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833C5" w14:textId="7A49ACB1" w:rsidR="00794BF3" w:rsidRDefault="00794BF3" w:rsidP="00794BF3">
      <w:pPr>
        <w:jc w:val="center"/>
        <w:rPr>
          <w:rFonts w:asciiTheme="majorBidi" w:hAnsiTheme="majorBidi" w:cstheme="majorBidi"/>
          <w:b/>
          <w:rtl/>
        </w:rPr>
      </w:pPr>
      <w:r>
        <w:rPr>
          <w:rFonts w:asciiTheme="majorBidi" w:hAnsiTheme="majorBidi" w:cstheme="majorBidi"/>
          <w:b/>
        </w:rPr>
        <w:t>THE ASSOCIATION BETWEEN THE MATERIAL WELL-BEING AND THE SUBJECTIVE WELL-BEING OF CHILDREN IN 35 COUNTRIES</w:t>
      </w:r>
    </w:p>
    <w:p w14:paraId="33CBA365" w14:textId="7D97C146" w:rsidR="0050798A" w:rsidRPr="0050798A" w:rsidRDefault="0050798A" w:rsidP="0050798A">
      <w:pPr>
        <w:pStyle w:val="NormalWeb"/>
        <w:spacing w:before="0" w:beforeAutospacing="0" w:after="0" w:afterAutospacing="0"/>
        <w:rPr>
          <w:sz w:val="16"/>
          <w:szCs w:val="16"/>
        </w:rPr>
      </w:pPr>
      <w:r w:rsidRPr="0050798A">
        <w:rPr>
          <w:sz w:val="16"/>
          <w:szCs w:val="16"/>
        </w:rPr>
        <w:t>.</w:t>
      </w:r>
    </w:p>
    <w:p w14:paraId="77730EA3" w14:textId="77777777" w:rsidR="0050798A" w:rsidRDefault="0050798A" w:rsidP="00794BF3">
      <w:pPr>
        <w:jc w:val="center"/>
        <w:rPr>
          <w:rFonts w:asciiTheme="majorBidi" w:hAnsiTheme="majorBidi" w:cstheme="majorBidi"/>
          <w:b/>
        </w:rPr>
      </w:pPr>
    </w:p>
    <w:p w14:paraId="6070FCB2" w14:textId="77777777" w:rsidR="00794BF3" w:rsidRDefault="00794BF3" w:rsidP="00794BF3">
      <w:pPr>
        <w:spacing w:line="360" w:lineRule="auto"/>
        <w:jc w:val="center"/>
        <w:rPr>
          <w:rFonts w:asciiTheme="majorBidi" w:hAnsiTheme="majorBidi" w:cstheme="majorBidi"/>
        </w:rPr>
      </w:pPr>
      <w:r>
        <w:rPr>
          <w:rFonts w:asciiTheme="majorBidi" w:hAnsiTheme="majorBidi" w:cstheme="majorBidi"/>
          <w:b/>
          <w:bCs/>
        </w:rPr>
        <w:t>Abstract</w:t>
      </w:r>
    </w:p>
    <w:p w14:paraId="699B12A7" w14:textId="1C543F70" w:rsidR="00794BF3" w:rsidRDefault="00794BF3" w:rsidP="00794BF3">
      <w:pPr>
        <w:pStyle w:val="gmail-msonormal"/>
        <w:spacing w:line="360" w:lineRule="auto"/>
        <w:ind w:firstLine="720"/>
        <w:rPr>
          <w:rStyle w:val="gmail-pagecontents"/>
        </w:rPr>
      </w:pPr>
      <w:r>
        <w:rPr>
          <w:rFonts w:asciiTheme="majorBidi" w:hAnsiTheme="majorBidi" w:cstheme="majorBidi"/>
        </w:rPr>
        <w:t>It is well established that child poverty has a profound, costly, and long-term impact on physical and mental health, educational attainment, and outcomes in adulthood. However, to date,</w:t>
      </w:r>
      <w:r w:rsidR="00573281">
        <w:rPr>
          <w:rFonts w:asciiTheme="majorBidi" w:hAnsiTheme="majorBidi" w:cstheme="majorBidi"/>
        </w:rPr>
        <w:t xml:space="preserve"> while among adults </w:t>
      </w:r>
      <w:r w:rsidR="00E15910">
        <w:rPr>
          <w:rFonts w:asciiTheme="majorBidi" w:hAnsiTheme="majorBidi" w:cstheme="majorBidi"/>
        </w:rPr>
        <w:t xml:space="preserve">a </w:t>
      </w:r>
      <w:r w:rsidR="00573281">
        <w:rPr>
          <w:rFonts w:asciiTheme="majorBidi" w:hAnsiTheme="majorBidi" w:cstheme="majorBidi"/>
        </w:rPr>
        <w:t>correlation between income and subjective well-being has been found, finding</w:t>
      </w:r>
      <w:r w:rsidR="00E15910">
        <w:rPr>
          <w:rFonts w:asciiTheme="majorBidi" w:hAnsiTheme="majorBidi" w:cstheme="majorBidi"/>
        </w:rPr>
        <w:t>s of</w:t>
      </w:r>
      <w:r w:rsidR="00573281">
        <w:rPr>
          <w:rFonts w:asciiTheme="majorBidi" w:hAnsiTheme="majorBidi" w:cstheme="majorBidi"/>
        </w:rPr>
        <w:t xml:space="preserve"> such </w:t>
      </w:r>
      <w:r w:rsidR="00E15910">
        <w:rPr>
          <w:rFonts w:asciiTheme="majorBidi" w:hAnsiTheme="majorBidi" w:cstheme="majorBidi"/>
        </w:rPr>
        <w:t xml:space="preserve">an </w:t>
      </w:r>
      <w:proofErr w:type="gramStart"/>
      <w:r w:rsidR="00573281">
        <w:rPr>
          <w:rFonts w:asciiTheme="majorBidi" w:hAnsiTheme="majorBidi" w:cstheme="majorBidi"/>
        </w:rPr>
        <w:t xml:space="preserve">association </w:t>
      </w:r>
      <w:r>
        <w:rPr>
          <w:rFonts w:asciiTheme="majorBidi" w:hAnsiTheme="majorBidi" w:cstheme="majorBidi"/>
        </w:rPr>
        <w:t xml:space="preserve"> </w:t>
      </w:r>
      <w:r w:rsidR="00573281">
        <w:rPr>
          <w:rFonts w:asciiTheme="majorBidi" w:hAnsiTheme="majorBidi" w:cstheme="majorBidi"/>
        </w:rPr>
        <w:t>during</w:t>
      </w:r>
      <w:proofErr w:type="gramEnd"/>
      <w:r>
        <w:rPr>
          <w:rFonts w:asciiTheme="majorBidi" w:hAnsiTheme="majorBidi" w:cstheme="majorBidi"/>
        </w:rPr>
        <w:t xml:space="preserve"> childhood </w:t>
      </w:r>
      <w:r w:rsidR="00573281">
        <w:rPr>
          <w:rFonts w:asciiTheme="majorBidi" w:hAnsiTheme="majorBidi" w:cstheme="majorBidi"/>
        </w:rPr>
        <w:t xml:space="preserve">are </w:t>
      </w:r>
      <w:r>
        <w:rPr>
          <w:rFonts w:asciiTheme="majorBidi" w:hAnsiTheme="majorBidi" w:cstheme="majorBidi"/>
        </w:rPr>
        <w:t>mixed. This may be because the indicators available for both child poverty and subjective well-being have been limited – mainly to household incomes reported by adults and single measures of life satisfaction. This article explo</w:t>
      </w:r>
      <w:r w:rsidR="00E34D53">
        <w:rPr>
          <w:rFonts w:asciiTheme="majorBidi" w:hAnsiTheme="majorBidi" w:cstheme="majorBidi"/>
        </w:rPr>
        <w:t>res</w:t>
      </w:r>
      <w:r>
        <w:rPr>
          <w:rFonts w:asciiTheme="majorBidi" w:hAnsiTheme="majorBidi" w:cstheme="majorBidi"/>
        </w:rPr>
        <w:t xml:space="preserve"> the opportunities presented by the data collected in the third wave of Children’s Worlds, the school-based survey of children in 35 countries. The study employed a wider range of measures of material well-being, as well as subjective well-being, in terms of living standards in a larger range of countries. We have found that at both country comparative level, and within the country level, there is an association between material deprivation and some measures of subjective well-being, but the strength of the association varied between the country level and individual-level analyses, and across countries at the individual-level. At the macro-country level, the</w:t>
      </w:r>
      <w:r>
        <w:rPr>
          <w:rFonts w:asciiTheme="majorBidi" w:hAnsiTheme="majorBidi" w:cstheme="majorBidi"/>
          <w:rtl/>
        </w:rPr>
        <w:t xml:space="preserve"> </w:t>
      </w:r>
      <w:r>
        <w:rPr>
          <w:rFonts w:asciiTheme="majorBidi" w:hAnsiTheme="majorBidi" w:cstheme="majorBidi"/>
        </w:rPr>
        <w:t xml:space="preserve">Family Affluence </w:t>
      </w:r>
      <w:r w:rsidR="00E34D53">
        <w:rPr>
          <w:rFonts w:asciiTheme="majorBidi" w:hAnsiTheme="majorBidi" w:cstheme="majorBidi"/>
        </w:rPr>
        <w:t>S</w:t>
      </w:r>
      <w:r>
        <w:rPr>
          <w:rFonts w:asciiTheme="majorBidi" w:hAnsiTheme="majorBidi" w:cstheme="majorBidi"/>
        </w:rPr>
        <w:t xml:space="preserve">cale was not significantly associated with most subjective well-being measures, while the deprivation scale, and a multi-dimensional measure that was developed in this paper, showed high correlations </w:t>
      </w:r>
      <w:r w:rsidR="00E34D53">
        <w:rPr>
          <w:rFonts w:asciiTheme="majorBidi" w:hAnsiTheme="majorBidi" w:cstheme="majorBidi"/>
        </w:rPr>
        <w:t>with</w:t>
      </w:r>
      <w:r>
        <w:rPr>
          <w:rFonts w:asciiTheme="majorBidi" w:hAnsiTheme="majorBidi" w:cstheme="majorBidi"/>
        </w:rPr>
        <w:t xml:space="preserve"> overall life satisfaction and feelings of sadness. At the individual-level, the correlations were generally weak and varied between countries.</w:t>
      </w:r>
      <w:r>
        <w:rPr>
          <w:rFonts w:asciiTheme="majorBidi" w:hAnsiTheme="majorBidi" w:cstheme="majorBidi"/>
          <w:rtl/>
        </w:rPr>
        <w:t xml:space="preserve"> </w:t>
      </w:r>
      <w:r>
        <w:rPr>
          <w:rStyle w:val="gmail-pagecontents"/>
        </w:rPr>
        <w:t xml:space="preserve">We conclude with a discussion regarding possible </w:t>
      </w:r>
      <w:r>
        <w:rPr>
          <w:color w:val="222222"/>
          <w:shd w:val="clear" w:color="auto" w:fill="FFFFFF"/>
        </w:rPr>
        <w:t>explanations for these findings and their possible implications.</w:t>
      </w:r>
      <w:r>
        <w:rPr>
          <w:rStyle w:val="gmail-pagecontents"/>
        </w:rPr>
        <w:t xml:space="preserve">  </w:t>
      </w:r>
    </w:p>
    <w:p w14:paraId="7D277046" w14:textId="77777777" w:rsidR="00794BF3" w:rsidRDefault="00794BF3" w:rsidP="00794BF3">
      <w:pPr>
        <w:spacing w:line="360" w:lineRule="auto"/>
        <w:jc w:val="both"/>
        <w:rPr>
          <w:rFonts w:asciiTheme="majorBidi" w:hAnsiTheme="majorBidi" w:cstheme="majorBidi"/>
          <w:b/>
          <w:bCs/>
        </w:rPr>
      </w:pPr>
    </w:p>
    <w:p w14:paraId="6D0B24F0" w14:textId="77777777" w:rsidR="00794BF3" w:rsidRDefault="00794BF3" w:rsidP="00794BF3">
      <w:pPr>
        <w:spacing w:line="360" w:lineRule="auto"/>
        <w:jc w:val="both"/>
        <w:rPr>
          <w:rFonts w:asciiTheme="majorBidi" w:hAnsiTheme="majorBidi" w:cstheme="majorBidi"/>
          <w:rtl/>
        </w:rPr>
      </w:pPr>
      <w:r>
        <w:rPr>
          <w:rFonts w:asciiTheme="majorBidi" w:hAnsiTheme="majorBidi" w:cstheme="majorBidi"/>
          <w:b/>
          <w:bCs/>
        </w:rPr>
        <w:t>Keywords:</w:t>
      </w:r>
      <w:r>
        <w:rPr>
          <w:rFonts w:asciiTheme="majorBidi" w:hAnsiTheme="majorBidi" w:cstheme="majorBidi"/>
        </w:rPr>
        <w:t xml:space="preserve"> child poverty, material deprivation, subjective well-being, international comparison.</w:t>
      </w:r>
    </w:p>
    <w:p w14:paraId="5746A201" w14:textId="77777777" w:rsidR="00794BF3" w:rsidRDefault="00794BF3" w:rsidP="00794BF3"/>
    <w:p w14:paraId="67568727" w14:textId="3E3EAA3F" w:rsidR="008A4B3B" w:rsidRPr="00CF2AFB" w:rsidRDefault="008A4B3B" w:rsidP="00AE2537">
      <w:pPr>
        <w:jc w:val="both"/>
        <w:rPr>
          <w:rFonts w:asciiTheme="majorBidi" w:hAnsiTheme="majorBidi" w:cstheme="majorBidi"/>
        </w:rPr>
      </w:pPr>
    </w:p>
    <w:p w14:paraId="2A4100A7" w14:textId="77777777" w:rsidR="005102C5" w:rsidRPr="00CF2AFB" w:rsidRDefault="005102C5" w:rsidP="00AE2537">
      <w:pPr>
        <w:spacing w:line="360" w:lineRule="auto"/>
        <w:contextualSpacing/>
        <w:jc w:val="both"/>
        <w:rPr>
          <w:rFonts w:asciiTheme="majorBidi" w:hAnsiTheme="majorBidi" w:cstheme="majorBidi"/>
          <w:b/>
          <w:bCs/>
        </w:rPr>
      </w:pPr>
      <w:r w:rsidRPr="00CF2AFB">
        <w:rPr>
          <w:rFonts w:asciiTheme="majorBidi" w:hAnsiTheme="majorBidi" w:cstheme="majorBidi"/>
          <w:b/>
          <w:bCs/>
        </w:rPr>
        <w:t>Background</w:t>
      </w:r>
    </w:p>
    <w:p w14:paraId="1AC2DD10" w14:textId="72E653AE" w:rsidR="005102C5" w:rsidRPr="00CF2AFB" w:rsidRDefault="005102C5" w:rsidP="00AE2537">
      <w:pPr>
        <w:spacing w:line="360" w:lineRule="auto"/>
        <w:contextualSpacing/>
        <w:jc w:val="both"/>
        <w:rPr>
          <w:rFonts w:asciiTheme="majorBidi" w:hAnsiTheme="majorBidi" w:cstheme="majorBidi"/>
          <w:color w:val="000000"/>
        </w:rPr>
      </w:pPr>
      <w:r w:rsidRPr="00CF2AFB">
        <w:rPr>
          <w:rFonts w:asciiTheme="majorBidi" w:hAnsiTheme="majorBidi" w:cstheme="majorBidi"/>
        </w:rPr>
        <w:t xml:space="preserve">Until recently the material well-being of children has been assessed by asking their parents, and the most common indicator used has been household income. However, household income alone has many weaknesses as an indicator of poverty, especially in the context of child poverty: the thresholds and the equivalence scales used to adjust income to household size are </w:t>
      </w:r>
      <w:r w:rsidRPr="00CF2AFB">
        <w:rPr>
          <w:rFonts w:asciiTheme="majorBidi" w:hAnsiTheme="majorBidi" w:cstheme="majorBidi"/>
        </w:rPr>
        <w:lastRenderedPageBreak/>
        <w:t xml:space="preserve">arbitrary; it is subject to problems of underreporting; </w:t>
      </w:r>
      <w:r w:rsidR="005834B1" w:rsidRPr="00CF2AFB">
        <w:rPr>
          <w:rFonts w:asciiTheme="majorBidi" w:hAnsiTheme="majorBidi" w:cstheme="majorBidi"/>
        </w:rPr>
        <w:t xml:space="preserve">it </w:t>
      </w:r>
      <w:r w:rsidRPr="00CF2AFB">
        <w:rPr>
          <w:rFonts w:asciiTheme="majorBidi" w:hAnsiTheme="majorBidi" w:cstheme="majorBidi"/>
        </w:rPr>
        <w:t>does not reflect disadvantages which are broader than income</w:t>
      </w:r>
      <w:r w:rsidR="002E399A" w:rsidRPr="00CF2AFB">
        <w:rPr>
          <w:rFonts w:asciiTheme="majorBidi" w:hAnsiTheme="majorBidi" w:cstheme="majorBidi"/>
        </w:rPr>
        <w:t xml:space="preserve"> (such as housing or </w:t>
      </w:r>
      <w:r w:rsidR="007F2D34" w:rsidRPr="007F2D34">
        <w:rPr>
          <w:rFonts w:asciiTheme="majorBidi" w:hAnsiTheme="majorBidi" w:cstheme="majorBidi"/>
        </w:rPr>
        <w:t>neighbourhood</w:t>
      </w:r>
      <w:r w:rsidR="002E399A" w:rsidRPr="00CF2AFB">
        <w:rPr>
          <w:rFonts w:asciiTheme="majorBidi" w:hAnsiTheme="majorBidi" w:cstheme="majorBidi"/>
        </w:rPr>
        <w:t xml:space="preserve"> conditions)</w:t>
      </w:r>
      <w:r w:rsidRPr="00CF2AFB">
        <w:rPr>
          <w:rFonts w:asciiTheme="majorBidi" w:hAnsiTheme="majorBidi" w:cstheme="majorBidi"/>
        </w:rPr>
        <w:t>; and does not take into account how income is distributed within the household (</w:t>
      </w:r>
      <w:bookmarkStart w:id="0" w:name="_Hlk54891534"/>
      <w:r w:rsidRPr="00CF2AFB">
        <w:rPr>
          <w:rFonts w:asciiTheme="majorBidi" w:hAnsiTheme="majorBidi" w:cstheme="majorBidi"/>
        </w:rPr>
        <w:t>Gordon, 2006</w:t>
      </w:r>
      <w:bookmarkEnd w:id="0"/>
      <w:r w:rsidRPr="00CF2AFB">
        <w:rPr>
          <w:rFonts w:asciiTheme="majorBidi" w:hAnsiTheme="majorBidi" w:cstheme="majorBidi"/>
        </w:rPr>
        <w:t xml:space="preserve">; </w:t>
      </w:r>
      <w:bookmarkStart w:id="1" w:name="_Hlk54891575"/>
      <w:r w:rsidRPr="00CF2AFB">
        <w:rPr>
          <w:rFonts w:asciiTheme="majorBidi" w:hAnsiTheme="majorBidi" w:cstheme="majorBidi"/>
        </w:rPr>
        <w:t>Saunders and Naidoo, 2009</w:t>
      </w:r>
      <w:bookmarkEnd w:id="1"/>
      <w:r w:rsidRPr="00CF2AFB">
        <w:rPr>
          <w:rFonts w:asciiTheme="majorBidi" w:hAnsiTheme="majorBidi" w:cstheme="majorBidi"/>
        </w:rPr>
        <w:t xml:space="preserve">; </w:t>
      </w:r>
      <w:bookmarkStart w:id="2" w:name="_Hlk54891611"/>
      <w:r w:rsidRPr="00CF2AFB">
        <w:rPr>
          <w:rFonts w:asciiTheme="majorBidi" w:hAnsiTheme="majorBidi" w:cstheme="majorBidi"/>
        </w:rPr>
        <w:t>Main &amp; Bradshaw, 2012</w:t>
      </w:r>
      <w:bookmarkEnd w:id="2"/>
      <w:r w:rsidRPr="00CF2AFB">
        <w:rPr>
          <w:rFonts w:asciiTheme="majorBidi" w:hAnsiTheme="majorBidi" w:cstheme="majorBidi"/>
        </w:rPr>
        <w:t xml:space="preserve">). This is partly why Peter Townsend (1979) pioneered the use of a deprivation measure, based on the number of items and activities that households lacked. </w:t>
      </w:r>
      <w:r w:rsidRPr="00CF2AFB">
        <w:rPr>
          <w:rFonts w:asciiTheme="majorBidi" w:hAnsiTheme="majorBidi" w:cstheme="majorBidi"/>
          <w:color w:val="000000"/>
        </w:rPr>
        <w:t xml:space="preserve">Material deprivation is claimed to provide a more direct measure of poverty, allowing analysis at the </w:t>
      </w:r>
      <w:r w:rsidR="008F593E">
        <w:rPr>
          <w:rFonts w:asciiTheme="majorBidi" w:hAnsiTheme="majorBidi" w:cstheme="majorBidi"/>
          <w:color w:val="000000"/>
        </w:rPr>
        <w:t>individual-level</w:t>
      </w:r>
      <w:r w:rsidRPr="00CF2AFB">
        <w:rPr>
          <w:rFonts w:asciiTheme="majorBidi" w:hAnsiTheme="majorBidi" w:cstheme="majorBidi"/>
          <w:color w:val="000000"/>
        </w:rPr>
        <w:t xml:space="preserve"> and not </w:t>
      </w:r>
      <w:r w:rsidR="009E5AA6" w:rsidRPr="00CF2AFB">
        <w:rPr>
          <w:rFonts w:asciiTheme="majorBidi" w:hAnsiTheme="majorBidi" w:cstheme="majorBidi"/>
          <w:color w:val="000000"/>
        </w:rPr>
        <w:t xml:space="preserve">just </w:t>
      </w:r>
      <w:r w:rsidRPr="00CF2AFB">
        <w:rPr>
          <w:rFonts w:asciiTheme="majorBidi" w:hAnsiTheme="majorBidi" w:cstheme="majorBidi"/>
          <w:color w:val="000000"/>
        </w:rPr>
        <w:t>at the household level, thus drawing on actual living standards (</w:t>
      </w:r>
      <w:bookmarkStart w:id="3" w:name="_Hlk54891651"/>
      <w:r w:rsidRPr="00CF2AFB">
        <w:rPr>
          <w:rFonts w:asciiTheme="majorBidi" w:hAnsiTheme="majorBidi" w:cstheme="majorBidi"/>
          <w:color w:val="000000"/>
        </w:rPr>
        <w:t>Main et al., 2019</w:t>
      </w:r>
      <w:bookmarkEnd w:id="3"/>
      <w:r w:rsidRPr="00CF2AFB">
        <w:rPr>
          <w:rFonts w:asciiTheme="majorBidi" w:hAnsiTheme="majorBidi" w:cstheme="majorBidi"/>
          <w:color w:val="000000"/>
        </w:rPr>
        <w:t xml:space="preserve">). </w:t>
      </w:r>
    </w:p>
    <w:p w14:paraId="40A772D9" w14:textId="08F53499" w:rsidR="005102C5" w:rsidRDefault="005102C5" w:rsidP="00893BB0">
      <w:pPr>
        <w:spacing w:line="360" w:lineRule="auto"/>
        <w:ind w:firstLine="720"/>
        <w:contextualSpacing/>
        <w:jc w:val="both"/>
        <w:rPr>
          <w:rFonts w:asciiTheme="majorBidi" w:hAnsiTheme="majorBidi" w:cstheme="majorBidi"/>
        </w:rPr>
      </w:pPr>
      <w:r w:rsidRPr="00CF2AFB">
        <w:rPr>
          <w:rFonts w:asciiTheme="majorBidi" w:hAnsiTheme="majorBidi" w:cstheme="majorBidi"/>
        </w:rPr>
        <w:t xml:space="preserve">That approach has been extended to items and activities more relevant to children, notably in the EU Statistics on Income and Living Conditions (SILC) </w:t>
      </w:r>
      <w:r w:rsidRPr="00CF2AFB">
        <w:rPr>
          <w:rFonts w:asciiTheme="majorBidi" w:hAnsiTheme="majorBidi" w:cstheme="majorBidi"/>
          <w:rtl/>
          <w:lang w:bidi="he-IL"/>
        </w:rPr>
        <w:t>)</w:t>
      </w:r>
      <w:bookmarkStart w:id="4" w:name="_Hlk54891670"/>
      <w:r w:rsidRPr="00CF2AFB">
        <w:rPr>
          <w:rFonts w:asciiTheme="majorBidi" w:hAnsiTheme="majorBidi" w:cstheme="majorBidi"/>
          <w:lang w:bidi="he-IL"/>
        </w:rPr>
        <w:t xml:space="preserve">de </w:t>
      </w:r>
      <w:proofErr w:type="spellStart"/>
      <w:r w:rsidRPr="00CF2AFB">
        <w:rPr>
          <w:rFonts w:asciiTheme="majorBidi" w:hAnsiTheme="majorBidi" w:cstheme="majorBidi"/>
        </w:rPr>
        <w:t>Neubourg</w:t>
      </w:r>
      <w:proofErr w:type="spellEnd"/>
      <w:r w:rsidRPr="00CF2AFB">
        <w:rPr>
          <w:rFonts w:asciiTheme="majorBidi" w:hAnsiTheme="majorBidi" w:cstheme="majorBidi"/>
        </w:rPr>
        <w:t xml:space="preserve"> et al., 2012</w:t>
      </w:r>
      <w:bookmarkEnd w:id="4"/>
      <w:r w:rsidR="009E5AA6" w:rsidRPr="00CF2AFB">
        <w:rPr>
          <w:rFonts w:asciiTheme="majorBidi" w:hAnsiTheme="majorBidi" w:cstheme="majorBidi"/>
        </w:rPr>
        <w:t xml:space="preserve">, </w:t>
      </w:r>
      <w:proofErr w:type="spellStart"/>
      <w:r w:rsidR="009E5AA6" w:rsidRPr="00CF2AFB">
        <w:rPr>
          <w:rFonts w:asciiTheme="majorBidi" w:hAnsiTheme="majorBidi" w:cstheme="majorBidi"/>
        </w:rPr>
        <w:t>Guio</w:t>
      </w:r>
      <w:proofErr w:type="spellEnd"/>
      <w:r w:rsidR="009E5AA6" w:rsidRPr="00CF2AFB">
        <w:rPr>
          <w:rFonts w:asciiTheme="majorBidi" w:hAnsiTheme="majorBidi" w:cstheme="majorBidi"/>
        </w:rPr>
        <w:t xml:space="preserve"> et al 2018</w:t>
      </w:r>
      <w:r w:rsidRPr="00CF2AFB">
        <w:rPr>
          <w:rFonts w:asciiTheme="majorBidi" w:hAnsiTheme="majorBidi" w:cstheme="majorBidi"/>
          <w:rtl/>
          <w:lang w:bidi="he-IL"/>
        </w:rPr>
        <w:t>(</w:t>
      </w:r>
      <w:r w:rsidRPr="00CF2AFB">
        <w:rPr>
          <w:rFonts w:asciiTheme="majorBidi" w:hAnsiTheme="majorBidi" w:cstheme="majorBidi"/>
        </w:rPr>
        <w:t xml:space="preserve">. However, the judgments about whether they are necessities and whether children lack them </w:t>
      </w:r>
      <w:r w:rsidR="00082BC4" w:rsidRPr="00CF2AFB">
        <w:rPr>
          <w:rFonts w:asciiTheme="majorBidi" w:hAnsiTheme="majorBidi" w:cstheme="majorBidi"/>
        </w:rPr>
        <w:t>still tend</w:t>
      </w:r>
      <w:r w:rsidR="00404958" w:rsidRPr="00CF2AFB">
        <w:rPr>
          <w:rFonts w:asciiTheme="majorBidi" w:hAnsiTheme="majorBidi" w:cstheme="majorBidi"/>
        </w:rPr>
        <w:t xml:space="preserve"> </w:t>
      </w:r>
      <w:r w:rsidR="002E399A" w:rsidRPr="00CF2AFB">
        <w:rPr>
          <w:rFonts w:asciiTheme="majorBidi" w:hAnsiTheme="majorBidi" w:cstheme="majorBidi"/>
        </w:rPr>
        <w:t xml:space="preserve">be </w:t>
      </w:r>
      <w:r w:rsidRPr="00CF2AFB">
        <w:rPr>
          <w:rFonts w:asciiTheme="majorBidi" w:hAnsiTheme="majorBidi" w:cstheme="majorBidi"/>
        </w:rPr>
        <w:t xml:space="preserve">made by adults. As surveys with children as participants have begun to develop, they </w:t>
      </w:r>
      <w:r w:rsidR="00082BC4" w:rsidRPr="00CF2AFB">
        <w:rPr>
          <w:rFonts w:asciiTheme="majorBidi" w:hAnsiTheme="majorBidi" w:cstheme="majorBidi"/>
        </w:rPr>
        <w:t xml:space="preserve">have </w:t>
      </w:r>
      <w:r w:rsidRPr="00CF2AFB">
        <w:rPr>
          <w:rFonts w:asciiTheme="majorBidi" w:hAnsiTheme="majorBidi" w:cstheme="majorBidi"/>
        </w:rPr>
        <w:t xml:space="preserve">started to include questions seeking to assess children’s living standards based on their direct reports. The World Health Organization sponsor the Health </w:t>
      </w:r>
      <w:r w:rsidR="007F2D34" w:rsidRPr="007F2D34">
        <w:rPr>
          <w:rFonts w:asciiTheme="majorBidi" w:hAnsiTheme="majorBidi" w:cstheme="majorBidi"/>
        </w:rPr>
        <w:t>Behaviour</w:t>
      </w:r>
      <w:r w:rsidRPr="00CF2AFB">
        <w:rPr>
          <w:rFonts w:asciiTheme="majorBidi" w:hAnsiTheme="majorBidi" w:cstheme="majorBidi"/>
        </w:rPr>
        <w:t xml:space="preserve"> of School-Aged Children study (HBSC)</w:t>
      </w:r>
      <w:r w:rsidR="00082BC4" w:rsidRPr="00CF2AFB">
        <w:rPr>
          <w:rFonts w:asciiTheme="majorBidi" w:hAnsiTheme="majorBidi" w:cstheme="majorBidi"/>
        </w:rPr>
        <w:t>,</w:t>
      </w:r>
      <w:r w:rsidRPr="00CF2AFB">
        <w:rPr>
          <w:rFonts w:asciiTheme="majorBidi" w:hAnsiTheme="majorBidi" w:cstheme="majorBidi"/>
        </w:rPr>
        <w:t xml:space="preserve"> </w:t>
      </w:r>
      <w:r w:rsidR="002E399A" w:rsidRPr="00CF2AFB">
        <w:rPr>
          <w:rFonts w:asciiTheme="majorBidi" w:hAnsiTheme="majorBidi" w:cstheme="majorBidi"/>
        </w:rPr>
        <w:t xml:space="preserve">which </w:t>
      </w:r>
      <w:r w:rsidRPr="00CF2AFB">
        <w:rPr>
          <w:rFonts w:asciiTheme="majorBidi" w:hAnsiTheme="majorBidi" w:cstheme="majorBidi"/>
        </w:rPr>
        <w:t>is undertaken every four years in many countries</w:t>
      </w:r>
      <w:r w:rsidR="007F2D34" w:rsidRPr="00CF2AFB">
        <w:rPr>
          <w:rFonts w:asciiTheme="majorBidi" w:hAnsiTheme="majorBidi" w:cstheme="majorBidi"/>
        </w:rPr>
        <w:t>,</w:t>
      </w:r>
      <w:r w:rsidRPr="00CF2AFB">
        <w:rPr>
          <w:rFonts w:asciiTheme="majorBidi" w:hAnsiTheme="majorBidi" w:cstheme="majorBidi"/>
        </w:rPr>
        <w:t xml:space="preserve"> and is a school-based survey of 11, 13 and 15-year-olds</w:t>
      </w:r>
      <w:r w:rsidR="007F2D34" w:rsidRPr="00CF2AFB">
        <w:rPr>
          <w:rFonts w:asciiTheme="majorBidi" w:hAnsiTheme="majorBidi" w:cstheme="majorBidi"/>
        </w:rPr>
        <w:t xml:space="preserve"> that</w:t>
      </w:r>
      <w:r w:rsidRPr="00CF2AFB">
        <w:rPr>
          <w:rFonts w:asciiTheme="majorBidi" w:hAnsiTheme="majorBidi" w:cstheme="majorBidi"/>
        </w:rPr>
        <w:t xml:space="preserve"> has developed a Family Affluence Scale, </w:t>
      </w:r>
      <w:r w:rsidRPr="00CF2AFB">
        <w:rPr>
          <w:rFonts w:asciiTheme="majorBidi" w:hAnsiTheme="majorBidi" w:cstheme="majorBidi"/>
          <w:color w:val="000000"/>
        </w:rPr>
        <w:t>using items that relate to family wealth</w:t>
      </w:r>
      <w:r w:rsidRPr="00CF2AFB">
        <w:rPr>
          <w:rFonts w:asciiTheme="majorBidi" w:hAnsiTheme="majorBidi" w:cstheme="majorBidi"/>
        </w:rPr>
        <w:t xml:space="preserve"> (</w:t>
      </w:r>
      <w:bookmarkStart w:id="5" w:name="_Hlk54891686"/>
      <w:r w:rsidRPr="00CF2AFB">
        <w:rPr>
          <w:rFonts w:asciiTheme="majorBidi" w:hAnsiTheme="majorBidi" w:cstheme="majorBidi"/>
          <w:color w:val="000000"/>
        </w:rPr>
        <w:t>Boyce et al., 2006; Currie et al., 2012</w:t>
      </w:r>
      <w:bookmarkEnd w:id="5"/>
      <w:r w:rsidRPr="00CF2AFB">
        <w:rPr>
          <w:rFonts w:asciiTheme="majorBidi" w:hAnsiTheme="majorBidi" w:cstheme="majorBidi"/>
          <w:color w:val="000000"/>
        </w:rPr>
        <w:t xml:space="preserve">; </w:t>
      </w:r>
      <w:proofErr w:type="spellStart"/>
      <w:r w:rsidRPr="00CF2AFB">
        <w:rPr>
          <w:rFonts w:asciiTheme="majorBidi" w:hAnsiTheme="majorBidi" w:cstheme="majorBidi"/>
          <w:color w:val="000000"/>
        </w:rPr>
        <w:t>Inchley</w:t>
      </w:r>
      <w:proofErr w:type="spellEnd"/>
      <w:r w:rsidRPr="00CF2AFB">
        <w:rPr>
          <w:rFonts w:asciiTheme="majorBidi" w:hAnsiTheme="majorBidi" w:cstheme="majorBidi"/>
          <w:color w:val="000000"/>
        </w:rPr>
        <w:t xml:space="preserve"> et al., 2020</w:t>
      </w:r>
      <w:r w:rsidRPr="00CF2AFB">
        <w:rPr>
          <w:rFonts w:asciiTheme="majorBidi" w:hAnsiTheme="majorBidi" w:cstheme="majorBidi"/>
        </w:rPr>
        <w:t>). The OECD PISA survey of 15-year-olds is conducted every three years and also ha</w:t>
      </w:r>
      <w:r w:rsidR="007F2D34" w:rsidRPr="00CF2AFB">
        <w:rPr>
          <w:rFonts w:asciiTheme="majorBidi" w:hAnsiTheme="majorBidi" w:cstheme="majorBidi"/>
        </w:rPr>
        <w:t>s</w:t>
      </w:r>
      <w:r w:rsidRPr="00CF2AFB">
        <w:rPr>
          <w:rFonts w:asciiTheme="majorBidi" w:hAnsiTheme="majorBidi" w:cstheme="majorBidi"/>
        </w:rPr>
        <w:t xml:space="preserve"> some questions designed to assess living standards (OECD, 2019). </w:t>
      </w:r>
    </w:p>
    <w:p w14:paraId="3BAC52D9" w14:textId="4F021276" w:rsidR="00904937" w:rsidRPr="002B3C2C" w:rsidRDefault="00904937" w:rsidP="00893BB0">
      <w:pPr>
        <w:spacing w:line="360" w:lineRule="auto"/>
        <w:ind w:firstLine="720"/>
        <w:jc w:val="both"/>
      </w:pPr>
      <w:bookmarkStart w:id="6" w:name="_Hlk79918474"/>
      <w:r w:rsidRPr="00893BB0">
        <w:rPr>
          <w:rFonts w:asciiTheme="majorBidi" w:hAnsiTheme="majorBidi" w:cstheme="majorBidi"/>
        </w:rPr>
        <w:t>Subjective well-being measurement among children ha</w:t>
      </w:r>
      <w:r w:rsidR="00E15910" w:rsidRPr="00893BB0">
        <w:rPr>
          <w:rFonts w:asciiTheme="majorBidi" w:hAnsiTheme="majorBidi" w:cstheme="majorBidi"/>
        </w:rPr>
        <w:t>s</w:t>
      </w:r>
      <w:r w:rsidRPr="00893BB0">
        <w:rPr>
          <w:rFonts w:asciiTheme="majorBidi" w:hAnsiTheme="majorBidi" w:cstheme="majorBidi"/>
        </w:rPr>
        <w:t xml:space="preserve"> also been broadened </w:t>
      </w:r>
      <w:r w:rsidR="00E15910" w:rsidRPr="00893BB0">
        <w:rPr>
          <w:rFonts w:asciiTheme="majorBidi" w:hAnsiTheme="majorBidi" w:cstheme="majorBidi"/>
        </w:rPr>
        <w:t>over</w:t>
      </w:r>
      <w:r w:rsidRPr="00893BB0">
        <w:rPr>
          <w:rFonts w:asciiTheme="majorBidi" w:hAnsiTheme="majorBidi" w:cstheme="majorBidi"/>
        </w:rPr>
        <w:t xml:space="preserve"> the years. </w:t>
      </w:r>
      <w:r w:rsidRPr="00893BB0">
        <w:rPr>
          <w:rFonts w:asciiTheme="majorBidi" w:hAnsiTheme="majorBidi" w:cstheme="majorBidi"/>
        </w:rPr>
        <w:fldChar w:fldCharType="begin"/>
      </w:r>
      <w:r w:rsidRPr="00893BB0">
        <w:rPr>
          <w:rFonts w:asciiTheme="majorBidi" w:hAnsiTheme="majorBidi" w:cstheme="majorBidi"/>
        </w:rPr>
        <w:instrText xml:space="preserve"> ADDIN ZOTERO_ITEM CSL_CITATION {"citationID":"10l4ru0mlk","properties":{"formattedCitation":"(Campbell, Converse, &amp; Rodgers, 1976)","plainCitation":"(Campbell, Converse, &amp; Rodgers, 1976)"},"citationItems":[{"id":111,"uris":["http://zotero.org/users/1734225/items/UGZUWJGD"],"uri":["http://zotero.org/users/1734225/items/UGZUWJGD"],"itemData":{"id":111,"type":"book","title":"The quality of American life: Perceptions, evaluations, and satisfactions","publisher":"Russell Sage Foundation","volume":"3508","source":"Google Scholar","URL":"http://books.google.com/books?hl=en&amp;lr=&amp;id=L-fWJf4vhWUC&amp;oi=fnd&amp;pg=PR9&amp;dq=The+Quality+of+American+Life&amp;ots=FhM2ckVjg7&amp;sig=AKGlirUY87-u5ymfDlmdCToVUKs","shortTitle":"The quality of American life","author":[{"family":"Campbell","given":"Angus"},{"family":"Converse","given":"Philip Ernest"},{"family":"Rodgers","given":"Willard L."}],"issued":{"date-parts":[["1976"]]},"accessed":{"date-parts":[["2013",12,26]]}}}],"schema":"https://github.com/citation-style-language/schema/raw/master/csl-citation.json"} </w:instrText>
      </w:r>
      <w:r w:rsidRPr="00893BB0">
        <w:rPr>
          <w:rFonts w:asciiTheme="majorBidi" w:hAnsiTheme="majorBidi" w:cstheme="majorBidi"/>
        </w:rPr>
        <w:fldChar w:fldCharType="separate"/>
      </w:r>
      <w:r w:rsidRPr="00893BB0">
        <w:rPr>
          <w:rFonts w:asciiTheme="majorBidi" w:hAnsiTheme="majorBidi" w:cstheme="majorBidi"/>
        </w:rPr>
        <w:t xml:space="preserve">Campbell </w:t>
      </w:r>
      <w:r w:rsidR="009C2259" w:rsidRPr="00893BB0">
        <w:rPr>
          <w:rFonts w:asciiTheme="majorBidi" w:hAnsiTheme="majorBidi" w:cstheme="majorBidi"/>
        </w:rPr>
        <w:t>el al.,</w:t>
      </w:r>
      <w:r w:rsidRPr="00893BB0">
        <w:rPr>
          <w:rFonts w:asciiTheme="majorBidi" w:hAnsiTheme="majorBidi" w:cstheme="majorBidi"/>
        </w:rPr>
        <w:t xml:space="preserve"> (1976)</w:t>
      </w:r>
      <w:r w:rsidRPr="00893BB0">
        <w:rPr>
          <w:rFonts w:asciiTheme="majorBidi" w:hAnsiTheme="majorBidi" w:cstheme="majorBidi"/>
        </w:rPr>
        <w:fldChar w:fldCharType="end"/>
      </w:r>
      <w:r w:rsidRPr="00893BB0">
        <w:rPr>
          <w:rFonts w:asciiTheme="majorBidi" w:hAnsiTheme="majorBidi" w:cstheme="majorBidi"/>
        </w:rPr>
        <w:t xml:space="preserve"> were one of the first to define </w:t>
      </w:r>
      <w:r w:rsidR="009C2259" w:rsidRPr="00893BB0">
        <w:rPr>
          <w:rFonts w:asciiTheme="majorBidi" w:hAnsiTheme="majorBidi" w:cstheme="majorBidi"/>
        </w:rPr>
        <w:t>Subjective well-being</w:t>
      </w:r>
      <w:r w:rsidRPr="00893BB0">
        <w:rPr>
          <w:rFonts w:asciiTheme="majorBidi" w:hAnsiTheme="majorBidi" w:cstheme="majorBidi"/>
        </w:rPr>
        <w:t xml:space="preserve">. They identified </w:t>
      </w:r>
      <w:r w:rsidR="009C2259" w:rsidRPr="00893BB0">
        <w:rPr>
          <w:rFonts w:asciiTheme="majorBidi" w:hAnsiTheme="majorBidi" w:cstheme="majorBidi"/>
        </w:rPr>
        <w:t>subjectiv</w:t>
      </w:r>
      <w:r w:rsidR="009C2259" w:rsidRPr="00904937">
        <w:t>e well-being</w:t>
      </w:r>
      <w:r w:rsidR="009C2259">
        <w:t xml:space="preserve"> </w:t>
      </w:r>
      <w:r>
        <w:t xml:space="preserve">as </w:t>
      </w:r>
      <w:r>
        <w:rPr>
          <w:i/>
          <w:iCs/>
        </w:rPr>
        <w:t xml:space="preserve">perceptions, </w:t>
      </w:r>
      <w:proofErr w:type="gramStart"/>
      <w:r>
        <w:rPr>
          <w:i/>
          <w:iCs/>
        </w:rPr>
        <w:t>evaluations</w:t>
      </w:r>
      <w:proofErr w:type="gramEnd"/>
      <w:r>
        <w:rPr>
          <w:i/>
          <w:iCs/>
        </w:rPr>
        <w:t xml:space="preserve"> and aspiration</w:t>
      </w:r>
      <w:r w:rsidR="009C2259">
        <w:rPr>
          <w:i/>
          <w:iCs/>
        </w:rPr>
        <w:t>s</w:t>
      </w:r>
      <w:r>
        <w:rPr>
          <w:i/>
          <w:iCs/>
        </w:rPr>
        <w:t xml:space="preserve"> of people on their lives.</w:t>
      </w:r>
      <w:r>
        <w:t xml:space="preserve"> </w:t>
      </w:r>
      <w:r w:rsidR="009C2259" w:rsidRPr="00904937">
        <w:t>Subjective well-being</w:t>
      </w:r>
      <w:r w:rsidR="009C2259">
        <w:t xml:space="preserve"> </w:t>
      </w:r>
      <w:r>
        <w:t xml:space="preserve">measures developed as part of the positive measures that the concept of “quality of life” brought, adding to the </w:t>
      </w:r>
      <w:r w:rsidRPr="003C6EBA">
        <w:t>traditional concepts of positive social change</w:t>
      </w:r>
      <w:r w:rsidR="00E15910">
        <w:t>,</w:t>
      </w:r>
      <w:r>
        <w:t xml:space="preserve"> psychosocial factors, and most notably the concept of </w:t>
      </w:r>
      <w:r w:rsidRPr="00C935B7">
        <w:rPr>
          <w:i/>
          <w:iCs/>
        </w:rPr>
        <w:t>personal well-being</w:t>
      </w:r>
      <w:r>
        <w:t>. The latter was delineated by many terms such as subjective well-being, psychological well-being, happiness,</w:t>
      </w:r>
      <w:r w:rsidR="009C2259">
        <w:t xml:space="preserve"> </w:t>
      </w:r>
      <w:r>
        <w:t>life satisfaction</w:t>
      </w:r>
      <w:r w:rsidR="009C2259">
        <w:t>,</w:t>
      </w:r>
      <w:r>
        <w:t xml:space="preserve"> and subjective quality of life. </w:t>
      </w:r>
      <w:r w:rsidR="009C2259">
        <w:t>R</w:t>
      </w:r>
      <w:r>
        <w:t xml:space="preserve">esearchers started to investigate factors that contribute to psychological well-being in their quest to understand the entire spectrum of psychological outcomes </w:t>
      </w:r>
      <w:r>
        <w:fldChar w:fldCharType="begin"/>
      </w:r>
      <w:r>
        <w:instrText xml:space="preserve"> ADDIN ZOTERO_ITEM CSL_CITATION {"citationID":"1lc1o858n4","properties":{"formattedCitation":"(Gilman &amp; Huebner, 2003)","plainCitation":"(Gilman &amp; Huebner, 2003)"},"citationItems":[{"id":150,"uris":["http://zotero.org/users/1734225/items/4UXEJAZZ"],"uri":["http://zotero.org/users/1734225/items/4UXEJAZZ"],"itemData":{"id":150,"type":"article-journal","title":"A review of life satisfaction research with children and adolescents.","container-title":"School Psychology Quarterly","page":"192","volume":"18","issue":"2","source":"Google Scholar","author":[{"family":"Gilman","given":"Rich"},{"family":"Huebner","given":"Scott"}],"issued":{"date-parts":[["2003"]]},"accessed":{"date-parts":[["2013",12,26]]}}}],"schema":"https://github.com/citation-style-language/schema/raw/master/csl-citation.json"} </w:instrText>
      </w:r>
      <w:r>
        <w:fldChar w:fldCharType="separate"/>
      </w:r>
      <w:r w:rsidRPr="0022050C">
        <w:t>(Gilman &amp; Huebner, 2003)</w:t>
      </w:r>
      <w:r>
        <w:fldChar w:fldCharType="end"/>
      </w:r>
      <w:r>
        <w:t>.</w:t>
      </w:r>
    </w:p>
    <w:p w14:paraId="41EF9851" w14:textId="10BA88BA" w:rsidR="00904937" w:rsidRPr="00CF2AFB" w:rsidRDefault="00904937" w:rsidP="00893BB0">
      <w:pPr>
        <w:spacing w:line="360" w:lineRule="auto"/>
        <w:ind w:firstLine="720"/>
        <w:contextualSpacing/>
        <w:jc w:val="both"/>
        <w:rPr>
          <w:rFonts w:asciiTheme="majorBidi" w:hAnsiTheme="majorBidi" w:cstheme="majorBidi"/>
        </w:rPr>
      </w:pPr>
      <w:r>
        <w:t xml:space="preserve"> Most theories of </w:t>
      </w:r>
      <w:r w:rsidR="009C2259">
        <w:t>s</w:t>
      </w:r>
      <w:r w:rsidR="009C2259" w:rsidRPr="00904937">
        <w:t>ubjective well-being</w:t>
      </w:r>
      <w:r w:rsidR="009C2259">
        <w:t xml:space="preserve"> </w:t>
      </w:r>
      <w:r>
        <w:t xml:space="preserve">claim it involves both affective and cognitive components </w:t>
      </w:r>
      <w:r>
        <w:fldChar w:fldCharType="begin"/>
      </w:r>
      <w:r>
        <w:instrText xml:space="preserve"> ADDIN ZOTERO_ITEM CSL_CITATION {"citationID":"or38k1is","properties":{"formattedCitation":"(R. A. Cummins, 2014; Diener, Suh, Lucas, &amp; Smith, 1999)","plainCitation":"(R. A. Cummins, 2014; Diener, Suh, Lucas, &amp; Smith, 1999)"},"citationItems":[{"id":619,"uris":["http://zotero.org/users/1734225/items/TK6CSMQF"],"uri":["http://zotero.org/users/1734225/items/TK6CSMQF"],"itemData":{"id":619,"type":"chapter","title":"Understanding the Well-Being of Children and Adolescents Through Homeostatic Theory","container-title":"Handbook of Child Well-Being","publisher":"Springer","page":"635-661","source":"Google Scholar","URL":"http://link.springer.com/10.1007/978-90-481-9063-8_134","author":[{"family":"Cummins","given":"Robert A."}],"issued":{"date-parts":[["2014"]]},"accessed":{"date-parts":[["2014",6,25]]}},"label":"page"},{"id":137,"uris":["http://zotero.org/users/1734225/items/BPTSDH7Q"],"uri":["http://zotero.org/users/1734225/items/BPTSDH7Q"],"itemData":{"id":137,"type":"article-journal","title":"Subjective well-being: Three decades of progress.","container-title":"Psychological bulletin","page":"276","volume":"125","issue":"2","source":"Google Scholar","shortTitle":"Subjective well-being","author":[{"family":"Diener","given":"Ed"},{"family":"Suh","given":"Eunkook M."},{"family":"Lucas","given":"Richard E."},{"family":"Smith","given":"Heidi L."}],"issued":{"date-parts":[["1999"]]},"accessed":{"date-parts":[["2013",12,26]]}},"label":"page"}],"schema":"https://github.com/citation-style-language/schema/raw/master/csl-citation.json"} </w:instrText>
      </w:r>
      <w:r>
        <w:fldChar w:fldCharType="separate"/>
      </w:r>
      <w:r w:rsidRPr="001173D8">
        <w:t xml:space="preserve">(Cummins, 2014; Diener, </w:t>
      </w:r>
      <w:r w:rsidR="009C2259">
        <w:t>et al.</w:t>
      </w:r>
      <w:r w:rsidRPr="001173D8">
        <w:t>, 1999)</w:t>
      </w:r>
      <w:r>
        <w:fldChar w:fldCharType="end"/>
      </w:r>
      <w:r>
        <w:t xml:space="preserve">. However, efforts to measure </w:t>
      </w:r>
      <w:r w:rsidR="009C2259">
        <w:t>s</w:t>
      </w:r>
      <w:r w:rsidR="009C2259" w:rsidRPr="00904937">
        <w:t>ubjective well-being</w:t>
      </w:r>
      <w:r w:rsidR="009C2259">
        <w:t xml:space="preserve"> </w:t>
      </w:r>
      <w:r>
        <w:t xml:space="preserve">in terms of life satisfaction focused mainly on the cognitive component of </w:t>
      </w:r>
      <w:r w:rsidR="009C2259">
        <w:t>s</w:t>
      </w:r>
      <w:r w:rsidR="009C2259" w:rsidRPr="00904937">
        <w:t>ubjective well-being</w:t>
      </w:r>
      <w:r>
        <w:t xml:space="preserve">, </w:t>
      </w:r>
      <w:r w:rsidR="009C2259">
        <w:t xml:space="preserve">while only </w:t>
      </w:r>
      <w:r>
        <w:t>recently studies are consider</w:t>
      </w:r>
      <w:r w:rsidR="009C2259">
        <w:t>ing</w:t>
      </w:r>
      <w:r>
        <w:t xml:space="preserve"> also affective measures </w:t>
      </w:r>
      <w:r>
        <w:fldChar w:fldCharType="begin"/>
      </w:r>
      <w:r>
        <w:instrText xml:space="preserve"> ADDIN ZOTERO_ITEM CSL_CITATION {"citationID":"2jonperpt2","properties":{"formattedCitation":"(Casas, 2011; Gwyther Rees et al., 2013)","plainCitation":"(Casas, 2011; Gwyther Rees et al., 2013)"},"citationItems":[{"id":457,"uris":["http://zotero.org/users/1734225/items/KAGJXKSZ"],"uri":["http://zotero.org/users/1734225/items/KAGJXKSZ"],"itemData":{"id":457,"type":"article-journal","title":"Subjective social indicators and child and adolescent well-being","container-title":"Child Indicators Research","page":"555–575","volume":"4","issue":"4","source":"Google Scholar","author":[{"family":"Casas","given":"Ferran"}],"issued":{"date-parts":[["2011"]]},"accessed":{"date-parts":[["2014",3,13]]}},"label":"page"},{"id":466,"uris":["http://zotero.org/users/1734225/items/UV5PWPCU"],"uri":["http://zotero.org/users/1734225/items/UV5PWPCU"],"itemData":{"id":466,"type":"article-journal","title":"The good childhood report 2013","source":"Google Scholar","URL":"http://citeseerx.ist.psu.edu/viewdoc/summary?doi=10.1.1.394.7901","author":[{"family":"Rees","given":"Gwyther"},{"family":"Goswami","given":"Haridhan"},{"family":"Pople","given":"Larissa"}],"issued":{"date-parts":[["2013"]]},"accessed":{"date-parts":[["2014",3,13]]}},"label":"page"}],"schema":"https://github.com/citation-style-language/schema/raw/master/csl-citation.json"} </w:instrText>
      </w:r>
      <w:r>
        <w:fldChar w:fldCharType="separate"/>
      </w:r>
      <w:r w:rsidRPr="00F520DD">
        <w:t>(Casas, 2011; Rees et al., 2013)</w:t>
      </w:r>
      <w:r>
        <w:fldChar w:fldCharType="end"/>
      </w:r>
      <w:r>
        <w:t>.</w:t>
      </w:r>
    </w:p>
    <w:bookmarkEnd w:id="6"/>
    <w:p w14:paraId="72EDC5F9" w14:textId="73F1DC46" w:rsidR="005102C5" w:rsidRPr="00CF2AFB" w:rsidRDefault="005102C5" w:rsidP="00893BB0">
      <w:pPr>
        <w:spacing w:line="360" w:lineRule="auto"/>
        <w:ind w:firstLine="720"/>
        <w:contextualSpacing/>
        <w:jc w:val="both"/>
        <w:rPr>
          <w:rFonts w:asciiTheme="majorBidi" w:hAnsiTheme="majorBidi" w:cstheme="majorBidi"/>
        </w:rPr>
      </w:pPr>
      <w:r w:rsidRPr="00CF2AFB">
        <w:rPr>
          <w:rFonts w:asciiTheme="majorBidi" w:hAnsiTheme="majorBidi" w:cstheme="majorBidi"/>
        </w:rPr>
        <w:lastRenderedPageBreak/>
        <w:t xml:space="preserve">Following their Good Childhood Inquiry, the Children’s Society in England launched the annual Good Childhood Reports (starting in 2012) partly based on a survey of children in England aged 8, 10, 12, and 14. They undertook qualitative research with children to establish a list of items and activities that they considered necessities. This was developed into the child deprivation </w:t>
      </w:r>
      <w:r w:rsidR="00FF363A" w:rsidRPr="00CF2AFB">
        <w:rPr>
          <w:rFonts w:asciiTheme="majorBidi" w:hAnsiTheme="majorBidi" w:cstheme="majorBidi"/>
        </w:rPr>
        <w:t>scale</w:t>
      </w:r>
      <w:r w:rsidRPr="00CF2AFB">
        <w:rPr>
          <w:rFonts w:asciiTheme="majorBidi" w:hAnsiTheme="majorBidi" w:cstheme="majorBidi"/>
        </w:rPr>
        <w:t xml:space="preserve"> employed in subsequent surveys and this index was adopted in the second wave of the C</w:t>
      </w:r>
      <w:r w:rsidR="00704307">
        <w:rPr>
          <w:rFonts w:asciiTheme="majorBidi" w:hAnsiTheme="majorBidi" w:cstheme="majorBidi"/>
        </w:rPr>
        <w:t>hildren’s Worlds</w:t>
      </w:r>
      <w:r w:rsidRPr="00CF2AFB">
        <w:rPr>
          <w:rFonts w:asciiTheme="majorBidi" w:hAnsiTheme="majorBidi" w:cstheme="majorBidi"/>
        </w:rPr>
        <w:t xml:space="preserve"> project (</w:t>
      </w:r>
      <w:bookmarkStart w:id="7" w:name="_Hlk54891728"/>
      <w:r w:rsidRPr="00CF2AFB">
        <w:fldChar w:fldCharType="begin"/>
      </w:r>
      <w:r w:rsidRPr="00CF2AFB">
        <w:rPr>
          <w:rFonts w:asciiTheme="majorBidi" w:hAnsiTheme="majorBidi" w:cstheme="majorBidi"/>
        </w:rPr>
        <w:instrText xml:space="preserve"> HYPERLINK "http://www.isciweb.org/" </w:instrText>
      </w:r>
      <w:r w:rsidRPr="00CF2AFB">
        <w:fldChar w:fldCharType="separate"/>
      </w:r>
      <w:r w:rsidRPr="00CF2AFB">
        <w:rPr>
          <w:rStyle w:val="Hyperlink"/>
          <w:rFonts w:asciiTheme="majorBidi" w:hAnsiTheme="majorBidi" w:cstheme="majorBidi"/>
        </w:rPr>
        <w:t>http://www.isciweb.org/</w:t>
      </w:r>
      <w:r w:rsidRPr="00CF2AFB">
        <w:rPr>
          <w:rStyle w:val="Hyperlink"/>
          <w:rFonts w:asciiTheme="majorBidi" w:hAnsiTheme="majorBidi" w:cstheme="majorBidi"/>
        </w:rPr>
        <w:fldChar w:fldCharType="end"/>
      </w:r>
      <w:bookmarkEnd w:id="7"/>
      <w:r w:rsidRPr="00CF2AFB">
        <w:rPr>
          <w:rFonts w:asciiTheme="majorBidi" w:hAnsiTheme="majorBidi" w:cstheme="majorBidi"/>
        </w:rPr>
        <w:t xml:space="preserve">). </w:t>
      </w:r>
      <w:r w:rsidR="00F32C1D">
        <w:rPr>
          <w:rFonts w:asciiTheme="majorBidi" w:hAnsiTheme="majorBidi" w:cstheme="majorBidi"/>
        </w:rPr>
        <w:t>T</w:t>
      </w:r>
      <w:r w:rsidR="00F32C1D" w:rsidRPr="00CF2AFB">
        <w:rPr>
          <w:rFonts w:asciiTheme="majorBidi" w:hAnsiTheme="majorBidi" w:cstheme="majorBidi"/>
        </w:rPr>
        <w:t>he C</w:t>
      </w:r>
      <w:r w:rsidR="00F32C1D">
        <w:rPr>
          <w:rFonts w:asciiTheme="majorBidi" w:hAnsiTheme="majorBidi" w:cstheme="majorBidi"/>
        </w:rPr>
        <w:t>hildren’s Worlds</w:t>
      </w:r>
      <w:r w:rsidR="00F32C1D" w:rsidRPr="00CF2AFB">
        <w:rPr>
          <w:rFonts w:asciiTheme="majorBidi" w:hAnsiTheme="majorBidi" w:cstheme="majorBidi"/>
        </w:rPr>
        <w:t xml:space="preserve"> project </w:t>
      </w:r>
      <w:r w:rsidR="00F32C1D">
        <w:rPr>
          <w:rFonts w:asciiTheme="majorBidi" w:hAnsiTheme="majorBidi" w:cstheme="majorBidi"/>
        </w:rPr>
        <w:t xml:space="preserve">is </w:t>
      </w:r>
      <w:r w:rsidR="00F32C1D" w:rsidRPr="00E34E3C">
        <w:rPr>
          <w:rFonts w:asciiTheme="majorBidi" w:hAnsiTheme="majorBidi" w:cstheme="majorBidi"/>
        </w:rPr>
        <w:t>a world-wide research survey on children’s subjective well-being.</w:t>
      </w:r>
      <w:r w:rsidR="00F32C1D" w:rsidRPr="00CF2AFB">
        <w:rPr>
          <w:rFonts w:asciiTheme="majorBidi" w:hAnsiTheme="majorBidi" w:cstheme="majorBidi"/>
        </w:rPr>
        <w:t xml:space="preserve"> </w:t>
      </w:r>
      <w:r w:rsidR="00E34E3C">
        <w:rPr>
          <w:rFonts w:asciiTheme="majorBidi" w:hAnsiTheme="majorBidi" w:cstheme="majorBidi"/>
          <w:color w:val="222222"/>
          <w:szCs w:val="24"/>
          <w:shd w:val="clear" w:color="auto" w:fill="FFFFFF"/>
        </w:rPr>
        <w:t xml:space="preserve">The </w:t>
      </w:r>
      <w:r w:rsidR="00E34E3C" w:rsidRPr="00ED645B">
        <w:rPr>
          <w:rFonts w:asciiTheme="majorBidi" w:hAnsiTheme="majorBidi" w:cstheme="majorBidi"/>
          <w:color w:val="222222"/>
          <w:szCs w:val="24"/>
          <w:shd w:val="clear" w:color="auto" w:fill="FFFFFF"/>
        </w:rPr>
        <w:t>survey is a structured, anonymous, self-report</w:t>
      </w:r>
      <w:r w:rsidR="00E34E3C">
        <w:rPr>
          <w:rFonts w:asciiTheme="majorBidi" w:hAnsiTheme="majorBidi" w:cstheme="majorBidi"/>
          <w:color w:val="222222"/>
          <w:szCs w:val="24"/>
          <w:shd w:val="clear" w:color="auto" w:fill="FFFFFF"/>
        </w:rPr>
        <w:t>ing</w:t>
      </w:r>
      <w:r w:rsidR="00E34E3C" w:rsidRPr="00ED645B">
        <w:rPr>
          <w:rFonts w:asciiTheme="majorBidi" w:hAnsiTheme="majorBidi" w:cstheme="majorBidi"/>
          <w:color w:val="222222"/>
          <w:szCs w:val="24"/>
          <w:shd w:val="clear" w:color="auto" w:fill="FFFFFF"/>
        </w:rPr>
        <w:t xml:space="preserve"> questionnaire focusing on children’s satisfaction in various aspects of their lives. </w:t>
      </w:r>
      <w:r w:rsidRPr="00CF2AFB">
        <w:rPr>
          <w:rFonts w:asciiTheme="majorBidi" w:hAnsiTheme="majorBidi" w:cstheme="majorBidi"/>
        </w:rPr>
        <w:t xml:space="preserve">The </w:t>
      </w:r>
      <w:r w:rsidR="00683645">
        <w:rPr>
          <w:rFonts w:asciiTheme="majorBidi" w:hAnsiTheme="majorBidi" w:cstheme="majorBidi"/>
        </w:rPr>
        <w:t>third</w:t>
      </w:r>
      <w:r w:rsidR="00683645" w:rsidRPr="00CF2AFB">
        <w:rPr>
          <w:rFonts w:asciiTheme="majorBidi" w:hAnsiTheme="majorBidi" w:cstheme="majorBidi"/>
        </w:rPr>
        <w:t xml:space="preserve"> </w:t>
      </w:r>
      <w:r w:rsidR="006E1C0E">
        <w:rPr>
          <w:rFonts w:asciiTheme="majorBidi" w:hAnsiTheme="majorBidi" w:cstheme="majorBidi"/>
        </w:rPr>
        <w:t>w</w:t>
      </w:r>
      <w:r w:rsidRPr="00CF2AFB">
        <w:rPr>
          <w:rFonts w:asciiTheme="majorBidi" w:hAnsiTheme="majorBidi" w:cstheme="majorBidi"/>
        </w:rPr>
        <w:t>ave of the C</w:t>
      </w:r>
      <w:r w:rsidR="00704307">
        <w:rPr>
          <w:rFonts w:asciiTheme="majorBidi" w:hAnsiTheme="majorBidi" w:cstheme="majorBidi"/>
        </w:rPr>
        <w:t>hildren’s Worlds</w:t>
      </w:r>
      <w:r w:rsidRPr="00CF2AFB">
        <w:rPr>
          <w:rFonts w:asciiTheme="majorBidi" w:hAnsiTheme="majorBidi" w:cstheme="majorBidi"/>
        </w:rPr>
        <w:t xml:space="preserve"> survey</w:t>
      </w:r>
      <w:r w:rsidR="00474B96" w:rsidRPr="00CF2AFB">
        <w:rPr>
          <w:rFonts w:asciiTheme="majorBidi" w:hAnsiTheme="majorBidi" w:cstheme="majorBidi"/>
        </w:rPr>
        <w:t xml:space="preserve"> that was conducted </w:t>
      </w:r>
      <w:r w:rsidR="00474B96" w:rsidRPr="00CF2AFB">
        <w:t>between 2016 and 2019</w:t>
      </w:r>
      <w:r w:rsidRPr="00CF2AFB">
        <w:rPr>
          <w:rFonts w:asciiTheme="majorBidi" w:hAnsiTheme="majorBidi" w:cstheme="majorBidi"/>
        </w:rPr>
        <w:t xml:space="preserve"> used a more extensive range of indicators of material circumstances than any previous survey of children. The current study e</w:t>
      </w:r>
      <w:r w:rsidR="00184CBB">
        <w:rPr>
          <w:rFonts w:asciiTheme="majorBidi" w:hAnsiTheme="majorBidi" w:cstheme="majorBidi"/>
        </w:rPr>
        <w:t>mploys</w:t>
      </w:r>
      <w:r w:rsidRPr="00CF2AFB">
        <w:rPr>
          <w:rFonts w:asciiTheme="majorBidi" w:hAnsiTheme="majorBidi" w:cstheme="majorBidi"/>
        </w:rPr>
        <w:t xml:space="preserve"> these material well-being measures, to gather an enhanced picture of the association between material well-being and subjective well-being from a cross-national perspective.</w:t>
      </w:r>
    </w:p>
    <w:p w14:paraId="26D0C4D0" w14:textId="77777777" w:rsidR="005102C5" w:rsidRPr="00CF2AFB" w:rsidRDefault="005102C5" w:rsidP="005102C5">
      <w:pPr>
        <w:spacing w:line="360" w:lineRule="auto"/>
        <w:contextualSpacing/>
        <w:rPr>
          <w:rFonts w:asciiTheme="majorBidi" w:hAnsiTheme="majorBidi" w:cstheme="majorBidi"/>
        </w:rPr>
      </w:pPr>
    </w:p>
    <w:p w14:paraId="321B3402" w14:textId="18782D91" w:rsidR="005102C5" w:rsidRPr="00CF2AFB" w:rsidRDefault="005102C5" w:rsidP="005102C5">
      <w:pPr>
        <w:spacing w:line="360" w:lineRule="auto"/>
        <w:contextualSpacing/>
        <w:rPr>
          <w:rFonts w:asciiTheme="majorBidi" w:hAnsiTheme="majorBidi" w:cstheme="majorBidi"/>
          <w:b/>
          <w:bCs/>
        </w:rPr>
      </w:pPr>
      <w:r w:rsidRPr="00CF2AFB">
        <w:rPr>
          <w:rFonts w:asciiTheme="majorBidi" w:hAnsiTheme="majorBidi" w:cstheme="majorBidi"/>
          <w:b/>
          <w:bCs/>
        </w:rPr>
        <w:t xml:space="preserve">The importance of </w:t>
      </w:r>
      <w:r w:rsidR="002E399A" w:rsidRPr="00CF2AFB">
        <w:rPr>
          <w:rFonts w:asciiTheme="majorBidi" w:hAnsiTheme="majorBidi" w:cstheme="majorBidi"/>
          <w:b/>
          <w:bCs/>
        </w:rPr>
        <w:t xml:space="preserve">a </w:t>
      </w:r>
      <w:r w:rsidRPr="00CF2AFB">
        <w:rPr>
          <w:rFonts w:asciiTheme="majorBidi" w:hAnsiTheme="majorBidi" w:cstheme="majorBidi"/>
          <w:b/>
          <w:bCs/>
        </w:rPr>
        <w:t>children’s perspective on their material well-being</w:t>
      </w:r>
    </w:p>
    <w:p w14:paraId="58A6FF66" w14:textId="215D92DC" w:rsidR="005102C5" w:rsidRPr="00CF2AFB" w:rsidRDefault="005102C5" w:rsidP="005102C5">
      <w:pPr>
        <w:autoSpaceDE w:val="0"/>
        <w:autoSpaceDN w:val="0"/>
        <w:adjustRightInd w:val="0"/>
        <w:spacing w:after="240" w:line="360" w:lineRule="auto"/>
        <w:contextualSpacing/>
        <w:jc w:val="both"/>
        <w:rPr>
          <w:rFonts w:asciiTheme="majorBidi" w:hAnsiTheme="majorBidi" w:cstheme="majorBidi"/>
        </w:rPr>
      </w:pPr>
      <w:r w:rsidRPr="00CF2AFB">
        <w:rPr>
          <w:rFonts w:asciiTheme="majorBidi" w:hAnsiTheme="majorBidi" w:cstheme="majorBidi"/>
        </w:rPr>
        <w:t>The UN Convention on the Rights of the Child calls us to listen to children and take their views into account. Accordingly, i</w:t>
      </w:r>
      <w:r w:rsidRPr="00CF2AFB">
        <w:rPr>
          <w:rFonts w:asciiTheme="majorBidi" w:hAnsiTheme="majorBidi" w:cstheme="majorBidi"/>
          <w:szCs w:val="24"/>
        </w:rPr>
        <w:t>n the past decades, the concept of children’s rights and the acceptance of children</w:t>
      </w:r>
      <w:r w:rsidR="007F2D34" w:rsidRPr="00CF2AFB">
        <w:rPr>
          <w:rFonts w:asciiTheme="majorBidi" w:hAnsiTheme="majorBidi" w:cstheme="majorBidi"/>
          <w:szCs w:val="24"/>
        </w:rPr>
        <w:t>,</w:t>
      </w:r>
      <w:r w:rsidRPr="00CF2AFB">
        <w:rPr>
          <w:rFonts w:asciiTheme="majorBidi" w:hAnsiTheme="majorBidi" w:cstheme="majorBidi"/>
          <w:szCs w:val="24"/>
        </w:rPr>
        <w:t xml:space="preserve"> not only as needing protection but also as active actors in society</w:t>
      </w:r>
      <w:r w:rsidR="007F2D34" w:rsidRPr="00CF2AFB">
        <w:rPr>
          <w:rFonts w:asciiTheme="majorBidi" w:hAnsiTheme="majorBidi" w:cstheme="majorBidi"/>
          <w:szCs w:val="24"/>
        </w:rPr>
        <w:t>,</w:t>
      </w:r>
      <w:r w:rsidRPr="00CF2AFB">
        <w:rPr>
          <w:rFonts w:asciiTheme="majorBidi" w:hAnsiTheme="majorBidi" w:cstheme="majorBidi"/>
          <w:szCs w:val="24"/>
        </w:rPr>
        <w:t xml:space="preserve"> has r</w:t>
      </w:r>
      <w:r w:rsidR="002E399A" w:rsidRPr="00CF2AFB">
        <w:rPr>
          <w:rFonts w:asciiTheme="majorBidi" w:hAnsiTheme="majorBidi" w:cstheme="majorBidi"/>
          <w:szCs w:val="24"/>
        </w:rPr>
        <w:t>isen</w:t>
      </w:r>
      <w:r w:rsidRPr="00CF2AFB">
        <w:rPr>
          <w:rFonts w:asciiTheme="majorBidi" w:hAnsiTheme="majorBidi" w:cstheme="majorBidi"/>
          <w:szCs w:val="24"/>
        </w:rPr>
        <w:t xml:space="preserve"> and brought the recognition that children's perceptions of their well-being must be part of research relevant to their lives (</w:t>
      </w:r>
      <w:bookmarkStart w:id="8" w:name="_Hlk54891743"/>
      <w:r w:rsidRPr="00CF2AFB">
        <w:rPr>
          <w:rFonts w:asciiTheme="majorBidi" w:hAnsiTheme="majorBidi" w:cstheme="majorBidi"/>
          <w:szCs w:val="24"/>
        </w:rPr>
        <w:t>Ben-</w:t>
      </w:r>
      <w:proofErr w:type="spellStart"/>
      <w:r w:rsidRPr="00CF2AFB">
        <w:rPr>
          <w:rFonts w:asciiTheme="majorBidi" w:hAnsiTheme="majorBidi" w:cstheme="majorBidi"/>
          <w:szCs w:val="24"/>
        </w:rPr>
        <w:t>Arieh</w:t>
      </w:r>
      <w:proofErr w:type="spellEnd"/>
      <w:r w:rsidRPr="00CF2AFB">
        <w:rPr>
          <w:rFonts w:asciiTheme="majorBidi" w:hAnsiTheme="majorBidi" w:cstheme="majorBidi"/>
          <w:szCs w:val="24"/>
        </w:rPr>
        <w:t xml:space="preserve"> et al., 2014</w:t>
      </w:r>
      <w:bookmarkEnd w:id="8"/>
      <w:r w:rsidRPr="00CF2AFB">
        <w:rPr>
          <w:rFonts w:asciiTheme="majorBidi" w:hAnsiTheme="majorBidi" w:cstheme="majorBidi"/>
          <w:szCs w:val="24"/>
        </w:rPr>
        <w:t>).</w:t>
      </w:r>
      <w:r w:rsidR="007F2D34">
        <w:rPr>
          <w:rFonts w:asciiTheme="majorBidi" w:hAnsiTheme="majorBidi" w:cstheme="majorBidi"/>
          <w:szCs w:val="24"/>
        </w:rPr>
        <w:t xml:space="preserve"> </w:t>
      </w:r>
    </w:p>
    <w:p w14:paraId="19A0E19F" w14:textId="2C733341" w:rsidR="005102C5" w:rsidRPr="00CF2AFB" w:rsidRDefault="005102C5" w:rsidP="005102C5">
      <w:pPr>
        <w:autoSpaceDE w:val="0"/>
        <w:autoSpaceDN w:val="0"/>
        <w:adjustRightInd w:val="0"/>
        <w:spacing w:after="240" w:line="360" w:lineRule="auto"/>
        <w:ind w:firstLine="720"/>
        <w:contextualSpacing/>
        <w:jc w:val="both"/>
        <w:rPr>
          <w:rFonts w:asciiTheme="majorBidi" w:hAnsiTheme="majorBidi" w:cstheme="majorBidi"/>
        </w:rPr>
      </w:pPr>
      <w:r w:rsidRPr="00CF2AFB">
        <w:rPr>
          <w:rFonts w:asciiTheme="majorBidi" w:hAnsiTheme="majorBidi" w:cstheme="majorBidi"/>
        </w:rPr>
        <w:t>The UN Sustainable Development Goals have clear targets for child poverty reduction. Certainly, since Ridge’s pioneering study talking to children about poverty (Ridge, 2002), we know that children are sensitive to their comparative material status, ashamed of what they do not have, feel deprived if they cannot invite their friends</w:t>
      </w:r>
      <w:r w:rsidR="007F2D34">
        <w:rPr>
          <w:rFonts w:asciiTheme="majorBidi" w:hAnsiTheme="majorBidi" w:cstheme="majorBidi"/>
        </w:rPr>
        <w:t xml:space="preserve"> to visit</w:t>
      </w:r>
      <w:r w:rsidRPr="00CF2AFB">
        <w:rPr>
          <w:rFonts w:asciiTheme="majorBidi" w:hAnsiTheme="majorBidi" w:cstheme="majorBidi"/>
        </w:rPr>
        <w:t xml:space="preserve"> or participate in leisure or school activities and, most critical of all, they do their level best to hide these feelings from their parents and avoid asking for things they know their parents cannot afford. Children living in low income and deprived families were much more likely to report economising, including hiding needs from parents (</w:t>
      </w:r>
      <w:bookmarkStart w:id="9" w:name="_Hlk54891823"/>
      <w:r w:rsidRPr="00CF2AFB">
        <w:rPr>
          <w:rFonts w:asciiTheme="majorBidi" w:hAnsiTheme="majorBidi" w:cstheme="majorBidi"/>
          <w:lang w:bidi="he-IL"/>
        </w:rPr>
        <w:t xml:space="preserve">Andersen et al., 2015; </w:t>
      </w:r>
      <w:r w:rsidRPr="00CF2AFB">
        <w:rPr>
          <w:rFonts w:asciiTheme="majorBidi" w:hAnsiTheme="majorBidi" w:cstheme="majorBidi"/>
        </w:rPr>
        <w:t xml:space="preserve">Ridge, 2002; </w:t>
      </w:r>
      <w:proofErr w:type="spellStart"/>
      <w:r w:rsidRPr="00CF2AFB">
        <w:rPr>
          <w:rFonts w:asciiTheme="majorBidi" w:hAnsiTheme="majorBidi" w:cstheme="majorBidi"/>
        </w:rPr>
        <w:t>Skattebol</w:t>
      </w:r>
      <w:proofErr w:type="spellEnd"/>
      <w:r w:rsidRPr="00CF2AFB">
        <w:rPr>
          <w:rFonts w:asciiTheme="majorBidi" w:hAnsiTheme="majorBidi" w:cstheme="majorBidi"/>
        </w:rPr>
        <w:t xml:space="preserve">, </w:t>
      </w:r>
      <w:r w:rsidRPr="00CF2AFB">
        <w:rPr>
          <w:rFonts w:asciiTheme="majorBidi" w:hAnsiTheme="majorBidi" w:cstheme="majorBidi"/>
          <w:rtl/>
        </w:rPr>
        <w:t>2011</w:t>
      </w:r>
      <w:bookmarkEnd w:id="9"/>
      <w:r w:rsidRPr="00CF2AFB">
        <w:rPr>
          <w:rFonts w:asciiTheme="majorBidi" w:hAnsiTheme="majorBidi" w:cstheme="majorBidi"/>
        </w:rPr>
        <w:t xml:space="preserve">; </w:t>
      </w:r>
      <w:bookmarkStart w:id="10" w:name="_Hlk54891776"/>
      <w:proofErr w:type="spellStart"/>
      <w:r w:rsidR="00FA4BAE" w:rsidRPr="009B766B">
        <w:rPr>
          <w:rFonts w:eastAsia="Times New Roman" w:cs="Times New Roman"/>
          <w:szCs w:val="24"/>
        </w:rPr>
        <w:t>Fattore</w:t>
      </w:r>
      <w:proofErr w:type="spellEnd"/>
      <w:r w:rsidR="00FA4BAE" w:rsidRPr="00CF2AFB" w:rsidDel="00FA4BAE">
        <w:rPr>
          <w:rFonts w:asciiTheme="majorBidi" w:hAnsiTheme="majorBidi" w:cstheme="majorBidi"/>
        </w:rPr>
        <w:t xml:space="preserve"> </w:t>
      </w:r>
      <w:r w:rsidRPr="00CF2AFB">
        <w:rPr>
          <w:rFonts w:asciiTheme="majorBidi" w:hAnsiTheme="majorBidi" w:cstheme="majorBidi"/>
        </w:rPr>
        <w:t>&amp; Mason, 2017</w:t>
      </w:r>
      <w:bookmarkEnd w:id="10"/>
      <w:r w:rsidRPr="00CF2AFB">
        <w:rPr>
          <w:rFonts w:asciiTheme="majorBidi" w:hAnsiTheme="majorBidi" w:cstheme="majorBidi"/>
        </w:rPr>
        <w:t xml:space="preserve">). </w:t>
      </w:r>
    </w:p>
    <w:p w14:paraId="4BFC4403" w14:textId="71F87B5C" w:rsidR="005102C5" w:rsidRPr="00CF2AFB" w:rsidRDefault="005102C5" w:rsidP="005102C5">
      <w:pPr>
        <w:autoSpaceDE w:val="0"/>
        <w:autoSpaceDN w:val="0"/>
        <w:adjustRightInd w:val="0"/>
        <w:spacing w:after="240" w:line="360" w:lineRule="auto"/>
        <w:ind w:firstLine="720"/>
        <w:contextualSpacing/>
        <w:jc w:val="both"/>
        <w:rPr>
          <w:rFonts w:asciiTheme="majorBidi" w:hAnsiTheme="majorBidi" w:cstheme="majorBidi"/>
        </w:rPr>
      </w:pPr>
      <w:r w:rsidRPr="00CF2AFB">
        <w:rPr>
          <w:rFonts w:asciiTheme="majorBidi" w:hAnsiTheme="majorBidi" w:cstheme="majorBidi"/>
        </w:rPr>
        <w:t>Further, we know from the studies that have interviewed both children and their parents about their perceptions of necessities, that they assess assets and activities differently (</w:t>
      </w:r>
      <w:bookmarkStart w:id="11" w:name="_Hlk54891866"/>
      <w:r w:rsidRPr="00CF2AFB">
        <w:rPr>
          <w:rFonts w:asciiTheme="majorBidi" w:hAnsiTheme="majorBidi" w:cstheme="majorBidi"/>
        </w:rPr>
        <w:t>Middleton, &amp; Adelman, 2003</w:t>
      </w:r>
      <w:bookmarkEnd w:id="11"/>
      <w:r w:rsidRPr="00CF2AFB">
        <w:rPr>
          <w:rFonts w:asciiTheme="majorBidi" w:hAnsiTheme="majorBidi" w:cstheme="majorBidi"/>
        </w:rPr>
        <w:t xml:space="preserve">, </w:t>
      </w:r>
      <w:bookmarkStart w:id="12" w:name="_Hlk54891848"/>
      <w:r w:rsidRPr="00CF2AFB">
        <w:rPr>
          <w:rFonts w:asciiTheme="majorBidi" w:hAnsiTheme="majorBidi" w:cstheme="majorBidi"/>
        </w:rPr>
        <w:t xml:space="preserve">Mahony &amp; </w:t>
      </w:r>
      <w:r w:rsidR="00196FC8" w:rsidRPr="00CF2AFB">
        <w:rPr>
          <w:rFonts w:asciiTheme="majorBidi" w:hAnsiTheme="majorBidi" w:cstheme="majorBidi"/>
        </w:rPr>
        <w:t>Pope</w:t>
      </w:r>
      <w:r w:rsidRPr="00CF2AFB">
        <w:rPr>
          <w:rFonts w:asciiTheme="majorBidi" w:hAnsiTheme="majorBidi" w:cstheme="majorBidi"/>
        </w:rPr>
        <w:t>, 2018</w:t>
      </w:r>
      <w:bookmarkEnd w:id="12"/>
      <w:r w:rsidRPr="00CF2AFB">
        <w:rPr>
          <w:rFonts w:asciiTheme="majorBidi" w:hAnsiTheme="majorBidi" w:cstheme="majorBidi"/>
        </w:rPr>
        <w:t xml:space="preserve">). In studies that have covered both parents’ and children’s perceptions of poverty, there is a large group where the perceptions coincide – either both children and parents agree that they are poor or agree that they are not </w:t>
      </w:r>
      <w:r w:rsidRPr="00CF2AFB">
        <w:rPr>
          <w:rFonts w:asciiTheme="majorBidi" w:hAnsiTheme="majorBidi" w:cstheme="majorBidi"/>
        </w:rPr>
        <w:lastRenderedPageBreak/>
        <w:t>poor. But two other groups do not agree – a small minority, where</w:t>
      </w:r>
      <w:r w:rsidR="00184CBB">
        <w:rPr>
          <w:rFonts w:asciiTheme="majorBidi" w:hAnsiTheme="majorBidi" w:cstheme="majorBidi"/>
        </w:rPr>
        <w:t>,</w:t>
      </w:r>
      <w:r w:rsidRPr="00CF2AFB">
        <w:rPr>
          <w:rFonts w:asciiTheme="majorBidi" w:hAnsiTheme="majorBidi" w:cstheme="majorBidi"/>
        </w:rPr>
        <w:t xml:space="preserve"> based on parental reports of household income they are not poor, nevertheless the children feel deprived. Then a larger group where the household is poor, but the children do not feel poor. Some of this latter group may be explained by ‘adaptive preferences’ – children adapting to their circumstances, but there is also evidence that parents, particularly mothers, protect their children from deprivation by going short themselves. The former group may be the result of money management practices within the family (mean parents not sharing resources), which may affect women as well as children (</w:t>
      </w:r>
      <w:bookmarkStart w:id="13" w:name="_Hlk54891894"/>
      <w:r w:rsidRPr="00CF2AFB">
        <w:rPr>
          <w:rFonts w:asciiTheme="majorBidi" w:hAnsiTheme="majorBidi" w:cstheme="majorBidi"/>
        </w:rPr>
        <w:t>Main, 2017</w:t>
      </w:r>
      <w:bookmarkEnd w:id="13"/>
      <w:r w:rsidRPr="00CF2AFB">
        <w:rPr>
          <w:rFonts w:asciiTheme="majorBidi" w:hAnsiTheme="majorBidi" w:cstheme="majorBidi"/>
        </w:rPr>
        <w:t>; Main &amp; Bradshaw, 2012).</w:t>
      </w:r>
    </w:p>
    <w:p w14:paraId="0CF6EC1A" w14:textId="77777777" w:rsidR="005102C5" w:rsidRPr="00CF2AFB" w:rsidRDefault="005102C5" w:rsidP="005102C5">
      <w:pPr>
        <w:spacing w:line="360" w:lineRule="auto"/>
        <w:contextualSpacing/>
        <w:rPr>
          <w:rFonts w:asciiTheme="majorBidi" w:hAnsiTheme="majorBidi" w:cstheme="majorBidi"/>
        </w:rPr>
      </w:pPr>
    </w:p>
    <w:p w14:paraId="77CC482E" w14:textId="0534C82B" w:rsidR="005102C5" w:rsidRPr="00CF2AFB" w:rsidRDefault="005102C5" w:rsidP="005102C5">
      <w:pPr>
        <w:spacing w:line="360" w:lineRule="auto"/>
        <w:contextualSpacing/>
        <w:rPr>
          <w:rFonts w:asciiTheme="majorBidi" w:hAnsiTheme="majorBidi" w:cstheme="majorBidi"/>
          <w:b/>
          <w:bCs/>
        </w:rPr>
      </w:pPr>
      <w:r w:rsidRPr="00CF2AFB">
        <w:rPr>
          <w:rFonts w:asciiTheme="majorBidi" w:hAnsiTheme="majorBidi" w:cstheme="majorBidi"/>
          <w:b/>
          <w:bCs/>
        </w:rPr>
        <w:t>The association between children</w:t>
      </w:r>
      <w:r w:rsidR="00FA4BAE">
        <w:rPr>
          <w:rFonts w:asciiTheme="majorBidi" w:hAnsiTheme="majorBidi" w:cstheme="majorBidi"/>
          <w:b/>
          <w:bCs/>
        </w:rPr>
        <w:t>’s</w:t>
      </w:r>
      <w:r w:rsidRPr="00CF2AFB">
        <w:rPr>
          <w:rFonts w:asciiTheme="majorBidi" w:hAnsiTheme="majorBidi" w:cstheme="majorBidi"/>
          <w:b/>
          <w:bCs/>
        </w:rPr>
        <w:t xml:space="preserve"> material well-being and subjective well-being </w:t>
      </w:r>
    </w:p>
    <w:p w14:paraId="16699E89" w14:textId="4EF8E0B1" w:rsidR="00C57EF5" w:rsidRPr="00CF2AFB" w:rsidRDefault="005102C5" w:rsidP="005102C5">
      <w:pPr>
        <w:spacing w:line="360" w:lineRule="auto"/>
        <w:jc w:val="both"/>
        <w:rPr>
          <w:rFonts w:asciiTheme="majorBidi" w:hAnsiTheme="majorBidi" w:cstheme="majorBidi"/>
          <w:color w:val="000000"/>
          <w:rtl/>
        </w:rPr>
      </w:pPr>
      <w:r w:rsidRPr="00CF2AFB">
        <w:rPr>
          <w:rFonts w:asciiTheme="majorBidi" w:hAnsiTheme="majorBidi" w:cstheme="majorBidi"/>
        </w:rPr>
        <w:t xml:space="preserve">Most </w:t>
      </w:r>
      <w:r w:rsidR="00DC2CC4" w:rsidRPr="00CF2AFB">
        <w:rPr>
          <w:rFonts w:asciiTheme="majorBidi" w:hAnsiTheme="majorBidi" w:cstheme="majorBidi"/>
        </w:rPr>
        <w:t xml:space="preserve">of the </w:t>
      </w:r>
      <w:r w:rsidRPr="00CF2AFB">
        <w:rPr>
          <w:rFonts w:asciiTheme="majorBidi" w:hAnsiTheme="majorBidi" w:cstheme="majorBidi"/>
        </w:rPr>
        <w:t>cross-national studies measur</w:t>
      </w:r>
      <w:r w:rsidR="00DC2CC4" w:rsidRPr="00CF2AFB">
        <w:rPr>
          <w:rFonts w:asciiTheme="majorBidi" w:hAnsiTheme="majorBidi" w:cstheme="majorBidi"/>
        </w:rPr>
        <w:t xml:space="preserve">ing </w:t>
      </w:r>
      <w:r w:rsidRPr="00CF2AFB">
        <w:rPr>
          <w:rFonts w:asciiTheme="majorBidi" w:hAnsiTheme="majorBidi" w:cstheme="majorBidi"/>
        </w:rPr>
        <w:t xml:space="preserve">children’s and adolescents’ material well-being </w:t>
      </w:r>
      <w:r w:rsidR="00DC2CC4" w:rsidRPr="00CF2AFB">
        <w:rPr>
          <w:rFonts w:asciiTheme="majorBidi" w:hAnsiTheme="majorBidi" w:cstheme="majorBidi"/>
        </w:rPr>
        <w:t xml:space="preserve">have </w:t>
      </w:r>
      <w:r w:rsidRPr="00CF2AFB">
        <w:rPr>
          <w:rFonts w:asciiTheme="majorBidi" w:hAnsiTheme="majorBidi" w:cstheme="majorBidi"/>
        </w:rPr>
        <w:t>us</w:t>
      </w:r>
      <w:r w:rsidR="00DC2CC4" w:rsidRPr="00CF2AFB">
        <w:rPr>
          <w:rFonts w:asciiTheme="majorBidi" w:hAnsiTheme="majorBidi" w:cstheme="majorBidi"/>
        </w:rPr>
        <w:t>ed</w:t>
      </w:r>
      <w:r w:rsidRPr="00CF2AFB">
        <w:rPr>
          <w:rFonts w:asciiTheme="majorBidi" w:hAnsiTheme="majorBidi" w:cstheme="majorBidi"/>
        </w:rPr>
        <w:t xml:space="preserve"> the </w:t>
      </w:r>
      <w:r w:rsidR="00DC2CC4" w:rsidRPr="00CF2AFB">
        <w:rPr>
          <w:rFonts w:asciiTheme="majorBidi" w:hAnsiTheme="majorBidi" w:cstheme="majorBidi"/>
        </w:rPr>
        <w:t>Family Affluence Scale (</w:t>
      </w:r>
      <w:r w:rsidRPr="00CF2AFB">
        <w:rPr>
          <w:rFonts w:asciiTheme="majorBidi" w:hAnsiTheme="majorBidi" w:cstheme="majorBidi"/>
        </w:rPr>
        <w:t>FAS</w:t>
      </w:r>
      <w:r w:rsidR="00DC2CC4" w:rsidRPr="00CF2AFB">
        <w:rPr>
          <w:rFonts w:asciiTheme="majorBidi" w:hAnsiTheme="majorBidi" w:cstheme="majorBidi"/>
        </w:rPr>
        <w:t>)</w:t>
      </w:r>
      <w:r w:rsidR="007F2D34">
        <w:rPr>
          <w:rFonts w:asciiTheme="majorBidi" w:hAnsiTheme="majorBidi" w:cstheme="majorBidi"/>
        </w:rPr>
        <w:t>,</w:t>
      </w:r>
      <w:r w:rsidRPr="00CF2AFB">
        <w:rPr>
          <w:rFonts w:asciiTheme="majorBidi" w:hAnsiTheme="majorBidi" w:cstheme="majorBidi"/>
        </w:rPr>
        <w:t xml:space="preserve"> </w:t>
      </w:r>
      <w:r w:rsidR="00474B96" w:rsidRPr="00CF2AFB">
        <w:rPr>
          <w:rFonts w:ascii="TimesNewRomanPSMT" w:eastAsia="TimesNewRomanPSMT" w:hAnsi="TimesNewRomanPSMT" w:cs="TimesNewRomanPSMT"/>
          <w:color w:val="000000"/>
        </w:rPr>
        <w:t xml:space="preserve">using six items of family wealth </w:t>
      </w:r>
      <w:r w:rsidRPr="00CF2AFB">
        <w:rPr>
          <w:rFonts w:asciiTheme="majorBidi" w:hAnsiTheme="majorBidi" w:cstheme="majorBidi"/>
        </w:rPr>
        <w:t>(</w:t>
      </w:r>
      <w:bookmarkStart w:id="14" w:name="_Hlk54891914"/>
      <w:r w:rsidR="00196FC8" w:rsidRPr="00CF2AFB">
        <w:rPr>
          <w:rFonts w:asciiTheme="majorBidi" w:hAnsiTheme="majorBidi" w:cstheme="majorBidi"/>
        </w:rPr>
        <w:t>Mosheim</w:t>
      </w:r>
      <w:r w:rsidRPr="00CF2AFB">
        <w:rPr>
          <w:rFonts w:asciiTheme="majorBidi" w:hAnsiTheme="majorBidi" w:cstheme="majorBidi"/>
        </w:rPr>
        <w:t xml:space="preserve"> et al., 2016</w:t>
      </w:r>
      <w:bookmarkEnd w:id="14"/>
      <w:r w:rsidRPr="00CF2AFB">
        <w:rPr>
          <w:rFonts w:asciiTheme="majorBidi" w:hAnsiTheme="majorBidi" w:cstheme="majorBidi"/>
        </w:rPr>
        <w:t xml:space="preserve">). </w:t>
      </w:r>
      <w:r w:rsidR="009847C5" w:rsidRPr="00CF2AFB">
        <w:rPr>
          <w:rFonts w:asciiTheme="majorBidi" w:hAnsiTheme="majorBidi" w:cstheme="majorBidi"/>
          <w:lang w:bidi="he-IL"/>
        </w:rPr>
        <w:t>At the macro</w:t>
      </w:r>
      <w:r w:rsidR="00F717CB">
        <w:rPr>
          <w:rFonts w:asciiTheme="majorBidi" w:hAnsiTheme="majorBidi" w:cstheme="majorBidi"/>
          <w:lang w:bidi="he-IL"/>
        </w:rPr>
        <w:t>-</w:t>
      </w:r>
      <w:r w:rsidR="009847C5" w:rsidRPr="00CF2AFB">
        <w:rPr>
          <w:rFonts w:asciiTheme="majorBidi" w:hAnsiTheme="majorBidi" w:cstheme="majorBidi"/>
          <w:lang w:bidi="he-IL"/>
        </w:rPr>
        <w:t xml:space="preserve">level, </w:t>
      </w:r>
      <w:r w:rsidR="00DC2CC4" w:rsidRPr="00CF2AFB">
        <w:rPr>
          <w:rFonts w:asciiTheme="majorBidi" w:hAnsiTheme="majorBidi" w:cstheme="majorBidi"/>
        </w:rPr>
        <w:t>FAS</w:t>
      </w:r>
      <w:r w:rsidRPr="00CF2AFB">
        <w:rPr>
          <w:rFonts w:asciiTheme="majorBidi" w:hAnsiTheme="majorBidi" w:cstheme="majorBidi"/>
        </w:rPr>
        <w:t xml:space="preserve"> was found to be associated with health behavio</w:t>
      </w:r>
      <w:r w:rsidR="00DC2CC4" w:rsidRPr="00CF2AFB">
        <w:rPr>
          <w:rFonts w:asciiTheme="majorBidi" w:hAnsiTheme="majorBidi" w:cstheme="majorBidi"/>
        </w:rPr>
        <w:t>u</w:t>
      </w:r>
      <w:r w:rsidRPr="00CF2AFB">
        <w:rPr>
          <w:rFonts w:asciiTheme="majorBidi" w:hAnsiTheme="majorBidi" w:cstheme="majorBidi"/>
        </w:rPr>
        <w:t xml:space="preserve">rs and outcomes </w:t>
      </w:r>
      <w:r w:rsidRPr="00CF2AFB">
        <w:rPr>
          <w:rFonts w:asciiTheme="majorBidi" w:hAnsiTheme="majorBidi" w:cstheme="majorBidi"/>
        </w:rPr>
        <w:fldChar w:fldCharType="begin"/>
      </w:r>
      <w:r w:rsidRPr="00CF2AFB">
        <w:rPr>
          <w:rFonts w:asciiTheme="majorBidi" w:hAnsiTheme="majorBidi" w:cstheme="majorBidi"/>
        </w:rPr>
        <w:instrText xml:space="preserve"> ADDIN ZOTERO_ITEM CSL_CITATION {"citationID":"2pj49vth94","properties":{"formattedCitation":"(Boyce, Torsheim, Currie, &amp; Zambon, 2006)","plainCitation":"(Boyce, Torsheim, Currie, &amp; Zambon, 2006)"},"citationItems":[{"id":564,"uris":["http://zotero.org/users/1734225/items/R3FCIG7I"],"uri":["http://zotero.org/users/1734225/items/R3FCIG7I"],"itemData":{"id":564,"type":"article-journal","title":"The family affluence scale as a measure of national wealth: validation of an adolescent self-report measure","container-title":"Social Indicators Research","page":"473–487","volume":"78","issue":"3","source":"Google Scholar","shortTitle":"The family affluence scale as a measure of national wealth","author":[{"family":"Boyce","given":"William"},{"family":"Torsheim","given":"Torbjorn"},{"family":"Currie","given":"Candace"},{"family":"Zambon","given":"Alessio"}],"issued":{"date-parts":[["2006"]]}}}],"schema":"https://github.com/citation-style-language/schema/raw/master/csl-citation.json"} </w:instrText>
      </w:r>
      <w:r w:rsidRPr="00CF2AFB">
        <w:rPr>
          <w:rFonts w:asciiTheme="majorBidi" w:hAnsiTheme="majorBidi" w:cstheme="majorBidi"/>
        </w:rPr>
        <w:fldChar w:fldCharType="separate"/>
      </w:r>
      <w:r w:rsidRPr="00CF2AFB">
        <w:rPr>
          <w:rFonts w:asciiTheme="majorBidi" w:hAnsiTheme="majorBidi" w:cstheme="majorBidi"/>
        </w:rPr>
        <w:t>(Boyce et al., 2006; Elgar et al., 2015)</w:t>
      </w:r>
      <w:r w:rsidRPr="00CF2AFB">
        <w:rPr>
          <w:rFonts w:asciiTheme="majorBidi" w:hAnsiTheme="majorBidi" w:cstheme="majorBidi"/>
        </w:rPr>
        <w:fldChar w:fldCharType="end"/>
      </w:r>
      <w:r w:rsidRPr="00CF2AFB">
        <w:rPr>
          <w:rFonts w:asciiTheme="majorBidi" w:hAnsiTheme="majorBidi" w:cstheme="majorBidi"/>
        </w:rPr>
        <w:t>, and</w:t>
      </w:r>
      <w:r w:rsidR="00AD6FD7" w:rsidRPr="00CF2AFB">
        <w:rPr>
          <w:rFonts w:asciiTheme="majorBidi" w:hAnsiTheme="majorBidi" w:cstheme="majorBidi"/>
        </w:rPr>
        <w:t xml:space="preserve"> at the micro</w:t>
      </w:r>
      <w:r w:rsidR="00111C1D">
        <w:rPr>
          <w:rFonts w:asciiTheme="majorBidi" w:hAnsiTheme="majorBidi" w:cstheme="majorBidi"/>
        </w:rPr>
        <w:t>-</w:t>
      </w:r>
      <w:r w:rsidR="00AD6FD7" w:rsidRPr="00CF2AFB">
        <w:rPr>
          <w:rFonts w:asciiTheme="majorBidi" w:hAnsiTheme="majorBidi" w:cstheme="majorBidi"/>
        </w:rPr>
        <w:t xml:space="preserve">level is was shown to be associated </w:t>
      </w:r>
      <w:r w:rsidR="00184CBB">
        <w:rPr>
          <w:rFonts w:asciiTheme="majorBidi" w:hAnsiTheme="majorBidi" w:cstheme="majorBidi"/>
        </w:rPr>
        <w:t>with</w:t>
      </w:r>
      <w:r w:rsidRPr="00CF2AFB">
        <w:rPr>
          <w:rFonts w:asciiTheme="majorBidi" w:hAnsiTheme="majorBidi" w:cstheme="majorBidi"/>
        </w:rPr>
        <w:t xml:space="preserve"> children’s </w:t>
      </w:r>
      <w:r w:rsidR="0086692F" w:rsidRPr="00CF2AFB">
        <w:rPr>
          <w:rFonts w:asciiTheme="majorBidi" w:hAnsiTheme="majorBidi" w:cstheme="majorBidi"/>
        </w:rPr>
        <w:t>health outcomes (</w:t>
      </w:r>
      <w:proofErr w:type="spellStart"/>
      <w:r w:rsidR="0086692F" w:rsidRPr="00CF2AFB">
        <w:rPr>
          <w:rFonts w:asciiTheme="majorBidi" w:hAnsiTheme="majorBidi" w:cstheme="majorBidi"/>
        </w:rPr>
        <w:t>Zambon</w:t>
      </w:r>
      <w:proofErr w:type="spellEnd"/>
      <w:r w:rsidR="0086692F" w:rsidRPr="00CF2AFB">
        <w:rPr>
          <w:rFonts w:asciiTheme="majorBidi" w:hAnsiTheme="majorBidi" w:cstheme="majorBidi"/>
        </w:rPr>
        <w:t xml:space="preserve"> et al., 2006) and </w:t>
      </w:r>
      <w:r w:rsidRPr="00CF2AFB">
        <w:rPr>
          <w:rFonts w:asciiTheme="majorBidi" w:hAnsiTheme="majorBidi" w:cstheme="majorBidi"/>
        </w:rPr>
        <w:t xml:space="preserve">adolescents’ physical and mental health problems </w:t>
      </w:r>
      <w:r w:rsidRPr="00CF2AFB">
        <w:rPr>
          <w:rFonts w:asciiTheme="majorBidi" w:hAnsiTheme="majorBidi" w:cstheme="majorBidi"/>
        </w:rPr>
        <w:fldChar w:fldCharType="begin"/>
      </w:r>
      <w:r w:rsidRPr="00CF2AFB">
        <w:rPr>
          <w:rFonts w:asciiTheme="majorBidi" w:hAnsiTheme="majorBidi" w:cstheme="majorBidi"/>
        </w:rPr>
        <w:instrText xml:space="preserve"> ADDIN ZOTERO_ITEM CSL_CITATION {"citationID":"247ueuv84i","properties":{"formattedCitation":"(Von Rueden et al., 2006)","plainCitation":"(Von Rueden et al., 2006)"},"citationItems":[{"id":319,"uris":["http://zotero.org/users/1734225/items/6VBS8W7K"],"uri":["http://zotero.org/users/1734225/items/6VBS8W7K"],"itemData":{"id":319,"type":"article-journal","title":"Socioeconomic determinants of health related quality of life in childhood and adolescence: results from a European study","container-title":"Journal of epidemiology and community health","page":"130–135","volume":"60","issue":"2","source":"Google Scholar","shortTitle":"Socioeconomic determinants of health related quality of life in childhood and adolescence","author":[{"family":"Von Rueden","given":"Ursula"},{"family":"Gosch","given":"Angela"},{"family":"Rajmil","given":"Luis"},{"family":"Bisegger","given":"Corinna"},{"family":"Ravens-Sieberer","given":"Ulrike"},{"literal":"others"}],"issued":{"date-parts":[["2006"]]}}}],"schema":"https://github.com/citation-style-language/schema/raw/master/csl-citation.json"} </w:instrText>
      </w:r>
      <w:r w:rsidRPr="00CF2AFB">
        <w:rPr>
          <w:rFonts w:asciiTheme="majorBidi" w:hAnsiTheme="majorBidi" w:cstheme="majorBidi"/>
        </w:rPr>
        <w:fldChar w:fldCharType="separate"/>
      </w:r>
      <w:r w:rsidRPr="00CF2AFB">
        <w:rPr>
          <w:rFonts w:asciiTheme="majorBidi" w:hAnsiTheme="majorBidi" w:cstheme="majorBidi"/>
        </w:rPr>
        <w:t>(</w:t>
      </w:r>
      <w:bookmarkStart w:id="15" w:name="_Hlk54892382"/>
      <w:r w:rsidRPr="00CF2AFB">
        <w:rPr>
          <w:rFonts w:asciiTheme="majorBidi" w:hAnsiTheme="majorBidi" w:cstheme="majorBidi"/>
        </w:rPr>
        <w:t>Von Rueden et al., 2006</w:t>
      </w:r>
      <w:bookmarkEnd w:id="15"/>
      <w:r w:rsidRPr="00CF2AFB">
        <w:rPr>
          <w:rFonts w:asciiTheme="majorBidi" w:hAnsiTheme="majorBidi" w:cstheme="majorBidi"/>
        </w:rPr>
        <w:fldChar w:fldCharType="end"/>
      </w:r>
      <w:r w:rsidRPr="00CF2AFB">
        <w:rPr>
          <w:rFonts w:asciiTheme="majorBidi" w:hAnsiTheme="majorBidi" w:cstheme="majorBidi"/>
          <w:color w:val="000000"/>
        </w:rPr>
        <w:fldChar w:fldCharType="begin"/>
      </w:r>
      <w:r w:rsidRPr="00CF2AFB">
        <w:rPr>
          <w:rFonts w:asciiTheme="majorBidi" w:hAnsiTheme="majorBidi" w:cstheme="majorBidi"/>
          <w:color w:val="000000"/>
        </w:rPr>
        <w:instrText xml:space="preserve"> ADDIN ZOTERO_ITEM CSL_CITATION {"citationID":"2oof07jjqo","properties":{"formattedCitation":"(Quon &amp; McGrath, 2014)","plainCitation":"(Quon &amp; McGrath, 2014)"},"citationItems":[{"id":1356,"uris":["http://zotero.org/users/1734225/items/292PHC9E"],"uri":["http://zotero.org/users/1734225/items/292PHC9E"],"itemData":{"id":1356,"type":"article-journal","title":"Subjective socioeconomic status and adolescent health: A meta-analysis.","container-title":"Health Psychology","page":"433","volume":"33","issue":"5","source":"Google Scholar","shortTitle":"Subjective socioeconomic status and adolescent health","author":[{"family":"Quon","given":"Elizabeth C."},{"family":"McGrath","given":"Jennifer J."}],"issued":{"date-parts":[["2014"]]}}}],"schema":"https://github.com/citation-style-language/schema/raw/master/csl-citation.json"} </w:instrText>
      </w:r>
      <w:r w:rsidRPr="00CF2AFB">
        <w:rPr>
          <w:rFonts w:asciiTheme="majorBidi" w:hAnsiTheme="majorBidi" w:cstheme="majorBidi"/>
          <w:color w:val="000000"/>
        </w:rPr>
        <w:fldChar w:fldCharType="separate"/>
      </w:r>
      <w:r w:rsidRPr="00CF2AFB">
        <w:rPr>
          <w:rFonts w:asciiTheme="majorBidi" w:hAnsiTheme="majorBidi" w:cstheme="majorBidi"/>
        </w:rPr>
        <w:t>)</w:t>
      </w:r>
      <w:r w:rsidRPr="00CF2AFB">
        <w:rPr>
          <w:rFonts w:asciiTheme="majorBidi" w:hAnsiTheme="majorBidi" w:cstheme="majorBidi"/>
          <w:color w:val="000000"/>
        </w:rPr>
        <w:fldChar w:fldCharType="end"/>
      </w:r>
      <w:r w:rsidRPr="00CF2AFB">
        <w:rPr>
          <w:rFonts w:asciiTheme="majorBidi" w:hAnsiTheme="majorBidi" w:cstheme="majorBidi"/>
          <w:color w:val="000000"/>
        </w:rPr>
        <w:t xml:space="preserve">. </w:t>
      </w:r>
    </w:p>
    <w:p w14:paraId="0E5E3B3A" w14:textId="31946450" w:rsidR="004E5A8A" w:rsidRPr="00CF2AFB" w:rsidRDefault="005102C5" w:rsidP="004E5A8A">
      <w:pPr>
        <w:spacing w:line="360" w:lineRule="auto"/>
        <w:ind w:firstLine="720"/>
        <w:jc w:val="both"/>
        <w:rPr>
          <w:rFonts w:asciiTheme="majorBidi" w:hAnsiTheme="majorBidi" w:cstheme="majorBidi"/>
          <w:szCs w:val="24"/>
        </w:rPr>
      </w:pPr>
      <w:r w:rsidRPr="00CF2AFB">
        <w:rPr>
          <w:rFonts w:asciiTheme="majorBidi" w:hAnsiTheme="majorBidi" w:cstheme="majorBidi"/>
        </w:rPr>
        <w:t xml:space="preserve">More specifically in the context of </w:t>
      </w:r>
      <w:r w:rsidR="00CA7123" w:rsidRPr="00CF2AFB">
        <w:rPr>
          <w:rFonts w:asciiTheme="majorBidi" w:hAnsiTheme="majorBidi" w:cstheme="majorBidi"/>
        </w:rPr>
        <w:t>subjective well-being</w:t>
      </w:r>
      <w:r w:rsidR="00CA7123" w:rsidRPr="00CF2AFB" w:rsidDel="00CA7123">
        <w:rPr>
          <w:rFonts w:asciiTheme="majorBidi" w:hAnsiTheme="majorBidi" w:cstheme="majorBidi"/>
        </w:rPr>
        <w:t xml:space="preserve"> </w:t>
      </w:r>
      <w:r w:rsidR="00CA7123" w:rsidRPr="00CF2AFB">
        <w:rPr>
          <w:rFonts w:asciiTheme="majorBidi" w:hAnsiTheme="majorBidi" w:cstheme="majorBidi"/>
        </w:rPr>
        <w:t>(SWB)</w:t>
      </w:r>
      <w:r w:rsidR="007F2D34">
        <w:rPr>
          <w:rFonts w:asciiTheme="majorBidi" w:hAnsiTheme="majorBidi" w:cstheme="majorBidi"/>
        </w:rPr>
        <w:t>,</w:t>
      </w:r>
      <w:r w:rsidR="00CA7123" w:rsidRPr="00CF2AFB">
        <w:rPr>
          <w:rFonts w:asciiTheme="majorBidi" w:hAnsiTheme="majorBidi" w:cstheme="majorBidi"/>
        </w:rPr>
        <w:t xml:space="preserve"> </w:t>
      </w:r>
      <w:r w:rsidR="007F2D34">
        <w:rPr>
          <w:rFonts w:asciiTheme="majorBidi" w:hAnsiTheme="majorBidi" w:cstheme="majorBidi"/>
        </w:rPr>
        <w:t xml:space="preserve">a </w:t>
      </w:r>
      <w:r w:rsidR="00C57EF5" w:rsidRPr="00CF2AFB">
        <w:rPr>
          <w:rFonts w:asciiTheme="majorBidi" w:hAnsiTheme="majorBidi" w:cstheme="majorBidi"/>
          <w:lang w:bidi="he-IL"/>
        </w:rPr>
        <w:t>m</w:t>
      </w:r>
      <w:r w:rsidR="004E5A8A" w:rsidRPr="00CF2AFB">
        <w:rPr>
          <w:rFonts w:asciiTheme="majorBidi" w:hAnsiTheme="majorBidi" w:cstheme="majorBidi"/>
          <w:lang w:bidi="he-IL"/>
        </w:rPr>
        <w:t>a</w:t>
      </w:r>
      <w:r w:rsidR="00C57EF5" w:rsidRPr="00CF2AFB">
        <w:rPr>
          <w:rFonts w:asciiTheme="majorBidi" w:hAnsiTheme="majorBidi" w:cstheme="majorBidi"/>
          <w:lang w:bidi="he-IL"/>
        </w:rPr>
        <w:t>cro</w:t>
      </w:r>
      <w:r w:rsidR="00F717CB">
        <w:rPr>
          <w:rFonts w:asciiTheme="majorBidi" w:hAnsiTheme="majorBidi" w:cstheme="majorBidi"/>
          <w:lang w:bidi="he-IL"/>
        </w:rPr>
        <w:t>-</w:t>
      </w:r>
      <w:r w:rsidR="00C57EF5" w:rsidRPr="00CF2AFB">
        <w:rPr>
          <w:rFonts w:asciiTheme="majorBidi" w:hAnsiTheme="majorBidi" w:cstheme="majorBidi"/>
          <w:lang w:bidi="he-IL"/>
        </w:rPr>
        <w:t>level</w:t>
      </w:r>
      <w:r w:rsidR="004E5A8A" w:rsidRPr="00CF2AFB">
        <w:rPr>
          <w:rFonts w:asciiTheme="majorBidi" w:hAnsiTheme="majorBidi" w:cstheme="majorBidi"/>
          <w:szCs w:val="24"/>
        </w:rPr>
        <w:t xml:space="preserve"> international study using HBSC data regarding 29 countries, </w:t>
      </w:r>
      <w:bookmarkStart w:id="16" w:name="_Hlk54892418"/>
      <w:r w:rsidR="004E5A8A" w:rsidRPr="00CF2AFB">
        <w:rPr>
          <w:rFonts w:asciiTheme="majorBidi" w:hAnsiTheme="majorBidi" w:cstheme="majorBidi"/>
          <w:szCs w:val="24"/>
        </w:rPr>
        <w:fldChar w:fldCharType="begin"/>
      </w:r>
      <w:r w:rsidR="004E5A8A" w:rsidRPr="00CF2AFB">
        <w:rPr>
          <w:rFonts w:asciiTheme="majorBidi" w:hAnsiTheme="majorBidi" w:cstheme="majorBidi"/>
          <w:szCs w:val="24"/>
        </w:rPr>
        <w:instrText xml:space="preserve"> ADDIN ZOTERO_ITEM CSL_CITATION {"citationID":"2kchvbnnhl","properties":{"formattedCitation":"(Bradshaw, Keung, Rees, &amp; Goswami, 2011)","plainCitation":"(Bradshaw, Keung, Rees, &amp; Goswami, 2011)"},"citationItems":[{"id":120,"uris":["http://zotero.org/users/1734225/items/733HRHE7"],"uri":["http://zotero.org/users/1734225/items/733HRHE7"],"itemData":{"id":120,"type":"article-journal","title":"Children's subjective well-being: International comparative perspectives","container-title":"Children and Youth Services Review","page":"548-556","volume":"33","issue":"4","source":"ScienceDirect","abstract":"We are enjoined by the United Nations Convention on the Rights of the Child to take account of the views of children. One way this can be done is by asking children about their lives in sample surveys. This paper is a comparison of the results obtained to sample survey questions on subjective well-being of children at two contrasting levels of analysis—international macro (European Union 29) and national level micro (England). At both levels, children's well-being is accessed in terms of three subjective domains: (1) personal well-being, (2) relational well-being, and (3) well-being at school. At the micro level we also explore neighbourhood well-being.\n\nThe results show that at the macro level personal well-being is associated with the material and housing circumstances but not family relationships or family structure. Well-being at school is not associated with any variable. Subjective health is only associated with family structure. At the micro level, although many of the demographic and socio-economic characteristics of children are found to be associated with their well-being in the four domains, these factors explain only a small amount of the variation in these well-being domains.","DOI":"10.1016/j.childyouth.2010.05.010","ISSN":"0190-7409","shortTitle":"Children's subjective well-being","journalAbbreviation":"Children and Youth Services Review","author":[{"family":"Bradshaw","given":"Jonathan"},{"family":"Keung","given":"Antonia"},{"family":"Rees","given":"Gwyther"},{"family":"Goswami","given":"Haridhan"}],"issued":{"date-parts":[["2011"]]}}}],"schema":"https://github.com/citation-style-language/schema/raw/master/csl-citation.json"} </w:instrText>
      </w:r>
      <w:r w:rsidR="004E5A8A" w:rsidRPr="00CF2AFB">
        <w:rPr>
          <w:rFonts w:asciiTheme="majorBidi" w:hAnsiTheme="majorBidi" w:cstheme="majorBidi"/>
          <w:szCs w:val="24"/>
        </w:rPr>
        <w:fldChar w:fldCharType="separate"/>
      </w:r>
      <w:r w:rsidR="004E5A8A" w:rsidRPr="00CF2AFB">
        <w:rPr>
          <w:rFonts w:asciiTheme="majorBidi" w:hAnsiTheme="majorBidi" w:cstheme="majorBidi"/>
          <w:szCs w:val="24"/>
        </w:rPr>
        <w:t>Bradshaw, et al., (2011)</w:t>
      </w:r>
      <w:r w:rsidR="004E5A8A" w:rsidRPr="00CF2AFB">
        <w:rPr>
          <w:rFonts w:asciiTheme="majorBidi" w:hAnsiTheme="majorBidi" w:cstheme="majorBidi"/>
          <w:szCs w:val="24"/>
        </w:rPr>
        <w:fldChar w:fldCharType="end"/>
      </w:r>
      <w:bookmarkEnd w:id="16"/>
      <w:r w:rsidR="004E5A8A" w:rsidRPr="00CF2AFB">
        <w:rPr>
          <w:rFonts w:asciiTheme="majorBidi" w:hAnsiTheme="majorBidi" w:cstheme="majorBidi"/>
          <w:szCs w:val="24"/>
        </w:rPr>
        <w:t xml:space="preserve"> found a strong negative association between adolescents’ SWB and the country’s deprivation level (measured as a percentage of households with an enforced lack of consumer durables). This deprivation measure explained 43% of the variation in life satisfaction. Moreover, another analysis of 29 high-income countries</w:t>
      </w:r>
      <w:r w:rsidR="007F2D34">
        <w:rPr>
          <w:rFonts w:asciiTheme="majorBidi" w:hAnsiTheme="majorBidi" w:cstheme="majorBidi"/>
          <w:szCs w:val="24"/>
        </w:rPr>
        <w:t>,</w:t>
      </w:r>
      <w:r w:rsidR="004E5A8A" w:rsidRPr="00CF2AFB">
        <w:rPr>
          <w:rFonts w:asciiTheme="majorBidi" w:hAnsiTheme="majorBidi" w:cstheme="majorBidi"/>
          <w:szCs w:val="24"/>
        </w:rPr>
        <w:t xml:space="preserve"> based on data from the HBSC</w:t>
      </w:r>
      <w:r w:rsidR="007F2D34">
        <w:rPr>
          <w:rFonts w:asciiTheme="majorBidi" w:hAnsiTheme="majorBidi" w:cstheme="majorBidi"/>
          <w:szCs w:val="24"/>
        </w:rPr>
        <w:t>,</w:t>
      </w:r>
      <w:r w:rsidR="004E5A8A" w:rsidRPr="00CF2AFB">
        <w:rPr>
          <w:rFonts w:asciiTheme="majorBidi" w:hAnsiTheme="majorBidi" w:cstheme="majorBidi"/>
          <w:szCs w:val="24"/>
        </w:rPr>
        <w:t xml:space="preserve"> found at a macro</w:t>
      </w:r>
      <w:r w:rsidR="00F717CB">
        <w:rPr>
          <w:rFonts w:asciiTheme="majorBidi" w:hAnsiTheme="majorBidi" w:cstheme="majorBidi"/>
          <w:szCs w:val="24"/>
        </w:rPr>
        <w:t>-</w:t>
      </w:r>
      <w:r w:rsidR="004E5A8A" w:rsidRPr="00CF2AFB">
        <w:rPr>
          <w:rFonts w:asciiTheme="majorBidi" w:hAnsiTheme="majorBidi" w:cstheme="majorBidi"/>
          <w:szCs w:val="24"/>
        </w:rPr>
        <w:t xml:space="preserve">level </w:t>
      </w:r>
      <w:r w:rsidR="007F2D34">
        <w:rPr>
          <w:rFonts w:asciiTheme="majorBidi" w:hAnsiTheme="majorBidi" w:cstheme="majorBidi"/>
          <w:szCs w:val="24"/>
        </w:rPr>
        <w:t xml:space="preserve">that </w:t>
      </w:r>
      <w:r w:rsidR="004E5A8A" w:rsidRPr="00CF2AFB">
        <w:rPr>
          <w:rFonts w:asciiTheme="majorBidi" w:hAnsiTheme="majorBidi" w:cstheme="majorBidi"/>
          <w:szCs w:val="24"/>
        </w:rPr>
        <w:t>the material well-being domain was the most highly correlated domain to overall life satisfaction (</w:t>
      </w:r>
      <w:r w:rsidR="00707A69">
        <w:rPr>
          <w:rFonts w:asciiTheme="majorBidi" w:hAnsiTheme="majorBidi" w:cstheme="majorBidi"/>
          <w:szCs w:val="24"/>
        </w:rPr>
        <w:t>r=</w:t>
      </w:r>
      <w:r w:rsidR="004E5A8A" w:rsidRPr="00CF2AFB">
        <w:rPr>
          <w:rFonts w:asciiTheme="majorBidi" w:hAnsiTheme="majorBidi" w:cstheme="majorBidi"/>
          <w:szCs w:val="24"/>
        </w:rPr>
        <w:t>0.677), compared to other life domains such as education and health (</w:t>
      </w:r>
      <w:r w:rsidR="004E5A8A" w:rsidRPr="00CF2AFB">
        <w:rPr>
          <w:rFonts w:asciiTheme="majorBidi" w:hAnsiTheme="majorBidi" w:cstheme="majorBidi"/>
          <w:szCs w:val="24"/>
        </w:rPr>
        <w:fldChar w:fldCharType="begin"/>
      </w:r>
      <w:r w:rsidR="004E5A8A" w:rsidRPr="00CF2AFB">
        <w:rPr>
          <w:rFonts w:asciiTheme="majorBidi" w:hAnsiTheme="majorBidi" w:cstheme="majorBidi"/>
          <w:szCs w:val="24"/>
        </w:rPr>
        <w:instrText xml:space="preserve"> ADDIN ZOTERO_ITEM CSL_CITATION {"citationID":"2kchvbnnhl","properties":{"formattedCitation":"(Bradshaw, Keung, Rees, &amp; Goswami, 2011)","plainCitation":"(Bradshaw, Keung, Rees, &amp; Goswami, 2011)"},"citationItems":[{"id":120,"uris":["http://zotero.org/users/1734225/items/733HRHE7"],"uri":["http://zotero.org/users/1734225/items/733HRHE7"],"itemData":{"id":120,"type":"article-journal","title":"Children's subjective well-being: International comparative perspectives","container-title":"Children and Youth Services Review","page":"548-556","volume":"33","issue":"4","source":"ScienceDirect","abstract":"We are enjoined by the United Nations Convention on the Rights of the Child to take account of the views of children. One way this can be done is by asking children about their lives in sample surveys. This paper is a comparison of the results obtained to sample survey questions on subjective well-being of children at two contrasting levels of analysis—international macro (European Union 29) and national level micro (England). At both levels, children's well-being is accessed in terms of three subjective domains: (1) personal well-being, (2) relational well-being, and (3) well-being at school. At the micro level we also explore neighbourhood well-being.\n\nThe results show that at the macro level personal well-being is associated with the material and housing circumstances but not family relationships or family structure. Well-being at school is not associated with any variable. Subjective health is only associated with family structure. At the micro level, although many of the demographic and socio-economic characteristics of children are found to be associated with their well-being in the four domains, these factors explain only a small amount of the variation in these well-being domains.","DOI":"10.1016/j.childyouth.2010.05.010","ISSN":"0190-7409","shortTitle":"Children's subjective well-being","journalAbbreviation":"Children and Youth Services Review","author":[{"family":"Bradshaw","given":"Jonathan"},{"family":"Keung","given":"Antonia"},{"family":"Rees","given":"Gwyther"},{"family":"Goswami","given":"Haridhan"}],"issued":{"date-parts":[["2011"]]}}}],"schema":"https://github.com/citation-style-language/schema/raw/master/csl-citation.json"} </w:instrText>
      </w:r>
      <w:r w:rsidR="004E5A8A" w:rsidRPr="00CF2AFB">
        <w:rPr>
          <w:rFonts w:asciiTheme="majorBidi" w:hAnsiTheme="majorBidi" w:cstheme="majorBidi"/>
          <w:szCs w:val="24"/>
        </w:rPr>
        <w:fldChar w:fldCharType="separate"/>
      </w:r>
      <w:bookmarkStart w:id="17" w:name="_Hlk54892433"/>
      <w:r w:rsidR="004E5A8A" w:rsidRPr="00CF2AFB">
        <w:rPr>
          <w:rFonts w:asciiTheme="majorBidi" w:hAnsiTheme="majorBidi" w:cstheme="majorBidi"/>
          <w:szCs w:val="24"/>
        </w:rPr>
        <w:t>Bradshaw, et al., 2013</w:t>
      </w:r>
      <w:bookmarkEnd w:id="17"/>
      <w:r w:rsidR="004E5A8A" w:rsidRPr="00CF2AFB">
        <w:rPr>
          <w:rFonts w:asciiTheme="majorBidi" w:hAnsiTheme="majorBidi" w:cstheme="majorBidi"/>
          <w:szCs w:val="24"/>
        </w:rPr>
        <w:t>)</w:t>
      </w:r>
      <w:r w:rsidR="004E5A8A" w:rsidRPr="00CF2AFB">
        <w:rPr>
          <w:rFonts w:asciiTheme="majorBidi" w:hAnsiTheme="majorBidi" w:cstheme="majorBidi"/>
          <w:szCs w:val="24"/>
        </w:rPr>
        <w:fldChar w:fldCharType="end"/>
      </w:r>
      <w:r w:rsidR="004E5A8A" w:rsidRPr="00CF2AFB">
        <w:rPr>
          <w:rFonts w:asciiTheme="majorBidi" w:hAnsiTheme="majorBidi" w:cstheme="majorBidi"/>
          <w:szCs w:val="24"/>
        </w:rPr>
        <w:t>.</w:t>
      </w:r>
    </w:p>
    <w:p w14:paraId="72FA0964" w14:textId="6419A79D" w:rsidR="005102C5" w:rsidRPr="00CF2AFB" w:rsidRDefault="004E5A8A" w:rsidP="00C57EF5">
      <w:pPr>
        <w:spacing w:line="360" w:lineRule="auto"/>
        <w:ind w:firstLine="720"/>
        <w:jc w:val="both"/>
        <w:rPr>
          <w:rFonts w:asciiTheme="majorBidi" w:hAnsiTheme="majorBidi" w:cstheme="majorBidi"/>
        </w:rPr>
      </w:pPr>
      <w:r w:rsidRPr="00CF2AFB">
        <w:rPr>
          <w:rFonts w:asciiTheme="majorBidi" w:hAnsiTheme="majorBidi" w:cstheme="majorBidi"/>
          <w:szCs w:val="24"/>
        </w:rPr>
        <w:t xml:space="preserve">At the </w:t>
      </w:r>
      <w:r w:rsidR="00CF2AFB" w:rsidRPr="00CF2AFB">
        <w:rPr>
          <w:rFonts w:asciiTheme="majorBidi" w:hAnsiTheme="majorBidi" w:cstheme="majorBidi"/>
          <w:szCs w:val="24"/>
        </w:rPr>
        <w:t>micro</w:t>
      </w:r>
      <w:r w:rsidR="00CF2AFB">
        <w:rPr>
          <w:rFonts w:asciiTheme="majorBidi" w:hAnsiTheme="majorBidi" w:cstheme="majorBidi"/>
          <w:szCs w:val="24"/>
        </w:rPr>
        <w:t>-</w:t>
      </w:r>
      <w:r w:rsidRPr="00CF2AFB">
        <w:rPr>
          <w:rFonts w:asciiTheme="majorBidi" w:hAnsiTheme="majorBidi" w:cstheme="majorBidi"/>
          <w:szCs w:val="24"/>
        </w:rPr>
        <w:t>level,</w:t>
      </w:r>
      <w:r w:rsidR="005102C5" w:rsidRPr="00CF2AFB">
        <w:rPr>
          <w:rFonts w:asciiTheme="majorBidi" w:hAnsiTheme="majorBidi" w:cstheme="majorBidi"/>
        </w:rPr>
        <w:t xml:space="preserve"> family affluence was found to have a positive correlation </w:t>
      </w:r>
      <w:r w:rsidR="00707A69">
        <w:rPr>
          <w:rFonts w:asciiTheme="majorBidi" w:hAnsiTheme="majorBidi" w:cstheme="majorBidi"/>
        </w:rPr>
        <w:t>with</w:t>
      </w:r>
      <w:r w:rsidR="005102C5" w:rsidRPr="00CF2AFB">
        <w:rPr>
          <w:rFonts w:asciiTheme="majorBidi" w:hAnsiTheme="majorBidi" w:cstheme="majorBidi"/>
        </w:rPr>
        <w:t xml:space="preserve"> adolescents’ SWB in 30 out of 32 countries in Europe and North America</w:t>
      </w:r>
      <w:r w:rsidR="0086692F" w:rsidRPr="00CF2AFB">
        <w:rPr>
          <w:rFonts w:asciiTheme="majorBidi" w:hAnsiTheme="majorBidi" w:cstheme="majorBidi"/>
          <w:lang w:bidi="he-IL"/>
        </w:rPr>
        <w:t xml:space="preserve"> </w:t>
      </w:r>
      <w:r w:rsidR="005102C5" w:rsidRPr="00CF2AFB">
        <w:rPr>
          <w:rFonts w:asciiTheme="majorBidi" w:hAnsiTheme="majorBidi" w:cstheme="majorBidi"/>
        </w:rPr>
        <w:fldChar w:fldCharType="begin"/>
      </w:r>
      <w:r w:rsidR="005102C5" w:rsidRPr="00CF2AFB">
        <w:rPr>
          <w:rFonts w:asciiTheme="majorBidi" w:hAnsiTheme="majorBidi" w:cstheme="majorBidi"/>
        </w:rPr>
        <w:instrText xml:space="preserve"> ADDIN ZOTERO_ITEM CSL_CITATION {"citationID":"2fhj7dlnhg","properties":{"formattedCitation":"(Zambon et al., 2006)","plainCitation":"(Zambon et al., 2006)"},"citationItems":[{"id":1353,"uris":["http://zotero.org/users/1734225/items/7VZV5XQU"],"uri":["http://zotero.org/users/1734225/items/7VZV5XQU"],"itemData":{"id":1353,"type":"article-journal","title":"Do welfare regimes mediate the effect of socioeconomic position on health in adolescence? A cross-national comparison in Europe, North America, and Israel","container-title":"International Journal of Health Services","page":"309–329","volume":"36","issue":"2","source":"Google Scholar","shortTitle":"Do welfare regimes mediate the effect of socioeconomic position on health in adolescence?","author":[{"family":"Zambon","given":"Alessio"},{"family":"Boyce","given":"Will"},{"family":"Cois","given":"Ester"},{"family":"Currie","given":"Candace"},{"family":"Lemma","given":"Patrizia"},{"family":"Dalmasso","given":"Paola"},{"family":"Borraccino","given":"Alberto"},{"family":"Cavallo","given":"Franco"}],"issued":{"date-parts":[["2006"]]}}}],"schema":"https://github.com/citation-style-language/schema/raw/master/csl-citation.json"} </w:instrText>
      </w:r>
      <w:r w:rsidR="005102C5" w:rsidRPr="00CF2AFB">
        <w:rPr>
          <w:rFonts w:asciiTheme="majorBidi" w:hAnsiTheme="majorBidi" w:cstheme="majorBidi"/>
        </w:rPr>
        <w:fldChar w:fldCharType="separate"/>
      </w:r>
      <w:r w:rsidR="005102C5" w:rsidRPr="00CF2AFB">
        <w:rPr>
          <w:rFonts w:asciiTheme="majorBidi" w:hAnsiTheme="majorBidi" w:cstheme="majorBidi"/>
        </w:rPr>
        <w:t>(Zambon et al., 2006)</w:t>
      </w:r>
      <w:r w:rsidR="005102C5" w:rsidRPr="00CF2AFB">
        <w:rPr>
          <w:rFonts w:asciiTheme="majorBidi" w:hAnsiTheme="majorBidi" w:cstheme="majorBidi"/>
        </w:rPr>
        <w:fldChar w:fldCharType="end"/>
      </w:r>
      <w:r w:rsidR="005102C5" w:rsidRPr="00CF2AFB">
        <w:rPr>
          <w:rFonts w:asciiTheme="majorBidi" w:hAnsiTheme="majorBidi" w:cstheme="majorBidi"/>
        </w:rPr>
        <w:t>, with the association rang</w:t>
      </w:r>
      <w:r w:rsidR="007F2D34">
        <w:rPr>
          <w:rFonts w:asciiTheme="majorBidi" w:hAnsiTheme="majorBidi" w:cstheme="majorBidi"/>
        </w:rPr>
        <w:t>ing</w:t>
      </w:r>
      <w:r w:rsidR="005102C5" w:rsidRPr="00CF2AFB">
        <w:rPr>
          <w:rFonts w:asciiTheme="majorBidi" w:hAnsiTheme="majorBidi" w:cstheme="majorBidi"/>
        </w:rPr>
        <w:t xml:space="preserve"> between </w:t>
      </w:r>
      <w:r w:rsidR="00707A69">
        <w:rPr>
          <w:rFonts w:asciiTheme="majorBidi" w:hAnsiTheme="majorBidi" w:cstheme="majorBidi"/>
        </w:rPr>
        <w:t>r=</w:t>
      </w:r>
      <w:r w:rsidR="005102C5" w:rsidRPr="00CF2AFB">
        <w:rPr>
          <w:rFonts w:asciiTheme="majorBidi" w:hAnsiTheme="majorBidi" w:cstheme="majorBidi"/>
        </w:rPr>
        <w:t xml:space="preserve">0.06 </w:t>
      </w:r>
      <w:r w:rsidR="007F2D34">
        <w:rPr>
          <w:rFonts w:asciiTheme="majorBidi" w:hAnsiTheme="majorBidi" w:cstheme="majorBidi"/>
        </w:rPr>
        <w:t>and</w:t>
      </w:r>
      <w:r w:rsidR="005102C5" w:rsidRPr="00CF2AFB">
        <w:rPr>
          <w:rFonts w:asciiTheme="majorBidi" w:hAnsiTheme="majorBidi" w:cstheme="majorBidi"/>
        </w:rPr>
        <w:t xml:space="preserve"> 0.276. Levin et al. (2010)</w:t>
      </w:r>
      <w:r w:rsidR="005102C5" w:rsidRPr="00CF2AFB">
        <w:rPr>
          <w:rFonts w:asciiTheme="majorBidi" w:hAnsiTheme="majorBidi" w:cstheme="majorBidi"/>
          <w:rtl/>
        </w:rPr>
        <w:t xml:space="preserve"> </w:t>
      </w:r>
      <w:r w:rsidR="005102C5" w:rsidRPr="00CF2AFB">
        <w:rPr>
          <w:rFonts w:asciiTheme="majorBidi" w:hAnsiTheme="majorBidi" w:cstheme="majorBidi"/>
        </w:rPr>
        <w:t xml:space="preserve">also found in their analysis of data from 35 countries using HBSC data that family affluence was significantly associated with </w:t>
      </w:r>
      <w:r w:rsidR="00DC2CC4" w:rsidRPr="00CF2AFB">
        <w:rPr>
          <w:rFonts w:asciiTheme="majorBidi" w:hAnsiTheme="majorBidi" w:cstheme="majorBidi"/>
        </w:rPr>
        <w:t xml:space="preserve">the </w:t>
      </w:r>
      <w:r w:rsidR="005102C5" w:rsidRPr="00CF2AFB">
        <w:rPr>
          <w:rFonts w:asciiTheme="majorBidi" w:hAnsiTheme="majorBidi" w:cstheme="majorBidi"/>
        </w:rPr>
        <w:t>life satisfaction of children</w:t>
      </w:r>
      <w:r w:rsidR="007F2D34">
        <w:rPr>
          <w:rFonts w:asciiTheme="majorBidi" w:hAnsiTheme="majorBidi" w:cstheme="majorBidi"/>
        </w:rPr>
        <w:t>,</w:t>
      </w:r>
      <w:r w:rsidR="005102C5" w:rsidRPr="00CF2AFB">
        <w:rPr>
          <w:rFonts w:asciiTheme="majorBidi" w:hAnsiTheme="majorBidi" w:cstheme="majorBidi"/>
        </w:rPr>
        <w:t xml:space="preserve"> even after adjustment for </w:t>
      </w:r>
      <w:r w:rsidR="007F2D34">
        <w:rPr>
          <w:rFonts w:asciiTheme="majorBidi" w:hAnsiTheme="majorBidi" w:cstheme="majorBidi"/>
        </w:rPr>
        <w:t xml:space="preserve">the </w:t>
      </w:r>
      <w:r w:rsidR="005102C5" w:rsidRPr="00CF2AFB">
        <w:rPr>
          <w:rFonts w:asciiTheme="majorBidi" w:hAnsiTheme="majorBidi" w:cstheme="majorBidi"/>
        </w:rPr>
        <w:t>family structure. This association varied across countries and tended to be curvilinear, with a steeper relationship between lower family affluence and life satisfaction</w:t>
      </w:r>
      <w:r w:rsidR="007F2D34">
        <w:rPr>
          <w:rFonts w:asciiTheme="majorBidi" w:hAnsiTheme="majorBidi" w:cstheme="majorBidi"/>
        </w:rPr>
        <w:t>, which</w:t>
      </w:r>
      <w:r w:rsidR="005102C5" w:rsidRPr="00CF2AFB">
        <w:rPr>
          <w:rFonts w:asciiTheme="majorBidi" w:hAnsiTheme="majorBidi" w:cstheme="majorBidi"/>
        </w:rPr>
        <w:t xml:space="preserve"> flatten</w:t>
      </w:r>
      <w:r w:rsidR="007F2D34">
        <w:rPr>
          <w:rFonts w:asciiTheme="majorBidi" w:hAnsiTheme="majorBidi" w:cstheme="majorBidi"/>
        </w:rPr>
        <w:t>ed</w:t>
      </w:r>
      <w:r w:rsidR="005102C5" w:rsidRPr="00CF2AFB">
        <w:rPr>
          <w:rFonts w:asciiTheme="majorBidi" w:hAnsiTheme="majorBidi" w:cstheme="majorBidi"/>
        </w:rPr>
        <w:t xml:space="preserve"> as family affluence increased. Similarly, </w:t>
      </w:r>
      <w:r w:rsidR="005102C5" w:rsidRPr="00CF2AFB">
        <w:rPr>
          <w:rFonts w:asciiTheme="majorBidi" w:hAnsiTheme="majorBidi" w:cstheme="majorBidi"/>
        </w:rPr>
        <w:fldChar w:fldCharType="begin"/>
      </w:r>
      <w:r w:rsidR="005102C5" w:rsidRPr="00CF2AFB">
        <w:rPr>
          <w:rFonts w:asciiTheme="majorBidi" w:hAnsiTheme="majorBidi" w:cstheme="majorBidi"/>
        </w:rPr>
        <w:instrText xml:space="preserve"> ADDIN ZOTERO_ITEM CSL_CITATION {"citationID":"k2g9cqtlk","properties":{"formattedCitation":"(Von Rueden et al., 2006)","plainCitation":"(Von Rueden et al., 2006)"},"citationItems":[{"id":319,"uris":["http://zotero.org/users/1734225/items/6VBS8W7K"],"uri":["http://zotero.org/users/1734225/items/6VBS8W7K"],"itemData":{"id":319,"type":"article-journal","title":"Socioeconomic determinants of health related quality of life in childhood and adolescence: results from a European study","container-title":"Journal of epidemiology and community health","page":"130–135","volume":"60","issue":"2","source":"Google Scholar","shortTitle":"Socioeconomic determinants of health related quality of life in childhood and adolescence","author":[{"family":"Von Rueden","given":"Ursula"},{"family":"Gosch","given":"Angela"},{"family":"Rajmil","given":"Luis"},{"family":"Bisegger","given":"Corinna"},{"family":"Ravens-Sieberer","given":"Ulrike"},{"literal":"others"}],"issued":{"date-parts":[["2006"]]}}}],"schema":"https://github.com/citation-style-language/schema/raw/master/csl-citation.json"} </w:instrText>
      </w:r>
      <w:r w:rsidR="005102C5" w:rsidRPr="00CF2AFB">
        <w:rPr>
          <w:rFonts w:asciiTheme="majorBidi" w:hAnsiTheme="majorBidi" w:cstheme="majorBidi"/>
        </w:rPr>
        <w:fldChar w:fldCharType="separate"/>
      </w:r>
      <w:r w:rsidR="005102C5" w:rsidRPr="00CF2AFB">
        <w:rPr>
          <w:rFonts w:asciiTheme="majorBidi" w:hAnsiTheme="majorBidi" w:cstheme="majorBidi"/>
        </w:rPr>
        <w:t>Von Rueden et al. (2006)</w:t>
      </w:r>
      <w:r w:rsidR="005102C5" w:rsidRPr="00CF2AFB">
        <w:rPr>
          <w:rFonts w:asciiTheme="majorBidi" w:hAnsiTheme="majorBidi" w:cstheme="majorBidi"/>
        </w:rPr>
        <w:fldChar w:fldCharType="end"/>
      </w:r>
      <w:r w:rsidR="005102C5" w:rsidRPr="00CF2AFB">
        <w:rPr>
          <w:rFonts w:asciiTheme="majorBidi" w:hAnsiTheme="majorBidi" w:cstheme="majorBidi"/>
        </w:rPr>
        <w:t xml:space="preserve"> found in the KIDSCREEN project that adolescents from seven European countries</w:t>
      </w:r>
      <w:r w:rsidR="007F2D34">
        <w:rPr>
          <w:rFonts w:asciiTheme="majorBidi" w:hAnsiTheme="majorBidi" w:cstheme="majorBidi"/>
        </w:rPr>
        <w:t>,</w:t>
      </w:r>
      <w:r w:rsidR="005102C5" w:rsidRPr="00CF2AFB">
        <w:rPr>
          <w:rFonts w:asciiTheme="majorBidi" w:hAnsiTheme="majorBidi" w:cstheme="majorBidi"/>
        </w:rPr>
        <w:t xml:space="preserve"> who had low or medium family </w:t>
      </w:r>
      <w:r w:rsidR="005102C5" w:rsidRPr="00CF2AFB">
        <w:rPr>
          <w:rFonts w:asciiTheme="majorBidi" w:hAnsiTheme="majorBidi" w:cstheme="majorBidi"/>
        </w:rPr>
        <w:lastRenderedPageBreak/>
        <w:t>affluence</w:t>
      </w:r>
      <w:r w:rsidR="007F2D34">
        <w:rPr>
          <w:rFonts w:asciiTheme="majorBidi" w:hAnsiTheme="majorBidi" w:cstheme="majorBidi"/>
        </w:rPr>
        <w:t>,</w:t>
      </w:r>
      <w:r w:rsidR="005102C5" w:rsidRPr="00CF2AFB">
        <w:rPr>
          <w:rFonts w:asciiTheme="majorBidi" w:hAnsiTheme="majorBidi" w:cstheme="majorBidi"/>
        </w:rPr>
        <w:t xml:space="preserve"> were at risk </w:t>
      </w:r>
      <w:r w:rsidR="00DC2CC4" w:rsidRPr="00CF2AFB">
        <w:rPr>
          <w:rFonts w:asciiTheme="majorBidi" w:hAnsiTheme="majorBidi" w:cstheme="majorBidi"/>
        </w:rPr>
        <w:t xml:space="preserve">of a </w:t>
      </w:r>
      <w:r w:rsidR="005102C5" w:rsidRPr="00CF2AFB">
        <w:rPr>
          <w:rFonts w:asciiTheme="majorBidi" w:hAnsiTheme="majorBidi" w:cstheme="majorBidi"/>
        </w:rPr>
        <w:t xml:space="preserve">lower quality of life, as well as lower psychological well-being, moods, and emotions. </w:t>
      </w:r>
    </w:p>
    <w:p w14:paraId="71047295" w14:textId="4740105F" w:rsidR="005102C5" w:rsidRPr="00CF2AFB" w:rsidRDefault="005102C5" w:rsidP="00B9319B">
      <w:pPr>
        <w:spacing w:line="360" w:lineRule="auto"/>
        <w:ind w:firstLine="720"/>
        <w:jc w:val="both"/>
        <w:rPr>
          <w:rFonts w:asciiTheme="majorBidi" w:hAnsiTheme="majorBidi" w:cstheme="majorBidi"/>
          <w:szCs w:val="24"/>
        </w:rPr>
      </w:pPr>
      <w:r w:rsidRPr="00CF2AFB">
        <w:rPr>
          <w:rFonts w:asciiTheme="majorBidi" w:hAnsiTheme="majorBidi" w:cstheme="majorBidi"/>
          <w:szCs w:val="24"/>
        </w:rPr>
        <w:t xml:space="preserve"> </w:t>
      </w:r>
      <w:r w:rsidR="0024541C" w:rsidRPr="00CF2AFB">
        <w:rPr>
          <w:rFonts w:asciiTheme="majorBidi" w:hAnsiTheme="majorBidi" w:cstheme="majorBidi"/>
          <w:szCs w:val="24"/>
        </w:rPr>
        <w:t>A</w:t>
      </w:r>
      <w:r w:rsidRPr="00CF2AFB">
        <w:rPr>
          <w:rFonts w:asciiTheme="majorBidi" w:hAnsiTheme="majorBidi" w:cstheme="majorBidi"/>
          <w:szCs w:val="24"/>
        </w:rPr>
        <w:t xml:space="preserve"> more recent analysis</w:t>
      </w:r>
      <w:r w:rsidR="0024541C" w:rsidRPr="00CF2AFB">
        <w:rPr>
          <w:rFonts w:asciiTheme="majorBidi" w:hAnsiTheme="majorBidi" w:cstheme="majorBidi"/>
          <w:szCs w:val="24"/>
        </w:rPr>
        <w:t>, also at the micro</w:t>
      </w:r>
      <w:r w:rsidR="00CF2AFB">
        <w:rPr>
          <w:rFonts w:asciiTheme="majorBidi" w:hAnsiTheme="majorBidi" w:cstheme="majorBidi"/>
          <w:szCs w:val="24"/>
        </w:rPr>
        <w:t>-</w:t>
      </w:r>
      <w:r w:rsidR="0024541C" w:rsidRPr="00CF2AFB">
        <w:rPr>
          <w:rFonts w:asciiTheme="majorBidi" w:hAnsiTheme="majorBidi" w:cstheme="majorBidi"/>
          <w:szCs w:val="24"/>
        </w:rPr>
        <w:t>level,</w:t>
      </w:r>
      <w:r w:rsidRPr="00CF2AFB">
        <w:rPr>
          <w:rFonts w:asciiTheme="majorBidi" w:hAnsiTheme="majorBidi" w:cstheme="majorBidi"/>
          <w:szCs w:val="24"/>
        </w:rPr>
        <w:t xml:space="preserve"> of data from 33 countries from the 2017/2018 HBSC survey showed that when using FAS (III) higher SES was negatively correlated to life dissatisfaction and psychosomatic complaints</w:t>
      </w:r>
      <w:r w:rsidR="007F2D34">
        <w:rPr>
          <w:rFonts w:asciiTheme="majorBidi" w:hAnsiTheme="majorBidi" w:cstheme="majorBidi"/>
          <w:szCs w:val="24"/>
        </w:rPr>
        <w:t>,</w:t>
      </w:r>
      <w:r w:rsidRPr="00CF2AFB">
        <w:rPr>
          <w:rFonts w:asciiTheme="majorBidi" w:hAnsiTheme="majorBidi" w:cstheme="majorBidi"/>
          <w:szCs w:val="24"/>
        </w:rPr>
        <w:t xml:space="preserve"> with coefficients of </w:t>
      </w:r>
      <w:r w:rsidR="00707A69">
        <w:rPr>
          <w:rFonts w:asciiTheme="majorBidi" w:hAnsiTheme="majorBidi" w:cstheme="majorBidi"/>
          <w:szCs w:val="24"/>
        </w:rPr>
        <w:t>r=</w:t>
      </w:r>
      <w:r w:rsidRPr="00CF2AFB">
        <w:rPr>
          <w:rFonts w:asciiTheme="majorBidi" w:hAnsiTheme="majorBidi" w:cstheme="majorBidi"/>
          <w:szCs w:val="24"/>
        </w:rPr>
        <w:t>-</w:t>
      </w:r>
      <w:r w:rsidR="007F2D34">
        <w:rPr>
          <w:rFonts w:asciiTheme="majorBidi" w:hAnsiTheme="majorBidi" w:cstheme="majorBidi"/>
          <w:szCs w:val="24"/>
        </w:rPr>
        <w:t>0</w:t>
      </w:r>
      <w:r w:rsidRPr="00CF2AFB">
        <w:rPr>
          <w:rFonts w:asciiTheme="majorBidi" w:hAnsiTheme="majorBidi" w:cstheme="majorBidi"/>
          <w:szCs w:val="24"/>
        </w:rPr>
        <w:t>.51 and -</w:t>
      </w:r>
      <w:r w:rsidR="007F2D34">
        <w:rPr>
          <w:rFonts w:asciiTheme="majorBidi" w:hAnsiTheme="majorBidi" w:cstheme="majorBidi"/>
          <w:szCs w:val="24"/>
        </w:rPr>
        <w:t>0</w:t>
      </w:r>
      <w:r w:rsidRPr="00CF2AFB">
        <w:rPr>
          <w:rFonts w:asciiTheme="majorBidi" w:hAnsiTheme="majorBidi" w:cstheme="majorBidi"/>
          <w:szCs w:val="24"/>
        </w:rPr>
        <w:t xml:space="preserve">.29 </w:t>
      </w:r>
      <w:r w:rsidR="00B9319B" w:rsidRPr="00CF2AFB">
        <w:rPr>
          <w:rFonts w:asciiTheme="majorBidi" w:hAnsiTheme="majorBidi" w:cstheme="majorBidi"/>
          <w:szCs w:val="24"/>
        </w:rPr>
        <w:t>respectively</w:t>
      </w:r>
      <w:r w:rsidRPr="00CF2AFB">
        <w:rPr>
          <w:rFonts w:asciiTheme="majorBidi" w:hAnsiTheme="majorBidi" w:cstheme="majorBidi"/>
          <w:szCs w:val="24"/>
        </w:rPr>
        <w:t xml:space="preserve"> (</w:t>
      </w:r>
      <w:bookmarkStart w:id="18" w:name="_Hlk54892442"/>
      <w:r w:rsidRPr="00CF2AFB">
        <w:rPr>
          <w:rFonts w:asciiTheme="majorBidi" w:hAnsiTheme="majorBidi" w:cstheme="majorBidi"/>
          <w:szCs w:val="24"/>
        </w:rPr>
        <w:t>Kern et al., 2020</w:t>
      </w:r>
      <w:bookmarkEnd w:id="18"/>
      <w:r w:rsidRPr="00CF2AFB">
        <w:rPr>
          <w:rFonts w:asciiTheme="majorBidi" w:hAnsiTheme="majorBidi" w:cstheme="majorBidi"/>
          <w:szCs w:val="24"/>
        </w:rPr>
        <w:t>). Similar finding</w:t>
      </w:r>
      <w:r w:rsidRPr="00CF2AFB">
        <w:rPr>
          <w:rFonts w:asciiTheme="majorBidi" w:hAnsiTheme="majorBidi" w:cstheme="majorBidi"/>
          <w:szCs w:val="24"/>
          <w:lang w:bidi="he-IL"/>
        </w:rPr>
        <w:t>s</w:t>
      </w:r>
      <w:r w:rsidRPr="00CF2AFB">
        <w:rPr>
          <w:rFonts w:asciiTheme="majorBidi" w:hAnsiTheme="majorBidi" w:cstheme="majorBidi"/>
          <w:szCs w:val="24"/>
        </w:rPr>
        <w:t xml:space="preserve"> were also found regarding these 33 countries in data from the four latest waves of the HBSC, where having each item of the scale was positively correlated </w:t>
      </w:r>
      <w:r w:rsidR="00707A69">
        <w:rPr>
          <w:rFonts w:asciiTheme="majorBidi" w:hAnsiTheme="majorBidi" w:cstheme="majorBidi"/>
          <w:szCs w:val="24"/>
        </w:rPr>
        <w:t>with</w:t>
      </w:r>
      <w:r w:rsidRPr="00CF2AFB">
        <w:rPr>
          <w:rFonts w:asciiTheme="majorBidi" w:hAnsiTheme="majorBidi" w:cstheme="majorBidi"/>
          <w:szCs w:val="24"/>
        </w:rPr>
        <w:t xml:space="preserve"> life satisfaction (Hansen &amp; </w:t>
      </w:r>
      <w:r w:rsidR="00196FC8" w:rsidRPr="00CF2AFB">
        <w:rPr>
          <w:rFonts w:asciiTheme="majorBidi" w:hAnsiTheme="majorBidi" w:cstheme="majorBidi"/>
          <w:szCs w:val="24"/>
        </w:rPr>
        <w:t>Schutzer</w:t>
      </w:r>
      <w:r w:rsidRPr="00CF2AFB">
        <w:rPr>
          <w:rFonts w:asciiTheme="majorBidi" w:hAnsiTheme="majorBidi" w:cstheme="majorBidi"/>
          <w:szCs w:val="24"/>
        </w:rPr>
        <w:t>, 2020).</w:t>
      </w:r>
    </w:p>
    <w:p w14:paraId="52ACBF28" w14:textId="44DC9C76" w:rsidR="005102C5" w:rsidRPr="00CF2AFB" w:rsidRDefault="005102C5" w:rsidP="00B9319B">
      <w:pPr>
        <w:spacing w:line="360" w:lineRule="auto"/>
        <w:ind w:firstLine="720"/>
        <w:jc w:val="both"/>
        <w:rPr>
          <w:rFonts w:asciiTheme="majorBidi" w:hAnsiTheme="majorBidi" w:cstheme="majorBidi"/>
          <w:szCs w:val="24"/>
        </w:rPr>
      </w:pPr>
      <w:r w:rsidRPr="00CF2AFB">
        <w:rPr>
          <w:rFonts w:asciiTheme="majorBidi" w:hAnsiTheme="majorBidi" w:cstheme="majorBidi"/>
          <w:szCs w:val="24"/>
        </w:rPr>
        <w:t xml:space="preserve">A study that used recent data from PISA’s Economic, Social and Cultural Status (ESCS) index, created a country-specific categorical </w:t>
      </w:r>
      <w:r w:rsidR="007F2D34">
        <w:rPr>
          <w:rFonts w:asciiTheme="majorBidi" w:hAnsiTheme="majorBidi" w:cstheme="majorBidi"/>
          <w:szCs w:val="24"/>
        </w:rPr>
        <w:t>s</w:t>
      </w:r>
      <w:r w:rsidRPr="00CF2AFB">
        <w:rPr>
          <w:rFonts w:asciiTheme="majorBidi" w:hAnsiTheme="majorBidi" w:cstheme="majorBidi"/>
          <w:szCs w:val="24"/>
        </w:rPr>
        <w:t xml:space="preserve">ocio-economic status measure for 46 countries. The study found average life satisfaction </w:t>
      </w:r>
      <w:r w:rsidR="00B50D6A" w:rsidRPr="00CF2AFB">
        <w:rPr>
          <w:rFonts w:asciiTheme="majorBidi" w:hAnsiTheme="majorBidi" w:cstheme="majorBidi"/>
          <w:szCs w:val="24"/>
        </w:rPr>
        <w:t>at the micro</w:t>
      </w:r>
      <w:r w:rsidR="00CF2AFB">
        <w:rPr>
          <w:rFonts w:asciiTheme="majorBidi" w:hAnsiTheme="majorBidi" w:cstheme="majorBidi"/>
          <w:szCs w:val="24"/>
        </w:rPr>
        <w:t>-</w:t>
      </w:r>
      <w:r w:rsidR="00B50D6A" w:rsidRPr="00CF2AFB">
        <w:rPr>
          <w:rFonts w:asciiTheme="majorBidi" w:hAnsiTheme="majorBidi" w:cstheme="majorBidi"/>
          <w:szCs w:val="24"/>
        </w:rPr>
        <w:t xml:space="preserve">level </w:t>
      </w:r>
      <w:r w:rsidRPr="00CF2AFB">
        <w:rPr>
          <w:rFonts w:asciiTheme="majorBidi" w:hAnsiTheme="majorBidi" w:cstheme="majorBidi"/>
          <w:szCs w:val="24"/>
        </w:rPr>
        <w:t xml:space="preserve">was lower and the proportion of students reporting low life satisfaction </w:t>
      </w:r>
      <w:r w:rsidR="007F2D34">
        <w:rPr>
          <w:rFonts w:asciiTheme="majorBidi" w:hAnsiTheme="majorBidi" w:cstheme="majorBidi"/>
          <w:szCs w:val="24"/>
        </w:rPr>
        <w:t xml:space="preserve">was </w:t>
      </w:r>
      <w:r w:rsidRPr="00CF2AFB">
        <w:rPr>
          <w:rFonts w:asciiTheme="majorBidi" w:hAnsiTheme="majorBidi" w:cstheme="majorBidi"/>
          <w:szCs w:val="24"/>
        </w:rPr>
        <w:t>higher among students from low SES than students from higher SES (</w:t>
      </w:r>
      <w:r w:rsidR="00B70BC7" w:rsidRPr="00CF2AFB">
        <w:rPr>
          <w:rFonts w:asciiTheme="majorBidi" w:hAnsiTheme="majorBidi" w:cstheme="majorBidi"/>
        </w:rPr>
        <w:t xml:space="preserve">Marquez </w:t>
      </w:r>
      <w:r w:rsidR="00FD4C6F" w:rsidRPr="00CF2AFB">
        <w:rPr>
          <w:rFonts w:asciiTheme="majorBidi" w:hAnsiTheme="majorBidi" w:cstheme="majorBidi"/>
        </w:rPr>
        <w:t>&amp; Long, 2020</w:t>
      </w:r>
      <w:r w:rsidRPr="00CF2AFB">
        <w:rPr>
          <w:rFonts w:asciiTheme="majorBidi" w:hAnsiTheme="majorBidi" w:cstheme="majorBidi"/>
          <w:szCs w:val="24"/>
        </w:rPr>
        <w:t xml:space="preserve">). </w:t>
      </w:r>
      <w:r w:rsidR="007F2D34">
        <w:rPr>
          <w:rFonts w:asciiTheme="majorBidi" w:hAnsiTheme="majorBidi" w:cstheme="majorBidi"/>
          <w:szCs w:val="24"/>
        </w:rPr>
        <w:t>I</w:t>
      </w:r>
      <w:r w:rsidR="007F2D34" w:rsidRPr="00A047D8">
        <w:rPr>
          <w:rFonts w:asciiTheme="majorBidi" w:hAnsiTheme="majorBidi" w:cstheme="majorBidi"/>
          <w:szCs w:val="24"/>
        </w:rPr>
        <w:t>n recent years</w:t>
      </w:r>
      <w:r w:rsidR="007F2D34">
        <w:rPr>
          <w:rFonts w:asciiTheme="majorBidi" w:hAnsiTheme="majorBidi" w:cstheme="majorBidi"/>
          <w:szCs w:val="24"/>
        </w:rPr>
        <w:t>, t</w:t>
      </w:r>
      <w:r w:rsidRPr="00CF2AFB">
        <w:rPr>
          <w:rFonts w:asciiTheme="majorBidi" w:hAnsiTheme="majorBidi" w:cstheme="majorBidi"/>
          <w:szCs w:val="24"/>
        </w:rPr>
        <w:t xml:space="preserve">he family wealth part of this measure </w:t>
      </w:r>
      <w:r w:rsidR="007F2D34">
        <w:rPr>
          <w:rFonts w:asciiTheme="majorBidi" w:hAnsiTheme="majorBidi" w:cstheme="majorBidi"/>
          <w:szCs w:val="24"/>
        </w:rPr>
        <w:t>has been</w:t>
      </w:r>
      <w:r w:rsidR="007F2D34" w:rsidRPr="00CF2AFB">
        <w:rPr>
          <w:rFonts w:asciiTheme="majorBidi" w:hAnsiTheme="majorBidi" w:cstheme="majorBidi"/>
          <w:szCs w:val="24"/>
        </w:rPr>
        <w:t xml:space="preserve"> </w:t>
      </w:r>
      <w:r w:rsidRPr="00CF2AFB">
        <w:rPr>
          <w:rFonts w:asciiTheme="majorBidi" w:hAnsiTheme="majorBidi" w:cstheme="majorBidi"/>
          <w:szCs w:val="24"/>
        </w:rPr>
        <w:t>further found to serve as a factor in the decline of life satisfaction (</w:t>
      </w:r>
      <w:bookmarkStart w:id="19" w:name="_Hlk54892542"/>
      <w:r w:rsidR="00B70BC7" w:rsidRPr="00CF2AFB">
        <w:rPr>
          <w:rFonts w:asciiTheme="majorBidi" w:hAnsiTheme="majorBidi" w:cstheme="majorBidi"/>
        </w:rPr>
        <w:t xml:space="preserve">Marquez </w:t>
      </w:r>
      <w:r w:rsidR="00FD4C6F" w:rsidRPr="00CF2AFB">
        <w:rPr>
          <w:rFonts w:asciiTheme="majorBidi" w:hAnsiTheme="majorBidi" w:cstheme="majorBidi"/>
        </w:rPr>
        <w:t xml:space="preserve">&amp; </w:t>
      </w:r>
      <w:proofErr w:type="spellStart"/>
      <w:r w:rsidR="00FD4C6F" w:rsidRPr="00CF2AFB">
        <w:rPr>
          <w:rFonts w:asciiTheme="majorBidi" w:hAnsiTheme="majorBidi" w:cstheme="majorBidi"/>
        </w:rPr>
        <w:t>Inchley</w:t>
      </w:r>
      <w:proofErr w:type="spellEnd"/>
      <w:r w:rsidR="00134533" w:rsidRPr="00CF2AFB">
        <w:rPr>
          <w:rFonts w:asciiTheme="majorBidi" w:hAnsiTheme="majorBidi" w:cstheme="majorBidi"/>
        </w:rPr>
        <w:t>,</w:t>
      </w:r>
      <w:r w:rsidR="00FD4C6F" w:rsidRPr="00CF2AFB">
        <w:rPr>
          <w:rFonts w:asciiTheme="majorBidi" w:hAnsiTheme="majorBidi" w:cstheme="majorBidi"/>
          <w:szCs w:val="24"/>
        </w:rPr>
        <w:t xml:space="preserve"> F</w:t>
      </w:r>
      <w:r w:rsidRPr="00CF2AFB">
        <w:rPr>
          <w:rFonts w:asciiTheme="majorBidi" w:hAnsiTheme="majorBidi" w:cstheme="majorBidi"/>
          <w:szCs w:val="24"/>
        </w:rPr>
        <w:t>orthcoming</w:t>
      </w:r>
      <w:bookmarkEnd w:id="19"/>
      <w:r w:rsidRPr="00CF2AFB">
        <w:rPr>
          <w:rFonts w:asciiTheme="majorBidi" w:hAnsiTheme="majorBidi" w:cstheme="majorBidi"/>
          <w:szCs w:val="24"/>
        </w:rPr>
        <w:t>).</w:t>
      </w:r>
    </w:p>
    <w:p w14:paraId="6D3080A6" w14:textId="30E085CF" w:rsidR="0024541C" w:rsidRPr="00CF2AFB" w:rsidRDefault="0024541C" w:rsidP="00415BD5">
      <w:pPr>
        <w:spacing w:line="360" w:lineRule="auto"/>
        <w:ind w:firstLine="720"/>
        <w:jc w:val="both"/>
        <w:rPr>
          <w:rFonts w:asciiTheme="majorBidi" w:hAnsiTheme="majorBidi" w:cstheme="majorBidi"/>
          <w:szCs w:val="24"/>
        </w:rPr>
      </w:pPr>
      <w:r w:rsidRPr="00CF2AFB">
        <w:rPr>
          <w:rFonts w:asciiTheme="majorBidi" w:hAnsiTheme="majorBidi" w:cstheme="majorBidi"/>
          <w:szCs w:val="24"/>
        </w:rPr>
        <w:t>Finally, in a study using data from the second wave of the C</w:t>
      </w:r>
      <w:r w:rsidR="00704307">
        <w:rPr>
          <w:rFonts w:asciiTheme="majorBidi" w:hAnsiTheme="majorBidi" w:cstheme="majorBidi"/>
          <w:szCs w:val="24"/>
        </w:rPr>
        <w:t>hildren’s Worlds</w:t>
      </w:r>
      <w:r w:rsidRPr="00CF2AFB">
        <w:rPr>
          <w:rFonts w:asciiTheme="majorBidi" w:hAnsiTheme="majorBidi" w:cstheme="majorBidi"/>
          <w:szCs w:val="24"/>
        </w:rPr>
        <w:t xml:space="preserve"> survey regarding 15 diverse countries, it was found that access to </w:t>
      </w:r>
      <w:r w:rsidRPr="00CF2AFB">
        <w:rPr>
          <w:rStyle w:val="fontstyle01"/>
          <w:rFonts w:asciiTheme="majorBidi" w:hAnsiTheme="majorBidi" w:cstheme="majorBidi"/>
        </w:rPr>
        <w:t>child-specific</w:t>
      </w:r>
      <w:r w:rsidRPr="00CF2AFB">
        <w:rPr>
          <w:rFonts w:asciiTheme="majorBidi" w:hAnsiTheme="majorBidi" w:cstheme="majorBidi"/>
        </w:rPr>
        <w:t xml:space="preserve"> </w:t>
      </w:r>
      <w:r w:rsidRPr="00CF2AFB">
        <w:rPr>
          <w:rFonts w:asciiTheme="majorBidi" w:hAnsiTheme="majorBidi" w:cstheme="majorBidi"/>
          <w:szCs w:val="24"/>
        </w:rPr>
        <w:t xml:space="preserve">material resources was significantly associated with children's SWB </w:t>
      </w:r>
      <w:r w:rsidR="00415BD5" w:rsidRPr="00CF2AFB">
        <w:rPr>
          <w:rFonts w:asciiTheme="majorBidi" w:hAnsiTheme="majorBidi" w:cstheme="majorBidi"/>
          <w:szCs w:val="24"/>
        </w:rPr>
        <w:t>(</w:t>
      </w:r>
      <w:r w:rsidR="00256607" w:rsidRPr="00CF2AFB">
        <w:rPr>
          <w:rFonts w:asciiTheme="majorBidi" w:hAnsiTheme="majorBidi" w:cstheme="majorBidi"/>
          <w:szCs w:val="24"/>
        </w:rPr>
        <w:t xml:space="preserve">Gross-Manos, 2017; </w:t>
      </w:r>
      <w:r w:rsidR="00415BD5" w:rsidRPr="00CF2AFB">
        <w:rPr>
          <w:rFonts w:asciiTheme="majorBidi" w:hAnsiTheme="majorBidi" w:cstheme="majorBidi"/>
          <w:szCs w:val="24"/>
        </w:rPr>
        <w:t>Main et al, 2019)</w:t>
      </w:r>
      <w:r w:rsidR="005B5765" w:rsidRPr="00CF2AFB">
        <w:rPr>
          <w:rFonts w:asciiTheme="majorBidi" w:hAnsiTheme="majorBidi" w:cstheme="majorBidi"/>
          <w:szCs w:val="24"/>
        </w:rPr>
        <w:t xml:space="preserve"> </w:t>
      </w:r>
      <w:r w:rsidR="00415BD5" w:rsidRPr="00CF2AFB">
        <w:rPr>
          <w:rFonts w:asciiTheme="majorBidi" w:hAnsiTheme="majorBidi" w:cstheme="majorBidi"/>
          <w:szCs w:val="24"/>
        </w:rPr>
        <w:t xml:space="preserve">and </w:t>
      </w:r>
      <w:r w:rsidR="007F2D34">
        <w:rPr>
          <w:rFonts w:asciiTheme="majorBidi" w:hAnsiTheme="majorBidi" w:cstheme="majorBidi"/>
          <w:szCs w:val="24"/>
        </w:rPr>
        <w:t>p</w:t>
      </w:r>
      <w:r w:rsidR="00415BD5" w:rsidRPr="00CF2AFB">
        <w:rPr>
          <w:rFonts w:asciiTheme="majorBidi" w:hAnsiTheme="majorBidi" w:cstheme="majorBidi"/>
          <w:szCs w:val="24"/>
        </w:rPr>
        <w:t>sychological well-being (</w:t>
      </w:r>
      <w:proofErr w:type="spellStart"/>
      <w:r w:rsidR="00415BD5" w:rsidRPr="00CF2AFB">
        <w:rPr>
          <w:rFonts w:asciiTheme="majorBidi" w:hAnsiTheme="majorBidi" w:cstheme="majorBidi"/>
          <w:szCs w:val="24"/>
        </w:rPr>
        <w:t>Crous</w:t>
      </w:r>
      <w:proofErr w:type="spellEnd"/>
      <w:r w:rsidR="00415BD5" w:rsidRPr="00CF2AFB">
        <w:rPr>
          <w:rFonts w:asciiTheme="majorBidi" w:hAnsiTheme="majorBidi" w:cstheme="majorBidi"/>
          <w:szCs w:val="24"/>
        </w:rPr>
        <w:t>, 2017)</w:t>
      </w:r>
      <w:r w:rsidR="00415BD5" w:rsidRPr="00CF2AFB">
        <w:rPr>
          <w:rFonts w:asciiTheme="majorBidi" w:hAnsiTheme="majorBidi" w:cstheme="majorBidi"/>
        </w:rPr>
        <w:t xml:space="preserve"> </w:t>
      </w:r>
      <w:r w:rsidRPr="00CF2AFB">
        <w:rPr>
          <w:rFonts w:asciiTheme="majorBidi" w:hAnsiTheme="majorBidi" w:cstheme="majorBidi"/>
          <w:szCs w:val="24"/>
        </w:rPr>
        <w:t>at the micro</w:t>
      </w:r>
      <w:r w:rsidR="00111C1D">
        <w:rPr>
          <w:rFonts w:asciiTheme="majorBidi" w:hAnsiTheme="majorBidi" w:cstheme="majorBidi"/>
          <w:szCs w:val="24"/>
        </w:rPr>
        <w:t>-</w:t>
      </w:r>
      <w:r w:rsidRPr="00CF2AFB">
        <w:rPr>
          <w:rFonts w:asciiTheme="majorBidi" w:hAnsiTheme="majorBidi" w:cstheme="majorBidi"/>
          <w:szCs w:val="24"/>
        </w:rPr>
        <w:t>level</w:t>
      </w:r>
      <w:r w:rsidR="005B5765" w:rsidRPr="00CF2AFB">
        <w:rPr>
          <w:rFonts w:asciiTheme="majorBidi" w:hAnsiTheme="majorBidi" w:cstheme="majorBidi"/>
          <w:szCs w:val="24"/>
        </w:rPr>
        <w:t>.</w:t>
      </w:r>
      <w:r w:rsidR="0047139E" w:rsidRPr="00CF2AFB">
        <w:rPr>
          <w:rFonts w:asciiTheme="majorBidi" w:hAnsiTheme="majorBidi" w:cstheme="majorBidi"/>
          <w:szCs w:val="24"/>
        </w:rPr>
        <w:t xml:space="preserve"> </w:t>
      </w:r>
      <w:r w:rsidR="005B5765" w:rsidRPr="00CF2AFB">
        <w:rPr>
          <w:rFonts w:asciiTheme="majorBidi" w:hAnsiTheme="majorBidi" w:cstheme="majorBidi"/>
          <w:szCs w:val="24"/>
        </w:rPr>
        <w:t>However, the association with Student Life Satisfaction was low, r=0.123 (Gross-Manos, 2017), and</w:t>
      </w:r>
      <w:r w:rsidR="0047139E" w:rsidRPr="00CF2AFB">
        <w:rPr>
          <w:rFonts w:asciiTheme="majorBidi" w:hAnsiTheme="majorBidi" w:cstheme="majorBidi"/>
          <w:szCs w:val="24"/>
        </w:rPr>
        <w:t xml:space="preserve"> the magnitude of association </w:t>
      </w:r>
      <w:r w:rsidR="00256607" w:rsidRPr="00CF2AFB">
        <w:rPr>
          <w:rFonts w:asciiTheme="majorBidi" w:hAnsiTheme="majorBidi" w:cstheme="majorBidi"/>
          <w:szCs w:val="24"/>
        </w:rPr>
        <w:t xml:space="preserve">tended </w:t>
      </w:r>
      <w:r w:rsidR="007F2D34">
        <w:rPr>
          <w:rFonts w:asciiTheme="majorBidi" w:hAnsiTheme="majorBidi" w:cstheme="majorBidi"/>
          <w:szCs w:val="24"/>
        </w:rPr>
        <w:t xml:space="preserve">to </w:t>
      </w:r>
      <w:r w:rsidR="00256607" w:rsidRPr="00CF2AFB">
        <w:rPr>
          <w:rFonts w:asciiTheme="majorBidi" w:hAnsiTheme="majorBidi" w:cstheme="majorBidi"/>
          <w:szCs w:val="24"/>
        </w:rPr>
        <w:t xml:space="preserve">vary </w:t>
      </w:r>
      <w:r w:rsidR="0047139E" w:rsidRPr="00CF2AFB">
        <w:rPr>
          <w:rFonts w:asciiTheme="majorBidi" w:hAnsiTheme="majorBidi" w:cstheme="majorBidi"/>
          <w:szCs w:val="24"/>
        </w:rPr>
        <w:t>across countries</w:t>
      </w:r>
      <w:r w:rsidR="005B5765" w:rsidRPr="00CF2AFB">
        <w:rPr>
          <w:rFonts w:asciiTheme="majorBidi" w:hAnsiTheme="majorBidi" w:cstheme="majorBidi"/>
          <w:szCs w:val="24"/>
        </w:rPr>
        <w:t xml:space="preserve"> (Main et al, 2019)</w:t>
      </w:r>
      <w:r w:rsidR="00415BD5" w:rsidRPr="00CF2AFB">
        <w:rPr>
          <w:rFonts w:asciiTheme="majorBidi" w:hAnsiTheme="majorBidi" w:cstheme="majorBidi"/>
          <w:szCs w:val="24"/>
        </w:rPr>
        <w:t xml:space="preserve">. </w:t>
      </w:r>
      <w:r w:rsidRPr="00CF2AFB">
        <w:rPr>
          <w:rFonts w:asciiTheme="majorBidi" w:hAnsiTheme="majorBidi" w:cstheme="majorBidi"/>
          <w:szCs w:val="24"/>
        </w:rPr>
        <w:t>However, at the macro</w:t>
      </w:r>
      <w:r w:rsidR="00F717CB">
        <w:rPr>
          <w:rFonts w:asciiTheme="majorBidi" w:hAnsiTheme="majorBidi" w:cstheme="majorBidi"/>
          <w:szCs w:val="24"/>
        </w:rPr>
        <w:t>-</w:t>
      </w:r>
      <w:r w:rsidRPr="00CF2AFB">
        <w:rPr>
          <w:rFonts w:asciiTheme="majorBidi" w:hAnsiTheme="majorBidi" w:cstheme="majorBidi"/>
          <w:szCs w:val="24"/>
        </w:rPr>
        <w:t xml:space="preserve">level </w:t>
      </w:r>
      <w:r w:rsidRPr="00CF2AFB">
        <w:rPr>
          <w:rStyle w:val="fontstyle01"/>
          <w:rFonts w:asciiTheme="majorBidi" w:hAnsiTheme="majorBidi" w:cstheme="majorBidi"/>
        </w:rPr>
        <w:t>national access to material resources</w:t>
      </w:r>
      <w:r w:rsidRPr="00CF2AFB">
        <w:rPr>
          <w:rFonts w:asciiTheme="majorBidi" w:hAnsiTheme="majorBidi" w:cstheme="majorBidi"/>
        </w:rPr>
        <w:t xml:space="preserve"> was not found to be </w:t>
      </w:r>
      <w:r w:rsidR="0047139E" w:rsidRPr="00CF2AFB">
        <w:rPr>
          <w:rFonts w:asciiTheme="majorBidi" w:hAnsiTheme="majorBidi" w:cstheme="majorBidi"/>
        </w:rPr>
        <w:t>associated</w:t>
      </w:r>
      <w:r w:rsidRPr="00CF2AFB">
        <w:rPr>
          <w:rFonts w:asciiTheme="majorBidi" w:hAnsiTheme="majorBidi" w:cstheme="majorBidi"/>
        </w:rPr>
        <w:t xml:space="preserve"> with subjective well-being </w:t>
      </w:r>
      <w:r w:rsidRPr="00CF2AFB">
        <w:rPr>
          <w:rFonts w:asciiTheme="majorBidi" w:hAnsiTheme="majorBidi" w:cstheme="majorBidi"/>
          <w:szCs w:val="24"/>
        </w:rPr>
        <w:t>(Main et al, 2019).</w:t>
      </w:r>
    </w:p>
    <w:p w14:paraId="1092DCE2" w14:textId="77777777" w:rsidR="0024541C" w:rsidRPr="00CF2AFB" w:rsidRDefault="0024541C" w:rsidP="00B9319B">
      <w:pPr>
        <w:spacing w:line="360" w:lineRule="auto"/>
        <w:ind w:firstLine="720"/>
        <w:jc w:val="both"/>
        <w:rPr>
          <w:rFonts w:asciiTheme="majorBidi" w:hAnsiTheme="majorBidi" w:cstheme="majorBidi"/>
          <w:szCs w:val="24"/>
          <w:rtl/>
        </w:rPr>
      </w:pPr>
    </w:p>
    <w:p w14:paraId="482E3347" w14:textId="6632A6CD" w:rsidR="005102C5" w:rsidRPr="00CF2AFB" w:rsidRDefault="005102C5" w:rsidP="00B9319B">
      <w:pPr>
        <w:spacing w:line="360" w:lineRule="auto"/>
        <w:contextualSpacing/>
        <w:jc w:val="both"/>
        <w:rPr>
          <w:rFonts w:asciiTheme="majorBidi" w:hAnsiTheme="majorBidi" w:cstheme="majorBidi"/>
          <w:b/>
          <w:bCs/>
          <w:szCs w:val="24"/>
        </w:rPr>
      </w:pPr>
      <w:r w:rsidRPr="00CF2AFB">
        <w:rPr>
          <w:rFonts w:asciiTheme="majorBidi" w:hAnsiTheme="majorBidi" w:cstheme="majorBidi"/>
          <w:b/>
          <w:bCs/>
          <w:szCs w:val="24"/>
        </w:rPr>
        <w:t>Different measures of material well-being and SWB</w:t>
      </w:r>
    </w:p>
    <w:p w14:paraId="2F720B27" w14:textId="5A820E31" w:rsidR="005102C5" w:rsidRPr="00CF2AFB" w:rsidRDefault="005102C5" w:rsidP="00B9319B">
      <w:pPr>
        <w:spacing w:line="360" w:lineRule="auto"/>
        <w:contextualSpacing/>
        <w:jc w:val="both"/>
        <w:rPr>
          <w:rFonts w:asciiTheme="majorBidi" w:hAnsiTheme="majorBidi" w:cstheme="majorBidi"/>
          <w:szCs w:val="24"/>
        </w:rPr>
      </w:pPr>
      <w:r w:rsidRPr="00CF2AFB">
        <w:rPr>
          <w:rFonts w:asciiTheme="majorBidi" w:hAnsiTheme="majorBidi" w:cstheme="majorBidi"/>
          <w:szCs w:val="24"/>
        </w:rPr>
        <w:t>Generally, studies have found a higher association between children’s views of their material circumstances and their subjective well-being than between household income and their SWB, where only a weak association was found (</w:t>
      </w:r>
      <w:proofErr w:type="spellStart"/>
      <w:r w:rsidRPr="00CF2AFB">
        <w:rPr>
          <w:rFonts w:asciiTheme="majorBidi" w:hAnsiTheme="majorBidi" w:cstheme="majorBidi"/>
          <w:szCs w:val="24"/>
        </w:rPr>
        <w:t>Knies</w:t>
      </w:r>
      <w:proofErr w:type="spellEnd"/>
      <w:r w:rsidRPr="00CF2AFB">
        <w:rPr>
          <w:rFonts w:asciiTheme="majorBidi" w:hAnsiTheme="majorBidi" w:cstheme="majorBidi"/>
          <w:szCs w:val="24"/>
        </w:rPr>
        <w:t xml:space="preserve">, 2011; Rees et al., 2011). </w:t>
      </w:r>
      <w:r w:rsidR="00656AB8" w:rsidRPr="00CF2AFB">
        <w:rPr>
          <w:rFonts w:asciiTheme="majorBidi" w:hAnsiTheme="majorBidi" w:cstheme="majorBidi"/>
          <w:szCs w:val="24"/>
        </w:rPr>
        <w:t>A m</w:t>
      </w:r>
      <w:r w:rsidRPr="00CF2AFB">
        <w:rPr>
          <w:rFonts w:asciiTheme="majorBidi" w:hAnsiTheme="majorBidi" w:cstheme="majorBidi"/>
          <w:szCs w:val="24"/>
        </w:rPr>
        <w:t xml:space="preserve">aterial deprivation measure was found </w:t>
      </w:r>
      <w:r w:rsidR="00656AB8" w:rsidRPr="00CF2AFB">
        <w:rPr>
          <w:rFonts w:asciiTheme="majorBidi" w:hAnsiTheme="majorBidi" w:cstheme="majorBidi"/>
          <w:szCs w:val="24"/>
        </w:rPr>
        <w:t xml:space="preserve">to be </w:t>
      </w:r>
      <w:r w:rsidRPr="00CF2AFB">
        <w:rPr>
          <w:rFonts w:asciiTheme="majorBidi" w:hAnsiTheme="majorBidi" w:cstheme="majorBidi"/>
          <w:szCs w:val="24"/>
        </w:rPr>
        <w:t>a</w:t>
      </w:r>
      <w:r w:rsidR="00656AB8" w:rsidRPr="00CF2AFB">
        <w:rPr>
          <w:rFonts w:asciiTheme="majorBidi" w:hAnsiTheme="majorBidi" w:cstheme="majorBidi"/>
          <w:szCs w:val="24"/>
        </w:rPr>
        <w:t xml:space="preserve"> </w:t>
      </w:r>
      <w:r w:rsidRPr="00CF2AFB">
        <w:rPr>
          <w:rFonts w:asciiTheme="majorBidi" w:hAnsiTheme="majorBidi" w:cstheme="majorBidi"/>
          <w:szCs w:val="24"/>
        </w:rPr>
        <w:t xml:space="preserve">better predictor of children’s SWB than any conventional measures of material circumstances (such as receiving free school meals and the number of adults with paid jobs) at the family level (Main &amp; </w:t>
      </w:r>
      <w:proofErr w:type="spellStart"/>
      <w:r w:rsidRPr="00CF2AFB">
        <w:rPr>
          <w:rFonts w:asciiTheme="majorBidi" w:hAnsiTheme="majorBidi" w:cstheme="majorBidi"/>
          <w:szCs w:val="24"/>
        </w:rPr>
        <w:t>Pople</w:t>
      </w:r>
      <w:proofErr w:type="spellEnd"/>
      <w:r w:rsidRPr="00CF2AFB">
        <w:rPr>
          <w:rFonts w:asciiTheme="majorBidi" w:hAnsiTheme="majorBidi" w:cstheme="majorBidi"/>
          <w:szCs w:val="24"/>
        </w:rPr>
        <w:t xml:space="preserve">, 2011). These findings fit the understanding that the child-derived method is more effective in predicting and explaining the children's SWB, comparing to the parent-derived approach (Bradshaw et al. 2017; Lau &amp; Bradshaw </w:t>
      </w:r>
      <w:r w:rsidR="00FA4BAE" w:rsidRPr="00CF2AFB">
        <w:rPr>
          <w:rFonts w:asciiTheme="majorBidi" w:hAnsiTheme="majorBidi" w:cstheme="majorBidi"/>
          <w:szCs w:val="24"/>
        </w:rPr>
        <w:t>201</w:t>
      </w:r>
      <w:r w:rsidR="00FA4BAE">
        <w:rPr>
          <w:rFonts w:asciiTheme="majorBidi" w:hAnsiTheme="majorBidi" w:cstheme="majorBidi"/>
          <w:szCs w:val="24"/>
        </w:rPr>
        <w:t>8</w:t>
      </w:r>
      <w:r w:rsidRPr="00CF2AFB">
        <w:rPr>
          <w:rFonts w:asciiTheme="majorBidi" w:hAnsiTheme="majorBidi" w:cstheme="majorBidi"/>
          <w:szCs w:val="24"/>
        </w:rPr>
        <w:t>; Main &amp; Bradshaw 2012; Rees &amp; Bradshaw 2016).</w:t>
      </w:r>
    </w:p>
    <w:p w14:paraId="4522A146" w14:textId="061FF697" w:rsidR="005102C5" w:rsidRPr="00CF2AFB" w:rsidRDefault="005102C5" w:rsidP="006515D8">
      <w:pPr>
        <w:spacing w:line="360" w:lineRule="auto"/>
        <w:ind w:firstLine="720"/>
        <w:contextualSpacing/>
        <w:jc w:val="both"/>
        <w:rPr>
          <w:rFonts w:asciiTheme="majorBidi" w:hAnsiTheme="majorBidi" w:cstheme="majorBidi"/>
          <w:szCs w:val="24"/>
        </w:rPr>
      </w:pPr>
      <w:r w:rsidRPr="00CF2AFB">
        <w:rPr>
          <w:rFonts w:asciiTheme="majorBidi" w:hAnsiTheme="majorBidi" w:cstheme="majorBidi"/>
          <w:szCs w:val="24"/>
        </w:rPr>
        <w:lastRenderedPageBreak/>
        <w:t xml:space="preserve">Looking closer at different child-derived measures of material well-being, Main (2017, 2019) found </w:t>
      </w:r>
      <w:r w:rsidR="00656AB8" w:rsidRPr="00CF2AFB">
        <w:rPr>
          <w:rFonts w:asciiTheme="majorBidi" w:hAnsiTheme="majorBidi" w:cstheme="majorBidi"/>
          <w:szCs w:val="24"/>
        </w:rPr>
        <w:t xml:space="preserve">her </w:t>
      </w:r>
      <w:r w:rsidRPr="00CF2AFB">
        <w:rPr>
          <w:rFonts w:asciiTheme="majorBidi" w:hAnsiTheme="majorBidi" w:cstheme="majorBidi"/>
          <w:szCs w:val="24"/>
        </w:rPr>
        <w:t>children's deprivation scale (Main, 2013) has a stronger relationship with their subjective well-being, compared to measurement by the Family Affluence Scale (Boyce et al., 2006). They differ from one another mainly in that most of the items in the children's deprivation scale are attributed specifically to the child itself (</w:t>
      </w:r>
      <w:proofErr w:type="gramStart"/>
      <w:r w:rsidRPr="00CF2AFB">
        <w:rPr>
          <w:rFonts w:asciiTheme="majorBidi" w:hAnsiTheme="majorBidi" w:cstheme="majorBidi"/>
          <w:szCs w:val="24"/>
        </w:rPr>
        <w:t>e.g.</w:t>
      </w:r>
      <w:proofErr w:type="gramEnd"/>
      <w:r w:rsidRPr="00CF2AFB">
        <w:rPr>
          <w:rFonts w:asciiTheme="majorBidi" w:hAnsiTheme="majorBidi" w:cstheme="majorBidi"/>
          <w:szCs w:val="24"/>
        </w:rPr>
        <w:t xml:space="preserve"> clothes and equipment for school), as opposed to the items in the FAS being attributed to the family as a whole (e.g. </w:t>
      </w:r>
      <w:r w:rsidRPr="00CF2AFB">
        <w:rPr>
          <w:rFonts w:asciiTheme="majorBidi" w:eastAsia="TimesNewRomanPSMT" w:hAnsiTheme="majorBidi" w:cstheme="majorBidi"/>
          <w:color w:val="000000"/>
          <w:szCs w:val="24"/>
        </w:rPr>
        <w:t>number of cars, computers, annual vacations</w:t>
      </w:r>
      <w:r w:rsidRPr="00CF2AFB">
        <w:rPr>
          <w:rFonts w:asciiTheme="majorBidi" w:hAnsiTheme="majorBidi" w:cstheme="majorBidi"/>
          <w:szCs w:val="24"/>
        </w:rPr>
        <w:t>).</w:t>
      </w:r>
    </w:p>
    <w:p w14:paraId="5C91C68E" w14:textId="41132062" w:rsidR="005102C5" w:rsidRPr="00CF2AFB" w:rsidRDefault="005102C5" w:rsidP="00B9319B">
      <w:pPr>
        <w:spacing w:line="360" w:lineRule="auto"/>
        <w:ind w:firstLine="720"/>
        <w:contextualSpacing/>
        <w:jc w:val="both"/>
        <w:rPr>
          <w:rFonts w:asciiTheme="majorBidi" w:hAnsiTheme="majorBidi" w:cstheme="majorBidi"/>
          <w:szCs w:val="24"/>
        </w:rPr>
      </w:pPr>
      <w:r w:rsidRPr="00CF2AFB">
        <w:rPr>
          <w:rFonts w:asciiTheme="majorBidi" w:hAnsiTheme="majorBidi" w:cstheme="majorBidi"/>
          <w:szCs w:val="24"/>
        </w:rPr>
        <w:t>Aside from these two main measures, there have also been a few attempts to measure material well-being using various dimensions. Spanish research examined four “dimensions of poverty”</w:t>
      </w:r>
      <w:r w:rsidR="00AB7E72">
        <w:rPr>
          <w:rFonts w:asciiTheme="majorBidi" w:hAnsiTheme="majorBidi" w:cstheme="majorBidi"/>
          <w:szCs w:val="24"/>
        </w:rPr>
        <w:t>:</w:t>
      </w:r>
      <w:r w:rsidRPr="00CF2AFB">
        <w:rPr>
          <w:rFonts w:asciiTheme="majorBidi" w:hAnsiTheme="majorBidi" w:cstheme="majorBidi"/>
          <w:szCs w:val="24"/>
        </w:rPr>
        <w:t xml:space="preserve"> education, satisfaction with home, subjective poverty, and material dimensions</w:t>
      </w:r>
      <w:r w:rsidR="00AB7E72">
        <w:rPr>
          <w:rFonts w:asciiTheme="majorBidi" w:hAnsiTheme="majorBidi" w:cstheme="majorBidi"/>
          <w:szCs w:val="24"/>
        </w:rPr>
        <w:t>. It</w:t>
      </w:r>
      <w:r w:rsidRPr="00CF2AFB">
        <w:rPr>
          <w:rFonts w:asciiTheme="majorBidi" w:hAnsiTheme="majorBidi" w:cstheme="majorBidi"/>
          <w:szCs w:val="24"/>
        </w:rPr>
        <w:t xml:space="preserve"> found that they all appear as negative predictors for adolescents' life satisfaction, with a greater weight for satisfaction with home, followed by subjective poverty, education and material depr</w:t>
      </w:r>
      <w:r w:rsidR="00CF2AFB">
        <w:rPr>
          <w:rFonts w:asciiTheme="majorBidi" w:hAnsiTheme="majorBidi" w:cstheme="majorBidi"/>
          <w:szCs w:val="24"/>
        </w:rPr>
        <w:t>i</w:t>
      </w:r>
      <w:r w:rsidRPr="00CF2AFB">
        <w:rPr>
          <w:rFonts w:asciiTheme="majorBidi" w:hAnsiTheme="majorBidi" w:cstheme="majorBidi"/>
          <w:szCs w:val="24"/>
        </w:rPr>
        <w:t xml:space="preserve">vation </w:t>
      </w:r>
      <w:r w:rsidR="00AB7E72">
        <w:rPr>
          <w:rFonts w:asciiTheme="majorBidi" w:hAnsiTheme="majorBidi" w:cstheme="majorBidi"/>
          <w:szCs w:val="24"/>
        </w:rPr>
        <w:t xml:space="preserve">was </w:t>
      </w:r>
      <w:r w:rsidRPr="00CF2AFB">
        <w:rPr>
          <w:rFonts w:asciiTheme="majorBidi" w:hAnsiTheme="majorBidi" w:cstheme="majorBidi"/>
          <w:szCs w:val="24"/>
        </w:rPr>
        <w:t>the last (Montserrat et al., 2015). A couple of other attempts to create a broader dimensional measurement related to child material well-being tried to operationali</w:t>
      </w:r>
      <w:r w:rsidR="00600663">
        <w:rPr>
          <w:rFonts w:asciiTheme="majorBidi" w:hAnsiTheme="majorBidi" w:cstheme="majorBidi"/>
          <w:szCs w:val="24"/>
        </w:rPr>
        <w:t>s</w:t>
      </w:r>
      <w:r w:rsidRPr="00CF2AFB">
        <w:rPr>
          <w:rFonts w:asciiTheme="majorBidi" w:hAnsiTheme="majorBidi" w:cstheme="majorBidi"/>
          <w:szCs w:val="24"/>
        </w:rPr>
        <w:t>e the concept of social exclusion (</w:t>
      </w:r>
      <w:proofErr w:type="spellStart"/>
      <w:r w:rsidRPr="00CF2AFB">
        <w:rPr>
          <w:rFonts w:asciiTheme="majorBidi" w:hAnsiTheme="majorBidi" w:cstheme="majorBidi"/>
          <w:szCs w:val="24"/>
        </w:rPr>
        <w:t>Crous</w:t>
      </w:r>
      <w:proofErr w:type="spellEnd"/>
      <w:r w:rsidRPr="00CF2AFB">
        <w:rPr>
          <w:rFonts w:asciiTheme="majorBidi" w:hAnsiTheme="majorBidi" w:cstheme="majorBidi"/>
          <w:szCs w:val="24"/>
        </w:rPr>
        <w:t xml:space="preserve"> &amp; Bradshaw, 2017; Gross-Manos, 2015). Both attempts, using different operationali</w:t>
      </w:r>
      <w:r w:rsidR="00600663">
        <w:rPr>
          <w:rFonts w:asciiTheme="majorBidi" w:hAnsiTheme="majorBidi" w:cstheme="majorBidi"/>
          <w:szCs w:val="24"/>
        </w:rPr>
        <w:t>s</w:t>
      </w:r>
      <w:r w:rsidRPr="00CF2AFB">
        <w:rPr>
          <w:rFonts w:asciiTheme="majorBidi" w:hAnsiTheme="majorBidi" w:cstheme="majorBidi"/>
          <w:szCs w:val="24"/>
        </w:rPr>
        <w:t>ation frameworks, found children's deprivation to be less important for children’s SWB, than the dimensions of social exclusion in a cross-national sample of countries from the C</w:t>
      </w:r>
      <w:r w:rsidR="00704307">
        <w:rPr>
          <w:rFonts w:asciiTheme="majorBidi" w:hAnsiTheme="majorBidi" w:cstheme="majorBidi"/>
          <w:szCs w:val="24"/>
        </w:rPr>
        <w:t>hildren’s Worlds</w:t>
      </w:r>
      <w:r w:rsidRPr="00CF2AFB">
        <w:rPr>
          <w:rFonts w:asciiTheme="majorBidi" w:hAnsiTheme="majorBidi" w:cstheme="majorBidi"/>
          <w:szCs w:val="24"/>
        </w:rPr>
        <w:t xml:space="preserve"> second wave (</w:t>
      </w:r>
      <w:proofErr w:type="spellStart"/>
      <w:r w:rsidRPr="00CF2AFB">
        <w:rPr>
          <w:rFonts w:asciiTheme="majorBidi" w:hAnsiTheme="majorBidi" w:cstheme="majorBidi"/>
          <w:szCs w:val="24"/>
        </w:rPr>
        <w:t>Crous</w:t>
      </w:r>
      <w:proofErr w:type="spellEnd"/>
      <w:r w:rsidRPr="00CF2AFB">
        <w:rPr>
          <w:rFonts w:asciiTheme="majorBidi" w:hAnsiTheme="majorBidi" w:cstheme="majorBidi"/>
          <w:szCs w:val="24"/>
        </w:rPr>
        <w:t xml:space="preserve"> &amp; Bradshaw, 2017; Gross-Manos. 2017).</w:t>
      </w:r>
    </w:p>
    <w:p w14:paraId="7AEE6249" w14:textId="7FC0DA49" w:rsidR="00656AB8" w:rsidRPr="00CF2AFB" w:rsidRDefault="006515D8" w:rsidP="006515D8">
      <w:pPr>
        <w:spacing w:line="360" w:lineRule="auto"/>
        <w:contextualSpacing/>
        <w:jc w:val="both"/>
        <w:rPr>
          <w:rFonts w:asciiTheme="majorBidi" w:hAnsiTheme="majorBidi" w:cstheme="majorBidi"/>
          <w:szCs w:val="24"/>
        </w:rPr>
      </w:pPr>
      <w:r w:rsidRPr="00CF2AFB">
        <w:rPr>
          <w:rFonts w:asciiTheme="majorBidi" w:hAnsiTheme="majorBidi" w:cstheme="majorBidi"/>
          <w:szCs w:val="24"/>
        </w:rPr>
        <w:tab/>
      </w:r>
      <w:r w:rsidR="00656AB8" w:rsidRPr="00CF2AFB">
        <w:rPr>
          <w:rFonts w:asciiTheme="majorBidi" w:hAnsiTheme="majorBidi" w:cstheme="majorBidi"/>
          <w:szCs w:val="24"/>
        </w:rPr>
        <w:t>In summary</w:t>
      </w:r>
      <w:r w:rsidR="00C914F0" w:rsidRPr="00CF2AFB">
        <w:rPr>
          <w:rFonts w:asciiTheme="majorBidi" w:hAnsiTheme="majorBidi" w:cstheme="majorBidi"/>
          <w:szCs w:val="24"/>
        </w:rPr>
        <w:t>,</w:t>
      </w:r>
      <w:r w:rsidR="00656AB8" w:rsidRPr="00CF2AFB">
        <w:rPr>
          <w:rFonts w:asciiTheme="majorBidi" w:hAnsiTheme="majorBidi" w:cstheme="majorBidi"/>
          <w:szCs w:val="24"/>
        </w:rPr>
        <w:t xml:space="preserve"> </w:t>
      </w:r>
      <w:r w:rsidR="00600663">
        <w:rPr>
          <w:rFonts w:asciiTheme="majorBidi" w:hAnsiTheme="majorBidi" w:cstheme="majorBidi"/>
          <w:szCs w:val="24"/>
        </w:rPr>
        <w:t>p</w:t>
      </w:r>
      <w:r w:rsidR="00656AB8" w:rsidRPr="00CF2AFB">
        <w:rPr>
          <w:rFonts w:asciiTheme="majorBidi" w:hAnsiTheme="majorBidi" w:cstheme="majorBidi"/>
          <w:szCs w:val="24"/>
        </w:rPr>
        <w:t xml:space="preserve">revious research on the relationship between material well-being and subjective well-being in childhood has tended to be restricted to rich countries. </w:t>
      </w:r>
      <w:r w:rsidR="00C914F0" w:rsidRPr="00CF2AFB">
        <w:rPr>
          <w:rFonts w:asciiTheme="majorBidi" w:hAnsiTheme="majorBidi" w:cstheme="majorBidi"/>
          <w:szCs w:val="24"/>
        </w:rPr>
        <w:t>I</w:t>
      </w:r>
      <w:r w:rsidR="00656AB8" w:rsidRPr="00CF2AFB">
        <w:rPr>
          <w:rFonts w:asciiTheme="majorBidi" w:hAnsiTheme="majorBidi" w:cstheme="majorBidi"/>
          <w:szCs w:val="24"/>
        </w:rPr>
        <w:t xml:space="preserve">t has </w:t>
      </w:r>
      <w:r w:rsidR="00C914F0" w:rsidRPr="00CF2AFB">
        <w:rPr>
          <w:rFonts w:asciiTheme="majorBidi" w:hAnsiTheme="majorBidi" w:cstheme="majorBidi"/>
          <w:szCs w:val="24"/>
        </w:rPr>
        <w:t xml:space="preserve">further </w:t>
      </w:r>
      <w:r w:rsidR="00656AB8" w:rsidRPr="00CF2AFB">
        <w:rPr>
          <w:rFonts w:asciiTheme="majorBidi" w:hAnsiTheme="majorBidi" w:cstheme="majorBidi"/>
          <w:szCs w:val="24"/>
        </w:rPr>
        <w:t>tended to use household income or a household</w:t>
      </w:r>
      <w:r w:rsidR="00EC7889" w:rsidRPr="00CF2AFB">
        <w:rPr>
          <w:rFonts w:asciiTheme="majorBidi" w:hAnsiTheme="majorBidi" w:cstheme="majorBidi"/>
          <w:szCs w:val="24"/>
        </w:rPr>
        <w:t>-</w:t>
      </w:r>
      <w:r w:rsidR="00656AB8" w:rsidRPr="00CF2AFB">
        <w:rPr>
          <w:rFonts w:asciiTheme="majorBidi" w:hAnsiTheme="majorBidi" w:cstheme="majorBidi"/>
          <w:szCs w:val="24"/>
        </w:rPr>
        <w:t>oriented measure of family affluence for the material dimension</w:t>
      </w:r>
      <w:r w:rsidR="00600663">
        <w:rPr>
          <w:rFonts w:asciiTheme="majorBidi" w:hAnsiTheme="majorBidi" w:cstheme="majorBidi"/>
          <w:szCs w:val="24"/>
        </w:rPr>
        <w:t>,</w:t>
      </w:r>
      <w:r w:rsidR="00656AB8" w:rsidRPr="00CF2AFB">
        <w:rPr>
          <w:rFonts w:asciiTheme="majorBidi" w:hAnsiTheme="majorBidi" w:cstheme="majorBidi"/>
          <w:szCs w:val="24"/>
        </w:rPr>
        <w:t xml:space="preserve"> and life satisfaction only for the </w:t>
      </w:r>
      <w:r w:rsidR="001D1FED" w:rsidRPr="00CF2AFB">
        <w:rPr>
          <w:rFonts w:asciiTheme="majorBidi" w:hAnsiTheme="majorBidi" w:cstheme="majorBidi"/>
          <w:szCs w:val="24"/>
        </w:rPr>
        <w:t>subjective dimension</w:t>
      </w:r>
      <w:r w:rsidR="00656AB8" w:rsidRPr="00CF2AFB">
        <w:rPr>
          <w:rFonts w:asciiTheme="majorBidi" w:hAnsiTheme="majorBidi" w:cstheme="majorBidi"/>
          <w:szCs w:val="24"/>
        </w:rPr>
        <w:t>.</w:t>
      </w:r>
      <w:r w:rsidR="007F2D34">
        <w:rPr>
          <w:rFonts w:asciiTheme="majorBidi" w:hAnsiTheme="majorBidi" w:cstheme="majorBidi"/>
          <w:szCs w:val="24"/>
        </w:rPr>
        <w:t xml:space="preserve"> </w:t>
      </w:r>
      <w:r w:rsidR="00C914F0" w:rsidRPr="00CF2AFB">
        <w:rPr>
          <w:rFonts w:asciiTheme="majorBidi" w:hAnsiTheme="majorBidi" w:cstheme="majorBidi"/>
          <w:szCs w:val="24"/>
        </w:rPr>
        <w:t>These accumulating finding</w:t>
      </w:r>
      <w:r w:rsidR="006628CB" w:rsidRPr="00CF2AFB">
        <w:rPr>
          <w:rFonts w:asciiTheme="majorBidi" w:hAnsiTheme="majorBidi" w:cstheme="majorBidi"/>
          <w:szCs w:val="24"/>
        </w:rPr>
        <w:t>s</w:t>
      </w:r>
      <w:r w:rsidR="00C914F0" w:rsidRPr="00CF2AFB">
        <w:rPr>
          <w:rFonts w:asciiTheme="majorBidi" w:hAnsiTheme="majorBidi" w:cstheme="majorBidi"/>
          <w:szCs w:val="24"/>
        </w:rPr>
        <w:t xml:space="preserve"> s</w:t>
      </w:r>
      <w:r w:rsidR="00707A69">
        <w:rPr>
          <w:rFonts w:asciiTheme="majorBidi" w:hAnsiTheme="majorBidi" w:cstheme="majorBidi"/>
          <w:szCs w:val="24"/>
        </w:rPr>
        <w:t>uggest</w:t>
      </w:r>
      <w:r w:rsidR="001D1FED" w:rsidRPr="00CF2AFB">
        <w:rPr>
          <w:rFonts w:asciiTheme="majorBidi" w:hAnsiTheme="majorBidi" w:cstheme="majorBidi"/>
          <w:szCs w:val="24"/>
        </w:rPr>
        <w:t xml:space="preserve"> </w:t>
      </w:r>
      <w:r w:rsidR="00600663">
        <w:rPr>
          <w:rFonts w:asciiTheme="majorBidi" w:hAnsiTheme="majorBidi" w:cstheme="majorBidi"/>
          <w:szCs w:val="24"/>
        </w:rPr>
        <w:t xml:space="preserve">that </w:t>
      </w:r>
      <w:r w:rsidR="001D1FED" w:rsidRPr="00CF2AFB">
        <w:rPr>
          <w:rFonts w:asciiTheme="majorBidi" w:hAnsiTheme="majorBidi" w:cstheme="majorBidi"/>
          <w:szCs w:val="24"/>
        </w:rPr>
        <w:t xml:space="preserve">there is an association at the country level and a weaker association at an </w:t>
      </w:r>
      <w:proofErr w:type="gramStart"/>
      <w:r w:rsidR="008F593E">
        <w:rPr>
          <w:rFonts w:asciiTheme="majorBidi" w:hAnsiTheme="majorBidi" w:cstheme="majorBidi"/>
          <w:szCs w:val="24"/>
        </w:rPr>
        <w:t>individual-level</w:t>
      </w:r>
      <w:proofErr w:type="gramEnd"/>
      <w:r w:rsidR="001D1FED" w:rsidRPr="00CF2AFB">
        <w:rPr>
          <w:rFonts w:asciiTheme="majorBidi" w:hAnsiTheme="majorBidi" w:cstheme="majorBidi"/>
          <w:szCs w:val="24"/>
        </w:rPr>
        <w:t>.</w:t>
      </w:r>
    </w:p>
    <w:p w14:paraId="0ACA81E4" w14:textId="77777777" w:rsidR="00707A69" w:rsidRDefault="00707A69" w:rsidP="00B9319B">
      <w:pPr>
        <w:spacing w:line="360" w:lineRule="auto"/>
        <w:contextualSpacing/>
        <w:jc w:val="both"/>
        <w:rPr>
          <w:rFonts w:asciiTheme="majorBidi" w:hAnsiTheme="majorBidi" w:cstheme="majorBidi"/>
          <w:b/>
          <w:bCs/>
          <w:szCs w:val="24"/>
        </w:rPr>
      </w:pPr>
    </w:p>
    <w:p w14:paraId="45F06981" w14:textId="69CD79E7" w:rsidR="005102C5" w:rsidRPr="00CF2AFB" w:rsidRDefault="005102C5" w:rsidP="00B9319B">
      <w:pPr>
        <w:spacing w:line="360" w:lineRule="auto"/>
        <w:contextualSpacing/>
        <w:jc w:val="both"/>
        <w:rPr>
          <w:rFonts w:asciiTheme="majorBidi" w:hAnsiTheme="majorBidi" w:cstheme="majorBidi"/>
          <w:b/>
          <w:bCs/>
          <w:szCs w:val="24"/>
        </w:rPr>
      </w:pPr>
      <w:r w:rsidRPr="00CF2AFB">
        <w:rPr>
          <w:rFonts w:asciiTheme="majorBidi" w:hAnsiTheme="majorBidi" w:cstheme="majorBidi"/>
          <w:b/>
          <w:bCs/>
          <w:szCs w:val="24"/>
        </w:rPr>
        <w:t>The C</w:t>
      </w:r>
      <w:r w:rsidR="00704307">
        <w:rPr>
          <w:rFonts w:asciiTheme="majorBidi" w:hAnsiTheme="majorBidi" w:cstheme="majorBidi"/>
          <w:b/>
          <w:bCs/>
          <w:szCs w:val="24"/>
        </w:rPr>
        <w:t>hildren’s Worlds</w:t>
      </w:r>
      <w:r w:rsidRPr="00CF2AFB">
        <w:rPr>
          <w:rFonts w:asciiTheme="majorBidi" w:hAnsiTheme="majorBidi" w:cstheme="majorBidi"/>
          <w:b/>
          <w:bCs/>
          <w:szCs w:val="24"/>
        </w:rPr>
        <w:t xml:space="preserve"> project</w:t>
      </w:r>
    </w:p>
    <w:p w14:paraId="330C5102" w14:textId="77E9DE3F" w:rsidR="005102C5" w:rsidRPr="00CF2AFB" w:rsidRDefault="00600663" w:rsidP="00B9319B">
      <w:pPr>
        <w:spacing w:line="360" w:lineRule="auto"/>
        <w:contextualSpacing/>
        <w:jc w:val="both"/>
        <w:rPr>
          <w:rFonts w:asciiTheme="majorBidi" w:hAnsiTheme="majorBidi" w:cstheme="majorBidi"/>
          <w:szCs w:val="24"/>
        </w:rPr>
      </w:pPr>
      <w:r w:rsidRPr="00600663">
        <w:rPr>
          <w:rFonts w:asciiTheme="majorBidi" w:hAnsiTheme="majorBidi" w:cstheme="majorBidi"/>
          <w:szCs w:val="24"/>
        </w:rPr>
        <w:t>Considering</w:t>
      </w:r>
      <w:r w:rsidR="005102C5" w:rsidRPr="00CF2AFB">
        <w:rPr>
          <w:rFonts w:asciiTheme="majorBidi" w:hAnsiTheme="majorBidi" w:cstheme="majorBidi"/>
          <w:szCs w:val="24"/>
        </w:rPr>
        <w:t xml:space="preserve"> the changes in the concept of children's well-being and the significance of subjective perspectives of children themselves, </w:t>
      </w:r>
      <w:r w:rsidR="001D1FED" w:rsidRPr="00CF2AFB">
        <w:rPr>
          <w:rFonts w:asciiTheme="majorBidi" w:hAnsiTheme="majorBidi" w:cstheme="majorBidi"/>
          <w:szCs w:val="24"/>
        </w:rPr>
        <w:t xml:space="preserve">the </w:t>
      </w:r>
      <w:r w:rsidR="005102C5" w:rsidRPr="00CF2AFB">
        <w:rPr>
          <w:rFonts w:asciiTheme="majorBidi" w:hAnsiTheme="majorBidi" w:cstheme="majorBidi"/>
          <w:szCs w:val="24"/>
        </w:rPr>
        <w:t>C</w:t>
      </w:r>
      <w:r w:rsidR="00704307">
        <w:rPr>
          <w:rFonts w:asciiTheme="majorBidi" w:hAnsiTheme="majorBidi" w:cstheme="majorBidi"/>
          <w:szCs w:val="24"/>
        </w:rPr>
        <w:t>hildren’s Worlds</w:t>
      </w:r>
      <w:r w:rsidR="005102C5" w:rsidRPr="00CF2AFB">
        <w:rPr>
          <w:rFonts w:asciiTheme="majorBidi" w:hAnsiTheme="majorBidi" w:cstheme="majorBidi"/>
          <w:szCs w:val="24"/>
        </w:rPr>
        <w:t xml:space="preserve"> survey is the first global study of childhood from a child’s perspective. It began in 2010 with a small unfunded pilot project and has developed, with the Jacobs Foundation's support, to gather the views of more than 200,000 children in over 40 countries</w:t>
      </w:r>
      <w:r>
        <w:rPr>
          <w:rFonts w:asciiTheme="majorBidi" w:hAnsiTheme="majorBidi" w:cstheme="majorBidi"/>
          <w:szCs w:val="24"/>
        </w:rPr>
        <w:t>,</w:t>
      </w:r>
      <w:r w:rsidR="005102C5" w:rsidRPr="00CF2AFB">
        <w:rPr>
          <w:rFonts w:asciiTheme="majorBidi" w:hAnsiTheme="majorBidi" w:cstheme="majorBidi"/>
          <w:szCs w:val="24"/>
        </w:rPr>
        <w:t xml:space="preserve"> across five continents. The third wave expanded the project and was undertaken between 2016-2019, covering 35 </w:t>
      </w:r>
      <w:r>
        <w:rPr>
          <w:rFonts w:asciiTheme="majorBidi" w:hAnsiTheme="majorBidi" w:cstheme="majorBidi"/>
          <w:szCs w:val="24"/>
        </w:rPr>
        <w:t xml:space="preserve">diverse </w:t>
      </w:r>
      <w:r w:rsidR="005102C5" w:rsidRPr="00CF2AFB">
        <w:rPr>
          <w:rFonts w:asciiTheme="majorBidi" w:hAnsiTheme="majorBidi" w:cstheme="majorBidi"/>
          <w:szCs w:val="24"/>
        </w:rPr>
        <w:t>countries such as Namibia, Nepal, and Norway.</w:t>
      </w:r>
    </w:p>
    <w:p w14:paraId="7A8C76B7" w14:textId="37DBE69B" w:rsidR="005102C5" w:rsidRPr="00CF2AFB" w:rsidRDefault="005102C5" w:rsidP="00B9319B">
      <w:pPr>
        <w:spacing w:line="360" w:lineRule="auto"/>
        <w:ind w:firstLine="720"/>
        <w:contextualSpacing/>
        <w:jc w:val="both"/>
        <w:rPr>
          <w:rFonts w:asciiTheme="majorBidi" w:hAnsiTheme="majorBidi" w:cstheme="majorBidi"/>
          <w:szCs w:val="24"/>
        </w:rPr>
      </w:pPr>
      <w:r w:rsidRPr="00CF2AFB">
        <w:rPr>
          <w:rFonts w:asciiTheme="majorBidi" w:hAnsiTheme="majorBidi" w:cstheme="majorBidi"/>
          <w:szCs w:val="24"/>
        </w:rPr>
        <w:lastRenderedPageBreak/>
        <w:t>C</w:t>
      </w:r>
      <w:r w:rsidR="00704307">
        <w:rPr>
          <w:rFonts w:asciiTheme="majorBidi" w:hAnsiTheme="majorBidi" w:cstheme="majorBidi"/>
          <w:szCs w:val="24"/>
        </w:rPr>
        <w:t>hildren’s Worlds</w:t>
      </w:r>
      <w:r w:rsidRPr="00CF2AFB">
        <w:rPr>
          <w:rFonts w:asciiTheme="majorBidi" w:hAnsiTheme="majorBidi" w:cstheme="majorBidi"/>
          <w:szCs w:val="24"/>
        </w:rPr>
        <w:t xml:space="preserve"> focus is on children’s feelings of happiness and sadness, their satisfaction with their life as a whole, and </w:t>
      </w:r>
      <w:r w:rsidR="00600663">
        <w:rPr>
          <w:rFonts w:asciiTheme="majorBidi" w:hAnsiTheme="majorBidi" w:cstheme="majorBidi"/>
          <w:szCs w:val="24"/>
        </w:rPr>
        <w:t xml:space="preserve">the </w:t>
      </w:r>
      <w:r w:rsidRPr="00CF2AFB">
        <w:rPr>
          <w:rFonts w:asciiTheme="majorBidi" w:hAnsiTheme="majorBidi" w:cstheme="majorBidi"/>
          <w:szCs w:val="24"/>
        </w:rPr>
        <w:t>different aspects of it</w:t>
      </w:r>
      <w:r w:rsidR="00600663">
        <w:rPr>
          <w:rFonts w:asciiTheme="majorBidi" w:hAnsiTheme="majorBidi" w:cstheme="majorBidi"/>
          <w:szCs w:val="24"/>
        </w:rPr>
        <w:t>,</w:t>
      </w:r>
      <w:r w:rsidRPr="00CF2AFB">
        <w:rPr>
          <w:rFonts w:asciiTheme="majorBidi" w:hAnsiTheme="majorBidi" w:cstheme="majorBidi"/>
          <w:szCs w:val="24"/>
        </w:rPr>
        <w:t xml:space="preserve"> their feelings of safety, being cared for, autonomy, and being listened </w:t>
      </w:r>
      <w:r w:rsidR="00600663">
        <w:rPr>
          <w:rFonts w:asciiTheme="majorBidi" w:hAnsiTheme="majorBidi" w:cstheme="majorBidi"/>
          <w:szCs w:val="24"/>
        </w:rPr>
        <w:t xml:space="preserve">to, </w:t>
      </w:r>
      <w:r w:rsidRPr="00CF2AFB">
        <w:rPr>
          <w:rFonts w:asciiTheme="majorBidi" w:hAnsiTheme="majorBidi" w:cstheme="majorBidi"/>
          <w:szCs w:val="24"/>
        </w:rPr>
        <w:t>and their hopes and expectations for the future. As in previous waves, the survey questionnaires were structured into sections focusing on different aspects of children’s lives, such as home, friendships, and school</w:t>
      </w:r>
      <w:r w:rsidR="00600663">
        <w:rPr>
          <w:rFonts w:asciiTheme="majorBidi" w:hAnsiTheme="majorBidi" w:cstheme="majorBidi"/>
          <w:szCs w:val="24"/>
        </w:rPr>
        <w:t>, as well as</w:t>
      </w:r>
      <w:r w:rsidRPr="00CF2AFB">
        <w:rPr>
          <w:rFonts w:asciiTheme="majorBidi" w:hAnsiTheme="majorBidi" w:cstheme="majorBidi"/>
          <w:szCs w:val="24"/>
        </w:rPr>
        <w:t xml:space="preserve"> on life as a whole. The questionnaires covered the following dimensions: Children’s characteristics, Economic/material context, Home context, Overall well-being, Self, Family, Friends, School, Neighbourhood, Time use, Country, and Children’s rights. Some were core questions </w:t>
      </w:r>
      <w:r w:rsidR="00600663">
        <w:rPr>
          <w:rFonts w:asciiTheme="majorBidi" w:hAnsiTheme="majorBidi" w:cstheme="majorBidi"/>
          <w:szCs w:val="24"/>
        </w:rPr>
        <w:t xml:space="preserve">that </w:t>
      </w:r>
      <w:r w:rsidRPr="00CF2AFB">
        <w:rPr>
          <w:rFonts w:asciiTheme="majorBidi" w:hAnsiTheme="majorBidi" w:cstheme="majorBidi"/>
          <w:szCs w:val="24"/>
        </w:rPr>
        <w:t>all countries were expected to include (barring an ethical or cultural reason not to) and others were optional.</w:t>
      </w:r>
    </w:p>
    <w:p w14:paraId="04F6A751" w14:textId="6E23700E" w:rsidR="005102C5" w:rsidRPr="00CF2AFB" w:rsidRDefault="005102C5" w:rsidP="006515D8">
      <w:pPr>
        <w:spacing w:line="360" w:lineRule="auto"/>
        <w:ind w:firstLine="720"/>
        <w:contextualSpacing/>
        <w:jc w:val="both"/>
        <w:rPr>
          <w:rFonts w:asciiTheme="majorBidi" w:hAnsiTheme="majorBidi" w:cstheme="majorBidi"/>
          <w:b/>
          <w:bCs/>
          <w:szCs w:val="24"/>
          <w:rtl/>
        </w:rPr>
      </w:pPr>
      <w:r w:rsidRPr="00CF2AFB">
        <w:rPr>
          <w:rFonts w:asciiTheme="majorBidi" w:hAnsiTheme="majorBidi" w:cstheme="majorBidi"/>
        </w:rPr>
        <w:t xml:space="preserve">Three different versions of the questionnaire were composed </w:t>
      </w:r>
      <w:r w:rsidR="00600663">
        <w:rPr>
          <w:rFonts w:asciiTheme="majorBidi" w:hAnsiTheme="majorBidi" w:cstheme="majorBidi"/>
        </w:rPr>
        <w:t>for</w:t>
      </w:r>
      <w:r w:rsidRPr="00CF2AFB">
        <w:rPr>
          <w:rFonts w:asciiTheme="majorBidi" w:hAnsiTheme="majorBidi" w:cstheme="majorBidi"/>
        </w:rPr>
        <w:t xml:space="preserve"> different age groups</w:t>
      </w:r>
      <w:r w:rsidR="00D64648">
        <w:rPr>
          <w:rFonts w:asciiTheme="majorBidi" w:hAnsiTheme="majorBidi" w:cstheme="majorBidi"/>
        </w:rPr>
        <w:t xml:space="preserve"> 8, 10 and 12</w:t>
      </w:r>
      <w:r w:rsidR="005E660B">
        <w:rPr>
          <w:rFonts w:asciiTheme="majorBidi" w:hAnsiTheme="majorBidi" w:cstheme="majorBidi"/>
        </w:rPr>
        <w:t>-</w:t>
      </w:r>
      <w:r w:rsidR="00D64648">
        <w:rPr>
          <w:rFonts w:asciiTheme="majorBidi" w:hAnsiTheme="majorBidi" w:cstheme="majorBidi"/>
        </w:rPr>
        <w:t>years</w:t>
      </w:r>
      <w:r w:rsidR="005E660B">
        <w:rPr>
          <w:rFonts w:asciiTheme="majorBidi" w:hAnsiTheme="majorBidi" w:cstheme="majorBidi"/>
        </w:rPr>
        <w:t>-</w:t>
      </w:r>
      <w:r w:rsidR="00D64648">
        <w:rPr>
          <w:rFonts w:asciiTheme="majorBidi" w:hAnsiTheme="majorBidi" w:cstheme="majorBidi"/>
        </w:rPr>
        <w:t>olds</w:t>
      </w:r>
      <w:r w:rsidRPr="00CF2AFB">
        <w:rPr>
          <w:rFonts w:asciiTheme="majorBidi" w:hAnsiTheme="majorBidi" w:cstheme="majorBidi"/>
        </w:rPr>
        <w:t xml:space="preserve">. The questionnaires for the two older age groups were very similar, with only a few of the more abstract or complex questions being excluded for the 10-year-olds. The questionnaire for 8-year-olds </w:t>
      </w:r>
      <w:r w:rsidR="00C914F0" w:rsidRPr="00CF2AFB">
        <w:rPr>
          <w:rFonts w:asciiTheme="majorBidi" w:hAnsiTheme="majorBidi" w:cstheme="majorBidi"/>
        </w:rPr>
        <w:t xml:space="preserve">was </w:t>
      </w:r>
      <w:r w:rsidRPr="00CF2AFB">
        <w:rPr>
          <w:rFonts w:asciiTheme="majorBidi" w:hAnsiTheme="majorBidi" w:cstheme="majorBidi"/>
        </w:rPr>
        <w:t xml:space="preserve">shorter and some types of questions </w:t>
      </w:r>
      <w:r w:rsidR="00600663">
        <w:rPr>
          <w:rFonts w:asciiTheme="majorBidi" w:hAnsiTheme="majorBidi" w:cstheme="majorBidi"/>
        </w:rPr>
        <w:t xml:space="preserve">were </w:t>
      </w:r>
      <w:r w:rsidRPr="00CF2AFB">
        <w:rPr>
          <w:rFonts w:asciiTheme="majorBidi" w:hAnsiTheme="majorBidi" w:cstheme="majorBidi"/>
        </w:rPr>
        <w:t xml:space="preserve">given a different format. </w:t>
      </w:r>
    </w:p>
    <w:p w14:paraId="7C420511" w14:textId="77777777" w:rsidR="00126EDA" w:rsidRPr="00CF2AFB" w:rsidRDefault="00126EDA" w:rsidP="00B9319B">
      <w:pPr>
        <w:autoSpaceDE w:val="0"/>
        <w:autoSpaceDN w:val="0"/>
        <w:adjustRightInd w:val="0"/>
        <w:spacing w:line="360" w:lineRule="auto"/>
        <w:contextualSpacing/>
        <w:jc w:val="both"/>
        <w:rPr>
          <w:rFonts w:asciiTheme="majorBidi" w:hAnsiTheme="majorBidi" w:cstheme="majorBidi"/>
          <w:b/>
          <w:bCs/>
          <w:szCs w:val="24"/>
          <w:rtl/>
        </w:rPr>
      </w:pPr>
    </w:p>
    <w:p w14:paraId="057D83DB" w14:textId="4A485133" w:rsidR="005102C5" w:rsidRPr="00CF2AFB" w:rsidRDefault="001D1FED" w:rsidP="00B9319B">
      <w:pPr>
        <w:autoSpaceDE w:val="0"/>
        <w:autoSpaceDN w:val="0"/>
        <w:adjustRightInd w:val="0"/>
        <w:spacing w:line="360" w:lineRule="auto"/>
        <w:contextualSpacing/>
        <w:jc w:val="both"/>
        <w:rPr>
          <w:rFonts w:asciiTheme="majorBidi" w:hAnsiTheme="majorBidi" w:cstheme="majorBidi"/>
          <w:b/>
          <w:bCs/>
          <w:szCs w:val="24"/>
        </w:rPr>
      </w:pPr>
      <w:r w:rsidRPr="00CF2AFB">
        <w:rPr>
          <w:rFonts w:asciiTheme="majorBidi" w:hAnsiTheme="majorBidi" w:cstheme="majorBidi"/>
          <w:b/>
          <w:bCs/>
          <w:szCs w:val="24"/>
        </w:rPr>
        <w:t xml:space="preserve">Objectives of the </w:t>
      </w:r>
      <w:r w:rsidR="00E0365E" w:rsidRPr="00CF2AFB">
        <w:rPr>
          <w:rFonts w:asciiTheme="majorBidi" w:hAnsiTheme="majorBidi" w:cstheme="majorBidi"/>
          <w:b/>
          <w:bCs/>
          <w:szCs w:val="24"/>
        </w:rPr>
        <w:t>A</w:t>
      </w:r>
      <w:r w:rsidRPr="00CF2AFB">
        <w:rPr>
          <w:rFonts w:asciiTheme="majorBidi" w:hAnsiTheme="majorBidi" w:cstheme="majorBidi"/>
          <w:b/>
          <w:bCs/>
          <w:szCs w:val="24"/>
        </w:rPr>
        <w:t>nalysis</w:t>
      </w:r>
    </w:p>
    <w:p w14:paraId="2A7F89B3" w14:textId="006E77DF" w:rsidR="001D1FED" w:rsidRPr="00CF2AFB" w:rsidRDefault="001D1FED" w:rsidP="00FA12E0">
      <w:pPr>
        <w:spacing w:line="360" w:lineRule="auto"/>
        <w:rPr>
          <w:rFonts w:asciiTheme="majorBidi" w:hAnsiTheme="majorBidi" w:cstheme="majorBidi"/>
          <w:szCs w:val="24"/>
        </w:rPr>
      </w:pPr>
      <w:r w:rsidRPr="00CF2AFB">
        <w:rPr>
          <w:rFonts w:asciiTheme="majorBidi" w:hAnsiTheme="majorBidi" w:cstheme="majorBidi"/>
          <w:szCs w:val="24"/>
        </w:rPr>
        <w:t>This article seeks to exploit the opportunities presented by the third wave of the C</w:t>
      </w:r>
      <w:r w:rsidR="00704307">
        <w:rPr>
          <w:rFonts w:asciiTheme="majorBidi" w:hAnsiTheme="majorBidi" w:cstheme="majorBidi"/>
          <w:szCs w:val="24"/>
        </w:rPr>
        <w:t>hildren’s Worlds</w:t>
      </w:r>
      <w:r w:rsidRPr="00CF2AFB">
        <w:rPr>
          <w:rFonts w:asciiTheme="majorBidi" w:hAnsiTheme="majorBidi" w:cstheme="majorBidi"/>
          <w:szCs w:val="24"/>
        </w:rPr>
        <w:t xml:space="preserve"> study </w:t>
      </w:r>
      <w:bookmarkStart w:id="20" w:name="_Hlk79593779"/>
      <w:r w:rsidRPr="00CF2AFB">
        <w:rPr>
          <w:rFonts w:asciiTheme="majorBidi" w:hAnsiTheme="majorBidi" w:cstheme="majorBidi"/>
          <w:szCs w:val="24"/>
        </w:rPr>
        <w:t>to explore the association between material well-being and subjective well</w:t>
      </w:r>
      <w:r w:rsidR="00C914F0" w:rsidRPr="00CF2AFB">
        <w:rPr>
          <w:rFonts w:asciiTheme="majorBidi" w:hAnsiTheme="majorBidi" w:cstheme="majorBidi"/>
          <w:szCs w:val="24"/>
        </w:rPr>
        <w:t>-</w:t>
      </w:r>
      <w:r w:rsidRPr="00CF2AFB">
        <w:rPr>
          <w:rFonts w:asciiTheme="majorBidi" w:hAnsiTheme="majorBidi" w:cstheme="majorBidi"/>
          <w:szCs w:val="24"/>
        </w:rPr>
        <w:t xml:space="preserve">being </w:t>
      </w:r>
      <w:r w:rsidR="00CD79CA" w:rsidRPr="00CF2AFB">
        <w:rPr>
          <w:rFonts w:asciiTheme="majorBidi" w:hAnsiTheme="majorBidi" w:cstheme="majorBidi"/>
          <w:szCs w:val="24"/>
        </w:rPr>
        <w:t xml:space="preserve">in a large variety of countries </w:t>
      </w:r>
      <w:r w:rsidRPr="00CF2AFB">
        <w:rPr>
          <w:rFonts w:asciiTheme="majorBidi" w:hAnsiTheme="majorBidi" w:cstheme="majorBidi"/>
          <w:szCs w:val="24"/>
        </w:rPr>
        <w:t>using a wide range of indicators of both dimensions</w:t>
      </w:r>
      <w:r w:rsidR="00CD79CA">
        <w:rPr>
          <w:rFonts w:asciiTheme="majorBidi" w:hAnsiTheme="majorBidi" w:cstheme="majorBidi"/>
          <w:szCs w:val="24"/>
        </w:rPr>
        <w:t xml:space="preserve">. For material wellbeing: (1) Family affluence scale, (2) </w:t>
      </w:r>
      <w:r w:rsidR="00CD79CA" w:rsidRPr="00CD79CA">
        <w:rPr>
          <w:rFonts w:asciiTheme="majorBidi" w:hAnsiTheme="majorBidi" w:cstheme="majorBidi"/>
          <w:szCs w:val="24"/>
        </w:rPr>
        <w:t>Deprivation Scale (3) Multi-dimensional Deprivation Scale.  F</w:t>
      </w:r>
      <w:r w:rsidR="00CD79CA">
        <w:rPr>
          <w:rFonts w:asciiTheme="majorBidi" w:hAnsiTheme="majorBidi" w:cstheme="majorBidi"/>
          <w:szCs w:val="24"/>
        </w:rPr>
        <w:t xml:space="preserve">or subjective well-being: (1) </w:t>
      </w:r>
      <w:r w:rsidR="00CD79CA" w:rsidRPr="00CD79CA">
        <w:rPr>
          <w:rFonts w:asciiTheme="majorBidi" w:hAnsiTheme="majorBidi" w:cstheme="majorBidi"/>
          <w:szCs w:val="24"/>
        </w:rPr>
        <w:t>Overall</w:t>
      </w:r>
      <w:r w:rsidR="00CD79CA" w:rsidRPr="00CD79CA">
        <w:rPr>
          <w:rFonts w:asciiTheme="majorBidi" w:hAnsiTheme="majorBidi" w:cstheme="majorBidi"/>
        </w:rPr>
        <w:t xml:space="preserve"> life satisfaction, </w:t>
      </w:r>
      <w:r w:rsidR="00CD79CA">
        <w:rPr>
          <w:rFonts w:asciiTheme="majorBidi" w:hAnsiTheme="majorBidi" w:cstheme="majorBidi"/>
        </w:rPr>
        <w:t>(2) t</w:t>
      </w:r>
      <w:r w:rsidR="00CD79CA" w:rsidRPr="00CD79CA">
        <w:rPr>
          <w:rFonts w:asciiTheme="majorBidi" w:hAnsiTheme="majorBidi" w:cstheme="majorBidi"/>
        </w:rPr>
        <w:t xml:space="preserve">he Subjective </w:t>
      </w:r>
      <w:r w:rsidR="00CD79CA">
        <w:rPr>
          <w:rFonts w:asciiTheme="majorBidi" w:hAnsiTheme="majorBidi" w:cstheme="majorBidi"/>
        </w:rPr>
        <w:t>W</w:t>
      </w:r>
      <w:r w:rsidR="00CD79CA" w:rsidRPr="00CD79CA">
        <w:rPr>
          <w:rFonts w:asciiTheme="majorBidi" w:hAnsiTheme="majorBidi" w:cstheme="majorBidi"/>
        </w:rPr>
        <w:t>ell-</w:t>
      </w:r>
      <w:r w:rsidR="00CD79CA">
        <w:rPr>
          <w:rFonts w:asciiTheme="majorBidi" w:hAnsiTheme="majorBidi" w:cstheme="majorBidi"/>
        </w:rPr>
        <w:t>B</w:t>
      </w:r>
      <w:r w:rsidR="00CD79CA" w:rsidRPr="00CD79CA">
        <w:rPr>
          <w:rFonts w:asciiTheme="majorBidi" w:hAnsiTheme="majorBidi" w:cstheme="majorBidi"/>
        </w:rPr>
        <w:t xml:space="preserve">eing </w:t>
      </w:r>
      <w:r w:rsidR="00CD79CA">
        <w:rPr>
          <w:rFonts w:asciiTheme="majorBidi" w:hAnsiTheme="majorBidi" w:cstheme="majorBidi"/>
        </w:rPr>
        <w:t>S</w:t>
      </w:r>
      <w:r w:rsidR="00CD79CA" w:rsidRPr="00CD79CA">
        <w:rPr>
          <w:rFonts w:asciiTheme="majorBidi" w:hAnsiTheme="majorBidi" w:cstheme="majorBidi"/>
        </w:rPr>
        <w:t>cale</w:t>
      </w:r>
      <w:r w:rsidR="00CD79CA">
        <w:rPr>
          <w:rFonts w:asciiTheme="majorBidi" w:hAnsiTheme="majorBidi" w:cstheme="majorBidi"/>
        </w:rPr>
        <w:t>,</w:t>
      </w:r>
      <w:r w:rsidR="00CD79CA" w:rsidRPr="00CD79CA">
        <w:rPr>
          <w:rFonts w:asciiTheme="majorBidi" w:hAnsiTheme="majorBidi" w:cstheme="majorBidi"/>
        </w:rPr>
        <w:t xml:space="preserve"> and </w:t>
      </w:r>
      <w:r w:rsidR="00CD79CA">
        <w:rPr>
          <w:rFonts w:asciiTheme="majorBidi" w:hAnsiTheme="majorBidi" w:cstheme="majorBidi"/>
        </w:rPr>
        <w:t xml:space="preserve">(3) </w:t>
      </w:r>
      <w:r w:rsidR="00CD79CA" w:rsidRPr="00CD79CA">
        <w:rPr>
          <w:rFonts w:asciiTheme="majorBidi" w:hAnsiTheme="majorBidi" w:cstheme="majorBidi"/>
        </w:rPr>
        <w:t>two positive and negative affect items</w:t>
      </w:r>
      <w:r w:rsidRPr="00CF2AFB">
        <w:rPr>
          <w:rFonts w:asciiTheme="majorBidi" w:hAnsiTheme="majorBidi" w:cstheme="majorBidi"/>
          <w:szCs w:val="24"/>
        </w:rPr>
        <w:t>.</w:t>
      </w:r>
    </w:p>
    <w:bookmarkEnd w:id="20"/>
    <w:p w14:paraId="583640AC" w14:textId="38463902" w:rsidR="001D1FED" w:rsidRPr="00CF2AFB" w:rsidRDefault="001D1FED" w:rsidP="00FF6E6B">
      <w:pPr>
        <w:autoSpaceDE w:val="0"/>
        <w:autoSpaceDN w:val="0"/>
        <w:adjustRightInd w:val="0"/>
        <w:spacing w:line="360" w:lineRule="auto"/>
        <w:contextualSpacing/>
        <w:jc w:val="both"/>
        <w:rPr>
          <w:rFonts w:asciiTheme="majorBidi" w:hAnsiTheme="majorBidi" w:cstheme="majorBidi"/>
          <w:szCs w:val="24"/>
        </w:rPr>
      </w:pPr>
      <w:r w:rsidRPr="00CF2AFB">
        <w:rPr>
          <w:rFonts w:asciiTheme="majorBidi" w:hAnsiTheme="majorBidi" w:cstheme="majorBidi"/>
          <w:szCs w:val="24"/>
        </w:rPr>
        <w:tab/>
        <w:t>The specific hypotheses are:</w:t>
      </w:r>
    </w:p>
    <w:p w14:paraId="7905D126" w14:textId="052FC585" w:rsidR="001D1FED" w:rsidRPr="00CF2AFB" w:rsidRDefault="001D1FED" w:rsidP="00FF6E6B">
      <w:pPr>
        <w:pStyle w:val="ListParagraph"/>
        <w:numPr>
          <w:ilvl w:val="0"/>
          <w:numId w:val="5"/>
        </w:numPr>
        <w:autoSpaceDE w:val="0"/>
        <w:autoSpaceDN w:val="0"/>
        <w:adjustRightInd w:val="0"/>
        <w:spacing w:line="360" w:lineRule="auto"/>
        <w:ind w:left="714" w:hanging="357"/>
        <w:jc w:val="both"/>
        <w:rPr>
          <w:rFonts w:asciiTheme="majorBidi" w:hAnsiTheme="majorBidi" w:cstheme="majorBidi"/>
          <w:szCs w:val="24"/>
        </w:rPr>
      </w:pPr>
      <w:r w:rsidRPr="00CF2AFB">
        <w:rPr>
          <w:rFonts w:asciiTheme="majorBidi" w:hAnsiTheme="majorBidi" w:cstheme="majorBidi"/>
          <w:szCs w:val="24"/>
        </w:rPr>
        <w:t xml:space="preserve">There is an association between material well-being and </w:t>
      </w:r>
      <w:r w:rsidR="00CA58B3" w:rsidRPr="00CF2AFB">
        <w:rPr>
          <w:rFonts w:asciiTheme="majorBidi" w:hAnsiTheme="majorBidi" w:cstheme="majorBidi"/>
          <w:szCs w:val="24"/>
        </w:rPr>
        <w:t xml:space="preserve">subjective well-being at </w:t>
      </w:r>
      <w:r w:rsidR="00C914F0" w:rsidRPr="00CF2AFB">
        <w:rPr>
          <w:rFonts w:asciiTheme="majorBidi" w:hAnsiTheme="majorBidi" w:cstheme="majorBidi"/>
          <w:szCs w:val="24"/>
        </w:rPr>
        <w:t>the</w:t>
      </w:r>
      <w:r w:rsidR="00CA58B3" w:rsidRPr="00CF2AFB">
        <w:rPr>
          <w:rFonts w:asciiTheme="majorBidi" w:hAnsiTheme="majorBidi" w:cstheme="majorBidi"/>
          <w:szCs w:val="24"/>
        </w:rPr>
        <w:t xml:space="preserve"> country level.</w:t>
      </w:r>
    </w:p>
    <w:p w14:paraId="75B0E5EB" w14:textId="43A8DBF5" w:rsidR="00CA58B3" w:rsidRPr="00CF2AFB" w:rsidRDefault="00CA58B3" w:rsidP="00FF6E6B">
      <w:pPr>
        <w:pStyle w:val="ListParagraph"/>
        <w:numPr>
          <w:ilvl w:val="0"/>
          <w:numId w:val="5"/>
        </w:numPr>
        <w:autoSpaceDE w:val="0"/>
        <w:autoSpaceDN w:val="0"/>
        <w:adjustRightInd w:val="0"/>
        <w:spacing w:line="360" w:lineRule="auto"/>
        <w:jc w:val="both"/>
        <w:rPr>
          <w:rFonts w:asciiTheme="majorBidi" w:hAnsiTheme="majorBidi" w:cstheme="majorBidi"/>
          <w:szCs w:val="24"/>
        </w:rPr>
      </w:pPr>
      <w:r w:rsidRPr="00CF2AFB">
        <w:rPr>
          <w:rFonts w:asciiTheme="majorBidi" w:hAnsiTheme="majorBidi" w:cstheme="majorBidi"/>
          <w:szCs w:val="24"/>
        </w:rPr>
        <w:t xml:space="preserve">There is an association between material well-being and subjective well-being at </w:t>
      </w:r>
      <w:r w:rsidR="00C914F0" w:rsidRPr="00CF2AFB">
        <w:rPr>
          <w:rFonts w:asciiTheme="majorBidi" w:hAnsiTheme="majorBidi" w:cstheme="majorBidi"/>
          <w:szCs w:val="24"/>
        </w:rPr>
        <w:t xml:space="preserve">the </w:t>
      </w:r>
      <w:r w:rsidR="008F593E">
        <w:rPr>
          <w:rFonts w:asciiTheme="majorBidi" w:hAnsiTheme="majorBidi" w:cstheme="majorBidi"/>
          <w:szCs w:val="24"/>
        </w:rPr>
        <w:t>individual-level</w:t>
      </w:r>
      <w:r w:rsidRPr="00CF2AFB">
        <w:rPr>
          <w:rFonts w:asciiTheme="majorBidi" w:hAnsiTheme="majorBidi" w:cstheme="majorBidi"/>
          <w:szCs w:val="24"/>
        </w:rPr>
        <w:t>.</w:t>
      </w:r>
    </w:p>
    <w:p w14:paraId="737764C2" w14:textId="0613902C" w:rsidR="00CA58B3" w:rsidRPr="00CF2AFB" w:rsidRDefault="00CA58B3" w:rsidP="00FF6E6B">
      <w:pPr>
        <w:pStyle w:val="ListParagraph"/>
        <w:numPr>
          <w:ilvl w:val="0"/>
          <w:numId w:val="5"/>
        </w:numPr>
        <w:autoSpaceDE w:val="0"/>
        <w:autoSpaceDN w:val="0"/>
        <w:adjustRightInd w:val="0"/>
        <w:spacing w:line="360" w:lineRule="auto"/>
        <w:jc w:val="both"/>
        <w:rPr>
          <w:rFonts w:asciiTheme="majorBidi" w:hAnsiTheme="majorBidi" w:cstheme="majorBidi"/>
          <w:szCs w:val="24"/>
        </w:rPr>
      </w:pPr>
      <w:r w:rsidRPr="00CF2AFB">
        <w:rPr>
          <w:rFonts w:asciiTheme="majorBidi" w:hAnsiTheme="majorBidi" w:cstheme="majorBidi"/>
          <w:szCs w:val="24"/>
        </w:rPr>
        <w:t xml:space="preserve">The association at </w:t>
      </w:r>
      <w:r w:rsidR="00C914F0" w:rsidRPr="00CF2AFB">
        <w:rPr>
          <w:rFonts w:asciiTheme="majorBidi" w:hAnsiTheme="majorBidi" w:cstheme="majorBidi"/>
          <w:szCs w:val="24"/>
        </w:rPr>
        <w:t xml:space="preserve">the </w:t>
      </w:r>
      <w:r w:rsidR="008F593E">
        <w:rPr>
          <w:rFonts w:asciiTheme="majorBidi" w:hAnsiTheme="majorBidi" w:cstheme="majorBidi"/>
          <w:szCs w:val="24"/>
        </w:rPr>
        <w:t>individual-level</w:t>
      </w:r>
      <w:r w:rsidRPr="00CF2AFB">
        <w:rPr>
          <w:rFonts w:asciiTheme="majorBidi" w:hAnsiTheme="majorBidi" w:cstheme="majorBidi"/>
          <w:szCs w:val="24"/>
        </w:rPr>
        <w:t xml:space="preserve"> is likely to vary from country to country.</w:t>
      </w:r>
    </w:p>
    <w:p w14:paraId="3B38093A" w14:textId="5CA07646" w:rsidR="005102C5" w:rsidRDefault="005102C5" w:rsidP="00FF6E6B">
      <w:pPr>
        <w:spacing w:after="160" w:line="360" w:lineRule="auto"/>
        <w:contextualSpacing/>
        <w:jc w:val="both"/>
        <w:rPr>
          <w:rFonts w:asciiTheme="majorBidi" w:hAnsiTheme="majorBidi" w:cstheme="majorBidi"/>
          <w:szCs w:val="24"/>
        </w:rPr>
      </w:pPr>
    </w:p>
    <w:p w14:paraId="12E6521F" w14:textId="28E917F3" w:rsidR="00893BB0" w:rsidRDefault="00893BB0" w:rsidP="00FF6E6B">
      <w:pPr>
        <w:spacing w:after="160" w:line="360" w:lineRule="auto"/>
        <w:contextualSpacing/>
        <w:jc w:val="both"/>
        <w:rPr>
          <w:rFonts w:asciiTheme="majorBidi" w:hAnsiTheme="majorBidi" w:cstheme="majorBidi"/>
          <w:szCs w:val="24"/>
        </w:rPr>
      </w:pPr>
    </w:p>
    <w:p w14:paraId="114890F5" w14:textId="27EDCC04" w:rsidR="00893BB0" w:rsidRDefault="00893BB0" w:rsidP="00FF6E6B">
      <w:pPr>
        <w:spacing w:after="160" w:line="360" w:lineRule="auto"/>
        <w:contextualSpacing/>
        <w:jc w:val="both"/>
        <w:rPr>
          <w:rFonts w:asciiTheme="majorBidi" w:hAnsiTheme="majorBidi" w:cstheme="majorBidi"/>
          <w:szCs w:val="24"/>
        </w:rPr>
      </w:pPr>
    </w:p>
    <w:p w14:paraId="68B87417" w14:textId="074A90DE" w:rsidR="00893BB0" w:rsidRDefault="00893BB0" w:rsidP="00FF6E6B">
      <w:pPr>
        <w:spacing w:after="160" w:line="360" w:lineRule="auto"/>
        <w:contextualSpacing/>
        <w:jc w:val="both"/>
        <w:rPr>
          <w:rFonts w:asciiTheme="majorBidi" w:hAnsiTheme="majorBidi" w:cstheme="majorBidi"/>
          <w:szCs w:val="24"/>
        </w:rPr>
      </w:pPr>
    </w:p>
    <w:p w14:paraId="52A44773" w14:textId="77777777" w:rsidR="00893BB0" w:rsidRPr="00CF2AFB" w:rsidRDefault="00893BB0" w:rsidP="00FF6E6B">
      <w:pPr>
        <w:spacing w:after="160" w:line="360" w:lineRule="auto"/>
        <w:contextualSpacing/>
        <w:jc w:val="both"/>
        <w:rPr>
          <w:rFonts w:asciiTheme="majorBidi" w:hAnsiTheme="majorBidi" w:cstheme="majorBidi"/>
          <w:szCs w:val="24"/>
        </w:rPr>
      </w:pPr>
    </w:p>
    <w:p w14:paraId="2C8439FA" w14:textId="692DD3DE" w:rsidR="006628CB" w:rsidRPr="00CF2AFB" w:rsidRDefault="006628CB" w:rsidP="006515D8">
      <w:pPr>
        <w:spacing w:after="160" w:line="360" w:lineRule="auto"/>
        <w:contextualSpacing/>
        <w:jc w:val="center"/>
        <w:rPr>
          <w:rFonts w:asciiTheme="majorBidi" w:hAnsiTheme="majorBidi" w:cstheme="majorBidi"/>
          <w:b/>
          <w:bCs/>
          <w:szCs w:val="24"/>
        </w:rPr>
      </w:pPr>
      <w:r w:rsidRPr="00CF2AFB">
        <w:rPr>
          <w:rFonts w:asciiTheme="majorBidi" w:hAnsiTheme="majorBidi" w:cstheme="majorBidi"/>
          <w:b/>
          <w:bCs/>
          <w:szCs w:val="24"/>
        </w:rPr>
        <w:lastRenderedPageBreak/>
        <w:t>Method</w:t>
      </w:r>
    </w:p>
    <w:p w14:paraId="61CAB364" w14:textId="019409CC" w:rsidR="006628CB" w:rsidRPr="00CF2AFB" w:rsidRDefault="006628CB" w:rsidP="00FF6E6B">
      <w:pPr>
        <w:pStyle w:val="Default"/>
        <w:spacing w:line="360" w:lineRule="auto"/>
        <w:contextualSpacing/>
        <w:jc w:val="both"/>
        <w:rPr>
          <w:rFonts w:asciiTheme="majorBidi" w:hAnsiTheme="majorBidi" w:cstheme="majorBidi"/>
          <w:b/>
          <w:bCs/>
        </w:rPr>
      </w:pPr>
      <w:r w:rsidRPr="00CF2AFB">
        <w:rPr>
          <w:rFonts w:asciiTheme="majorBidi" w:hAnsiTheme="majorBidi" w:cstheme="majorBidi"/>
          <w:b/>
          <w:bCs/>
        </w:rPr>
        <w:t>Sample</w:t>
      </w:r>
    </w:p>
    <w:p w14:paraId="74CF683B" w14:textId="7DDB8586" w:rsidR="006628CB" w:rsidRPr="00CF2AFB" w:rsidRDefault="006628CB" w:rsidP="00086354">
      <w:pPr>
        <w:pStyle w:val="Default"/>
        <w:bidi/>
        <w:spacing w:line="360" w:lineRule="auto"/>
        <w:contextualSpacing/>
        <w:jc w:val="right"/>
        <w:rPr>
          <w:rFonts w:asciiTheme="majorBidi" w:hAnsiTheme="majorBidi" w:cstheme="majorBidi"/>
          <w:lang w:bidi="he-IL"/>
        </w:rPr>
      </w:pPr>
      <w:r w:rsidRPr="00CF2AFB">
        <w:rPr>
          <w:rFonts w:asciiTheme="majorBidi" w:hAnsiTheme="majorBidi" w:cstheme="majorBidi"/>
        </w:rPr>
        <w:t xml:space="preserve">This article is based on the questionnaires </w:t>
      </w:r>
      <w:r w:rsidR="00757C27">
        <w:rPr>
          <w:rFonts w:asciiTheme="majorBidi" w:hAnsiTheme="majorBidi" w:cstheme="majorBidi"/>
        </w:rPr>
        <w:t xml:space="preserve">from </w:t>
      </w:r>
      <w:r w:rsidR="00757C27" w:rsidRPr="00A047D8">
        <w:rPr>
          <w:rFonts w:asciiTheme="majorBidi" w:hAnsiTheme="majorBidi" w:cstheme="majorBidi"/>
        </w:rPr>
        <w:t>10-year-old</w:t>
      </w:r>
      <w:r w:rsidR="00757C27">
        <w:rPr>
          <w:rFonts w:asciiTheme="majorBidi" w:hAnsiTheme="majorBidi" w:cstheme="majorBidi"/>
        </w:rPr>
        <w:t>s</w:t>
      </w:r>
      <w:r w:rsidR="00757C27" w:rsidRPr="00A047D8">
        <w:rPr>
          <w:rFonts w:asciiTheme="majorBidi" w:hAnsiTheme="majorBidi" w:cstheme="majorBidi"/>
        </w:rPr>
        <w:t xml:space="preserve"> </w:t>
      </w:r>
      <w:r w:rsidRPr="00CF2AFB">
        <w:rPr>
          <w:rFonts w:asciiTheme="majorBidi" w:hAnsiTheme="majorBidi" w:cstheme="majorBidi"/>
        </w:rPr>
        <w:t>on the grounds more countries sampled this age group (N=35</w:t>
      </w:r>
      <w:r w:rsidR="00D64648">
        <w:rPr>
          <w:rFonts w:asciiTheme="majorBidi" w:hAnsiTheme="majorBidi" w:cstheme="majorBidi"/>
          <w:lang w:val="en-US" w:bidi="he-IL"/>
        </w:rPr>
        <w:t xml:space="preserve"> countries</w:t>
      </w:r>
      <w:r w:rsidRPr="00CF2AFB">
        <w:rPr>
          <w:rFonts w:asciiTheme="majorBidi" w:hAnsiTheme="majorBidi" w:cstheme="majorBidi"/>
        </w:rPr>
        <w:t>), though we also ana</w:t>
      </w:r>
      <w:r w:rsidR="00413E01" w:rsidRPr="00CF2AFB">
        <w:rPr>
          <w:rFonts w:asciiTheme="majorBidi" w:hAnsiTheme="majorBidi" w:cstheme="majorBidi"/>
        </w:rPr>
        <w:t>lys</w:t>
      </w:r>
      <w:r w:rsidRPr="00CF2AFB">
        <w:rPr>
          <w:rFonts w:asciiTheme="majorBidi" w:hAnsiTheme="majorBidi" w:cstheme="majorBidi"/>
        </w:rPr>
        <w:t>ed the 12-year-old</w:t>
      </w:r>
      <w:r w:rsidR="00757C27">
        <w:rPr>
          <w:rFonts w:asciiTheme="majorBidi" w:hAnsiTheme="majorBidi" w:cstheme="majorBidi"/>
        </w:rPr>
        <w:t>s’</w:t>
      </w:r>
      <w:r w:rsidRPr="00CF2AFB">
        <w:rPr>
          <w:rFonts w:asciiTheme="majorBidi" w:hAnsiTheme="majorBidi" w:cstheme="majorBidi"/>
        </w:rPr>
        <w:t xml:space="preserve"> sample (N=30</w:t>
      </w:r>
      <w:r w:rsidR="00D64648">
        <w:rPr>
          <w:rFonts w:asciiTheme="majorBidi" w:hAnsiTheme="majorBidi" w:cstheme="majorBidi"/>
        </w:rPr>
        <w:t xml:space="preserve"> </w:t>
      </w:r>
      <w:r w:rsidR="00D64648">
        <w:rPr>
          <w:rFonts w:asciiTheme="majorBidi" w:hAnsiTheme="majorBidi" w:cstheme="majorBidi"/>
          <w:lang w:val="en-US" w:bidi="he-IL"/>
        </w:rPr>
        <w:t>countries</w:t>
      </w:r>
      <w:r w:rsidRPr="00CF2AFB">
        <w:rPr>
          <w:rFonts w:asciiTheme="majorBidi" w:hAnsiTheme="majorBidi" w:cstheme="majorBidi"/>
        </w:rPr>
        <w:t>)</w:t>
      </w:r>
      <w:r w:rsidR="00CA7CF8">
        <w:rPr>
          <w:rStyle w:val="FootnoteReference"/>
          <w:rFonts w:asciiTheme="majorBidi" w:hAnsiTheme="majorBidi" w:cstheme="majorBidi"/>
        </w:rPr>
        <w:footnoteReference w:id="1"/>
      </w:r>
      <w:r w:rsidRPr="00CF2AFB">
        <w:rPr>
          <w:rFonts w:asciiTheme="majorBidi" w:hAnsiTheme="majorBidi" w:cstheme="majorBidi"/>
        </w:rPr>
        <w:t xml:space="preserve">. </w:t>
      </w:r>
      <w:bookmarkStart w:id="21" w:name="_Hlk79658183"/>
      <w:r w:rsidR="00C0076C">
        <w:rPr>
          <w:rFonts w:asciiTheme="majorBidi" w:hAnsiTheme="majorBidi" w:cstheme="majorBidi"/>
        </w:rPr>
        <w:t xml:space="preserve">The countries are from </w:t>
      </w:r>
      <w:r w:rsidR="00C0076C" w:rsidRPr="00325346">
        <w:rPr>
          <w:rFonts w:asciiTheme="majorBidi" w:hAnsiTheme="majorBidi" w:cstheme="majorBidi"/>
        </w:rPr>
        <w:t>diverse contexts</w:t>
      </w:r>
      <w:r w:rsidR="00C0076C">
        <w:rPr>
          <w:rFonts w:asciiTheme="majorBidi" w:hAnsiTheme="majorBidi" w:cstheme="majorBidi"/>
        </w:rPr>
        <w:t>, including all five continents, and a mix of both economically developed and developing countries (for the list of countries see Table 1).</w:t>
      </w:r>
      <w:r w:rsidR="00C0076C" w:rsidRPr="00325346">
        <w:rPr>
          <w:rFonts w:asciiTheme="majorBidi" w:hAnsiTheme="majorBidi" w:cstheme="majorBidi"/>
        </w:rPr>
        <w:t xml:space="preserve"> </w:t>
      </w:r>
      <w:bookmarkEnd w:id="21"/>
      <w:r w:rsidRPr="00CF2AFB">
        <w:rPr>
          <w:rFonts w:asciiTheme="majorBidi" w:hAnsiTheme="majorBidi" w:cstheme="majorBidi"/>
        </w:rPr>
        <w:t xml:space="preserve">The key requirements for full inclusion in the study were to use some form of random sampling (usually random stratified cluster sampling) with a sampling frame covering at least 95% of the child population in the age groups surveyed in mainstream schools. Up to 5% exclusions were allowed in each country due to issues such as the difficulties and costs of surveying very small schools in geographically remote areas. Moreover, a target sample size of at least 1,000 children in at least 20 schools in each age group was set. </w:t>
      </w:r>
      <w:r w:rsidR="006515D8" w:rsidRPr="00CF2AFB">
        <w:rPr>
          <w:rFonts w:asciiTheme="majorBidi" w:hAnsiTheme="majorBidi" w:cstheme="majorBidi"/>
        </w:rPr>
        <w:t>Overall,</w:t>
      </w:r>
      <w:r w:rsidRPr="00CF2AFB">
        <w:rPr>
          <w:rFonts w:asciiTheme="majorBidi" w:hAnsiTheme="majorBidi" w:cstheme="majorBidi"/>
        </w:rPr>
        <w:t xml:space="preserve"> the 10-year-old</w:t>
      </w:r>
      <w:r w:rsidR="00757C27">
        <w:rPr>
          <w:rFonts w:asciiTheme="majorBidi" w:hAnsiTheme="majorBidi" w:cstheme="majorBidi"/>
        </w:rPr>
        <w:t>s’</w:t>
      </w:r>
      <w:r w:rsidRPr="00CF2AFB">
        <w:rPr>
          <w:rFonts w:asciiTheme="majorBidi" w:hAnsiTheme="majorBidi" w:cstheme="majorBidi"/>
        </w:rPr>
        <w:t xml:space="preserve"> sample included 49,428 c</w:t>
      </w:r>
      <w:r w:rsidR="006432B5" w:rsidRPr="00CF2AFB">
        <w:rPr>
          <w:rFonts w:asciiTheme="majorBidi" w:hAnsiTheme="majorBidi" w:cstheme="majorBidi"/>
        </w:rPr>
        <w:t>hildren.</w:t>
      </w:r>
      <w:r w:rsidR="00CA7CF8">
        <w:rPr>
          <w:rFonts w:asciiTheme="majorBidi" w:hAnsiTheme="majorBidi" w:cstheme="majorBidi" w:hint="cs"/>
          <w:rtl/>
          <w:lang w:bidi="he-IL"/>
        </w:rPr>
        <w:t xml:space="preserve"> </w:t>
      </w:r>
    </w:p>
    <w:p w14:paraId="2DE8E77C" w14:textId="77777777" w:rsidR="006628CB" w:rsidRPr="00CF2AFB" w:rsidRDefault="006628CB" w:rsidP="00FF6E6B">
      <w:pPr>
        <w:spacing w:after="160" w:line="360" w:lineRule="auto"/>
        <w:contextualSpacing/>
        <w:jc w:val="both"/>
        <w:rPr>
          <w:rFonts w:asciiTheme="majorBidi" w:hAnsiTheme="majorBidi" w:cstheme="majorBidi"/>
          <w:b/>
          <w:bCs/>
          <w:szCs w:val="24"/>
        </w:rPr>
      </w:pPr>
    </w:p>
    <w:p w14:paraId="4182800D" w14:textId="126453A0" w:rsidR="006628CB" w:rsidRPr="00CF2AFB" w:rsidRDefault="006628CB" w:rsidP="00FF6E6B">
      <w:pPr>
        <w:spacing w:after="160" w:line="360" w:lineRule="auto"/>
        <w:contextualSpacing/>
        <w:jc w:val="both"/>
        <w:rPr>
          <w:rFonts w:asciiTheme="majorBidi" w:hAnsiTheme="majorBidi" w:cstheme="majorBidi"/>
          <w:b/>
          <w:bCs/>
          <w:szCs w:val="24"/>
        </w:rPr>
      </w:pPr>
      <w:r w:rsidRPr="00CF2AFB">
        <w:rPr>
          <w:rFonts w:asciiTheme="majorBidi" w:hAnsiTheme="majorBidi" w:cstheme="majorBidi"/>
          <w:b/>
          <w:bCs/>
          <w:szCs w:val="24"/>
        </w:rPr>
        <w:t>Measures</w:t>
      </w:r>
    </w:p>
    <w:p w14:paraId="1B79CFCF" w14:textId="0EF8BFFA" w:rsidR="00CA6902" w:rsidRPr="00CF2AFB" w:rsidRDefault="00CA6902" w:rsidP="00FF6E6B">
      <w:pPr>
        <w:spacing w:line="360" w:lineRule="auto"/>
        <w:jc w:val="both"/>
        <w:rPr>
          <w:rFonts w:asciiTheme="majorBidi" w:hAnsiTheme="majorBidi" w:cstheme="majorBidi"/>
          <w:b/>
          <w:bCs/>
          <w:i/>
          <w:iCs/>
        </w:rPr>
      </w:pPr>
      <w:r w:rsidRPr="00CF2AFB">
        <w:rPr>
          <w:rFonts w:asciiTheme="majorBidi" w:hAnsiTheme="majorBidi" w:cstheme="majorBidi"/>
          <w:b/>
          <w:bCs/>
          <w:i/>
          <w:iCs/>
        </w:rPr>
        <w:t>Indicators</w:t>
      </w:r>
      <w:r w:rsidR="00A361C1" w:rsidRPr="00CF2AFB">
        <w:rPr>
          <w:rFonts w:asciiTheme="majorBidi" w:hAnsiTheme="majorBidi" w:cstheme="majorBidi"/>
          <w:b/>
          <w:bCs/>
          <w:i/>
          <w:iCs/>
        </w:rPr>
        <w:t xml:space="preserve"> of </w:t>
      </w:r>
      <w:r w:rsidR="006628CB" w:rsidRPr="00CF2AFB">
        <w:rPr>
          <w:rFonts w:asciiTheme="majorBidi" w:hAnsiTheme="majorBidi" w:cstheme="majorBidi"/>
          <w:b/>
          <w:bCs/>
          <w:i/>
          <w:iCs/>
        </w:rPr>
        <w:t xml:space="preserve">child </w:t>
      </w:r>
      <w:r w:rsidR="00A361C1" w:rsidRPr="00CF2AFB">
        <w:rPr>
          <w:rFonts w:asciiTheme="majorBidi" w:hAnsiTheme="majorBidi" w:cstheme="majorBidi"/>
          <w:b/>
          <w:bCs/>
          <w:i/>
          <w:iCs/>
        </w:rPr>
        <w:t>material well-being</w:t>
      </w:r>
    </w:p>
    <w:p w14:paraId="1FB8E107" w14:textId="39974E8A" w:rsidR="000E597C" w:rsidRPr="00CF2AFB" w:rsidRDefault="00CA58B3" w:rsidP="00FF6E6B">
      <w:pPr>
        <w:spacing w:line="360" w:lineRule="auto"/>
        <w:jc w:val="both"/>
        <w:rPr>
          <w:rFonts w:asciiTheme="majorBidi" w:hAnsiTheme="majorBidi" w:cstheme="majorBidi"/>
          <w:rtl/>
          <w:lang w:bidi="he-IL"/>
        </w:rPr>
      </w:pPr>
      <w:r w:rsidRPr="00CF2AFB">
        <w:rPr>
          <w:rFonts w:asciiTheme="majorBidi" w:hAnsiTheme="majorBidi" w:cstheme="majorBidi"/>
        </w:rPr>
        <w:t>In the C</w:t>
      </w:r>
      <w:r w:rsidR="00704307">
        <w:rPr>
          <w:rFonts w:asciiTheme="majorBidi" w:hAnsiTheme="majorBidi" w:cstheme="majorBidi"/>
        </w:rPr>
        <w:t>hildren’s Worlds</w:t>
      </w:r>
      <w:r w:rsidRPr="00CF2AFB">
        <w:rPr>
          <w:rFonts w:asciiTheme="majorBidi" w:hAnsiTheme="majorBidi" w:cstheme="majorBidi"/>
        </w:rPr>
        <w:t xml:space="preserve"> survey there are a variety of questions asked of children about their feelings </w:t>
      </w:r>
      <w:r w:rsidR="00310B14">
        <w:rPr>
          <w:rFonts w:asciiTheme="majorBidi" w:hAnsiTheme="majorBidi" w:cstheme="majorBidi"/>
        </w:rPr>
        <w:t>regarding</w:t>
      </w:r>
      <w:r w:rsidR="00310B14" w:rsidRPr="00CF2AFB">
        <w:rPr>
          <w:rFonts w:asciiTheme="majorBidi" w:hAnsiTheme="majorBidi" w:cstheme="majorBidi"/>
        </w:rPr>
        <w:t xml:space="preserve"> </w:t>
      </w:r>
      <w:r w:rsidRPr="00CF2AFB">
        <w:rPr>
          <w:rFonts w:asciiTheme="majorBidi" w:hAnsiTheme="majorBidi" w:cstheme="majorBidi"/>
        </w:rPr>
        <w:t>their material well-being. These include questions such as</w:t>
      </w:r>
      <w:r w:rsidR="00310B14">
        <w:rPr>
          <w:rFonts w:asciiTheme="majorBidi" w:hAnsiTheme="majorBidi" w:cstheme="majorBidi"/>
        </w:rPr>
        <w:t>:</w:t>
      </w:r>
      <w:r w:rsidRPr="00CF2AFB">
        <w:rPr>
          <w:rFonts w:asciiTheme="majorBidi" w:hAnsiTheme="majorBidi" w:cstheme="majorBidi"/>
        </w:rPr>
        <w:t xml:space="preserve"> “How often do you worry about the money your family has?” and “How satisfied are you with the money your family has?”. We did examine these questions but decided that the responses appeared to reflect not just comparative living standards but different levels of consciousness about the importance of material things in childhood. While this is interesting in itself</w:t>
      </w:r>
      <w:r w:rsidR="00196FC8" w:rsidRPr="00CF2AFB">
        <w:rPr>
          <w:rFonts w:asciiTheme="majorBidi" w:hAnsiTheme="majorBidi" w:cstheme="majorBidi"/>
        </w:rPr>
        <w:t>,</w:t>
      </w:r>
      <w:r w:rsidRPr="00CF2AFB">
        <w:rPr>
          <w:rFonts w:asciiTheme="majorBidi" w:hAnsiTheme="majorBidi" w:cstheme="majorBidi"/>
        </w:rPr>
        <w:t xml:space="preserve"> it left us uncon</w:t>
      </w:r>
      <w:r w:rsidR="00196FC8" w:rsidRPr="00CF2AFB">
        <w:rPr>
          <w:rFonts w:asciiTheme="majorBidi" w:hAnsiTheme="majorBidi" w:cstheme="majorBidi"/>
        </w:rPr>
        <w:t>vinced</w:t>
      </w:r>
      <w:r w:rsidRPr="00CF2AFB">
        <w:rPr>
          <w:rFonts w:asciiTheme="majorBidi" w:hAnsiTheme="majorBidi" w:cstheme="majorBidi"/>
        </w:rPr>
        <w:t xml:space="preserve"> that they represented a valid indicator of material well-being. </w:t>
      </w:r>
      <w:r w:rsidR="00C12567" w:rsidRPr="00CF2AFB">
        <w:rPr>
          <w:rFonts w:asciiTheme="majorBidi" w:hAnsiTheme="majorBidi" w:cstheme="majorBidi"/>
        </w:rPr>
        <w:t xml:space="preserve">We </w:t>
      </w:r>
      <w:r w:rsidR="00196FC8" w:rsidRPr="00CF2AFB">
        <w:rPr>
          <w:rFonts w:asciiTheme="majorBidi" w:hAnsiTheme="majorBidi" w:cstheme="majorBidi"/>
        </w:rPr>
        <w:t>therefore</w:t>
      </w:r>
      <w:r w:rsidR="00C12567" w:rsidRPr="00CF2AFB">
        <w:rPr>
          <w:rFonts w:asciiTheme="majorBidi" w:hAnsiTheme="majorBidi" w:cstheme="majorBidi"/>
        </w:rPr>
        <w:t xml:space="preserve"> decided to focus on two more objective indicators – a deprivation scale and the Family Affluence Scale.</w:t>
      </w:r>
      <w:r w:rsidR="007F2D34">
        <w:rPr>
          <w:rFonts w:asciiTheme="majorBidi" w:hAnsiTheme="majorBidi" w:cstheme="majorBidi"/>
        </w:rPr>
        <w:t xml:space="preserve"> </w:t>
      </w:r>
    </w:p>
    <w:p w14:paraId="6D6D7A6F" w14:textId="49DC9D36" w:rsidR="000E597C" w:rsidRPr="00CF2AFB" w:rsidRDefault="00997392" w:rsidP="00C0661B">
      <w:pPr>
        <w:spacing w:line="360" w:lineRule="auto"/>
        <w:jc w:val="both"/>
        <w:rPr>
          <w:rFonts w:asciiTheme="majorBidi" w:hAnsiTheme="majorBidi" w:cstheme="majorBidi"/>
        </w:rPr>
      </w:pPr>
      <w:r w:rsidRPr="00CF2AFB">
        <w:rPr>
          <w:rFonts w:asciiTheme="majorBidi" w:hAnsiTheme="majorBidi" w:cstheme="majorBidi"/>
          <w:b/>
          <w:bCs/>
        </w:rPr>
        <w:t xml:space="preserve">    </w:t>
      </w:r>
      <w:r w:rsidR="00352EAB" w:rsidRPr="00CF2AFB">
        <w:rPr>
          <w:rFonts w:asciiTheme="majorBidi" w:hAnsiTheme="majorBidi" w:cstheme="majorBidi"/>
          <w:b/>
          <w:bCs/>
        </w:rPr>
        <w:t xml:space="preserve">Deprivation </w:t>
      </w:r>
      <w:r w:rsidR="00FF363A" w:rsidRPr="00CF2AFB">
        <w:rPr>
          <w:rFonts w:asciiTheme="majorBidi" w:hAnsiTheme="majorBidi" w:cstheme="majorBidi"/>
          <w:b/>
          <w:bCs/>
        </w:rPr>
        <w:t>Scale</w:t>
      </w:r>
      <w:r w:rsidR="006628CB" w:rsidRPr="00CF2AFB">
        <w:rPr>
          <w:rFonts w:asciiTheme="majorBidi" w:hAnsiTheme="majorBidi" w:cstheme="majorBidi"/>
          <w:b/>
          <w:bCs/>
        </w:rPr>
        <w:t xml:space="preserve">. </w:t>
      </w:r>
      <w:r w:rsidR="000E597C" w:rsidRPr="00CF2AFB">
        <w:rPr>
          <w:rFonts w:asciiTheme="majorBidi" w:hAnsiTheme="majorBidi" w:cstheme="majorBidi"/>
        </w:rPr>
        <w:t>The</w:t>
      </w:r>
      <w:r w:rsidR="00C12567" w:rsidRPr="00CF2AFB">
        <w:rPr>
          <w:rFonts w:asciiTheme="majorBidi" w:hAnsiTheme="majorBidi" w:cstheme="majorBidi"/>
        </w:rPr>
        <w:t xml:space="preserve"> </w:t>
      </w:r>
      <w:r w:rsidR="000E597C" w:rsidRPr="00CF2AFB">
        <w:rPr>
          <w:rFonts w:asciiTheme="majorBidi" w:hAnsiTheme="majorBidi" w:cstheme="majorBidi"/>
        </w:rPr>
        <w:t xml:space="preserve">deprivation </w:t>
      </w:r>
      <w:r w:rsidR="00FF363A" w:rsidRPr="00CF2AFB">
        <w:rPr>
          <w:rFonts w:asciiTheme="majorBidi" w:hAnsiTheme="majorBidi" w:cstheme="majorBidi"/>
        </w:rPr>
        <w:t>scale</w:t>
      </w:r>
      <w:r w:rsidR="000E597C" w:rsidRPr="00CF2AFB">
        <w:rPr>
          <w:rFonts w:asciiTheme="majorBidi" w:hAnsiTheme="majorBidi" w:cstheme="majorBidi"/>
        </w:rPr>
        <w:t xml:space="preserve"> </w:t>
      </w:r>
      <w:r w:rsidR="00310B14">
        <w:rPr>
          <w:rFonts w:asciiTheme="majorBidi" w:hAnsiTheme="majorBidi" w:cstheme="majorBidi"/>
        </w:rPr>
        <w:t xml:space="preserve">was </w:t>
      </w:r>
      <w:r w:rsidR="000E597C" w:rsidRPr="00CF2AFB">
        <w:rPr>
          <w:rFonts w:asciiTheme="majorBidi" w:hAnsiTheme="majorBidi" w:cstheme="majorBidi"/>
        </w:rPr>
        <w:t xml:space="preserve">originally </w:t>
      </w:r>
      <w:r w:rsidR="00310B14">
        <w:rPr>
          <w:rFonts w:asciiTheme="majorBidi" w:hAnsiTheme="majorBidi" w:cstheme="majorBidi"/>
        </w:rPr>
        <w:t>d</w:t>
      </w:r>
      <w:r w:rsidR="000E597C" w:rsidRPr="00CF2AFB">
        <w:rPr>
          <w:rFonts w:asciiTheme="majorBidi" w:hAnsiTheme="majorBidi" w:cstheme="majorBidi"/>
        </w:rPr>
        <w:t xml:space="preserve">esigned by Main and </w:t>
      </w:r>
      <w:proofErr w:type="spellStart"/>
      <w:r w:rsidR="000E597C" w:rsidRPr="00CF2AFB">
        <w:rPr>
          <w:rFonts w:asciiTheme="majorBidi" w:hAnsiTheme="majorBidi" w:cstheme="majorBidi"/>
        </w:rPr>
        <w:t>Pople</w:t>
      </w:r>
      <w:proofErr w:type="spellEnd"/>
      <w:r w:rsidR="000E597C" w:rsidRPr="00CF2AFB">
        <w:rPr>
          <w:rFonts w:asciiTheme="majorBidi" w:hAnsiTheme="majorBidi" w:cstheme="majorBidi"/>
        </w:rPr>
        <w:t xml:space="preserve"> (</w:t>
      </w:r>
      <w:r w:rsidR="00342374" w:rsidRPr="00CF2AFB">
        <w:rPr>
          <w:rFonts w:asciiTheme="majorBidi" w:hAnsiTheme="majorBidi" w:cstheme="majorBidi"/>
        </w:rPr>
        <w:t>2011</w:t>
      </w:r>
      <w:r w:rsidR="00196FC8" w:rsidRPr="00CF2AFB">
        <w:rPr>
          <w:rFonts w:asciiTheme="majorBidi" w:hAnsiTheme="majorBidi" w:cstheme="majorBidi"/>
        </w:rPr>
        <w:t>) for</w:t>
      </w:r>
      <w:r w:rsidR="000E597C" w:rsidRPr="00CF2AFB">
        <w:rPr>
          <w:rFonts w:asciiTheme="majorBidi" w:hAnsiTheme="majorBidi" w:cstheme="majorBidi"/>
        </w:rPr>
        <w:t xml:space="preserve"> the </w:t>
      </w:r>
      <w:r w:rsidR="000E597C" w:rsidRPr="00CF2AFB">
        <w:rPr>
          <w:rFonts w:asciiTheme="majorBidi" w:hAnsiTheme="majorBidi" w:cstheme="majorBidi"/>
          <w:i/>
          <w:iCs/>
        </w:rPr>
        <w:t>Good Childhood</w:t>
      </w:r>
      <w:r w:rsidR="000E597C" w:rsidRPr="00CF2AFB">
        <w:rPr>
          <w:rFonts w:asciiTheme="majorBidi" w:hAnsiTheme="majorBidi" w:cstheme="majorBidi"/>
        </w:rPr>
        <w:t xml:space="preserve"> studies in England</w:t>
      </w:r>
      <w:r w:rsidR="00413E01" w:rsidRPr="00CF2AFB">
        <w:rPr>
          <w:rFonts w:asciiTheme="majorBidi" w:hAnsiTheme="majorBidi" w:cstheme="majorBidi"/>
        </w:rPr>
        <w:t xml:space="preserve"> </w:t>
      </w:r>
      <w:r w:rsidR="006628CB" w:rsidRPr="00CF2AFB">
        <w:rPr>
          <w:rFonts w:asciiTheme="majorBidi" w:hAnsiTheme="majorBidi" w:cstheme="majorBidi"/>
        </w:rPr>
        <w:t>and</w:t>
      </w:r>
      <w:r w:rsidR="000E597C" w:rsidRPr="00CF2AFB">
        <w:rPr>
          <w:rFonts w:asciiTheme="majorBidi" w:hAnsiTheme="majorBidi" w:cstheme="majorBidi"/>
        </w:rPr>
        <w:t xml:space="preserve"> has been </w:t>
      </w:r>
      <w:r w:rsidR="00D22313" w:rsidRPr="00CF2AFB">
        <w:rPr>
          <w:rFonts w:asciiTheme="majorBidi" w:hAnsiTheme="majorBidi" w:cstheme="majorBidi"/>
        </w:rPr>
        <w:t>modified across the waves</w:t>
      </w:r>
      <w:r w:rsidR="000E597C" w:rsidRPr="00CF2AFB">
        <w:rPr>
          <w:rFonts w:asciiTheme="majorBidi" w:hAnsiTheme="majorBidi" w:cstheme="majorBidi"/>
        </w:rPr>
        <w:t xml:space="preserve"> </w:t>
      </w:r>
      <w:r w:rsidR="00D22313" w:rsidRPr="00CF2AFB">
        <w:rPr>
          <w:rFonts w:asciiTheme="majorBidi" w:hAnsiTheme="majorBidi" w:cstheme="majorBidi"/>
        </w:rPr>
        <w:t xml:space="preserve">of </w:t>
      </w:r>
      <w:r w:rsidR="000E597C" w:rsidRPr="00CF2AFB">
        <w:rPr>
          <w:rFonts w:asciiTheme="majorBidi" w:hAnsiTheme="majorBidi" w:cstheme="majorBidi"/>
        </w:rPr>
        <w:t>Children’s Worlds</w:t>
      </w:r>
      <w:r w:rsidR="00D22313" w:rsidRPr="00CF2AFB">
        <w:rPr>
          <w:rFonts w:asciiTheme="majorBidi" w:hAnsiTheme="majorBidi" w:cstheme="majorBidi"/>
        </w:rPr>
        <w:t xml:space="preserve">, </w:t>
      </w:r>
      <w:r w:rsidR="002C4081">
        <w:rPr>
          <w:rFonts w:asciiTheme="majorBidi" w:hAnsiTheme="majorBidi" w:cstheme="majorBidi"/>
        </w:rPr>
        <w:t xml:space="preserve">after </w:t>
      </w:r>
      <w:r w:rsidR="00D22313" w:rsidRPr="00CF2AFB">
        <w:rPr>
          <w:rFonts w:asciiTheme="majorBidi" w:hAnsiTheme="majorBidi" w:cstheme="majorBidi"/>
        </w:rPr>
        <w:t>consulting researchers and children in the different countries</w:t>
      </w:r>
      <w:r w:rsidR="000E597C" w:rsidRPr="00CF2AFB">
        <w:rPr>
          <w:rFonts w:asciiTheme="majorBidi" w:hAnsiTheme="majorBidi" w:cstheme="majorBidi"/>
        </w:rPr>
        <w:t>.</w:t>
      </w:r>
      <w:r w:rsidR="00FF363A" w:rsidRPr="00CF2AFB">
        <w:rPr>
          <w:rFonts w:asciiTheme="majorBidi" w:hAnsiTheme="majorBidi" w:cstheme="majorBidi"/>
        </w:rPr>
        <w:t xml:space="preserve"> </w:t>
      </w:r>
      <w:r w:rsidR="000E597C" w:rsidRPr="00CF2AFB">
        <w:rPr>
          <w:rFonts w:asciiTheme="majorBidi" w:hAnsiTheme="majorBidi" w:cstheme="majorBidi"/>
        </w:rPr>
        <w:t xml:space="preserve">The child </w:t>
      </w:r>
      <w:r w:rsidR="0059562E">
        <w:rPr>
          <w:rFonts w:asciiTheme="majorBidi" w:hAnsiTheme="majorBidi" w:cstheme="majorBidi"/>
        </w:rPr>
        <w:t xml:space="preserve">Deprivation Scale </w:t>
      </w:r>
      <w:r w:rsidR="000E597C" w:rsidRPr="00CF2AFB">
        <w:rPr>
          <w:rFonts w:asciiTheme="majorBidi" w:hAnsiTheme="majorBidi" w:cstheme="majorBidi"/>
        </w:rPr>
        <w:t>is based on an eight-item index with responses yes and no</w:t>
      </w:r>
      <w:r w:rsidR="00C0661B" w:rsidRPr="00CF2AFB">
        <w:rPr>
          <w:rFonts w:asciiTheme="majorBidi" w:hAnsiTheme="majorBidi" w:cstheme="majorBidi"/>
        </w:rPr>
        <w:t>, asking w</w:t>
      </w:r>
      <w:r w:rsidR="000E597C" w:rsidRPr="00CF2AFB">
        <w:rPr>
          <w:rFonts w:asciiTheme="majorBidi" w:hAnsiTheme="majorBidi" w:cstheme="majorBidi"/>
        </w:rPr>
        <w:t>hether</w:t>
      </w:r>
      <w:r w:rsidR="00C0661B" w:rsidRPr="00CF2AFB">
        <w:rPr>
          <w:rFonts w:asciiTheme="majorBidi" w:hAnsiTheme="majorBidi" w:cstheme="majorBidi"/>
        </w:rPr>
        <w:t xml:space="preserve"> the child</w:t>
      </w:r>
      <w:r w:rsidR="000E597C" w:rsidRPr="00CF2AFB">
        <w:rPr>
          <w:rFonts w:asciiTheme="majorBidi" w:hAnsiTheme="majorBidi" w:cstheme="majorBidi"/>
        </w:rPr>
        <w:t xml:space="preserve"> has: Clothes in good condition; Enough money for school trips and activities; Access to the Internet; Equipment/things for sports and hobbies; Pocket money to spend; Two pairs of shoes in good condition; Mobile phone; Equipment for school.</w:t>
      </w:r>
      <w:r w:rsidR="007F2D34">
        <w:rPr>
          <w:rFonts w:asciiTheme="majorBidi" w:hAnsiTheme="majorBidi" w:cstheme="majorBidi"/>
        </w:rPr>
        <w:t xml:space="preserve"> </w:t>
      </w:r>
    </w:p>
    <w:p w14:paraId="6C5DB5B5" w14:textId="59BA5C6F" w:rsidR="005142F2" w:rsidRPr="00CF2AFB" w:rsidRDefault="006628CB" w:rsidP="00C0661B">
      <w:pPr>
        <w:spacing w:line="360" w:lineRule="auto"/>
        <w:jc w:val="both"/>
        <w:rPr>
          <w:rFonts w:asciiTheme="majorBidi" w:hAnsiTheme="majorBidi" w:cstheme="majorBidi"/>
          <w:rtl/>
          <w:lang w:bidi="he-IL"/>
        </w:rPr>
      </w:pPr>
      <w:r w:rsidRPr="00CF2AFB">
        <w:rPr>
          <w:rFonts w:asciiTheme="majorBidi" w:hAnsiTheme="majorBidi" w:cstheme="majorBidi"/>
        </w:rPr>
        <w:lastRenderedPageBreak/>
        <w:t>The measure is calculated as the sum of the number of items the child report</w:t>
      </w:r>
      <w:r w:rsidR="00310B14">
        <w:rPr>
          <w:rFonts w:asciiTheme="majorBidi" w:hAnsiTheme="majorBidi" w:cstheme="majorBidi"/>
        </w:rPr>
        <w:t>s having</w:t>
      </w:r>
      <w:r w:rsidRPr="00CF2AFB">
        <w:rPr>
          <w:rFonts w:asciiTheme="majorBidi" w:hAnsiTheme="majorBidi" w:cstheme="majorBidi"/>
        </w:rPr>
        <w:t xml:space="preserve">, that is the scale is between 0 to 8. </w:t>
      </w:r>
      <w:r w:rsidR="00B12675">
        <w:t>Exploratory Factor Analysis showed all items loaded on the same verbal</w:t>
      </w:r>
      <w:r w:rsidR="00543C39">
        <w:t>,</w:t>
      </w:r>
      <w:r w:rsidR="00B12675">
        <w:t xml:space="preserve"> together explaining 31.9%. </w:t>
      </w:r>
      <w:r w:rsidR="00863D42" w:rsidRPr="00CF2AFB">
        <w:rPr>
          <w:rFonts w:asciiTheme="majorBidi" w:hAnsiTheme="majorBidi" w:cstheme="majorBidi"/>
        </w:rPr>
        <w:t xml:space="preserve">The scalability of this index </w:t>
      </w:r>
      <w:r w:rsidR="006E7C4B" w:rsidRPr="00CF2AFB">
        <w:rPr>
          <w:rFonts w:asciiTheme="majorBidi" w:hAnsiTheme="majorBidi" w:cstheme="majorBidi"/>
        </w:rPr>
        <w:t xml:space="preserve">was assessed using </w:t>
      </w:r>
      <w:r w:rsidR="00863D42" w:rsidRPr="00CF2AFB">
        <w:rPr>
          <w:rFonts w:asciiTheme="majorBidi" w:hAnsiTheme="majorBidi" w:cstheme="majorBidi"/>
        </w:rPr>
        <w:t xml:space="preserve">Cronbach’s </w:t>
      </w:r>
      <w:r w:rsidR="00764DBF">
        <w:rPr>
          <w:rFonts w:asciiTheme="majorBidi" w:hAnsiTheme="majorBidi" w:cstheme="majorBidi"/>
        </w:rPr>
        <w:t>A</w:t>
      </w:r>
      <w:r w:rsidR="00863D42" w:rsidRPr="00CF2AFB">
        <w:rPr>
          <w:rFonts w:asciiTheme="majorBidi" w:hAnsiTheme="majorBidi" w:cstheme="majorBidi"/>
        </w:rPr>
        <w:t>lpha</w:t>
      </w:r>
      <w:r w:rsidR="006E7C4B" w:rsidRPr="00CF2AFB">
        <w:rPr>
          <w:rFonts w:asciiTheme="majorBidi" w:hAnsiTheme="majorBidi" w:cstheme="majorBidi"/>
        </w:rPr>
        <w:t xml:space="preserve"> which is 0</w:t>
      </w:r>
      <w:r w:rsidR="00863D42" w:rsidRPr="00CF2AFB">
        <w:rPr>
          <w:rFonts w:asciiTheme="majorBidi" w:hAnsiTheme="majorBidi" w:cstheme="majorBidi"/>
        </w:rPr>
        <w:t>.6</w:t>
      </w:r>
      <w:r w:rsidR="006D15BB" w:rsidRPr="00CF2AFB">
        <w:rPr>
          <w:rFonts w:asciiTheme="majorBidi" w:hAnsiTheme="majorBidi" w:cstheme="majorBidi"/>
        </w:rPr>
        <w:t>7</w:t>
      </w:r>
      <w:r w:rsidR="00863D42" w:rsidRPr="00CF2AFB">
        <w:rPr>
          <w:rFonts w:asciiTheme="majorBidi" w:hAnsiTheme="majorBidi" w:cstheme="majorBidi"/>
        </w:rPr>
        <w:t xml:space="preserve"> and </w:t>
      </w:r>
      <w:r w:rsidR="006E7C4B" w:rsidRPr="00CF2AFB">
        <w:rPr>
          <w:rFonts w:asciiTheme="majorBidi" w:hAnsiTheme="majorBidi" w:cstheme="majorBidi"/>
        </w:rPr>
        <w:t xml:space="preserve">it </w:t>
      </w:r>
      <w:r w:rsidR="00863D42" w:rsidRPr="00CF2AFB">
        <w:rPr>
          <w:rFonts w:asciiTheme="majorBidi" w:hAnsiTheme="majorBidi" w:cstheme="majorBidi"/>
        </w:rPr>
        <w:t xml:space="preserve">could not be improved by removing any item. </w:t>
      </w:r>
      <w:r w:rsidR="006E7C4B" w:rsidRPr="00CF2AFB">
        <w:rPr>
          <w:rFonts w:asciiTheme="majorBidi" w:hAnsiTheme="majorBidi" w:cstheme="majorBidi"/>
        </w:rPr>
        <w:t>T</w:t>
      </w:r>
      <w:r w:rsidR="00863D42" w:rsidRPr="00CF2AFB">
        <w:rPr>
          <w:rFonts w:asciiTheme="majorBidi" w:hAnsiTheme="majorBidi" w:cstheme="majorBidi"/>
        </w:rPr>
        <w:t xml:space="preserve">able </w:t>
      </w:r>
      <w:r w:rsidR="007E7B9B" w:rsidRPr="00CF2AFB">
        <w:rPr>
          <w:rFonts w:asciiTheme="majorBidi" w:hAnsiTheme="majorBidi" w:cstheme="majorBidi"/>
        </w:rPr>
        <w:t>1</w:t>
      </w:r>
      <w:r w:rsidR="00863D42" w:rsidRPr="00CF2AFB">
        <w:rPr>
          <w:rFonts w:asciiTheme="majorBidi" w:hAnsiTheme="majorBidi" w:cstheme="majorBidi"/>
        </w:rPr>
        <w:t xml:space="preserve"> gives the ranks of the mean scores on this index. They range from 7.8 out of 8 items possessed in Norway to only 4.8 possessed in Nepal.</w:t>
      </w:r>
      <w:r w:rsidR="006E7C4B" w:rsidRPr="00CF2AFB">
        <w:rPr>
          <w:rFonts w:asciiTheme="majorBidi" w:hAnsiTheme="majorBidi" w:cstheme="majorBidi"/>
        </w:rPr>
        <w:t xml:space="preserve"> The rank order appears to reflect relative national living standards more closely than the previous scales, though the </w:t>
      </w:r>
      <w:bookmarkStart w:id="22" w:name="_Hlk79658773"/>
      <w:r w:rsidR="006E7C4B" w:rsidRPr="00CF2AFB">
        <w:rPr>
          <w:rFonts w:asciiTheme="majorBidi" w:hAnsiTheme="majorBidi" w:cstheme="majorBidi"/>
        </w:rPr>
        <w:t xml:space="preserve">Cronbach </w:t>
      </w:r>
      <w:r w:rsidR="00764DBF">
        <w:rPr>
          <w:rFonts w:asciiTheme="majorBidi" w:hAnsiTheme="majorBidi" w:cstheme="majorBidi"/>
        </w:rPr>
        <w:t>A</w:t>
      </w:r>
      <w:r w:rsidR="006E7C4B" w:rsidRPr="00CF2AFB">
        <w:rPr>
          <w:rFonts w:asciiTheme="majorBidi" w:hAnsiTheme="majorBidi" w:cstheme="majorBidi"/>
        </w:rPr>
        <w:t xml:space="preserve">lpha </w:t>
      </w:r>
      <w:bookmarkEnd w:id="22"/>
      <w:r w:rsidR="006E7C4B" w:rsidRPr="00CF2AFB">
        <w:rPr>
          <w:rFonts w:asciiTheme="majorBidi" w:hAnsiTheme="majorBidi" w:cstheme="majorBidi"/>
        </w:rPr>
        <w:t xml:space="preserve">is slightly below the conventional level of reliable </w:t>
      </w:r>
      <w:bookmarkStart w:id="23" w:name="_Hlk79658743"/>
      <w:r w:rsidR="006E7C4B" w:rsidRPr="00CF2AFB">
        <w:rPr>
          <w:rFonts w:asciiTheme="majorBidi" w:hAnsiTheme="majorBidi" w:cstheme="majorBidi"/>
        </w:rPr>
        <w:t xml:space="preserve">scalability </w:t>
      </w:r>
      <w:bookmarkEnd w:id="23"/>
      <w:r w:rsidR="006E7C4B" w:rsidRPr="00CF2AFB">
        <w:rPr>
          <w:rFonts w:asciiTheme="majorBidi" w:hAnsiTheme="majorBidi" w:cstheme="majorBidi"/>
        </w:rPr>
        <w:t>of 0.7.</w:t>
      </w:r>
      <w:r w:rsidR="007F2D34">
        <w:rPr>
          <w:rFonts w:asciiTheme="majorBidi" w:hAnsiTheme="majorBidi" w:cstheme="majorBidi"/>
        </w:rPr>
        <w:t xml:space="preserve"> </w:t>
      </w:r>
      <w:r w:rsidRPr="00CF2AFB">
        <w:rPr>
          <w:rFonts w:asciiTheme="majorBidi" w:hAnsiTheme="majorBidi" w:cstheme="majorBidi"/>
        </w:rPr>
        <w:t>Besides</w:t>
      </w:r>
      <w:r w:rsidR="002F35C5" w:rsidRPr="00CF2AFB">
        <w:rPr>
          <w:rFonts w:asciiTheme="majorBidi" w:hAnsiTheme="majorBidi" w:cstheme="majorBidi"/>
        </w:rPr>
        <w:t xml:space="preserve"> the mean</w:t>
      </w:r>
      <w:r w:rsidRPr="00CF2AFB">
        <w:rPr>
          <w:rFonts w:asciiTheme="majorBidi" w:hAnsiTheme="majorBidi" w:cstheme="majorBidi"/>
        </w:rPr>
        <w:t>,</w:t>
      </w:r>
      <w:r w:rsidR="002F35C5" w:rsidRPr="00CF2AFB">
        <w:rPr>
          <w:rFonts w:asciiTheme="majorBidi" w:hAnsiTheme="majorBidi" w:cstheme="majorBidi"/>
        </w:rPr>
        <w:t xml:space="preserve"> it is worth looking at the standard deviation which indicates the degree of inequality within countries – Israel and Namibia have the highest dev</w:t>
      </w:r>
      <w:r w:rsidR="00F05FBD" w:rsidRPr="00CF2AFB">
        <w:rPr>
          <w:rFonts w:asciiTheme="majorBidi" w:hAnsiTheme="majorBidi" w:cstheme="majorBidi"/>
        </w:rPr>
        <w:t>i</w:t>
      </w:r>
      <w:r w:rsidR="002F35C5" w:rsidRPr="00CF2AFB">
        <w:rPr>
          <w:rFonts w:asciiTheme="majorBidi" w:hAnsiTheme="majorBidi" w:cstheme="majorBidi"/>
        </w:rPr>
        <w:t>ations in scores and Norway, Estonia</w:t>
      </w:r>
      <w:r w:rsidRPr="00CF2AFB">
        <w:rPr>
          <w:rFonts w:asciiTheme="majorBidi" w:hAnsiTheme="majorBidi" w:cstheme="majorBidi"/>
        </w:rPr>
        <w:t>,</w:t>
      </w:r>
      <w:r w:rsidR="002F35C5" w:rsidRPr="00CF2AFB">
        <w:rPr>
          <w:rFonts w:asciiTheme="majorBidi" w:hAnsiTheme="majorBidi" w:cstheme="majorBidi"/>
        </w:rPr>
        <w:t xml:space="preserve"> and </w:t>
      </w:r>
      <w:r w:rsidR="00196FC8" w:rsidRPr="00CF2AFB">
        <w:rPr>
          <w:rFonts w:asciiTheme="majorBidi" w:hAnsiTheme="majorBidi" w:cstheme="majorBidi"/>
        </w:rPr>
        <w:t>Switzerland</w:t>
      </w:r>
      <w:r w:rsidR="002F35C5" w:rsidRPr="00CF2AFB">
        <w:rPr>
          <w:rFonts w:asciiTheme="majorBidi" w:hAnsiTheme="majorBidi" w:cstheme="majorBidi"/>
        </w:rPr>
        <w:t xml:space="preserve"> the lowest.</w:t>
      </w:r>
      <w:r w:rsidR="00C0661B" w:rsidRPr="00CF2AFB">
        <w:rPr>
          <w:rFonts w:asciiTheme="majorBidi" w:hAnsiTheme="majorBidi" w:cstheme="majorBidi"/>
        </w:rPr>
        <w:t xml:space="preserve"> </w:t>
      </w:r>
      <w:r w:rsidR="005142F2" w:rsidRPr="00CF2AFB">
        <w:rPr>
          <w:rFonts w:asciiTheme="majorBidi" w:hAnsiTheme="majorBidi" w:cstheme="majorBidi"/>
        </w:rPr>
        <w:t>For the 12-year</w:t>
      </w:r>
      <w:r w:rsidR="007E7B9B" w:rsidRPr="00CF2AFB">
        <w:rPr>
          <w:rFonts w:asciiTheme="majorBidi" w:hAnsiTheme="majorBidi" w:cstheme="majorBidi"/>
        </w:rPr>
        <w:t>-</w:t>
      </w:r>
      <w:r w:rsidR="005142F2" w:rsidRPr="00CF2AFB">
        <w:rPr>
          <w:rFonts w:asciiTheme="majorBidi" w:hAnsiTheme="majorBidi" w:cstheme="majorBidi"/>
        </w:rPr>
        <w:t>olds</w:t>
      </w:r>
      <w:r w:rsidR="007E7B9B" w:rsidRPr="00CF2AFB">
        <w:rPr>
          <w:rFonts w:asciiTheme="majorBidi" w:hAnsiTheme="majorBidi" w:cstheme="majorBidi"/>
        </w:rPr>
        <w:t xml:space="preserve"> the results are similar</w:t>
      </w:r>
      <w:r w:rsidR="00310B14">
        <w:rPr>
          <w:rFonts w:asciiTheme="majorBidi" w:hAnsiTheme="majorBidi" w:cstheme="majorBidi"/>
        </w:rPr>
        <w:t>;</w:t>
      </w:r>
      <w:r w:rsidR="005142F2" w:rsidRPr="00CF2AFB">
        <w:rPr>
          <w:rFonts w:asciiTheme="majorBidi" w:hAnsiTheme="majorBidi" w:cstheme="majorBidi"/>
        </w:rPr>
        <w:t xml:space="preserve"> Nepal, Namibia and Bangladesh ha</w:t>
      </w:r>
      <w:r w:rsidR="007E7B9B" w:rsidRPr="00CF2AFB">
        <w:rPr>
          <w:rFonts w:asciiTheme="majorBidi" w:hAnsiTheme="majorBidi" w:cstheme="majorBidi"/>
        </w:rPr>
        <w:t>d</w:t>
      </w:r>
      <w:r w:rsidR="005142F2" w:rsidRPr="00CF2AFB">
        <w:rPr>
          <w:rFonts w:asciiTheme="majorBidi" w:hAnsiTheme="majorBidi" w:cstheme="majorBidi"/>
        </w:rPr>
        <w:t xml:space="preserve"> the lowest mean scores and Norway, South </w:t>
      </w:r>
      <w:proofErr w:type="gramStart"/>
      <w:r w:rsidR="005142F2" w:rsidRPr="00CF2AFB">
        <w:rPr>
          <w:rFonts w:asciiTheme="majorBidi" w:hAnsiTheme="majorBidi" w:cstheme="majorBidi"/>
        </w:rPr>
        <w:t>Korea</w:t>
      </w:r>
      <w:proofErr w:type="gramEnd"/>
      <w:r w:rsidR="005142F2" w:rsidRPr="00CF2AFB">
        <w:rPr>
          <w:rFonts w:asciiTheme="majorBidi" w:hAnsiTheme="majorBidi" w:cstheme="majorBidi"/>
        </w:rPr>
        <w:t xml:space="preserve"> and Hungary the highest scores.</w:t>
      </w:r>
    </w:p>
    <w:p w14:paraId="09D22940" w14:textId="77777777" w:rsidR="005142F2" w:rsidRPr="00CF2AFB" w:rsidRDefault="005142F2" w:rsidP="00FF6E6B">
      <w:pPr>
        <w:spacing w:line="360" w:lineRule="auto"/>
        <w:jc w:val="both"/>
        <w:rPr>
          <w:rFonts w:asciiTheme="majorBidi" w:hAnsiTheme="majorBidi" w:cstheme="majorBidi"/>
        </w:rPr>
      </w:pPr>
    </w:p>
    <w:p w14:paraId="47155C97" w14:textId="5DB6633E" w:rsidR="00353A17" w:rsidRDefault="006E7C4B" w:rsidP="00FF6E6B">
      <w:pPr>
        <w:jc w:val="both"/>
        <w:rPr>
          <w:rFonts w:asciiTheme="majorBidi" w:hAnsiTheme="majorBidi" w:cstheme="majorBidi"/>
          <w:b/>
          <w:bCs/>
        </w:rPr>
      </w:pPr>
      <w:r w:rsidRPr="00CF2AFB">
        <w:rPr>
          <w:rFonts w:asciiTheme="majorBidi" w:hAnsiTheme="majorBidi" w:cstheme="majorBidi"/>
          <w:b/>
          <w:bCs/>
        </w:rPr>
        <w:t xml:space="preserve">Table </w:t>
      </w:r>
      <w:r w:rsidR="007E7B9B" w:rsidRPr="00CF2AFB">
        <w:rPr>
          <w:rFonts w:asciiTheme="majorBidi" w:hAnsiTheme="majorBidi" w:cstheme="majorBidi"/>
          <w:b/>
          <w:bCs/>
        </w:rPr>
        <w:t>1</w:t>
      </w:r>
      <w:r w:rsidRPr="00CF2AFB">
        <w:rPr>
          <w:rFonts w:asciiTheme="majorBidi" w:hAnsiTheme="majorBidi" w:cstheme="majorBidi"/>
          <w:b/>
          <w:bCs/>
        </w:rPr>
        <w:t xml:space="preserve">: Rank of mean scores on the </w:t>
      </w:r>
      <w:r w:rsidR="00CF2AFB">
        <w:rPr>
          <w:rFonts w:asciiTheme="majorBidi" w:hAnsiTheme="majorBidi" w:cstheme="majorBidi"/>
          <w:b/>
          <w:bCs/>
        </w:rPr>
        <w:t>D</w:t>
      </w:r>
      <w:r w:rsidRPr="00CF2AFB">
        <w:rPr>
          <w:rFonts w:asciiTheme="majorBidi" w:hAnsiTheme="majorBidi" w:cstheme="majorBidi"/>
          <w:b/>
          <w:bCs/>
        </w:rPr>
        <w:t xml:space="preserve">eprivation </w:t>
      </w:r>
      <w:r w:rsidR="00CF2AFB">
        <w:rPr>
          <w:rFonts w:asciiTheme="majorBidi" w:hAnsiTheme="majorBidi" w:cstheme="majorBidi"/>
          <w:b/>
          <w:bCs/>
        </w:rPr>
        <w:t>S</w:t>
      </w:r>
      <w:r w:rsidR="00FF363A" w:rsidRPr="00CF2AFB">
        <w:rPr>
          <w:rFonts w:asciiTheme="majorBidi" w:hAnsiTheme="majorBidi" w:cstheme="majorBidi"/>
          <w:b/>
          <w:bCs/>
        </w:rPr>
        <w:t>cale</w:t>
      </w:r>
    </w:p>
    <w:p w14:paraId="390A3B0F" w14:textId="77777777" w:rsidR="00111C1D" w:rsidRPr="00CF2AFB" w:rsidRDefault="00111C1D" w:rsidP="00FF6E6B">
      <w:pPr>
        <w:jc w:val="both"/>
        <w:rPr>
          <w:rFonts w:asciiTheme="majorBidi" w:hAnsiTheme="majorBidi" w:cstheme="majorBidi"/>
          <w:b/>
          <w:bCs/>
        </w:rPr>
      </w:pPr>
    </w:p>
    <w:tbl>
      <w:tblPr>
        <w:tblStyle w:val="TableGrid"/>
        <w:tblW w:w="4079" w:type="dxa"/>
        <w:tblLook w:val="04A0" w:firstRow="1" w:lastRow="0" w:firstColumn="1" w:lastColumn="0" w:noHBand="0" w:noVBand="1"/>
      </w:tblPr>
      <w:tblGrid>
        <w:gridCol w:w="1271"/>
        <w:gridCol w:w="851"/>
        <w:gridCol w:w="952"/>
        <w:gridCol w:w="1005"/>
      </w:tblGrid>
      <w:tr w:rsidR="00353A17" w:rsidRPr="007F2D34" w14:paraId="671CAEFE" w14:textId="77777777" w:rsidTr="00CF2AFB">
        <w:trPr>
          <w:trHeight w:val="495"/>
        </w:trPr>
        <w:tc>
          <w:tcPr>
            <w:tcW w:w="1271" w:type="dxa"/>
            <w:hideMark/>
          </w:tcPr>
          <w:p w14:paraId="2F5255C5" w14:textId="68F04568" w:rsidR="00353A17" w:rsidRPr="00CF2AFB" w:rsidRDefault="006D15BB" w:rsidP="00FF6E6B">
            <w:pPr>
              <w:jc w:val="both"/>
              <w:rPr>
                <w:rFonts w:asciiTheme="majorBidi" w:eastAsia="Times New Roman" w:hAnsiTheme="majorBidi" w:cstheme="majorBidi"/>
                <w:sz w:val="20"/>
                <w:szCs w:val="20"/>
                <w:lang w:eastAsia="en-GB"/>
              </w:rPr>
            </w:pPr>
            <w:r w:rsidRPr="00CF2AFB">
              <w:rPr>
                <w:rFonts w:asciiTheme="majorBidi" w:hAnsiTheme="majorBidi" w:cstheme="majorBidi"/>
              </w:rPr>
              <w:t xml:space="preserve"> </w:t>
            </w:r>
            <w:r w:rsidR="00353A17" w:rsidRPr="00CF2AFB">
              <w:rPr>
                <w:rFonts w:asciiTheme="majorBidi" w:eastAsia="Times New Roman" w:hAnsiTheme="majorBidi" w:cstheme="majorBidi"/>
                <w:sz w:val="20"/>
                <w:szCs w:val="20"/>
                <w:lang w:eastAsia="en-GB"/>
              </w:rPr>
              <w:t> </w:t>
            </w:r>
          </w:p>
        </w:tc>
        <w:tc>
          <w:tcPr>
            <w:tcW w:w="851" w:type="dxa"/>
            <w:hideMark/>
          </w:tcPr>
          <w:p w14:paraId="04B12F2D"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Mean</w:t>
            </w:r>
          </w:p>
        </w:tc>
        <w:tc>
          <w:tcPr>
            <w:tcW w:w="952" w:type="dxa"/>
            <w:hideMark/>
          </w:tcPr>
          <w:p w14:paraId="1C6B8533"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N</w:t>
            </w:r>
          </w:p>
        </w:tc>
        <w:tc>
          <w:tcPr>
            <w:tcW w:w="1005" w:type="dxa"/>
            <w:hideMark/>
          </w:tcPr>
          <w:p w14:paraId="63E1C3AD"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Std. Deviation</w:t>
            </w:r>
          </w:p>
        </w:tc>
      </w:tr>
      <w:tr w:rsidR="00353A17" w:rsidRPr="007F2D34" w14:paraId="088D9055" w14:textId="77777777" w:rsidTr="00CF2AFB">
        <w:trPr>
          <w:trHeight w:val="300"/>
        </w:trPr>
        <w:tc>
          <w:tcPr>
            <w:tcW w:w="1271" w:type="dxa"/>
            <w:hideMark/>
          </w:tcPr>
          <w:p w14:paraId="52723CBC"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Nepal</w:t>
            </w:r>
          </w:p>
        </w:tc>
        <w:tc>
          <w:tcPr>
            <w:tcW w:w="851" w:type="dxa"/>
            <w:noWrap/>
            <w:hideMark/>
          </w:tcPr>
          <w:p w14:paraId="0390D8CF"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4.75</w:t>
            </w:r>
          </w:p>
        </w:tc>
        <w:tc>
          <w:tcPr>
            <w:tcW w:w="952" w:type="dxa"/>
            <w:noWrap/>
            <w:hideMark/>
          </w:tcPr>
          <w:p w14:paraId="66DA2EE0"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970</w:t>
            </w:r>
          </w:p>
        </w:tc>
        <w:tc>
          <w:tcPr>
            <w:tcW w:w="1005" w:type="dxa"/>
            <w:noWrap/>
            <w:hideMark/>
          </w:tcPr>
          <w:p w14:paraId="5B45319F"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1.76</w:t>
            </w:r>
          </w:p>
        </w:tc>
      </w:tr>
      <w:tr w:rsidR="00353A17" w:rsidRPr="007F2D34" w14:paraId="20E35872" w14:textId="77777777" w:rsidTr="00CF2AFB">
        <w:trPr>
          <w:trHeight w:val="300"/>
        </w:trPr>
        <w:tc>
          <w:tcPr>
            <w:tcW w:w="1271" w:type="dxa"/>
            <w:hideMark/>
          </w:tcPr>
          <w:p w14:paraId="39E6D21D"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Namibia</w:t>
            </w:r>
          </w:p>
        </w:tc>
        <w:tc>
          <w:tcPr>
            <w:tcW w:w="851" w:type="dxa"/>
            <w:noWrap/>
            <w:hideMark/>
          </w:tcPr>
          <w:p w14:paraId="67177614"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5.72</w:t>
            </w:r>
          </w:p>
        </w:tc>
        <w:tc>
          <w:tcPr>
            <w:tcW w:w="952" w:type="dxa"/>
            <w:noWrap/>
            <w:hideMark/>
          </w:tcPr>
          <w:p w14:paraId="0A19CB6A"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990</w:t>
            </w:r>
          </w:p>
        </w:tc>
        <w:tc>
          <w:tcPr>
            <w:tcW w:w="1005" w:type="dxa"/>
            <w:noWrap/>
            <w:hideMark/>
          </w:tcPr>
          <w:p w14:paraId="1A9D5570"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2.15</w:t>
            </w:r>
          </w:p>
        </w:tc>
      </w:tr>
      <w:tr w:rsidR="00353A17" w:rsidRPr="007F2D34" w14:paraId="73A595C7" w14:textId="77777777" w:rsidTr="00CF2AFB">
        <w:trPr>
          <w:trHeight w:val="305"/>
        </w:trPr>
        <w:tc>
          <w:tcPr>
            <w:tcW w:w="1271" w:type="dxa"/>
            <w:hideMark/>
          </w:tcPr>
          <w:p w14:paraId="4CC4CE14"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Bangladesh</w:t>
            </w:r>
          </w:p>
        </w:tc>
        <w:tc>
          <w:tcPr>
            <w:tcW w:w="851" w:type="dxa"/>
            <w:noWrap/>
            <w:hideMark/>
          </w:tcPr>
          <w:p w14:paraId="3522A5BD"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5.77</w:t>
            </w:r>
          </w:p>
        </w:tc>
        <w:tc>
          <w:tcPr>
            <w:tcW w:w="952" w:type="dxa"/>
            <w:noWrap/>
            <w:hideMark/>
          </w:tcPr>
          <w:p w14:paraId="0D3D20A6"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861</w:t>
            </w:r>
          </w:p>
        </w:tc>
        <w:tc>
          <w:tcPr>
            <w:tcW w:w="1005" w:type="dxa"/>
            <w:noWrap/>
            <w:hideMark/>
          </w:tcPr>
          <w:p w14:paraId="7D1A43BD"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1.54</w:t>
            </w:r>
          </w:p>
        </w:tc>
      </w:tr>
      <w:tr w:rsidR="00353A17" w:rsidRPr="007F2D34" w14:paraId="668D9F3F" w14:textId="77777777" w:rsidTr="00CF2AFB">
        <w:trPr>
          <w:trHeight w:val="300"/>
        </w:trPr>
        <w:tc>
          <w:tcPr>
            <w:tcW w:w="1271" w:type="dxa"/>
            <w:hideMark/>
          </w:tcPr>
          <w:p w14:paraId="326FF7B1"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Vietnam</w:t>
            </w:r>
          </w:p>
        </w:tc>
        <w:tc>
          <w:tcPr>
            <w:tcW w:w="851" w:type="dxa"/>
            <w:noWrap/>
            <w:hideMark/>
          </w:tcPr>
          <w:p w14:paraId="0C7E19A5"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5.79</w:t>
            </w:r>
          </w:p>
        </w:tc>
        <w:tc>
          <w:tcPr>
            <w:tcW w:w="952" w:type="dxa"/>
            <w:noWrap/>
            <w:hideMark/>
          </w:tcPr>
          <w:p w14:paraId="5CAA8856"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920</w:t>
            </w:r>
          </w:p>
        </w:tc>
        <w:tc>
          <w:tcPr>
            <w:tcW w:w="1005" w:type="dxa"/>
            <w:noWrap/>
            <w:hideMark/>
          </w:tcPr>
          <w:p w14:paraId="153D2A54"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1.49</w:t>
            </w:r>
          </w:p>
        </w:tc>
      </w:tr>
      <w:tr w:rsidR="00353A17" w:rsidRPr="007F2D34" w14:paraId="148521FB" w14:textId="77777777" w:rsidTr="00CF2AFB">
        <w:trPr>
          <w:trHeight w:val="300"/>
        </w:trPr>
        <w:tc>
          <w:tcPr>
            <w:tcW w:w="1271" w:type="dxa"/>
            <w:hideMark/>
          </w:tcPr>
          <w:p w14:paraId="62231FB5"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Sri Lanka</w:t>
            </w:r>
          </w:p>
        </w:tc>
        <w:tc>
          <w:tcPr>
            <w:tcW w:w="851" w:type="dxa"/>
            <w:noWrap/>
            <w:hideMark/>
          </w:tcPr>
          <w:p w14:paraId="78844B33"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5.79</w:t>
            </w:r>
          </w:p>
        </w:tc>
        <w:tc>
          <w:tcPr>
            <w:tcW w:w="952" w:type="dxa"/>
            <w:noWrap/>
            <w:hideMark/>
          </w:tcPr>
          <w:p w14:paraId="0645EBAD"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1051</w:t>
            </w:r>
          </w:p>
        </w:tc>
        <w:tc>
          <w:tcPr>
            <w:tcW w:w="1005" w:type="dxa"/>
            <w:noWrap/>
            <w:hideMark/>
          </w:tcPr>
          <w:p w14:paraId="436F00F9"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1.59</w:t>
            </w:r>
          </w:p>
        </w:tc>
      </w:tr>
      <w:tr w:rsidR="00353A17" w:rsidRPr="007F2D34" w14:paraId="4F07CA9F" w14:textId="77777777" w:rsidTr="00CF2AFB">
        <w:trPr>
          <w:trHeight w:val="300"/>
        </w:trPr>
        <w:tc>
          <w:tcPr>
            <w:tcW w:w="1271" w:type="dxa"/>
            <w:hideMark/>
          </w:tcPr>
          <w:p w14:paraId="527565A3"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Israel</w:t>
            </w:r>
          </w:p>
        </w:tc>
        <w:tc>
          <w:tcPr>
            <w:tcW w:w="851" w:type="dxa"/>
            <w:noWrap/>
            <w:hideMark/>
          </w:tcPr>
          <w:p w14:paraId="7CC8F4AE"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6.16</w:t>
            </w:r>
          </w:p>
        </w:tc>
        <w:tc>
          <w:tcPr>
            <w:tcW w:w="952" w:type="dxa"/>
            <w:noWrap/>
            <w:hideMark/>
          </w:tcPr>
          <w:p w14:paraId="445FA894"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1358</w:t>
            </w:r>
          </w:p>
        </w:tc>
        <w:tc>
          <w:tcPr>
            <w:tcW w:w="1005" w:type="dxa"/>
            <w:noWrap/>
            <w:hideMark/>
          </w:tcPr>
          <w:p w14:paraId="24D308DD"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2.86</w:t>
            </w:r>
          </w:p>
        </w:tc>
      </w:tr>
      <w:tr w:rsidR="00353A17" w:rsidRPr="007F2D34" w14:paraId="77E5C442" w14:textId="77777777" w:rsidTr="00CF2AFB">
        <w:trPr>
          <w:trHeight w:val="300"/>
        </w:trPr>
        <w:tc>
          <w:tcPr>
            <w:tcW w:w="1271" w:type="dxa"/>
            <w:hideMark/>
          </w:tcPr>
          <w:p w14:paraId="78F50269"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India</w:t>
            </w:r>
          </w:p>
        </w:tc>
        <w:tc>
          <w:tcPr>
            <w:tcW w:w="851" w:type="dxa"/>
            <w:noWrap/>
            <w:hideMark/>
          </w:tcPr>
          <w:p w14:paraId="6A6A6F60"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6.22</w:t>
            </w:r>
          </w:p>
        </w:tc>
        <w:tc>
          <w:tcPr>
            <w:tcW w:w="952" w:type="dxa"/>
            <w:noWrap/>
            <w:hideMark/>
          </w:tcPr>
          <w:p w14:paraId="103FB22F"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940</w:t>
            </w:r>
          </w:p>
        </w:tc>
        <w:tc>
          <w:tcPr>
            <w:tcW w:w="1005" w:type="dxa"/>
            <w:noWrap/>
            <w:hideMark/>
          </w:tcPr>
          <w:p w14:paraId="76A375A9"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1.46</w:t>
            </w:r>
          </w:p>
        </w:tc>
      </w:tr>
      <w:tr w:rsidR="00353A17" w:rsidRPr="007F2D34" w14:paraId="6118509D" w14:textId="77777777" w:rsidTr="00CF2AFB">
        <w:trPr>
          <w:trHeight w:val="300"/>
        </w:trPr>
        <w:tc>
          <w:tcPr>
            <w:tcW w:w="1271" w:type="dxa"/>
            <w:hideMark/>
          </w:tcPr>
          <w:p w14:paraId="44A71F86" w14:textId="0308E67C"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S</w:t>
            </w:r>
            <w:r w:rsidR="00310B14">
              <w:rPr>
                <w:rFonts w:asciiTheme="majorBidi" w:eastAsia="Times New Roman" w:hAnsiTheme="majorBidi" w:cstheme="majorBidi"/>
                <w:sz w:val="20"/>
                <w:szCs w:val="20"/>
                <w:lang w:eastAsia="en-GB"/>
              </w:rPr>
              <w:t>outh</w:t>
            </w:r>
            <w:r w:rsidRPr="00CF2AFB">
              <w:rPr>
                <w:rFonts w:asciiTheme="majorBidi" w:eastAsia="Times New Roman" w:hAnsiTheme="majorBidi" w:cstheme="majorBidi"/>
                <w:sz w:val="20"/>
                <w:szCs w:val="20"/>
                <w:lang w:eastAsia="en-GB"/>
              </w:rPr>
              <w:t xml:space="preserve"> Africa</w:t>
            </w:r>
          </w:p>
        </w:tc>
        <w:tc>
          <w:tcPr>
            <w:tcW w:w="851" w:type="dxa"/>
            <w:noWrap/>
            <w:hideMark/>
          </w:tcPr>
          <w:p w14:paraId="5A7121C8"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6.28</w:t>
            </w:r>
          </w:p>
        </w:tc>
        <w:tc>
          <w:tcPr>
            <w:tcW w:w="952" w:type="dxa"/>
            <w:noWrap/>
            <w:hideMark/>
          </w:tcPr>
          <w:p w14:paraId="4129E826"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3145</w:t>
            </w:r>
          </w:p>
        </w:tc>
        <w:tc>
          <w:tcPr>
            <w:tcW w:w="1005" w:type="dxa"/>
            <w:noWrap/>
            <w:hideMark/>
          </w:tcPr>
          <w:p w14:paraId="7FBBC242"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1.83</w:t>
            </w:r>
          </w:p>
        </w:tc>
      </w:tr>
      <w:tr w:rsidR="00353A17" w:rsidRPr="007F2D34" w14:paraId="10DA220C" w14:textId="77777777" w:rsidTr="00CF2AFB">
        <w:trPr>
          <w:trHeight w:val="300"/>
        </w:trPr>
        <w:tc>
          <w:tcPr>
            <w:tcW w:w="1271" w:type="dxa"/>
            <w:hideMark/>
          </w:tcPr>
          <w:p w14:paraId="7CD993F0"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Indonesia</w:t>
            </w:r>
          </w:p>
        </w:tc>
        <w:tc>
          <w:tcPr>
            <w:tcW w:w="851" w:type="dxa"/>
            <w:noWrap/>
            <w:hideMark/>
          </w:tcPr>
          <w:p w14:paraId="420D5686"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6.31</w:t>
            </w:r>
          </w:p>
        </w:tc>
        <w:tc>
          <w:tcPr>
            <w:tcW w:w="952" w:type="dxa"/>
            <w:noWrap/>
            <w:hideMark/>
          </w:tcPr>
          <w:p w14:paraId="14BD21BB"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6803</w:t>
            </w:r>
          </w:p>
        </w:tc>
        <w:tc>
          <w:tcPr>
            <w:tcW w:w="1005" w:type="dxa"/>
            <w:noWrap/>
            <w:hideMark/>
          </w:tcPr>
          <w:p w14:paraId="36C3CE9D"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1.46</w:t>
            </w:r>
          </w:p>
        </w:tc>
      </w:tr>
      <w:tr w:rsidR="00353A17" w:rsidRPr="007F2D34" w14:paraId="44E09A64" w14:textId="77777777" w:rsidTr="00CF2AFB">
        <w:trPr>
          <w:trHeight w:val="300"/>
        </w:trPr>
        <w:tc>
          <w:tcPr>
            <w:tcW w:w="1271" w:type="dxa"/>
            <w:hideMark/>
          </w:tcPr>
          <w:p w14:paraId="1B58E501"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Algeria</w:t>
            </w:r>
          </w:p>
        </w:tc>
        <w:tc>
          <w:tcPr>
            <w:tcW w:w="851" w:type="dxa"/>
            <w:noWrap/>
            <w:hideMark/>
          </w:tcPr>
          <w:p w14:paraId="3C560525"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6.56</w:t>
            </w:r>
          </w:p>
        </w:tc>
        <w:tc>
          <w:tcPr>
            <w:tcW w:w="952" w:type="dxa"/>
            <w:noWrap/>
            <w:hideMark/>
          </w:tcPr>
          <w:p w14:paraId="4B10359B"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931</w:t>
            </w:r>
          </w:p>
        </w:tc>
        <w:tc>
          <w:tcPr>
            <w:tcW w:w="1005" w:type="dxa"/>
            <w:noWrap/>
            <w:hideMark/>
          </w:tcPr>
          <w:p w14:paraId="47E55AFE"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1.65</w:t>
            </w:r>
          </w:p>
        </w:tc>
      </w:tr>
      <w:tr w:rsidR="00353A17" w:rsidRPr="007F2D34" w14:paraId="680498C9" w14:textId="77777777" w:rsidTr="00CF2AFB">
        <w:trPr>
          <w:trHeight w:val="300"/>
        </w:trPr>
        <w:tc>
          <w:tcPr>
            <w:tcW w:w="1271" w:type="dxa"/>
            <w:hideMark/>
          </w:tcPr>
          <w:p w14:paraId="778FB92E"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Malaysia</w:t>
            </w:r>
          </w:p>
        </w:tc>
        <w:tc>
          <w:tcPr>
            <w:tcW w:w="851" w:type="dxa"/>
            <w:noWrap/>
            <w:hideMark/>
          </w:tcPr>
          <w:p w14:paraId="5FC00528"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6.64</w:t>
            </w:r>
          </w:p>
        </w:tc>
        <w:tc>
          <w:tcPr>
            <w:tcW w:w="952" w:type="dxa"/>
            <w:noWrap/>
            <w:hideMark/>
          </w:tcPr>
          <w:p w14:paraId="6492BBA7"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980</w:t>
            </w:r>
          </w:p>
        </w:tc>
        <w:tc>
          <w:tcPr>
            <w:tcW w:w="1005" w:type="dxa"/>
            <w:noWrap/>
            <w:hideMark/>
          </w:tcPr>
          <w:p w14:paraId="6C35D3A0"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1.38</w:t>
            </w:r>
          </w:p>
        </w:tc>
      </w:tr>
      <w:tr w:rsidR="00353A17" w:rsidRPr="007F2D34" w14:paraId="544E0BCE" w14:textId="77777777" w:rsidTr="00CF2AFB">
        <w:trPr>
          <w:trHeight w:val="300"/>
        </w:trPr>
        <w:tc>
          <w:tcPr>
            <w:tcW w:w="1271" w:type="dxa"/>
            <w:hideMark/>
          </w:tcPr>
          <w:p w14:paraId="13663402"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Brazil</w:t>
            </w:r>
          </w:p>
        </w:tc>
        <w:tc>
          <w:tcPr>
            <w:tcW w:w="851" w:type="dxa"/>
            <w:noWrap/>
            <w:hideMark/>
          </w:tcPr>
          <w:p w14:paraId="52E5F429"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6.82</w:t>
            </w:r>
          </w:p>
        </w:tc>
        <w:tc>
          <w:tcPr>
            <w:tcW w:w="952" w:type="dxa"/>
            <w:noWrap/>
            <w:hideMark/>
          </w:tcPr>
          <w:p w14:paraId="5AD4B504"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843</w:t>
            </w:r>
          </w:p>
        </w:tc>
        <w:tc>
          <w:tcPr>
            <w:tcW w:w="1005" w:type="dxa"/>
            <w:noWrap/>
            <w:hideMark/>
          </w:tcPr>
          <w:p w14:paraId="2D31386A"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1.24</w:t>
            </w:r>
          </w:p>
        </w:tc>
      </w:tr>
      <w:tr w:rsidR="00353A17" w:rsidRPr="007F2D34" w14:paraId="70901BE1" w14:textId="77777777" w:rsidTr="00CF2AFB">
        <w:trPr>
          <w:trHeight w:val="249"/>
        </w:trPr>
        <w:tc>
          <w:tcPr>
            <w:tcW w:w="1271" w:type="dxa"/>
            <w:hideMark/>
          </w:tcPr>
          <w:p w14:paraId="5127BABF"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Italy</w:t>
            </w:r>
          </w:p>
        </w:tc>
        <w:tc>
          <w:tcPr>
            <w:tcW w:w="851" w:type="dxa"/>
            <w:noWrap/>
            <w:hideMark/>
          </w:tcPr>
          <w:p w14:paraId="7C341437"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6.99</w:t>
            </w:r>
          </w:p>
        </w:tc>
        <w:tc>
          <w:tcPr>
            <w:tcW w:w="952" w:type="dxa"/>
            <w:noWrap/>
            <w:hideMark/>
          </w:tcPr>
          <w:p w14:paraId="74F87238"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1037</w:t>
            </w:r>
          </w:p>
        </w:tc>
        <w:tc>
          <w:tcPr>
            <w:tcW w:w="1005" w:type="dxa"/>
            <w:noWrap/>
            <w:hideMark/>
          </w:tcPr>
          <w:p w14:paraId="7A42D270"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0.92</w:t>
            </w:r>
          </w:p>
        </w:tc>
      </w:tr>
      <w:tr w:rsidR="00353A17" w:rsidRPr="007F2D34" w14:paraId="1571666E" w14:textId="77777777" w:rsidTr="00CF2AFB">
        <w:trPr>
          <w:trHeight w:val="300"/>
        </w:trPr>
        <w:tc>
          <w:tcPr>
            <w:tcW w:w="1271" w:type="dxa"/>
            <w:hideMark/>
          </w:tcPr>
          <w:p w14:paraId="638A770E"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Greece</w:t>
            </w:r>
          </w:p>
        </w:tc>
        <w:tc>
          <w:tcPr>
            <w:tcW w:w="851" w:type="dxa"/>
            <w:noWrap/>
            <w:hideMark/>
          </w:tcPr>
          <w:p w14:paraId="520638B7"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7.03</w:t>
            </w:r>
          </w:p>
        </w:tc>
        <w:tc>
          <w:tcPr>
            <w:tcW w:w="952" w:type="dxa"/>
            <w:noWrap/>
            <w:hideMark/>
          </w:tcPr>
          <w:p w14:paraId="53BA9C25"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809</w:t>
            </w:r>
          </w:p>
        </w:tc>
        <w:tc>
          <w:tcPr>
            <w:tcW w:w="1005" w:type="dxa"/>
            <w:noWrap/>
            <w:hideMark/>
          </w:tcPr>
          <w:p w14:paraId="39052536"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0.96</w:t>
            </w:r>
          </w:p>
        </w:tc>
      </w:tr>
      <w:tr w:rsidR="00353A17" w:rsidRPr="007F2D34" w14:paraId="1956C13C" w14:textId="77777777" w:rsidTr="00CF2AFB">
        <w:trPr>
          <w:trHeight w:val="300"/>
        </w:trPr>
        <w:tc>
          <w:tcPr>
            <w:tcW w:w="1271" w:type="dxa"/>
            <w:hideMark/>
          </w:tcPr>
          <w:p w14:paraId="3A734D52"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Spain</w:t>
            </w:r>
          </w:p>
        </w:tc>
        <w:tc>
          <w:tcPr>
            <w:tcW w:w="851" w:type="dxa"/>
            <w:noWrap/>
            <w:hideMark/>
          </w:tcPr>
          <w:p w14:paraId="746A27F0"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7.04</w:t>
            </w:r>
          </w:p>
        </w:tc>
        <w:tc>
          <w:tcPr>
            <w:tcW w:w="952" w:type="dxa"/>
            <w:noWrap/>
            <w:hideMark/>
          </w:tcPr>
          <w:p w14:paraId="278B2AA2"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1994</w:t>
            </w:r>
          </w:p>
        </w:tc>
        <w:tc>
          <w:tcPr>
            <w:tcW w:w="1005" w:type="dxa"/>
            <w:noWrap/>
            <w:hideMark/>
          </w:tcPr>
          <w:p w14:paraId="20EF59DA"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0.93</w:t>
            </w:r>
          </w:p>
        </w:tc>
      </w:tr>
      <w:tr w:rsidR="00353A17" w:rsidRPr="007F2D34" w14:paraId="79C7E94D" w14:textId="77777777" w:rsidTr="00CF2AFB">
        <w:trPr>
          <w:trHeight w:val="300"/>
        </w:trPr>
        <w:tc>
          <w:tcPr>
            <w:tcW w:w="1271" w:type="dxa"/>
            <w:hideMark/>
          </w:tcPr>
          <w:p w14:paraId="303FE7C0"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Taiwan</w:t>
            </w:r>
          </w:p>
        </w:tc>
        <w:tc>
          <w:tcPr>
            <w:tcW w:w="851" w:type="dxa"/>
            <w:noWrap/>
            <w:hideMark/>
          </w:tcPr>
          <w:p w14:paraId="1EAA7922"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7.09</w:t>
            </w:r>
          </w:p>
        </w:tc>
        <w:tc>
          <w:tcPr>
            <w:tcW w:w="952" w:type="dxa"/>
            <w:noWrap/>
            <w:hideMark/>
          </w:tcPr>
          <w:p w14:paraId="0CF5D2AA"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1314</w:t>
            </w:r>
          </w:p>
        </w:tc>
        <w:tc>
          <w:tcPr>
            <w:tcW w:w="1005" w:type="dxa"/>
            <w:noWrap/>
            <w:hideMark/>
          </w:tcPr>
          <w:p w14:paraId="4D9F77E8"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1.10</w:t>
            </w:r>
          </w:p>
        </w:tc>
      </w:tr>
      <w:tr w:rsidR="00353A17" w:rsidRPr="007F2D34" w14:paraId="6DC5CEE6" w14:textId="77777777" w:rsidTr="00CF2AFB">
        <w:trPr>
          <w:trHeight w:val="300"/>
        </w:trPr>
        <w:tc>
          <w:tcPr>
            <w:tcW w:w="1271" w:type="dxa"/>
            <w:hideMark/>
          </w:tcPr>
          <w:p w14:paraId="054E3001"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Albania</w:t>
            </w:r>
          </w:p>
        </w:tc>
        <w:tc>
          <w:tcPr>
            <w:tcW w:w="851" w:type="dxa"/>
            <w:noWrap/>
            <w:hideMark/>
          </w:tcPr>
          <w:p w14:paraId="239441C0"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7.10</w:t>
            </w:r>
          </w:p>
        </w:tc>
        <w:tc>
          <w:tcPr>
            <w:tcW w:w="952" w:type="dxa"/>
            <w:noWrap/>
            <w:hideMark/>
          </w:tcPr>
          <w:p w14:paraId="09AB1CC0"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1143</w:t>
            </w:r>
          </w:p>
        </w:tc>
        <w:tc>
          <w:tcPr>
            <w:tcW w:w="1005" w:type="dxa"/>
            <w:noWrap/>
            <w:hideMark/>
          </w:tcPr>
          <w:p w14:paraId="047A957F"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1.20</w:t>
            </w:r>
          </w:p>
        </w:tc>
      </w:tr>
      <w:tr w:rsidR="00353A17" w:rsidRPr="007F2D34" w14:paraId="5D7ABA6B" w14:textId="77777777" w:rsidTr="00CF2AFB">
        <w:trPr>
          <w:trHeight w:val="300"/>
        </w:trPr>
        <w:tc>
          <w:tcPr>
            <w:tcW w:w="1271" w:type="dxa"/>
            <w:hideMark/>
          </w:tcPr>
          <w:p w14:paraId="589F3C5F"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France</w:t>
            </w:r>
          </w:p>
        </w:tc>
        <w:tc>
          <w:tcPr>
            <w:tcW w:w="851" w:type="dxa"/>
            <w:noWrap/>
            <w:hideMark/>
          </w:tcPr>
          <w:p w14:paraId="6FDBFB39"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7.18</w:t>
            </w:r>
          </w:p>
        </w:tc>
        <w:tc>
          <w:tcPr>
            <w:tcW w:w="952" w:type="dxa"/>
            <w:noWrap/>
            <w:hideMark/>
          </w:tcPr>
          <w:p w14:paraId="6541BD6E"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2017</w:t>
            </w:r>
          </w:p>
        </w:tc>
        <w:tc>
          <w:tcPr>
            <w:tcW w:w="1005" w:type="dxa"/>
            <w:noWrap/>
            <w:hideMark/>
          </w:tcPr>
          <w:p w14:paraId="260D0B64"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0.88</w:t>
            </w:r>
          </w:p>
        </w:tc>
      </w:tr>
      <w:tr w:rsidR="00353A17" w:rsidRPr="007F2D34" w14:paraId="743D9436" w14:textId="77777777" w:rsidTr="00CF2AFB">
        <w:trPr>
          <w:trHeight w:val="300"/>
        </w:trPr>
        <w:tc>
          <w:tcPr>
            <w:tcW w:w="1271" w:type="dxa"/>
            <w:hideMark/>
          </w:tcPr>
          <w:p w14:paraId="484E7276"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Chile</w:t>
            </w:r>
          </w:p>
        </w:tc>
        <w:tc>
          <w:tcPr>
            <w:tcW w:w="851" w:type="dxa"/>
            <w:noWrap/>
            <w:hideMark/>
          </w:tcPr>
          <w:p w14:paraId="0489FFAC"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7.20</w:t>
            </w:r>
          </w:p>
        </w:tc>
        <w:tc>
          <w:tcPr>
            <w:tcW w:w="952" w:type="dxa"/>
            <w:noWrap/>
            <w:hideMark/>
          </w:tcPr>
          <w:p w14:paraId="3D22250E"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869</w:t>
            </w:r>
          </w:p>
        </w:tc>
        <w:tc>
          <w:tcPr>
            <w:tcW w:w="1005" w:type="dxa"/>
            <w:noWrap/>
            <w:hideMark/>
          </w:tcPr>
          <w:p w14:paraId="61F44D12"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1.14</w:t>
            </w:r>
          </w:p>
        </w:tc>
      </w:tr>
      <w:tr w:rsidR="00353A17" w:rsidRPr="007F2D34" w14:paraId="5E8FD52B" w14:textId="77777777" w:rsidTr="00CF2AFB">
        <w:trPr>
          <w:trHeight w:val="300"/>
        </w:trPr>
        <w:tc>
          <w:tcPr>
            <w:tcW w:w="1271" w:type="dxa"/>
            <w:hideMark/>
          </w:tcPr>
          <w:p w14:paraId="796BD24D"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Malta</w:t>
            </w:r>
          </w:p>
        </w:tc>
        <w:tc>
          <w:tcPr>
            <w:tcW w:w="851" w:type="dxa"/>
            <w:noWrap/>
            <w:hideMark/>
          </w:tcPr>
          <w:p w14:paraId="386FC963"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7.27</w:t>
            </w:r>
          </w:p>
        </w:tc>
        <w:tc>
          <w:tcPr>
            <w:tcW w:w="952" w:type="dxa"/>
            <w:noWrap/>
            <w:hideMark/>
          </w:tcPr>
          <w:p w14:paraId="338DA6B8"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602</w:t>
            </w:r>
          </w:p>
        </w:tc>
        <w:tc>
          <w:tcPr>
            <w:tcW w:w="1005" w:type="dxa"/>
            <w:noWrap/>
            <w:hideMark/>
          </w:tcPr>
          <w:p w14:paraId="5C41ACD2"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0.87</w:t>
            </w:r>
          </w:p>
        </w:tc>
      </w:tr>
      <w:tr w:rsidR="00353A17" w:rsidRPr="007F2D34" w14:paraId="14D896C4" w14:textId="77777777" w:rsidTr="00CF2AFB">
        <w:trPr>
          <w:trHeight w:val="227"/>
        </w:trPr>
        <w:tc>
          <w:tcPr>
            <w:tcW w:w="1271" w:type="dxa"/>
            <w:hideMark/>
          </w:tcPr>
          <w:p w14:paraId="4EF1CD81"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Hong Kong</w:t>
            </w:r>
          </w:p>
        </w:tc>
        <w:tc>
          <w:tcPr>
            <w:tcW w:w="851" w:type="dxa"/>
            <w:noWrap/>
            <w:hideMark/>
          </w:tcPr>
          <w:p w14:paraId="2D65A382"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7.30</w:t>
            </w:r>
          </w:p>
        </w:tc>
        <w:tc>
          <w:tcPr>
            <w:tcW w:w="952" w:type="dxa"/>
            <w:noWrap/>
            <w:hideMark/>
          </w:tcPr>
          <w:p w14:paraId="2F3E7D4E"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696</w:t>
            </w:r>
          </w:p>
        </w:tc>
        <w:tc>
          <w:tcPr>
            <w:tcW w:w="1005" w:type="dxa"/>
            <w:noWrap/>
            <w:hideMark/>
          </w:tcPr>
          <w:p w14:paraId="0B59F354"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1.03</w:t>
            </w:r>
          </w:p>
        </w:tc>
      </w:tr>
      <w:tr w:rsidR="00353A17" w:rsidRPr="007F2D34" w14:paraId="05BAD7F4" w14:textId="77777777" w:rsidTr="00CF2AFB">
        <w:trPr>
          <w:trHeight w:val="275"/>
        </w:trPr>
        <w:tc>
          <w:tcPr>
            <w:tcW w:w="1271" w:type="dxa"/>
            <w:hideMark/>
          </w:tcPr>
          <w:p w14:paraId="541C87FC"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Switzerland</w:t>
            </w:r>
          </w:p>
        </w:tc>
        <w:tc>
          <w:tcPr>
            <w:tcW w:w="851" w:type="dxa"/>
            <w:noWrap/>
            <w:hideMark/>
          </w:tcPr>
          <w:p w14:paraId="6599C3E2"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7.31</w:t>
            </w:r>
          </w:p>
        </w:tc>
        <w:tc>
          <w:tcPr>
            <w:tcW w:w="952" w:type="dxa"/>
            <w:noWrap/>
            <w:hideMark/>
          </w:tcPr>
          <w:p w14:paraId="56FCA02C"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1146</w:t>
            </w:r>
          </w:p>
        </w:tc>
        <w:tc>
          <w:tcPr>
            <w:tcW w:w="1005" w:type="dxa"/>
            <w:noWrap/>
            <w:hideMark/>
          </w:tcPr>
          <w:p w14:paraId="3499A77B"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0.76</w:t>
            </w:r>
          </w:p>
        </w:tc>
      </w:tr>
      <w:tr w:rsidR="00353A17" w:rsidRPr="007F2D34" w14:paraId="5CA00C61" w14:textId="77777777" w:rsidTr="00CF2AFB">
        <w:trPr>
          <w:trHeight w:val="300"/>
        </w:trPr>
        <w:tc>
          <w:tcPr>
            <w:tcW w:w="1271" w:type="dxa"/>
            <w:hideMark/>
          </w:tcPr>
          <w:p w14:paraId="6BFB5CF1"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Russia</w:t>
            </w:r>
          </w:p>
        </w:tc>
        <w:tc>
          <w:tcPr>
            <w:tcW w:w="851" w:type="dxa"/>
            <w:noWrap/>
            <w:hideMark/>
          </w:tcPr>
          <w:p w14:paraId="25297753"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7.31</w:t>
            </w:r>
          </w:p>
        </w:tc>
        <w:tc>
          <w:tcPr>
            <w:tcW w:w="952" w:type="dxa"/>
            <w:noWrap/>
            <w:hideMark/>
          </w:tcPr>
          <w:p w14:paraId="42D362AD"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953</w:t>
            </w:r>
          </w:p>
        </w:tc>
        <w:tc>
          <w:tcPr>
            <w:tcW w:w="1005" w:type="dxa"/>
            <w:noWrap/>
            <w:hideMark/>
          </w:tcPr>
          <w:p w14:paraId="427D512D"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1.10</w:t>
            </w:r>
          </w:p>
        </w:tc>
      </w:tr>
      <w:tr w:rsidR="00353A17" w:rsidRPr="007F2D34" w14:paraId="01BB91E9" w14:textId="77777777" w:rsidTr="00CF2AFB">
        <w:trPr>
          <w:trHeight w:val="300"/>
        </w:trPr>
        <w:tc>
          <w:tcPr>
            <w:tcW w:w="1271" w:type="dxa"/>
            <w:hideMark/>
          </w:tcPr>
          <w:p w14:paraId="0307C7B3"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Romania</w:t>
            </w:r>
          </w:p>
        </w:tc>
        <w:tc>
          <w:tcPr>
            <w:tcW w:w="851" w:type="dxa"/>
            <w:noWrap/>
            <w:hideMark/>
          </w:tcPr>
          <w:p w14:paraId="5C84C510"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7.37</w:t>
            </w:r>
          </w:p>
        </w:tc>
        <w:tc>
          <w:tcPr>
            <w:tcW w:w="952" w:type="dxa"/>
            <w:noWrap/>
            <w:hideMark/>
          </w:tcPr>
          <w:p w14:paraId="6C88E901"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1192</w:t>
            </w:r>
          </w:p>
        </w:tc>
        <w:tc>
          <w:tcPr>
            <w:tcW w:w="1005" w:type="dxa"/>
            <w:noWrap/>
            <w:hideMark/>
          </w:tcPr>
          <w:p w14:paraId="5B5FB550"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1.47</w:t>
            </w:r>
          </w:p>
        </w:tc>
      </w:tr>
      <w:tr w:rsidR="00353A17" w:rsidRPr="007F2D34" w14:paraId="40134DEE" w14:textId="77777777" w:rsidTr="00CF2AFB">
        <w:trPr>
          <w:trHeight w:val="300"/>
        </w:trPr>
        <w:tc>
          <w:tcPr>
            <w:tcW w:w="1271" w:type="dxa"/>
            <w:hideMark/>
          </w:tcPr>
          <w:p w14:paraId="13D954F0"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lastRenderedPageBreak/>
              <w:t>England</w:t>
            </w:r>
          </w:p>
        </w:tc>
        <w:tc>
          <w:tcPr>
            <w:tcW w:w="851" w:type="dxa"/>
            <w:noWrap/>
            <w:hideMark/>
          </w:tcPr>
          <w:p w14:paraId="139C44FF"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7.37</w:t>
            </w:r>
          </w:p>
        </w:tc>
        <w:tc>
          <w:tcPr>
            <w:tcW w:w="952" w:type="dxa"/>
            <w:noWrap/>
            <w:hideMark/>
          </w:tcPr>
          <w:p w14:paraId="6D0FB1E4"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695</w:t>
            </w:r>
          </w:p>
        </w:tc>
        <w:tc>
          <w:tcPr>
            <w:tcW w:w="1005" w:type="dxa"/>
            <w:noWrap/>
            <w:hideMark/>
          </w:tcPr>
          <w:p w14:paraId="0E286E11"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0.94</w:t>
            </w:r>
          </w:p>
        </w:tc>
      </w:tr>
      <w:tr w:rsidR="00353A17" w:rsidRPr="007F2D34" w14:paraId="4A79F24C" w14:textId="77777777" w:rsidTr="00CF2AFB">
        <w:trPr>
          <w:trHeight w:val="300"/>
        </w:trPr>
        <w:tc>
          <w:tcPr>
            <w:tcW w:w="1271" w:type="dxa"/>
            <w:hideMark/>
          </w:tcPr>
          <w:p w14:paraId="3FA16F70"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Wales</w:t>
            </w:r>
          </w:p>
        </w:tc>
        <w:tc>
          <w:tcPr>
            <w:tcW w:w="851" w:type="dxa"/>
            <w:noWrap/>
            <w:hideMark/>
          </w:tcPr>
          <w:p w14:paraId="2F3CFC92"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7.47</w:t>
            </w:r>
          </w:p>
        </w:tc>
        <w:tc>
          <w:tcPr>
            <w:tcW w:w="952" w:type="dxa"/>
            <w:noWrap/>
            <w:hideMark/>
          </w:tcPr>
          <w:p w14:paraId="51B2418F"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933</w:t>
            </w:r>
          </w:p>
        </w:tc>
        <w:tc>
          <w:tcPr>
            <w:tcW w:w="1005" w:type="dxa"/>
            <w:noWrap/>
            <w:hideMark/>
          </w:tcPr>
          <w:p w14:paraId="3E89E098"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0.94</w:t>
            </w:r>
          </w:p>
        </w:tc>
      </w:tr>
      <w:tr w:rsidR="00353A17" w:rsidRPr="007F2D34" w14:paraId="39967753" w14:textId="77777777" w:rsidTr="00CF2AFB">
        <w:trPr>
          <w:trHeight w:val="300"/>
        </w:trPr>
        <w:tc>
          <w:tcPr>
            <w:tcW w:w="1271" w:type="dxa"/>
            <w:hideMark/>
          </w:tcPr>
          <w:p w14:paraId="43512799"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Poland</w:t>
            </w:r>
          </w:p>
        </w:tc>
        <w:tc>
          <w:tcPr>
            <w:tcW w:w="851" w:type="dxa"/>
            <w:noWrap/>
            <w:hideMark/>
          </w:tcPr>
          <w:p w14:paraId="1B68F831"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7.49</w:t>
            </w:r>
          </w:p>
        </w:tc>
        <w:tc>
          <w:tcPr>
            <w:tcW w:w="952" w:type="dxa"/>
            <w:noWrap/>
            <w:hideMark/>
          </w:tcPr>
          <w:p w14:paraId="250640F3"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1164</w:t>
            </w:r>
          </w:p>
        </w:tc>
        <w:tc>
          <w:tcPr>
            <w:tcW w:w="1005" w:type="dxa"/>
            <w:noWrap/>
            <w:hideMark/>
          </w:tcPr>
          <w:p w14:paraId="7BF67940"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0.86</w:t>
            </w:r>
          </w:p>
        </w:tc>
      </w:tr>
      <w:tr w:rsidR="00353A17" w:rsidRPr="007F2D34" w14:paraId="6DB45025" w14:textId="77777777" w:rsidTr="00CF2AFB">
        <w:trPr>
          <w:trHeight w:val="300"/>
        </w:trPr>
        <w:tc>
          <w:tcPr>
            <w:tcW w:w="1271" w:type="dxa"/>
            <w:hideMark/>
          </w:tcPr>
          <w:p w14:paraId="5C6C745B"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Croatia</w:t>
            </w:r>
          </w:p>
        </w:tc>
        <w:tc>
          <w:tcPr>
            <w:tcW w:w="851" w:type="dxa"/>
            <w:noWrap/>
            <w:hideMark/>
          </w:tcPr>
          <w:p w14:paraId="47B8B2A8"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7.57</w:t>
            </w:r>
          </w:p>
        </w:tc>
        <w:tc>
          <w:tcPr>
            <w:tcW w:w="952" w:type="dxa"/>
            <w:noWrap/>
            <w:hideMark/>
          </w:tcPr>
          <w:p w14:paraId="13AAAA94"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1197</w:t>
            </w:r>
          </w:p>
        </w:tc>
        <w:tc>
          <w:tcPr>
            <w:tcW w:w="1005" w:type="dxa"/>
            <w:noWrap/>
            <w:hideMark/>
          </w:tcPr>
          <w:p w14:paraId="155EB78D"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0.76</w:t>
            </w:r>
          </w:p>
        </w:tc>
      </w:tr>
      <w:tr w:rsidR="00353A17" w:rsidRPr="007F2D34" w14:paraId="28E0C329" w14:textId="77777777" w:rsidTr="00CF2AFB">
        <w:trPr>
          <w:trHeight w:val="300"/>
        </w:trPr>
        <w:tc>
          <w:tcPr>
            <w:tcW w:w="1271" w:type="dxa"/>
            <w:hideMark/>
          </w:tcPr>
          <w:p w14:paraId="397396ED"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Germany</w:t>
            </w:r>
          </w:p>
        </w:tc>
        <w:tc>
          <w:tcPr>
            <w:tcW w:w="851" w:type="dxa"/>
            <w:noWrap/>
            <w:hideMark/>
          </w:tcPr>
          <w:p w14:paraId="2271C2C3"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7.62</w:t>
            </w:r>
          </w:p>
        </w:tc>
        <w:tc>
          <w:tcPr>
            <w:tcW w:w="952" w:type="dxa"/>
            <w:noWrap/>
            <w:hideMark/>
          </w:tcPr>
          <w:p w14:paraId="01498351"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749</w:t>
            </w:r>
          </w:p>
        </w:tc>
        <w:tc>
          <w:tcPr>
            <w:tcW w:w="1005" w:type="dxa"/>
            <w:noWrap/>
            <w:hideMark/>
          </w:tcPr>
          <w:p w14:paraId="7C3F710C" w14:textId="77777777" w:rsidR="00353A17" w:rsidRPr="00CF2AFB" w:rsidRDefault="00353A17"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0.76</w:t>
            </w:r>
          </w:p>
        </w:tc>
      </w:tr>
      <w:tr w:rsidR="00353A17" w:rsidRPr="007F2D34" w14:paraId="327C891E" w14:textId="77777777" w:rsidTr="00CF2AFB">
        <w:trPr>
          <w:trHeight w:val="300"/>
        </w:trPr>
        <w:tc>
          <w:tcPr>
            <w:tcW w:w="1271" w:type="dxa"/>
            <w:hideMark/>
          </w:tcPr>
          <w:p w14:paraId="51ABCD31" w14:textId="77777777" w:rsidR="00353A17" w:rsidRPr="0059562E" w:rsidRDefault="00353A17" w:rsidP="00FF6E6B">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Finland</w:t>
            </w:r>
          </w:p>
        </w:tc>
        <w:tc>
          <w:tcPr>
            <w:tcW w:w="851" w:type="dxa"/>
            <w:noWrap/>
            <w:hideMark/>
          </w:tcPr>
          <w:p w14:paraId="46EBADB6" w14:textId="77777777" w:rsidR="00353A17" w:rsidRPr="0059562E" w:rsidRDefault="00353A17" w:rsidP="00FF6E6B">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7.66</w:t>
            </w:r>
          </w:p>
        </w:tc>
        <w:tc>
          <w:tcPr>
            <w:tcW w:w="952" w:type="dxa"/>
            <w:noWrap/>
            <w:hideMark/>
          </w:tcPr>
          <w:p w14:paraId="5A7401F2" w14:textId="77777777" w:rsidR="00353A17" w:rsidRPr="0059562E" w:rsidRDefault="00353A17" w:rsidP="00FF6E6B">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1034</w:t>
            </w:r>
          </w:p>
        </w:tc>
        <w:tc>
          <w:tcPr>
            <w:tcW w:w="1005" w:type="dxa"/>
            <w:noWrap/>
            <w:hideMark/>
          </w:tcPr>
          <w:p w14:paraId="2F7B9128" w14:textId="77777777" w:rsidR="00353A17" w:rsidRPr="0059562E" w:rsidRDefault="00353A17" w:rsidP="00FF6E6B">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0.80</w:t>
            </w:r>
          </w:p>
        </w:tc>
      </w:tr>
      <w:tr w:rsidR="00353A17" w:rsidRPr="007F2D34" w14:paraId="6466AD2A" w14:textId="77777777" w:rsidTr="00CF2AFB">
        <w:trPr>
          <w:trHeight w:val="340"/>
        </w:trPr>
        <w:tc>
          <w:tcPr>
            <w:tcW w:w="1271" w:type="dxa"/>
            <w:hideMark/>
          </w:tcPr>
          <w:p w14:paraId="6EA518B7" w14:textId="77777777" w:rsidR="00353A17" w:rsidRPr="0059562E" w:rsidRDefault="00353A17" w:rsidP="00FF6E6B">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Estonia</w:t>
            </w:r>
          </w:p>
        </w:tc>
        <w:tc>
          <w:tcPr>
            <w:tcW w:w="851" w:type="dxa"/>
            <w:noWrap/>
            <w:hideMark/>
          </w:tcPr>
          <w:p w14:paraId="4EB215FF" w14:textId="77777777" w:rsidR="00353A17" w:rsidRPr="0059562E" w:rsidRDefault="00353A17" w:rsidP="00FF6E6B">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7.72</w:t>
            </w:r>
          </w:p>
        </w:tc>
        <w:tc>
          <w:tcPr>
            <w:tcW w:w="952" w:type="dxa"/>
            <w:noWrap/>
            <w:hideMark/>
          </w:tcPr>
          <w:p w14:paraId="2102B8AC" w14:textId="77777777" w:rsidR="00353A17" w:rsidRPr="0059562E" w:rsidRDefault="00353A17" w:rsidP="00FF6E6B">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962</w:t>
            </w:r>
          </w:p>
        </w:tc>
        <w:tc>
          <w:tcPr>
            <w:tcW w:w="1005" w:type="dxa"/>
            <w:noWrap/>
            <w:hideMark/>
          </w:tcPr>
          <w:p w14:paraId="00735A95" w14:textId="77777777" w:rsidR="00353A17" w:rsidRPr="0059562E" w:rsidRDefault="00353A17" w:rsidP="00FF6E6B">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0.67</w:t>
            </w:r>
          </w:p>
        </w:tc>
      </w:tr>
      <w:tr w:rsidR="00353A17" w:rsidRPr="007F2D34" w14:paraId="496A358E" w14:textId="77777777" w:rsidTr="00CF2AFB">
        <w:trPr>
          <w:trHeight w:val="300"/>
        </w:trPr>
        <w:tc>
          <w:tcPr>
            <w:tcW w:w="1271" w:type="dxa"/>
            <w:hideMark/>
          </w:tcPr>
          <w:p w14:paraId="520E1673" w14:textId="31E0B370" w:rsidR="00353A17" w:rsidRPr="0059562E" w:rsidRDefault="00353A17" w:rsidP="00FF6E6B">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S</w:t>
            </w:r>
            <w:r w:rsidR="00310B14">
              <w:rPr>
                <w:rFonts w:asciiTheme="majorBidi" w:eastAsia="Times New Roman" w:hAnsiTheme="majorBidi" w:cstheme="majorBidi"/>
                <w:sz w:val="20"/>
                <w:szCs w:val="20"/>
                <w:lang w:eastAsia="en-GB"/>
              </w:rPr>
              <w:t>outh</w:t>
            </w:r>
            <w:r w:rsidRPr="0059562E">
              <w:rPr>
                <w:rFonts w:asciiTheme="majorBidi" w:eastAsia="Times New Roman" w:hAnsiTheme="majorBidi" w:cstheme="majorBidi"/>
                <w:sz w:val="20"/>
                <w:szCs w:val="20"/>
                <w:lang w:eastAsia="en-GB"/>
              </w:rPr>
              <w:t xml:space="preserve"> Korea</w:t>
            </w:r>
          </w:p>
        </w:tc>
        <w:tc>
          <w:tcPr>
            <w:tcW w:w="851" w:type="dxa"/>
            <w:noWrap/>
            <w:hideMark/>
          </w:tcPr>
          <w:p w14:paraId="01801831" w14:textId="77777777" w:rsidR="00353A17" w:rsidRPr="0059562E" w:rsidRDefault="00353A17" w:rsidP="00FF6E6B">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7.73</w:t>
            </w:r>
          </w:p>
        </w:tc>
        <w:tc>
          <w:tcPr>
            <w:tcW w:w="952" w:type="dxa"/>
            <w:noWrap/>
            <w:hideMark/>
          </w:tcPr>
          <w:p w14:paraId="2A2CBE2F" w14:textId="77777777" w:rsidR="00353A17" w:rsidRPr="0059562E" w:rsidRDefault="00353A17" w:rsidP="00FF6E6B">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3150</w:t>
            </w:r>
          </w:p>
        </w:tc>
        <w:tc>
          <w:tcPr>
            <w:tcW w:w="1005" w:type="dxa"/>
            <w:noWrap/>
            <w:hideMark/>
          </w:tcPr>
          <w:p w14:paraId="1188D543" w14:textId="77777777" w:rsidR="00353A17" w:rsidRPr="0059562E" w:rsidRDefault="00353A17" w:rsidP="00FF6E6B">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0.71</w:t>
            </w:r>
          </w:p>
        </w:tc>
      </w:tr>
      <w:tr w:rsidR="00353A17" w:rsidRPr="007F2D34" w14:paraId="59E0227F" w14:textId="77777777" w:rsidTr="00CF2AFB">
        <w:trPr>
          <w:trHeight w:val="300"/>
        </w:trPr>
        <w:tc>
          <w:tcPr>
            <w:tcW w:w="1271" w:type="dxa"/>
            <w:hideMark/>
          </w:tcPr>
          <w:p w14:paraId="0A95725A" w14:textId="77777777" w:rsidR="00353A17" w:rsidRPr="0059562E" w:rsidRDefault="00353A17" w:rsidP="00FF6E6B">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Hungary</w:t>
            </w:r>
          </w:p>
        </w:tc>
        <w:tc>
          <w:tcPr>
            <w:tcW w:w="851" w:type="dxa"/>
            <w:noWrap/>
            <w:hideMark/>
          </w:tcPr>
          <w:p w14:paraId="225095C1" w14:textId="77777777" w:rsidR="00353A17" w:rsidRPr="0059562E" w:rsidRDefault="00353A17" w:rsidP="00FF6E6B">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7.73</w:t>
            </w:r>
          </w:p>
        </w:tc>
        <w:tc>
          <w:tcPr>
            <w:tcW w:w="952" w:type="dxa"/>
            <w:noWrap/>
            <w:hideMark/>
          </w:tcPr>
          <w:p w14:paraId="088DC34A" w14:textId="77777777" w:rsidR="00353A17" w:rsidRPr="0059562E" w:rsidRDefault="00353A17" w:rsidP="00FF6E6B">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1007</w:t>
            </w:r>
          </w:p>
        </w:tc>
        <w:tc>
          <w:tcPr>
            <w:tcW w:w="1005" w:type="dxa"/>
            <w:noWrap/>
            <w:hideMark/>
          </w:tcPr>
          <w:p w14:paraId="4189ADDF" w14:textId="77777777" w:rsidR="00353A17" w:rsidRPr="0059562E" w:rsidRDefault="00353A17" w:rsidP="00FF6E6B">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0.71</w:t>
            </w:r>
          </w:p>
        </w:tc>
      </w:tr>
      <w:tr w:rsidR="00353A17" w:rsidRPr="007F2D34" w14:paraId="54B3E406" w14:textId="77777777" w:rsidTr="00CF2AFB">
        <w:trPr>
          <w:trHeight w:val="300"/>
        </w:trPr>
        <w:tc>
          <w:tcPr>
            <w:tcW w:w="1271" w:type="dxa"/>
            <w:hideMark/>
          </w:tcPr>
          <w:p w14:paraId="06983DDA" w14:textId="77777777" w:rsidR="00353A17" w:rsidRPr="0059562E" w:rsidRDefault="00353A17" w:rsidP="00FF6E6B">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Norway</w:t>
            </w:r>
          </w:p>
        </w:tc>
        <w:tc>
          <w:tcPr>
            <w:tcW w:w="851" w:type="dxa"/>
            <w:noWrap/>
            <w:hideMark/>
          </w:tcPr>
          <w:p w14:paraId="19899443" w14:textId="77777777" w:rsidR="00353A17" w:rsidRPr="0059562E" w:rsidRDefault="00353A17" w:rsidP="00FF6E6B">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7.81</w:t>
            </w:r>
          </w:p>
        </w:tc>
        <w:tc>
          <w:tcPr>
            <w:tcW w:w="952" w:type="dxa"/>
            <w:noWrap/>
            <w:hideMark/>
          </w:tcPr>
          <w:p w14:paraId="4E098D6E" w14:textId="77777777" w:rsidR="00353A17" w:rsidRPr="0059562E" w:rsidRDefault="00353A17" w:rsidP="00FF6E6B">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788</w:t>
            </w:r>
          </w:p>
        </w:tc>
        <w:tc>
          <w:tcPr>
            <w:tcW w:w="1005" w:type="dxa"/>
            <w:noWrap/>
            <w:hideMark/>
          </w:tcPr>
          <w:p w14:paraId="5F838C8D" w14:textId="77777777" w:rsidR="00353A17" w:rsidRPr="0059562E" w:rsidRDefault="00353A17" w:rsidP="00FF6E6B">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0.67</w:t>
            </w:r>
          </w:p>
        </w:tc>
      </w:tr>
      <w:tr w:rsidR="00353A17" w:rsidRPr="007F2D34" w14:paraId="03C505A3" w14:textId="77777777" w:rsidTr="00CF2AFB">
        <w:trPr>
          <w:trHeight w:val="300"/>
        </w:trPr>
        <w:tc>
          <w:tcPr>
            <w:tcW w:w="1271" w:type="dxa"/>
            <w:hideMark/>
          </w:tcPr>
          <w:p w14:paraId="143F9C1D" w14:textId="77777777" w:rsidR="00353A17" w:rsidRPr="0059562E" w:rsidRDefault="00353A17" w:rsidP="00FF6E6B">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Total</w:t>
            </w:r>
          </w:p>
        </w:tc>
        <w:tc>
          <w:tcPr>
            <w:tcW w:w="851" w:type="dxa"/>
            <w:noWrap/>
            <w:hideMark/>
          </w:tcPr>
          <w:p w14:paraId="6754C785" w14:textId="77777777" w:rsidR="00353A17" w:rsidRPr="0059562E" w:rsidRDefault="00353A17" w:rsidP="00FF6E6B">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6.85</w:t>
            </w:r>
          </w:p>
        </w:tc>
        <w:tc>
          <w:tcPr>
            <w:tcW w:w="952" w:type="dxa"/>
            <w:noWrap/>
            <w:hideMark/>
          </w:tcPr>
          <w:p w14:paraId="3A7721FE" w14:textId="77777777" w:rsidR="00353A17" w:rsidRPr="0059562E" w:rsidRDefault="00353A17" w:rsidP="00FF6E6B">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45243</w:t>
            </w:r>
          </w:p>
        </w:tc>
        <w:tc>
          <w:tcPr>
            <w:tcW w:w="1005" w:type="dxa"/>
            <w:noWrap/>
            <w:hideMark/>
          </w:tcPr>
          <w:p w14:paraId="075FDD9A" w14:textId="77777777" w:rsidR="00353A17" w:rsidRPr="0059562E" w:rsidRDefault="00353A17" w:rsidP="00FF6E6B">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1.50</w:t>
            </w:r>
          </w:p>
        </w:tc>
      </w:tr>
    </w:tbl>
    <w:p w14:paraId="72BF940C" w14:textId="2175DEED" w:rsidR="005D40BD" w:rsidRPr="00CF2AFB" w:rsidRDefault="005D40BD" w:rsidP="00FF6E6B">
      <w:pPr>
        <w:jc w:val="both"/>
        <w:rPr>
          <w:rFonts w:asciiTheme="majorBidi" w:hAnsiTheme="majorBidi" w:cstheme="majorBidi"/>
        </w:rPr>
      </w:pPr>
    </w:p>
    <w:p w14:paraId="47D893FA" w14:textId="77777777" w:rsidR="00342374" w:rsidRPr="00CF2AFB" w:rsidRDefault="00342374" w:rsidP="00FF6E6B">
      <w:pPr>
        <w:jc w:val="both"/>
        <w:rPr>
          <w:rFonts w:asciiTheme="majorBidi" w:hAnsiTheme="majorBidi" w:cstheme="majorBidi"/>
          <w:b/>
          <w:bCs/>
        </w:rPr>
      </w:pPr>
    </w:p>
    <w:p w14:paraId="2E766DBE" w14:textId="3786C8C2" w:rsidR="00F05FBD" w:rsidRPr="00CF2AFB" w:rsidRDefault="00325346" w:rsidP="003F62FE">
      <w:pPr>
        <w:spacing w:line="360" w:lineRule="auto"/>
        <w:contextualSpacing/>
        <w:jc w:val="both"/>
        <w:rPr>
          <w:rFonts w:asciiTheme="majorBidi" w:hAnsiTheme="majorBidi" w:cstheme="majorBidi"/>
          <w:szCs w:val="24"/>
        </w:rPr>
      </w:pPr>
      <w:r w:rsidRPr="00CF2AFB">
        <w:rPr>
          <w:rFonts w:asciiTheme="majorBidi" w:hAnsiTheme="majorBidi" w:cstheme="majorBidi"/>
          <w:b/>
          <w:bCs/>
          <w:rtl/>
          <w:lang w:bidi="he-IL"/>
        </w:rPr>
        <w:t xml:space="preserve">  </w:t>
      </w:r>
      <w:r w:rsidR="00352EAB" w:rsidRPr="00CF2AFB">
        <w:rPr>
          <w:rFonts w:asciiTheme="majorBidi" w:hAnsiTheme="majorBidi" w:cstheme="majorBidi"/>
          <w:b/>
          <w:bCs/>
        </w:rPr>
        <w:t>The Family Affluence scale</w:t>
      </w:r>
      <w:r w:rsidR="002147A1" w:rsidRPr="00CF2AFB">
        <w:rPr>
          <w:rFonts w:asciiTheme="majorBidi" w:hAnsiTheme="majorBidi" w:cstheme="majorBidi"/>
          <w:b/>
          <w:bCs/>
        </w:rPr>
        <w:t xml:space="preserve">. </w:t>
      </w:r>
      <w:r w:rsidR="00F05FBD" w:rsidRPr="00CF2AFB">
        <w:rPr>
          <w:rFonts w:asciiTheme="majorBidi" w:hAnsiTheme="majorBidi" w:cstheme="majorBidi"/>
          <w:szCs w:val="24"/>
        </w:rPr>
        <w:t xml:space="preserve">The Family Affluence scale was developed for the </w:t>
      </w:r>
      <w:r w:rsidR="006628CB" w:rsidRPr="00CF2AFB">
        <w:rPr>
          <w:rFonts w:asciiTheme="majorBidi" w:hAnsiTheme="majorBidi" w:cstheme="majorBidi"/>
          <w:szCs w:val="24"/>
        </w:rPr>
        <w:t>HBSC</w:t>
      </w:r>
      <w:r w:rsidR="00F05FBD" w:rsidRPr="00CF2AFB">
        <w:rPr>
          <w:rFonts w:asciiTheme="majorBidi" w:hAnsiTheme="majorBidi" w:cstheme="majorBidi"/>
          <w:szCs w:val="24"/>
        </w:rPr>
        <w:t xml:space="preserve"> s</w:t>
      </w:r>
      <w:r w:rsidR="00C12567" w:rsidRPr="00CF2AFB">
        <w:rPr>
          <w:rFonts w:asciiTheme="majorBidi" w:hAnsiTheme="majorBidi" w:cstheme="majorBidi"/>
          <w:szCs w:val="24"/>
        </w:rPr>
        <w:t>tudy</w:t>
      </w:r>
      <w:r w:rsidR="00F05FBD" w:rsidRPr="00CF2AFB">
        <w:rPr>
          <w:rFonts w:asciiTheme="majorBidi" w:hAnsiTheme="majorBidi" w:cstheme="majorBidi"/>
          <w:szCs w:val="24"/>
        </w:rPr>
        <w:t xml:space="preserve"> and over time has undergone </w:t>
      </w:r>
      <w:r w:rsidR="00196FC8" w:rsidRPr="00CF2AFB">
        <w:rPr>
          <w:rFonts w:asciiTheme="majorBidi" w:hAnsiTheme="majorBidi" w:cstheme="majorBidi"/>
          <w:szCs w:val="24"/>
        </w:rPr>
        <w:t>several</w:t>
      </w:r>
      <w:r w:rsidR="00F05FBD" w:rsidRPr="00CF2AFB">
        <w:rPr>
          <w:rFonts w:asciiTheme="majorBidi" w:hAnsiTheme="majorBidi" w:cstheme="majorBidi"/>
          <w:szCs w:val="24"/>
        </w:rPr>
        <w:t xml:space="preserve"> adaptations. </w:t>
      </w:r>
      <w:r w:rsidR="00C12567" w:rsidRPr="00CF2AFB">
        <w:rPr>
          <w:rFonts w:asciiTheme="majorBidi" w:hAnsiTheme="majorBidi" w:cstheme="majorBidi"/>
          <w:szCs w:val="24"/>
        </w:rPr>
        <w:t xml:space="preserve">The third wave </w:t>
      </w:r>
      <w:r w:rsidR="007E7B9B" w:rsidRPr="00CF2AFB">
        <w:rPr>
          <w:rFonts w:asciiTheme="majorBidi" w:hAnsiTheme="majorBidi" w:cstheme="majorBidi"/>
          <w:szCs w:val="24"/>
        </w:rPr>
        <w:t xml:space="preserve">was </w:t>
      </w:r>
      <w:r w:rsidR="00C12567" w:rsidRPr="00CF2AFB">
        <w:rPr>
          <w:rFonts w:asciiTheme="majorBidi" w:hAnsiTheme="majorBidi" w:cstheme="majorBidi"/>
          <w:szCs w:val="24"/>
        </w:rPr>
        <w:t>the first time it has been used</w:t>
      </w:r>
      <w:r w:rsidR="007E7B9B" w:rsidRPr="00CF2AFB">
        <w:rPr>
          <w:rFonts w:asciiTheme="majorBidi" w:hAnsiTheme="majorBidi" w:cstheme="majorBidi"/>
          <w:szCs w:val="24"/>
        </w:rPr>
        <w:t xml:space="preserve"> in Children’s Worlds. </w:t>
      </w:r>
      <w:r w:rsidR="00F05FBD" w:rsidRPr="00CF2AFB">
        <w:rPr>
          <w:rFonts w:asciiTheme="majorBidi" w:hAnsiTheme="majorBidi" w:cstheme="majorBidi"/>
          <w:szCs w:val="24"/>
        </w:rPr>
        <w:t>In this study we have used the following elements based on FASIII:</w:t>
      </w:r>
    </w:p>
    <w:p w14:paraId="2A68C98F" w14:textId="1AA5F59E" w:rsidR="002C4E7D" w:rsidRPr="00CF2AFB" w:rsidRDefault="00F05FBD" w:rsidP="002C4E7D">
      <w:pPr>
        <w:spacing w:line="360" w:lineRule="auto"/>
        <w:contextualSpacing/>
        <w:jc w:val="both"/>
        <w:rPr>
          <w:rFonts w:asciiTheme="majorBidi" w:hAnsiTheme="majorBidi" w:cstheme="majorBidi"/>
        </w:rPr>
      </w:pPr>
      <w:r w:rsidRPr="00CF2AFB">
        <w:rPr>
          <w:rFonts w:asciiTheme="majorBidi" w:hAnsiTheme="majorBidi" w:cstheme="majorBidi"/>
          <w:szCs w:val="24"/>
        </w:rPr>
        <w:t xml:space="preserve">Does your family own a car, </w:t>
      </w:r>
      <w:proofErr w:type="gramStart"/>
      <w:r w:rsidRPr="00CF2AFB">
        <w:rPr>
          <w:rFonts w:asciiTheme="majorBidi" w:hAnsiTheme="majorBidi" w:cstheme="majorBidi"/>
          <w:szCs w:val="24"/>
        </w:rPr>
        <w:t>van</w:t>
      </w:r>
      <w:proofErr w:type="gramEnd"/>
      <w:r w:rsidRPr="00CF2AFB">
        <w:rPr>
          <w:rFonts w:asciiTheme="majorBidi" w:hAnsiTheme="majorBidi" w:cstheme="majorBidi"/>
          <w:szCs w:val="24"/>
        </w:rPr>
        <w:t xml:space="preserve"> or </w:t>
      </w:r>
      <w:r w:rsidR="00310B14" w:rsidRPr="00310B14">
        <w:rPr>
          <w:rFonts w:asciiTheme="majorBidi" w:hAnsiTheme="majorBidi" w:cstheme="majorBidi"/>
          <w:szCs w:val="24"/>
        </w:rPr>
        <w:t>truck?</w:t>
      </w:r>
      <w:r w:rsidR="003F62FE" w:rsidRPr="00CF2AFB">
        <w:rPr>
          <w:rFonts w:asciiTheme="majorBidi" w:hAnsiTheme="majorBidi" w:cstheme="majorBidi"/>
          <w:szCs w:val="24"/>
        </w:rPr>
        <w:t xml:space="preserve"> </w:t>
      </w:r>
      <w:r w:rsidRPr="00CF2AFB">
        <w:rPr>
          <w:rFonts w:asciiTheme="majorBidi" w:hAnsiTheme="majorBidi" w:cstheme="majorBidi"/>
          <w:szCs w:val="24"/>
        </w:rPr>
        <w:t>Do you have your own room?</w:t>
      </w:r>
      <w:r w:rsidR="003F62FE" w:rsidRPr="00CF2AFB">
        <w:rPr>
          <w:rFonts w:asciiTheme="majorBidi" w:hAnsiTheme="majorBidi" w:cstheme="majorBidi"/>
          <w:szCs w:val="24"/>
        </w:rPr>
        <w:t xml:space="preserve"> </w:t>
      </w:r>
      <w:r w:rsidRPr="00CF2AFB">
        <w:rPr>
          <w:rFonts w:asciiTheme="majorBidi" w:hAnsiTheme="majorBidi" w:cstheme="majorBidi"/>
          <w:szCs w:val="24"/>
        </w:rPr>
        <w:t>How many computers do your family own</w:t>
      </w:r>
      <w:r w:rsidR="003F62FE" w:rsidRPr="00CF2AFB">
        <w:rPr>
          <w:rFonts w:asciiTheme="majorBidi" w:hAnsiTheme="majorBidi" w:cstheme="majorBidi"/>
          <w:szCs w:val="24"/>
        </w:rPr>
        <w:t xml:space="preserve">? </w:t>
      </w:r>
      <w:r w:rsidRPr="00CF2AFB">
        <w:rPr>
          <w:rFonts w:asciiTheme="majorBidi" w:hAnsiTheme="majorBidi" w:cstheme="majorBidi"/>
          <w:szCs w:val="24"/>
        </w:rPr>
        <w:t>How many bathrooms do you have in your home? Does your home have a washing machine?</w:t>
      </w:r>
      <w:r w:rsidR="003F62FE" w:rsidRPr="00CF2AFB">
        <w:rPr>
          <w:rFonts w:asciiTheme="majorBidi" w:hAnsiTheme="majorBidi" w:cstheme="majorBidi"/>
          <w:szCs w:val="24"/>
        </w:rPr>
        <w:t xml:space="preserve"> </w:t>
      </w:r>
      <w:r w:rsidRPr="00CF2AFB">
        <w:rPr>
          <w:rFonts w:asciiTheme="majorBidi" w:hAnsiTheme="majorBidi" w:cstheme="majorBidi"/>
          <w:szCs w:val="24"/>
        </w:rPr>
        <w:t>In the last 12 months, how many times did you travel away on holiday</w:t>
      </w:r>
      <w:r w:rsidRPr="00CF2AFB">
        <w:rPr>
          <w:rFonts w:asciiTheme="majorBidi" w:hAnsiTheme="majorBidi" w:cstheme="majorBidi"/>
          <w:szCs w:val="24"/>
          <w:vertAlign w:val="superscript"/>
        </w:rPr>
        <w:footnoteReference w:id="2"/>
      </w:r>
      <w:r w:rsidRPr="00CF2AFB">
        <w:rPr>
          <w:rFonts w:asciiTheme="majorBidi" w:hAnsiTheme="majorBidi" w:cstheme="majorBidi"/>
          <w:szCs w:val="24"/>
        </w:rPr>
        <w:t xml:space="preserve"> with your family?</w:t>
      </w:r>
      <w:r w:rsidR="003F62FE" w:rsidRPr="00CF2AFB">
        <w:rPr>
          <w:rFonts w:asciiTheme="majorBidi" w:hAnsiTheme="majorBidi" w:cstheme="majorBidi"/>
          <w:szCs w:val="24"/>
        </w:rPr>
        <w:t xml:space="preserve"> </w:t>
      </w:r>
      <w:r w:rsidR="00DB3A4D" w:rsidRPr="00CF2AFB">
        <w:rPr>
          <w:rFonts w:asciiTheme="majorBidi" w:hAnsiTheme="majorBidi" w:cstheme="majorBidi"/>
          <w:szCs w:val="24"/>
        </w:rPr>
        <w:t>How many of these were outside the country</w:t>
      </w:r>
      <w:r w:rsidR="00310B14">
        <w:rPr>
          <w:rFonts w:asciiTheme="majorBidi" w:hAnsiTheme="majorBidi" w:cstheme="majorBidi"/>
          <w:szCs w:val="24"/>
        </w:rPr>
        <w:t>?</w:t>
      </w:r>
      <w:r w:rsidR="003F62FE" w:rsidRPr="00CF2AFB">
        <w:rPr>
          <w:rFonts w:asciiTheme="majorBidi" w:hAnsiTheme="majorBidi" w:cstheme="majorBidi"/>
          <w:szCs w:val="24"/>
        </w:rPr>
        <w:t xml:space="preserve"> </w:t>
      </w:r>
      <w:r w:rsidR="00474B96" w:rsidRPr="00CF2AFB">
        <w:rPr>
          <w:rFonts w:asciiTheme="majorBidi" w:hAnsiTheme="majorBidi" w:cstheme="majorBidi"/>
        </w:rPr>
        <w:t>Answers</w:t>
      </w:r>
      <w:r w:rsidR="003F62FE" w:rsidRPr="00CF2AFB">
        <w:rPr>
          <w:rFonts w:asciiTheme="majorBidi" w:hAnsiTheme="majorBidi" w:cstheme="majorBidi"/>
        </w:rPr>
        <w:t xml:space="preserve"> for most questions were ‘no’, ‘yes’, and in some cases also ‘two’, and ‘more than two’. </w:t>
      </w:r>
      <w:r w:rsidR="002C4E7D">
        <w:rPr>
          <w:rFonts w:asciiTheme="majorBidi" w:hAnsiTheme="majorBidi" w:cstheme="majorBidi"/>
        </w:rPr>
        <w:t>The child score was calculated as an average of the positive answers (having at l</w:t>
      </w:r>
      <w:r w:rsidR="003B4238">
        <w:rPr>
          <w:rFonts w:asciiTheme="majorBidi" w:hAnsiTheme="majorBidi" w:cstheme="majorBidi"/>
        </w:rPr>
        <w:t>ea</w:t>
      </w:r>
      <w:r w:rsidR="002C4E7D">
        <w:rPr>
          <w:rFonts w:asciiTheme="majorBidi" w:hAnsiTheme="majorBidi" w:cstheme="majorBidi"/>
        </w:rPr>
        <w:t>st one of the items).</w:t>
      </w:r>
    </w:p>
    <w:p w14:paraId="48F3E59F" w14:textId="1CE9ABA8" w:rsidR="00083AC0" w:rsidRPr="00CF2AFB" w:rsidRDefault="006628CB" w:rsidP="003F62FE">
      <w:pPr>
        <w:spacing w:line="360" w:lineRule="auto"/>
        <w:ind w:firstLine="720"/>
        <w:contextualSpacing/>
        <w:jc w:val="both"/>
        <w:rPr>
          <w:rFonts w:asciiTheme="majorBidi" w:hAnsiTheme="majorBidi" w:cstheme="majorBidi"/>
        </w:rPr>
      </w:pPr>
      <w:r w:rsidRPr="00CF2AFB">
        <w:rPr>
          <w:rFonts w:asciiTheme="majorBidi" w:hAnsiTheme="majorBidi" w:cstheme="majorBidi"/>
        </w:rPr>
        <w:t xml:space="preserve">Creating this </w:t>
      </w:r>
      <w:r w:rsidR="002F7DCA" w:rsidRPr="00CF2AFB">
        <w:rPr>
          <w:rFonts w:asciiTheme="majorBidi" w:hAnsiTheme="majorBidi" w:cstheme="majorBidi"/>
        </w:rPr>
        <w:t>index,</w:t>
      </w:r>
      <w:r w:rsidRPr="00CF2AFB">
        <w:rPr>
          <w:rFonts w:asciiTheme="majorBidi" w:hAnsiTheme="majorBidi" w:cstheme="majorBidi"/>
        </w:rPr>
        <w:t xml:space="preserve"> we found i</w:t>
      </w:r>
      <w:r w:rsidR="0045625C" w:rsidRPr="00CF2AFB">
        <w:rPr>
          <w:rFonts w:asciiTheme="majorBidi" w:hAnsiTheme="majorBidi" w:cstheme="majorBidi"/>
        </w:rPr>
        <w:t>n the C</w:t>
      </w:r>
      <w:r w:rsidR="00704307">
        <w:rPr>
          <w:rFonts w:asciiTheme="majorBidi" w:hAnsiTheme="majorBidi" w:cstheme="majorBidi"/>
        </w:rPr>
        <w:t>hildren’s Worlds</w:t>
      </w:r>
      <w:r w:rsidR="0045625C" w:rsidRPr="00CF2AFB">
        <w:rPr>
          <w:rFonts w:asciiTheme="majorBidi" w:hAnsiTheme="majorBidi" w:cstheme="majorBidi"/>
        </w:rPr>
        <w:t xml:space="preserve"> </w:t>
      </w:r>
      <w:r w:rsidR="00600663">
        <w:rPr>
          <w:rFonts w:asciiTheme="majorBidi" w:hAnsiTheme="majorBidi" w:cstheme="majorBidi"/>
        </w:rPr>
        <w:t>s</w:t>
      </w:r>
      <w:r w:rsidR="0045625C" w:rsidRPr="00CF2AFB">
        <w:rPr>
          <w:rFonts w:asciiTheme="majorBidi" w:hAnsiTheme="majorBidi" w:cstheme="majorBidi"/>
        </w:rPr>
        <w:t xml:space="preserve">urvey </w:t>
      </w:r>
      <w:r w:rsidR="00015CE5" w:rsidRPr="00CF2AFB">
        <w:rPr>
          <w:rFonts w:asciiTheme="majorBidi" w:hAnsiTheme="majorBidi" w:cstheme="majorBidi"/>
        </w:rPr>
        <w:t>there were</w:t>
      </w:r>
      <w:r w:rsidR="00E0365E" w:rsidRPr="00CF2AFB">
        <w:rPr>
          <w:rFonts w:asciiTheme="majorBidi" w:hAnsiTheme="majorBidi" w:cstheme="majorBidi"/>
        </w:rPr>
        <w:t>, unfortunately,</w:t>
      </w:r>
      <w:r w:rsidR="00015CE5" w:rsidRPr="00CF2AFB">
        <w:rPr>
          <w:rFonts w:asciiTheme="majorBidi" w:hAnsiTheme="majorBidi" w:cstheme="majorBidi"/>
        </w:rPr>
        <w:t xml:space="preserve"> no responses to most of the items for Bangladesh, Chile, Malaysia, Namibia</w:t>
      </w:r>
      <w:r w:rsidRPr="00CF2AFB">
        <w:rPr>
          <w:rFonts w:asciiTheme="majorBidi" w:hAnsiTheme="majorBidi" w:cstheme="majorBidi"/>
        </w:rPr>
        <w:t>,</w:t>
      </w:r>
      <w:r w:rsidR="00015CE5" w:rsidRPr="00CF2AFB">
        <w:rPr>
          <w:rFonts w:asciiTheme="majorBidi" w:hAnsiTheme="majorBidi" w:cstheme="majorBidi"/>
        </w:rPr>
        <w:t xml:space="preserve"> and Romania. </w:t>
      </w:r>
      <w:r w:rsidR="002C5D9B" w:rsidRPr="00CF2AFB">
        <w:rPr>
          <w:rFonts w:asciiTheme="majorBidi" w:hAnsiTheme="majorBidi" w:cstheme="majorBidi"/>
        </w:rPr>
        <w:t xml:space="preserve">There </w:t>
      </w:r>
      <w:r w:rsidRPr="00CF2AFB">
        <w:rPr>
          <w:rFonts w:asciiTheme="majorBidi" w:hAnsiTheme="majorBidi" w:cstheme="majorBidi"/>
        </w:rPr>
        <w:t xml:space="preserve">were further </w:t>
      </w:r>
      <w:r w:rsidR="002C5D9B" w:rsidRPr="00CF2AFB">
        <w:rPr>
          <w:rFonts w:asciiTheme="majorBidi" w:hAnsiTheme="majorBidi" w:cstheme="majorBidi"/>
        </w:rPr>
        <w:t>problems</w:t>
      </w:r>
      <w:r w:rsidR="00271FB4" w:rsidRPr="00CF2AFB">
        <w:rPr>
          <w:rFonts w:asciiTheme="majorBidi" w:hAnsiTheme="majorBidi" w:cstheme="majorBidi"/>
        </w:rPr>
        <w:t xml:space="preserve"> </w:t>
      </w:r>
      <w:r w:rsidR="003D16F4" w:rsidRPr="00CF2AFB">
        <w:rPr>
          <w:rFonts w:asciiTheme="majorBidi" w:hAnsiTheme="majorBidi" w:cstheme="majorBidi"/>
        </w:rPr>
        <w:t>with</w:t>
      </w:r>
      <w:r w:rsidRPr="00CF2AFB">
        <w:rPr>
          <w:rFonts w:asciiTheme="majorBidi" w:hAnsiTheme="majorBidi" w:cstheme="majorBidi"/>
        </w:rPr>
        <w:t xml:space="preserve"> the two</w:t>
      </w:r>
      <w:r w:rsidR="00E0365E" w:rsidRPr="00CF2AFB">
        <w:rPr>
          <w:rFonts w:asciiTheme="majorBidi" w:hAnsiTheme="majorBidi" w:cstheme="majorBidi"/>
        </w:rPr>
        <w:t>-</w:t>
      </w:r>
      <w:r w:rsidR="003D16F4" w:rsidRPr="00CF2AFB">
        <w:rPr>
          <w:rFonts w:asciiTheme="majorBidi" w:hAnsiTheme="majorBidi" w:cstheme="majorBidi"/>
        </w:rPr>
        <w:t>holiday</w:t>
      </w:r>
      <w:r w:rsidRPr="00CF2AFB">
        <w:rPr>
          <w:rFonts w:asciiTheme="majorBidi" w:hAnsiTheme="majorBidi" w:cstheme="majorBidi"/>
        </w:rPr>
        <w:t xml:space="preserve"> items</w:t>
      </w:r>
      <w:r w:rsidR="00196FC8" w:rsidRPr="00CF2AFB">
        <w:rPr>
          <w:rFonts w:asciiTheme="majorBidi" w:hAnsiTheme="majorBidi" w:cstheme="majorBidi"/>
        </w:rPr>
        <w:t>:</w:t>
      </w:r>
      <w:r w:rsidR="002C5D9B" w:rsidRPr="00CF2AFB">
        <w:rPr>
          <w:rFonts w:asciiTheme="majorBidi" w:hAnsiTheme="majorBidi" w:cstheme="majorBidi"/>
        </w:rPr>
        <w:t xml:space="preserve"> </w:t>
      </w:r>
      <w:r w:rsidR="00083AC0" w:rsidRPr="00CF2AFB">
        <w:rPr>
          <w:rFonts w:asciiTheme="majorBidi" w:hAnsiTheme="majorBidi" w:cstheme="majorBidi"/>
        </w:rPr>
        <w:t>Germany used an early version of the questionnaire</w:t>
      </w:r>
      <w:r w:rsidR="002C5D9B" w:rsidRPr="00CF2AFB">
        <w:rPr>
          <w:rFonts w:asciiTheme="majorBidi" w:hAnsiTheme="majorBidi" w:cstheme="majorBidi"/>
        </w:rPr>
        <w:t xml:space="preserve"> and did not use the number of holidays</w:t>
      </w:r>
      <w:r w:rsidR="00196FC8" w:rsidRPr="00CF2AFB">
        <w:rPr>
          <w:rFonts w:asciiTheme="majorBidi" w:hAnsiTheme="majorBidi" w:cstheme="majorBidi"/>
        </w:rPr>
        <w:t xml:space="preserve">; </w:t>
      </w:r>
      <w:r w:rsidR="00B2796F" w:rsidRPr="00CF2AFB">
        <w:rPr>
          <w:rFonts w:asciiTheme="majorBidi" w:hAnsiTheme="majorBidi" w:cstheme="majorBidi"/>
        </w:rPr>
        <w:t xml:space="preserve">and </w:t>
      </w:r>
      <w:r w:rsidR="00015CE5" w:rsidRPr="00CF2AFB">
        <w:rPr>
          <w:rFonts w:asciiTheme="majorBidi" w:hAnsiTheme="majorBidi" w:cstheme="majorBidi"/>
        </w:rPr>
        <w:t>Greece, Russia</w:t>
      </w:r>
      <w:r w:rsidRPr="00CF2AFB">
        <w:rPr>
          <w:rFonts w:asciiTheme="majorBidi" w:hAnsiTheme="majorBidi" w:cstheme="majorBidi"/>
        </w:rPr>
        <w:t>,</w:t>
      </w:r>
      <w:r w:rsidR="00015CE5" w:rsidRPr="00CF2AFB">
        <w:rPr>
          <w:rFonts w:asciiTheme="majorBidi" w:hAnsiTheme="majorBidi" w:cstheme="majorBidi"/>
        </w:rPr>
        <w:t xml:space="preserve"> and Vietnam </w:t>
      </w:r>
      <w:r w:rsidR="00B2796F" w:rsidRPr="00CF2AFB">
        <w:rPr>
          <w:rFonts w:asciiTheme="majorBidi" w:hAnsiTheme="majorBidi" w:cstheme="majorBidi"/>
        </w:rPr>
        <w:t xml:space="preserve">did not ask </w:t>
      </w:r>
      <w:r w:rsidR="00310B14">
        <w:rPr>
          <w:rFonts w:asciiTheme="majorBidi" w:hAnsiTheme="majorBidi" w:cstheme="majorBidi"/>
        </w:rPr>
        <w:t xml:space="preserve">for </w:t>
      </w:r>
      <w:r w:rsidRPr="00CF2AFB">
        <w:rPr>
          <w:rFonts w:asciiTheme="majorBidi" w:hAnsiTheme="majorBidi" w:cstheme="majorBidi"/>
        </w:rPr>
        <w:t xml:space="preserve">the </w:t>
      </w:r>
      <w:r w:rsidR="00B2796F" w:rsidRPr="00CF2AFB">
        <w:rPr>
          <w:rFonts w:asciiTheme="majorBidi" w:hAnsiTheme="majorBidi" w:cstheme="majorBidi"/>
        </w:rPr>
        <w:t xml:space="preserve">number of holidays outside </w:t>
      </w:r>
      <w:r w:rsidR="007E7B9B" w:rsidRPr="00CF2AFB">
        <w:rPr>
          <w:rFonts w:asciiTheme="majorBidi" w:hAnsiTheme="majorBidi" w:cstheme="majorBidi"/>
        </w:rPr>
        <w:t xml:space="preserve">the </w:t>
      </w:r>
      <w:r w:rsidR="00B2796F" w:rsidRPr="00CF2AFB">
        <w:rPr>
          <w:rFonts w:asciiTheme="majorBidi" w:hAnsiTheme="majorBidi" w:cstheme="majorBidi"/>
        </w:rPr>
        <w:t xml:space="preserve">country. </w:t>
      </w:r>
      <w:r w:rsidRPr="00CF2AFB">
        <w:rPr>
          <w:rFonts w:asciiTheme="majorBidi" w:hAnsiTheme="majorBidi" w:cstheme="majorBidi"/>
        </w:rPr>
        <w:t>Therefore, w</w:t>
      </w:r>
      <w:r w:rsidR="003D16F4" w:rsidRPr="00CF2AFB">
        <w:rPr>
          <w:rFonts w:asciiTheme="majorBidi" w:hAnsiTheme="majorBidi" w:cstheme="majorBidi"/>
        </w:rPr>
        <w:t>e decided it was best to drop the</w:t>
      </w:r>
      <w:r w:rsidR="00352EAB" w:rsidRPr="00CF2AFB">
        <w:rPr>
          <w:rFonts w:asciiTheme="majorBidi" w:hAnsiTheme="majorBidi" w:cstheme="majorBidi"/>
        </w:rPr>
        <w:t xml:space="preserve"> holiday</w:t>
      </w:r>
      <w:r w:rsidR="003D16F4" w:rsidRPr="00CF2AFB">
        <w:rPr>
          <w:rFonts w:asciiTheme="majorBidi" w:hAnsiTheme="majorBidi" w:cstheme="majorBidi"/>
        </w:rPr>
        <w:t xml:space="preserve"> items.</w:t>
      </w:r>
      <w:r w:rsidR="00111431" w:rsidRPr="00CF2AFB">
        <w:rPr>
          <w:rFonts w:asciiTheme="majorBidi" w:hAnsiTheme="majorBidi" w:cstheme="majorBidi"/>
        </w:rPr>
        <w:t xml:space="preserve"> </w:t>
      </w:r>
      <w:r w:rsidRPr="00CF2AFB">
        <w:rPr>
          <w:rFonts w:asciiTheme="majorBidi" w:hAnsiTheme="majorBidi" w:cstheme="majorBidi"/>
        </w:rPr>
        <w:t xml:space="preserve">It should also be noted </w:t>
      </w:r>
      <w:r w:rsidR="00111431" w:rsidRPr="00CF2AFB">
        <w:rPr>
          <w:rFonts w:asciiTheme="majorBidi" w:hAnsiTheme="majorBidi" w:cstheme="majorBidi"/>
        </w:rPr>
        <w:t>Spain did not ask about washing machines.</w:t>
      </w:r>
      <w:r w:rsidRPr="00CF2AFB">
        <w:rPr>
          <w:rFonts w:asciiTheme="majorBidi" w:hAnsiTheme="majorBidi" w:cstheme="majorBidi"/>
        </w:rPr>
        <w:t xml:space="preserve"> </w:t>
      </w:r>
      <w:r w:rsidR="00B12675">
        <w:t>Exploratory Factor Analysis showed all items loaded on the same v</w:t>
      </w:r>
      <w:r w:rsidR="00E15910">
        <w:t>ariable</w:t>
      </w:r>
      <w:r w:rsidR="00543C39">
        <w:t>,</w:t>
      </w:r>
      <w:r w:rsidR="00B12675">
        <w:t xml:space="preserve"> together explaining 42.6% of the measure variable (only the item </w:t>
      </w:r>
      <w:r w:rsidR="00543C39">
        <w:t>‘D</w:t>
      </w:r>
      <w:r w:rsidR="00B12675">
        <w:t>o you sleep in your own room</w:t>
      </w:r>
      <w:r w:rsidR="00543C39">
        <w:t>’</w:t>
      </w:r>
      <w:r w:rsidR="00B12675">
        <w:t xml:space="preserve"> loading lower - 0.301). </w:t>
      </w:r>
      <w:r w:rsidR="00196FC8" w:rsidRPr="00CF2AFB">
        <w:rPr>
          <w:rFonts w:asciiTheme="majorBidi" w:hAnsiTheme="majorBidi" w:cstheme="majorBidi"/>
        </w:rPr>
        <w:t>Cronbach</w:t>
      </w:r>
      <w:r w:rsidR="00077587" w:rsidRPr="00CF2AFB">
        <w:rPr>
          <w:rFonts w:asciiTheme="majorBidi" w:hAnsiTheme="majorBidi" w:cstheme="majorBidi"/>
        </w:rPr>
        <w:t xml:space="preserve"> </w:t>
      </w:r>
      <w:r w:rsidR="00764DBF">
        <w:rPr>
          <w:rFonts w:asciiTheme="majorBidi" w:hAnsiTheme="majorBidi" w:cstheme="majorBidi"/>
        </w:rPr>
        <w:t>A</w:t>
      </w:r>
      <w:r w:rsidR="00077587" w:rsidRPr="00CF2AFB">
        <w:rPr>
          <w:rFonts w:asciiTheme="majorBidi" w:hAnsiTheme="majorBidi" w:cstheme="majorBidi"/>
        </w:rPr>
        <w:t>lpha is .6</w:t>
      </w:r>
      <w:r w:rsidR="009B2D1C" w:rsidRPr="00CF2AFB">
        <w:rPr>
          <w:rFonts w:asciiTheme="majorBidi" w:hAnsiTheme="majorBidi" w:cstheme="majorBidi"/>
        </w:rPr>
        <w:t>21</w:t>
      </w:r>
      <w:r w:rsidR="00077587" w:rsidRPr="00CF2AFB">
        <w:rPr>
          <w:rFonts w:asciiTheme="majorBidi" w:hAnsiTheme="majorBidi" w:cstheme="majorBidi"/>
        </w:rPr>
        <w:t xml:space="preserve"> and could be increased to .6</w:t>
      </w:r>
      <w:r w:rsidR="009B2D1C" w:rsidRPr="00CF2AFB">
        <w:rPr>
          <w:rFonts w:asciiTheme="majorBidi" w:hAnsiTheme="majorBidi" w:cstheme="majorBidi"/>
        </w:rPr>
        <w:t>43</w:t>
      </w:r>
      <w:r w:rsidR="00077587" w:rsidRPr="00CF2AFB">
        <w:rPr>
          <w:rFonts w:asciiTheme="majorBidi" w:hAnsiTheme="majorBidi" w:cstheme="majorBidi"/>
        </w:rPr>
        <w:t xml:space="preserve"> </w:t>
      </w:r>
      <w:r w:rsidR="00196FC8" w:rsidRPr="00CF2AFB">
        <w:rPr>
          <w:rFonts w:asciiTheme="majorBidi" w:hAnsiTheme="majorBidi" w:cstheme="majorBidi"/>
        </w:rPr>
        <w:t>if ‘</w:t>
      </w:r>
      <w:r w:rsidR="00DB3A4D" w:rsidRPr="00CF2AFB">
        <w:rPr>
          <w:rFonts w:asciiTheme="majorBidi" w:hAnsiTheme="majorBidi" w:cstheme="majorBidi"/>
        </w:rPr>
        <w:t xml:space="preserve">Do you </w:t>
      </w:r>
      <w:r w:rsidR="007A6665" w:rsidRPr="00CF2AFB">
        <w:rPr>
          <w:rFonts w:asciiTheme="majorBidi" w:hAnsiTheme="majorBidi" w:cstheme="majorBidi"/>
        </w:rPr>
        <w:t>sleep in your own room</w:t>
      </w:r>
      <w:r w:rsidR="00310B14">
        <w:rPr>
          <w:rFonts w:asciiTheme="majorBidi" w:hAnsiTheme="majorBidi" w:cstheme="majorBidi"/>
        </w:rPr>
        <w:t>?</w:t>
      </w:r>
      <w:r w:rsidR="00013EC0" w:rsidRPr="00CF2AFB">
        <w:rPr>
          <w:rFonts w:asciiTheme="majorBidi" w:hAnsiTheme="majorBidi" w:cstheme="majorBidi"/>
        </w:rPr>
        <w:t>’</w:t>
      </w:r>
      <w:r w:rsidR="007A6665" w:rsidRPr="00CF2AFB">
        <w:rPr>
          <w:rFonts w:asciiTheme="majorBidi" w:hAnsiTheme="majorBidi" w:cstheme="majorBidi"/>
        </w:rPr>
        <w:t xml:space="preserve"> </w:t>
      </w:r>
      <w:r w:rsidR="00C134A3" w:rsidRPr="00CF2AFB">
        <w:rPr>
          <w:rFonts w:asciiTheme="majorBidi" w:hAnsiTheme="majorBidi" w:cstheme="majorBidi"/>
        </w:rPr>
        <w:t>had been dropped</w:t>
      </w:r>
      <w:r w:rsidR="00077587" w:rsidRPr="00CF2AFB">
        <w:rPr>
          <w:rFonts w:asciiTheme="majorBidi" w:hAnsiTheme="majorBidi" w:cstheme="majorBidi"/>
        </w:rPr>
        <w:t>.</w:t>
      </w:r>
      <w:r w:rsidR="005D0E73" w:rsidRPr="00CF2AFB">
        <w:rPr>
          <w:rFonts w:asciiTheme="majorBidi" w:hAnsiTheme="majorBidi" w:cstheme="majorBidi"/>
        </w:rPr>
        <w:t xml:space="preserve"> </w:t>
      </w:r>
      <w:r w:rsidR="00CA7CF8">
        <w:rPr>
          <w:rFonts w:asciiTheme="majorBidi" w:hAnsiTheme="majorBidi" w:cstheme="majorBidi"/>
        </w:rPr>
        <w:t>We still calculated FAS based on all five items, to be consistent with the way it is commonly used.</w:t>
      </w:r>
    </w:p>
    <w:p w14:paraId="655BBB97" w14:textId="0EF95ACE" w:rsidR="0090037C" w:rsidRPr="00CF2AFB" w:rsidRDefault="0090037C" w:rsidP="00FF6E6B">
      <w:pPr>
        <w:spacing w:line="360" w:lineRule="auto"/>
        <w:jc w:val="both"/>
        <w:rPr>
          <w:rFonts w:asciiTheme="majorBidi" w:hAnsiTheme="majorBidi" w:cstheme="majorBidi"/>
        </w:rPr>
      </w:pPr>
    </w:p>
    <w:p w14:paraId="1C1EE6D6" w14:textId="32FA0ABB" w:rsidR="00077587" w:rsidRDefault="00C134A3" w:rsidP="00FF6E6B">
      <w:pPr>
        <w:spacing w:line="360" w:lineRule="auto"/>
        <w:jc w:val="both"/>
        <w:rPr>
          <w:rFonts w:asciiTheme="majorBidi" w:hAnsiTheme="majorBidi" w:cstheme="majorBidi"/>
        </w:rPr>
      </w:pPr>
      <w:r w:rsidRPr="00CF2AFB">
        <w:rPr>
          <w:rFonts w:asciiTheme="majorBidi" w:hAnsiTheme="majorBidi" w:cstheme="majorBidi"/>
        </w:rPr>
        <w:lastRenderedPageBreak/>
        <w:t>T</w:t>
      </w:r>
      <w:r w:rsidR="0090037C" w:rsidRPr="00CF2AFB">
        <w:rPr>
          <w:rFonts w:asciiTheme="majorBidi" w:hAnsiTheme="majorBidi" w:cstheme="majorBidi"/>
        </w:rPr>
        <w:t xml:space="preserve">able </w:t>
      </w:r>
      <w:r w:rsidR="007E7B9B" w:rsidRPr="00CF2AFB">
        <w:rPr>
          <w:rFonts w:asciiTheme="majorBidi" w:hAnsiTheme="majorBidi" w:cstheme="majorBidi"/>
        </w:rPr>
        <w:t>2</w:t>
      </w:r>
      <w:r w:rsidR="0090037C" w:rsidRPr="00CF2AFB">
        <w:rPr>
          <w:rFonts w:asciiTheme="majorBidi" w:hAnsiTheme="majorBidi" w:cstheme="majorBidi"/>
        </w:rPr>
        <w:t xml:space="preserve"> gives the rank of the means which range from 8.4 in </w:t>
      </w:r>
      <w:r w:rsidR="007A6665" w:rsidRPr="00CF2AFB">
        <w:rPr>
          <w:rFonts w:asciiTheme="majorBidi" w:hAnsiTheme="majorBidi" w:cstheme="majorBidi"/>
        </w:rPr>
        <w:t>N</w:t>
      </w:r>
      <w:r w:rsidR="0090037C" w:rsidRPr="00CF2AFB">
        <w:rPr>
          <w:rFonts w:asciiTheme="majorBidi" w:hAnsiTheme="majorBidi" w:cstheme="majorBidi"/>
        </w:rPr>
        <w:t xml:space="preserve">orway out of a possible total of </w:t>
      </w:r>
      <w:r w:rsidR="007A6665" w:rsidRPr="00CF2AFB">
        <w:rPr>
          <w:rFonts w:asciiTheme="majorBidi" w:hAnsiTheme="majorBidi" w:cstheme="majorBidi"/>
        </w:rPr>
        <w:t>11</w:t>
      </w:r>
      <w:r w:rsidR="0090037C" w:rsidRPr="00CF2AFB">
        <w:rPr>
          <w:rFonts w:asciiTheme="majorBidi" w:hAnsiTheme="majorBidi" w:cstheme="majorBidi"/>
        </w:rPr>
        <w:t xml:space="preserve"> to 2.</w:t>
      </w:r>
      <w:r w:rsidR="009B2D1C" w:rsidRPr="00CF2AFB">
        <w:rPr>
          <w:rFonts w:asciiTheme="majorBidi" w:hAnsiTheme="majorBidi" w:cstheme="majorBidi"/>
        </w:rPr>
        <w:t>5</w:t>
      </w:r>
      <w:r w:rsidR="0090037C" w:rsidRPr="00CF2AFB">
        <w:rPr>
          <w:rFonts w:asciiTheme="majorBidi" w:hAnsiTheme="majorBidi" w:cstheme="majorBidi"/>
        </w:rPr>
        <w:t xml:space="preserve"> in Nepal.</w:t>
      </w:r>
      <w:r w:rsidR="00082CC3" w:rsidRPr="00CF2AFB">
        <w:rPr>
          <w:rFonts w:asciiTheme="majorBidi" w:hAnsiTheme="majorBidi" w:cstheme="majorBidi"/>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026"/>
      </w:tblGrid>
      <w:tr w:rsidR="009B2D1C" w:rsidRPr="007F2D34" w14:paraId="72455907" w14:textId="77777777" w:rsidTr="009B2D1C">
        <w:trPr>
          <w:cantSplit/>
        </w:trPr>
        <w:tc>
          <w:tcPr>
            <w:tcW w:w="9026" w:type="dxa"/>
            <w:tcBorders>
              <w:top w:val="nil"/>
              <w:left w:val="nil"/>
              <w:bottom w:val="nil"/>
              <w:right w:val="nil"/>
            </w:tcBorders>
            <w:shd w:val="clear" w:color="auto" w:fill="FFFFFF"/>
          </w:tcPr>
          <w:p w14:paraId="25B91FD5" w14:textId="1B2ACAAF" w:rsidR="00AE6BE2" w:rsidRDefault="007A6665" w:rsidP="00FF6E6B">
            <w:pPr>
              <w:autoSpaceDE w:val="0"/>
              <w:autoSpaceDN w:val="0"/>
              <w:adjustRightInd w:val="0"/>
              <w:ind w:right="60"/>
              <w:jc w:val="both"/>
              <w:rPr>
                <w:rFonts w:asciiTheme="majorBidi" w:hAnsiTheme="majorBidi" w:cstheme="majorBidi"/>
                <w:b/>
                <w:bCs/>
                <w:sz w:val="20"/>
                <w:szCs w:val="20"/>
              </w:rPr>
            </w:pPr>
            <w:r w:rsidRPr="00CF2AFB">
              <w:rPr>
                <w:rFonts w:asciiTheme="majorBidi" w:hAnsiTheme="majorBidi" w:cstheme="majorBidi"/>
                <w:b/>
                <w:bCs/>
                <w:sz w:val="20"/>
                <w:szCs w:val="20"/>
              </w:rPr>
              <w:lastRenderedPageBreak/>
              <w:t xml:space="preserve">Table </w:t>
            </w:r>
            <w:r w:rsidR="007E7B9B" w:rsidRPr="00CF2AFB">
              <w:rPr>
                <w:rFonts w:asciiTheme="majorBidi" w:hAnsiTheme="majorBidi" w:cstheme="majorBidi"/>
                <w:b/>
                <w:bCs/>
                <w:sz w:val="20"/>
                <w:szCs w:val="20"/>
              </w:rPr>
              <w:t>2</w:t>
            </w:r>
            <w:r w:rsidRPr="00CF2AFB">
              <w:rPr>
                <w:rFonts w:asciiTheme="majorBidi" w:hAnsiTheme="majorBidi" w:cstheme="majorBidi"/>
                <w:b/>
                <w:bCs/>
                <w:sz w:val="20"/>
                <w:szCs w:val="20"/>
              </w:rPr>
              <w:t>: Mean scores on the Family Affluence scale</w:t>
            </w:r>
          </w:p>
          <w:p w14:paraId="53AE5F62" w14:textId="77777777" w:rsidR="00111C1D" w:rsidRPr="00CF2AFB" w:rsidRDefault="00111C1D" w:rsidP="00FF6E6B">
            <w:pPr>
              <w:autoSpaceDE w:val="0"/>
              <w:autoSpaceDN w:val="0"/>
              <w:adjustRightInd w:val="0"/>
              <w:ind w:right="60"/>
              <w:jc w:val="both"/>
              <w:rPr>
                <w:rFonts w:asciiTheme="majorBidi" w:hAnsiTheme="majorBidi" w:cstheme="majorBidi"/>
                <w:sz w:val="20"/>
                <w:szCs w:val="20"/>
              </w:rPr>
            </w:pPr>
          </w:p>
          <w:tbl>
            <w:tblPr>
              <w:tblStyle w:val="TableGrid"/>
              <w:tblW w:w="4096" w:type="dxa"/>
              <w:tblLook w:val="04A0" w:firstRow="1" w:lastRow="0" w:firstColumn="1" w:lastColumn="0" w:noHBand="0" w:noVBand="1"/>
            </w:tblPr>
            <w:tblGrid>
              <w:gridCol w:w="1271"/>
              <w:gridCol w:w="860"/>
              <w:gridCol w:w="960"/>
              <w:gridCol w:w="1005"/>
            </w:tblGrid>
            <w:tr w:rsidR="009B2D1C" w:rsidRPr="007F2D34" w14:paraId="6EF966B5" w14:textId="77777777" w:rsidTr="00CF2AFB">
              <w:trPr>
                <w:trHeight w:val="495"/>
              </w:trPr>
              <w:tc>
                <w:tcPr>
                  <w:tcW w:w="1271" w:type="dxa"/>
                  <w:hideMark/>
                </w:tcPr>
                <w:p w14:paraId="0901AAE1"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 </w:t>
                  </w:r>
                </w:p>
              </w:tc>
              <w:tc>
                <w:tcPr>
                  <w:tcW w:w="860" w:type="dxa"/>
                  <w:hideMark/>
                </w:tcPr>
                <w:p w14:paraId="20053383"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Mean</w:t>
                  </w:r>
                </w:p>
              </w:tc>
              <w:tc>
                <w:tcPr>
                  <w:tcW w:w="960" w:type="dxa"/>
                  <w:hideMark/>
                </w:tcPr>
                <w:p w14:paraId="0295DDCB"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N</w:t>
                  </w:r>
                </w:p>
              </w:tc>
              <w:tc>
                <w:tcPr>
                  <w:tcW w:w="1005" w:type="dxa"/>
                  <w:hideMark/>
                </w:tcPr>
                <w:p w14:paraId="4A6A66DF"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Std. Deviation</w:t>
                  </w:r>
                </w:p>
              </w:tc>
            </w:tr>
            <w:tr w:rsidR="009B2D1C" w:rsidRPr="007F2D34" w14:paraId="36CE53C3" w14:textId="77777777" w:rsidTr="00CF2AFB">
              <w:trPr>
                <w:trHeight w:val="300"/>
              </w:trPr>
              <w:tc>
                <w:tcPr>
                  <w:tcW w:w="1271" w:type="dxa"/>
                  <w:hideMark/>
                </w:tcPr>
                <w:p w14:paraId="70E61B99"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Nepal</w:t>
                  </w:r>
                </w:p>
              </w:tc>
              <w:tc>
                <w:tcPr>
                  <w:tcW w:w="860" w:type="dxa"/>
                  <w:noWrap/>
                  <w:hideMark/>
                </w:tcPr>
                <w:p w14:paraId="46BDA183"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2.51</w:t>
                  </w:r>
                </w:p>
              </w:tc>
              <w:tc>
                <w:tcPr>
                  <w:tcW w:w="960" w:type="dxa"/>
                  <w:noWrap/>
                  <w:hideMark/>
                </w:tcPr>
                <w:p w14:paraId="73E9EBD7"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964</w:t>
                  </w:r>
                </w:p>
              </w:tc>
              <w:tc>
                <w:tcPr>
                  <w:tcW w:w="1005" w:type="dxa"/>
                  <w:noWrap/>
                  <w:hideMark/>
                </w:tcPr>
                <w:p w14:paraId="70097B5B"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1.82</w:t>
                  </w:r>
                </w:p>
              </w:tc>
            </w:tr>
            <w:tr w:rsidR="009B2D1C" w:rsidRPr="007F2D34" w14:paraId="39F24267" w14:textId="77777777" w:rsidTr="00CF2AFB">
              <w:trPr>
                <w:trHeight w:val="300"/>
              </w:trPr>
              <w:tc>
                <w:tcPr>
                  <w:tcW w:w="1271" w:type="dxa"/>
                  <w:hideMark/>
                </w:tcPr>
                <w:p w14:paraId="24702381"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Sri Lanka</w:t>
                  </w:r>
                </w:p>
              </w:tc>
              <w:tc>
                <w:tcPr>
                  <w:tcW w:w="860" w:type="dxa"/>
                  <w:noWrap/>
                  <w:hideMark/>
                </w:tcPr>
                <w:p w14:paraId="7D0EC029"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3.40</w:t>
                  </w:r>
                </w:p>
              </w:tc>
              <w:tc>
                <w:tcPr>
                  <w:tcW w:w="960" w:type="dxa"/>
                  <w:noWrap/>
                  <w:hideMark/>
                </w:tcPr>
                <w:p w14:paraId="39EEDCDB"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1006</w:t>
                  </w:r>
                </w:p>
              </w:tc>
              <w:tc>
                <w:tcPr>
                  <w:tcW w:w="1005" w:type="dxa"/>
                  <w:noWrap/>
                  <w:hideMark/>
                </w:tcPr>
                <w:p w14:paraId="1B9B900F"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2.26</w:t>
                  </w:r>
                </w:p>
              </w:tc>
            </w:tr>
            <w:tr w:rsidR="009B2D1C" w:rsidRPr="007F2D34" w14:paraId="1B142213" w14:textId="77777777" w:rsidTr="00CF2AFB">
              <w:trPr>
                <w:trHeight w:val="300"/>
              </w:trPr>
              <w:tc>
                <w:tcPr>
                  <w:tcW w:w="1271" w:type="dxa"/>
                  <w:hideMark/>
                </w:tcPr>
                <w:p w14:paraId="1DEA30AD"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India</w:t>
                  </w:r>
                </w:p>
              </w:tc>
              <w:tc>
                <w:tcPr>
                  <w:tcW w:w="860" w:type="dxa"/>
                  <w:noWrap/>
                  <w:hideMark/>
                </w:tcPr>
                <w:p w14:paraId="3C5A2CB9"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3.41</w:t>
                  </w:r>
                </w:p>
              </w:tc>
              <w:tc>
                <w:tcPr>
                  <w:tcW w:w="960" w:type="dxa"/>
                  <w:noWrap/>
                  <w:hideMark/>
                </w:tcPr>
                <w:p w14:paraId="6A7280CF"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943</w:t>
                  </w:r>
                </w:p>
              </w:tc>
              <w:tc>
                <w:tcPr>
                  <w:tcW w:w="1005" w:type="dxa"/>
                  <w:noWrap/>
                  <w:hideMark/>
                </w:tcPr>
                <w:p w14:paraId="45C4699A"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2.32</w:t>
                  </w:r>
                </w:p>
              </w:tc>
            </w:tr>
            <w:tr w:rsidR="009B2D1C" w:rsidRPr="007F2D34" w14:paraId="1A1EAFE5" w14:textId="77777777" w:rsidTr="00CF2AFB">
              <w:trPr>
                <w:trHeight w:val="300"/>
              </w:trPr>
              <w:tc>
                <w:tcPr>
                  <w:tcW w:w="1271" w:type="dxa"/>
                  <w:hideMark/>
                </w:tcPr>
                <w:p w14:paraId="6E6BE04E"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Vietnam</w:t>
                  </w:r>
                </w:p>
              </w:tc>
              <w:tc>
                <w:tcPr>
                  <w:tcW w:w="860" w:type="dxa"/>
                  <w:noWrap/>
                  <w:hideMark/>
                </w:tcPr>
                <w:p w14:paraId="3B891363"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3.77</w:t>
                  </w:r>
                </w:p>
              </w:tc>
              <w:tc>
                <w:tcPr>
                  <w:tcW w:w="960" w:type="dxa"/>
                  <w:noWrap/>
                  <w:hideMark/>
                </w:tcPr>
                <w:p w14:paraId="14B98AF8"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283</w:t>
                  </w:r>
                </w:p>
              </w:tc>
              <w:tc>
                <w:tcPr>
                  <w:tcW w:w="1005" w:type="dxa"/>
                  <w:noWrap/>
                  <w:hideMark/>
                </w:tcPr>
                <w:p w14:paraId="2D1502F1"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2.04</w:t>
                  </w:r>
                </w:p>
              </w:tc>
            </w:tr>
            <w:tr w:rsidR="009B2D1C" w:rsidRPr="007F2D34" w14:paraId="64066487" w14:textId="77777777" w:rsidTr="00CF2AFB">
              <w:trPr>
                <w:trHeight w:val="300"/>
              </w:trPr>
              <w:tc>
                <w:tcPr>
                  <w:tcW w:w="1271" w:type="dxa"/>
                  <w:hideMark/>
                </w:tcPr>
                <w:p w14:paraId="264E9D97"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Indonesia</w:t>
                  </w:r>
                </w:p>
              </w:tc>
              <w:tc>
                <w:tcPr>
                  <w:tcW w:w="860" w:type="dxa"/>
                  <w:noWrap/>
                  <w:hideMark/>
                </w:tcPr>
                <w:p w14:paraId="31006294"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4.24</w:t>
                  </w:r>
                </w:p>
              </w:tc>
              <w:tc>
                <w:tcPr>
                  <w:tcW w:w="960" w:type="dxa"/>
                  <w:noWrap/>
                  <w:hideMark/>
                </w:tcPr>
                <w:p w14:paraId="76D28E7F"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7341</w:t>
                  </w:r>
                </w:p>
              </w:tc>
              <w:tc>
                <w:tcPr>
                  <w:tcW w:w="1005" w:type="dxa"/>
                  <w:noWrap/>
                  <w:hideMark/>
                </w:tcPr>
                <w:p w14:paraId="06B189F6"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2.28</w:t>
                  </w:r>
                </w:p>
              </w:tc>
            </w:tr>
            <w:tr w:rsidR="009B2D1C" w:rsidRPr="007F2D34" w14:paraId="3D5F47A3" w14:textId="77777777" w:rsidTr="00CF2AFB">
              <w:trPr>
                <w:trHeight w:val="300"/>
              </w:trPr>
              <w:tc>
                <w:tcPr>
                  <w:tcW w:w="1271" w:type="dxa"/>
                  <w:hideMark/>
                </w:tcPr>
                <w:p w14:paraId="644B77CA"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Algeria</w:t>
                  </w:r>
                </w:p>
              </w:tc>
              <w:tc>
                <w:tcPr>
                  <w:tcW w:w="860" w:type="dxa"/>
                  <w:noWrap/>
                  <w:hideMark/>
                </w:tcPr>
                <w:p w14:paraId="3E3F7E0A"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4.69</w:t>
                  </w:r>
                </w:p>
              </w:tc>
              <w:tc>
                <w:tcPr>
                  <w:tcW w:w="960" w:type="dxa"/>
                  <w:noWrap/>
                  <w:hideMark/>
                </w:tcPr>
                <w:p w14:paraId="24D31090"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977</w:t>
                  </w:r>
                </w:p>
              </w:tc>
              <w:tc>
                <w:tcPr>
                  <w:tcW w:w="1005" w:type="dxa"/>
                  <w:noWrap/>
                  <w:hideMark/>
                </w:tcPr>
                <w:p w14:paraId="502F305D"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2.02</w:t>
                  </w:r>
                </w:p>
              </w:tc>
            </w:tr>
            <w:tr w:rsidR="009B2D1C" w:rsidRPr="007F2D34" w14:paraId="4A4B8D81" w14:textId="77777777" w:rsidTr="00CF2AFB">
              <w:trPr>
                <w:trHeight w:val="300"/>
              </w:trPr>
              <w:tc>
                <w:tcPr>
                  <w:tcW w:w="1271" w:type="dxa"/>
                  <w:hideMark/>
                </w:tcPr>
                <w:p w14:paraId="0B4C089E"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Albania</w:t>
                  </w:r>
                </w:p>
              </w:tc>
              <w:tc>
                <w:tcPr>
                  <w:tcW w:w="860" w:type="dxa"/>
                  <w:noWrap/>
                  <w:hideMark/>
                </w:tcPr>
                <w:p w14:paraId="7EF3450D"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5.16</w:t>
                  </w:r>
                </w:p>
              </w:tc>
              <w:tc>
                <w:tcPr>
                  <w:tcW w:w="960" w:type="dxa"/>
                  <w:noWrap/>
                  <w:hideMark/>
                </w:tcPr>
                <w:p w14:paraId="55ACF1A4"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1106</w:t>
                  </w:r>
                </w:p>
              </w:tc>
              <w:tc>
                <w:tcPr>
                  <w:tcW w:w="1005" w:type="dxa"/>
                  <w:noWrap/>
                  <w:hideMark/>
                </w:tcPr>
                <w:p w14:paraId="66BF0C66"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2.02</w:t>
                  </w:r>
                </w:p>
              </w:tc>
            </w:tr>
            <w:tr w:rsidR="009B2D1C" w:rsidRPr="007F2D34" w14:paraId="20FB91C4" w14:textId="77777777" w:rsidTr="00CF2AFB">
              <w:trPr>
                <w:trHeight w:val="300"/>
              </w:trPr>
              <w:tc>
                <w:tcPr>
                  <w:tcW w:w="1271" w:type="dxa"/>
                  <w:hideMark/>
                </w:tcPr>
                <w:p w14:paraId="4F806FA5"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Russia</w:t>
                  </w:r>
                </w:p>
              </w:tc>
              <w:tc>
                <w:tcPr>
                  <w:tcW w:w="860" w:type="dxa"/>
                  <w:noWrap/>
                  <w:hideMark/>
                </w:tcPr>
                <w:p w14:paraId="0D47E85B"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5.22</w:t>
                  </w:r>
                </w:p>
              </w:tc>
              <w:tc>
                <w:tcPr>
                  <w:tcW w:w="960" w:type="dxa"/>
                  <w:noWrap/>
                  <w:hideMark/>
                </w:tcPr>
                <w:p w14:paraId="1AA9B59D"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953</w:t>
                  </w:r>
                </w:p>
              </w:tc>
              <w:tc>
                <w:tcPr>
                  <w:tcW w:w="1005" w:type="dxa"/>
                  <w:noWrap/>
                  <w:hideMark/>
                </w:tcPr>
                <w:p w14:paraId="7BA9179B"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1.70</w:t>
                  </w:r>
                </w:p>
              </w:tc>
            </w:tr>
            <w:tr w:rsidR="009B2D1C" w:rsidRPr="007F2D34" w14:paraId="6CC35954" w14:textId="77777777" w:rsidTr="00CF2AFB">
              <w:trPr>
                <w:trHeight w:val="235"/>
              </w:trPr>
              <w:tc>
                <w:tcPr>
                  <w:tcW w:w="1271" w:type="dxa"/>
                  <w:hideMark/>
                </w:tcPr>
                <w:p w14:paraId="6E13DACD"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Hong Kong</w:t>
                  </w:r>
                </w:p>
              </w:tc>
              <w:tc>
                <w:tcPr>
                  <w:tcW w:w="860" w:type="dxa"/>
                  <w:noWrap/>
                  <w:hideMark/>
                </w:tcPr>
                <w:p w14:paraId="0ABDD912"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5.40</w:t>
                  </w:r>
                </w:p>
              </w:tc>
              <w:tc>
                <w:tcPr>
                  <w:tcW w:w="960" w:type="dxa"/>
                  <w:noWrap/>
                  <w:hideMark/>
                </w:tcPr>
                <w:p w14:paraId="303D3EEA"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701</w:t>
                  </w:r>
                </w:p>
              </w:tc>
              <w:tc>
                <w:tcPr>
                  <w:tcW w:w="1005" w:type="dxa"/>
                  <w:noWrap/>
                  <w:hideMark/>
                </w:tcPr>
                <w:p w14:paraId="38A35367"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1.85</w:t>
                  </w:r>
                </w:p>
              </w:tc>
            </w:tr>
            <w:tr w:rsidR="009B2D1C" w:rsidRPr="007F2D34" w14:paraId="195B60BD" w14:textId="77777777" w:rsidTr="00CF2AFB">
              <w:trPr>
                <w:trHeight w:val="281"/>
              </w:trPr>
              <w:tc>
                <w:tcPr>
                  <w:tcW w:w="1271" w:type="dxa"/>
                  <w:hideMark/>
                </w:tcPr>
                <w:p w14:paraId="1D46CD39"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Italy</w:t>
                  </w:r>
                </w:p>
              </w:tc>
              <w:tc>
                <w:tcPr>
                  <w:tcW w:w="860" w:type="dxa"/>
                  <w:noWrap/>
                  <w:hideMark/>
                </w:tcPr>
                <w:p w14:paraId="403BD827"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6.56</w:t>
                  </w:r>
                </w:p>
              </w:tc>
              <w:tc>
                <w:tcPr>
                  <w:tcW w:w="960" w:type="dxa"/>
                  <w:noWrap/>
                  <w:hideMark/>
                </w:tcPr>
                <w:p w14:paraId="52E01ED8"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1056</w:t>
                  </w:r>
                </w:p>
              </w:tc>
              <w:tc>
                <w:tcPr>
                  <w:tcW w:w="1005" w:type="dxa"/>
                  <w:noWrap/>
                  <w:hideMark/>
                </w:tcPr>
                <w:p w14:paraId="7B0C13AA"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1.65</w:t>
                  </w:r>
                </w:p>
              </w:tc>
            </w:tr>
            <w:tr w:rsidR="009B2D1C" w:rsidRPr="007F2D34" w14:paraId="762A9806" w14:textId="77777777" w:rsidTr="00CF2AFB">
              <w:trPr>
                <w:trHeight w:val="300"/>
              </w:trPr>
              <w:tc>
                <w:tcPr>
                  <w:tcW w:w="1271" w:type="dxa"/>
                  <w:hideMark/>
                </w:tcPr>
                <w:p w14:paraId="619AEF6D"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Hungary</w:t>
                  </w:r>
                </w:p>
              </w:tc>
              <w:tc>
                <w:tcPr>
                  <w:tcW w:w="860" w:type="dxa"/>
                  <w:noWrap/>
                  <w:hideMark/>
                </w:tcPr>
                <w:p w14:paraId="0FE00E5B"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6.60</w:t>
                  </w:r>
                </w:p>
              </w:tc>
              <w:tc>
                <w:tcPr>
                  <w:tcW w:w="960" w:type="dxa"/>
                  <w:noWrap/>
                  <w:hideMark/>
                </w:tcPr>
                <w:p w14:paraId="21935FCC"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1011</w:t>
                  </w:r>
                </w:p>
              </w:tc>
              <w:tc>
                <w:tcPr>
                  <w:tcW w:w="1005" w:type="dxa"/>
                  <w:noWrap/>
                  <w:hideMark/>
                </w:tcPr>
                <w:p w14:paraId="2DCEEB6E"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1.84</w:t>
                  </w:r>
                </w:p>
              </w:tc>
            </w:tr>
            <w:tr w:rsidR="009B2D1C" w:rsidRPr="007F2D34" w14:paraId="7D36271E" w14:textId="77777777" w:rsidTr="00CF2AFB">
              <w:trPr>
                <w:trHeight w:val="300"/>
              </w:trPr>
              <w:tc>
                <w:tcPr>
                  <w:tcW w:w="1271" w:type="dxa"/>
                  <w:hideMark/>
                </w:tcPr>
                <w:p w14:paraId="5B171FCE"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Greece</w:t>
                  </w:r>
                </w:p>
              </w:tc>
              <w:tc>
                <w:tcPr>
                  <w:tcW w:w="860" w:type="dxa"/>
                  <w:noWrap/>
                  <w:hideMark/>
                </w:tcPr>
                <w:p w14:paraId="212C04F8"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6.61</w:t>
                  </w:r>
                </w:p>
              </w:tc>
              <w:tc>
                <w:tcPr>
                  <w:tcW w:w="960" w:type="dxa"/>
                  <w:noWrap/>
                  <w:hideMark/>
                </w:tcPr>
                <w:p w14:paraId="30C75D7C"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804</w:t>
                  </w:r>
                </w:p>
              </w:tc>
              <w:tc>
                <w:tcPr>
                  <w:tcW w:w="1005" w:type="dxa"/>
                  <w:noWrap/>
                  <w:hideMark/>
                </w:tcPr>
                <w:p w14:paraId="6B5A2B25"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1.70</w:t>
                  </w:r>
                </w:p>
              </w:tc>
            </w:tr>
            <w:tr w:rsidR="009B2D1C" w:rsidRPr="007F2D34" w14:paraId="2984631A" w14:textId="77777777" w:rsidTr="00CF2AFB">
              <w:trPr>
                <w:trHeight w:val="300"/>
              </w:trPr>
              <w:tc>
                <w:tcPr>
                  <w:tcW w:w="1271" w:type="dxa"/>
                  <w:hideMark/>
                </w:tcPr>
                <w:p w14:paraId="2187B3B2" w14:textId="42E67E7B"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S</w:t>
                  </w:r>
                  <w:r w:rsidR="00310B14">
                    <w:rPr>
                      <w:rFonts w:asciiTheme="majorBidi" w:eastAsia="Times New Roman" w:hAnsiTheme="majorBidi" w:cstheme="majorBidi"/>
                      <w:sz w:val="20"/>
                      <w:szCs w:val="20"/>
                      <w:lang w:eastAsia="en-GB"/>
                    </w:rPr>
                    <w:t>outh</w:t>
                  </w:r>
                  <w:r w:rsidRPr="00CF2AFB">
                    <w:rPr>
                      <w:rFonts w:asciiTheme="majorBidi" w:eastAsia="Times New Roman" w:hAnsiTheme="majorBidi" w:cstheme="majorBidi"/>
                      <w:sz w:val="20"/>
                      <w:szCs w:val="20"/>
                      <w:lang w:eastAsia="en-GB"/>
                    </w:rPr>
                    <w:t xml:space="preserve"> Korea</w:t>
                  </w:r>
                </w:p>
              </w:tc>
              <w:tc>
                <w:tcPr>
                  <w:tcW w:w="860" w:type="dxa"/>
                  <w:noWrap/>
                  <w:hideMark/>
                </w:tcPr>
                <w:p w14:paraId="6E0568A3"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6.76</w:t>
                  </w:r>
                </w:p>
              </w:tc>
              <w:tc>
                <w:tcPr>
                  <w:tcW w:w="960" w:type="dxa"/>
                  <w:noWrap/>
                  <w:hideMark/>
                </w:tcPr>
                <w:p w14:paraId="608C1F29"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3140</w:t>
                  </w:r>
                </w:p>
              </w:tc>
              <w:tc>
                <w:tcPr>
                  <w:tcW w:w="1005" w:type="dxa"/>
                  <w:noWrap/>
                  <w:hideMark/>
                </w:tcPr>
                <w:p w14:paraId="7A946219"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1.58</w:t>
                  </w:r>
                </w:p>
              </w:tc>
            </w:tr>
            <w:tr w:rsidR="009B2D1C" w:rsidRPr="007F2D34" w14:paraId="50A82511" w14:textId="77777777" w:rsidTr="00CF2AFB">
              <w:trPr>
                <w:trHeight w:val="300"/>
              </w:trPr>
              <w:tc>
                <w:tcPr>
                  <w:tcW w:w="1271" w:type="dxa"/>
                  <w:hideMark/>
                </w:tcPr>
                <w:p w14:paraId="56DAA666"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Taiwan</w:t>
                  </w:r>
                </w:p>
              </w:tc>
              <w:tc>
                <w:tcPr>
                  <w:tcW w:w="860" w:type="dxa"/>
                  <w:noWrap/>
                  <w:hideMark/>
                </w:tcPr>
                <w:p w14:paraId="1D2E7B9C"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6.79</w:t>
                  </w:r>
                </w:p>
              </w:tc>
              <w:tc>
                <w:tcPr>
                  <w:tcW w:w="960" w:type="dxa"/>
                  <w:noWrap/>
                  <w:hideMark/>
                </w:tcPr>
                <w:p w14:paraId="1B48E05F"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1324</w:t>
                  </w:r>
                </w:p>
              </w:tc>
              <w:tc>
                <w:tcPr>
                  <w:tcW w:w="1005" w:type="dxa"/>
                  <w:noWrap/>
                  <w:hideMark/>
                </w:tcPr>
                <w:p w14:paraId="55D4680A"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1.92</w:t>
                  </w:r>
                </w:p>
              </w:tc>
            </w:tr>
            <w:tr w:rsidR="009B2D1C" w:rsidRPr="007F2D34" w14:paraId="0E025989" w14:textId="77777777" w:rsidTr="00CF2AFB">
              <w:trPr>
                <w:trHeight w:val="300"/>
              </w:trPr>
              <w:tc>
                <w:tcPr>
                  <w:tcW w:w="1271" w:type="dxa"/>
                  <w:hideMark/>
                </w:tcPr>
                <w:p w14:paraId="5DA2EA6B"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Croatia</w:t>
                  </w:r>
                </w:p>
              </w:tc>
              <w:tc>
                <w:tcPr>
                  <w:tcW w:w="860" w:type="dxa"/>
                  <w:noWrap/>
                  <w:hideMark/>
                </w:tcPr>
                <w:p w14:paraId="4E0804A1"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6.99</w:t>
                  </w:r>
                </w:p>
              </w:tc>
              <w:tc>
                <w:tcPr>
                  <w:tcW w:w="960" w:type="dxa"/>
                  <w:noWrap/>
                  <w:hideMark/>
                </w:tcPr>
                <w:p w14:paraId="24A674B3"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1216</w:t>
                  </w:r>
                </w:p>
              </w:tc>
              <w:tc>
                <w:tcPr>
                  <w:tcW w:w="1005" w:type="dxa"/>
                  <w:noWrap/>
                  <w:hideMark/>
                </w:tcPr>
                <w:p w14:paraId="20D7B332"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1.71</w:t>
                  </w:r>
                </w:p>
              </w:tc>
            </w:tr>
            <w:tr w:rsidR="009B2D1C" w:rsidRPr="007F2D34" w14:paraId="41D790C3" w14:textId="77777777" w:rsidTr="00CF2AFB">
              <w:trPr>
                <w:trHeight w:val="300"/>
              </w:trPr>
              <w:tc>
                <w:tcPr>
                  <w:tcW w:w="1271" w:type="dxa"/>
                  <w:hideMark/>
                </w:tcPr>
                <w:p w14:paraId="0B31A47B"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Belgium</w:t>
                  </w:r>
                </w:p>
              </w:tc>
              <w:tc>
                <w:tcPr>
                  <w:tcW w:w="860" w:type="dxa"/>
                  <w:noWrap/>
                  <w:hideMark/>
                </w:tcPr>
                <w:p w14:paraId="0A7FAFA5"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7.29</w:t>
                  </w:r>
                </w:p>
              </w:tc>
              <w:tc>
                <w:tcPr>
                  <w:tcW w:w="960" w:type="dxa"/>
                  <w:noWrap/>
                  <w:hideMark/>
                </w:tcPr>
                <w:p w14:paraId="5F81FFD1"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1047</w:t>
                  </w:r>
                </w:p>
              </w:tc>
              <w:tc>
                <w:tcPr>
                  <w:tcW w:w="1005" w:type="dxa"/>
                  <w:noWrap/>
                  <w:hideMark/>
                </w:tcPr>
                <w:p w14:paraId="193FDB95"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1.62</w:t>
                  </w:r>
                </w:p>
              </w:tc>
            </w:tr>
            <w:tr w:rsidR="009B2D1C" w:rsidRPr="007F2D34" w14:paraId="4DC3939D" w14:textId="77777777" w:rsidTr="00CF2AFB">
              <w:trPr>
                <w:trHeight w:val="300"/>
              </w:trPr>
              <w:tc>
                <w:tcPr>
                  <w:tcW w:w="1271" w:type="dxa"/>
                  <w:hideMark/>
                </w:tcPr>
                <w:p w14:paraId="05D95412"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Finland</w:t>
                  </w:r>
                </w:p>
              </w:tc>
              <w:tc>
                <w:tcPr>
                  <w:tcW w:w="860" w:type="dxa"/>
                  <w:noWrap/>
                  <w:hideMark/>
                </w:tcPr>
                <w:p w14:paraId="7D7AF819"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7.36</w:t>
                  </w:r>
                </w:p>
              </w:tc>
              <w:tc>
                <w:tcPr>
                  <w:tcW w:w="960" w:type="dxa"/>
                  <w:noWrap/>
                  <w:hideMark/>
                </w:tcPr>
                <w:p w14:paraId="718CD4CF"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1046</w:t>
                  </w:r>
                </w:p>
              </w:tc>
              <w:tc>
                <w:tcPr>
                  <w:tcW w:w="1005" w:type="dxa"/>
                  <w:noWrap/>
                  <w:hideMark/>
                </w:tcPr>
                <w:p w14:paraId="42CD019C"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1.47</w:t>
                  </w:r>
                </w:p>
              </w:tc>
            </w:tr>
            <w:tr w:rsidR="009B2D1C" w:rsidRPr="007F2D34" w14:paraId="07F7D627" w14:textId="77777777" w:rsidTr="00CF2AFB">
              <w:trPr>
                <w:trHeight w:val="300"/>
              </w:trPr>
              <w:tc>
                <w:tcPr>
                  <w:tcW w:w="1271" w:type="dxa"/>
                  <w:hideMark/>
                </w:tcPr>
                <w:p w14:paraId="6302D4FC"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France</w:t>
                  </w:r>
                </w:p>
              </w:tc>
              <w:tc>
                <w:tcPr>
                  <w:tcW w:w="860" w:type="dxa"/>
                  <w:noWrap/>
                  <w:hideMark/>
                </w:tcPr>
                <w:p w14:paraId="7EB1B769"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7.42</w:t>
                  </w:r>
                </w:p>
              </w:tc>
              <w:tc>
                <w:tcPr>
                  <w:tcW w:w="960" w:type="dxa"/>
                  <w:noWrap/>
                  <w:hideMark/>
                </w:tcPr>
                <w:p w14:paraId="02D63E9E"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2082</w:t>
                  </w:r>
                </w:p>
              </w:tc>
              <w:tc>
                <w:tcPr>
                  <w:tcW w:w="1005" w:type="dxa"/>
                  <w:noWrap/>
                  <w:hideMark/>
                </w:tcPr>
                <w:p w14:paraId="702CF675"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1.73</w:t>
                  </w:r>
                </w:p>
              </w:tc>
            </w:tr>
            <w:tr w:rsidR="009B2D1C" w:rsidRPr="007F2D34" w14:paraId="088AD1E7" w14:textId="77777777" w:rsidTr="00CF2AFB">
              <w:trPr>
                <w:trHeight w:val="335"/>
              </w:trPr>
              <w:tc>
                <w:tcPr>
                  <w:tcW w:w="1271" w:type="dxa"/>
                  <w:hideMark/>
                </w:tcPr>
                <w:p w14:paraId="49DF5316"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Switzerland</w:t>
                  </w:r>
                </w:p>
              </w:tc>
              <w:tc>
                <w:tcPr>
                  <w:tcW w:w="860" w:type="dxa"/>
                  <w:noWrap/>
                  <w:hideMark/>
                </w:tcPr>
                <w:p w14:paraId="17834052"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7.43</w:t>
                  </w:r>
                </w:p>
              </w:tc>
              <w:tc>
                <w:tcPr>
                  <w:tcW w:w="960" w:type="dxa"/>
                  <w:noWrap/>
                  <w:hideMark/>
                </w:tcPr>
                <w:p w14:paraId="21474EA6"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1190</w:t>
                  </w:r>
                </w:p>
              </w:tc>
              <w:tc>
                <w:tcPr>
                  <w:tcW w:w="1005" w:type="dxa"/>
                  <w:noWrap/>
                  <w:hideMark/>
                </w:tcPr>
                <w:p w14:paraId="47A10D5F"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1.66</w:t>
                  </w:r>
                </w:p>
              </w:tc>
            </w:tr>
            <w:tr w:rsidR="009B2D1C" w:rsidRPr="007F2D34" w14:paraId="1CE4E626" w14:textId="77777777" w:rsidTr="00CF2AFB">
              <w:trPr>
                <w:trHeight w:val="300"/>
              </w:trPr>
              <w:tc>
                <w:tcPr>
                  <w:tcW w:w="1271" w:type="dxa"/>
                  <w:hideMark/>
                </w:tcPr>
                <w:p w14:paraId="50A33CF8"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Poland</w:t>
                  </w:r>
                </w:p>
              </w:tc>
              <w:tc>
                <w:tcPr>
                  <w:tcW w:w="860" w:type="dxa"/>
                  <w:noWrap/>
                  <w:hideMark/>
                </w:tcPr>
                <w:p w14:paraId="2166DCD3"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7.54</w:t>
                  </w:r>
                </w:p>
              </w:tc>
              <w:tc>
                <w:tcPr>
                  <w:tcW w:w="960" w:type="dxa"/>
                  <w:noWrap/>
                  <w:hideMark/>
                </w:tcPr>
                <w:p w14:paraId="02323F42"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1172</w:t>
                  </w:r>
                </w:p>
              </w:tc>
              <w:tc>
                <w:tcPr>
                  <w:tcW w:w="1005" w:type="dxa"/>
                  <w:noWrap/>
                  <w:hideMark/>
                </w:tcPr>
                <w:p w14:paraId="5CB167B8"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1.66</w:t>
                  </w:r>
                </w:p>
              </w:tc>
            </w:tr>
            <w:tr w:rsidR="009B2D1C" w:rsidRPr="007F2D34" w14:paraId="3B88DD3E" w14:textId="77777777" w:rsidTr="00CF2AFB">
              <w:trPr>
                <w:trHeight w:val="300"/>
              </w:trPr>
              <w:tc>
                <w:tcPr>
                  <w:tcW w:w="1271" w:type="dxa"/>
                  <w:hideMark/>
                </w:tcPr>
                <w:p w14:paraId="145E044B"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Wales</w:t>
                  </w:r>
                </w:p>
              </w:tc>
              <w:tc>
                <w:tcPr>
                  <w:tcW w:w="860" w:type="dxa"/>
                  <w:noWrap/>
                  <w:hideMark/>
                </w:tcPr>
                <w:p w14:paraId="75D76578"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7.70</w:t>
                  </w:r>
                </w:p>
              </w:tc>
              <w:tc>
                <w:tcPr>
                  <w:tcW w:w="960" w:type="dxa"/>
                  <w:noWrap/>
                  <w:hideMark/>
                </w:tcPr>
                <w:p w14:paraId="635C9D95"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938</w:t>
                  </w:r>
                </w:p>
              </w:tc>
              <w:tc>
                <w:tcPr>
                  <w:tcW w:w="1005" w:type="dxa"/>
                  <w:noWrap/>
                  <w:hideMark/>
                </w:tcPr>
                <w:p w14:paraId="73165A08"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1.76</w:t>
                  </w:r>
                </w:p>
              </w:tc>
            </w:tr>
            <w:tr w:rsidR="009B2D1C" w:rsidRPr="007F2D34" w14:paraId="33B0DD7D" w14:textId="77777777" w:rsidTr="00CF2AFB">
              <w:trPr>
                <w:trHeight w:val="300"/>
              </w:trPr>
              <w:tc>
                <w:tcPr>
                  <w:tcW w:w="1271" w:type="dxa"/>
                  <w:hideMark/>
                </w:tcPr>
                <w:p w14:paraId="0C9C6294"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Germany</w:t>
                  </w:r>
                </w:p>
              </w:tc>
              <w:tc>
                <w:tcPr>
                  <w:tcW w:w="860" w:type="dxa"/>
                  <w:noWrap/>
                  <w:hideMark/>
                </w:tcPr>
                <w:p w14:paraId="667E6D14"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7.76</w:t>
                  </w:r>
                </w:p>
              </w:tc>
              <w:tc>
                <w:tcPr>
                  <w:tcW w:w="960" w:type="dxa"/>
                  <w:noWrap/>
                  <w:hideMark/>
                </w:tcPr>
                <w:p w14:paraId="1B2B83A4"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740</w:t>
                  </w:r>
                </w:p>
              </w:tc>
              <w:tc>
                <w:tcPr>
                  <w:tcW w:w="1005" w:type="dxa"/>
                  <w:noWrap/>
                  <w:hideMark/>
                </w:tcPr>
                <w:p w14:paraId="6F65E937"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1.54</w:t>
                  </w:r>
                </w:p>
              </w:tc>
            </w:tr>
            <w:tr w:rsidR="009B2D1C" w:rsidRPr="007F2D34" w14:paraId="002BC600" w14:textId="77777777" w:rsidTr="00CF2AFB">
              <w:trPr>
                <w:trHeight w:val="339"/>
              </w:trPr>
              <w:tc>
                <w:tcPr>
                  <w:tcW w:w="1271" w:type="dxa"/>
                  <w:hideMark/>
                </w:tcPr>
                <w:p w14:paraId="232DDDA7"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Malta</w:t>
                  </w:r>
                </w:p>
              </w:tc>
              <w:tc>
                <w:tcPr>
                  <w:tcW w:w="860" w:type="dxa"/>
                  <w:noWrap/>
                  <w:hideMark/>
                </w:tcPr>
                <w:p w14:paraId="319D0FF5"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7.79</w:t>
                  </w:r>
                </w:p>
              </w:tc>
              <w:tc>
                <w:tcPr>
                  <w:tcW w:w="960" w:type="dxa"/>
                  <w:noWrap/>
                  <w:hideMark/>
                </w:tcPr>
                <w:p w14:paraId="7179FDFF"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607</w:t>
                  </w:r>
                </w:p>
              </w:tc>
              <w:tc>
                <w:tcPr>
                  <w:tcW w:w="1005" w:type="dxa"/>
                  <w:noWrap/>
                  <w:hideMark/>
                </w:tcPr>
                <w:p w14:paraId="7012113A"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1.57</w:t>
                  </w:r>
                </w:p>
              </w:tc>
            </w:tr>
            <w:tr w:rsidR="009B2D1C" w:rsidRPr="007F2D34" w14:paraId="30CE985F" w14:textId="77777777" w:rsidTr="00CF2AFB">
              <w:trPr>
                <w:trHeight w:val="300"/>
              </w:trPr>
              <w:tc>
                <w:tcPr>
                  <w:tcW w:w="1271" w:type="dxa"/>
                  <w:hideMark/>
                </w:tcPr>
                <w:p w14:paraId="2A579F14"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Israel</w:t>
                  </w:r>
                </w:p>
              </w:tc>
              <w:tc>
                <w:tcPr>
                  <w:tcW w:w="860" w:type="dxa"/>
                  <w:noWrap/>
                  <w:hideMark/>
                </w:tcPr>
                <w:p w14:paraId="7E7E9B21"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7.81</w:t>
                  </w:r>
                </w:p>
              </w:tc>
              <w:tc>
                <w:tcPr>
                  <w:tcW w:w="960" w:type="dxa"/>
                  <w:noWrap/>
                  <w:hideMark/>
                </w:tcPr>
                <w:p w14:paraId="5A12398C"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1379</w:t>
                  </w:r>
                </w:p>
              </w:tc>
              <w:tc>
                <w:tcPr>
                  <w:tcW w:w="1005" w:type="dxa"/>
                  <w:noWrap/>
                  <w:hideMark/>
                </w:tcPr>
                <w:p w14:paraId="083693BE"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1.85</w:t>
                  </w:r>
                </w:p>
              </w:tc>
            </w:tr>
            <w:tr w:rsidR="009B2D1C" w:rsidRPr="007F2D34" w14:paraId="659B4BA2" w14:textId="77777777" w:rsidTr="00CF2AFB">
              <w:trPr>
                <w:trHeight w:val="300"/>
              </w:trPr>
              <w:tc>
                <w:tcPr>
                  <w:tcW w:w="1271" w:type="dxa"/>
                  <w:hideMark/>
                </w:tcPr>
                <w:p w14:paraId="00B83EC5"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England</w:t>
                  </w:r>
                </w:p>
              </w:tc>
              <w:tc>
                <w:tcPr>
                  <w:tcW w:w="860" w:type="dxa"/>
                  <w:noWrap/>
                  <w:hideMark/>
                </w:tcPr>
                <w:p w14:paraId="374CBF45"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8.00</w:t>
                  </w:r>
                </w:p>
              </w:tc>
              <w:tc>
                <w:tcPr>
                  <w:tcW w:w="960" w:type="dxa"/>
                  <w:noWrap/>
                  <w:hideMark/>
                </w:tcPr>
                <w:p w14:paraId="16527A49"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704</w:t>
                  </w:r>
                </w:p>
              </w:tc>
              <w:tc>
                <w:tcPr>
                  <w:tcW w:w="1005" w:type="dxa"/>
                  <w:noWrap/>
                  <w:hideMark/>
                </w:tcPr>
                <w:p w14:paraId="7529F4A5"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1.67</w:t>
                  </w:r>
                </w:p>
              </w:tc>
            </w:tr>
            <w:tr w:rsidR="009B2D1C" w:rsidRPr="007F2D34" w14:paraId="0ED0BB5F" w14:textId="77777777" w:rsidTr="00CF2AFB">
              <w:trPr>
                <w:trHeight w:val="300"/>
              </w:trPr>
              <w:tc>
                <w:tcPr>
                  <w:tcW w:w="1271" w:type="dxa"/>
                  <w:hideMark/>
                </w:tcPr>
                <w:p w14:paraId="11B1830F"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Norway</w:t>
                  </w:r>
                </w:p>
              </w:tc>
              <w:tc>
                <w:tcPr>
                  <w:tcW w:w="860" w:type="dxa"/>
                  <w:noWrap/>
                  <w:hideMark/>
                </w:tcPr>
                <w:p w14:paraId="61FD9DEE"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8.37</w:t>
                  </w:r>
                </w:p>
              </w:tc>
              <w:tc>
                <w:tcPr>
                  <w:tcW w:w="960" w:type="dxa"/>
                  <w:noWrap/>
                  <w:hideMark/>
                </w:tcPr>
                <w:p w14:paraId="59A0983D"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795</w:t>
                  </w:r>
                </w:p>
              </w:tc>
              <w:tc>
                <w:tcPr>
                  <w:tcW w:w="1005" w:type="dxa"/>
                  <w:noWrap/>
                  <w:hideMark/>
                </w:tcPr>
                <w:p w14:paraId="00FD41C4"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1.28</w:t>
                  </w:r>
                </w:p>
              </w:tc>
            </w:tr>
            <w:tr w:rsidR="009B2D1C" w:rsidRPr="007F2D34" w14:paraId="69D2DC74" w14:textId="77777777" w:rsidTr="00CF2AFB">
              <w:trPr>
                <w:trHeight w:val="300"/>
              </w:trPr>
              <w:tc>
                <w:tcPr>
                  <w:tcW w:w="1271" w:type="dxa"/>
                  <w:hideMark/>
                </w:tcPr>
                <w:p w14:paraId="78B0E3B5"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Total</w:t>
                  </w:r>
                </w:p>
              </w:tc>
              <w:tc>
                <w:tcPr>
                  <w:tcW w:w="860" w:type="dxa"/>
                  <w:noWrap/>
                  <w:hideMark/>
                </w:tcPr>
                <w:p w14:paraId="351C84F0"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6.00</w:t>
                  </w:r>
                </w:p>
              </w:tc>
              <w:tc>
                <w:tcPr>
                  <w:tcW w:w="960" w:type="dxa"/>
                  <w:noWrap/>
                  <w:hideMark/>
                </w:tcPr>
                <w:p w14:paraId="2224B5E5"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34525</w:t>
                  </w:r>
                </w:p>
              </w:tc>
              <w:tc>
                <w:tcPr>
                  <w:tcW w:w="1005" w:type="dxa"/>
                  <w:noWrap/>
                  <w:hideMark/>
                </w:tcPr>
                <w:p w14:paraId="7562C956" w14:textId="77777777" w:rsidR="009B2D1C" w:rsidRPr="00CF2AFB" w:rsidRDefault="009B2D1C" w:rsidP="00FF6E6B">
                  <w:pPr>
                    <w:jc w:val="both"/>
                    <w:rPr>
                      <w:rFonts w:asciiTheme="majorBidi" w:eastAsia="Times New Roman" w:hAnsiTheme="majorBidi" w:cstheme="majorBidi"/>
                      <w:sz w:val="20"/>
                      <w:szCs w:val="20"/>
                      <w:lang w:eastAsia="en-GB"/>
                    </w:rPr>
                  </w:pPr>
                  <w:r w:rsidRPr="00CF2AFB">
                    <w:rPr>
                      <w:rFonts w:asciiTheme="majorBidi" w:eastAsia="Times New Roman" w:hAnsiTheme="majorBidi" w:cstheme="majorBidi"/>
                      <w:sz w:val="20"/>
                      <w:szCs w:val="20"/>
                      <w:lang w:eastAsia="en-GB"/>
                    </w:rPr>
                    <w:t>2.48</w:t>
                  </w:r>
                </w:p>
              </w:tc>
            </w:tr>
          </w:tbl>
          <w:p w14:paraId="08D0952B" w14:textId="60C8156D" w:rsidR="00AE6BE2" w:rsidRPr="00CF2AFB" w:rsidRDefault="00AE6BE2" w:rsidP="00FF6E6B">
            <w:pPr>
              <w:autoSpaceDE w:val="0"/>
              <w:autoSpaceDN w:val="0"/>
              <w:adjustRightInd w:val="0"/>
              <w:ind w:left="60" w:right="60"/>
              <w:jc w:val="both"/>
              <w:rPr>
                <w:rFonts w:asciiTheme="majorBidi" w:hAnsiTheme="majorBidi" w:cstheme="majorBidi"/>
                <w:sz w:val="20"/>
                <w:szCs w:val="20"/>
              </w:rPr>
            </w:pPr>
          </w:p>
          <w:p w14:paraId="074FF798" w14:textId="5EC5B181" w:rsidR="0063438E" w:rsidRPr="00CF2AFB" w:rsidRDefault="00030817" w:rsidP="00FF6E6B">
            <w:pPr>
              <w:autoSpaceDE w:val="0"/>
              <w:autoSpaceDN w:val="0"/>
              <w:adjustRightInd w:val="0"/>
              <w:ind w:left="60" w:right="60"/>
              <w:jc w:val="both"/>
              <w:rPr>
                <w:rFonts w:asciiTheme="majorBidi" w:hAnsiTheme="majorBidi" w:cstheme="majorBidi"/>
                <w:szCs w:val="24"/>
              </w:rPr>
            </w:pPr>
            <w:r w:rsidRPr="00CF2AFB">
              <w:rPr>
                <w:rFonts w:asciiTheme="majorBidi" w:hAnsiTheme="majorBidi" w:cstheme="majorBidi"/>
                <w:szCs w:val="24"/>
              </w:rPr>
              <w:t xml:space="preserve">The results for the 12-year-olds </w:t>
            </w:r>
            <w:r w:rsidR="00DD30CD" w:rsidRPr="00CF2AFB">
              <w:rPr>
                <w:rFonts w:asciiTheme="majorBidi" w:hAnsiTheme="majorBidi" w:cstheme="majorBidi"/>
                <w:szCs w:val="24"/>
              </w:rPr>
              <w:t xml:space="preserve">were </w:t>
            </w:r>
            <w:r w:rsidRPr="00CF2AFB">
              <w:rPr>
                <w:rFonts w:asciiTheme="majorBidi" w:hAnsiTheme="majorBidi" w:cstheme="majorBidi"/>
                <w:szCs w:val="24"/>
              </w:rPr>
              <w:t>very similar</w:t>
            </w:r>
            <w:r w:rsidR="002C4081">
              <w:rPr>
                <w:rFonts w:asciiTheme="majorBidi" w:hAnsiTheme="majorBidi" w:cstheme="majorBidi"/>
                <w:szCs w:val="24"/>
              </w:rPr>
              <w:t>,</w:t>
            </w:r>
            <w:r w:rsidRPr="00CF2AFB">
              <w:rPr>
                <w:rFonts w:asciiTheme="majorBidi" w:hAnsiTheme="majorBidi" w:cstheme="majorBidi"/>
                <w:szCs w:val="24"/>
              </w:rPr>
              <w:t xml:space="preserve"> ranging from 2.84 in Nepal to 8.48 in No</w:t>
            </w:r>
            <w:r w:rsidR="00126EDA" w:rsidRPr="00CF2AFB">
              <w:rPr>
                <w:rFonts w:asciiTheme="majorBidi" w:hAnsiTheme="majorBidi" w:cstheme="majorBidi"/>
                <w:szCs w:val="24"/>
              </w:rPr>
              <w:t>r</w:t>
            </w:r>
            <w:r w:rsidRPr="00CF2AFB">
              <w:rPr>
                <w:rFonts w:asciiTheme="majorBidi" w:hAnsiTheme="majorBidi" w:cstheme="majorBidi"/>
                <w:szCs w:val="24"/>
              </w:rPr>
              <w:t>way.</w:t>
            </w:r>
          </w:p>
          <w:p w14:paraId="74D13500" w14:textId="77777777" w:rsidR="00030817" w:rsidRPr="00CF2AFB" w:rsidRDefault="00030817" w:rsidP="00FF6E6B">
            <w:pPr>
              <w:autoSpaceDE w:val="0"/>
              <w:autoSpaceDN w:val="0"/>
              <w:adjustRightInd w:val="0"/>
              <w:ind w:left="60" w:right="60"/>
              <w:jc w:val="both"/>
              <w:rPr>
                <w:rFonts w:asciiTheme="majorBidi" w:hAnsiTheme="majorBidi" w:cstheme="majorBidi"/>
                <w:b/>
                <w:bCs/>
                <w:szCs w:val="24"/>
              </w:rPr>
            </w:pPr>
          </w:p>
          <w:p w14:paraId="31EF682D" w14:textId="48189652" w:rsidR="00AE6BE2" w:rsidRPr="00CF2AFB" w:rsidRDefault="00B7617F" w:rsidP="00FF6E6B">
            <w:pPr>
              <w:autoSpaceDE w:val="0"/>
              <w:autoSpaceDN w:val="0"/>
              <w:adjustRightInd w:val="0"/>
              <w:spacing w:line="360" w:lineRule="auto"/>
              <w:ind w:left="62" w:right="62"/>
              <w:jc w:val="both"/>
              <w:rPr>
                <w:rFonts w:asciiTheme="majorBidi" w:hAnsiTheme="majorBidi" w:cstheme="majorBidi"/>
                <w:szCs w:val="24"/>
              </w:rPr>
            </w:pPr>
            <w:r w:rsidRPr="00CF2AFB">
              <w:rPr>
                <w:rFonts w:asciiTheme="majorBidi" w:hAnsiTheme="majorBidi" w:cstheme="majorBidi"/>
                <w:b/>
                <w:bCs/>
                <w:szCs w:val="24"/>
              </w:rPr>
              <w:t xml:space="preserve">Multi-dimensional </w:t>
            </w:r>
            <w:r w:rsidR="00CF2AFB">
              <w:rPr>
                <w:rFonts w:asciiTheme="majorBidi" w:hAnsiTheme="majorBidi" w:cstheme="majorBidi"/>
                <w:b/>
                <w:bCs/>
              </w:rPr>
              <w:t>D</w:t>
            </w:r>
            <w:r w:rsidR="00CF2AFB" w:rsidRPr="00CF2AFB">
              <w:rPr>
                <w:rFonts w:asciiTheme="majorBidi" w:hAnsiTheme="majorBidi" w:cstheme="majorBidi"/>
                <w:b/>
                <w:bCs/>
              </w:rPr>
              <w:t xml:space="preserve">eprivation </w:t>
            </w:r>
            <w:r w:rsidR="00CF2AFB">
              <w:rPr>
                <w:rFonts w:asciiTheme="majorBidi" w:hAnsiTheme="majorBidi" w:cstheme="majorBidi"/>
                <w:b/>
                <w:bCs/>
                <w:szCs w:val="24"/>
              </w:rPr>
              <w:t>S</w:t>
            </w:r>
            <w:r w:rsidRPr="00CF2AFB">
              <w:rPr>
                <w:rFonts w:asciiTheme="majorBidi" w:hAnsiTheme="majorBidi" w:cstheme="majorBidi"/>
                <w:b/>
                <w:bCs/>
                <w:szCs w:val="24"/>
              </w:rPr>
              <w:t>cale</w:t>
            </w:r>
            <w:r w:rsidR="002147A1" w:rsidRPr="00CF2AFB">
              <w:rPr>
                <w:rFonts w:asciiTheme="majorBidi" w:hAnsiTheme="majorBidi" w:cstheme="majorBidi"/>
                <w:b/>
                <w:bCs/>
                <w:szCs w:val="24"/>
              </w:rPr>
              <w:t xml:space="preserve">. </w:t>
            </w:r>
            <w:r w:rsidR="007E7B9B" w:rsidRPr="00CF2AFB">
              <w:rPr>
                <w:rFonts w:asciiTheme="majorBidi" w:hAnsiTheme="majorBidi" w:cstheme="majorBidi"/>
                <w:szCs w:val="24"/>
              </w:rPr>
              <w:t xml:space="preserve">As </w:t>
            </w:r>
            <w:r w:rsidR="0063438E" w:rsidRPr="00CF2AFB">
              <w:rPr>
                <w:rFonts w:asciiTheme="majorBidi" w:hAnsiTheme="majorBidi" w:cstheme="majorBidi"/>
                <w:szCs w:val="24"/>
              </w:rPr>
              <w:t>we have already mentioned t</w:t>
            </w:r>
            <w:r w:rsidRPr="00CF2AFB">
              <w:rPr>
                <w:rFonts w:asciiTheme="majorBidi" w:hAnsiTheme="majorBidi" w:cstheme="majorBidi"/>
                <w:szCs w:val="24"/>
              </w:rPr>
              <w:t>here are many other questions related to material well-being in the C</w:t>
            </w:r>
            <w:r w:rsidR="00704307">
              <w:rPr>
                <w:rFonts w:asciiTheme="majorBidi" w:hAnsiTheme="majorBidi" w:cstheme="majorBidi"/>
                <w:szCs w:val="24"/>
              </w:rPr>
              <w:t>hildren’s Worlds</w:t>
            </w:r>
            <w:r w:rsidRPr="00CF2AFB">
              <w:rPr>
                <w:rFonts w:asciiTheme="majorBidi" w:hAnsiTheme="majorBidi" w:cstheme="majorBidi"/>
                <w:szCs w:val="24"/>
              </w:rPr>
              <w:t xml:space="preserve"> survey and we</w:t>
            </w:r>
            <w:r w:rsidR="00CF2AFB">
              <w:rPr>
                <w:rFonts w:asciiTheme="majorBidi" w:hAnsiTheme="majorBidi" w:cstheme="majorBidi"/>
                <w:szCs w:val="24"/>
              </w:rPr>
              <w:t>, therefore,</w:t>
            </w:r>
            <w:r w:rsidRPr="00CF2AFB">
              <w:rPr>
                <w:rFonts w:asciiTheme="majorBidi" w:hAnsiTheme="majorBidi" w:cstheme="majorBidi"/>
                <w:szCs w:val="24"/>
              </w:rPr>
              <w:t xml:space="preserve"> decided to use some of these to create </w:t>
            </w:r>
            <w:r w:rsidR="00AE6BE2" w:rsidRPr="00CF2AFB">
              <w:rPr>
                <w:rFonts w:asciiTheme="majorBidi" w:hAnsiTheme="majorBidi" w:cstheme="majorBidi"/>
                <w:szCs w:val="24"/>
              </w:rPr>
              <w:t xml:space="preserve">a multi-dimensional scale with </w:t>
            </w:r>
            <w:r w:rsidRPr="00CF2AFB">
              <w:rPr>
                <w:rFonts w:asciiTheme="majorBidi" w:hAnsiTheme="majorBidi" w:cstheme="majorBidi"/>
                <w:szCs w:val="24"/>
              </w:rPr>
              <w:t>nine domains.</w:t>
            </w:r>
            <w:r w:rsidR="00DC2084" w:rsidRPr="00CF2AFB">
              <w:rPr>
                <w:rFonts w:asciiTheme="majorBidi" w:hAnsiTheme="majorBidi" w:cstheme="majorBidi"/>
                <w:szCs w:val="24"/>
              </w:rPr>
              <w:t xml:space="preserve"> The choice of domains was </w:t>
            </w:r>
            <w:r w:rsidR="00086354" w:rsidRPr="00CF2AFB">
              <w:rPr>
                <w:rFonts w:asciiTheme="majorBidi" w:hAnsiTheme="majorBidi" w:cstheme="majorBidi"/>
                <w:szCs w:val="24"/>
              </w:rPr>
              <w:t>based on</w:t>
            </w:r>
            <w:r w:rsidR="00DC2084" w:rsidRPr="00CF2AFB">
              <w:rPr>
                <w:rFonts w:asciiTheme="majorBidi" w:hAnsiTheme="majorBidi" w:cstheme="majorBidi"/>
                <w:szCs w:val="24"/>
              </w:rPr>
              <w:t xml:space="preserve"> </w:t>
            </w:r>
            <w:r w:rsidR="00086354" w:rsidRPr="00CF2AFB">
              <w:rPr>
                <w:rFonts w:asciiTheme="majorBidi" w:hAnsiTheme="majorBidi" w:cstheme="majorBidi"/>
                <w:szCs w:val="24"/>
              </w:rPr>
              <w:t>the</w:t>
            </w:r>
            <w:r w:rsidR="00DC2084" w:rsidRPr="00CF2AFB">
              <w:rPr>
                <w:rFonts w:asciiTheme="majorBidi" w:hAnsiTheme="majorBidi" w:cstheme="majorBidi"/>
                <w:szCs w:val="24"/>
              </w:rPr>
              <w:t xml:space="preserve"> work undertaken by UNICEF</w:t>
            </w:r>
            <w:r w:rsidR="00086354" w:rsidRPr="00CF2AFB">
              <w:rPr>
                <w:rFonts w:asciiTheme="majorBidi" w:hAnsiTheme="majorBidi" w:cstheme="majorBidi"/>
                <w:szCs w:val="24"/>
              </w:rPr>
              <w:t xml:space="preserve"> in</w:t>
            </w:r>
            <w:r w:rsidR="00DC2084" w:rsidRPr="00CF2AFB">
              <w:rPr>
                <w:rFonts w:asciiTheme="majorBidi" w:hAnsiTheme="majorBidi" w:cstheme="majorBidi"/>
                <w:szCs w:val="24"/>
              </w:rPr>
              <w:t xml:space="preserve"> their Multiple Overlapping Deprivation Analysis (MODA) (</w:t>
            </w:r>
            <w:proofErr w:type="spellStart"/>
            <w:r w:rsidR="00DC2084" w:rsidRPr="00CF2AFB">
              <w:rPr>
                <w:rFonts w:asciiTheme="majorBidi" w:hAnsiTheme="majorBidi" w:cstheme="majorBidi"/>
              </w:rPr>
              <w:t>Chzhen</w:t>
            </w:r>
            <w:proofErr w:type="spellEnd"/>
            <w:r w:rsidR="00DC2084" w:rsidRPr="00CF2AFB">
              <w:rPr>
                <w:rFonts w:asciiTheme="majorBidi" w:hAnsiTheme="majorBidi" w:cstheme="majorBidi"/>
              </w:rPr>
              <w:t xml:space="preserve"> </w:t>
            </w:r>
            <w:r w:rsidR="00325346" w:rsidRPr="00CF2AFB">
              <w:rPr>
                <w:rFonts w:asciiTheme="majorBidi" w:hAnsiTheme="majorBidi" w:cstheme="majorBidi"/>
                <w:rtl/>
                <w:lang w:bidi="he-IL"/>
              </w:rPr>
              <w:t>&amp;</w:t>
            </w:r>
            <w:r w:rsidR="00DC2084" w:rsidRPr="00CF2AFB">
              <w:rPr>
                <w:rFonts w:asciiTheme="majorBidi" w:hAnsiTheme="majorBidi" w:cstheme="majorBidi"/>
              </w:rPr>
              <w:t xml:space="preserve"> de </w:t>
            </w:r>
            <w:proofErr w:type="spellStart"/>
            <w:r w:rsidR="00DC2084" w:rsidRPr="00CF2AFB">
              <w:rPr>
                <w:rFonts w:asciiTheme="majorBidi" w:hAnsiTheme="majorBidi" w:cstheme="majorBidi"/>
              </w:rPr>
              <w:t>Neubourg</w:t>
            </w:r>
            <w:proofErr w:type="spellEnd"/>
            <w:r w:rsidR="00DC2084" w:rsidRPr="00CF2AFB">
              <w:rPr>
                <w:rFonts w:asciiTheme="majorBidi" w:hAnsiTheme="majorBidi" w:cstheme="majorBidi"/>
              </w:rPr>
              <w:t xml:space="preserve"> 2014).</w:t>
            </w:r>
            <w:r w:rsidRPr="00CF2AFB">
              <w:rPr>
                <w:rFonts w:asciiTheme="majorBidi" w:hAnsiTheme="majorBidi" w:cstheme="majorBidi"/>
                <w:szCs w:val="24"/>
              </w:rPr>
              <w:t xml:space="preserve"> Table </w:t>
            </w:r>
            <w:r w:rsidR="0063438E" w:rsidRPr="00CF2AFB">
              <w:rPr>
                <w:rFonts w:asciiTheme="majorBidi" w:hAnsiTheme="majorBidi" w:cstheme="majorBidi"/>
                <w:szCs w:val="24"/>
              </w:rPr>
              <w:t>3</w:t>
            </w:r>
            <w:r w:rsidRPr="00CF2AFB">
              <w:rPr>
                <w:rFonts w:asciiTheme="majorBidi" w:hAnsiTheme="majorBidi" w:cstheme="majorBidi"/>
                <w:szCs w:val="24"/>
              </w:rPr>
              <w:t xml:space="preserve"> presen</w:t>
            </w:r>
            <w:r w:rsidR="0025505B" w:rsidRPr="00CF2AFB">
              <w:rPr>
                <w:rFonts w:asciiTheme="majorBidi" w:hAnsiTheme="majorBidi" w:cstheme="majorBidi"/>
                <w:szCs w:val="24"/>
              </w:rPr>
              <w:t>t</w:t>
            </w:r>
            <w:r w:rsidRPr="00CF2AFB">
              <w:rPr>
                <w:rFonts w:asciiTheme="majorBidi" w:hAnsiTheme="majorBidi" w:cstheme="majorBidi"/>
                <w:szCs w:val="24"/>
              </w:rPr>
              <w:t>s these domains and the questions used for each domain</w:t>
            </w:r>
            <w:r w:rsidR="0025505B" w:rsidRPr="00CF2AFB">
              <w:rPr>
                <w:rFonts w:asciiTheme="majorBidi" w:hAnsiTheme="majorBidi" w:cstheme="majorBidi"/>
                <w:szCs w:val="24"/>
              </w:rPr>
              <w:t>.</w:t>
            </w:r>
          </w:p>
          <w:p w14:paraId="3222034E" w14:textId="5DE58274" w:rsidR="00126EDA" w:rsidRPr="00CF2AFB" w:rsidRDefault="00126EDA" w:rsidP="00FF6E6B">
            <w:pPr>
              <w:autoSpaceDE w:val="0"/>
              <w:autoSpaceDN w:val="0"/>
              <w:adjustRightInd w:val="0"/>
              <w:spacing w:line="360" w:lineRule="auto"/>
              <w:ind w:left="62" w:right="62"/>
              <w:jc w:val="both"/>
              <w:rPr>
                <w:rFonts w:asciiTheme="majorBidi" w:hAnsiTheme="majorBidi" w:cstheme="majorBidi"/>
                <w:szCs w:val="24"/>
              </w:rPr>
            </w:pPr>
          </w:p>
          <w:p w14:paraId="48CA820B" w14:textId="28FF816D" w:rsidR="00126EDA" w:rsidRPr="00CF2AFB" w:rsidRDefault="00126EDA" w:rsidP="00FF6E6B">
            <w:pPr>
              <w:autoSpaceDE w:val="0"/>
              <w:autoSpaceDN w:val="0"/>
              <w:adjustRightInd w:val="0"/>
              <w:spacing w:line="360" w:lineRule="auto"/>
              <w:ind w:left="62" w:right="62"/>
              <w:jc w:val="both"/>
              <w:rPr>
                <w:rFonts w:asciiTheme="majorBidi" w:hAnsiTheme="majorBidi" w:cstheme="majorBidi"/>
                <w:szCs w:val="24"/>
              </w:rPr>
            </w:pPr>
          </w:p>
          <w:p w14:paraId="6D15077D" w14:textId="77777777" w:rsidR="002147A1" w:rsidRPr="00CF2AFB" w:rsidRDefault="002147A1" w:rsidP="00FF6E6B">
            <w:pPr>
              <w:autoSpaceDE w:val="0"/>
              <w:autoSpaceDN w:val="0"/>
              <w:adjustRightInd w:val="0"/>
              <w:spacing w:line="360" w:lineRule="auto"/>
              <w:ind w:left="62" w:right="62"/>
              <w:jc w:val="both"/>
              <w:rPr>
                <w:rFonts w:asciiTheme="majorBidi" w:hAnsiTheme="majorBidi" w:cstheme="majorBidi"/>
                <w:szCs w:val="24"/>
              </w:rPr>
            </w:pPr>
          </w:p>
          <w:p w14:paraId="421ADA05" w14:textId="77777777" w:rsidR="00EE1F6D" w:rsidRDefault="00EE1F6D" w:rsidP="00FF6E6B">
            <w:pPr>
              <w:autoSpaceDE w:val="0"/>
              <w:autoSpaceDN w:val="0"/>
              <w:adjustRightInd w:val="0"/>
              <w:ind w:left="60" w:right="60"/>
              <w:jc w:val="both"/>
              <w:rPr>
                <w:rFonts w:asciiTheme="majorBidi" w:hAnsiTheme="majorBidi" w:cstheme="majorBidi"/>
                <w:b/>
                <w:bCs/>
                <w:szCs w:val="24"/>
              </w:rPr>
            </w:pPr>
            <w:r w:rsidRPr="00CF2AFB">
              <w:rPr>
                <w:rFonts w:asciiTheme="majorBidi" w:hAnsiTheme="majorBidi" w:cstheme="majorBidi"/>
                <w:b/>
                <w:bCs/>
                <w:szCs w:val="24"/>
              </w:rPr>
              <w:t xml:space="preserve">Table </w:t>
            </w:r>
            <w:r w:rsidR="0063438E" w:rsidRPr="00CF2AFB">
              <w:rPr>
                <w:rFonts w:asciiTheme="majorBidi" w:hAnsiTheme="majorBidi" w:cstheme="majorBidi"/>
                <w:b/>
                <w:bCs/>
                <w:szCs w:val="24"/>
              </w:rPr>
              <w:t>3</w:t>
            </w:r>
            <w:r w:rsidRPr="00CF2AFB">
              <w:rPr>
                <w:rFonts w:asciiTheme="majorBidi" w:hAnsiTheme="majorBidi" w:cstheme="majorBidi"/>
                <w:b/>
                <w:bCs/>
                <w:szCs w:val="24"/>
              </w:rPr>
              <w:t xml:space="preserve">: Components of </w:t>
            </w:r>
            <w:r w:rsidR="00CF2AFB">
              <w:rPr>
                <w:rFonts w:asciiTheme="majorBidi" w:hAnsiTheme="majorBidi" w:cstheme="majorBidi"/>
                <w:b/>
                <w:bCs/>
                <w:szCs w:val="24"/>
              </w:rPr>
              <w:t>M</w:t>
            </w:r>
            <w:r w:rsidRPr="00CF2AFB">
              <w:rPr>
                <w:rFonts w:asciiTheme="majorBidi" w:hAnsiTheme="majorBidi" w:cstheme="majorBidi"/>
                <w:b/>
                <w:bCs/>
                <w:szCs w:val="24"/>
              </w:rPr>
              <w:t>ulti-dimensional</w:t>
            </w:r>
            <w:r w:rsidR="00CF2AFB">
              <w:rPr>
                <w:rFonts w:asciiTheme="majorBidi" w:hAnsiTheme="majorBidi" w:cstheme="majorBidi"/>
                <w:b/>
                <w:bCs/>
                <w:szCs w:val="24"/>
              </w:rPr>
              <w:t xml:space="preserve"> </w:t>
            </w:r>
            <w:r w:rsidR="00CF2AFB">
              <w:rPr>
                <w:rFonts w:asciiTheme="majorBidi" w:hAnsiTheme="majorBidi" w:cstheme="majorBidi"/>
                <w:b/>
                <w:bCs/>
              </w:rPr>
              <w:t>D</w:t>
            </w:r>
            <w:r w:rsidR="00CF2AFB" w:rsidRPr="00CF2AFB">
              <w:rPr>
                <w:rFonts w:asciiTheme="majorBidi" w:hAnsiTheme="majorBidi" w:cstheme="majorBidi"/>
                <w:b/>
                <w:bCs/>
              </w:rPr>
              <w:t xml:space="preserve">eprivation </w:t>
            </w:r>
            <w:r w:rsidR="00CF2AFB">
              <w:rPr>
                <w:rFonts w:asciiTheme="majorBidi" w:hAnsiTheme="majorBidi" w:cstheme="majorBidi"/>
                <w:b/>
                <w:bCs/>
                <w:szCs w:val="24"/>
              </w:rPr>
              <w:t>S</w:t>
            </w:r>
            <w:r w:rsidRPr="00CF2AFB">
              <w:rPr>
                <w:rFonts w:asciiTheme="majorBidi" w:hAnsiTheme="majorBidi" w:cstheme="majorBidi"/>
                <w:b/>
                <w:bCs/>
                <w:szCs w:val="24"/>
              </w:rPr>
              <w:t>cale</w:t>
            </w:r>
          </w:p>
          <w:p w14:paraId="7897CAA0" w14:textId="38B63BA4" w:rsidR="00111C1D" w:rsidRPr="00CF2AFB" w:rsidRDefault="00111C1D" w:rsidP="00FF6E6B">
            <w:pPr>
              <w:autoSpaceDE w:val="0"/>
              <w:autoSpaceDN w:val="0"/>
              <w:adjustRightInd w:val="0"/>
              <w:ind w:left="60" w:right="60"/>
              <w:jc w:val="both"/>
              <w:rPr>
                <w:rFonts w:asciiTheme="majorBidi" w:hAnsiTheme="majorBidi" w:cstheme="majorBidi"/>
                <w:b/>
                <w:bCs/>
                <w:szCs w:val="24"/>
              </w:rPr>
            </w:pPr>
          </w:p>
        </w:tc>
      </w:tr>
    </w:tbl>
    <w:tbl>
      <w:tblPr>
        <w:tblStyle w:val="TableGrid"/>
        <w:tblW w:w="0" w:type="auto"/>
        <w:tblLook w:val="04A0" w:firstRow="1" w:lastRow="0" w:firstColumn="1" w:lastColumn="0" w:noHBand="0" w:noVBand="1"/>
      </w:tblPr>
      <w:tblGrid>
        <w:gridCol w:w="1315"/>
        <w:gridCol w:w="2309"/>
        <w:gridCol w:w="1909"/>
        <w:gridCol w:w="1838"/>
        <w:gridCol w:w="1645"/>
      </w:tblGrid>
      <w:tr w:rsidR="0078389A" w:rsidRPr="007F2D34" w14:paraId="0E9D1D31" w14:textId="77777777" w:rsidTr="00AE6BE2">
        <w:tc>
          <w:tcPr>
            <w:tcW w:w="1315" w:type="dxa"/>
          </w:tcPr>
          <w:p w14:paraId="0651EC1C"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lastRenderedPageBreak/>
              <w:t>Domain</w:t>
            </w:r>
          </w:p>
        </w:tc>
        <w:tc>
          <w:tcPr>
            <w:tcW w:w="2309" w:type="dxa"/>
          </w:tcPr>
          <w:p w14:paraId="0FDB9D61"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Question summary</w:t>
            </w:r>
          </w:p>
        </w:tc>
        <w:tc>
          <w:tcPr>
            <w:tcW w:w="1909" w:type="dxa"/>
          </w:tcPr>
          <w:p w14:paraId="77315658"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coding</w:t>
            </w:r>
          </w:p>
        </w:tc>
        <w:tc>
          <w:tcPr>
            <w:tcW w:w="1838" w:type="dxa"/>
          </w:tcPr>
          <w:p w14:paraId="3ACA7271"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Indicators</w:t>
            </w:r>
          </w:p>
        </w:tc>
        <w:tc>
          <w:tcPr>
            <w:tcW w:w="1645" w:type="dxa"/>
          </w:tcPr>
          <w:p w14:paraId="0395384A"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Note</w:t>
            </w:r>
          </w:p>
        </w:tc>
      </w:tr>
      <w:tr w:rsidR="0078389A" w:rsidRPr="007F2D34" w14:paraId="77D7B3C1" w14:textId="77777777" w:rsidTr="00AE6BE2">
        <w:tc>
          <w:tcPr>
            <w:tcW w:w="1315" w:type="dxa"/>
          </w:tcPr>
          <w:p w14:paraId="3C759E05"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Nutrition</w:t>
            </w:r>
          </w:p>
        </w:tc>
        <w:tc>
          <w:tcPr>
            <w:tcW w:w="2309" w:type="dxa"/>
          </w:tcPr>
          <w:p w14:paraId="073BE8A8"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Enough food each day</w:t>
            </w:r>
          </w:p>
        </w:tc>
        <w:tc>
          <w:tcPr>
            <w:tcW w:w="1909" w:type="dxa"/>
          </w:tcPr>
          <w:p w14:paraId="20592969"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0=never</w:t>
            </w:r>
          </w:p>
          <w:p w14:paraId="17965359"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1=sometimes</w:t>
            </w:r>
          </w:p>
          <w:p w14:paraId="7D084BA1"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2=often</w:t>
            </w:r>
          </w:p>
          <w:p w14:paraId="424A5893"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3=always</w:t>
            </w:r>
          </w:p>
          <w:p w14:paraId="3934C742" w14:textId="77777777" w:rsidR="0078389A" w:rsidRPr="00CF2AFB" w:rsidRDefault="0078389A" w:rsidP="00FF6E6B">
            <w:pPr>
              <w:jc w:val="both"/>
              <w:rPr>
                <w:rFonts w:asciiTheme="majorBidi" w:hAnsiTheme="majorBidi" w:cstheme="majorBidi"/>
                <w:sz w:val="18"/>
                <w:szCs w:val="18"/>
              </w:rPr>
            </w:pPr>
          </w:p>
        </w:tc>
        <w:tc>
          <w:tcPr>
            <w:tcW w:w="1838" w:type="dxa"/>
          </w:tcPr>
          <w:p w14:paraId="2DF49ECC"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mean</w:t>
            </w:r>
          </w:p>
        </w:tc>
        <w:tc>
          <w:tcPr>
            <w:tcW w:w="1645" w:type="dxa"/>
          </w:tcPr>
          <w:p w14:paraId="1C7CB926" w14:textId="77777777" w:rsidR="0078389A" w:rsidRPr="00CF2AFB" w:rsidRDefault="0078389A" w:rsidP="006E3DF3">
            <w:pPr>
              <w:rPr>
                <w:rFonts w:asciiTheme="majorBidi" w:hAnsiTheme="majorBidi" w:cstheme="majorBidi"/>
                <w:sz w:val="18"/>
                <w:szCs w:val="18"/>
              </w:rPr>
            </w:pPr>
            <w:r w:rsidRPr="00CF2AFB">
              <w:rPr>
                <w:rFonts w:asciiTheme="majorBidi" w:hAnsiTheme="majorBidi" w:cstheme="majorBidi"/>
                <w:sz w:val="18"/>
                <w:szCs w:val="18"/>
              </w:rPr>
              <w:t>Not asked in Germany</w:t>
            </w:r>
          </w:p>
        </w:tc>
      </w:tr>
      <w:tr w:rsidR="0078389A" w:rsidRPr="007F2D34" w14:paraId="63651F25" w14:textId="77777777" w:rsidTr="00AE6BE2">
        <w:tc>
          <w:tcPr>
            <w:tcW w:w="1315" w:type="dxa"/>
            <w:vMerge w:val="restart"/>
          </w:tcPr>
          <w:p w14:paraId="2917E1DC"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Health</w:t>
            </w:r>
          </w:p>
        </w:tc>
        <w:tc>
          <w:tcPr>
            <w:tcW w:w="2309" w:type="dxa"/>
          </w:tcPr>
          <w:p w14:paraId="14407A62"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Satisfaction with health</w:t>
            </w:r>
          </w:p>
        </w:tc>
        <w:tc>
          <w:tcPr>
            <w:tcW w:w="1909" w:type="dxa"/>
          </w:tcPr>
          <w:p w14:paraId="08A3C3B1"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0=not at all satisfied</w:t>
            </w:r>
          </w:p>
          <w:p w14:paraId="0D9718B9"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10=totally satisfied</w:t>
            </w:r>
          </w:p>
        </w:tc>
        <w:tc>
          <w:tcPr>
            <w:tcW w:w="1838" w:type="dxa"/>
          </w:tcPr>
          <w:p w14:paraId="19747C88"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mean</w:t>
            </w:r>
          </w:p>
        </w:tc>
        <w:tc>
          <w:tcPr>
            <w:tcW w:w="1645" w:type="dxa"/>
          </w:tcPr>
          <w:p w14:paraId="24DA3D0F" w14:textId="77777777" w:rsidR="0078389A" w:rsidRPr="00CF2AFB" w:rsidRDefault="0078389A" w:rsidP="006E3DF3">
            <w:pPr>
              <w:rPr>
                <w:rFonts w:asciiTheme="majorBidi" w:hAnsiTheme="majorBidi" w:cstheme="majorBidi"/>
                <w:sz w:val="18"/>
                <w:szCs w:val="18"/>
              </w:rPr>
            </w:pPr>
          </w:p>
        </w:tc>
      </w:tr>
      <w:tr w:rsidR="0078389A" w:rsidRPr="007F2D34" w14:paraId="3801643C" w14:textId="77777777" w:rsidTr="00AE6BE2">
        <w:tc>
          <w:tcPr>
            <w:tcW w:w="1315" w:type="dxa"/>
            <w:vMerge/>
          </w:tcPr>
          <w:p w14:paraId="3968BF36" w14:textId="77777777" w:rsidR="0078389A" w:rsidRPr="00CF2AFB" w:rsidRDefault="0078389A" w:rsidP="00FF6E6B">
            <w:pPr>
              <w:jc w:val="both"/>
              <w:rPr>
                <w:rFonts w:asciiTheme="majorBidi" w:hAnsiTheme="majorBidi" w:cstheme="majorBidi"/>
                <w:sz w:val="18"/>
                <w:szCs w:val="18"/>
              </w:rPr>
            </w:pPr>
          </w:p>
        </w:tc>
        <w:tc>
          <w:tcPr>
            <w:tcW w:w="2309" w:type="dxa"/>
          </w:tcPr>
          <w:p w14:paraId="027C3C42"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How often feel stressed</w:t>
            </w:r>
          </w:p>
        </w:tc>
        <w:tc>
          <w:tcPr>
            <w:tcW w:w="1909" w:type="dxa"/>
          </w:tcPr>
          <w:p w14:paraId="732067F2"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0=not at all</w:t>
            </w:r>
          </w:p>
          <w:p w14:paraId="3D40A30E"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10=extremely</w:t>
            </w:r>
          </w:p>
        </w:tc>
        <w:tc>
          <w:tcPr>
            <w:tcW w:w="1838" w:type="dxa"/>
          </w:tcPr>
          <w:p w14:paraId="1575F134"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mean</w:t>
            </w:r>
          </w:p>
        </w:tc>
        <w:tc>
          <w:tcPr>
            <w:tcW w:w="1645" w:type="dxa"/>
          </w:tcPr>
          <w:p w14:paraId="68B30CDD" w14:textId="77777777" w:rsidR="0078389A" w:rsidRPr="00CF2AFB" w:rsidRDefault="0078389A" w:rsidP="006E3DF3">
            <w:pPr>
              <w:rPr>
                <w:rFonts w:asciiTheme="majorBidi" w:hAnsiTheme="majorBidi" w:cstheme="majorBidi"/>
                <w:sz w:val="18"/>
                <w:szCs w:val="18"/>
              </w:rPr>
            </w:pPr>
            <w:r w:rsidRPr="00CF2AFB">
              <w:rPr>
                <w:rFonts w:asciiTheme="majorBidi" w:hAnsiTheme="majorBidi" w:cstheme="majorBidi"/>
                <w:sz w:val="18"/>
                <w:szCs w:val="18"/>
              </w:rPr>
              <w:t>Needs reverse coding</w:t>
            </w:r>
          </w:p>
        </w:tc>
      </w:tr>
      <w:tr w:rsidR="0078389A" w:rsidRPr="007F2D34" w14:paraId="152C2E80" w14:textId="77777777" w:rsidTr="00AE6BE2">
        <w:tc>
          <w:tcPr>
            <w:tcW w:w="1315" w:type="dxa"/>
            <w:vMerge w:val="restart"/>
          </w:tcPr>
          <w:p w14:paraId="286F257E"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Clothing</w:t>
            </w:r>
          </w:p>
        </w:tc>
        <w:tc>
          <w:tcPr>
            <w:tcW w:w="2309" w:type="dxa"/>
          </w:tcPr>
          <w:p w14:paraId="4AFE287E"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Clothes in good condition</w:t>
            </w:r>
          </w:p>
        </w:tc>
        <w:tc>
          <w:tcPr>
            <w:tcW w:w="1909" w:type="dxa"/>
          </w:tcPr>
          <w:p w14:paraId="13643BD3"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0=no</w:t>
            </w:r>
          </w:p>
          <w:p w14:paraId="0757BD29"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1=yes</w:t>
            </w:r>
          </w:p>
        </w:tc>
        <w:tc>
          <w:tcPr>
            <w:tcW w:w="1838" w:type="dxa"/>
          </w:tcPr>
          <w:p w14:paraId="4C008784"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 no</w:t>
            </w:r>
          </w:p>
        </w:tc>
        <w:tc>
          <w:tcPr>
            <w:tcW w:w="1645" w:type="dxa"/>
          </w:tcPr>
          <w:p w14:paraId="4B5BA094" w14:textId="77777777" w:rsidR="0078389A" w:rsidRPr="00CF2AFB" w:rsidRDefault="0078389A" w:rsidP="006E3DF3">
            <w:pPr>
              <w:rPr>
                <w:rFonts w:asciiTheme="majorBidi" w:hAnsiTheme="majorBidi" w:cstheme="majorBidi"/>
                <w:sz w:val="18"/>
                <w:szCs w:val="18"/>
              </w:rPr>
            </w:pPr>
            <w:r w:rsidRPr="00CF2AFB">
              <w:rPr>
                <w:rFonts w:asciiTheme="majorBidi" w:hAnsiTheme="majorBidi" w:cstheme="majorBidi"/>
                <w:sz w:val="18"/>
                <w:szCs w:val="18"/>
              </w:rPr>
              <w:t>Not asked in Belgium</w:t>
            </w:r>
          </w:p>
        </w:tc>
      </w:tr>
      <w:tr w:rsidR="0078389A" w:rsidRPr="007F2D34" w14:paraId="50EA670C" w14:textId="77777777" w:rsidTr="00AE6BE2">
        <w:tc>
          <w:tcPr>
            <w:tcW w:w="1315" w:type="dxa"/>
            <w:vMerge/>
          </w:tcPr>
          <w:p w14:paraId="5B00AB15" w14:textId="77777777" w:rsidR="0078389A" w:rsidRPr="00CF2AFB" w:rsidRDefault="0078389A" w:rsidP="00FF6E6B">
            <w:pPr>
              <w:jc w:val="both"/>
              <w:rPr>
                <w:rFonts w:asciiTheme="majorBidi" w:hAnsiTheme="majorBidi" w:cstheme="majorBidi"/>
                <w:sz w:val="18"/>
                <w:szCs w:val="18"/>
              </w:rPr>
            </w:pPr>
          </w:p>
        </w:tc>
        <w:tc>
          <w:tcPr>
            <w:tcW w:w="2309" w:type="dxa"/>
          </w:tcPr>
          <w:p w14:paraId="43B02284"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Two pairs of shoes in good condition</w:t>
            </w:r>
          </w:p>
        </w:tc>
        <w:tc>
          <w:tcPr>
            <w:tcW w:w="1909" w:type="dxa"/>
          </w:tcPr>
          <w:p w14:paraId="5728EC48"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0=no</w:t>
            </w:r>
          </w:p>
          <w:p w14:paraId="57FD6730"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1=yes</w:t>
            </w:r>
          </w:p>
        </w:tc>
        <w:tc>
          <w:tcPr>
            <w:tcW w:w="1838" w:type="dxa"/>
          </w:tcPr>
          <w:p w14:paraId="2F6C7EE5"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 no</w:t>
            </w:r>
          </w:p>
        </w:tc>
        <w:tc>
          <w:tcPr>
            <w:tcW w:w="1645" w:type="dxa"/>
          </w:tcPr>
          <w:p w14:paraId="704CE497" w14:textId="77777777" w:rsidR="0078389A" w:rsidRPr="00CF2AFB" w:rsidRDefault="0078389A" w:rsidP="00FF6E6B">
            <w:pPr>
              <w:jc w:val="both"/>
              <w:rPr>
                <w:rFonts w:asciiTheme="majorBidi" w:hAnsiTheme="majorBidi" w:cstheme="majorBidi"/>
                <w:sz w:val="18"/>
                <w:szCs w:val="18"/>
              </w:rPr>
            </w:pPr>
          </w:p>
        </w:tc>
      </w:tr>
      <w:tr w:rsidR="0078389A" w:rsidRPr="007F2D34" w14:paraId="7158182A" w14:textId="77777777" w:rsidTr="00AE6BE2">
        <w:tc>
          <w:tcPr>
            <w:tcW w:w="1315" w:type="dxa"/>
            <w:vMerge w:val="restart"/>
          </w:tcPr>
          <w:p w14:paraId="4B800A4E"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Education</w:t>
            </w:r>
          </w:p>
        </w:tc>
        <w:tc>
          <w:tcPr>
            <w:tcW w:w="2309" w:type="dxa"/>
          </w:tcPr>
          <w:p w14:paraId="0A182F1A"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Enough money for school trips and activities</w:t>
            </w:r>
          </w:p>
        </w:tc>
        <w:tc>
          <w:tcPr>
            <w:tcW w:w="1909" w:type="dxa"/>
          </w:tcPr>
          <w:p w14:paraId="5CD3A6F9"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0=no</w:t>
            </w:r>
          </w:p>
          <w:p w14:paraId="3EB996F1"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1=yes</w:t>
            </w:r>
          </w:p>
        </w:tc>
        <w:tc>
          <w:tcPr>
            <w:tcW w:w="1838" w:type="dxa"/>
          </w:tcPr>
          <w:p w14:paraId="70E07862"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 no</w:t>
            </w:r>
          </w:p>
        </w:tc>
        <w:tc>
          <w:tcPr>
            <w:tcW w:w="1645" w:type="dxa"/>
          </w:tcPr>
          <w:p w14:paraId="6E7749D3" w14:textId="77777777" w:rsidR="0078389A" w:rsidRPr="00CF2AFB" w:rsidRDefault="0078389A" w:rsidP="00FF6E6B">
            <w:pPr>
              <w:jc w:val="both"/>
              <w:rPr>
                <w:rFonts w:asciiTheme="majorBidi" w:hAnsiTheme="majorBidi" w:cstheme="majorBidi"/>
                <w:sz w:val="18"/>
                <w:szCs w:val="18"/>
              </w:rPr>
            </w:pPr>
          </w:p>
        </w:tc>
      </w:tr>
      <w:tr w:rsidR="0078389A" w:rsidRPr="007F2D34" w14:paraId="5FA95680" w14:textId="77777777" w:rsidTr="00AE6BE2">
        <w:tc>
          <w:tcPr>
            <w:tcW w:w="1315" w:type="dxa"/>
            <w:vMerge/>
          </w:tcPr>
          <w:p w14:paraId="5BA3EE7B" w14:textId="77777777" w:rsidR="0078389A" w:rsidRPr="00CF2AFB" w:rsidRDefault="0078389A" w:rsidP="00FF6E6B">
            <w:pPr>
              <w:jc w:val="both"/>
              <w:rPr>
                <w:rFonts w:asciiTheme="majorBidi" w:hAnsiTheme="majorBidi" w:cstheme="majorBidi"/>
                <w:sz w:val="18"/>
                <w:szCs w:val="18"/>
              </w:rPr>
            </w:pPr>
          </w:p>
        </w:tc>
        <w:tc>
          <w:tcPr>
            <w:tcW w:w="2309" w:type="dxa"/>
          </w:tcPr>
          <w:p w14:paraId="3B00BBD3"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The equipment/things you need for school</w:t>
            </w:r>
          </w:p>
        </w:tc>
        <w:tc>
          <w:tcPr>
            <w:tcW w:w="1909" w:type="dxa"/>
          </w:tcPr>
          <w:p w14:paraId="26327102"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0=no</w:t>
            </w:r>
          </w:p>
          <w:p w14:paraId="78262E05"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1=yes</w:t>
            </w:r>
          </w:p>
        </w:tc>
        <w:tc>
          <w:tcPr>
            <w:tcW w:w="1838" w:type="dxa"/>
          </w:tcPr>
          <w:p w14:paraId="6BC05CEA"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 no</w:t>
            </w:r>
          </w:p>
        </w:tc>
        <w:tc>
          <w:tcPr>
            <w:tcW w:w="1645" w:type="dxa"/>
          </w:tcPr>
          <w:p w14:paraId="4DB97AD0" w14:textId="77777777" w:rsidR="0078389A" w:rsidRPr="00CF2AFB" w:rsidRDefault="0078389A" w:rsidP="00FF6E6B">
            <w:pPr>
              <w:jc w:val="both"/>
              <w:rPr>
                <w:rFonts w:asciiTheme="majorBidi" w:hAnsiTheme="majorBidi" w:cstheme="majorBidi"/>
                <w:sz w:val="18"/>
                <w:szCs w:val="18"/>
              </w:rPr>
            </w:pPr>
          </w:p>
        </w:tc>
      </w:tr>
      <w:tr w:rsidR="0078389A" w:rsidRPr="007F2D34" w14:paraId="2931DE26" w14:textId="77777777" w:rsidTr="00AE6BE2">
        <w:tc>
          <w:tcPr>
            <w:tcW w:w="1315" w:type="dxa"/>
            <w:vMerge w:val="restart"/>
          </w:tcPr>
          <w:p w14:paraId="7E685DA3"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Information</w:t>
            </w:r>
          </w:p>
        </w:tc>
        <w:tc>
          <w:tcPr>
            <w:tcW w:w="2309" w:type="dxa"/>
          </w:tcPr>
          <w:p w14:paraId="04DD4110" w14:textId="4D8393E4"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 xml:space="preserve">Access to the </w:t>
            </w:r>
            <w:r w:rsidR="00310B14">
              <w:rPr>
                <w:rFonts w:asciiTheme="majorBidi" w:hAnsiTheme="majorBidi" w:cstheme="majorBidi"/>
                <w:sz w:val="18"/>
                <w:szCs w:val="18"/>
              </w:rPr>
              <w:t>I</w:t>
            </w:r>
            <w:r w:rsidRPr="00CF2AFB">
              <w:rPr>
                <w:rFonts w:asciiTheme="majorBidi" w:hAnsiTheme="majorBidi" w:cstheme="majorBidi"/>
                <w:sz w:val="18"/>
                <w:szCs w:val="18"/>
              </w:rPr>
              <w:t>nternet at home</w:t>
            </w:r>
          </w:p>
        </w:tc>
        <w:tc>
          <w:tcPr>
            <w:tcW w:w="1909" w:type="dxa"/>
          </w:tcPr>
          <w:p w14:paraId="3715A641"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0=no</w:t>
            </w:r>
          </w:p>
          <w:p w14:paraId="5497E23B"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1=yes</w:t>
            </w:r>
          </w:p>
        </w:tc>
        <w:tc>
          <w:tcPr>
            <w:tcW w:w="1838" w:type="dxa"/>
          </w:tcPr>
          <w:p w14:paraId="61CECA5F"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 no</w:t>
            </w:r>
          </w:p>
        </w:tc>
        <w:tc>
          <w:tcPr>
            <w:tcW w:w="1645" w:type="dxa"/>
          </w:tcPr>
          <w:p w14:paraId="55368FA7" w14:textId="77777777" w:rsidR="0078389A" w:rsidRPr="00CF2AFB" w:rsidRDefault="0078389A" w:rsidP="00FF6E6B">
            <w:pPr>
              <w:jc w:val="both"/>
              <w:rPr>
                <w:rFonts w:asciiTheme="majorBidi" w:hAnsiTheme="majorBidi" w:cstheme="majorBidi"/>
                <w:sz w:val="18"/>
                <w:szCs w:val="18"/>
              </w:rPr>
            </w:pPr>
          </w:p>
        </w:tc>
      </w:tr>
      <w:tr w:rsidR="0078389A" w:rsidRPr="007F2D34" w14:paraId="5AEAB7CC" w14:textId="77777777" w:rsidTr="00AE6BE2">
        <w:tc>
          <w:tcPr>
            <w:tcW w:w="1315" w:type="dxa"/>
            <w:vMerge/>
          </w:tcPr>
          <w:p w14:paraId="79242188" w14:textId="77777777" w:rsidR="0078389A" w:rsidRPr="00CF2AFB" w:rsidRDefault="0078389A" w:rsidP="00FF6E6B">
            <w:pPr>
              <w:jc w:val="both"/>
              <w:rPr>
                <w:rFonts w:asciiTheme="majorBidi" w:hAnsiTheme="majorBidi" w:cstheme="majorBidi"/>
                <w:sz w:val="18"/>
                <w:szCs w:val="18"/>
              </w:rPr>
            </w:pPr>
          </w:p>
        </w:tc>
        <w:tc>
          <w:tcPr>
            <w:tcW w:w="2309" w:type="dxa"/>
          </w:tcPr>
          <w:p w14:paraId="7A27546A"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A mobile phone</w:t>
            </w:r>
          </w:p>
        </w:tc>
        <w:tc>
          <w:tcPr>
            <w:tcW w:w="1909" w:type="dxa"/>
          </w:tcPr>
          <w:p w14:paraId="51DE6A02"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0=no</w:t>
            </w:r>
          </w:p>
          <w:p w14:paraId="5C95A02C"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1=yes</w:t>
            </w:r>
          </w:p>
        </w:tc>
        <w:tc>
          <w:tcPr>
            <w:tcW w:w="1838" w:type="dxa"/>
          </w:tcPr>
          <w:p w14:paraId="732EA2D4"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 no</w:t>
            </w:r>
          </w:p>
        </w:tc>
        <w:tc>
          <w:tcPr>
            <w:tcW w:w="1645" w:type="dxa"/>
          </w:tcPr>
          <w:p w14:paraId="5F299FF7" w14:textId="77777777" w:rsidR="0078389A" w:rsidRPr="00CF2AFB" w:rsidRDefault="0078389A" w:rsidP="00FF6E6B">
            <w:pPr>
              <w:jc w:val="both"/>
              <w:rPr>
                <w:rFonts w:asciiTheme="majorBidi" w:hAnsiTheme="majorBidi" w:cstheme="majorBidi"/>
                <w:sz w:val="18"/>
                <w:szCs w:val="18"/>
              </w:rPr>
            </w:pPr>
          </w:p>
        </w:tc>
      </w:tr>
      <w:tr w:rsidR="0078389A" w:rsidRPr="007F2D34" w14:paraId="5CBB787A" w14:textId="77777777" w:rsidTr="00AE6BE2">
        <w:tc>
          <w:tcPr>
            <w:tcW w:w="1315" w:type="dxa"/>
            <w:vMerge w:val="restart"/>
          </w:tcPr>
          <w:p w14:paraId="7999EA9E"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Services</w:t>
            </w:r>
          </w:p>
        </w:tc>
        <w:tc>
          <w:tcPr>
            <w:tcW w:w="2309" w:type="dxa"/>
          </w:tcPr>
          <w:p w14:paraId="20CAA39D"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Running water</w:t>
            </w:r>
          </w:p>
        </w:tc>
        <w:tc>
          <w:tcPr>
            <w:tcW w:w="1909" w:type="dxa"/>
          </w:tcPr>
          <w:p w14:paraId="18F38D63"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1=yes</w:t>
            </w:r>
          </w:p>
          <w:p w14:paraId="5283D027"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2=no</w:t>
            </w:r>
          </w:p>
          <w:p w14:paraId="25D5430F"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3=not sure</w:t>
            </w:r>
          </w:p>
        </w:tc>
        <w:tc>
          <w:tcPr>
            <w:tcW w:w="1838" w:type="dxa"/>
          </w:tcPr>
          <w:p w14:paraId="017A5698"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 no/not sure</w:t>
            </w:r>
          </w:p>
        </w:tc>
        <w:tc>
          <w:tcPr>
            <w:tcW w:w="1645" w:type="dxa"/>
          </w:tcPr>
          <w:p w14:paraId="4D58A4EA"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Only asked in poor countries</w:t>
            </w:r>
          </w:p>
        </w:tc>
      </w:tr>
      <w:tr w:rsidR="0078389A" w:rsidRPr="007F2D34" w14:paraId="18F3AF52" w14:textId="77777777" w:rsidTr="00AE6BE2">
        <w:tc>
          <w:tcPr>
            <w:tcW w:w="1315" w:type="dxa"/>
            <w:vMerge/>
          </w:tcPr>
          <w:p w14:paraId="1F09D2F7" w14:textId="77777777" w:rsidR="0078389A" w:rsidRPr="00CF2AFB" w:rsidRDefault="0078389A" w:rsidP="00FF6E6B">
            <w:pPr>
              <w:jc w:val="both"/>
              <w:rPr>
                <w:rFonts w:asciiTheme="majorBidi" w:hAnsiTheme="majorBidi" w:cstheme="majorBidi"/>
                <w:sz w:val="18"/>
                <w:szCs w:val="18"/>
              </w:rPr>
            </w:pPr>
          </w:p>
        </w:tc>
        <w:tc>
          <w:tcPr>
            <w:tcW w:w="2309" w:type="dxa"/>
          </w:tcPr>
          <w:p w14:paraId="56EEFDC2"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Toilet that flushes</w:t>
            </w:r>
          </w:p>
        </w:tc>
        <w:tc>
          <w:tcPr>
            <w:tcW w:w="1909" w:type="dxa"/>
          </w:tcPr>
          <w:p w14:paraId="2989E5E0"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1=yes</w:t>
            </w:r>
          </w:p>
          <w:p w14:paraId="2A449985"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2=no</w:t>
            </w:r>
          </w:p>
          <w:p w14:paraId="24C2404F"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3=not sure</w:t>
            </w:r>
          </w:p>
        </w:tc>
        <w:tc>
          <w:tcPr>
            <w:tcW w:w="1838" w:type="dxa"/>
          </w:tcPr>
          <w:p w14:paraId="4B29EAFE"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 no/not sure</w:t>
            </w:r>
          </w:p>
        </w:tc>
        <w:tc>
          <w:tcPr>
            <w:tcW w:w="1645" w:type="dxa"/>
          </w:tcPr>
          <w:p w14:paraId="2228F960"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Only asked in poor countries</w:t>
            </w:r>
          </w:p>
        </w:tc>
      </w:tr>
      <w:tr w:rsidR="0078389A" w:rsidRPr="007F2D34" w14:paraId="7FCF0AC3" w14:textId="77777777" w:rsidTr="00AE6BE2">
        <w:tc>
          <w:tcPr>
            <w:tcW w:w="1315" w:type="dxa"/>
            <w:vMerge/>
          </w:tcPr>
          <w:p w14:paraId="57998F4A" w14:textId="77777777" w:rsidR="0078389A" w:rsidRPr="00CF2AFB" w:rsidRDefault="0078389A" w:rsidP="00FF6E6B">
            <w:pPr>
              <w:jc w:val="both"/>
              <w:rPr>
                <w:rFonts w:asciiTheme="majorBidi" w:hAnsiTheme="majorBidi" w:cstheme="majorBidi"/>
                <w:sz w:val="18"/>
                <w:szCs w:val="18"/>
              </w:rPr>
            </w:pPr>
          </w:p>
        </w:tc>
        <w:tc>
          <w:tcPr>
            <w:tcW w:w="2309" w:type="dxa"/>
          </w:tcPr>
          <w:p w14:paraId="391AF40F"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Electricity</w:t>
            </w:r>
          </w:p>
        </w:tc>
        <w:tc>
          <w:tcPr>
            <w:tcW w:w="1909" w:type="dxa"/>
          </w:tcPr>
          <w:p w14:paraId="5A11A5AF"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1=all of the time</w:t>
            </w:r>
          </w:p>
          <w:p w14:paraId="720E1A4A"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2=some of the time</w:t>
            </w:r>
          </w:p>
          <w:p w14:paraId="2213826B"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3=no</w:t>
            </w:r>
          </w:p>
        </w:tc>
        <w:tc>
          <w:tcPr>
            <w:tcW w:w="1838" w:type="dxa"/>
          </w:tcPr>
          <w:p w14:paraId="617F0E52"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 some of the time/no</w:t>
            </w:r>
          </w:p>
        </w:tc>
        <w:tc>
          <w:tcPr>
            <w:tcW w:w="1645" w:type="dxa"/>
          </w:tcPr>
          <w:p w14:paraId="62555C9E"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Only asked in poor countries</w:t>
            </w:r>
          </w:p>
        </w:tc>
      </w:tr>
      <w:tr w:rsidR="0078389A" w:rsidRPr="007F2D34" w14:paraId="27B40E44" w14:textId="77777777" w:rsidTr="00AE6BE2">
        <w:tc>
          <w:tcPr>
            <w:tcW w:w="1315" w:type="dxa"/>
            <w:vMerge w:val="restart"/>
          </w:tcPr>
          <w:p w14:paraId="44DCD439"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Housing</w:t>
            </w:r>
          </w:p>
        </w:tc>
        <w:tc>
          <w:tcPr>
            <w:tcW w:w="2309" w:type="dxa"/>
          </w:tcPr>
          <w:p w14:paraId="66C6726F"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Own room</w:t>
            </w:r>
          </w:p>
        </w:tc>
        <w:tc>
          <w:tcPr>
            <w:tcW w:w="1909" w:type="dxa"/>
          </w:tcPr>
          <w:p w14:paraId="66210375" w14:textId="4BCD7615"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1=I sleep in a room on my own</w:t>
            </w:r>
          </w:p>
          <w:p w14:paraId="1B8E985E"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2= I sleep in a room I share with others</w:t>
            </w:r>
          </w:p>
        </w:tc>
        <w:tc>
          <w:tcPr>
            <w:tcW w:w="1838" w:type="dxa"/>
          </w:tcPr>
          <w:p w14:paraId="48780119"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 I sleep in a room I share with others</w:t>
            </w:r>
          </w:p>
        </w:tc>
        <w:tc>
          <w:tcPr>
            <w:tcW w:w="1645" w:type="dxa"/>
          </w:tcPr>
          <w:p w14:paraId="3ECF09B4" w14:textId="77777777" w:rsidR="0078389A" w:rsidRPr="00CF2AFB" w:rsidRDefault="0078389A" w:rsidP="00FF6E6B">
            <w:pPr>
              <w:jc w:val="both"/>
              <w:rPr>
                <w:rFonts w:asciiTheme="majorBidi" w:hAnsiTheme="majorBidi" w:cstheme="majorBidi"/>
                <w:sz w:val="18"/>
                <w:szCs w:val="18"/>
              </w:rPr>
            </w:pPr>
          </w:p>
        </w:tc>
      </w:tr>
      <w:tr w:rsidR="0078389A" w:rsidRPr="007F2D34" w14:paraId="43FF666B" w14:textId="77777777" w:rsidTr="00AE6BE2">
        <w:tc>
          <w:tcPr>
            <w:tcW w:w="1315" w:type="dxa"/>
            <w:vMerge/>
          </w:tcPr>
          <w:p w14:paraId="4194124E" w14:textId="77777777" w:rsidR="0078389A" w:rsidRPr="00CF2AFB" w:rsidRDefault="0078389A" w:rsidP="00FF6E6B">
            <w:pPr>
              <w:jc w:val="both"/>
              <w:rPr>
                <w:rFonts w:asciiTheme="majorBidi" w:hAnsiTheme="majorBidi" w:cstheme="majorBidi"/>
                <w:sz w:val="18"/>
                <w:szCs w:val="18"/>
              </w:rPr>
            </w:pPr>
          </w:p>
        </w:tc>
        <w:tc>
          <w:tcPr>
            <w:tcW w:w="2309" w:type="dxa"/>
          </w:tcPr>
          <w:p w14:paraId="688F1EBD"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Own bed</w:t>
            </w:r>
          </w:p>
        </w:tc>
        <w:tc>
          <w:tcPr>
            <w:tcW w:w="1909" w:type="dxa"/>
          </w:tcPr>
          <w:p w14:paraId="559B21C9" w14:textId="2106CD2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1=</w:t>
            </w:r>
            <w:r w:rsidR="00196FC8" w:rsidRPr="00CF2AFB">
              <w:rPr>
                <w:rFonts w:asciiTheme="majorBidi" w:hAnsiTheme="majorBidi" w:cstheme="majorBidi"/>
                <w:sz w:val="18"/>
                <w:szCs w:val="18"/>
              </w:rPr>
              <w:t>Yes,</w:t>
            </w:r>
            <w:r w:rsidRPr="00CF2AFB">
              <w:rPr>
                <w:rFonts w:asciiTheme="majorBidi" w:hAnsiTheme="majorBidi" w:cstheme="majorBidi"/>
                <w:sz w:val="18"/>
                <w:szCs w:val="18"/>
              </w:rPr>
              <w:t xml:space="preserve"> I have my own bed</w:t>
            </w:r>
          </w:p>
          <w:p w14:paraId="3B6BEFCA" w14:textId="07CEEC7A"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2=No</w:t>
            </w:r>
            <w:r w:rsidR="00310B14">
              <w:rPr>
                <w:rFonts w:asciiTheme="majorBidi" w:hAnsiTheme="majorBidi" w:cstheme="majorBidi"/>
                <w:sz w:val="18"/>
                <w:szCs w:val="18"/>
              </w:rPr>
              <w:t>,</w:t>
            </w:r>
            <w:r w:rsidRPr="00CF2AFB">
              <w:rPr>
                <w:rFonts w:asciiTheme="majorBidi" w:hAnsiTheme="majorBidi" w:cstheme="majorBidi"/>
                <w:sz w:val="18"/>
                <w:szCs w:val="18"/>
              </w:rPr>
              <w:t xml:space="preserve"> I share a bed</w:t>
            </w:r>
          </w:p>
          <w:p w14:paraId="36DAF512" w14:textId="2852C07D"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3= No</w:t>
            </w:r>
            <w:r w:rsidR="00310B14">
              <w:rPr>
                <w:rFonts w:asciiTheme="majorBidi" w:hAnsiTheme="majorBidi" w:cstheme="majorBidi"/>
                <w:sz w:val="18"/>
                <w:szCs w:val="18"/>
              </w:rPr>
              <w:t>,</w:t>
            </w:r>
            <w:r w:rsidRPr="00CF2AFB">
              <w:rPr>
                <w:rFonts w:asciiTheme="majorBidi" w:hAnsiTheme="majorBidi" w:cstheme="majorBidi"/>
                <w:sz w:val="18"/>
                <w:szCs w:val="18"/>
              </w:rPr>
              <w:t xml:space="preserve"> I don’t have my own bed</w:t>
            </w:r>
          </w:p>
        </w:tc>
        <w:tc>
          <w:tcPr>
            <w:tcW w:w="1838" w:type="dxa"/>
          </w:tcPr>
          <w:p w14:paraId="08F88178" w14:textId="725F51C4"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 xml:space="preserve">% </w:t>
            </w:r>
            <w:r w:rsidR="00196FC8" w:rsidRPr="00CF2AFB">
              <w:rPr>
                <w:rFonts w:asciiTheme="majorBidi" w:hAnsiTheme="majorBidi" w:cstheme="majorBidi"/>
                <w:sz w:val="18"/>
                <w:szCs w:val="18"/>
              </w:rPr>
              <w:t>no,</w:t>
            </w:r>
            <w:r w:rsidRPr="00CF2AFB">
              <w:rPr>
                <w:rFonts w:asciiTheme="majorBidi" w:hAnsiTheme="majorBidi" w:cstheme="majorBidi"/>
                <w:sz w:val="18"/>
                <w:szCs w:val="18"/>
              </w:rPr>
              <w:t xml:space="preserve"> I share/no I don’t have my own bed</w:t>
            </w:r>
          </w:p>
        </w:tc>
        <w:tc>
          <w:tcPr>
            <w:tcW w:w="1645" w:type="dxa"/>
          </w:tcPr>
          <w:p w14:paraId="408B8879" w14:textId="77777777" w:rsidR="0078389A" w:rsidRPr="00CF2AFB" w:rsidRDefault="0078389A" w:rsidP="00FF6E6B">
            <w:pPr>
              <w:jc w:val="both"/>
              <w:rPr>
                <w:rFonts w:asciiTheme="majorBidi" w:hAnsiTheme="majorBidi" w:cstheme="majorBidi"/>
                <w:sz w:val="18"/>
                <w:szCs w:val="18"/>
              </w:rPr>
            </w:pPr>
          </w:p>
        </w:tc>
      </w:tr>
      <w:tr w:rsidR="0078389A" w:rsidRPr="007F2D34" w14:paraId="6F14B30C" w14:textId="77777777" w:rsidTr="00AE6BE2">
        <w:tc>
          <w:tcPr>
            <w:tcW w:w="1315" w:type="dxa"/>
            <w:vMerge/>
          </w:tcPr>
          <w:p w14:paraId="3808F641" w14:textId="77777777" w:rsidR="0078389A" w:rsidRPr="00CF2AFB" w:rsidRDefault="0078389A" w:rsidP="00FF6E6B">
            <w:pPr>
              <w:jc w:val="both"/>
              <w:rPr>
                <w:rFonts w:asciiTheme="majorBidi" w:hAnsiTheme="majorBidi" w:cstheme="majorBidi"/>
                <w:sz w:val="18"/>
                <w:szCs w:val="18"/>
              </w:rPr>
            </w:pPr>
          </w:p>
        </w:tc>
        <w:tc>
          <w:tcPr>
            <w:tcW w:w="2309" w:type="dxa"/>
          </w:tcPr>
          <w:p w14:paraId="4ADBFE38"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Place to study</w:t>
            </w:r>
          </w:p>
        </w:tc>
        <w:tc>
          <w:tcPr>
            <w:tcW w:w="1909" w:type="dxa"/>
          </w:tcPr>
          <w:p w14:paraId="74B485AE"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1=yes</w:t>
            </w:r>
          </w:p>
          <w:p w14:paraId="4C794E29"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2=no</w:t>
            </w:r>
          </w:p>
          <w:p w14:paraId="64B84EBD"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3=not sure</w:t>
            </w:r>
          </w:p>
        </w:tc>
        <w:tc>
          <w:tcPr>
            <w:tcW w:w="1838" w:type="dxa"/>
          </w:tcPr>
          <w:p w14:paraId="0DB18C51"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 no/not sure</w:t>
            </w:r>
          </w:p>
        </w:tc>
        <w:tc>
          <w:tcPr>
            <w:tcW w:w="1645" w:type="dxa"/>
          </w:tcPr>
          <w:p w14:paraId="6F60C93A" w14:textId="77777777" w:rsidR="0078389A" w:rsidRPr="00CF2AFB" w:rsidRDefault="0078389A" w:rsidP="00FF6E6B">
            <w:pPr>
              <w:jc w:val="both"/>
              <w:rPr>
                <w:rFonts w:asciiTheme="majorBidi" w:hAnsiTheme="majorBidi" w:cstheme="majorBidi"/>
                <w:sz w:val="18"/>
                <w:szCs w:val="18"/>
              </w:rPr>
            </w:pPr>
          </w:p>
        </w:tc>
      </w:tr>
      <w:tr w:rsidR="0078389A" w:rsidRPr="007F2D34" w14:paraId="7D53910A" w14:textId="77777777" w:rsidTr="00AE6BE2">
        <w:tc>
          <w:tcPr>
            <w:tcW w:w="1315" w:type="dxa"/>
            <w:vMerge w:val="restart"/>
          </w:tcPr>
          <w:p w14:paraId="0825D2AB"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Child labour</w:t>
            </w:r>
          </w:p>
        </w:tc>
        <w:tc>
          <w:tcPr>
            <w:tcW w:w="2309" w:type="dxa"/>
          </w:tcPr>
          <w:p w14:paraId="2E0F8E9D"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Working with family</w:t>
            </w:r>
          </w:p>
        </w:tc>
        <w:tc>
          <w:tcPr>
            <w:tcW w:w="1909" w:type="dxa"/>
          </w:tcPr>
          <w:p w14:paraId="25DEE21F"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0=never</w:t>
            </w:r>
          </w:p>
          <w:p w14:paraId="729584DE"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1=less than once a week</w:t>
            </w:r>
          </w:p>
          <w:p w14:paraId="6D172F08"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2= once or twice a week</w:t>
            </w:r>
          </w:p>
          <w:p w14:paraId="2D7445CF"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3=Three or four days a week</w:t>
            </w:r>
          </w:p>
          <w:p w14:paraId="60A6F26F"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4= five or six days a week</w:t>
            </w:r>
          </w:p>
          <w:p w14:paraId="7FAF7D2A"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5=every day</w:t>
            </w:r>
          </w:p>
        </w:tc>
        <w:tc>
          <w:tcPr>
            <w:tcW w:w="1838" w:type="dxa"/>
          </w:tcPr>
          <w:p w14:paraId="5EBFC25B"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mean</w:t>
            </w:r>
          </w:p>
        </w:tc>
        <w:tc>
          <w:tcPr>
            <w:tcW w:w="1645" w:type="dxa"/>
          </w:tcPr>
          <w:p w14:paraId="7D901889" w14:textId="77777777" w:rsidR="0078389A" w:rsidRPr="00CF2AFB" w:rsidRDefault="0078389A" w:rsidP="00FF6E6B">
            <w:pPr>
              <w:jc w:val="both"/>
              <w:rPr>
                <w:rFonts w:asciiTheme="majorBidi" w:hAnsiTheme="majorBidi" w:cstheme="majorBidi"/>
                <w:sz w:val="18"/>
                <w:szCs w:val="18"/>
              </w:rPr>
            </w:pPr>
          </w:p>
          <w:p w14:paraId="1C0A4D29" w14:textId="77777777" w:rsidR="0078389A" w:rsidRPr="00CF2AFB" w:rsidRDefault="0078389A" w:rsidP="006E3DF3">
            <w:pPr>
              <w:rPr>
                <w:rFonts w:asciiTheme="majorBidi" w:hAnsiTheme="majorBidi" w:cstheme="majorBidi"/>
                <w:sz w:val="18"/>
                <w:szCs w:val="18"/>
              </w:rPr>
            </w:pPr>
            <w:r w:rsidRPr="00CF2AFB">
              <w:rPr>
                <w:rFonts w:asciiTheme="majorBidi" w:hAnsiTheme="majorBidi" w:cstheme="majorBidi"/>
                <w:sz w:val="18"/>
                <w:szCs w:val="18"/>
              </w:rPr>
              <w:t>Needs reverse coding</w:t>
            </w:r>
          </w:p>
          <w:p w14:paraId="523EEE71" w14:textId="77777777" w:rsidR="0078389A" w:rsidRPr="00CF2AFB" w:rsidRDefault="0078389A" w:rsidP="00FF6E6B">
            <w:pPr>
              <w:jc w:val="both"/>
              <w:rPr>
                <w:rFonts w:asciiTheme="majorBidi" w:hAnsiTheme="majorBidi" w:cstheme="majorBidi"/>
                <w:sz w:val="18"/>
                <w:szCs w:val="18"/>
              </w:rPr>
            </w:pPr>
          </w:p>
          <w:p w14:paraId="534E4901"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Germany missing</w:t>
            </w:r>
          </w:p>
        </w:tc>
      </w:tr>
      <w:tr w:rsidR="0078389A" w:rsidRPr="007F2D34" w14:paraId="74E7F557" w14:textId="77777777" w:rsidTr="00AE6BE2">
        <w:tc>
          <w:tcPr>
            <w:tcW w:w="1315" w:type="dxa"/>
            <w:vMerge/>
          </w:tcPr>
          <w:p w14:paraId="09F01922" w14:textId="77777777" w:rsidR="0078389A" w:rsidRPr="00CF2AFB" w:rsidRDefault="0078389A" w:rsidP="00FF6E6B">
            <w:pPr>
              <w:jc w:val="both"/>
              <w:rPr>
                <w:rFonts w:asciiTheme="majorBidi" w:hAnsiTheme="majorBidi" w:cstheme="majorBidi"/>
                <w:sz w:val="18"/>
                <w:szCs w:val="18"/>
              </w:rPr>
            </w:pPr>
          </w:p>
        </w:tc>
        <w:tc>
          <w:tcPr>
            <w:tcW w:w="2309" w:type="dxa"/>
          </w:tcPr>
          <w:p w14:paraId="5B00E16D"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Doing other work for money or food</w:t>
            </w:r>
          </w:p>
        </w:tc>
        <w:tc>
          <w:tcPr>
            <w:tcW w:w="1909" w:type="dxa"/>
          </w:tcPr>
          <w:p w14:paraId="4BD4F5A7"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0=never</w:t>
            </w:r>
          </w:p>
          <w:p w14:paraId="43E0E674"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1=less than once a week</w:t>
            </w:r>
          </w:p>
          <w:p w14:paraId="25F5C15D"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2= once or twice a week</w:t>
            </w:r>
          </w:p>
          <w:p w14:paraId="6007E2BA"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3=Three or four days a week</w:t>
            </w:r>
          </w:p>
          <w:p w14:paraId="2991E086"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lastRenderedPageBreak/>
              <w:t>4= five or six days a week</w:t>
            </w:r>
          </w:p>
          <w:p w14:paraId="5C5F3E2F"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5=every day</w:t>
            </w:r>
          </w:p>
        </w:tc>
        <w:tc>
          <w:tcPr>
            <w:tcW w:w="1838" w:type="dxa"/>
          </w:tcPr>
          <w:p w14:paraId="7FE63822"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lastRenderedPageBreak/>
              <w:t>mean</w:t>
            </w:r>
          </w:p>
        </w:tc>
        <w:tc>
          <w:tcPr>
            <w:tcW w:w="1645" w:type="dxa"/>
          </w:tcPr>
          <w:p w14:paraId="3E045FFF" w14:textId="77777777" w:rsidR="0078389A" w:rsidRPr="00CF2AFB" w:rsidRDefault="0078389A" w:rsidP="00FF6E6B">
            <w:pPr>
              <w:jc w:val="both"/>
              <w:rPr>
                <w:rFonts w:asciiTheme="majorBidi" w:hAnsiTheme="majorBidi" w:cstheme="majorBidi"/>
                <w:sz w:val="18"/>
                <w:szCs w:val="18"/>
              </w:rPr>
            </w:pPr>
          </w:p>
          <w:p w14:paraId="48E385FD" w14:textId="77777777" w:rsidR="0078389A" w:rsidRPr="00CF2AFB" w:rsidRDefault="0078389A" w:rsidP="006E3DF3">
            <w:pPr>
              <w:rPr>
                <w:rFonts w:asciiTheme="majorBidi" w:hAnsiTheme="majorBidi" w:cstheme="majorBidi"/>
                <w:sz w:val="18"/>
                <w:szCs w:val="18"/>
              </w:rPr>
            </w:pPr>
            <w:r w:rsidRPr="00CF2AFB">
              <w:rPr>
                <w:rFonts w:asciiTheme="majorBidi" w:hAnsiTheme="majorBidi" w:cstheme="majorBidi"/>
                <w:sz w:val="18"/>
                <w:szCs w:val="18"/>
              </w:rPr>
              <w:t>Needs reverse coding</w:t>
            </w:r>
          </w:p>
          <w:p w14:paraId="5B981845" w14:textId="77777777" w:rsidR="0078389A" w:rsidRPr="00CF2AFB" w:rsidRDefault="0078389A" w:rsidP="006E3DF3">
            <w:pPr>
              <w:rPr>
                <w:rFonts w:asciiTheme="majorBidi" w:hAnsiTheme="majorBidi" w:cstheme="majorBidi"/>
                <w:sz w:val="18"/>
                <w:szCs w:val="18"/>
              </w:rPr>
            </w:pPr>
            <w:r w:rsidRPr="00CF2AFB">
              <w:rPr>
                <w:rFonts w:asciiTheme="majorBidi" w:hAnsiTheme="majorBidi" w:cstheme="majorBidi"/>
                <w:sz w:val="18"/>
                <w:szCs w:val="18"/>
              </w:rPr>
              <w:t>Not asked in many countries</w:t>
            </w:r>
          </w:p>
        </w:tc>
      </w:tr>
      <w:tr w:rsidR="0078389A" w:rsidRPr="007F2D34" w14:paraId="6C74CF24" w14:textId="77777777" w:rsidTr="00AE6BE2">
        <w:tc>
          <w:tcPr>
            <w:tcW w:w="1315" w:type="dxa"/>
            <w:vMerge/>
          </w:tcPr>
          <w:p w14:paraId="01BC087D" w14:textId="77777777" w:rsidR="0078389A" w:rsidRPr="00CF2AFB" w:rsidRDefault="0078389A" w:rsidP="00FF6E6B">
            <w:pPr>
              <w:jc w:val="both"/>
              <w:rPr>
                <w:rFonts w:asciiTheme="majorBidi" w:hAnsiTheme="majorBidi" w:cstheme="majorBidi"/>
                <w:sz w:val="18"/>
                <w:szCs w:val="18"/>
              </w:rPr>
            </w:pPr>
          </w:p>
        </w:tc>
        <w:tc>
          <w:tcPr>
            <w:tcW w:w="2309" w:type="dxa"/>
          </w:tcPr>
          <w:p w14:paraId="259E5CE2" w14:textId="3C303610" w:rsidR="0078389A" w:rsidRPr="00CF2AFB" w:rsidRDefault="008A2853" w:rsidP="00FF6E6B">
            <w:pPr>
              <w:jc w:val="both"/>
              <w:rPr>
                <w:rFonts w:asciiTheme="majorBidi" w:hAnsiTheme="majorBidi" w:cstheme="majorBidi"/>
                <w:sz w:val="18"/>
                <w:szCs w:val="18"/>
              </w:rPr>
            </w:pPr>
            <w:r w:rsidRPr="00CF2AFB">
              <w:rPr>
                <w:rFonts w:asciiTheme="majorBidi" w:hAnsiTheme="majorBidi" w:cstheme="majorBidi"/>
                <w:sz w:val="18"/>
                <w:szCs w:val="18"/>
              </w:rPr>
              <w:t xml:space="preserve">Helping </w:t>
            </w:r>
            <w:r w:rsidR="00DD30CD" w:rsidRPr="00CF2AFB">
              <w:rPr>
                <w:rFonts w:asciiTheme="majorBidi" w:hAnsiTheme="majorBidi" w:cstheme="majorBidi"/>
                <w:sz w:val="18"/>
                <w:szCs w:val="18"/>
              </w:rPr>
              <w:t>a</w:t>
            </w:r>
            <w:r w:rsidRPr="00CF2AFB">
              <w:rPr>
                <w:rFonts w:asciiTheme="majorBidi" w:hAnsiTheme="majorBidi" w:cstheme="majorBidi"/>
                <w:sz w:val="18"/>
                <w:szCs w:val="18"/>
              </w:rPr>
              <w:t>round the house</w:t>
            </w:r>
          </w:p>
        </w:tc>
        <w:tc>
          <w:tcPr>
            <w:tcW w:w="1909" w:type="dxa"/>
          </w:tcPr>
          <w:p w14:paraId="475E09CB"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0=never</w:t>
            </w:r>
          </w:p>
          <w:p w14:paraId="7DAA8A5B"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1=less than once a week</w:t>
            </w:r>
          </w:p>
          <w:p w14:paraId="128ACE8E"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2= once or twice a week</w:t>
            </w:r>
          </w:p>
          <w:p w14:paraId="7222DD0C"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3=Three or four days a week</w:t>
            </w:r>
          </w:p>
          <w:p w14:paraId="3E870FCB"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4= five or six days a week</w:t>
            </w:r>
          </w:p>
          <w:p w14:paraId="5E75B117"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5=every day</w:t>
            </w:r>
          </w:p>
        </w:tc>
        <w:tc>
          <w:tcPr>
            <w:tcW w:w="1838" w:type="dxa"/>
          </w:tcPr>
          <w:p w14:paraId="1103AFBC" w14:textId="77777777" w:rsidR="00EE1F6D" w:rsidRPr="00CF2AFB" w:rsidRDefault="00EE1F6D" w:rsidP="00FF6E6B">
            <w:pPr>
              <w:jc w:val="both"/>
              <w:rPr>
                <w:rFonts w:asciiTheme="majorBidi" w:hAnsiTheme="majorBidi" w:cstheme="majorBidi"/>
                <w:sz w:val="18"/>
                <w:szCs w:val="18"/>
              </w:rPr>
            </w:pPr>
          </w:p>
          <w:p w14:paraId="7BF1DB94" w14:textId="3EEFCFCD"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mean</w:t>
            </w:r>
          </w:p>
        </w:tc>
        <w:tc>
          <w:tcPr>
            <w:tcW w:w="1645" w:type="dxa"/>
          </w:tcPr>
          <w:p w14:paraId="0881B242" w14:textId="77777777" w:rsidR="0078389A" w:rsidRPr="00CF2AFB" w:rsidRDefault="0078389A" w:rsidP="006E3DF3">
            <w:pPr>
              <w:rPr>
                <w:rFonts w:asciiTheme="majorBidi" w:hAnsiTheme="majorBidi" w:cstheme="majorBidi"/>
                <w:sz w:val="18"/>
                <w:szCs w:val="18"/>
              </w:rPr>
            </w:pPr>
          </w:p>
          <w:p w14:paraId="72A03A42" w14:textId="77777777" w:rsidR="0078389A" w:rsidRPr="00CF2AFB" w:rsidRDefault="0078389A" w:rsidP="006E3DF3">
            <w:pPr>
              <w:rPr>
                <w:rFonts w:asciiTheme="majorBidi" w:hAnsiTheme="majorBidi" w:cstheme="majorBidi"/>
                <w:sz w:val="18"/>
                <w:szCs w:val="18"/>
              </w:rPr>
            </w:pPr>
            <w:r w:rsidRPr="00CF2AFB">
              <w:rPr>
                <w:rFonts w:asciiTheme="majorBidi" w:hAnsiTheme="majorBidi" w:cstheme="majorBidi"/>
                <w:sz w:val="18"/>
                <w:szCs w:val="18"/>
              </w:rPr>
              <w:t>Needs reverse coding</w:t>
            </w:r>
          </w:p>
          <w:p w14:paraId="07E7DD3B" w14:textId="77777777" w:rsidR="0078389A" w:rsidRPr="00CF2AFB" w:rsidRDefault="0078389A" w:rsidP="006E3DF3">
            <w:pPr>
              <w:rPr>
                <w:rFonts w:asciiTheme="majorBidi" w:hAnsiTheme="majorBidi" w:cstheme="majorBidi"/>
                <w:sz w:val="18"/>
                <w:szCs w:val="18"/>
              </w:rPr>
            </w:pPr>
          </w:p>
          <w:p w14:paraId="651EDF99" w14:textId="77777777" w:rsidR="0078389A" w:rsidRPr="00CF2AFB" w:rsidRDefault="0078389A" w:rsidP="006E3DF3">
            <w:pPr>
              <w:rPr>
                <w:rFonts w:asciiTheme="majorBidi" w:hAnsiTheme="majorBidi" w:cstheme="majorBidi"/>
                <w:sz w:val="18"/>
                <w:szCs w:val="18"/>
              </w:rPr>
            </w:pPr>
            <w:r w:rsidRPr="00CF2AFB">
              <w:rPr>
                <w:rFonts w:asciiTheme="majorBidi" w:hAnsiTheme="majorBidi" w:cstheme="majorBidi"/>
                <w:sz w:val="18"/>
                <w:szCs w:val="18"/>
              </w:rPr>
              <w:t>Germany different coding</w:t>
            </w:r>
          </w:p>
        </w:tc>
      </w:tr>
      <w:tr w:rsidR="0078389A" w:rsidRPr="007F2D34" w14:paraId="24C07E3A" w14:textId="77777777" w:rsidTr="00AE6BE2">
        <w:tc>
          <w:tcPr>
            <w:tcW w:w="1315" w:type="dxa"/>
            <w:vMerge/>
          </w:tcPr>
          <w:p w14:paraId="583B7AC2" w14:textId="77777777" w:rsidR="0078389A" w:rsidRPr="00CF2AFB" w:rsidRDefault="0078389A" w:rsidP="00FF6E6B">
            <w:pPr>
              <w:jc w:val="both"/>
              <w:rPr>
                <w:rFonts w:asciiTheme="majorBidi" w:hAnsiTheme="majorBidi" w:cstheme="majorBidi"/>
                <w:sz w:val="18"/>
                <w:szCs w:val="18"/>
              </w:rPr>
            </w:pPr>
          </w:p>
        </w:tc>
        <w:tc>
          <w:tcPr>
            <w:tcW w:w="2309" w:type="dxa"/>
          </w:tcPr>
          <w:p w14:paraId="7CE146DB" w14:textId="00700164" w:rsidR="0078389A" w:rsidRPr="00CF2AFB" w:rsidRDefault="00E37E0E" w:rsidP="00FF6E6B">
            <w:pPr>
              <w:jc w:val="both"/>
              <w:rPr>
                <w:rFonts w:asciiTheme="majorBidi" w:hAnsiTheme="majorBidi" w:cstheme="majorBidi"/>
                <w:sz w:val="18"/>
                <w:szCs w:val="18"/>
              </w:rPr>
            </w:pPr>
            <w:r w:rsidRPr="00CF2AFB">
              <w:rPr>
                <w:rFonts w:asciiTheme="majorBidi" w:hAnsiTheme="majorBidi" w:cstheme="majorBidi"/>
                <w:sz w:val="18"/>
                <w:szCs w:val="18"/>
              </w:rPr>
              <w:t>Caring for sibling and others</w:t>
            </w:r>
          </w:p>
        </w:tc>
        <w:tc>
          <w:tcPr>
            <w:tcW w:w="1909" w:type="dxa"/>
          </w:tcPr>
          <w:p w14:paraId="69682C5A"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0=never</w:t>
            </w:r>
          </w:p>
          <w:p w14:paraId="5C7A6F01"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1=less than once a week</w:t>
            </w:r>
          </w:p>
          <w:p w14:paraId="6001724C"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2= once or twice a week</w:t>
            </w:r>
          </w:p>
          <w:p w14:paraId="328AADE5"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3=Three or four days a week</w:t>
            </w:r>
          </w:p>
          <w:p w14:paraId="0D3DED55"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4= five or six days a week</w:t>
            </w:r>
          </w:p>
          <w:p w14:paraId="1BC67FC4"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5=every day</w:t>
            </w:r>
          </w:p>
        </w:tc>
        <w:tc>
          <w:tcPr>
            <w:tcW w:w="1838" w:type="dxa"/>
          </w:tcPr>
          <w:p w14:paraId="56CEA251"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mean</w:t>
            </w:r>
          </w:p>
        </w:tc>
        <w:tc>
          <w:tcPr>
            <w:tcW w:w="1645" w:type="dxa"/>
          </w:tcPr>
          <w:p w14:paraId="5035E86C" w14:textId="77777777" w:rsidR="0078389A" w:rsidRPr="00CF2AFB" w:rsidRDefault="0078389A" w:rsidP="006E3DF3">
            <w:pPr>
              <w:rPr>
                <w:rFonts w:asciiTheme="majorBidi" w:hAnsiTheme="majorBidi" w:cstheme="majorBidi"/>
                <w:sz w:val="18"/>
                <w:szCs w:val="18"/>
              </w:rPr>
            </w:pPr>
          </w:p>
          <w:p w14:paraId="3F225FC2" w14:textId="77777777" w:rsidR="0078389A" w:rsidRPr="00CF2AFB" w:rsidRDefault="0078389A" w:rsidP="006E3DF3">
            <w:pPr>
              <w:rPr>
                <w:rFonts w:asciiTheme="majorBidi" w:hAnsiTheme="majorBidi" w:cstheme="majorBidi"/>
                <w:sz w:val="18"/>
                <w:szCs w:val="18"/>
              </w:rPr>
            </w:pPr>
            <w:r w:rsidRPr="00CF2AFB">
              <w:rPr>
                <w:rFonts w:asciiTheme="majorBidi" w:hAnsiTheme="majorBidi" w:cstheme="majorBidi"/>
                <w:sz w:val="18"/>
                <w:szCs w:val="18"/>
              </w:rPr>
              <w:t>Needs reverse coding</w:t>
            </w:r>
          </w:p>
        </w:tc>
      </w:tr>
      <w:tr w:rsidR="0078389A" w:rsidRPr="007F2D34" w14:paraId="3C7A85F6" w14:textId="77777777" w:rsidTr="00AE6BE2">
        <w:tc>
          <w:tcPr>
            <w:tcW w:w="1315" w:type="dxa"/>
          </w:tcPr>
          <w:p w14:paraId="07B74E5E"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Autonomy</w:t>
            </w:r>
          </w:p>
        </w:tc>
        <w:tc>
          <w:tcPr>
            <w:tcW w:w="2309" w:type="dxa"/>
          </w:tcPr>
          <w:p w14:paraId="1E4610B7"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Money to spend on yourself</w:t>
            </w:r>
          </w:p>
        </w:tc>
        <w:tc>
          <w:tcPr>
            <w:tcW w:w="1909" w:type="dxa"/>
          </w:tcPr>
          <w:p w14:paraId="00FC0889"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0=no</w:t>
            </w:r>
          </w:p>
          <w:p w14:paraId="5FE03141"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1=yes</w:t>
            </w:r>
          </w:p>
        </w:tc>
        <w:tc>
          <w:tcPr>
            <w:tcW w:w="1838" w:type="dxa"/>
          </w:tcPr>
          <w:p w14:paraId="36CE8160" w14:textId="77777777" w:rsidR="0078389A" w:rsidRPr="00CF2AFB" w:rsidRDefault="0078389A" w:rsidP="00FF6E6B">
            <w:pPr>
              <w:jc w:val="both"/>
              <w:rPr>
                <w:rFonts w:asciiTheme="majorBidi" w:hAnsiTheme="majorBidi" w:cstheme="majorBidi"/>
                <w:sz w:val="18"/>
                <w:szCs w:val="18"/>
              </w:rPr>
            </w:pPr>
            <w:r w:rsidRPr="00CF2AFB">
              <w:rPr>
                <w:rFonts w:asciiTheme="majorBidi" w:hAnsiTheme="majorBidi" w:cstheme="majorBidi"/>
                <w:sz w:val="18"/>
                <w:szCs w:val="18"/>
              </w:rPr>
              <w:t>% no</w:t>
            </w:r>
          </w:p>
        </w:tc>
        <w:tc>
          <w:tcPr>
            <w:tcW w:w="1645" w:type="dxa"/>
          </w:tcPr>
          <w:p w14:paraId="2B46215C" w14:textId="77777777" w:rsidR="0078389A" w:rsidRPr="00CF2AFB" w:rsidRDefault="0078389A" w:rsidP="00FF6E6B">
            <w:pPr>
              <w:jc w:val="both"/>
              <w:rPr>
                <w:rFonts w:asciiTheme="majorBidi" w:hAnsiTheme="majorBidi" w:cstheme="majorBidi"/>
                <w:sz w:val="18"/>
                <w:szCs w:val="18"/>
              </w:rPr>
            </w:pPr>
          </w:p>
        </w:tc>
      </w:tr>
    </w:tbl>
    <w:p w14:paraId="02BD4A5E" w14:textId="6DD63E3D" w:rsidR="0078389A" w:rsidRPr="00CF2AFB" w:rsidRDefault="0078389A" w:rsidP="00FF6E6B">
      <w:pPr>
        <w:autoSpaceDE w:val="0"/>
        <w:autoSpaceDN w:val="0"/>
        <w:adjustRightInd w:val="0"/>
        <w:spacing w:line="400" w:lineRule="atLeast"/>
        <w:jc w:val="both"/>
        <w:rPr>
          <w:rFonts w:asciiTheme="majorBidi" w:hAnsiTheme="majorBidi" w:cstheme="majorBidi"/>
          <w:szCs w:val="24"/>
        </w:rPr>
      </w:pPr>
    </w:p>
    <w:p w14:paraId="7F9BCE90" w14:textId="158FF299" w:rsidR="00EE1F6D" w:rsidRPr="00CF2AFB" w:rsidRDefault="00EE1F6D" w:rsidP="00FF6E6B">
      <w:pPr>
        <w:spacing w:line="360" w:lineRule="auto"/>
        <w:jc w:val="both"/>
        <w:rPr>
          <w:rFonts w:asciiTheme="majorBidi" w:hAnsiTheme="majorBidi" w:cstheme="majorBidi"/>
          <w:szCs w:val="24"/>
        </w:rPr>
      </w:pPr>
      <w:r w:rsidRPr="00CF2AFB">
        <w:rPr>
          <w:rFonts w:asciiTheme="majorBidi" w:hAnsiTheme="majorBidi" w:cstheme="majorBidi"/>
          <w:szCs w:val="24"/>
        </w:rPr>
        <w:t xml:space="preserve">For </w:t>
      </w:r>
      <w:r w:rsidR="00DD30CD" w:rsidRPr="00CF2AFB">
        <w:rPr>
          <w:rFonts w:asciiTheme="majorBidi" w:hAnsiTheme="majorBidi" w:cstheme="majorBidi"/>
          <w:szCs w:val="24"/>
        </w:rPr>
        <w:t>each item</w:t>
      </w:r>
      <w:r w:rsidRPr="00CF2AFB">
        <w:rPr>
          <w:rFonts w:asciiTheme="majorBidi" w:hAnsiTheme="majorBidi" w:cstheme="majorBidi"/>
          <w:szCs w:val="24"/>
        </w:rPr>
        <w:t xml:space="preserve"> we estimate</w:t>
      </w:r>
      <w:r w:rsidR="00764DBF">
        <w:rPr>
          <w:rFonts w:asciiTheme="majorBidi" w:hAnsiTheme="majorBidi" w:cstheme="majorBidi"/>
          <w:szCs w:val="24"/>
        </w:rPr>
        <w:t>d</w:t>
      </w:r>
      <w:r w:rsidRPr="00CF2AFB">
        <w:rPr>
          <w:rFonts w:asciiTheme="majorBidi" w:hAnsiTheme="majorBidi" w:cstheme="majorBidi"/>
          <w:szCs w:val="24"/>
        </w:rPr>
        <w:t xml:space="preserve"> a mean </w:t>
      </w:r>
      <w:r w:rsidR="00DD30CD" w:rsidRPr="00CF2AFB">
        <w:rPr>
          <w:rFonts w:asciiTheme="majorBidi" w:hAnsiTheme="majorBidi" w:cstheme="majorBidi"/>
          <w:szCs w:val="24"/>
        </w:rPr>
        <w:t xml:space="preserve">if </w:t>
      </w:r>
      <w:r w:rsidR="000E65E6" w:rsidRPr="00CF2AFB">
        <w:rPr>
          <w:rFonts w:asciiTheme="majorBidi" w:hAnsiTheme="majorBidi" w:cstheme="majorBidi"/>
          <w:szCs w:val="24"/>
        </w:rPr>
        <w:t xml:space="preserve">it </w:t>
      </w:r>
      <w:r w:rsidR="00DD30CD" w:rsidRPr="00CF2AFB">
        <w:rPr>
          <w:rFonts w:asciiTheme="majorBidi" w:hAnsiTheme="majorBidi" w:cstheme="majorBidi"/>
          <w:szCs w:val="24"/>
        </w:rPr>
        <w:t xml:space="preserve">was possible, or </w:t>
      </w:r>
      <w:r w:rsidR="00764DBF">
        <w:rPr>
          <w:rFonts w:asciiTheme="majorBidi" w:hAnsiTheme="majorBidi" w:cstheme="majorBidi"/>
          <w:szCs w:val="24"/>
        </w:rPr>
        <w:t xml:space="preserve">a </w:t>
      </w:r>
      <w:r w:rsidR="00DD30CD" w:rsidRPr="00CF2AFB">
        <w:rPr>
          <w:rFonts w:asciiTheme="majorBidi" w:hAnsiTheme="majorBidi" w:cstheme="majorBidi"/>
          <w:szCs w:val="24"/>
        </w:rPr>
        <w:t>percent</w:t>
      </w:r>
      <w:r w:rsidR="00764DBF">
        <w:rPr>
          <w:rFonts w:asciiTheme="majorBidi" w:hAnsiTheme="majorBidi" w:cstheme="majorBidi"/>
          <w:szCs w:val="24"/>
        </w:rPr>
        <w:t xml:space="preserve">age of those </w:t>
      </w:r>
      <w:r w:rsidR="00DD30CD" w:rsidRPr="00CF2AFB">
        <w:rPr>
          <w:rFonts w:asciiTheme="majorBidi" w:hAnsiTheme="majorBidi" w:cstheme="majorBidi"/>
          <w:szCs w:val="24"/>
        </w:rPr>
        <w:t xml:space="preserve">who were missing the item/service. </w:t>
      </w:r>
      <w:r w:rsidRPr="00CF2AFB">
        <w:rPr>
          <w:rFonts w:asciiTheme="majorBidi" w:hAnsiTheme="majorBidi" w:cstheme="majorBidi"/>
          <w:szCs w:val="24"/>
        </w:rPr>
        <w:t>Then</w:t>
      </w:r>
      <w:r w:rsidR="00DD30CD" w:rsidRPr="00CF2AFB">
        <w:rPr>
          <w:rFonts w:asciiTheme="majorBidi" w:hAnsiTheme="majorBidi" w:cstheme="majorBidi"/>
          <w:szCs w:val="24"/>
        </w:rPr>
        <w:t xml:space="preserve"> countries’ ranks were constructed for each item</w:t>
      </w:r>
      <w:r w:rsidRPr="00CF2AFB">
        <w:rPr>
          <w:rFonts w:asciiTheme="majorBidi" w:hAnsiTheme="majorBidi" w:cstheme="majorBidi"/>
          <w:szCs w:val="24"/>
        </w:rPr>
        <w:t xml:space="preserve"> for simplicity</w:t>
      </w:r>
      <w:r w:rsidR="00DD30CD" w:rsidRPr="00CF2AFB">
        <w:rPr>
          <w:rFonts w:asciiTheme="majorBidi" w:hAnsiTheme="majorBidi" w:cstheme="majorBidi"/>
          <w:szCs w:val="24"/>
        </w:rPr>
        <w:t xml:space="preserve"> and</w:t>
      </w:r>
      <w:r w:rsidR="002C4081">
        <w:rPr>
          <w:rFonts w:asciiTheme="majorBidi" w:hAnsiTheme="majorBidi" w:cstheme="majorBidi"/>
          <w:szCs w:val="24"/>
        </w:rPr>
        <w:t xml:space="preserve"> </w:t>
      </w:r>
      <w:r w:rsidRPr="00CF2AFB">
        <w:rPr>
          <w:rFonts w:asciiTheme="majorBidi" w:hAnsiTheme="majorBidi" w:cstheme="majorBidi"/>
          <w:szCs w:val="24"/>
        </w:rPr>
        <w:t>partly because not all countries had data for all the domains.</w:t>
      </w:r>
      <w:r w:rsidR="00DD30CD" w:rsidRPr="00CF2AFB">
        <w:rPr>
          <w:rFonts w:asciiTheme="majorBidi" w:hAnsiTheme="majorBidi" w:cstheme="majorBidi"/>
          <w:szCs w:val="24"/>
        </w:rPr>
        <w:t xml:space="preserve"> The average rank in each item was used to generate an overall rank in the domain, and finally, a summary score for each country was calculated based on the average rank in each domain. </w:t>
      </w:r>
    </w:p>
    <w:p w14:paraId="4F1E8FFD" w14:textId="7006ABBE" w:rsidR="0078389A" w:rsidRPr="00CF2AFB" w:rsidRDefault="00EE1F6D" w:rsidP="000E65E6">
      <w:pPr>
        <w:spacing w:line="360" w:lineRule="auto"/>
        <w:ind w:firstLine="720"/>
        <w:jc w:val="both"/>
        <w:rPr>
          <w:rFonts w:asciiTheme="majorBidi" w:hAnsiTheme="majorBidi" w:cstheme="majorBidi"/>
          <w:szCs w:val="24"/>
        </w:rPr>
      </w:pPr>
      <w:r w:rsidRPr="00CF2AFB">
        <w:rPr>
          <w:rFonts w:asciiTheme="majorBidi" w:hAnsiTheme="majorBidi" w:cstheme="majorBidi"/>
          <w:szCs w:val="24"/>
        </w:rPr>
        <w:t>The results are summari</w:t>
      </w:r>
      <w:r w:rsidR="00764DBF">
        <w:rPr>
          <w:rFonts w:asciiTheme="majorBidi" w:hAnsiTheme="majorBidi" w:cstheme="majorBidi"/>
          <w:szCs w:val="24"/>
        </w:rPr>
        <w:t>s</w:t>
      </w:r>
      <w:r w:rsidRPr="00CF2AFB">
        <w:rPr>
          <w:rFonts w:asciiTheme="majorBidi" w:hAnsiTheme="majorBidi" w:cstheme="majorBidi"/>
          <w:szCs w:val="24"/>
        </w:rPr>
        <w:t xml:space="preserve">ed in Table </w:t>
      </w:r>
      <w:r w:rsidR="0063438E" w:rsidRPr="00CF2AFB">
        <w:rPr>
          <w:rFonts w:asciiTheme="majorBidi" w:hAnsiTheme="majorBidi" w:cstheme="majorBidi"/>
          <w:szCs w:val="24"/>
        </w:rPr>
        <w:t>4</w:t>
      </w:r>
      <w:r w:rsidRPr="00CF2AFB">
        <w:rPr>
          <w:rFonts w:asciiTheme="majorBidi" w:hAnsiTheme="majorBidi" w:cstheme="majorBidi"/>
          <w:szCs w:val="24"/>
        </w:rPr>
        <w:t>.</w:t>
      </w:r>
      <w:r w:rsidR="004D7865" w:rsidRPr="00CF2AFB">
        <w:rPr>
          <w:rFonts w:asciiTheme="majorBidi" w:hAnsiTheme="majorBidi" w:cstheme="majorBidi"/>
          <w:szCs w:val="24"/>
        </w:rPr>
        <w:t xml:space="preserve"> Across these nine domains</w:t>
      </w:r>
      <w:r w:rsidR="00DD30CD" w:rsidRPr="00CF2AFB">
        <w:rPr>
          <w:rFonts w:asciiTheme="majorBidi" w:hAnsiTheme="majorBidi" w:cstheme="majorBidi"/>
          <w:szCs w:val="24"/>
        </w:rPr>
        <w:t>,</w:t>
      </w:r>
      <w:r w:rsidR="004D7865" w:rsidRPr="00CF2AFB">
        <w:rPr>
          <w:rFonts w:asciiTheme="majorBidi" w:hAnsiTheme="majorBidi" w:cstheme="majorBidi"/>
          <w:szCs w:val="24"/>
        </w:rPr>
        <w:t xml:space="preserve"> Nepal comes bottom of the distri</w:t>
      </w:r>
      <w:r w:rsidR="000F14F7" w:rsidRPr="00CF2AFB">
        <w:rPr>
          <w:rFonts w:asciiTheme="majorBidi" w:hAnsiTheme="majorBidi" w:cstheme="majorBidi"/>
          <w:szCs w:val="24"/>
        </w:rPr>
        <w:t>b</w:t>
      </w:r>
      <w:r w:rsidR="004D7865" w:rsidRPr="00CF2AFB">
        <w:rPr>
          <w:rFonts w:asciiTheme="majorBidi" w:hAnsiTheme="majorBidi" w:cstheme="majorBidi"/>
          <w:szCs w:val="24"/>
        </w:rPr>
        <w:t xml:space="preserve">ution with the lowest average rank of </w:t>
      </w:r>
      <w:r w:rsidR="004715A9" w:rsidRPr="00CF2AFB">
        <w:rPr>
          <w:rFonts w:asciiTheme="majorBidi" w:hAnsiTheme="majorBidi" w:cstheme="majorBidi"/>
          <w:szCs w:val="24"/>
        </w:rPr>
        <w:t>4.3</w:t>
      </w:r>
      <w:r w:rsidR="004D7865" w:rsidRPr="00CF2AFB">
        <w:rPr>
          <w:rFonts w:asciiTheme="majorBidi" w:hAnsiTheme="majorBidi" w:cstheme="majorBidi"/>
          <w:szCs w:val="24"/>
        </w:rPr>
        <w:t xml:space="preserve"> and Norway comes top with an average rank of </w:t>
      </w:r>
      <w:r w:rsidR="004715A9" w:rsidRPr="00CF2AFB">
        <w:rPr>
          <w:rFonts w:asciiTheme="majorBidi" w:hAnsiTheme="majorBidi" w:cstheme="majorBidi"/>
          <w:szCs w:val="24"/>
        </w:rPr>
        <w:t>29.3</w:t>
      </w:r>
      <w:r w:rsidR="004D7865" w:rsidRPr="00CF2AFB">
        <w:rPr>
          <w:rFonts w:asciiTheme="majorBidi" w:hAnsiTheme="majorBidi" w:cstheme="majorBidi"/>
          <w:szCs w:val="24"/>
        </w:rPr>
        <w:t>.</w:t>
      </w:r>
      <w:r w:rsidR="0025505B" w:rsidRPr="00CF2AFB">
        <w:rPr>
          <w:rFonts w:asciiTheme="majorBidi" w:hAnsiTheme="majorBidi" w:cstheme="majorBidi"/>
          <w:szCs w:val="24"/>
        </w:rPr>
        <w:t xml:space="preserve"> This ranking has intuitive validity. </w:t>
      </w:r>
      <w:r w:rsidR="00C05E0C" w:rsidRPr="00CF2AFB">
        <w:rPr>
          <w:rFonts w:asciiTheme="majorBidi" w:hAnsiTheme="majorBidi" w:cstheme="majorBidi"/>
          <w:szCs w:val="24"/>
        </w:rPr>
        <w:t xml:space="preserve">The Cronbach </w:t>
      </w:r>
      <w:r w:rsidR="00764DBF">
        <w:rPr>
          <w:rFonts w:asciiTheme="majorBidi" w:hAnsiTheme="majorBidi" w:cstheme="majorBidi"/>
          <w:szCs w:val="24"/>
        </w:rPr>
        <w:t>A</w:t>
      </w:r>
      <w:r w:rsidR="00C05E0C" w:rsidRPr="00CF2AFB">
        <w:rPr>
          <w:rFonts w:asciiTheme="majorBidi" w:hAnsiTheme="majorBidi" w:cstheme="majorBidi"/>
          <w:szCs w:val="24"/>
        </w:rPr>
        <w:t>lpha for this scale is very high</w:t>
      </w:r>
      <w:r w:rsidR="004715A9" w:rsidRPr="00CF2AFB">
        <w:rPr>
          <w:rFonts w:asciiTheme="majorBidi" w:hAnsiTheme="majorBidi" w:cstheme="majorBidi"/>
          <w:szCs w:val="24"/>
        </w:rPr>
        <w:t>=</w:t>
      </w:r>
      <w:r w:rsidR="00C05E0C" w:rsidRPr="00CF2AFB">
        <w:rPr>
          <w:rFonts w:asciiTheme="majorBidi" w:hAnsiTheme="majorBidi" w:cstheme="majorBidi"/>
          <w:szCs w:val="24"/>
        </w:rPr>
        <w:t>0.</w:t>
      </w:r>
      <w:r w:rsidR="004715A9" w:rsidRPr="00CF2AFB">
        <w:rPr>
          <w:rFonts w:asciiTheme="majorBidi" w:hAnsiTheme="majorBidi" w:cstheme="majorBidi"/>
          <w:szCs w:val="24"/>
        </w:rPr>
        <w:t>846</w:t>
      </w:r>
      <w:r w:rsidR="00C05E0C" w:rsidRPr="00CF2AFB">
        <w:rPr>
          <w:rFonts w:asciiTheme="majorBidi" w:hAnsiTheme="majorBidi" w:cstheme="majorBidi"/>
          <w:szCs w:val="24"/>
        </w:rPr>
        <w:t xml:space="preserve"> and </w:t>
      </w:r>
      <w:r w:rsidR="0025505B" w:rsidRPr="00CF2AFB">
        <w:rPr>
          <w:rFonts w:asciiTheme="majorBidi" w:hAnsiTheme="majorBidi" w:cstheme="majorBidi"/>
          <w:szCs w:val="24"/>
        </w:rPr>
        <w:t xml:space="preserve">would have been </w:t>
      </w:r>
      <w:r w:rsidR="00C05E0C" w:rsidRPr="00CF2AFB">
        <w:rPr>
          <w:rFonts w:asciiTheme="majorBidi" w:hAnsiTheme="majorBidi" w:cstheme="majorBidi"/>
          <w:szCs w:val="24"/>
        </w:rPr>
        <w:t>improved to 0.</w:t>
      </w:r>
      <w:r w:rsidR="004715A9" w:rsidRPr="00CF2AFB">
        <w:rPr>
          <w:rFonts w:asciiTheme="majorBidi" w:hAnsiTheme="majorBidi" w:cstheme="majorBidi"/>
          <w:szCs w:val="24"/>
        </w:rPr>
        <w:t>879</w:t>
      </w:r>
      <w:r w:rsidR="00C05E0C" w:rsidRPr="00CF2AFB">
        <w:rPr>
          <w:rFonts w:asciiTheme="majorBidi" w:hAnsiTheme="majorBidi" w:cstheme="majorBidi"/>
          <w:szCs w:val="24"/>
        </w:rPr>
        <w:t xml:space="preserve"> if</w:t>
      </w:r>
      <w:r w:rsidR="004715A9" w:rsidRPr="00CF2AFB">
        <w:rPr>
          <w:rFonts w:asciiTheme="majorBidi" w:hAnsiTheme="majorBidi" w:cstheme="majorBidi"/>
          <w:szCs w:val="24"/>
        </w:rPr>
        <w:t xml:space="preserve"> the housing domain was left out and t</w:t>
      </w:r>
      <w:r w:rsidR="00764DBF">
        <w:rPr>
          <w:rFonts w:asciiTheme="majorBidi" w:hAnsiTheme="majorBidi" w:cstheme="majorBidi"/>
          <w:szCs w:val="24"/>
        </w:rPr>
        <w:t>he</w:t>
      </w:r>
      <w:r w:rsidR="004715A9" w:rsidRPr="00CF2AFB">
        <w:rPr>
          <w:rFonts w:asciiTheme="majorBidi" w:hAnsiTheme="majorBidi" w:cstheme="majorBidi"/>
          <w:szCs w:val="24"/>
        </w:rPr>
        <w:t xml:space="preserve"> </w:t>
      </w:r>
      <w:r w:rsidR="00C05E0C" w:rsidRPr="00CF2AFB">
        <w:rPr>
          <w:rFonts w:asciiTheme="majorBidi" w:hAnsiTheme="majorBidi" w:cstheme="majorBidi"/>
          <w:szCs w:val="24"/>
        </w:rPr>
        <w:t>services was removed and 0.</w:t>
      </w:r>
      <w:r w:rsidR="004715A9" w:rsidRPr="00CF2AFB">
        <w:rPr>
          <w:rFonts w:asciiTheme="majorBidi" w:hAnsiTheme="majorBidi" w:cstheme="majorBidi"/>
          <w:szCs w:val="24"/>
        </w:rPr>
        <w:t>854</w:t>
      </w:r>
      <w:r w:rsidR="00C05E0C" w:rsidRPr="00CF2AFB">
        <w:rPr>
          <w:rFonts w:asciiTheme="majorBidi" w:hAnsiTheme="majorBidi" w:cstheme="majorBidi"/>
          <w:szCs w:val="24"/>
        </w:rPr>
        <w:t xml:space="preserve"> if </w:t>
      </w:r>
      <w:r w:rsidR="004715A9" w:rsidRPr="00CF2AFB">
        <w:rPr>
          <w:rFonts w:asciiTheme="majorBidi" w:hAnsiTheme="majorBidi" w:cstheme="majorBidi"/>
          <w:szCs w:val="24"/>
        </w:rPr>
        <w:t>autonomy</w:t>
      </w:r>
      <w:r w:rsidR="00C05E0C" w:rsidRPr="00CF2AFB">
        <w:rPr>
          <w:rFonts w:asciiTheme="majorBidi" w:hAnsiTheme="majorBidi" w:cstheme="majorBidi"/>
          <w:szCs w:val="24"/>
        </w:rPr>
        <w:t xml:space="preserve"> was removed.</w:t>
      </w:r>
      <w:r w:rsidR="00DD30CD" w:rsidRPr="00CF2AFB">
        <w:rPr>
          <w:rFonts w:asciiTheme="majorBidi" w:hAnsiTheme="majorBidi" w:cstheme="majorBidi"/>
          <w:szCs w:val="24"/>
        </w:rPr>
        <w:t xml:space="preserve"> </w:t>
      </w:r>
      <w:r w:rsidR="00030817" w:rsidRPr="00CF2AFB">
        <w:rPr>
          <w:rFonts w:asciiTheme="majorBidi" w:hAnsiTheme="majorBidi" w:cstheme="majorBidi"/>
          <w:szCs w:val="24"/>
        </w:rPr>
        <w:t>The results for the 12-year-olds were similar ranging from 4.2 in Namibia to 24.2 in Norway.</w:t>
      </w:r>
      <w:r w:rsidR="0078389A" w:rsidRPr="00CF2AFB">
        <w:rPr>
          <w:rFonts w:asciiTheme="majorBidi" w:hAnsiTheme="majorBidi" w:cstheme="majorBidi"/>
          <w:szCs w:val="24"/>
        </w:rPr>
        <w:br w:type="page"/>
      </w:r>
    </w:p>
    <w:p w14:paraId="2E546B14" w14:textId="77777777" w:rsidR="00AE6BE2" w:rsidRPr="00CF2AFB" w:rsidRDefault="00AE6BE2" w:rsidP="00FF6E6B">
      <w:pPr>
        <w:autoSpaceDE w:val="0"/>
        <w:autoSpaceDN w:val="0"/>
        <w:adjustRightInd w:val="0"/>
        <w:spacing w:line="400" w:lineRule="atLeast"/>
        <w:jc w:val="both"/>
        <w:rPr>
          <w:rFonts w:asciiTheme="majorBidi" w:hAnsiTheme="majorBidi" w:cstheme="majorBidi"/>
          <w:szCs w:val="24"/>
        </w:rPr>
        <w:sectPr w:rsidR="00AE6BE2" w:rsidRPr="00CF2AFB" w:rsidSect="00CA6902">
          <w:footerReference w:type="default" r:id="rId8"/>
          <w:pgSz w:w="11906" w:h="16838"/>
          <w:pgMar w:top="1440" w:right="1440" w:bottom="1440" w:left="1440" w:header="709" w:footer="709" w:gutter="0"/>
          <w:cols w:space="708"/>
          <w:docGrid w:linePitch="360"/>
        </w:sectPr>
      </w:pPr>
    </w:p>
    <w:p w14:paraId="59214EBB" w14:textId="06B3A9A6" w:rsidR="0078389A" w:rsidRDefault="00955FE8" w:rsidP="00FF6E6B">
      <w:pPr>
        <w:autoSpaceDE w:val="0"/>
        <w:autoSpaceDN w:val="0"/>
        <w:adjustRightInd w:val="0"/>
        <w:spacing w:line="400" w:lineRule="atLeast"/>
        <w:jc w:val="both"/>
        <w:rPr>
          <w:rFonts w:asciiTheme="majorBidi" w:hAnsiTheme="majorBidi" w:cstheme="majorBidi"/>
          <w:b/>
          <w:bCs/>
          <w:szCs w:val="24"/>
        </w:rPr>
      </w:pPr>
      <w:r w:rsidRPr="00CF2AFB">
        <w:rPr>
          <w:rFonts w:asciiTheme="majorBidi" w:hAnsiTheme="majorBidi" w:cstheme="majorBidi"/>
          <w:b/>
          <w:bCs/>
          <w:szCs w:val="24"/>
        </w:rPr>
        <w:lastRenderedPageBreak/>
        <w:t xml:space="preserve">Table </w:t>
      </w:r>
      <w:r w:rsidR="0063438E" w:rsidRPr="00CF2AFB">
        <w:rPr>
          <w:rFonts w:asciiTheme="majorBidi" w:hAnsiTheme="majorBidi" w:cstheme="majorBidi"/>
          <w:b/>
          <w:bCs/>
          <w:szCs w:val="24"/>
        </w:rPr>
        <w:t>4</w:t>
      </w:r>
      <w:r w:rsidRPr="00CF2AFB">
        <w:rPr>
          <w:rFonts w:asciiTheme="majorBidi" w:hAnsiTheme="majorBidi" w:cstheme="majorBidi"/>
          <w:b/>
          <w:bCs/>
          <w:szCs w:val="24"/>
        </w:rPr>
        <w:t xml:space="preserve">: Ranks on domains of </w:t>
      </w:r>
      <w:r w:rsidR="00CF2AFB">
        <w:rPr>
          <w:rFonts w:asciiTheme="majorBidi" w:hAnsiTheme="majorBidi" w:cstheme="majorBidi"/>
          <w:b/>
          <w:bCs/>
          <w:szCs w:val="24"/>
        </w:rPr>
        <w:t xml:space="preserve">Multi-dimensional </w:t>
      </w:r>
      <w:r w:rsidRPr="00CF2AFB">
        <w:rPr>
          <w:rFonts w:asciiTheme="majorBidi" w:hAnsiTheme="majorBidi" w:cstheme="majorBidi"/>
          <w:b/>
          <w:bCs/>
          <w:szCs w:val="24"/>
        </w:rPr>
        <w:t>deprivation index</w:t>
      </w:r>
    </w:p>
    <w:p w14:paraId="357FF230" w14:textId="77777777" w:rsidR="00111C1D" w:rsidRPr="00CF2AFB" w:rsidRDefault="00111C1D" w:rsidP="00FF6E6B">
      <w:pPr>
        <w:autoSpaceDE w:val="0"/>
        <w:autoSpaceDN w:val="0"/>
        <w:adjustRightInd w:val="0"/>
        <w:spacing w:line="400" w:lineRule="atLeast"/>
        <w:jc w:val="both"/>
        <w:rPr>
          <w:rFonts w:asciiTheme="majorBidi" w:hAnsiTheme="majorBidi" w:cstheme="majorBidi"/>
          <w:b/>
          <w:bCs/>
          <w:szCs w:val="24"/>
        </w:rPr>
      </w:pPr>
    </w:p>
    <w:tbl>
      <w:tblPr>
        <w:tblStyle w:val="TableGrid"/>
        <w:tblW w:w="15268" w:type="dxa"/>
        <w:tblLook w:val="04A0" w:firstRow="1" w:lastRow="0" w:firstColumn="1" w:lastColumn="0" w:noHBand="0" w:noVBand="1"/>
      </w:tblPr>
      <w:tblGrid>
        <w:gridCol w:w="1271"/>
        <w:gridCol w:w="950"/>
        <w:gridCol w:w="960"/>
        <w:gridCol w:w="960"/>
        <w:gridCol w:w="1027"/>
        <w:gridCol w:w="1172"/>
        <w:gridCol w:w="960"/>
        <w:gridCol w:w="960"/>
        <w:gridCol w:w="960"/>
        <w:gridCol w:w="1072"/>
        <w:gridCol w:w="960"/>
        <w:gridCol w:w="960"/>
        <w:gridCol w:w="960"/>
        <w:gridCol w:w="1513"/>
        <w:gridCol w:w="672"/>
      </w:tblGrid>
      <w:tr w:rsidR="004715A9" w:rsidRPr="007F2D34" w14:paraId="6F5F0EE4" w14:textId="77777777" w:rsidTr="00CF2AFB">
        <w:trPr>
          <w:trHeight w:val="300"/>
        </w:trPr>
        <w:tc>
          <w:tcPr>
            <w:tcW w:w="1271" w:type="dxa"/>
            <w:noWrap/>
            <w:hideMark/>
          </w:tcPr>
          <w:p w14:paraId="3CD6A7BC" w14:textId="77777777" w:rsidR="004715A9" w:rsidRPr="00CF2AFB" w:rsidRDefault="004715A9" w:rsidP="00FF6E6B">
            <w:pPr>
              <w:jc w:val="both"/>
              <w:rPr>
                <w:rFonts w:asciiTheme="majorBidi" w:eastAsia="Times New Roman" w:hAnsiTheme="majorBidi" w:cstheme="majorBidi"/>
                <w:sz w:val="20"/>
                <w:szCs w:val="20"/>
                <w:lang w:eastAsia="en-GB"/>
              </w:rPr>
            </w:pPr>
            <w:bookmarkStart w:id="24" w:name="_Hlk75422260"/>
          </w:p>
        </w:tc>
        <w:tc>
          <w:tcPr>
            <w:tcW w:w="861" w:type="dxa"/>
            <w:noWrap/>
            <w:hideMark/>
          </w:tcPr>
          <w:p w14:paraId="11EDA7D9"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Nutrition</w:t>
            </w:r>
          </w:p>
        </w:tc>
        <w:tc>
          <w:tcPr>
            <w:tcW w:w="960" w:type="dxa"/>
            <w:noWrap/>
            <w:hideMark/>
          </w:tcPr>
          <w:p w14:paraId="654CED6C"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Health</w:t>
            </w:r>
          </w:p>
        </w:tc>
        <w:tc>
          <w:tcPr>
            <w:tcW w:w="960" w:type="dxa"/>
            <w:noWrap/>
            <w:hideMark/>
          </w:tcPr>
          <w:p w14:paraId="533D2DE9"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Clothing</w:t>
            </w:r>
          </w:p>
        </w:tc>
        <w:tc>
          <w:tcPr>
            <w:tcW w:w="1027" w:type="dxa"/>
            <w:noWrap/>
            <w:hideMark/>
          </w:tcPr>
          <w:p w14:paraId="6D173023"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Education</w:t>
            </w:r>
          </w:p>
        </w:tc>
        <w:tc>
          <w:tcPr>
            <w:tcW w:w="1172" w:type="dxa"/>
            <w:noWrap/>
            <w:hideMark/>
          </w:tcPr>
          <w:p w14:paraId="2D9EAF85"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Information</w:t>
            </w:r>
          </w:p>
        </w:tc>
        <w:tc>
          <w:tcPr>
            <w:tcW w:w="960" w:type="dxa"/>
            <w:noWrap/>
            <w:hideMark/>
          </w:tcPr>
          <w:p w14:paraId="3BC03E15"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Services</w:t>
            </w:r>
          </w:p>
        </w:tc>
        <w:tc>
          <w:tcPr>
            <w:tcW w:w="960" w:type="dxa"/>
            <w:noWrap/>
            <w:hideMark/>
          </w:tcPr>
          <w:p w14:paraId="591A9161"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Housing</w:t>
            </w:r>
          </w:p>
        </w:tc>
        <w:tc>
          <w:tcPr>
            <w:tcW w:w="960" w:type="dxa"/>
            <w:noWrap/>
            <w:hideMark/>
          </w:tcPr>
          <w:p w14:paraId="6B4829B3"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Child labour</w:t>
            </w:r>
          </w:p>
        </w:tc>
        <w:tc>
          <w:tcPr>
            <w:tcW w:w="1072" w:type="dxa"/>
            <w:noWrap/>
            <w:hideMark/>
          </w:tcPr>
          <w:p w14:paraId="4A74B4B5" w14:textId="79FB8CF0"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Autonomy</w:t>
            </w:r>
          </w:p>
        </w:tc>
        <w:tc>
          <w:tcPr>
            <w:tcW w:w="960" w:type="dxa"/>
            <w:noWrap/>
            <w:hideMark/>
          </w:tcPr>
          <w:p w14:paraId="7A45672E" w14:textId="4C84DAD7" w:rsidR="004715A9" w:rsidRPr="00CF2AFB" w:rsidRDefault="00BF5D7C"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T</w:t>
            </w:r>
            <w:r w:rsidR="004715A9" w:rsidRPr="00CF2AFB">
              <w:rPr>
                <w:rFonts w:asciiTheme="majorBidi" w:eastAsia="Times New Roman" w:hAnsiTheme="majorBidi" w:cstheme="majorBidi"/>
                <w:color w:val="000000"/>
                <w:sz w:val="20"/>
                <w:szCs w:val="20"/>
                <w:lang w:eastAsia="en-GB"/>
              </w:rPr>
              <w:t>otal</w:t>
            </w:r>
          </w:p>
        </w:tc>
        <w:tc>
          <w:tcPr>
            <w:tcW w:w="960" w:type="dxa"/>
            <w:noWrap/>
            <w:hideMark/>
          </w:tcPr>
          <w:p w14:paraId="53945156" w14:textId="7733F8ED"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N domains</w:t>
            </w:r>
          </w:p>
        </w:tc>
        <w:tc>
          <w:tcPr>
            <w:tcW w:w="960" w:type="dxa"/>
            <w:noWrap/>
            <w:hideMark/>
          </w:tcPr>
          <w:p w14:paraId="7C01335E" w14:textId="1FCC4E36" w:rsidR="004715A9" w:rsidRPr="00CF2AFB" w:rsidRDefault="00BF5D7C"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M</w:t>
            </w:r>
            <w:r w:rsidR="004715A9" w:rsidRPr="00CF2AFB">
              <w:rPr>
                <w:rFonts w:asciiTheme="majorBidi" w:eastAsia="Times New Roman" w:hAnsiTheme="majorBidi" w:cstheme="majorBidi"/>
                <w:color w:val="000000"/>
                <w:sz w:val="20"/>
                <w:szCs w:val="20"/>
                <w:lang w:eastAsia="en-GB"/>
              </w:rPr>
              <w:t>ean</w:t>
            </w:r>
          </w:p>
        </w:tc>
        <w:tc>
          <w:tcPr>
            <w:tcW w:w="1513" w:type="dxa"/>
            <w:noWrap/>
            <w:hideMark/>
          </w:tcPr>
          <w:p w14:paraId="551CA943" w14:textId="77777777" w:rsidR="004715A9" w:rsidRPr="00CF2AFB" w:rsidRDefault="004715A9" w:rsidP="00FF6E6B">
            <w:pPr>
              <w:jc w:val="both"/>
              <w:rPr>
                <w:rFonts w:asciiTheme="majorBidi" w:eastAsia="Times New Roman" w:hAnsiTheme="majorBidi" w:cstheme="majorBidi"/>
                <w:color w:val="000000"/>
                <w:sz w:val="20"/>
                <w:szCs w:val="20"/>
                <w:lang w:eastAsia="en-GB"/>
              </w:rPr>
            </w:pPr>
          </w:p>
        </w:tc>
        <w:tc>
          <w:tcPr>
            <w:tcW w:w="672" w:type="dxa"/>
            <w:noWrap/>
            <w:hideMark/>
          </w:tcPr>
          <w:p w14:paraId="479662F4"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Mean</w:t>
            </w:r>
          </w:p>
        </w:tc>
      </w:tr>
      <w:tr w:rsidR="004715A9" w:rsidRPr="007F2D34" w14:paraId="79069C7F" w14:textId="77777777" w:rsidTr="00CF2AFB">
        <w:trPr>
          <w:trHeight w:val="300"/>
        </w:trPr>
        <w:tc>
          <w:tcPr>
            <w:tcW w:w="1271" w:type="dxa"/>
            <w:noWrap/>
            <w:hideMark/>
          </w:tcPr>
          <w:p w14:paraId="2CCB4261"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Albania</w:t>
            </w:r>
          </w:p>
        </w:tc>
        <w:tc>
          <w:tcPr>
            <w:tcW w:w="861" w:type="dxa"/>
            <w:noWrap/>
            <w:hideMark/>
          </w:tcPr>
          <w:p w14:paraId="0CBE5F54"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29</w:t>
            </w:r>
          </w:p>
        </w:tc>
        <w:tc>
          <w:tcPr>
            <w:tcW w:w="960" w:type="dxa"/>
            <w:noWrap/>
            <w:hideMark/>
          </w:tcPr>
          <w:p w14:paraId="7E5BD60E"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35.5</w:t>
            </w:r>
          </w:p>
        </w:tc>
        <w:tc>
          <w:tcPr>
            <w:tcW w:w="960" w:type="dxa"/>
            <w:noWrap/>
            <w:hideMark/>
          </w:tcPr>
          <w:p w14:paraId="242FCE4D"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19.5</w:t>
            </w:r>
          </w:p>
        </w:tc>
        <w:tc>
          <w:tcPr>
            <w:tcW w:w="1027" w:type="dxa"/>
            <w:noWrap/>
            <w:hideMark/>
          </w:tcPr>
          <w:p w14:paraId="590A1326"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12.5</w:t>
            </w:r>
          </w:p>
        </w:tc>
        <w:tc>
          <w:tcPr>
            <w:tcW w:w="1172" w:type="dxa"/>
            <w:noWrap/>
            <w:hideMark/>
          </w:tcPr>
          <w:p w14:paraId="728D74F7"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16.5</w:t>
            </w:r>
          </w:p>
        </w:tc>
        <w:tc>
          <w:tcPr>
            <w:tcW w:w="960" w:type="dxa"/>
            <w:noWrap/>
            <w:hideMark/>
          </w:tcPr>
          <w:p w14:paraId="37CD119B"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8.7</w:t>
            </w:r>
          </w:p>
        </w:tc>
        <w:tc>
          <w:tcPr>
            <w:tcW w:w="960" w:type="dxa"/>
            <w:noWrap/>
            <w:hideMark/>
          </w:tcPr>
          <w:p w14:paraId="5129341C"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10.3</w:t>
            </w:r>
          </w:p>
        </w:tc>
        <w:tc>
          <w:tcPr>
            <w:tcW w:w="960" w:type="dxa"/>
            <w:noWrap/>
            <w:hideMark/>
          </w:tcPr>
          <w:p w14:paraId="34C0F6FB"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9</w:t>
            </w:r>
          </w:p>
        </w:tc>
        <w:tc>
          <w:tcPr>
            <w:tcW w:w="1072" w:type="dxa"/>
            <w:noWrap/>
            <w:hideMark/>
          </w:tcPr>
          <w:p w14:paraId="69CFC8BB"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28</w:t>
            </w:r>
          </w:p>
        </w:tc>
        <w:tc>
          <w:tcPr>
            <w:tcW w:w="960" w:type="dxa"/>
            <w:noWrap/>
            <w:hideMark/>
          </w:tcPr>
          <w:p w14:paraId="6354AE0F"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169</w:t>
            </w:r>
          </w:p>
        </w:tc>
        <w:tc>
          <w:tcPr>
            <w:tcW w:w="960" w:type="dxa"/>
            <w:noWrap/>
            <w:hideMark/>
          </w:tcPr>
          <w:p w14:paraId="42A66684"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9</w:t>
            </w:r>
          </w:p>
        </w:tc>
        <w:tc>
          <w:tcPr>
            <w:tcW w:w="960" w:type="dxa"/>
            <w:noWrap/>
            <w:hideMark/>
          </w:tcPr>
          <w:p w14:paraId="04B7B378"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18.8</w:t>
            </w:r>
          </w:p>
        </w:tc>
        <w:tc>
          <w:tcPr>
            <w:tcW w:w="1513" w:type="dxa"/>
            <w:noWrap/>
            <w:hideMark/>
          </w:tcPr>
          <w:p w14:paraId="166CAA15"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Nepal</w:t>
            </w:r>
          </w:p>
        </w:tc>
        <w:tc>
          <w:tcPr>
            <w:tcW w:w="672" w:type="dxa"/>
            <w:noWrap/>
            <w:hideMark/>
          </w:tcPr>
          <w:p w14:paraId="61C5B6E7"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4.3</w:t>
            </w:r>
          </w:p>
        </w:tc>
      </w:tr>
      <w:tr w:rsidR="004715A9" w:rsidRPr="007F2D34" w14:paraId="5023ED3B" w14:textId="77777777" w:rsidTr="00CF2AFB">
        <w:trPr>
          <w:trHeight w:val="300"/>
        </w:trPr>
        <w:tc>
          <w:tcPr>
            <w:tcW w:w="1271" w:type="dxa"/>
            <w:noWrap/>
            <w:hideMark/>
          </w:tcPr>
          <w:p w14:paraId="0DAEB983"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Algeria</w:t>
            </w:r>
          </w:p>
        </w:tc>
        <w:tc>
          <w:tcPr>
            <w:tcW w:w="861" w:type="dxa"/>
            <w:noWrap/>
            <w:hideMark/>
          </w:tcPr>
          <w:p w14:paraId="030F965C"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15</w:t>
            </w:r>
          </w:p>
        </w:tc>
        <w:tc>
          <w:tcPr>
            <w:tcW w:w="960" w:type="dxa"/>
            <w:noWrap/>
            <w:hideMark/>
          </w:tcPr>
          <w:p w14:paraId="0807EAA4"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28</w:t>
            </w:r>
          </w:p>
        </w:tc>
        <w:tc>
          <w:tcPr>
            <w:tcW w:w="960" w:type="dxa"/>
            <w:noWrap/>
            <w:hideMark/>
          </w:tcPr>
          <w:p w14:paraId="32C1574B"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7.5</w:t>
            </w:r>
          </w:p>
        </w:tc>
        <w:tc>
          <w:tcPr>
            <w:tcW w:w="1027" w:type="dxa"/>
            <w:noWrap/>
            <w:hideMark/>
          </w:tcPr>
          <w:p w14:paraId="3E3EAE2E"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8</w:t>
            </w:r>
          </w:p>
        </w:tc>
        <w:tc>
          <w:tcPr>
            <w:tcW w:w="1172" w:type="dxa"/>
            <w:noWrap/>
            <w:hideMark/>
          </w:tcPr>
          <w:p w14:paraId="05ACF26B"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11.5</w:t>
            </w:r>
          </w:p>
        </w:tc>
        <w:tc>
          <w:tcPr>
            <w:tcW w:w="960" w:type="dxa"/>
            <w:noWrap/>
            <w:hideMark/>
          </w:tcPr>
          <w:p w14:paraId="56DCAA9E"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7.0</w:t>
            </w:r>
          </w:p>
        </w:tc>
        <w:tc>
          <w:tcPr>
            <w:tcW w:w="960" w:type="dxa"/>
            <w:noWrap/>
            <w:hideMark/>
          </w:tcPr>
          <w:p w14:paraId="6A8A4EA1"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6.3</w:t>
            </w:r>
          </w:p>
        </w:tc>
        <w:tc>
          <w:tcPr>
            <w:tcW w:w="960" w:type="dxa"/>
            <w:noWrap/>
            <w:hideMark/>
          </w:tcPr>
          <w:p w14:paraId="56F77185"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10.25</w:t>
            </w:r>
          </w:p>
        </w:tc>
        <w:tc>
          <w:tcPr>
            <w:tcW w:w="1072" w:type="dxa"/>
            <w:noWrap/>
            <w:hideMark/>
          </w:tcPr>
          <w:p w14:paraId="6DCADEE5"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19</w:t>
            </w:r>
          </w:p>
        </w:tc>
        <w:tc>
          <w:tcPr>
            <w:tcW w:w="960" w:type="dxa"/>
            <w:noWrap/>
            <w:hideMark/>
          </w:tcPr>
          <w:p w14:paraId="1AD5E065" w14:textId="19734ADE"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112.</w:t>
            </w:r>
            <w:r w:rsidR="0025505B" w:rsidRPr="00CF2AFB">
              <w:rPr>
                <w:rFonts w:asciiTheme="majorBidi" w:eastAsia="Times New Roman" w:hAnsiTheme="majorBidi" w:cstheme="majorBidi"/>
                <w:color w:val="000000"/>
                <w:sz w:val="20"/>
                <w:szCs w:val="20"/>
                <w:lang w:eastAsia="en-GB"/>
              </w:rPr>
              <w:t>6</w:t>
            </w:r>
          </w:p>
        </w:tc>
        <w:tc>
          <w:tcPr>
            <w:tcW w:w="960" w:type="dxa"/>
            <w:noWrap/>
            <w:hideMark/>
          </w:tcPr>
          <w:p w14:paraId="1A0E3712"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9</w:t>
            </w:r>
          </w:p>
        </w:tc>
        <w:tc>
          <w:tcPr>
            <w:tcW w:w="960" w:type="dxa"/>
            <w:noWrap/>
            <w:hideMark/>
          </w:tcPr>
          <w:p w14:paraId="2E635FBE"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12.5</w:t>
            </w:r>
          </w:p>
        </w:tc>
        <w:tc>
          <w:tcPr>
            <w:tcW w:w="1513" w:type="dxa"/>
            <w:noWrap/>
            <w:hideMark/>
          </w:tcPr>
          <w:p w14:paraId="355CCA53"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Namibia</w:t>
            </w:r>
          </w:p>
        </w:tc>
        <w:tc>
          <w:tcPr>
            <w:tcW w:w="672" w:type="dxa"/>
            <w:noWrap/>
            <w:hideMark/>
          </w:tcPr>
          <w:p w14:paraId="43CAA4E0"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5.4</w:t>
            </w:r>
          </w:p>
        </w:tc>
      </w:tr>
      <w:tr w:rsidR="004715A9" w:rsidRPr="007F2D34" w14:paraId="5CE2715E" w14:textId="77777777" w:rsidTr="00CF2AFB">
        <w:trPr>
          <w:trHeight w:val="300"/>
        </w:trPr>
        <w:tc>
          <w:tcPr>
            <w:tcW w:w="1271" w:type="dxa"/>
            <w:noWrap/>
            <w:hideMark/>
          </w:tcPr>
          <w:p w14:paraId="0D50D1B2"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Bangladesh</w:t>
            </w:r>
          </w:p>
        </w:tc>
        <w:tc>
          <w:tcPr>
            <w:tcW w:w="861" w:type="dxa"/>
            <w:noWrap/>
            <w:hideMark/>
          </w:tcPr>
          <w:p w14:paraId="7089444C"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9</w:t>
            </w:r>
          </w:p>
        </w:tc>
        <w:tc>
          <w:tcPr>
            <w:tcW w:w="960" w:type="dxa"/>
            <w:noWrap/>
            <w:hideMark/>
          </w:tcPr>
          <w:p w14:paraId="5D0DFF02"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7.5</w:t>
            </w:r>
          </w:p>
        </w:tc>
        <w:tc>
          <w:tcPr>
            <w:tcW w:w="960" w:type="dxa"/>
            <w:noWrap/>
            <w:hideMark/>
          </w:tcPr>
          <w:p w14:paraId="7CFCE30A"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9.5</w:t>
            </w:r>
          </w:p>
        </w:tc>
        <w:tc>
          <w:tcPr>
            <w:tcW w:w="1027" w:type="dxa"/>
            <w:noWrap/>
            <w:hideMark/>
          </w:tcPr>
          <w:p w14:paraId="0C9EE561"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9</w:t>
            </w:r>
          </w:p>
        </w:tc>
        <w:tc>
          <w:tcPr>
            <w:tcW w:w="1172" w:type="dxa"/>
            <w:noWrap/>
            <w:hideMark/>
          </w:tcPr>
          <w:p w14:paraId="46D27FB2"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2.5</w:t>
            </w:r>
          </w:p>
        </w:tc>
        <w:tc>
          <w:tcPr>
            <w:tcW w:w="960" w:type="dxa"/>
            <w:noWrap/>
            <w:hideMark/>
          </w:tcPr>
          <w:p w14:paraId="1479B81E"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5.7</w:t>
            </w:r>
          </w:p>
        </w:tc>
        <w:tc>
          <w:tcPr>
            <w:tcW w:w="960" w:type="dxa"/>
            <w:noWrap/>
            <w:hideMark/>
          </w:tcPr>
          <w:p w14:paraId="1C991252"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34.0</w:t>
            </w:r>
          </w:p>
        </w:tc>
        <w:tc>
          <w:tcPr>
            <w:tcW w:w="960" w:type="dxa"/>
            <w:noWrap/>
            <w:hideMark/>
          </w:tcPr>
          <w:p w14:paraId="376088D7"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16.25</w:t>
            </w:r>
          </w:p>
        </w:tc>
        <w:tc>
          <w:tcPr>
            <w:tcW w:w="1072" w:type="dxa"/>
            <w:noWrap/>
            <w:hideMark/>
          </w:tcPr>
          <w:p w14:paraId="0D6E6AAA"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9</w:t>
            </w:r>
          </w:p>
        </w:tc>
        <w:tc>
          <w:tcPr>
            <w:tcW w:w="960" w:type="dxa"/>
            <w:noWrap/>
            <w:hideMark/>
          </w:tcPr>
          <w:p w14:paraId="5FFEA4F7" w14:textId="7B247379"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102.4</w:t>
            </w:r>
          </w:p>
        </w:tc>
        <w:tc>
          <w:tcPr>
            <w:tcW w:w="960" w:type="dxa"/>
            <w:noWrap/>
            <w:hideMark/>
          </w:tcPr>
          <w:p w14:paraId="470B9430"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9</w:t>
            </w:r>
          </w:p>
        </w:tc>
        <w:tc>
          <w:tcPr>
            <w:tcW w:w="960" w:type="dxa"/>
            <w:noWrap/>
            <w:hideMark/>
          </w:tcPr>
          <w:p w14:paraId="2240C3F7"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11.4</w:t>
            </w:r>
          </w:p>
        </w:tc>
        <w:tc>
          <w:tcPr>
            <w:tcW w:w="1513" w:type="dxa"/>
            <w:noWrap/>
            <w:hideMark/>
          </w:tcPr>
          <w:p w14:paraId="29AA9BFF" w14:textId="2406A51A"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S</w:t>
            </w:r>
            <w:r w:rsidR="00764DBF">
              <w:rPr>
                <w:rFonts w:asciiTheme="majorBidi" w:eastAsia="Times New Roman" w:hAnsiTheme="majorBidi" w:cstheme="majorBidi"/>
                <w:color w:val="000000"/>
                <w:sz w:val="20"/>
                <w:szCs w:val="20"/>
                <w:lang w:eastAsia="en-GB"/>
              </w:rPr>
              <w:t>outh</w:t>
            </w:r>
            <w:r w:rsidRPr="00CF2AFB">
              <w:rPr>
                <w:rFonts w:asciiTheme="majorBidi" w:eastAsia="Times New Roman" w:hAnsiTheme="majorBidi" w:cstheme="majorBidi"/>
                <w:color w:val="000000"/>
                <w:sz w:val="20"/>
                <w:szCs w:val="20"/>
                <w:lang w:eastAsia="en-GB"/>
              </w:rPr>
              <w:t xml:space="preserve"> Africa</w:t>
            </w:r>
          </w:p>
        </w:tc>
        <w:tc>
          <w:tcPr>
            <w:tcW w:w="672" w:type="dxa"/>
            <w:noWrap/>
            <w:hideMark/>
          </w:tcPr>
          <w:p w14:paraId="112F4122"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6.7</w:t>
            </w:r>
          </w:p>
        </w:tc>
      </w:tr>
      <w:tr w:rsidR="004715A9" w:rsidRPr="007F2D34" w14:paraId="3CADA86B" w14:textId="77777777" w:rsidTr="00CF2AFB">
        <w:trPr>
          <w:trHeight w:val="300"/>
        </w:trPr>
        <w:tc>
          <w:tcPr>
            <w:tcW w:w="1271" w:type="dxa"/>
            <w:noWrap/>
            <w:hideMark/>
          </w:tcPr>
          <w:p w14:paraId="76240FF1"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Belgium</w:t>
            </w:r>
          </w:p>
        </w:tc>
        <w:tc>
          <w:tcPr>
            <w:tcW w:w="861" w:type="dxa"/>
            <w:noWrap/>
            <w:hideMark/>
          </w:tcPr>
          <w:p w14:paraId="608486DC"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22</w:t>
            </w:r>
          </w:p>
        </w:tc>
        <w:tc>
          <w:tcPr>
            <w:tcW w:w="960" w:type="dxa"/>
            <w:noWrap/>
            <w:hideMark/>
          </w:tcPr>
          <w:p w14:paraId="57369EEE"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7.5</w:t>
            </w:r>
          </w:p>
        </w:tc>
        <w:tc>
          <w:tcPr>
            <w:tcW w:w="960" w:type="dxa"/>
            <w:noWrap/>
            <w:hideMark/>
          </w:tcPr>
          <w:p w14:paraId="657BF7B6"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5</w:t>
            </w:r>
          </w:p>
        </w:tc>
        <w:tc>
          <w:tcPr>
            <w:tcW w:w="1027" w:type="dxa"/>
            <w:noWrap/>
            <w:hideMark/>
          </w:tcPr>
          <w:p w14:paraId="5FDAE67E"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21</w:t>
            </w:r>
          </w:p>
        </w:tc>
        <w:tc>
          <w:tcPr>
            <w:tcW w:w="1172" w:type="dxa"/>
            <w:noWrap/>
            <w:hideMark/>
          </w:tcPr>
          <w:p w14:paraId="6BC966C2"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20.5</w:t>
            </w:r>
          </w:p>
        </w:tc>
        <w:tc>
          <w:tcPr>
            <w:tcW w:w="960" w:type="dxa"/>
            <w:noWrap/>
            <w:hideMark/>
          </w:tcPr>
          <w:p w14:paraId="28780B67" w14:textId="77777777" w:rsidR="004715A9" w:rsidRPr="00CF2AFB" w:rsidRDefault="004715A9" w:rsidP="00FF6E6B">
            <w:pPr>
              <w:jc w:val="both"/>
              <w:rPr>
                <w:rFonts w:asciiTheme="majorBidi" w:eastAsia="Times New Roman" w:hAnsiTheme="majorBidi" w:cstheme="majorBidi"/>
                <w:color w:val="000000"/>
                <w:sz w:val="20"/>
                <w:szCs w:val="20"/>
                <w:lang w:eastAsia="en-GB"/>
              </w:rPr>
            </w:pPr>
          </w:p>
        </w:tc>
        <w:tc>
          <w:tcPr>
            <w:tcW w:w="960" w:type="dxa"/>
            <w:noWrap/>
            <w:hideMark/>
          </w:tcPr>
          <w:p w14:paraId="205A29B0"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17.7</w:t>
            </w:r>
          </w:p>
        </w:tc>
        <w:tc>
          <w:tcPr>
            <w:tcW w:w="960" w:type="dxa"/>
            <w:noWrap/>
            <w:hideMark/>
          </w:tcPr>
          <w:p w14:paraId="3DFE126A"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21</w:t>
            </w:r>
          </w:p>
        </w:tc>
        <w:tc>
          <w:tcPr>
            <w:tcW w:w="1072" w:type="dxa"/>
            <w:noWrap/>
            <w:hideMark/>
          </w:tcPr>
          <w:p w14:paraId="57153F4D"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11</w:t>
            </w:r>
          </w:p>
        </w:tc>
        <w:tc>
          <w:tcPr>
            <w:tcW w:w="960" w:type="dxa"/>
            <w:noWrap/>
            <w:hideMark/>
          </w:tcPr>
          <w:p w14:paraId="652A6229" w14:textId="45DB06F1"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125.</w:t>
            </w:r>
            <w:r w:rsidR="0025505B" w:rsidRPr="00CF2AFB">
              <w:rPr>
                <w:rFonts w:asciiTheme="majorBidi" w:eastAsia="Times New Roman" w:hAnsiTheme="majorBidi" w:cstheme="majorBidi"/>
                <w:color w:val="000000"/>
                <w:sz w:val="20"/>
                <w:szCs w:val="20"/>
                <w:lang w:eastAsia="en-GB"/>
              </w:rPr>
              <w:t>7</w:t>
            </w:r>
          </w:p>
        </w:tc>
        <w:tc>
          <w:tcPr>
            <w:tcW w:w="960" w:type="dxa"/>
            <w:noWrap/>
            <w:hideMark/>
          </w:tcPr>
          <w:p w14:paraId="26049C08"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8</w:t>
            </w:r>
          </w:p>
        </w:tc>
        <w:tc>
          <w:tcPr>
            <w:tcW w:w="960" w:type="dxa"/>
            <w:noWrap/>
            <w:hideMark/>
          </w:tcPr>
          <w:p w14:paraId="19E2B048"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15.7</w:t>
            </w:r>
          </w:p>
        </w:tc>
        <w:tc>
          <w:tcPr>
            <w:tcW w:w="1513" w:type="dxa"/>
            <w:noWrap/>
            <w:hideMark/>
          </w:tcPr>
          <w:p w14:paraId="289177AD"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Sri Lanka</w:t>
            </w:r>
          </w:p>
        </w:tc>
        <w:tc>
          <w:tcPr>
            <w:tcW w:w="672" w:type="dxa"/>
            <w:noWrap/>
            <w:hideMark/>
          </w:tcPr>
          <w:p w14:paraId="6FA8E031"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7.7</w:t>
            </w:r>
          </w:p>
        </w:tc>
      </w:tr>
      <w:tr w:rsidR="004715A9" w:rsidRPr="007F2D34" w14:paraId="1E0EEA56" w14:textId="77777777" w:rsidTr="00CF2AFB">
        <w:trPr>
          <w:trHeight w:val="300"/>
        </w:trPr>
        <w:tc>
          <w:tcPr>
            <w:tcW w:w="1271" w:type="dxa"/>
            <w:noWrap/>
            <w:hideMark/>
          </w:tcPr>
          <w:p w14:paraId="6D22EB02"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Brazil</w:t>
            </w:r>
          </w:p>
        </w:tc>
        <w:tc>
          <w:tcPr>
            <w:tcW w:w="861" w:type="dxa"/>
            <w:noWrap/>
            <w:hideMark/>
          </w:tcPr>
          <w:p w14:paraId="6F9E9945"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17</w:t>
            </w:r>
          </w:p>
        </w:tc>
        <w:tc>
          <w:tcPr>
            <w:tcW w:w="960" w:type="dxa"/>
            <w:noWrap/>
            <w:hideMark/>
          </w:tcPr>
          <w:p w14:paraId="326ADB7C"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19.5</w:t>
            </w:r>
          </w:p>
        </w:tc>
        <w:tc>
          <w:tcPr>
            <w:tcW w:w="960" w:type="dxa"/>
            <w:noWrap/>
            <w:hideMark/>
          </w:tcPr>
          <w:p w14:paraId="487301C8"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19</w:t>
            </w:r>
          </w:p>
        </w:tc>
        <w:tc>
          <w:tcPr>
            <w:tcW w:w="1027" w:type="dxa"/>
            <w:noWrap/>
            <w:hideMark/>
          </w:tcPr>
          <w:p w14:paraId="7F183869"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12.5</w:t>
            </w:r>
          </w:p>
        </w:tc>
        <w:tc>
          <w:tcPr>
            <w:tcW w:w="1172" w:type="dxa"/>
            <w:noWrap/>
            <w:hideMark/>
          </w:tcPr>
          <w:p w14:paraId="5F38FD6B"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22.5</w:t>
            </w:r>
          </w:p>
        </w:tc>
        <w:tc>
          <w:tcPr>
            <w:tcW w:w="960" w:type="dxa"/>
            <w:noWrap/>
            <w:hideMark/>
          </w:tcPr>
          <w:p w14:paraId="285ED3A7"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13.7</w:t>
            </w:r>
          </w:p>
        </w:tc>
        <w:tc>
          <w:tcPr>
            <w:tcW w:w="960" w:type="dxa"/>
            <w:noWrap/>
            <w:hideMark/>
          </w:tcPr>
          <w:p w14:paraId="58EA8914"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13.7</w:t>
            </w:r>
          </w:p>
        </w:tc>
        <w:tc>
          <w:tcPr>
            <w:tcW w:w="960" w:type="dxa"/>
            <w:noWrap/>
            <w:hideMark/>
          </w:tcPr>
          <w:p w14:paraId="3899B52F"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23.3</w:t>
            </w:r>
          </w:p>
        </w:tc>
        <w:tc>
          <w:tcPr>
            <w:tcW w:w="1072" w:type="dxa"/>
            <w:noWrap/>
            <w:hideMark/>
          </w:tcPr>
          <w:p w14:paraId="7BC89BA5"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5</w:t>
            </w:r>
          </w:p>
        </w:tc>
        <w:tc>
          <w:tcPr>
            <w:tcW w:w="960" w:type="dxa"/>
            <w:noWrap/>
            <w:hideMark/>
          </w:tcPr>
          <w:p w14:paraId="5A080565" w14:textId="72E65656"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146.</w:t>
            </w:r>
            <w:r w:rsidR="0025505B" w:rsidRPr="00CF2AFB">
              <w:rPr>
                <w:rFonts w:asciiTheme="majorBidi" w:eastAsia="Times New Roman" w:hAnsiTheme="majorBidi" w:cstheme="majorBidi"/>
                <w:color w:val="000000"/>
                <w:sz w:val="20"/>
                <w:szCs w:val="20"/>
                <w:lang w:eastAsia="en-GB"/>
              </w:rPr>
              <w:t>2</w:t>
            </w:r>
          </w:p>
        </w:tc>
        <w:tc>
          <w:tcPr>
            <w:tcW w:w="960" w:type="dxa"/>
            <w:noWrap/>
            <w:hideMark/>
          </w:tcPr>
          <w:p w14:paraId="00C3E8A9"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9.0</w:t>
            </w:r>
          </w:p>
        </w:tc>
        <w:tc>
          <w:tcPr>
            <w:tcW w:w="960" w:type="dxa"/>
            <w:noWrap/>
            <w:hideMark/>
          </w:tcPr>
          <w:p w14:paraId="76C13D42"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16.2</w:t>
            </w:r>
          </w:p>
        </w:tc>
        <w:tc>
          <w:tcPr>
            <w:tcW w:w="1513" w:type="dxa"/>
            <w:noWrap/>
            <w:hideMark/>
          </w:tcPr>
          <w:p w14:paraId="6E581113"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Vietnam</w:t>
            </w:r>
          </w:p>
        </w:tc>
        <w:tc>
          <w:tcPr>
            <w:tcW w:w="672" w:type="dxa"/>
            <w:noWrap/>
            <w:hideMark/>
          </w:tcPr>
          <w:p w14:paraId="4393F446" w14:textId="77777777" w:rsidR="004715A9" w:rsidRPr="00CF2AFB" w:rsidRDefault="004715A9" w:rsidP="00FF6E6B">
            <w:pPr>
              <w:jc w:val="both"/>
              <w:rPr>
                <w:rFonts w:asciiTheme="majorBidi" w:eastAsia="Times New Roman" w:hAnsiTheme="majorBidi" w:cstheme="majorBidi"/>
                <w:color w:val="000000"/>
                <w:sz w:val="20"/>
                <w:szCs w:val="20"/>
                <w:lang w:eastAsia="en-GB"/>
              </w:rPr>
            </w:pPr>
            <w:r w:rsidRPr="00CF2AFB">
              <w:rPr>
                <w:rFonts w:asciiTheme="majorBidi" w:eastAsia="Times New Roman" w:hAnsiTheme="majorBidi" w:cstheme="majorBidi"/>
                <w:color w:val="000000"/>
                <w:sz w:val="20"/>
                <w:szCs w:val="20"/>
                <w:lang w:eastAsia="en-GB"/>
              </w:rPr>
              <w:t>8.1</w:t>
            </w:r>
          </w:p>
        </w:tc>
      </w:tr>
      <w:tr w:rsidR="004715A9" w:rsidRPr="007F2D34" w14:paraId="4F468FF9" w14:textId="77777777" w:rsidTr="00CF2AFB">
        <w:trPr>
          <w:trHeight w:val="300"/>
        </w:trPr>
        <w:tc>
          <w:tcPr>
            <w:tcW w:w="1271" w:type="dxa"/>
            <w:noWrap/>
            <w:hideMark/>
          </w:tcPr>
          <w:p w14:paraId="3D40B4F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Chile</w:t>
            </w:r>
          </w:p>
        </w:tc>
        <w:tc>
          <w:tcPr>
            <w:tcW w:w="861" w:type="dxa"/>
            <w:noWrap/>
            <w:hideMark/>
          </w:tcPr>
          <w:p w14:paraId="766B4BC2"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16</w:t>
            </w:r>
          </w:p>
        </w:tc>
        <w:tc>
          <w:tcPr>
            <w:tcW w:w="960" w:type="dxa"/>
            <w:noWrap/>
            <w:hideMark/>
          </w:tcPr>
          <w:p w14:paraId="0D463E20"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24.5</w:t>
            </w:r>
          </w:p>
        </w:tc>
        <w:tc>
          <w:tcPr>
            <w:tcW w:w="960" w:type="dxa"/>
            <w:noWrap/>
            <w:hideMark/>
          </w:tcPr>
          <w:p w14:paraId="5ACA13C9"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21.5</w:t>
            </w:r>
          </w:p>
        </w:tc>
        <w:tc>
          <w:tcPr>
            <w:tcW w:w="1027" w:type="dxa"/>
            <w:noWrap/>
            <w:hideMark/>
          </w:tcPr>
          <w:p w14:paraId="1565EEC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16.5</w:t>
            </w:r>
          </w:p>
        </w:tc>
        <w:tc>
          <w:tcPr>
            <w:tcW w:w="1172" w:type="dxa"/>
            <w:noWrap/>
            <w:hideMark/>
          </w:tcPr>
          <w:p w14:paraId="0285D2DD"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19.5</w:t>
            </w:r>
          </w:p>
        </w:tc>
        <w:tc>
          <w:tcPr>
            <w:tcW w:w="960" w:type="dxa"/>
            <w:noWrap/>
            <w:hideMark/>
          </w:tcPr>
          <w:p w14:paraId="62F70CD9"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12.7</w:t>
            </w:r>
          </w:p>
        </w:tc>
        <w:tc>
          <w:tcPr>
            <w:tcW w:w="960" w:type="dxa"/>
            <w:noWrap/>
            <w:hideMark/>
          </w:tcPr>
          <w:p w14:paraId="3AB4D340"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16.3</w:t>
            </w:r>
          </w:p>
        </w:tc>
        <w:tc>
          <w:tcPr>
            <w:tcW w:w="960" w:type="dxa"/>
            <w:noWrap/>
            <w:hideMark/>
          </w:tcPr>
          <w:p w14:paraId="461916BE"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19.7</w:t>
            </w:r>
          </w:p>
        </w:tc>
        <w:tc>
          <w:tcPr>
            <w:tcW w:w="1072" w:type="dxa"/>
            <w:noWrap/>
            <w:hideMark/>
          </w:tcPr>
          <w:p w14:paraId="4B8A3E5B"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18</w:t>
            </w:r>
          </w:p>
        </w:tc>
        <w:tc>
          <w:tcPr>
            <w:tcW w:w="960" w:type="dxa"/>
            <w:noWrap/>
            <w:hideMark/>
          </w:tcPr>
          <w:p w14:paraId="1186FFE7" w14:textId="0EDA9154"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164.</w:t>
            </w:r>
            <w:r w:rsidR="0025505B" w:rsidRPr="0059562E">
              <w:rPr>
                <w:rFonts w:asciiTheme="majorBidi" w:eastAsia="Times New Roman" w:hAnsiTheme="majorBidi" w:cstheme="majorBidi"/>
                <w:color w:val="000000"/>
                <w:sz w:val="20"/>
                <w:szCs w:val="20"/>
                <w:lang w:eastAsia="en-GB"/>
              </w:rPr>
              <w:t>7</w:t>
            </w:r>
          </w:p>
        </w:tc>
        <w:tc>
          <w:tcPr>
            <w:tcW w:w="960" w:type="dxa"/>
            <w:noWrap/>
            <w:hideMark/>
          </w:tcPr>
          <w:p w14:paraId="0314086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9.0</w:t>
            </w:r>
          </w:p>
        </w:tc>
        <w:tc>
          <w:tcPr>
            <w:tcW w:w="960" w:type="dxa"/>
            <w:noWrap/>
            <w:hideMark/>
          </w:tcPr>
          <w:p w14:paraId="329315D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18.3</w:t>
            </w:r>
          </w:p>
        </w:tc>
        <w:tc>
          <w:tcPr>
            <w:tcW w:w="1513" w:type="dxa"/>
            <w:noWrap/>
            <w:hideMark/>
          </w:tcPr>
          <w:p w14:paraId="4FB971FC"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India</w:t>
            </w:r>
          </w:p>
        </w:tc>
        <w:tc>
          <w:tcPr>
            <w:tcW w:w="672" w:type="dxa"/>
            <w:noWrap/>
            <w:hideMark/>
          </w:tcPr>
          <w:p w14:paraId="1856A6B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9.1</w:t>
            </w:r>
          </w:p>
        </w:tc>
      </w:tr>
      <w:tr w:rsidR="004715A9" w:rsidRPr="007F2D34" w14:paraId="4DCAE58D" w14:textId="77777777" w:rsidTr="00CF2AFB">
        <w:trPr>
          <w:trHeight w:val="300"/>
        </w:trPr>
        <w:tc>
          <w:tcPr>
            <w:tcW w:w="1271" w:type="dxa"/>
            <w:noWrap/>
            <w:hideMark/>
          </w:tcPr>
          <w:p w14:paraId="610E26F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Croatia</w:t>
            </w:r>
          </w:p>
        </w:tc>
        <w:tc>
          <w:tcPr>
            <w:tcW w:w="861" w:type="dxa"/>
            <w:noWrap/>
            <w:hideMark/>
          </w:tcPr>
          <w:p w14:paraId="76F98D9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35</w:t>
            </w:r>
          </w:p>
        </w:tc>
        <w:tc>
          <w:tcPr>
            <w:tcW w:w="960" w:type="dxa"/>
            <w:noWrap/>
            <w:hideMark/>
          </w:tcPr>
          <w:p w14:paraId="5EBA0571"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34.5</w:t>
            </w:r>
          </w:p>
        </w:tc>
        <w:tc>
          <w:tcPr>
            <w:tcW w:w="960" w:type="dxa"/>
            <w:noWrap/>
            <w:hideMark/>
          </w:tcPr>
          <w:p w14:paraId="216F9865"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22</w:t>
            </w:r>
          </w:p>
        </w:tc>
        <w:tc>
          <w:tcPr>
            <w:tcW w:w="1027" w:type="dxa"/>
            <w:noWrap/>
            <w:hideMark/>
          </w:tcPr>
          <w:p w14:paraId="5136141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35</w:t>
            </w:r>
          </w:p>
        </w:tc>
        <w:tc>
          <w:tcPr>
            <w:tcW w:w="1172" w:type="dxa"/>
            <w:noWrap/>
            <w:hideMark/>
          </w:tcPr>
          <w:p w14:paraId="22AD6F1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29</w:t>
            </w:r>
          </w:p>
        </w:tc>
        <w:tc>
          <w:tcPr>
            <w:tcW w:w="960" w:type="dxa"/>
            <w:noWrap/>
            <w:hideMark/>
          </w:tcPr>
          <w:p w14:paraId="728B18FF" w14:textId="77777777" w:rsidR="004715A9" w:rsidRPr="0059562E" w:rsidRDefault="004715A9" w:rsidP="00FF6E6B">
            <w:pPr>
              <w:jc w:val="both"/>
              <w:rPr>
                <w:rFonts w:asciiTheme="majorBidi" w:eastAsia="Times New Roman" w:hAnsiTheme="majorBidi" w:cstheme="majorBidi"/>
                <w:color w:val="000000"/>
                <w:sz w:val="20"/>
                <w:szCs w:val="20"/>
                <w:lang w:eastAsia="en-GB"/>
              </w:rPr>
            </w:pPr>
          </w:p>
        </w:tc>
        <w:tc>
          <w:tcPr>
            <w:tcW w:w="960" w:type="dxa"/>
            <w:noWrap/>
            <w:hideMark/>
          </w:tcPr>
          <w:p w14:paraId="5D4ADA75"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19.0</w:t>
            </w:r>
          </w:p>
        </w:tc>
        <w:tc>
          <w:tcPr>
            <w:tcW w:w="960" w:type="dxa"/>
            <w:noWrap/>
            <w:hideMark/>
          </w:tcPr>
          <w:p w14:paraId="1BABA30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15</w:t>
            </w:r>
          </w:p>
        </w:tc>
        <w:tc>
          <w:tcPr>
            <w:tcW w:w="1072" w:type="dxa"/>
            <w:noWrap/>
            <w:hideMark/>
          </w:tcPr>
          <w:p w14:paraId="229A2C4B"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14</w:t>
            </w:r>
          </w:p>
        </w:tc>
        <w:tc>
          <w:tcPr>
            <w:tcW w:w="960" w:type="dxa"/>
            <w:noWrap/>
            <w:hideMark/>
          </w:tcPr>
          <w:p w14:paraId="0FA2108A"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203.5</w:t>
            </w:r>
          </w:p>
        </w:tc>
        <w:tc>
          <w:tcPr>
            <w:tcW w:w="960" w:type="dxa"/>
            <w:noWrap/>
            <w:hideMark/>
          </w:tcPr>
          <w:p w14:paraId="5761490F"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w:t>
            </w:r>
          </w:p>
        </w:tc>
        <w:tc>
          <w:tcPr>
            <w:tcW w:w="960" w:type="dxa"/>
            <w:noWrap/>
            <w:hideMark/>
          </w:tcPr>
          <w:p w14:paraId="4A3CB6DD"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25.4</w:t>
            </w:r>
          </w:p>
        </w:tc>
        <w:tc>
          <w:tcPr>
            <w:tcW w:w="1513" w:type="dxa"/>
            <w:noWrap/>
            <w:hideMark/>
          </w:tcPr>
          <w:p w14:paraId="1640242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Malaysia</w:t>
            </w:r>
          </w:p>
        </w:tc>
        <w:tc>
          <w:tcPr>
            <w:tcW w:w="672" w:type="dxa"/>
            <w:noWrap/>
            <w:hideMark/>
          </w:tcPr>
          <w:p w14:paraId="35B7231D"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10.9</w:t>
            </w:r>
          </w:p>
        </w:tc>
      </w:tr>
      <w:tr w:rsidR="004715A9" w:rsidRPr="007F2D34" w14:paraId="4448C29F" w14:textId="77777777" w:rsidTr="00CF2AFB">
        <w:trPr>
          <w:trHeight w:val="300"/>
        </w:trPr>
        <w:tc>
          <w:tcPr>
            <w:tcW w:w="1271" w:type="dxa"/>
            <w:noWrap/>
            <w:hideMark/>
          </w:tcPr>
          <w:p w14:paraId="7BD5402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England</w:t>
            </w:r>
          </w:p>
        </w:tc>
        <w:tc>
          <w:tcPr>
            <w:tcW w:w="861" w:type="dxa"/>
            <w:noWrap/>
            <w:hideMark/>
          </w:tcPr>
          <w:p w14:paraId="3F0A90D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21</w:t>
            </w:r>
          </w:p>
        </w:tc>
        <w:tc>
          <w:tcPr>
            <w:tcW w:w="960" w:type="dxa"/>
            <w:noWrap/>
            <w:hideMark/>
          </w:tcPr>
          <w:p w14:paraId="1362D049"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19.5</w:t>
            </w:r>
          </w:p>
        </w:tc>
        <w:tc>
          <w:tcPr>
            <w:tcW w:w="960" w:type="dxa"/>
            <w:noWrap/>
            <w:hideMark/>
          </w:tcPr>
          <w:p w14:paraId="50DD4DFF"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23</w:t>
            </w:r>
          </w:p>
        </w:tc>
        <w:tc>
          <w:tcPr>
            <w:tcW w:w="1027" w:type="dxa"/>
            <w:noWrap/>
            <w:hideMark/>
          </w:tcPr>
          <w:p w14:paraId="5506026E"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22</w:t>
            </w:r>
          </w:p>
        </w:tc>
        <w:tc>
          <w:tcPr>
            <w:tcW w:w="1172" w:type="dxa"/>
            <w:noWrap/>
            <w:hideMark/>
          </w:tcPr>
          <w:p w14:paraId="62982B2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24</w:t>
            </w:r>
          </w:p>
        </w:tc>
        <w:tc>
          <w:tcPr>
            <w:tcW w:w="960" w:type="dxa"/>
            <w:noWrap/>
            <w:hideMark/>
          </w:tcPr>
          <w:p w14:paraId="02BC2DF2" w14:textId="77777777" w:rsidR="004715A9" w:rsidRPr="0059562E" w:rsidRDefault="004715A9" w:rsidP="00FF6E6B">
            <w:pPr>
              <w:jc w:val="both"/>
              <w:rPr>
                <w:rFonts w:asciiTheme="majorBidi" w:eastAsia="Times New Roman" w:hAnsiTheme="majorBidi" w:cstheme="majorBidi"/>
                <w:color w:val="000000"/>
                <w:sz w:val="20"/>
                <w:szCs w:val="20"/>
                <w:lang w:eastAsia="en-GB"/>
              </w:rPr>
            </w:pPr>
          </w:p>
        </w:tc>
        <w:tc>
          <w:tcPr>
            <w:tcW w:w="960" w:type="dxa"/>
            <w:noWrap/>
            <w:hideMark/>
          </w:tcPr>
          <w:p w14:paraId="083B47ED"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16.7</w:t>
            </w:r>
          </w:p>
        </w:tc>
        <w:tc>
          <w:tcPr>
            <w:tcW w:w="960" w:type="dxa"/>
            <w:noWrap/>
            <w:hideMark/>
          </w:tcPr>
          <w:p w14:paraId="65430C9D"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25.3</w:t>
            </w:r>
          </w:p>
        </w:tc>
        <w:tc>
          <w:tcPr>
            <w:tcW w:w="1072" w:type="dxa"/>
            <w:noWrap/>
            <w:hideMark/>
          </w:tcPr>
          <w:p w14:paraId="5847D8BD"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20</w:t>
            </w:r>
          </w:p>
        </w:tc>
        <w:tc>
          <w:tcPr>
            <w:tcW w:w="960" w:type="dxa"/>
            <w:noWrap/>
            <w:hideMark/>
          </w:tcPr>
          <w:p w14:paraId="5752A2ED"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171.5</w:t>
            </w:r>
          </w:p>
        </w:tc>
        <w:tc>
          <w:tcPr>
            <w:tcW w:w="960" w:type="dxa"/>
            <w:noWrap/>
            <w:hideMark/>
          </w:tcPr>
          <w:p w14:paraId="184136E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8.0</w:t>
            </w:r>
          </w:p>
        </w:tc>
        <w:tc>
          <w:tcPr>
            <w:tcW w:w="960" w:type="dxa"/>
            <w:noWrap/>
            <w:hideMark/>
          </w:tcPr>
          <w:p w14:paraId="18E385AC"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21.4</w:t>
            </w:r>
          </w:p>
        </w:tc>
        <w:tc>
          <w:tcPr>
            <w:tcW w:w="1513" w:type="dxa"/>
            <w:noWrap/>
            <w:hideMark/>
          </w:tcPr>
          <w:p w14:paraId="6B8BDDD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Indonesia</w:t>
            </w:r>
          </w:p>
        </w:tc>
        <w:tc>
          <w:tcPr>
            <w:tcW w:w="672" w:type="dxa"/>
            <w:noWrap/>
            <w:hideMark/>
          </w:tcPr>
          <w:p w14:paraId="6FCA7072"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11.0</w:t>
            </w:r>
          </w:p>
        </w:tc>
      </w:tr>
      <w:tr w:rsidR="004715A9" w:rsidRPr="007F2D34" w14:paraId="21913567" w14:textId="77777777" w:rsidTr="00CF2AFB">
        <w:trPr>
          <w:trHeight w:val="300"/>
        </w:trPr>
        <w:tc>
          <w:tcPr>
            <w:tcW w:w="1271" w:type="dxa"/>
            <w:noWrap/>
            <w:hideMark/>
          </w:tcPr>
          <w:p w14:paraId="365F1552"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Estonia</w:t>
            </w:r>
          </w:p>
        </w:tc>
        <w:tc>
          <w:tcPr>
            <w:tcW w:w="861" w:type="dxa"/>
            <w:noWrap/>
            <w:hideMark/>
          </w:tcPr>
          <w:p w14:paraId="78C1B02B"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26</w:t>
            </w:r>
          </w:p>
        </w:tc>
        <w:tc>
          <w:tcPr>
            <w:tcW w:w="960" w:type="dxa"/>
            <w:noWrap/>
            <w:hideMark/>
          </w:tcPr>
          <w:p w14:paraId="3990697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21</w:t>
            </w:r>
          </w:p>
        </w:tc>
        <w:tc>
          <w:tcPr>
            <w:tcW w:w="960" w:type="dxa"/>
            <w:noWrap/>
            <w:hideMark/>
          </w:tcPr>
          <w:p w14:paraId="742AE03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28.5</w:t>
            </w:r>
          </w:p>
        </w:tc>
        <w:tc>
          <w:tcPr>
            <w:tcW w:w="1027" w:type="dxa"/>
            <w:noWrap/>
            <w:hideMark/>
          </w:tcPr>
          <w:p w14:paraId="2BE8334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30.5</w:t>
            </w:r>
          </w:p>
        </w:tc>
        <w:tc>
          <w:tcPr>
            <w:tcW w:w="1172" w:type="dxa"/>
            <w:noWrap/>
            <w:hideMark/>
          </w:tcPr>
          <w:p w14:paraId="06035B4C"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33.5</w:t>
            </w:r>
          </w:p>
        </w:tc>
        <w:tc>
          <w:tcPr>
            <w:tcW w:w="960" w:type="dxa"/>
            <w:noWrap/>
            <w:hideMark/>
          </w:tcPr>
          <w:p w14:paraId="49D230CD" w14:textId="77777777" w:rsidR="004715A9" w:rsidRPr="0059562E" w:rsidRDefault="004715A9" w:rsidP="00FF6E6B">
            <w:pPr>
              <w:jc w:val="both"/>
              <w:rPr>
                <w:rFonts w:asciiTheme="majorBidi" w:eastAsia="Times New Roman" w:hAnsiTheme="majorBidi" w:cstheme="majorBidi"/>
                <w:color w:val="000000"/>
                <w:sz w:val="20"/>
                <w:szCs w:val="20"/>
                <w:lang w:eastAsia="en-GB"/>
              </w:rPr>
            </w:pPr>
          </w:p>
        </w:tc>
        <w:tc>
          <w:tcPr>
            <w:tcW w:w="960" w:type="dxa"/>
            <w:noWrap/>
            <w:hideMark/>
          </w:tcPr>
          <w:p w14:paraId="1FA6F92C"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21.0</w:t>
            </w:r>
          </w:p>
        </w:tc>
        <w:tc>
          <w:tcPr>
            <w:tcW w:w="960" w:type="dxa"/>
            <w:noWrap/>
            <w:hideMark/>
          </w:tcPr>
          <w:p w14:paraId="63B1D88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13.5</w:t>
            </w:r>
          </w:p>
        </w:tc>
        <w:tc>
          <w:tcPr>
            <w:tcW w:w="1072" w:type="dxa"/>
            <w:noWrap/>
            <w:hideMark/>
          </w:tcPr>
          <w:p w14:paraId="38CBF70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33</w:t>
            </w:r>
          </w:p>
        </w:tc>
        <w:tc>
          <w:tcPr>
            <w:tcW w:w="960" w:type="dxa"/>
            <w:noWrap/>
            <w:hideMark/>
          </w:tcPr>
          <w:p w14:paraId="03D08E6E"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207</w:t>
            </w:r>
          </w:p>
        </w:tc>
        <w:tc>
          <w:tcPr>
            <w:tcW w:w="960" w:type="dxa"/>
            <w:noWrap/>
            <w:hideMark/>
          </w:tcPr>
          <w:p w14:paraId="72F4BEFD"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8.0</w:t>
            </w:r>
          </w:p>
        </w:tc>
        <w:tc>
          <w:tcPr>
            <w:tcW w:w="960" w:type="dxa"/>
            <w:noWrap/>
            <w:hideMark/>
          </w:tcPr>
          <w:p w14:paraId="324FF67C"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25.9</w:t>
            </w:r>
          </w:p>
        </w:tc>
        <w:tc>
          <w:tcPr>
            <w:tcW w:w="1513" w:type="dxa"/>
            <w:noWrap/>
            <w:hideMark/>
          </w:tcPr>
          <w:p w14:paraId="40AFAF3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Bangladesh</w:t>
            </w:r>
          </w:p>
        </w:tc>
        <w:tc>
          <w:tcPr>
            <w:tcW w:w="672" w:type="dxa"/>
            <w:noWrap/>
            <w:hideMark/>
          </w:tcPr>
          <w:p w14:paraId="2EE1A55A"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11.4</w:t>
            </w:r>
          </w:p>
        </w:tc>
      </w:tr>
      <w:tr w:rsidR="004715A9" w:rsidRPr="007F2D34" w14:paraId="5C425846" w14:textId="77777777" w:rsidTr="00CF2AFB">
        <w:trPr>
          <w:trHeight w:val="300"/>
        </w:trPr>
        <w:tc>
          <w:tcPr>
            <w:tcW w:w="1271" w:type="dxa"/>
            <w:noWrap/>
            <w:hideMark/>
          </w:tcPr>
          <w:p w14:paraId="5ABA83BD"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Finland</w:t>
            </w:r>
          </w:p>
        </w:tc>
        <w:tc>
          <w:tcPr>
            <w:tcW w:w="861" w:type="dxa"/>
            <w:noWrap/>
            <w:hideMark/>
          </w:tcPr>
          <w:p w14:paraId="405CC2E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20</w:t>
            </w:r>
          </w:p>
        </w:tc>
        <w:tc>
          <w:tcPr>
            <w:tcW w:w="960" w:type="dxa"/>
            <w:noWrap/>
            <w:hideMark/>
          </w:tcPr>
          <w:p w14:paraId="41ADD835"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26.5</w:t>
            </w:r>
          </w:p>
        </w:tc>
        <w:tc>
          <w:tcPr>
            <w:tcW w:w="960" w:type="dxa"/>
            <w:noWrap/>
            <w:hideMark/>
          </w:tcPr>
          <w:p w14:paraId="454C3D40"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14.5</w:t>
            </w:r>
          </w:p>
        </w:tc>
        <w:tc>
          <w:tcPr>
            <w:tcW w:w="1027" w:type="dxa"/>
            <w:noWrap/>
            <w:hideMark/>
          </w:tcPr>
          <w:p w14:paraId="18D68B7B"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22.5</w:t>
            </w:r>
          </w:p>
        </w:tc>
        <w:tc>
          <w:tcPr>
            <w:tcW w:w="1172" w:type="dxa"/>
            <w:noWrap/>
            <w:hideMark/>
          </w:tcPr>
          <w:p w14:paraId="79B1AF3E"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31</w:t>
            </w:r>
          </w:p>
        </w:tc>
        <w:tc>
          <w:tcPr>
            <w:tcW w:w="960" w:type="dxa"/>
            <w:noWrap/>
            <w:hideMark/>
          </w:tcPr>
          <w:p w14:paraId="309CDB41" w14:textId="77777777" w:rsidR="004715A9" w:rsidRPr="0059562E" w:rsidRDefault="004715A9" w:rsidP="00FF6E6B">
            <w:pPr>
              <w:jc w:val="both"/>
              <w:rPr>
                <w:rFonts w:asciiTheme="majorBidi" w:eastAsia="Times New Roman" w:hAnsiTheme="majorBidi" w:cstheme="majorBidi"/>
                <w:color w:val="000000"/>
                <w:sz w:val="20"/>
                <w:szCs w:val="20"/>
                <w:lang w:eastAsia="en-GB"/>
              </w:rPr>
            </w:pPr>
          </w:p>
        </w:tc>
        <w:tc>
          <w:tcPr>
            <w:tcW w:w="960" w:type="dxa"/>
            <w:noWrap/>
            <w:hideMark/>
          </w:tcPr>
          <w:p w14:paraId="0C941EAA"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24.5</w:t>
            </w:r>
          </w:p>
        </w:tc>
        <w:tc>
          <w:tcPr>
            <w:tcW w:w="960" w:type="dxa"/>
            <w:noWrap/>
            <w:hideMark/>
          </w:tcPr>
          <w:p w14:paraId="29690F44" w14:textId="77777777" w:rsidR="004715A9" w:rsidRPr="0059562E" w:rsidRDefault="004715A9" w:rsidP="00FF6E6B">
            <w:pPr>
              <w:jc w:val="both"/>
              <w:rPr>
                <w:rFonts w:asciiTheme="majorBidi" w:eastAsia="Times New Roman" w:hAnsiTheme="majorBidi" w:cstheme="majorBidi"/>
                <w:color w:val="000000"/>
                <w:sz w:val="20"/>
                <w:szCs w:val="20"/>
                <w:lang w:eastAsia="en-GB"/>
              </w:rPr>
            </w:pPr>
          </w:p>
        </w:tc>
        <w:tc>
          <w:tcPr>
            <w:tcW w:w="1072" w:type="dxa"/>
            <w:noWrap/>
            <w:hideMark/>
          </w:tcPr>
          <w:p w14:paraId="3E7B5D5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30</w:t>
            </w:r>
          </w:p>
        </w:tc>
        <w:tc>
          <w:tcPr>
            <w:tcW w:w="960" w:type="dxa"/>
            <w:noWrap/>
            <w:hideMark/>
          </w:tcPr>
          <w:p w14:paraId="1DB806C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169</w:t>
            </w:r>
          </w:p>
        </w:tc>
        <w:tc>
          <w:tcPr>
            <w:tcW w:w="960" w:type="dxa"/>
            <w:noWrap/>
            <w:hideMark/>
          </w:tcPr>
          <w:p w14:paraId="37E8E10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7.0</w:t>
            </w:r>
          </w:p>
        </w:tc>
        <w:tc>
          <w:tcPr>
            <w:tcW w:w="960" w:type="dxa"/>
            <w:noWrap/>
            <w:hideMark/>
          </w:tcPr>
          <w:p w14:paraId="7C0D901F"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24.1</w:t>
            </w:r>
          </w:p>
        </w:tc>
        <w:tc>
          <w:tcPr>
            <w:tcW w:w="1513" w:type="dxa"/>
            <w:noWrap/>
            <w:hideMark/>
          </w:tcPr>
          <w:p w14:paraId="2F5EF98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Algeria</w:t>
            </w:r>
          </w:p>
        </w:tc>
        <w:tc>
          <w:tcPr>
            <w:tcW w:w="672" w:type="dxa"/>
            <w:noWrap/>
            <w:hideMark/>
          </w:tcPr>
          <w:p w14:paraId="6996E0FE"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12.5</w:t>
            </w:r>
          </w:p>
        </w:tc>
      </w:tr>
      <w:tr w:rsidR="004715A9" w:rsidRPr="007F2D34" w14:paraId="43900C1F" w14:textId="77777777" w:rsidTr="00CF2AFB">
        <w:trPr>
          <w:trHeight w:val="300"/>
        </w:trPr>
        <w:tc>
          <w:tcPr>
            <w:tcW w:w="1271" w:type="dxa"/>
            <w:noWrap/>
            <w:hideMark/>
          </w:tcPr>
          <w:p w14:paraId="784153C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France</w:t>
            </w:r>
          </w:p>
        </w:tc>
        <w:tc>
          <w:tcPr>
            <w:tcW w:w="861" w:type="dxa"/>
            <w:noWrap/>
            <w:hideMark/>
          </w:tcPr>
          <w:p w14:paraId="7D3753FA"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27</w:t>
            </w:r>
          </w:p>
        </w:tc>
        <w:tc>
          <w:tcPr>
            <w:tcW w:w="960" w:type="dxa"/>
            <w:noWrap/>
            <w:hideMark/>
          </w:tcPr>
          <w:p w14:paraId="4E9D8CA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20</w:t>
            </w:r>
          </w:p>
        </w:tc>
        <w:tc>
          <w:tcPr>
            <w:tcW w:w="960" w:type="dxa"/>
            <w:noWrap/>
            <w:hideMark/>
          </w:tcPr>
          <w:p w14:paraId="0D293BEF"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27</w:t>
            </w:r>
          </w:p>
        </w:tc>
        <w:tc>
          <w:tcPr>
            <w:tcW w:w="1027" w:type="dxa"/>
            <w:noWrap/>
            <w:hideMark/>
          </w:tcPr>
          <w:p w14:paraId="01ECF6D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24</w:t>
            </w:r>
          </w:p>
        </w:tc>
        <w:tc>
          <w:tcPr>
            <w:tcW w:w="1172" w:type="dxa"/>
            <w:noWrap/>
            <w:hideMark/>
          </w:tcPr>
          <w:p w14:paraId="7AC5BC90"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12.5</w:t>
            </w:r>
          </w:p>
        </w:tc>
        <w:tc>
          <w:tcPr>
            <w:tcW w:w="960" w:type="dxa"/>
            <w:noWrap/>
            <w:hideMark/>
          </w:tcPr>
          <w:p w14:paraId="0EDFDE33" w14:textId="77777777" w:rsidR="004715A9" w:rsidRPr="0059562E" w:rsidRDefault="004715A9" w:rsidP="00FF6E6B">
            <w:pPr>
              <w:jc w:val="both"/>
              <w:rPr>
                <w:rFonts w:asciiTheme="majorBidi" w:eastAsia="Times New Roman" w:hAnsiTheme="majorBidi" w:cstheme="majorBidi"/>
                <w:color w:val="000000"/>
                <w:sz w:val="20"/>
                <w:szCs w:val="20"/>
                <w:lang w:eastAsia="en-GB"/>
              </w:rPr>
            </w:pPr>
          </w:p>
        </w:tc>
        <w:tc>
          <w:tcPr>
            <w:tcW w:w="960" w:type="dxa"/>
            <w:noWrap/>
            <w:hideMark/>
          </w:tcPr>
          <w:p w14:paraId="3D5BF4B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21.0</w:t>
            </w:r>
          </w:p>
        </w:tc>
        <w:tc>
          <w:tcPr>
            <w:tcW w:w="960" w:type="dxa"/>
            <w:noWrap/>
            <w:hideMark/>
          </w:tcPr>
          <w:p w14:paraId="0BC7CE1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13</w:t>
            </w:r>
          </w:p>
        </w:tc>
        <w:tc>
          <w:tcPr>
            <w:tcW w:w="1072" w:type="dxa"/>
            <w:noWrap/>
            <w:hideMark/>
          </w:tcPr>
          <w:p w14:paraId="0B396E3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25</w:t>
            </w:r>
          </w:p>
        </w:tc>
        <w:tc>
          <w:tcPr>
            <w:tcW w:w="960" w:type="dxa"/>
            <w:noWrap/>
            <w:hideMark/>
          </w:tcPr>
          <w:p w14:paraId="3546207A"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169.5</w:t>
            </w:r>
          </w:p>
        </w:tc>
        <w:tc>
          <w:tcPr>
            <w:tcW w:w="960" w:type="dxa"/>
            <w:noWrap/>
            <w:hideMark/>
          </w:tcPr>
          <w:p w14:paraId="5E58C2C2"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8.0</w:t>
            </w:r>
          </w:p>
        </w:tc>
        <w:tc>
          <w:tcPr>
            <w:tcW w:w="960" w:type="dxa"/>
            <w:noWrap/>
            <w:hideMark/>
          </w:tcPr>
          <w:p w14:paraId="0E346F89"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21.2</w:t>
            </w:r>
          </w:p>
        </w:tc>
        <w:tc>
          <w:tcPr>
            <w:tcW w:w="1513" w:type="dxa"/>
            <w:noWrap/>
            <w:hideMark/>
          </w:tcPr>
          <w:p w14:paraId="0CA79332"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Israel</w:t>
            </w:r>
          </w:p>
        </w:tc>
        <w:tc>
          <w:tcPr>
            <w:tcW w:w="672" w:type="dxa"/>
            <w:noWrap/>
            <w:hideMark/>
          </w:tcPr>
          <w:p w14:paraId="13C6900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12.9</w:t>
            </w:r>
          </w:p>
        </w:tc>
      </w:tr>
      <w:tr w:rsidR="004715A9" w:rsidRPr="007F2D34" w14:paraId="31C5ABB9" w14:textId="77777777" w:rsidTr="00CF2AFB">
        <w:trPr>
          <w:trHeight w:val="300"/>
        </w:trPr>
        <w:tc>
          <w:tcPr>
            <w:tcW w:w="1271" w:type="dxa"/>
            <w:noWrap/>
            <w:hideMark/>
          </w:tcPr>
          <w:p w14:paraId="082DE83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Germany</w:t>
            </w:r>
          </w:p>
        </w:tc>
        <w:tc>
          <w:tcPr>
            <w:tcW w:w="861" w:type="dxa"/>
            <w:noWrap/>
            <w:hideMark/>
          </w:tcPr>
          <w:p w14:paraId="64324F7C" w14:textId="77777777" w:rsidR="004715A9" w:rsidRPr="0059562E" w:rsidRDefault="004715A9" w:rsidP="00FF6E6B">
            <w:pPr>
              <w:jc w:val="both"/>
              <w:rPr>
                <w:rFonts w:asciiTheme="majorBidi" w:eastAsia="Times New Roman" w:hAnsiTheme="majorBidi" w:cstheme="majorBidi"/>
                <w:color w:val="000000"/>
                <w:sz w:val="20"/>
                <w:szCs w:val="20"/>
                <w:lang w:eastAsia="en-GB"/>
              </w:rPr>
            </w:pPr>
          </w:p>
        </w:tc>
        <w:tc>
          <w:tcPr>
            <w:tcW w:w="960" w:type="dxa"/>
            <w:noWrap/>
            <w:hideMark/>
          </w:tcPr>
          <w:p w14:paraId="7920292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20</w:t>
            </w:r>
          </w:p>
        </w:tc>
        <w:tc>
          <w:tcPr>
            <w:tcW w:w="960" w:type="dxa"/>
            <w:noWrap/>
            <w:hideMark/>
          </w:tcPr>
          <w:p w14:paraId="61D7A69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18.5</w:t>
            </w:r>
          </w:p>
        </w:tc>
        <w:tc>
          <w:tcPr>
            <w:tcW w:w="1027" w:type="dxa"/>
            <w:noWrap/>
            <w:hideMark/>
          </w:tcPr>
          <w:p w14:paraId="291EDE9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26.5</w:t>
            </w:r>
          </w:p>
        </w:tc>
        <w:tc>
          <w:tcPr>
            <w:tcW w:w="1172" w:type="dxa"/>
            <w:noWrap/>
            <w:hideMark/>
          </w:tcPr>
          <w:p w14:paraId="204D809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31</w:t>
            </w:r>
          </w:p>
        </w:tc>
        <w:tc>
          <w:tcPr>
            <w:tcW w:w="960" w:type="dxa"/>
            <w:noWrap/>
            <w:hideMark/>
          </w:tcPr>
          <w:p w14:paraId="584A52B4" w14:textId="77777777" w:rsidR="004715A9" w:rsidRPr="0059562E" w:rsidRDefault="004715A9" w:rsidP="00FF6E6B">
            <w:pPr>
              <w:jc w:val="both"/>
              <w:rPr>
                <w:rFonts w:asciiTheme="majorBidi" w:eastAsia="Times New Roman" w:hAnsiTheme="majorBidi" w:cstheme="majorBidi"/>
                <w:color w:val="000000"/>
                <w:sz w:val="20"/>
                <w:szCs w:val="20"/>
                <w:lang w:eastAsia="en-GB"/>
              </w:rPr>
            </w:pPr>
          </w:p>
        </w:tc>
        <w:tc>
          <w:tcPr>
            <w:tcW w:w="960" w:type="dxa"/>
            <w:noWrap/>
            <w:hideMark/>
          </w:tcPr>
          <w:p w14:paraId="3653B249"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23.5</w:t>
            </w:r>
          </w:p>
        </w:tc>
        <w:tc>
          <w:tcPr>
            <w:tcW w:w="960" w:type="dxa"/>
            <w:noWrap/>
            <w:hideMark/>
          </w:tcPr>
          <w:p w14:paraId="43EB6DC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34.5</w:t>
            </w:r>
          </w:p>
        </w:tc>
        <w:tc>
          <w:tcPr>
            <w:tcW w:w="1072" w:type="dxa"/>
            <w:noWrap/>
            <w:hideMark/>
          </w:tcPr>
          <w:p w14:paraId="39DECA7A"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31</w:t>
            </w:r>
          </w:p>
        </w:tc>
        <w:tc>
          <w:tcPr>
            <w:tcW w:w="960" w:type="dxa"/>
            <w:noWrap/>
            <w:hideMark/>
          </w:tcPr>
          <w:p w14:paraId="330A6EBB"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185</w:t>
            </w:r>
          </w:p>
        </w:tc>
        <w:tc>
          <w:tcPr>
            <w:tcW w:w="960" w:type="dxa"/>
            <w:noWrap/>
            <w:hideMark/>
          </w:tcPr>
          <w:p w14:paraId="3246CF8E"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7.0</w:t>
            </w:r>
          </w:p>
        </w:tc>
        <w:tc>
          <w:tcPr>
            <w:tcW w:w="960" w:type="dxa"/>
            <w:noWrap/>
            <w:hideMark/>
          </w:tcPr>
          <w:p w14:paraId="61954955"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26.4</w:t>
            </w:r>
          </w:p>
        </w:tc>
        <w:tc>
          <w:tcPr>
            <w:tcW w:w="1513" w:type="dxa"/>
            <w:noWrap/>
            <w:hideMark/>
          </w:tcPr>
          <w:p w14:paraId="372B3E69"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Belgium</w:t>
            </w:r>
          </w:p>
        </w:tc>
        <w:tc>
          <w:tcPr>
            <w:tcW w:w="672" w:type="dxa"/>
            <w:noWrap/>
            <w:hideMark/>
          </w:tcPr>
          <w:p w14:paraId="110617A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15.7</w:t>
            </w:r>
          </w:p>
        </w:tc>
      </w:tr>
      <w:tr w:rsidR="004715A9" w:rsidRPr="007F2D34" w14:paraId="2C6E7195" w14:textId="77777777" w:rsidTr="00CF2AFB">
        <w:trPr>
          <w:trHeight w:val="300"/>
        </w:trPr>
        <w:tc>
          <w:tcPr>
            <w:tcW w:w="1271" w:type="dxa"/>
            <w:noWrap/>
            <w:hideMark/>
          </w:tcPr>
          <w:p w14:paraId="0759941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Greece</w:t>
            </w:r>
          </w:p>
        </w:tc>
        <w:tc>
          <w:tcPr>
            <w:tcW w:w="861" w:type="dxa"/>
            <w:noWrap/>
            <w:hideMark/>
          </w:tcPr>
          <w:p w14:paraId="12927BC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19</w:t>
            </w:r>
          </w:p>
        </w:tc>
        <w:tc>
          <w:tcPr>
            <w:tcW w:w="960" w:type="dxa"/>
            <w:noWrap/>
            <w:hideMark/>
          </w:tcPr>
          <w:p w14:paraId="18A2C00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21.5</w:t>
            </w:r>
          </w:p>
        </w:tc>
        <w:tc>
          <w:tcPr>
            <w:tcW w:w="960" w:type="dxa"/>
            <w:noWrap/>
            <w:hideMark/>
          </w:tcPr>
          <w:p w14:paraId="36ADC4BB"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29</w:t>
            </w:r>
          </w:p>
        </w:tc>
        <w:tc>
          <w:tcPr>
            <w:tcW w:w="1027" w:type="dxa"/>
            <w:noWrap/>
            <w:hideMark/>
          </w:tcPr>
          <w:p w14:paraId="4360FAE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21</w:t>
            </w:r>
          </w:p>
        </w:tc>
        <w:tc>
          <w:tcPr>
            <w:tcW w:w="1172" w:type="dxa"/>
            <w:noWrap/>
            <w:hideMark/>
          </w:tcPr>
          <w:p w14:paraId="7A860F89"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10.5</w:t>
            </w:r>
          </w:p>
        </w:tc>
        <w:tc>
          <w:tcPr>
            <w:tcW w:w="960" w:type="dxa"/>
            <w:noWrap/>
            <w:hideMark/>
          </w:tcPr>
          <w:p w14:paraId="040EEDA3" w14:textId="77777777" w:rsidR="004715A9" w:rsidRPr="0059562E" w:rsidRDefault="004715A9" w:rsidP="00FF6E6B">
            <w:pPr>
              <w:jc w:val="both"/>
              <w:rPr>
                <w:rFonts w:asciiTheme="majorBidi" w:eastAsia="Times New Roman" w:hAnsiTheme="majorBidi" w:cstheme="majorBidi"/>
                <w:color w:val="000000"/>
                <w:sz w:val="20"/>
                <w:szCs w:val="20"/>
                <w:lang w:eastAsia="en-GB"/>
              </w:rPr>
            </w:pPr>
          </w:p>
        </w:tc>
        <w:tc>
          <w:tcPr>
            <w:tcW w:w="960" w:type="dxa"/>
            <w:noWrap/>
            <w:hideMark/>
          </w:tcPr>
          <w:p w14:paraId="4BBF4B39"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11.0</w:t>
            </w:r>
          </w:p>
        </w:tc>
        <w:tc>
          <w:tcPr>
            <w:tcW w:w="960" w:type="dxa"/>
            <w:noWrap/>
            <w:hideMark/>
          </w:tcPr>
          <w:p w14:paraId="04B5AEB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19</w:t>
            </w:r>
          </w:p>
        </w:tc>
        <w:tc>
          <w:tcPr>
            <w:tcW w:w="1072" w:type="dxa"/>
            <w:noWrap/>
            <w:hideMark/>
          </w:tcPr>
          <w:p w14:paraId="48FC504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12</w:t>
            </w:r>
          </w:p>
        </w:tc>
        <w:tc>
          <w:tcPr>
            <w:tcW w:w="960" w:type="dxa"/>
            <w:noWrap/>
            <w:hideMark/>
          </w:tcPr>
          <w:p w14:paraId="129FF382"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143</w:t>
            </w:r>
          </w:p>
        </w:tc>
        <w:tc>
          <w:tcPr>
            <w:tcW w:w="960" w:type="dxa"/>
            <w:noWrap/>
            <w:hideMark/>
          </w:tcPr>
          <w:p w14:paraId="1D4D7B8D"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8.0</w:t>
            </w:r>
          </w:p>
        </w:tc>
        <w:tc>
          <w:tcPr>
            <w:tcW w:w="960" w:type="dxa"/>
            <w:noWrap/>
            <w:hideMark/>
          </w:tcPr>
          <w:p w14:paraId="408981FA"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17.9</w:t>
            </w:r>
          </w:p>
        </w:tc>
        <w:tc>
          <w:tcPr>
            <w:tcW w:w="1513" w:type="dxa"/>
            <w:noWrap/>
            <w:hideMark/>
          </w:tcPr>
          <w:p w14:paraId="764C1EAC"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Russia</w:t>
            </w:r>
          </w:p>
        </w:tc>
        <w:tc>
          <w:tcPr>
            <w:tcW w:w="672" w:type="dxa"/>
            <w:noWrap/>
            <w:hideMark/>
          </w:tcPr>
          <w:p w14:paraId="614197EE"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16.0</w:t>
            </w:r>
          </w:p>
        </w:tc>
      </w:tr>
      <w:tr w:rsidR="004715A9" w:rsidRPr="007F2D34" w14:paraId="62230E61" w14:textId="77777777" w:rsidTr="00CF2AFB">
        <w:trPr>
          <w:trHeight w:val="300"/>
        </w:trPr>
        <w:tc>
          <w:tcPr>
            <w:tcW w:w="1271" w:type="dxa"/>
            <w:noWrap/>
            <w:hideMark/>
          </w:tcPr>
          <w:p w14:paraId="24083F1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Hong Kong</w:t>
            </w:r>
          </w:p>
        </w:tc>
        <w:tc>
          <w:tcPr>
            <w:tcW w:w="861" w:type="dxa"/>
            <w:noWrap/>
            <w:hideMark/>
          </w:tcPr>
          <w:p w14:paraId="6B6926A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4</w:t>
            </w:r>
          </w:p>
        </w:tc>
        <w:tc>
          <w:tcPr>
            <w:tcW w:w="960" w:type="dxa"/>
            <w:noWrap/>
            <w:hideMark/>
          </w:tcPr>
          <w:p w14:paraId="3BFCB19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6.5</w:t>
            </w:r>
          </w:p>
        </w:tc>
        <w:tc>
          <w:tcPr>
            <w:tcW w:w="960" w:type="dxa"/>
            <w:noWrap/>
            <w:hideMark/>
          </w:tcPr>
          <w:p w14:paraId="68355D9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28</w:t>
            </w:r>
          </w:p>
        </w:tc>
        <w:tc>
          <w:tcPr>
            <w:tcW w:w="1027" w:type="dxa"/>
            <w:noWrap/>
            <w:hideMark/>
          </w:tcPr>
          <w:p w14:paraId="6254807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21</w:t>
            </w:r>
          </w:p>
        </w:tc>
        <w:tc>
          <w:tcPr>
            <w:tcW w:w="1172" w:type="dxa"/>
            <w:noWrap/>
            <w:hideMark/>
          </w:tcPr>
          <w:p w14:paraId="5ED10C7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20</w:t>
            </w:r>
          </w:p>
        </w:tc>
        <w:tc>
          <w:tcPr>
            <w:tcW w:w="960" w:type="dxa"/>
            <w:noWrap/>
            <w:hideMark/>
          </w:tcPr>
          <w:p w14:paraId="14D792F6" w14:textId="77777777" w:rsidR="004715A9" w:rsidRPr="0059562E" w:rsidRDefault="004715A9" w:rsidP="00FF6E6B">
            <w:pPr>
              <w:jc w:val="both"/>
              <w:rPr>
                <w:rFonts w:asciiTheme="majorBidi" w:eastAsia="Times New Roman" w:hAnsiTheme="majorBidi" w:cstheme="majorBidi"/>
                <w:color w:val="000000"/>
                <w:sz w:val="20"/>
                <w:szCs w:val="20"/>
                <w:lang w:eastAsia="en-GB"/>
              </w:rPr>
            </w:pPr>
          </w:p>
        </w:tc>
        <w:tc>
          <w:tcPr>
            <w:tcW w:w="960" w:type="dxa"/>
            <w:noWrap/>
            <w:hideMark/>
          </w:tcPr>
          <w:p w14:paraId="2D2DB28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15.5</w:t>
            </w:r>
          </w:p>
        </w:tc>
        <w:tc>
          <w:tcPr>
            <w:tcW w:w="960" w:type="dxa"/>
            <w:noWrap/>
            <w:hideMark/>
          </w:tcPr>
          <w:p w14:paraId="4D26794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30.5</w:t>
            </w:r>
          </w:p>
        </w:tc>
        <w:tc>
          <w:tcPr>
            <w:tcW w:w="1072" w:type="dxa"/>
            <w:noWrap/>
            <w:hideMark/>
          </w:tcPr>
          <w:p w14:paraId="58074DEA"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13</w:t>
            </w:r>
          </w:p>
        </w:tc>
        <w:tc>
          <w:tcPr>
            <w:tcW w:w="960" w:type="dxa"/>
            <w:noWrap/>
            <w:hideMark/>
          </w:tcPr>
          <w:p w14:paraId="2B4501E5"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138.5</w:t>
            </w:r>
          </w:p>
        </w:tc>
        <w:tc>
          <w:tcPr>
            <w:tcW w:w="960" w:type="dxa"/>
            <w:noWrap/>
            <w:hideMark/>
          </w:tcPr>
          <w:p w14:paraId="116679A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8.0</w:t>
            </w:r>
          </w:p>
        </w:tc>
        <w:tc>
          <w:tcPr>
            <w:tcW w:w="960" w:type="dxa"/>
            <w:noWrap/>
            <w:hideMark/>
          </w:tcPr>
          <w:p w14:paraId="23558569"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17.3</w:t>
            </w:r>
          </w:p>
        </w:tc>
        <w:tc>
          <w:tcPr>
            <w:tcW w:w="1513" w:type="dxa"/>
            <w:noWrap/>
            <w:hideMark/>
          </w:tcPr>
          <w:p w14:paraId="22EBD82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Brazil</w:t>
            </w:r>
          </w:p>
        </w:tc>
        <w:tc>
          <w:tcPr>
            <w:tcW w:w="672" w:type="dxa"/>
            <w:noWrap/>
            <w:hideMark/>
          </w:tcPr>
          <w:p w14:paraId="4CCFFCD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16.2</w:t>
            </w:r>
          </w:p>
        </w:tc>
      </w:tr>
      <w:tr w:rsidR="004715A9" w:rsidRPr="007F2D34" w14:paraId="3D6441B5" w14:textId="77777777" w:rsidTr="00CF2AFB">
        <w:trPr>
          <w:trHeight w:val="300"/>
        </w:trPr>
        <w:tc>
          <w:tcPr>
            <w:tcW w:w="1271" w:type="dxa"/>
            <w:noWrap/>
            <w:hideMark/>
          </w:tcPr>
          <w:p w14:paraId="75EB965F"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Hungary</w:t>
            </w:r>
          </w:p>
        </w:tc>
        <w:tc>
          <w:tcPr>
            <w:tcW w:w="861" w:type="dxa"/>
            <w:noWrap/>
            <w:hideMark/>
          </w:tcPr>
          <w:p w14:paraId="69F4B35E" w14:textId="77777777" w:rsidR="004715A9" w:rsidRPr="0059562E" w:rsidRDefault="004715A9" w:rsidP="00FF6E6B">
            <w:pPr>
              <w:jc w:val="both"/>
              <w:rPr>
                <w:rFonts w:asciiTheme="majorBidi" w:eastAsia="Times New Roman" w:hAnsiTheme="majorBidi" w:cstheme="majorBidi"/>
                <w:color w:val="000000"/>
                <w:sz w:val="20"/>
                <w:szCs w:val="20"/>
                <w:lang w:eastAsia="en-GB"/>
              </w:rPr>
            </w:pPr>
          </w:p>
        </w:tc>
        <w:tc>
          <w:tcPr>
            <w:tcW w:w="960" w:type="dxa"/>
            <w:noWrap/>
            <w:hideMark/>
          </w:tcPr>
          <w:p w14:paraId="6B921CE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31</w:t>
            </w:r>
          </w:p>
        </w:tc>
        <w:tc>
          <w:tcPr>
            <w:tcW w:w="960" w:type="dxa"/>
            <w:noWrap/>
            <w:hideMark/>
          </w:tcPr>
          <w:p w14:paraId="5F6B982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34</w:t>
            </w:r>
          </w:p>
        </w:tc>
        <w:tc>
          <w:tcPr>
            <w:tcW w:w="1027" w:type="dxa"/>
            <w:noWrap/>
            <w:hideMark/>
          </w:tcPr>
          <w:p w14:paraId="3DB88F32"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32.5</w:t>
            </w:r>
          </w:p>
        </w:tc>
        <w:tc>
          <w:tcPr>
            <w:tcW w:w="1172" w:type="dxa"/>
            <w:noWrap/>
            <w:hideMark/>
          </w:tcPr>
          <w:p w14:paraId="6C5A3D2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28.5</w:t>
            </w:r>
          </w:p>
        </w:tc>
        <w:tc>
          <w:tcPr>
            <w:tcW w:w="960" w:type="dxa"/>
            <w:noWrap/>
            <w:hideMark/>
          </w:tcPr>
          <w:p w14:paraId="5CE86EF5"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14.0</w:t>
            </w:r>
          </w:p>
        </w:tc>
        <w:tc>
          <w:tcPr>
            <w:tcW w:w="960" w:type="dxa"/>
            <w:noWrap/>
            <w:hideMark/>
          </w:tcPr>
          <w:p w14:paraId="5BF5A7F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16.3</w:t>
            </w:r>
          </w:p>
        </w:tc>
        <w:tc>
          <w:tcPr>
            <w:tcW w:w="960" w:type="dxa"/>
            <w:noWrap/>
            <w:hideMark/>
          </w:tcPr>
          <w:p w14:paraId="7A3964FA"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18.25</w:t>
            </w:r>
          </w:p>
        </w:tc>
        <w:tc>
          <w:tcPr>
            <w:tcW w:w="1072" w:type="dxa"/>
            <w:noWrap/>
            <w:hideMark/>
          </w:tcPr>
          <w:p w14:paraId="06E3B825"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34</w:t>
            </w:r>
          </w:p>
        </w:tc>
        <w:tc>
          <w:tcPr>
            <w:tcW w:w="960" w:type="dxa"/>
            <w:noWrap/>
            <w:hideMark/>
          </w:tcPr>
          <w:p w14:paraId="691C1784" w14:textId="7EA7D6A1"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208.</w:t>
            </w:r>
            <w:r w:rsidR="0025505B" w:rsidRPr="0059562E">
              <w:rPr>
                <w:rFonts w:asciiTheme="majorBidi" w:eastAsia="Times New Roman" w:hAnsiTheme="majorBidi" w:cstheme="majorBidi"/>
                <w:color w:val="000000"/>
                <w:sz w:val="20"/>
                <w:szCs w:val="20"/>
                <w:lang w:eastAsia="en-GB"/>
              </w:rPr>
              <w:t>6</w:t>
            </w:r>
          </w:p>
        </w:tc>
        <w:tc>
          <w:tcPr>
            <w:tcW w:w="960" w:type="dxa"/>
            <w:noWrap/>
            <w:hideMark/>
          </w:tcPr>
          <w:p w14:paraId="75BF0601"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8.0</w:t>
            </w:r>
          </w:p>
        </w:tc>
        <w:tc>
          <w:tcPr>
            <w:tcW w:w="960" w:type="dxa"/>
            <w:noWrap/>
            <w:hideMark/>
          </w:tcPr>
          <w:p w14:paraId="3C56598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26.1</w:t>
            </w:r>
          </w:p>
        </w:tc>
        <w:tc>
          <w:tcPr>
            <w:tcW w:w="1513" w:type="dxa"/>
            <w:noWrap/>
            <w:hideMark/>
          </w:tcPr>
          <w:p w14:paraId="57B4C7E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Taiwan</w:t>
            </w:r>
          </w:p>
        </w:tc>
        <w:tc>
          <w:tcPr>
            <w:tcW w:w="672" w:type="dxa"/>
            <w:noWrap/>
            <w:hideMark/>
          </w:tcPr>
          <w:p w14:paraId="4D652C60"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16.6</w:t>
            </w:r>
          </w:p>
        </w:tc>
      </w:tr>
      <w:tr w:rsidR="004715A9" w:rsidRPr="007F2D34" w14:paraId="778B3F95" w14:textId="77777777" w:rsidTr="00CF2AFB">
        <w:trPr>
          <w:trHeight w:val="300"/>
        </w:trPr>
        <w:tc>
          <w:tcPr>
            <w:tcW w:w="1271" w:type="dxa"/>
            <w:noWrap/>
            <w:hideMark/>
          </w:tcPr>
          <w:p w14:paraId="4A3986A2"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India</w:t>
            </w:r>
          </w:p>
        </w:tc>
        <w:tc>
          <w:tcPr>
            <w:tcW w:w="861" w:type="dxa"/>
            <w:noWrap/>
            <w:hideMark/>
          </w:tcPr>
          <w:p w14:paraId="1BEED271"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14</w:t>
            </w:r>
          </w:p>
        </w:tc>
        <w:tc>
          <w:tcPr>
            <w:tcW w:w="960" w:type="dxa"/>
            <w:noWrap/>
            <w:hideMark/>
          </w:tcPr>
          <w:p w14:paraId="340BE782"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9</w:t>
            </w:r>
          </w:p>
        </w:tc>
        <w:tc>
          <w:tcPr>
            <w:tcW w:w="960" w:type="dxa"/>
            <w:noWrap/>
            <w:hideMark/>
          </w:tcPr>
          <w:p w14:paraId="47BD3161"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12</w:t>
            </w:r>
          </w:p>
        </w:tc>
        <w:tc>
          <w:tcPr>
            <w:tcW w:w="1027" w:type="dxa"/>
            <w:noWrap/>
            <w:hideMark/>
          </w:tcPr>
          <w:p w14:paraId="401C3732"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5</w:t>
            </w:r>
          </w:p>
        </w:tc>
        <w:tc>
          <w:tcPr>
            <w:tcW w:w="1172" w:type="dxa"/>
            <w:noWrap/>
            <w:hideMark/>
          </w:tcPr>
          <w:p w14:paraId="157E54A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8.5</w:t>
            </w:r>
          </w:p>
        </w:tc>
        <w:tc>
          <w:tcPr>
            <w:tcW w:w="960" w:type="dxa"/>
            <w:noWrap/>
            <w:hideMark/>
          </w:tcPr>
          <w:p w14:paraId="2A825C31"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7.0</w:t>
            </w:r>
          </w:p>
        </w:tc>
        <w:tc>
          <w:tcPr>
            <w:tcW w:w="960" w:type="dxa"/>
            <w:noWrap/>
            <w:hideMark/>
          </w:tcPr>
          <w:p w14:paraId="66178F40"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8.0</w:t>
            </w:r>
          </w:p>
        </w:tc>
        <w:tc>
          <w:tcPr>
            <w:tcW w:w="960" w:type="dxa"/>
            <w:noWrap/>
            <w:hideMark/>
          </w:tcPr>
          <w:p w14:paraId="30DF8715"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10.75</w:t>
            </w:r>
          </w:p>
        </w:tc>
        <w:tc>
          <w:tcPr>
            <w:tcW w:w="1072" w:type="dxa"/>
            <w:noWrap/>
            <w:hideMark/>
          </w:tcPr>
          <w:p w14:paraId="0A4DFBA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w:t>
            </w:r>
          </w:p>
        </w:tc>
        <w:tc>
          <w:tcPr>
            <w:tcW w:w="960" w:type="dxa"/>
            <w:noWrap/>
            <w:hideMark/>
          </w:tcPr>
          <w:p w14:paraId="6CBB48DF" w14:textId="4EC6CE6A"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82.</w:t>
            </w:r>
            <w:r w:rsidR="0025505B" w:rsidRPr="0059562E">
              <w:rPr>
                <w:rFonts w:asciiTheme="majorBidi" w:eastAsia="Times New Roman" w:hAnsiTheme="majorBidi" w:cstheme="majorBidi"/>
                <w:color w:val="000000"/>
                <w:sz w:val="20"/>
                <w:szCs w:val="20"/>
                <w:lang w:eastAsia="en-GB"/>
              </w:rPr>
              <w:t>3</w:t>
            </w:r>
          </w:p>
        </w:tc>
        <w:tc>
          <w:tcPr>
            <w:tcW w:w="960" w:type="dxa"/>
            <w:noWrap/>
            <w:hideMark/>
          </w:tcPr>
          <w:p w14:paraId="67E776BD"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9.0</w:t>
            </w:r>
          </w:p>
        </w:tc>
        <w:tc>
          <w:tcPr>
            <w:tcW w:w="960" w:type="dxa"/>
            <w:noWrap/>
            <w:hideMark/>
          </w:tcPr>
          <w:p w14:paraId="35C327DF"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9.1</w:t>
            </w:r>
          </w:p>
        </w:tc>
        <w:tc>
          <w:tcPr>
            <w:tcW w:w="1513" w:type="dxa"/>
            <w:noWrap/>
            <w:hideMark/>
          </w:tcPr>
          <w:p w14:paraId="1ADD6F7B"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Hong Kong</w:t>
            </w:r>
          </w:p>
        </w:tc>
        <w:tc>
          <w:tcPr>
            <w:tcW w:w="672" w:type="dxa"/>
            <w:noWrap/>
            <w:hideMark/>
          </w:tcPr>
          <w:p w14:paraId="3C0A708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17.3</w:t>
            </w:r>
          </w:p>
        </w:tc>
      </w:tr>
      <w:tr w:rsidR="004715A9" w:rsidRPr="007F2D34" w14:paraId="54F318A2" w14:textId="77777777" w:rsidTr="00CF2AFB">
        <w:trPr>
          <w:trHeight w:val="300"/>
        </w:trPr>
        <w:tc>
          <w:tcPr>
            <w:tcW w:w="1271" w:type="dxa"/>
            <w:noWrap/>
            <w:hideMark/>
          </w:tcPr>
          <w:p w14:paraId="341329D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Indonesia</w:t>
            </w:r>
          </w:p>
        </w:tc>
        <w:tc>
          <w:tcPr>
            <w:tcW w:w="861" w:type="dxa"/>
            <w:noWrap/>
            <w:hideMark/>
          </w:tcPr>
          <w:p w14:paraId="5E3920E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w:t>
            </w:r>
          </w:p>
        </w:tc>
        <w:tc>
          <w:tcPr>
            <w:tcW w:w="960" w:type="dxa"/>
            <w:noWrap/>
            <w:hideMark/>
          </w:tcPr>
          <w:p w14:paraId="50B02B2A"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13.5</w:t>
            </w:r>
          </w:p>
        </w:tc>
        <w:tc>
          <w:tcPr>
            <w:tcW w:w="960" w:type="dxa"/>
            <w:noWrap/>
            <w:hideMark/>
          </w:tcPr>
          <w:p w14:paraId="1174BDA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4.5</w:t>
            </w:r>
          </w:p>
        </w:tc>
        <w:tc>
          <w:tcPr>
            <w:tcW w:w="1027" w:type="dxa"/>
            <w:noWrap/>
            <w:hideMark/>
          </w:tcPr>
          <w:p w14:paraId="469C8FE0"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11</w:t>
            </w:r>
          </w:p>
        </w:tc>
        <w:tc>
          <w:tcPr>
            <w:tcW w:w="1172" w:type="dxa"/>
            <w:noWrap/>
            <w:hideMark/>
          </w:tcPr>
          <w:p w14:paraId="7F4866E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11.5</w:t>
            </w:r>
          </w:p>
        </w:tc>
        <w:tc>
          <w:tcPr>
            <w:tcW w:w="960" w:type="dxa"/>
            <w:noWrap/>
            <w:hideMark/>
          </w:tcPr>
          <w:p w14:paraId="17A0A6A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9.3</w:t>
            </w:r>
          </w:p>
        </w:tc>
        <w:tc>
          <w:tcPr>
            <w:tcW w:w="960" w:type="dxa"/>
            <w:noWrap/>
            <w:hideMark/>
          </w:tcPr>
          <w:p w14:paraId="09261C8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8.0</w:t>
            </w:r>
          </w:p>
        </w:tc>
        <w:tc>
          <w:tcPr>
            <w:tcW w:w="960" w:type="dxa"/>
            <w:noWrap/>
            <w:hideMark/>
          </w:tcPr>
          <w:p w14:paraId="162121F1"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18.5</w:t>
            </w:r>
          </w:p>
        </w:tc>
        <w:tc>
          <w:tcPr>
            <w:tcW w:w="1072" w:type="dxa"/>
            <w:noWrap/>
            <w:hideMark/>
          </w:tcPr>
          <w:p w14:paraId="101FC530"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22</w:t>
            </w:r>
          </w:p>
        </w:tc>
        <w:tc>
          <w:tcPr>
            <w:tcW w:w="960" w:type="dxa"/>
            <w:noWrap/>
            <w:hideMark/>
          </w:tcPr>
          <w:p w14:paraId="2DDC837A" w14:textId="4C482338"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99.3</w:t>
            </w:r>
          </w:p>
        </w:tc>
        <w:tc>
          <w:tcPr>
            <w:tcW w:w="960" w:type="dxa"/>
            <w:noWrap/>
            <w:hideMark/>
          </w:tcPr>
          <w:p w14:paraId="7FACAC45"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9.0</w:t>
            </w:r>
          </w:p>
        </w:tc>
        <w:tc>
          <w:tcPr>
            <w:tcW w:w="960" w:type="dxa"/>
            <w:noWrap/>
            <w:hideMark/>
          </w:tcPr>
          <w:p w14:paraId="1E59C1D0"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11.0</w:t>
            </w:r>
          </w:p>
        </w:tc>
        <w:tc>
          <w:tcPr>
            <w:tcW w:w="1513" w:type="dxa"/>
            <w:noWrap/>
            <w:hideMark/>
          </w:tcPr>
          <w:p w14:paraId="746D0E05"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Greece</w:t>
            </w:r>
          </w:p>
        </w:tc>
        <w:tc>
          <w:tcPr>
            <w:tcW w:w="672" w:type="dxa"/>
            <w:noWrap/>
            <w:hideMark/>
          </w:tcPr>
          <w:p w14:paraId="16BFBE45"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17.9</w:t>
            </w:r>
          </w:p>
        </w:tc>
      </w:tr>
      <w:tr w:rsidR="004715A9" w:rsidRPr="007F2D34" w14:paraId="24A862D3" w14:textId="77777777" w:rsidTr="00CF2AFB">
        <w:trPr>
          <w:trHeight w:val="300"/>
        </w:trPr>
        <w:tc>
          <w:tcPr>
            <w:tcW w:w="1271" w:type="dxa"/>
            <w:noWrap/>
            <w:hideMark/>
          </w:tcPr>
          <w:p w14:paraId="0D04E83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Israel</w:t>
            </w:r>
          </w:p>
        </w:tc>
        <w:tc>
          <w:tcPr>
            <w:tcW w:w="861" w:type="dxa"/>
            <w:noWrap/>
            <w:hideMark/>
          </w:tcPr>
          <w:p w14:paraId="104CD535"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23</w:t>
            </w:r>
          </w:p>
        </w:tc>
        <w:tc>
          <w:tcPr>
            <w:tcW w:w="960" w:type="dxa"/>
            <w:noWrap/>
            <w:hideMark/>
          </w:tcPr>
          <w:p w14:paraId="6E9BFC3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12</w:t>
            </w:r>
          </w:p>
        </w:tc>
        <w:tc>
          <w:tcPr>
            <w:tcW w:w="960" w:type="dxa"/>
            <w:noWrap/>
            <w:hideMark/>
          </w:tcPr>
          <w:p w14:paraId="7127990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1.5</w:t>
            </w:r>
          </w:p>
        </w:tc>
        <w:tc>
          <w:tcPr>
            <w:tcW w:w="1027" w:type="dxa"/>
            <w:noWrap/>
            <w:hideMark/>
          </w:tcPr>
          <w:p w14:paraId="172693A9"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5.5</w:t>
            </w:r>
          </w:p>
        </w:tc>
        <w:tc>
          <w:tcPr>
            <w:tcW w:w="1172" w:type="dxa"/>
            <w:noWrap/>
            <w:hideMark/>
          </w:tcPr>
          <w:p w14:paraId="3DFB8672"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14.5</w:t>
            </w:r>
          </w:p>
        </w:tc>
        <w:tc>
          <w:tcPr>
            <w:tcW w:w="960" w:type="dxa"/>
            <w:noWrap/>
            <w:hideMark/>
          </w:tcPr>
          <w:p w14:paraId="7561AB43" w14:textId="77777777" w:rsidR="004715A9" w:rsidRPr="0059562E" w:rsidRDefault="004715A9" w:rsidP="00FF6E6B">
            <w:pPr>
              <w:jc w:val="both"/>
              <w:rPr>
                <w:rFonts w:asciiTheme="majorBidi" w:eastAsia="Times New Roman" w:hAnsiTheme="majorBidi" w:cstheme="majorBidi"/>
                <w:color w:val="000000"/>
                <w:sz w:val="20"/>
                <w:szCs w:val="20"/>
                <w:lang w:eastAsia="en-GB"/>
              </w:rPr>
            </w:pPr>
          </w:p>
        </w:tc>
        <w:tc>
          <w:tcPr>
            <w:tcW w:w="960" w:type="dxa"/>
            <w:noWrap/>
            <w:hideMark/>
          </w:tcPr>
          <w:p w14:paraId="3EF4201A"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18.0</w:t>
            </w:r>
          </w:p>
        </w:tc>
        <w:tc>
          <w:tcPr>
            <w:tcW w:w="960" w:type="dxa"/>
            <w:noWrap/>
            <w:hideMark/>
          </w:tcPr>
          <w:p w14:paraId="36805B8A"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18.5</w:t>
            </w:r>
          </w:p>
        </w:tc>
        <w:tc>
          <w:tcPr>
            <w:tcW w:w="1072" w:type="dxa"/>
            <w:noWrap/>
            <w:hideMark/>
          </w:tcPr>
          <w:p w14:paraId="75448BA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10</w:t>
            </w:r>
          </w:p>
        </w:tc>
        <w:tc>
          <w:tcPr>
            <w:tcW w:w="960" w:type="dxa"/>
            <w:noWrap/>
            <w:hideMark/>
          </w:tcPr>
          <w:p w14:paraId="61AE93A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103</w:t>
            </w:r>
          </w:p>
        </w:tc>
        <w:tc>
          <w:tcPr>
            <w:tcW w:w="960" w:type="dxa"/>
            <w:noWrap/>
            <w:hideMark/>
          </w:tcPr>
          <w:p w14:paraId="016375F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8.0</w:t>
            </w:r>
          </w:p>
        </w:tc>
        <w:tc>
          <w:tcPr>
            <w:tcW w:w="960" w:type="dxa"/>
            <w:noWrap/>
            <w:hideMark/>
          </w:tcPr>
          <w:p w14:paraId="5FB147B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12.9</w:t>
            </w:r>
          </w:p>
        </w:tc>
        <w:tc>
          <w:tcPr>
            <w:tcW w:w="1513" w:type="dxa"/>
            <w:noWrap/>
            <w:hideMark/>
          </w:tcPr>
          <w:p w14:paraId="2F19202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Chile</w:t>
            </w:r>
          </w:p>
        </w:tc>
        <w:tc>
          <w:tcPr>
            <w:tcW w:w="672" w:type="dxa"/>
            <w:noWrap/>
            <w:hideMark/>
          </w:tcPr>
          <w:p w14:paraId="71F37A51"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18.3</w:t>
            </w:r>
          </w:p>
        </w:tc>
      </w:tr>
      <w:tr w:rsidR="004715A9" w:rsidRPr="007F2D34" w14:paraId="19733716" w14:textId="77777777" w:rsidTr="00CF2AFB">
        <w:trPr>
          <w:trHeight w:val="300"/>
        </w:trPr>
        <w:tc>
          <w:tcPr>
            <w:tcW w:w="1271" w:type="dxa"/>
            <w:noWrap/>
            <w:hideMark/>
          </w:tcPr>
          <w:p w14:paraId="6AE3F39E"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Italy</w:t>
            </w:r>
          </w:p>
        </w:tc>
        <w:tc>
          <w:tcPr>
            <w:tcW w:w="861" w:type="dxa"/>
            <w:noWrap/>
            <w:hideMark/>
          </w:tcPr>
          <w:p w14:paraId="4605F2BA"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31</w:t>
            </w:r>
          </w:p>
        </w:tc>
        <w:tc>
          <w:tcPr>
            <w:tcW w:w="960" w:type="dxa"/>
            <w:noWrap/>
            <w:hideMark/>
          </w:tcPr>
          <w:p w14:paraId="6D3DACFF"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27</w:t>
            </w:r>
          </w:p>
        </w:tc>
        <w:tc>
          <w:tcPr>
            <w:tcW w:w="960" w:type="dxa"/>
            <w:noWrap/>
            <w:hideMark/>
          </w:tcPr>
          <w:p w14:paraId="7222B44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31</w:t>
            </w:r>
          </w:p>
        </w:tc>
        <w:tc>
          <w:tcPr>
            <w:tcW w:w="1027" w:type="dxa"/>
            <w:noWrap/>
            <w:hideMark/>
          </w:tcPr>
          <w:p w14:paraId="386A5179"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30</w:t>
            </w:r>
          </w:p>
        </w:tc>
        <w:tc>
          <w:tcPr>
            <w:tcW w:w="1172" w:type="dxa"/>
            <w:noWrap/>
            <w:hideMark/>
          </w:tcPr>
          <w:p w14:paraId="61C44E6B"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16</w:t>
            </w:r>
          </w:p>
        </w:tc>
        <w:tc>
          <w:tcPr>
            <w:tcW w:w="960" w:type="dxa"/>
            <w:noWrap/>
            <w:hideMark/>
          </w:tcPr>
          <w:p w14:paraId="4301594E" w14:textId="77777777" w:rsidR="004715A9" w:rsidRPr="0059562E" w:rsidRDefault="004715A9" w:rsidP="00FF6E6B">
            <w:pPr>
              <w:jc w:val="both"/>
              <w:rPr>
                <w:rFonts w:asciiTheme="majorBidi" w:eastAsia="Times New Roman" w:hAnsiTheme="majorBidi" w:cstheme="majorBidi"/>
                <w:color w:val="000000"/>
                <w:sz w:val="20"/>
                <w:szCs w:val="20"/>
                <w:lang w:eastAsia="en-GB"/>
              </w:rPr>
            </w:pPr>
          </w:p>
        </w:tc>
        <w:tc>
          <w:tcPr>
            <w:tcW w:w="960" w:type="dxa"/>
            <w:noWrap/>
            <w:hideMark/>
          </w:tcPr>
          <w:p w14:paraId="25CBD789"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19.0</w:t>
            </w:r>
          </w:p>
        </w:tc>
        <w:tc>
          <w:tcPr>
            <w:tcW w:w="960" w:type="dxa"/>
            <w:noWrap/>
            <w:hideMark/>
          </w:tcPr>
          <w:p w14:paraId="1818603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28</w:t>
            </w:r>
          </w:p>
        </w:tc>
        <w:tc>
          <w:tcPr>
            <w:tcW w:w="1072" w:type="dxa"/>
            <w:noWrap/>
            <w:hideMark/>
          </w:tcPr>
          <w:p w14:paraId="7A2FCF5B"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4</w:t>
            </w:r>
          </w:p>
        </w:tc>
        <w:tc>
          <w:tcPr>
            <w:tcW w:w="960" w:type="dxa"/>
            <w:noWrap/>
            <w:hideMark/>
          </w:tcPr>
          <w:p w14:paraId="1732CACD"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186</w:t>
            </w:r>
          </w:p>
        </w:tc>
        <w:tc>
          <w:tcPr>
            <w:tcW w:w="960" w:type="dxa"/>
            <w:noWrap/>
            <w:hideMark/>
          </w:tcPr>
          <w:p w14:paraId="129ACDF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8.0</w:t>
            </w:r>
          </w:p>
        </w:tc>
        <w:tc>
          <w:tcPr>
            <w:tcW w:w="960" w:type="dxa"/>
            <w:noWrap/>
            <w:hideMark/>
          </w:tcPr>
          <w:p w14:paraId="57DBB4F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23.3</w:t>
            </w:r>
          </w:p>
        </w:tc>
        <w:tc>
          <w:tcPr>
            <w:tcW w:w="1513" w:type="dxa"/>
            <w:noWrap/>
            <w:hideMark/>
          </w:tcPr>
          <w:p w14:paraId="22B9A7AB"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Albania</w:t>
            </w:r>
          </w:p>
        </w:tc>
        <w:tc>
          <w:tcPr>
            <w:tcW w:w="672" w:type="dxa"/>
            <w:noWrap/>
            <w:hideMark/>
          </w:tcPr>
          <w:p w14:paraId="47621959"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18.8</w:t>
            </w:r>
          </w:p>
        </w:tc>
      </w:tr>
      <w:tr w:rsidR="004715A9" w:rsidRPr="007F2D34" w14:paraId="7D2B4BD2" w14:textId="77777777" w:rsidTr="00CF2AFB">
        <w:trPr>
          <w:trHeight w:val="300"/>
        </w:trPr>
        <w:tc>
          <w:tcPr>
            <w:tcW w:w="1271" w:type="dxa"/>
            <w:noWrap/>
            <w:hideMark/>
          </w:tcPr>
          <w:p w14:paraId="741512F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Malaysia</w:t>
            </w:r>
          </w:p>
        </w:tc>
        <w:tc>
          <w:tcPr>
            <w:tcW w:w="861" w:type="dxa"/>
            <w:noWrap/>
            <w:hideMark/>
          </w:tcPr>
          <w:p w14:paraId="678594F9"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6</w:t>
            </w:r>
          </w:p>
        </w:tc>
        <w:tc>
          <w:tcPr>
            <w:tcW w:w="960" w:type="dxa"/>
            <w:noWrap/>
            <w:hideMark/>
          </w:tcPr>
          <w:p w14:paraId="0AB10F6B"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5.5</w:t>
            </w:r>
          </w:p>
        </w:tc>
        <w:tc>
          <w:tcPr>
            <w:tcW w:w="960" w:type="dxa"/>
            <w:noWrap/>
            <w:hideMark/>
          </w:tcPr>
          <w:p w14:paraId="45A9321F"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8.5</w:t>
            </w:r>
          </w:p>
        </w:tc>
        <w:tc>
          <w:tcPr>
            <w:tcW w:w="1027" w:type="dxa"/>
            <w:noWrap/>
            <w:hideMark/>
          </w:tcPr>
          <w:p w14:paraId="06F49639"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10</w:t>
            </w:r>
          </w:p>
        </w:tc>
        <w:tc>
          <w:tcPr>
            <w:tcW w:w="1172" w:type="dxa"/>
            <w:noWrap/>
            <w:hideMark/>
          </w:tcPr>
          <w:p w14:paraId="7033BCB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10</w:t>
            </w:r>
          </w:p>
        </w:tc>
        <w:tc>
          <w:tcPr>
            <w:tcW w:w="960" w:type="dxa"/>
            <w:noWrap/>
            <w:hideMark/>
          </w:tcPr>
          <w:p w14:paraId="0BDB47D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3.7</w:t>
            </w:r>
          </w:p>
        </w:tc>
        <w:tc>
          <w:tcPr>
            <w:tcW w:w="960" w:type="dxa"/>
            <w:noWrap/>
            <w:hideMark/>
          </w:tcPr>
          <w:p w14:paraId="765FE615"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7.5</w:t>
            </w:r>
          </w:p>
        </w:tc>
        <w:tc>
          <w:tcPr>
            <w:tcW w:w="960" w:type="dxa"/>
            <w:noWrap/>
            <w:hideMark/>
          </w:tcPr>
          <w:p w14:paraId="580AB1CF"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14.75</w:t>
            </w:r>
          </w:p>
        </w:tc>
        <w:tc>
          <w:tcPr>
            <w:tcW w:w="1072" w:type="dxa"/>
            <w:noWrap/>
            <w:hideMark/>
          </w:tcPr>
          <w:p w14:paraId="2D54278B"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32</w:t>
            </w:r>
          </w:p>
        </w:tc>
        <w:tc>
          <w:tcPr>
            <w:tcW w:w="960" w:type="dxa"/>
            <w:noWrap/>
            <w:hideMark/>
          </w:tcPr>
          <w:p w14:paraId="107DD511" w14:textId="21C7AE21"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97.9</w:t>
            </w:r>
          </w:p>
        </w:tc>
        <w:tc>
          <w:tcPr>
            <w:tcW w:w="960" w:type="dxa"/>
            <w:noWrap/>
            <w:hideMark/>
          </w:tcPr>
          <w:p w14:paraId="4663B149"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9.0</w:t>
            </w:r>
          </w:p>
        </w:tc>
        <w:tc>
          <w:tcPr>
            <w:tcW w:w="960" w:type="dxa"/>
            <w:noWrap/>
            <w:hideMark/>
          </w:tcPr>
          <w:p w14:paraId="79951BA0"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10.9</w:t>
            </w:r>
          </w:p>
        </w:tc>
        <w:tc>
          <w:tcPr>
            <w:tcW w:w="1513" w:type="dxa"/>
            <w:noWrap/>
            <w:hideMark/>
          </w:tcPr>
          <w:p w14:paraId="6851CEB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Spain</w:t>
            </w:r>
          </w:p>
        </w:tc>
        <w:tc>
          <w:tcPr>
            <w:tcW w:w="672" w:type="dxa"/>
            <w:noWrap/>
            <w:hideMark/>
          </w:tcPr>
          <w:p w14:paraId="257463F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19.1</w:t>
            </w:r>
          </w:p>
        </w:tc>
      </w:tr>
      <w:tr w:rsidR="004715A9" w:rsidRPr="007F2D34" w14:paraId="518B8E07" w14:textId="77777777" w:rsidTr="00CF2AFB">
        <w:trPr>
          <w:trHeight w:val="300"/>
        </w:trPr>
        <w:tc>
          <w:tcPr>
            <w:tcW w:w="1271" w:type="dxa"/>
            <w:noWrap/>
            <w:hideMark/>
          </w:tcPr>
          <w:p w14:paraId="0108C2BC"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Malta</w:t>
            </w:r>
          </w:p>
        </w:tc>
        <w:tc>
          <w:tcPr>
            <w:tcW w:w="861" w:type="dxa"/>
            <w:noWrap/>
            <w:hideMark/>
          </w:tcPr>
          <w:p w14:paraId="48235B1F"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25</w:t>
            </w:r>
          </w:p>
        </w:tc>
        <w:tc>
          <w:tcPr>
            <w:tcW w:w="960" w:type="dxa"/>
            <w:noWrap/>
            <w:hideMark/>
          </w:tcPr>
          <w:p w14:paraId="0F6B904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19</w:t>
            </w:r>
          </w:p>
        </w:tc>
        <w:tc>
          <w:tcPr>
            <w:tcW w:w="960" w:type="dxa"/>
            <w:noWrap/>
            <w:hideMark/>
          </w:tcPr>
          <w:p w14:paraId="2C8AB4D5"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24.5</w:t>
            </w:r>
          </w:p>
        </w:tc>
        <w:tc>
          <w:tcPr>
            <w:tcW w:w="1027" w:type="dxa"/>
            <w:noWrap/>
            <w:hideMark/>
          </w:tcPr>
          <w:p w14:paraId="60481C5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26.5</w:t>
            </w:r>
          </w:p>
        </w:tc>
        <w:tc>
          <w:tcPr>
            <w:tcW w:w="1172" w:type="dxa"/>
            <w:noWrap/>
            <w:hideMark/>
          </w:tcPr>
          <w:p w14:paraId="4973B142"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23</w:t>
            </w:r>
          </w:p>
        </w:tc>
        <w:tc>
          <w:tcPr>
            <w:tcW w:w="960" w:type="dxa"/>
            <w:noWrap/>
            <w:hideMark/>
          </w:tcPr>
          <w:p w14:paraId="76641CA5" w14:textId="77777777" w:rsidR="004715A9" w:rsidRPr="0059562E" w:rsidRDefault="004715A9" w:rsidP="00FF6E6B">
            <w:pPr>
              <w:jc w:val="both"/>
              <w:rPr>
                <w:rFonts w:asciiTheme="majorBidi" w:eastAsia="Times New Roman" w:hAnsiTheme="majorBidi" w:cstheme="majorBidi"/>
                <w:color w:val="000000"/>
                <w:sz w:val="20"/>
                <w:szCs w:val="20"/>
                <w:lang w:eastAsia="en-GB"/>
              </w:rPr>
            </w:pPr>
          </w:p>
        </w:tc>
        <w:tc>
          <w:tcPr>
            <w:tcW w:w="960" w:type="dxa"/>
            <w:noWrap/>
            <w:hideMark/>
          </w:tcPr>
          <w:p w14:paraId="79ABE6D1"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14.0</w:t>
            </w:r>
          </w:p>
        </w:tc>
        <w:tc>
          <w:tcPr>
            <w:tcW w:w="960" w:type="dxa"/>
            <w:noWrap/>
            <w:hideMark/>
          </w:tcPr>
          <w:p w14:paraId="52C2C9F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13.5</w:t>
            </w:r>
          </w:p>
        </w:tc>
        <w:tc>
          <w:tcPr>
            <w:tcW w:w="1072" w:type="dxa"/>
            <w:noWrap/>
            <w:hideMark/>
          </w:tcPr>
          <w:p w14:paraId="15CA4A05"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27</w:t>
            </w:r>
          </w:p>
        </w:tc>
        <w:tc>
          <w:tcPr>
            <w:tcW w:w="960" w:type="dxa"/>
            <w:noWrap/>
            <w:hideMark/>
          </w:tcPr>
          <w:p w14:paraId="0C86540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172.5</w:t>
            </w:r>
          </w:p>
        </w:tc>
        <w:tc>
          <w:tcPr>
            <w:tcW w:w="960" w:type="dxa"/>
            <w:noWrap/>
            <w:hideMark/>
          </w:tcPr>
          <w:p w14:paraId="1852121F"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8.0</w:t>
            </w:r>
          </w:p>
        </w:tc>
        <w:tc>
          <w:tcPr>
            <w:tcW w:w="960" w:type="dxa"/>
            <w:noWrap/>
            <w:hideMark/>
          </w:tcPr>
          <w:p w14:paraId="1F8DDB9F"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21.6</w:t>
            </w:r>
          </w:p>
        </w:tc>
        <w:tc>
          <w:tcPr>
            <w:tcW w:w="1513" w:type="dxa"/>
            <w:noWrap/>
            <w:hideMark/>
          </w:tcPr>
          <w:p w14:paraId="202F2A9F"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Romania</w:t>
            </w:r>
          </w:p>
        </w:tc>
        <w:tc>
          <w:tcPr>
            <w:tcW w:w="672" w:type="dxa"/>
            <w:noWrap/>
            <w:hideMark/>
          </w:tcPr>
          <w:p w14:paraId="4C82D0A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20.5</w:t>
            </w:r>
          </w:p>
        </w:tc>
      </w:tr>
      <w:tr w:rsidR="004715A9" w:rsidRPr="007F2D34" w14:paraId="4B4E78B7" w14:textId="77777777" w:rsidTr="00CF2AFB">
        <w:trPr>
          <w:trHeight w:val="300"/>
        </w:trPr>
        <w:tc>
          <w:tcPr>
            <w:tcW w:w="1271" w:type="dxa"/>
            <w:noWrap/>
            <w:hideMark/>
          </w:tcPr>
          <w:p w14:paraId="71D489F1"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Namibia</w:t>
            </w:r>
          </w:p>
        </w:tc>
        <w:tc>
          <w:tcPr>
            <w:tcW w:w="861" w:type="dxa"/>
            <w:noWrap/>
            <w:hideMark/>
          </w:tcPr>
          <w:p w14:paraId="01BCD5DF"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w:t>
            </w:r>
          </w:p>
        </w:tc>
        <w:tc>
          <w:tcPr>
            <w:tcW w:w="960" w:type="dxa"/>
            <w:noWrap/>
            <w:hideMark/>
          </w:tcPr>
          <w:p w14:paraId="44656E1B"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8.5</w:t>
            </w:r>
          </w:p>
        </w:tc>
        <w:tc>
          <w:tcPr>
            <w:tcW w:w="960" w:type="dxa"/>
            <w:noWrap/>
            <w:hideMark/>
          </w:tcPr>
          <w:p w14:paraId="023DCE1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2.5</w:t>
            </w:r>
          </w:p>
        </w:tc>
        <w:tc>
          <w:tcPr>
            <w:tcW w:w="1027" w:type="dxa"/>
            <w:noWrap/>
            <w:hideMark/>
          </w:tcPr>
          <w:p w14:paraId="18180F6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2.5</w:t>
            </w:r>
          </w:p>
        </w:tc>
        <w:tc>
          <w:tcPr>
            <w:tcW w:w="1172" w:type="dxa"/>
            <w:noWrap/>
            <w:hideMark/>
          </w:tcPr>
          <w:p w14:paraId="6E132A4C"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6.5</w:t>
            </w:r>
          </w:p>
        </w:tc>
        <w:tc>
          <w:tcPr>
            <w:tcW w:w="960" w:type="dxa"/>
            <w:noWrap/>
            <w:hideMark/>
          </w:tcPr>
          <w:p w14:paraId="704A949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2.0</w:t>
            </w:r>
          </w:p>
        </w:tc>
        <w:tc>
          <w:tcPr>
            <w:tcW w:w="960" w:type="dxa"/>
            <w:noWrap/>
            <w:hideMark/>
          </w:tcPr>
          <w:p w14:paraId="7832CC0D"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13.7</w:t>
            </w:r>
          </w:p>
        </w:tc>
        <w:tc>
          <w:tcPr>
            <w:tcW w:w="960" w:type="dxa"/>
            <w:noWrap/>
            <w:hideMark/>
          </w:tcPr>
          <w:p w14:paraId="4FCB0A4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3.75</w:t>
            </w:r>
          </w:p>
        </w:tc>
        <w:tc>
          <w:tcPr>
            <w:tcW w:w="1072" w:type="dxa"/>
            <w:noWrap/>
            <w:hideMark/>
          </w:tcPr>
          <w:p w14:paraId="3B5633DD"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7</w:t>
            </w:r>
          </w:p>
        </w:tc>
        <w:tc>
          <w:tcPr>
            <w:tcW w:w="960" w:type="dxa"/>
            <w:noWrap/>
            <w:hideMark/>
          </w:tcPr>
          <w:p w14:paraId="7510789A" w14:textId="2273D208"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48.4</w:t>
            </w:r>
          </w:p>
        </w:tc>
        <w:tc>
          <w:tcPr>
            <w:tcW w:w="960" w:type="dxa"/>
            <w:noWrap/>
            <w:hideMark/>
          </w:tcPr>
          <w:p w14:paraId="13EFAB8D"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9.0</w:t>
            </w:r>
          </w:p>
        </w:tc>
        <w:tc>
          <w:tcPr>
            <w:tcW w:w="960" w:type="dxa"/>
            <w:noWrap/>
            <w:hideMark/>
          </w:tcPr>
          <w:p w14:paraId="6C950095"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5.4</w:t>
            </w:r>
          </w:p>
        </w:tc>
        <w:tc>
          <w:tcPr>
            <w:tcW w:w="1513" w:type="dxa"/>
            <w:noWrap/>
            <w:hideMark/>
          </w:tcPr>
          <w:p w14:paraId="2B445575"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France</w:t>
            </w:r>
          </w:p>
        </w:tc>
        <w:tc>
          <w:tcPr>
            <w:tcW w:w="672" w:type="dxa"/>
            <w:noWrap/>
            <w:hideMark/>
          </w:tcPr>
          <w:p w14:paraId="778F30C2"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21.2</w:t>
            </w:r>
          </w:p>
        </w:tc>
      </w:tr>
      <w:tr w:rsidR="004715A9" w:rsidRPr="007F2D34" w14:paraId="10552074" w14:textId="77777777" w:rsidTr="00CF2AFB">
        <w:trPr>
          <w:trHeight w:val="300"/>
        </w:trPr>
        <w:tc>
          <w:tcPr>
            <w:tcW w:w="1271" w:type="dxa"/>
            <w:noWrap/>
            <w:hideMark/>
          </w:tcPr>
          <w:p w14:paraId="1C79D03C"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Nepal</w:t>
            </w:r>
          </w:p>
        </w:tc>
        <w:tc>
          <w:tcPr>
            <w:tcW w:w="861" w:type="dxa"/>
            <w:noWrap/>
            <w:hideMark/>
          </w:tcPr>
          <w:p w14:paraId="083659C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5</w:t>
            </w:r>
          </w:p>
        </w:tc>
        <w:tc>
          <w:tcPr>
            <w:tcW w:w="960" w:type="dxa"/>
            <w:noWrap/>
            <w:hideMark/>
          </w:tcPr>
          <w:p w14:paraId="281EE1D0"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7</w:t>
            </w:r>
          </w:p>
        </w:tc>
        <w:tc>
          <w:tcPr>
            <w:tcW w:w="960" w:type="dxa"/>
            <w:noWrap/>
            <w:hideMark/>
          </w:tcPr>
          <w:p w14:paraId="43C9BD15"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2.5</w:t>
            </w:r>
          </w:p>
        </w:tc>
        <w:tc>
          <w:tcPr>
            <w:tcW w:w="1027" w:type="dxa"/>
            <w:noWrap/>
            <w:hideMark/>
          </w:tcPr>
          <w:p w14:paraId="2D67A44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w:t>
            </w:r>
          </w:p>
        </w:tc>
        <w:tc>
          <w:tcPr>
            <w:tcW w:w="1172" w:type="dxa"/>
            <w:noWrap/>
            <w:hideMark/>
          </w:tcPr>
          <w:p w14:paraId="7C15DC81"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1.5</w:t>
            </w:r>
          </w:p>
        </w:tc>
        <w:tc>
          <w:tcPr>
            <w:tcW w:w="960" w:type="dxa"/>
            <w:noWrap/>
            <w:hideMark/>
          </w:tcPr>
          <w:p w14:paraId="6DB9413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7.7</w:t>
            </w:r>
          </w:p>
        </w:tc>
        <w:tc>
          <w:tcPr>
            <w:tcW w:w="960" w:type="dxa"/>
            <w:noWrap/>
            <w:hideMark/>
          </w:tcPr>
          <w:p w14:paraId="7707BAA9"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9.3</w:t>
            </w:r>
          </w:p>
        </w:tc>
        <w:tc>
          <w:tcPr>
            <w:tcW w:w="960" w:type="dxa"/>
            <w:noWrap/>
            <w:hideMark/>
          </w:tcPr>
          <w:p w14:paraId="7E90E3F2"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w:t>
            </w:r>
          </w:p>
        </w:tc>
        <w:tc>
          <w:tcPr>
            <w:tcW w:w="1072" w:type="dxa"/>
            <w:noWrap/>
            <w:hideMark/>
          </w:tcPr>
          <w:p w14:paraId="1785B32D"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w:t>
            </w:r>
          </w:p>
        </w:tc>
        <w:tc>
          <w:tcPr>
            <w:tcW w:w="960" w:type="dxa"/>
            <w:noWrap/>
            <w:hideMark/>
          </w:tcPr>
          <w:p w14:paraId="7F378D5A"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39</w:t>
            </w:r>
          </w:p>
        </w:tc>
        <w:tc>
          <w:tcPr>
            <w:tcW w:w="960" w:type="dxa"/>
            <w:noWrap/>
            <w:hideMark/>
          </w:tcPr>
          <w:p w14:paraId="1136A4E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9.0</w:t>
            </w:r>
          </w:p>
        </w:tc>
        <w:tc>
          <w:tcPr>
            <w:tcW w:w="960" w:type="dxa"/>
            <w:noWrap/>
            <w:hideMark/>
          </w:tcPr>
          <w:p w14:paraId="78608795"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4.3</w:t>
            </w:r>
          </w:p>
        </w:tc>
        <w:tc>
          <w:tcPr>
            <w:tcW w:w="1513" w:type="dxa"/>
            <w:noWrap/>
            <w:hideMark/>
          </w:tcPr>
          <w:p w14:paraId="2A3E474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England</w:t>
            </w:r>
          </w:p>
        </w:tc>
        <w:tc>
          <w:tcPr>
            <w:tcW w:w="672" w:type="dxa"/>
            <w:noWrap/>
            <w:hideMark/>
          </w:tcPr>
          <w:p w14:paraId="32415B3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21.4</w:t>
            </w:r>
          </w:p>
        </w:tc>
      </w:tr>
      <w:tr w:rsidR="004715A9" w:rsidRPr="007F2D34" w14:paraId="4465CE12" w14:textId="77777777" w:rsidTr="00CF2AFB">
        <w:trPr>
          <w:trHeight w:val="300"/>
        </w:trPr>
        <w:tc>
          <w:tcPr>
            <w:tcW w:w="1271" w:type="dxa"/>
            <w:noWrap/>
            <w:hideMark/>
          </w:tcPr>
          <w:p w14:paraId="2CCAC2F5"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Norway</w:t>
            </w:r>
          </w:p>
        </w:tc>
        <w:tc>
          <w:tcPr>
            <w:tcW w:w="861" w:type="dxa"/>
            <w:noWrap/>
            <w:hideMark/>
          </w:tcPr>
          <w:p w14:paraId="79A5E90C"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33</w:t>
            </w:r>
          </w:p>
        </w:tc>
        <w:tc>
          <w:tcPr>
            <w:tcW w:w="960" w:type="dxa"/>
            <w:noWrap/>
            <w:hideMark/>
          </w:tcPr>
          <w:p w14:paraId="6CEA6C7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25.5</w:t>
            </w:r>
          </w:p>
        </w:tc>
        <w:tc>
          <w:tcPr>
            <w:tcW w:w="960" w:type="dxa"/>
            <w:noWrap/>
            <w:hideMark/>
          </w:tcPr>
          <w:p w14:paraId="784FFBDA"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27</w:t>
            </w:r>
          </w:p>
        </w:tc>
        <w:tc>
          <w:tcPr>
            <w:tcW w:w="1027" w:type="dxa"/>
            <w:noWrap/>
            <w:hideMark/>
          </w:tcPr>
          <w:p w14:paraId="2F7DC651"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29.5</w:t>
            </w:r>
          </w:p>
        </w:tc>
        <w:tc>
          <w:tcPr>
            <w:tcW w:w="1172" w:type="dxa"/>
            <w:noWrap/>
            <w:hideMark/>
          </w:tcPr>
          <w:p w14:paraId="072DEF7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35</w:t>
            </w:r>
          </w:p>
        </w:tc>
        <w:tc>
          <w:tcPr>
            <w:tcW w:w="960" w:type="dxa"/>
            <w:noWrap/>
            <w:hideMark/>
          </w:tcPr>
          <w:p w14:paraId="08485A23" w14:textId="77777777" w:rsidR="004715A9" w:rsidRPr="0059562E" w:rsidRDefault="004715A9" w:rsidP="00FF6E6B">
            <w:pPr>
              <w:jc w:val="both"/>
              <w:rPr>
                <w:rFonts w:asciiTheme="majorBidi" w:eastAsia="Times New Roman" w:hAnsiTheme="majorBidi" w:cstheme="majorBidi"/>
                <w:color w:val="000000"/>
                <w:sz w:val="20"/>
                <w:szCs w:val="20"/>
                <w:lang w:eastAsia="en-GB"/>
              </w:rPr>
            </w:pPr>
          </w:p>
        </w:tc>
        <w:tc>
          <w:tcPr>
            <w:tcW w:w="960" w:type="dxa"/>
            <w:noWrap/>
            <w:hideMark/>
          </w:tcPr>
          <w:p w14:paraId="5AB6A32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24.5</w:t>
            </w:r>
          </w:p>
        </w:tc>
        <w:tc>
          <w:tcPr>
            <w:tcW w:w="960" w:type="dxa"/>
            <w:noWrap/>
            <w:hideMark/>
          </w:tcPr>
          <w:p w14:paraId="2B9D7F49"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25</w:t>
            </w:r>
          </w:p>
        </w:tc>
        <w:tc>
          <w:tcPr>
            <w:tcW w:w="1072" w:type="dxa"/>
            <w:noWrap/>
            <w:hideMark/>
          </w:tcPr>
          <w:p w14:paraId="5428D9E0"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35</w:t>
            </w:r>
          </w:p>
        </w:tc>
        <w:tc>
          <w:tcPr>
            <w:tcW w:w="960" w:type="dxa"/>
            <w:noWrap/>
            <w:hideMark/>
          </w:tcPr>
          <w:p w14:paraId="3E3B55B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234.5</w:t>
            </w:r>
          </w:p>
        </w:tc>
        <w:tc>
          <w:tcPr>
            <w:tcW w:w="960" w:type="dxa"/>
            <w:noWrap/>
            <w:hideMark/>
          </w:tcPr>
          <w:p w14:paraId="05544A8A"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8.0</w:t>
            </w:r>
          </w:p>
        </w:tc>
        <w:tc>
          <w:tcPr>
            <w:tcW w:w="960" w:type="dxa"/>
            <w:noWrap/>
            <w:hideMark/>
          </w:tcPr>
          <w:p w14:paraId="0DBC49AE"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29.3</w:t>
            </w:r>
          </w:p>
        </w:tc>
        <w:tc>
          <w:tcPr>
            <w:tcW w:w="1513" w:type="dxa"/>
            <w:noWrap/>
            <w:hideMark/>
          </w:tcPr>
          <w:p w14:paraId="0B635EDF"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Malta</w:t>
            </w:r>
          </w:p>
        </w:tc>
        <w:tc>
          <w:tcPr>
            <w:tcW w:w="672" w:type="dxa"/>
            <w:noWrap/>
            <w:hideMark/>
          </w:tcPr>
          <w:p w14:paraId="7E3B4F80"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21.6</w:t>
            </w:r>
          </w:p>
        </w:tc>
      </w:tr>
      <w:tr w:rsidR="004715A9" w:rsidRPr="007F2D34" w14:paraId="56155C12" w14:textId="77777777" w:rsidTr="00CF2AFB">
        <w:trPr>
          <w:trHeight w:val="300"/>
        </w:trPr>
        <w:tc>
          <w:tcPr>
            <w:tcW w:w="1271" w:type="dxa"/>
            <w:noWrap/>
            <w:hideMark/>
          </w:tcPr>
          <w:p w14:paraId="109F6A0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lastRenderedPageBreak/>
              <w:t>Poland</w:t>
            </w:r>
          </w:p>
        </w:tc>
        <w:tc>
          <w:tcPr>
            <w:tcW w:w="861" w:type="dxa"/>
            <w:noWrap/>
            <w:hideMark/>
          </w:tcPr>
          <w:p w14:paraId="4EB327B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28</w:t>
            </w:r>
          </w:p>
        </w:tc>
        <w:tc>
          <w:tcPr>
            <w:tcW w:w="960" w:type="dxa"/>
            <w:noWrap/>
            <w:hideMark/>
          </w:tcPr>
          <w:p w14:paraId="4A0798E2"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22</w:t>
            </w:r>
          </w:p>
        </w:tc>
        <w:tc>
          <w:tcPr>
            <w:tcW w:w="960" w:type="dxa"/>
            <w:noWrap/>
            <w:hideMark/>
          </w:tcPr>
          <w:p w14:paraId="2080E42E"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31.5</w:t>
            </w:r>
          </w:p>
        </w:tc>
        <w:tc>
          <w:tcPr>
            <w:tcW w:w="1027" w:type="dxa"/>
            <w:noWrap/>
            <w:hideMark/>
          </w:tcPr>
          <w:p w14:paraId="0BBE768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20</w:t>
            </w:r>
          </w:p>
        </w:tc>
        <w:tc>
          <w:tcPr>
            <w:tcW w:w="1172" w:type="dxa"/>
            <w:noWrap/>
            <w:hideMark/>
          </w:tcPr>
          <w:p w14:paraId="24D5ED4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27</w:t>
            </w:r>
          </w:p>
        </w:tc>
        <w:tc>
          <w:tcPr>
            <w:tcW w:w="960" w:type="dxa"/>
            <w:noWrap/>
            <w:hideMark/>
          </w:tcPr>
          <w:p w14:paraId="3DFC0379" w14:textId="77777777" w:rsidR="004715A9" w:rsidRPr="0059562E" w:rsidRDefault="004715A9" w:rsidP="00FF6E6B">
            <w:pPr>
              <w:jc w:val="both"/>
              <w:rPr>
                <w:rFonts w:asciiTheme="majorBidi" w:eastAsia="Times New Roman" w:hAnsiTheme="majorBidi" w:cstheme="majorBidi"/>
                <w:color w:val="000000"/>
                <w:sz w:val="20"/>
                <w:szCs w:val="20"/>
                <w:lang w:eastAsia="en-GB"/>
              </w:rPr>
            </w:pPr>
          </w:p>
        </w:tc>
        <w:tc>
          <w:tcPr>
            <w:tcW w:w="960" w:type="dxa"/>
            <w:noWrap/>
            <w:hideMark/>
          </w:tcPr>
          <w:p w14:paraId="081E148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23.0</w:t>
            </w:r>
          </w:p>
        </w:tc>
        <w:tc>
          <w:tcPr>
            <w:tcW w:w="960" w:type="dxa"/>
            <w:noWrap/>
            <w:hideMark/>
          </w:tcPr>
          <w:p w14:paraId="05060AD0"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11.25</w:t>
            </w:r>
          </w:p>
        </w:tc>
        <w:tc>
          <w:tcPr>
            <w:tcW w:w="1072" w:type="dxa"/>
            <w:noWrap/>
            <w:hideMark/>
          </w:tcPr>
          <w:p w14:paraId="53D96E8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17</w:t>
            </w:r>
          </w:p>
        </w:tc>
        <w:tc>
          <w:tcPr>
            <w:tcW w:w="960" w:type="dxa"/>
            <w:noWrap/>
            <w:hideMark/>
          </w:tcPr>
          <w:p w14:paraId="57722E3F"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179.75</w:t>
            </w:r>
          </w:p>
        </w:tc>
        <w:tc>
          <w:tcPr>
            <w:tcW w:w="960" w:type="dxa"/>
            <w:noWrap/>
            <w:hideMark/>
          </w:tcPr>
          <w:p w14:paraId="526514BB"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8.0</w:t>
            </w:r>
          </w:p>
        </w:tc>
        <w:tc>
          <w:tcPr>
            <w:tcW w:w="960" w:type="dxa"/>
            <w:noWrap/>
            <w:hideMark/>
          </w:tcPr>
          <w:p w14:paraId="0AD92EB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22.5</w:t>
            </w:r>
          </w:p>
        </w:tc>
        <w:tc>
          <w:tcPr>
            <w:tcW w:w="1513" w:type="dxa"/>
            <w:noWrap/>
            <w:hideMark/>
          </w:tcPr>
          <w:p w14:paraId="48E1E1B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Wales</w:t>
            </w:r>
          </w:p>
        </w:tc>
        <w:tc>
          <w:tcPr>
            <w:tcW w:w="672" w:type="dxa"/>
            <w:noWrap/>
            <w:hideMark/>
          </w:tcPr>
          <w:p w14:paraId="1C9D3560"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21.9</w:t>
            </w:r>
          </w:p>
        </w:tc>
      </w:tr>
      <w:tr w:rsidR="004715A9" w:rsidRPr="007F2D34" w14:paraId="30F87ABD" w14:textId="77777777" w:rsidTr="00CF2AFB">
        <w:trPr>
          <w:trHeight w:val="300"/>
        </w:trPr>
        <w:tc>
          <w:tcPr>
            <w:tcW w:w="1271" w:type="dxa"/>
            <w:noWrap/>
            <w:hideMark/>
          </w:tcPr>
          <w:p w14:paraId="0C7A0139"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Romania</w:t>
            </w:r>
          </w:p>
        </w:tc>
        <w:tc>
          <w:tcPr>
            <w:tcW w:w="861" w:type="dxa"/>
            <w:noWrap/>
            <w:hideMark/>
          </w:tcPr>
          <w:p w14:paraId="3F8DA3A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34</w:t>
            </w:r>
          </w:p>
        </w:tc>
        <w:tc>
          <w:tcPr>
            <w:tcW w:w="960" w:type="dxa"/>
            <w:noWrap/>
            <w:hideMark/>
          </w:tcPr>
          <w:p w14:paraId="37CBFD22"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33</w:t>
            </w:r>
          </w:p>
        </w:tc>
        <w:tc>
          <w:tcPr>
            <w:tcW w:w="960" w:type="dxa"/>
            <w:noWrap/>
            <w:hideMark/>
          </w:tcPr>
          <w:p w14:paraId="27BAD56C"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12</w:t>
            </w:r>
          </w:p>
        </w:tc>
        <w:tc>
          <w:tcPr>
            <w:tcW w:w="1027" w:type="dxa"/>
            <w:noWrap/>
            <w:hideMark/>
          </w:tcPr>
          <w:p w14:paraId="459A626E"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12</w:t>
            </w:r>
          </w:p>
        </w:tc>
        <w:tc>
          <w:tcPr>
            <w:tcW w:w="1172" w:type="dxa"/>
            <w:noWrap/>
            <w:hideMark/>
          </w:tcPr>
          <w:p w14:paraId="4EBEF9C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21</w:t>
            </w:r>
          </w:p>
        </w:tc>
        <w:tc>
          <w:tcPr>
            <w:tcW w:w="960" w:type="dxa"/>
            <w:noWrap/>
            <w:hideMark/>
          </w:tcPr>
          <w:p w14:paraId="0F80ABF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13.3</w:t>
            </w:r>
          </w:p>
        </w:tc>
        <w:tc>
          <w:tcPr>
            <w:tcW w:w="960" w:type="dxa"/>
            <w:noWrap/>
            <w:hideMark/>
          </w:tcPr>
          <w:p w14:paraId="5651314A"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18.5</w:t>
            </w:r>
          </w:p>
        </w:tc>
        <w:tc>
          <w:tcPr>
            <w:tcW w:w="960" w:type="dxa"/>
            <w:noWrap/>
            <w:hideMark/>
          </w:tcPr>
          <w:p w14:paraId="03DCBD9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11.25</w:t>
            </w:r>
          </w:p>
        </w:tc>
        <w:tc>
          <w:tcPr>
            <w:tcW w:w="1072" w:type="dxa"/>
            <w:noWrap/>
            <w:hideMark/>
          </w:tcPr>
          <w:p w14:paraId="4661742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29</w:t>
            </w:r>
          </w:p>
        </w:tc>
        <w:tc>
          <w:tcPr>
            <w:tcW w:w="960" w:type="dxa"/>
            <w:noWrap/>
            <w:hideMark/>
          </w:tcPr>
          <w:p w14:paraId="23B14459" w14:textId="39577744"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184.</w:t>
            </w:r>
            <w:r w:rsidR="0025505B" w:rsidRPr="0059562E">
              <w:rPr>
                <w:rFonts w:asciiTheme="majorBidi" w:eastAsia="Times New Roman" w:hAnsiTheme="majorBidi" w:cstheme="majorBidi"/>
                <w:color w:val="000000"/>
                <w:sz w:val="20"/>
                <w:szCs w:val="20"/>
                <w:lang w:eastAsia="en-GB"/>
              </w:rPr>
              <w:t>1</w:t>
            </w:r>
          </w:p>
        </w:tc>
        <w:tc>
          <w:tcPr>
            <w:tcW w:w="960" w:type="dxa"/>
            <w:noWrap/>
            <w:hideMark/>
          </w:tcPr>
          <w:p w14:paraId="6297D7CE"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9.0</w:t>
            </w:r>
          </w:p>
        </w:tc>
        <w:tc>
          <w:tcPr>
            <w:tcW w:w="960" w:type="dxa"/>
            <w:noWrap/>
            <w:hideMark/>
          </w:tcPr>
          <w:p w14:paraId="763EF2FE"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20.5</w:t>
            </w:r>
          </w:p>
        </w:tc>
        <w:tc>
          <w:tcPr>
            <w:tcW w:w="1513" w:type="dxa"/>
            <w:noWrap/>
            <w:hideMark/>
          </w:tcPr>
          <w:p w14:paraId="67FCEF7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Poland</w:t>
            </w:r>
          </w:p>
        </w:tc>
        <w:tc>
          <w:tcPr>
            <w:tcW w:w="672" w:type="dxa"/>
            <w:noWrap/>
            <w:hideMark/>
          </w:tcPr>
          <w:p w14:paraId="6D7B5F00"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22.5</w:t>
            </w:r>
          </w:p>
        </w:tc>
      </w:tr>
      <w:tr w:rsidR="004715A9" w:rsidRPr="007F2D34" w14:paraId="42E7F2EF" w14:textId="77777777" w:rsidTr="00CF2AFB">
        <w:trPr>
          <w:trHeight w:val="300"/>
        </w:trPr>
        <w:tc>
          <w:tcPr>
            <w:tcW w:w="1271" w:type="dxa"/>
            <w:noWrap/>
            <w:hideMark/>
          </w:tcPr>
          <w:p w14:paraId="4789625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Russia</w:t>
            </w:r>
          </w:p>
        </w:tc>
        <w:tc>
          <w:tcPr>
            <w:tcW w:w="861" w:type="dxa"/>
            <w:noWrap/>
            <w:hideMark/>
          </w:tcPr>
          <w:p w14:paraId="7C8DF6CC"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10</w:t>
            </w:r>
          </w:p>
        </w:tc>
        <w:tc>
          <w:tcPr>
            <w:tcW w:w="960" w:type="dxa"/>
            <w:noWrap/>
            <w:hideMark/>
          </w:tcPr>
          <w:p w14:paraId="6D41D87B"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22</w:t>
            </w:r>
          </w:p>
        </w:tc>
        <w:tc>
          <w:tcPr>
            <w:tcW w:w="960" w:type="dxa"/>
            <w:noWrap/>
            <w:hideMark/>
          </w:tcPr>
          <w:p w14:paraId="121AE7F0"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16</w:t>
            </w:r>
          </w:p>
        </w:tc>
        <w:tc>
          <w:tcPr>
            <w:tcW w:w="1027" w:type="dxa"/>
            <w:noWrap/>
            <w:hideMark/>
          </w:tcPr>
          <w:p w14:paraId="2D40A26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12</w:t>
            </w:r>
          </w:p>
        </w:tc>
        <w:tc>
          <w:tcPr>
            <w:tcW w:w="1172" w:type="dxa"/>
            <w:noWrap/>
            <w:hideMark/>
          </w:tcPr>
          <w:p w14:paraId="23A31672"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25.5</w:t>
            </w:r>
          </w:p>
        </w:tc>
        <w:tc>
          <w:tcPr>
            <w:tcW w:w="960" w:type="dxa"/>
            <w:noWrap/>
            <w:hideMark/>
          </w:tcPr>
          <w:p w14:paraId="42A0E2C3" w14:textId="77777777" w:rsidR="004715A9" w:rsidRPr="0059562E" w:rsidRDefault="004715A9" w:rsidP="00FF6E6B">
            <w:pPr>
              <w:jc w:val="both"/>
              <w:rPr>
                <w:rFonts w:asciiTheme="majorBidi" w:eastAsia="Times New Roman" w:hAnsiTheme="majorBidi" w:cstheme="majorBidi"/>
                <w:color w:val="000000"/>
                <w:sz w:val="20"/>
                <w:szCs w:val="20"/>
                <w:lang w:eastAsia="en-GB"/>
              </w:rPr>
            </w:pPr>
          </w:p>
        </w:tc>
        <w:tc>
          <w:tcPr>
            <w:tcW w:w="960" w:type="dxa"/>
            <w:noWrap/>
            <w:hideMark/>
          </w:tcPr>
          <w:p w14:paraId="31283A6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16.5</w:t>
            </w:r>
          </w:p>
        </w:tc>
        <w:tc>
          <w:tcPr>
            <w:tcW w:w="960" w:type="dxa"/>
            <w:noWrap/>
            <w:hideMark/>
          </w:tcPr>
          <w:p w14:paraId="6F54E93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5</w:t>
            </w:r>
          </w:p>
        </w:tc>
        <w:tc>
          <w:tcPr>
            <w:tcW w:w="1072" w:type="dxa"/>
            <w:noWrap/>
            <w:hideMark/>
          </w:tcPr>
          <w:p w14:paraId="2783C97C"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21</w:t>
            </w:r>
          </w:p>
        </w:tc>
        <w:tc>
          <w:tcPr>
            <w:tcW w:w="960" w:type="dxa"/>
            <w:noWrap/>
            <w:hideMark/>
          </w:tcPr>
          <w:p w14:paraId="05D5601C"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128</w:t>
            </w:r>
          </w:p>
        </w:tc>
        <w:tc>
          <w:tcPr>
            <w:tcW w:w="960" w:type="dxa"/>
            <w:noWrap/>
            <w:hideMark/>
          </w:tcPr>
          <w:p w14:paraId="65D4BF4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8.0</w:t>
            </w:r>
          </w:p>
        </w:tc>
        <w:tc>
          <w:tcPr>
            <w:tcW w:w="960" w:type="dxa"/>
            <w:noWrap/>
            <w:hideMark/>
          </w:tcPr>
          <w:p w14:paraId="2DBAEDF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16.0</w:t>
            </w:r>
          </w:p>
        </w:tc>
        <w:tc>
          <w:tcPr>
            <w:tcW w:w="1513" w:type="dxa"/>
            <w:noWrap/>
            <w:hideMark/>
          </w:tcPr>
          <w:p w14:paraId="77482180"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Italy</w:t>
            </w:r>
          </w:p>
        </w:tc>
        <w:tc>
          <w:tcPr>
            <w:tcW w:w="672" w:type="dxa"/>
            <w:noWrap/>
            <w:hideMark/>
          </w:tcPr>
          <w:p w14:paraId="253A269C"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23.3</w:t>
            </w:r>
          </w:p>
        </w:tc>
      </w:tr>
      <w:tr w:rsidR="004715A9" w:rsidRPr="007F2D34" w14:paraId="5DDC56BA" w14:textId="77777777" w:rsidTr="00CF2AFB">
        <w:trPr>
          <w:trHeight w:val="300"/>
        </w:trPr>
        <w:tc>
          <w:tcPr>
            <w:tcW w:w="1271" w:type="dxa"/>
            <w:noWrap/>
            <w:hideMark/>
          </w:tcPr>
          <w:p w14:paraId="575F8082" w14:textId="12890F83"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S</w:t>
            </w:r>
            <w:r w:rsidR="00764DBF">
              <w:rPr>
                <w:rFonts w:asciiTheme="majorBidi" w:eastAsia="Times New Roman" w:hAnsiTheme="majorBidi" w:cstheme="majorBidi"/>
                <w:color w:val="000000"/>
                <w:sz w:val="20"/>
                <w:szCs w:val="20"/>
                <w:lang w:eastAsia="en-GB"/>
              </w:rPr>
              <w:t>outh</w:t>
            </w:r>
            <w:r w:rsidRPr="0059562E">
              <w:rPr>
                <w:rFonts w:asciiTheme="majorBidi" w:eastAsia="Times New Roman" w:hAnsiTheme="majorBidi" w:cstheme="majorBidi"/>
                <w:color w:val="000000"/>
                <w:sz w:val="20"/>
                <w:szCs w:val="20"/>
                <w:lang w:eastAsia="en-GB"/>
              </w:rPr>
              <w:t xml:space="preserve"> Africa</w:t>
            </w:r>
          </w:p>
        </w:tc>
        <w:tc>
          <w:tcPr>
            <w:tcW w:w="861" w:type="dxa"/>
            <w:noWrap/>
            <w:hideMark/>
          </w:tcPr>
          <w:p w14:paraId="05D1D239"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w:t>
            </w:r>
          </w:p>
        </w:tc>
        <w:tc>
          <w:tcPr>
            <w:tcW w:w="960" w:type="dxa"/>
            <w:noWrap/>
            <w:hideMark/>
          </w:tcPr>
          <w:p w14:paraId="5D7A83C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7.5</w:t>
            </w:r>
          </w:p>
        </w:tc>
        <w:tc>
          <w:tcPr>
            <w:tcW w:w="960" w:type="dxa"/>
            <w:noWrap/>
            <w:hideMark/>
          </w:tcPr>
          <w:p w14:paraId="401DAC60"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4.5</w:t>
            </w:r>
          </w:p>
        </w:tc>
        <w:tc>
          <w:tcPr>
            <w:tcW w:w="1027" w:type="dxa"/>
            <w:noWrap/>
            <w:hideMark/>
          </w:tcPr>
          <w:p w14:paraId="4D6AC53A"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4.5</w:t>
            </w:r>
          </w:p>
        </w:tc>
        <w:tc>
          <w:tcPr>
            <w:tcW w:w="1172" w:type="dxa"/>
            <w:noWrap/>
            <w:hideMark/>
          </w:tcPr>
          <w:p w14:paraId="141D208F"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12.5</w:t>
            </w:r>
          </w:p>
        </w:tc>
        <w:tc>
          <w:tcPr>
            <w:tcW w:w="960" w:type="dxa"/>
            <w:noWrap/>
            <w:hideMark/>
          </w:tcPr>
          <w:p w14:paraId="3C76C34C"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4.3</w:t>
            </w:r>
          </w:p>
        </w:tc>
        <w:tc>
          <w:tcPr>
            <w:tcW w:w="960" w:type="dxa"/>
            <w:noWrap/>
            <w:hideMark/>
          </w:tcPr>
          <w:p w14:paraId="332F210A"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4.0</w:t>
            </w:r>
          </w:p>
        </w:tc>
        <w:tc>
          <w:tcPr>
            <w:tcW w:w="960" w:type="dxa"/>
            <w:noWrap/>
            <w:hideMark/>
          </w:tcPr>
          <w:p w14:paraId="32133BB9"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4</w:t>
            </w:r>
          </w:p>
        </w:tc>
        <w:tc>
          <w:tcPr>
            <w:tcW w:w="1072" w:type="dxa"/>
            <w:noWrap/>
            <w:hideMark/>
          </w:tcPr>
          <w:p w14:paraId="26E6FFCD"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16</w:t>
            </w:r>
          </w:p>
        </w:tc>
        <w:tc>
          <w:tcPr>
            <w:tcW w:w="960" w:type="dxa"/>
            <w:noWrap/>
            <w:hideMark/>
          </w:tcPr>
          <w:p w14:paraId="06F01BEA" w14:textId="626E2DBA"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60.3</w:t>
            </w:r>
          </w:p>
        </w:tc>
        <w:tc>
          <w:tcPr>
            <w:tcW w:w="960" w:type="dxa"/>
            <w:noWrap/>
            <w:hideMark/>
          </w:tcPr>
          <w:p w14:paraId="446B9B9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9.0</w:t>
            </w:r>
          </w:p>
        </w:tc>
        <w:tc>
          <w:tcPr>
            <w:tcW w:w="960" w:type="dxa"/>
            <w:noWrap/>
            <w:hideMark/>
          </w:tcPr>
          <w:p w14:paraId="6F3C3FC0"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6.7</w:t>
            </w:r>
          </w:p>
        </w:tc>
        <w:tc>
          <w:tcPr>
            <w:tcW w:w="1513" w:type="dxa"/>
            <w:noWrap/>
            <w:hideMark/>
          </w:tcPr>
          <w:p w14:paraId="7566916C"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Finland</w:t>
            </w:r>
          </w:p>
        </w:tc>
        <w:tc>
          <w:tcPr>
            <w:tcW w:w="672" w:type="dxa"/>
            <w:noWrap/>
            <w:hideMark/>
          </w:tcPr>
          <w:p w14:paraId="7AE5D2FE"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24.1</w:t>
            </w:r>
          </w:p>
        </w:tc>
      </w:tr>
      <w:tr w:rsidR="004715A9" w:rsidRPr="007F2D34" w14:paraId="11A03CE5" w14:textId="77777777" w:rsidTr="00CF2AFB">
        <w:trPr>
          <w:trHeight w:val="300"/>
        </w:trPr>
        <w:tc>
          <w:tcPr>
            <w:tcW w:w="1271" w:type="dxa"/>
            <w:noWrap/>
            <w:hideMark/>
          </w:tcPr>
          <w:p w14:paraId="68F81288" w14:textId="63989CA0" w:rsidR="004715A9" w:rsidRPr="0059562E" w:rsidRDefault="00C53D38" w:rsidP="00FF6E6B">
            <w:pPr>
              <w:jc w:val="both"/>
              <w:rPr>
                <w:rFonts w:asciiTheme="majorBidi" w:eastAsia="Times New Roman" w:hAnsiTheme="majorBidi" w:cstheme="majorBidi"/>
                <w:color w:val="000000"/>
                <w:sz w:val="20"/>
                <w:szCs w:val="20"/>
                <w:lang w:eastAsia="en-GB"/>
              </w:rPr>
            </w:pPr>
            <w:r>
              <w:rPr>
                <w:rFonts w:asciiTheme="majorBidi" w:eastAsia="Times New Roman" w:hAnsiTheme="majorBidi" w:cstheme="majorBidi"/>
                <w:color w:val="000000"/>
                <w:sz w:val="20"/>
                <w:szCs w:val="20"/>
                <w:lang w:eastAsia="en-GB"/>
              </w:rPr>
              <w:t>South Korea</w:t>
            </w:r>
          </w:p>
        </w:tc>
        <w:tc>
          <w:tcPr>
            <w:tcW w:w="861" w:type="dxa"/>
            <w:noWrap/>
            <w:hideMark/>
          </w:tcPr>
          <w:p w14:paraId="0FEBDA01"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11</w:t>
            </w:r>
          </w:p>
        </w:tc>
        <w:tc>
          <w:tcPr>
            <w:tcW w:w="960" w:type="dxa"/>
            <w:noWrap/>
            <w:hideMark/>
          </w:tcPr>
          <w:p w14:paraId="66170FBC"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w:t>
            </w:r>
          </w:p>
        </w:tc>
        <w:tc>
          <w:tcPr>
            <w:tcW w:w="960" w:type="dxa"/>
            <w:noWrap/>
            <w:hideMark/>
          </w:tcPr>
          <w:p w14:paraId="1DC3820E"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27</w:t>
            </w:r>
          </w:p>
        </w:tc>
        <w:tc>
          <w:tcPr>
            <w:tcW w:w="1027" w:type="dxa"/>
            <w:noWrap/>
            <w:hideMark/>
          </w:tcPr>
          <w:p w14:paraId="706115FF"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33</w:t>
            </w:r>
          </w:p>
        </w:tc>
        <w:tc>
          <w:tcPr>
            <w:tcW w:w="1172" w:type="dxa"/>
            <w:noWrap/>
            <w:hideMark/>
          </w:tcPr>
          <w:p w14:paraId="5795B95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28.5</w:t>
            </w:r>
          </w:p>
        </w:tc>
        <w:tc>
          <w:tcPr>
            <w:tcW w:w="960" w:type="dxa"/>
            <w:noWrap/>
            <w:hideMark/>
          </w:tcPr>
          <w:p w14:paraId="25F4396A" w14:textId="77777777" w:rsidR="004715A9" w:rsidRPr="0059562E" w:rsidRDefault="004715A9" w:rsidP="00FF6E6B">
            <w:pPr>
              <w:jc w:val="both"/>
              <w:rPr>
                <w:rFonts w:asciiTheme="majorBidi" w:eastAsia="Times New Roman" w:hAnsiTheme="majorBidi" w:cstheme="majorBidi"/>
                <w:color w:val="000000"/>
                <w:sz w:val="20"/>
                <w:szCs w:val="20"/>
                <w:lang w:eastAsia="en-GB"/>
              </w:rPr>
            </w:pPr>
          </w:p>
        </w:tc>
        <w:tc>
          <w:tcPr>
            <w:tcW w:w="960" w:type="dxa"/>
            <w:noWrap/>
            <w:hideMark/>
          </w:tcPr>
          <w:p w14:paraId="254B662F"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30.0</w:t>
            </w:r>
          </w:p>
        </w:tc>
        <w:tc>
          <w:tcPr>
            <w:tcW w:w="960" w:type="dxa"/>
            <w:noWrap/>
            <w:hideMark/>
          </w:tcPr>
          <w:p w14:paraId="589BE84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29.75</w:t>
            </w:r>
          </w:p>
        </w:tc>
        <w:tc>
          <w:tcPr>
            <w:tcW w:w="1072" w:type="dxa"/>
            <w:noWrap/>
            <w:hideMark/>
          </w:tcPr>
          <w:p w14:paraId="702A9F0B"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36</w:t>
            </w:r>
          </w:p>
        </w:tc>
        <w:tc>
          <w:tcPr>
            <w:tcW w:w="960" w:type="dxa"/>
            <w:noWrap/>
            <w:hideMark/>
          </w:tcPr>
          <w:p w14:paraId="2E244C21" w14:textId="17E959FE"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203.</w:t>
            </w:r>
            <w:r w:rsidR="0025505B" w:rsidRPr="0059562E">
              <w:rPr>
                <w:rFonts w:asciiTheme="majorBidi" w:eastAsia="Times New Roman" w:hAnsiTheme="majorBidi" w:cstheme="majorBidi"/>
                <w:color w:val="000000"/>
                <w:sz w:val="20"/>
                <w:szCs w:val="20"/>
                <w:lang w:eastAsia="en-GB"/>
              </w:rPr>
              <w:t>3</w:t>
            </w:r>
          </w:p>
        </w:tc>
        <w:tc>
          <w:tcPr>
            <w:tcW w:w="960" w:type="dxa"/>
            <w:noWrap/>
            <w:hideMark/>
          </w:tcPr>
          <w:p w14:paraId="41894D7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8.0</w:t>
            </w:r>
          </w:p>
        </w:tc>
        <w:tc>
          <w:tcPr>
            <w:tcW w:w="960" w:type="dxa"/>
            <w:noWrap/>
            <w:hideMark/>
          </w:tcPr>
          <w:p w14:paraId="4B6D2F3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25.4</w:t>
            </w:r>
          </w:p>
        </w:tc>
        <w:tc>
          <w:tcPr>
            <w:tcW w:w="1513" w:type="dxa"/>
            <w:noWrap/>
            <w:hideMark/>
          </w:tcPr>
          <w:p w14:paraId="36B8FCD0" w14:textId="1CF53A42"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S</w:t>
            </w:r>
            <w:r w:rsidR="00764DBF">
              <w:rPr>
                <w:rFonts w:asciiTheme="majorBidi" w:eastAsia="Times New Roman" w:hAnsiTheme="majorBidi" w:cstheme="majorBidi"/>
                <w:color w:val="000000"/>
                <w:sz w:val="20"/>
                <w:szCs w:val="20"/>
                <w:lang w:eastAsia="en-GB"/>
              </w:rPr>
              <w:t>outh</w:t>
            </w:r>
            <w:r w:rsidRPr="0059562E">
              <w:rPr>
                <w:rFonts w:asciiTheme="majorBidi" w:eastAsia="Times New Roman" w:hAnsiTheme="majorBidi" w:cstheme="majorBidi"/>
                <w:color w:val="000000"/>
                <w:sz w:val="20"/>
                <w:szCs w:val="20"/>
                <w:lang w:eastAsia="en-GB"/>
              </w:rPr>
              <w:t xml:space="preserve"> Korea</w:t>
            </w:r>
          </w:p>
        </w:tc>
        <w:tc>
          <w:tcPr>
            <w:tcW w:w="672" w:type="dxa"/>
            <w:noWrap/>
            <w:hideMark/>
          </w:tcPr>
          <w:p w14:paraId="71C79B5D"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25.4</w:t>
            </w:r>
          </w:p>
        </w:tc>
      </w:tr>
      <w:tr w:rsidR="004715A9" w:rsidRPr="007F2D34" w14:paraId="09DAF0DA" w14:textId="77777777" w:rsidTr="00CF2AFB">
        <w:trPr>
          <w:trHeight w:val="300"/>
        </w:trPr>
        <w:tc>
          <w:tcPr>
            <w:tcW w:w="1271" w:type="dxa"/>
            <w:noWrap/>
            <w:hideMark/>
          </w:tcPr>
          <w:p w14:paraId="4B4CC54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Spain</w:t>
            </w:r>
          </w:p>
        </w:tc>
        <w:tc>
          <w:tcPr>
            <w:tcW w:w="861" w:type="dxa"/>
            <w:noWrap/>
            <w:hideMark/>
          </w:tcPr>
          <w:p w14:paraId="5B39157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30</w:t>
            </w:r>
          </w:p>
        </w:tc>
        <w:tc>
          <w:tcPr>
            <w:tcW w:w="960" w:type="dxa"/>
            <w:noWrap/>
            <w:hideMark/>
          </w:tcPr>
          <w:p w14:paraId="37F8C2C1"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26</w:t>
            </w:r>
          </w:p>
        </w:tc>
        <w:tc>
          <w:tcPr>
            <w:tcW w:w="960" w:type="dxa"/>
            <w:noWrap/>
            <w:hideMark/>
          </w:tcPr>
          <w:p w14:paraId="5D54481E"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22.5</w:t>
            </w:r>
          </w:p>
        </w:tc>
        <w:tc>
          <w:tcPr>
            <w:tcW w:w="1027" w:type="dxa"/>
            <w:noWrap/>
            <w:hideMark/>
          </w:tcPr>
          <w:p w14:paraId="055F973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27.5</w:t>
            </w:r>
          </w:p>
        </w:tc>
        <w:tc>
          <w:tcPr>
            <w:tcW w:w="1172" w:type="dxa"/>
            <w:noWrap/>
            <w:hideMark/>
          </w:tcPr>
          <w:p w14:paraId="3F38FD89"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19</w:t>
            </w:r>
          </w:p>
        </w:tc>
        <w:tc>
          <w:tcPr>
            <w:tcW w:w="960" w:type="dxa"/>
            <w:noWrap/>
            <w:hideMark/>
          </w:tcPr>
          <w:p w14:paraId="08634179" w14:textId="77777777" w:rsidR="004715A9" w:rsidRPr="0059562E" w:rsidRDefault="004715A9" w:rsidP="00FF6E6B">
            <w:pPr>
              <w:jc w:val="both"/>
              <w:rPr>
                <w:rFonts w:asciiTheme="majorBidi" w:eastAsia="Times New Roman" w:hAnsiTheme="majorBidi" w:cstheme="majorBidi"/>
                <w:color w:val="000000"/>
                <w:sz w:val="20"/>
                <w:szCs w:val="20"/>
                <w:lang w:eastAsia="en-GB"/>
              </w:rPr>
            </w:pPr>
          </w:p>
        </w:tc>
        <w:tc>
          <w:tcPr>
            <w:tcW w:w="960" w:type="dxa"/>
            <w:noWrap/>
            <w:hideMark/>
          </w:tcPr>
          <w:p w14:paraId="62D3641F"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12.7</w:t>
            </w:r>
          </w:p>
        </w:tc>
        <w:tc>
          <w:tcPr>
            <w:tcW w:w="960" w:type="dxa"/>
            <w:noWrap/>
            <w:hideMark/>
          </w:tcPr>
          <w:p w14:paraId="62B4D6B2"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12</w:t>
            </w:r>
          </w:p>
        </w:tc>
        <w:tc>
          <w:tcPr>
            <w:tcW w:w="1072" w:type="dxa"/>
            <w:noWrap/>
            <w:hideMark/>
          </w:tcPr>
          <w:p w14:paraId="4E9D57E9"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w:t>
            </w:r>
          </w:p>
        </w:tc>
        <w:tc>
          <w:tcPr>
            <w:tcW w:w="960" w:type="dxa"/>
            <w:noWrap/>
            <w:hideMark/>
          </w:tcPr>
          <w:p w14:paraId="0542590B" w14:textId="349AF0CB"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152.</w:t>
            </w:r>
            <w:r w:rsidR="0025505B" w:rsidRPr="0059562E">
              <w:rPr>
                <w:rFonts w:asciiTheme="majorBidi" w:eastAsia="Times New Roman" w:hAnsiTheme="majorBidi" w:cstheme="majorBidi"/>
                <w:color w:val="000000"/>
                <w:sz w:val="20"/>
                <w:szCs w:val="20"/>
                <w:lang w:eastAsia="en-GB"/>
              </w:rPr>
              <w:t>7</w:t>
            </w:r>
          </w:p>
        </w:tc>
        <w:tc>
          <w:tcPr>
            <w:tcW w:w="960" w:type="dxa"/>
            <w:noWrap/>
            <w:hideMark/>
          </w:tcPr>
          <w:p w14:paraId="5D5EB4D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8.0</w:t>
            </w:r>
          </w:p>
        </w:tc>
        <w:tc>
          <w:tcPr>
            <w:tcW w:w="960" w:type="dxa"/>
            <w:noWrap/>
            <w:hideMark/>
          </w:tcPr>
          <w:p w14:paraId="154C7EA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19.1</w:t>
            </w:r>
          </w:p>
        </w:tc>
        <w:tc>
          <w:tcPr>
            <w:tcW w:w="1513" w:type="dxa"/>
            <w:noWrap/>
            <w:hideMark/>
          </w:tcPr>
          <w:p w14:paraId="32A3079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Croatia</w:t>
            </w:r>
          </w:p>
        </w:tc>
        <w:tc>
          <w:tcPr>
            <w:tcW w:w="672" w:type="dxa"/>
            <w:noWrap/>
            <w:hideMark/>
          </w:tcPr>
          <w:p w14:paraId="3366CD3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25.4</w:t>
            </w:r>
          </w:p>
        </w:tc>
      </w:tr>
      <w:tr w:rsidR="004715A9" w:rsidRPr="007F2D34" w14:paraId="41ED56F6" w14:textId="77777777" w:rsidTr="00CF2AFB">
        <w:trPr>
          <w:trHeight w:val="300"/>
        </w:trPr>
        <w:tc>
          <w:tcPr>
            <w:tcW w:w="1271" w:type="dxa"/>
            <w:noWrap/>
            <w:hideMark/>
          </w:tcPr>
          <w:p w14:paraId="2F568E1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Sri Lanka</w:t>
            </w:r>
          </w:p>
        </w:tc>
        <w:tc>
          <w:tcPr>
            <w:tcW w:w="861" w:type="dxa"/>
            <w:noWrap/>
            <w:hideMark/>
          </w:tcPr>
          <w:p w14:paraId="26952F31"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7</w:t>
            </w:r>
          </w:p>
        </w:tc>
        <w:tc>
          <w:tcPr>
            <w:tcW w:w="960" w:type="dxa"/>
            <w:noWrap/>
            <w:hideMark/>
          </w:tcPr>
          <w:p w14:paraId="44403ECC"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10</w:t>
            </w:r>
          </w:p>
        </w:tc>
        <w:tc>
          <w:tcPr>
            <w:tcW w:w="960" w:type="dxa"/>
            <w:noWrap/>
            <w:hideMark/>
          </w:tcPr>
          <w:p w14:paraId="6FB5E35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7.5</w:t>
            </w:r>
          </w:p>
        </w:tc>
        <w:tc>
          <w:tcPr>
            <w:tcW w:w="1027" w:type="dxa"/>
            <w:noWrap/>
            <w:hideMark/>
          </w:tcPr>
          <w:p w14:paraId="2FDF422B"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w:t>
            </w:r>
          </w:p>
        </w:tc>
        <w:tc>
          <w:tcPr>
            <w:tcW w:w="1172" w:type="dxa"/>
            <w:noWrap/>
            <w:hideMark/>
          </w:tcPr>
          <w:p w14:paraId="22FA4311"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2.5</w:t>
            </w:r>
          </w:p>
        </w:tc>
        <w:tc>
          <w:tcPr>
            <w:tcW w:w="960" w:type="dxa"/>
            <w:noWrap/>
            <w:hideMark/>
          </w:tcPr>
          <w:p w14:paraId="75EB95AD"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5.3</w:t>
            </w:r>
          </w:p>
        </w:tc>
        <w:tc>
          <w:tcPr>
            <w:tcW w:w="960" w:type="dxa"/>
            <w:noWrap/>
            <w:hideMark/>
          </w:tcPr>
          <w:p w14:paraId="69D9F805"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15.0</w:t>
            </w:r>
          </w:p>
        </w:tc>
        <w:tc>
          <w:tcPr>
            <w:tcW w:w="960" w:type="dxa"/>
            <w:noWrap/>
            <w:hideMark/>
          </w:tcPr>
          <w:p w14:paraId="6A0CC07D"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w:t>
            </w:r>
          </w:p>
        </w:tc>
        <w:tc>
          <w:tcPr>
            <w:tcW w:w="1072" w:type="dxa"/>
            <w:noWrap/>
            <w:hideMark/>
          </w:tcPr>
          <w:p w14:paraId="0641721A"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6</w:t>
            </w:r>
          </w:p>
        </w:tc>
        <w:tc>
          <w:tcPr>
            <w:tcW w:w="960" w:type="dxa"/>
            <w:noWrap/>
            <w:hideMark/>
          </w:tcPr>
          <w:p w14:paraId="17C2F822" w14:textId="66AFA0D1"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69.3</w:t>
            </w:r>
          </w:p>
        </w:tc>
        <w:tc>
          <w:tcPr>
            <w:tcW w:w="960" w:type="dxa"/>
            <w:noWrap/>
            <w:hideMark/>
          </w:tcPr>
          <w:p w14:paraId="2DB5FC0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9.0</w:t>
            </w:r>
          </w:p>
        </w:tc>
        <w:tc>
          <w:tcPr>
            <w:tcW w:w="960" w:type="dxa"/>
            <w:noWrap/>
            <w:hideMark/>
          </w:tcPr>
          <w:p w14:paraId="399283EA"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7.7</w:t>
            </w:r>
          </w:p>
        </w:tc>
        <w:tc>
          <w:tcPr>
            <w:tcW w:w="1513" w:type="dxa"/>
            <w:noWrap/>
            <w:hideMark/>
          </w:tcPr>
          <w:p w14:paraId="44DB8D0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Estonia</w:t>
            </w:r>
          </w:p>
        </w:tc>
        <w:tc>
          <w:tcPr>
            <w:tcW w:w="672" w:type="dxa"/>
            <w:noWrap/>
            <w:hideMark/>
          </w:tcPr>
          <w:p w14:paraId="35BD803C"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25.9</w:t>
            </w:r>
          </w:p>
        </w:tc>
      </w:tr>
      <w:tr w:rsidR="004715A9" w:rsidRPr="007F2D34" w14:paraId="372A3337" w14:textId="77777777" w:rsidTr="00CF2AFB">
        <w:trPr>
          <w:trHeight w:val="300"/>
        </w:trPr>
        <w:tc>
          <w:tcPr>
            <w:tcW w:w="1271" w:type="dxa"/>
            <w:noWrap/>
            <w:hideMark/>
          </w:tcPr>
          <w:p w14:paraId="492DFB0D"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Switzerland</w:t>
            </w:r>
          </w:p>
        </w:tc>
        <w:tc>
          <w:tcPr>
            <w:tcW w:w="861" w:type="dxa"/>
            <w:noWrap/>
            <w:hideMark/>
          </w:tcPr>
          <w:p w14:paraId="0404F9D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32</w:t>
            </w:r>
          </w:p>
        </w:tc>
        <w:tc>
          <w:tcPr>
            <w:tcW w:w="960" w:type="dxa"/>
            <w:noWrap/>
            <w:hideMark/>
          </w:tcPr>
          <w:p w14:paraId="4DF177F5"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28</w:t>
            </w:r>
          </w:p>
        </w:tc>
        <w:tc>
          <w:tcPr>
            <w:tcW w:w="960" w:type="dxa"/>
            <w:noWrap/>
            <w:hideMark/>
          </w:tcPr>
          <w:p w14:paraId="4393DD7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33</w:t>
            </w:r>
          </w:p>
        </w:tc>
        <w:tc>
          <w:tcPr>
            <w:tcW w:w="1027" w:type="dxa"/>
            <w:noWrap/>
            <w:hideMark/>
          </w:tcPr>
          <w:p w14:paraId="1AA370C0"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32</w:t>
            </w:r>
          </w:p>
        </w:tc>
        <w:tc>
          <w:tcPr>
            <w:tcW w:w="1172" w:type="dxa"/>
            <w:noWrap/>
            <w:hideMark/>
          </w:tcPr>
          <w:p w14:paraId="0B2945C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19.5</w:t>
            </w:r>
          </w:p>
        </w:tc>
        <w:tc>
          <w:tcPr>
            <w:tcW w:w="960" w:type="dxa"/>
            <w:noWrap/>
            <w:hideMark/>
          </w:tcPr>
          <w:p w14:paraId="49669678" w14:textId="77777777" w:rsidR="004715A9" w:rsidRPr="0059562E" w:rsidRDefault="004715A9" w:rsidP="00FF6E6B">
            <w:pPr>
              <w:jc w:val="both"/>
              <w:rPr>
                <w:rFonts w:asciiTheme="majorBidi" w:eastAsia="Times New Roman" w:hAnsiTheme="majorBidi" w:cstheme="majorBidi"/>
                <w:color w:val="000000"/>
                <w:sz w:val="20"/>
                <w:szCs w:val="20"/>
                <w:lang w:eastAsia="en-GB"/>
              </w:rPr>
            </w:pPr>
          </w:p>
        </w:tc>
        <w:tc>
          <w:tcPr>
            <w:tcW w:w="960" w:type="dxa"/>
            <w:noWrap/>
            <w:hideMark/>
          </w:tcPr>
          <w:p w14:paraId="7FA755C1"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27.5</w:t>
            </w:r>
          </w:p>
        </w:tc>
        <w:tc>
          <w:tcPr>
            <w:tcW w:w="960" w:type="dxa"/>
            <w:noWrap/>
            <w:hideMark/>
          </w:tcPr>
          <w:p w14:paraId="5191B6FC"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22.5</w:t>
            </w:r>
          </w:p>
        </w:tc>
        <w:tc>
          <w:tcPr>
            <w:tcW w:w="1072" w:type="dxa"/>
            <w:noWrap/>
            <w:hideMark/>
          </w:tcPr>
          <w:p w14:paraId="5E25D4B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23</w:t>
            </w:r>
          </w:p>
        </w:tc>
        <w:tc>
          <w:tcPr>
            <w:tcW w:w="960" w:type="dxa"/>
            <w:noWrap/>
            <w:hideMark/>
          </w:tcPr>
          <w:p w14:paraId="6C5E2AEC"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217.5</w:t>
            </w:r>
          </w:p>
        </w:tc>
        <w:tc>
          <w:tcPr>
            <w:tcW w:w="960" w:type="dxa"/>
            <w:noWrap/>
            <w:hideMark/>
          </w:tcPr>
          <w:p w14:paraId="73A193A5"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8.0</w:t>
            </w:r>
          </w:p>
        </w:tc>
        <w:tc>
          <w:tcPr>
            <w:tcW w:w="960" w:type="dxa"/>
            <w:noWrap/>
            <w:hideMark/>
          </w:tcPr>
          <w:p w14:paraId="18AA2125"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27.2</w:t>
            </w:r>
          </w:p>
        </w:tc>
        <w:tc>
          <w:tcPr>
            <w:tcW w:w="1513" w:type="dxa"/>
            <w:noWrap/>
            <w:hideMark/>
          </w:tcPr>
          <w:p w14:paraId="51C65A30"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Hungary</w:t>
            </w:r>
          </w:p>
        </w:tc>
        <w:tc>
          <w:tcPr>
            <w:tcW w:w="672" w:type="dxa"/>
            <w:noWrap/>
            <w:hideMark/>
          </w:tcPr>
          <w:p w14:paraId="417EC3CC"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26.1</w:t>
            </w:r>
          </w:p>
        </w:tc>
      </w:tr>
      <w:tr w:rsidR="004715A9" w:rsidRPr="007F2D34" w14:paraId="5C3A0D8A" w14:textId="77777777" w:rsidTr="00CF2AFB">
        <w:trPr>
          <w:trHeight w:val="300"/>
        </w:trPr>
        <w:tc>
          <w:tcPr>
            <w:tcW w:w="1271" w:type="dxa"/>
            <w:noWrap/>
            <w:hideMark/>
          </w:tcPr>
          <w:p w14:paraId="68FB911B"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Taiwan</w:t>
            </w:r>
          </w:p>
        </w:tc>
        <w:tc>
          <w:tcPr>
            <w:tcW w:w="861" w:type="dxa"/>
            <w:noWrap/>
            <w:hideMark/>
          </w:tcPr>
          <w:p w14:paraId="15FAA7A1"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13</w:t>
            </w:r>
          </w:p>
        </w:tc>
        <w:tc>
          <w:tcPr>
            <w:tcW w:w="960" w:type="dxa"/>
            <w:noWrap/>
            <w:hideMark/>
          </w:tcPr>
          <w:p w14:paraId="4BFD97C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8.5</w:t>
            </w:r>
          </w:p>
        </w:tc>
        <w:tc>
          <w:tcPr>
            <w:tcW w:w="960" w:type="dxa"/>
            <w:noWrap/>
            <w:hideMark/>
          </w:tcPr>
          <w:p w14:paraId="5AB41098"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19</w:t>
            </w:r>
          </w:p>
        </w:tc>
        <w:tc>
          <w:tcPr>
            <w:tcW w:w="1027" w:type="dxa"/>
            <w:noWrap/>
            <w:hideMark/>
          </w:tcPr>
          <w:p w14:paraId="48ED819E"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26</w:t>
            </w:r>
          </w:p>
        </w:tc>
        <w:tc>
          <w:tcPr>
            <w:tcW w:w="1172" w:type="dxa"/>
            <w:noWrap/>
            <w:hideMark/>
          </w:tcPr>
          <w:p w14:paraId="5A92618A"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13.5</w:t>
            </w:r>
          </w:p>
        </w:tc>
        <w:tc>
          <w:tcPr>
            <w:tcW w:w="960" w:type="dxa"/>
            <w:noWrap/>
            <w:hideMark/>
          </w:tcPr>
          <w:p w14:paraId="3CB4CE7D" w14:textId="77777777" w:rsidR="004715A9" w:rsidRPr="0059562E" w:rsidRDefault="004715A9" w:rsidP="00FF6E6B">
            <w:pPr>
              <w:jc w:val="both"/>
              <w:rPr>
                <w:rFonts w:asciiTheme="majorBidi" w:eastAsia="Times New Roman" w:hAnsiTheme="majorBidi" w:cstheme="majorBidi"/>
                <w:color w:val="000000"/>
                <w:sz w:val="20"/>
                <w:szCs w:val="20"/>
                <w:lang w:eastAsia="en-GB"/>
              </w:rPr>
            </w:pPr>
          </w:p>
        </w:tc>
        <w:tc>
          <w:tcPr>
            <w:tcW w:w="960" w:type="dxa"/>
            <w:noWrap/>
            <w:hideMark/>
          </w:tcPr>
          <w:p w14:paraId="7F6265B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17.0</w:t>
            </w:r>
          </w:p>
        </w:tc>
        <w:tc>
          <w:tcPr>
            <w:tcW w:w="960" w:type="dxa"/>
            <w:noWrap/>
            <w:hideMark/>
          </w:tcPr>
          <w:p w14:paraId="7CE4917D"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21</w:t>
            </w:r>
          </w:p>
        </w:tc>
        <w:tc>
          <w:tcPr>
            <w:tcW w:w="1072" w:type="dxa"/>
            <w:noWrap/>
            <w:hideMark/>
          </w:tcPr>
          <w:p w14:paraId="67AE663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15</w:t>
            </w:r>
          </w:p>
        </w:tc>
        <w:tc>
          <w:tcPr>
            <w:tcW w:w="960" w:type="dxa"/>
            <w:noWrap/>
            <w:hideMark/>
          </w:tcPr>
          <w:p w14:paraId="289424EC"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133</w:t>
            </w:r>
          </w:p>
        </w:tc>
        <w:tc>
          <w:tcPr>
            <w:tcW w:w="960" w:type="dxa"/>
            <w:noWrap/>
            <w:hideMark/>
          </w:tcPr>
          <w:p w14:paraId="56593C83"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8.0</w:t>
            </w:r>
          </w:p>
        </w:tc>
        <w:tc>
          <w:tcPr>
            <w:tcW w:w="960" w:type="dxa"/>
            <w:noWrap/>
            <w:hideMark/>
          </w:tcPr>
          <w:p w14:paraId="38735212"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16.6</w:t>
            </w:r>
          </w:p>
        </w:tc>
        <w:tc>
          <w:tcPr>
            <w:tcW w:w="1513" w:type="dxa"/>
            <w:noWrap/>
            <w:hideMark/>
          </w:tcPr>
          <w:p w14:paraId="3B204645"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Germany</w:t>
            </w:r>
          </w:p>
        </w:tc>
        <w:tc>
          <w:tcPr>
            <w:tcW w:w="672" w:type="dxa"/>
            <w:noWrap/>
            <w:hideMark/>
          </w:tcPr>
          <w:p w14:paraId="603494B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26.4</w:t>
            </w:r>
          </w:p>
        </w:tc>
      </w:tr>
      <w:tr w:rsidR="004715A9" w:rsidRPr="007F2D34" w14:paraId="2D92818D" w14:textId="77777777" w:rsidTr="00CF2AFB">
        <w:trPr>
          <w:trHeight w:val="300"/>
        </w:trPr>
        <w:tc>
          <w:tcPr>
            <w:tcW w:w="1271" w:type="dxa"/>
            <w:noWrap/>
            <w:hideMark/>
          </w:tcPr>
          <w:p w14:paraId="3A2657E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Vietnam</w:t>
            </w:r>
          </w:p>
        </w:tc>
        <w:tc>
          <w:tcPr>
            <w:tcW w:w="861" w:type="dxa"/>
            <w:noWrap/>
            <w:hideMark/>
          </w:tcPr>
          <w:p w14:paraId="6C06FA8E"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w:t>
            </w:r>
          </w:p>
        </w:tc>
        <w:tc>
          <w:tcPr>
            <w:tcW w:w="960" w:type="dxa"/>
            <w:noWrap/>
            <w:hideMark/>
          </w:tcPr>
          <w:p w14:paraId="62C6F7EB"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4.5</w:t>
            </w:r>
          </w:p>
        </w:tc>
        <w:tc>
          <w:tcPr>
            <w:tcW w:w="960" w:type="dxa"/>
            <w:noWrap/>
            <w:hideMark/>
          </w:tcPr>
          <w:p w14:paraId="0621E69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10</w:t>
            </w:r>
          </w:p>
        </w:tc>
        <w:tc>
          <w:tcPr>
            <w:tcW w:w="1027" w:type="dxa"/>
            <w:noWrap/>
            <w:hideMark/>
          </w:tcPr>
          <w:p w14:paraId="5D97D7C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10</w:t>
            </w:r>
          </w:p>
        </w:tc>
        <w:tc>
          <w:tcPr>
            <w:tcW w:w="1172" w:type="dxa"/>
            <w:noWrap/>
            <w:hideMark/>
          </w:tcPr>
          <w:p w14:paraId="253D5ACA"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6.5</w:t>
            </w:r>
          </w:p>
        </w:tc>
        <w:tc>
          <w:tcPr>
            <w:tcW w:w="960" w:type="dxa"/>
            <w:noWrap/>
            <w:hideMark/>
          </w:tcPr>
          <w:p w14:paraId="3DD0B00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5.7</w:t>
            </w:r>
          </w:p>
        </w:tc>
        <w:tc>
          <w:tcPr>
            <w:tcW w:w="960" w:type="dxa"/>
            <w:noWrap/>
            <w:hideMark/>
          </w:tcPr>
          <w:p w14:paraId="09FDE2AD"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18.0</w:t>
            </w:r>
          </w:p>
        </w:tc>
        <w:tc>
          <w:tcPr>
            <w:tcW w:w="960" w:type="dxa"/>
            <w:noWrap/>
            <w:hideMark/>
          </w:tcPr>
          <w:p w14:paraId="6BEDAA10"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9.5</w:t>
            </w:r>
          </w:p>
        </w:tc>
        <w:tc>
          <w:tcPr>
            <w:tcW w:w="1072" w:type="dxa"/>
            <w:noWrap/>
            <w:hideMark/>
          </w:tcPr>
          <w:p w14:paraId="17A20FE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w:t>
            </w:r>
          </w:p>
        </w:tc>
        <w:tc>
          <w:tcPr>
            <w:tcW w:w="960" w:type="dxa"/>
            <w:noWrap/>
            <w:hideMark/>
          </w:tcPr>
          <w:p w14:paraId="3F485CD8" w14:textId="3353B9D2"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73.</w:t>
            </w:r>
            <w:r w:rsidR="0025505B" w:rsidRPr="0059562E">
              <w:rPr>
                <w:rFonts w:asciiTheme="majorBidi" w:eastAsia="Times New Roman" w:hAnsiTheme="majorBidi" w:cstheme="majorBidi"/>
                <w:color w:val="000000"/>
                <w:sz w:val="20"/>
                <w:szCs w:val="20"/>
                <w:lang w:eastAsia="en-GB"/>
              </w:rPr>
              <w:t>2</w:t>
            </w:r>
          </w:p>
        </w:tc>
        <w:tc>
          <w:tcPr>
            <w:tcW w:w="960" w:type="dxa"/>
            <w:noWrap/>
            <w:hideMark/>
          </w:tcPr>
          <w:p w14:paraId="561E9B1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9.0</w:t>
            </w:r>
          </w:p>
        </w:tc>
        <w:tc>
          <w:tcPr>
            <w:tcW w:w="960" w:type="dxa"/>
            <w:noWrap/>
            <w:hideMark/>
          </w:tcPr>
          <w:p w14:paraId="6F30AC4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8.1</w:t>
            </w:r>
          </w:p>
        </w:tc>
        <w:tc>
          <w:tcPr>
            <w:tcW w:w="1513" w:type="dxa"/>
            <w:noWrap/>
            <w:hideMark/>
          </w:tcPr>
          <w:p w14:paraId="394E015A"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Switzerland</w:t>
            </w:r>
          </w:p>
        </w:tc>
        <w:tc>
          <w:tcPr>
            <w:tcW w:w="672" w:type="dxa"/>
            <w:noWrap/>
            <w:hideMark/>
          </w:tcPr>
          <w:p w14:paraId="0096A05B"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27.2</w:t>
            </w:r>
          </w:p>
        </w:tc>
      </w:tr>
      <w:tr w:rsidR="004715A9" w:rsidRPr="007F2D34" w14:paraId="2E376F50" w14:textId="77777777" w:rsidTr="00CF2AFB">
        <w:trPr>
          <w:trHeight w:val="300"/>
        </w:trPr>
        <w:tc>
          <w:tcPr>
            <w:tcW w:w="1271" w:type="dxa"/>
            <w:noWrap/>
            <w:hideMark/>
          </w:tcPr>
          <w:p w14:paraId="6880C46E"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Wales</w:t>
            </w:r>
          </w:p>
        </w:tc>
        <w:tc>
          <w:tcPr>
            <w:tcW w:w="861" w:type="dxa"/>
            <w:noWrap/>
            <w:hideMark/>
          </w:tcPr>
          <w:p w14:paraId="2EFC9CDF"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18</w:t>
            </w:r>
          </w:p>
        </w:tc>
        <w:tc>
          <w:tcPr>
            <w:tcW w:w="960" w:type="dxa"/>
            <w:noWrap/>
            <w:hideMark/>
          </w:tcPr>
          <w:p w14:paraId="2C1ADE32"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22.5</w:t>
            </w:r>
          </w:p>
        </w:tc>
        <w:tc>
          <w:tcPr>
            <w:tcW w:w="960" w:type="dxa"/>
            <w:noWrap/>
            <w:hideMark/>
          </w:tcPr>
          <w:p w14:paraId="1DCAED12"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23</w:t>
            </w:r>
          </w:p>
        </w:tc>
        <w:tc>
          <w:tcPr>
            <w:tcW w:w="1027" w:type="dxa"/>
            <w:noWrap/>
            <w:hideMark/>
          </w:tcPr>
          <w:p w14:paraId="0CF59B44"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21.5</w:t>
            </w:r>
          </w:p>
        </w:tc>
        <w:tc>
          <w:tcPr>
            <w:tcW w:w="1172" w:type="dxa"/>
            <w:noWrap/>
            <w:hideMark/>
          </w:tcPr>
          <w:p w14:paraId="45523D5E"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27</w:t>
            </w:r>
          </w:p>
        </w:tc>
        <w:tc>
          <w:tcPr>
            <w:tcW w:w="960" w:type="dxa"/>
            <w:noWrap/>
            <w:hideMark/>
          </w:tcPr>
          <w:p w14:paraId="7F092BCA" w14:textId="77777777" w:rsidR="004715A9" w:rsidRPr="0059562E" w:rsidRDefault="004715A9" w:rsidP="00FF6E6B">
            <w:pPr>
              <w:jc w:val="both"/>
              <w:rPr>
                <w:rFonts w:asciiTheme="majorBidi" w:eastAsia="Times New Roman" w:hAnsiTheme="majorBidi" w:cstheme="majorBidi"/>
                <w:color w:val="000000"/>
                <w:sz w:val="20"/>
                <w:szCs w:val="20"/>
                <w:lang w:eastAsia="en-GB"/>
              </w:rPr>
            </w:pPr>
          </w:p>
        </w:tc>
        <w:tc>
          <w:tcPr>
            <w:tcW w:w="960" w:type="dxa"/>
            <w:noWrap/>
            <w:hideMark/>
          </w:tcPr>
          <w:p w14:paraId="1DE1F320"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18.3</w:t>
            </w:r>
          </w:p>
        </w:tc>
        <w:tc>
          <w:tcPr>
            <w:tcW w:w="960" w:type="dxa"/>
            <w:noWrap/>
            <w:hideMark/>
          </w:tcPr>
          <w:p w14:paraId="0038C727"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19.25</w:t>
            </w:r>
          </w:p>
        </w:tc>
        <w:tc>
          <w:tcPr>
            <w:tcW w:w="1072" w:type="dxa"/>
            <w:noWrap/>
            <w:hideMark/>
          </w:tcPr>
          <w:p w14:paraId="1D3CE34F"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26</w:t>
            </w:r>
          </w:p>
        </w:tc>
        <w:tc>
          <w:tcPr>
            <w:tcW w:w="960" w:type="dxa"/>
            <w:noWrap/>
            <w:hideMark/>
          </w:tcPr>
          <w:p w14:paraId="43E913C2" w14:textId="7EB06D01"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175.</w:t>
            </w:r>
            <w:r w:rsidR="0025505B" w:rsidRPr="0059562E">
              <w:rPr>
                <w:rFonts w:asciiTheme="majorBidi" w:eastAsia="Times New Roman" w:hAnsiTheme="majorBidi" w:cstheme="majorBidi"/>
                <w:color w:val="000000"/>
                <w:sz w:val="20"/>
                <w:szCs w:val="20"/>
                <w:lang w:eastAsia="en-GB"/>
              </w:rPr>
              <w:t>6</w:t>
            </w:r>
          </w:p>
        </w:tc>
        <w:tc>
          <w:tcPr>
            <w:tcW w:w="960" w:type="dxa"/>
            <w:noWrap/>
            <w:hideMark/>
          </w:tcPr>
          <w:p w14:paraId="5FA7DB55"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8.0</w:t>
            </w:r>
          </w:p>
        </w:tc>
        <w:tc>
          <w:tcPr>
            <w:tcW w:w="960" w:type="dxa"/>
            <w:noWrap/>
            <w:hideMark/>
          </w:tcPr>
          <w:p w14:paraId="45962E42"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21.9</w:t>
            </w:r>
          </w:p>
        </w:tc>
        <w:tc>
          <w:tcPr>
            <w:tcW w:w="1513" w:type="dxa"/>
            <w:noWrap/>
            <w:hideMark/>
          </w:tcPr>
          <w:p w14:paraId="2D7986C6"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Norway</w:t>
            </w:r>
          </w:p>
        </w:tc>
        <w:tc>
          <w:tcPr>
            <w:tcW w:w="672" w:type="dxa"/>
            <w:noWrap/>
            <w:hideMark/>
          </w:tcPr>
          <w:p w14:paraId="2A3429E1" w14:textId="77777777" w:rsidR="004715A9" w:rsidRPr="0059562E" w:rsidRDefault="004715A9" w:rsidP="00FF6E6B">
            <w:pPr>
              <w:jc w:val="both"/>
              <w:rPr>
                <w:rFonts w:asciiTheme="majorBidi" w:eastAsia="Times New Roman" w:hAnsiTheme="majorBidi" w:cstheme="majorBidi"/>
                <w:color w:val="000000"/>
                <w:sz w:val="20"/>
                <w:szCs w:val="20"/>
                <w:lang w:eastAsia="en-GB"/>
              </w:rPr>
            </w:pPr>
            <w:r w:rsidRPr="0059562E">
              <w:rPr>
                <w:rFonts w:asciiTheme="majorBidi" w:eastAsia="Times New Roman" w:hAnsiTheme="majorBidi" w:cstheme="majorBidi"/>
                <w:color w:val="000000"/>
                <w:sz w:val="20"/>
                <w:szCs w:val="20"/>
                <w:lang w:eastAsia="en-GB"/>
              </w:rPr>
              <w:t>29.3</w:t>
            </w:r>
          </w:p>
        </w:tc>
      </w:tr>
      <w:bookmarkEnd w:id="24"/>
    </w:tbl>
    <w:p w14:paraId="71129F99" w14:textId="72819D4D" w:rsidR="004715A9" w:rsidRPr="0059562E" w:rsidRDefault="004715A9" w:rsidP="00FF6E6B">
      <w:pPr>
        <w:autoSpaceDE w:val="0"/>
        <w:autoSpaceDN w:val="0"/>
        <w:adjustRightInd w:val="0"/>
        <w:spacing w:line="400" w:lineRule="atLeast"/>
        <w:jc w:val="both"/>
        <w:rPr>
          <w:rFonts w:asciiTheme="majorBidi" w:hAnsiTheme="majorBidi" w:cstheme="majorBidi"/>
          <w:b/>
          <w:bCs/>
          <w:szCs w:val="24"/>
        </w:rPr>
      </w:pPr>
    </w:p>
    <w:p w14:paraId="07D02F57" w14:textId="425AC946" w:rsidR="00955FE8" w:rsidRPr="0059562E" w:rsidRDefault="00955FE8" w:rsidP="00FF6E6B">
      <w:pPr>
        <w:spacing w:after="160" w:line="259" w:lineRule="auto"/>
        <w:jc w:val="both"/>
        <w:rPr>
          <w:rFonts w:asciiTheme="majorBidi" w:hAnsiTheme="majorBidi" w:cstheme="majorBidi"/>
        </w:rPr>
      </w:pPr>
    </w:p>
    <w:p w14:paraId="2A0D1968" w14:textId="77777777" w:rsidR="00955FE8" w:rsidRPr="0059562E" w:rsidRDefault="00955FE8" w:rsidP="00FF6E6B">
      <w:pPr>
        <w:jc w:val="both"/>
        <w:rPr>
          <w:rFonts w:asciiTheme="majorBidi" w:hAnsiTheme="majorBidi" w:cstheme="majorBidi"/>
        </w:rPr>
        <w:sectPr w:rsidR="00955FE8" w:rsidRPr="0059562E" w:rsidSect="00AE6BE2">
          <w:pgSz w:w="16838" w:h="11906" w:orient="landscape"/>
          <w:pgMar w:top="1440" w:right="1440" w:bottom="1440" w:left="1440" w:header="709" w:footer="709" w:gutter="0"/>
          <w:cols w:space="708"/>
          <w:docGrid w:linePitch="360"/>
        </w:sectPr>
      </w:pPr>
    </w:p>
    <w:p w14:paraId="331A2255" w14:textId="08152FDA" w:rsidR="00955FE8" w:rsidRPr="0059562E" w:rsidRDefault="00955FE8" w:rsidP="00FF6E6B">
      <w:pPr>
        <w:spacing w:line="360" w:lineRule="auto"/>
        <w:jc w:val="both"/>
        <w:rPr>
          <w:rFonts w:asciiTheme="majorBidi" w:hAnsiTheme="majorBidi" w:cstheme="majorBidi"/>
        </w:rPr>
      </w:pPr>
      <w:r w:rsidRPr="0059562E">
        <w:rPr>
          <w:rFonts w:asciiTheme="majorBidi" w:hAnsiTheme="majorBidi" w:cstheme="majorBidi"/>
        </w:rPr>
        <w:lastRenderedPageBreak/>
        <w:t xml:space="preserve">The correlation matrix </w:t>
      </w:r>
      <w:r w:rsidR="0063438E" w:rsidRPr="0059562E">
        <w:rPr>
          <w:rFonts w:asciiTheme="majorBidi" w:hAnsiTheme="majorBidi" w:cstheme="majorBidi"/>
        </w:rPr>
        <w:t xml:space="preserve">in Table 5 </w:t>
      </w:r>
      <w:r w:rsidRPr="0059562E">
        <w:rPr>
          <w:rFonts w:asciiTheme="majorBidi" w:hAnsiTheme="majorBidi" w:cstheme="majorBidi"/>
        </w:rPr>
        <w:t xml:space="preserve">summarises the associations between the domains of the </w:t>
      </w:r>
      <w:r w:rsidR="00CF2AFB">
        <w:rPr>
          <w:rFonts w:asciiTheme="majorBidi" w:hAnsiTheme="majorBidi" w:cstheme="majorBidi"/>
        </w:rPr>
        <w:t>Multi-dimensional Deprivation Index</w:t>
      </w:r>
      <w:r w:rsidRPr="0059562E">
        <w:rPr>
          <w:rFonts w:asciiTheme="majorBidi" w:hAnsiTheme="majorBidi" w:cstheme="majorBidi"/>
        </w:rPr>
        <w:t>. It is notable that health is not closely related to rankings on child labour</w:t>
      </w:r>
      <w:r w:rsidR="002F264A" w:rsidRPr="0059562E">
        <w:rPr>
          <w:rFonts w:asciiTheme="majorBidi" w:hAnsiTheme="majorBidi" w:cstheme="majorBidi"/>
        </w:rPr>
        <w:t>,</w:t>
      </w:r>
      <w:r w:rsidRPr="0059562E">
        <w:rPr>
          <w:rFonts w:asciiTheme="majorBidi" w:hAnsiTheme="majorBidi" w:cstheme="majorBidi"/>
        </w:rPr>
        <w:t xml:space="preserve"> and </w:t>
      </w:r>
      <w:r w:rsidR="00554FEA" w:rsidRPr="0059562E">
        <w:rPr>
          <w:rFonts w:asciiTheme="majorBidi" w:hAnsiTheme="majorBidi" w:cstheme="majorBidi"/>
        </w:rPr>
        <w:t xml:space="preserve">autonomy is not closely associated with nutrition, </w:t>
      </w:r>
      <w:r w:rsidRPr="0059562E">
        <w:rPr>
          <w:rFonts w:asciiTheme="majorBidi" w:hAnsiTheme="majorBidi" w:cstheme="majorBidi"/>
        </w:rPr>
        <w:t>services</w:t>
      </w:r>
      <w:r w:rsidR="00554FEA" w:rsidRPr="0059562E">
        <w:rPr>
          <w:rFonts w:asciiTheme="majorBidi" w:hAnsiTheme="majorBidi" w:cstheme="majorBidi"/>
        </w:rPr>
        <w:t xml:space="preserve">, </w:t>
      </w:r>
      <w:proofErr w:type="gramStart"/>
      <w:r w:rsidR="00554FEA" w:rsidRPr="0059562E">
        <w:rPr>
          <w:rFonts w:asciiTheme="majorBidi" w:hAnsiTheme="majorBidi" w:cstheme="majorBidi"/>
        </w:rPr>
        <w:t>housing</w:t>
      </w:r>
      <w:proofErr w:type="gramEnd"/>
      <w:r w:rsidR="00554FEA" w:rsidRPr="0059562E">
        <w:rPr>
          <w:rFonts w:asciiTheme="majorBidi" w:hAnsiTheme="majorBidi" w:cstheme="majorBidi"/>
        </w:rPr>
        <w:t xml:space="preserve"> or child labour.</w:t>
      </w:r>
      <w:r w:rsidRPr="0059562E">
        <w:rPr>
          <w:rFonts w:asciiTheme="majorBidi" w:hAnsiTheme="majorBidi" w:cstheme="majorBidi"/>
        </w:rPr>
        <w:t xml:space="preserve"> </w:t>
      </w:r>
    </w:p>
    <w:p w14:paraId="022336EA" w14:textId="77777777" w:rsidR="00955FE8" w:rsidRPr="0059562E" w:rsidRDefault="00955FE8" w:rsidP="00FF6E6B">
      <w:pPr>
        <w:jc w:val="both"/>
        <w:rPr>
          <w:rFonts w:asciiTheme="majorBidi" w:hAnsiTheme="majorBidi" w:cstheme="majorBidi"/>
        </w:rPr>
      </w:pPr>
    </w:p>
    <w:p w14:paraId="7536D8D6" w14:textId="303AC630" w:rsidR="00955FE8" w:rsidRDefault="00955FE8" w:rsidP="00FF6E6B">
      <w:pPr>
        <w:jc w:val="both"/>
        <w:rPr>
          <w:rFonts w:asciiTheme="majorBidi" w:hAnsiTheme="majorBidi" w:cstheme="majorBidi"/>
          <w:b/>
          <w:bCs/>
        </w:rPr>
      </w:pPr>
      <w:r w:rsidRPr="0059562E">
        <w:rPr>
          <w:rFonts w:asciiTheme="majorBidi" w:hAnsiTheme="majorBidi" w:cstheme="majorBidi"/>
          <w:b/>
          <w:bCs/>
        </w:rPr>
        <w:t xml:space="preserve">Table </w:t>
      </w:r>
      <w:r w:rsidR="0063438E" w:rsidRPr="0059562E">
        <w:rPr>
          <w:rFonts w:asciiTheme="majorBidi" w:hAnsiTheme="majorBidi" w:cstheme="majorBidi"/>
          <w:b/>
          <w:bCs/>
        </w:rPr>
        <w:t>5</w:t>
      </w:r>
      <w:r w:rsidRPr="0059562E">
        <w:rPr>
          <w:rFonts w:asciiTheme="majorBidi" w:hAnsiTheme="majorBidi" w:cstheme="majorBidi"/>
          <w:b/>
          <w:bCs/>
        </w:rPr>
        <w:t xml:space="preserve">: Correlation matrix of </w:t>
      </w:r>
      <w:r w:rsidR="00CF2AFB">
        <w:rPr>
          <w:rFonts w:asciiTheme="majorBidi" w:hAnsiTheme="majorBidi" w:cstheme="majorBidi"/>
          <w:b/>
          <w:bCs/>
        </w:rPr>
        <w:t>Multi-dimensional Deprivation Index</w:t>
      </w:r>
    </w:p>
    <w:p w14:paraId="6EFE2386" w14:textId="77777777" w:rsidR="00111C1D" w:rsidRPr="0059562E" w:rsidRDefault="00111C1D" w:rsidP="00FF6E6B">
      <w:pPr>
        <w:jc w:val="both"/>
        <w:rPr>
          <w:rFonts w:asciiTheme="majorBidi" w:hAnsiTheme="majorBidi" w:cstheme="majorBidi"/>
          <w:b/>
          <w:bCs/>
        </w:rPr>
      </w:pPr>
    </w:p>
    <w:tbl>
      <w:tblPr>
        <w:tblStyle w:val="TableGrid"/>
        <w:tblW w:w="5000" w:type="pct"/>
        <w:tblLook w:val="04A0" w:firstRow="1" w:lastRow="0" w:firstColumn="1" w:lastColumn="0" w:noHBand="0" w:noVBand="1"/>
      </w:tblPr>
      <w:tblGrid>
        <w:gridCol w:w="981"/>
        <w:gridCol w:w="803"/>
        <w:gridCol w:w="755"/>
        <w:gridCol w:w="777"/>
        <w:gridCol w:w="865"/>
        <w:gridCol w:w="981"/>
        <w:gridCol w:w="732"/>
        <w:gridCol w:w="759"/>
        <w:gridCol w:w="750"/>
        <w:gridCol w:w="857"/>
        <w:gridCol w:w="756"/>
      </w:tblGrid>
      <w:tr w:rsidR="00554FEA" w:rsidRPr="007F2D34" w14:paraId="5C5CC9DD" w14:textId="77777777" w:rsidTr="002147A1">
        <w:trPr>
          <w:trHeight w:val="495"/>
        </w:trPr>
        <w:tc>
          <w:tcPr>
            <w:tcW w:w="544" w:type="pct"/>
            <w:hideMark/>
          </w:tcPr>
          <w:p w14:paraId="5880F1D6"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45" w:type="pct"/>
            <w:hideMark/>
          </w:tcPr>
          <w:p w14:paraId="65CA7848"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Nutrition</w:t>
            </w:r>
          </w:p>
        </w:tc>
        <w:tc>
          <w:tcPr>
            <w:tcW w:w="419" w:type="pct"/>
            <w:hideMark/>
          </w:tcPr>
          <w:p w14:paraId="23753E52"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Health</w:t>
            </w:r>
          </w:p>
        </w:tc>
        <w:tc>
          <w:tcPr>
            <w:tcW w:w="431" w:type="pct"/>
            <w:hideMark/>
          </w:tcPr>
          <w:p w14:paraId="63E4934C"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Clothing</w:t>
            </w:r>
          </w:p>
        </w:tc>
        <w:tc>
          <w:tcPr>
            <w:tcW w:w="480" w:type="pct"/>
            <w:hideMark/>
          </w:tcPr>
          <w:p w14:paraId="52F3BDB3"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Education</w:t>
            </w:r>
          </w:p>
        </w:tc>
        <w:tc>
          <w:tcPr>
            <w:tcW w:w="544" w:type="pct"/>
            <w:hideMark/>
          </w:tcPr>
          <w:p w14:paraId="6BC155DD"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Information</w:t>
            </w:r>
          </w:p>
        </w:tc>
        <w:tc>
          <w:tcPr>
            <w:tcW w:w="406" w:type="pct"/>
            <w:hideMark/>
          </w:tcPr>
          <w:p w14:paraId="7307F751"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services</w:t>
            </w:r>
          </w:p>
        </w:tc>
        <w:tc>
          <w:tcPr>
            <w:tcW w:w="421" w:type="pct"/>
            <w:hideMark/>
          </w:tcPr>
          <w:p w14:paraId="13A7DE55"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Housing</w:t>
            </w:r>
          </w:p>
        </w:tc>
        <w:tc>
          <w:tcPr>
            <w:tcW w:w="416" w:type="pct"/>
            <w:hideMark/>
          </w:tcPr>
          <w:p w14:paraId="2A0918C1" w14:textId="646AB305"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Child labour</w:t>
            </w:r>
          </w:p>
        </w:tc>
        <w:tc>
          <w:tcPr>
            <w:tcW w:w="475" w:type="pct"/>
            <w:hideMark/>
          </w:tcPr>
          <w:p w14:paraId="3A076E98" w14:textId="3DF094B5"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autonomy</w:t>
            </w:r>
          </w:p>
        </w:tc>
        <w:tc>
          <w:tcPr>
            <w:tcW w:w="419" w:type="pct"/>
            <w:hideMark/>
          </w:tcPr>
          <w:p w14:paraId="4A2A85D3"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mean</w:t>
            </w:r>
          </w:p>
        </w:tc>
      </w:tr>
      <w:tr w:rsidR="00554FEA" w:rsidRPr="007F2D34" w14:paraId="767B8527" w14:textId="77777777" w:rsidTr="002147A1">
        <w:trPr>
          <w:trHeight w:val="300"/>
        </w:trPr>
        <w:tc>
          <w:tcPr>
            <w:tcW w:w="544" w:type="pct"/>
            <w:hideMark/>
          </w:tcPr>
          <w:p w14:paraId="6EB917CC"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Nutrition</w:t>
            </w:r>
          </w:p>
        </w:tc>
        <w:tc>
          <w:tcPr>
            <w:tcW w:w="445" w:type="pct"/>
            <w:noWrap/>
            <w:hideMark/>
          </w:tcPr>
          <w:p w14:paraId="4DD2D842"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1.000</w:t>
            </w:r>
          </w:p>
        </w:tc>
        <w:tc>
          <w:tcPr>
            <w:tcW w:w="419" w:type="pct"/>
            <w:noWrap/>
            <w:hideMark/>
          </w:tcPr>
          <w:p w14:paraId="2CBF2C3A"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31" w:type="pct"/>
            <w:noWrap/>
            <w:hideMark/>
          </w:tcPr>
          <w:p w14:paraId="3D107527"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80" w:type="pct"/>
            <w:noWrap/>
            <w:hideMark/>
          </w:tcPr>
          <w:p w14:paraId="3B6B28F8"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544" w:type="pct"/>
            <w:noWrap/>
            <w:hideMark/>
          </w:tcPr>
          <w:p w14:paraId="190F76BB"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06" w:type="pct"/>
            <w:noWrap/>
            <w:hideMark/>
          </w:tcPr>
          <w:p w14:paraId="014AA619"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21" w:type="pct"/>
            <w:noWrap/>
            <w:hideMark/>
          </w:tcPr>
          <w:p w14:paraId="27D2CF78"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16" w:type="pct"/>
            <w:noWrap/>
            <w:hideMark/>
          </w:tcPr>
          <w:p w14:paraId="5D6E05E3"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75" w:type="pct"/>
            <w:noWrap/>
            <w:hideMark/>
          </w:tcPr>
          <w:p w14:paraId="60E4ABE5"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19" w:type="pct"/>
            <w:noWrap/>
            <w:hideMark/>
          </w:tcPr>
          <w:p w14:paraId="3FA34ADB"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r>
      <w:tr w:rsidR="00554FEA" w:rsidRPr="007F2D34" w14:paraId="679D5A39" w14:textId="77777777" w:rsidTr="002147A1">
        <w:trPr>
          <w:trHeight w:val="300"/>
        </w:trPr>
        <w:tc>
          <w:tcPr>
            <w:tcW w:w="544" w:type="pct"/>
            <w:hideMark/>
          </w:tcPr>
          <w:p w14:paraId="7BB021F3"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Health</w:t>
            </w:r>
          </w:p>
        </w:tc>
        <w:tc>
          <w:tcPr>
            <w:tcW w:w="445" w:type="pct"/>
            <w:noWrap/>
            <w:hideMark/>
          </w:tcPr>
          <w:p w14:paraId="2F135FFD"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.755</w:t>
            </w:r>
            <w:r w:rsidRPr="0059562E">
              <w:rPr>
                <w:rFonts w:asciiTheme="majorBidi" w:eastAsia="Times New Roman" w:hAnsiTheme="majorBidi" w:cstheme="majorBidi"/>
                <w:sz w:val="16"/>
                <w:szCs w:val="16"/>
                <w:vertAlign w:val="superscript"/>
                <w:lang w:eastAsia="en-GB"/>
              </w:rPr>
              <w:t>**</w:t>
            </w:r>
          </w:p>
        </w:tc>
        <w:tc>
          <w:tcPr>
            <w:tcW w:w="419" w:type="pct"/>
            <w:noWrap/>
            <w:hideMark/>
          </w:tcPr>
          <w:p w14:paraId="1556385E"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1.000</w:t>
            </w:r>
          </w:p>
        </w:tc>
        <w:tc>
          <w:tcPr>
            <w:tcW w:w="431" w:type="pct"/>
            <w:noWrap/>
            <w:hideMark/>
          </w:tcPr>
          <w:p w14:paraId="27BD1E41"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80" w:type="pct"/>
            <w:noWrap/>
            <w:hideMark/>
          </w:tcPr>
          <w:p w14:paraId="1D3E6E9E"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544" w:type="pct"/>
            <w:noWrap/>
            <w:hideMark/>
          </w:tcPr>
          <w:p w14:paraId="7F26766A"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06" w:type="pct"/>
            <w:noWrap/>
            <w:hideMark/>
          </w:tcPr>
          <w:p w14:paraId="0199CA9B"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21" w:type="pct"/>
            <w:noWrap/>
            <w:hideMark/>
          </w:tcPr>
          <w:p w14:paraId="03FE46CC"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16" w:type="pct"/>
            <w:noWrap/>
            <w:hideMark/>
          </w:tcPr>
          <w:p w14:paraId="4CEEB336"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75" w:type="pct"/>
            <w:noWrap/>
            <w:hideMark/>
          </w:tcPr>
          <w:p w14:paraId="7C5DFF4E"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19" w:type="pct"/>
            <w:noWrap/>
            <w:hideMark/>
          </w:tcPr>
          <w:p w14:paraId="3D184860"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r>
      <w:tr w:rsidR="00554FEA" w:rsidRPr="007F2D34" w14:paraId="00E39AA6" w14:textId="77777777" w:rsidTr="002147A1">
        <w:trPr>
          <w:trHeight w:val="300"/>
        </w:trPr>
        <w:tc>
          <w:tcPr>
            <w:tcW w:w="544" w:type="pct"/>
            <w:hideMark/>
          </w:tcPr>
          <w:p w14:paraId="1A9B2443"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Clothing</w:t>
            </w:r>
          </w:p>
        </w:tc>
        <w:tc>
          <w:tcPr>
            <w:tcW w:w="445" w:type="pct"/>
            <w:noWrap/>
            <w:hideMark/>
          </w:tcPr>
          <w:p w14:paraId="4CCAD2DD"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.566</w:t>
            </w:r>
            <w:r w:rsidRPr="0059562E">
              <w:rPr>
                <w:rFonts w:asciiTheme="majorBidi" w:eastAsia="Times New Roman" w:hAnsiTheme="majorBidi" w:cstheme="majorBidi"/>
                <w:sz w:val="16"/>
                <w:szCs w:val="16"/>
                <w:vertAlign w:val="superscript"/>
                <w:lang w:eastAsia="en-GB"/>
              </w:rPr>
              <w:t>**</w:t>
            </w:r>
          </w:p>
        </w:tc>
        <w:tc>
          <w:tcPr>
            <w:tcW w:w="419" w:type="pct"/>
            <w:noWrap/>
            <w:hideMark/>
          </w:tcPr>
          <w:p w14:paraId="1C084ECA"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.464</w:t>
            </w:r>
            <w:r w:rsidRPr="0059562E">
              <w:rPr>
                <w:rFonts w:asciiTheme="majorBidi" w:eastAsia="Times New Roman" w:hAnsiTheme="majorBidi" w:cstheme="majorBidi"/>
                <w:sz w:val="16"/>
                <w:szCs w:val="16"/>
                <w:vertAlign w:val="superscript"/>
                <w:lang w:eastAsia="en-GB"/>
              </w:rPr>
              <w:t>**</w:t>
            </w:r>
          </w:p>
        </w:tc>
        <w:tc>
          <w:tcPr>
            <w:tcW w:w="431" w:type="pct"/>
            <w:noWrap/>
            <w:hideMark/>
          </w:tcPr>
          <w:p w14:paraId="05C36172"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1.000</w:t>
            </w:r>
          </w:p>
        </w:tc>
        <w:tc>
          <w:tcPr>
            <w:tcW w:w="480" w:type="pct"/>
            <w:noWrap/>
            <w:hideMark/>
          </w:tcPr>
          <w:p w14:paraId="337DFF86"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544" w:type="pct"/>
            <w:noWrap/>
            <w:hideMark/>
          </w:tcPr>
          <w:p w14:paraId="03C0787F"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06" w:type="pct"/>
            <w:noWrap/>
            <w:hideMark/>
          </w:tcPr>
          <w:p w14:paraId="09DB5830"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21" w:type="pct"/>
            <w:noWrap/>
            <w:hideMark/>
          </w:tcPr>
          <w:p w14:paraId="3ED2D7D2"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16" w:type="pct"/>
            <w:noWrap/>
            <w:hideMark/>
          </w:tcPr>
          <w:p w14:paraId="39AE5779"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75" w:type="pct"/>
            <w:noWrap/>
            <w:hideMark/>
          </w:tcPr>
          <w:p w14:paraId="705EA208"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19" w:type="pct"/>
            <w:noWrap/>
            <w:hideMark/>
          </w:tcPr>
          <w:p w14:paraId="797B0E61"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r>
      <w:tr w:rsidR="00554FEA" w:rsidRPr="007F2D34" w14:paraId="05D79DAF" w14:textId="77777777" w:rsidTr="002147A1">
        <w:trPr>
          <w:trHeight w:val="300"/>
        </w:trPr>
        <w:tc>
          <w:tcPr>
            <w:tcW w:w="544" w:type="pct"/>
            <w:hideMark/>
          </w:tcPr>
          <w:p w14:paraId="36B08C13"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Education</w:t>
            </w:r>
          </w:p>
        </w:tc>
        <w:tc>
          <w:tcPr>
            <w:tcW w:w="445" w:type="pct"/>
            <w:noWrap/>
            <w:hideMark/>
          </w:tcPr>
          <w:p w14:paraId="2DFA9078"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.646</w:t>
            </w:r>
            <w:r w:rsidRPr="0059562E">
              <w:rPr>
                <w:rFonts w:asciiTheme="majorBidi" w:eastAsia="Times New Roman" w:hAnsiTheme="majorBidi" w:cstheme="majorBidi"/>
                <w:sz w:val="16"/>
                <w:szCs w:val="16"/>
                <w:vertAlign w:val="superscript"/>
                <w:lang w:eastAsia="en-GB"/>
              </w:rPr>
              <w:t>**</w:t>
            </w:r>
          </w:p>
        </w:tc>
        <w:tc>
          <w:tcPr>
            <w:tcW w:w="419" w:type="pct"/>
            <w:noWrap/>
            <w:hideMark/>
          </w:tcPr>
          <w:p w14:paraId="00850930"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.472</w:t>
            </w:r>
            <w:r w:rsidRPr="0059562E">
              <w:rPr>
                <w:rFonts w:asciiTheme="majorBidi" w:eastAsia="Times New Roman" w:hAnsiTheme="majorBidi" w:cstheme="majorBidi"/>
                <w:sz w:val="16"/>
                <w:szCs w:val="16"/>
                <w:vertAlign w:val="superscript"/>
                <w:lang w:eastAsia="en-GB"/>
              </w:rPr>
              <w:t>**</w:t>
            </w:r>
          </w:p>
        </w:tc>
        <w:tc>
          <w:tcPr>
            <w:tcW w:w="431" w:type="pct"/>
            <w:noWrap/>
            <w:hideMark/>
          </w:tcPr>
          <w:p w14:paraId="0ABE35C1"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.800</w:t>
            </w:r>
            <w:r w:rsidRPr="0059562E">
              <w:rPr>
                <w:rFonts w:asciiTheme="majorBidi" w:eastAsia="Times New Roman" w:hAnsiTheme="majorBidi" w:cstheme="majorBidi"/>
                <w:sz w:val="16"/>
                <w:szCs w:val="16"/>
                <w:vertAlign w:val="superscript"/>
                <w:lang w:eastAsia="en-GB"/>
              </w:rPr>
              <w:t>**</w:t>
            </w:r>
          </w:p>
        </w:tc>
        <w:tc>
          <w:tcPr>
            <w:tcW w:w="480" w:type="pct"/>
            <w:noWrap/>
            <w:hideMark/>
          </w:tcPr>
          <w:p w14:paraId="3E20F33F"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1.000</w:t>
            </w:r>
          </w:p>
        </w:tc>
        <w:tc>
          <w:tcPr>
            <w:tcW w:w="544" w:type="pct"/>
            <w:noWrap/>
            <w:hideMark/>
          </w:tcPr>
          <w:p w14:paraId="11209DD4"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06" w:type="pct"/>
            <w:noWrap/>
            <w:hideMark/>
          </w:tcPr>
          <w:p w14:paraId="2B539965"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21" w:type="pct"/>
            <w:noWrap/>
            <w:hideMark/>
          </w:tcPr>
          <w:p w14:paraId="41308731"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16" w:type="pct"/>
            <w:noWrap/>
            <w:hideMark/>
          </w:tcPr>
          <w:p w14:paraId="7DBF31EC"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75" w:type="pct"/>
            <w:noWrap/>
            <w:hideMark/>
          </w:tcPr>
          <w:p w14:paraId="2AEB23BF"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19" w:type="pct"/>
            <w:noWrap/>
            <w:hideMark/>
          </w:tcPr>
          <w:p w14:paraId="19C7175A"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r>
      <w:tr w:rsidR="00554FEA" w:rsidRPr="007F2D34" w14:paraId="36045720" w14:textId="77777777" w:rsidTr="002147A1">
        <w:trPr>
          <w:trHeight w:val="480"/>
        </w:trPr>
        <w:tc>
          <w:tcPr>
            <w:tcW w:w="544" w:type="pct"/>
            <w:hideMark/>
          </w:tcPr>
          <w:p w14:paraId="3BC8E8B7"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Information</w:t>
            </w:r>
          </w:p>
        </w:tc>
        <w:tc>
          <w:tcPr>
            <w:tcW w:w="445" w:type="pct"/>
            <w:noWrap/>
            <w:hideMark/>
          </w:tcPr>
          <w:p w14:paraId="2594796B"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.568</w:t>
            </w:r>
            <w:r w:rsidRPr="0059562E">
              <w:rPr>
                <w:rFonts w:asciiTheme="majorBidi" w:eastAsia="Times New Roman" w:hAnsiTheme="majorBidi" w:cstheme="majorBidi"/>
                <w:sz w:val="16"/>
                <w:szCs w:val="16"/>
                <w:vertAlign w:val="superscript"/>
                <w:lang w:eastAsia="en-GB"/>
              </w:rPr>
              <w:t>**</w:t>
            </w:r>
          </w:p>
        </w:tc>
        <w:tc>
          <w:tcPr>
            <w:tcW w:w="419" w:type="pct"/>
            <w:noWrap/>
            <w:hideMark/>
          </w:tcPr>
          <w:p w14:paraId="4C02B58B"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.493</w:t>
            </w:r>
            <w:r w:rsidRPr="0059562E">
              <w:rPr>
                <w:rFonts w:asciiTheme="majorBidi" w:eastAsia="Times New Roman" w:hAnsiTheme="majorBidi" w:cstheme="majorBidi"/>
                <w:sz w:val="16"/>
                <w:szCs w:val="16"/>
                <w:vertAlign w:val="superscript"/>
                <w:lang w:eastAsia="en-GB"/>
              </w:rPr>
              <w:t>**</w:t>
            </w:r>
          </w:p>
        </w:tc>
        <w:tc>
          <w:tcPr>
            <w:tcW w:w="431" w:type="pct"/>
            <w:noWrap/>
            <w:hideMark/>
          </w:tcPr>
          <w:p w14:paraId="1EFB6DC4"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.550</w:t>
            </w:r>
            <w:r w:rsidRPr="0059562E">
              <w:rPr>
                <w:rFonts w:asciiTheme="majorBidi" w:eastAsia="Times New Roman" w:hAnsiTheme="majorBidi" w:cstheme="majorBidi"/>
                <w:sz w:val="16"/>
                <w:szCs w:val="16"/>
                <w:vertAlign w:val="superscript"/>
                <w:lang w:eastAsia="en-GB"/>
              </w:rPr>
              <w:t>**</w:t>
            </w:r>
          </w:p>
        </w:tc>
        <w:tc>
          <w:tcPr>
            <w:tcW w:w="480" w:type="pct"/>
            <w:noWrap/>
            <w:hideMark/>
          </w:tcPr>
          <w:p w14:paraId="2EAEAAA2"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.727</w:t>
            </w:r>
            <w:r w:rsidRPr="0059562E">
              <w:rPr>
                <w:rFonts w:asciiTheme="majorBidi" w:eastAsia="Times New Roman" w:hAnsiTheme="majorBidi" w:cstheme="majorBidi"/>
                <w:sz w:val="16"/>
                <w:szCs w:val="16"/>
                <w:vertAlign w:val="superscript"/>
                <w:lang w:eastAsia="en-GB"/>
              </w:rPr>
              <w:t>**</w:t>
            </w:r>
          </w:p>
        </w:tc>
        <w:tc>
          <w:tcPr>
            <w:tcW w:w="544" w:type="pct"/>
            <w:noWrap/>
            <w:hideMark/>
          </w:tcPr>
          <w:p w14:paraId="7DD4C5B1"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1.000</w:t>
            </w:r>
          </w:p>
        </w:tc>
        <w:tc>
          <w:tcPr>
            <w:tcW w:w="406" w:type="pct"/>
            <w:noWrap/>
            <w:hideMark/>
          </w:tcPr>
          <w:p w14:paraId="66B10405"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21" w:type="pct"/>
            <w:noWrap/>
            <w:hideMark/>
          </w:tcPr>
          <w:p w14:paraId="2FF4233C"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16" w:type="pct"/>
            <w:noWrap/>
            <w:hideMark/>
          </w:tcPr>
          <w:p w14:paraId="43F89275"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75" w:type="pct"/>
            <w:noWrap/>
            <w:hideMark/>
          </w:tcPr>
          <w:p w14:paraId="32176E4B"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19" w:type="pct"/>
            <w:noWrap/>
            <w:hideMark/>
          </w:tcPr>
          <w:p w14:paraId="47EEFA47"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r>
      <w:tr w:rsidR="00554FEA" w:rsidRPr="007F2D34" w14:paraId="014E6C45" w14:textId="77777777" w:rsidTr="002147A1">
        <w:trPr>
          <w:trHeight w:val="300"/>
        </w:trPr>
        <w:tc>
          <w:tcPr>
            <w:tcW w:w="544" w:type="pct"/>
            <w:hideMark/>
          </w:tcPr>
          <w:p w14:paraId="5F8F3E97" w14:textId="013CD9AB" w:rsidR="00554FEA" w:rsidRPr="0059562E" w:rsidRDefault="006656A1"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S</w:t>
            </w:r>
            <w:r w:rsidR="00554FEA" w:rsidRPr="0059562E">
              <w:rPr>
                <w:rFonts w:asciiTheme="majorBidi" w:eastAsia="Times New Roman" w:hAnsiTheme="majorBidi" w:cstheme="majorBidi"/>
                <w:sz w:val="16"/>
                <w:szCs w:val="16"/>
                <w:lang w:eastAsia="en-GB"/>
              </w:rPr>
              <w:t>ervices</w:t>
            </w:r>
          </w:p>
        </w:tc>
        <w:tc>
          <w:tcPr>
            <w:tcW w:w="445" w:type="pct"/>
            <w:noWrap/>
            <w:hideMark/>
          </w:tcPr>
          <w:p w14:paraId="15610A23"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.623</w:t>
            </w:r>
            <w:r w:rsidRPr="0059562E">
              <w:rPr>
                <w:rFonts w:asciiTheme="majorBidi" w:eastAsia="Times New Roman" w:hAnsiTheme="majorBidi" w:cstheme="majorBidi"/>
                <w:sz w:val="16"/>
                <w:szCs w:val="16"/>
                <w:vertAlign w:val="superscript"/>
                <w:lang w:eastAsia="en-GB"/>
              </w:rPr>
              <w:t>*</w:t>
            </w:r>
          </w:p>
        </w:tc>
        <w:tc>
          <w:tcPr>
            <w:tcW w:w="419" w:type="pct"/>
            <w:noWrap/>
            <w:hideMark/>
          </w:tcPr>
          <w:p w14:paraId="46CEAE0A"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.692</w:t>
            </w:r>
            <w:r w:rsidRPr="0059562E">
              <w:rPr>
                <w:rFonts w:asciiTheme="majorBidi" w:eastAsia="Times New Roman" w:hAnsiTheme="majorBidi" w:cstheme="majorBidi"/>
                <w:sz w:val="16"/>
                <w:szCs w:val="16"/>
                <w:vertAlign w:val="superscript"/>
                <w:lang w:eastAsia="en-GB"/>
              </w:rPr>
              <w:t>**</w:t>
            </w:r>
          </w:p>
        </w:tc>
        <w:tc>
          <w:tcPr>
            <w:tcW w:w="431" w:type="pct"/>
            <w:noWrap/>
            <w:hideMark/>
          </w:tcPr>
          <w:p w14:paraId="01F7A0DC"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.650</w:t>
            </w:r>
            <w:r w:rsidRPr="0059562E">
              <w:rPr>
                <w:rFonts w:asciiTheme="majorBidi" w:eastAsia="Times New Roman" w:hAnsiTheme="majorBidi" w:cstheme="majorBidi"/>
                <w:sz w:val="16"/>
                <w:szCs w:val="16"/>
                <w:vertAlign w:val="superscript"/>
                <w:lang w:eastAsia="en-GB"/>
              </w:rPr>
              <w:t>**</w:t>
            </w:r>
          </w:p>
        </w:tc>
        <w:tc>
          <w:tcPr>
            <w:tcW w:w="480" w:type="pct"/>
            <w:noWrap/>
            <w:hideMark/>
          </w:tcPr>
          <w:p w14:paraId="13E2C8A1"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.723</w:t>
            </w:r>
            <w:r w:rsidRPr="0059562E">
              <w:rPr>
                <w:rFonts w:asciiTheme="majorBidi" w:eastAsia="Times New Roman" w:hAnsiTheme="majorBidi" w:cstheme="majorBidi"/>
                <w:sz w:val="16"/>
                <w:szCs w:val="16"/>
                <w:vertAlign w:val="superscript"/>
                <w:lang w:eastAsia="en-GB"/>
              </w:rPr>
              <w:t>**</w:t>
            </w:r>
          </w:p>
        </w:tc>
        <w:tc>
          <w:tcPr>
            <w:tcW w:w="544" w:type="pct"/>
            <w:noWrap/>
            <w:hideMark/>
          </w:tcPr>
          <w:p w14:paraId="7E377E83"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.690</w:t>
            </w:r>
            <w:r w:rsidRPr="0059562E">
              <w:rPr>
                <w:rFonts w:asciiTheme="majorBidi" w:eastAsia="Times New Roman" w:hAnsiTheme="majorBidi" w:cstheme="majorBidi"/>
                <w:sz w:val="16"/>
                <w:szCs w:val="16"/>
                <w:vertAlign w:val="superscript"/>
                <w:lang w:eastAsia="en-GB"/>
              </w:rPr>
              <w:t>**</w:t>
            </w:r>
          </w:p>
        </w:tc>
        <w:tc>
          <w:tcPr>
            <w:tcW w:w="406" w:type="pct"/>
            <w:noWrap/>
            <w:hideMark/>
          </w:tcPr>
          <w:p w14:paraId="31FD5702"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1.000</w:t>
            </w:r>
          </w:p>
        </w:tc>
        <w:tc>
          <w:tcPr>
            <w:tcW w:w="421" w:type="pct"/>
            <w:noWrap/>
            <w:hideMark/>
          </w:tcPr>
          <w:p w14:paraId="5EFFC576"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16" w:type="pct"/>
            <w:noWrap/>
            <w:hideMark/>
          </w:tcPr>
          <w:p w14:paraId="154722A0"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75" w:type="pct"/>
            <w:noWrap/>
            <w:hideMark/>
          </w:tcPr>
          <w:p w14:paraId="65081709"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19" w:type="pct"/>
            <w:noWrap/>
            <w:hideMark/>
          </w:tcPr>
          <w:p w14:paraId="026895FB"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r>
      <w:tr w:rsidR="00554FEA" w:rsidRPr="007F2D34" w14:paraId="6DC8AEB9" w14:textId="77777777" w:rsidTr="002147A1">
        <w:trPr>
          <w:trHeight w:val="300"/>
        </w:trPr>
        <w:tc>
          <w:tcPr>
            <w:tcW w:w="544" w:type="pct"/>
            <w:hideMark/>
          </w:tcPr>
          <w:p w14:paraId="389C3B62"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Housing</w:t>
            </w:r>
          </w:p>
        </w:tc>
        <w:tc>
          <w:tcPr>
            <w:tcW w:w="445" w:type="pct"/>
            <w:noWrap/>
            <w:hideMark/>
          </w:tcPr>
          <w:p w14:paraId="5C9EDE6F"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.490</w:t>
            </w:r>
            <w:r w:rsidRPr="0059562E">
              <w:rPr>
                <w:rFonts w:asciiTheme="majorBidi" w:eastAsia="Times New Roman" w:hAnsiTheme="majorBidi" w:cstheme="majorBidi"/>
                <w:sz w:val="16"/>
                <w:szCs w:val="16"/>
                <w:vertAlign w:val="superscript"/>
                <w:lang w:eastAsia="en-GB"/>
              </w:rPr>
              <w:t>**</w:t>
            </w:r>
          </w:p>
        </w:tc>
        <w:tc>
          <w:tcPr>
            <w:tcW w:w="419" w:type="pct"/>
            <w:noWrap/>
            <w:hideMark/>
          </w:tcPr>
          <w:p w14:paraId="55C82C21"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0.210</w:t>
            </w:r>
          </w:p>
        </w:tc>
        <w:tc>
          <w:tcPr>
            <w:tcW w:w="431" w:type="pct"/>
            <w:noWrap/>
            <w:hideMark/>
          </w:tcPr>
          <w:p w14:paraId="7B51C5BA"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.423</w:t>
            </w:r>
            <w:r w:rsidRPr="0059562E">
              <w:rPr>
                <w:rFonts w:asciiTheme="majorBidi" w:eastAsia="Times New Roman" w:hAnsiTheme="majorBidi" w:cstheme="majorBidi"/>
                <w:sz w:val="16"/>
                <w:szCs w:val="16"/>
                <w:vertAlign w:val="superscript"/>
                <w:lang w:eastAsia="en-GB"/>
              </w:rPr>
              <w:t>*</w:t>
            </w:r>
          </w:p>
        </w:tc>
        <w:tc>
          <w:tcPr>
            <w:tcW w:w="480" w:type="pct"/>
            <w:noWrap/>
            <w:hideMark/>
          </w:tcPr>
          <w:p w14:paraId="0B1B6550"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.570</w:t>
            </w:r>
            <w:r w:rsidRPr="0059562E">
              <w:rPr>
                <w:rFonts w:asciiTheme="majorBidi" w:eastAsia="Times New Roman" w:hAnsiTheme="majorBidi" w:cstheme="majorBidi"/>
                <w:sz w:val="16"/>
                <w:szCs w:val="16"/>
                <w:vertAlign w:val="superscript"/>
                <w:lang w:eastAsia="en-GB"/>
              </w:rPr>
              <w:t>**</w:t>
            </w:r>
          </w:p>
        </w:tc>
        <w:tc>
          <w:tcPr>
            <w:tcW w:w="544" w:type="pct"/>
            <w:noWrap/>
            <w:hideMark/>
          </w:tcPr>
          <w:p w14:paraId="350A618A"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.530</w:t>
            </w:r>
            <w:r w:rsidRPr="0059562E">
              <w:rPr>
                <w:rFonts w:asciiTheme="majorBidi" w:eastAsia="Times New Roman" w:hAnsiTheme="majorBidi" w:cstheme="majorBidi"/>
                <w:sz w:val="16"/>
                <w:szCs w:val="16"/>
                <w:vertAlign w:val="superscript"/>
                <w:lang w:eastAsia="en-GB"/>
              </w:rPr>
              <w:t>**</w:t>
            </w:r>
          </w:p>
        </w:tc>
        <w:tc>
          <w:tcPr>
            <w:tcW w:w="406" w:type="pct"/>
            <w:noWrap/>
            <w:hideMark/>
          </w:tcPr>
          <w:p w14:paraId="6A4CBCCD"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0.306</w:t>
            </w:r>
          </w:p>
        </w:tc>
        <w:tc>
          <w:tcPr>
            <w:tcW w:w="421" w:type="pct"/>
            <w:noWrap/>
            <w:hideMark/>
          </w:tcPr>
          <w:p w14:paraId="1CF4043A"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1.000</w:t>
            </w:r>
          </w:p>
        </w:tc>
        <w:tc>
          <w:tcPr>
            <w:tcW w:w="416" w:type="pct"/>
            <w:noWrap/>
            <w:hideMark/>
          </w:tcPr>
          <w:p w14:paraId="5852F34B"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75" w:type="pct"/>
            <w:noWrap/>
            <w:hideMark/>
          </w:tcPr>
          <w:p w14:paraId="014C765E"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19" w:type="pct"/>
            <w:noWrap/>
            <w:hideMark/>
          </w:tcPr>
          <w:p w14:paraId="6D6599C3"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r>
      <w:tr w:rsidR="00554FEA" w:rsidRPr="007F2D34" w14:paraId="1C010DE5" w14:textId="77777777" w:rsidTr="002147A1">
        <w:trPr>
          <w:trHeight w:val="480"/>
        </w:trPr>
        <w:tc>
          <w:tcPr>
            <w:tcW w:w="544" w:type="pct"/>
            <w:hideMark/>
          </w:tcPr>
          <w:p w14:paraId="46E3CF57" w14:textId="5A7B23DB"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Child labour</w:t>
            </w:r>
          </w:p>
        </w:tc>
        <w:tc>
          <w:tcPr>
            <w:tcW w:w="445" w:type="pct"/>
            <w:noWrap/>
            <w:hideMark/>
          </w:tcPr>
          <w:p w14:paraId="2C96183F" w14:textId="04425B08"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.255</w:t>
            </w:r>
          </w:p>
        </w:tc>
        <w:tc>
          <w:tcPr>
            <w:tcW w:w="419" w:type="pct"/>
            <w:noWrap/>
            <w:hideMark/>
          </w:tcPr>
          <w:p w14:paraId="152CE1FC" w14:textId="00AB00B3"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.055</w:t>
            </w:r>
          </w:p>
        </w:tc>
        <w:tc>
          <w:tcPr>
            <w:tcW w:w="431" w:type="pct"/>
            <w:noWrap/>
            <w:hideMark/>
          </w:tcPr>
          <w:p w14:paraId="75E643C1"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.466</w:t>
            </w:r>
            <w:r w:rsidRPr="0059562E">
              <w:rPr>
                <w:rFonts w:asciiTheme="majorBidi" w:eastAsia="Times New Roman" w:hAnsiTheme="majorBidi" w:cstheme="majorBidi"/>
                <w:sz w:val="16"/>
                <w:szCs w:val="16"/>
                <w:vertAlign w:val="superscript"/>
                <w:lang w:eastAsia="en-GB"/>
              </w:rPr>
              <w:t>**</w:t>
            </w:r>
          </w:p>
        </w:tc>
        <w:tc>
          <w:tcPr>
            <w:tcW w:w="480" w:type="pct"/>
            <w:noWrap/>
            <w:hideMark/>
          </w:tcPr>
          <w:p w14:paraId="1DC240B2"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.617</w:t>
            </w:r>
            <w:r w:rsidRPr="0059562E">
              <w:rPr>
                <w:rFonts w:asciiTheme="majorBidi" w:eastAsia="Times New Roman" w:hAnsiTheme="majorBidi" w:cstheme="majorBidi"/>
                <w:sz w:val="16"/>
                <w:szCs w:val="16"/>
                <w:vertAlign w:val="superscript"/>
                <w:lang w:eastAsia="en-GB"/>
              </w:rPr>
              <w:t>**</w:t>
            </w:r>
          </w:p>
        </w:tc>
        <w:tc>
          <w:tcPr>
            <w:tcW w:w="544" w:type="pct"/>
            <w:noWrap/>
            <w:hideMark/>
          </w:tcPr>
          <w:p w14:paraId="4038B0A0"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.486</w:t>
            </w:r>
            <w:r w:rsidRPr="0059562E">
              <w:rPr>
                <w:rFonts w:asciiTheme="majorBidi" w:eastAsia="Times New Roman" w:hAnsiTheme="majorBidi" w:cstheme="majorBidi"/>
                <w:sz w:val="16"/>
                <w:szCs w:val="16"/>
                <w:vertAlign w:val="superscript"/>
                <w:lang w:eastAsia="en-GB"/>
              </w:rPr>
              <w:t>**</w:t>
            </w:r>
          </w:p>
        </w:tc>
        <w:tc>
          <w:tcPr>
            <w:tcW w:w="406" w:type="pct"/>
            <w:noWrap/>
            <w:hideMark/>
          </w:tcPr>
          <w:p w14:paraId="59DCBA4C"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.608</w:t>
            </w:r>
            <w:r w:rsidRPr="0059562E">
              <w:rPr>
                <w:rFonts w:asciiTheme="majorBidi" w:eastAsia="Times New Roman" w:hAnsiTheme="majorBidi" w:cstheme="majorBidi"/>
                <w:sz w:val="16"/>
                <w:szCs w:val="16"/>
                <w:vertAlign w:val="superscript"/>
                <w:lang w:eastAsia="en-GB"/>
              </w:rPr>
              <w:t>*</w:t>
            </w:r>
          </w:p>
        </w:tc>
        <w:tc>
          <w:tcPr>
            <w:tcW w:w="421" w:type="pct"/>
            <w:noWrap/>
            <w:hideMark/>
          </w:tcPr>
          <w:p w14:paraId="03E3DD17"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.462</w:t>
            </w:r>
            <w:r w:rsidRPr="0059562E">
              <w:rPr>
                <w:rFonts w:asciiTheme="majorBidi" w:eastAsia="Times New Roman" w:hAnsiTheme="majorBidi" w:cstheme="majorBidi"/>
                <w:sz w:val="16"/>
                <w:szCs w:val="16"/>
                <w:vertAlign w:val="superscript"/>
                <w:lang w:eastAsia="en-GB"/>
              </w:rPr>
              <w:t>**</w:t>
            </w:r>
          </w:p>
        </w:tc>
        <w:tc>
          <w:tcPr>
            <w:tcW w:w="416" w:type="pct"/>
            <w:noWrap/>
            <w:hideMark/>
          </w:tcPr>
          <w:p w14:paraId="57A568E9"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1.000</w:t>
            </w:r>
          </w:p>
        </w:tc>
        <w:tc>
          <w:tcPr>
            <w:tcW w:w="475" w:type="pct"/>
            <w:noWrap/>
            <w:hideMark/>
          </w:tcPr>
          <w:p w14:paraId="7FB69D44"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c>
          <w:tcPr>
            <w:tcW w:w="419" w:type="pct"/>
            <w:noWrap/>
            <w:hideMark/>
          </w:tcPr>
          <w:p w14:paraId="1BBC25C1"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r>
      <w:tr w:rsidR="00554FEA" w:rsidRPr="007F2D34" w14:paraId="7D702ECF" w14:textId="77777777" w:rsidTr="002147A1">
        <w:trPr>
          <w:trHeight w:val="300"/>
        </w:trPr>
        <w:tc>
          <w:tcPr>
            <w:tcW w:w="544" w:type="pct"/>
            <w:hideMark/>
          </w:tcPr>
          <w:p w14:paraId="6F7EC72E" w14:textId="16771A71" w:rsidR="00554FEA" w:rsidRPr="0059562E" w:rsidRDefault="006656A1"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A</w:t>
            </w:r>
            <w:r w:rsidR="00554FEA" w:rsidRPr="0059562E">
              <w:rPr>
                <w:rFonts w:asciiTheme="majorBidi" w:eastAsia="Times New Roman" w:hAnsiTheme="majorBidi" w:cstheme="majorBidi"/>
                <w:sz w:val="16"/>
                <w:szCs w:val="16"/>
                <w:lang w:eastAsia="en-GB"/>
              </w:rPr>
              <w:t>utonomy</w:t>
            </w:r>
          </w:p>
        </w:tc>
        <w:tc>
          <w:tcPr>
            <w:tcW w:w="445" w:type="pct"/>
            <w:noWrap/>
            <w:hideMark/>
          </w:tcPr>
          <w:p w14:paraId="6DAC2A5E" w14:textId="3B468EBF"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.264</w:t>
            </w:r>
          </w:p>
        </w:tc>
        <w:tc>
          <w:tcPr>
            <w:tcW w:w="419" w:type="pct"/>
            <w:noWrap/>
            <w:hideMark/>
          </w:tcPr>
          <w:p w14:paraId="00E23F54"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.349</w:t>
            </w:r>
            <w:r w:rsidRPr="0059562E">
              <w:rPr>
                <w:rFonts w:asciiTheme="majorBidi" w:eastAsia="Times New Roman" w:hAnsiTheme="majorBidi" w:cstheme="majorBidi"/>
                <w:sz w:val="16"/>
                <w:szCs w:val="16"/>
                <w:vertAlign w:val="superscript"/>
                <w:lang w:eastAsia="en-GB"/>
              </w:rPr>
              <w:t>*</w:t>
            </w:r>
          </w:p>
        </w:tc>
        <w:tc>
          <w:tcPr>
            <w:tcW w:w="431" w:type="pct"/>
            <w:noWrap/>
            <w:hideMark/>
          </w:tcPr>
          <w:p w14:paraId="02A431A4"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.360</w:t>
            </w:r>
            <w:r w:rsidRPr="0059562E">
              <w:rPr>
                <w:rFonts w:asciiTheme="majorBidi" w:eastAsia="Times New Roman" w:hAnsiTheme="majorBidi" w:cstheme="majorBidi"/>
                <w:sz w:val="16"/>
                <w:szCs w:val="16"/>
                <w:vertAlign w:val="superscript"/>
                <w:lang w:eastAsia="en-GB"/>
              </w:rPr>
              <w:t>*</w:t>
            </w:r>
          </w:p>
        </w:tc>
        <w:tc>
          <w:tcPr>
            <w:tcW w:w="480" w:type="pct"/>
            <w:noWrap/>
            <w:hideMark/>
          </w:tcPr>
          <w:p w14:paraId="701115ED"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.470</w:t>
            </w:r>
            <w:r w:rsidRPr="0059562E">
              <w:rPr>
                <w:rFonts w:asciiTheme="majorBidi" w:eastAsia="Times New Roman" w:hAnsiTheme="majorBidi" w:cstheme="majorBidi"/>
                <w:sz w:val="16"/>
                <w:szCs w:val="16"/>
                <w:vertAlign w:val="superscript"/>
                <w:lang w:eastAsia="en-GB"/>
              </w:rPr>
              <w:t>**</w:t>
            </w:r>
          </w:p>
        </w:tc>
        <w:tc>
          <w:tcPr>
            <w:tcW w:w="544" w:type="pct"/>
            <w:noWrap/>
            <w:hideMark/>
          </w:tcPr>
          <w:p w14:paraId="5A831706"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.635</w:t>
            </w:r>
            <w:r w:rsidRPr="0059562E">
              <w:rPr>
                <w:rFonts w:asciiTheme="majorBidi" w:eastAsia="Times New Roman" w:hAnsiTheme="majorBidi" w:cstheme="majorBidi"/>
                <w:sz w:val="16"/>
                <w:szCs w:val="16"/>
                <w:vertAlign w:val="superscript"/>
                <w:lang w:eastAsia="en-GB"/>
              </w:rPr>
              <w:t>**</w:t>
            </w:r>
          </w:p>
        </w:tc>
        <w:tc>
          <w:tcPr>
            <w:tcW w:w="406" w:type="pct"/>
            <w:noWrap/>
            <w:hideMark/>
          </w:tcPr>
          <w:p w14:paraId="72171E50" w14:textId="1CDF0650"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.286</w:t>
            </w:r>
          </w:p>
        </w:tc>
        <w:tc>
          <w:tcPr>
            <w:tcW w:w="421" w:type="pct"/>
            <w:noWrap/>
            <w:hideMark/>
          </w:tcPr>
          <w:p w14:paraId="7BF2DACB" w14:textId="4ED7D8E0" w:rsidR="00554FEA" w:rsidRPr="0059562E" w:rsidRDefault="0059562E" w:rsidP="00FF6E6B">
            <w:pPr>
              <w:jc w:val="both"/>
              <w:rPr>
                <w:rFonts w:asciiTheme="majorBidi" w:eastAsia="Times New Roman" w:hAnsiTheme="majorBidi" w:cstheme="majorBidi"/>
                <w:sz w:val="16"/>
                <w:szCs w:val="16"/>
                <w:lang w:eastAsia="en-GB"/>
              </w:rPr>
            </w:pPr>
            <w:r>
              <w:rPr>
                <w:rFonts w:asciiTheme="majorBidi" w:eastAsia="Times New Roman" w:hAnsiTheme="majorBidi" w:cstheme="majorBidi"/>
                <w:sz w:val="16"/>
                <w:szCs w:val="16"/>
                <w:lang w:eastAsia="en-GB"/>
              </w:rPr>
              <w:t>.</w:t>
            </w:r>
            <w:r w:rsidR="00554FEA" w:rsidRPr="0059562E">
              <w:rPr>
                <w:rFonts w:asciiTheme="majorBidi" w:eastAsia="Times New Roman" w:hAnsiTheme="majorBidi" w:cstheme="majorBidi"/>
                <w:sz w:val="16"/>
                <w:szCs w:val="16"/>
                <w:lang w:eastAsia="en-GB"/>
              </w:rPr>
              <w:t>308</w:t>
            </w:r>
          </w:p>
        </w:tc>
        <w:tc>
          <w:tcPr>
            <w:tcW w:w="416" w:type="pct"/>
            <w:noWrap/>
            <w:hideMark/>
          </w:tcPr>
          <w:p w14:paraId="2EC0A824" w14:textId="49A7E550"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.253</w:t>
            </w:r>
          </w:p>
        </w:tc>
        <w:tc>
          <w:tcPr>
            <w:tcW w:w="475" w:type="pct"/>
            <w:noWrap/>
            <w:hideMark/>
          </w:tcPr>
          <w:p w14:paraId="2FFF3370"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1.000</w:t>
            </w:r>
          </w:p>
        </w:tc>
        <w:tc>
          <w:tcPr>
            <w:tcW w:w="419" w:type="pct"/>
            <w:noWrap/>
            <w:hideMark/>
          </w:tcPr>
          <w:p w14:paraId="6C6518AA"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 </w:t>
            </w:r>
          </w:p>
        </w:tc>
      </w:tr>
      <w:tr w:rsidR="00554FEA" w:rsidRPr="007F2D34" w14:paraId="50FEB00E" w14:textId="77777777" w:rsidTr="002147A1">
        <w:trPr>
          <w:trHeight w:val="300"/>
        </w:trPr>
        <w:tc>
          <w:tcPr>
            <w:tcW w:w="544" w:type="pct"/>
            <w:hideMark/>
          </w:tcPr>
          <w:p w14:paraId="53C0C18B" w14:textId="723E0E11" w:rsidR="00554FEA" w:rsidRPr="0059562E" w:rsidRDefault="006656A1"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M</w:t>
            </w:r>
            <w:r w:rsidR="00554FEA" w:rsidRPr="0059562E">
              <w:rPr>
                <w:rFonts w:asciiTheme="majorBidi" w:eastAsia="Times New Roman" w:hAnsiTheme="majorBidi" w:cstheme="majorBidi"/>
                <w:sz w:val="16"/>
                <w:szCs w:val="16"/>
                <w:lang w:eastAsia="en-GB"/>
              </w:rPr>
              <w:t>ean</w:t>
            </w:r>
          </w:p>
        </w:tc>
        <w:tc>
          <w:tcPr>
            <w:tcW w:w="445" w:type="pct"/>
            <w:noWrap/>
            <w:hideMark/>
          </w:tcPr>
          <w:p w14:paraId="24CDE590"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.773</w:t>
            </w:r>
            <w:r w:rsidRPr="0059562E">
              <w:rPr>
                <w:rFonts w:asciiTheme="majorBidi" w:eastAsia="Times New Roman" w:hAnsiTheme="majorBidi" w:cstheme="majorBidi"/>
                <w:sz w:val="16"/>
                <w:szCs w:val="16"/>
                <w:vertAlign w:val="superscript"/>
                <w:lang w:eastAsia="en-GB"/>
              </w:rPr>
              <w:t>**</w:t>
            </w:r>
          </w:p>
        </w:tc>
        <w:tc>
          <w:tcPr>
            <w:tcW w:w="419" w:type="pct"/>
            <w:noWrap/>
            <w:hideMark/>
          </w:tcPr>
          <w:p w14:paraId="09EC86A7"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.639</w:t>
            </w:r>
            <w:r w:rsidRPr="0059562E">
              <w:rPr>
                <w:rFonts w:asciiTheme="majorBidi" w:eastAsia="Times New Roman" w:hAnsiTheme="majorBidi" w:cstheme="majorBidi"/>
                <w:sz w:val="16"/>
                <w:szCs w:val="16"/>
                <w:vertAlign w:val="superscript"/>
                <w:lang w:eastAsia="en-GB"/>
              </w:rPr>
              <w:t>**</w:t>
            </w:r>
          </w:p>
        </w:tc>
        <w:tc>
          <w:tcPr>
            <w:tcW w:w="431" w:type="pct"/>
            <w:noWrap/>
            <w:hideMark/>
          </w:tcPr>
          <w:p w14:paraId="51F67721"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.795</w:t>
            </w:r>
            <w:r w:rsidRPr="0059562E">
              <w:rPr>
                <w:rFonts w:asciiTheme="majorBidi" w:eastAsia="Times New Roman" w:hAnsiTheme="majorBidi" w:cstheme="majorBidi"/>
                <w:sz w:val="16"/>
                <w:szCs w:val="16"/>
                <w:vertAlign w:val="superscript"/>
                <w:lang w:eastAsia="en-GB"/>
              </w:rPr>
              <w:t>**</w:t>
            </w:r>
          </w:p>
        </w:tc>
        <w:tc>
          <w:tcPr>
            <w:tcW w:w="480" w:type="pct"/>
            <w:noWrap/>
            <w:hideMark/>
          </w:tcPr>
          <w:p w14:paraId="77450B3F"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.903</w:t>
            </w:r>
            <w:r w:rsidRPr="0059562E">
              <w:rPr>
                <w:rFonts w:asciiTheme="majorBidi" w:eastAsia="Times New Roman" w:hAnsiTheme="majorBidi" w:cstheme="majorBidi"/>
                <w:sz w:val="16"/>
                <w:szCs w:val="16"/>
                <w:vertAlign w:val="superscript"/>
                <w:lang w:eastAsia="en-GB"/>
              </w:rPr>
              <w:t>**</w:t>
            </w:r>
          </w:p>
        </w:tc>
        <w:tc>
          <w:tcPr>
            <w:tcW w:w="544" w:type="pct"/>
            <w:noWrap/>
            <w:hideMark/>
          </w:tcPr>
          <w:p w14:paraId="2ECD5D0F"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.841</w:t>
            </w:r>
            <w:r w:rsidRPr="0059562E">
              <w:rPr>
                <w:rFonts w:asciiTheme="majorBidi" w:eastAsia="Times New Roman" w:hAnsiTheme="majorBidi" w:cstheme="majorBidi"/>
                <w:sz w:val="16"/>
                <w:szCs w:val="16"/>
                <w:vertAlign w:val="superscript"/>
                <w:lang w:eastAsia="en-GB"/>
              </w:rPr>
              <w:t>**</w:t>
            </w:r>
          </w:p>
        </w:tc>
        <w:tc>
          <w:tcPr>
            <w:tcW w:w="406" w:type="pct"/>
            <w:noWrap/>
            <w:hideMark/>
          </w:tcPr>
          <w:p w14:paraId="1777D4F4"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.751</w:t>
            </w:r>
            <w:r w:rsidRPr="0059562E">
              <w:rPr>
                <w:rFonts w:asciiTheme="majorBidi" w:eastAsia="Times New Roman" w:hAnsiTheme="majorBidi" w:cstheme="majorBidi"/>
                <w:sz w:val="16"/>
                <w:szCs w:val="16"/>
                <w:vertAlign w:val="superscript"/>
                <w:lang w:eastAsia="en-GB"/>
              </w:rPr>
              <w:t>**</w:t>
            </w:r>
          </w:p>
        </w:tc>
        <w:tc>
          <w:tcPr>
            <w:tcW w:w="421" w:type="pct"/>
            <w:noWrap/>
            <w:hideMark/>
          </w:tcPr>
          <w:p w14:paraId="6B315993"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.667</w:t>
            </w:r>
            <w:r w:rsidRPr="0059562E">
              <w:rPr>
                <w:rFonts w:asciiTheme="majorBidi" w:eastAsia="Times New Roman" w:hAnsiTheme="majorBidi" w:cstheme="majorBidi"/>
                <w:sz w:val="16"/>
                <w:szCs w:val="16"/>
                <w:vertAlign w:val="superscript"/>
                <w:lang w:eastAsia="en-GB"/>
              </w:rPr>
              <w:t>**</w:t>
            </w:r>
          </w:p>
        </w:tc>
        <w:tc>
          <w:tcPr>
            <w:tcW w:w="416" w:type="pct"/>
            <w:noWrap/>
            <w:hideMark/>
          </w:tcPr>
          <w:p w14:paraId="5F463A70"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.578</w:t>
            </w:r>
            <w:r w:rsidRPr="0059562E">
              <w:rPr>
                <w:rFonts w:asciiTheme="majorBidi" w:eastAsia="Times New Roman" w:hAnsiTheme="majorBidi" w:cstheme="majorBidi"/>
                <w:sz w:val="16"/>
                <w:szCs w:val="16"/>
                <w:vertAlign w:val="superscript"/>
                <w:lang w:eastAsia="en-GB"/>
              </w:rPr>
              <w:t>**</w:t>
            </w:r>
          </w:p>
        </w:tc>
        <w:tc>
          <w:tcPr>
            <w:tcW w:w="475" w:type="pct"/>
            <w:noWrap/>
            <w:hideMark/>
          </w:tcPr>
          <w:p w14:paraId="243CB308"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.624</w:t>
            </w:r>
            <w:r w:rsidRPr="0059562E">
              <w:rPr>
                <w:rFonts w:asciiTheme="majorBidi" w:eastAsia="Times New Roman" w:hAnsiTheme="majorBidi" w:cstheme="majorBidi"/>
                <w:sz w:val="16"/>
                <w:szCs w:val="16"/>
                <w:vertAlign w:val="superscript"/>
                <w:lang w:eastAsia="en-GB"/>
              </w:rPr>
              <w:t>**</w:t>
            </w:r>
          </w:p>
        </w:tc>
        <w:tc>
          <w:tcPr>
            <w:tcW w:w="419" w:type="pct"/>
            <w:noWrap/>
            <w:hideMark/>
          </w:tcPr>
          <w:p w14:paraId="47ACF34D" w14:textId="77777777" w:rsidR="00554FEA" w:rsidRPr="0059562E" w:rsidRDefault="00554FEA" w:rsidP="00FF6E6B">
            <w:pPr>
              <w:jc w:val="both"/>
              <w:rPr>
                <w:rFonts w:asciiTheme="majorBidi" w:eastAsia="Times New Roman" w:hAnsiTheme="majorBidi" w:cstheme="majorBidi"/>
                <w:sz w:val="16"/>
                <w:szCs w:val="16"/>
                <w:lang w:eastAsia="en-GB"/>
              </w:rPr>
            </w:pPr>
            <w:r w:rsidRPr="0059562E">
              <w:rPr>
                <w:rFonts w:asciiTheme="majorBidi" w:eastAsia="Times New Roman" w:hAnsiTheme="majorBidi" w:cstheme="majorBidi"/>
                <w:sz w:val="16"/>
                <w:szCs w:val="16"/>
                <w:lang w:eastAsia="en-GB"/>
              </w:rPr>
              <w:t>1.000</w:t>
            </w:r>
          </w:p>
        </w:tc>
      </w:tr>
    </w:tbl>
    <w:p w14:paraId="74945E0F" w14:textId="5B3E27ED" w:rsidR="00554FEA" w:rsidRPr="0059562E" w:rsidRDefault="002147A1" w:rsidP="00FF6E6B">
      <w:pPr>
        <w:jc w:val="both"/>
        <w:rPr>
          <w:rFonts w:asciiTheme="majorBidi" w:hAnsiTheme="majorBidi" w:cstheme="majorBidi"/>
          <w:i/>
          <w:iCs/>
          <w:sz w:val="20"/>
          <w:szCs w:val="20"/>
        </w:rPr>
      </w:pPr>
      <w:r w:rsidRPr="0059562E">
        <w:rPr>
          <w:rFonts w:asciiTheme="majorBidi" w:hAnsiTheme="majorBidi" w:cstheme="majorBidi"/>
          <w:i/>
          <w:iCs/>
          <w:sz w:val="20"/>
          <w:szCs w:val="20"/>
        </w:rPr>
        <w:t xml:space="preserve">*p &lt; .05. **p &lt; .01.      </w:t>
      </w:r>
    </w:p>
    <w:p w14:paraId="7A8E91A0" w14:textId="77777777" w:rsidR="002147A1" w:rsidRPr="0059562E" w:rsidRDefault="002147A1" w:rsidP="00FF6E6B">
      <w:pPr>
        <w:jc w:val="both"/>
        <w:rPr>
          <w:rFonts w:asciiTheme="majorBidi" w:hAnsiTheme="majorBidi" w:cstheme="majorBidi"/>
          <w:szCs w:val="24"/>
        </w:rPr>
      </w:pPr>
    </w:p>
    <w:p w14:paraId="26F754C2" w14:textId="1A952A5D" w:rsidR="00647B98" w:rsidRPr="0059562E" w:rsidRDefault="002F264A" w:rsidP="00FF6E6B">
      <w:pPr>
        <w:spacing w:line="360" w:lineRule="auto"/>
        <w:jc w:val="both"/>
        <w:rPr>
          <w:rFonts w:asciiTheme="majorBidi" w:hAnsiTheme="majorBidi" w:cstheme="majorBidi"/>
          <w:szCs w:val="24"/>
        </w:rPr>
      </w:pPr>
      <w:bookmarkStart w:id="25" w:name="_Hlk56344717"/>
      <w:r w:rsidRPr="0059562E">
        <w:rPr>
          <w:rFonts w:asciiTheme="majorBidi" w:hAnsiTheme="majorBidi" w:cstheme="majorBidi"/>
          <w:szCs w:val="24"/>
        </w:rPr>
        <w:tab/>
      </w:r>
    </w:p>
    <w:p w14:paraId="68867C8A" w14:textId="01FAB820" w:rsidR="00A0686A" w:rsidRPr="0059562E" w:rsidRDefault="00F272CC" w:rsidP="00FF6E6B">
      <w:pPr>
        <w:spacing w:line="360" w:lineRule="auto"/>
        <w:jc w:val="both"/>
        <w:rPr>
          <w:rFonts w:asciiTheme="majorBidi" w:hAnsiTheme="majorBidi" w:cstheme="majorBidi"/>
          <w:szCs w:val="24"/>
        </w:rPr>
      </w:pPr>
      <w:r w:rsidRPr="0059562E">
        <w:rPr>
          <w:rFonts w:asciiTheme="majorBidi" w:hAnsiTheme="majorBidi" w:cstheme="majorBidi"/>
          <w:szCs w:val="24"/>
        </w:rPr>
        <w:t xml:space="preserve">We found </w:t>
      </w:r>
      <w:r w:rsidR="00A0686A" w:rsidRPr="0059562E">
        <w:rPr>
          <w:rFonts w:asciiTheme="majorBidi" w:hAnsiTheme="majorBidi" w:cstheme="majorBidi"/>
          <w:szCs w:val="24"/>
        </w:rPr>
        <w:t xml:space="preserve">a very strong association between </w:t>
      </w:r>
      <w:r w:rsidR="00EC0034" w:rsidRPr="0059562E">
        <w:rPr>
          <w:rFonts w:asciiTheme="majorBidi" w:hAnsiTheme="majorBidi" w:cstheme="majorBidi"/>
          <w:szCs w:val="24"/>
        </w:rPr>
        <w:t>all the deprivation indices at the country level. T</w:t>
      </w:r>
      <w:r w:rsidR="00A0686A" w:rsidRPr="0059562E">
        <w:rPr>
          <w:rFonts w:asciiTheme="majorBidi" w:hAnsiTheme="majorBidi" w:cstheme="majorBidi"/>
          <w:szCs w:val="24"/>
        </w:rPr>
        <w:t xml:space="preserve">he </w:t>
      </w:r>
      <w:r w:rsidR="003A615D" w:rsidRPr="0059562E">
        <w:rPr>
          <w:rFonts w:asciiTheme="majorBidi" w:hAnsiTheme="majorBidi" w:cstheme="majorBidi"/>
          <w:szCs w:val="24"/>
        </w:rPr>
        <w:t xml:space="preserve">Family Affluence scale is </w:t>
      </w:r>
      <w:r w:rsidR="00EC0034" w:rsidRPr="0059562E">
        <w:rPr>
          <w:rFonts w:asciiTheme="majorBidi" w:hAnsiTheme="majorBidi" w:cstheme="majorBidi"/>
          <w:szCs w:val="24"/>
        </w:rPr>
        <w:t xml:space="preserve">slightly less strongly associated but it does not include all countries. </w:t>
      </w:r>
      <w:r w:rsidR="0063438E" w:rsidRPr="0059562E">
        <w:rPr>
          <w:rFonts w:asciiTheme="majorBidi" w:hAnsiTheme="majorBidi" w:cstheme="majorBidi"/>
          <w:szCs w:val="24"/>
        </w:rPr>
        <w:t>See Table 6.</w:t>
      </w:r>
    </w:p>
    <w:bookmarkEnd w:id="25"/>
    <w:p w14:paraId="7861C151" w14:textId="59424486" w:rsidR="007812C6" w:rsidRPr="0059562E" w:rsidRDefault="007812C6" w:rsidP="00FF6E6B">
      <w:pPr>
        <w:jc w:val="both"/>
        <w:rPr>
          <w:rFonts w:asciiTheme="majorBidi" w:hAnsiTheme="majorBidi" w:cstheme="majorBidi"/>
          <w:szCs w:val="24"/>
        </w:rPr>
      </w:pPr>
    </w:p>
    <w:p w14:paraId="4ED589D3" w14:textId="77777777" w:rsidR="00E44F08" w:rsidRPr="0059562E" w:rsidRDefault="00E44F08" w:rsidP="00FF6E6B">
      <w:pPr>
        <w:jc w:val="both"/>
        <w:rPr>
          <w:rFonts w:asciiTheme="majorBidi" w:hAnsiTheme="majorBidi" w:cstheme="majorBidi"/>
          <w:b/>
          <w:bCs/>
          <w:szCs w:val="24"/>
        </w:rPr>
      </w:pPr>
    </w:p>
    <w:p w14:paraId="467784A1" w14:textId="572A8CAB" w:rsidR="00A0686A" w:rsidRPr="0059562E" w:rsidRDefault="00A0686A" w:rsidP="00FF6E6B">
      <w:pPr>
        <w:jc w:val="both"/>
        <w:rPr>
          <w:rFonts w:asciiTheme="majorBidi" w:hAnsiTheme="majorBidi" w:cstheme="majorBidi"/>
          <w:b/>
          <w:bCs/>
          <w:szCs w:val="24"/>
        </w:rPr>
      </w:pPr>
      <w:r w:rsidRPr="0059562E">
        <w:rPr>
          <w:rFonts w:asciiTheme="majorBidi" w:hAnsiTheme="majorBidi" w:cstheme="majorBidi"/>
          <w:b/>
          <w:bCs/>
          <w:szCs w:val="24"/>
        </w:rPr>
        <w:t xml:space="preserve">Table </w:t>
      </w:r>
      <w:r w:rsidR="0063438E" w:rsidRPr="0059562E">
        <w:rPr>
          <w:rFonts w:asciiTheme="majorBidi" w:hAnsiTheme="majorBidi" w:cstheme="majorBidi"/>
          <w:b/>
          <w:bCs/>
          <w:szCs w:val="24"/>
        </w:rPr>
        <w:t>6</w:t>
      </w:r>
      <w:r w:rsidRPr="0059562E">
        <w:rPr>
          <w:rFonts w:asciiTheme="majorBidi" w:hAnsiTheme="majorBidi" w:cstheme="majorBidi"/>
          <w:b/>
          <w:bCs/>
          <w:szCs w:val="24"/>
        </w:rPr>
        <w:t xml:space="preserve">: Correlation of material </w:t>
      </w:r>
      <w:r w:rsidR="00CF2AFB">
        <w:rPr>
          <w:rFonts w:asciiTheme="majorBidi" w:hAnsiTheme="majorBidi" w:cstheme="majorBidi"/>
          <w:b/>
          <w:bCs/>
          <w:szCs w:val="24"/>
        </w:rPr>
        <w:t>well-being</w:t>
      </w:r>
      <w:r w:rsidRPr="0059562E">
        <w:rPr>
          <w:rFonts w:asciiTheme="majorBidi" w:hAnsiTheme="majorBidi" w:cstheme="majorBidi"/>
          <w:b/>
          <w:bCs/>
          <w:szCs w:val="24"/>
        </w:rPr>
        <w:t xml:space="preserve"> measures</w:t>
      </w:r>
      <w:r w:rsidR="00111C1D">
        <w:rPr>
          <w:rFonts w:asciiTheme="majorBidi" w:hAnsiTheme="majorBidi" w:cstheme="majorBidi"/>
          <w:b/>
          <w:bCs/>
          <w:szCs w:val="24"/>
        </w:rPr>
        <w:t>,</w:t>
      </w:r>
      <w:r w:rsidR="00EC0034" w:rsidRPr="0059562E">
        <w:rPr>
          <w:rFonts w:asciiTheme="majorBidi" w:hAnsiTheme="majorBidi" w:cstheme="majorBidi"/>
          <w:b/>
          <w:bCs/>
          <w:szCs w:val="24"/>
        </w:rPr>
        <w:t xml:space="preserve"> </w:t>
      </w:r>
      <w:r w:rsidR="00111C1D">
        <w:rPr>
          <w:rFonts w:asciiTheme="majorBidi" w:hAnsiTheme="majorBidi" w:cstheme="majorBidi"/>
          <w:b/>
          <w:bCs/>
          <w:szCs w:val="24"/>
        </w:rPr>
        <w:t>m</w:t>
      </w:r>
      <w:r w:rsidR="00EC0034" w:rsidRPr="0059562E">
        <w:rPr>
          <w:rFonts w:asciiTheme="majorBidi" w:hAnsiTheme="majorBidi" w:cstheme="majorBidi"/>
          <w:b/>
          <w:bCs/>
          <w:szCs w:val="24"/>
        </w:rPr>
        <w:t>acro</w:t>
      </w:r>
      <w:r w:rsidR="00111C1D">
        <w:rPr>
          <w:rFonts w:asciiTheme="majorBidi" w:hAnsiTheme="majorBidi" w:cstheme="majorBidi"/>
          <w:b/>
          <w:bCs/>
          <w:szCs w:val="24"/>
        </w:rPr>
        <w:t>-level</w:t>
      </w:r>
    </w:p>
    <w:p w14:paraId="12241A0B" w14:textId="0E07C209" w:rsidR="00EC0034" w:rsidRPr="0059562E" w:rsidRDefault="00EC0034" w:rsidP="00FF6E6B">
      <w:pPr>
        <w:jc w:val="both"/>
        <w:rPr>
          <w:rFonts w:asciiTheme="majorBidi" w:hAnsiTheme="majorBidi" w:cstheme="majorBidi"/>
          <w:b/>
          <w:bCs/>
          <w:szCs w:val="24"/>
        </w:rPr>
      </w:pPr>
    </w:p>
    <w:tbl>
      <w:tblPr>
        <w:tblStyle w:val="TableGrid"/>
        <w:tblW w:w="5755" w:type="dxa"/>
        <w:tblLayout w:type="fixed"/>
        <w:tblLook w:val="04A0" w:firstRow="1" w:lastRow="0" w:firstColumn="1" w:lastColumn="0" w:noHBand="0" w:noVBand="1"/>
      </w:tblPr>
      <w:tblGrid>
        <w:gridCol w:w="1795"/>
        <w:gridCol w:w="1170"/>
        <w:gridCol w:w="1260"/>
        <w:gridCol w:w="1530"/>
      </w:tblGrid>
      <w:tr w:rsidR="00EC0034" w:rsidRPr="007F2D34" w14:paraId="6A3D7B84" w14:textId="77777777" w:rsidTr="00B3733C">
        <w:trPr>
          <w:trHeight w:val="735"/>
        </w:trPr>
        <w:tc>
          <w:tcPr>
            <w:tcW w:w="1795" w:type="dxa"/>
            <w:hideMark/>
          </w:tcPr>
          <w:p w14:paraId="6C773FCD" w14:textId="77777777" w:rsidR="00EC0034" w:rsidRPr="0059562E" w:rsidRDefault="00EC0034" w:rsidP="00FF6E6B">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 </w:t>
            </w:r>
          </w:p>
        </w:tc>
        <w:tc>
          <w:tcPr>
            <w:tcW w:w="1170" w:type="dxa"/>
            <w:hideMark/>
          </w:tcPr>
          <w:p w14:paraId="4E0D7B74" w14:textId="77777777" w:rsidR="00EC0034" w:rsidRPr="0059562E" w:rsidRDefault="00EC0034" w:rsidP="00FF6E6B">
            <w:pPr>
              <w:jc w:val="both"/>
              <w:rPr>
                <w:rFonts w:asciiTheme="majorBidi" w:eastAsia="Times New Roman" w:hAnsiTheme="majorBidi" w:cstheme="majorBidi"/>
                <w:sz w:val="18"/>
                <w:szCs w:val="18"/>
                <w:lang w:eastAsia="en-GB"/>
              </w:rPr>
            </w:pPr>
            <w:bookmarkStart w:id="26" w:name="_Hlk79659319"/>
            <w:r w:rsidRPr="0059562E">
              <w:rPr>
                <w:rFonts w:asciiTheme="majorBidi" w:eastAsia="Times New Roman" w:hAnsiTheme="majorBidi" w:cstheme="majorBidi"/>
                <w:sz w:val="18"/>
                <w:szCs w:val="18"/>
                <w:lang w:eastAsia="en-GB"/>
              </w:rPr>
              <w:t>Deprivation</w:t>
            </w:r>
          </w:p>
          <w:p w14:paraId="35D79D06" w14:textId="59E1C91D" w:rsidR="00FF363A" w:rsidRPr="0059562E" w:rsidRDefault="00FF363A" w:rsidP="00FF6E6B">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Scale</w:t>
            </w:r>
            <w:bookmarkEnd w:id="26"/>
          </w:p>
        </w:tc>
        <w:tc>
          <w:tcPr>
            <w:tcW w:w="1260" w:type="dxa"/>
            <w:hideMark/>
          </w:tcPr>
          <w:p w14:paraId="2BAFCB45" w14:textId="77777777" w:rsidR="00EC0034" w:rsidRPr="0059562E" w:rsidRDefault="00EC0034" w:rsidP="00FF6E6B">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Family Affluence Scale</w:t>
            </w:r>
          </w:p>
        </w:tc>
        <w:tc>
          <w:tcPr>
            <w:tcW w:w="1530" w:type="dxa"/>
            <w:hideMark/>
          </w:tcPr>
          <w:p w14:paraId="14827E25" w14:textId="2ACCC09E" w:rsidR="00EC0034" w:rsidRPr="0059562E" w:rsidRDefault="00EC0034" w:rsidP="00FF6E6B">
            <w:pPr>
              <w:jc w:val="both"/>
              <w:rPr>
                <w:rFonts w:asciiTheme="majorBidi" w:eastAsia="Times New Roman" w:hAnsiTheme="majorBidi" w:cstheme="majorBidi"/>
                <w:sz w:val="18"/>
                <w:szCs w:val="18"/>
                <w:lang w:eastAsia="en-GB"/>
              </w:rPr>
            </w:pPr>
            <w:bookmarkStart w:id="27" w:name="_Hlk79659371"/>
            <w:r w:rsidRPr="0059562E">
              <w:rPr>
                <w:rFonts w:asciiTheme="majorBidi" w:eastAsia="Times New Roman" w:hAnsiTheme="majorBidi" w:cstheme="majorBidi"/>
                <w:sz w:val="18"/>
                <w:szCs w:val="18"/>
                <w:lang w:eastAsia="en-GB"/>
              </w:rPr>
              <w:t xml:space="preserve">Multiple </w:t>
            </w:r>
            <w:r w:rsidR="00E0365E" w:rsidRPr="0059562E">
              <w:rPr>
                <w:rFonts w:asciiTheme="majorBidi" w:eastAsia="Times New Roman" w:hAnsiTheme="majorBidi" w:cstheme="majorBidi"/>
                <w:sz w:val="18"/>
                <w:szCs w:val="18"/>
                <w:lang w:eastAsia="en-GB"/>
              </w:rPr>
              <w:t>D</w:t>
            </w:r>
            <w:r w:rsidRPr="0059562E">
              <w:rPr>
                <w:rFonts w:asciiTheme="majorBidi" w:eastAsia="Times New Roman" w:hAnsiTheme="majorBidi" w:cstheme="majorBidi"/>
                <w:sz w:val="18"/>
                <w:szCs w:val="18"/>
                <w:lang w:eastAsia="en-GB"/>
              </w:rPr>
              <w:t>eprivation</w:t>
            </w:r>
          </w:p>
          <w:p w14:paraId="1215D29D" w14:textId="6D2E16F9" w:rsidR="00B3733C" w:rsidRPr="0059562E" w:rsidRDefault="00B3733C" w:rsidP="00FF6E6B">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Index</w:t>
            </w:r>
            <w:bookmarkEnd w:id="27"/>
          </w:p>
        </w:tc>
      </w:tr>
      <w:tr w:rsidR="00EC0034" w:rsidRPr="007F2D34" w14:paraId="49BA7982" w14:textId="77777777" w:rsidTr="00B3733C">
        <w:trPr>
          <w:trHeight w:val="480"/>
        </w:trPr>
        <w:tc>
          <w:tcPr>
            <w:tcW w:w="1795" w:type="dxa"/>
            <w:hideMark/>
          </w:tcPr>
          <w:p w14:paraId="061DC25D" w14:textId="77777777" w:rsidR="00FF363A" w:rsidRPr="0059562E" w:rsidRDefault="00FF363A" w:rsidP="00FF363A">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Deprivation</w:t>
            </w:r>
          </w:p>
          <w:p w14:paraId="53B876C8" w14:textId="3EB62D5F" w:rsidR="00EC0034" w:rsidRPr="0059562E" w:rsidRDefault="00FF363A" w:rsidP="00FF363A">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Scale</w:t>
            </w:r>
          </w:p>
        </w:tc>
        <w:tc>
          <w:tcPr>
            <w:tcW w:w="1170" w:type="dxa"/>
            <w:noWrap/>
            <w:hideMark/>
          </w:tcPr>
          <w:p w14:paraId="66B1ABD9" w14:textId="77777777" w:rsidR="00EC0034" w:rsidRPr="0059562E" w:rsidRDefault="00EC0034" w:rsidP="00FF6E6B">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w:t>
            </w:r>
          </w:p>
        </w:tc>
        <w:tc>
          <w:tcPr>
            <w:tcW w:w="1260" w:type="dxa"/>
            <w:noWrap/>
            <w:hideMark/>
          </w:tcPr>
          <w:p w14:paraId="491A91D4" w14:textId="77777777" w:rsidR="00EC0034" w:rsidRPr="0059562E" w:rsidRDefault="00EC0034" w:rsidP="00FF6E6B">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 </w:t>
            </w:r>
          </w:p>
        </w:tc>
        <w:tc>
          <w:tcPr>
            <w:tcW w:w="1530" w:type="dxa"/>
            <w:noWrap/>
            <w:hideMark/>
          </w:tcPr>
          <w:p w14:paraId="1B593E5F" w14:textId="77777777" w:rsidR="00EC0034" w:rsidRPr="0059562E" w:rsidRDefault="00EC0034" w:rsidP="00FF6E6B">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 </w:t>
            </w:r>
          </w:p>
        </w:tc>
      </w:tr>
      <w:tr w:rsidR="00EC0034" w:rsidRPr="007F2D34" w14:paraId="475D44D4" w14:textId="77777777" w:rsidTr="00B3733C">
        <w:trPr>
          <w:trHeight w:val="720"/>
        </w:trPr>
        <w:tc>
          <w:tcPr>
            <w:tcW w:w="1795" w:type="dxa"/>
            <w:hideMark/>
          </w:tcPr>
          <w:p w14:paraId="11D45682" w14:textId="77777777" w:rsidR="00EC0034" w:rsidRPr="0059562E" w:rsidRDefault="00EC0034" w:rsidP="00FF6E6B">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Family Affluence Scale</w:t>
            </w:r>
          </w:p>
        </w:tc>
        <w:tc>
          <w:tcPr>
            <w:tcW w:w="1170" w:type="dxa"/>
            <w:noWrap/>
            <w:hideMark/>
          </w:tcPr>
          <w:p w14:paraId="1A076A62" w14:textId="75863414" w:rsidR="00EC0034" w:rsidRPr="0059562E" w:rsidRDefault="00EC0034" w:rsidP="00FF6E6B">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w:t>
            </w:r>
            <w:r w:rsidR="00E23A1F" w:rsidRPr="0059562E">
              <w:rPr>
                <w:rFonts w:asciiTheme="majorBidi" w:eastAsia="Times New Roman" w:hAnsiTheme="majorBidi" w:cstheme="majorBidi"/>
                <w:sz w:val="18"/>
                <w:szCs w:val="18"/>
                <w:lang w:eastAsia="en-GB"/>
              </w:rPr>
              <w:t>792</w:t>
            </w:r>
            <w:r w:rsidRPr="0059562E">
              <w:rPr>
                <w:rFonts w:asciiTheme="majorBidi" w:eastAsia="Times New Roman" w:hAnsiTheme="majorBidi" w:cstheme="majorBidi"/>
                <w:sz w:val="18"/>
                <w:szCs w:val="18"/>
                <w:vertAlign w:val="superscript"/>
                <w:lang w:eastAsia="en-GB"/>
              </w:rPr>
              <w:t>**</w:t>
            </w:r>
          </w:p>
        </w:tc>
        <w:tc>
          <w:tcPr>
            <w:tcW w:w="1260" w:type="dxa"/>
            <w:noWrap/>
            <w:hideMark/>
          </w:tcPr>
          <w:p w14:paraId="2988EB13" w14:textId="77777777" w:rsidR="00EC0034" w:rsidRPr="0059562E" w:rsidRDefault="00EC0034" w:rsidP="00FF6E6B">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w:t>
            </w:r>
          </w:p>
        </w:tc>
        <w:tc>
          <w:tcPr>
            <w:tcW w:w="1530" w:type="dxa"/>
            <w:noWrap/>
            <w:hideMark/>
          </w:tcPr>
          <w:p w14:paraId="04AEF798" w14:textId="77777777" w:rsidR="00EC0034" w:rsidRPr="0059562E" w:rsidRDefault="00EC0034" w:rsidP="00FF6E6B">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 </w:t>
            </w:r>
          </w:p>
        </w:tc>
      </w:tr>
      <w:tr w:rsidR="00EC0034" w:rsidRPr="007F2D34" w14:paraId="33C22DE5" w14:textId="77777777" w:rsidTr="00B3733C">
        <w:trPr>
          <w:trHeight w:val="720"/>
        </w:trPr>
        <w:tc>
          <w:tcPr>
            <w:tcW w:w="1795" w:type="dxa"/>
            <w:hideMark/>
          </w:tcPr>
          <w:p w14:paraId="6A4FE7E2" w14:textId="77777777" w:rsidR="00EC0034" w:rsidRPr="0059562E" w:rsidRDefault="00EC0034" w:rsidP="00FF6E6B">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 xml:space="preserve">Multiple </w:t>
            </w:r>
            <w:r w:rsidR="00B3733C" w:rsidRPr="0059562E">
              <w:rPr>
                <w:rFonts w:asciiTheme="majorBidi" w:eastAsia="Times New Roman" w:hAnsiTheme="majorBidi" w:cstheme="majorBidi"/>
                <w:sz w:val="18"/>
                <w:szCs w:val="18"/>
                <w:lang w:eastAsia="en-GB"/>
              </w:rPr>
              <w:t>D</w:t>
            </w:r>
            <w:r w:rsidRPr="0059562E">
              <w:rPr>
                <w:rFonts w:asciiTheme="majorBidi" w:eastAsia="Times New Roman" w:hAnsiTheme="majorBidi" w:cstheme="majorBidi"/>
                <w:sz w:val="18"/>
                <w:szCs w:val="18"/>
                <w:lang w:eastAsia="en-GB"/>
              </w:rPr>
              <w:t>eprivation</w:t>
            </w:r>
          </w:p>
          <w:p w14:paraId="60266536" w14:textId="0BBAC3B6" w:rsidR="00B3733C" w:rsidRPr="0059562E" w:rsidRDefault="00B3733C" w:rsidP="00FF6E6B">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Index</w:t>
            </w:r>
          </w:p>
        </w:tc>
        <w:tc>
          <w:tcPr>
            <w:tcW w:w="1170" w:type="dxa"/>
            <w:noWrap/>
            <w:hideMark/>
          </w:tcPr>
          <w:p w14:paraId="3C05AD8C" w14:textId="72A2F158" w:rsidR="00EC0034" w:rsidRPr="0059562E" w:rsidRDefault="00EC0034" w:rsidP="00FF6E6B">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.91</w:t>
            </w:r>
            <w:r w:rsidR="00E23A1F" w:rsidRPr="0059562E">
              <w:rPr>
                <w:rFonts w:asciiTheme="majorBidi" w:eastAsia="Times New Roman" w:hAnsiTheme="majorBidi" w:cstheme="majorBidi"/>
                <w:sz w:val="18"/>
                <w:szCs w:val="18"/>
                <w:lang w:eastAsia="en-GB"/>
              </w:rPr>
              <w:t>7</w:t>
            </w:r>
            <w:r w:rsidRPr="0059562E">
              <w:rPr>
                <w:rFonts w:asciiTheme="majorBidi" w:eastAsia="Times New Roman" w:hAnsiTheme="majorBidi" w:cstheme="majorBidi"/>
                <w:sz w:val="18"/>
                <w:szCs w:val="18"/>
                <w:vertAlign w:val="superscript"/>
                <w:lang w:eastAsia="en-GB"/>
              </w:rPr>
              <w:t>**</w:t>
            </w:r>
          </w:p>
        </w:tc>
        <w:tc>
          <w:tcPr>
            <w:tcW w:w="1260" w:type="dxa"/>
            <w:noWrap/>
            <w:hideMark/>
          </w:tcPr>
          <w:p w14:paraId="40DFA109" w14:textId="77777777" w:rsidR="00EC0034" w:rsidRPr="0059562E" w:rsidRDefault="00EC0034" w:rsidP="00FF6E6B">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.828</w:t>
            </w:r>
            <w:r w:rsidRPr="0059562E">
              <w:rPr>
                <w:rFonts w:asciiTheme="majorBidi" w:eastAsia="Times New Roman" w:hAnsiTheme="majorBidi" w:cstheme="majorBidi"/>
                <w:sz w:val="18"/>
                <w:szCs w:val="18"/>
                <w:vertAlign w:val="superscript"/>
                <w:lang w:eastAsia="en-GB"/>
              </w:rPr>
              <w:t>**</w:t>
            </w:r>
          </w:p>
        </w:tc>
        <w:tc>
          <w:tcPr>
            <w:tcW w:w="1530" w:type="dxa"/>
            <w:noWrap/>
            <w:hideMark/>
          </w:tcPr>
          <w:p w14:paraId="5E31B38E" w14:textId="77777777" w:rsidR="00EC0034" w:rsidRPr="0059562E" w:rsidRDefault="00EC0034" w:rsidP="00FF6E6B">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w:t>
            </w:r>
          </w:p>
        </w:tc>
      </w:tr>
    </w:tbl>
    <w:p w14:paraId="5AAB82EC" w14:textId="5FCA59FC" w:rsidR="00EC0034" w:rsidRPr="0059562E" w:rsidRDefault="002147A1" w:rsidP="00FF6E6B">
      <w:pPr>
        <w:jc w:val="both"/>
        <w:rPr>
          <w:rFonts w:asciiTheme="majorBidi" w:hAnsiTheme="majorBidi" w:cstheme="majorBidi"/>
          <w:i/>
          <w:iCs/>
          <w:sz w:val="20"/>
          <w:szCs w:val="20"/>
        </w:rPr>
      </w:pPr>
      <w:r w:rsidRPr="0059562E">
        <w:rPr>
          <w:rFonts w:asciiTheme="majorBidi" w:hAnsiTheme="majorBidi" w:cstheme="majorBidi"/>
          <w:i/>
          <w:iCs/>
          <w:sz w:val="20"/>
          <w:szCs w:val="20"/>
        </w:rPr>
        <w:t xml:space="preserve">*p &lt; .05. **p &lt; .01.      </w:t>
      </w:r>
    </w:p>
    <w:p w14:paraId="70EB0437" w14:textId="77777777" w:rsidR="002147A1" w:rsidRPr="0059562E" w:rsidRDefault="002147A1" w:rsidP="00FF6E6B">
      <w:pPr>
        <w:jc w:val="both"/>
        <w:rPr>
          <w:rFonts w:asciiTheme="majorBidi" w:hAnsiTheme="majorBidi" w:cstheme="majorBidi"/>
          <w:b/>
          <w:bCs/>
          <w:szCs w:val="24"/>
        </w:rPr>
      </w:pPr>
    </w:p>
    <w:p w14:paraId="07D91CA2" w14:textId="5A1626DD" w:rsidR="00EF3954" w:rsidRPr="0059562E" w:rsidRDefault="00EF3954" w:rsidP="00FF6E6B">
      <w:pPr>
        <w:spacing w:line="360" w:lineRule="auto"/>
        <w:jc w:val="both"/>
        <w:rPr>
          <w:rFonts w:asciiTheme="majorBidi" w:hAnsiTheme="majorBidi" w:cstheme="majorBidi"/>
          <w:szCs w:val="24"/>
        </w:rPr>
      </w:pPr>
      <w:bookmarkStart w:id="28" w:name="_Hlk56344754"/>
      <w:r w:rsidRPr="0059562E">
        <w:rPr>
          <w:rFonts w:asciiTheme="majorBidi" w:hAnsiTheme="majorBidi" w:cstheme="majorBidi"/>
          <w:szCs w:val="24"/>
        </w:rPr>
        <w:t>We can only compare deprivation and Family Affluence at the micro</w:t>
      </w:r>
      <w:r w:rsidR="00111C1D">
        <w:rPr>
          <w:rFonts w:asciiTheme="majorBidi" w:hAnsiTheme="majorBidi" w:cstheme="majorBidi"/>
          <w:szCs w:val="24"/>
        </w:rPr>
        <w:t>-</w:t>
      </w:r>
      <w:r w:rsidRPr="0059562E">
        <w:rPr>
          <w:rFonts w:asciiTheme="majorBidi" w:hAnsiTheme="majorBidi" w:cstheme="majorBidi"/>
          <w:szCs w:val="24"/>
        </w:rPr>
        <w:t xml:space="preserve">level because the </w:t>
      </w:r>
      <w:r w:rsidR="00CF2AFB">
        <w:rPr>
          <w:rFonts w:asciiTheme="majorBidi" w:hAnsiTheme="majorBidi" w:cstheme="majorBidi"/>
          <w:szCs w:val="24"/>
        </w:rPr>
        <w:t>Multi-dimensional Deprivation Index</w:t>
      </w:r>
      <w:r w:rsidRPr="0059562E">
        <w:rPr>
          <w:rFonts w:asciiTheme="majorBidi" w:hAnsiTheme="majorBidi" w:cstheme="majorBidi"/>
          <w:szCs w:val="24"/>
        </w:rPr>
        <w:t xml:space="preserve"> is only a country</w:t>
      </w:r>
      <w:r w:rsidR="0059562E">
        <w:rPr>
          <w:rFonts w:asciiTheme="majorBidi" w:hAnsiTheme="majorBidi" w:cstheme="majorBidi"/>
          <w:szCs w:val="24"/>
        </w:rPr>
        <w:t>-</w:t>
      </w:r>
      <w:r w:rsidRPr="0059562E">
        <w:rPr>
          <w:rFonts w:asciiTheme="majorBidi" w:hAnsiTheme="majorBidi" w:cstheme="majorBidi"/>
          <w:szCs w:val="24"/>
        </w:rPr>
        <w:t>level variable. The correlation between the deprivation and family affluence scores at the micro</w:t>
      </w:r>
      <w:r w:rsidR="0059562E">
        <w:rPr>
          <w:rFonts w:asciiTheme="majorBidi" w:hAnsiTheme="majorBidi" w:cstheme="majorBidi"/>
          <w:szCs w:val="24"/>
        </w:rPr>
        <w:t>-</w:t>
      </w:r>
      <w:r w:rsidRPr="0059562E">
        <w:rPr>
          <w:rFonts w:asciiTheme="majorBidi" w:hAnsiTheme="majorBidi" w:cstheme="majorBidi"/>
          <w:szCs w:val="24"/>
        </w:rPr>
        <w:t>level (34,000 children</w:t>
      </w:r>
      <w:r w:rsidR="00DB6166" w:rsidRPr="0059562E">
        <w:rPr>
          <w:rFonts w:asciiTheme="majorBidi" w:hAnsiTheme="majorBidi" w:cstheme="majorBidi"/>
          <w:szCs w:val="24"/>
        </w:rPr>
        <w:t>)</w:t>
      </w:r>
      <w:r w:rsidRPr="0059562E">
        <w:rPr>
          <w:rFonts w:asciiTheme="majorBidi" w:hAnsiTheme="majorBidi" w:cstheme="majorBidi"/>
          <w:szCs w:val="24"/>
        </w:rPr>
        <w:t xml:space="preserve"> was r=0.</w:t>
      </w:r>
      <w:r w:rsidR="00E23A1F" w:rsidRPr="0059562E">
        <w:rPr>
          <w:rFonts w:asciiTheme="majorBidi" w:hAnsiTheme="majorBidi" w:cstheme="majorBidi"/>
          <w:szCs w:val="24"/>
        </w:rPr>
        <w:t>413</w:t>
      </w:r>
      <w:r w:rsidRPr="0059562E">
        <w:rPr>
          <w:rFonts w:asciiTheme="majorBidi" w:hAnsiTheme="majorBidi" w:cstheme="majorBidi"/>
          <w:szCs w:val="24"/>
        </w:rPr>
        <w:t>**</w:t>
      </w:r>
      <w:r w:rsidR="00F272CC" w:rsidRPr="0059562E">
        <w:rPr>
          <w:rFonts w:asciiTheme="majorBidi" w:hAnsiTheme="majorBidi" w:cstheme="majorBidi"/>
          <w:szCs w:val="24"/>
        </w:rPr>
        <w:t>.</w:t>
      </w:r>
    </w:p>
    <w:p w14:paraId="285D18BD" w14:textId="77777777" w:rsidR="00EF3954" w:rsidRPr="0059562E" w:rsidRDefault="00EF3954" w:rsidP="00FF6E6B">
      <w:pPr>
        <w:spacing w:line="360" w:lineRule="auto"/>
        <w:jc w:val="both"/>
        <w:rPr>
          <w:rFonts w:asciiTheme="majorBidi" w:hAnsiTheme="majorBidi" w:cstheme="majorBidi"/>
          <w:b/>
          <w:bCs/>
        </w:rPr>
      </w:pPr>
    </w:p>
    <w:p w14:paraId="356DC4FC" w14:textId="6295D018" w:rsidR="0024152B" w:rsidRPr="0059562E" w:rsidRDefault="0024152B" w:rsidP="00FF6E6B">
      <w:pPr>
        <w:spacing w:line="360" w:lineRule="auto"/>
        <w:jc w:val="both"/>
        <w:rPr>
          <w:rFonts w:asciiTheme="majorBidi" w:hAnsiTheme="majorBidi" w:cstheme="majorBidi"/>
          <w:b/>
          <w:bCs/>
          <w:i/>
          <w:iCs/>
        </w:rPr>
      </w:pPr>
      <w:r w:rsidRPr="0059562E">
        <w:rPr>
          <w:rFonts w:asciiTheme="majorBidi" w:hAnsiTheme="majorBidi" w:cstheme="majorBidi"/>
          <w:b/>
          <w:bCs/>
          <w:i/>
          <w:iCs/>
        </w:rPr>
        <w:t>Subjective well-being indicators</w:t>
      </w:r>
    </w:p>
    <w:p w14:paraId="13642706" w14:textId="1BACECF2" w:rsidR="00554FEA" w:rsidRPr="0059562E" w:rsidRDefault="007F50CB" w:rsidP="00FF6E6B">
      <w:pPr>
        <w:spacing w:line="360" w:lineRule="auto"/>
        <w:jc w:val="both"/>
        <w:rPr>
          <w:rFonts w:asciiTheme="majorBidi" w:hAnsiTheme="majorBidi" w:cstheme="majorBidi"/>
        </w:rPr>
      </w:pPr>
      <w:r w:rsidRPr="0059562E">
        <w:rPr>
          <w:rFonts w:asciiTheme="majorBidi" w:hAnsiTheme="majorBidi" w:cstheme="majorBidi"/>
        </w:rPr>
        <w:t>We have used four standard measures of subjective well-being used in the C</w:t>
      </w:r>
      <w:r w:rsidR="00704307">
        <w:rPr>
          <w:rFonts w:asciiTheme="majorBidi" w:hAnsiTheme="majorBidi" w:cstheme="majorBidi"/>
        </w:rPr>
        <w:t>hildren’s Worlds</w:t>
      </w:r>
      <w:r w:rsidRPr="0059562E">
        <w:rPr>
          <w:rFonts w:asciiTheme="majorBidi" w:hAnsiTheme="majorBidi" w:cstheme="majorBidi"/>
        </w:rPr>
        <w:t xml:space="preserve"> survey</w:t>
      </w:r>
      <w:r w:rsidR="00272D3B" w:rsidRPr="0059562E">
        <w:rPr>
          <w:rFonts w:asciiTheme="majorBidi" w:hAnsiTheme="majorBidi" w:cstheme="majorBidi"/>
        </w:rPr>
        <w:t>, both cognitive and emotional</w:t>
      </w:r>
      <w:r w:rsidRPr="0059562E">
        <w:rPr>
          <w:rFonts w:asciiTheme="majorBidi" w:hAnsiTheme="majorBidi" w:cstheme="majorBidi"/>
        </w:rPr>
        <w:t xml:space="preserve">. </w:t>
      </w:r>
      <w:r w:rsidR="006515D8" w:rsidRPr="0059562E">
        <w:rPr>
          <w:rFonts w:asciiTheme="majorBidi" w:hAnsiTheme="majorBidi" w:cstheme="majorBidi"/>
        </w:rPr>
        <w:t xml:space="preserve">It has been suggested </w:t>
      </w:r>
      <w:r w:rsidR="00764DBF">
        <w:rPr>
          <w:rFonts w:asciiTheme="majorBidi" w:hAnsiTheme="majorBidi" w:cstheme="majorBidi"/>
        </w:rPr>
        <w:t>that it is</w:t>
      </w:r>
      <w:r w:rsidR="006515D8" w:rsidRPr="0059562E">
        <w:rPr>
          <w:rFonts w:asciiTheme="majorBidi" w:hAnsiTheme="majorBidi" w:cstheme="majorBidi"/>
        </w:rPr>
        <w:t xml:space="preserve"> important to test multiple subjective well-being measures</w:t>
      </w:r>
      <w:r w:rsidR="00764DBF">
        <w:rPr>
          <w:rFonts w:asciiTheme="majorBidi" w:hAnsiTheme="majorBidi" w:cstheme="majorBidi"/>
        </w:rPr>
        <w:t>,</w:t>
      </w:r>
      <w:r w:rsidR="006515D8" w:rsidRPr="0059562E">
        <w:rPr>
          <w:rFonts w:asciiTheme="majorBidi" w:hAnsiTheme="majorBidi" w:cstheme="majorBidi"/>
        </w:rPr>
        <w:t xml:space="preserve"> as these measures ten</w:t>
      </w:r>
      <w:r w:rsidR="008D681E" w:rsidRPr="0059562E">
        <w:rPr>
          <w:rFonts w:asciiTheme="majorBidi" w:hAnsiTheme="majorBidi" w:cstheme="majorBidi"/>
        </w:rPr>
        <w:t>d</w:t>
      </w:r>
      <w:r w:rsidR="006515D8" w:rsidRPr="0059562E">
        <w:rPr>
          <w:rFonts w:asciiTheme="majorBidi" w:hAnsiTheme="majorBidi" w:cstheme="majorBidi"/>
        </w:rPr>
        <w:t xml:space="preserve"> to show different levels of sensitivity to diverse socio-cultural contexts (Casas &amp; Gonzalez-Carrasco, 2019).</w:t>
      </w:r>
    </w:p>
    <w:p w14:paraId="46F03135" w14:textId="230B9FC1" w:rsidR="00E23A1F" w:rsidRPr="0059562E" w:rsidRDefault="00997392" w:rsidP="00FF6E6B">
      <w:pPr>
        <w:spacing w:line="360" w:lineRule="auto"/>
        <w:jc w:val="both"/>
        <w:rPr>
          <w:rFonts w:asciiTheme="majorBidi" w:hAnsiTheme="majorBidi" w:cstheme="majorBidi"/>
        </w:rPr>
      </w:pPr>
      <w:r w:rsidRPr="0059562E">
        <w:rPr>
          <w:rFonts w:asciiTheme="majorBidi" w:hAnsiTheme="majorBidi" w:cstheme="majorBidi"/>
          <w:b/>
          <w:bCs/>
        </w:rPr>
        <w:t xml:space="preserve">  </w:t>
      </w:r>
      <w:r w:rsidR="00E23A1F" w:rsidRPr="0059562E">
        <w:rPr>
          <w:rFonts w:asciiTheme="majorBidi" w:hAnsiTheme="majorBidi" w:cstheme="majorBidi"/>
          <w:b/>
          <w:bCs/>
        </w:rPr>
        <w:t>Overall life satisfaction (OLS).</w:t>
      </w:r>
      <w:r w:rsidR="00E23A1F" w:rsidRPr="0059562E">
        <w:rPr>
          <w:rFonts w:asciiTheme="majorBidi" w:hAnsiTheme="majorBidi" w:cstheme="majorBidi"/>
        </w:rPr>
        <w:t xml:space="preserve"> This is a single question ‘How satisfied with your life as a whole?’ with responses ranging from 0=total</w:t>
      </w:r>
      <w:r w:rsidR="0046165A">
        <w:rPr>
          <w:rFonts w:asciiTheme="majorBidi" w:hAnsiTheme="majorBidi" w:cstheme="majorBidi"/>
        </w:rPr>
        <w:t>ly</w:t>
      </w:r>
      <w:r w:rsidR="00E23A1F" w:rsidRPr="0059562E">
        <w:rPr>
          <w:rFonts w:asciiTheme="majorBidi" w:hAnsiTheme="majorBidi" w:cstheme="majorBidi"/>
        </w:rPr>
        <w:t xml:space="preserve"> dissatisfied to 10=completely satisfied. Scores </w:t>
      </w:r>
      <w:r w:rsidR="0046165A">
        <w:rPr>
          <w:rFonts w:asciiTheme="majorBidi" w:hAnsiTheme="majorBidi" w:cstheme="majorBidi"/>
        </w:rPr>
        <w:t>were</w:t>
      </w:r>
      <w:r w:rsidR="0046165A" w:rsidRPr="0059562E">
        <w:rPr>
          <w:rFonts w:asciiTheme="majorBidi" w:hAnsiTheme="majorBidi" w:cstheme="majorBidi"/>
        </w:rPr>
        <w:t xml:space="preserve"> </w:t>
      </w:r>
      <w:r w:rsidR="00E23A1F" w:rsidRPr="0059562E">
        <w:rPr>
          <w:rFonts w:asciiTheme="majorBidi" w:hAnsiTheme="majorBidi" w:cstheme="majorBidi"/>
        </w:rPr>
        <w:t>multiplied by 10.</w:t>
      </w:r>
      <w:r w:rsidR="00832D7C" w:rsidRPr="0059562E">
        <w:rPr>
          <w:rFonts w:asciiTheme="majorBidi" w:hAnsiTheme="majorBidi" w:cstheme="majorBidi"/>
        </w:rPr>
        <w:t xml:space="preserve"> </w:t>
      </w:r>
      <w:r w:rsidR="00832D7C" w:rsidRPr="0059562E">
        <w:rPr>
          <w:rFonts w:asciiTheme="majorBidi" w:hAnsiTheme="majorBidi" w:cstheme="majorBidi"/>
          <w:szCs w:val="24"/>
        </w:rPr>
        <w:t>The scale was transformed to</w:t>
      </w:r>
      <w:r w:rsidR="00764DBF">
        <w:rPr>
          <w:rFonts w:asciiTheme="majorBidi" w:hAnsiTheme="majorBidi" w:cstheme="majorBidi"/>
          <w:szCs w:val="24"/>
        </w:rPr>
        <w:t xml:space="preserve"> a</w:t>
      </w:r>
      <w:r w:rsidR="00832D7C" w:rsidRPr="0059562E">
        <w:rPr>
          <w:rFonts w:asciiTheme="majorBidi" w:hAnsiTheme="majorBidi" w:cstheme="majorBidi"/>
          <w:szCs w:val="24"/>
        </w:rPr>
        <w:t xml:space="preserve"> 0-100 scale.</w:t>
      </w:r>
      <w:r w:rsidR="007F2D34">
        <w:rPr>
          <w:rFonts w:asciiTheme="majorBidi" w:hAnsiTheme="majorBidi" w:cstheme="majorBidi"/>
          <w:szCs w:val="24"/>
        </w:rPr>
        <w:t xml:space="preserve"> </w:t>
      </w:r>
      <w:r w:rsidR="00E23A1F" w:rsidRPr="0059562E">
        <w:rPr>
          <w:rFonts w:asciiTheme="majorBidi" w:hAnsiTheme="majorBidi" w:cstheme="majorBidi"/>
        </w:rPr>
        <w:t xml:space="preserve">Table </w:t>
      </w:r>
      <w:r w:rsidR="00DC33F2">
        <w:rPr>
          <w:rFonts w:asciiTheme="majorBidi" w:hAnsiTheme="majorBidi" w:cstheme="majorBidi"/>
        </w:rPr>
        <w:t>1A</w:t>
      </w:r>
      <w:r w:rsidR="00B3733C" w:rsidRPr="0059562E">
        <w:rPr>
          <w:rFonts w:asciiTheme="majorBidi" w:hAnsiTheme="majorBidi" w:cstheme="majorBidi"/>
        </w:rPr>
        <w:t xml:space="preserve"> (in the Appendix)</w:t>
      </w:r>
      <w:r w:rsidR="00E23A1F" w:rsidRPr="0059562E">
        <w:rPr>
          <w:rFonts w:asciiTheme="majorBidi" w:hAnsiTheme="majorBidi" w:cstheme="majorBidi"/>
        </w:rPr>
        <w:t xml:space="preserve"> </w:t>
      </w:r>
      <w:r w:rsidR="00764DBF">
        <w:rPr>
          <w:rFonts w:asciiTheme="majorBidi" w:hAnsiTheme="majorBidi" w:cstheme="majorBidi"/>
        </w:rPr>
        <w:t xml:space="preserve">is the </w:t>
      </w:r>
      <w:r w:rsidR="00B3733C" w:rsidRPr="0059562E">
        <w:rPr>
          <w:rFonts w:asciiTheme="majorBidi" w:hAnsiTheme="majorBidi" w:cstheme="majorBidi"/>
        </w:rPr>
        <w:t>countries’ mean rank</w:t>
      </w:r>
      <w:r w:rsidR="00764DBF">
        <w:rPr>
          <w:rFonts w:asciiTheme="majorBidi" w:hAnsiTheme="majorBidi" w:cstheme="majorBidi"/>
        </w:rPr>
        <w:t>ing</w:t>
      </w:r>
      <w:r w:rsidR="00B3733C" w:rsidRPr="0059562E">
        <w:rPr>
          <w:rFonts w:asciiTheme="majorBidi" w:hAnsiTheme="majorBidi" w:cstheme="majorBidi"/>
        </w:rPr>
        <w:t xml:space="preserve"> and </w:t>
      </w:r>
      <w:r w:rsidR="00E23A1F" w:rsidRPr="0059562E">
        <w:rPr>
          <w:rFonts w:asciiTheme="majorBidi" w:hAnsiTheme="majorBidi" w:cstheme="majorBidi"/>
        </w:rPr>
        <w:t>show</w:t>
      </w:r>
      <w:r w:rsidR="00764DBF">
        <w:rPr>
          <w:rFonts w:asciiTheme="majorBidi" w:hAnsiTheme="majorBidi" w:cstheme="majorBidi"/>
        </w:rPr>
        <w:t>s</w:t>
      </w:r>
      <w:r w:rsidR="00E23A1F" w:rsidRPr="0059562E">
        <w:rPr>
          <w:rFonts w:asciiTheme="majorBidi" w:hAnsiTheme="majorBidi" w:cstheme="majorBidi"/>
        </w:rPr>
        <w:t xml:space="preserve"> that scores range from </w:t>
      </w:r>
      <w:r w:rsidR="00415A12" w:rsidRPr="0059562E">
        <w:rPr>
          <w:rFonts w:asciiTheme="majorBidi" w:hAnsiTheme="majorBidi" w:cstheme="majorBidi"/>
        </w:rPr>
        <w:t>97.9 in Albania to 82.1 in Nepal.</w:t>
      </w:r>
    </w:p>
    <w:p w14:paraId="287E0445" w14:textId="313BBDAB" w:rsidR="00D868B7" w:rsidRPr="0059562E" w:rsidRDefault="00997392" w:rsidP="00FF6E6B">
      <w:pPr>
        <w:spacing w:line="360" w:lineRule="auto"/>
        <w:jc w:val="both"/>
        <w:rPr>
          <w:rFonts w:asciiTheme="majorBidi" w:eastAsia="Times New Roman" w:hAnsiTheme="majorBidi" w:cstheme="majorBidi"/>
          <w:szCs w:val="24"/>
          <w:lang w:eastAsia="en-GB"/>
        </w:rPr>
      </w:pPr>
      <w:r w:rsidRPr="0059562E">
        <w:rPr>
          <w:rFonts w:asciiTheme="majorBidi" w:hAnsiTheme="majorBidi" w:cstheme="majorBidi"/>
          <w:b/>
          <w:bCs/>
        </w:rPr>
        <w:t xml:space="preserve">  </w:t>
      </w:r>
      <w:r w:rsidR="0024152B" w:rsidRPr="0059562E">
        <w:rPr>
          <w:rFonts w:asciiTheme="majorBidi" w:hAnsiTheme="majorBidi" w:cstheme="majorBidi"/>
          <w:b/>
          <w:bCs/>
        </w:rPr>
        <w:t>The Subjective well-being scale (</w:t>
      </w:r>
      <w:bookmarkStart w:id="29" w:name="_Hlk75422423"/>
      <w:r w:rsidR="0024152B" w:rsidRPr="0059562E">
        <w:rPr>
          <w:rFonts w:asciiTheme="majorBidi" w:hAnsiTheme="majorBidi" w:cstheme="majorBidi"/>
          <w:b/>
          <w:bCs/>
        </w:rPr>
        <w:t>SWBS</w:t>
      </w:r>
      <w:bookmarkEnd w:id="29"/>
      <w:r w:rsidR="0024152B" w:rsidRPr="0059562E">
        <w:rPr>
          <w:rFonts w:asciiTheme="majorBidi" w:hAnsiTheme="majorBidi" w:cstheme="majorBidi"/>
          <w:b/>
          <w:bCs/>
        </w:rPr>
        <w:t>)</w:t>
      </w:r>
      <w:r w:rsidR="002147A1" w:rsidRPr="0059562E">
        <w:rPr>
          <w:rFonts w:asciiTheme="majorBidi" w:hAnsiTheme="majorBidi" w:cstheme="majorBidi"/>
          <w:b/>
          <w:bCs/>
        </w:rPr>
        <w:t xml:space="preserve">. </w:t>
      </w:r>
      <w:r w:rsidR="002147A1" w:rsidRPr="0059562E">
        <w:rPr>
          <w:rFonts w:asciiTheme="majorBidi" w:hAnsiTheme="majorBidi" w:cstheme="majorBidi"/>
        </w:rPr>
        <w:t>This scale</w:t>
      </w:r>
      <w:r w:rsidR="0024152B" w:rsidRPr="0059562E">
        <w:rPr>
          <w:rFonts w:asciiTheme="majorBidi" w:hAnsiTheme="majorBidi" w:cstheme="majorBidi"/>
        </w:rPr>
        <w:t xml:space="preserve"> is a reduced version of the Huebner </w:t>
      </w:r>
      <w:r w:rsidR="002147A1" w:rsidRPr="0059562E">
        <w:rPr>
          <w:rFonts w:asciiTheme="majorBidi" w:hAnsiTheme="majorBidi" w:cstheme="majorBidi"/>
        </w:rPr>
        <w:t xml:space="preserve">(1991) </w:t>
      </w:r>
      <w:r w:rsidR="0024152B" w:rsidRPr="0059562E">
        <w:rPr>
          <w:rFonts w:asciiTheme="majorBidi" w:hAnsiTheme="majorBidi" w:cstheme="majorBidi"/>
        </w:rPr>
        <w:t xml:space="preserve">Student Life Satisfaction scale. </w:t>
      </w:r>
      <w:r w:rsidR="00791889" w:rsidRPr="0059562E">
        <w:rPr>
          <w:rFonts w:asciiTheme="majorBidi" w:hAnsiTheme="majorBidi" w:cstheme="majorBidi"/>
        </w:rPr>
        <w:t>It</w:t>
      </w:r>
      <w:r w:rsidR="00764DBF">
        <w:rPr>
          <w:rFonts w:asciiTheme="majorBidi" w:hAnsiTheme="majorBidi" w:cstheme="majorBidi"/>
        </w:rPr>
        <w:t xml:space="preserve"> </w:t>
      </w:r>
      <w:r w:rsidR="0024152B" w:rsidRPr="0059562E">
        <w:rPr>
          <w:rFonts w:asciiTheme="majorBidi" w:hAnsiTheme="majorBidi" w:cstheme="majorBidi"/>
        </w:rPr>
        <w:t>is based on five statements about children’s overall life satisfaction scale and children are asked to indicate how far they agree with each statement</w:t>
      </w:r>
      <w:r w:rsidR="002147A1" w:rsidRPr="0059562E">
        <w:rPr>
          <w:rFonts w:asciiTheme="majorBidi" w:hAnsiTheme="majorBidi" w:cstheme="majorBidi"/>
        </w:rPr>
        <w:t xml:space="preserve">: </w:t>
      </w:r>
      <w:r w:rsidR="0024152B" w:rsidRPr="0059562E">
        <w:rPr>
          <w:rFonts w:asciiTheme="majorBidi" w:eastAsia="Times New Roman" w:hAnsiTheme="majorBidi" w:cstheme="majorBidi"/>
          <w:szCs w:val="24"/>
          <w:lang w:eastAsia="en-GB"/>
        </w:rPr>
        <w:t>I enjoy my life</w:t>
      </w:r>
      <w:r w:rsidR="002147A1" w:rsidRPr="0059562E">
        <w:rPr>
          <w:rFonts w:asciiTheme="majorBidi" w:eastAsia="Times New Roman" w:hAnsiTheme="majorBidi" w:cstheme="majorBidi"/>
          <w:szCs w:val="24"/>
          <w:lang w:eastAsia="en-GB"/>
        </w:rPr>
        <w:t xml:space="preserve">; </w:t>
      </w:r>
      <w:r w:rsidR="0024152B" w:rsidRPr="0059562E">
        <w:rPr>
          <w:rFonts w:asciiTheme="majorBidi" w:eastAsia="Times New Roman" w:hAnsiTheme="majorBidi" w:cstheme="majorBidi"/>
          <w:szCs w:val="24"/>
          <w:lang w:eastAsia="en-GB"/>
        </w:rPr>
        <w:t>My life is going well</w:t>
      </w:r>
      <w:r w:rsidR="004C1E19">
        <w:rPr>
          <w:rFonts w:asciiTheme="majorBidi" w:eastAsia="Times New Roman" w:hAnsiTheme="majorBidi" w:cstheme="majorBidi"/>
          <w:szCs w:val="24"/>
          <w:lang w:eastAsia="en-GB"/>
        </w:rPr>
        <w:t>;</w:t>
      </w:r>
      <w:r w:rsidR="002147A1" w:rsidRPr="0059562E">
        <w:rPr>
          <w:rFonts w:asciiTheme="majorBidi" w:eastAsia="Times New Roman" w:hAnsiTheme="majorBidi" w:cstheme="majorBidi"/>
          <w:szCs w:val="24"/>
          <w:lang w:eastAsia="en-GB"/>
        </w:rPr>
        <w:t xml:space="preserve"> </w:t>
      </w:r>
      <w:r w:rsidR="0024152B" w:rsidRPr="0059562E">
        <w:rPr>
          <w:rFonts w:asciiTheme="majorBidi" w:eastAsia="Times New Roman" w:hAnsiTheme="majorBidi" w:cstheme="majorBidi"/>
          <w:szCs w:val="24"/>
          <w:lang w:eastAsia="en-GB"/>
        </w:rPr>
        <w:t>I have a good life</w:t>
      </w:r>
      <w:r w:rsidR="002147A1" w:rsidRPr="0059562E">
        <w:rPr>
          <w:rFonts w:asciiTheme="majorBidi" w:eastAsia="Times New Roman" w:hAnsiTheme="majorBidi" w:cstheme="majorBidi"/>
          <w:szCs w:val="24"/>
          <w:lang w:eastAsia="en-GB"/>
        </w:rPr>
        <w:t xml:space="preserve">; </w:t>
      </w:r>
      <w:r w:rsidR="0024152B" w:rsidRPr="0059562E">
        <w:rPr>
          <w:rFonts w:asciiTheme="majorBidi" w:eastAsia="Times New Roman" w:hAnsiTheme="majorBidi" w:cstheme="majorBidi"/>
          <w:szCs w:val="24"/>
          <w:lang w:eastAsia="en-GB"/>
        </w:rPr>
        <w:t>The things that happen in my life are excellent</w:t>
      </w:r>
      <w:r w:rsidR="004C2DC6" w:rsidRPr="0059562E">
        <w:rPr>
          <w:rFonts w:asciiTheme="majorBidi" w:eastAsia="Times New Roman" w:hAnsiTheme="majorBidi" w:cstheme="majorBidi"/>
          <w:szCs w:val="24"/>
          <w:lang w:eastAsia="en-GB"/>
        </w:rPr>
        <w:t>;</w:t>
      </w:r>
      <w:r w:rsidR="002147A1" w:rsidRPr="0059562E">
        <w:rPr>
          <w:rFonts w:asciiTheme="majorBidi" w:eastAsia="Times New Roman" w:hAnsiTheme="majorBidi" w:cstheme="majorBidi"/>
          <w:szCs w:val="24"/>
          <w:lang w:eastAsia="en-GB"/>
        </w:rPr>
        <w:t xml:space="preserve"> </w:t>
      </w:r>
      <w:r w:rsidR="00D868B7" w:rsidRPr="0059562E">
        <w:rPr>
          <w:rFonts w:asciiTheme="majorBidi" w:eastAsia="Times New Roman" w:hAnsiTheme="majorBidi" w:cstheme="majorBidi"/>
          <w:szCs w:val="24"/>
          <w:lang w:eastAsia="en-GB"/>
        </w:rPr>
        <w:t>I am happy with my life</w:t>
      </w:r>
      <w:r w:rsidR="002147A1" w:rsidRPr="0059562E">
        <w:rPr>
          <w:rFonts w:asciiTheme="majorBidi" w:eastAsia="Times New Roman" w:hAnsiTheme="majorBidi" w:cstheme="majorBidi"/>
          <w:szCs w:val="24"/>
          <w:lang w:eastAsia="en-GB"/>
        </w:rPr>
        <w:t>.</w:t>
      </w:r>
      <w:r w:rsidR="00827A68" w:rsidRPr="0059562E">
        <w:rPr>
          <w:rFonts w:asciiTheme="majorBidi" w:eastAsia="Times New Roman" w:hAnsiTheme="majorBidi" w:cstheme="majorBidi"/>
          <w:szCs w:val="24"/>
          <w:lang w:eastAsia="en-GB"/>
        </w:rPr>
        <w:t xml:space="preserve"> The </w:t>
      </w:r>
      <w:r w:rsidR="002F7DCA" w:rsidRPr="0059562E">
        <w:rPr>
          <w:rFonts w:asciiTheme="majorBidi" w:eastAsia="Times New Roman" w:hAnsiTheme="majorBidi" w:cstheme="majorBidi"/>
          <w:szCs w:val="24"/>
          <w:lang w:eastAsia="en-GB"/>
        </w:rPr>
        <w:t>Cronbach’s</w:t>
      </w:r>
      <w:r w:rsidR="00827A68" w:rsidRPr="0059562E">
        <w:rPr>
          <w:rFonts w:asciiTheme="majorBidi" w:eastAsia="Times New Roman" w:hAnsiTheme="majorBidi" w:cstheme="majorBidi"/>
          <w:szCs w:val="24"/>
          <w:lang w:eastAsia="en-GB"/>
        </w:rPr>
        <w:t xml:space="preserve"> </w:t>
      </w:r>
      <w:r w:rsidR="00764DBF">
        <w:rPr>
          <w:rFonts w:asciiTheme="majorBidi" w:eastAsia="Times New Roman" w:hAnsiTheme="majorBidi" w:cstheme="majorBidi"/>
          <w:szCs w:val="24"/>
          <w:lang w:eastAsia="en-GB"/>
        </w:rPr>
        <w:t>A</w:t>
      </w:r>
      <w:r w:rsidR="00827A68" w:rsidRPr="0059562E">
        <w:rPr>
          <w:rFonts w:asciiTheme="majorBidi" w:eastAsia="Times New Roman" w:hAnsiTheme="majorBidi" w:cstheme="majorBidi"/>
          <w:szCs w:val="24"/>
          <w:lang w:eastAsia="en-GB"/>
        </w:rPr>
        <w:t>lpha for this scale was 0.899 and could not be improved by dropping any item.</w:t>
      </w:r>
    </w:p>
    <w:p w14:paraId="68FE8941" w14:textId="6495857A" w:rsidR="004A1FF8" w:rsidRPr="0059562E" w:rsidRDefault="0024152B" w:rsidP="00FF6E6B">
      <w:pPr>
        <w:spacing w:line="360" w:lineRule="auto"/>
        <w:ind w:firstLine="720"/>
        <w:jc w:val="both"/>
        <w:rPr>
          <w:rFonts w:asciiTheme="majorBidi" w:hAnsiTheme="majorBidi" w:cstheme="majorBidi"/>
          <w:szCs w:val="24"/>
        </w:rPr>
      </w:pPr>
      <w:r w:rsidRPr="0059562E">
        <w:rPr>
          <w:rFonts w:asciiTheme="majorBidi" w:hAnsiTheme="majorBidi" w:cstheme="majorBidi"/>
        </w:rPr>
        <w:t>In the C</w:t>
      </w:r>
      <w:r w:rsidR="00704307">
        <w:rPr>
          <w:rFonts w:asciiTheme="majorBidi" w:hAnsiTheme="majorBidi" w:cstheme="majorBidi"/>
        </w:rPr>
        <w:t>hildren’s Worlds</w:t>
      </w:r>
      <w:r w:rsidRPr="0059562E">
        <w:rPr>
          <w:rFonts w:asciiTheme="majorBidi" w:hAnsiTheme="majorBidi" w:cstheme="majorBidi"/>
        </w:rPr>
        <w:t xml:space="preserve"> survey, children aged 10 were asked to respond using an 11-point scale ranging from </w:t>
      </w:r>
      <w:r w:rsidR="00DC33F2">
        <w:rPr>
          <w:rFonts w:asciiTheme="majorBidi" w:hAnsiTheme="majorBidi" w:cstheme="majorBidi"/>
        </w:rPr>
        <w:t>‘</w:t>
      </w:r>
      <w:r w:rsidR="00764DBF">
        <w:rPr>
          <w:rFonts w:asciiTheme="majorBidi" w:hAnsiTheme="majorBidi" w:cstheme="majorBidi"/>
        </w:rPr>
        <w:t>do</w:t>
      </w:r>
      <w:r w:rsidR="00DC33F2">
        <w:rPr>
          <w:rFonts w:asciiTheme="majorBidi" w:hAnsiTheme="majorBidi" w:cstheme="majorBidi"/>
        </w:rPr>
        <w:t xml:space="preserve"> </w:t>
      </w:r>
      <w:r w:rsidR="00764DBF">
        <w:rPr>
          <w:rFonts w:asciiTheme="majorBidi" w:hAnsiTheme="majorBidi" w:cstheme="majorBidi"/>
        </w:rPr>
        <w:t>n</w:t>
      </w:r>
      <w:r w:rsidR="00DC33F2">
        <w:rPr>
          <w:rFonts w:asciiTheme="majorBidi" w:hAnsiTheme="majorBidi" w:cstheme="majorBidi"/>
        </w:rPr>
        <w:t>o</w:t>
      </w:r>
      <w:r w:rsidR="00764DBF">
        <w:rPr>
          <w:rFonts w:asciiTheme="majorBidi" w:hAnsiTheme="majorBidi" w:cstheme="majorBidi"/>
        </w:rPr>
        <w:t>t</w:t>
      </w:r>
      <w:r w:rsidRPr="0059562E">
        <w:rPr>
          <w:rFonts w:asciiTheme="majorBidi" w:hAnsiTheme="majorBidi" w:cstheme="majorBidi"/>
        </w:rPr>
        <w:t xml:space="preserve"> at all agree</w:t>
      </w:r>
      <w:r w:rsidR="00DC33F2">
        <w:rPr>
          <w:rFonts w:asciiTheme="majorBidi" w:hAnsiTheme="majorBidi" w:cstheme="majorBidi"/>
        </w:rPr>
        <w:t>’</w:t>
      </w:r>
      <w:r w:rsidRPr="0059562E">
        <w:rPr>
          <w:rFonts w:asciiTheme="majorBidi" w:hAnsiTheme="majorBidi" w:cstheme="majorBidi"/>
        </w:rPr>
        <w:t xml:space="preserve"> to </w:t>
      </w:r>
      <w:r w:rsidR="00DC33F2">
        <w:rPr>
          <w:rFonts w:asciiTheme="majorBidi" w:hAnsiTheme="majorBidi" w:cstheme="majorBidi"/>
        </w:rPr>
        <w:t>‘</w:t>
      </w:r>
      <w:r w:rsidRPr="0059562E">
        <w:rPr>
          <w:rFonts w:asciiTheme="majorBidi" w:hAnsiTheme="majorBidi" w:cstheme="majorBidi"/>
        </w:rPr>
        <w:t>totally agree</w:t>
      </w:r>
      <w:r w:rsidR="00DC33F2">
        <w:rPr>
          <w:rFonts w:asciiTheme="majorBidi" w:hAnsiTheme="majorBidi" w:cstheme="majorBidi"/>
        </w:rPr>
        <w:t>’</w:t>
      </w:r>
      <w:r w:rsidRPr="0059562E">
        <w:rPr>
          <w:rFonts w:asciiTheme="majorBidi" w:hAnsiTheme="majorBidi" w:cstheme="majorBidi"/>
        </w:rPr>
        <w:t xml:space="preserve">. </w:t>
      </w:r>
      <w:r w:rsidR="00D868B7" w:rsidRPr="0059562E">
        <w:rPr>
          <w:rFonts w:asciiTheme="majorBidi" w:hAnsiTheme="majorBidi" w:cstheme="majorBidi"/>
          <w:szCs w:val="24"/>
        </w:rPr>
        <w:t>The set of five questions were found to form a good indicator of a single underlying factor – termed subjective well-being</w:t>
      </w:r>
      <w:r w:rsidR="004C2DC6" w:rsidRPr="0059562E">
        <w:rPr>
          <w:rFonts w:asciiTheme="majorBidi" w:hAnsiTheme="majorBidi" w:cstheme="majorBidi"/>
          <w:szCs w:val="24"/>
        </w:rPr>
        <w:t xml:space="preserve"> scale (SWBS)</w:t>
      </w:r>
      <w:r w:rsidR="00D868B7" w:rsidRPr="0059562E">
        <w:rPr>
          <w:rFonts w:asciiTheme="majorBidi" w:hAnsiTheme="majorBidi" w:cstheme="majorBidi"/>
          <w:szCs w:val="24"/>
          <w:vertAlign w:val="superscript"/>
        </w:rPr>
        <w:footnoteReference w:id="3"/>
      </w:r>
      <w:r w:rsidR="00D868B7" w:rsidRPr="0059562E">
        <w:rPr>
          <w:rFonts w:asciiTheme="majorBidi" w:hAnsiTheme="majorBidi" w:cstheme="majorBidi"/>
          <w:szCs w:val="24"/>
        </w:rPr>
        <w:t xml:space="preserve">. </w:t>
      </w:r>
      <w:r w:rsidR="00602A63" w:rsidRPr="0059562E">
        <w:rPr>
          <w:rFonts w:asciiTheme="majorBidi" w:hAnsiTheme="majorBidi" w:cstheme="majorBidi"/>
          <w:szCs w:val="24"/>
        </w:rPr>
        <w:t xml:space="preserve">Multi group </w:t>
      </w:r>
      <w:r w:rsidR="00B20390" w:rsidRPr="0059562E">
        <w:rPr>
          <w:rFonts w:asciiTheme="majorBidi" w:hAnsiTheme="majorBidi" w:cstheme="majorBidi"/>
          <w:szCs w:val="24"/>
        </w:rPr>
        <w:t xml:space="preserve">Confirmatory </w:t>
      </w:r>
      <w:r w:rsidR="00602A63" w:rsidRPr="0059562E">
        <w:rPr>
          <w:rFonts w:asciiTheme="majorBidi" w:hAnsiTheme="majorBidi" w:cstheme="majorBidi"/>
          <w:szCs w:val="24"/>
        </w:rPr>
        <w:t>F</w:t>
      </w:r>
      <w:r w:rsidR="00B20390" w:rsidRPr="0059562E">
        <w:rPr>
          <w:rFonts w:asciiTheme="majorBidi" w:hAnsiTheme="majorBidi" w:cstheme="majorBidi"/>
          <w:szCs w:val="24"/>
        </w:rPr>
        <w:t xml:space="preserve">actor </w:t>
      </w:r>
      <w:r w:rsidR="00602A63" w:rsidRPr="0059562E">
        <w:rPr>
          <w:rFonts w:asciiTheme="majorBidi" w:hAnsiTheme="majorBidi" w:cstheme="majorBidi"/>
          <w:szCs w:val="24"/>
        </w:rPr>
        <w:t>A</w:t>
      </w:r>
      <w:r w:rsidR="00B20390" w:rsidRPr="0059562E">
        <w:rPr>
          <w:rFonts w:asciiTheme="majorBidi" w:hAnsiTheme="majorBidi" w:cstheme="majorBidi"/>
          <w:szCs w:val="24"/>
        </w:rPr>
        <w:t>nalysis</w:t>
      </w:r>
      <w:r w:rsidR="00602A63" w:rsidRPr="0059562E">
        <w:rPr>
          <w:rFonts w:asciiTheme="majorBidi" w:hAnsiTheme="majorBidi" w:cstheme="majorBidi"/>
          <w:szCs w:val="24"/>
        </w:rPr>
        <w:t xml:space="preserve"> sho</w:t>
      </w:r>
      <w:r w:rsidR="00764DBF">
        <w:rPr>
          <w:rFonts w:asciiTheme="majorBidi" w:hAnsiTheme="majorBidi" w:cstheme="majorBidi"/>
          <w:szCs w:val="24"/>
        </w:rPr>
        <w:t>wed</w:t>
      </w:r>
      <w:r w:rsidR="00602A63" w:rsidRPr="0059562E">
        <w:rPr>
          <w:rFonts w:asciiTheme="majorBidi" w:hAnsiTheme="majorBidi" w:cstheme="majorBidi"/>
          <w:szCs w:val="24"/>
        </w:rPr>
        <w:t xml:space="preserve"> the scale is comparable cross-nationally</w:t>
      </w:r>
      <w:r w:rsidR="00602A63" w:rsidRPr="0059562E">
        <w:rPr>
          <w:rStyle w:val="FootnoteReference"/>
          <w:rFonts w:asciiTheme="majorBidi" w:hAnsiTheme="majorBidi" w:cstheme="majorBidi"/>
          <w:szCs w:val="24"/>
        </w:rPr>
        <w:footnoteReference w:id="4"/>
      </w:r>
      <w:r w:rsidR="00764DBF">
        <w:rPr>
          <w:rFonts w:asciiTheme="majorBidi" w:hAnsiTheme="majorBidi" w:cstheme="majorBidi"/>
          <w:szCs w:val="24"/>
        </w:rPr>
        <w:t xml:space="preserve"> </w:t>
      </w:r>
      <w:r w:rsidR="00F354F9" w:rsidRPr="0059562E">
        <w:rPr>
          <w:rFonts w:asciiTheme="majorBidi" w:hAnsiTheme="majorBidi" w:cstheme="majorBidi"/>
        </w:rPr>
        <w:t>(Casas, 2020)</w:t>
      </w:r>
      <w:r w:rsidR="00F354F9" w:rsidRPr="0059562E">
        <w:rPr>
          <w:rFonts w:asciiTheme="majorBidi" w:hAnsiTheme="majorBidi" w:cstheme="majorBidi"/>
          <w:sz w:val="20"/>
        </w:rPr>
        <w:t>.</w:t>
      </w:r>
      <w:r w:rsidR="00602A63" w:rsidRPr="0059562E">
        <w:rPr>
          <w:rFonts w:asciiTheme="majorBidi" w:hAnsiTheme="majorBidi" w:cstheme="majorBidi"/>
          <w:szCs w:val="24"/>
        </w:rPr>
        <w:t xml:space="preserve"> </w:t>
      </w:r>
      <w:r w:rsidR="00764DBF">
        <w:rPr>
          <w:rFonts w:asciiTheme="majorBidi" w:hAnsiTheme="majorBidi" w:cstheme="majorBidi"/>
          <w:szCs w:val="24"/>
        </w:rPr>
        <w:t>The</w:t>
      </w:r>
      <w:r w:rsidR="00D868B7" w:rsidRPr="0059562E">
        <w:rPr>
          <w:rFonts w:asciiTheme="majorBidi" w:hAnsiTheme="majorBidi" w:cstheme="majorBidi"/>
          <w:szCs w:val="24"/>
        </w:rPr>
        <w:t xml:space="preserve"> scale </w:t>
      </w:r>
      <w:r w:rsidR="00602A63" w:rsidRPr="0059562E">
        <w:rPr>
          <w:rFonts w:asciiTheme="majorBidi" w:hAnsiTheme="majorBidi" w:cstheme="majorBidi"/>
          <w:szCs w:val="24"/>
          <w:lang w:bidi="he-IL"/>
        </w:rPr>
        <w:t xml:space="preserve">was built </w:t>
      </w:r>
      <w:r w:rsidR="00D868B7" w:rsidRPr="0059562E">
        <w:rPr>
          <w:rFonts w:asciiTheme="majorBidi" w:hAnsiTheme="majorBidi" w:cstheme="majorBidi"/>
          <w:szCs w:val="24"/>
        </w:rPr>
        <w:t xml:space="preserve">by summing </w:t>
      </w:r>
      <w:r w:rsidR="00196FC8" w:rsidRPr="0059562E">
        <w:rPr>
          <w:rFonts w:asciiTheme="majorBidi" w:hAnsiTheme="majorBidi" w:cstheme="majorBidi"/>
          <w:szCs w:val="24"/>
        </w:rPr>
        <w:t>all</w:t>
      </w:r>
      <w:r w:rsidR="00D868B7" w:rsidRPr="0059562E">
        <w:rPr>
          <w:rFonts w:asciiTheme="majorBidi" w:hAnsiTheme="majorBidi" w:cstheme="majorBidi"/>
          <w:szCs w:val="24"/>
        </w:rPr>
        <w:t xml:space="preserve"> the items and transforming the scale from 0-100.</w:t>
      </w:r>
      <w:r w:rsidR="008130AD" w:rsidRPr="0059562E">
        <w:rPr>
          <w:rFonts w:asciiTheme="majorBidi" w:hAnsiTheme="majorBidi" w:cstheme="majorBidi"/>
          <w:szCs w:val="24"/>
        </w:rPr>
        <w:t xml:space="preserve"> Table </w:t>
      </w:r>
      <w:r w:rsidR="00DC33F2">
        <w:rPr>
          <w:rFonts w:asciiTheme="majorBidi" w:hAnsiTheme="majorBidi" w:cstheme="majorBidi"/>
          <w:szCs w:val="24"/>
        </w:rPr>
        <w:t>2A</w:t>
      </w:r>
      <w:r w:rsidR="008130AD" w:rsidRPr="0059562E">
        <w:rPr>
          <w:rFonts w:asciiTheme="majorBidi" w:hAnsiTheme="majorBidi" w:cstheme="majorBidi"/>
          <w:szCs w:val="24"/>
        </w:rPr>
        <w:t xml:space="preserve"> </w:t>
      </w:r>
      <w:r w:rsidR="00B3733C" w:rsidRPr="0059562E">
        <w:rPr>
          <w:rFonts w:asciiTheme="majorBidi" w:hAnsiTheme="majorBidi" w:cstheme="majorBidi"/>
          <w:szCs w:val="24"/>
        </w:rPr>
        <w:t xml:space="preserve">(in the Appendix) </w:t>
      </w:r>
      <w:r w:rsidR="008130AD" w:rsidRPr="0059562E">
        <w:rPr>
          <w:rFonts w:asciiTheme="majorBidi" w:hAnsiTheme="majorBidi" w:cstheme="majorBidi"/>
          <w:szCs w:val="24"/>
        </w:rPr>
        <w:t xml:space="preserve">presents the rank order of </w:t>
      </w:r>
      <w:r w:rsidR="00764DBF">
        <w:rPr>
          <w:rFonts w:asciiTheme="majorBidi" w:hAnsiTheme="majorBidi" w:cstheme="majorBidi"/>
          <w:szCs w:val="24"/>
        </w:rPr>
        <w:t xml:space="preserve">the </w:t>
      </w:r>
      <w:r w:rsidR="008130AD" w:rsidRPr="0059562E">
        <w:rPr>
          <w:rFonts w:asciiTheme="majorBidi" w:hAnsiTheme="majorBidi" w:cstheme="majorBidi"/>
          <w:szCs w:val="24"/>
        </w:rPr>
        <w:t>countries. Albania and Romania have children with the highest SWBS and Vietnam and Hong Kong the lowest.</w:t>
      </w:r>
    </w:p>
    <w:p w14:paraId="5ACE8769" w14:textId="4B8D27DE" w:rsidR="00A05C43" w:rsidRPr="00CF2AFB" w:rsidRDefault="00A05C43" w:rsidP="002F4961">
      <w:pPr>
        <w:spacing w:line="360" w:lineRule="auto"/>
        <w:ind w:firstLine="720"/>
        <w:jc w:val="both"/>
        <w:rPr>
          <w:rFonts w:asciiTheme="majorBidi" w:hAnsiTheme="majorBidi" w:cstheme="majorBidi"/>
        </w:rPr>
      </w:pPr>
      <w:bookmarkStart w:id="30" w:name="_Hlk56344793"/>
      <w:bookmarkEnd w:id="28"/>
      <w:r w:rsidRPr="0059562E">
        <w:rPr>
          <w:rFonts w:asciiTheme="majorBidi" w:hAnsiTheme="majorBidi" w:cstheme="majorBidi"/>
        </w:rPr>
        <w:t xml:space="preserve">Both the </w:t>
      </w:r>
      <w:r w:rsidR="00827A68" w:rsidRPr="0059562E">
        <w:rPr>
          <w:rFonts w:asciiTheme="majorBidi" w:hAnsiTheme="majorBidi" w:cstheme="majorBidi"/>
        </w:rPr>
        <w:t xml:space="preserve">OLS and </w:t>
      </w:r>
      <w:r w:rsidRPr="0059562E">
        <w:rPr>
          <w:rFonts w:asciiTheme="majorBidi" w:hAnsiTheme="majorBidi" w:cstheme="majorBidi"/>
        </w:rPr>
        <w:t xml:space="preserve">SWBS are indicators </w:t>
      </w:r>
      <w:r w:rsidRPr="00CF2AFB">
        <w:rPr>
          <w:rFonts w:asciiTheme="majorBidi" w:hAnsiTheme="majorBidi" w:cstheme="majorBidi"/>
        </w:rPr>
        <w:t>representing the cognitive dimensions of subjective well-being</w:t>
      </w:r>
      <w:r w:rsidR="00B725D5" w:rsidRPr="00CF2AFB">
        <w:rPr>
          <w:rFonts w:asciiTheme="majorBidi" w:hAnsiTheme="majorBidi" w:cstheme="majorBidi"/>
        </w:rPr>
        <w:t>,</w:t>
      </w:r>
      <w:r w:rsidRPr="00CF2AFB">
        <w:rPr>
          <w:rFonts w:asciiTheme="majorBidi" w:hAnsiTheme="majorBidi" w:cstheme="majorBidi"/>
        </w:rPr>
        <w:t xml:space="preserve"> but we also </w:t>
      </w:r>
      <w:r w:rsidR="00086354" w:rsidRPr="00CF2AFB">
        <w:rPr>
          <w:rFonts w:asciiTheme="majorBidi" w:hAnsiTheme="majorBidi" w:cstheme="majorBidi"/>
        </w:rPr>
        <w:t>used</w:t>
      </w:r>
      <w:r w:rsidRPr="00CF2AFB">
        <w:rPr>
          <w:rFonts w:asciiTheme="majorBidi" w:hAnsiTheme="majorBidi" w:cstheme="majorBidi"/>
        </w:rPr>
        <w:t xml:space="preserve"> </w:t>
      </w:r>
      <w:r w:rsidR="009110DD" w:rsidRPr="00CF2AFB">
        <w:rPr>
          <w:rFonts w:asciiTheme="majorBidi" w:hAnsiTheme="majorBidi" w:cstheme="majorBidi"/>
        </w:rPr>
        <w:t>indicators of the emotional dimensions.</w:t>
      </w:r>
      <w:r w:rsidR="00F31E43">
        <w:rPr>
          <w:rFonts w:asciiTheme="majorBidi" w:hAnsiTheme="majorBidi" w:cstheme="majorBidi"/>
        </w:rPr>
        <w:t xml:space="preserve"> </w:t>
      </w:r>
      <w:r w:rsidR="00F31E43">
        <w:rPr>
          <w:rFonts w:cs="Times New Roman"/>
          <w:szCs w:val="24"/>
        </w:rPr>
        <w:t xml:space="preserve">Multi group </w:t>
      </w:r>
      <w:bookmarkStart w:id="31" w:name="_Hlk79664598"/>
      <w:r w:rsidR="00F31E43">
        <w:rPr>
          <w:rFonts w:cs="Times New Roman"/>
          <w:szCs w:val="24"/>
        </w:rPr>
        <w:t xml:space="preserve">Confirmatory Factor Analysis showed </w:t>
      </w:r>
      <w:r w:rsidR="00F31E43">
        <w:t>Core Affect scale was not</w:t>
      </w:r>
      <w:r w:rsidR="00F31E43">
        <w:rPr>
          <w:rFonts w:cs="Times New Roman"/>
          <w:szCs w:val="24"/>
        </w:rPr>
        <w:t xml:space="preserve"> comparable cross-nationally</w:t>
      </w:r>
      <w:r w:rsidR="00F31E43">
        <w:t xml:space="preserve"> (Casas, 2020) </w:t>
      </w:r>
      <w:bookmarkEnd w:id="31"/>
      <w:r w:rsidR="00F31E43">
        <w:t xml:space="preserve">accordingly we choose to use only </w:t>
      </w:r>
      <w:r w:rsidR="00E15910">
        <w:t xml:space="preserve">the </w:t>
      </w:r>
      <w:r w:rsidR="00F31E43">
        <w:t>one item version</w:t>
      </w:r>
      <w:r w:rsidR="00E15910">
        <w:t>.</w:t>
      </w:r>
    </w:p>
    <w:p w14:paraId="1DBB6319" w14:textId="71458032" w:rsidR="00EA7DED" w:rsidRPr="00CF2AFB" w:rsidRDefault="00997392" w:rsidP="00247812">
      <w:pPr>
        <w:spacing w:line="360" w:lineRule="auto"/>
        <w:jc w:val="both"/>
        <w:rPr>
          <w:rFonts w:asciiTheme="majorBidi" w:hAnsiTheme="majorBidi" w:cstheme="majorBidi"/>
        </w:rPr>
      </w:pPr>
      <w:r w:rsidRPr="00CF2AFB">
        <w:rPr>
          <w:rFonts w:asciiTheme="majorBidi" w:hAnsiTheme="majorBidi" w:cstheme="majorBidi"/>
          <w:b/>
          <w:bCs/>
        </w:rPr>
        <w:t xml:space="preserve">   </w:t>
      </w:r>
      <w:r w:rsidR="009110DD" w:rsidRPr="00CF2AFB">
        <w:rPr>
          <w:rFonts w:asciiTheme="majorBidi" w:hAnsiTheme="majorBidi" w:cstheme="majorBidi"/>
          <w:b/>
          <w:bCs/>
        </w:rPr>
        <w:t xml:space="preserve">Positive </w:t>
      </w:r>
      <w:r w:rsidR="00B3733C" w:rsidRPr="00CF2AFB">
        <w:rPr>
          <w:rFonts w:asciiTheme="majorBidi" w:hAnsiTheme="majorBidi" w:cstheme="majorBidi"/>
          <w:b/>
          <w:bCs/>
        </w:rPr>
        <w:t>A</w:t>
      </w:r>
      <w:r w:rsidR="009110DD" w:rsidRPr="00CF2AFB">
        <w:rPr>
          <w:rFonts w:asciiTheme="majorBidi" w:hAnsiTheme="majorBidi" w:cstheme="majorBidi"/>
          <w:b/>
          <w:bCs/>
        </w:rPr>
        <w:t>ffect</w:t>
      </w:r>
      <w:r w:rsidR="00B3733C" w:rsidRPr="00CF2AFB">
        <w:rPr>
          <w:rFonts w:asciiTheme="majorBidi" w:hAnsiTheme="majorBidi" w:cstheme="majorBidi"/>
          <w:b/>
          <w:bCs/>
        </w:rPr>
        <w:t xml:space="preserve"> – Feeling Happy</w:t>
      </w:r>
      <w:r w:rsidR="004A1FF8" w:rsidRPr="00CF2AFB">
        <w:rPr>
          <w:rFonts w:asciiTheme="majorBidi" w:hAnsiTheme="majorBidi" w:cstheme="majorBidi"/>
          <w:b/>
          <w:bCs/>
        </w:rPr>
        <w:t>.</w:t>
      </w:r>
      <w:r w:rsidR="004A1FF8" w:rsidRPr="00CF2AFB">
        <w:rPr>
          <w:rFonts w:asciiTheme="majorBidi" w:hAnsiTheme="majorBidi" w:cstheme="majorBidi"/>
        </w:rPr>
        <w:t xml:space="preserve"> </w:t>
      </w:r>
      <w:r w:rsidR="009110DD" w:rsidRPr="00CF2AFB">
        <w:rPr>
          <w:rFonts w:asciiTheme="majorBidi" w:hAnsiTheme="majorBidi" w:cstheme="majorBidi"/>
        </w:rPr>
        <w:t xml:space="preserve">This is a </w:t>
      </w:r>
      <w:r w:rsidR="00827A68" w:rsidRPr="00CF2AFB">
        <w:rPr>
          <w:rFonts w:asciiTheme="majorBidi" w:hAnsiTheme="majorBidi" w:cstheme="majorBidi"/>
        </w:rPr>
        <w:t xml:space="preserve">single </w:t>
      </w:r>
      <w:r w:rsidR="009110DD" w:rsidRPr="00CF2AFB">
        <w:rPr>
          <w:rFonts w:asciiTheme="majorBidi" w:hAnsiTheme="majorBidi" w:cstheme="majorBidi"/>
        </w:rPr>
        <w:t xml:space="preserve">item </w:t>
      </w:r>
      <w:r w:rsidR="00827A68" w:rsidRPr="00CF2AFB">
        <w:rPr>
          <w:rFonts w:asciiTheme="majorBidi" w:hAnsiTheme="majorBidi" w:cstheme="majorBidi"/>
        </w:rPr>
        <w:t>scale</w:t>
      </w:r>
      <w:r w:rsidR="003D6779" w:rsidRPr="00CF2AFB">
        <w:rPr>
          <w:rFonts w:asciiTheme="majorBidi" w:hAnsiTheme="majorBidi" w:cstheme="majorBidi"/>
        </w:rPr>
        <w:t xml:space="preserve"> </w:t>
      </w:r>
      <w:r w:rsidR="009110DD" w:rsidRPr="00CF2AFB">
        <w:rPr>
          <w:rFonts w:asciiTheme="majorBidi" w:hAnsiTheme="majorBidi" w:cstheme="majorBidi"/>
        </w:rPr>
        <w:t xml:space="preserve">(derived from </w:t>
      </w:r>
      <w:r w:rsidR="007D0A0A" w:rsidRPr="00CF2AFB">
        <w:rPr>
          <w:rFonts w:asciiTheme="majorBidi" w:hAnsiTheme="majorBidi" w:cstheme="majorBidi"/>
          <w:lang w:eastAsia="en-GB"/>
        </w:rPr>
        <w:t xml:space="preserve">Feldman </w:t>
      </w:r>
      <w:proofErr w:type="spellStart"/>
      <w:r w:rsidR="006656A1" w:rsidRPr="00CF2AFB">
        <w:rPr>
          <w:rFonts w:asciiTheme="majorBidi" w:hAnsiTheme="majorBidi" w:cstheme="majorBidi"/>
        </w:rPr>
        <w:t>Barrent</w:t>
      </w:r>
      <w:proofErr w:type="spellEnd"/>
      <w:r w:rsidR="006656A1" w:rsidRPr="00CF2AFB">
        <w:rPr>
          <w:rFonts w:asciiTheme="majorBidi" w:hAnsiTheme="majorBidi" w:cstheme="majorBidi"/>
        </w:rPr>
        <w:t xml:space="preserve"> &amp; Russel, 1989</w:t>
      </w:r>
      <w:r w:rsidR="009110DD" w:rsidRPr="00CF2AFB">
        <w:rPr>
          <w:rFonts w:asciiTheme="majorBidi" w:hAnsiTheme="majorBidi" w:cstheme="majorBidi"/>
        </w:rPr>
        <w:t xml:space="preserve"> measure of Core Affect)</w:t>
      </w:r>
      <w:r w:rsidR="00086354" w:rsidRPr="00CF2AFB">
        <w:rPr>
          <w:rFonts w:asciiTheme="majorBidi" w:hAnsiTheme="majorBidi" w:cstheme="majorBidi"/>
        </w:rPr>
        <w:t>.</w:t>
      </w:r>
      <w:r w:rsidR="009110DD" w:rsidRPr="00CF2AFB">
        <w:rPr>
          <w:rFonts w:asciiTheme="majorBidi" w:hAnsiTheme="majorBidi" w:cstheme="majorBidi"/>
        </w:rPr>
        <w:t xml:space="preserve"> Children were asked how often in the last two weeks they had felt happy.</w:t>
      </w:r>
      <w:r w:rsidR="00272D3B" w:rsidRPr="00CF2AFB">
        <w:rPr>
          <w:rFonts w:asciiTheme="majorBidi" w:hAnsiTheme="majorBidi" w:cstheme="majorBidi"/>
        </w:rPr>
        <w:t xml:space="preserve"> </w:t>
      </w:r>
      <w:r w:rsidR="00827A68" w:rsidRPr="00CF2AFB">
        <w:rPr>
          <w:rFonts w:asciiTheme="majorBidi" w:hAnsiTheme="majorBidi" w:cstheme="majorBidi"/>
        </w:rPr>
        <w:t xml:space="preserve">This </w:t>
      </w:r>
      <w:r w:rsidR="009110DD" w:rsidRPr="00CF2AFB">
        <w:rPr>
          <w:rFonts w:asciiTheme="majorBidi" w:hAnsiTheme="majorBidi" w:cstheme="majorBidi"/>
        </w:rPr>
        <w:t xml:space="preserve">scored </w:t>
      </w:r>
      <w:r w:rsidR="0046165A">
        <w:rPr>
          <w:rFonts w:asciiTheme="majorBidi" w:hAnsiTheme="majorBidi" w:cstheme="majorBidi"/>
        </w:rPr>
        <w:t xml:space="preserve">from </w:t>
      </w:r>
      <w:r w:rsidR="009110DD" w:rsidRPr="00CF2AFB">
        <w:rPr>
          <w:rFonts w:asciiTheme="majorBidi" w:hAnsiTheme="majorBidi" w:cstheme="majorBidi"/>
        </w:rPr>
        <w:t>0</w:t>
      </w:r>
      <w:r w:rsidR="0046165A">
        <w:rPr>
          <w:rFonts w:asciiTheme="majorBidi" w:hAnsiTheme="majorBidi" w:cstheme="majorBidi"/>
        </w:rPr>
        <w:t xml:space="preserve"> to </w:t>
      </w:r>
      <w:r w:rsidR="009110DD" w:rsidRPr="00CF2AFB">
        <w:rPr>
          <w:rFonts w:asciiTheme="majorBidi" w:hAnsiTheme="majorBidi" w:cstheme="majorBidi"/>
        </w:rPr>
        <w:t>10</w:t>
      </w:r>
      <w:r w:rsidR="00827A68" w:rsidRPr="00CF2AFB">
        <w:rPr>
          <w:rFonts w:asciiTheme="majorBidi" w:hAnsiTheme="majorBidi" w:cstheme="majorBidi"/>
        </w:rPr>
        <w:t xml:space="preserve"> and </w:t>
      </w:r>
      <w:r w:rsidR="0046165A">
        <w:rPr>
          <w:rFonts w:asciiTheme="majorBidi" w:hAnsiTheme="majorBidi" w:cstheme="majorBidi"/>
        </w:rPr>
        <w:t xml:space="preserve">was </w:t>
      </w:r>
      <w:r w:rsidR="00827A68" w:rsidRPr="00CF2AFB">
        <w:rPr>
          <w:rFonts w:asciiTheme="majorBidi" w:hAnsiTheme="majorBidi" w:cstheme="majorBidi"/>
        </w:rPr>
        <w:t>multiplied by 10.</w:t>
      </w:r>
      <w:r w:rsidR="00247812" w:rsidRPr="00CF2AFB">
        <w:rPr>
          <w:rFonts w:asciiTheme="majorBidi" w:hAnsiTheme="majorBidi" w:cstheme="majorBidi"/>
        </w:rPr>
        <w:t xml:space="preserve"> </w:t>
      </w:r>
      <w:r w:rsidR="00EA7DED" w:rsidRPr="00CF2AFB">
        <w:rPr>
          <w:rFonts w:asciiTheme="majorBidi" w:hAnsiTheme="majorBidi" w:cstheme="majorBidi"/>
        </w:rPr>
        <w:t xml:space="preserve">Table </w:t>
      </w:r>
      <w:r w:rsidR="00DC33F2">
        <w:rPr>
          <w:rFonts w:asciiTheme="majorBidi" w:hAnsiTheme="majorBidi" w:cstheme="majorBidi"/>
        </w:rPr>
        <w:t>3A</w:t>
      </w:r>
      <w:r w:rsidR="00B3733C" w:rsidRPr="00CF2AFB">
        <w:rPr>
          <w:rFonts w:asciiTheme="majorBidi" w:hAnsiTheme="majorBidi" w:cstheme="majorBidi"/>
        </w:rPr>
        <w:t xml:space="preserve"> (in the Appendix)</w:t>
      </w:r>
      <w:r w:rsidR="00EA7DED" w:rsidRPr="00CF2AFB">
        <w:rPr>
          <w:rFonts w:asciiTheme="majorBidi" w:hAnsiTheme="majorBidi" w:cstheme="majorBidi"/>
        </w:rPr>
        <w:t xml:space="preserve"> summarises the mean scores. There are now some changes in the rank</w:t>
      </w:r>
      <w:r w:rsidR="00764DBF">
        <w:rPr>
          <w:rFonts w:asciiTheme="majorBidi" w:hAnsiTheme="majorBidi" w:cstheme="majorBidi"/>
        </w:rPr>
        <w:t>ing</w:t>
      </w:r>
      <w:r w:rsidR="00EA7DED" w:rsidRPr="00CF2AFB">
        <w:rPr>
          <w:rFonts w:asciiTheme="majorBidi" w:hAnsiTheme="majorBidi" w:cstheme="majorBidi"/>
        </w:rPr>
        <w:t xml:space="preserve"> order of </w:t>
      </w:r>
      <w:r w:rsidR="00764DBF">
        <w:rPr>
          <w:rFonts w:asciiTheme="majorBidi" w:hAnsiTheme="majorBidi" w:cstheme="majorBidi"/>
        </w:rPr>
        <w:t xml:space="preserve">the </w:t>
      </w:r>
      <w:r w:rsidR="00EA7DED" w:rsidRPr="00CF2AFB">
        <w:rPr>
          <w:rFonts w:asciiTheme="majorBidi" w:hAnsiTheme="majorBidi" w:cstheme="majorBidi"/>
        </w:rPr>
        <w:t>countr</w:t>
      </w:r>
      <w:r w:rsidR="00764DBF">
        <w:rPr>
          <w:rFonts w:asciiTheme="majorBidi" w:hAnsiTheme="majorBidi" w:cstheme="majorBidi"/>
        </w:rPr>
        <w:t>ies</w:t>
      </w:r>
      <w:r w:rsidR="00EA7DED" w:rsidRPr="00CF2AFB">
        <w:rPr>
          <w:rFonts w:asciiTheme="majorBidi" w:hAnsiTheme="majorBidi" w:cstheme="majorBidi"/>
        </w:rPr>
        <w:t xml:space="preserve">. </w:t>
      </w:r>
      <w:proofErr w:type="gramStart"/>
      <w:r w:rsidR="00EA7DED" w:rsidRPr="00CF2AFB">
        <w:rPr>
          <w:rFonts w:asciiTheme="majorBidi" w:hAnsiTheme="majorBidi" w:cstheme="majorBidi"/>
        </w:rPr>
        <w:t>10</w:t>
      </w:r>
      <w:r w:rsidR="00B725D5" w:rsidRPr="00CF2AFB">
        <w:rPr>
          <w:rFonts w:asciiTheme="majorBidi" w:hAnsiTheme="majorBidi" w:cstheme="majorBidi"/>
        </w:rPr>
        <w:t>-</w:t>
      </w:r>
      <w:r w:rsidR="00EA7DED" w:rsidRPr="00CF2AFB">
        <w:rPr>
          <w:rFonts w:asciiTheme="majorBidi" w:hAnsiTheme="majorBidi" w:cstheme="majorBidi"/>
        </w:rPr>
        <w:t>year</w:t>
      </w:r>
      <w:r w:rsidR="00406326" w:rsidRPr="00CF2AFB">
        <w:rPr>
          <w:rFonts w:asciiTheme="majorBidi" w:hAnsiTheme="majorBidi" w:cstheme="majorBidi"/>
        </w:rPr>
        <w:t xml:space="preserve"> old</w:t>
      </w:r>
      <w:r w:rsidR="00EA7DED" w:rsidRPr="00CF2AFB">
        <w:rPr>
          <w:rFonts w:asciiTheme="majorBidi" w:hAnsiTheme="majorBidi" w:cstheme="majorBidi"/>
        </w:rPr>
        <w:t>s</w:t>
      </w:r>
      <w:proofErr w:type="gramEnd"/>
      <w:r w:rsidR="00EA7DED" w:rsidRPr="00CF2AFB">
        <w:rPr>
          <w:rFonts w:asciiTheme="majorBidi" w:hAnsiTheme="majorBidi" w:cstheme="majorBidi"/>
        </w:rPr>
        <w:t xml:space="preserve"> in </w:t>
      </w:r>
      <w:r w:rsidR="00247812" w:rsidRPr="00CF2AFB">
        <w:rPr>
          <w:rFonts w:asciiTheme="majorBidi" w:hAnsiTheme="majorBidi" w:cstheme="majorBidi"/>
        </w:rPr>
        <w:t>Hong Kong</w:t>
      </w:r>
      <w:r w:rsidR="00EA7DED" w:rsidRPr="00CF2AFB">
        <w:rPr>
          <w:rFonts w:asciiTheme="majorBidi" w:hAnsiTheme="majorBidi" w:cstheme="majorBidi"/>
        </w:rPr>
        <w:t xml:space="preserve"> have the lowest positive affect and there are some reranking of other countries.</w:t>
      </w:r>
    </w:p>
    <w:p w14:paraId="551D21F1" w14:textId="1253E605" w:rsidR="003D6779" w:rsidRPr="00CF2AFB" w:rsidRDefault="00997392" w:rsidP="00FF6E6B">
      <w:pPr>
        <w:spacing w:line="360" w:lineRule="auto"/>
        <w:jc w:val="both"/>
        <w:rPr>
          <w:rFonts w:asciiTheme="majorBidi" w:hAnsiTheme="majorBidi" w:cstheme="majorBidi"/>
        </w:rPr>
      </w:pPr>
      <w:bookmarkStart w:id="32" w:name="_Hlk56344816"/>
      <w:bookmarkEnd w:id="30"/>
      <w:r w:rsidRPr="00CF2AFB">
        <w:rPr>
          <w:rFonts w:asciiTheme="majorBidi" w:hAnsiTheme="majorBidi" w:cstheme="majorBidi"/>
          <w:b/>
          <w:bCs/>
        </w:rPr>
        <w:t xml:space="preserve">  </w:t>
      </w:r>
      <w:r w:rsidR="00EA7DED" w:rsidRPr="00CF2AFB">
        <w:rPr>
          <w:rFonts w:asciiTheme="majorBidi" w:hAnsiTheme="majorBidi" w:cstheme="majorBidi"/>
          <w:b/>
          <w:bCs/>
        </w:rPr>
        <w:t xml:space="preserve">Negative </w:t>
      </w:r>
      <w:r w:rsidR="00086354" w:rsidRPr="00CF2AFB">
        <w:rPr>
          <w:rFonts w:asciiTheme="majorBidi" w:hAnsiTheme="majorBidi" w:cstheme="majorBidi"/>
          <w:b/>
          <w:bCs/>
        </w:rPr>
        <w:t>A</w:t>
      </w:r>
      <w:r w:rsidR="00EA7DED" w:rsidRPr="00CF2AFB">
        <w:rPr>
          <w:rFonts w:asciiTheme="majorBidi" w:hAnsiTheme="majorBidi" w:cstheme="majorBidi"/>
          <w:b/>
          <w:bCs/>
        </w:rPr>
        <w:t>ffect</w:t>
      </w:r>
      <w:r w:rsidR="00B3733C" w:rsidRPr="00CF2AFB">
        <w:rPr>
          <w:rFonts w:asciiTheme="majorBidi" w:hAnsiTheme="majorBidi" w:cstheme="majorBidi"/>
          <w:b/>
          <w:bCs/>
        </w:rPr>
        <w:t xml:space="preserve"> – Feeling Sad</w:t>
      </w:r>
      <w:r w:rsidR="004A1FF8" w:rsidRPr="00CF2AFB">
        <w:rPr>
          <w:rFonts w:asciiTheme="majorBidi" w:hAnsiTheme="majorBidi" w:cstheme="majorBidi"/>
          <w:b/>
          <w:bCs/>
        </w:rPr>
        <w:t>.</w:t>
      </w:r>
      <w:r w:rsidR="004A1FF8" w:rsidRPr="00CF2AFB">
        <w:rPr>
          <w:rFonts w:asciiTheme="majorBidi" w:hAnsiTheme="majorBidi" w:cstheme="majorBidi"/>
        </w:rPr>
        <w:t xml:space="preserve"> </w:t>
      </w:r>
      <w:r w:rsidR="00EA7DED" w:rsidRPr="00CF2AFB">
        <w:rPr>
          <w:rFonts w:asciiTheme="majorBidi" w:hAnsiTheme="majorBidi" w:cstheme="majorBidi"/>
        </w:rPr>
        <w:t xml:space="preserve">This is a </w:t>
      </w:r>
      <w:r w:rsidR="00247812" w:rsidRPr="00CF2AFB">
        <w:rPr>
          <w:rFonts w:asciiTheme="majorBidi" w:hAnsiTheme="majorBidi" w:cstheme="majorBidi"/>
        </w:rPr>
        <w:t>single it</w:t>
      </w:r>
      <w:r w:rsidR="00EA7DED" w:rsidRPr="00CF2AFB">
        <w:rPr>
          <w:rFonts w:asciiTheme="majorBidi" w:hAnsiTheme="majorBidi" w:cstheme="majorBidi"/>
        </w:rPr>
        <w:t xml:space="preserve">em scale </w:t>
      </w:r>
      <w:r w:rsidR="004A1FF8" w:rsidRPr="00CF2AFB">
        <w:rPr>
          <w:rFonts w:asciiTheme="majorBidi" w:hAnsiTheme="majorBidi" w:cstheme="majorBidi"/>
        </w:rPr>
        <w:t>of negative affect.</w:t>
      </w:r>
      <w:r w:rsidR="00EE05E2" w:rsidRPr="00CF2AFB">
        <w:rPr>
          <w:rFonts w:asciiTheme="majorBidi" w:hAnsiTheme="majorBidi" w:cstheme="majorBidi"/>
        </w:rPr>
        <w:t xml:space="preserve"> (</w:t>
      </w:r>
      <w:r w:rsidR="00764DBF">
        <w:rPr>
          <w:rFonts w:asciiTheme="majorBidi" w:hAnsiTheme="majorBidi" w:cstheme="majorBidi"/>
        </w:rPr>
        <w:t>D</w:t>
      </w:r>
      <w:r w:rsidR="00EE05E2" w:rsidRPr="00CF2AFB">
        <w:rPr>
          <w:rFonts w:asciiTheme="majorBidi" w:hAnsiTheme="majorBidi" w:cstheme="majorBidi"/>
        </w:rPr>
        <w:t xml:space="preserve">erived from </w:t>
      </w:r>
      <w:r w:rsidR="007D0A0A" w:rsidRPr="00CF2AFB">
        <w:rPr>
          <w:rFonts w:asciiTheme="majorBidi" w:hAnsiTheme="majorBidi" w:cstheme="majorBidi"/>
          <w:lang w:eastAsia="en-GB"/>
        </w:rPr>
        <w:t xml:space="preserve">Feldman </w:t>
      </w:r>
      <w:proofErr w:type="spellStart"/>
      <w:r w:rsidR="006656A1" w:rsidRPr="00CF2AFB">
        <w:rPr>
          <w:rFonts w:asciiTheme="majorBidi" w:hAnsiTheme="majorBidi" w:cstheme="majorBidi"/>
        </w:rPr>
        <w:t>Barrent</w:t>
      </w:r>
      <w:proofErr w:type="spellEnd"/>
      <w:r w:rsidR="006656A1" w:rsidRPr="00CF2AFB">
        <w:rPr>
          <w:rFonts w:asciiTheme="majorBidi" w:hAnsiTheme="majorBidi" w:cstheme="majorBidi"/>
        </w:rPr>
        <w:t xml:space="preserve"> &amp; Russel, 1989 </w:t>
      </w:r>
      <w:r w:rsidR="00EE05E2" w:rsidRPr="00CF2AFB">
        <w:rPr>
          <w:rFonts w:asciiTheme="majorBidi" w:hAnsiTheme="majorBidi" w:cstheme="majorBidi"/>
        </w:rPr>
        <w:t xml:space="preserve">measure of Core Affect). Children were asked how often in the last two weeks they had felt </w:t>
      </w:r>
      <w:r w:rsidR="003D6779" w:rsidRPr="00CF2AFB">
        <w:rPr>
          <w:rFonts w:asciiTheme="majorBidi" w:hAnsiTheme="majorBidi" w:cstheme="majorBidi"/>
        </w:rPr>
        <w:t>sad</w:t>
      </w:r>
      <w:r w:rsidR="00EE05E2" w:rsidRPr="00CF2AFB">
        <w:rPr>
          <w:rFonts w:asciiTheme="majorBidi" w:hAnsiTheme="majorBidi" w:cstheme="majorBidi"/>
        </w:rPr>
        <w:t xml:space="preserve">. </w:t>
      </w:r>
      <w:r w:rsidR="00E45D75" w:rsidRPr="00CF2AFB">
        <w:rPr>
          <w:rFonts w:asciiTheme="majorBidi" w:hAnsiTheme="majorBidi" w:cstheme="majorBidi"/>
        </w:rPr>
        <w:t xml:space="preserve">Each item </w:t>
      </w:r>
      <w:r w:rsidR="00764DBF">
        <w:rPr>
          <w:rFonts w:asciiTheme="majorBidi" w:hAnsiTheme="majorBidi" w:cstheme="majorBidi"/>
        </w:rPr>
        <w:t>was</w:t>
      </w:r>
      <w:r w:rsidR="00E45D75" w:rsidRPr="00CF2AFB">
        <w:rPr>
          <w:rFonts w:asciiTheme="majorBidi" w:hAnsiTheme="majorBidi" w:cstheme="majorBidi"/>
        </w:rPr>
        <w:t xml:space="preserve"> scored </w:t>
      </w:r>
      <w:r w:rsidR="0046165A">
        <w:rPr>
          <w:rFonts w:asciiTheme="majorBidi" w:hAnsiTheme="majorBidi" w:cstheme="majorBidi"/>
        </w:rPr>
        <w:t xml:space="preserve">from </w:t>
      </w:r>
      <w:r w:rsidR="00E45D75" w:rsidRPr="00CF2AFB">
        <w:rPr>
          <w:rFonts w:asciiTheme="majorBidi" w:hAnsiTheme="majorBidi" w:cstheme="majorBidi"/>
        </w:rPr>
        <w:t>0</w:t>
      </w:r>
      <w:r w:rsidR="0046165A">
        <w:rPr>
          <w:rFonts w:asciiTheme="majorBidi" w:hAnsiTheme="majorBidi" w:cstheme="majorBidi"/>
        </w:rPr>
        <w:t xml:space="preserve"> to </w:t>
      </w:r>
      <w:r w:rsidR="00E45D75" w:rsidRPr="00CF2AFB">
        <w:rPr>
          <w:rFonts w:asciiTheme="majorBidi" w:hAnsiTheme="majorBidi" w:cstheme="majorBidi"/>
        </w:rPr>
        <w:t xml:space="preserve">10 and </w:t>
      </w:r>
      <w:r w:rsidR="00247812" w:rsidRPr="00CF2AFB">
        <w:rPr>
          <w:rFonts w:asciiTheme="majorBidi" w:hAnsiTheme="majorBidi" w:cstheme="majorBidi"/>
        </w:rPr>
        <w:t xml:space="preserve">scores </w:t>
      </w:r>
      <w:r w:rsidR="00764DBF">
        <w:rPr>
          <w:rFonts w:asciiTheme="majorBidi" w:hAnsiTheme="majorBidi" w:cstheme="majorBidi"/>
        </w:rPr>
        <w:t>we</w:t>
      </w:r>
      <w:r w:rsidR="00247812" w:rsidRPr="00CF2AFB">
        <w:rPr>
          <w:rFonts w:asciiTheme="majorBidi" w:hAnsiTheme="majorBidi" w:cstheme="majorBidi"/>
        </w:rPr>
        <w:t xml:space="preserve">re multiplied by 10. </w:t>
      </w:r>
      <w:r w:rsidR="00B3733C" w:rsidRPr="00CF2AFB">
        <w:rPr>
          <w:rFonts w:asciiTheme="majorBidi" w:hAnsiTheme="majorBidi" w:cstheme="majorBidi"/>
        </w:rPr>
        <w:t xml:space="preserve">Table </w:t>
      </w:r>
      <w:r w:rsidR="00DC33F2">
        <w:rPr>
          <w:rFonts w:asciiTheme="majorBidi" w:hAnsiTheme="majorBidi" w:cstheme="majorBidi"/>
        </w:rPr>
        <w:t>4A</w:t>
      </w:r>
      <w:r w:rsidR="00B3733C" w:rsidRPr="00CF2AFB">
        <w:rPr>
          <w:rFonts w:asciiTheme="majorBidi" w:hAnsiTheme="majorBidi" w:cstheme="majorBidi"/>
        </w:rPr>
        <w:t xml:space="preserve"> (in the Appendix) summarises the mean scores.</w:t>
      </w:r>
      <w:r w:rsidR="009D3370" w:rsidRPr="00CF2AFB">
        <w:rPr>
          <w:rFonts w:asciiTheme="majorBidi" w:hAnsiTheme="majorBidi" w:cstheme="majorBidi"/>
        </w:rPr>
        <w:t xml:space="preserve"> Malaysia ha</w:t>
      </w:r>
      <w:r w:rsidR="00764DBF">
        <w:rPr>
          <w:rFonts w:asciiTheme="majorBidi" w:hAnsiTheme="majorBidi" w:cstheme="majorBidi"/>
        </w:rPr>
        <w:t>d</w:t>
      </w:r>
      <w:r w:rsidR="009D3370" w:rsidRPr="00CF2AFB">
        <w:rPr>
          <w:rFonts w:asciiTheme="majorBidi" w:hAnsiTheme="majorBidi" w:cstheme="majorBidi"/>
        </w:rPr>
        <w:t xml:space="preserve"> the highest mean sadness score.</w:t>
      </w:r>
    </w:p>
    <w:p w14:paraId="72828CCC" w14:textId="2867B9D8" w:rsidR="00406326" w:rsidRPr="0059562E" w:rsidRDefault="009C35DB" w:rsidP="002F7DCA">
      <w:pPr>
        <w:spacing w:line="360" w:lineRule="auto"/>
        <w:ind w:firstLine="720"/>
        <w:jc w:val="both"/>
        <w:rPr>
          <w:rFonts w:asciiTheme="majorBidi" w:hAnsiTheme="majorBidi" w:cstheme="majorBidi"/>
        </w:rPr>
      </w:pPr>
      <w:bookmarkStart w:id="33" w:name="_Hlk56344834"/>
      <w:bookmarkEnd w:id="32"/>
      <w:r w:rsidRPr="00CF2AFB">
        <w:rPr>
          <w:rFonts w:asciiTheme="majorBidi" w:hAnsiTheme="majorBidi" w:cstheme="majorBidi"/>
        </w:rPr>
        <w:t>As</w:t>
      </w:r>
      <w:r w:rsidR="00406326" w:rsidRPr="00CF2AFB">
        <w:rPr>
          <w:rFonts w:asciiTheme="majorBidi" w:hAnsiTheme="majorBidi" w:cstheme="majorBidi"/>
        </w:rPr>
        <w:t xml:space="preserve"> shown in the correlation matrix of the subjective well-being measures in Table </w:t>
      </w:r>
      <w:r w:rsidR="00DC33F2">
        <w:rPr>
          <w:rFonts w:asciiTheme="majorBidi" w:hAnsiTheme="majorBidi" w:cstheme="majorBidi"/>
        </w:rPr>
        <w:t>7</w:t>
      </w:r>
      <w:r w:rsidR="00406326" w:rsidRPr="00CF2AFB">
        <w:rPr>
          <w:rFonts w:asciiTheme="majorBidi" w:hAnsiTheme="majorBidi" w:cstheme="majorBidi"/>
        </w:rPr>
        <w:t xml:space="preserve"> </w:t>
      </w:r>
      <w:r w:rsidRPr="00CF2AFB">
        <w:rPr>
          <w:rFonts w:asciiTheme="majorBidi" w:hAnsiTheme="majorBidi" w:cstheme="majorBidi"/>
        </w:rPr>
        <w:t>a</w:t>
      </w:r>
      <w:r w:rsidR="00540AD7" w:rsidRPr="00CF2AFB">
        <w:rPr>
          <w:rFonts w:asciiTheme="majorBidi" w:hAnsiTheme="majorBidi" w:cstheme="majorBidi"/>
        </w:rPr>
        <w:t>t the macro</w:t>
      </w:r>
      <w:r w:rsidR="00E0365E" w:rsidRPr="00CF2AFB">
        <w:rPr>
          <w:rFonts w:asciiTheme="majorBidi" w:hAnsiTheme="majorBidi" w:cstheme="majorBidi"/>
        </w:rPr>
        <w:t>-</w:t>
      </w:r>
      <w:r w:rsidR="00540AD7" w:rsidRPr="00CF2AFB">
        <w:rPr>
          <w:rFonts w:asciiTheme="majorBidi" w:hAnsiTheme="majorBidi" w:cstheme="majorBidi"/>
        </w:rPr>
        <w:t>level (35 countries) a</w:t>
      </w:r>
      <w:r w:rsidR="00406326" w:rsidRPr="00CF2AFB">
        <w:rPr>
          <w:rFonts w:asciiTheme="majorBidi" w:hAnsiTheme="majorBidi" w:cstheme="majorBidi"/>
        </w:rPr>
        <w:t xml:space="preserve">ll the subjective well-being measures are quite closely </w:t>
      </w:r>
      <w:r w:rsidR="00406326" w:rsidRPr="0059562E">
        <w:rPr>
          <w:rFonts w:asciiTheme="majorBidi" w:hAnsiTheme="majorBidi" w:cstheme="majorBidi"/>
        </w:rPr>
        <w:t>associated</w:t>
      </w:r>
      <w:r w:rsidR="00540AD7" w:rsidRPr="0059562E">
        <w:rPr>
          <w:rFonts w:asciiTheme="majorBidi" w:hAnsiTheme="majorBidi" w:cstheme="majorBidi"/>
        </w:rPr>
        <w:t>.</w:t>
      </w:r>
    </w:p>
    <w:p w14:paraId="54D4EFE8" w14:textId="7F216ACA" w:rsidR="00406326" w:rsidRPr="0059562E" w:rsidRDefault="00406326" w:rsidP="00FF6E6B">
      <w:pPr>
        <w:spacing w:after="160" w:line="259" w:lineRule="auto"/>
        <w:jc w:val="both"/>
        <w:rPr>
          <w:rFonts w:asciiTheme="majorBidi" w:hAnsiTheme="majorBidi" w:cstheme="majorBidi"/>
        </w:rPr>
      </w:pPr>
      <w:bookmarkStart w:id="34" w:name="_Hlk75422394"/>
      <w:bookmarkStart w:id="35" w:name="_Hlk55292671"/>
      <w:bookmarkEnd w:id="33"/>
      <w:r w:rsidRPr="0059562E">
        <w:rPr>
          <w:rFonts w:asciiTheme="majorBidi" w:hAnsiTheme="majorBidi" w:cstheme="majorBidi"/>
          <w:b/>
          <w:bCs/>
        </w:rPr>
        <w:t xml:space="preserve">Table </w:t>
      </w:r>
      <w:r w:rsidR="00DC33F2">
        <w:rPr>
          <w:rFonts w:asciiTheme="majorBidi" w:hAnsiTheme="majorBidi" w:cstheme="majorBidi"/>
          <w:b/>
          <w:bCs/>
        </w:rPr>
        <w:t>7</w:t>
      </w:r>
      <w:r w:rsidRPr="0059562E">
        <w:rPr>
          <w:rFonts w:asciiTheme="majorBidi" w:hAnsiTheme="majorBidi" w:cstheme="majorBidi"/>
          <w:b/>
          <w:bCs/>
        </w:rPr>
        <w:t xml:space="preserve">: </w:t>
      </w:r>
      <w:bookmarkEnd w:id="34"/>
      <w:r w:rsidRPr="0059562E">
        <w:rPr>
          <w:rFonts w:asciiTheme="majorBidi" w:hAnsiTheme="majorBidi" w:cstheme="majorBidi"/>
          <w:b/>
          <w:bCs/>
        </w:rPr>
        <w:t>Correlation matrix of subjective well</w:t>
      </w:r>
      <w:r w:rsidR="00B725D5" w:rsidRPr="0059562E">
        <w:rPr>
          <w:rFonts w:asciiTheme="majorBidi" w:hAnsiTheme="majorBidi" w:cstheme="majorBidi"/>
          <w:b/>
          <w:bCs/>
        </w:rPr>
        <w:t>-</w:t>
      </w:r>
      <w:r w:rsidRPr="0059562E">
        <w:rPr>
          <w:rFonts w:asciiTheme="majorBidi" w:hAnsiTheme="majorBidi" w:cstheme="majorBidi"/>
          <w:b/>
          <w:bCs/>
        </w:rPr>
        <w:t>being measures</w:t>
      </w:r>
      <w:r w:rsidR="00111C1D">
        <w:rPr>
          <w:rFonts w:asciiTheme="majorBidi" w:hAnsiTheme="majorBidi" w:cstheme="majorBidi"/>
        </w:rPr>
        <w:t xml:space="preserve">, </w:t>
      </w:r>
      <w:r w:rsidR="00111C1D">
        <w:rPr>
          <w:rFonts w:asciiTheme="majorBidi" w:hAnsiTheme="majorBidi" w:cstheme="majorBidi"/>
          <w:b/>
          <w:bCs/>
        </w:rPr>
        <w:t>m</w:t>
      </w:r>
      <w:r w:rsidR="00540AD7" w:rsidRPr="0059562E">
        <w:rPr>
          <w:rFonts w:asciiTheme="majorBidi" w:hAnsiTheme="majorBidi" w:cstheme="majorBidi"/>
          <w:b/>
          <w:bCs/>
        </w:rPr>
        <w:t>acro</w:t>
      </w:r>
      <w:r w:rsidR="00111C1D">
        <w:rPr>
          <w:rFonts w:asciiTheme="majorBidi" w:hAnsiTheme="majorBidi" w:cstheme="majorBidi"/>
          <w:b/>
          <w:bCs/>
        </w:rPr>
        <w:t>-</w:t>
      </w:r>
      <w:r w:rsidR="00111C1D">
        <w:rPr>
          <w:rFonts w:asciiTheme="majorBidi" w:hAnsiTheme="majorBidi" w:cstheme="majorBidi"/>
          <w:b/>
          <w:bCs/>
          <w:szCs w:val="24"/>
        </w:rPr>
        <w:t>level</w:t>
      </w:r>
    </w:p>
    <w:tbl>
      <w:tblPr>
        <w:tblStyle w:val="TableGrid"/>
        <w:tblW w:w="5755" w:type="dxa"/>
        <w:tblLook w:val="04A0" w:firstRow="1" w:lastRow="0" w:firstColumn="1" w:lastColumn="0" w:noHBand="0" w:noVBand="1"/>
      </w:tblPr>
      <w:tblGrid>
        <w:gridCol w:w="1117"/>
        <w:gridCol w:w="1117"/>
        <w:gridCol w:w="1047"/>
        <w:gridCol w:w="1304"/>
        <w:gridCol w:w="1170"/>
      </w:tblGrid>
      <w:tr w:rsidR="001645D6" w:rsidRPr="007F2D34" w14:paraId="7DC07EF5" w14:textId="77777777" w:rsidTr="009C35DB">
        <w:trPr>
          <w:trHeight w:val="260"/>
        </w:trPr>
        <w:tc>
          <w:tcPr>
            <w:tcW w:w="1117" w:type="dxa"/>
            <w:hideMark/>
          </w:tcPr>
          <w:bookmarkEnd w:id="35"/>
          <w:p w14:paraId="01B87B3C" w14:textId="77777777"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 </w:t>
            </w:r>
          </w:p>
        </w:tc>
        <w:tc>
          <w:tcPr>
            <w:tcW w:w="1117" w:type="dxa"/>
          </w:tcPr>
          <w:p w14:paraId="1D5C4B4C" w14:textId="1A0A5549"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OLS</w:t>
            </w:r>
          </w:p>
        </w:tc>
        <w:tc>
          <w:tcPr>
            <w:tcW w:w="1047" w:type="dxa"/>
          </w:tcPr>
          <w:p w14:paraId="78C15350" w14:textId="2DBE6F7F"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SWBS</w:t>
            </w:r>
          </w:p>
        </w:tc>
        <w:tc>
          <w:tcPr>
            <w:tcW w:w="1304" w:type="dxa"/>
          </w:tcPr>
          <w:p w14:paraId="2BA61774" w14:textId="15F295B2"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 xml:space="preserve">Feeling </w:t>
            </w:r>
            <w:r w:rsidR="009C35DB" w:rsidRPr="0059562E">
              <w:rPr>
                <w:rFonts w:asciiTheme="majorBidi" w:eastAsia="Times New Roman" w:hAnsiTheme="majorBidi" w:cstheme="majorBidi"/>
                <w:sz w:val="18"/>
                <w:szCs w:val="18"/>
                <w:lang w:eastAsia="en-GB"/>
              </w:rPr>
              <w:t>H</w:t>
            </w:r>
            <w:r w:rsidRPr="0059562E">
              <w:rPr>
                <w:rFonts w:asciiTheme="majorBidi" w:eastAsia="Times New Roman" w:hAnsiTheme="majorBidi" w:cstheme="majorBidi"/>
                <w:sz w:val="18"/>
                <w:szCs w:val="18"/>
                <w:lang w:eastAsia="en-GB"/>
              </w:rPr>
              <w:t>appy</w:t>
            </w:r>
          </w:p>
        </w:tc>
        <w:tc>
          <w:tcPr>
            <w:tcW w:w="1170" w:type="dxa"/>
          </w:tcPr>
          <w:p w14:paraId="1DDE8C7E" w14:textId="00F210B7"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Feeling Sad</w:t>
            </w:r>
          </w:p>
        </w:tc>
      </w:tr>
      <w:tr w:rsidR="001645D6" w:rsidRPr="007F2D34" w14:paraId="28584B22" w14:textId="77777777" w:rsidTr="009C35DB">
        <w:trPr>
          <w:trHeight w:val="960"/>
        </w:trPr>
        <w:tc>
          <w:tcPr>
            <w:tcW w:w="1117" w:type="dxa"/>
            <w:hideMark/>
          </w:tcPr>
          <w:p w14:paraId="5CD37E41" w14:textId="2028154E"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OLS</w:t>
            </w:r>
          </w:p>
        </w:tc>
        <w:tc>
          <w:tcPr>
            <w:tcW w:w="1117" w:type="dxa"/>
            <w:tcBorders>
              <w:top w:val="single" w:sz="4" w:space="0" w:color="993366"/>
              <w:left w:val="nil"/>
              <w:bottom w:val="single" w:sz="4" w:space="0" w:color="C0C0C0"/>
              <w:right w:val="single" w:sz="4" w:space="0" w:color="333333"/>
            </w:tcBorders>
            <w:shd w:val="clear" w:color="auto" w:fill="auto"/>
            <w:noWrap/>
            <w:hideMark/>
          </w:tcPr>
          <w:p w14:paraId="389F6A31" w14:textId="31C6850F"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1</w:t>
            </w:r>
          </w:p>
        </w:tc>
        <w:tc>
          <w:tcPr>
            <w:tcW w:w="1047" w:type="dxa"/>
            <w:tcBorders>
              <w:top w:val="single" w:sz="4" w:space="0" w:color="993366"/>
              <w:left w:val="nil"/>
              <w:bottom w:val="single" w:sz="4" w:space="0" w:color="C0C0C0"/>
              <w:right w:val="single" w:sz="4" w:space="0" w:color="333333"/>
            </w:tcBorders>
            <w:shd w:val="clear" w:color="auto" w:fill="auto"/>
            <w:noWrap/>
          </w:tcPr>
          <w:p w14:paraId="56B9A6D3" w14:textId="3C6FA217" w:rsidR="001645D6" w:rsidRPr="0059562E" w:rsidRDefault="001645D6" w:rsidP="001645D6">
            <w:pPr>
              <w:jc w:val="both"/>
              <w:rPr>
                <w:rFonts w:asciiTheme="majorBidi" w:eastAsia="Times New Roman" w:hAnsiTheme="majorBidi" w:cstheme="majorBidi"/>
                <w:sz w:val="18"/>
                <w:szCs w:val="18"/>
                <w:lang w:eastAsia="en-GB"/>
              </w:rPr>
            </w:pPr>
          </w:p>
        </w:tc>
        <w:tc>
          <w:tcPr>
            <w:tcW w:w="1304" w:type="dxa"/>
            <w:tcBorders>
              <w:top w:val="single" w:sz="4" w:space="0" w:color="993366"/>
              <w:left w:val="nil"/>
              <w:bottom w:val="single" w:sz="4" w:space="0" w:color="C0C0C0"/>
              <w:right w:val="single" w:sz="4" w:space="0" w:color="333333"/>
            </w:tcBorders>
            <w:shd w:val="clear" w:color="auto" w:fill="auto"/>
            <w:noWrap/>
          </w:tcPr>
          <w:p w14:paraId="2B41E25E" w14:textId="1DEA313D" w:rsidR="001645D6" w:rsidRPr="0059562E" w:rsidRDefault="001645D6" w:rsidP="001645D6">
            <w:pPr>
              <w:jc w:val="both"/>
              <w:rPr>
                <w:rFonts w:asciiTheme="majorBidi" w:eastAsia="Times New Roman" w:hAnsiTheme="majorBidi" w:cstheme="majorBidi"/>
                <w:sz w:val="18"/>
                <w:szCs w:val="18"/>
                <w:lang w:eastAsia="en-GB"/>
              </w:rPr>
            </w:pPr>
          </w:p>
        </w:tc>
        <w:tc>
          <w:tcPr>
            <w:tcW w:w="1170" w:type="dxa"/>
            <w:tcBorders>
              <w:top w:val="single" w:sz="4" w:space="0" w:color="993366"/>
              <w:left w:val="nil"/>
              <w:bottom w:val="single" w:sz="4" w:space="0" w:color="C0C0C0"/>
              <w:right w:val="single" w:sz="4" w:space="0" w:color="333333"/>
            </w:tcBorders>
            <w:shd w:val="clear" w:color="auto" w:fill="auto"/>
            <w:noWrap/>
          </w:tcPr>
          <w:p w14:paraId="1995F157" w14:textId="2E556AAD" w:rsidR="001645D6" w:rsidRPr="0059562E" w:rsidRDefault="001645D6" w:rsidP="001645D6">
            <w:pPr>
              <w:jc w:val="both"/>
              <w:rPr>
                <w:rFonts w:asciiTheme="majorBidi" w:eastAsia="Times New Roman" w:hAnsiTheme="majorBidi" w:cstheme="majorBidi"/>
                <w:sz w:val="18"/>
                <w:szCs w:val="18"/>
                <w:lang w:eastAsia="en-GB"/>
              </w:rPr>
            </w:pPr>
          </w:p>
        </w:tc>
      </w:tr>
      <w:tr w:rsidR="001645D6" w:rsidRPr="007F2D34" w14:paraId="4CAED675" w14:textId="77777777" w:rsidTr="009C35DB">
        <w:trPr>
          <w:trHeight w:val="720"/>
        </w:trPr>
        <w:tc>
          <w:tcPr>
            <w:tcW w:w="1117" w:type="dxa"/>
            <w:hideMark/>
          </w:tcPr>
          <w:p w14:paraId="5E47177D" w14:textId="19962E50"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SWBS</w:t>
            </w:r>
          </w:p>
        </w:tc>
        <w:tc>
          <w:tcPr>
            <w:tcW w:w="1117" w:type="dxa"/>
            <w:tcBorders>
              <w:top w:val="single" w:sz="4" w:space="0" w:color="C0C0C0"/>
              <w:left w:val="nil"/>
              <w:bottom w:val="single" w:sz="4" w:space="0" w:color="C0C0C0"/>
              <w:right w:val="single" w:sz="4" w:space="0" w:color="333333"/>
            </w:tcBorders>
            <w:shd w:val="clear" w:color="auto" w:fill="auto"/>
            <w:noWrap/>
            <w:hideMark/>
          </w:tcPr>
          <w:p w14:paraId="685D02D4" w14:textId="1706FB20"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.742</w:t>
            </w:r>
            <w:r w:rsidRPr="0059562E">
              <w:rPr>
                <w:rFonts w:asciiTheme="majorBidi" w:hAnsiTheme="majorBidi" w:cstheme="majorBidi"/>
                <w:sz w:val="18"/>
                <w:szCs w:val="18"/>
                <w:vertAlign w:val="superscript"/>
              </w:rPr>
              <w:t>**</w:t>
            </w:r>
          </w:p>
        </w:tc>
        <w:tc>
          <w:tcPr>
            <w:tcW w:w="1047" w:type="dxa"/>
            <w:tcBorders>
              <w:top w:val="single" w:sz="4" w:space="0" w:color="C0C0C0"/>
              <w:left w:val="nil"/>
              <w:bottom w:val="single" w:sz="4" w:space="0" w:color="C0C0C0"/>
              <w:right w:val="single" w:sz="4" w:space="0" w:color="333333"/>
            </w:tcBorders>
            <w:shd w:val="clear" w:color="auto" w:fill="auto"/>
            <w:noWrap/>
            <w:hideMark/>
          </w:tcPr>
          <w:p w14:paraId="534278D9" w14:textId="0D06CAFB"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1</w:t>
            </w:r>
          </w:p>
        </w:tc>
        <w:tc>
          <w:tcPr>
            <w:tcW w:w="1304" w:type="dxa"/>
            <w:tcBorders>
              <w:top w:val="single" w:sz="4" w:space="0" w:color="C0C0C0"/>
              <w:left w:val="nil"/>
              <w:bottom w:val="single" w:sz="4" w:space="0" w:color="C0C0C0"/>
              <w:right w:val="single" w:sz="4" w:space="0" w:color="333333"/>
            </w:tcBorders>
            <w:shd w:val="clear" w:color="auto" w:fill="auto"/>
            <w:noWrap/>
          </w:tcPr>
          <w:p w14:paraId="38230402" w14:textId="154C1793" w:rsidR="001645D6" w:rsidRPr="0059562E" w:rsidRDefault="001645D6" w:rsidP="001645D6">
            <w:pPr>
              <w:jc w:val="both"/>
              <w:rPr>
                <w:rFonts w:asciiTheme="majorBidi" w:eastAsia="Times New Roman" w:hAnsiTheme="majorBidi" w:cstheme="majorBidi"/>
                <w:sz w:val="18"/>
                <w:szCs w:val="18"/>
                <w:lang w:eastAsia="en-GB"/>
              </w:rPr>
            </w:pPr>
          </w:p>
        </w:tc>
        <w:tc>
          <w:tcPr>
            <w:tcW w:w="1170" w:type="dxa"/>
            <w:tcBorders>
              <w:top w:val="single" w:sz="4" w:space="0" w:color="C0C0C0"/>
              <w:left w:val="nil"/>
              <w:bottom w:val="single" w:sz="4" w:space="0" w:color="C0C0C0"/>
              <w:right w:val="single" w:sz="4" w:space="0" w:color="333333"/>
            </w:tcBorders>
            <w:shd w:val="clear" w:color="auto" w:fill="auto"/>
            <w:noWrap/>
          </w:tcPr>
          <w:p w14:paraId="325D9F23" w14:textId="21AA1749" w:rsidR="001645D6" w:rsidRPr="0059562E" w:rsidRDefault="001645D6" w:rsidP="001645D6">
            <w:pPr>
              <w:jc w:val="both"/>
              <w:rPr>
                <w:rFonts w:asciiTheme="majorBidi" w:eastAsia="Times New Roman" w:hAnsiTheme="majorBidi" w:cstheme="majorBidi"/>
                <w:sz w:val="18"/>
                <w:szCs w:val="18"/>
                <w:lang w:eastAsia="en-GB"/>
              </w:rPr>
            </w:pPr>
          </w:p>
        </w:tc>
      </w:tr>
      <w:tr w:rsidR="001645D6" w:rsidRPr="007F2D34" w14:paraId="428CCE9C" w14:textId="77777777" w:rsidTr="009C35DB">
        <w:trPr>
          <w:trHeight w:val="480"/>
        </w:trPr>
        <w:tc>
          <w:tcPr>
            <w:tcW w:w="1117" w:type="dxa"/>
            <w:hideMark/>
          </w:tcPr>
          <w:p w14:paraId="6A66310D" w14:textId="1928163B"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 xml:space="preserve">Feeling </w:t>
            </w:r>
            <w:r w:rsidR="00A62987" w:rsidRPr="0059562E">
              <w:rPr>
                <w:rFonts w:asciiTheme="majorBidi" w:eastAsia="Times New Roman" w:hAnsiTheme="majorBidi" w:cstheme="majorBidi"/>
                <w:sz w:val="18"/>
                <w:szCs w:val="18"/>
                <w:lang w:eastAsia="en-GB"/>
              </w:rPr>
              <w:t>H</w:t>
            </w:r>
            <w:r w:rsidRPr="0059562E">
              <w:rPr>
                <w:rFonts w:asciiTheme="majorBidi" w:eastAsia="Times New Roman" w:hAnsiTheme="majorBidi" w:cstheme="majorBidi"/>
                <w:sz w:val="18"/>
                <w:szCs w:val="18"/>
                <w:lang w:eastAsia="en-GB"/>
              </w:rPr>
              <w:t>appy</w:t>
            </w:r>
          </w:p>
        </w:tc>
        <w:tc>
          <w:tcPr>
            <w:tcW w:w="1117" w:type="dxa"/>
            <w:tcBorders>
              <w:top w:val="single" w:sz="4" w:space="0" w:color="C0C0C0"/>
              <w:left w:val="nil"/>
              <w:bottom w:val="single" w:sz="4" w:space="0" w:color="C0C0C0"/>
              <w:right w:val="single" w:sz="4" w:space="0" w:color="333333"/>
            </w:tcBorders>
            <w:shd w:val="clear" w:color="auto" w:fill="auto"/>
            <w:noWrap/>
            <w:hideMark/>
          </w:tcPr>
          <w:p w14:paraId="6D74A4CC" w14:textId="1653D14B"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.682</w:t>
            </w:r>
            <w:r w:rsidRPr="0059562E">
              <w:rPr>
                <w:rFonts w:asciiTheme="majorBidi" w:hAnsiTheme="majorBidi" w:cstheme="majorBidi"/>
                <w:sz w:val="18"/>
                <w:szCs w:val="18"/>
                <w:vertAlign w:val="superscript"/>
              </w:rPr>
              <w:t>**</w:t>
            </w:r>
          </w:p>
        </w:tc>
        <w:tc>
          <w:tcPr>
            <w:tcW w:w="1047" w:type="dxa"/>
            <w:tcBorders>
              <w:top w:val="single" w:sz="4" w:space="0" w:color="C0C0C0"/>
              <w:left w:val="nil"/>
              <w:bottom w:val="single" w:sz="4" w:space="0" w:color="C0C0C0"/>
              <w:right w:val="single" w:sz="4" w:space="0" w:color="333333"/>
            </w:tcBorders>
            <w:shd w:val="clear" w:color="auto" w:fill="auto"/>
            <w:noWrap/>
            <w:hideMark/>
          </w:tcPr>
          <w:p w14:paraId="2EE32796" w14:textId="5BAD5050"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.797</w:t>
            </w:r>
            <w:r w:rsidRPr="0059562E">
              <w:rPr>
                <w:rFonts w:asciiTheme="majorBidi" w:hAnsiTheme="majorBidi" w:cstheme="majorBidi"/>
                <w:sz w:val="18"/>
                <w:szCs w:val="18"/>
                <w:vertAlign w:val="superscript"/>
              </w:rPr>
              <w:t>**</w:t>
            </w:r>
          </w:p>
        </w:tc>
        <w:tc>
          <w:tcPr>
            <w:tcW w:w="1304" w:type="dxa"/>
            <w:tcBorders>
              <w:top w:val="single" w:sz="4" w:space="0" w:color="C0C0C0"/>
              <w:left w:val="nil"/>
              <w:bottom w:val="single" w:sz="4" w:space="0" w:color="C0C0C0"/>
              <w:right w:val="single" w:sz="4" w:space="0" w:color="333333"/>
            </w:tcBorders>
            <w:shd w:val="clear" w:color="auto" w:fill="auto"/>
            <w:noWrap/>
            <w:hideMark/>
          </w:tcPr>
          <w:p w14:paraId="5B727A89" w14:textId="44AF3FF9"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1</w:t>
            </w:r>
          </w:p>
        </w:tc>
        <w:tc>
          <w:tcPr>
            <w:tcW w:w="1170" w:type="dxa"/>
            <w:tcBorders>
              <w:top w:val="single" w:sz="4" w:space="0" w:color="C0C0C0"/>
              <w:left w:val="nil"/>
              <w:bottom w:val="single" w:sz="4" w:space="0" w:color="C0C0C0"/>
              <w:right w:val="single" w:sz="4" w:space="0" w:color="333333"/>
            </w:tcBorders>
            <w:shd w:val="clear" w:color="auto" w:fill="auto"/>
            <w:noWrap/>
          </w:tcPr>
          <w:p w14:paraId="51D3B9D4" w14:textId="233123E4" w:rsidR="001645D6" w:rsidRPr="0059562E" w:rsidRDefault="001645D6" w:rsidP="001645D6">
            <w:pPr>
              <w:jc w:val="both"/>
              <w:rPr>
                <w:rFonts w:asciiTheme="majorBidi" w:eastAsia="Times New Roman" w:hAnsiTheme="majorBidi" w:cstheme="majorBidi"/>
                <w:sz w:val="18"/>
                <w:szCs w:val="18"/>
                <w:lang w:eastAsia="en-GB"/>
              </w:rPr>
            </w:pPr>
          </w:p>
        </w:tc>
      </w:tr>
      <w:tr w:rsidR="001645D6" w:rsidRPr="007F2D34" w14:paraId="04D01DD3" w14:textId="77777777" w:rsidTr="009C35DB">
        <w:trPr>
          <w:trHeight w:val="480"/>
        </w:trPr>
        <w:tc>
          <w:tcPr>
            <w:tcW w:w="1117" w:type="dxa"/>
            <w:hideMark/>
          </w:tcPr>
          <w:p w14:paraId="2EDF1349" w14:textId="3CA45514"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Feeling Sad</w:t>
            </w:r>
          </w:p>
        </w:tc>
        <w:tc>
          <w:tcPr>
            <w:tcW w:w="1117" w:type="dxa"/>
            <w:tcBorders>
              <w:top w:val="single" w:sz="4" w:space="0" w:color="C0C0C0"/>
              <w:left w:val="nil"/>
              <w:bottom w:val="single" w:sz="4" w:space="0" w:color="C0C0C0"/>
              <w:right w:val="single" w:sz="4" w:space="0" w:color="333333"/>
            </w:tcBorders>
            <w:shd w:val="clear" w:color="auto" w:fill="auto"/>
            <w:noWrap/>
            <w:hideMark/>
          </w:tcPr>
          <w:p w14:paraId="3EF39E7A" w14:textId="7876F887"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-.633</w:t>
            </w:r>
            <w:r w:rsidRPr="0059562E">
              <w:rPr>
                <w:rFonts w:asciiTheme="majorBidi" w:hAnsiTheme="majorBidi" w:cstheme="majorBidi"/>
                <w:sz w:val="18"/>
                <w:szCs w:val="18"/>
                <w:vertAlign w:val="superscript"/>
              </w:rPr>
              <w:t>**</w:t>
            </w:r>
          </w:p>
        </w:tc>
        <w:tc>
          <w:tcPr>
            <w:tcW w:w="1047" w:type="dxa"/>
            <w:tcBorders>
              <w:top w:val="single" w:sz="4" w:space="0" w:color="C0C0C0"/>
              <w:left w:val="nil"/>
              <w:bottom w:val="single" w:sz="4" w:space="0" w:color="C0C0C0"/>
              <w:right w:val="single" w:sz="4" w:space="0" w:color="333333"/>
            </w:tcBorders>
            <w:shd w:val="clear" w:color="auto" w:fill="auto"/>
            <w:noWrap/>
            <w:hideMark/>
          </w:tcPr>
          <w:p w14:paraId="231388B0" w14:textId="5535232F"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-.664</w:t>
            </w:r>
            <w:r w:rsidRPr="0059562E">
              <w:rPr>
                <w:rFonts w:asciiTheme="majorBidi" w:hAnsiTheme="majorBidi" w:cstheme="majorBidi"/>
                <w:sz w:val="18"/>
                <w:szCs w:val="18"/>
                <w:vertAlign w:val="superscript"/>
              </w:rPr>
              <w:t>**</w:t>
            </w:r>
          </w:p>
        </w:tc>
        <w:tc>
          <w:tcPr>
            <w:tcW w:w="1304" w:type="dxa"/>
            <w:tcBorders>
              <w:top w:val="single" w:sz="4" w:space="0" w:color="C0C0C0"/>
              <w:left w:val="nil"/>
              <w:bottom w:val="single" w:sz="4" w:space="0" w:color="C0C0C0"/>
              <w:right w:val="single" w:sz="4" w:space="0" w:color="333333"/>
            </w:tcBorders>
            <w:shd w:val="clear" w:color="auto" w:fill="auto"/>
            <w:noWrap/>
            <w:hideMark/>
          </w:tcPr>
          <w:p w14:paraId="3F6F7DA9" w14:textId="26C52FAB"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-.552</w:t>
            </w:r>
            <w:r w:rsidRPr="0059562E">
              <w:rPr>
                <w:rFonts w:asciiTheme="majorBidi" w:hAnsiTheme="majorBidi" w:cstheme="majorBidi"/>
                <w:sz w:val="18"/>
                <w:szCs w:val="18"/>
                <w:vertAlign w:val="superscript"/>
              </w:rPr>
              <w:t>**</w:t>
            </w:r>
          </w:p>
        </w:tc>
        <w:tc>
          <w:tcPr>
            <w:tcW w:w="1170" w:type="dxa"/>
            <w:tcBorders>
              <w:top w:val="single" w:sz="4" w:space="0" w:color="C0C0C0"/>
              <w:left w:val="nil"/>
              <w:bottom w:val="single" w:sz="4" w:space="0" w:color="C0C0C0"/>
              <w:right w:val="single" w:sz="4" w:space="0" w:color="333333"/>
            </w:tcBorders>
            <w:shd w:val="clear" w:color="auto" w:fill="auto"/>
            <w:noWrap/>
            <w:hideMark/>
          </w:tcPr>
          <w:p w14:paraId="33349F4D" w14:textId="42255C5E"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1</w:t>
            </w:r>
          </w:p>
        </w:tc>
      </w:tr>
    </w:tbl>
    <w:p w14:paraId="735EC0C5" w14:textId="14B3A011" w:rsidR="00540AD7" w:rsidRPr="0059562E" w:rsidRDefault="00CB3B02" w:rsidP="00FF6E6B">
      <w:pPr>
        <w:spacing w:after="160" w:line="259" w:lineRule="auto"/>
        <w:jc w:val="both"/>
        <w:rPr>
          <w:rFonts w:asciiTheme="majorBidi" w:hAnsiTheme="majorBidi" w:cstheme="majorBidi"/>
          <w:b/>
          <w:bCs/>
        </w:rPr>
      </w:pPr>
      <w:r w:rsidRPr="0059562E">
        <w:rPr>
          <w:rFonts w:asciiTheme="majorBidi" w:hAnsiTheme="majorBidi" w:cstheme="majorBidi"/>
          <w:i/>
          <w:iCs/>
          <w:sz w:val="20"/>
          <w:szCs w:val="20"/>
        </w:rPr>
        <w:t>*p &lt; .05. **p &lt; .01</w:t>
      </w:r>
    </w:p>
    <w:p w14:paraId="667F6B3C" w14:textId="77777777" w:rsidR="002F7DCA" w:rsidRPr="0059562E" w:rsidRDefault="002F7DCA" w:rsidP="00FF6E6B">
      <w:pPr>
        <w:spacing w:line="360" w:lineRule="auto"/>
        <w:jc w:val="both"/>
        <w:rPr>
          <w:rFonts w:asciiTheme="majorBidi" w:hAnsiTheme="majorBidi" w:cstheme="majorBidi"/>
        </w:rPr>
      </w:pPr>
      <w:bookmarkStart w:id="36" w:name="_Hlk56344851"/>
    </w:p>
    <w:p w14:paraId="1A1D4B22" w14:textId="295C62A8" w:rsidR="00F70A1F" w:rsidRPr="0059562E" w:rsidRDefault="00CC77F1" w:rsidP="00FF6E6B">
      <w:pPr>
        <w:spacing w:line="360" w:lineRule="auto"/>
        <w:jc w:val="both"/>
        <w:rPr>
          <w:rFonts w:asciiTheme="majorBidi" w:hAnsiTheme="majorBidi" w:cstheme="majorBidi"/>
        </w:rPr>
      </w:pPr>
      <w:r w:rsidRPr="0059562E">
        <w:rPr>
          <w:rFonts w:asciiTheme="majorBidi" w:hAnsiTheme="majorBidi" w:cstheme="majorBidi"/>
        </w:rPr>
        <w:t xml:space="preserve">The results are very similar at the micro </w:t>
      </w:r>
      <w:r w:rsidR="008F593E">
        <w:rPr>
          <w:rFonts w:asciiTheme="majorBidi" w:hAnsiTheme="majorBidi" w:cstheme="majorBidi"/>
        </w:rPr>
        <w:t>individual-level</w:t>
      </w:r>
      <w:r w:rsidRPr="0059562E">
        <w:rPr>
          <w:rFonts w:asciiTheme="majorBidi" w:hAnsiTheme="majorBidi" w:cstheme="majorBidi"/>
        </w:rPr>
        <w:t xml:space="preserve"> though the correlation </w:t>
      </w:r>
      <w:r w:rsidR="00624F38" w:rsidRPr="0059562E">
        <w:rPr>
          <w:rFonts w:asciiTheme="majorBidi" w:hAnsiTheme="majorBidi" w:cstheme="majorBidi"/>
        </w:rPr>
        <w:t>with</w:t>
      </w:r>
      <w:r w:rsidRPr="0059562E">
        <w:rPr>
          <w:rFonts w:asciiTheme="majorBidi" w:hAnsiTheme="majorBidi" w:cstheme="majorBidi"/>
        </w:rPr>
        <w:t xml:space="preserve"> </w:t>
      </w:r>
      <w:r w:rsidR="0046165A">
        <w:rPr>
          <w:rFonts w:asciiTheme="majorBidi" w:hAnsiTheme="majorBidi" w:cstheme="majorBidi"/>
        </w:rPr>
        <w:t xml:space="preserve">the </w:t>
      </w:r>
      <w:r w:rsidR="00A62987" w:rsidRPr="0059562E">
        <w:rPr>
          <w:rFonts w:asciiTheme="majorBidi" w:hAnsiTheme="majorBidi" w:cstheme="majorBidi"/>
        </w:rPr>
        <w:t>negative affect</w:t>
      </w:r>
      <w:r w:rsidRPr="0059562E">
        <w:rPr>
          <w:rFonts w:asciiTheme="majorBidi" w:hAnsiTheme="majorBidi" w:cstheme="majorBidi"/>
        </w:rPr>
        <w:t xml:space="preserve"> is </w:t>
      </w:r>
      <w:r w:rsidR="0074366D" w:rsidRPr="0059562E">
        <w:rPr>
          <w:rFonts w:asciiTheme="majorBidi" w:hAnsiTheme="majorBidi" w:cstheme="majorBidi"/>
        </w:rPr>
        <w:t>low</w:t>
      </w:r>
      <w:r w:rsidR="00624F38" w:rsidRPr="0059562E">
        <w:rPr>
          <w:rFonts w:asciiTheme="majorBidi" w:hAnsiTheme="majorBidi" w:cstheme="majorBidi"/>
        </w:rPr>
        <w:t>er</w:t>
      </w:r>
      <w:r w:rsidR="0074366D" w:rsidRPr="0059562E">
        <w:rPr>
          <w:rFonts w:asciiTheme="majorBidi" w:hAnsiTheme="majorBidi" w:cstheme="majorBidi"/>
        </w:rPr>
        <w:t xml:space="preserve"> but significant.</w:t>
      </w:r>
      <w:r w:rsidR="00BD33CA" w:rsidRPr="0059562E">
        <w:rPr>
          <w:rFonts w:asciiTheme="majorBidi" w:hAnsiTheme="majorBidi" w:cstheme="majorBidi"/>
        </w:rPr>
        <w:t xml:space="preserve"> See Table </w:t>
      </w:r>
      <w:r w:rsidR="00DC33F2">
        <w:rPr>
          <w:rFonts w:asciiTheme="majorBidi" w:hAnsiTheme="majorBidi" w:cstheme="majorBidi"/>
        </w:rPr>
        <w:t>8</w:t>
      </w:r>
      <w:r w:rsidR="00BD33CA" w:rsidRPr="0059562E">
        <w:rPr>
          <w:rFonts w:asciiTheme="majorBidi" w:hAnsiTheme="majorBidi" w:cstheme="majorBidi"/>
        </w:rPr>
        <w:t>.</w:t>
      </w:r>
    </w:p>
    <w:p w14:paraId="318738F1" w14:textId="77777777" w:rsidR="00DB6166" w:rsidRPr="0059562E" w:rsidRDefault="00DB6166" w:rsidP="00FF6E6B">
      <w:pPr>
        <w:spacing w:after="160" w:line="259" w:lineRule="auto"/>
        <w:jc w:val="both"/>
        <w:rPr>
          <w:rFonts w:asciiTheme="majorBidi" w:hAnsiTheme="majorBidi" w:cstheme="majorBidi"/>
          <w:b/>
          <w:bCs/>
        </w:rPr>
      </w:pPr>
    </w:p>
    <w:bookmarkEnd w:id="36"/>
    <w:p w14:paraId="4C1E2E81" w14:textId="77777777" w:rsidR="00382160" w:rsidRPr="0059562E" w:rsidRDefault="00382160" w:rsidP="00FF6E6B">
      <w:pPr>
        <w:spacing w:after="160" w:line="259" w:lineRule="auto"/>
        <w:jc w:val="both"/>
        <w:rPr>
          <w:rFonts w:asciiTheme="majorBidi" w:hAnsiTheme="majorBidi" w:cstheme="majorBidi"/>
          <w:b/>
          <w:bCs/>
        </w:rPr>
      </w:pPr>
    </w:p>
    <w:p w14:paraId="1B713243" w14:textId="77777777" w:rsidR="00382160" w:rsidRPr="0059562E" w:rsidRDefault="00382160" w:rsidP="00FF6E6B">
      <w:pPr>
        <w:spacing w:after="160" w:line="259" w:lineRule="auto"/>
        <w:jc w:val="both"/>
        <w:rPr>
          <w:rFonts w:asciiTheme="majorBidi" w:hAnsiTheme="majorBidi" w:cstheme="majorBidi"/>
          <w:b/>
          <w:bCs/>
        </w:rPr>
      </w:pPr>
    </w:p>
    <w:p w14:paraId="404F5731" w14:textId="77777777" w:rsidR="00382160" w:rsidRPr="0059562E" w:rsidRDefault="00382160" w:rsidP="00FF6E6B">
      <w:pPr>
        <w:spacing w:after="160" w:line="259" w:lineRule="auto"/>
        <w:jc w:val="both"/>
        <w:rPr>
          <w:rFonts w:asciiTheme="majorBidi" w:hAnsiTheme="majorBidi" w:cstheme="majorBidi"/>
          <w:b/>
          <w:bCs/>
        </w:rPr>
      </w:pPr>
    </w:p>
    <w:p w14:paraId="72155C1B" w14:textId="40848314" w:rsidR="00540AD7" w:rsidRPr="0059562E" w:rsidRDefault="00540AD7" w:rsidP="00FF6E6B">
      <w:pPr>
        <w:spacing w:after="160" w:line="259" w:lineRule="auto"/>
        <w:jc w:val="both"/>
        <w:rPr>
          <w:rFonts w:asciiTheme="majorBidi" w:hAnsiTheme="majorBidi" w:cstheme="majorBidi"/>
        </w:rPr>
      </w:pPr>
      <w:r w:rsidRPr="0059562E">
        <w:rPr>
          <w:rFonts w:asciiTheme="majorBidi" w:hAnsiTheme="majorBidi" w:cstheme="majorBidi"/>
          <w:b/>
          <w:bCs/>
        </w:rPr>
        <w:t xml:space="preserve">Table </w:t>
      </w:r>
      <w:r w:rsidR="00DC33F2">
        <w:rPr>
          <w:rFonts w:asciiTheme="majorBidi" w:hAnsiTheme="majorBidi" w:cstheme="majorBidi"/>
          <w:b/>
          <w:bCs/>
        </w:rPr>
        <w:t>8</w:t>
      </w:r>
      <w:r w:rsidRPr="0059562E">
        <w:rPr>
          <w:rFonts w:asciiTheme="majorBidi" w:hAnsiTheme="majorBidi" w:cstheme="majorBidi"/>
          <w:b/>
          <w:bCs/>
        </w:rPr>
        <w:t>: Correlation matrix of subjective well-being measures</w:t>
      </w:r>
      <w:r w:rsidR="00111C1D">
        <w:rPr>
          <w:rFonts w:asciiTheme="majorBidi" w:hAnsiTheme="majorBidi" w:cstheme="majorBidi"/>
        </w:rPr>
        <w:t>, m</w:t>
      </w:r>
      <w:r w:rsidRPr="0059562E">
        <w:rPr>
          <w:rFonts w:asciiTheme="majorBidi" w:hAnsiTheme="majorBidi" w:cstheme="majorBidi"/>
          <w:b/>
          <w:bCs/>
        </w:rPr>
        <w:t>icro</w:t>
      </w:r>
      <w:r w:rsidR="00111C1D">
        <w:rPr>
          <w:rFonts w:asciiTheme="majorBidi" w:hAnsiTheme="majorBidi" w:cstheme="majorBidi"/>
          <w:b/>
          <w:bCs/>
        </w:rPr>
        <w:t>-</w:t>
      </w:r>
      <w:r w:rsidR="00111C1D">
        <w:rPr>
          <w:rFonts w:asciiTheme="majorBidi" w:hAnsiTheme="majorBidi" w:cstheme="majorBidi"/>
          <w:b/>
          <w:bCs/>
          <w:szCs w:val="24"/>
        </w:rPr>
        <w:t>level</w:t>
      </w:r>
    </w:p>
    <w:tbl>
      <w:tblPr>
        <w:tblStyle w:val="TableGrid"/>
        <w:tblW w:w="5575" w:type="dxa"/>
        <w:tblLook w:val="04A0" w:firstRow="1" w:lastRow="0" w:firstColumn="1" w:lastColumn="0" w:noHBand="0" w:noVBand="1"/>
      </w:tblPr>
      <w:tblGrid>
        <w:gridCol w:w="1255"/>
        <w:gridCol w:w="900"/>
        <w:gridCol w:w="875"/>
        <w:gridCol w:w="1425"/>
        <w:gridCol w:w="1120"/>
      </w:tblGrid>
      <w:tr w:rsidR="001645D6" w:rsidRPr="007F2D34" w14:paraId="785F5E8F" w14:textId="77777777" w:rsidTr="001C47EA">
        <w:trPr>
          <w:trHeight w:val="300"/>
        </w:trPr>
        <w:tc>
          <w:tcPr>
            <w:tcW w:w="1255" w:type="dxa"/>
            <w:hideMark/>
          </w:tcPr>
          <w:p w14:paraId="6F58C23C" w14:textId="77777777"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 </w:t>
            </w:r>
          </w:p>
        </w:tc>
        <w:tc>
          <w:tcPr>
            <w:tcW w:w="900" w:type="dxa"/>
          </w:tcPr>
          <w:p w14:paraId="67A2AA01" w14:textId="085C2469"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OLS</w:t>
            </w:r>
          </w:p>
        </w:tc>
        <w:tc>
          <w:tcPr>
            <w:tcW w:w="875" w:type="dxa"/>
          </w:tcPr>
          <w:p w14:paraId="6660D0F6" w14:textId="51ED8844"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SWBS</w:t>
            </w:r>
          </w:p>
        </w:tc>
        <w:tc>
          <w:tcPr>
            <w:tcW w:w="1425" w:type="dxa"/>
          </w:tcPr>
          <w:p w14:paraId="2B3D5D16" w14:textId="39BEC817"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Feeling happy</w:t>
            </w:r>
          </w:p>
        </w:tc>
        <w:tc>
          <w:tcPr>
            <w:tcW w:w="1120" w:type="dxa"/>
          </w:tcPr>
          <w:p w14:paraId="6C28E829" w14:textId="42762273"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Feeling Sad</w:t>
            </w:r>
          </w:p>
        </w:tc>
      </w:tr>
      <w:tr w:rsidR="00624F38" w:rsidRPr="007F2D34" w14:paraId="2229A6F5" w14:textId="77777777" w:rsidTr="001C47EA">
        <w:trPr>
          <w:trHeight w:val="720"/>
        </w:trPr>
        <w:tc>
          <w:tcPr>
            <w:tcW w:w="1255" w:type="dxa"/>
          </w:tcPr>
          <w:p w14:paraId="7DBB82EA" w14:textId="28084764" w:rsidR="00624F38" w:rsidRPr="0059562E" w:rsidRDefault="00624F38" w:rsidP="00624F38">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OLS</w:t>
            </w:r>
          </w:p>
        </w:tc>
        <w:tc>
          <w:tcPr>
            <w:tcW w:w="900" w:type="dxa"/>
            <w:tcBorders>
              <w:top w:val="single" w:sz="4" w:space="0" w:color="993366"/>
              <w:left w:val="nil"/>
              <w:bottom w:val="single" w:sz="4" w:space="0" w:color="C0C0C0"/>
              <w:right w:val="single" w:sz="4" w:space="0" w:color="333333"/>
            </w:tcBorders>
            <w:shd w:val="clear" w:color="auto" w:fill="auto"/>
            <w:noWrap/>
          </w:tcPr>
          <w:p w14:paraId="43556797" w14:textId="4ED54FFF" w:rsidR="00624F38" w:rsidRPr="0059562E" w:rsidRDefault="00624F38" w:rsidP="00624F38">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1</w:t>
            </w:r>
          </w:p>
        </w:tc>
        <w:tc>
          <w:tcPr>
            <w:tcW w:w="875" w:type="dxa"/>
            <w:tcBorders>
              <w:top w:val="single" w:sz="4" w:space="0" w:color="993366"/>
              <w:left w:val="nil"/>
              <w:bottom w:val="single" w:sz="4" w:space="0" w:color="C0C0C0"/>
              <w:right w:val="single" w:sz="4" w:space="0" w:color="333333"/>
            </w:tcBorders>
            <w:shd w:val="clear" w:color="auto" w:fill="auto"/>
            <w:noWrap/>
          </w:tcPr>
          <w:p w14:paraId="3E73D37D" w14:textId="7E4CCD1C" w:rsidR="00624F38" w:rsidRPr="0059562E" w:rsidRDefault="00624F38" w:rsidP="00624F38">
            <w:pPr>
              <w:jc w:val="both"/>
              <w:rPr>
                <w:rFonts w:asciiTheme="majorBidi" w:eastAsia="Times New Roman" w:hAnsiTheme="majorBidi" w:cstheme="majorBidi"/>
                <w:sz w:val="18"/>
                <w:szCs w:val="18"/>
                <w:lang w:eastAsia="en-GB"/>
              </w:rPr>
            </w:pPr>
          </w:p>
        </w:tc>
        <w:tc>
          <w:tcPr>
            <w:tcW w:w="1425" w:type="dxa"/>
            <w:tcBorders>
              <w:top w:val="single" w:sz="4" w:space="0" w:color="993366"/>
              <w:left w:val="nil"/>
              <w:bottom w:val="single" w:sz="4" w:space="0" w:color="C0C0C0"/>
              <w:right w:val="single" w:sz="4" w:space="0" w:color="333333"/>
            </w:tcBorders>
            <w:shd w:val="clear" w:color="auto" w:fill="auto"/>
            <w:noWrap/>
          </w:tcPr>
          <w:p w14:paraId="7C852EC2" w14:textId="2744325C" w:rsidR="00624F38" w:rsidRPr="0059562E" w:rsidRDefault="00624F38" w:rsidP="00624F38">
            <w:pPr>
              <w:jc w:val="both"/>
              <w:rPr>
                <w:rFonts w:asciiTheme="majorBidi" w:eastAsia="Times New Roman" w:hAnsiTheme="majorBidi" w:cstheme="majorBidi"/>
                <w:sz w:val="18"/>
                <w:szCs w:val="18"/>
                <w:lang w:eastAsia="en-GB"/>
              </w:rPr>
            </w:pPr>
          </w:p>
        </w:tc>
        <w:tc>
          <w:tcPr>
            <w:tcW w:w="1120" w:type="dxa"/>
            <w:tcBorders>
              <w:top w:val="single" w:sz="4" w:space="0" w:color="993366"/>
              <w:left w:val="nil"/>
              <w:bottom w:val="single" w:sz="4" w:space="0" w:color="C0C0C0"/>
              <w:right w:val="single" w:sz="4" w:space="0" w:color="333333"/>
            </w:tcBorders>
            <w:shd w:val="clear" w:color="auto" w:fill="auto"/>
            <w:noWrap/>
          </w:tcPr>
          <w:p w14:paraId="1C5FCC34" w14:textId="16CF3C2C" w:rsidR="00624F38" w:rsidRPr="0059562E" w:rsidRDefault="00624F38" w:rsidP="00624F38">
            <w:pPr>
              <w:jc w:val="both"/>
              <w:rPr>
                <w:rFonts w:asciiTheme="majorBidi" w:eastAsia="Times New Roman" w:hAnsiTheme="majorBidi" w:cstheme="majorBidi"/>
                <w:sz w:val="18"/>
                <w:szCs w:val="18"/>
                <w:lang w:eastAsia="en-GB"/>
              </w:rPr>
            </w:pPr>
          </w:p>
        </w:tc>
      </w:tr>
      <w:tr w:rsidR="00624F38" w:rsidRPr="007F2D34" w14:paraId="7D465432" w14:textId="77777777" w:rsidTr="001C47EA">
        <w:trPr>
          <w:trHeight w:val="720"/>
        </w:trPr>
        <w:tc>
          <w:tcPr>
            <w:tcW w:w="1255" w:type="dxa"/>
          </w:tcPr>
          <w:p w14:paraId="32F6C418" w14:textId="60A78584" w:rsidR="00624F38" w:rsidRPr="0059562E" w:rsidRDefault="00624F38" w:rsidP="00624F38">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SWBS</w:t>
            </w:r>
          </w:p>
        </w:tc>
        <w:tc>
          <w:tcPr>
            <w:tcW w:w="900" w:type="dxa"/>
            <w:tcBorders>
              <w:top w:val="single" w:sz="4" w:space="0" w:color="C0C0C0"/>
              <w:left w:val="nil"/>
              <w:bottom w:val="single" w:sz="4" w:space="0" w:color="C0C0C0"/>
              <w:right w:val="single" w:sz="4" w:space="0" w:color="333333"/>
            </w:tcBorders>
            <w:shd w:val="clear" w:color="auto" w:fill="auto"/>
            <w:noWrap/>
          </w:tcPr>
          <w:p w14:paraId="4F255180" w14:textId="567933EC" w:rsidR="00624F38" w:rsidRPr="0059562E" w:rsidRDefault="00624F38" w:rsidP="00624F38">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.596</w:t>
            </w:r>
            <w:r w:rsidRPr="0059562E">
              <w:rPr>
                <w:rFonts w:asciiTheme="majorBidi" w:hAnsiTheme="majorBidi" w:cstheme="majorBidi"/>
                <w:sz w:val="18"/>
                <w:szCs w:val="18"/>
                <w:vertAlign w:val="superscript"/>
              </w:rPr>
              <w:t>**</w:t>
            </w:r>
          </w:p>
        </w:tc>
        <w:tc>
          <w:tcPr>
            <w:tcW w:w="875" w:type="dxa"/>
            <w:tcBorders>
              <w:top w:val="single" w:sz="4" w:space="0" w:color="C0C0C0"/>
              <w:left w:val="nil"/>
              <w:bottom w:val="single" w:sz="4" w:space="0" w:color="C0C0C0"/>
              <w:right w:val="single" w:sz="4" w:space="0" w:color="333333"/>
            </w:tcBorders>
            <w:shd w:val="clear" w:color="auto" w:fill="auto"/>
            <w:noWrap/>
          </w:tcPr>
          <w:p w14:paraId="65B47D6E" w14:textId="02C9D67B" w:rsidR="00624F38" w:rsidRPr="0059562E" w:rsidRDefault="00624F38" w:rsidP="00624F38">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1</w:t>
            </w:r>
          </w:p>
        </w:tc>
        <w:tc>
          <w:tcPr>
            <w:tcW w:w="1425" w:type="dxa"/>
            <w:tcBorders>
              <w:top w:val="single" w:sz="4" w:space="0" w:color="C0C0C0"/>
              <w:left w:val="nil"/>
              <w:bottom w:val="single" w:sz="4" w:space="0" w:color="C0C0C0"/>
              <w:right w:val="single" w:sz="4" w:space="0" w:color="333333"/>
            </w:tcBorders>
            <w:shd w:val="clear" w:color="auto" w:fill="auto"/>
            <w:noWrap/>
          </w:tcPr>
          <w:p w14:paraId="583CCE4F" w14:textId="4B1C59B3" w:rsidR="00624F38" w:rsidRPr="0059562E" w:rsidRDefault="00624F38" w:rsidP="00624F38">
            <w:pPr>
              <w:jc w:val="both"/>
              <w:rPr>
                <w:rFonts w:asciiTheme="majorBidi" w:eastAsia="Times New Roman" w:hAnsiTheme="majorBidi" w:cstheme="majorBidi"/>
                <w:sz w:val="18"/>
                <w:szCs w:val="18"/>
                <w:lang w:eastAsia="en-GB"/>
              </w:rPr>
            </w:pPr>
          </w:p>
        </w:tc>
        <w:tc>
          <w:tcPr>
            <w:tcW w:w="1120" w:type="dxa"/>
            <w:tcBorders>
              <w:top w:val="single" w:sz="4" w:space="0" w:color="C0C0C0"/>
              <w:left w:val="nil"/>
              <w:bottom w:val="single" w:sz="4" w:space="0" w:color="C0C0C0"/>
              <w:right w:val="single" w:sz="4" w:space="0" w:color="333333"/>
            </w:tcBorders>
            <w:shd w:val="clear" w:color="auto" w:fill="auto"/>
            <w:noWrap/>
          </w:tcPr>
          <w:p w14:paraId="2FC39560" w14:textId="63659545" w:rsidR="00624F38" w:rsidRPr="0059562E" w:rsidRDefault="00624F38" w:rsidP="00624F38">
            <w:pPr>
              <w:jc w:val="both"/>
              <w:rPr>
                <w:rFonts w:asciiTheme="majorBidi" w:eastAsia="Times New Roman" w:hAnsiTheme="majorBidi" w:cstheme="majorBidi"/>
                <w:sz w:val="18"/>
                <w:szCs w:val="18"/>
                <w:lang w:eastAsia="en-GB"/>
              </w:rPr>
            </w:pPr>
          </w:p>
        </w:tc>
      </w:tr>
      <w:tr w:rsidR="001645D6" w:rsidRPr="007F2D34" w14:paraId="029FDA64" w14:textId="77777777" w:rsidTr="001C47EA">
        <w:trPr>
          <w:trHeight w:val="720"/>
        </w:trPr>
        <w:tc>
          <w:tcPr>
            <w:tcW w:w="1255" w:type="dxa"/>
          </w:tcPr>
          <w:p w14:paraId="0E18F794" w14:textId="541754D3"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Feeling happy</w:t>
            </w:r>
          </w:p>
        </w:tc>
        <w:tc>
          <w:tcPr>
            <w:tcW w:w="900" w:type="dxa"/>
            <w:tcBorders>
              <w:top w:val="single" w:sz="4" w:space="0" w:color="C0C0C0"/>
              <w:left w:val="nil"/>
              <w:bottom w:val="single" w:sz="4" w:space="0" w:color="C0C0C0"/>
              <w:right w:val="single" w:sz="4" w:space="0" w:color="333333"/>
            </w:tcBorders>
            <w:shd w:val="clear" w:color="auto" w:fill="auto"/>
            <w:noWrap/>
          </w:tcPr>
          <w:p w14:paraId="70C01E4B" w14:textId="7D0D9E71"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.468</w:t>
            </w:r>
            <w:r w:rsidRPr="0059562E">
              <w:rPr>
                <w:rFonts w:asciiTheme="majorBidi" w:hAnsiTheme="majorBidi" w:cstheme="majorBidi"/>
                <w:sz w:val="18"/>
                <w:szCs w:val="18"/>
                <w:vertAlign w:val="superscript"/>
              </w:rPr>
              <w:t>**</w:t>
            </w:r>
          </w:p>
        </w:tc>
        <w:tc>
          <w:tcPr>
            <w:tcW w:w="875" w:type="dxa"/>
            <w:tcBorders>
              <w:top w:val="single" w:sz="4" w:space="0" w:color="C0C0C0"/>
              <w:left w:val="nil"/>
              <w:bottom w:val="single" w:sz="4" w:space="0" w:color="C0C0C0"/>
              <w:right w:val="single" w:sz="4" w:space="0" w:color="333333"/>
            </w:tcBorders>
            <w:shd w:val="clear" w:color="auto" w:fill="auto"/>
            <w:noWrap/>
          </w:tcPr>
          <w:p w14:paraId="15570448" w14:textId="0E844140"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.558</w:t>
            </w:r>
            <w:r w:rsidRPr="0059562E">
              <w:rPr>
                <w:rFonts w:asciiTheme="majorBidi" w:hAnsiTheme="majorBidi" w:cstheme="majorBidi"/>
                <w:sz w:val="18"/>
                <w:szCs w:val="18"/>
                <w:vertAlign w:val="superscript"/>
              </w:rPr>
              <w:t>**</w:t>
            </w:r>
          </w:p>
        </w:tc>
        <w:tc>
          <w:tcPr>
            <w:tcW w:w="1425" w:type="dxa"/>
            <w:tcBorders>
              <w:top w:val="single" w:sz="4" w:space="0" w:color="C0C0C0"/>
              <w:left w:val="nil"/>
              <w:bottom w:val="single" w:sz="4" w:space="0" w:color="C0C0C0"/>
              <w:right w:val="single" w:sz="4" w:space="0" w:color="333333"/>
            </w:tcBorders>
            <w:shd w:val="clear" w:color="auto" w:fill="auto"/>
            <w:noWrap/>
          </w:tcPr>
          <w:p w14:paraId="464BFA53" w14:textId="02C7F2D2"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1</w:t>
            </w:r>
          </w:p>
        </w:tc>
        <w:tc>
          <w:tcPr>
            <w:tcW w:w="1120" w:type="dxa"/>
            <w:tcBorders>
              <w:top w:val="single" w:sz="4" w:space="0" w:color="C0C0C0"/>
              <w:left w:val="nil"/>
              <w:bottom w:val="single" w:sz="4" w:space="0" w:color="C0C0C0"/>
              <w:right w:val="single" w:sz="4" w:space="0" w:color="333333"/>
            </w:tcBorders>
            <w:shd w:val="clear" w:color="auto" w:fill="auto"/>
            <w:noWrap/>
            <w:hideMark/>
          </w:tcPr>
          <w:p w14:paraId="6BCF1685" w14:textId="19A9F582" w:rsidR="001645D6" w:rsidRPr="0059562E" w:rsidRDefault="001645D6" w:rsidP="001645D6">
            <w:pPr>
              <w:jc w:val="both"/>
              <w:rPr>
                <w:rFonts w:asciiTheme="majorBidi" w:eastAsia="Times New Roman" w:hAnsiTheme="majorBidi" w:cstheme="majorBidi"/>
                <w:sz w:val="18"/>
                <w:szCs w:val="18"/>
                <w:lang w:eastAsia="en-GB"/>
              </w:rPr>
            </w:pPr>
          </w:p>
        </w:tc>
      </w:tr>
      <w:tr w:rsidR="001645D6" w:rsidRPr="007F2D34" w14:paraId="73B12E5C" w14:textId="77777777" w:rsidTr="001C47EA">
        <w:trPr>
          <w:trHeight w:val="720"/>
        </w:trPr>
        <w:tc>
          <w:tcPr>
            <w:tcW w:w="1255" w:type="dxa"/>
          </w:tcPr>
          <w:p w14:paraId="4989DB5C" w14:textId="7FB41C35"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Feeling Sad</w:t>
            </w:r>
          </w:p>
        </w:tc>
        <w:tc>
          <w:tcPr>
            <w:tcW w:w="900" w:type="dxa"/>
            <w:tcBorders>
              <w:top w:val="single" w:sz="4" w:space="0" w:color="C0C0C0"/>
              <w:left w:val="nil"/>
              <w:bottom w:val="single" w:sz="4" w:space="0" w:color="C0C0C0"/>
              <w:right w:val="single" w:sz="4" w:space="0" w:color="333333"/>
            </w:tcBorders>
            <w:shd w:val="clear" w:color="auto" w:fill="auto"/>
            <w:noWrap/>
          </w:tcPr>
          <w:p w14:paraId="51D67205" w14:textId="4D6089E4"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-.146</w:t>
            </w:r>
            <w:r w:rsidRPr="0059562E">
              <w:rPr>
                <w:rFonts w:asciiTheme="majorBidi" w:hAnsiTheme="majorBidi" w:cstheme="majorBidi"/>
                <w:sz w:val="18"/>
                <w:szCs w:val="18"/>
                <w:vertAlign w:val="superscript"/>
              </w:rPr>
              <w:t>**</w:t>
            </w:r>
          </w:p>
        </w:tc>
        <w:tc>
          <w:tcPr>
            <w:tcW w:w="875" w:type="dxa"/>
            <w:tcBorders>
              <w:top w:val="single" w:sz="4" w:space="0" w:color="C0C0C0"/>
              <w:left w:val="nil"/>
              <w:bottom w:val="single" w:sz="4" w:space="0" w:color="C0C0C0"/>
              <w:right w:val="single" w:sz="4" w:space="0" w:color="333333"/>
            </w:tcBorders>
            <w:shd w:val="clear" w:color="auto" w:fill="auto"/>
            <w:noWrap/>
          </w:tcPr>
          <w:p w14:paraId="2AE11B7C" w14:textId="0B96D283"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-.207</w:t>
            </w:r>
            <w:r w:rsidRPr="0059562E">
              <w:rPr>
                <w:rFonts w:asciiTheme="majorBidi" w:hAnsiTheme="majorBidi" w:cstheme="majorBidi"/>
                <w:sz w:val="18"/>
                <w:szCs w:val="18"/>
                <w:vertAlign w:val="superscript"/>
              </w:rPr>
              <w:t>**</w:t>
            </w:r>
          </w:p>
        </w:tc>
        <w:tc>
          <w:tcPr>
            <w:tcW w:w="1425" w:type="dxa"/>
            <w:tcBorders>
              <w:top w:val="single" w:sz="4" w:space="0" w:color="C0C0C0"/>
              <w:left w:val="nil"/>
              <w:bottom w:val="single" w:sz="4" w:space="0" w:color="C0C0C0"/>
              <w:right w:val="single" w:sz="4" w:space="0" w:color="333333"/>
            </w:tcBorders>
            <w:shd w:val="clear" w:color="auto" w:fill="auto"/>
            <w:noWrap/>
          </w:tcPr>
          <w:p w14:paraId="18E82C95" w14:textId="3416A789"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-.187</w:t>
            </w:r>
            <w:r w:rsidRPr="0059562E">
              <w:rPr>
                <w:rFonts w:asciiTheme="majorBidi" w:hAnsiTheme="majorBidi" w:cstheme="majorBidi"/>
                <w:sz w:val="18"/>
                <w:szCs w:val="18"/>
                <w:vertAlign w:val="superscript"/>
              </w:rPr>
              <w:t>**</w:t>
            </w:r>
          </w:p>
        </w:tc>
        <w:tc>
          <w:tcPr>
            <w:tcW w:w="1120" w:type="dxa"/>
            <w:tcBorders>
              <w:top w:val="single" w:sz="4" w:space="0" w:color="C0C0C0"/>
              <w:left w:val="nil"/>
              <w:bottom w:val="single" w:sz="4" w:space="0" w:color="C0C0C0"/>
              <w:right w:val="single" w:sz="4" w:space="0" w:color="333333"/>
            </w:tcBorders>
            <w:shd w:val="clear" w:color="auto" w:fill="auto"/>
            <w:noWrap/>
            <w:hideMark/>
          </w:tcPr>
          <w:p w14:paraId="1E02FD03" w14:textId="1ECABBDE" w:rsidR="001645D6" w:rsidRPr="0059562E" w:rsidRDefault="001645D6" w:rsidP="001645D6">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1</w:t>
            </w:r>
          </w:p>
        </w:tc>
      </w:tr>
    </w:tbl>
    <w:p w14:paraId="3C451A10" w14:textId="77777777" w:rsidR="00624F38" w:rsidRPr="0059562E" w:rsidRDefault="00CB3B02" w:rsidP="00FF6E6B">
      <w:pPr>
        <w:spacing w:after="160" w:line="259" w:lineRule="auto"/>
        <w:jc w:val="both"/>
        <w:rPr>
          <w:rFonts w:asciiTheme="majorBidi" w:hAnsiTheme="majorBidi" w:cstheme="majorBidi"/>
          <w:b/>
          <w:bCs/>
        </w:rPr>
      </w:pPr>
      <w:r w:rsidRPr="0059562E">
        <w:rPr>
          <w:rFonts w:asciiTheme="majorBidi" w:hAnsiTheme="majorBidi" w:cstheme="majorBidi"/>
          <w:i/>
          <w:iCs/>
          <w:sz w:val="20"/>
          <w:szCs w:val="20"/>
        </w:rPr>
        <w:t>*p &lt; .05. **p &lt; .01</w:t>
      </w:r>
      <w:r w:rsidR="00A0686A" w:rsidRPr="0059562E">
        <w:rPr>
          <w:rFonts w:asciiTheme="majorBidi" w:hAnsiTheme="majorBidi" w:cstheme="majorBidi"/>
          <w:b/>
          <w:bCs/>
        </w:rPr>
        <w:t xml:space="preserve"> </w:t>
      </w:r>
    </w:p>
    <w:p w14:paraId="4A0F7732" w14:textId="77777777" w:rsidR="00997392" w:rsidRPr="0059562E" w:rsidRDefault="00997392" w:rsidP="00997392">
      <w:pPr>
        <w:jc w:val="both"/>
        <w:rPr>
          <w:rFonts w:asciiTheme="majorBidi" w:hAnsiTheme="majorBidi" w:cstheme="majorBidi"/>
          <w:b/>
          <w:bCs/>
          <w:szCs w:val="24"/>
        </w:rPr>
      </w:pPr>
    </w:p>
    <w:p w14:paraId="3D5878D9" w14:textId="63338202" w:rsidR="00997392" w:rsidRPr="0059562E" w:rsidRDefault="00997392" w:rsidP="00997392">
      <w:pPr>
        <w:jc w:val="both"/>
        <w:rPr>
          <w:rFonts w:asciiTheme="majorBidi" w:hAnsiTheme="majorBidi" w:cstheme="majorBidi"/>
          <w:b/>
          <w:bCs/>
          <w:szCs w:val="24"/>
        </w:rPr>
      </w:pPr>
      <w:r w:rsidRPr="0059562E">
        <w:rPr>
          <w:rFonts w:asciiTheme="majorBidi" w:hAnsiTheme="majorBidi" w:cstheme="majorBidi"/>
          <w:b/>
          <w:bCs/>
          <w:szCs w:val="24"/>
        </w:rPr>
        <w:t xml:space="preserve">Data Analysis </w:t>
      </w:r>
    </w:p>
    <w:p w14:paraId="0620F2A1" w14:textId="77777777" w:rsidR="00997392" w:rsidRPr="0059562E" w:rsidRDefault="00997392" w:rsidP="00997392">
      <w:pPr>
        <w:jc w:val="both"/>
        <w:rPr>
          <w:rFonts w:asciiTheme="majorBidi" w:hAnsiTheme="majorBidi" w:cstheme="majorBidi"/>
          <w:b/>
          <w:bCs/>
          <w:szCs w:val="24"/>
        </w:rPr>
      </w:pPr>
    </w:p>
    <w:p w14:paraId="3908BD24" w14:textId="4BB3D0A0" w:rsidR="00997392" w:rsidRPr="0059562E" w:rsidRDefault="00997392" w:rsidP="00997392">
      <w:pPr>
        <w:spacing w:line="360" w:lineRule="auto"/>
        <w:jc w:val="both"/>
        <w:rPr>
          <w:rFonts w:asciiTheme="majorBidi" w:hAnsiTheme="majorBidi" w:cstheme="majorBidi"/>
          <w:szCs w:val="24"/>
        </w:rPr>
      </w:pPr>
      <w:r w:rsidRPr="0059562E">
        <w:rPr>
          <w:rFonts w:asciiTheme="majorBidi" w:hAnsiTheme="majorBidi" w:cstheme="majorBidi"/>
          <w:szCs w:val="24"/>
        </w:rPr>
        <w:t>The associations between material well-being and subjective well-being w</w:t>
      </w:r>
      <w:r w:rsidR="00CE65EF">
        <w:rPr>
          <w:rFonts w:asciiTheme="majorBidi" w:hAnsiTheme="majorBidi" w:cstheme="majorBidi"/>
          <w:szCs w:val="24"/>
        </w:rPr>
        <w:t>ere</w:t>
      </w:r>
      <w:r w:rsidRPr="0059562E">
        <w:rPr>
          <w:rFonts w:asciiTheme="majorBidi" w:hAnsiTheme="majorBidi" w:cstheme="majorBidi"/>
          <w:szCs w:val="24"/>
        </w:rPr>
        <w:t xml:space="preserve"> explored at two levels. First, at the country level where with 35 countries we explored the association between the average national scores of one </w:t>
      </w:r>
      <w:proofErr w:type="gramStart"/>
      <w:r w:rsidRPr="0059562E">
        <w:rPr>
          <w:rFonts w:asciiTheme="majorBidi" w:hAnsiTheme="majorBidi" w:cstheme="majorBidi"/>
          <w:szCs w:val="24"/>
        </w:rPr>
        <w:t>indicator</w:t>
      </w:r>
      <w:proofErr w:type="gramEnd"/>
      <w:r w:rsidRPr="0059562E">
        <w:rPr>
          <w:rFonts w:asciiTheme="majorBidi" w:hAnsiTheme="majorBidi" w:cstheme="majorBidi"/>
          <w:szCs w:val="24"/>
        </w:rPr>
        <w:t xml:space="preserve"> with the national average scores on another indicator to observe whether they </w:t>
      </w:r>
      <w:r w:rsidR="00CE65EF">
        <w:rPr>
          <w:rFonts w:asciiTheme="majorBidi" w:hAnsiTheme="majorBidi" w:cstheme="majorBidi"/>
          <w:szCs w:val="24"/>
        </w:rPr>
        <w:t>we</w:t>
      </w:r>
      <w:r w:rsidRPr="0059562E">
        <w:rPr>
          <w:rFonts w:asciiTheme="majorBidi" w:hAnsiTheme="majorBidi" w:cstheme="majorBidi"/>
          <w:szCs w:val="24"/>
        </w:rPr>
        <w:t>re related. This can be called a macro comparison.</w:t>
      </w:r>
    </w:p>
    <w:p w14:paraId="1F4CDFD4" w14:textId="749FB317" w:rsidR="00997392" w:rsidRPr="0059562E" w:rsidRDefault="00997392" w:rsidP="00997392">
      <w:pPr>
        <w:spacing w:line="360" w:lineRule="auto"/>
        <w:ind w:firstLine="720"/>
        <w:jc w:val="both"/>
        <w:rPr>
          <w:rFonts w:asciiTheme="majorBidi" w:hAnsiTheme="majorBidi" w:cstheme="majorBidi"/>
          <w:szCs w:val="24"/>
        </w:rPr>
      </w:pPr>
      <w:r w:rsidRPr="0059562E">
        <w:rPr>
          <w:rFonts w:asciiTheme="majorBidi" w:hAnsiTheme="majorBidi" w:cstheme="majorBidi"/>
          <w:szCs w:val="24"/>
        </w:rPr>
        <w:t xml:space="preserve">Second, at the </w:t>
      </w:r>
      <w:r w:rsidR="008F593E">
        <w:rPr>
          <w:rFonts w:asciiTheme="majorBidi" w:hAnsiTheme="majorBidi" w:cstheme="majorBidi"/>
          <w:szCs w:val="24"/>
        </w:rPr>
        <w:t>individual-level</w:t>
      </w:r>
      <w:r w:rsidRPr="0059562E">
        <w:rPr>
          <w:rFonts w:asciiTheme="majorBidi" w:hAnsiTheme="majorBidi" w:cstheme="majorBidi"/>
          <w:szCs w:val="24"/>
        </w:rPr>
        <w:t xml:space="preserve">, the score for each of 35,000 to 45,000 children on one indicator was compared with the scores of the same child on another indicator to observe whether they </w:t>
      </w:r>
      <w:r w:rsidR="00CE65EF">
        <w:rPr>
          <w:rFonts w:asciiTheme="majorBidi" w:hAnsiTheme="majorBidi" w:cstheme="majorBidi"/>
          <w:szCs w:val="24"/>
        </w:rPr>
        <w:t>we</w:t>
      </w:r>
      <w:r w:rsidRPr="0059562E">
        <w:rPr>
          <w:rFonts w:asciiTheme="majorBidi" w:hAnsiTheme="majorBidi" w:cstheme="majorBidi"/>
          <w:szCs w:val="24"/>
        </w:rPr>
        <w:t>re related. This can be called a micro comparison. Micro comparison can be done for the whole sample or for the sample of each country.</w:t>
      </w:r>
      <w:r w:rsidR="005330C0">
        <w:rPr>
          <w:rFonts w:asciiTheme="majorBidi" w:hAnsiTheme="majorBidi" w:cstheme="majorBidi"/>
          <w:szCs w:val="24"/>
        </w:rPr>
        <w:t xml:space="preserve"> </w:t>
      </w:r>
      <w:r w:rsidR="005330C0" w:rsidRPr="00ED645B">
        <w:rPr>
          <w:rFonts w:asciiTheme="majorBidi" w:hAnsiTheme="majorBidi" w:cstheme="majorBidi"/>
          <w:szCs w:val="24"/>
        </w:rPr>
        <w:t>Data was analysed using SPSS 23</w:t>
      </w:r>
      <w:r w:rsidR="005330C0">
        <w:rPr>
          <w:rFonts w:asciiTheme="majorBidi" w:hAnsiTheme="majorBidi" w:cstheme="majorBidi"/>
          <w:szCs w:val="24"/>
        </w:rPr>
        <w:t xml:space="preserve"> program.</w:t>
      </w:r>
    </w:p>
    <w:p w14:paraId="4CC306C3" w14:textId="500767E0" w:rsidR="004506BE" w:rsidRPr="0059562E" w:rsidRDefault="00E41543" w:rsidP="004506BE">
      <w:pPr>
        <w:spacing w:line="360" w:lineRule="auto"/>
        <w:ind w:firstLine="720"/>
        <w:jc w:val="both"/>
      </w:pPr>
      <w:r w:rsidRPr="0059562E">
        <w:rPr>
          <w:rFonts w:asciiTheme="majorBidi" w:hAnsiTheme="majorBidi" w:cstheme="majorBidi"/>
          <w:szCs w:val="24"/>
        </w:rPr>
        <w:t>Missing values</w:t>
      </w:r>
      <w:r w:rsidR="004506BE" w:rsidRPr="0059562E">
        <w:rPr>
          <w:rFonts w:asciiTheme="majorBidi" w:hAnsiTheme="majorBidi" w:cstheme="majorBidi"/>
          <w:szCs w:val="24"/>
        </w:rPr>
        <w:t xml:space="preserve"> for the main measures</w:t>
      </w:r>
      <w:r w:rsidRPr="0059562E">
        <w:rPr>
          <w:rFonts w:asciiTheme="majorBidi" w:hAnsiTheme="majorBidi" w:cstheme="majorBidi"/>
          <w:szCs w:val="24"/>
        </w:rPr>
        <w:t xml:space="preserve"> ranged between </w:t>
      </w:r>
      <w:r w:rsidR="004506BE" w:rsidRPr="0059562E">
        <w:rPr>
          <w:rFonts w:asciiTheme="majorBidi" w:hAnsiTheme="majorBidi" w:cstheme="majorBidi"/>
          <w:szCs w:val="24"/>
        </w:rPr>
        <w:t>2.4%</w:t>
      </w:r>
      <w:r w:rsidR="00C53D38">
        <w:rPr>
          <w:rFonts w:asciiTheme="majorBidi" w:hAnsiTheme="majorBidi" w:cstheme="majorBidi"/>
          <w:szCs w:val="24"/>
        </w:rPr>
        <w:t xml:space="preserve"> and </w:t>
      </w:r>
      <w:r w:rsidR="004506BE" w:rsidRPr="0059562E">
        <w:rPr>
          <w:rFonts w:asciiTheme="majorBidi" w:hAnsiTheme="majorBidi" w:cstheme="majorBidi"/>
          <w:szCs w:val="24"/>
        </w:rPr>
        <w:t>6.8%</w:t>
      </w:r>
      <w:r w:rsidRPr="0059562E">
        <w:rPr>
          <w:rFonts w:asciiTheme="majorBidi" w:hAnsiTheme="majorBidi" w:cstheme="majorBidi"/>
          <w:szCs w:val="24"/>
        </w:rPr>
        <w:t xml:space="preserve">, and </w:t>
      </w:r>
      <w:r w:rsidR="004506BE" w:rsidRPr="0059562E">
        <w:rPr>
          <w:rFonts w:asciiTheme="majorBidi" w:hAnsiTheme="majorBidi" w:cstheme="majorBidi"/>
          <w:szCs w:val="24"/>
        </w:rPr>
        <w:t xml:space="preserve">thus they </w:t>
      </w:r>
      <w:r w:rsidRPr="0059562E">
        <w:rPr>
          <w:rFonts w:asciiTheme="majorBidi" w:hAnsiTheme="majorBidi" w:cstheme="majorBidi"/>
          <w:szCs w:val="24"/>
        </w:rPr>
        <w:t xml:space="preserve">were dealt by list wise deletion for simplicity. </w:t>
      </w:r>
      <w:r w:rsidR="001F0AD8" w:rsidRPr="0059562E">
        <w:rPr>
          <w:rFonts w:asciiTheme="majorBidi" w:hAnsiTheme="majorBidi" w:cstheme="majorBidi"/>
          <w:szCs w:val="24"/>
        </w:rPr>
        <w:t>A w</w:t>
      </w:r>
      <w:r w:rsidR="004506BE" w:rsidRPr="0059562E">
        <w:t>eighting variable was used based on three criteria: accounting for selection probability; ensuring the sample represented the population within each country (for age and gender); and ensuring each country had an equal weight in comparative analysis (i.e., each country was represented as having 1000 cases).</w:t>
      </w:r>
    </w:p>
    <w:p w14:paraId="6F4F6F81" w14:textId="4728DEFB" w:rsidR="00E41543" w:rsidRPr="0059562E" w:rsidRDefault="00E41543" w:rsidP="004506BE">
      <w:pPr>
        <w:spacing w:line="360" w:lineRule="auto"/>
        <w:ind w:firstLine="720"/>
        <w:jc w:val="both"/>
        <w:rPr>
          <w:rFonts w:asciiTheme="majorBidi" w:hAnsiTheme="majorBidi" w:cstheme="majorBidi"/>
          <w:szCs w:val="24"/>
          <w:rtl/>
          <w:lang w:bidi="he-IL"/>
        </w:rPr>
      </w:pPr>
      <w:r w:rsidRPr="0059562E">
        <w:rPr>
          <w:rFonts w:asciiTheme="majorBidi" w:hAnsiTheme="majorBidi" w:cstheme="majorBidi"/>
          <w:szCs w:val="24"/>
        </w:rPr>
        <w:t xml:space="preserve">As subjective well-being </w:t>
      </w:r>
      <w:r w:rsidR="00134533" w:rsidRPr="0059562E">
        <w:rPr>
          <w:rFonts w:asciiTheme="majorBidi" w:hAnsiTheme="majorBidi" w:cstheme="majorBidi"/>
          <w:szCs w:val="24"/>
        </w:rPr>
        <w:t>measures</w:t>
      </w:r>
      <w:r w:rsidRPr="0059562E">
        <w:rPr>
          <w:rFonts w:asciiTheme="majorBidi" w:hAnsiTheme="majorBidi" w:cstheme="majorBidi"/>
          <w:szCs w:val="24"/>
        </w:rPr>
        <w:t xml:space="preserve"> were</w:t>
      </w:r>
      <w:r w:rsidR="004506BE" w:rsidRPr="0059562E">
        <w:rPr>
          <w:rFonts w:asciiTheme="majorBidi" w:hAnsiTheme="majorBidi" w:cstheme="majorBidi"/>
          <w:szCs w:val="24"/>
        </w:rPr>
        <w:t xml:space="preserve"> not normally distributed but</w:t>
      </w:r>
      <w:r w:rsidRPr="0059562E">
        <w:rPr>
          <w:rFonts w:asciiTheme="majorBidi" w:hAnsiTheme="majorBidi" w:cstheme="majorBidi"/>
          <w:szCs w:val="24"/>
        </w:rPr>
        <w:t xml:space="preserve"> </w:t>
      </w:r>
      <w:r w:rsidR="00134533" w:rsidRPr="0059562E">
        <w:rPr>
          <w:rFonts w:asciiTheme="majorBidi" w:hAnsiTheme="majorBidi" w:cstheme="majorBidi"/>
          <w:szCs w:val="24"/>
        </w:rPr>
        <w:t>positively</w:t>
      </w:r>
      <w:r w:rsidRPr="0059562E">
        <w:rPr>
          <w:rFonts w:asciiTheme="majorBidi" w:hAnsiTheme="majorBidi" w:cstheme="majorBidi"/>
          <w:szCs w:val="24"/>
        </w:rPr>
        <w:t xml:space="preserve"> skewed</w:t>
      </w:r>
      <w:r w:rsidR="00134533" w:rsidRPr="0059562E">
        <w:rPr>
          <w:rFonts w:asciiTheme="majorBidi" w:hAnsiTheme="majorBidi" w:cstheme="majorBidi"/>
          <w:szCs w:val="24"/>
        </w:rPr>
        <w:t>,</w:t>
      </w:r>
      <w:r w:rsidRPr="0059562E">
        <w:rPr>
          <w:rFonts w:asciiTheme="majorBidi" w:hAnsiTheme="majorBidi" w:cstheme="majorBidi"/>
          <w:szCs w:val="24"/>
        </w:rPr>
        <w:t xml:space="preserve"> as is </w:t>
      </w:r>
      <w:r w:rsidR="00134533" w:rsidRPr="0059562E">
        <w:rPr>
          <w:rFonts w:asciiTheme="majorBidi" w:hAnsiTheme="majorBidi" w:cstheme="majorBidi"/>
          <w:szCs w:val="24"/>
        </w:rPr>
        <w:t>typically common for these measure</w:t>
      </w:r>
      <w:r w:rsidR="00C53D38">
        <w:rPr>
          <w:rFonts w:asciiTheme="majorBidi" w:hAnsiTheme="majorBidi" w:cstheme="majorBidi"/>
          <w:szCs w:val="24"/>
        </w:rPr>
        <w:t>ments</w:t>
      </w:r>
      <w:r w:rsidR="00134533" w:rsidRPr="0059562E">
        <w:rPr>
          <w:rFonts w:asciiTheme="majorBidi" w:hAnsiTheme="majorBidi" w:cstheme="majorBidi"/>
          <w:szCs w:val="24"/>
        </w:rPr>
        <w:t xml:space="preserve"> </w:t>
      </w:r>
      <w:r w:rsidR="00134533" w:rsidRPr="0059562E">
        <w:t>(Casas, 2011)</w:t>
      </w:r>
      <w:r w:rsidRPr="0059562E">
        <w:rPr>
          <w:rFonts w:asciiTheme="majorBidi" w:hAnsiTheme="majorBidi" w:cstheme="majorBidi"/>
          <w:szCs w:val="24"/>
        </w:rPr>
        <w:t xml:space="preserve">, </w:t>
      </w:r>
      <w:r w:rsidR="00CE65EF">
        <w:rPr>
          <w:rFonts w:asciiTheme="majorBidi" w:hAnsiTheme="majorBidi" w:cstheme="majorBidi"/>
          <w:szCs w:val="24"/>
        </w:rPr>
        <w:t xml:space="preserve">a </w:t>
      </w:r>
      <w:r w:rsidRPr="0059562E">
        <w:t>bootstrapping procedure</w:t>
      </w:r>
      <w:r w:rsidR="004506BE" w:rsidRPr="0059562E">
        <w:t xml:space="preserve"> was</w:t>
      </w:r>
      <w:r w:rsidRPr="0059562E">
        <w:t xml:space="preserve"> implemented </w:t>
      </w:r>
      <w:r w:rsidR="004506BE" w:rsidRPr="0059562E">
        <w:t>using</w:t>
      </w:r>
      <w:r w:rsidRPr="0059562E">
        <w:t xml:space="preserve"> SPSS 23 (with 5,000 re-sampling). This procedure reduce</w:t>
      </w:r>
      <w:r w:rsidR="00134533" w:rsidRPr="0059562E">
        <w:t>s</w:t>
      </w:r>
      <w:r w:rsidRPr="0059562E">
        <w:t xml:space="preserve"> the impact of anomalies and outliers. However, </w:t>
      </w:r>
      <w:r w:rsidR="004506BE" w:rsidRPr="0059562E">
        <w:t xml:space="preserve">as </w:t>
      </w:r>
      <w:r w:rsidRPr="0059562E">
        <w:t xml:space="preserve">it is not possible to use a weighting procedure while performing bootstrapping in SPSS, and as we </w:t>
      </w:r>
      <w:r w:rsidR="00CE65EF">
        <w:t>saw that</w:t>
      </w:r>
      <w:r w:rsidRPr="0059562E">
        <w:t xml:space="preserve"> the bootstrapping procedure made only very minor change</w:t>
      </w:r>
      <w:r w:rsidR="004506BE" w:rsidRPr="0059562E">
        <w:t xml:space="preserve"> in results</w:t>
      </w:r>
      <w:r w:rsidRPr="0059562E">
        <w:t>, we show weighted results here.</w:t>
      </w:r>
      <w:r w:rsidR="004506BE" w:rsidRPr="0059562E">
        <w:t xml:space="preserve"> </w:t>
      </w:r>
    </w:p>
    <w:p w14:paraId="7037FCEE" w14:textId="77777777" w:rsidR="00624F38" w:rsidRPr="0059562E" w:rsidRDefault="00624F38" w:rsidP="00FF6E6B">
      <w:pPr>
        <w:spacing w:after="160" w:line="259" w:lineRule="auto"/>
        <w:jc w:val="both"/>
        <w:rPr>
          <w:rFonts w:asciiTheme="majorBidi" w:hAnsiTheme="majorBidi" w:cstheme="majorBidi"/>
          <w:b/>
          <w:bCs/>
        </w:rPr>
      </w:pPr>
    </w:p>
    <w:p w14:paraId="2DF11465" w14:textId="77777777" w:rsidR="001F0AD8" w:rsidRPr="0059562E" w:rsidRDefault="001F0AD8" w:rsidP="00A62987">
      <w:pPr>
        <w:spacing w:after="160" w:line="259" w:lineRule="auto"/>
        <w:jc w:val="center"/>
        <w:rPr>
          <w:rFonts w:asciiTheme="majorBidi" w:hAnsiTheme="majorBidi" w:cstheme="majorBidi"/>
          <w:b/>
          <w:bCs/>
        </w:rPr>
      </w:pPr>
    </w:p>
    <w:p w14:paraId="68057CBC" w14:textId="59B272F5" w:rsidR="00A0686A" w:rsidRPr="0059562E" w:rsidRDefault="00CB3B02" w:rsidP="00A62987">
      <w:pPr>
        <w:spacing w:after="160" w:line="259" w:lineRule="auto"/>
        <w:jc w:val="center"/>
        <w:rPr>
          <w:rFonts w:asciiTheme="majorBidi" w:hAnsiTheme="majorBidi" w:cstheme="majorBidi"/>
          <w:b/>
          <w:bCs/>
        </w:rPr>
      </w:pPr>
      <w:r w:rsidRPr="0059562E">
        <w:rPr>
          <w:rFonts w:asciiTheme="majorBidi" w:hAnsiTheme="majorBidi" w:cstheme="majorBidi"/>
          <w:b/>
          <w:bCs/>
        </w:rPr>
        <w:t>R</w:t>
      </w:r>
      <w:r w:rsidR="00A0686A" w:rsidRPr="0059562E">
        <w:rPr>
          <w:rFonts w:asciiTheme="majorBidi" w:hAnsiTheme="majorBidi" w:cstheme="majorBidi"/>
          <w:b/>
          <w:bCs/>
        </w:rPr>
        <w:t>esults</w:t>
      </w:r>
    </w:p>
    <w:p w14:paraId="561CE2F7" w14:textId="50A30243" w:rsidR="00955FE8" w:rsidRPr="0059562E" w:rsidRDefault="00EE2835" w:rsidP="002F4961">
      <w:pPr>
        <w:spacing w:line="360" w:lineRule="auto"/>
        <w:jc w:val="both"/>
        <w:rPr>
          <w:rFonts w:asciiTheme="majorBidi" w:hAnsiTheme="majorBidi" w:cstheme="majorBidi"/>
        </w:rPr>
      </w:pPr>
      <w:bookmarkStart w:id="37" w:name="_Hlk56344869"/>
      <w:r w:rsidRPr="0059562E">
        <w:rPr>
          <w:rFonts w:asciiTheme="majorBidi" w:hAnsiTheme="majorBidi" w:cstheme="majorBidi"/>
        </w:rPr>
        <w:t>At the macro</w:t>
      </w:r>
      <w:r w:rsidR="00F717CB">
        <w:rPr>
          <w:rFonts w:asciiTheme="majorBidi" w:hAnsiTheme="majorBidi" w:cstheme="majorBidi"/>
        </w:rPr>
        <w:t>-</w:t>
      </w:r>
      <w:r w:rsidRPr="0059562E">
        <w:rPr>
          <w:rFonts w:asciiTheme="majorBidi" w:hAnsiTheme="majorBidi" w:cstheme="majorBidi"/>
        </w:rPr>
        <w:t>country</w:t>
      </w:r>
      <w:r w:rsidR="00F717CB">
        <w:rPr>
          <w:rFonts w:asciiTheme="majorBidi" w:hAnsiTheme="majorBidi" w:cstheme="majorBidi"/>
        </w:rPr>
        <w:t>-</w:t>
      </w:r>
      <w:r w:rsidRPr="0059562E">
        <w:rPr>
          <w:rFonts w:asciiTheme="majorBidi" w:hAnsiTheme="majorBidi" w:cstheme="majorBidi"/>
        </w:rPr>
        <w:t>level t</w:t>
      </w:r>
      <w:r w:rsidR="007F50CB" w:rsidRPr="0059562E">
        <w:rPr>
          <w:rFonts w:asciiTheme="majorBidi" w:hAnsiTheme="majorBidi" w:cstheme="majorBidi"/>
        </w:rPr>
        <w:t xml:space="preserve">he relationship between subjective well-being </w:t>
      </w:r>
      <w:r w:rsidR="00436929" w:rsidRPr="0059562E">
        <w:rPr>
          <w:rFonts w:asciiTheme="majorBidi" w:hAnsiTheme="majorBidi" w:cstheme="majorBidi"/>
        </w:rPr>
        <w:t xml:space="preserve">and </w:t>
      </w:r>
      <w:r w:rsidR="0059562E">
        <w:rPr>
          <w:rFonts w:asciiTheme="majorBidi" w:hAnsiTheme="majorBidi" w:cstheme="majorBidi"/>
        </w:rPr>
        <w:t xml:space="preserve">Deprivation Scale </w:t>
      </w:r>
      <w:r w:rsidR="00831B19" w:rsidRPr="0059562E">
        <w:rPr>
          <w:rFonts w:asciiTheme="majorBidi" w:hAnsiTheme="majorBidi" w:cstheme="majorBidi"/>
        </w:rPr>
        <w:t xml:space="preserve">for the </w:t>
      </w:r>
      <w:r w:rsidR="00196FC8" w:rsidRPr="0059562E">
        <w:rPr>
          <w:rFonts w:asciiTheme="majorBidi" w:hAnsiTheme="majorBidi" w:cstheme="majorBidi"/>
        </w:rPr>
        <w:t>ten-year</w:t>
      </w:r>
      <w:r w:rsidR="00A079F8" w:rsidRPr="0059562E">
        <w:rPr>
          <w:rFonts w:asciiTheme="majorBidi" w:hAnsiTheme="majorBidi" w:cstheme="majorBidi"/>
        </w:rPr>
        <w:t>-</w:t>
      </w:r>
      <w:r w:rsidR="00831B19" w:rsidRPr="0059562E">
        <w:rPr>
          <w:rFonts w:asciiTheme="majorBidi" w:hAnsiTheme="majorBidi" w:cstheme="majorBidi"/>
        </w:rPr>
        <w:t>olds</w:t>
      </w:r>
      <w:r w:rsidR="0074366D" w:rsidRPr="0059562E">
        <w:rPr>
          <w:rFonts w:asciiTheme="majorBidi" w:hAnsiTheme="majorBidi" w:cstheme="majorBidi"/>
        </w:rPr>
        <w:t xml:space="preserve"> </w:t>
      </w:r>
      <w:r w:rsidR="00831B19" w:rsidRPr="0059562E">
        <w:rPr>
          <w:rFonts w:asciiTheme="majorBidi" w:hAnsiTheme="majorBidi" w:cstheme="majorBidi"/>
        </w:rPr>
        <w:t xml:space="preserve">(see Table </w:t>
      </w:r>
      <w:r w:rsidR="00DC33F2">
        <w:rPr>
          <w:rFonts w:asciiTheme="majorBidi" w:hAnsiTheme="majorBidi" w:cstheme="majorBidi"/>
        </w:rPr>
        <w:t>9</w:t>
      </w:r>
      <w:r w:rsidR="00831B19" w:rsidRPr="0059562E">
        <w:rPr>
          <w:rFonts w:asciiTheme="majorBidi" w:hAnsiTheme="majorBidi" w:cstheme="majorBidi"/>
        </w:rPr>
        <w:t xml:space="preserve">) </w:t>
      </w:r>
      <w:r w:rsidR="00436929" w:rsidRPr="0059562E">
        <w:rPr>
          <w:rFonts w:asciiTheme="majorBidi" w:hAnsiTheme="majorBidi" w:cstheme="majorBidi"/>
        </w:rPr>
        <w:t>is stronge</w:t>
      </w:r>
      <w:r w:rsidR="0059166C" w:rsidRPr="0059562E">
        <w:rPr>
          <w:rFonts w:asciiTheme="majorBidi" w:hAnsiTheme="majorBidi" w:cstheme="majorBidi"/>
        </w:rPr>
        <w:t>s</w:t>
      </w:r>
      <w:r w:rsidR="00436929" w:rsidRPr="0059562E">
        <w:rPr>
          <w:rFonts w:asciiTheme="majorBidi" w:hAnsiTheme="majorBidi" w:cstheme="majorBidi"/>
        </w:rPr>
        <w:t xml:space="preserve">t between </w:t>
      </w:r>
      <w:r w:rsidR="00C53D38">
        <w:rPr>
          <w:rFonts w:asciiTheme="majorBidi" w:hAnsiTheme="majorBidi" w:cstheme="majorBidi"/>
        </w:rPr>
        <w:t xml:space="preserve">the </w:t>
      </w:r>
      <w:r w:rsidR="0059562E">
        <w:rPr>
          <w:rFonts w:asciiTheme="majorBidi" w:hAnsiTheme="majorBidi" w:cstheme="majorBidi"/>
        </w:rPr>
        <w:t xml:space="preserve">Deprivation Scale </w:t>
      </w:r>
      <w:r w:rsidRPr="0059562E">
        <w:rPr>
          <w:rFonts w:asciiTheme="majorBidi" w:hAnsiTheme="majorBidi" w:cstheme="majorBidi"/>
        </w:rPr>
        <w:t xml:space="preserve">and </w:t>
      </w:r>
      <w:r w:rsidR="00FC5EF9" w:rsidRPr="0059562E">
        <w:rPr>
          <w:rFonts w:asciiTheme="majorBidi" w:hAnsiTheme="majorBidi" w:cstheme="majorBidi"/>
        </w:rPr>
        <w:t>OLS</w:t>
      </w:r>
      <w:r w:rsidRPr="0059562E">
        <w:rPr>
          <w:rFonts w:asciiTheme="majorBidi" w:hAnsiTheme="majorBidi" w:cstheme="majorBidi"/>
        </w:rPr>
        <w:t xml:space="preserve">. </w:t>
      </w:r>
      <w:r w:rsidR="00062EA0" w:rsidRPr="0059562E">
        <w:rPr>
          <w:rFonts w:asciiTheme="majorBidi" w:hAnsiTheme="majorBidi" w:cstheme="majorBidi"/>
        </w:rPr>
        <w:t xml:space="preserve">The association is shown in the scatterplot in Figure 1. South Korea </w:t>
      </w:r>
      <w:r w:rsidR="000E65E6" w:rsidRPr="0059562E">
        <w:rPr>
          <w:rFonts w:asciiTheme="majorBidi" w:hAnsiTheme="majorBidi" w:cstheme="majorBidi"/>
        </w:rPr>
        <w:t>and Nepal</w:t>
      </w:r>
      <w:r w:rsidR="00062EA0" w:rsidRPr="0059562E">
        <w:rPr>
          <w:rFonts w:asciiTheme="majorBidi" w:hAnsiTheme="majorBidi" w:cstheme="majorBidi"/>
        </w:rPr>
        <w:t xml:space="preserve"> ar</w:t>
      </w:r>
      <w:r w:rsidR="00BD33CA" w:rsidRPr="0059562E">
        <w:rPr>
          <w:rFonts w:asciiTheme="majorBidi" w:hAnsiTheme="majorBidi" w:cstheme="majorBidi"/>
        </w:rPr>
        <w:t>e</w:t>
      </w:r>
      <w:r w:rsidR="00062EA0" w:rsidRPr="0059562E">
        <w:rPr>
          <w:rFonts w:asciiTheme="majorBidi" w:hAnsiTheme="majorBidi" w:cstheme="majorBidi"/>
        </w:rPr>
        <w:t xml:space="preserve"> interesting outliers.</w:t>
      </w:r>
      <w:r w:rsidR="007F2D34">
        <w:rPr>
          <w:rFonts w:asciiTheme="majorBidi" w:hAnsiTheme="majorBidi" w:cstheme="majorBidi"/>
        </w:rPr>
        <w:t xml:space="preserve"> </w:t>
      </w:r>
      <w:r w:rsidRPr="0059562E">
        <w:rPr>
          <w:rFonts w:asciiTheme="majorBidi" w:hAnsiTheme="majorBidi" w:cstheme="majorBidi"/>
        </w:rPr>
        <w:t xml:space="preserve">There are also statistically significant correlations between the </w:t>
      </w:r>
      <w:r w:rsidR="00CF2AFB">
        <w:rPr>
          <w:rFonts w:asciiTheme="majorBidi" w:hAnsiTheme="majorBidi" w:cstheme="majorBidi"/>
        </w:rPr>
        <w:t>Multi-dimensional Deprivation Index</w:t>
      </w:r>
      <w:r w:rsidR="0052747A" w:rsidRPr="0059562E">
        <w:rPr>
          <w:rFonts w:asciiTheme="majorBidi" w:hAnsiTheme="majorBidi" w:cstheme="majorBidi"/>
        </w:rPr>
        <w:t xml:space="preserve"> </w:t>
      </w:r>
      <w:r w:rsidRPr="0059562E">
        <w:rPr>
          <w:rFonts w:asciiTheme="majorBidi" w:hAnsiTheme="majorBidi" w:cstheme="majorBidi"/>
        </w:rPr>
        <w:t xml:space="preserve">and </w:t>
      </w:r>
      <w:r w:rsidR="002F4961" w:rsidRPr="0059562E">
        <w:rPr>
          <w:rFonts w:asciiTheme="majorBidi" w:hAnsiTheme="majorBidi" w:cstheme="majorBidi"/>
        </w:rPr>
        <w:t>feeling sad</w:t>
      </w:r>
      <w:r w:rsidRPr="0059562E">
        <w:rPr>
          <w:rFonts w:asciiTheme="majorBidi" w:hAnsiTheme="majorBidi" w:cstheme="majorBidi"/>
        </w:rPr>
        <w:t xml:space="preserve"> </w:t>
      </w:r>
      <w:r w:rsidR="00062EA0" w:rsidRPr="0059562E">
        <w:rPr>
          <w:rFonts w:asciiTheme="majorBidi" w:hAnsiTheme="majorBidi" w:cstheme="majorBidi"/>
        </w:rPr>
        <w:t>(shown also in Figure 2)</w:t>
      </w:r>
      <w:r w:rsidRPr="0059562E">
        <w:rPr>
          <w:rFonts w:asciiTheme="majorBidi" w:hAnsiTheme="majorBidi" w:cstheme="majorBidi"/>
        </w:rPr>
        <w:t xml:space="preserve">. </w:t>
      </w:r>
      <w:r w:rsidR="00CE65EF">
        <w:rPr>
          <w:rFonts w:asciiTheme="majorBidi" w:eastAsia="Times New Roman" w:hAnsiTheme="majorBidi" w:cstheme="majorBidi"/>
          <w:lang w:eastAsia="en-GB"/>
        </w:rPr>
        <w:t xml:space="preserve">The </w:t>
      </w:r>
      <w:r w:rsidR="00CF2AFB">
        <w:rPr>
          <w:rFonts w:asciiTheme="majorBidi" w:eastAsia="Times New Roman" w:hAnsiTheme="majorBidi" w:cstheme="majorBidi"/>
          <w:lang w:eastAsia="en-GB"/>
        </w:rPr>
        <w:t>Multi-dimensional Deprivation Index</w:t>
      </w:r>
      <w:r w:rsidR="002F4961" w:rsidRPr="0059562E">
        <w:rPr>
          <w:rFonts w:asciiTheme="majorBidi" w:eastAsia="Times New Roman" w:hAnsiTheme="majorBidi" w:cstheme="majorBidi"/>
          <w:lang w:eastAsia="en-GB"/>
        </w:rPr>
        <w:t xml:space="preserve"> and </w:t>
      </w:r>
      <w:r w:rsidR="0059562E">
        <w:rPr>
          <w:rFonts w:asciiTheme="majorBidi" w:eastAsia="Times New Roman" w:hAnsiTheme="majorBidi" w:cstheme="majorBidi"/>
          <w:lang w:eastAsia="en-GB"/>
        </w:rPr>
        <w:t xml:space="preserve">Deprivation Scale </w:t>
      </w:r>
      <w:r w:rsidR="002F4961" w:rsidRPr="0059562E">
        <w:rPr>
          <w:rFonts w:asciiTheme="majorBidi" w:eastAsia="Times New Roman" w:hAnsiTheme="majorBidi" w:cstheme="majorBidi"/>
          <w:lang w:eastAsia="en-GB"/>
        </w:rPr>
        <w:t>were not found to be associated with SWBS and fe</w:t>
      </w:r>
      <w:r w:rsidR="00A079F8" w:rsidRPr="0059562E">
        <w:rPr>
          <w:rFonts w:asciiTheme="majorBidi" w:eastAsia="Times New Roman" w:hAnsiTheme="majorBidi" w:cstheme="majorBidi"/>
          <w:lang w:eastAsia="en-GB"/>
        </w:rPr>
        <w:t>e</w:t>
      </w:r>
      <w:r w:rsidR="002F4961" w:rsidRPr="0059562E">
        <w:rPr>
          <w:rFonts w:asciiTheme="majorBidi" w:eastAsia="Times New Roman" w:hAnsiTheme="majorBidi" w:cstheme="majorBidi"/>
          <w:lang w:eastAsia="en-GB"/>
        </w:rPr>
        <w:t xml:space="preserve">ling happy. </w:t>
      </w:r>
      <w:r w:rsidRPr="0059562E">
        <w:rPr>
          <w:rFonts w:asciiTheme="majorBidi" w:hAnsiTheme="majorBidi" w:cstheme="majorBidi"/>
        </w:rPr>
        <w:t>The Family Affluence Scale is</w:t>
      </w:r>
      <w:r w:rsidR="00FC5EF9" w:rsidRPr="0059562E">
        <w:rPr>
          <w:rFonts w:asciiTheme="majorBidi" w:hAnsiTheme="majorBidi" w:cstheme="majorBidi"/>
        </w:rPr>
        <w:t xml:space="preserve"> only </w:t>
      </w:r>
      <w:r w:rsidR="002F4961" w:rsidRPr="0059562E">
        <w:rPr>
          <w:rFonts w:asciiTheme="majorBidi" w:hAnsiTheme="majorBidi" w:cstheme="majorBidi"/>
        </w:rPr>
        <w:t xml:space="preserve">significantly </w:t>
      </w:r>
      <w:r w:rsidR="00FC5EF9" w:rsidRPr="0059562E">
        <w:rPr>
          <w:rFonts w:asciiTheme="majorBidi" w:hAnsiTheme="majorBidi" w:cstheme="majorBidi"/>
        </w:rPr>
        <w:t>associated with</w:t>
      </w:r>
      <w:r w:rsidR="002F4961" w:rsidRPr="0059562E">
        <w:rPr>
          <w:rFonts w:asciiTheme="majorBidi" w:hAnsiTheme="majorBidi" w:cstheme="majorBidi"/>
        </w:rPr>
        <w:t xml:space="preserve"> OLS and not with any of the other measures</w:t>
      </w:r>
      <w:r w:rsidR="00FC5EF9" w:rsidRPr="0059562E">
        <w:rPr>
          <w:rFonts w:asciiTheme="majorBidi" w:hAnsiTheme="majorBidi" w:cstheme="majorBidi"/>
        </w:rPr>
        <w:t>.</w:t>
      </w:r>
    </w:p>
    <w:bookmarkEnd w:id="37"/>
    <w:p w14:paraId="2A198931" w14:textId="77777777" w:rsidR="00624F38" w:rsidRPr="0059562E" w:rsidRDefault="00624F38" w:rsidP="00FF6E6B">
      <w:pPr>
        <w:spacing w:after="160" w:line="259" w:lineRule="auto"/>
        <w:jc w:val="both"/>
        <w:rPr>
          <w:rFonts w:asciiTheme="majorBidi" w:hAnsiTheme="majorBidi" w:cstheme="majorBidi"/>
          <w:b/>
          <w:bCs/>
        </w:rPr>
      </w:pPr>
    </w:p>
    <w:p w14:paraId="19B79DD8" w14:textId="78E253E0" w:rsidR="000F14F7" w:rsidRPr="0059562E" w:rsidRDefault="000F14F7" w:rsidP="00FF6E6B">
      <w:pPr>
        <w:spacing w:after="160" w:line="259" w:lineRule="auto"/>
        <w:jc w:val="both"/>
        <w:rPr>
          <w:rFonts w:asciiTheme="majorBidi" w:hAnsiTheme="majorBidi" w:cstheme="majorBidi"/>
          <w:b/>
          <w:bCs/>
        </w:rPr>
      </w:pPr>
      <w:r w:rsidRPr="0059562E">
        <w:rPr>
          <w:rFonts w:asciiTheme="majorBidi" w:hAnsiTheme="majorBidi" w:cstheme="majorBidi"/>
          <w:b/>
          <w:bCs/>
        </w:rPr>
        <w:t xml:space="preserve">Table </w:t>
      </w:r>
      <w:r w:rsidR="00DC33F2">
        <w:rPr>
          <w:rFonts w:asciiTheme="majorBidi" w:hAnsiTheme="majorBidi" w:cstheme="majorBidi"/>
          <w:b/>
          <w:bCs/>
        </w:rPr>
        <w:t>9</w:t>
      </w:r>
      <w:r w:rsidRPr="0059562E">
        <w:rPr>
          <w:rFonts w:asciiTheme="majorBidi" w:hAnsiTheme="majorBidi" w:cstheme="majorBidi"/>
          <w:b/>
          <w:bCs/>
        </w:rPr>
        <w:t xml:space="preserve">. </w:t>
      </w:r>
      <w:bookmarkStart w:id="38" w:name="_Hlk55296692"/>
      <w:bookmarkStart w:id="39" w:name="_Hlk53647513"/>
      <w:r w:rsidRPr="0059562E">
        <w:rPr>
          <w:rFonts w:asciiTheme="majorBidi" w:hAnsiTheme="majorBidi" w:cstheme="majorBidi"/>
          <w:b/>
          <w:bCs/>
        </w:rPr>
        <w:t>Correlation matrix of material well-being and subjective well-being indicators</w:t>
      </w:r>
      <w:r w:rsidR="00111C1D">
        <w:rPr>
          <w:rFonts w:asciiTheme="majorBidi" w:hAnsiTheme="majorBidi" w:cstheme="majorBidi"/>
          <w:b/>
          <w:bCs/>
        </w:rPr>
        <w:t>, m</w:t>
      </w:r>
      <w:r w:rsidR="00111C1D" w:rsidRPr="0059562E">
        <w:rPr>
          <w:rFonts w:asciiTheme="majorBidi" w:hAnsiTheme="majorBidi" w:cstheme="majorBidi"/>
          <w:b/>
          <w:bCs/>
        </w:rPr>
        <w:t>acro</w:t>
      </w:r>
      <w:r w:rsidR="00111C1D">
        <w:rPr>
          <w:rFonts w:asciiTheme="majorBidi" w:hAnsiTheme="majorBidi" w:cstheme="majorBidi"/>
          <w:b/>
          <w:bCs/>
        </w:rPr>
        <w:t>-</w:t>
      </w:r>
      <w:r w:rsidR="00111C1D">
        <w:rPr>
          <w:rFonts w:asciiTheme="majorBidi" w:hAnsiTheme="majorBidi" w:cstheme="majorBidi"/>
          <w:b/>
          <w:bCs/>
          <w:szCs w:val="24"/>
        </w:rPr>
        <w:t>level</w:t>
      </w:r>
      <w:r w:rsidR="00436929" w:rsidRPr="0059562E">
        <w:rPr>
          <w:rFonts w:asciiTheme="majorBidi" w:hAnsiTheme="majorBidi" w:cstheme="majorBidi"/>
        </w:rPr>
        <w:t xml:space="preserve"> </w:t>
      </w:r>
      <w:bookmarkEnd w:id="38"/>
    </w:p>
    <w:tbl>
      <w:tblPr>
        <w:tblStyle w:val="TableGrid"/>
        <w:tblW w:w="5959" w:type="dxa"/>
        <w:tblLook w:val="04A0" w:firstRow="1" w:lastRow="0" w:firstColumn="1" w:lastColumn="0" w:noHBand="0" w:noVBand="1"/>
      </w:tblPr>
      <w:tblGrid>
        <w:gridCol w:w="1702"/>
        <w:gridCol w:w="831"/>
        <w:gridCol w:w="1062"/>
        <w:gridCol w:w="939"/>
        <w:gridCol w:w="1425"/>
      </w:tblGrid>
      <w:tr w:rsidR="00B3756C" w:rsidRPr="007F2D34" w14:paraId="113D7E48" w14:textId="77777777" w:rsidTr="00E0365E">
        <w:trPr>
          <w:trHeight w:val="975"/>
        </w:trPr>
        <w:tc>
          <w:tcPr>
            <w:tcW w:w="1702" w:type="dxa"/>
            <w:hideMark/>
          </w:tcPr>
          <w:p w14:paraId="0E21D77E" w14:textId="77777777" w:rsidR="00B3756C" w:rsidRPr="0059562E" w:rsidRDefault="00B3756C" w:rsidP="00B3756C">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 </w:t>
            </w:r>
          </w:p>
        </w:tc>
        <w:tc>
          <w:tcPr>
            <w:tcW w:w="831" w:type="dxa"/>
            <w:hideMark/>
          </w:tcPr>
          <w:p w14:paraId="4354C6A7" w14:textId="1F8B6098" w:rsidR="00B3756C" w:rsidRPr="0059562E" w:rsidRDefault="00B3756C" w:rsidP="00B3756C">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OLS</w:t>
            </w:r>
          </w:p>
        </w:tc>
        <w:tc>
          <w:tcPr>
            <w:tcW w:w="1062" w:type="dxa"/>
            <w:hideMark/>
          </w:tcPr>
          <w:p w14:paraId="2655D241" w14:textId="058C2F4E" w:rsidR="00B3756C" w:rsidRPr="0059562E" w:rsidRDefault="00B3756C" w:rsidP="00B3756C">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SWBS</w:t>
            </w:r>
          </w:p>
        </w:tc>
        <w:tc>
          <w:tcPr>
            <w:tcW w:w="939" w:type="dxa"/>
            <w:hideMark/>
          </w:tcPr>
          <w:p w14:paraId="456FDC6F" w14:textId="1835A80A" w:rsidR="00B3756C" w:rsidRPr="0059562E" w:rsidRDefault="00B3756C" w:rsidP="00B3756C">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Feeling happy</w:t>
            </w:r>
          </w:p>
        </w:tc>
        <w:tc>
          <w:tcPr>
            <w:tcW w:w="1425" w:type="dxa"/>
            <w:hideMark/>
          </w:tcPr>
          <w:p w14:paraId="6F68597A" w14:textId="02C36989" w:rsidR="00B3756C" w:rsidRPr="0059562E" w:rsidRDefault="00B3756C" w:rsidP="00B3756C">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Feeling Sad</w:t>
            </w:r>
          </w:p>
        </w:tc>
      </w:tr>
      <w:tr w:rsidR="00FC5EF9" w:rsidRPr="007F2D34" w14:paraId="240A7025" w14:textId="77777777" w:rsidTr="00E0365E">
        <w:trPr>
          <w:trHeight w:val="480"/>
        </w:trPr>
        <w:tc>
          <w:tcPr>
            <w:tcW w:w="1702" w:type="dxa"/>
            <w:hideMark/>
          </w:tcPr>
          <w:p w14:paraId="7F22456D" w14:textId="3953BBBC" w:rsidR="00FC5EF9" w:rsidRPr="0059562E" w:rsidRDefault="0059562E" w:rsidP="00FC5EF9">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Multi-dimensional Deprivation Index</w:t>
            </w:r>
          </w:p>
        </w:tc>
        <w:tc>
          <w:tcPr>
            <w:tcW w:w="831" w:type="dxa"/>
            <w:tcBorders>
              <w:top w:val="single" w:sz="4" w:space="0" w:color="C0C0C0"/>
              <w:left w:val="nil"/>
              <w:bottom w:val="single" w:sz="4" w:space="0" w:color="C0C0C0"/>
              <w:right w:val="single" w:sz="4" w:space="0" w:color="333333"/>
            </w:tcBorders>
            <w:shd w:val="clear" w:color="auto" w:fill="auto"/>
            <w:noWrap/>
            <w:hideMark/>
          </w:tcPr>
          <w:p w14:paraId="60CE6C6B" w14:textId="45C27A29" w:rsidR="00FC5EF9" w:rsidRPr="0059562E" w:rsidRDefault="00FC5EF9" w:rsidP="00FC5EF9">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.537</w:t>
            </w:r>
            <w:r w:rsidRPr="0059562E">
              <w:rPr>
                <w:rFonts w:asciiTheme="majorBidi" w:hAnsiTheme="majorBidi" w:cstheme="majorBidi"/>
                <w:sz w:val="18"/>
                <w:szCs w:val="18"/>
                <w:vertAlign w:val="superscript"/>
              </w:rPr>
              <w:t>**</w:t>
            </w:r>
          </w:p>
        </w:tc>
        <w:tc>
          <w:tcPr>
            <w:tcW w:w="1062" w:type="dxa"/>
            <w:tcBorders>
              <w:top w:val="single" w:sz="4" w:space="0" w:color="C0C0C0"/>
              <w:left w:val="nil"/>
              <w:bottom w:val="single" w:sz="4" w:space="0" w:color="C0C0C0"/>
              <w:right w:val="single" w:sz="4" w:space="0" w:color="333333"/>
            </w:tcBorders>
            <w:shd w:val="clear" w:color="auto" w:fill="auto"/>
            <w:noWrap/>
            <w:hideMark/>
          </w:tcPr>
          <w:p w14:paraId="6A222E98" w14:textId="214DBC11" w:rsidR="00FC5EF9" w:rsidRPr="0059562E" w:rsidRDefault="00FC5EF9" w:rsidP="00FC5EF9">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0.281</w:t>
            </w:r>
          </w:p>
        </w:tc>
        <w:tc>
          <w:tcPr>
            <w:tcW w:w="939" w:type="dxa"/>
            <w:tcBorders>
              <w:top w:val="single" w:sz="4" w:space="0" w:color="C0C0C0"/>
              <w:left w:val="nil"/>
              <w:bottom w:val="single" w:sz="4" w:space="0" w:color="C0C0C0"/>
              <w:right w:val="single" w:sz="4" w:space="0" w:color="333333"/>
            </w:tcBorders>
            <w:shd w:val="clear" w:color="auto" w:fill="auto"/>
            <w:noWrap/>
            <w:hideMark/>
          </w:tcPr>
          <w:p w14:paraId="3C62625F" w14:textId="04E0892D" w:rsidR="00FC5EF9" w:rsidRPr="0059562E" w:rsidRDefault="00FC5EF9" w:rsidP="00FC5EF9">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0.098</w:t>
            </w:r>
          </w:p>
        </w:tc>
        <w:tc>
          <w:tcPr>
            <w:tcW w:w="1425" w:type="dxa"/>
            <w:tcBorders>
              <w:top w:val="single" w:sz="4" w:space="0" w:color="C0C0C0"/>
              <w:left w:val="nil"/>
              <w:bottom w:val="single" w:sz="4" w:space="0" w:color="C0C0C0"/>
              <w:right w:val="single" w:sz="4" w:space="0" w:color="333333"/>
            </w:tcBorders>
            <w:shd w:val="clear" w:color="auto" w:fill="auto"/>
            <w:noWrap/>
            <w:hideMark/>
          </w:tcPr>
          <w:p w14:paraId="2564B898" w14:textId="225F4640" w:rsidR="00FC5EF9" w:rsidRPr="0059562E" w:rsidRDefault="00FC5EF9" w:rsidP="00FC5EF9">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-.551</w:t>
            </w:r>
            <w:r w:rsidRPr="0059562E">
              <w:rPr>
                <w:rFonts w:asciiTheme="majorBidi" w:hAnsiTheme="majorBidi" w:cstheme="majorBidi"/>
                <w:sz w:val="18"/>
                <w:szCs w:val="18"/>
                <w:vertAlign w:val="superscript"/>
              </w:rPr>
              <w:t>**</w:t>
            </w:r>
          </w:p>
        </w:tc>
      </w:tr>
      <w:tr w:rsidR="00FC5EF9" w:rsidRPr="007F2D34" w14:paraId="555AB854" w14:textId="77777777" w:rsidTr="00E0365E">
        <w:trPr>
          <w:trHeight w:val="720"/>
        </w:trPr>
        <w:tc>
          <w:tcPr>
            <w:tcW w:w="1702" w:type="dxa"/>
            <w:hideMark/>
          </w:tcPr>
          <w:p w14:paraId="2E846194" w14:textId="77777777" w:rsidR="00FC5EF9" w:rsidRPr="0059562E" w:rsidRDefault="00FC5EF9" w:rsidP="00FC5EF9">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Deprivation</w:t>
            </w:r>
          </w:p>
          <w:p w14:paraId="3F7CF583" w14:textId="52569B1A" w:rsidR="00FF363A" w:rsidRPr="0059562E" w:rsidRDefault="00FF363A" w:rsidP="00FC5EF9">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Scale</w:t>
            </w:r>
          </w:p>
        </w:tc>
        <w:tc>
          <w:tcPr>
            <w:tcW w:w="831" w:type="dxa"/>
            <w:tcBorders>
              <w:top w:val="single" w:sz="4" w:space="0" w:color="C0C0C0"/>
              <w:left w:val="nil"/>
              <w:bottom w:val="single" w:sz="4" w:space="0" w:color="C0C0C0"/>
              <w:right w:val="single" w:sz="4" w:space="0" w:color="333333"/>
            </w:tcBorders>
            <w:shd w:val="clear" w:color="auto" w:fill="auto"/>
            <w:noWrap/>
            <w:hideMark/>
          </w:tcPr>
          <w:p w14:paraId="37E373AA" w14:textId="5A86266A" w:rsidR="00FC5EF9" w:rsidRPr="0059562E" w:rsidRDefault="00FC5EF9" w:rsidP="00FC5EF9">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.593</w:t>
            </w:r>
            <w:r w:rsidRPr="0059562E">
              <w:rPr>
                <w:rFonts w:asciiTheme="majorBidi" w:hAnsiTheme="majorBidi" w:cstheme="majorBidi"/>
                <w:sz w:val="18"/>
                <w:szCs w:val="18"/>
                <w:vertAlign w:val="superscript"/>
              </w:rPr>
              <w:t>**</w:t>
            </w:r>
          </w:p>
        </w:tc>
        <w:tc>
          <w:tcPr>
            <w:tcW w:w="1062" w:type="dxa"/>
            <w:tcBorders>
              <w:top w:val="single" w:sz="4" w:space="0" w:color="C0C0C0"/>
              <w:left w:val="nil"/>
              <w:bottom w:val="single" w:sz="4" w:space="0" w:color="C0C0C0"/>
              <w:right w:val="single" w:sz="4" w:space="0" w:color="333333"/>
            </w:tcBorders>
            <w:shd w:val="clear" w:color="auto" w:fill="auto"/>
            <w:noWrap/>
            <w:hideMark/>
          </w:tcPr>
          <w:p w14:paraId="2BD908C4" w14:textId="32BFA861" w:rsidR="00FC5EF9" w:rsidRPr="0059562E" w:rsidRDefault="00FC5EF9" w:rsidP="00FC5EF9">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0.284</w:t>
            </w:r>
          </w:p>
        </w:tc>
        <w:tc>
          <w:tcPr>
            <w:tcW w:w="939" w:type="dxa"/>
            <w:tcBorders>
              <w:top w:val="single" w:sz="4" w:space="0" w:color="C0C0C0"/>
              <w:left w:val="nil"/>
              <w:bottom w:val="single" w:sz="4" w:space="0" w:color="C0C0C0"/>
              <w:right w:val="single" w:sz="4" w:space="0" w:color="333333"/>
            </w:tcBorders>
            <w:shd w:val="clear" w:color="auto" w:fill="auto"/>
            <w:noWrap/>
            <w:hideMark/>
          </w:tcPr>
          <w:p w14:paraId="40321009" w14:textId="348DEC0F" w:rsidR="00FC5EF9" w:rsidRPr="0059562E" w:rsidRDefault="00FC5EF9" w:rsidP="00FC5EF9">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0.140</w:t>
            </w:r>
          </w:p>
        </w:tc>
        <w:tc>
          <w:tcPr>
            <w:tcW w:w="1425" w:type="dxa"/>
            <w:tcBorders>
              <w:top w:val="single" w:sz="4" w:space="0" w:color="C0C0C0"/>
              <w:left w:val="nil"/>
              <w:bottom w:val="single" w:sz="4" w:space="0" w:color="C0C0C0"/>
              <w:right w:val="single" w:sz="4" w:space="0" w:color="333333"/>
            </w:tcBorders>
            <w:shd w:val="clear" w:color="auto" w:fill="auto"/>
            <w:noWrap/>
            <w:hideMark/>
          </w:tcPr>
          <w:p w14:paraId="5B9DF206" w14:textId="4A9B5913" w:rsidR="00FC5EF9" w:rsidRPr="0059562E" w:rsidRDefault="00FC5EF9" w:rsidP="00FC5EF9">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-.455</w:t>
            </w:r>
            <w:r w:rsidRPr="0059562E">
              <w:rPr>
                <w:rFonts w:asciiTheme="majorBidi" w:hAnsiTheme="majorBidi" w:cstheme="majorBidi"/>
                <w:sz w:val="18"/>
                <w:szCs w:val="18"/>
                <w:vertAlign w:val="superscript"/>
              </w:rPr>
              <w:t>**</w:t>
            </w:r>
          </w:p>
        </w:tc>
      </w:tr>
      <w:tr w:rsidR="00FC5EF9" w:rsidRPr="007F2D34" w14:paraId="54588888" w14:textId="77777777" w:rsidTr="00E0365E">
        <w:trPr>
          <w:trHeight w:val="720"/>
        </w:trPr>
        <w:tc>
          <w:tcPr>
            <w:tcW w:w="1702" w:type="dxa"/>
            <w:hideMark/>
          </w:tcPr>
          <w:p w14:paraId="6C831D23" w14:textId="77777777" w:rsidR="00FC5EF9" w:rsidRDefault="00FC5EF9" w:rsidP="00FC5EF9">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 xml:space="preserve">Family </w:t>
            </w:r>
            <w:r w:rsidR="0059562E">
              <w:rPr>
                <w:rFonts w:asciiTheme="majorBidi" w:eastAsia="Times New Roman" w:hAnsiTheme="majorBidi" w:cstheme="majorBidi"/>
                <w:sz w:val="18"/>
                <w:szCs w:val="18"/>
                <w:lang w:eastAsia="en-GB"/>
              </w:rPr>
              <w:t>A</w:t>
            </w:r>
            <w:r w:rsidRPr="0059562E">
              <w:rPr>
                <w:rFonts w:asciiTheme="majorBidi" w:eastAsia="Times New Roman" w:hAnsiTheme="majorBidi" w:cstheme="majorBidi"/>
                <w:sz w:val="18"/>
                <w:szCs w:val="18"/>
                <w:lang w:eastAsia="en-GB"/>
              </w:rPr>
              <w:t>ffluence</w:t>
            </w:r>
          </w:p>
          <w:p w14:paraId="145E5ACA" w14:textId="1613C47F" w:rsidR="0059562E" w:rsidRPr="0059562E" w:rsidRDefault="0059562E" w:rsidP="00FC5EF9">
            <w:pPr>
              <w:jc w:val="both"/>
              <w:rPr>
                <w:rFonts w:asciiTheme="majorBidi" w:eastAsia="Times New Roman" w:hAnsiTheme="majorBidi" w:cstheme="majorBidi"/>
                <w:sz w:val="18"/>
                <w:szCs w:val="18"/>
                <w:lang w:eastAsia="en-GB"/>
              </w:rPr>
            </w:pPr>
            <w:r>
              <w:rPr>
                <w:rFonts w:asciiTheme="majorBidi" w:eastAsia="Times New Roman" w:hAnsiTheme="majorBidi" w:cstheme="majorBidi"/>
                <w:sz w:val="18"/>
                <w:szCs w:val="18"/>
                <w:lang w:eastAsia="en-GB"/>
              </w:rPr>
              <w:t>Scale</w:t>
            </w:r>
          </w:p>
        </w:tc>
        <w:tc>
          <w:tcPr>
            <w:tcW w:w="831" w:type="dxa"/>
            <w:tcBorders>
              <w:top w:val="single" w:sz="4" w:space="0" w:color="C0C0C0"/>
              <w:left w:val="nil"/>
              <w:bottom w:val="single" w:sz="4" w:space="0" w:color="C0C0C0"/>
              <w:right w:val="single" w:sz="4" w:space="0" w:color="333333"/>
            </w:tcBorders>
            <w:shd w:val="clear" w:color="auto" w:fill="auto"/>
            <w:noWrap/>
            <w:hideMark/>
          </w:tcPr>
          <w:p w14:paraId="02CDBCEC" w14:textId="7F2425D5" w:rsidR="00FC5EF9" w:rsidRPr="0059562E" w:rsidRDefault="00FC5EF9" w:rsidP="00FC5EF9">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.484</w:t>
            </w:r>
            <w:r w:rsidRPr="0059562E">
              <w:rPr>
                <w:rFonts w:asciiTheme="majorBidi" w:hAnsiTheme="majorBidi" w:cstheme="majorBidi"/>
                <w:sz w:val="18"/>
                <w:szCs w:val="18"/>
                <w:vertAlign w:val="superscript"/>
              </w:rPr>
              <w:t>*</w:t>
            </w:r>
          </w:p>
        </w:tc>
        <w:tc>
          <w:tcPr>
            <w:tcW w:w="1062" w:type="dxa"/>
            <w:tcBorders>
              <w:top w:val="single" w:sz="4" w:space="0" w:color="C0C0C0"/>
              <w:left w:val="nil"/>
              <w:bottom w:val="single" w:sz="4" w:space="0" w:color="C0C0C0"/>
              <w:right w:val="single" w:sz="4" w:space="0" w:color="333333"/>
            </w:tcBorders>
            <w:shd w:val="clear" w:color="auto" w:fill="auto"/>
            <w:noWrap/>
            <w:hideMark/>
          </w:tcPr>
          <w:p w14:paraId="29D54C6E" w14:textId="411A281F" w:rsidR="00FC5EF9" w:rsidRPr="0059562E" w:rsidRDefault="00FC5EF9" w:rsidP="00FC5EF9">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0.171</w:t>
            </w:r>
          </w:p>
        </w:tc>
        <w:tc>
          <w:tcPr>
            <w:tcW w:w="939" w:type="dxa"/>
            <w:tcBorders>
              <w:top w:val="single" w:sz="4" w:space="0" w:color="C0C0C0"/>
              <w:left w:val="nil"/>
              <w:bottom w:val="single" w:sz="4" w:space="0" w:color="C0C0C0"/>
              <w:right w:val="single" w:sz="4" w:space="0" w:color="333333"/>
            </w:tcBorders>
            <w:shd w:val="clear" w:color="auto" w:fill="auto"/>
            <w:noWrap/>
            <w:hideMark/>
          </w:tcPr>
          <w:p w14:paraId="76E1CF42" w14:textId="4C4EF986" w:rsidR="00FC5EF9" w:rsidRPr="0059562E" w:rsidRDefault="00FC5EF9" w:rsidP="00FC5EF9">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-0.046</w:t>
            </w:r>
          </w:p>
        </w:tc>
        <w:tc>
          <w:tcPr>
            <w:tcW w:w="1425" w:type="dxa"/>
            <w:tcBorders>
              <w:top w:val="single" w:sz="4" w:space="0" w:color="C0C0C0"/>
              <w:left w:val="nil"/>
              <w:bottom w:val="single" w:sz="4" w:space="0" w:color="C0C0C0"/>
              <w:right w:val="single" w:sz="4" w:space="0" w:color="333333"/>
            </w:tcBorders>
            <w:shd w:val="clear" w:color="auto" w:fill="auto"/>
            <w:noWrap/>
            <w:hideMark/>
          </w:tcPr>
          <w:p w14:paraId="4FD909C4" w14:textId="5ABCFA68" w:rsidR="00FC5EF9" w:rsidRPr="0059562E" w:rsidRDefault="00FC5EF9" w:rsidP="00FC5EF9">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-0.331</w:t>
            </w:r>
          </w:p>
        </w:tc>
      </w:tr>
    </w:tbl>
    <w:bookmarkEnd w:id="39"/>
    <w:p w14:paraId="60875451" w14:textId="10627F50" w:rsidR="00436929" w:rsidRPr="0059562E" w:rsidRDefault="007D0A0A" w:rsidP="00FF6E6B">
      <w:pPr>
        <w:spacing w:after="160" w:line="259" w:lineRule="auto"/>
        <w:jc w:val="both"/>
        <w:rPr>
          <w:rFonts w:asciiTheme="majorBidi" w:hAnsiTheme="majorBidi" w:cstheme="majorBidi"/>
        </w:rPr>
      </w:pPr>
      <w:r w:rsidRPr="0059562E">
        <w:rPr>
          <w:rFonts w:asciiTheme="majorBidi" w:hAnsiTheme="majorBidi" w:cstheme="majorBidi"/>
          <w:i/>
          <w:iCs/>
          <w:sz w:val="20"/>
          <w:szCs w:val="20"/>
        </w:rPr>
        <w:t>*p &lt; .05. **p &lt; .01</w:t>
      </w:r>
    </w:p>
    <w:p w14:paraId="4A99D4B1" w14:textId="0A816F28" w:rsidR="00062EA0" w:rsidRPr="0059562E" w:rsidRDefault="00062EA0" w:rsidP="00FF6E6B">
      <w:pPr>
        <w:spacing w:after="160" w:line="259" w:lineRule="auto"/>
        <w:jc w:val="both"/>
        <w:rPr>
          <w:rFonts w:asciiTheme="majorBidi" w:hAnsiTheme="majorBidi" w:cstheme="majorBidi"/>
        </w:rPr>
      </w:pPr>
    </w:p>
    <w:p w14:paraId="03099DFA" w14:textId="77777777" w:rsidR="00DB6166" w:rsidRPr="0059562E" w:rsidRDefault="00DB6166" w:rsidP="00FF6E6B">
      <w:pPr>
        <w:spacing w:after="160" w:line="259" w:lineRule="auto"/>
        <w:jc w:val="both"/>
        <w:rPr>
          <w:rFonts w:asciiTheme="majorBidi" w:hAnsiTheme="majorBidi" w:cstheme="majorBidi"/>
          <w:b/>
          <w:bCs/>
        </w:rPr>
      </w:pPr>
    </w:p>
    <w:p w14:paraId="31E25B9F" w14:textId="77777777" w:rsidR="001F0AD8" w:rsidRPr="0059562E" w:rsidRDefault="001F0AD8" w:rsidP="00FF6E6B">
      <w:pPr>
        <w:spacing w:after="160" w:line="259" w:lineRule="auto"/>
        <w:jc w:val="both"/>
        <w:rPr>
          <w:rFonts w:asciiTheme="majorBidi" w:hAnsiTheme="majorBidi" w:cstheme="majorBidi"/>
          <w:b/>
          <w:bCs/>
        </w:rPr>
      </w:pPr>
    </w:p>
    <w:p w14:paraId="16D66891" w14:textId="77777777" w:rsidR="001F0AD8" w:rsidRPr="0059562E" w:rsidRDefault="001F0AD8" w:rsidP="00FF6E6B">
      <w:pPr>
        <w:spacing w:after="160" w:line="259" w:lineRule="auto"/>
        <w:jc w:val="both"/>
        <w:rPr>
          <w:rFonts w:asciiTheme="majorBidi" w:hAnsiTheme="majorBidi" w:cstheme="majorBidi"/>
          <w:b/>
          <w:bCs/>
        </w:rPr>
      </w:pPr>
    </w:p>
    <w:p w14:paraId="66BA28CD" w14:textId="77777777" w:rsidR="001F0AD8" w:rsidRPr="0059562E" w:rsidRDefault="001F0AD8" w:rsidP="00FF6E6B">
      <w:pPr>
        <w:spacing w:after="160" w:line="259" w:lineRule="auto"/>
        <w:jc w:val="both"/>
        <w:rPr>
          <w:rFonts w:asciiTheme="majorBidi" w:hAnsiTheme="majorBidi" w:cstheme="majorBidi"/>
          <w:b/>
          <w:bCs/>
        </w:rPr>
      </w:pPr>
    </w:p>
    <w:p w14:paraId="627AF306" w14:textId="77777777" w:rsidR="001F0AD8" w:rsidRPr="0059562E" w:rsidRDefault="001F0AD8" w:rsidP="00FF6E6B">
      <w:pPr>
        <w:spacing w:after="160" w:line="259" w:lineRule="auto"/>
        <w:jc w:val="both"/>
        <w:rPr>
          <w:rFonts w:asciiTheme="majorBidi" w:hAnsiTheme="majorBidi" w:cstheme="majorBidi"/>
          <w:b/>
          <w:bCs/>
        </w:rPr>
      </w:pPr>
    </w:p>
    <w:p w14:paraId="61F174A7" w14:textId="77777777" w:rsidR="001F0AD8" w:rsidRPr="0059562E" w:rsidRDefault="001F0AD8" w:rsidP="00FF6E6B">
      <w:pPr>
        <w:spacing w:after="160" w:line="259" w:lineRule="auto"/>
        <w:jc w:val="both"/>
        <w:rPr>
          <w:rFonts w:asciiTheme="majorBidi" w:hAnsiTheme="majorBidi" w:cstheme="majorBidi"/>
          <w:b/>
          <w:bCs/>
        </w:rPr>
      </w:pPr>
    </w:p>
    <w:p w14:paraId="518AC526" w14:textId="77777777" w:rsidR="001F0AD8" w:rsidRPr="0059562E" w:rsidRDefault="001F0AD8" w:rsidP="00FF6E6B">
      <w:pPr>
        <w:spacing w:after="160" w:line="259" w:lineRule="auto"/>
        <w:jc w:val="both"/>
        <w:rPr>
          <w:rFonts w:asciiTheme="majorBidi" w:hAnsiTheme="majorBidi" w:cstheme="majorBidi"/>
          <w:b/>
          <w:bCs/>
        </w:rPr>
      </w:pPr>
    </w:p>
    <w:p w14:paraId="27FA9FD2" w14:textId="77777777" w:rsidR="001F0AD8" w:rsidRPr="0059562E" w:rsidRDefault="001F0AD8" w:rsidP="00FF6E6B">
      <w:pPr>
        <w:spacing w:after="160" w:line="259" w:lineRule="auto"/>
        <w:jc w:val="both"/>
        <w:rPr>
          <w:rFonts w:asciiTheme="majorBidi" w:hAnsiTheme="majorBidi" w:cstheme="majorBidi"/>
          <w:b/>
          <w:bCs/>
        </w:rPr>
      </w:pPr>
    </w:p>
    <w:p w14:paraId="16095822" w14:textId="77777777" w:rsidR="001F0AD8" w:rsidRPr="0059562E" w:rsidRDefault="001F0AD8" w:rsidP="00FF6E6B">
      <w:pPr>
        <w:spacing w:after="160" w:line="259" w:lineRule="auto"/>
        <w:jc w:val="both"/>
        <w:rPr>
          <w:rFonts w:asciiTheme="majorBidi" w:hAnsiTheme="majorBidi" w:cstheme="majorBidi"/>
          <w:b/>
          <w:bCs/>
        </w:rPr>
      </w:pPr>
    </w:p>
    <w:p w14:paraId="7457BC8A" w14:textId="77777777" w:rsidR="001F0AD8" w:rsidRPr="0059562E" w:rsidRDefault="001F0AD8" w:rsidP="00FF6E6B">
      <w:pPr>
        <w:spacing w:after="160" w:line="259" w:lineRule="auto"/>
        <w:jc w:val="both"/>
        <w:rPr>
          <w:rFonts w:asciiTheme="majorBidi" w:hAnsiTheme="majorBidi" w:cstheme="majorBidi"/>
          <w:b/>
          <w:bCs/>
        </w:rPr>
      </w:pPr>
    </w:p>
    <w:p w14:paraId="59D57B9B" w14:textId="0CA587A1" w:rsidR="001F0AD8" w:rsidRPr="0059562E" w:rsidRDefault="001F0AD8" w:rsidP="00FF6E6B">
      <w:pPr>
        <w:spacing w:after="160" w:line="259" w:lineRule="auto"/>
        <w:jc w:val="both"/>
        <w:rPr>
          <w:rFonts w:asciiTheme="majorBidi" w:hAnsiTheme="majorBidi" w:cstheme="majorBidi"/>
          <w:b/>
          <w:bCs/>
        </w:rPr>
      </w:pPr>
    </w:p>
    <w:p w14:paraId="4550E808" w14:textId="77777777" w:rsidR="00E0365E" w:rsidRPr="0059562E" w:rsidRDefault="00E0365E" w:rsidP="00FF6E6B">
      <w:pPr>
        <w:spacing w:after="160" w:line="259" w:lineRule="auto"/>
        <w:jc w:val="both"/>
        <w:rPr>
          <w:rFonts w:asciiTheme="majorBidi" w:hAnsiTheme="majorBidi" w:cstheme="majorBidi"/>
          <w:b/>
          <w:bCs/>
          <w:rtl/>
          <w:lang w:bidi="he-IL"/>
        </w:rPr>
      </w:pPr>
    </w:p>
    <w:p w14:paraId="229217BE" w14:textId="64E900ED" w:rsidR="00062EA0" w:rsidRPr="0059562E" w:rsidRDefault="00062EA0" w:rsidP="00FF6E6B">
      <w:pPr>
        <w:spacing w:after="160" w:line="259" w:lineRule="auto"/>
        <w:jc w:val="both"/>
        <w:rPr>
          <w:rFonts w:asciiTheme="majorBidi" w:hAnsiTheme="majorBidi" w:cstheme="majorBidi"/>
          <w:b/>
          <w:bCs/>
        </w:rPr>
      </w:pPr>
      <w:r w:rsidRPr="0059562E">
        <w:rPr>
          <w:rFonts w:asciiTheme="majorBidi" w:hAnsiTheme="majorBidi" w:cstheme="majorBidi"/>
          <w:b/>
          <w:bCs/>
        </w:rPr>
        <w:t xml:space="preserve">Figure 1: Scatterplot of </w:t>
      </w:r>
      <w:r w:rsidR="00B405D3" w:rsidRPr="0059562E">
        <w:rPr>
          <w:rFonts w:asciiTheme="majorBidi" w:hAnsiTheme="majorBidi" w:cstheme="majorBidi"/>
          <w:b/>
          <w:bCs/>
        </w:rPr>
        <w:t>D</w:t>
      </w:r>
      <w:r w:rsidRPr="0059562E">
        <w:rPr>
          <w:rFonts w:asciiTheme="majorBidi" w:hAnsiTheme="majorBidi" w:cstheme="majorBidi"/>
          <w:b/>
          <w:bCs/>
        </w:rPr>
        <w:t xml:space="preserve">eprivation </w:t>
      </w:r>
      <w:r w:rsidR="00325346" w:rsidRPr="0059562E">
        <w:rPr>
          <w:rFonts w:asciiTheme="majorBidi" w:hAnsiTheme="majorBidi" w:cstheme="majorBidi"/>
          <w:b/>
          <w:bCs/>
        </w:rPr>
        <w:t xml:space="preserve">Scale </w:t>
      </w:r>
      <w:r w:rsidRPr="0059562E">
        <w:rPr>
          <w:rFonts w:asciiTheme="majorBidi" w:hAnsiTheme="majorBidi" w:cstheme="majorBidi"/>
          <w:b/>
          <w:bCs/>
        </w:rPr>
        <w:t xml:space="preserve">and </w:t>
      </w:r>
      <w:r w:rsidR="00B405D3" w:rsidRPr="0059562E">
        <w:rPr>
          <w:rFonts w:asciiTheme="majorBidi" w:hAnsiTheme="majorBidi" w:cstheme="majorBidi"/>
          <w:b/>
          <w:bCs/>
        </w:rPr>
        <w:t>Overall life satisfaction</w:t>
      </w:r>
    </w:p>
    <w:p w14:paraId="765302B5" w14:textId="465FD4B4" w:rsidR="00B405D3" w:rsidRPr="0059562E" w:rsidRDefault="00B405D3" w:rsidP="00B405D3">
      <w:pPr>
        <w:autoSpaceDE w:val="0"/>
        <w:autoSpaceDN w:val="0"/>
        <w:adjustRightInd w:val="0"/>
        <w:rPr>
          <w:rFonts w:asciiTheme="majorBidi" w:hAnsiTheme="majorBidi" w:cstheme="majorBidi"/>
          <w:szCs w:val="24"/>
        </w:rPr>
      </w:pPr>
      <w:r w:rsidRPr="0059562E">
        <w:rPr>
          <w:rFonts w:asciiTheme="majorBidi" w:hAnsiTheme="majorBidi" w:cstheme="majorBidi"/>
          <w:noProof/>
          <w:szCs w:val="24"/>
        </w:rPr>
        <w:drawing>
          <wp:inline distT="0" distB="0" distL="0" distR="0" wp14:anchorId="7043DBC5" wp14:editId="2710B0EA">
            <wp:extent cx="5731510" cy="337312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373120"/>
                    </a:xfrm>
                    <a:prstGeom prst="rect">
                      <a:avLst/>
                    </a:prstGeom>
                    <a:noFill/>
                    <a:ln>
                      <a:noFill/>
                    </a:ln>
                  </pic:spPr>
                </pic:pic>
              </a:graphicData>
            </a:graphic>
          </wp:inline>
        </w:drawing>
      </w:r>
    </w:p>
    <w:p w14:paraId="699BDA8E" w14:textId="77777777" w:rsidR="00B405D3" w:rsidRPr="0059562E" w:rsidRDefault="00B405D3" w:rsidP="00B405D3">
      <w:pPr>
        <w:autoSpaceDE w:val="0"/>
        <w:autoSpaceDN w:val="0"/>
        <w:adjustRightInd w:val="0"/>
        <w:rPr>
          <w:rFonts w:asciiTheme="majorBidi" w:hAnsiTheme="majorBidi" w:cstheme="majorBidi"/>
          <w:szCs w:val="24"/>
        </w:rPr>
      </w:pPr>
    </w:p>
    <w:p w14:paraId="1B1C5CB8" w14:textId="77777777" w:rsidR="00B405D3" w:rsidRPr="0059562E" w:rsidRDefault="00B405D3" w:rsidP="00B405D3">
      <w:pPr>
        <w:autoSpaceDE w:val="0"/>
        <w:autoSpaceDN w:val="0"/>
        <w:adjustRightInd w:val="0"/>
        <w:spacing w:line="400" w:lineRule="atLeast"/>
        <w:rPr>
          <w:rFonts w:asciiTheme="majorBidi" w:hAnsiTheme="majorBidi" w:cstheme="majorBidi"/>
          <w:szCs w:val="24"/>
        </w:rPr>
      </w:pPr>
    </w:p>
    <w:p w14:paraId="6B529C14" w14:textId="5098E012" w:rsidR="00062EA0" w:rsidRPr="0059562E" w:rsidRDefault="00062EA0" w:rsidP="00FF6E6B">
      <w:pPr>
        <w:autoSpaceDE w:val="0"/>
        <w:autoSpaceDN w:val="0"/>
        <w:adjustRightInd w:val="0"/>
        <w:jc w:val="both"/>
        <w:rPr>
          <w:rFonts w:asciiTheme="majorBidi" w:hAnsiTheme="majorBidi" w:cstheme="majorBidi"/>
          <w:b/>
          <w:bCs/>
          <w:szCs w:val="24"/>
        </w:rPr>
      </w:pPr>
      <w:r w:rsidRPr="0059562E">
        <w:rPr>
          <w:rFonts w:asciiTheme="majorBidi" w:hAnsiTheme="majorBidi" w:cstheme="majorBidi"/>
          <w:b/>
          <w:bCs/>
          <w:szCs w:val="24"/>
        </w:rPr>
        <w:t>Figure 2: Scatterplot of</w:t>
      </w:r>
      <w:r w:rsidR="004171E2" w:rsidRPr="0059562E">
        <w:rPr>
          <w:rFonts w:asciiTheme="majorBidi" w:hAnsiTheme="majorBidi" w:cstheme="majorBidi"/>
          <w:b/>
          <w:bCs/>
          <w:szCs w:val="24"/>
        </w:rPr>
        <w:t xml:space="preserve"> </w:t>
      </w:r>
      <w:r w:rsidR="00CF2AFB">
        <w:rPr>
          <w:rFonts w:asciiTheme="majorBidi" w:hAnsiTheme="majorBidi" w:cstheme="majorBidi"/>
          <w:b/>
          <w:bCs/>
          <w:szCs w:val="24"/>
        </w:rPr>
        <w:t>Multi-dimensional Deprivation Index</w:t>
      </w:r>
      <w:r w:rsidRPr="0059562E">
        <w:rPr>
          <w:rFonts w:asciiTheme="majorBidi" w:hAnsiTheme="majorBidi" w:cstheme="majorBidi"/>
          <w:b/>
          <w:bCs/>
          <w:szCs w:val="24"/>
        </w:rPr>
        <w:t xml:space="preserve"> and </w:t>
      </w:r>
      <w:r w:rsidR="00A62987" w:rsidRPr="0059562E">
        <w:rPr>
          <w:rFonts w:asciiTheme="majorBidi" w:hAnsiTheme="majorBidi" w:cstheme="majorBidi"/>
          <w:b/>
          <w:bCs/>
          <w:szCs w:val="24"/>
        </w:rPr>
        <w:t>feeling sad</w:t>
      </w:r>
    </w:p>
    <w:p w14:paraId="45431A64" w14:textId="207430D0" w:rsidR="00B405D3" w:rsidRPr="0059562E" w:rsidRDefault="00B405D3" w:rsidP="00B405D3">
      <w:pPr>
        <w:autoSpaceDE w:val="0"/>
        <w:autoSpaceDN w:val="0"/>
        <w:adjustRightInd w:val="0"/>
        <w:rPr>
          <w:rFonts w:asciiTheme="majorBidi" w:hAnsiTheme="majorBidi" w:cstheme="majorBidi"/>
          <w:szCs w:val="24"/>
        </w:rPr>
      </w:pPr>
      <w:r w:rsidRPr="0059562E">
        <w:rPr>
          <w:rFonts w:asciiTheme="majorBidi" w:hAnsiTheme="majorBidi" w:cstheme="majorBidi"/>
          <w:noProof/>
          <w:szCs w:val="24"/>
        </w:rPr>
        <w:drawing>
          <wp:inline distT="0" distB="0" distL="0" distR="0" wp14:anchorId="169DF816" wp14:editId="7FE8C901">
            <wp:extent cx="5731510" cy="33731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373120"/>
                    </a:xfrm>
                    <a:prstGeom prst="rect">
                      <a:avLst/>
                    </a:prstGeom>
                    <a:noFill/>
                    <a:ln>
                      <a:noFill/>
                    </a:ln>
                  </pic:spPr>
                </pic:pic>
              </a:graphicData>
            </a:graphic>
          </wp:inline>
        </w:drawing>
      </w:r>
    </w:p>
    <w:p w14:paraId="3A584339" w14:textId="77777777" w:rsidR="00B405D3" w:rsidRPr="0059562E" w:rsidRDefault="00B405D3" w:rsidP="00B405D3">
      <w:pPr>
        <w:autoSpaceDE w:val="0"/>
        <w:autoSpaceDN w:val="0"/>
        <w:adjustRightInd w:val="0"/>
        <w:rPr>
          <w:rFonts w:asciiTheme="majorBidi" w:hAnsiTheme="majorBidi" w:cstheme="majorBidi"/>
          <w:szCs w:val="24"/>
        </w:rPr>
      </w:pPr>
    </w:p>
    <w:p w14:paraId="6717B3D4" w14:textId="77777777" w:rsidR="00B405D3" w:rsidRPr="0059562E" w:rsidRDefault="00B405D3" w:rsidP="00B405D3">
      <w:pPr>
        <w:autoSpaceDE w:val="0"/>
        <w:autoSpaceDN w:val="0"/>
        <w:adjustRightInd w:val="0"/>
        <w:spacing w:line="400" w:lineRule="atLeast"/>
        <w:rPr>
          <w:rFonts w:asciiTheme="majorBidi" w:hAnsiTheme="majorBidi" w:cstheme="majorBidi"/>
          <w:szCs w:val="24"/>
        </w:rPr>
      </w:pPr>
    </w:p>
    <w:p w14:paraId="7281A81F" w14:textId="7E0F43C0" w:rsidR="00E8476C" w:rsidRPr="0059562E" w:rsidRDefault="00E8476C" w:rsidP="00FF6E6B">
      <w:pPr>
        <w:autoSpaceDE w:val="0"/>
        <w:autoSpaceDN w:val="0"/>
        <w:adjustRightInd w:val="0"/>
        <w:spacing w:line="360" w:lineRule="auto"/>
        <w:jc w:val="both"/>
        <w:rPr>
          <w:rFonts w:asciiTheme="majorBidi" w:hAnsiTheme="majorBidi" w:cstheme="majorBidi"/>
          <w:szCs w:val="24"/>
        </w:rPr>
      </w:pPr>
      <w:bookmarkStart w:id="40" w:name="_Hlk56344881"/>
      <w:r w:rsidRPr="0059562E">
        <w:rPr>
          <w:rFonts w:asciiTheme="majorBidi" w:hAnsiTheme="majorBidi" w:cstheme="majorBidi"/>
          <w:szCs w:val="24"/>
        </w:rPr>
        <w:t>The analysis is repeated at the micro</w:t>
      </w:r>
      <w:r w:rsidR="00A079F8" w:rsidRPr="0059562E">
        <w:rPr>
          <w:rFonts w:asciiTheme="majorBidi" w:hAnsiTheme="majorBidi" w:cstheme="majorBidi"/>
          <w:szCs w:val="24"/>
        </w:rPr>
        <w:t>-</w:t>
      </w:r>
      <w:r w:rsidRPr="0059562E">
        <w:rPr>
          <w:rFonts w:asciiTheme="majorBidi" w:hAnsiTheme="majorBidi" w:cstheme="majorBidi"/>
          <w:szCs w:val="24"/>
        </w:rPr>
        <w:t>level</w:t>
      </w:r>
      <w:r w:rsidR="00DB6166" w:rsidRPr="0059562E">
        <w:rPr>
          <w:rFonts w:asciiTheme="majorBidi" w:hAnsiTheme="majorBidi" w:cstheme="majorBidi"/>
          <w:szCs w:val="24"/>
        </w:rPr>
        <w:t xml:space="preserve"> in Table 1</w:t>
      </w:r>
      <w:r w:rsidR="00DC33F2">
        <w:rPr>
          <w:rFonts w:asciiTheme="majorBidi" w:hAnsiTheme="majorBidi" w:cstheme="majorBidi"/>
          <w:szCs w:val="24"/>
        </w:rPr>
        <w:t>0</w:t>
      </w:r>
      <w:r w:rsidRPr="0059562E">
        <w:rPr>
          <w:rFonts w:asciiTheme="majorBidi" w:hAnsiTheme="majorBidi" w:cstheme="majorBidi"/>
          <w:szCs w:val="24"/>
        </w:rPr>
        <w:t xml:space="preserve">. All the correlations are significant but </w:t>
      </w:r>
      <w:r w:rsidR="00FC5EF9" w:rsidRPr="0059562E">
        <w:rPr>
          <w:rFonts w:asciiTheme="majorBidi" w:hAnsiTheme="majorBidi" w:cstheme="majorBidi"/>
          <w:szCs w:val="24"/>
        </w:rPr>
        <w:t>quite</w:t>
      </w:r>
      <w:r w:rsidRPr="0059562E">
        <w:rPr>
          <w:rFonts w:asciiTheme="majorBidi" w:hAnsiTheme="majorBidi" w:cstheme="majorBidi"/>
          <w:szCs w:val="24"/>
        </w:rPr>
        <w:t xml:space="preserve"> weak. The strongest association is between </w:t>
      </w:r>
      <w:r w:rsidR="00A079F8" w:rsidRPr="0059562E">
        <w:rPr>
          <w:rFonts w:asciiTheme="majorBidi" w:hAnsiTheme="majorBidi" w:cstheme="majorBidi"/>
          <w:szCs w:val="24"/>
        </w:rPr>
        <w:t xml:space="preserve">the </w:t>
      </w:r>
      <w:r w:rsidR="0059562E">
        <w:rPr>
          <w:rFonts w:asciiTheme="majorBidi" w:hAnsiTheme="majorBidi" w:cstheme="majorBidi"/>
          <w:szCs w:val="24"/>
        </w:rPr>
        <w:t xml:space="preserve">Deprivation Scale </w:t>
      </w:r>
      <w:r w:rsidRPr="0059562E">
        <w:rPr>
          <w:rFonts w:asciiTheme="majorBidi" w:hAnsiTheme="majorBidi" w:cstheme="majorBidi"/>
          <w:szCs w:val="24"/>
        </w:rPr>
        <w:t xml:space="preserve">and </w:t>
      </w:r>
      <w:r w:rsidR="004171E2" w:rsidRPr="0059562E">
        <w:rPr>
          <w:rFonts w:asciiTheme="majorBidi" w:hAnsiTheme="majorBidi" w:cstheme="majorBidi"/>
          <w:szCs w:val="24"/>
        </w:rPr>
        <w:t xml:space="preserve">overall </w:t>
      </w:r>
      <w:r w:rsidRPr="0059562E">
        <w:rPr>
          <w:rFonts w:asciiTheme="majorBidi" w:hAnsiTheme="majorBidi" w:cstheme="majorBidi"/>
          <w:szCs w:val="24"/>
        </w:rPr>
        <w:t>life satisfaction.</w:t>
      </w:r>
    </w:p>
    <w:p w14:paraId="39C0B540" w14:textId="77777777" w:rsidR="00E8476C" w:rsidRPr="0059562E" w:rsidRDefault="00E8476C" w:rsidP="00FF6E6B">
      <w:pPr>
        <w:autoSpaceDE w:val="0"/>
        <w:autoSpaceDN w:val="0"/>
        <w:adjustRightInd w:val="0"/>
        <w:spacing w:line="360" w:lineRule="auto"/>
        <w:jc w:val="both"/>
        <w:rPr>
          <w:rFonts w:asciiTheme="majorBidi" w:hAnsiTheme="majorBidi" w:cstheme="majorBidi"/>
          <w:szCs w:val="24"/>
        </w:rPr>
      </w:pPr>
    </w:p>
    <w:bookmarkEnd w:id="40"/>
    <w:p w14:paraId="79247072" w14:textId="6147D7B9" w:rsidR="00062EA0" w:rsidRPr="0059562E" w:rsidRDefault="00E8476C" w:rsidP="00FF6E6B">
      <w:pPr>
        <w:autoSpaceDE w:val="0"/>
        <w:autoSpaceDN w:val="0"/>
        <w:adjustRightInd w:val="0"/>
        <w:jc w:val="both"/>
        <w:rPr>
          <w:rFonts w:asciiTheme="majorBidi" w:hAnsiTheme="majorBidi" w:cstheme="majorBidi"/>
          <w:b/>
          <w:bCs/>
        </w:rPr>
      </w:pPr>
      <w:r w:rsidRPr="0059562E">
        <w:rPr>
          <w:rFonts w:asciiTheme="majorBidi" w:hAnsiTheme="majorBidi" w:cstheme="majorBidi"/>
          <w:b/>
          <w:bCs/>
          <w:szCs w:val="24"/>
        </w:rPr>
        <w:t>Table 1</w:t>
      </w:r>
      <w:r w:rsidR="00DC33F2">
        <w:rPr>
          <w:rFonts w:asciiTheme="majorBidi" w:hAnsiTheme="majorBidi" w:cstheme="majorBidi"/>
          <w:b/>
          <w:bCs/>
          <w:szCs w:val="24"/>
        </w:rPr>
        <w:t>0</w:t>
      </w:r>
      <w:r w:rsidRPr="0059562E">
        <w:rPr>
          <w:rFonts w:asciiTheme="majorBidi" w:hAnsiTheme="majorBidi" w:cstheme="majorBidi"/>
          <w:szCs w:val="24"/>
        </w:rPr>
        <w:t xml:space="preserve">: </w:t>
      </w:r>
      <w:r w:rsidRPr="0059562E">
        <w:rPr>
          <w:rFonts w:asciiTheme="majorBidi" w:hAnsiTheme="majorBidi" w:cstheme="majorBidi"/>
          <w:b/>
          <w:bCs/>
        </w:rPr>
        <w:t>Correlation matrix of material well-being and subjective well-being indicators</w:t>
      </w:r>
      <w:r w:rsidR="00111C1D">
        <w:rPr>
          <w:rFonts w:asciiTheme="majorBidi" w:hAnsiTheme="majorBidi" w:cstheme="majorBidi"/>
          <w:b/>
          <w:bCs/>
        </w:rPr>
        <w:t>, m</w:t>
      </w:r>
      <w:r w:rsidRPr="0059562E">
        <w:rPr>
          <w:rFonts w:asciiTheme="majorBidi" w:hAnsiTheme="majorBidi" w:cstheme="majorBidi"/>
          <w:b/>
          <w:bCs/>
        </w:rPr>
        <w:t>icro</w:t>
      </w:r>
      <w:r w:rsidR="00111C1D">
        <w:rPr>
          <w:rFonts w:asciiTheme="majorBidi" w:hAnsiTheme="majorBidi" w:cstheme="majorBidi"/>
          <w:b/>
          <w:bCs/>
        </w:rPr>
        <w:t>-relevel</w:t>
      </w:r>
    </w:p>
    <w:p w14:paraId="27BC6EED" w14:textId="77777777" w:rsidR="00997392" w:rsidRPr="0059562E" w:rsidRDefault="00997392" w:rsidP="00FF6E6B">
      <w:pPr>
        <w:autoSpaceDE w:val="0"/>
        <w:autoSpaceDN w:val="0"/>
        <w:adjustRightInd w:val="0"/>
        <w:jc w:val="both"/>
        <w:rPr>
          <w:rFonts w:asciiTheme="majorBidi" w:hAnsiTheme="majorBidi" w:cstheme="majorBidi"/>
          <w:szCs w:val="24"/>
        </w:rPr>
      </w:pPr>
    </w:p>
    <w:tbl>
      <w:tblPr>
        <w:tblStyle w:val="TableGrid"/>
        <w:tblW w:w="5182" w:type="dxa"/>
        <w:tblLook w:val="04A0" w:firstRow="1" w:lastRow="0" w:firstColumn="1" w:lastColumn="0" w:noHBand="0" w:noVBand="1"/>
      </w:tblPr>
      <w:tblGrid>
        <w:gridCol w:w="1098"/>
        <w:gridCol w:w="1117"/>
        <w:gridCol w:w="1047"/>
        <w:gridCol w:w="960"/>
        <w:gridCol w:w="960"/>
      </w:tblGrid>
      <w:tr w:rsidR="00A62987" w:rsidRPr="007F2D34" w14:paraId="666F56C9" w14:textId="77777777" w:rsidTr="00E8476C">
        <w:trPr>
          <w:trHeight w:val="300"/>
        </w:trPr>
        <w:tc>
          <w:tcPr>
            <w:tcW w:w="1098" w:type="dxa"/>
            <w:hideMark/>
          </w:tcPr>
          <w:p w14:paraId="62739876" w14:textId="77777777" w:rsidR="00A62987" w:rsidRPr="0059562E" w:rsidRDefault="00A62987" w:rsidP="00A62987">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 </w:t>
            </w:r>
          </w:p>
        </w:tc>
        <w:tc>
          <w:tcPr>
            <w:tcW w:w="1117" w:type="dxa"/>
            <w:hideMark/>
          </w:tcPr>
          <w:p w14:paraId="07ACE3B4" w14:textId="6434DC55" w:rsidR="00A62987" w:rsidRPr="0059562E" w:rsidRDefault="00A62987" w:rsidP="00A62987">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OLS</w:t>
            </w:r>
          </w:p>
        </w:tc>
        <w:tc>
          <w:tcPr>
            <w:tcW w:w="1047" w:type="dxa"/>
            <w:hideMark/>
          </w:tcPr>
          <w:p w14:paraId="0EA81509" w14:textId="1AC3BA91" w:rsidR="00A62987" w:rsidRPr="0059562E" w:rsidRDefault="00A62987" w:rsidP="00A62987">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SWBS</w:t>
            </w:r>
          </w:p>
        </w:tc>
        <w:tc>
          <w:tcPr>
            <w:tcW w:w="960" w:type="dxa"/>
            <w:hideMark/>
          </w:tcPr>
          <w:p w14:paraId="613BA6ED" w14:textId="0CA9E515" w:rsidR="00A62987" w:rsidRPr="0059562E" w:rsidRDefault="00A62987" w:rsidP="00A62987">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 xml:space="preserve">Feeling </w:t>
            </w:r>
            <w:r w:rsidR="00325346" w:rsidRPr="0059562E">
              <w:rPr>
                <w:rFonts w:asciiTheme="majorBidi" w:eastAsia="Times New Roman" w:hAnsiTheme="majorBidi" w:cstheme="majorBidi"/>
                <w:sz w:val="18"/>
                <w:szCs w:val="18"/>
                <w:lang w:eastAsia="en-GB"/>
              </w:rPr>
              <w:t>H</w:t>
            </w:r>
            <w:r w:rsidRPr="0059562E">
              <w:rPr>
                <w:rFonts w:asciiTheme="majorBidi" w:eastAsia="Times New Roman" w:hAnsiTheme="majorBidi" w:cstheme="majorBidi"/>
                <w:sz w:val="18"/>
                <w:szCs w:val="18"/>
                <w:lang w:eastAsia="en-GB"/>
              </w:rPr>
              <w:t>appy</w:t>
            </w:r>
          </w:p>
        </w:tc>
        <w:tc>
          <w:tcPr>
            <w:tcW w:w="960" w:type="dxa"/>
            <w:hideMark/>
          </w:tcPr>
          <w:p w14:paraId="487FB5D4" w14:textId="224FB3AA" w:rsidR="00A62987" w:rsidRPr="0059562E" w:rsidRDefault="00A62987" w:rsidP="00A62987">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Feeling Sad</w:t>
            </w:r>
          </w:p>
        </w:tc>
      </w:tr>
      <w:tr w:rsidR="004171E2" w:rsidRPr="007F2D34" w14:paraId="4E8D81F1" w14:textId="77777777" w:rsidTr="00086354">
        <w:trPr>
          <w:trHeight w:val="480"/>
        </w:trPr>
        <w:tc>
          <w:tcPr>
            <w:tcW w:w="1098" w:type="dxa"/>
            <w:hideMark/>
          </w:tcPr>
          <w:p w14:paraId="586155E1" w14:textId="3A18B27C" w:rsidR="004171E2" w:rsidRPr="0059562E" w:rsidRDefault="00FF363A" w:rsidP="004171E2">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D</w:t>
            </w:r>
            <w:r w:rsidR="004171E2" w:rsidRPr="0059562E">
              <w:rPr>
                <w:rFonts w:asciiTheme="majorBidi" w:eastAsia="Times New Roman" w:hAnsiTheme="majorBidi" w:cstheme="majorBidi"/>
                <w:sz w:val="18"/>
                <w:szCs w:val="18"/>
                <w:lang w:eastAsia="en-GB"/>
              </w:rPr>
              <w:t>eprivation</w:t>
            </w:r>
            <w:r w:rsidRPr="0059562E">
              <w:rPr>
                <w:rFonts w:asciiTheme="majorBidi" w:eastAsia="Times New Roman" w:hAnsiTheme="majorBidi" w:cstheme="majorBidi"/>
                <w:sz w:val="18"/>
                <w:szCs w:val="18"/>
                <w:lang w:eastAsia="en-GB"/>
              </w:rPr>
              <w:t xml:space="preserve"> scale</w:t>
            </w:r>
          </w:p>
        </w:tc>
        <w:tc>
          <w:tcPr>
            <w:tcW w:w="1117" w:type="dxa"/>
            <w:tcBorders>
              <w:top w:val="single" w:sz="4" w:space="0" w:color="C0C0C0"/>
              <w:left w:val="nil"/>
              <w:bottom w:val="single" w:sz="4" w:space="0" w:color="C0C0C0"/>
              <w:right w:val="single" w:sz="4" w:space="0" w:color="333333"/>
            </w:tcBorders>
            <w:shd w:val="clear" w:color="auto" w:fill="auto"/>
            <w:noWrap/>
            <w:hideMark/>
          </w:tcPr>
          <w:p w14:paraId="2928720E" w14:textId="2C555DC1" w:rsidR="004171E2" w:rsidRPr="0059562E" w:rsidRDefault="004171E2" w:rsidP="004171E2">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.182</w:t>
            </w:r>
            <w:r w:rsidRPr="0059562E">
              <w:rPr>
                <w:rFonts w:asciiTheme="majorBidi" w:hAnsiTheme="majorBidi" w:cstheme="majorBidi"/>
                <w:sz w:val="18"/>
                <w:szCs w:val="18"/>
                <w:vertAlign w:val="superscript"/>
              </w:rPr>
              <w:t>**</w:t>
            </w:r>
          </w:p>
        </w:tc>
        <w:tc>
          <w:tcPr>
            <w:tcW w:w="1047" w:type="dxa"/>
            <w:tcBorders>
              <w:top w:val="single" w:sz="4" w:space="0" w:color="C0C0C0"/>
              <w:left w:val="nil"/>
              <w:bottom w:val="single" w:sz="4" w:space="0" w:color="C0C0C0"/>
              <w:right w:val="single" w:sz="4" w:space="0" w:color="333333"/>
            </w:tcBorders>
            <w:shd w:val="clear" w:color="auto" w:fill="auto"/>
            <w:noWrap/>
            <w:hideMark/>
          </w:tcPr>
          <w:p w14:paraId="0FAC4A59" w14:textId="63F1DC52" w:rsidR="004171E2" w:rsidRPr="0059562E" w:rsidRDefault="004171E2" w:rsidP="004171E2">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.173</w:t>
            </w:r>
            <w:r w:rsidRPr="0059562E">
              <w:rPr>
                <w:rFonts w:asciiTheme="majorBidi" w:hAnsiTheme="majorBidi" w:cstheme="majorBidi"/>
                <w:sz w:val="18"/>
                <w:szCs w:val="18"/>
                <w:vertAlign w:val="superscript"/>
              </w:rPr>
              <w:t>**</w:t>
            </w:r>
          </w:p>
        </w:tc>
        <w:tc>
          <w:tcPr>
            <w:tcW w:w="960" w:type="dxa"/>
            <w:tcBorders>
              <w:top w:val="single" w:sz="4" w:space="0" w:color="C0C0C0"/>
              <w:left w:val="nil"/>
              <w:bottom w:val="single" w:sz="4" w:space="0" w:color="C0C0C0"/>
              <w:right w:val="single" w:sz="4" w:space="0" w:color="333333"/>
            </w:tcBorders>
            <w:shd w:val="clear" w:color="auto" w:fill="auto"/>
            <w:noWrap/>
            <w:hideMark/>
          </w:tcPr>
          <w:p w14:paraId="5FACE1D7" w14:textId="5C9EF014" w:rsidR="004171E2" w:rsidRPr="0059562E" w:rsidRDefault="004171E2" w:rsidP="004171E2">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.138</w:t>
            </w:r>
            <w:r w:rsidRPr="0059562E">
              <w:rPr>
                <w:rFonts w:asciiTheme="majorBidi" w:hAnsiTheme="majorBidi" w:cstheme="majorBidi"/>
                <w:sz w:val="18"/>
                <w:szCs w:val="18"/>
                <w:vertAlign w:val="superscript"/>
              </w:rPr>
              <w:t>**</w:t>
            </w:r>
          </w:p>
        </w:tc>
        <w:tc>
          <w:tcPr>
            <w:tcW w:w="960" w:type="dxa"/>
            <w:tcBorders>
              <w:top w:val="single" w:sz="4" w:space="0" w:color="C0C0C0"/>
              <w:left w:val="nil"/>
              <w:bottom w:val="single" w:sz="4" w:space="0" w:color="C0C0C0"/>
              <w:right w:val="single" w:sz="4" w:space="0" w:color="333333"/>
            </w:tcBorders>
            <w:shd w:val="clear" w:color="auto" w:fill="auto"/>
            <w:noWrap/>
            <w:hideMark/>
          </w:tcPr>
          <w:p w14:paraId="0660E713" w14:textId="6CC362CB" w:rsidR="004171E2" w:rsidRPr="0059562E" w:rsidRDefault="004171E2" w:rsidP="004171E2">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-.124</w:t>
            </w:r>
            <w:r w:rsidRPr="0059562E">
              <w:rPr>
                <w:rFonts w:asciiTheme="majorBidi" w:hAnsiTheme="majorBidi" w:cstheme="majorBidi"/>
                <w:sz w:val="18"/>
                <w:szCs w:val="18"/>
                <w:vertAlign w:val="superscript"/>
              </w:rPr>
              <w:t>**</w:t>
            </w:r>
          </w:p>
        </w:tc>
      </w:tr>
      <w:tr w:rsidR="004171E2" w:rsidRPr="007F2D34" w14:paraId="6475567F" w14:textId="77777777" w:rsidTr="00086354">
        <w:trPr>
          <w:trHeight w:val="300"/>
        </w:trPr>
        <w:tc>
          <w:tcPr>
            <w:tcW w:w="1098" w:type="dxa"/>
            <w:hideMark/>
          </w:tcPr>
          <w:p w14:paraId="25BEE3AD" w14:textId="62371F0F" w:rsidR="004171E2" w:rsidRPr="0059562E" w:rsidRDefault="004171E2" w:rsidP="004171E2">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Family Affluence Scale</w:t>
            </w:r>
          </w:p>
        </w:tc>
        <w:tc>
          <w:tcPr>
            <w:tcW w:w="1117" w:type="dxa"/>
            <w:tcBorders>
              <w:top w:val="single" w:sz="4" w:space="0" w:color="C0C0C0"/>
              <w:left w:val="nil"/>
              <w:bottom w:val="single" w:sz="4" w:space="0" w:color="C0C0C0"/>
              <w:right w:val="single" w:sz="4" w:space="0" w:color="333333"/>
            </w:tcBorders>
            <w:shd w:val="clear" w:color="auto" w:fill="auto"/>
            <w:noWrap/>
            <w:hideMark/>
          </w:tcPr>
          <w:p w14:paraId="2731379F" w14:textId="5934EE22" w:rsidR="004171E2" w:rsidRPr="0059562E" w:rsidRDefault="004171E2" w:rsidP="004171E2">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.109</w:t>
            </w:r>
            <w:r w:rsidRPr="0059562E">
              <w:rPr>
                <w:rFonts w:asciiTheme="majorBidi" w:hAnsiTheme="majorBidi" w:cstheme="majorBidi"/>
                <w:sz w:val="18"/>
                <w:szCs w:val="18"/>
                <w:vertAlign w:val="superscript"/>
              </w:rPr>
              <w:t>**</w:t>
            </w:r>
          </w:p>
        </w:tc>
        <w:tc>
          <w:tcPr>
            <w:tcW w:w="1047" w:type="dxa"/>
            <w:tcBorders>
              <w:top w:val="single" w:sz="4" w:space="0" w:color="C0C0C0"/>
              <w:left w:val="nil"/>
              <w:bottom w:val="single" w:sz="4" w:space="0" w:color="C0C0C0"/>
              <w:right w:val="single" w:sz="4" w:space="0" w:color="333333"/>
            </w:tcBorders>
            <w:shd w:val="clear" w:color="auto" w:fill="auto"/>
            <w:noWrap/>
            <w:hideMark/>
          </w:tcPr>
          <w:p w14:paraId="262F8516" w14:textId="4DB54FD9" w:rsidR="004171E2" w:rsidRPr="0059562E" w:rsidRDefault="004171E2" w:rsidP="004171E2">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.046</w:t>
            </w:r>
            <w:r w:rsidRPr="0059562E">
              <w:rPr>
                <w:rFonts w:asciiTheme="majorBidi" w:hAnsiTheme="majorBidi" w:cstheme="majorBidi"/>
                <w:sz w:val="18"/>
                <w:szCs w:val="18"/>
                <w:vertAlign w:val="superscript"/>
              </w:rPr>
              <w:t>**</w:t>
            </w:r>
          </w:p>
        </w:tc>
        <w:tc>
          <w:tcPr>
            <w:tcW w:w="960" w:type="dxa"/>
            <w:tcBorders>
              <w:top w:val="single" w:sz="4" w:space="0" w:color="C0C0C0"/>
              <w:left w:val="nil"/>
              <w:bottom w:val="single" w:sz="4" w:space="0" w:color="C0C0C0"/>
              <w:right w:val="single" w:sz="4" w:space="0" w:color="333333"/>
            </w:tcBorders>
            <w:shd w:val="clear" w:color="auto" w:fill="auto"/>
            <w:noWrap/>
            <w:hideMark/>
          </w:tcPr>
          <w:p w14:paraId="08116AEC" w14:textId="069A0148" w:rsidR="004171E2" w:rsidRPr="0059562E" w:rsidRDefault="004171E2" w:rsidP="004171E2">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.041</w:t>
            </w:r>
            <w:r w:rsidRPr="0059562E">
              <w:rPr>
                <w:rFonts w:asciiTheme="majorBidi" w:hAnsiTheme="majorBidi" w:cstheme="majorBidi"/>
                <w:sz w:val="18"/>
                <w:szCs w:val="18"/>
                <w:vertAlign w:val="superscript"/>
              </w:rPr>
              <w:t>**</w:t>
            </w:r>
          </w:p>
        </w:tc>
        <w:tc>
          <w:tcPr>
            <w:tcW w:w="960" w:type="dxa"/>
            <w:tcBorders>
              <w:top w:val="single" w:sz="4" w:space="0" w:color="C0C0C0"/>
              <w:left w:val="nil"/>
              <w:bottom w:val="single" w:sz="4" w:space="0" w:color="C0C0C0"/>
              <w:right w:val="single" w:sz="4" w:space="0" w:color="333333"/>
            </w:tcBorders>
            <w:shd w:val="clear" w:color="auto" w:fill="auto"/>
            <w:noWrap/>
            <w:hideMark/>
          </w:tcPr>
          <w:p w14:paraId="1F3F8F9E" w14:textId="0E8A5A0C" w:rsidR="004171E2" w:rsidRPr="0059562E" w:rsidRDefault="004171E2" w:rsidP="004171E2">
            <w:pPr>
              <w:jc w:val="both"/>
              <w:rPr>
                <w:rFonts w:asciiTheme="majorBidi" w:eastAsia="Times New Roman" w:hAnsiTheme="majorBidi" w:cstheme="majorBidi"/>
                <w:sz w:val="18"/>
                <w:szCs w:val="18"/>
                <w:lang w:eastAsia="en-GB"/>
              </w:rPr>
            </w:pPr>
            <w:r w:rsidRPr="0059562E">
              <w:rPr>
                <w:rFonts w:asciiTheme="majorBidi" w:hAnsiTheme="majorBidi" w:cstheme="majorBidi"/>
                <w:sz w:val="18"/>
                <w:szCs w:val="18"/>
              </w:rPr>
              <w:t>-.107</w:t>
            </w:r>
            <w:r w:rsidRPr="0059562E">
              <w:rPr>
                <w:rFonts w:asciiTheme="majorBidi" w:hAnsiTheme="majorBidi" w:cstheme="majorBidi"/>
                <w:sz w:val="18"/>
                <w:szCs w:val="18"/>
                <w:vertAlign w:val="superscript"/>
              </w:rPr>
              <w:t>**</w:t>
            </w:r>
          </w:p>
        </w:tc>
      </w:tr>
    </w:tbl>
    <w:p w14:paraId="05FAB7E9" w14:textId="2DBAE021" w:rsidR="00062EA0" w:rsidRPr="0059562E" w:rsidRDefault="007D0A0A" w:rsidP="00FF6E6B">
      <w:pPr>
        <w:autoSpaceDE w:val="0"/>
        <w:autoSpaceDN w:val="0"/>
        <w:adjustRightInd w:val="0"/>
        <w:spacing w:line="400" w:lineRule="atLeast"/>
        <w:jc w:val="both"/>
        <w:rPr>
          <w:rFonts w:asciiTheme="majorBidi" w:hAnsiTheme="majorBidi" w:cstheme="majorBidi"/>
          <w:szCs w:val="24"/>
        </w:rPr>
      </w:pPr>
      <w:r w:rsidRPr="0059562E">
        <w:rPr>
          <w:rFonts w:asciiTheme="majorBidi" w:hAnsiTheme="majorBidi" w:cstheme="majorBidi"/>
          <w:i/>
          <w:iCs/>
          <w:sz w:val="20"/>
          <w:szCs w:val="20"/>
        </w:rPr>
        <w:t>*p &lt; .05. **p &lt; .01</w:t>
      </w:r>
    </w:p>
    <w:p w14:paraId="1E890B45" w14:textId="77777777" w:rsidR="004171E2" w:rsidRPr="0059562E" w:rsidRDefault="004171E2" w:rsidP="00FF6E6B">
      <w:pPr>
        <w:autoSpaceDE w:val="0"/>
        <w:autoSpaceDN w:val="0"/>
        <w:adjustRightInd w:val="0"/>
        <w:spacing w:line="400" w:lineRule="atLeast"/>
        <w:jc w:val="both"/>
        <w:rPr>
          <w:rFonts w:asciiTheme="majorBidi" w:hAnsiTheme="majorBidi" w:cstheme="majorBidi"/>
          <w:szCs w:val="24"/>
        </w:rPr>
      </w:pPr>
      <w:bookmarkStart w:id="41" w:name="_Hlk56345398"/>
    </w:p>
    <w:p w14:paraId="44FAF293" w14:textId="3410A03D" w:rsidR="007C63F2" w:rsidRPr="0059562E" w:rsidRDefault="007C63F2" w:rsidP="00997392">
      <w:pPr>
        <w:autoSpaceDE w:val="0"/>
        <w:autoSpaceDN w:val="0"/>
        <w:adjustRightInd w:val="0"/>
        <w:spacing w:line="400" w:lineRule="atLeast"/>
        <w:jc w:val="both"/>
        <w:rPr>
          <w:rFonts w:asciiTheme="majorBidi" w:hAnsiTheme="majorBidi" w:cstheme="majorBidi"/>
          <w:szCs w:val="24"/>
        </w:rPr>
      </w:pPr>
      <w:r w:rsidRPr="0059562E">
        <w:rPr>
          <w:rFonts w:asciiTheme="majorBidi" w:hAnsiTheme="majorBidi" w:cstheme="majorBidi"/>
          <w:szCs w:val="24"/>
        </w:rPr>
        <w:t>The correlations between material and subjective well-being indicators are repeated for the 12-year-olds in Tables 1</w:t>
      </w:r>
      <w:r w:rsidR="00DC33F2">
        <w:rPr>
          <w:rFonts w:asciiTheme="majorBidi" w:hAnsiTheme="majorBidi" w:cstheme="majorBidi"/>
          <w:szCs w:val="24"/>
        </w:rPr>
        <w:t>1</w:t>
      </w:r>
      <w:r w:rsidRPr="0059562E">
        <w:rPr>
          <w:rFonts w:asciiTheme="majorBidi" w:hAnsiTheme="majorBidi" w:cstheme="majorBidi"/>
          <w:szCs w:val="24"/>
        </w:rPr>
        <w:t xml:space="preserve"> and 1</w:t>
      </w:r>
      <w:r w:rsidR="00DC33F2">
        <w:rPr>
          <w:rFonts w:asciiTheme="majorBidi" w:hAnsiTheme="majorBidi" w:cstheme="majorBidi"/>
          <w:szCs w:val="24"/>
        </w:rPr>
        <w:t>2</w:t>
      </w:r>
      <w:r w:rsidRPr="0059562E">
        <w:rPr>
          <w:rFonts w:asciiTheme="majorBidi" w:hAnsiTheme="majorBidi" w:cstheme="majorBidi"/>
          <w:szCs w:val="24"/>
        </w:rPr>
        <w:t xml:space="preserve">. </w:t>
      </w:r>
      <w:r w:rsidR="00066149" w:rsidRPr="0059562E">
        <w:rPr>
          <w:rFonts w:asciiTheme="majorBidi" w:hAnsiTheme="majorBidi" w:cstheme="majorBidi"/>
          <w:szCs w:val="24"/>
        </w:rPr>
        <w:t>T</w:t>
      </w:r>
      <w:r w:rsidRPr="0059562E">
        <w:rPr>
          <w:rFonts w:asciiTheme="majorBidi" w:hAnsiTheme="majorBidi" w:cstheme="majorBidi"/>
          <w:szCs w:val="24"/>
        </w:rPr>
        <w:t>he macro correlations in</w:t>
      </w:r>
      <w:r w:rsidR="00DC33F2">
        <w:rPr>
          <w:rFonts w:asciiTheme="majorBidi" w:hAnsiTheme="majorBidi" w:cstheme="majorBidi"/>
          <w:szCs w:val="24"/>
        </w:rPr>
        <w:t xml:space="preserve"> Table</w:t>
      </w:r>
      <w:r w:rsidRPr="0059562E">
        <w:rPr>
          <w:rFonts w:asciiTheme="majorBidi" w:hAnsiTheme="majorBidi" w:cstheme="majorBidi"/>
          <w:szCs w:val="24"/>
        </w:rPr>
        <w:t xml:space="preserve"> 1</w:t>
      </w:r>
      <w:r w:rsidR="00DC33F2">
        <w:rPr>
          <w:rFonts w:asciiTheme="majorBidi" w:hAnsiTheme="majorBidi" w:cstheme="majorBidi"/>
          <w:szCs w:val="24"/>
        </w:rPr>
        <w:t>1</w:t>
      </w:r>
      <w:r w:rsidRPr="0059562E">
        <w:rPr>
          <w:rFonts w:asciiTheme="majorBidi" w:hAnsiTheme="majorBidi" w:cstheme="majorBidi"/>
          <w:szCs w:val="24"/>
        </w:rPr>
        <w:t xml:space="preserve"> </w:t>
      </w:r>
      <w:r w:rsidR="00CE65EF">
        <w:rPr>
          <w:rFonts w:asciiTheme="majorBidi" w:hAnsiTheme="majorBidi" w:cstheme="majorBidi"/>
          <w:szCs w:val="24"/>
        </w:rPr>
        <w:t>for</w:t>
      </w:r>
      <w:r w:rsidRPr="0059562E">
        <w:rPr>
          <w:rFonts w:asciiTheme="majorBidi" w:hAnsiTheme="majorBidi" w:cstheme="majorBidi"/>
          <w:szCs w:val="24"/>
        </w:rPr>
        <w:t xml:space="preserve"> the 12-year-olds are much lower than with the 10-year-olds and </w:t>
      </w:r>
      <w:r w:rsidR="00997392" w:rsidRPr="0059562E">
        <w:rPr>
          <w:rFonts w:asciiTheme="majorBidi" w:hAnsiTheme="majorBidi" w:cstheme="majorBidi"/>
          <w:szCs w:val="24"/>
        </w:rPr>
        <w:t xml:space="preserve">only the correlation between Multidimensional deprivation and feeling sad is </w:t>
      </w:r>
      <w:r w:rsidRPr="0059562E">
        <w:rPr>
          <w:rFonts w:asciiTheme="majorBidi" w:hAnsiTheme="majorBidi" w:cstheme="majorBidi"/>
          <w:szCs w:val="24"/>
        </w:rPr>
        <w:t xml:space="preserve">significant. </w:t>
      </w:r>
      <w:r w:rsidR="00066149" w:rsidRPr="0059562E">
        <w:rPr>
          <w:rFonts w:asciiTheme="majorBidi" w:hAnsiTheme="majorBidi" w:cstheme="majorBidi"/>
          <w:szCs w:val="24"/>
        </w:rPr>
        <w:t>The Micro correlations for the 12</w:t>
      </w:r>
      <w:r w:rsidR="007804DE" w:rsidRPr="0059562E">
        <w:rPr>
          <w:rFonts w:asciiTheme="majorBidi" w:hAnsiTheme="majorBidi" w:cstheme="majorBidi"/>
          <w:szCs w:val="24"/>
        </w:rPr>
        <w:t>-</w:t>
      </w:r>
      <w:r w:rsidR="00066149" w:rsidRPr="0059562E">
        <w:rPr>
          <w:rFonts w:asciiTheme="majorBidi" w:hAnsiTheme="majorBidi" w:cstheme="majorBidi"/>
          <w:szCs w:val="24"/>
        </w:rPr>
        <w:t>year-olds are similar to those for the 10-year-olds – low but significant</w:t>
      </w:r>
      <w:r w:rsidR="00764FFF" w:rsidRPr="0059562E">
        <w:rPr>
          <w:rFonts w:asciiTheme="majorBidi" w:hAnsiTheme="majorBidi" w:cstheme="majorBidi"/>
          <w:szCs w:val="24"/>
        </w:rPr>
        <w:t>.</w:t>
      </w:r>
    </w:p>
    <w:p w14:paraId="2C9496A5" w14:textId="1BD3C125" w:rsidR="007C63F2" w:rsidRPr="0059562E" w:rsidRDefault="007C63F2" w:rsidP="00FF6E6B">
      <w:pPr>
        <w:autoSpaceDE w:val="0"/>
        <w:autoSpaceDN w:val="0"/>
        <w:adjustRightInd w:val="0"/>
        <w:spacing w:line="400" w:lineRule="atLeast"/>
        <w:jc w:val="both"/>
        <w:rPr>
          <w:rFonts w:asciiTheme="majorBidi" w:hAnsiTheme="majorBidi" w:cstheme="majorBidi"/>
          <w:szCs w:val="24"/>
        </w:rPr>
      </w:pPr>
    </w:p>
    <w:bookmarkEnd w:id="41"/>
    <w:p w14:paraId="5B3A948A" w14:textId="182EDECF" w:rsidR="00062EA0" w:rsidRDefault="007C63F2" w:rsidP="00FF6E6B">
      <w:pPr>
        <w:autoSpaceDE w:val="0"/>
        <w:autoSpaceDN w:val="0"/>
        <w:adjustRightInd w:val="0"/>
        <w:jc w:val="both"/>
        <w:rPr>
          <w:rFonts w:asciiTheme="majorBidi" w:hAnsiTheme="majorBidi" w:cstheme="majorBidi"/>
          <w:b/>
          <w:bCs/>
          <w:szCs w:val="24"/>
        </w:rPr>
      </w:pPr>
      <w:r w:rsidRPr="0059562E">
        <w:rPr>
          <w:rFonts w:asciiTheme="majorBidi" w:hAnsiTheme="majorBidi" w:cstheme="majorBidi"/>
          <w:b/>
          <w:bCs/>
          <w:szCs w:val="24"/>
        </w:rPr>
        <w:t>Table 1</w:t>
      </w:r>
      <w:r w:rsidR="00DC33F2">
        <w:rPr>
          <w:rFonts w:asciiTheme="majorBidi" w:hAnsiTheme="majorBidi" w:cstheme="majorBidi"/>
          <w:b/>
          <w:bCs/>
          <w:szCs w:val="24"/>
        </w:rPr>
        <w:t>1</w:t>
      </w:r>
      <w:r w:rsidRPr="0059562E">
        <w:rPr>
          <w:rFonts w:asciiTheme="majorBidi" w:hAnsiTheme="majorBidi" w:cstheme="majorBidi"/>
          <w:b/>
          <w:bCs/>
          <w:szCs w:val="24"/>
        </w:rPr>
        <w:t>: Correlation matrix of material well-being and subjective well-being indicators</w:t>
      </w:r>
      <w:r w:rsidR="00111C1D">
        <w:rPr>
          <w:rFonts w:asciiTheme="majorBidi" w:hAnsiTheme="majorBidi" w:cstheme="majorBidi"/>
          <w:b/>
          <w:bCs/>
          <w:szCs w:val="24"/>
        </w:rPr>
        <w:t>, m</w:t>
      </w:r>
      <w:r w:rsidR="00111C1D" w:rsidRPr="0059562E">
        <w:rPr>
          <w:rFonts w:asciiTheme="majorBidi" w:hAnsiTheme="majorBidi" w:cstheme="majorBidi"/>
          <w:b/>
          <w:bCs/>
          <w:szCs w:val="24"/>
        </w:rPr>
        <w:t>acro</w:t>
      </w:r>
      <w:r w:rsidR="00111C1D">
        <w:rPr>
          <w:rFonts w:asciiTheme="majorBidi" w:hAnsiTheme="majorBidi" w:cstheme="majorBidi"/>
          <w:b/>
          <w:bCs/>
          <w:szCs w:val="24"/>
        </w:rPr>
        <w:t>-level for</w:t>
      </w:r>
      <w:r w:rsidRPr="0059562E">
        <w:rPr>
          <w:rFonts w:asciiTheme="majorBidi" w:hAnsiTheme="majorBidi" w:cstheme="majorBidi"/>
          <w:b/>
          <w:bCs/>
          <w:szCs w:val="24"/>
        </w:rPr>
        <w:t xml:space="preserve"> 12-year-olds</w:t>
      </w:r>
    </w:p>
    <w:p w14:paraId="5C18560B" w14:textId="77777777" w:rsidR="00111C1D" w:rsidRPr="0059562E" w:rsidRDefault="00111C1D" w:rsidP="00FF6E6B">
      <w:pPr>
        <w:autoSpaceDE w:val="0"/>
        <w:autoSpaceDN w:val="0"/>
        <w:adjustRightInd w:val="0"/>
        <w:jc w:val="both"/>
        <w:rPr>
          <w:rFonts w:asciiTheme="majorBidi" w:hAnsiTheme="majorBidi" w:cstheme="majorBidi"/>
          <w:b/>
          <w:bCs/>
          <w:szCs w:val="24"/>
        </w:rPr>
      </w:pPr>
    </w:p>
    <w:tbl>
      <w:tblPr>
        <w:tblStyle w:val="TableGrid"/>
        <w:tblW w:w="5336" w:type="dxa"/>
        <w:tblLook w:val="04A0" w:firstRow="1" w:lastRow="0" w:firstColumn="1" w:lastColumn="0" w:noHBand="0" w:noVBand="1"/>
      </w:tblPr>
      <w:tblGrid>
        <w:gridCol w:w="1496"/>
        <w:gridCol w:w="960"/>
        <w:gridCol w:w="960"/>
        <w:gridCol w:w="960"/>
        <w:gridCol w:w="960"/>
      </w:tblGrid>
      <w:tr w:rsidR="00A62987" w:rsidRPr="007F2D34" w14:paraId="44D5FBA4" w14:textId="77777777" w:rsidTr="004171E2">
        <w:trPr>
          <w:trHeight w:val="300"/>
        </w:trPr>
        <w:tc>
          <w:tcPr>
            <w:tcW w:w="1496" w:type="dxa"/>
            <w:hideMark/>
          </w:tcPr>
          <w:p w14:paraId="110E1F5B" w14:textId="77777777" w:rsidR="00A62987" w:rsidRPr="0059562E" w:rsidRDefault="00A62987" w:rsidP="00A62987">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 </w:t>
            </w:r>
          </w:p>
        </w:tc>
        <w:tc>
          <w:tcPr>
            <w:tcW w:w="960" w:type="dxa"/>
            <w:hideMark/>
          </w:tcPr>
          <w:p w14:paraId="65D59EA1" w14:textId="2DBD90C4" w:rsidR="00A62987" w:rsidRPr="0059562E" w:rsidRDefault="00A62987" w:rsidP="00A62987">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OLS</w:t>
            </w:r>
          </w:p>
        </w:tc>
        <w:tc>
          <w:tcPr>
            <w:tcW w:w="960" w:type="dxa"/>
            <w:hideMark/>
          </w:tcPr>
          <w:p w14:paraId="4F3365A6" w14:textId="751DE772" w:rsidR="00A62987" w:rsidRPr="0059562E" w:rsidRDefault="00FF363A" w:rsidP="00A62987">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SWBS</w:t>
            </w:r>
          </w:p>
        </w:tc>
        <w:tc>
          <w:tcPr>
            <w:tcW w:w="960" w:type="dxa"/>
            <w:hideMark/>
          </w:tcPr>
          <w:p w14:paraId="01CF5F02" w14:textId="082663C4" w:rsidR="00A62987" w:rsidRPr="0059562E" w:rsidRDefault="00A62987" w:rsidP="00A62987">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 xml:space="preserve">Feeling </w:t>
            </w:r>
            <w:r w:rsidR="00325346" w:rsidRPr="0059562E">
              <w:rPr>
                <w:rFonts w:asciiTheme="majorBidi" w:eastAsia="Times New Roman" w:hAnsiTheme="majorBidi" w:cstheme="majorBidi"/>
                <w:sz w:val="18"/>
                <w:szCs w:val="18"/>
                <w:lang w:eastAsia="en-GB"/>
              </w:rPr>
              <w:t>h</w:t>
            </w:r>
            <w:r w:rsidRPr="0059562E">
              <w:rPr>
                <w:rFonts w:asciiTheme="majorBidi" w:eastAsia="Times New Roman" w:hAnsiTheme="majorBidi" w:cstheme="majorBidi"/>
                <w:sz w:val="18"/>
                <w:szCs w:val="18"/>
                <w:lang w:eastAsia="en-GB"/>
              </w:rPr>
              <w:t>appy</w:t>
            </w:r>
          </w:p>
        </w:tc>
        <w:tc>
          <w:tcPr>
            <w:tcW w:w="960" w:type="dxa"/>
            <w:hideMark/>
          </w:tcPr>
          <w:p w14:paraId="0B7C9111" w14:textId="410B758F" w:rsidR="00A62987" w:rsidRPr="0059562E" w:rsidRDefault="00A62987" w:rsidP="00A62987">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Feeling Sad</w:t>
            </w:r>
          </w:p>
        </w:tc>
      </w:tr>
      <w:tr w:rsidR="00440C33" w:rsidRPr="007F2D34" w14:paraId="6B16D656" w14:textId="77777777" w:rsidTr="006900DB">
        <w:trPr>
          <w:trHeight w:val="300"/>
        </w:trPr>
        <w:tc>
          <w:tcPr>
            <w:tcW w:w="1496" w:type="dxa"/>
            <w:hideMark/>
          </w:tcPr>
          <w:p w14:paraId="60239177" w14:textId="2778C824" w:rsidR="00440C33" w:rsidRPr="0059562E" w:rsidRDefault="00440C33" w:rsidP="00440C33">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Deprivation scale</w:t>
            </w:r>
          </w:p>
        </w:tc>
        <w:tc>
          <w:tcPr>
            <w:tcW w:w="960" w:type="dxa"/>
            <w:noWrap/>
            <w:vAlign w:val="center"/>
            <w:hideMark/>
          </w:tcPr>
          <w:p w14:paraId="4F907D69" w14:textId="28F5F99A" w:rsidR="00440C33" w:rsidRPr="0059562E" w:rsidRDefault="00440C33" w:rsidP="00440C33">
            <w:pPr>
              <w:jc w:val="both"/>
              <w:rPr>
                <w:rFonts w:asciiTheme="majorBidi" w:eastAsia="Times New Roman" w:hAnsiTheme="majorBidi" w:cstheme="majorBidi"/>
                <w:sz w:val="18"/>
                <w:szCs w:val="18"/>
                <w:lang w:eastAsia="en-GB"/>
              </w:rPr>
            </w:pPr>
            <w:r w:rsidRPr="0059562E">
              <w:rPr>
                <w:rFonts w:asciiTheme="majorBidi" w:hAnsiTheme="majorBidi" w:cstheme="majorBidi"/>
                <w:color w:val="000000"/>
                <w:sz w:val="18"/>
                <w:szCs w:val="18"/>
              </w:rPr>
              <w:t>.216</w:t>
            </w:r>
          </w:p>
        </w:tc>
        <w:tc>
          <w:tcPr>
            <w:tcW w:w="960" w:type="dxa"/>
            <w:noWrap/>
            <w:vAlign w:val="center"/>
            <w:hideMark/>
          </w:tcPr>
          <w:p w14:paraId="752816A8" w14:textId="53C63CED" w:rsidR="00440C33" w:rsidRPr="0059562E" w:rsidRDefault="00440C33" w:rsidP="00440C33">
            <w:pPr>
              <w:jc w:val="both"/>
              <w:rPr>
                <w:rFonts w:asciiTheme="majorBidi" w:eastAsia="Times New Roman" w:hAnsiTheme="majorBidi" w:cstheme="majorBidi"/>
                <w:sz w:val="18"/>
                <w:szCs w:val="18"/>
                <w:lang w:eastAsia="en-GB"/>
              </w:rPr>
            </w:pPr>
            <w:r w:rsidRPr="0059562E">
              <w:rPr>
                <w:rFonts w:asciiTheme="majorBidi" w:hAnsiTheme="majorBidi" w:cstheme="majorBidi"/>
                <w:color w:val="000000"/>
                <w:sz w:val="18"/>
                <w:szCs w:val="18"/>
              </w:rPr>
              <w:t>-.062</w:t>
            </w:r>
          </w:p>
        </w:tc>
        <w:tc>
          <w:tcPr>
            <w:tcW w:w="960" w:type="dxa"/>
            <w:noWrap/>
            <w:vAlign w:val="center"/>
            <w:hideMark/>
          </w:tcPr>
          <w:p w14:paraId="1DFA325B" w14:textId="0F4AE4CF" w:rsidR="00440C33" w:rsidRPr="0059562E" w:rsidRDefault="00440C33" w:rsidP="00440C33">
            <w:pPr>
              <w:jc w:val="both"/>
              <w:rPr>
                <w:rFonts w:asciiTheme="majorBidi" w:eastAsia="Times New Roman" w:hAnsiTheme="majorBidi" w:cstheme="majorBidi"/>
                <w:sz w:val="18"/>
                <w:szCs w:val="18"/>
                <w:lang w:eastAsia="en-GB"/>
              </w:rPr>
            </w:pPr>
            <w:r w:rsidRPr="0059562E">
              <w:rPr>
                <w:rFonts w:asciiTheme="majorBidi" w:hAnsiTheme="majorBidi" w:cstheme="majorBidi"/>
                <w:color w:val="000000"/>
                <w:sz w:val="18"/>
                <w:szCs w:val="18"/>
              </w:rPr>
              <w:t>.038</w:t>
            </w:r>
          </w:p>
        </w:tc>
        <w:tc>
          <w:tcPr>
            <w:tcW w:w="960" w:type="dxa"/>
            <w:noWrap/>
            <w:vAlign w:val="center"/>
            <w:hideMark/>
          </w:tcPr>
          <w:p w14:paraId="226A8256" w14:textId="622B7B7B" w:rsidR="00440C33" w:rsidRPr="0059562E" w:rsidRDefault="00440C33" w:rsidP="00440C33">
            <w:pPr>
              <w:jc w:val="both"/>
              <w:rPr>
                <w:rFonts w:asciiTheme="majorBidi" w:eastAsia="Times New Roman" w:hAnsiTheme="majorBidi" w:cstheme="majorBidi"/>
                <w:sz w:val="18"/>
                <w:szCs w:val="18"/>
                <w:lang w:eastAsia="en-GB"/>
              </w:rPr>
            </w:pPr>
            <w:r w:rsidRPr="0059562E">
              <w:rPr>
                <w:rFonts w:asciiTheme="majorBidi" w:hAnsiTheme="majorBidi" w:cstheme="majorBidi"/>
                <w:color w:val="000000"/>
                <w:sz w:val="18"/>
                <w:szCs w:val="18"/>
              </w:rPr>
              <w:t>-.265</w:t>
            </w:r>
          </w:p>
        </w:tc>
      </w:tr>
      <w:tr w:rsidR="00440C33" w:rsidRPr="007F2D34" w14:paraId="4FF00D2B" w14:textId="77777777" w:rsidTr="006900DB">
        <w:trPr>
          <w:trHeight w:val="300"/>
        </w:trPr>
        <w:tc>
          <w:tcPr>
            <w:tcW w:w="1496" w:type="dxa"/>
            <w:hideMark/>
          </w:tcPr>
          <w:p w14:paraId="66298AD0" w14:textId="1EB399F1" w:rsidR="00440C33" w:rsidRPr="0059562E" w:rsidRDefault="00440C33" w:rsidP="00440C33">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Family Affluence scale</w:t>
            </w:r>
          </w:p>
        </w:tc>
        <w:tc>
          <w:tcPr>
            <w:tcW w:w="960" w:type="dxa"/>
            <w:noWrap/>
            <w:vAlign w:val="center"/>
            <w:hideMark/>
          </w:tcPr>
          <w:p w14:paraId="62BF4B37" w14:textId="4FDF53B2" w:rsidR="00440C33" w:rsidRPr="0059562E" w:rsidRDefault="00440C33" w:rsidP="00440C33">
            <w:pPr>
              <w:jc w:val="both"/>
              <w:rPr>
                <w:rFonts w:asciiTheme="majorBidi" w:eastAsia="Times New Roman" w:hAnsiTheme="majorBidi" w:cstheme="majorBidi"/>
                <w:sz w:val="18"/>
                <w:szCs w:val="18"/>
                <w:lang w:eastAsia="en-GB"/>
              </w:rPr>
            </w:pPr>
            <w:r w:rsidRPr="0059562E">
              <w:rPr>
                <w:rFonts w:asciiTheme="majorBidi" w:hAnsiTheme="majorBidi" w:cstheme="majorBidi"/>
                <w:color w:val="000000"/>
                <w:sz w:val="18"/>
                <w:szCs w:val="18"/>
              </w:rPr>
              <w:t>.179</w:t>
            </w:r>
          </w:p>
        </w:tc>
        <w:tc>
          <w:tcPr>
            <w:tcW w:w="960" w:type="dxa"/>
            <w:noWrap/>
            <w:vAlign w:val="center"/>
            <w:hideMark/>
          </w:tcPr>
          <w:p w14:paraId="5FB56E45" w14:textId="5A9FF84B" w:rsidR="00440C33" w:rsidRPr="0059562E" w:rsidRDefault="00440C33" w:rsidP="00440C33">
            <w:pPr>
              <w:jc w:val="both"/>
              <w:rPr>
                <w:rFonts w:asciiTheme="majorBidi" w:eastAsia="Times New Roman" w:hAnsiTheme="majorBidi" w:cstheme="majorBidi"/>
                <w:sz w:val="18"/>
                <w:szCs w:val="18"/>
                <w:lang w:eastAsia="en-GB"/>
              </w:rPr>
            </w:pPr>
            <w:r w:rsidRPr="0059562E">
              <w:rPr>
                <w:rFonts w:asciiTheme="majorBidi" w:hAnsiTheme="majorBidi" w:cstheme="majorBidi"/>
                <w:color w:val="000000"/>
                <w:sz w:val="18"/>
                <w:szCs w:val="18"/>
              </w:rPr>
              <w:t>-.002</w:t>
            </w:r>
          </w:p>
        </w:tc>
        <w:tc>
          <w:tcPr>
            <w:tcW w:w="960" w:type="dxa"/>
            <w:noWrap/>
            <w:vAlign w:val="center"/>
            <w:hideMark/>
          </w:tcPr>
          <w:p w14:paraId="4E543F7B" w14:textId="4FC3F279" w:rsidR="00440C33" w:rsidRPr="0059562E" w:rsidRDefault="00440C33" w:rsidP="00440C33">
            <w:pPr>
              <w:jc w:val="both"/>
              <w:rPr>
                <w:rFonts w:asciiTheme="majorBidi" w:eastAsia="Times New Roman" w:hAnsiTheme="majorBidi" w:cstheme="majorBidi"/>
                <w:sz w:val="18"/>
                <w:szCs w:val="18"/>
                <w:lang w:eastAsia="en-GB"/>
              </w:rPr>
            </w:pPr>
            <w:r w:rsidRPr="0059562E">
              <w:rPr>
                <w:rFonts w:asciiTheme="majorBidi" w:hAnsiTheme="majorBidi" w:cstheme="majorBidi"/>
                <w:color w:val="000000"/>
                <w:sz w:val="18"/>
                <w:szCs w:val="18"/>
              </w:rPr>
              <w:t>-.071</w:t>
            </w:r>
          </w:p>
        </w:tc>
        <w:tc>
          <w:tcPr>
            <w:tcW w:w="960" w:type="dxa"/>
            <w:noWrap/>
            <w:vAlign w:val="center"/>
            <w:hideMark/>
          </w:tcPr>
          <w:p w14:paraId="1114398A" w14:textId="6A05F430" w:rsidR="00440C33" w:rsidRPr="0059562E" w:rsidRDefault="00440C33" w:rsidP="00440C33">
            <w:pPr>
              <w:jc w:val="both"/>
              <w:rPr>
                <w:rFonts w:asciiTheme="majorBidi" w:eastAsia="Times New Roman" w:hAnsiTheme="majorBidi" w:cstheme="majorBidi"/>
                <w:sz w:val="18"/>
                <w:szCs w:val="18"/>
                <w:lang w:eastAsia="en-GB"/>
              </w:rPr>
            </w:pPr>
            <w:r w:rsidRPr="0059562E">
              <w:rPr>
                <w:rFonts w:asciiTheme="majorBidi" w:hAnsiTheme="majorBidi" w:cstheme="majorBidi"/>
                <w:color w:val="000000"/>
                <w:sz w:val="18"/>
                <w:szCs w:val="18"/>
              </w:rPr>
              <w:t>-.339</w:t>
            </w:r>
          </w:p>
        </w:tc>
      </w:tr>
      <w:tr w:rsidR="00440C33" w:rsidRPr="007F2D34" w14:paraId="64063DF3" w14:textId="77777777" w:rsidTr="006900DB">
        <w:trPr>
          <w:trHeight w:val="300"/>
        </w:trPr>
        <w:tc>
          <w:tcPr>
            <w:tcW w:w="1496" w:type="dxa"/>
            <w:hideMark/>
          </w:tcPr>
          <w:p w14:paraId="473600A3" w14:textId="70787F13" w:rsidR="00440C33" w:rsidRPr="0059562E" w:rsidRDefault="00440C33" w:rsidP="00440C33">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Multidimensional deprivation</w:t>
            </w:r>
            <w:r w:rsidR="00997392" w:rsidRPr="0059562E">
              <w:rPr>
                <w:rFonts w:asciiTheme="majorBidi" w:eastAsia="Times New Roman" w:hAnsiTheme="majorBidi" w:cstheme="majorBidi"/>
                <w:sz w:val="18"/>
                <w:szCs w:val="18"/>
                <w:lang w:eastAsia="en-GB"/>
              </w:rPr>
              <w:t xml:space="preserve"> index</w:t>
            </w:r>
          </w:p>
        </w:tc>
        <w:tc>
          <w:tcPr>
            <w:tcW w:w="960" w:type="dxa"/>
            <w:noWrap/>
            <w:vAlign w:val="center"/>
            <w:hideMark/>
          </w:tcPr>
          <w:p w14:paraId="7DC35B22" w14:textId="33F1AE7F" w:rsidR="00440C33" w:rsidRPr="0059562E" w:rsidRDefault="00440C33" w:rsidP="00440C33">
            <w:pPr>
              <w:jc w:val="both"/>
              <w:rPr>
                <w:rFonts w:asciiTheme="majorBidi" w:eastAsia="Times New Roman" w:hAnsiTheme="majorBidi" w:cstheme="majorBidi"/>
                <w:sz w:val="18"/>
                <w:szCs w:val="18"/>
                <w:lang w:eastAsia="en-GB"/>
              </w:rPr>
            </w:pPr>
            <w:r w:rsidRPr="0059562E">
              <w:rPr>
                <w:rFonts w:asciiTheme="majorBidi" w:hAnsiTheme="majorBidi" w:cstheme="majorBidi"/>
                <w:color w:val="000000"/>
                <w:sz w:val="18"/>
                <w:szCs w:val="18"/>
              </w:rPr>
              <w:t>.324</w:t>
            </w:r>
          </w:p>
        </w:tc>
        <w:tc>
          <w:tcPr>
            <w:tcW w:w="960" w:type="dxa"/>
            <w:noWrap/>
            <w:vAlign w:val="center"/>
            <w:hideMark/>
          </w:tcPr>
          <w:p w14:paraId="4A8C1319" w14:textId="38732E5B" w:rsidR="00440C33" w:rsidRPr="0059562E" w:rsidRDefault="00440C33" w:rsidP="00440C33">
            <w:pPr>
              <w:jc w:val="both"/>
              <w:rPr>
                <w:rFonts w:asciiTheme="majorBidi" w:eastAsia="Times New Roman" w:hAnsiTheme="majorBidi" w:cstheme="majorBidi"/>
                <w:sz w:val="18"/>
                <w:szCs w:val="18"/>
                <w:lang w:eastAsia="en-GB"/>
              </w:rPr>
            </w:pPr>
            <w:r w:rsidRPr="0059562E">
              <w:rPr>
                <w:rFonts w:asciiTheme="majorBidi" w:hAnsiTheme="majorBidi" w:cstheme="majorBidi"/>
                <w:color w:val="000000"/>
                <w:sz w:val="18"/>
                <w:szCs w:val="18"/>
              </w:rPr>
              <w:t>.155</w:t>
            </w:r>
          </w:p>
        </w:tc>
        <w:tc>
          <w:tcPr>
            <w:tcW w:w="960" w:type="dxa"/>
            <w:noWrap/>
            <w:vAlign w:val="center"/>
            <w:hideMark/>
          </w:tcPr>
          <w:p w14:paraId="7AC587B6" w14:textId="0FACB274" w:rsidR="00440C33" w:rsidRPr="0059562E" w:rsidRDefault="00440C33" w:rsidP="00440C33">
            <w:pPr>
              <w:jc w:val="both"/>
              <w:rPr>
                <w:rFonts w:asciiTheme="majorBidi" w:eastAsia="Times New Roman" w:hAnsiTheme="majorBidi" w:cstheme="majorBidi"/>
                <w:sz w:val="18"/>
                <w:szCs w:val="18"/>
                <w:lang w:eastAsia="en-GB"/>
              </w:rPr>
            </w:pPr>
            <w:r w:rsidRPr="0059562E">
              <w:rPr>
                <w:rFonts w:asciiTheme="majorBidi" w:hAnsiTheme="majorBidi" w:cstheme="majorBidi"/>
                <w:color w:val="000000"/>
                <w:sz w:val="18"/>
                <w:szCs w:val="18"/>
              </w:rPr>
              <w:t>.149</w:t>
            </w:r>
          </w:p>
        </w:tc>
        <w:tc>
          <w:tcPr>
            <w:tcW w:w="960" w:type="dxa"/>
            <w:noWrap/>
            <w:vAlign w:val="center"/>
            <w:hideMark/>
          </w:tcPr>
          <w:p w14:paraId="06F444F6" w14:textId="0A2BCB50" w:rsidR="00440C33" w:rsidRPr="0059562E" w:rsidRDefault="00440C33" w:rsidP="00440C33">
            <w:pPr>
              <w:jc w:val="both"/>
              <w:rPr>
                <w:rFonts w:asciiTheme="majorBidi" w:eastAsia="Times New Roman" w:hAnsiTheme="majorBidi" w:cstheme="majorBidi"/>
                <w:sz w:val="18"/>
                <w:szCs w:val="18"/>
                <w:lang w:eastAsia="en-GB"/>
              </w:rPr>
            </w:pPr>
            <w:r w:rsidRPr="0059562E">
              <w:rPr>
                <w:rFonts w:asciiTheme="majorBidi" w:hAnsiTheme="majorBidi" w:cstheme="majorBidi"/>
                <w:color w:val="000000"/>
                <w:sz w:val="18"/>
                <w:szCs w:val="18"/>
              </w:rPr>
              <w:t>-.438</w:t>
            </w:r>
            <w:r w:rsidRPr="0059562E">
              <w:rPr>
                <w:rFonts w:asciiTheme="majorBidi" w:hAnsiTheme="majorBidi" w:cstheme="majorBidi"/>
                <w:color w:val="000000"/>
                <w:sz w:val="18"/>
                <w:szCs w:val="18"/>
                <w:vertAlign w:val="superscript"/>
              </w:rPr>
              <w:t>*</w:t>
            </w:r>
          </w:p>
        </w:tc>
      </w:tr>
    </w:tbl>
    <w:p w14:paraId="5623D100" w14:textId="77777777" w:rsidR="008D681E" w:rsidRPr="0059562E" w:rsidRDefault="008D681E" w:rsidP="008D681E">
      <w:pPr>
        <w:autoSpaceDE w:val="0"/>
        <w:autoSpaceDN w:val="0"/>
        <w:adjustRightInd w:val="0"/>
        <w:spacing w:line="400" w:lineRule="atLeast"/>
        <w:jc w:val="both"/>
        <w:rPr>
          <w:rFonts w:asciiTheme="majorBidi" w:hAnsiTheme="majorBidi" w:cstheme="majorBidi"/>
          <w:szCs w:val="24"/>
        </w:rPr>
      </w:pPr>
      <w:r w:rsidRPr="0059562E">
        <w:rPr>
          <w:rFonts w:asciiTheme="majorBidi" w:hAnsiTheme="majorBidi" w:cstheme="majorBidi"/>
          <w:i/>
          <w:iCs/>
          <w:sz w:val="20"/>
          <w:szCs w:val="20"/>
        </w:rPr>
        <w:t>*p &lt; .05. **p &lt; .01</w:t>
      </w:r>
    </w:p>
    <w:p w14:paraId="24844351" w14:textId="77777777" w:rsidR="007C63F2" w:rsidRPr="0059562E" w:rsidRDefault="007C63F2" w:rsidP="00FF6E6B">
      <w:pPr>
        <w:autoSpaceDE w:val="0"/>
        <w:autoSpaceDN w:val="0"/>
        <w:adjustRightInd w:val="0"/>
        <w:spacing w:line="400" w:lineRule="atLeast"/>
        <w:jc w:val="both"/>
        <w:rPr>
          <w:rFonts w:asciiTheme="majorBidi" w:hAnsiTheme="majorBidi" w:cstheme="majorBidi"/>
          <w:szCs w:val="24"/>
        </w:rPr>
      </w:pPr>
    </w:p>
    <w:p w14:paraId="6DA724F1" w14:textId="5279729D" w:rsidR="00831B19" w:rsidRDefault="00831B19" w:rsidP="00FF6E6B">
      <w:pPr>
        <w:jc w:val="both"/>
        <w:rPr>
          <w:rFonts w:asciiTheme="majorBidi" w:hAnsiTheme="majorBidi" w:cstheme="majorBidi"/>
          <w:b/>
          <w:bCs/>
        </w:rPr>
      </w:pPr>
      <w:r w:rsidRPr="0059562E">
        <w:rPr>
          <w:rFonts w:asciiTheme="majorBidi" w:hAnsiTheme="majorBidi" w:cstheme="majorBidi"/>
          <w:b/>
          <w:bCs/>
        </w:rPr>
        <w:t>Table 1</w:t>
      </w:r>
      <w:r w:rsidR="00DC33F2">
        <w:rPr>
          <w:rFonts w:asciiTheme="majorBidi" w:hAnsiTheme="majorBidi" w:cstheme="majorBidi"/>
          <w:b/>
          <w:bCs/>
        </w:rPr>
        <w:t>2</w:t>
      </w:r>
      <w:r w:rsidRPr="0059562E">
        <w:rPr>
          <w:rFonts w:asciiTheme="majorBidi" w:hAnsiTheme="majorBidi" w:cstheme="majorBidi"/>
          <w:b/>
          <w:bCs/>
        </w:rPr>
        <w:t>: Correlation matrix of material well-being and subjective well-being indicators</w:t>
      </w:r>
      <w:r w:rsidR="00111C1D">
        <w:rPr>
          <w:rFonts w:asciiTheme="majorBidi" w:hAnsiTheme="majorBidi" w:cstheme="majorBidi"/>
          <w:b/>
          <w:bCs/>
        </w:rPr>
        <w:t>,</w:t>
      </w:r>
      <w:r w:rsidRPr="0059562E">
        <w:rPr>
          <w:rFonts w:asciiTheme="majorBidi" w:hAnsiTheme="majorBidi" w:cstheme="majorBidi"/>
          <w:b/>
          <w:bCs/>
        </w:rPr>
        <w:t xml:space="preserve"> </w:t>
      </w:r>
      <w:r w:rsidR="00111C1D">
        <w:rPr>
          <w:rFonts w:asciiTheme="majorBidi" w:hAnsiTheme="majorBidi" w:cstheme="majorBidi"/>
          <w:b/>
          <w:bCs/>
          <w:szCs w:val="24"/>
        </w:rPr>
        <w:t>mi</w:t>
      </w:r>
      <w:r w:rsidR="00111C1D" w:rsidRPr="0059562E">
        <w:rPr>
          <w:rFonts w:asciiTheme="majorBidi" w:hAnsiTheme="majorBidi" w:cstheme="majorBidi"/>
          <w:b/>
          <w:bCs/>
          <w:szCs w:val="24"/>
        </w:rPr>
        <w:t>cro</w:t>
      </w:r>
      <w:r w:rsidR="00111C1D">
        <w:rPr>
          <w:rFonts w:asciiTheme="majorBidi" w:hAnsiTheme="majorBidi" w:cstheme="majorBidi"/>
          <w:b/>
          <w:bCs/>
          <w:szCs w:val="24"/>
        </w:rPr>
        <w:t>-level for</w:t>
      </w:r>
      <w:r w:rsidR="00111C1D" w:rsidRPr="0059562E">
        <w:rPr>
          <w:rFonts w:asciiTheme="majorBidi" w:hAnsiTheme="majorBidi" w:cstheme="majorBidi"/>
          <w:b/>
          <w:bCs/>
          <w:szCs w:val="24"/>
        </w:rPr>
        <w:t xml:space="preserve"> 12-year-olds</w:t>
      </w:r>
    </w:p>
    <w:p w14:paraId="1010E9A0" w14:textId="77777777" w:rsidR="00111C1D" w:rsidRPr="0059562E" w:rsidRDefault="00111C1D" w:rsidP="00FF6E6B">
      <w:pPr>
        <w:jc w:val="both"/>
        <w:rPr>
          <w:rFonts w:asciiTheme="majorBidi" w:hAnsiTheme="majorBidi" w:cstheme="majorBidi"/>
          <w:b/>
          <w:bCs/>
        </w:rPr>
      </w:pPr>
    </w:p>
    <w:tbl>
      <w:tblPr>
        <w:tblStyle w:val="TableGrid"/>
        <w:tblW w:w="5913" w:type="dxa"/>
        <w:tblLook w:val="04A0" w:firstRow="1" w:lastRow="0" w:firstColumn="1" w:lastColumn="0" w:noHBand="0" w:noVBand="1"/>
      </w:tblPr>
      <w:tblGrid>
        <w:gridCol w:w="1076"/>
        <w:gridCol w:w="960"/>
        <w:gridCol w:w="997"/>
        <w:gridCol w:w="960"/>
        <w:gridCol w:w="960"/>
        <w:gridCol w:w="960"/>
      </w:tblGrid>
      <w:tr w:rsidR="00111C1D" w:rsidRPr="007F2D34" w14:paraId="2B0B6878" w14:textId="77777777" w:rsidTr="00111C1D">
        <w:trPr>
          <w:trHeight w:val="300"/>
        </w:trPr>
        <w:tc>
          <w:tcPr>
            <w:tcW w:w="1076" w:type="dxa"/>
            <w:hideMark/>
          </w:tcPr>
          <w:p w14:paraId="3D88B33B" w14:textId="77777777" w:rsidR="00111C1D" w:rsidRPr="0059562E" w:rsidRDefault="00111C1D" w:rsidP="00A62987">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 </w:t>
            </w:r>
          </w:p>
        </w:tc>
        <w:tc>
          <w:tcPr>
            <w:tcW w:w="960" w:type="dxa"/>
            <w:hideMark/>
          </w:tcPr>
          <w:p w14:paraId="4050C4C9" w14:textId="719A0F10" w:rsidR="00111C1D" w:rsidRPr="0059562E" w:rsidRDefault="00111C1D" w:rsidP="00A62987">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OLS</w:t>
            </w:r>
          </w:p>
        </w:tc>
        <w:tc>
          <w:tcPr>
            <w:tcW w:w="997" w:type="dxa"/>
            <w:hideMark/>
          </w:tcPr>
          <w:p w14:paraId="759A3180" w14:textId="57CCABE4" w:rsidR="00111C1D" w:rsidRPr="0059562E" w:rsidRDefault="00111C1D" w:rsidP="00A62987">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SWBS</w:t>
            </w:r>
          </w:p>
        </w:tc>
        <w:tc>
          <w:tcPr>
            <w:tcW w:w="960" w:type="dxa"/>
            <w:hideMark/>
          </w:tcPr>
          <w:p w14:paraId="3769FD94" w14:textId="517E9395" w:rsidR="00111C1D" w:rsidRPr="0059562E" w:rsidRDefault="00111C1D" w:rsidP="00A62987">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Feeling Happy</w:t>
            </w:r>
          </w:p>
        </w:tc>
        <w:tc>
          <w:tcPr>
            <w:tcW w:w="960" w:type="dxa"/>
          </w:tcPr>
          <w:p w14:paraId="1C85DC2C" w14:textId="77777777" w:rsidR="00111C1D" w:rsidRPr="0059562E" w:rsidRDefault="00111C1D" w:rsidP="00A62987">
            <w:pPr>
              <w:jc w:val="both"/>
              <w:rPr>
                <w:rFonts w:asciiTheme="majorBidi" w:eastAsia="Times New Roman" w:hAnsiTheme="majorBidi" w:cstheme="majorBidi"/>
                <w:sz w:val="18"/>
                <w:szCs w:val="18"/>
                <w:lang w:eastAsia="en-GB"/>
              </w:rPr>
            </w:pPr>
          </w:p>
        </w:tc>
        <w:tc>
          <w:tcPr>
            <w:tcW w:w="960" w:type="dxa"/>
            <w:hideMark/>
          </w:tcPr>
          <w:p w14:paraId="7831D6D4" w14:textId="13D9906A" w:rsidR="00111C1D" w:rsidRPr="0059562E" w:rsidRDefault="00111C1D" w:rsidP="00A62987">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Feeling Sad</w:t>
            </w:r>
          </w:p>
        </w:tc>
      </w:tr>
      <w:tr w:rsidR="00111C1D" w:rsidRPr="007F2D34" w14:paraId="7A1D87DD" w14:textId="77777777" w:rsidTr="00111C1D">
        <w:trPr>
          <w:trHeight w:val="300"/>
        </w:trPr>
        <w:tc>
          <w:tcPr>
            <w:tcW w:w="1076" w:type="dxa"/>
            <w:hideMark/>
          </w:tcPr>
          <w:p w14:paraId="6FB39B55" w14:textId="062B8670" w:rsidR="00111C1D" w:rsidRPr="0059562E" w:rsidRDefault="00111C1D" w:rsidP="00960416">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Deprivation scale</w:t>
            </w:r>
          </w:p>
        </w:tc>
        <w:tc>
          <w:tcPr>
            <w:tcW w:w="960" w:type="dxa"/>
            <w:noWrap/>
            <w:vAlign w:val="center"/>
            <w:hideMark/>
          </w:tcPr>
          <w:p w14:paraId="585B009E" w14:textId="0EE7E8FE" w:rsidR="00111C1D" w:rsidRPr="0059562E" w:rsidRDefault="00111C1D" w:rsidP="00960416">
            <w:pPr>
              <w:jc w:val="both"/>
              <w:rPr>
                <w:rFonts w:asciiTheme="majorBidi" w:eastAsia="Times New Roman" w:hAnsiTheme="majorBidi" w:cstheme="majorBidi"/>
                <w:sz w:val="18"/>
                <w:szCs w:val="18"/>
                <w:lang w:eastAsia="en-GB"/>
              </w:rPr>
            </w:pPr>
            <w:r w:rsidRPr="0059562E">
              <w:rPr>
                <w:rFonts w:asciiTheme="majorBidi" w:hAnsiTheme="majorBidi" w:cstheme="majorBidi"/>
                <w:color w:val="000000"/>
                <w:sz w:val="18"/>
                <w:szCs w:val="18"/>
              </w:rPr>
              <w:t>.186</w:t>
            </w:r>
            <w:r w:rsidRPr="0059562E">
              <w:rPr>
                <w:rFonts w:asciiTheme="majorBidi" w:hAnsiTheme="majorBidi" w:cstheme="majorBidi"/>
                <w:color w:val="000000"/>
                <w:sz w:val="18"/>
                <w:szCs w:val="18"/>
                <w:vertAlign w:val="superscript"/>
              </w:rPr>
              <w:t>**</w:t>
            </w:r>
          </w:p>
        </w:tc>
        <w:tc>
          <w:tcPr>
            <w:tcW w:w="997" w:type="dxa"/>
            <w:noWrap/>
            <w:vAlign w:val="center"/>
            <w:hideMark/>
          </w:tcPr>
          <w:p w14:paraId="3633873D" w14:textId="0B0B9258" w:rsidR="00111C1D" w:rsidRPr="0059562E" w:rsidRDefault="00111C1D" w:rsidP="00960416">
            <w:pPr>
              <w:jc w:val="both"/>
              <w:rPr>
                <w:rFonts w:asciiTheme="majorBidi" w:eastAsia="Times New Roman" w:hAnsiTheme="majorBidi" w:cstheme="majorBidi"/>
                <w:sz w:val="18"/>
                <w:szCs w:val="18"/>
                <w:lang w:eastAsia="en-GB"/>
              </w:rPr>
            </w:pPr>
            <w:r w:rsidRPr="0059562E">
              <w:rPr>
                <w:rFonts w:asciiTheme="majorBidi" w:hAnsiTheme="majorBidi" w:cstheme="majorBidi"/>
                <w:color w:val="000000"/>
                <w:sz w:val="18"/>
                <w:szCs w:val="18"/>
              </w:rPr>
              <w:t>.145</w:t>
            </w:r>
            <w:r w:rsidRPr="0059562E">
              <w:rPr>
                <w:rFonts w:asciiTheme="majorBidi" w:hAnsiTheme="majorBidi" w:cstheme="majorBidi"/>
                <w:color w:val="000000"/>
                <w:sz w:val="18"/>
                <w:szCs w:val="18"/>
                <w:vertAlign w:val="superscript"/>
              </w:rPr>
              <w:t>**</w:t>
            </w:r>
          </w:p>
        </w:tc>
        <w:tc>
          <w:tcPr>
            <w:tcW w:w="960" w:type="dxa"/>
            <w:noWrap/>
            <w:vAlign w:val="center"/>
            <w:hideMark/>
          </w:tcPr>
          <w:p w14:paraId="71D800D4" w14:textId="7033BECA" w:rsidR="00111C1D" w:rsidRPr="0059562E" w:rsidRDefault="00111C1D" w:rsidP="00960416">
            <w:pPr>
              <w:jc w:val="both"/>
              <w:rPr>
                <w:rFonts w:asciiTheme="majorBidi" w:eastAsia="Times New Roman" w:hAnsiTheme="majorBidi" w:cstheme="majorBidi"/>
                <w:sz w:val="18"/>
                <w:szCs w:val="18"/>
                <w:lang w:eastAsia="en-GB"/>
              </w:rPr>
            </w:pPr>
            <w:r w:rsidRPr="0059562E">
              <w:rPr>
                <w:rFonts w:asciiTheme="majorBidi" w:hAnsiTheme="majorBidi" w:cstheme="majorBidi"/>
                <w:color w:val="000000"/>
                <w:sz w:val="18"/>
                <w:szCs w:val="18"/>
              </w:rPr>
              <w:t>.151</w:t>
            </w:r>
            <w:r w:rsidRPr="0059562E">
              <w:rPr>
                <w:rFonts w:asciiTheme="majorBidi" w:hAnsiTheme="majorBidi" w:cstheme="majorBidi"/>
                <w:color w:val="000000"/>
                <w:sz w:val="18"/>
                <w:szCs w:val="18"/>
                <w:vertAlign w:val="superscript"/>
              </w:rPr>
              <w:t>**</w:t>
            </w:r>
          </w:p>
        </w:tc>
        <w:tc>
          <w:tcPr>
            <w:tcW w:w="960" w:type="dxa"/>
          </w:tcPr>
          <w:p w14:paraId="2ABCFC0F" w14:textId="77777777" w:rsidR="00111C1D" w:rsidRPr="0059562E" w:rsidRDefault="00111C1D" w:rsidP="00960416">
            <w:pPr>
              <w:jc w:val="both"/>
              <w:rPr>
                <w:rFonts w:asciiTheme="majorBidi" w:hAnsiTheme="majorBidi" w:cstheme="majorBidi"/>
                <w:color w:val="000000"/>
                <w:sz w:val="18"/>
                <w:szCs w:val="18"/>
              </w:rPr>
            </w:pPr>
          </w:p>
        </w:tc>
        <w:tc>
          <w:tcPr>
            <w:tcW w:w="960" w:type="dxa"/>
            <w:noWrap/>
            <w:vAlign w:val="center"/>
            <w:hideMark/>
          </w:tcPr>
          <w:p w14:paraId="06A4C4C6" w14:textId="565C3729" w:rsidR="00111C1D" w:rsidRPr="0059562E" w:rsidRDefault="00111C1D" w:rsidP="00960416">
            <w:pPr>
              <w:jc w:val="both"/>
              <w:rPr>
                <w:rFonts w:asciiTheme="majorBidi" w:eastAsia="Times New Roman" w:hAnsiTheme="majorBidi" w:cstheme="majorBidi"/>
                <w:sz w:val="18"/>
                <w:szCs w:val="18"/>
                <w:lang w:eastAsia="en-GB"/>
              </w:rPr>
            </w:pPr>
            <w:r w:rsidRPr="0059562E">
              <w:rPr>
                <w:rFonts w:asciiTheme="majorBidi" w:hAnsiTheme="majorBidi" w:cstheme="majorBidi"/>
                <w:color w:val="000000"/>
                <w:sz w:val="18"/>
                <w:szCs w:val="18"/>
              </w:rPr>
              <w:t>-.124</w:t>
            </w:r>
            <w:r w:rsidRPr="0059562E">
              <w:rPr>
                <w:rFonts w:asciiTheme="majorBidi" w:hAnsiTheme="majorBidi" w:cstheme="majorBidi"/>
                <w:color w:val="000000"/>
                <w:sz w:val="18"/>
                <w:szCs w:val="18"/>
                <w:vertAlign w:val="superscript"/>
              </w:rPr>
              <w:t>**</w:t>
            </w:r>
          </w:p>
        </w:tc>
      </w:tr>
      <w:tr w:rsidR="00111C1D" w:rsidRPr="007F2D34" w14:paraId="0B07559E" w14:textId="77777777" w:rsidTr="00111C1D">
        <w:trPr>
          <w:trHeight w:val="300"/>
        </w:trPr>
        <w:tc>
          <w:tcPr>
            <w:tcW w:w="1076" w:type="dxa"/>
            <w:hideMark/>
          </w:tcPr>
          <w:p w14:paraId="59F2225E" w14:textId="7FBC803E" w:rsidR="00111C1D" w:rsidRPr="0059562E" w:rsidRDefault="00111C1D" w:rsidP="00960416">
            <w:pPr>
              <w:jc w:val="both"/>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Family Affluence scale</w:t>
            </w:r>
          </w:p>
        </w:tc>
        <w:tc>
          <w:tcPr>
            <w:tcW w:w="960" w:type="dxa"/>
            <w:noWrap/>
            <w:vAlign w:val="center"/>
            <w:hideMark/>
          </w:tcPr>
          <w:p w14:paraId="391D5E5E" w14:textId="6EC84A6E" w:rsidR="00111C1D" w:rsidRPr="0059562E" w:rsidRDefault="00111C1D" w:rsidP="00960416">
            <w:pPr>
              <w:jc w:val="both"/>
              <w:rPr>
                <w:rFonts w:asciiTheme="majorBidi" w:eastAsia="Times New Roman" w:hAnsiTheme="majorBidi" w:cstheme="majorBidi"/>
                <w:sz w:val="18"/>
                <w:szCs w:val="18"/>
                <w:lang w:eastAsia="en-GB"/>
              </w:rPr>
            </w:pPr>
            <w:r w:rsidRPr="0059562E">
              <w:rPr>
                <w:rFonts w:asciiTheme="majorBidi" w:hAnsiTheme="majorBidi" w:cstheme="majorBidi"/>
                <w:color w:val="000000"/>
                <w:sz w:val="18"/>
                <w:szCs w:val="18"/>
              </w:rPr>
              <w:t>.056</w:t>
            </w:r>
            <w:r w:rsidRPr="0059562E">
              <w:rPr>
                <w:rFonts w:asciiTheme="majorBidi" w:hAnsiTheme="majorBidi" w:cstheme="majorBidi"/>
                <w:color w:val="000000"/>
                <w:sz w:val="18"/>
                <w:szCs w:val="18"/>
                <w:vertAlign w:val="superscript"/>
              </w:rPr>
              <w:t>**</w:t>
            </w:r>
          </w:p>
        </w:tc>
        <w:tc>
          <w:tcPr>
            <w:tcW w:w="997" w:type="dxa"/>
            <w:noWrap/>
            <w:vAlign w:val="center"/>
            <w:hideMark/>
          </w:tcPr>
          <w:p w14:paraId="36BA1D68" w14:textId="622144F1" w:rsidR="00111C1D" w:rsidRPr="0059562E" w:rsidRDefault="00111C1D" w:rsidP="00960416">
            <w:pPr>
              <w:jc w:val="both"/>
              <w:rPr>
                <w:rFonts w:asciiTheme="majorBidi" w:eastAsia="Times New Roman" w:hAnsiTheme="majorBidi" w:cstheme="majorBidi"/>
                <w:sz w:val="18"/>
                <w:szCs w:val="18"/>
                <w:lang w:eastAsia="en-GB"/>
              </w:rPr>
            </w:pPr>
            <w:r w:rsidRPr="0059562E">
              <w:rPr>
                <w:rFonts w:asciiTheme="majorBidi" w:hAnsiTheme="majorBidi" w:cstheme="majorBidi"/>
                <w:color w:val="000000"/>
                <w:sz w:val="18"/>
                <w:szCs w:val="18"/>
              </w:rPr>
              <w:t>-.003</w:t>
            </w:r>
          </w:p>
        </w:tc>
        <w:tc>
          <w:tcPr>
            <w:tcW w:w="960" w:type="dxa"/>
            <w:noWrap/>
            <w:vAlign w:val="center"/>
            <w:hideMark/>
          </w:tcPr>
          <w:p w14:paraId="1D06EFC8" w14:textId="19437D18" w:rsidR="00111C1D" w:rsidRPr="0059562E" w:rsidRDefault="00111C1D" w:rsidP="00960416">
            <w:pPr>
              <w:jc w:val="both"/>
              <w:rPr>
                <w:rFonts w:asciiTheme="majorBidi" w:eastAsia="Times New Roman" w:hAnsiTheme="majorBidi" w:cstheme="majorBidi"/>
                <w:sz w:val="18"/>
                <w:szCs w:val="18"/>
                <w:lang w:eastAsia="en-GB"/>
              </w:rPr>
            </w:pPr>
            <w:r w:rsidRPr="0059562E">
              <w:rPr>
                <w:rFonts w:asciiTheme="majorBidi" w:hAnsiTheme="majorBidi" w:cstheme="majorBidi"/>
                <w:color w:val="000000"/>
                <w:sz w:val="18"/>
                <w:szCs w:val="18"/>
              </w:rPr>
              <w:t>-.003</w:t>
            </w:r>
          </w:p>
        </w:tc>
        <w:tc>
          <w:tcPr>
            <w:tcW w:w="960" w:type="dxa"/>
          </w:tcPr>
          <w:p w14:paraId="425F4018" w14:textId="77777777" w:rsidR="00111C1D" w:rsidRPr="0059562E" w:rsidRDefault="00111C1D" w:rsidP="00960416">
            <w:pPr>
              <w:jc w:val="both"/>
              <w:rPr>
                <w:rFonts w:asciiTheme="majorBidi" w:hAnsiTheme="majorBidi" w:cstheme="majorBidi"/>
                <w:color w:val="000000"/>
                <w:sz w:val="18"/>
                <w:szCs w:val="18"/>
              </w:rPr>
            </w:pPr>
          </w:p>
        </w:tc>
        <w:tc>
          <w:tcPr>
            <w:tcW w:w="960" w:type="dxa"/>
            <w:noWrap/>
            <w:vAlign w:val="center"/>
            <w:hideMark/>
          </w:tcPr>
          <w:p w14:paraId="2E298CB2" w14:textId="2F1E8EF6" w:rsidR="00111C1D" w:rsidRPr="0059562E" w:rsidRDefault="00111C1D" w:rsidP="00960416">
            <w:pPr>
              <w:jc w:val="both"/>
              <w:rPr>
                <w:rFonts w:asciiTheme="majorBidi" w:eastAsia="Times New Roman" w:hAnsiTheme="majorBidi" w:cstheme="majorBidi"/>
                <w:sz w:val="18"/>
                <w:szCs w:val="18"/>
                <w:lang w:eastAsia="en-GB"/>
              </w:rPr>
            </w:pPr>
            <w:r w:rsidRPr="0059562E">
              <w:rPr>
                <w:rFonts w:asciiTheme="majorBidi" w:hAnsiTheme="majorBidi" w:cstheme="majorBidi"/>
                <w:color w:val="000000"/>
                <w:sz w:val="18"/>
                <w:szCs w:val="18"/>
              </w:rPr>
              <w:t>-.120</w:t>
            </w:r>
            <w:r w:rsidRPr="0059562E">
              <w:rPr>
                <w:rFonts w:asciiTheme="majorBidi" w:hAnsiTheme="majorBidi" w:cstheme="majorBidi"/>
                <w:color w:val="000000"/>
                <w:sz w:val="18"/>
                <w:szCs w:val="18"/>
                <w:vertAlign w:val="superscript"/>
              </w:rPr>
              <w:t>**</w:t>
            </w:r>
          </w:p>
        </w:tc>
      </w:tr>
    </w:tbl>
    <w:p w14:paraId="1E5CB586" w14:textId="75351113" w:rsidR="00E84AA9" w:rsidRPr="0059562E" w:rsidRDefault="007D0A0A" w:rsidP="00FF6E6B">
      <w:pPr>
        <w:spacing w:after="160" w:line="259" w:lineRule="auto"/>
        <w:jc w:val="both"/>
        <w:rPr>
          <w:rFonts w:asciiTheme="majorBidi" w:hAnsiTheme="majorBidi" w:cstheme="majorBidi"/>
          <w:rtl/>
          <w:lang w:bidi="he-IL"/>
        </w:rPr>
      </w:pPr>
      <w:r w:rsidRPr="0059562E">
        <w:rPr>
          <w:rFonts w:asciiTheme="majorBidi" w:hAnsiTheme="majorBidi" w:cstheme="majorBidi"/>
          <w:i/>
          <w:iCs/>
          <w:sz w:val="20"/>
          <w:szCs w:val="20"/>
        </w:rPr>
        <w:t>*p &lt; .05. **p &lt; .01</w:t>
      </w:r>
    </w:p>
    <w:p w14:paraId="60DB6DC9" w14:textId="3DE00CAE" w:rsidR="003A615D" w:rsidRPr="0059562E" w:rsidRDefault="00066149" w:rsidP="00BF5D7C">
      <w:pPr>
        <w:spacing w:line="360" w:lineRule="auto"/>
        <w:jc w:val="both"/>
        <w:rPr>
          <w:rFonts w:asciiTheme="majorBidi" w:hAnsiTheme="majorBidi" w:cstheme="majorBidi"/>
        </w:rPr>
      </w:pPr>
      <w:bookmarkStart w:id="42" w:name="_Hlk56345432"/>
      <w:r w:rsidRPr="0059562E">
        <w:rPr>
          <w:rFonts w:asciiTheme="majorBidi" w:hAnsiTheme="majorBidi" w:cstheme="majorBidi"/>
        </w:rPr>
        <w:t>Finally</w:t>
      </w:r>
      <w:r w:rsidR="0017346B" w:rsidRPr="0059562E">
        <w:rPr>
          <w:rFonts w:asciiTheme="majorBidi" w:hAnsiTheme="majorBidi" w:cstheme="majorBidi"/>
        </w:rPr>
        <w:t>,</w:t>
      </w:r>
      <w:r w:rsidRPr="0059562E">
        <w:rPr>
          <w:rFonts w:asciiTheme="majorBidi" w:hAnsiTheme="majorBidi" w:cstheme="majorBidi"/>
        </w:rPr>
        <w:t xml:space="preserve"> we explore</w:t>
      </w:r>
      <w:r w:rsidR="00CE65EF">
        <w:rPr>
          <w:rFonts w:asciiTheme="majorBidi" w:hAnsiTheme="majorBidi" w:cstheme="majorBidi"/>
        </w:rPr>
        <w:t>d</w:t>
      </w:r>
      <w:r w:rsidRPr="0059562E">
        <w:rPr>
          <w:rFonts w:asciiTheme="majorBidi" w:hAnsiTheme="majorBidi" w:cstheme="majorBidi"/>
        </w:rPr>
        <w:t xml:space="preserve"> variations in the micro</w:t>
      </w:r>
      <w:r w:rsidR="00A079F8" w:rsidRPr="0059562E">
        <w:rPr>
          <w:rFonts w:asciiTheme="majorBidi" w:hAnsiTheme="majorBidi" w:cstheme="majorBidi"/>
        </w:rPr>
        <w:t>-</w:t>
      </w:r>
      <w:r w:rsidRPr="0059562E">
        <w:rPr>
          <w:rFonts w:asciiTheme="majorBidi" w:hAnsiTheme="majorBidi" w:cstheme="majorBidi"/>
        </w:rPr>
        <w:t>level correlations between material well-being and subjective well-being within countries in Table 1</w:t>
      </w:r>
      <w:r w:rsidR="00DC33F2">
        <w:rPr>
          <w:rFonts w:asciiTheme="majorBidi" w:hAnsiTheme="majorBidi" w:cstheme="majorBidi"/>
        </w:rPr>
        <w:t>3</w:t>
      </w:r>
      <w:r w:rsidRPr="0059562E">
        <w:rPr>
          <w:rFonts w:asciiTheme="majorBidi" w:hAnsiTheme="majorBidi" w:cstheme="majorBidi"/>
        </w:rPr>
        <w:t>.</w:t>
      </w:r>
      <w:r w:rsidR="00827361" w:rsidRPr="0059562E">
        <w:rPr>
          <w:rFonts w:asciiTheme="majorBidi" w:hAnsiTheme="majorBidi" w:cstheme="majorBidi"/>
        </w:rPr>
        <w:t xml:space="preserve"> The correlation coefficients are stronger </w:t>
      </w:r>
      <w:r w:rsidR="00E84AA9" w:rsidRPr="0059562E">
        <w:rPr>
          <w:rFonts w:asciiTheme="majorBidi" w:hAnsiTheme="majorBidi" w:cstheme="majorBidi"/>
        </w:rPr>
        <w:t>and</w:t>
      </w:r>
      <w:r w:rsidR="00827361" w:rsidRPr="0059562E">
        <w:rPr>
          <w:rFonts w:asciiTheme="majorBidi" w:hAnsiTheme="majorBidi" w:cstheme="majorBidi"/>
        </w:rPr>
        <w:t xml:space="preserve"> </w:t>
      </w:r>
      <w:r w:rsidR="0017346B" w:rsidRPr="0059562E">
        <w:rPr>
          <w:rFonts w:asciiTheme="majorBidi" w:hAnsiTheme="majorBidi" w:cstheme="majorBidi"/>
        </w:rPr>
        <w:t>mainly</w:t>
      </w:r>
      <w:r w:rsidR="00827361" w:rsidRPr="0059562E">
        <w:rPr>
          <w:rFonts w:asciiTheme="majorBidi" w:hAnsiTheme="majorBidi" w:cstheme="majorBidi"/>
        </w:rPr>
        <w:t xml:space="preserve"> stati</w:t>
      </w:r>
      <w:r w:rsidR="00E84AA9" w:rsidRPr="0059562E">
        <w:rPr>
          <w:rFonts w:asciiTheme="majorBidi" w:hAnsiTheme="majorBidi" w:cstheme="majorBidi"/>
        </w:rPr>
        <w:t>s</w:t>
      </w:r>
      <w:r w:rsidR="00827361" w:rsidRPr="0059562E">
        <w:rPr>
          <w:rFonts w:asciiTheme="majorBidi" w:hAnsiTheme="majorBidi" w:cstheme="majorBidi"/>
        </w:rPr>
        <w:t xml:space="preserve">tically </w:t>
      </w:r>
      <w:r w:rsidR="00E84AA9" w:rsidRPr="0059562E">
        <w:rPr>
          <w:rFonts w:asciiTheme="majorBidi" w:hAnsiTheme="majorBidi" w:cstheme="majorBidi"/>
        </w:rPr>
        <w:t>s</w:t>
      </w:r>
      <w:r w:rsidR="00827361" w:rsidRPr="0059562E">
        <w:rPr>
          <w:rFonts w:asciiTheme="majorBidi" w:hAnsiTheme="majorBidi" w:cstheme="majorBidi"/>
        </w:rPr>
        <w:t xml:space="preserve">ignificant between the </w:t>
      </w:r>
      <w:r w:rsidR="0059562E">
        <w:rPr>
          <w:rFonts w:asciiTheme="majorBidi" w:hAnsiTheme="majorBidi" w:cstheme="majorBidi"/>
        </w:rPr>
        <w:t xml:space="preserve">Deprivation Scale </w:t>
      </w:r>
      <w:r w:rsidR="00827361" w:rsidRPr="0059562E">
        <w:rPr>
          <w:rFonts w:asciiTheme="majorBidi" w:hAnsiTheme="majorBidi" w:cstheme="majorBidi"/>
        </w:rPr>
        <w:t xml:space="preserve">and the subjective well-being measures. </w:t>
      </w:r>
      <w:r w:rsidR="005C5CF9" w:rsidRPr="0059562E">
        <w:rPr>
          <w:rFonts w:asciiTheme="majorBidi" w:hAnsiTheme="majorBidi" w:cstheme="majorBidi"/>
        </w:rPr>
        <w:t>The strongest as</w:t>
      </w:r>
      <w:r w:rsidR="004171E2" w:rsidRPr="0059562E">
        <w:rPr>
          <w:rFonts w:asciiTheme="majorBidi" w:hAnsiTheme="majorBidi" w:cstheme="majorBidi"/>
        </w:rPr>
        <w:t>s</w:t>
      </w:r>
      <w:r w:rsidR="005C5CF9" w:rsidRPr="0059562E">
        <w:rPr>
          <w:rFonts w:asciiTheme="majorBidi" w:hAnsiTheme="majorBidi" w:cstheme="majorBidi"/>
        </w:rPr>
        <w:t xml:space="preserve">ociations are between SWBS and </w:t>
      </w:r>
      <w:r w:rsidR="0059562E">
        <w:rPr>
          <w:rFonts w:asciiTheme="majorBidi" w:hAnsiTheme="majorBidi" w:cstheme="majorBidi"/>
        </w:rPr>
        <w:t xml:space="preserve">Deprivation Scale </w:t>
      </w:r>
      <w:r w:rsidR="005C5CF9" w:rsidRPr="0059562E">
        <w:rPr>
          <w:rFonts w:asciiTheme="majorBidi" w:hAnsiTheme="majorBidi" w:cstheme="majorBidi"/>
        </w:rPr>
        <w:t>in most</w:t>
      </w:r>
      <w:r w:rsidR="00CE65EF">
        <w:rPr>
          <w:rFonts w:asciiTheme="majorBidi" w:hAnsiTheme="majorBidi" w:cstheme="majorBidi"/>
        </w:rPr>
        <w:t>,</w:t>
      </w:r>
      <w:r w:rsidR="005C5CF9" w:rsidRPr="0059562E">
        <w:rPr>
          <w:rFonts w:asciiTheme="majorBidi" w:hAnsiTheme="majorBidi" w:cstheme="majorBidi"/>
        </w:rPr>
        <w:t xml:space="preserve"> but not all</w:t>
      </w:r>
      <w:r w:rsidR="00CE65EF">
        <w:rPr>
          <w:rFonts w:asciiTheme="majorBidi" w:hAnsiTheme="majorBidi" w:cstheme="majorBidi"/>
        </w:rPr>
        <w:t>,</w:t>
      </w:r>
      <w:r w:rsidR="005C5CF9" w:rsidRPr="0059562E">
        <w:rPr>
          <w:rFonts w:asciiTheme="majorBidi" w:hAnsiTheme="majorBidi" w:cstheme="majorBidi"/>
        </w:rPr>
        <w:t xml:space="preserve"> countries. </w:t>
      </w:r>
      <w:r w:rsidR="00827361" w:rsidRPr="0059562E">
        <w:rPr>
          <w:rFonts w:asciiTheme="majorBidi" w:hAnsiTheme="majorBidi" w:cstheme="majorBidi"/>
        </w:rPr>
        <w:t>The association</w:t>
      </w:r>
      <w:r w:rsidR="005C5CF9" w:rsidRPr="0059562E">
        <w:rPr>
          <w:rFonts w:asciiTheme="majorBidi" w:hAnsiTheme="majorBidi" w:cstheme="majorBidi"/>
        </w:rPr>
        <w:t>s</w:t>
      </w:r>
      <w:r w:rsidR="00827361" w:rsidRPr="0059562E">
        <w:rPr>
          <w:rFonts w:asciiTheme="majorBidi" w:hAnsiTheme="majorBidi" w:cstheme="majorBidi"/>
        </w:rPr>
        <w:t xml:space="preserve"> between the Family Affluence scale and subjective well-being </w:t>
      </w:r>
      <w:r w:rsidR="005C5CF9" w:rsidRPr="0059562E">
        <w:rPr>
          <w:rFonts w:asciiTheme="majorBidi" w:hAnsiTheme="majorBidi" w:cstheme="majorBidi"/>
        </w:rPr>
        <w:t>are</w:t>
      </w:r>
      <w:r w:rsidR="00827361" w:rsidRPr="0059562E">
        <w:rPr>
          <w:rFonts w:asciiTheme="majorBidi" w:hAnsiTheme="majorBidi" w:cstheme="majorBidi"/>
        </w:rPr>
        <w:t xml:space="preserve"> in most countries</w:t>
      </w:r>
      <w:r w:rsidR="00562375" w:rsidRPr="0059562E">
        <w:rPr>
          <w:rFonts w:asciiTheme="majorBidi" w:hAnsiTheme="majorBidi" w:cstheme="majorBidi"/>
        </w:rPr>
        <w:t xml:space="preserve"> </w:t>
      </w:r>
      <w:r w:rsidR="00827361" w:rsidRPr="0059562E">
        <w:rPr>
          <w:rFonts w:asciiTheme="majorBidi" w:hAnsiTheme="majorBidi" w:cstheme="majorBidi"/>
        </w:rPr>
        <w:t xml:space="preserve">very low and not </w:t>
      </w:r>
      <w:r w:rsidR="0017346B" w:rsidRPr="0059562E">
        <w:rPr>
          <w:rFonts w:asciiTheme="majorBidi" w:hAnsiTheme="majorBidi" w:cstheme="majorBidi"/>
        </w:rPr>
        <w:t xml:space="preserve">often significant. </w:t>
      </w:r>
    </w:p>
    <w:bookmarkEnd w:id="42"/>
    <w:p w14:paraId="3C9E940E" w14:textId="4547118F" w:rsidR="0017346B" w:rsidRPr="0059562E" w:rsidRDefault="005C5CF9" w:rsidP="00FF6E6B">
      <w:pPr>
        <w:spacing w:after="160" w:line="259" w:lineRule="auto"/>
        <w:jc w:val="both"/>
        <w:rPr>
          <w:rFonts w:asciiTheme="majorBidi" w:hAnsiTheme="majorBidi" w:cstheme="majorBidi"/>
          <w:b/>
          <w:bCs/>
        </w:rPr>
      </w:pPr>
      <w:r w:rsidRPr="0059562E">
        <w:rPr>
          <w:rFonts w:asciiTheme="majorBidi" w:hAnsiTheme="majorBidi" w:cstheme="majorBidi"/>
          <w:b/>
          <w:bCs/>
        </w:rPr>
        <w:t>Table 1</w:t>
      </w:r>
      <w:r w:rsidR="00DC33F2">
        <w:rPr>
          <w:rFonts w:asciiTheme="majorBidi" w:hAnsiTheme="majorBidi" w:cstheme="majorBidi"/>
          <w:b/>
          <w:bCs/>
        </w:rPr>
        <w:t>3</w:t>
      </w:r>
      <w:r w:rsidRPr="0059562E">
        <w:rPr>
          <w:rFonts w:asciiTheme="majorBidi" w:hAnsiTheme="majorBidi" w:cstheme="majorBidi"/>
          <w:b/>
          <w:bCs/>
        </w:rPr>
        <w:t>: The correlations between Material well-being and Subjective well-being</w:t>
      </w:r>
      <w:r w:rsidR="00111C1D">
        <w:rPr>
          <w:rFonts w:asciiTheme="majorBidi" w:hAnsiTheme="majorBidi" w:cstheme="majorBidi"/>
          <w:b/>
          <w:bCs/>
        </w:rPr>
        <w:t xml:space="preserve">, </w:t>
      </w:r>
      <w:r w:rsidR="00111C1D">
        <w:rPr>
          <w:rFonts w:asciiTheme="majorBidi" w:hAnsiTheme="majorBidi" w:cstheme="majorBidi"/>
          <w:b/>
          <w:bCs/>
          <w:lang w:val="en-US" w:bidi="he-IL"/>
        </w:rPr>
        <w:t>macro-level</w:t>
      </w:r>
      <w:r w:rsidRPr="0059562E">
        <w:rPr>
          <w:rFonts w:asciiTheme="majorBidi" w:hAnsiTheme="majorBidi" w:cstheme="majorBidi"/>
          <w:b/>
          <w:bCs/>
        </w:rPr>
        <w:t xml:space="preserve"> </w:t>
      </w:r>
    </w:p>
    <w:tbl>
      <w:tblPr>
        <w:tblStyle w:val="TableGrid"/>
        <w:tblW w:w="8725" w:type="dxa"/>
        <w:tblLook w:val="04A0" w:firstRow="1" w:lastRow="0" w:firstColumn="1" w:lastColumn="0" w:noHBand="0" w:noVBand="1"/>
      </w:tblPr>
      <w:tblGrid>
        <w:gridCol w:w="1172"/>
        <w:gridCol w:w="713"/>
        <w:gridCol w:w="761"/>
        <w:gridCol w:w="949"/>
        <w:gridCol w:w="756"/>
        <w:gridCol w:w="1172"/>
        <w:gridCol w:w="772"/>
        <w:gridCol w:w="761"/>
        <w:gridCol w:w="859"/>
        <w:gridCol w:w="810"/>
      </w:tblGrid>
      <w:tr w:rsidR="005C5CF9" w:rsidRPr="007F2D34" w14:paraId="5D7151AD" w14:textId="77777777" w:rsidTr="0015322E">
        <w:trPr>
          <w:trHeight w:val="315"/>
        </w:trPr>
        <w:tc>
          <w:tcPr>
            <w:tcW w:w="1172" w:type="dxa"/>
            <w:noWrap/>
            <w:hideMark/>
          </w:tcPr>
          <w:p w14:paraId="53F18B1E"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3179" w:type="dxa"/>
            <w:gridSpan w:val="4"/>
            <w:hideMark/>
          </w:tcPr>
          <w:p w14:paraId="7472DFAD" w14:textId="250CB069" w:rsidR="005C5CF9" w:rsidRPr="0059562E" w:rsidRDefault="005C5CF9" w:rsidP="00325346">
            <w:pPr>
              <w:jc w:val="center"/>
              <w:rPr>
                <w:rFonts w:asciiTheme="majorBidi" w:eastAsia="Times New Roman" w:hAnsiTheme="majorBidi" w:cstheme="majorBidi"/>
                <w:b/>
                <w:bCs/>
                <w:sz w:val="20"/>
                <w:szCs w:val="20"/>
                <w:lang w:eastAsia="en-GB"/>
              </w:rPr>
            </w:pPr>
            <w:r w:rsidRPr="0059562E">
              <w:rPr>
                <w:rFonts w:asciiTheme="majorBidi" w:eastAsia="Times New Roman" w:hAnsiTheme="majorBidi" w:cstheme="majorBidi"/>
                <w:b/>
                <w:bCs/>
                <w:sz w:val="20"/>
                <w:szCs w:val="20"/>
                <w:lang w:eastAsia="en-GB"/>
              </w:rPr>
              <w:t xml:space="preserve">Deprivation </w:t>
            </w:r>
            <w:r w:rsidR="00FF363A" w:rsidRPr="0059562E">
              <w:rPr>
                <w:rFonts w:asciiTheme="majorBidi" w:eastAsia="Times New Roman" w:hAnsiTheme="majorBidi" w:cstheme="majorBidi"/>
                <w:b/>
                <w:bCs/>
                <w:sz w:val="20"/>
                <w:szCs w:val="20"/>
                <w:lang w:eastAsia="en-GB"/>
              </w:rPr>
              <w:t>Scale</w:t>
            </w:r>
          </w:p>
        </w:tc>
        <w:tc>
          <w:tcPr>
            <w:tcW w:w="4374" w:type="dxa"/>
            <w:gridSpan w:val="5"/>
            <w:noWrap/>
            <w:hideMark/>
          </w:tcPr>
          <w:p w14:paraId="75FBF19F" w14:textId="77777777" w:rsidR="005C5CF9" w:rsidRPr="0059562E" w:rsidRDefault="005C5CF9" w:rsidP="00325346">
            <w:pPr>
              <w:jc w:val="center"/>
              <w:rPr>
                <w:rFonts w:asciiTheme="majorBidi" w:eastAsia="Times New Roman" w:hAnsiTheme="majorBidi" w:cstheme="majorBidi"/>
                <w:b/>
                <w:bCs/>
                <w:sz w:val="20"/>
                <w:szCs w:val="20"/>
                <w:lang w:eastAsia="en-GB"/>
              </w:rPr>
            </w:pPr>
            <w:r w:rsidRPr="0059562E">
              <w:rPr>
                <w:rFonts w:asciiTheme="majorBidi" w:eastAsia="Times New Roman" w:hAnsiTheme="majorBidi" w:cstheme="majorBidi"/>
                <w:b/>
                <w:bCs/>
                <w:sz w:val="20"/>
                <w:szCs w:val="20"/>
                <w:lang w:eastAsia="en-GB"/>
              </w:rPr>
              <w:t>Family Affluence Scale (FAS)</w:t>
            </w:r>
          </w:p>
        </w:tc>
      </w:tr>
      <w:tr w:rsidR="00325346" w:rsidRPr="007F2D34" w14:paraId="51624855" w14:textId="77777777" w:rsidTr="0015322E">
        <w:trPr>
          <w:trHeight w:val="315"/>
        </w:trPr>
        <w:tc>
          <w:tcPr>
            <w:tcW w:w="1172" w:type="dxa"/>
            <w:noWrap/>
            <w:hideMark/>
          </w:tcPr>
          <w:p w14:paraId="5F574FDC" w14:textId="77777777" w:rsidR="00325346" w:rsidRPr="0059562E" w:rsidRDefault="00325346" w:rsidP="00325346">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713" w:type="dxa"/>
            <w:hideMark/>
          </w:tcPr>
          <w:p w14:paraId="339F87FC" w14:textId="77777777" w:rsidR="00325346" w:rsidRPr="0059562E" w:rsidRDefault="00325346" w:rsidP="00325346">
            <w:pPr>
              <w:jc w:val="cente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OLS</w:t>
            </w:r>
          </w:p>
        </w:tc>
        <w:tc>
          <w:tcPr>
            <w:tcW w:w="761" w:type="dxa"/>
            <w:hideMark/>
          </w:tcPr>
          <w:p w14:paraId="0A3098F4" w14:textId="77777777" w:rsidR="00325346" w:rsidRPr="0059562E" w:rsidRDefault="00325346" w:rsidP="00325346">
            <w:pPr>
              <w:jc w:val="cente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SWBS</w:t>
            </w:r>
          </w:p>
        </w:tc>
        <w:tc>
          <w:tcPr>
            <w:tcW w:w="949" w:type="dxa"/>
            <w:hideMark/>
          </w:tcPr>
          <w:p w14:paraId="05688A48" w14:textId="622234FF" w:rsidR="00325346" w:rsidRPr="0059562E" w:rsidRDefault="00325346" w:rsidP="00325346">
            <w:pPr>
              <w:jc w:val="cente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18"/>
                <w:szCs w:val="18"/>
                <w:lang w:eastAsia="en-GB"/>
              </w:rPr>
              <w:t>Feeling Happy</w:t>
            </w:r>
          </w:p>
        </w:tc>
        <w:tc>
          <w:tcPr>
            <w:tcW w:w="756" w:type="dxa"/>
            <w:hideMark/>
          </w:tcPr>
          <w:p w14:paraId="168DA421" w14:textId="2A47DE20" w:rsidR="00325346" w:rsidRPr="0059562E" w:rsidRDefault="00325346" w:rsidP="00325346">
            <w:pPr>
              <w:jc w:val="cente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18"/>
                <w:szCs w:val="18"/>
                <w:lang w:eastAsia="en-GB"/>
              </w:rPr>
              <w:t>Feeling Sad</w:t>
            </w:r>
          </w:p>
        </w:tc>
        <w:tc>
          <w:tcPr>
            <w:tcW w:w="1172" w:type="dxa"/>
            <w:noWrap/>
            <w:hideMark/>
          </w:tcPr>
          <w:p w14:paraId="52DE53C3" w14:textId="77777777" w:rsidR="00325346" w:rsidRPr="0059562E" w:rsidRDefault="00325346" w:rsidP="00325346">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772" w:type="dxa"/>
            <w:hideMark/>
          </w:tcPr>
          <w:p w14:paraId="36404E83" w14:textId="77777777" w:rsidR="00325346" w:rsidRPr="0059562E" w:rsidRDefault="00325346" w:rsidP="00325346">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OLS</w:t>
            </w:r>
          </w:p>
        </w:tc>
        <w:tc>
          <w:tcPr>
            <w:tcW w:w="761" w:type="dxa"/>
            <w:hideMark/>
          </w:tcPr>
          <w:p w14:paraId="5C10B5EE" w14:textId="77777777" w:rsidR="00325346" w:rsidRPr="0059562E" w:rsidRDefault="00325346" w:rsidP="00325346">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SWBS</w:t>
            </w:r>
          </w:p>
        </w:tc>
        <w:tc>
          <w:tcPr>
            <w:tcW w:w="859" w:type="dxa"/>
            <w:hideMark/>
          </w:tcPr>
          <w:p w14:paraId="08204A19" w14:textId="57160845" w:rsidR="00325346" w:rsidRPr="0059562E" w:rsidRDefault="00325346" w:rsidP="00325346">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18"/>
                <w:szCs w:val="18"/>
                <w:lang w:eastAsia="en-GB"/>
              </w:rPr>
              <w:t>Feeling Happy</w:t>
            </w:r>
          </w:p>
        </w:tc>
        <w:tc>
          <w:tcPr>
            <w:tcW w:w="810" w:type="dxa"/>
            <w:hideMark/>
          </w:tcPr>
          <w:p w14:paraId="59C7645E" w14:textId="035D0683" w:rsidR="00325346" w:rsidRPr="0059562E" w:rsidRDefault="00325346" w:rsidP="00325346">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18"/>
                <w:szCs w:val="18"/>
                <w:lang w:eastAsia="en-GB"/>
              </w:rPr>
              <w:t>Feeling Sad</w:t>
            </w:r>
          </w:p>
        </w:tc>
      </w:tr>
      <w:tr w:rsidR="005C5CF9" w:rsidRPr="007F2D34" w14:paraId="1DB6E42B" w14:textId="77777777" w:rsidTr="0015322E">
        <w:trPr>
          <w:trHeight w:val="315"/>
        </w:trPr>
        <w:tc>
          <w:tcPr>
            <w:tcW w:w="1172" w:type="dxa"/>
            <w:noWrap/>
            <w:hideMark/>
          </w:tcPr>
          <w:p w14:paraId="427DCB15"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Albania</w:t>
            </w:r>
          </w:p>
        </w:tc>
        <w:tc>
          <w:tcPr>
            <w:tcW w:w="713" w:type="dxa"/>
            <w:noWrap/>
            <w:hideMark/>
          </w:tcPr>
          <w:p w14:paraId="6EE4B52D"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.234</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5707634D"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.309</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517966CD"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.205</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39699A8B"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-.163</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235A98B2"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Albania</w:t>
            </w:r>
          </w:p>
        </w:tc>
        <w:tc>
          <w:tcPr>
            <w:tcW w:w="772" w:type="dxa"/>
            <w:noWrap/>
            <w:hideMark/>
          </w:tcPr>
          <w:p w14:paraId="65A0A21A"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.119</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5E77BD8C"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.123</w:t>
            </w:r>
            <w:r w:rsidRPr="0059562E">
              <w:rPr>
                <w:rFonts w:asciiTheme="majorBidi" w:eastAsia="Times New Roman" w:hAnsiTheme="majorBidi" w:cstheme="majorBidi"/>
                <w:sz w:val="20"/>
                <w:szCs w:val="20"/>
                <w:vertAlign w:val="superscript"/>
                <w:lang w:eastAsia="en-GB"/>
              </w:rPr>
              <w:t>**</w:t>
            </w:r>
          </w:p>
        </w:tc>
        <w:tc>
          <w:tcPr>
            <w:tcW w:w="859" w:type="dxa"/>
            <w:noWrap/>
            <w:hideMark/>
          </w:tcPr>
          <w:p w14:paraId="32AF9899"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.096</w:t>
            </w:r>
            <w:r w:rsidRPr="0059562E">
              <w:rPr>
                <w:rFonts w:asciiTheme="majorBidi" w:eastAsia="Times New Roman" w:hAnsiTheme="majorBidi" w:cstheme="majorBidi"/>
                <w:sz w:val="20"/>
                <w:szCs w:val="20"/>
                <w:vertAlign w:val="superscript"/>
                <w:lang w:eastAsia="en-GB"/>
              </w:rPr>
              <w:t>**</w:t>
            </w:r>
          </w:p>
        </w:tc>
        <w:tc>
          <w:tcPr>
            <w:tcW w:w="810" w:type="dxa"/>
            <w:noWrap/>
            <w:hideMark/>
          </w:tcPr>
          <w:p w14:paraId="157DFF46"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-.050</w:t>
            </w:r>
            <w:r w:rsidRPr="0059562E">
              <w:rPr>
                <w:rFonts w:asciiTheme="majorBidi" w:eastAsia="Times New Roman" w:hAnsiTheme="majorBidi" w:cstheme="majorBidi"/>
                <w:sz w:val="20"/>
                <w:szCs w:val="20"/>
                <w:vertAlign w:val="superscript"/>
                <w:lang w:eastAsia="en-GB"/>
              </w:rPr>
              <w:t>*</w:t>
            </w:r>
          </w:p>
        </w:tc>
      </w:tr>
      <w:tr w:rsidR="005C5CF9" w:rsidRPr="007F2D34" w14:paraId="6D57C28F" w14:textId="77777777" w:rsidTr="0015322E">
        <w:trPr>
          <w:trHeight w:val="315"/>
        </w:trPr>
        <w:tc>
          <w:tcPr>
            <w:tcW w:w="1172" w:type="dxa"/>
            <w:noWrap/>
            <w:hideMark/>
          </w:tcPr>
          <w:p w14:paraId="0C5C00E5"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Bangladesh</w:t>
            </w:r>
          </w:p>
        </w:tc>
        <w:tc>
          <w:tcPr>
            <w:tcW w:w="713" w:type="dxa"/>
            <w:noWrap/>
            <w:hideMark/>
          </w:tcPr>
          <w:p w14:paraId="409AF84E"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.203</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14349B22"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.202</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4130362D"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.170</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719B397B"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-.114</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6AF91B6B"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Bangladesh</w:t>
            </w:r>
          </w:p>
        </w:tc>
        <w:tc>
          <w:tcPr>
            <w:tcW w:w="772" w:type="dxa"/>
            <w:noWrap/>
            <w:hideMark/>
          </w:tcPr>
          <w:p w14:paraId="719DBBE6"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761" w:type="dxa"/>
            <w:noWrap/>
            <w:hideMark/>
          </w:tcPr>
          <w:p w14:paraId="4B3E5346"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859" w:type="dxa"/>
            <w:noWrap/>
            <w:hideMark/>
          </w:tcPr>
          <w:p w14:paraId="310D93D9"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810" w:type="dxa"/>
            <w:noWrap/>
            <w:hideMark/>
          </w:tcPr>
          <w:p w14:paraId="70EDC97D"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r>
      <w:tr w:rsidR="005C5CF9" w:rsidRPr="007F2D34" w14:paraId="19F1EEAA" w14:textId="77777777" w:rsidTr="0015322E">
        <w:trPr>
          <w:trHeight w:val="315"/>
        </w:trPr>
        <w:tc>
          <w:tcPr>
            <w:tcW w:w="1172" w:type="dxa"/>
            <w:noWrap/>
            <w:hideMark/>
          </w:tcPr>
          <w:p w14:paraId="5ACFD56B"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Belgium</w:t>
            </w:r>
          </w:p>
        </w:tc>
        <w:tc>
          <w:tcPr>
            <w:tcW w:w="713" w:type="dxa"/>
            <w:noWrap/>
            <w:hideMark/>
          </w:tcPr>
          <w:p w14:paraId="723B523E"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761" w:type="dxa"/>
            <w:noWrap/>
            <w:hideMark/>
          </w:tcPr>
          <w:p w14:paraId="68CF15B3"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949" w:type="dxa"/>
            <w:noWrap/>
            <w:hideMark/>
          </w:tcPr>
          <w:p w14:paraId="6B80538F"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756" w:type="dxa"/>
            <w:noWrap/>
            <w:hideMark/>
          </w:tcPr>
          <w:p w14:paraId="3512857E"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1172" w:type="dxa"/>
            <w:noWrap/>
            <w:hideMark/>
          </w:tcPr>
          <w:p w14:paraId="22980605"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Belgium</w:t>
            </w:r>
          </w:p>
        </w:tc>
        <w:tc>
          <w:tcPr>
            <w:tcW w:w="772" w:type="dxa"/>
            <w:noWrap/>
            <w:hideMark/>
          </w:tcPr>
          <w:p w14:paraId="3D2BC017"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.053</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5274F6C4"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.063</w:t>
            </w:r>
            <w:r w:rsidRPr="0059562E">
              <w:rPr>
                <w:rFonts w:asciiTheme="majorBidi" w:eastAsia="Times New Roman" w:hAnsiTheme="majorBidi" w:cstheme="majorBidi"/>
                <w:sz w:val="20"/>
                <w:szCs w:val="20"/>
                <w:vertAlign w:val="superscript"/>
                <w:lang w:eastAsia="en-GB"/>
              </w:rPr>
              <w:t>**</w:t>
            </w:r>
          </w:p>
        </w:tc>
        <w:tc>
          <w:tcPr>
            <w:tcW w:w="859" w:type="dxa"/>
            <w:noWrap/>
            <w:hideMark/>
          </w:tcPr>
          <w:p w14:paraId="6C2B90D2"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.051</w:t>
            </w:r>
            <w:r w:rsidRPr="0059562E">
              <w:rPr>
                <w:rFonts w:asciiTheme="majorBidi" w:eastAsia="Times New Roman" w:hAnsiTheme="majorBidi" w:cstheme="majorBidi"/>
                <w:sz w:val="20"/>
                <w:szCs w:val="20"/>
                <w:vertAlign w:val="superscript"/>
                <w:lang w:eastAsia="en-GB"/>
              </w:rPr>
              <w:t>*</w:t>
            </w:r>
          </w:p>
        </w:tc>
        <w:tc>
          <w:tcPr>
            <w:tcW w:w="810" w:type="dxa"/>
            <w:noWrap/>
            <w:hideMark/>
          </w:tcPr>
          <w:p w14:paraId="5E5FBD67"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-.054</w:t>
            </w:r>
            <w:r w:rsidRPr="0059562E">
              <w:rPr>
                <w:rFonts w:asciiTheme="majorBidi" w:eastAsia="Times New Roman" w:hAnsiTheme="majorBidi" w:cstheme="majorBidi"/>
                <w:sz w:val="20"/>
                <w:szCs w:val="20"/>
                <w:vertAlign w:val="superscript"/>
                <w:lang w:eastAsia="en-GB"/>
              </w:rPr>
              <w:t>*</w:t>
            </w:r>
          </w:p>
        </w:tc>
      </w:tr>
      <w:tr w:rsidR="005C5CF9" w:rsidRPr="007F2D34" w14:paraId="6EDCF32C" w14:textId="77777777" w:rsidTr="0015322E">
        <w:trPr>
          <w:trHeight w:val="315"/>
        </w:trPr>
        <w:tc>
          <w:tcPr>
            <w:tcW w:w="1172" w:type="dxa"/>
            <w:noWrap/>
            <w:hideMark/>
          </w:tcPr>
          <w:p w14:paraId="715DA5DA"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Brazil</w:t>
            </w:r>
          </w:p>
        </w:tc>
        <w:tc>
          <w:tcPr>
            <w:tcW w:w="713" w:type="dxa"/>
            <w:noWrap/>
            <w:hideMark/>
          </w:tcPr>
          <w:p w14:paraId="30B0A1F2"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.195</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03417D3C"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.260</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026E22BE"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.257</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5637927D"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-.145</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2CFBB07B"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Brazil</w:t>
            </w:r>
          </w:p>
        </w:tc>
        <w:tc>
          <w:tcPr>
            <w:tcW w:w="772" w:type="dxa"/>
            <w:noWrap/>
            <w:hideMark/>
          </w:tcPr>
          <w:p w14:paraId="4EAE202C"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761" w:type="dxa"/>
            <w:noWrap/>
            <w:hideMark/>
          </w:tcPr>
          <w:p w14:paraId="09150863"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859" w:type="dxa"/>
            <w:noWrap/>
            <w:hideMark/>
          </w:tcPr>
          <w:p w14:paraId="06EF6DA0"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810" w:type="dxa"/>
            <w:noWrap/>
            <w:hideMark/>
          </w:tcPr>
          <w:p w14:paraId="2A4D3452"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r>
      <w:tr w:rsidR="005C5CF9" w:rsidRPr="007F2D34" w14:paraId="271E65A3" w14:textId="77777777" w:rsidTr="0015322E">
        <w:trPr>
          <w:trHeight w:val="315"/>
        </w:trPr>
        <w:tc>
          <w:tcPr>
            <w:tcW w:w="1172" w:type="dxa"/>
            <w:noWrap/>
            <w:hideMark/>
          </w:tcPr>
          <w:p w14:paraId="2D69C078"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Switzerland</w:t>
            </w:r>
          </w:p>
        </w:tc>
        <w:tc>
          <w:tcPr>
            <w:tcW w:w="713" w:type="dxa"/>
            <w:noWrap/>
            <w:hideMark/>
          </w:tcPr>
          <w:p w14:paraId="4D097B35" w14:textId="49C73A5E" w:rsidR="005C5CF9" w:rsidRPr="0059562E" w:rsidRDefault="005C5CF9" w:rsidP="005C5CF9">
            <w:pPr>
              <w:jc w:val="right"/>
              <w:rPr>
                <w:rFonts w:asciiTheme="majorBidi" w:eastAsia="Times New Roman" w:hAnsiTheme="majorBidi" w:cstheme="majorBidi"/>
                <w:sz w:val="20"/>
                <w:szCs w:val="20"/>
                <w:lang w:eastAsia="en-GB"/>
              </w:rPr>
            </w:pPr>
          </w:p>
        </w:tc>
        <w:tc>
          <w:tcPr>
            <w:tcW w:w="761" w:type="dxa"/>
            <w:noWrap/>
            <w:hideMark/>
          </w:tcPr>
          <w:p w14:paraId="7FC88242"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.092</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4A3A0E4B"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.103</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304337E0"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-0.053</w:t>
            </w:r>
          </w:p>
        </w:tc>
        <w:tc>
          <w:tcPr>
            <w:tcW w:w="1172" w:type="dxa"/>
            <w:noWrap/>
            <w:hideMark/>
          </w:tcPr>
          <w:p w14:paraId="1DC3640B"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Switzerland</w:t>
            </w:r>
          </w:p>
        </w:tc>
        <w:tc>
          <w:tcPr>
            <w:tcW w:w="772" w:type="dxa"/>
            <w:noWrap/>
            <w:hideMark/>
          </w:tcPr>
          <w:p w14:paraId="6BE1C167" w14:textId="75457802" w:rsidR="005C5CF9" w:rsidRPr="0059562E" w:rsidRDefault="005C5CF9" w:rsidP="005C5CF9">
            <w:pPr>
              <w:jc w:val="right"/>
              <w:rPr>
                <w:rFonts w:asciiTheme="majorBidi" w:eastAsia="Times New Roman" w:hAnsiTheme="majorBidi" w:cstheme="majorBidi"/>
                <w:sz w:val="20"/>
                <w:szCs w:val="20"/>
                <w:lang w:eastAsia="en-GB"/>
              </w:rPr>
            </w:pPr>
          </w:p>
        </w:tc>
        <w:tc>
          <w:tcPr>
            <w:tcW w:w="761" w:type="dxa"/>
            <w:noWrap/>
            <w:hideMark/>
          </w:tcPr>
          <w:p w14:paraId="4EC56A3A"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.068</w:t>
            </w:r>
            <w:r w:rsidRPr="0059562E">
              <w:rPr>
                <w:rFonts w:asciiTheme="majorBidi" w:eastAsia="Times New Roman" w:hAnsiTheme="majorBidi" w:cstheme="majorBidi"/>
                <w:sz w:val="20"/>
                <w:szCs w:val="20"/>
                <w:vertAlign w:val="superscript"/>
                <w:lang w:eastAsia="en-GB"/>
              </w:rPr>
              <w:t>*</w:t>
            </w:r>
          </w:p>
        </w:tc>
        <w:tc>
          <w:tcPr>
            <w:tcW w:w="859" w:type="dxa"/>
            <w:noWrap/>
            <w:hideMark/>
          </w:tcPr>
          <w:p w14:paraId="06891CCC"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-0.004</w:t>
            </w:r>
          </w:p>
        </w:tc>
        <w:tc>
          <w:tcPr>
            <w:tcW w:w="810" w:type="dxa"/>
            <w:noWrap/>
            <w:hideMark/>
          </w:tcPr>
          <w:p w14:paraId="55227CE6"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-0.008</w:t>
            </w:r>
          </w:p>
        </w:tc>
      </w:tr>
      <w:tr w:rsidR="005C5CF9" w:rsidRPr="007F2D34" w14:paraId="655B8DB1" w14:textId="77777777" w:rsidTr="0015322E">
        <w:trPr>
          <w:trHeight w:val="292"/>
        </w:trPr>
        <w:tc>
          <w:tcPr>
            <w:tcW w:w="1172" w:type="dxa"/>
            <w:noWrap/>
            <w:hideMark/>
          </w:tcPr>
          <w:p w14:paraId="542DEF23"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Chile</w:t>
            </w:r>
          </w:p>
        </w:tc>
        <w:tc>
          <w:tcPr>
            <w:tcW w:w="713" w:type="dxa"/>
            <w:noWrap/>
            <w:hideMark/>
          </w:tcPr>
          <w:p w14:paraId="013BF227"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.299</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73C56CE0"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.313</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77EEBBBE"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.300</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1CA562D5"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-.209</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0FCD5422"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Chile</w:t>
            </w:r>
          </w:p>
        </w:tc>
        <w:tc>
          <w:tcPr>
            <w:tcW w:w="772" w:type="dxa"/>
            <w:noWrap/>
            <w:hideMark/>
          </w:tcPr>
          <w:p w14:paraId="53214C28"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761" w:type="dxa"/>
            <w:noWrap/>
            <w:hideMark/>
          </w:tcPr>
          <w:p w14:paraId="3F737006"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859" w:type="dxa"/>
            <w:noWrap/>
            <w:hideMark/>
          </w:tcPr>
          <w:p w14:paraId="4A9D79AF"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810" w:type="dxa"/>
            <w:noWrap/>
            <w:hideMark/>
          </w:tcPr>
          <w:p w14:paraId="165210CF"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r>
      <w:tr w:rsidR="005C5CF9" w:rsidRPr="007F2D34" w14:paraId="72C023EB" w14:textId="77777777" w:rsidTr="0015322E">
        <w:trPr>
          <w:trHeight w:val="349"/>
        </w:trPr>
        <w:tc>
          <w:tcPr>
            <w:tcW w:w="1172" w:type="dxa"/>
            <w:noWrap/>
            <w:hideMark/>
          </w:tcPr>
          <w:p w14:paraId="0457BDDC"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Germany</w:t>
            </w:r>
          </w:p>
        </w:tc>
        <w:tc>
          <w:tcPr>
            <w:tcW w:w="713" w:type="dxa"/>
            <w:noWrap/>
            <w:hideMark/>
          </w:tcPr>
          <w:p w14:paraId="351B4C62"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.302</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734E0C90"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.310</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1444DCA9"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.240</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30D20C0C"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-.116</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0524FB3C"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Germany</w:t>
            </w:r>
          </w:p>
        </w:tc>
        <w:tc>
          <w:tcPr>
            <w:tcW w:w="772" w:type="dxa"/>
            <w:noWrap/>
            <w:hideMark/>
          </w:tcPr>
          <w:p w14:paraId="76C6DC39"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.068</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45FB7616"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.050</w:t>
            </w:r>
            <w:r w:rsidRPr="0059562E">
              <w:rPr>
                <w:rFonts w:asciiTheme="majorBidi" w:eastAsia="Times New Roman" w:hAnsiTheme="majorBidi" w:cstheme="majorBidi"/>
                <w:sz w:val="20"/>
                <w:szCs w:val="20"/>
                <w:vertAlign w:val="superscript"/>
                <w:lang w:eastAsia="en-GB"/>
              </w:rPr>
              <w:t>*</w:t>
            </w:r>
          </w:p>
        </w:tc>
        <w:tc>
          <w:tcPr>
            <w:tcW w:w="859" w:type="dxa"/>
            <w:noWrap/>
            <w:hideMark/>
          </w:tcPr>
          <w:p w14:paraId="5AEDFBBD"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.064</w:t>
            </w:r>
            <w:r w:rsidRPr="0059562E">
              <w:rPr>
                <w:rFonts w:asciiTheme="majorBidi" w:eastAsia="Times New Roman" w:hAnsiTheme="majorBidi" w:cstheme="majorBidi"/>
                <w:sz w:val="20"/>
                <w:szCs w:val="20"/>
                <w:vertAlign w:val="superscript"/>
                <w:lang w:eastAsia="en-GB"/>
              </w:rPr>
              <w:t>**</w:t>
            </w:r>
          </w:p>
        </w:tc>
        <w:tc>
          <w:tcPr>
            <w:tcW w:w="810" w:type="dxa"/>
            <w:noWrap/>
            <w:hideMark/>
          </w:tcPr>
          <w:p w14:paraId="76DF6204"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-0.034</w:t>
            </w:r>
          </w:p>
        </w:tc>
      </w:tr>
      <w:tr w:rsidR="005C5CF9" w:rsidRPr="007F2D34" w14:paraId="50231AA8" w14:textId="77777777" w:rsidTr="0015322E">
        <w:trPr>
          <w:trHeight w:val="315"/>
        </w:trPr>
        <w:tc>
          <w:tcPr>
            <w:tcW w:w="1172" w:type="dxa"/>
            <w:noWrap/>
            <w:hideMark/>
          </w:tcPr>
          <w:p w14:paraId="502EE0F0"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Algeria</w:t>
            </w:r>
          </w:p>
        </w:tc>
        <w:tc>
          <w:tcPr>
            <w:tcW w:w="713" w:type="dxa"/>
            <w:noWrap/>
            <w:hideMark/>
          </w:tcPr>
          <w:p w14:paraId="317826B0"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.305</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6970FD0F"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.315</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2EA92176"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.323</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29756CC2"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-.177</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18DA0D7E"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Algeria</w:t>
            </w:r>
          </w:p>
        </w:tc>
        <w:tc>
          <w:tcPr>
            <w:tcW w:w="772" w:type="dxa"/>
            <w:noWrap/>
            <w:hideMark/>
          </w:tcPr>
          <w:p w14:paraId="00446B67"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.086</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5BD8EC9D"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.056</w:t>
            </w:r>
            <w:r w:rsidRPr="0059562E">
              <w:rPr>
                <w:rFonts w:asciiTheme="majorBidi" w:eastAsia="Times New Roman" w:hAnsiTheme="majorBidi" w:cstheme="majorBidi"/>
                <w:sz w:val="20"/>
                <w:szCs w:val="20"/>
                <w:vertAlign w:val="superscript"/>
                <w:lang w:eastAsia="en-GB"/>
              </w:rPr>
              <w:t>*</w:t>
            </w:r>
          </w:p>
        </w:tc>
        <w:tc>
          <w:tcPr>
            <w:tcW w:w="859" w:type="dxa"/>
            <w:noWrap/>
            <w:hideMark/>
          </w:tcPr>
          <w:p w14:paraId="2BFA2498"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.094</w:t>
            </w:r>
            <w:r w:rsidRPr="0059562E">
              <w:rPr>
                <w:rFonts w:asciiTheme="majorBidi" w:eastAsia="Times New Roman" w:hAnsiTheme="majorBidi" w:cstheme="majorBidi"/>
                <w:sz w:val="20"/>
                <w:szCs w:val="20"/>
                <w:vertAlign w:val="superscript"/>
                <w:lang w:eastAsia="en-GB"/>
              </w:rPr>
              <w:t>**</w:t>
            </w:r>
          </w:p>
        </w:tc>
        <w:tc>
          <w:tcPr>
            <w:tcW w:w="810" w:type="dxa"/>
            <w:noWrap/>
            <w:hideMark/>
          </w:tcPr>
          <w:p w14:paraId="365AB01D"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-.105</w:t>
            </w:r>
            <w:r w:rsidRPr="0059562E">
              <w:rPr>
                <w:rFonts w:asciiTheme="majorBidi" w:eastAsia="Times New Roman" w:hAnsiTheme="majorBidi" w:cstheme="majorBidi"/>
                <w:sz w:val="20"/>
                <w:szCs w:val="20"/>
                <w:vertAlign w:val="superscript"/>
                <w:lang w:eastAsia="en-GB"/>
              </w:rPr>
              <w:t>**</w:t>
            </w:r>
          </w:p>
        </w:tc>
      </w:tr>
      <w:tr w:rsidR="005C5CF9" w:rsidRPr="007F2D34" w14:paraId="6E6AF699" w14:textId="77777777" w:rsidTr="0015322E">
        <w:trPr>
          <w:trHeight w:val="315"/>
        </w:trPr>
        <w:tc>
          <w:tcPr>
            <w:tcW w:w="1172" w:type="dxa"/>
            <w:noWrap/>
            <w:hideMark/>
          </w:tcPr>
          <w:p w14:paraId="6DC27BDD"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Estonia</w:t>
            </w:r>
          </w:p>
        </w:tc>
        <w:tc>
          <w:tcPr>
            <w:tcW w:w="713" w:type="dxa"/>
            <w:noWrap/>
            <w:hideMark/>
          </w:tcPr>
          <w:p w14:paraId="5916CF82"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.217</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5B23A2BD"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.242</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012717D0"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.208</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53C9304C"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-.133</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684EB41E"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Estonia</w:t>
            </w:r>
          </w:p>
        </w:tc>
        <w:tc>
          <w:tcPr>
            <w:tcW w:w="772" w:type="dxa"/>
            <w:noWrap/>
            <w:hideMark/>
          </w:tcPr>
          <w:p w14:paraId="2E60C668"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761" w:type="dxa"/>
            <w:noWrap/>
            <w:hideMark/>
          </w:tcPr>
          <w:p w14:paraId="51A83FA6"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859" w:type="dxa"/>
            <w:noWrap/>
            <w:hideMark/>
          </w:tcPr>
          <w:p w14:paraId="3E9EA22A"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810" w:type="dxa"/>
            <w:noWrap/>
            <w:hideMark/>
          </w:tcPr>
          <w:p w14:paraId="66BFFD72"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r>
      <w:tr w:rsidR="005C5CF9" w:rsidRPr="007F2D34" w14:paraId="60A3E69F" w14:textId="77777777" w:rsidTr="0015322E">
        <w:trPr>
          <w:trHeight w:val="315"/>
        </w:trPr>
        <w:tc>
          <w:tcPr>
            <w:tcW w:w="1172" w:type="dxa"/>
            <w:noWrap/>
            <w:hideMark/>
          </w:tcPr>
          <w:p w14:paraId="188332E9"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England</w:t>
            </w:r>
          </w:p>
        </w:tc>
        <w:tc>
          <w:tcPr>
            <w:tcW w:w="713" w:type="dxa"/>
            <w:noWrap/>
            <w:hideMark/>
          </w:tcPr>
          <w:p w14:paraId="7C44DAB3"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.168</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7886FEDC"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.237</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6DEC253F"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.145</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175DCE50"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-0.018</w:t>
            </w:r>
          </w:p>
        </w:tc>
        <w:tc>
          <w:tcPr>
            <w:tcW w:w="1172" w:type="dxa"/>
            <w:noWrap/>
            <w:hideMark/>
          </w:tcPr>
          <w:p w14:paraId="04C08040"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England</w:t>
            </w:r>
          </w:p>
        </w:tc>
        <w:tc>
          <w:tcPr>
            <w:tcW w:w="772" w:type="dxa"/>
            <w:noWrap/>
            <w:hideMark/>
          </w:tcPr>
          <w:p w14:paraId="6804B8AA"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0.054</w:t>
            </w:r>
          </w:p>
        </w:tc>
        <w:tc>
          <w:tcPr>
            <w:tcW w:w="761" w:type="dxa"/>
            <w:noWrap/>
            <w:hideMark/>
          </w:tcPr>
          <w:p w14:paraId="182D526A"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0.050</w:t>
            </w:r>
          </w:p>
        </w:tc>
        <w:tc>
          <w:tcPr>
            <w:tcW w:w="859" w:type="dxa"/>
            <w:noWrap/>
            <w:hideMark/>
          </w:tcPr>
          <w:p w14:paraId="1DBF5B44"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0.012</w:t>
            </w:r>
          </w:p>
        </w:tc>
        <w:tc>
          <w:tcPr>
            <w:tcW w:w="810" w:type="dxa"/>
            <w:noWrap/>
            <w:hideMark/>
          </w:tcPr>
          <w:p w14:paraId="511D005E"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-0.011</w:t>
            </w:r>
          </w:p>
        </w:tc>
      </w:tr>
      <w:tr w:rsidR="005C5CF9" w:rsidRPr="007F2D34" w14:paraId="33EC332C" w14:textId="77777777" w:rsidTr="0015322E">
        <w:trPr>
          <w:trHeight w:val="283"/>
        </w:trPr>
        <w:tc>
          <w:tcPr>
            <w:tcW w:w="1172" w:type="dxa"/>
            <w:noWrap/>
            <w:hideMark/>
          </w:tcPr>
          <w:p w14:paraId="0AD33EC0"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Spain</w:t>
            </w:r>
          </w:p>
        </w:tc>
        <w:tc>
          <w:tcPr>
            <w:tcW w:w="713" w:type="dxa"/>
            <w:noWrap/>
            <w:hideMark/>
          </w:tcPr>
          <w:p w14:paraId="651B0F2F"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.132</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5A226A32"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.148</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7550DE1F"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.132</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3A6642EC"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-.053</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002234B9"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Spain</w:t>
            </w:r>
          </w:p>
        </w:tc>
        <w:tc>
          <w:tcPr>
            <w:tcW w:w="772" w:type="dxa"/>
            <w:noWrap/>
            <w:hideMark/>
          </w:tcPr>
          <w:p w14:paraId="3B4D60A5"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.196</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22815FB4"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.211</w:t>
            </w:r>
            <w:r w:rsidRPr="0059562E">
              <w:rPr>
                <w:rFonts w:asciiTheme="majorBidi" w:eastAsia="Times New Roman" w:hAnsiTheme="majorBidi" w:cstheme="majorBidi"/>
                <w:sz w:val="20"/>
                <w:szCs w:val="20"/>
                <w:vertAlign w:val="superscript"/>
                <w:lang w:eastAsia="en-GB"/>
              </w:rPr>
              <w:t>**</w:t>
            </w:r>
          </w:p>
        </w:tc>
        <w:tc>
          <w:tcPr>
            <w:tcW w:w="859" w:type="dxa"/>
            <w:noWrap/>
            <w:hideMark/>
          </w:tcPr>
          <w:p w14:paraId="5841425F"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.149</w:t>
            </w:r>
            <w:r w:rsidRPr="0059562E">
              <w:rPr>
                <w:rFonts w:asciiTheme="majorBidi" w:eastAsia="Times New Roman" w:hAnsiTheme="majorBidi" w:cstheme="majorBidi"/>
                <w:sz w:val="20"/>
                <w:szCs w:val="20"/>
                <w:vertAlign w:val="superscript"/>
                <w:lang w:eastAsia="en-GB"/>
              </w:rPr>
              <w:t>**</w:t>
            </w:r>
          </w:p>
        </w:tc>
        <w:tc>
          <w:tcPr>
            <w:tcW w:w="810" w:type="dxa"/>
            <w:noWrap/>
            <w:hideMark/>
          </w:tcPr>
          <w:p w14:paraId="5A9C2960"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-.110</w:t>
            </w:r>
            <w:r w:rsidRPr="0059562E">
              <w:rPr>
                <w:rFonts w:asciiTheme="majorBidi" w:eastAsia="Times New Roman" w:hAnsiTheme="majorBidi" w:cstheme="majorBidi"/>
                <w:sz w:val="20"/>
                <w:szCs w:val="20"/>
                <w:vertAlign w:val="superscript"/>
                <w:lang w:eastAsia="en-GB"/>
              </w:rPr>
              <w:t>**</w:t>
            </w:r>
          </w:p>
        </w:tc>
      </w:tr>
      <w:tr w:rsidR="005C5CF9" w:rsidRPr="007F2D34" w14:paraId="177AD4D2" w14:textId="77777777" w:rsidTr="0015322E">
        <w:trPr>
          <w:trHeight w:val="315"/>
        </w:trPr>
        <w:tc>
          <w:tcPr>
            <w:tcW w:w="1172" w:type="dxa"/>
            <w:noWrap/>
            <w:hideMark/>
          </w:tcPr>
          <w:p w14:paraId="0773FD06"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Finland</w:t>
            </w:r>
          </w:p>
        </w:tc>
        <w:tc>
          <w:tcPr>
            <w:tcW w:w="713" w:type="dxa"/>
            <w:noWrap/>
            <w:hideMark/>
          </w:tcPr>
          <w:p w14:paraId="07BE8116"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.325</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326ADB6C"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.294</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48707B13"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.276</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1E2E74A0"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-.094</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773CE71A"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Finland</w:t>
            </w:r>
          </w:p>
        </w:tc>
        <w:tc>
          <w:tcPr>
            <w:tcW w:w="772" w:type="dxa"/>
            <w:noWrap/>
            <w:hideMark/>
          </w:tcPr>
          <w:p w14:paraId="767ACD7F"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.074</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602A877B"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.087</w:t>
            </w:r>
            <w:r w:rsidRPr="0059562E">
              <w:rPr>
                <w:rFonts w:asciiTheme="majorBidi" w:eastAsia="Times New Roman" w:hAnsiTheme="majorBidi" w:cstheme="majorBidi"/>
                <w:sz w:val="20"/>
                <w:szCs w:val="20"/>
                <w:vertAlign w:val="superscript"/>
                <w:lang w:eastAsia="en-GB"/>
              </w:rPr>
              <w:t>**</w:t>
            </w:r>
          </w:p>
        </w:tc>
        <w:tc>
          <w:tcPr>
            <w:tcW w:w="859" w:type="dxa"/>
            <w:noWrap/>
            <w:hideMark/>
          </w:tcPr>
          <w:p w14:paraId="5A9C6DBF"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.065</w:t>
            </w:r>
            <w:r w:rsidRPr="0059562E">
              <w:rPr>
                <w:rFonts w:asciiTheme="majorBidi" w:eastAsia="Times New Roman" w:hAnsiTheme="majorBidi" w:cstheme="majorBidi"/>
                <w:sz w:val="20"/>
                <w:szCs w:val="20"/>
                <w:vertAlign w:val="superscript"/>
                <w:lang w:eastAsia="en-GB"/>
              </w:rPr>
              <w:t>**</w:t>
            </w:r>
          </w:p>
        </w:tc>
        <w:tc>
          <w:tcPr>
            <w:tcW w:w="810" w:type="dxa"/>
            <w:noWrap/>
            <w:hideMark/>
          </w:tcPr>
          <w:p w14:paraId="3E2B2017"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-0.026</w:t>
            </w:r>
          </w:p>
        </w:tc>
      </w:tr>
      <w:tr w:rsidR="005C5CF9" w:rsidRPr="007F2D34" w14:paraId="5E8AF767" w14:textId="77777777" w:rsidTr="0015322E">
        <w:trPr>
          <w:trHeight w:val="315"/>
        </w:trPr>
        <w:tc>
          <w:tcPr>
            <w:tcW w:w="1172" w:type="dxa"/>
            <w:noWrap/>
            <w:hideMark/>
          </w:tcPr>
          <w:p w14:paraId="5E43342F"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France</w:t>
            </w:r>
          </w:p>
        </w:tc>
        <w:tc>
          <w:tcPr>
            <w:tcW w:w="713" w:type="dxa"/>
            <w:noWrap/>
            <w:hideMark/>
          </w:tcPr>
          <w:p w14:paraId="5335DC3E"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.194</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544F2950"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.176</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7BF0C663"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.193</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5EF7CC7C"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-.084</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636C8916"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France</w:t>
            </w:r>
          </w:p>
        </w:tc>
        <w:tc>
          <w:tcPr>
            <w:tcW w:w="772" w:type="dxa"/>
            <w:noWrap/>
            <w:hideMark/>
          </w:tcPr>
          <w:p w14:paraId="55D3FB3D"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0.024</w:t>
            </w:r>
          </w:p>
        </w:tc>
        <w:tc>
          <w:tcPr>
            <w:tcW w:w="761" w:type="dxa"/>
            <w:noWrap/>
            <w:hideMark/>
          </w:tcPr>
          <w:p w14:paraId="405A42BB"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0.026</w:t>
            </w:r>
          </w:p>
        </w:tc>
        <w:tc>
          <w:tcPr>
            <w:tcW w:w="859" w:type="dxa"/>
            <w:noWrap/>
            <w:hideMark/>
          </w:tcPr>
          <w:p w14:paraId="61BEC52A"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-0.012</w:t>
            </w:r>
          </w:p>
        </w:tc>
        <w:tc>
          <w:tcPr>
            <w:tcW w:w="810" w:type="dxa"/>
            <w:noWrap/>
            <w:hideMark/>
          </w:tcPr>
          <w:p w14:paraId="6E9ED62A"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-0.013</w:t>
            </w:r>
          </w:p>
        </w:tc>
      </w:tr>
      <w:tr w:rsidR="005C5CF9" w:rsidRPr="007F2D34" w14:paraId="448F57D4" w14:textId="77777777" w:rsidTr="0015322E">
        <w:trPr>
          <w:trHeight w:val="315"/>
        </w:trPr>
        <w:tc>
          <w:tcPr>
            <w:tcW w:w="1172" w:type="dxa"/>
            <w:noWrap/>
            <w:hideMark/>
          </w:tcPr>
          <w:p w14:paraId="144204DC"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Greece</w:t>
            </w:r>
          </w:p>
        </w:tc>
        <w:tc>
          <w:tcPr>
            <w:tcW w:w="713" w:type="dxa"/>
            <w:noWrap/>
            <w:hideMark/>
          </w:tcPr>
          <w:p w14:paraId="43C1289D"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.154</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643FEDD1"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.193</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03936284"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.189</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48371188"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-.080</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03A8755D"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Greece</w:t>
            </w:r>
          </w:p>
        </w:tc>
        <w:tc>
          <w:tcPr>
            <w:tcW w:w="772" w:type="dxa"/>
            <w:noWrap/>
            <w:hideMark/>
          </w:tcPr>
          <w:p w14:paraId="70AB13ED"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0.010</w:t>
            </w:r>
          </w:p>
        </w:tc>
        <w:tc>
          <w:tcPr>
            <w:tcW w:w="761" w:type="dxa"/>
            <w:noWrap/>
            <w:hideMark/>
          </w:tcPr>
          <w:p w14:paraId="6E284C34"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0.024</w:t>
            </w:r>
          </w:p>
        </w:tc>
        <w:tc>
          <w:tcPr>
            <w:tcW w:w="859" w:type="dxa"/>
            <w:noWrap/>
            <w:hideMark/>
          </w:tcPr>
          <w:p w14:paraId="1B005051"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-0.009</w:t>
            </w:r>
          </w:p>
        </w:tc>
        <w:tc>
          <w:tcPr>
            <w:tcW w:w="810" w:type="dxa"/>
            <w:noWrap/>
            <w:hideMark/>
          </w:tcPr>
          <w:p w14:paraId="7615FCC7"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-0.038</w:t>
            </w:r>
          </w:p>
        </w:tc>
      </w:tr>
      <w:tr w:rsidR="005C5CF9" w:rsidRPr="007F2D34" w14:paraId="3C4F8FF6" w14:textId="77777777" w:rsidTr="0015322E">
        <w:trPr>
          <w:trHeight w:val="315"/>
        </w:trPr>
        <w:tc>
          <w:tcPr>
            <w:tcW w:w="1172" w:type="dxa"/>
            <w:noWrap/>
            <w:hideMark/>
          </w:tcPr>
          <w:p w14:paraId="4A292B78"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Hong Kong</w:t>
            </w:r>
          </w:p>
        </w:tc>
        <w:tc>
          <w:tcPr>
            <w:tcW w:w="713" w:type="dxa"/>
            <w:noWrap/>
            <w:hideMark/>
          </w:tcPr>
          <w:p w14:paraId="28757110"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.199</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3C7F3DD1"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.148</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78734DF1"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.164</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7A8220A4"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-.055</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6D2B2AC9"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Hong Kong</w:t>
            </w:r>
          </w:p>
        </w:tc>
        <w:tc>
          <w:tcPr>
            <w:tcW w:w="772" w:type="dxa"/>
            <w:noWrap/>
            <w:hideMark/>
          </w:tcPr>
          <w:p w14:paraId="2C1560EC"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.092</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4B3419F9"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.104</w:t>
            </w:r>
            <w:r w:rsidRPr="0059562E">
              <w:rPr>
                <w:rFonts w:asciiTheme="majorBidi" w:eastAsia="Times New Roman" w:hAnsiTheme="majorBidi" w:cstheme="majorBidi"/>
                <w:sz w:val="20"/>
                <w:szCs w:val="20"/>
                <w:vertAlign w:val="superscript"/>
                <w:lang w:eastAsia="en-GB"/>
              </w:rPr>
              <w:t>**</w:t>
            </w:r>
          </w:p>
        </w:tc>
        <w:tc>
          <w:tcPr>
            <w:tcW w:w="859" w:type="dxa"/>
            <w:noWrap/>
            <w:hideMark/>
          </w:tcPr>
          <w:p w14:paraId="28D52FF0"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.089</w:t>
            </w:r>
            <w:r w:rsidRPr="0059562E">
              <w:rPr>
                <w:rFonts w:asciiTheme="majorBidi" w:eastAsia="Times New Roman" w:hAnsiTheme="majorBidi" w:cstheme="majorBidi"/>
                <w:sz w:val="20"/>
                <w:szCs w:val="20"/>
                <w:vertAlign w:val="superscript"/>
                <w:lang w:eastAsia="en-GB"/>
              </w:rPr>
              <w:t>**</w:t>
            </w:r>
          </w:p>
        </w:tc>
        <w:tc>
          <w:tcPr>
            <w:tcW w:w="810" w:type="dxa"/>
            <w:noWrap/>
            <w:hideMark/>
          </w:tcPr>
          <w:p w14:paraId="159CD2CC"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-.068</w:t>
            </w:r>
            <w:r w:rsidRPr="0059562E">
              <w:rPr>
                <w:rFonts w:asciiTheme="majorBidi" w:eastAsia="Times New Roman" w:hAnsiTheme="majorBidi" w:cstheme="majorBidi"/>
                <w:sz w:val="20"/>
                <w:szCs w:val="20"/>
                <w:vertAlign w:val="superscript"/>
                <w:lang w:eastAsia="en-GB"/>
              </w:rPr>
              <w:t>**</w:t>
            </w:r>
          </w:p>
        </w:tc>
      </w:tr>
      <w:tr w:rsidR="005C5CF9" w:rsidRPr="007F2D34" w14:paraId="10492C9F" w14:textId="77777777" w:rsidTr="0015322E">
        <w:trPr>
          <w:trHeight w:val="315"/>
        </w:trPr>
        <w:tc>
          <w:tcPr>
            <w:tcW w:w="1172" w:type="dxa"/>
            <w:noWrap/>
            <w:hideMark/>
          </w:tcPr>
          <w:p w14:paraId="53529E84"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Croatia</w:t>
            </w:r>
          </w:p>
        </w:tc>
        <w:tc>
          <w:tcPr>
            <w:tcW w:w="713" w:type="dxa"/>
            <w:noWrap/>
            <w:hideMark/>
          </w:tcPr>
          <w:p w14:paraId="2398191A"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.182</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1D07CA8C"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.210</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4EF21701"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.197</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38695968"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-.132</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3C97AEAB"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Croatia</w:t>
            </w:r>
          </w:p>
        </w:tc>
        <w:tc>
          <w:tcPr>
            <w:tcW w:w="772" w:type="dxa"/>
            <w:noWrap/>
            <w:hideMark/>
          </w:tcPr>
          <w:p w14:paraId="22149F54"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0.000</w:t>
            </w:r>
          </w:p>
        </w:tc>
        <w:tc>
          <w:tcPr>
            <w:tcW w:w="761" w:type="dxa"/>
            <w:noWrap/>
            <w:hideMark/>
          </w:tcPr>
          <w:p w14:paraId="0C311EC1"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0.024</w:t>
            </w:r>
          </w:p>
        </w:tc>
        <w:tc>
          <w:tcPr>
            <w:tcW w:w="859" w:type="dxa"/>
            <w:noWrap/>
            <w:hideMark/>
          </w:tcPr>
          <w:p w14:paraId="53757F4B"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0.009</w:t>
            </w:r>
          </w:p>
        </w:tc>
        <w:tc>
          <w:tcPr>
            <w:tcW w:w="810" w:type="dxa"/>
            <w:noWrap/>
            <w:hideMark/>
          </w:tcPr>
          <w:p w14:paraId="5DA14E64"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0.013</w:t>
            </w:r>
          </w:p>
        </w:tc>
      </w:tr>
      <w:tr w:rsidR="005C5CF9" w:rsidRPr="007F2D34" w14:paraId="28F0885D" w14:textId="77777777" w:rsidTr="0015322E">
        <w:trPr>
          <w:trHeight w:val="315"/>
        </w:trPr>
        <w:tc>
          <w:tcPr>
            <w:tcW w:w="1172" w:type="dxa"/>
            <w:noWrap/>
            <w:hideMark/>
          </w:tcPr>
          <w:p w14:paraId="62417E84"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Hungary</w:t>
            </w:r>
          </w:p>
        </w:tc>
        <w:tc>
          <w:tcPr>
            <w:tcW w:w="713" w:type="dxa"/>
            <w:noWrap/>
            <w:hideMark/>
          </w:tcPr>
          <w:p w14:paraId="059F74FC"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.146</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515791A8"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.186</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277BB705"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.120</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5028FE40"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-.094</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4FAEC95F"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Hungary</w:t>
            </w:r>
          </w:p>
        </w:tc>
        <w:tc>
          <w:tcPr>
            <w:tcW w:w="772" w:type="dxa"/>
            <w:noWrap/>
            <w:hideMark/>
          </w:tcPr>
          <w:p w14:paraId="7F701F78"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0.031</w:t>
            </w:r>
          </w:p>
        </w:tc>
        <w:tc>
          <w:tcPr>
            <w:tcW w:w="761" w:type="dxa"/>
            <w:noWrap/>
            <w:hideMark/>
          </w:tcPr>
          <w:p w14:paraId="0B743642"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0.041</w:t>
            </w:r>
          </w:p>
        </w:tc>
        <w:tc>
          <w:tcPr>
            <w:tcW w:w="859" w:type="dxa"/>
            <w:noWrap/>
            <w:hideMark/>
          </w:tcPr>
          <w:p w14:paraId="0452389A"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0.018</w:t>
            </w:r>
          </w:p>
        </w:tc>
        <w:tc>
          <w:tcPr>
            <w:tcW w:w="810" w:type="dxa"/>
            <w:noWrap/>
            <w:hideMark/>
          </w:tcPr>
          <w:p w14:paraId="61522F61"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-.117</w:t>
            </w:r>
            <w:r w:rsidRPr="0059562E">
              <w:rPr>
                <w:rFonts w:asciiTheme="majorBidi" w:eastAsia="Times New Roman" w:hAnsiTheme="majorBidi" w:cstheme="majorBidi"/>
                <w:sz w:val="20"/>
                <w:szCs w:val="20"/>
                <w:vertAlign w:val="superscript"/>
                <w:lang w:eastAsia="en-GB"/>
              </w:rPr>
              <w:t>**</w:t>
            </w:r>
          </w:p>
        </w:tc>
      </w:tr>
      <w:tr w:rsidR="005C5CF9" w:rsidRPr="007F2D34" w14:paraId="50B4A1A7" w14:textId="77777777" w:rsidTr="0015322E">
        <w:trPr>
          <w:trHeight w:val="315"/>
        </w:trPr>
        <w:tc>
          <w:tcPr>
            <w:tcW w:w="1172" w:type="dxa"/>
            <w:noWrap/>
            <w:hideMark/>
          </w:tcPr>
          <w:p w14:paraId="2EAC0F62"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Indonesia</w:t>
            </w:r>
          </w:p>
        </w:tc>
        <w:tc>
          <w:tcPr>
            <w:tcW w:w="713" w:type="dxa"/>
            <w:noWrap/>
            <w:hideMark/>
          </w:tcPr>
          <w:p w14:paraId="19D6F3E7"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.173</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66579B77"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.162</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49F40710"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.173</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31BFBAB1"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-.083</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2369F5E3"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Indonesia</w:t>
            </w:r>
          </w:p>
        </w:tc>
        <w:tc>
          <w:tcPr>
            <w:tcW w:w="772" w:type="dxa"/>
            <w:noWrap/>
            <w:hideMark/>
          </w:tcPr>
          <w:p w14:paraId="330ADA49"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.032</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4264EDAC"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-0.007</w:t>
            </w:r>
          </w:p>
        </w:tc>
        <w:tc>
          <w:tcPr>
            <w:tcW w:w="859" w:type="dxa"/>
            <w:noWrap/>
            <w:hideMark/>
          </w:tcPr>
          <w:p w14:paraId="34FEC071"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.053</w:t>
            </w:r>
            <w:r w:rsidRPr="0059562E">
              <w:rPr>
                <w:rFonts w:asciiTheme="majorBidi" w:eastAsia="Times New Roman" w:hAnsiTheme="majorBidi" w:cstheme="majorBidi"/>
                <w:sz w:val="20"/>
                <w:szCs w:val="20"/>
                <w:vertAlign w:val="superscript"/>
                <w:lang w:eastAsia="en-GB"/>
              </w:rPr>
              <w:t>**</w:t>
            </w:r>
          </w:p>
        </w:tc>
        <w:tc>
          <w:tcPr>
            <w:tcW w:w="810" w:type="dxa"/>
            <w:noWrap/>
            <w:hideMark/>
          </w:tcPr>
          <w:p w14:paraId="2C298A8A"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-.044</w:t>
            </w:r>
            <w:r w:rsidRPr="0059562E">
              <w:rPr>
                <w:rFonts w:asciiTheme="majorBidi" w:eastAsia="Times New Roman" w:hAnsiTheme="majorBidi" w:cstheme="majorBidi"/>
                <w:sz w:val="20"/>
                <w:szCs w:val="20"/>
                <w:vertAlign w:val="superscript"/>
                <w:lang w:eastAsia="en-GB"/>
              </w:rPr>
              <w:t>**</w:t>
            </w:r>
          </w:p>
        </w:tc>
      </w:tr>
      <w:tr w:rsidR="005C5CF9" w:rsidRPr="007F2D34" w14:paraId="33B4FA0C" w14:textId="77777777" w:rsidTr="0015322E">
        <w:trPr>
          <w:trHeight w:val="315"/>
        </w:trPr>
        <w:tc>
          <w:tcPr>
            <w:tcW w:w="1172" w:type="dxa"/>
            <w:noWrap/>
            <w:hideMark/>
          </w:tcPr>
          <w:p w14:paraId="3CAA757C"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Israel</w:t>
            </w:r>
          </w:p>
        </w:tc>
        <w:tc>
          <w:tcPr>
            <w:tcW w:w="713" w:type="dxa"/>
            <w:noWrap/>
            <w:hideMark/>
          </w:tcPr>
          <w:p w14:paraId="7269EC83"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.102</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64A34EF4"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.105</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6818E019"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.040</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1D5A09C8"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0.012</w:t>
            </w:r>
          </w:p>
        </w:tc>
        <w:tc>
          <w:tcPr>
            <w:tcW w:w="1172" w:type="dxa"/>
            <w:noWrap/>
            <w:hideMark/>
          </w:tcPr>
          <w:p w14:paraId="22360A4F"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Israel</w:t>
            </w:r>
          </w:p>
        </w:tc>
        <w:tc>
          <w:tcPr>
            <w:tcW w:w="772" w:type="dxa"/>
            <w:noWrap/>
            <w:hideMark/>
          </w:tcPr>
          <w:p w14:paraId="0E364B93"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.121</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53FDF5D5"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.078</w:t>
            </w:r>
            <w:r w:rsidRPr="0059562E">
              <w:rPr>
                <w:rFonts w:asciiTheme="majorBidi" w:eastAsia="Times New Roman" w:hAnsiTheme="majorBidi" w:cstheme="majorBidi"/>
                <w:sz w:val="20"/>
                <w:szCs w:val="20"/>
                <w:vertAlign w:val="superscript"/>
                <w:lang w:eastAsia="en-GB"/>
              </w:rPr>
              <w:t>**</w:t>
            </w:r>
          </w:p>
        </w:tc>
        <w:tc>
          <w:tcPr>
            <w:tcW w:w="859" w:type="dxa"/>
            <w:noWrap/>
            <w:hideMark/>
          </w:tcPr>
          <w:p w14:paraId="50CCC565"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.069</w:t>
            </w:r>
            <w:r w:rsidRPr="0059562E">
              <w:rPr>
                <w:rFonts w:asciiTheme="majorBidi" w:eastAsia="Times New Roman" w:hAnsiTheme="majorBidi" w:cstheme="majorBidi"/>
                <w:sz w:val="20"/>
                <w:szCs w:val="20"/>
                <w:vertAlign w:val="superscript"/>
                <w:lang w:eastAsia="en-GB"/>
              </w:rPr>
              <w:t>**</w:t>
            </w:r>
          </w:p>
        </w:tc>
        <w:tc>
          <w:tcPr>
            <w:tcW w:w="810" w:type="dxa"/>
            <w:noWrap/>
            <w:hideMark/>
          </w:tcPr>
          <w:p w14:paraId="5ABD8570"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0.027</w:t>
            </w:r>
          </w:p>
        </w:tc>
      </w:tr>
      <w:tr w:rsidR="005C5CF9" w:rsidRPr="007F2D34" w14:paraId="44A9DD56" w14:textId="77777777" w:rsidTr="0015322E">
        <w:trPr>
          <w:trHeight w:val="366"/>
        </w:trPr>
        <w:tc>
          <w:tcPr>
            <w:tcW w:w="1172" w:type="dxa"/>
            <w:noWrap/>
            <w:hideMark/>
          </w:tcPr>
          <w:p w14:paraId="40E96877"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India</w:t>
            </w:r>
          </w:p>
        </w:tc>
        <w:tc>
          <w:tcPr>
            <w:tcW w:w="713" w:type="dxa"/>
            <w:noWrap/>
            <w:hideMark/>
          </w:tcPr>
          <w:p w14:paraId="5559695B"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.117</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622BB6E0"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.102</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4213A204"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.115</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063B49D9"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-.076</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2B8CCDDE"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India</w:t>
            </w:r>
          </w:p>
        </w:tc>
        <w:tc>
          <w:tcPr>
            <w:tcW w:w="772" w:type="dxa"/>
            <w:noWrap/>
            <w:hideMark/>
          </w:tcPr>
          <w:p w14:paraId="53C294CA"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.054</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6AD2ECBC"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0.044</w:t>
            </w:r>
          </w:p>
        </w:tc>
        <w:tc>
          <w:tcPr>
            <w:tcW w:w="859" w:type="dxa"/>
            <w:noWrap/>
            <w:hideMark/>
          </w:tcPr>
          <w:p w14:paraId="38D0E2F5"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0.012</w:t>
            </w:r>
          </w:p>
        </w:tc>
        <w:tc>
          <w:tcPr>
            <w:tcW w:w="810" w:type="dxa"/>
            <w:noWrap/>
            <w:hideMark/>
          </w:tcPr>
          <w:p w14:paraId="409F91D1"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-.077</w:t>
            </w:r>
            <w:r w:rsidRPr="0059562E">
              <w:rPr>
                <w:rFonts w:asciiTheme="majorBidi" w:eastAsia="Times New Roman" w:hAnsiTheme="majorBidi" w:cstheme="majorBidi"/>
                <w:sz w:val="20"/>
                <w:szCs w:val="20"/>
                <w:vertAlign w:val="superscript"/>
                <w:lang w:eastAsia="en-GB"/>
              </w:rPr>
              <w:t>**</w:t>
            </w:r>
          </w:p>
        </w:tc>
      </w:tr>
      <w:tr w:rsidR="005C5CF9" w:rsidRPr="007F2D34" w14:paraId="3339008C" w14:textId="77777777" w:rsidTr="0015322E">
        <w:trPr>
          <w:trHeight w:val="273"/>
        </w:trPr>
        <w:tc>
          <w:tcPr>
            <w:tcW w:w="1172" w:type="dxa"/>
            <w:noWrap/>
            <w:hideMark/>
          </w:tcPr>
          <w:p w14:paraId="439D00FC"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Italy</w:t>
            </w:r>
          </w:p>
        </w:tc>
        <w:tc>
          <w:tcPr>
            <w:tcW w:w="713" w:type="dxa"/>
            <w:noWrap/>
            <w:hideMark/>
          </w:tcPr>
          <w:p w14:paraId="793BAE17"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.182</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0192B3CD"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.214</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7408744B"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.180</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036263A0"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-.147</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7094B23C"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Italy</w:t>
            </w:r>
          </w:p>
        </w:tc>
        <w:tc>
          <w:tcPr>
            <w:tcW w:w="772" w:type="dxa"/>
            <w:noWrap/>
            <w:hideMark/>
          </w:tcPr>
          <w:p w14:paraId="1386A215"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.083</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2F04C3E4"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.120</w:t>
            </w:r>
            <w:r w:rsidRPr="0059562E">
              <w:rPr>
                <w:rFonts w:asciiTheme="majorBidi" w:eastAsia="Times New Roman" w:hAnsiTheme="majorBidi" w:cstheme="majorBidi"/>
                <w:sz w:val="20"/>
                <w:szCs w:val="20"/>
                <w:vertAlign w:val="superscript"/>
                <w:lang w:eastAsia="en-GB"/>
              </w:rPr>
              <w:t>**</w:t>
            </w:r>
          </w:p>
        </w:tc>
        <w:tc>
          <w:tcPr>
            <w:tcW w:w="859" w:type="dxa"/>
            <w:noWrap/>
            <w:hideMark/>
          </w:tcPr>
          <w:p w14:paraId="64DBC782"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.078</w:t>
            </w:r>
            <w:r w:rsidRPr="0059562E">
              <w:rPr>
                <w:rFonts w:asciiTheme="majorBidi" w:eastAsia="Times New Roman" w:hAnsiTheme="majorBidi" w:cstheme="majorBidi"/>
                <w:sz w:val="20"/>
                <w:szCs w:val="20"/>
                <w:vertAlign w:val="superscript"/>
                <w:lang w:eastAsia="en-GB"/>
              </w:rPr>
              <w:t>**</w:t>
            </w:r>
          </w:p>
        </w:tc>
        <w:tc>
          <w:tcPr>
            <w:tcW w:w="810" w:type="dxa"/>
            <w:noWrap/>
            <w:hideMark/>
          </w:tcPr>
          <w:p w14:paraId="5E81C394"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-.055</w:t>
            </w:r>
            <w:r w:rsidRPr="0059562E">
              <w:rPr>
                <w:rFonts w:asciiTheme="majorBidi" w:eastAsia="Times New Roman" w:hAnsiTheme="majorBidi" w:cstheme="majorBidi"/>
                <w:sz w:val="20"/>
                <w:szCs w:val="20"/>
                <w:vertAlign w:val="superscript"/>
                <w:lang w:eastAsia="en-GB"/>
              </w:rPr>
              <w:t>*</w:t>
            </w:r>
          </w:p>
        </w:tc>
      </w:tr>
      <w:tr w:rsidR="005C5CF9" w:rsidRPr="007F2D34" w14:paraId="6F26F59F" w14:textId="77777777" w:rsidTr="0015322E">
        <w:trPr>
          <w:trHeight w:val="495"/>
        </w:trPr>
        <w:tc>
          <w:tcPr>
            <w:tcW w:w="1172" w:type="dxa"/>
            <w:noWrap/>
            <w:hideMark/>
          </w:tcPr>
          <w:p w14:paraId="2CD6D766"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South Korea</w:t>
            </w:r>
          </w:p>
        </w:tc>
        <w:tc>
          <w:tcPr>
            <w:tcW w:w="713" w:type="dxa"/>
            <w:noWrap/>
            <w:hideMark/>
          </w:tcPr>
          <w:p w14:paraId="4912240B"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.144</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57FD987B"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.143</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36CF8266"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.119</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51CA431E"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-.044</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577DBB5A"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South Korea</w:t>
            </w:r>
          </w:p>
        </w:tc>
        <w:tc>
          <w:tcPr>
            <w:tcW w:w="772" w:type="dxa"/>
            <w:noWrap/>
            <w:hideMark/>
          </w:tcPr>
          <w:p w14:paraId="0D89434A"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.075</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65E72E52"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.055</w:t>
            </w:r>
            <w:r w:rsidRPr="0059562E">
              <w:rPr>
                <w:rFonts w:asciiTheme="majorBidi" w:eastAsia="Times New Roman" w:hAnsiTheme="majorBidi" w:cstheme="majorBidi"/>
                <w:sz w:val="20"/>
                <w:szCs w:val="20"/>
                <w:vertAlign w:val="superscript"/>
                <w:lang w:eastAsia="en-GB"/>
              </w:rPr>
              <w:t>*</w:t>
            </w:r>
          </w:p>
        </w:tc>
        <w:tc>
          <w:tcPr>
            <w:tcW w:w="859" w:type="dxa"/>
            <w:noWrap/>
            <w:hideMark/>
          </w:tcPr>
          <w:p w14:paraId="70E8E1B8"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0.031</w:t>
            </w:r>
          </w:p>
        </w:tc>
        <w:tc>
          <w:tcPr>
            <w:tcW w:w="810" w:type="dxa"/>
            <w:noWrap/>
            <w:hideMark/>
          </w:tcPr>
          <w:p w14:paraId="31283932"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-.049</w:t>
            </w:r>
            <w:r w:rsidRPr="0059562E">
              <w:rPr>
                <w:rFonts w:asciiTheme="majorBidi" w:eastAsia="Times New Roman" w:hAnsiTheme="majorBidi" w:cstheme="majorBidi"/>
                <w:sz w:val="20"/>
                <w:szCs w:val="20"/>
                <w:vertAlign w:val="superscript"/>
                <w:lang w:eastAsia="en-GB"/>
              </w:rPr>
              <w:t>*</w:t>
            </w:r>
          </w:p>
        </w:tc>
      </w:tr>
      <w:tr w:rsidR="005C5CF9" w:rsidRPr="007F2D34" w14:paraId="0FA73576" w14:textId="77777777" w:rsidTr="0015322E">
        <w:trPr>
          <w:trHeight w:val="315"/>
        </w:trPr>
        <w:tc>
          <w:tcPr>
            <w:tcW w:w="1172" w:type="dxa"/>
            <w:noWrap/>
            <w:hideMark/>
          </w:tcPr>
          <w:p w14:paraId="44A9D963"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Sri Lanka</w:t>
            </w:r>
          </w:p>
        </w:tc>
        <w:tc>
          <w:tcPr>
            <w:tcW w:w="713" w:type="dxa"/>
            <w:noWrap/>
            <w:hideMark/>
          </w:tcPr>
          <w:p w14:paraId="430571EC"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.148</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42F04519"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.229</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1697AC2C"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.179</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53B4D087"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-.114</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5AB09BE4"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Sri Lanka</w:t>
            </w:r>
          </w:p>
        </w:tc>
        <w:tc>
          <w:tcPr>
            <w:tcW w:w="772" w:type="dxa"/>
            <w:noWrap/>
            <w:hideMark/>
          </w:tcPr>
          <w:p w14:paraId="4459534B"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.044</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31DD3971"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.049</w:t>
            </w:r>
            <w:r w:rsidRPr="0059562E">
              <w:rPr>
                <w:rFonts w:asciiTheme="majorBidi" w:eastAsia="Times New Roman" w:hAnsiTheme="majorBidi" w:cstheme="majorBidi"/>
                <w:sz w:val="20"/>
                <w:szCs w:val="20"/>
                <w:vertAlign w:val="superscript"/>
                <w:lang w:eastAsia="en-GB"/>
              </w:rPr>
              <w:t>**</w:t>
            </w:r>
          </w:p>
        </w:tc>
        <w:tc>
          <w:tcPr>
            <w:tcW w:w="859" w:type="dxa"/>
            <w:noWrap/>
            <w:hideMark/>
          </w:tcPr>
          <w:p w14:paraId="0EF16BB0"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.043</w:t>
            </w:r>
            <w:r w:rsidRPr="0059562E">
              <w:rPr>
                <w:rFonts w:asciiTheme="majorBidi" w:eastAsia="Times New Roman" w:hAnsiTheme="majorBidi" w:cstheme="majorBidi"/>
                <w:sz w:val="20"/>
                <w:szCs w:val="20"/>
                <w:vertAlign w:val="superscript"/>
                <w:lang w:eastAsia="en-GB"/>
              </w:rPr>
              <w:t>**</w:t>
            </w:r>
          </w:p>
        </w:tc>
        <w:tc>
          <w:tcPr>
            <w:tcW w:w="810" w:type="dxa"/>
            <w:noWrap/>
            <w:hideMark/>
          </w:tcPr>
          <w:p w14:paraId="5EBCE4ED"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-0.013</w:t>
            </w:r>
          </w:p>
        </w:tc>
      </w:tr>
      <w:tr w:rsidR="005C5CF9" w:rsidRPr="007F2D34" w14:paraId="7A555CBA" w14:textId="77777777" w:rsidTr="0015322E">
        <w:trPr>
          <w:trHeight w:val="315"/>
        </w:trPr>
        <w:tc>
          <w:tcPr>
            <w:tcW w:w="1172" w:type="dxa"/>
            <w:noWrap/>
            <w:hideMark/>
          </w:tcPr>
          <w:p w14:paraId="1CBAAFC9"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Malta</w:t>
            </w:r>
          </w:p>
        </w:tc>
        <w:tc>
          <w:tcPr>
            <w:tcW w:w="713" w:type="dxa"/>
            <w:noWrap/>
            <w:hideMark/>
          </w:tcPr>
          <w:p w14:paraId="40F6632C"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.185</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47476ED1"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.171</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1A732DFB"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.168</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4FB7B8CB"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-.107</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56392FF1"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Malta</w:t>
            </w:r>
          </w:p>
        </w:tc>
        <w:tc>
          <w:tcPr>
            <w:tcW w:w="772" w:type="dxa"/>
            <w:noWrap/>
            <w:hideMark/>
          </w:tcPr>
          <w:p w14:paraId="6AF1157A"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.068</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3DD1DCDC"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-0.007</w:t>
            </w:r>
          </w:p>
        </w:tc>
        <w:tc>
          <w:tcPr>
            <w:tcW w:w="859" w:type="dxa"/>
            <w:noWrap/>
            <w:hideMark/>
          </w:tcPr>
          <w:p w14:paraId="3712C15C"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-0.014</w:t>
            </w:r>
          </w:p>
        </w:tc>
        <w:tc>
          <w:tcPr>
            <w:tcW w:w="810" w:type="dxa"/>
            <w:noWrap/>
            <w:hideMark/>
          </w:tcPr>
          <w:p w14:paraId="6590AD4D"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-0.002</w:t>
            </w:r>
          </w:p>
        </w:tc>
      </w:tr>
      <w:tr w:rsidR="005C5CF9" w:rsidRPr="007F2D34" w14:paraId="5ED6DE91" w14:textId="77777777" w:rsidTr="0015322E">
        <w:trPr>
          <w:trHeight w:val="315"/>
        </w:trPr>
        <w:tc>
          <w:tcPr>
            <w:tcW w:w="1172" w:type="dxa"/>
            <w:noWrap/>
            <w:hideMark/>
          </w:tcPr>
          <w:p w14:paraId="37D35224"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Malaysia</w:t>
            </w:r>
          </w:p>
        </w:tc>
        <w:tc>
          <w:tcPr>
            <w:tcW w:w="713" w:type="dxa"/>
            <w:noWrap/>
            <w:hideMark/>
          </w:tcPr>
          <w:p w14:paraId="4103119C"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.130</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2DC7620B"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.191</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550907B4"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.146</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567957B6"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-.071</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0826BA5C"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Malaysia</w:t>
            </w:r>
          </w:p>
        </w:tc>
        <w:tc>
          <w:tcPr>
            <w:tcW w:w="772" w:type="dxa"/>
            <w:noWrap/>
            <w:hideMark/>
          </w:tcPr>
          <w:p w14:paraId="50C81BB6"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761" w:type="dxa"/>
            <w:noWrap/>
            <w:hideMark/>
          </w:tcPr>
          <w:p w14:paraId="27DBE91D"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859" w:type="dxa"/>
            <w:noWrap/>
            <w:hideMark/>
          </w:tcPr>
          <w:p w14:paraId="3A8AC8C4"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810" w:type="dxa"/>
            <w:noWrap/>
            <w:hideMark/>
          </w:tcPr>
          <w:p w14:paraId="7944C8C3"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r>
      <w:tr w:rsidR="005C5CF9" w:rsidRPr="007F2D34" w14:paraId="0322575B" w14:textId="77777777" w:rsidTr="0015322E">
        <w:trPr>
          <w:trHeight w:val="315"/>
        </w:trPr>
        <w:tc>
          <w:tcPr>
            <w:tcW w:w="1172" w:type="dxa"/>
            <w:hideMark/>
          </w:tcPr>
          <w:p w14:paraId="74255915"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Namibia</w:t>
            </w:r>
          </w:p>
        </w:tc>
        <w:tc>
          <w:tcPr>
            <w:tcW w:w="713" w:type="dxa"/>
            <w:noWrap/>
            <w:hideMark/>
          </w:tcPr>
          <w:p w14:paraId="57D776DC"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.230</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7FF7B60D"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.236</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5D1012A6"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.233</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4CA842F2"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-.088</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6E1D132E"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Namibia</w:t>
            </w:r>
          </w:p>
        </w:tc>
        <w:tc>
          <w:tcPr>
            <w:tcW w:w="772" w:type="dxa"/>
            <w:noWrap/>
            <w:hideMark/>
          </w:tcPr>
          <w:p w14:paraId="6C75C0AC"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761" w:type="dxa"/>
            <w:noWrap/>
            <w:hideMark/>
          </w:tcPr>
          <w:p w14:paraId="7C6D7526"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859" w:type="dxa"/>
            <w:noWrap/>
            <w:hideMark/>
          </w:tcPr>
          <w:p w14:paraId="0E343DF3"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810" w:type="dxa"/>
            <w:noWrap/>
            <w:hideMark/>
          </w:tcPr>
          <w:p w14:paraId="05395298"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r>
      <w:tr w:rsidR="005C5CF9" w:rsidRPr="007F2D34" w14:paraId="1B8B9A62" w14:textId="77777777" w:rsidTr="0015322E">
        <w:trPr>
          <w:trHeight w:val="315"/>
        </w:trPr>
        <w:tc>
          <w:tcPr>
            <w:tcW w:w="1172" w:type="dxa"/>
            <w:noWrap/>
            <w:hideMark/>
          </w:tcPr>
          <w:p w14:paraId="577DF222"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Norway</w:t>
            </w:r>
          </w:p>
        </w:tc>
        <w:tc>
          <w:tcPr>
            <w:tcW w:w="713" w:type="dxa"/>
            <w:noWrap/>
            <w:hideMark/>
          </w:tcPr>
          <w:p w14:paraId="15BEE569"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.128</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5773BC91"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.095</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0E15F533"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.109</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7B6C55ED"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-0.037</w:t>
            </w:r>
          </w:p>
        </w:tc>
        <w:tc>
          <w:tcPr>
            <w:tcW w:w="1172" w:type="dxa"/>
            <w:noWrap/>
            <w:hideMark/>
          </w:tcPr>
          <w:p w14:paraId="06297257"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Norway</w:t>
            </w:r>
          </w:p>
        </w:tc>
        <w:tc>
          <w:tcPr>
            <w:tcW w:w="772" w:type="dxa"/>
            <w:noWrap/>
            <w:hideMark/>
          </w:tcPr>
          <w:p w14:paraId="7F143637"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0.018</w:t>
            </w:r>
          </w:p>
        </w:tc>
        <w:tc>
          <w:tcPr>
            <w:tcW w:w="761" w:type="dxa"/>
            <w:noWrap/>
            <w:hideMark/>
          </w:tcPr>
          <w:p w14:paraId="4570C82D"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.052</w:t>
            </w:r>
            <w:r w:rsidRPr="0059562E">
              <w:rPr>
                <w:rFonts w:asciiTheme="majorBidi" w:eastAsia="Times New Roman" w:hAnsiTheme="majorBidi" w:cstheme="majorBidi"/>
                <w:sz w:val="20"/>
                <w:szCs w:val="20"/>
                <w:vertAlign w:val="superscript"/>
                <w:lang w:eastAsia="en-GB"/>
              </w:rPr>
              <w:t>*</w:t>
            </w:r>
          </w:p>
        </w:tc>
        <w:tc>
          <w:tcPr>
            <w:tcW w:w="859" w:type="dxa"/>
            <w:noWrap/>
            <w:hideMark/>
          </w:tcPr>
          <w:p w14:paraId="12BC4B47"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-0.009</w:t>
            </w:r>
          </w:p>
        </w:tc>
        <w:tc>
          <w:tcPr>
            <w:tcW w:w="810" w:type="dxa"/>
            <w:noWrap/>
            <w:hideMark/>
          </w:tcPr>
          <w:p w14:paraId="5CA0AFF8"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-.059</w:t>
            </w:r>
            <w:r w:rsidRPr="0059562E">
              <w:rPr>
                <w:rFonts w:asciiTheme="majorBidi" w:eastAsia="Times New Roman" w:hAnsiTheme="majorBidi" w:cstheme="majorBidi"/>
                <w:sz w:val="20"/>
                <w:szCs w:val="20"/>
                <w:vertAlign w:val="superscript"/>
                <w:lang w:eastAsia="en-GB"/>
              </w:rPr>
              <w:t>*</w:t>
            </w:r>
          </w:p>
        </w:tc>
      </w:tr>
      <w:tr w:rsidR="005C5CF9" w:rsidRPr="007F2D34" w14:paraId="67B0F760" w14:textId="77777777" w:rsidTr="0015322E">
        <w:trPr>
          <w:trHeight w:val="315"/>
        </w:trPr>
        <w:tc>
          <w:tcPr>
            <w:tcW w:w="1172" w:type="dxa"/>
            <w:noWrap/>
            <w:hideMark/>
          </w:tcPr>
          <w:p w14:paraId="55AE5A8C"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Nepal</w:t>
            </w:r>
          </w:p>
        </w:tc>
        <w:tc>
          <w:tcPr>
            <w:tcW w:w="713" w:type="dxa"/>
            <w:noWrap/>
            <w:hideMark/>
          </w:tcPr>
          <w:p w14:paraId="1CD48880"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.116</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20854F99"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.123</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354B63CB"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.127</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284039F7"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-.058</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42FC7CB1"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Nepal</w:t>
            </w:r>
          </w:p>
        </w:tc>
        <w:tc>
          <w:tcPr>
            <w:tcW w:w="772" w:type="dxa"/>
            <w:noWrap/>
            <w:hideMark/>
          </w:tcPr>
          <w:p w14:paraId="6B486279"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-0.001</w:t>
            </w:r>
          </w:p>
        </w:tc>
        <w:tc>
          <w:tcPr>
            <w:tcW w:w="761" w:type="dxa"/>
            <w:noWrap/>
            <w:hideMark/>
          </w:tcPr>
          <w:p w14:paraId="52F6A36F"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.072</w:t>
            </w:r>
            <w:r w:rsidRPr="0059562E">
              <w:rPr>
                <w:rFonts w:asciiTheme="majorBidi" w:eastAsia="Times New Roman" w:hAnsiTheme="majorBidi" w:cstheme="majorBidi"/>
                <w:sz w:val="20"/>
                <w:szCs w:val="20"/>
                <w:vertAlign w:val="superscript"/>
                <w:lang w:eastAsia="en-GB"/>
              </w:rPr>
              <w:t>**</w:t>
            </w:r>
          </w:p>
        </w:tc>
        <w:tc>
          <w:tcPr>
            <w:tcW w:w="859" w:type="dxa"/>
            <w:noWrap/>
            <w:hideMark/>
          </w:tcPr>
          <w:p w14:paraId="5AE8AD51"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.077</w:t>
            </w:r>
            <w:r w:rsidRPr="0059562E">
              <w:rPr>
                <w:rFonts w:asciiTheme="majorBidi" w:eastAsia="Times New Roman" w:hAnsiTheme="majorBidi" w:cstheme="majorBidi"/>
                <w:sz w:val="20"/>
                <w:szCs w:val="20"/>
                <w:vertAlign w:val="superscript"/>
                <w:lang w:eastAsia="en-GB"/>
              </w:rPr>
              <w:t>**</w:t>
            </w:r>
          </w:p>
        </w:tc>
        <w:tc>
          <w:tcPr>
            <w:tcW w:w="810" w:type="dxa"/>
            <w:noWrap/>
            <w:hideMark/>
          </w:tcPr>
          <w:p w14:paraId="2B4DEE05"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-0.039</w:t>
            </w:r>
          </w:p>
        </w:tc>
      </w:tr>
      <w:tr w:rsidR="005C5CF9" w:rsidRPr="007F2D34" w14:paraId="59AAE394" w14:textId="77777777" w:rsidTr="0015322E">
        <w:trPr>
          <w:trHeight w:val="315"/>
        </w:trPr>
        <w:tc>
          <w:tcPr>
            <w:tcW w:w="1172" w:type="dxa"/>
            <w:noWrap/>
            <w:hideMark/>
          </w:tcPr>
          <w:p w14:paraId="0B0F1B9C"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Poland</w:t>
            </w:r>
          </w:p>
        </w:tc>
        <w:tc>
          <w:tcPr>
            <w:tcW w:w="713" w:type="dxa"/>
            <w:noWrap/>
            <w:hideMark/>
          </w:tcPr>
          <w:p w14:paraId="5DA2DB34"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.204</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4BC0482F"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.218</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2A9E1B4D"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.161</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0E8A25DA"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-.120</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64DADD9B"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Poland</w:t>
            </w:r>
          </w:p>
        </w:tc>
        <w:tc>
          <w:tcPr>
            <w:tcW w:w="772" w:type="dxa"/>
            <w:noWrap/>
            <w:hideMark/>
          </w:tcPr>
          <w:p w14:paraId="3B74731A"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.066</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7D708695"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.061</w:t>
            </w:r>
            <w:r w:rsidRPr="0059562E">
              <w:rPr>
                <w:rFonts w:asciiTheme="majorBidi" w:eastAsia="Times New Roman" w:hAnsiTheme="majorBidi" w:cstheme="majorBidi"/>
                <w:sz w:val="20"/>
                <w:szCs w:val="20"/>
                <w:vertAlign w:val="superscript"/>
                <w:lang w:eastAsia="en-GB"/>
              </w:rPr>
              <w:t>**</w:t>
            </w:r>
          </w:p>
        </w:tc>
        <w:tc>
          <w:tcPr>
            <w:tcW w:w="859" w:type="dxa"/>
            <w:noWrap/>
            <w:hideMark/>
          </w:tcPr>
          <w:p w14:paraId="60E7EFAC"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0.024</w:t>
            </w:r>
          </w:p>
        </w:tc>
        <w:tc>
          <w:tcPr>
            <w:tcW w:w="810" w:type="dxa"/>
            <w:noWrap/>
            <w:hideMark/>
          </w:tcPr>
          <w:p w14:paraId="3CE288E7"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-0.017</w:t>
            </w:r>
          </w:p>
        </w:tc>
      </w:tr>
      <w:tr w:rsidR="005C5CF9" w:rsidRPr="007F2D34" w14:paraId="1F3AA67B" w14:textId="77777777" w:rsidTr="0015322E">
        <w:trPr>
          <w:trHeight w:val="315"/>
        </w:trPr>
        <w:tc>
          <w:tcPr>
            <w:tcW w:w="1172" w:type="dxa"/>
            <w:noWrap/>
            <w:hideMark/>
          </w:tcPr>
          <w:p w14:paraId="0BE9808E"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Romania</w:t>
            </w:r>
          </w:p>
        </w:tc>
        <w:tc>
          <w:tcPr>
            <w:tcW w:w="713" w:type="dxa"/>
            <w:noWrap/>
            <w:hideMark/>
          </w:tcPr>
          <w:p w14:paraId="17F58E9F"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.228</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426D24BB"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.275</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7026F1E6"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.198</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211AE7D6"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-.154</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203CCA25"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Romania</w:t>
            </w:r>
          </w:p>
        </w:tc>
        <w:tc>
          <w:tcPr>
            <w:tcW w:w="772" w:type="dxa"/>
            <w:noWrap/>
            <w:hideMark/>
          </w:tcPr>
          <w:p w14:paraId="5723B945"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761" w:type="dxa"/>
            <w:noWrap/>
            <w:hideMark/>
          </w:tcPr>
          <w:p w14:paraId="10875F04"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859" w:type="dxa"/>
            <w:noWrap/>
            <w:hideMark/>
          </w:tcPr>
          <w:p w14:paraId="3454D2DA"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810" w:type="dxa"/>
            <w:noWrap/>
            <w:hideMark/>
          </w:tcPr>
          <w:p w14:paraId="3529CA17"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r>
      <w:tr w:rsidR="005C5CF9" w:rsidRPr="007F2D34" w14:paraId="609F1EE6" w14:textId="77777777" w:rsidTr="0015322E">
        <w:trPr>
          <w:trHeight w:val="315"/>
        </w:trPr>
        <w:tc>
          <w:tcPr>
            <w:tcW w:w="1172" w:type="dxa"/>
            <w:noWrap/>
            <w:hideMark/>
          </w:tcPr>
          <w:p w14:paraId="28117329"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Russia</w:t>
            </w:r>
          </w:p>
        </w:tc>
        <w:tc>
          <w:tcPr>
            <w:tcW w:w="713" w:type="dxa"/>
            <w:noWrap/>
            <w:hideMark/>
          </w:tcPr>
          <w:p w14:paraId="407BA165"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.222</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61EB6DB1"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.269</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1FDBFC84"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.214</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557305EE"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-.155</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38B75B38"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Russia</w:t>
            </w:r>
          </w:p>
        </w:tc>
        <w:tc>
          <w:tcPr>
            <w:tcW w:w="772" w:type="dxa"/>
            <w:noWrap/>
            <w:hideMark/>
          </w:tcPr>
          <w:p w14:paraId="6D33526D"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0.045</w:t>
            </w:r>
          </w:p>
        </w:tc>
        <w:tc>
          <w:tcPr>
            <w:tcW w:w="761" w:type="dxa"/>
            <w:noWrap/>
            <w:hideMark/>
          </w:tcPr>
          <w:p w14:paraId="64EE0CB1"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.047</w:t>
            </w:r>
            <w:r w:rsidRPr="0059562E">
              <w:rPr>
                <w:rFonts w:asciiTheme="majorBidi" w:eastAsia="Times New Roman" w:hAnsiTheme="majorBidi" w:cstheme="majorBidi"/>
                <w:sz w:val="20"/>
                <w:szCs w:val="20"/>
                <w:vertAlign w:val="superscript"/>
                <w:lang w:eastAsia="en-GB"/>
              </w:rPr>
              <w:t>*</w:t>
            </w:r>
          </w:p>
        </w:tc>
        <w:tc>
          <w:tcPr>
            <w:tcW w:w="859" w:type="dxa"/>
            <w:noWrap/>
            <w:hideMark/>
          </w:tcPr>
          <w:p w14:paraId="1B69CE20"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.057</w:t>
            </w:r>
            <w:r w:rsidRPr="0059562E">
              <w:rPr>
                <w:rFonts w:asciiTheme="majorBidi" w:eastAsia="Times New Roman" w:hAnsiTheme="majorBidi" w:cstheme="majorBidi"/>
                <w:sz w:val="20"/>
                <w:szCs w:val="20"/>
                <w:vertAlign w:val="superscript"/>
                <w:lang w:eastAsia="en-GB"/>
              </w:rPr>
              <w:t>*</w:t>
            </w:r>
          </w:p>
        </w:tc>
        <w:tc>
          <w:tcPr>
            <w:tcW w:w="810" w:type="dxa"/>
            <w:noWrap/>
            <w:hideMark/>
          </w:tcPr>
          <w:p w14:paraId="451563B6"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-.056</w:t>
            </w:r>
            <w:r w:rsidRPr="0059562E">
              <w:rPr>
                <w:rFonts w:asciiTheme="majorBidi" w:eastAsia="Times New Roman" w:hAnsiTheme="majorBidi" w:cstheme="majorBidi"/>
                <w:sz w:val="20"/>
                <w:szCs w:val="20"/>
                <w:vertAlign w:val="superscript"/>
                <w:lang w:eastAsia="en-GB"/>
              </w:rPr>
              <w:t>*</w:t>
            </w:r>
          </w:p>
        </w:tc>
      </w:tr>
      <w:tr w:rsidR="005C5CF9" w:rsidRPr="007F2D34" w14:paraId="65C356F6" w14:textId="77777777" w:rsidTr="0015322E">
        <w:trPr>
          <w:trHeight w:val="254"/>
        </w:trPr>
        <w:tc>
          <w:tcPr>
            <w:tcW w:w="1172" w:type="dxa"/>
            <w:noWrap/>
            <w:hideMark/>
          </w:tcPr>
          <w:p w14:paraId="537138F7"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Taiwan</w:t>
            </w:r>
          </w:p>
        </w:tc>
        <w:tc>
          <w:tcPr>
            <w:tcW w:w="713" w:type="dxa"/>
            <w:noWrap/>
            <w:hideMark/>
          </w:tcPr>
          <w:p w14:paraId="39A34CA6"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.173</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48C04BE1"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.168</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142BCCD5"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.146</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6F5DD5E7"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-0.033</w:t>
            </w:r>
          </w:p>
        </w:tc>
        <w:tc>
          <w:tcPr>
            <w:tcW w:w="1172" w:type="dxa"/>
            <w:noWrap/>
            <w:hideMark/>
          </w:tcPr>
          <w:p w14:paraId="7DE3E68A"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Taiwan</w:t>
            </w:r>
          </w:p>
        </w:tc>
        <w:tc>
          <w:tcPr>
            <w:tcW w:w="772" w:type="dxa"/>
            <w:noWrap/>
            <w:hideMark/>
          </w:tcPr>
          <w:p w14:paraId="2B10446E"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.080</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2A1DF306"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.065</w:t>
            </w:r>
            <w:r w:rsidRPr="0059562E">
              <w:rPr>
                <w:rFonts w:asciiTheme="majorBidi" w:eastAsia="Times New Roman" w:hAnsiTheme="majorBidi" w:cstheme="majorBidi"/>
                <w:sz w:val="20"/>
                <w:szCs w:val="20"/>
                <w:vertAlign w:val="superscript"/>
                <w:lang w:eastAsia="en-GB"/>
              </w:rPr>
              <w:t>**</w:t>
            </w:r>
          </w:p>
        </w:tc>
        <w:tc>
          <w:tcPr>
            <w:tcW w:w="859" w:type="dxa"/>
            <w:noWrap/>
            <w:hideMark/>
          </w:tcPr>
          <w:p w14:paraId="5A00F675"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.049</w:t>
            </w:r>
            <w:r w:rsidRPr="0059562E">
              <w:rPr>
                <w:rFonts w:asciiTheme="majorBidi" w:eastAsia="Times New Roman" w:hAnsiTheme="majorBidi" w:cstheme="majorBidi"/>
                <w:sz w:val="20"/>
                <w:szCs w:val="20"/>
                <w:vertAlign w:val="superscript"/>
                <w:lang w:eastAsia="en-GB"/>
              </w:rPr>
              <w:t>**</w:t>
            </w:r>
          </w:p>
        </w:tc>
        <w:tc>
          <w:tcPr>
            <w:tcW w:w="810" w:type="dxa"/>
            <w:noWrap/>
            <w:hideMark/>
          </w:tcPr>
          <w:p w14:paraId="71FBD911"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-0.008</w:t>
            </w:r>
          </w:p>
        </w:tc>
      </w:tr>
      <w:tr w:rsidR="005C5CF9" w:rsidRPr="007F2D34" w14:paraId="6E002244" w14:textId="77777777" w:rsidTr="0015322E">
        <w:trPr>
          <w:trHeight w:val="273"/>
        </w:trPr>
        <w:tc>
          <w:tcPr>
            <w:tcW w:w="1172" w:type="dxa"/>
            <w:noWrap/>
            <w:hideMark/>
          </w:tcPr>
          <w:p w14:paraId="11EC09E4"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Vietnam</w:t>
            </w:r>
          </w:p>
        </w:tc>
        <w:tc>
          <w:tcPr>
            <w:tcW w:w="713" w:type="dxa"/>
            <w:noWrap/>
            <w:hideMark/>
          </w:tcPr>
          <w:p w14:paraId="2744203C"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.184</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7B955E4F"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.256</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2C4FE59A"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.173</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102803D0"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-0.032</w:t>
            </w:r>
          </w:p>
        </w:tc>
        <w:tc>
          <w:tcPr>
            <w:tcW w:w="1172" w:type="dxa"/>
            <w:noWrap/>
            <w:hideMark/>
          </w:tcPr>
          <w:p w14:paraId="6A27053F"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Vietnam</w:t>
            </w:r>
          </w:p>
        </w:tc>
        <w:tc>
          <w:tcPr>
            <w:tcW w:w="772" w:type="dxa"/>
            <w:noWrap/>
            <w:hideMark/>
          </w:tcPr>
          <w:p w14:paraId="7601350C"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-0.055</w:t>
            </w:r>
          </w:p>
        </w:tc>
        <w:tc>
          <w:tcPr>
            <w:tcW w:w="761" w:type="dxa"/>
            <w:noWrap/>
            <w:hideMark/>
          </w:tcPr>
          <w:p w14:paraId="275D1488"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.269</w:t>
            </w:r>
            <w:r w:rsidRPr="0059562E">
              <w:rPr>
                <w:rFonts w:asciiTheme="majorBidi" w:eastAsia="Times New Roman" w:hAnsiTheme="majorBidi" w:cstheme="majorBidi"/>
                <w:sz w:val="20"/>
                <w:szCs w:val="20"/>
                <w:vertAlign w:val="superscript"/>
                <w:lang w:eastAsia="en-GB"/>
              </w:rPr>
              <w:t>**</w:t>
            </w:r>
          </w:p>
        </w:tc>
        <w:tc>
          <w:tcPr>
            <w:tcW w:w="859" w:type="dxa"/>
            <w:noWrap/>
            <w:hideMark/>
          </w:tcPr>
          <w:p w14:paraId="38E972F5"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-0.082</w:t>
            </w:r>
          </w:p>
        </w:tc>
        <w:tc>
          <w:tcPr>
            <w:tcW w:w="810" w:type="dxa"/>
            <w:noWrap/>
            <w:hideMark/>
          </w:tcPr>
          <w:p w14:paraId="6EEBFAC4"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0.051</w:t>
            </w:r>
          </w:p>
        </w:tc>
      </w:tr>
      <w:tr w:rsidR="005C5CF9" w:rsidRPr="007F2D34" w14:paraId="34A0AADA" w14:textId="77777777" w:rsidTr="0015322E">
        <w:trPr>
          <w:trHeight w:val="315"/>
        </w:trPr>
        <w:tc>
          <w:tcPr>
            <w:tcW w:w="1172" w:type="dxa"/>
            <w:noWrap/>
            <w:hideMark/>
          </w:tcPr>
          <w:p w14:paraId="162F8EA8"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Wales</w:t>
            </w:r>
          </w:p>
        </w:tc>
        <w:tc>
          <w:tcPr>
            <w:tcW w:w="713" w:type="dxa"/>
            <w:noWrap/>
            <w:hideMark/>
          </w:tcPr>
          <w:p w14:paraId="39807190"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.325</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0F917370"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.325</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5A064629"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.290</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3DBE6EC2"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-.152</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4DABD67A"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Wales</w:t>
            </w:r>
          </w:p>
        </w:tc>
        <w:tc>
          <w:tcPr>
            <w:tcW w:w="772" w:type="dxa"/>
            <w:noWrap/>
            <w:hideMark/>
          </w:tcPr>
          <w:p w14:paraId="544FE388"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.074</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17D8B0C0"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.098</w:t>
            </w:r>
            <w:r w:rsidRPr="0059562E">
              <w:rPr>
                <w:rFonts w:asciiTheme="majorBidi" w:eastAsia="Times New Roman" w:hAnsiTheme="majorBidi" w:cstheme="majorBidi"/>
                <w:sz w:val="20"/>
                <w:szCs w:val="20"/>
                <w:vertAlign w:val="superscript"/>
                <w:lang w:eastAsia="en-GB"/>
              </w:rPr>
              <w:t>**</w:t>
            </w:r>
          </w:p>
        </w:tc>
        <w:tc>
          <w:tcPr>
            <w:tcW w:w="859" w:type="dxa"/>
            <w:noWrap/>
            <w:hideMark/>
          </w:tcPr>
          <w:p w14:paraId="6F016F24"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.051</w:t>
            </w:r>
            <w:r w:rsidRPr="0059562E">
              <w:rPr>
                <w:rFonts w:asciiTheme="majorBidi" w:eastAsia="Times New Roman" w:hAnsiTheme="majorBidi" w:cstheme="majorBidi"/>
                <w:sz w:val="20"/>
                <w:szCs w:val="20"/>
                <w:vertAlign w:val="superscript"/>
                <w:lang w:eastAsia="en-GB"/>
              </w:rPr>
              <w:t>*</w:t>
            </w:r>
          </w:p>
        </w:tc>
        <w:tc>
          <w:tcPr>
            <w:tcW w:w="810" w:type="dxa"/>
            <w:noWrap/>
            <w:hideMark/>
          </w:tcPr>
          <w:p w14:paraId="2511BD87"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-.064</w:t>
            </w:r>
            <w:r w:rsidRPr="0059562E">
              <w:rPr>
                <w:rFonts w:asciiTheme="majorBidi" w:eastAsia="Times New Roman" w:hAnsiTheme="majorBidi" w:cstheme="majorBidi"/>
                <w:sz w:val="20"/>
                <w:szCs w:val="20"/>
                <w:vertAlign w:val="superscript"/>
                <w:lang w:eastAsia="en-GB"/>
              </w:rPr>
              <w:t>**</w:t>
            </w:r>
          </w:p>
        </w:tc>
      </w:tr>
      <w:tr w:rsidR="005C5CF9" w:rsidRPr="007F2D34" w14:paraId="70A3802A" w14:textId="77777777" w:rsidTr="0015322E">
        <w:trPr>
          <w:trHeight w:val="523"/>
        </w:trPr>
        <w:tc>
          <w:tcPr>
            <w:tcW w:w="1172" w:type="dxa"/>
            <w:noWrap/>
            <w:hideMark/>
          </w:tcPr>
          <w:p w14:paraId="12C739A0"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South Africa</w:t>
            </w:r>
          </w:p>
        </w:tc>
        <w:tc>
          <w:tcPr>
            <w:tcW w:w="713" w:type="dxa"/>
            <w:noWrap/>
            <w:hideMark/>
          </w:tcPr>
          <w:p w14:paraId="7FFA6D16"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.182</w:t>
            </w:r>
            <w:r w:rsidRPr="0059562E">
              <w:rPr>
                <w:rFonts w:asciiTheme="majorBidi" w:eastAsia="Times New Roman" w:hAnsiTheme="majorBidi" w:cstheme="majorBidi"/>
                <w:sz w:val="20"/>
                <w:szCs w:val="20"/>
                <w:vertAlign w:val="superscript"/>
                <w:lang w:eastAsia="en-GB"/>
              </w:rPr>
              <w:t>**</w:t>
            </w:r>
          </w:p>
        </w:tc>
        <w:tc>
          <w:tcPr>
            <w:tcW w:w="761" w:type="dxa"/>
            <w:noWrap/>
            <w:hideMark/>
          </w:tcPr>
          <w:p w14:paraId="4537ED83"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.241</w:t>
            </w:r>
            <w:r w:rsidRPr="0059562E">
              <w:rPr>
                <w:rFonts w:asciiTheme="majorBidi" w:eastAsia="Times New Roman" w:hAnsiTheme="majorBidi" w:cstheme="majorBidi"/>
                <w:sz w:val="20"/>
                <w:szCs w:val="20"/>
                <w:vertAlign w:val="superscript"/>
                <w:lang w:eastAsia="en-GB"/>
              </w:rPr>
              <w:t>**</w:t>
            </w:r>
          </w:p>
        </w:tc>
        <w:tc>
          <w:tcPr>
            <w:tcW w:w="949" w:type="dxa"/>
            <w:noWrap/>
            <w:hideMark/>
          </w:tcPr>
          <w:p w14:paraId="0D9F92A2"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.179</w:t>
            </w:r>
            <w:r w:rsidRPr="0059562E">
              <w:rPr>
                <w:rFonts w:asciiTheme="majorBidi" w:eastAsia="Times New Roman" w:hAnsiTheme="majorBidi" w:cstheme="majorBidi"/>
                <w:sz w:val="20"/>
                <w:szCs w:val="20"/>
                <w:vertAlign w:val="superscript"/>
                <w:lang w:eastAsia="en-GB"/>
              </w:rPr>
              <w:t>**</w:t>
            </w:r>
          </w:p>
        </w:tc>
        <w:tc>
          <w:tcPr>
            <w:tcW w:w="756" w:type="dxa"/>
            <w:noWrap/>
            <w:hideMark/>
          </w:tcPr>
          <w:p w14:paraId="3DC914BD" w14:textId="77777777" w:rsidR="005C5CF9" w:rsidRPr="0059562E" w:rsidRDefault="005C5CF9" w:rsidP="005C5CF9">
            <w:pPr>
              <w:jc w:val="right"/>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-.101</w:t>
            </w:r>
            <w:r w:rsidRPr="0059562E">
              <w:rPr>
                <w:rFonts w:asciiTheme="majorBidi" w:eastAsia="Times New Roman" w:hAnsiTheme="majorBidi" w:cstheme="majorBidi"/>
                <w:sz w:val="20"/>
                <w:szCs w:val="20"/>
                <w:vertAlign w:val="superscript"/>
                <w:lang w:eastAsia="en-GB"/>
              </w:rPr>
              <w:t>**</w:t>
            </w:r>
          </w:p>
        </w:tc>
        <w:tc>
          <w:tcPr>
            <w:tcW w:w="1172" w:type="dxa"/>
            <w:noWrap/>
            <w:hideMark/>
          </w:tcPr>
          <w:p w14:paraId="662D5FDD" w14:textId="77777777" w:rsidR="005C5CF9" w:rsidRPr="0059562E" w:rsidRDefault="005C5CF9" w:rsidP="005C5CF9">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South Africa</w:t>
            </w:r>
          </w:p>
        </w:tc>
        <w:tc>
          <w:tcPr>
            <w:tcW w:w="772" w:type="dxa"/>
            <w:noWrap/>
            <w:hideMark/>
          </w:tcPr>
          <w:p w14:paraId="75C38CE1"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761" w:type="dxa"/>
            <w:noWrap/>
            <w:hideMark/>
          </w:tcPr>
          <w:p w14:paraId="6A008DA5"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859" w:type="dxa"/>
            <w:noWrap/>
            <w:hideMark/>
          </w:tcPr>
          <w:p w14:paraId="3246E129"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810" w:type="dxa"/>
            <w:noWrap/>
            <w:hideMark/>
          </w:tcPr>
          <w:p w14:paraId="6438C326" w14:textId="77777777" w:rsidR="005C5CF9" w:rsidRPr="0059562E" w:rsidRDefault="005C5CF9" w:rsidP="005C5CF9">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r>
    </w:tbl>
    <w:p w14:paraId="37D56A16" w14:textId="4048CE61" w:rsidR="00827361" w:rsidRPr="0059562E" w:rsidRDefault="007D0A0A" w:rsidP="00FF6E6B">
      <w:pPr>
        <w:spacing w:after="160" w:line="259" w:lineRule="auto"/>
        <w:jc w:val="both"/>
        <w:rPr>
          <w:rFonts w:asciiTheme="majorBidi" w:hAnsiTheme="majorBidi" w:cstheme="majorBidi"/>
        </w:rPr>
      </w:pPr>
      <w:r w:rsidRPr="0059562E">
        <w:rPr>
          <w:rFonts w:asciiTheme="majorBidi" w:hAnsiTheme="majorBidi" w:cstheme="majorBidi"/>
          <w:i/>
          <w:iCs/>
          <w:sz w:val="20"/>
          <w:szCs w:val="20"/>
        </w:rPr>
        <w:t>*p &lt; .05. **p &lt; .01</w:t>
      </w:r>
    </w:p>
    <w:p w14:paraId="53FE202D" w14:textId="733B7E7A" w:rsidR="0017346B" w:rsidRPr="0059562E" w:rsidRDefault="0017346B" w:rsidP="00FF6E6B">
      <w:pPr>
        <w:spacing w:after="160" w:line="259" w:lineRule="auto"/>
        <w:jc w:val="both"/>
        <w:rPr>
          <w:rFonts w:asciiTheme="majorBidi" w:hAnsiTheme="majorBidi" w:cstheme="majorBidi"/>
          <w:b/>
          <w:bCs/>
        </w:rPr>
      </w:pPr>
    </w:p>
    <w:p w14:paraId="4C7014AB" w14:textId="02D5B1D3" w:rsidR="00D62ADD" w:rsidRPr="0059562E" w:rsidRDefault="00D62ADD" w:rsidP="00FF6E6B">
      <w:pPr>
        <w:spacing w:after="160" w:line="259" w:lineRule="auto"/>
        <w:jc w:val="both"/>
        <w:rPr>
          <w:rFonts w:asciiTheme="majorBidi" w:hAnsiTheme="majorBidi" w:cstheme="majorBidi"/>
          <w:b/>
          <w:bCs/>
        </w:rPr>
      </w:pPr>
    </w:p>
    <w:p w14:paraId="19F8E0E4" w14:textId="276E3AF1" w:rsidR="000F14F7" w:rsidRPr="0059562E" w:rsidRDefault="000E65E6" w:rsidP="000E65E6">
      <w:pPr>
        <w:spacing w:after="160" w:line="259" w:lineRule="auto"/>
        <w:jc w:val="center"/>
        <w:rPr>
          <w:rFonts w:asciiTheme="majorBidi" w:hAnsiTheme="majorBidi" w:cstheme="majorBidi"/>
          <w:b/>
          <w:bCs/>
        </w:rPr>
      </w:pPr>
      <w:bookmarkStart w:id="43" w:name="_Hlk56345457"/>
      <w:r w:rsidRPr="0059562E">
        <w:rPr>
          <w:rFonts w:asciiTheme="majorBidi" w:hAnsiTheme="majorBidi" w:cstheme="majorBidi"/>
          <w:b/>
          <w:bCs/>
        </w:rPr>
        <w:t>Discussion</w:t>
      </w:r>
      <w:r w:rsidR="004C1E19">
        <w:rPr>
          <w:rFonts w:asciiTheme="majorBidi" w:hAnsiTheme="majorBidi" w:cstheme="majorBidi"/>
          <w:b/>
          <w:bCs/>
        </w:rPr>
        <w:t xml:space="preserve"> </w:t>
      </w:r>
      <w:r w:rsidR="004C1E19" w:rsidRPr="004A7731">
        <w:rPr>
          <w:rFonts w:eastAsia="Times New Roman" w:cs="Times New Roman"/>
          <w:b/>
          <w:bCs/>
          <w:szCs w:val="24"/>
        </w:rPr>
        <w:t>and Conclusion</w:t>
      </w:r>
      <w:r w:rsidR="004C1E19">
        <w:rPr>
          <w:rFonts w:eastAsia="Times New Roman" w:cs="Times New Roman"/>
          <w:b/>
          <w:bCs/>
          <w:szCs w:val="24"/>
        </w:rPr>
        <w:t>s</w:t>
      </w:r>
    </w:p>
    <w:p w14:paraId="49941D76" w14:textId="24831131" w:rsidR="00256607" w:rsidRPr="0059562E" w:rsidRDefault="00256607" w:rsidP="00256607">
      <w:pPr>
        <w:spacing w:line="360" w:lineRule="auto"/>
        <w:jc w:val="both"/>
        <w:rPr>
          <w:rFonts w:asciiTheme="majorBidi" w:hAnsiTheme="majorBidi" w:cstheme="majorBidi"/>
        </w:rPr>
      </w:pPr>
      <w:r w:rsidRPr="0059562E">
        <w:rPr>
          <w:rFonts w:asciiTheme="majorBidi" w:hAnsiTheme="majorBidi" w:cstheme="majorBidi"/>
        </w:rPr>
        <w:t>The study findings show t</w:t>
      </w:r>
      <w:r w:rsidR="003A615D" w:rsidRPr="0059562E">
        <w:rPr>
          <w:rFonts w:asciiTheme="majorBidi" w:hAnsiTheme="majorBidi" w:cstheme="majorBidi"/>
        </w:rPr>
        <w:t>here is a</w:t>
      </w:r>
      <w:r w:rsidRPr="0059562E">
        <w:rPr>
          <w:rFonts w:asciiTheme="majorBidi" w:hAnsiTheme="majorBidi" w:cstheme="majorBidi"/>
        </w:rPr>
        <w:t xml:space="preserve"> significant</w:t>
      </w:r>
      <w:r w:rsidR="003A615D" w:rsidRPr="0059562E">
        <w:rPr>
          <w:rFonts w:asciiTheme="majorBidi" w:hAnsiTheme="majorBidi" w:cstheme="majorBidi"/>
        </w:rPr>
        <w:t xml:space="preserve"> association between </w:t>
      </w:r>
      <w:r w:rsidR="00CE65EF">
        <w:rPr>
          <w:rFonts w:asciiTheme="majorBidi" w:hAnsiTheme="majorBidi" w:cstheme="majorBidi"/>
        </w:rPr>
        <w:t xml:space="preserve">the </w:t>
      </w:r>
      <w:r w:rsidR="0059562E">
        <w:rPr>
          <w:rFonts w:asciiTheme="majorBidi" w:hAnsiTheme="majorBidi" w:cstheme="majorBidi"/>
        </w:rPr>
        <w:t xml:space="preserve">Deprivation Scale </w:t>
      </w:r>
      <w:r w:rsidR="00051F45" w:rsidRPr="0059562E">
        <w:rPr>
          <w:rFonts w:asciiTheme="majorBidi" w:hAnsiTheme="majorBidi" w:cstheme="majorBidi"/>
        </w:rPr>
        <w:t xml:space="preserve">and </w:t>
      </w:r>
      <w:r w:rsidR="00CE65EF">
        <w:rPr>
          <w:rFonts w:asciiTheme="majorBidi" w:hAnsiTheme="majorBidi" w:cstheme="majorBidi"/>
        </w:rPr>
        <w:t xml:space="preserve">the </w:t>
      </w:r>
      <w:r w:rsidR="00CF2AFB">
        <w:rPr>
          <w:rFonts w:asciiTheme="majorBidi" w:hAnsiTheme="majorBidi" w:cstheme="majorBidi"/>
        </w:rPr>
        <w:t>Multi-dimensional Deprivation Index</w:t>
      </w:r>
      <w:r w:rsidR="00051F45" w:rsidRPr="0059562E">
        <w:rPr>
          <w:rFonts w:asciiTheme="majorBidi" w:hAnsiTheme="majorBidi" w:cstheme="majorBidi"/>
        </w:rPr>
        <w:t xml:space="preserve"> </w:t>
      </w:r>
      <w:r w:rsidR="00852726">
        <w:rPr>
          <w:rFonts w:asciiTheme="majorBidi" w:hAnsiTheme="majorBidi" w:cstheme="majorBidi"/>
        </w:rPr>
        <w:t>with</w:t>
      </w:r>
      <w:r w:rsidR="003A615D" w:rsidRPr="0059562E">
        <w:rPr>
          <w:rFonts w:asciiTheme="majorBidi" w:hAnsiTheme="majorBidi" w:cstheme="majorBidi"/>
        </w:rPr>
        <w:t xml:space="preserve"> some subjective well-being measures</w:t>
      </w:r>
      <w:r w:rsidR="00051F45" w:rsidRPr="0059562E">
        <w:rPr>
          <w:rFonts w:asciiTheme="majorBidi" w:hAnsiTheme="majorBidi" w:cstheme="majorBidi"/>
        </w:rPr>
        <w:t xml:space="preserve"> </w:t>
      </w:r>
      <w:r w:rsidR="003A615D" w:rsidRPr="0059562E">
        <w:rPr>
          <w:rFonts w:asciiTheme="majorBidi" w:hAnsiTheme="majorBidi" w:cstheme="majorBidi"/>
        </w:rPr>
        <w:t xml:space="preserve">at the </w:t>
      </w:r>
      <w:r w:rsidRPr="0059562E">
        <w:rPr>
          <w:rFonts w:asciiTheme="majorBidi" w:hAnsiTheme="majorBidi" w:cstheme="majorBidi"/>
        </w:rPr>
        <w:t>macro-</w:t>
      </w:r>
      <w:r w:rsidR="00F717CB" w:rsidRPr="00F717CB">
        <w:rPr>
          <w:rFonts w:asciiTheme="majorBidi" w:hAnsiTheme="majorBidi" w:cstheme="majorBidi"/>
        </w:rPr>
        <w:t xml:space="preserve"> </w:t>
      </w:r>
      <w:r w:rsidR="00F717CB" w:rsidRPr="0059562E">
        <w:rPr>
          <w:rFonts w:asciiTheme="majorBidi" w:hAnsiTheme="majorBidi" w:cstheme="majorBidi"/>
        </w:rPr>
        <w:t>country</w:t>
      </w:r>
      <w:r w:rsidR="00F717CB">
        <w:rPr>
          <w:rFonts w:asciiTheme="majorBidi" w:hAnsiTheme="majorBidi" w:cstheme="majorBidi"/>
        </w:rPr>
        <w:t>-</w:t>
      </w:r>
      <w:r w:rsidR="003A615D" w:rsidRPr="0059562E">
        <w:rPr>
          <w:rFonts w:asciiTheme="majorBidi" w:hAnsiTheme="majorBidi" w:cstheme="majorBidi"/>
        </w:rPr>
        <w:t>level</w:t>
      </w:r>
      <w:r w:rsidR="00B53A4A" w:rsidRPr="0059562E">
        <w:rPr>
          <w:rFonts w:asciiTheme="majorBidi" w:hAnsiTheme="majorBidi" w:cstheme="majorBidi"/>
        </w:rPr>
        <w:t>.</w:t>
      </w:r>
      <w:r w:rsidRPr="0059562E">
        <w:rPr>
          <w:rFonts w:asciiTheme="majorBidi" w:hAnsiTheme="majorBidi" w:cstheme="majorBidi"/>
        </w:rPr>
        <w:t xml:space="preserve"> The finding</w:t>
      </w:r>
      <w:r w:rsidR="00CE65EF">
        <w:rPr>
          <w:rFonts w:asciiTheme="majorBidi" w:hAnsiTheme="majorBidi" w:cstheme="majorBidi"/>
        </w:rPr>
        <w:t xml:space="preserve">s </w:t>
      </w:r>
      <w:r w:rsidR="00F717CB">
        <w:rPr>
          <w:rFonts w:asciiTheme="majorBidi" w:hAnsiTheme="majorBidi" w:cstheme="majorBidi"/>
        </w:rPr>
        <w:t>that</w:t>
      </w:r>
      <w:r w:rsidR="00CE65EF">
        <w:rPr>
          <w:rFonts w:asciiTheme="majorBidi" w:hAnsiTheme="majorBidi" w:cstheme="majorBidi"/>
        </w:rPr>
        <w:t xml:space="preserve"> </w:t>
      </w:r>
      <w:r w:rsidRPr="0059562E">
        <w:rPr>
          <w:rFonts w:asciiTheme="majorBidi" w:hAnsiTheme="majorBidi" w:cstheme="majorBidi"/>
        </w:rPr>
        <w:t xml:space="preserve">the </w:t>
      </w:r>
      <w:r w:rsidR="00CF2AFB">
        <w:rPr>
          <w:rFonts w:asciiTheme="majorBidi" w:hAnsiTheme="majorBidi" w:cstheme="majorBidi"/>
        </w:rPr>
        <w:t>Multi-dimensional Deprivation Index</w:t>
      </w:r>
      <w:r w:rsidRPr="0059562E">
        <w:rPr>
          <w:rFonts w:asciiTheme="majorBidi" w:hAnsiTheme="majorBidi" w:cstheme="majorBidi"/>
        </w:rPr>
        <w:t xml:space="preserve"> </w:t>
      </w:r>
      <w:r w:rsidR="00F717CB" w:rsidRPr="0059562E">
        <w:rPr>
          <w:rFonts w:asciiTheme="majorBidi" w:hAnsiTheme="majorBidi" w:cstheme="majorBidi"/>
        </w:rPr>
        <w:t>explain</w:t>
      </w:r>
      <w:r w:rsidR="00F717CB">
        <w:rPr>
          <w:rFonts w:asciiTheme="majorBidi" w:hAnsiTheme="majorBidi" w:cstheme="majorBidi"/>
        </w:rPr>
        <w:t>s</w:t>
      </w:r>
      <w:r w:rsidRPr="0059562E">
        <w:rPr>
          <w:rFonts w:asciiTheme="majorBidi" w:hAnsiTheme="majorBidi" w:cstheme="majorBidi"/>
        </w:rPr>
        <w:t xml:space="preserve"> about 30% of the variation in feeling sad and </w:t>
      </w:r>
      <w:r w:rsidR="00F717CB">
        <w:rPr>
          <w:rFonts w:asciiTheme="majorBidi" w:hAnsiTheme="majorBidi" w:cstheme="majorBidi"/>
        </w:rPr>
        <w:t>that</w:t>
      </w:r>
      <w:r w:rsidR="00CE65EF">
        <w:rPr>
          <w:rFonts w:asciiTheme="majorBidi" w:hAnsiTheme="majorBidi" w:cstheme="majorBidi"/>
        </w:rPr>
        <w:t xml:space="preserve"> </w:t>
      </w:r>
      <w:r w:rsidRPr="0059562E">
        <w:rPr>
          <w:rFonts w:asciiTheme="majorBidi" w:hAnsiTheme="majorBidi" w:cstheme="majorBidi"/>
        </w:rPr>
        <w:t xml:space="preserve">the </w:t>
      </w:r>
      <w:r w:rsidR="0059562E">
        <w:rPr>
          <w:rFonts w:asciiTheme="majorBidi" w:hAnsiTheme="majorBidi" w:cstheme="majorBidi"/>
        </w:rPr>
        <w:t xml:space="preserve">Deprivation Scale </w:t>
      </w:r>
      <w:r w:rsidR="00F717CB" w:rsidRPr="0059562E">
        <w:rPr>
          <w:rFonts w:asciiTheme="majorBidi" w:hAnsiTheme="majorBidi" w:cstheme="majorBidi"/>
        </w:rPr>
        <w:t>explain</w:t>
      </w:r>
      <w:r w:rsidR="00F717CB">
        <w:rPr>
          <w:rFonts w:asciiTheme="majorBidi" w:hAnsiTheme="majorBidi" w:cstheme="majorBidi"/>
        </w:rPr>
        <w:t>s</w:t>
      </w:r>
      <w:r w:rsidR="00F717CB" w:rsidRPr="0059562E">
        <w:rPr>
          <w:rFonts w:asciiTheme="majorBidi" w:hAnsiTheme="majorBidi" w:cstheme="majorBidi"/>
        </w:rPr>
        <w:t xml:space="preserve"> </w:t>
      </w:r>
      <w:r w:rsidRPr="0059562E">
        <w:rPr>
          <w:rFonts w:asciiTheme="majorBidi" w:hAnsiTheme="majorBidi" w:cstheme="majorBidi"/>
        </w:rPr>
        <w:t>35% of the variation in overall life satisfaction between countries</w:t>
      </w:r>
      <w:r w:rsidR="00F717CB">
        <w:rPr>
          <w:rFonts w:asciiTheme="majorBidi" w:hAnsiTheme="majorBidi" w:cstheme="majorBidi"/>
        </w:rPr>
        <w:t>,</w:t>
      </w:r>
      <w:r w:rsidRPr="0059562E">
        <w:rPr>
          <w:rFonts w:asciiTheme="majorBidi" w:hAnsiTheme="majorBidi" w:cstheme="majorBidi"/>
        </w:rPr>
        <w:t xml:space="preserve"> indicates that if countries reduced child deprivation, they may expect some improvement in the subjective well-being of their children.</w:t>
      </w:r>
      <w:r w:rsidR="007F2D34">
        <w:rPr>
          <w:rFonts w:asciiTheme="majorBidi" w:hAnsiTheme="majorBidi" w:cstheme="majorBidi"/>
        </w:rPr>
        <w:t xml:space="preserve"> </w:t>
      </w:r>
      <w:r w:rsidRPr="0059562E">
        <w:rPr>
          <w:rFonts w:asciiTheme="majorBidi" w:hAnsiTheme="majorBidi" w:cstheme="majorBidi"/>
        </w:rPr>
        <w:t>These findings support the limited literature regarding the association between children</w:t>
      </w:r>
      <w:r w:rsidR="0059562E">
        <w:rPr>
          <w:rFonts w:asciiTheme="majorBidi" w:hAnsiTheme="majorBidi" w:cstheme="majorBidi"/>
        </w:rPr>
        <w:t>'s</w:t>
      </w:r>
      <w:r w:rsidRPr="0059562E">
        <w:rPr>
          <w:rFonts w:asciiTheme="majorBidi" w:hAnsiTheme="majorBidi" w:cstheme="majorBidi"/>
        </w:rPr>
        <w:t xml:space="preserve"> material well-being and SWB at the macro</w:t>
      </w:r>
      <w:r w:rsidR="00F717CB">
        <w:rPr>
          <w:rFonts w:asciiTheme="majorBidi" w:hAnsiTheme="majorBidi" w:cstheme="majorBidi"/>
        </w:rPr>
        <w:t>-</w:t>
      </w:r>
      <w:r w:rsidRPr="0059562E">
        <w:rPr>
          <w:rFonts w:asciiTheme="majorBidi" w:hAnsiTheme="majorBidi" w:cstheme="majorBidi"/>
        </w:rPr>
        <w:t>country</w:t>
      </w:r>
      <w:r w:rsidR="00F717CB">
        <w:rPr>
          <w:rFonts w:asciiTheme="majorBidi" w:hAnsiTheme="majorBidi" w:cstheme="majorBidi"/>
        </w:rPr>
        <w:t>-</w:t>
      </w:r>
      <w:r w:rsidRPr="0059562E">
        <w:rPr>
          <w:rFonts w:asciiTheme="majorBidi" w:hAnsiTheme="majorBidi" w:cstheme="majorBidi"/>
        </w:rPr>
        <w:t>level. Interestingly, though our sample included diverse countries, our finding supports the findings of Bradshaw et al., (2013) that have shown material well-being was import</w:t>
      </w:r>
      <w:r w:rsidR="00CE65EF">
        <w:rPr>
          <w:rFonts w:asciiTheme="majorBidi" w:hAnsiTheme="majorBidi" w:cstheme="majorBidi"/>
        </w:rPr>
        <w:t>ant</w:t>
      </w:r>
      <w:r w:rsidRPr="0059562E">
        <w:rPr>
          <w:rFonts w:asciiTheme="majorBidi" w:hAnsiTheme="majorBidi" w:cstheme="majorBidi"/>
        </w:rPr>
        <w:t xml:space="preserve"> for children’s overall life satisfaction among rich countries.</w:t>
      </w:r>
    </w:p>
    <w:p w14:paraId="18D2B451" w14:textId="60D69080" w:rsidR="00A079F8" w:rsidRPr="0059562E" w:rsidRDefault="00256607" w:rsidP="00A079F8">
      <w:pPr>
        <w:spacing w:line="360" w:lineRule="auto"/>
        <w:ind w:firstLine="720"/>
        <w:jc w:val="both"/>
        <w:rPr>
          <w:rFonts w:asciiTheme="majorBidi" w:hAnsiTheme="majorBidi" w:cstheme="majorBidi"/>
        </w:rPr>
      </w:pPr>
      <w:r w:rsidRPr="0059562E">
        <w:rPr>
          <w:rFonts w:asciiTheme="majorBidi" w:hAnsiTheme="majorBidi" w:cstheme="majorBidi"/>
        </w:rPr>
        <w:t xml:space="preserve">However, this association was not established for all SWB measures. While </w:t>
      </w:r>
      <w:r w:rsidRPr="0059562E">
        <w:rPr>
          <w:rFonts w:asciiTheme="majorBidi" w:eastAsia="Times New Roman" w:hAnsiTheme="majorBidi" w:cstheme="majorBidi"/>
          <w:sz w:val="22"/>
          <w:lang w:eastAsia="en-GB"/>
        </w:rPr>
        <w:t>OLS</w:t>
      </w:r>
      <w:r w:rsidRPr="0059562E">
        <w:rPr>
          <w:rFonts w:asciiTheme="majorBidi" w:hAnsiTheme="majorBidi" w:cstheme="majorBidi"/>
        </w:rPr>
        <w:t xml:space="preserve"> and feeling sad were found to be significantly associated to </w:t>
      </w:r>
      <w:r w:rsidR="00CE65EF">
        <w:rPr>
          <w:rFonts w:asciiTheme="majorBidi" w:hAnsiTheme="majorBidi" w:cstheme="majorBidi"/>
        </w:rPr>
        <w:t xml:space="preserve">the </w:t>
      </w:r>
      <w:r w:rsidR="00CF2AFB">
        <w:rPr>
          <w:rFonts w:asciiTheme="majorBidi" w:hAnsiTheme="majorBidi" w:cstheme="majorBidi"/>
        </w:rPr>
        <w:t>Multi-dimensional Deprivation Index</w:t>
      </w:r>
      <w:r w:rsidRPr="0059562E">
        <w:rPr>
          <w:rFonts w:asciiTheme="majorBidi" w:hAnsiTheme="majorBidi" w:cstheme="majorBidi"/>
        </w:rPr>
        <w:t xml:space="preserve"> and </w:t>
      </w:r>
      <w:r w:rsidR="00F717CB">
        <w:rPr>
          <w:rFonts w:asciiTheme="majorBidi" w:hAnsiTheme="majorBidi" w:cstheme="majorBidi"/>
        </w:rPr>
        <w:t>D</w:t>
      </w:r>
      <w:r w:rsidRPr="0059562E">
        <w:rPr>
          <w:rFonts w:asciiTheme="majorBidi" w:hAnsiTheme="majorBidi" w:cstheme="majorBidi"/>
        </w:rPr>
        <w:t xml:space="preserve">eprivation </w:t>
      </w:r>
      <w:r w:rsidR="00F717CB">
        <w:rPr>
          <w:rFonts w:asciiTheme="majorBidi" w:hAnsiTheme="majorBidi" w:cstheme="majorBidi"/>
        </w:rPr>
        <w:t>S</w:t>
      </w:r>
      <w:r w:rsidRPr="0059562E">
        <w:rPr>
          <w:rFonts w:asciiTheme="majorBidi" w:hAnsiTheme="majorBidi" w:cstheme="majorBidi"/>
        </w:rPr>
        <w:t xml:space="preserve">cale, </w:t>
      </w:r>
      <w:r w:rsidRPr="0059562E">
        <w:rPr>
          <w:rFonts w:asciiTheme="majorBidi" w:eastAsia="Times New Roman" w:hAnsiTheme="majorBidi" w:cstheme="majorBidi"/>
          <w:sz w:val="22"/>
          <w:lang w:eastAsia="en-GB"/>
        </w:rPr>
        <w:t>SWBS</w:t>
      </w:r>
      <w:r w:rsidRPr="0059562E">
        <w:rPr>
          <w:rFonts w:asciiTheme="majorBidi" w:hAnsiTheme="majorBidi" w:cstheme="majorBidi"/>
        </w:rPr>
        <w:t xml:space="preserve"> and Positive Affect - feeling happy </w:t>
      </w:r>
      <w:r w:rsidR="00CE65EF">
        <w:rPr>
          <w:rFonts w:asciiTheme="majorBidi" w:hAnsiTheme="majorBidi" w:cstheme="majorBidi"/>
        </w:rPr>
        <w:t>wer</w:t>
      </w:r>
      <w:r w:rsidRPr="0059562E">
        <w:rPr>
          <w:rFonts w:asciiTheme="majorBidi" w:hAnsiTheme="majorBidi" w:cstheme="majorBidi"/>
        </w:rPr>
        <w:t xml:space="preserve">e not significantly associated with any of the material well-being measures at the country level. </w:t>
      </w:r>
      <w:r w:rsidR="00CE65EF">
        <w:rPr>
          <w:rFonts w:asciiTheme="majorBidi" w:hAnsiTheme="majorBidi" w:cstheme="majorBidi"/>
        </w:rPr>
        <w:t>Neither did we find</w:t>
      </w:r>
      <w:r w:rsidRPr="0059562E">
        <w:rPr>
          <w:rFonts w:asciiTheme="majorBidi" w:hAnsiTheme="majorBidi" w:cstheme="majorBidi"/>
        </w:rPr>
        <w:t xml:space="preserve"> </w:t>
      </w:r>
      <w:r w:rsidR="00CE65EF">
        <w:rPr>
          <w:rFonts w:asciiTheme="majorBidi" w:hAnsiTheme="majorBidi" w:cstheme="majorBidi"/>
        </w:rPr>
        <w:t xml:space="preserve">an </w:t>
      </w:r>
      <w:r w:rsidRPr="0059562E">
        <w:rPr>
          <w:rFonts w:asciiTheme="majorBidi" w:hAnsiTheme="majorBidi" w:cstheme="majorBidi"/>
        </w:rPr>
        <w:t xml:space="preserve">association </w:t>
      </w:r>
      <w:r w:rsidR="00CE65EF">
        <w:rPr>
          <w:rFonts w:asciiTheme="majorBidi" w:hAnsiTheme="majorBidi" w:cstheme="majorBidi"/>
        </w:rPr>
        <w:t xml:space="preserve">of these </w:t>
      </w:r>
      <w:r w:rsidRPr="0059562E">
        <w:rPr>
          <w:rFonts w:asciiTheme="majorBidi" w:hAnsiTheme="majorBidi" w:cstheme="majorBidi"/>
        </w:rPr>
        <w:t>for the 12</w:t>
      </w:r>
      <w:r w:rsidR="00CE65EF">
        <w:rPr>
          <w:rFonts w:asciiTheme="majorBidi" w:hAnsiTheme="majorBidi" w:cstheme="majorBidi"/>
        </w:rPr>
        <w:t>-</w:t>
      </w:r>
      <w:r w:rsidRPr="0059562E">
        <w:rPr>
          <w:rFonts w:asciiTheme="majorBidi" w:hAnsiTheme="majorBidi" w:cstheme="majorBidi"/>
        </w:rPr>
        <w:t>year</w:t>
      </w:r>
      <w:r w:rsidR="00CE65EF">
        <w:rPr>
          <w:rFonts w:asciiTheme="majorBidi" w:hAnsiTheme="majorBidi" w:cstheme="majorBidi"/>
        </w:rPr>
        <w:t>-</w:t>
      </w:r>
      <w:r w:rsidR="002B5310" w:rsidRPr="0059562E">
        <w:rPr>
          <w:rFonts w:asciiTheme="majorBidi" w:hAnsiTheme="majorBidi" w:cstheme="majorBidi"/>
        </w:rPr>
        <w:t>old</w:t>
      </w:r>
      <w:r w:rsidR="00CE65EF">
        <w:rPr>
          <w:rFonts w:asciiTheme="majorBidi" w:hAnsiTheme="majorBidi" w:cstheme="majorBidi"/>
        </w:rPr>
        <w:t>s</w:t>
      </w:r>
      <w:r w:rsidRPr="0059562E">
        <w:rPr>
          <w:rFonts w:asciiTheme="majorBidi" w:hAnsiTheme="majorBidi" w:cstheme="majorBidi"/>
        </w:rPr>
        <w:t xml:space="preserve">. </w:t>
      </w:r>
      <w:r w:rsidRPr="0059562E">
        <w:rPr>
          <w:rFonts w:asciiTheme="majorBidi" w:hAnsiTheme="majorBidi" w:cstheme="majorBidi"/>
          <w:szCs w:val="24"/>
        </w:rPr>
        <w:t>This may be because fewer countries completed the survey for 12-year-olds or</w:t>
      </w:r>
      <w:r w:rsidR="00CE65EF">
        <w:rPr>
          <w:rFonts w:asciiTheme="majorBidi" w:hAnsiTheme="majorBidi" w:cstheme="majorBidi"/>
          <w:szCs w:val="24"/>
        </w:rPr>
        <w:t xml:space="preserve"> </w:t>
      </w:r>
      <w:r w:rsidRPr="0059562E">
        <w:rPr>
          <w:rFonts w:asciiTheme="majorBidi" w:hAnsiTheme="majorBidi" w:cstheme="majorBidi"/>
          <w:szCs w:val="24"/>
        </w:rPr>
        <w:t xml:space="preserve">related to the known general decrease in children’s subjective well-being with age (Casas &amp; González-Carrasco 2019). This adheres with a former study in the </w:t>
      </w:r>
      <w:r w:rsidR="0059562E">
        <w:rPr>
          <w:rFonts w:asciiTheme="majorBidi" w:hAnsiTheme="majorBidi" w:cstheme="majorBidi"/>
          <w:szCs w:val="24"/>
        </w:rPr>
        <w:t>C</w:t>
      </w:r>
      <w:r w:rsidRPr="0059562E">
        <w:rPr>
          <w:rFonts w:asciiTheme="majorBidi" w:hAnsiTheme="majorBidi" w:cstheme="majorBidi"/>
          <w:szCs w:val="24"/>
        </w:rPr>
        <w:t xml:space="preserve">hildren </w:t>
      </w:r>
      <w:r w:rsidR="0059562E">
        <w:rPr>
          <w:rFonts w:asciiTheme="majorBidi" w:hAnsiTheme="majorBidi" w:cstheme="majorBidi"/>
          <w:szCs w:val="24"/>
        </w:rPr>
        <w:t>W</w:t>
      </w:r>
      <w:r w:rsidRPr="0059562E">
        <w:rPr>
          <w:rFonts w:asciiTheme="majorBidi" w:hAnsiTheme="majorBidi" w:cstheme="majorBidi"/>
          <w:szCs w:val="24"/>
        </w:rPr>
        <w:t>orld’s second wave wh</w:t>
      </w:r>
      <w:r w:rsidR="00CE65EF">
        <w:rPr>
          <w:rFonts w:asciiTheme="majorBidi" w:hAnsiTheme="majorBidi" w:cstheme="majorBidi"/>
          <w:szCs w:val="24"/>
        </w:rPr>
        <w:t>ich</w:t>
      </w:r>
      <w:r w:rsidRPr="0059562E">
        <w:rPr>
          <w:rFonts w:asciiTheme="majorBidi" w:hAnsiTheme="majorBidi" w:cstheme="majorBidi"/>
          <w:szCs w:val="24"/>
        </w:rPr>
        <w:t xml:space="preserve"> did not find a significant association </w:t>
      </w:r>
      <w:r w:rsidR="00CE65EF">
        <w:rPr>
          <w:rFonts w:asciiTheme="majorBidi" w:hAnsiTheme="majorBidi" w:cstheme="majorBidi"/>
          <w:szCs w:val="24"/>
        </w:rPr>
        <w:t>at</w:t>
      </w:r>
      <w:r w:rsidRPr="0059562E">
        <w:rPr>
          <w:rFonts w:asciiTheme="majorBidi" w:hAnsiTheme="majorBidi" w:cstheme="majorBidi"/>
          <w:szCs w:val="24"/>
        </w:rPr>
        <w:t xml:space="preserve"> the macro</w:t>
      </w:r>
      <w:r w:rsidR="00F717CB">
        <w:rPr>
          <w:rFonts w:asciiTheme="majorBidi" w:hAnsiTheme="majorBidi" w:cstheme="majorBidi"/>
          <w:szCs w:val="24"/>
        </w:rPr>
        <w:t>-</w:t>
      </w:r>
      <w:r w:rsidRPr="0059562E">
        <w:rPr>
          <w:rFonts w:asciiTheme="majorBidi" w:hAnsiTheme="majorBidi" w:cstheme="majorBidi"/>
          <w:szCs w:val="24"/>
        </w:rPr>
        <w:t xml:space="preserve">level using </w:t>
      </w:r>
      <w:r w:rsidR="00852726">
        <w:rPr>
          <w:rFonts w:asciiTheme="majorBidi" w:hAnsiTheme="majorBidi" w:cstheme="majorBidi"/>
          <w:szCs w:val="24"/>
        </w:rPr>
        <w:t xml:space="preserve">the </w:t>
      </w:r>
      <w:r w:rsidR="00CE65EF">
        <w:rPr>
          <w:rFonts w:asciiTheme="majorBidi" w:hAnsiTheme="majorBidi" w:cstheme="majorBidi"/>
          <w:szCs w:val="24"/>
        </w:rPr>
        <w:t>p</w:t>
      </w:r>
      <w:r w:rsidRPr="0059562E">
        <w:rPr>
          <w:rFonts w:asciiTheme="majorBidi" w:hAnsiTheme="majorBidi" w:cstheme="majorBidi"/>
          <w:szCs w:val="24"/>
        </w:rPr>
        <w:t>ersonal well-being measure (Main et al., 2019). Thus, it seems at the macro</w:t>
      </w:r>
      <w:r w:rsidR="00F717CB">
        <w:rPr>
          <w:rFonts w:asciiTheme="majorBidi" w:hAnsiTheme="majorBidi" w:cstheme="majorBidi"/>
          <w:szCs w:val="24"/>
        </w:rPr>
        <w:t>-</w:t>
      </w:r>
      <w:r w:rsidRPr="0059562E">
        <w:rPr>
          <w:rFonts w:asciiTheme="majorBidi" w:hAnsiTheme="majorBidi" w:cstheme="majorBidi"/>
          <w:szCs w:val="24"/>
        </w:rPr>
        <w:t>level, still more research is needed to further understand the connection between material well-being a</w:t>
      </w:r>
      <w:r w:rsidR="00CE65EF">
        <w:rPr>
          <w:rFonts w:asciiTheme="majorBidi" w:hAnsiTheme="majorBidi" w:cstheme="majorBidi"/>
          <w:szCs w:val="24"/>
        </w:rPr>
        <w:t>nd</w:t>
      </w:r>
      <w:r w:rsidRPr="0059562E">
        <w:rPr>
          <w:rFonts w:asciiTheme="majorBidi" w:hAnsiTheme="majorBidi" w:cstheme="majorBidi"/>
          <w:szCs w:val="24"/>
        </w:rPr>
        <w:t xml:space="preserve"> subjective well-being.</w:t>
      </w:r>
      <w:r w:rsidR="00A079F8" w:rsidRPr="0059562E">
        <w:rPr>
          <w:rFonts w:asciiTheme="majorBidi" w:hAnsiTheme="majorBidi" w:cstheme="majorBidi"/>
          <w:szCs w:val="24"/>
        </w:rPr>
        <w:t xml:space="preserve"> Generally, i</w:t>
      </w:r>
      <w:r w:rsidR="0059562E">
        <w:rPr>
          <w:rFonts w:asciiTheme="majorBidi" w:hAnsiTheme="majorBidi" w:cstheme="majorBidi"/>
          <w:szCs w:val="24"/>
        </w:rPr>
        <w:t>t</w:t>
      </w:r>
      <w:r w:rsidR="00A079F8" w:rsidRPr="0059562E">
        <w:rPr>
          <w:rFonts w:asciiTheme="majorBidi" w:hAnsiTheme="majorBidi" w:cstheme="majorBidi"/>
          <w:szCs w:val="24"/>
        </w:rPr>
        <w:t xml:space="preserve"> should be noted t</w:t>
      </w:r>
      <w:r w:rsidR="00A079F8" w:rsidRPr="0059562E">
        <w:rPr>
          <w:rFonts w:asciiTheme="majorBidi" w:hAnsiTheme="majorBidi" w:cstheme="majorBidi"/>
        </w:rPr>
        <w:t xml:space="preserve">he different results we find using different </w:t>
      </w:r>
      <w:r w:rsidR="00F717CB">
        <w:rPr>
          <w:rFonts w:asciiTheme="majorBidi" w:hAnsiTheme="majorBidi" w:cstheme="majorBidi"/>
        </w:rPr>
        <w:t>subjective well-being</w:t>
      </w:r>
      <w:r w:rsidR="00A079F8" w:rsidRPr="0059562E">
        <w:rPr>
          <w:rFonts w:asciiTheme="majorBidi" w:hAnsiTheme="majorBidi" w:cstheme="majorBidi"/>
        </w:rPr>
        <w:t xml:space="preserve"> scales suggest </w:t>
      </w:r>
      <w:r w:rsidR="00CE65EF">
        <w:rPr>
          <w:rFonts w:asciiTheme="majorBidi" w:hAnsiTheme="majorBidi" w:cstheme="majorBidi"/>
        </w:rPr>
        <w:t xml:space="preserve">that </w:t>
      </w:r>
      <w:r w:rsidR="00A079F8" w:rsidRPr="0059562E">
        <w:rPr>
          <w:rFonts w:asciiTheme="majorBidi" w:hAnsiTheme="majorBidi" w:cstheme="majorBidi"/>
        </w:rPr>
        <w:t>it is important to use multiple measures of subjective well-being. This seem</w:t>
      </w:r>
      <w:r w:rsidR="00CE65EF">
        <w:rPr>
          <w:rFonts w:asciiTheme="majorBidi" w:hAnsiTheme="majorBidi" w:cstheme="majorBidi"/>
        </w:rPr>
        <w:t>s</w:t>
      </w:r>
      <w:r w:rsidR="00A079F8" w:rsidRPr="0059562E">
        <w:rPr>
          <w:rFonts w:asciiTheme="majorBidi" w:hAnsiTheme="majorBidi" w:cstheme="majorBidi"/>
        </w:rPr>
        <w:t xml:space="preserve"> especially critical when using an international sample with such </w:t>
      </w:r>
      <w:r w:rsidR="00CE65EF">
        <w:rPr>
          <w:rFonts w:asciiTheme="majorBidi" w:hAnsiTheme="majorBidi" w:cstheme="majorBidi"/>
        </w:rPr>
        <w:t xml:space="preserve">a </w:t>
      </w:r>
      <w:r w:rsidR="00A079F8" w:rsidRPr="0059562E">
        <w:rPr>
          <w:rFonts w:asciiTheme="majorBidi" w:hAnsiTheme="majorBidi" w:cstheme="majorBidi"/>
        </w:rPr>
        <w:t>diverse range of countries, as some of the scales show different sensitivity to socio-cultural contexts (Casas &amp; Gonzalez-Carrasco, 2019).</w:t>
      </w:r>
    </w:p>
    <w:p w14:paraId="1FDA384D" w14:textId="10734A42" w:rsidR="00256607" w:rsidRPr="0059562E" w:rsidRDefault="002B5310" w:rsidP="002B5310">
      <w:pPr>
        <w:spacing w:line="360" w:lineRule="auto"/>
        <w:ind w:firstLine="720"/>
        <w:jc w:val="both"/>
        <w:rPr>
          <w:rFonts w:asciiTheme="majorBidi" w:hAnsiTheme="majorBidi" w:cstheme="majorBidi"/>
          <w:szCs w:val="24"/>
        </w:rPr>
      </w:pPr>
      <w:r w:rsidRPr="0059562E">
        <w:rPr>
          <w:rFonts w:asciiTheme="majorBidi" w:hAnsiTheme="majorBidi" w:cstheme="majorBidi"/>
        </w:rPr>
        <w:t>Within countr</w:t>
      </w:r>
      <w:r w:rsidR="00870AD4">
        <w:rPr>
          <w:rFonts w:asciiTheme="majorBidi" w:hAnsiTheme="majorBidi" w:cstheme="majorBidi"/>
        </w:rPr>
        <w:t>ies</w:t>
      </w:r>
      <w:r w:rsidRPr="0059562E">
        <w:rPr>
          <w:rFonts w:asciiTheme="majorBidi" w:hAnsiTheme="majorBidi" w:cstheme="majorBidi"/>
        </w:rPr>
        <w:t xml:space="preserve">, at the </w:t>
      </w:r>
      <w:r w:rsidR="008F593E">
        <w:rPr>
          <w:rFonts w:asciiTheme="majorBidi" w:hAnsiTheme="majorBidi" w:cstheme="majorBidi"/>
        </w:rPr>
        <w:t>individual-level</w:t>
      </w:r>
      <w:r w:rsidRPr="0059562E">
        <w:rPr>
          <w:rFonts w:asciiTheme="majorBidi" w:hAnsiTheme="majorBidi" w:cstheme="majorBidi"/>
        </w:rPr>
        <w:t>, the picture is more consistent and significant across all material well-being measures with all subjective well-being measures, though associations are fairly weak. The r</w:t>
      </w:r>
      <w:r w:rsidR="00256607" w:rsidRPr="0059562E">
        <w:rPr>
          <w:rFonts w:asciiTheme="majorBidi" w:hAnsiTheme="majorBidi" w:cstheme="majorBidi"/>
          <w:szCs w:val="24"/>
        </w:rPr>
        <w:t>esults at the micro</w:t>
      </w:r>
      <w:r w:rsidR="0059562E">
        <w:rPr>
          <w:rFonts w:asciiTheme="majorBidi" w:hAnsiTheme="majorBidi" w:cstheme="majorBidi"/>
          <w:szCs w:val="24"/>
        </w:rPr>
        <w:t>-</w:t>
      </w:r>
      <w:r w:rsidR="00256607" w:rsidRPr="0059562E">
        <w:rPr>
          <w:rFonts w:asciiTheme="majorBidi" w:hAnsiTheme="majorBidi" w:cstheme="majorBidi"/>
          <w:szCs w:val="24"/>
        </w:rPr>
        <w:t xml:space="preserve">level </w:t>
      </w:r>
      <w:r w:rsidRPr="0059562E">
        <w:rPr>
          <w:rFonts w:asciiTheme="majorBidi" w:hAnsiTheme="majorBidi" w:cstheme="majorBidi"/>
          <w:szCs w:val="24"/>
        </w:rPr>
        <w:t>are also</w:t>
      </w:r>
      <w:r w:rsidR="00256607" w:rsidRPr="0059562E">
        <w:rPr>
          <w:rFonts w:asciiTheme="majorBidi" w:hAnsiTheme="majorBidi" w:cstheme="majorBidi"/>
          <w:szCs w:val="24"/>
        </w:rPr>
        <w:t xml:space="preserve"> similar for the 12</w:t>
      </w:r>
      <w:r w:rsidR="0059562E">
        <w:rPr>
          <w:rFonts w:asciiTheme="majorBidi" w:hAnsiTheme="majorBidi" w:cstheme="majorBidi"/>
          <w:szCs w:val="24"/>
        </w:rPr>
        <w:t>-year-</w:t>
      </w:r>
      <w:r w:rsidR="00256607" w:rsidRPr="0059562E">
        <w:rPr>
          <w:rFonts w:asciiTheme="majorBidi" w:hAnsiTheme="majorBidi" w:cstheme="majorBidi"/>
          <w:szCs w:val="24"/>
        </w:rPr>
        <w:t>old</w:t>
      </w:r>
      <w:r w:rsidR="00870AD4">
        <w:rPr>
          <w:rFonts w:asciiTheme="majorBidi" w:hAnsiTheme="majorBidi" w:cstheme="majorBidi"/>
          <w:szCs w:val="24"/>
        </w:rPr>
        <w:t>s</w:t>
      </w:r>
      <w:r w:rsidR="00256607" w:rsidRPr="0059562E">
        <w:rPr>
          <w:rFonts w:asciiTheme="majorBidi" w:hAnsiTheme="majorBidi" w:cstheme="majorBidi"/>
          <w:szCs w:val="24"/>
        </w:rPr>
        <w:t xml:space="preserve">. </w:t>
      </w:r>
      <w:r w:rsidRPr="0059562E">
        <w:rPr>
          <w:rFonts w:asciiTheme="majorBidi" w:hAnsiTheme="majorBidi" w:cstheme="majorBidi"/>
          <w:szCs w:val="24"/>
        </w:rPr>
        <w:t xml:space="preserve">These findings support the known association at the </w:t>
      </w:r>
      <w:r w:rsidR="008F593E">
        <w:rPr>
          <w:rFonts w:asciiTheme="majorBidi" w:hAnsiTheme="majorBidi" w:cstheme="majorBidi"/>
          <w:szCs w:val="24"/>
        </w:rPr>
        <w:t>individual-level</w:t>
      </w:r>
      <w:r w:rsidRPr="0059562E">
        <w:rPr>
          <w:rFonts w:asciiTheme="majorBidi" w:hAnsiTheme="majorBidi" w:cstheme="majorBidi"/>
          <w:szCs w:val="24"/>
        </w:rPr>
        <w:t xml:space="preserve"> (Kern et a., 2020; Levin et al., 2010; Main et al., 2019).</w:t>
      </w:r>
    </w:p>
    <w:p w14:paraId="2F2F1EDC" w14:textId="359D28C0" w:rsidR="0077383A" w:rsidRPr="0059562E" w:rsidRDefault="002B5310" w:rsidP="002B5310">
      <w:pPr>
        <w:spacing w:line="360" w:lineRule="auto"/>
        <w:contextualSpacing/>
        <w:jc w:val="both"/>
        <w:rPr>
          <w:rFonts w:asciiTheme="majorBidi" w:hAnsiTheme="majorBidi" w:cstheme="majorBidi"/>
        </w:rPr>
      </w:pPr>
      <w:r w:rsidRPr="0059562E">
        <w:rPr>
          <w:rFonts w:asciiTheme="majorBidi" w:hAnsiTheme="majorBidi" w:cstheme="majorBidi"/>
        </w:rPr>
        <w:tab/>
        <w:t>At both levels, macro and micro, t</w:t>
      </w:r>
      <w:r w:rsidR="00B53A4A" w:rsidRPr="0059562E">
        <w:rPr>
          <w:rFonts w:asciiTheme="majorBidi" w:hAnsiTheme="majorBidi" w:cstheme="majorBidi"/>
        </w:rPr>
        <w:t>he Family Affluence Scale</w:t>
      </w:r>
      <w:r w:rsidRPr="0059562E">
        <w:rPr>
          <w:rFonts w:asciiTheme="majorBidi" w:hAnsiTheme="majorBidi" w:cstheme="majorBidi"/>
        </w:rPr>
        <w:t xml:space="preserve"> is much lower</w:t>
      </w:r>
      <w:r w:rsidR="00B53A4A" w:rsidRPr="0059562E">
        <w:rPr>
          <w:rFonts w:asciiTheme="majorBidi" w:hAnsiTheme="majorBidi" w:cstheme="majorBidi"/>
        </w:rPr>
        <w:t xml:space="preserve"> </w:t>
      </w:r>
      <w:r w:rsidRPr="0059562E">
        <w:rPr>
          <w:rFonts w:asciiTheme="majorBidi" w:hAnsiTheme="majorBidi" w:cstheme="majorBidi"/>
        </w:rPr>
        <w:t>or</w:t>
      </w:r>
      <w:r w:rsidR="00B53A4A" w:rsidRPr="0059562E">
        <w:rPr>
          <w:rFonts w:asciiTheme="majorBidi" w:hAnsiTheme="majorBidi" w:cstheme="majorBidi"/>
        </w:rPr>
        <w:t xml:space="preserve"> not </w:t>
      </w:r>
      <w:r w:rsidR="00051F45" w:rsidRPr="0059562E">
        <w:rPr>
          <w:rFonts w:asciiTheme="majorBidi" w:hAnsiTheme="majorBidi" w:cstheme="majorBidi"/>
        </w:rPr>
        <w:t xml:space="preserve">significantly </w:t>
      </w:r>
      <w:r w:rsidR="00B53A4A" w:rsidRPr="0059562E">
        <w:rPr>
          <w:rFonts w:asciiTheme="majorBidi" w:hAnsiTheme="majorBidi" w:cstheme="majorBidi"/>
        </w:rPr>
        <w:t xml:space="preserve">associated with </w:t>
      </w:r>
      <w:r w:rsidR="00BF5D7C" w:rsidRPr="0059562E">
        <w:rPr>
          <w:rFonts w:asciiTheme="majorBidi" w:hAnsiTheme="majorBidi" w:cstheme="majorBidi"/>
        </w:rPr>
        <w:t xml:space="preserve">most </w:t>
      </w:r>
      <w:r w:rsidR="00B53A4A" w:rsidRPr="0059562E">
        <w:rPr>
          <w:rFonts w:asciiTheme="majorBidi" w:hAnsiTheme="majorBidi" w:cstheme="majorBidi"/>
        </w:rPr>
        <w:t>of the subjective well-being measures</w:t>
      </w:r>
      <w:r w:rsidR="0077383A" w:rsidRPr="0059562E">
        <w:rPr>
          <w:rFonts w:asciiTheme="majorBidi" w:hAnsiTheme="majorBidi" w:cstheme="majorBidi"/>
        </w:rPr>
        <w:t>, possibl</w:t>
      </w:r>
      <w:r w:rsidR="004A6BD5" w:rsidRPr="0059562E">
        <w:rPr>
          <w:rFonts w:asciiTheme="majorBidi" w:hAnsiTheme="majorBidi" w:cstheme="majorBidi"/>
        </w:rPr>
        <w:t>y</w:t>
      </w:r>
      <w:r w:rsidR="0077383A" w:rsidRPr="0059562E">
        <w:rPr>
          <w:rFonts w:asciiTheme="majorBidi" w:hAnsiTheme="majorBidi" w:cstheme="majorBidi"/>
        </w:rPr>
        <w:t xml:space="preserve"> suggesting it does not reflect usefully material well-being in </w:t>
      </w:r>
      <w:r w:rsidR="006B6B87">
        <w:rPr>
          <w:rFonts w:asciiTheme="majorBidi" w:hAnsiTheme="majorBidi" w:cstheme="majorBidi"/>
        </w:rPr>
        <w:t xml:space="preserve">the </w:t>
      </w:r>
      <w:r w:rsidR="0077383A" w:rsidRPr="0059562E">
        <w:rPr>
          <w:rFonts w:asciiTheme="majorBidi" w:hAnsiTheme="majorBidi" w:cstheme="majorBidi"/>
        </w:rPr>
        <w:t>context of children.</w:t>
      </w:r>
      <w:r w:rsidR="00B53A4A" w:rsidRPr="0059562E">
        <w:rPr>
          <w:rFonts w:asciiTheme="majorBidi" w:hAnsiTheme="majorBidi" w:cstheme="majorBidi"/>
        </w:rPr>
        <w:t xml:space="preserve"> </w:t>
      </w:r>
      <w:r w:rsidR="00BF5D7C" w:rsidRPr="0059562E">
        <w:rPr>
          <w:rFonts w:asciiTheme="majorBidi" w:hAnsiTheme="majorBidi" w:cstheme="majorBidi"/>
        </w:rPr>
        <w:t xml:space="preserve">This is an important issue for consideration as the </w:t>
      </w:r>
      <w:r w:rsidR="0059562E" w:rsidRPr="0059562E">
        <w:rPr>
          <w:rFonts w:asciiTheme="majorBidi" w:hAnsiTheme="majorBidi" w:cstheme="majorBidi"/>
        </w:rPr>
        <w:t xml:space="preserve">Family Affluence Scale </w:t>
      </w:r>
      <w:r w:rsidR="00BF5D7C" w:rsidRPr="0059562E">
        <w:rPr>
          <w:rFonts w:asciiTheme="majorBidi" w:hAnsiTheme="majorBidi" w:cstheme="majorBidi"/>
        </w:rPr>
        <w:t>is quite extensively used in international surveys</w:t>
      </w:r>
      <w:r w:rsidR="00DE07C6">
        <w:rPr>
          <w:rFonts w:asciiTheme="majorBidi" w:hAnsiTheme="majorBidi" w:cstheme="majorBidi"/>
        </w:rPr>
        <w:t xml:space="preserve"> inform</w:t>
      </w:r>
      <w:r w:rsidR="00A86225">
        <w:rPr>
          <w:rFonts w:asciiTheme="majorBidi" w:hAnsiTheme="majorBidi" w:cstheme="majorBidi"/>
        </w:rPr>
        <w:t>ing</w:t>
      </w:r>
      <w:r w:rsidR="00DE07C6">
        <w:rPr>
          <w:rFonts w:asciiTheme="majorBidi" w:hAnsiTheme="majorBidi" w:cstheme="majorBidi"/>
        </w:rPr>
        <w:t xml:space="preserve"> social policy</w:t>
      </w:r>
      <w:r w:rsidR="00BF5D7C" w:rsidRPr="0059562E">
        <w:rPr>
          <w:rFonts w:asciiTheme="majorBidi" w:hAnsiTheme="majorBidi" w:cstheme="majorBidi"/>
        </w:rPr>
        <w:t xml:space="preserve">. </w:t>
      </w:r>
      <w:r w:rsidR="0077383A" w:rsidRPr="0059562E">
        <w:rPr>
          <w:rFonts w:asciiTheme="majorBidi" w:hAnsiTheme="majorBidi" w:cstheme="majorBidi"/>
        </w:rPr>
        <w:t xml:space="preserve">It seems </w:t>
      </w:r>
      <w:r w:rsidR="006B6B87">
        <w:rPr>
          <w:rFonts w:asciiTheme="majorBidi" w:hAnsiTheme="majorBidi" w:cstheme="majorBidi"/>
        </w:rPr>
        <w:t xml:space="preserve">the </w:t>
      </w:r>
      <w:r w:rsidR="0077383A" w:rsidRPr="0059562E">
        <w:rPr>
          <w:rFonts w:asciiTheme="majorBidi" w:hAnsiTheme="majorBidi" w:cstheme="majorBidi"/>
        </w:rPr>
        <w:t xml:space="preserve">material </w:t>
      </w:r>
      <w:r w:rsidR="0059562E">
        <w:rPr>
          <w:rFonts w:asciiTheme="majorBidi" w:hAnsiTheme="majorBidi" w:cstheme="majorBidi"/>
        </w:rPr>
        <w:t xml:space="preserve">Deprivation Scale </w:t>
      </w:r>
      <w:r w:rsidR="0077383A" w:rsidRPr="0059562E">
        <w:rPr>
          <w:rFonts w:asciiTheme="majorBidi" w:hAnsiTheme="majorBidi" w:cstheme="majorBidi"/>
        </w:rPr>
        <w:t xml:space="preserve">and the </w:t>
      </w:r>
      <w:r w:rsidR="00CF2AFB">
        <w:rPr>
          <w:rFonts w:asciiTheme="majorBidi" w:hAnsiTheme="majorBidi" w:cstheme="majorBidi"/>
        </w:rPr>
        <w:t>Multi-dimensional</w:t>
      </w:r>
      <w:r w:rsidR="0059562E">
        <w:rPr>
          <w:rFonts w:asciiTheme="majorBidi" w:hAnsiTheme="majorBidi" w:cstheme="majorBidi"/>
        </w:rPr>
        <w:t xml:space="preserve"> </w:t>
      </w:r>
      <w:r w:rsidR="00CF2AFB">
        <w:rPr>
          <w:rFonts w:asciiTheme="majorBidi" w:hAnsiTheme="majorBidi" w:cstheme="majorBidi"/>
        </w:rPr>
        <w:t>Deprivation Index</w:t>
      </w:r>
      <w:r w:rsidR="00BF5D7C" w:rsidRPr="0059562E">
        <w:rPr>
          <w:rFonts w:asciiTheme="majorBidi" w:hAnsiTheme="majorBidi" w:cstheme="majorBidi"/>
        </w:rPr>
        <w:t xml:space="preserve"> </w:t>
      </w:r>
      <w:r w:rsidR="00DE07C6">
        <w:rPr>
          <w:rFonts w:asciiTheme="majorBidi" w:hAnsiTheme="majorBidi" w:cstheme="majorBidi"/>
        </w:rPr>
        <w:t>are</w:t>
      </w:r>
      <w:r w:rsidR="0077383A" w:rsidRPr="0059562E">
        <w:rPr>
          <w:rFonts w:asciiTheme="majorBidi" w:hAnsiTheme="majorBidi" w:cstheme="majorBidi"/>
        </w:rPr>
        <w:t xml:space="preserve"> more informative and </w:t>
      </w:r>
      <w:r w:rsidR="00CE3E45" w:rsidRPr="0059562E">
        <w:rPr>
          <w:rFonts w:asciiTheme="majorBidi" w:hAnsiTheme="majorBidi" w:cstheme="majorBidi"/>
        </w:rPr>
        <w:t>relevant</w:t>
      </w:r>
      <w:r w:rsidR="0077383A" w:rsidRPr="0059562E">
        <w:rPr>
          <w:rFonts w:asciiTheme="majorBidi" w:hAnsiTheme="majorBidi" w:cstheme="majorBidi"/>
        </w:rPr>
        <w:t xml:space="preserve"> for children</w:t>
      </w:r>
      <w:r w:rsidR="006B6B87">
        <w:rPr>
          <w:rFonts w:asciiTheme="majorBidi" w:hAnsiTheme="majorBidi" w:cstheme="majorBidi"/>
        </w:rPr>
        <w:t>’s</w:t>
      </w:r>
      <w:r w:rsidR="0077383A" w:rsidRPr="0059562E">
        <w:rPr>
          <w:rFonts w:asciiTheme="majorBidi" w:hAnsiTheme="majorBidi" w:cstheme="majorBidi"/>
        </w:rPr>
        <w:t xml:space="preserve"> subjective </w:t>
      </w:r>
      <w:r w:rsidR="00374DF1" w:rsidRPr="0059562E">
        <w:rPr>
          <w:rFonts w:asciiTheme="majorBidi" w:hAnsiTheme="majorBidi" w:cstheme="majorBidi"/>
        </w:rPr>
        <w:t>well-being</w:t>
      </w:r>
      <w:r w:rsidRPr="0059562E">
        <w:rPr>
          <w:rFonts w:asciiTheme="majorBidi" w:hAnsiTheme="majorBidi" w:cstheme="majorBidi"/>
        </w:rPr>
        <w:t>,</w:t>
      </w:r>
      <w:r w:rsidR="00BF5D7C" w:rsidRPr="0059562E">
        <w:rPr>
          <w:rFonts w:asciiTheme="majorBidi" w:hAnsiTheme="majorBidi" w:cstheme="majorBidi"/>
        </w:rPr>
        <w:t xml:space="preserve"> </w:t>
      </w:r>
      <w:r w:rsidRPr="0059562E">
        <w:rPr>
          <w:rFonts w:asciiTheme="majorBidi" w:hAnsiTheme="majorBidi" w:cstheme="majorBidi"/>
        </w:rPr>
        <w:t xml:space="preserve">supporting the claim that </w:t>
      </w:r>
      <w:r w:rsidR="006B6B87">
        <w:rPr>
          <w:rFonts w:asciiTheme="majorBidi" w:hAnsiTheme="majorBidi" w:cstheme="majorBidi"/>
        </w:rPr>
        <w:t xml:space="preserve">the </w:t>
      </w:r>
      <w:r w:rsidRPr="0059562E">
        <w:rPr>
          <w:rFonts w:asciiTheme="majorBidi" w:hAnsiTheme="majorBidi" w:cstheme="majorBidi"/>
          <w:szCs w:val="24"/>
        </w:rPr>
        <w:t xml:space="preserve">child-derived method is more effective in predicting children's SWB compared </w:t>
      </w:r>
      <w:r w:rsidR="006B6B87">
        <w:rPr>
          <w:rFonts w:asciiTheme="majorBidi" w:hAnsiTheme="majorBidi" w:cstheme="majorBidi"/>
          <w:szCs w:val="24"/>
        </w:rPr>
        <w:t xml:space="preserve">to the </w:t>
      </w:r>
      <w:r w:rsidRPr="0059562E">
        <w:rPr>
          <w:rFonts w:asciiTheme="majorBidi" w:hAnsiTheme="majorBidi" w:cstheme="majorBidi"/>
          <w:szCs w:val="24"/>
        </w:rPr>
        <w:t xml:space="preserve">parent-derived approach (Bradshaw et al. 2017; Lau &amp; Bradshaw </w:t>
      </w:r>
      <w:r w:rsidR="00FA4BAE" w:rsidRPr="0059562E">
        <w:rPr>
          <w:rFonts w:asciiTheme="majorBidi" w:hAnsiTheme="majorBidi" w:cstheme="majorBidi"/>
          <w:szCs w:val="24"/>
        </w:rPr>
        <w:t>201</w:t>
      </w:r>
      <w:r w:rsidR="00FA4BAE">
        <w:rPr>
          <w:rFonts w:asciiTheme="majorBidi" w:hAnsiTheme="majorBidi" w:cstheme="majorBidi"/>
          <w:szCs w:val="24"/>
        </w:rPr>
        <w:t>8</w:t>
      </w:r>
      <w:r w:rsidRPr="0059562E">
        <w:rPr>
          <w:rFonts w:asciiTheme="majorBidi" w:hAnsiTheme="majorBidi" w:cstheme="majorBidi"/>
          <w:szCs w:val="24"/>
        </w:rPr>
        <w:t xml:space="preserve">; Rees &amp; Bradshaw 2016). </w:t>
      </w:r>
      <w:r w:rsidR="00343137" w:rsidRPr="0059562E">
        <w:rPr>
          <w:rFonts w:asciiTheme="majorBidi" w:hAnsiTheme="majorBidi" w:cstheme="majorBidi"/>
        </w:rPr>
        <w:t xml:space="preserve">The </w:t>
      </w:r>
      <w:r w:rsidR="00CF2AFB">
        <w:rPr>
          <w:rFonts w:asciiTheme="majorBidi" w:hAnsiTheme="majorBidi" w:cstheme="majorBidi"/>
        </w:rPr>
        <w:t>Multi-dimensional Deprivation Index</w:t>
      </w:r>
      <w:r w:rsidR="00BF5D7C" w:rsidRPr="0059562E">
        <w:rPr>
          <w:rFonts w:asciiTheme="majorBidi" w:hAnsiTheme="majorBidi" w:cstheme="majorBidi"/>
        </w:rPr>
        <w:t xml:space="preserve"> might </w:t>
      </w:r>
      <w:r w:rsidR="006B6B87">
        <w:rPr>
          <w:rFonts w:asciiTheme="majorBidi" w:hAnsiTheme="majorBidi" w:cstheme="majorBidi"/>
        </w:rPr>
        <w:t xml:space="preserve">also </w:t>
      </w:r>
      <w:r w:rsidR="00BF5D7C" w:rsidRPr="0059562E">
        <w:rPr>
          <w:rFonts w:asciiTheme="majorBidi" w:hAnsiTheme="majorBidi" w:cstheme="majorBidi"/>
        </w:rPr>
        <w:t>have benefit</w:t>
      </w:r>
      <w:r w:rsidR="006B6B87">
        <w:rPr>
          <w:rFonts w:asciiTheme="majorBidi" w:hAnsiTheme="majorBidi" w:cstheme="majorBidi"/>
        </w:rPr>
        <w:t>s</w:t>
      </w:r>
      <w:r w:rsidR="00BF5D7C" w:rsidRPr="0059562E">
        <w:rPr>
          <w:rFonts w:asciiTheme="majorBidi" w:hAnsiTheme="majorBidi" w:cstheme="majorBidi"/>
        </w:rPr>
        <w:t xml:space="preserve"> in providing a more complex understanding of stronger and more sensitive dimensions in specific countries.</w:t>
      </w:r>
      <w:r w:rsidRPr="0059562E">
        <w:rPr>
          <w:rFonts w:asciiTheme="majorBidi" w:hAnsiTheme="majorBidi" w:cstheme="majorBidi"/>
        </w:rPr>
        <w:t xml:space="preserve"> For example, we can find </w:t>
      </w:r>
      <w:r w:rsidR="006B6B87" w:rsidRPr="0059562E">
        <w:rPr>
          <w:rFonts w:asciiTheme="majorBidi" w:hAnsiTheme="majorBidi" w:cstheme="majorBidi"/>
        </w:rPr>
        <w:t>Mal</w:t>
      </w:r>
      <w:r w:rsidR="006B6B87">
        <w:rPr>
          <w:rFonts w:asciiTheme="majorBidi" w:hAnsiTheme="majorBidi" w:cstheme="majorBidi"/>
        </w:rPr>
        <w:t>aysia</w:t>
      </w:r>
      <w:r w:rsidR="006B6B87" w:rsidRPr="0059562E">
        <w:rPr>
          <w:rFonts w:asciiTheme="majorBidi" w:hAnsiTheme="majorBidi" w:cstheme="majorBidi"/>
        </w:rPr>
        <w:t xml:space="preserve"> </w:t>
      </w:r>
      <w:r w:rsidRPr="0059562E">
        <w:rPr>
          <w:rFonts w:asciiTheme="majorBidi" w:hAnsiTheme="majorBidi" w:cstheme="majorBidi"/>
        </w:rPr>
        <w:t>to be ranked low in most dimension</w:t>
      </w:r>
      <w:r w:rsidR="006B6B87">
        <w:rPr>
          <w:rFonts w:asciiTheme="majorBidi" w:hAnsiTheme="majorBidi" w:cstheme="majorBidi"/>
        </w:rPr>
        <w:t>s</w:t>
      </w:r>
      <w:r w:rsidRPr="0059562E">
        <w:rPr>
          <w:rFonts w:asciiTheme="majorBidi" w:hAnsiTheme="majorBidi" w:cstheme="majorBidi"/>
        </w:rPr>
        <w:t xml:space="preserve"> except for Autonomy where it is ranked high, while we can find Brazil to be middle ranked across most dimension</w:t>
      </w:r>
      <w:r w:rsidR="006B6B87">
        <w:rPr>
          <w:rFonts w:asciiTheme="majorBidi" w:hAnsiTheme="majorBidi" w:cstheme="majorBidi"/>
        </w:rPr>
        <w:t>s</w:t>
      </w:r>
      <w:r w:rsidRPr="0059562E">
        <w:rPr>
          <w:rFonts w:asciiTheme="majorBidi" w:hAnsiTheme="majorBidi" w:cstheme="majorBidi"/>
        </w:rPr>
        <w:t xml:space="preserve"> but rank</w:t>
      </w:r>
      <w:r w:rsidR="006B6B87">
        <w:rPr>
          <w:rFonts w:asciiTheme="majorBidi" w:hAnsiTheme="majorBidi" w:cstheme="majorBidi"/>
        </w:rPr>
        <w:t>ed</w:t>
      </w:r>
      <w:r w:rsidRPr="0059562E">
        <w:rPr>
          <w:rFonts w:asciiTheme="majorBidi" w:hAnsiTheme="majorBidi" w:cstheme="majorBidi"/>
        </w:rPr>
        <w:t xml:space="preserve"> very low </w:t>
      </w:r>
      <w:r w:rsidR="006B6B87">
        <w:rPr>
          <w:rFonts w:asciiTheme="majorBidi" w:hAnsiTheme="majorBidi" w:cstheme="majorBidi"/>
        </w:rPr>
        <w:t>in the</w:t>
      </w:r>
      <w:r w:rsidR="006B6B87" w:rsidRPr="0059562E">
        <w:rPr>
          <w:rFonts w:asciiTheme="majorBidi" w:hAnsiTheme="majorBidi" w:cstheme="majorBidi"/>
        </w:rPr>
        <w:t xml:space="preserve"> </w:t>
      </w:r>
      <w:r w:rsidRPr="0059562E">
        <w:rPr>
          <w:rFonts w:asciiTheme="majorBidi" w:hAnsiTheme="majorBidi" w:cstheme="majorBidi"/>
        </w:rPr>
        <w:t xml:space="preserve">Autonomy dimension. </w:t>
      </w:r>
      <w:r w:rsidR="00BF5D7C" w:rsidRPr="0059562E">
        <w:rPr>
          <w:rFonts w:asciiTheme="majorBidi" w:hAnsiTheme="majorBidi" w:cstheme="majorBidi"/>
        </w:rPr>
        <w:t xml:space="preserve">However, </w:t>
      </w:r>
      <w:r w:rsidRPr="0059562E">
        <w:rPr>
          <w:rFonts w:asciiTheme="majorBidi" w:hAnsiTheme="majorBidi" w:cstheme="majorBidi"/>
        </w:rPr>
        <w:t xml:space="preserve">while some have found the </w:t>
      </w:r>
      <w:r w:rsidR="006B6B87" w:rsidRPr="006B6B87">
        <w:rPr>
          <w:rFonts w:asciiTheme="majorBidi" w:hAnsiTheme="majorBidi" w:cstheme="majorBidi"/>
        </w:rPr>
        <w:t>multi-dimension</w:t>
      </w:r>
      <w:r w:rsidR="006B6B87">
        <w:rPr>
          <w:rFonts w:asciiTheme="majorBidi" w:hAnsiTheme="majorBidi" w:cstheme="majorBidi"/>
        </w:rPr>
        <w:t>al</w:t>
      </w:r>
      <w:r w:rsidRPr="0059562E">
        <w:rPr>
          <w:rFonts w:asciiTheme="majorBidi" w:hAnsiTheme="majorBidi" w:cstheme="majorBidi"/>
        </w:rPr>
        <w:t xml:space="preserve"> scales to be more strongly related to SWB (</w:t>
      </w:r>
      <w:proofErr w:type="spellStart"/>
      <w:r w:rsidRPr="0059562E">
        <w:rPr>
          <w:rFonts w:asciiTheme="majorBidi" w:hAnsiTheme="majorBidi" w:cstheme="majorBidi"/>
          <w:szCs w:val="24"/>
        </w:rPr>
        <w:t>Crous</w:t>
      </w:r>
      <w:proofErr w:type="spellEnd"/>
      <w:r w:rsidRPr="0059562E">
        <w:rPr>
          <w:rFonts w:asciiTheme="majorBidi" w:hAnsiTheme="majorBidi" w:cstheme="majorBidi"/>
          <w:szCs w:val="24"/>
        </w:rPr>
        <w:t xml:space="preserve"> &amp; Bradshaw, 2017; Gross-Manos, 2015)</w:t>
      </w:r>
      <w:r w:rsidR="006B6B87">
        <w:rPr>
          <w:rFonts w:asciiTheme="majorBidi" w:hAnsiTheme="majorBidi" w:cstheme="majorBidi"/>
          <w:szCs w:val="24"/>
        </w:rPr>
        <w:t>,</w:t>
      </w:r>
      <w:r w:rsidRPr="0059562E">
        <w:rPr>
          <w:rFonts w:asciiTheme="majorBidi" w:hAnsiTheme="majorBidi" w:cstheme="majorBidi"/>
          <w:szCs w:val="24"/>
        </w:rPr>
        <w:t xml:space="preserve"> </w:t>
      </w:r>
      <w:r w:rsidR="00BF5D7C" w:rsidRPr="0059562E">
        <w:rPr>
          <w:rFonts w:asciiTheme="majorBidi" w:hAnsiTheme="majorBidi" w:cstheme="majorBidi"/>
        </w:rPr>
        <w:t xml:space="preserve">in our study we find </w:t>
      </w:r>
      <w:r w:rsidR="00343137" w:rsidRPr="0059562E">
        <w:rPr>
          <w:rFonts w:asciiTheme="majorBidi" w:hAnsiTheme="majorBidi" w:cstheme="majorBidi"/>
        </w:rPr>
        <w:t>the multi</w:t>
      </w:r>
      <w:r w:rsidR="006B6B87">
        <w:rPr>
          <w:rFonts w:asciiTheme="majorBidi" w:hAnsiTheme="majorBidi" w:cstheme="majorBidi"/>
        </w:rPr>
        <w:t>-</w:t>
      </w:r>
      <w:r w:rsidR="00BF5D7C" w:rsidRPr="0059562E">
        <w:rPr>
          <w:rFonts w:asciiTheme="majorBidi" w:hAnsiTheme="majorBidi" w:cstheme="majorBidi"/>
        </w:rPr>
        <w:t xml:space="preserve">dimensional </w:t>
      </w:r>
      <w:r w:rsidR="0059562E">
        <w:rPr>
          <w:rFonts w:asciiTheme="majorBidi" w:hAnsiTheme="majorBidi" w:cstheme="majorBidi"/>
        </w:rPr>
        <w:t xml:space="preserve">Deprivation Scale </w:t>
      </w:r>
      <w:r w:rsidR="00BF5D7C" w:rsidRPr="0059562E">
        <w:rPr>
          <w:rFonts w:asciiTheme="majorBidi" w:hAnsiTheme="majorBidi" w:cstheme="majorBidi"/>
        </w:rPr>
        <w:t xml:space="preserve">and </w:t>
      </w:r>
      <w:r w:rsidR="006B6B87">
        <w:rPr>
          <w:rFonts w:asciiTheme="majorBidi" w:hAnsiTheme="majorBidi" w:cstheme="majorBidi"/>
        </w:rPr>
        <w:t xml:space="preserve">the </w:t>
      </w:r>
      <w:r w:rsidR="006B6B87" w:rsidRPr="006B6B87">
        <w:rPr>
          <w:rFonts w:asciiTheme="majorBidi" w:hAnsiTheme="majorBidi" w:cstheme="majorBidi"/>
        </w:rPr>
        <w:t>simpler</w:t>
      </w:r>
      <w:r w:rsidR="00BF5D7C" w:rsidRPr="0059562E">
        <w:rPr>
          <w:rFonts w:asciiTheme="majorBidi" w:hAnsiTheme="majorBidi" w:cstheme="majorBidi"/>
        </w:rPr>
        <w:t xml:space="preserve"> </w:t>
      </w:r>
      <w:r w:rsidR="0059562E">
        <w:rPr>
          <w:rFonts w:asciiTheme="majorBidi" w:hAnsiTheme="majorBidi" w:cstheme="majorBidi"/>
        </w:rPr>
        <w:t xml:space="preserve">Deprivation Scale </w:t>
      </w:r>
      <w:r w:rsidR="00BF5D7C" w:rsidRPr="0059562E">
        <w:rPr>
          <w:rFonts w:asciiTheme="majorBidi" w:hAnsiTheme="majorBidi" w:cstheme="majorBidi"/>
        </w:rPr>
        <w:t>show similar results in their association to SWB</w:t>
      </w:r>
      <w:r w:rsidRPr="0059562E">
        <w:rPr>
          <w:rFonts w:asciiTheme="majorBidi" w:hAnsiTheme="majorBidi" w:cstheme="majorBidi"/>
        </w:rPr>
        <w:t>.</w:t>
      </w:r>
      <w:r w:rsidR="00DE07C6">
        <w:rPr>
          <w:rFonts w:asciiTheme="majorBidi" w:hAnsiTheme="majorBidi" w:cstheme="majorBidi"/>
        </w:rPr>
        <w:t xml:space="preserve"> These findings point </w:t>
      </w:r>
      <w:r w:rsidR="00852726">
        <w:rPr>
          <w:rFonts w:asciiTheme="majorBidi" w:hAnsiTheme="majorBidi" w:cstheme="majorBidi"/>
        </w:rPr>
        <w:t xml:space="preserve">to </w:t>
      </w:r>
      <w:r w:rsidR="00DE07C6">
        <w:rPr>
          <w:rFonts w:asciiTheme="majorBidi" w:hAnsiTheme="majorBidi" w:cstheme="majorBidi"/>
        </w:rPr>
        <w:t xml:space="preserve">which measures </w:t>
      </w:r>
      <w:r w:rsidR="00A86225">
        <w:rPr>
          <w:rFonts w:asciiTheme="majorBidi" w:hAnsiTheme="majorBidi" w:cstheme="majorBidi"/>
        </w:rPr>
        <w:t>might be</w:t>
      </w:r>
      <w:r w:rsidR="00DE07C6">
        <w:rPr>
          <w:rFonts w:asciiTheme="majorBidi" w:hAnsiTheme="majorBidi" w:cstheme="majorBidi"/>
        </w:rPr>
        <w:t xml:space="preserve"> more </w:t>
      </w:r>
      <w:r w:rsidR="00717416">
        <w:rPr>
          <w:rFonts w:asciiTheme="majorBidi" w:hAnsiTheme="majorBidi" w:cstheme="majorBidi"/>
        </w:rPr>
        <w:t>reliable</w:t>
      </w:r>
      <w:r w:rsidR="00DE07C6">
        <w:rPr>
          <w:rFonts w:asciiTheme="majorBidi" w:hAnsiTheme="majorBidi" w:cstheme="majorBidi"/>
        </w:rPr>
        <w:t xml:space="preserve"> for the use of social policymakers who are </w:t>
      </w:r>
      <w:r w:rsidR="00717416">
        <w:rPr>
          <w:rFonts w:asciiTheme="majorBidi" w:hAnsiTheme="majorBidi" w:cstheme="majorBidi"/>
        </w:rPr>
        <w:t>interested</w:t>
      </w:r>
      <w:r w:rsidR="00DE07C6">
        <w:rPr>
          <w:rFonts w:asciiTheme="majorBidi" w:hAnsiTheme="majorBidi" w:cstheme="majorBidi"/>
        </w:rPr>
        <w:t xml:space="preserve"> in an international </w:t>
      </w:r>
      <w:r w:rsidR="00717416">
        <w:rPr>
          <w:rFonts w:asciiTheme="majorBidi" w:hAnsiTheme="majorBidi" w:cstheme="majorBidi"/>
        </w:rPr>
        <w:t>comparison</w:t>
      </w:r>
      <w:r w:rsidR="00DE07C6">
        <w:rPr>
          <w:rFonts w:asciiTheme="majorBidi" w:hAnsiTheme="majorBidi" w:cstheme="majorBidi"/>
        </w:rPr>
        <w:t xml:space="preserve"> of material well-being as an </w:t>
      </w:r>
      <w:r w:rsidR="00717416">
        <w:rPr>
          <w:rFonts w:asciiTheme="majorBidi" w:hAnsiTheme="majorBidi" w:cstheme="majorBidi"/>
        </w:rPr>
        <w:t>indicator</w:t>
      </w:r>
      <w:r w:rsidR="00DE07C6">
        <w:rPr>
          <w:rFonts w:asciiTheme="majorBidi" w:hAnsiTheme="majorBidi" w:cstheme="majorBidi"/>
        </w:rPr>
        <w:t xml:space="preserve"> of child poverty.</w:t>
      </w:r>
    </w:p>
    <w:p w14:paraId="4C6CF9B7" w14:textId="6D9D24BB" w:rsidR="00256607" w:rsidRPr="0059562E" w:rsidRDefault="0077383A" w:rsidP="00857033">
      <w:pPr>
        <w:spacing w:line="360" w:lineRule="auto"/>
        <w:jc w:val="both"/>
        <w:rPr>
          <w:rFonts w:asciiTheme="majorBidi" w:hAnsiTheme="majorBidi" w:cstheme="majorBidi"/>
        </w:rPr>
      </w:pPr>
      <w:r w:rsidRPr="0059562E">
        <w:rPr>
          <w:rFonts w:asciiTheme="majorBidi" w:hAnsiTheme="majorBidi" w:cstheme="majorBidi"/>
        </w:rPr>
        <w:tab/>
        <w:t>In term</w:t>
      </w:r>
      <w:r w:rsidR="00A079F8" w:rsidRPr="0059562E">
        <w:rPr>
          <w:rFonts w:asciiTheme="majorBidi" w:hAnsiTheme="majorBidi" w:cstheme="majorBidi"/>
        </w:rPr>
        <w:t>s</w:t>
      </w:r>
      <w:r w:rsidRPr="0059562E">
        <w:rPr>
          <w:rFonts w:asciiTheme="majorBidi" w:hAnsiTheme="majorBidi" w:cstheme="majorBidi"/>
        </w:rPr>
        <w:t xml:space="preserve"> of international </w:t>
      </w:r>
      <w:r w:rsidR="002B5310" w:rsidRPr="0059562E">
        <w:rPr>
          <w:rFonts w:asciiTheme="majorBidi" w:hAnsiTheme="majorBidi" w:cstheme="majorBidi"/>
        </w:rPr>
        <w:t>comparison</w:t>
      </w:r>
      <w:r w:rsidR="00A079F8" w:rsidRPr="0059562E">
        <w:rPr>
          <w:rFonts w:asciiTheme="majorBidi" w:hAnsiTheme="majorBidi" w:cstheme="majorBidi"/>
        </w:rPr>
        <w:t>,</w:t>
      </w:r>
      <w:r w:rsidRPr="0059562E">
        <w:rPr>
          <w:rFonts w:asciiTheme="majorBidi" w:hAnsiTheme="majorBidi" w:cstheme="majorBidi"/>
        </w:rPr>
        <w:t xml:space="preserve"> </w:t>
      </w:r>
      <w:r w:rsidR="00CE3E45" w:rsidRPr="0059562E">
        <w:rPr>
          <w:rFonts w:asciiTheme="majorBidi" w:hAnsiTheme="majorBidi" w:cstheme="majorBidi"/>
        </w:rPr>
        <w:t xml:space="preserve">there </w:t>
      </w:r>
      <w:r w:rsidR="00256607" w:rsidRPr="0059562E">
        <w:rPr>
          <w:rFonts w:asciiTheme="majorBidi" w:hAnsiTheme="majorBidi" w:cstheme="majorBidi"/>
        </w:rPr>
        <w:t>is</w:t>
      </w:r>
      <w:r w:rsidR="00CE3E45" w:rsidRPr="0059562E">
        <w:rPr>
          <w:rFonts w:asciiTheme="majorBidi" w:hAnsiTheme="majorBidi" w:cstheme="majorBidi"/>
        </w:rPr>
        <w:t xml:space="preserve"> </w:t>
      </w:r>
      <w:r w:rsidR="00857033" w:rsidRPr="0059562E">
        <w:rPr>
          <w:rFonts w:asciiTheme="majorBidi" w:hAnsiTheme="majorBidi" w:cstheme="majorBidi"/>
        </w:rPr>
        <w:t>no clear trend to the variations in the correlations between countries</w:t>
      </w:r>
      <w:r w:rsidR="00CE3E45" w:rsidRPr="0059562E">
        <w:rPr>
          <w:rFonts w:asciiTheme="majorBidi" w:hAnsiTheme="majorBidi" w:cstheme="majorBidi"/>
        </w:rPr>
        <w:t xml:space="preserve">. </w:t>
      </w:r>
      <w:r w:rsidR="002B5310" w:rsidRPr="0059562E">
        <w:rPr>
          <w:rFonts w:asciiTheme="majorBidi" w:hAnsiTheme="majorBidi" w:cstheme="majorBidi"/>
        </w:rPr>
        <w:t>We</w:t>
      </w:r>
      <w:r w:rsidR="00CE3E45" w:rsidRPr="0059562E">
        <w:rPr>
          <w:rFonts w:asciiTheme="majorBidi" w:hAnsiTheme="majorBidi" w:cstheme="majorBidi"/>
        </w:rPr>
        <w:t xml:space="preserve"> can generally </w:t>
      </w:r>
      <w:r w:rsidR="002B5310" w:rsidRPr="0059562E">
        <w:rPr>
          <w:rFonts w:asciiTheme="majorBidi" w:hAnsiTheme="majorBidi" w:cstheme="majorBidi"/>
        </w:rPr>
        <w:t>find</w:t>
      </w:r>
      <w:r w:rsidR="00CE3E45" w:rsidRPr="0059562E">
        <w:rPr>
          <w:rFonts w:asciiTheme="majorBidi" w:hAnsiTheme="majorBidi" w:cstheme="majorBidi"/>
        </w:rPr>
        <w:t>, perhaps not surprisingly</w:t>
      </w:r>
      <w:r w:rsidR="00857033" w:rsidRPr="0059562E">
        <w:rPr>
          <w:rFonts w:asciiTheme="majorBidi" w:hAnsiTheme="majorBidi" w:cstheme="majorBidi"/>
        </w:rPr>
        <w:t>,</w:t>
      </w:r>
      <w:r w:rsidR="00CE3E45" w:rsidRPr="0059562E">
        <w:rPr>
          <w:rFonts w:asciiTheme="majorBidi" w:hAnsiTheme="majorBidi" w:cstheme="majorBidi"/>
        </w:rPr>
        <w:t xml:space="preserve"> </w:t>
      </w:r>
      <w:r w:rsidR="006B6B87">
        <w:rPr>
          <w:rFonts w:asciiTheme="majorBidi" w:hAnsiTheme="majorBidi" w:cstheme="majorBidi"/>
        </w:rPr>
        <w:t>that</w:t>
      </w:r>
      <w:r w:rsidR="00CE3E45" w:rsidRPr="0059562E">
        <w:rPr>
          <w:rFonts w:asciiTheme="majorBidi" w:hAnsiTheme="majorBidi" w:cstheme="majorBidi"/>
        </w:rPr>
        <w:t xml:space="preserve"> developing countries have higher deprivation</w:t>
      </w:r>
      <w:r w:rsidR="00FF363A" w:rsidRPr="0059562E">
        <w:rPr>
          <w:rFonts w:asciiTheme="majorBidi" w:hAnsiTheme="majorBidi" w:cstheme="majorBidi"/>
        </w:rPr>
        <w:t xml:space="preserve"> </w:t>
      </w:r>
      <w:r w:rsidR="00CE3E45" w:rsidRPr="0059562E">
        <w:rPr>
          <w:rFonts w:asciiTheme="majorBidi" w:hAnsiTheme="majorBidi" w:cstheme="majorBidi"/>
        </w:rPr>
        <w:t xml:space="preserve">and </w:t>
      </w:r>
      <w:r w:rsidR="009216A9" w:rsidRPr="0059562E">
        <w:rPr>
          <w:rFonts w:asciiTheme="majorBidi" w:hAnsiTheme="majorBidi" w:cstheme="majorBidi"/>
        </w:rPr>
        <w:t>also</w:t>
      </w:r>
      <w:r w:rsidR="00CE3E45" w:rsidRPr="0059562E">
        <w:rPr>
          <w:rFonts w:asciiTheme="majorBidi" w:hAnsiTheme="majorBidi" w:cstheme="majorBidi"/>
        </w:rPr>
        <w:t xml:space="preserve"> report low subjective well-being. </w:t>
      </w:r>
      <w:r w:rsidR="00857033" w:rsidRPr="0059562E">
        <w:rPr>
          <w:rFonts w:asciiTheme="majorBidi" w:hAnsiTheme="majorBidi" w:cstheme="majorBidi"/>
        </w:rPr>
        <w:t xml:space="preserve">But other than </w:t>
      </w:r>
      <w:r w:rsidR="00666D0B" w:rsidRPr="0059562E">
        <w:rPr>
          <w:rFonts w:asciiTheme="majorBidi" w:hAnsiTheme="majorBidi" w:cstheme="majorBidi"/>
        </w:rPr>
        <w:t>that,</w:t>
      </w:r>
      <w:r w:rsidR="00857033" w:rsidRPr="0059562E">
        <w:rPr>
          <w:rFonts w:asciiTheme="majorBidi" w:hAnsiTheme="majorBidi" w:cstheme="majorBidi"/>
        </w:rPr>
        <w:t xml:space="preserve"> there is no pattern between richer and poorer countries, nor between countries from different regions, dominant religions, nor government ideologies. </w:t>
      </w:r>
      <w:r w:rsidR="00CE3E45" w:rsidRPr="0059562E">
        <w:rPr>
          <w:rFonts w:asciiTheme="majorBidi" w:hAnsiTheme="majorBidi" w:cstheme="majorBidi"/>
        </w:rPr>
        <w:t xml:space="preserve">We find South Korea </w:t>
      </w:r>
      <w:r w:rsidR="00343137" w:rsidRPr="0059562E">
        <w:rPr>
          <w:rFonts w:asciiTheme="majorBidi" w:hAnsiTheme="majorBidi" w:cstheme="majorBidi"/>
        </w:rPr>
        <w:t>i</w:t>
      </w:r>
      <w:r w:rsidR="00CE3E45" w:rsidRPr="0059562E">
        <w:rPr>
          <w:rFonts w:asciiTheme="majorBidi" w:hAnsiTheme="majorBidi" w:cstheme="majorBidi"/>
        </w:rPr>
        <w:t xml:space="preserve">s a unique outlier reporting low subjective well-being despite very </w:t>
      </w:r>
      <w:r w:rsidR="000E65E6" w:rsidRPr="0059562E">
        <w:rPr>
          <w:rFonts w:asciiTheme="majorBidi" w:hAnsiTheme="majorBidi" w:cstheme="majorBidi"/>
        </w:rPr>
        <w:t>high</w:t>
      </w:r>
      <w:r w:rsidR="00CE3E45" w:rsidRPr="0059562E">
        <w:rPr>
          <w:rFonts w:asciiTheme="majorBidi" w:hAnsiTheme="majorBidi" w:cstheme="majorBidi"/>
        </w:rPr>
        <w:t xml:space="preserve"> material well-being.</w:t>
      </w:r>
      <w:r w:rsidR="0059562E">
        <w:rPr>
          <w:rFonts w:asciiTheme="majorBidi" w:hAnsiTheme="majorBidi" w:cstheme="majorBidi"/>
        </w:rPr>
        <w:t xml:space="preserve"> </w:t>
      </w:r>
      <w:r w:rsidR="00256607" w:rsidRPr="0059562E">
        <w:rPr>
          <w:rFonts w:asciiTheme="majorBidi" w:hAnsiTheme="majorBidi" w:cstheme="majorBidi"/>
        </w:rPr>
        <w:t>We can identify some countries which show lower associations between deprivation and SWB, such as Switzerland, India, and Israel.</w:t>
      </w:r>
      <w:r w:rsidR="007F2D34">
        <w:rPr>
          <w:rFonts w:asciiTheme="majorBidi" w:hAnsiTheme="majorBidi" w:cstheme="majorBidi"/>
        </w:rPr>
        <w:t xml:space="preserve"> </w:t>
      </w:r>
      <w:r w:rsidR="00256607" w:rsidRPr="0059562E">
        <w:rPr>
          <w:rFonts w:asciiTheme="majorBidi" w:hAnsiTheme="majorBidi" w:cstheme="majorBidi"/>
        </w:rPr>
        <w:t>However, eventually</w:t>
      </w:r>
      <w:r w:rsidR="0059562E">
        <w:rPr>
          <w:rFonts w:asciiTheme="majorBidi" w:hAnsiTheme="majorBidi" w:cstheme="majorBidi"/>
        </w:rPr>
        <w:t>,</w:t>
      </w:r>
      <w:r w:rsidR="00256607" w:rsidRPr="0059562E">
        <w:rPr>
          <w:rFonts w:asciiTheme="majorBidi" w:hAnsiTheme="majorBidi" w:cstheme="majorBidi"/>
        </w:rPr>
        <w:t xml:space="preserve"> </w:t>
      </w:r>
      <w:bookmarkStart w:id="44" w:name="_Hlk65603438"/>
      <w:r w:rsidR="00256607" w:rsidRPr="0059562E">
        <w:rPr>
          <w:rFonts w:asciiTheme="majorBidi" w:hAnsiTheme="majorBidi" w:cstheme="majorBidi"/>
        </w:rPr>
        <w:t xml:space="preserve">it seems the reason for the international variation can only be explained by understanding local </w:t>
      </w:r>
      <w:r w:rsidR="00F717CB">
        <w:rPr>
          <w:rFonts w:asciiTheme="majorBidi" w:hAnsiTheme="majorBidi" w:cstheme="majorBidi"/>
        </w:rPr>
        <w:t xml:space="preserve">national </w:t>
      </w:r>
      <w:r w:rsidR="00256607" w:rsidRPr="0059562E">
        <w:rPr>
          <w:rFonts w:asciiTheme="majorBidi" w:hAnsiTheme="majorBidi" w:cstheme="majorBidi"/>
        </w:rPr>
        <w:t xml:space="preserve">patterns. </w:t>
      </w:r>
      <w:bookmarkEnd w:id="44"/>
      <w:r w:rsidR="00256607" w:rsidRPr="0059562E">
        <w:rPr>
          <w:rFonts w:asciiTheme="majorBidi" w:hAnsiTheme="majorBidi" w:cstheme="majorBidi"/>
        </w:rPr>
        <w:t xml:space="preserve">For example, </w:t>
      </w:r>
      <w:r w:rsidR="00256607" w:rsidRPr="0059562E">
        <w:t xml:space="preserve">in Israel children living in the rural-periphery of Israel </w:t>
      </w:r>
      <w:r w:rsidR="00F717CB">
        <w:t>were found to be</w:t>
      </w:r>
      <w:r w:rsidR="00256607" w:rsidRPr="0059562E">
        <w:t xml:space="preserve"> poorer but happier than their urban comparators (Gross-</w:t>
      </w:r>
      <w:r w:rsidR="00256607" w:rsidRPr="009B766B">
        <w:t>Manos</w:t>
      </w:r>
      <w:r w:rsidR="00854819" w:rsidRPr="009B766B">
        <w:t xml:space="preserve"> </w:t>
      </w:r>
      <w:r w:rsidR="00854819" w:rsidRPr="009B766B">
        <w:rPr>
          <w:rFonts w:eastAsia="Times New Roman" w:cs="Times New Roman"/>
          <w:szCs w:val="24"/>
        </w:rPr>
        <w:t xml:space="preserve">&amp; </w:t>
      </w:r>
      <w:proofErr w:type="spellStart"/>
      <w:r w:rsidR="00854819" w:rsidRPr="009B766B">
        <w:rPr>
          <w:rFonts w:eastAsia="Times New Roman" w:cs="Times New Roman"/>
          <w:szCs w:val="24"/>
        </w:rPr>
        <w:t>Shimoni</w:t>
      </w:r>
      <w:proofErr w:type="spellEnd"/>
      <w:r w:rsidR="00256607" w:rsidRPr="0059562E">
        <w:t>, 2020)</w:t>
      </w:r>
      <w:r w:rsidR="00F717CB">
        <w:t xml:space="preserve">, and that might explain </w:t>
      </w:r>
      <w:r w:rsidR="00F717CB" w:rsidRPr="0059562E">
        <w:rPr>
          <w:rFonts w:asciiTheme="majorBidi" w:hAnsiTheme="majorBidi" w:cstheme="majorBidi"/>
        </w:rPr>
        <w:t>low association</w:t>
      </w:r>
      <w:r w:rsidR="00256607" w:rsidRPr="0059562E">
        <w:t>.</w:t>
      </w:r>
    </w:p>
    <w:p w14:paraId="1C037AA5" w14:textId="7262751E" w:rsidR="00A079F8" w:rsidRPr="0059562E" w:rsidRDefault="00A079F8" w:rsidP="008D1F85">
      <w:pPr>
        <w:spacing w:line="360" w:lineRule="auto"/>
        <w:ind w:firstLine="720"/>
        <w:jc w:val="both"/>
        <w:rPr>
          <w:rFonts w:asciiTheme="majorBidi" w:hAnsiTheme="majorBidi" w:cstheme="majorBidi"/>
        </w:rPr>
      </w:pPr>
      <w:r w:rsidRPr="0059562E">
        <w:rPr>
          <w:rFonts w:asciiTheme="majorBidi" w:hAnsiTheme="majorBidi" w:cstheme="majorBidi"/>
        </w:rPr>
        <w:t xml:space="preserve">The analysis has a few </w:t>
      </w:r>
      <w:r w:rsidR="002D7F7C" w:rsidRPr="002D7F7C">
        <w:rPr>
          <w:rFonts w:asciiTheme="majorBidi" w:hAnsiTheme="majorBidi" w:cstheme="majorBidi"/>
        </w:rPr>
        <w:t>limitations</w:t>
      </w:r>
      <w:r w:rsidRPr="0059562E">
        <w:rPr>
          <w:rFonts w:asciiTheme="majorBidi" w:hAnsiTheme="majorBidi" w:cstheme="majorBidi"/>
        </w:rPr>
        <w:t xml:space="preserve"> that need to be acknowledged. First, </w:t>
      </w:r>
      <w:r w:rsidR="002D7F7C">
        <w:rPr>
          <w:rFonts w:asciiTheme="majorBidi" w:hAnsiTheme="majorBidi" w:cstheme="majorBidi"/>
        </w:rPr>
        <w:t>this has</w:t>
      </w:r>
      <w:r w:rsidRPr="0059562E">
        <w:rPr>
          <w:rFonts w:asciiTheme="majorBidi" w:hAnsiTheme="majorBidi" w:cstheme="majorBidi"/>
        </w:rPr>
        <w:t xml:space="preserve"> been a </w:t>
      </w:r>
      <w:r w:rsidR="00906819" w:rsidRPr="0059562E">
        <w:rPr>
          <w:rFonts w:asciiTheme="majorBidi" w:hAnsiTheme="majorBidi" w:cstheme="majorBidi"/>
        </w:rPr>
        <w:t>bivariate association</w:t>
      </w:r>
      <w:r w:rsidRPr="0059562E">
        <w:rPr>
          <w:rFonts w:asciiTheme="majorBidi" w:hAnsiTheme="majorBidi" w:cstheme="majorBidi"/>
        </w:rPr>
        <w:t xml:space="preserve"> analysis focused on material well-being measures</w:t>
      </w:r>
      <w:r w:rsidR="002D7F7C">
        <w:rPr>
          <w:rFonts w:asciiTheme="majorBidi" w:hAnsiTheme="majorBidi" w:cstheme="majorBidi"/>
        </w:rPr>
        <w:t>,</w:t>
      </w:r>
      <w:r w:rsidRPr="0059562E">
        <w:rPr>
          <w:rFonts w:asciiTheme="majorBidi" w:hAnsiTheme="majorBidi" w:cstheme="majorBidi"/>
        </w:rPr>
        <w:t xml:space="preserve"> which did not include control variables. Further studies are needed to </w:t>
      </w:r>
      <w:r w:rsidR="00FF49FB">
        <w:rPr>
          <w:rFonts w:asciiTheme="majorBidi" w:hAnsiTheme="majorBidi" w:cstheme="majorBidi"/>
        </w:rPr>
        <w:t xml:space="preserve">expand </w:t>
      </w:r>
      <w:r w:rsidR="002D7F7C">
        <w:rPr>
          <w:rFonts w:asciiTheme="majorBidi" w:hAnsiTheme="majorBidi" w:cstheme="majorBidi"/>
        </w:rPr>
        <w:t xml:space="preserve">more deeply </w:t>
      </w:r>
      <w:r w:rsidRPr="0059562E">
        <w:rPr>
          <w:rFonts w:asciiTheme="majorBidi" w:hAnsiTheme="majorBidi" w:cstheme="majorBidi"/>
        </w:rPr>
        <w:t xml:space="preserve">the analysis. Second, while one of the great benefits of the </w:t>
      </w:r>
      <w:r w:rsidR="00600663">
        <w:rPr>
          <w:rFonts w:asciiTheme="majorBidi" w:hAnsiTheme="majorBidi" w:cstheme="majorBidi"/>
        </w:rPr>
        <w:t>C</w:t>
      </w:r>
      <w:r w:rsidR="00704307">
        <w:rPr>
          <w:rFonts w:asciiTheme="majorBidi" w:hAnsiTheme="majorBidi" w:cstheme="majorBidi"/>
        </w:rPr>
        <w:t>hildren’s Worlds</w:t>
      </w:r>
      <w:r w:rsidRPr="0059562E">
        <w:rPr>
          <w:rFonts w:asciiTheme="majorBidi" w:hAnsiTheme="majorBidi" w:cstheme="majorBidi"/>
        </w:rPr>
        <w:t xml:space="preserve"> sample </w:t>
      </w:r>
      <w:r w:rsidR="002D7F7C">
        <w:rPr>
          <w:rFonts w:asciiTheme="majorBidi" w:hAnsiTheme="majorBidi" w:cstheme="majorBidi"/>
        </w:rPr>
        <w:t xml:space="preserve">is that it covers </w:t>
      </w:r>
      <w:r w:rsidRPr="0059562E">
        <w:rPr>
          <w:rFonts w:asciiTheme="majorBidi" w:hAnsiTheme="majorBidi" w:cstheme="majorBidi"/>
        </w:rPr>
        <w:t>diverse countries, this also brings challenges both in terms of the material well-being measures and in term</w:t>
      </w:r>
      <w:r w:rsidR="007F15A7">
        <w:rPr>
          <w:rFonts w:asciiTheme="majorBidi" w:hAnsiTheme="majorBidi" w:cstheme="majorBidi"/>
        </w:rPr>
        <w:t>s</w:t>
      </w:r>
      <w:r w:rsidRPr="0059562E">
        <w:rPr>
          <w:rFonts w:asciiTheme="majorBidi" w:hAnsiTheme="majorBidi" w:cstheme="majorBidi"/>
        </w:rPr>
        <w:t xml:space="preserve"> of the SWB. </w:t>
      </w:r>
      <w:bookmarkStart w:id="45" w:name="_Hlk79590954"/>
      <w:r w:rsidRPr="0059562E">
        <w:rPr>
          <w:rFonts w:asciiTheme="majorBidi" w:hAnsiTheme="majorBidi" w:cstheme="majorBidi"/>
        </w:rPr>
        <w:t>Th</w:t>
      </w:r>
      <w:r w:rsidR="002D7F7C">
        <w:rPr>
          <w:rFonts w:asciiTheme="majorBidi" w:hAnsiTheme="majorBidi" w:cstheme="majorBidi"/>
        </w:rPr>
        <w:t>e</w:t>
      </w:r>
      <w:r w:rsidRPr="0059562E">
        <w:rPr>
          <w:rFonts w:asciiTheme="majorBidi" w:hAnsiTheme="majorBidi" w:cstheme="majorBidi"/>
        </w:rPr>
        <w:t xml:space="preserve"> list of </w:t>
      </w:r>
      <w:r w:rsidR="002D7F7C" w:rsidRPr="0059562E">
        <w:rPr>
          <w:rFonts w:asciiTheme="majorBidi" w:hAnsiTheme="majorBidi" w:cstheme="majorBidi"/>
        </w:rPr>
        <w:t>items</w:t>
      </w:r>
      <w:r w:rsidR="002D7F7C">
        <w:rPr>
          <w:rFonts w:asciiTheme="majorBidi" w:hAnsiTheme="majorBidi" w:cstheme="majorBidi"/>
        </w:rPr>
        <w:t xml:space="preserve">, which </w:t>
      </w:r>
      <w:r w:rsidRPr="0059562E">
        <w:rPr>
          <w:rFonts w:asciiTheme="majorBidi" w:hAnsiTheme="majorBidi" w:cstheme="majorBidi"/>
        </w:rPr>
        <w:t xml:space="preserve">children </w:t>
      </w:r>
      <w:r w:rsidR="002D7F7C">
        <w:rPr>
          <w:rFonts w:asciiTheme="majorBidi" w:hAnsiTheme="majorBidi" w:cstheme="majorBidi"/>
        </w:rPr>
        <w:t>are</w:t>
      </w:r>
      <w:r w:rsidRPr="0059562E">
        <w:rPr>
          <w:rFonts w:asciiTheme="majorBidi" w:hAnsiTheme="majorBidi" w:cstheme="majorBidi"/>
        </w:rPr>
        <w:t xml:space="preserve"> being asked </w:t>
      </w:r>
      <w:r w:rsidR="002D7F7C">
        <w:rPr>
          <w:rFonts w:asciiTheme="majorBidi" w:hAnsiTheme="majorBidi" w:cstheme="majorBidi"/>
        </w:rPr>
        <w:t>whether</w:t>
      </w:r>
      <w:r w:rsidRPr="0059562E">
        <w:rPr>
          <w:rFonts w:asciiTheme="majorBidi" w:hAnsiTheme="majorBidi" w:cstheme="majorBidi"/>
        </w:rPr>
        <w:t xml:space="preserve"> they have </w:t>
      </w:r>
      <w:r w:rsidR="002D7F7C">
        <w:rPr>
          <w:rFonts w:asciiTheme="majorBidi" w:hAnsiTheme="majorBidi" w:cstheme="majorBidi"/>
        </w:rPr>
        <w:t xml:space="preserve">or not, </w:t>
      </w:r>
      <w:r w:rsidRPr="0059562E">
        <w:rPr>
          <w:rFonts w:asciiTheme="majorBidi" w:hAnsiTheme="majorBidi" w:cstheme="majorBidi"/>
        </w:rPr>
        <w:t>might be more relevant in some countr</w:t>
      </w:r>
      <w:r w:rsidR="002D7F7C">
        <w:rPr>
          <w:rFonts w:asciiTheme="majorBidi" w:hAnsiTheme="majorBidi" w:cstheme="majorBidi"/>
        </w:rPr>
        <w:t>ies’</w:t>
      </w:r>
      <w:r w:rsidRPr="0059562E">
        <w:rPr>
          <w:rFonts w:asciiTheme="majorBidi" w:hAnsiTheme="majorBidi" w:cstheme="majorBidi"/>
        </w:rPr>
        <w:t xml:space="preserve"> context</w:t>
      </w:r>
      <w:r w:rsidR="002D7F7C">
        <w:rPr>
          <w:rFonts w:asciiTheme="majorBidi" w:hAnsiTheme="majorBidi" w:cstheme="majorBidi"/>
        </w:rPr>
        <w:t>s</w:t>
      </w:r>
      <w:r w:rsidRPr="0059562E">
        <w:rPr>
          <w:rFonts w:asciiTheme="majorBidi" w:hAnsiTheme="majorBidi" w:cstheme="majorBidi"/>
        </w:rPr>
        <w:t xml:space="preserve">, while less </w:t>
      </w:r>
      <w:r w:rsidR="002D7F7C">
        <w:rPr>
          <w:rFonts w:asciiTheme="majorBidi" w:hAnsiTheme="majorBidi" w:cstheme="majorBidi"/>
        </w:rPr>
        <w:t xml:space="preserve">so </w:t>
      </w:r>
      <w:r w:rsidRPr="0059562E">
        <w:rPr>
          <w:rFonts w:asciiTheme="majorBidi" w:hAnsiTheme="majorBidi" w:cstheme="majorBidi"/>
        </w:rPr>
        <w:t>in others.</w:t>
      </w:r>
      <w:r w:rsidR="008D1F85">
        <w:rPr>
          <w:rFonts w:asciiTheme="majorBidi" w:hAnsiTheme="majorBidi" w:cstheme="majorBidi"/>
        </w:rPr>
        <w:t xml:space="preserve"> It is also not possible to know for sure in such deprivation scale, whether the child’s negative answer necessarily reflects </w:t>
      </w:r>
      <w:r w:rsidR="006F3376">
        <w:rPr>
          <w:rFonts w:asciiTheme="majorBidi" w:hAnsiTheme="majorBidi" w:cstheme="majorBidi"/>
        </w:rPr>
        <w:t xml:space="preserve">an </w:t>
      </w:r>
      <w:r w:rsidR="008D1F85">
        <w:rPr>
          <w:rFonts w:asciiTheme="majorBidi" w:hAnsiTheme="majorBidi" w:cstheme="majorBidi"/>
        </w:rPr>
        <w:t>inability to afford the item, or perhaps a specific preference.</w:t>
      </w:r>
      <w:r w:rsidRPr="0059562E">
        <w:rPr>
          <w:rFonts w:asciiTheme="majorBidi" w:hAnsiTheme="majorBidi" w:cstheme="majorBidi"/>
        </w:rPr>
        <w:t xml:space="preserve"> </w:t>
      </w:r>
      <w:bookmarkEnd w:id="45"/>
      <w:r w:rsidRPr="0059562E">
        <w:rPr>
          <w:rFonts w:asciiTheme="majorBidi" w:hAnsiTheme="majorBidi" w:cstheme="majorBidi"/>
        </w:rPr>
        <w:t xml:space="preserve">Moreover, the comparability of means between the countries for many of the </w:t>
      </w:r>
      <w:r w:rsidR="00906819">
        <w:rPr>
          <w:rFonts w:asciiTheme="majorBidi" w:hAnsiTheme="majorBidi" w:cstheme="majorBidi"/>
        </w:rPr>
        <w:t>subjective well-being</w:t>
      </w:r>
      <w:r w:rsidRPr="0059562E">
        <w:rPr>
          <w:rFonts w:asciiTheme="majorBidi" w:hAnsiTheme="majorBidi" w:cstheme="majorBidi"/>
        </w:rPr>
        <w:t xml:space="preserve"> measures was found to be limited (Casas, 2020). However, we do maintain it is important to still try to understand these association</w:t>
      </w:r>
      <w:r w:rsidR="002D7F7C">
        <w:rPr>
          <w:rFonts w:asciiTheme="majorBidi" w:hAnsiTheme="majorBidi" w:cstheme="majorBidi"/>
        </w:rPr>
        <w:t>s</w:t>
      </w:r>
      <w:r w:rsidRPr="0059562E">
        <w:rPr>
          <w:rFonts w:asciiTheme="majorBidi" w:hAnsiTheme="majorBidi" w:cstheme="majorBidi"/>
        </w:rPr>
        <w:t xml:space="preserve"> with the most suitable measure</w:t>
      </w:r>
      <w:r w:rsidR="002D7F7C">
        <w:rPr>
          <w:rFonts w:asciiTheme="majorBidi" w:hAnsiTheme="majorBidi" w:cstheme="majorBidi"/>
        </w:rPr>
        <w:t>s</w:t>
      </w:r>
      <w:r w:rsidRPr="0059562E">
        <w:rPr>
          <w:rFonts w:asciiTheme="majorBidi" w:hAnsiTheme="majorBidi" w:cstheme="majorBidi"/>
        </w:rPr>
        <w:t>, as we have attempt</w:t>
      </w:r>
      <w:r w:rsidR="002D7F7C">
        <w:rPr>
          <w:rFonts w:asciiTheme="majorBidi" w:hAnsiTheme="majorBidi" w:cstheme="majorBidi"/>
        </w:rPr>
        <w:t>ed to do</w:t>
      </w:r>
      <w:r w:rsidRPr="0059562E">
        <w:rPr>
          <w:rFonts w:asciiTheme="majorBidi" w:hAnsiTheme="majorBidi" w:cstheme="majorBidi"/>
        </w:rPr>
        <w:t xml:space="preserve"> in this investigation.</w:t>
      </w:r>
    </w:p>
    <w:p w14:paraId="35487EE9" w14:textId="6537A7AB" w:rsidR="003A5D5D" w:rsidRPr="0059562E" w:rsidRDefault="00A079F8" w:rsidP="008D4CB8">
      <w:pPr>
        <w:spacing w:line="360" w:lineRule="auto"/>
        <w:ind w:firstLine="720"/>
        <w:jc w:val="both"/>
        <w:rPr>
          <w:rFonts w:asciiTheme="majorBidi" w:hAnsiTheme="majorBidi" w:cstheme="majorBidi"/>
        </w:rPr>
      </w:pPr>
      <w:r w:rsidRPr="0059562E">
        <w:rPr>
          <w:rFonts w:asciiTheme="majorBidi" w:hAnsiTheme="majorBidi" w:cstheme="majorBidi"/>
        </w:rPr>
        <w:t>In conclusion, t</w:t>
      </w:r>
      <w:r w:rsidR="003A5D5D" w:rsidRPr="0059562E">
        <w:rPr>
          <w:rFonts w:asciiTheme="majorBidi" w:hAnsiTheme="majorBidi" w:cstheme="majorBidi"/>
        </w:rPr>
        <w:t>his analysis has been</w:t>
      </w:r>
      <w:r w:rsidRPr="0059562E">
        <w:rPr>
          <w:rFonts w:asciiTheme="majorBidi" w:hAnsiTheme="majorBidi" w:cstheme="majorBidi"/>
        </w:rPr>
        <w:t xml:space="preserve"> one of the first to explore the findings of the third wave of the C</w:t>
      </w:r>
      <w:r w:rsidR="00704307">
        <w:rPr>
          <w:rFonts w:asciiTheme="majorBidi" w:hAnsiTheme="majorBidi" w:cstheme="majorBidi"/>
        </w:rPr>
        <w:t>hildren’s Worlds</w:t>
      </w:r>
      <w:r w:rsidRPr="0059562E">
        <w:rPr>
          <w:rFonts w:asciiTheme="majorBidi" w:hAnsiTheme="majorBidi" w:cstheme="majorBidi"/>
        </w:rPr>
        <w:t xml:space="preserve"> study, including </w:t>
      </w:r>
      <w:r w:rsidR="0059562E">
        <w:rPr>
          <w:rFonts w:asciiTheme="majorBidi" w:hAnsiTheme="majorBidi" w:cstheme="majorBidi"/>
        </w:rPr>
        <w:t xml:space="preserve">a </w:t>
      </w:r>
      <w:r w:rsidRPr="0059562E">
        <w:rPr>
          <w:rFonts w:asciiTheme="majorBidi" w:hAnsiTheme="majorBidi" w:cstheme="majorBidi"/>
        </w:rPr>
        <w:t>diverse sample of countries coming from different continent</w:t>
      </w:r>
      <w:r w:rsidR="0059562E">
        <w:rPr>
          <w:rFonts w:asciiTheme="majorBidi" w:hAnsiTheme="majorBidi" w:cstheme="majorBidi"/>
        </w:rPr>
        <w:t>s</w:t>
      </w:r>
      <w:r w:rsidRPr="0059562E">
        <w:rPr>
          <w:rFonts w:asciiTheme="majorBidi" w:hAnsiTheme="majorBidi" w:cstheme="majorBidi"/>
        </w:rPr>
        <w:t xml:space="preserve"> and cultures. It involved</w:t>
      </w:r>
      <w:r w:rsidR="003A5D5D" w:rsidRPr="0059562E">
        <w:rPr>
          <w:rFonts w:asciiTheme="majorBidi" w:hAnsiTheme="majorBidi" w:cstheme="majorBidi"/>
        </w:rPr>
        <w:t xml:space="preserve"> </w:t>
      </w:r>
      <w:r w:rsidR="00051F45" w:rsidRPr="0059562E">
        <w:rPr>
          <w:rFonts w:asciiTheme="majorBidi" w:hAnsiTheme="majorBidi" w:cstheme="majorBidi"/>
        </w:rPr>
        <w:t xml:space="preserve">a </w:t>
      </w:r>
      <w:r w:rsidR="003A5D5D" w:rsidRPr="0059562E">
        <w:rPr>
          <w:rFonts w:asciiTheme="majorBidi" w:hAnsiTheme="majorBidi" w:cstheme="majorBidi"/>
        </w:rPr>
        <w:t xml:space="preserve">comparison of the </w:t>
      </w:r>
      <w:r w:rsidR="007804DE" w:rsidRPr="0059562E">
        <w:rPr>
          <w:rFonts w:asciiTheme="majorBidi" w:hAnsiTheme="majorBidi" w:cstheme="majorBidi"/>
        </w:rPr>
        <w:t xml:space="preserve">bivariate </w:t>
      </w:r>
      <w:r w:rsidR="003A5D5D" w:rsidRPr="0059562E">
        <w:rPr>
          <w:rFonts w:asciiTheme="majorBidi" w:hAnsiTheme="majorBidi" w:cstheme="majorBidi"/>
        </w:rPr>
        <w:t>association between t</w:t>
      </w:r>
      <w:r w:rsidR="00051F45" w:rsidRPr="0059562E">
        <w:rPr>
          <w:rFonts w:asciiTheme="majorBidi" w:hAnsiTheme="majorBidi" w:cstheme="majorBidi"/>
        </w:rPr>
        <w:t>w</w:t>
      </w:r>
      <w:r w:rsidR="003A5D5D" w:rsidRPr="0059562E">
        <w:rPr>
          <w:rFonts w:asciiTheme="majorBidi" w:hAnsiTheme="majorBidi" w:cstheme="majorBidi"/>
        </w:rPr>
        <w:t>o classes of variables – material and subjective well-being</w:t>
      </w:r>
      <w:r w:rsidRPr="0059562E">
        <w:rPr>
          <w:rFonts w:asciiTheme="majorBidi" w:hAnsiTheme="majorBidi" w:cstheme="majorBidi"/>
        </w:rPr>
        <w:t>, using several different measures for each</w:t>
      </w:r>
      <w:r w:rsidR="003A5D5D" w:rsidRPr="0059562E">
        <w:rPr>
          <w:rFonts w:asciiTheme="majorBidi" w:hAnsiTheme="majorBidi" w:cstheme="majorBidi"/>
        </w:rPr>
        <w:t xml:space="preserve">. </w:t>
      </w:r>
      <w:r w:rsidR="008272BB">
        <w:rPr>
          <w:rFonts w:asciiTheme="majorBidi" w:hAnsiTheme="majorBidi" w:cstheme="majorBidi"/>
          <w:lang w:val="en-US"/>
        </w:rPr>
        <w:t>While our findings do indicate which child material well-being</w:t>
      </w:r>
      <w:r w:rsidR="000013C8">
        <w:rPr>
          <w:rFonts w:asciiTheme="majorBidi" w:hAnsiTheme="majorBidi" w:cstheme="majorBidi"/>
          <w:lang w:val="en-US"/>
        </w:rPr>
        <w:t xml:space="preserve"> measure</w:t>
      </w:r>
      <w:r w:rsidR="008272BB">
        <w:rPr>
          <w:rFonts w:asciiTheme="majorBidi" w:hAnsiTheme="majorBidi" w:cstheme="majorBidi"/>
          <w:lang w:val="en-US"/>
        </w:rPr>
        <w:t xml:space="preserve"> might be more informative</w:t>
      </w:r>
      <w:r w:rsidR="008D4CB8">
        <w:rPr>
          <w:rFonts w:asciiTheme="majorBidi" w:hAnsiTheme="majorBidi" w:cstheme="majorBidi"/>
          <w:lang w:val="en-US"/>
        </w:rPr>
        <w:t xml:space="preserve"> in the context of the child’s well-being</w:t>
      </w:r>
      <w:r w:rsidR="008272BB">
        <w:rPr>
          <w:rFonts w:asciiTheme="majorBidi" w:hAnsiTheme="majorBidi" w:cstheme="majorBidi"/>
          <w:lang w:val="en-US"/>
        </w:rPr>
        <w:t>, there is no clear international pattern in terms of the correlation with subjective well</w:t>
      </w:r>
      <w:r w:rsidR="008D4CB8">
        <w:rPr>
          <w:rFonts w:asciiTheme="majorBidi" w:hAnsiTheme="majorBidi" w:cstheme="majorBidi"/>
          <w:lang w:val="en-US"/>
        </w:rPr>
        <w:t>-</w:t>
      </w:r>
      <w:r w:rsidR="008272BB">
        <w:rPr>
          <w:rFonts w:asciiTheme="majorBidi" w:hAnsiTheme="majorBidi" w:cstheme="majorBidi"/>
          <w:lang w:val="en-US"/>
        </w:rPr>
        <w:t xml:space="preserve">being. It seems understanding the association between these two variables </w:t>
      </w:r>
      <w:r w:rsidR="008D4CB8">
        <w:rPr>
          <w:rFonts w:asciiTheme="majorBidi" w:hAnsiTheme="majorBidi" w:cstheme="majorBidi"/>
          <w:lang w:val="en-US"/>
        </w:rPr>
        <w:t xml:space="preserve">should </w:t>
      </w:r>
      <w:r w:rsidR="008272BB">
        <w:rPr>
          <w:rFonts w:asciiTheme="majorBidi" w:hAnsiTheme="majorBidi" w:cstheme="majorBidi"/>
          <w:lang w:val="en-US"/>
        </w:rPr>
        <w:t xml:space="preserve">be </w:t>
      </w:r>
      <w:r w:rsidR="008D4CB8">
        <w:rPr>
          <w:rFonts w:asciiTheme="majorBidi" w:hAnsiTheme="majorBidi" w:cstheme="majorBidi"/>
          <w:lang w:val="en-US"/>
        </w:rPr>
        <w:t>further</w:t>
      </w:r>
      <w:r w:rsidR="008272BB">
        <w:rPr>
          <w:rFonts w:asciiTheme="majorBidi" w:hAnsiTheme="majorBidi" w:cstheme="majorBidi"/>
          <w:lang w:val="en-US"/>
        </w:rPr>
        <w:t xml:space="preserve"> untangled </w:t>
      </w:r>
      <w:r w:rsidR="007F15A7">
        <w:rPr>
          <w:rFonts w:asciiTheme="majorBidi" w:hAnsiTheme="majorBidi" w:cstheme="majorBidi"/>
          <w:lang w:val="en-US"/>
        </w:rPr>
        <w:t xml:space="preserve">by </w:t>
      </w:r>
      <w:r w:rsidR="008272BB">
        <w:rPr>
          <w:rFonts w:asciiTheme="majorBidi" w:hAnsiTheme="majorBidi" w:cstheme="majorBidi"/>
          <w:lang w:val="en-US"/>
        </w:rPr>
        <w:t xml:space="preserve">analyzing data at the local level </w:t>
      </w:r>
      <w:r w:rsidR="007D366D">
        <w:rPr>
          <w:rFonts w:asciiTheme="majorBidi" w:hAnsiTheme="majorBidi" w:cstheme="majorBidi"/>
        </w:rPr>
        <w:t>in</w:t>
      </w:r>
      <w:r w:rsidR="003A5D5D" w:rsidRPr="0059562E">
        <w:rPr>
          <w:rFonts w:asciiTheme="majorBidi" w:hAnsiTheme="majorBidi" w:cstheme="majorBidi"/>
        </w:rPr>
        <w:t xml:space="preserve"> a multi-variate framework</w:t>
      </w:r>
      <w:r w:rsidR="008272BB">
        <w:rPr>
          <w:rFonts w:asciiTheme="majorBidi" w:hAnsiTheme="majorBidi" w:cstheme="majorBidi"/>
        </w:rPr>
        <w:t>.</w:t>
      </w:r>
      <w:r w:rsidR="008D4CB8">
        <w:rPr>
          <w:rFonts w:asciiTheme="majorBidi" w:hAnsiTheme="majorBidi" w:cstheme="majorBidi"/>
        </w:rPr>
        <w:t xml:space="preserve"> Th</w:t>
      </w:r>
      <w:r w:rsidR="00BD078F">
        <w:rPr>
          <w:rFonts w:asciiTheme="majorBidi" w:hAnsiTheme="majorBidi" w:cstheme="majorBidi"/>
        </w:rPr>
        <w:t xml:space="preserve">e current </w:t>
      </w:r>
      <w:r w:rsidR="008D4CB8">
        <w:rPr>
          <w:rFonts w:asciiTheme="majorBidi" w:hAnsiTheme="majorBidi" w:cstheme="majorBidi"/>
        </w:rPr>
        <w:t xml:space="preserve">analysis using </w:t>
      </w:r>
      <w:r w:rsidR="00BD078F">
        <w:rPr>
          <w:rFonts w:asciiTheme="majorBidi" w:hAnsiTheme="majorBidi" w:cstheme="majorBidi"/>
        </w:rPr>
        <w:t xml:space="preserve">various </w:t>
      </w:r>
      <w:r w:rsidR="008D4CB8">
        <w:rPr>
          <w:rFonts w:asciiTheme="majorBidi" w:hAnsiTheme="majorBidi" w:cstheme="majorBidi"/>
        </w:rPr>
        <w:t xml:space="preserve">measures for both dependent and </w:t>
      </w:r>
      <w:r w:rsidR="00BD078F">
        <w:rPr>
          <w:rFonts w:asciiTheme="majorBidi" w:hAnsiTheme="majorBidi" w:cstheme="majorBidi"/>
          <w:lang w:val="en-US"/>
        </w:rPr>
        <w:t>in</w:t>
      </w:r>
      <w:r w:rsidR="00BD078F">
        <w:rPr>
          <w:rFonts w:asciiTheme="majorBidi" w:hAnsiTheme="majorBidi" w:cstheme="majorBidi"/>
        </w:rPr>
        <w:t xml:space="preserve">dependent </w:t>
      </w:r>
      <w:r w:rsidR="008D4CB8">
        <w:rPr>
          <w:rFonts w:asciiTheme="majorBidi" w:hAnsiTheme="majorBidi" w:cstheme="majorBidi"/>
        </w:rPr>
        <w:t>variables can perhaps inform such an attempt.</w:t>
      </w:r>
      <w:r w:rsidR="008272BB">
        <w:rPr>
          <w:rFonts w:asciiTheme="majorBidi" w:hAnsiTheme="majorBidi" w:cstheme="majorBidi"/>
        </w:rPr>
        <w:t xml:space="preserve"> </w:t>
      </w:r>
    </w:p>
    <w:bookmarkEnd w:id="43"/>
    <w:p w14:paraId="261C254E" w14:textId="33C1ACC2" w:rsidR="007804DE" w:rsidRDefault="007804DE" w:rsidP="00FF6E6B">
      <w:pPr>
        <w:spacing w:after="160" w:line="259" w:lineRule="auto"/>
        <w:jc w:val="both"/>
        <w:rPr>
          <w:rFonts w:asciiTheme="majorBidi" w:hAnsiTheme="majorBidi" w:cstheme="majorBidi"/>
          <w:b/>
          <w:bCs/>
        </w:rPr>
      </w:pPr>
    </w:p>
    <w:p w14:paraId="292F54C6" w14:textId="5885F530" w:rsidR="000F14F7" w:rsidRPr="0059562E" w:rsidRDefault="000F14F7" w:rsidP="001B7C27">
      <w:pPr>
        <w:spacing w:after="160" w:line="259" w:lineRule="auto"/>
        <w:jc w:val="center"/>
        <w:rPr>
          <w:rFonts w:asciiTheme="majorBidi" w:hAnsiTheme="majorBidi" w:cstheme="majorBidi"/>
          <w:b/>
          <w:bCs/>
        </w:rPr>
      </w:pPr>
      <w:r w:rsidRPr="0059562E">
        <w:rPr>
          <w:rFonts w:asciiTheme="majorBidi" w:hAnsiTheme="majorBidi" w:cstheme="majorBidi"/>
          <w:b/>
          <w:bCs/>
        </w:rPr>
        <w:t>References</w:t>
      </w:r>
    </w:p>
    <w:p w14:paraId="210B089B" w14:textId="77777777" w:rsidR="00BD33CA" w:rsidRPr="0059562E" w:rsidRDefault="00BD33CA" w:rsidP="00FF6E6B">
      <w:pPr>
        <w:widowControl w:val="0"/>
        <w:autoSpaceDE w:val="0"/>
        <w:autoSpaceDN w:val="0"/>
        <w:adjustRightInd w:val="0"/>
        <w:ind w:left="720" w:hanging="720"/>
        <w:jc w:val="both"/>
        <w:rPr>
          <w:rFonts w:asciiTheme="majorBidi" w:hAnsiTheme="majorBidi" w:cstheme="majorBidi"/>
          <w:color w:val="222222"/>
          <w:szCs w:val="24"/>
          <w:shd w:val="clear" w:color="auto" w:fill="FFFFFF"/>
        </w:rPr>
      </w:pPr>
      <w:r w:rsidRPr="0059562E">
        <w:rPr>
          <w:rFonts w:asciiTheme="majorBidi" w:hAnsiTheme="majorBidi" w:cstheme="majorBidi"/>
          <w:color w:val="222222"/>
          <w:szCs w:val="24"/>
          <w:shd w:val="clear" w:color="auto" w:fill="FFFFFF"/>
        </w:rPr>
        <w:t>Ben-</w:t>
      </w:r>
      <w:proofErr w:type="spellStart"/>
      <w:r w:rsidRPr="0059562E">
        <w:rPr>
          <w:rFonts w:asciiTheme="majorBidi" w:hAnsiTheme="majorBidi" w:cstheme="majorBidi"/>
          <w:color w:val="222222"/>
          <w:szCs w:val="24"/>
          <w:shd w:val="clear" w:color="auto" w:fill="FFFFFF"/>
        </w:rPr>
        <w:t>Arieh</w:t>
      </w:r>
      <w:proofErr w:type="spellEnd"/>
      <w:r w:rsidRPr="0059562E">
        <w:rPr>
          <w:rFonts w:asciiTheme="majorBidi" w:hAnsiTheme="majorBidi" w:cstheme="majorBidi"/>
          <w:color w:val="222222"/>
          <w:szCs w:val="24"/>
          <w:shd w:val="clear" w:color="auto" w:fill="FFFFFF"/>
        </w:rPr>
        <w:t xml:space="preserve">, A., Casas, F., </w:t>
      </w:r>
      <w:proofErr w:type="spellStart"/>
      <w:r w:rsidRPr="0059562E">
        <w:rPr>
          <w:rFonts w:asciiTheme="majorBidi" w:hAnsiTheme="majorBidi" w:cstheme="majorBidi"/>
          <w:color w:val="222222"/>
          <w:szCs w:val="24"/>
          <w:shd w:val="clear" w:color="auto" w:fill="FFFFFF"/>
        </w:rPr>
        <w:t>Frønes</w:t>
      </w:r>
      <w:proofErr w:type="spellEnd"/>
      <w:r w:rsidRPr="0059562E">
        <w:rPr>
          <w:rFonts w:asciiTheme="majorBidi" w:hAnsiTheme="majorBidi" w:cstheme="majorBidi"/>
          <w:color w:val="222222"/>
          <w:szCs w:val="24"/>
          <w:shd w:val="clear" w:color="auto" w:fill="FFFFFF"/>
        </w:rPr>
        <w:t>, I., &amp; Korbin, J. E. (2014). Multifaceted concept of child well-being. </w:t>
      </w:r>
      <w:r w:rsidRPr="0059562E">
        <w:rPr>
          <w:rFonts w:asciiTheme="majorBidi" w:hAnsiTheme="majorBidi" w:cstheme="majorBidi"/>
          <w:i/>
          <w:iCs/>
          <w:color w:val="222222"/>
          <w:szCs w:val="24"/>
          <w:shd w:val="clear" w:color="auto" w:fill="FFFFFF"/>
        </w:rPr>
        <w:t xml:space="preserve">Handbook of child well-being: Theories, </w:t>
      </w:r>
      <w:proofErr w:type="gramStart"/>
      <w:r w:rsidRPr="0059562E">
        <w:rPr>
          <w:rFonts w:asciiTheme="majorBidi" w:hAnsiTheme="majorBidi" w:cstheme="majorBidi"/>
          <w:i/>
          <w:iCs/>
          <w:color w:val="222222"/>
          <w:szCs w:val="24"/>
          <w:shd w:val="clear" w:color="auto" w:fill="FFFFFF"/>
        </w:rPr>
        <w:t>methods</w:t>
      </w:r>
      <w:proofErr w:type="gramEnd"/>
      <w:r w:rsidRPr="0059562E">
        <w:rPr>
          <w:rFonts w:asciiTheme="majorBidi" w:hAnsiTheme="majorBidi" w:cstheme="majorBidi"/>
          <w:i/>
          <w:iCs/>
          <w:color w:val="222222"/>
          <w:szCs w:val="24"/>
          <w:shd w:val="clear" w:color="auto" w:fill="FFFFFF"/>
        </w:rPr>
        <w:t xml:space="preserve"> and policies in global perspective</w:t>
      </w:r>
      <w:r w:rsidRPr="0059562E">
        <w:rPr>
          <w:rFonts w:asciiTheme="majorBidi" w:hAnsiTheme="majorBidi" w:cstheme="majorBidi"/>
          <w:color w:val="222222"/>
          <w:szCs w:val="24"/>
          <w:shd w:val="clear" w:color="auto" w:fill="FFFFFF"/>
        </w:rPr>
        <w:t>, 1-27.</w:t>
      </w:r>
      <w:r w:rsidRPr="0059562E">
        <w:rPr>
          <w:rFonts w:asciiTheme="majorBidi" w:hAnsiTheme="majorBidi" w:cstheme="majorBidi"/>
          <w:color w:val="222222"/>
          <w:szCs w:val="24"/>
          <w:shd w:val="clear" w:color="auto" w:fill="FFFFFF"/>
          <w:rtl/>
        </w:rPr>
        <w:t>‏</w:t>
      </w:r>
    </w:p>
    <w:p w14:paraId="3F55E0B9" w14:textId="77777777" w:rsidR="00BD33CA" w:rsidRPr="0059562E" w:rsidRDefault="00BD33CA" w:rsidP="00FF6E6B">
      <w:pPr>
        <w:widowControl w:val="0"/>
        <w:autoSpaceDE w:val="0"/>
        <w:autoSpaceDN w:val="0"/>
        <w:adjustRightInd w:val="0"/>
        <w:ind w:left="720" w:hanging="720"/>
        <w:jc w:val="both"/>
        <w:rPr>
          <w:rFonts w:asciiTheme="majorBidi" w:hAnsiTheme="majorBidi" w:cstheme="majorBidi"/>
          <w:szCs w:val="24"/>
        </w:rPr>
      </w:pPr>
      <w:r w:rsidRPr="0059562E">
        <w:rPr>
          <w:rFonts w:asciiTheme="majorBidi" w:hAnsiTheme="majorBidi" w:cstheme="majorBidi"/>
        </w:rPr>
        <w:t xml:space="preserve">Boyce, W., </w:t>
      </w:r>
      <w:proofErr w:type="spellStart"/>
      <w:r w:rsidRPr="0059562E">
        <w:rPr>
          <w:rFonts w:asciiTheme="majorBidi" w:hAnsiTheme="majorBidi" w:cstheme="majorBidi"/>
        </w:rPr>
        <w:t>Torsheim</w:t>
      </w:r>
      <w:proofErr w:type="spellEnd"/>
      <w:r w:rsidRPr="0059562E">
        <w:rPr>
          <w:rFonts w:asciiTheme="majorBidi" w:hAnsiTheme="majorBidi" w:cstheme="majorBidi"/>
        </w:rPr>
        <w:t xml:space="preserve">, T., Currie, C., &amp; </w:t>
      </w:r>
      <w:proofErr w:type="spellStart"/>
      <w:r w:rsidRPr="0059562E">
        <w:rPr>
          <w:rFonts w:asciiTheme="majorBidi" w:hAnsiTheme="majorBidi" w:cstheme="majorBidi"/>
        </w:rPr>
        <w:t>Zambon</w:t>
      </w:r>
      <w:proofErr w:type="spellEnd"/>
      <w:r w:rsidRPr="0059562E">
        <w:rPr>
          <w:rFonts w:asciiTheme="majorBidi" w:hAnsiTheme="majorBidi" w:cstheme="majorBidi"/>
        </w:rPr>
        <w:t>, A. (2006). The family affluence scale as a</w:t>
      </w:r>
      <w:r w:rsidRPr="0059562E">
        <w:rPr>
          <w:rFonts w:asciiTheme="majorBidi" w:hAnsiTheme="majorBidi" w:cstheme="majorBidi"/>
        </w:rPr>
        <w:br/>
        <w:t xml:space="preserve">measure of national wealth: Validation of an adolescent self-report measure. </w:t>
      </w:r>
      <w:r w:rsidRPr="0059562E">
        <w:rPr>
          <w:rFonts w:asciiTheme="majorBidi" w:hAnsiTheme="majorBidi" w:cstheme="majorBidi"/>
          <w:i/>
          <w:iCs/>
        </w:rPr>
        <w:t>Social</w:t>
      </w:r>
      <w:r w:rsidRPr="0059562E">
        <w:rPr>
          <w:rFonts w:asciiTheme="majorBidi" w:hAnsiTheme="majorBidi" w:cstheme="majorBidi"/>
          <w:i/>
          <w:iCs/>
        </w:rPr>
        <w:br/>
        <w:t>Indicators Research, 78</w:t>
      </w:r>
      <w:r w:rsidRPr="0059562E">
        <w:rPr>
          <w:rFonts w:asciiTheme="majorBidi" w:hAnsiTheme="majorBidi" w:cstheme="majorBidi"/>
        </w:rPr>
        <w:t>(3), 473–487.</w:t>
      </w:r>
    </w:p>
    <w:p w14:paraId="5C9AFECF" w14:textId="2A0A31FB" w:rsidR="00BD33CA" w:rsidRPr="0059562E" w:rsidRDefault="00BD33CA" w:rsidP="00FF6E6B">
      <w:pPr>
        <w:widowControl w:val="0"/>
        <w:autoSpaceDE w:val="0"/>
        <w:autoSpaceDN w:val="0"/>
        <w:adjustRightInd w:val="0"/>
        <w:ind w:left="720" w:hanging="720"/>
        <w:jc w:val="both"/>
        <w:rPr>
          <w:rFonts w:asciiTheme="majorBidi" w:hAnsiTheme="majorBidi" w:cstheme="majorBidi"/>
          <w:szCs w:val="24"/>
        </w:rPr>
      </w:pPr>
      <w:r w:rsidRPr="0059562E">
        <w:rPr>
          <w:rFonts w:asciiTheme="majorBidi" w:hAnsiTheme="majorBidi" w:cstheme="majorBidi"/>
          <w:szCs w:val="24"/>
        </w:rPr>
        <w:t xml:space="preserve">Bradshaw, J., Keung, A., Rees, G., &amp; Goswami, H. (2011). Children’s subjective well-being: International comparative perspectives. </w:t>
      </w:r>
      <w:r w:rsidRPr="0059562E">
        <w:rPr>
          <w:rFonts w:asciiTheme="majorBidi" w:hAnsiTheme="majorBidi" w:cstheme="majorBidi"/>
          <w:i/>
          <w:iCs/>
          <w:szCs w:val="24"/>
        </w:rPr>
        <w:t>Children and Youth Services Review</w:t>
      </w:r>
      <w:r w:rsidRPr="0059562E">
        <w:rPr>
          <w:rFonts w:asciiTheme="majorBidi" w:hAnsiTheme="majorBidi" w:cstheme="majorBidi"/>
          <w:szCs w:val="24"/>
        </w:rPr>
        <w:t xml:space="preserve">, </w:t>
      </w:r>
      <w:r w:rsidRPr="0059562E">
        <w:rPr>
          <w:rFonts w:asciiTheme="majorBidi" w:hAnsiTheme="majorBidi" w:cstheme="majorBidi"/>
          <w:i/>
          <w:iCs/>
          <w:szCs w:val="24"/>
        </w:rPr>
        <w:t>33</w:t>
      </w:r>
      <w:r w:rsidRPr="0059562E">
        <w:rPr>
          <w:rFonts w:asciiTheme="majorBidi" w:hAnsiTheme="majorBidi" w:cstheme="majorBidi"/>
          <w:szCs w:val="24"/>
        </w:rPr>
        <w:t xml:space="preserve">(4), 548–556. </w:t>
      </w:r>
    </w:p>
    <w:p w14:paraId="412E30BA" w14:textId="77777777" w:rsidR="00BD33CA" w:rsidRPr="0059562E" w:rsidRDefault="00BD33CA" w:rsidP="00FF6E6B">
      <w:pPr>
        <w:widowControl w:val="0"/>
        <w:autoSpaceDE w:val="0"/>
        <w:autoSpaceDN w:val="0"/>
        <w:adjustRightInd w:val="0"/>
        <w:ind w:left="720" w:hanging="720"/>
        <w:jc w:val="both"/>
        <w:rPr>
          <w:rFonts w:asciiTheme="majorBidi" w:hAnsiTheme="majorBidi" w:cstheme="majorBidi"/>
          <w:szCs w:val="24"/>
        </w:rPr>
      </w:pPr>
      <w:r w:rsidRPr="0059562E">
        <w:rPr>
          <w:rFonts w:asciiTheme="majorBidi" w:hAnsiTheme="majorBidi" w:cstheme="majorBidi"/>
          <w:szCs w:val="24"/>
        </w:rPr>
        <w:t xml:space="preserve">Bradshaw, J., </w:t>
      </w:r>
      <w:proofErr w:type="spellStart"/>
      <w:r w:rsidRPr="0059562E">
        <w:rPr>
          <w:rFonts w:asciiTheme="majorBidi" w:hAnsiTheme="majorBidi" w:cstheme="majorBidi"/>
          <w:szCs w:val="24"/>
        </w:rPr>
        <w:t>Martorano</w:t>
      </w:r>
      <w:proofErr w:type="spellEnd"/>
      <w:r w:rsidRPr="0059562E">
        <w:rPr>
          <w:rFonts w:asciiTheme="majorBidi" w:hAnsiTheme="majorBidi" w:cstheme="majorBidi"/>
          <w:szCs w:val="24"/>
        </w:rPr>
        <w:t xml:space="preserve">, B., Natali, L., &amp; De </w:t>
      </w:r>
      <w:proofErr w:type="spellStart"/>
      <w:r w:rsidRPr="0059562E">
        <w:rPr>
          <w:rFonts w:asciiTheme="majorBidi" w:hAnsiTheme="majorBidi" w:cstheme="majorBidi"/>
          <w:szCs w:val="24"/>
        </w:rPr>
        <w:t>Neubourg</w:t>
      </w:r>
      <w:proofErr w:type="spellEnd"/>
      <w:r w:rsidRPr="0059562E">
        <w:rPr>
          <w:rFonts w:asciiTheme="majorBidi" w:hAnsiTheme="majorBidi" w:cstheme="majorBidi"/>
          <w:szCs w:val="24"/>
        </w:rPr>
        <w:t xml:space="preserve">, C. (2013). Children’s subjective well-being in rich countries. </w:t>
      </w:r>
      <w:r w:rsidRPr="0059562E">
        <w:rPr>
          <w:rFonts w:asciiTheme="majorBidi" w:hAnsiTheme="majorBidi" w:cstheme="majorBidi"/>
          <w:i/>
          <w:iCs/>
          <w:szCs w:val="24"/>
        </w:rPr>
        <w:t>Child Indicators Research</w:t>
      </w:r>
      <w:r w:rsidRPr="0059562E">
        <w:rPr>
          <w:rFonts w:asciiTheme="majorBidi" w:hAnsiTheme="majorBidi" w:cstheme="majorBidi"/>
          <w:szCs w:val="24"/>
        </w:rPr>
        <w:t xml:space="preserve">, </w:t>
      </w:r>
      <w:r w:rsidRPr="0059562E">
        <w:rPr>
          <w:rFonts w:asciiTheme="majorBidi" w:hAnsiTheme="majorBidi" w:cstheme="majorBidi"/>
          <w:i/>
          <w:iCs/>
          <w:szCs w:val="24"/>
        </w:rPr>
        <w:t>6</w:t>
      </w:r>
      <w:r w:rsidRPr="0059562E">
        <w:rPr>
          <w:rFonts w:asciiTheme="majorBidi" w:hAnsiTheme="majorBidi" w:cstheme="majorBidi"/>
          <w:szCs w:val="24"/>
        </w:rPr>
        <w:t>(4), 619–635.</w:t>
      </w:r>
    </w:p>
    <w:p w14:paraId="581D94B7" w14:textId="24000CB6" w:rsidR="00134533" w:rsidRDefault="00BD33CA" w:rsidP="00134533">
      <w:pPr>
        <w:widowControl w:val="0"/>
        <w:autoSpaceDE w:val="0"/>
        <w:autoSpaceDN w:val="0"/>
        <w:adjustRightInd w:val="0"/>
        <w:ind w:left="720" w:hanging="720"/>
        <w:jc w:val="both"/>
        <w:rPr>
          <w:rFonts w:asciiTheme="majorBidi" w:hAnsiTheme="majorBidi" w:cstheme="majorBidi"/>
          <w:szCs w:val="24"/>
        </w:rPr>
      </w:pPr>
      <w:r w:rsidRPr="0059562E">
        <w:rPr>
          <w:rFonts w:asciiTheme="majorBidi" w:hAnsiTheme="majorBidi" w:cstheme="majorBidi"/>
          <w:szCs w:val="24"/>
        </w:rPr>
        <w:t xml:space="preserve">Bradshaw, J., </w:t>
      </w:r>
      <w:proofErr w:type="spellStart"/>
      <w:r w:rsidRPr="0059562E">
        <w:rPr>
          <w:rFonts w:asciiTheme="majorBidi" w:hAnsiTheme="majorBidi" w:cstheme="majorBidi"/>
          <w:szCs w:val="24"/>
        </w:rPr>
        <w:t>Crous</w:t>
      </w:r>
      <w:proofErr w:type="spellEnd"/>
      <w:r w:rsidRPr="0059562E">
        <w:rPr>
          <w:rFonts w:asciiTheme="majorBidi" w:hAnsiTheme="majorBidi" w:cstheme="majorBidi"/>
          <w:szCs w:val="24"/>
        </w:rPr>
        <w:t xml:space="preserve">, G., &amp; Turner, N. (2017). Comparing children’s experiences of schools-based bullying across countries. </w:t>
      </w:r>
      <w:r w:rsidRPr="0059562E">
        <w:rPr>
          <w:rFonts w:asciiTheme="majorBidi" w:hAnsiTheme="majorBidi" w:cstheme="majorBidi"/>
          <w:i/>
          <w:iCs/>
          <w:szCs w:val="24"/>
        </w:rPr>
        <w:t>Children and Youth Services Review</w:t>
      </w:r>
      <w:r w:rsidRPr="0059562E">
        <w:rPr>
          <w:rFonts w:asciiTheme="majorBidi" w:hAnsiTheme="majorBidi" w:cstheme="majorBidi"/>
          <w:szCs w:val="24"/>
        </w:rPr>
        <w:t xml:space="preserve">, </w:t>
      </w:r>
      <w:r w:rsidRPr="0059562E">
        <w:rPr>
          <w:rFonts w:asciiTheme="majorBidi" w:hAnsiTheme="majorBidi" w:cstheme="majorBidi"/>
          <w:i/>
          <w:iCs/>
          <w:szCs w:val="24"/>
        </w:rPr>
        <w:t>80</w:t>
      </w:r>
      <w:r w:rsidRPr="0059562E">
        <w:rPr>
          <w:rFonts w:asciiTheme="majorBidi" w:hAnsiTheme="majorBidi" w:cstheme="majorBidi"/>
          <w:szCs w:val="24"/>
        </w:rPr>
        <w:t xml:space="preserve">, 171–180. </w:t>
      </w:r>
    </w:p>
    <w:p w14:paraId="30F45DD6" w14:textId="29C0ABAB" w:rsidR="009C2259" w:rsidRPr="0059562E" w:rsidRDefault="009C2259" w:rsidP="00134533">
      <w:pPr>
        <w:widowControl w:val="0"/>
        <w:autoSpaceDE w:val="0"/>
        <w:autoSpaceDN w:val="0"/>
        <w:adjustRightInd w:val="0"/>
        <w:ind w:left="720" w:hanging="720"/>
        <w:jc w:val="both"/>
        <w:rPr>
          <w:rFonts w:asciiTheme="majorBidi" w:hAnsiTheme="majorBidi" w:cstheme="majorBidi"/>
          <w:szCs w:val="24"/>
        </w:rPr>
      </w:pPr>
      <w:r w:rsidRPr="00E16ADB">
        <w:rPr>
          <w:rFonts w:asciiTheme="majorBidi" w:hAnsiTheme="majorBidi" w:cstheme="majorBidi"/>
          <w:i/>
          <w:iCs/>
        </w:rPr>
        <w:fldChar w:fldCharType="begin"/>
      </w:r>
      <w:r w:rsidRPr="00E16ADB">
        <w:rPr>
          <w:rFonts w:asciiTheme="majorBidi" w:hAnsiTheme="majorBidi" w:cstheme="majorBidi"/>
          <w:i/>
          <w:iCs/>
        </w:rPr>
        <w:instrText xml:space="preserve"> ADDIN ZOTERO_ITEM CSL_CITATION {"citationID":"10l4ru0mlk","properties":{"formattedCitation":"(Campbell, Converse, &amp; Rodgers, 1976)","plainCitation":"(Campbell, Converse, &amp; Rodgers, 1976)"},"citationItems":[{"id":111,"uris":["http://zotero.org/users/1734225/items/UGZUWJGD"],"uri":["http://zotero.org/users/1734225/items/UGZUWJGD"],"itemData":{"id":111,"type":"book","title":"The quality of American life: Perceptions, evaluations, and satisfactions","publisher":"Russell Sage Foundation","volume":"3508","source":"Google Scholar","URL":"http://books.google.com/books?hl=en&amp;lr=&amp;id=L-fWJf4vhWUC&amp;oi=fnd&amp;pg=PR9&amp;dq=The+Quality+of+American+Life&amp;ots=FhM2ckVjg7&amp;sig=AKGlirUY87-u5ymfDlmdCToVUKs","shortTitle":"The quality of American life","author":[{"family":"Campbell","given":"Angus"},{"family":"Converse","given":"Philip Ernest"},{"family":"Rodgers","given":"Willard L."}],"issued":{"date-parts":[["1976"]]},"accessed":{"date-parts":[["2013",12,26]]}}}],"schema":"https://github.com/citation-style-language/schema/raw/master/csl-citation.json"} </w:instrText>
      </w:r>
      <w:r w:rsidRPr="00E16ADB">
        <w:rPr>
          <w:rFonts w:asciiTheme="majorBidi" w:hAnsiTheme="majorBidi" w:cstheme="majorBidi"/>
          <w:i/>
          <w:iCs/>
        </w:rPr>
        <w:fldChar w:fldCharType="separate"/>
      </w:r>
      <w:r w:rsidRPr="00E16ADB">
        <w:rPr>
          <w:rFonts w:asciiTheme="majorBidi" w:hAnsiTheme="majorBidi" w:cstheme="majorBidi"/>
          <w:i/>
          <w:iCs/>
        </w:rPr>
        <w:t>Campbell el al., (1976)</w:t>
      </w:r>
      <w:r w:rsidRPr="00E16ADB">
        <w:rPr>
          <w:rFonts w:asciiTheme="majorBidi" w:hAnsiTheme="majorBidi" w:cstheme="majorBidi"/>
          <w:i/>
          <w:iCs/>
        </w:rPr>
        <w:fldChar w:fldCharType="end"/>
      </w:r>
    </w:p>
    <w:p w14:paraId="7E3B1711" w14:textId="01DF23E0" w:rsidR="00134533" w:rsidRPr="0059562E" w:rsidRDefault="00134533" w:rsidP="00134533">
      <w:pPr>
        <w:widowControl w:val="0"/>
        <w:autoSpaceDE w:val="0"/>
        <w:autoSpaceDN w:val="0"/>
        <w:adjustRightInd w:val="0"/>
        <w:ind w:left="720" w:hanging="720"/>
        <w:jc w:val="both"/>
        <w:rPr>
          <w:rFonts w:asciiTheme="majorBidi" w:hAnsiTheme="majorBidi" w:cstheme="majorBidi"/>
          <w:szCs w:val="24"/>
          <w:rtl/>
          <w:lang w:bidi="he-IL"/>
        </w:rPr>
      </w:pPr>
      <w:r w:rsidRPr="0059562E">
        <w:rPr>
          <w:rFonts w:cs="Times New Roman"/>
          <w:szCs w:val="24"/>
        </w:rPr>
        <w:t xml:space="preserve">Casas, F. (2011). Subjective social indicators and child and adolescent well-being. </w:t>
      </w:r>
      <w:r w:rsidRPr="0059562E">
        <w:rPr>
          <w:rFonts w:cs="Times New Roman"/>
          <w:i/>
          <w:iCs/>
          <w:szCs w:val="24"/>
        </w:rPr>
        <w:t>Child Indicators Research</w:t>
      </w:r>
      <w:r w:rsidRPr="0059562E">
        <w:rPr>
          <w:rFonts w:cs="Times New Roman"/>
          <w:szCs w:val="24"/>
        </w:rPr>
        <w:t xml:space="preserve">, </w:t>
      </w:r>
      <w:r w:rsidRPr="0059562E">
        <w:rPr>
          <w:rFonts w:cs="Times New Roman"/>
          <w:i/>
          <w:iCs/>
          <w:szCs w:val="24"/>
        </w:rPr>
        <w:t>4</w:t>
      </w:r>
      <w:r w:rsidRPr="0059562E">
        <w:rPr>
          <w:rFonts w:cs="Times New Roman"/>
          <w:szCs w:val="24"/>
        </w:rPr>
        <w:t>(4), 555–575.</w:t>
      </w:r>
    </w:p>
    <w:p w14:paraId="0250C629" w14:textId="2666EC77" w:rsidR="006515D8" w:rsidRPr="0059562E" w:rsidRDefault="00B86216" w:rsidP="006515D8">
      <w:pPr>
        <w:widowControl w:val="0"/>
        <w:autoSpaceDE w:val="0"/>
        <w:autoSpaceDN w:val="0"/>
        <w:adjustRightInd w:val="0"/>
        <w:ind w:left="720" w:hanging="720"/>
        <w:jc w:val="both"/>
        <w:rPr>
          <w:rFonts w:asciiTheme="majorBidi" w:hAnsiTheme="majorBidi" w:cstheme="majorBidi"/>
          <w:szCs w:val="24"/>
        </w:rPr>
      </w:pPr>
      <w:r w:rsidRPr="0059562E">
        <w:rPr>
          <w:rFonts w:asciiTheme="majorBidi" w:hAnsiTheme="majorBidi" w:cstheme="majorBidi"/>
          <w:szCs w:val="24"/>
        </w:rPr>
        <w:t>Casa</w:t>
      </w:r>
      <w:r w:rsidR="00001BD0" w:rsidRPr="0059562E">
        <w:rPr>
          <w:rFonts w:asciiTheme="majorBidi" w:hAnsiTheme="majorBidi" w:cstheme="majorBidi"/>
          <w:szCs w:val="24"/>
        </w:rPr>
        <w:t xml:space="preserve">s, F. (2020, October 12). </w:t>
      </w:r>
      <w:r w:rsidR="00001BD0" w:rsidRPr="0059562E">
        <w:rPr>
          <w:rFonts w:asciiTheme="majorBidi" w:hAnsiTheme="majorBidi" w:cstheme="majorBidi"/>
          <w:i/>
          <w:iCs/>
          <w:szCs w:val="24"/>
        </w:rPr>
        <w:t>Subjective Well-Being psychometric scales used in C</w:t>
      </w:r>
      <w:r w:rsidR="00704307">
        <w:rPr>
          <w:rFonts w:asciiTheme="majorBidi" w:hAnsiTheme="majorBidi" w:cstheme="majorBidi"/>
          <w:i/>
          <w:iCs/>
          <w:szCs w:val="24"/>
        </w:rPr>
        <w:t>hildren’s Worlds</w:t>
      </w:r>
      <w:r w:rsidR="00001BD0" w:rsidRPr="0059562E">
        <w:rPr>
          <w:rFonts w:asciiTheme="majorBidi" w:hAnsiTheme="majorBidi" w:cstheme="majorBidi"/>
          <w:i/>
          <w:iCs/>
          <w:szCs w:val="24"/>
        </w:rPr>
        <w:t xml:space="preserve"> 3</w:t>
      </w:r>
      <w:r w:rsidR="00001BD0" w:rsidRPr="0059562E">
        <w:rPr>
          <w:rFonts w:asciiTheme="majorBidi" w:hAnsiTheme="majorBidi" w:cstheme="majorBidi"/>
          <w:i/>
          <w:iCs/>
          <w:szCs w:val="24"/>
          <w:vertAlign w:val="superscript"/>
        </w:rPr>
        <w:t>rd</w:t>
      </w:r>
      <w:r w:rsidR="00001BD0" w:rsidRPr="0059562E">
        <w:rPr>
          <w:rFonts w:asciiTheme="majorBidi" w:hAnsiTheme="majorBidi" w:cstheme="majorBidi"/>
          <w:i/>
          <w:iCs/>
          <w:szCs w:val="24"/>
        </w:rPr>
        <w:t xml:space="preserve"> wave.</w:t>
      </w:r>
      <w:r w:rsidR="00001BD0" w:rsidRPr="0059562E">
        <w:rPr>
          <w:rFonts w:asciiTheme="majorBidi" w:hAnsiTheme="majorBidi" w:cstheme="majorBidi"/>
          <w:szCs w:val="24"/>
        </w:rPr>
        <w:t xml:space="preserve"> Scientific webinar on Child well-being in Romania, Oradea</w:t>
      </w:r>
      <w:r w:rsidR="00721179" w:rsidRPr="0059562E">
        <w:rPr>
          <w:rFonts w:asciiTheme="majorBidi" w:hAnsiTheme="majorBidi" w:cstheme="majorBidi"/>
          <w:szCs w:val="24"/>
        </w:rPr>
        <w:t>, Romania.</w:t>
      </w:r>
    </w:p>
    <w:p w14:paraId="45BB1DDF" w14:textId="4A2180A3" w:rsidR="006515D8" w:rsidRPr="0059562E" w:rsidRDefault="006515D8" w:rsidP="006515D8">
      <w:pPr>
        <w:widowControl w:val="0"/>
        <w:autoSpaceDE w:val="0"/>
        <w:autoSpaceDN w:val="0"/>
        <w:adjustRightInd w:val="0"/>
        <w:ind w:left="720" w:hanging="720"/>
        <w:jc w:val="both"/>
        <w:rPr>
          <w:rFonts w:asciiTheme="majorBidi" w:hAnsiTheme="majorBidi" w:cstheme="majorBidi"/>
          <w:szCs w:val="24"/>
        </w:rPr>
      </w:pPr>
      <w:r w:rsidRPr="0059562E">
        <w:rPr>
          <w:rFonts w:asciiTheme="majorBidi" w:hAnsiTheme="majorBidi" w:cstheme="majorBidi"/>
          <w:szCs w:val="24"/>
        </w:rPr>
        <w:t xml:space="preserve">Casas, F., &amp; González-Carrasco, M. (2019). Subjective well-being decreasing with age: New research on children over 8. </w:t>
      </w:r>
      <w:r w:rsidRPr="0059562E">
        <w:rPr>
          <w:rFonts w:asciiTheme="majorBidi" w:hAnsiTheme="majorBidi" w:cstheme="majorBidi"/>
          <w:i/>
          <w:iCs/>
          <w:szCs w:val="24"/>
        </w:rPr>
        <w:t>Child Development</w:t>
      </w:r>
      <w:r w:rsidRPr="0059562E">
        <w:rPr>
          <w:rFonts w:asciiTheme="majorBidi" w:hAnsiTheme="majorBidi" w:cstheme="majorBidi"/>
          <w:szCs w:val="24"/>
        </w:rPr>
        <w:t xml:space="preserve">, </w:t>
      </w:r>
      <w:r w:rsidRPr="0059562E">
        <w:rPr>
          <w:rFonts w:asciiTheme="majorBidi" w:hAnsiTheme="majorBidi" w:cstheme="majorBidi"/>
          <w:i/>
          <w:iCs/>
          <w:szCs w:val="24"/>
        </w:rPr>
        <w:t>90</w:t>
      </w:r>
      <w:r w:rsidRPr="0059562E">
        <w:rPr>
          <w:rFonts w:asciiTheme="majorBidi" w:hAnsiTheme="majorBidi" w:cstheme="majorBidi"/>
          <w:szCs w:val="24"/>
        </w:rPr>
        <w:t>(2), 375–394.</w:t>
      </w:r>
    </w:p>
    <w:p w14:paraId="1BC68AAC" w14:textId="7475FF6F" w:rsidR="00BD33CA" w:rsidRPr="0059562E" w:rsidRDefault="00DC2084" w:rsidP="00086354">
      <w:pPr>
        <w:widowControl w:val="0"/>
        <w:autoSpaceDE w:val="0"/>
        <w:autoSpaceDN w:val="0"/>
        <w:adjustRightInd w:val="0"/>
        <w:ind w:left="720" w:hanging="720"/>
        <w:jc w:val="both"/>
        <w:rPr>
          <w:rFonts w:asciiTheme="majorBidi" w:hAnsiTheme="majorBidi" w:cstheme="majorBidi"/>
        </w:rPr>
      </w:pPr>
      <w:proofErr w:type="spellStart"/>
      <w:r w:rsidRPr="0059562E">
        <w:rPr>
          <w:rFonts w:asciiTheme="majorBidi" w:hAnsiTheme="majorBidi" w:cstheme="majorBidi"/>
        </w:rPr>
        <w:t>Chzhen</w:t>
      </w:r>
      <w:proofErr w:type="spellEnd"/>
      <w:r w:rsidRPr="0059562E">
        <w:rPr>
          <w:rFonts w:asciiTheme="majorBidi" w:hAnsiTheme="majorBidi" w:cstheme="majorBidi"/>
        </w:rPr>
        <w:t xml:space="preserve">, Y. and C. de </w:t>
      </w:r>
      <w:proofErr w:type="spellStart"/>
      <w:r w:rsidRPr="0059562E">
        <w:rPr>
          <w:rFonts w:asciiTheme="majorBidi" w:hAnsiTheme="majorBidi" w:cstheme="majorBidi"/>
        </w:rPr>
        <w:t>Neubourg</w:t>
      </w:r>
      <w:proofErr w:type="spellEnd"/>
      <w:r w:rsidRPr="0059562E">
        <w:rPr>
          <w:rFonts w:asciiTheme="majorBidi" w:hAnsiTheme="majorBidi" w:cstheme="majorBidi"/>
        </w:rPr>
        <w:t xml:space="preserve"> (2014). Multiple Overlapping Deprivation Analysis for the European Union</w:t>
      </w:r>
      <w:r w:rsidR="00086354" w:rsidRPr="0059562E">
        <w:rPr>
          <w:rFonts w:asciiTheme="majorBidi" w:hAnsiTheme="majorBidi" w:cstheme="majorBidi"/>
        </w:rPr>
        <w:t xml:space="preserve"> </w:t>
      </w:r>
      <w:r w:rsidRPr="0059562E">
        <w:rPr>
          <w:rFonts w:asciiTheme="majorBidi" w:hAnsiTheme="majorBidi" w:cstheme="majorBidi"/>
        </w:rPr>
        <w:t xml:space="preserve">(EU-MODA): Technical Note, </w:t>
      </w:r>
      <w:proofErr w:type="spellStart"/>
      <w:r w:rsidRPr="0059562E">
        <w:rPr>
          <w:rFonts w:asciiTheme="majorBidi" w:hAnsiTheme="majorBidi" w:cstheme="majorBidi"/>
        </w:rPr>
        <w:t>Innocenti</w:t>
      </w:r>
      <w:proofErr w:type="spellEnd"/>
      <w:r w:rsidRPr="0059562E">
        <w:rPr>
          <w:rFonts w:asciiTheme="majorBidi" w:hAnsiTheme="majorBidi" w:cstheme="majorBidi"/>
        </w:rPr>
        <w:t xml:space="preserve"> Working Paper No.2014-01, UNICEF Office of Research, Florence. </w:t>
      </w:r>
      <w:r w:rsidR="00BD33CA" w:rsidRPr="0059562E">
        <w:rPr>
          <w:rFonts w:asciiTheme="majorBidi" w:hAnsiTheme="majorBidi" w:cstheme="majorBidi"/>
        </w:rPr>
        <w:t>Child Poverty Action Group (2019) All kids count: the impact of the two-child limit after two years, June 2019.</w:t>
      </w:r>
    </w:p>
    <w:p w14:paraId="082ACF6E" w14:textId="642C2DFE" w:rsidR="00BD33CA" w:rsidRPr="0059562E" w:rsidRDefault="00BD33CA" w:rsidP="00FF6E6B">
      <w:pPr>
        <w:widowControl w:val="0"/>
        <w:autoSpaceDE w:val="0"/>
        <w:autoSpaceDN w:val="0"/>
        <w:adjustRightInd w:val="0"/>
        <w:ind w:left="720" w:hanging="720"/>
        <w:jc w:val="both"/>
        <w:rPr>
          <w:rStyle w:val="Hyperlink"/>
          <w:rFonts w:asciiTheme="majorBidi" w:hAnsiTheme="majorBidi" w:cstheme="majorBidi"/>
        </w:rPr>
      </w:pPr>
      <w:r w:rsidRPr="0059562E">
        <w:rPr>
          <w:rFonts w:asciiTheme="majorBidi" w:hAnsiTheme="majorBidi" w:cstheme="majorBidi"/>
        </w:rPr>
        <w:t>Cooper, K. and Stewart, K. (2017)</w:t>
      </w:r>
      <w:r w:rsidR="00C22D60" w:rsidRPr="0059562E">
        <w:rPr>
          <w:rFonts w:asciiTheme="majorBidi" w:hAnsiTheme="majorBidi" w:cstheme="majorBidi"/>
        </w:rPr>
        <w:t>.</w:t>
      </w:r>
      <w:r w:rsidRPr="0059562E">
        <w:rPr>
          <w:rFonts w:asciiTheme="majorBidi" w:hAnsiTheme="majorBidi" w:cstheme="majorBidi"/>
        </w:rPr>
        <w:t xml:space="preserve"> </w:t>
      </w:r>
      <w:r w:rsidRPr="0059562E">
        <w:rPr>
          <w:rFonts w:asciiTheme="majorBidi" w:hAnsiTheme="majorBidi" w:cstheme="majorBidi"/>
          <w:i/>
          <w:iCs/>
        </w:rPr>
        <w:t>Does Money Affect Children's Outcomes? An update,</w:t>
      </w:r>
      <w:r w:rsidRPr="0059562E">
        <w:rPr>
          <w:rFonts w:asciiTheme="majorBidi" w:hAnsiTheme="majorBidi" w:cstheme="majorBidi"/>
        </w:rPr>
        <w:t xml:space="preserve"> </w:t>
      </w:r>
      <w:hyperlink r:id="rId11" w:history="1">
        <w:r w:rsidRPr="0059562E">
          <w:rPr>
            <w:rStyle w:val="Hyperlink"/>
            <w:rFonts w:asciiTheme="majorBidi" w:hAnsiTheme="majorBidi" w:cstheme="majorBidi"/>
          </w:rPr>
          <w:t>http://sticerd.lse.ac.uk/case/_new/research/money_matters/report.asp</w:t>
        </w:r>
      </w:hyperlink>
    </w:p>
    <w:p w14:paraId="1916A7FD" w14:textId="77777777" w:rsidR="00463BD7" w:rsidRDefault="00FA469B" w:rsidP="00463BD7">
      <w:pPr>
        <w:widowControl w:val="0"/>
        <w:autoSpaceDE w:val="0"/>
        <w:autoSpaceDN w:val="0"/>
        <w:adjustRightInd w:val="0"/>
        <w:ind w:left="720" w:hanging="720"/>
        <w:jc w:val="both"/>
        <w:rPr>
          <w:rFonts w:asciiTheme="majorBidi" w:hAnsiTheme="majorBidi" w:cstheme="majorBidi"/>
          <w:szCs w:val="24"/>
        </w:rPr>
      </w:pPr>
      <w:proofErr w:type="spellStart"/>
      <w:r w:rsidRPr="0059562E">
        <w:rPr>
          <w:rFonts w:asciiTheme="majorBidi" w:hAnsiTheme="majorBidi" w:cstheme="majorBidi"/>
          <w:szCs w:val="24"/>
        </w:rPr>
        <w:t>Crous</w:t>
      </w:r>
      <w:proofErr w:type="spellEnd"/>
      <w:r w:rsidRPr="0059562E">
        <w:rPr>
          <w:rFonts w:asciiTheme="majorBidi" w:hAnsiTheme="majorBidi" w:cstheme="majorBidi"/>
          <w:szCs w:val="24"/>
        </w:rPr>
        <w:t xml:space="preserve">, G. (2017). Child psychological well-being and its associations with material deprivation and type of home. </w:t>
      </w:r>
      <w:r w:rsidRPr="0059562E">
        <w:rPr>
          <w:rFonts w:asciiTheme="majorBidi" w:hAnsiTheme="majorBidi" w:cstheme="majorBidi"/>
          <w:i/>
          <w:iCs/>
          <w:szCs w:val="24"/>
        </w:rPr>
        <w:t>Children and Youth Services Review</w:t>
      </w:r>
      <w:r w:rsidRPr="0059562E">
        <w:rPr>
          <w:rFonts w:asciiTheme="majorBidi" w:hAnsiTheme="majorBidi" w:cstheme="majorBidi"/>
          <w:szCs w:val="24"/>
        </w:rPr>
        <w:t xml:space="preserve">, </w:t>
      </w:r>
      <w:r w:rsidRPr="0059562E">
        <w:rPr>
          <w:rFonts w:asciiTheme="majorBidi" w:hAnsiTheme="majorBidi" w:cstheme="majorBidi"/>
          <w:i/>
          <w:iCs/>
          <w:szCs w:val="24"/>
        </w:rPr>
        <w:t>80</w:t>
      </w:r>
      <w:r w:rsidRPr="0059562E">
        <w:rPr>
          <w:rFonts w:asciiTheme="majorBidi" w:hAnsiTheme="majorBidi" w:cstheme="majorBidi"/>
          <w:szCs w:val="24"/>
        </w:rPr>
        <w:t>, 88–95.</w:t>
      </w:r>
    </w:p>
    <w:p w14:paraId="6220D411" w14:textId="77777777" w:rsidR="00893BB0" w:rsidRDefault="00463BD7" w:rsidP="009C2259">
      <w:pPr>
        <w:widowControl w:val="0"/>
        <w:autoSpaceDE w:val="0"/>
        <w:autoSpaceDN w:val="0"/>
        <w:adjustRightInd w:val="0"/>
        <w:ind w:left="720" w:hanging="720"/>
        <w:jc w:val="both"/>
      </w:pPr>
      <w:proofErr w:type="spellStart"/>
      <w:r>
        <w:t>Crous</w:t>
      </w:r>
      <w:proofErr w:type="spellEnd"/>
      <w:r>
        <w:t xml:space="preserve">, G., &amp; Bradshaw, J. (2017). Child social exclusion. </w:t>
      </w:r>
      <w:r>
        <w:rPr>
          <w:i/>
          <w:iCs/>
        </w:rPr>
        <w:t>Children and Youth Services Review</w:t>
      </w:r>
      <w:r>
        <w:t xml:space="preserve">, </w:t>
      </w:r>
      <w:r>
        <w:rPr>
          <w:i/>
          <w:iCs/>
        </w:rPr>
        <w:t>80</w:t>
      </w:r>
      <w:r>
        <w:t xml:space="preserve">, 129–139. </w:t>
      </w:r>
    </w:p>
    <w:p w14:paraId="1375E12E" w14:textId="31807A2C" w:rsidR="009C2259" w:rsidRPr="00936094" w:rsidRDefault="009C2259" w:rsidP="009C2259">
      <w:pPr>
        <w:widowControl w:val="0"/>
        <w:autoSpaceDE w:val="0"/>
        <w:autoSpaceDN w:val="0"/>
        <w:adjustRightInd w:val="0"/>
        <w:ind w:left="720" w:hanging="720"/>
        <w:jc w:val="both"/>
      </w:pPr>
      <w:r w:rsidRPr="00936094">
        <w:t>Cummins, R. A. (2014). Understanding the well-being of children and adolescents through homeostatic theory. In A.</w:t>
      </w:r>
      <w:r>
        <w:t xml:space="preserve"> </w:t>
      </w:r>
      <w:r w:rsidRPr="00936094">
        <w:t>Ben-</w:t>
      </w:r>
      <w:proofErr w:type="spellStart"/>
      <w:r w:rsidRPr="00936094">
        <w:t>Arieh</w:t>
      </w:r>
      <w:proofErr w:type="spellEnd"/>
      <w:r w:rsidRPr="00936094">
        <w:t>, F.</w:t>
      </w:r>
      <w:r>
        <w:t xml:space="preserve"> </w:t>
      </w:r>
      <w:r w:rsidRPr="00936094">
        <w:t xml:space="preserve">Casas, </w:t>
      </w:r>
      <w:r>
        <w:t>I.</w:t>
      </w:r>
      <w:r w:rsidRPr="00936094">
        <w:t xml:space="preserve"> </w:t>
      </w:r>
      <w:proofErr w:type="spellStart"/>
      <w:r w:rsidRPr="00936094">
        <w:t>Frønes</w:t>
      </w:r>
      <w:proofErr w:type="spellEnd"/>
      <w:r w:rsidRPr="00936094">
        <w:t>, &amp; J. E.</w:t>
      </w:r>
      <w:r>
        <w:t xml:space="preserve"> </w:t>
      </w:r>
      <w:r w:rsidRPr="00936094">
        <w:t xml:space="preserve">Korbin </w:t>
      </w:r>
      <w:r w:rsidRPr="00741B84">
        <w:t>(Eds.)</w:t>
      </w:r>
      <w:r>
        <w:t xml:space="preserve">, </w:t>
      </w:r>
      <w:r w:rsidRPr="008E14DC">
        <w:rPr>
          <w:i/>
          <w:iCs/>
        </w:rPr>
        <w:t>Handbook of child well-being</w:t>
      </w:r>
      <w:r w:rsidRPr="00936094">
        <w:t xml:space="preserve"> (pp. 635–661). Springer. </w:t>
      </w:r>
    </w:p>
    <w:p w14:paraId="6D645CAA" w14:textId="34650605" w:rsidR="00BD33CA" w:rsidRPr="0059562E" w:rsidRDefault="00BD33CA" w:rsidP="00FF6E6B">
      <w:pPr>
        <w:widowControl w:val="0"/>
        <w:autoSpaceDE w:val="0"/>
        <w:autoSpaceDN w:val="0"/>
        <w:adjustRightInd w:val="0"/>
        <w:ind w:left="720" w:hanging="720"/>
        <w:jc w:val="both"/>
        <w:rPr>
          <w:rFonts w:asciiTheme="majorBidi" w:hAnsiTheme="majorBidi" w:cstheme="majorBidi"/>
        </w:rPr>
      </w:pPr>
      <w:r w:rsidRPr="0059562E">
        <w:rPr>
          <w:rFonts w:asciiTheme="majorBidi" w:hAnsiTheme="majorBidi" w:cstheme="majorBidi"/>
        </w:rPr>
        <w:t xml:space="preserve">Currie, C., </w:t>
      </w:r>
      <w:proofErr w:type="spellStart"/>
      <w:r w:rsidRPr="0059562E">
        <w:rPr>
          <w:rFonts w:asciiTheme="majorBidi" w:hAnsiTheme="majorBidi" w:cstheme="majorBidi"/>
        </w:rPr>
        <w:t>Zanotti</w:t>
      </w:r>
      <w:proofErr w:type="spellEnd"/>
      <w:r w:rsidRPr="0059562E">
        <w:rPr>
          <w:rFonts w:asciiTheme="majorBidi" w:hAnsiTheme="majorBidi" w:cstheme="majorBidi"/>
        </w:rPr>
        <w:t xml:space="preserve">, C., Morgan, A., et al. (2012). Social determinants of health and well-being among young people. Health Behaviour in School-aged Children (HBSC) study: International report from the 2009/2010 survey. Copenhagen: World Health Organisation. </w:t>
      </w:r>
    </w:p>
    <w:p w14:paraId="2344EF78" w14:textId="7ED25DA6" w:rsidR="00FA469B" w:rsidRPr="0059562E" w:rsidRDefault="00FA469B" w:rsidP="00FF6E6B">
      <w:pPr>
        <w:widowControl w:val="0"/>
        <w:autoSpaceDE w:val="0"/>
        <w:autoSpaceDN w:val="0"/>
        <w:adjustRightInd w:val="0"/>
        <w:ind w:left="720" w:hanging="720"/>
        <w:jc w:val="both"/>
        <w:rPr>
          <w:rFonts w:asciiTheme="majorBidi" w:hAnsiTheme="majorBidi" w:cstheme="majorBidi"/>
        </w:rPr>
      </w:pPr>
      <w:r w:rsidRPr="0059562E">
        <w:rPr>
          <w:rFonts w:asciiTheme="majorBidi" w:hAnsiTheme="majorBidi" w:cstheme="majorBidi"/>
        </w:rPr>
        <w:t>Dermott, E. and Main, G. (2017)</w:t>
      </w:r>
      <w:r w:rsidR="00412082">
        <w:rPr>
          <w:rFonts w:asciiTheme="majorBidi" w:hAnsiTheme="majorBidi" w:cstheme="majorBidi"/>
        </w:rPr>
        <w:t>.</w:t>
      </w:r>
      <w:r w:rsidRPr="0059562E">
        <w:rPr>
          <w:rFonts w:asciiTheme="majorBidi" w:hAnsiTheme="majorBidi" w:cstheme="majorBidi"/>
        </w:rPr>
        <w:t xml:space="preserve"> (eds) Poverty and social exclusion in the UK: Volume 1, The nature and extent of the problem, Bristol: Policy Press.</w:t>
      </w:r>
    </w:p>
    <w:p w14:paraId="5DC5635F" w14:textId="77777777" w:rsidR="009C2259" w:rsidRDefault="00BD33CA" w:rsidP="009C2259">
      <w:pPr>
        <w:widowControl w:val="0"/>
        <w:autoSpaceDE w:val="0"/>
        <w:autoSpaceDN w:val="0"/>
        <w:adjustRightInd w:val="0"/>
        <w:ind w:left="720" w:hanging="720"/>
        <w:jc w:val="both"/>
        <w:rPr>
          <w:rFonts w:asciiTheme="majorBidi" w:hAnsiTheme="majorBidi" w:cstheme="majorBidi"/>
        </w:rPr>
      </w:pPr>
      <w:r w:rsidRPr="0059562E">
        <w:rPr>
          <w:rFonts w:asciiTheme="majorBidi" w:hAnsiTheme="majorBidi" w:cstheme="majorBidi"/>
        </w:rPr>
        <w:t xml:space="preserve">Diener, E. (2009). Assessing subjective well-being: Progress and opportunities. In </w:t>
      </w:r>
      <w:r w:rsidRPr="00412082">
        <w:rPr>
          <w:rFonts w:asciiTheme="majorBidi" w:hAnsiTheme="majorBidi" w:cstheme="majorBidi"/>
          <w:i/>
          <w:iCs/>
        </w:rPr>
        <w:t xml:space="preserve">Assessing well-being </w:t>
      </w:r>
      <w:r w:rsidRPr="0059562E">
        <w:rPr>
          <w:rFonts w:asciiTheme="majorBidi" w:hAnsiTheme="majorBidi" w:cstheme="majorBidi"/>
        </w:rPr>
        <w:t>(pp. 25-65). Springer.</w:t>
      </w:r>
    </w:p>
    <w:p w14:paraId="0165C96A" w14:textId="310D1402" w:rsidR="009C2259" w:rsidRPr="00936094" w:rsidRDefault="009C2259" w:rsidP="009C2259">
      <w:pPr>
        <w:widowControl w:val="0"/>
        <w:autoSpaceDE w:val="0"/>
        <w:autoSpaceDN w:val="0"/>
        <w:adjustRightInd w:val="0"/>
        <w:ind w:left="720" w:hanging="720"/>
        <w:jc w:val="both"/>
      </w:pPr>
      <w:r w:rsidRPr="00936094">
        <w:t xml:space="preserve">Diener, E., Suh, E. M., Lucas, R. E., &amp; Smith, H. L. (1999). Subjective well-being: Three decades of progress. </w:t>
      </w:r>
      <w:r w:rsidRPr="005F21D0">
        <w:rPr>
          <w:i/>
          <w:iCs/>
        </w:rPr>
        <w:t>Psychological Bulletin, 125</w:t>
      </w:r>
      <w:r w:rsidRPr="00936094">
        <w:t>(2), 276.</w:t>
      </w:r>
    </w:p>
    <w:p w14:paraId="4CB4AD4E" w14:textId="2EA883B4" w:rsidR="00BD33CA" w:rsidRPr="0059562E" w:rsidRDefault="00BD33CA" w:rsidP="00FF6E6B">
      <w:pPr>
        <w:widowControl w:val="0"/>
        <w:autoSpaceDE w:val="0"/>
        <w:autoSpaceDN w:val="0"/>
        <w:adjustRightInd w:val="0"/>
        <w:ind w:left="720" w:hanging="720"/>
        <w:jc w:val="both"/>
        <w:rPr>
          <w:rFonts w:asciiTheme="majorBidi" w:hAnsiTheme="majorBidi" w:cstheme="majorBidi"/>
        </w:rPr>
      </w:pPr>
      <w:proofErr w:type="spellStart"/>
      <w:r w:rsidRPr="0059562E">
        <w:rPr>
          <w:rFonts w:asciiTheme="majorBidi" w:hAnsiTheme="majorBidi" w:cstheme="majorBidi"/>
        </w:rPr>
        <w:t>Fattore</w:t>
      </w:r>
      <w:proofErr w:type="spellEnd"/>
      <w:r w:rsidRPr="0059562E">
        <w:rPr>
          <w:rFonts w:asciiTheme="majorBidi" w:hAnsiTheme="majorBidi" w:cstheme="majorBidi"/>
        </w:rPr>
        <w:t xml:space="preserve">, T., &amp; Mason, J. (2017). The significance of the social for child well-being. </w:t>
      </w:r>
      <w:r w:rsidRPr="0059562E">
        <w:rPr>
          <w:rFonts w:asciiTheme="majorBidi" w:hAnsiTheme="majorBidi" w:cstheme="majorBidi"/>
          <w:i/>
          <w:iCs/>
        </w:rPr>
        <w:t>Children &amp; Society, 31</w:t>
      </w:r>
      <w:r w:rsidRPr="0059562E">
        <w:rPr>
          <w:rFonts w:asciiTheme="majorBidi" w:hAnsiTheme="majorBidi" w:cstheme="majorBidi"/>
        </w:rPr>
        <w:t>, 276–289.</w:t>
      </w:r>
    </w:p>
    <w:p w14:paraId="33BF9600" w14:textId="77777777" w:rsidR="007D0A0A" w:rsidRPr="0059562E" w:rsidRDefault="007D0A0A" w:rsidP="00FF6E6B">
      <w:pPr>
        <w:spacing w:after="60"/>
        <w:jc w:val="both"/>
        <w:rPr>
          <w:rFonts w:asciiTheme="majorBidi" w:hAnsiTheme="majorBidi" w:cstheme="majorBidi"/>
          <w:lang w:eastAsia="en-GB"/>
        </w:rPr>
      </w:pPr>
      <w:r w:rsidRPr="0059562E">
        <w:rPr>
          <w:rFonts w:asciiTheme="majorBidi" w:hAnsiTheme="majorBidi" w:cstheme="majorBidi"/>
          <w:lang w:eastAsia="en-GB"/>
        </w:rPr>
        <w:t xml:space="preserve">Feldman Barrett, L., &amp; Russell, J. A. (1998). Independence and bipolarity in the structure of </w:t>
      </w:r>
    </w:p>
    <w:p w14:paraId="5EF5A905" w14:textId="77777777" w:rsidR="009C2259" w:rsidRDefault="007D0A0A" w:rsidP="009C2259">
      <w:pPr>
        <w:spacing w:after="60"/>
        <w:ind w:firstLine="720"/>
        <w:jc w:val="both"/>
        <w:rPr>
          <w:rFonts w:asciiTheme="majorBidi" w:hAnsiTheme="majorBidi" w:cstheme="majorBidi"/>
          <w:lang w:eastAsia="en-GB"/>
        </w:rPr>
      </w:pPr>
      <w:r w:rsidRPr="0059562E">
        <w:rPr>
          <w:rFonts w:asciiTheme="majorBidi" w:hAnsiTheme="majorBidi" w:cstheme="majorBidi"/>
          <w:lang w:eastAsia="en-GB"/>
        </w:rPr>
        <w:t xml:space="preserve">current affect. </w:t>
      </w:r>
      <w:r w:rsidRPr="0059562E">
        <w:rPr>
          <w:rFonts w:asciiTheme="majorBidi" w:hAnsiTheme="majorBidi" w:cstheme="majorBidi"/>
          <w:i/>
          <w:lang w:eastAsia="en-GB"/>
        </w:rPr>
        <w:t>Journal of Personality and Social Psychology, 74</w:t>
      </w:r>
      <w:r w:rsidRPr="0059562E">
        <w:rPr>
          <w:rFonts w:asciiTheme="majorBidi" w:hAnsiTheme="majorBidi" w:cstheme="majorBidi"/>
          <w:lang w:eastAsia="en-GB"/>
        </w:rPr>
        <w:t>(4), 967.</w:t>
      </w:r>
    </w:p>
    <w:p w14:paraId="78A40DFF" w14:textId="77777777" w:rsidR="009C2259" w:rsidRDefault="009C2259" w:rsidP="009C2259">
      <w:pPr>
        <w:spacing w:after="60"/>
        <w:jc w:val="both"/>
      </w:pPr>
      <w:r w:rsidRPr="00936094">
        <w:t xml:space="preserve">Gilman, R., &amp; Huebner, S. (2003). A review of life satisfaction research with children and </w:t>
      </w:r>
    </w:p>
    <w:p w14:paraId="21B25550" w14:textId="28DBB6F0" w:rsidR="00463BD7" w:rsidRDefault="009C2259" w:rsidP="00463BD7">
      <w:pPr>
        <w:widowControl w:val="0"/>
        <w:autoSpaceDE w:val="0"/>
        <w:autoSpaceDN w:val="0"/>
        <w:adjustRightInd w:val="0"/>
        <w:ind w:left="720" w:hanging="720"/>
        <w:jc w:val="both"/>
        <w:rPr>
          <w:rFonts w:asciiTheme="majorBidi" w:hAnsiTheme="majorBidi" w:cstheme="majorBidi"/>
        </w:rPr>
      </w:pPr>
      <w:r w:rsidRPr="00936094">
        <w:t>adolescents. S</w:t>
      </w:r>
      <w:r w:rsidRPr="005F21D0">
        <w:rPr>
          <w:i/>
          <w:iCs/>
        </w:rPr>
        <w:t>chool Psychology Quarterly, 18</w:t>
      </w:r>
      <w:r w:rsidRPr="00936094">
        <w:t>(2), 192</w:t>
      </w:r>
      <w:r>
        <w:t>-</w:t>
      </w:r>
      <w:r w:rsidR="00856081">
        <w:t>205.</w:t>
      </w:r>
      <w:r w:rsidR="00BD33CA" w:rsidRPr="0059562E">
        <w:rPr>
          <w:rFonts w:asciiTheme="majorBidi" w:hAnsiTheme="majorBidi" w:cstheme="majorBidi"/>
        </w:rPr>
        <w:t xml:space="preserve">Gordon, D. (2006). The concept and measurement of poverty. In C. </w:t>
      </w:r>
      <w:proofErr w:type="spellStart"/>
      <w:r w:rsidR="00BD33CA" w:rsidRPr="0059562E">
        <w:rPr>
          <w:rFonts w:asciiTheme="majorBidi" w:hAnsiTheme="majorBidi" w:cstheme="majorBidi"/>
        </w:rPr>
        <w:t>Pantazis</w:t>
      </w:r>
      <w:proofErr w:type="spellEnd"/>
      <w:r w:rsidR="00BD33CA" w:rsidRPr="0059562E">
        <w:rPr>
          <w:rFonts w:asciiTheme="majorBidi" w:hAnsiTheme="majorBidi" w:cstheme="majorBidi"/>
        </w:rPr>
        <w:t xml:space="preserve">, D. Gordon, &amp; R. </w:t>
      </w:r>
      <w:proofErr w:type="spellStart"/>
      <w:r w:rsidR="00BD33CA" w:rsidRPr="0059562E">
        <w:rPr>
          <w:rFonts w:asciiTheme="majorBidi" w:hAnsiTheme="majorBidi" w:cstheme="majorBidi"/>
        </w:rPr>
        <w:t>Levitas</w:t>
      </w:r>
      <w:proofErr w:type="spellEnd"/>
      <w:r w:rsidR="00BD33CA" w:rsidRPr="0059562E">
        <w:rPr>
          <w:rFonts w:asciiTheme="majorBidi" w:hAnsiTheme="majorBidi" w:cstheme="majorBidi"/>
        </w:rPr>
        <w:t xml:space="preserve"> (Eds.), </w:t>
      </w:r>
      <w:r w:rsidR="00BD33CA" w:rsidRPr="0059562E">
        <w:rPr>
          <w:rFonts w:asciiTheme="majorBidi" w:hAnsiTheme="majorBidi" w:cstheme="majorBidi"/>
          <w:i/>
          <w:iCs/>
        </w:rPr>
        <w:t>Poverty and social exclusion in Britain: The millennium survey</w:t>
      </w:r>
      <w:r w:rsidR="00BD33CA" w:rsidRPr="0059562E">
        <w:rPr>
          <w:rFonts w:asciiTheme="majorBidi" w:hAnsiTheme="majorBidi" w:cstheme="majorBidi"/>
        </w:rPr>
        <w:t xml:space="preserve"> (pp. 29–70). Bristol: Policy Press. </w:t>
      </w:r>
    </w:p>
    <w:p w14:paraId="233FFAB6" w14:textId="2DBC0902" w:rsidR="00463BD7" w:rsidRPr="00463BD7" w:rsidRDefault="00463BD7" w:rsidP="00463BD7">
      <w:pPr>
        <w:widowControl w:val="0"/>
        <w:autoSpaceDE w:val="0"/>
        <w:autoSpaceDN w:val="0"/>
        <w:adjustRightInd w:val="0"/>
        <w:ind w:left="720" w:hanging="720"/>
        <w:jc w:val="both"/>
        <w:rPr>
          <w:rFonts w:eastAsia="Times New Roman" w:cs="Times New Roman"/>
          <w:szCs w:val="24"/>
          <w:lang w:val="en-US" w:bidi="he-IL"/>
        </w:rPr>
      </w:pPr>
      <w:r w:rsidRPr="00463BD7">
        <w:rPr>
          <w:rFonts w:eastAsia="Times New Roman" w:cs="Times New Roman"/>
          <w:szCs w:val="24"/>
          <w:lang w:val="en-US" w:bidi="he-IL"/>
        </w:rPr>
        <w:t xml:space="preserve">Gross-Manos, D. (2015). Material deprivation and social exclusion of children: Lessons from measurement attempts among children in Israel. </w:t>
      </w:r>
      <w:r w:rsidRPr="00463BD7">
        <w:rPr>
          <w:rFonts w:eastAsia="Times New Roman" w:cs="Times New Roman"/>
          <w:i/>
          <w:iCs/>
          <w:szCs w:val="24"/>
          <w:lang w:val="en-US" w:bidi="he-IL"/>
        </w:rPr>
        <w:t>Journal of Social Policy</w:t>
      </w:r>
      <w:r w:rsidRPr="00463BD7">
        <w:rPr>
          <w:rFonts w:eastAsia="Times New Roman" w:cs="Times New Roman"/>
          <w:szCs w:val="24"/>
          <w:lang w:val="en-US" w:bidi="he-IL"/>
        </w:rPr>
        <w:t xml:space="preserve">, </w:t>
      </w:r>
      <w:r w:rsidRPr="00463BD7">
        <w:rPr>
          <w:rFonts w:eastAsia="Times New Roman" w:cs="Times New Roman"/>
          <w:i/>
          <w:iCs/>
          <w:szCs w:val="24"/>
          <w:lang w:val="en-US" w:bidi="he-IL"/>
        </w:rPr>
        <w:t>44</w:t>
      </w:r>
      <w:r w:rsidRPr="00463BD7">
        <w:rPr>
          <w:rFonts w:eastAsia="Times New Roman" w:cs="Times New Roman"/>
          <w:szCs w:val="24"/>
          <w:lang w:val="en-US" w:bidi="he-IL"/>
        </w:rPr>
        <w:t>(01), 105–125.</w:t>
      </w:r>
    </w:p>
    <w:p w14:paraId="42303D78" w14:textId="247FFEB5" w:rsidR="000E65E6" w:rsidRPr="0059562E" w:rsidRDefault="000E65E6" w:rsidP="000E65E6">
      <w:pPr>
        <w:widowControl w:val="0"/>
        <w:autoSpaceDE w:val="0"/>
        <w:autoSpaceDN w:val="0"/>
        <w:adjustRightInd w:val="0"/>
        <w:ind w:left="720" w:hanging="720"/>
        <w:jc w:val="both"/>
        <w:rPr>
          <w:rFonts w:asciiTheme="majorBidi" w:hAnsiTheme="majorBidi" w:cstheme="majorBidi"/>
        </w:rPr>
      </w:pPr>
      <w:r w:rsidRPr="0059562E">
        <w:rPr>
          <w:rFonts w:asciiTheme="majorBidi" w:hAnsiTheme="majorBidi" w:cstheme="majorBidi"/>
        </w:rPr>
        <w:t xml:space="preserve">Gross-Manos, D., &amp; </w:t>
      </w:r>
      <w:proofErr w:type="spellStart"/>
      <w:r w:rsidRPr="0059562E">
        <w:rPr>
          <w:rFonts w:asciiTheme="majorBidi" w:hAnsiTheme="majorBidi" w:cstheme="majorBidi"/>
        </w:rPr>
        <w:t>Shimoni</w:t>
      </w:r>
      <w:proofErr w:type="spellEnd"/>
      <w:r w:rsidRPr="0059562E">
        <w:rPr>
          <w:rFonts w:asciiTheme="majorBidi" w:hAnsiTheme="majorBidi" w:cstheme="majorBidi"/>
        </w:rPr>
        <w:t xml:space="preserve">, E. (2020). Where you live matters: Correlation of child subjective well-being to rural, urban, and peripheral living. </w:t>
      </w:r>
      <w:r w:rsidRPr="0059562E">
        <w:rPr>
          <w:rFonts w:asciiTheme="majorBidi" w:hAnsiTheme="majorBidi" w:cstheme="majorBidi"/>
          <w:i/>
          <w:iCs/>
        </w:rPr>
        <w:t>Journal of Rural Studies</w:t>
      </w:r>
      <w:r w:rsidRPr="0059562E">
        <w:rPr>
          <w:rFonts w:asciiTheme="majorBidi" w:hAnsiTheme="majorBidi" w:cstheme="majorBidi"/>
        </w:rPr>
        <w:t xml:space="preserve">, </w:t>
      </w:r>
      <w:r w:rsidRPr="0059562E">
        <w:rPr>
          <w:rFonts w:asciiTheme="majorBidi" w:hAnsiTheme="majorBidi" w:cstheme="majorBidi"/>
          <w:i/>
          <w:iCs/>
        </w:rPr>
        <w:t>76</w:t>
      </w:r>
      <w:r w:rsidRPr="0059562E">
        <w:rPr>
          <w:rFonts w:asciiTheme="majorBidi" w:hAnsiTheme="majorBidi" w:cstheme="majorBidi"/>
        </w:rPr>
        <w:t xml:space="preserve">, 120–130. </w:t>
      </w:r>
    </w:p>
    <w:p w14:paraId="116F0F65" w14:textId="74595DE6" w:rsidR="009E5AA6" w:rsidRPr="0059562E" w:rsidRDefault="009E5AA6" w:rsidP="00FF6E6B">
      <w:pPr>
        <w:widowControl w:val="0"/>
        <w:autoSpaceDE w:val="0"/>
        <w:autoSpaceDN w:val="0"/>
        <w:adjustRightInd w:val="0"/>
        <w:ind w:left="720" w:hanging="720"/>
        <w:jc w:val="both"/>
        <w:rPr>
          <w:rFonts w:asciiTheme="majorBidi" w:hAnsiTheme="majorBidi" w:cstheme="majorBidi"/>
        </w:rPr>
      </w:pPr>
      <w:proofErr w:type="spellStart"/>
      <w:r w:rsidRPr="0059562E">
        <w:rPr>
          <w:rFonts w:asciiTheme="majorBidi" w:hAnsiTheme="majorBidi" w:cstheme="majorBidi"/>
        </w:rPr>
        <w:t>Guio</w:t>
      </w:r>
      <w:proofErr w:type="spellEnd"/>
      <w:r w:rsidRPr="0059562E">
        <w:rPr>
          <w:rFonts w:asciiTheme="majorBidi" w:hAnsiTheme="majorBidi" w:cstheme="majorBidi"/>
        </w:rPr>
        <w:t xml:space="preserve">, A-C, Gordon, D., Marlier, E., Najera, H., and M. </w:t>
      </w:r>
      <w:proofErr w:type="spellStart"/>
      <w:r w:rsidRPr="0059562E">
        <w:rPr>
          <w:rFonts w:asciiTheme="majorBidi" w:hAnsiTheme="majorBidi" w:cstheme="majorBidi"/>
        </w:rPr>
        <w:t>Pomati</w:t>
      </w:r>
      <w:proofErr w:type="spellEnd"/>
      <w:r w:rsidRPr="0059562E">
        <w:rPr>
          <w:rFonts w:asciiTheme="majorBidi" w:hAnsiTheme="majorBidi" w:cstheme="majorBidi"/>
        </w:rPr>
        <w:t xml:space="preserve"> (2018), ‘Towards an EU measure of child deprivation’, Child Indicators Research, 11(3), 835–860.</w:t>
      </w:r>
    </w:p>
    <w:p w14:paraId="703F8719" w14:textId="77777777" w:rsidR="00BD33CA" w:rsidRPr="0059562E" w:rsidRDefault="00BD33CA" w:rsidP="00FF6E6B">
      <w:pPr>
        <w:widowControl w:val="0"/>
        <w:autoSpaceDE w:val="0"/>
        <w:autoSpaceDN w:val="0"/>
        <w:adjustRightInd w:val="0"/>
        <w:ind w:left="720" w:hanging="720"/>
        <w:jc w:val="both"/>
        <w:rPr>
          <w:rFonts w:asciiTheme="majorBidi" w:hAnsiTheme="majorBidi" w:cstheme="majorBidi"/>
          <w:szCs w:val="24"/>
        </w:rPr>
      </w:pPr>
      <w:r w:rsidRPr="0059562E">
        <w:rPr>
          <w:rFonts w:asciiTheme="majorBidi" w:hAnsiTheme="majorBidi" w:cstheme="majorBidi"/>
          <w:szCs w:val="24"/>
        </w:rPr>
        <w:t xml:space="preserve">Hansen, K. F., &amp; </w:t>
      </w:r>
      <w:proofErr w:type="spellStart"/>
      <w:r w:rsidRPr="0059562E">
        <w:rPr>
          <w:rFonts w:asciiTheme="majorBidi" w:hAnsiTheme="majorBidi" w:cstheme="majorBidi"/>
          <w:szCs w:val="24"/>
        </w:rPr>
        <w:t>Stutzer</w:t>
      </w:r>
      <w:proofErr w:type="spellEnd"/>
      <w:r w:rsidRPr="0059562E">
        <w:rPr>
          <w:rFonts w:asciiTheme="majorBidi" w:hAnsiTheme="majorBidi" w:cstheme="majorBidi"/>
          <w:szCs w:val="24"/>
        </w:rPr>
        <w:t xml:space="preserve">, A. (2020). </w:t>
      </w:r>
      <w:r w:rsidRPr="0059562E">
        <w:rPr>
          <w:rFonts w:asciiTheme="majorBidi" w:hAnsiTheme="majorBidi" w:cstheme="majorBidi"/>
          <w:i/>
          <w:iCs/>
          <w:szCs w:val="24"/>
        </w:rPr>
        <w:t>Parental Unemployment, Social Insurance and Child Well-Being across Countries</w:t>
      </w:r>
      <w:r w:rsidRPr="0059562E">
        <w:rPr>
          <w:rFonts w:asciiTheme="majorBidi" w:hAnsiTheme="majorBidi" w:cstheme="majorBidi"/>
          <w:szCs w:val="24"/>
        </w:rPr>
        <w:t>. 59.</w:t>
      </w:r>
    </w:p>
    <w:p w14:paraId="502EB0A9" w14:textId="2715FD9B" w:rsidR="00BD33CA" w:rsidRPr="0059562E" w:rsidRDefault="00BD33CA" w:rsidP="00FF6E6B">
      <w:pPr>
        <w:widowControl w:val="0"/>
        <w:autoSpaceDE w:val="0"/>
        <w:autoSpaceDN w:val="0"/>
        <w:adjustRightInd w:val="0"/>
        <w:ind w:left="720" w:hanging="720"/>
        <w:jc w:val="both"/>
        <w:rPr>
          <w:rFonts w:asciiTheme="majorBidi" w:hAnsiTheme="majorBidi" w:cstheme="majorBidi"/>
        </w:rPr>
      </w:pPr>
      <w:r w:rsidRPr="0059562E">
        <w:rPr>
          <w:rFonts w:asciiTheme="majorBidi" w:hAnsiTheme="majorBidi" w:cstheme="majorBidi"/>
        </w:rPr>
        <w:t xml:space="preserve">Huebner, E. S. (1991). Initial Development of the Student’s Life Satisfaction Scale. School </w:t>
      </w:r>
      <w:r w:rsidRPr="00412082">
        <w:rPr>
          <w:rFonts w:asciiTheme="majorBidi" w:hAnsiTheme="majorBidi" w:cstheme="majorBidi"/>
          <w:i/>
          <w:iCs/>
        </w:rPr>
        <w:t>Psychology International, 12</w:t>
      </w:r>
      <w:r w:rsidRPr="0059562E">
        <w:rPr>
          <w:rFonts w:asciiTheme="majorBidi" w:hAnsiTheme="majorBidi" w:cstheme="majorBidi"/>
        </w:rPr>
        <w:t>(3), 231–240.</w:t>
      </w:r>
      <w:r w:rsidR="00086354" w:rsidRPr="0059562E">
        <w:rPr>
          <w:rFonts w:asciiTheme="majorBidi" w:hAnsiTheme="majorBidi" w:cstheme="majorBidi"/>
        </w:rPr>
        <w:t xml:space="preserve"> </w:t>
      </w:r>
    </w:p>
    <w:p w14:paraId="2A3C107F" w14:textId="77777777" w:rsidR="00BD33CA" w:rsidRPr="0059562E" w:rsidRDefault="00BD33CA" w:rsidP="00FF6E6B">
      <w:pPr>
        <w:widowControl w:val="0"/>
        <w:autoSpaceDE w:val="0"/>
        <w:autoSpaceDN w:val="0"/>
        <w:adjustRightInd w:val="0"/>
        <w:ind w:left="720" w:hanging="720"/>
        <w:jc w:val="both"/>
        <w:rPr>
          <w:rFonts w:asciiTheme="majorBidi" w:hAnsiTheme="majorBidi" w:cstheme="majorBidi"/>
          <w:szCs w:val="24"/>
        </w:rPr>
      </w:pPr>
      <w:r w:rsidRPr="0059562E">
        <w:rPr>
          <w:rFonts w:asciiTheme="majorBidi" w:hAnsiTheme="majorBidi" w:cstheme="majorBidi"/>
          <w:szCs w:val="24"/>
        </w:rPr>
        <w:t xml:space="preserve">Kern, M. R., </w:t>
      </w:r>
      <w:proofErr w:type="spellStart"/>
      <w:r w:rsidRPr="0059562E">
        <w:rPr>
          <w:rFonts w:asciiTheme="majorBidi" w:hAnsiTheme="majorBidi" w:cstheme="majorBidi"/>
          <w:szCs w:val="24"/>
        </w:rPr>
        <w:t>Duinhof</w:t>
      </w:r>
      <w:proofErr w:type="spellEnd"/>
      <w:r w:rsidRPr="0059562E">
        <w:rPr>
          <w:rFonts w:asciiTheme="majorBidi" w:hAnsiTheme="majorBidi" w:cstheme="majorBidi"/>
          <w:szCs w:val="24"/>
        </w:rPr>
        <w:t xml:space="preserve">, E. L., Walsh, S. D., </w:t>
      </w:r>
      <w:proofErr w:type="spellStart"/>
      <w:r w:rsidRPr="0059562E">
        <w:rPr>
          <w:rFonts w:asciiTheme="majorBidi" w:hAnsiTheme="majorBidi" w:cstheme="majorBidi"/>
          <w:szCs w:val="24"/>
        </w:rPr>
        <w:t>Cosma</w:t>
      </w:r>
      <w:proofErr w:type="spellEnd"/>
      <w:r w:rsidRPr="0059562E">
        <w:rPr>
          <w:rFonts w:asciiTheme="majorBidi" w:hAnsiTheme="majorBidi" w:cstheme="majorBidi"/>
          <w:szCs w:val="24"/>
        </w:rPr>
        <w:t xml:space="preserve">, A., Moreno-Maldonado, C., </w:t>
      </w:r>
      <w:proofErr w:type="spellStart"/>
      <w:r w:rsidRPr="0059562E">
        <w:rPr>
          <w:rFonts w:asciiTheme="majorBidi" w:hAnsiTheme="majorBidi" w:cstheme="majorBidi"/>
          <w:szCs w:val="24"/>
        </w:rPr>
        <w:t>Molcho</w:t>
      </w:r>
      <w:proofErr w:type="spellEnd"/>
      <w:r w:rsidRPr="0059562E">
        <w:rPr>
          <w:rFonts w:asciiTheme="majorBidi" w:hAnsiTheme="majorBidi" w:cstheme="majorBidi"/>
          <w:szCs w:val="24"/>
        </w:rPr>
        <w:t xml:space="preserve">, M., Currie, C., &amp; Stevens, G. W. J. M. (2020). Intersectionality and Adolescent Mental Well-being: A Cross-Nationally Comparative Analysis of the Interplay Between Immigration Background, Socioeconomic Status and Gender. </w:t>
      </w:r>
      <w:r w:rsidRPr="0059562E">
        <w:rPr>
          <w:rFonts w:asciiTheme="majorBidi" w:hAnsiTheme="majorBidi" w:cstheme="majorBidi"/>
          <w:i/>
          <w:iCs/>
          <w:szCs w:val="24"/>
        </w:rPr>
        <w:t>Journal of Adolescent Health</w:t>
      </w:r>
      <w:r w:rsidRPr="0059562E">
        <w:rPr>
          <w:rFonts w:asciiTheme="majorBidi" w:hAnsiTheme="majorBidi" w:cstheme="majorBidi"/>
          <w:szCs w:val="24"/>
        </w:rPr>
        <w:t xml:space="preserve">, </w:t>
      </w:r>
      <w:r w:rsidRPr="0059562E">
        <w:rPr>
          <w:rFonts w:asciiTheme="majorBidi" w:hAnsiTheme="majorBidi" w:cstheme="majorBidi"/>
          <w:i/>
          <w:iCs/>
          <w:szCs w:val="24"/>
        </w:rPr>
        <w:t>66</w:t>
      </w:r>
      <w:r w:rsidRPr="0059562E">
        <w:rPr>
          <w:rFonts w:asciiTheme="majorBidi" w:hAnsiTheme="majorBidi" w:cstheme="majorBidi"/>
          <w:szCs w:val="24"/>
        </w:rPr>
        <w:t xml:space="preserve">(6), S12–S20. </w:t>
      </w:r>
    </w:p>
    <w:p w14:paraId="5D51AE74" w14:textId="77777777" w:rsidR="00BD33CA" w:rsidRPr="0059562E" w:rsidRDefault="00BD33CA" w:rsidP="00FF6E6B">
      <w:pPr>
        <w:widowControl w:val="0"/>
        <w:autoSpaceDE w:val="0"/>
        <w:autoSpaceDN w:val="0"/>
        <w:adjustRightInd w:val="0"/>
        <w:ind w:left="720" w:hanging="720"/>
        <w:jc w:val="both"/>
        <w:rPr>
          <w:rFonts w:asciiTheme="majorBidi" w:hAnsiTheme="majorBidi" w:cstheme="majorBidi"/>
          <w:szCs w:val="24"/>
        </w:rPr>
      </w:pPr>
      <w:proofErr w:type="spellStart"/>
      <w:r w:rsidRPr="0059562E">
        <w:rPr>
          <w:rFonts w:asciiTheme="majorBidi" w:hAnsiTheme="majorBidi" w:cstheme="majorBidi"/>
          <w:szCs w:val="24"/>
        </w:rPr>
        <w:t>Knies</w:t>
      </w:r>
      <w:proofErr w:type="spellEnd"/>
      <w:r w:rsidRPr="0059562E">
        <w:rPr>
          <w:rFonts w:asciiTheme="majorBidi" w:hAnsiTheme="majorBidi" w:cstheme="majorBidi"/>
          <w:szCs w:val="24"/>
        </w:rPr>
        <w:t xml:space="preserve">, G. (2011). Life satisfaction and material well-being of young people in the UK. In L. McFall &amp; C. </w:t>
      </w:r>
      <w:proofErr w:type="spellStart"/>
      <w:r w:rsidRPr="0059562E">
        <w:rPr>
          <w:rFonts w:asciiTheme="majorBidi" w:hAnsiTheme="majorBidi" w:cstheme="majorBidi"/>
          <w:szCs w:val="24"/>
        </w:rPr>
        <w:t>Garrington</w:t>
      </w:r>
      <w:proofErr w:type="spellEnd"/>
      <w:r w:rsidRPr="0059562E">
        <w:rPr>
          <w:rFonts w:asciiTheme="majorBidi" w:hAnsiTheme="majorBidi" w:cstheme="majorBidi"/>
          <w:szCs w:val="24"/>
        </w:rPr>
        <w:t xml:space="preserve"> (Eds.), </w:t>
      </w:r>
      <w:r w:rsidRPr="0059562E">
        <w:rPr>
          <w:rFonts w:asciiTheme="majorBidi" w:hAnsiTheme="majorBidi" w:cstheme="majorBidi"/>
          <w:i/>
          <w:iCs/>
          <w:szCs w:val="24"/>
        </w:rPr>
        <w:t>Understanding Society: Early Findings from the first wage of the UK’s household longitudinal study</w:t>
      </w:r>
      <w:r w:rsidRPr="0059562E">
        <w:rPr>
          <w:rFonts w:asciiTheme="majorBidi" w:hAnsiTheme="majorBidi" w:cstheme="majorBidi"/>
          <w:szCs w:val="24"/>
        </w:rPr>
        <w:t>. Colchester: Institute for Social and Economic Research.</w:t>
      </w:r>
    </w:p>
    <w:p w14:paraId="219E7B93" w14:textId="1005DD92" w:rsidR="00BD33CA" w:rsidRPr="0059562E" w:rsidRDefault="00BD33CA" w:rsidP="00FF6E6B">
      <w:pPr>
        <w:widowControl w:val="0"/>
        <w:autoSpaceDE w:val="0"/>
        <w:autoSpaceDN w:val="0"/>
        <w:adjustRightInd w:val="0"/>
        <w:ind w:left="720" w:hanging="720"/>
        <w:jc w:val="both"/>
        <w:rPr>
          <w:rStyle w:val="Hyperlink"/>
          <w:rFonts w:asciiTheme="majorBidi" w:hAnsiTheme="majorBidi" w:cstheme="majorBidi"/>
          <w:szCs w:val="24"/>
        </w:rPr>
      </w:pPr>
      <w:r w:rsidRPr="0059562E">
        <w:rPr>
          <w:rFonts w:asciiTheme="majorBidi" w:hAnsiTheme="majorBidi" w:cstheme="majorBidi"/>
          <w:szCs w:val="24"/>
        </w:rPr>
        <w:t>Lau, M., &amp; Bradshaw, J. (</w:t>
      </w:r>
      <w:r w:rsidR="00FA4BAE" w:rsidRPr="0059562E">
        <w:rPr>
          <w:rFonts w:asciiTheme="majorBidi" w:hAnsiTheme="majorBidi" w:cstheme="majorBidi"/>
          <w:szCs w:val="24"/>
        </w:rPr>
        <w:t>201</w:t>
      </w:r>
      <w:r w:rsidR="00FA4BAE">
        <w:rPr>
          <w:rFonts w:asciiTheme="majorBidi" w:hAnsiTheme="majorBidi" w:cstheme="majorBidi"/>
          <w:szCs w:val="24"/>
        </w:rPr>
        <w:t>8</w:t>
      </w:r>
      <w:r w:rsidRPr="0059562E">
        <w:rPr>
          <w:rFonts w:asciiTheme="majorBidi" w:hAnsiTheme="majorBidi" w:cstheme="majorBidi"/>
          <w:szCs w:val="24"/>
        </w:rPr>
        <w:t xml:space="preserve">). Material well-being, social </w:t>
      </w:r>
      <w:proofErr w:type="gramStart"/>
      <w:r w:rsidRPr="0059562E">
        <w:rPr>
          <w:rFonts w:asciiTheme="majorBidi" w:hAnsiTheme="majorBidi" w:cstheme="majorBidi"/>
          <w:szCs w:val="24"/>
        </w:rPr>
        <w:t>relationships</w:t>
      </w:r>
      <w:proofErr w:type="gramEnd"/>
      <w:r w:rsidRPr="0059562E">
        <w:rPr>
          <w:rFonts w:asciiTheme="majorBidi" w:hAnsiTheme="majorBidi" w:cstheme="majorBidi"/>
          <w:szCs w:val="24"/>
        </w:rPr>
        <w:t xml:space="preserve"> and children’s overall life satisfaction in Hong Kong. </w:t>
      </w:r>
      <w:r w:rsidRPr="0059562E">
        <w:rPr>
          <w:rFonts w:asciiTheme="majorBidi" w:hAnsiTheme="majorBidi" w:cstheme="majorBidi"/>
          <w:i/>
          <w:iCs/>
          <w:szCs w:val="24"/>
        </w:rPr>
        <w:t>Child Indicators Research</w:t>
      </w:r>
      <w:r w:rsidRPr="0059562E">
        <w:rPr>
          <w:rFonts w:asciiTheme="majorBidi" w:hAnsiTheme="majorBidi" w:cstheme="majorBidi"/>
          <w:szCs w:val="24"/>
        </w:rPr>
        <w:t xml:space="preserve">, </w:t>
      </w:r>
      <w:r w:rsidRPr="0059562E">
        <w:rPr>
          <w:rFonts w:asciiTheme="majorBidi" w:hAnsiTheme="majorBidi" w:cstheme="majorBidi"/>
          <w:i/>
          <w:iCs/>
          <w:szCs w:val="24"/>
        </w:rPr>
        <w:t>11</w:t>
      </w:r>
      <w:r w:rsidRPr="0059562E">
        <w:rPr>
          <w:rFonts w:asciiTheme="majorBidi" w:hAnsiTheme="majorBidi" w:cstheme="majorBidi"/>
          <w:szCs w:val="24"/>
        </w:rPr>
        <w:t xml:space="preserve">(1), 185–205. </w:t>
      </w:r>
    </w:p>
    <w:p w14:paraId="57F76B4D" w14:textId="558A53FE" w:rsidR="00BD33CA" w:rsidRPr="0059562E" w:rsidRDefault="00BD33CA" w:rsidP="00FF6E6B">
      <w:pPr>
        <w:widowControl w:val="0"/>
        <w:autoSpaceDE w:val="0"/>
        <w:autoSpaceDN w:val="0"/>
        <w:adjustRightInd w:val="0"/>
        <w:ind w:left="720" w:hanging="720"/>
        <w:jc w:val="both"/>
        <w:rPr>
          <w:rFonts w:asciiTheme="majorBidi" w:hAnsiTheme="majorBidi" w:cstheme="majorBidi"/>
          <w:szCs w:val="24"/>
        </w:rPr>
      </w:pPr>
      <w:r w:rsidRPr="0059562E">
        <w:rPr>
          <w:rFonts w:asciiTheme="majorBidi" w:hAnsiTheme="majorBidi" w:cstheme="majorBidi"/>
          <w:szCs w:val="24"/>
        </w:rPr>
        <w:t xml:space="preserve">Levin, </w:t>
      </w:r>
      <w:proofErr w:type="spellStart"/>
      <w:r w:rsidRPr="0059562E">
        <w:rPr>
          <w:rFonts w:asciiTheme="majorBidi" w:hAnsiTheme="majorBidi" w:cstheme="majorBidi"/>
          <w:szCs w:val="24"/>
        </w:rPr>
        <w:t>k.n</w:t>
      </w:r>
      <w:proofErr w:type="spellEnd"/>
      <w:r w:rsidRPr="0059562E">
        <w:rPr>
          <w:rFonts w:asciiTheme="majorBidi" w:hAnsiTheme="majorBidi" w:cstheme="majorBidi"/>
          <w:szCs w:val="24"/>
        </w:rPr>
        <w:t xml:space="preserve">., </w:t>
      </w:r>
      <w:proofErr w:type="spellStart"/>
      <w:r w:rsidRPr="0059562E">
        <w:rPr>
          <w:rFonts w:asciiTheme="majorBidi" w:hAnsiTheme="majorBidi" w:cstheme="majorBidi"/>
          <w:szCs w:val="24"/>
        </w:rPr>
        <w:t>Torbjorn</w:t>
      </w:r>
      <w:proofErr w:type="spellEnd"/>
      <w:r w:rsidRPr="0059562E">
        <w:rPr>
          <w:rFonts w:asciiTheme="majorBidi" w:hAnsiTheme="majorBidi" w:cstheme="majorBidi"/>
          <w:szCs w:val="24"/>
        </w:rPr>
        <w:t xml:space="preserve">, T., </w:t>
      </w:r>
      <w:proofErr w:type="spellStart"/>
      <w:r w:rsidRPr="0059562E">
        <w:rPr>
          <w:rFonts w:asciiTheme="majorBidi" w:hAnsiTheme="majorBidi" w:cstheme="majorBidi"/>
          <w:szCs w:val="24"/>
        </w:rPr>
        <w:t>Vollebergh</w:t>
      </w:r>
      <w:proofErr w:type="spellEnd"/>
      <w:r w:rsidRPr="0059562E">
        <w:rPr>
          <w:rFonts w:asciiTheme="majorBidi" w:hAnsiTheme="majorBidi" w:cstheme="majorBidi"/>
          <w:szCs w:val="24"/>
        </w:rPr>
        <w:t xml:space="preserve">, W., Richter , M., Davis, C.A, … </w:t>
      </w:r>
      <w:proofErr w:type="spellStart"/>
      <w:r w:rsidRPr="0059562E">
        <w:rPr>
          <w:rFonts w:asciiTheme="majorBidi" w:hAnsiTheme="majorBidi" w:cstheme="majorBidi"/>
          <w:szCs w:val="24"/>
        </w:rPr>
        <w:t>Schnohr</w:t>
      </w:r>
      <w:proofErr w:type="spellEnd"/>
      <w:r w:rsidRPr="0059562E">
        <w:rPr>
          <w:rFonts w:asciiTheme="majorBidi" w:hAnsiTheme="majorBidi" w:cstheme="majorBidi"/>
          <w:szCs w:val="24"/>
        </w:rPr>
        <w:t xml:space="preserve">, C.W (2010) National Income and Income Inequality, Family Affluence and Life Satisfaction Among </w:t>
      </w:r>
      <w:r w:rsidR="002D7F7C" w:rsidRPr="002D7F7C">
        <w:rPr>
          <w:rFonts w:asciiTheme="majorBidi" w:hAnsiTheme="majorBidi" w:cstheme="majorBidi"/>
          <w:szCs w:val="24"/>
        </w:rPr>
        <w:t>13-</w:t>
      </w:r>
      <w:r w:rsidR="002D7F7C">
        <w:rPr>
          <w:rFonts w:asciiTheme="majorBidi" w:hAnsiTheme="majorBidi" w:cstheme="majorBidi"/>
          <w:szCs w:val="24"/>
        </w:rPr>
        <w:t>Y</w:t>
      </w:r>
      <w:r w:rsidR="002D7F7C" w:rsidRPr="002D7F7C">
        <w:rPr>
          <w:rFonts w:asciiTheme="majorBidi" w:hAnsiTheme="majorBidi" w:cstheme="majorBidi"/>
          <w:szCs w:val="24"/>
        </w:rPr>
        <w:t>ear-Old</w:t>
      </w:r>
      <w:r w:rsidRPr="0059562E">
        <w:rPr>
          <w:rFonts w:asciiTheme="majorBidi" w:hAnsiTheme="majorBidi" w:cstheme="majorBidi"/>
          <w:szCs w:val="24"/>
        </w:rPr>
        <w:t xml:space="preserve"> Boys and Girls: A Multilevel Study in 35 Countries. </w:t>
      </w:r>
      <w:r w:rsidRPr="0059562E">
        <w:rPr>
          <w:rStyle w:val="Strong"/>
          <w:rFonts w:asciiTheme="majorBidi" w:hAnsiTheme="majorBidi" w:cstheme="majorBidi"/>
          <w:b w:val="0"/>
          <w:bCs w:val="0"/>
          <w:i/>
          <w:iCs/>
          <w:color w:val="111111"/>
          <w:szCs w:val="24"/>
          <w:shd w:val="clear" w:color="auto" w:fill="FFFFFF"/>
        </w:rPr>
        <w:t>Social</w:t>
      </w:r>
      <w:r w:rsidRPr="0059562E">
        <w:rPr>
          <w:rFonts w:asciiTheme="majorBidi" w:hAnsiTheme="majorBidi" w:cstheme="majorBidi"/>
          <w:b/>
          <w:bCs/>
          <w:i/>
          <w:iCs/>
          <w:color w:val="111111"/>
          <w:szCs w:val="24"/>
          <w:shd w:val="clear" w:color="auto" w:fill="FFFFFF"/>
        </w:rPr>
        <w:t> </w:t>
      </w:r>
      <w:r w:rsidRPr="0059562E">
        <w:rPr>
          <w:rStyle w:val="Strong"/>
          <w:rFonts w:asciiTheme="majorBidi" w:hAnsiTheme="majorBidi" w:cstheme="majorBidi"/>
          <w:b w:val="0"/>
          <w:bCs w:val="0"/>
          <w:i/>
          <w:iCs/>
          <w:color w:val="111111"/>
          <w:szCs w:val="24"/>
          <w:shd w:val="clear" w:color="auto" w:fill="FFFFFF"/>
        </w:rPr>
        <w:t>Indicators</w:t>
      </w:r>
      <w:r w:rsidRPr="0059562E">
        <w:rPr>
          <w:rFonts w:asciiTheme="majorBidi" w:hAnsiTheme="majorBidi" w:cstheme="majorBidi"/>
          <w:b/>
          <w:bCs/>
          <w:i/>
          <w:iCs/>
          <w:color w:val="111111"/>
          <w:szCs w:val="24"/>
          <w:shd w:val="clear" w:color="auto" w:fill="FFFFFF"/>
        </w:rPr>
        <w:t> </w:t>
      </w:r>
      <w:r w:rsidRPr="0059562E">
        <w:rPr>
          <w:rStyle w:val="Strong"/>
          <w:rFonts w:asciiTheme="majorBidi" w:hAnsiTheme="majorBidi" w:cstheme="majorBidi"/>
          <w:b w:val="0"/>
          <w:bCs w:val="0"/>
          <w:i/>
          <w:iCs/>
          <w:color w:val="111111"/>
          <w:szCs w:val="24"/>
          <w:shd w:val="clear" w:color="auto" w:fill="FFFFFF"/>
        </w:rPr>
        <w:t>Research</w:t>
      </w:r>
      <w:r w:rsidRPr="0059562E">
        <w:rPr>
          <w:rStyle w:val="Strong"/>
          <w:rFonts w:asciiTheme="majorBidi" w:hAnsiTheme="majorBidi" w:cstheme="majorBidi"/>
          <w:b w:val="0"/>
          <w:bCs w:val="0"/>
          <w:color w:val="111111"/>
          <w:szCs w:val="24"/>
          <w:shd w:val="clear" w:color="auto" w:fill="FFFFFF"/>
        </w:rPr>
        <w:t>,</w:t>
      </w:r>
      <w:r w:rsidRPr="0059562E">
        <w:rPr>
          <w:rStyle w:val="Strong"/>
          <w:rFonts w:asciiTheme="majorBidi" w:hAnsiTheme="majorBidi" w:cstheme="majorBidi"/>
          <w:color w:val="111111"/>
          <w:szCs w:val="24"/>
          <w:shd w:val="clear" w:color="auto" w:fill="FFFFFF"/>
        </w:rPr>
        <w:t xml:space="preserve"> </w:t>
      </w:r>
      <w:r w:rsidRPr="0059562E">
        <w:rPr>
          <w:rFonts w:asciiTheme="majorBidi" w:hAnsiTheme="majorBidi" w:cstheme="majorBidi"/>
          <w:szCs w:val="24"/>
        </w:rPr>
        <w:t>104(2), 179–194.</w:t>
      </w:r>
    </w:p>
    <w:p w14:paraId="49DC4BF4" w14:textId="77777777" w:rsidR="00BD33CA" w:rsidRPr="0059562E" w:rsidRDefault="00BD33CA" w:rsidP="00FF6E6B">
      <w:pPr>
        <w:widowControl w:val="0"/>
        <w:autoSpaceDE w:val="0"/>
        <w:autoSpaceDN w:val="0"/>
        <w:adjustRightInd w:val="0"/>
        <w:ind w:left="720" w:hanging="720"/>
        <w:jc w:val="both"/>
        <w:rPr>
          <w:rFonts w:asciiTheme="majorBidi" w:hAnsiTheme="majorBidi" w:cstheme="majorBidi"/>
          <w:color w:val="222222"/>
          <w:szCs w:val="24"/>
          <w:shd w:val="clear" w:color="auto" w:fill="FFFFFF"/>
        </w:rPr>
      </w:pPr>
      <w:r w:rsidRPr="0059562E">
        <w:rPr>
          <w:rFonts w:asciiTheme="majorBidi" w:hAnsiTheme="majorBidi" w:cstheme="majorBidi"/>
          <w:color w:val="222222"/>
          <w:szCs w:val="24"/>
          <w:shd w:val="clear" w:color="auto" w:fill="FFFFFF"/>
        </w:rPr>
        <w:t xml:space="preserve">Mahony, S., &amp; </w:t>
      </w:r>
      <w:proofErr w:type="spellStart"/>
      <w:r w:rsidRPr="0059562E">
        <w:rPr>
          <w:rFonts w:asciiTheme="majorBidi" w:hAnsiTheme="majorBidi" w:cstheme="majorBidi"/>
          <w:color w:val="222222"/>
          <w:szCs w:val="24"/>
          <w:shd w:val="clear" w:color="auto" w:fill="FFFFFF"/>
        </w:rPr>
        <w:t>Pople</w:t>
      </w:r>
      <w:proofErr w:type="spellEnd"/>
      <w:r w:rsidRPr="0059562E">
        <w:rPr>
          <w:rFonts w:asciiTheme="majorBidi" w:hAnsiTheme="majorBidi" w:cstheme="majorBidi"/>
          <w:color w:val="222222"/>
          <w:szCs w:val="24"/>
          <w:shd w:val="clear" w:color="auto" w:fill="FFFFFF"/>
        </w:rPr>
        <w:t>, L. (2018). </w:t>
      </w:r>
      <w:r w:rsidRPr="0059562E">
        <w:rPr>
          <w:rFonts w:asciiTheme="majorBidi" w:hAnsiTheme="majorBidi" w:cstheme="majorBidi"/>
          <w:i/>
          <w:iCs/>
          <w:color w:val="222222"/>
          <w:szCs w:val="24"/>
          <w:shd w:val="clear" w:color="auto" w:fill="FFFFFF"/>
        </w:rPr>
        <w:t>Life in the debt trap: Stories of children and families struggling with debt</w:t>
      </w:r>
      <w:r w:rsidRPr="0059562E">
        <w:rPr>
          <w:rFonts w:asciiTheme="majorBidi" w:hAnsiTheme="majorBidi" w:cstheme="majorBidi"/>
          <w:color w:val="222222"/>
          <w:szCs w:val="24"/>
          <w:shd w:val="clear" w:color="auto" w:fill="FFFFFF"/>
        </w:rPr>
        <w:t>. Policy Press.</w:t>
      </w:r>
      <w:r w:rsidRPr="0059562E">
        <w:rPr>
          <w:rFonts w:asciiTheme="majorBidi" w:hAnsiTheme="majorBidi" w:cstheme="majorBidi"/>
          <w:color w:val="222222"/>
          <w:szCs w:val="24"/>
          <w:shd w:val="clear" w:color="auto" w:fill="FFFFFF"/>
          <w:rtl/>
        </w:rPr>
        <w:t>‏</w:t>
      </w:r>
    </w:p>
    <w:p w14:paraId="235AA775" w14:textId="77777777" w:rsidR="00BD33CA" w:rsidRPr="0059562E" w:rsidRDefault="00BD33CA" w:rsidP="00FF6E6B">
      <w:pPr>
        <w:widowControl w:val="0"/>
        <w:autoSpaceDE w:val="0"/>
        <w:autoSpaceDN w:val="0"/>
        <w:adjustRightInd w:val="0"/>
        <w:ind w:left="720" w:hanging="720"/>
        <w:jc w:val="both"/>
        <w:rPr>
          <w:rFonts w:asciiTheme="majorBidi" w:hAnsiTheme="majorBidi" w:cstheme="majorBidi"/>
          <w:color w:val="222222"/>
          <w:szCs w:val="24"/>
          <w:shd w:val="clear" w:color="auto" w:fill="FFFFFF"/>
        </w:rPr>
      </w:pPr>
      <w:r w:rsidRPr="0059562E">
        <w:rPr>
          <w:rFonts w:asciiTheme="majorBidi" w:hAnsiTheme="majorBidi" w:cstheme="majorBidi"/>
          <w:color w:val="222222"/>
          <w:szCs w:val="24"/>
          <w:shd w:val="clear" w:color="auto" w:fill="FFFFFF"/>
        </w:rPr>
        <w:t>Main, G. (2017). Child poverty and subjective well-being: The impact of children's perceptions of fairness and involvement in intra-household sharing. </w:t>
      </w:r>
      <w:r w:rsidRPr="0059562E">
        <w:rPr>
          <w:rFonts w:asciiTheme="majorBidi" w:hAnsiTheme="majorBidi" w:cstheme="majorBidi"/>
          <w:i/>
          <w:iCs/>
          <w:color w:val="222222"/>
          <w:szCs w:val="24"/>
          <w:shd w:val="clear" w:color="auto" w:fill="FFFFFF"/>
        </w:rPr>
        <w:t>Children and Youth Services Review</w:t>
      </w:r>
      <w:r w:rsidRPr="0059562E">
        <w:rPr>
          <w:rFonts w:asciiTheme="majorBidi" w:hAnsiTheme="majorBidi" w:cstheme="majorBidi"/>
          <w:color w:val="222222"/>
          <w:szCs w:val="24"/>
          <w:shd w:val="clear" w:color="auto" w:fill="FFFFFF"/>
        </w:rPr>
        <w:t>.</w:t>
      </w:r>
      <w:r w:rsidRPr="0059562E">
        <w:rPr>
          <w:rFonts w:asciiTheme="majorBidi" w:hAnsiTheme="majorBidi" w:cstheme="majorBidi"/>
          <w:color w:val="222222"/>
          <w:szCs w:val="24"/>
          <w:shd w:val="clear" w:color="auto" w:fill="FFFFFF"/>
          <w:rtl/>
        </w:rPr>
        <w:t>‏</w:t>
      </w:r>
    </w:p>
    <w:p w14:paraId="67D708D8" w14:textId="675FB724" w:rsidR="00BD33CA" w:rsidRPr="0059562E" w:rsidRDefault="00BD33CA" w:rsidP="00FF6E6B">
      <w:pPr>
        <w:widowControl w:val="0"/>
        <w:autoSpaceDE w:val="0"/>
        <w:autoSpaceDN w:val="0"/>
        <w:adjustRightInd w:val="0"/>
        <w:ind w:left="720" w:hanging="720"/>
        <w:jc w:val="both"/>
        <w:rPr>
          <w:rFonts w:asciiTheme="majorBidi" w:hAnsiTheme="majorBidi" w:cstheme="majorBidi"/>
          <w:szCs w:val="24"/>
        </w:rPr>
      </w:pPr>
      <w:r w:rsidRPr="0059562E">
        <w:rPr>
          <w:rFonts w:asciiTheme="majorBidi" w:hAnsiTheme="majorBidi" w:cstheme="majorBidi"/>
          <w:szCs w:val="24"/>
        </w:rPr>
        <w:t>Main, G. (2019)</w:t>
      </w:r>
      <w:r w:rsidR="00412082">
        <w:rPr>
          <w:rFonts w:asciiTheme="majorBidi" w:hAnsiTheme="majorBidi" w:cstheme="majorBidi"/>
          <w:szCs w:val="24"/>
        </w:rPr>
        <w:t>.</w:t>
      </w:r>
      <w:r w:rsidRPr="0059562E">
        <w:rPr>
          <w:rFonts w:asciiTheme="majorBidi" w:hAnsiTheme="majorBidi" w:cstheme="majorBidi"/>
          <w:szCs w:val="24"/>
        </w:rPr>
        <w:t xml:space="preserve"> Child poverty and subjective well-being: The impact of children’s perceptions of fairness and involvement in intra-household sharing. </w:t>
      </w:r>
      <w:r w:rsidRPr="00412082">
        <w:rPr>
          <w:rFonts w:asciiTheme="majorBidi" w:hAnsiTheme="majorBidi" w:cstheme="majorBidi"/>
          <w:i/>
          <w:iCs/>
          <w:szCs w:val="24"/>
        </w:rPr>
        <w:t>Children and Youth Services Review, 97</w:t>
      </w:r>
      <w:r w:rsidRPr="0059562E">
        <w:rPr>
          <w:rFonts w:asciiTheme="majorBidi" w:hAnsiTheme="majorBidi" w:cstheme="majorBidi"/>
          <w:szCs w:val="24"/>
        </w:rPr>
        <w:t>, 49-58.</w:t>
      </w:r>
    </w:p>
    <w:p w14:paraId="3F7B4267" w14:textId="414E95B7" w:rsidR="00BD33CA" w:rsidRPr="00412082" w:rsidRDefault="00BD33CA" w:rsidP="00FF6E6B">
      <w:pPr>
        <w:widowControl w:val="0"/>
        <w:autoSpaceDE w:val="0"/>
        <w:autoSpaceDN w:val="0"/>
        <w:adjustRightInd w:val="0"/>
        <w:ind w:left="720" w:hanging="720"/>
        <w:jc w:val="both"/>
        <w:rPr>
          <w:rFonts w:asciiTheme="majorBidi" w:hAnsiTheme="majorBidi" w:cstheme="majorBidi"/>
        </w:rPr>
      </w:pPr>
      <w:r w:rsidRPr="0059562E">
        <w:rPr>
          <w:rFonts w:asciiTheme="majorBidi" w:hAnsiTheme="majorBidi" w:cstheme="majorBidi"/>
        </w:rPr>
        <w:t>Main, G. (2018)</w:t>
      </w:r>
      <w:r w:rsidR="00412082">
        <w:rPr>
          <w:rFonts w:asciiTheme="majorBidi" w:hAnsiTheme="majorBidi" w:cstheme="majorBidi"/>
        </w:rPr>
        <w:t>.</w:t>
      </w:r>
      <w:r w:rsidRPr="0059562E">
        <w:rPr>
          <w:rFonts w:asciiTheme="majorBidi" w:hAnsiTheme="majorBidi" w:cstheme="majorBidi"/>
        </w:rPr>
        <w:t xml:space="preserve"> Money Matters: A Nuanced Approach to Understanding the Relationship between Household Income and Child Subjective Well-Being, </w:t>
      </w:r>
      <w:r w:rsidRPr="00412082">
        <w:rPr>
          <w:rFonts w:asciiTheme="majorBidi" w:hAnsiTheme="majorBidi" w:cstheme="majorBidi"/>
          <w:i/>
          <w:iCs/>
        </w:rPr>
        <w:t>Child Indicators Research</w:t>
      </w:r>
      <w:r w:rsidR="00412082">
        <w:rPr>
          <w:rFonts w:asciiTheme="majorBidi" w:hAnsiTheme="majorBidi" w:cstheme="majorBidi"/>
          <w:i/>
          <w:iCs/>
        </w:rPr>
        <w:t>, 12</w:t>
      </w:r>
      <w:r w:rsidR="00412082" w:rsidRPr="00412082">
        <w:rPr>
          <w:rFonts w:asciiTheme="majorBidi" w:hAnsiTheme="majorBidi" w:cstheme="majorBidi"/>
        </w:rPr>
        <w:t>(4), 1125-1145.</w:t>
      </w:r>
    </w:p>
    <w:p w14:paraId="76AF2D86" w14:textId="77777777" w:rsidR="00BD33CA" w:rsidRPr="0059562E" w:rsidRDefault="00BD33CA" w:rsidP="00FF6E6B">
      <w:pPr>
        <w:widowControl w:val="0"/>
        <w:autoSpaceDE w:val="0"/>
        <w:autoSpaceDN w:val="0"/>
        <w:adjustRightInd w:val="0"/>
        <w:ind w:left="720" w:hanging="720"/>
        <w:jc w:val="both"/>
        <w:rPr>
          <w:rFonts w:asciiTheme="majorBidi" w:hAnsiTheme="majorBidi" w:cstheme="majorBidi"/>
        </w:rPr>
      </w:pPr>
      <w:r w:rsidRPr="0059562E">
        <w:rPr>
          <w:rFonts w:asciiTheme="majorBidi" w:hAnsiTheme="majorBidi" w:cstheme="majorBidi"/>
        </w:rPr>
        <w:t xml:space="preserve">Main, G. and Bradshaw, J. (2012). An index of child material deprivation. </w:t>
      </w:r>
      <w:r w:rsidRPr="0059562E">
        <w:rPr>
          <w:rFonts w:asciiTheme="majorBidi" w:hAnsiTheme="majorBidi" w:cstheme="majorBidi"/>
          <w:i/>
          <w:iCs/>
        </w:rPr>
        <w:t>Child Indicators Research</w:t>
      </w:r>
      <w:r w:rsidRPr="0059562E">
        <w:rPr>
          <w:rFonts w:asciiTheme="majorBidi" w:hAnsiTheme="majorBidi" w:cstheme="majorBidi"/>
        </w:rPr>
        <w:t>, 5(3), 503-521.</w:t>
      </w:r>
    </w:p>
    <w:p w14:paraId="39727227" w14:textId="7C0C7662" w:rsidR="00BD33CA" w:rsidRPr="0059562E" w:rsidRDefault="00BD33CA" w:rsidP="00FF6E6B">
      <w:pPr>
        <w:widowControl w:val="0"/>
        <w:autoSpaceDE w:val="0"/>
        <w:autoSpaceDN w:val="0"/>
        <w:adjustRightInd w:val="0"/>
        <w:ind w:left="720" w:hanging="720"/>
        <w:jc w:val="both"/>
        <w:rPr>
          <w:rFonts w:asciiTheme="majorBidi" w:hAnsiTheme="majorBidi" w:cstheme="majorBidi"/>
        </w:rPr>
      </w:pPr>
      <w:r w:rsidRPr="0059562E">
        <w:rPr>
          <w:rFonts w:asciiTheme="majorBidi" w:hAnsiTheme="majorBidi" w:cstheme="majorBidi"/>
        </w:rPr>
        <w:t>Main, G. and Mahony, S. (2018)</w:t>
      </w:r>
      <w:r w:rsidR="00412082">
        <w:rPr>
          <w:rFonts w:asciiTheme="majorBidi" w:hAnsiTheme="majorBidi" w:cstheme="majorBidi"/>
        </w:rPr>
        <w:t>.</w:t>
      </w:r>
      <w:r w:rsidRPr="0059562E">
        <w:rPr>
          <w:rFonts w:asciiTheme="majorBidi" w:hAnsiTheme="majorBidi" w:cstheme="majorBidi"/>
        </w:rPr>
        <w:t xml:space="preserve"> </w:t>
      </w:r>
      <w:r w:rsidRPr="0059562E">
        <w:rPr>
          <w:rFonts w:asciiTheme="majorBidi" w:hAnsiTheme="majorBidi" w:cstheme="majorBidi"/>
          <w:i/>
          <w:iCs/>
        </w:rPr>
        <w:t>Fair Shares and Families: Rhetoric and reality in the lives of children and families in poverty</w:t>
      </w:r>
      <w:r w:rsidRPr="0059562E">
        <w:rPr>
          <w:rFonts w:asciiTheme="majorBidi" w:hAnsiTheme="majorBidi" w:cstheme="majorBidi"/>
        </w:rPr>
        <w:t>. The Children’s Society.</w:t>
      </w:r>
    </w:p>
    <w:p w14:paraId="09AC3541" w14:textId="77777777" w:rsidR="00FD4C6F" w:rsidRPr="0059562E" w:rsidRDefault="00BD33CA" w:rsidP="00FD4C6F">
      <w:pPr>
        <w:spacing w:after="120"/>
        <w:ind w:left="360" w:hanging="360"/>
        <w:jc w:val="both"/>
        <w:rPr>
          <w:rFonts w:asciiTheme="majorBidi" w:hAnsiTheme="majorBidi" w:cstheme="majorBidi"/>
          <w:color w:val="222222"/>
          <w:szCs w:val="24"/>
          <w:shd w:val="clear" w:color="auto" w:fill="FFFFFF"/>
        </w:rPr>
      </w:pPr>
      <w:r w:rsidRPr="0059562E">
        <w:rPr>
          <w:rFonts w:asciiTheme="majorBidi" w:hAnsiTheme="majorBidi" w:cstheme="majorBidi"/>
          <w:color w:val="222222"/>
          <w:szCs w:val="24"/>
          <w:shd w:val="clear" w:color="auto" w:fill="FFFFFF"/>
        </w:rPr>
        <w:t xml:space="preserve">Main, G., Montserrat, C., </w:t>
      </w:r>
      <w:proofErr w:type="spellStart"/>
      <w:r w:rsidRPr="0059562E">
        <w:rPr>
          <w:rFonts w:asciiTheme="majorBidi" w:hAnsiTheme="majorBidi" w:cstheme="majorBidi"/>
          <w:color w:val="222222"/>
          <w:szCs w:val="24"/>
          <w:shd w:val="clear" w:color="auto" w:fill="FFFFFF"/>
        </w:rPr>
        <w:t>Adrensen</w:t>
      </w:r>
      <w:proofErr w:type="spellEnd"/>
      <w:r w:rsidRPr="0059562E">
        <w:rPr>
          <w:rFonts w:asciiTheme="majorBidi" w:hAnsiTheme="majorBidi" w:cstheme="majorBidi"/>
          <w:color w:val="222222"/>
          <w:szCs w:val="24"/>
          <w:shd w:val="clear" w:color="auto" w:fill="FFFFFF"/>
        </w:rPr>
        <w:t xml:space="preserve">, S., Bradshaw, J. &amp; Lee, B. J. (2019). Inequality, material well-being, and subjective well-being: Exploring associations for children across 15 diverse countries. </w:t>
      </w:r>
      <w:r w:rsidRPr="0059562E">
        <w:rPr>
          <w:rFonts w:asciiTheme="majorBidi" w:hAnsiTheme="majorBidi" w:cstheme="majorBidi"/>
          <w:i/>
          <w:iCs/>
          <w:color w:val="222222"/>
          <w:szCs w:val="24"/>
          <w:shd w:val="clear" w:color="auto" w:fill="FFFFFF"/>
        </w:rPr>
        <w:t>Children and Youth Services Review, 97</w:t>
      </w:r>
      <w:r w:rsidRPr="0059562E">
        <w:rPr>
          <w:rFonts w:asciiTheme="majorBidi" w:hAnsiTheme="majorBidi" w:cstheme="majorBidi"/>
          <w:color w:val="222222"/>
          <w:szCs w:val="24"/>
          <w:shd w:val="clear" w:color="auto" w:fill="FFFFFF"/>
        </w:rPr>
        <w:t>, 3-13.</w:t>
      </w:r>
    </w:p>
    <w:p w14:paraId="5F184116" w14:textId="75A9541B" w:rsidR="00BD33CA" w:rsidRPr="0059562E" w:rsidRDefault="00BD33CA" w:rsidP="00FD4C6F">
      <w:pPr>
        <w:spacing w:after="120"/>
        <w:ind w:left="360" w:hanging="360"/>
        <w:jc w:val="both"/>
        <w:rPr>
          <w:rFonts w:asciiTheme="majorBidi" w:hAnsiTheme="majorBidi" w:cstheme="majorBidi"/>
        </w:rPr>
      </w:pPr>
      <w:r w:rsidRPr="0059562E">
        <w:rPr>
          <w:rFonts w:asciiTheme="majorBidi" w:hAnsiTheme="majorBidi" w:cstheme="majorBidi"/>
        </w:rPr>
        <w:t xml:space="preserve">Main, G. and </w:t>
      </w:r>
      <w:proofErr w:type="spellStart"/>
      <w:r w:rsidRPr="0059562E">
        <w:rPr>
          <w:rFonts w:asciiTheme="majorBidi" w:hAnsiTheme="majorBidi" w:cstheme="majorBidi"/>
        </w:rPr>
        <w:t>Pople</w:t>
      </w:r>
      <w:proofErr w:type="spellEnd"/>
      <w:r w:rsidRPr="0059562E">
        <w:rPr>
          <w:rFonts w:asciiTheme="majorBidi" w:hAnsiTheme="majorBidi" w:cstheme="majorBidi"/>
        </w:rPr>
        <w:t>, L. (2011)</w:t>
      </w:r>
      <w:r w:rsidR="00412082">
        <w:rPr>
          <w:rFonts w:asciiTheme="majorBidi" w:hAnsiTheme="majorBidi" w:cstheme="majorBidi"/>
        </w:rPr>
        <w:t>.</w:t>
      </w:r>
      <w:r w:rsidRPr="0059562E">
        <w:rPr>
          <w:rFonts w:asciiTheme="majorBidi" w:hAnsiTheme="majorBidi" w:cstheme="majorBidi"/>
        </w:rPr>
        <w:t xml:space="preserve"> </w:t>
      </w:r>
      <w:r w:rsidRPr="00412082">
        <w:rPr>
          <w:rFonts w:asciiTheme="majorBidi" w:hAnsiTheme="majorBidi" w:cstheme="majorBidi"/>
          <w:i/>
          <w:iCs/>
        </w:rPr>
        <w:t>Missing out: A child-centred analysis of material deprivation and subjective well-being</w:t>
      </w:r>
      <w:r w:rsidRPr="0059562E">
        <w:rPr>
          <w:rFonts w:asciiTheme="majorBidi" w:hAnsiTheme="majorBidi" w:cstheme="majorBidi"/>
        </w:rPr>
        <w:t>. London: The Children’s Society.</w:t>
      </w:r>
    </w:p>
    <w:p w14:paraId="17939C1C" w14:textId="69E5D792" w:rsidR="00FD4C6F" w:rsidRPr="0059562E" w:rsidRDefault="00FD4C6F" w:rsidP="00FF6E6B">
      <w:pPr>
        <w:tabs>
          <w:tab w:val="right" w:pos="360"/>
          <w:tab w:val="right" w:pos="720"/>
        </w:tabs>
        <w:spacing w:after="120"/>
        <w:ind w:left="360" w:hanging="360"/>
        <w:jc w:val="both"/>
        <w:rPr>
          <w:rFonts w:asciiTheme="majorBidi" w:hAnsiTheme="majorBidi" w:cstheme="majorBidi"/>
          <w:color w:val="333333"/>
          <w:spacing w:val="4"/>
          <w:szCs w:val="24"/>
          <w:shd w:val="clear" w:color="auto" w:fill="FFFFFF"/>
          <w:rtl/>
        </w:rPr>
      </w:pPr>
      <w:r w:rsidRPr="0059562E">
        <w:rPr>
          <w:rFonts w:asciiTheme="majorBidi" w:hAnsiTheme="majorBidi" w:cstheme="majorBidi"/>
        </w:rPr>
        <w:t>Marquez, J., &amp; Long, E. (2020)</w:t>
      </w:r>
      <w:r w:rsidRPr="0059562E">
        <w:rPr>
          <w:rFonts w:asciiTheme="majorBidi" w:hAnsiTheme="majorBidi" w:cstheme="majorBidi"/>
          <w:rtl/>
          <w:lang w:bidi="he-IL"/>
        </w:rPr>
        <w:t>.</w:t>
      </w:r>
      <w:r w:rsidRPr="0059562E">
        <w:rPr>
          <w:rFonts w:asciiTheme="majorBidi" w:hAnsiTheme="majorBidi" w:cstheme="majorBidi"/>
        </w:rPr>
        <w:t xml:space="preserve"> A global decline in adolescents’ subjective well-being: a comparative study exploring patterns of change in the life satisfaction of 15-year-old students in 46 countries</w:t>
      </w:r>
      <w:r w:rsidRPr="0059562E">
        <w:rPr>
          <w:rFonts w:asciiTheme="majorBidi" w:hAnsiTheme="majorBidi" w:cstheme="majorBidi"/>
          <w:rtl/>
          <w:lang w:bidi="he-IL"/>
        </w:rPr>
        <w:t xml:space="preserve">. </w:t>
      </w:r>
      <w:r w:rsidRPr="0059562E">
        <w:rPr>
          <w:rFonts w:asciiTheme="majorBidi" w:hAnsiTheme="majorBidi" w:cstheme="majorBidi"/>
          <w:i/>
          <w:iCs/>
        </w:rPr>
        <w:t>Child Indicators Research</w:t>
      </w:r>
      <w:r w:rsidRPr="0059562E">
        <w:rPr>
          <w:rFonts w:asciiTheme="majorBidi" w:hAnsiTheme="majorBidi" w:cstheme="majorBidi"/>
        </w:rPr>
        <w:t>,</w:t>
      </w:r>
      <w:r w:rsidRPr="0059562E">
        <w:rPr>
          <w:rFonts w:asciiTheme="majorBidi" w:hAnsiTheme="majorBidi" w:cstheme="majorBidi"/>
          <w:color w:val="333333"/>
          <w:spacing w:val="4"/>
          <w:szCs w:val="24"/>
          <w:shd w:val="clear" w:color="auto" w:fill="FFFFFF"/>
        </w:rPr>
        <w:t xml:space="preserve"> </w:t>
      </w:r>
    </w:p>
    <w:p w14:paraId="318BE5C4" w14:textId="429D25FE" w:rsidR="00FD4C6F" w:rsidRPr="0059562E" w:rsidRDefault="00FD4C6F" w:rsidP="00FF6E6B">
      <w:pPr>
        <w:tabs>
          <w:tab w:val="right" w:pos="360"/>
          <w:tab w:val="right" w:pos="720"/>
        </w:tabs>
        <w:spacing w:after="120"/>
        <w:ind w:left="360" w:hanging="360"/>
        <w:jc w:val="both"/>
        <w:rPr>
          <w:rFonts w:asciiTheme="majorBidi" w:hAnsiTheme="majorBidi" w:cstheme="majorBidi"/>
          <w:color w:val="333333"/>
          <w:spacing w:val="4"/>
          <w:szCs w:val="24"/>
          <w:shd w:val="clear" w:color="auto" w:fill="FFFFFF"/>
          <w:rtl/>
        </w:rPr>
      </w:pPr>
      <w:r w:rsidRPr="0059562E">
        <w:rPr>
          <w:rFonts w:asciiTheme="majorBidi" w:hAnsiTheme="majorBidi" w:cstheme="majorBidi"/>
        </w:rPr>
        <w:t xml:space="preserve">Marquez, J., &amp; </w:t>
      </w:r>
      <w:proofErr w:type="spellStart"/>
      <w:r w:rsidRPr="0059562E">
        <w:rPr>
          <w:rFonts w:asciiTheme="majorBidi" w:hAnsiTheme="majorBidi" w:cstheme="majorBidi"/>
        </w:rPr>
        <w:t>Inchley</w:t>
      </w:r>
      <w:proofErr w:type="spellEnd"/>
      <w:r w:rsidRPr="0059562E">
        <w:rPr>
          <w:rFonts w:asciiTheme="majorBidi" w:hAnsiTheme="majorBidi" w:cstheme="majorBidi"/>
        </w:rPr>
        <w:t>, J. (Forthcoming)</w:t>
      </w:r>
      <w:r w:rsidR="00412082">
        <w:rPr>
          <w:rFonts w:asciiTheme="majorBidi" w:hAnsiTheme="majorBidi" w:cstheme="majorBidi"/>
        </w:rPr>
        <w:t>.</w:t>
      </w:r>
      <w:r w:rsidRPr="0059562E">
        <w:rPr>
          <w:rFonts w:asciiTheme="majorBidi" w:hAnsiTheme="majorBidi" w:cstheme="majorBidi"/>
        </w:rPr>
        <w:t xml:space="preserve"> A comparative study of factors explaining declining levels in adolescents’ life satisfaction: the importance of school well-being</w:t>
      </w:r>
      <w:r w:rsidR="00412082">
        <w:rPr>
          <w:rFonts w:asciiTheme="majorBidi" w:hAnsiTheme="majorBidi" w:cstheme="majorBidi"/>
        </w:rPr>
        <w:t>.</w:t>
      </w:r>
      <w:r w:rsidR="00412082" w:rsidRPr="00412082">
        <w:rPr>
          <w:rFonts w:asciiTheme="majorBidi" w:hAnsiTheme="majorBidi" w:cstheme="majorBidi"/>
          <w:rtl/>
          <w:lang w:bidi="he-IL"/>
        </w:rPr>
        <w:t xml:space="preserve"> </w:t>
      </w:r>
      <w:r w:rsidR="00412082" w:rsidRPr="0059562E">
        <w:rPr>
          <w:rFonts w:asciiTheme="majorBidi" w:hAnsiTheme="majorBidi" w:cstheme="majorBidi"/>
          <w:rtl/>
          <w:lang w:bidi="he-IL"/>
        </w:rPr>
        <w:t>.</w:t>
      </w:r>
      <w:proofErr w:type="spellStart"/>
      <w:r w:rsidR="00412082" w:rsidRPr="0059562E">
        <w:rPr>
          <w:rFonts w:asciiTheme="majorBidi" w:hAnsiTheme="majorBidi" w:cstheme="majorBidi"/>
          <w:i/>
          <w:iCs/>
        </w:rPr>
        <w:t>hild</w:t>
      </w:r>
      <w:proofErr w:type="spellEnd"/>
      <w:r w:rsidR="00412082" w:rsidRPr="0059562E">
        <w:rPr>
          <w:rFonts w:asciiTheme="majorBidi" w:hAnsiTheme="majorBidi" w:cstheme="majorBidi"/>
          <w:i/>
          <w:iCs/>
        </w:rPr>
        <w:t xml:space="preserve"> Indicators Research</w:t>
      </w:r>
      <w:r w:rsidR="00412082" w:rsidRPr="0059562E">
        <w:rPr>
          <w:rFonts w:asciiTheme="majorBidi" w:hAnsiTheme="majorBidi" w:cstheme="majorBidi"/>
        </w:rPr>
        <w:t>,</w:t>
      </w:r>
    </w:p>
    <w:p w14:paraId="680BA5FA" w14:textId="2A2CE681" w:rsidR="00BD33CA" w:rsidRPr="0059562E" w:rsidRDefault="00BD33CA" w:rsidP="00FF6E6B">
      <w:pPr>
        <w:tabs>
          <w:tab w:val="right" w:pos="360"/>
          <w:tab w:val="right" w:pos="720"/>
        </w:tabs>
        <w:spacing w:after="120"/>
        <w:ind w:left="360" w:hanging="360"/>
        <w:jc w:val="both"/>
        <w:rPr>
          <w:rFonts w:asciiTheme="majorBidi" w:hAnsiTheme="majorBidi" w:cstheme="majorBidi"/>
          <w:color w:val="333333"/>
          <w:spacing w:val="4"/>
          <w:szCs w:val="24"/>
          <w:shd w:val="clear" w:color="auto" w:fill="FFFFFF"/>
        </w:rPr>
      </w:pPr>
      <w:r w:rsidRPr="0059562E">
        <w:rPr>
          <w:rFonts w:asciiTheme="majorBidi" w:hAnsiTheme="majorBidi" w:cstheme="majorBidi"/>
          <w:color w:val="333333"/>
          <w:spacing w:val="4"/>
          <w:szCs w:val="24"/>
          <w:shd w:val="clear" w:color="auto" w:fill="FFFFFF"/>
        </w:rPr>
        <w:t xml:space="preserve">Middleton, S., &amp; Adelman, L. (2003). The Poverty and Social Exclusion Survey of Britain: Implications for the assessment of social security provision for children in Europe. In Bradshaw, J. (Ed.) </w:t>
      </w:r>
      <w:r w:rsidRPr="0059562E">
        <w:rPr>
          <w:rFonts w:asciiTheme="majorBidi" w:hAnsiTheme="majorBidi" w:cstheme="majorBidi"/>
          <w:i/>
          <w:iCs/>
          <w:color w:val="333333"/>
          <w:spacing w:val="4"/>
          <w:szCs w:val="24"/>
          <w:shd w:val="clear" w:color="auto" w:fill="FFFFFF"/>
        </w:rPr>
        <w:t xml:space="preserve">Children and Social Security. International Studies in Social Security, </w:t>
      </w:r>
      <w:r w:rsidRPr="0059562E">
        <w:rPr>
          <w:rFonts w:asciiTheme="majorBidi" w:hAnsiTheme="majorBidi" w:cstheme="majorBidi"/>
          <w:color w:val="333333"/>
          <w:spacing w:val="4"/>
          <w:szCs w:val="24"/>
          <w:shd w:val="clear" w:color="auto" w:fill="FFFFFF"/>
        </w:rPr>
        <w:t xml:space="preserve">Vol. 8. (pp 1–34). Aldershot: Ashgate Publishing Ltd. </w:t>
      </w:r>
    </w:p>
    <w:p w14:paraId="21EB60AF" w14:textId="5E01DA6F" w:rsidR="00BD33CA" w:rsidRPr="0059562E" w:rsidRDefault="00BD33CA" w:rsidP="00FF6E6B">
      <w:pPr>
        <w:tabs>
          <w:tab w:val="right" w:pos="360"/>
          <w:tab w:val="right" w:pos="720"/>
        </w:tabs>
        <w:spacing w:after="120"/>
        <w:ind w:left="360" w:hanging="360"/>
        <w:jc w:val="both"/>
        <w:rPr>
          <w:rFonts w:asciiTheme="majorBidi" w:hAnsiTheme="majorBidi" w:cstheme="majorBidi"/>
          <w:szCs w:val="24"/>
        </w:rPr>
      </w:pPr>
      <w:r w:rsidRPr="0059562E">
        <w:rPr>
          <w:rFonts w:asciiTheme="majorBidi" w:hAnsiTheme="majorBidi" w:cstheme="majorBidi"/>
          <w:color w:val="333333"/>
          <w:spacing w:val="4"/>
          <w:szCs w:val="24"/>
          <w:shd w:val="clear" w:color="auto" w:fill="FFFFFF"/>
        </w:rPr>
        <w:t>Montserrat C., Casas F., Moura J.F. (2015)</w:t>
      </w:r>
      <w:r w:rsidR="00412082">
        <w:rPr>
          <w:rFonts w:asciiTheme="majorBidi" w:hAnsiTheme="majorBidi" w:cstheme="majorBidi"/>
          <w:color w:val="333333"/>
          <w:spacing w:val="4"/>
          <w:szCs w:val="24"/>
          <w:shd w:val="clear" w:color="auto" w:fill="FFFFFF"/>
        </w:rPr>
        <w:t>.</w:t>
      </w:r>
      <w:r w:rsidRPr="0059562E">
        <w:rPr>
          <w:rFonts w:asciiTheme="majorBidi" w:hAnsiTheme="majorBidi" w:cstheme="majorBidi"/>
          <w:color w:val="333333"/>
          <w:spacing w:val="4"/>
          <w:szCs w:val="24"/>
          <w:shd w:val="clear" w:color="auto" w:fill="FFFFFF"/>
        </w:rPr>
        <w:t xml:space="preserve"> Children’s Subjective Well-Being in Disadvantaged Situations. In: Fernandez E., </w:t>
      </w:r>
      <w:proofErr w:type="spellStart"/>
      <w:r w:rsidRPr="0059562E">
        <w:rPr>
          <w:rFonts w:asciiTheme="majorBidi" w:hAnsiTheme="majorBidi" w:cstheme="majorBidi"/>
          <w:color w:val="333333"/>
          <w:spacing w:val="4"/>
          <w:szCs w:val="24"/>
          <w:shd w:val="clear" w:color="auto" w:fill="FFFFFF"/>
        </w:rPr>
        <w:t>Zeira</w:t>
      </w:r>
      <w:proofErr w:type="spellEnd"/>
      <w:r w:rsidRPr="0059562E">
        <w:rPr>
          <w:rFonts w:asciiTheme="majorBidi" w:hAnsiTheme="majorBidi" w:cstheme="majorBidi"/>
          <w:color w:val="333333"/>
          <w:spacing w:val="4"/>
          <w:szCs w:val="24"/>
          <w:shd w:val="clear" w:color="auto" w:fill="FFFFFF"/>
        </w:rPr>
        <w:t xml:space="preserve"> A., </w:t>
      </w:r>
      <w:proofErr w:type="spellStart"/>
      <w:r w:rsidRPr="0059562E">
        <w:rPr>
          <w:rFonts w:asciiTheme="majorBidi" w:hAnsiTheme="majorBidi" w:cstheme="majorBidi"/>
          <w:color w:val="333333"/>
          <w:spacing w:val="4"/>
          <w:szCs w:val="24"/>
          <w:shd w:val="clear" w:color="auto" w:fill="FFFFFF"/>
        </w:rPr>
        <w:t>Vecchiato</w:t>
      </w:r>
      <w:proofErr w:type="spellEnd"/>
      <w:r w:rsidRPr="0059562E">
        <w:rPr>
          <w:rFonts w:asciiTheme="majorBidi" w:hAnsiTheme="majorBidi" w:cstheme="majorBidi"/>
          <w:color w:val="333333"/>
          <w:spacing w:val="4"/>
          <w:szCs w:val="24"/>
          <w:shd w:val="clear" w:color="auto" w:fill="FFFFFF"/>
        </w:rPr>
        <w:t xml:space="preserve"> T., </w:t>
      </w:r>
      <w:proofErr w:type="spellStart"/>
      <w:r w:rsidRPr="0059562E">
        <w:rPr>
          <w:rFonts w:asciiTheme="majorBidi" w:hAnsiTheme="majorBidi" w:cstheme="majorBidi"/>
          <w:color w:val="333333"/>
          <w:spacing w:val="4"/>
          <w:szCs w:val="24"/>
          <w:shd w:val="clear" w:color="auto" w:fill="FFFFFF"/>
        </w:rPr>
        <w:t>Canali</w:t>
      </w:r>
      <w:proofErr w:type="spellEnd"/>
      <w:r w:rsidRPr="0059562E">
        <w:rPr>
          <w:rFonts w:asciiTheme="majorBidi" w:hAnsiTheme="majorBidi" w:cstheme="majorBidi"/>
          <w:color w:val="333333"/>
          <w:spacing w:val="4"/>
          <w:szCs w:val="24"/>
          <w:shd w:val="clear" w:color="auto" w:fill="FFFFFF"/>
        </w:rPr>
        <w:t xml:space="preserve"> C. (eds) </w:t>
      </w:r>
      <w:r w:rsidRPr="0059562E">
        <w:rPr>
          <w:rFonts w:asciiTheme="majorBidi" w:hAnsiTheme="majorBidi" w:cstheme="majorBidi"/>
          <w:i/>
          <w:iCs/>
          <w:color w:val="333333"/>
          <w:spacing w:val="4"/>
          <w:szCs w:val="24"/>
          <w:shd w:val="clear" w:color="auto" w:fill="FFFFFF"/>
        </w:rPr>
        <w:t>Theoretical and Empirical Insights into Child and Family Poverty. Children’s Well-Being: Indicators and Research</w:t>
      </w:r>
      <w:r w:rsidRPr="0059562E">
        <w:rPr>
          <w:rFonts w:asciiTheme="majorBidi" w:hAnsiTheme="majorBidi" w:cstheme="majorBidi"/>
          <w:color w:val="333333"/>
          <w:spacing w:val="4"/>
          <w:szCs w:val="24"/>
          <w:shd w:val="clear" w:color="auto" w:fill="FFFFFF"/>
        </w:rPr>
        <w:t>, vol</w:t>
      </w:r>
      <w:r w:rsidR="002D7F7C">
        <w:rPr>
          <w:rFonts w:asciiTheme="majorBidi" w:hAnsiTheme="majorBidi" w:cstheme="majorBidi"/>
          <w:color w:val="333333"/>
          <w:spacing w:val="4"/>
          <w:szCs w:val="24"/>
          <w:shd w:val="clear" w:color="auto" w:fill="FFFFFF"/>
        </w:rPr>
        <w:t>.</w:t>
      </w:r>
      <w:r w:rsidRPr="0059562E">
        <w:rPr>
          <w:rFonts w:asciiTheme="majorBidi" w:hAnsiTheme="majorBidi" w:cstheme="majorBidi"/>
          <w:color w:val="333333"/>
          <w:spacing w:val="4"/>
          <w:szCs w:val="24"/>
          <w:shd w:val="clear" w:color="auto" w:fill="FFFFFF"/>
        </w:rPr>
        <w:t xml:space="preserve"> 10. Springer, Cham.</w:t>
      </w:r>
    </w:p>
    <w:p w14:paraId="5DE8CC86" w14:textId="5D866D30" w:rsidR="00BD33CA" w:rsidRPr="0059562E" w:rsidRDefault="00BD33CA" w:rsidP="00FF6E6B">
      <w:pPr>
        <w:tabs>
          <w:tab w:val="right" w:pos="360"/>
          <w:tab w:val="right" w:pos="720"/>
        </w:tabs>
        <w:spacing w:after="120"/>
        <w:ind w:left="360" w:hanging="360"/>
        <w:jc w:val="both"/>
        <w:rPr>
          <w:rFonts w:asciiTheme="majorBidi" w:hAnsiTheme="majorBidi" w:cstheme="majorBidi"/>
          <w:color w:val="333333"/>
          <w:spacing w:val="4"/>
          <w:szCs w:val="24"/>
          <w:shd w:val="clear" w:color="auto" w:fill="FFFFFF"/>
        </w:rPr>
      </w:pPr>
      <w:r w:rsidRPr="0059562E">
        <w:rPr>
          <w:rFonts w:asciiTheme="majorBidi" w:hAnsiTheme="majorBidi" w:cstheme="majorBidi"/>
          <w:color w:val="333333"/>
          <w:spacing w:val="4"/>
          <w:szCs w:val="24"/>
          <w:shd w:val="clear" w:color="auto" w:fill="FFFFFF"/>
        </w:rPr>
        <w:t>OECD</w:t>
      </w:r>
      <w:r w:rsidR="00412082">
        <w:rPr>
          <w:rFonts w:asciiTheme="majorBidi" w:hAnsiTheme="majorBidi" w:cstheme="majorBidi"/>
          <w:color w:val="333333"/>
          <w:spacing w:val="4"/>
          <w:szCs w:val="24"/>
          <w:shd w:val="clear" w:color="auto" w:fill="FFFFFF"/>
        </w:rPr>
        <w:t>.</w:t>
      </w:r>
      <w:r w:rsidRPr="0059562E">
        <w:rPr>
          <w:rFonts w:asciiTheme="majorBidi" w:hAnsiTheme="majorBidi" w:cstheme="majorBidi"/>
          <w:color w:val="333333"/>
          <w:spacing w:val="4"/>
          <w:szCs w:val="24"/>
          <w:shd w:val="clear" w:color="auto" w:fill="FFFFFF"/>
        </w:rPr>
        <w:t xml:space="preserve"> (2019)</w:t>
      </w:r>
      <w:r w:rsidR="00412082">
        <w:rPr>
          <w:rFonts w:asciiTheme="majorBidi" w:hAnsiTheme="majorBidi" w:cstheme="majorBidi"/>
          <w:color w:val="333333"/>
          <w:spacing w:val="4"/>
          <w:szCs w:val="24"/>
          <w:shd w:val="clear" w:color="auto" w:fill="FFFFFF"/>
        </w:rPr>
        <w:t>.</w:t>
      </w:r>
      <w:r w:rsidRPr="0059562E">
        <w:rPr>
          <w:rFonts w:asciiTheme="majorBidi" w:hAnsiTheme="majorBidi" w:cstheme="majorBidi"/>
          <w:color w:val="333333"/>
          <w:spacing w:val="4"/>
          <w:szCs w:val="24"/>
          <w:shd w:val="clear" w:color="auto" w:fill="FFFFFF"/>
        </w:rPr>
        <w:t xml:space="preserve"> PISA 2018 Results (Volume II): Where All Students Can Succeed, PISA, OECD Publishing, Paris,</w:t>
      </w:r>
      <w:r w:rsidR="00400376" w:rsidRPr="0059562E">
        <w:rPr>
          <w:rFonts w:asciiTheme="majorBidi" w:hAnsiTheme="majorBidi" w:cstheme="majorBidi"/>
          <w:color w:val="333333"/>
          <w:spacing w:val="4"/>
          <w:szCs w:val="24"/>
          <w:shd w:val="clear" w:color="auto" w:fill="FFFFFF"/>
        </w:rPr>
        <w:t xml:space="preserve"> </w:t>
      </w:r>
      <w:r w:rsidRPr="0059562E">
        <w:rPr>
          <w:rFonts w:asciiTheme="majorBidi" w:hAnsiTheme="majorBidi" w:cstheme="majorBidi"/>
          <w:color w:val="333333"/>
          <w:spacing w:val="4"/>
          <w:szCs w:val="24"/>
          <w:shd w:val="clear" w:color="auto" w:fill="FFFFFF"/>
        </w:rPr>
        <w:t xml:space="preserve">https://doi.org/10.1787/b5fd1b8f-en. </w:t>
      </w:r>
    </w:p>
    <w:p w14:paraId="46FB1E4D" w14:textId="77777777" w:rsidR="00BD33CA" w:rsidRPr="0059562E" w:rsidRDefault="00BD33CA" w:rsidP="00FF6E6B">
      <w:pPr>
        <w:tabs>
          <w:tab w:val="right" w:pos="360"/>
          <w:tab w:val="right" w:pos="720"/>
        </w:tabs>
        <w:spacing w:after="120"/>
        <w:ind w:left="360" w:hanging="360"/>
        <w:jc w:val="both"/>
        <w:rPr>
          <w:rFonts w:asciiTheme="majorBidi" w:hAnsiTheme="majorBidi" w:cstheme="majorBidi"/>
          <w:color w:val="333333"/>
          <w:spacing w:val="4"/>
          <w:szCs w:val="24"/>
          <w:shd w:val="clear" w:color="auto" w:fill="FFFFFF"/>
        </w:rPr>
      </w:pPr>
      <w:r w:rsidRPr="0059562E">
        <w:rPr>
          <w:rFonts w:asciiTheme="majorBidi" w:hAnsiTheme="majorBidi" w:cstheme="majorBidi"/>
          <w:color w:val="333333"/>
          <w:spacing w:val="4"/>
          <w:szCs w:val="24"/>
          <w:shd w:val="clear" w:color="auto" w:fill="FFFFFF"/>
        </w:rPr>
        <w:t xml:space="preserve">de </w:t>
      </w:r>
      <w:proofErr w:type="spellStart"/>
      <w:r w:rsidRPr="0059562E">
        <w:rPr>
          <w:rFonts w:asciiTheme="majorBidi" w:hAnsiTheme="majorBidi" w:cstheme="majorBidi"/>
          <w:color w:val="333333"/>
          <w:spacing w:val="4"/>
          <w:szCs w:val="24"/>
          <w:shd w:val="clear" w:color="auto" w:fill="FFFFFF"/>
        </w:rPr>
        <w:t>Neubourg</w:t>
      </w:r>
      <w:proofErr w:type="spellEnd"/>
      <w:r w:rsidRPr="0059562E">
        <w:rPr>
          <w:rFonts w:asciiTheme="majorBidi" w:hAnsiTheme="majorBidi" w:cstheme="majorBidi"/>
          <w:color w:val="333333"/>
          <w:spacing w:val="4"/>
          <w:szCs w:val="24"/>
          <w:shd w:val="clear" w:color="auto" w:fill="FFFFFF"/>
        </w:rPr>
        <w:t xml:space="preserve">, C., UNICEF, et al. (2012). </w:t>
      </w:r>
      <w:r w:rsidRPr="00412082">
        <w:rPr>
          <w:rFonts w:asciiTheme="majorBidi" w:hAnsiTheme="majorBidi" w:cstheme="majorBidi"/>
          <w:i/>
          <w:iCs/>
          <w:color w:val="333333"/>
          <w:spacing w:val="4"/>
          <w:szCs w:val="24"/>
          <w:shd w:val="clear" w:color="auto" w:fill="FFFFFF"/>
        </w:rPr>
        <w:t>Child deprivation, multidimensional poverty and</w:t>
      </w:r>
      <w:r w:rsidRPr="00412082">
        <w:rPr>
          <w:rFonts w:asciiTheme="majorBidi" w:hAnsiTheme="majorBidi" w:cstheme="majorBidi"/>
          <w:i/>
          <w:iCs/>
          <w:color w:val="333333"/>
          <w:spacing w:val="4"/>
          <w:szCs w:val="24"/>
          <w:shd w:val="clear" w:color="auto" w:fill="FFFFFF"/>
        </w:rPr>
        <w:br/>
        <w:t>monetary poverty in Europe.</w:t>
      </w:r>
      <w:r w:rsidRPr="0059562E">
        <w:rPr>
          <w:rFonts w:asciiTheme="majorBidi" w:hAnsiTheme="majorBidi" w:cstheme="majorBidi"/>
          <w:color w:val="333333"/>
          <w:spacing w:val="4"/>
          <w:szCs w:val="24"/>
          <w:shd w:val="clear" w:color="auto" w:fill="FFFFFF"/>
        </w:rPr>
        <w:t xml:space="preserve"> </w:t>
      </w:r>
      <w:proofErr w:type="spellStart"/>
      <w:r w:rsidRPr="0059562E">
        <w:rPr>
          <w:rFonts w:asciiTheme="majorBidi" w:hAnsiTheme="majorBidi" w:cstheme="majorBidi"/>
          <w:color w:val="333333"/>
          <w:spacing w:val="4"/>
          <w:szCs w:val="24"/>
          <w:shd w:val="clear" w:color="auto" w:fill="FFFFFF"/>
        </w:rPr>
        <w:t>Innocenti</w:t>
      </w:r>
      <w:proofErr w:type="spellEnd"/>
      <w:r w:rsidRPr="0059562E">
        <w:rPr>
          <w:rFonts w:asciiTheme="majorBidi" w:hAnsiTheme="majorBidi" w:cstheme="majorBidi"/>
          <w:color w:val="333333"/>
          <w:spacing w:val="4"/>
          <w:szCs w:val="24"/>
          <w:shd w:val="clear" w:color="auto" w:fill="FFFFFF"/>
        </w:rPr>
        <w:t xml:space="preserve"> Research Centre: UNICEF </w:t>
      </w:r>
    </w:p>
    <w:p w14:paraId="2AC63FD9" w14:textId="0917C2B3" w:rsidR="00BD33CA" w:rsidRPr="0059562E" w:rsidRDefault="00BD33CA" w:rsidP="00FF6E6B">
      <w:pPr>
        <w:tabs>
          <w:tab w:val="right" w:pos="360"/>
          <w:tab w:val="right" w:pos="720"/>
        </w:tabs>
        <w:spacing w:after="120"/>
        <w:ind w:left="360" w:hanging="360"/>
        <w:jc w:val="both"/>
        <w:rPr>
          <w:rFonts w:asciiTheme="majorBidi" w:hAnsiTheme="majorBidi" w:cstheme="majorBidi"/>
        </w:rPr>
      </w:pPr>
      <w:proofErr w:type="spellStart"/>
      <w:r w:rsidRPr="0059562E">
        <w:rPr>
          <w:rFonts w:asciiTheme="majorBidi" w:hAnsiTheme="majorBidi" w:cstheme="majorBidi"/>
        </w:rPr>
        <w:t>Portes</w:t>
      </w:r>
      <w:proofErr w:type="spellEnd"/>
      <w:r w:rsidRPr="0059562E">
        <w:rPr>
          <w:rFonts w:asciiTheme="majorBidi" w:hAnsiTheme="majorBidi" w:cstheme="majorBidi"/>
        </w:rPr>
        <w:t>, J. and Reed, H. (2018)</w:t>
      </w:r>
      <w:r w:rsidR="00412082">
        <w:rPr>
          <w:rFonts w:asciiTheme="majorBidi" w:hAnsiTheme="majorBidi" w:cstheme="majorBidi"/>
        </w:rPr>
        <w:t>.</w:t>
      </w:r>
      <w:r w:rsidRPr="0059562E">
        <w:rPr>
          <w:rFonts w:asciiTheme="majorBidi" w:hAnsiTheme="majorBidi" w:cstheme="majorBidi"/>
        </w:rPr>
        <w:t xml:space="preserve"> </w:t>
      </w:r>
      <w:r w:rsidRPr="00412082">
        <w:rPr>
          <w:rFonts w:asciiTheme="majorBidi" w:hAnsiTheme="majorBidi" w:cstheme="majorBidi"/>
          <w:i/>
          <w:iCs/>
        </w:rPr>
        <w:t>The cumulative impact of tax and welfare reforms</w:t>
      </w:r>
      <w:r w:rsidRPr="0059562E">
        <w:rPr>
          <w:rFonts w:asciiTheme="majorBidi" w:hAnsiTheme="majorBidi" w:cstheme="majorBidi"/>
        </w:rPr>
        <w:t xml:space="preserve">. The Equality and Human Rights Commission. </w:t>
      </w:r>
    </w:p>
    <w:p w14:paraId="72B808AD" w14:textId="77777777" w:rsidR="009C2259" w:rsidRDefault="00BD33CA" w:rsidP="009C2259">
      <w:pPr>
        <w:tabs>
          <w:tab w:val="right" w:pos="360"/>
          <w:tab w:val="right" w:pos="720"/>
        </w:tabs>
        <w:spacing w:after="120"/>
        <w:ind w:left="360" w:hanging="360"/>
        <w:jc w:val="both"/>
        <w:rPr>
          <w:rFonts w:asciiTheme="majorBidi" w:hAnsiTheme="majorBidi" w:cstheme="majorBidi"/>
        </w:rPr>
      </w:pPr>
      <w:r w:rsidRPr="0059562E">
        <w:rPr>
          <w:rFonts w:asciiTheme="majorBidi" w:hAnsiTheme="majorBidi" w:cstheme="majorBidi"/>
        </w:rPr>
        <w:t>Rees, G. (2018) Children’s views of their lives and well-being: Findings from the C</w:t>
      </w:r>
      <w:r w:rsidR="00704307">
        <w:rPr>
          <w:rFonts w:asciiTheme="majorBidi" w:hAnsiTheme="majorBidi" w:cstheme="majorBidi"/>
        </w:rPr>
        <w:t>hildren’s Worlds</w:t>
      </w:r>
      <w:r w:rsidRPr="0059562E">
        <w:rPr>
          <w:rFonts w:asciiTheme="majorBidi" w:hAnsiTheme="majorBidi" w:cstheme="majorBidi"/>
        </w:rPr>
        <w:t xml:space="preserve"> Project, Springer.</w:t>
      </w:r>
    </w:p>
    <w:p w14:paraId="0933578E" w14:textId="017B4FFB" w:rsidR="009C2259" w:rsidRPr="00936094" w:rsidRDefault="009C2259" w:rsidP="009C2259">
      <w:pPr>
        <w:tabs>
          <w:tab w:val="right" w:pos="360"/>
          <w:tab w:val="right" w:pos="720"/>
        </w:tabs>
        <w:spacing w:after="120"/>
        <w:ind w:left="360" w:hanging="360"/>
        <w:jc w:val="both"/>
      </w:pPr>
      <w:r w:rsidRPr="00936094">
        <w:t xml:space="preserve">Rees, G., Goswami, H., &amp; </w:t>
      </w:r>
      <w:proofErr w:type="spellStart"/>
      <w:r w:rsidRPr="00936094">
        <w:t>Pople</w:t>
      </w:r>
      <w:proofErr w:type="spellEnd"/>
      <w:r w:rsidRPr="00936094">
        <w:t xml:space="preserve">, L. (2013). </w:t>
      </w:r>
      <w:r w:rsidRPr="00A4020C">
        <w:rPr>
          <w:i/>
          <w:iCs/>
        </w:rPr>
        <w:t>The good childhood report 2013.</w:t>
      </w:r>
      <w:r w:rsidRPr="00936094">
        <w:t xml:space="preserve"> London: The Children Society.</w:t>
      </w:r>
    </w:p>
    <w:p w14:paraId="04595D70" w14:textId="77777777" w:rsidR="00BD33CA" w:rsidRPr="0059562E" w:rsidRDefault="00BD33CA" w:rsidP="00FF6E6B">
      <w:pPr>
        <w:tabs>
          <w:tab w:val="right" w:pos="360"/>
          <w:tab w:val="right" w:pos="720"/>
        </w:tabs>
        <w:spacing w:after="120"/>
        <w:ind w:left="360" w:hanging="360"/>
        <w:jc w:val="both"/>
        <w:rPr>
          <w:rFonts w:asciiTheme="majorBidi" w:hAnsiTheme="majorBidi" w:cstheme="majorBidi"/>
          <w:szCs w:val="24"/>
        </w:rPr>
      </w:pPr>
      <w:r w:rsidRPr="0059562E">
        <w:rPr>
          <w:rFonts w:asciiTheme="majorBidi" w:hAnsiTheme="majorBidi" w:cstheme="majorBidi"/>
          <w:szCs w:val="24"/>
        </w:rPr>
        <w:t xml:space="preserve">Rees, G., </w:t>
      </w:r>
      <w:proofErr w:type="spellStart"/>
      <w:r w:rsidRPr="0059562E">
        <w:rPr>
          <w:rFonts w:asciiTheme="majorBidi" w:hAnsiTheme="majorBidi" w:cstheme="majorBidi"/>
          <w:szCs w:val="24"/>
        </w:rPr>
        <w:t>Pople</w:t>
      </w:r>
      <w:proofErr w:type="spellEnd"/>
      <w:r w:rsidRPr="0059562E">
        <w:rPr>
          <w:rFonts w:asciiTheme="majorBidi" w:hAnsiTheme="majorBidi" w:cstheme="majorBidi"/>
          <w:szCs w:val="24"/>
        </w:rPr>
        <w:t xml:space="preserve">, L., &amp; Goswami, H. (2011). </w:t>
      </w:r>
      <w:r w:rsidRPr="0059562E">
        <w:rPr>
          <w:rFonts w:asciiTheme="majorBidi" w:hAnsiTheme="majorBidi" w:cstheme="majorBidi"/>
          <w:i/>
          <w:iCs/>
          <w:szCs w:val="24"/>
        </w:rPr>
        <w:t>Understanding children’s wellbeing: Links between family economic factors and children’s subjective well-being: Initial findings from Wave 2 and Wave 3 surveys</w:t>
      </w:r>
      <w:r w:rsidRPr="0059562E">
        <w:rPr>
          <w:rFonts w:asciiTheme="majorBidi" w:hAnsiTheme="majorBidi" w:cstheme="majorBidi"/>
          <w:szCs w:val="24"/>
        </w:rPr>
        <w:t>. The Children’s Society.</w:t>
      </w:r>
    </w:p>
    <w:p w14:paraId="73624828" w14:textId="6F9514F5" w:rsidR="00BD33CA" w:rsidRPr="0059562E" w:rsidRDefault="00BD33CA" w:rsidP="00FF6E6B">
      <w:pPr>
        <w:tabs>
          <w:tab w:val="right" w:pos="360"/>
          <w:tab w:val="right" w:pos="720"/>
        </w:tabs>
        <w:spacing w:after="120"/>
        <w:ind w:left="360" w:hanging="360"/>
        <w:jc w:val="both"/>
        <w:rPr>
          <w:rFonts w:asciiTheme="majorBidi" w:hAnsiTheme="majorBidi" w:cstheme="majorBidi"/>
        </w:rPr>
      </w:pPr>
      <w:r w:rsidRPr="0059562E">
        <w:rPr>
          <w:rFonts w:asciiTheme="majorBidi" w:hAnsiTheme="majorBidi" w:cstheme="majorBidi"/>
        </w:rPr>
        <w:t>Ridge, T. (2002)</w:t>
      </w:r>
      <w:r w:rsidR="00412082">
        <w:rPr>
          <w:rFonts w:asciiTheme="majorBidi" w:hAnsiTheme="majorBidi" w:cstheme="majorBidi"/>
        </w:rPr>
        <w:t>.</w:t>
      </w:r>
      <w:r w:rsidRPr="0059562E">
        <w:rPr>
          <w:rFonts w:asciiTheme="majorBidi" w:hAnsiTheme="majorBidi" w:cstheme="majorBidi"/>
        </w:rPr>
        <w:t xml:space="preserve"> </w:t>
      </w:r>
      <w:r w:rsidRPr="00412082">
        <w:rPr>
          <w:rFonts w:asciiTheme="majorBidi" w:hAnsiTheme="majorBidi" w:cstheme="majorBidi"/>
          <w:i/>
          <w:iCs/>
        </w:rPr>
        <w:t>Childhood poverty and social exclusion: from a child's perspective</w:t>
      </w:r>
      <w:r w:rsidR="00412082">
        <w:rPr>
          <w:rFonts w:asciiTheme="majorBidi" w:hAnsiTheme="majorBidi" w:cstheme="majorBidi"/>
          <w:i/>
          <w:iCs/>
        </w:rPr>
        <w:t>.</w:t>
      </w:r>
      <w:r w:rsidRPr="00412082">
        <w:rPr>
          <w:rFonts w:asciiTheme="majorBidi" w:hAnsiTheme="majorBidi" w:cstheme="majorBidi"/>
          <w:i/>
          <w:iCs/>
        </w:rPr>
        <w:t xml:space="preserve"> </w:t>
      </w:r>
      <w:r w:rsidRPr="0059562E">
        <w:rPr>
          <w:rFonts w:asciiTheme="majorBidi" w:hAnsiTheme="majorBidi" w:cstheme="majorBidi"/>
        </w:rPr>
        <w:t>Bristol: Policy Press. 178 p.</w:t>
      </w:r>
    </w:p>
    <w:p w14:paraId="1C7728C2" w14:textId="77777777" w:rsidR="00BD33CA" w:rsidRPr="0059562E" w:rsidRDefault="00BD33CA" w:rsidP="00FF6E6B">
      <w:pPr>
        <w:tabs>
          <w:tab w:val="right" w:pos="360"/>
          <w:tab w:val="right" w:pos="720"/>
        </w:tabs>
        <w:spacing w:after="120"/>
        <w:ind w:left="360" w:hanging="360"/>
        <w:jc w:val="both"/>
        <w:rPr>
          <w:rFonts w:asciiTheme="majorBidi" w:hAnsiTheme="majorBidi" w:cstheme="majorBidi"/>
        </w:rPr>
      </w:pPr>
      <w:proofErr w:type="spellStart"/>
      <w:r w:rsidRPr="0059562E">
        <w:rPr>
          <w:rFonts w:asciiTheme="majorBidi" w:hAnsiTheme="majorBidi" w:cstheme="majorBidi"/>
        </w:rPr>
        <w:t>Ryff</w:t>
      </w:r>
      <w:proofErr w:type="spellEnd"/>
      <w:r w:rsidRPr="0059562E">
        <w:rPr>
          <w:rFonts w:asciiTheme="majorBidi" w:hAnsiTheme="majorBidi" w:cstheme="majorBidi"/>
        </w:rPr>
        <w:t xml:space="preserve">, C. D. (1989). Happiness is everything, or is it? Explorations on the meaning of psychological well-being. </w:t>
      </w:r>
      <w:r w:rsidRPr="00412082">
        <w:rPr>
          <w:rFonts w:asciiTheme="majorBidi" w:hAnsiTheme="majorBidi" w:cstheme="majorBidi"/>
          <w:i/>
          <w:iCs/>
        </w:rPr>
        <w:t>Journal of Personality and Social Psychology, 57</w:t>
      </w:r>
      <w:r w:rsidRPr="00412082">
        <w:rPr>
          <w:rFonts w:asciiTheme="majorBidi" w:hAnsiTheme="majorBidi" w:cstheme="majorBidi"/>
        </w:rPr>
        <w:t>(</w:t>
      </w:r>
      <w:r w:rsidRPr="0059562E">
        <w:rPr>
          <w:rFonts w:asciiTheme="majorBidi" w:hAnsiTheme="majorBidi" w:cstheme="majorBidi"/>
        </w:rPr>
        <w:t>6), 1069.</w:t>
      </w:r>
    </w:p>
    <w:p w14:paraId="226368A1" w14:textId="29D975F0" w:rsidR="00BD33CA" w:rsidRPr="0059562E" w:rsidRDefault="00BD33CA" w:rsidP="00FF6E6B">
      <w:pPr>
        <w:tabs>
          <w:tab w:val="right" w:pos="360"/>
          <w:tab w:val="right" w:pos="720"/>
        </w:tabs>
        <w:spacing w:after="120"/>
        <w:ind w:left="360" w:hanging="360"/>
        <w:jc w:val="both"/>
        <w:rPr>
          <w:rFonts w:asciiTheme="majorBidi" w:hAnsiTheme="majorBidi" w:cstheme="majorBidi"/>
        </w:rPr>
      </w:pPr>
      <w:r w:rsidRPr="0059562E">
        <w:rPr>
          <w:rFonts w:asciiTheme="majorBidi" w:hAnsiTheme="majorBidi" w:cstheme="majorBidi"/>
        </w:rPr>
        <w:t xml:space="preserve">Saunders, P., Naidoo, Y., &amp; Griffiths, M. (2008). Towards new indicators of disadvantage: Deprivation and social exclusion in Australia. </w:t>
      </w:r>
      <w:r w:rsidRPr="00412082">
        <w:rPr>
          <w:rFonts w:asciiTheme="majorBidi" w:hAnsiTheme="majorBidi" w:cstheme="majorBidi"/>
          <w:i/>
          <w:iCs/>
        </w:rPr>
        <w:t>Australian Journal of Social Issues, 43</w:t>
      </w:r>
      <w:r w:rsidRPr="0059562E">
        <w:rPr>
          <w:rFonts w:asciiTheme="majorBidi" w:hAnsiTheme="majorBidi" w:cstheme="majorBidi"/>
        </w:rPr>
        <w:t>(2),</w:t>
      </w:r>
      <w:r w:rsidRPr="0059562E">
        <w:rPr>
          <w:rFonts w:asciiTheme="majorBidi" w:hAnsiTheme="majorBidi" w:cstheme="majorBidi"/>
        </w:rPr>
        <w:br/>
        <w:t xml:space="preserve">175. </w:t>
      </w:r>
    </w:p>
    <w:p w14:paraId="168E3AE0" w14:textId="6975702D" w:rsidR="007D0A0A" w:rsidRPr="0059562E" w:rsidRDefault="007D0A0A" w:rsidP="00FF6E6B">
      <w:pPr>
        <w:tabs>
          <w:tab w:val="right" w:pos="360"/>
          <w:tab w:val="right" w:pos="720"/>
        </w:tabs>
        <w:spacing w:after="120"/>
        <w:ind w:left="360" w:hanging="360"/>
        <w:jc w:val="both"/>
        <w:rPr>
          <w:rFonts w:asciiTheme="majorBidi" w:hAnsiTheme="majorBidi" w:cstheme="majorBidi"/>
        </w:rPr>
      </w:pPr>
      <w:proofErr w:type="spellStart"/>
      <w:r w:rsidRPr="0059562E">
        <w:rPr>
          <w:rFonts w:asciiTheme="majorBidi" w:hAnsiTheme="majorBidi" w:cstheme="majorBidi"/>
          <w:lang w:eastAsia="en-GB"/>
        </w:rPr>
        <w:t>Seligson</w:t>
      </w:r>
      <w:proofErr w:type="spellEnd"/>
      <w:r w:rsidRPr="0059562E">
        <w:rPr>
          <w:rFonts w:asciiTheme="majorBidi" w:hAnsiTheme="majorBidi" w:cstheme="majorBidi"/>
          <w:lang w:eastAsia="en-GB"/>
        </w:rPr>
        <w:t xml:space="preserve">, J. L., Huebner, E. S., &amp; Valois, R. F. (2003). Preliminary Validation of the Brief Multidimensional Students’ Life Satisfaction Scale (BMSLSS). </w:t>
      </w:r>
      <w:r w:rsidRPr="0059562E">
        <w:rPr>
          <w:rFonts w:asciiTheme="majorBidi" w:hAnsiTheme="majorBidi" w:cstheme="majorBidi"/>
          <w:i/>
          <w:lang w:eastAsia="en-GB"/>
        </w:rPr>
        <w:t>Social Indicators Research, 61</w:t>
      </w:r>
      <w:r w:rsidRPr="0059562E">
        <w:rPr>
          <w:rFonts w:asciiTheme="majorBidi" w:hAnsiTheme="majorBidi" w:cstheme="majorBidi"/>
          <w:lang w:eastAsia="en-GB"/>
        </w:rPr>
        <w:t>(2), 121–145.</w:t>
      </w:r>
    </w:p>
    <w:p w14:paraId="5AB1AD45" w14:textId="4A16AA6F" w:rsidR="00BD33CA" w:rsidRPr="0059562E" w:rsidRDefault="00BD33CA" w:rsidP="00FF6E6B">
      <w:pPr>
        <w:tabs>
          <w:tab w:val="right" w:pos="360"/>
          <w:tab w:val="right" w:pos="720"/>
        </w:tabs>
        <w:spacing w:after="120"/>
        <w:ind w:left="360" w:hanging="360"/>
        <w:jc w:val="both"/>
        <w:rPr>
          <w:rFonts w:asciiTheme="majorBidi" w:hAnsiTheme="majorBidi" w:cstheme="majorBidi"/>
        </w:rPr>
      </w:pPr>
      <w:proofErr w:type="spellStart"/>
      <w:r w:rsidRPr="0059562E">
        <w:rPr>
          <w:rFonts w:asciiTheme="majorBidi" w:hAnsiTheme="majorBidi" w:cstheme="majorBidi"/>
        </w:rPr>
        <w:t>Skattebol</w:t>
      </w:r>
      <w:proofErr w:type="spellEnd"/>
      <w:r w:rsidRPr="0059562E">
        <w:rPr>
          <w:rFonts w:asciiTheme="majorBidi" w:hAnsiTheme="majorBidi" w:cstheme="majorBidi"/>
        </w:rPr>
        <w:t>, J. (2011</w:t>
      </w:r>
      <w:r w:rsidR="00400376" w:rsidRPr="0059562E">
        <w:rPr>
          <w:rFonts w:asciiTheme="majorBidi" w:hAnsiTheme="majorBidi" w:cstheme="majorBidi"/>
        </w:rPr>
        <w:t>). “</w:t>
      </w:r>
      <w:r w:rsidRPr="0059562E">
        <w:rPr>
          <w:rFonts w:asciiTheme="majorBidi" w:hAnsiTheme="majorBidi" w:cstheme="majorBidi"/>
        </w:rPr>
        <w:t>When the money’s low”: economic participation among disadvantaged</w:t>
      </w:r>
      <w:r w:rsidRPr="0059562E">
        <w:rPr>
          <w:rFonts w:asciiTheme="majorBidi" w:hAnsiTheme="majorBidi" w:cstheme="majorBidi"/>
        </w:rPr>
        <w:br/>
        <w:t xml:space="preserve">young Australians. </w:t>
      </w:r>
      <w:r w:rsidRPr="0059562E">
        <w:rPr>
          <w:rFonts w:asciiTheme="majorBidi" w:hAnsiTheme="majorBidi" w:cstheme="majorBidi"/>
          <w:i/>
          <w:iCs/>
        </w:rPr>
        <w:t>Children and Youth Services Review</w:t>
      </w:r>
      <w:r w:rsidRPr="0059562E">
        <w:rPr>
          <w:rFonts w:asciiTheme="majorBidi" w:hAnsiTheme="majorBidi" w:cstheme="majorBidi"/>
        </w:rPr>
        <w:t xml:space="preserve">, 33: 4, 528–33. </w:t>
      </w:r>
    </w:p>
    <w:p w14:paraId="13E312E5" w14:textId="458CE480" w:rsidR="00F354F9" w:rsidRPr="0059562E" w:rsidRDefault="00F354F9" w:rsidP="00F354F9">
      <w:pPr>
        <w:widowControl w:val="0"/>
        <w:autoSpaceDE w:val="0"/>
        <w:autoSpaceDN w:val="0"/>
        <w:adjustRightInd w:val="0"/>
        <w:ind w:left="720" w:hanging="720"/>
        <w:jc w:val="both"/>
        <w:rPr>
          <w:rFonts w:asciiTheme="majorBidi" w:hAnsiTheme="majorBidi" w:cstheme="majorBidi"/>
        </w:rPr>
      </w:pPr>
      <w:r w:rsidRPr="0059562E">
        <w:rPr>
          <w:rFonts w:asciiTheme="majorBidi" w:hAnsiTheme="majorBidi" w:cstheme="majorBidi"/>
        </w:rPr>
        <w:t>The Children’s Society</w:t>
      </w:r>
      <w:r w:rsidRPr="0059562E">
        <w:rPr>
          <w:rFonts w:asciiTheme="majorBidi" w:hAnsiTheme="majorBidi" w:cstheme="majorBidi"/>
          <w:lang w:bidi="he-IL"/>
        </w:rPr>
        <w:t>.</w:t>
      </w:r>
      <w:r w:rsidRPr="0059562E">
        <w:rPr>
          <w:rFonts w:asciiTheme="majorBidi" w:hAnsiTheme="majorBidi" w:cstheme="majorBidi"/>
        </w:rPr>
        <w:t xml:space="preserve"> (2012). T</w:t>
      </w:r>
      <w:r w:rsidRPr="0059562E">
        <w:rPr>
          <w:rFonts w:asciiTheme="majorBidi" w:hAnsiTheme="majorBidi" w:cstheme="majorBidi"/>
          <w:i/>
          <w:iCs/>
        </w:rPr>
        <w:t>he Good Childhood Report 2012: A review of our children’s well-being.</w:t>
      </w:r>
      <w:r w:rsidR="007F2D34">
        <w:rPr>
          <w:rFonts w:asciiTheme="majorBidi" w:hAnsiTheme="majorBidi" w:cstheme="majorBidi"/>
          <w:i/>
          <w:iCs/>
        </w:rPr>
        <w:t xml:space="preserve"> </w:t>
      </w:r>
      <w:r w:rsidRPr="0059562E">
        <w:rPr>
          <w:rFonts w:asciiTheme="majorBidi" w:hAnsiTheme="majorBidi" w:cstheme="majorBidi"/>
        </w:rPr>
        <w:t>The Children’s Society</w:t>
      </w:r>
      <w:r w:rsidRPr="0059562E">
        <w:rPr>
          <w:rFonts w:asciiTheme="majorBidi" w:hAnsiTheme="majorBidi" w:cstheme="majorBidi"/>
          <w:lang w:bidi="he-IL"/>
        </w:rPr>
        <w:t>.</w:t>
      </w:r>
    </w:p>
    <w:p w14:paraId="6D512687" w14:textId="77777777" w:rsidR="00BD33CA" w:rsidRPr="0059562E" w:rsidRDefault="00BD33CA" w:rsidP="00FF6E6B">
      <w:pPr>
        <w:tabs>
          <w:tab w:val="right" w:pos="360"/>
          <w:tab w:val="right" w:pos="720"/>
        </w:tabs>
        <w:spacing w:after="120"/>
        <w:ind w:left="360" w:hanging="360"/>
        <w:jc w:val="both"/>
        <w:rPr>
          <w:rFonts w:asciiTheme="majorBidi" w:hAnsiTheme="majorBidi" w:cstheme="majorBidi"/>
        </w:rPr>
      </w:pPr>
      <w:proofErr w:type="spellStart"/>
      <w:r w:rsidRPr="0059562E">
        <w:rPr>
          <w:rFonts w:asciiTheme="majorBidi" w:hAnsiTheme="majorBidi" w:cstheme="majorBidi"/>
        </w:rPr>
        <w:t>Torsheim</w:t>
      </w:r>
      <w:proofErr w:type="spellEnd"/>
      <w:r w:rsidRPr="0059562E">
        <w:rPr>
          <w:rFonts w:asciiTheme="majorBidi" w:hAnsiTheme="majorBidi" w:cstheme="majorBidi"/>
        </w:rPr>
        <w:t xml:space="preserve">, T., Cavallo, F., Levin, K. A., </w:t>
      </w:r>
      <w:proofErr w:type="spellStart"/>
      <w:r w:rsidRPr="0059562E">
        <w:rPr>
          <w:rFonts w:asciiTheme="majorBidi" w:hAnsiTheme="majorBidi" w:cstheme="majorBidi"/>
        </w:rPr>
        <w:t>Schnohr</w:t>
      </w:r>
      <w:proofErr w:type="spellEnd"/>
      <w:r w:rsidRPr="0059562E">
        <w:rPr>
          <w:rFonts w:asciiTheme="majorBidi" w:hAnsiTheme="majorBidi" w:cstheme="majorBidi"/>
        </w:rPr>
        <w:t xml:space="preserve">, C., Mazur, J., </w:t>
      </w:r>
      <w:proofErr w:type="spellStart"/>
      <w:r w:rsidRPr="0059562E">
        <w:rPr>
          <w:rFonts w:asciiTheme="majorBidi" w:hAnsiTheme="majorBidi" w:cstheme="majorBidi"/>
        </w:rPr>
        <w:t>Niclasen</w:t>
      </w:r>
      <w:proofErr w:type="spellEnd"/>
      <w:r w:rsidRPr="0059562E">
        <w:rPr>
          <w:rFonts w:asciiTheme="majorBidi" w:hAnsiTheme="majorBidi" w:cstheme="majorBidi"/>
        </w:rPr>
        <w:t>, B., &amp; The F. D. S.</w:t>
      </w:r>
      <w:r w:rsidRPr="0059562E">
        <w:rPr>
          <w:rFonts w:asciiTheme="majorBidi" w:hAnsiTheme="majorBidi" w:cstheme="majorBidi"/>
        </w:rPr>
        <w:br/>
        <w:t>Group (2016). Psychometric validation of the revised family affluence scale: A latent</w:t>
      </w:r>
      <w:r w:rsidRPr="0059562E">
        <w:rPr>
          <w:rFonts w:asciiTheme="majorBidi" w:hAnsiTheme="majorBidi" w:cstheme="majorBidi"/>
        </w:rPr>
        <w:br/>
        <w:t xml:space="preserve">variable approach. </w:t>
      </w:r>
      <w:r w:rsidRPr="0059562E">
        <w:rPr>
          <w:rFonts w:asciiTheme="majorBidi" w:hAnsiTheme="majorBidi" w:cstheme="majorBidi"/>
          <w:i/>
          <w:iCs/>
        </w:rPr>
        <w:t>Child Indicators Research, 9</w:t>
      </w:r>
      <w:r w:rsidRPr="0059562E">
        <w:rPr>
          <w:rFonts w:asciiTheme="majorBidi" w:hAnsiTheme="majorBidi" w:cstheme="majorBidi"/>
        </w:rPr>
        <w:t xml:space="preserve">(3), 771–784. </w:t>
      </w:r>
    </w:p>
    <w:p w14:paraId="5D3FE98D" w14:textId="4551E33B" w:rsidR="00BD33CA" w:rsidRPr="0059562E" w:rsidRDefault="00BD33CA" w:rsidP="00FF6E6B">
      <w:pPr>
        <w:tabs>
          <w:tab w:val="right" w:pos="360"/>
          <w:tab w:val="right" w:pos="720"/>
        </w:tabs>
        <w:spacing w:after="120"/>
        <w:ind w:left="360" w:hanging="360"/>
        <w:jc w:val="both"/>
        <w:rPr>
          <w:rFonts w:asciiTheme="majorBidi" w:hAnsiTheme="majorBidi" w:cstheme="majorBidi"/>
        </w:rPr>
      </w:pPr>
      <w:r w:rsidRPr="0059562E">
        <w:rPr>
          <w:rFonts w:asciiTheme="majorBidi" w:hAnsiTheme="majorBidi" w:cstheme="majorBidi"/>
        </w:rPr>
        <w:t>Townsend, P. (1979)</w:t>
      </w:r>
      <w:r w:rsidR="00412082">
        <w:rPr>
          <w:rFonts w:asciiTheme="majorBidi" w:hAnsiTheme="majorBidi" w:cstheme="majorBidi"/>
        </w:rPr>
        <w:t>.</w:t>
      </w:r>
      <w:r w:rsidRPr="0059562E">
        <w:rPr>
          <w:rFonts w:asciiTheme="majorBidi" w:hAnsiTheme="majorBidi" w:cstheme="majorBidi"/>
        </w:rPr>
        <w:t xml:space="preserve"> Poverty in the United Kingdom, Harmondsworth, Middlesex, Penguin Books.</w:t>
      </w:r>
    </w:p>
    <w:p w14:paraId="77EF9E43" w14:textId="192A50FF" w:rsidR="00BD33CA" w:rsidRPr="0059562E" w:rsidRDefault="00BD33CA" w:rsidP="00FF6E6B">
      <w:pPr>
        <w:tabs>
          <w:tab w:val="right" w:pos="360"/>
          <w:tab w:val="right" w:pos="720"/>
        </w:tabs>
        <w:spacing w:after="120"/>
        <w:ind w:left="360" w:hanging="360"/>
        <w:jc w:val="both"/>
        <w:rPr>
          <w:rFonts w:asciiTheme="majorBidi" w:hAnsiTheme="majorBidi" w:cstheme="majorBidi"/>
        </w:rPr>
      </w:pPr>
      <w:r w:rsidRPr="0059562E">
        <w:rPr>
          <w:rFonts w:asciiTheme="majorBidi" w:hAnsiTheme="majorBidi" w:cstheme="majorBidi"/>
        </w:rPr>
        <w:t xml:space="preserve">Von </w:t>
      </w:r>
      <w:proofErr w:type="spellStart"/>
      <w:r w:rsidRPr="0059562E">
        <w:rPr>
          <w:rFonts w:asciiTheme="majorBidi" w:hAnsiTheme="majorBidi" w:cstheme="majorBidi"/>
        </w:rPr>
        <w:t>Rueden</w:t>
      </w:r>
      <w:proofErr w:type="spellEnd"/>
      <w:r w:rsidRPr="0059562E">
        <w:rPr>
          <w:rFonts w:asciiTheme="majorBidi" w:hAnsiTheme="majorBidi" w:cstheme="majorBidi"/>
        </w:rPr>
        <w:t xml:space="preserve">, U., </w:t>
      </w:r>
      <w:proofErr w:type="spellStart"/>
      <w:r w:rsidRPr="0059562E">
        <w:rPr>
          <w:rFonts w:asciiTheme="majorBidi" w:hAnsiTheme="majorBidi" w:cstheme="majorBidi"/>
        </w:rPr>
        <w:t>Gosch</w:t>
      </w:r>
      <w:proofErr w:type="spellEnd"/>
      <w:r w:rsidRPr="0059562E">
        <w:rPr>
          <w:rFonts w:asciiTheme="majorBidi" w:hAnsiTheme="majorBidi" w:cstheme="majorBidi"/>
        </w:rPr>
        <w:t xml:space="preserve">, A., </w:t>
      </w:r>
      <w:proofErr w:type="spellStart"/>
      <w:r w:rsidRPr="0059562E">
        <w:rPr>
          <w:rFonts w:asciiTheme="majorBidi" w:hAnsiTheme="majorBidi" w:cstheme="majorBidi"/>
        </w:rPr>
        <w:t>Rajmil</w:t>
      </w:r>
      <w:proofErr w:type="spellEnd"/>
      <w:r w:rsidRPr="0059562E">
        <w:rPr>
          <w:rFonts w:asciiTheme="majorBidi" w:hAnsiTheme="majorBidi" w:cstheme="majorBidi"/>
        </w:rPr>
        <w:t xml:space="preserve">, L., </w:t>
      </w:r>
      <w:proofErr w:type="spellStart"/>
      <w:r w:rsidRPr="0059562E">
        <w:rPr>
          <w:rFonts w:asciiTheme="majorBidi" w:hAnsiTheme="majorBidi" w:cstheme="majorBidi"/>
        </w:rPr>
        <w:t>Bisegger</w:t>
      </w:r>
      <w:proofErr w:type="spellEnd"/>
      <w:r w:rsidRPr="0059562E">
        <w:rPr>
          <w:rFonts w:asciiTheme="majorBidi" w:hAnsiTheme="majorBidi" w:cstheme="majorBidi"/>
        </w:rPr>
        <w:t>, C., Ravens-</w:t>
      </w:r>
      <w:proofErr w:type="spellStart"/>
      <w:r w:rsidRPr="0059562E">
        <w:rPr>
          <w:rFonts w:asciiTheme="majorBidi" w:hAnsiTheme="majorBidi" w:cstheme="majorBidi"/>
        </w:rPr>
        <w:t>Sieberer</w:t>
      </w:r>
      <w:proofErr w:type="spellEnd"/>
      <w:r w:rsidRPr="0059562E">
        <w:rPr>
          <w:rFonts w:asciiTheme="majorBidi" w:hAnsiTheme="majorBidi" w:cstheme="majorBidi"/>
        </w:rPr>
        <w:t>, U., et al. (2006).</w:t>
      </w:r>
      <w:r w:rsidRPr="0059562E">
        <w:rPr>
          <w:rFonts w:asciiTheme="majorBidi" w:hAnsiTheme="majorBidi" w:cstheme="majorBidi"/>
        </w:rPr>
        <w:br/>
        <w:t xml:space="preserve">Socioeconomic determinants of </w:t>
      </w:r>
      <w:r w:rsidR="00400376" w:rsidRPr="0059562E">
        <w:rPr>
          <w:rFonts w:asciiTheme="majorBidi" w:hAnsiTheme="majorBidi" w:cstheme="majorBidi"/>
        </w:rPr>
        <w:t>health-related</w:t>
      </w:r>
      <w:r w:rsidRPr="0059562E">
        <w:rPr>
          <w:rFonts w:asciiTheme="majorBidi" w:hAnsiTheme="majorBidi" w:cstheme="majorBidi"/>
        </w:rPr>
        <w:t xml:space="preserve"> quality of life in childhood and</w:t>
      </w:r>
      <w:r w:rsidRPr="0059562E">
        <w:rPr>
          <w:rFonts w:asciiTheme="majorBidi" w:hAnsiTheme="majorBidi" w:cstheme="majorBidi"/>
        </w:rPr>
        <w:br/>
        <w:t xml:space="preserve">adolescence: Results from a European study. </w:t>
      </w:r>
      <w:r w:rsidRPr="00412082">
        <w:rPr>
          <w:rFonts w:asciiTheme="majorBidi" w:hAnsiTheme="majorBidi" w:cstheme="majorBidi"/>
          <w:i/>
          <w:iCs/>
        </w:rPr>
        <w:t>Journal of Epidemiology and Community</w:t>
      </w:r>
      <w:r w:rsidRPr="00412082">
        <w:rPr>
          <w:rFonts w:asciiTheme="majorBidi" w:hAnsiTheme="majorBidi" w:cstheme="majorBidi"/>
          <w:i/>
          <w:iCs/>
        </w:rPr>
        <w:br/>
        <w:t>Health, 60</w:t>
      </w:r>
      <w:r w:rsidRPr="0059562E">
        <w:rPr>
          <w:rFonts w:asciiTheme="majorBidi" w:hAnsiTheme="majorBidi" w:cstheme="majorBidi"/>
        </w:rPr>
        <w:t xml:space="preserve">(2), 130–135. </w:t>
      </w:r>
    </w:p>
    <w:p w14:paraId="3E975A97" w14:textId="77777777" w:rsidR="00BD33CA" w:rsidRPr="0059562E" w:rsidRDefault="00173FAE" w:rsidP="00FF6E6B">
      <w:pPr>
        <w:jc w:val="both"/>
        <w:rPr>
          <w:rFonts w:asciiTheme="majorBidi" w:hAnsiTheme="majorBidi" w:cstheme="majorBidi"/>
        </w:rPr>
      </w:pPr>
      <w:hyperlink r:id="rId12" w:history="1">
        <w:r w:rsidR="00BD33CA" w:rsidRPr="0059562E">
          <w:rPr>
            <w:rStyle w:val="Hyperlink"/>
            <w:rFonts w:asciiTheme="majorBidi" w:hAnsiTheme="majorBidi" w:cstheme="majorBidi"/>
          </w:rPr>
          <w:t>http://www.isciweb.org/</w:t>
        </w:r>
      </w:hyperlink>
    </w:p>
    <w:p w14:paraId="4F7B1C36" w14:textId="0000FCFD" w:rsidR="00BD33CA" w:rsidRPr="0059562E" w:rsidRDefault="00BD33CA" w:rsidP="00FF6E6B">
      <w:pPr>
        <w:spacing w:after="160" w:line="360" w:lineRule="auto"/>
        <w:contextualSpacing/>
        <w:jc w:val="both"/>
        <w:rPr>
          <w:rFonts w:asciiTheme="majorBidi" w:hAnsiTheme="majorBidi" w:cstheme="majorBidi"/>
          <w:rtl/>
          <w:lang w:bidi="he-IL"/>
        </w:rPr>
      </w:pPr>
    </w:p>
    <w:p w14:paraId="40F61F32" w14:textId="32C1A0DB" w:rsidR="00B3733C" w:rsidRDefault="00B3733C" w:rsidP="00FF6E6B">
      <w:pPr>
        <w:spacing w:after="160" w:line="360" w:lineRule="auto"/>
        <w:contextualSpacing/>
        <w:jc w:val="both"/>
        <w:rPr>
          <w:rFonts w:asciiTheme="majorBidi" w:hAnsiTheme="majorBidi" w:cstheme="majorBidi"/>
          <w:lang w:bidi="he-IL"/>
        </w:rPr>
      </w:pPr>
    </w:p>
    <w:p w14:paraId="4944B525" w14:textId="6BE62022" w:rsidR="008E2B28" w:rsidRDefault="008E2B28" w:rsidP="00FF6E6B">
      <w:pPr>
        <w:spacing w:after="160" w:line="360" w:lineRule="auto"/>
        <w:contextualSpacing/>
        <w:jc w:val="both"/>
        <w:rPr>
          <w:rFonts w:asciiTheme="majorBidi" w:hAnsiTheme="majorBidi" w:cstheme="majorBidi"/>
          <w:lang w:bidi="he-IL"/>
        </w:rPr>
      </w:pPr>
    </w:p>
    <w:p w14:paraId="766BB46E" w14:textId="614245EA" w:rsidR="008E2B28" w:rsidRDefault="008E2B28" w:rsidP="00FF6E6B">
      <w:pPr>
        <w:spacing w:after="160" w:line="360" w:lineRule="auto"/>
        <w:contextualSpacing/>
        <w:jc w:val="both"/>
        <w:rPr>
          <w:rFonts w:asciiTheme="majorBidi" w:hAnsiTheme="majorBidi" w:cstheme="majorBidi"/>
          <w:lang w:bidi="he-IL"/>
        </w:rPr>
      </w:pPr>
    </w:p>
    <w:p w14:paraId="46811865" w14:textId="6191B43B" w:rsidR="00856081" w:rsidRDefault="00856081" w:rsidP="00FF6E6B">
      <w:pPr>
        <w:spacing w:after="160" w:line="360" w:lineRule="auto"/>
        <w:contextualSpacing/>
        <w:jc w:val="both"/>
        <w:rPr>
          <w:rFonts w:asciiTheme="majorBidi" w:hAnsiTheme="majorBidi" w:cstheme="majorBidi"/>
          <w:lang w:bidi="he-IL"/>
        </w:rPr>
      </w:pPr>
    </w:p>
    <w:p w14:paraId="2DBC1799" w14:textId="23E20C18" w:rsidR="00856081" w:rsidRDefault="00856081" w:rsidP="00FF6E6B">
      <w:pPr>
        <w:spacing w:after="160" w:line="360" w:lineRule="auto"/>
        <w:contextualSpacing/>
        <w:jc w:val="both"/>
        <w:rPr>
          <w:rFonts w:asciiTheme="majorBidi" w:hAnsiTheme="majorBidi" w:cstheme="majorBidi"/>
          <w:lang w:bidi="he-IL"/>
        </w:rPr>
      </w:pPr>
    </w:p>
    <w:p w14:paraId="31F6C172" w14:textId="62680C40" w:rsidR="00856081" w:rsidRDefault="00856081" w:rsidP="00FF6E6B">
      <w:pPr>
        <w:spacing w:after="160" w:line="360" w:lineRule="auto"/>
        <w:contextualSpacing/>
        <w:jc w:val="both"/>
        <w:rPr>
          <w:rFonts w:asciiTheme="majorBidi" w:hAnsiTheme="majorBidi" w:cstheme="majorBidi"/>
          <w:lang w:bidi="he-IL"/>
        </w:rPr>
      </w:pPr>
    </w:p>
    <w:p w14:paraId="4CAAEB49" w14:textId="77777777" w:rsidR="00856081" w:rsidRDefault="00856081" w:rsidP="00FF6E6B">
      <w:pPr>
        <w:spacing w:after="160" w:line="360" w:lineRule="auto"/>
        <w:contextualSpacing/>
        <w:jc w:val="both"/>
        <w:rPr>
          <w:rFonts w:asciiTheme="majorBidi" w:hAnsiTheme="majorBidi" w:cstheme="majorBidi"/>
          <w:lang w:bidi="he-IL"/>
        </w:rPr>
      </w:pPr>
    </w:p>
    <w:p w14:paraId="1E7A8A75" w14:textId="5E1E6B17" w:rsidR="008E2B28" w:rsidRDefault="008E2B28" w:rsidP="00FF6E6B">
      <w:pPr>
        <w:spacing w:after="160" w:line="360" w:lineRule="auto"/>
        <w:contextualSpacing/>
        <w:jc w:val="both"/>
        <w:rPr>
          <w:rFonts w:asciiTheme="majorBidi" w:hAnsiTheme="majorBidi" w:cstheme="majorBidi"/>
          <w:lang w:bidi="he-IL"/>
        </w:rPr>
      </w:pPr>
    </w:p>
    <w:p w14:paraId="4FFF4139" w14:textId="0E7608D1" w:rsidR="008E2B28" w:rsidRDefault="008E2B28" w:rsidP="00FF6E6B">
      <w:pPr>
        <w:spacing w:after="160" w:line="360" w:lineRule="auto"/>
        <w:contextualSpacing/>
        <w:jc w:val="both"/>
        <w:rPr>
          <w:rFonts w:asciiTheme="majorBidi" w:hAnsiTheme="majorBidi" w:cstheme="majorBidi"/>
          <w:lang w:bidi="he-IL"/>
        </w:rPr>
      </w:pPr>
    </w:p>
    <w:p w14:paraId="613CFCFC" w14:textId="77777777" w:rsidR="008E2B28" w:rsidRPr="0059562E" w:rsidRDefault="008E2B28" w:rsidP="00FF6E6B">
      <w:pPr>
        <w:spacing w:after="160" w:line="360" w:lineRule="auto"/>
        <w:contextualSpacing/>
        <w:jc w:val="both"/>
        <w:rPr>
          <w:rFonts w:asciiTheme="majorBidi" w:hAnsiTheme="majorBidi" w:cstheme="majorBidi"/>
          <w:rtl/>
          <w:lang w:bidi="he-IL"/>
        </w:rPr>
      </w:pPr>
    </w:p>
    <w:p w14:paraId="4E1DEF56" w14:textId="4316079F" w:rsidR="00B3733C" w:rsidRPr="0059562E" w:rsidRDefault="00B3733C" w:rsidP="00B3733C">
      <w:pPr>
        <w:spacing w:after="160" w:line="360" w:lineRule="auto"/>
        <w:contextualSpacing/>
        <w:jc w:val="center"/>
        <w:rPr>
          <w:rFonts w:asciiTheme="majorBidi" w:hAnsiTheme="majorBidi" w:cstheme="majorBidi"/>
          <w:b/>
          <w:bCs/>
          <w:rtl/>
          <w:lang w:bidi="he-IL"/>
        </w:rPr>
      </w:pPr>
      <w:r w:rsidRPr="0059562E">
        <w:rPr>
          <w:rFonts w:asciiTheme="majorBidi" w:hAnsiTheme="majorBidi" w:cstheme="majorBidi"/>
          <w:b/>
          <w:bCs/>
          <w:lang w:bidi="he-IL"/>
        </w:rPr>
        <w:t>Appendix</w:t>
      </w:r>
    </w:p>
    <w:p w14:paraId="47E7C83D" w14:textId="2387FB55" w:rsidR="00B3733C" w:rsidRPr="0059562E" w:rsidRDefault="00B3733C" w:rsidP="00B3733C">
      <w:pPr>
        <w:jc w:val="both"/>
        <w:rPr>
          <w:rFonts w:asciiTheme="majorBidi" w:hAnsiTheme="majorBidi" w:cstheme="majorBidi"/>
          <w:b/>
          <w:bCs/>
          <w:szCs w:val="24"/>
        </w:rPr>
      </w:pPr>
      <w:r w:rsidRPr="0059562E">
        <w:rPr>
          <w:rFonts w:asciiTheme="majorBidi" w:hAnsiTheme="majorBidi" w:cstheme="majorBidi"/>
          <w:b/>
          <w:bCs/>
          <w:szCs w:val="24"/>
        </w:rPr>
        <w:t xml:space="preserve">Table </w:t>
      </w:r>
      <w:r w:rsidR="00DC33F2">
        <w:rPr>
          <w:rFonts w:asciiTheme="majorBidi" w:hAnsiTheme="majorBidi" w:cstheme="majorBidi"/>
          <w:b/>
          <w:bCs/>
          <w:szCs w:val="24"/>
        </w:rPr>
        <w:t>1A</w:t>
      </w:r>
      <w:r w:rsidRPr="0059562E">
        <w:rPr>
          <w:rFonts w:asciiTheme="majorBidi" w:hAnsiTheme="majorBidi" w:cstheme="majorBidi"/>
          <w:b/>
          <w:bCs/>
          <w:szCs w:val="24"/>
        </w:rPr>
        <w:t>: Rank</w:t>
      </w:r>
      <w:r w:rsidR="00C53D38">
        <w:rPr>
          <w:rFonts w:asciiTheme="majorBidi" w:hAnsiTheme="majorBidi" w:cstheme="majorBidi"/>
          <w:b/>
          <w:bCs/>
          <w:szCs w:val="24"/>
        </w:rPr>
        <w:t>ed</w:t>
      </w:r>
      <w:r w:rsidRPr="0059562E">
        <w:rPr>
          <w:rFonts w:asciiTheme="majorBidi" w:hAnsiTheme="majorBidi" w:cstheme="majorBidi"/>
          <w:b/>
          <w:bCs/>
          <w:szCs w:val="24"/>
        </w:rPr>
        <w:t xml:space="preserve"> order of mean Overall </w:t>
      </w:r>
      <w:r w:rsidR="00C53D38">
        <w:rPr>
          <w:rFonts w:asciiTheme="majorBidi" w:hAnsiTheme="majorBidi" w:cstheme="majorBidi"/>
          <w:b/>
          <w:bCs/>
          <w:szCs w:val="24"/>
        </w:rPr>
        <w:t>L</w:t>
      </w:r>
      <w:r w:rsidRPr="0059562E">
        <w:rPr>
          <w:rFonts w:asciiTheme="majorBidi" w:hAnsiTheme="majorBidi" w:cstheme="majorBidi"/>
          <w:b/>
          <w:bCs/>
          <w:szCs w:val="24"/>
        </w:rPr>
        <w:t xml:space="preserve">ife </w:t>
      </w:r>
      <w:r w:rsidR="00C53D38">
        <w:rPr>
          <w:rFonts w:asciiTheme="majorBidi" w:hAnsiTheme="majorBidi" w:cstheme="majorBidi"/>
          <w:b/>
          <w:bCs/>
          <w:szCs w:val="24"/>
        </w:rPr>
        <w:t>S</w:t>
      </w:r>
      <w:r w:rsidRPr="0059562E">
        <w:rPr>
          <w:rFonts w:asciiTheme="majorBidi" w:hAnsiTheme="majorBidi" w:cstheme="majorBidi"/>
          <w:b/>
          <w:bCs/>
          <w:szCs w:val="24"/>
        </w:rPr>
        <w:t>atisfaction (OLS)</w:t>
      </w:r>
    </w:p>
    <w:p w14:paraId="0A9C3AE8" w14:textId="77777777" w:rsidR="00A079F8" w:rsidRPr="0059562E" w:rsidRDefault="00A079F8" w:rsidP="00B3733C">
      <w:pPr>
        <w:jc w:val="both"/>
        <w:rPr>
          <w:rFonts w:asciiTheme="majorBidi" w:hAnsiTheme="majorBidi" w:cstheme="majorBidi"/>
          <w:b/>
          <w:bCs/>
          <w:szCs w:val="24"/>
        </w:rPr>
      </w:pPr>
    </w:p>
    <w:tbl>
      <w:tblPr>
        <w:tblStyle w:val="TableGrid"/>
        <w:tblW w:w="4110" w:type="dxa"/>
        <w:tblLook w:val="04A0" w:firstRow="1" w:lastRow="0" w:firstColumn="1" w:lastColumn="0" w:noHBand="0" w:noVBand="1"/>
      </w:tblPr>
      <w:tblGrid>
        <w:gridCol w:w="1150"/>
        <w:gridCol w:w="950"/>
        <w:gridCol w:w="1005"/>
        <w:gridCol w:w="1005"/>
      </w:tblGrid>
      <w:tr w:rsidR="00B3733C" w:rsidRPr="007F2D34" w14:paraId="21323939" w14:textId="77777777" w:rsidTr="00B3733C">
        <w:trPr>
          <w:trHeight w:val="495"/>
        </w:trPr>
        <w:tc>
          <w:tcPr>
            <w:tcW w:w="1150" w:type="dxa"/>
            <w:hideMark/>
          </w:tcPr>
          <w:p w14:paraId="21F9ABFF"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950" w:type="dxa"/>
          </w:tcPr>
          <w:p w14:paraId="02481554" w14:textId="77777777" w:rsidR="00B3733C" w:rsidRPr="0059562E" w:rsidRDefault="00B3733C" w:rsidP="00B3733C">
            <w:pPr>
              <w:jc w:val="cente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Mean</w:t>
            </w:r>
          </w:p>
        </w:tc>
        <w:tc>
          <w:tcPr>
            <w:tcW w:w="1005" w:type="dxa"/>
          </w:tcPr>
          <w:p w14:paraId="2266FA21" w14:textId="77777777" w:rsidR="00B3733C" w:rsidRPr="0059562E" w:rsidRDefault="00B3733C" w:rsidP="00B3733C">
            <w:pPr>
              <w:jc w:val="cente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N</w:t>
            </w:r>
          </w:p>
        </w:tc>
        <w:tc>
          <w:tcPr>
            <w:tcW w:w="1005" w:type="dxa"/>
          </w:tcPr>
          <w:p w14:paraId="639689D2"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Std. Deviation</w:t>
            </w:r>
          </w:p>
        </w:tc>
      </w:tr>
      <w:tr w:rsidR="00B3733C" w:rsidRPr="007F2D34" w14:paraId="28E684FD" w14:textId="77777777" w:rsidTr="00B3733C">
        <w:trPr>
          <w:trHeight w:val="300"/>
        </w:trPr>
        <w:tc>
          <w:tcPr>
            <w:tcW w:w="1150" w:type="dxa"/>
            <w:hideMark/>
          </w:tcPr>
          <w:p w14:paraId="1ECA03D2"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Albania</w:t>
            </w:r>
          </w:p>
        </w:tc>
        <w:tc>
          <w:tcPr>
            <w:tcW w:w="950" w:type="dxa"/>
            <w:noWrap/>
            <w:hideMark/>
          </w:tcPr>
          <w:p w14:paraId="47014709"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97.9</w:t>
            </w:r>
          </w:p>
        </w:tc>
        <w:tc>
          <w:tcPr>
            <w:tcW w:w="1005" w:type="dxa"/>
            <w:noWrap/>
            <w:hideMark/>
          </w:tcPr>
          <w:p w14:paraId="170F0382"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1169</w:t>
            </w:r>
          </w:p>
        </w:tc>
        <w:tc>
          <w:tcPr>
            <w:tcW w:w="1001" w:type="dxa"/>
          </w:tcPr>
          <w:p w14:paraId="36064088"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8.8</w:t>
            </w:r>
          </w:p>
        </w:tc>
      </w:tr>
      <w:tr w:rsidR="00B3733C" w:rsidRPr="007F2D34" w14:paraId="04FE4C2C" w14:textId="77777777" w:rsidTr="00B3733C">
        <w:trPr>
          <w:trHeight w:val="300"/>
        </w:trPr>
        <w:tc>
          <w:tcPr>
            <w:tcW w:w="1150" w:type="dxa"/>
            <w:hideMark/>
          </w:tcPr>
          <w:p w14:paraId="2E88A0BF"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Greece</w:t>
            </w:r>
          </w:p>
        </w:tc>
        <w:tc>
          <w:tcPr>
            <w:tcW w:w="950" w:type="dxa"/>
            <w:noWrap/>
            <w:hideMark/>
          </w:tcPr>
          <w:p w14:paraId="4A8B9A20"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97.1</w:t>
            </w:r>
          </w:p>
        </w:tc>
        <w:tc>
          <w:tcPr>
            <w:tcW w:w="1005" w:type="dxa"/>
            <w:noWrap/>
            <w:hideMark/>
          </w:tcPr>
          <w:p w14:paraId="68A49630"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817</w:t>
            </w:r>
          </w:p>
        </w:tc>
        <w:tc>
          <w:tcPr>
            <w:tcW w:w="1001" w:type="dxa"/>
          </w:tcPr>
          <w:p w14:paraId="0D22A41B"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9.0</w:t>
            </w:r>
          </w:p>
        </w:tc>
      </w:tr>
      <w:tr w:rsidR="00B3733C" w:rsidRPr="007F2D34" w14:paraId="08A3D77A" w14:textId="77777777" w:rsidTr="00B3733C">
        <w:trPr>
          <w:trHeight w:val="300"/>
        </w:trPr>
        <w:tc>
          <w:tcPr>
            <w:tcW w:w="1150" w:type="dxa"/>
            <w:hideMark/>
          </w:tcPr>
          <w:p w14:paraId="2ABCD57B"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Croatia</w:t>
            </w:r>
          </w:p>
        </w:tc>
        <w:tc>
          <w:tcPr>
            <w:tcW w:w="950" w:type="dxa"/>
            <w:noWrap/>
            <w:hideMark/>
          </w:tcPr>
          <w:p w14:paraId="29568A94"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95.4</w:t>
            </w:r>
          </w:p>
        </w:tc>
        <w:tc>
          <w:tcPr>
            <w:tcW w:w="1005" w:type="dxa"/>
            <w:noWrap/>
            <w:hideMark/>
          </w:tcPr>
          <w:p w14:paraId="780F20C3"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1226</w:t>
            </w:r>
          </w:p>
        </w:tc>
        <w:tc>
          <w:tcPr>
            <w:tcW w:w="1001" w:type="dxa"/>
          </w:tcPr>
          <w:p w14:paraId="7768C03D"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13.0</w:t>
            </w:r>
          </w:p>
        </w:tc>
      </w:tr>
      <w:tr w:rsidR="00B3733C" w:rsidRPr="007F2D34" w14:paraId="6EEC8E90" w14:textId="77777777" w:rsidTr="00B3733C">
        <w:trPr>
          <w:trHeight w:val="300"/>
        </w:trPr>
        <w:tc>
          <w:tcPr>
            <w:tcW w:w="1150" w:type="dxa"/>
            <w:hideMark/>
          </w:tcPr>
          <w:p w14:paraId="108E2BC7"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Romania</w:t>
            </w:r>
          </w:p>
        </w:tc>
        <w:tc>
          <w:tcPr>
            <w:tcW w:w="950" w:type="dxa"/>
            <w:noWrap/>
            <w:hideMark/>
          </w:tcPr>
          <w:p w14:paraId="39323D92"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95.2</w:t>
            </w:r>
          </w:p>
        </w:tc>
        <w:tc>
          <w:tcPr>
            <w:tcW w:w="1005" w:type="dxa"/>
            <w:noWrap/>
            <w:hideMark/>
          </w:tcPr>
          <w:p w14:paraId="5770E06E"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1217</w:t>
            </w:r>
          </w:p>
        </w:tc>
        <w:tc>
          <w:tcPr>
            <w:tcW w:w="1001" w:type="dxa"/>
          </w:tcPr>
          <w:p w14:paraId="205EC65D"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13.0</w:t>
            </w:r>
          </w:p>
        </w:tc>
      </w:tr>
      <w:tr w:rsidR="00B3733C" w:rsidRPr="007F2D34" w14:paraId="5FCCDBCE" w14:textId="77777777" w:rsidTr="00B3733C">
        <w:trPr>
          <w:trHeight w:val="300"/>
        </w:trPr>
        <w:tc>
          <w:tcPr>
            <w:tcW w:w="1150" w:type="dxa"/>
            <w:hideMark/>
          </w:tcPr>
          <w:p w14:paraId="04260DAC"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Spain</w:t>
            </w:r>
          </w:p>
        </w:tc>
        <w:tc>
          <w:tcPr>
            <w:tcW w:w="950" w:type="dxa"/>
            <w:noWrap/>
            <w:hideMark/>
          </w:tcPr>
          <w:p w14:paraId="42E72D91"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94.9</w:t>
            </w:r>
          </w:p>
        </w:tc>
        <w:tc>
          <w:tcPr>
            <w:tcW w:w="1005" w:type="dxa"/>
            <w:noWrap/>
            <w:hideMark/>
          </w:tcPr>
          <w:p w14:paraId="39CBE25A"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2042</w:t>
            </w:r>
          </w:p>
        </w:tc>
        <w:tc>
          <w:tcPr>
            <w:tcW w:w="1001" w:type="dxa"/>
          </w:tcPr>
          <w:p w14:paraId="5DB765E5"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13.1</w:t>
            </w:r>
          </w:p>
        </w:tc>
      </w:tr>
      <w:tr w:rsidR="00B3733C" w:rsidRPr="007F2D34" w14:paraId="3BD6BFB1" w14:textId="77777777" w:rsidTr="00B3733C">
        <w:trPr>
          <w:trHeight w:val="300"/>
        </w:trPr>
        <w:tc>
          <w:tcPr>
            <w:tcW w:w="1150" w:type="dxa"/>
            <w:hideMark/>
          </w:tcPr>
          <w:p w14:paraId="511950F7"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Hungary</w:t>
            </w:r>
          </w:p>
        </w:tc>
        <w:tc>
          <w:tcPr>
            <w:tcW w:w="950" w:type="dxa"/>
            <w:noWrap/>
            <w:hideMark/>
          </w:tcPr>
          <w:p w14:paraId="5343F97B"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93.1</w:t>
            </w:r>
          </w:p>
        </w:tc>
        <w:tc>
          <w:tcPr>
            <w:tcW w:w="1005" w:type="dxa"/>
            <w:noWrap/>
            <w:hideMark/>
          </w:tcPr>
          <w:p w14:paraId="71C6D725"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1016</w:t>
            </w:r>
          </w:p>
        </w:tc>
        <w:tc>
          <w:tcPr>
            <w:tcW w:w="1001" w:type="dxa"/>
          </w:tcPr>
          <w:p w14:paraId="7438A31F"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14.9</w:t>
            </w:r>
          </w:p>
        </w:tc>
      </w:tr>
      <w:tr w:rsidR="00B3733C" w:rsidRPr="007F2D34" w14:paraId="0A4BEE79" w14:textId="77777777" w:rsidTr="00B3733C">
        <w:trPr>
          <w:trHeight w:val="300"/>
        </w:trPr>
        <w:tc>
          <w:tcPr>
            <w:tcW w:w="1150" w:type="dxa"/>
            <w:hideMark/>
          </w:tcPr>
          <w:p w14:paraId="3884C4A4"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Norway</w:t>
            </w:r>
          </w:p>
        </w:tc>
        <w:tc>
          <w:tcPr>
            <w:tcW w:w="950" w:type="dxa"/>
            <w:noWrap/>
            <w:hideMark/>
          </w:tcPr>
          <w:p w14:paraId="58788B2A"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92.9</w:t>
            </w:r>
          </w:p>
        </w:tc>
        <w:tc>
          <w:tcPr>
            <w:tcW w:w="1005" w:type="dxa"/>
            <w:noWrap/>
            <w:hideMark/>
          </w:tcPr>
          <w:p w14:paraId="237F9DF4"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759</w:t>
            </w:r>
          </w:p>
        </w:tc>
        <w:tc>
          <w:tcPr>
            <w:tcW w:w="1001" w:type="dxa"/>
          </w:tcPr>
          <w:p w14:paraId="71DB6F5B"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15.3</w:t>
            </w:r>
          </w:p>
        </w:tc>
      </w:tr>
      <w:tr w:rsidR="00B3733C" w:rsidRPr="007F2D34" w14:paraId="3027CE22" w14:textId="77777777" w:rsidTr="00B3733C">
        <w:trPr>
          <w:trHeight w:val="300"/>
        </w:trPr>
        <w:tc>
          <w:tcPr>
            <w:tcW w:w="1150" w:type="dxa"/>
            <w:hideMark/>
          </w:tcPr>
          <w:p w14:paraId="1E08478A"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Malta</w:t>
            </w:r>
          </w:p>
        </w:tc>
        <w:tc>
          <w:tcPr>
            <w:tcW w:w="950" w:type="dxa"/>
            <w:noWrap/>
            <w:hideMark/>
          </w:tcPr>
          <w:p w14:paraId="3EAD39B9"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92.7</w:t>
            </w:r>
          </w:p>
        </w:tc>
        <w:tc>
          <w:tcPr>
            <w:tcW w:w="1005" w:type="dxa"/>
            <w:noWrap/>
            <w:hideMark/>
          </w:tcPr>
          <w:p w14:paraId="168C37B7"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598</w:t>
            </w:r>
          </w:p>
        </w:tc>
        <w:tc>
          <w:tcPr>
            <w:tcW w:w="1001" w:type="dxa"/>
          </w:tcPr>
          <w:p w14:paraId="1C42223A"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17.9</w:t>
            </w:r>
          </w:p>
        </w:tc>
      </w:tr>
      <w:tr w:rsidR="00B3733C" w:rsidRPr="007F2D34" w14:paraId="07C9E153" w14:textId="77777777" w:rsidTr="00B3733C">
        <w:trPr>
          <w:trHeight w:val="300"/>
        </w:trPr>
        <w:tc>
          <w:tcPr>
            <w:tcW w:w="1150" w:type="dxa"/>
            <w:hideMark/>
          </w:tcPr>
          <w:p w14:paraId="021BB7A3"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Poland</w:t>
            </w:r>
          </w:p>
        </w:tc>
        <w:tc>
          <w:tcPr>
            <w:tcW w:w="950" w:type="dxa"/>
            <w:noWrap/>
            <w:hideMark/>
          </w:tcPr>
          <w:p w14:paraId="7C608E0D"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92.7</w:t>
            </w:r>
          </w:p>
        </w:tc>
        <w:tc>
          <w:tcPr>
            <w:tcW w:w="1005" w:type="dxa"/>
            <w:noWrap/>
            <w:hideMark/>
          </w:tcPr>
          <w:p w14:paraId="1F367E84"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1164</w:t>
            </w:r>
          </w:p>
        </w:tc>
        <w:tc>
          <w:tcPr>
            <w:tcW w:w="1001" w:type="dxa"/>
          </w:tcPr>
          <w:p w14:paraId="08A046D4"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16.7</w:t>
            </w:r>
          </w:p>
        </w:tc>
      </w:tr>
      <w:tr w:rsidR="00B3733C" w:rsidRPr="007F2D34" w14:paraId="7C9ED71B" w14:textId="77777777" w:rsidTr="00B3733C">
        <w:trPr>
          <w:trHeight w:val="300"/>
        </w:trPr>
        <w:tc>
          <w:tcPr>
            <w:tcW w:w="1150" w:type="dxa"/>
            <w:hideMark/>
          </w:tcPr>
          <w:p w14:paraId="66D5EA5E"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Italy</w:t>
            </w:r>
          </w:p>
        </w:tc>
        <w:tc>
          <w:tcPr>
            <w:tcW w:w="950" w:type="dxa"/>
            <w:noWrap/>
            <w:hideMark/>
          </w:tcPr>
          <w:p w14:paraId="378D0159"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92.6</w:t>
            </w:r>
          </w:p>
        </w:tc>
        <w:tc>
          <w:tcPr>
            <w:tcW w:w="1005" w:type="dxa"/>
            <w:noWrap/>
            <w:hideMark/>
          </w:tcPr>
          <w:p w14:paraId="37798E12"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1060</w:t>
            </w:r>
          </w:p>
        </w:tc>
        <w:tc>
          <w:tcPr>
            <w:tcW w:w="1001" w:type="dxa"/>
          </w:tcPr>
          <w:p w14:paraId="4D4C211B"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16.0</w:t>
            </w:r>
          </w:p>
        </w:tc>
      </w:tr>
      <w:tr w:rsidR="00B3733C" w:rsidRPr="007F2D34" w14:paraId="7E7EBADA" w14:textId="77777777" w:rsidTr="00B3733C">
        <w:trPr>
          <w:trHeight w:val="300"/>
        </w:trPr>
        <w:tc>
          <w:tcPr>
            <w:tcW w:w="1150" w:type="dxa"/>
            <w:hideMark/>
          </w:tcPr>
          <w:p w14:paraId="74AF1FE4"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Estonia</w:t>
            </w:r>
          </w:p>
        </w:tc>
        <w:tc>
          <w:tcPr>
            <w:tcW w:w="950" w:type="dxa"/>
            <w:noWrap/>
            <w:hideMark/>
          </w:tcPr>
          <w:p w14:paraId="7D675C0B"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92.3</w:t>
            </w:r>
          </w:p>
        </w:tc>
        <w:tc>
          <w:tcPr>
            <w:tcW w:w="1005" w:type="dxa"/>
            <w:noWrap/>
            <w:hideMark/>
          </w:tcPr>
          <w:p w14:paraId="014319B2"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998</w:t>
            </w:r>
          </w:p>
        </w:tc>
        <w:tc>
          <w:tcPr>
            <w:tcW w:w="1001" w:type="dxa"/>
          </w:tcPr>
          <w:p w14:paraId="063D7358"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16.7</w:t>
            </w:r>
          </w:p>
        </w:tc>
      </w:tr>
      <w:tr w:rsidR="00B3733C" w:rsidRPr="007F2D34" w14:paraId="0E1DF402" w14:textId="77777777" w:rsidTr="00B3733C">
        <w:trPr>
          <w:trHeight w:val="300"/>
        </w:trPr>
        <w:tc>
          <w:tcPr>
            <w:tcW w:w="1150" w:type="dxa"/>
            <w:hideMark/>
          </w:tcPr>
          <w:p w14:paraId="5ED33842"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Russia</w:t>
            </w:r>
          </w:p>
        </w:tc>
        <w:tc>
          <w:tcPr>
            <w:tcW w:w="950" w:type="dxa"/>
            <w:noWrap/>
            <w:hideMark/>
          </w:tcPr>
          <w:p w14:paraId="68222EB1"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91.7</w:t>
            </w:r>
          </w:p>
        </w:tc>
        <w:tc>
          <w:tcPr>
            <w:tcW w:w="1005" w:type="dxa"/>
            <w:noWrap/>
            <w:hideMark/>
          </w:tcPr>
          <w:p w14:paraId="026619AA"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953</w:t>
            </w:r>
          </w:p>
        </w:tc>
        <w:tc>
          <w:tcPr>
            <w:tcW w:w="1001" w:type="dxa"/>
          </w:tcPr>
          <w:p w14:paraId="21F34EAC"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16.6</w:t>
            </w:r>
          </w:p>
        </w:tc>
      </w:tr>
      <w:tr w:rsidR="00B3733C" w:rsidRPr="007F2D34" w14:paraId="1DE82007" w14:textId="77777777" w:rsidTr="00B3733C">
        <w:trPr>
          <w:trHeight w:val="300"/>
        </w:trPr>
        <w:tc>
          <w:tcPr>
            <w:tcW w:w="1150" w:type="dxa"/>
            <w:hideMark/>
          </w:tcPr>
          <w:p w14:paraId="2E269AD6"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Germany</w:t>
            </w:r>
          </w:p>
        </w:tc>
        <w:tc>
          <w:tcPr>
            <w:tcW w:w="950" w:type="dxa"/>
            <w:noWrap/>
            <w:hideMark/>
          </w:tcPr>
          <w:p w14:paraId="1A0EE0BB"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91.5</w:t>
            </w:r>
          </w:p>
        </w:tc>
        <w:tc>
          <w:tcPr>
            <w:tcW w:w="1005" w:type="dxa"/>
            <w:noWrap/>
            <w:hideMark/>
          </w:tcPr>
          <w:p w14:paraId="47D0295E"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792</w:t>
            </w:r>
          </w:p>
        </w:tc>
        <w:tc>
          <w:tcPr>
            <w:tcW w:w="1001" w:type="dxa"/>
          </w:tcPr>
          <w:p w14:paraId="17CFE746"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15.3</w:t>
            </w:r>
          </w:p>
        </w:tc>
      </w:tr>
      <w:tr w:rsidR="00B3733C" w:rsidRPr="007F2D34" w14:paraId="6F648AA3" w14:textId="77777777" w:rsidTr="00B3733C">
        <w:trPr>
          <w:trHeight w:val="300"/>
        </w:trPr>
        <w:tc>
          <w:tcPr>
            <w:tcW w:w="1150" w:type="dxa"/>
            <w:hideMark/>
          </w:tcPr>
          <w:p w14:paraId="6D217DD6"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Malaysia</w:t>
            </w:r>
          </w:p>
        </w:tc>
        <w:tc>
          <w:tcPr>
            <w:tcW w:w="950" w:type="dxa"/>
            <w:noWrap/>
            <w:hideMark/>
          </w:tcPr>
          <w:p w14:paraId="38E57E04"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91.4</w:t>
            </w:r>
          </w:p>
        </w:tc>
        <w:tc>
          <w:tcPr>
            <w:tcW w:w="1005" w:type="dxa"/>
            <w:noWrap/>
            <w:hideMark/>
          </w:tcPr>
          <w:p w14:paraId="57204248"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992</w:t>
            </w:r>
          </w:p>
        </w:tc>
        <w:tc>
          <w:tcPr>
            <w:tcW w:w="1001" w:type="dxa"/>
          </w:tcPr>
          <w:p w14:paraId="0B9BB467"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18.3</w:t>
            </w:r>
          </w:p>
        </w:tc>
      </w:tr>
      <w:tr w:rsidR="00B3733C" w:rsidRPr="007F2D34" w14:paraId="37627E39" w14:textId="77777777" w:rsidTr="00B3733C">
        <w:trPr>
          <w:trHeight w:val="300"/>
        </w:trPr>
        <w:tc>
          <w:tcPr>
            <w:tcW w:w="1150" w:type="dxa"/>
            <w:hideMark/>
          </w:tcPr>
          <w:p w14:paraId="7F278A65"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Finland</w:t>
            </w:r>
          </w:p>
        </w:tc>
        <w:tc>
          <w:tcPr>
            <w:tcW w:w="950" w:type="dxa"/>
            <w:noWrap/>
            <w:hideMark/>
          </w:tcPr>
          <w:p w14:paraId="2AF53636"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91.4</w:t>
            </w:r>
          </w:p>
        </w:tc>
        <w:tc>
          <w:tcPr>
            <w:tcW w:w="1005" w:type="dxa"/>
            <w:noWrap/>
            <w:hideMark/>
          </w:tcPr>
          <w:p w14:paraId="1C2D704A"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1050</w:t>
            </w:r>
          </w:p>
        </w:tc>
        <w:tc>
          <w:tcPr>
            <w:tcW w:w="1001" w:type="dxa"/>
          </w:tcPr>
          <w:p w14:paraId="163982FA"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18.4</w:t>
            </w:r>
          </w:p>
        </w:tc>
      </w:tr>
      <w:tr w:rsidR="00B3733C" w:rsidRPr="007F2D34" w14:paraId="36F90D11" w14:textId="77777777" w:rsidTr="00B3733C">
        <w:trPr>
          <w:trHeight w:val="300"/>
        </w:trPr>
        <w:tc>
          <w:tcPr>
            <w:tcW w:w="1150" w:type="dxa"/>
            <w:hideMark/>
          </w:tcPr>
          <w:p w14:paraId="58911C89"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Algeria</w:t>
            </w:r>
          </w:p>
        </w:tc>
        <w:tc>
          <w:tcPr>
            <w:tcW w:w="950" w:type="dxa"/>
            <w:noWrap/>
            <w:hideMark/>
          </w:tcPr>
          <w:p w14:paraId="520086B7"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91.3</w:t>
            </w:r>
          </w:p>
        </w:tc>
        <w:tc>
          <w:tcPr>
            <w:tcW w:w="1005" w:type="dxa"/>
            <w:noWrap/>
            <w:hideMark/>
          </w:tcPr>
          <w:p w14:paraId="793CF73D"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1110</w:t>
            </w:r>
          </w:p>
        </w:tc>
        <w:tc>
          <w:tcPr>
            <w:tcW w:w="1001" w:type="dxa"/>
          </w:tcPr>
          <w:p w14:paraId="32E5DA6B"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19.6</w:t>
            </w:r>
          </w:p>
        </w:tc>
      </w:tr>
      <w:tr w:rsidR="00B3733C" w:rsidRPr="007F2D34" w14:paraId="1E24E0C9" w14:textId="77777777" w:rsidTr="00B3733C">
        <w:trPr>
          <w:trHeight w:val="300"/>
        </w:trPr>
        <w:tc>
          <w:tcPr>
            <w:tcW w:w="1150" w:type="dxa"/>
            <w:hideMark/>
          </w:tcPr>
          <w:p w14:paraId="0B7728FC"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India</w:t>
            </w:r>
          </w:p>
        </w:tc>
        <w:tc>
          <w:tcPr>
            <w:tcW w:w="950" w:type="dxa"/>
            <w:noWrap/>
            <w:hideMark/>
          </w:tcPr>
          <w:p w14:paraId="756BFCEC"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91.3</w:t>
            </w:r>
          </w:p>
        </w:tc>
        <w:tc>
          <w:tcPr>
            <w:tcW w:w="1005" w:type="dxa"/>
            <w:noWrap/>
            <w:hideMark/>
          </w:tcPr>
          <w:p w14:paraId="4AD2DE79"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946</w:t>
            </w:r>
          </w:p>
        </w:tc>
        <w:tc>
          <w:tcPr>
            <w:tcW w:w="1001" w:type="dxa"/>
          </w:tcPr>
          <w:p w14:paraId="16ADA1CD"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19.7</w:t>
            </w:r>
          </w:p>
        </w:tc>
      </w:tr>
      <w:tr w:rsidR="00B3733C" w:rsidRPr="007F2D34" w14:paraId="1539952C" w14:textId="77777777" w:rsidTr="00B3733C">
        <w:trPr>
          <w:trHeight w:val="300"/>
        </w:trPr>
        <w:tc>
          <w:tcPr>
            <w:tcW w:w="1150" w:type="dxa"/>
            <w:hideMark/>
          </w:tcPr>
          <w:p w14:paraId="07D0320D"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Chile</w:t>
            </w:r>
          </w:p>
        </w:tc>
        <w:tc>
          <w:tcPr>
            <w:tcW w:w="950" w:type="dxa"/>
            <w:noWrap/>
            <w:hideMark/>
          </w:tcPr>
          <w:p w14:paraId="591CC495"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91.0</w:t>
            </w:r>
          </w:p>
        </w:tc>
        <w:tc>
          <w:tcPr>
            <w:tcW w:w="1005" w:type="dxa"/>
            <w:noWrap/>
            <w:hideMark/>
          </w:tcPr>
          <w:p w14:paraId="3FAE7A3F"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894</w:t>
            </w:r>
          </w:p>
        </w:tc>
        <w:tc>
          <w:tcPr>
            <w:tcW w:w="1001" w:type="dxa"/>
          </w:tcPr>
          <w:p w14:paraId="23948EDE"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19.2</w:t>
            </w:r>
          </w:p>
        </w:tc>
      </w:tr>
      <w:tr w:rsidR="00B3733C" w:rsidRPr="007F2D34" w14:paraId="175099D6" w14:textId="77777777" w:rsidTr="00B3733C">
        <w:trPr>
          <w:trHeight w:val="300"/>
        </w:trPr>
        <w:tc>
          <w:tcPr>
            <w:tcW w:w="1150" w:type="dxa"/>
            <w:hideMark/>
          </w:tcPr>
          <w:p w14:paraId="5D1C6724"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France</w:t>
            </w:r>
          </w:p>
        </w:tc>
        <w:tc>
          <w:tcPr>
            <w:tcW w:w="950" w:type="dxa"/>
            <w:noWrap/>
            <w:hideMark/>
          </w:tcPr>
          <w:p w14:paraId="25ADA5B9"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90.9</w:t>
            </w:r>
          </w:p>
        </w:tc>
        <w:tc>
          <w:tcPr>
            <w:tcW w:w="1005" w:type="dxa"/>
            <w:noWrap/>
            <w:hideMark/>
          </w:tcPr>
          <w:p w14:paraId="11BB754A"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2129</w:t>
            </w:r>
          </w:p>
        </w:tc>
        <w:tc>
          <w:tcPr>
            <w:tcW w:w="1001" w:type="dxa"/>
          </w:tcPr>
          <w:p w14:paraId="5F8F4B82"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16.8</w:t>
            </w:r>
          </w:p>
        </w:tc>
      </w:tr>
      <w:tr w:rsidR="00B3733C" w:rsidRPr="007F2D34" w14:paraId="5B01A48A" w14:textId="77777777" w:rsidTr="00B3733C">
        <w:trPr>
          <w:trHeight w:val="300"/>
        </w:trPr>
        <w:tc>
          <w:tcPr>
            <w:tcW w:w="1150" w:type="dxa"/>
            <w:hideMark/>
          </w:tcPr>
          <w:p w14:paraId="0A2A77E5"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Israel</w:t>
            </w:r>
          </w:p>
        </w:tc>
        <w:tc>
          <w:tcPr>
            <w:tcW w:w="950" w:type="dxa"/>
            <w:noWrap/>
            <w:hideMark/>
          </w:tcPr>
          <w:p w14:paraId="1A4634CE"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90.8</w:t>
            </w:r>
          </w:p>
        </w:tc>
        <w:tc>
          <w:tcPr>
            <w:tcW w:w="1005" w:type="dxa"/>
            <w:noWrap/>
            <w:hideMark/>
          </w:tcPr>
          <w:p w14:paraId="1264878C"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1555</w:t>
            </w:r>
          </w:p>
        </w:tc>
        <w:tc>
          <w:tcPr>
            <w:tcW w:w="1001" w:type="dxa"/>
          </w:tcPr>
          <w:p w14:paraId="35B0CEFE"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21.7</w:t>
            </w:r>
          </w:p>
        </w:tc>
      </w:tr>
      <w:tr w:rsidR="00B3733C" w:rsidRPr="007F2D34" w14:paraId="44C5EE5B" w14:textId="77777777" w:rsidTr="00B3733C">
        <w:trPr>
          <w:trHeight w:val="300"/>
        </w:trPr>
        <w:tc>
          <w:tcPr>
            <w:tcW w:w="1150" w:type="dxa"/>
            <w:hideMark/>
          </w:tcPr>
          <w:p w14:paraId="691219CC"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Namibia</w:t>
            </w:r>
          </w:p>
        </w:tc>
        <w:tc>
          <w:tcPr>
            <w:tcW w:w="950" w:type="dxa"/>
            <w:noWrap/>
            <w:hideMark/>
          </w:tcPr>
          <w:p w14:paraId="767494E0"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90.4</w:t>
            </w:r>
          </w:p>
        </w:tc>
        <w:tc>
          <w:tcPr>
            <w:tcW w:w="1005" w:type="dxa"/>
            <w:noWrap/>
            <w:hideMark/>
          </w:tcPr>
          <w:p w14:paraId="7180598C"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1052</w:t>
            </w:r>
          </w:p>
        </w:tc>
        <w:tc>
          <w:tcPr>
            <w:tcW w:w="1001" w:type="dxa"/>
          </w:tcPr>
          <w:p w14:paraId="63F83995"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21.2</w:t>
            </w:r>
          </w:p>
        </w:tc>
      </w:tr>
      <w:tr w:rsidR="00B3733C" w:rsidRPr="007F2D34" w14:paraId="02CB5846" w14:textId="77777777" w:rsidTr="00B3733C">
        <w:trPr>
          <w:trHeight w:val="300"/>
        </w:trPr>
        <w:tc>
          <w:tcPr>
            <w:tcW w:w="1150" w:type="dxa"/>
            <w:hideMark/>
          </w:tcPr>
          <w:p w14:paraId="7856021B"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England</w:t>
            </w:r>
          </w:p>
        </w:tc>
        <w:tc>
          <w:tcPr>
            <w:tcW w:w="950" w:type="dxa"/>
            <w:noWrap/>
            <w:hideMark/>
          </w:tcPr>
          <w:p w14:paraId="169BB8FA"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90.3</w:t>
            </w:r>
          </w:p>
        </w:tc>
        <w:tc>
          <w:tcPr>
            <w:tcW w:w="1005" w:type="dxa"/>
            <w:noWrap/>
            <w:hideMark/>
          </w:tcPr>
          <w:p w14:paraId="6F140956"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655</w:t>
            </w:r>
          </w:p>
        </w:tc>
        <w:tc>
          <w:tcPr>
            <w:tcW w:w="1001" w:type="dxa"/>
          </w:tcPr>
          <w:p w14:paraId="6EB7231F"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20.2</w:t>
            </w:r>
          </w:p>
        </w:tc>
      </w:tr>
      <w:tr w:rsidR="00B3733C" w:rsidRPr="007F2D34" w14:paraId="4A1D2437" w14:textId="77777777" w:rsidTr="00B3733C">
        <w:trPr>
          <w:trHeight w:val="300"/>
        </w:trPr>
        <w:tc>
          <w:tcPr>
            <w:tcW w:w="1150" w:type="dxa"/>
            <w:hideMark/>
          </w:tcPr>
          <w:p w14:paraId="4E061A38"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Wales</w:t>
            </w:r>
          </w:p>
        </w:tc>
        <w:tc>
          <w:tcPr>
            <w:tcW w:w="950" w:type="dxa"/>
            <w:noWrap/>
            <w:hideMark/>
          </w:tcPr>
          <w:p w14:paraId="5B28B74D"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89.8</w:t>
            </w:r>
          </w:p>
        </w:tc>
        <w:tc>
          <w:tcPr>
            <w:tcW w:w="1005" w:type="dxa"/>
            <w:noWrap/>
            <w:hideMark/>
          </w:tcPr>
          <w:p w14:paraId="440CF777"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911</w:t>
            </w:r>
          </w:p>
        </w:tc>
        <w:tc>
          <w:tcPr>
            <w:tcW w:w="1001" w:type="dxa"/>
          </w:tcPr>
          <w:p w14:paraId="407E58B0"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22.3</w:t>
            </w:r>
          </w:p>
        </w:tc>
      </w:tr>
      <w:tr w:rsidR="00B3733C" w:rsidRPr="007F2D34" w14:paraId="16E5E02C" w14:textId="77777777" w:rsidTr="00B3733C">
        <w:trPr>
          <w:trHeight w:val="300"/>
        </w:trPr>
        <w:tc>
          <w:tcPr>
            <w:tcW w:w="1150" w:type="dxa"/>
            <w:hideMark/>
          </w:tcPr>
          <w:p w14:paraId="5B03285F"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Belgium</w:t>
            </w:r>
          </w:p>
        </w:tc>
        <w:tc>
          <w:tcPr>
            <w:tcW w:w="950" w:type="dxa"/>
            <w:noWrap/>
            <w:hideMark/>
          </w:tcPr>
          <w:p w14:paraId="2330AEE9"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89.7</w:t>
            </w:r>
          </w:p>
        </w:tc>
        <w:tc>
          <w:tcPr>
            <w:tcW w:w="1005" w:type="dxa"/>
            <w:noWrap/>
            <w:hideMark/>
          </w:tcPr>
          <w:p w14:paraId="1DB2F7CA"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1029</w:t>
            </w:r>
          </w:p>
        </w:tc>
        <w:tc>
          <w:tcPr>
            <w:tcW w:w="1001" w:type="dxa"/>
          </w:tcPr>
          <w:p w14:paraId="75D8BD5F"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17.0</w:t>
            </w:r>
          </w:p>
        </w:tc>
      </w:tr>
      <w:tr w:rsidR="00B3733C" w:rsidRPr="007F2D34" w14:paraId="175783B8" w14:textId="77777777" w:rsidTr="00B3733C">
        <w:trPr>
          <w:trHeight w:val="300"/>
        </w:trPr>
        <w:tc>
          <w:tcPr>
            <w:tcW w:w="1150" w:type="dxa"/>
            <w:hideMark/>
          </w:tcPr>
          <w:p w14:paraId="0BD5B8CD" w14:textId="579EC133"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S</w:t>
            </w:r>
            <w:r w:rsidR="002D7F7C">
              <w:rPr>
                <w:rFonts w:asciiTheme="majorBidi" w:eastAsia="Times New Roman" w:hAnsiTheme="majorBidi" w:cstheme="majorBidi"/>
                <w:sz w:val="20"/>
                <w:szCs w:val="20"/>
                <w:lang w:eastAsia="en-GB"/>
              </w:rPr>
              <w:t>outh</w:t>
            </w:r>
            <w:r w:rsidRPr="0059562E">
              <w:rPr>
                <w:rFonts w:asciiTheme="majorBidi" w:eastAsia="Times New Roman" w:hAnsiTheme="majorBidi" w:cstheme="majorBidi"/>
                <w:sz w:val="20"/>
                <w:szCs w:val="20"/>
                <w:lang w:eastAsia="en-GB"/>
              </w:rPr>
              <w:t xml:space="preserve"> Africa</w:t>
            </w:r>
          </w:p>
        </w:tc>
        <w:tc>
          <w:tcPr>
            <w:tcW w:w="950" w:type="dxa"/>
            <w:noWrap/>
            <w:hideMark/>
          </w:tcPr>
          <w:p w14:paraId="211F4885"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88.6</w:t>
            </w:r>
          </w:p>
        </w:tc>
        <w:tc>
          <w:tcPr>
            <w:tcW w:w="1005" w:type="dxa"/>
            <w:noWrap/>
            <w:hideMark/>
          </w:tcPr>
          <w:p w14:paraId="482DEB0F"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3350</w:t>
            </w:r>
          </w:p>
        </w:tc>
        <w:tc>
          <w:tcPr>
            <w:tcW w:w="1001" w:type="dxa"/>
          </w:tcPr>
          <w:p w14:paraId="249F8900"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23.7</w:t>
            </w:r>
          </w:p>
        </w:tc>
      </w:tr>
      <w:tr w:rsidR="00B3733C" w:rsidRPr="007F2D34" w14:paraId="7EA749EA" w14:textId="77777777" w:rsidTr="00B3733C">
        <w:trPr>
          <w:trHeight w:val="300"/>
        </w:trPr>
        <w:tc>
          <w:tcPr>
            <w:tcW w:w="1150" w:type="dxa"/>
            <w:hideMark/>
          </w:tcPr>
          <w:p w14:paraId="1364DE99"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Taiwan</w:t>
            </w:r>
          </w:p>
        </w:tc>
        <w:tc>
          <w:tcPr>
            <w:tcW w:w="950" w:type="dxa"/>
            <w:noWrap/>
            <w:hideMark/>
          </w:tcPr>
          <w:p w14:paraId="1FBC4244"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88.4</w:t>
            </w:r>
          </w:p>
        </w:tc>
        <w:tc>
          <w:tcPr>
            <w:tcW w:w="1005" w:type="dxa"/>
            <w:noWrap/>
            <w:hideMark/>
          </w:tcPr>
          <w:p w14:paraId="1446E467"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1326</w:t>
            </w:r>
          </w:p>
        </w:tc>
        <w:tc>
          <w:tcPr>
            <w:tcW w:w="1001" w:type="dxa"/>
          </w:tcPr>
          <w:p w14:paraId="7EB4F1A5"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19.6</w:t>
            </w:r>
          </w:p>
        </w:tc>
      </w:tr>
      <w:tr w:rsidR="00B3733C" w:rsidRPr="007F2D34" w14:paraId="1EF863E5" w14:textId="77777777" w:rsidTr="00B3733C">
        <w:trPr>
          <w:trHeight w:val="300"/>
        </w:trPr>
        <w:tc>
          <w:tcPr>
            <w:tcW w:w="1150" w:type="dxa"/>
            <w:hideMark/>
          </w:tcPr>
          <w:p w14:paraId="72CB8353"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Vietnam</w:t>
            </w:r>
          </w:p>
        </w:tc>
        <w:tc>
          <w:tcPr>
            <w:tcW w:w="950" w:type="dxa"/>
            <w:noWrap/>
            <w:hideMark/>
          </w:tcPr>
          <w:p w14:paraId="047A07F5"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88.0</w:t>
            </w:r>
          </w:p>
        </w:tc>
        <w:tc>
          <w:tcPr>
            <w:tcW w:w="1005" w:type="dxa"/>
            <w:noWrap/>
            <w:hideMark/>
          </w:tcPr>
          <w:p w14:paraId="588FFEC5"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941</w:t>
            </w:r>
          </w:p>
        </w:tc>
        <w:tc>
          <w:tcPr>
            <w:tcW w:w="1001" w:type="dxa"/>
          </w:tcPr>
          <w:p w14:paraId="272DB152"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19.2</w:t>
            </w:r>
          </w:p>
        </w:tc>
      </w:tr>
      <w:tr w:rsidR="00B3733C" w:rsidRPr="007F2D34" w14:paraId="569807F6" w14:textId="77777777" w:rsidTr="00B3733C">
        <w:trPr>
          <w:trHeight w:val="300"/>
        </w:trPr>
        <w:tc>
          <w:tcPr>
            <w:tcW w:w="1150" w:type="dxa"/>
            <w:hideMark/>
          </w:tcPr>
          <w:p w14:paraId="3A1CF825"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Brazil</w:t>
            </w:r>
          </w:p>
        </w:tc>
        <w:tc>
          <w:tcPr>
            <w:tcW w:w="950" w:type="dxa"/>
            <w:noWrap/>
            <w:hideMark/>
          </w:tcPr>
          <w:p w14:paraId="046886E0"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88.0</w:t>
            </w:r>
          </w:p>
        </w:tc>
        <w:tc>
          <w:tcPr>
            <w:tcW w:w="1005" w:type="dxa"/>
            <w:noWrap/>
            <w:hideMark/>
          </w:tcPr>
          <w:p w14:paraId="390AF446"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878</w:t>
            </w:r>
          </w:p>
        </w:tc>
        <w:tc>
          <w:tcPr>
            <w:tcW w:w="1001" w:type="dxa"/>
          </w:tcPr>
          <w:p w14:paraId="744A0468"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23.5</w:t>
            </w:r>
          </w:p>
        </w:tc>
      </w:tr>
      <w:tr w:rsidR="00B3733C" w:rsidRPr="007F2D34" w14:paraId="51F134D4" w14:textId="77777777" w:rsidTr="00B3733C">
        <w:trPr>
          <w:trHeight w:val="300"/>
        </w:trPr>
        <w:tc>
          <w:tcPr>
            <w:tcW w:w="1150" w:type="dxa"/>
            <w:hideMark/>
          </w:tcPr>
          <w:p w14:paraId="21763DB6" w14:textId="22E9D576"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S</w:t>
            </w:r>
            <w:r w:rsidR="002D7F7C">
              <w:rPr>
                <w:rFonts w:asciiTheme="majorBidi" w:eastAsia="Times New Roman" w:hAnsiTheme="majorBidi" w:cstheme="majorBidi"/>
                <w:sz w:val="20"/>
                <w:szCs w:val="20"/>
                <w:lang w:eastAsia="en-GB"/>
              </w:rPr>
              <w:t>outh</w:t>
            </w:r>
            <w:r w:rsidRPr="0059562E">
              <w:rPr>
                <w:rFonts w:asciiTheme="majorBidi" w:eastAsia="Times New Roman" w:hAnsiTheme="majorBidi" w:cstheme="majorBidi"/>
                <w:sz w:val="20"/>
                <w:szCs w:val="20"/>
                <w:lang w:eastAsia="en-GB"/>
              </w:rPr>
              <w:t xml:space="preserve"> Korea</w:t>
            </w:r>
          </w:p>
        </w:tc>
        <w:tc>
          <w:tcPr>
            <w:tcW w:w="950" w:type="dxa"/>
            <w:noWrap/>
            <w:hideMark/>
          </w:tcPr>
          <w:p w14:paraId="502A44AF"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87.5</w:t>
            </w:r>
          </w:p>
        </w:tc>
        <w:tc>
          <w:tcPr>
            <w:tcW w:w="1005" w:type="dxa"/>
            <w:noWrap/>
            <w:hideMark/>
          </w:tcPr>
          <w:p w14:paraId="0099D80D"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3144</w:t>
            </w:r>
          </w:p>
        </w:tc>
        <w:tc>
          <w:tcPr>
            <w:tcW w:w="1001" w:type="dxa"/>
          </w:tcPr>
          <w:p w14:paraId="29022279"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18.8</w:t>
            </w:r>
          </w:p>
        </w:tc>
      </w:tr>
      <w:tr w:rsidR="00B3733C" w:rsidRPr="007F2D34" w14:paraId="597A2F11" w14:textId="77777777" w:rsidTr="00B3733C">
        <w:trPr>
          <w:trHeight w:val="480"/>
        </w:trPr>
        <w:tc>
          <w:tcPr>
            <w:tcW w:w="1150" w:type="dxa"/>
            <w:hideMark/>
          </w:tcPr>
          <w:p w14:paraId="2D848930"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Hong Kong</w:t>
            </w:r>
          </w:p>
        </w:tc>
        <w:tc>
          <w:tcPr>
            <w:tcW w:w="950" w:type="dxa"/>
            <w:noWrap/>
            <w:hideMark/>
          </w:tcPr>
          <w:p w14:paraId="508FC244"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86.5</w:t>
            </w:r>
          </w:p>
        </w:tc>
        <w:tc>
          <w:tcPr>
            <w:tcW w:w="1005" w:type="dxa"/>
            <w:noWrap/>
            <w:hideMark/>
          </w:tcPr>
          <w:p w14:paraId="361C7DA6"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703</w:t>
            </w:r>
          </w:p>
        </w:tc>
        <w:tc>
          <w:tcPr>
            <w:tcW w:w="1001" w:type="dxa"/>
          </w:tcPr>
          <w:p w14:paraId="7E0D2610"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18.5</w:t>
            </w:r>
          </w:p>
        </w:tc>
      </w:tr>
      <w:tr w:rsidR="00B3733C" w:rsidRPr="007F2D34" w14:paraId="2CACA441" w14:textId="77777777" w:rsidTr="00B3733C">
        <w:trPr>
          <w:trHeight w:val="300"/>
        </w:trPr>
        <w:tc>
          <w:tcPr>
            <w:tcW w:w="1150" w:type="dxa"/>
            <w:hideMark/>
          </w:tcPr>
          <w:p w14:paraId="3F6C97BC"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Sri Lanka</w:t>
            </w:r>
          </w:p>
        </w:tc>
        <w:tc>
          <w:tcPr>
            <w:tcW w:w="950" w:type="dxa"/>
            <w:noWrap/>
            <w:hideMark/>
          </w:tcPr>
          <w:p w14:paraId="4405EB1A"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85.3</w:t>
            </w:r>
          </w:p>
        </w:tc>
        <w:tc>
          <w:tcPr>
            <w:tcW w:w="1005" w:type="dxa"/>
            <w:noWrap/>
            <w:hideMark/>
          </w:tcPr>
          <w:p w14:paraId="32191C30"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1137</w:t>
            </w:r>
          </w:p>
        </w:tc>
        <w:tc>
          <w:tcPr>
            <w:tcW w:w="1001" w:type="dxa"/>
          </w:tcPr>
          <w:p w14:paraId="085B2BD1"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26.2</w:t>
            </w:r>
          </w:p>
        </w:tc>
      </w:tr>
      <w:tr w:rsidR="00B3733C" w:rsidRPr="007F2D34" w14:paraId="4467B070" w14:textId="77777777" w:rsidTr="00B3733C">
        <w:trPr>
          <w:trHeight w:val="300"/>
        </w:trPr>
        <w:tc>
          <w:tcPr>
            <w:tcW w:w="1150" w:type="dxa"/>
            <w:hideMark/>
          </w:tcPr>
          <w:p w14:paraId="76261558"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Indonesia</w:t>
            </w:r>
          </w:p>
        </w:tc>
        <w:tc>
          <w:tcPr>
            <w:tcW w:w="950" w:type="dxa"/>
            <w:noWrap/>
            <w:hideMark/>
          </w:tcPr>
          <w:p w14:paraId="2E0DD8F7"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85.0</w:t>
            </w:r>
          </w:p>
        </w:tc>
        <w:tc>
          <w:tcPr>
            <w:tcW w:w="1005" w:type="dxa"/>
            <w:noWrap/>
            <w:hideMark/>
          </w:tcPr>
          <w:p w14:paraId="64494948"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7556</w:t>
            </w:r>
          </w:p>
        </w:tc>
        <w:tc>
          <w:tcPr>
            <w:tcW w:w="1001" w:type="dxa"/>
          </w:tcPr>
          <w:p w14:paraId="6A8D28EB"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21.9</w:t>
            </w:r>
          </w:p>
        </w:tc>
      </w:tr>
      <w:tr w:rsidR="00B3733C" w:rsidRPr="007F2D34" w14:paraId="4A5738BC" w14:textId="77777777" w:rsidTr="00B3733C">
        <w:trPr>
          <w:trHeight w:val="480"/>
        </w:trPr>
        <w:tc>
          <w:tcPr>
            <w:tcW w:w="1150" w:type="dxa"/>
            <w:hideMark/>
          </w:tcPr>
          <w:p w14:paraId="58E89632"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Bangladesh</w:t>
            </w:r>
          </w:p>
        </w:tc>
        <w:tc>
          <w:tcPr>
            <w:tcW w:w="950" w:type="dxa"/>
            <w:noWrap/>
            <w:hideMark/>
          </w:tcPr>
          <w:p w14:paraId="6DD6F060"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83.8</w:t>
            </w:r>
          </w:p>
        </w:tc>
        <w:tc>
          <w:tcPr>
            <w:tcW w:w="1005" w:type="dxa"/>
            <w:noWrap/>
            <w:hideMark/>
          </w:tcPr>
          <w:p w14:paraId="69D08883"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933</w:t>
            </w:r>
          </w:p>
        </w:tc>
        <w:tc>
          <w:tcPr>
            <w:tcW w:w="1001" w:type="dxa"/>
          </w:tcPr>
          <w:p w14:paraId="0011EA54"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22.0</w:t>
            </w:r>
          </w:p>
        </w:tc>
      </w:tr>
      <w:tr w:rsidR="00B3733C" w:rsidRPr="007F2D34" w14:paraId="1A37B11B" w14:textId="77777777" w:rsidTr="00B3733C">
        <w:trPr>
          <w:trHeight w:val="300"/>
        </w:trPr>
        <w:tc>
          <w:tcPr>
            <w:tcW w:w="1150" w:type="dxa"/>
            <w:hideMark/>
          </w:tcPr>
          <w:p w14:paraId="0F286230"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Nepal</w:t>
            </w:r>
          </w:p>
        </w:tc>
        <w:tc>
          <w:tcPr>
            <w:tcW w:w="950" w:type="dxa"/>
            <w:noWrap/>
            <w:hideMark/>
          </w:tcPr>
          <w:p w14:paraId="1B4B7D0B"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82.1</w:t>
            </w:r>
          </w:p>
        </w:tc>
        <w:tc>
          <w:tcPr>
            <w:tcW w:w="1005" w:type="dxa"/>
            <w:noWrap/>
            <w:hideMark/>
          </w:tcPr>
          <w:p w14:paraId="3A08CBEA"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999</w:t>
            </w:r>
          </w:p>
        </w:tc>
        <w:tc>
          <w:tcPr>
            <w:tcW w:w="1001" w:type="dxa"/>
          </w:tcPr>
          <w:p w14:paraId="7E839D55"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23.7</w:t>
            </w:r>
          </w:p>
        </w:tc>
      </w:tr>
      <w:tr w:rsidR="00B3733C" w:rsidRPr="007F2D34" w14:paraId="66836C02" w14:textId="77777777" w:rsidTr="00B3733C">
        <w:trPr>
          <w:trHeight w:val="300"/>
        </w:trPr>
        <w:tc>
          <w:tcPr>
            <w:tcW w:w="1150" w:type="dxa"/>
            <w:hideMark/>
          </w:tcPr>
          <w:p w14:paraId="65920996" w14:textId="77777777" w:rsidR="00B3733C" w:rsidRPr="0059562E" w:rsidRDefault="00B3733C" w:rsidP="00B3733C">
            <w:pPr>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Total</w:t>
            </w:r>
          </w:p>
        </w:tc>
        <w:tc>
          <w:tcPr>
            <w:tcW w:w="950" w:type="dxa"/>
            <w:noWrap/>
            <w:hideMark/>
          </w:tcPr>
          <w:p w14:paraId="2E86A2D9"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89.8</w:t>
            </w:r>
          </w:p>
        </w:tc>
        <w:tc>
          <w:tcPr>
            <w:tcW w:w="1005" w:type="dxa"/>
            <w:noWrap/>
            <w:hideMark/>
          </w:tcPr>
          <w:p w14:paraId="7E22331F" w14:textId="77777777" w:rsidR="00B3733C" w:rsidRPr="0059562E" w:rsidRDefault="00B3733C" w:rsidP="00B3733C">
            <w:pPr>
              <w:jc w:val="right"/>
              <w:rPr>
                <w:rFonts w:asciiTheme="majorBidi" w:eastAsia="Times New Roman" w:hAnsiTheme="majorBidi" w:cstheme="majorBidi"/>
                <w:sz w:val="20"/>
                <w:szCs w:val="20"/>
                <w:lang w:eastAsia="en-GB"/>
              </w:rPr>
            </w:pPr>
            <w:r w:rsidRPr="0059562E">
              <w:rPr>
                <w:rFonts w:asciiTheme="majorBidi" w:hAnsiTheme="majorBidi" w:cstheme="majorBidi"/>
                <w:sz w:val="18"/>
                <w:szCs w:val="18"/>
              </w:rPr>
              <w:t>47101</w:t>
            </w:r>
          </w:p>
        </w:tc>
        <w:tc>
          <w:tcPr>
            <w:tcW w:w="1001" w:type="dxa"/>
          </w:tcPr>
          <w:p w14:paraId="011039BB" w14:textId="77777777" w:rsidR="00B3733C" w:rsidRPr="0059562E" w:rsidRDefault="00B3733C" w:rsidP="00B3733C">
            <w:pPr>
              <w:spacing w:after="160" w:line="259" w:lineRule="auto"/>
              <w:rPr>
                <w:rFonts w:asciiTheme="majorBidi" w:eastAsia="Times New Roman" w:hAnsiTheme="majorBidi" w:cstheme="majorBidi"/>
                <w:sz w:val="20"/>
                <w:szCs w:val="20"/>
                <w:lang w:eastAsia="en-GB"/>
              </w:rPr>
            </w:pPr>
            <w:r w:rsidRPr="0059562E">
              <w:rPr>
                <w:rFonts w:asciiTheme="majorBidi" w:hAnsiTheme="majorBidi" w:cstheme="majorBidi"/>
                <w:sz w:val="18"/>
                <w:szCs w:val="18"/>
              </w:rPr>
              <w:t>19.6</w:t>
            </w:r>
          </w:p>
        </w:tc>
      </w:tr>
    </w:tbl>
    <w:p w14:paraId="5AD387F4" w14:textId="77777777" w:rsidR="00B3733C" w:rsidRPr="0059562E" w:rsidRDefault="00B3733C" w:rsidP="00B3733C">
      <w:pPr>
        <w:spacing w:line="360" w:lineRule="auto"/>
        <w:jc w:val="both"/>
        <w:rPr>
          <w:rFonts w:asciiTheme="majorBidi" w:hAnsiTheme="majorBidi" w:cstheme="majorBidi"/>
        </w:rPr>
      </w:pPr>
    </w:p>
    <w:p w14:paraId="0EDAF3FE" w14:textId="74956D1E" w:rsidR="00B3733C" w:rsidRPr="0059562E" w:rsidRDefault="00B3733C" w:rsidP="00B3733C">
      <w:pPr>
        <w:jc w:val="both"/>
        <w:rPr>
          <w:rFonts w:asciiTheme="majorBidi" w:hAnsiTheme="majorBidi" w:cstheme="majorBidi"/>
          <w:b/>
          <w:bCs/>
          <w:szCs w:val="24"/>
        </w:rPr>
      </w:pPr>
      <w:r w:rsidRPr="0059562E">
        <w:rPr>
          <w:rFonts w:asciiTheme="majorBidi" w:hAnsiTheme="majorBidi" w:cstheme="majorBidi"/>
          <w:b/>
          <w:bCs/>
          <w:szCs w:val="24"/>
        </w:rPr>
        <w:t xml:space="preserve">Table </w:t>
      </w:r>
      <w:r w:rsidR="00DC33F2">
        <w:rPr>
          <w:rFonts w:asciiTheme="majorBidi" w:hAnsiTheme="majorBidi" w:cstheme="majorBidi"/>
          <w:b/>
          <w:bCs/>
          <w:szCs w:val="24"/>
        </w:rPr>
        <w:t>2A</w:t>
      </w:r>
      <w:r w:rsidRPr="0059562E">
        <w:rPr>
          <w:rFonts w:asciiTheme="majorBidi" w:hAnsiTheme="majorBidi" w:cstheme="majorBidi"/>
          <w:b/>
          <w:bCs/>
          <w:szCs w:val="24"/>
        </w:rPr>
        <w:t xml:space="preserve">. Subjective </w:t>
      </w:r>
      <w:r w:rsidR="00C53D38">
        <w:rPr>
          <w:rFonts w:asciiTheme="majorBidi" w:hAnsiTheme="majorBidi" w:cstheme="majorBidi"/>
          <w:b/>
          <w:bCs/>
          <w:szCs w:val="24"/>
        </w:rPr>
        <w:t>W</w:t>
      </w:r>
      <w:r w:rsidRPr="0059562E">
        <w:rPr>
          <w:rFonts w:asciiTheme="majorBidi" w:hAnsiTheme="majorBidi" w:cstheme="majorBidi"/>
          <w:b/>
          <w:bCs/>
          <w:szCs w:val="24"/>
        </w:rPr>
        <w:t>ell-</w:t>
      </w:r>
      <w:r w:rsidR="00C53D38">
        <w:rPr>
          <w:rFonts w:asciiTheme="majorBidi" w:hAnsiTheme="majorBidi" w:cstheme="majorBidi"/>
          <w:b/>
          <w:bCs/>
          <w:szCs w:val="24"/>
        </w:rPr>
        <w:t>B</w:t>
      </w:r>
      <w:r w:rsidRPr="0059562E">
        <w:rPr>
          <w:rFonts w:asciiTheme="majorBidi" w:hAnsiTheme="majorBidi" w:cstheme="majorBidi"/>
          <w:b/>
          <w:bCs/>
          <w:szCs w:val="24"/>
        </w:rPr>
        <w:t>eing (SWBS)</w:t>
      </w:r>
    </w:p>
    <w:p w14:paraId="00CF0E0D" w14:textId="77777777" w:rsidR="00B3733C" w:rsidRPr="0059562E" w:rsidRDefault="00B3733C" w:rsidP="00B3733C">
      <w:pPr>
        <w:pStyle w:val="ListParagraph"/>
        <w:jc w:val="both"/>
        <w:rPr>
          <w:rFonts w:asciiTheme="majorBidi" w:hAnsiTheme="majorBidi" w:cstheme="majorBidi"/>
          <w:szCs w:val="24"/>
        </w:rPr>
      </w:pPr>
    </w:p>
    <w:tbl>
      <w:tblPr>
        <w:tblStyle w:val="TableGrid"/>
        <w:tblW w:w="4079" w:type="dxa"/>
        <w:tblLook w:val="04A0" w:firstRow="1" w:lastRow="0" w:firstColumn="1" w:lastColumn="0" w:noHBand="0" w:noVBand="1"/>
      </w:tblPr>
      <w:tblGrid>
        <w:gridCol w:w="1172"/>
        <w:gridCol w:w="950"/>
        <w:gridCol w:w="952"/>
        <w:gridCol w:w="1005"/>
      </w:tblGrid>
      <w:tr w:rsidR="00B3733C" w:rsidRPr="007F2D34" w14:paraId="4839E6DB" w14:textId="77777777" w:rsidTr="00B3733C">
        <w:trPr>
          <w:trHeight w:val="495"/>
        </w:trPr>
        <w:tc>
          <w:tcPr>
            <w:tcW w:w="1172" w:type="dxa"/>
            <w:hideMark/>
          </w:tcPr>
          <w:p w14:paraId="225AB3BC"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950" w:type="dxa"/>
            <w:hideMark/>
          </w:tcPr>
          <w:p w14:paraId="0CADF0D1"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Mean</w:t>
            </w:r>
          </w:p>
        </w:tc>
        <w:tc>
          <w:tcPr>
            <w:tcW w:w="952" w:type="dxa"/>
            <w:hideMark/>
          </w:tcPr>
          <w:p w14:paraId="07FC45C7"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N</w:t>
            </w:r>
          </w:p>
        </w:tc>
        <w:tc>
          <w:tcPr>
            <w:tcW w:w="1005" w:type="dxa"/>
            <w:hideMark/>
          </w:tcPr>
          <w:p w14:paraId="740D95D4"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Std. Deviation</w:t>
            </w:r>
          </w:p>
        </w:tc>
      </w:tr>
      <w:tr w:rsidR="00B3733C" w:rsidRPr="007F2D34" w14:paraId="5CCCDB63" w14:textId="77777777" w:rsidTr="00B3733C">
        <w:trPr>
          <w:trHeight w:val="300"/>
        </w:trPr>
        <w:tc>
          <w:tcPr>
            <w:tcW w:w="1172" w:type="dxa"/>
            <w:hideMark/>
          </w:tcPr>
          <w:p w14:paraId="705A32F3"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Albania</w:t>
            </w:r>
          </w:p>
        </w:tc>
        <w:tc>
          <w:tcPr>
            <w:tcW w:w="950" w:type="dxa"/>
            <w:noWrap/>
            <w:hideMark/>
          </w:tcPr>
          <w:p w14:paraId="4F619AD9"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96.9</w:t>
            </w:r>
          </w:p>
        </w:tc>
        <w:tc>
          <w:tcPr>
            <w:tcW w:w="952" w:type="dxa"/>
            <w:noWrap/>
            <w:hideMark/>
          </w:tcPr>
          <w:p w14:paraId="6E7E595C"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1161</w:t>
            </w:r>
          </w:p>
        </w:tc>
        <w:tc>
          <w:tcPr>
            <w:tcW w:w="1005" w:type="dxa"/>
            <w:noWrap/>
            <w:hideMark/>
          </w:tcPr>
          <w:p w14:paraId="00371929"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7.4</w:t>
            </w:r>
          </w:p>
        </w:tc>
      </w:tr>
      <w:tr w:rsidR="00B3733C" w:rsidRPr="007F2D34" w14:paraId="5454E757" w14:textId="77777777" w:rsidTr="00B3733C">
        <w:trPr>
          <w:trHeight w:val="300"/>
        </w:trPr>
        <w:tc>
          <w:tcPr>
            <w:tcW w:w="1172" w:type="dxa"/>
            <w:hideMark/>
          </w:tcPr>
          <w:p w14:paraId="3A094639"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Romania</w:t>
            </w:r>
          </w:p>
        </w:tc>
        <w:tc>
          <w:tcPr>
            <w:tcW w:w="950" w:type="dxa"/>
            <w:noWrap/>
            <w:hideMark/>
          </w:tcPr>
          <w:p w14:paraId="10D7D818"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95.0</w:t>
            </w:r>
          </w:p>
        </w:tc>
        <w:tc>
          <w:tcPr>
            <w:tcW w:w="952" w:type="dxa"/>
            <w:noWrap/>
            <w:hideMark/>
          </w:tcPr>
          <w:p w14:paraId="4389CCF6"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1206</w:t>
            </w:r>
          </w:p>
        </w:tc>
        <w:tc>
          <w:tcPr>
            <w:tcW w:w="1005" w:type="dxa"/>
            <w:noWrap/>
            <w:hideMark/>
          </w:tcPr>
          <w:p w14:paraId="1888D4B5"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11.4</w:t>
            </w:r>
          </w:p>
        </w:tc>
      </w:tr>
      <w:tr w:rsidR="00B3733C" w:rsidRPr="007F2D34" w14:paraId="50F2BB83" w14:textId="77777777" w:rsidTr="00B3733C">
        <w:trPr>
          <w:trHeight w:val="300"/>
        </w:trPr>
        <w:tc>
          <w:tcPr>
            <w:tcW w:w="1172" w:type="dxa"/>
            <w:hideMark/>
          </w:tcPr>
          <w:p w14:paraId="583BC84D"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Greece</w:t>
            </w:r>
          </w:p>
        </w:tc>
        <w:tc>
          <w:tcPr>
            <w:tcW w:w="950" w:type="dxa"/>
            <w:noWrap/>
            <w:hideMark/>
          </w:tcPr>
          <w:p w14:paraId="088007B2"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93.9</w:t>
            </w:r>
          </w:p>
        </w:tc>
        <w:tc>
          <w:tcPr>
            <w:tcW w:w="952" w:type="dxa"/>
            <w:noWrap/>
            <w:hideMark/>
          </w:tcPr>
          <w:p w14:paraId="32B3E359"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815</w:t>
            </w:r>
          </w:p>
        </w:tc>
        <w:tc>
          <w:tcPr>
            <w:tcW w:w="1005" w:type="dxa"/>
            <w:noWrap/>
            <w:hideMark/>
          </w:tcPr>
          <w:p w14:paraId="3A25A333"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11.9</w:t>
            </w:r>
          </w:p>
        </w:tc>
      </w:tr>
      <w:tr w:rsidR="00B3733C" w:rsidRPr="007F2D34" w14:paraId="5FE4536E" w14:textId="77777777" w:rsidTr="00B3733C">
        <w:trPr>
          <w:trHeight w:val="300"/>
        </w:trPr>
        <w:tc>
          <w:tcPr>
            <w:tcW w:w="1172" w:type="dxa"/>
            <w:hideMark/>
          </w:tcPr>
          <w:p w14:paraId="0B105E38"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Spain</w:t>
            </w:r>
          </w:p>
        </w:tc>
        <w:tc>
          <w:tcPr>
            <w:tcW w:w="950" w:type="dxa"/>
            <w:noWrap/>
            <w:hideMark/>
          </w:tcPr>
          <w:p w14:paraId="0DFB44B7"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92.3</w:t>
            </w:r>
          </w:p>
        </w:tc>
        <w:tc>
          <w:tcPr>
            <w:tcW w:w="952" w:type="dxa"/>
            <w:noWrap/>
            <w:hideMark/>
          </w:tcPr>
          <w:p w14:paraId="7B87E70F"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1191</w:t>
            </w:r>
          </w:p>
        </w:tc>
        <w:tc>
          <w:tcPr>
            <w:tcW w:w="1005" w:type="dxa"/>
            <w:noWrap/>
            <w:hideMark/>
          </w:tcPr>
          <w:p w14:paraId="27B82EB3"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13.6</w:t>
            </w:r>
          </w:p>
        </w:tc>
      </w:tr>
      <w:tr w:rsidR="00B3733C" w:rsidRPr="007F2D34" w14:paraId="2B00ADCE" w14:textId="77777777" w:rsidTr="00B3733C">
        <w:trPr>
          <w:trHeight w:val="300"/>
        </w:trPr>
        <w:tc>
          <w:tcPr>
            <w:tcW w:w="1172" w:type="dxa"/>
            <w:hideMark/>
          </w:tcPr>
          <w:p w14:paraId="55618AF6"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Croatia</w:t>
            </w:r>
          </w:p>
        </w:tc>
        <w:tc>
          <w:tcPr>
            <w:tcW w:w="950" w:type="dxa"/>
            <w:noWrap/>
            <w:hideMark/>
          </w:tcPr>
          <w:p w14:paraId="1A1CDDB4"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92.2</w:t>
            </w:r>
          </w:p>
        </w:tc>
        <w:tc>
          <w:tcPr>
            <w:tcW w:w="952" w:type="dxa"/>
            <w:noWrap/>
            <w:hideMark/>
          </w:tcPr>
          <w:p w14:paraId="6072102A"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2057</w:t>
            </w:r>
          </w:p>
        </w:tc>
        <w:tc>
          <w:tcPr>
            <w:tcW w:w="1005" w:type="dxa"/>
            <w:noWrap/>
            <w:hideMark/>
          </w:tcPr>
          <w:p w14:paraId="12E309EE"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12.1</w:t>
            </w:r>
          </w:p>
        </w:tc>
      </w:tr>
      <w:tr w:rsidR="00B3733C" w:rsidRPr="007F2D34" w14:paraId="55A6F2A0" w14:textId="77777777" w:rsidTr="00B3733C">
        <w:trPr>
          <w:trHeight w:val="300"/>
        </w:trPr>
        <w:tc>
          <w:tcPr>
            <w:tcW w:w="1172" w:type="dxa"/>
            <w:hideMark/>
          </w:tcPr>
          <w:p w14:paraId="5418701B"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Malta</w:t>
            </w:r>
          </w:p>
        </w:tc>
        <w:tc>
          <w:tcPr>
            <w:tcW w:w="950" w:type="dxa"/>
            <w:noWrap/>
            <w:hideMark/>
          </w:tcPr>
          <w:p w14:paraId="4891A575"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91.8</w:t>
            </w:r>
          </w:p>
        </w:tc>
        <w:tc>
          <w:tcPr>
            <w:tcW w:w="952" w:type="dxa"/>
            <w:noWrap/>
            <w:hideMark/>
          </w:tcPr>
          <w:p w14:paraId="168557B1"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612</w:t>
            </w:r>
          </w:p>
        </w:tc>
        <w:tc>
          <w:tcPr>
            <w:tcW w:w="1005" w:type="dxa"/>
            <w:noWrap/>
            <w:hideMark/>
          </w:tcPr>
          <w:p w14:paraId="1481E125"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15.4</w:t>
            </w:r>
          </w:p>
        </w:tc>
      </w:tr>
      <w:tr w:rsidR="00B3733C" w:rsidRPr="007F2D34" w14:paraId="1EE00540" w14:textId="77777777" w:rsidTr="00B3733C">
        <w:trPr>
          <w:trHeight w:val="300"/>
        </w:trPr>
        <w:tc>
          <w:tcPr>
            <w:tcW w:w="1172" w:type="dxa"/>
            <w:hideMark/>
          </w:tcPr>
          <w:p w14:paraId="00B6C815"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Hungary</w:t>
            </w:r>
          </w:p>
        </w:tc>
        <w:tc>
          <w:tcPr>
            <w:tcW w:w="950" w:type="dxa"/>
            <w:noWrap/>
            <w:hideMark/>
          </w:tcPr>
          <w:p w14:paraId="7F268CF1"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91.2</w:t>
            </w:r>
          </w:p>
        </w:tc>
        <w:tc>
          <w:tcPr>
            <w:tcW w:w="952" w:type="dxa"/>
            <w:noWrap/>
            <w:hideMark/>
          </w:tcPr>
          <w:p w14:paraId="04F9E60D"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987</w:t>
            </w:r>
          </w:p>
        </w:tc>
        <w:tc>
          <w:tcPr>
            <w:tcW w:w="1005" w:type="dxa"/>
            <w:noWrap/>
            <w:hideMark/>
          </w:tcPr>
          <w:p w14:paraId="01FB4057"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14.3</w:t>
            </w:r>
          </w:p>
        </w:tc>
      </w:tr>
      <w:tr w:rsidR="00B3733C" w:rsidRPr="007F2D34" w14:paraId="11E95893" w14:textId="77777777" w:rsidTr="00B3733C">
        <w:trPr>
          <w:trHeight w:val="300"/>
        </w:trPr>
        <w:tc>
          <w:tcPr>
            <w:tcW w:w="1172" w:type="dxa"/>
            <w:hideMark/>
          </w:tcPr>
          <w:p w14:paraId="13363236"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Algeria</w:t>
            </w:r>
          </w:p>
        </w:tc>
        <w:tc>
          <w:tcPr>
            <w:tcW w:w="950" w:type="dxa"/>
            <w:noWrap/>
            <w:hideMark/>
          </w:tcPr>
          <w:p w14:paraId="2130F073"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91.0</w:t>
            </w:r>
          </w:p>
        </w:tc>
        <w:tc>
          <w:tcPr>
            <w:tcW w:w="952" w:type="dxa"/>
            <w:noWrap/>
            <w:hideMark/>
          </w:tcPr>
          <w:p w14:paraId="6D853368"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1121</w:t>
            </w:r>
          </w:p>
        </w:tc>
        <w:tc>
          <w:tcPr>
            <w:tcW w:w="1005" w:type="dxa"/>
            <w:noWrap/>
            <w:hideMark/>
          </w:tcPr>
          <w:p w14:paraId="2A120F80"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17.1</w:t>
            </w:r>
          </w:p>
        </w:tc>
      </w:tr>
      <w:tr w:rsidR="00B3733C" w:rsidRPr="007F2D34" w14:paraId="1BDFC3F6" w14:textId="77777777" w:rsidTr="00B3733C">
        <w:trPr>
          <w:trHeight w:val="300"/>
        </w:trPr>
        <w:tc>
          <w:tcPr>
            <w:tcW w:w="1172" w:type="dxa"/>
            <w:hideMark/>
          </w:tcPr>
          <w:p w14:paraId="3FF7C649"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Sri Lanka</w:t>
            </w:r>
          </w:p>
        </w:tc>
        <w:tc>
          <w:tcPr>
            <w:tcW w:w="950" w:type="dxa"/>
            <w:noWrap/>
            <w:hideMark/>
          </w:tcPr>
          <w:p w14:paraId="1F7EB1EB"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90.7</w:t>
            </w:r>
          </w:p>
        </w:tc>
        <w:tc>
          <w:tcPr>
            <w:tcW w:w="952" w:type="dxa"/>
            <w:noWrap/>
            <w:hideMark/>
          </w:tcPr>
          <w:p w14:paraId="5A7C3E37"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1074</w:t>
            </w:r>
          </w:p>
        </w:tc>
        <w:tc>
          <w:tcPr>
            <w:tcW w:w="1005" w:type="dxa"/>
            <w:noWrap/>
            <w:hideMark/>
          </w:tcPr>
          <w:p w14:paraId="6B6BA682"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16.8</w:t>
            </w:r>
          </w:p>
        </w:tc>
      </w:tr>
      <w:tr w:rsidR="00B3733C" w:rsidRPr="007F2D34" w14:paraId="1EE28610" w14:textId="77777777" w:rsidTr="00B3733C">
        <w:trPr>
          <w:trHeight w:val="300"/>
        </w:trPr>
        <w:tc>
          <w:tcPr>
            <w:tcW w:w="1172" w:type="dxa"/>
            <w:hideMark/>
          </w:tcPr>
          <w:p w14:paraId="726D7C38"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India</w:t>
            </w:r>
          </w:p>
        </w:tc>
        <w:tc>
          <w:tcPr>
            <w:tcW w:w="950" w:type="dxa"/>
            <w:noWrap/>
            <w:hideMark/>
          </w:tcPr>
          <w:p w14:paraId="6D4377F6"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90.5</w:t>
            </w:r>
          </w:p>
        </w:tc>
        <w:tc>
          <w:tcPr>
            <w:tcW w:w="952" w:type="dxa"/>
            <w:noWrap/>
            <w:hideMark/>
          </w:tcPr>
          <w:p w14:paraId="505E0FE1"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945</w:t>
            </w:r>
          </w:p>
        </w:tc>
        <w:tc>
          <w:tcPr>
            <w:tcW w:w="1005" w:type="dxa"/>
            <w:noWrap/>
            <w:hideMark/>
          </w:tcPr>
          <w:p w14:paraId="4393F9CA"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15.1</w:t>
            </w:r>
          </w:p>
        </w:tc>
      </w:tr>
      <w:tr w:rsidR="00B3733C" w:rsidRPr="007F2D34" w14:paraId="1E37A476" w14:textId="77777777" w:rsidTr="00B3733C">
        <w:trPr>
          <w:trHeight w:val="300"/>
        </w:trPr>
        <w:tc>
          <w:tcPr>
            <w:tcW w:w="1172" w:type="dxa"/>
            <w:hideMark/>
          </w:tcPr>
          <w:p w14:paraId="733DD8D2"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Norway</w:t>
            </w:r>
          </w:p>
        </w:tc>
        <w:tc>
          <w:tcPr>
            <w:tcW w:w="950" w:type="dxa"/>
            <w:noWrap/>
            <w:hideMark/>
          </w:tcPr>
          <w:p w14:paraId="26B3D54B"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90.4</w:t>
            </w:r>
          </w:p>
        </w:tc>
        <w:tc>
          <w:tcPr>
            <w:tcW w:w="952" w:type="dxa"/>
            <w:noWrap/>
            <w:hideMark/>
          </w:tcPr>
          <w:p w14:paraId="5C0A7264"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781</w:t>
            </w:r>
          </w:p>
        </w:tc>
        <w:tc>
          <w:tcPr>
            <w:tcW w:w="1005" w:type="dxa"/>
            <w:noWrap/>
            <w:hideMark/>
          </w:tcPr>
          <w:p w14:paraId="17D33F7F"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16.2</w:t>
            </w:r>
          </w:p>
        </w:tc>
      </w:tr>
      <w:tr w:rsidR="00B3733C" w:rsidRPr="007F2D34" w14:paraId="6A337B21" w14:textId="77777777" w:rsidTr="00B3733C">
        <w:trPr>
          <w:trHeight w:val="209"/>
        </w:trPr>
        <w:tc>
          <w:tcPr>
            <w:tcW w:w="1172" w:type="dxa"/>
            <w:hideMark/>
          </w:tcPr>
          <w:p w14:paraId="57ACF49E"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Switzerland</w:t>
            </w:r>
          </w:p>
        </w:tc>
        <w:tc>
          <w:tcPr>
            <w:tcW w:w="950" w:type="dxa"/>
            <w:noWrap/>
            <w:hideMark/>
          </w:tcPr>
          <w:p w14:paraId="2131429E"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89.7</w:t>
            </w:r>
          </w:p>
        </w:tc>
        <w:tc>
          <w:tcPr>
            <w:tcW w:w="952" w:type="dxa"/>
            <w:noWrap/>
            <w:hideMark/>
          </w:tcPr>
          <w:p w14:paraId="79D56C7B"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1185</w:t>
            </w:r>
          </w:p>
        </w:tc>
        <w:tc>
          <w:tcPr>
            <w:tcW w:w="1005" w:type="dxa"/>
            <w:noWrap/>
            <w:hideMark/>
          </w:tcPr>
          <w:p w14:paraId="0BAF96A9"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14.8</w:t>
            </w:r>
          </w:p>
        </w:tc>
      </w:tr>
      <w:tr w:rsidR="00B3733C" w:rsidRPr="007F2D34" w14:paraId="2F45C1B1" w14:textId="77777777" w:rsidTr="00B3733C">
        <w:trPr>
          <w:trHeight w:val="300"/>
        </w:trPr>
        <w:tc>
          <w:tcPr>
            <w:tcW w:w="1172" w:type="dxa"/>
            <w:hideMark/>
          </w:tcPr>
          <w:p w14:paraId="5407817F"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Chile</w:t>
            </w:r>
          </w:p>
        </w:tc>
        <w:tc>
          <w:tcPr>
            <w:tcW w:w="950" w:type="dxa"/>
            <w:noWrap/>
            <w:hideMark/>
          </w:tcPr>
          <w:p w14:paraId="3EFFBD2E"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89.7</w:t>
            </w:r>
          </w:p>
        </w:tc>
        <w:tc>
          <w:tcPr>
            <w:tcW w:w="952" w:type="dxa"/>
            <w:noWrap/>
            <w:hideMark/>
          </w:tcPr>
          <w:p w14:paraId="74095198"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873</w:t>
            </w:r>
          </w:p>
        </w:tc>
        <w:tc>
          <w:tcPr>
            <w:tcW w:w="1005" w:type="dxa"/>
            <w:noWrap/>
            <w:hideMark/>
          </w:tcPr>
          <w:p w14:paraId="248C23CA"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17.7</w:t>
            </w:r>
          </w:p>
        </w:tc>
      </w:tr>
      <w:tr w:rsidR="00B3733C" w:rsidRPr="007F2D34" w14:paraId="00A54728" w14:textId="77777777" w:rsidTr="00B3733C">
        <w:trPr>
          <w:trHeight w:val="300"/>
        </w:trPr>
        <w:tc>
          <w:tcPr>
            <w:tcW w:w="1172" w:type="dxa"/>
            <w:hideMark/>
          </w:tcPr>
          <w:p w14:paraId="22247DD1"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Italy</w:t>
            </w:r>
          </w:p>
        </w:tc>
        <w:tc>
          <w:tcPr>
            <w:tcW w:w="950" w:type="dxa"/>
            <w:noWrap/>
            <w:hideMark/>
          </w:tcPr>
          <w:p w14:paraId="6CFB7E95"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88.8</w:t>
            </w:r>
          </w:p>
        </w:tc>
        <w:tc>
          <w:tcPr>
            <w:tcW w:w="952" w:type="dxa"/>
            <w:noWrap/>
            <w:hideMark/>
          </w:tcPr>
          <w:p w14:paraId="07341B29"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1064</w:t>
            </w:r>
          </w:p>
        </w:tc>
        <w:tc>
          <w:tcPr>
            <w:tcW w:w="1005" w:type="dxa"/>
            <w:noWrap/>
            <w:hideMark/>
          </w:tcPr>
          <w:p w14:paraId="75029F46"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16.0</w:t>
            </w:r>
          </w:p>
        </w:tc>
      </w:tr>
      <w:tr w:rsidR="00B3733C" w:rsidRPr="007F2D34" w14:paraId="720377D9" w14:textId="77777777" w:rsidTr="00B3733C">
        <w:trPr>
          <w:trHeight w:val="300"/>
        </w:trPr>
        <w:tc>
          <w:tcPr>
            <w:tcW w:w="1172" w:type="dxa"/>
            <w:hideMark/>
          </w:tcPr>
          <w:p w14:paraId="5FA76D6C" w14:textId="1F0AEDCA"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S</w:t>
            </w:r>
            <w:r w:rsidR="002D7F7C">
              <w:rPr>
                <w:rFonts w:asciiTheme="majorBidi" w:eastAsia="Times New Roman" w:hAnsiTheme="majorBidi" w:cstheme="majorBidi"/>
                <w:sz w:val="20"/>
                <w:szCs w:val="20"/>
                <w:lang w:eastAsia="en-GB"/>
              </w:rPr>
              <w:t>outh</w:t>
            </w:r>
            <w:r w:rsidRPr="0059562E">
              <w:rPr>
                <w:rFonts w:asciiTheme="majorBidi" w:eastAsia="Times New Roman" w:hAnsiTheme="majorBidi" w:cstheme="majorBidi"/>
                <w:sz w:val="20"/>
                <w:szCs w:val="20"/>
                <w:lang w:eastAsia="en-GB"/>
              </w:rPr>
              <w:t xml:space="preserve"> Africa</w:t>
            </w:r>
          </w:p>
        </w:tc>
        <w:tc>
          <w:tcPr>
            <w:tcW w:w="950" w:type="dxa"/>
            <w:noWrap/>
            <w:hideMark/>
          </w:tcPr>
          <w:p w14:paraId="351DA24D"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88.6</w:t>
            </w:r>
          </w:p>
        </w:tc>
        <w:tc>
          <w:tcPr>
            <w:tcW w:w="952" w:type="dxa"/>
            <w:noWrap/>
            <w:hideMark/>
          </w:tcPr>
          <w:p w14:paraId="4CE82FA6"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3246</w:t>
            </w:r>
          </w:p>
        </w:tc>
        <w:tc>
          <w:tcPr>
            <w:tcW w:w="1005" w:type="dxa"/>
            <w:noWrap/>
            <w:hideMark/>
          </w:tcPr>
          <w:p w14:paraId="0278DEAE"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17.4</w:t>
            </w:r>
          </w:p>
        </w:tc>
      </w:tr>
      <w:tr w:rsidR="00B3733C" w:rsidRPr="007F2D34" w14:paraId="1601F341" w14:textId="77777777" w:rsidTr="00B3733C">
        <w:trPr>
          <w:trHeight w:val="300"/>
        </w:trPr>
        <w:tc>
          <w:tcPr>
            <w:tcW w:w="1172" w:type="dxa"/>
            <w:hideMark/>
          </w:tcPr>
          <w:p w14:paraId="0A19BA59"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Brazil</w:t>
            </w:r>
          </w:p>
        </w:tc>
        <w:tc>
          <w:tcPr>
            <w:tcW w:w="950" w:type="dxa"/>
            <w:noWrap/>
            <w:hideMark/>
          </w:tcPr>
          <w:p w14:paraId="180E8BC7"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88.3</w:t>
            </w:r>
          </w:p>
        </w:tc>
        <w:tc>
          <w:tcPr>
            <w:tcW w:w="952" w:type="dxa"/>
            <w:noWrap/>
            <w:hideMark/>
          </w:tcPr>
          <w:p w14:paraId="0115018D"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941</w:t>
            </w:r>
          </w:p>
        </w:tc>
        <w:tc>
          <w:tcPr>
            <w:tcW w:w="1005" w:type="dxa"/>
            <w:noWrap/>
            <w:hideMark/>
          </w:tcPr>
          <w:p w14:paraId="1DE930CD"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20.0</w:t>
            </w:r>
          </w:p>
        </w:tc>
      </w:tr>
      <w:tr w:rsidR="00B3733C" w:rsidRPr="007F2D34" w14:paraId="034E3F12" w14:textId="77777777" w:rsidTr="00B3733C">
        <w:trPr>
          <w:trHeight w:val="300"/>
        </w:trPr>
        <w:tc>
          <w:tcPr>
            <w:tcW w:w="1172" w:type="dxa"/>
            <w:hideMark/>
          </w:tcPr>
          <w:p w14:paraId="63DDCE3A"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Poland</w:t>
            </w:r>
          </w:p>
        </w:tc>
        <w:tc>
          <w:tcPr>
            <w:tcW w:w="950" w:type="dxa"/>
            <w:noWrap/>
            <w:hideMark/>
          </w:tcPr>
          <w:p w14:paraId="4F3D85D0"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88.1</w:t>
            </w:r>
          </w:p>
        </w:tc>
        <w:tc>
          <w:tcPr>
            <w:tcW w:w="952" w:type="dxa"/>
            <w:noWrap/>
            <w:hideMark/>
          </w:tcPr>
          <w:p w14:paraId="06434C97"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1153</w:t>
            </w:r>
          </w:p>
        </w:tc>
        <w:tc>
          <w:tcPr>
            <w:tcW w:w="1005" w:type="dxa"/>
            <w:noWrap/>
            <w:hideMark/>
          </w:tcPr>
          <w:p w14:paraId="5EDDF008"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18.4</w:t>
            </w:r>
          </w:p>
        </w:tc>
      </w:tr>
      <w:tr w:rsidR="00B3733C" w:rsidRPr="007F2D34" w14:paraId="1B51F668" w14:textId="77777777" w:rsidTr="00B3733C">
        <w:trPr>
          <w:trHeight w:val="300"/>
        </w:trPr>
        <w:tc>
          <w:tcPr>
            <w:tcW w:w="1172" w:type="dxa"/>
            <w:hideMark/>
          </w:tcPr>
          <w:p w14:paraId="6BD6590C"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Finland</w:t>
            </w:r>
          </w:p>
        </w:tc>
        <w:tc>
          <w:tcPr>
            <w:tcW w:w="950" w:type="dxa"/>
            <w:noWrap/>
            <w:hideMark/>
          </w:tcPr>
          <w:p w14:paraId="19231474"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88.1</w:t>
            </w:r>
          </w:p>
        </w:tc>
        <w:tc>
          <w:tcPr>
            <w:tcW w:w="952" w:type="dxa"/>
            <w:noWrap/>
            <w:hideMark/>
          </w:tcPr>
          <w:p w14:paraId="71D470B1"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1052</w:t>
            </w:r>
          </w:p>
        </w:tc>
        <w:tc>
          <w:tcPr>
            <w:tcW w:w="1005" w:type="dxa"/>
            <w:noWrap/>
            <w:hideMark/>
          </w:tcPr>
          <w:p w14:paraId="7DF42C3C"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17.8</w:t>
            </w:r>
          </w:p>
        </w:tc>
      </w:tr>
      <w:tr w:rsidR="00B3733C" w:rsidRPr="007F2D34" w14:paraId="3B4CB2DD" w14:textId="77777777" w:rsidTr="00B3733C">
        <w:trPr>
          <w:trHeight w:val="300"/>
        </w:trPr>
        <w:tc>
          <w:tcPr>
            <w:tcW w:w="1172" w:type="dxa"/>
            <w:hideMark/>
          </w:tcPr>
          <w:p w14:paraId="3266A9F5"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Wales</w:t>
            </w:r>
          </w:p>
        </w:tc>
        <w:tc>
          <w:tcPr>
            <w:tcW w:w="950" w:type="dxa"/>
            <w:noWrap/>
            <w:hideMark/>
          </w:tcPr>
          <w:p w14:paraId="2792DBFF"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87.9</w:t>
            </w:r>
          </w:p>
        </w:tc>
        <w:tc>
          <w:tcPr>
            <w:tcW w:w="952" w:type="dxa"/>
            <w:noWrap/>
            <w:hideMark/>
          </w:tcPr>
          <w:p w14:paraId="480E7DC2"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699</w:t>
            </w:r>
          </w:p>
        </w:tc>
        <w:tc>
          <w:tcPr>
            <w:tcW w:w="1005" w:type="dxa"/>
            <w:noWrap/>
            <w:hideMark/>
          </w:tcPr>
          <w:p w14:paraId="6EFB5730"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19.5</w:t>
            </w:r>
          </w:p>
        </w:tc>
      </w:tr>
      <w:tr w:rsidR="00B3733C" w:rsidRPr="007F2D34" w14:paraId="226CC863" w14:textId="77777777" w:rsidTr="00B3733C">
        <w:trPr>
          <w:trHeight w:val="300"/>
        </w:trPr>
        <w:tc>
          <w:tcPr>
            <w:tcW w:w="1172" w:type="dxa"/>
            <w:hideMark/>
          </w:tcPr>
          <w:p w14:paraId="0876ADD1"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Israel</w:t>
            </w:r>
          </w:p>
        </w:tc>
        <w:tc>
          <w:tcPr>
            <w:tcW w:w="950" w:type="dxa"/>
            <w:noWrap/>
            <w:hideMark/>
          </w:tcPr>
          <w:p w14:paraId="4BF6E31F"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87.8</w:t>
            </w:r>
          </w:p>
        </w:tc>
        <w:tc>
          <w:tcPr>
            <w:tcW w:w="952" w:type="dxa"/>
            <w:noWrap/>
            <w:hideMark/>
          </w:tcPr>
          <w:p w14:paraId="5973FEF1"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1585</w:t>
            </w:r>
          </w:p>
        </w:tc>
        <w:tc>
          <w:tcPr>
            <w:tcW w:w="1005" w:type="dxa"/>
            <w:noWrap/>
            <w:hideMark/>
          </w:tcPr>
          <w:p w14:paraId="520845DB"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20.7</w:t>
            </w:r>
          </w:p>
        </w:tc>
      </w:tr>
      <w:tr w:rsidR="00B3733C" w:rsidRPr="007F2D34" w14:paraId="499F1877" w14:textId="77777777" w:rsidTr="00B3733C">
        <w:trPr>
          <w:trHeight w:val="300"/>
        </w:trPr>
        <w:tc>
          <w:tcPr>
            <w:tcW w:w="1172" w:type="dxa"/>
            <w:hideMark/>
          </w:tcPr>
          <w:p w14:paraId="42505209"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Namibia</w:t>
            </w:r>
          </w:p>
        </w:tc>
        <w:tc>
          <w:tcPr>
            <w:tcW w:w="950" w:type="dxa"/>
            <w:noWrap/>
            <w:hideMark/>
          </w:tcPr>
          <w:p w14:paraId="1E67F578"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87.8</w:t>
            </w:r>
          </w:p>
        </w:tc>
        <w:tc>
          <w:tcPr>
            <w:tcW w:w="952" w:type="dxa"/>
            <w:noWrap/>
            <w:hideMark/>
          </w:tcPr>
          <w:p w14:paraId="1540BA0A"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819</w:t>
            </w:r>
          </w:p>
        </w:tc>
        <w:tc>
          <w:tcPr>
            <w:tcW w:w="1005" w:type="dxa"/>
            <w:noWrap/>
            <w:hideMark/>
          </w:tcPr>
          <w:p w14:paraId="6F2DC302"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18.6</w:t>
            </w:r>
          </w:p>
        </w:tc>
      </w:tr>
      <w:tr w:rsidR="00B3733C" w:rsidRPr="007F2D34" w14:paraId="6287862C" w14:textId="77777777" w:rsidTr="00B3733C">
        <w:trPr>
          <w:trHeight w:val="300"/>
        </w:trPr>
        <w:tc>
          <w:tcPr>
            <w:tcW w:w="1172" w:type="dxa"/>
            <w:hideMark/>
          </w:tcPr>
          <w:p w14:paraId="777A6711"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England</w:t>
            </w:r>
          </w:p>
        </w:tc>
        <w:tc>
          <w:tcPr>
            <w:tcW w:w="950" w:type="dxa"/>
            <w:noWrap/>
            <w:hideMark/>
          </w:tcPr>
          <w:p w14:paraId="2DD0EF36"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87.4</w:t>
            </w:r>
          </w:p>
        </w:tc>
        <w:tc>
          <w:tcPr>
            <w:tcW w:w="952" w:type="dxa"/>
            <w:noWrap/>
            <w:hideMark/>
          </w:tcPr>
          <w:p w14:paraId="4375C428"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1042</w:t>
            </w:r>
          </w:p>
        </w:tc>
        <w:tc>
          <w:tcPr>
            <w:tcW w:w="1005" w:type="dxa"/>
            <w:noWrap/>
            <w:hideMark/>
          </w:tcPr>
          <w:p w14:paraId="17F30EB2"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18.1</w:t>
            </w:r>
          </w:p>
        </w:tc>
      </w:tr>
      <w:tr w:rsidR="00B3733C" w:rsidRPr="007F2D34" w14:paraId="057AB251" w14:textId="77777777" w:rsidTr="00B3733C">
        <w:trPr>
          <w:trHeight w:val="300"/>
        </w:trPr>
        <w:tc>
          <w:tcPr>
            <w:tcW w:w="1172" w:type="dxa"/>
            <w:hideMark/>
          </w:tcPr>
          <w:p w14:paraId="04333914"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Germany</w:t>
            </w:r>
          </w:p>
        </w:tc>
        <w:tc>
          <w:tcPr>
            <w:tcW w:w="950" w:type="dxa"/>
            <w:noWrap/>
            <w:hideMark/>
          </w:tcPr>
          <w:p w14:paraId="3C2167BE"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87.4</w:t>
            </w:r>
          </w:p>
        </w:tc>
        <w:tc>
          <w:tcPr>
            <w:tcW w:w="952" w:type="dxa"/>
            <w:noWrap/>
            <w:hideMark/>
          </w:tcPr>
          <w:p w14:paraId="6895B5B1"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953</w:t>
            </w:r>
          </w:p>
        </w:tc>
        <w:tc>
          <w:tcPr>
            <w:tcW w:w="1005" w:type="dxa"/>
            <w:noWrap/>
            <w:hideMark/>
          </w:tcPr>
          <w:p w14:paraId="5268470D"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19.6</w:t>
            </w:r>
          </w:p>
        </w:tc>
      </w:tr>
      <w:tr w:rsidR="00B3733C" w:rsidRPr="007F2D34" w14:paraId="01A352EC" w14:textId="77777777" w:rsidTr="00B3733C">
        <w:trPr>
          <w:trHeight w:val="300"/>
        </w:trPr>
        <w:tc>
          <w:tcPr>
            <w:tcW w:w="1172" w:type="dxa"/>
            <w:hideMark/>
          </w:tcPr>
          <w:p w14:paraId="4F1772D0"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Russia</w:t>
            </w:r>
          </w:p>
        </w:tc>
        <w:tc>
          <w:tcPr>
            <w:tcW w:w="950" w:type="dxa"/>
            <w:noWrap/>
            <w:hideMark/>
          </w:tcPr>
          <w:p w14:paraId="519C87E7"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87.3</w:t>
            </w:r>
          </w:p>
        </w:tc>
        <w:tc>
          <w:tcPr>
            <w:tcW w:w="952" w:type="dxa"/>
            <w:noWrap/>
            <w:hideMark/>
          </w:tcPr>
          <w:p w14:paraId="7D1689CC"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786</w:t>
            </w:r>
          </w:p>
        </w:tc>
        <w:tc>
          <w:tcPr>
            <w:tcW w:w="1005" w:type="dxa"/>
            <w:noWrap/>
            <w:hideMark/>
          </w:tcPr>
          <w:p w14:paraId="64B151FD"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17.9</w:t>
            </w:r>
          </w:p>
        </w:tc>
      </w:tr>
      <w:tr w:rsidR="00B3733C" w:rsidRPr="007F2D34" w14:paraId="56866125" w14:textId="77777777" w:rsidTr="00B3733C">
        <w:trPr>
          <w:trHeight w:val="300"/>
        </w:trPr>
        <w:tc>
          <w:tcPr>
            <w:tcW w:w="1172" w:type="dxa"/>
            <w:hideMark/>
          </w:tcPr>
          <w:p w14:paraId="71B0CC72"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Estonia</w:t>
            </w:r>
          </w:p>
        </w:tc>
        <w:tc>
          <w:tcPr>
            <w:tcW w:w="950" w:type="dxa"/>
            <w:noWrap/>
            <w:hideMark/>
          </w:tcPr>
          <w:p w14:paraId="26A031C5"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86.9</w:t>
            </w:r>
          </w:p>
        </w:tc>
        <w:tc>
          <w:tcPr>
            <w:tcW w:w="952" w:type="dxa"/>
            <w:noWrap/>
            <w:hideMark/>
          </w:tcPr>
          <w:p w14:paraId="6AA2176C"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977</w:t>
            </w:r>
          </w:p>
        </w:tc>
        <w:tc>
          <w:tcPr>
            <w:tcW w:w="1005" w:type="dxa"/>
            <w:noWrap/>
            <w:hideMark/>
          </w:tcPr>
          <w:p w14:paraId="676987AA"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19.1</w:t>
            </w:r>
          </w:p>
        </w:tc>
      </w:tr>
      <w:tr w:rsidR="00B3733C" w:rsidRPr="007F2D34" w14:paraId="5613315C" w14:textId="77777777" w:rsidTr="00B3733C">
        <w:trPr>
          <w:trHeight w:val="327"/>
        </w:trPr>
        <w:tc>
          <w:tcPr>
            <w:tcW w:w="1172" w:type="dxa"/>
            <w:hideMark/>
          </w:tcPr>
          <w:p w14:paraId="7C49A0DA"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Bangladesh</w:t>
            </w:r>
          </w:p>
        </w:tc>
        <w:tc>
          <w:tcPr>
            <w:tcW w:w="950" w:type="dxa"/>
            <w:noWrap/>
            <w:hideMark/>
          </w:tcPr>
          <w:p w14:paraId="2FACD849"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86.7</w:t>
            </w:r>
          </w:p>
        </w:tc>
        <w:tc>
          <w:tcPr>
            <w:tcW w:w="952" w:type="dxa"/>
            <w:noWrap/>
            <w:hideMark/>
          </w:tcPr>
          <w:p w14:paraId="14F2438F"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7486</w:t>
            </w:r>
          </w:p>
        </w:tc>
        <w:tc>
          <w:tcPr>
            <w:tcW w:w="1005" w:type="dxa"/>
            <w:noWrap/>
            <w:hideMark/>
          </w:tcPr>
          <w:p w14:paraId="2D169307"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17.2</w:t>
            </w:r>
          </w:p>
        </w:tc>
      </w:tr>
      <w:tr w:rsidR="00B3733C" w:rsidRPr="007F2D34" w14:paraId="6F44D1B8" w14:textId="77777777" w:rsidTr="00B3733C">
        <w:trPr>
          <w:trHeight w:val="300"/>
        </w:trPr>
        <w:tc>
          <w:tcPr>
            <w:tcW w:w="1172" w:type="dxa"/>
            <w:hideMark/>
          </w:tcPr>
          <w:p w14:paraId="39596AA4"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France</w:t>
            </w:r>
          </w:p>
        </w:tc>
        <w:tc>
          <w:tcPr>
            <w:tcW w:w="950" w:type="dxa"/>
            <w:noWrap/>
            <w:hideMark/>
          </w:tcPr>
          <w:p w14:paraId="365CF5B6"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86.6</w:t>
            </w:r>
          </w:p>
        </w:tc>
        <w:tc>
          <w:tcPr>
            <w:tcW w:w="952" w:type="dxa"/>
            <w:noWrap/>
            <w:hideMark/>
          </w:tcPr>
          <w:p w14:paraId="274B22AE"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892</w:t>
            </w:r>
          </w:p>
        </w:tc>
        <w:tc>
          <w:tcPr>
            <w:tcW w:w="1005" w:type="dxa"/>
            <w:noWrap/>
            <w:hideMark/>
          </w:tcPr>
          <w:p w14:paraId="087E45B4"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15.8</w:t>
            </w:r>
          </w:p>
        </w:tc>
      </w:tr>
      <w:tr w:rsidR="00B3733C" w:rsidRPr="007F2D34" w14:paraId="3B7A55F0" w14:textId="77777777" w:rsidTr="00B3733C">
        <w:trPr>
          <w:trHeight w:val="300"/>
        </w:trPr>
        <w:tc>
          <w:tcPr>
            <w:tcW w:w="1172" w:type="dxa"/>
            <w:hideMark/>
          </w:tcPr>
          <w:p w14:paraId="3E2E7D0D"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Indonesia</w:t>
            </w:r>
          </w:p>
        </w:tc>
        <w:tc>
          <w:tcPr>
            <w:tcW w:w="950" w:type="dxa"/>
            <w:noWrap/>
            <w:hideMark/>
          </w:tcPr>
          <w:p w14:paraId="18802348"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86.5</w:t>
            </w:r>
          </w:p>
        </w:tc>
        <w:tc>
          <w:tcPr>
            <w:tcW w:w="952" w:type="dxa"/>
            <w:noWrap/>
            <w:hideMark/>
          </w:tcPr>
          <w:p w14:paraId="06D6468B"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2093</w:t>
            </w:r>
          </w:p>
        </w:tc>
        <w:tc>
          <w:tcPr>
            <w:tcW w:w="1005" w:type="dxa"/>
            <w:noWrap/>
            <w:hideMark/>
          </w:tcPr>
          <w:p w14:paraId="655CFD9D"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18.7</w:t>
            </w:r>
          </w:p>
        </w:tc>
      </w:tr>
      <w:tr w:rsidR="00B3733C" w:rsidRPr="007F2D34" w14:paraId="5A62ED51" w14:textId="77777777" w:rsidTr="00B3733C">
        <w:trPr>
          <w:trHeight w:val="300"/>
        </w:trPr>
        <w:tc>
          <w:tcPr>
            <w:tcW w:w="1172" w:type="dxa"/>
            <w:hideMark/>
          </w:tcPr>
          <w:p w14:paraId="5F3FB339"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Belgium</w:t>
            </w:r>
          </w:p>
        </w:tc>
        <w:tc>
          <w:tcPr>
            <w:tcW w:w="950" w:type="dxa"/>
            <w:noWrap/>
            <w:hideMark/>
          </w:tcPr>
          <w:p w14:paraId="29CB8626"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86.3</w:t>
            </w:r>
          </w:p>
        </w:tc>
        <w:tc>
          <w:tcPr>
            <w:tcW w:w="952" w:type="dxa"/>
            <w:noWrap/>
            <w:hideMark/>
          </w:tcPr>
          <w:p w14:paraId="7FE61D9E"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1052</w:t>
            </w:r>
          </w:p>
        </w:tc>
        <w:tc>
          <w:tcPr>
            <w:tcW w:w="1005" w:type="dxa"/>
            <w:noWrap/>
            <w:hideMark/>
          </w:tcPr>
          <w:p w14:paraId="3A0B30FB"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18.3</w:t>
            </w:r>
          </w:p>
        </w:tc>
      </w:tr>
      <w:tr w:rsidR="00B3733C" w:rsidRPr="007F2D34" w14:paraId="7A3631B2" w14:textId="77777777" w:rsidTr="00B3733C">
        <w:trPr>
          <w:trHeight w:val="300"/>
        </w:trPr>
        <w:tc>
          <w:tcPr>
            <w:tcW w:w="1172" w:type="dxa"/>
            <w:hideMark/>
          </w:tcPr>
          <w:p w14:paraId="203717FE"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Malaysia</w:t>
            </w:r>
          </w:p>
        </w:tc>
        <w:tc>
          <w:tcPr>
            <w:tcW w:w="950" w:type="dxa"/>
            <w:noWrap/>
            <w:hideMark/>
          </w:tcPr>
          <w:p w14:paraId="7CA01D66"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85.1</w:t>
            </w:r>
          </w:p>
        </w:tc>
        <w:tc>
          <w:tcPr>
            <w:tcW w:w="952" w:type="dxa"/>
            <w:noWrap/>
            <w:hideMark/>
          </w:tcPr>
          <w:p w14:paraId="2594BFC0"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983</w:t>
            </w:r>
          </w:p>
        </w:tc>
        <w:tc>
          <w:tcPr>
            <w:tcW w:w="1005" w:type="dxa"/>
            <w:noWrap/>
            <w:hideMark/>
          </w:tcPr>
          <w:p w14:paraId="568CFF97"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18.3</w:t>
            </w:r>
          </w:p>
        </w:tc>
      </w:tr>
      <w:tr w:rsidR="00B3733C" w:rsidRPr="007F2D34" w14:paraId="26344305" w14:textId="77777777" w:rsidTr="00B3733C">
        <w:trPr>
          <w:trHeight w:val="300"/>
        </w:trPr>
        <w:tc>
          <w:tcPr>
            <w:tcW w:w="1172" w:type="dxa"/>
            <w:hideMark/>
          </w:tcPr>
          <w:p w14:paraId="0C1D84CF" w14:textId="5DE64A26"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S</w:t>
            </w:r>
            <w:r w:rsidR="002D7F7C">
              <w:rPr>
                <w:rFonts w:asciiTheme="majorBidi" w:eastAsia="Times New Roman" w:hAnsiTheme="majorBidi" w:cstheme="majorBidi"/>
                <w:sz w:val="20"/>
                <w:szCs w:val="20"/>
                <w:lang w:eastAsia="en-GB"/>
              </w:rPr>
              <w:t>outh</w:t>
            </w:r>
            <w:r w:rsidRPr="0059562E">
              <w:rPr>
                <w:rFonts w:asciiTheme="majorBidi" w:eastAsia="Times New Roman" w:hAnsiTheme="majorBidi" w:cstheme="majorBidi"/>
                <w:sz w:val="20"/>
                <w:szCs w:val="20"/>
                <w:lang w:eastAsia="en-GB"/>
              </w:rPr>
              <w:t xml:space="preserve"> Korea</w:t>
            </w:r>
          </w:p>
        </w:tc>
        <w:tc>
          <w:tcPr>
            <w:tcW w:w="950" w:type="dxa"/>
            <w:noWrap/>
            <w:hideMark/>
          </w:tcPr>
          <w:p w14:paraId="637CB883"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84.1</w:t>
            </w:r>
          </w:p>
        </w:tc>
        <w:tc>
          <w:tcPr>
            <w:tcW w:w="952" w:type="dxa"/>
            <w:noWrap/>
            <w:hideMark/>
          </w:tcPr>
          <w:p w14:paraId="42BF6616"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3156</w:t>
            </w:r>
          </w:p>
        </w:tc>
        <w:tc>
          <w:tcPr>
            <w:tcW w:w="1005" w:type="dxa"/>
            <w:noWrap/>
            <w:hideMark/>
          </w:tcPr>
          <w:p w14:paraId="43BC346E"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19.4</w:t>
            </w:r>
          </w:p>
        </w:tc>
      </w:tr>
      <w:tr w:rsidR="00B3733C" w:rsidRPr="007F2D34" w14:paraId="35A037AB" w14:textId="77777777" w:rsidTr="00B3733C">
        <w:trPr>
          <w:trHeight w:val="300"/>
        </w:trPr>
        <w:tc>
          <w:tcPr>
            <w:tcW w:w="1172" w:type="dxa"/>
            <w:hideMark/>
          </w:tcPr>
          <w:p w14:paraId="3DFBCF3D"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Taiwan</w:t>
            </w:r>
          </w:p>
        </w:tc>
        <w:tc>
          <w:tcPr>
            <w:tcW w:w="950" w:type="dxa"/>
            <w:noWrap/>
            <w:hideMark/>
          </w:tcPr>
          <w:p w14:paraId="004A2863"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83.7</w:t>
            </w:r>
          </w:p>
        </w:tc>
        <w:tc>
          <w:tcPr>
            <w:tcW w:w="952" w:type="dxa"/>
            <w:noWrap/>
            <w:hideMark/>
          </w:tcPr>
          <w:p w14:paraId="37FC0D8C"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1312</w:t>
            </w:r>
          </w:p>
        </w:tc>
        <w:tc>
          <w:tcPr>
            <w:tcW w:w="1005" w:type="dxa"/>
            <w:noWrap/>
            <w:hideMark/>
          </w:tcPr>
          <w:p w14:paraId="5BA07473"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21.0</w:t>
            </w:r>
          </w:p>
        </w:tc>
      </w:tr>
      <w:tr w:rsidR="00B3733C" w:rsidRPr="007F2D34" w14:paraId="1A0288B7" w14:textId="77777777" w:rsidTr="00B3733C">
        <w:trPr>
          <w:trHeight w:val="300"/>
        </w:trPr>
        <w:tc>
          <w:tcPr>
            <w:tcW w:w="1172" w:type="dxa"/>
            <w:hideMark/>
          </w:tcPr>
          <w:p w14:paraId="5E84776E"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Nepal</w:t>
            </w:r>
          </w:p>
        </w:tc>
        <w:tc>
          <w:tcPr>
            <w:tcW w:w="950" w:type="dxa"/>
            <w:noWrap/>
            <w:hideMark/>
          </w:tcPr>
          <w:p w14:paraId="1AE6AEC6"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82.2</w:t>
            </w:r>
          </w:p>
        </w:tc>
        <w:tc>
          <w:tcPr>
            <w:tcW w:w="952" w:type="dxa"/>
            <w:noWrap/>
            <w:hideMark/>
          </w:tcPr>
          <w:p w14:paraId="1ECBA66B"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975</w:t>
            </w:r>
          </w:p>
        </w:tc>
        <w:tc>
          <w:tcPr>
            <w:tcW w:w="1005" w:type="dxa"/>
            <w:noWrap/>
            <w:hideMark/>
          </w:tcPr>
          <w:p w14:paraId="05BC0B1A"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19.3</w:t>
            </w:r>
          </w:p>
        </w:tc>
      </w:tr>
      <w:tr w:rsidR="00B3733C" w:rsidRPr="007F2D34" w14:paraId="7B31B042" w14:textId="77777777" w:rsidTr="00B3733C">
        <w:trPr>
          <w:trHeight w:val="300"/>
        </w:trPr>
        <w:tc>
          <w:tcPr>
            <w:tcW w:w="1172" w:type="dxa"/>
            <w:hideMark/>
          </w:tcPr>
          <w:p w14:paraId="6E4384A8"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Vietnam</w:t>
            </w:r>
          </w:p>
        </w:tc>
        <w:tc>
          <w:tcPr>
            <w:tcW w:w="950" w:type="dxa"/>
            <w:noWrap/>
            <w:hideMark/>
          </w:tcPr>
          <w:p w14:paraId="2F45195E"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82.1</w:t>
            </w:r>
          </w:p>
        </w:tc>
        <w:tc>
          <w:tcPr>
            <w:tcW w:w="952" w:type="dxa"/>
            <w:noWrap/>
            <w:hideMark/>
          </w:tcPr>
          <w:p w14:paraId="08EAFA34"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895</w:t>
            </w:r>
          </w:p>
        </w:tc>
        <w:tc>
          <w:tcPr>
            <w:tcW w:w="1005" w:type="dxa"/>
            <w:noWrap/>
            <w:hideMark/>
          </w:tcPr>
          <w:p w14:paraId="398D4235"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20.4</w:t>
            </w:r>
          </w:p>
        </w:tc>
      </w:tr>
      <w:tr w:rsidR="00B3733C" w:rsidRPr="007F2D34" w14:paraId="6670643B" w14:textId="77777777" w:rsidTr="00B3733C">
        <w:trPr>
          <w:trHeight w:val="357"/>
        </w:trPr>
        <w:tc>
          <w:tcPr>
            <w:tcW w:w="1172" w:type="dxa"/>
            <w:hideMark/>
          </w:tcPr>
          <w:p w14:paraId="3C43DF58"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Hong Kong</w:t>
            </w:r>
          </w:p>
        </w:tc>
        <w:tc>
          <w:tcPr>
            <w:tcW w:w="950" w:type="dxa"/>
            <w:noWrap/>
            <w:hideMark/>
          </w:tcPr>
          <w:p w14:paraId="12DC071E"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81.4</w:t>
            </w:r>
          </w:p>
        </w:tc>
        <w:tc>
          <w:tcPr>
            <w:tcW w:w="952" w:type="dxa"/>
            <w:noWrap/>
            <w:hideMark/>
          </w:tcPr>
          <w:p w14:paraId="1E09BCB4"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702</w:t>
            </w:r>
          </w:p>
        </w:tc>
        <w:tc>
          <w:tcPr>
            <w:tcW w:w="1005" w:type="dxa"/>
            <w:noWrap/>
            <w:hideMark/>
          </w:tcPr>
          <w:p w14:paraId="7698FEB5"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20.6</w:t>
            </w:r>
          </w:p>
        </w:tc>
      </w:tr>
      <w:tr w:rsidR="00B3733C" w:rsidRPr="007F2D34" w14:paraId="40597E16" w14:textId="77777777" w:rsidTr="00B3733C">
        <w:trPr>
          <w:trHeight w:val="300"/>
        </w:trPr>
        <w:tc>
          <w:tcPr>
            <w:tcW w:w="1172" w:type="dxa"/>
            <w:hideMark/>
          </w:tcPr>
          <w:p w14:paraId="00C21CA8"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Total</w:t>
            </w:r>
          </w:p>
        </w:tc>
        <w:tc>
          <w:tcPr>
            <w:tcW w:w="950" w:type="dxa"/>
            <w:noWrap/>
            <w:hideMark/>
          </w:tcPr>
          <w:p w14:paraId="31D1F7C1"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88.1</w:t>
            </w:r>
          </w:p>
        </w:tc>
        <w:tc>
          <w:tcPr>
            <w:tcW w:w="952" w:type="dxa"/>
            <w:noWrap/>
            <w:hideMark/>
          </w:tcPr>
          <w:p w14:paraId="5F1A6CB9"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47871</w:t>
            </w:r>
          </w:p>
        </w:tc>
        <w:tc>
          <w:tcPr>
            <w:tcW w:w="1005" w:type="dxa"/>
            <w:noWrap/>
            <w:hideMark/>
          </w:tcPr>
          <w:p w14:paraId="13C9D0BC"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hAnsiTheme="majorBidi" w:cstheme="majorBidi"/>
                <w:sz w:val="18"/>
                <w:szCs w:val="18"/>
              </w:rPr>
              <w:t>17.6</w:t>
            </w:r>
          </w:p>
        </w:tc>
      </w:tr>
    </w:tbl>
    <w:p w14:paraId="4446D7E6" w14:textId="77777777" w:rsidR="00B3733C" w:rsidRPr="0059562E" w:rsidRDefault="00B3733C" w:rsidP="00B3733C">
      <w:pPr>
        <w:pStyle w:val="ListParagraph"/>
        <w:jc w:val="both"/>
        <w:rPr>
          <w:rFonts w:asciiTheme="majorBidi" w:hAnsiTheme="majorBidi" w:cstheme="majorBidi"/>
        </w:rPr>
      </w:pPr>
    </w:p>
    <w:p w14:paraId="498CAE1B" w14:textId="463C8703" w:rsidR="00B3733C" w:rsidRPr="0059562E" w:rsidRDefault="00B3733C" w:rsidP="00B3733C">
      <w:pPr>
        <w:spacing w:after="160" w:line="259" w:lineRule="auto"/>
        <w:ind w:left="360"/>
        <w:jc w:val="both"/>
        <w:rPr>
          <w:rFonts w:asciiTheme="majorBidi" w:hAnsiTheme="majorBidi" w:cstheme="majorBidi"/>
          <w:b/>
          <w:bCs/>
        </w:rPr>
      </w:pPr>
      <w:r w:rsidRPr="0059562E">
        <w:rPr>
          <w:rFonts w:asciiTheme="majorBidi" w:hAnsiTheme="majorBidi" w:cstheme="majorBidi"/>
          <w:b/>
          <w:bCs/>
        </w:rPr>
        <w:t xml:space="preserve">Table </w:t>
      </w:r>
      <w:r w:rsidR="00DC33F2">
        <w:rPr>
          <w:rFonts w:asciiTheme="majorBidi" w:hAnsiTheme="majorBidi" w:cstheme="majorBidi"/>
          <w:b/>
          <w:bCs/>
        </w:rPr>
        <w:t>3A</w:t>
      </w:r>
      <w:r w:rsidRPr="0059562E">
        <w:rPr>
          <w:rFonts w:asciiTheme="majorBidi" w:hAnsiTheme="majorBidi" w:cstheme="majorBidi"/>
          <w:b/>
          <w:bCs/>
        </w:rPr>
        <w:t>: Positive Affect – Feeling Happy</w:t>
      </w:r>
    </w:p>
    <w:tbl>
      <w:tblPr>
        <w:tblStyle w:val="TableGrid"/>
        <w:tblW w:w="4102" w:type="dxa"/>
        <w:tblLook w:val="04A0" w:firstRow="1" w:lastRow="0" w:firstColumn="1" w:lastColumn="0" w:noHBand="0" w:noVBand="1"/>
      </w:tblPr>
      <w:tblGrid>
        <w:gridCol w:w="1172"/>
        <w:gridCol w:w="960"/>
        <w:gridCol w:w="965"/>
        <w:gridCol w:w="1005"/>
      </w:tblGrid>
      <w:tr w:rsidR="00B3733C" w:rsidRPr="007F2D34" w14:paraId="0F23E84B" w14:textId="77777777" w:rsidTr="00B3733C">
        <w:trPr>
          <w:trHeight w:val="495"/>
        </w:trPr>
        <w:tc>
          <w:tcPr>
            <w:tcW w:w="1172" w:type="dxa"/>
            <w:hideMark/>
          </w:tcPr>
          <w:p w14:paraId="35001DE5"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 </w:t>
            </w:r>
          </w:p>
        </w:tc>
        <w:tc>
          <w:tcPr>
            <w:tcW w:w="960" w:type="dxa"/>
            <w:hideMark/>
          </w:tcPr>
          <w:p w14:paraId="6087BD18"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Mean</w:t>
            </w:r>
          </w:p>
        </w:tc>
        <w:tc>
          <w:tcPr>
            <w:tcW w:w="965" w:type="dxa"/>
            <w:hideMark/>
          </w:tcPr>
          <w:p w14:paraId="526E38EE"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N</w:t>
            </w:r>
          </w:p>
        </w:tc>
        <w:tc>
          <w:tcPr>
            <w:tcW w:w="1005" w:type="dxa"/>
            <w:hideMark/>
          </w:tcPr>
          <w:p w14:paraId="698ADBEC" w14:textId="77777777" w:rsidR="00B3733C" w:rsidRPr="0059562E" w:rsidRDefault="00B3733C" w:rsidP="00B3733C">
            <w:pPr>
              <w:jc w:val="both"/>
              <w:rPr>
                <w:rFonts w:asciiTheme="majorBidi" w:eastAsia="Times New Roman" w:hAnsiTheme="majorBidi" w:cstheme="majorBidi"/>
                <w:sz w:val="20"/>
                <w:szCs w:val="20"/>
                <w:lang w:eastAsia="en-GB"/>
              </w:rPr>
            </w:pPr>
            <w:r w:rsidRPr="0059562E">
              <w:rPr>
                <w:rFonts w:asciiTheme="majorBidi" w:eastAsia="Times New Roman" w:hAnsiTheme="majorBidi" w:cstheme="majorBidi"/>
                <w:sz w:val="20"/>
                <w:szCs w:val="20"/>
                <w:lang w:eastAsia="en-GB"/>
              </w:rPr>
              <w:t>Std. Deviation</w:t>
            </w:r>
          </w:p>
        </w:tc>
      </w:tr>
      <w:tr w:rsidR="00B3733C" w:rsidRPr="007F2D34" w14:paraId="2440D06D" w14:textId="77777777" w:rsidTr="00B3733C">
        <w:trPr>
          <w:trHeight w:val="300"/>
        </w:trPr>
        <w:tc>
          <w:tcPr>
            <w:tcW w:w="1172" w:type="dxa"/>
            <w:hideMark/>
          </w:tcPr>
          <w:p w14:paraId="6F934CE0"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Albania</w:t>
            </w:r>
          </w:p>
        </w:tc>
        <w:tc>
          <w:tcPr>
            <w:tcW w:w="960" w:type="dxa"/>
            <w:noWrap/>
            <w:hideMark/>
          </w:tcPr>
          <w:p w14:paraId="00F92018"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98.0</w:t>
            </w:r>
          </w:p>
        </w:tc>
        <w:tc>
          <w:tcPr>
            <w:tcW w:w="965" w:type="dxa"/>
            <w:noWrap/>
            <w:hideMark/>
          </w:tcPr>
          <w:p w14:paraId="7050EFCA"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1170</w:t>
            </w:r>
          </w:p>
        </w:tc>
        <w:tc>
          <w:tcPr>
            <w:tcW w:w="1005" w:type="dxa"/>
            <w:noWrap/>
            <w:hideMark/>
          </w:tcPr>
          <w:p w14:paraId="6C0C05A1"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8.8</w:t>
            </w:r>
          </w:p>
        </w:tc>
      </w:tr>
      <w:tr w:rsidR="00B3733C" w:rsidRPr="007F2D34" w14:paraId="4B8C7EC7" w14:textId="77777777" w:rsidTr="00B3733C">
        <w:trPr>
          <w:trHeight w:val="300"/>
        </w:trPr>
        <w:tc>
          <w:tcPr>
            <w:tcW w:w="1172" w:type="dxa"/>
            <w:hideMark/>
          </w:tcPr>
          <w:p w14:paraId="65889E77"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Greece</w:t>
            </w:r>
          </w:p>
        </w:tc>
        <w:tc>
          <w:tcPr>
            <w:tcW w:w="960" w:type="dxa"/>
            <w:noWrap/>
            <w:hideMark/>
          </w:tcPr>
          <w:p w14:paraId="45343643"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94.2</w:t>
            </w:r>
          </w:p>
        </w:tc>
        <w:tc>
          <w:tcPr>
            <w:tcW w:w="965" w:type="dxa"/>
            <w:noWrap/>
            <w:hideMark/>
          </w:tcPr>
          <w:p w14:paraId="7F128BEB"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822</w:t>
            </w:r>
          </w:p>
        </w:tc>
        <w:tc>
          <w:tcPr>
            <w:tcW w:w="1005" w:type="dxa"/>
            <w:noWrap/>
            <w:hideMark/>
          </w:tcPr>
          <w:p w14:paraId="058E9F93"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12.7</w:t>
            </w:r>
          </w:p>
        </w:tc>
      </w:tr>
      <w:tr w:rsidR="00B3733C" w:rsidRPr="007F2D34" w14:paraId="0F96DD30" w14:textId="77777777" w:rsidTr="00B3733C">
        <w:trPr>
          <w:trHeight w:val="300"/>
        </w:trPr>
        <w:tc>
          <w:tcPr>
            <w:tcW w:w="1172" w:type="dxa"/>
            <w:hideMark/>
          </w:tcPr>
          <w:p w14:paraId="67E870DB"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Croatia</w:t>
            </w:r>
          </w:p>
        </w:tc>
        <w:tc>
          <w:tcPr>
            <w:tcW w:w="960" w:type="dxa"/>
            <w:noWrap/>
            <w:hideMark/>
          </w:tcPr>
          <w:p w14:paraId="5B3E7638"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93.5</w:t>
            </w:r>
          </w:p>
        </w:tc>
        <w:tc>
          <w:tcPr>
            <w:tcW w:w="965" w:type="dxa"/>
            <w:noWrap/>
            <w:hideMark/>
          </w:tcPr>
          <w:p w14:paraId="064A3B6F"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1217</w:t>
            </w:r>
          </w:p>
        </w:tc>
        <w:tc>
          <w:tcPr>
            <w:tcW w:w="1005" w:type="dxa"/>
            <w:noWrap/>
            <w:hideMark/>
          </w:tcPr>
          <w:p w14:paraId="68D6B2D1"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13.8</w:t>
            </w:r>
          </w:p>
        </w:tc>
      </w:tr>
      <w:tr w:rsidR="00B3733C" w:rsidRPr="007F2D34" w14:paraId="1FBFAB33" w14:textId="77777777" w:rsidTr="00B3733C">
        <w:trPr>
          <w:trHeight w:val="300"/>
        </w:trPr>
        <w:tc>
          <w:tcPr>
            <w:tcW w:w="1172" w:type="dxa"/>
            <w:hideMark/>
          </w:tcPr>
          <w:p w14:paraId="29B02513"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Malta</w:t>
            </w:r>
          </w:p>
        </w:tc>
        <w:tc>
          <w:tcPr>
            <w:tcW w:w="960" w:type="dxa"/>
            <w:noWrap/>
            <w:hideMark/>
          </w:tcPr>
          <w:p w14:paraId="658B0AF0"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92.7</w:t>
            </w:r>
          </w:p>
        </w:tc>
        <w:tc>
          <w:tcPr>
            <w:tcW w:w="965" w:type="dxa"/>
            <w:noWrap/>
            <w:hideMark/>
          </w:tcPr>
          <w:p w14:paraId="222F8C81"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607</w:t>
            </w:r>
          </w:p>
        </w:tc>
        <w:tc>
          <w:tcPr>
            <w:tcW w:w="1005" w:type="dxa"/>
            <w:noWrap/>
            <w:hideMark/>
          </w:tcPr>
          <w:p w14:paraId="152DF93F"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15.6</w:t>
            </w:r>
          </w:p>
        </w:tc>
      </w:tr>
      <w:tr w:rsidR="00B3733C" w:rsidRPr="007F2D34" w14:paraId="1FAB2FA7" w14:textId="77777777" w:rsidTr="00B3733C">
        <w:trPr>
          <w:trHeight w:val="300"/>
        </w:trPr>
        <w:tc>
          <w:tcPr>
            <w:tcW w:w="1172" w:type="dxa"/>
            <w:hideMark/>
          </w:tcPr>
          <w:p w14:paraId="171777AE"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Romania</w:t>
            </w:r>
          </w:p>
        </w:tc>
        <w:tc>
          <w:tcPr>
            <w:tcW w:w="960" w:type="dxa"/>
            <w:noWrap/>
            <w:hideMark/>
          </w:tcPr>
          <w:p w14:paraId="7A5711DE"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92.0</w:t>
            </w:r>
          </w:p>
        </w:tc>
        <w:tc>
          <w:tcPr>
            <w:tcW w:w="965" w:type="dxa"/>
            <w:noWrap/>
            <w:hideMark/>
          </w:tcPr>
          <w:p w14:paraId="795572AC"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1220</w:t>
            </w:r>
          </w:p>
        </w:tc>
        <w:tc>
          <w:tcPr>
            <w:tcW w:w="1005" w:type="dxa"/>
            <w:noWrap/>
            <w:hideMark/>
          </w:tcPr>
          <w:p w14:paraId="5E1D2898"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15.7</w:t>
            </w:r>
          </w:p>
        </w:tc>
      </w:tr>
      <w:tr w:rsidR="00B3733C" w:rsidRPr="007F2D34" w14:paraId="7B50FBA8" w14:textId="77777777" w:rsidTr="00B3733C">
        <w:trPr>
          <w:trHeight w:val="300"/>
        </w:trPr>
        <w:tc>
          <w:tcPr>
            <w:tcW w:w="1172" w:type="dxa"/>
            <w:hideMark/>
          </w:tcPr>
          <w:p w14:paraId="054FEABF"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Spain</w:t>
            </w:r>
          </w:p>
        </w:tc>
        <w:tc>
          <w:tcPr>
            <w:tcW w:w="960" w:type="dxa"/>
            <w:noWrap/>
            <w:hideMark/>
          </w:tcPr>
          <w:p w14:paraId="65ED4307"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91.9</w:t>
            </w:r>
          </w:p>
        </w:tc>
        <w:tc>
          <w:tcPr>
            <w:tcW w:w="965" w:type="dxa"/>
            <w:noWrap/>
            <w:hideMark/>
          </w:tcPr>
          <w:p w14:paraId="5A3152BC"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2024</w:t>
            </w:r>
          </w:p>
        </w:tc>
        <w:tc>
          <w:tcPr>
            <w:tcW w:w="1005" w:type="dxa"/>
            <w:noWrap/>
            <w:hideMark/>
          </w:tcPr>
          <w:p w14:paraId="313FE56B"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14.5</w:t>
            </w:r>
          </w:p>
        </w:tc>
      </w:tr>
      <w:tr w:rsidR="00B3733C" w:rsidRPr="007F2D34" w14:paraId="56F1BD16" w14:textId="77777777" w:rsidTr="00B3733C">
        <w:trPr>
          <w:trHeight w:val="300"/>
        </w:trPr>
        <w:tc>
          <w:tcPr>
            <w:tcW w:w="1172" w:type="dxa"/>
            <w:hideMark/>
          </w:tcPr>
          <w:p w14:paraId="6CD3484D"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India</w:t>
            </w:r>
          </w:p>
        </w:tc>
        <w:tc>
          <w:tcPr>
            <w:tcW w:w="960" w:type="dxa"/>
            <w:noWrap/>
            <w:hideMark/>
          </w:tcPr>
          <w:p w14:paraId="00899DF3"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91.7</w:t>
            </w:r>
          </w:p>
        </w:tc>
        <w:tc>
          <w:tcPr>
            <w:tcW w:w="965" w:type="dxa"/>
            <w:noWrap/>
            <w:hideMark/>
          </w:tcPr>
          <w:p w14:paraId="3A7D1D03"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946</w:t>
            </w:r>
          </w:p>
        </w:tc>
        <w:tc>
          <w:tcPr>
            <w:tcW w:w="1005" w:type="dxa"/>
            <w:noWrap/>
            <w:hideMark/>
          </w:tcPr>
          <w:p w14:paraId="6CCEDC99"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17.2</w:t>
            </w:r>
          </w:p>
        </w:tc>
      </w:tr>
      <w:tr w:rsidR="00B3733C" w:rsidRPr="007F2D34" w14:paraId="35D216EC" w14:textId="77777777" w:rsidTr="00B3733C">
        <w:trPr>
          <w:trHeight w:val="300"/>
        </w:trPr>
        <w:tc>
          <w:tcPr>
            <w:tcW w:w="1172" w:type="dxa"/>
            <w:hideMark/>
          </w:tcPr>
          <w:p w14:paraId="12EFD73A" w14:textId="52C6FC7D" w:rsidR="00B3733C" w:rsidRPr="0059562E" w:rsidRDefault="00C53D38" w:rsidP="00B3733C">
            <w:pPr>
              <w:rPr>
                <w:rFonts w:asciiTheme="majorBidi" w:eastAsia="Times New Roman" w:hAnsiTheme="majorBidi" w:cstheme="majorBidi"/>
                <w:sz w:val="18"/>
                <w:szCs w:val="18"/>
                <w:lang w:eastAsia="en-GB"/>
              </w:rPr>
            </w:pPr>
            <w:r>
              <w:rPr>
                <w:rFonts w:asciiTheme="majorBidi" w:eastAsia="Times New Roman" w:hAnsiTheme="majorBidi" w:cstheme="majorBidi"/>
                <w:sz w:val="18"/>
                <w:szCs w:val="18"/>
                <w:lang w:eastAsia="en-GB"/>
              </w:rPr>
              <w:t>South Africa</w:t>
            </w:r>
          </w:p>
        </w:tc>
        <w:tc>
          <w:tcPr>
            <w:tcW w:w="960" w:type="dxa"/>
            <w:noWrap/>
            <w:hideMark/>
          </w:tcPr>
          <w:p w14:paraId="16208492"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91.4</w:t>
            </w:r>
          </w:p>
        </w:tc>
        <w:tc>
          <w:tcPr>
            <w:tcW w:w="965" w:type="dxa"/>
            <w:noWrap/>
            <w:hideMark/>
          </w:tcPr>
          <w:p w14:paraId="788A86DD"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3329</w:t>
            </w:r>
          </w:p>
        </w:tc>
        <w:tc>
          <w:tcPr>
            <w:tcW w:w="1005" w:type="dxa"/>
            <w:noWrap/>
            <w:hideMark/>
          </w:tcPr>
          <w:p w14:paraId="7564C478"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21.2</w:t>
            </w:r>
          </w:p>
        </w:tc>
      </w:tr>
      <w:tr w:rsidR="00B3733C" w:rsidRPr="007F2D34" w14:paraId="76B6174B" w14:textId="77777777" w:rsidTr="00B3733C">
        <w:trPr>
          <w:trHeight w:val="300"/>
        </w:trPr>
        <w:tc>
          <w:tcPr>
            <w:tcW w:w="1172" w:type="dxa"/>
            <w:hideMark/>
          </w:tcPr>
          <w:p w14:paraId="57C621CB"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Algeria</w:t>
            </w:r>
          </w:p>
        </w:tc>
        <w:tc>
          <w:tcPr>
            <w:tcW w:w="960" w:type="dxa"/>
            <w:noWrap/>
            <w:hideMark/>
          </w:tcPr>
          <w:p w14:paraId="670B3C37"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90.9</w:t>
            </w:r>
          </w:p>
        </w:tc>
        <w:tc>
          <w:tcPr>
            <w:tcW w:w="965" w:type="dxa"/>
            <w:noWrap/>
            <w:hideMark/>
          </w:tcPr>
          <w:p w14:paraId="3511F128"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1104</w:t>
            </w:r>
          </w:p>
        </w:tc>
        <w:tc>
          <w:tcPr>
            <w:tcW w:w="1005" w:type="dxa"/>
            <w:noWrap/>
            <w:hideMark/>
          </w:tcPr>
          <w:p w14:paraId="0C5D69F2"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20.1</w:t>
            </w:r>
          </w:p>
        </w:tc>
      </w:tr>
      <w:tr w:rsidR="00B3733C" w:rsidRPr="007F2D34" w14:paraId="7C348859" w14:textId="77777777" w:rsidTr="00B3733C">
        <w:trPr>
          <w:trHeight w:val="300"/>
        </w:trPr>
        <w:tc>
          <w:tcPr>
            <w:tcW w:w="1172" w:type="dxa"/>
            <w:hideMark/>
          </w:tcPr>
          <w:p w14:paraId="42A882CB"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Italy</w:t>
            </w:r>
          </w:p>
        </w:tc>
        <w:tc>
          <w:tcPr>
            <w:tcW w:w="960" w:type="dxa"/>
            <w:noWrap/>
            <w:hideMark/>
          </w:tcPr>
          <w:p w14:paraId="55AE8AF9"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90.5</w:t>
            </w:r>
          </w:p>
        </w:tc>
        <w:tc>
          <w:tcPr>
            <w:tcW w:w="965" w:type="dxa"/>
            <w:noWrap/>
            <w:hideMark/>
          </w:tcPr>
          <w:p w14:paraId="24165B82"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1059</w:t>
            </w:r>
          </w:p>
        </w:tc>
        <w:tc>
          <w:tcPr>
            <w:tcW w:w="1005" w:type="dxa"/>
            <w:noWrap/>
            <w:hideMark/>
          </w:tcPr>
          <w:p w14:paraId="08C15708"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15.6</w:t>
            </w:r>
          </w:p>
        </w:tc>
      </w:tr>
      <w:tr w:rsidR="00B3733C" w:rsidRPr="007F2D34" w14:paraId="0C0A533D" w14:textId="77777777" w:rsidTr="00B3733C">
        <w:trPr>
          <w:trHeight w:val="300"/>
        </w:trPr>
        <w:tc>
          <w:tcPr>
            <w:tcW w:w="1172" w:type="dxa"/>
            <w:hideMark/>
          </w:tcPr>
          <w:p w14:paraId="065FB240"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Brazil</w:t>
            </w:r>
          </w:p>
        </w:tc>
        <w:tc>
          <w:tcPr>
            <w:tcW w:w="960" w:type="dxa"/>
            <w:noWrap/>
            <w:hideMark/>
          </w:tcPr>
          <w:p w14:paraId="2045F4BA"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90.1</w:t>
            </w:r>
          </w:p>
        </w:tc>
        <w:tc>
          <w:tcPr>
            <w:tcW w:w="965" w:type="dxa"/>
            <w:noWrap/>
            <w:hideMark/>
          </w:tcPr>
          <w:p w14:paraId="36CA553E"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865</w:t>
            </w:r>
          </w:p>
        </w:tc>
        <w:tc>
          <w:tcPr>
            <w:tcW w:w="1005" w:type="dxa"/>
            <w:noWrap/>
            <w:hideMark/>
          </w:tcPr>
          <w:p w14:paraId="0B3504EB"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20.4</w:t>
            </w:r>
          </w:p>
        </w:tc>
      </w:tr>
      <w:tr w:rsidR="00B3733C" w:rsidRPr="007F2D34" w14:paraId="5EA315B2" w14:textId="77777777" w:rsidTr="00B3733C">
        <w:trPr>
          <w:trHeight w:val="480"/>
        </w:trPr>
        <w:tc>
          <w:tcPr>
            <w:tcW w:w="1172" w:type="dxa"/>
            <w:hideMark/>
          </w:tcPr>
          <w:p w14:paraId="0327F08E"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Malaysia</w:t>
            </w:r>
          </w:p>
        </w:tc>
        <w:tc>
          <w:tcPr>
            <w:tcW w:w="960" w:type="dxa"/>
            <w:noWrap/>
            <w:hideMark/>
          </w:tcPr>
          <w:p w14:paraId="2E441D34"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90.1</w:t>
            </w:r>
          </w:p>
        </w:tc>
        <w:tc>
          <w:tcPr>
            <w:tcW w:w="965" w:type="dxa"/>
            <w:noWrap/>
            <w:hideMark/>
          </w:tcPr>
          <w:p w14:paraId="06210E6A"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990</w:t>
            </w:r>
          </w:p>
        </w:tc>
        <w:tc>
          <w:tcPr>
            <w:tcW w:w="1005" w:type="dxa"/>
            <w:noWrap/>
            <w:hideMark/>
          </w:tcPr>
          <w:p w14:paraId="3D32BDAB"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18.4</w:t>
            </w:r>
          </w:p>
        </w:tc>
      </w:tr>
      <w:tr w:rsidR="00B3733C" w:rsidRPr="007F2D34" w14:paraId="728FB84E" w14:textId="77777777" w:rsidTr="00B3733C">
        <w:trPr>
          <w:trHeight w:val="300"/>
        </w:trPr>
        <w:tc>
          <w:tcPr>
            <w:tcW w:w="1172" w:type="dxa"/>
            <w:hideMark/>
          </w:tcPr>
          <w:p w14:paraId="31843FEE"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Sri Lanka</w:t>
            </w:r>
          </w:p>
        </w:tc>
        <w:tc>
          <w:tcPr>
            <w:tcW w:w="960" w:type="dxa"/>
            <w:noWrap/>
            <w:hideMark/>
          </w:tcPr>
          <w:p w14:paraId="39956760"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89.4</w:t>
            </w:r>
          </w:p>
        </w:tc>
        <w:tc>
          <w:tcPr>
            <w:tcW w:w="965" w:type="dxa"/>
            <w:noWrap/>
            <w:hideMark/>
          </w:tcPr>
          <w:p w14:paraId="33ABA684"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1142</w:t>
            </w:r>
          </w:p>
        </w:tc>
        <w:tc>
          <w:tcPr>
            <w:tcW w:w="1005" w:type="dxa"/>
            <w:noWrap/>
            <w:hideMark/>
          </w:tcPr>
          <w:p w14:paraId="5B1FEB38"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22.3</w:t>
            </w:r>
          </w:p>
        </w:tc>
      </w:tr>
      <w:tr w:rsidR="00B3733C" w:rsidRPr="007F2D34" w14:paraId="09515965" w14:textId="77777777" w:rsidTr="00B3733C">
        <w:trPr>
          <w:trHeight w:val="300"/>
        </w:trPr>
        <w:tc>
          <w:tcPr>
            <w:tcW w:w="1172" w:type="dxa"/>
            <w:hideMark/>
          </w:tcPr>
          <w:p w14:paraId="0E9E76EF"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Poland</w:t>
            </w:r>
          </w:p>
        </w:tc>
        <w:tc>
          <w:tcPr>
            <w:tcW w:w="960" w:type="dxa"/>
            <w:noWrap/>
            <w:hideMark/>
          </w:tcPr>
          <w:p w14:paraId="70456632"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89.2</w:t>
            </w:r>
          </w:p>
        </w:tc>
        <w:tc>
          <w:tcPr>
            <w:tcW w:w="965" w:type="dxa"/>
            <w:noWrap/>
            <w:hideMark/>
          </w:tcPr>
          <w:p w14:paraId="316E6EEC"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1159</w:t>
            </w:r>
          </w:p>
        </w:tc>
        <w:tc>
          <w:tcPr>
            <w:tcW w:w="1005" w:type="dxa"/>
            <w:noWrap/>
            <w:hideMark/>
          </w:tcPr>
          <w:p w14:paraId="74A216CB"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18.8</w:t>
            </w:r>
          </w:p>
        </w:tc>
      </w:tr>
      <w:tr w:rsidR="00B3733C" w:rsidRPr="007F2D34" w14:paraId="0AAD6B63" w14:textId="77777777" w:rsidTr="00B3733C">
        <w:trPr>
          <w:trHeight w:val="300"/>
        </w:trPr>
        <w:tc>
          <w:tcPr>
            <w:tcW w:w="1172" w:type="dxa"/>
            <w:hideMark/>
          </w:tcPr>
          <w:p w14:paraId="10DF1DAF"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Hungary</w:t>
            </w:r>
          </w:p>
        </w:tc>
        <w:tc>
          <w:tcPr>
            <w:tcW w:w="960" w:type="dxa"/>
            <w:noWrap/>
            <w:hideMark/>
          </w:tcPr>
          <w:p w14:paraId="5A827992"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89.1</w:t>
            </w:r>
          </w:p>
        </w:tc>
        <w:tc>
          <w:tcPr>
            <w:tcW w:w="965" w:type="dxa"/>
            <w:noWrap/>
            <w:hideMark/>
          </w:tcPr>
          <w:p w14:paraId="5A7EBC51"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1011</w:t>
            </w:r>
          </w:p>
        </w:tc>
        <w:tc>
          <w:tcPr>
            <w:tcW w:w="1005" w:type="dxa"/>
            <w:noWrap/>
            <w:hideMark/>
          </w:tcPr>
          <w:p w14:paraId="4B0B46F1"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17.3</w:t>
            </w:r>
          </w:p>
        </w:tc>
      </w:tr>
      <w:tr w:rsidR="00B3733C" w:rsidRPr="007F2D34" w14:paraId="04452B1A" w14:textId="77777777" w:rsidTr="00B3733C">
        <w:trPr>
          <w:trHeight w:val="300"/>
        </w:trPr>
        <w:tc>
          <w:tcPr>
            <w:tcW w:w="1172" w:type="dxa"/>
            <w:hideMark/>
          </w:tcPr>
          <w:p w14:paraId="39FD74A8"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Estonia</w:t>
            </w:r>
          </w:p>
        </w:tc>
        <w:tc>
          <w:tcPr>
            <w:tcW w:w="960" w:type="dxa"/>
            <w:noWrap/>
            <w:hideMark/>
          </w:tcPr>
          <w:p w14:paraId="4B7113A4"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88.5</w:t>
            </w:r>
          </w:p>
        </w:tc>
        <w:tc>
          <w:tcPr>
            <w:tcW w:w="965" w:type="dxa"/>
            <w:noWrap/>
            <w:hideMark/>
          </w:tcPr>
          <w:p w14:paraId="4C0B66C6"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1000</w:t>
            </w:r>
          </w:p>
        </w:tc>
        <w:tc>
          <w:tcPr>
            <w:tcW w:w="1005" w:type="dxa"/>
            <w:noWrap/>
            <w:hideMark/>
          </w:tcPr>
          <w:p w14:paraId="6C729EDB"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19.2</w:t>
            </w:r>
          </w:p>
        </w:tc>
      </w:tr>
      <w:tr w:rsidR="00B3733C" w:rsidRPr="007F2D34" w14:paraId="2E3A1FDD" w14:textId="77777777" w:rsidTr="00B3733C">
        <w:trPr>
          <w:trHeight w:val="480"/>
        </w:trPr>
        <w:tc>
          <w:tcPr>
            <w:tcW w:w="1172" w:type="dxa"/>
            <w:hideMark/>
          </w:tcPr>
          <w:p w14:paraId="6C933B84"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Switzerland</w:t>
            </w:r>
          </w:p>
        </w:tc>
        <w:tc>
          <w:tcPr>
            <w:tcW w:w="960" w:type="dxa"/>
            <w:noWrap/>
            <w:hideMark/>
          </w:tcPr>
          <w:p w14:paraId="675F2432"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87.7</w:t>
            </w:r>
          </w:p>
        </w:tc>
        <w:tc>
          <w:tcPr>
            <w:tcW w:w="965" w:type="dxa"/>
            <w:noWrap/>
            <w:hideMark/>
          </w:tcPr>
          <w:p w14:paraId="47FC8C12"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1182</w:t>
            </w:r>
          </w:p>
        </w:tc>
        <w:tc>
          <w:tcPr>
            <w:tcW w:w="1005" w:type="dxa"/>
            <w:noWrap/>
            <w:hideMark/>
          </w:tcPr>
          <w:p w14:paraId="3E967CAF"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16.2</w:t>
            </w:r>
          </w:p>
        </w:tc>
      </w:tr>
      <w:tr w:rsidR="00B3733C" w:rsidRPr="007F2D34" w14:paraId="4EAE7393" w14:textId="77777777" w:rsidTr="00B3733C">
        <w:trPr>
          <w:trHeight w:val="300"/>
        </w:trPr>
        <w:tc>
          <w:tcPr>
            <w:tcW w:w="1172" w:type="dxa"/>
            <w:hideMark/>
          </w:tcPr>
          <w:p w14:paraId="06E53668"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Wales</w:t>
            </w:r>
          </w:p>
        </w:tc>
        <w:tc>
          <w:tcPr>
            <w:tcW w:w="960" w:type="dxa"/>
            <w:noWrap/>
            <w:hideMark/>
          </w:tcPr>
          <w:p w14:paraId="2264F472"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87.7</w:t>
            </w:r>
          </w:p>
        </w:tc>
        <w:tc>
          <w:tcPr>
            <w:tcW w:w="965" w:type="dxa"/>
            <w:noWrap/>
            <w:hideMark/>
          </w:tcPr>
          <w:p w14:paraId="160289E4"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916</w:t>
            </w:r>
          </w:p>
        </w:tc>
        <w:tc>
          <w:tcPr>
            <w:tcW w:w="1005" w:type="dxa"/>
            <w:noWrap/>
            <w:hideMark/>
          </w:tcPr>
          <w:p w14:paraId="7A70A673"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20.5</w:t>
            </w:r>
          </w:p>
        </w:tc>
      </w:tr>
      <w:tr w:rsidR="00B3733C" w:rsidRPr="007F2D34" w14:paraId="566FE159" w14:textId="77777777" w:rsidTr="00B3733C">
        <w:trPr>
          <w:trHeight w:val="300"/>
        </w:trPr>
        <w:tc>
          <w:tcPr>
            <w:tcW w:w="1172" w:type="dxa"/>
            <w:hideMark/>
          </w:tcPr>
          <w:p w14:paraId="1594BA87"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France</w:t>
            </w:r>
          </w:p>
        </w:tc>
        <w:tc>
          <w:tcPr>
            <w:tcW w:w="960" w:type="dxa"/>
            <w:noWrap/>
            <w:hideMark/>
          </w:tcPr>
          <w:p w14:paraId="05C484A5"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87.6</w:t>
            </w:r>
          </w:p>
        </w:tc>
        <w:tc>
          <w:tcPr>
            <w:tcW w:w="965" w:type="dxa"/>
            <w:noWrap/>
            <w:hideMark/>
          </w:tcPr>
          <w:p w14:paraId="5F2158E0"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2130</w:t>
            </w:r>
          </w:p>
        </w:tc>
        <w:tc>
          <w:tcPr>
            <w:tcW w:w="1005" w:type="dxa"/>
            <w:noWrap/>
            <w:hideMark/>
          </w:tcPr>
          <w:p w14:paraId="1D5B664A"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18.6</w:t>
            </w:r>
          </w:p>
        </w:tc>
      </w:tr>
      <w:tr w:rsidR="00B3733C" w:rsidRPr="007F2D34" w14:paraId="60422EF3" w14:textId="77777777" w:rsidTr="00B3733C">
        <w:trPr>
          <w:trHeight w:val="300"/>
        </w:trPr>
        <w:tc>
          <w:tcPr>
            <w:tcW w:w="1172" w:type="dxa"/>
            <w:hideMark/>
          </w:tcPr>
          <w:p w14:paraId="1D250394"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England</w:t>
            </w:r>
          </w:p>
        </w:tc>
        <w:tc>
          <w:tcPr>
            <w:tcW w:w="960" w:type="dxa"/>
            <w:noWrap/>
            <w:hideMark/>
          </w:tcPr>
          <w:p w14:paraId="3006FBFD"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87.4</w:t>
            </w:r>
          </w:p>
        </w:tc>
        <w:tc>
          <w:tcPr>
            <w:tcW w:w="965" w:type="dxa"/>
            <w:noWrap/>
            <w:hideMark/>
          </w:tcPr>
          <w:p w14:paraId="16FDEDBB"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659</w:t>
            </w:r>
          </w:p>
        </w:tc>
        <w:tc>
          <w:tcPr>
            <w:tcW w:w="1005" w:type="dxa"/>
            <w:noWrap/>
            <w:hideMark/>
          </w:tcPr>
          <w:p w14:paraId="2695EA17"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19.2</w:t>
            </w:r>
          </w:p>
        </w:tc>
      </w:tr>
      <w:tr w:rsidR="00B3733C" w:rsidRPr="007F2D34" w14:paraId="15941576" w14:textId="77777777" w:rsidTr="00B3733C">
        <w:trPr>
          <w:trHeight w:val="300"/>
        </w:trPr>
        <w:tc>
          <w:tcPr>
            <w:tcW w:w="1172" w:type="dxa"/>
            <w:hideMark/>
          </w:tcPr>
          <w:p w14:paraId="660FFBC3"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Belgium</w:t>
            </w:r>
          </w:p>
        </w:tc>
        <w:tc>
          <w:tcPr>
            <w:tcW w:w="960" w:type="dxa"/>
            <w:noWrap/>
            <w:hideMark/>
          </w:tcPr>
          <w:p w14:paraId="0E3A5FBA"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87.3</w:t>
            </w:r>
          </w:p>
        </w:tc>
        <w:tc>
          <w:tcPr>
            <w:tcW w:w="965" w:type="dxa"/>
            <w:noWrap/>
            <w:hideMark/>
          </w:tcPr>
          <w:p w14:paraId="70772E05"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1042</w:t>
            </w:r>
          </w:p>
        </w:tc>
        <w:tc>
          <w:tcPr>
            <w:tcW w:w="1005" w:type="dxa"/>
            <w:noWrap/>
            <w:hideMark/>
          </w:tcPr>
          <w:p w14:paraId="272D72A6"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18.5</w:t>
            </w:r>
          </w:p>
        </w:tc>
      </w:tr>
      <w:tr w:rsidR="00B3733C" w:rsidRPr="007F2D34" w14:paraId="182DC77D" w14:textId="77777777" w:rsidTr="00B3733C">
        <w:trPr>
          <w:trHeight w:val="300"/>
        </w:trPr>
        <w:tc>
          <w:tcPr>
            <w:tcW w:w="1172" w:type="dxa"/>
            <w:hideMark/>
          </w:tcPr>
          <w:p w14:paraId="6D080A75"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Chile</w:t>
            </w:r>
          </w:p>
        </w:tc>
        <w:tc>
          <w:tcPr>
            <w:tcW w:w="960" w:type="dxa"/>
            <w:noWrap/>
            <w:hideMark/>
          </w:tcPr>
          <w:p w14:paraId="68862C5A"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87.0</w:t>
            </w:r>
          </w:p>
        </w:tc>
        <w:tc>
          <w:tcPr>
            <w:tcW w:w="965" w:type="dxa"/>
            <w:noWrap/>
            <w:hideMark/>
          </w:tcPr>
          <w:p w14:paraId="7E6070A7"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888</w:t>
            </w:r>
          </w:p>
        </w:tc>
        <w:tc>
          <w:tcPr>
            <w:tcW w:w="1005" w:type="dxa"/>
            <w:noWrap/>
            <w:hideMark/>
          </w:tcPr>
          <w:p w14:paraId="54CEAF74"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20.9</w:t>
            </w:r>
          </w:p>
        </w:tc>
      </w:tr>
      <w:tr w:rsidR="00B3733C" w:rsidRPr="007F2D34" w14:paraId="056CC4BC" w14:textId="77777777" w:rsidTr="00B3733C">
        <w:trPr>
          <w:trHeight w:val="300"/>
        </w:trPr>
        <w:tc>
          <w:tcPr>
            <w:tcW w:w="1172" w:type="dxa"/>
            <w:hideMark/>
          </w:tcPr>
          <w:p w14:paraId="2F4AD1CA"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Israel</w:t>
            </w:r>
          </w:p>
        </w:tc>
        <w:tc>
          <w:tcPr>
            <w:tcW w:w="960" w:type="dxa"/>
            <w:noWrap/>
            <w:hideMark/>
          </w:tcPr>
          <w:p w14:paraId="645F01E1"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86.6</w:t>
            </w:r>
          </w:p>
        </w:tc>
        <w:tc>
          <w:tcPr>
            <w:tcW w:w="965" w:type="dxa"/>
            <w:noWrap/>
            <w:hideMark/>
          </w:tcPr>
          <w:p w14:paraId="2BD80A3A"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1528</w:t>
            </w:r>
          </w:p>
        </w:tc>
        <w:tc>
          <w:tcPr>
            <w:tcW w:w="1005" w:type="dxa"/>
            <w:noWrap/>
            <w:hideMark/>
          </w:tcPr>
          <w:p w14:paraId="1A0D25B8"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24.3</w:t>
            </w:r>
          </w:p>
        </w:tc>
      </w:tr>
      <w:tr w:rsidR="00B3733C" w:rsidRPr="007F2D34" w14:paraId="44DEAC2C" w14:textId="77777777" w:rsidTr="00B3733C">
        <w:trPr>
          <w:trHeight w:val="300"/>
        </w:trPr>
        <w:tc>
          <w:tcPr>
            <w:tcW w:w="1172" w:type="dxa"/>
            <w:hideMark/>
          </w:tcPr>
          <w:p w14:paraId="38C41F50"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Nepal</w:t>
            </w:r>
          </w:p>
        </w:tc>
        <w:tc>
          <w:tcPr>
            <w:tcW w:w="960" w:type="dxa"/>
            <w:noWrap/>
            <w:hideMark/>
          </w:tcPr>
          <w:p w14:paraId="56F210AF"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86.1</w:t>
            </w:r>
          </w:p>
        </w:tc>
        <w:tc>
          <w:tcPr>
            <w:tcW w:w="965" w:type="dxa"/>
            <w:noWrap/>
            <w:hideMark/>
          </w:tcPr>
          <w:p w14:paraId="1F76F480"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998</w:t>
            </w:r>
          </w:p>
        </w:tc>
        <w:tc>
          <w:tcPr>
            <w:tcW w:w="1005" w:type="dxa"/>
            <w:noWrap/>
            <w:hideMark/>
          </w:tcPr>
          <w:p w14:paraId="318E8DB2"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21.4</w:t>
            </w:r>
          </w:p>
        </w:tc>
      </w:tr>
      <w:tr w:rsidR="00B3733C" w:rsidRPr="007F2D34" w14:paraId="27D48D92" w14:textId="77777777" w:rsidTr="00B3733C">
        <w:trPr>
          <w:trHeight w:val="300"/>
        </w:trPr>
        <w:tc>
          <w:tcPr>
            <w:tcW w:w="1172" w:type="dxa"/>
            <w:hideMark/>
          </w:tcPr>
          <w:p w14:paraId="2D7FEAE7"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Russia</w:t>
            </w:r>
          </w:p>
        </w:tc>
        <w:tc>
          <w:tcPr>
            <w:tcW w:w="960" w:type="dxa"/>
            <w:noWrap/>
            <w:hideMark/>
          </w:tcPr>
          <w:p w14:paraId="1F636E5F"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86.0</w:t>
            </w:r>
          </w:p>
        </w:tc>
        <w:tc>
          <w:tcPr>
            <w:tcW w:w="965" w:type="dxa"/>
            <w:noWrap/>
            <w:hideMark/>
          </w:tcPr>
          <w:p w14:paraId="448DECCE"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953</w:t>
            </w:r>
          </w:p>
        </w:tc>
        <w:tc>
          <w:tcPr>
            <w:tcW w:w="1005" w:type="dxa"/>
            <w:noWrap/>
            <w:hideMark/>
          </w:tcPr>
          <w:p w14:paraId="13C280D1"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21.5</w:t>
            </w:r>
          </w:p>
        </w:tc>
      </w:tr>
      <w:tr w:rsidR="00B3733C" w:rsidRPr="007F2D34" w14:paraId="759FA1A0" w14:textId="77777777" w:rsidTr="00B3733C">
        <w:trPr>
          <w:trHeight w:val="300"/>
        </w:trPr>
        <w:tc>
          <w:tcPr>
            <w:tcW w:w="1172" w:type="dxa"/>
            <w:hideMark/>
          </w:tcPr>
          <w:p w14:paraId="2047E3FF" w14:textId="36D13C26" w:rsidR="00B3733C" w:rsidRPr="0059562E" w:rsidRDefault="00C53D38" w:rsidP="00B3733C">
            <w:pPr>
              <w:rPr>
                <w:rFonts w:asciiTheme="majorBidi" w:eastAsia="Times New Roman" w:hAnsiTheme="majorBidi" w:cstheme="majorBidi"/>
                <w:sz w:val="18"/>
                <w:szCs w:val="18"/>
                <w:lang w:eastAsia="en-GB"/>
              </w:rPr>
            </w:pPr>
            <w:r>
              <w:rPr>
                <w:rFonts w:asciiTheme="majorBidi" w:eastAsia="Times New Roman" w:hAnsiTheme="majorBidi" w:cstheme="majorBidi"/>
                <w:sz w:val="18"/>
                <w:szCs w:val="18"/>
                <w:lang w:eastAsia="en-GB"/>
              </w:rPr>
              <w:t>South Korea</w:t>
            </w:r>
          </w:p>
        </w:tc>
        <w:tc>
          <w:tcPr>
            <w:tcW w:w="960" w:type="dxa"/>
            <w:noWrap/>
            <w:hideMark/>
          </w:tcPr>
          <w:p w14:paraId="01026BD5"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85.8</w:t>
            </w:r>
          </w:p>
        </w:tc>
        <w:tc>
          <w:tcPr>
            <w:tcW w:w="965" w:type="dxa"/>
            <w:noWrap/>
            <w:hideMark/>
          </w:tcPr>
          <w:p w14:paraId="54EF74B6"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3160</w:t>
            </w:r>
          </w:p>
        </w:tc>
        <w:tc>
          <w:tcPr>
            <w:tcW w:w="1005" w:type="dxa"/>
            <w:noWrap/>
            <w:hideMark/>
          </w:tcPr>
          <w:p w14:paraId="015D5C03"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19.5</w:t>
            </w:r>
          </w:p>
        </w:tc>
      </w:tr>
      <w:tr w:rsidR="00B3733C" w:rsidRPr="007F2D34" w14:paraId="38C638F1" w14:textId="77777777" w:rsidTr="00B3733C">
        <w:trPr>
          <w:trHeight w:val="480"/>
        </w:trPr>
        <w:tc>
          <w:tcPr>
            <w:tcW w:w="1172" w:type="dxa"/>
            <w:hideMark/>
          </w:tcPr>
          <w:p w14:paraId="08085C5C"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Finland</w:t>
            </w:r>
          </w:p>
        </w:tc>
        <w:tc>
          <w:tcPr>
            <w:tcW w:w="960" w:type="dxa"/>
            <w:noWrap/>
            <w:hideMark/>
          </w:tcPr>
          <w:p w14:paraId="43CBDD5C"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85.6</w:t>
            </w:r>
          </w:p>
        </w:tc>
        <w:tc>
          <w:tcPr>
            <w:tcW w:w="965" w:type="dxa"/>
            <w:noWrap/>
            <w:hideMark/>
          </w:tcPr>
          <w:p w14:paraId="7EF7E524"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1051</w:t>
            </w:r>
          </w:p>
        </w:tc>
        <w:tc>
          <w:tcPr>
            <w:tcW w:w="1005" w:type="dxa"/>
            <w:noWrap/>
            <w:hideMark/>
          </w:tcPr>
          <w:p w14:paraId="071E844D"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18.3</w:t>
            </w:r>
          </w:p>
        </w:tc>
      </w:tr>
      <w:tr w:rsidR="00B3733C" w:rsidRPr="007F2D34" w14:paraId="1044531E" w14:textId="77777777" w:rsidTr="00B3733C">
        <w:trPr>
          <w:trHeight w:val="480"/>
        </w:trPr>
        <w:tc>
          <w:tcPr>
            <w:tcW w:w="1172" w:type="dxa"/>
            <w:hideMark/>
          </w:tcPr>
          <w:p w14:paraId="27834D85"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Indonesia</w:t>
            </w:r>
          </w:p>
        </w:tc>
        <w:tc>
          <w:tcPr>
            <w:tcW w:w="960" w:type="dxa"/>
            <w:noWrap/>
            <w:hideMark/>
          </w:tcPr>
          <w:p w14:paraId="7341A43B"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85.3</w:t>
            </w:r>
          </w:p>
        </w:tc>
        <w:tc>
          <w:tcPr>
            <w:tcW w:w="965" w:type="dxa"/>
            <w:noWrap/>
            <w:hideMark/>
          </w:tcPr>
          <w:p w14:paraId="38465F20"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7562</w:t>
            </w:r>
          </w:p>
        </w:tc>
        <w:tc>
          <w:tcPr>
            <w:tcW w:w="1005" w:type="dxa"/>
            <w:noWrap/>
            <w:hideMark/>
          </w:tcPr>
          <w:p w14:paraId="7EBC137B"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23.2</w:t>
            </w:r>
          </w:p>
        </w:tc>
      </w:tr>
      <w:tr w:rsidR="00B3733C" w:rsidRPr="007F2D34" w14:paraId="35762F5C" w14:textId="77777777" w:rsidTr="00B3733C">
        <w:trPr>
          <w:trHeight w:val="300"/>
        </w:trPr>
        <w:tc>
          <w:tcPr>
            <w:tcW w:w="1172" w:type="dxa"/>
            <w:hideMark/>
          </w:tcPr>
          <w:p w14:paraId="28355C13"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Norway</w:t>
            </w:r>
          </w:p>
        </w:tc>
        <w:tc>
          <w:tcPr>
            <w:tcW w:w="960" w:type="dxa"/>
            <w:noWrap/>
            <w:hideMark/>
          </w:tcPr>
          <w:p w14:paraId="221A04E5"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85.1</w:t>
            </w:r>
          </w:p>
        </w:tc>
        <w:tc>
          <w:tcPr>
            <w:tcW w:w="965" w:type="dxa"/>
            <w:noWrap/>
            <w:hideMark/>
          </w:tcPr>
          <w:p w14:paraId="5B3A7D50"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775</w:t>
            </w:r>
          </w:p>
        </w:tc>
        <w:tc>
          <w:tcPr>
            <w:tcW w:w="1005" w:type="dxa"/>
            <w:noWrap/>
            <w:hideMark/>
          </w:tcPr>
          <w:p w14:paraId="6DE641C6"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17.0</w:t>
            </w:r>
          </w:p>
        </w:tc>
      </w:tr>
      <w:tr w:rsidR="00B3733C" w:rsidRPr="007F2D34" w14:paraId="4DE59109" w14:textId="77777777" w:rsidTr="00B3733C">
        <w:trPr>
          <w:trHeight w:val="300"/>
        </w:trPr>
        <w:tc>
          <w:tcPr>
            <w:tcW w:w="1172" w:type="dxa"/>
            <w:hideMark/>
          </w:tcPr>
          <w:p w14:paraId="12039B97"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Germany</w:t>
            </w:r>
          </w:p>
        </w:tc>
        <w:tc>
          <w:tcPr>
            <w:tcW w:w="960" w:type="dxa"/>
            <w:noWrap/>
            <w:hideMark/>
          </w:tcPr>
          <w:p w14:paraId="2F74A80E"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85.0</w:t>
            </w:r>
          </w:p>
        </w:tc>
        <w:tc>
          <w:tcPr>
            <w:tcW w:w="965" w:type="dxa"/>
            <w:noWrap/>
            <w:hideMark/>
          </w:tcPr>
          <w:p w14:paraId="295FDD68"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802</w:t>
            </w:r>
          </w:p>
        </w:tc>
        <w:tc>
          <w:tcPr>
            <w:tcW w:w="1005" w:type="dxa"/>
            <w:noWrap/>
            <w:hideMark/>
          </w:tcPr>
          <w:p w14:paraId="5DBD9AB9"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19.5</w:t>
            </w:r>
          </w:p>
        </w:tc>
      </w:tr>
      <w:tr w:rsidR="00B3733C" w:rsidRPr="007F2D34" w14:paraId="30E52C09" w14:textId="77777777" w:rsidTr="00B3733C">
        <w:trPr>
          <w:trHeight w:val="480"/>
        </w:trPr>
        <w:tc>
          <w:tcPr>
            <w:tcW w:w="1172" w:type="dxa"/>
            <w:hideMark/>
          </w:tcPr>
          <w:p w14:paraId="7AF9DA56"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Namibia</w:t>
            </w:r>
          </w:p>
        </w:tc>
        <w:tc>
          <w:tcPr>
            <w:tcW w:w="960" w:type="dxa"/>
            <w:noWrap/>
            <w:hideMark/>
          </w:tcPr>
          <w:p w14:paraId="5E3A0DCD"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84.7</w:t>
            </w:r>
          </w:p>
        </w:tc>
        <w:tc>
          <w:tcPr>
            <w:tcW w:w="965" w:type="dxa"/>
            <w:noWrap/>
            <w:hideMark/>
          </w:tcPr>
          <w:p w14:paraId="74305559"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1060</w:t>
            </w:r>
          </w:p>
        </w:tc>
        <w:tc>
          <w:tcPr>
            <w:tcW w:w="1005" w:type="dxa"/>
            <w:noWrap/>
            <w:hideMark/>
          </w:tcPr>
          <w:p w14:paraId="7D473C67"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27.2</w:t>
            </w:r>
          </w:p>
        </w:tc>
      </w:tr>
      <w:tr w:rsidR="00B3733C" w:rsidRPr="007F2D34" w14:paraId="11FC45E8" w14:textId="77777777" w:rsidTr="00B3733C">
        <w:trPr>
          <w:trHeight w:val="300"/>
        </w:trPr>
        <w:tc>
          <w:tcPr>
            <w:tcW w:w="1172" w:type="dxa"/>
            <w:hideMark/>
          </w:tcPr>
          <w:p w14:paraId="62D72F68"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Vietnam</w:t>
            </w:r>
          </w:p>
        </w:tc>
        <w:tc>
          <w:tcPr>
            <w:tcW w:w="960" w:type="dxa"/>
            <w:noWrap/>
            <w:hideMark/>
          </w:tcPr>
          <w:p w14:paraId="74429653"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84.3</w:t>
            </w:r>
          </w:p>
        </w:tc>
        <w:tc>
          <w:tcPr>
            <w:tcW w:w="965" w:type="dxa"/>
            <w:noWrap/>
            <w:hideMark/>
          </w:tcPr>
          <w:p w14:paraId="398DDD6C"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938</w:t>
            </w:r>
          </w:p>
        </w:tc>
        <w:tc>
          <w:tcPr>
            <w:tcW w:w="1005" w:type="dxa"/>
            <w:noWrap/>
            <w:hideMark/>
          </w:tcPr>
          <w:p w14:paraId="12744809"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22.1</w:t>
            </w:r>
          </w:p>
        </w:tc>
      </w:tr>
      <w:tr w:rsidR="00B3733C" w:rsidRPr="007F2D34" w14:paraId="56E0E767" w14:textId="77777777" w:rsidTr="00B3733C">
        <w:trPr>
          <w:trHeight w:val="300"/>
        </w:trPr>
        <w:tc>
          <w:tcPr>
            <w:tcW w:w="1172" w:type="dxa"/>
            <w:hideMark/>
          </w:tcPr>
          <w:p w14:paraId="16129772"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Taiwan</w:t>
            </w:r>
          </w:p>
        </w:tc>
        <w:tc>
          <w:tcPr>
            <w:tcW w:w="960" w:type="dxa"/>
            <w:noWrap/>
            <w:hideMark/>
          </w:tcPr>
          <w:p w14:paraId="6248B2CC"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83.1</w:t>
            </w:r>
          </w:p>
        </w:tc>
        <w:tc>
          <w:tcPr>
            <w:tcW w:w="965" w:type="dxa"/>
            <w:noWrap/>
            <w:hideMark/>
          </w:tcPr>
          <w:p w14:paraId="1A0039C4"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1329</w:t>
            </w:r>
          </w:p>
        </w:tc>
        <w:tc>
          <w:tcPr>
            <w:tcW w:w="1005" w:type="dxa"/>
            <w:noWrap/>
            <w:hideMark/>
          </w:tcPr>
          <w:p w14:paraId="15B4DF22"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23.5</w:t>
            </w:r>
          </w:p>
        </w:tc>
      </w:tr>
      <w:tr w:rsidR="00B3733C" w:rsidRPr="007F2D34" w14:paraId="0E7CD896" w14:textId="77777777" w:rsidTr="00B3733C">
        <w:trPr>
          <w:trHeight w:val="480"/>
        </w:trPr>
        <w:tc>
          <w:tcPr>
            <w:tcW w:w="1172" w:type="dxa"/>
            <w:hideMark/>
          </w:tcPr>
          <w:p w14:paraId="0D1A4246"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Bangladesh</w:t>
            </w:r>
          </w:p>
        </w:tc>
        <w:tc>
          <w:tcPr>
            <w:tcW w:w="960" w:type="dxa"/>
            <w:noWrap/>
            <w:hideMark/>
          </w:tcPr>
          <w:p w14:paraId="436D2177"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82.1</w:t>
            </w:r>
          </w:p>
        </w:tc>
        <w:tc>
          <w:tcPr>
            <w:tcW w:w="965" w:type="dxa"/>
            <w:noWrap/>
            <w:hideMark/>
          </w:tcPr>
          <w:p w14:paraId="4CA9A83F"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942</w:t>
            </w:r>
          </w:p>
        </w:tc>
        <w:tc>
          <w:tcPr>
            <w:tcW w:w="1005" w:type="dxa"/>
            <w:noWrap/>
            <w:hideMark/>
          </w:tcPr>
          <w:p w14:paraId="23A866CF"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24.0</w:t>
            </w:r>
          </w:p>
        </w:tc>
      </w:tr>
      <w:tr w:rsidR="00B3733C" w:rsidRPr="007F2D34" w14:paraId="76D565CD" w14:textId="77777777" w:rsidTr="00B3733C">
        <w:trPr>
          <w:trHeight w:val="480"/>
        </w:trPr>
        <w:tc>
          <w:tcPr>
            <w:tcW w:w="1172" w:type="dxa"/>
            <w:hideMark/>
          </w:tcPr>
          <w:p w14:paraId="668DAD9C"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Hong Kong</w:t>
            </w:r>
          </w:p>
        </w:tc>
        <w:tc>
          <w:tcPr>
            <w:tcW w:w="960" w:type="dxa"/>
            <w:noWrap/>
            <w:hideMark/>
          </w:tcPr>
          <w:p w14:paraId="644A1F93"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81.8</w:t>
            </w:r>
          </w:p>
        </w:tc>
        <w:tc>
          <w:tcPr>
            <w:tcW w:w="965" w:type="dxa"/>
            <w:noWrap/>
            <w:hideMark/>
          </w:tcPr>
          <w:p w14:paraId="0AAA2572"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707</w:t>
            </w:r>
          </w:p>
        </w:tc>
        <w:tc>
          <w:tcPr>
            <w:tcW w:w="1005" w:type="dxa"/>
            <w:noWrap/>
            <w:hideMark/>
          </w:tcPr>
          <w:p w14:paraId="3C6B2E20"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23.4</w:t>
            </w:r>
          </w:p>
        </w:tc>
      </w:tr>
      <w:tr w:rsidR="00B3733C" w:rsidRPr="007F2D34" w14:paraId="67558126" w14:textId="77777777" w:rsidTr="00B3733C">
        <w:trPr>
          <w:trHeight w:val="300"/>
        </w:trPr>
        <w:tc>
          <w:tcPr>
            <w:tcW w:w="1172" w:type="dxa"/>
            <w:hideMark/>
          </w:tcPr>
          <w:p w14:paraId="73AF640D" w14:textId="77777777" w:rsidR="00B3733C" w:rsidRPr="0059562E" w:rsidRDefault="00B3733C" w:rsidP="00B3733C">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Total</w:t>
            </w:r>
          </w:p>
        </w:tc>
        <w:tc>
          <w:tcPr>
            <w:tcW w:w="960" w:type="dxa"/>
            <w:noWrap/>
            <w:hideMark/>
          </w:tcPr>
          <w:p w14:paraId="2A9E4D38"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88.0</w:t>
            </w:r>
          </w:p>
        </w:tc>
        <w:tc>
          <w:tcPr>
            <w:tcW w:w="965" w:type="dxa"/>
            <w:noWrap/>
            <w:hideMark/>
          </w:tcPr>
          <w:p w14:paraId="160538FC"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48287</w:t>
            </w:r>
          </w:p>
        </w:tc>
        <w:tc>
          <w:tcPr>
            <w:tcW w:w="1005" w:type="dxa"/>
            <w:noWrap/>
            <w:hideMark/>
          </w:tcPr>
          <w:p w14:paraId="6167D4A4" w14:textId="77777777" w:rsidR="00B3733C" w:rsidRPr="0059562E" w:rsidRDefault="00B3733C" w:rsidP="00B3733C">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20.3</w:t>
            </w:r>
          </w:p>
        </w:tc>
      </w:tr>
    </w:tbl>
    <w:p w14:paraId="0543091D" w14:textId="2E5D0226" w:rsidR="00B3733C" w:rsidRPr="0059562E" w:rsidRDefault="00B3733C" w:rsidP="00FF6E6B">
      <w:pPr>
        <w:spacing w:after="160" w:line="360" w:lineRule="auto"/>
        <w:contextualSpacing/>
        <w:jc w:val="both"/>
        <w:rPr>
          <w:rFonts w:asciiTheme="majorBidi" w:hAnsiTheme="majorBidi" w:cstheme="majorBidi"/>
          <w:lang w:bidi="he-IL"/>
        </w:rPr>
      </w:pPr>
    </w:p>
    <w:p w14:paraId="41283D7A" w14:textId="3FCB4AB6" w:rsidR="009D3370" w:rsidRPr="0059562E" w:rsidRDefault="009D3370" w:rsidP="00FF6E6B">
      <w:pPr>
        <w:spacing w:after="160" w:line="360" w:lineRule="auto"/>
        <w:contextualSpacing/>
        <w:jc w:val="both"/>
        <w:rPr>
          <w:rFonts w:asciiTheme="majorBidi" w:hAnsiTheme="majorBidi" w:cstheme="majorBidi"/>
          <w:lang w:bidi="he-IL"/>
        </w:rPr>
      </w:pPr>
    </w:p>
    <w:p w14:paraId="4DE059B9" w14:textId="2A76349E" w:rsidR="009D3370" w:rsidRPr="0059562E" w:rsidRDefault="009D3370" w:rsidP="009D3370">
      <w:pPr>
        <w:spacing w:line="360" w:lineRule="auto"/>
        <w:jc w:val="both"/>
        <w:rPr>
          <w:rFonts w:asciiTheme="majorBidi" w:hAnsiTheme="majorBidi" w:cstheme="majorBidi"/>
          <w:b/>
          <w:bCs/>
        </w:rPr>
      </w:pPr>
      <w:r w:rsidRPr="0059562E">
        <w:rPr>
          <w:rFonts w:asciiTheme="majorBidi" w:hAnsiTheme="majorBidi" w:cstheme="majorBidi"/>
          <w:b/>
          <w:bCs/>
        </w:rPr>
        <w:t xml:space="preserve">Table </w:t>
      </w:r>
      <w:r w:rsidR="00DC33F2">
        <w:rPr>
          <w:rFonts w:asciiTheme="majorBidi" w:hAnsiTheme="majorBidi" w:cstheme="majorBidi"/>
          <w:b/>
          <w:bCs/>
        </w:rPr>
        <w:t>4A</w:t>
      </w:r>
      <w:r w:rsidRPr="0059562E">
        <w:rPr>
          <w:rFonts w:asciiTheme="majorBidi" w:hAnsiTheme="majorBidi" w:cstheme="majorBidi"/>
          <w:b/>
          <w:bCs/>
        </w:rPr>
        <w:t xml:space="preserve">: Negative </w:t>
      </w:r>
      <w:r w:rsidR="00C53D38">
        <w:rPr>
          <w:rFonts w:asciiTheme="majorBidi" w:hAnsiTheme="majorBidi" w:cstheme="majorBidi"/>
          <w:b/>
          <w:bCs/>
        </w:rPr>
        <w:t>A</w:t>
      </w:r>
      <w:r w:rsidRPr="0059562E">
        <w:rPr>
          <w:rFonts w:asciiTheme="majorBidi" w:hAnsiTheme="majorBidi" w:cstheme="majorBidi"/>
          <w:b/>
          <w:bCs/>
        </w:rPr>
        <w:t>ffect – Feeling Sad</w:t>
      </w:r>
    </w:p>
    <w:tbl>
      <w:tblPr>
        <w:tblStyle w:val="TableGrid"/>
        <w:tblW w:w="4079" w:type="dxa"/>
        <w:tblLook w:val="04A0" w:firstRow="1" w:lastRow="0" w:firstColumn="1" w:lastColumn="0" w:noHBand="0" w:noVBand="1"/>
      </w:tblPr>
      <w:tblGrid>
        <w:gridCol w:w="1172"/>
        <w:gridCol w:w="950"/>
        <w:gridCol w:w="952"/>
        <w:gridCol w:w="1005"/>
      </w:tblGrid>
      <w:tr w:rsidR="009D3370" w:rsidRPr="007F2D34" w14:paraId="3B91C89A" w14:textId="77777777" w:rsidTr="00382160">
        <w:trPr>
          <w:trHeight w:val="495"/>
        </w:trPr>
        <w:tc>
          <w:tcPr>
            <w:tcW w:w="1172" w:type="dxa"/>
            <w:hideMark/>
          </w:tcPr>
          <w:p w14:paraId="32DEDA43"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 </w:t>
            </w:r>
          </w:p>
        </w:tc>
        <w:tc>
          <w:tcPr>
            <w:tcW w:w="950" w:type="dxa"/>
            <w:hideMark/>
          </w:tcPr>
          <w:p w14:paraId="2A67FDD4" w14:textId="77777777" w:rsidR="009D3370" w:rsidRPr="0059562E" w:rsidRDefault="009D3370" w:rsidP="00382160">
            <w:pPr>
              <w:jc w:val="cente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Mean</w:t>
            </w:r>
          </w:p>
        </w:tc>
        <w:tc>
          <w:tcPr>
            <w:tcW w:w="952" w:type="dxa"/>
            <w:hideMark/>
          </w:tcPr>
          <w:p w14:paraId="72817E69" w14:textId="77777777" w:rsidR="009D3370" w:rsidRPr="0059562E" w:rsidRDefault="009D3370" w:rsidP="00382160">
            <w:pPr>
              <w:jc w:val="cente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N</w:t>
            </w:r>
          </w:p>
        </w:tc>
        <w:tc>
          <w:tcPr>
            <w:tcW w:w="1005" w:type="dxa"/>
            <w:hideMark/>
          </w:tcPr>
          <w:p w14:paraId="6CDB7E86" w14:textId="77777777" w:rsidR="009D3370" w:rsidRPr="0059562E" w:rsidRDefault="009D3370" w:rsidP="00382160">
            <w:pPr>
              <w:jc w:val="cente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Std. Deviation</w:t>
            </w:r>
          </w:p>
        </w:tc>
      </w:tr>
      <w:tr w:rsidR="009D3370" w:rsidRPr="007F2D34" w14:paraId="4CE6A26E" w14:textId="77777777" w:rsidTr="00382160">
        <w:trPr>
          <w:trHeight w:val="300"/>
        </w:trPr>
        <w:tc>
          <w:tcPr>
            <w:tcW w:w="1172" w:type="dxa"/>
            <w:hideMark/>
          </w:tcPr>
          <w:p w14:paraId="62C98167"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Albania</w:t>
            </w:r>
          </w:p>
        </w:tc>
        <w:tc>
          <w:tcPr>
            <w:tcW w:w="950" w:type="dxa"/>
            <w:noWrap/>
            <w:hideMark/>
          </w:tcPr>
          <w:p w14:paraId="677634DE"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18.0</w:t>
            </w:r>
          </w:p>
        </w:tc>
        <w:tc>
          <w:tcPr>
            <w:tcW w:w="952" w:type="dxa"/>
            <w:noWrap/>
            <w:hideMark/>
          </w:tcPr>
          <w:p w14:paraId="3CD70A6E"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1162</w:t>
            </w:r>
          </w:p>
        </w:tc>
        <w:tc>
          <w:tcPr>
            <w:tcW w:w="1005" w:type="dxa"/>
            <w:noWrap/>
            <w:hideMark/>
          </w:tcPr>
          <w:p w14:paraId="20B7F960"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32.2</w:t>
            </w:r>
          </w:p>
        </w:tc>
      </w:tr>
      <w:tr w:rsidR="009D3370" w:rsidRPr="007F2D34" w14:paraId="09558E96" w14:textId="77777777" w:rsidTr="00382160">
        <w:trPr>
          <w:trHeight w:val="300"/>
        </w:trPr>
        <w:tc>
          <w:tcPr>
            <w:tcW w:w="1172" w:type="dxa"/>
            <w:hideMark/>
          </w:tcPr>
          <w:p w14:paraId="46F22589"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Algeria</w:t>
            </w:r>
          </w:p>
        </w:tc>
        <w:tc>
          <w:tcPr>
            <w:tcW w:w="950" w:type="dxa"/>
            <w:noWrap/>
            <w:hideMark/>
          </w:tcPr>
          <w:p w14:paraId="5296CEDD"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23.6</w:t>
            </w:r>
          </w:p>
        </w:tc>
        <w:tc>
          <w:tcPr>
            <w:tcW w:w="952" w:type="dxa"/>
            <w:noWrap/>
            <w:hideMark/>
          </w:tcPr>
          <w:p w14:paraId="7E8AC2CE"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1041</w:t>
            </w:r>
          </w:p>
        </w:tc>
        <w:tc>
          <w:tcPr>
            <w:tcW w:w="1005" w:type="dxa"/>
            <w:noWrap/>
            <w:hideMark/>
          </w:tcPr>
          <w:p w14:paraId="2C6066D4"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33.1</w:t>
            </w:r>
          </w:p>
        </w:tc>
      </w:tr>
      <w:tr w:rsidR="009D3370" w:rsidRPr="007F2D34" w14:paraId="431639A0" w14:textId="77777777" w:rsidTr="00382160">
        <w:trPr>
          <w:trHeight w:val="300"/>
        </w:trPr>
        <w:tc>
          <w:tcPr>
            <w:tcW w:w="1172" w:type="dxa"/>
            <w:hideMark/>
          </w:tcPr>
          <w:p w14:paraId="324BD37B"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Romania</w:t>
            </w:r>
          </w:p>
        </w:tc>
        <w:tc>
          <w:tcPr>
            <w:tcW w:w="950" w:type="dxa"/>
            <w:noWrap/>
            <w:hideMark/>
          </w:tcPr>
          <w:p w14:paraId="21FCD7FF"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24.2</w:t>
            </w:r>
          </w:p>
        </w:tc>
        <w:tc>
          <w:tcPr>
            <w:tcW w:w="952" w:type="dxa"/>
            <w:noWrap/>
            <w:hideMark/>
          </w:tcPr>
          <w:p w14:paraId="7BF721F5"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1185</w:t>
            </w:r>
          </w:p>
        </w:tc>
        <w:tc>
          <w:tcPr>
            <w:tcW w:w="1005" w:type="dxa"/>
            <w:noWrap/>
            <w:hideMark/>
          </w:tcPr>
          <w:p w14:paraId="52DEA96A"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29.3</w:t>
            </w:r>
          </w:p>
        </w:tc>
      </w:tr>
      <w:tr w:rsidR="009D3370" w:rsidRPr="007F2D34" w14:paraId="1E40DE17" w14:textId="77777777" w:rsidTr="00382160">
        <w:trPr>
          <w:trHeight w:val="300"/>
        </w:trPr>
        <w:tc>
          <w:tcPr>
            <w:tcW w:w="1172" w:type="dxa"/>
            <w:hideMark/>
          </w:tcPr>
          <w:p w14:paraId="46AD7B1A"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Croatia</w:t>
            </w:r>
          </w:p>
        </w:tc>
        <w:tc>
          <w:tcPr>
            <w:tcW w:w="950" w:type="dxa"/>
            <w:noWrap/>
            <w:hideMark/>
          </w:tcPr>
          <w:p w14:paraId="08587555"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24.8</w:t>
            </w:r>
          </w:p>
        </w:tc>
        <w:tc>
          <w:tcPr>
            <w:tcW w:w="952" w:type="dxa"/>
            <w:noWrap/>
            <w:hideMark/>
          </w:tcPr>
          <w:p w14:paraId="4499EC09"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1194</w:t>
            </w:r>
          </w:p>
        </w:tc>
        <w:tc>
          <w:tcPr>
            <w:tcW w:w="1005" w:type="dxa"/>
            <w:noWrap/>
            <w:hideMark/>
          </w:tcPr>
          <w:p w14:paraId="6000EAE9"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28.1</w:t>
            </w:r>
          </w:p>
        </w:tc>
      </w:tr>
      <w:tr w:rsidR="009D3370" w:rsidRPr="007F2D34" w14:paraId="6B33197A" w14:textId="77777777" w:rsidTr="00382160">
        <w:trPr>
          <w:trHeight w:val="300"/>
        </w:trPr>
        <w:tc>
          <w:tcPr>
            <w:tcW w:w="1172" w:type="dxa"/>
            <w:hideMark/>
          </w:tcPr>
          <w:p w14:paraId="3994CBFB"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Malta</w:t>
            </w:r>
          </w:p>
        </w:tc>
        <w:tc>
          <w:tcPr>
            <w:tcW w:w="950" w:type="dxa"/>
            <w:noWrap/>
            <w:hideMark/>
          </w:tcPr>
          <w:p w14:paraId="1C623BCB"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26.0</w:t>
            </w:r>
          </w:p>
        </w:tc>
        <w:tc>
          <w:tcPr>
            <w:tcW w:w="952" w:type="dxa"/>
            <w:noWrap/>
            <w:hideMark/>
          </w:tcPr>
          <w:p w14:paraId="7F9CABE4"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603</w:t>
            </w:r>
          </w:p>
        </w:tc>
        <w:tc>
          <w:tcPr>
            <w:tcW w:w="1005" w:type="dxa"/>
            <w:noWrap/>
            <w:hideMark/>
          </w:tcPr>
          <w:p w14:paraId="387B3F2B"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30.8</w:t>
            </w:r>
          </w:p>
        </w:tc>
      </w:tr>
      <w:tr w:rsidR="009D3370" w:rsidRPr="007F2D34" w14:paraId="12D012DA" w14:textId="77777777" w:rsidTr="00382160">
        <w:trPr>
          <w:trHeight w:val="480"/>
        </w:trPr>
        <w:tc>
          <w:tcPr>
            <w:tcW w:w="1172" w:type="dxa"/>
            <w:hideMark/>
          </w:tcPr>
          <w:p w14:paraId="22655AC1"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Switzerland</w:t>
            </w:r>
          </w:p>
        </w:tc>
        <w:tc>
          <w:tcPr>
            <w:tcW w:w="950" w:type="dxa"/>
            <w:noWrap/>
            <w:hideMark/>
          </w:tcPr>
          <w:p w14:paraId="2557544A"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26.0</w:t>
            </w:r>
          </w:p>
        </w:tc>
        <w:tc>
          <w:tcPr>
            <w:tcW w:w="952" w:type="dxa"/>
            <w:noWrap/>
            <w:hideMark/>
          </w:tcPr>
          <w:p w14:paraId="22495AE0"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1169</w:t>
            </w:r>
          </w:p>
        </w:tc>
        <w:tc>
          <w:tcPr>
            <w:tcW w:w="1005" w:type="dxa"/>
            <w:noWrap/>
            <w:hideMark/>
          </w:tcPr>
          <w:p w14:paraId="732FFB7E"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27.4</w:t>
            </w:r>
          </w:p>
        </w:tc>
      </w:tr>
      <w:tr w:rsidR="009D3370" w:rsidRPr="007F2D34" w14:paraId="2A5BCD1D" w14:textId="77777777" w:rsidTr="00382160">
        <w:trPr>
          <w:trHeight w:val="300"/>
        </w:trPr>
        <w:tc>
          <w:tcPr>
            <w:tcW w:w="1172" w:type="dxa"/>
            <w:hideMark/>
          </w:tcPr>
          <w:p w14:paraId="536FF542"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Spain</w:t>
            </w:r>
          </w:p>
        </w:tc>
        <w:tc>
          <w:tcPr>
            <w:tcW w:w="950" w:type="dxa"/>
            <w:noWrap/>
            <w:hideMark/>
          </w:tcPr>
          <w:p w14:paraId="0920CA6F"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26.1</w:t>
            </w:r>
          </w:p>
        </w:tc>
        <w:tc>
          <w:tcPr>
            <w:tcW w:w="952" w:type="dxa"/>
            <w:noWrap/>
            <w:hideMark/>
          </w:tcPr>
          <w:p w14:paraId="4A02B58D"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2006</w:t>
            </w:r>
          </w:p>
        </w:tc>
        <w:tc>
          <w:tcPr>
            <w:tcW w:w="1005" w:type="dxa"/>
            <w:noWrap/>
            <w:hideMark/>
          </w:tcPr>
          <w:p w14:paraId="64FBC906"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29.0</w:t>
            </w:r>
          </w:p>
        </w:tc>
      </w:tr>
      <w:tr w:rsidR="009D3370" w:rsidRPr="007F2D34" w14:paraId="328B4088" w14:textId="77777777" w:rsidTr="00382160">
        <w:trPr>
          <w:trHeight w:val="300"/>
        </w:trPr>
        <w:tc>
          <w:tcPr>
            <w:tcW w:w="1172" w:type="dxa"/>
            <w:hideMark/>
          </w:tcPr>
          <w:p w14:paraId="1ED89486"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Norway</w:t>
            </w:r>
          </w:p>
        </w:tc>
        <w:tc>
          <w:tcPr>
            <w:tcW w:w="950" w:type="dxa"/>
            <w:noWrap/>
            <w:hideMark/>
          </w:tcPr>
          <w:p w14:paraId="75C69AFD"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26.8</w:t>
            </w:r>
          </w:p>
        </w:tc>
        <w:tc>
          <w:tcPr>
            <w:tcW w:w="952" w:type="dxa"/>
            <w:noWrap/>
            <w:hideMark/>
          </w:tcPr>
          <w:p w14:paraId="5F34D298"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763</w:t>
            </w:r>
          </w:p>
        </w:tc>
        <w:tc>
          <w:tcPr>
            <w:tcW w:w="1005" w:type="dxa"/>
            <w:noWrap/>
            <w:hideMark/>
          </w:tcPr>
          <w:p w14:paraId="088006A3"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24.5</w:t>
            </w:r>
          </w:p>
        </w:tc>
      </w:tr>
      <w:tr w:rsidR="009D3370" w:rsidRPr="007F2D34" w14:paraId="6FEC658C" w14:textId="77777777" w:rsidTr="00382160">
        <w:trPr>
          <w:trHeight w:val="300"/>
        </w:trPr>
        <w:tc>
          <w:tcPr>
            <w:tcW w:w="1172" w:type="dxa"/>
            <w:hideMark/>
          </w:tcPr>
          <w:p w14:paraId="2337666B"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Estonia</w:t>
            </w:r>
          </w:p>
        </w:tc>
        <w:tc>
          <w:tcPr>
            <w:tcW w:w="950" w:type="dxa"/>
            <w:noWrap/>
            <w:hideMark/>
          </w:tcPr>
          <w:p w14:paraId="1F60D583"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27.9</w:t>
            </w:r>
          </w:p>
        </w:tc>
        <w:tc>
          <w:tcPr>
            <w:tcW w:w="952" w:type="dxa"/>
            <w:noWrap/>
            <w:hideMark/>
          </w:tcPr>
          <w:p w14:paraId="60EBD6BC"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986</w:t>
            </w:r>
          </w:p>
        </w:tc>
        <w:tc>
          <w:tcPr>
            <w:tcW w:w="1005" w:type="dxa"/>
            <w:noWrap/>
            <w:hideMark/>
          </w:tcPr>
          <w:p w14:paraId="5299C376"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28.5</w:t>
            </w:r>
          </w:p>
        </w:tc>
      </w:tr>
      <w:tr w:rsidR="009D3370" w:rsidRPr="007F2D34" w14:paraId="22A7DE47" w14:textId="77777777" w:rsidTr="00382160">
        <w:trPr>
          <w:trHeight w:val="300"/>
        </w:trPr>
        <w:tc>
          <w:tcPr>
            <w:tcW w:w="1172" w:type="dxa"/>
            <w:hideMark/>
          </w:tcPr>
          <w:p w14:paraId="5B00AA56"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Poland</w:t>
            </w:r>
          </w:p>
        </w:tc>
        <w:tc>
          <w:tcPr>
            <w:tcW w:w="950" w:type="dxa"/>
            <w:noWrap/>
            <w:hideMark/>
          </w:tcPr>
          <w:p w14:paraId="43939675"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28.0</w:t>
            </w:r>
          </w:p>
        </w:tc>
        <w:tc>
          <w:tcPr>
            <w:tcW w:w="952" w:type="dxa"/>
            <w:noWrap/>
            <w:hideMark/>
          </w:tcPr>
          <w:p w14:paraId="0FFFF1F4"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1148</w:t>
            </w:r>
          </w:p>
        </w:tc>
        <w:tc>
          <w:tcPr>
            <w:tcW w:w="1005" w:type="dxa"/>
            <w:noWrap/>
            <w:hideMark/>
          </w:tcPr>
          <w:p w14:paraId="68F1E33F"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30.3</w:t>
            </w:r>
          </w:p>
        </w:tc>
      </w:tr>
      <w:tr w:rsidR="009D3370" w:rsidRPr="007F2D34" w14:paraId="4B8C798E" w14:textId="77777777" w:rsidTr="00382160">
        <w:trPr>
          <w:trHeight w:val="300"/>
        </w:trPr>
        <w:tc>
          <w:tcPr>
            <w:tcW w:w="1172" w:type="dxa"/>
            <w:hideMark/>
          </w:tcPr>
          <w:p w14:paraId="1D06FCF9"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Greece</w:t>
            </w:r>
          </w:p>
        </w:tc>
        <w:tc>
          <w:tcPr>
            <w:tcW w:w="950" w:type="dxa"/>
            <w:noWrap/>
            <w:hideMark/>
          </w:tcPr>
          <w:p w14:paraId="30239242"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28.3</w:t>
            </w:r>
          </w:p>
        </w:tc>
        <w:tc>
          <w:tcPr>
            <w:tcW w:w="952" w:type="dxa"/>
            <w:noWrap/>
            <w:hideMark/>
          </w:tcPr>
          <w:p w14:paraId="5FAEB17C"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817</w:t>
            </w:r>
          </w:p>
        </w:tc>
        <w:tc>
          <w:tcPr>
            <w:tcW w:w="1005" w:type="dxa"/>
            <w:noWrap/>
            <w:hideMark/>
          </w:tcPr>
          <w:p w14:paraId="4BDBD523"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28.5</w:t>
            </w:r>
          </w:p>
        </w:tc>
      </w:tr>
      <w:tr w:rsidR="009D3370" w:rsidRPr="007F2D34" w14:paraId="2430C578" w14:textId="77777777" w:rsidTr="00A079F8">
        <w:trPr>
          <w:trHeight w:val="197"/>
        </w:trPr>
        <w:tc>
          <w:tcPr>
            <w:tcW w:w="1172" w:type="dxa"/>
            <w:hideMark/>
          </w:tcPr>
          <w:p w14:paraId="67200E41"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Hungary</w:t>
            </w:r>
          </w:p>
        </w:tc>
        <w:tc>
          <w:tcPr>
            <w:tcW w:w="950" w:type="dxa"/>
            <w:noWrap/>
            <w:hideMark/>
          </w:tcPr>
          <w:p w14:paraId="53CFD35D"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28.4</w:t>
            </w:r>
          </w:p>
        </w:tc>
        <w:tc>
          <w:tcPr>
            <w:tcW w:w="952" w:type="dxa"/>
            <w:noWrap/>
            <w:hideMark/>
          </w:tcPr>
          <w:p w14:paraId="66EC8B5F"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997</w:t>
            </w:r>
          </w:p>
        </w:tc>
        <w:tc>
          <w:tcPr>
            <w:tcW w:w="1005" w:type="dxa"/>
            <w:noWrap/>
            <w:hideMark/>
          </w:tcPr>
          <w:p w14:paraId="1BABADA1"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29.4</w:t>
            </w:r>
          </w:p>
        </w:tc>
      </w:tr>
      <w:tr w:rsidR="009D3370" w:rsidRPr="007F2D34" w14:paraId="5EF5D006" w14:textId="77777777" w:rsidTr="00382160">
        <w:trPr>
          <w:trHeight w:val="300"/>
        </w:trPr>
        <w:tc>
          <w:tcPr>
            <w:tcW w:w="1172" w:type="dxa"/>
            <w:hideMark/>
          </w:tcPr>
          <w:p w14:paraId="7E14471C"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Chile</w:t>
            </w:r>
          </w:p>
        </w:tc>
        <w:tc>
          <w:tcPr>
            <w:tcW w:w="950" w:type="dxa"/>
            <w:noWrap/>
            <w:hideMark/>
          </w:tcPr>
          <w:p w14:paraId="6AF8F80D"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28.7</w:t>
            </w:r>
          </w:p>
        </w:tc>
        <w:tc>
          <w:tcPr>
            <w:tcW w:w="952" w:type="dxa"/>
            <w:noWrap/>
            <w:hideMark/>
          </w:tcPr>
          <w:p w14:paraId="6C5106BA"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879</w:t>
            </w:r>
          </w:p>
        </w:tc>
        <w:tc>
          <w:tcPr>
            <w:tcW w:w="1005" w:type="dxa"/>
            <w:noWrap/>
            <w:hideMark/>
          </w:tcPr>
          <w:p w14:paraId="7B7BFF15"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30.2</w:t>
            </w:r>
          </w:p>
        </w:tc>
      </w:tr>
      <w:tr w:rsidR="009D3370" w:rsidRPr="007F2D34" w14:paraId="09233C96" w14:textId="77777777" w:rsidTr="00382160">
        <w:trPr>
          <w:trHeight w:val="300"/>
        </w:trPr>
        <w:tc>
          <w:tcPr>
            <w:tcW w:w="1172" w:type="dxa"/>
            <w:hideMark/>
          </w:tcPr>
          <w:p w14:paraId="173A58B7"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Wales</w:t>
            </w:r>
          </w:p>
        </w:tc>
        <w:tc>
          <w:tcPr>
            <w:tcW w:w="950" w:type="dxa"/>
            <w:noWrap/>
            <w:hideMark/>
          </w:tcPr>
          <w:p w14:paraId="346A127D"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29.1</w:t>
            </w:r>
          </w:p>
        </w:tc>
        <w:tc>
          <w:tcPr>
            <w:tcW w:w="952" w:type="dxa"/>
            <w:noWrap/>
            <w:hideMark/>
          </w:tcPr>
          <w:p w14:paraId="64540D1D"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888</w:t>
            </w:r>
          </w:p>
        </w:tc>
        <w:tc>
          <w:tcPr>
            <w:tcW w:w="1005" w:type="dxa"/>
            <w:noWrap/>
            <w:hideMark/>
          </w:tcPr>
          <w:p w14:paraId="07880B39"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29.5</w:t>
            </w:r>
          </w:p>
        </w:tc>
      </w:tr>
      <w:tr w:rsidR="009D3370" w:rsidRPr="007F2D34" w14:paraId="75AA0643" w14:textId="77777777" w:rsidTr="00382160">
        <w:trPr>
          <w:trHeight w:val="300"/>
        </w:trPr>
        <w:tc>
          <w:tcPr>
            <w:tcW w:w="1172" w:type="dxa"/>
            <w:hideMark/>
          </w:tcPr>
          <w:p w14:paraId="27D806C8"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Germany</w:t>
            </w:r>
          </w:p>
        </w:tc>
        <w:tc>
          <w:tcPr>
            <w:tcW w:w="950" w:type="dxa"/>
            <w:noWrap/>
            <w:hideMark/>
          </w:tcPr>
          <w:p w14:paraId="2588FAA7"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29.3</w:t>
            </w:r>
          </w:p>
        </w:tc>
        <w:tc>
          <w:tcPr>
            <w:tcW w:w="952" w:type="dxa"/>
            <w:noWrap/>
            <w:hideMark/>
          </w:tcPr>
          <w:p w14:paraId="1304A3E6"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785</w:t>
            </w:r>
          </w:p>
        </w:tc>
        <w:tc>
          <w:tcPr>
            <w:tcW w:w="1005" w:type="dxa"/>
            <w:noWrap/>
            <w:hideMark/>
          </w:tcPr>
          <w:p w14:paraId="3410701E"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27.8</w:t>
            </w:r>
          </w:p>
        </w:tc>
      </w:tr>
      <w:tr w:rsidR="009D3370" w:rsidRPr="007F2D34" w14:paraId="45C48844" w14:textId="77777777" w:rsidTr="00382160">
        <w:trPr>
          <w:trHeight w:val="300"/>
        </w:trPr>
        <w:tc>
          <w:tcPr>
            <w:tcW w:w="1172" w:type="dxa"/>
            <w:hideMark/>
          </w:tcPr>
          <w:p w14:paraId="16BF309A"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India</w:t>
            </w:r>
          </w:p>
        </w:tc>
        <w:tc>
          <w:tcPr>
            <w:tcW w:w="950" w:type="dxa"/>
            <w:noWrap/>
            <w:hideMark/>
          </w:tcPr>
          <w:p w14:paraId="3FB84BF4"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29.4</w:t>
            </w:r>
          </w:p>
        </w:tc>
        <w:tc>
          <w:tcPr>
            <w:tcW w:w="952" w:type="dxa"/>
            <w:noWrap/>
            <w:hideMark/>
          </w:tcPr>
          <w:p w14:paraId="1C469879"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946</w:t>
            </w:r>
          </w:p>
        </w:tc>
        <w:tc>
          <w:tcPr>
            <w:tcW w:w="1005" w:type="dxa"/>
            <w:noWrap/>
            <w:hideMark/>
          </w:tcPr>
          <w:p w14:paraId="5B5422B6"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31.8</w:t>
            </w:r>
          </w:p>
        </w:tc>
      </w:tr>
      <w:tr w:rsidR="009D3370" w:rsidRPr="007F2D34" w14:paraId="0BDE5EAD" w14:textId="77777777" w:rsidTr="00A079F8">
        <w:trPr>
          <w:trHeight w:val="278"/>
        </w:trPr>
        <w:tc>
          <w:tcPr>
            <w:tcW w:w="1172" w:type="dxa"/>
            <w:hideMark/>
          </w:tcPr>
          <w:p w14:paraId="1FAC84FA"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Italy</w:t>
            </w:r>
          </w:p>
        </w:tc>
        <w:tc>
          <w:tcPr>
            <w:tcW w:w="950" w:type="dxa"/>
            <w:noWrap/>
            <w:hideMark/>
          </w:tcPr>
          <w:p w14:paraId="3876305B"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29.7</w:t>
            </w:r>
          </w:p>
        </w:tc>
        <w:tc>
          <w:tcPr>
            <w:tcW w:w="952" w:type="dxa"/>
            <w:noWrap/>
            <w:hideMark/>
          </w:tcPr>
          <w:p w14:paraId="45EE2232" w14:textId="68685CE2" w:rsidR="009D3370" w:rsidRPr="0059562E" w:rsidRDefault="009D3370" w:rsidP="00A079F8">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1053</w:t>
            </w:r>
          </w:p>
        </w:tc>
        <w:tc>
          <w:tcPr>
            <w:tcW w:w="1005" w:type="dxa"/>
            <w:noWrap/>
            <w:hideMark/>
          </w:tcPr>
          <w:p w14:paraId="5BA2B3F3"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29.9</w:t>
            </w:r>
          </w:p>
        </w:tc>
      </w:tr>
      <w:tr w:rsidR="009D3370" w:rsidRPr="007F2D34" w14:paraId="72849223" w14:textId="77777777" w:rsidTr="00382160">
        <w:trPr>
          <w:trHeight w:val="300"/>
        </w:trPr>
        <w:tc>
          <w:tcPr>
            <w:tcW w:w="1172" w:type="dxa"/>
            <w:hideMark/>
          </w:tcPr>
          <w:p w14:paraId="6CE2CDD0"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France</w:t>
            </w:r>
          </w:p>
        </w:tc>
        <w:tc>
          <w:tcPr>
            <w:tcW w:w="950" w:type="dxa"/>
            <w:noWrap/>
            <w:hideMark/>
          </w:tcPr>
          <w:p w14:paraId="53FEA2E4"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30.0</w:t>
            </w:r>
          </w:p>
        </w:tc>
        <w:tc>
          <w:tcPr>
            <w:tcW w:w="952" w:type="dxa"/>
            <w:noWrap/>
            <w:hideMark/>
          </w:tcPr>
          <w:p w14:paraId="6ABBE841"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2088</w:t>
            </w:r>
          </w:p>
        </w:tc>
        <w:tc>
          <w:tcPr>
            <w:tcW w:w="1005" w:type="dxa"/>
            <w:noWrap/>
            <w:hideMark/>
          </w:tcPr>
          <w:p w14:paraId="45CA073D"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30.4</w:t>
            </w:r>
          </w:p>
        </w:tc>
      </w:tr>
      <w:tr w:rsidR="009D3370" w:rsidRPr="007F2D34" w14:paraId="5566AC97" w14:textId="77777777" w:rsidTr="00382160">
        <w:trPr>
          <w:trHeight w:val="300"/>
        </w:trPr>
        <w:tc>
          <w:tcPr>
            <w:tcW w:w="1172" w:type="dxa"/>
            <w:hideMark/>
          </w:tcPr>
          <w:p w14:paraId="62E746E4"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Israel</w:t>
            </w:r>
          </w:p>
        </w:tc>
        <w:tc>
          <w:tcPr>
            <w:tcW w:w="950" w:type="dxa"/>
            <w:noWrap/>
            <w:hideMark/>
          </w:tcPr>
          <w:p w14:paraId="5D979489"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31.3</w:t>
            </w:r>
          </w:p>
        </w:tc>
        <w:tc>
          <w:tcPr>
            <w:tcW w:w="952" w:type="dxa"/>
            <w:noWrap/>
            <w:hideMark/>
          </w:tcPr>
          <w:p w14:paraId="1B2A2157"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1500</w:t>
            </w:r>
          </w:p>
        </w:tc>
        <w:tc>
          <w:tcPr>
            <w:tcW w:w="1005" w:type="dxa"/>
            <w:noWrap/>
            <w:hideMark/>
          </w:tcPr>
          <w:p w14:paraId="3A4DCAB7"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33.6</w:t>
            </w:r>
          </w:p>
        </w:tc>
      </w:tr>
      <w:tr w:rsidR="009D3370" w:rsidRPr="007F2D34" w14:paraId="2982E696" w14:textId="77777777" w:rsidTr="00382160">
        <w:trPr>
          <w:trHeight w:val="300"/>
        </w:trPr>
        <w:tc>
          <w:tcPr>
            <w:tcW w:w="1172" w:type="dxa"/>
            <w:hideMark/>
          </w:tcPr>
          <w:p w14:paraId="5EF7FC16"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England</w:t>
            </w:r>
          </w:p>
        </w:tc>
        <w:tc>
          <w:tcPr>
            <w:tcW w:w="950" w:type="dxa"/>
            <w:noWrap/>
            <w:hideMark/>
          </w:tcPr>
          <w:p w14:paraId="6A8ED306"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32.2</w:t>
            </w:r>
          </w:p>
        </w:tc>
        <w:tc>
          <w:tcPr>
            <w:tcW w:w="952" w:type="dxa"/>
            <w:noWrap/>
            <w:hideMark/>
          </w:tcPr>
          <w:p w14:paraId="044270C3"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644</w:t>
            </w:r>
          </w:p>
        </w:tc>
        <w:tc>
          <w:tcPr>
            <w:tcW w:w="1005" w:type="dxa"/>
            <w:noWrap/>
            <w:hideMark/>
          </w:tcPr>
          <w:p w14:paraId="03ECABAE"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30.8</w:t>
            </w:r>
          </w:p>
        </w:tc>
      </w:tr>
      <w:tr w:rsidR="009D3370" w:rsidRPr="007F2D34" w14:paraId="1EA2FBD2" w14:textId="77777777" w:rsidTr="00382160">
        <w:trPr>
          <w:trHeight w:val="300"/>
        </w:trPr>
        <w:tc>
          <w:tcPr>
            <w:tcW w:w="1172" w:type="dxa"/>
            <w:hideMark/>
          </w:tcPr>
          <w:p w14:paraId="1DD4E10F"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Brazil</w:t>
            </w:r>
          </w:p>
        </w:tc>
        <w:tc>
          <w:tcPr>
            <w:tcW w:w="950" w:type="dxa"/>
            <w:noWrap/>
            <w:hideMark/>
          </w:tcPr>
          <w:p w14:paraId="0ACACAC1"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32.4</w:t>
            </w:r>
          </w:p>
        </w:tc>
        <w:tc>
          <w:tcPr>
            <w:tcW w:w="952" w:type="dxa"/>
            <w:noWrap/>
            <w:hideMark/>
          </w:tcPr>
          <w:p w14:paraId="20D0FA79"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845</w:t>
            </w:r>
          </w:p>
        </w:tc>
        <w:tc>
          <w:tcPr>
            <w:tcW w:w="1005" w:type="dxa"/>
            <w:noWrap/>
            <w:hideMark/>
          </w:tcPr>
          <w:p w14:paraId="0C25BBD1"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33.1</w:t>
            </w:r>
          </w:p>
        </w:tc>
      </w:tr>
      <w:tr w:rsidR="009D3370" w:rsidRPr="007F2D34" w14:paraId="2A41BC19" w14:textId="77777777" w:rsidTr="00382160">
        <w:trPr>
          <w:trHeight w:val="300"/>
        </w:trPr>
        <w:tc>
          <w:tcPr>
            <w:tcW w:w="1172" w:type="dxa"/>
            <w:hideMark/>
          </w:tcPr>
          <w:p w14:paraId="6DA37849"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Belgium</w:t>
            </w:r>
          </w:p>
        </w:tc>
        <w:tc>
          <w:tcPr>
            <w:tcW w:w="950" w:type="dxa"/>
            <w:noWrap/>
            <w:hideMark/>
          </w:tcPr>
          <w:p w14:paraId="334A6FEC"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33.3</w:t>
            </w:r>
          </w:p>
        </w:tc>
        <w:tc>
          <w:tcPr>
            <w:tcW w:w="952" w:type="dxa"/>
            <w:noWrap/>
            <w:hideMark/>
          </w:tcPr>
          <w:p w14:paraId="49B47DAF"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1021</w:t>
            </w:r>
          </w:p>
        </w:tc>
        <w:tc>
          <w:tcPr>
            <w:tcW w:w="1005" w:type="dxa"/>
            <w:noWrap/>
            <w:hideMark/>
          </w:tcPr>
          <w:p w14:paraId="2C469152"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29.5</w:t>
            </w:r>
          </w:p>
        </w:tc>
      </w:tr>
      <w:tr w:rsidR="009D3370" w:rsidRPr="007F2D34" w14:paraId="027AB9B2" w14:textId="77777777" w:rsidTr="00382160">
        <w:trPr>
          <w:trHeight w:val="300"/>
        </w:trPr>
        <w:tc>
          <w:tcPr>
            <w:tcW w:w="1172" w:type="dxa"/>
            <w:hideMark/>
          </w:tcPr>
          <w:p w14:paraId="36D9E599"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Finland</w:t>
            </w:r>
          </w:p>
        </w:tc>
        <w:tc>
          <w:tcPr>
            <w:tcW w:w="950" w:type="dxa"/>
            <w:noWrap/>
            <w:hideMark/>
          </w:tcPr>
          <w:p w14:paraId="6049E23E"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33.9</w:t>
            </w:r>
          </w:p>
        </w:tc>
        <w:tc>
          <w:tcPr>
            <w:tcW w:w="952" w:type="dxa"/>
            <w:noWrap/>
            <w:hideMark/>
          </w:tcPr>
          <w:p w14:paraId="0D793F31"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1042</w:t>
            </w:r>
          </w:p>
        </w:tc>
        <w:tc>
          <w:tcPr>
            <w:tcW w:w="1005" w:type="dxa"/>
            <w:noWrap/>
            <w:hideMark/>
          </w:tcPr>
          <w:p w14:paraId="7F79E608"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30.1</w:t>
            </w:r>
          </w:p>
        </w:tc>
      </w:tr>
      <w:tr w:rsidR="009D3370" w:rsidRPr="007F2D34" w14:paraId="6ABE68B2" w14:textId="77777777" w:rsidTr="00382160">
        <w:trPr>
          <w:trHeight w:val="300"/>
        </w:trPr>
        <w:tc>
          <w:tcPr>
            <w:tcW w:w="1172" w:type="dxa"/>
            <w:hideMark/>
          </w:tcPr>
          <w:p w14:paraId="39328DA6"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Sri Lanka</w:t>
            </w:r>
          </w:p>
        </w:tc>
        <w:tc>
          <w:tcPr>
            <w:tcW w:w="950" w:type="dxa"/>
            <w:noWrap/>
            <w:hideMark/>
          </w:tcPr>
          <w:p w14:paraId="6370E4AF"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33.9</w:t>
            </w:r>
          </w:p>
        </w:tc>
        <w:tc>
          <w:tcPr>
            <w:tcW w:w="952" w:type="dxa"/>
            <w:noWrap/>
            <w:hideMark/>
          </w:tcPr>
          <w:p w14:paraId="7D01F413"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1132</w:t>
            </w:r>
          </w:p>
        </w:tc>
        <w:tc>
          <w:tcPr>
            <w:tcW w:w="1005" w:type="dxa"/>
            <w:noWrap/>
            <w:hideMark/>
          </w:tcPr>
          <w:p w14:paraId="4EFD6953"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37.2</w:t>
            </w:r>
          </w:p>
        </w:tc>
      </w:tr>
      <w:tr w:rsidR="009D3370" w:rsidRPr="007F2D34" w14:paraId="36414A04" w14:textId="77777777" w:rsidTr="00382160">
        <w:trPr>
          <w:trHeight w:val="300"/>
        </w:trPr>
        <w:tc>
          <w:tcPr>
            <w:tcW w:w="1172" w:type="dxa"/>
            <w:hideMark/>
          </w:tcPr>
          <w:p w14:paraId="25C362D0"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Nepal</w:t>
            </w:r>
          </w:p>
        </w:tc>
        <w:tc>
          <w:tcPr>
            <w:tcW w:w="950" w:type="dxa"/>
            <w:noWrap/>
            <w:hideMark/>
          </w:tcPr>
          <w:p w14:paraId="53B2797D"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35.0</w:t>
            </w:r>
          </w:p>
        </w:tc>
        <w:tc>
          <w:tcPr>
            <w:tcW w:w="952" w:type="dxa"/>
            <w:noWrap/>
            <w:hideMark/>
          </w:tcPr>
          <w:p w14:paraId="00EB8588"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992</w:t>
            </w:r>
          </w:p>
        </w:tc>
        <w:tc>
          <w:tcPr>
            <w:tcW w:w="1005" w:type="dxa"/>
            <w:noWrap/>
            <w:hideMark/>
          </w:tcPr>
          <w:p w14:paraId="666E7311"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34.5</w:t>
            </w:r>
          </w:p>
        </w:tc>
      </w:tr>
      <w:tr w:rsidR="009D3370" w:rsidRPr="007F2D34" w14:paraId="7DA6C632" w14:textId="77777777" w:rsidTr="00382160">
        <w:trPr>
          <w:trHeight w:val="300"/>
        </w:trPr>
        <w:tc>
          <w:tcPr>
            <w:tcW w:w="1172" w:type="dxa"/>
            <w:hideMark/>
          </w:tcPr>
          <w:p w14:paraId="01C13D8B"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Taiwan</w:t>
            </w:r>
          </w:p>
        </w:tc>
        <w:tc>
          <w:tcPr>
            <w:tcW w:w="950" w:type="dxa"/>
            <w:noWrap/>
            <w:hideMark/>
          </w:tcPr>
          <w:p w14:paraId="6D62B8E9"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36.5</w:t>
            </w:r>
          </w:p>
        </w:tc>
        <w:tc>
          <w:tcPr>
            <w:tcW w:w="952" w:type="dxa"/>
            <w:noWrap/>
            <w:hideMark/>
          </w:tcPr>
          <w:p w14:paraId="7F5CC46B"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1321</w:t>
            </w:r>
          </w:p>
        </w:tc>
        <w:tc>
          <w:tcPr>
            <w:tcW w:w="1005" w:type="dxa"/>
            <w:noWrap/>
            <w:hideMark/>
          </w:tcPr>
          <w:p w14:paraId="24E844DE"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33.0</w:t>
            </w:r>
          </w:p>
        </w:tc>
      </w:tr>
      <w:tr w:rsidR="009D3370" w:rsidRPr="007F2D34" w14:paraId="29E1BAA5" w14:textId="77777777" w:rsidTr="00382160">
        <w:trPr>
          <w:trHeight w:val="480"/>
        </w:trPr>
        <w:tc>
          <w:tcPr>
            <w:tcW w:w="1172" w:type="dxa"/>
            <w:hideMark/>
          </w:tcPr>
          <w:p w14:paraId="020E6C4C"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Hong Kong</w:t>
            </w:r>
          </w:p>
        </w:tc>
        <w:tc>
          <w:tcPr>
            <w:tcW w:w="950" w:type="dxa"/>
            <w:noWrap/>
            <w:hideMark/>
          </w:tcPr>
          <w:p w14:paraId="7E5D4419"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36.5</w:t>
            </w:r>
          </w:p>
        </w:tc>
        <w:tc>
          <w:tcPr>
            <w:tcW w:w="952" w:type="dxa"/>
            <w:noWrap/>
            <w:hideMark/>
          </w:tcPr>
          <w:p w14:paraId="5B0A5E88"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704</w:t>
            </w:r>
          </w:p>
        </w:tc>
        <w:tc>
          <w:tcPr>
            <w:tcW w:w="1005" w:type="dxa"/>
            <w:noWrap/>
            <w:hideMark/>
          </w:tcPr>
          <w:p w14:paraId="37D96418"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32.4</w:t>
            </w:r>
          </w:p>
        </w:tc>
      </w:tr>
      <w:tr w:rsidR="009D3370" w:rsidRPr="007F2D34" w14:paraId="3DE03D45" w14:textId="77777777" w:rsidTr="00A079F8">
        <w:trPr>
          <w:trHeight w:val="224"/>
        </w:trPr>
        <w:tc>
          <w:tcPr>
            <w:tcW w:w="1172" w:type="dxa"/>
            <w:hideMark/>
          </w:tcPr>
          <w:p w14:paraId="53C2222F"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Russia</w:t>
            </w:r>
          </w:p>
        </w:tc>
        <w:tc>
          <w:tcPr>
            <w:tcW w:w="950" w:type="dxa"/>
            <w:noWrap/>
            <w:hideMark/>
          </w:tcPr>
          <w:p w14:paraId="59A64189"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37.7</w:t>
            </w:r>
          </w:p>
        </w:tc>
        <w:tc>
          <w:tcPr>
            <w:tcW w:w="952" w:type="dxa"/>
            <w:noWrap/>
            <w:hideMark/>
          </w:tcPr>
          <w:p w14:paraId="5A2D0427"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952</w:t>
            </w:r>
          </w:p>
        </w:tc>
        <w:tc>
          <w:tcPr>
            <w:tcW w:w="1005" w:type="dxa"/>
            <w:noWrap/>
            <w:hideMark/>
          </w:tcPr>
          <w:p w14:paraId="0C052EC7"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31.4</w:t>
            </w:r>
          </w:p>
        </w:tc>
      </w:tr>
      <w:tr w:rsidR="009D3370" w:rsidRPr="007F2D34" w14:paraId="1EBB3097" w14:textId="77777777" w:rsidTr="00382160">
        <w:trPr>
          <w:trHeight w:val="300"/>
        </w:trPr>
        <w:tc>
          <w:tcPr>
            <w:tcW w:w="1172" w:type="dxa"/>
            <w:hideMark/>
          </w:tcPr>
          <w:p w14:paraId="5E9B43A6" w14:textId="52015AA4" w:rsidR="009D3370" w:rsidRPr="0059562E" w:rsidRDefault="00C53D38" w:rsidP="00382160">
            <w:pPr>
              <w:rPr>
                <w:rFonts w:asciiTheme="majorBidi" w:eastAsia="Times New Roman" w:hAnsiTheme="majorBidi" w:cstheme="majorBidi"/>
                <w:sz w:val="18"/>
                <w:szCs w:val="18"/>
                <w:lang w:eastAsia="en-GB"/>
              </w:rPr>
            </w:pPr>
            <w:r>
              <w:rPr>
                <w:rFonts w:asciiTheme="majorBidi" w:eastAsia="Times New Roman" w:hAnsiTheme="majorBidi" w:cstheme="majorBidi"/>
                <w:sz w:val="18"/>
                <w:szCs w:val="18"/>
                <w:lang w:eastAsia="en-GB"/>
              </w:rPr>
              <w:t>South Korea</w:t>
            </w:r>
          </w:p>
        </w:tc>
        <w:tc>
          <w:tcPr>
            <w:tcW w:w="950" w:type="dxa"/>
            <w:noWrap/>
            <w:hideMark/>
          </w:tcPr>
          <w:p w14:paraId="057F315E"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39.5</w:t>
            </w:r>
          </w:p>
        </w:tc>
        <w:tc>
          <w:tcPr>
            <w:tcW w:w="952" w:type="dxa"/>
            <w:noWrap/>
            <w:hideMark/>
          </w:tcPr>
          <w:p w14:paraId="7B959280"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3158</w:t>
            </w:r>
          </w:p>
        </w:tc>
        <w:tc>
          <w:tcPr>
            <w:tcW w:w="1005" w:type="dxa"/>
            <w:noWrap/>
            <w:hideMark/>
          </w:tcPr>
          <w:p w14:paraId="342230E9"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29.2</w:t>
            </w:r>
          </w:p>
        </w:tc>
      </w:tr>
      <w:tr w:rsidR="009D3370" w:rsidRPr="007F2D34" w14:paraId="3EB904AB" w14:textId="77777777" w:rsidTr="00382160">
        <w:trPr>
          <w:trHeight w:val="300"/>
        </w:trPr>
        <w:tc>
          <w:tcPr>
            <w:tcW w:w="1172" w:type="dxa"/>
            <w:hideMark/>
          </w:tcPr>
          <w:p w14:paraId="0E43D172"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Vietnam</w:t>
            </w:r>
          </w:p>
        </w:tc>
        <w:tc>
          <w:tcPr>
            <w:tcW w:w="950" w:type="dxa"/>
            <w:noWrap/>
            <w:hideMark/>
          </w:tcPr>
          <w:p w14:paraId="5AC6CBEB"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40.1</w:t>
            </w:r>
          </w:p>
        </w:tc>
        <w:tc>
          <w:tcPr>
            <w:tcW w:w="952" w:type="dxa"/>
            <w:noWrap/>
            <w:hideMark/>
          </w:tcPr>
          <w:p w14:paraId="1789D77B"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925</w:t>
            </w:r>
          </w:p>
        </w:tc>
        <w:tc>
          <w:tcPr>
            <w:tcW w:w="1005" w:type="dxa"/>
            <w:noWrap/>
            <w:hideMark/>
          </w:tcPr>
          <w:p w14:paraId="1E1C4CBF"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33.5</w:t>
            </w:r>
          </w:p>
        </w:tc>
      </w:tr>
      <w:tr w:rsidR="009D3370" w:rsidRPr="007F2D34" w14:paraId="01725140" w14:textId="77777777" w:rsidTr="00382160">
        <w:trPr>
          <w:trHeight w:val="480"/>
        </w:trPr>
        <w:tc>
          <w:tcPr>
            <w:tcW w:w="1172" w:type="dxa"/>
            <w:hideMark/>
          </w:tcPr>
          <w:p w14:paraId="5AF4E052" w14:textId="18FF397F" w:rsidR="009D3370" w:rsidRPr="0059562E" w:rsidRDefault="00C53D38" w:rsidP="00382160">
            <w:pPr>
              <w:rPr>
                <w:rFonts w:asciiTheme="majorBidi" w:eastAsia="Times New Roman" w:hAnsiTheme="majorBidi" w:cstheme="majorBidi"/>
                <w:sz w:val="18"/>
                <w:szCs w:val="18"/>
                <w:lang w:eastAsia="en-GB"/>
              </w:rPr>
            </w:pPr>
            <w:r>
              <w:rPr>
                <w:rFonts w:asciiTheme="majorBidi" w:eastAsia="Times New Roman" w:hAnsiTheme="majorBidi" w:cstheme="majorBidi"/>
                <w:sz w:val="18"/>
                <w:szCs w:val="18"/>
                <w:lang w:eastAsia="en-GB"/>
              </w:rPr>
              <w:t>South Africa</w:t>
            </w:r>
          </w:p>
        </w:tc>
        <w:tc>
          <w:tcPr>
            <w:tcW w:w="950" w:type="dxa"/>
            <w:noWrap/>
            <w:hideMark/>
          </w:tcPr>
          <w:p w14:paraId="7F4E9F93"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40.2</w:t>
            </w:r>
          </w:p>
        </w:tc>
        <w:tc>
          <w:tcPr>
            <w:tcW w:w="952" w:type="dxa"/>
            <w:noWrap/>
            <w:hideMark/>
          </w:tcPr>
          <w:p w14:paraId="064CB8ED"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3259</w:t>
            </w:r>
          </w:p>
        </w:tc>
        <w:tc>
          <w:tcPr>
            <w:tcW w:w="1005" w:type="dxa"/>
            <w:noWrap/>
            <w:hideMark/>
          </w:tcPr>
          <w:p w14:paraId="485F0C93"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39.3</w:t>
            </w:r>
          </w:p>
        </w:tc>
      </w:tr>
      <w:tr w:rsidR="009D3370" w:rsidRPr="007F2D34" w14:paraId="191DE5BA" w14:textId="77777777" w:rsidTr="00A079F8">
        <w:trPr>
          <w:trHeight w:val="170"/>
        </w:trPr>
        <w:tc>
          <w:tcPr>
            <w:tcW w:w="1172" w:type="dxa"/>
            <w:hideMark/>
          </w:tcPr>
          <w:p w14:paraId="19A3C2AB"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Bangladesh</w:t>
            </w:r>
          </w:p>
        </w:tc>
        <w:tc>
          <w:tcPr>
            <w:tcW w:w="950" w:type="dxa"/>
            <w:noWrap/>
            <w:hideMark/>
          </w:tcPr>
          <w:p w14:paraId="3A6FD95D"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44.2</w:t>
            </w:r>
          </w:p>
        </w:tc>
        <w:tc>
          <w:tcPr>
            <w:tcW w:w="952" w:type="dxa"/>
            <w:noWrap/>
            <w:hideMark/>
          </w:tcPr>
          <w:p w14:paraId="6FF28F73"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905</w:t>
            </w:r>
          </w:p>
        </w:tc>
        <w:tc>
          <w:tcPr>
            <w:tcW w:w="1005" w:type="dxa"/>
            <w:noWrap/>
            <w:hideMark/>
          </w:tcPr>
          <w:p w14:paraId="47761C06"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34.9</w:t>
            </w:r>
          </w:p>
        </w:tc>
      </w:tr>
      <w:tr w:rsidR="009D3370" w:rsidRPr="007F2D34" w14:paraId="063B2D7F" w14:textId="77777777" w:rsidTr="00382160">
        <w:trPr>
          <w:trHeight w:val="300"/>
        </w:trPr>
        <w:tc>
          <w:tcPr>
            <w:tcW w:w="1172" w:type="dxa"/>
            <w:hideMark/>
          </w:tcPr>
          <w:p w14:paraId="2B02D85A"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Namibia</w:t>
            </w:r>
          </w:p>
        </w:tc>
        <w:tc>
          <w:tcPr>
            <w:tcW w:w="950" w:type="dxa"/>
            <w:noWrap/>
            <w:hideMark/>
          </w:tcPr>
          <w:p w14:paraId="2732CEFC"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44.9</w:t>
            </w:r>
          </w:p>
        </w:tc>
        <w:tc>
          <w:tcPr>
            <w:tcW w:w="952" w:type="dxa"/>
            <w:noWrap/>
            <w:hideMark/>
          </w:tcPr>
          <w:p w14:paraId="633B6EAA"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1051</w:t>
            </w:r>
          </w:p>
        </w:tc>
        <w:tc>
          <w:tcPr>
            <w:tcW w:w="1005" w:type="dxa"/>
            <w:noWrap/>
            <w:hideMark/>
          </w:tcPr>
          <w:p w14:paraId="7A1156C8"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38.4</w:t>
            </w:r>
          </w:p>
        </w:tc>
      </w:tr>
      <w:tr w:rsidR="009D3370" w:rsidRPr="007F2D34" w14:paraId="7752521B" w14:textId="77777777" w:rsidTr="00A079F8">
        <w:trPr>
          <w:trHeight w:val="224"/>
        </w:trPr>
        <w:tc>
          <w:tcPr>
            <w:tcW w:w="1172" w:type="dxa"/>
            <w:hideMark/>
          </w:tcPr>
          <w:p w14:paraId="274D17E9"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Indonesia</w:t>
            </w:r>
          </w:p>
        </w:tc>
        <w:tc>
          <w:tcPr>
            <w:tcW w:w="950" w:type="dxa"/>
            <w:noWrap/>
            <w:hideMark/>
          </w:tcPr>
          <w:p w14:paraId="539B1704"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48.4</w:t>
            </w:r>
          </w:p>
        </w:tc>
        <w:tc>
          <w:tcPr>
            <w:tcW w:w="952" w:type="dxa"/>
            <w:noWrap/>
            <w:hideMark/>
          </w:tcPr>
          <w:p w14:paraId="7FCED854"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7549</w:t>
            </w:r>
          </w:p>
        </w:tc>
        <w:tc>
          <w:tcPr>
            <w:tcW w:w="1005" w:type="dxa"/>
            <w:noWrap/>
            <w:hideMark/>
          </w:tcPr>
          <w:p w14:paraId="3D4E1397"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37.2</w:t>
            </w:r>
          </w:p>
        </w:tc>
      </w:tr>
      <w:tr w:rsidR="009D3370" w:rsidRPr="007F2D34" w14:paraId="20DD62A9" w14:textId="77777777" w:rsidTr="00A079F8">
        <w:trPr>
          <w:trHeight w:val="161"/>
        </w:trPr>
        <w:tc>
          <w:tcPr>
            <w:tcW w:w="1172" w:type="dxa"/>
            <w:hideMark/>
          </w:tcPr>
          <w:p w14:paraId="2C24D63D"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Malaysia</w:t>
            </w:r>
          </w:p>
        </w:tc>
        <w:tc>
          <w:tcPr>
            <w:tcW w:w="950" w:type="dxa"/>
            <w:noWrap/>
            <w:hideMark/>
          </w:tcPr>
          <w:p w14:paraId="1C3BA287"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53.8</w:t>
            </w:r>
          </w:p>
        </w:tc>
        <w:tc>
          <w:tcPr>
            <w:tcW w:w="952" w:type="dxa"/>
            <w:noWrap/>
            <w:hideMark/>
          </w:tcPr>
          <w:p w14:paraId="36D6C9A5"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991</w:t>
            </w:r>
          </w:p>
        </w:tc>
        <w:tc>
          <w:tcPr>
            <w:tcW w:w="1005" w:type="dxa"/>
            <w:noWrap/>
            <w:hideMark/>
          </w:tcPr>
          <w:p w14:paraId="6902860C"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34.2</w:t>
            </w:r>
          </w:p>
        </w:tc>
      </w:tr>
      <w:tr w:rsidR="009D3370" w:rsidRPr="007F2D34" w14:paraId="16DDAD09" w14:textId="77777777" w:rsidTr="00382160">
        <w:trPr>
          <w:trHeight w:val="300"/>
        </w:trPr>
        <w:tc>
          <w:tcPr>
            <w:tcW w:w="1172" w:type="dxa"/>
            <w:hideMark/>
          </w:tcPr>
          <w:p w14:paraId="681EC13D" w14:textId="77777777" w:rsidR="009D3370" w:rsidRPr="0059562E" w:rsidRDefault="009D3370" w:rsidP="00382160">
            <w:pPr>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Total</w:t>
            </w:r>
          </w:p>
        </w:tc>
        <w:tc>
          <w:tcPr>
            <w:tcW w:w="950" w:type="dxa"/>
            <w:noWrap/>
            <w:hideMark/>
          </w:tcPr>
          <w:p w14:paraId="7EE824D0"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35.1</w:t>
            </w:r>
          </w:p>
        </w:tc>
        <w:tc>
          <w:tcPr>
            <w:tcW w:w="952" w:type="dxa"/>
            <w:noWrap/>
            <w:hideMark/>
          </w:tcPr>
          <w:p w14:paraId="2AD92FBB"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47701</w:t>
            </w:r>
          </w:p>
        </w:tc>
        <w:tc>
          <w:tcPr>
            <w:tcW w:w="1005" w:type="dxa"/>
            <w:noWrap/>
            <w:hideMark/>
          </w:tcPr>
          <w:p w14:paraId="6908EFA0" w14:textId="77777777" w:rsidR="009D3370" w:rsidRPr="0059562E" w:rsidRDefault="009D3370" w:rsidP="00382160">
            <w:pPr>
              <w:jc w:val="right"/>
              <w:rPr>
                <w:rFonts w:asciiTheme="majorBidi" w:eastAsia="Times New Roman" w:hAnsiTheme="majorBidi" w:cstheme="majorBidi"/>
                <w:sz w:val="18"/>
                <w:szCs w:val="18"/>
                <w:lang w:eastAsia="en-GB"/>
              </w:rPr>
            </w:pPr>
            <w:r w:rsidRPr="0059562E">
              <w:rPr>
                <w:rFonts w:asciiTheme="majorBidi" w:eastAsia="Times New Roman" w:hAnsiTheme="majorBidi" w:cstheme="majorBidi"/>
                <w:sz w:val="18"/>
                <w:szCs w:val="18"/>
                <w:lang w:eastAsia="en-GB"/>
              </w:rPr>
              <w:t>33.9</w:t>
            </w:r>
          </w:p>
        </w:tc>
      </w:tr>
    </w:tbl>
    <w:p w14:paraId="74FDF657" w14:textId="77777777" w:rsidR="009D3370" w:rsidRPr="0059562E" w:rsidRDefault="009D3370" w:rsidP="00FF6E6B">
      <w:pPr>
        <w:spacing w:after="160" w:line="360" w:lineRule="auto"/>
        <w:contextualSpacing/>
        <w:jc w:val="both"/>
        <w:rPr>
          <w:rFonts w:asciiTheme="majorBidi" w:hAnsiTheme="majorBidi" w:cstheme="majorBidi"/>
          <w:b/>
          <w:bCs/>
          <w:rtl/>
          <w:lang w:bidi="he-IL"/>
        </w:rPr>
      </w:pPr>
    </w:p>
    <w:sectPr w:rsidR="009D3370" w:rsidRPr="0059562E" w:rsidSect="00955FE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B2040" w14:textId="77777777" w:rsidR="001A5C76" w:rsidRDefault="001A5C76" w:rsidP="0045625C">
      <w:r>
        <w:separator/>
      </w:r>
    </w:p>
  </w:endnote>
  <w:endnote w:type="continuationSeparator" w:id="0">
    <w:p w14:paraId="225BBFB7" w14:textId="77777777" w:rsidR="001A5C76" w:rsidRDefault="001A5C76" w:rsidP="0045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dvP4C4E59">
    <w:altName w:val="Cambria"/>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7173179"/>
      <w:docPartObj>
        <w:docPartGallery w:val="Page Numbers (Bottom of Page)"/>
        <w:docPartUnique/>
      </w:docPartObj>
    </w:sdtPr>
    <w:sdtEndPr>
      <w:rPr>
        <w:noProof/>
      </w:rPr>
    </w:sdtEndPr>
    <w:sdtContent>
      <w:p w14:paraId="0CD6AC53" w14:textId="1291C5B8" w:rsidR="0050798A" w:rsidRDefault="005079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DA2011" w14:textId="77777777" w:rsidR="0050798A" w:rsidRDefault="00507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FA424" w14:textId="77777777" w:rsidR="001A5C76" w:rsidRDefault="001A5C76" w:rsidP="0045625C">
      <w:r>
        <w:separator/>
      </w:r>
    </w:p>
  </w:footnote>
  <w:footnote w:type="continuationSeparator" w:id="0">
    <w:p w14:paraId="0E5C533C" w14:textId="77777777" w:rsidR="001A5C76" w:rsidRDefault="001A5C76" w:rsidP="0045625C">
      <w:r>
        <w:continuationSeparator/>
      </w:r>
    </w:p>
  </w:footnote>
  <w:footnote w:id="1">
    <w:p w14:paraId="699E58FE" w14:textId="01D3D230" w:rsidR="00CA7CF8" w:rsidRPr="00CA7CF8" w:rsidRDefault="00CA7CF8">
      <w:pPr>
        <w:pStyle w:val="FootnoteText"/>
      </w:pPr>
      <w:r>
        <w:rPr>
          <w:rStyle w:val="FootnoteReference"/>
        </w:rPr>
        <w:footnoteRef/>
      </w:r>
      <w:r>
        <w:t xml:space="preserve"> Please note all tables shown refer to the 10-years-olds sample, unless it is stated differently in the title.</w:t>
      </w:r>
    </w:p>
  </w:footnote>
  <w:footnote w:id="2">
    <w:p w14:paraId="0CE79C9B" w14:textId="77777777" w:rsidR="0050798A" w:rsidRDefault="0050798A" w:rsidP="00F05FBD">
      <w:pPr>
        <w:pStyle w:val="FootnoteText"/>
      </w:pPr>
      <w:r>
        <w:rPr>
          <w:rStyle w:val="FootnoteReference"/>
        </w:rPr>
        <w:footnoteRef/>
      </w:r>
      <w:r>
        <w:t xml:space="preserve"> In some versions this is a holiday abroad.</w:t>
      </w:r>
    </w:p>
  </w:footnote>
  <w:footnote w:id="3">
    <w:p w14:paraId="5C92B548" w14:textId="3FE328D6" w:rsidR="0050798A" w:rsidRDefault="0050798A" w:rsidP="00D868B7">
      <w:pPr>
        <w:pStyle w:val="FootnoteText"/>
      </w:pPr>
      <w:r>
        <w:rPr>
          <w:rStyle w:val="FootnoteReference"/>
        </w:rPr>
        <w:footnoteRef/>
      </w:r>
      <w:r>
        <w:t xml:space="preserve"> </w:t>
      </w:r>
      <w:r w:rsidRPr="001009F1">
        <w:t xml:space="preserve">This was tested using two methods: firstly the structure of the measure was examined using exploratory factor analysis: all variables were found to load onto a single factor; secondly we tested the reliability of the scale using Cronbach’s </w:t>
      </w:r>
      <w:r>
        <w:t>Alpha</w:t>
      </w:r>
      <w:r w:rsidRPr="001009F1">
        <w:t xml:space="preserve">: together, the scale had a score of 0.95, with one variable – I have what I want in my life – not making a substantial contribution, but neither would its removal enhance the scale substantially (Cronbach’s </w:t>
      </w:r>
      <w:r>
        <w:t>Alpha</w:t>
      </w:r>
      <w:r w:rsidRPr="001009F1">
        <w:t xml:space="preserve"> without=0.96, a real difference of 0.001 when rounding is taken into account).</w:t>
      </w:r>
    </w:p>
  </w:footnote>
  <w:footnote w:id="4">
    <w:p w14:paraId="1BED4DF7" w14:textId="2B7FCBE4" w:rsidR="0050798A" w:rsidRPr="00602A63" w:rsidRDefault="0050798A" w:rsidP="00602A63">
      <w:pPr>
        <w:pStyle w:val="FootnoteText"/>
      </w:pPr>
      <w:r w:rsidRPr="00602A63">
        <w:rPr>
          <w:rStyle w:val="FootnoteReference"/>
        </w:rPr>
        <w:footnoteRef/>
      </w:r>
      <w:r w:rsidRPr="00602A63">
        <w:rPr>
          <w:rStyle w:val="FootnoteReference"/>
        </w:rPr>
        <w:t xml:space="preserve"> </w:t>
      </w:r>
      <w:r>
        <w:t>It should be noted the item ‘</w:t>
      </w:r>
      <w:r w:rsidRPr="00602A63">
        <w:t>Things Life Excellent’ – was found to have somewhat diverse answering styles in different countries</w:t>
      </w:r>
      <w:r>
        <w:t xml:space="preserve"> (Casas, 2020)</w:t>
      </w:r>
      <w:r w:rsidRPr="00602A63">
        <w:t>.</w:t>
      </w:r>
    </w:p>
    <w:p w14:paraId="79D4AEC8" w14:textId="77777777" w:rsidR="0050798A" w:rsidRPr="00602A63" w:rsidRDefault="0050798A" w:rsidP="00602A63">
      <w:pPr>
        <w:spacing w:before="100" w:beforeAutospacing="1" w:after="100" w:afterAutospacing="1"/>
        <w:rPr>
          <w:rFonts w:eastAsia="Times New Roman" w:cs="Times New Roman"/>
          <w:szCs w:val="24"/>
          <w:lang w:val="en-US" w:bidi="he-IL"/>
        </w:rPr>
      </w:pPr>
      <w:r w:rsidRPr="00602A63">
        <w:rPr>
          <w:rFonts w:ascii="Calibri" w:eastAsia="Times New Roman" w:hAnsi="Calibri" w:cs="Calibri"/>
          <w:color w:val="1F497D"/>
          <w:sz w:val="22"/>
          <w:lang w:bidi="he-IL"/>
        </w:rPr>
        <w:t> </w:t>
      </w:r>
    </w:p>
    <w:p w14:paraId="53598B7B" w14:textId="6F421561" w:rsidR="0050798A" w:rsidRPr="00602A63" w:rsidRDefault="0050798A">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5E0374"/>
    <w:multiLevelType w:val="hybridMultilevel"/>
    <w:tmpl w:val="6D8639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EE829BF"/>
    <w:multiLevelType w:val="hybridMultilevel"/>
    <w:tmpl w:val="6178B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CE0F3C"/>
    <w:multiLevelType w:val="hybridMultilevel"/>
    <w:tmpl w:val="40625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A3020F"/>
    <w:multiLevelType w:val="hybridMultilevel"/>
    <w:tmpl w:val="843C7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591239"/>
    <w:multiLevelType w:val="hybridMultilevel"/>
    <w:tmpl w:val="14EAB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cwMjOwMARSRqbmlko6SsGpxcWZ+XkgBUZGtQAgcL8OLQAAAA=="/>
  </w:docVars>
  <w:rsids>
    <w:rsidRoot w:val="008A4B3B"/>
    <w:rsid w:val="000013C8"/>
    <w:rsid w:val="00001BD0"/>
    <w:rsid w:val="00013EC0"/>
    <w:rsid w:val="00015CE5"/>
    <w:rsid w:val="00021711"/>
    <w:rsid w:val="00024E98"/>
    <w:rsid w:val="00027703"/>
    <w:rsid w:val="00030817"/>
    <w:rsid w:val="00036AF3"/>
    <w:rsid w:val="00041A52"/>
    <w:rsid w:val="00046BB5"/>
    <w:rsid w:val="00051D9F"/>
    <w:rsid w:val="00051F45"/>
    <w:rsid w:val="00062EA0"/>
    <w:rsid w:val="00066149"/>
    <w:rsid w:val="000666CA"/>
    <w:rsid w:val="00066A3A"/>
    <w:rsid w:val="00077587"/>
    <w:rsid w:val="00082BC4"/>
    <w:rsid w:val="00082CC3"/>
    <w:rsid w:val="00083AC0"/>
    <w:rsid w:val="00084E2B"/>
    <w:rsid w:val="00086354"/>
    <w:rsid w:val="000936B6"/>
    <w:rsid w:val="000A4624"/>
    <w:rsid w:val="000B4761"/>
    <w:rsid w:val="000C0C27"/>
    <w:rsid w:val="000C2C98"/>
    <w:rsid w:val="000C2EA6"/>
    <w:rsid w:val="000D6F6C"/>
    <w:rsid w:val="000E597C"/>
    <w:rsid w:val="000E65E6"/>
    <w:rsid w:val="000F14F7"/>
    <w:rsid w:val="00111431"/>
    <w:rsid w:val="00111C1D"/>
    <w:rsid w:val="00117979"/>
    <w:rsid w:val="001205FC"/>
    <w:rsid w:val="00126EDA"/>
    <w:rsid w:val="00134533"/>
    <w:rsid w:val="00136001"/>
    <w:rsid w:val="00145E0F"/>
    <w:rsid w:val="001523FC"/>
    <w:rsid w:val="0015322E"/>
    <w:rsid w:val="001645D6"/>
    <w:rsid w:val="0017346B"/>
    <w:rsid w:val="00173FAE"/>
    <w:rsid w:val="00184CBB"/>
    <w:rsid w:val="00196FC8"/>
    <w:rsid w:val="001A5C76"/>
    <w:rsid w:val="001B4086"/>
    <w:rsid w:val="001B4646"/>
    <w:rsid w:val="001B7C27"/>
    <w:rsid w:val="001C47EA"/>
    <w:rsid w:val="001D1FED"/>
    <w:rsid w:val="001F0AD8"/>
    <w:rsid w:val="001F5698"/>
    <w:rsid w:val="001F71EE"/>
    <w:rsid w:val="002147A1"/>
    <w:rsid w:val="00217F8D"/>
    <w:rsid w:val="002348B0"/>
    <w:rsid w:val="00235C53"/>
    <w:rsid w:val="0024152B"/>
    <w:rsid w:val="002439CC"/>
    <w:rsid w:val="0024541C"/>
    <w:rsid w:val="00247812"/>
    <w:rsid w:val="00247ED9"/>
    <w:rsid w:val="0025505B"/>
    <w:rsid w:val="00256607"/>
    <w:rsid w:val="00256F40"/>
    <w:rsid w:val="00271FB4"/>
    <w:rsid w:val="00272D3B"/>
    <w:rsid w:val="00285F84"/>
    <w:rsid w:val="00292046"/>
    <w:rsid w:val="0029503A"/>
    <w:rsid w:val="002B06CF"/>
    <w:rsid w:val="002B0E3B"/>
    <w:rsid w:val="002B5310"/>
    <w:rsid w:val="002C4081"/>
    <w:rsid w:val="002C4E7D"/>
    <w:rsid w:val="002C5D9B"/>
    <w:rsid w:val="002D7F7C"/>
    <w:rsid w:val="002E399A"/>
    <w:rsid w:val="002F136F"/>
    <w:rsid w:val="002F264A"/>
    <w:rsid w:val="002F35C5"/>
    <w:rsid w:val="002F4961"/>
    <w:rsid w:val="002F7DCA"/>
    <w:rsid w:val="00310B14"/>
    <w:rsid w:val="00325346"/>
    <w:rsid w:val="00333CF0"/>
    <w:rsid w:val="0033458A"/>
    <w:rsid w:val="00342374"/>
    <w:rsid w:val="00343137"/>
    <w:rsid w:val="0034456F"/>
    <w:rsid w:val="00352EAB"/>
    <w:rsid w:val="00353A17"/>
    <w:rsid w:val="00374DF1"/>
    <w:rsid w:val="00374ECC"/>
    <w:rsid w:val="00376852"/>
    <w:rsid w:val="00382160"/>
    <w:rsid w:val="003A2339"/>
    <w:rsid w:val="003A5D5D"/>
    <w:rsid w:val="003A615D"/>
    <w:rsid w:val="003A7D43"/>
    <w:rsid w:val="003B4238"/>
    <w:rsid w:val="003C001F"/>
    <w:rsid w:val="003C3A02"/>
    <w:rsid w:val="003D16F4"/>
    <w:rsid w:val="003D6779"/>
    <w:rsid w:val="003E27DC"/>
    <w:rsid w:val="003E6851"/>
    <w:rsid w:val="003F0556"/>
    <w:rsid w:val="003F0856"/>
    <w:rsid w:val="003F3AF8"/>
    <w:rsid w:val="003F62FE"/>
    <w:rsid w:val="00400376"/>
    <w:rsid w:val="00404958"/>
    <w:rsid w:val="00406326"/>
    <w:rsid w:val="00412082"/>
    <w:rsid w:val="004123BA"/>
    <w:rsid w:val="004123D7"/>
    <w:rsid w:val="00413E01"/>
    <w:rsid w:val="0041487A"/>
    <w:rsid w:val="00415A12"/>
    <w:rsid w:val="00415BD5"/>
    <w:rsid w:val="004167E1"/>
    <w:rsid w:val="004171E2"/>
    <w:rsid w:val="00421A2D"/>
    <w:rsid w:val="00422DC1"/>
    <w:rsid w:val="00425B58"/>
    <w:rsid w:val="0042624B"/>
    <w:rsid w:val="00436929"/>
    <w:rsid w:val="00440C33"/>
    <w:rsid w:val="004506BE"/>
    <w:rsid w:val="0045625C"/>
    <w:rsid w:val="00461081"/>
    <w:rsid w:val="0046165A"/>
    <w:rsid w:val="00463BD7"/>
    <w:rsid w:val="0047139E"/>
    <w:rsid w:val="004715A9"/>
    <w:rsid w:val="00474B96"/>
    <w:rsid w:val="00484E27"/>
    <w:rsid w:val="004855B5"/>
    <w:rsid w:val="0048737B"/>
    <w:rsid w:val="004A1CEE"/>
    <w:rsid w:val="004A1FF8"/>
    <w:rsid w:val="004A6BD5"/>
    <w:rsid w:val="004C1E19"/>
    <w:rsid w:val="004C2DC6"/>
    <w:rsid w:val="004D7865"/>
    <w:rsid w:val="004E0E4E"/>
    <w:rsid w:val="004E5A8A"/>
    <w:rsid w:val="004F11FC"/>
    <w:rsid w:val="004F34F6"/>
    <w:rsid w:val="004F61EB"/>
    <w:rsid w:val="0050798A"/>
    <w:rsid w:val="005102C5"/>
    <w:rsid w:val="0051272C"/>
    <w:rsid w:val="00513DE5"/>
    <w:rsid w:val="005142F2"/>
    <w:rsid w:val="0052747A"/>
    <w:rsid w:val="005330C0"/>
    <w:rsid w:val="00540AD7"/>
    <w:rsid w:val="00543C39"/>
    <w:rsid w:val="0055408A"/>
    <w:rsid w:val="00554FEA"/>
    <w:rsid w:val="00562375"/>
    <w:rsid w:val="005623FF"/>
    <w:rsid w:val="0056336C"/>
    <w:rsid w:val="00571D4E"/>
    <w:rsid w:val="00573281"/>
    <w:rsid w:val="005834B1"/>
    <w:rsid w:val="0059106D"/>
    <w:rsid w:val="0059166C"/>
    <w:rsid w:val="00591D6E"/>
    <w:rsid w:val="00594360"/>
    <w:rsid w:val="0059562E"/>
    <w:rsid w:val="005B5765"/>
    <w:rsid w:val="005C5CF9"/>
    <w:rsid w:val="005D0E73"/>
    <w:rsid w:val="005D40BD"/>
    <w:rsid w:val="005E660B"/>
    <w:rsid w:val="005F12F1"/>
    <w:rsid w:val="00600663"/>
    <w:rsid w:val="00602A63"/>
    <w:rsid w:val="00624222"/>
    <w:rsid w:val="00624F38"/>
    <w:rsid w:val="0063438E"/>
    <w:rsid w:val="006432B5"/>
    <w:rsid w:val="00643DFC"/>
    <w:rsid w:val="00647B98"/>
    <w:rsid w:val="006515D8"/>
    <w:rsid w:val="006531A8"/>
    <w:rsid w:val="00656AB8"/>
    <w:rsid w:val="006628CB"/>
    <w:rsid w:val="006656A1"/>
    <w:rsid w:val="00666D0B"/>
    <w:rsid w:val="00683645"/>
    <w:rsid w:val="006900DB"/>
    <w:rsid w:val="00693370"/>
    <w:rsid w:val="006B4E0F"/>
    <w:rsid w:val="006B5200"/>
    <w:rsid w:val="006B6B87"/>
    <w:rsid w:val="006C37ED"/>
    <w:rsid w:val="006D15BB"/>
    <w:rsid w:val="006E1C0E"/>
    <w:rsid w:val="006E3DF3"/>
    <w:rsid w:val="006E7C4B"/>
    <w:rsid w:val="006F3376"/>
    <w:rsid w:val="00704307"/>
    <w:rsid w:val="00707A69"/>
    <w:rsid w:val="00707B04"/>
    <w:rsid w:val="00717416"/>
    <w:rsid w:val="00721179"/>
    <w:rsid w:val="00727291"/>
    <w:rsid w:val="0074366D"/>
    <w:rsid w:val="00757C27"/>
    <w:rsid w:val="00764DBF"/>
    <w:rsid w:val="00764FFF"/>
    <w:rsid w:val="0077383A"/>
    <w:rsid w:val="007804DE"/>
    <w:rsid w:val="007812C6"/>
    <w:rsid w:val="0078389A"/>
    <w:rsid w:val="00791889"/>
    <w:rsid w:val="00794BF3"/>
    <w:rsid w:val="007A6665"/>
    <w:rsid w:val="007B2EE5"/>
    <w:rsid w:val="007C63F2"/>
    <w:rsid w:val="007C6D61"/>
    <w:rsid w:val="007D0A0A"/>
    <w:rsid w:val="007D366D"/>
    <w:rsid w:val="007E1CB7"/>
    <w:rsid w:val="007E7B9B"/>
    <w:rsid w:val="007F15A7"/>
    <w:rsid w:val="007F2D34"/>
    <w:rsid w:val="007F50CB"/>
    <w:rsid w:val="00800B60"/>
    <w:rsid w:val="00807EF8"/>
    <w:rsid w:val="00811A3B"/>
    <w:rsid w:val="008130AD"/>
    <w:rsid w:val="00816201"/>
    <w:rsid w:val="008272BB"/>
    <w:rsid w:val="00827361"/>
    <w:rsid w:val="00827A68"/>
    <w:rsid w:val="00831B19"/>
    <w:rsid w:val="00832D7C"/>
    <w:rsid w:val="00833BD3"/>
    <w:rsid w:val="00850180"/>
    <w:rsid w:val="00852726"/>
    <w:rsid w:val="00854819"/>
    <w:rsid w:val="00856081"/>
    <w:rsid w:val="00857033"/>
    <w:rsid w:val="00862CB5"/>
    <w:rsid w:val="00863D42"/>
    <w:rsid w:val="00864159"/>
    <w:rsid w:val="0086692F"/>
    <w:rsid w:val="00870AD4"/>
    <w:rsid w:val="00877968"/>
    <w:rsid w:val="0088067D"/>
    <w:rsid w:val="00893BB0"/>
    <w:rsid w:val="00897AF2"/>
    <w:rsid w:val="00897F8A"/>
    <w:rsid w:val="008A2853"/>
    <w:rsid w:val="008A3DBA"/>
    <w:rsid w:val="008A4B3B"/>
    <w:rsid w:val="008B6F83"/>
    <w:rsid w:val="008D1EBA"/>
    <w:rsid w:val="008D1F85"/>
    <w:rsid w:val="008D4CB8"/>
    <w:rsid w:val="008D681E"/>
    <w:rsid w:val="008E2B28"/>
    <w:rsid w:val="008F4245"/>
    <w:rsid w:val="008F5769"/>
    <w:rsid w:val="008F593E"/>
    <w:rsid w:val="0090037C"/>
    <w:rsid w:val="00904937"/>
    <w:rsid w:val="00906819"/>
    <w:rsid w:val="009110DD"/>
    <w:rsid w:val="00915D5C"/>
    <w:rsid w:val="009216A9"/>
    <w:rsid w:val="0093256C"/>
    <w:rsid w:val="00955FE8"/>
    <w:rsid w:val="009576A0"/>
    <w:rsid w:val="00960416"/>
    <w:rsid w:val="00976A3F"/>
    <w:rsid w:val="009813C7"/>
    <w:rsid w:val="009847C5"/>
    <w:rsid w:val="00997392"/>
    <w:rsid w:val="0099762E"/>
    <w:rsid w:val="009A3000"/>
    <w:rsid w:val="009B2D1C"/>
    <w:rsid w:val="009B4B08"/>
    <w:rsid w:val="009B766B"/>
    <w:rsid w:val="009C2259"/>
    <w:rsid w:val="009C35DB"/>
    <w:rsid w:val="009D29F5"/>
    <w:rsid w:val="009D3370"/>
    <w:rsid w:val="009E5AA6"/>
    <w:rsid w:val="00A05C43"/>
    <w:rsid w:val="00A0686A"/>
    <w:rsid w:val="00A079F8"/>
    <w:rsid w:val="00A361C1"/>
    <w:rsid w:val="00A44527"/>
    <w:rsid w:val="00A472AB"/>
    <w:rsid w:val="00A47B7C"/>
    <w:rsid w:val="00A6037C"/>
    <w:rsid w:val="00A62987"/>
    <w:rsid w:val="00A64E97"/>
    <w:rsid w:val="00A86225"/>
    <w:rsid w:val="00A97687"/>
    <w:rsid w:val="00AA7266"/>
    <w:rsid w:val="00AB7E72"/>
    <w:rsid w:val="00AC7237"/>
    <w:rsid w:val="00AD5C44"/>
    <w:rsid w:val="00AD6FD7"/>
    <w:rsid w:val="00AE2537"/>
    <w:rsid w:val="00AE323D"/>
    <w:rsid w:val="00AE6BE2"/>
    <w:rsid w:val="00B12675"/>
    <w:rsid w:val="00B20390"/>
    <w:rsid w:val="00B2796F"/>
    <w:rsid w:val="00B3733C"/>
    <w:rsid w:val="00B3756C"/>
    <w:rsid w:val="00B405D3"/>
    <w:rsid w:val="00B50D6A"/>
    <w:rsid w:val="00B53A4A"/>
    <w:rsid w:val="00B57255"/>
    <w:rsid w:val="00B70BC7"/>
    <w:rsid w:val="00B72194"/>
    <w:rsid w:val="00B725D5"/>
    <w:rsid w:val="00B7617F"/>
    <w:rsid w:val="00B86216"/>
    <w:rsid w:val="00B91DE4"/>
    <w:rsid w:val="00B9319B"/>
    <w:rsid w:val="00BC13B8"/>
    <w:rsid w:val="00BC4D7E"/>
    <w:rsid w:val="00BD078F"/>
    <w:rsid w:val="00BD2FDC"/>
    <w:rsid w:val="00BD33CA"/>
    <w:rsid w:val="00BD3687"/>
    <w:rsid w:val="00BD6F94"/>
    <w:rsid w:val="00BD773E"/>
    <w:rsid w:val="00BE17A3"/>
    <w:rsid w:val="00BF1AE6"/>
    <w:rsid w:val="00BF1DA6"/>
    <w:rsid w:val="00BF5D7C"/>
    <w:rsid w:val="00C00574"/>
    <w:rsid w:val="00C0076C"/>
    <w:rsid w:val="00C0346A"/>
    <w:rsid w:val="00C05E0C"/>
    <w:rsid w:val="00C0636B"/>
    <w:rsid w:val="00C0661B"/>
    <w:rsid w:val="00C12567"/>
    <w:rsid w:val="00C134A3"/>
    <w:rsid w:val="00C2030B"/>
    <w:rsid w:val="00C21776"/>
    <w:rsid w:val="00C22D60"/>
    <w:rsid w:val="00C33078"/>
    <w:rsid w:val="00C35632"/>
    <w:rsid w:val="00C43C09"/>
    <w:rsid w:val="00C53D38"/>
    <w:rsid w:val="00C57EF5"/>
    <w:rsid w:val="00C70177"/>
    <w:rsid w:val="00C70E32"/>
    <w:rsid w:val="00C914F0"/>
    <w:rsid w:val="00CA58B3"/>
    <w:rsid w:val="00CA6902"/>
    <w:rsid w:val="00CA7123"/>
    <w:rsid w:val="00CA7CF8"/>
    <w:rsid w:val="00CB3B02"/>
    <w:rsid w:val="00CB3D0E"/>
    <w:rsid w:val="00CC08DB"/>
    <w:rsid w:val="00CC0A44"/>
    <w:rsid w:val="00CC77F1"/>
    <w:rsid w:val="00CD79CA"/>
    <w:rsid w:val="00CE3E45"/>
    <w:rsid w:val="00CE65EF"/>
    <w:rsid w:val="00CF2AFB"/>
    <w:rsid w:val="00D22313"/>
    <w:rsid w:val="00D62ADD"/>
    <w:rsid w:val="00D64648"/>
    <w:rsid w:val="00D83D58"/>
    <w:rsid w:val="00D85A54"/>
    <w:rsid w:val="00D868B7"/>
    <w:rsid w:val="00D87C86"/>
    <w:rsid w:val="00D9199A"/>
    <w:rsid w:val="00D9244E"/>
    <w:rsid w:val="00DA7EE4"/>
    <w:rsid w:val="00DB1C1F"/>
    <w:rsid w:val="00DB3A4D"/>
    <w:rsid w:val="00DB6166"/>
    <w:rsid w:val="00DC2084"/>
    <w:rsid w:val="00DC2811"/>
    <w:rsid w:val="00DC2CC4"/>
    <w:rsid w:val="00DC33F2"/>
    <w:rsid w:val="00DC61BE"/>
    <w:rsid w:val="00DD30CD"/>
    <w:rsid w:val="00DE07C6"/>
    <w:rsid w:val="00DE1F3F"/>
    <w:rsid w:val="00E0365E"/>
    <w:rsid w:val="00E05CDF"/>
    <w:rsid w:val="00E152C1"/>
    <w:rsid w:val="00E15910"/>
    <w:rsid w:val="00E23A1F"/>
    <w:rsid w:val="00E34D53"/>
    <w:rsid w:val="00E34E3C"/>
    <w:rsid w:val="00E37E0E"/>
    <w:rsid w:val="00E41543"/>
    <w:rsid w:val="00E44F08"/>
    <w:rsid w:val="00E45D75"/>
    <w:rsid w:val="00E61EC8"/>
    <w:rsid w:val="00E6364D"/>
    <w:rsid w:val="00E8476C"/>
    <w:rsid w:val="00E84AA9"/>
    <w:rsid w:val="00EA7DED"/>
    <w:rsid w:val="00EB3ACE"/>
    <w:rsid w:val="00EC0034"/>
    <w:rsid w:val="00EC60FA"/>
    <w:rsid w:val="00EC7889"/>
    <w:rsid w:val="00EE05E2"/>
    <w:rsid w:val="00EE1F6D"/>
    <w:rsid w:val="00EE2835"/>
    <w:rsid w:val="00EE451F"/>
    <w:rsid w:val="00EE744E"/>
    <w:rsid w:val="00EF3954"/>
    <w:rsid w:val="00F05FBD"/>
    <w:rsid w:val="00F272CC"/>
    <w:rsid w:val="00F31E43"/>
    <w:rsid w:val="00F32C1D"/>
    <w:rsid w:val="00F349AE"/>
    <w:rsid w:val="00F354F9"/>
    <w:rsid w:val="00F45728"/>
    <w:rsid w:val="00F46EAE"/>
    <w:rsid w:val="00F46F67"/>
    <w:rsid w:val="00F70A1F"/>
    <w:rsid w:val="00F717CB"/>
    <w:rsid w:val="00F81835"/>
    <w:rsid w:val="00FA12E0"/>
    <w:rsid w:val="00FA469B"/>
    <w:rsid w:val="00FA4BAE"/>
    <w:rsid w:val="00FA696E"/>
    <w:rsid w:val="00FB0947"/>
    <w:rsid w:val="00FC3469"/>
    <w:rsid w:val="00FC5EF9"/>
    <w:rsid w:val="00FC704F"/>
    <w:rsid w:val="00FD0700"/>
    <w:rsid w:val="00FD2EDF"/>
    <w:rsid w:val="00FD4C6F"/>
    <w:rsid w:val="00FE246F"/>
    <w:rsid w:val="00FF363A"/>
    <w:rsid w:val="00FF49FB"/>
    <w:rsid w:val="00FF6E6B"/>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E00E5"/>
  <w15:chartTrackingRefBased/>
  <w15:docId w15:val="{5CDEC8DB-C9A5-40F8-818C-85CB4097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DE5"/>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AF8"/>
    <w:pPr>
      <w:ind w:left="720"/>
      <w:contextualSpacing/>
    </w:pPr>
  </w:style>
  <w:style w:type="table" w:styleId="TableGrid">
    <w:name w:val="Table Grid"/>
    <w:basedOn w:val="TableNormal"/>
    <w:uiPriority w:val="39"/>
    <w:rsid w:val="003F3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4159"/>
    <w:rPr>
      <w:sz w:val="16"/>
      <w:szCs w:val="16"/>
    </w:rPr>
  </w:style>
  <w:style w:type="paragraph" w:styleId="CommentText">
    <w:name w:val="annotation text"/>
    <w:basedOn w:val="Normal"/>
    <w:link w:val="CommentTextChar"/>
    <w:uiPriority w:val="99"/>
    <w:semiHidden/>
    <w:unhideWhenUsed/>
    <w:rsid w:val="00864159"/>
    <w:rPr>
      <w:sz w:val="20"/>
      <w:szCs w:val="20"/>
    </w:rPr>
  </w:style>
  <w:style w:type="character" w:customStyle="1" w:styleId="CommentTextChar">
    <w:name w:val="Comment Text Char"/>
    <w:basedOn w:val="DefaultParagraphFont"/>
    <w:link w:val="CommentText"/>
    <w:uiPriority w:val="99"/>
    <w:semiHidden/>
    <w:rsid w:val="0086415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64159"/>
    <w:rPr>
      <w:b/>
      <w:bCs/>
    </w:rPr>
  </w:style>
  <w:style w:type="character" w:customStyle="1" w:styleId="CommentSubjectChar">
    <w:name w:val="Comment Subject Char"/>
    <w:basedOn w:val="CommentTextChar"/>
    <w:link w:val="CommentSubject"/>
    <w:uiPriority w:val="99"/>
    <w:semiHidden/>
    <w:rsid w:val="00864159"/>
    <w:rPr>
      <w:rFonts w:ascii="Times New Roman" w:hAnsi="Times New Roman"/>
      <w:b/>
      <w:bCs/>
      <w:sz w:val="20"/>
      <w:szCs w:val="20"/>
    </w:rPr>
  </w:style>
  <w:style w:type="paragraph" w:styleId="BalloonText">
    <w:name w:val="Balloon Text"/>
    <w:basedOn w:val="Normal"/>
    <w:link w:val="BalloonTextChar"/>
    <w:uiPriority w:val="99"/>
    <w:semiHidden/>
    <w:unhideWhenUsed/>
    <w:rsid w:val="008641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159"/>
    <w:rPr>
      <w:rFonts w:ascii="Segoe UI" w:hAnsi="Segoe UI" w:cs="Segoe UI"/>
      <w:sz w:val="18"/>
      <w:szCs w:val="18"/>
    </w:rPr>
  </w:style>
  <w:style w:type="character" w:styleId="Hyperlink">
    <w:name w:val="Hyperlink"/>
    <w:basedOn w:val="DefaultParagraphFont"/>
    <w:uiPriority w:val="99"/>
    <w:unhideWhenUsed/>
    <w:rsid w:val="008D1EBA"/>
    <w:rPr>
      <w:color w:val="0563C1" w:themeColor="hyperlink"/>
      <w:u w:val="single"/>
    </w:rPr>
  </w:style>
  <w:style w:type="character" w:styleId="UnresolvedMention">
    <w:name w:val="Unresolved Mention"/>
    <w:basedOn w:val="DefaultParagraphFont"/>
    <w:uiPriority w:val="99"/>
    <w:semiHidden/>
    <w:unhideWhenUsed/>
    <w:rsid w:val="008D1EBA"/>
    <w:rPr>
      <w:color w:val="605E5C"/>
      <w:shd w:val="clear" w:color="auto" w:fill="E1DFDD"/>
    </w:rPr>
  </w:style>
  <w:style w:type="paragraph" w:styleId="FootnoteText">
    <w:name w:val="footnote text"/>
    <w:basedOn w:val="Normal"/>
    <w:link w:val="FootnoteTextChar"/>
    <w:uiPriority w:val="99"/>
    <w:semiHidden/>
    <w:unhideWhenUsed/>
    <w:rsid w:val="0045625C"/>
    <w:rPr>
      <w:sz w:val="20"/>
      <w:szCs w:val="20"/>
    </w:rPr>
  </w:style>
  <w:style w:type="character" w:customStyle="1" w:styleId="FootnoteTextChar">
    <w:name w:val="Footnote Text Char"/>
    <w:basedOn w:val="DefaultParagraphFont"/>
    <w:link w:val="FootnoteText"/>
    <w:uiPriority w:val="99"/>
    <w:semiHidden/>
    <w:rsid w:val="0045625C"/>
    <w:rPr>
      <w:rFonts w:ascii="Times New Roman" w:hAnsi="Times New Roman"/>
      <w:sz w:val="20"/>
      <w:szCs w:val="20"/>
    </w:rPr>
  </w:style>
  <w:style w:type="character" w:styleId="FootnoteReference">
    <w:name w:val="footnote reference"/>
    <w:basedOn w:val="DefaultParagraphFont"/>
    <w:uiPriority w:val="99"/>
    <w:semiHidden/>
    <w:unhideWhenUsed/>
    <w:rsid w:val="0045625C"/>
    <w:rPr>
      <w:vertAlign w:val="superscript"/>
    </w:rPr>
  </w:style>
  <w:style w:type="paragraph" w:customStyle="1" w:styleId="Default">
    <w:name w:val="Default"/>
    <w:rsid w:val="0059166C"/>
    <w:pPr>
      <w:autoSpaceDE w:val="0"/>
      <w:autoSpaceDN w:val="0"/>
      <w:adjustRightInd w:val="0"/>
      <w:spacing w:after="0" w:line="240" w:lineRule="auto"/>
    </w:pPr>
    <w:rPr>
      <w:rFonts w:ascii="Palatino Linotype" w:hAnsi="Palatino Linotype" w:cs="Palatino Linotype"/>
      <w:color w:val="000000"/>
      <w:sz w:val="24"/>
      <w:szCs w:val="24"/>
    </w:rPr>
  </w:style>
  <w:style w:type="table" w:styleId="PlainTable1">
    <w:name w:val="Plain Table 1"/>
    <w:basedOn w:val="TableNormal"/>
    <w:uiPriority w:val="41"/>
    <w:rsid w:val="002415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BD33CA"/>
    <w:rPr>
      <w:b/>
      <w:bCs/>
    </w:rPr>
  </w:style>
  <w:style w:type="paragraph" w:styleId="Header">
    <w:name w:val="header"/>
    <w:basedOn w:val="Normal"/>
    <w:link w:val="HeaderChar"/>
    <w:uiPriority w:val="99"/>
    <w:unhideWhenUsed/>
    <w:rsid w:val="00BD3687"/>
    <w:pPr>
      <w:tabs>
        <w:tab w:val="center" w:pos="4513"/>
        <w:tab w:val="right" w:pos="9026"/>
      </w:tabs>
    </w:pPr>
  </w:style>
  <w:style w:type="character" w:customStyle="1" w:styleId="HeaderChar">
    <w:name w:val="Header Char"/>
    <w:basedOn w:val="DefaultParagraphFont"/>
    <w:link w:val="Header"/>
    <w:uiPriority w:val="99"/>
    <w:rsid w:val="00BD3687"/>
    <w:rPr>
      <w:rFonts w:ascii="Times New Roman" w:hAnsi="Times New Roman"/>
      <w:sz w:val="24"/>
    </w:rPr>
  </w:style>
  <w:style w:type="paragraph" w:styleId="Footer">
    <w:name w:val="footer"/>
    <w:basedOn w:val="Normal"/>
    <w:link w:val="FooterChar"/>
    <w:uiPriority w:val="99"/>
    <w:unhideWhenUsed/>
    <w:rsid w:val="00BD3687"/>
    <w:pPr>
      <w:tabs>
        <w:tab w:val="center" w:pos="4513"/>
        <w:tab w:val="right" w:pos="9026"/>
      </w:tabs>
    </w:pPr>
  </w:style>
  <w:style w:type="character" w:customStyle="1" w:styleId="FooterChar">
    <w:name w:val="Footer Char"/>
    <w:basedOn w:val="DefaultParagraphFont"/>
    <w:link w:val="Footer"/>
    <w:uiPriority w:val="99"/>
    <w:rsid w:val="00BD3687"/>
    <w:rPr>
      <w:rFonts w:ascii="Times New Roman" w:hAnsi="Times New Roman"/>
      <w:sz w:val="24"/>
    </w:rPr>
  </w:style>
  <w:style w:type="paragraph" w:styleId="HTMLPreformatted">
    <w:name w:val="HTML Preformatted"/>
    <w:basedOn w:val="Normal"/>
    <w:link w:val="HTMLPreformattedChar"/>
    <w:uiPriority w:val="99"/>
    <w:unhideWhenUsed/>
    <w:rsid w:val="00DD3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bidi="he-IL"/>
    </w:rPr>
  </w:style>
  <w:style w:type="character" w:customStyle="1" w:styleId="HTMLPreformattedChar">
    <w:name w:val="HTML Preformatted Char"/>
    <w:basedOn w:val="DefaultParagraphFont"/>
    <w:link w:val="HTMLPreformatted"/>
    <w:uiPriority w:val="99"/>
    <w:rsid w:val="00DD30CD"/>
    <w:rPr>
      <w:rFonts w:ascii="Courier New" w:eastAsia="Times New Roman" w:hAnsi="Courier New" w:cs="Courier New"/>
      <w:sz w:val="20"/>
      <w:szCs w:val="20"/>
      <w:lang w:val="en-US" w:bidi="he-IL"/>
    </w:rPr>
  </w:style>
  <w:style w:type="character" w:customStyle="1" w:styleId="fontstyle01">
    <w:name w:val="fontstyle01"/>
    <w:basedOn w:val="DefaultParagraphFont"/>
    <w:rsid w:val="0024541C"/>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6515D8"/>
    <w:rPr>
      <w:rFonts w:ascii="AdvP4C4E59" w:hAnsi="AdvP4C4E59" w:hint="default"/>
      <w:b w:val="0"/>
      <w:bCs w:val="0"/>
      <w:i w:val="0"/>
      <w:iCs w:val="0"/>
      <w:color w:val="242021"/>
      <w:sz w:val="22"/>
      <w:szCs w:val="22"/>
    </w:rPr>
  </w:style>
  <w:style w:type="paragraph" w:customStyle="1" w:styleId="gmail-msonormal">
    <w:name w:val="gmail-msonormal"/>
    <w:basedOn w:val="Normal"/>
    <w:rsid w:val="003E6851"/>
    <w:pPr>
      <w:spacing w:before="100" w:beforeAutospacing="1" w:after="100" w:afterAutospacing="1"/>
    </w:pPr>
    <w:rPr>
      <w:rFonts w:eastAsia="Times New Roman" w:cs="Times New Roman"/>
      <w:szCs w:val="24"/>
      <w:lang w:val="en-US" w:bidi="he-IL"/>
    </w:rPr>
  </w:style>
  <w:style w:type="character" w:customStyle="1" w:styleId="gmail-pagecontents">
    <w:name w:val="gmail-pagecontents"/>
    <w:rsid w:val="003E6851"/>
  </w:style>
  <w:style w:type="character" w:customStyle="1" w:styleId="markedcontent">
    <w:name w:val="markedcontent"/>
    <w:basedOn w:val="DefaultParagraphFont"/>
    <w:rsid w:val="00F32C1D"/>
  </w:style>
  <w:style w:type="paragraph" w:styleId="Bibliography">
    <w:name w:val="Bibliography"/>
    <w:basedOn w:val="Normal"/>
    <w:next w:val="Normal"/>
    <w:uiPriority w:val="37"/>
    <w:semiHidden/>
    <w:unhideWhenUsed/>
    <w:rsid w:val="009C2259"/>
  </w:style>
  <w:style w:type="paragraph" w:styleId="NormalWeb">
    <w:name w:val="Normal (Web)"/>
    <w:basedOn w:val="Normal"/>
    <w:uiPriority w:val="99"/>
    <w:semiHidden/>
    <w:unhideWhenUsed/>
    <w:rsid w:val="0050798A"/>
    <w:pPr>
      <w:spacing w:before="100" w:beforeAutospacing="1" w:after="100" w:afterAutospacing="1"/>
    </w:pPr>
    <w:rPr>
      <w:rFonts w:eastAsia="Times New Roman" w:cs="Times New Roman"/>
      <w:szCs w:val="24"/>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88203">
      <w:bodyDiv w:val="1"/>
      <w:marLeft w:val="0"/>
      <w:marRight w:val="0"/>
      <w:marTop w:val="0"/>
      <w:marBottom w:val="0"/>
      <w:divBdr>
        <w:top w:val="none" w:sz="0" w:space="0" w:color="auto"/>
        <w:left w:val="none" w:sz="0" w:space="0" w:color="auto"/>
        <w:bottom w:val="none" w:sz="0" w:space="0" w:color="auto"/>
        <w:right w:val="none" w:sz="0" w:space="0" w:color="auto"/>
      </w:divBdr>
    </w:div>
    <w:div w:id="74479455">
      <w:bodyDiv w:val="1"/>
      <w:marLeft w:val="0"/>
      <w:marRight w:val="0"/>
      <w:marTop w:val="0"/>
      <w:marBottom w:val="0"/>
      <w:divBdr>
        <w:top w:val="none" w:sz="0" w:space="0" w:color="auto"/>
        <w:left w:val="none" w:sz="0" w:space="0" w:color="auto"/>
        <w:bottom w:val="none" w:sz="0" w:space="0" w:color="auto"/>
        <w:right w:val="none" w:sz="0" w:space="0" w:color="auto"/>
      </w:divBdr>
    </w:div>
    <w:div w:id="102919038">
      <w:bodyDiv w:val="1"/>
      <w:marLeft w:val="0"/>
      <w:marRight w:val="0"/>
      <w:marTop w:val="0"/>
      <w:marBottom w:val="0"/>
      <w:divBdr>
        <w:top w:val="none" w:sz="0" w:space="0" w:color="auto"/>
        <w:left w:val="none" w:sz="0" w:space="0" w:color="auto"/>
        <w:bottom w:val="none" w:sz="0" w:space="0" w:color="auto"/>
        <w:right w:val="none" w:sz="0" w:space="0" w:color="auto"/>
      </w:divBdr>
    </w:div>
    <w:div w:id="111826016">
      <w:bodyDiv w:val="1"/>
      <w:marLeft w:val="0"/>
      <w:marRight w:val="0"/>
      <w:marTop w:val="0"/>
      <w:marBottom w:val="0"/>
      <w:divBdr>
        <w:top w:val="none" w:sz="0" w:space="0" w:color="auto"/>
        <w:left w:val="none" w:sz="0" w:space="0" w:color="auto"/>
        <w:bottom w:val="none" w:sz="0" w:space="0" w:color="auto"/>
        <w:right w:val="none" w:sz="0" w:space="0" w:color="auto"/>
      </w:divBdr>
      <w:divsChild>
        <w:div w:id="1902983255">
          <w:marLeft w:val="0"/>
          <w:marRight w:val="0"/>
          <w:marTop w:val="0"/>
          <w:marBottom w:val="0"/>
          <w:divBdr>
            <w:top w:val="none" w:sz="0" w:space="0" w:color="auto"/>
            <w:left w:val="none" w:sz="0" w:space="0" w:color="auto"/>
            <w:bottom w:val="none" w:sz="0" w:space="0" w:color="auto"/>
            <w:right w:val="none" w:sz="0" w:space="0" w:color="auto"/>
          </w:divBdr>
          <w:divsChild>
            <w:div w:id="17698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07820">
      <w:bodyDiv w:val="1"/>
      <w:marLeft w:val="0"/>
      <w:marRight w:val="0"/>
      <w:marTop w:val="0"/>
      <w:marBottom w:val="0"/>
      <w:divBdr>
        <w:top w:val="none" w:sz="0" w:space="0" w:color="auto"/>
        <w:left w:val="none" w:sz="0" w:space="0" w:color="auto"/>
        <w:bottom w:val="none" w:sz="0" w:space="0" w:color="auto"/>
        <w:right w:val="none" w:sz="0" w:space="0" w:color="auto"/>
      </w:divBdr>
    </w:div>
    <w:div w:id="308872480">
      <w:bodyDiv w:val="1"/>
      <w:marLeft w:val="0"/>
      <w:marRight w:val="0"/>
      <w:marTop w:val="0"/>
      <w:marBottom w:val="0"/>
      <w:divBdr>
        <w:top w:val="none" w:sz="0" w:space="0" w:color="auto"/>
        <w:left w:val="none" w:sz="0" w:space="0" w:color="auto"/>
        <w:bottom w:val="none" w:sz="0" w:space="0" w:color="auto"/>
        <w:right w:val="none" w:sz="0" w:space="0" w:color="auto"/>
      </w:divBdr>
    </w:div>
    <w:div w:id="310906969">
      <w:bodyDiv w:val="1"/>
      <w:marLeft w:val="0"/>
      <w:marRight w:val="0"/>
      <w:marTop w:val="0"/>
      <w:marBottom w:val="0"/>
      <w:divBdr>
        <w:top w:val="none" w:sz="0" w:space="0" w:color="auto"/>
        <w:left w:val="none" w:sz="0" w:space="0" w:color="auto"/>
        <w:bottom w:val="none" w:sz="0" w:space="0" w:color="auto"/>
        <w:right w:val="none" w:sz="0" w:space="0" w:color="auto"/>
      </w:divBdr>
    </w:div>
    <w:div w:id="354428026">
      <w:bodyDiv w:val="1"/>
      <w:marLeft w:val="0"/>
      <w:marRight w:val="0"/>
      <w:marTop w:val="0"/>
      <w:marBottom w:val="0"/>
      <w:divBdr>
        <w:top w:val="none" w:sz="0" w:space="0" w:color="auto"/>
        <w:left w:val="none" w:sz="0" w:space="0" w:color="auto"/>
        <w:bottom w:val="none" w:sz="0" w:space="0" w:color="auto"/>
        <w:right w:val="none" w:sz="0" w:space="0" w:color="auto"/>
      </w:divBdr>
    </w:div>
    <w:div w:id="358434654">
      <w:bodyDiv w:val="1"/>
      <w:marLeft w:val="0"/>
      <w:marRight w:val="0"/>
      <w:marTop w:val="0"/>
      <w:marBottom w:val="0"/>
      <w:divBdr>
        <w:top w:val="none" w:sz="0" w:space="0" w:color="auto"/>
        <w:left w:val="none" w:sz="0" w:space="0" w:color="auto"/>
        <w:bottom w:val="none" w:sz="0" w:space="0" w:color="auto"/>
        <w:right w:val="none" w:sz="0" w:space="0" w:color="auto"/>
      </w:divBdr>
    </w:div>
    <w:div w:id="372966199">
      <w:bodyDiv w:val="1"/>
      <w:marLeft w:val="0"/>
      <w:marRight w:val="0"/>
      <w:marTop w:val="0"/>
      <w:marBottom w:val="0"/>
      <w:divBdr>
        <w:top w:val="none" w:sz="0" w:space="0" w:color="auto"/>
        <w:left w:val="none" w:sz="0" w:space="0" w:color="auto"/>
        <w:bottom w:val="none" w:sz="0" w:space="0" w:color="auto"/>
        <w:right w:val="none" w:sz="0" w:space="0" w:color="auto"/>
      </w:divBdr>
    </w:div>
    <w:div w:id="415244608">
      <w:bodyDiv w:val="1"/>
      <w:marLeft w:val="0"/>
      <w:marRight w:val="0"/>
      <w:marTop w:val="0"/>
      <w:marBottom w:val="0"/>
      <w:divBdr>
        <w:top w:val="none" w:sz="0" w:space="0" w:color="auto"/>
        <w:left w:val="none" w:sz="0" w:space="0" w:color="auto"/>
        <w:bottom w:val="none" w:sz="0" w:space="0" w:color="auto"/>
        <w:right w:val="none" w:sz="0" w:space="0" w:color="auto"/>
      </w:divBdr>
    </w:div>
    <w:div w:id="420764325">
      <w:bodyDiv w:val="1"/>
      <w:marLeft w:val="0"/>
      <w:marRight w:val="0"/>
      <w:marTop w:val="0"/>
      <w:marBottom w:val="0"/>
      <w:divBdr>
        <w:top w:val="none" w:sz="0" w:space="0" w:color="auto"/>
        <w:left w:val="none" w:sz="0" w:space="0" w:color="auto"/>
        <w:bottom w:val="none" w:sz="0" w:space="0" w:color="auto"/>
        <w:right w:val="none" w:sz="0" w:space="0" w:color="auto"/>
      </w:divBdr>
      <w:divsChild>
        <w:div w:id="91361512">
          <w:marLeft w:val="0"/>
          <w:marRight w:val="0"/>
          <w:marTop w:val="0"/>
          <w:marBottom w:val="0"/>
          <w:divBdr>
            <w:top w:val="none" w:sz="0" w:space="0" w:color="auto"/>
            <w:left w:val="none" w:sz="0" w:space="0" w:color="auto"/>
            <w:bottom w:val="none" w:sz="0" w:space="0" w:color="auto"/>
            <w:right w:val="none" w:sz="0" w:space="0" w:color="auto"/>
          </w:divBdr>
          <w:divsChild>
            <w:div w:id="616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5048">
      <w:bodyDiv w:val="1"/>
      <w:marLeft w:val="0"/>
      <w:marRight w:val="0"/>
      <w:marTop w:val="0"/>
      <w:marBottom w:val="0"/>
      <w:divBdr>
        <w:top w:val="none" w:sz="0" w:space="0" w:color="auto"/>
        <w:left w:val="none" w:sz="0" w:space="0" w:color="auto"/>
        <w:bottom w:val="none" w:sz="0" w:space="0" w:color="auto"/>
        <w:right w:val="none" w:sz="0" w:space="0" w:color="auto"/>
      </w:divBdr>
    </w:div>
    <w:div w:id="458770144">
      <w:bodyDiv w:val="1"/>
      <w:marLeft w:val="0"/>
      <w:marRight w:val="0"/>
      <w:marTop w:val="0"/>
      <w:marBottom w:val="0"/>
      <w:divBdr>
        <w:top w:val="none" w:sz="0" w:space="0" w:color="auto"/>
        <w:left w:val="none" w:sz="0" w:space="0" w:color="auto"/>
        <w:bottom w:val="none" w:sz="0" w:space="0" w:color="auto"/>
        <w:right w:val="none" w:sz="0" w:space="0" w:color="auto"/>
      </w:divBdr>
    </w:div>
    <w:div w:id="513885117">
      <w:bodyDiv w:val="1"/>
      <w:marLeft w:val="0"/>
      <w:marRight w:val="0"/>
      <w:marTop w:val="0"/>
      <w:marBottom w:val="0"/>
      <w:divBdr>
        <w:top w:val="none" w:sz="0" w:space="0" w:color="auto"/>
        <w:left w:val="none" w:sz="0" w:space="0" w:color="auto"/>
        <w:bottom w:val="none" w:sz="0" w:space="0" w:color="auto"/>
        <w:right w:val="none" w:sz="0" w:space="0" w:color="auto"/>
      </w:divBdr>
      <w:divsChild>
        <w:div w:id="498035463">
          <w:marLeft w:val="0"/>
          <w:marRight w:val="0"/>
          <w:marTop w:val="0"/>
          <w:marBottom w:val="0"/>
          <w:divBdr>
            <w:top w:val="none" w:sz="0" w:space="0" w:color="auto"/>
            <w:left w:val="none" w:sz="0" w:space="0" w:color="auto"/>
            <w:bottom w:val="none" w:sz="0" w:space="0" w:color="auto"/>
            <w:right w:val="none" w:sz="0" w:space="0" w:color="auto"/>
          </w:divBdr>
          <w:divsChild>
            <w:div w:id="165125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81650">
      <w:bodyDiv w:val="1"/>
      <w:marLeft w:val="0"/>
      <w:marRight w:val="0"/>
      <w:marTop w:val="0"/>
      <w:marBottom w:val="0"/>
      <w:divBdr>
        <w:top w:val="none" w:sz="0" w:space="0" w:color="auto"/>
        <w:left w:val="none" w:sz="0" w:space="0" w:color="auto"/>
        <w:bottom w:val="none" w:sz="0" w:space="0" w:color="auto"/>
        <w:right w:val="none" w:sz="0" w:space="0" w:color="auto"/>
      </w:divBdr>
    </w:div>
    <w:div w:id="553540158">
      <w:bodyDiv w:val="1"/>
      <w:marLeft w:val="0"/>
      <w:marRight w:val="0"/>
      <w:marTop w:val="0"/>
      <w:marBottom w:val="0"/>
      <w:divBdr>
        <w:top w:val="none" w:sz="0" w:space="0" w:color="auto"/>
        <w:left w:val="none" w:sz="0" w:space="0" w:color="auto"/>
        <w:bottom w:val="none" w:sz="0" w:space="0" w:color="auto"/>
        <w:right w:val="none" w:sz="0" w:space="0" w:color="auto"/>
      </w:divBdr>
    </w:div>
    <w:div w:id="572011233">
      <w:bodyDiv w:val="1"/>
      <w:marLeft w:val="0"/>
      <w:marRight w:val="0"/>
      <w:marTop w:val="0"/>
      <w:marBottom w:val="0"/>
      <w:divBdr>
        <w:top w:val="none" w:sz="0" w:space="0" w:color="auto"/>
        <w:left w:val="none" w:sz="0" w:space="0" w:color="auto"/>
        <w:bottom w:val="none" w:sz="0" w:space="0" w:color="auto"/>
        <w:right w:val="none" w:sz="0" w:space="0" w:color="auto"/>
      </w:divBdr>
    </w:div>
    <w:div w:id="587888600">
      <w:bodyDiv w:val="1"/>
      <w:marLeft w:val="0"/>
      <w:marRight w:val="0"/>
      <w:marTop w:val="0"/>
      <w:marBottom w:val="0"/>
      <w:divBdr>
        <w:top w:val="none" w:sz="0" w:space="0" w:color="auto"/>
        <w:left w:val="none" w:sz="0" w:space="0" w:color="auto"/>
        <w:bottom w:val="none" w:sz="0" w:space="0" w:color="auto"/>
        <w:right w:val="none" w:sz="0" w:space="0" w:color="auto"/>
      </w:divBdr>
    </w:div>
    <w:div w:id="607932642">
      <w:bodyDiv w:val="1"/>
      <w:marLeft w:val="0"/>
      <w:marRight w:val="0"/>
      <w:marTop w:val="0"/>
      <w:marBottom w:val="0"/>
      <w:divBdr>
        <w:top w:val="none" w:sz="0" w:space="0" w:color="auto"/>
        <w:left w:val="none" w:sz="0" w:space="0" w:color="auto"/>
        <w:bottom w:val="none" w:sz="0" w:space="0" w:color="auto"/>
        <w:right w:val="none" w:sz="0" w:space="0" w:color="auto"/>
      </w:divBdr>
    </w:div>
    <w:div w:id="667513754">
      <w:bodyDiv w:val="1"/>
      <w:marLeft w:val="0"/>
      <w:marRight w:val="0"/>
      <w:marTop w:val="0"/>
      <w:marBottom w:val="0"/>
      <w:divBdr>
        <w:top w:val="none" w:sz="0" w:space="0" w:color="auto"/>
        <w:left w:val="none" w:sz="0" w:space="0" w:color="auto"/>
        <w:bottom w:val="none" w:sz="0" w:space="0" w:color="auto"/>
        <w:right w:val="none" w:sz="0" w:space="0" w:color="auto"/>
      </w:divBdr>
    </w:div>
    <w:div w:id="676269485">
      <w:bodyDiv w:val="1"/>
      <w:marLeft w:val="0"/>
      <w:marRight w:val="0"/>
      <w:marTop w:val="0"/>
      <w:marBottom w:val="0"/>
      <w:divBdr>
        <w:top w:val="none" w:sz="0" w:space="0" w:color="auto"/>
        <w:left w:val="none" w:sz="0" w:space="0" w:color="auto"/>
        <w:bottom w:val="none" w:sz="0" w:space="0" w:color="auto"/>
        <w:right w:val="none" w:sz="0" w:space="0" w:color="auto"/>
      </w:divBdr>
    </w:div>
    <w:div w:id="727536384">
      <w:bodyDiv w:val="1"/>
      <w:marLeft w:val="0"/>
      <w:marRight w:val="0"/>
      <w:marTop w:val="0"/>
      <w:marBottom w:val="0"/>
      <w:divBdr>
        <w:top w:val="none" w:sz="0" w:space="0" w:color="auto"/>
        <w:left w:val="none" w:sz="0" w:space="0" w:color="auto"/>
        <w:bottom w:val="none" w:sz="0" w:space="0" w:color="auto"/>
        <w:right w:val="none" w:sz="0" w:space="0" w:color="auto"/>
      </w:divBdr>
    </w:div>
    <w:div w:id="747308316">
      <w:bodyDiv w:val="1"/>
      <w:marLeft w:val="0"/>
      <w:marRight w:val="0"/>
      <w:marTop w:val="0"/>
      <w:marBottom w:val="0"/>
      <w:divBdr>
        <w:top w:val="none" w:sz="0" w:space="0" w:color="auto"/>
        <w:left w:val="none" w:sz="0" w:space="0" w:color="auto"/>
        <w:bottom w:val="none" w:sz="0" w:space="0" w:color="auto"/>
        <w:right w:val="none" w:sz="0" w:space="0" w:color="auto"/>
      </w:divBdr>
    </w:div>
    <w:div w:id="757679213">
      <w:bodyDiv w:val="1"/>
      <w:marLeft w:val="0"/>
      <w:marRight w:val="0"/>
      <w:marTop w:val="0"/>
      <w:marBottom w:val="0"/>
      <w:divBdr>
        <w:top w:val="none" w:sz="0" w:space="0" w:color="auto"/>
        <w:left w:val="none" w:sz="0" w:space="0" w:color="auto"/>
        <w:bottom w:val="none" w:sz="0" w:space="0" w:color="auto"/>
        <w:right w:val="none" w:sz="0" w:space="0" w:color="auto"/>
      </w:divBdr>
    </w:div>
    <w:div w:id="780807720">
      <w:bodyDiv w:val="1"/>
      <w:marLeft w:val="0"/>
      <w:marRight w:val="0"/>
      <w:marTop w:val="0"/>
      <w:marBottom w:val="0"/>
      <w:divBdr>
        <w:top w:val="none" w:sz="0" w:space="0" w:color="auto"/>
        <w:left w:val="none" w:sz="0" w:space="0" w:color="auto"/>
        <w:bottom w:val="none" w:sz="0" w:space="0" w:color="auto"/>
        <w:right w:val="none" w:sz="0" w:space="0" w:color="auto"/>
      </w:divBdr>
    </w:div>
    <w:div w:id="798839601">
      <w:bodyDiv w:val="1"/>
      <w:marLeft w:val="0"/>
      <w:marRight w:val="0"/>
      <w:marTop w:val="0"/>
      <w:marBottom w:val="0"/>
      <w:divBdr>
        <w:top w:val="none" w:sz="0" w:space="0" w:color="auto"/>
        <w:left w:val="none" w:sz="0" w:space="0" w:color="auto"/>
        <w:bottom w:val="none" w:sz="0" w:space="0" w:color="auto"/>
        <w:right w:val="none" w:sz="0" w:space="0" w:color="auto"/>
      </w:divBdr>
    </w:div>
    <w:div w:id="813570861">
      <w:bodyDiv w:val="1"/>
      <w:marLeft w:val="0"/>
      <w:marRight w:val="0"/>
      <w:marTop w:val="0"/>
      <w:marBottom w:val="0"/>
      <w:divBdr>
        <w:top w:val="none" w:sz="0" w:space="0" w:color="auto"/>
        <w:left w:val="none" w:sz="0" w:space="0" w:color="auto"/>
        <w:bottom w:val="none" w:sz="0" w:space="0" w:color="auto"/>
        <w:right w:val="none" w:sz="0" w:space="0" w:color="auto"/>
      </w:divBdr>
    </w:div>
    <w:div w:id="864102638">
      <w:bodyDiv w:val="1"/>
      <w:marLeft w:val="0"/>
      <w:marRight w:val="0"/>
      <w:marTop w:val="0"/>
      <w:marBottom w:val="0"/>
      <w:divBdr>
        <w:top w:val="none" w:sz="0" w:space="0" w:color="auto"/>
        <w:left w:val="none" w:sz="0" w:space="0" w:color="auto"/>
        <w:bottom w:val="none" w:sz="0" w:space="0" w:color="auto"/>
        <w:right w:val="none" w:sz="0" w:space="0" w:color="auto"/>
      </w:divBdr>
    </w:div>
    <w:div w:id="911895567">
      <w:bodyDiv w:val="1"/>
      <w:marLeft w:val="0"/>
      <w:marRight w:val="0"/>
      <w:marTop w:val="0"/>
      <w:marBottom w:val="0"/>
      <w:divBdr>
        <w:top w:val="none" w:sz="0" w:space="0" w:color="auto"/>
        <w:left w:val="none" w:sz="0" w:space="0" w:color="auto"/>
        <w:bottom w:val="none" w:sz="0" w:space="0" w:color="auto"/>
        <w:right w:val="none" w:sz="0" w:space="0" w:color="auto"/>
      </w:divBdr>
    </w:div>
    <w:div w:id="954289908">
      <w:bodyDiv w:val="1"/>
      <w:marLeft w:val="0"/>
      <w:marRight w:val="0"/>
      <w:marTop w:val="0"/>
      <w:marBottom w:val="0"/>
      <w:divBdr>
        <w:top w:val="none" w:sz="0" w:space="0" w:color="auto"/>
        <w:left w:val="none" w:sz="0" w:space="0" w:color="auto"/>
        <w:bottom w:val="none" w:sz="0" w:space="0" w:color="auto"/>
        <w:right w:val="none" w:sz="0" w:space="0" w:color="auto"/>
      </w:divBdr>
    </w:div>
    <w:div w:id="983848313">
      <w:bodyDiv w:val="1"/>
      <w:marLeft w:val="0"/>
      <w:marRight w:val="0"/>
      <w:marTop w:val="0"/>
      <w:marBottom w:val="0"/>
      <w:divBdr>
        <w:top w:val="none" w:sz="0" w:space="0" w:color="auto"/>
        <w:left w:val="none" w:sz="0" w:space="0" w:color="auto"/>
        <w:bottom w:val="none" w:sz="0" w:space="0" w:color="auto"/>
        <w:right w:val="none" w:sz="0" w:space="0" w:color="auto"/>
      </w:divBdr>
    </w:div>
    <w:div w:id="990140336">
      <w:bodyDiv w:val="1"/>
      <w:marLeft w:val="0"/>
      <w:marRight w:val="0"/>
      <w:marTop w:val="0"/>
      <w:marBottom w:val="0"/>
      <w:divBdr>
        <w:top w:val="none" w:sz="0" w:space="0" w:color="auto"/>
        <w:left w:val="none" w:sz="0" w:space="0" w:color="auto"/>
        <w:bottom w:val="none" w:sz="0" w:space="0" w:color="auto"/>
        <w:right w:val="none" w:sz="0" w:space="0" w:color="auto"/>
      </w:divBdr>
    </w:div>
    <w:div w:id="1064259052">
      <w:bodyDiv w:val="1"/>
      <w:marLeft w:val="0"/>
      <w:marRight w:val="0"/>
      <w:marTop w:val="0"/>
      <w:marBottom w:val="0"/>
      <w:divBdr>
        <w:top w:val="none" w:sz="0" w:space="0" w:color="auto"/>
        <w:left w:val="none" w:sz="0" w:space="0" w:color="auto"/>
        <w:bottom w:val="none" w:sz="0" w:space="0" w:color="auto"/>
        <w:right w:val="none" w:sz="0" w:space="0" w:color="auto"/>
      </w:divBdr>
    </w:div>
    <w:div w:id="1088623177">
      <w:bodyDiv w:val="1"/>
      <w:marLeft w:val="0"/>
      <w:marRight w:val="0"/>
      <w:marTop w:val="0"/>
      <w:marBottom w:val="0"/>
      <w:divBdr>
        <w:top w:val="none" w:sz="0" w:space="0" w:color="auto"/>
        <w:left w:val="none" w:sz="0" w:space="0" w:color="auto"/>
        <w:bottom w:val="none" w:sz="0" w:space="0" w:color="auto"/>
        <w:right w:val="none" w:sz="0" w:space="0" w:color="auto"/>
      </w:divBdr>
    </w:div>
    <w:div w:id="1092046604">
      <w:bodyDiv w:val="1"/>
      <w:marLeft w:val="0"/>
      <w:marRight w:val="0"/>
      <w:marTop w:val="0"/>
      <w:marBottom w:val="0"/>
      <w:divBdr>
        <w:top w:val="none" w:sz="0" w:space="0" w:color="auto"/>
        <w:left w:val="none" w:sz="0" w:space="0" w:color="auto"/>
        <w:bottom w:val="none" w:sz="0" w:space="0" w:color="auto"/>
        <w:right w:val="none" w:sz="0" w:space="0" w:color="auto"/>
      </w:divBdr>
    </w:div>
    <w:div w:id="1112437469">
      <w:bodyDiv w:val="1"/>
      <w:marLeft w:val="0"/>
      <w:marRight w:val="0"/>
      <w:marTop w:val="0"/>
      <w:marBottom w:val="0"/>
      <w:divBdr>
        <w:top w:val="none" w:sz="0" w:space="0" w:color="auto"/>
        <w:left w:val="none" w:sz="0" w:space="0" w:color="auto"/>
        <w:bottom w:val="none" w:sz="0" w:space="0" w:color="auto"/>
        <w:right w:val="none" w:sz="0" w:space="0" w:color="auto"/>
      </w:divBdr>
    </w:div>
    <w:div w:id="1161967750">
      <w:bodyDiv w:val="1"/>
      <w:marLeft w:val="0"/>
      <w:marRight w:val="0"/>
      <w:marTop w:val="0"/>
      <w:marBottom w:val="0"/>
      <w:divBdr>
        <w:top w:val="none" w:sz="0" w:space="0" w:color="auto"/>
        <w:left w:val="none" w:sz="0" w:space="0" w:color="auto"/>
        <w:bottom w:val="none" w:sz="0" w:space="0" w:color="auto"/>
        <w:right w:val="none" w:sz="0" w:space="0" w:color="auto"/>
      </w:divBdr>
    </w:div>
    <w:div w:id="1178545155">
      <w:bodyDiv w:val="1"/>
      <w:marLeft w:val="0"/>
      <w:marRight w:val="0"/>
      <w:marTop w:val="0"/>
      <w:marBottom w:val="0"/>
      <w:divBdr>
        <w:top w:val="none" w:sz="0" w:space="0" w:color="auto"/>
        <w:left w:val="none" w:sz="0" w:space="0" w:color="auto"/>
        <w:bottom w:val="none" w:sz="0" w:space="0" w:color="auto"/>
        <w:right w:val="none" w:sz="0" w:space="0" w:color="auto"/>
      </w:divBdr>
    </w:div>
    <w:div w:id="1195970317">
      <w:bodyDiv w:val="1"/>
      <w:marLeft w:val="0"/>
      <w:marRight w:val="0"/>
      <w:marTop w:val="0"/>
      <w:marBottom w:val="0"/>
      <w:divBdr>
        <w:top w:val="none" w:sz="0" w:space="0" w:color="auto"/>
        <w:left w:val="none" w:sz="0" w:space="0" w:color="auto"/>
        <w:bottom w:val="none" w:sz="0" w:space="0" w:color="auto"/>
        <w:right w:val="none" w:sz="0" w:space="0" w:color="auto"/>
      </w:divBdr>
    </w:div>
    <w:div w:id="1199703558">
      <w:bodyDiv w:val="1"/>
      <w:marLeft w:val="0"/>
      <w:marRight w:val="0"/>
      <w:marTop w:val="0"/>
      <w:marBottom w:val="0"/>
      <w:divBdr>
        <w:top w:val="none" w:sz="0" w:space="0" w:color="auto"/>
        <w:left w:val="none" w:sz="0" w:space="0" w:color="auto"/>
        <w:bottom w:val="none" w:sz="0" w:space="0" w:color="auto"/>
        <w:right w:val="none" w:sz="0" w:space="0" w:color="auto"/>
      </w:divBdr>
    </w:div>
    <w:div w:id="1242912185">
      <w:bodyDiv w:val="1"/>
      <w:marLeft w:val="0"/>
      <w:marRight w:val="0"/>
      <w:marTop w:val="0"/>
      <w:marBottom w:val="0"/>
      <w:divBdr>
        <w:top w:val="none" w:sz="0" w:space="0" w:color="auto"/>
        <w:left w:val="none" w:sz="0" w:space="0" w:color="auto"/>
        <w:bottom w:val="none" w:sz="0" w:space="0" w:color="auto"/>
        <w:right w:val="none" w:sz="0" w:space="0" w:color="auto"/>
      </w:divBdr>
    </w:div>
    <w:div w:id="1290085294">
      <w:bodyDiv w:val="1"/>
      <w:marLeft w:val="0"/>
      <w:marRight w:val="0"/>
      <w:marTop w:val="0"/>
      <w:marBottom w:val="0"/>
      <w:divBdr>
        <w:top w:val="none" w:sz="0" w:space="0" w:color="auto"/>
        <w:left w:val="none" w:sz="0" w:space="0" w:color="auto"/>
        <w:bottom w:val="none" w:sz="0" w:space="0" w:color="auto"/>
        <w:right w:val="none" w:sz="0" w:space="0" w:color="auto"/>
      </w:divBdr>
    </w:div>
    <w:div w:id="1291546964">
      <w:bodyDiv w:val="1"/>
      <w:marLeft w:val="0"/>
      <w:marRight w:val="0"/>
      <w:marTop w:val="0"/>
      <w:marBottom w:val="0"/>
      <w:divBdr>
        <w:top w:val="none" w:sz="0" w:space="0" w:color="auto"/>
        <w:left w:val="none" w:sz="0" w:space="0" w:color="auto"/>
        <w:bottom w:val="none" w:sz="0" w:space="0" w:color="auto"/>
        <w:right w:val="none" w:sz="0" w:space="0" w:color="auto"/>
      </w:divBdr>
    </w:div>
    <w:div w:id="1305961513">
      <w:bodyDiv w:val="1"/>
      <w:marLeft w:val="0"/>
      <w:marRight w:val="0"/>
      <w:marTop w:val="0"/>
      <w:marBottom w:val="0"/>
      <w:divBdr>
        <w:top w:val="none" w:sz="0" w:space="0" w:color="auto"/>
        <w:left w:val="none" w:sz="0" w:space="0" w:color="auto"/>
        <w:bottom w:val="none" w:sz="0" w:space="0" w:color="auto"/>
        <w:right w:val="none" w:sz="0" w:space="0" w:color="auto"/>
      </w:divBdr>
    </w:div>
    <w:div w:id="1312559465">
      <w:bodyDiv w:val="1"/>
      <w:marLeft w:val="0"/>
      <w:marRight w:val="0"/>
      <w:marTop w:val="0"/>
      <w:marBottom w:val="0"/>
      <w:divBdr>
        <w:top w:val="none" w:sz="0" w:space="0" w:color="auto"/>
        <w:left w:val="none" w:sz="0" w:space="0" w:color="auto"/>
        <w:bottom w:val="none" w:sz="0" w:space="0" w:color="auto"/>
        <w:right w:val="none" w:sz="0" w:space="0" w:color="auto"/>
      </w:divBdr>
    </w:div>
    <w:div w:id="1421951915">
      <w:bodyDiv w:val="1"/>
      <w:marLeft w:val="0"/>
      <w:marRight w:val="0"/>
      <w:marTop w:val="0"/>
      <w:marBottom w:val="0"/>
      <w:divBdr>
        <w:top w:val="none" w:sz="0" w:space="0" w:color="auto"/>
        <w:left w:val="none" w:sz="0" w:space="0" w:color="auto"/>
        <w:bottom w:val="none" w:sz="0" w:space="0" w:color="auto"/>
        <w:right w:val="none" w:sz="0" w:space="0" w:color="auto"/>
      </w:divBdr>
    </w:div>
    <w:div w:id="1650085823">
      <w:bodyDiv w:val="1"/>
      <w:marLeft w:val="0"/>
      <w:marRight w:val="0"/>
      <w:marTop w:val="0"/>
      <w:marBottom w:val="0"/>
      <w:divBdr>
        <w:top w:val="none" w:sz="0" w:space="0" w:color="auto"/>
        <w:left w:val="none" w:sz="0" w:space="0" w:color="auto"/>
        <w:bottom w:val="none" w:sz="0" w:space="0" w:color="auto"/>
        <w:right w:val="none" w:sz="0" w:space="0" w:color="auto"/>
      </w:divBdr>
    </w:div>
    <w:div w:id="1671911260">
      <w:bodyDiv w:val="1"/>
      <w:marLeft w:val="0"/>
      <w:marRight w:val="0"/>
      <w:marTop w:val="0"/>
      <w:marBottom w:val="0"/>
      <w:divBdr>
        <w:top w:val="none" w:sz="0" w:space="0" w:color="auto"/>
        <w:left w:val="none" w:sz="0" w:space="0" w:color="auto"/>
        <w:bottom w:val="none" w:sz="0" w:space="0" w:color="auto"/>
        <w:right w:val="none" w:sz="0" w:space="0" w:color="auto"/>
      </w:divBdr>
    </w:div>
    <w:div w:id="1725835631">
      <w:bodyDiv w:val="1"/>
      <w:marLeft w:val="0"/>
      <w:marRight w:val="0"/>
      <w:marTop w:val="0"/>
      <w:marBottom w:val="0"/>
      <w:divBdr>
        <w:top w:val="none" w:sz="0" w:space="0" w:color="auto"/>
        <w:left w:val="none" w:sz="0" w:space="0" w:color="auto"/>
        <w:bottom w:val="none" w:sz="0" w:space="0" w:color="auto"/>
        <w:right w:val="none" w:sz="0" w:space="0" w:color="auto"/>
      </w:divBdr>
    </w:div>
    <w:div w:id="1753233434">
      <w:bodyDiv w:val="1"/>
      <w:marLeft w:val="0"/>
      <w:marRight w:val="0"/>
      <w:marTop w:val="0"/>
      <w:marBottom w:val="0"/>
      <w:divBdr>
        <w:top w:val="none" w:sz="0" w:space="0" w:color="auto"/>
        <w:left w:val="none" w:sz="0" w:space="0" w:color="auto"/>
        <w:bottom w:val="none" w:sz="0" w:space="0" w:color="auto"/>
        <w:right w:val="none" w:sz="0" w:space="0" w:color="auto"/>
      </w:divBdr>
    </w:div>
    <w:div w:id="1804276657">
      <w:bodyDiv w:val="1"/>
      <w:marLeft w:val="0"/>
      <w:marRight w:val="0"/>
      <w:marTop w:val="0"/>
      <w:marBottom w:val="0"/>
      <w:divBdr>
        <w:top w:val="none" w:sz="0" w:space="0" w:color="auto"/>
        <w:left w:val="none" w:sz="0" w:space="0" w:color="auto"/>
        <w:bottom w:val="none" w:sz="0" w:space="0" w:color="auto"/>
        <w:right w:val="none" w:sz="0" w:space="0" w:color="auto"/>
      </w:divBdr>
    </w:div>
    <w:div w:id="1824226993">
      <w:bodyDiv w:val="1"/>
      <w:marLeft w:val="0"/>
      <w:marRight w:val="0"/>
      <w:marTop w:val="0"/>
      <w:marBottom w:val="0"/>
      <w:divBdr>
        <w:top w:val="none" w:sz="0" w:space="0" w:color="auto"/>
        <w:left w:val="none" w:sz="0" w:space="0" w:color="auto"/>
        <w:bottom w:val="none" w:sz="0" w:space="0" w:color="auto"/>
        <w:right w:val="none" w:sz="0" w:space="0" w:color="auto"/>
      </w:divBdr>
    </w:div>
    <w:div w:id="1829974482">
      <w:bodyDiv w:val="1"/>
      <w:marLeft w:val="0"/>
      <w:marRight w:val="0"/>
      <w:marTop w:val="0"/>
      <w:marBottom w:val="0"/>
      <w:divBdr>
        <w:top w:val="none" w:sz="0" w:space="0" w:color="auto"/>
        <w:left w:val="none" w:sz="0" w:space="0" w:color="auto"/>
        <w:bottom w:val="none" w:sz="0" w:space="0" w:color="auto"/>
        <w:right w:val="none" w:sz="0" w:space="0" w:color="auto"/>
      </w:divBdr>
    </w:div>
    <w:div w:id="1846090226">
      <w:bodyDiv w:val="1"/>
      <w:marLeft w:val="0"/>
      <w:marRight w:val="0"/>
      <w:marTop w:val="0"/>
      <w:marBottom w:val="0"/>
      <w:divBdr>
        <w:top w:val="none" w:sz="0" w:space="0" w:color="auto"/>
        <w:left w:val="none" w:sz="0" w:space="0" w:color="auto"/>
        <w:bottom w:val="none" w:sz="0" w:space="0" w:color="auto"/>
        <w:right w:val="none" w:sz="0" w:space="0" w:color="auto"/>
      </w:divBdr>
    </w:div>
    <w:div w:id="1892765535">
      <w:bodyDiv w:val="1"/>
      <w:marLeft w:val="0"/>
      <w:marRight w:val="0"/>
      <w:marTop w:val="0"/>
      <w:marBottom w:val="0"/>
      <w:divBdr>
        <w:top w:val="none" w:sz="0" w:space="0" w:color="auto"/>
        <w:left w:val="none" w:sz="0" w:space="0" w:color="auto"/>
        <w:bottom w:val="none" w:sz="0" w:space="0" w:color="auto"/>
        <w:right w:val="none" w:sz="0" w:space="0" w:color="auto"/>
      </w:divBdr>
    </w:div>
    <w:div w:id="1936933906">
      <w:bodyDiv w:val="1"/>
      <w:marLeft w:val="0"/>
      <w:marRight w:val="0"/>
      <w:marTop w:val="0"/>
      <w:marBottom w:val="0"/>
      <w:divBdr>
        <w:top w:val="none" w:sz="0" w:space="0" w:color="auto"/>
        <w:left w:val="none" w:sz="0" w:space="0" w:color="auto"/>
        <w:bottom w:val="none" w:sz="0" w:space="0" w:color="auto"/>
        <w:right w:val="none" w:sz="0" w:space="0" w:color="auto"/>
      </w:divBdr>
    </w:div>
    <w:div w:id="2009626644">
      <w:bodyDiv w:val="1"/>
      <w:marLeft w:val="0"/>
      <w:marRight w:val="0"/>
      <w:marTop w:val="0"/>
      <w:marBottom w:val="0"/>
      <w:divBdr>
        <w:top w:val="none" w:sz="0" w:space="0" w:color="auto"/>
        <w:left w:val="none" w:sz="0" w:space="0" w:color="auto"/>
        <w:bottom w:val="none" w:sz="0" w:space="0" w:color="auto"/>
        <w:right w:val="none" w:sz="0" w:space="0" w:color="auto"/>
      </w:divBdr>
    </w:div>
    <w:div w:id="2025401412">
      <w:bodyDiv w:val="1"/>
      <w:marLeft w:val="0"/>
      <w:marRight w:val="0"/>
      <w:marTop w:val="0"/>
      <w:marBottom w:val="0"/>
      <w:divBdr>
        <w:top w:val="none" w:sz="0" w:space="0" w:color="auto"/>
        <w:left w:val="none" w:sz="0" w:space="0" w:color="auto"/>
        <w:bottom w:val="none" w:sz="0" w:space="0" w:color="auto"/>
        <w:right w:val="none" w:sz="0" w:space="0" w:color="auto"/>
      </w:divBdr>
    </w:div>
    <w:div w:id="2036729474">
      <w:bodyDiv w:val="1"/>
      <w:marLeft w:val="0"/>
      <w:marRight w:val="0"/>
      <w:marTop w:val="0"/>
      <w:marBottom w:val="0"/>
      <w:divBdr>
        <w:top w:val="none" w:sz="0" w:space="0" w:color="auto"/>
        <w:left w:val="none" w:sz="0" w:space="0" w:color="auto"/>
        <w:bottom w:val="none" w:sz="0" w:space="0" w:color="auto"/>
        <w:right w:val="none" w:sz="0" w:space="0" w:color="auto"/>
      </w:divBdr>
    </w:div>
    <w:div w:id="2046709003">
      <w:bodyDiv w:val="1"/>
      <w:marLeft w:val="0"/>
      <w:marRight w:val="0"/>
      <w:marTop w:val="0"/>
      <w:marBottom w:val="0"/>
      <w:divBdr>
        <w:top w:val="none" w:sz="0" w:space="0" w:color="auto"/>
        <w:left w:val="none" w:sz="0" w:space="0" w:color="auto"/>
        <w:bottom w:val="none" w:sz="0" w:space="0" w:color="auto"/>
        <w:right w:val="none" w:sz="0" w:space="0" w:color="auto"/>
      </w:divBdr>
    </w:div>
    <w:div w:id="2097750236">
      <w:bodyDiv w:val="1"/>
      <w:marLeft w:val="0"/>
      <w:marRight w:val="0"/>
      <w:marTop w:val="0"/>
      <w:marBottom w:val="0"/>
      <w:divBdr>
        <w:top w:val="none" w:sz="0" w:space="0" w:color="auto"/>
        <w:left w:val="none" w:sz="0" w:space="0" w:color="auto"/>
        <w:bottom w:val="none" w:sz="0" w:space="0" w:color="auto"/>
        <w:right w:val="none" w:sz="0" w:space="0" w:color="auto"/>
      </w:divBdr>
    </w:div>
    <w:div w:id="211354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ciweb.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cerd.lse.ac.uk/case/_new/research/money_matters/report.asp"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64E79-7D06-41C7-B5D2-CD532BA1E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12272</Words>
  <Characters>69956</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dc:creator>
  <cp:keywords/>
  <dc:description/>
  <cp:lastModifiedBy>Jonathan</cp:lastModifiedBy>
  <cp:revision>2</cp:revision>
  <cp:lastPrinted>2020-11-20T06:21:00Z</cp:lastPrinted>
  <dcterms:created xsi:type="dcterms:W3CDTF">2021-08-31T14:21:00Z</dcterms:created>
  <dcterms:modified xsi:type="dcterms:W3CDTF">2021-08-31T14:21:00Z</dcterms:modified>
</cp:coreProperties>
</file>