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E1D4E" w14:textId="77777777" w:rsidR="00BD07B4" w:rsidRPr="00706627" w:rsidRDefault="00BA2460" w:rsidP="00BD07B4">
      <w:pPr>
        <w:pStyle w:val="papertitle"/>
        <w:rPr>
          <w:rFonts w:eastAsia="MS Mincho"/>
          <w:b/>
          <w:i/>
          <w:iCs/>
        </w:rPr>
      </w:pPr>
      <w:r>
        <w:rPr>
          <w:rFonts w:eastAsia="MS Mincho"/>
          <w:b/>
          <w:i/>
          <w:iCs/>
        </w:rPr>
        <w:t xml:space="preserve">Grid-Connected </w:t>
      </w:r>
      <w:r w:rsidR="00BD07B4" w:rsidRPr="00706627">
        <w:rPr>
          <w:rFonts w:eastAsia="MS Mincho"/>
          <w:b/>
          <w:i/>
          <w:iCs/>
        </w:rPr>
        <w:t xml:space="preserve">PV </w:t>
      </w:r>
      <w:r w:rsidR="002E6C47">
        <w:rPr>
          <w:rFonts w:eastAsia="MS Mincho"/>
          <w:b/>
          <w:i/>
          <w:iCs/>
        </w:rPr>
        <w:t>Monitoring</w:t>
      </w:r>
      <w:r w:rsidR="00BD07B4" w:rsidRPr="00706627">
        <w:rPr>
          <w:rFonts w:eastAsia="MS Mincho"/>
          <w:b/>
          <w:i/>
          <w:iCs/>
        </w:rPr>
        <w:t xml:space="preserve"> system (</w:t>
      </w:r>
      <w:r>
        <w:rPr>
          <w:rFonts w:eastAsia="MS Mincho"/>
          <w:b/>
          <w:i/>
          <w:iCs/>
        </w:rPr>
        <w:t>GC</w:t>
      </w:r>
      <w:r w:rsidR="002E6C47">
        <w:rPr>
          <w:rFonts w:eastAsia="MS Mincho"/>
          <w:b/>
          <w:i/>
          <w:iCs/>
        </w:rPr>
        <w:t>PV-MS</w:t>
      </w:r>
      <w:r w:rsidR="00BD07B4" w:rsidRPr="00706627">
        <w:rPr>
          <w:rFonts w:eastAsia="MS Mincho"/>
          <w:b/>
          <w:i/>
          <w:iCs/>
        </w:rPr>
        <w:t xml:space="preserve">) </w:t>
      </w:r>
    </w:p>
    <w:p w14:paraId="4F1723E2" w14:textId="77777777" w:rsidR="00BD07B4" w:rsidRDefault="00BD07B4" w:rsidP="00BD07B4">
      <w:pPr>
        <w:pStyle w:val="Author"/>
        <w:rPr>
          <w:rFonts w:eastAsia="MS Mincho"/>
        </w:rPr>
        <w:sectPr w:rsidR="00BD07B4" w:rsidSect="006C4648">
          <w:pgSz w:w="11909" w:h="16834" w:code="9"/>
          <w:pgMar w:top="1080" w:right="734" w:bottom="2434" w:left="734" w:header="720" w:footer="720" w:gutter="0"/>
          <w:cols w:space="720"/>
          <w:docGrid w:linePitch="360"/>
        </w:sectPr>
      </w:pPr>
    </w:p>
    <w:p w14:paraId="45C87A2E" w14:textId="22C4720B" w:rsidR="00BD07B4" w:rsidRDefault="00411875" w:rsidP="00C559A4">
      <w:pPr>
        <w:pStyle w:val="Author"/>
        <w:rPr>
          <w:rFonts w:eastAsia="MS Mincho"/>
        </w:rPr>
      </w:pPr>
      <w:r>
        <w:rPr>
          <w:rFonts w:eastAsia="MS Mincho"/>
        </w:rPr>
        <w:lastRenderedPageBreak/>
        <w:t>Mahmoud</w:t>
      </w:r>
      <w:r w:rsidR="00C559A4">
        <w:rPr>
          <w:rFonts w:eastAsia="MS Mincho"/>
        </w:rPr>
        <w:t xml:space="preserve"> Dhimish</w:t>
      </w:r>
      <w:r w:rsidR="002C756F">
        <w:rPr>
          <w:rFonts w:eastAsia="MS Mincho"/>
        </w:rPr>
        <w:t>, Student Member, IEEE</w:t>
      </w:r>
      <w:r>
        <w:rPr>
          <w:rFonts w:eastAsia="MS Mincho"/>
        </w:rPr>
        <w:t xml:space="preserve">, Violeta </w:t>
      </w:r>
      <w:r w:rsidR="000E63FE">
        <w:rPr>
          <w:rFonts w:eastAsia="MS Mincho"/>
        </w:rPr>
        <w:t>H</w:t>
      </w:r>
      <w:r w:rsidR="00C559A4">
        <w:rPr>
          <w:rFonts w:eastAsia="MS Mincho"/>
        </w:rPr>
        <w:t>o</w:t>
      </w:r>
      <w:r w:rsidR="00A85D52">
        <w:rPr>
          <w:rFonts w:eastAsia="MS Mincho"/>
        </w:rPr>
        <w:t>lm</w:t>
      </w:r>
      <w:r w:rsidR="00C559A4">
        <w:rPr>
          <w:rFonts w:eastAsia="MS Mincho"/>
        </w:rPr>
        <w:t>es</w:t>
      </w:r>
      <w:r w:rsidR="002C756F">
        <w:rPr>
          <w:rFonts w:eastAsia="MS Mincho"/>
        </w:rPr>
        <w:t xml:space="preserve">, </w:t>
      </w:r>
      <w:r>
        <w:rPr>
          <w:rFonts w:eastAsia="MS Mincho"/>
        </w:rPr>
        <w:t xml:space="preserve">Bruce </w:t>
      </w:r>
      <w:r w:rsidR="00251BDF">
        <w:rPr>
          <w:rFonts w:eastAsia="MS Mincho"/>
        </w:rPr>
        <w:t>Mehrdadi</w:t>
      </w:r>
      <w:r w:rsidR="00BD07B4">
        <w:rPr>
          <w:rFonts w:eastAsia="MS Mincho"/>
        </w:rPr>
        <w:t xml:space="preserve"> </w:t>
      </w:r>
    </w:p>
    <w:p w14:paraId="370411D3" w14:textId="77777777" w:rsidR="00BD07B4" w:rsidRDefault="003F7D5E" w:rsidP="00C559A4">
      <w:pPr>
        <w:pStyle w:val="Affiliation"/>
        <w:rPr>
          <w:rFonts w:eastAsia="MS Mincho"/>
        </w:rPr>
      </w:pPr>
      <w:r>
        <w:rPr>
          <w:rFonts w:eastAsia="MS Mincho"/>
        </w:rPr>
        <w:t>Dept. C</w:t>
      </w:r>
      <w:r w:rsidR="00C559A4">
        <w:rPr>
          <w:rFonts w:eastAsia="MS Mincho"/>
        </w:rPr>
        <w:t>omputing and Engineering</w:t>
      </w:r>
    </w:p>
    <w:p w14:paraId="322CA0B2" w14:textId="77777777" w:rsidR="00BD07B4" w:rsidRDefault="00C559A4" w:rsidP="00C559A4">
      <w:pPr>
        <w:pStyle w:val="Affiliation"/>
        <w:rPr>
          <w:rFonts w:eastAsia="MS Mincho"/>
        </w:rPr>
      </w:pPr>
      <w:r>
        <w:rPr>
          <w:rFonts w:eastAsia="MS Mincho"/>
        </w:rPr>
        <w:t>University of Huddersfield</w:t>
      </w:r>
    </w:p>
    <w:p w14:paraId="751DACB8" w14:textId="77777777" w:rsidR="00BD07B4" w:rsidRDefault="00C559A4" w:rsidP="00C559A4">
      <w:pPr>
        <w:pStyle w:val="Affiliation"/>
        <w:rPr>
          <w:rFonts w:eastAsia="MS Mincho"/>
        </w:rPr>
      </w:pPr>
      <w:r>
        <w:rPr>
          <w:rFonts w:eastAsia="MS Mincho"/>
        </w:rPr>
        <w:t>Huddersfield, United Kingdom</w:t>
      </w:r>
    </w:p>
    <w:p w14:paraId="0E7809CE" w14:textId="77777777" w:rsidR="00C559A4" w:rsidRDefault="00C569AC" w:rsidP="00C559A4">
      <w:pPr>
        <w:pStyle w:val="Affiliation"/>
        <w:rPr>
          <w:rFonts w:eastAsia="MS Mincho"/>
        </w:rPr>
      </w:pPr>
      <w:hyperlink r:id="rId8" w:history="1">
        <w:r w:rsidR="00C559A4" w:rsidRPr="00BF0E7C">
          <w:rPr>
            <w:rStyle w:val="Hyperlink"/>
            <w:rFonts w:eastAsia="MS Mincho"/>
          </w:rPr>
          <w:t>mahmoud.dhimish2@hud.ac.uk</w:t>
        </w:r>
      </w:hyperlink>
      <w:r w:rsidR="00C559A4">
        <w:rPr>
          <w:rFonts w:eastAsia="MS Mincho"/>
        </w:rPr>
        <w:t xml:space="preserve">; </w:t>
      </w:r>
      <w:hyperlink r:id="rId9" w:history="1">
        <w:r w:rsidR="00251BDF" w:rsidRPr="00FE78DF">
          <w:rPr>
            <w:rStyle w:val="Hyperlink"/>
            <w:rFonts w:eastAsia="MS Mincho"/>
          </w:rPr>
          <w:t>V.holmes@hud.ac.uk</w:t>
        </w:r>
      </w:hyperlink>
      <w:r w:rsidR="00251BDF">
        <w:rPr>
          <w:rFonts w:eastAsia="MS Mincho"/>
        </w:rPr>
        <w:t>;</w:t>
      </w:r>
      <w:r w:rsidR="00251BDF" w:rsidRPr="00251BDF">
        <w:rPr>
          <w:rFonts w:eastAsia="MS Mincho"/>
        </w:rPr>
        <w:t xml:space="preserve"> </w:t>
      </w:r>
      <w:hyperlink r:id="rId10" w:history="1">
        <w:r w:rsidR="00251BDF" w:rsidRPr="00FE78DF">
          <w:rPr>
            <w:rStyle w:val="Hyperlink"/>
            <w:rFonts w:eastAsia="MS Mincho"/>
          </w:rPr>
          <w:t>b.mehrdadi@hud.ac.uk</w:t>
        </w:r>
      </w:hyperlink>
    </w:p>
    <w:p w14:paraId="2E1CDA29" w14:textId="77777777" w:rsidR="00BD07B4" w:rsidRDefault="00BD07B4" w:rsidP="00BD07B4">
      <w:pPr>
        <w:pStyle w:val="Affiliation"/>
        <w:rPr>
          <w:rFonts w:eastAsia="MS Mincho"/>
        </w:rPr>
      </w:pPr>
    </w:p>
    <w:p w14:paraId="23EA24D2" w14:textId="77777777" w:rsidR="00BD07B4" w:rsidRDefault="00BD07B4" w:rsidP="00BD07B4">
      <w:pPr>
        <w:rPr>
          <w:rFonts w:eastAsia="MS Mincho"/>
        </w:rPr>
      </w:pPr>
    </w:p>
    <w:p w14:paraId="68936288" w14:textId="77777777" w:rsidR="00BD07B4" w:rsidRDefault="00BD07B4" w:rsidP="00BD07B4">
      <w:pPr>
        <w:rPr>
          <w:rFonts w:eastAsia="MS Mincho"/>
        </w:rPr>
        <w:sectPr w:rsidR="00BD07B4" w:rsidSect="006C4648">
          <w:type w:val="continuous"/>
          <w:pgSz w:w="11909" w:h="16834" w:code="9"/>
          <w:pgMar w:top="1080" w:right="734" w:bottom="2434" w:left="734" w:header="720" w:footer="720" w:gutter="0"/>
          <w:cols w:space="720"/>
          <w:docGrid w:linePitch="360"/>
        </w:sectPr>
      </w:pPr>
    </w:p>
    <w:p w14:paraId="7937D7DD" w14:textId="77777777" w:rsidR="003F2055" w:rsidRDefault="00BD07B4" w:rsidP="009B68F6">
      <w:pPr>
        <w:pStyle w:val="Abstract"/>
      </w:pPr>
      <w:r>
        <w:rPr>
          <w:rFonts w:eastAsia="MS Mincho"/>
          <w:i/>
          <w:iCs/>
        </w:rPr>
        <w:lastRenderedPageBreak/>
        <w:t>Abstract</w:t>
      </w:r>
      <w:r>
        <w:rPr>
          <w:rFonts w:eastAsia="MS Mincho"/>
        </w:rPr>
        <w:t>—</w:t>
      </w:r>
      <w:r w:rsidRPr="0097508D">
        <w:t xml:space="preserve">This </w:t>
      </w:r>
      <w:r w:rsidR="003F2055">
        <w:t>paper presents the concept and operating principles of a f</w:t>
      </w:r>
      <w:r w:rsidR="009E44E1">
        <w:t xml:space="preserve">lexible </w:t>
      </w:r>
      <w:r w:rsidR="0074372B">
        <w:t>real-time long-term</w:t>
      </w:r>
      <w:r w:rsidR="00131E73">
        <w:t xml:space="preserve"> </w:t>
      </w:r>
      <w:r w:rsidR="009E44E1">
        <w:t>monitoring system for photovoltaic (PV)</w:t>
      </w:r>
      <w:r w:rsidR="003F2055">
        <w:t xml:space="preserve"> plants.</w:t>
      </w:r>
      <w:r w:rsidR="009E44E1">
        <w:t xml:space="preserve"> Compared to traditional solution</w:t>
      </w:r>
      <w:r w:rsidR="0074372B">
        <w:t>s which require</w:t>
      </w:r>
      <w:r w:rsidR="009E44E1">
        <w:t xml:space="preserve"> dedicated hardware and/or specific data logging systems, the monitoring system we propose allows the user to monitor the g</w:t>
      </w:r>
      <w:r w:rsidR="00131E73">
        <w:t>r</w:t>
      </w:r>
      <w:r w:rsidR="009E44E1">
        <w:t>id-c</w:t>
      </w:r>
      <w:r w:rsidR="0074372B">
        <w:t>onnected PV system using commercial of the shelf</w:t>
      </w:r>
      <w:r w:rsidR="009E44E1">
        <w:t xml:space="preserve"> hardwar</w:t>
      </w:r>
      <w:r w:rsidR="00CC4F84">
        <w:t>e devices</w:t>
      </w:r>
      <w:r w:rsidR="009E44E1">
        <w:t xml:space="preserve"> and software programs</w:t>
      </w:r>
      <w:r w:rsidR="00131E73">
        <w:t xml:space="preserve"> such as LabVIEW a</w:t>
      </w:r>
      <w:r w:rsidR="00907C19">
        <w:t xml:space="preserve">nd </w:t>
      </w:r>
      <w:r w:rsidR="0074372B">
        <w:t>Weather Link</w:t>
      </w:r>
      <w:r w:rsidR="00907C19">
        <w:t xml:space="preserve"> software</w:t>
      </w:r>
      <w:r w:rsidR="009E44E1">
        <w:t>.</w:t>
      </w:r>
      <w:r w:rsidR="0074372B">
        <w:t xml:space="preserve"> </w:t>
      </w:r>
      <w:r w:rsidR="0074372B">
        <w:rPr>
          <w:rFonts w:cstheme="majorBidi"/>
        </w:rPr>
        <w:t>The proposed system is built around wired/wireless devices and internet of things (IoT) concept. It provides customizable fast, reliable and secure monitoring tool suitable for deployment in PV systems management</w:t>
      </w:r>
      <w:r w:rsidR="00F655EB">
        <w:rPr>
          <w:rFonts w:cstheme="majorBidi"/>
        </w:rPr>
        <w:t>.</w:t>
      </w:r>
      <w:r w:rsidR="00F655EB" w:rsidRPr="00F655EB">
        <w:t xml:space="preserve"> </w:t>
      </w:r>
      <w:r w:rsidR="00F655EB">
        <w:t>The grid-connected PV monitoring system (GCPV-MS) is developed and installed at the University of Huddersfield, United Kingdom.</w:t>
      </w:r>
      <w:r w:rsidR="00F655EB">
        <w:rPr>
          <w:rFonts w:cstheme="majorBidi"/>
        </w:rPr>
        <w:t xml:space="preserve"> The results obta</w:t>
      </w:r>
      <w:r w:rsidR="0074372B">
        <w:rPr>
          <w:rFonts w:cstheme="majorBidi"/>
        </w:rPr>
        <w:t>ined from this project indicate</w:t>
      </w:r>
      <w:r w:rsidR="00F655EB">
        <w:rPr>
          <w:rFonts w:cstheme="majorBidi"/>
        </w:rPr>
        <w:t xml:space="preserve"> how </w:t>
      </w:r>
      <w:r w:rsidR="0074372B">
        <w:rPr>
          <w:rFonts w:cstheme="majorBidi"/>
        </w:rPr>
        <w:t xml:space="preserve">IoT concept can be utilized </w:t>
      </w:r>
      <w:r w:rsidR="00F655EB">
        <w:rPr>
          <w:rFonts w:cstheme="majorBidi"/>
        </w:rPr>
        <w:t>in</w:t>
      </w:r>
      <w:r w:rsidR="0074372B">
        <w:rPr>
          <w:rFonts w:cstheme="majorBidi"/>
        </w:rPr>
        <w:t xml:space="preserve"> remote PV </w:t>
      </w:r>
      <w:r w:rsidR="00F655EB">
        <w:rPr>
          <w:rFonts w:cstheme="majorBidi"/>
        </w:rPr>
        <w:t>monitoring systems.</w:t>
      </w:r>
    </w:p>
    <w:p w14:paraId="6E613F08" w14:textId="580C97A6" w:rsidR="00BD07B4" w:rsidRDefault="009B68F6" w:rsidP="00056762">
      <w:pPr>
        <w:pStyle w:val="keywords"/>
        <w:rPr>
          <w:rFonts w:eastAsia="MS Mincho"/>
        </w:rPr>
      </w:pPr>
      <w:r>
        <w:rPr>
          <w:rFonts w:eastAsia="MS Mincho"/>
        </w:rPr>
        <w:t>Keywords—</w:t>
      </w:r>
      <w:r w:rsidR="00056762">
        <w:rPr>
          <w:rFonts w:eastAsia="MS Mincho"/>
        </w:rPr>
        <w:t>Grid Connected Photovoltaic System; Internet of Things</w:t>
      </w:r>
      <w:r>
        <w:rPr>
          <w:rFonts w:eastAsia="MS Mincho"/>
        </w:rPr>
        <w:t>;</w:t>
      </w:r>
      <w:r w:rsidR="00056762">
        <w:rPr>
          <w:rFonts w:eastAsia="MS Mincho"/>
        </w:rPr>
        <w:t xml:space="preserve"> Radio Frequency</w:t>
      </w:r>
      <w:r w:rsidR="00D12E29">
        <w:rPr>
          <w:rFonts w:eastAsia="MS Mincho"/>
        </w:rPr>
        <w:t xml:space="preserve">; Bluetooth; </w:t>
      </w:r>
      <w:r w:rsidR="00056762">
        <w:t>L</w:t>
      </w:r>
      <w:r w:rsidR="00056762" w:rsidRPr="00907C19">
        <w:t>abVIEW</w:t>
      </w:r>
      <w:r>
        <w:rPr>
          <w:rFonts w:eastAsia="MS Mincho"/>
        </w:rPr>
        <w:t>.</w:t>
      </w:r>
    </w:p>
    <w:p w14:paraId="23BBF897" w14:textId="77777777" w:rsidR="00BD07B4" w:rsidRDefault="00D87452" w:rsidP="00BD07B4">
      <w:pPr>
        <w:pStyle w:val="Heading1"/>
      </w:pPr>
      <w:r>
        <w:t>Introduction</w:t>
      </w:r>
    </w:p>
    <w:p w14:paraId="7D3C74DF" w14:textId="77777777" w:rsidR="00366A42" w:rsidRDefault="0005308E" w:rsidP="005616E9">
      <w:pPr>
        <w:pStyle w:val="BodyText"/>
      </w:pPr>
      <w:r w:rsidRPr="0005308E">
        <w:t>The cumulative global photovoltaic (PV) capacity has been gr</w:t>
      </w:r>
      <w:r w:rsidR="004C6062">
        <w:t>owing exponentially in the last decade</w:t>
      </w:r>
      <w:r w:rsidRPr="0005308E">
        <w:t xml:space="preserve"> around the world, particularly due to the installation of grid connected PV systems</w:t>
      </w:r>
      <w:r w:rsidR="00B73507">
        <w:t xml:space="preserve">. </w:t>
      </w:r>
      <w:r w:rsidR="004C6062">
        <w:t>Grid-connected PV plants vary</w:t>
      </w:r>
      <w:r w:rsidR="00B73507">
        <w:t xml:space="preserve"> from a few </w:t>
      </w:r>
      <w:r w:rsidR="008204B8">
        <w:t>kWp to</w:t>
      </w:r>
      <w:r w:rsidR="004C6062">
        <w:t xml:space="preserve"> hundreds of MW</w:t>
      </w:r>
      <w:r w:rsidR="00B73507">
        <w:t>p</w:t>
      </w:r>
      <w:r w:rsidRPr="0005308E">
        <w:t>. This growth indicates that PV en</w:t>
      </w:r>
      <w:r>
        <w:t>ergy production will have a</w:t>
      </w:r>
      <w:r w:rsidRPr="0005308E">
        <w:t xml:space="preserve"> significant </w:t>
      </w:r>
      <w:r>
        <w:t>role</w:t>
      </w:r>
      <w:r w:rsidRPr="0005308E">
        <w:t xml:space="preserve"> in the total generation of electricity of the futur</w:t>
      </w:r>
      <w:r w:rsidR="00366A42">
        <w:t>e [1].</w:t>
      </w:r>
    </w:p>
    <w:p w14:paraId="135C7BD0" w14:textId="00DCD76D" w:rsidR="00276E61" w:rsidRDefault="00366A42" w:rsidP="000F3AF6">
      <w:pPr>
        <w:pStyle w:val="BodyText"/>
      </w:pPr>
      <w:r w:rsidRPr="00366A42">
        <w:rPr>
          <w:rFonts w:ascii="Arial" w:eastAsia="Times New Roman" w:hAnsi="Arial" w:cs="Arial"/>
          <w:color w:val="2E2E2E"/>
          <w:spacing w:val="0"/>
          <w:shd w:val="clear" w:color="auto" w:fill="FFFFFF"/>
        </w:rPr>
        <w:t xml:space="preserve"> </w:t>
      </w:r>
      <w:r w:rsidRPr="00366A42">
        <w:rPr>
          <w:rFonts w:eastAsia="Times New Roman"/>
          <w:color w:val="2E2E2E"/>
          <w:spacing w:val="0"/>
          <w:shd w:val="clear" w:color="auto" w:fill="FFFFFF"/>
        </w:rPr>
        <w:t xml:space="preserve">Most of </w:t>
      </w:r>
      <w:r w:rsidRPr="00366A42">
        <w:t>PV monitoring</w:t>
      </w:r>
      <w:r>
        <w:t xml:space="preserve"> systems require a</w:t>
      </w:r>
      <w:r w:rsidRPr="00366A42">
        <w:t xml:space="preserve"> number of parameters to be recorded</w:t>
      </w:r>
      <w:r>
        <w:t xml:space="preserve"> such as</w:t>
      </w:r>
      <w:r w:rsidRPr="00366A42">
        <w:t>:</w:t>
      </w:r>
      <w:r>
        <w:t xml:space="preserve"> PV module temperature</w:t>
      </w:r>
      <w:r w:rsidRPr="00366A42">
        <w:t xml:space="preserve">, </w:t>
      </w:r>
      <w:r>
        <w:t>solar irradiance</w:t>
      </w:r>
      <w:r w:rsidRPr="00366A42">
        <w:t xml:space="preserve">, </w:t>
      </w:r>
      <w:r>
        <w:t xml:space="preserve">gird-connected PV voltage and current. </w:t>
      </w:r>
      <w:r w:rsidR="00316698">
        <w:t xml:space="preserve">These parameters are important to model and compare the PV measured data with theoretical </w:t>
      </w:r>
      <w:r w:rsidR="005C2C25">
        <w:t>curves</w:t>
      </w:r>
      <w:r w:rsidR="00316698">
        <w:t>.</w:t>
      </w:r>
      <w:r w:rsidR="00ED441F">
        <w:t xml:space="preserve"> The monitoring units for</w:t>
      </w:r>
      <w:r w:rsidR="00186E12">
        <w:t xml:space="preserve"> PV s</w:t>
      </w:r>
      <w:r w:rsidR="000F3AF6">
        <w:t>ystems are</w:t>
      </w:r>
      <w:r w:rsidR="0010134E">
        <w:t xml:space="preserve"> equally</w:t>
      </w:r>
      <w:r w:rsidR="000F3AF6">
        <w:t xml:space="preserve"> important because they enable monitoring </w:t>
      </w:r>
      <w:r w:rsidR="00186E12">
        <w:t>the output performance of the PV system and that can help in detecting er</w:t>
      </w:r>
      <w:r w:rsidR="00ED441F">
        <w:t xml:space="preserve">rors and </w:t>
      </w:r>
      <w:r w:rsidR="00186E12">
        <w:t>f</w:t>
      </w:r>
      <w:r w:rsidR="000F3AF6">
        <w:t>aults before or after they</w:t>
      </w:r>
      <w:r w:rsidR="00ED441F">
        <w:t xml:space="preserve"> </w:t>
      </w:r>
      <w:r w:rsidR="00A3063B">
        <w:t>occur</w:t>
      </w:r>
      <w:r w:rsidR="00186E12">
        <w:t xml:space="preserve">. Recently, </w:t>
      </w:r>
      <w:r w:rsidR="00D62223">
        <w:t xml:space="preserve">Wang, T., </w:t>
      </w:r>
      <w:r w:rsidR="00A3063B" w:rsidRPr="00A3063B">
        <w:t>Chine, W</w:t>
      </w:r>
      <w:r w:rsidR="00D62223">
        <w:t>. and Dhimish, M.</w:t>
      </w:r>
      <w:r w:rsidR="00A3063B" w:rsidRPr="00A3063B">
        <w:t xml:space="preserve"> </w:t>
      </w:r>
      <w:r w:rsidR="004C1538">
        <w:t>[2 - 4</w:t>
      </w:r>
      <w:r w:rsidR="00186E12">
        <w:t>] developed a fault detection technique to monitor and evaluate the output performance of</w:t>
      </w:r>
      <w:r w:rsidR="00B73507">
        <w:t xml:space="preserve"> the</w:t>
      </w:r>
      <w:r w:rsidR="00186E12">
        <w:t xml:space="preserve"> </w:t>
      </w:r>
      <w:r w:rsidR="00B73507">
        <w:t>photovoltaic systems.</w:t>
      </w:r>
      <w:r w:rsidR="000F3AF6">
        <w:t xml:space="preserve"> The monitoring units </w:t>
      </w:r>
      <w:r w:rsidR="00540357">
        <w:t>are</w:t>
      </w:r>
      <w:r w:rsidR="000F3AF6">
        <w:t xml:space="preserve"> implemented using</w:t>
      </w:r>
      <w:r w:rsidR="000B39B5">
        <w:t xml:space="preserve"> a web application</w:t>
      </w:r>
      <w:r w:rsidR="00540357">
        <w:t xml:space="preserve"> based on cloud computing</w:t>
      </w:r>
      <w:r w:rsidR="00D62223">
        <w:t>, MATLAB and LabVIEW Software.</w:t>
      </w:r>
      <w:r w:rsidR="00ED441F">
        <w:t xml:space="preserve"> </w:t>
      </w:r>
    </w:p>
    <w:p w14:paraId="5E068425" w14:textId="77777777" w:rsidR="007D7A88" w:rsidRDefault="007D7A88" w:rsidP="000F3AF6">
      <w:pPr>
        <w:pStyle w:val="BodyText"/>
      </w:pPr>
      <w:r>
        <w:t xml:space="preserve">From </w:t>
      </w:r>
      <w:r w:rsidR="00A3063B">
        <w:t xml:space="preserve">a review of PV monitoring systems, </w:t>
      </w:r>
      <w:r w:rsidR="00CA61D8">
        <w:t>summarized</w:t>
      </w:r>
      <w:r w:rsidR="00A3063B">
        <w:t xml:space="preserve"> in </w:t>
      </w:r>
      <w:r>
        <w:t>Table I</w:t>
      </w:r>
      <w:r w:rsidR="00A3063B">
        <w:t>,</w:t>
      </w:r>
      <w:r>
        <w:t xml:space="preserve"> it is evident that a variety of platforms are use</w:t>
      </w:r>
      <w:r w:rsidR="00885AFE">
        <w:t>d</w:t>
      </w:r>
      <w:r>
        <w:t>, such as LabVIEW, MATLAB/Simulink, Web application, and web page</w:t>
      </w:r>
      <w:r w:rsidR="004E00AE">
        <w:t>s</w:t>
      </w:r>
      <w:r>
        <w:t xml:space="preserve"> in a cloud, as well as specialist </w:t>
      </w:r>
      <w:r w:rsidR="00885AFE">
        <w:t xml:space="preserve">systems such as spectrum </w:t>
      </w:r>
      <w:r w:rsidR="004E00AE">
        <w:t>analyzers</w:t>
      </w:r>
      <w:r>
        <w:t>.</w:t>
      </w:r>
    </w:p>
    <w:p w14:paraId="3B087860" w14:textId="2AB5A0C4" w:rsidR="009A1C42" w:rsidRDefault="0005308E" w:rsidP="009A1C42">
      <w:pPr>
        <w:pStyle w:val="BodyText"/>
      </w:pPr>
      <w:r>
        <w:t>L</w:t>
      </w:r>
      <w:r w:rsidR="00907C19" w:rsidRPr="00907C19">
        <w:t>abVIEW is a graphical programming language by National Instruments that uses icons</w:t>
      </w:r>
      <w:r w:rsidR="00907C19">
        <w:t>/blocks</w:t>
      </w:r>
      <w:r w:rsidR="00907C19" w:rsidRPr="00907C19">
        <w:t xml:space="preserve"> instead of lines of </w:t>
      </w:r>
      <w:r w:rsidR="00907C19" w:rsidRPr="00907C19">
        <w:lastRenderedPageBreak/>
        <w:t>text to</w:t>
      </w:r>
      <w:r w:rsidR="007D7A88">
        <w:t xml:space="preserve"> create applications. T</w:t>
      </w:r>
      <w:r w:rsidR="00907C19" w:rsidRPr="00907C19">
        <w:t>his programming environment has found its appli</w:t>
      </w:r>
      <w:r w:rsidR="00287DAA">
        <w:t>cation in many scientific areas</w:t>
      </w:r>
      <w:r w:rsidR="00907C19" w:rsidRPr="00907C19">
        <w:t xml:space="preserve">, </w:t>
      </w:r>
      <w:r w:rsidR="00A3063B">
        <w:t>hence</w:t>
      </w:r>
      <w:r w:rsidR="00A3063B" w:rsidRPr="00907C19">
        <w:t xml:space="preserve"> </w:t>
      </w:r>
      <w:r w:rsidR="00907C19" w:rsidRPr="00907C19">
        <w:t xml:space="preserve">in </w:t>
      </w:r>
      <w:r w:rsidR="00254AAC">
        <w:t>this work we propose a virtual instrumentation (VI)</w:t>
      </w:r>
      <w:r w:rsidR="00907C19" w:rsidRPr="00907C19">
        <w:t xml:space="preserve"> LabVIEW</w:t>
      </w:r>
      <w:r w:rsidR="00254AAC">
        <w:t xml:space="preserve"> platform for</w:t>
      </w:r>
      <w:r w:rsidR="007139C7">
        <w:t xml:space="preserve"> monitoring grid-connected photovoltaic system and Davis weather station</w:t>
      </w:r>
      <w:r w:rsidR="004C1538">
        <w:t xml:space="preserve"> [16] and [17</w:t>
      </w:r>
      <w:r w:rsidR="005C69CF">
        <w:t>]</w:t>
      </w:r>
      <w:r w:rsidR="00907C19">
        <w:t xml:space="preserve">. Additionally, </w:t>
      </w:r>
      <w:r w:rsidR="007D7A88">
        <w:t>Weather Link</w:t>
      </w:r>
      <w:r w:rsidR="00907C19">
        <w:t xml:space="preserve"> software </w:t>
      </w:r>
      <w:r w:rsidR="00D51EF1">
        <w:t>allows the user to monitor the data of the weather station remotely. This software can generate a HTML code that allow</w:t>
      </w:r>
      <w:r w:rsidR="007139C7">
        <w:t>s</w:t>
      </w:r>
      <w:r w:rsidR="00D51EF1">
        <w:t xml:space="preserve"> t</w:t>
      </w:r>
      <w:r w:rsidR="000A22D0">
        <w:t>he user to design a web page</w:t>
      </w:r>
      <w:r w:rsidR="00D51EF1">
        <w:t>. Furthermore, historic</w:t>
      </w:r>
      <w:r w:rsidR="007139C7">
        <w:t>al weather data that is generated by the</w:t>
      </w:r>
      <w:r w:rsidR="00D51EF1">
        <w:t xml:space="preserve"> weather station console can be logged and viewed in charts.</w:t>
      </w:r>
    </w:p>
    <w:p w14:paraId="4EFEDB28" w14:textId="77777777" w:rsidR="007D7A88" w:rsidRPr="009A1C42" w:rsidRDefault="007D7A88" w:rsidP="007D7A88">
      <w:pPr>
        <w:pStyle w:val="BodyText"/>
        <w:ind w:firstLine="0"/>
      </w:pPr>
      <w:r>
        <w:tab/>
        <w:t>It can be concluded that there are variety of solutions using both wired and wireless technology and different software platforms. Most of the systems considered in this review do not integrate environmental data as part of monitoring unit.</w:t>
      </w:r>
    </w:p>
    <w:p w14:paraId="222A7708" w14:textId="77777777" w:rsidR="007D7A88" w:rsidRDefault="00A52074" w:rsidP="00CC5858">
      <w:pPr>
        <w:pStyle w:val="BodyText"/>
      </w:pPr>
      <w:r>
        <w:t>I</w:t>
      </w:r>
      <w:r w:rsidR="007D7A88">
        <w:t>n this paper we present our efforts in designing and deploying a grid connected photovoltaic monitoring system (GCPV-MS) that utilizes IoT technology to integrate PV and environmental data monitoring.</w:t>
      </w:r>
      <w:r w:rsidR="001F66EF">
        <w:t xml:space="preserve"> Fig</w:t>
      </w:r>
      <w:r w:rsidR="005D7BFB">
        <w:t>.</w:t>
      </w:r>
      <w:r w:rsidR="001F66EF">
        <w:t xml:space="preserve"> 1 describes the overall system design for the GCPV-MS.</w:t>
      </w:r>
      <w:r w:rsidR="007D7A88">
        <w:t xml:space="preserve"> </w:t>
      </w:r>
      <w:r w:rsidR="00751179">
        <w:t>It consists of eight</w:t>
      </w:r>
      <w:r w:rsidR="00C57486">
        <w:t xml:space="preserve"> main monitoring unit</w:t>
      </w:r>
      <w:r w:rsidR="00A3063B">
        <w:t>s</w:t>
      </w:r>
      <w:r w:rsidR="00C57486">
        <w:t>.</w:t>
      </w:r>
      <w:r w:rsidR="007D7A88">
        <w:t xml:space="preserve"> </w:t>
      </w:r>
    </w:p>
    <w:p w14:paraId="52253E27" w14:textId="6636D269" w:rsidR="001F66EF" w:rsidRDefault="001F66EF" w:rsidP="00401823">
      <w:pPr>
        <w:pStyle w:val="BodyText"/>
        <w:rPr>
          <w:rFonts w:cstheme="majorBidi"/>
        </w:rPr>
      </w:pPr>
      <w:r>
        <w:t>Fig. 2</w:t>
      </w:r>
      <w:r w:rsidR="00E91163">
        <w:t xml:space="preserve"> presents the detailed architecture</w:t>
      </w:r>
      <w:r w:rsidR="00C57486">
        <w:t xml:space="preserve"> </w:t>
      </w:r>
      <w:r w:rsidR="00E91163">
        <w:t>design</w:t>
      </w:r>
      <w:r w:rsidR="00C57486">
        <w:t xml:space="preserve"> of the GCPV-MS that</w:t>
      </w:r>
      <w:r w:rsidR="00E91163">
        <w:t xml:space="preserve"> is </w:t>
      </w:r>
      <w:r w:rsidR="000A22D0">
        <w:rPr>
          <w:rFonts w:cstheme="majorBidi"/>
        </w:rPr>
        <w:t>comprised of</w:t>
      </w:r>
      <w:r w:rsidR="0074372B">
        <w:rPr>
          <w:rFonts w:cstheme="majorBidi"/>
        </w:rPr>
        <w:t xml:space="preserve"> six monitoring subsystems: </w:t>
      </w:r>
      <w:r w:rsidR="0074372B" w:rsidRPr="00F52685">
        <w:rPr>
          <w:rFonts w:cstheme="majorBidi"/>
        </w:rPr>
        <w:t>Arduino</w:t>
      </w:r>
      <w:r w:rsidR="0074372B">
        <w:rPr>
          <w:rFonts w:cstheme="majorBidi"/>
        </w:rPr>
        <w:t xml:space="preserve"> Ethernet shield with static IP-Address</w:t>
      </w:r>
      <w:r w:rsidR="0074372B" w:rsidRPr="00F52685">
        <w:rPr>
          <w:rFonts w:cstheme="majorBidi"/>
        </w:rPr>
        <w:t xml:space="preserve">, </w:t>
      </w:r>
      <w:r w:rsidR="0074372B">
        <w:rPr>
          <w:rFonts w:cstheme="majorBidi"/>
        </w:rPr>
        <w:t>Radio frequency (RF) with liquid crystal display (LCD), Bluetooth connection with Android</w:t>
      </w:r>
      <w:r w:rsidR="00E844A3">
        <w:rPr>
          <w:rFonts w:cstheme="majorBidi"/>
        </w:rPr>
        <w:t>s</w:t>
      </w:r>
      <w:bookmarkStart w:id="0" w:name="_GoBack"/>
      <w:bookmarkEnd w:id="0"/>
      <w:r w:rsidR="0074372B">
        <w:rPr>
          <w:rFonts w:cstheme="majorBidi"/>
        </w:rPr>
        <w:t xml:space="preserve"> Application</w:t>
      </w:r>
      <w:r w:rsidR="0074372B" w:rsidRPr="00F52685">
        <w:rPr>
          <w:rFonts w:cstheme="majorBidi"/>
        </w:rPr>
        <w:t>,</w:t>
      </w:r>
      <w:r w:rsidR="0074372B">
        <w:rPr>
          <w:rFonts w:cstheme="majorBidi"/>
        </w:rPr>
        <w:t xml:space="preserve"> Outback Mate 3 Monitoring </w:t>
      </w:r>
      <w:r w:rsidR="004C1538">
        <w:rPr>
          <w:rFonts w:cstheme="majorBidi"/>
        </w:rPr>
        <w:t>unit,</w:t>
      </w:r>
      <w:r w:rsidR="0074372B">
        <w:rPr>
          <w:rFonts w:cstheme="majorBidi"/>
        </w:rPr>
        <w:t xml:space="preserve"> Felxmax80 Mate</w:t>
      </w:r>
      <w:r w:rsidR="004C1538">
        <w:rPr>
          <w:rFonts w:cstheme="majorBidi"/>
        </w:rPr>
        <w:t xml:space="preserve"> [18</w:t>
      </w:r>
      <w:r w:rsidR="005C69CF">
        <w:rPr>
          <w:rFonts w:cstheme="majorBidi"/>
        </w:rPr>
        <w:t>]</w:t>
      </w:r>
      <w:r w:rsidR="0074372B">
        <w:rPr>
          <w:rFonts w:cstheme="majorBidi"/>
        </w:rPr>
        <w:t xml:space="preserve"> </w:t>
      </w:r>
      <w:r w:rsidR="0074372B" w:rsidRPr="00F52685">
        <w:rPr>
          <w:rFonts w:cstheme="majorBidi"/>
        </w:rPr>
        <w:t>and</w:t>
      </w:r>
      <w:r w:rsidR="0074372B">
        <w:rPr>
          <w:rFonts w:cstheme="majorBidi"/>
        </w:rPr>
        <w:t xml:space="preserve"> PC/Server. </w:t>
      </w:r>
    </w:p>
    <w:p w14:paraId="79CE4C9C" w14:textId="77777777" w:rsidR="00BB56C8" w:rsidRDefault="00BB56C8" w:rsidP="00401823">
      <w:pPr>
        <w:pStyle w:val="BodyText"/>
      </w:pPr>
    </w:p>
    <w:p w14:paraId="7A5DF2D5" w14:textId="77777777" w:rsidR="001F66EF" w:rsidRDefault="00401823" w:rsidP="001F66EF">
      <w:pPr>
        <w:pStyle w:val="BodyText"/>
        <w:ind w:firstLine="0"/>
      </w:pPr>
      <w:r>
        <w:rPr>
          <w:noProof/>
        </w:rPr>
        <w:drawing>
          <wp:inline distT="0" distB="0" distL="0" distR="0" wp14:anchorId="77BE0722" wp14:editId="5024A61A">
            <wp:extent cx="3148642" cy="2330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8642" cy="2330245"/>
                    </a:xfrm>
                    <a:prstGeom prst="rect">
                      <a:avLst/>
                    </a:prstGeom>
                  </pic:spPr>
                </pic:pic>
              </a:graphicData>
            </a:graphic>
          </wp:inline>
        </w:drawing>
      </w:r>
    </w:p>
    <w:p w14:paraId="0139C075" w14:textId="77777777" w:rsidR="00CC5858" w:rsidRDefault="000850AF" w:rsidP="00183488">
      <w:pPr>
        <w:pStyle w:val="BodyText"/>
        <w:spacing w:line="240" w:lineRule="auto"/>
        <w:ind w:firstLine="0"/>
        <w:jc w:val="center"/>
        <w:rPr>
          <w:sz w:val="16"/>
          <w:szCs w:val="16"/>
        </w:rPr>
      </w:pPr>
      <w:r>
        <w:rPr>
          <w:sz w:val="16"/>
          <w:szCs w:val="16"/>
        </w:rPr>
        <w:t>Fig. 1</w:t>
      </w:r>
      <w:r w:rsidRPr="00FA3B9E">
        <w:rPr>
          <w:sz w:val="16"/>
          <w:szCs w:val="16"/>
        </w:rPr>
        <w:t>.</w:t>
      </w:r>
      <w:r>
        <w:rPr>
          <w:sz w:val="16"/>
          <w:szCs w:val="16"/>
        </w:rPr>
        <w:t xml:space="preserve"> Over-all </w:t>
      </w:r>
      <w:r w:rsidR="000B1D07">
        <w:rPr>
          <w:sz w:val="16"/>
          <w:szCs w:val="16"/>
        </w:rPr>
        <w:t>Flowchart of GCPV-M</w:t>
      </w:r>
      <w:r w:rsidR="006F5FF2">
        <w:rPr>
          <w:sz w:val="16"/>
          <w:szCs w:val="16"/>
        </w:rPr>
        <w:t>S</w:t>
      </w:r>
    </w:p>
    <w:p w14:paraId="1F98EB59" w14:textId="77777777" w:rsidR="00183488" w:rsidRPr="000B1D07" w:rsidRDefault="00183488" w:rsidP="000B1D07">
      <w:pPr>
        <w:pStyle w:val="BodyText"/>
        <w:spacing w:line="240" w:lineRule="auto"/>
        <w:ind w:firstLine="0"/>
        <w:rPr>
          <w:sz w:val="16"/>
          <w:szCs w:val="16"/>
        </w:rPr>
        <w:sectPr w:rsidR="00183488" w:rsidRPr="000B1D07" w:rsidSect="004445B3">
          <w:type w:val="continuous"/>
          <w:pgSz w:w="11909" w:h="16834" w:code="9"/>
          <w:pgMar w:top="1080" w:right="734" w:bottom="2434" w:left="734" w:header="720" w:footer="720" w:gutter="0"/>
          <w:cols w:num="2" w:space="360"/>
          <w:docGrid w:linePitch="360"/>
        </w:sectPr>
      </w:pPr>
    </w:p>
    <w:p w14:paraId="48897A91" w14:textId="77777777" w:rsidR="00871039" w:rsidRDefault="00871039" w:rsidP="00871039">
      <w:pPr>
        <w:pStyle w:val="Heading1"/>
        <w:numPr>
          <w:ilvl w:val="0"/>
          <w:numId w:val="0"/>
        </w:numPr>
        <w:jc w:val="both"/>
        <w:sectPr w:rsidR="00871039" w:rsidSect="00871039">
          <w:type w:val="continuous"/>
          <w:pgSz w:w="11909" w:h="16834" w:code="9"/>
          <w:pgMar w:top="1080" w:right="734" w:bottom="2434" w:left="734" w:header="720" w:footer="720" w:gutter="0"/>
          <w:cols w:space="360"/>
          <w:docGrid w:linePitch="360"/>
        </w:sectPr>
      </w:pPr>
    </w:p>
    <w:p w14:paraId="5D2FEBB9" w14:textId="77777777" w:rsidR="00F93035" w:rsidRDefault="00F93035" w:rsidP="00536BB8">
      <w:pPr>
        <w:pStyle w:val="BodyText"/>
        <w:spacing w:line="240" w:lineRule="auto"/>
        <w:ind w:firstLine="0"/>
        <w:rPr>
          <w:sz w:val="16"/>
          <w:szCs w:val="16"/>
        </w:rPr>
        <w:sectPr w:rsidR="00F93035" w:rsidSect="00F93035">
          <w:type w:val="continuous"/>
          <w:pgSz w:w="11909" w:h="16834" w:code="9"/>
          <w:pgMar w:top="1080" w:right="734" w:bottom="2434" w:left="734" w:header="720" w:footer="720" w:gutter="0"/>
          <w:cols w:space="360"/>
          <w:docGrid w:linePitch="360"/>
        </w:sectPr>
      </w:pPr>
    </w:p>
    <w:p w14:paraId="1272EEAD" w14:textId="77777777" w:rsidR="00F159D3" w:rsidRDefault="00F159D3" w:rsidP="00536BB8">
      <w:pPr>
        <w:pStyle w:val="BodyText"/>
        <w:spacing w:line="240" w:lineRule="auto"/>
        <w:ind w:firstLine="0"/>
        <w:rPr>
          <w:sz w:val="16"/>
          <w:szCs w:val="16"/>
        </w:rPr>
        <w:sectPr w:rsidR="00F159D3" w:rsidSect="00F159D3">
          <w:type w:val="continuous"/>
          <w:pgSz w:w="11909" w:h="16834" w:code="9"/>
          <w:pgMar w:top="1080" w:right="734" w:bottom="2434" w:left="734" w:header="720" w:footer="720" w:gutter="0"/>
          <w:cols w:space="360"/>
          <w:docGrid w:linePitch="360"/>
        </w:sectPr>
      </w:pPr>
    </w:p>
    <w:p w14:paraId="5E3B2DD9" w14:textId="77777777" w:rsidR="00344923" w:rsidRDefault="00344923" w:rsidP="006831C9">
      <w:pPr>
        <w:jc w:val="both"/>
        <w:sectPr w:rsidR="00344923" w:rsidSect="005237F1">
          <w:type w:val="continuous"/>
          <w:pgSz w:w="11909" w:h="16834" w:code="9"/>
          <w:pgMar w:top="1080" w:right="734" w:bottom="2434" w:left="734" w:header="720" w:footer="720" w:gutter="0"/>
          <w:cols w:num="2" w:space="360"/>
          <w:docGrid w:linePitch="360"/>
        </w:sectPr>
      </w:pPr>
    </w:p>
    <w:p w14:paraId="1F5AD738" w14:textId="77777777" w:rsidR="005237F1" w:rsidRPr="007B1C65" w:rsidRDefault="005237F1" w:rsidP="005237F1">
      <w:pPr>
        <w:pStyle w:val="TableTitle"/>
        <w:ind w:left="720"/>
      </w:pPr>
      <w:r>
        <w:lastRenderedPageBreak/>
        <w:t>TABLE I</w:t>
      </w:r>
    </w:p>
    <w:p w14:paraId="7AFF3CB5" w14:textId="77777777" w:rsidR="005237F1" w:rsidRDefault="00E02185" w:rsidP="005237F1">
      <w:pPr>
        <w:pStyle w:val="TableTitle"/>
        <w:ind w:left="360"/>
      </w:pPr>
      <w:r>
        <w:rPr>
          <w:rFonts w:cstheme="majorBidi"/>
          <w:color w:val="333333"/>
          <w:lang w:eastAsia="en-GB"/>
        </w:rPr>
        <w:t xml:space="preserve">Comparison of </w:t>
      </w:r>
      <w:r w:rsidR="002E6C47">
        <w:rPr>
          <w:rFonts w:cstheme="majorBidi"/>
          <w:color w:val="333333"/>
          <w:lang w:eastAsia="en-GB"/>
        </w:rPr>
        <w:t>this work with other photovoltaic</w:t>
      </w:r>
      <w:r>
        <w:rPr>
          <w:rFonts w:cstheme="majorBidi"/>
          <w:color w:val="333333"/>
          <w:lang w:eastAsia="en-GB"/>
        </w:rPr>
        <w:t xml:space="preserve"> systems in the last 2 years</w:t>
      </w:r>
    </w:p>
    <w:tbl>
      <w:tblPr>
        <w:tblStyle w:val="TableGrid"/>
        <w:tblW w:w="9397"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451"/>
        <w:gridCol w:w="2073"/>
        <w:gridCol w:w="2073"/>
        <w:gridCol w:w="2211"/>
        <w:gridCol w:w="1589"/>
      </w:tblGrid>
      <w:tr w:rsidR="00C57486" w:rsidRPr="007B1C65" w14:paraId="4B1861E1" w14:textId="77777777" w:rsidTr="00C57486">
        <w:trPr>
          <w:trHeight w:val="374"/>
          <w:jc w:val="center"/>
        </w:trPr>
        <w:tc>
          <w:tcPr>
            <w:tcW w:w="1451" w:type="dxa"/>
            <w:tcBorders>
              <w:top w:val="double" w:sz="4" w:space="0" w:color="auto"/>
              <w:bottom w:val="single" w:sz="4" w:space="0" w:color="auto"/>
            </w:tcBorders>
          </w:tcPr>
          <w:p w14:paraId="2CC8E2E4" w14:textId="77777777" w:rsidR="00C57486" w:rsidRPr="00E315DC"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Word Done By</w:t>
            </w:r>
          </w:p>
        </w:tc>
        <w:tc>
          <w:tcPr>
            <w:tcW w:w="2073" w:type="dxa"/>
            <w:tcBorders>
              <w:top w:val="double" w:sz="4" w:space="0" w:color="auto"/>
              <w:bottom w:val="single" w:sz="4" w:space="0" w:color="auto"/>
            </w:tcBorders>
          </w:tcPr>
          <w:p w14:paraId="31B5177A" w14:textId="77777777" w:rsidR="00C57486" w:rsidRDefault="006F5FF2"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Remote or In-situ</w:t>
            </w:r>
          </w:p>
        </w:tc>
        <w:tc>
          <w:tcPr>
            <w:tcW w:w="2073" w:type="dxa"/>
            <w:tcBorders>
              <w:top w:val="double" w:sz="4" w:space="0" w:color="auto"/>
              <w:bottom w:val="single" w:sz="4" w:space="0" w:color="auto"/>
            </w:tcBorders>
            <w:shd w:val="clear" w:color="auto" w:fill="auto"/>
          </w:tcPr>
          <w:p w14:paraId="0B526436" w14:textId="77777777" w:rsidR="00C57486" w:rsidRPr="00E315DC"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Data Transfer Technology  (Wired)</w:t>
            </w:r>
          </w:p>
        </w:tc>
        <w:tc>
          <w:tcPr>
            <w:tcW w:w="2211" w:type="dxa"/>
            <w:tcBorders>
              <w:top w:val="double" w:sz="4" w:space="0" w:color="auto"/>
              <w:bottom w:val="single" w:sz="4" w:space="0" w:color="auto"/>
            </w:tcBorders>
            <w:shd w:val="clear" w:color="auto" w:fill="auto"/>
          </w:tcPr>
          <w:p w14:paraId="72DB2AA1" w14:textId="77777777" w:rsidR="00C57486" w:rsidRPr="00E315DC" w:rsidRDefault="00C57486" w:rsidP="00A6665F">
            <w:pPr>
              <w:spacing w:before="100" w:beforeAutospacing="1" w:after="100" w:afterAutospacing="1" w:line="293" w:lineRule="atLeast"/>
              <w:ind w:left="-154"/>
              <w:rPr>
                <w:rFonts w:cstheme="majorBidi"/>
                <w:color w:val="333333"/>
                <w:sz w:val="16"/>
                <w:szCs w:val="16"/>
                <w:lang w:eastAsia="en-GB"/>
              </w:rPr>
            </w:pPr>
            <w:r>
              <w:rPr>
                <w:rFonts w:cstheme="majorBidi"/>
                <w:color w:val="333333"/>
                <w:sz w:val="16"/>
                <w:szCs w:val="16"/>
                <w:lang w:eastAsia="en-GB"/>
              </w:rPr>
              <w:t>Data Transfer Technology  (Wireless)</w:t>
            </w:r>
          </w:p>
        </w:tc>
        <w:tc>
          <w:tcPr>
            <w:tcW w:w="1589" w:type="dxa"/>
            <w:tcBorders>
              <w:top w:val="double" w:sz="4" w:space="0" w:color="auto"/>
              <w:bottom w:val="single" w:sz="4" w:space="0" w:color="auto"/>
            </w:tcBorders>
          </w:tcPr>
          <w:p w14:paraId="5CFF5979" w14:textId="77777777" w:rsidR="00C57486"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Monitoring System Used</w:t>
            </w:r>
          </w:p>
        </w:tc>
      </w:tr>
      <w:tr w:rsidR="00C57486" w:rsidRPr="007B1C65" w14:paraId="536518A7" w14:textId="77777777" w:rsidTr="00C57486">
        <w:trPr>
          <w:trHeight w:val="425"/>
          <w:jc w:val="center"/>
        </w:trPr>
        <w:tc>
          <w:tcPr>
            <w:tcW w:w="1451" w:type="dxa"/>
            <w:tcBorders>
              <w:right w:val="nil"/>
            </w:tcBorders>
          </w:tcPr>
          <w:p w14:paraId="016FD64D" w14:textId="68EFFBD3" w:rsidR="00C57486" w:rsidRPr="007610A9" w:rsidRDefault="004C1538" w:rsidP="00A6665F">
            <w:pPr>
              <w:spacing w:before="100" w:beforeAutospacing="1" w:after="100" w:afterAutospacing="1" w:line="293" w:lineRule="atLeast"/>
              <w:rPr>
                <w:color w:val="222222"/>
                <w:sz w:val="16"/>
                <w:szCs w:val="16"/>
                <w:shd w:val="clear" w:color="auto" w:fill="FFFFFF"/>
              </w:rPr>
            </w:pPr>
            <w:r>
              <w:rPr>
                <w:color w:val="222222"/>
                <w:sz w:val="16"/>
                <w:szCs w:val="16"/>
                <w:shd w:val="clear" w:color="auto" w:fill="FFFFFF"/>
              </w:rPr>
              <w:t>Shariff et al, 2015 [5</w:t>
            </w:r>
            <w:r w:rsidR="00C57486" w:rsidRPr="00402ECA">
              <w:rPr>
                <w:color w:val="222222"/>
                <w:sz w:val="16"/>
                <w:szCs w:val="16"/>
                <w:shd w:val="clear" w:color="auto" w:fill="FFFFFF"/>
              </w:rPr>
              <w:t>]</w:t>
            </w:r>
          </w:p>
        </w:tc>
        <w:tc>
          <w:tcPr>
            <w:tcW w:w="2073" w:type="dxa"/>
          </w:tcPr>
          <w:p w14:paraId="3A7CE81E" w14:textId="77777777" w:rsidR="00C57486" w:rsidRDefault="005979DC"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Remote</w:t>
            </w:r>
          </w:p>
        </w:tc>
        <w:tc>
          <w:tcPr>
            <w:tcW w:w="2073" w:type="dxa"/>
            <w:tcBorders>
              <w:right w:val="nil"/>
            </w:tcBorders>
            <w:shd w:val="clear" w:color="auto" w:fill="auto"/>
          </w:tcPr>
          <w:p w14:paraId="64E19DD1" w14:textId="77777777" w:rsidR="00C57486" w:rsidRPr="00E315DC"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NOT INCLUDED</w:t>
            </w:r>
          </w:p>
        </w:tc>
        <w:tc>
          <w:tcPr>
            <w:tcW w:w="2211" w:type="dxa"/>
            <w:tcBorders>
              <w:left w:val="nil"/>
            </w:tcBorders>
            <w:shd w:val="clear" w:color="auto" w:fill="auto"/>
          </w:tcPr>
          <w:p w14:paraId="3E7034D7" w14:textId="77777777" w:rsidR="00C57486" w:rsidRPr="00E315DC" w:rsidRDefault="00C57486" w:rsidP="00A6665F">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INCLUDED (XBee Pro)</w:t>
            </w:r>
          </w:p>
        </w:tc>
        <w:tc>
          <w:tcPr>
            <w:tcW w:w="1589" w:type="dxa"/>
          </w:tcPr>
          <w:p w14:paraId="71A7F4BE" w14:textId="77777777" w:rsidR="00C57486" w:rsidRPr="00E315DC"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LABVIEW</w:t>
            </w:r>
          </w:p>
        </w:tc>
      </w:tr>
      <w:tr w:rsidR="00C57486" w:rsidRPr="007B1C65" w14:paraId="1C6EBF4E" w14:textId="77777777" w:rsidTr="00C57486">
        <w:trPr>
          <w:trHeight w:val="605"/>
          <w:jc w:val="center"/>
        </w:trPr>
        <w:tc>
          <w:tcPr>
            <w:tcW w:w="1451" w:type="dxa"/>
            <w:tcBorders>
              <w:right w:val="nil"/>
            </w:tcBorders>
          </w:tcPr>
          <w:p w14:paraId="686FB3C7" w14:textId="6E1C6D0A" w:rsidR="00C57486" w:rsidRPr="007610A9" w:rsidRDefault="00C57486" w:rsidP="00A6665F">
            <w:pPr>
              <w:spacing w:before="100" w:beforeAutospacing="1" w:after="100" w:afterAutospacing="1" w:line="293" w:lineRule="atLeast"/>
              <w:rPr>
                <w:color w:val="222222"/>
                <w:sz w:val="16"/>
                <w:szCs w:val="16"/>
                <w:shd w:val="clear" w:color="auto" w:fill="FFFFFF"/>
              </w:rPr>
            </w:pPr>
            <w:r w:rsidRPr="007610A9">
              <w:rPr>
                <w:color w:val="222222"/>
                <w:sz w:val="16"/>
                <w:szCs w:val="16"/>
                <w:shd w:val="clear" w:color="auto" w:fill="FFFFFF"/>
              </w:rPr>
              <w:t>Guerriero</w:t>
            </w:r>
            <w:r w:rsidR="004C1538">
              <w:rPr>
                <w:color w:val="222222"/>
                <w:sz w:val="16"/>
                <w:szCs w:val="16"/>
                <w:shd w:val="clear" w:color="auto" w:fill="FFFFFF"/>
              </w:rPr>
              <w:t xml:space="preserve"> et al, 2016 [6</w:t>
            </w:r>
            <w:r w:rsidRPr="007610A9">
              <w:rPr>
                <w:color w:val="222222"/>
                <w:sz w:val="16"/>
                <w:szCs w:val="16"/>
                <w:shd w:val="clear" w:color="auto" w:fill="FFFFFF"/>
              </w:rPr>
              <w:t>]</w:t>
            </w:r>
          </w:p>
        </w:tc>
        <w:tc>
          <w:tcPr>
            <w:tcW w:w="2073" w:type="dxa"/>
          </w:tcPr>
          <w:p w14:paraId="2050D5D3" w14:textId="77777777" w:rsidR="00C57486" w:rsidRDefault="005979DC"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Remote</w:t>
            </w:r>
          </w:p>
        </w:tc>
        <w:tc>
          <w:tcPr>
            <w:tcW w:w="2073" w:type="dxa"/>
            <w:tcBorders>
              <w:right w:val="nil"/>
            </w:tcBorders>
            <w:shd w:val="clear" w:color="auto" w:fill="auto"/>
          </w:tcPr>
          <w:p w14:paraId="5827D525" w14:textId="77777777" w:rsidR="00C57486" w:rsidRPr="00E315DC"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NOT INCLUDED</w:t>
            </w:r>
          </w:p>
        </w:tc>
        <w:tc>
          <w:tcPr>
            <w:tcW w:w="2211" w:type="dxa"/>
            <w:tcBorders>
              <w:left w:val="nil"/>
            </w:tcBorders>
            <w:shd w:val="clear" w:color="auto" w:fill="auto"/>
          </w:tcPr>
          <w:p w14:paraId="0B28CFF3" w14:textId="77777777" w:rsidR="00C57486" w:rsidRPr="00E315DC" w:rsidRDefault="00C57486" w:rsidP="00A6665F">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INCLUDED (Wireless Sensor based on Microchip MiWi)</w:t>
            </w:r>
          </w:p>
        </w:tc>
        <w:tc>
          <w:tcPr>
            <w:tcW w:w="1589" w:type="dxa"/>
          </w:tcPr>
          <w:p w14:paraId="37BE5925" w14:textId="77777777" w:rsidR="00C57486" w:rsidRPr="00E315DC"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Remote Station</w:t>
            </w:r>
          </w:p>
        </w:tc>
      </w:tr>
      <w:tr w:rsidR="00C57486" w:rsidRPr="007B1C65" w14:paraId="47D403A0" w14:textId="77777777" w:rsidTr="00C57486">
        <w:trPr>
          <w:trHeight w:val="433"/>
          <w:jc w:val="center"/>
        </w:trPr>
        <w:tc>
          <w:tcPr>
            <w:tcW w:w="1451" w:type="dxa"/>
            <w:tcBorders>
              <w:right w:val="nil"/>
            </w:tcBorders>
          </w:tcPr>
          <w:p w14:paraId="5FADC529" w14:textId="59D09E97" w:rsidR="00C57486" w:rsidRPr="00FF35C3" w:rsidRDefault="004C1538" w:rsidP="00A6665F">
            <w:pPr>
              <w:spacing w:before="100" w:beforeAutospacing="1" w:after="100" w:afterAutospacing="1" w:line="293" w:lineRule="atLeast"/>
              <w:rPr>
                <w:color w:val="222222"/>
                <w:sz w:val="16"/>
                <w:szCs w:val="16"/>
                <w:shd w:val="clear" w:color="auto" w:fill="FFFFFF"/>
              </w:rPr>
            </w:pPr>
            <w:r>
              <w:rPr>
                <w:color w:val="222222"/>
                <w:sz w:val="16"/>
                <w:szCs w:val="16"/>
                <w:shd w:val="clear" w:color="auto" w:fill="FFFFFF"/>
              </w:rPr>
              <w:t>Ngo et al, 2015 [7</w:t>
            </w:r>
            <w:r w:rsidR="00C57486" w:rsidRPr="00FF35C3">
              <w:rPr>
                <w:color w:val="222222"/>
                <w:sz w:val="16"/>
                <w:szCs w:val="16"/>
                <w:shd w:val="clear" w:color="auto" w:fill="FFFFFF"/>
              </w:rPr>
              <w:t>]</w:t>
            </w:r>
          </w:p>
        </w:tc>
        <w:tc>
          <w:tcPr>
            <w:tcW w:w="2073" w:type="dxa"/>
          </w:tcPr>
          <w:p w14:paraId="2871AE15" w14:textId="77777777" w:rsidR="00C57486" w:rsidRDefault="005979DC"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Remote</w:t>
            </w:r>
          </w:p>
        </w:tc>
        <w:tc>
          <w:tcPr>
            <w:tcW w:w="2073" w:type="dxa"/>
            <w:tcBorders>
              <w:right w:val="nil"/>
            </w:tcBorders>
            <w:shd w:val="clear" w:color="auto" w:fill="auto"/>
          </w:tcPr>
          <w:p w14:paraId="2C301C98" w14:textId="77777777" w:rsidR="00C57486"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INCLUDED</w:t>
            </w:r>
          </w:p>
        </w:tc>
        <w:tc>
          <w:tcPr>
            <w:tcW w:w="2211" w:type="dxa"/>
            <w:tcBorders>
              <w:left w:val="nil"/>
            </w:tcBorders>
            <w:shd w:val="clear" w:color="auto" w:fill="auto"/>
          </w:tcPr>
          <w:p w14:paraId="4CC5B934" w14:textId="77777777" w:rsidR="00C57486" w:rsidRDefault="00C57486" w:rsidP="00A6665F">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INCLUDED (GSM)</w:t>
            </w:r>
          </w:p>
        </w:tc>
        <w:tc>
          <w:tcPr>
            <w:tcW w:w="1589" w:type="dxa"/>
          </w:tcPr>
          <w:p w14:paraId="585ECC64" w14:textId="77777777" w:rsidR="00C57486"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WEB APP</w:t>
            </w:r>
          </w:p>
        </w:tc>
      </w:tr>
      <w:tr w:rsidR="00C57486" w:rsidRPr="007B1C65" w14:paraId="7E828281" w14:textId="77777777" w:rsidTr="00C57486">
        <w:trPr>
          <w:trHeight w:val="556"/>
          <w:jc w:val="center"/>
        </w:trPr>
        <w:tc>
          <w:tcPr>
            <w:tcW w:w="1451" w:type="dxa"/>
            <w:tcBorders>
              <w:right w:val="nil"/>
            </w:tcBorders>
          </w:tcPr>
          <w:p w14:paraId="2B9BEF29" w14:textId="2AE5CCCE" w:rsidR="00C57486" w:rsidRPr="00893D33" w:rsidRDefault="00C57486" w:rsidP="00A6665F">
            <w:pPr>
              <w:spacing w:before="100" w:beforeAutospacing="1" w:after="100" w:afterAutospacing="1" w:line="293" w:lineRule="atLeast"/>
              <w:rPr>
                <w:color w:val="222222"/>
                <w:sz w:val="16"/>
                <w:szCs w:val="16"/>
                <w:shd w:val="clear" w:color="auto" w:fill="FFFFFF"/>
              </w:rPr>
            </w:pPr>
            <w:r>
              <w:rPr>
                <w:color w:val="222222"/>
                <w:sz w:val="16"/>
                <w:szCs w:val="16"/>
                <w:shd w:val="clear" w:color="auto" w:fill="FFFFFF"/>
              </w:rPr>
              <w:t xml:space="preserve">Hu </w:t>
            </w:r>
            <w:r w:rsidR="004C1538">
              <w:rPr>
                <w:color w:val="222222"/>
                <w:sz w:val="16"/>
                <w:szCs w:val="16"/>
                <w:shd w:val="clear" w:color="auto" w:fill="FFFFFF"/>
              </w:rPr>
              <w:t>et al, 2015 [8</w:t>
            </w:r>
            <w:r w:rsidRPr="00893D33">
              <w:rPr>
                <w:color w:val="222222"/>
                <w:sz w:val="16"/>
                <w:szCs w:val="16"/>
                <w:shd w:val="clear" w:color="auto" w:fill="FFFFFF"/>
              </w:rPr>
              <w:t>]</w:t>
            </w:r>
          </w:p>
        </w:tc>
        <w:tc>
          <w:tcPr>
            <w:tcW w:w="2073" w:type="dxa"/>
          </w:tcPr>
          <w:p w14:paraId="1832D02A" w14:textId="77777777" w:rsidR="00C57486" w:rsidRDefault="005979DC"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Remote</w:t>
            </w:r>
          </w:p>
        </w:tc>
        <w:tc>
          <w:tcPr>
            <w:tcW w:w="2073" w:type="dxa"/>
            <w:tcBorders>
              <w:right w:val="nil"/>
            </w:tcBorders>
            <w:shd w:val="clear" w:color="auto" w:fill="auto"/>
          </w:tcPr>
          <w:p w14:paraId="70688DAF" w14:textId="77777777" w:rsidR="00C57486" w:rsidRPr="00893D33"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NOT INCLUDED</w:t>
            </w:r>
          </w:p>
        </w:tc>
        <w:tc>
          <w:tcPr>
            <w:tcW w:w="2211" w:type="dxa"/>
            <w:tcBorders>
              <w:left w:val="nil"/>
            </w:tcBorders>
            <w:shd w:val="clear" w:color="auto" w:fill="auto"/>
          </w:tcPr>
          <w:p w14:paraId="761055C7" w14:textId="77777777" w:rsidR="00C57486" w:rsidRDefault="00C57486" w:rsidP="00A6665F">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INCLUDED (Wireless Network Sensor)</w:t>
            </w:r>
          </w:p>
        </w:tc>
        <w:tc>
          <w:tcPr>
            <w:tcW w:w="1589" w:type="dxa"/>
          </w:tcPr>
          <w:p w14:paraId="6BB7A003" w14:textId="77777777" w:rsidR="00C57486"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Cloud Storage With Web Page</w:t>
            </w:r>
          </w:p>
        </w:tc>
      </w:tr>
      <w:tr w:rsidR="00C57486" w:rsidRPr="007B1C65" w14:paraId="76A90C56" w14:textId="77777777" w:rsidTr="00C57486">
        <w:trPr>
          <w:trHeight w:val="540"/>
          <w:jc w:val="center"/>
        </w:trPr>
        <w:tc>
          <w:tcPr>
            <w:tcW w:w="1451" w:type="dxa"/>
            <w:tcBorders>
              <w:right w:val="nil"/>
            </w:tcBorders>
          </w:tcPr>
          <w:p w14:paraId="6FD592F6" w14:textId="007EACBE" w:rsidR="00C57486" w:rsidRPr="00893D33" w:rsidRDefault="004C1538" w:rsidP="00A6665F">
            <w:pPr>
              <w:spacing w:before="100" w:beforeAutospacing="1" w:after="100" w:afterAutospacing="1" w:line="293" w:lineRule="atLeast"/>
              <w:rPr>
                <w:color w:val="222222"/>
                <w:sz w:val="16"/>
                <w:szCs w:val="16"/>
                <w:shd w:val="clear" w:color="auto" w:fill="FFFFFF"/>
              </w:rPr>
            </w:pPr>
            <w:r>
              <w:rPr>
                <w:color w:val="222222"/>
                <w:sz w:val="16"/>
                <w:szCs w:val="16"/>
                <w:shd w:val="clear" w:color="auto" w:fill="FFFFFF"/>
              </w:rPr>
              <w:t>Rezvani and Gandomkar, 2016 [9</w:t>
            </w:r>
            <w:r w:rsidR="00C57486" w:rsidRPr="00893D33">
              <w:rPr>
                <w:color w:val="222222"/>
                <w:sz w:val="16"/>
                <w:szCs w:val="16"/>
                <w:shd w:val="clear" w:color="auto" w:fill="FFFFFF"/>
              </w:rPr>
              <w:t>]</w:t>
            </w:r>
          </w:p>
        </w:tc>
        <w:tc>
          <w:tcPr>
            <w:tcW w:w="2073" w:type="dxa"/>
          </w:tcPr>
          <w:p w14:paraId="6F73CA32" w14:textId="77777777" w:rsidR="00C57486" w:rsidRDefault="005979DC"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In-situ</w:t>
            </w:r>
          </w:p>
        </w:tc>
        <w:tc>
          <w:tcPr>
            <w:tcW w:w="2073" w:type="dxa"/>
            <w:tcBorders>
              <w:right w:val="nil"/>
            </w:tcBorders>
            <w:shd w:val="clear" w:color="auto" w:fill="auto"/>
          </w:tcPr>
          <w:p w14:paraId="4820D07B" w14:textId="77777777" w:rsidR="00C57486"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INCLUDED</w:t>
            </w:r>
          </w:p>
        </w:tc>
        <w:tc>
          <w:tcPr>
            <w:tcW w:w="2211" w:type="dxa"/>
            <w:tcBorders>
              <w:left w:val="nil"/>
            </w:tcBorders>
            <w:shd w:val="clear" w:color="auto" w:fill="auto"/>
          </w:tcPr>
          <w:p w14:paraId="2DEAE350" w14:textId="77777777" w:rsidR="00C57486" w:rsidRDefault="00C57486" w:rsidP="00A6665F">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NOT INCLUDED</w:t>
            </w:r>
          </w:p>
        </w:tc>
        <w:tc>
          <w:tcPr>
            <w:tcW w:w="1589" w:type="dxa"/>
          </w:tcPr>
          <w:p w14:paraId="271F4BBB" w14:textId="77777777" w:rsidR="00C57486"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MATLAB/Simulink</w:t>
            </w:r>
          </w:p>
        </w:tc>
      </w:tr>
      <w:tr w:rsidR="00C57486" w:rsidRPr="007B1C65" w14:paraId="2A454396" w14:textId="77777777" w:rsidTr="00C57486">
        <w:trPr>
          <w:trHeight w:val="433"/>
          <w:jc w:val="center"/>
        </w:trPr>
        <w:tc>
          <w:tcPr>
            <w:tcW w:w="1451" w:type="dxa"/>
            <w:tcBorders>
              <w:right w:val="nil"/>
            </w:tcBorders>
          </w:tcPr>
          <w:p w14:paraId="4E4B436A" w14:textId="4F08CAF6" w:rsidR="00C57486" w:rsidRPr="00876EE2" w:rsidRDefault="00C57486" w:rsidP="00A6665F">
            <w:pPr>
              <w:spacing w:before="100" w:beforeAutospacing="1" w:after="100" w:afterAutospacing="1" w:line="293" w:lineRule="atLeast"/>
              <w:rPr>
                <w:color w:val="222222"/>
                <w:sz w:val="16"/>
                <w:szCs w:val="16"/>
                <w:shd w:val="clear" w:color="auto" w:fill="FFFFFF"/>
              </w:rPr>
            </w:pPr>
            <w:r w:rsidRPr="00876EE2">
              <w:rPr>
                <w:color w:val="222222"/>
                <w:sz w:val="16"/>
                <w:szCs w:val="16"/>
                <w:shd w:val="clear" w:color="auto" w:fill="FFFFFF"/>
              </w:rPr>
              <w:t>Riccobono</w:t>
            </w:r>
            <w:r w:rsidR="004C1538">
              <w:rPr>
                <w:color w:val="222222"/>
                <w:sz w:val="16"/>
                <w:szCs w:val="16"/>
                <w:shd w:val="clear" w:color="auto" w:fill="FFFFFF"/>
              </w:rPr>
              <w:t xml:space="preserve"> et al, 2015 [10</w:t>
            </w:r>
            <w:r>
              <w:rPr>
                <w:color w:val="222222"/>
                <w:sz w:val="16"/>
                <w:szCs w:val="16"/>
                <w:shd w:val="clear" w:color="auto" w:fill="FFFFFF"/>
              </w:rPr>
              <w:t>]</w:t>
            </w:r>
          </w:p>
        </w:tc>
        <w:tc>
          <w:tcPr>
            <w:tcW w:w="2073" w:type="dxa"/>
          </w:tcPr>
          <w:p w14:paraId="3866233B" w14:textId="77777777" w:rsidR="00C57486" w:rsidRDefault="005979DC"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In-situ</w:t>
            </w:r>
          </w:p>
        </w:tc>
        <w:tc>
          <w:tcPr>
            <w:tcW w:w="2073" w:type="dxa"/>
            <w:tcBorders>
              <w:right w:val="nil"/>
            </w:tcBorders>
            <w:shd w:val="clear" w:color="auto" w:fill="auto"/>
          </w:tcPr>
          <w:p w14:paraId="41627396" w14:textId="77777777" w:rsidR="00C57486"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INCLUDED</w:t>
            </w:r>
          </w:p>
        </w:tc>
        <w:tc>
          <w:tcPr>
            <w:tcW w:w="2211" w:type="dxa"/>
            <w:tcBorders>
              <w:left w:val="nil"/>
            </w:tcBorders>
            <w:shd w:val="clear" w:color="auto" w:fill="auto"/>
          </w:tcPr>
          <w:p w14:paraId="78F92392" w14:textId="77777777" w:rsidR="00C57486" w:rsidRDefault="00C57486" w:rsidP="00A6665F">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NOT INCLUDED</w:t>
            </w:r>
          </w:p>
        </w:tc>
        <w:tc>
          <w:tcPr>
            <w:tcW w:w="1589" w:type="dxa"/>
          </w:tcPr>
          <w:p w14:paraId="08D68F54" w14:textId="77777777" w:rsidR="00C57486"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LABVIEW</w:t>
            </w:r>
          </w:p>
        </w:tc>
      </w:tr>
      <w:tr w:rsidR="00C57486" w:rsidRPr="007B1C65" w14:paraId="753C6AA4" w14:textId="77777777" w:rsidTr="00C57486">
        <w:trPr>
          <w:trHeight w:val="474"/>
          <w:jc w:val="center"/>
        </w:trPr>
        <w:tc>
          <w:tcPr>
            <w:tcW w:w="1451" w:type="dxa"/>
            <w:tcBorders>
              <w:bottom w:val="double" w:sz="4" w:space="0" w:color="auto"/>
              <w:right w:val="nil"/>
            </w:tcBorders>
          </w:tcPr>
          <w:p w14:paraId="3E3EA291" w14:textId="1F667BAB" w:rsidR="00C57486" w:rsidRPr="006831C9" w:rsidRDefault="00C57486" w:rsidP="00A6665F">
            <w:pPr>
              <w:spacing w:before="100" w:beforeAutospacing="1" w:after="100" w:afterAutospacing="1" w:line="293" w:lineRule="atLeast"/>
              <w:rPr>
                <w:color w:val="222222"/>
                <w:sz w:val="16"/>
                <w:szCs w:val="16"/>
                <w:shd w:val="clear" w:color="auto" w:fill="FFFFFF"/>
              </w:rPr>
            </w:pPr>
            <w:r>
              <w:rPr>
                <w:color w:val="222222"/>
                <w:sz w:val="16"/>
                <w:szCs w:val="16"/>
                <w:shd w:val="clear" w:color="auto" w:fill="FFFFFF"/>
              </w:rPr>
              <w:t xml:space="preserve">Kim et al, </w:t>
            </w:r>
            <w:r w:rsidR="004C1538">
              <w:rPr>
                <w:color w:val="222222"/>
                <w:sz w:val="16"/>
                <w:szCs w:val="16"/>
                <w:shd w:val="clear" w:color="auto" w:fill="FFFFFF"/>
              </w:rPr>
              <w:t>2016 [11</w:t>
            </w:r>
            <w:r w:rsidRPr="006831C9">
              <w:rPr>
                <w:color w:val="222222"/>
                <w:sz w:val="16"/>
                <w:szCs w:val="16"/>
                <w:shd w:val="clear" w:color="auto" w:fill="FFFFFF"/>
              </w:rPr>
              <w:t>]</w:t>
            </w:r>
          </w:p>
        </w:tc>
        <w:tc>
          <w:tcPr>
            <w:tcW w:w="2073" w:type="dxa"/>
            <w:tcBorders>
              <w:bottom w:val="double" w:sz="4" w:space="0" w:color="auto"/>
            </w:tcBorders>
          </w:tcPr>
          <w:p w14:paraId="03EF5CB0" w14:textId="77777777" w:rsidR="00C57486" w:rsidRDefault="005979DC"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In-situ</w:t>
            </w:r>
          </w:p>
        </w:tc>
        <w:tc>
          <w:tcPr>
            <w:tcW w:w="2073" w:type="dxa"/>
            <w:tcBorders>
              <w:bottom w:val="double" w:sz="4" w:space="0" w:color="auto"/>
              <w:right w:val="nil"/>
            </w:tcBorders>
            <w:shd w:val="clear" w:color="auto" w:fill="auto"/>
          </w:tcPr>
          <w:p w14:paraId="10C36E68" w14:textId="77777777" w:rsidR="00C57486" w:rsidRPr="006831C9" w:rsidRDefault="00C57486" w:rsidP="00A6665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INCLUDED</w:t>
            </w:r>
          </w:p>
        </w:tc>
        <w:tc>
          <w:tcPr>
            <w:tcW w:w="2211" w:type="dxa"/>
            <w:tcBorders>
              <w:left w:val="nil"/>
              <w:bottom w:val="double" w:sz="4" w:space="0" w:color="auto"/>
            </w:tcBorders>
            <w:shd w:val="clear" w:color="auto" w:fill="auto"/>
          </w:tcPr>
          <w:p w14:paraId="346F548A" w14:textId="77777777" w:rsidR="00C57486" w:rsidRDefault="00C57486" w:rsidP="00A6665F">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NOT INCLUDED</w:t>
            </w:r>
          </w:p>
        </w:tc>
        <w:tc>
          <w:tcPr>
            <w:tcW w:w="1589" w:type="dxa"/>
            <w:tcBorders>
              <w:bottom w:val="double" w:sz="4" w:space="0" w:color="auto"/>
            </w:tcBorders>
          </w:tcPr>
          <w:p w14:paraId="2E0AF3EC" w14:textId="77777777" w:rsidR="00C57486" w:rsidRPr="00A6665F" w:rsidRDefault="00C57486" w:rsidP="00A6665F">
            <w:pPr>
              <w:rPr>
                <w:sz w:val="16"/>
                <w:szCs w:val="16"/>
              </w:rPr>
            </w:pPr>
            <w:r>
              <w:rPr>
                <w:sz w:val="16"/>
                <w:szCs w:val="16"/>
              </w:rPr>
              <w:t>Zahner Elecktrik IM6ex Impedance S</w:t>
            </w:r>
            <w:r w:rsidRPr="006831C9">
              <w:rPr>
                <w:sz w:val="16"/>
                <w:szCs w:val="16"/>
              </w:rPr>
              <w:t>pectr</w:t>
            </w:r>
            <w:r>
              <w:rPr>
                <w:sz w:val="16"/>
                <w:szCs w:val="16"/>
              </w:rPr>
              <w:t>um A</w:t>
            </w:r>
            <w:r w:rsidRPr="006831C9">
              <w:rPr>
                <w:sz w:val="16"/>
                <w:szCs w:val="16"/>
              </w:rPr>
              <w:t>nalyzer</w:t>
            </w:r>
          </w:p>
        </w:tc>
      </w:tr>
    </w:tbl>
    <w:p w14:paraId="29D4017A" w14:textId="77777777" w:rsidR="006F5FF2" w:rsidRDefault="006F5FF2" w:rsidP="006F5FF2">
      <w:pPr>
        <w:pStyle w:val="BodyText"/>
        <w:spacing w:line="240" w:lineRule="auto"/>
        <w:ind w:firstLine="0"/>
        <w:rPr>
          <w:sz w:val="16"/>
          <w:szCs w:val="16"/>
        </w:rPr>
        <w:sectPr w:rsidR="006F5FF2" w:rsidSect="00020BA2">
          <w:type w:val="continuous"/>
          <w:pgSz w:w="11909" w:h="16834" w:code="9"/>
          <w:pgMar w:top="1080" w:right="734" w:bottom="2434" w:left="734" w:header="720" w:footer="720" w:gutter="0"/>
          <w:cols w:space="360"/>
          <w:docGrid w:linePitch="360"/>
        </w:sectPr>
      </w:pPr>
    </w:p>
    <w:p w14:paraId="45496E60" w14:textId="77777777" w:rsidR="006F5FF2" w:rsidRDefault="006F5FF2" w:rsidP="006F5FF2">
      <w:pPr>
        <w:pStyle w:val="BodyText"/>
        <w:spacing w:line="240" w:lineRule="auto"/>
        <w:ind w:firstLine="0"/>
        <w:rPr>
          <w:sz w:val="16"/>
          <w:szCs w:val="16"/>
        </w:rPr>
      </w:pPr>
    </w:p>
    <w:p w14:paraId="2D1C3689" w14:textId="77777777" w:rsidR="006A3A85" w:rsidRDefault="00BB56C8" w:rsidP="006F5FF2">
      <w:pPr>
        <w:pStyle w:val="BodyText"/>
        <w:spacing w:line="240" w:lineRule="auto"/>
        <w:ind w:firstLine="0"/>
        <w:rPr>
          <w:sz w:val="16"/>
          <w:szCs w:val="16"/>
        </w:rPr>
      </w:pPr>
      <w:r>
        <w:rPr>
          <w:rFonts w:eastAsia="Times New Roman"/>
          <w:noProof/>
          <w:spacing w:val="0"/>
          <w:sz w:val="16"/>
          <w:szCs w:val="16"/>
        </w:rPr>
        <w:drawing>
          <wp:anchor distT="0" distB="0" distL="114300" distR="114300" simplePos="0" relativeHeight="251685888" behindDoc="0" locked="0" layoutInCell="1" allowOverlap="1" wp14:anchorId="1D0BCB2F" wp14:editId="687E9A18">
            <wp:simplePos x="0" y="0"/>
            <wp:positionH relativeFrom="column">
              <wp:posOffset>2540</wp:posOffset>
            </wp:positionH>
            <wp:positionV relativeFrom="paragraph">
              <wp:posOffset>241300</wp:posOffset>
            </wp:positionV>
            <wp:extent cx="6622415" cy="435102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22415" cy="4351020"/>
                    </a:xfrm>
                    <a:prstGeom prst="rect">
                      <a:avLst/>
                    </a:prstGeom>
                  </pic:spPr>
                </pic:pic>
              </a:graphicData>
            </a:graphic>
            <wp14:sizeRelH relativeFrom="page">
              <wp14:pctWidth>0</wp14:pctWidth>
            </wp14:sizeRelH>
            <wp14:sizeRelV relativeFrom="page">
              <wp14:pctHeight>0</wp14:pctHeight>
            </wp14:sizeRelV>
          </wp:anchor>
        </w:drawing>
      </w:r>
    </w:p>
    <w:p w14:paraId="2E65018F" w14:textId="77777777" w:rsidR="00BB56C8" w:rsidRDefault="00BB56C8" w:rsidP="00183488">
      <w:pPr>
        <w:pStyle w:val="BodyText"/>
        <w:spacing w:line="240" w:lineRule="auto"/>
        <w:ind w:firstLine="0"/>
        <w:jc w:val="center"/>
        <w:rPr>
          <w:sz w:val="16"/>
          <w:szCs w:val="16"/>
        </w:rPr>
      </w:pPr>
    </w:p>
    <w:p w14:paraId="73F991FA" w14:textId="3B02408F" w:rsidR="006F5FF2" w:rsidRDefault="006F5FF2" w:rsidP="00183488">
      <w:pPr>
        <w:pStyle w:val="BodyText"/>
        <w:spacing w:line="240" w:lineRule="auto"/>
        <w:ind w:firstLine="0"/>
        <w:jc w:val="center"/>
        <w:rPr>
          <w:sz w:val="16"/>
          <w:szCs w:val="16"/>
        </w:rPr>
      </w:pPr>
      <w:r>
        <w:rPr>
          <w:sz w:val="16"/>
          <w:szCs w:val="16"/>
        </w:rPr>
        <w:t>Fig. 2</w:t>
      </w:r>
      <w:r w:rsidRPr="00FA3B9E">
        <w:rPr>
          <w:sz w:val="16"/>
          <w:szCs w:val="16"/>
        </w:rPr>
        <w:t>.</w:t>
      </w:r>
      <w:r>
        <w:rPr>
          <w:sz w:val="16"/>
          <w:szCs w:val="16"/>
        </w:rPr>
        <w:t xml:space="preserve"> GCPV-MS detailed </w:t>
      </w:r>
      <w:r w:rsidR="00561856">
        <w:rPr>
          <w:sz w:val="16"/>
          <w:szCs w:val="16"/>
        </w:rPr>
        <w:t>architecture</w:t>
      </w:r>
      <w:r>
        <w:rPr>
          <w:sz w:val="16"/>
          <w:szCs w:val="16"/>
        </w:rPr>
        <w:t xml:space="preserve"> design</w:t>
      </w:r>
    </w:p>
    <w:p w14:paraId="48622B84" w14:textId="77777777" w:rsidR="00FC1006" w:rsidRDefault="00FC1006" w:rsidP="00FC1006">
      <w:pPr>
        <w:jc w:val="both"/>
      </w:pPr>
    </w:p>
    <w:p w14:paraId="792C3EFE" w14:textId="77777777" w:rsidR="00A3063B" w:rsidRDefault="00A3063B" w:rsidP="00FC1006">
      <w:pPr>
        <w:jc w:val="both"/>
        <w:sectPr w:rsidR="00A3063B" w:rsidSect="005237F1">
          <w:type w:val="continuous"/>
          <w:pgSz w:w="11909" w:h="16834" w:code="9"/>
          <w:pgMar w:top="1080" w:right="734" w:bottom="2434" w:left="734" w:header="720" w:footer="720" w:gutter="0"/>
          <w:cols w:space="360"/>
          <w:docGrid w:linePitch="360"/>
        </w:sectPr>
      </w:pPr>
    </w:p>
    <w:p w14:paraId="31798086" w14:textId="1E7EBE9B" w:rsidR="00183488" w:rsidRDefault="00183488" w:rsidP="00183488">
      <w:pPr>
        <w:jc w:val="both"/>
      </w:pPr>
      <w:r w:rsidRPr="00183488">
        <w:lastRenderedPageBreak/>
        <w:t>The same monitoring system provides three monitoring units for the weather station console which are Va</w:t>
      </w:r>
      <w:r w:rsidR="004C1538">
        <w:t>ntage Pro2 monitoring device [17</w:t>
      </w:r>
      <w:r w:rsidRPr="00183488">
        <w:t>], Web site created using Weather Link and LabVIEW Software.</w:t>
      </w:r>
    </w:p>
    <w:p w14:paraId="1D445E09" w14:textId="77777777" w:rsidR="0021159B" w:rsidRDefault="0021159B" w:rsidP="0021159B">
      <w:pPr>
        <w:pStyle w:val="Heading1"/>
      </w:pPr>
      <w:r>
        <w:t>GCP</w:t>
      </w:r>
      <w:r w:rsidR="005C4332">
        <w:t>V</w:t>
      </w:r>
      <w:r>
        <w:t>-MS System Desing</w:t>
      </w:r>
    </w:p>
    <w:p w14:paraId="62D85270" w14:textId="77777777" w:rsidR="005C4332" w:rsidRDefault="005C4332" w:rsidP="006822A4">
      <w:pPr>
        <w:pStyle w:val="BodyText"/>
      </w:pPr>
      <w:r>
        <w:t>The GCPV-MS consists of three main units. The first unit is the grid-connected PV</w:t>
      </w:r>
      <w:r w:rsidR="0096079D">
        <w:t xml:space="preserve"> system which is producing a 1.98</w:t>
      </w:r>
      <w:r>
        <w:t xml:space="preserve"> k</w:t>
      </w:r>
      <w:r w:rsidR="0096079D">
        <w:t>Wp. The PV system consists of 9</w:t>
      </w:r>
      <w:r>
        <w:t xml:space="preserve"> polycrystalline silicon PV modules with a nominal power of 220 Wp</w:t>
      </w:r>
      <w:r w:rsidR="00C879C4">
        <w:t xml:space="preserve">. This system is connected to </w:t>
      </w:r>
      <w:r w:rsidR="00AC79FE">
        <w:t>FLEXmax</w:t>
      </w:r>
      <w:r>
        <w:t xml:space="preserve"> 80 maximum power point tracker (MPPT) manufactured by Outback Power. A battery storage is </w:t>
      </w:r>
      <w:r w:rsidR="00BC5CB9">
        <w:t xml:space="preserve">used to store the energy </w:t>
      </w:r>
      <w:r>
        <w:t>generated by the GCPV system where the Phoenix DC/AC inverter is installed to be connected to</w:t>
      </w:r>
      <w:r w:rsidR="006822A4">
        <w:t xml:space="preserve"> </w:t>
      </w:r>
      <w:r>
        <w:t>AC applications.</w:t>
      </w:r>
    </w:p>
    <w:p w14:paraId="1FDF845B" w14:textId="77777777" w:rsidR="00C879C4" w:rsidRDefault="006822A4" w:rsidP="00C879C4">
      <w:pPr>
        <w:pStyle w:val="BodyText"/>
      </w:pPr>
      <w:r>
        <w:t>The weather station</w:t>
      </w:r>
      <w:r w:rsidR="007D76CC">
        <w:t xml:space="preserve"> console</w:t>
      </w:r>
      <w:r>
        <w:t xml:space="preserve"> is the second unit of GCPV-MS. This unit is manufactured by</w:t>
      </w:r>
      <w:r w:rsidR="00C879C4">
        <w:t xml:space="preserve"> Davis instrumentation. The weather station</w:t>
      </w:r>
      <w:r w:rsidR="007D76CC">
        <w:t xml:space="preserve"> console</w:t>
      </w:r>
      <w:r w:rsidR="00BC5CB9">
        <w:t xml:space="preserve"> provides</w:t>
      </w:r>
      <w:r w:rsidR="006A3A85">
        <w:t xml:space="preserve"> an</w:t>
      </w:r>
      <w:r w:rsidR="00C879C4">
        <w:t xml:space="preserve"> important data such as the solar irradiance, humid</w:t>
      </w:r>
      <w:r w:rsidR="006A3A85">
        <w:t>ity, temperature and wind speed. The</w:t>
      </w:r>
      <w:r w:rsidR="00C879C4">
        <w:t xml:space="preserve"> data</w:t>
      </w:r>
      <w:r w:rsidR="006A3A85">
        <w:t xml:space="preserve"> for the weather station console</w:t>
      </w:r>
      <w:r w:rsidR="00C879C4">
        <w:t xml:space="preserve"> are needed to model and compare the measured data from the PV system with PV theoretical curves. The weather station</w:t>
      </w:r>
      <w:r w:rsidR="007D76CC">
        <w:t xml:space="preserve"> console transmit</w:t>
      </w:r>
      <w:r w:rsidR="00BC5CB9">
        <w:t>s</w:t>
      </w:r>
      <w:r w:rsidR="007D76CC">
        <w:t xml:space="preserve"> the data </w:t>
      </w:r>
      <w:r w:rsidR="006D264F">
        <w:t>wireless</w:t>
      </w:r>
      <w:r w:rsidR="00183488">
        <w:t>ly</w:t>
      </w:r>
      <w:r w:rsidR="007D76CC">
        <w:t xml:space="preserve"> to</w:t>
      </w:r>
      <w:r w:rsidR="00C879C4">
        <w:t xml:space="preserve"> Vantage Pro</w:t>
      </w:r>
      <w:r w:rsidR="008D4357">
        <w:t>2</w:t>
      </w:r>
      <w:r w:rsidR="00B96424">
        <w:t xml:space="preserve"> monitoring unit.</w:t>
      </w:r>
      <w:r w:rsidR="00C879C4">
        <w:t xml:space="preserve"> </w:t>
      </w:r>
    </w:p>
    <w:p w14:paraId="5CE55F96" w14:textId="77777777" w:rsidR="008D4357" w:rsidRDefault="008D4357" w:rsidP="00C879C4">
      <w:pPr>
        <w:pStyle w:val="BodyText"/>
      </w:pPr>
      <w:r>
        <w:t xml:space="preserve">The last unit of the GCPV-MS </w:t>
      </w:r>
      <w:r w:rsidR="00183488">
        <w:t xml:space="preserve">consists of </w:t>
      </w:r>
      <w:r>
        <w:t>various monitoring tools</w:t>
      </w:r>
      <w:r w:rsidR="00923376">
        <w:t xml:space="preserve"> which are classified as the following:</w:t>
      </w:r>
    </w:p>
    <w:p w14:paraId="6690F719" w14:textId="77777777" w:rsidR="008D4357" w:rsidRDefault="008D4357" w:rsidP="008D4357">
      <w:pPr>
        <w:pStyle w:val="BodyText"/>
        <w:numPr>
          <w:ilvl w:val="0"/>
          <w:numId w:val="14"/>
        </w:numPr>
      </w:pPr>
      <w:r>
        <w:t>Outback MATE 3</w:t>
      </w:r>
    </w:p>
    <w:p w14:paraId="626472B7" w14:textId="77777777" w:rsidR="008D4357" w:rsidRDefault="008D4357" w:rsidP="008D4357">
      <w:pPr>
        <w:pStyle w:val="BodyText"/>
        <w:numPr>
          <w:ilvl w:val="0"/>
          <w:numId w:val="14"/>
        </w:numPr>
      </w:pPr>
      <w:r>
        <w:t>Vantage Pro2</w:t>
      </w:r>
    </w:p>
    <w:p w14:paraId="4291C141" w14:textId="77777777" w:rsidR="008D4357" w:rsidRDefault="008D4357" w:rsidP="008D4357">
      <w:pPr>
        <w:pStyle w:val="BodyText"/>
        <w:numPr>
          <w:ilvl w:val="0"/>
          <w:numId w:val="14"/>
        </w:numPr>
      </w:pPr>
      <w:r>
        <w:t>Liquid Crystal Display (LCD)</w:t>
      </w:r>
    </w:p>
    <w:p w14:paraId="6CAFAE3B" w14:textId="77777777" w:rsidR="008D4357" w:rsidRDefault="008D4357" w:rsidP="008D4357">
      <w:pPr>
        <w:pStyle w:val="BodyText"/>
        <w:numPr>
          <w:ilvl w:val="0"/>
          <w:numId w:val="14"/>
        </w:numPr>
      </w:pPr>
      <w:r>
        <w:t>Android Application (App)</w:t>
      </w:r>
    </w:p>
    <w:p w14:paraId="2ABC028C" w14:textId="77777777" w:rsidR="008D4357" w:rsidRDefault="008D4357" w:rsidP="008D4357">
      <w:pPr>
        <w:pStyle w:val="BodyText"/>
        <w:numPr>
          <w:ilvl w:val="0"/>
          <w:numId w:val="14"/>
        </w:numPr>
      </w:pPr>
      <w:r>
        <w:t>LabVIEW software</w:t>
      </w:r>
      <w:r w:rsidR="007E3C68">
        <w:t xml:space="preserve"> (Connected to a Web-site)</w:t>
      </w:r>
    </w:p>
    <w:p w14:paraId="09BA8B1B" w14:textId="77777777" w:rsidR="006309A4" w:rsidRDefault="00907C19" w:rsidP="006309A4">
      <w:pPr>
        <w:pStyle w:val="BodyText"/>
        <w:numPr>
          <w:ilvl w:val="0"/>
          <w:numId w:val="14"/>
        </w:numPr>
      </w:pPr>
      <w:r>
        <w:t xml:space="preserve">WeatherLink </w:t>
      </w:r>
      <w:r w:rsidR="008D4357">
        <w:t>software</w:t>
      </w:r>
      <w:r w:rsidR="00D920FF">
        <w:t xml:space="preserve"> (Connected to</w:t>
      </w:r>
      <w:r w:rsidR="006309A4">
        <w:t xml:space="preserve"> </w:t>
      </w:r>
      <w:r w:rsidR="00D920FF">
        <w:t xml:space="preserve">a </w:t>
      </w:r>
      <w:r w:rsidR="006309A4">
        <w:t>Web-site)</w:t>
      </w:r>
    </w:p>
    <w:p w14:paraId="547740E8" w14:textId="77777777" w:rsidR="007E3C68" w:rsidRDefault="007E3C68" w:rsidP="007E3C68">
      <w:pPr>
        <w:pStyle w:val="BodyText"/>
        <w:ind w:left="648" w:firstLine="0"/>
      </w:pPr>
    </w:p>
    <w:p w14:paraId="7E01E3A9" w14:textId="77777777" w:rsidR="00F91B24" w:rsidRDefault="007E3C68" w:rsidP="007E3C68">
      <w:pPr>
        <w:pStyle w:val="Heading1"/>
      </w:pPr>
      <w:r>
        <w:t>Photovoltaic Monitoriing Units</w:t>
      </w:r>
    </w:p>
    <w:p w14:paraId="2987D35D" w14:textId="77777777" w:rsidR="00085B9E" w:rsidRPr="00A175F5" w:rsidRDefault="00085B9E" w:rsidP="00085B9E">
      <w:pPr>
        <w:pStyle w:val="Heading2"/>
      </w:pPr>
      <w:r>
        <w:t xml:space="preserve">Local Monitoring Unit Using </w:t>
      </w:r>
      <w:r w:rsidR="00AC79FE">
        <w:t>FLEXmax</w:t>
      </w:r>
      <w:r>
        <w:t xml:space="preserve"> 80 Mate </w:t>
      </w:r>
    </w:p>
    <w:p w14:paraId="5AC4721F" w14:textId="77777777" w:rsidR="00F37A26" w:rsidRDefault="00F37A26" w:rsidP="00F37A26">
      <w:pPr>
        <w:pStyle w:val="BodyText"/>
      </w:pPr>
      <w:r>
        <w:t>The first monitoring unit for the Photovoltaic</w:t>
      </w:r>
      <w:r w:rsidR="0073539E">
        <w:t xml:space="preserve"> monitoring system</w:t>
      </w:r>
      <w:r>
        <w:t xml:space="preserve"> is the MPPT </w:t>
      </w:r>
      <w:r w:rsidR="00AC79FE">
        <w:t>FLEXmax</w:t>
      </w:r>
      <w:r>
        <w:t xml:space="preserve"> 80 mate. This device allows the user to monitor the data such as the input voltage, input current, output voltage, output current and the battery status. </w:t>
      </w:r>
      <w:r w:rsidR="00AC79FE">
        <w:t>FLEXmax</w:t>
      </w:r>
      <w:r w:rsidR="0073539E">
        <w:t xml:space="preserve"> 80 device</w:t>
      </w:r>
      <w:r w:rsidR="00BC5CB9">
        <w:t xml:space="preserve"> is</w:t>
      </w:r>
      <w:r w:rsidR="0073539E">
        <w:t xml:space="preserve"> capable to</w:t>
      </w:r>
      <w:r>
        <w:t xml:space="preserve"> log the data of the GCPV system up to 128 day</w:t>
      </w:r>
      <w:r w:rsidR="00087E7D">
        <w:t>s</w:t>
      </w:r>
      <w:r>
        <w:t>.</w:t>
      </w:r>
    </w:p>
    <w:p w14:paraId="3D5AF936" w14:textId="22245AB6" w:rsidR="00D05C56" w:rsidRDefault="00561856" w:rsidP="00F37A26">
      <w:pPr>
        <w:pStyle w:val="BodyText"/>
      </w:pPr>
      <w:r>
        <w:rPr>
          <w:noProof/>
        </w:rPr>
        <mc:AlternateContent>
          <mc:Choice Requires="wps">
            <w:drawing>
              <wp:anchor distT="0" distB="0" distL="114300" distR="114300" simplePos="0" relativeHeight="251657216" behindDoc="0" locked="0" layoutInCell="1" allowOverlap="1" wp14:anchorId="1F8449BE" wp14:editId="70135F87">
                <wp:simplePos x="0" y="0"/>
                <wp:positionH relativeFrom="margin">
                  <wp:posOffset>-85090</wp:posOffset>
                </wp:positionH>
                <wp:positionV relativeFrom="paragraph">
                  <wp:posOffset>492760</wp:posOffset>
                </wp:positionV>
                <wp:extent cx="6632575" cy="17907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632575" cy="1790700"/>
                        </a:xfrm>
                        <a:prstGeom prst="rect">
                          <a:avLst/>
                        </a:prstGeom>
                        <a:solidFill>
                          <a:prstClr val="white"/>
                        </a:solidFill>
                        <a:ln>
                          <a:noFill/>
                        </a:ln>
                        <a:effectLst/>
                      </wps:spPr>
                      <wps:txbx>
                        <w:txbxContent>
                          <w:p w14:paraId="53B7C33B" w14:textId="23DF89BE" w:rsidR="00561856" w:rsidRDefault="00561856" w:rsidP="00561856">
                            <w:pPr>
                              <w:pStyle w:val="BodyText"/>
                              <w:spacing w:line="240" w:lineRule="auto"/>
                              <w:ind w:firstLine="0"/>
                              <w:jc w:val="center"/>
                              <w:rPr>
                                <w:sz w:val="16"/>
                                <w:szCs w:val="16"/>
                              </w:rPr>
                            </w:pPr>
                            <w:r>
                              <w:rPr>
                                <w:noProof/>
                              </w:rPr>
                              <w:drawing>
                                <wp:inline distT="0" distB="0" distL="0" distR="0" wp14:anchorId="51B3FA7D" wp14:editId="2227254D">
                                  <wp:extent cx="5607050" cy="1590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6015" cy="1603925"/>
                                          </a:xfrm>
                                          <a:prstGeom prst="rect">
                                            <a:avLst/>
                                          </a:prstGeom>
                                        </pic:spPr>
                                      </pic:pic>
                                    </a:graphicData>
                                  </a:graphic>
                                </wp:inline>
                              </w:drawing>
                            </w:r>
                          </w:p>
                          <w:p w14:paraId="24285D38" w14:textId="77777777" w:rsidR="00561856" w:rsidRPr="000561AA" w:rsidRDefault="00561856" w:rsidP="00561856">
                            <w:r w:rsidRPr="00AB1C5D">
                              <w:rPr>
                                <w:sz w:val="16"/>
                                <w:szCs w:val="16"/>
                              </w:rPr>
                              <w:t xml:space="preserve">Fig. </w:t>
                            </w:r>
                            <w:r>
                              <w:rPr>
                                <w:sz w:val="16"/>
                                <w:szCs w:val="16"/>
                              </w:rPr>
                              <w:t>4</w:t>
                            </w:r>
                            <w:r w:rsidRPr="00AB1C5D">
                              <w:rPr>
                                <w:sz w:val="16"/>
                                <w:szCs w:val="16"/>
                              </w:rPr>
                              <w:t>.</w:t>
                            </w:r>
                            <w:r>
                              <w:rPr>
                                <w:sz w:val="16"/>
                                <w:szCs w:val="16"/>
                              </w:rPr>
                              <w:t xml:space="preserve">  </w:t>
                            </w:r>
                            <w:r>
                              <w:rPr>
                                <w:rFonts w:cstheme="majorBidi"/>
                                <w:color w:val="333333"/>
                                <w:sz w:val="16"/>
                                <w:szCs w:val="16"/>
                                <w:lang w:eastAsia="en-GB"/>
                              </w:rPr>
                              <w:t>MIT APP Inverter Bluetooth Connection Module</w:t>
                            </w:r>
                          </w:p>
                          <w:p w14:paraId="0FA2BE67" w14:textId="77777777" w:rsidR="00561856" w:rsidRDefault="00561856" w:rsidP="00561856">
                            <w:pPr>
                              <w:pStyle w:val="Caption"/>
                            </w:pPr>
                          </w:p>
                          <w:p w14:paraId="716F3AF3" w14:textId="77777777" w:rsidR="00561856" w:rsidRPr="00590FED" w:rsidRDefault="00561856" w:rsidP="0056185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449BE" id="_x0000_t202" coordsize="21600,21600" o:spt="202" path="m,l,21600r21600,l21600,xe">
                <v:stroke joinstyle="miter"/>
                <v:path gradientshapeok="t" o:connecttype="rect"/>
              </v:shapetype>
              <v:shape id="Text Box 10" o:spid="_x0000_s1026" type="#_x0000_t202" style="position:absolute;left:0;text-align:left;margin-left:-6.7pt;margin-top:38.8pt;width:522.25pt;height:14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" stroked="f">
                <v:textbox inset="0,0,0,0">
                  <w:txbxContent>
                    <w:p w14:paraId="53B7C33B" w14:textId="23DF89BE" w:rsidR="00561856" w:rsidRDefault="00561856" w:rsidP="00561856">
                      <w:pPr>
                        <w:pStyle w:val="BodyText"/>
                        <w:spacing w:line="240" w:lineRule="auto"/>
                        <w:ind w:firstLine="0"/>
                        <w:jc w:val="center"/>
                        <w:rPr>
                          <w:sz w:val="16"/>
                          <w:szCs w:val="16"/>
                        </w:rPr>
                      </w:pPr>
                      <w:r>
                        <w:rPr>
                          <w:noProof/>
                        </w:rPr>
                        <w:drawing>
                          <wp:inline distT="0" distB="0" distL="0" distR="0" wp14:anchorId="51B3FA7D" wp14:editId="2227254D">
                            <wp:extent cx="5607050" cy="1590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6015" cy="1603925"/>
                                    </a:xfrm>
                                    <a:prstGeom prst="rect">
                                      <a:avLst/>
                                    </a:prstGeom>
                                  </pic:spPr>
                                </pic:pic>
                              </a:graphicData>
                            </a:graphic>
                          </wp:inline>
                        </w:drawing>
                      </w:r>
                    </w:p>
                    <w:p w14:paraId="24285D38" w14:textId="77777777" w:rsidR="00561856" w:rsidRPr="000561AA" w:rsidRDefault="00561856" w:rsidP="00561856">
                      <w:r w:rsidRPr="00AB1C5D">
                        <w:rPr>
                          <w:sz w:val="16"/>
                          <w:szCs w:val="16"/>
                        </w:rPr>
                        <w:t xml:space="preserve">Fig. </w:t>
                      </w:r>
                      <w:r>
                        <w:rPr>
                          <w:sz w:val="16"/>
                          <w:szCs w:val="16"/>
                        </w:rPr>
                        <w:t>4</w:t>
                      </w:r>
                      <w:r w:rsidRPr="00AB1C5D">
                        <w:rPr>
                          <w:sz w:val="16"/>
                          <w:szCs w:val="16"/>
                        </w:rPr>
                        <w:t>.</w:t>
                      </w:r>
                      <w:r>
                        <w:rPr>
                          <w:sz w:val="16"/>
                          <w:szCs w:val="16"/>
                        </w:rPr>
                        <w:t xml:space="preserve">  </w:t>
                      </w:r>
                      <w:r>
                        <w:rPr>
                          <w:rFonts w:cstheme="majorBidi"/>
                          <w:color w:val="333333"/>
                          <w:sz w:val="16"/>
                          <w:szCs w:val="16"/>
                          <w:lang w:eastAsia="en-GB"/>
                        </w:rPr>
                        <w:t>MIT APP Inverter Bluetooth Connection Module</w:t>
                      </w:r>
                    </w:p>
                    <w:p w14:paraId="0FA2BE67" w14:textId="77777777" w:rsidR="00561856" w:rsidRDefault="00561856" w:rsidP="00561856">
                      <w:pPr>
                        <w:pStyle w:val="Caption"/>
                      </w:pPr>
                    </w:p>
                    <w:p w14:paraId="716F3AF3" w14:textId="77777777" w:rsidR="00561856" w:rsidRPr="00590FED" w:rsidRDefault="00561856" w:rsidP="00561856"/>
                  </w:txbxContent>
                </v:textbox>
                <w10:wrap type="square" anchorx="margin"/>
              </v:shape>
            </w:pict>
          </mc:Fallback>
        </mc:AlternateContent>
      </w:r>
    </w:p>
    <w:p w14:paraId="6617604F" w14:textId="65BD16E6" w:rsidR="00D05C56" w:rsidRPr="00A175F5" w:rsidRDefault="00D05C56" w:rsidP="00D05C56">
      <w:pPr>
        <w:pStyle w:val="Heading2"/>
      </w:pPr>
      <w:r>
        <w:lastRenderedPageBreak/>
        <w:t>Local Monitoring Unit Using</w:t>
      </w:r>
      <w:r w:rsidR="0073539E">
        <w:t xml:space="preserve"> OutBack</w:t>
      </w:r>
      <w:r w:rsidR="00087E7D">
        <w:t xml:space="preserve"> MATE</w:t>
      </w:r>
      <w:r w:rsidR="0073539E">
        <w:t xml:space="preserve">3 </w:t>
      </w:r>
      <w:r>
        <w:t xml:space="preserve"> </w:t>
      </w:r>
    </w:p>
    <w:p w14:paraId="29D6B2C8" w14:textId="0A16DCC1" w:rsidR="00087E7D" w:rsidRDefault="00087E7D" w:rsidP="00F37A26">
      <w:pPr>
        <w:pStyle w:val="BodyText"/>
      </w:pPr>
      <w:r>
        <w:t>MATE 3 monitoring unit has the ability to display and control the data from the GCPV system. This device can monitor the DC input voltage and current, DC output voltage and current, Battery charging level and the DC/AC inverter statues.</w:t>
      </w:r>
      <w:r w:rsidR="00561856" w:rsidRPr="00561856">
        <w:rPr>
          <w:noProof/>
        </w:rPr>
        <w:t xml:space="preserve"> </w:t>
      </w:r>
    </w:p>
    <w:p w14:paraId="2C9574B4" w14:textId="703F13A7" w:rsidR="00691517" w:rsidRDefault="0094524B" w:rsidP="0094524B">
      <w:pPr>
        <w:pStyle w:val="BodyText"/>
      </w:pPr>
      <w:r>
        <w:t xml:space="preserve">As shown in Fig. 2, MAT3 device is connected to </w:t>
      </w:r>
      <w:r w:rsidR="00AC79FE">
        <w:t xml:space="preserve">FLEXmax </w:t>
      </w:r>
      <w:r>
        <w:t>80 MPPT through a HUB. This HUB is manufactured by Outback</w:t>
      </w:r>
      <w:r w:rsidR="00975B2B">
        <w:t>. Ethernet cable is</w:t>
      </w:r>
      <w:r>
        <w:t xml:space="preserve"> used to connect the Hub with</w:t>
      </w:r>
      <w:r w:rsidR="00975B2B">
        <w:t xml:space="preserve"> the MPPT and MATE3.</w:t>
      </w:r>
    </w:p>
    <w:p w14:paraId="7CAAF341" w14:textId="77777777" w:rsidR="0094524B" w:rsidRPr="008126C4" w:rsidRDefault="0094524B" w:rsidP="0094524B">
      <w:pPr>
        <w:pStyle w:val="BodyText"/>
      </w:pPr>
      <w:r>
        <w:t>MATE3 communicate</w:t>
      </w:r>
      <w:r w:rsidR="00AC79FE">
        <w:t>s</w:t>
      </w:r>
      <w:r>
        <w:t xml:space="preserve"> with the logging server (Computer Int</w:t>
      </w:r>
      <w:r w:rsidR="00E102F9">
        <w:t>erface Unit) using USB cable. This</w:t>
      </w:r>
      <w:r>
        <w:t xml:space="preserve"> allows the user to save the measured </w:t>
      </w:r>
      <w:r w:rsidR="00E102F9">
        <w:t>data into a 4GB SD memory card.</w:t>
      </w:r>
    </w:p>
    <w:p w14:paraId="45430AF6" w14:textId="77777777" w:rsidR="00A175F5" w:rsidRPr="00A175F5" w:rsidRDefault="006A3A85" w:rsidP="00A175F5">
      <w:pPr>
        <w:pStyle w:val="Heading2"/>
      </w:pPr>
      <w:r>
        <w:t>Remote</w:t>
      </w:r>
      <w:r w:rsidR="008B50E9">
        <w:t xml:space="preserve"> Monitoring Unit Using RF Technology</w:t>
      </w:r>
    </w:p>
    <w:p w14:paraId="38084D12" w14:textId="77777777" w:rsidR="0021159B" w:rsidRDefault="008B50E9" w:rsidP="008B50E9">
      <w:pPr>
        <w:jc w:val="both"/>
      </w:pPr>
      <w:r>
        <w:rPr>
          <w:lang w:eastAsia="en-GB"/>
        </w:rPr>
        <w:t xml:space="preserve">      GCPV-MS </w:t>
      </w:r>
      <w:r w:rsidR="006A3A85">
        <w:rPr>
          <w:lang w:eastAsia="en-GB"/>
        </w:rPr>
        <w:t>measured data can</w:t>
      </w:r>
      <w:r w:rsidR="00F91B24">
        <w:rPr>
          <w:lang w:eastAsia="en-GB"/>
        </w:rPr>
        <w:t xml:space="preserve"> be viewed</w:t>
      </w:r>
      <w:r w:rsidR="006A3A85">
        <w:rPr>
          <w:lang w:eastAsia="en-GB"/>
        </w:rPr>
        <w:t xml:space="preserve"> remotely </w:t>
      </w:r>
      <w:r w:rsidR="00F91B24">
        <w:rPr>
          <w:lang w:eastAsia="en-GB"/>
        </w:rPr>
        <w:t>on LCD touch screen. The data is transmitted to the touch</w:t>
      </w:r>
      <w:r w:rsidR="00D33DAF">
        <w:rPr>
          <w:lang w:eastAsia="en-GB"/>
        </w:rPr>
        <w:t xml:space="preserve"> screen using RF modules</w:t>
      </w:r>
      <w:r w:rsidR="00F91B24">
        <w:rPr>
          <w:lang w:eastAsia="en-GB"/>
        </w:rPr>
        <w:t xml:space="preserve">. </w:t>
      </w:r>
      <w:r w:rsidR="006A3A85">
        <w:rPr>
          <w:lang w:eastAsia="en-GB"/>
        </w:rPr>
        <w:t xml:space="preserve">The Data includes </w:t>
      </w:r>
      <w:r>
        <w:rPr>
          <w:lang w:eastAsia="en-GB"/>
        </w:rPr>
        <w:t xml:space="preserve">voltage, current, temperature </w:t>
      </w:r>
      <w:r w:rsidR="00836046">
        <w:rPr>
          <w:lang w:eastAsia="en-GB"/>
        </w:rPr>
        <w:t xml:space="preserve">and </w:t>
      </w:r>
      <w:r w:rsidR="006A3A85">
        <w:rPr>
          <w:lang w:eastAsia="en-GB"/>
        </w:rPr>
        <w:t>the output power. The entire</w:t>
      </w:r>
      <w:r w:rsidR="00836046">
        <w:rPr>
          <w:lang w:eastAsia="en-GB"/>
        </w:rPr>
        <w:t xml:space="preserve"> data</w:t>
      </w:r>
      <w:r w:rsidR="00B67FD2">
        <w:rPr>
          <w:lang w:eastAsia="en-GB"/>
        </w:rPr>
        <w:t xml:space="preserve"> is</w:t>
      </w:r>
      <w:r w:rsidR="00F91B24">
        <w:rPr>
          <w:lang w:eastAsia="en-GB"/>
        </w:rPr>
        <w:t xml:space="preserve"> refreshed at a frequency of </w:t>
      </w:r>
      <w:r w:rsidR="006A3A85">
        <w:rPr>
          <w:lang w:eastAsia="en-GB"/>
        </w:rPr>
        <w:t xml:space="preserve">1 </w:t>
      </w:r>
      <w:r w:rsidR="00F91B24">
        <w:rPr>
          <w:lang w:eastAsia="en-GB"/>
        </w:rPr>
        <w:t>Hertz. This unit also incorporates a password based access control feature.</w:t>
      </w:r>
    </w:p>
    <w:p w14:paraId="31816CE1" w14:textId="77777777" w:rsidR="0021159B" w:rsidRDefault="00A175F5" w:rsidP="00C918A4">
      <w:pPr>
        <w:pStyle w:val="Heading2"/>
        <w:jc w:val="both"/>
      </w:pPr>
      <w:r>
        <w:t>Remote Monitoring Unit Using Bluetooth Technology</w:t>
      </w:r>
    </w:p>
    <w:p w14:paraId="4D3AB633" w14:textId="77777777" w:rsidR="009600F4" w:rsidRPr="00716A27" w:rsidRDefault="009600F4" w:rsidP="00975F01">
      <w:pPr>
        <w:ind w:firstLine="288"/>
        <w:jc w:val="both"/>
        <w:rPr>
          <w:lang w:eastAsia="en-GB"/>
        </w:rPr>
      </w:pPr>
      <w:r>
        <w:rPr>
          <w:lang w:eastAsia="en-GB"/>
        </w:rPr>
        <w:t>Most mobile phones have integrated Bluetooth technology so it was decided to create a mobile phone application to allows users to view</w:t>
      </w:r>
      <w:r w:rsidR="00E102F9">
        <w:rPr>
          <w:lang w:eastAsia="en-GB"/>
        </w:rPr>
        <w:t xml:space="preserve"> the</w:t>
      </w:r>
      <w:r>
        <w:rPr>
          <w:lang w:eastAsia="en-GB"/>
        </w:rPr>
        <w:t xml:space="preserve"> real-time measured PV dat</w:t>
      </w:r>
      <w:r w:rsidR="00E102F9">
        <w:rPr>
          <w:lang w:eastAsia="en-GB"/>
        </w:rPr>
        <w:t>a. By using the MIT app inventor</w:t>
      </w:r>
      <w:r>
        <w:rPr>
          <w:lang w:eastAsia="en-GB"/>
        </w:rPr>
        <w:t xml:space="preserve"> tool, an android mobile phone application was created. A Bluetooth module transmits measured data to the mobile device </w:t>
      </w:r>
      <w:r w:rsidR="00E60C73">
        <w:rPr>
          <w:lang w:eastAsia="en-GB"/>
        </w:rPr>
        <w:t>carrying the android app. Fig. 3</w:t>
      </w:r>
      <w:r>
        <w:rPr>
          <w:lang w:eastAsia="en-GB"/>
        </w:rPr>
        <w:t xml:space="preserve"> illustrates the logo and the output results of the mobile phone application</w:t>
      </w:r>
      <w:r w:rsidR="00B67FD2">
        <w:rPr>
          <w:lang w:eastAsia="en-GB"/>
        </w:rPr>
        <w:t>, w</w:t>
      </w:r>
      <w:r w:rsidR="000561AA">
        <w:rPr>
          <w:lang w:eastAsia="en-GB"/>
        </w:rPr>
        <w:t>here the setup for the Bluetooth module in the MIT App inventor can be created as shown i</w:t>
      </w:r>
      <w:r w:rsidR="00E60C73">
        <w:rPr>
          <w:lang w:eastAsia="en-GB"/>
        </w:rPr>
        <w:t>n Fig. 4</w:t>
      </w:r>
      <w:r w:rsidR="000561AA">
        <w:rPr>
          <w:lang w:eastAsia="en-GB"/>
        </w:rPr>
        <w:t xml:space="preserve">. </w:t>
      </w:r>
    </w:p>
    <w:p w14:paraId="606CA0C9" w14:textId="0F23CF49" w:rsidR="009600F4" w:rsidRPr="009600F4" w:rsidRDefault="009600F4" w:rsidP="009600F4">
      <w:pPr>
        <w:shd w:val="clear" w:color="auto" w:fill="FFFFFF"/>
        <w:spacing w:before="100" w:beforeAutospacing="1" w:after="100" w:afterAutospacing="1" w:line="293" w:lineRule="atLeast"/>
        <w:jc w:val="both"/>
        <w:rPr>
          <w:rFonts w:asciiTheme="majorBidi" w:hAnsiTheme="majorBidi" w:cstheme="majorBidi"/>
          <w:color w:val="333333"/>
          <w:lang w:eastAsia="en-GB"/>
        </w:rPr>
      </w:pPr>
      <w:r w:rsidRPr="001405B6">
        <w:rPr>
          <w:rFonts w:cstheme="majorBidi"/>
          <w:noProof/>
        </w:rPr>
        <w:drawing>
          <wp:anchor distT="0" distB="0" distL="114300" distR="114300" simplePos="0" relativeHeight="251661312" behindDoc="0" locked="0" layoutInCell="1" allowOverlap="1" wp14:anchorId="5B1E6E28" wp14:editId="15F9D59B">
            <wp:simplePos x="0" y="0"/>
            <wp:positionH relativeFrom="column">
              <wp:posOffset>1623060</wp:posOffset>
            </wp:positionH>
            <wp:positionV relativeFrom="paragraph">
              <wp:posOffset>621665</wp:posOffset>
            </wp:positionV>
            <wp:extent cx="807085" cy="6731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807085" cy="673100"/>
                    </a:xfrm>
                    <a:prstGeom prst="rect">
                      <a:avLst/>
                    </a:prstGeom>
                  </pic:spPr>
                </pic:pic>
              </a:graphicData>
            </a:graphic>
            <wp14:sizeRelH relativeFrom="page">
              <wp14:pctWidth>0</wp14:pctWidth>
            </wp14:sizeRelH>
            <wp14:sizeRelV relativeFrom="page">
              <wp14:pctHeight>0</wp14:pctHeight>
            </wp14:sizeRelV>
          </wp:anchor>
        </w:drawing>
      </w:r>
      <w:r w:rsidR="00561856" w:rsidRPr="001405B6">
        <w:rPr>
          <w:rFonts w:cstheme="majorBidi"/>
        </w:rPr>
        <w:object w:dxaOrig="3030" w:dyaOrig="3390" w14:anchorId="541D6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10.5pt" o:ole="">
            <v:imagedata r:id="rId15" o:title=""/>
          </v:shape>
          <o:OLEObject Type="Embed" ProgID="PBrush" ShapeID="_x0000_i1025" DrawAspect="Content" ObjectID="_1533634028" r:id="rId16"/>
        </w:object>
      </w:r>
      <w:r>
        <w:tab/>
      </w:r>
    </w:p>
    <w:p w14:paraId="1C09759B" w14:textId="77777777" w:rsidR="00561856" w:rsidRDefault="009600F4" w:rsidP="00E60C73">
      <w:pPr>
        <w:shd w:val="clear" w:color="auto" w:fill="FFFFFF"/>
        <w:spacing w:before="100" w:beforeAutospacing="1" w:after="100" w:afterAutospacing="1" w:line="293" w:lineRule="atLeast"/>
        <w:jc w:val="both"/>
        <w:rPr>
          <w:sz w:val="16"/>
          <w:szCs w:val="16"/>
        </w:rPr>
      </w:pPr>
      <w:r>
        <w:rPr>
          <w:sz w:val="16"/>
          <w:szCs w:val="16"/>
        </w:rPr>
        <w:t xml:space="preserve">                          (a)                                              (</w:t>
      </w:r>
      <w:r w:rsidR="00975F01">
        <w:rPr>
          <w:sz w:val="16"/>
          <w:szCs w:val="16"/>
        </w:rPr>
        <w:t>b</w:t>
      </w:r>
      <w:r>
        <w:rPr>
          <w:sz w:val="16"/>
          <w:szCs w:val="16"/>
        </w:rPr>
        <w:t>)</w:t>
      </w:r>
    </w:p>
    <w:p w14:paraId="24E9203B" w14:textId="31F17860" w:rsidR="0021159B" w:rsidRPr="00561856" w:rsidRDefault="009600F4" w:rsidP="00E60C73">
      <w:pPr>
        <w:shd w:val="clear" w:color="auto" w:fill="FFFFFF"/>
        <w:spacing w:before="100" w:beforeAutospacing="1" w:after="100" w:afterAutospacing="1" w:line="293" w:lineRule="atLeast"/>
        <w:jc w:val="both"/>
        <w:rPr>
          <w:sz w:val="16"/>
          <w:szCs w:val="16"/>
        </w:rPr>
      </w:pPr>
      <w:r w:rsidRPr="00AB1C5D">
        <w:rPr>
          <w:sz w:val="16"/>
          <w:szCs w:val="16"/>
        </w:rPr>
        <w:t>Fig.</w:t>
      </w:r>
      <w:r w:rsidR="00E60C73">
        <w:rPr>
          <w:sz w:val="16"/>
          <w:szCs w:val="16"/>
        </w:rPr>
        <w:t xml:space="preserve"> 3</w:t>
      </w:r>
      <w:r w:rsidRPr="00AB1C5D">
        <w:rPr>
          <w:sz w:val="16"/>
          <w:szCs w:val="16"/>
        </w:rPr>
        <w:t>.</w:t>
      </w:r>
      <w:r>
        <w:rPr>
          <w:sz w:val="16"/>
          <w:szCs w:val="16"/>
        </w:rPr>
        <w:t xml:space="preserve">  </w:t>
      </w:r>
      <w:r w:rsidRPr="00AB1C5D">
        <w:rPr>
          <w:rFonts w:cstheme="majorBidi"/>
          <w:color w:val="333333"/>
          <w:sz w:val="16"/>
          <w:szCs w:val="16"/>
          <w:lang w:eastAsia="en-GB"/>
        </w:rPr>
        <w:t>(a) Application output results. (b) Application logo</w:t>
      </w:r>
    </w:p>
    <w:p w14:paraId="125F619E" w14:textId="77777777" w:rsidR="0021159B" w:rsidRDefault="00400678" w:rsidP="00BE576D">
      <w:pPr>
        <w:pStyle w:val="Heading2"/>
        <w:jc w:val="both"/>
      </w:pPr>
      <w:r>
        <w:lastRenderedPageBreak/>
        <w:t>Arduino Etherent Shield with Labview Software</w:t>
      </w:r>
    </w:p>
    <w:p w14:paraId="70309E9F" w14:textId="77777777" w:rsidR="00126E11" w:rsidRDefault="008554C3" w:rsidP="008554C3">
      <w:pPr>
        <w:ind w:firstLine="288"/>
        <w:jc w:val="both"/>
        <w:rPr>
          <w:lang w:eastAsia="en-GB"/>
        </w:rPr>
      </w:pPr>
      <w:r>
        <w:rPr>
          <w:lang w:eastAsia="en-GB"/>
        </w:rPr>
        <w:t>The Arduino Ethernet shield connects Arduino controller to the internet using a static IP-address. It</w:t>
      </w:r>
      <w:r w:rsidR="00BF257D">
        <w:rPr>
          <w:lang w:eastAsia="en-GB"/>
        </w:rPr>
        <w:t xml:space="preserve"> is</w:t>
      </w:r>
      <w:r>
        <w:rPr>
          <w:lang w:eastAsia="en-GB"/>
        </w:rPr>
        <w:t xml:space="preserve"> based on the Wiznet W5100 Ethernet chip which provides a network stack capable of both TCP and UDP connection.</w:t>
      </w:r>
      <w:r w:rsidR="00126E11">
        <w:rPr>
          <w:lang w:eastAsia="en-GB"/>
        </w:rPr>
        <w:t xml:space="preserve"> </w:t>
      </w:r>
    </w:p>
    <w:p w14:paraId="14422AC2" w14:textId="77777777" w:rsidR="00F447CD" w:rsidRDefault="009C29BA" w:rsidP="008554C3">
      <w:pPr>
        <w:ind w:firstLine="288"/>
        <w:jc w:val="both"/>
        <w:rPr>
          <w:lang w:eastAsia="en-GB"/>
        </w:rPr>
      </w:pPr>
      <w:r>
        <w:rPr>
          <w:lang w:eastAsia="en-GB"/>
        </w:rPr>
        <w:t>GCPV-MS use</w:t>
      </w:r>
      <w:r w:rsidR="00BF257D">
        <w:rPr>
          <w:lang w:eastAsia="en-GB"/>
        </w:rPr>
        <w:t>s</w:t>
      </w:r>
      <w:r w:rsidR="008554C3">
        <w:rPr>
          <w:lang w:eastAsia="en-GB"/>
        </w:rPr>
        <w:t xml:space="preserve"> Arduino Ethernet shield to send the data </w:t>
      </w:r>
      <w:r>
        <w:rPr>
          <w:lang w:eastAsia="en-GB"/>
        </w:rPr>
        <w:t>from</w:t>
      </w:r>
      <w:r w:rsidR="008554C3">
        <w:rPr>
          <w:lang w:eastAsia="en-GB"/>
        </w:rPr>
        <w:t xml:space="preserve"> the maximum power point tracker to PC/Server. </w:t>
      </w:r>
      <w:r>
        <w:rPr>
          <w:lang w:eastAsia="en-GB"/>
        </w:rPr>
        <w:t>T</w:t>
      </w:r>
      <w:r w:rsidR="008554C3">
        <w:rPr>
          <w:lang w:eastAsia="en-GB"/>
        </w:rPr>
        <w:t>he</w:t>
      </w:r>
      <w:r>
        <w:rPr>
          <w:lang w:eastAsia="en-GB"/>
        </w:rPr>
        <w:t xml:space="preserve"> entire </w:t>
      </w:r>
      <w:r w:rsidR="00BF257D">
        <w:rPr>
          <w:lang w:eastAsia="en-GB"/>
        </w:rPr>
        <w:t>data is</w:t>
      </w:r>
      <w:r w:rsidR="008554C3">
        <w:rPr>
          <w:lang w:eastAsia="en-GB"/>
        </w:rPr>
        <w:t xml:space="preserve"> re</w:t>
      </w:r>
      <w:r w:rsidR="00BF257D">
        <w:rPr>
          <w:lang w:eastAsia="en-GB"/>
        </w:rPr>
        <w:t xml:space="preserve">ceived by </w:t>
      </w:r>
      <w:r w:rsidR="008554C3">
        <w:rPr>
          <w:lang w:eastAsia="en-GB"/>
        </w:rPr>
        <w:t>LabVIEW software.</w:t>
      </w:r>
      <w:r w:rsidR="005B55CA">
        <w:rPr>
          <w:lang w:eastAsia="en-GB"/>
        </w:rPr>
        <w:t xml:space="preserve"> Fig. 5</w:t>
      </w:r>
      <w:r>
        <w:rPr>
          <w:lang w:eastAsia="en-GB"/>
        </w:rPr>
        <w:t xml:space="preserve"> Illustrates LabVIEW block diagram code which enables the connection between the Ethernet shield with</w:t>
      </w:r>
      <w:r w:rsidR="00126E11">
        <w:rPr>
          <w:lang w:eastAsia="en-GB"/>
        </w:rPr>
        <w:t xml:space="preserve"> </w:t>
      </w:r>
      <w:r>
        <w:rPr>
          <w:lang w:eastAsia="en-GB"/>
        </w:rPr>
        <w:t xml:space="preserve">LabVIEW interface unit. </w:t>
      </w:r>
    </w:p>
    <w:p w14:paraId="496F04A8" w14:textId="77777777" w:rsidR="00F447CD" w:rsidRDefault="00F447CD" w:rsidP="00F447CD">
      <w:pPr>
        <w:pStyle w:val="Heading2"/>
        <w:jc w:val="both"/>
      </w:pPr>
      <w:r>
        <w:t>OutBack MATE3 Connected to LabVIEW Software</w:t>
      </w:r>
    </w:p>
    <w:p w14:paraId="43127301" w14:textId="77777777" w:rsidR="00F447CD" w:rsidRDefault="00F447CD" w:rsidP="00F447CD">
      <w:pPr>
        <w:ind w:firstLine="288"/>
        <w:jc w:val="both"/>
      </w:pPr>
      <w:r>
        <w:rPr>
          <w:lang w:eastAsia="en-GB"/>
        </w:rPr>
        <w:t>MATE3 monitoring device is connected to the LabVIEW software using USB cable. This device allow</w:t>
      </w:r>
      <w:r w:rsidR="00D134D7">
        <w:rPr>
          <w:lang w:eastAsia="en-GB"/>
        </w:rPr>
        <w:t>s</w:t>
      </w:r>
      <w:r>
        <w:rPr>
          <w:lang w:eastAsia="en-GB"/>
        </w:rPr>
        <w:t xml:space="preserve"> LabVIEW to read the data of the GCPV system.</w:t>
      </w:r>
    </w:p>
    <w:p w14:paraId="35D2BC44" w14:textId="77777777" w:rsidR="00C01A26" w:rsidRDefault="00F447CD" w:rsidP="0034262E">
      <w:pPr>
        <w:ind w:firstLine="288"/>
        <w:jc w:val="both"/>
      </w:pPr>
      <w:r>
        <w:t>Fig. 6 shows the front panel of the LabVIEW code. It consists of</w:t>
      </w:r>
      <w:r w:rsidR="0034262E">
        <w:t xml:space="preserve"> four main parts: A presents the </w:t>
      </w:r>
      <w:r>
        <w:t xml:space="preserve">status of the weather station, Outback Hub4 and MATE3 data </w:t>
      </w:r>
      <w:r w:rsidR="0034262E">
        <w:t>stream status is the shown in part B</w:t>
      </w:r>
      <w:r>
        <w:t>. Where the third part</w:t>
      </w:r>
      <w:r w:rsidR="0034262E">
        <w:t xml:space="preserve"> C,</w:t>
      </w:r>
      <w:r>
        <w:t xml:space="preserve"> is viewing the gird-connected photovoltaic system that includes the MPPT and the battery bank.</w:t>
      </w:r>
      <w:r w:rsidR="0034262E">
        <w:t xml:space="preserve"> At the bottom of the front panel the data stream can be monitored using Historical chart, this can be presented in D.</w:t>
      </w:r>
    </w:p>
    <w:p w14:paraId="708D3A71" w14:textId="77777777" w:rsidR="0036775D" w:rsidRDefault="0036775D" w:rsidP="0036775D">
      <w:pPr>
        <w:pStyle w:val="Heading1"/>
      </w:pPr>
      <w:r>
        <w:t>Weather Station Monitoriing Units</w:t>
      </w:r>
    </w:p>
    <w:p w14:paraId="7507F4AA" w14:textId="77777777" w:rsidR="0036775D" w:rsidRDefault="0036775D" w:rsidP="00564556">
      <w:pPr>
        <w:pStyle w:val="Heading2"/>
        <w:jc w:val="both"/>
      </w:pPr>
      <w:r>
        <w:t xml:space="preserve">Weather Station console Connected to </w:t>
      </w:r>
      <w:r w:rsidR="001D04B9">
        <w:t>Vantage Pro2 Monitoring Device</w:t>
      </w:r>
    </w:p>
    <w:p w14:paraId="4D420216" w14:textId="292262AD" w:rsidR="00826AA5" w:rsidRDefault="007565E6" w:rsidP="00826AA5">
      <w:pPr>
        <w:ind w:firstLine="288"/>
        <w:jc w:val="both"/>
      </w:pPr>
      <w:r>
        <w:rPr>
          <w:noProof/>
        </w:rPr>
        <mc:AlternateContent>
          <mc:Choice Requires="wps">
            <w:drawing>
              <wp:anchor distT="0" distB="0" distL="114300" distR="114300" simplePos="0" relativeHeight="251658240" behindDoc="0" locked="0" layoutInCell="1" allowOverlap="1" wp14:anchorId="1E8F3ABA" wp14:editId="53887533">
                <wp:simplePos x="0" y="0"/>
                <wp:positionH relativeFrom="margin">
                  <wp:posOffset>8890</wp:posOffset>
                </wp:positionH>
                <wp:positionV relativeFrom="paragraph">
                  <wp:posOffset>2906395</wp:posOffset>
                </wp:positionV>
                <wp:extent cx="6632575" cy="2377440"/>
                <wp:effectExtent l="0" t="0" r="0" b="3810"/>
                <wp:wrapSquare wrapText="bothSides"/>
                <wp:docPr id="9" name="Text Box 9"/>
                <wp:cNvGraphicFramePr/>
                <a:graphic xmlns:a="http://schemas.openxmlformats.org/drawingml/2006/main">
                  <a:graphicData uri="http://schemas.microsoft.com/office/word/2010/wordprocessingShape">
                    <wps:wsp>
                      <wps:cNvSpPr txBox="1"/>
                      <wps:spPr>
                        <a:xfrm>
                          <a:off x="0" y="0"/>
                          <a:ext cx="6632575" cy="2377440"/>
                        </a:xfrm>
                        <a:prstGeom prst="rect">
                          <a:avLst/>
                        </a:prstGeom>
                        <a:solidFill>
                          <a:prstClr val="white"/>
                        </a:solidFill>
                        <a:ln>
                          <a:noFill/>
                        </a:ln>
                        <a:effectLst/>
                      </wps:spPr>
                      <wps:txbx>
                        <w:txbxContent>
                          <w:p w14:paraId="4E3756A0" w14:textId="0B54A3B1" w:rsidR="000D68F6" w:rsidRDefault="000D68F6" w:rsidP="00130AA2">
                            <w:pPr>
                              <w:pStyle w:val="BodyText"/>
                              <w:spacing w:line="240" w:lineRule="auto"/>
                              <w:ind w:firstLine="0"/>
                              <w:rPr>
                                <w:sz w:val="16"/>
                                <w:szCs w:val="16"/>
                              </w:rPr>
                            </w:pPr>
                            <w:r>
                              <w:rPr>
                                <w:noProof/>
                              </w:rPr>
                              <w:drawing>
                                <wp:inline distT="0" distB="0" distL="0" distR="0" wp14:anchorId="49187F50" wp14:editId="29D9BBC2">
                                  <wp:extent cx="6525158" cy="215773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2653" cy="2166822"/>
                                          </a:xfrm>
                                          <a:prstGeom prst="rect">
                                            <a:avLst/>
                                          </a:prstGeom>
                                        </pic:spPr>
                                      </pic:pic>
                                    </a:graphicData>
                                  </a:graphic>
                                </wp:inline>
                              </w:drawing>
                            </w:r>
                          </w:p>
                          <w:p w14:paraId="7FAE6FEA" w14:textId="77777777" w:rsidR="00130AA2" w:rsidRPr="0098618C" w:rsidRDefault="00130AA2" w:rsidP="000D68F6">
                            <w:pPr>
                              <w:pStyle w:val="BodyText"/>
                              <w:spacing w:line="240" w:lineRule="auto"/>
                              <w:ind w:firstLine="0"/>
                              <w:jc w:val="center"/>
                              <w:rPr>
                                <w:sz w:val="16"/>
                                <w:szCs w:val="16"/>
                              </w:rPr>
                            </w:pPr>
                            <w:r>
                              <w:rPr>
                                <w:sz w:val="16"/>
                                <w:szCs w:val="16"/>
                              </w:rPr>
                              <w:t>Fig. 6. GCPV Monitoring System using LabVIEW</w:t>
                            </w:r>
                          </w:p>
                          <w:p w14:paraId="62085107" w14:textId="77777777" w:rsidR="00130AA2" w:rsidRDefault="00130AA2" w:rsidP="00130AA2">
                            <w:pPr>
                              <w:pStyle w:val="Caption"/>
                            </w:pPr>
                          </w:p>
                          <w:p w14:paraId="74195E78" w14:textId="77777777" w:rsidR="00130AA2" w:rsidRPr="00590FED" w:rsidRDefault="00130AA2" w:rsidP="00130AA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F3ABA" id="Text Box 9" o:spid="_x0000_s1027" type="#_x0000_t202" style="position:absolute;left:0;text-align:left;margin-left:.7pt;margin-top:228.85pt;width:522.25pt;height:187.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" stroked="f">
                <v:textbox inset="0,0,0,0">
                  <w:txbxContent>
                    <w:p w14:paraId="4E3756A0" w14:textId="0B54A3B1" w:rsidR="000D68F6" w:rsidRDefault="000D68F6" w:rsidP="00130AA2">
                      <w:pPr>
                        <w:pStyle w:val="BodyText"/>
                        <w:spacing w:line="240" w:lineRule="auto"/>
                        <w:ind w:firstLine="0"/>
                        <w:rPr>
                          <w:sz w:val="16"/>
                          <w:szCs w:val="16"/>
                        </w:rPr>
                      </w:pPr>
                      <w:r>
                        <w:rPr>
                          <w:noProof/>
                        </w:rPr>
                        <w:drawing>
                          <wp:inline distT="0" distB="0" distL="0" distR="0" wp14:anchorId="49187F50" wp14:editId="29D9BBC2">
                            <wp:extent cx="6525158" cy="215773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2653" cy="2166822"/>
                                    </a:xfrm>
                                    <a:prstGeom prst="rect">
                                      <a:avLst/>
                                    </a:prstGeom>
                                  </pic:spPr>
                                </pic:pic>
                              </a:graphicData>
                            </a:graphic>
                          </wp:inline>
                        </w:drawing>
                      </w:r>
                    </w:p>
                    <w:p w14:paraId="7FAE6FEA" w14:textId="77777777" w:rsidR="00130AA2" w:rsidRPr="0098618C" w:rsidRDefault="00130AA2" w:rsidP="000D68F6">
                      <w:pPr>
                        <w:pStyle w:val="BodyText"/>
                        <w:spacing w:line="240" w:lineRule="auto"/>
                        <w:ind w:firstLine="0"/>
                        <w:jc w:val="center"/>
                        <w:rPr>
                          <w:sz w:val="16"/>
                          <w:szCs w:val="16"/>
                        </w:rPr>
                      </w:pPr>
                      <w:r>
                        <w:rPr>
                          <w:sz w:val="16"/>
                          <w:szCs w:val="16"/>
                        </w:rPr>
                        <w:t>Fig. 6. GCPV Monitoring System using LabVIEW</w:t>
                      </w:r>
                    </w:p>
                    <w:p w14:paraId="62085107" w14:textId="77777777" w:rsidR="00130AA2" w:rsidRDefault="00130AA2" w:rsidP="00130AA2">
                      <w:pPr>
                        <w:pStyle w:val="Caption"/>
                      </w:pPr>
                    </w:p>
                    <w:p w14:paraId="74195E78" w14:textId="77777777" w:rsidR="00130AA2" w:rsidRPr="00590FED" w:rsidRDefault="00130AA2" w:rsidP="00130AA2"/>
                  </w:txbxContent>
                </v:textbox>
                <w10:wrap type="square" anchorx="margin"/>
              </v:shape>
            </w:pict>
          </mc:Fallback>
        </mc:AlternateContent>
      </w:r>
      <w:r w:rsidR="000D68F6">
        <w:rPr>
          <w:noProof/>
        </w:rPr>
        <mc:AlternateContent>
          <mc:Choice Requires="wps">
            <w:drawing>
              <wp:anchor distT="0" distB="0" distL="114300" distR="114300" simplePos="0" relativeHeight="251650048" behindDoc="0" locked="0" layoutInCell="1" allowOverlap="1" wp14:anchorId="04E3E0FF" wp14:editId="27304F3B">
                <wp:simplePos x="0" y="0"/>
                <wp:positionH relativeFrom="margin">
                  <wp:posOffset>45720</wp:posOffset>
                </wp:positionH>
                <wp:positionV relativeFrom="paragraph">
                  <wp:posOffset>628015</wp:posOffset>
                </wp:positionV>
                <wp:extent cx="6442710" cy="215773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442710" cy="2157730"/>
                        </a:xfrm>
                        <a:prstGeom prst="rect">
                          <a:avLst/>
                        </a:prstGeom>
                        <a:solidFill>
                          <a:prstClr val="white"/>
                        </a:solidFill>
                        <a:ln>
                          <a:noFill/>
                        </a:ln>
                        <a:effectLst/>
                      </wps:spPr>
                      <wps:txbx>
                        <w:txbxContent>
                          <w:p w14:paraId="77754E2E" w14:textId="38DD65B4" w:rsidR="000D68F6" w:rsidRDefault="00E27283" w:rsidP="00130AA2">
                            <w:pPr>
                              <w:pStyle w:val="BodyText"/>
                              <w:spacing w:line="240" w:lineRule="auto"/>
                              <w:ind w:firstLine="0"/>
                              <w:rPr>
                                <w:sz w:val="16"/>
                                <w:szCs w:val="16"/>
                              </w:rPr>
                            </w:pPr>
                            <w:r>
                              <w:rPr>
                                <w:noProof/>
                              </w:rPr>
                              <w:drawing>
                                <wp:inline distT="0" distB="0" distL="0" distR="0" wp14:anchorId="20937240" wp14:editId="6FB4045A">
                                  <wp:extent cx="6442710" cy="194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42710" cy="1949450"/>
                                          </a:xfrm>
                                          <a:prstGeom prst="rect">
                                            <a:avLst/>
                                          </a:prstGeom>
                                        </pic:spPr>
                                      </pic:pic>
                                    </a:graphicData>
                                  </a:graphic>
                                </wp:inline>
                              </w:drawing>
                            </w:r>
                          </w:p>
                          <w:p w14:paraId="30639080" w14:textId="77777777" w:rsidR="00130AA2" w:rsidRPr="0098618C" w:rsidRDefault="00130AA2" w:rsidP="000D68F6">
                            <w:pPr>
                              <w:pStyle w:val="BodyText"/>
                              <w:spacing w:line="240" w:lineRule="auto"/>
                              <w:ind w:firstLine="0"/>
                              <w:jc w:val="center"/>
                              <w:rPr>
                                <w:sz w:val="16"/>
                                <w:szCs w:val="16"/>
                              </w:rPr>
                            </w:pPr>
                            <w:r>
                              <w:rPr>
                                <w:sz w:val="16"/>
                                <w:szCs w:val="16"/>
                              </w:rPr>
                              <w:t>Fig. 5. LabVIEW connection code with Arduino Ethernet Shield</w:t>
                            </w:r>
                          </w:p>
                          <w:p w14:paraId="76AB3BCA" w14:textId="77777777" w:rsidR="00130AA2" w:rsidRDefault="00130AA2" w:rsidP="00130AA2">
                            <w:pPr>
                              <w:pStyle w:val="Caption"/>
                            </w:pPr>
                          </w:p>
                          <w:p w14:paraId="2221A48D" w14:textId="77777777" w:rsidR="00130AA2" w:rsidRPr="00590FED" w:rsidRDefault="00130AA2" w:rsidP="00130AA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3E0FF" id="Text Box 5" o:spid="_x0000_s1028" type="#_x0000_t202" style="position:absolute;left:0;text-align:left;margin-left:3.6pt;margin-top:49.45pt;width:507.3pt;height:169.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" stroked="f">
                <v:textbox inset="0,0,0,0">
                  <w:txbxContent>
                    <w:p w14:paraId="77754E2E" w14:textId="38DD65B4" w:rsidR="000D68F6" w:rsidRDefault="00E27283" w:rsidP="00130AA2">
                      <w:pPr>
                        <w:pStyle w:val="BodyText"/>
                        <w:spacing w:line="240" w:lineRule="auto"/>
                        <w:ind w:firstLine="0"/>
                        <w:rPr>
                          <w:sz w:val="16"/>
                          <w:szCs w:val="16"/>
                        </w:rPr>
                      </w:pPr>
                      <w:r>
                        <w:rPr>
                          <w:noProof/>
                        </w:rPr>
                        <w:drawing>
                          <wp:inline distT="0" distB="0" distL="0" distR="0" wp14:anchorId="20937240" wp14:editId="6FB4045A">
                            <wp:extent cx="6442710" cy="194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42710" cy="1949450"/>
                                    </a:xfrm>
                                    <a:prstGeom prst="rect">
                                      <a:avLst/>
                                    </a:prstGeom>
                                  </pic:spPr>
                                </pic:pic>
                              </a:graphicData>
                            </a:graphic>
                          </wp:inline>
                        </w:drawing>
                      </w:r>
                    </w:p>
                    <w:p w14:paraId="30639080" w14:textId="77777777" w:rsidR="00130AA2" w:rsidRPr="0098618C" w:rsidRDefault="00130AA2" w:rsidP="000D68F6">
                      <w:pPr>
                        <w:pStyle w:val="BodyText"/>
                        <w:spacing w:line="240" w:lineRule="auto"/>
                        <w:ind w:firstLine="0"/>
                        <w:jc w:val="center"/>
                        <w:rPr>
                          <w:sz w:val="16"/>
                          <w:szCs w:val="16"/>
                        </w:rPr>
                      </w:pPr>
                      <w:r>
                        <w:rPr>
                          <w:sz w:val="16"/>
                          <w:szCs w:val="16"/>
                        </w:rPr>
                        <w:t>Fig. 5. LabVIEW connection code with Arduino Ethernet Shield</w:t>
                      </w:r>
                    </w:p>
                    <w:p w14:paraId="76AB3BCA" w14:textId="77777777" w:rsidR="00130AA2" w:rsidRDefault="00130AA2" w:rsidP="00130AA2">
                      <w:pPr>
                        <w:pStyle w:val="Caption"/>
                      </w:pPr>
                    </w:p>
                    <w:p w14:paraId="2221A48D" w14:textId="77777777" w:rsidR="00130AA2" w:rsidRPr="00590FED" w:rsidRDefault="00130AA2" w:rsidP="00130AA2"/>
                  </w:txbxContent>
                </v:textbox>
                <w10:wrap type="square" anchorx="margin"/>
              </v:shape>
            </w:pict>
          </mc:Fallback>
        </mc:AlternateContent>
      </w:r>
      <w:r w:rsidR="00826AA5">
        <w:t>Vantage Pro2 is a monitoring device that can communicate with the weather station console using radio frequency transmission (Wireless link). The device has some important features such as:</w:t>
      </w:r>
    </w:p>
    <w:p w14:paraId="7856E838" w14:textId="77777777" w:rsidR="0036775D" w:rsidRDefault="00826AA5" w:rsidP="00826AA5">
      <w:pPr>
        <w:pStyle w:val="ListParagraph"/>
        <w:numPr>
          <w:ilvl w:val="0"/>
          <w:numId w:val="18"/>
        </w:numPr>
        <w:jc w:val="both"/>
      </w:pPr>
      <w:r>
        <w:lastRenderedPageBreak/>
        <w:t>Transmission distance up to 300 meters</w:t>
      </w:r>
    </w:p>
    <w:p w14:paraId="3917B191" w14:textId="77777777" w:rsidR="00826AA5" w:rsidRDefault="00DC6F68" w:rsidP="00826AA5">
      <w:pPr>
        <w:pStyle w:val="ListParagraph"/>
        <w:numPr>
          <w:ilvl w:val="0"/>
          <w:numId w:val="18"/>
        </w:numPr>
        <w:jc w:val="both"/>
      </w:pPr>
      <w:r>
        <w:t>Logging data for any received information</w:t>
      </w:r>
    </w:p>
    <w:p w14:paraId="5D03E004" w14:textId="67FB1369" w:rsidR="00F447CD" w:rsidRDefault="00DC6F68" w:rsidP="0034262E">
      <w:pPr>
        <w:pStyle w:val="ListParagraph"/>
        <w:numPr>
          <w:ilvl w:val="0"/>
          <w:numId w:val="18"/>
        </w:numPr>
        <w:jc w:val="both"/>
      </w:pPr>
      <w:r>
        <w:t>Easy to monitor the data from PC/Server</w:t>
      </w:r>
    </w:p>
    <w:p w14:paraId="78B5D935" w14:textId="77777777" w:rsidR="00D04DEE" w:rsidRDefault="00D04DEE" w:rsidP="00D04DEE">
      <w:pPr>
        <w:pStyle w:val="Heading2"/>
        <w:jc w:val="both"/>
      </w:pPr>
      <w:r>
        <w:t>Weather Station console Connected to WeatherLink Softawre</w:t>
      </w:r>
    </w:p>
    <w:p w14:paraId="735ACBB3" w14:textId="77777777" w:rsidR="00D04DEE" w:rsidRDefault="0006758E" w:rsidP="00806215">
      <w:pPr>
        <w:ind w:firstLine="288"/>
        <w:jc w:val="both"/>
      </w:pPr>
      <w:r>
        <w:t xml:space="preserve">It is possible to </w:t>
      </w:r>
      <w:r w:rsidR="0014214F">
        <w:t>view the data received from</w:t>
      </w:r>
      <w:r>
        <w:t xml:space="preserve"> weather station console using </w:t>
      </w:r>
      <w:r w:rsidR="006A3A85">
        <w:t>Weather Link</w:t>
      </w:r>
      <w:r>
        <w:t xml:space="preserve"> software. The data is sent to the device using radio frequency transmission. This monitoring unit can be connected to the PC/Server using USB cable to allow logging the measured data of the weather station.</w:t>
      </w:r>
    </w:p>
    <w:p w14:paraId="7D457F32" w14:textId="77777777" w:rsidR="00806215" w:rsidRDefault="006A3A85" w:rsidP="00806215">
      <w:pPr>
        <w:ind w:firstLine="288"/>
        <w:jc w:val="both"/>
      </w:pPr>
      <w:r>
        <w:t>Weather Link</w:t>
      </w:r>
      <w:r w:rsidR="0006758E">
        <w:t xml:space="preserve"> software allows the user to create a webpage using HTML code. The generated HTML code can be modified to fit the purpose of the user. In this </w:t>
      </w:r>
      <w:r w:rsidR="00806215">
        <w:t xml:space="preserve">project, web page has been created to monitor </w:t>
      </w:r>
      <w:r w:rsidR="00F447CD">
        <w:t xml:space="preserve">data </w:t>
      </w:r>
    </w:p>
    <w:p w14:paraId="6E2D9407" w14:textId="77777777" w:rsidR="0006758E" w:rsidRDefault="00806215" w:rsidP="00806215">
      <w:pPr>
        <w:pStyle w:val="ListParagraph"/>
        <w:numPr>
          <w:ilvl w:val="0"/>
          <w:numId w:val="17"/>
        </w:numPr>
        <w:jc w:val="both"/>
      </w:pPr>
      <w:r>
        <w:t xml:space="preserve">Solar </w:t>
      </w:r>
      <w:r w:rsidR="00DC6F68">
        <w:t>Irradiance</w:t>
      </w:r>
    </w:p>
    <w:p w14:paraId="6594BBEA" w14:textId="77777777" w:rsidR="00806215" w:rsidRDefault="00806215" w:rsidP="00806215">
      <w:pPr>
        <w:pStyle w:val="ListParagraph"/>
        <w:numPr>
          <w:ilvl w:val="0"/>
          <w:numId w:val="17"/>
        </w:numPr>
        <w:jc w:val="both"/>
      </w:pPr>
      <w:r>
        <w:t>Weather Temperature</w:t>
      </w:r>
    </w:p>
    <w:p w14:paraId="15F9E517" w14:textId="77777777" w:rsidR="00806215" w:rsidRDefault="00806215" w:rsidP="00806215">
      <w:pPr>
        <w:pStyle w:val="ListParagraph"/>
        <w:numPr>
          <w:ilvl w:val="0"/>
          <w:numId w:val="17"/>
        </w:numPr>
        <w:jc w:val="both"/>
      </w:pPr>
      <w:r>
        <w:t>Humidity</w:t>
      </w:r>
    </w:p>
    <w:p w14:paraId="2ED6581B" w14:textId="77777777" w:rsidR="00DC49E4" w:rsidRDefault="00806215" w:rsidP="00FC1006">
      <w:pPr>
        <w:pStyle w:val="ListParagraph"/>
        <w:numPr>
          <w:ilvl w:val="0"/>
          <w:numId w:val="17"/>
        </w:numPr>
        <w:jc w:val="both"/>
      </w:pPr>
      <w:r>
        <w:t>Wind Speed</w:t>
      </w:r>
    </w:p>
    <w:p w14:paraId="6FFED8D9" w14:textId="77777777" w:rsidR="00D04DEE" w:rsidRDefault="00D04DEE" w:rsidP="00FC1006">
      <w:pPr>
        <w:pStyle w:val="Heading2"/>
        <w:jc w:val="both"/>
      </w:pPr>
      <w:r>
        <w:t>Weather Station console Connected to LabVIEW Software</w:t>
      </w:r>
    </w:p>
    <w:p w14:paraId="1ED20341" w14:textId="77777777" w:rsidR="008B4EEC" w:rsidRDefault="00F447CD" w:rsidP="00C01A26">
      <w:pPr>
        <w:ind w:firstLine="288"/>
        <w:jc w:val="both"/>
      </w:pPr>
      <w:r>
        <w:t xml:space="preserve">This is the last monitoring unit of the GCPV monitoring system. </w:t>
      </w:r>
      <w:r w:rsidR="00C01A26">
        <w:t>LabVIEW software is used to communicat</w:t>
      </w:r>
      <w:r w:rsidR="0014214F">
        <w:t>e with the weather station which uses</w:t>
      </w:r>
      <w:r w:rsidR="00C01A26">
        <w:t xml:space="preserve"> python script</w:t>
      </w:r>
      <w:r w:rsidR="0014214F">
        <w:t xml:space="preserve"> to read the data from the weather station</w:t>
      </w:r>
      <w:r w:rsidR="00C01A26">
        <w:t xml:space="preserve">. </w:t>
      </w:r>
      <w:r w:rsidR="00295132">
        <w:t>Not only the VI LabVIEW program show</w:t>
      </w:r>
      <w:r w:rsidR="0014214F">
        <w:t>s</w:t>
      </w:r>
      <w:r w:rsidR="00295132">
        <w:t xml:space="preserve"> the data of </w:t>
      </w:r>
      <w:r w:rsidR="0014214F">
        <w:t xml:space="preserve">the weather station </w:t>
      </w:r>
      <w:r w:rsidR="00295132">
        <w:t>but also all</w:t>
      </w:r>
      <w:r w:rsidR="00554658">
        <w:t xml:space="preserve"> measured</w:t>
      </w:r>
      <w:r w:rsidR="00295132">
        <w:t xml:space="preserve"> data can be logge</w:t>
      </w:r>
      <w:r w:rsidR="00C01A26">
        <w:t>d and monitored using a Web page</w:t>
      </w:r>
      <w:r w:rsidR="005B55CA">
        <w:t>. Fig. 7</w:t>
      </w:r>
      <w:r w:rsidR="0014214F">
        <w:t xml:space="preserve"> illustrates the web page</w:t>
      </w:r>
      <w:r w:rsidR="00295132">
        <w:t xml:space="preserve"> that is created by using LabVIEW w</w:t>
      </w:r>
      <w:r w:rsidR="00C01A26">
        <w:t>eb publishing tool. The web page can</w:t>
      </w:r>
      <w:r w:rsidR="00AB2D1A">
        <w:t xml:space="preserve"> show a real-time</w:t>
      </w:r>
      <w:r w:rsidR="00295132">
        <w:t xml:space="preserve"> data of</w:t>
      </w:r>
      <w:r w:rsidR="00075867">
        <w:t xml:space="preserve"> the weather station console. </w:t>
      </w:r>
    </w:p>
    <w:p w14:paraId="79D3A95B" w14:textId="77777777" w:rsidR="00E27FCA" w:rsidRDefault="00E27FCA" w:rsidP="006D29F6">
      <w:pPr>
        <w:jc w:val="both"/>
        <w:rPr>
          <w:sz w:val="16"/>
          <w:szCs w:val="16"/>
        </w:rPr>
        <w:sectPr w:rsidR="00E27FCA" w:rsidSect="008F3531">
          <w:type w:val="continuous"/>
          <w:pgSz w:w="11909" w:h="16834" w:code="9"/>
          <w:pgMar w:top="1080" w:right="734" w:bottom="2434" w:left="734" w:header="720" w:footer="720" w:gutter="0"/>
          <w:cols w:num="2" w:space="720"/>
          <w:docGrid w:linePitch="360"/>
        </w:sectPr>
      </w:pPr>
    </w:p>
    <w:p w14:paraId="4814F29B" w14:textId="3BAD1575" w:rsidR="004A77B2" w:rsidRDefault="004A77B2" w:rsidP="008F491A">
      <w:pPr>
        <w:jc w:val="left"/>
        <w:sectPr w:rsidR="004A77B2" w:rsidSect="005237F1">
          <w:type w:val="continuous"/>
          <w:pgSz w:w="11909" w:h="16834" w:code="9"/>
          <w:pgMar w:top="1080" w:right="734" w:bottom="2434" w:left="734" w:header="720" w:footer="720" w:gutter="0"/>
          <w:cols w:space="360"/>
          <w:docGrid w:linePitch="360"/>
        </w:sectPr>
      </w:pPr>
    </w:p>
    <w:p w14:paraId="66AC0989" w14:textId="5D4B1C80" w:rsidR="00BB264E" w:rsidRDefault="00F110A6" w:rsidP="00BB264E">
      <w:pPr>
        <w:pStyle w:val="Heading1"/>
      </w:pPr>
      <w:r>
        <w:lastRenderedPageBreak/>
        <mc:AlternateContent>
          <mc:Choice Requires="wps">
            <w:drawing>
              <wp:anchor distT="0" distB="0" distL="114300" distR="114300" simplePos="0" relativeHeight="251665408" behindDoc="0" locked="0" layoutInCell="1" allowOverlap="1" wp14:anchorId="13508F64" wp14:editId="0CE3D95E">
                <wp:simplePos x="0" y="0"/>
                <wp:positionH relativeFrom="margin">
                  <wp:posOffset>162560</wp:posOffset>
                </wp:positionH>
                <wp:positionV relativeFrom="paragraph">
                  <wp:posOffset>-263525</wp:posOffset>
                </wp:positionV>
                <wp:extent cx="6442710" cy="2473325"/>
                <wp:effectExtent l="0" t="0" r="0" b="3175"/>
                <wp:wrapSquare wrapText="bothSides"/>
                <wp:docPr id="8" name="Text Box 8"/>
                <wp:cNvGraphicFramePr/>
                <a:graphic xmlns:a="http://schemas.openxmlformats.org/drawingml/2006/main">
                  <a:graphicData uri="http://schemas.microsoft.com/office/word/2010/wordprocessingShape">
                    <wps:wsp>
                      <wps:cNvSpPr txBox="1"/>
                      <wps:spPr>
                        <a:xfrm>
                          <a:off x="0" y="0"/>
                          <a:ext cx="6442710" cy="2473325"/>
                        </a:xfrm>
                        <a:prstGeom prst="rect">
                          <a:avLst/>
                        </a:prstGeom>
                        <a:solidFill>
                          <a:prstClr val="white"/>
                        </a:solidFill>
                        <a:ln>
                          <a:noFill/>
                        </a:ln>
                        <a:effectLst/>
                      </wps:spPr>
                      <wps:txbx>
                        <w:txbxContent>
                          <w:p w14:paraId="17F30761" w14:textId="2A8BC63B" w:rsidR="00F110A6" w:rsidRDefault="00385AE4" w:rsidP="00F110A6">
                            <w:pPr>
                              <w:pStyle w:val="BodyText"/>
                              <w:spacing w:line="240" w:lineRule="auto"/>
                              <w:ind w:firstLine="0"/>
                              <w:jc w:val="center"/>
                              <w:rPr>
                                <w:sz w:val="16"/>
                                <w:szCs w:val="16"/>
                              </w:rPr>
                            </w:pPr>
                            <w:r>
                              <w:rPr>
                                <w:noProof/>
                              </w:rPr>
                              <w:drawing>
                                <wp:inline distT="0" distB="0" distL="0" distR="0" wp14:anchorId="4F409C5A" wp14:editId="1CD032EF">
                                  <wp:extent cx="6390005" cy="226075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639" cy="2264518"/>
                                          </a:xfrm>
                                          <a:prstGeom prst="rect">
                                            <a:avLst/>
                                          </a:prstGeom>
                                        </pic:spPr>
                                      </pic:pic>
                                    </a:graphicData>
                                  </a:graphic>
                                </wp:inline>
                              </w:drawing>
                            </w:r>
                          </w:p>
                          <w:p w14:paraId="111996CA" w14:textId="77777777" w:rsidR="00130AA2" w:rsidRPr="0098618C" w:rsidRDefault="00130AA2" w:rsidP="00F110A6">
                            <w:pPr>
                              <w:pStyle w:val="BodyText"/>
                              <w:spacing w:line="240" w:lineRule="auto"/>
                              <w:ind w:firstLine="0"/>
                              <w:jc w:val="center"/>
                              <w:rPr>
                                <w:sz w:val="16"/>
                                <w:szCs w:val="16"/>
                              </w:rPr>
                            </w:pPr>
                            <w:r>
                              <w:rPr>
                                <w:sz w:val="16"/>
                                <w:szCs w:val="16"/>
                              </w:rPr>
                              <w:t>Fig. 7. Web Page Created by LabVIEW Software</w:t>
                            </w:r>
                          </w:p>
                          <w:p w14:paraId="1DBA8A44" w14:textId="77777777" w:rsidR="00130AA2" w:rsidRDefault="00130AA2" w:rsidP="00130AA2">
                            <w:pPr>
                              <w:pStyle w:val="Caption"/>
                            </w:pPr>
                          </w:p>
                          <w:p w14:paraId="1857261A" w14:textId="77777777" w:rsidR="00130AA2" w:rsidRPr="00590FED" w:rsidRDefault="00130AA2" w:rsidP="00130AA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08F64" id="Text Box 8" o:spid="_x0000_s1029" type="#_x0000_t202" style="position:absolute;left:0;text-align:left;margin-left:12.8pt;margin-top:-20.75pt;width:507.3pt;height:194.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" stroked="f">
                <v:textbox inset="0,0,0,0">
                  <w:txbxContent>
                    <w:p w14:paraId="17F30761" w14:textId="2A8BC63B" w:rsidR="00F110A6" w:rsidRDefault="00385AE4" w:rsidP="00F110A6">
                      <w:pPr>
                        <w:pStyle w:val="BodyText"/>
                        <w:spacing w:line="240" w:lineRule="auto"/>
                        <w:ind w:firstLine="0"/>
                        <w:jc w:val="center"/>
                        <w:rPr>
                          <w:sz w:val="16"/>
                          <w:szCs w:val="16"/>
                        </w:rPr>
                      </w:pPr>
                      <w:r>
                        <w:rPr>
                          <w:noProof/>
                        </w:rPr>
                        <w:drawing>
                          <wp:inline distT="0" distB="0" distL="0" distR="0" wp14:anchorId="4F409C5A" wp14:editId="1CD032EF">
                            <wp:extent cx="6390005" cy="226075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639" cy="2264518"/>
                                    </a:xfrm>
                                    <a:prstGeom prst="rect">
                                      <a:avLst/>
                                    </a:prstGeom>
                                  </pic:spPr>
                                </pic:pic>
                              </a:graphicData>
                            </a:graphic>
                          </wp:inline>
                        </w:drawing>
                      </w:r>
                    </w:p>
                    <w:p w14:paraId="111996CA" w14:textId="77777777" w:rsidR="00130AA2" w:rsidRPr="0098618C" w:rsidRDefault="00130AA2" w:rsidP="00F110A6">
                      <w:pPr>
                        <w:pStyle w:val="BodyText"/>
                        <w:spacing w:line="240" w:lineRule="auto"/>
                        <w:ind w:firstLine="0"/>
                        <w:jc w:val="center"/>
                        <w:rPr>
                          <w:sz w:val="16"/>
                          <w:szCs w:val="16"/>
                        </w:rPr>
                      </w:pPr>
                      <w:r>
                        <w:rPr>
                          <w:sz w:val="16"/>
                          <w:szCs w:val="16"/>
                        </w:rPr>
                        <w:t>Fig. 7. Web Page Created by LabVIEW Software</w:t>
                      </w:r>
                    </w:p>
                    <w:p w14:paraId="1DBA8A44" w14:textId="77777777" w:rsidR="00130AA2" w:rsidRDefault="00130AA2" w:rsidP="00130AA2">
                      <w:pPr>
                        <w:pStyle w:val="Caption"/>
                      </w:pPr>
                    </w:p>
                    <w:p w14:paraId="1857261A" w14:textId="77777777" w:rsidR="00130AA2" w:rsidRPr="00590FED" w:rsidRDefault="00130AA2" w:rsidP="00130AA2"/>
                  </w:txbxContent>
                </v:textbox>
                <w10:wrap type="square" anchorx="margin"/>
              </v:shape>
            </w:pict>
          </mc:Fallback>
        </mc:AlternateContent>
      </w:r>
      <w:r w:rsidR="00BB264E">
        <w:t>GCPV Monitoring System Evaluation</w:t>
      </w:r>
    </w:p>
    <w:p w14:paraId="70F6B5D1" w14:textId="77777777" w:rsidR="00BB264E" w:rsidRDefault="00BB264E" w:rsidP="00BB264E">
      <w:pPr>
        <w:pStyle w:val="Heading2"/>
        <w:jc w:val="both"/>
      </w:pPr>
      <w:r>
        <w:t>Transmission Technol</w:t>
      </w:r>
      <w:r w:rsidR="00B1496B">
        <w:t>o</w:t>
      </w:r>
      <w:r>
        <w:t>gy</w:t>
      </w:r>
    </w:p>
    <w:p w14:paraId="43AA0617" w14:textId="58824E73" w:rsidR="00BB264E" w:rsidRDefault="00BB264E" w:rsidP="00BB264E">
      <w:pPr>
        <w:ind w:firstLine="288"/>
        <w:jc w:val="both"/>
      </w:pPr>
      <w:r>
        <w:t xml:space="preserve">In this work, both wireless and wired transmission media were used. As </w:t>
      </w:r>
      <w:r w:rsidR="004E00AE">
        <w:t>summarized</w:t>
      </w:r>
      <w:r w:rsidR="00760531">
        <w:t xml:space="preserve"> </w:t>
      </w:r>
      <w:r w:rsidR="00C17B1D">
        <w:t xml:space="preserve">previously in Table I, </w:t>
      </w:r>
      <w:r>
        <w:t xml:space="preserve">the </w:t>
      </w:r>
      <w:r w:rsidR="00236B31">
        <w:t>rece</w:t>
      </w:r>
      <w:r>
        <w:t xml:space="preserve">nt grid-connected photovoltaic monitoring systems are using different transmission technologies </w:t>
      </w:r>
      <w:r w:rsidR="00760531">
        <w:t>with</w:t>
      </w:r>
      <w:r>
        <w:t xml:space="preserve"> their advantage</w:t>
      </w:r>
      <w:r w:rsidR="00236B31">
        <w:t>s</w:t>
      </w:r>
      <w:r>
        <w:t xml:space="preserve"> and disadvantages. Table II</w:t>
      </w:r>
      <w:r w:rsidR="007530DD">
        <w:t>I</w:t>
      </w:r>
      <w:r>
        <w:t xml:space="preserve"> </w:t>
      </w:r>
      <w:r w:rsidR="00236B31">
        <w:t>shows a comparison between</w:t>
      </w:r>
      <w:r>
        <w:t xml:space="preserve"> three different wireless transmission technologies.</w:t>
      </w:r>
    </w:p>
    <w:p w14:paraId="6CB8813C" w14:textId="77777777" w:rsidR="008C55C0" w:rsidRDefault="008C55C0" w:rsidP="008C55C0">
      <w:pPr>
        <w:pStyle w:val="Heading2"/>
        <w:jc w:val="both"/>
      </w:pPr>
      <w:r>
        <w:t>Graphical Unser Interface</w:t>
      </w:r>
    </w:p>
    <w:p w14:paraId="7D42D5AD" w14:textId="02C8588C" w:rsidR="00A47F35" w:rsidRDefault="008C55C0" w:rsidP="00CA6EEB">
      <w:pPr>
        <w:ind w:firstLine="288"/>
        <w:jc w:val="both"/>
      </w:pPr>
      <w:r>
        <w:t xml:space="preserve">Most of recent work related to GCPV monitoring systems are using LabVIEW and MATLAB/Simulink Software. Both programming software </w:t>
      </w:r>
      <w:r w:rsidR="00231553">
        <w:t xml:space="preserve">have </w:t>
      </w:r>
      <w:r>
        <w:t>a common features such as:</w:t>
      </w:r>
    </w:p>
    <w:p w14:paraId="080C49DC" w14:textId="77777777" w:rsidR="008C55C0" w:rsidRDefault="00231553" w:rsidP="008C55C0">
      <w:pPr>
        <w:pStyle w:val="ListParagraph"/>
        <w:numPr>
          <w:ilvl w:val="0"/>
          <w:numId w:val="20"/>
        </w:numPr>
        <w:jc w:val="both"/>
      </w:pPr>
      <w:r>
        <w:t xml:space="preserve">Support </w:t>
      </w:r>
      <w:r w:rsidR="006153D4">
        <w:t xml:space="preserve">programming of </w:t>
      </w:r>
      <w:r>
        <w:t xml:space="preserve">graphic UI </w:t>
      </w:r>
    </w:p>
    <w:p w14:paraId="5A7A21B6" w14:textId="77777777" w:rsidR="008C55C0" w:rsidRDefault="008C55C0" w:rsidP="008C55C0">
      <w:pPr>
        <w:pStyle w:val="ListParagraph"/>
        <w:numPr>
          <w:ilvl w:val="0"/>
          <w:numId w:val="20"/>
        </w:numPr>
        <w:jc w:val="both"/>
      </w:pPr>
      <w:r>
        <w:t xml:space="preserve">Widely </w:t>
      </w:r>
      <w:r w:rsidR="006153D4">
        <w:t>u</w:t>
      </w:r>
      <w:r>
        <w:t>sed</w:t>
      </w:r>
      <w:r w:rsidR="00236B31">
        <w:t>,</w:t>
      </w:r>
      <w:r>
        <w:t xml:space="preserve"> therefor easy to find publications and solution</w:t>
      </w:r>
      <w:r w:rsidR="00236B31">
        <w:t>s for</w:t>
      </w:r>
      <w:r>
        <w:t xml:space="preserve"> any coding problem</w:t>
      </w:r>
      <w:r w:rsidR="00236B31">
        <w:t>s</w:t>
      </w:r>
    </w:p>
    <w:p w14:paraId="1A6C2414" w14:textId="77777777" w:rsidR="008C55C0" w:rsidRDefault="00C17B1D" w:rsidP="008C55C0">
      <w:pPr>
        <w:pStyle w:val="ListParagraph"/>
        <w:numPr>
          <w:ilvl w:val="0"/>
          <w:numId w:val="20"/>
        </w:numPr>
        <w:jc w:val="both"/>
      </w:pPr>
      <w:r>
        <w:t>Can be used to s</w:t>
      </w:r>
      <w:r w:rsidR="008C55C0">
        <w:t>ave/load data into a database</w:t>
      </w:r>
    </w:p>
    <w:p w14:paraId="41B0C864" w14:textId="77777777" w:rsidR="008C55C0" w:rsidRDefault="008C55C0" w:rsidP="008C55C0">
      <w:pPr>
        <w:pStyle w:val="ListParagraph"/>
        <w:numPr>
          <w:ilvl w:val="0"/>
          <w:numId w:val="20"/>
        </w:numPr>
        <w:jc w:val="both"/>
      </w:pPr>
      <w:r>
        <w:t>Libraries Included for Renewable Energy applications such as Photovoltaic and Wind Turbines</w:t>
      </w:r>
    </w:p>
    <w:p w14:paraId="360475DA" w14:textId="77777777" w:rsidR="008C55C0" w:rsidRDefault="008C55C0" w:rsidP="008C55C0">
      <w:pPr>
        <w:pStyle w:val="ListParagraph"/>
        <w:numPr>
          <w:ilvl w:val="0"/>
          <w:numId w:val="20"/>
        </w:numPr>
        <w:jc w:val="both"/>
      </w:pPr>
      <w:r>
        <w:t>Easy to simulate and generate results</w:t>
      </w:r>
    </w:p>
    <w:p w14:paraId="6429F7A5" w14:textId="336AF399" w:rsidR="008C55C0" w:rsidRDefault="008C55C0" w:rsidP="00BB264E">
      <w:pPr>
        <w:ind w:firstLine="288"/>
        <w:jc w:val="both"/>
      </w:pPr>
    </w:p>
    <w:p w14:paraId="390E71C6" w14:textId="516631BC" w:rsidR="00CA6EEB" w:rsidRDefault="004C1538" w:rsidP="00C17B1D">
      <w:pPr>
        <w:ind w:firstLine="288"/>
        <w:jc w:val="both"/>
      </w:pPr>
      <w:r>
        <w:t>The recent Publications [5], [9] and [10</w:t>
      </w:r>
      <w:r w:rsidR="00A47F35">
        <w:t xml:space="preserve">] </w:t>
      </w:r>
      <w:r w:rsidR="00BB56C8">
        <w:t>demonstrated suitable</w:t>
      </w:r>
      <w:r w:rsidR="00A47F35">
        <w:t xml:space="preserve"> grid-connected monitoring systems that are using LabVIEW and MATLAB/Simulink software. Furthermore, there are some </w:t>
      </w:r>
      <w:r w:rsidR="00B1496B">
        <w:t>challenges</w:t>
      </w:r>
      <w:r w:rsidR="00C17B1D">
        <w:t xml:space="preserve"> for using such software described below</w:t>
      </w:r>
      <w:r w:rsidR="00A47F35">
        <w:t>:</w:t>
      </w:r>
    </w:p>
    <w:p w14:paraId="7A2F83EE" w14:textId="77777777" w:rsidR="00A47F35" w:rsidRDefault="00D0533E" w:rsidP="00A47F35">
      <w:pPr>
        <w:pStyle w:val="ListParagraph"/>
        <w:numPr>
          <w:ilvl w:val="0"/>
          <w:numId w:val="21"/>
        </w:numPr>
        <w:jc w:val="both"/>
      </w:pPr>
      <w:r>
        <w:t>Cannot</w:t>
      </w:r>
      <w:r w:rsidR="00A47F35">
        <w:t xml:space="preserve"> modify any toolkit or library that is created by the software</w:t>
      </w:r>
    </w:p>
    <w:p w14:paraId="0BE53AD9" w14:textId="77777777" w:rsidR="00A47F35" w:rsidRDefault="00A47F35" w:rsidP="00A47F35">
      <w:pPr>
        <w:pStyle w:val="ListParagraph"/>
        <w:numPr>
          <w:ilvl w:val="0"/>
          <w:numId w:val="21"/>
        </w:numPr>
        <w:jc w:val="both"/>
      </w:pPr>
      <w:r>
        <w:t>MATLAB software does</w:t>
      </w:r>
      <w:r w:rsidR="00CA6EEB">
        <w:t>n’t provide web publishing tool</w:t>
      </w:r>
      <w:r w:rsidR="00C17B1D">
        <w:t>. However, LabVIEW is capable of creating a web page.</w:t>
      </w:r>
    </w:p>
    <w:p w14:paraId="740F5432" w14:textId="77777777" w:rsidR="00A47F35" w:rsidRDefault="00A47F35" w:rsidP="00A47F35">
      <w:pPr>
        <w:pStyle w:val="ListParagraph"/>
        <w:numPr>
          <w:ilvl w:val="0"/>
          <w:numId w:val="21"/>
        </w:numPr>
        <w:jc w:val="both"/>
      </w:pPr>
      <w:r>
        <w:t xml:space="preserve">LabVIEW software is not compatible with Ethernet, Wi-Fi and </w:t>
      </w:r>
      <w:r w:rsidR="00BB56C8">
        <w:t>Zig-bee</w:t>
      </w:r>
      <w:r>
        <w:t xml:space="preserve"> shields, MATLAB/Simulink has this option</w:t>
      </w:r>
    </w:p>
    <w:p w14:paraId="0B1DF94E" w14:textId="77777777" w:rsidR="00236B31" w:rsidRDefault="00236B31" w:rsidP="00A47F35">
      <w:pPr>
        <w:pStyle w:val="ListParagraph"/>
        <w:numPr>
          <w:ilvl w:val="0"/>
          <w:numId w:val="21"/>
        </w:numPr>
        <w:jc w:val="both"/>
      </w:pPr>
      <w:r>
        <w:t>Some LabVIEW and MATLB/SIMULINK toolkits need additional license</w:t>
      </w:r>
      <w:r w:rsidR="006153D4">
        <w:t>s</w:t>
      </w:r>
      <w:r>
        <w:t xml:space="preserve"> therefore, </w:t>
      </w:r>
      <w:r w:rsidR="0074302A">
        <w:t>additional cost is required</w:t>
      </w:r>
    </w:p>
    <w:p w14:paraId="17F1D19F" w14:textId="77777777" w:rsidR="003F4A3A" w:rsidRDefault="003F4A3A" w:rsidP="0087334F">
      <w:pPr>
        <w:jc w:val="both"/>
      </w:pPr>
    </w:p>
    <w:p w14:paraId="330381A7" w14:textId="31DF4447" w:rsidR="0087334F" w:rsidRDefault="0087334F" w:rsidP="0087334F">
      <w:pPr>
        <w:pStyle w:val="Heading2"/>
        <w:jc w:val="both"/>
      </w:pPr>
      <w:r>
        <w:t xml:space="preserve">GCPV systems </w:t>
      </w:r>
      <w:r w:rsidR="00D9379D">
        <w:t>mircoc</w:t>
      </w:r>
      <w:r>
        <w:t>ontrollers</w:t>
      </w:r>
    </w:p>
    <w:p w14:paraId="2891A2AF" w14:textId="77777777" w:rsidR="00A47F35" w:rsidRDefault="0087334F" w:rsidP="00A47F35">
      <w:pPr>
        <w:ind w:firstLine="288"/>
        <w:jc w:val="both"/>
      </w:pPr>
      <w:r>
        <w:t xml:space="preserve">The main purpose of the </w:t>
      </w:r>
      <w:r w:rsidR="00D9379D">
        <w:t>microcontrollers</w:t>
      </w:r>
      <w:r>
        <w:t xml:space="preserve"> used in photovoltaic systems is to interface the sensors readings with the graphical user interface software. In this project we used Arduino controller</w:t>
      </w:r>
      <w:r w:rsidR="00C17B1D">
        <w:t xml:space="preserve">. However, some </w:t>
      </w:r>
      <w:r>
        <w:t>grid-connected photovoltaic systems use</w:t>
      </w:r>
      <w:r w:rsidR="00C17B1D">
        <w:t xml:space="preserve"> other</w:t>
      </w:r>
      <w:r>
        <w:t xml:space="preserve"> microcontrollers such as 16F877A.</w:t>
      </w:r>
    </w:p>
    <w:p w14:paraId="761AE432" w14:textId="77777777" w:rsidR="0087334F" w:rsidRDefault="0087334F" w:rsidP="00A47F35">
      <w:pPr>
        <w:ind w:firstLine="288"/>
        <w:jc w:val="both"/>
      </w:pPr>
      <w:r>
        <w:t xml:space="preserve">Arduino </w:t>
      </w:r>
      <w:r w:rsidR="00544AE6">
        <w:t>controller is usually used in GCPV systems because it has a very powerful features such as:</w:t>
      </w:r>
    </w:p>
    <w:p w14:paraId="00B13D17" w14:textId="77777777" w:rsidR="00544AE6" w:rsidRDefault="00544AE6" w:rsidP="00A47F35">
      <w:pPr>
        <w:ind w:firstLine="288"/>
        <w:jc w:val="both"/>
      </w:pPr>
    </w:p>
    <w:p w14:paraId="2A8156A0" w14:textId="77777777" w:rsidR="00A47F35" w:rsidRDefault="00544AE6" w:rsidP="00544AE6">
      <w:pPr>
        <w:pStyle w:val="ListParagraph"/>
        <w:numPr>
          <w:ilvl w:val="0"/>
          <w:numId w:val="22"/>
        </w:numPr>
        <w:jc w:val="both"/>
      </w:pPr>
      <w:r>
        <w:t>Open-source Platform</w:t>
      </w:r>
    </w:p>
    <w:p w14:paraId="3EE5059A" w14:textId="77777777" w:rsidR="00544AE6" w:rsidRDefault="00544AE6" w:rsidP="00544AE6">
      <w:pPr>
        <w:pStyle w:val="ListParagraph"/>
        <w:numPr>
          <w:ilvl w:val="0"/>
          <w:numId w:val="22"/>
        </w:numPr>
        <w:jc w:val="both"/>
      </w:pPr>
      <w:r>
        <w:t>Easy programming language (Usually with C++)</w:t>
      </w:r>
    </w:p>
    <w:p w14:paraId="7314C33D" w14:textId="77777777" w:rsidR="00236B31" w:rsidRDefault="00544AE6" w:rsidP="00236B31">
      <w:pPr>
        <w:pStyle w:val="ListParagraph"/>
        <w:numPr>
          <w:ilvl w:val="0"/>
          <w:numId w:val="22"/>
        </w:numPr>
        <w:jc w:val="both"/>
      </w:pPr>
      <w:r>
        <w:t>Provides different shields such as Ethernet, Bluetooth and Wi-Fi</w:t>
      </w:r>
    </w:p>
    <w:p w14:paraId="7E92FF08" w14:textId="77777777" w:rsidR="00544AE6" w:rsidRDefault="00544AE6" w:rsidP="00544AE6">
      <w:pPr>
        <w:pStyle w:val="Heading2"/>
        <w:jc w:val="both"/>
      </w:pPr>
      <w:r>
        <w:t>Weather Station</w:t>
      </w:r>
    </w:p>
    <w:p w14:paraId="684ECA1E" w14:textId="77777777" w:rsidR="0043265C" w:rsidRDefault="001809C7" w:rsidP="0043265C">
      <w:pPr>
        <w:ind w:firstLine="288"/>
        <w:jc w:val="both"/>
      </w:pPr>
      <w:r>
        <w:t xml:space="preserve">For any GCPV system, it is essential to collect the data </w:t>
      </w:r>
      <w:r w:rsidR="006153D4">
        <w:t>for</w:t>
      </w:r>
      <w:r>
        <w:t xml:space="preserve"> irradiance and temperature in order to generate I-V and P-V curves for the photovoltaic system. The </w:t>
      </w:r>
      <w:r w:rsidR="006153D4">
        <w:t>S</w:t>
      </w:r>
      <w:r>
        <w:t xml:space="preserve">un irradiance can be measured by the </w:t>
      </w:r>
      <w:r w:rsidR="006153D4">
        <w:t xml:space="preserve">sensors in the </w:t>
      </w:r>
      <w:r>
        <w:t>weather station</w:t>
      </w:r>
      <w:r w:rsidR="001621B6">
        <w:t>. Ho</w:t>
      </w:r>
      <w:r>
        <w:t>wever, module temperature should</w:t>
      </w:r>
      <w:r w:rsidR="00C17B1D">
        <w:t xml:space="preserve"> be measured</w:t>
      </w:r>
      <w:r>
        <w:t xml:space="preserve"> using temperature</w:t>
      </w:r>
      <w:r w:rsidR="0043265C">
        <w:t xml:space="preserve"> sensor</w:t>
      </w:r>
      <w:r>
        <w:t xml:space="preserve"> placed on the back </w:t>
      </w:r>
      <w:r w:rsidR="0043265C">
        <w:t>of the PV panel</w:t>
      </w:r>
      <w:r>
        <w:t>.</w:t>
      </w:r>
      <w:r w:rsidR="0043265C">
        <w:t xml:space="preserve"> In this project, Davis weather station was used. </w:t>
      </w:r>
    </w:p>
    <w:p w14:paraId="31ACD69D" w14:textId="77777777" w:rsidR="00A47F35" w:rsidRDefault="0043265C" w:rsidP="0043265C">
      <w:pPr>
        <w:ind w:firstLine="288"/>
        <w:jc w:val="both"/>
      </w:pPr>
      <w:r>
        <w:t xml:space="preserve">As </w:t>
      </w:r>
      <w:r w:rsidR="006153D4">
        <w:t>outlined</w:t>
      </w:r>
      <w:r>
        <w:t xml:space="preserve"> in section IV, the data of weather station is sent to</w:t>
      </w:r>
      <w:r w:rsidR="001621B6">
        <w:t xml:space="preserve"> a</w:t>
      </w:r>
      <w:r>
        <w:t xml:space="preserve"> monitoring device called Vantage pro2 using </w:t>
      </w:r>
      <w:r w:rsidR="0074302A">
        <w:t>wireless</w:t>
      </w:r>
      <w:r>
        <w:t xml:space="preserve"> transmission. Additionally, if the distance betwe</w:t>
      </w:r>
      <w:r w:rsidR="00B1496B">
        <w:t>en the weather station and the V</w:t>
      </w:r>
      <w:r>
        <w:t xml:space="preserve">antage pro2 </w:t>
      </w:r>
      <w:r w:rsidR="006153D4">
        <w:t xml:space="preserve">is </w:t>
      </w:r>
      <w:r>
        <w:t xml:space="preserve">beyond 300m, </w:t>
      </w:r>
      <w:r w:rsidR="0074302A">
        <w:t xml:space="preserve">wireless </w:t>
      </w:r>
      <w:r>
        <w:t>repe</w:t>
      </w:r>
      <w:r w:rsidR="001621B6">
        <w:t>aters should be used to amplify</w:t>
      </w:r>
      <w:r>
        <w:t xml:space="preserve"> the transmitted signal.</w:t>
      </w:r>
      <w:r w:rsidR="00225C22">
        <w:t xml:space="preserve"> Each Repeater </w:t>
      </w:r>
      <w:r w:rsidR="0074302A">
        <w:t xml:space="preserve">costs around </w:t>
      </w:r>
      <w:r w:rsidR="006153D4">
        <w:t>$</w:t>
      </w:r>
      <w:r w:rsidR="00225C22">
        <w:t>300. Table II show</w:t>
      </w:r>
      <w:r w:rsidR="0074302A">
        <w:t>s</w:t>
      </w:r>
      <w:r w:rsidR="00225C22">
        <w:t xml:space="preserve"> a comparison </w:t>
      </w:r>
      <w:r w:rsidR="0074302A">
        <w:t>between</w:t>
      </w:r>
      <w:r w:rsidR="00225C22">
        <w:t xml:space="preserve"> three different weather stations. </w:t>
      </w:r>
    </w:p>
    <w:p w14:paraId="4EB20639" w14:textId="77777777" w:rsidR="00BB264E" w:rsidRDefault="00BB264E" w:rsidP="00FC1006">
      <w:pPr>
        <w:jc w:val="both"/>
      </w:pPr>
    </w:p>
    <w:p w14:paraId="1EA59399" w14:textId="77777777" w:rsidR="00970CBC" w:rsidRPr="007B1C65" w:rsidRDefault="00970CBC" w:rsidP="00970CBC">
      <w:pPr>
        <w:pStyle w:val="TableTitle"/>
        <w:ind w:left="720"/>
      </w:pPr>
      <w:r w:rsidRPr="007B1C65">
        <w:t>TABLE II</w:t>
      </w:r>
    </w:p>
    <w:p w14:paraId="511C14B8" w14:textId="77777777" w:rsidR="00970CBC" w:rsidRPr="007B1C65" w:rsidRDefault="00225C22" w:rsidP="00970CBC">
      <w:pPr>
        <w:pStyle w:val="TableTitle"/>
        <w:ind w:left="360"/>
      </w:pPr>
      <w:r>
        <w:rPr>
          <w:rFonts w:cstheme="majorBidi"/>
          <w:color w:val="333333"/>
          <w:lang w:eastAsia="en-GB"/>
        </w:rPr>
        <w:t>Three Different Weather Stations Comparison</w:t>
      </w:r>
    </w:p>
    <w:tbl>
      <w:tblPr>
        <w:tblStyle w:val="TableGrid"/>
        <w:tblW w:w="5130"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170"/>
        <w:gridCol w:w="720"/>
        <w:gridCol w:w="900"/>
        <w:gridCol w:w="1080"/>
        <w:gridCol w:w="630"/>
        <w:gridCol w:w="630"/>
      </w:tblGrid>
      <w:tr w:rsidR="00970CBC" w:rsidRPr="007B1C65" w14:paraId="23957F83" w14:textId="77777777" w:rsidTr="00225C22">
        <w:trPr>
          <w:trHeight w:val="442"/>
          <w:jc w:val="center"/>
        </w:trPr>
        <w:tc>
          <w:tcPr>
            <w:tcW w:w="1170" w:type="dxa"/>
            <w:tcBorders>
              <w:top w:val="double" w:sz="4" w:space="0" w:color="auto"/>
              <w:bottom w:val="single" w:sz="4" w:space="0" w:color="auto"/>
            </w:tcBorders>
            <w:shd w:val="clear" w:color="auto" w:fill="auto"/>
          </w:tcPr>
          <w:p w14:paraId="3D53C344" w14:textId="77777777" w:rsidR="00970CBC" w:rsidRPr="007B1C65" w:rsidRDefault="00970CBC"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Weather Station</w:t>
            </w:r>
          </w:p>
        </w:tc>
        <w:tc>
          <w:tcPr>
            <w:tcW w:w="720" w:type="dxa"/>
            <w:tcBorders>
              <w:top w:val="double" w:sz="4" w:space="0" w:color="auto"/>
              <w:bottom w:val="single" w:sz="4" w:space="0" w:color="auto"/>
            </w:tcBorders>
            <w:shd w:val="clear" w:color="auto" w:fill="auto"/>
          </w:tcPr>
          <w:p w14:paraId="5176DB2C" w14:textId="77777777" w:rsidR="00970CBC" w:rsidRPr="007B1C65" w:rsidRDefault="00970CBC" w:rsidP="004A4BBF">
            <w:pPr>
              <w:spacing w:before="100" w:beforeAutospacing="1" w:after="100" w:afterAutospacing="1" w:line="293" w:lineRule="atLeast"/>
              <w:ind w:left="-154"/>
              <w:rPr>
                <w:rFonts w:cstheme="majorBidi"/>
                <w:color w:val="333333"/>
                <w:sz w:val="16"/>
                <w:szCs w:val="16"/>
                <w:lang w:eastAsia="en-GB"/>
              </w:rPr>
            </w:pPr>
            <w:r>
              <w:rPr>
                <w:rFonts w:cstheme="majorBidi"/>
                <w:color w:val="333333"/>
                <w:sz w:val="16"/>
                <w:szCs w:val="16"/>
                <w:lang w:eastAsia="en-GB"/>
              </w:rPr>
              <w:t>Wireless</w:t>
            </w:r>
          </w:p>
        </w:tc>
        <w:tc>
          <w:tcPr>
            <w:tcW w:w="900" w:type="dxa"/>
            <w:tcBorders>
              <w:top w:val="double" w:sz="4" w:space="0" w:color="auto"/>
              <w:bottom w:val="single" w:sz="4" w:space="0" w:color="auto"/>
            </w:tcBorders>
            <w:shd w:val="clear" w:color="auto" w:fill="auto"/>
          </w:tcPr>
          <w:p w14:paraId="57C30E29" w14:textId="77777777" w:rsidR="00970CBC" w:rsidRPr="007B1C65" w:rsidRDefault="00970CBC" w:rsidP="004A4BB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Sun Irradiance</w:t>
            </w:r>
          </w:p>
        </w:tc>
        <w:tc>
          <w:tcPr>
            <w:tcW w:w="1080" w:type="dxa"/>
            <w:tcBorders>
              <w:top w:val="double" w:sz="4" w:space="0" w:color="auto"/>
              <w:bottom w:val="single" w:sz="4" w:space="0" w:color="auto"/>
            </w:tcBorders>
            <w:shd w:val="clear" w:color="auto" w:fill="auto"/>
          </w:tcPr>
          <w:p w14:paraId="7103194D" w14:textId="77777777" w:rsidR="00970CBC" w:rsidRPr="007B1C65" w:rsidRDefault="00970CBC" w:rsidP="004A4BB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Temperature</w:t>
            </w:r>
          </w:p>
        </w:tc>
        <w:tc>
          <w:tcPr>
            <w:tcW w:w="630" w:type="dxa"/>
            <w:tcBorders>
              <w:top w:val="double" w:sz="4" w:space="0" w:color="auto"/>
              <w:bottom w:val="single" w:sz="4" w:space="0" w:color="auto"/>
            </w:tcBorders>
          </w:tcPr>
          <w:p w14:paraId="1EEE9A15" w14:textId="77777777" w:rsidR="00970CBC" w:rsidRDefault="00970CBC"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Wind Speed</w:t>
            </w:r>
          </w:p>
        </w:tc>
        <w:tc>
          <w:tcPr>
            <w:tcW w:w="630" w:type="dxa"/>
            <w:tcBorders>
              <w:top w:val="double" w:sz="4" w:space="0" w:color="auto"/>
              <w:bottom w:val="single" w:sz="4" w:space="0" w:color="auto"/>
            </w:tcBorders>
          </w:tcPr>
          <w:p w14:paraId="4299DBE4" w14:textId="77777777" w:rsidR="00970CBC" w:rsidRDefault="00970CBC"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Cost</w:t>
            </w:r>
          </w:p>
        </w:tc>
      </w:tr>
      <w:tr w:rsidR="00970CBC" w:rsidRPr="007B1C65" w14:paraId="46CE5B1E" w14:textId="77777777" w:rsidTr="00225C22">
        <w:trPr>
          <w:trHeight w:val="193"/>
          <w:jc w:val="center"/>
        </w:trPr>
        <w:tc>
          <w:tcPr>
            <w:tcW w:w="1170" w:type="dxa"/>
            <w:tcBorders>
              <w:top w:val="single" w:sz="4" w:space="0" w:color="auto"/>
              <w:bottom w:val="nil"/>
            </w:tcBorders>
            <w:shd w:val="clear" w:color="auto" w:fill="auto"/>
          </w:tcPr>
          <w:p w14:paraId="39499B95" w14:textId="77777777" w:rsidR="00970CBC" w:rsidRPr="007B1C65" w:rsidRDefault="00970CBC"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Davis</w:t>
            </w:r>
          </w:p>
        </w:tc>
        <w:tc>
          <w:tcPr>
            <w:tcW w:w="720" w:type="dxa"/>
            <w:tcBorders>
              <w:top w:val="single" w:sz="4" w:space="0" w:color="auto"/>
              <w:bottom w:val="nil"/>
            </w:tcBorders>
            <w:shd w:val="clear" w:color="auto" w:fill="auto"/>
          </w:tcPr>
          <w:p w14:paraId="57E2788C" w14:textId="77777777" w:rsidR="00970CBC" w:rsidRPr="007B1C65" w:rsidRDefault="0034220B" w:rsidP="004A4BBF">
            <w:pPr>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sym w:font="Wingdings" w:char="F0FC"/>
            </w:r>
          </w:p>
        </w:tc>
        <w:tc>
          <w:tcPr>
            <w:tcW w:w="900" w:type="dxa"/>
            <w:tcBorders>
              <w:top w:val="single" w:sz="4" w:space="0" w:color="auto"/>
              <w:bottom w:val="nil"/>
            </w:tcBorders>
            <w:shd w:val="clear" w:color="auto" w:fill="auto"/>
          </w:tcPr>
          <w:p w14:paraId="26376F66" w14:textId="77777777" w:rsidR="00970CBC" w:rsidRPr="007B1C65" w:rsidRDefault="0034220B" w:rsidP="004A4BBF">
            <w:pPr>
              <w:spacing w:before="100" w:beforeAutospacing="1" w:after="100" w:afterAutospacing="1" w:line="293" w:lineRule="atLeast"/>
              <w:rPr>
                <w:rFonts w:cstheme="majorBidi"/>
                <w:color w:val="333333"/>
                <w:sz w:val="16"/>
                <w:szCs w:val="16"/>
                <w:lang w:eastAsia="en-GB"/>
              </w:rPr>
            </w:pPr>
            <w:r>
              <w:rPr>
                <w:color w:val="333333"/>
                <w:sz w:val="16"/>
                <w:szCs w:val="16"/>
                <w:lang w:eastAsia="en-GB"/>
              </w:rPr>
              <w:sym w:font="Wingdings" w:char="F0FC"/>
            </w:r>
          </w:p>
        </w:tc>
        <w:tc>
          <w:tcPr>
            <w:tcW w:w="1080" w:type="dxa"/>
            <w:tcBorders>
              <w:top w:val="single" w:sz="4" w:space="0" w:color="auto"/>
              <w:bottom w:val="nil"/>
            </w:tcBorders>
            <w:shd w:val="clear" w:color="auto" w:fill="auto"/>
          </w:tcPr>
          <w:p w14:paraId="37B95C0B" w14:textId="77777777" w:rsidR="00970CBC" w:rsidRPr="007B1C65" w:rsidRDefault="0034220B" w:rsidP="004A4BB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sym w:font="Wingdings" w:char="F0FC"/>
            </w:r>
          </w:p>
        </w:tc>
        <w:tc>
          <w:tcPr>
            <w:tcW w:w="630" w:type="dxa"/>
            <w:tcBorders>
              <w:top w:val="single" w:sz="4" w:space="0" w:color="auto"/>
              <w:bottom w:val="nil"/>
            </w:tcBorders>
          </w:tcPr>
          <w:p w14:paraId="5D0CF07B" w14:textId="77777777" w:rsidR="00970CBC" w:rsidRPr="007B1C65" w:rsidRDefault="0034220B" w:rsidP="004A4BBF">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sym w:font="Wingdings" w:char="F0FC"/>
            </w:r>
          </w:p>
        </w:tc>
        <w:tc>
          <w:tcPr>
            <w:tcW w:w="630" w:type="dxa"/>
            <w:tcBorders>
              <w:top w:val="single" w:sz="4" w:space="0" w:color="auto"/>
              <w:bottom w:val="nil"/>
            </w:tcBorders>
          </w:tcPr>
          <w:p w14:paraId="54727A65" w14:textId="77777777" w:rsidR="00970CBC" w:rsidRPr="007B1C65" w:rsidRDefault="0034220B"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700$</w:t>
            </w:r>
          </w:p>
        </w:tc>
      </w:tr>
      <w:tr w:rsidR="00970CBC" w:rsidRPr="007B1C65" w14:paraId="2802E904" w14:textId="77777777" w:rsidTr="00225C22">
        <w:trPr>
          <w:trHeight w:val="193"/>
          <w:jc w:val="center"/>
        </w:trPr>
        <w:tc>
          <w:tcPr>
            <w:tcW w:w="1170" w:type="dxa"/>
            <w:tcBorders>
              <w:right w:val="nil"/>
            </w:tcBorders>
            <w:shd w:val="clear" w:color="auto" w:fill="auto"/>
          </w:tcPr>
          <w:p w14:paraId="758A7359" w14:textId="77777777" w:rsidR="00970CBC" w:rsidRPr="007B1C65" w:rsidRDefault="0034220B"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PCE-FWS 20</w:t>
            </w:r>
          </w:p>
        </w:tc>
        <w:tc>
          <w:tcPr>
            <w:tcW w:w="720" w:type="dxa"/>
            <w:tcBorders>
              <w:left w:val="nil"/>
            </w:tcBorders>
            <w:shd w:val="clear" w:color="auto" w:fill="auto"/>
          </w:tcPr>
          <w:p w14:paraId="5B781B49" w14:textId="77777777" w:rsidR="00970CBC" w:rsidRPr="007B1C65" w:rsidRDefault="00225C22" w:rsidP="00970CBC">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sym w:font="Wingdings" w:char="F0FC"/>
            </w:r>
          </w:p>
        </w:tc>
        <w:tc>
          <w:tcPr>
            <w:tcW w:w="900" w:type="dxa"/>
            <w:shd w:val="clear" w:color="auto" w:fill="auto"/>
          </w:tcPr>
          <w:p w14:paraId="29BBA666" w14:textId="77777777" w:rsidR="00970CBC" w:rsidRPr="007B1C65" w:rsidRDefault="00225C22"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sym w:font="Wingdings" w:char="F0FB"/>
            </w:r>
          </w:p>
        </w:tc>
        <w:tc>
          <w:tcPr>
            <w:tcW w:w="1080" w:type="dxa"/>
            <w:shd w:val="clear" w:color="auto" w:fill="auto"/>
          </w:tcPr>
          <w:p w14:paraId="1EEB5998" w14:textId="77777777" w:rsidR="00970CBC" w:rsidRPr="007B1C65" w:rsidRDefault="00225C22"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sym w:font="Wingdings" w:char="F0FC"/>
            </w:r>
          </w:p>
        </w:tc>
        <w:tc>
          <w:tcPr>
            <w:tcW w:w="630" w:type="dxa"/>
          </w:tcPr>
          <w:p w14:paraId="45D8DB15" w14:textId="77777777" w:rsidR="00970CBC" w:rsidRPr="007B1C65" w:rsidRDefault="00225C22"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sym w:font="Wingdings" w:char="F0FC"/>
            </w:r>
          </w:p>
        </w:tc>
        <w:tc>
          <w:tcPr>
            <w:tcW w:w="630" w:type="dxa"/>
          </w:tcPr>
          <w:p w14:paraId="2B599DAE" w14:textId="77777777" w:rsidR="00970CBC" w:rsidRPr="007B1C65" w:rsidRDefault="00225C22"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100$</w:t>
            </w:r>
          </w:p>
        </w:tc>
      </w:tr>
      <w:tr w:rsidR="00225C22" w:rsidRPr="007B1C65" w14:paraId="22F4D6DB" w14:textId="77777777" w:rsidTr="00225C22">
        <w:trPr>
          <w:trHeight w:val="193"/>
          <w:jc w:val="center"/>
        </w:trPr>
        <w:tc>
          <w:tcPr>
            <w:tcW w:w="1170" w:type="dxa"/>
            <w:tcBorders>
              <w:bottom w:val="double" w:sz="4" w:space="0" w:color="auto"/>
              <w:right w:val="nil"/>
            </w:tcBorders>
            <w:shd w:val="clear" w:color="auto" w:fill="auto"/>
          </w:tcPr>
          <w:p w14:paraId="12B1F8E6" w14:textId="77777777" w:rsidR="00225C22" w:rsidRDefault="00225C22"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Maplin</w:t>
            </w:r>
          </w:p>
        </w:tc>
        <w:tc>
          <w:tcPr>
            <w:tcW w:w="720" w:type="dxa"/>
            <w:tcBorders>
              <w:left w:val="nil"/>
              <w:bottom w:val="double" w:sz="4" w:space="0" w:color="auto"/>
            </w:tcBorders>
            <w:shd w:val="clear" w:color="auto" w:fill="auto"/>
          </w:tcPr>
          <w:p w14:paraId="50A65D1B" w14:textId="77777777" w:rsidR="00225C22" w:rsidRDefault="00225C22" w:rsidP="00970CBC">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sym w:font="Wingdings" w:char="F0FC"/>
            </w:r>
          </w:p>
        </w:tc>
        <w:tc>
          <w:tcPr>
            <w:tcW w:w="900" w:type="dxa"/>
            <w:tcBorders>
              <w:bottom w:val="double" w:sz="4" w:space="0" w:color="auto"/>
            </w:tcBorders>
            <w:shd w:val="clear" w:color="auto" w:fill="auto"/>
          </w:tcPr>
          <w:p w14:paraId="194EAE93" w14:textId="77777777" w:rsidR="00225C22" w:rsidRDefault="00225C22"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sym w:font="Wingdings" w:char="F0FB"/>
            </w:r>
          </w:p>
        </w:tc>
        <w:tc>
          <w:tcPr>
            <w:tcW w:w="1080" w:type="dxa"/>
            <w:tcBorders>
              <w:bottom w:val="double" w:sz="4" w:space="0" w:color="auto"/>
            </w:tcBorders>
            <w:shd w:val="clear" w:color="auto" w:fill="auto"/>
          </w:tcPr>
          <w:p w14:paraId="7A8C081A" w14:textId="77777777" w:rsidR="00225C22" w:rsidRDefault="00225C22"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sym w:font="Wingdings" w:char="F0FC"/>
            </w:r>
          </w:p>
        </w:tc>
        <w:tc>
          <w:tcPr>
            <w:tcW w:w="630" w:type="dxa"/>
            <w:tcBorders>
              <w:bottom w:val="double" w:sz="4" w:space="0" w:color="auto"/>
            </w:tcBorders>
          </w:tcPr>
          <w:p w14:paraId="691FD151" w14:textId="77777777" w:rsidR="00225C22" w:rsidRDefault="00225C22"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sym w:font="Wingdings" w:char="F0FC"/>
            </w:r>
          </w:p>
        </w:tc>
        <w:tc>
          <w:tcPr>
            <w:tcW w:w="630" w:type="dxa"/>
            <w:tcBorders>
              <w:bottom w:val="double" w:sz="4" w:space="0" w:color="auto"/>
            </w:tcBorders>
          </w:tcPr>
          <w:p w14:paraId="04AE04A5" w14:textId="77777777" w:rsidR="00225C22" w:rsidRDefault="00225C22" w:rsidP="00970CBC">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200$</w:t>
            </w:r>
          </w:p>
        </w:tc>
      </w:tr>
    </w:tbl>
    <w:p w14:paraId="25E349C8" w14:textId="77777777" w:rsidR="00BB264E" w:rsidRDefault="00BB264E" w:rsidP="00FC1006">
      <w:pPr>
        <w:jc w:val="both"/>
      </w:pPr>
    </w:p>
    <w:p w14:paraId="1B92364E" w14:textId="77777777" w:rsidR="00BB264E" w:rsidRDefault="00BB264E" w:rsidP="00FC1006">
      <w:pPr>
        <w:jc w:val="both"/>
      </w:pPr>
    </w:p>
    <w:p w14:paraId="533A0E19" w14:textId="77777777" w:rsidR="00131328" w:rsidRDefault="00131328" w:rsidP="00130AA2">
      <w:pPr>
        <w:pStyle w:val="TableTitle"/>
        <w:jc w:val="both"/>
        <w:sectPr w:rsidR="00131328" w:rsidSect="00D84815">
          <w:type w:val="continuous"/>
          <w:pgSz w:w="11909" w:h="16834" w:code="9"/>
          <w:pgMar w:top="1080" w:right="734" w:bottom="2434" w:left="734" w:header="720" w:footer="720" w:gutter="0"/>
          <w:cols w:num="2" w:space="360"/>
          <w:docGrid w:linePitch="360"/>
        </w:sectPr>
      </w:pPr>
    </w:p>
    <w:p w14:paraId="753BC506" w14:textId="77777777" w:rsidR="00131328" w:rsidRPr="007B1C65" w:rsidRDefault="00131328" w:rsidP="00131328">
      <w:pPr>
        <w:pStyle w:val="TableTitle"/>
        <w:ind w:left="720"/>
      </w:pPr>
      <w:r>
        <w:lastRenderedPageBreak/>
        <w:t>TABLE I</w:t>
      </w:r>
      <w:r w:rsidR="007530DD">
        <w:t>II</w:t>
      </w:r>
    </w:p>
    <w:p w14:paraId="11025F42" w14:textId="77777777" w:rsidR="007530DD" w:rsidRDefault="007530DD" w:rsidP="007530DD">
      <w:pPr>
        <w:pStyle w:val="TableTitle"/>
        <w:ind w:left="360"/>
      </w:pPr>
      <w:r>
        <w:rPr>
          <w:rFonts w:cstheme="majorBidi"/>
          <w:color w:val="333333"/>
          <w:lang w:eastAsia="en-GB"/>
        </w:rPr>
        <w:t xml:space="preserve">Comparison Between Three Different Transmission Technologies </w:t>
      </w:r>
    </w:p>
    <w:tbl>
      <w:tblPr>
        <w:tblStyle w:val="TableGrid"/>
        <w:tblW w:w="9342"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851"/>
        <w:gridCol w:w="2644"/>
        <w:gridCol w:w="2820"/>
        <w:gridCol w:w="2027"/>
      </w:tblGrid>
      <w:tr w:rsidR="00131328" w:rsidRPr="007B1C65" w14:paraId="68ED2239" w14:textId="77777777" w:rsidTr="00C118A7">
        <w:trPr>
          <w:trHeight w:val="349"/>
          <w:jc w:val="center"/>
        </w:trPr>
        <w:tc>
          <w:tcPr>
            <w:tcW w:w="1851" w:type="dxa"/>
            <w:tcBorders>
              <w:top w:val="double" w:sz="4" w:space="0" w:color="auto"/>
              <w:bottom w:val="single" w:sz="4" w:space="0" w:color="auto"/>
            </w:tcBorders>
          </w:tcPr>
          <w:p w14:paraId="230D25FE" w14:textId="77777777" w:rsidR="00131328" w:rsidRPr="00E315DC" w:rsidRDefault="00131328" w:rsidP="007530DD">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Word Done By</w:t>
            </w:r>
          </w:p>
        </w:tc>
        <w:tc>
          <w:tcPr>
            <w:tcW w:w="2644" w:type="dxa"/>
            <w:tcBorders>
              <w:top w:val="double" w:sz="4" w:space="0" w:color="auto"/>
              <w:bottom w:val="single" w:sz="4" w:space="0" w:color="auto"/>
            </w:tcBorders>
            <w:shd w:val="clear" w:color="auto" w:fill="auto"/>
          </w:tcPr>
          <w:p w14:paraId="4A7751E5" w14:textId="77777777" w:rsidR="00131328" w:rsidRPr="00E315DC"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Bluetooth</w:t>
            </w:r>
          </w:p>
        </w:tc>
        <w:tc>
          <w:tcPr>
            <w:tcW w:w="2820" w:type="dxa"/>
            <w:tcBorders>
              <w:top w:val="double" w:sz="4" w:space="0" w:color="auto"/>
              <w:bottom w:val="single" w:sz="4" w:space="0" w:color="auto"/>
            </w:tcBorders>
            <w:shd w:val="clear" w:color="auto" w:fill="auto"/>
          </w:tcPr>
          <w:p w14:paraId="5E8DA91D" w14:textId="77777777" w:rsidR="00131328" w:rsidRPr="00E315DC" w:rsidRDefault="00131328" w:rsidP="00131328">
            <w:pPr>
              <w:spacing w:before="100" w:beforeAutospacing="1" w:after="100" w:afterAutospacing="1" w:line="293" w:lineRule="atLeast"/>
              <w:ind w:left="-154"/>
              <w:rPr>
                <w:rFonts w:cstheme="majorBidi"/>
                <w:color w:val="333333"/>
                <w:sz w:val="16"/>
                <w:szCs w:val="16"/>
                <w:lang w:eastAsia="en-GB"/>
              </w:rPr>
            </w:pPr>
            <w:r>
              <w:rPr>
                <w:rFonts w:cstheme="majorBidi"/>
                <w:color w:val="333333"/>
                <w:sz w:val="16"/>
                <w:szCs w:val="16"/>
                <w:lang w:eastAsia="en-GB"/>
              </w:rPr>
              <w:t>Zig bee</w:t>
            </w:r>
          </w:p>
        </w:tc>
        <w:tc>
          <w:tcPr>
            <w:tcW w:w="2027" w:type="dxa"/>
            <w:tcBorders>
              <w:top w:val="double" w:sz="4" w:space="0" w:color="auto"/>
              <w:bottom w:val="single" w:sz="4" w:space="0" w:color="auto"/>
            </w:tcBorders>
          </w:tcPr>
          <w:p w14:paraId="7B9D9F17" w14:textId="77777777" w:rsidR="00131328"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Wi-Fi</w:t>
            </w:r>
          </w:p>
        </w:tc>
      </w:tr>
      <w:tr w:rsidR="00131328" w:rsidRPr="007B1C65" w14:paraId="7A11D7C4" w14:textId="77777777" w:rsidTr="00C118A7">
        <w:trPr>
          <w:trHeight w:val="46"/>
          <w:jc w:val="center"/>
        </w:trPr>
        <w:tc>
          <w:tcPr>
            <w:tcW w:w="1851" w:type="dxa"/>
            <w:tcBorders>
              <w:right w:val="nil"/>
            </w:tcBorders>
          </w:tcPr>
          <w:p w14:paraId="6C46E20F" w14:textId="77777777" w:rsidR="00131328" w:rsidRPr="00E315DC"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Standard</w:t>
            </w:r>
          </w:p>
        </w:tc>
        <w:tc>
          <w:tcPr>
            <w:tcW w:w="2644" w:type="dxa"/>
            <w:tcBorders>
              <w:right w:val="nil"/>
            </w:tcBorders>
            <w:shd w:val="clear" w:color="auto" w:fill="auto"/>
          </w:tcPr>
          <w:p w14:paraId="765B553A" w14:textId="77777777" w:rsidR="00131328" w:rsidRPr="00E315DC"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IEEE 802.15.1</w:t>
            </w:r>
          </w:p>
        </w:tc>
        <w:tc>
          <w:tcPr>
            <w:tcW w:w="2820" w:type="dxa"/>
            <w:tcBorders>
              <w:left w:val="nil"/>
            </w:tcBorders>
            <w:shd w:val="clear" w:color="auto" w:fill="auto"/>
          </w:tcPr>
          <w:p w14:paraId="28E194F9" w14:textId="77777777" w:rsidR="00131328" w:rsidRPr="00E315DC" w:rsidRDefault="00131328" w:rsidP="00131328">
            <w:pPr>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802.15.4</w:t>
            </w:r>
          </w:p>
        </w:tc>
        <w:tc>
          <w:tcPr>
            <w:tcW w:w="2027" w:type="dxa"/>
          </w:tcPr>
          <w:p w14:paraId="711CD485" w14:textId="77777777" w:rsidR="00131328" w:rsidRPr="00E315DC"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802.11a, b and g</w:t>
            </w:r>
          </w:p>
        </w:tc>
      </w:tr>
      <w:tr w:rsidR="00131328" w:rsidRPr="007B1C65" w14:paraId="436BD77A" w14:textId="77777777" w:rsidTr="00C118A7">
        <w:trPr>
          <w:trHeight w:val="54"/>
          <w:jc w:val="center"/>
        </w:trPr>
        <w:tc>
          <w:tcPr>
            <w:tcW w:w="1851" w:type="dxa"/>
            <w:tcBorders>
              <w:right w:val="nil"/>
            </w:tcBorders>
          </w:tcPr>
          <w:p w14:paraId="198F784F" w14:textId="77777777" w:rsidR="00131328" w:rsidRPr="007610A9" w:rsidRDefault="00131328" w:rsidP="00131328">
            <w:pPr>
              <w:spacing w:before="100" w:beforeAutospacing="1" w:after="100" w:afterAutospacing="1" w:line="293" w:lineRule="atLeast"/>
              <w:rPr>
                <w:color w:val="222222"/>
                <w:sz w:val="16"/>
                <w:szCs w:val="16"/>
                <w:shd w:val="clear" w:color="auto" w:fill="FFFFFF"/>
              </w:rPr>
            </w:pPr>
            <w:r>
              <w:rPr>
                <w:color w:val="222222"/>
                <w:sz w:val="16"/>
                <w:szCs w:val="16"/>
                <w:shd w:val="clear" w:color="auto" w:fill="FFFFFF"/>
              </w:rPr>
              <w:t>Data Rate</w:t>
            </w:r>
          </w:p>
        </w:tc>
        <w:tc>
          <w:tcPr>
            <w:tcW w:w="2644" w:type="dxa"/>
            <w:tcBorders>
              <w:right w:val="nil"/>
            </w:tcBorders>
            <w:shd w:val="clear" w:color="auto" w:fill="auto"/>
          </w:tcPr>
          <w:p w14:paraId="30073D27" w14:textId="77777777" w:rsidR="00131328" w:rsidRPr="00E315DC"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723 Kb/s</w:t>
            </w:r>
          </w:p>
        </w:tc>
        <w:tc>
          <w:tcPr>
            <w:tcW w:w="2820" w:type="dxa"/>
            <w:tcBorders>
              <w:left w:val="nil"/>
            </w:tcBorders>
            <w:shd w:val="clear" w:color="auto" w:fill="auto"/>
          </w:tcPr>
          <w:p w14:paraId="20C1BB77" w14:textId="77777777" w:rsidR="00131328" w:rsidRPr="00E315DC" w:rsidRDefault="00131328" w:rsidP="00131328">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250 Kb/s</w:t>
            </w:r>
          </w:p>
        </w:tc>
        <w:tc>
          <w:tcPr>
            <w:tcW w:w="2027" w:type="dxa"/>
          </w:tcPr>
          <w:p w14:paraId="434183D8" w14:textId="77777777" w:rsidR="00131328" w:rsidRPr="00E315DC"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11 to 105 Mb/s</w:t>
            </w:r>
          </w:p>
        </w:tc>
      </w:tr>
      <w:tr w:rsidR="00131328" w:rsidRPr="007B1C65" w14:paraId="3EA561F2" w14:textId="77777777" w:rsidTr="00C118A7">
        <w:trPr>
          <w:trHeight w:val="54"/>
          <w:jc w:val="center"/>
        </w:trPr>
        <w:tc>
          <w:tcPr>
            <w:tcW w:w="1851" w:type="dxa"/>
            <w:tcBorders>
              <w:right w:val="nil"/>
            </w:tcBorders>
          </w:tcPr>
          <w:p w14:paraId="1B362D47" w14:textId="77777777" w:rsidR="00131328" w:rsidRPr="007610A9" w:rsidRDefault="00131328" w:rsidP="00131328">
            <w:pPr>
              <w:spacing w:before="100" w:beforeAutospacing="1" w:after="100" w:afterAutospacing="1" w:line="293" w:lineRule="atLeast"/>
              <w:rPr>
                <w:color w:val="222222"/>
                <w:sz w:val="16"/>
                <w:szCs w:val="16"/>
                <w:shd w:val="clear" w:color="auto" w:fill="FFFFFF"/>
              </w:rPr>
            </w:pPr>
            <w:r>
              <w:rPr>
                <w:color w:val="222222"/>
                <w:sz w:val="16"/>
                <w:szCs w:val="16"/>
                <w:shd w:val="clear" w:color="auto" w:fill="FFFFFF"/>
              </w:rPr>
              <w:t>Frequency Used</w:t>
            </w:r>
          </w:p>
        </w:tc>
        <w:tc>
          <w:tcPr>
            <w:tcW w:w="2644" w:type="dxa"/>
            <w:tcBorders>
              <w:right w:val="nil"/>
            </w:tcBorders>
            <w:shd w:val="clear" w:color="auto" w:fill="auto"/>
          </w:tcPr>
          <w:p w14:paraId="0873BAFD" w14:textId="77777777" w:rsidR="00131328" w:rsidRPr="00E315DC"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2.5 GHz</w:t>
            </w:r>
          </w:p>
        </w:tc>
        <w:tc>
          <w:tcPr>
            <w:tcW w:w="2820" w:type="dxa"/>
            <w:tcBorders>
              <w:left w:val="nil"/>
            </w:tcBorders>
            <w:shd w:val="clear" w:color="auto" w:fill="auto"/>
          </w:tcPr>
          <w:p w14:paraId="5AD9263E" w14:textId="77777777" w:rsidR="00131328" w:rsidRPr="00E315DC" w:rsidRDefault="00131328" w:rsidP="00131328">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868/915 MHz, 2.4 GHz</w:t>
            </w:r>
          </w:p>
        </w:tc>
        <w:tc>
          <w:tcPr>
            <w:tcW w:w="2027" w:type="dxa"/>
          </w:tcPr>
          <w:p w14:paraId="579D0A6A" w14:textId="77777777" w:rsidR="00131328" w:rsidRPr="00E315DC"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2.4 GHz , 5.8 GHz</w:t>
            </w:r>
          </w:p>
        </w:tc>
      </w:tr>
      <w:tr w:rsidR="00131328" w:rsidRPr="007B1C65" w14:paraId="1A6834E9" w14:textId="77777777" w:rsidTr="00C118A7">
        <w:trPr>
          <w:trHeight w:val="54"/>
          <w:jc w:val="center"/>
        </w:trPr>
        <w:tc>
          <w:tcPr>
            <w:tcW w:w="1851" w:type="dxa"/>
            <w:tcBorders>
              <w:right w:val="nil"/>
            </w:tcBorders>
          </w:tcPr>
          <w:p w14:paraId="69AB47CB" w14:textId="77777777" w:rsidR="00131328" w:rsidRPr="00FF35C3" w:rsidRDefault="00131328" w:rsidP="00131328">
            <w:pPr>
              <w:spacing w:before="100" w:beforeAutospacing="1" w:after="100" w:afterAutospacing="1" w:line="293" w:lineRule="atLeast"/>
              <w:rPr>
                <w:color w:val="222222"/>
                <w:sz w:val="16"/>
                <w:szCs w:val="16"/>
                <w:shd w:val="clear" w:color="auto" w:fill="FFFFFF"/>
              </w:rPr>
            </w:pPr>
            <w:r>
              <w:rPr>
                <w:color w:val="222222"/>
                <w:sz w:val="16"/>
                <w:szCs w:val="16"/>
                <w:shd w:val="clear" w:color="auto" w:fill="FFFFFF"/>
              </w:rPr>
              <w:t>Range (m)</w:t>
            </w:r>
          </w:p>
        </w:tc>
        <w:tc>
          <w:tcPr>
            <w:tcW w:w="2644" w:type="dxa"/>
            <w:tcBorders>
              <w:right w:val="nil"/>
            </w:tcBorders>
            <w:shd w:val="clear" w:color="auto" w:fill="auto"/>
          </w:tcPr>
          <w:p w14:paraId="6AEE3081" w14:textId="77777777" w:rsidR="00131328"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10</w:t>
            </w:r>
          </w:p>
        </w:tc>
        <w:tc>
          <w:tcPr>
            <w:tcW w:w="2820" w:type="dxa"/>
            <w:tcBorders>
              <w:left w:val="nil"/>
            </w:tcBorders>
            <w:shd w:val="clear" w:color="auto" w:fill="auto"/>
          </w:tcPr>
          <w:p w14:paraId="4EC7A512" w14:textId="77777777" w:rsidR="00131328"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10 to 300</w:t>
            </w:r>
          </w:p>
        </w:tc>
        <w:tc>
          <w:tcPr>
            <w:tcW w:w="2027" w:type="dxa"/>
          </w:tcPr>
          <w:p w14:paraId="5C148612" w14:textId="77777777" w:rsidR="00131328"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10 to 100</w:t>
            </w:r>
          </w:p>
        </w:tc>
      </w:tr>
      <w:tr w:rsidR="00131328" w:rsidRPr="007B1C65" w14:paraId="047E28A4" w14:textId="77777777" w:rsidTr="00C118A7">
        <w:trPr>
          <w:trHeight w:val="54"/>
          <w:jc w:val="center"/>
        </w:trPr>
        <w:tc>
          <w:tcPr>
            <w:tcW w:w="1851" w:type="dxa"/>
            <w:tcBorders>
              <w:right w:val="nil"/>
            </w:tcBorders>
          </w:tcPr>
          <w:p w14:paraId="2AC2965A" w14:textId="77777777" w:rsidR="00131328" w:rsidRDefault="00131328" w:rsidP="00131328">
            <w:pPr>
              <w:spacing w:before="100" w:beforeAutospacing="1" w:after="100" w:afterAutospacing="1" w:line="293" w:lineRule="atLeast"/>
              <w:rPr>
                <w:color w:val="222222"/>
                <w:sz w:val="16"/>
                <w:szCs w:val="16"/>
                <w:shd w:val="clear" w:color="auto" w:fill="FFFFFF"/>
              </w:rPr>
            </w:pPr>
            <w:r>
              <w:rPr>
                <w:color w:val="222222"/>
                <w:sz w:val="16"/>
                <w:szCs w:val="16"/>
                <w:shd w:val="clear" w:color="auto" w:fill="FFFFFF"/>
              </w:rPr>
              <w:t>Power</w:t>
            </w:r>
          </w:p>
        </w:tc>
        <w:tc>
          <w:tcPr>
            <w:tcW w:w="2644" w:type="dxa"/>
            <w:tcBorders>
              <w:right w:val="nil"/>
            </w:tcBorders>
            <w:shd w:val="clear" w:color="auto" w:fill="auto"/>
          </w:tcPr>
          <w:p w14:paraId="060ECE05" w14:textId="77777777" w:rsidR="00131328"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Low</w:t>
            </w:r>
          </w:p>
        </w:tc>
        <w:tc>
          <w:tcPr>
            <w:tcW w:w="2820" w:type="dxa"/>
            <w:tcBorders>
              <w:left w:val="nil"/>
            </w:tcBorders>
            <w:shd w:val="clear" w:color="auto" w:fill="auto"/>
          </w:tcPr>
          <w:p w14:paraId="010248B2" w14:textId="77777777" w:rsidR="00131328" w:rsidRDefault="00131328" w:rsidP="00131328">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Very-Low</w:t>
            </w:r>
          </w:p>
        </w:tc>
        <w:tc>
          <w:tcPr>
            <w:tcW w:w="2027" w:type="dxa"/>
          </w:tcPr>
          <w:p w14:paraId="4FAB94F4" w14:textId="77777777" w:rsidR="00131328"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High</w:t>
            </w:r>
          </w:p>
        </w:tc>
      </w:tr>
      <w:tr w:rsidR="00131328" w:rsidRPr="007B1C65" w14:paraId="69E1BCB5" w14:textId="77777777" w:rsidTr="00C118A7">
        <w:trPr>
          <w:trHeight w:val="442"/>
          <w:jc w:val="center"/>
        </w:trPr>
        <w:tc>
          <w:tcPr>
            <w:tcW w:w="1851" w:type="dxa"/>
            <w:tcBorders>
              <w:right w:val="nil"/>
            </w:tcBorders>
          </w:tcPr>
          <w:p w14:paraId="76E9CBE7" w14:textId="77777777" w:rsidR="00131328" w:rsidRDefault="00131328" w:rsidP="00131328">
            <w:pPr>
              <w:spacing w:before="100" w:beforeAutospacing="1" w:after="100" w:afterAutospacing="1" w:line="293" w:lineRule="atLeast"/>
              <w:rPr>
                <w:color w:val="222222"/>
                <w:sz w:val="16"/>
                <w:szCs w:val="16"/>
                <w:shd w:val="clear" w:color="auto" w:fill="FFFFFF"/>
              </w:rPr>
            </w:pPr>
            <w:r>
              <w:rPr>
                <w:color w:val="222222"/>
                <w:sz w:val="16"/>
                <w:szCs w:val="16"/>
                <w:shd w:val="clear" w:color="auto" w:fill="FFFFFF"/>
              </w:rPr>
              <w:t>Cost To be used with GCPV systems</w:t>
            </w:r>
          </w:p>
        </w:tc>
        <w:tc>
          <w:tcPr>
            <w:tcW w:w="2644" w:type="dxa"/>
            <w:tcBorders>
              <w:right w:val="nil"/>
            </w:tcBorders>
            <w:shd w:val="clear" w:color="auto" w:fill="auto"/>
          </w:tcPr>
          <w:p w14:paraId="02406332" w14:textId="77777777" w:rsidR="00131328"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3 – 25 $</w:t>
            </w:r>
          </w:p>
        </w:tc>
        <w:tc>
          <w:tcPr>
            <w:tcW w:w="2820" w:type="dxa"/>
            <w:tcBorders>
              <w:left w:val="nil"/>
            </w:tcBorders>
            <w:shd w:val="clear" w:color="auto" w:fill="auto"/>
          </w:tcPr>
          <w:p w14:paraId="7B2A1574" w14:textId="77777777" w:rsidR="00131328" w:rsidRDefault="002B127D" w:rsidP="00131328">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 xml:space="preserve">      </w:t>
            </w:r>
            <w:r w:rsidR="00131328">
              <w:rPr>
                <w:rFonts w:cstheme="majorBidi"/>
                <w:color w:val="333333"/>
                <w:sz w:val="16"/>
                <w:szCs w:val="16"/>
                <w:lang w:eastAsia="en-GB"/>
              </w:rPr>
              <w:t xml:space="preserve">Depends on how big is the network </w:t>
            </w:r>
            <w:r>
              <w:rPr>
                <w:rFonts w:cstheme="majorBidi"/>
                <w:color w:val="333333"/>
                <w:sz w:val="16"/>
                <w:szCs w:val="16"/>
                <w:lang w:eastAsia="en-GB"/>
              </w:rPr>
              <w:t xml:space="preserve">        </w:t>
            </w:r>
            <w:r w:rsidR="00131328">
              <w:rPr>
                <w:rFonts w:cstheme="majorBidi"/>
                <w:color w:val="333333"/>
                <w:sz w:val="16"/>
                <w:szCs w:val="16"/>
                <w:lang w:eastAsia="en-GB"/>
              </w:rPr>
              <w:t>(3 Zig bee Network : 50-90 $ )</w:t>
            </w:r>
          </w:p>
        </w:tc>
        <w:tc>
          <w:tcPr>
            <w:tcW w:w="2027" w:type="dxa"/>
          </w:tcPr>
          <w:p w14:paraId="18860E5D" w14:textId="77777777" w:rsidR="00131328" w:rsidRDefault="0013132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20 – 150 $</w:t>
            </w:r>
          </w:p>
        </w:tc>
      </w:tr>
      <w:tr w:rsidR="00131328" w:rsidRPr="007B1C65" w14:paraId="18517179" w14:textId="77777777" w:rsidTr="00C118A7">
        <w:trPr>
          <w:trHeight w:val="328"/>
          <w:jc w:val="center"/>
        </w:trPr>
        <w:tc>
          <w:tcPr>
            <w:tcW w:w="1851" w:type="dxa"/>
            <w:tcBorders>
              <w:bottom w:val="double" w:sz="4" w:space="0" w:color="auto"/>
              <w:right w:val="nil"/>
            </w:tcBorders>
          </w:tcPr>
          <w:p w14:paraId="14114B11" w14:textId="77777777" w:rsidR="00131328" w:rsidRDefault="00131328" w:rsidP="00131328">
            <w:pPr>
              <w:spacing w:before="100" w:beforeAutospacing="1" w:after="100" w:afterAutospacing="1" w:line="293" w:lineRule="atLeast"/>
              <w:rPr>
                <w:color w:val="222222"/>
                <w:sz w:val="16"/>
                <w:szCs w:val="16"/>
                <w:shd w:val="clear" w:color="auto" w:fill="FFFFFF"/>
              </w:rPr>
            </w:pPr>
            <w:r>
              <w:rPr>
                <w:color w:val="222222"/>
                <w:sz w:val="16"/>
                <w:szCs w:val="16"/>
                <w:shd w:val="clear" w:color="auto" w:fill="FFFFFF"/>
              </w:rPr>
              <w:t>Recent Publications</w:t>
            </w:r>
          </w:p>
        </w:tc>
        <w:tc>
          <w:tcPr>
            <w:tcW w:w="2644" w:type="dxa"/>
            <w:tcBorders>
              <w:bottom w:val="double" w:sz="4" w:space="0" w:color="auto"/>
              <w:right w:val="nil"/>
            </w:tcBorders>
            <w:shd w:val="clear" w:color="auto" w:fill="auto"/>
          </w:tcPr>
          <w:p w14:paraId="76798072" w14:textId="4513522E" w:rsidR="00131328" w:rsidRDefault="004C153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[12] and [13</w:t>
            </w:r>
            <w:r w:rsidR="00131328">
              <w:rPr>
                <w:rFonts w:cstheme="majorBidi"/>
                <w:color w:val="333333"/>
                <w:sz w:val="16"/>
                <w:szCs w:val="16"/>
                <w:lang w:eastAsia="en-GB"/>
              </w:rPr>
              <w:t>]</w:t>
            </w:r>
          </w:p>
        </w:tc>
        <w:tc>
          <w:tcPr>
            <w:tcW w:w="2820" w:type="dxa"/>
            <w:tcBorders>
              <w:left w:val="nil"/>
              <w:bottom w:val="double" w:sz="4" w:space="0" w:color="auto"/>
            </w:tcBorders>
            <w:shd w:val="clear" w:color="auto" w:fill="auto"/>
          </w:tcPr>
          <w:p w14:paraId="2E419B3D" w14:textId="7EFB5FE7" w:rsidR="00131328" w:rsidRDefault="004C1538" w:rsidP="00131328">
            <w:pPr>
              <w:tabs>
                <w:tab w:val="left" w:pos="175"/>
              </w:tabs>
              <w:spacing w:before="100" w:beforeAutospacing="1" w:after="100" w:afterAutospacing="1" w:line="293" w:lineRule="atLeast"/>
              <w:ind w:left="175" w:hanging="329"/>
              <w:rPr>
                <w:rFonts w:cstheme="majorBidi"/>
                <w:color w:val="333333"/>
                <w:sz w:val="16"/>
                <w:szCs w:val="16"/>
                <w:lang w:eastAsia="en-GB"/>
              </w:rPr>
            </w:pPr>
            <w:r>
              <w:rPr>
                <w:rFonts w:cstheme="majorBidi"/>
                <w:color w:val="333333"/>
                <w:sz w:val="16"/>
                <w:szCs w:val="16"/>
                <w:lang w:eastAsia="en-GB"/>
              </w:rPr>
              <w:t>[5] , [6] and [14</w:t>
            </w:r>
            <w:r w:rsidR="00131328">
              <w:rPr>
                <w:rFonts w:cstheme="majorBidi"/>
                <w:color w:val="333333"/>
                <w:sz w:val="16"/>
                <w:szCs w:val="16"/>
                <w:lang w:eastAsia="en-GB"/>
              </w:rPr>
              <w:t>]</w:t>
            </w:r>
          </w:p>
        </w:tc>
        <w:tc>
          <w:tcPr>
            <w:tcW w:w="2027" w:type="dxa"/>
            <w:tcBorders>
              <w:bottom w:val="double" w:sz="4" w:space="0" w:color="auto"/>
            </w:tcBorders>
          </w:tcPr>
          <w:p w14:paraId="25ED3686" w14:textId="34C8A5CD" w:rsidR="00131328" w:rsidRDefault="004C1538" w:rsidP="00131328">
            <w:pPr>
              <w:spacing w:before="100" w:beforeAutospacing="1" w:after="100" w:afterAutospacing="1" w:line="293" w:lineRule="atLeast"/>
              <w:rPr>
                <w:rFonts w:cstheme="majorBidi"/>
                <w:color w:val="333333"/>
                <w:sz w:val="16"/>
                <w:szCs w:val="16"/>
                <w:lang w:eastAsia="en-GB"/>
              </w:rPr>
            </w:pPr>
            <w:r>
              <w:rPr>
                <w:rFonts w:cstheme="majorBidi"/>
                <w:color w:val="333333"/>
                <w:sz w:val="16"/>
                <w:szCs w:val="16"/>
                <w:lang w:eastAsia="en-GB"/>
              </w:rPr>
              <w:t>[15</w:t>
            </w:r>
            <w:r w:rsidR="00131328">
              <w:rPr>
                <w:rFonts w:cstheme="majorBidi"/>
                <w:color w:val="333333"/>
                <w:sz w:val="16"/>
                <w:szCs w:val="16"/>
                <w:lang w:eastAsia="en-GB"/>
              </w:rPr>
              <w:t>]</w:t>
            </w:r>
          </w:p>
        </w:tc>
      </w:tr>
    </w:tbl>
    <w:p w14:paraId="077AEAAE" w14:textId="77777777" w:rsidR="00131328" w:rsidRDefault="00131328" w:rsidP="00FC1006">
      <w:pPr>
        <w:jc w:val="both"/>
        <w:sectPr w:rsidR="00131328" w:rsidSect="00131328">
          <w:type w:val="continuous"/>
          <w:pgSz w:w="11909" w:h="16834" w:code="9"/>
          <w:pgMar w:top="1080" w:right="734" w:bottom="2434" w:left="734" w:header="720" w:footer="720" w:gutter="0"/>
          <w:cols w:space="360"/>
          <w:docGrid w:linePitch="360"/>
        </w:sectPr>
      </w:pPr>
    </w:p>
    <w:p w14:paraId="1189BFC6" w14:textId="77777777" w:rsidR="00D33DAF" w:rsidRDefault="004A33B4" w:rsidP="00F80DC8">
      <w:pPr>
        <w:pStyle w:val="Heading1"/>
        <w:keepLines w:val="0"/>
        <w:tabs>
          <w:tab w:val="clear" w:pos="216"/>
          <w:tab w:val="clear" w:pos="576"/>
        </w:tabs>
        <w:spacing w:before="240"/>
      </w:pPr>
      <w:r>
        <w:lastRenderedPageBreak/>
        <w:t>CONCLUSION</w:t>
      </w:r>
    </w:p>
    <w:p w14:paraId="6C8EC8FF" w14:textId="77777777" w:rsidR="00BD77A4" w:rsidRDefault="00F80DC8" w:rsidP="00BD77A4">
      <w:pPr>
        <w:jc w:val="both"/>
        <w:rPr>
          <w:lang w:eastAsia="en-GB"/>
        </w:rPr>
      </w:pPr>
      <w:r>
        <w:rPr>
          <w:lang w:eastAsia="en-GB"/>
        </w:rPr>
        <w:t xml:space="preserve">      In this paper a GCPV-MS system has been presented. It is a PV monitoring system comprising six different monitoring units and </w:t>
      </w:r>
      <w:r w:rsidR="006153D4">
        <w:rPr>
          <w:lang w:eastAsia="en-GB"/>
        </w:rPr>
        <w:t xml:space="preserve">using </w:t>
      </w:r>
      <w:r>
        <w:rPr>
          <w:lang w:eastAsia="en-GB"/>
        </w:rPr>
        <w:t>three different transmission techniques.</w:t>
      </w:r>
      <w:r w:rsidR="00BD77A4">
        <w:rPr>
          <w:lang w:eastAsia="en-GB"/>
        </w:rPr>
        <w:t xml:space="preserve"> </w:t>
      </w:r>
      <w:r w:rsidR="00FE6D69">
        <w:rPr>
          <w:lang w:eastAsia="en-GB"/>
        </w:rPr>
        <w:t>Most of the systems reviewed in this paper do not included environmental data as part of the monitoring unit. However, we offered a flexible, fa</w:t>
      </w:r>
      <w:r w:rsidR="001621B6">
        <w:rPr>
          <w:lang w:eastAsia="en-GB"/>
        </w:rPr>
        <w:t>st and secure system that utilis</w:t>
      </w:r>
      <w:r w:rsidR="00FE6D69">
        <w:rPr>
          <w:lang w:eastAsia="en-GB"/>
        </w:rPr>
        <w:t xml:space="preserve">es IoT concept to integrate photovoltaic and </w:t>
      </w:r>
      <w:r w:rsidR="006153D4">
        <w:rPr>
          <w:lang w:eastAsia="en-GB"/>
        </w:rPr>
        <w:t>e</w:t>
      </w:r>
      <w:r w:rsidR="00FE6D69">
        <w:rPr>
          <w:lang w:eastAsia="en-GB"/>
        </w:rPr>
        <w:t>nvironmental data.</w:t>
      </w:r>
    </w:p>
    <w:p w14:paraId="3CC1D613" w14:textId="77777777" w:rsidR="00FE6D69" w:rsidRDefault="00FE6D69" w:rsidP="00FE6D69">
      <w:pPr>
        <w:jc w:val="both"/>
        <w:rPr>
          <w:lang w:eastAsia="en-GB"/>
        </w:rPr>
      </w:pPr>
      <w:r>
        <w:rPr>
          <w:lang w:eastAsia="en-GB"/>
        </w:rPr>
        <w:t xml:space="preserve">      Different programming platforms were used in the GCPV-MS such as LabVIEW, Arduino and Weather Link software. Moreover, two communication links were used to monitor the entire data locally and remotely.</w:t>
      </w:r>
      <w:r w:rsidR="001578C2">
        <w:rPr>
          <w:lang w:eastAsia="en-GB"/>
        </w:rPr>
        <w:t xml:space="preserve"> RF modules, Bluetooth chip and Ethernet shield based on a static IP address are used to offer different monitoring frames.</w:t>
      </w:r>
    </w:p>
    <w:p w14:paraId="733E5F0E" w14:textId="77777777" w:rsidR="00BD77A4" w:rsidRDefault="001578C2" w:rsidP="001578C2">
      <w:pPr>
        <w:jc w:val="both"/>
        <w:rPr>
          <w:lang w:eastAsia="en-GB"/>
        </w:rPr>
      </w:pPr>
      <w:r>
        <w:rPr>
          <w:lang w:eastAsia="en-GB"/>
        </w:rPr>
        <w:t xml:space="preserve">      The users of the GCPV-MS can monitor the data using</w:t>
      </w:r>
      <w:r w:rsidR="001621B6">
        <w:rPr>
          <w:lang w:eastAsia="en-GB"/>
        </w:rPr>
        <w:t xml:space="preserve"> a</w:t>
      </w:r>
      <w:r>
        <w:rPr>
          <w:lang w:eastAsia="en-GB"/>
        </w:rPr>
        <w:t xml:space="preserve"> web page, LCD touch screen, mobile phone application, weather link and LabVIEW software. This variety of monitoring units make this system flexible, reliable and easy to use.</w:t>
      </w:r>
      <w:r>
        <w:rPr>
          <w:lang w:eastAsia="en-GB"/>
        </w:rPr>
        <w:tab/>
      </w:r>
    </w:p>
    <w:p w14:paraId="3AD19938" w14:textId="77777777" w:rsidR="00BB264E" w:rsidRPr="00A23779" w:rsidRDefault="001578C2" w:rsidP="001578C2">
      <w:pPr>
        <w:jc w:val="both"/>
      </w:pPr>
      <w:r>
        <w:rPr>
          <w:lang w:eastAsia="en-GB"/>
        </w:rPr>
        <w:t xml:space="preserve">      </w:t>
      </w:r>
      <w:r w:rsidR="00D7150F">
        <w:t xml:space="preserve">Further research and development of the tool will be focused on </w:t>
      </w:r>
      <w:r w:rsidR="004E00AE">
        <w:t>its implementation in</w:t>
      </w:r>
      <w:r w:rsidR="00D7161F">
        <w:t xml:space="preserve"> a</w:t>
      </w:r>
      <w:r w:rsidR="004E00AE">
        <w:t xml:space="preserve"> </w:t>
      </w:r>
      <w:r w:rsidR="00D7150F">
        <w:t>cloud</w:t>
      </w:r>
      <w:r w:rsidR="006153D4">
        <w:t>,</w:t>
      </w:r>
      <w:r w:rsidR="004E00AE">
        <w:t xml:space="preserve"> </w:t>
      </w:r>
      <w:r w:rsidR="00D7161F">
        <w:t xml:space="preserve">and </w:t>
      </w:r>
      <w:r w:rsidR="006153D4">
        <w:t>use of parallel computing clusters in processing large amount of data</w:t>
      </w:r>
      <w:r w:rsidR="004E00AE">
        <w:t xml:space="preserve"> gathered by the tool</w:t>
      </w:r>
      <w:r w:rsidR="00D7161F">
        <w:t xml:space="preserve"> over a long period of time</w:t>
      </w:r>
      <w:r w:rsidR="006153D4">
        <w:t xml:space="preserve">, </w:t>
      </w:r>
      <w:r w:rsidR="0072396D">
        <w:t xml:space="preserve"> </w:t>
      </w:r>
      <w:r w:rsidR="00492EAB">
        <w:t>In addition</w:t>
      </w:r>
      <w:r w:rsidR="005413CD">
        <w:t xml:space="preserve">, a network </w:t>
      </w:r>
      <w:r w:rsidR="0072396D">
        <w:t xml:space="preserve">of multiple monitoring </w:t>
      </w:r>
      <w:r w:rsidR="005413CD">
        <w:t xml:space="preserve">systems will be designed </w:t>
      </w:r>
      <w:r w:rsidR="0072396D">
        <w:t xml:space="preserve">to monitor and analyze the data using ‘Internet of </w:t>
      </w:r>
      <w:r w:rsidR="00D7161F">
        <w:t>T</w:t>
      </w:r>
      <w:r w:rsidR="0072396D">
        <w:t>hings’ technology</w:t>
      </w:r>
      <w:r w:rsidR="005413CD">
        <w:t xml:space="preserve"> and gain further insight into the PV systems’ performance.</w:t>
      </w:r>
    </w:p>
    <w:p w14:paraId="15EFBA02" w14:textId="77777777" w:rsidR="00332802" w:rsidRPr="00F80DC8" w:rsidRDefault="00332802" w:rsidP="00F80DC8">
      <w:pPr>
        <w:pStyle w:val="Heading5"/>
        <w:rPr>
          <w:rFonts w:eastAsia="MS Mincho"/>
        </w:rPr>
      </w:pPr>
      <w:r>
        <w:rPr>
          <w:rFonts w:eastAsia="MS Mincho"/>
        </w:rPr>
        <w:t>References</w:t>
      </w:r>
    </w:p>
    <w:p w14:paraId="28BFAF34" w14:textId="77777777" w:rsidR="00332802" w:rsidRPr="009C3AC7" w:rsidRDefault="00332802" w:rsidP="00332802">
      <w:pPr>
        <w:pStyle w:val="references"/>
        <w:rPr>
          <w:rFonts w:eastAsia="MS Mincho"/>
        </w:rPr>
      </w:pPr>
      <w:r w:rsidRPr="009C3AC7">
        <w:rPr>
          <w:rFonts w:eastAsia="MS Mincho"/>
        </w:rPr>
        <w:t>Silvestre, S., Chouder, A., &amp; Karatepe, E. (2013). Automatic fault detection in grid connected PV systems. </w:t>
      </w:r>
      <w:r w:rsidRPr="009C3AC7">
        <w:rPr>
          <w:rFonts w:eastAsia="MS Mincho"/>
          <w:iCs/>
        </w:rPr>
        <w:t>Solar Energy</w:t>
      </w:r>
      <w:r w:rsidRPr="009C3AC7">
        <w:rPr>
          <w:rFonts w:eastAsia="MS Mincho"/>
        </w:rPr>
        <w:t>, </w:t>
      </w:r>
      <w:r w:rsidRPr="009C3AC7">
        <w:rPr>
          <w:rFonts w:eastAsia="MS Mincho"/>
          <w:iCs/>
        </w:rPr>
        <w:t>94</w:t>
      </w:r>
      <w:r w:rsidRPr="009C3AC7">
        <w:rPr>
          <w:rFonts w:eastAsia="MS Mincho"/>
        </w:rPr>
        <w:t>, 119-127.</w:t>
      </w:r>
    </w:p>
    <w:p w14:paraId="5CB11483" w14:textId="77777777" w:rsidR="00332802" w:rsidRPr="009C3AC7" w:rsidRDefault="00332802" w:rsidP="00332802">
      <w:pPr>
        <w:pStyle w:val="references"/>
      </w:pPr>
      <w:r w:rsidRPr="009C3AC7">
        <w:rPr>
          <w:shd w:val="clear" w:color="auto" w:fill="FFFFFF"/>
        </w:rPr>
        <w:t>Wang, T., Zhang, W., Ye, C., Wei, J., Zhong, H., &amp; Huang, T. (2016). Fd4c: Automatic fault diagnosis framework for web applications in cloud computing.</w:t>
      </w:r>
      <w:r w:rsidRPr="009C3AC7">
        <w:rPr>
          <w:rStyle w:val="apple-converted-space"/>
          <w:rFonts w:eastAsia="MS Mincho"/>
          <w:color w:val="222222"/>
          <w:shd w:val="clear" w:color="auto" w:fill="FFFFFF"/>
        </w:rPr>
        <w:t> </w:t>
      </w:r>
      <w:r w:rsidRPr="009C3AC7">
        <w:rPr>
          <w:iCs/>
          <w:shd w:val="clear" w:color="auto" w:fill="FFFFFF"/>
        </w:rPr>
        <w:t>Systems, Man, and Cybernetics: Systems, IEEE Transactions on</w:t>
      </w:r>
      <w:r w:rsidRPr="009C3AC7">
        <w:rPr>
          <w:shd w:val="clear" w:color="auto" w:fill="FFFFFF"/>
        </w:rPr>
        <w:t>,</w:t>
      </w:r>
      <w:r w:rsidRPr="009C3AC7">
        <w:rPr>
          <w:rStyle w:val="apple-converted-space"/>
          <w:rFonts w:eastAsia="MS Mincho"/>
          <w:color w:val="222222"/>
          <w:shd w:val="clear" w:color="auto" w:fill="FFFFFF"/>
        </w:rPr>
        <w:t> </w:t>
      </w:r>
      <w:r w:rsidRPr="009C3AC7">
        <w:rPr>
          <w:iCs/>
          <w:shd w:val="clear" w:color="auto" w:fill="FFFFFF"/>
        </w:rPr>
        <w:t>46</w:t>
      </w:r>
      <w:r w:rsidRPr="009C3AC7">
        <w:rPr>
          <w:shd w:val="clear" w:color="auto" w:fill="FFFFFF"/>
        </w:rPr>
        <w:t>(1), 61-75.</w:t>
      </w:r>
    </w:p>
    <w:p w14:paraId="106CCF64" w14:textId="77777777" w:rsidR="00332802" w:rsidRPr="004C1538" w:rsidRDefault="00332802" w:rsidP="00332802">
      <w:pPr>
        <w:pStyle w:val="references"/>
      </w:pPr>
      <w:r w:rsidRPr="00332802">
        <w:rPr>
          <w:shd w:val="clear" w:color="auto" w:fill="FFFFFF"/>
        </w:rPr>
        <w:t>Chine, W., Mellit, A., Lughi, V., Malek, A., Sulligoi, G., &amp; Pavan, A. M. (2016). A novel fault diagnosis technique for photovoltaic systems based on artificial neural networks.</w:t>
      </w:r>
      <w:r w:rsidRPr="00332802">
        <w:rPr>
          <w:rStyle w:val="apple-converted-space"/>
          <w:rFonts w:eastAsia="MS Mincho"/>
          <w:i/>
          <w:color w:val="222222"/>
          <w:shd w:val="clear" w:color="auto" w:fill="FFFFFF"/>
        </w:rPr>
        <w:t> </w:t>
      </w:r>
      <w:r w:rsidRPr="00332802">
        <w:rPr>
          <w:iCs/>
          <w:shd w:val="clear" w:color="auto" w:fill="FFFFFF"/>
        </w:rPr>
        <w:t>Renewable Energy</w:t>
      </w:r>
      <w:r w:rsidRPr="00332802">
        <w:rPr>
          <w:shd w:val="clear" w:color="auto" w:fill="FFFFFF"/>
        </w:rPr>
        <w:t>,</w:t>
      </w:r>
      <w:r w:rsidRPr="00332802">
        <w:rPr>
          <w:rStyle w:val="apple-converted-space"/>
          <w:rFonts w:eastAsia="MS Mincho"/>
          <w:i/>
          <w:color w:val="222222"/>
          <w:shd w:val="clear" w:color="auto" w:fill="FFFFFF"/>
        </w:rPr>
        <w:t> </w:t>
      </w:r>
      <w:r w:rsidRPr="00332802">
        <w:rPr>
          <w:iCs/>
          <w:shd w:val="clear" w:color="auto" w:fill="FFFFFF"/>
        </w:rPr>
        <w:t>90</w:t>
      </w:r>
      <w:r w:rsidRPr="00332802">
        <w:rPr>
          <w:shd w:val="clear" w:color="auto" w:fill="FFFFFF"/>
        </w:rPr>
        <w:t>, 501-512.</w:t>
      </w:r>
    </w:p>
    <w:p w14:paraId="4B7C451B" w14:textId="77777777" w:rsidR="00C62321" w:rsidRPr="00D07E25" w:rsidRDefault="00C62321" w:rsidP="00C62321">
      <w:pPr>
        <w:pStyle w:val="references"/>
      </w:pPr>
      <w:r>
        <w:fldChar w:fldCharType="begin"/>
      </w:r>
      <w:r>
        <w:instrText xml:space="preserve"> ADDIN EN.REFLIST </w:instrText>
      </w:r>
      <w:r>
        <w:fldChar w:fldCharType="separate"/>
      </w:r>
      <w:bookmarkStart w:id="1" w:name="_ENREF_1"/>
      <w:r w:rsidRPr="00D07E25">
        <w:t xml:space="preserve">Dhimish, M., &amp; Holmes, V. (2016). Fault detection algorithm for grid-connected photovoltaic plants. </w:t>
      </w:r>
      <w:r w:rsidRPr="00D07E25">
        <w:rPr>
          <w:i/>
        </w:rPr>
        <w:t>Solar Energy, 137</w:t>
      </w:r>
      <w:r w:rsidRPr="00D07E25">
        <w:t xml:space="preserve">, 236-245. doi: </w:t>
      </w:r>
      <w:hyperlink r:id="rId20" w:history="1">
        <w:r w:rsidRPr="00D07E25">
          <w:rPr>
            <w:rStyle w:val="Hyperlink"/>
          </w:rPr>
          <w:t>http://dx.doi.org/10.1016/j.solener.2016.08.021</w:t>
        </w:r>
        <w:bookmarkEnd w:id="1"/>
      </w:hyperlink>
    </w:p>
    <w:p w14:paraId="7F028A5A" w14:textId="7973E988" w:rsidR="004C1538" w:rsidRDefault="00C62321" w:rsidP="00C62321">
      <w:pPr>
        <w:pStyle w:val="references"/>
        <w:numPr>
          <w:ilvl w:val="0"/>
          <w:numId w:val="0"/>
        </w:numPr>
        <w:ind w:left="360"/>
      </w:pPr>
      <w:r>
        <w:fldChar w:fldCharType="end"/>
      </w:r>
    </w:p>
    <w:p w14:paraId="68B27004" w14:textId="77777777" w:rsidR="00C62321" w:rsidRDefault="00C62321" w:rsidP="00C62321">
      <w:pPr>
        <w:pStyle w:val="references"/>
        <w:numPr>
          <w:ilvl w:val="0"/>
          <w:numId w:val="0"/>
        </w:numPr>
        <w:ind w:left="360"/>
      </w:pPr>
    </w:p>
    <w:p w14:paraId="1F82977B" w14:textId="77777777" w:rsidR="004C1538" w:rsidRDefault="004C1538" w:rsidP="004C1538">
      <w:pPr>
        <w:pStyle w:val="references"/>
        <w:numPr>
          <w:ilvl w:val="0"/>
          <w:numId w:val="0"/>
        </w:numPr>
        <w:ind w:left="360" w:hanging="360"/>
      </w:pPr>
    </w:p>
    <w:p w14:paraId="78ED022A" w14:textId="77777777" w:rsidR="004C1538" w:rsidRDefault="004C1538" w:rsidP="004C1538">
      <w:pPr>
        <w:pStyle w:val="references"/>
        <w:numPr>
          <w:ilvl w:val="0"/>
          <w:numId w:val="0"/>
        </w:numPr>
        <w:ind w:left="360" w:hanging="360"/>
      </w:pPr>
    </w:p>
    <w:p w14:paraId="4C03A3F0" w14:textId="7B0B96F5" w:rsidR="00130AA2" w:rsidRPr="004C1538" w:rsidRDefault="00332802" w:rsidP="004C1538">
      <w:pPr>
        <w:pStyle w:val="references"/>
        <w:rPr>
          <w:shd w:val="clear" w:color="auto" w:fill="FFFFFF"/>
        </w:rPr>
      </w:pPr>
      <w:r w:rsidRPr="00332802">
        <w:rPr>
          <w:shd w:val="clear" w:color="auto" w:fill="FFFFFF"/>
        </w:rPr>
        <w:t>Shariff, F., Rahim, N. A., &amp; Hew, W. P. (2015). Zigbee-based data acquisition system for online monitoring of grid-connected photovoltaic system.</w:t>
      </w:r>
      <w:r w:rsidRPr="00332802">
        <w:rPr>
          <w:rStyle w:val="apple-converted-space"/>
          <w:rFonts w:eastAsia="MS Mincho"/>
          <w:i/>
          <w:color w:val="222222"/>
          <w:shd w:val="clear" w:color="auto" w:fill="FFFFFF"/>
        </w:rPr>
        <w:t> </w:t>
      </w:r>
      <w:r w:rsidRPr="00332802">
        <w:rPr>
          <w:iCs/>
          <w:shd w:val="clear" w:color="auto" w:fill="FFFFFF"/>
        </w:rPr>
        <w:t>Expert Systems with Applications</w:t>
      </w:r>
      <w:r w:rsidRPr="00332802">
        <w:rPr>
          <w:shd w:val="clear" w:color="auto" w:fill="FFFFFF"/>
        </w:rPr>
        <w:t>,</w:t>
      </w:r>
      <w:r w:rsidRPr="00332802">
        <w:rPr>
          <w:rStyle w:val="apple-converted-space"/>
          <w:rFonts w:eastAsia="MS Mincho"/>
          <w:i/>
          <w:color w:val="222222"/>
          <w:shd w:val="clear" w:color="auto" w:fill="FFFFFF"/>
        </w:rPr>
        <w:t> </w:t>
      </w:r>
      <w:r w:rsidRPr="00332802">
        <w:rPr>
          <w:iCs/>
          <w:shd w:val="clear" w:color="auto" w:fill="FFFFFF"/>
        </w:rPr>
        <w:t>42</w:t>
      </w:r>
      <w:r w:rsidRPr="00332802">
        <w:rPr>
          <w:shd w:val="clear" w:color="auto" w:fill="FFFFFF"/>
        </w:rPr>
        <w:t>(3), 1730-1742.</w:t>
      </w:r>
    </w:p>
    <w:p w14:paraId="42B50B19" w14:textId="77777777" w:rsidR="00332802" w:rsidRPr="00332802" w:rsidRDefault="00332802" w:rsidP="00332802">
      <w:pPr>
        <w:pStyle w:val="references"/>
        <w:rPr>
          <w:shd w:val="clear" w:color="auto" w:fill="FFFFFF"/>
        </w:rPr>
      </w:pPr>
      <w:r w:rsidRPr="00332802">
        <w:rPr>
          <w:shd w:val="clear" w:color="auto" w:fill="FFFFFF"/>
        </w:rPr>
        <w:t>Guerriero, P., Di Napoli, F., Vallone, G., dAlessandro, V., &amp; Daliento, S. (2016). Monitoring and Diagnostics of PV Plants by a Wireless Self-Powered Sensor for Individual Panels.</w:t>
      </w:r>
      <w:r w:rsidRPr="00332802">
        <w:rPr>
          <w:rStyle w:val="apple-converted-space"/>
          <w:rFonts w:eastAsia="MS Mincho"/>
          <w:i/>
          <w:color w:val="222222"/>
          <w:shd w:val="clear" w:color="auto" w:fill="FFFFFF"/>
        </w:rPr>
        <w:t> </w:t>
      </w:r>
      <w:r w:rsidRPr="00332802">
        <w:rPr>
          <w:iCs/>
          <w:shd w:val="clear" w:color="auto" w:fill="FFFFFF"/>
        </w:rPr>
        <w:t>Photovoltaics, IEEE Journal of</w:t>
      </w:r>
      <w:r w:rsidRPr="00332802">
        <w:rPr>
          <w:shd w:val="clear" w:color="auto" w:fill="FFFFFF"/>
        </w:rPr>
        <w:t>,</w:t>
      </w:r>
      <w:r w:rsidRPr="00332802">
        <w:rPr>
          <w:rStyle w:val="apple-converted-space"/>
          <w:rFonts w:eastAsia="MS Mincho"/>
          <w:i/>
          <w:color w:val="222222"/>
          <w:shd w:val="clear" w:color="auto" w:fill="FFFFFF"/>
        </w:rPr>
        <w:t> </w:t>
      </w:r>
      <w:r w:rsidRPr="00332802">
        <w:rPr>
          <w:iCs/>
          <w:shd w:val="clear" w:color="auto" w:fill="FFFFFF"/>
        </w:rPr>
        <w:t>6</w:t>
      </w:r>
      <w:r w:rsidRPr="00332802">
        <w:rPr>
          <w:shd w:val="clear" w:color="auto" w:fill="FFFFFF"/>
        </w:rPr>
        <w:t>(1), 286-294.</w:t>
      </w:r>
    </w:p>
    <w:p w14:paraId="3677A0EA" w14:textId="77777777" w:rsidR="00332802" w:rsidRPr="00332802" w:rsidRDefault="00332802" w:rsidP="00332802">
      <w:pPr>
        <w:pStyle w:val="references"/>
        <w:rPr>
          <w:shd w:val="clear" w:color="auto" w:fill="FFFFFF"/>
        </w:rPr>
      </w:pPr>
      <w:r w:rsidRPr="00332802">
        <w:rPr>
          <w:shd w:val="clear" w:color="auto" w:fill="FFFFFF"/>
        </w:rPr>
        <w:t>Ngo, G. C., Floriza, J. K. I., Creayla, C. M. C., Garcia, F. C. C., &amp; Macabebe, E. Q. B. (2015, November). Real-time energy monitoring system for grid-tied Photovoltaic installations. In</w:t>
      </w:r>
      <w:r w:rsidRPr="00332802">
        <w:rPr>
          <w:rStyle w:val="apple-converted-space"/>
          <w:rFonts w:eastAsia="MS Mincho"/>
          <w:i/>
          <w:color w:val="222222"/>
          <w:shd w:val="clear" w:color="auto" w:fill="FFFFFF"/>
        </w:rPr>
        <w:t> </w:t>
      </w:r>
      <w:r w:rsidRPr="00332802">
        <w:rPr>
          <w:iCs/>
          <w:shd w:val="clear" w:color="auto" w:fill="FFFFFF"/>
        </w:rPr>
        <w:t>TENCON 2015-2015 IEEE Region 10 Conference</w:t>
      </w:r>
      <w:r w:rsidRPr="00332802">
        <w:rPr>
          <w:rStyle w:val="apple-converted-space"/>
          <w:rFonts w:eastAsia="MS Mincho"/>
          <w:i/>
          <w:color w:val="222222"/>
          <w:shd w:val="clear" w:color="auto" w:fill="FFFFFF"/>
        </w:rPr>
        <w:t> </w:t>
      </w:r>
      <w:r w:rsidRPr="00332802">
        <w:rPr>
          <w:shd w:val="clear" w:color="auto" w:fill="FFFFFF"/>
        </w:rPr>
        <w:t>(pp. 1-4). IEEE.</w:t>
      </w:r>
    </w:p>
    <w:p w14:paraId="2664FAE4" w14:textId="77777777" w:rsidR="00332802" w:rsidRPr="00332802" w:rsidRDefault="00332802" w:rsidP="00332802">
      <w:pPr>
        <w:pStyle w:val="references"/>
        <w:rPr>
          <w:shd w:val="clear" w:color="auto" w:fill="FFFFFF"/>
        </w:rPr>
      </w:pPr>
      <w:r w:rsidRPr="00332802">
        <w:rPr>
          <w:shd w:val="clear" w:color="auto" w:fill="FFFFFF"/>
        </w:rPr>
        <w:t>Hu, T., Zheng, M., Tan, J., Zhu, L., &amp; Miao, W. (2015). Intelligent photovoltaic monitoring based on solar irradiance big data and wireless sensor networks.</w:t>
      </w:r>
      <w:r w:rsidRPr="00332802">
        <w:rPr>
          <w:rStyle w:val="apple-converted-space"/>
          <w:rFonts w:eastAsia="MS Mincho"/>
          <w:i/>
          <w:color w:val="222222"/>
          <w:shd w:val="clear" w:color="auto" w:fill="FFFFFF"/>
        </w:rPr>
        <w:t> </w:t>
      </w:r>
      <w:r w:rsidRPr="00332802">
        <w:rPr>
          <w:iCs/>
          <w:shd w:val="clear" w:color="auto" w:fill="FFFFFF"/>
        </w:rPr>
        <w:t>Ad Hoc Networks</w:t>
      </w:r>
      <w:r w:rsidRPr="00332802">
        <w:rPr>
          <w:shd w:val="clear" w:color="auto" w:fill="FFFFFF"/>
        </w:rPr>
        <w:t>,</w:t>
      </w:r>
      <w:r w:rsidRPr="00332802">
        <w:rPr>
          <w:rStyle w:val="apple-converted-space"/>
          <w:rFonts w:eastAsia="MS Mincho"/>
          <w:i/>
          <w:color w:val="222222"/>
          <w:shd w:val="clear" w:color="auto" w:fill="FFFFFF"/>
        </w:rPr>
        <w:t> </w:t>
      </w:r>
      <w:r w:rsidRPr="00332802">
        <w:rPr>
          <w:iCs/>
          <w:shd w:val="clear" w:color="auto" w:fill="FFFFFF"/>
        </w:rPr>
        <w:t>35</w:t>
      </w:r>
      <w:r w:rsidRPr="00332802">
        <w:rPr>
          <w:shd w:val="clear" w:color="auto" w:fill="FFFFFF"/>
        </w:rPr>
        <w:t>, 127-136.</w:t>
      </w:r>
    </w:p>
    <w:p w14:paraId="0AF9B40E" w14:textId="77777777" w:rsidR="00332802" w:rsidRPr="00332802" w:rsidRDefault="00332802" w:rsidP="00332802">
      <w:pPr>
        <w:pStyle w:val="references"/>
        <w:rPr>
          <w:shd w:val="clear" w:color="auto" w:fill="FFFFFF"/>
        </w:rPr>
      </w:pPr>
      <w:r w:rsidRPr="00332802">
        <w:rPr>
          <w:shd w:val="clear" w:color="auto" w:fill="FFFFFF"/>
        </w:rPr>
        <w:t>Rezvani, A., &amp; Gandomkar, M. (2016). Modeling and control of grid connected intelligent hybrid photovoltaic system using new hybrid fuzzy-neural method.</w:t>
      </w:r>
      <w:r w:rsidRPr="00332802">
        <w:rPr>
          <w:rStyle w:val="apple-converted-space"/>
          <w:rFonts w:eastAsia="MS Mincho"/>
          <w:i/>
          <w:color w:val="222222"/>
          <w:shd w:val="clear" w:color="auto" w:fill="FFFFFF"/>
        </w:rPr>
        <w:t> </w:t>
      </w:r>
      <w:r w:rsidRPr="00332802">
        <w:rPr>
          <w:iCs/>
          <w:shd w:val="clear" w:color="auto" w:fill="FFFFFF"/>
        </w:rPr>
        <w:t>Solar Energy</w:t>
      </w:r>
      <w:r w:rsidRPr="00332802">
        <w:rPr>
          <w:shd w:val="clear" w:color="auto" w:fill="FFFFFF"/>
        </w:rPr>
        <w:t>,</w:t>
      </w:r>
      <w:r w:rsidRPr="00332802">
        <w:rPr>
          <w:rStyle w:val="apple-converted-space"/>
          <w:rFonts w:eastAsia="MS Mincho"/>
          <w:i/>
          <w:color w:val="222222"/>
          <w:shd w:val="clear" w:color="auto" w:fill="FFFFFF"/>
        </w:rPr>
        <w:t> </w:t>
      </w:r>
      <w:r w:rsidRPr="00332802">
        <w:rPr>
          <w:iCs/>
          <w:shd w:val="clear" w:color="auto" w:fill="FFFFFF"/>
        </w:rPr>
        <w:t>127</w:t>
      </w:r>
      <w:r w:rsidRPr="00332802">
        <w:rPr>
          <w:shd w:val="clear" w:color="auto" w:fill="FFFFFF"/>
        </w:rPr>
        <w:t>, 1-18.</w:t>
      </w:r>
    </w:p>
    <w:p w14:paraId="287D2B8B" w14:textId="77777777" w:rsidR="00332802" w:rsidRPr="00332802" w:rsidRDefault="00332802" w:rsidP="00332802">
      <w:pPr>
        <w:pStyle w:val="references"/>
        <w:rPr>
          <w:shd w:val="clear" w:color="auto" w:fill="FFFFFF"/>
        </w:rPr>
      </w:pPr>
      <w:r w:rsidRPr="00332802">
        <w:rPr>
          <w:shd w:val="clear" w:color="auto" w:fill="FFFFFF"/>
        </w:rPr>
        <w:t>Riccobono, A., Naqvi, S. K. A., Monti, A., Caldognetto, T., Siegers, J., &amp; Santi, E. (2015, June). Online wideband identification of single-phase AC power grid impedances using an existing grid-tied power electronic inverter. In</w:t>
      </w:r>
      <w:r w:rsidRPr="00332802">
        <w:rPr>
          <w:rStyle w:val="apple-converted-space"/>
          <w:rFonts w:eastAsia="MS Mincho"/>
          <w:i/>
          <w:color w:val="222222"/>
          <w:shd w:val="clear" w:color="auto" w:fill="FFFFFF"/>
        </w:rPr>
        <w:t> </w:t>
      </w:r>
      <w:r w:rsidRPr="00332802">
        <w:rPr>
          <w:iCs/>
          <w:shd w:val="clear" w:color="auto" w:fill="FFFFFF"/>
        </w:rPr>
        <w:t>Power Electronics for Distributed Generation Systems (PEDG), 2015 IEEE 6th International Symposium on</w:t>
      </w:r>
      <w:r w:rsidRPr="00332802">
        <w:rPr>
          <w:rStyle w:val="apple-converted-space"/>
          <w:rFonts w:eastAsia="MS Mincho"/>
          <w:i/>
          <w:color w:val="222222"/>
          <w:shd w:val="clear" w:color="auto" w:fill="FFFFFF"/>
        </w:rPr>
        <w:t> </w:t>
      </w:r>
      <w:r w:rsidRPr="00332802">
        <w:rPr>
          <w:shd w:val="clear" w:color="auto" w:fill="FFFFFF"/>
        </w:rPr>
        <w:t>(pp. 1-8). IEEE.</w:t>
      </w:r>
    </w:p>
    <w:p w14:paraId="64FC3EA6" w14:textId="77777777" w:rsidR="00BD07B4" w:rsidRPr="00572834" w:rsidRDefault="00332802" w:rsidP="006D29F6">
      <w:pPr>
        <w:pStyle w:val="references"/>
      </w:pPr>
      <w:r w:rsidRPr="00332802">
        <w:rPr>
          <w:shd w:val="clear" w:color="auto" w:fill="FFFFFF"/>
        </w:rPr>
        <w:t>Kim, K. A., Seo, G. S., Cho, B. H., &amp; Krein, P. T. (2016). Photovoltaic Hot-Spot Detection for Solar Panel Substrings Using AC Parameter Characterization.</w:t>
      </w:r>
      <w:r w:rsidRPr="00332802">
        <w:rPr>
          <w:rStyle w:val="apple-converted-space"/>
          <w:rFonts w:eastAsia="MS Mincho"/>
          <w:i/>
          <w:color w:val="222222"/>
          <w:shd w:val="clear" w:color="auto" w:fill="FFFFFF"/>
        </w:rPr>
        <w:t> </w:t>
      </w:r>
      <w:r w:rsidRPr="00332802">
        <w:rPr>
          <w:iCs/>
          <w:shd w:val="clear" w:color="auto" w:fill="FFFFFF"/>
        </w:rPr>
        <w:t>Power Electronics, IEEE Transactions on</w:t>
      </w:r>
      <w:r w:rsidRPr="00332802">
        <w:rPr>
          <w:shd w:val="clear" w:color="auto" w:fill="FFFFFF"/>
        </w:rPr>
        <w:t>,</w:t>
      </w:r>
      <w:r w:rsidRPr="00332802">
        <w:rPr>
          <w:rStyle w:val="apple-converted-space"/>
          <w:rFonts w:eastAsia="MS Mincho"/>
          <w:i/>
          <w:color w:val="222222"/>
          <w:shd w:val="clear" w:color="auto" w:fill="FFFFFF"/>
        </w:rPr>
        <w:t> </w:t>
      </w:r>
      <w:r w:rsidRPr="00332802">
        <w:rPr>
          <w:iCs/>
          <w:shd w:val="clear" w:color="auto" w:fill="FFFFFF"/>
        </w:rPr>
        <w:t>31</w:t>
      </w:r>
      <w:r w:rsidRPr="00332802">
        <w:rPr>
          <w:shd w:val="clear" w:color="auto" w:fill="FFFFFF"/>
        </w:rPr>
        <w:t>(2), 1121-1130.</w:t>
      </w:r>
    </w:p>
    <w:p w14:paraId="3BFC4743" w14:textId="77777777" w:rsidR="00572834" w:rsidRDefault="00572834" w:rsidP="00572834">
      <w:pPr>
        <w:pStyle w:val="references"/>
      </w:pPr>
      <w:r w:rsidRPr="00572834">
        <w:t xml:space="preserve">Milosavljević, D. D., Pavlović, T. M., &amp; Piršl, D. S. (2015). Performance analysis of A grid-connected solar PV plant in Niš, republic of Serbia. </w:t>
      </w:r>
      <w:r w:rsidRPr="00572834">
        <w:rPr>
          <w:i/>
          <w:iCs/>
        </w:rPr>
        <w:t>Renewable and Sustainable Energy Reviews</w:t>
      </w:r>
      <w:r w:rsidRPr="00572834">
        <w:t xml:space="preserve">, </w:t>
      </w:r>
      <w:r w:rsidRPr="00572834">
        <w:rPr>
          <w:i/>
          <w:iCs/>
        </w:rPr>
        <w:t>44</w:t>
      </w:r>
      <w:r w:rsidRPr="00572834">
        <w:t>, 423-435.</w:t>
      </w:r>
    </w:p>
    <w:p w14:paraId="5846B0D3" w14:textId="77777777" w:rsidR="00572834" w:rsidRDefault="00572834" w:rsidP="00572834">
      <w:pPr>
        <w:pStyle w:val="references"/>
      </w:pPr>
      <w:r w:rsidRPr="00572834">
        <w:t xml:space="preserve">Collotta, M., &amp; Pau, G. (2015). A Solution Based on Bluetooth Low Energy for Smart Home Energy Management. </w:t>
      </w:r>
      <w:r w:rsidRPr="00572834">
        <w:rPr>
          <w:i/>
          <w:iCs/>
        </w:rPr>
        <w:t>Energies</w:t>
      </w:r>
      <w:r w:rsidRPr="00572834">
        <w:t xml:space="preserve">, </w:t>
      </w:r>
      <w:r w:rsidRPr="00572834">
        <w:rPr>
          <w:i/>
          <w:iCs/>
        </w:rPr>
        <w:t>8</w:t>
      </w:r>
      <w:r w:rsidRPr="00572834">
        <w:t>(10), 11916-11938.</w:t>
      </w:r>
    </w:p>
    <w:p w14:paraId="2AFA868A" w14:textId="77777777" w:rsidR="00572834" w:rsidRPr="005C69CF" w:rsidRDefault="00572834" w:rsidP="00572834">
      <w:pPr>
        <w:pStyle w:val="references"/>
      </w:pPr>
      <w:r w:rsidRPr="00572834">
        <w:t xml:space="preserve">Moon, S., Yoon, S. G., &amp; Park, J. H. (2015). A New Low-Cost Centralized MPPT Controller </w:t>
      </w:r>
      <w:bookmarkStart w:id="2" w:name="OLE_LINK2"/>
      <w:bookmarkStart w:id="3" w:name="OLE_LINK3"/>
      <w:r w:rsidRPr="00572834">
        <w:t xml:space="preserve">System </w:t>
      </w:r>
      <w:bookmarkEnd w:id="2"/>
      <w:bookmarkEnd w:id="3"/>
      <w:r w:rsidRPr="00572834">
        <w:t xml:space="preserve">for Multiply Distributed Photovoltaic Power Conditioning Modules. </w:t>
      </w:r>
      <w:r w:rsidRPr="00572834">
        <w:rPr>
          <w:i/>
          <w:iCs/>
        </w:rPr>
        <w:t xml:space="preserve">Smart Grid, IEEE </w:t>
      </w:r>
      <w:r w:rsidRPr="005C69CF">
        <w:rPr>
          <w:i/>
          <w:iCs/>
        </w:rPr>
        <w:t>Transactions on</w:t>
      </w:r>
      <w:r w:rsidRPr="005C69CF">
        <w:t xml:space="preserve">, </w:t>
      </w:r>
      <w:r w:rsidRPr="005C69CF">
        <w:rPr>
          <w:i/>
          <w:iCs/>
        </w:rPr>
        <w:t>6</w:t>
      </w:r>
      <w:r w:rsidRPr="005C69CF">
        <w:t>(6), 2649-2658.</w:t>
      </w:r>
    </w:p>
    <w:p w14:paraId="68082795" w14:textId="77777777" w:rsidR="005C69CF" w:rsidRPr="005C69CF" w:rsidRDefault="000164E8" w:rsidP="000164E8">
      <w:pPr>
        <w:pStyle w:val="references"/>
      </w:pPr>
      <w:r w:rsidRPr="005C69CF">
        <w:t xml:space="preserve">Kabalci, E. (2015). A smart monitoring infrastructure design for distributed renewable energy systems. </w:t>
      </w:r>
      <w:r w:rsidRPr="005C69CF">
        <w:rPr>
          <w:iCs/>
        </w:rPr>
        <w:t>Energy Conversion and Management</w:t>
      </w:r>
      <w:r w:rsidRPr="005C69CF">
        <w:t xml:space="preserve">, </w:t>
      </w:r>
      <w:r w:rsidRPr="005C69CF">
        <w:rPr>
          <w:iCs/>
        </w:rPr>
        <w:t>90</w:t>
      </w:r>
      <w:r w:rsidRPr="005C69CF">
        <w:t>, 336-346</w:t>
      </w:r>
      <w:r w:rsidR="005C69CF">
        <w:t>.</w:t>
      </w:r>
      <w:r w:rsidR="005C69CF" w:rsidRPr="005C69CF">
        <w:rPr>
          <w:rFonts w:ascii="Helvetica" w:hAnsi="Helvetica" w:cs="Helvetica"/>
          <w:noProof w:val="0"/>
          <w:color w:val="666666"/>
          <w:sz w:val="20"/>
          <w:szCs w:val="20"/>
          <w:shd w:val="clear" w:color="auto" w:fill="FFFFFF"/>
        </w:rPr>
        <w:t xml:space="preserve"> </w:t>
      </w:r>
    </w:p>
    <w:p w14:paraId="1BE37BF6" w14:textId="77777777" w:rsidR="005C69CF" w:rsidRDefault="005C69CF" w:rsidP="000164E8">
      <w:pPr>
        <w:pStyle w:val="references"/>
      </w:pPr>
      <w:r w:rsidRPr="005C69CF">
        <w:t>LabVIEW. (2016). </w:t>
      </w:r>
      <w:r w:rsidRPr="005C69CF">
        <w:rPr>
          <w:i/>
          <w:iCs/>
        </w:rPr>
        <w:t>LabVIEW System Design Software</w:t>
      </w:r>
      <w:r w:rsidRPr="005C69CF">
        <w:t xml:space="preserve">. Retrieved from </w:t>
      </w:r>
      <w:hyperlink r:id="rId21" w:history="1">
        <w:r w:rsidRPr="00AA3104">
          <w:rPr>
            <w:rStyle w:val="Hyperlink"/>
          </w:rPr>
          <w:t>http://www.ni.com/labview/</w:t>
        </w:r>
      </w:hyperlink>
      <w:r>
        <w:t>.</w:t>
      </w:r>
    </w:p>
    <w:p w14:paraId="01175760" w14:textId="77777777" w:rsidR="005C69CF" w:rsidRDefault="005C69CF" w:rsidP="005C69CF">
      <w:pPr>
        <w:pStyle w:val="references"/>
      </w:pPr>
      <w:r w:rsidRPr="005C69CF">
        <w:t>DAVIS. (2016). </w:t>
      </w:r>
      <w:r w:rsidRPr="005C69CF">
        <w:rPr>
          <w:i/>
          <w:iCs/>
        </w:rPr>
        <w:t>Your weather. Your web site.</w:t>
      </w:r>
      <w:r w:rsidRPr="005C69CF">
        <w:t xml:space="preserve">. Retrieved from </w:t>
      </w:r>
      <w:hyperlink r:id="rId22" w:history="1">
        <w:r w:rsidRPr="00AA3104">
          <w:rPr>
            <w:rStyle w:val="Hyperlink"/>
          </w:rPr>
          <w:t>http://www.weatherlink.com/</w:t>
        </w:r>
      </w:hyperlink>
      <w:r w:rsidRPr="005C69CF">
        <w:t>.</w:t>
      </w:r>
    </w:p>
    <w:p w14:paraId="777FAA87" w14:textId="77777777" w:rsidR="000164E8" w:rsidRDefault="005C69CF" w:rsidP="005C69CF">
      <w:pPr>
        <w:pStyle w:val="references"/>
      </w:pPr>
      <w:r w:rsidRPr="005C69CF">
        <w:rPr>
          <w:rFonts w:ascii="Helvetica" w:hAnsi="Helvetica" w:cs="Helvetica"/>
          <w:noProof w:val="0"/>
          <w:color w:val="666666"/>
          <w:sz w:val="20"/>
          <w:szCs w:val="20"/>
          <w:shd w:val="clear" w:color="auto" w:fill="FFFFFF"/>
        </w:rPr>
        <w:t xml:space="preserve"> </w:t>
      </w:r>
      <w:r w:rsidRPr="005C69CF">
        <w:t>OutBack Power. (2016). </w:t>
      </w:r>
      <w:r w:rsidRPr="005C69CF">
        <w:rPr>
          <w:i/>
          <w:iCs/>
        </w:rPr>
        <w:t>OutBack Power</w:t>
      </w:r>
      <w:r w:rsidRPr="005C69CF">
        <w:t xml:space="preserve">. Retrieved from </w:t>
      </w:r>
      <w:hyperlink r:id="rId23" w:history="1">
        <w:r w:rsidRPr="00AA3104">
          <w:rPr>
            <w:rStyle w:val="Hyperlink"/>
          </w:rPr>
          <w:t>http://www.outbackpower.com/</w:t>
        </w:r>
      </w:hyperlink>
      <w:r>
        <w:t>.</w:t>
      </w:r>
    </w:p>
    <w:sectPr w:rsidR="000164E8" w:rsidSect="008F3531">
      <w:type w:val="continuous"/>
      <w:pgSz w:w="11909" w:h="16834" w:code="9"/>
      <w:pgMar w:top="1080" w:right="734" w:bottom="2434" w:left="734"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39AF7" w14:textId="77777777" w:rsidR="00C569AC" w:rsidRDefault="00C569AC" w:rsidP="0016401B">
      <w:r>
        <w:separator/>
      </w:r>
    </w:p>
  </w:endnote>
  <w:endnote w:type="continuationSeparator" w:id="0">
    <w:p w14:paraId="277B1657" w14:textId="77777777" w:rsidR="00C569AC" w:rsidRDefault="00C569AC" w:rsidP="00164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6D2C4" w14:textId="77777777" w:rsidR="00C569AC" w:rsidRDefault="00C569AC" w:rsidP="0016401B">
      <w:r>
        <w:separator/>
      </w:r>
    </w:p>
  </w:footnote>
  <w:footnote w:type="continuationSeparator" w:id="0">
    <w:p w14:paraId="3FBFBDCD" w14:textId="77777777" w:rsidR="00C569AC" w:rsidRDefault="00C569AC" w:rsidP="001640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0374E"/>
    <w:multiLevelType w:val="hybridMultilevel"/>
    <w:tmpl w:val="D4F44D4E"/>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1">
    <w:nsid w:val="0DD96CB4"/>
    <w:multiLevelType w:val="hybridMultilevel"/>
    <w:tmpl w:val="29B8E4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3C11004"/>
    <w:multiLevelType w:val="multilevel"/>
    <w:tmpl w:val="1858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464BA0"/>
    <w:multiLevelType w:val="hybridMultilevel"/>
    <w:tmpl w:val="E25437F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154815E6"/>
    <w:multiLevelType w:val="multilevel"/>
    <w:tmpl w:val="8632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D7EB9"/>
    <w:multiLevelType w:val="hybridMultilevel"/>
    <w:tmpl w:val="87E495D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21DD5A45"/>
    <w:multiLevelType w:val="hybridMultilevel"/>
    <w:tmpl w:val="AAE2167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2289192B"/>
    <w:multiLevelType w:val="hybridMultilevel"/>
    <w:tmpl w:val="8624B7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D9571D3"/>
    <w:multiLevelType w:val="hybridMultilevel"/>
    <w:tmpl w:val="1A4E8704"/>
    <w:lvl w:ilvl="0" w:tplc="04090001">
      <w:start w:val="1"/>
      <w:numFmt w:val="bullet"/>
      <w:lvlText w:val=""/>
      <w:lvlJc w:val="left"/>
      <w:pPr>
        <w:ind w:left="1058" w:hanging="360"/>
      </w:pPr>
      <w:rPr>
        <w:rFonts w:ascii="Symbol" w:hAnsi="Symbol" w:hint="default"/>
      </w:rPr>
    </w:lvl>
    <w:lvl w:ilvl="1" w:tplc="04090003" w:tentative="1">
      <w:start w:val="1"/>
      <w:numFmt w:val="bullet"/>
      <w:lvlText w:val="o"/>
      <w:lvlJc w:val="left"/>
      <w:pPr>
        <w:ind w:left="1778" w:hanging="360"/>
      </w:pPr>
      <w:rPr>
        <w:rFonts w:ascii="Courier New" w:hAnsi="Courier New" w:cs="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cs="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cs="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9">
    <w:nsid w:val="33C428A9"/>
    <w:multiLevelType w:val="hybridMultilevel"/>
    <w:tmpl w:val="3CDC4E44"/>
    <w:lvl w:ilvl="0" w:tplc="04090001">
      <w:start w:val="1"/>
      <w:numFmt w:val="bullet"/>
      <w:lvlText w:val=""/>
      <w:lvlJc w:val="left"/>
      <w:pPr>
        <w:ind w:left="1010" w:hanging="360"/>
      </w:pPr>
      <w:rPr>
        <w:rFonts w:ascii="Symbol" w:hAnsi="Symbol" w:hint="default"/>
      </w:rPr>
    </w:lvl>
    <w:lvl w:ilvl="1" w:tplc="04090003" w:tentative="1">
      <w:start w:val="1"/>
      <w:numFmt w:val="bullet"/>
      <w:lvlText w:val="o"/>
      <w:lvlJc w:val="left"/>
      <w:pPr>
        <w:ind w:left="1730" w:hanging="360"/>
      </w:pPr>
      <w:rPr>
        <w:rFonts w:ascii="Courier New" w:hAnsi="Courier New" w:cs="Courier New" w:hint="default"/>
      </w:rPr>
    </w:lvl>
    <w:lvl w:ilvl="2" w:tplc="04090005" w:tentative="1">
      <w:start w:val="1"/>
      <w:numFmt w:val="bullet"/>
      <w:lvlText w:val=""/>
      <w:lvlJc w:val="left"/>
      <w:pPr>
        <w:ind w:left="2450" w:hanging="360"/>
      </w:pPr>
      <w:rPr>
        <w:rFonts w:ascii="Wingdings" w:hAnsi="Wingdings" w:hint="default"/>
      </w:rPr>
    </w:lvl>
    <w:lvl w:ilvl="3" w:tplc="04090001" w:tentative="1">
      <w:start w:val="1"/>
      <w:numFmt w:val="bullet"/>
      <w:lvlText w:val=""/>
      <w:lvlJc w:val="left"/>
      <w:pPr>
        <w:ind w:left="3170" w:hanging="360"/>
      </w:pPr>
      <w:rPr>
        <w:rFonts w:ascii="Symbol" w:hAnsi="Symbol" w:hint="default"/>
      </w:rPr>
    </w:lvl>
    <w:lvl w:ilvl="4" w:tplc="04090003" w:tentative="1">
      <w:start w:val="1"/>
      <w:numFmt w:val="bullet"/>
      <w:lvlText w:val="o"/>
      <w:lvlJc w:val="left"/>
      <w:pPr>
        <w:ind w:left="3890" w:hanging="360"/>
      </w:pPr>
      <w:rPr>
        <w:rFonts w:ascii="Courier New" w:hAnsi="Courier New" w:cs="Courier New" w:hint="default"/>
      </w:rPr>
    </w:lvl>
    <w:lvl w:ilvl="5" w:tplc="04090005" w:tentative="1">
      <w:start w:val="1"/>
      <w:numFmt w:val="bullet"/>
      <w:lvlText w:val=""/>
      <w:lvlJc w:val="left"/>
      <w:pPr>
        <w:ind w:left="4610" w:hanging="360"/>
      </w:pPr>
      <w:rPr>
        <w:rFonts w:ascii="Wingdings" w:hAnsi="Wingdings" w:hint="default"/>
      </w:rPr>
    </w:lvl>
    <w:lvl w:ilvl="6" w:tplc="04090001" w:tentative="1">
      <w:start w:val="1"/>
      <w:numFmt w:val="bullet"/>
      <w:lvlText w:val=""/>
      <w:lvlJc w:val="left"/>
      <w:pPr>
        <w:ind w:left="5330" w:hanging="360"/>
      </w:pPr>
      <w:rPr>
        <w:rFonts w:ascii="Symbol" w:hAnsi="Symbol" w:hint="default"/>
      </w:rPr>
    </w:lvl>
    <w:lvl w:ilvl="7" w:tplc="04090003" w:tentative="1">
      <w:start w:val="1"/>
      <w:numFmt w:val="bullet"/>
      <w:lvlText w:val="o"/>
      <w:lvlJc w:val="left"/>
      <w:pPr>
        <w:ind w:left="6050" w:hanging="360"/>
      </w:pPr>
      <w:rPr>
        <w:rFonts w:ascii="Courier New" w:hAnsi="Courier New" w:cs="Courier New" w:hint="default"/>
      </w:rPr>
    </w:lvl>
    <w:lvl w:ilvl="8" w:tplc="04090005" w:tentative="1">
      <w:start w:val="1"/>
      <w:numFmt w:val="bullet"/>
      <w:lvlText w:val=""/>
      <w:lvlJc w:val="left"/>
      <w:pPr>
        <w:ind w:left="6770" w:hanging="360"/>
      </w:pPr>
      <w:rPr>
        <w:rFonts w:ascii="Wingdings" w:hAnsi="Wingdings" w:hint="default"/>
      </w:rPr>
    </w:lvl>
  </w:abstractNum>
  <w:abstractNum w:abstractNumId="1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502"/>
        </w:tabs>
        <w:ind w:left="430"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41D717C7"/>
    <w:multiLevelType w:val="hybridMultilevel"/>
    <w:tmpl w:val="72E63F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4FCE4753"/>
    <w:multiLevelType w:val="hybridMultilevel"/>
    <w:tmpl w:val="1A58E0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8A5E63"/>
    <w:multiLevelType w:val="hybridMultilevel"/>
    <w:tmpl w:val="7FBCF178"/>
    <w:lvl w:ilvl="0" w:tplc="08090015">
      <w:start w:val="1"/>
      <w:numFmt w:val="upperLetter"/>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nsid w:val="65DA20A1"/>
    <w:multiLevelType w:val="hybridMultilevel"/>
    <w:tmpl w:val="F3162E3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nsid w:val="71B74DA0"/>
    <w:multiLevelType w:val="multilevel"/>
    <w:tmpl w:val="4CA0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9F0A08"/>
    <w:multiLevelType w:val="hybridMultilevel"/>
    <w:tmpl w:val="FEB651C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0"/>
  </w:num>
  <w:num w:numId="2">
    <w:abstractNumId w:val="17"/>
  </w:num>
  <w:num w:numId="3">
    <w:abstractNumId w:val="11"/>
  </w:num>
  <w:num w:numId="4">
    <w:abstractNumId w:val="15"/>
  </w:num>
  <w:num w:numId="5">
    <w:abstractNumId w:val="18"/>
  </w:num>
  <w:num w:numId="6">
    <w:abstractNumId w:val="21"/>
  </w:num>
  <w:num w:numId="7">
    <w:abstractNumId w:val="9"/>
  </w:num>
  <w:num w:numId="8">
    <w:abstractNumId w:val="14"/>
  </w:num>
  <w:num w:numId="9">
    <w:abstractNumId w:val="16"/>
  </w:num>
  <w:num w:numId="10">
    <w:abstractNumId w:val="1"/>
  </w:num>
  <w:num w:numId="11">
    <w:abstractNumId w:val="19"/>
  </w:num>
  <w:num w:numId="12">
    <w:abstractNumId w:val="2"/>
  </w:num>
  <w:num w:numId="13">
    <w:abstractNumId w:val="4"/>
  </w:num>
  <w:num w:numId="14">
    <w:abstractNumId w:val="6"/>
  </w:num>
  <w:num w:numId="15">
    <w:abstractNumId w:val="13"/>
  </w:num>
  <w:num w:numId="16">
    <w:abstractNumId w:val="3"/>
  </w:num>
  <w:num w:numId="17">
    <w:abstractNumId w:val="0"/>
  </w:num>
  <w:num w:numId="18">
    <w:abstractNumId w:val="8"/>
  </w:num>
  <w:num w:numId="19">
    <w:abstractNumId w:val="12"/>
  </w:num>
  <w:num w:numId="20">
    <w:abstractNumId w:val="20"/>
  </w:num>
  <w:num w:numId="21">
    <w:abstractNumId w:val="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7B4"/>
    <w:rsid w:val="00001804"/>
    <w:rsid w:val="0001455D"/>
    <w:rsid w:val="000150C4"/>
    <w:rsid w:val="000164E8"/>
    <w:rsid w:val="00020A96"/>
    <w:rsid w:val="00020BA2"/>
    <w:rsid w:val="00034B31"/>
    <w:rsid w:val="00034F2D"/>
    <w:rsid w:val="00036FB9"/>
    <w:rsid w:val="00040C85"/>
    <w:rsid w:val="0005308E"/>
    <w:rsid w:val="000561AA"/>
    <w:rsid w:val="00056762"/>
    <w:rsid w:val="00056E51"/>
    <w:rsid w:val="00060392"/>
    <w:rsid w:val="0006108B"/>
    <w:rsid w:val="00061FDD"/>
    <w:rsid w:val="000654BC"/>
    <w:rsid w:val="00065669"/>
    <w:rsid w:val="0006758E"/>
    <w:rsid w:val="000706A6"/>
    <w:rsid w:val="0007470A"/>
    <w:rsid w:val="00075867"/>
    <w:rsid w:val="000850AF"/>
    <w:rsid w:val="00085103"/>
    <w:rsid w:val="00085B9E"/>
    <w:rsid w:val="00086245"/>
    <w:rsid w:val="00086811"/>
    <w:rsid w:val="0008686E"/>
    <w:rsid w:val="00087855"/>
    <w:rsid w:val="00087E7D"/>
    <w:rsid w:val="00094804"/>
    <w:rsid w:val="000A22D0"/>
    <w:rsid w:val="000B05A2"/>
    <w:rsid w:val="000B0F38"/>
    <w:rsid w:val="000B1D07"/>
    <w:rsid w:val="000B39B5"/>
    <w:rsid w:val="000B571B"/>
    <w:rsid w:val="000C04D1"/>
    <w:rsid w:val="000C0BB1"/>
    <w:rsid w:val="000C3222"/>
    <w:rsid w:val="000C7E35"/>
    <w:rsid w:val="000D4635"/>
    <w:rsid w:val="000D68F6"/>
    <w:rsid w:val="000E63FE"/>
    <w:rsid w:val="000F3AF6"/>
    <w:rsid w:val="0010134E"/>
    <w:rsid w:val="00101E7C"/>
    <w:rsid w:val="00106402"/>
    <w:rsid w:val="00106A98"/>
    <w:rsid w:val="001119B9"/>
    <w:rsid w:val="00123083"/>
    <w:rsid w:val="00123B37"/>
    <w:rsid w:val="00124FCB"/>
    <w:rsid w:val="00126E11"/>
    <w:rsid w:val="00130AA2"/>
    <w:rsid w:val="00130D5A"/>
    <w:rsid w:val="00131328"/>
    <w:rsid w:val="00131E73"/>
    <w:rsid w:val="0014214F"/>
    <w:rsid w:val="0014270D"/>
    <w:rsid w:val="00142F8A"/>
    <w:rsid w:val="001436A1"/>
    <w:rsid w:val="00143E88"/>
    <w:rsid w:val="00145BED"/>
    <w:rsid w:val="0015301D"/>
    <w:rsid w:val="001578C2"/>
    <w:rsid w:val="001621B6"/>
    <w:rsid w:val="0016401B"/>
    <w:rsid w:val="0016532E"/>
    <w:rsid w:val="00173D60"/>
    <w:rsid w:val="00177AB0"/>
    <w:rsid w:val="001809C7"/>
    <w:rsid w:val="00181294"/>
    <w:rsid w:val="001822B5"/>
    <w:rsid w:val="00183488"/>
    <w:rsid w:val="00185943"/>
    <w:rsid w:val="00186E12"/>
    <w:rsid w:val="001953B0"/>
    <w:rsid w:val="001C1159"/>
    <w:rsid w:val="001C6B06"/>
    <w:rsid w:val="001D04B9"/>
    <w:rsid w:val="001D65E2"/>
    <w:rsid w:val="001E2049"/>
    <w:rsid w:val="001F0C9E"/>
    <w:rsid w:val="001F66EF"/>
    <w:rsid w:val="00200B19"/>
    <w:rsid w:val="0021159B"/>
    <w:rsid w:val="00225AFE"/>
    <w:rsid w:val="00225C22"/>
    <w:rsid w:val="00231553"/>
    <w:rsid w:val="00234CAC"/>
    <w:rsid w:val="002361C8"/>
    <w:rsid w:val="00236B31"/>
    <w:rsid w:val="0023713B"/>
    <w:rsid w:val="002460C7"/>
    <w:rsid w:val="002476DF"/>
    <w:rsid w:val="00251BDF"/>
    <w:rsid w:val="00252B75"/>
    <w:rsid w:val="00254AAC"/>
    <w:rsid w:val="00257ED9"/>
    <w:rsid w:val="00261872"/>
    <w:rsid w:val="0026693E"/>
    <w:rsid w:val="00267B65"/>
    <w:rsid w:val="00272325"/>
    <w:rsid w:val="002743DB"/>
    <w:rsid w:val="0027458C"/>
    <w:rsid w:val="00276E61"/>
    <w:rsid w:val="00287DAA"/>
    <w:rsid w:val="00291DBF"/>
    <w:rsid w:val="002923B5"/>
    <w:rsid w:val="00295132"/>
    <w:rsid w:val="002A1A70"/>
    <w:rsid w:val="002A5993"/>
    <w:rsid w:val="002B127D"/>
    <w:rsid w:val="002B4713"/>
    <w:rsid w:val="002B47F3"/>
    <w:rsid w:val="002C756F"/>
    <w:rsid w:val="002E1355"/>
    <w:rsid w:val="002E49F2"/>
    <w:rsid w:val="002E6C47"/>
    <w:rsid w:val="002F0662"/>
    <w:rsid w:val="0030068B"/>
    <w:rsid w:val="003110BB"/>
    <w:rsid w:val="00313F77"/>
    <w:rsid w:val="00316698"/>
    <w:rsid w:val="003207A9"/>
    <w:rsid w:val="00323B50"/>
    <w:rsid w:val="00327788"/>
    <w:rsid w:val="00331E05"/>
    <w:rsid w:val="00332802"/>
    <w:rsid w:val="0034220B"/>
    <w:rsid w:val="0034262E"/>
    <w:rsid w:val="0034427D"/>
    <w:rsid w:val="00344923"/>
    <w:rsid w:val="00364CA2"/>
    <w:rsid w:val="00366A42"/>
    <w:rsid w:val="0036775D"/>
    <w:rsid w:val="00385AE4"/>
    <w:rsid w:val="00394971"/>
    <w:rsid w:val="003A46B9"/>
    <w:rsid w:val="003B6C97"/>
    <w:rsid w:val="003C30D2"/>
    <w:rsid w:val="003D0B2E"/>
    <w:rsid w:val="003D7859"/>
    <w:rsid w:val="003E7B37"/>
    <w:rsid w:val="003F2055"/>
    <w:rsid w:val="003F4A3A"/>
    <w:rsid w:val="003F7D5E"/>
    <w:rsid w:val="00400678"/>
    <w:rsid w:val="00401823"/>
    <w:rsid w:val="004024EF"/>
    <w:rsid w:val="00402ECA"/>
    <w:rsid w:val="00404067"/>
    <w:rsid w:val="004043E6"/>
    <w:rsid w:val="00405909"/>
    <w:rsid w:val="00411875"/>
    <w:rsid w:val="00411B83"/>
    <w:rsid w:val="00430EBA"/>
    <w:rsid w:val="0043265C"/>
    <w:rsid w:val="00436AB0"/>
    <w:rsid w:val="00461A12"/>
    <w:rsid w:val="00462F90"/>
    <w:rsid w:val="004657D1"/>
    <w:rsid w:val="00466A13"/>
    <w:rsid w:val="00471DF7"/>
    <w:rsid w:val="004850A9"/>
    <w:rsid w:val="00492EAB"/>
    <w:rsid w:val="004A33B4"/>
    <w:rsid w:val="004A77B2"/>
    <w:rsid w:val="004B6F61"/>
    <w:rsid w:val="004C0004"/>
    <w:rsid w:val="004C1538"/>
    <w:rsid w:val="004C329B"/>
    <w:rsid w:val="004C363C"/>
    <w:rsid w:val="004C3AAE"/>
    <w:rsid w:val="004C5B7E"/>
    <w:rsid w:val="004C6062"/>
    <w:rsid w:val="004E00AE"/>
    <w:rsid w:val="004E0E3A"/>
    <w:rsid w:val="004E3C78"/>
    <w:rsid w:val="004E3E14"/>
    <w:rsid w:val="004F238C"/>
    <w:rsid w:val="004F445C"/>
    <w:rsid w:val="004F5AB9"/>
    <w:rsid w:val="004F66B6"/>
    <w:rsid w:val="004F71CC"/>
    <w:rsid w:val="005237F1"/>
    <w:rsid w:val="00526101"/>
    <w:rsid w:val="005277F0"/>
    <w:rsid w:val="00536BB8"/>
    <w:rsid w:val="00540357"/>
    <w:rsid w:val="005413CD"/>
    <w:rsid w:val="0054395B"/>
    <w:rsid w:val="00544AE6"/>
    <w:rsid w:val="00554658"/>
    <w:rsid w:val="00555864"/>
    <w:rsid w:val="005611E3"/>
    <w:rsid w:val="005616E9"/>
    <w:rsid w:val="00561856"/>
    <w:rsid w:val="00572834"/>
    <w:rsid w:val="005979DC"/>
    <w:rsid w:val="005A2287"/>
    <w:rsid w:val="005B55CA"/>
    <w:rsid w:val="005C2C25"/>
    <w:rsid w:val="005C4332"/>
    <w:rsid w:val="005C616D"/>
    <w:rsid w:val="005C69CF"/>
    <w:rsid w:val="005D7BFB"/>
    <w:rsid w:val="005E2F03"/>
    <w:rsid w:val="005E3DB2"/>
    <w:rsid w:val="005F2053"/>
    <w:rsid w:val="005F7AC3"/>
    <w:rsid w:val="0060180B"/>
    <w:rsid w:val="006137A8"/>
    <w:rsid w:val="006153D4"/>
    <w:rsid w:val="00630951"/>
    <w:rsid w:val="006309A4"/>
    <w:rsid w:val="00640A25"/>
    <w:rsid w:val="00641A5B"/>
    <w:rsid w:val="00644130"/>
    <w:rsid w:val="006476EF"/>
    <w:rsid w:val="00657647"/>
    <w:rsid w:val="006677F4"/>
    <w:rsid w:val="00675295"/>
    <w:rsid w:val="006822A4"/>
    <w:rsid w:val="006831C9"/>
    <w:rsid w:val="00691517"/>
    <w:rsid w:val="00691FC3"/>
    <w:rsid w:val="006926CF"/>
    <w:rsid w:val="00693C19"/>
    <w:rsid w:val="00695B7F"/>
    <w:rsid w:val="006A3A85"/>
    <w:rsid w:val="006B190A"/>
    <w:rsid w:val="006B5E02"/>
    <w:rsid w:val="006C0095"/>
    <w:rsid w:val="006C7A67"/>
    <w:rsid w:val="006D264F"/>
    <w:rsid w:val="006D29F6"/>
    <w:rsid w:val="006D69F0"/>
    <w:rsid w:val="006E0680"/>
    <w:rsid w:val="006E24E8"/>
    <w:rsid w:val="006E2C99"/>
    <w:rsid w:val="006E4538"/>
    <w:rsid w:val="006F2579"/>
    <w:rsid w:val="006F5CEE"/>
    <w:rsid w:val="006F5FF2"/>
    <w:rsid w:val="0070143E"/>
    <w:rsid w:val="00704305"/>
    <w:rsid w:val="0070583D"/>
    <w:rsid w:val="007109F6"/>
    <w:rsid w:val="007139C7"/>
    <w:rsid w:val="00716DDB"/>
    <w:rsid w:val="00720E98"/>
    <w:rsid w:val="0072396D"/>
    <w:rsid w:val="00724F78"/>
    <w:rsid w:val="0073539E"/>
    <w:rsid w:val="00736D8D"/>
    <w:rsid w:val="0074302A"/>
    <w:rsid w:val="007433A0"/>
    <w:rsid w:val="0074372B"/>
    <w:rsid w:val="00744B36"/>
    <w:rsid w:val="00746C66"/>
    <w:rsid w:val="00751179"/>
    <w:rsid w:val="007530DD"/>
    <w:rsid w:val="007565E6"/>
    <w:rsid w:val="00760531"/>
    <w:rsid w:val="007610A9"/>
    <w:rsid w:val="0077293C"/>
    <w:rsid w:val="00773761"/>
    <w:rsid w:val="007820EB"/>
    <w:rsid w:val="00786A98"/>
    <w:rsid w:val="00787372"/>
    <w:rsid w:val="007A1081"/>
    <w:rsid w:val="007B5E46"/>
    <w:rsid w:val="007C4845"/>
    <w:rsid w:val="007D341A"/>
    <w:rsid w:val="007D76CC"/>
    <w:rsid w:val="007D7A88"/>
    <w:rsid w:val="007E2233"/>
    <w:rsid w:val="007E362A"/>
    <w:rsid w:val="007E39CE"/>
    <w:rsid w:val="007E3C68"/>
    <w:rsid w:val="007E440A"/>
    <w:rsid w:val="007F2501"/>
    <w:rsid w:val="00806215"/>
    <w:rsid w:val="00807859"/>
    <w:rsid w:val="0081188A"/>
    <w:rsid w:val="008126C4"/>
    <w:rsid w:val="00815F25"/>
    <w:rsid w:val="008204B8"/>
    <w:rsid w:val="00820F05"/>
    <w:rsid w:val="0082647B"/>
    <w:rsid w:val="00826AA5"/>
    <w:rsid w:val="00826D56"/>
    <w:rsid w:val="008310B1"/>
    <w:rsid w:val="008346B6"/>
    <w:rsid w:val="00836046"/>
    <w:rsid w:val="0083690B"/>
    <w:rsid w:val="008554C3"/>
    <w:rsid w:val="00861466"/>
    <w:rsid w:val="00871039"/>
    <w:rsid w:val="0087334F"/>
    <w:rsid w:val="00875A97"/>
    <w:rsid w:val="00876EE2"/>
    <w:rsid w:val="00885AFE"/>
    <w:rsid w:val="008917ED"/>
    <w:rsid w:val="00893D33"/>
    <w:rsid w:val="00894FF0"/>
    <w:rsid w:val="008B1A97"/>
    <w:rsid w:val="008B2504"/>
    <w:rsid w:val="008B39F0"/>
    <w:rsid w:val="008B4EEC"/>
    <w:rsid w:val="008B50E9"/>
    <w:rsid w:val="008B61C4"/>
    <w:rsid w:val="008C27E0"/>
    <w:rsid w:val="008C352B"/>
    <w:rsid w:val="008C55C0"/>
    <w:rsid w:val="008D4357"/>
    <w:rsid w:val="008D642E"/>
    <w:rsid w:val="008F212D"/>
    <w:rsid w:val="008F230F"/>
    <w:rsid w:val="008F3531"/>
    <w:rsid w:val="008F491A"/>
    <w:rsid w:val="00902B94"/>
    <w:rsid w:val="00904D94"/>
    <w:rsid w:val="00907C19"/>
    <w:rsid w:val="00910DC4"/>
    <w:rsid w:val="00920087"/>
    <w:rsid w:val="00923376"/>
    <w:rsid w:val="00930E9C"/>
    <w:rsid w:val="00935EB2"/>
    <w:rsid w:val="00936442"/>
    <w:rsid w:val="0094239C"/>
    <w:rsid w:val="0094524B"/>
    <w:rsid w:val="009600F4"/>
    <w:rsid w:val="0096079D"/>
    <w:rsid w:val="00961FF2"/>
    <w:rsid w:val="009650AE"/>
    <w:rsid w:val="00970CBC"/>
    <w:rsid w:val="00973B2F"/>
    <w:rsid w:val="00975B2B"/>
    <w:rsid w:val="00975F01"/>
    <w:rsid w:val="00977106"/>
    <w:rsid w:val="00977BC3"/>
    <w:rsid w:val="00985E68"/>
    <w:rsid w:val="00997656"/>
    <w:rsid w:val="009A1952"/>
    <w:rsid w:val="009A1C42"/>
    <w:rsid w:val="009B133D"/>
    <w:rsid w:val="009B46AF"/>
    <w:rsid w:val="009B68F6"/>
    <w:rsid w:val="009B7821"/>
    <w:rsid w:val="009C29BA"/>
    <w:rsid w:val="009C3AC7"/>
    <w:rsid w:val="009D4874"/>
    <w:rsid w:val="009D76F9"/>
    <w:rsid w:val="009E20A4"/>
    <w:rsid w:val="009E44E1"/>
    <w:rsid w:val="009F5E9C"/>
    <w:rsid w:val="00A01052"/>
    <w:rsid w:val="00A07F7C"/>
    <w:rsid w:val="00A11177"/>
    <w:rsid w:val="00A16CF0"/>
    <w:rsid w:val="00A175F5"/>
    <w:rsid w:val="00A23779"/>
    <w:rsid w:val="00A3063B"/>
    <w:rsid w:val="00A3128A"/>
    <w:rsid w:val="00A47F35"/>
    <w:rsid w:val="00A5182C"/>
    <w:rsid w:val="00A52074"/>
    <w:rsid w:val="00A5303D"/>
    <w:rsid w:val="00A55864"/>
    <w:rsid w:val="00A6665F"/>
    <w:rsid w:val="00A84D06"/>
    <w:rsid w:val="00A85D52"/>
    <w:rsid w:val="00A8683C"/>
    <w:rsid w:val="00A957CC"/>
    <w:rsid w:val="00AA1298"/>
    <w:rsid w:val="00AA33C4"/>
    <w:rsid w:val="00AB2D1A"/>
    <w:rsid w:val="00AB57E5"/>
    <w:rsid w:val="00AB770F"/>
    <w:rsid w:val="00AC79FE"/>
    <w:rsid w:val="00AD6E02"/>
    <w:rsid w:val="00AE3CE7"/>
    <w:rsid w:val="00B03904"/>
    <w:rsid w:val="00B05192"/>
    <w:rsid w:val="00B1496B"/>
    <w:rsid w:val="00B15EBE"/>
    <w:rsid w:val="00B21052"/>
    <w:rsid w:val="00B223D2"/>
    <w:rsid w:val="00B25EBF"/>
    <w:rsid w:val="00B44271"/>
    <w:rsid w:val="00B634E7"/>
    <w:rsid w:val="00B67FD2"/>
    <w:rsid w:val="00B7275F"/>
    <w:rsid w:val="00B73507"/>
    <w:rsid w:val="00B8224B"/>
    <w:rsid w:val="00B96424"/>
    <w:rsid w:val="00BA2460"/>
    <w:rsid w:val="00BB264E"/>
    <w:rsid w:val="00BB56C8"/>
    <w:rsid w:val="00BC1774"/>
    <w:rsid w:val="00BC5CB9"/>
    <w:rsid w:val="00BD07B4"/>
    <w:rsid w:val="00BD65F8"/>
    <w:rsid w:val="00BD77A4"/>
    <w:rsid w:val="00BE0B38"/>
    <w:rsid w:val="00BF257D"/>
    <w:rsid w:val="00BF33AD"/>
    <w:rsid w:val="00BF6BBF"/>
    <w:rsid w:val="00C00267"/>
    <w:rsid w:val="00C016E0"/>
    <w:rsid w:val="00C01A26"/>
    <w:rsid w:val="00C03020"/>
    <w:rsid w:val="00C058A0"/>
    <w:rsid w:val="00C0659B"/>
    <w:rsid w:val="00C118A7"/>
    <w:rsid w:val="00C17B1D"/>
    <w:rsid w:val="00C23987"/>
    <w:rsid w:val="00C26917"/>
    <w:rsid w:val="00C34A37"/>
    <w:rsid w:val="00C35CC2"/>
    <w:rsid w:val="00C559A4"/>
    <w:rsid w:val="00C569AC"/>
    <w:rsid w:val="00C57486"/>
    <w:rsid w:val="00C61C73"/>
    <w:rsid w:val="00C62321"/>
    <w:rsid w:val="00C63A94"/>
    <w:rsid w:val="00C66E23"/>
    <w:rsid w:val="00C71185"/>
    <w:rsid w:val="00C73F84"/>
    <w:rsid w:val="00C82C3B"/>
    <w:rsid w:val="00C831CB"/>
    <w:rsid w:val="00C8782C"/>
    <w:rsid w:val="00C879C4"/>
    <w:rsid w:val="00C920AE"/>
    <w:rsid w:val="00C93360"/>
    <w:rsid w:val="00CA0427"/>
    <w:rsid w:val="00CA61D8"/>
    <w:rsid w:val="00CA6B59"/>
    <w:rsid w:val="00CA6EEB"/>
    <w:rsid w:val="00CB583B"/>
    <w:rsid w:val="00CB7131"/>
    <w:rsid w:val="00CC34BE"/>
    <w:rsid w:val="00CC4208"/>
    <w:rsid w:val="00CC4F84"/>
    <w:rsid w:val="00CC5858"/>
    <w:rsid w:val="00CD2A47"/>
    <w:rsid w:val="00CE46D3"/>
    <w:rsid w:val="00CE4C08"/>
    <w:rsid w:val="00CE5F3A"/>
    <w:rsid w:val="00CF5AAB"/>
    <w:rsid w:val="00D0423B"/>
    <w:rsid w:val="00D04DEE"/>
    <w:rsid w:val="00D0533E"/>
    <w:rsid w:val="00D05C56"/>
    <w:rsid w:val="00D12E29"/>
    <w:rsid w:val="00D134D7"/>
    <w:rsid w:val="00D2041B"/>
    <w:rsid w:val="00D25CBB"/>
    <w:rsid w:val="00D264C8"/>
    <w:rsid w:val="00D26E1D"/>
    <w:rsid w:val="00D308EA"/>
    <w:rsid w:val="00D31438"/>
    <w:rsid w:val="00D33DAF"/>
    <w:rsid w:val="00D357E3"/>
    <w:rsid w:val="00D41130"/>
    <w:rsid w:val="00D51681"/>
    <w:rsid w:val="00D51EF1"/>
    <w:rsid w:val="00D56925"/>
    <w:rsid w:val="00D56EE0"/>
    <w:rsid w:val="00D62223"/>
    <w:rsid w:val="00D63F1A"/>
    <w:rsid w:val="00D7150F"/>
    <w:rsid w:val="00D7161F"/>
    <w:rsid w:val="00D74774"/>
    <w:rsid w:val="00D77CAE"/>
    <w:rsid w:val="00D84815"/>
    <w:rsid w:val="00D87452"/>
    <w:rsid w:val="00D920FF"/>
    <w:rsid w:val="00D92FC0"/>
    <w:rsid w:val="00D9338D"/>
    <w:rsid w:val="00D9379D"/>
    <w:rsid w:val="00DA542F"/>
    <w:rsid w:val="00DC49E4"/>
    <w:rsid w:val="00DC5576"/>
    <w:rsid w:val="00DC6F68"/>
    <w:rsid w:val="00DC7019"/>
    <w:rsid w:val="00DC7076"/>
    <w:rsid w:val="00DD6162"/>
    <w:rsid w:val="00DD6962"/>
    <w:rsid w:val="00DD7467"/>
    <w:rsid w:val="00DF1A10"/>
    <w:rsid w:val="00DF1F29"/>
    <w:rsid w:val="00DF2DAE"/>
    <w:rsid w:val="00E02185"/>
    <w:rsid w:val="00E07007"/>
    <w:rsid w:val="00E102F9"/>
    <w:rsid w:val="00E22950"/>
    <w:rsid w:val="00E27148"/>
    <w:rsid w:val="00E27283"/>
    <w:rsid w:val="00E27FCA"/>
    <w:rsid w:val="00E34C60"/>
    <w:rsid w:val="00E34F61"/>
    <w:rsid w:val="00E41EDD"/>
    <w:rsid w:val="00E53A6B"/>
    <w:rsid w:val="00E60C73"/>
    <w:rsid w:val="00E66371"/>
    <w:rsid w:val="00E74507"/>
    <w:rsid w:val="00E7633A"/>
    <w:rsid w:val="00E844A3"/>
    <w:rsid w:val="00E91163"/>
    <w:rsid w:val="00E91FBA"/>
    <w:rsid w:val="00EA4C3F"/>
    <w:rsid w:val="00EA5E95"/>
    <w:rsid w:val="00EB11EB"/>
    <w:rsid w:val="00EB23BF"/>
    <w:rsid w:val="00EC4F07"/>
    <w:rsid w:val="00EC6E55"/>
    <w:rsid w:val="00EC79CD"/>
    <w:rsid w:val="00ED0C34"/>
    <w:rsid w:val="00ED3077"/>
    <w:rsid w:val="00ED441F"/>
    <w:rsid w:val="00ED4B3C"/>
    <w:rsid w:val="00ED6F15"/>
    <w:rsid w:val="00F110A6"/>
    <w:rsid w:val="00F11CC1"/>
    <w:rsid w:val="00F12D46"/>
    <w:rsid w:val="00F159D3"/>
    <w:rsid w:val="00F2390E"/>
    <w:rsid w:val="00F37A26"/>
    <w:rsid w:val="00F40F74"/>
    <w:rsid w:val="00F447CD"/>
    <w:rsid w:val="00F5772F"/>
    <w:rsid w:val="00F655EB"/>
    <w:rsid w:val="00F67040"/>
    <w:rsid w:val="00F73C77"/>
    <w:rsid w:val="00F80DC8"/>
    <w:rsid w:val="00F8376F"/>
    <w:rsid w:val="00F838FB"/>
    <w:rsid w:val="00F850DC"/>
    <w:rsid w:val="00F862E3"/>
    <w:rsid w:val="00F91B24"/>
    <w:rsid w:val="00F93035"/>
    <w:rsid w:val="00FB0FD4"/>
    <w:rsid w:val="00FB1072"/>
    <w:rsid w:val="00FB13BD"/>
    <w:rsid w:val="00FC1006"/>
    <w:rsid w:val="00FC2E9B"/>
    <w:rsid w:val="00FE148B"/>
    <w:rsid w:val="00FE6D69"/>
    <w:rsid w:val="00FF17F6"/>
    <w:rsid w:val="00FF3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04ADD"/>
  <w15:docId w15:val="{4E9DA5D8-EC2B-41A1-BE09-0FC94BB3D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7B4"/>
    <w:pPr>
      <w:spacing w:after="0" w:line="240" w:lineRule="auto"/>
      <w:jc w:val="center"/>
    </w:pPr>
    <w:rPr>
      <w:rFonts w:ascii="Times New Roman" w:eastAsia="Times New Roman" w:hAnsi="Times New Roman" w:cs="Times New Roman"/>
      <w:sz w:val="20"/>
      <w:szCs w:val="20"/>
    </w:rPr>
  </w:style>
  <w:style w:type="paragraph" w:styleId="Heading1">
    <w:name w:val="heading 1"/>
    <w:basedOn w:val="Normal"/>
    <w:next w:val="Normal"/>
    <w:link w:val="Heading1Char"/>
    <w:uiPriority w:val="99"/>
    <w:qFormat/>
    <w:rsid w:val="00BD07B4"/>
    <w:pPr>
      <w:keepNext/>
      <w:keepLines/>
      <w:numPr>
        <w:numId w:val="3"/>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BD07B4"/>
    <w:pPr>
      <w:keepNext/>
      <w:keepLines/>
      <w:numPr>
        <w:ilvl w:val="1"/>
        <w:numId w:val="3"/>
      </w:numPr>
      <w:tabs>
        <w:tab w:val="clear" w:pos="502"/>
        <w:tab w:val="num" w:pos="288"/>
      </w:tabs>
      <w:spacing w:before="120" w:after="60"/>
      <w:ind w:left="288"/>
      <w:jc w:val="left"/>
      <w:outlineLvl w:val="1"/>
    </w:pPr>
    <w:rPr>
      <w:rFonts w:eastAsia="MS Mincho"/>
      <w:i/>
      <w:iCs/>
      <w:noProof/>
    </w:rPr>
  </w:style>
  <w:style w:type="paragraph" w:styleId="Heading3">
    <w:name w:val="heading 3"/>
    <w:basedOn w:val="Normal"/>
    <w:next w:val="Normal"/>
    <w:link w:val="Heading3Char"/>
    <w:uiPriority w:val="99"/>
    <w:qFormat/>
    <w:rsid w:val="00BD07B4"/>
    <w:pPr>
      <w:numPr>
        <w:ilvl w:val="2"/>
        <w:numId w:val="3"/>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BD07B4"/>
    <w:pPr>
      <w:numPr>
        <w:ilvl w:val="3"/>
        <w:numId w:val="3"/>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rsid w:val="00BD07B4"/>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D07B4"/>
    <w:rPr>
      <w:rFonts w:ascii="Times New Roman" w:eastAsia="MS Mincho" w:hAnsi="Times New Roman" w:cs="Times New Roman"/>
      <w:smallCaps/>
      <w:noProof/>
      <w:sz w:val="20"/>
      <w:szCs w:val="20"/>
    </w:rPr>
  </w:style>
  <w:style w:type="character" w:customStyle="1" w:styleId="Heading2Char">
    <w:name w:val="Heading 2 Char"/>
    <w:basedOn w:val="DefaultParagraphFont"/>
    <w:link w:val="Heading2"/>
    <w:uiPriority w:val="99"/>
    <w:rsid w:val="00BD07B4"/>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rsid w:val="00BD07B4"/>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BD07B4"/>
    <w:rPr>
      <w:rFonts w:ascii="Times New Roman" w:eastAsia="MS Mincho" w:hAnsi="Times New Roman" w:cs="Times New Roman"/>
      <w:i/>
      <w:iCs/>
      <w:noProof/>
      <w:sz w:val="20"/>
      <w:szCs w:val="20"/>
    </w:rPr>
  </w:style>
  <w:style w:type="character" w:customStyle="1" w:styleId="Heading5Char">
    <w:name w:val="Heading 5 Char"/>
    <w:basedOn w:val="DefaultParagraphFont"/>
    <w:link w:val="Heading5"/>
    <w:uiPriority w:val="99"/>
    <w:rsid w:val="00BD07B4"/>
    <w:rPr>
      <w:rFonts w:ascii="Times New Roman" w:eastAsia="Times New Roman" w:hAnsi="Times New Roman" w:cs="Times New Roman"/>
      <w:smallCaps/>
      <w:noProof/>
      <w:sz w:val="20"/>
      <w:szCs w:val="20"/>
    </w:rPr>
  </w:style>
  <w:style w:type="paragraph" w:customStyle="1" w:styleId="Abstract">
    <w:name w:val="Abstract"/>
    <w:uiPriority w:val="99"/>
    <w:rsid w:val="00BD07B4"/>
    <w:pPr>
      <w:spacing w:after="200" w:line="240" w:lineRule="auto"/>
      <w:ind w:firstLine="274"/>
      <w:jc w:val="both"/>
    </w:pPr>
    <w:rPr>
      <w:rFonts w:ascii="Times New Roman" w:eastAsia="Times New Roman" w:hAnsi="Times New Roman" w:cs="Times New Roman"/>
      <w:b/>
      <w:bCs/>
      <w:sz w:val="18"/>
      <w:szCs w:val="18"/>
    </w:rPr>
  </w:style>
  <w:style w:type="paragraph" w:customStyle="1" w:styleId="Affiliation">
    <w:name w:val="Affiliation"/>
    <w:uiPriority w:val="99"/>
    <w:rsid w:val="00BD07B4"/>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BD07B4"/>
    <w:pPr>
      <w:spacing w:before="360" w:after="40" w:line="240" w:lineRule="auto"/>
      <w:jc w:val="center"/>
    </w:pPr>
    <w:rPr>
      <w:rFonts w:ascii="Times New Roman" w:eastAsia="Times New Roman" w:hAnsi="Times New Roman" w:cs="Times New Roman"/>
      <w:noProof/>
    </w:rPr>
  </w:style>
  <w:style w:type="paragraph" w:styleId="BodyText">
    <w:name w:val="Body Text"/>
    <w:basedOn w:val="Normal"/>
    <w:link w:val="BodyTextChar"/>
    <w:uiPriority w:val="99"/>
    <w:rsid w:val="00BD07B4"/>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rsid w:val="00BD07B4"/>
    <w:rPr>
      <w:rFonts w:ascii="Times New Roman" w:eastAsia="MS Mincho" w:hAnsi="Times New Roman" w:cs="Times New Roman"/>
      <w:spacing w:val="-1"/>
      <w:sz w:val="20"/>
      <w:szCs w:val="20"/>
    </w:rPr>
  </w:style>
  <w:style w:type="paragraph" w:customStyle="1" w:styleId="bulletlist">
    <w:name w:val="bullet list"/>
    <w:basedOn w:val="BodyText"/>
    <w:rsid w:val="00BD07B4"/>
    <w:pPr>
      <w:numPr>
        <w:numId w:val="1"/>
      </w:numPr>
      <w:tabs>
        <w:tab w:val="clear" w:pos="648"/>
      </w:tabs>
      <w:ind w:left="576" w:hanging="288"/>
    </w:pPr>
  </w:style>
  <w:style w:type="paragraph" w:customStyle="1" w:styleId="equation">
    <w:name w:val="equation"/>
    <w:basedOn w:val="Normal"/>
    <w:uiPriority w:val="99"/>
    <w:rsid w:val="00BD07B4"/>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BD07B4"/>
    <w:pPr>
      <w:numPr>
        <w:numId w:val="2"/>
      </w:numPr>
      <w:tabs>
        <w:tab w:val="left" w:pos="533"/>
      </w:tabs>
      <w:spacing w:before="80" w:after="200" w:line="240" w:lineRule="auto"/>
      <w:ind w:left="0" w:firstLine="0"/>
      <w:jc w:val="both"/>
    </w:pPr>
    <w:rPr>
      <w:rFonts w:ascii="Times New Roman" w:eastAsia="Times New Roman" w:hAnsi="Times New Roman" w:cs="Times New Roman"/>
      <w:noProof/>
      <w:sz w:val="16"/>
      <w:szCs w:val="16"/>
    </w:rPr>
  </w:style>
  <w:style w:type="paragraph" w:customStyle="1" w:styleId="keywords">
    <w:name w:val="key words"/>
    <w:uiPriority w:val="99"/>
    <w:rsid w:val="00BD07B4"/>
    <w:pPr>
      <w:spacing w:after="120" w:line="240" w:lineRule="auto"/>
      <w:ind w:firstLine="274"/>
      <w:jc w:val="both"/>
    </w:pPr>
    <w:rPr>
      <w:rFonts w:ascii="Times New Roman" w:eastAsia="Times New Roman" w:hAnsi="Times New Roman" w:cs="Times New Roman"/>
      <w:b/>
      <w:bCs/>
      <w:i/>
      <w:iCs/>
      <w:noProof/>
      <w:sz w:val="18"/>
      <w:szCs w:val="18"/>
    </w:rPr>
  </w:style>
  <w:style w:type="paragraph" w:customStyle="1" w:styleId="papertitle">
    <w:name w:val="paper title"/>
    <w:uiPriority w:val="99"/>
    <w:rsid w:val="00BD07B4"/>
    <w:pPr>
      <w:spacing w:after="120" w:line="240" w:lineRule="auto"/>
      <w:jc w:val="center"/>
    </w:pPr>
    <w:rPr>
      <w:rFonts w:ascii="Times New Roman" w:eastAsia="Times New Roman" w:hAnsi="Times New Roman" w:cs="Times New Roman"/>
      <w:bCs/>
      <w:noProof/>
      <w:sz w:val="48"/>
      <w:szCs w:val="48"/>
    </w:rPr>
  </w:style>
  <w:style w:type="paragraph" w:customStyle="1" w:styleId="references">
    <w:name w:val="references"/>
    <w:uiPriority w:val="99"/>
    <w:rsid w:val="00BD07B4"/>
    <w:pPr>
      <w:numPr>
        <w:numId w:val="4"/>
      </w:numPr>
      <w:spacing w:after="50" w:line="180" w:lineRule="exact"/>
      <w:jc w:val="both"/>
    </w:pPr>
    <w:rPr>
      <w:rFonts w:ascii="Times New Roman" w:eastAsia="Times New Roman" w:hAnsi="Times New Roman" w:cs="Times New Roman"/>
      <w:noProof/>
      <w:sz w:val="16"/>
      <w:szCs w:val="16"/>
    </w:rPr>
  </w:style>
  <w:style w:type="paragraph" w:customStyle="1" w:styleId="sponsors">
    <w:name w:val="sponsors"/>
    <w:rsid w:val="00BD07B4"/>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rPr>
  </w:style>
  <w:style w:type="paragraph" w:customStyle="1" w:styleId="tablecolhead">
    <w:name w:val="table col head"/>
    <w:basedOn w:val="Normal"/>
    <w:uiPriority w:val="99"/>
    <w:rsid w:val="00BD07B4"/>
    <w:rPr>
      <w:b/>
      <w:bCs/>
      <w:sz w:val="16"/>
      <w:szCs w:val="16"/>
    </w:rPr>
  </w:style>
  <w:style w:type="paragraph" w:customStyle="1" w:styleId="tablecolsubhead">
    <w:name w:val="table col subhead"/>
    <w:basedOn w:val="tablecolhead"/>
    <w:uiPriority w:val="99"/>
    <w:rsid w:val="00BD07B4"/>
    <w:rPr>
      <w:i/>
      <w:iCs/>
      <w:sz w:val="15"/>
      <w:szCs w:val="15"/>
    </w:rPr>
  </w:style>
  <w:style w:type="paragraph" w:customStyle="1" w:styleId="tablecopy">
    <w:name w:val="table copy"/>
    <w:uiPriority w:val="99"/>
    <w:rsid w:val="00BD07B4"/>
    <w:pPr>
      <w:spacing w:after="0" w:line="240" w:lineRule="auto"/>
      <w:jc w:val="both"/>
    </w:pPr>
    <w:rPr>
      <w:rFonts w:ascii="Times New Roman" w:eastAsia="Times New Roman" w:hAnsi="Times New Roman" w:cs="Times New Roman"/>
      <w:noProof/>
      <w:sz w:val="16"/>
      <w:szCs w:val="16"/>
    </w:rPr>
  </w:style>
  <w:style w:type="paragraph" w:customStyle="1" w:styleId="tablefootnote">
    <w:name w:val="table footnote"/>
    <w:uiPriority w:val="99"/>
    <w:rsid w:val="00BD07B4"/>
    <w:pPr>
      <w:numPr>
        <w:numId w:val="6"/>
      </w:numPr>
      <w:tabs>
        <w:tab w:val="left" w:pos="29"/>
      </w:tabs>
      <w:spacing w:before="60" w:after="30" w:line="240" w:lineRule="auto"/>
      <w:ind w:left="360"/>
      <w:jc w:val="right"/>
    </w:pPr>
    <w:rPr>
      <w:rFonts w:ascii="Times New Roman" w:eastAsia="MS Mincho" w:hAnsi="Times New Roman" w:cs="Times New Roman"/>
      <w:sz w:val="12"/>
      <w:szCs w:val="12"/>
    </w:rPr>
  </w:style>
  <w:style w:type="paragraph" w:customStyle="1" w:styleId="tablehead">
    <w:name w:val="table head"/>
    <w:uiPriority w:val="99"/>
    <w:rsid w:val="00BD07B4"/>
    <w:pPr>
      <w:numPr>
        <w:numId w:val="5"/>
      </w:numPr>
      <w:spacing w:before="240" w:after="120" w:line="216" w:lineRule="auto"/>
      <w:jc w:val="center"/>
    </w:pPr>
    <w:rPr>
      <w:rFonts w:ascii="Times New Roman" w:eastAsia="Times New Roman" w:hAnsi="Times New Roman" w:cs="Times New Roman"/>
      <w:smallCaps/>
      <w:noProof/>
      <w:sz w:val="16"/>
      <w:szCs w:val="16"/>
    </w:rPr>
  </w:style>
  <w:style w:type="paragraph" w:styleId="Header">
    <w:name w:val="header"/>
    <w:basedOn w:val="Normal"/>
    <w:link w:val="HeaderChar"/>
    <w:uiPriority w:val="99"/>
    <w:unhideWhenUsed/>
    <w:rsid w:val="0016401B"/>
    <w:pPr>
      <w:tabs>
        <w:tab w:val="center" w:pos="4680"/>
        <w:tab w:val="right" w:pos="9360"/>
      </w:tabs>
    </w:pPr>
  </w:style>
  <w:style w:type="character" w:customStyle="1" w:styleId="HeaderChar">
    <w:name w:val="Header Char"/>
    <w:basedOn w:val="DefaultParagraphFont"/>
    <w:link w:val="Header"/>
    <w:uiPriority w:val="99"/>
    <w:rsid w:val="0016401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6401B"/>
    <w:pPr>
      <w:tabs>
        <w:tab w:val="center" w:pos="4680"/>
        <w:tab w:val="right" w:pos="9360"/>
      </w:tabs>
    </w:pPr>
  </w:style>
  <w:style w:type="character" w:customStyle="1" w:styleId="FooterChar">
    <w:name w:val="Footer Char"/>
    <w:basedOn w:val="DefaultParagraphFont"/>
    <w:link w:val="Footer"/>
    <w:uiPriority w:val="99"/>
    <w:rsid w:val="0016401B"/>
    <w:rPr>
      <w:rFonts w:ascii="Times New Roman" w:eastAsia="Times New Roman" w:hAnsi="Times New Roman" w:cs="Times New Roman"/>
      <w:sz w:val="20"/>
      <w:szCs w:val="20"/>
    </w:rPr>
  </w:style>
  <w:style w:type="table" w:styleId="TableGrid">
    <w:name w:val="Table Grid"/>
    <w:basedOn w:val="TableNormal"/>
    <w:uiPriority w:val="59"/>
    <w:rsid w:val="0016401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rsid w:val="0016401B"/>
    <w:rPr>
      <w:smallCaps/>
      <w:sz w:val="16"/>
      <w:szCs w:val="16"/>
    </w:rPr>
  </w:style>
  <w:style w:type="character" w:styleId="Hyperlink">
    <w:name w:val="Hyperlink"/>
    <w:basedOn w:val="DefaultParagraphFont"/>
    <w:uiPriority w:val="99"/>
    <w:unhideWhenUsed/>
    <w:rsid w:val="00C559A4"/>
    <w:rPr>
      <w:color w:val="0563C1" w:themeColor="hyperlink"/>
      <w:u w:val="single"/>
    </w:rPr>
  </w:style>
  <w:style w:type="paragraph" w:styleId="FootnoteText">
    <w:name w:val="footnote text"/>
    <w:basedOn w:val="Normal"/>
    <w:link w:val="FootnoteTextChar"/>
    <w:semiHidden/>
    <w:rsid w:val="001822B5"/>
    <w:pPr>
      <w:ind w:firstLine="202"/>
      <w:jc w:val="both"/>
    </w:pPr>
    <w:rPr>
      <w:sz w:val="16"/>
      <w:szCs w:val="16"/>
    </w:rPr>
  </w:style>
  <w:style w:type="character" w:customStyle="1" w:styleId="FootnoteTextChar">
    <w:name w:val="Footnote Text Char"/>
    <w:basedOn w:val="DefaultParagraphFont"/>
    <w:link w:val="FootnoteText"/>
    <w:semiHidden/>
    <w:rsid w:val="001822B5"/>
    <w:rPr>
      <w:rFonts w:ascii="Times New Roman" w:eastAsia="Times New Roman" w:hAnsi="Times New Roman" w:cs="Times New Roman"/>
      <w:sz w:val="16"/>
      <w:szCs w:val="16"/>
    </w:rPr>
  </w:style>
  <w:style w:type="character" w:styleId="Emphasis">
    <w:name w:val="Emphasis"/>
    <w:basedOn w:val="DefaultParagraphFont"/>
    <w:uiPriority w:val="20"/>
    <w:qFormat/>
    <w:rsid w:val="001822B5"/>
    <w:rPr>
      <w:i/>
      <w:iCs/>
    </w:rPr>
  </w:style>
  <w:style w:type="paragraph" w:styleId="BalloonText">
    <w:name w:val="Balloon Text"/>
    <w:basedOn w:val="Normal"/>
    <w:link w:val="BalloonTextChar"/>
    <w:uiPriority w:val="99"/>
    <w:semiHidden/>
    <w:unhideWhenUsed/>
    <w:rsid w:val="00267B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B65"/>
    <w:rPr>
      <w:rFonts w:ascii="Segoe UI" w:eastAsia="Times New Roman" w:hAnsi="Segoe UI" w:cs="Segoe UI"/>
      <w:sz w:val="18"/>
      <w:szCs w:val="18"/>
    </w:rPr>
  </w:style>
  <w:style w:type="paragraph" w:styleId="ListParagraph">
    <w:name w:val="List Paragraph"/>
    <w:basedOn w:val="Normal"/>
    <w:uiPriority w:val="34"/>
    <w:qFormat/>
    <w:rsid w:val="008C27E0"/>
    <w:pPr>
      <w:ind w:left="720"/>
      <w:contextualSpacing/>
    </w:pPr>
  </w:style>
  <w:style w:type="character" w:customStyle="1" w:styleId="apple-converted-space">
    <w:name w:val="apple-converted-space"/>
    <w:basedOn w:val="DefaultParagraphFont"/>
    <w:rsid w:val="00143E88"/>
  </w:style>
  <w:style w:type="character" w:styleId="CommentReference">
    <w:name w:val="annotation reference"/>
    <w:basedOn w:val="DefaultParagraphFont"/>
    <w:uiPriority w:val="99"/>
    <w:semiHidden/>
    <w:unhideWhenUsed/>
    <w:rsid w:val="00AC79FE"/>
    <w:rPr>
      <w:sz w:val="16"/>
      <w:szCs w:val="16"/>
    </w:rPr>
  </w:style>
  <w:style w:type="paragraph" w:styleId="CommentText">
    <w:name w:val="annotation text"/>
    <w:basedOn w:val="Normal"/>
    <w:link w:val="CommentTextChar"/>
    <w:uiPriority w:val="99"/>
    <w:semiHidden/>
    <w:unhideWhenUsed/>
    <w:rsid w:val="00AC79FE"/>
  </w:style>
  <w:style w:type="character" w:customStyle="1" w:styleId="CommentTextChar">
    <w:name w:val="Comment Text Char"/>
    <w:basedOn w:val="DefaultParagraphFont"/>
    <w:link w:val="CommentText"/>
    <w:uiPriority w:val="99"/>
    <w:semiHidden/>
    <w:rsid w:val="00AC79F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C79FE"/>
    <w:rPr>
      <w:b/>
      <w:bCs/>
    </w:rPr>
  </w:style>
  <w:style w:type="character" w:customStyle="1" w:styleId="CommentSubjectChar">
    <w:name w:val="Comment Subject Char"/>
    <w:basedOn w:val="CommentTextChar"/>
    <w:link w:val="CommentSubject"/>
    <w:uiPriority w:val="99"/>
    <w:semiHidden/>
    <w:rsid w:val="00AC79FE"/>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130AA2"/>
    <w:pPr>
      <w:spacing w:after="200"/>
    </w:pPr>
    <w:rPr>
      <w:b/>
      <w:bCs/>
      <w:color w:val="5B9BD5" w:themeColor="accent1"/>
      <w:sz w:val="18"/>
      <w:szCs w:val="18"/>
    </w:rPr>
  </w:style>
  <w:style w:type="paragraph" w:customStyle="1" w:styleId="EndNoteBibliography">
    <w:name w:val="EndNote Bibliography"/>
    <w:basedOn w:val="Normal"/>
    <w:link w:val="EndNoteBibliographyChar"/>
    <w:rsid w:val="00C62321"/>
    <w:pPr>
      <w:spacing w:after="160"/>
      <w:jc w:val="left"/>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C62321"/>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810722">
      <w:bodyDiv w:val="1"/>
      <w:marLeft w:val="0"/>
      <w:marRight w:val="0"/>
      <w:marTop w:val="0"/>
      <w:marBottom w:val="0"/>
      <w:divBdr>
        <w:top w:val="none" w:sz="0" w:space="0" w:color="auto"/>
        <w:left w:val="none" w:sz="0" w:space="0" w:color="auto"/>
        <w:bottom w:val="none" w:sz="0" w:space="0" w:color="auto"/>
        <w:right w:val="none" w:sz="0" w:space="0" w:color="auto"/>
      </w:divBdr>
    </w:div>
    <w:div w:id="424495209">
      <w:bodyDiv w:val="1"/>
      <w:marLeft w:val="0"/>
      <w:marRight w:val="0"/>
      <w:marTop w:val="0"/>
      <w:marBottom w:val="0"/>
      <w:divBdr>
        <w:top w:val="none" w:sz="0" w:space="0" w:color="auto"/>
        <w:left w:val="none" w:sz="0" w:space="0" w:color="auto"/>
        <w:bottom w:val="none" w:sz="0" w:space="0" w:color="auto"/>
        <w:right w:val="none" w:sz="0" w:space="0" w:color="auto"/>
      </w:divBdr>
      <w:divsChild>
        <w:div w:id="522548226">
          <w:marLeft w:val="0"/>
          <w:marRight w:val="0"/>
          <w:marTop w:val="0"/>
          <w:marBottom w:val="0"/>
          <w:divBdr>
            <w:top w:val="none" w:sz="0" w:space="0" w:color="auto"/>
            <w:left w:val="none" w:sz="0" w:space="0" w:color="auto"/>
            <w:bottom w:val="none" w:sz="0" w:space="0" w:color="auto"/>
            <w:right w:val="none" w:sz="0" w:space="0" w:color="auto"/>
          </w:divBdr>
        </w:div>
      </w:divsChild>
    </w:div>
    <w:div w:id="439837485">
      <w:bodyDiv w:val="1"/>
      <w:marLeft w:val="0"/>
      <w:marRight w:val="0"/>
      <w:marTop w:val="0"/>
      <w:marBottom w:val="0"/>
      <w:divBdr>
        <w:top w:val="none" w:sz="0" w:space="0" w:color="auto"/>
        <w:left w:val="none" w:sz="0" w:space="0" w:color="auto"/>
        <w:bottom w:val="none" w:sz="0" w:space="0" w:color="auto"/>
        <w:right w:val="none" w:sz="0" w:space="0" w:color="auto"/>
      </w:divBdr>
      <w:divsChild>
        <w:div w:id="2123571633">
          <w:marLeft w:val="0"/>
          <w:marRight w:val="0"/>
          <w:marTop w:val="0"/>
          <w:marBottom w:val="0"/>
          <w:divBdr>
            <w:top w:val="none" w:sz="0" w:space="0" w:color="auto"/>
            <w:left w:val="none" w:sz="0" w:space="0" w:color="auto"/>
            <w:bottom w:val="none" w:sz="0" w:space="0" w:color="auto"/>
            <w:right w:val="none" w:sz="0" w:space="0" w:color="auto"/>
          </w:divBdr>
        </w:div>
      </w:divsChild>
    </w:div>
    <w:div w:id="487016830">
      <w:bodyDiv w:val="1"/>
      <w:marLeft w:val="0"/>
      <w:marRight w:val="0"/>
      <w:marTop w:val="0"/>
      <w:marBottom w:val="0"/>
      <w:divBdr>
        <w:top w:val="none" w:sz="0" w:space="0" w:color="auto"/>
        <w:left w:val="none" w:sz="0" w:space="0" w:color="auto"/>
        <w:bottom w:val="none" w:sz="0" w:space="0" w:color="auto"/>
        <w:right w:val="none" w:sz="0" w:space="0" w:color="auto"/>
      </w:divBdr>
    </w:div>
    <w:div w:id="587034172">
      <w:bodyDiv w:val="1"/>
      <w:marLeft w:val="0"/>
      <w:marRight w:val="0"/>
      <w:marTop w:val="0"/>
      <w:marBottom w:val="0"/>
      <w:divBdr>
        <w:top w:val="none" w:sz="0" w:space="0" w:color="auto"/>
        <w:left w:val="none" w:sz="0" w:space="0" w:color="auto"/>
        <w:bottom w:val="none" w:sz="0" w:space="0" w:color="auto"/>
        <w:right w:val="none" w:sz="0" w:space="0" w:color="auto"/>
      </w:divBdr>
    </w:div>
    <w:div w:id="607539641">
      <w:bodyDiv w:val="1"/>
      <w:marLeft w:val="0"/>
      <w:marRight w:val="0"/>
      <w:marTop w:val="0"/>
      <w:marBottom w:val="0"/>
      <w:divBdr>
        <w:top w:val="none" w:sz="0" w:space="0" w:color="auto"/>
        <w:left w:val="none" w:sz="0" w:space="0" w:color="auto"/>
        <w:bottom w:val="none" w:sz="0" w:space="0" w:color="auto"/>
        <w:right w:val="none" w:sz="0" w:space="0" w:color="auto"/>
      </w:divBdr>
    </w:div>
    <w:div w:id="999239388">
      <w:bodyDiv w:val="1"/>
      <w:marLeft w:val="0"/>
      <w:marRight w:val="0"/>
      <w:marTop w:val="0"/>
      <w:marBottom w:val="0"/>
      <w:divBdr>
        <w:top w:val="none" w:sz="0" w:space="0" w:color="auto"/>
        <w:left w:val="none" w:sz="0" w:space="0" w:color="auto"/>
        <w:bottom w:val="none" w:sz="0" w:space="0" w:color="auto"/>
        <w:right w:val="none" w:sz="0" w:space="0" w:color="auto"/>
      </w:divBdr>
    </w:div>
    <w:div w:id="1042023180">
      <w:bodyDiv w:val="1"/>
      <w:marLeft w:val="0"/>
      <w:marRight w:val="0"/>
      <w:marTop w:val="0"/>
      <w:marBottom w:val="0"/>
      <w:divBdr>
        <w:top w:val="none" w:sz="0" w:space="0" w:color="auto"/>
        <w:left w:val="none" w:sz="0" w:space="0" w:color="auto"/>
        <w:bottom w:val="none" w:sz="0" w:space="0" w:color="auto"/>
        <w:right w:val="none" w:sz="0" w:space="0" w:color="auto"/>
      </w:divBdr>
    </w:div>
    <w:div w:id="1261988418">
      <w:bodyDiv w:val="1"/>
      <w:marLeft w:val="0"/>
      <w:marRight w:val="0"/>
      <w:marTop w:val="0"/>
      <w:marBottom w:val="0"/>
      <w:divBdr>
        <w:top w:val="none" w:sz="0" w:space="0" w:color="auto"/>
        <w:left w:val="none" w:sz="0" w:space="0" w:color="auto"/>
        <w:bottom w:val="none" w:sz="0" w:space="0" w:color="auto"/>
        <w:right w:val="none" w:sz="0" w:space="0" w:color="auto"/>
      </w:divBdr>
      <w:divsChild>
        <w:div w:id="1772117280">
          <w:marLeft w:val="0"/>
          <w:marRight w:val="0"/>
          <w:marTop w:val="0"/>
          <w:marBottom w:val="0"/>
          <w:divBdr>
            <w:top w:val="none" w:sz="0" w:space="0" w:color="auto"/>
            <w:left w:val="none" w:sz="0" w:space="0" w:color="auto"/>
            <w:bottom w:val="none" w:sz="0" w:space="0" w:color="auto"/>
            <w:right w:val="none" w:sz="0" w:space="0" w:color="auto"/>
          </w:divBdr>
        </w:div>
      </w:divsChild>
    </w:div>
    <w:div w:id="1283732864">
      <w:bodyDiv w:val="1"/>
      <w:marLeft w:val="0"/>
      <w:marRight w:val="0"/>
      <w:marTop w:val="0"/>
      <w:marBottom w:val="0"/>
      <w:divBdr>
        <w:top w:val="none" w:sz="0" w:space="0" w:color="auto"/>
        <w:left w:val="none" w:sz="0" w:space="0" w:color="auto"/>
        <w:bottom w:val="none" w:sz="0" w:space="0" w:color="auto"/>
        <w:right w:val="none" w:sz="0" w:space="0" w:color="auto"/>
      </w:divBdr>
      <w:divsChild>
        <w:div w:id="1762797633">
          <w:marLeft w:val="0"/>
          <w:marRight w:val="0"/>
          <w:marTop w:val="0"/>
          <w:marBottom w:val="0"/>
          <w:divBdr>
            <w:top w:val="none" w:sz="0" w:space="0" w:color="auto"/>
            <w:left w:val="none" w:sz="0" w:space="0" w:color="auto"/>
            <w:bottom w:val="none" w:sz="0" w:space="0" w:color="auto"/>
            <w:right w:val="none" w:sz="0" w:space="0" w:color="auto"/>
          </w:divBdr>
        </w:div>
      </w:divsChild>
    </w:div>
    <w:div w:id="1481921993">
      <w:bodyDiv w:val="1"/>
      <w:marLeft w:val="0"/>
      <w:marRight w:val="0"/>
      <w:marTop w:val="0"/>
      <w:marBottom w:val="0"/>
      <w:divBdr>
        <w:top w:val="none" w:sz="0" w:space="0" w:color="auto"/>
        <w:left w:val="none" w:sz="0" w:space="0" w:color="auto"/>
        <w:bottom w:val="none" w:sz="0" w:space="0" w:color="auto"/>
        <w:right w:val="none" w:sz="0" w:space="0" w:color="auto"/>
      </w:divBdr>
    </w:div>
    <w:div w:id="1560510238">
      <w:bodyDiv w:val="1"/>
      <w:marLeft w:val="0"/>
      <w:marRight w:val="0"/>
      <w:marTop w:val="0"/>
      <w:marBottom w:val="0"/>
      <w:divBdr>
        <w:top w:val="none" w:sz="0" w:space="0" w:color="auto"/>
        <w:left w:val="none" w:sz="0" w:space="0" w:color="auto"/>
        <w:bottom w:val="none" w:sz="0" w:space="0" w:color="auto"/>
        <w:right w:val="none" w:sz="0" w:space="0" w:color="auto"/>
      </w:divBdr>
    </w:div>
    <w:div w:id="197771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hmoud.dhimish2@hud.ac.uk"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ni.com/labview/"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dx.doi.org/10.1016/j.solener.2016.08.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outbackpower.com/" TargetMode="External"/><Relationship Id="rId10" Type="http://schemas.openxmlformats.org/officeDocument/2006/relationships/hyperlink" Target="mailto:b.mehrdadi@hud.ac.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V.holmes@hud.ac.uk" TargetMode="External"/><Relationship Id="rId14" Type="http://schemas.openxmlformats.org/officeDocument/2006/relationships/image" Target="media/image4.png"/><Relationship Id="rId22" Type="http://schemas.openxmlformats.org/officeDocument/2006/relationships/hyperlink" Target="http://www.weatherlin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298DE-E9A8-4231-B8B0-73AC4521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6</Pages>
  <Words>3012</Words>
  <Characters>17172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20144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31</cp:revision>
  <cp:lastPrinted>2016-03-01T20:09:00Z</cp:lastPrinted>
  <dcterms:created xsi:type="dcterms:W3CDTF">2016-03-29T13:12:00Z</dcterms:created>
  <dcterms:modified xsi:type="dcterms:W3CDTF">2016-08-25T11:40:00Z</dcterms:modified>
</cp:coreProperties>
</file>