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1F3" w:rsidRDefault="00FA7FA2" w:rsidP="00A820A7">
      <w:pPr>
        <w:spacing w:line="480" w:lineRule="auto"/>
        <w:jc w:val="center"/>
        <w:rPr>
          <w:rFonts w:ascii="Cambria" w:hAnsi="Cambria" w:cs="Arial"/>
          <w:b/>
          <w:color w:val="222222"/>
          <w:sz w:val="32"/>
          <w:szCs w:val="32"/>
          <w:shd w:val="clear" w:color="auto" w:fill="FFFFFF"/>
        </w:rPr>
      </w:pPr>
      <w:r>
        <w:rPr>
          <w:rFonts w:ascii="Cambria" w:hAnsi="Cambria" w:cs="Arial"/>
          <w:b/>
          <w:color w:val="222222"/>
          <w:sz w:val="32"/>
          <w:szCs w:val="32"/>
          <w:shd w:val="clear" w:color="auto" w:fill="FFFFFF"/>
        </w:rPr>
        <w:t xml:space="preserve">Journal: Stem Cell </w:t>
      </w:r>
      <w:bookmarkStart w:id="0" w:name="_GoBack"/>
      <w:bookmarkEnd w:id="0"/>
      <w:r w:rsidR="00A820A7">
        <w:rPr>
          <w:rFonts w:ascii="Cambria" w:hAnsi="Cambria" w:cs="Arial"/>
          <w:b/>
          <w:color w:val="222222"/>
          <w:sz w:val="32"/>
          <w:szCs w:val="32"/>
          <w:shd w:val="clear" w:color="auto" w:fill="FFFFFF"/>
        </w:rPr>
        <w:t>Research</w:t>
      </w:r>
      <w:r>
        <w:rPr>
          <w:rFonts w:ascii="Cambria" w:hAnsi="Cambria" w:cs="Arial"/>
          <w:b/>
          <w:color w:val="222222"/>
          <w:sz w:val="32"/>
          <w:szCs w:val="32"/>
          <w:shd w:val="clear" w:color="auto" w:fill="FFFFFF"/>
        </w:rPr>
        <w:t xml:space="preserve"> and Therapy</w:t>
      </w:r>
    </w:p>
    <w:p w:rsidR="00A820A7" w:rsidRPr="00A820A7" w:rsidRDefault="00A820A7" w:rsidP="00A820A7">
      <w:pPr>
        <w:spacing w:line="480" w:lineRule="auto"/>
        <w:jc w:val="center"/>
        <w:rPr>
          <w:b/>
          <w:i/>
          <w:sz w:val="24"/>
          <w:szCs w:val="24"/>
        </w:rPr>
      </w:pPr>
      <w:r w:rsidRPr="00A820A7">
        <w:rPr>
          <w:rFonts w:ascii="Cambria" w:hAnsi="Cambria" w:cs="Arial"/>
          <w:b/>
          <w:color w:val="222222"/>
          <w:sz w:val="24"/>
          <w:szCs w:val="24"/>
          <w:shd w:val="clear" w:color="auto" w:fill="FFFFFF"/>
        </w:rPr>
        <w:t>Manuscript accepted 31 May 2021</w:t>
      </w:r>
    </w:p>
    <w:p w:rsidR="004A10BE" w:rsidRDefault="004A10BE" w:rsidP="00F2544E">
      <w:pPr>
        <w:spacing w:line="480" w:lineRule="auto"/>
      </w:pPr>
    </w:p>
    <w:p w:rsidR="00CA25C8" w:rsidRPr="00CA25C8" w:rsidRDefault="004A10BE" w:rsidP="00F2544E">
      <w:pPr>
        <w:spacing w:before="120" w:after="120" w:line="480" w:lineRule="auto"/>
        <w:jc w:val="center"/>
        <w:rPr>
          <w:b/>
          <w:sz w:val="28"/>
          <w:szCs w:val="28"/>
        </w:rPr>
      </w:pPr>
      <w:r w:rsidRPr="00CA25C8">
        <w:rPr>
          <w:b/>
          <w:sz w:val="28"/>
          <w:szCs w:val="28"/>
        </w:rPr>
        <w:t>Title:</w:t>
      </w:r>
      <w:r>
        <w:t xml:space="preserve">  </w:t>
      </w:r>
      <w:r w:rsidR="008B508C">
        <w:rPr>
          <w:b/>
          <w:sz w:val="28"/>
          <w:szCs w:val="28"/>
        </w:rPr>
        <w:t>Characterization</w:t>
      </w:r>
      <w:r w:rsidR="00CA25C8" w:rsidRPr="00CA25C8">
        <w:rPr>
          <w:b/>
          <w:sz w:val="28"/>
          <w:szCs w:val="28"/>
        </w:rPr>
        <w:t xml:space="preserve"> of mesenchymal stromal cells in clinical trial reports:</w:t>
      </w:r>
    </w:p>
    <w:p w:rsidR="00CA25C8" w:rsidRPr="00CA25C8" w:rsidRDefault="00CA25C8" w:rsidP="00F2544E">
      <w:pPr>
        <w:spacing w:before="120" w:after="120" w:line="480" w:lineRule="auto"/>
        <w:jc w:val="center"/>
        <w:rPr>
          <w:b/>
          <w:sz w:val="28"/>
          <w:szCs w:val="28"/>
        </w:rPr>
      </w:pPr>
      <w:proofErr w:type="gramStart"/>
      <w:r w:rsidRPr="00CA25C8">
        <w:rPr>
          <w:b/>
          <w:sz w:val="28"/>
          <w:szCs w:val="28"/>
        </w:rPr>
        <w:t>analysis</w:t>
      </w:r>
      <w:proofErr w:type="gramEnd"/>
      <w:r w:rsidRPr="00CA25C8">
        <w:rPr>
          <w:b/>
          <w:sz w:val="28"/>
          <w:szCs w:val="28"/>
        </w:rPr>
        <w:t xml:space="preserve"> of published descriptors</w:t>
      </w:r>
    </w:p>
    <w:p w:rsidR="002E0782" w:rsidRDefault="002E0782" w:rsidP="002E0782">
      <w:pPr>
        <w:rPr>
          <w:b/>
          <w:sz w:val="28"/>
          <w:szCs w:val="28"/>
        </w:rPr>
      </w:pPr>
    </w:p>
    <w:p w:rsidR="002E0782" w:rsidRDefault="002E0782" w:rsidP="002E0782">
      <w:r w:rsidRPr="002E0782">
        <w:rPr>
          <w:b/>
          <w:sz w:val="28"/>
          <w:szCs w:val="28"/>
        </w:rPr>
        <w:t>Running Title</w:t>
      </w:r>
      <w:r>
        <w:t xml:space="preserve">: </w:t>
      </w:r>
      <w:r>
        <w:rPr>
          <w:b/>
          <w:sz w:val="28"/>
          <w:szCs w:val="28"/>
        </w:rPr>
        <w:t>Characterization</w:t>
      </w:r>
      <w:r w:rsidRPr="00CA25C8">
        <w:rPr>
          <w:b/>
          <w:sz w:val="28"/>
          <w:szCs w:val="28"/>
        </w:rPr>
        <w:t xml:space="preserve"> of </w:t>
      </w:r>
      <w:r>
        <w:rPr>
          <w:b/>
          <w:sz w:val="28"/>
          <w:szCs w:val="28"/>
        </w:rPr>
        <w:t>MSCs</w:t>
      </w:r>
      <w:r w:rsidRPr="00CA25C8">
        <w:rPr>
          <w:b/>
          <w:sz w:val="28"/>
          <w:szCs w:val="28"/>
        </w:rPr>
        <w:t xml:space="preserve"> in clinical trial reports</w:t>
      </w:r>
    </w:p>
    <w:p w:rsidR="004A10BE" w:rsidRDefault="004A10BE" w:rsidP="00F2544E">
      <w:pPr>
        <w:pStyle w:val="Head"/>
        <w:spacing w:line="480" w:lineRule="auto"/>
        <w:jc w:val="left"/>
      </w:pPr>
    </w:p>
    <w:p w:rsidR="00F2544E" w:rsidRDefault="004A10BE" w:rsidP="00F2544E">
      <w:pPr>
        <w:pStyle w:val="Teaser"/>
        <w:spacing w:line="480" w:lineRule="auto"/>
        <w:rPr>
          <w:vertAlign w:val="superscript"/>
        </w:rPr>
      </w:pPr>
      <w:r w:rsidRPr="00987EE5">
        <w:rPr>
          <w:b/>
        </w:rPr>
        <w:t>Authors:</w:t>
      </w:r>
      <w:r>
        <w:t xml:space="preserve">  </w:t>
      </w:r>
      <w:r w:rsidR="00CA25C8">
        <w:t>Alison J. Wilson</w:t>
      </w:r>
      <w:r w:rsidRPr="00A85A74">
        <w:rPr>
          <w:vertAlign w:val="superscript"/>
        </w:rPr>
        <w:t>1</w:t>
      </w:r>
      <w:r w:rsidR="00552069">
        <w:t xml:space="preserve">*, </w:t>
      </w:r>
      <w:r w:rsidR="00CA25C8">
        <w:t>Emma Rand</w:t>
      </w:r>
      <w:r w:rsidRPr="00A85A74">
        <w:rPr>
          <w:vertAlign w:val="superscript"/>
        </w:rPr>
        <w:t>1</w:t>
      </w:r>
      <w:r w:rsidR="00CA25C8">
        <w:t>, Andrew J. Webster</w:t>
      </w:r>
      <w:r w:rsidR="00CA25C8" w:rsidRPr="00A85A74">
        <w:rPr>
          <w:vertAlign w:val="superscript"/>
        </w:rPr>
        <w:t>2</w:t>
      </w:r>
      <w:r w:rsidR="00CA25C8">
        <w:t>, Paul G. Genever</w:t>
      </w:r>
      <w:r w:rsidR="00CA25C8" w:rsidRPr="00CA25C8">
        <w:rPr>
          <w:vertAlign w:val="superscript"/>
        </w:rPr>
        <w:t>1</w:t>
      </w:r>
    </w:p>
    <w:p w:rsidR="004A10BE" w:rsidRPr="00F2544E" w:rsidRDefault="004A10BE" w:rsidP="00F2544E">
      <w:pPr>
        <w:pStyle w:val="Teaser"/>
        <w:spacing w:line="480" w:lineRule="auto"/>
      </w:pPr>
      <w:r w:rsidRPr="008E391A">
        <w:rPr>
          <w:b/>
        </w:rPr>
        <w:t>Affiliations:</w:t>
      </w:r>
    </w:p>
    <w:p w:rsidR="004A10BE" w:rsidRDefault="004A10BE" w:rsidP="00F2544E">
      <w:pPr>
        <w:pStyle w:val="Paragraph"/>
        <w:spacing w:line="480" w:lineRule="auto"/>
        <w:ind w:firstLine="0"/>
      </w:pPr>
      <w:proofErr w:type="gramStart"/>
      <w:r w:rsidRPr="00B43FDE">
        <w:rPr>
          <w:vertAlign w:val="superscript"/>
        </w:rPr>
        <w:t>1</w:t>
      </w:r>
      <w:r w:rsidR="00CA25C8">
        <w:t>Department of Biology, University of York, York YO10 5DD, UK.</w:t>
      </w:r>
      <w:proofErr w:type="gramEnd"/>
      <w:r w:rsidR="00CA25C8">
        <w:t xml:space="preserve">   </w:t>
      </w:r>
    </w:p>
    <w:p w:rsidR="004A10BE" w:rsidRDefault="004A10BE" w:rsidP="00F2544E">
      <w:pPr>
        <w:pStyle w:val="Paragraph"/>
        <w:spacing w:line="480" w:lineRule="auto"/>
        <w:ind w:firstLine="0"/>
      </w:pPr>
      <w:proofErr w:type="gramStart"/>
      <w:r w:rsidRPr="00B43FDE">
        <w:rPr>
          <w:vertAlign w:val="superscript"/>
        </w:rPr>
        <w:t>2</w:t>
      </w:r>
      <w:r w:rsidR="00CA25C8">
        <w:t>Science and Technology Studies Unit, Department of Sociology, University of York, York YO10 5DD, UK.</w:t>
      </w:r>
      <w:proofErr w:type="gramEnd"/>
      <w:r w:rsidR="00CA25C8">
        <w:t xml:space="preserve">   </w:t>
      </w:r>
    </w:p>
    <w:p w:rsidR="004A10BE" w:rsidRDefault="008B508C" w:rsidP="00F2544E">
      <w:pPr>
        <w:pStyle w:val="Paragraph"/>
        <w:spacing w:line="480" w:lineRule="auto"/>
        <w:ind w:firstLine="0"/>
      </w:pPr>
      <w:r>
        <w:t xml:space="preserve">*Corresponding Author. E-mail: </w:t>
      </w:r>
      <w:hyperlink r:id="rId9" w:history="1">
        <w:r w:rsidRPr="0030208B">
          <w:rPr>
            <w:rStyle w:val="Hyperlink"/>
          </w:rPr>
          <w:t>ajw638@york.ac.uk</w:t>
        </w:r>
      </w:hyperlink>
    </w:p>
    <w:p w:rsidR="002E0782" w:rsidRDefault="008C0087" w:rsidP="00F2544E">
      <w:pPr>
        <w:pStyle w:val="Paragraph"/>
        <w:spacing w:line="480" w:lineRule="auto"/>
        <w:ind w:firstLine="0"/>
      </w:pPr>
      <w:r w:rsidRPr="000A32EA">
        <w:rPr>
          <w:b/>
        </w:rPr>
        <w:t>Key words:</w:t>
      </w:r>
      <w:r>
        <w:t xml:space="preserve"> mesenchymal stem cells, </w:t>
      </w:r>
      <w:r w:rsidR="000A32EA">
        <w:t xml:space="preserve">mesenchymal stromal cells, </w:t>
      </w:r>
      <w:r>
        <w:t>clinical trial, characterization, cell therapy</w:t>
      </w:r>
      <w:r w:rsidR="000A32EA">
        <w:t>, regenerative medicine</w:t>
      </w:r>
    </w:p>
    <w:p w:rsidR="001A77EE" w:rsidRDefault="001A77EE" w:rsidP="00F2544E">
      <w:pPr>
        <w:pStyle w:val="Paragraph"/>
        <w:spacing w:line="480" w:lineRule="auto"/>
        <w:ind w:firstLine="0"/>
      </w:pPr>
    </w:p>
    <w:p w:rsidR="00CA25C8" w:rsidRPr="008025F2" w:rsidRDefault="004A10BE" w:rsidP="00EA4A62">
      <w:pPr>
        <w:spacing w:line="480" w:lineRule="auto"/>
        <w:rPr>
          <w:sz w:val="32"/>
          <w:szCs w:val="32"/>
        </w:rPr>
      </w:pPr>
      <w:r w:rsidRPr="008025F2">
        <w:rPr>
          <w:b/>
          <w:sz w:val="32"/>
          <w:szCs w:val="32"/>
        </w:rPr>
        <w:t>Abstract</w:t>
      </w:r>
    </w:p>
    <w:p w:rsidR="00EA4A62" w:rsidRDefault="00EA4A62" w:rsidP="00EA4A62">
      <w:pPr>
        <w:spacing w:line="480" w:lineRule="auto"/>
        <w:rPr>
          <w:sz w:val="24"/>
          <w:szCs w:val="24"/>
        </w:rPr>
      </w:pPr>
      <w:r>
        <w:rPr>
          <w:sz w:val="24"/>
          <w:szCs w:val="24"/>
        </w:rPr>
        <w:t xml:space="preserve">Background: Mesenchymal stem or stromal cells are the most widely used cell therapy to date. They are heterogeneous, with variations in growth potential, differentiation capacity and protein expression profile depending on tissue source and production process. Nomenclature and </w:t>
      </w:r>
      <w:r>
        <w:rPr>
          <w:sz w:val="24"/>
          <w:szCs w:val="24"/>
        </w:rPr>
        <w:lastRenderedPageBreak/>
        <w:t xml:space="preserve">defining characteristics have been debated for almost 20 years, yet the generic term “MSC” is used to cover a wide range of cellular phenotypes. Against a documented lack of definition of cellular populations used in clinical trials, our study evaluated the extent of characterization of the cellular population or study drug. </w:t>
      </w:r>
    </w:p>
    <w:p w:rsidR="00EA4A62" w:rsidRDefault="00EA4A62" w:rsidP="00EA4A62">
      <w:pPr>
        <w:spacing w:line="480" w:lineRule="auto"/>
        <w:rPr>
          <w:sz w:val="24"/>
          <w:szCs w:val="24"/>
        </w:rPr>
      </w:pPr>
    </w:p>
    <w:p w:rsidR="00EA4A62" w:rsidRDefault="00EA4A62" w:rsidP="00EA4A62">
      <w:pPr>
        <w:spacing w:line="480" w:lineRule="auto"/>
        <w:rPr>
          <w:sz w:val="24"/>
          <w:szCs w:val="24"/>
        </w:rPr>
      </w:pPr>
      <w:r>
        <w:rPr>
          <w:sz w:val="24"/>
          <w:szCs w:val="24"/>
        </w:rPr>
        <w:t xml:space="preserve">Methods: A literature search of clinical trials involving mesenchymal stem/stromal cells was refined to 84 papers upon application of pre-defined inclusion/exclusion criteria. Data were extracted covering background trial information including location, phase, indication, tissue source, and details of clinical cell population characterisation (expression of surface markers, viability, differentiation assays and potency/functionality assays). Descriptive statistics were applied, and tests of association between groups were explored using </w:t>
      </w:r>
      <w:r w:rsidRPr="008025F2">
        <w:rPr>
          <w:color w:val="000000"/>
          <w:sz w:val="24"/>
          <w:szCs w:val="24"/>
          <w:shd w:val="clear" w:color="auto" w:fill="FFFFFF"/>
        </w:rPr>
        <w:t>Fisher's Exact Test for Count Data with simulated p-value</w:t>
      </w:r>
      <w:r w:rsidRPr="008025F2">
        <w:rPr>
          <w:sz w:val="24"/>
          <w:szCs w:val="24"/>
        </w:rPr>
        <w:t>.</w:t>
      </w:r>
    </w:p>
    <w:p w:rsidR="00EA4A62" w:rsidRPr="000D2828" w:rsidRDefault="00EA4A62" w:rsidP="00EA4A62">
      <w:pPr>
        <w:spacing w:line="480" w:lineRule="auto"/>
        <w:rPr>
          <w:sz w:val="24"/>
          <w:szCs w:val="24"/>
        </w:rPr>
      </w:pPr>
      <w:r w:rsidRPr="000D2828">
        <w:rPr>
          <w:sz w:val="24"/>
          <w:szCs w:val="24"/>
        </w:rPr>
        <w:t> </w:t>
      </w:r>
    </w:p>
    <w:p w:rsidR="00EA4A62" w:rsidRDefault="00EA4A62" w:rsidP="00EA4A62">
      <w:pPr>
        <w:spacing w:line="480" w:lineRule="auto"/>
        <w:rPr>
          <w:sz w:val="24"/>
          <w:szCs w:val="24"/>
        </w:rPr>
      </w:pPr>
      <w:r>
        <w:rPr>
          <w:sz w:val="24"/>
          <w:szCs w:val="24"/>
        </w:rPr>
        <w:t xml:space="preserve">Results: Twenty-eight studies (33.3%) include no characterization data.  Forty-five (53.6%) reported average values per marker for all cell lots used in the trial, and 11 (13.1%) studies included individual values per cell lot. Viability was reported in 57% of studies. Differentiation was discussed: osteogenesis (29% of papers) adipogenesis (27%) and chondrogenesis (20%); and </w:t>
      </w:r>
      <w:r w:rsidRPr="005C130A">
        <w:rPr>
          <w:sz w:val="24"/>
          <w:szCs w:val="24"/>
        </w:rPr>
        <w:t>ot</w:t>
      </w:r>
      <w:r>
        <w:rPr>
          <w:sz w:val="24"/>
          <w:szCs w:val="24"/>
        </w:rPr>
        <w:t>her functional assays arose in 7 papers (8</w:t>
      </w:r>
      <w:r w:rsidRPr="005C130A">
        <w:rPr>
          <w:sz w:val="24"/>
          <w:szCs w:val="24"/>
        </w:rPr>
        <w:t xml:space="preserve">%). Extent of </w:t>
      </w:r>
      <w:r>
        <w:rPr>
          <w:sz w:val="24"/>
          <w:szCs w:val="24"/>
        </w:rPr>
        <w:t>characterization</w:t>
      </w:r>
      <w:r w:rsidRPr="005C130A">
        <w:rPr>
          <w:sz w:val="24"/>
          <w:szCs w:val="24"/>
        </w:rPr>
        <w:t xml:space="preserve"> was not related to</w:t>
      </w:r>
      <w:r>
        <w:rPr>
          <w:sz w:val="24"/>
          <w:szCs w:val="24"/>
        </w:rPr>
        <w:t xml:space="preserve"> clinical phase of development. Assessment of functionality was very limited and did not always relate to likely mechanism of action. </w:t>
      </w:r>
    </w:p>
    <w:p w:rsidR="00EA4A62" w:rsidRDefault="00EA4A62" w:rsidP="00EA4A62">
      <w:pPr>
        <w:spacing w:line="480" w:lineRule="auto"/>
        <w:rPr>
          <w:sz w:val="24"/>
          <w:szCs w:val="24"/>
        </w:rPr>
      </w:pPr>
    </w:p>
    <w:p w:rsidR="00EA4A62" w:rsidRDefault="00EA4A62" w:rsidP="00EA4A62">
      <w:pPr>
        <w:spacing w:line="480" w:lineRule="auto"/>
        <w:rPr>
          <w:sz w:val="24"/>
          <w:szCs w:val="24"/>
        </w:rPr>
      </w:pPr>
      <w:r>
        <w:rPr>
          <w:sz w:val="24"/>
          <w:szCs w:val="24"/>
        </w:rPr>
        <w:t>Conclusions: Extent of characterization was poor</w:t>
      </w:r>
      <w:r w:rsidR="00EB73A5">
        <w:rPr>
          <w:sz w:val="24"/>
          <w:szCs w:val="24"/>
        </w:rPr>
        <w:t xml:space="preserve"> and variable</w:t>
      </w:r>
      <w:r>
        <w:rPr>
          <w:sz w:val="24"/>
          <w:szCs w:val="24"/>
        </w:rPr>
        <w:t xml:space="preserve">. Our findings concur with those in other fields including bone marrow aspirate and platelet-rich plasma therapy. We discuss the </w:t>
      </w:r>
      <w:r>
        <w:rPr>
          <w:sz w:val="24"/>
          <w:szCs w:val="24"/>
        </w:rPr>
        <w:lastRenderedPageBreak/>
        <w:t xml:space="preserve">potential implications of these findings for the use of mesenchymal stem or stromal cells in regenerative medicine, and the importance of characterization for transparency and comparability of literature.  </w:t>
      </w:r>
      <w:r>
        <w:rPr>
          <w:i/>
          <w:color w:val="1F497D"/>
          <w:sz w:val="24"/>
          <w:szCs w:val="24"/>
        </w:rPr>
        <w:t xml:space="preserve"> </w:t>
      </w:r>
    </w:p>
    <w:p w:rsidR="00CA25C8" w:rsidRDefault="00CA25C8" w:rsidP="00F2544E">
      <w:pPr>
        <w:pStyle w:val="AbstractSummary"/>
        <w:spacing w:line="480" w:lineRule="auto"/>
      </w:pPr>
    </w:p>
    <w:p w:rsidR="004A10BE" w:rsidRDefault="004A10BE" w:rsidP="00F2544E">
      <w:pPr>
        <w:pStyle w:val="Paragraph"/>
        <w:spacing w:line="480" w:lineRule="auto"/>
        <w:ind w:firstLine="0"/>
        <w:rPr>
          <w:b/>
        </w:rPr>
      </w:pPr>
      <w:r>
        <w:rPr>
          <w:b/>
        </w:rPr>
        <w:t>Introduction</w:t>
      </w:r>
    </w:p>
    <w:p w:rsidR="001A77EE" w:rsidRDefault="001A77EE" w:rsidP="00F2544E">
      <w:pPr>
        <w:spacing w:line="480" w:lineRule="auto"/>
        <w:rPr>
          <w:sz w:val="24"/>
          <w:szCs w:val="24"/>
        </w:rPr>
      </w:pPr>
      <w:r>
        <w:rPr>
          <w:sz w:val="24"/>
          <w:szCs w:val="24"/>
        </w:rPr>
        <w:t xml:space="preserve">Cell-based therapies, often using stem cell populations from adult tissues, offer substantial potential clinical benefits but represent </w:t>
      </w:r>
      <w:r w:rsidR="0096375E">
        <w:rPr>
          <w:sz w:val="24"/>
          <w:szCs w:val="24"/>
        </w:rPr>
        <w:t>considerable scientific</w:t>
      </w:r>
      <w:r>
        <w:rPr>
          <w:sz w:val="24"/>
          <w:szCs w:val="24"/>
        </w:rPr>
        <w:t xml:space="preserve"> and regulatory challenges in translation </w:t>
      </w:r>
      <w:r>
        <w:rPr>
          <w:sz w:val="24"/>
          <w:szCs w:val="24"/>
        </w:rPr>
        <w:fldChar w:fldCharType="begin">
          <w:fldData xml:space="preserve">PEVuZE5vdGU+PENpdGU+PEF1dGhvcj5HYWxpcGVhdTwvQXV0aG9yPjxZZWFyPjIwMTg8L1llYXI+
PElEVGV4dD5NZXNlbmNoeW1hbCBzdHJvbWFsIGNlbGxzOiBjbGluaWNhbCBjaGFsbGVuZ2VzIGFu
ZCB0aGVyYXBldXRpYyBvcHBvcnR1bml0aWVzPC9JRFRleHQ+PERpc3BsYXlUZXh0Pig8c3R5bGUg
ZmFjZT0iaXRhbGljIj4xLTM8L3N0eWxlPik8L0Rpc3BsYXlUZXh0PjxyZWNvcmQ+PGRhdGVzPjxw
dWItZGF0ZXM+PGRhdGU+SnVuIDAxPC9kYXRlPjwvcHViLWRhdGVzPjx5ZWFyPjIwMTg8L3llYXI+
PC9kYXRlcz48dXJscz48cmVsYXRlZC11cmxzPjx1cmw+aHR0cDovL2R4LmRvaS5vcmcvMTAuMTAx
Ni9qLnN0ZW0uMjAxOC4wNS4wMDQ8L3VybD48L3JlbGF0ZWQtdXJscz48L3VybHM+PGlzYm4+MTkz
NC01OTA5IChQcmludCkxODc1LTk3NzcgKEVsZWN0cm9uaWMpPC9pc2JuPjxjdXN0b20yPjY0MzQ2
OTY8L2N1c3RvbTI+PHRpdGxlcz48dGl0bGU+TWVzZW5jaHltYWwgc3Ryb21hbCBjZWxsczogY2xp
bmljYWwgY2hhbGxlbmdlcyBhbmQgdGhlcmFwZXV0aWMgb3Bwb3J0dW5pdGllczwvdGl0bGU+PHNl
Y29uZGFyeS10aXRsZT5DZWxsIFN0ZW0gQ2VsbDwvc2Vjb25kYXJ5LXRpdGxlPjwvdGl0bGVzPjxw
YWdlcz44MjQtMzM8L3BhZ2VzPjxudW1iZXI+NjwvbnVtYmVyPjxjb250cmlidXRvcnM+PGF1dGhv
cnM+PGF1dGhvcj5HYWxpcGVhdSwgSi48L2F1dGhvcj48YXV0aG9yPlNlbnPDqWLDqSwgTC48L2F1
dGhvcj48L2F1dGhvcnM+PC9jb250cmlidXRvcnM+PGxhbmd1YWdlPmVuZzwvbGFuZ3VhZ2U+PGFk
ZGVkLWRhdGUgZm9ybWF0PSJ1dGMiPjE1ODg3NTcxOTg8L2FkZGVkLWRhdGU+PHJlZi10eXBlIG5h
bWU9IkpvdXJuYWwgQXJ0aWNsZSI+MTc8L3JlZi10eXBlPjxhdXRoLWFkZHJlc3M+RGVwYXJ0bWVu
dCBvZiBNZWRpY2luZSBhbmQgQ2FyYm9uZSBDYW5jZXIgQ2VudGVyLCBVbml2ZXJzaXR5IG9mIFdp
c2NvbnNpbiBpbiBNYWRpc29uLCBNYWRpc29uLCBXSVVNUjUyNzMgU1RST01BTGFiIENOUlMvRUZT
L1VQUyDigJMgSU5TRVJNIFUxMDMxLCBUb3Vsb3VzZSwgRnJhbmNlPC9hdXRoLWFkZHJlc3M+PHJl
Yy1udW1iZXI+NzI4PC9yZWMtbnVtYmVyPjxsYXN0LXVwZGF0ZWQtZGF0ZSBmb3JtYXQ9InV0YyI+
MTU4ODc1NzE5ODwvbGFzdC11cGRhdGVkLWRhdGU+PGFjY2Vzc2lvbi1udW0+Mjk4NTkxNzM8L2Fj
Y2Vzc2lvbi1udW0+PGVsZWN0cm9uaWMtcmVzb3VyY2UtbnVtPjEwLjEwMTYvai5zdGVtLjIwMTgu
MDUuMDA0PC9lbGVjdHJvbmljLXJlc291cmNlLW51bT48dm9sdW1lPjIyPC92b2x1bWU+PC9yZWNv
cmQ+PC9DaXRlPjxDaXRlPjxBdXRob3I+Um91c3NlYXU8L0F1dGhvcj48WWVhcj4yMDE4PC9ZZWFy
PjxJRFRleHQ+Q2VsbCBhbmQgR2VuZSBUaGVyYXBpZXM6IEV1cm9wZWFuIFZpZXcgb24gQ2hhbGxl
bmdlcyBpbiBUcmFuc2xhdGlvbiBhbmQgSG93IHRvIEFkZHJlc3MgVGhlbTwvSURUZXh0PjxyZWNv
cmQ+PHVybHM+PHJlbGF0ZWQtdXJscz48dXJsPmh0dHA6Ly9keC5kb2kub3JnLzEwLjMzODkvZm1l
ZC4yMDE4LjAwMTU4PC91cmw+PC9yZWxhdGVkLXVybHM+PC91cmxzPjxpc2JuPjIyOTYtODU4WCAo
RWxlY3Ryb25pYyk8L2lzYm4+PGN1c3RvbTI+NTk5MjM4MzwvY3VzdG9tMj48dGl0bGVzPjx0aXRs
ZT5DZWxsIGFuZCBHZW5lIFRoZXJhcGllczogRXVyb3BlYW4gVmlldyBvbiBDaGFsbGVuZ2VzIGlu
IFRyYW5zbGF0aW9uIGFuZCBIb3cgdG8gQWRkcmVzcyBUaGVtPC90aXRsZT48c2Vjb25kYXJ5LXRp
dGxlPkZyb250IE1lZCAoTGF1c2FubmUpPC9zZWNvbmRhcnktdGl0bGU+PC90aXRsZXM+PGNvbnRy
aWJ1dG9ycz48YXV0aG9ycz48YXV0aG9yPlJvdXNzZWF1LCBDLiBGLjwvYXV0aG9yPjxhdXRob3I+
TWHEjWl1bGFpdGlzLCBSLjwvYXV0aG9yPjxhdXRob3I+xZpsYWRvd3NraSwgRC48L2F1dGhvcj48
YXV0aG9yPk5hcmF5YW5hbiwgRy48L2F1dGhvcj48L2F1dGhvcnM+PC9jb250cmlidXRvcnM+PGxh
bmd1YWdlPmVuZzwvbGFuZ3VhZ2U+PGFkZGVkLWRhdGUgZm9ybWF0PSJ1dGMiPjE1OTMxNjgxMTM8
L2FkZGVkLWRhdGU+PHJlZi10eXBlIG5hbWU9IkpvdXJuYWwgQXJ0aWNsZSI+MTc8L3JlZi10eXBl
PjxhdXRoLWFkZHJlc3M+Vm9pc2luIENvbnN1bHRpbmcgTGlmZSBTY2llbmNlcywgUGFyaXMsIEZy
YW5jZUNvbW1pdHRlZSBmb3IgQWR2YW5jZWQgVGhlcmFwaWVzIChDQVQpLCBFdXJvcGVhbiBNZWRp
Y2luZXMgQWdlbmN5IChFTUEpLCBMb25kb24sIFVuaXRlZCBLaW5nZG9tVm9pc2luIENvbnN1bHRp
bmcgTGlmZSBTY2llbmNlcywgQ2FtYmVybGV5LCBVbml0ZWQgS2luZ2RvbTwvYXV0aC1hZGRyZXNz
PjxkYXRlcz48eWVhcj4yMDE4PC95ZWFyPjwvZGF0ZXM+PHJlYy1udW1iZXI+NzY1PC9yZWMtbnVt
YmVyPjxsYXN0LXVwZGF0ZWQtZGF0ZSBmb3JtYXQ9InV0YyI+MTU5MzE2ODExMzwvbGFzdC11cGRh
dGVkLWRhdGU+PGFjY2Vzc2lvbi1udW0+Mjk5MTExMDQ8L2FjY2Vzc2lvbi1udW0+PGVsZWN0cm9u
aWMtcmVzb3VyY2UtbnVtPjEwLjMzODkvZm1lZC4yMDE4LjAwMTU4PC9lbGVjdHJvbmljLXJlc291
cmNlLW51bT48dm9sdW1lPjU8L3ZvbHVtZT48L3JlY29yZD48L0NpdGU+PENpdGU+PEF1dGhvcj5M
dWtvbXNrYTwvQXV0aG9yPjxZZWFyPjIwMTk8L1llYXI+PElEVGV4dD5DaGFsbGVuZ2VzIGFuZCBD
b250cm92ZXJzaWVzIGluIEh1bWFuIE1lc2VuY2h5bWFsIFN0ZW0gQ2VsbCBUaGVyYXB5PC9JRFRl
eHQ+PHJlY29yZD48ZGF0ZXM+PHB1Yi1kYXRlcz48ZGF0ZT4yMDE5LzA0LzA5PC9kYXRlPjwvcHVi
LWRhdGVzPjx5ZWFyPjIwMTk8L3llYXI+PC9kYXRlcz48dXJscz48cmVsYXRlZC11cmxzPjx1cmw+
aHR0cHM6Ly9kb2kub3JnLzEwLjExNTUvMjAxOS85NjI4NTM2PC91cmw+PC9yZWxhdGVkLXVybHM+
PC91cmxzPjxpc2JuPjE2ODctOTY2WDwvaXNibj48dGl0bGVzPjx0aXRsZT5DaGFsbGVuZ2VzIGFu
ZCBDb250cm92ZXJzaWVzIGluIEh1bWFuIE1lc2VuY2h5bWFsIFN0ZW0gQ2VsbCBUaGVyYXB5PC90
aXRsZT48c2Vjb25kYXJ5LXRpdGxlPlN0ZW0gQ2VsbHMgSW50ZXJuYXRpb25hbDwvc2Vjb25kYXJ5
LXRpdGxlPjwvdGl0bGVzPjxwYWdlcz45NjI4NTM2PC9wYWdlcz48Y29udHJpYnV0b3JzPjxhdXRo
b3JzPjxhdXRob3I+THVrb21za2EsIEJhcmJhcmE8L2F1dGhvcj48YXV0aG9yPlN0YW5hc3playwg
THVpemE8L2F1dGhvcj48YXV0aG9yPlp1YmEtU3VybWEsIEV3YTwvYXV0aG9yPjxhdXRob3I+TGVn
b3N6LCBQYXdlbDwvYXV0aG9yPjxhdXRob3I+U2Fyenluc2thLCBTeWx3aWE8L2F1dGhvcj48YXV0
aG9yPkRyZWxhLCBLYXRhcnp5bmE8L2F1dGhvcj48L2F1dGhvcnM+PC9jb250cmlidXRvcnM+PGFk
ZGVkLWRhdGUgZm9ybWF0PSJ1dGMiPjE1OTMxNjg2NjI8L2FkZGVkLWRhdGU+PHJlZi10eXBlIG5h
bWU9IkpvdXJuYWwgQXJ0aWNsZSI+MTc8L3JlZi10eXBlPjxyZWMtbnVtYmVyPjc2NjwvcmVjLW51
bWJlcj48cHVibGlzaGVyPkhpbmRhd2k8L3B1Ymxpc2hlcj48bGFzdC11cGRhdGVkLWRhdGUgZm9y
bWF0PSJ1dGMiPjE1OTMxNjg2NjI8L2xhc3QtdXBkYXRlZC1kYXRlPjxjb250cmlidXRvcnM+PHNl
Y29uZGFyeS1hdXRob3JzPjxhdXRob3I+QW5rcnVtLCBKYW1lcyBBLjwvYXV0aG9yPjwvc2Vjb25k
YXJ5LWF1dGhvcnM+PC9jb250cmlidXRvcnM+PGVsZWN0cm9uaWMtcmVzb3VyY2UtbnVtPjEwLjEx
NTUvMjAxOS85NjI4NTM2PC9lbGVjdHJvbmljLXJlc291cmNlLW51bT48dm9sdW1lPjIwMTk8L3Zv
bHVtZT48L3JlY29yZD48L0NpdGU+PC9FbmROb3RlPgB=
</w:fldData>
        </w:fldChar>
      </w:r>
      <w:r w:rsidR="00B42D42">
        <w:rPr>
          <w:sz w:val="24"/>
          <w:szCs w:val="24"/>
        </w:rPr>
        <w:instrText xml:space="preserve"> ADDIN EN.CITE </w:instrText>
      </w:r>
      <w:r w:rsidR="00B42D42">
        <w:rPr>
          <w:sz w:val="24"/>
          <w:szCs w:val="24"/>
        </w:rPr>
        <w:fldChar w:fldCharType="begin">
          <w:fldData xml:space="preserve">PEVuZE5vdGU+PENpdGU+PEF1dGhvcj5HYWxpcGVhdTwvQXV0aG9yPjxZZWFyPjIwMTg8L1llYXI+
PElEVGV4dD5NZXNlbmNoeW1hbCBzdHJvbWFsIGNlbGxzOiBjbGluaWNhbCBjaGFsbGVuZ2VzIGFu
ZCB0aGVyYXBldXRpYyBvcHBvcnR1bml0aWVzPC9JRFRleHQ+PERpc3BsYXlUZXh0Pig8c3R5bGUg
ZmFjZT0iaXRhbGljIj4xLTM8L3N0eWxlPik8L0Rpc3BsYXlUZXh0PjxyZWNvcmQ+PGRhdGVzPjxw
dWItZGF0ZXM+PGRhdGU+SnVuIDAxPC9kYXRlPjwvcHViLWRhdGVzPjx5ZWFyPjIwMTg8L3llYXI+
PC9kYXRlcz48dXJscz48cmVsYXRlZC11cmxzPjx1cmw+aHR0cDovL2R4LmRvaS5vcmcvMTAuMTAx
Ni9qLnN0ZW0uMjAxOC4wNS4wMDQ8L3VybD48L3JlbGF0ZWQtdXJscz48L3VybHM+PGlzYm4+MTkz
NC01OTA5IChQcmludCkxODc1LTk3NzcgKEVsZWN0cm9uaWMpPC9pc2JuPjxjdXN0b20yPjY0MzQ2
OTY8L2N1c3RvbTI+PHRpdGxlcz48dGl0bGU+TWVzZW5jaHltYWwgc3Ryb21hbCBjZWxsczogY2xp
bmljYWwgY2hhbGxlbmdlcyBhbmQgdGhlcmFwZXV0aWMgb3Bwb3J0dW5pdGllczwvdGl0bGU+PHNl
Y29uZGFyeS10aXRsZT5DZWxsIFN0ZW0gQ2VsbDwvc2Vjb25kYXJ5LXRpdGxlPjwvdGl0bGVzPjxw
YWdlcz44MjQtMzM8L3BhZ2VzPjxudW1iZXI+NjwvbnVtYmVyPjxjb250cmlidXRvcnM+PGF1dGhv
cnM+PGF1dGhvcj5HYWxpcGVhdSwgSi48L2F1dGhvcj48YXV0aG9yPlNlbnPDqWLDqSwgTC48L2F1
dGhvcj48L2F1dGhvcnM+PC9jb250cmlidXRvcnM+PGxhbmd1YWdlPmVuZzwvbGFuZ3VhZ2U+PGFk
ZGVkLWRhdGUgZm9ybWF0PSJ1dGMiPjE1ODg3NTcxOTg8L2FkZGVkLWRhdGU+PHJlZi10eXBlIG5h
bWU9IkpvdXJuYWwgQXJ0aWNsZSI+MTc8L3JlZi10eXBlPjxhdXRoLWFkZHJlc3M+RGVwYXJ0bWVu
dCBvZiBNZWRpY2luZSBhbmQgQ2FyYm9uZSBDYW5jZXIgQ2VudGVyLCBVbml2ZXJzaXR5IG9mIFdp
c2NvbnNpbiBpbiBNYWRpc29uLCBNYWRpc29uLCBXSVVNUjUyNzMgU1RST01BTGFiIENOUlMvRUZT
L1VQUyDigJMgSU5TRVJNIFUxMDMxLCBUb3Vsb3VzZSwgRnJhbmNlPC9hdXRoLWFkZHJlc3M+PHJl
Yy1udW1iZXI+NzI4PC9yZWMtbnVtYmVyPjxsYXN0LXVwZGF0ZWQtZGF0ZSBmb3JtYXQ9InV0YyI+
MTU4ODc1NzE5ODwvbGFzdC11cGRhdGVkLWRhdGU+PGFjY2Vzc2lvbi1udW0+Mjk4NTkxNzM8L2Fj
Y2Vzc2lvbi1udW0+PGVsZWN0cm9uaWMtcmVzb3VyY2UtbnVtPjEwLjEwMTYvai5zdGVtLjIwMTgu
MDUuMDA0PC9lbGVjdHJvbmljLXJlc291cmNlLW51bT48dm9sdW1lPjIyPC92b2x1bWU+PC9yZWNv
cmQ+PC9DaXRlPjxDaXRlPjxBdXRob3I+Um91c3NlYXU8L0F1dGhvcj48WWVhcj4yMDE4PC9ZZWFy
PjxJRFRleHQ+Q2VsbCBhbmQgR2VuZSBUaGVyYXBpZXM6IEV1cm9wZWFuIFZpZXcgb24gQ2hhbGxl
bmdlcyBpbiBUcmFuc2xhdGlvbiBhbmQgSG93IHRvIEFkZHJlc3MgVGhlbTwvSURUZXh0PjxyZWNv
cmQ+PHVybHM+PHJlbGF0ZWQtdXJscz48dXJsPmh0dHA6Ly9keC5kb2kub3JnLzEwLjMzODkvZm1l
ZC4yMDE4LjAwMTU4PC91cmw+PC9yZWxhdGVkLXVybHM+PC91cmxzPjxpc2JuPjIyOTYtODU4WCAo
RWxlY3Ryb25pYyk8L2lzYm4+PGN1c3RvbTI+NTk5MjM4MzwvY3VzdG9tMj48dGl0bGVzPjx0aXRs
ZT5DZWxsIGFuZCBHZW5lIFRoZXJhcGllczogRXVyb3BlYW4gVmlldyBvbiBDaGFsbGVuZ2VzIGlu
IFRyYW5zbGF0aW9uIGFuZCBIb3cgdG8gQWRkcmVzcyBUaGVtPC90aXRsZT48c2Vjb25kYXJ5LXRp
dGxlPkZyb250IE1lZCAoTGF1c2FubmUpPC9zZWNvbmRhcnktdGl0bGU+PC90aXRsZXM+PGNvbnRy
aWJ1dG9ycz48YXV0aG9ycz48YXV0aG9yPlJvdXNzZWF1LCBDLiBGLjwvYXV0aG9yPjxhdXRob3I+
TWHEjWl1bGFpdGlzLCBSLjwvYXV0aG9yPjxhdXRob3I+xZpsYWRvd3NraSwgRC48L2F1dGhvcj48
YXV0aG9yPk5hcmF5YW5hbiwgRy48L2F1dGhvcj48L2F1dGhvcnM+PC9jb250cmlidXRvcnM+PGxh
bmd1YWdlPmVuZzwvbGFuZ3VhZ2U+PGFkZGVkLWRhdGUgZm9ybWF0PSJ1dGMiPjE1OTMxNjgxMTM8
L2FkZGVkLWRhdGU+PHJlZi10eXBlIG5hbWU9IkpvdXJuYWwgQXJ0aWNsZSI+MTc8L3JlZi10eXBl
PjxhdXRoLWFkZHJlc3M+Vm9pc2luIENvbnN1bHRpbmcgTGlmZSBTY2llbmNlcywgUGFyaXMsIEZy
YW5jZUNvbW1pdHRlZSBmb3IgQWR2YW5jZWQgVGhlcmFwaWVzIChDQVQpLCBFdXJvcGVhbiBNZWRp
Y2luZXMgQWdlbmN5IChFTUEpLCBMb25kb24sIFVuaXRlZCBLaW5nZG9tVm9pc2luIENvbnN1bHRp
bmcgTGlmZSBTY2llbmNlcywgQ2FtYmVybGV5LCBVbml0ZWQgS2luZ2RvbTwvYXV0aC1hZGRyZXNz
PjxkYXRlcz48eWVhcj4yMDE4PC95ZWFyPjwvZGF0ZXM+PHJlYy1udW1iZXI+NzY1PC9yZWMtbnVt
YmVyPjxsYXN0LXVwZGF0ZWQtZGF0ZSBmb3JtYXQ9InV0YyI+MTU5MzE2ODExMzwvbGFzdC11cGRh
dGVkLWRhdGU+PGFjY2Vzc2lvbi1udW0+Mjk5MTExMDQ8L2FjY2Vzc2lvbi1udW0+PGVsZWN0cm9u
aWMtcmVzb3VyY2UtbnVtPjEwLjMzODkvZm1lZC4yMDE4LjAwMTU4PC9lbGVjdHJvbmljLXJlc291
cmNlLW51bT48dm9sdW1lPjU8L3ZvbHVtZT48L3JlY29yZD48L0NpdGU+PENpdGU+PEF1dGhvcj5M
dWtvbXNrYTwvQXV0aG9yPjxZZWFyPjIwMTk8L1llYXI+PElEVGV4dD5DaGFsbGVuZ2VzIGFuZCBD
b250cm92ZXJzaWVzIGluIEh1bWFuIE1lc2VuY2h5bWFsIFN0ZW0gQ2VsbCBUaGVyYXB5PC9JRFRl
eHQ+PHJlY29yZD48ZGF0ZXM+PHB1Yi1kYXRlcz48ZGF0ZT4yMDE5LzA0LzA5PC9kYXRlPjwvcHVi
LWRhdGVzPjx5ZWFyPjIwMTk8L3llYXI+PC9kYXRlcz48dXJscz48cmVsYXRlZC11cmxzPjx1cmw+
aHR0cHM6Ly9kb2kub3JnLzEwLjExNTUvMjAxOS85NjI4NTM2PC91cmw+PC9yZWxhdGVkLXVybHM+
PC91cmxzPjxpc2JuPjE2ODctOTY2WDwvaXNibj48dGl0bGVzPjx0aXRsZT5DaGFsbGVuZ2VzIGFu
ZCBDb250cm92ZXJzaWVzIGluIEh1bWFuIE1lc2VuY2h5bWFsIFN0ZW0gQ2VsbCBUaGVyYXB5PC90
aXRsZT48c2Vjb25kYXJ5LXRpdGxlPlN0ZW0gQ2VsbHMgSW50ZXJuYXRpb25hbDwvc2Vjb25kYXJ5
LXRpdGxlPjwvdGl0bGVzPjxwYWdlcz45NjI4NTM2PC9wYWdlcz48Y29udHJpYnV0b3JzPjxhdXRo
b3JzPjxhdXRob3I+THVrb21za2EsIEJhcmJhcmE8L2F1dGhvcj48YXV0aG9yPlN0YW5hc3playwg
THVpemE8L2F1dGhvcj48YXV0aG9yPlp1YmEtU3VybWEsIEV3YTwvYXV0aG9yPjxhdXRob3I+TGVn
b3N6LCBQYXdlbDwvYXV0aG9yPjxhdXRob3I+U2Fyenluc2thLCBTeWx3aWE8L2F1dGhvcj48YXV0
aG9yPkRyZWxhLCBLYXRhcnp5bmE8L2F1dGhvcj48L2F1dGhvcnM+PC9jb250cmlidXRvcnM+PGFk
ZGVkLWRhdGUgZm9ybWF0PSJ1dGMiPjE1OTMxNjg2NjI8L2FkZGVkLWRhdGU+PHJlZi10eXBlIG5h
bWU9IkpvdXJuYWwgQXJ0aWNsZSI+MTc8L3JlZi10eXBlPjxyZWMtbnVtYmVyPjc2NjwvcmVjLW51
bWJlcj48cHVibGlzaGVyPkhpbmRhd2k8L3B1Ymxpc2hlcj48bGFzdC11cGRhdGVkLWRhdGUgZm9y
bWF0PSJ1dGMiPjE1OTMxNjg2NjI8L2xhc3QtdXBkYXRlZC1kYXRlPjxjb250cmlidXRvcnM+PHNl
Y29uZGFyeS1hdXRob3JzPjxhdXRob3I+QW5rcnVtLCBKYW1lcyBBLjwvYXV0aG9yPjwvc2Vjb25k
YXJ5LWF1dGhvcnM+PC9jb250cmlidXRvcnM+PGVsZWN0cm9uaWMtcmVzb3VyY2UtbnVtPjEwLjEx
NTUvMjAxOS85NjI4NTM2PC9lbGVjdHJvbmljLXJlc291cmNlLW51bT48dm9sdW1lPjIwMTk8L3Zv
bHVtZT48L3JlY29yZD48L0NpdGU+PC9FbmROb3RlPgB=
</w:fldData>
        </w:fldChar>
      </w:r>
      <w:r w:rsidR="00B42D42">
        <w:rPr>
          <w:sz w:val="24"/>
          <w:szCs w:val="24"/>
        </w:rPr>
        <w:instrText xml:space="preserve"> ADDIN EN.CITE.DATA </w:instrText>
      </w:r>
      <w:r w:rsidR="00B42D42">
        <w:rPr>
          <w:sz w:val="24"/>
          <w:szCs w:val="24"/>
        </w:rPr>
      </w:r>
      <w:r w:rsidR="00B42D42">
        <w:rPr>
          <w:sz w:val="24"/>
          <w:szCs w:val="24"/>
        </w:rPr>
        <w:fldChar w:fldCharType="end"/>
      </w:r>
      <w:r>
        <w:rPr>
          <w:sz w:val="24"/>
          <w:szCs w:val="24"/>
        </w:rPr>
      </w:r>
      <w:r>
        <w:rPr>
          <w:sz w:val="24"/>
          <w:szCs w:val="24"/>
        </w:rPr>
        <w:fldChar w:fldCharType="separate"/>
      </w:r>
      <w:r w:rsidR="00B42D42">
        <w:rPr>
          <w:noProof/>
          <w:sz w:val="24"/>
          <w:szCs w:val="24"/>
        </w:rPr>
        <w:t>(</w:t>
      </w:r>
      <w:r w:rsidR="00B42D42" w:rsidRPr="00B42D42">
        <w:rPr>
          <w:i/>
          <w:noProof/>
          <w:sz w:val="24"/>
          <w:szCs w:val="24"/>
        </w:rPr>
        <w:t>1-3</w:t>
      </w:r>
      <w:r w:rsidR="00B42D42">
        <w:rPr>
          <w:noProof/>
          <w:sz w:val="24"/>
          <w:szCs w:val="24"/>
        </w:rPr>
        <w:t>)</w:t>
      </w:r>
      <w:r>
        <w:rPr>
          <w:sz w:val="24"/>
          <w:szCs w:val="24"/>
        </w:rPr>
        <w:fldChar w:fldCharType="end"/>
      </w:r>
      <w:r>
        <w:rPr>
          <w:sz w:val="24"/>
          <w:szCs w:val="24"/>
        </w:rPr>
        <w:t>. Non-</w:t>
      </w:r>
      <w:r w:rsidR="008B508C">
        <w:rPr>
          <w:sz w:val="24"/>
          <w:szCs w:val="24"/>
        </w:rPr>
        <w:t>hematopoietic</w:t>
      </w:r>
      <w:r>
        <w:rPr>
          <w:sz w:val="24"/>
          <w:szCs w:val="24"/>
        </w:rPr>
        <w:t xml:space="preserve"> stem cells have been identified in bone marrow, with colony-forming, self-renewal and multi-lineage differentiation capacity demonstrated </w:t>
      </w:r>
      <w:r w:rsidRPr="000947BB">
        <w:rPr>
          <w:i/>
          <w:sz w:val="24"/>
          <w:szCs w:val="24"/>
        </w:rPr>
        <w:t>in vivo</w:t>
      </w:r>
      <w:r>
        <w:rPr>
          <w:sz w:val="24"/>
          <w:szCs w:val="24"/>
        </w:rPr>
        <w:t xml:space="preserve"> </w:t>
      </w:r>
      <w:r>
        <w:rPr>
          <w:sz w:val="24"/>
          <w:szCs w:val="24"/>
        </w:rPr>
        <w:fldChar w:fldCharType="begin">
          <w:fldData xml:space="preserve">PEVuZE5vdGU+PENpdGU+PEF1dGhvcj5EaW5nPC9BdXRob3I+PFllYXI+MjAxMjwvWWVhcj48SURU
ZXh0PkVuZG90aGVsaWFsIGFuZCBwZXJpdmFzY3VsYXIgY2VsbHMgbWFpbnRhaW4gaGFlbWF0b3Bv
aWV0aWMgc3RlbSBjZWxsczwvSURUZXh0PjxEaXNwbGF5VGV4dD4oPHN0eWxlIGZhY2U9Iml0YWxp
YyI+NC03PC9zdHlsZT4pPC9EaXNwbGF5VGV4dD48cmVjb3JkPjxkYXRlcz48cHViLWRhdGVzPjxk
YXRlPjAxLzI1PC9kYXRlPjwvcHViLWRhdGVzPjx5ZWFyPjIwMTI8L3llYXI+PC9kYXRlcz48dXJs
cz48cmVsYXRlZC11cmxzPjx1cmw+aHR0cDovL3d3dy5uY2JpLm5sbS5uaWguZ292L3BtYy9hcnRp
Y2xlcy9QTUMzMjcwMzc2LzwvdXJsPjwvcmVsYXRlZC11cmxzPjwvdXJscz48aXNibj4wMDI4LTA4
MzYmI3hEOzE0NzYtNDY4NzwvaXNibj48dGl0bGVzPjx0aXRsZT5FbmRvdGhlbGlhbCBhbmQgcGVy
aXZhc2N1bGFyIGNlbGxzIG1haW50YWluIGhhZW1hdG9wb2lldGljIHN0ZW0gY2VsbHM8L3RpdGxl
PjxzZWNvbmRhcnktdGl0bGU+TmF0dXJlPC9zZWNvbmRhcnktdGl0bGU+PC90aXRsZXM+PHBhZ2Vz
PjQ1Ny00NjI8L3BhZ2VzPjxudW1iZXI+NzM4MjwvbnVtYmVyPjxjb250cmlidXRvcnM+PGF1dGhv
cnM+PGF1dGhvcj5EaW5nLCBMZWk8L2F1dGhvcj48YXV0aG9yPlNhdW5kZXJzLCBUaG9tYXMgTC48
L2F1dGhvcj48YXV0aG9yPkVuaWtvbG9wb3YsIEdyaWdvcmk8L2F1dGhvcj48YXV0aG9yPk1vcnJp
c29uLCBTZWFuIEouPC9hdXRob3I+PC9hdXRob3JzPjwvY29udHJpYnV0b3JzPjxhZGRlZC1kYXRl
IGZvcm1hdD0idXRjIj4xNTE1NjAyMTE3PC9hZGRlZC1kYXRlPjxyZWYtdHlwZSBuYW1lPSJKb3Vy
bmFsIEFydGljbGUiPjE3PC9yZWYtdHlwZT48cmVjLW51bWJlcj4xMjU8L3JlYy1udW1iZXI+PGxh
c3QtdXBkYXRlZC1kYXRlIGZvcm1hdD0idXRjIj4xNTE1NjA2NTM2PC9sYXN0LXVwZGF0ZWQtZGF0
ZT48YWNjZXNzaW9uLW51bT5QTUMzMjcwMzc2PC9hY2Nlc3Npb24tbnVtPjxlbGVjdHJvbmljLXJl
c291cmNlLW51bT4xMC4xMDM4L25hdHVyZTEwNzgzPC9lbGVjdHJvbmljLXJlc291cmNlLW51bT48
dm9sdW1lPjQ4MTwvdm9sdW1lPjxyZW1vdGUtZGF0YWJhc2UtbmFtZT5QTUM8L3JlbW90ZS1kYXRh
YmFzZS1uYW1lPjwvcmVjb3JkPjwvQ2l0ZT48Q2l0ZT48QXV0aG9yPlpob3U8L0F1dGhvcj48WWVh
cj4yMDE0PC9ZZWFyPjxJRFRleHQ+TGVwdGluLVJlY2VwdG9yLUV4cHJlc3NpbmcgTWVzZW5jaHlt
YWwgU3Ryb21hbCBDZWxscyBSZXByZXNlbnQgdGhlIE1haW4gU291cmNlIG9mIEJvbmUgRm9ybWVk
IGJ5IEFkdWx0IEJvbmUgTWFycm93PC9JRFRleHQ+PHJlY29yZD48ZGF0ZXM+PHB1Yi1kYXRlcz48
ZGF0ZT4yMDE0LzA4LzA3LzwvZGF0ZT48L3B1Yi1kYXRlcz48eWVhcj4yMDE0PC95ZWFyPjwvZGF0
ZXM+PHVybHM+PHJlbGF0ZWQtdXJscz48dXJsPmh0dHA6Ly93d3cuc2NpZW5jZWRpcmVjdC5jb20v
c2NpZW5jZS9hcnRpY2xlL3BpaS9TMTkzNDU5MDkxNDAwMjU2MjwvdXJsPjwvcmVsYXRlZC11cmxz
PjwvdXJscz48aXNibj4xOTM0LTU5MDk8L2lzYm4+PHRpdGxlcz48dGl0bGU+TGVwdGluLVJlY2Vw
dG9yLUV4cHJlc3NpbmcgTWVzZW5jaHltYWwgU3Ryb21hbCBDZWxscyBSZXByZXNlbnQgdGhlIE1h
aW4gU291cmNlIG9mIEJvbmUgRm9ybWVkIGJ5IEFkdWx0IEJvbmUgTWFycm93PC90aXRsZT48c2Vj
b25kYXJ5LXRpdGxlPkNlbGwgU3RlbSBDZWxsPC9zZWNvbmRhcnktdGl0bGU+PC90aXRsZXM+PHBh
Z2VzPjE1NC0xNjg8L3BhZ2VzPjxudW1iZXI+MjwvbnVtYmVyPjxjb250cmlidXRvcnM+PGF1dGhv
cnM+PGF1dGhvcj5aaG91LCBCb8KgTzwvYXV0aG9yPjxhdXRob3I+WXVlLCBSdWk8L2F1dGhvcj48
YXV0aG9yPk11cnBoeSwgTWFsZWHCoE08L2F1dGhvcj48YXV0aG9yPlBleWVyLCBKYW1lcyBHLjwv
YXV0aG9yPjxhdXRob3I+TW9ycmlzb24sIFNlYW7CoEo8L2F1dGhvcj48L2F1dGhvcnM+PC9jb250
cmlidXRvcnM+PGFkZGVkLWRhdGUgZm9ybWF0PSJ1dGMiPjE1MTU2MDIwMjA8L2FkZGVkLWRhdGU+
PHJlZi10eXBlIG5hbWU9IkpvdXJuYWwgQXJ0aWNsZSI+MTc8L3JlZi10eXBlPjxyZWMtbnVtYmVy
PjEyMDwvcmVjLW51bWJlcj48bGFzdC11cGRhdGVkLWRhdGUgZm9ybWF0PSJ1dGMiPjE1MTU2MDY1
MzY8L2xhc3QtdXBkYXRlZC1kYXRlPjxlbGVjdHJvbmljLXJlc291cmNlLW51bT5odHRwczovL2Rv
aS5vcmcvMTAuMTAxNi9qLnN0ZW0uMjAxNC4wNi4wMDg8L2VsZWN0cm9uaWMtcmVzb3VyY2UtbnVt
Pjx2b2x1bWU+MTU8L3ZvbHVtZT48L3JlY29yZD48L0NpdGU+PENpdGU+PEF1dGhvcj5Nw6luZGV6
LUZlcnJlcjwvQXV0aG9yPjxZZWFyPjIwMTA8L1llYXI+PElEVGV4dD5NZXNlbmNoeW1hbCBhbmQg
aGFlbWF0b3BvaWV0aWMgc3RlbSBjZWxscyBmb3JtIGEgdW5pcXVlIGJvbmUgbWFycm93IG5pY2hl
PC9JRFRleHQ+PHJlY29yZD48dXJscz48cmVsYXRlZC11cmxzPjx1cmw+aHR0cDovL3d3dy5uY2Jp
Lm5sbS5uaWguZ292L3BtYy9hcnRpY2xlcy9QTUMzMTQ2NTUxLzwvdXJsPjwvcmVsYXRlZC11cmxz
PjwvdXJscz48aXNibj4wMDI4LTA4MzYmI3hEOzE0NzYtNDY4NzwvaXNibj48dGl0bGVzPjx0aXRs
ZT5NZXNlbmNoeW1hbCBhbmQgaGFlbWF0b3BvaWV0aWMgc3RlbSBjZWxscyBmb3JtIGEgdW5pcXVl
IGJvbmUgbWFycm93IG5pY2hlPC90aXRsZT48c2Vjb25kYXJ5LXRpdGxlPk5hdHVyZTwvc2Vjb25k
YXJ5LXRpdGxlPjwvdGl0bGVzPjxwYWdlcz44MjktODM0PC9wYWdlcz48bnVtYmVyPjczMDg8L251
bWJlcj48Y29udHJpYnV0b3JzPjxhdXRob3JzPjxhdXRob3I+TcOpbmRlei1GZXJyZXIsIFNpbcOz
bjwvYXV0aG9yPjxhdXRob3I+TWljaHVyaW5hLCBUYXR5YW5hIFYuPC9hdXRob3I+PGF1dGhvcj5G
ZXJyYXJvLCBGcmFuY2VzY2E8L2F1dGhvcj48YXV0aG9yPk1hemxvb20sIEFtaW4gUi48L2F1dGhv
cj48YXV0aG9yPk1hY0FydGh1ciwgQmVuIEQuPC9hdXRob3I+PGF1dGhvcj5MaXJhLCBTZXJnaW8g
QS48L2F1dGhvcj48YXV0aG9yPlNjYWRkZW4sIERhdmlkIFQuPC9hdXRob3I+PGF1dGhvcj5NYeKA
mWF5YW4sIEF2aTwvYXV0aG9yPjxhdXRob3I+RW5pa29sb3BvdiwgR3JpZ29yaSBOLjwvYXV0aG9y
PjxhdXRob3I+RnJlbmV0dGUsIFBhdWwgUy48L2F1dGhvcj48L2F1dGhvcnM+PC9jb250cmlidXRv
cnM+PGFkZGVkLWRhdGUgZm9ybWF0PSJ1dGMiPjE1MTU2MDY0NDM8L2FkZGVkLWRhdGU+PHJlZi10
eXBlIG5hbWU9IkpvdXJuYWwgQXJ0aWNsZSI+MTc8L3JlZi10eXBlPjxkYXRlcz48eWVhcj4yMDEw
PC95ZWFyPjwvZGF0ZXM+PHJlYy1udW1iZXI+MTMyPC9yZWMtbnVtYmVyPjxsYXN0LXVwZGF0ZWQt
ZGF0ZSBmb3JtYXQ9InV0YyI+MTUxNTYwNjUzNjwvbGFzdC11cGRhdGVkLWRhdGU+PGFjY2Vzc2lv
bi1udW0+UE1DMzE0NjU1MTwvYWNjZXNzaW9uLW51bT48ZWxlY3Ryb25pYy1yZXNvdXJjZS1udW0+
MTAuMTAzOC9uYXR1cmUwOTI2MjwvZWxlY3Ryb25pYy1yZXNvdXJjZS1udW0+PHZvbHVtZT40NjY8
L3ZvbHVtZT48cmVtb3RlLWRhdGFiYXNlLW5hbWU+UE1DPC9yZW1vdGUtZGF0YWJhc2UtbmFtZT48
L3JlY29yZD48L0NpdGU+PENpdGU+PEF1dGhvcj5TYWNjaGV0dGk8L0F1dGhvcj48WWVhcj4yMDA3
PC9ZZWFyPjxJRFRleHQ+U2VsZi1SZW5ld2luZyBPc3Rlb3Byb2dlbml0b3JzIGluIEJvbmUgTWFy
cm93IFNpbnVzb2lkcyBDYW4gT3JnYW5pemUgYSBIZW1hdG9wb2lldGljIE1pY3JvZW52aXJvbm1l
bnQ8L0lEVGV4dD48cmVjb3JkPjxkYXRlcz48cHViLWRhdGVzPjxkYXRlPjIwMDcvMTAvMTkvPC9k
YXRlPjwvcHViLWRhdGVzPjx5ZWFyPjIwMDc8L3llYXI+PC9kYXRlcz48a2V5d29yZHM+PGtleXdv
cmQ+Q0VMTEJJTzwva2V5d29yZD48a2V5d29yZD5TVEVNQ0VMTDwva2V5d29yZD48L2tleXdvcmRz
Pjx1cmxzPjxyZWxhdGVkLXVybHM+PC9yZWxhdGVkLXVybHM+PC91cmxzPjxpc2JuPjAwOTItODY3
NDwvaXNibj48dGl0bGVzPjx0aXRsZT5TZWxmLVJlbmV3aW5nIE9zdGVvcHJvZ2VuaXRvcnMgaW4g
Qm9uZSBNYXJyb3cgU2ludXNvaWRzIENhbiBPcmdhbml6ZSBhIEhlbWF0b3BvaWV0aWMgTWljcm9l
bnZpcm9ubWVudDwvdGl0bGU+PHNlY29uZGFyeS10aXRsZT5DZWxsPC9zZWNvbmRhcnktdGl0bGU+
PC90aXRsZXM+PHBhZ2VzPjMyNC0zMzY8L3BhZ2VzPjxudW1iZXI+MjwvbnVtYmVyPjxjb250cmli
dXRvcnM+PGF1dGhvcnM+PGF1dGhvcj5TYWNjaGV0dGksIEJlbmVkZXR0bzwvYXV0aG9yPjxhdXRo
b3I+RnVuYXJpLCBBbGVzc2lhPC9hdXRob3I+PGF1dGhvcj5NaWNoaWVuemksIFN0ZWZhbm88L2F1
dGhvcj48YXV0aG9yPkRpIENlc2FyZSwgU2lsdmlhPC9hdXRob3I+PGF1dGhvcj5QaWVyc2FudGks
IFN0ZWZhbmlhPC9hdXRob3I+PGF1dGhvcj5TYWdnaW8sIElzYWJlbGxhPC9hdXRob3I+PGF1dGhv
cj5UYWdsaWFmaWNvLCBFbnJpY288L2F1dGhvcj48YXV0aG9yPkZlcnJhcmksIFN0ZWZhbm88L2F1
dGhvcj48YXV0aG9yPlJvYmV5LCBQYW1lbGEgR2Vocm9uPC9hdXRob3I+PGF1dGhvcj5SaW1pbnVj
Y2ksIE1hcmE8L2F1dGhvcj48YXV0aG9yPkJpYW5jbywgUGFvbG88L2F1dGhvcj48L2F1dGhvcnM+
PC9jb250cmlidXRvcnM+PGFkZGVkLWRhdGUgZm9ybWF0PSJ1dGMiPjE1MTY5ODU2NTY8L2FkZGVk
LWRhdGU+PHJlZi10eXBlIG5hbWU9IkpvdXJuYWwgQXJ0aWNsZSI+MTc8L3JlZi10eXBlPjxyZWMt
bnVtYmVyPjE0NDwvcmVjLW51bWJlcj48bGFzdC11cGRhdGVkLWRhdGUgZm9ybWF0PSJ1dGMiPjE1
Mzc3MzYxMzA8L2xhc3QtdXBkYXRlZC1kYXRlPjxlbGVjdHJvbmljLXJlc291cmNlLW51bT5odHRw
czovL2RvaS5vcmcvMTAuMTAxNi9qLmNlbGwuMjAwNy4wOC4wMjU8L2VsZWN0cm9uaWMtcmVzb3Vy
Y2UtbnVtPjx2b2x1bWU+MTMxPC92b2x1bWU+PC9yZWNvcmQ+PC9DaXRlPjwvRW5kTm90ZT4A
</w:fldData>
        </w:fldChar>
      </w:r>
      <w:r w:rsidR="00B42D42">
        <w:rPr>
          <w:sz w:val="24"/>
          <w:szCs w:val="24"/>
        </w:rPr>
        <w:instrText xml:space="preserve"> ADDIN EN.CITE </w:instrText>
      </w:r>
      <w:r w:rsidR="00B42D42">
        <w:rPr>
          <w:sz w:val="24"/>
          <w:szCs w:val="24"/>
        </w:rPr>
        <w:fldChar w:fldCharType="begin">
          <w:fldData xml:space="preserve">PEVuZE5vdGU+PENpdGU+PEF1dGhvcj5EaW5nPC9BdXRob3I+PFllYXI+MjAxMjwvWWVhcj48SURU
ZXh0PkVuZG90aGVsaWFsIGFuZCBwZXJpdmFzY3VsYXIgY2VsbHMgbWFpbnRhaW4gaGFlbWF0b3Bv
aWV0aWMgc3RlbSBjZWxsczwvSURUZXh0PjxEaXNwbGF5VGV4dD4oPHN0eWxlIGZhY2U9Iml0YWxp
YyI+NC03PC9zdHlsZT4pPC9EaXNwbGF5VGV4dD48cmVjb3JkPjxkYXRlcz48cHViLWRhdGVzPjxk
YXRlPjAxLzI1PC9kYXRlPjwvcHViLWRhdGVzPjx5ZWFyPjIwMTI8L3llYXI+PC9kYXRlcz48dXJs
cz48cmVsYXRlZC11cmxzPjx1cmw+aHR0cDovL3d3dy5uY2JpLm5sbS5uaWguZ292L3BtYy9hcnRp
Y2xlcy9QTUMzMjcwMzc2LzwvdXJsPjwvcmVsYXRlZC11cmxzPjwvdXJscz48aXNibj4wMDI4LTA4
MzYmI3hEOzE0NzYtNDY4NzwvaXNibj48dGl0bGVzPjx0aXRsZT5FbmRvdGhlbGlhbCBhbmQgcGVy
aXZhc2N1bGFyIGNlbGxzIG1haW50YWluIGhhZW1hdG9wb2lldGljIHN0ZW0gY2VsbHM8L3RpdGxl
PjxzZWNvbmRhcnktdGl0bGU+TmF0dXJlPC9zZWNvbmRhcnktdGl0bGU+PC90aXRsZXM+PHBhZ2Vz
PjQ1Ny00NjI8L3BhZ2VzPjxudW1iZXI+NzM4MjwvbnVtYmVyPjxjb250cmlidXRvcnM+PGF1dGhv
cnM+PGF1dGhvcj5EaW5nLCBMZWk8L2F1dGhvcj48YXV0aG9yPlNhdW5kZXJzLCBUaG9tYXMgTC48
L2F1dGhvcj48YXV0aG9yPkVuaWtvbG9wb3YsIEdyaWdvcmk8L2F1dGhvcj48YXV0aG9yPk1vcnJp
c29uLCBTZWFuIEouPC9hdXRob3I+PC9hdXRob3JzPjwvY29udHJpYnV0b3JzPjxhZGRlZC1kYXRl
IGZvcm1hdD0idXRjIj4xNTE1NjAyMTE3PC9hZGRlZC1kYXRlPjxyZWYtdHlwZSBuYW1lPSJKb3Vy
bmFsIEFydGljbGUiPjE3PC9yZWYtdHlwZT48cmVjLW51bWJlcj4xMjU8L3JlYy1udW1iZXI+PGxh
c3QtdXBkYXRlZC1kYXRlIGZvcm1hdD0idXRjIj4xNTE1NjA2NTM2PC9sYXN0LXVwZGF0ZWQtZGF0
ZT48YWNjZXNzaW9uLW51bT5QTUMzMjcwMzc2PC9hY2Nlc3Npb24tbnVtPjxlbGVjdHJvbmljLXJl
c291cmNlLW51bT4xMC4xMDM4L25hdHVyZTEwNzgzPC9lbGVjdHJvbmljLXJlc291cmNlLW51bT48
dm9sdW1lPjQ4MTwvdm9sdW1lPjxyZW1vdGUtZGF0YWJhc2UtbmFtZT5QTUM8L3JlbW90ZS1kYXRh
YmFzZS1uYW1lPjwvcmVjb3JkPjwvQ2l0ZT48Q2l0ZT48QXV0aG9yPlpob3U8L0F1dGhvcj48WWVh
cj4yMDE0PC9ZZWFyPjxJRFRleHQ+TGVwdGluLVJlY2VwdG9yLUV4cHJlc3NpbmcgTWVzZW5jaHlt
YWwgU3Ryb21hbCBDZWxscyBSZXByZXNlbnQgdGhlIE1haW4gU291cmNlIG9mIEJvbmUgRm9ybWVk
IGJ5IEFkdWx0IEJvbmUgTWFycm93PC9JRFRleHQ+PHJlY29yZD48ZGF0ZXM+PHB1Yi1kYXRlcz48
ZGF0ZT4yMDE0LzA4LzA3LzwvZGF0ZT48L3B1Yi1kYXRlcz48eWVhcj4yMDE0PC95ZWFyPjwvZGF0
ZXM+PHVybHM+PHJlbGF0ZWQtdXJscz48dXJsPmh0dHA6Ly93d3cuc2NpZW5jZWRpcmVjdC5jb20v
c2NpZW5jZS9hcnRpY2xlL3BpaS9TMTkzNDU5MDkxNDAwMjU2MjwvdXJsPjwvcmVsYXRlZC11cmxz
PjwvdXJscz48aXNibj4xOTM0LTU5MDk8L2lzYm4+PHRpdGxlcz48dGl0bGU+TGVwdGluLVJlY2Vw
dG9yLUV4cHJlc3NpbmcgTWVzZW5jaHltYWwgU3Ryb21hbCBDZWxscyBSZXByZXNlbnQgdGhlIE1h
aW4gU291cmNlIG9mIEJvbmUgRm9ybWVkIGJ5IEFkdWx0IEJvbmUgTWFycm93PC90aXRsZT48c2Vj
b25kYXJ5LXRpdGxlPkNlbGwgU3RlbSBDZWxsPC9zZWNvbmRhcnktdGl0bGU+PC90aXRsZXM+PHBh
Z2VzPjE1NC0xNjg8L3BhZ2VzPjxudW1iZXI+MjwvbnVtYmVyPjxjb250cmlidXRvcnM+PGF1dGhv
cnM+PGF1dGhvcj5aaG91LCBCb8KgTzwvYXV0aG9yPjxhdXRob3I+WXVlLCBSdWk8L2F1dGhvcj48
YXV0aG9yPk11cnBoeSwgTWFsZWHCoE08L2F1dGhvcj48YXV0aG9yPlBleWVyLCBKYW1lcyBHLjwv
YXV0aG9yPjxhdXRob3I+TW9ycmlzb24sIFNlYW7CoEo8L2F1dGhvcj48L2F1dGhvcnM+PC9jb250
cmlidXRvcnM+PGFkZGVkLWRhdGUgZm9ybWF0PSJ1dGMiPjE1MTU2MDIwMjA8L2FkZGVkLWRhdGU+
PHJlZi10eXBlIG5hbWU9IkpvdXJuYWwgQXJ0aWNsZSI+MTc8L3JlZi10eXBlPjxyZWMtbnVtYmVy
PjEyMDwvcmVjLW51bWJlcj48bGFzdC11cGRhdGVkLWRhdGUgZm9ybWF0PSJ1dGMiPjE1MTU2MDY1
MzY8L2xhc3QtdXBkYXRlZC1kYXRlPjxlbGVjdHJvbmljLXJlc291cmNlLW51bT5odHRwczovL2Rv
aS5vcmcvMTAuMTAxNi9qLnN0ZW0uMjAxNC4wNi4wMDg8L2VsZWN0cm9uaWMtcmVzb3VyY2UtbnVt
Pjx2b2x1bWU+MTU8L3ZvbHVtZT48L3JlY29yZD48L0NpdGU+PENpdGU+PEF1dGhvcj5Nw6luZGV6
LUZlcnJlcjwvQXV0aG9yPjxZZWFyPjIwMTA8L1llYXI+PElEVGV4dD5NZXNlbmNoeW1hbCBhbmQg
aGFlbWF0b3BvaWV0aWMgc3RlbSBjZWxscyBmb3JtIGEgdW5pcXVlIGJvbmUgbWFycm93IG5pY2hl
PC9JRFRleHQ+PHJlY29yZD48dXJscz48cmVsYXRlZC11cmxzPjx1cmw+aHR0cDovL3d3dy5uY2Jp
Lm5sbS5uaWguZ292L3BtYy9hcnRpY2xlcy9QTUMzMTQ2NTUxLzwvdXJsPjwvcmVsYXRlZC11cmxz
PjwvdXJscz48aXNibj4wMDI4LTA4MzYmI3hEOzE0NzYtNDY4NzwvaXNibj48dGl0bGVzPjx0aXRs
ZT5NZXNlbmNoeW1hbCBhbmQgaGFlbWF0b3BvaWV0aWMgc3RlbSBjZWxscyBmb3JtIGEgdW5pcXVl
IGJvbmUgbWFycm93IG5pY2hlPC90aXRsZT48c2Vjb25kYXJ5LXRpdGxlPk5hdHVyZTwvc2Vjb25k
YXJ5LXRpdGxlPjwvdGl0bGVzPjxwYWdlcz44MjktODM0PC9wYWdlcz48bnVtYmVyPjczMDg8L251
bWJlcj48Y29udHJpYnV0b3JzPjxhdXRob3JzPjxhdXRob3I+TcOpbmRlei1GZXJyZXIsIFNpbcOz
bjwvYXV0aG9yPjxhdXRob3I+TWljaHVyaW5hLCBUYXR5YW5hIFYuPC9hdXRob3I+PGF1dGhvcj5G
ZXJyYXJvLCBGcmFuY2VzY2E8L2F1dGhvcj48YXV0aG9yPk1hemxvb20sIEFtaW4gUi48L2F1dGhv
cj48YXV0aG9yPk1hY0FydGh1ciwgQmVuIEQuPC9hdXRob3I+PGF1dGhvcj5MaXJhLCBTZXJnaW8g
QS48L2F1dGhvcj48YXV0aG9yPlNjYWRkZW4sIERhdmlkIFQuPC9hdXRob3I+PGF1dGhvcj5NYeKA
mWF5YW4sIEF2aTwvYXV0aG9yPjxhdXRob3I+RW5pa29sb3BvdiwgR3JpZ29yaSBOLjwvYXV0aG9y
PjxhdXRob3I+RnJlbmV0dGUsIFBhdWwgUy48L2F1dGhvcj48L2F1dGhvcnM+PC9jb250cmlidXRv
cnM+PGFkZGVkLWRhdGUgZm9ybWF0PSJ1dGMiPjE1MTU2MDY0NDM8L2FkZGVkLWRhdGU+PHJlZi10
eXBlIG5hbWU9IkpvdXJuYWwgQXJ0aWNsZSI+MTc8L3JlZi10eXBlPjxkYXRlcz48eWVhcj4yMDEw
PC95ZWFyPjwvZGF0ZXM+PHJlYy1udW1iZXI+MTMyPC9yZWMtbnVtYmVyPjxsYXN0LXVwZGF0ZWQt
ZGF0ZSBmb3JtYXQ9InV0YyI+MTUxNTYwNjUzNjwvbGFzdC11cGRhdGVkLWRhdGU+PGFjY2Vzc2lv
bi1udW0+UE1DMzE0NjU1MTwvYWNjZXNzaW9uLW51bT48ZWxlY3Ryb25pYy1yZXNvdXJjZS1udW0+
MTAuMTAzOC9uYXR1cmUwOTI2MjwvZWxlY3Ryb25pYy1yZXNvdXJjZS1udW0+PHZvbHVtZT40NjY8
L3ZvbHVtZT48cmVtb3RlLWRhdGFiYXNlLW5hbWU+UE1DPC9yZW1vdGUtZGF0YWJhc2UtbmFtZT48
L3JlY29yZD48L0NpdGU+PENpdGU+PEF1dGhvcj5TYWNjaGV0dGk8L0F1dGhvcj48WWVhcj4yMDA3
PC9ZZWFyPjxJRFRleHQ+U2VsZi1SZW5ld2luZyBPc3Rlb3Byb2dlbml0b3JzIGluIEJvbmUgTWFy
cm93IFNpbnVzb2lkcyBDYW4gT3JnYW5pemUgYSBIZW1hdG9wb2lldGljIE1pY3JvZW52aXJvbm1l
bnQ8L0lEVGV4dD48cmVjb3JkPjxkYXRlcz48cHViLWRhdGVzPjxkYXRlPjIwMDcvMTAvMTkvPC9k
YXRlPjwvcHViLWRhdGVzPjx5ZWFyPjIwMDc8L3llYXI+PC9kYXRlcz48a2V5d29yZHM+PGtleXdv
cmQ+Q0VMTEJJTzwva2V5d29yZD48a2V5d29yZD5TVEVNQ0VMTDwva2V5d29yZD48L2tleXdvcmRz
Pjx1cmxzPjxyZWxhdGVkLXVybHM+PC9yZWxhdGVkLXVybHM+PC91cmxzPjxpc2JuPjAwOTItODY3
NDwvaXNibj48dGl0bGVzPjx0aXRsZT5TZWxmLVJlbmV3aW5nIE9zdGVvcHJvZ2VuaXRvcnMgaW4g
Qm9uZSBNYXJyb3cgU2ludXNvaWRzIENhbiBPcmdhbml6ZSBhIEhlbWF0b3BvaWV0aWMgTWljcm9l
bnZpcm9ubWVudDwvdGl0bGU+PHNlY29uZGFyeS10aXRsZT5DZWxsPC9zZWNvbmRhcnktdGl0bGU+
PC90aXRsZXM+PHBhZ2VzPjMyNC0zMzY8L3BhZ2VzPjxudW1iZXI+MjwvbnVtYmVyPjxjb250cmli
dXRvcnM+PGF1dGhvcnM+PGF1dGhvcj5TYWNjaGV0dGksIEJlbmVkZXR0bzwvYXV0aG9yPjxhdXRo
b3I+RnVuYXJpLCBBbGVzc2lhPC9hdXRob3I+PGF1dGhvcj5NaWNoaWVuemksIFN0ZWZhbm88L2F1
dGhvcj48YXV0aG9yPkRpIENlc2FyZSwgU2lsdmlhPC9hdXRob3I+PGF1dGhvcj5QaWVyc2FudGks
IFN0ZWZhbmlhPC9hdXRob3I+PGF1dGhvcj5TYWdnaW8sIElzYWJlbGxhPC9hdXRob3I+PGF1dGhv
cj5UYWdsaWFmaWNvLCBFbnJpY288L2F1dGhvcj48YXV0aG9yPkZlcnJhcmksIFN0ZWZhbm88L2F1
dGhvcj48YXV0aG9yPlJvYmV5LCBQYW1lbGEgR2Vocm9uPC9hdXRob3I+PGF1dGhvcj5SaW1pbnVj
Y2ksIE1hcmE8L2F1dGhvcj48YXV0aG9yPkJpYW5jbywgUGFvbG88L2F1dGhvcj48L2F1dGhvcnM+
PC9jb250cmlidXRvcnM+PGFkZGVkLWRhdGUgZm9ybWF0PSJ1dGMiPjE1MTY5ODU2NTY8L2FkZGVk
LWRhdGU+PHJlZi10eXBlIG5hbWU9IkpvdXJuYWwgQXJ0aWNsZSI+MTc8L3JlZi10eXBlPjxyZWMt
bnVtYmVyPjE0NDwvcmVjLW51bWJlcj48bGFzdC11cGRhdGVkLWRhdGUgZm9ybWF0PSJ1dGMiPjE1
Mzc3MzYxMzA8L2xhc3QtdXBkYXRlZC1kYXRlPjxlbGVjdHJvbmljLXJlc291cmNlLW51bT5odHRw
czovL2RvaS5vcmcvMTAuMTAxNi9qLmNlbGwuMjAwNy4wOC4wMjU8L2VsZWN0cm9uaWMtcmVzb3Vy
Y2UtbnVtPjx2b2x1bWU+MTMxPC92b2x1bWU+PC9yZWNvcmQ+PC9DaXRlPjwvRW5kTm90ZT4A
</w:fldData>
        </w:fldChar>
      </w:r>
      <w:r w:rsidR="00B42D42">
        <w:rPr>
          <w:sz w:val="24"/>
          <w:szCs w:val="24"/>
        </w:rPr>
        <w:instrText xml:space="preserve"> ADDIN EN.CITE.DATA </w:instrText>
      </w:r>
      <w:r w:rsidR="00B42D42">
        <w:rPr>
          <w:sz w:val="24"/>
          <w:szCs w:val="24"/>
        </w:rPr>
      </w:r>
      <w:r w:rsidR="00B42D42">
        <w:rPr>
          <w:sz w:val="24"/>
          <w:szCs w:val="24"/>
        </w:rPr>
        <w:fldChar w:fldCharType="end"/>
      </w:r>
      <w:r>
        <w:rPr>
          <w:sz w:val="24"/>
          <w:szCs w:val="24"/>
        </w:rPr>
      </w:r>
      <w:r>
        <w:rPr>
          <w:sz w:val="24"/>
          <w:szCs w:val="24"/>
        </w:rPr>
        <w:fldChar w:fldCharType="separate"/>
      </w:r>
      <w:r w:rsidR="00B42D42">
        <w:rPr>
          <w:noProof/>
          <w:sz w:val="24"/>
          <w:szCs w:val="24"/>
        </w:rPr>
        <w:t>(</w:t>
      </w:r>
      <w:r w:rsidR="00B42D42" w:rsidRPr="00B42D42">
        <w:rPr>
          <w:i/>
          <w:noProof/>
          <w:sz w:val="24"/>
          <w:szCs w:val="24"/>
        </w:rPr>
        <w:t>4-7</w:t>
      </w:r>
      <w:r w:rsidR="00B42D42">
        <w:rPr>
          <w:noProof/>
          <w:sz w:val="24"/>
          <w:szCs w:val="24"/>
        </w:rPr>
        <w:t>)</w:t>
      </w:r>
      <w:r>
        <w:rPr>
          <w:sz w:val="24"/>
          <w:szCs w:val="24"/>
        </w:rPr>
        <w:fldChar w:fldCharType="end"/>
      </w:r>
      <w:r>
        <w:rPr>
          <w:sz w:val="24"/>
          <w:szCs w:val="24"/>
        </w:rPr>
        <w:t>. These stem cells have acquired a more general identity i</w:t>
      </w:r>
      <w:r w:rsidR="008B508C">
        <w:rPr>
          <w:sz w:val="24"/>
          <w:szCs w:val="24"/>
        </w:rPr>
        <w:t>n the literature, in which</w:t>
      </w:r>
      <w:r>
        <w:rPr>
          <w:sz w:val="24"/>
          <w:szCs w:val="24"/>
        </w:rPr>
        <w:t xml:space="preserve"> </w:t>
      </w:r>
      <w:r w:rsidRPr="000947BB">
        <w:rPr>
          <w:i/>
          <w:sz w:val="24"/>
          <w:szCs w:val="24"/>
        </w:rPr>
        <w:t>in vivo</w:t>
      </w:r>
      <w:r>
        <w:rPr>
          <w:sz w:val="24"/>
          <w:szCs w:val="24"/>
        </w:rPr>
        <w:t xml:space="preserve"> properties have been extrapolated to stromal cells from a wide range of tissues.</w:t>
      </w:r>
      <w:r w:rsidR="005B277E">
        <w:rPr>
          <w:sz w:val="24"/>
          <w:szCs w:val="24"/>
        </w:rPr>
        <w:t xml:space="preserve"> However MSC heterogeneity is well established and present at every level of analysis. </w:t>
      </w:r>
      <w:r>
        <w:rPr>
          <w:sz w:val="24"/>
          <w:szCs w:val="24"/>
        </w:rPr>
        <w:t xml:space="preserve"> Compared to their </w:t>
      </w:r>
      <w:r w:rsidR="005B1479">
        <w:rPr>
          <w:sz w:val="24"/>
          <w:szCs w:val="24"/>
        </w:rPr>
        <w:t>bone marrow counterparts, stromal cells</w:t>
      </w:r>
      <w:r>
        <w:rPr>
          <w:sz w:val="24"/>
          <w:szCs w:val="24"/>
        </w:rPr>
        <w:t xml:space="preserve"> from umbilical cord, cord blood, adipose, dental pulp, placenta and many other sources, exhibit differing marker profiles, differentiation potential and immunomodulatory properties </w:t>
      </w:r>
      <w:r>
        <w:rPr>
          <w:sz w:val="24"/>
          <w:szCs w:val="24"/>
        </w:rPr>
        <w:fldChar w:fldCharType="begin">
          <w:fldData xml:space="preserve">PEVuZE5vdGU+PENpdGU+PEF1dGhvcj5IYXNzPC9BdXRob3I+PFllYXI+MjAxMTwvWWVhcj48SURU
ZXh0PkRpZmZlcmVudCBwb3B1bGF0aW9ucyBhbmQgc291cmNlcyBvZiBodW1hbiBtZXNlbmNoeW1h
bCBzdGVtIGNlbGxzIChNU0MpOiBBIGNvbXBhcmlzb24gb2YgYWR1bHQgYW5kIG5lb25hdGFsIHRp
c3N1ZS1kZXJpdmVkIE1TQzwvSURUZXh0PjxEaXNwbGF5VGV4dD4oPHN0eWxlIGZhY2U9Iml0YWxp
YyI+OC0xMDwvc3R5bGU+KTwvRGlzcGxheVRleHQ+PHJlY29yZD48ZGF0ZXM+PHB1Yi1kYXRlcz48
ZGF0ZT4yMDExLzA1LzE0PC9kYXRlPjwvcHViLWRhdGVzPjx5ZWFyPjIwMTE8L3llYXI+PC9kYXRl
cz48dXJscz48cmVsYXRlZC11cmxzPjx1cmw+aHR0cHM6Ly9kb2kub3JnLzEwLjExODYvMTQ3OC04
MTFYLTktMTI8L3VybD48L3JlbGF0ZWQtdXJscz48L3VybHM+PGlzYm4+MTQ3OC04MTFYPC9pc2Ju
Pjx0aXRsZXM+PHRpdGxlPkRpZmZlcmVudCBwb3B1bGF0aW9ucyBhbmQgc291cmNlcyBvZiBodW1h
biBtZXNlbmNoeW1hbCBzdGVtIGNlbGxzIChNU0MpOiBBIGNvbXBhcmlzb24gb2YgYWR1bHQgYW5k
IG5lb25hdGFsIHRpc3N1ZS1kZXJpdmVkIE1TQzwvdGl0bGU+PHNlY29uZGFyeS10aXRsZT5DZWxs
IENvbW11bmljYXRpb24gYW5kIFNpZ25hbGluZzwvc2Vjb25kYXJ5LXRpdGxlPjwvdGl0bGVzPjxw
YWdlcz4xMjwvcGFnZXM+PG51bWJlcj4xPC9udW1iZXI+PGNvbnRyaWJ1dG9ycz48YXV0aG9ycz48
YXV0aG9yPkhhc3MsIFJhbGY8L2F1dGhvcj48YXV0aG9yPkthc3BlciwgQ29ybmVsaWE8L2F1dGhv
cj48YXV0aG9yPkLDtmhtLCBTdGVmYW5pZTwvYXV0aG9yPjxhdXRob3I+SmFjb2JzLCBSb2xhbmQ8
L2F1dGhvcj48L2F1dGhvcnM+PC9jb250cmlidXRvcnM+PGFkZGVkLWRhdGUgZm9ybWF0PSJ1dGMi
PjE1OTIxNTYxMTk8L2FkZGVkLWRhdGU+PHJlZi10eXBlIG5hbWU9IkpvdXJuYWwgQXJ0aWNsZSI+
MTc8L3JlZi10eXBlPjxyZWMtbnVtYmVyPjc1NjwvcmVjLW51bWJlcj48bGFzdC11cGRhdGVkLWRh
dGUgZm9ybWF0PSJ1dGMiPjE1OTIxNTYxMTk8L2xhc3QtdXBkYXRlZC1kYXRlPjxlbGVjdHJvbmlj
LXJlc291cmNlLW51bT4xMC4xMTg2LzE0NzgtODExWC05LTEyPC9lbGVjdHJvbmljLXJlc291cmNl
LW51bT48dm9sdW1lPjk8L3ZvbHVtZT48L3JlY29yZD48L0NpdGU+PENpdGU+PEF1dGhvcj5LZXJu
PC9BdXRob3I+PFllYXI+MjAwOTwvWWVhcj48SURUZXh0PkNvbXBhcmF0aXZlIEFuYWx5c2lzIG9m
IE1lc2VuY2h5bWFsIFN0ZW0gQ2VsbHMgZnJvbSBCb25lIE1hcnJvdywgVW1iaWxpY2FsIENvcmQg
Qmxvb2QsIG9yIEFkaXBvc2UgVGlzc3VlPC9JRFRleHQ+PHJlY29yZD48ZGF0ZXM+PHB1Yi1kYXRl
cz48ZGF0ZT4yMDA2LzA1LzAxPC9kYXRlPjwvcHViLWRhdGVzPjx5ZWFyPjIwMDk8L3llYXI+PC9k
YXRlcz48a2V5d29yZHM+PGtleXdvcmQ+TWVzZW5jaHltYWwgc3RlbSBjZWxsczwva2V5d29yZD48
a2V5d29yZD5Cb25lIG1hcnJvdzwva2V5d29yZD48a2V5d29yZD5VbWJpbGljYWwgY29yZCBibG9v
ZDwva2V5d29yZD48a2V5d29yZD5BZGlwb3NlIHRpc3N1ZTwva2V5d29yZD48a2V5d29yZD5Db21w
YXJhdGl2ZSBhbmFseXNpczwva2V5d29yZD48a2V5d29yZD5NdWx0aWxpbmVhZ2UgZGlmZmVyZW50
aWF0aW9uPC9rZXl3b3JkPjwva2V5d29yZHM+PHVybHM+PHJlbGF0ZWQtdXJscz48dXJsPmh0dHBz
Oi8vZG9pLm9yZy8xMC4xNjM0L3N0ZW1jZWxscy4yMDA1LTAzNDI8L3VybD48L3JlbGF0ZWQtdXJs
cz48L3VybHM+PGlzYm4+MTA2Ni01MDk5PC9pc2JuPjx0aXRsZXM+PHRpdGxlPkNvbXBhcmF0aXZl
IEFuYWx5c2lzIG9mIE1lc2VuY2h5bWFsIFN0ZW0gQ2VsbHMgZnJvbSBCb25lIE1hcnJvdywgVW1i
aWxpY2FsIENvcmQgQmxvb2QsIG9yIEFkaXBvc2UgVGlzc3VlPC90aXRsZT48c2Vjb25kYXJ5LXRp
dGxlPlNURU0gQ0VMTFM8L3NlY29uZGFyeS10aXRsZT48L3RpdGxlcz48cGFnZXM+MTI5NC0xMzAx
PC9wYWdlcz48bnVtYmVyPjU8L251bWJlcj48YWNjZXNzLWRhdGU+MjAxOC8wOC8zMDwvYWNjZXNz
LWRhdGU+PGNvbnRyaWJ1dG9ycz48YXV0aG9ycz48YXV0aG9yPktlcm4sIFN1c2FubmU8L2F1dGhv
cj48YXV0aG9yPkVpY2hsZXIsIEhlcm1hbm48L2F1dGhvcj48YXV0aG9yPlN0b2V2ZSwgSm9oYW5u
ZXM8L2F1dGhvcj48YXV0aG9yPktsw7x0ZXIsIEhhcmFsZDwvYXV0aG9yPjxhdXRob3I+QmllYmFj
aywgS2FyZW48L2F1dGhvcj48L2F1dGhvcnM+PC9jb250cmlidXRvcnM+PGFkZGVkLWRhdGUgZm9y
bWF0PSJ1dGMiPjE1MzU2NDczNzg8L2FkZGVkLWRhdGU+PHJlZi10eXBlIG5hbWU9IkpvdXJuYWwg
QXJ0aWNsZSI+MTc8L3JlZi10eXBlPjxyZWMtbnVtYmVyPjQxNzwvcmVjLW51bWJlcj48cHVibGlz
aGVyPldpbGV5LUJsYWNrd2VsbDwvcHVibGlzaGVyPjxsYXN0LXVwZGF0ZWQtZGF0ZSBmb3JtYXQ9
InV0YyI+MTUzNTY0NzM3ODwvbGFzdC11cGRhdGVkLWRhdGU+PGVsZWN0cm9uaWMtcmVzb3VyY2Ut
bnVtPjEwLjE2MzQvc3RlbWNlbGxzLjIwMDUtMDM0MjwvZWxlY3Ryb25pYy1yZXNvdXJjZS1udW0+
PHZvbHVtZT4yNDwvdm9sdW1lPjwvcmVjb3JkPjwvQ2l0ZT48Q2l0ZT48QXV0aG9yPldlZ21leWVy
PC9BdXRob3I+PFllYXI+MjAxMzwvWWVhcj48SURUZXh0Pk1lc2VuY2h5bWFsIFN0cm9tYWwgQ2Vs
bCBDaGFyYWN0ZXJpc3RpY3MgVmFyeSBEZXBlbmRpbmcgb24gVGhlaXIgT3JpZ2luPC9JRFRleHQ+
PHJlY29yZD48ZGF0ZXM+PHB1Yi1kYXRlcz48ZGF0ZT4yMDEzLzEwLzAxPC9kYXRlPjwvcHViLWRh
dGVzPjx5ZWFyPjIwMTM8L3llYXI+PC9kYXRlcz48dXJscz48cmVsYXRlZC11cmxzPjwvcmVsYXRl
ZC11cmxzPjwvdXJscz48aXNibj4xNTQ3LTMyODc8L2lzYm4+PHRpdGxlcz48dGl0bGU+TWVzZW5j
aHltYWwgU3Ryb21hbCBDZWxsIENoYXJhY3RlcmlzdGljcyBWYXJ5IERlcGVuZGluZyBvbiBUaGVp
ciBPcmlnaW48L3RpdGxlPjxzZWNvbmRhcnktdGl0bGU+U3RlbSBDZWxscyBhbmQgRGV2ZWxvcG1l
bnQ8L3NlY29uZGFyeS10aXRsZT48L3RpdGxlcz48cGFnZXM+MjYwNi0yNjE4PC9wYWdlcz48bnVt
YmVyPjE5PC9udW1iZXI+PGFjY2Vzcy1kYXRlPjIwMTgvMTAvMDc8L2FjY2Vzcy1kYXRlPjxjb250
cmlidXRvcnM+PGF1dGhvcnM+PGF1dGhvcj5XZWdtZXllciwgSGVpa2U8L2F1dGhvcj48YXV0aG9y
PkJyw7Zza2UsIEFubi1NYXJpZTwvYXV0aG9yPjxhdXRob3I+TGVkZGluLCBNYXRoaWFzPC9hdXRo
b3I+PGF1dGhvcj5LdWVudHplciwgS2FyaW48L2F1dGhvcj48YXV0aG9yPk5pc3NsYmVjaywgQW5u
YSBLYXRoYXJpbmE8L2F1dGhvcj48YXV0aG9yPkh1cGZlbGQsIEp1bGlhPC9hdXRob3I+PGF1dGhv
cj5XaWVjaG1hbm4sIEtvcm5lbGl1czwvYXV0aG9yPjxhdXRob3I+S3VobGVuLCBKZW5uaWZlcjwv
YXV0aG9yPjxhdXRob3I+dm9uIFNjaHdlcmluLCBDaHJpc3RvZmZlcjwvYXV0aG9yPjxhdXRob3I+
U3RlaW4sIENhcnN0ZW48L2F1dGhvcj48YXV0aG9yPktub3RoZSwgU2Fza2lhPC9hdXRob3I+PGF1
dGhvcj5GdW5rLCBKw7xyZ2VuPC9hdXRob3I+PGF1dGhvcj5IdXNzLCBSYWxmPC9hdXRob3I+PGF1
dGhvcj5OZXViYXVlciwgTWFya3VzPC9hdXRob3I+PC9hdXRob3JzPjwvY29udHJpYnV0b3JzPjxh
ZGRlZC1kYXRlIGZvcm1hdD0idXRjIj4xNTM4OTEyMDg5PC9hZGRlZC1kYXRlPjxyZWYtdHlwZSBu
YW1lPSJKb3VybmFsIEFydGljbGUiPjE3PC9yZWYtdHlwZT48cmVjLW51bWJlcj40NDg8L3JlYy1u
dW1iZXI+PHB1Ymxpc2hlcj5NYXJ5IEFubiBMaWViZXJ0LCBJbmMuLCBwdWJsaXNoZXJzPC9wdWJs
aXNoZXI+PGxhc3QtdXBkYXRlZC1kYXRlIGZvcm1hdD0idXRjIj4xNTM5MDIzMDQ3PC9sYXN0LXVw
ZGF0ZWQtZGF0ZT48ZWxlY3Ryb25pYy1yZXNvdXJjZS1udW0+MTAuMTA4OS9zY2QuMjAxMy4wMDE2
PC9lbGVjdHJvbmljLXJlc291cmNlLW51bT48dm9sdW1lPjIyPC92b2x1bWU+PC9yZWNvcmQ+PC9D
aXRlPjwvRW5kTm90ZT5=
</w:fldData>
        </w:fldChar>
      </w:r>
      <w:r w:rsidR="00B42D42">
        <w:rPr>
          <w:sz w:val="24"/>
          <w:szCs w:val="24"/>
        </w:rPr>
        <w:instrText xml:space="preserve"> ADDIN EN.CITE </w:instrText>
      </w:r>
      <w:r w:rsidR="00B42D42">
        <w:rPr>
          <w:sz w:val="24"/>
          <w:szCs w:val="24"/>
        </w:rPr>
        <w:fldChar w:fldCharType="begin">
          <w:fldData xml:space="preserve">PEVuZE5vdGU+PENpdGU+PEF1dGhvcj5IYXNzPC9BdXRob3I+PFllYXI+MjAxMTwvWWVhcj48SURU
ZXh0PkRpZmZlcmVudCBwb3B1bGF0aW9ucyBhbmQgc291cmNlcyBvZiBodW1hbiBtZXNlbmNoeW1h
bCBzdGVtIGNlbGxzIChNU0MpOiBBIGNvbXBhcmlzb24gb2YgYWR1bHQgYW5kIG5lb25hdGFsIHRp
c3N1ZS1kZXJpdmVkIE1TQzwvSURUZXh0PjxEaXNwbGF5VGV4dD4oPHN0eWxlIGZhY2U9Iml0YWxp
YyI+OC0xMDwvc3R5bGU+KTwvRGlzcGxheVRleHQ+PHJlY29yZD48ZGF0ZXM+PHB1Yi1kYXRlcz48
ZGF0ZT4yMDExLzA1LzE0PC9kYXRlPjwvcHViLWRhdGVzPjx5ZWFyPjIwMTE8L3llYXI+PC9kYXRl
cz48dXJscz48cmVsYXRlZC11cmxzPjx1cmw+aHR0cHM6Ly9kb2kub3JnLzEwLjExODYvMTQ3OC04
MTFYLTktMTI8L3VybD48L3JlbGF0ZWQtdXJscz48L3VybHM+PGlzYm4+MTQ3OC04MTFYPC9pc2Ju
Pjx0aXRsZXM+PHRpdGxlPkRpZmZlcmVudCBwb3B1bGF0aW9ucyBhbmQgc291cmNlcyBvZiBodW1h
biBtZXNlbmNoeW1hbCBzdGVtIGNlbGxzIChNU0MpOiBBIGNvbXBhcmlzb24gb2YgYWR1bHQgYW5k
IG5lb25hdGFsIHRpc3N1ZS1kZXJpdmVkIE1TQzwvdGl0bGU+PHNlY29uZGFyeS10aXRsZT5DZWxs
IENvbW11bmljYXRpb24gYW5kIFNpZ25hbGluZzwvc2Vjb25kYXJ5LXRpdGxlPjwvdGl0bGVzPjxw
YWdlcz4xMjwvcGFnZXM+PG51bWJlcj4xPC9udW1iZXI+PGNvbnRyaWJ1dG9ycz48YXV0aG9ycz48
YXV0aG9yPkhhc3MsIFJhbGY8L2F1dGhvcj48YXV0aG9yPkthc3BlciwgQ29ybmVsaWE8L2F1dGhv
cj48YXV0aG9yPkLDtmhtLCBTdGVmYW5pZTwvYXV0aG9yPjxhdXRob3I+SmFjb2JzLCBSb2xhbmQ8
L2F1dGhvcj48L2F1dGhvcnM+PC9jb250cmlidXRvcnM+PGFkZGVkLWRhdGUgZm9ybWF0PSJ1dGMi
PjE1OTIxNTYxMTk8L2FkZGVkLWRhdGU+PHJlZi10eXBlIG5hbWU9IkpvdXJuYWwgQXJ0aWNsZSI+
MTc8L3JlZi10eXBlPjxyZWMtbnVtYmVyPjc1NjwvcmVjLW51bWJlcj48bGFzdC11cGRhdGVkLWRh
dGUgZm9ybWF0PSJ1dGMiPjE1OTIxNTYxMTk8L2xhc3QtdXBkYXRlZC1kYXRlPjxlbGVjdHJvbmlj
LXJlc291cmNlLW51bT4xMC4xMTg2LzE0NzgtODExWC05LTEyPC9lbGVjdHJvbmljLXJlc291cmNl
LW51bT48dm9sdW1lPjk8L3ZvbHVtZT48L3JlY29yZD48L0NpdGU+PENpdGU+PEF1dGhvcj5LZXJu
PC9BdXRob3I+PFllYXI+MjAwOTwvWWVhcj48SURUZXh0PkNvbXBhcmF0aXZlIEFuYWx5c2lzIG9m
IE1lc2VuY2h5bWFsIFN0ZW0gQ2VsbHMgZnJvbSBCb25lIE1hcnJvdywgVW1iaWxpY2FsIENvcmQg
Qmxvb2QsIG9yIEFkaXBvc2UgVGlzc3VlPC9JRFRleHQ+PHJlY29yZD48ZGF0ZXM+PHB1Yi1kYXRl
cz48ZGF0ZT4yMDA2LzA1LzAxPC9kYXRlPjwvcHViLWRhdGVzPjx5ZWFyPjIwMDk8L3llYXI+PC9k
YXRlcz48a2V5d29yZHM+PGtleXdvcmQ+TWVzZW5jaHltYWwgc3RlbSBjZWxsczwva2V5d29yZD48
a2V5d29yZD5Cb25lIG1hcnJvdzwva2V5d29yZD48a2V5d29yZD5VbWJpbGljYWwgY29yZCBibG9v
ZDwva2V5d29yZD48a2V5d29yZD5BZGlwb3NlIHRpc3N1ZTwva2V5d29yZD48a2V5d29yZD5Db21w
YXJhdGl2ZSBhbmFseXNpczwva2V5d29yZD48a2V5d29yZD5NdWx0aWxpbmVhZ2UgZGlmZmVyZW50
aWF0aW9uPC9rZXl3b3JkPjwva2V5d29yZHM+PHVybHM+PHJlbGF0ZWQtdXJscz48dXJsPmh0dHBz
Oi8vZG9pLm9yZy8xMC4xNjM0L3N0ZW1jZWxscy4yMDA1LTAzNDI8L3VybD48L3JlbGF0ZWQtdXJs
cz48L3VybHM+PGlzYm4+MTA2Ni01MDk5PC9pc2JuPjx0aXRsZXM+PHRpdGxlPkNvbXBhcmF0aXZl
IEFuYWx5c2lzIG9mIE1lc2VuY2h5bWFsIFN0ZW0gQ2VsbHMgZnJvbSBCb25lIE1hcnJvdywgVW1i
aWxpY2FsIENvcmQgQmxvb2QsIG9yIEFkaXBvc2UgVGlzc3VlPC90aXRsZT48c2Vjb25kYXJ5LXRp
dGxlPlNURU0gQ0VMTFM8L3NlY29uZGFyeS10aXRsZT48L3RpdGxlcz48cGFnZXM+MTI5NC0xMzAx
PC9wYWdlcz48bnVtYmVyPjU8L251bWJlcj48YWNjZXNzLWRhdGU+MjAxOC8wOC8zMDwvYWNjZXNz
LWRhdGU+PGNvbnRyaWJ1dG9ycz48YXV0aG9ycz48YXV0aG9yPktlcm4sIFN1c2FubmU8L2F1dGhv
cj48YXV0aG9yPkVpY2hsZXIsIEhlcm1hbm48L2F1dGhvcj48YXV0aG9yPlN0b2V2ZSwgSm9oYW5u
ZXM8L2F1dGhvcj48YXV0aG9yPktsw7x0ZXIsIEhhcmFsZDwvYXV0aG9yPjxhdXRob3I+QmllYmFj
aywgS2FyZW48L2F1dGhvcj48L2F1dGhvcnM+PC9jb250cmlidXRvcnM+PGFkZGVkLWRhdGUgZm9y
bWF0PSJ1dGMiPjE1MzU2NDczNzg8L2FkZGVkLWRhdGU+PHJlZi10eXBlIG5hbWU9IkpvdXJuYWwg
QXJ0aWNsZSI+MTc8L3JlZi10eXBlPjxyZWMtbnVtYmVyPjQxNzwvcmVjLW51bWJlcj48cHVibGlz
aGVyPldpbGV5LUJsYWNrd2VsbDwvcHVibGlzaGVyPjxsYXN0LXVwZGF0ZWQtZGF0ZSBmb3JtYXQ9
InV0YyI+MTUzNTY0NzM3ODwvbGFzdC11cGRhdGVkLWRhdGU+PGVsZWN0cm9uaWMtcmVzb3VyY2Ut
bnVtPjEwLjE2MzQvc3RlbWNlbGxzLjIwMDUtMDM0MjwvZWxlY3Ryb25pYy1yZXNvdXJjZS1udW0+
PHZvbHVtZT4yNDwvdm9sdW1lPjwvcmVjb3JkPjwvQ2l0ZT48Q2l0ZT48QXV0aG9yPldlZ21leWVy
PC9BdXRob3I+PFllYXI+MjAxMzwvWWVhcj48SURUZXh0Pk1lc2VuY2h5bWFsIFN0cm9tYWwgQ2Vs
bCBDaGFyYWN0ZXJpc3RpY3MgVmFyeSBEZXBlbmRpbmcgb24gVGhlaXIgT3JpZ2luPC9JRFRleHQ+
PHJlY29yZD48ZGF0ZXM+PHB1Yi1kYXRlcz48ZGF0ZT4yMDEzLzEwLzAxPC9kYXRlPjwvcHViLWRh
dGVzPjx5ZWFyPjIwMTM8L3llYXI+PC9kYXRlcz48dXJscz48cmVsYXRlZC11cmxzPjwvcmVsYXRl
ZC11cmxzPjwvdXJscz48aXNibj4xNTQ3LTMyODc8L2lzYm4+PHRpdGxlcz48dGl0bGU+TWVzZW5j
aHltYWwgU3Ryb21hbCBDZWxsIENoYXJhY3RlcmlzdGljcyBWYXJ5IERlcGVuZGluZyBvbiBUaGVp
ciBPcmlnaW48L3RpdGxlPjxzZWNvbmRhcnktdGl0bGU+U3RlbSBDZWxscyBhbmQgRGV2ZWxvcG1l
bnQ8L3NlY29uZGFyeS10aXRsZT48L3RpdGxlcz48cGFnZXM+MjYwNi0yNjE4PC9wYWdlcz48bnVt
YmVyPjE5PC9udW1iZXI+PGFjY2Vzcy1kYXRlPjIwMTgvMTAvMDc8L2FjY2Vzcy1kYXRlPjxjb250
cmlidXRvcnM+PGF1dGhvcnM+PGF1dGhvcj5XZWdtZXllciwgSGVpa2U8L2F1dGhvcj48YXV0aG9y
PkJyw7Zza2UsIEFubi1NYXJpZTwvYXV0aG9yPjxhdXRob3I+TGVkZGluLCBNYXRoaWFzPC9hdXRo
b3I+PGF1dGhvcj5LdWVudHplciwgS2FyaW48L2F1dGhvcj48YXV0aG9yPk5pc3NsYmVjaywgQW5u
YSBLYXRoYXJpbmE8L2F1dGhvcj48YXV0aG9yPkh1cGZlbGQsIEp1bGlhPC9hdXRob3I+PGF1dGhv
cj5XaWVjaG1hbm4sIEtvcm5lbGl1czwvYXV0aG9yPjxhdXRob3I+S3VobGVuLCBKZW5uaWZlcjwv
YXV0aG9yPjxhdXRob3I+dm9uIFNjaHdlcmluLCBDaHJpc3RvZmZlcjwvYXV0aG9yPjxhdXRob3I+
U3RlaW4sIENhcnN0ZW48L2F1dGhvcj48YXV0aG9yPktub3RoZSwgU2Fza2lhPC9hdXRob3I+PGF1
dGhvcj5GdW5rLCBKw7xyZ2VuPC9hdXRob3I+PGF1dGhvcj5IdXNzLCBSYWxmPC9hdXRob3I+PGF1
dGhvcj5OZXViYXVlciwgTWFya3VzPC9hdXRob3I+PC9hdXRob3JzPjwvY29udHJpYnV0b3JzPjxh
ZGRlZC1kYXRlIGZvcm1hdD0idXRjIj4xNTM4OTEyMDg5PC9hZGRlZC1kYXRlPjxyZWYtdHlwZSBu
YW1lPSJKb3VybmFsIEFydGljbGUiPjE3PC9yZWYtdHlwZT48cmVjLW51bWJlcj40NDg8L3JlYy1u
dW1iZXI+PHB1Ymxpc2hlcj5NYXJ5IEFubiBMaWViZXJ0LCBJbmMuLCBwdWJsaXNoZXJzPC9wdWJs
aXNoZXI+PGxhc3QtdXBkYXRlZC1kYXRlIGZvcm1hdD0idXRjIj4xNTM5MDIzMDQ3PC9sYXN0LXVw
ZGF0ZWQtZGF0ZT48ZWxlY3Ryb25pYy1yZXNvdXJjZS1udW0+MTAuMTA4OS9zY2QuMjAxMy4wMDE2
PC9lbGVjdHJvbmljLXJlc291cmNlLW51bT48dm9sdW1lPjIyPC92b2x1bWU+PC9yZWNvcmQ+PC9D
aXRlPjwvRW5kTm90ZT5=
</w:fldData>
        </w:fldChar>
      </w:r>
      <w:r w:rsidR="00B42D42">
        <w:rPr>
          <w:sz w:val="24"/>
          <w:szCs w:val="24"/>
        </w:rPr>
        <w:instrText xml:space="preserve"> ADDIN EN.CITE.DATA </w:instrText>
      </w:r>
      <w:r w:rsidR="00B42D42">
        <w:rPr>
          <w:sz w:val="24"/>
          <w:szCs w:val="24"/>
        </w:rPr>
      </w:r>
      <w:r w:rsidR="00B42D42">
        <w:rPr>
          <w:sz w:val="24"/>
          <w:szCs w:val="24"/>
        </w:rPr>
        <w:fldChar w:fldCharType="end"/>
      </w:r>
      <w:r>
        <w:rPr>
          <w:sz w:val="24"/>
          <w:szCs w:val="24"/>
        </w:rPr>
      </w:r>
      <w:r>
        <w:rPr>
          <w:sz w:val="24"/>
          <w:szCs w:val="24"/>
        </w:rPr>
        <w:fldChar w:fldCharType="separate"/>
      </w:r>
      <w:r w:rsidR="00B42D42">
        <w:rPr>
          <w:noProof/>
          <w:sz w:val="24"/>
          <w:szCs w:val="24"/>
        </w:rPr>
        <w:t>(</w:t>
      </w:r>
      <w:r w:rsidR="00B42D42" w:rsidRPr="00B42D42">
        <w:rPr>
          <w:i/>
          <w:noProof/>
          <w:sz w:val="24"/>
          <w:szCs w:val="24"/>
        </w:rPr>
        <w:t>8-10</w:t>
      </w:r>
      <w:r w:rsidR="00B42D42">
        <w:rPr>
          <w:noProof/>
          <w:sz w:val="24"/>
          <w:szCs w:val="24"/>
        </w:rPr>
        <w:t>)</w:t>
      </w:r>
      <w:r>
        <w:rPr>
          <w:sz w:val="24"/>
          <w:szCs w:val="24"/>
        </w:rPr>
        <w:fldChar w:fldCharType="end"/>
      </w:r>
      <w:r>
        <w:rPr>
          <w:sz w:val="24"/>
          <w:szCs w:val="24"/>
        </w:rPr>
        <w:t xml:space="preserve">. </w:t>
      </w:r>
      <w:r w:rsidR="005B277E">
        <w:rPr>
          <w:sz w:val="24"/>
          <w:szCs w:val="24"/>
        </w:rPr>
        <w:t xml:space="preserve">Clonal populations may differ considerably in their functionality, </w:t>
      </w:r>
      <w:r w:rsidR="001D5F8A">
        <w:rPr>
          <w:sz w:val="24"/>
          <w:szCs w:val="24"/>
        </w:rPr>
        <w:fldChar w:fldCharType="begin">
          <w:fldData xml:space="preserve">PEVuZE5vdGU+PENpdGU+PEF1dGhvcj5KYW1lczwvQXV0aG9yPjxZZWFyPjIwMTU8L1llYXI+PElE
VGV4dD5NdWx0aXBhcmFtZXRlciBBbmFseXNpcyBvZiBIdW1hbiBCb25lIE1hcnJvdyBTdHJvbWFs
IENlbGxzIElkZW50aWZpZXMgRGlzdGluY3QgSW1tdW5vbW9kdWxhdG9yeSBhbmQgRGlmZmVyZW50
aWF0aW9uLUNvbXBldGVudCBTdWJ0eXBlczwvSURUZXh0PjxEaXNwbGF5VGV4dD4oPHN0eWxlIGZh
Y2U9Iml0YWxpYyI+MTEtMTM8L3N0eWxlPik8L0Rpc3BsYXlUZXh0PjxyZWNvcmQ+PGRhdGVzPjxw
dWItZGF0ZXM+PGRhdGU+SnVuPC9kYXRlPjwvcHViLWRhdGVzPjx5ZWFyPjIwMTU8L3llYXI+PC9k
YXRlcz48dXJscz48cmVsYXRlZC11cmxzPjx1cmw+Jmx0O0dvIHRvIElTSSZndDs6Ly9XT1M6MDAw
MzU2MDY4MTAwMDA4PC91cmw+PC9yZWxhdGVkLXVybHM+PC91cmxzPjxpc2JuPjIyMTMtNjcxMTwv
aXNibj48dGl0bGVzPjx0aXRsZT5NdWx0aXBhcmFtZXRlciBBbmFseXNpcyBvZiBIdW1hbiBCb25l
IE1hcnJvdyBTdHJvbWFsIENlbGxzIElkZW50aWZpZXMgRGlzdGluY3QgSW1tdW5vbW9kdWxhdG9y
eSBhbmQgRGlmZmVyZW50aWF0aW9uLUNvbXBldGVudCBTdWJ0eXBlczwvdGl0bGU+PHNlY29uZGFy
eS10aXRsZT5TdGVtIENlbGwgUmVwb3J0czwvc2Vjb25kYXJ5LXRpdGxlPjwvdGl0bGVzPjxwYWdl
cz4xMDA0LTEwMTU8L3BhZ2VzPjxudW1iZXI+NjwvbnVtYmVyPjxjb250cmlidXRvcnM+PGF1dGhv
cnM+PGF1dGhvcj5KYW1lcywgUy48L2F1dGhvcj48YXV0aG9yPkZveCwgSi48L2F1dGhvcj48YXV0
aG9yPkFmc2FyaSwgRi48L2F1dGhvcj48YXV0aG9yPkxlZSwgSi48L2F1dGhvcj48YXV0aG9yPkNs
b3VnaCwgUy48L2F1dGhvcj48YXV0aG9yPktuaWdodCwgQy48L2F1dGhvcj48YXV0aG9yPkFzaG1v
cmUsIEouPC9hdXRob3I+PGF1dGhvcj5Bc2h0b24sIFAuPC9hdXRob3I+PGF1dGhvcj5QcmVoYW0s
IE8uPC9hdXRob3I+PGF1dGhvcj5Ib29nZHVpam4sIE0uPC9hdXRob3I+PGF1dGhvcj5Qb256b25p
LCBSLiBELiBSLjwvYXV0aG9yPjxhdXRob3I+SGFuY29jaywgWS48L2F1dGhvcj48YXV0aG9yPkNv
bGVzLCBNLjwvYXV0aG9yPjxhdXRob3I+R2VuZXZlciwgUC48L2F1dGhvcj48L2F1dGhvcnM+PC9j
b250cmlidXRvcnM+PGFkZGVkLWRhdGUgZm9ybWF0PSJ1dGMiPjE1MjgzMDg3NDY8L2FkZGVkLWRh
dGU+PHJlZi10eXBlIG5hbWU9IkpvdXJuYWwgQXJ0aWNsZSI+MTc8L3JlZi10eXBlPjxyZWMtbnVt
YmVyPjIwOTwvcmVjLW51bWJlcj48bGFzdC11cGRhdGVkLWRhdGUgZm9ybWF0PSJ1dGMiPjE1Mjgz
MTAwMTA8L2xhc3QtdXBkYXRlZC1kYXRlPjxhY2Nlc3Npb24tbnVtPldPUzowMDAzNTYwNjgxMDAw
MDg8L2FjY2Vzc2lvbi1udW0+PGVsZWN0cm9uaWMtcmVzb3VyY2UtbnVtPjEwLjEwMTYvai5zdGVt
Y3IuMjAxNS4wNS4wMDU8L2VsZWN0cm9uaWMtcmVzb3VyY2UtbnVtPjx2b2x1bWU+NDwvdm9sdW1l
PjwvcmVjb3JkPjwvQ2l0ZT48Q2l0ZT48QXV0aG9yPk1hcnTDrW5lei1QZWluYWRvPC9BdXRob3I+
PFllYXI+MjAxODwvWWVhcj48SURUZXh0PkRpZmZlcmVuY2VzIG9mIENsb25vZ2VuaWMgTWVzZW5j
aHltYWwgU3RlbSBDZWxscyBvbiBJbW11bm9tb2R1bGF0aW9uIG9mIEx5bXBob2N5dGUgU3Vic2V0
czwvSURUZXh0PjxyZWNvcmQ+PGtleXdvcmRzPjxrZXl3b3JkPkFudGlnZW5zLCBDRC9tZXRhYm9s
aXNtPC9rZXl3b3JkPjxrZXl3b3JkPkNlbGwgRGlmZmVyZW50aWF0aW9uPC9rZXl3b3JkPjxrZXl3
b3JkPkNlbGwgUHJvbGlmZXJhdGlvbjwva2V5d29yZD48a2V5d29yZD5DZWxscywgQ3VsdHVyZWQ8
L2tleXdvcmQ+PGtleXdvcmQ+Q2xvbmUgQ2VsbHM8L2tleXdvcmQ+PGtleXdvcmQ+Q29jdWx0dXJl
IFRlY2huaXF1ZXM8L2tleXdvcmQ+PGtleXdvcmQ+SHVtYW5zPC9rZXl3b3JkPjxrZXl3b3JkPklt
bXVub21vZHVsYXRpb248L2tleXdvcmQ+PGtleXdvcmQ+THltcGhvY3l0ZSBBY3RpdmF0aW9uPC9r
ZXl3b3JkPjxrZXl3b3JkPkx5bXBob2N5dGUgQ291bnQ8L2tleXdvcmQ+PGtleXdvcmQ+TWVzZW5j
aHltYWwgU3RlbSBDZWxscy8qaW1tdW5vbG9neTwva2V5d29yZD48a2V5d29yZD5ULUx5bXBob2N5
dGUgU3Vic2V0cy8qaW1tdW5vbG9neTwva2V5d29yZD48a2V5d29yZD5ULUx5bXBob2N5dGVzLCBS
ZWd1bGF0b3J5LyppbW11bm9sb2d5PC9rZXl3b3JkPjxrZXl3b3JkPlRoMSBDZWxscy8qaW1tdW5v
bG9neTwva2V5d29yZD48a2V5d29yZD5UaDIgQ2VsbHMvKmltbXVub2xvZ3k8L2tleXdvcmQ+PC9r
ZXl3b3Jkcz48dXJscz48cmVsYXRlZC11cmxzPjx1cmw+aHR0cHM6Ly9wdWJtZWQubmNiaS5ubG0u
bmloLmdvdi8zMDI3MTc5MzwvdXJsPjx1cmw+aHR0cHM6Ly93d3cubmNiaS5ubG0ubmloLmdvdi9w
bWMvYXJ0aWNsZXMvUE1DNjE1MTIwNC88L3VybD48L3JlbGF0ZWQtdXJscz48L3VybHM+PGlzYm4+
MjMxNC03MTU2JiN4RDsyMzE0LTg4NjE8L2lzYm4+PHRpdGxlcz48dGl0bGU+RGlmZmVyZW5jZXMg
b2YgQ2xvbm9nZW5pYyBNZXNlbmNoeW1hbCBTdGVtIENlbGxzIG9uIEltbXVub21vZHVsYXRpb24g
b2YgTHltcGhvY3l0ZSBTdWJzZXRzPC90aXRsZT48c2Vjb25kYXJ5LXRpdGxlPkpvdXJuYWwgb2Yg
aW1tdW5vbG9neSByZXNlYXJjaDwvc2Vjb25kYXJ5LXRpdGxlPjxhbHQtdGl0bGU+SiBJbW11bm9s
IFJlczwvYWx0LXRpdGxlPjwvdGl0bGVzPjxwYWdlcz43MjMyNzE3LTcyMzI3MTc8L3BhZ2VzPjxj
b250cmlidXRvcnM+PGF1dGhvcnM+PGF1dGhvcj5NYXJ0w61uZXotUGVpbmFkbywgUGFzY3VhbDwv
YXV0aG9yPjxhdXRob3I+UGFzY3VhbC1HYXJjw61hLCBTYW5kcmE8L2F1dGhvcj48YXV0aG9yPlJv
Y2hlLCBFbnJpcXVlPC9hdXRob3I+PGF1dGhvcj5TZW1wZXJlLU9ydGVsbHMsIEpvc8OpIE1pZ3Vl
bDwvYXV0aG9yPjwvYXV0aG9ycz48L2NvbnRyaWJ1dG9ycz48bGFuZ3VhZ2U+ZW5nPC9sYW5ndWFn
ZT48YWRkZWQtZGF0ZSBmb3JtYXQ9InV0YyI+MTYyMDcyNzMyOTwvYWRkZWQtZGF0ZT48cmVmLXR5
cGUgbmFtZT0iSm91cm5hbCBBcnRpY2xlIj4xNzwvcmVmLXR5cGU+PGRhdGVzPjx5ZWFyPjIwMTg8
L3llYXI+PC9kYXRlcz48cmVjLW51bWJlcj44MzQ8L3JlYy1udW1iZXI+PHB1Ymxpc2hlcj5IaW5k
YXdpPC9wdWJsaXNoZXI+PGxhc3QtdXBkYXRlZC1kYXRlIGZvcm1hdD0idXRjIj4xNjIwNzI3MzI5
PC9sYXN0LXVwZGF0ZWQtZGF0ZT48YWNjZXNzaW9uLW51bT4zMDI3MTc5MzwvYWNjZXNzaW9uLW51
bT48ZWxlY3Ryb25pYy1yZXNvdXJjZS1udW0+MTAuMTE1NS8yMDE4LzcyMzI3MTc8L2VsZWN0cm9u
aWMtcmVzb3VyY2UtbnVtPjx2b2x1bWU+MjAxODwvdm9sdW1lPjxyZW1vdGUtZGF0YWJhc2UtbmFt
ZT5QdWJNZWQ8L3JlbW90ZS1kYXRhYmFzZS1uYW1lPjwvcmVjb3JkPjwvQ2l0ZT48Q2l0ZT48QXV0
aG9yPlJ1c3NlbGw8L0F1dGhvcj48WWVhcj4yMDEwPC9ZZWFyPjxJRFRleHQ+SW4gVml0cm8gSGln
aC1DYXBhY2l0eSBBc3NheSB0byBRdWFudGlmeSB0aGUgQ2xvbmFsIEhldGVyb2dlbmVpdHkgaW4g
VHJpbGluZWFnZSBQb3RlbnRpYWwgb2YgTWVzZW5jaHltYWwgU3RlbSBDZWxscyBSZXZlYWxzIGEg
Q29tcGxleCBIaWVyYXJjaHkgb2YgTGluZWFnZSBDb21taXRtZW50PC9JRFRleHQ+PHJlY29yZD48
ZGF0ZXM+PHB1Yi1kYXRlcz48ZGF0ZT5BcHI8L2RhdGU+PC9wdWItZGF0ZXM+PHllYXI+MjAxMDwv
eWVhcj48L2RhdGVzPjx1cmxzPjxyZWxhdGVkLXVybHM+PHVybD4mbHQ7R28gdG8gSVNJJmd0Ozov
L1dPUzowMDAyNzcwOTU0MDAwMTc8L3VybD48L3JlbGF0ZWQtdXJscz48L3VybHM+PGlzYm4+MTA2
Ni01MDk5PC9pc2JuPjx0aXRsZXM+PHRpdGxlPkluIFZpdHJvIEhpZ2gtQ2FwYWNpdHkgQXNzYXkg
dG8gUXVhbnRpZnkgdGhlIENsb25hbCBIZXRlcm9nZW5laXR5IGluIFRyaWxpbmVhZ2UgUG90ZW50
aWFsIG9mIE1lc2VuY2h5bWFsIFN0ZW0gQ2VsbHMgUmV2ZWFscyBhIENvbXBsZXggSGllcmFyY2h5
IG9mIExpbmVhZ2UgQ29tbWl0bWVudDwvdGl0bGU+PHNlY29uZGFyeS10aXRsZT5TdGVtIENlbGxz
PC9zZWNvbmRhcnktdGl0bGU+PC90aXRsZXM+PHBhZ2VzPjc4OC03OTg8L3BhZ2VzPjxudW1iZXI+
NDwvbnVtYmVyPjxjb250cmlidXRvcnM+PGF1dGhvcnM+PGF1dGhvcj5SdXNzZWxsLCBLLiBDLjwv
YXV0aG9yPjxhdXRob3I+UGhpbm5leSwgRC4gRy48L2F1dGhvcj48YXV0aG9yPkxhY2V5LCBNLiBS
LjwvYXV0aG9yPjxhdXRob3I+QmFycmlsbGVhdXgsIEIuIEwuPC9hdXRob3I+PGF1dGhvcj5NZXll
cnRob2xlbiwgSy4gRS48L2F1dGhvcj48YXV0aG9yPk8mYXBvcztDb25ub3IsIEsuIEMuPC9hdXRo
b3I+PC9hdXRob3JzPjwvY29udHJpYnV0b3JzPjxhZGRlZC1kYXRlIGZvcm1hdD0idXRjIj4xNTI4
MzA5NDg5PC9hZGRlZC1kYXRlPjxyZWYtdHlwZSBuYW1lPSJKb3VybmFsIEFydGljbGUiPjE3PC9y
ZWYtdHlwZT48cmVjLW51bWJlcj4yMjI8L3JlYy1udW1iZXI+PGxhc3QtdXBkYXRlZC1kYXRlIGZv
cm1hdD0idXRjIj4xNTI4MzEwMDEwPC9sYXN0LXVwZGF0ZWQtZGF0ZT48YWNjZXNzaW9uLW51bT5X
T1M6MDAwMjc3MDk1NDAwMDE3PC9hY2Nlc3Npb24tbnVtPjxlbGVjdHJvbmljLXJlc291cmNlLW51
bT4xMC4xMDAyL3N0ZW0uMzEyPC9lbGVjdHJvbmljLXJlc291cmNlLW51bT48dm9sdW1lPjI4PC92
b2x1bWU+PC9yZWNvcmQ+PC9DaXRlPjwvRW5kTm90ZT5=
</w:fldData>
        </w:fldChar>
      </w:r>
      <w:r w:rsidR="003019A0">
        <w:rPr>
          <w:sz w:val="24"/>
          <w:szCs w:val="24"/>
        </w:rPr>
        <w:instrText xml:space="preserve"> ADDIN EN.CITE </w:instrText>
      </w:r>
      <w:r w:rsidR="003019A0">
        <w:rPr>
          <w:sz w:val="24"/>
          <w:szCs w:val="24"/>
        </w:rPr>
        <w:fldChar w:fldCharType="begin">
          <w:fldData xml:space="preserve">PEVuZE5vdGU+PENpdGU+PEF1dGhvcj5KYW1lczwvQXV0aG9yPjxZZWFyPjIwMTU8L1llYXI+PElE
VGV4dD5NdWx0aXBhcmFtZXRlciBBbmFseXNpcyBvZiBIdW1hbiBCb25lIE1hcnJvdyBTdHJvbWFs
IENlbGxzIElkZW50aWZpZXMgRGlzdGluY3QgSW1tdW5vbW9kdWxhdG9yeSBhbmQgRGlmZmVyZW50
aWF0aW9uLUNvbXBldGVudCBTdWJ0eXBlczwvSURUZXh0PjxEaXNwbGF5VGV4dD4oPHN0eWxlIGZh
Y2U9Iml0YWxpYyI+MTEtMTM8L3N0eWxlPik8L0Rpc3BsYXlUZXh0PjxyZWNvcmQ+PGRhdGVzPjxw
dWItZGF0ZXM+PGRhdGU+SnVuPC9kYXRlPjwvcHViLWRhdGVzPjx5ZWFyPjIwMTU8L3llYXI+PC9k
YXRlcz48dXJscz48cmVsYXRlZC11cmxzPjx1cmw+Jmx0O0dvIHRvIElTSSZndDs6Ly9XT1M6MDAw
MzU2MDY4MTAwMDA4PC91cmw+PC9yZWxhdGVkLXVybHM+PC91cmxzPjxpc2JuPjIyMTMtNjcxMTwv
aXNibj48dGl0bGVzPjx0aXRsZT5NdWx0aXBhcmFtZXRlciBBbmFseXNpcyBvZiBIdW1hbiBCb25l
IE1hcnJvdyBTdHJvbWFsIENlbGxzIElkZW50aWZpZXMgRGlzdGluY3QgSW1tdW5vbW9kdWxhdG9y
eSBhbmQgRGlmZmVyZW50aWF0aW9uLUNvbXBldGVudCBTdWJ0eXBlczwvdGl0bGU+PHNlY29uZGFy
eS10aXRsZT5TdGVtIENlbGwgUmVwb3J0czwvc2Vjb25kYXJ5LXRpdGxlPjwvdGl0bGVzPjxwYWdl
cz4xMDA0LTEwMTU8L3BhZ2VzPjxudW1iZXI+NjwvbnVtYmVyPjxjb250cmlidXRvcnM+PGF1dGhv
cnM+PGF1dGhvcj5KYW1lcywgUy48L2F1dGhvcj48YXV0aG9yPkZveCwgSi48L2F1dGhvcj48YXV0
aG9yPkFmc2FyaSwgRi48L2F1dGhvcj48YXV0aG9yPkxlZSwgSi48L2F1dGhvcj48YXV0aG9yPkNs
b3VnaCwgUy48L2F1dGhvcj48YXV0aG9yPktuaWdodCwgQy48L2F1dGhvcj48YXV0aG9yPkFzaG1v
cmUsIEouPC9hdXRob3I+PGF1dGhvcj5Bc2h0b24sIFAuPC9hdXRob3I+PGF1dGhvcj5QcmVoYW0s
IE8uPC9hdXRob3I+PGF1dGhvcj5Ib29nZHVpam4sIE0uPC9hdXRob3I+PGF1dGhvcj5Qb256b25p
LCBSLiBELiBSLjwvYXV0aG9yPjxhdXRob3I+SGFuY29jaywgWS48L2F1dGhvcj48YXV0aG9yPkNv
bGVzLCBNLjwvYXV0aG9yPjxhdXRob3I+R2VuZXZlciwgUC48L2F1dGhvcj48L2F1dGhvcnM+PC9j
b250cmlidXRvcnM+PGFkZGVkLWRhdGUgZm9ybWF0PSJ1dGMiPjE1MjgzMDg3NDY8L2FkZGVkLWRh
dGU+PHJlZi10eXBlIG5hbWU9IkpvdXJuYWwgQXJ0aWNsZSI+MTc8L3JlZi10eXBlPjxyZWMtbnVt
YmVyPjIwOTwvcmVjLW51bWJlcj48bGFzdC11cGRhdGVkLWRhdGUgZm9ybWF0PSJ1dGMiPjE1Mjgz
MTAwMTA8L2xhc3QtdXBkYXRlZC1kYXRlPjxhY2Nlc3Npb24tbnVtPldPUzowMDAzNTYwNjgxMDAw
MDg8L2FjY2Vzc2lvbi1udW0+PGVsZWN0cm9uaWMtcmVzb3VyY2UtbnVtPjEwLjEwMTYvai5zdGVt
Y3IuMjAxNS4wNS4wMDU8L2VsZWN0cm9uaWMtcmVzb3VyY2UtbnVtPjx2b2x1bWU+NDwvdm9sdW1l
PjwvcmVjb3JkPjwvQ2l0ZT48Q2l0ZT48QXV0aG9yPk1hcnTDrW5lei1QZWluYWRvPC9BdXRob3I+
PFllYXI+MjAxODwvWWVhcj48SURUZXh0PkRpZmZlcmVuY2VzIG9mIENsb25vZ2VuaWMgTWVzZW5j
aHltYWwgU3RlbSBDZWxscyBvbiBJbW11bm9tb2R1bGF0aW9uIG9mIEx5bXBob2N5dGUgU3Vic2V0
czwvSURUZXh0PjxyZWNvcmQ+PGtleXdvcmRzPjxrZXl3b3JkPkFudGlnZW5zLCBDRC9tZXRhYm9s
aXNtPC9rZXl3b3JkPjxrZXl3b3JkPkNlbGwgRGlmZmVyZW50aWF0aW9uPC9rZXl3b3JkPjxrZXl3
b3JkPkNlbGwgUHJvbGlmZXJhdGlvbjwva2V5d29yZD48a2V5d29yZD5DZWxscywgQ3VsdHVyZWQ8
L2tleXdvcmQ+PGtleXdvcmQ+Q2xvbmUgQ2VsbHM8L2tleXdvcmQ+PGtleXdvcmQ+Q29jdWx0dXJl
IFRlY2huaXF1ZXM8L2tleXdvcmQ+PGtleXdvcmQ+SHVtYW5zPC9rZXl3b3JkPjxrZXl3b3JkPklt
bXVub21vZHVsYXRpb248L2tleXdvcmQ+PGtleXdvcmQ+THltcGhvY3l0ZSBBY3RpdmF0aW9uPC9r
ZXl3b3JkPjxrZXl3b3JkPkx5bXBob2N5dGUgQ291bnQ8L2tleXdvcmQ+PGtleXdvcmQ+TWVzZW5j
aHltYWwgU3RlbSBDZWxscy8qaW1tdW5vbG9neTwva2V5d29yZD48a2V5d29yZD5ULUx5bXBob2N5
dGUgU3Vic2V0cy8qaW1tdW5vbG9neTwva2V5d29yZD48a2V5d29yZD5ULUx5bXBob2N5dGVzLCBS
ZWd1bGF0b3J5LyppbW11bm9sb2d5PC9rZXl3b3JkPjxrZXl3b3JkPlRoMSBDZWxscy8qaW1tdW5v
bG9neTwva2V5d29yZD48a2V5d29yZD5UaDIgQ2VsbHMvKmltbXVub2xvZ3k8L2tleXdvcmQ+PC9r
ZXl3b3Jkcz48dXJscz48cmVsYXRlZC11cmxzPjx1cmw+aHR0cHM6Ly9wdWJtZWQubmNiaS5ubG0u
bmloLmdvdi8zMDI3MTc5MzwvdXJsPjx1cmw+aHR0cHM6Ly93d3cubmNiaS5ubG0ubmloLmdvdi9w
bWMvYXJ0aWNsZXMvUE1DNjE1MTIwNC88L3VybD48L3JlbGF0ZWQtdXJscz48L3VybHM+PGlzYm4+
MjMxNC03MTU2JiN4RDsyMzE0LTg4NjE8L2lzYm4+PHRpdGxlcz48dGl0bGU+RGlmZmVyZW5jZXMg
b2YgQ2xvbm9nZW5pYyBNZXNlbmNoeW1hbCBTdGVtIENlbGxzIG9uIEltbXVub21vZHVsYXRpb24g
b2YgTHltcGhvY3l0ZSBTdWJzZXRzPC90aXRsZT48c2Vjb25kYXJ5LXRpdGxlPkpvdXJuYWwgb2Yg
aW1tdW5vbG9neSByZXNlYXJjaDwvc2Vjb25kYXJ5LXRpdGxlPjxhbHQtdGl0bGU+SiBJbW11bm9s
IFJlczwvYWx0LXRpdGxlPjwvdGl0bGVzPjxwYWdlcz43MjMyNzE3LTcyMzI3MTc8L3BhZ2VzPjxj
b250cmlidXRvcnM+PGF1dGhvcnM+PGF1dGhvcj5NYXJ0w61uZXotUGVpbmFkbywgUGFzY3VhbDwv
YXV0aG9yPjxhdXRob3I+UGFzY3VhbC1HYXJjw61hLCBTYW5kcmE8L2F1dGhvcj48YXV0aG9yPlJv
Y2hlLCBFbnJpcXVlPC9hdXRob3I+PGF1dGhvcj5TZW1wZXJlLU9ydGVsbHMsIEpvc8OpIE1pZ3Vl
bDwvYXV0aG9yPjwvYXV0aG9ycz48L2NvbnRyaWJ1dG9ycz48bGFuZ3VhZ2U+ZW5nPC9sYW5ndWFn
ZT48YWRkZWQtZGF0ZSBmb3JtYXQ9InV0YyI+MTYyMDcyNzMyOTwvYWRkZWQtZGF0ZT48cmVmLXR5
cGUgbmFtZT0iSm91cm5hbCBBcnRpY2xlIj4xNzwvcmVmLXR5cGU+PGRhdGVzPjx5ZWFyPjIwMTg8
L3llYXI+PC9kYXRlcz48cmVjLW51bWJlcj44MzQ8L3JlYy1udW1iZXI+PHB1Ymxpc2hlcj5IaW5k
YXdpPC9wdWJsaXNoZXI+PGxhc3QtdXBkYXRlZC1kYXRlIGZvcm1hdD0idXRjIj4xNjIwNzI3MzI5
PC9sYXN0LXVwZGF0ZWQtZGF0ZT48YWNjZXNzaW9uLW51bT4zMDI3MTc5MzwvYWNjZXNzaW9uLW51
bT48ZWxlY3Ryb25pYy1yZXNvdXJjZS1udW0+MTAuMTE1NS8yMDE4LzcyMzI3MTc8L2VsZWN0cm9u
aWMtcmVzb3VyY2UtbnVtPjx2b2x1bWU+MjAxODwvdm9sdW1lPjxyZW1vdGUtZGF0YWJhc2UtbmFt
ZT5QdWJNZWQ8L3JlbW90ZS1kYXRhYmFzZS1uYW1lPjwvcmVjb3JkPjwvQ2l0ZT48Q2l0ZT48QXV0
aG9yPlJ1c3NlbGw8L0F1dGhvcj48WWVhcj4yMDEwPC9ZZWFyPjxJRFRleHQ+SW4gVml0cm8gSGln
aC1DYXBhY2l0eSBBc3NheSB0byBRdWFudGlmeSB0aGUgQ2xvbmFsIEhldGVyb2dlbmVpdHkgaW4g
VHJpbGluZWFnZSBQb3RlbnRpYWwgb2YgTWVzZW5jaHltYWwgU3RlbSBDZWxscyBSZXZlYWxzIGEg
Q29tcGxleCBIaWVyYXJjaHkgb2YgTGluZWFnZSBDb21taXRtZW50PC9JRFRleHQ+PHJlY29yZD48
ZGF0ZXM+PHB1Yi1kYXRlcz48ZGF0ZT5BcHI8L2RhdGU+PC9wdWItZGF0ZXM+PHllYXI+MjAxMDwv
eWVhcj48L2RhdGVzPjx1cmxzPjxyZWxhdGVkLXVybHM+PHVybD4mbHQ7R28gdG8gSVNJJmd0Ozov
L1dPUzowMDAyNzcwOTU0MDAwMTc8L3VybD48L3JlbGF0ZWQtdXJscz48L3VybHM+PGlzYm4+MTA2
Ni01MDk5PC9pc2JuPjx0aXRsZXM+PHRpdGxlPkluIFZpdHJvIEhpZ2gtQ2FwYWNpdHkgQXNzYXkg
dG8gUXVhbnRpZnkgdGhlIENsb25hbCBIZXRlcm9nZW5laXR5IGluIFRyaWxpbmVhZ2UgUG90ZW50
aWFsIG9mIE1lc2VuY2h5bWFsIFN0ZW0gQ2VsbHMgUmV2ZWFscyBhIENvbXBsZXggSGllcmFyY2h5
IG9mIExpbmVhZ2UgQ29tbWl0bWVudDwvdGl0bGU+PHNlY29uZGFyeS10aXRsZT5TdGVtIENlbGxz
PC9zZWNvbmRhcnktdGl0bGU+PC90aXRsZXM+PHBhZ2VzPjc4OC03OTg8L3BhZ2VzPjxudW1iZXI+
NDwvbnVtYmVyPjxjb250cmlidXRvcnM+PGF1dGhvcnM+PGF1dGhvcj5SdXNzZWxsLCBLLiBDLjwv
YXV0aG9yPjxhdXRob3I+UGhpbm5leSwgRC4gRy48L2F1dGhvcj48YXV0aG9yPkxhY2V5LCBNLiBS
LjwvYXV0aG9yPjxhdXRob3I+QmFycmlsbGVhdXgsIEIuIEwuPC9hdXRob3I+PGF1dGhvcj5NZXll
cnRob2xlbiwgSy4gRS48L2F1dGhvcj48YXV0aG9yPk8mYXBvcztDb25ub3IsIEsuIEMuPC9hdXRo
b3I+PC9hdXRob3JzPjwvY29udHJpYnV0b3JzPjxhZGRlZC1kYXRlIGZvcm1hdD0idXRjIj4xNTI4
MzA5NDg5PC9hZGRlZC1kYXRlPjxyZWYtdHlwZSBuYW1lPSJKb3VybmFsIEFydGljbGUiPjE3PC9y
ZWYtdHlwZT48cmVjLW51bWJlcj4yMjI8L3JlYy1udW1iZXI+PGxhc3QtdXBkYXRlZC1kYXRlIGZv
cm1hdD0idXRjIj4xNTI4MzEwMDEwPC9sYXN0LXVwZGF0ZWQtZGF0ZT48YWNjZXNzaW9uLW51bT5X
T1M6MDAwMjc3MDk1NDAwMDE3PC9hY2Nlc3Npb24tbnVtPjxlbGVjdHJvbmljLXJlc291cmNlLW51
bT4xMC4xMDAyL3N0ZW0uMzEyPC9lbGVjdHJvbmljLXJlc291cmNlLW51bT48dm9sdW1lPjI4PC92
b2x1bWU+PC9yZWNvcmQ+PC9DaXRlPjwvRW5kTm90ZT5=
</w:fldData>
        </w:fldChar>
      </w:r>
      <w:r w:rsidR="003019A0">
        <w:rPr>
          <w:sz w:val="24"/>
          <w:szCs w:val="24"/>
        </w:rPr>
        <w:instrText xml:space="preserve"> ADDIN EN.CITE.DATA </w:instrText>
      </w:r>
      <w:r w:rsidR="003019A0">
        <w:rPr>
          <w:sz w:val="24"/>
          <w:szCs w:val="24"/>
        </w:rPr>
      </w:r>
      <w:r w:rsidR="003019A0">
        <w:rPr>
          <w:sz w:val="24"/>
          <w:szCs w:val="24"/>
        </w:rPr>
        <w:fldChar w:fldCharType="end"/>
      </w:r>
      <w:r w:rsidR="001D5F8A">
        <w:rPr>
          <w:sz w:val="24"/>
          <w:szCs w:val="24"/>
        </w:rPr>
      </w:r>
      <w:r w:rsidR="001D5F8A">
        <w:rPr>
          <w:sz w:val="24"/>
          <w:szCs w:val="24"/>
        </w:rPr>
        <w:fldChar w:fldCharType="separate"/>
      </w:r>
      <w:r w:rsidR="003019A0">
        <w:rPr>
          <w:noProof/>
          <w:sz w:val="24"/>
          <w:szCs w:val="24"/>
        </w:rPr>
        <w:t>(</w:t>
      </w:r>
      <w:r w:rsidR="003019A0" w:rsidRPr="003019A0">
        <w:rPr>
          <w:i/>
          <w:noProof/>
          <w:sz w:val="24"/>
          <w:szCs w:val="24"/>
        </w:rPr>
        <w:t>11-13</w:t>
      </w:r>
      <w:r w:rsidR="003019A0">
        <w:rPr>
          <w:noProof/>
          <w:sz w:val="24"/>
          <w:szCs w:val="24"/>
        </w:rPr>
        <w:t>)</w:t>
      </w:r>
      <w:r w:rsidR="001D5F8A">
        <w:rPr>
          <w:sz w:val="24"/>
          <w:szCs w:val="24"/>
        </w:rPr>
        <w:fldChar w:fldCharType="end"/>
      </w:r>
      <w:r w:rsidR="005B277E">
        <w:rPr>
          <w:sz w:val="24"/>
          <w:szCs w:val="24"/>
        </w:rPr>
        <w:t>.</w:t>
      </w:r>
      <w:r w:rsidR="001D5F8A">
        <w:rPr>
          <w:sz w:val="24"/>
          <w:szCs w:val="24"/>
        </w:rPr>
        <w:t xml:space="preserve"> </w:t>
      </w:r>
      <w:r w:rsidR="005B277E">
        <w:rPr>
          <w:sz w:val="24"/>
          <w:szCs w:val="24"/>
        </w:rPr>
        <w:t>Heterogeneity of morphology and function has been described e</w:t>
      </w:r>
      <w:r w:rsidR="00175FFA">
        <w:rPr>
          <w:sz w:val="24"/>
          <w:szCs w:val="24"/>
        </w:rPr>
        <w:t>ven within colonies expanded from single cells</w:t>
      </w:r>
      <w:r w:rsidR="001D5F8A">
        <w:rPr>
          <w:sz w:val="24"/>
          <w:szCs w:val="24"/>
        </w:rPr>
        <w:t xml:space="preserve"> </w:t>
      </w:r>
      <w:r w:rsidR="001D5F8A">
        <w:rPr>
          <w:sz w:val="24"/>
          <w:szCs w:val="24"/>
        </w:rPr>
        <w:fldChar w:fldCharType="begin"/>
      </w:r>
      <w:r w:rsidR="003019A0">
        <w:rPr>
          <w:sz w:val="24"/>
          <w:szCs w:val="24"/>
        </w:rPr>
        <w:instrText xml:space="preserve"> ADDIN EN.CITE &lt;EndNote&gt;&lt;Cite&gt;&lt;Author&gt;Rennerfeldt&lt;/Author&gt;&lt;Year&gt;2016&lt;/Year&gt;&lt;IDText&gt;Concise Review: When Colonies Are Not Clones: Evidence and Implications of Intracolony Heterogeneity in Mesenchymal Stem Cells&lt;/IDText&gt;&lt;DisplayText&gt;(&lt;style face="italic"&gt;14&lt;/style&gt;)&lt;/DisplayText&gt;&lt;record&gt;&lt;dates&gt;&lt;pub-dates&gt;&lt;date&gt;May&lt;/date&gt;&lt;/pub-dates&gt;&lt;year&gt;2016&lt;/year&gt;&lt;/dates&gt;&lt;keywords&gt;&lt;keyword&gt;Animals&lt;/keyword&gt;&lt;keyword&gt;Clone Cells/cytology&lt;/keyword&gt;&lt;keyword&gt;*Colony-Forming Units Assay&lt;/keyword&gt;&lt;keyword&gt;Humans&lt;/keyword&gt;&lt;keyword&gt;Mesenchymal Stem Cells/*cytology&lt;/keyword&gt;&lt;keyword&gt;*Adult stem cells&lt;/keyword&gt;&lt;keyword&gt;*Bone marrow stromal cells&lt;/keyword&gt;&lt;keyword&gt;*Cellular proliferation&lt;/keyword&gt;&lt;keyword&gt;*Cellular therapy&lt;/keyword&gt;&lt;keyword&gt;*Clinical translation&lt;/keyword&gt;&lt;keyword&gt;*Long-term bone marrow cultures&lt;/keyword&gt;&lt;keyword&gt;*Mesenchymal stem cells&lt;/keyword&gt;&lt;/keywords&gt;&lt;isbn&gt;1066-5099&lt;/isbn&gt;&lt;titles&gt;&lt;title&gt;Concise Review: When Colonies Are Not Clones: Evidence and Implications of Intracolony Heterogeneity in Mesenchymal Stem Cells&lt;/title&gt;&lt;secondary-title&gt;Stem Cells&lt;/secondary-title&gt;&lt;/titles&gt;&lt;pages&gt;1135-41&lt;/pages&gt;&lt;number&gt;5&lt;/number&gt;&lt;contributors&gt;&lt;authors&gt;&lt;author&gt;Rennerfeldt, D. A.&lt;/author&gt;&lt;author&gt;Van Vliet, K. J.&lt;/author&gt;&lt;/authors&gt;&lt;/contributors&gt;&lt;edition&gt;2016/02/04&lt;/edition&gt;&lt;language&gt;eng&lt;/language&gt;&lt;added-date format="utc"&gt;1620727251&lt;/added-date&gt;&lt;ref-type name="Journal Article"&gt;17&lt;/ref-type&gt;&lt;auth-address&gt;Department of Biological Engineering, Massachusetts Institute of Technology, Cambridge, Massachusetts, USA.&amp;#xD;Department of Materials Science and Engineering, Massachusetts Institute of Technology, Cambridge, Massachusetts, USA.&lt;/auth-address&gt;&lt;remote-database-provider&gt;NLM&lt;/remote-database-provider&gt;&lt;rec-number&gt;832&lt;/rec-number&gt;&lt;last-updated-date format="utc"&gt;1620727251&lt;/last-updated-date&gt;&lt;accession-num&gt;26840390&lt;/accession-num&gt;&lt;electronic-resource-num&gt;10.1002/stem.2296&lt;/electronic-resource-num&gt;&lt;volume&gt;34&lt;/volume&gt;&lt;/record&gt;&lt;/Cite&gt;&lt;/EndNote&gt;</w:instrText>
      </w:r>
      <w:r w:rsidR="001D5F8A">
        <w:rPr>
          <w:sz w:val="24"/>
          <w:szCs w:val="24"/>
        </w:rPr>
        <w:fldChar w:fldCharType="separate"/>
      </w:r>
      <w:r w:rsidR="003019A0">
        <w:rPr>
          <w:noProof/>
          <w:sz w:val="24"/>
          <w:szCs w:val="24"/>
        </w:rPr>
        <w:t>(</w:t>
      </w:r>
      <w:r w:rsidR="003019A0" w:rsidRPr="003019A0">
        <w:rPr>
          <w:i/>
          <w:noProof/>
          <w:sz w:val="24"/>
          <w:szCs w:val="24"/>
        </w:rPr>
        <w:t>14</w:t>
      </w:r>
      <w:r w:rsidR="003019A0">
        <w:rPr>
          <w:noProof/>
          <w:sz w:val="24"/>
          <w:szCs w:val="24"/>
        </w:rPr>
        <w:t>)</w:t>
      </w:r>
      <w:r w:rsidR="001D5F8A">
        <w:rPr>
          <w:sz w:val="24"/>
          <w:szCs w:val="24"/>
        </w:rPr>
        <w:fldChar w:fldCharType="end"/>
      </w:r>
      <w:r w:rsidR="001D5F8A">
        <w:rPr>
          <w:sz w:val="24"/>
          <w:szCs w:val="24"/>
        </w:rPr>
        <w:t xml:space="preserve">. </w:t>
      </w:r>
      <w:r>
        <w:rPr>
          <w:sz w:val="24"/>
          <w:szCs w:val="24"/>
        </w:rPr>
        <w:t xml:space="preserve">Heterogeneous in origin and biological properties, these cells are described by a range of names including mesenchymal stem cell, mesenchymal stromal cell and multipotent progenitor cell; the literature contains many articles discussing identity, </w:t>
      </w:r>
      <w:proofErr w:type="spellStart"/>
      <w:r>
        <w:rPr>
          <w:sz w:val="24"/>
          <w:szCs w:val="24"/>
        </w:rPr>
        <w:t>stemness</w:t>
      </w:r>
      <w:proofErr w:type="spellEnd"/>
      <w:r>
        <w:rPr>
          <w:sz w:val="24"/>
          <w:szCs w:val="24"/>
        </w:rPr>
        <w:t xml:space="preserve"> and appropriate nomenclature for these most widely studied cells </w:t>
      </w:r>
      <w:r w:rsidRPr="00FB08AF">
        <w:rPr>
          <w:i/>
          <w:sz w:val="24"/>
          <w:szCs w:val="24"/>
        </w:rPr>
        <w:t>in vitro</w:t>
      </w:r>
      <w:r>
        <w:rPr>
          <w:sz w:val="24"/>
          <w:szCs w:val="24"/>
        </w:rPr>
        <w:t xml:space="preserve"> </w:t>
      </w:r>
      <w:r>
        <w:rPr>
          <w:sz w:val="24"/>
          <w:szCs w:val="24"/>
        </w:rPr>
        <w:fldChar w:fldCharType="begin">
          <w:fldData xml:space="preserve">PEVuZE5vdGU+PENpdGU+PEF1dGhvcj5DYXBsYW48L0F1dGhvcj48WWVhcj4yMDEwPC9ZZWFyPjxJ
RFRleHQ+V2hhdCZhcG9zO3MgaW4gYSBOYW1lPzwvSURUZXh0PjxEaXNwbGF5VGV4dD4oPHN0eWxl
IGZhY2U9Iml0YWxpYyI+MTUtMTk8L3N0eWxlPik8L0Rpc3BsYXlUZXh0PjxyZWNvcmQ+PGRhdGVz
PjxwdWItZGF0ZXM+PGRhdGU+MjAxMC8wOC8wMTwvZGF0ZT48L3B1Yi1kYXRlcz48eWVhcj4yMDEw
PC95ZWFyPjwvZGF0ZXM+PHVybHM+PHJlbGF0ZWQtdXJscz48dXJsPmh0dHBzOi8vZG9pLm9yZy8x
MC4xMDg5L3Rlbi50ZWEuMjAxMC4wMjE2PC91cmw+PC9yZWxhdGVkLXVybHM+PC91cmxzPjxpc2Ju
PjE5MzctMzM0MTwvaXNibj48dGl0bGVzPjx0aXRsZT5XaGF0JmFwb3M7cyBpbiBhIE5hbWU/PC90
aXRsZT48c2Vjb25kYXJ5LXRpdGxlPlRpc3N1ZSBFbmdpbmVlcmluZyBQYXJ0IEE8L3NlY29uZGFy
eS10aXRsZT48L3RpdGxlcz48cGFnZXM+MjQxNS0yNDE3PC9wYWdlcz48bnVtYmVyPjg8L251bWJl
cj48YWNjZXNzLWRhdGU+MjAxOC8wOS8wNTwvYWNjZXNzLWRhdGU+PGNvbnRyaWJ1dG9ycz48YXV0
aG9ycz48YXV0aG9yPkNhcGxhbiwgQXJub2xkIEkuPC9hdXRob3I+PC9hdXRob3JzPjwvY29udHJp
YnV0b3JzPjxhZGRlZC1kYXRlIGZvcm1hdD0idXRjIj4xNTM2MTcyNzMyPC9hZGRlZC1kYXRlPjxy
ZWYtdHlwZSBuYW1lPSJKb3VybmFsIEFydGljbGUiPjE3PC9yZWYtdHlwZT48cmVjLW51bWJlcj40
MjQ8L3JlYy1udW1iZXI+PHB1Ymxpc2hlcj5NYXJ5IEFubiBMaWViZXJ0LCBJbmMuLCBwdWJsaXNo
ZXJzPC9wdWJsaXNoZXI+PGxhc3QtdXBkYXRlZC1kYXRlIGZvcm1hdD0idXRjIj4xNTM2MTcyNzMy
PC9sYXN0LXVwZGF0ZWQtZGF0ZT48ZWxlY3Ryb25pYy1yZXNvdXJjZS1udW0+MTAuMTA4OS90ZW4u
dGVhLjIwMTAuMDIxNjwvZWxlY3Ryb25pYy1yZXNvdXJjZS1udW0+PHZvbHVtZT4xNjwvdm9sdW1l
PjwvcmVjb3JkPjwvQ2l0ZT48Q2l0ZT48QXV0aG9yPkNhcGxhbjwvQXV0aG9yPjxZZWFyPjIwMTc8
L1llYXI+PElEVGV4dD5NZXNlbmNoeW1hbCBTdGVtIENlbGxzOiBUaW1lIHRvIENoYW5nZSB0aGUg
TmFtZSE8L0lEVGV4dD48cmVjb3JkPjxkYXRlcz48cHViLWRhdGVzPjxkYXRlPjIwMTcvMDYvMDE8
L2RhdGU+PC9wdWItZGF0ZXM+PHllYXI+MjAxNzwveWVhcj48L2RhdGVzPjxrZXl3b3Jkcz48a2V5
d29yZD5NZWRpY2luYWwgc2lnbmFsaW5nIGNlbGxzPC9rZXl3b3JkPjxrZXl3b3JkPk1lc2VuY2h5
bWFsIHN0ZW0gY2VsbHM8L2tleXdvcmQ+PGtleXdvcmQ+TVNDczwva2V5d29yZD48a2V5d29yZD5S
ZWdlbmVyYXRpdmUgbWVkaWNpbmU8L2tleXdvcmQ+PC9rZXl3b3Jkcz48dXJscz48cmVsYXRlZC11
cmxzPjx1cmw+aHR0cHM6Ly9kb2kub3JnLzEwLjEwMDIvc2N0bS4xNy0wMDUxPC91cmw+PC9yZWxh
dGVkLXVybHM+PC91cmxzPjxpc2JuPjIxNTctNjU2NDwvaXNibj48dGl0bGVzPjx0aXRsZT5NZXNl
bmNoeW1hbCBTdGVtIENlbGxzOiBUaW1lIHRvIENoYW5nZSB0aGUgTmFtZSE8L3RpdGxlPjxzZWNv
bmRhcnktdGl0bGU+U1RFTSBDRUxMUyBUcmFuc2xhdGlvbmFsIE1lZGljaW5lPC9zZWNvbmRhcnkt
dGl0bGU+PC90aXRsZXM+PHBhZ2VzPjE0NDUtMTQ1MTwvcGFnZXM+PG51bWJlcj42PC9udW1iZXI+
PGFjY2Vzcy1kYXRlPjIwMTgvMDkvMjM8L2FjY2Vzcy1kYXRlPjxjb250cmlidXRvcnM+PGF1dGhv
cnM+PGF1dGhvcj5DYXBsYW4sIEFybm9sZCBJLjwvYXV0aG9yPjwvYXV0aG9ycz48L2NvbnRyaWJ1
dG9ycz48YWRkZWQtZGF0ZSBmb3JtYXQ9InV0YyI+MTUzNzcyMzgwOTwvYWRkZWQtZGF0ZT48cmVm
LXR5cGUgbmFtZT0iSm91cm5hbCBBcnRpY2xlIj4xNzwvcmVmLXR5cGU+PHJlYy1udW1iZXI+NDMy
PC9yZWMtbnVtYmVyPjxwdWJsaXNoZXI+V2lsZXktQmxhY2t3ZWxsPC9wdWJsaXNoZXI+PGxhc3Qt
dXBkYXRlZC1kYXRlIGZvcm1hdD0idXRjIj4xNTM3NzIzODA5PC9sYXN0LXVwZGF0ZWQtZGF0ZT48
ZWxlY3Ryb25pYy1yZXNvdXJjZS1udW0+MTAuMTAwMi9zY3RtLjE3LTAwNTE8L2VsZWN0cm9uaWMt
cmVzb3VyY2UtbnVtPjx2b2x1bWU+Njwvdm9sdW1lPjwvcmVjb3JkPjwvQ2l0ZT48Q2l0ZT48QXV0
aG9yPlByb2Nrb3A8L0F1dGhvcj48WWVhcj4yMDA3PC9ZZWFyPjxJRFRleHQ+JnF1b3Q7U3RlbW5l
c3MmcXVvdDsgZG9lcyBub3QgZXhwbGFpbiB0aGUgcmVwYWlyIG9mIG1hbnkgdGlzc3VlcyBieSBt
ZXNlbmNoeW1hbCBzdGVtL211bHRpcG90ZW50IHN0cm9tYWwgY2VsbHMgKE1TQ3MpPC9JRFRleHQ+
PHJlY29yZD48ZGF0ZXM+PHB1Yi1kYXRlcz48ZGF0ZT5TZXA8L2RhdGU+PC9wdWItZGF0ZXM+PHll
YXI+MjAwNzwveWVhcj48L2RhdGVzPjxrZXl3b3Jkcz48a2V5d29yZD5BbmltYWxzPC9rZXl3b3Jk
PjxrZXl3b3JkPkNlbGwgRGlmZmVyZW50aWF0aW9uL3BoeXNpb2xvZ3k8L2tleXdvcmQ+PGtleXdv
cmQ+Q29jdWx0dXJlIFRlY2huaXF1ZXM8L2tleXdvcmQ+PGtleXdvcmQ+SHVtYW5zPC9rZXl3b3Jk
PjxrZXl3b3JkPk1lc2VuY2h5bWFsIFN0ZW0gQ2VsbCBUcmFuc3BsYW50YXRpb248L2tleXdvcmQ+
PGtleXdvcmQ+TWVzZW5jaHltYWwgU3Ryb21hbCBDZWxscy8qcGh5c2lvbG9neTwva2V5d29yZD48
a2V5d29yZD5NdWx0aXBvdGVudCBTdGVtIENlbGxzLypwaHlzaW9sb2d5L3RyYW5zcGxhbnRhdGlv
bjwva2V5d29yZD48a2V5d29yZD5TdHJvbWFsIENlbGxzLypwaHlzaW9sb2d5L3RyYW5zcGxhbnRh
dGlvbjwva2V5d29yZD48L2tleXdvcmRzPjxpc2JuPjAwMDktOTIzNiAoUHJpbnQpJiN4RDswMDA5
LTkyMzY8L2lzYm4+PHRpdGxlcz48dGl0bGU+JnF1b3Q7U3RlbW5lc3MmcXVvdDsgZG9lcyBub3Qg
ZXhwbGFpbiB0aGUgcmVwYWlyIG9mIG1hbnkgdGlzc3VlcyBieSBtZXNlbmNoeW1hbCBzdGVtL211
bHRpcG90ZW50IHN0cm9tYWwgY2VsbHMgKE1TQ3MpPC90aXRsZT48c2Vjb25kYXJ5LXRpdGxlPkNs
aW4gUGhhcm1hY29sIFRoZXI8L3NlY29uZGFyeS10aXRsZT48YWx0LXRpdGxlPkNsaW5pY2FsIHBo
YXJtYWNvbG9neSBhbmQgdGhlcmFwZXV0aWNzPC9hbHQtdGl0bGU+PC90aXRsZXM+PHBhZ2VzPjI0
MS0zPC9wYWdlcz48bnVtYmVyPjM8L251bWJlcj48Y29udHJpYnV0b3JzPjxhdXRob3JzPjxhdXRo
b3I+UHJvY2tvcCwgRC4gSi48L2F1dGhvcj48L2F1dGhvcnM+PC9jb250cmlidXRvcnM+PGVkaXRp
b24+MjAwNy8wOC8xOTwvZWRpdGlvbj48bGFuZ3VhZ2U+ZW5nPC9sYW5ndWFnZT48YWRkZWQtZGF0
ZSBmb3JtYXQ9InV0YyI+MTUzNzg4NTkxNDwvYWRkZWQtZGF0ZT48cmVmLXR5cGUgbmFtZT0iSm91
cm5hbCBBcnRpY2xlIj4xNzwvcmVmLXR5cGU+PGF1dGgtYWRkcmVzcz5UdWxhbmUgQ2VudGVyIGZv
ciBHZW5lIFRoZXJhcHksIFR1bGFuZSBVbml2ZXJzaXR5IEhlYWx0aCBTY2llbmNlcyBDZW50ZXIs
IE5ldyBPcmxlYW5zLCBMb3Vpc2lhbmEsIFVTQS4gZHByb2Nrb0B0dWxhbmUuZWR1PC9hdXRoLWFk
ZHJlc3M+PHJlbW90ZS1kYXRhYmFzZS1wcm92aWRlcj5OTE08L3JlbW90ZS1kYXRhYmFzZS1wcm92
aWRlcj48cmVjLW51bWJlcj40Mzc8L3JlYy1udW1iZXI+PGxhc3QtdXBkYXRlZC1kYXRlIGZvcm1h
dD0idXRjIj4xNTM3ODg1OTE0PC9sYXN0LXVwZGF0ZWQtZGF0ZT48YWNjZXNzaW9uLW51bT4xNzcw
MDU4ODwvYWNjZXNzaW9uLW51bT48ZWxlY3Ryb25pYy1yZXNvdXJjZS1udW0+MTAuMTAzOC9zai5j
bHB0LjYxMDAzMTM8L2VsZWN0cm9uaWMtcmVzb3VyY2UtbnVtPjx2b2x1bWU+ODI8L3ZvbHVtZT48
L3JlY29yZD48L0NpdGU+PENpdGU+PEF1dGhvcj5TaXBwPC9BdXRob3I+PFllYXI+MjAxODwvWWVh
cj48SURUZXh0PkNsZWFyIHVwIHRoaXMgc3RlbS1jZWxsIG1lc3M8L0lEVGV4dD48cmVjb3JkPjxk
YXRlcz48cHViLWRhdGVzPjxkYXRlPjI4LzA5LzIwMTg8L2RhdGU+PC9wdWItZGF0ZXM+PHllYXI+
MjAxODwveWVhcj48L2RhdGVzPjx0aXRsZXM+PHRpdGxlPkNsZWFyIHVwIHRoaXMgc3RlbS1jZWxs
IG1lc3M8L3RpdGxlPjxzZWNvbmRhcnktdGl0bGU+TmF0dXJlPC9zZWNvbmRhcnktdGl0bGU+PC90
aXRsZXM+PHBhZ2VzPjQ1NS00NTcgJiN4QTvCoDwvcGFnZXM+PGNvbnRyaWJ1dG9ycz48YXV0aG9y
cz48YXV0aG9yPlNpcHAsIEQ8L2F1dGhvcj48YXV0aG9yPlJvYmV5LCBQPC9hdXRob3I+PGF1dGhv
cj5UdXJuZXIsIEw8L2F1dGhvcj48L2F1dGhvcnM+PC9jb250cmlidXRvcnM+PGFkZGVkLWRhdGUg
Zm9ybWF0PSJ1dGMiPjE1MzkwMTAxNjc8L2FkZGVkLWRhdGU+PHJlZi10eXBlIG5hbWU9IkpvdXJu
YWwgQXJ0aWNsZSI+MTc8L3JlZi10eXBlPjxyZWMtbnVtYmVyPjQ1MDwvcmVjLW51bWJlcj48bGFz
dC11cGRhdGVkLWRhdGUgZm9ybWF0PSJ1dGMiPjE1MzkwMTAzMDQ8L2xhc3QtdXBkYXRlZC1kYXRl
PjxlbGVjdHJvbmljLXJlc291cmNlLW51bT4xMC4xMDM4L2Q0MTU4Ni0wMTgtMDY3NTYtOTwvZWxl
Y3Ryb25pYy1yZXNvdXJjZS1udW0+PHZvbHVtZT41NjEgIMKgPC92b2x1bWU+PC9yZWNvcmQ+PC9D
aXRlPjxDaXRlPjxBdXRob3I+V2lsc29uPC9BdXRob3I+PFllYXI+MjAxOTwvWWVhcj48SURUZXh0
Pk5vbWVuY2xhdHVyZSBhbmQgaGV0ZXJvZ2VuZWl0eTogY29uc2VxdWVuY2VzIGZvciB0aGUgdXNl
IG9mIG1lc2VuY2h5bWFsIHN0ZW0gY2VsbHMgaW4gcmVnZW5lcmF0aXZlIG1lZGljaW5lPC9JRFRl
eHQ+PHJlY29yZD48ZGF0ZXM+PHB1Yi1kYXRlcz48ZGF0ZT5KdW48L2RhdGU+PC9wdWItZGF0ZXM+
PHllYXI+MjAxOTwveWVhcj48L2RhdGVzPjxrZXl3b3Jkcz48a2V5d29yZD5IdW1hbnM8L2tleXdv
cmQ+PGtleXdvcmQ+Kk1lc2VuY2h5bWFsIFN0ZW0gQ2VsbCBUcmFuc3BsYW50YXRpb248L2tleXdv
cmQ+PGtleXdvcmQ+Kk1lc2VuY2h5bWFsIFN0ZW0gQ2VsbHM8L2tleXdvcmQ+PGtleXdvcmQ+KlJl
Z2VuZXJhdGl2ZSBNZWRpY2luZTwva2V5d29yZD48a2V5d29yZD5UZXJtaW5vbG9neSBhcyBUb3Bp
Yzwva2V5d29yZD48a2V5d29yZD4qTXNjPC9rZXl3b3JkPjxrZXl3b3JkPiphZHZhbmNlZCB0aGVy
YXB5PC9rZXl3b3JkPjxrZXl3b3JkPipjbGluaWNhbCB0cmlhbDwva2V5d29yZD48a2V5d29yZD4q
aGV0ZXJvZ2VuZWl0eTwva2V5d29yZD48a2V5d29yZD4qbWVzZW5jaHltYWwgc3RlbSBjZWxsczwv
a2V5d29yZD48a2V5d29yZD4qbWVzZW5jaHltYWwgc3Ryb21hbCBjZWxsczwva2V5d29yZD48a2V5
d29yZD4qbm9tZW5jbGF0dXJlPC9rZXl3b3JkPjxrZXl3b3JkPipyZWdlbmVyYXRpdmUgbWVkaWNp
bmU8L2tleXdvcmQ+PGtleXdvcmQ+KnRoZXJhcGV1dGljIHVzZTwva2V5d29yZD48a2V5d29yZD5F
bmdpbmVlcmluZyBhbmQgUmVnZW5lcmF0aXZlIFRoZXJhcGllcyBDZW50cmUgVmVyc3VzIEFydGhy
aXRpcyAoMjExNTYpLiBUaGUgYXV0aG9yczwva2V5d29yZD48a2V5d29yZD5oYXZlIG5vIG90aGVy
IHJlbGV2YW50IGFmZmlsaWF0aW9ucyBvciBmaW5hbmNpYWwgaW52b2x2ZW1lbnQgd2l0aCBhbnkg
b3JnYW5pemF0aW9uPC9rZXl3b3JkPjxrZXl3b3JkPm9yIGVudGl0eSB3aXRoIGEgZmluYW5jaWFs
IGludGVyZXN0IGluIG9yIGZpbmFuY2lhbCBjb25mbGljdCB3aXRoIHRoZSBzdWJqZWN0IG1hdHRl
cjwva2V5d29yZD48a2V5d29yZD5vciBtYXRlcmlhbHMgZGlzY3Vzc2VkIGluIHRoZSBtYW51c2Ny
aXB0IGFwYXJ0IGZyb20gdGhvc2UgZGlzY2xvc2VkLiBObyB3cml0aW5nPC9rZXl3b3JkPjxrZXl3
b3JkPmFzc2lzdGFuY2Ugd2FzIHV0aWxpemVkIGluIHRoZSBwcm9kdWN0aW9uIG9mIHRoaXMgbWFu
dXNjcmlwdC48L2tleXdvcmQ+PC9rZXl3b3Jkcz48aXNibj4xNzQ2LTA3NTEgKFByaW50KSYjeEQ7
MTc0Ni0wNzUxPC9pc2JuPjxjdXN0b20yPlBNQzcxMzI1NjA8L2N1c3RvbTI+PHRpdGxlcz48dGl0
bGU+Tm9tZW5jbGF0dXJlIGFuZCBoZXRlcm9nZW5laXR5OiBjb25zZXF1ZW5jZXMgZm9yIHRoZSB1
c2Ugb2YgbWVzZW5jaHltYWwgc3RlbSBjZWxscyBpbiByZWdlbmVyYXRpdmUgbWVkaWNpbmU8L3Rp
dGxlPjxzZWNvbmRhcnktdGl0bGU+UmVnZW4gTWVkPC9zZWNvbmRhcnktdGl0bGU+PC90aXRsZXM+
PHBhZ2VzPjU5NS02MTE8L3BhZ2VzPjxudW1iZXI+NjwvbnVtYmVyPjxjb250cmlidXRvcnM+PGF1
dGhvcnM+PGF1dGhvcj5XaWxzb24sIEEuPC9hdXRob3I+PGF1dGhvcj5XZWJzdGVyLCBBLjwvYXV0
aG9yPjxhdXRob3I+R2VuZXZlciwgUC48L2F1dGhvcj48L2F1dGhvcnM+PC9jb250cmlidXRvcnM+
PGVkaXRpb24+MjAxOS8wNS8yMzwvZWRpdGlvbj48bGFuZ3VhZ2U+ZW5nPC9sYW5ndWFnZT48YWRk
ZWQtZGF0ZSBmb3JtYXQ9InV0YyI+MTU5MDkzODA5NTwvYWRkZWQtZGF0ZT48cmVmLXR5cGUgbmFt
ZT0iSm91cm5hbCBBcnRpY2xlIj4xNzwvcmVmLXR5cGU+PGF1dGgtYWRkcmVzcz5EZXBhcnRtZW50
IG9mIEJpb2xvZ3ksIFVuaXZlcnNpdHkgb2YgWW9yaywgWW9yayBZTzEwIDVERCwgVUsuJiN4RDtT
Y2llbmNlICZhbXA7IFRlY2hub2xvZ3kgU3R1ZGllcyBVbml0LCBEZXBhcnRtZW50IG9mIFNvY2lv
bG9neSwgVW5pdmVyc2l0eSBvZiBZb3JrLCBZb3JrIFlPMTAgNURELCBVSy48L2F1dGgtYWRkcmVz
cz48cmVtb3RlLWRhdGFiYXNlLXByb3ZpZGVyPk5MTTwvcmVtb3RlLWRhdGFiYXNlLXByb3ZpZGVy
PjxyZWMtbnVtYmVyPjczNjwvcmVjLW51bWJlcj48bGFzdC11cGRhdGVkLWRhdGUgZm9ybWF0PSJ1
dGMiPjE1OTA5MzgwOTU8L2xhc3QtdXBkYXRlZC1kYXRlPjxhY2Nlc3Npb24tbnVtPjMxMTE1MjY2
PC9hY2Nlc3Npb24tbnVtPjxlbGVjdHJvbmljLXJlc291cmNlLW51bT4xMC4yMjE3L3JtZS0yMDE4
LTAxNDU8L2VsZWN0cm9uaWMtcmVzb3VyY2UtbnVtPjx2b2x1bWU+MTQ8L3ZvbHVtZT48L3JlY29y
ZD48L0NpdGU+PC9FbmROb3RlPgB=
</w:fldData>
        </w:fldChar>
      </w:r>
      <w:r w:rsidR="003019A0">
        <w:rPr>
          <w:sz w:val="24"/>
          <w:szCs w:val="24"/>
        </w:rPr>
        <w:instrText xml:space="preserve"> ADDIN EN.CITE </w:instrText>
      </w:r>
      <w:r w:rsidR="003019A0">
        <w:rPr>
          <w:sz w:val="24"/>
          <w:szCs w:val="24"/>
        </w:rPr>
        <w:fldChar w:fldCharType="begin">
          <w:fldData xml:space="preserve">PEVuZE5vdGU+PENpdGU+PEF1dGhvcj5DYXBsYW48L0F1dGhvcj48WWVhcj4yMDEwPC9ZZWFyPjxJ
RFRleHQ+V2hhdCZhcG9zO3MgaW4gYSBOYW1lPzwvSURUZXh0PjxEaXNwbGF5VGV4dD4oPHN0eWxl
IGZhY2U9Iml0YWxpYyI+MTUtMTk8L3N0eWxlPik8L0Rpc3BsYXlUZXh0PjxyZWNvcmQ+PGRhdGVz
PjxwdWItZGF0ZXM+PGRhdGU+MjAxMC8wOC8wMTwvZGF0ZT48L3B1Yi1kYXRlcz48eWVhcj4yMDEw
PC95ZWFyPjwvZGF0ZXM+PHVybHM+PHJlbGF0ZWQtdXJscz48dXJsPmh0dHBzOi8vZG9pLm9yZy8x
MC4xMDg5L3Rlbi50ZWEuMjAxMC4wMjE2PC91cmw+PC9yZWxhdGVkLXVybHM+PC91cmxzPjxpc2Ju
PjE5MzctMzM0MTwvaXNibj48dGl0bGVzPjx0aXRsZT5XaGF0JmFwb3M7cyBpbiBhIE5hbWU/PC90
aXRsZT48c2Vjb25kYXJ5LXRpdGxlPlRpc3N1ZSBFbmdpbmVlcmluZyBQYXJ0IEE8L3NlY29uZGFy
eS10aXRsZT48L3RpdGxlcz48cGFnZXM+MjQxNS0yNDE3PC9wYWdlcz48bnVtYmVyPjg8L251bWJl
cj48YWNjZXNzLWRhdGU+MjAxOC8wOS8wNTwvYWNjZXNzLWRhdGU+PGNvbnRyaWJ1dG9ycz48YXV0
aG9ycz48YXV0aG9yPkNhcGxhbiwgQXJub2xkIEkuPC9hdXRob3I+PC9hdXRob3JzPjwvY29udHJp
YnV0b3JzPjxhZGRlZC1kYXRlIGZvcm1hdD0idXRjIj4xNTM2MTcyNzMyPC9hZGRlZC1kYXRlPjxy
ZWYtdHlwZSBuYW1lPSJKb3VybmFsIEFydGljbGUiPjE3PC9yZWYtdHlwZT48cmVjLW51bWJlcj40
MjQ8L3JlYy1udW1iZXI+PHB1Ymxpc2hlcj5NYXJ5IEFubiBMaWViZXJ0LCBJbmMuLCBwdWJsaXNo
ZXJzPC9wdWJsaXNoZXI+PGxhc3QtdXBkYXRlZC1kYXRlIGZvcm1hdD0idXRjIj4xNTM2MTcyNzMy
PC9sYXN0LXVwZGF0ZWQtZGF0ZT48ZWxlY3Ryb25pYy1yZXNvdXJjZS1udW0+MTAuMTA4OS90ZW4u
dGVhLjIwMTAuMDIxNjwvZWxlY3Ryb25pYy1yZXNvdXJjZS1udW0+PHZvbHVtZT4xNjwvdm9sdW1l
PjwvcmVjb3JkPjwvQ2l0ZT48Q2l0ZT48QXV0aG9yPkNhcGxhbjwvQXV0aG9yPjxZZWFyPjIwMTc8
L1llYXI+PElEVGV4dD5NZXNlbmNoeW1hbCBTdGVtIENlbGxzOiBUaW1lIHRvIENoYW5nZSB0aGUg
TmFtZSE8L0lEVGV4dD48cmVjb3JkPjxkYXRlcz48cHViLWRhdGVzPjxkYXRlPjIwMTcvMDYvMDE8
L2RhdGU+PC9wdWItZGF0ZXM+PHllYXI+MjAxNzwveWVhcj48L2RhdGVzPjxrZXl3b3Jkcz48a2V5
d29yZD5NZWRpY2luYWwgc2lnbmFsaW5nIGNlbGxzPC9rZXl3b3JkPjxrZXl3b3JkPk1lc2VuY2h5
bWFsIHN0ZW0gY2VsbHM8L2tleXdvcmQ+PGtleXdvcmQ+TVNDczwva2V5d29yZD48a2V5d29yZD5S
ZWdlbmVyYXRpdmUgbWVkaWNpbmU8L2tleXdvcmQ+PC9rZXl3b3Jkcz48dXJscz48cmVsYXRlZC11
cmxzPjx1cmw+aHR0cHM6Ly9kb2kub3JnLzEwLjEwMDIvc2N0bS4xNy0wMDUxPC91cmw+PC9yZWxh
dGVkLXVybHM+PC91cmxzPjxpc2JuPjIxNTctNjU2NDwvaXNibj48dGl0bGVzPjx0aXRsZT5NZXNl
bmNoeW1hbCBTdGVtIENlbGxzOiBUaW1lIHRvIENoYW5nZSB0aGUgTmFtZSE8L3RpdGxlPjxzZWNv
bmRhcnktdGl0bGU+U1RFTSBDRUxMUyBUcmFuc2xhdGlvbmFsIE1lZGljaW5lPC9zZWNvbmRhcnkt
dGl0bGU+PC90aXRsZXM+PHBhZ2VzPjE0NDUtMTQ1MTwvcGFnZXM+PG51bWJlcj42PC9udW1iZXI+
PGFjY2Vzcy1kYXRlPjIwMTgvMDkvMjM8L2FjY2Vzcy1kYXRlPjxjb250cmlidXRvcnM+PGF1dGhv
cnM+PGF1dGhvcj5DYXBsYW4sIEFybm9sZCBJLjwvYXV0aG9yPjwvYXV0aG9ycz48L2NvbnRyaWJ1
dG9ycz48YWRkZWQtZGF0ZSBmb3JtYXQ9InV0YyI+MTUzNzcyMzgwOTwvYWRkZWQtZGF0ZT48cmVm
LXR5cGUgbmFtZT0iSm91cm5hbCBBcnRpY2xlIj4xNzwvcmVmLXR5cGU+PHJlYy1udW1iZXI+NDMy
PC9yZWMtbnVtYmVyPjxwdWJsaXNoZXI+V2lsZXktQmxhY2t3ZWxsPC9wdWJsaXNoZXI+PGxhc3Qt
dXBkYXRlZC1kYXRlIGZvcm1hdD0idXRjIj4xNTM3NzIzODA5PC9sYXN0LXVwZGF0ZWQtZGF0ZT48
ZWxlY3Ryb25pYy1yZXNvdXJjZS1udW0+MTAuMTAwMi9zY3RtLjE3LTAwNTE8L2VsZWN0cm9uaWMt
cmVzb3VyY2UtbnVtPjx2b2x1bWU+Njwvdm9sdW1lPjwvcmVjb3JkPjwvQ2l0ZT48Q2l0ZT48QXV0
aG9yPlByb2Nrb3A8L0F1dGhvcj48WWVhcj4yMDA3PC9ZZWFyPjxJRFRleHQ+JnF1b3Q7U3RlbW5l
c3MmcXVvdDsgZG9lcyBub3QgZXhwbGFpbiB0aGUgcmVwYWlyIG9mIG1hbnkgdGlzc3VlcyBieSBt
ZXNlbmNoeW1hbCBzdGVtL211bHRpcG90ZW50IHN0cm9tYWwgY2VsbHMgKE1TQ3MpPC9JRFRleHQ+
PHJlY29yZD48ZGF0ZXM+PHB1Yi1kYXRlcz48ZGF0ZT5TZXA8L2RhdGU+PC9wdWItZGF0ZXM+PHll
YXI+MjAwNzwveWVhcj48L2RhdGVzPjxrZXl3b3Jkcz48a2V5d29yZD5BbmltYWxzPC9rZXl3b3Jk
PjxrZXl3b3JkPkNlbGwgRGlmZmVyZW50aWF0aW9uL3BoeXNpb2xvZ3k8L2tleXdvcmQ+PGtleXdv
cmQ+Q29jdWx0dXJlIFRlY2huaXF1ZXM8L2tleXdvcmQ+PGtleXdvcmQ+SHVtYW5zPC9rZXl3b3Jk
PjxrZXl3b3JkPk1lc2VuY2h5bWFsIFN0ZW0gQ2VsbCBUcmFuc3BsYW50YXRpb248L2tleXdvcmQ+
PGtleXdvcmQ+TWVzZW5jaHltYWwgU3Ryb21hbCBDZWxscy8qcGh5c2lvbG9neTwva2V5d29yZD48
a2V5d29yZD5NdWx0aXBvdGVudCBTdGVtIENlbGxzLypwaHlzaW9sb2d5L3RyYW5zcGxhbnRhdGlv
bjwva2V5d29yZD48a2V5d29yZD5TdHJvbWFsIENlbGxzLypwaHlzaW9sb2d5L3RyYW5zcGxhbnRh
dGlvbjwva2V5d29yZD48L2tleXdvcmRzPjxpc2JuPjAwMDktOTIzNiAoUHJpbnQpJiN4RDswMDA5
LTkyMzY8L2lzYm4+PHRpdGxlcz48dGl0bGU+JnF1b3Q7U3RlbW5lc3MmcXVvdDsgZG9lcyBub3Qg
ZXhwbGFpbiB0aGUgcmVwYWlyIG9mIG1hbnkgdGlzc3VlcyBieSBtZXNlbmNoeW1hbCBzdGVtL211
bHRpcG90ZW50IHN0cm9tYWwgY2VsbHMgKE1TQ3MpPC90aXRsZT48c2Vjb25kYXJ5LXRpdGxlPkNs
aW4gUGhhcm1hY29sIFRoZXI8L3NlY29uZGFyeS10aXRsZT48YWx0LXRpdGxlPkNsaW5pY2FsIHBo
YXJtYWNvbG9neSBhbmQgdGhlcmFwZXV0aWNzPC9hbHQtdGl0bGU+PC90aXRsZXM+PHBhZ2VzPjI0
MS0zPC9wYWdlcz48bnVtYmVyPjM8L251bWJlcj48Y29udHJpYnV0b3JzPjxhdXRob3JzPjxhdXRo
b3I+UHJvY2tvcCwgRC4gSi48L2F1dGhvcj48L2F1dGhvcnM+PC9jb250cmlidXRvcnM+PGVkaXRp
b24+MjAwNy8wOC8xOTwvZWRpdGlvbj48bGFuZ3VhZ2U+ZW5nPC9sYW5ndWFnZT48YWRkZWQtZGF0
ZSBmb3JtYXQ9InV0YyI+MTUzNzg4NTkxNDwvYWRkZWQtZGF0ZT48cmVmLXR5cGUgbmFtZT0iSm91
cm5hbCBBcnRpY2xlIj4xNzwvcmVmLXR5cGU+PGF1dGgtYWRkcmVzcz5UdWxhbmUgQ2VudGVyIGZv
ciBHZW5lIFRoZXJhcHksIFR1bGFuZSBVbml2ZXJzaXR5IEhlYWx0aCBTY2llbmNlcyBDZW50ZXIs
IE5ldyBPcmxlYW5zLCBMb3Vpc2lhbmEsIFVTQS4gZHByb2Nrb0B0dWxhbmUuZWR1PC9hdXRoLWFk
ZHJlc3M+PHJlbW90ZS1kYXRhYmFzZS1wcm92aWRlcj5OTE08L3JlbW90ZS1kYXRhYmFzZS1wcm92
aWRlcj48cmVjLW51bWJlcj40Mzc8L3JlYy1udW1iZXI+PGxhc3QtdXBkYXRlZC1kYXRlIGZvcm1h
dD0idXRjIj4xNTM3ODg1OTE0PC9sYXN0LXVwZGF0ZWQtZGF0ZT48YWNjZXNzaW9uLW51bT4xNzcw
MDU4ODwvYWNjZXNzaW9uLW51bT48ZWxlY3Ryb25pYy1yZXNvdXJjZS1udW0+MTAuMTAzOC9zai5j
bHB0LjYxMDAzMTM8L2VsZWN0cm9uaWMtcmVzb3VyY2UtbnVtPjx2b2x1bWU+ODI8L3ZvbHVtZT48
L3JlY29yZD48L0NpdGU+PENpdGU+PEF1dGhvcj5TaXBwPC9BdXRob3I+PFllYXI+MjAxODwvWWVh
cj48SURUZXh0PkNsZWFyIHVwIHRoaXMgc3RlbS1jZWxsIG1lc3M8L0lEVGV4dD48cmVjb3JkPjxk
YXRlcz48cHViLWRhdGVzPjxkYXRlPjI4LzA5LzIwMTg8L2RhdGU+PC9wdWItZGF0ZXM+PHllYXI+
MjAxODwveWVhcj48L2RhdGVzPjx0aXRsZXM+PHRpdGxlPkNsZWFyIHVwIHRoaXMgc3RlbS1jZWxs
IG1lc3M8L3RpdGxlPjxzZWNvbmRhcnktdGl0bGU+TmF0dXJlPC9zZWNvbmRhcnktdGl0bGU+PC90
aXRsZXM+PHBhZ2VzPjQ1NS00NTcgJiN4QTvCoDwvcGFnZXM+PGNvbnRyaWJ1dG9ycz48YXV0aG9y
cz48YXV0aG9yPlNpcHAsIEQ8L2F1dGhvcj48YXV0aG9yPlJvYmV5LCBQPC9hdXRob3I+PGF1dGhv
cj5UdXJuZXIsIEw8L2F1dGhvcj48L2F1dGhvcnM+PC9jb250cmlidXRvcnM+PGFkZGVkLWRhdGUg
Zm9ybWF0PSJ1dGMiPjE1MzkwMTAxNjc8L2FkZGVkLWRhdGU+PHJlZi10eXBlIG5hbWU9IkpvdXJu
YWwgQXJ0aWNsZSI+MTc8L3JlZi10eXBlPjxyZWMtbnVtYmVyPjQ1MDwvcmVjLW51bWJlcj48bGFz
dC11cGRhdGVkLWRhdGUgZm9ybWF0PSJ1dGMiPjE1MzkwMTAzMDQ8L2xhc3QtdXBkYXRlZC1kYXRl
PjxlbGVjdHJvbmljLXJlc291cmNlLW51bT4xMC4xMDM4L2Q0MTU4Ni0wMTgtMDY3NTYtOTwvZWxl
Y3Ryb25pYy1yZXNvdXJjZS1udW0+PHZvbHVtZT41NjEgIMKgPC92b2x1bWU+PC9yZWNvcmQ+PC9D
aXRlPjxDaXRlPjxBdXRob3I+V2lsc29uPC9BdXRob3I+PFllYXI+MjAxOTwvWWVhcj48SURUZXh0
Pk5vbWVuY2xhdHVyZSBhbmQgaGV0ZXJvZ2VuZWl0eTogY29uc2VxdWVuY2VzIGZvciB0aGUgdXNl
IG9mIG1lc2VuY2h5bWFsIHN0ZW0gY2VsbHMgaW4gcmVnZW5lcmF0aXZlIG1lZGljaW5lPC9JRFRl
eHQ+PHJlY29yZD48ZGF0ZXM+PHB1Yi1kYXRlcz48ZGF0ZT5KdW48L2RhdGU+PC9wdWItZGF0ZXM+
PHllYXI+MjAxOTwveWVhcj48L2RhdGVzPjxrZXl3b3Jkcz48a2V5d29yZD5IdW1hbnM8L2tleXdv
cmQ+PGtleXdvcmQ+Kk1lc2VuY2h5bWFsIFN0ZW0gQ2VsbCBUcmFuc3BsYW50YXRpb248L2tleXdv
cmQ+PGtleXdvcmQ+Kk1lc2VuY2h5bWFsIFN0ZW0gQ2VsbHM8L2tleXdvcmQ+PGtleXdvcmQ+KlJl
Z2VuZXJhdGl2ZSBNZWRpY2luZTwva2V5d29yZD48a2V5d29yZD5UZXJtaW5vbG9neSBhcyBUb3Bp
Yzwva2V5d29yZD48a2V5d29yZD4qTXNjPC9rZXl3b3JkPjxrZXl3b3JkPiphZHZhbmNlZCB0aGVy
YXB5PC9rZXl3b3JkPjxrZXl3b3JkPipjbGluaWNhbCB0cmlhbDwva2V5d29yZD48a2V5d29yZD4q
aGV0ZXJvZ2VuZWl0eTwva2V5d29yZD48a2V5d29yZD4qbWVzZW5jaHltYWwgc3RlbSBjZWxsczwv
a2V5d29yZD48a2V5d29yZD4qbWVzZW5jaHltYWwgc3Ryb21hbCBjZWxsczwva2V5d29yZD48a2V5
d29yZD4qbm9tZW5jbGF0dXJlPC9rZXl3b3JkPjxrZXl3b3JkPipyZWdlbmVyYXRpdmUgbWVkaWNp
bmU8L2tleXdvcmQ+PGtleXdvcmQ+KnRoZXJhcGV1dGljIHVzZTwva2V5d29yZD48a2V5d29yZD5F
bmdpbmVlcmluZyBhbmQgUmVnZW5lcmF0aXZlIFRoZXJhcGllcyBDZW50cmUgVmVyc3VzIEFydGhy
aXRpcyAoMjExNTYpLiBUaGUgYXV0aG9yczwva2V5d29yZD48a2V5d29yZD5oYXZlIG5vIG90aGVy
IHJlbGV2YW50IGFmZmlsaWF0aW9ucyBvciBmaW5hbmNpYWwgaW52b2x2ZW1lbnQgd2l0aCBhbnkg
b3JnYW5pemF0aW9uPC9rZXl3b3JkPjxrZXl3b3JkPm9yIGVudGl0eSB3aXRoIGEgZmluYW5jaWFs
IGludGVyZXN0IGluIG9yIGZpbmFuY2lhbCBjb25mbGljdCB3aXRoIHRoZSBzdWJqZWN0IG1hdHRl
cjwva2V5d29yZD48a2V5d29yZD5vciBtYXRlcmlhbHMgZGlzY3Vzc2VkIGluIHRoZSBtYW51c2Ny
aXB0IGFwYXJ0IGZyb20gdGhvc2UgZGlzY2xvc2VkLiBObyB3cml0aW5nPC9rZXl3b3JkPjxrZXl3
b3JkPmFzc2lzdGFuY2Ugd2FzIHV0aWxpemVkIGluIHRoZSBwcm9kdWN0aW9uIG9mIHRoaXMgbWFu
dXNjcmlwdC48L2tleXdvcmQ+PC9rZXl3b3Jkcz48aXNibj4xNzQ2LTA3NTEgKFByaW50KSYjeEQ7
MTc0Ni0wNzUxPC9pc2JuPjxjdXN0b20yPlBNQzcxMzI1NjA8L2N1c3RvbTI+PHRpdGxlcz48dGl0
bGU+Tm9tZW5jbGF0dXJlIGFuZCBoZXRlcm9nZW5laXR5OiBjb25zZXF1ZW5jZXMgZm9yIHRoZSB1
c2Ugb2YgbWVzZW5jaHltYWwgc3RlbSBjZWxscyBpbiByZWdlbmVyYXRpdmUgbWVkaWNpbmU8L3Rp
dGxlPjxzZWNvbmRhcnktdGl0bGU+UmVnZW4gTWVkPC9zZWNvbmRhcnktdGl0bGU+PC90aXRsZXM+
PHBhZ2VzPjU5NS02MTE8L3BhZ2VzPjxudW1iZXI+NjwvbnVtYmVyPjxjb250cmlidXRvcnM+PGF1
dGhvcnM+PGF1dGhvcj5XaWxzb24sIEEuPC9hdXRob3I+PGF1dGhvcj5XZWJzdGVyLCBBLjwvYXV0
aG9yPjxhdXRob3I+R2VuZXZlciwgUC48L2F1dGhvcj48L2F1dGhvcnM+PC9jb250cmlidXRvcnM+
PGVkaXRpb24+MjAxOS8wNS8yMzwvZWRpdGlvbj48bGFuZ3VhZ2U+ZW5nPC9sYW5ndWFnZT48YWRk
ZWQtZGF0ZSBmb3JtYXQ9InV0YyI+MTU5MDkzODA5NTwvYWRkZWQtZGF0ZT48cmVmLXR5cGUgbmFt
ZT0iSm91cm5hbCBBcnRpY2xlIj4xNzwvcmVmLXR5cGU+PGF1dGgtYWRkcmVzcz5EZXBhcnRtZW50
IG9mIEJpb2xvZ3ksIFVuaXZlcnNpdHkgb2YgWW9yaywgWW9yayBZTzEwIDVERCwgVUsuJiN4RDtT
Y2llbmNlICZhbXA7IFRlY2hub2xvZ3kgU3R1ZGllcyBVbml0LCBEZXBhcnRtZW50IG9mIFNvY2lv
bG9neSwgVW5pdmVyc2l0eSBvZiBZb3JrLCBZb3JrIFlPMTAgNURELCBVSy48L2F1dGgtYWRkcmVz
cz48cmVtb3RlLWRhdGFiYXNlLXByb3ZpZGVyPk5MTTwvcmVtb3RlLWRhdGFiYXNlLXByb3ZpZGVy
PjxyZWMtbnVtYmVyPjczNjwvcmVjLW51bWJlcj48bGFzdC11cGRhdGVkLWRhdGUgZm9ybWF0PSJ1
dGMiPjE1OTA5MzgwOTU8L2xhc3QtdXBkYXRlZC1kYXRlPjxhY2Nlc3Npb24tbnVtPjMxMTE1MjY2
PC9hY2Nlc3Npb24tbnVtPjxlbGVjdHJvbmljLXJlc291cmNlLW51bT4xMC4yMjE3L3JtZS0yMDE4
LTAxNDU8L2VsZWN0cm9uaWMtcmVzb3VyY2UtbnVtPjx2b2x1bWU+MTQ8L3ZvbHVtZT48L3JlY29y
ZD48L0NpdGU+PC9FbmROb3RlPgB=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15-19</w:t>
      </w:r>
      <w:r w:rsidR="003019A0">
        <w:rPr>
          <w:noProof/>
          <w:sz w:val="24"/>
          <w:szCs w:val="24"/>
        </w:rPr>
        <w:t>)</w:t>
      </w:r>
      <w:r>
        <w:rPr>
          <w:sz w:val="24"/>
          <w:szCs w:val="24"/>
        </w:rPr>
        <w:fldChar w:fldCharType="end"/>
      </w:r>
      <w:r>
        <w:rPr>
          <w:sz w:val="24"/>
          <w:szCs w:val="24"/>
        </w:rPr>
        <w:t>. We do not intend to address the nomenclature issue in this study other than to explore the choice of terms “stem” and “stromal” versus likely mechanisms of action; thus we adopt the acronym “MSC” throughout without prejudice to the terminology debate.</w:t>
      </w:r>
    </w:p>
    <w:p w:rsidR="00193E0A" w:rsidRDefault="00193E0A" w:rsidP="00F2544E">
      <w:pPr>
        <w:spacing w:line="480" w:lineRule="auto"/>
        <w:rPr>
          <w:sz w:val="24"/>
          <w:szCs w:val="24"/>
        </w:rPr>
      </w:pPr>
    </w:p>
    <w:p w:rsidR="001A77EE" w:rsidRDefault="001A77EE" w:rsidP="00F2544E">
      <w:pPr>
        <w:spacing w:line="480" w:lineRule="auto"/>
        <w:rPr>
          <w:sz w:val="24"/>
          <w:szCs w:val="24"/>
        </w:rPr>
      </w:pPr>
      <w:r>
        <w:rPr>
          <w:sz w:val="24"/>
          <w:szCs w:val="24"/>
        </w:rPr>
        <w:t xml:space="preserve">MSCs have become a cornerstone of cell-based therapy and regenerative medicine, due in no small part to a range of attractive properties including multi-potential differentiation and expression of immunomodulatory and anti-inflammatory molecules </w:t>
      </w:r>
      <w:r w:rsidRPr="006E585C">
        <w:rPr>
          <w:i/>
          <w:sz w:val="24"/>
          <w:szCs w:val="24"/>
        </w:rPr>
        <w:t>in vitro</w:t>
      </w:r>
      <w:r w:rsidRPr="006E585C">
        <w:rPr>
          <w:sz w:val="24"/>
          <w:szCs w:val="24"/>
        </w:rPr>
        <w:t>,</w:t>
      </w:r>
      <w:r w:rsidRPr="006E585C">
        <w:rPr>
          <w:i/>
          <w:sz w:val="24"/>
          <w:szCs w:val="24"/>
        </w:rPr>
        <w:t xml:space="preserve"> in vivo</w:t>
      </w:r>
      <w:r>
        <w:rPr>
          <w:sz w:val="24"/>
          <w:szCs w:val="24"/>
        </w:rPr>
        <w:t xml:space="preserve"> and in clinical use </w:t>
      </w:r>
      <w:r>
        <w:rPr>
          <w:sz w:val="24"/>
          <w:szCs w:val="24"/>
        </w:rPr>
        <w:fldChar w:fldCharType="begin">
          <w:fldData xml:space="preserve">PEVuZE5vdGU+PENpdGU+PEF1dGhvcj5BYnVtYXJlZTwvQXV0aG9yPjxZZWFyPjIwMTI8L1llYXI+
PElEVGV4dD5JbW11bm9zdXBwcmVzc2l2ZSBwcm9wZXJ0aWVzIG9mIG1lc2VuY2h5bWFsIHN0ZW0g
Y2VsbHM8L0lEVGV4dD48RGlzcGxheVRleHQ+KDxzdHlsZSBmYWNlPSJpdGFsaWMiPjIwLCAyMTwv
c3R5bGU+KTwvRGlzcGxheVRleHQ+PHJlY29yZD48ZGF0ZXM+PHB1Yi1kYXRlcz48ZGF0ZT5KdW48
L2RhdGU+PC9wdWItZGF0ZXM+PHllYXI+MjAxMjwveWVhcj48L2RhdGVzPjxrZXl3b3Jkcz48a2V5
d29yZD5BbmltYWxzPC9rZXl3b3JkPjxrZXl3b3JkPkNsaW5pY2FsIFRyaWFscyBhcyBUb3BpYzwv
a2V5d29yZD48a2V5d29yZD5IdW1hbnM8L2tleXdvcmQ+PGtleXdvcmQ+SW1tdW5lIFN5c3RlbSBE
aXNlYXNlcy90aGVyYXB5PC9rZXl3b3JkPjxrZXl3b3JkPkltbXVuZSBUb2xlcmFuY2UvKmltbXVu
b2xvZ3k8L2tleXdvcmQ+PGtleXdvcmQ+TWVzZW5jaHltYWwgU3RlbSBDZWxsIFRyYW5zcGxhbnRh
dGlvbi9hZHZlcnNlIGVmZmVjdHM8L2tleXdvcmQ+PGtleXdvcmQ+TWVzZW5jaHltYWwgU3Ryb21h
bCBDZWxscy9jeXRvbG9neS8qaW1tdW5vbG9neTwva2V5d29yZD48a2V5d29yZD5UcmFuc2xhdGlv
bmFsIE1lZGljYWwgUmVzZWFyY2g8L2tleXdvcmQ+PC9rZXl3b3Jkcz48aXNibj4xNTUwLTg5NDM8
L2lzYm4+PHRpdGxlcz48dGl0bGU+SW1tdW5vc3VwcHJlc3NpdmUgcHJvcGVydGllcyBvZiBtZXNl
bmNoeW1hbCBzdGVtIGNlbGxzPC90aXRsZT48c2Vjb25kYXJ5LXRpdGxlPlN0ZW0gQ2VsbCBSZXY8
L3NlY29uZGFyeS10aXRsZT48YWx0LXRpdGxlPlN0ZW0gY2VsbCByZXZpZXdzPC9hbHQtdGl0bGU+
PC90aXRsZXM+PHBhZ2VzPjM3NS05MjwvcGFnZXM+PG51bWJlcj4yPC9udW1iZXI+PGNvbnRyaWJ1
dG9ycz48YXV0aG9ycz48YXV0aG9yPkFidW1hcmVlLCBNLjwvYXV0aG9yPjxhdXRob3I+QWwgSnVt
YWgsIE0uPC9hdXRob3I+PGF1dGhvcj5QYWNlLCBSLiBBLjwvYXV0aG9yPjxhdXRob3I+S2FsaW9u
aXMsIEIuPC9hdXRob3I+PC9hdXRob3JzPjwvY29udHJpYnV0b3JzPjxlZGl0aW9uPjIwMTEvMDkv
MDY8L2VkaXRpb24+PGxhbmd1YWdlPmVuZzwvbGFuZ3VhZ2U+PGFkZGVkLWRhdGUgZm9ybWF0PSJ1
dGMiPjE1MTk4NjM1MDQ8L2FkZGVkLWRhdGU+PHJlZi10eXBlIG5hbWU9IkpvdXJuYWwgQXJ0aWNs
ZSI+MTc8L3JlZi10eXBlPjxhdXRoLWFkZHJlc3M+S2luZyBTYXVkIEJpbiBBYmR1bGF6aXogVW5p
dmVyc2l0eSBmb3IgSGVhbHRoIFNjaWVuY2VzL0tpbmcgQWJkdWxsYWggSW50ZXJuYXRpb25hbCBN
ZWRpY2FsIFJlc2VhcmNoIENlbnRlciwgS2luZyBBYmR1bGF6aXogTWVkaWNhbCBDaXR5LCBOYXRp
b25hbCBHdWFyZCBIZWFsdGggQWZmYWlycywgUE8gQm94IDIyNDkwLCBSaXlhZGgsIDExNDI2LCBN
YWlsIENvZGUgMTUxNSwgU2F1ZGkgQXJhYmlhLjwvYXV0aC1hZGRyZXNzPjxyZW1vdGUtZGF0YWJh
c2UtcHJvdmlkZXI+TkxNPC9yZW1vdGUtZGF0YWJhc2UtcHJvdmlkZXI+PHJlYy1udW1iZXI+MTc3
PC9yZWMtbnVtYmVyPjxsYXN0LXVwZGF0ZWQtZGF0ZSBmb3JtYXQ9InV0YyI+MTUyMDM1Mzc5Njwv
bGFzdC11cGRhdGVkLWRhdGU+PGFjY2Vzc2lvbi1udW0+MjE4OTI2MDM8L2FjY2Vzc2lvbi1udW0+
PGVsZWN0cm9uaWMtcmVzb3VyY2UtbnVtPjEwLjEwMDcvczEyMDE1LTAxMS05MzEyLTA8L2VsZWN0
cm9uaWMtcmVzb3VyY2UtbnVtPjx2b2x1bWU+ODwvdm9sdW1lPjwvcmVjb3JkPjwvQ2l0ZT48Q2l0
ZT48QXV0aG9yPmRhIFNpbHZhIE1laXJlbGxlczwvQXV0aG9yPjxZZWFyPjIwMDk8L1llYXI+PElE
VGV4dD5NZWNoYW5pc21zIGludm9sdmVkIGluIHRoZSB0aGVyYXBldXRpYyBwcm9wZXJ0aWVzIG9m
IG1lc2VuY2h5bWFsIHN0ZW0gY2VsbHM8L0lEVGV4dD48cmVjb3JkPjxkYXRlcz48cHViLWRhdGVz
PjxkYXRlPjIwMDkvMTAvMDEvPC9kYXRlPjwvcHViLWRhdGVzPjx5ZWFyPjIwMDk8L3llYXI+PC9k
YXRlcz48a2V5d29yZHM+PGtleXdvcmQ+TWVzZW5jaHltYWwgc3RlbSBjZWxsPC9rZXl3b3JkPjxr
ZXl3b3JkPlBlcmljeXRlPC9rZXl3b3JkPjxrZXl3b3JkPlRoZXJhcGV1dGljczwva2V5d29yZD48
a2V5d29yZD5Ib21pbmc8L2tleXdvcmQ+PGtleXdvcmQ+Q2VsbCB0aGVyYXB5PC9rZXl3b3JkPjwv
a2V5d29yZHM+PHVybHM+PHJlbGF0ZWQtdXJscz48dXJsPmh0dHA6Ly93d3cuc2NpZW5jZWRpcmVj
dC5jb20vc2NpZW5jZS9hcnRpY2xlL3BpaS9TMTM1OTYxMDEwOTAwMDc3WDwvdXJsPjwvcmVsYXRl
ZC11cmxzPjwvdXJscz48aXNibj4xMzU5LTYxMDE8L2lzYm4+PHRpdGxlcz48dGl0bGU+TWVjaGFu
aXNtcyBpbnZvbHZlZCBpbiB0aGUgdGhlcmFwZXV0aWMgcHJvcGVydGllcyBvZiBtZXNlbmNoeW1h
bCBzdGVtIGNlbGxzPC90aXRsZT48c2Vjb25kYXJ5LXRpdGxlPkN5dG9raW5lICZhbXA7IEdyb3d0
aCBGYWN0b3IgUmV2aWV3czwvc2Vjb25kYXJ5LXRpdGxlPjwvdGl0bGVzPjxwYWdlcz40MTktNDI3
PC9wYWdlcz48bnVtYmVyPjU8L251bWJlcj48Y29udHJpYnV0b3JzPjxhdXRob3JzPjxhdXRob3I+
ZGEgU2lsdmEgTWVpcmVsbGVzLCBMaW5kb2xmbzwvYXV0aG9yPjxhdXRob3I+Rm9udGVzLCBBcGFy
ZWNpZGEgTWFyaWE8L2F1dGhvcj48YXV0aG9yPkNvdmFzLCBEaW1hcyBUYWRldTwvYXV0aG9yPjxh
dXRob3I+Q2FwbGFuLCBBcm5vbGQgSS48L2F1dGhvcj48L2F1dGhvcnM+PC9jb250cmlidXRvcnM+
PGFkZGVkLWRhdGUgZm9ybWF0PSJ1dGMiPjE1OTIxODM2NTg8L2FkZGVkLWRhdGU+PHJlZi10eXBl
IG5hbWU9IkpvdXJuYWwgQXJ0aWNsZSI+MTc8L3JlZi10eXBlPjxyZWMtbnVtYmVyPjc1NzwvcmVj
LW51bWJlcj48bGFzdC11cGRhdGVkLWRhdGUgZm9ybWF0PSJ1dGMiPjE1OTIxODM2NTg8L2xhc3Qt
dXBkYXRlZC1kYXRlPjxlbGVjdHJvbmljLXJlc291cmNlLW51bT5odHRwczovL2RvaS5vcmcvMTAu
MTAxNi9qLmN5dG9nZnIuMjAwOS4xMC4wMDI8L2VsZWN0cm9uaWMtcmVzb3VyY2UtbnVtPjx2b2x1
bWU+MjA8L3ZvbHVtZT48L3JlY29yZD48L0NpdGU+PC9FbmROb3RlPgB=
</w:fldData>
        </w:fldChar>
      </w:r>
      <w:r w:rsidR="003019A0">
        <w:rPr>
          <w:sz w:val="24"/>
          <w:szCs w:val="24"/>
        </w:rPr>
        <w:instrText xml:space="preserve"> ADDIN EN.CITE </w:instrText>
      </w:r>
      <w:r w:rsidR="003019A0">
        <w:rPr>
          <w:sz w:val="24"/>
          <w:szCs w:val="24"/>
        </w:rPr>
        <w:fldChar w:fldCharType="begin">
          <w:fldData xml:space="preserve">PEVuZE5vdGU+PENpdGU+PEF1dGhvcj5BYnVtYXJlZTwvQXV0aG9yPjxZZWFyPjIwMTI8L1llYXI+
PElEVGV4dD5JbW11bm9zdXBwcmVzc2l2ZSBwcm9wZXJ0aWVzIG9mIG1lc2VuY2h5bWFsIHN0ZW0g
Y2VsbHM8L0lEVGV4dD48RGlzcGxheVRleHQ+KDxzdHlsZSBmYWNlPSJpdGFsaWMiPjIwLCAyMTwv
c3R5bGU+KTwvRGlzcGxheVRleHQ+PHJlY29yZD48ZGF0ZXM+PHB1Yi1kYXRlcz48ZGF0ZT5KdW48
L2RhdGU+PC9wdWItZGF0ZXM+PHllYXI+MjAxMjwveWVhcj48L2RhdGVzPjxrZXl3b3Jkcz48a2V5
d29yZD5BbmltYWxzPC9rZXl3b3JkPjxrZXl3b3JkPkNsaW5pY2FsIFRyaWFscyBhcyBUb3BpYzwv
a2V5d29yZD48a2V5d29yZD5IdW1hbnM8L2tleXdvcmQ+PGtleXdvcmQ+SW1tdW5lIFN5c3RlbSBE
aXNlYXNlcy90aGVyYXB5PC9rZXl3b3JkPjxrZXl3b3JkPkltbXVuZSBUb2xlcmFuY2UvKmltbXVu
b2xvZ3k8L2tleXdvcmQ+PGtleXdvcmQ+TWVzZW5jaHltYWwgU3RlbSBDZWxsIFRyYW5zcGxhbnRh
dGlvbi9hZHZlcnNlIGVmZmVjdHM8L2tleXdvcmQ+PGtleXdvcmQ+TWVzZW5jaHltYWwgU3Ryb21h
bCBDZWxscy9jeXRvbG9neS8qaW1tdW5vbG9neTwva2V5d29yZD48a2V5d29yZD5UcmFuc2xhdGlv
bmFsIE1lZGljYWwgUmVzZWFyY2g8L2tleXdvcmQ+PC9rZXl3b3Jkcz48aXNibj4xNTUwLTg5NDM8
L2lzYm4+PHRpdGxlcz48dGl0bGU+SW1tdW5vc3VwcHJlc3NpdmUgcHJvcGVydGllcyBvZiBtZXNl
bmNoeW1hbCBzdGVtIGNlbGxzPC90aXRsZT48c2Vjb25kYXJ5LXRpdGxlPlN0ZW0gQ2VsbCBSZXY8
L3NlY29uZGFyeS10aXRsZT48YWx0LXRpdGxlPlN0ZW0gY2VsbCByZXZpZXdzPC9hbHQtdGl0bGU+
PC90aXRsZXM+PHBhZ2VzPjM3NS05MjwvcGFnZXM+PG51bWJlcj4yPC9udW1iZXI+PGNvbnRyaWJ1
dG9ycz48YXV0aG9ycz48YXV0aG9yPkFidW1hcmVlLCBNLjwvYXV0aG9yPjxhdXRob3I+QWwgSnVt
YWgsIE0uPC9hdXRob3I+PGF1dGhvcj5QYWNlLCBSLiBBLjwvYXV0aG9yPjxhdXRob3I+S2FsaW9u
aXMsIEIuPC9hdXRob3I+PC9hdXRob3JzPjwvY29udHJpYnV0b3JzPjxlZGl0aW9uPjIwMTEvMDkv
MDY8L2VkaXRpb24+PGxhbmd1YWdlPmVuZzwvbGFuZ3VhZ2U+PGFkZGVkLWRhdGUgZm9ybWF0PSJ1
dGMiPjE1MTk4NjM1MDQ8L2FkZGVkLWRhdGU+PHJlZi10eXBlIG5hbWU9IkpvdXJuYWwgQXJ0aWNs
ZSI+MTc8L3JlZi10eXBlPjxhdXRoLWFkZHJlc3M+S2luZyBTYXVkIEJpbiBBYmR1bGF6aXogVW5p
dmVyc2l0eSBmb3IgSGVhbHRoIFNjaWVuY2VzL0tpbmcgQWJkdWxsYWggSW50ZXJuYXRpb25hbCBN
ZWRpY2FsIFJlc2VhcmNoIENlbnRlciwgS2luZyBBYmR1bGF6aXogTWVkaWNhbCBDaXR5LCBOYXRp
b25hbCBHdWFyZCBIZWFsdGggQWZmYWlycywgUE8gQm94IDIyNDkwLCBSaXlhZGgsIDExNDI2LCBN
YWlsIENvZGUgMTUxNSwgU2F1ZGkgQXJhYmlhLjwvYXV0aC1hZGRyZXNzPjxyZW1vdGUtZGF0YWJh
c2UtcHJvdmlkZXI+TkxNPC9yZW1vdGUtZGF0YWJhc2UtcHJvdmlkZXI+PHJlYy1udW1iZXI+MTc3
PC9yZWMtbnVtYmVyPjxsYXN0LXVwZGF0ZWQtZGF0ZSBmb3JtYXQ9InV0YyI+MTUyMDM1Mzc5Njwv
bGFzdC11cGRhdGVkLWRhdGU+PGFjY2Vzc2lvbi1udW0+MjE4OTI2MDM8L2FjY2Vzc2lvbi1udW0+
PGVsZWN0cm9uaWMtcmVzb3VyY2UtbnVtPjEwLjEwMDcvczEyMDE1LTAxMS05MzEyLTA8L2VsZWN0
cm9uaWMtcmVzb3VyY2UtbnVtPjx2b2x1bWU+ODwvdm9sdW1lPjwvcmVjb3JkPjwvQ2l0ZT48Q2l0
ZT48QXV0aG9yPmRhIFNpbHZhIE1laXJlbGxlczwvQXV0aG9yPjxZZWFyPjIwMDk8L1llYXI+PElE
VGV4dD5NZWNoYW5pc21zIGludm9sdmVkIGluIHRoZSB0aGVyYXBldXRpYyBwcm9wZXJ0aWVzIG9m
IG1lc2VuY2h5bWFsIHN0ZW0gY2VsbHM8L0lEVGV4dD48cmVjb3JkPjxkYXRlcz48cHViLWRhdGVz
PjxkYXRlPjIwMDkvMTAvMDEvPC9kYXRlPjwvcHViLWRhdGVzPjx5ZWFyPjIwMDk8L3llYXI+PC9k
YXRlcz48a2V5d29yZHM+PGtleXdvcmQ+TWVzZW5jaHltYWwgc3RlbSBjZWxsPC9rZXl3b3JkPjxr
ZXl3b3JkPlBlcmljeXRlPC9rZXl3b3JkPjxrZXl3b3JkPlRoZXJhcGV1dGljczwva2V5d29yZD48
a2V5d29yZD5Ib21pbmc8L2tleXdvcmQ+PGtleXdvcmQ+Q2VsbCB0aGVyYXB5PC9rZXl3b3JkPjwv
a2V5d29yZHM+PHVybHM+PHJlbGF0ZWQtdXJscz48dXJsPmh0dHA6Ly93d3cuc2NpZW5jZWRpcmVj
dC5jb20vc2NpZW5jZS9hcnRpY2xlL3BpaS9TMTM1OTYxMDEwOTAwMDc3WDwvdXJsPjwvcmVsYXRl
ZC11cmxzPjwvdXJscz48aXNibj4xMzU5LTYxMDE8L2lzYm4+PHRpdGxlcz48dGl0bGU+TWVjaGFu
aXNtcyBpbnZvbHZlZCBpbiB0aGUgdGhlcmFwZXV0aWMgcHJvcGVydGllcyBvZiBtZXNlbmNoeW1h
bCBzdGVtIGNlbGxzPC90aXRsZT48c2Vjb25kYXJ5LXRpdGxlPkN5dG9raW5lICZhbXA7IEdyb3d0
aCBGYWN0b3IgUmV2aWV3czwvc2Vjb25kYXJ5LXRpdGxlPjwvdGl0bGVzPjxwYWdlcz40MTktNDI3
PC9wYWdlcz48bnVtYmVyPjU8L251bWJlcj48Y29udHJpYnV0b3JzPjxhdXRob3JzPjxhdXRob3I+
ZGEgU2lsdmEgTWVpcmVsbGVzLCBMaW5kb2xmbzwvYXV0aG9yPjxhdXRob3I+Rm9udGVzLCBBcGFy
ZWNpZGEgTWFyaWE8L2F1dGhvcj48YXV0aG9yPkNvdmFzLCBEaW1hcyBUYWRldTwvYXV0aG9yPjxh
dXRob3I+Q2FwbGFuLCBBcm5vbGQgSS48L2F1dGhvcj48L2F1dGhvcnM+PC9jb250cmlidXRvcnM+
PGFkZGVkLWRhdGUgZm9ybWF0PSJ1dGMiPjE1OTIxODM2NTg8L2FkZGVkLWRhdGU+PHJlZi10eXBl
IG5hbWU9IkpvdXJuYWwgQXJ0aWNsZSI+MTc8L3JlZi10eXBlPjxyZWMtbnVtYmVyPjc1NzwvcmVj
LW51bWJlcj48bGFzdC11cGRhdGVkLWRhdGUgZm9ybWF0PSJ1dGMiPjE1OTIxODM2NTg8L2xhc3Qt
dXBkYXRlZC1kYXRlPjxlbGVjdHJvbmljLXJlc291cmNlLW51bT5odHRwczovL2RvaS5vcmcvMTAu
MTAxNi9qLmN5dG9nZnIuMjAwOS4xMC4wMDI8L2VsZWN0cm9uaWMtcmVzb3VyY2UtbnVtPjx2b2x1
bWU+MjA8L3ZvbHVtZT48L3JlY29yZD48L0NpdGU+PC9FbmROb3RlPgB=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20, 21</w:t>
      </w:r>
      <w:r w:rsidR="003019A0">
        <w:rPr>
          <w:noProof/>
          <w:sz w:val="24"/>
          <w:szCs w:val="24"/>
        </w:rPr>
        <w:t>)</w:t>
      </w:r>
      <w:r>
        <w:rPr>
          <w:sz w:val="24"/>
          <w:szCs w:val="24"/>
        </w:rPr>
        <w:fldChar w:fldCharType="end"/>
      </w:r>
      <w:r>
        <w:rPr>
          <w:sz w:val="24"/>
          <w:szCs w:val="24"/>
        </w:rPr>
        <w:t xml:space="preserve"> although large scale clinical success has remained elusive </w:t>
      </w:r>
      <w:r>
        <w:rPr>
          <w:sz w:val="24"/>
          <w:szCs w:val="24"/>
        </w:rPr>
        <w:fldChar w:fldCharType="begin">
          <w:fldData xml:space="preserve">PEVuZE5vdGU+PENpdGU+PEF1dGhvcj5NYXN0cm9saWE8L0F1dGhvcj48WWVhcj4yMDE5PC9ZZWFy
PjxJRFRleHQ+Q2hhbGxlbmdlcyBpbiBDbGluaWNhbCBEZXZlbG9wbWVudCBvZiBNZXNlbmNoeW1h
bCBTdHJvbWFsL1N0ZW0gQ2VsbHM6IENvbmNpc2UgUmV2aWV3PC9JRFRleHQ+PERpc3BsYXlUZXh0
Pig8c3R5bGUgZmFjZT0iaXRhbGljIj4yMiwgMjM8L3N0eWxlPik8L0Rpc3BsYXlUZXh0PjxyZWNv
cmQ+PGRhdGVzPjxwdWItZGF0ZXM+PGRhdGU+MjAxOS8xMS8wMTwvZGF0ZT48L3B1Yi1kYXRlcz48
eWVhcj4yMDE5PC95ZWFyPjwvZGF0ZXM+PHVybHM+PHJlbGF0ZWQtdXJscz48dXJsPmh0dHBzOi8v
ZG9pLm9yZy8xMC4xMDAyL3NjdG0uMTktMDA0NDwvdXJsPjwvcmVsYXRlZC11cmxzPjwvdXJscz48
aXNibj4yMTU3LTY1NjQ8L2lzYm4+PHRpdGxlcz48dGl0bGU+Q2hhbGxlbmdlcyBpbiBDbGluaWNh
bCBEZXZlbG9wbWVudCBvZiBNZXNlbmNoeW1hbCBTdHJvbWFsL1N0ZW0gQ2VsbHM6IENvbmNpc2Ug
UmV2aWV3PC90aXRsZT48c2Vjb25kYXJ5LXRpdGxlPlNURU0gQ0VMTFMgVHJhbnNsYXRpb25hbCBN
ZWRpY2luZTwvc2Vjb25kYXJ5LXRpdGxlPjwvdGl0bGVzPjxwYWdlcz4xMTM1LTExNDg8L3BhZ2Vz
PjxudW1iZXI+MTE8L251bWJlcj48YWNjZXNzLWRhdGU+MjAyMC8wNi8xNDwvYWNjZXNzLWRhdGU+
PGNvbnRyaWJ1dG9ycz48YXV0aG9ycz48YXV0aG9yPk1hc3Ryb2xpYSwgSWxlbmlhPC9hdXRob3I+
PGF1dGhvcj5Gb3BwaWFuaSwgRWxpc2FiZXR0YSBNYW51ZWxhPC9hdXRob3I+PGF1dGhvcj5NdXJn
aWEsIEFsYmE8L2F1dGhvcj48YXV0aG9yPkNhbmRpbmksIE9saXZpYTwvYXV0aG9yPjxhdXRob3I+
U2FtYXJlbGxpLCBBbm5hIFZhbGVyaWE8L2F1dGhvcj48YXV0aG9yPkdyaXNlbmRpLCBHaXVsaWE8
L2F1dGhvcj48YXV0aG9yPlZlcm9uZXNpLCBFbGVuYTwvYXV0aG9yPjxhdXRob3I+SG9yd2l0eiwg
RWR3aW4gTS48L2F1dGhvcj48YXV0aG9yPkRvbWluaWNpLCBNYXNzaW1vPC9hdXRob3I+PC9hdXRo
b3JzPjwvY29udHJpYnV0b3JzPjxhZGRlZC1kYXRlIGZvcm1hdD0idXRjIj4xNTkyMTgzOTc3PC9h
ZGRlZC1kYXRlPjxyZWYtdHlwZSBuYW1lPSJKb3VybmFsIEFydGljbGUiPjE3PC9yZWYtdHlwZT48
cmVjLW51bWJlcj43NTg8L3JlYy1udW1iZXI+PHB1Ymxpc2hlcj5Kb2huIFdpbGV5ICZhbXA7IFNv
bnMsIEx0ZDwvcHVibGlzaGVyPjxsYXN0LXVwZGF0ZWQtZGF0ZSBmb3JtYXQ9InV0YyI+MTU5MjE4
Mzk3NzwvbGFzdC11cGRhdGVkLWRhdGU+PGVsZWN0cm9uaWMtcmVzb3VyY2UtbnVtPjEwLjEwMDIv
c2N0bS4xOS0wMDQ0PC9lbGVjdHJvbmljLXJlc291cmNlLW51bT48dm9sdW1lPjg8L3ZvbHVtZT48
L3JlY29yZD48L0NpdGU+PENpdGU+PEF1dGhvcj5DYXBsYW48L0F1dGhvcj48WWVhcj4yMDE5PC9Z
ZWFyPjxJRFRleHQ+TWVzZW5jaHltYWwgU3Ryb21hbCBDZWxsIFRoZXJhcGV1dGljIERlbGl2ZXJ5
OiBUcmFuc2xhdGlvbmFsIENoYWxsZW5nZXMgdG8gQ2xpbmljYWwgQXBwbGljYXRpb248L0lEVGV4
dD48cmVjb3JkPjxkYXRlcz48cHViLWRhdGVzPjxkYXRlPjIwMTktSnVseS0zMTwvZGF0ZT48L3B1
Yi1kYXRlcz48eWVhcj4yMDE5PC95ZWFyPjwvZGF0ZXM+PGtleXdvcmRzPjxrZXl3b3JkPmNlbGx1
bGFyIHRoZXJhcHksTWVzZW5jaHltYWwgc3Ryb21hbCBjZWxsLGNsaW5pY2FsIHRyYW5zbGF0aW9u
LFNhZmV0eSxDZWxsIERlbGl2ZXJ5LGhlbW9jb21wYXRpYmlsaXR5LGNvbXBsZW1lbnQsY29hZ3Vs
YXRpb248L2tleXdvcmQ+PC9rZXl3b3Jkcz48dXJscz48cmVsYXRlZC11cmxzPjx1cmw+aHR0cHM6
Ly93d3cuZnJvbnRpZXJzaW4ub3JnL2FydGljbGUvMTAuMzM4OS9maW1tdS4yMDE5LjAxNjQ1PC91
cmw+PC9yZWxhdGVkLXVybHM+PC91cmxzPjxpc2JuPjE2NjQtMzIyNDwvaXNibj48d29yay10eXBl
PlJldmlldzwvd29yay10eXBlPjx0aXRsZXM+PHRpdGxlPk1lc2VuY2h5bWFsIFN0cm9tYWwgQ2Vs
bCBUaGVyYXBldXRpYyBEZWxpdmVyeTogVHJhbnNsYXRpb25hbCBDaGFsbGVuZ2VzIHRvIENsaW5p
Y2FsIEFwcGxpY2F0aW9uPC90aXRsZT48c2Vjb25kYXJ5LXRpdGxlPkZyb250aWVycyBpbiBJbW11
bm9sb2d5PC9zZWNvbmRhcnktdGl0bGU+PHNob3J0LXRpdGxlPlRyYW5zbGF0aW9uYWwgQ2hhbGxl
bmdlcyBpbiBNU0MgVGhlcmFweTwvc2hvcnQtdGl0bGU+PC90aXRsZXM+PG51bWJlcj4xNjQ1PC9u
dW1iZXI+PGNvbnRyaWJ1dG9ycz48YXV0aG9ycz48YXV0aG9yPkNhcGxhbixIZW5yeTwvYXV0aG9y
PjxhdXRob3I+T2xzb24sU2NvdHQgRC48L2F1dGhvcj48YXV0aG9yPkt1bWFyLEFrc2hpdGE8L2F1
dGhvcj48YXV0aG9yPkdlb3JnZSxNaXRjaGVsbDwvYXV0aG9yPjxhdXRob3I+UHJhYmhha2FyYSxL
YXJ0aGlrIFMuPC9hdXRob3I+PGF1dGhvcj5XZW56ZWwsUGFtZWxhPC9hdXRob3I+PGF1dGhvcj5C
ZWRpLFN1cGluZGVyPC9hdXRob3I+PGF1dGhvcj5Ub2xlZGFuby1GdXJtYW4sTmFhbWEgRS48L2F1
dGhvcj48YXV0aG9yPlRyaW9sbyxGYWJpbzwvYXV0aG9yPjxhdXRob3I+S2FtaGllaC1NaWx6LEp1
bGlhbjwvYXV0aG9yPjxhdXRob3I+TW9sbCxHdWlkbzwvYXV0aG9yPjxhdXRob3I+Q294LENoYXJs
ZXMgUy48L2F1dGhvcj48L2F1dGhvcnM+PC9jb250cmlidXRvcnM+PGxhbmd1YWdlPkVuZ2xpc2g8
L2xhbmd1YWdlPjxhZGRlZC1kYXRlIGZvcm1hdD0idXRjIj4xNTkyMTgzOTkyPC9hZGRlZC1kYXRl
PjxyZWYtdHlwZSBuYW1lPSJKb3VybmFsIEFydGljbGUiPjE3PC9yZWYtdHlwZT48cmVjLW51bWJl
cj43NTk8L3JlYy1udW1iZXI+PGxhc3QtdXBkYXRlZC1kYXRlIGZvcm1hdD0idXRjIj4xNTkyMTgz
OTkyPC9sYXN0LXVwZGF0ZWQtZGF0ZT48ZWxlY3Ryb25pYy1yZXNvdXJjZS1udW0+MTAuMzM4OS9m
aW1tdS4yMDE5LjAxNjQ1PC9lbGVjdHJvbmljLXJlc291cmNlLW51bT48dm9sdW1lPjEwPC92b2x1
bWU+PC9yZWNvcmQ+PC9DaXRlPjwvRW5kTm90ZT4A
</w:fldData>
        </w:fldChar>
      </w:r>
      <w:r w:rsidR="003019A0">
        <w:rPr>
          <w:sz w:val="24"/>
          <w:szCs w:val="24"/>
        </w:rPr>
        <w:instrText xml:space="preserve"> ADDIN EN.CITE </w:instrText>
      </w:r>
      <w:r w:rsidR="003019A0">
        <w:rPr>
          <w:sz w:val="24"/>
          <w:szCs w:val="24"/>
        </w:rPr>
        <w:fldChar w:fldCharType="begin">
          <w:fldData xml:space="preserve">PEVuZE5vdGU+PENpdGU+PEF1dGhvcj5NYXN0cm9saWE8L0F1dGhvcj48WWVhcj4yMDE5PC9ZZWFy
PjxJRFRleHQ+Q2hhbGxlbmdlcyBpbiBDbGluaWNhbCBEZXZlbG9wbWVudCBvZiBNZXNlbmNoeW1h
bCBTdHJvbWFsL1N0ZW0gQ2VsbHM6IENvbmNpc2UgUmV2aWV3PC9JRFRleHQ+PERpc3BsYXlUZXh0
Pig8c3R5bGUgZmFjZT0iaXRhbGljIj4yMiwgMjM8L3N0eWxlPik8L0Rpc3BsYXlUZXh0PjxyZWNv
cmQ+PGRhdGVzPjxwdWItZGF0ZXM+PGRhdGU+MjAxOS8xMS8wMTwvZGF0ZT48L3B1Yi1kYXRlcz48
eWVhcj4yMDE5PC95ZWFyPjwvZGF0ZXM+PHVybHM+PHJlbGF0ZWQtdXJscz48dXJsPmh0dHBzOi8v
ZG9pLm9yZy8xMC4xMDAyL3NjdG0uMTktMDA0NDwvdXJsPjwvcmVsYXRlZC11cmxzPjwvdXJscz48
aXNibj4yMTU3LTY1NjQ8L2lzYm4+PHRpdGxlcz48dGl0bGU+Q2hhbGxlbmdlcyBpbiBDbGluaWNh
bCBEZXZlbG9wbWVudCBvZiBNZXNlbmNoeW1hbCBTdHJvbWFsL1N0ZW0gQ2VsbHM6IENvbmNpc2Ug
UmV2aWV3PC90aXRsZT48c2Vjb25kYXJ5LXRpdGxlPlNURU0gQ0VMTFMgVHJhbnNsYXRpb25hbCBN
ZWRpY2luZTwvc2Vjb25kYXJ5LXRpdGxlPjwvdGl0bGVzPjxwYWdlcz4xMTM1LTExNDg8L3BhZ2Vz
PjxudW1iZXI+MTE8L251bWJlcj48YWNjZXNzLWRhdGU+MjAyMC8wNi8xNDwvYWNjZXNzLWRhdGU+
PGNvbnRyaWJ1dG9ycz48YXV0aG9ycz48YXV0aG9yPk1hc3Ryb2xpYSwgSWxlbmlhPC9hdXRob3I+
PGF1dGhvcj5Gb3BwaWFuaSwgRWxpc2FiZXR0YSBNYW51ZWxhPC9hdXRob3I+PGF1dGhvcj5NdXJn
aWEsIEFsYmE8L2F1dGhvcj48YXV0aG9yPkNhbmRpbmksIE9saXZpYTwvYXV0aG9yPjxhdXRob3I+
U2FtYXJlbGxpLCBBbm5hIFZhbGVyaWE8L2F1dGhvcj48YXV0aG9yPkdyaXNlbmRpLCBHaXVsaWE8
L2F1dGhvcj48YXV0aG9yPlZlcm9uZXNpLCBFbGVuYTwvYXV0aG9yPjxhdXRob3I+SG9yd2l0eiwg
RWR3aW4gTS48L2F1dGhvcj48YXV0aG9yPkRvbWluaWNpLCBNYXNzaW1vPC9hdXRob3I+PC9hdXRo
b3JzPjwvY29udHJpYnV0b3JzPjxhZGRlZC1kYXRlIGZvcm1hdD0idXRjIj4xNTkyMTgzOTc3PC9h
ZGRlZC1kYXRlPjxyZWYtdHlwZSBuYW1lPSJKb3VybmFsIEFydGljbGUiPjE3PC9yZWYtdHlwZT48
cmVjLW51bWJlcj43NTg8L3JlYy1udW1iZXI+PHB1Ymxpc2hlcj5Kb2huIFdpbGV5ICZhbXA7IFNv
bnMsIEx0ZDwvcHVibGlzaGVyPjxsYXN0LXVwZGF0ZWQtZGF0ZSBmb3JtYXQ9InV0YyI+MTU5MjE4
Mzk3NzwvbGFzdC11cGRhdGVkLWRhdGU+PGVsZWN0cm9uaWMtcmVzb3VyY2UtbnVtPjEwLjEwMDIv
c2N0bS4xOS0wMDQ0PC9lbGVjdHJvbmljLXJlc291cmNlLW51bT48dm9sdW1lPjg8L3ZvbHVtZT48
L3JlY29yZD48L0NpdGU+PENpdGU+PEF1dGhvcj5DYXBsYW48L0F1dGhvcj48WWVhcj4yMDE5PC9Z
ZWFyPjxJRFRleHQ+TWVzZW5jaHltYWwgU3Ryb21hbCBDZWxsIFRoZXJhcGV1dGljIERlbGl2ZXJ5
OiBUcmFuc2xhdGlvbmFsIENoYWxsZW5nZXMgdG8gQ2xpbmljYWwgQXBwbGljYXRpb248L0lEVGV4
dD48cmVjb3JkPjxkYXRlcz48cHViLWRhdGVzPjxkYXRlPjIwMTktSnVseS0zMTwvZGF0ZT48L3B1
Yi1kYXRlcz48eWVhcj4yMDE5PC95ZWFyPjwvZGF0ZXM+PGtleXdvcmRzPjxrZXl3b3JkPmNlbGx1
bGFyIHRoZXJhcHksTWVzZW5jaHltYWwgc3Ryb21hbCBjZWxsLGNsaW5pY2FsIHRyYW5zbGF0aW9u
LFNhZmV0eSxDZWxsIERlbGl2ZXJ5LGhlbW9jb21wYXRpYmlsaXR5LGNvbXBsZW1lbnQsY29hZ3Vs
YXRpb248L2tleXdvcmQ+PC9rZXl3b3Jkcz48dXJscz48cmVsYXRlZC11cmxzPjx1cmw+aHR0cHM6
Ly93d3cuZnJvbnRpZXJzaW4ub3JnL2FydGljbGUvMTAuMzM4OS9maW1tdS4yMDE5LjAxNjQ1PC91
cmw+PC9yZWxhdGVkLXVybHM+PC91cmxzPjxpc2JuPjE2NjQtMzIyNDwvaXNibj48d29yay10eXBl
PlJldmlldzwvd29yay10eXBlPjx0aXRsZXM+PHRpdGxlPk1lc2VuY2h5bWFsIFN0cm9tYWwgQ2Vs
bCBUaGVyYXBldXRpYyBEZWxpdmVyeTogVHJhbnNsYXRpb25hbCBDaGFsbGVuZ2VzIHRvIENsaW5p
Y2FsIEFwcGxpY2F0aW9uPC90aXRsZT48c2Vjb25kYXJ5LXRpdGxlPkZyb250aWVycyBpbiBJbW11
bm9sb2d5PC9zZWNvbmRhcnktdGl0bGU+PHNob3J0LXRpdGxlPlRyYW5zbGF0aW9uYWwgQ2hhbGxl
bmdlcyBpbiBNU0MgVGhlcmFweTwvc2hvcnQtdGl0bGU+PC90aXRsZXM+PG51bWJlcj4xNjQ1PC9u
dW1iZXI+PGNvbnRyaWJ1dG9ycz48YXV0aG9ycz48YXV0aG9yPkNhcGxhbixIZW5yeTwvYXV0aG9y
PjxhdXRob3I+T2xzb24sU2NvdHQgRC48L2F1dGhvcj48YXV0aG9yPkt1bWFyLEFrc2hpdGE8L2F1
dGhvcj48YXV0aG9yPkdlb3JnZSxNaXRjaGVsbDwvYXV0aG9yPjxhdXRob3I+UHJhYmhha2FyYSxL
YXJ0aGlrIFMuPC9hdXRob3I+PGF1dGhvcj5XZW56ZWwsUGFtZWxhPC9hdXRob3I+PGF1dGhvcj5C
ZWRpLFN1cGluZGVyPC9hdXRob3I+PGF1dGhvcj5Ub2xlZGFuby1GdXJtYW4sTmFhbWEgRS48L2F1
dGhvcj48YXV0aG9yPlRyaW9sbyxGYWJpbzwvYXV0aG9yPjxhdXRob3I+S2FtaGllaC1NaWx6LEp1
bGlhbjwvYXV0aG9yPjxhdXRob3I+TW9sbCxHdWlkbzwvYXV0aG9yPjxhdXRob3I+Q294LENoYXJs
ZXMgUy48L2F1dGhvcj48L2F1dGhvcnM+PC9jb250cmlidXRvcnM+PGxhbmd1YWdlPkVuZ2xpc2g8
L2xhbmd1YWdlPjxhZGRlZC1kYXRlIGZvcm1hdD0idXRjIj4xNTkyMTgzOTkyPC9hZGRlZC1kYXRl
PjxyZWYtdHlwZSBuYW1lPSJKb3VybmFsIEFydGljbGUiPjE3PC9yZWYtdHlwZT48cmVjLW51bWJl
cj43NTk8L3JlYy1udW1iZXI+PGxhc3QtdXBkYXRlZC1kYXRlIGZvcm1hdD0idXRjIj4xNTkyMTgz
OTkyPC9sYXN0LXVwZGF0ZWQtZGF0ZT48ZWxlY3Ryb25pYy1yZXNvdXJjZS1udW0+MTAuMzM4OS9m
aW1tdS4yMDE5LjAxNjQ1PC9lbGVjdHJvbmljLXJlc291cmNlLW51bT48dm9sdW1lPjEwPC92b2x1
bWU+PC9yZWNvcmQ+PC9DaXRlPjwvRW5kTm90ZT4A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22, 23</w:t>
      </w:r>
      <w:r w:rsidR="003019A0">
        <w:rPr>
          <w:noProof/>
          <w:sz w:val="24"/>
          <w:szCs w:val="24"/>
        </w:rPr>
        <w:t>)</w:t>
      </w:r>
      <w:r>
        <w:rPr>
          <w:sz w:val="24"/>
          <w:szCs w:val="24"/>
        </w:rPr>
        <w:fldChar w:fldCharType="end"/>
      </w:r>
      <w:r>
        <w:rPr>
          <w:sz w:val="24"/>
          <w:szCs w:val="24"/>
        </w:rPr>
        <w:t>. It is apparent that use of any cells in regenerative medicine,</w:t>
      </w:r>
      <w:r w:rsidRPr="00FB680C">
        <w:rPr>
          <w:sz w:val="24"/>
          <w:szCs w:val="24"/>
        </w:rPr>
        <w:t xml:space="preserve"> </w:t>
      </w:r>
      <w:r>
        <w:rPr>
          <w:sz w:val="24"/>
          <w:szCs w:val="24"/>
        </w:rPr>
        <w:t xml:space="preserve">not least the broad, ill-defined class represented by the term “MSC”, requires in depth </w:t>
      </w:r>
      <w:r w:rsidR="008B508C">
        <w:rPr>
          <w:sz w:val="24"/>
          <w:szCs w:val="24"/>
        </w:rPr>
        <w:t>characterization</w:t>
      </w:r>
      <w:r>
        <w:rPr>
          <w:sz w:val="24"/>
          <w:szCs w:val="24"/>
        </w:rPr>
        <w:t xml:space="preserve"> of phenotype, trophic factor expression and potential mechanisms of action </w:t>
      </w:r>
      <w:r>
        <w:rPr>
          <w:sz w:val="24"/>
          <w:szCs w:val="24"/>
        </w:rPr>
        <w:fldChar w:fldCharType="begin"/>
      </w:r>
      <w:r w:rsidR="003019A0">
        <w:rPr>
          <w:sz w:val="24"/>
          <w:szCs w:val="24"/>
        </w:rPr>
        <w:instrText xml:space="preserve"> ADDIN EN.CITE &lt;EndNote&gt;&lt;Cite&gt;&lt;Author&gt;Samsonraj&lt;/Author&gt;&lt;Year&gt;2017&lt;/Year&gt;&lt;IDText&gt;Concise Review: Multifaceted Characterization of Human Mesenchymal Stem Cells for Use in Regenerative Medicine&lt;/IDText&gt;&lt;DisplayText&gt;(&lt;style face="italic"&gt;24&lt;/style&gt;)&lt;/DisplayText&gt;&lt;record&gt;&lt;dates&gt;&lt;pub-dates&gt;&lt;date&gt;10/26&amp;#xD;05/17/received&amp;#xD;08/17/accepted&lt;/date&gt;&lt;/pub-dates&gt;&lt;year&gt;2017&lt;/year&gt;&lt;/dates&gt;&lt;urls&gt;&lt;related-urls&gt;&lt;url&gt;http://www.ncbi.nlm.nih.gov/pmc/articles/PMC5702523/&lt;/url&gt;&lt;/related-urls&gt;&lt;/urls&gt;&lt;isbn&gt;2157-6564&amp;#xD;2157-6580&lt;/isbn&gt;&lt;titles&gt;&lt;title&gt;Concise Review: Multifaceted Characterization of Human Mesenchymal Stem Cells for Use in Regenerative Medicine&lt;/title&gt;&lt;secondary-title&gt;Stem Cells Translational Medicine&lt;/secondary-title&gt;&lt;/titles&gt;&lt;pages&gt;2173-2185&lt;/pages&gt;&lt;number&gt;12&lt;/number&gt;&lt;contributors&gt;&lt;authors&gt;&lt;author&gt;Samsonraj, Rebekah M.&lt;/author&gt;&lt;author&gt;Raghunath, Michael&lt;/author&gt;&lt;author&gt;Nurcombe, Victor&lt;/author&gt;&lt;author&gt;Hui, James H.&lt;/author&gt;&lt;author&gt;van Wijnen, Andre J.&lt;/author&gt;&lt;author&gt;Cool, Simon M.&lt;/author&gt;&lt;/authors&gt;&lt;/contributors&gt;&lt;added-date format="utc"&gt;1513200627&lt;/added-date&gt;&lt;pub-location&gt;Hoboken&lt;/pub-location&gt;&lt;ref-type name="Journal Article"&gt;17&lt;/ref-type&gt;&lt;rec-number&gt;92&lt;/rec-number&gt;&lt;publisher&gt;John Wiley and Sons Inc.&lt;/publisher&gt;&lt;last-updated-date format="utc"&gt;1513200627&lt;/last-updated-date&gt;&lt;accession-num&gt;PMC5702523&lt;/accession-num&gt;&lt;electronic-resource-num&gt;10.1002/sctm.17-0129&lt;/electronic-resource-num&gt;&lt;volume&gt;6&lt;/volume&gt;&lt;remote-database-name&gt;PMC&lt;/remote-database-name&gt;&lt;/record&gt;&lt;/Cite&gt;&lt;/EndNote&gt;</w:instrText>
      </w:r>
      <w:r>
        <w:rPr>
          <w:sz w:val="24"/>
          <w:szCs w:val="24"/>
        </w:rPr>
        <w:fldChar w:fldCharType="separate"/>
      </w:r>
      <w:r w:rsidR="003019A0">
        <w:rPr>
          <w:noProof/>
          <w:sz w:val="24"/>
          <w:szCs w:val="24"/>
        </w:rPr>
        <w:t>(</w:t>
      </w:r>
      <w:r w:rsidR="003019A0" w:rsidRPr="003019A0">
        <w:rPr>
          <w:i/>
          <w:noProof/>
          <w:sz w:val="24"/>
          <w:szCs w:val="24"/>
        </w:rPr>
        <w:t>24</w:t>
      </w:r>
      <w:r w:rsidR="003019A0">
        <w:rPr>
          <w:noProof/>
          <w:sz w:val="24"/>
          <w:szCs w:val="24"/>
        </w:rPr>
        <w:t>)</w:t>
      </w:r>
      <w:r>
        <w:rPr>
          <w:sz w:val="24"/>
          <w:szCs w:val="24"/>
        </w:rPr>
        <w:fldChar w:fldCharType="end"/>
      </w:r>
      <w:r>
        <w:rPr>
          <w:sz w:val="24"/>
          <w:szCs w:val="24"/>
        </w:rPr>
        <w:t>.</w:t>
      </w:r>
    </w:p>
    <w:p w:rsidR="001A77EE" w:rsidRDefault="001A77EE" w:rsidP="00F2544E">
      <w:pPr>
        <w:spacing w:line="480" w:lineRule="auto"/>
        <w:rPr>
          <w:sz w:val="24"/>
          <w:szCs w:val="24"/>
        </w:rPr>
      </w:pPr>
    </w:p>
    <w:p w:rsidR="001A77EE" w:rsidRDefault="001A77EE" w:rsidP="00F2544E">
      <w:pPr>
        <w:spacing w:line="480" w:lineRule="auto"/>
        <w:rPr>
          <w:noProof/>
          <w:sz w:val="24"/>
          <w:szCs w:val="24"/>
        </w:rPr>
      </w:pPr>
      <w:r>
        <w:rPr>
          <w:sz w:val="24"/>
          <w:szCs w:val="24"/>
        </w:rPr>
        <w:t xml:space="preserve">MSCs are reported to be the most frequently studied stem cells in clinical trials </w:t>
      </w:r>
      <w:r>
        <w:rPr>
          <w:sz w:val="24"/>
          <w:szCs w:val="24"/>
        </w:rPr>
        <w:fldChar w:fldCharType="begin"/>
      </w:r>
      <w:r w:rsidR="003019A0">
        <w:rPr>
          <w:sz w:val="24"/>
          <w:szCs w:val="24"/>
        </w:rPr>
        <w:instrText xml:space="preserve"> ADDIN EN.CITE &lt;EndNote&gt;&lt;Cite&gt;&lt;Author&gt;Teixeira&lt;/Author&gt;&lt;Year&gt;2020&lt;/Year&gt;&lt;IDText&gt;Mesenchymal stem cells secretome: current trends and future challenges&lt;/IDText&gt;&lt;DisplayText&gt;(&lt;style face="italic"&gt;25&lt;/style&gt;)&lt;/DisplayText&gt;&lt;record&gt;&lt;urls&gt;&lt;related-urls&gt;&lt;url&gt;http://dx.doi.org/10.4103/1673-5374.264455&lt;/url&gt;&lt;/related-urls&gt;&lt;/urls&gt;&lt;isbn&gt;1673-5374 (Print)1876-7958 (Electronic)&lt;/isbn&gt;&lt;titles&gt;&lt;title&gt;Mesenchymal stem cells secretome: current trends and future challenges&lt;/title&gt;&lt;secondary-title&gt;Neural Regen Res&lt;/secondary-title&gt;&lt;/titles&gt;&lt;pages&gt;75-7&lt;/pages&gt;&lt;number&gt;1&lt;/number&gt;&lt;contributors&gt;&lt;authors&gt;&lt;author&gt;Teixeira, F. G.&lt;/author&gt;&lt;author&gt;Salgado, A. J.&lt;/author&gt;&lt;/authors&gt;&lt;/contributors&gt;&lt;language&gt;eng&lt;/language&gt;&lt;added-date format="utc"&gt;1590489916&lt;/added-date&gt;&lt;ref-type name="Journal Article"&gt;17&lt;/ref-type&gt;&lt;auth-address&gt;Life and Health Sciences Research Institute (ICVS), School of Medicine, University of Minho, Braga, Portugal&amp;#xD;ICVS/3B’s Associate Lab, PT Government Associated Lab, Braga/Guimarães, Portugal&lt;/auth-address&gt;&lt;dates&gt;&lt;year&gt;2020&lt;/year&gt;&lt;/dates&gt;&lt;rec-number&gt;731&lt;/rec-number&gt;&lt;last-updated-date format="utc"&gt;1590489916&lt;/last-updated-date&gt;&lt;accession-num&gt;31535654&lt;/accession-num&gt;&lt;electronic-resource-num&gt;10.4103/1673-5374.264455&lt;/electronic-resource-num&gt;&lt;volume&gt;15&lt;/volume&gt;&lt;/record&gt;&lt;/Cite&gt;&lt;/EndNote&gt;</w:instrText>
      </w:r>
      <w:r>
        <w:rPr>
          <w:sz w:val="24"/>
          <w:szCs w:val="24"/>
        </w:rPr>
        <w:fldChar w:fldCharType="separate"/>
      </w:r>
      <w:r w:rsidR="003019A0">
        <w:rPr>
          <w:noProof/>
          <w:sz w:val="24"/>
          <w:szCs w:val="24"/>
        </w:rPr>
        <w:t>(</w:t>
      </w:r>
      <w:r w:rsidR="003019A0" w:rsidRPr="003019A0">
        <w:rPr>
          <w:i/>
          <w:noProof/>
          <w:sz w:val="24"/>
          <w:szCs w:val="24"/>
        </w:rPr>
        <w:t>25</w:t>
      </w:r>
      <w:r w:rsidR="003019A0">
        <w:rPr>
          <w:noProof/>
          <w:sz w:val="24"/>
          <w:szCs w:val="24"/>
        </w:rPr>
        <w:t>)</w:t>
      </w:r>
      <w:r>
        <w:rPr>
          <w:sz w:val="24"/>
          <w:szCs w:val="24"/>
        </w:rPr>
        <w:fldChar w:fldCharType="end"/>
      </w:r>
      <w:r>
        <w:rPr>
          <w:sz w:val="24"/>
          <w:szCs w:val="24"/>
        </w:rPr>
        <w:t xml:space="preserve">, with almost 1000 clinical trials registered in the USA alone </w:t>
      </w:r>
      <w:r>
        <w:rPr>
          <w:sz w:val="24"/>
          <w:szCs w:val="24"/>
        </w:rPr>
        <w:fldChar w:fldCharType="begin"/>
      </w:r>
      <w:r w:rsidR="003019A0">
        <w:rPr>
          <w:sz w:val="24"/>
          <w:szCs w:val="24"/>
        </w:rPr>
        <w:instrText xml:space="preserve"> ADDIN EN.CITE &lt;EndNote&gt;&lt;Cite&gt;&lt;Author&gt;Pittenger&lt;/Author&gt;&lt;Year&gt;2019&lt;/Year&gt;&lt;IDText&gt;Mesenchymal stem cell perspective: cell biology to clinical progress&lt;/IDText&gt;&lt;DisplayText&gt;(&lt;style face="italic"&gt;26&lt;/style&gt;)&lt;/DisplayText&gt;&lt;record&gt;&lt;dates&gt;&lt;pub-dates&gt;&lt;date&gt;2019/12/02&lt;/date&gt;&lt;/pub-dates&gt;&lt;year&gt;2019&lt;/year&gt;&lt;/dates&gt;&lt;urls&gt;&lt;related-urls&gt;&lt;url&gt;https://doi.org/10.1038/s41536-019-0083-6&lt;/url&gt;&lt;/related-urls&gt;&lt;/urls&gt;&lt;isbn&gt;2057-3995&lt;/isbn&gt;&lt;titles&gt;&lt;title&gt;Mesenchymal stem cell perspective: cell biology to clinical progress&lt;/title&gt;&lt;secondary-title&gt;npj Regenerative Medicine&lt;/secondary-title&gt;&lt;/titles&gt;&lt;pages&gt;22&lt;/pages&gt;&lt;number&gt;1&lt;/number&gt;&lt;contributors&gt;&lt;authors&gt;&lt;author&gt;Pittenger, Mark F.&lt;/author&gt;&lt;author&gt;Discher, Dennis E.&lt;/author&gt;&lt;author&gt;Péault, Bruno M.&lt;/author&gt;&lt;author&gt;Phinney, Donald G.&lt;/author&gt;&lt;author&gt;Hare, Joshua M.&lt;/author&gt;&lt;author&gt;Caplan, Arnold I.&lt;/author&gt;&lt;/authors&gt;&lt;/contributors&gt;&lt;added-date format="utc"&gt;1592184601&lt;/added-date&gt;&lt;ref-type name="Journal Article"&gt;17&lt;/ref-type&gt;&lt;rec-number&gt;760&lt;/rec-number&gt;&lt;last-updated-date format="utc"&gt;1592184601&lt;/last-updated-date&gt;&lt;electronic-resource-num&gt;10.1038/s41536-019-0083-6&lt;/electronic-resource-num&gt;&lt;volume&gt;4&lt;/volume&gt;&lt;/record&gt;&lt;/Cite&gt;&lt;/EndNote&gt;</w:instrText>
      </w:r>
      <w:r>
        <w:rPr>
          <w:sz w:val="24"/>
          <w:szCs w:val="24"/>
        </w:rPr>
        <w:fldChar w:fldCharType="separate"/>
      </w:r>
      <w:r w:rsidR="003019A0">
        <w:rPr>
          <w:noProof/>
          <w:sz w:val="24"/>
          <w:szCs w:val="24"/>
        </w:rPr>
        <w:t>(</w:t>
      </w:r>
      <w:r w:rsidR="003019A0" w:rsidRPr="003019A0">
        <w:rPr>
          <w:i/>
          <w:noProof/>
          <w:sz w:val="24"/>
          <w:szCs w:val="24"/>
        </w:rPr>
        <w:t>26</w:t>
      </w:r>
      <w:r w:rsidR="003019A0">
        <w:rPr>
          <w:noProof/>
          <w:sz w:val="24"/>
          <w:szCs w:val="24"/>
        </w:rPr>
        <w:t>)</w:t>
      </w:r>
      <w:r>
        <w:rPr>
          <w:sz w:val="24"/>
          <w:szCs w:val="24"/>
        </w:rPr>
        <w:fldChar w:fldCharType="end"/>
      </w:r>
      <w:r>
        <w:rPr>
          <w:sz w:val="24"/>
          <w:szCs w:val="24"/>
        </w:rPr>
        <w:t>. The majority of trials are small,</w:t>
      </w:r>
      <w:r w:rsidR="006F01A2">
        <w:rPr>
          <w:sz w:val="24"/>
          <w:szCs w:val="24"/>
        </w:rPr>
        <w:t xml:space="preserve"> </w:t>
      </w:r>
      <w:r>
        <w:rPr>
          <w:sz w:val="24"/>
          <w:szCs w:val="24"/>
        </w:rPr>
        <w:t xml:space="preserve">uncontrolled studies with differences in design making it challenging to compare and contrast outcomes </w:t>
      </w:r>
      <w:r>
        <w:rPr>
          <w:sz w:val="24"/>
          <w:szCs w:val="24"/>
        </w:rPr>
        <w:fldChar w:fldCharType="begin"/>
      </w:r>
      <w:r w:rsidR="003019A0">
        <w:rPr>
          <w:sz w:val="24"/>
          <w:szCs w:val="24"/>
        </w:rPr>
        <w:instrText xml:space="preserve"> ADDIN EN.CITE &lt;EndNote&gt;&lt;Cite&gt;&lt;Author&gt;Martin&lt;/Author&gt;&lt;Year&gt;2019&lt;/Year&gt;&lt;IDText&gt;Challenges for mesenchymal stromal cell therapies&lt;/IDText&gt;&lt;DisplayText&gt;(&lt;style face="italic"&gt;27&lt;/style&gt;)&lt;/DisplayText&gt;&lt;record&gt;&lt;dates&gt;&lt;pub-dates&gt;&lt;date&gt;Feb 20&lt;/date&gt;&lt;/pub-dates&gt;&lt;year&gt;2019&lt;/year&gt;&lt;/dates&gt;&lt;keywords&gt;&lt;keyword&gt;Animals&lt;/keyword&gt;&lt;keyword&gt;Clinical Trials as Topic&lt;/keyword&gt;&lt;keyword&gt;Humans&lt;/keyword&gt;&lt;keyword&gt;Immunomodulation&lt;/keyword&gt;&lt;keyword&gt;*Mesenchymal Stem Cell Transplantation&lt;/keyword&gt;&lt;keyword&gt;Mesenchymal Stem Cells/*cytology&lt;/keyword&gt;&lt;/keywords&gt;&lt;isbn&gt;1946-6234&lt;/isbn&gt;&lt;titles&gt;&lt;title&gt;Challenges for mesenchymal stromal cell therapies&lt;/title&gt;&lt;secondary-title&gt;Sci Transl Med&lt;/secondary-title&gt;&lt;/titles&gt;&lt;number&gt;480&lt;/number&gt;&lt;contributors&gt;&lt;authors&gt;&lt;author&gt;Martin, I.&lt;/author&gt;&lt;author&gt;Galipeau, J.&lt;/author&gt;&lt;author&gt;Kessler, C.&lt;/author&gt;&lt;author&gt;Le Blanc, K.&lt;/author&gt;&lt;author&gt;Dazzi, F.&lt;/author&gt;&lt;/authors&gt;&lt;/contributors&gt;&lt;edition&gt;2019/02/23&lt;/edition&gt;&lt;language&gt;eng&lt;/language&gt;&lt;added-date format="utc"&gt;1590938600&lt;/added-date&gt;&lt;ref-type name="Journal Article"&gt;17&lt;/ref-type&gt;&lt;auth-address&gt;Department of Biomedicine, University Hospital Basel, University of Basel, 4031 Basel, Switzerland. ivan.martin@usb.ch.&amp;#xD;Department of Medicine, University of Wisconsin Carbone Comprehensive Cancer Center, Madison, WI 53715, USA.&amp;#xD;Health Directorate, Directorate General for Research and Innovation, European Commission, 1049 Brussels, Belgium.&amp;#xD;Center for Hematology and Regenerative Medicine, Karolinska University Hospital, 171 77 Stockholm, Sweden.&amp;#xD;School of Cancer and Pharmacological Sciences, King&amp;apos;s Health Partners Cancer Research UK Centre, King&amp;apos;s College London, London SE1 9NH, UK.&lt;/auth-address&gt;&lt;remote-database-provider&gt;NLM&lt;/remote-database-provider&gt;&lt;rec-number&gt;738&lt;/rec-number&gt;&lt;last-updated-date format="utc"&gt;1590938600&lt;/last-updated-date&gt;&lt;accession-num&gt;30787168&lt;/accession-num&gt;&lt;electronic-resource-num&gt;10.1126/scitranslmed.aat2189&lt;/electronic-resource-num&gt;&lt;volume&gt;11&lt;/volume&gt;&lt;/record&gt;&lt;/Cite&gt;&lt;/EndNote&gt;</w:instrText>
      </w:r>
      <w:r>
        <w:rPr>
          <w:sz w:val="24"/>
          <w:szCs w:val="24"/>
        </w:rPr>
        <w:fldChar w:fldCharType="separate"/>
      </w:r>
      <w:r w:rsidR="003019A0">
        <w:rPr>
          <w:noProof/>
          <w:sz w:val="24"/>
          <w:szCs w:val="24"/>
        </w:rPr>
        <w:t>(</w:t>
      </w:r>
      <w:r w:rsidR="003019A0" w:rsidRPr="003019A0">
        <w:rPr>
          <w:i/>
          <w:noProof/>
          <w:sz w:val="24"/>
          <w:szCs w:val="24"/>
        </w:rPr>
        <w:t>27</w:t>
      </w:r>
      <w:r w:rsidR="003019A0">
        <w:rPr>
          <w:noProof/>
          <w:sz w:val="24"/>
          <w:szCs w:val="24"/>
        </w:rPr>
        <w:t>)</w:t>
      </w:r>
      <w:r>
        <w:rPr>
          <w:sz w:val="24"/>
          <w:szCs w:val="24"/>
        </w:rPr>
        <w:fldChar w:fldCharType="end"/>
      </w:r>
      <w:r>
        <w:rPr>
          <w:sz w:val="24"/>
          <w:szCs w:val="24"/>
        </w:rPr>
        <w:t xml:space="preserve">. A recent analysis examined &gt;1000 stem cell clinical trials, of which 50% were early phase investigations (Phase I-II) </w:t>
      </w:r>
      <w:r>
        <w:rPr>
          <w:sz w:val="24"/>
          <w:szCs w:val="24"/>
        </w:rPr>
        <w:fldChar w:fldCharType="begin"/>
      </w:r>
      <w:r w:rsidR="003019A0">
        <w:rPr>
          <w:sz w:val="24"/>
          <w:szCs w:val="24"/>
        </w:rPr>
        <w:instrText xml:space="preserve"> ADDIN EN.CITE &lt;EndNote&gt;&lt;Cite&gt;&lt;Author&gt;Fung&lt;/Author&gt;&lt;Year&gt;2017&lt;/Year&gt;&lt;IDText&gt;Responsible Translation of Stem Cell Research: An Assessment of Clinical Trial Registration and Publications&lt;/IDText&gt;&lt;DisplayText&gt;(&lt;style face="italic"&gt;28&lt;/style&gt;)&lt;/DisplayText&gt;&lt;record&gt;&lt;urls&gt;&lt;related-urls&gt;&lt;url&gt;http://dx.doi.org/10.1016/j.stemcr.2017.03.013&lt;/url&gt;&lt;/related-urls&gt;&lt;/urls&gt;&lt;isbn&gt;2213-6711 (Electronic)&lt;/isbn&gt;&lt;titles&gt;&lt;title&gt;Responsible Translation of Stem Cell Research: An Assessment of Clinical Trial Registration and Publications&lt;/title&gt;&lt;secondary-title&gt;Stem Cell Reports&lt;/secondary-title&gt;&lt;/titles&gt;&lt;pages&gt;1190-201&lt;/pages&gt;&lt;number&gt;5&lt;/number&gt;&lt;contributors&gt;&lt;authors&gt;&lt;author&gt;Fung, M.&lt;/author&gt;&lt;author&gt;Yuan, Y.&lt;/author&gt;&lt;author&gt;Atkins, H.&lt;/author&gt;&lt;author&gt;Shi, Q.&lt;/author&gt;&lt;author&gt;Bubela, T.&lt;/author&gt;&lt;/authors&gt;&lt;/contributors&gt;&lt;language&gt;eng&lt;/language&gt;&lt;added-date format="utc"&gt;1588757446&lt;/added-date&gt;&lt;ref-type name="Journal Article"&gt;17&lt;/ref-type&gt;&lt;auth-address&gt;School of Public Health, Edmonton Clinic Health Academy, University of Alberta, Edmonton, AB T6G 1C9, CanadaOttawa Hospital Research Institute, University of Ottawa, Ottawa, ON K1H 8L6, Canada&lt;/auth-address&gt;&lt;dates&gt;&lt;year&gt;2017&lt;/year&gt;&lt;/dates&gt;&lt;rec-number&gt;729&lt;/rec-number&gt;&lt;last-updated-date format="utc"&gt;1588757446&lt;/last-updated-date&gt;&lt;accession-num&gt;28416287&lt;/accession-num&gt;&lt;electronic-resource-num&gt;10.1016/j.stemcr.2017.03.013&lt;/electronic-resource-num&gt;&lt;volume&gt;8&lt;/volume&gt;&lt;/record&gt;&lt;/Cite&gt;&lt;/EndNote&gt;</w:instrText>
      </w:r>
      <w:r>
        <w:rPr>
          <w:sz w:val="24"/>
          <w:szCs w:val="24"/>
        </w:rPr>
        <w:fldChar w:fldCharType="separate"/>
      </w:r>
      <w:r w:rsidR="003019A0">
        <w:rPr>
          <w:noProof/>
          <w:sz w:val="24"/>
          <w:szCs w:val="24"/>
        </w:rPr>
        <w:t>(</w:t>
      </w:r>
      <w:r w:rsidR="003019A0" w:rsidRPr="003019A0">
        <w:rPr>
          <w:i/>
          <w:noProof/>
          <w:sz w:val="24"/>
          <w:szCs w:val="24"/>
        </w:rPr>
        <w:t>28</w:t>
      </w:r>
      <w:r w:rsidR="003019A0">
        <w:rPr>
          <w:noProof/>
          <w:sz w:val="24"/>
          <w:szCs w:val="24"/>
        </w:rPr>
        <w:t>)</w:t>
      </w:r>
      <w:r>
        <w:rPr>
          <w:sz w:val="24"/>
          <w:szCs w:val="24"/>
        </w:rPr>
        <w:fldChar w:fldCharType="end"/>
      </w:r>
      <w:r>
        <w:rPr>
          <w:sz w:val="24"/>
          <w:szCs w:val="24"/>
        </w:rPr>
        <w:t xml:space="preserve">. </w:t>
      </w:r>
    </w:p>
    <w:p w:rsidR="001A77EE" w:rsidRDefault="001A77EE" w:rsidP="00F2544E">
      <w:pPr>
        <w:spacing w:line="480" w:lineRule="auto"/>
        <w:rPr>
          <w:sz w:val="24"/>
          <w:szCs w:val="24"/>
        </w:rPr>
      </w:pPr>
      <w:bookmarkStart w:id="1" w:name="_heading=h.a7wony3r3kfz" w:colFirst="0" w:colLast="0"/>
      <w:bookmarkEnd w:id="1"/>
    </w:p>
    <w:p w:rsidR="001A77EE" w:rsidRPr="001E2C68" w:rsidRDefault="001A77EE" w:rsidP="00F2544E">
      <w:pPr>
        <w:spacing w:line="480" w:lineRule="auto"/>
        <w:rPr>
          <w:color w:val="FF0000"/>
          <w:sz w:val="24"/>
          <w:szCs w:val="24"/>
        </w:rPr>
      </w:pPr>
      <w:r>
        <w:rPr>
          <w:sz w:val="24"/>
          <w:szCs w:val="24"/>
        </w:rPr>
        <w:t xml:space="preserve">The International Society for Stem Cell Research (ISSCR) updated guidelines </w:t>
      </w:r>
      <w:r>
        <w:rPr>
          <w:sz w:val="24"/>
          <w:szCs w:val="24"/>
        </w:rPr>
        <w:fldChar w:fldCharType="begin">
          <w:fldData xml:space="preserve">PEVuZE5vdGU+PENpdGU+PEF1dGhvcj5EYWxleTwvQXV0aG9yPjxZZWFyPjIwMTY8L1llYXI+PElE
VGV4dD5TZXR0aW5nIEdsb2JhbCBTdGFuZGFyZHMgZm9yIFN0ZW0gQ2VsbCBSZXNlYXJjaCBhbmQg
Q2xpbmljYWwgVHJhbnNsYXRpb246IFRoZSAyMDE2IElTU0NSIEd1aWRlbGluZXM8L0lEVGV4dD48
RGlzcGxheVRleHQ+KDxzdHlsZSBmYWNlPSJpdGFsaWMiPjI5PC9zdHlsZT4pPC9EaXNwbGF5VGV4
dD48cmVjb3JkPjx1cmxzPjxyZWxhdGVkLXVybHM+PHVybD5odHRwOi8vZHguZG9pLm9yZy8xMC4x
MDE2L2ouc3RlbWNyLjIwMTYuMDUuMDAxPC91cmw+PC9yZWxhdGVkLXVybHM+PC91cmxzPjxpc2Ju
PjIyMTMtNjcxMSAoRWxlY3Ryb25pYyk8L2lzYm4+PHRpdGxlcz48dGl0bGU+U2V0dGluZyBHbG9i
YWwgU3RhbmRhcmRzIGZvciBTdGVtIENlbGwgUmVzZWFyY2ggYW5kIENsaW5pY2FsIFRyYW5zbGF0
aW9uOiBUaGUgMjAxNiBJU1NDUiBHdWlkZWxpbmVzPC90aXRsZT48c2Vjb25kYXJ5LXRpdGxlPlN0
ZW0gQ2VsbCBSZXBvcnRzPC9zZWNvbmRhcnktdGl0bGU+PC90aXRsZXM+PHBhZ2VzPjc4Ny05Nzwv
cGFnZXM+PG51bWJlcj42PC9udW1iZXI+PGNvbnRyaWJ1dG9ycz48YXV0aG9ycz48YXV0aG9yPkRh
bGV5LCBHLjwvYXV0aG9yPjxhdXRob3I+SHl1biwgSS48L2F1dGhvcj48YXV0aG9yPkFwcGVybGV5
LCBKLjwvYXV0aG9yPjxhdXRob3I+QmFya2VyLCBSLjwvYXV0aG9yPjxhdXRob3I+QmVudmVuaXN0
eSwgTi48L2F1dGhvcj48YXV0aG9yPkJyZWRlbm9vcmQsIEEuPC9hdXRob3I+PGF1dGhvcj5CcmV1
ZXIsIEMuPC9hdXRob3I+PGF1dGhvcj5DYXVsZmllbGQsIFQuPC9hdXRob3I+PGF1dGhvcj5DZWRh
cnMsIE0uPC9hdXRob3I+PGF1dGhvcj5GcmV5LVZhc2NvbmNlbGxzLCBKLjwvYXV0aG9yPjxhdXRo
b3I+SGVzbG9wLCBILjwvYXV0aG9yPjxhdXRob3I+SmluLCBZLjwvYXV0aG9yPjxhdXRob3I+TGVl
LCBSLjwvYXV0aG9yPjxhdXRob3I+TWNDYWJlLCBDLjwvYXV0aG9yPjxhdXRob3I+TXVuc2llLCBN
LjwvYXV0aG9yPjxhdXRob3I+TXVycnksIEMuPC9hdXRob3I+PGF1dGhvcj5QaWFudGFkb3NpLCBT
LjwvYXV0aG9yPjxhdXRob3I+UmFvLCBNLjwvYXV0aG9yPjxhdXRob3I+Um9va2UsIEguPC9hdXRo
b3I+PGF1dGhvcj5TaXBwLCBELjwvYXV0aG9yPjxhdXRob3I+U3R1ZGVyLCBMLjwvYXV0aG9yPjxh
dXRob3I+U3VnYXJtYW4sIEouPC9hdXRob3I+PGF1dGhvcj5UYWthaGFzaGksIE0uPC9hdXRob3I+
PGF1dGhvcj5aaW1tZXJtYW4sIE0uPC9hdXRob3I+PGF1dGhvcj5LaW1tZWxtYW4sIEouPC9hdXRo
b3I+PC9hdXRob3JzPjwvY29udHJpYnV0b3JzPjxsYW5ndWFnZT5lbmc8L2xhbmd1YWdlPjxhZGRl
ZC1kYXRlIGZvcm1hdD0idXRjIj4xNTg4NzU4MDE2PC9hZGRlZC1kYXRlPjxyZWYtdHlwZSBuYW1l
PSJKb3VybmFsIEFydGljbGUiPjE3PC9yZWYtdHlwZT48YXV0aC1hZGRyZXNzPkRpdmlzaW9uIG9m
IEhlbWF0b2xvZ3kvT25jb2xvZ3ksIEJvc3RvbiBDaGlsZHJlbuKAmXMgSG9zcGl0YWwgYW5kIERh
bmEgRmFyYmVyIENhbmNlciBJbnN0aXR1dGUsIEJvc3RvbiwgTUEgMDIxMTUsIFVTQURlcGFydG1l
bnQgb2YgQmlvZXRoaWNzLCBDYXNlIFdlc3Rlcm4gUmVzZXJ2ZSBVbml2ZXJzaXR5IFNjaG9vbCBv
ZiBNZWRpY2luZSwgQ2xldmVsYW5kLCBPSCA0NDEwNiwgVVNBQ2VudHJlIGZvciBIZW1hdG9sb2d5
LCBJbXBlcmlhbCBDb2xsZWdlLCBIYW1tZXJzbWl0aCBIb3NwaXRhbCwgRHUgQ2FuZSBSb2FkLCBM
b25kb24gVzEyIDBOTiwgVUtKb2huIHZhbiBHZWVzdCBDZW50cmUgZm9yIEJyYWluIFJlcGFpciwg
RGVwYXJ0bWVudCBvZiBDbGluaWNhbCBOZXVyb3NjaWVuY2UsIENhbWJyaWRnZSBDQjIgMFBZLCBV
S0RlcGFydG1lbnQgb2YgR2VuZXRpY3MsIFRoZSBBenJpZWxpIENlbnRlciBmb3IgU3RlbSBDZWxs
cyBhbmQgR2VuZXRpYyBSZXNlYXJjaCwgVGhlIEhlYnJldyBVbml2ZXJzaXR5IG9mIEplcnVzYWxl
bSwgSmVydXNhbGVtIDkxOTA0LCBJc3JhZWxEZXBhcnRtZW50IG9mIE1lZGljYWwgSHVtYW5pdGll
cywgSnVsaXVzIENlbnRlciwgVW5pdmVyc2l0eSBNZWRpY2FsIENlbnRlciBVdHJlY2h0LCBQTyBC
b3ggODU1MDAsIDM1MDggR0EgVXRyZWNodCwgdGhlIE5ldGhlcmxhbmRzQ2VudGVyIGZvciBDYXJk
aW92YXNjdWxhciBSZXNlYXJjaCwgTmF0aW9ud2lkZSBDaGlsZHJlbuKAmXMgSG9zcGl0YWwsIENv
bHVtYnVzLCBPSCA0MzIxNSwgVVNBSGVhbHRoIExhdyBJbnN0aXR1dGUsIFVuaXZlcnNpdHkgb2Yg
QWxiZXJ0YSwgRWRtb250b24sIEFCIFQ2RyAySDUsIENhbmFkYVVuaXZlcnNpdHkgb2YgQ2FsaWZv
cm5pYSBTYW4gRnJhbmNpc2NvIFNjaG9vbCBvZiBNZWRpY2luZSwgU2FuIEZyYW5jaXNjbywgQ0Eg
OTQxNTgsIFVTQUZyZXktVmFzY29uY2VsbHMgQ29uc3VsdGluZywgU3lrZXN2aWxsZSwgTUQgMjE3
ODQsIFVTQUNlbnRlciBmb3IgQ2VsbCAmYW1wOyBHZW5lIFRoZXJhcHksIEJheWxvciBDb2xsZWdl
IG9mIE1lZGljaW5lLCBIb3VzdG9uIE1ldGhvZGlzdCBIb3NwaXRhbCBhbmQgVGV4YXMgQ2hpbGRy
ZW7igJlzIEhvc3BpdGFsLCBIb3VzdG9uLCBUWCA3NzAzMCwgVVNBSW5zdGl0dXRlIG9mIEhlYWx0
aCBTY2llbmNlLCBTaGFuZ2hhaSBKaWFvVG9uZyBVbml2ZXJzaXR5IFNjaG9vbCBvZiBNZWRpY2lu
ZS9TaGFuZ2hhaSBJbnN0aXR1dGVzIG9mIEJpb2xvZ2ljYWwgU2NpZW5jZXMsIENoaW5lc2UgQWNh
ZGVteSBvZiBTY2llbmNlcywgU2hhbmdoYWksIDIwMDAyNSwgQ2hpbmFIYXJ2YXJkIERlcGFydG1l
bnQgb2YgU3RlbSBDZWxsIGFuZCBSZWdlbmVyYXRpdmUgQmlvbG9neSwgSGFydmFyZCBVbml2ZXJz
aXR5LCBDYW1icmlkZ2UgTUEgMDIxMzgsIFVTQURlcGFydG1lbnQgb2YgRW1lcmdlbmN5IE1lZGlj
aW5lLCBVbml2ZXJzaXR5IG9mIEFsYmVydGEsIEVkbW9udG9uLCBBQiBUNkcgMkI3LCBDYW5hZGFF
ZHVjYXRpb24sIEV0aGljcywgTGF3ICZhbXA7IENvbW11bml0eSBBd2FyZW5lc3MgVW5pdCwgU3Rl
bSBDZWxscyBBdXN0cmFsaWEsIERlcGFydG1lbnQgb2YgQW5hdG9teSBhbmQgTmV1cm9zY2llbmNl
LCBVbml2ZXJzaXR5IG9mIE1lbGJvdXJuZSwgTWVsYm91cm5lLCBQYXJrdmlsbGUsIFZJQyAzMDEw
LCBBdXN0cmFsaWFEZXBhcnRtZW50cyBvZiBQYXRob2xvZ3ksIEJpb2VuZ2luZWVyaW5nIGFuZCBN
ZWRpY2luZS9DYXJkaW9sb2d5LCBJbnN0aXR1dGUgZm9yIFN0ZW0gQ2VsbCBhbmQgUmVnZW5lcmF0
aXZlIE1lZGljaW5lLCBDZW50ZXIgZm9yIENhcmRpb3Zhc2N1bGFyIEJpb2xvZ3ksIFVuaXZlcnNp
dHkgb2YgV2FzaGluZ3RvbiwgU2VhdHRsZSwgV0EgOTgxMDksIFVTQVNhbXVlbCBPc2NoaW4gQ29t
cHJlaGVuc2l2ZSBDYW5jZXIgSW5zdGl0dXRlIGF0IENlZGFycy1TaW5haSBNZWRpY2FsIENlbnRl
ciwgTG9zIEFuZ2VsZXMsIENBIDkwMDQ4LCBVU0FUaGUgTmV3IFlvcmsgU3RlbSBDZWxsIEZvdW5k
YXRpb24gUmVzZWFyY2ggSW5zdGl0dXRlLCBOZXcgWW9yaywgTlkgMTAwMjMsIFVTQUludGVybmF0
aW9uYWwgU29jaWV0eSBmb3IgU3RlbSBDZWxsIFJlc2VhcmNoLCBTa29raWUsIElMIDYwMDc3LCBV
U0FSSUtFTiBDZW50ZXIgZm9yIERldmVsb3BtZW50YWwgQmlvbG9neSwgS29iZSwgNjUwLTAwNDcg
SmFwYW5DZW50ZXIgZm9yIFN0ZW0gQ2VsbCBCaW9sb2d5LCBNZW1vcmlhbCBTbG9hbiBLZXR0ZXJp
bmcgQ2FuY2VyIENlbnRlciwgTmV3IFlvcmssIE5ZIDEwMDY1LCBVU0FKb2hucyBIb3BraW5zIEJl
cm1hbiBJbnN0aXR1dGUgb2YgQmlvZXRoaWNzLCBCYWx0aW1vcmUsIE1EIDIxMjA1LCBVU0FDZW50
ZXIgZm9yIERldmVsb3BtZW50YWwgQmlvbG9neSwgUklLRU4sIEtvYmUsIEh5b2dvIDY1MC0wMDQ3
LCBKYXBhblZpYUN5dGUsIFNhbiBEaWVnbywgQ0EgOTIxMjEsIFVTQUJpb21lZGljYWwgRXRoaWNz
IFVuaXQsIE1jR2lsbCBVbml2ZXJzaXR5LCBNb250cmVhbCwgUUMgSDNBIDFYMSwgQ2FuYWRhPC9h
dXRoLWFkZHJlc3M+PGRhdGVzPjx5ZWFyPjIwMTY8L3llYXI+PC9kYXRlcz48cmVjLW51bWJlcj43
MzA8L3JlYy1udW1iZXI+PGxhc3QtdXBkYXRlZC1kYXRlIGZvcm1hdD0idXRjIj4xNTg4NzU4MDE2
PC9sYXN0LXVwZGF0ZWQtZGF0ZT48YWNjZXNzaW9uLW51bT4yNzE4NTI4MjwvYWNjZXNzaW9uLW51
bT48ZWxlY3Ryb25pYy1yZXNvdXJjZS1udW0+MTAuMTAxNi9qLnN0ZW1jci4yMDE2LjA1LjAwMTwv
ZWxlY3Ryb25pYy1yZXNvdXJjZS1udW0+PHZvbHVtZT42PC92b2x1bWU+PC9yZWNvcmQ+PC9DaXRl
PjwvRW5kTm90ZT5=
</w:fldData>
        </w:fldChar>
      </w:r>
      <w:r w:rsidR="003019A0">
        <w:rPr>
          <w:sz w:val="24"/>
          <w:szCs w:val="24"/>
        </w:rPr>
        <w:instrText xml:space="preserve"> ADDIN EN.CITE </w:instrText>
      </w:r>
      <w:r w:rsidR="003019A0">
        <w:rPr>
          <w:sz w:val="24"/>
          <w:szCs w:val="24"/>
        </w:rPr>
        <w:fldChar w:fldCharType="begin">
          <w:fldData xml:space="preserve">PEVuZE5vdGU+PENpdGU+PEF1dGhvcj5EYWxleTwvQXV0aG9yPjxZZWFyPjIwMTY8L1llYXI+PElE
VGV4dD5TZXR0aW5nIEdsb2JhbCBTdGFuZGFyZHMgZm9yIFN0ZW0gQ2VsbCBSZXNlYXJjaCBhbmQg
Q2xpbmljYWwgVHJhbnNsYXRpb246IFRoZSAyMDE2IElTU0NSIEd1aWRlbGluZXM8L0lEVGV4dD48
RGlzcGxheVRleHQ+KDxzdHlsZSBmYWNlPSJpdGFsaWMiPjI5PC9zdHlsZT4pPC9EaXNwbGF5VGV4
dD48cmVjb3JkPjx1cmxzPjxyZWxhdGVkLXVybHM+PHVybD5odHRwOi8vZHguZG9pLm9yZy8xMC4x
MDE2L2ouc3RlbWNyLjIwMTYuMDUuMDAxPC91cmw+PC9yZWxhdGVkLXVybHM+PC91cmxzPjxpc2Ju
PjIyMTMtNjcxMSAoRWxlY3Ryb25pYyk8L2lzYm4+PHRpdGxlcz48dGl0bGU+U2V0dGluZyBHbG9i
YWwgU3RhbmRhcmRzIGZvciBTdGVtIENlbGwgUmVzZWFyY2ggYW5kIENsaW5pY2FsIFRyYW5zbGF0
aW9uOiBUaGUgMjAxNiBJU1NDUiBHdWlkZWxpbmVzPC90aXRsZT48c2Vjb25kYXJ5LXRpdGxlPlN0
ZW0gQ2VsbCBSZXBvcnRzPC9zZWNvbmRhcnktdGl0bGU+PC90aXRsZXM+PHBhZ2VzPjc4Ny05Nzwv
cGFnZXM+PG51bWJlcj42PC9udW1iZXI+PGNvbnRyaWJ1dG9ycz48YXV0aG9ycz48YXV0aG9yPkRh
bGV5LCBHLjwvYXV0aG9yPjxhdXRob3I+SHl1biwgSS48L2F1dGhvcj48YXV0aG9yPkFwcGVybGV5
LCBKLjwvYXV0aG9yPjxhdXRob3I+QmFya2VyLCBSLjwvYXV0aG9yPjxhdXRob3I+QmVudmVuaXN0
eSwgTi48L2F1dGhvcj48YXV0aG9yPkJyZWRlbm9vcmQsIEEuPC9hdXRob3I+PGF1dGhvcj5CcmV1
ZXIsIEMuPC9hdXRob3I+PGF1dGhvcj5DYXVsZmllbGQsIFQuPC9hdXRob3I+PGF1dGhvcj5DZWRh
cnMsIE0uPC9hdXRob3I+PGF1dGhvcj5GcmV5LVZhc2NvbmNlbGxzLCBKLjwvYXV0aG9yPjxhdXRo
b3I+SGVzbG9wLCBILjwvYXV0aG9yPjxhdXRob3I+SmluLCBZLjwvYXV0aG9yPjxhdXRob3I+TGVl
LCBSLjwvYXV0aG9yPjxhdXRob3I+TWNDYWJlLCBDLjwvYXV0aG9yPjxhdXRob3I+TXVuc2llLCBN
LjwvYXV0aG9yPjxhdXRob3I+TXVycnksIEMuPC9hdXRob3I+PGF1dGhvcj5QaWFudGFkb3NpLCBT
LjwvYXV0aG9yPjxhdXRob3I+UmFvLCBNLjwvYXV0aG9yPjxhdXRob3I+Um9va2UsIEguPC9hdXRo
b3I+PGF1dGhvcj5TaXBwLCBELjwvYXV0aG9yPjxhdXRob3I+U3R1ZGVyLCBMLjwvYXV0aG9yPjxh
dXRob3I+U3VnYXJtYW4sIEouPC9hdXRob3I+PGF1dGhvcj5UYWthaGFzaGksIE0uPC9hdXRob3I+
PGF1dGhvcj5aaW1tZXJtYW4sIE0uPC9hdXRob3I+PGF1dGhvcj5LaW1tZWxtYW4sIEouPC9hdXRo
b3I+PC9hdXRob3JzPjwvY29udHJpYnV0b3JzPjxsYW5ndWFnZT5lbmc8L2xhbmd1YWdlPjxhZGRl
ZC1kYXRlIGZvcm1hdD0idXRjIj4xNTg4NzU4MDE2PC9hZGRlZC1kYXRlPjxyZWYtdHlwZSBuYW1l
PSJKb3VybmFsIEFydGljbGUiPjE3PC9yZWYtdHlwZT48YXV0aC1hZGRyZXNzPkRpdmlzaW9uIG9m
IEhlbWF0b2xvZ3kvT25jb2xvZ3ksIEJvc3RvbiBDaGlsZHJlbuKAmXMgSG9zcGl0YWwgYW5kIERh
bmEgRmFyYmVyIENhbmNlciBJbnN0aXR1dGUsIEJvc3RvbiwgTUEgMDIxMTUsIFVTQURlcGFydG1l
bnQgb2YgQmlvZXRoaWNzLCBDYXNlIFdlc3Rlcm4gUmVzZXJ2ZSBVbml2ZXJzaXR5IFNjaG9vbCBv
ZiBNZWRpY2luZSwgQ2xldmVsYW5kLCBPSCA0NDEwNiwgVVNBQ2VudHJlIGZvciBIZW1hdG9sb2d5
LCBJbXBlcmlhbCBDb2xsZWdlLCBIYW1tZXJzbWl0aCBIb3NwaXRhbCwgRHUgQ2FuZSBSb2FkLCBM
b25kb24gVzEyIDBOTiwgVUtKb2huIHZhbiBHZWVzdCBDZW50cmUgZm9yIEJyYWluIFJlcGFpciwg
RGVwYXJ0bWVudCBvZiBDbGluaWNhbCBOZXVyb3NjaWVuY2UsIENhbWJyaWRnZSBDQjIgMFBZLCBV
S0RlcGFydG1lbnQgb2YgR2VuZXRpY3MsIFRoZSBBenJpZWxpIENlbnRlciBmb3IgU3RlbSBDZWxs
cyBhbmQgR2VuZXRpYyBSZXNlYXJjaCwgVGhlIEhlYnJldyBVbml2ZXJzaXR5IG9mIEplcnVzYWxl
bSwgSmVydXNhbGVtIDkxOTA0LCBJc3JhZWxEZXBhcnRtZW50IG9mIE1lZGljYWwgSHVtYW5pdGll
cywgSnVsaXVzIENlbnRlciwgVW5pdmVyc2l0eSBNZWRpY2FsIENlbnRlciBVdHJlY2h0LCBQTyBC
b3ggODU1MDAsIDM1MDggR0EgVXRyZWNodCwgdGhlIE5ldGhlcmxhbmRzQ2VudGVyIGZvciBDYXJk
aW92YXNjdWxhciBSZXNlYXJjaCwgTmF0aW9ud2lkZSBDaGlsZHJlbuKAmXMgSG9zcGl0YWwsIENv
bHVtYnVzLCBPSCA0MzIxNSwgVVNBSGVhbHRoIExhdyBJbnN0aXR1dGUsIFVuaXZlcnNpdHkgb2Yg
QWxiZXJ0YSwgRWRtb250b24sIEFCIFQ2RyAySDUsIENhbmFkYVVuaXZlcnNpdHkgb2YgQ2FsaWZv
cm5pYSBTYW4gRnJhbmNpc2NvIFNjaG9vbCBvZiBNZWRpY2luZSwgU2FuIEZyYW5jaXNjbywgQ0Eg
OTQxNTgsIFVTQUZyZXktVmFzY29uY2VsbHMgQ29uc3VsdGluZywgU3lrZXN2aWxsZSwgTUQgMjE3
ODQsIFVTQUNlbnRlciBmb3IgQ2VsbCAmYW1wOyBHZW5lIFRoZXJhcHksIEJheWxvciBDb2xsZWdl
IG9mIE1lZGljaW5lLCBIb3VzdG9uIE1ldGhvZGlzdCBIb3NwaXRhbCBhbmQgVGV4YXMgQ2hpbGRy
ZW7igJlzIEhvc3BpdGFsLCBIb3VzdG9uLCBUWCA3NzAzMCwgVVNBSW5zdGl0dXRlIG9mIEhlYWx0
aCBTY2llbmNlLCBTaGFuZ2hhaSBKaWFvVG9uZyBVbml2ZXJzaXR5IFNjaG9vbCBvZiBNZWRpY2lu
ZS9TaGFuZ2hhaSBJbnN0aXR1dGVzIG9mIEJpb2xvZ2ljYWwgU2NpZW5jZXMsIENoaW5lc2UgQWNh
ZGVteSBvZiBTY2llbmNlcywgU2hhbmdoYWksIDIwMDAyNSwgQ2hpbmFIYXJ2YXJkIERlcGFydG1l
bnQgb2YgU3RlbSBDZWxsIGFuZCBSZWdlbmVyYXRpdmUgQmlvbG9neSwgSGFydmFyZCBVbml2ZXJz
aXR5LCBDYW1icmlkZ2UgTUEgMDIxMzgsIFVTQURlcGFydG1lbnQgb2YgRW1lcmdlbmN5IE1lZGlj
aW5lLCBVbml2ZXJzaXR5IG9mIEFsYmVydGEsIEVkbW9udG9uLCBBQiBUNkcgMkI3LCBDYW5hZGFF
ZHVjYXRpb24sIEV0aGljcywgTGF3ICZhbXA7IENvbW11bml0eSBBd2FyZW5lc3MgVW5pdCwgU3Rl
bSBDZWxscyBBdXN0cmFsaWEsIERlcGFydG1lbnQgb2YgQW5hdG9teSBhbmQgTmV1cm9zY2llbmNl
LCBVbml2ZXJzaXR5IG9mIE1lbGJvdXJuZSwgTWVsYm91cm5lLCBQYXJrdmlsbGUsIFZJQyAzMDEw
LCBBdXN0cmFsaWFEZXBhcnRtZW50cyBvZiBQYXRob2xvZ3ksIEJpb2VuZ2luZWVyaW5nIGFuZCBN
ZWRpY2luZS9DYXJkaW9sb2d5LCBJbnN0aXR1dGUgZm9yIFN0ZW0gQ2VsbCBhbmQgUmVnZW5lcmF0
aXZlIE1lZGljaW5lLCBDZW50ZXIgZm9yIENhcmRpb3Zhc2N1bGFyIEJpb2xvZ3ksIFVuaXZlcnNp
dHkgb2YgV2FzaGluZ3RvbiwgU2VhdHRsZSwgV0EgOTgxMDksIFVTQVNhbXVlbCBPc2NoaW4gQ29t
cHJlaGVuc2l2ZSBDYW5jZXIgSW5zdGl0dXRlIGF0IENlZGFycy1TaW5haSBNZWRpY2FsIENlbnRl
ciwgTG9zIEFuZ2VsZXMsIENBIDkwMDQ4LCBVU0FUaGUgTmV3IFlvcmsgU3RlbSBDZWxsIEZvdW5k
YXRpb24gUmVzZWFyY2ggSW5zdGl0dXRlLCBOZXcgWW9yaywgTlkgMTAwMjMsIFVTQUludGVybmF0
aW9uYWwgU29jaWV0eSBmb3IgU3RlbSBDZWxsIFJlc2VhcmNoLCBTa29raWUsIElMIDYwMDc3LCBV
U0FSSUtFTiBDZW50ZXIgZm9yIERldmVsb3BtZW50YWwgQmlvbG9neSwgS29iZSwgNjUwLTAwNDcg
SmFwYW5DZW50ZXIgZm9yIFN0ZW0gQ2VsbCBCaW9sb2d5LCBNZW1vcmlhbCBTbG9hbiBLZXR0ZXJp
bmcgQ2FuY2VyIENlbnRlciwgTmV3IFlvcmssIE5ZIDEwMDY1LCBVU0FKb2hucyBIb3BraW5zIEJl
cm1hbiBJbnN0aXR1dGUgb2YgQmlvZXRoaWNzLCBCYWx0aW1vcmUsIE1EIDIxMjA1LCBVU0FDZW50
ZXIgZm9yIERldmVsb3BtZW50YWwgQmlvbG9neSwgUklLRU4sIEtvYmUsIEh5b2dvIDY1MC0wMDQ3
LCBKYXBhblZpYUN5dGUsIFNhbiBEaWVnbywgQ0EgOTIxMjEsIFVTQUJpb21lZGljYWwgRXRoaWNz
IFVuaXQsIE1jR2lsbCBVbml2ZXJzaXR5LCBNb250cmVhbCwgUUMgSDNBIDFYMSwgQ2FuYWRhPC9h
dXRoLWFkZHJlc3M+PGRhdGVzPjx5ZWFyPjIwMTY8L3llYXI+PC9kYXRlcz48cmVjLW51bWJlcj43
MzA8L3JlYy1udW1iZXI+PGxhc3QtdXBkYXRlZC1kYXRlIGZvcm1hdD0idXRjIj4xNTg4NzU4MDE2
PC9sYXN0LXVwZGF0ZWQtZGF0ZT48YWNjZXNzaW9uLW51bT4yNzE4NTI4MjwvYWNjZXNzaW9uLW51
bT48ZWxlY3Ryb25pYy1yZXNvdXJjZS1udW0+MTAuMTAxNi9qLnN0ZW1jci4yMDE2LjA1LjAwMTwv
ZWxlY3Ryb25pYy1yZXNvdXJjZS1udW0+PHZvbHVtZT42PC92b2x1bWU+PC9yZWNvcmQ+PC9DaXRl
PjwvRW5kTm90ZT5=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29</w:t>
      </w:r>
      <w:r w:rsidR="003019A0">
        <w:rPr>
          <w:noProof/>
          <w:sz w:val="24"/>
          <w:szCs w:val="24"/>
        </w:rPr>
        <w:t>)</w:t>
      </w:r>
      <w:r>
        <w:rPr>
          <w:sz w:val="24"/>
          <w:szCs w:val="24"/>
        </w:rPr>
        <w:fldChar w:fldCharType="end"/>
      </w:r>
      <w:r>
        <w:rPr>
          <w:sz w:val="24"/>
          <w:szCs w:val="24"/>
        </w:rPr>
        <w:t xml:space="preserve"> include the need for standards addressing, amongst other aspects, the reporting of stem cell clinical trials. Analysis of 393 completed stem cell clinical trials against the ISSCR guidelines highlighted absence of key data including primary and secondary outcomes, and called for development of guidelines for publication of, in particular, early clinical studies </w:t>
      </w:r>
      <w:r>
        <w:rPr>
          <w:sz w:val="24"/>
          <w:szCs w:val="24"/>
        </w:rPr>
        <w:fldChar w:fldCharType="begin"/>
      </w:r>
      <w:r w:rsidR="003019A0">
        <w:rPr>
          <w:sz w:val="24"/>
          <w:szCs w:val="24"/>
        </w:rPr>
        <w:instrText xml:space="preserve"> ADDIN EN.CITE &lt;EndNote&gt;&lt;Cite&gt;&lt;Author&gt;Fung&lt;/Author&gt;&lt;Year&gt;2017&lt;/Year&gt;&lt;IDText&gt;Responsible Translation of Stem Cell Research: An Assessment of Clinical Trial Registration and Publications&lt;/IDText&gt;&lt;DisplayText&gt;(&lt;style face="italic"&gt;28&lt;/style&gt;)&lt;/DisplayText&gt;&lt;record&gt;&lt;urls&gt;&lt;related-urls&gt;&lt;url&gt;http://dx.doi.org/10.1016/j.stemcr.2017.03.013&lt;/url&gt;&lt;/related-urls&gt;&lt;/urls&gt;&lt;isbn&gt;2213-6711 (Electronic)&lt;/isbn&gt;&lt;titles&gt;&lt;title&gt;Responsible Translation of Stem Cell Research: An Assessment of Clinical Trial Registration and Publications&lt;/title&gt;&lt;secondary-title&gt;Stem Cell Reports&lt;/secondary-title&gt;&lt;/titles&gt;&lt;pages&gt;1190-201&lt;/pages&gt;&lt;number&gt;5&lt;/number&gt;&lt;contributors&gt;&lt;authors&gt;&lt;author&gt;Fung, M.&lt;/author&gt;&lt;author&gt;Yuan, Y.&lt;/author&gt;&lt;author&gt;Atkins, H.&lt;/author&gt;&lt;author&gt;Shi, Q.&lt;/author&gt;&lt;author&gt;Bubela, T.&lt;/author&gt;&lt;/authors&gt;&lt;/contributors&gt;&lt;language&gt;eng&lt;/language&gt;&lt;added-date format="utc"&gt;1588757446&lt;/added-date&gt;&lt;ref-type name="Journal Article"&gt;17&lt;/ref-type&gt;&lt;auth-address&gt;School of Public Health, Edmonton Clinic Health Academy, University of Alberta, Edmonton, AB T6G 1C9, CanadaOttawa Hospital Research Institute, University of Ottawa, Ottawa, ON K1H 8L6, Canada&lt;/auth-address&gt;&lt;dates&gt;&lt;year&gt;2017&lt;/year&gt;&lt;/dates&gt;&lt;rec-number&gt;729&lt;/rec-number&gt;&lt;last-updated-date format="utc"&gt;1588757446&lt;/last-updated-date&gt;&lt;accession-num&gt;28416287&lt;/accession-num&gt;&lt;electronic-resource-num&gt;10.1016/j.stemcr.2017.03.013&lt;/electronic-resource-num&gt;&lt;volume&gt;8&lt;/volume&gt;&lt;/record&gt;&lt;/Cite&gt;&lt;/EndNote&gt;</w:instrText>
      </w:r>
      <w:r>
        <w:rPr>
          <w:sz w:val="24"/>
          <w:szCs w:val="24"/>
        </w:rPr>
        <w:fldChar w:fldCharType="separate"/>
      </w:r>
      <w:r w:rsidR="003019A0">
        <w:rPr>
          <w:noProof/>
          <w:sz w:val="24"/>
          <w:szCs w:val="24"/>
        </w:rPr>
        <w:t>(</w:t>
      </w:r>
      <w:r w:rsidR="003019A0" w:rsidRPr="003019A0">
        <w:rPr>
          <w:i/>
          <w:noProof/>
          <w:sz w:val="24"/>
          <w:szCs w:val="24"/>
        </w:rPr>
        <w:t>28</w:t>
      </w:r>
      <w:r w:rsidR="003019A0">
        <w:rPr>
          <w:noProof/>
          <w:sz w:val="24"/>
          <w:szCs w:val="24"/>
        </w:rPr>
        <w:t>)</w:t>
      </w:r>
      <w:r>
        <w:rPr>
          <w:sz w:val="24"/>
          <w:szCs w:val="24"/>
        </w:rPr>
        <w:fldChar w:fldCharType="end"/>
      </w:r>
      <w:r>
        <w:rPr>
          <w:sz w:val="24"/>
          <w:szCs w:val="24"/>
        </w:rPr>
        <w:t xml:space="preserve">. The existing background literature documents concerns over reporting of cell therapy clinical trials </w:t>
      </w:r>
      <w:r>
        <w:rPr>
          <w:sz w:val="24"/>
          <w:szCs w:val="24"/>
        </w:rPr>
        <w:fldChar w:fldCharType="begin">
          <w:fldData xml:space="preserve">PEVuZE5vdGU+PENpdGU+PEF1dGhvcj5GdW5nPC9BdXRob3I+PFllYXI+MjAxNzwvWWVhcj48SURU
ZXh0PlJlc3BvbnNpYmxlIFRyYW5zbGF0aW9uIG9mIFN0ZW0gQ2VsbCBSZXNlYXJjaDogQW4gQXNz
ZXNzbWVudCBvZiBDbGluaWNhbCBUcmlhbCBSZWdpc3RyYXRpb24gYW5kIFB1YmxpY2F0aW9uczwv
SURUZXh0PjxEaXNwbGF5VGV4dD4oPHN0eWxlIGZhY2U9Iml0YWxpYyI+MjgsIDMwLCAzMTwvc3R5
bGU+KTwvRGlzcGxheVRleHQ+PHJlY29yZD48dXJscz48cmVsYXRlZC11cmxzPjx1cmw+aHR0cDov
L2R4LmRvaS5vcmcvMTAuMTAxNi9qLnN0ZW1jci4yMDE3LjAzLjAxMzwvdXJsPjwvcmVsYXRlZC11
cmxzPjwvdXJscz48aXNibj4yMjEzLTY3MTEgKEVsZWN0cm9uaWMpPC9pc2JuPjx0aXRsZXM+PHRp
dGxlPlJlc3BvbnNpYmxlIFRyYW5zbGF0aW9uIG9mIFN0ZW0gQ2VsbCBSZXNlYXJjaDogQW4gQXNz
ZXNzbWVudCBvZiBDbGluaWNhbCBUcmlhbCBSZWdpc3RyYXRpb24gYW5kIFB1YmxpY2F0aW9uczwv
dGl0bGU+PHNlY29uZGFyeS10aXRsZT5TdGVtIENlbGwgUmVwb3J0czwvc2Vjb25kYXJ5LXRpdGxl
PjwvdGl0bGVzPjxwYWdlcz4xMTkwLTIwMTwvcGFnZXM+PG51bWJlcj41PC9udW1iZXI+PGNvbnRy
aWJ1dG9ycz48YXV0aG9ycz48YXV0aG9yPkZ1bmcsIE0uPC9hdXRob3I+PGF1dGhvcj5ZdWFuLCBZ
LjwvYXV0aG9yPjxhdXRob3I+QXRraW5zLCBILjwvYXV0aG9yPjxhdXRob3I+U2hpLCBRLjwvYXV0
aG9yPjxhdXRob3I+QnViZWxhLCBULjwvYXV0aG9yPjwvYXV0aG9ycz48L2NvbnRyaWJ1dG9ycz48
bGFuZ3VhZ2U+ZW5nPC9sYW5ndWFnZT48YWRkZWQtZGF0ZSBmb3JtYXQ9InV0YyI+MTU4ODc1NzQ0
NjwvYWRkZWQtZGF0ZT48cmVmLXR5cGUgbmFtZT0iSm91cm5hbCBBcnRpY2xlIj4xNzwvcmVmLXR5
cGU+PGF1dGgtYWRkcmVzcz5TY2hvb2wgb2YgUHVibGljIEhlYWx0aCwgRWRtb250b24gQ2xpbmlj
IEhlYWx0aCBBY2FkZW15LCBVbml2ZXJzaXR5IG9mIEFsYmVydGEsIEVkbW9udG9uLCBBQiBUNkcg
MUM5LCBDYW5hZGFPdHRhd2EgSG9zcGl0YWwgUmVzZWFyY2ggSW5zdGl0dXRlLCBVbml2ZXJzaXR5
IG9mIE90dGF3YSwgT3R0YXdhLCBPTiBLMUggOEw2LCBDYW5hZGE8L2F1dGgtYWRkcmVzcz48ZGF0
ZXM+PHllYXI+MjAxNzwveWVhcj48L2RhdGVzPjxyZWMtbnVtYmVyPjcyOTwvcmVjLW51bWJlcj48
bGFzdC11cGRhdGVkLWRhdGUgZm9ybWF0PSJ1dGMiPjE1ODg3NTc0NDY8L2xhc3QtdXBkYXRlZC1k
YXRlPjxhY2Nlc3Npb24tbnVtPjI4NDE2Mjg3PC9hY2Nlc3Npb24tbnVtPjxlbGVjdHJvbmljLXJl
c291cmNlLW51bT4xMC4xMDE2L2ouc3RlbWNyLjIwMTcuMDMuMDEzPC9lbGVjdHJvbmljLXJlc291
cmNlLW51bT48dm9sdW1lPjg8L3ZvbHVtZT48L3JlY29yZD48L0NpdGU+PENpdGU+PEF1dGhvcj5D
aGFobGE8L0F1dGhvcj48WWVhcj4yMDE2PC9ZZWFyPjxJRFRleHQ+SW50cmEtQXJ0aWN1bGFyIENl
bGx1bGFyIFRoZXJhcHkgZm9yIE9zdGVvYXJ0aHJpdGlzIGFuZCBGb2NhbCBDYXJ0aWxhZ2UgRGVm
ZWN0cyBvZiB0aGUgS25lZTogQSBTeXN0ZW1hdGljIFJldmlldyBvZiB0aGUgTGl0ZXJhdHVyZSBh
bmQgU3R1ZHkgUXVhbGl0eSBBbmFseXNpczwvSURUZXh0PjxyZWNvcmQ+PGRhdGVzPjxwdWItZGF0
ZXM+PGRhdGU+U2VwIDIxPC9kYXRlPjwvcHViLWRhdGVzPjx5ZWFyPjIwMTY8L3llYXI+PC9kYXRl
cz48a2V5d29yZHM+PGtleXdvcmQ+Q2FydGlsYWdlIERpc2Vhc2VzLyp0aGVyYXB5PC9rZXl3b3Jk
PjxrZXl3b3JkPipDYXJ0aWxhZ2UsIEFydGljdWxhcjwva2V5d29yZD48a2V5d29yZD5DZWxsLSBh
bmQgVGlzc3VlLUJhc2VkIFRoZXJhcHkvKm1ldGhvZHM8L2tleXdvcmQ+PGtleXdvcmQ+SHVtYW5z
PC9rZXl3b3JkPjxrZXl3b3JkPkluamVjdGlvbnMsIEludHJhLUFydGljdWxhcjwva2V5d29yZD48
a2V5d29yZD5LbmVlIEpvaW50PC9rZXl3b3JkPjxrZXl3b3JkPk9zdGVvYXJ0aHJpdGlzLCBLbmVl
Lyp0aGVyYXB5PC9rZXl3b3JkPjxrZXl3b3JkPlRyZWF0bWVudCBPdXRjb21lPC9rZXl3b3JkPjwv
a2V5d29yZHM+PGlzYm4+MDAyMS05MzU1PC9pc2JuPjx0aXRsZXM+PHRpdGxlPkludHJhLUFydGlj
dWxhciBDZWxsdWxhciBUaGVyYXB5IGZvciBPc3Rlb2FydGhyaXRpcyBhbmQgRm9jYWwgQ2FydGls
YWdlIERlZmVjdHMgb2YgdGhlIEtuZWU6IEEgU3lzdGVtYXRpYyBSZXZpZXcgb2YgdGhlIExpdGVy
YXR1cmUgYW5kIFN0dWR5IFF1YWxpdHkgQW5hbHlzaXM8L3RpdGxlPjxzZWNvbmRhcnktdGl0bGU+
SiBCb25lIEpvaW50IFN1cmcgQW08L3NlY29uZGFyeS10aXRsZT48L3RpdGxlcz48cGFnZXM+MTUx
MS0yMTwvcGFnZXM+PG51bWJlcj4xODwvbnVtYmVyPjxjb250cmlidXRvcnM+PGF1dGhvcnM+PGF1
dGhvcj5DaGFobGEsIEouPC9hdXRob3I+PGF1dGhvcj5QaXV6emksIE4uIFMuPC9hdXRob3I+PGF1
dGhvcj5NaXRjaGVsbCwgSi4gSi48L2F1dGhvcj48YXV0aG9yPkRlYW4sIEMuIFMuPC9hdXRob3I+
PGF1dGhvcj5QYXNjdWFsLUdhcnJpZG8sIEMuPC9hdXRob3I+PGF1dGhvcj5MYVByYWRlLCBSLiBG
LjwvYXV0aG9yPjxhdXRob3I+TXVzY2hsZXIsIEcuIEYuPC9hdXRob3I+PC9hdXRob3JzPjwvY29u
dHJpYnV0b3JzPjxlZGl0aW9uPjIwMTYvMDkvMjM8L2VkaXRpb24+PGxhbmd1YWdlPmVuZzwvbGFu
Z3VhZ2U+PGFkZGVkLWRhdGUgZm9ybWF0PSJ1dGMiPjE1ODYyNjQxMzY8L2FkZGVkLWRhdGU+PHJl
Zi10eXBlIG5hbWU9IkpvdXJuYWwgQXJ0aWNsZSI+MTc8L3JlZi10eXBlPjxhdXRoLWFkZHJlc3M+
U3RlYWRtYW4gUGhpbGlwcG9uIFJlc2VhcmNoIGxuc3RpdHV0ZSwgVmFpbCwgQ29sb3JhZG8gamNo
YWhsYUBzcHJpdmFpbC5vcmcuJiN4RDtJbnN0aXR1dGUgb2YgT3J0aG9wZWRpY3MsICZxdW90O0Nh
cmxvcyBFLiBPdHRvbGVuZ2hpJnF1b3Q7IEl0YWxpYW4gSG9zcGl0YWwgb2YgQnVlbm9zIEFpcmVz
LCBCdWVub3MgQWlyZXMsIEFyZ2VudGluYSBuaWNvbGFzLnBpdXp6aUBob3NwaXRhbGl0YWxpYW5v
Lm9yZy5hci4mI3hEO1N0ZWFkbWFuIFBoaWxpcHBvbiBSZXNlYXJjaCBsbnN0aXR1dGUsIFZhaWws
IENvbG9yYWRvIGptaXRjaGVsbEB0aGVzdGVhZG1hbmNsaW5pYy5jb20uJiN4RDtTdGVhZG1hbiBQ
aGlsaXBwb24gUmVzZWFyY2ggbG5zdGl0dXRlLCBWYWlsLCBDb2xvcmFkbyBjZGVhbkBzcHJpdmFp
bC5vcmcuJiN4RDtVbml2ZXJzaXR5IG9mIENvbG9yYWRvLCBBdXJvcmEsIENvbG9yYWRvIGNlY2ls
aWEucGFzY3VhbGdhcnJpZG9AZ21haWwuY29tLiYjeEQ7U3RlYWRtYW4gUGhpbGlwcG9uIFJlc2Vh
cmNoIGxuc3RpdHV0ZSwgVmFpbCwgQ29sb3JhZG8gVGhlIFN0ZWFkbWFuIENsaW5pYywgVmFpbCwg
Q29sb3JhZG8gZHJsYXByYWRlQHNwcml2YWlsLm9yZy4mI3hEO0RlcGFydG1lbnQgb2YgQmlvbWVk
aWNhbCBFbmdpbmVlcmluZywgQ2xldmVsYW5kIENsaW5pYywgQ2xldmVsYW5kLCBPaGlvIG11c2No
bGdAY2NmLm9yZy48L2F1dGgtYWRkcmVzcz48cmVtb3RlLWRhdGFiYXNlLXByb3ZpZGVyPk5MTTwv
cmVtb3RlLWRhdGFiYXNlLXByb3ZpZGVyPjxyZWMtbnVtYmVyPjYxODwvcmVjLW51bWJlcj48bGFz
dC11cGRhdGVkLWRhdGUgZm9ybWF0PSJ1dGMiPjE1ODYyNjQxMzY8L2xhc3QtdXBkYXRlZC1kYXRl
PjxhY2Nlc3Npb24tbnVtPjI3NjU1OTc4PC9hY2Nlc3Npb24tbnVtPjxlbGVjdHJvbmljLXJlc291
cmNlLW51bT4xMC4yMTA2L2pianMuMTUuMDE0OTU8L2VsZWN0cm9uaWMtcmVzb3VyY2UtbnVtPjx2
b2x1bWU+OTg8L3ZvbHVtZT48L3JlY29yZD48L0NpdGU+PENpdGU+PEF1dGhvcj5NdXJyYXk8L0F1
dGhvcj48WWVhcj4yMDE5PC9ZZWFyPjxJRFRleHQ+SW50ZXJuYXRpb25hbCBFeHBlcnQgQ29uc2Vu
c3VzIG9uIGEgQ2VsbCBUaGVyYXB5IENvbW11bmljYXRpb24gVG9vbDogRE9TRVM8L0lEVGV4dD48
cmVjb3JkPjx1cmxzPjxyZWxhdGVkLXVybHM+PHVybD5odHRwczovL2pvdXJuYWxzLmx3dy5jb20v
amJqc2pvdXJuYWwvRnVsbHRleHQvMjAxOS8wNTE1MC9JbnRlcm5hdGlvbmFsX0V4cGVydF9Db25z
ZW5zdXNfb25fYV9DZWxsX1RoZXJhcHkuNi5hc3B4PC91cmw+PC9yZWxhdGVkLXVybHM+PC91cmxz
Pjxpc2JuPjAwMjEtOTM1NTwvaXNibj48dGl0bGVzPjx0aXRsZT5JbnRlcm5hdGlvbmFsIEV4cGVy
dCBDb25zZW5zdXMgb24gYSBDZWxsIFRoZXJhcHkgQ29tbXVuaWNhdGlvbiBUb29sOiBET1NFUzwv
dGl0bGU+PHNlY29uZGFyeS10aXRsZT5KQkpTPC9zZWNvbmRhcnktdGl0bGU+PC90aXRsZXM+PHBh
Z2VzPjkwNC05MTE8L3BhZ2VzPjxudW1iZXI+MTA8L251bWJlcj48Y29udHJpYnV0b3JzPjxhdXRo
b3JzPjxhdXRob3I+TXVycmF5LCBJYWluIFIuPC9hdXRob3I+PGF1dGhvcj5DaGFobGEsIEpvcmdl
PC9hdXRob3I+PGF1dGhvcj5TYWZyYW4sIE1hcmMgUi48L2F1dGhvcj48YXV0aG9yPktyeWNoLCBB
YXJvbiBKLjwvYXV0aG9yPjxhdXRob3I+U2FyaXMsIERhbmllbCBCLkYuPC9hdXRob3I+PGF1dGhv
cj5DYXBsYW4sIEFybm9sZCBJLjwvYXV0aG9yPjxhdXRob3I+TGFQcmFkZSwgUm9iZXJ0IEYuPC9h
dXRob3I+PGF1dGhvcj5Db2xlLCBCcmlhbiBKLjwvYXV0aG9yPjxhdXRob3I+R3VpbGFrLCBGYXJz
aGlkPC9hdXRob3I+PGF1dGhvcj5Sb2RlbywgU2NvdHQgQS48L2F1dGhvcj48YXV0aG9yPkxhdHRl
cm1hbm4sIENocmlzdGlhbjwvYXV0aG9yPjxhdXRob3I+QmlyY2gsIE1hcmsgQS48L2F1dGhvcj48
YXV0aG9yPlBlYXVsdCwgQnJ1bm88L2F1dGhvcj48YXV0aG9yPkJpYW50LCBMZWVsYSBDLjwvYXV0
aG9yPjxhdXRob3I+Q2h1LCBDb25zdGFuY2UgUi48L2F1dGhvcj48YXV0aG9yPkRhbGJ5LCBNYXR0
aGV3IEouPC9hdXRob3I+PGF1dGhvcj5EaWV0eiwgQWxsYW4gQi48L2F1dGhvcj48YXV0aG9yPkRy
YWdvbywgSmFzb24gTC48L2F1dGhvcj48YXV0aG9yPkVuZ2VicmV0c2VuLCBMYXJzPC9hdXRob3I+
PGF1dGhvcj5FdnNlZW5rbywgRGVuaXM8L2F1dGhvcj48YXV0aG9yPkdldGdvb2QsIEFsYW48L2F1
dGhvcj48YXV0aG9yPkdlZXNsaW4sIEFuZHJldyBHLjwvYXV0aG9yPjxhdXRob3I+SG9sbGFuZGVy
LCBBbnRob255IFAuPC9hdXRob3I+PGF1dGhvcj5IdWFyZCwgSm9obm55PC9hdXRob3I+PGF1dGhv
cj5Lb24sIEVsaXphdmV0YTwvYXV0aG9yPjxhdXRob3I+TWFmZnVsbGksIE5pY29sYTwvYXV0aG9y
PjxhdXRob3I+TWFuZGVsYmF1bSwgQmVydCBSLjwvYXV0aG9yPjxhdXRob3I+TWFyZG9uZXMsIFJv
ZHJpZ288L2F1dGhvcj48YXV0aG9yPlBldHJpZ2xpYW5vLCBGcmFuayBBLjwvYXV0aG9yPjxhdXRo
b3I+U2ltcHNvbiwgQS4gSGFtaXNoIFIuVy48L2F1dGhvcj48YXV0aG9yPldhbmcsIEphbWVzIEgu
Qy48L2F1dGhvcj48YXV0aG9yPk1hZHJ5LCBIZW5uaW5nPC9hdXRob3I+PGF1dGhvcj5KbywgQ2hy
aXMgSC48L2F1dGhvcj48YXV0aG9yPk5ha2FtdXJhLCBOb3JpbWFzYTwvYXV0aG9yPjwvYXV0aG9y
cz48L2NvbnRyaWJ1dG9ycz48YWRkZWQtZGF0ZSBmb3JtYXQ9InV0YyI+MTU4NjI1OTYxMDwvYWRk
ZWQtZGF0ZT48cmVmLXR5cGUgbmFtZT0iSm91cm5hbCBBcnRpY2xlIj4xNzwvcmVmLXR5cGU+PGRh
dGVzPjx5ZWFyPjIwMTk8L3llYXI+PC9kYXRlcz48cmVjLW51bWJlcj42MTM8L3JlYy1udW1iZXI+
PGxhc3QtdXBkYXRlZC1kYXRlIGZvcm1hdD0idXRjIj4xNTg2MjU5NjEwPC9sYXN0LXVwZGF0ZWQt
ZGF0ZT48YWNjZXNzaW9uLW51bT4wMDAwNDYyMy0yMDE5MDUxNTAtMDAwMDY8L2FjY2Vzc2lvbi1u
dW0+PGVsZWN0cm9uaWMtcmVzb3VyY2UtbnVtPjEwLjIxMDYvamJqcy4xOC4wMDkxNTwvZWxlY3Ry
b25pYy1yZXNvdXJjZS1udW0+PHZvbHVtZT4xMDE8L3ZvbHVtZT48L3JlY29yZD48L0NpdGU+PC9F
bmROb3RlPn==
</w:fldData>
        </w:fldChar>
      </w:r>
      <w:r w:rsidR="003019A0">
        <w:rPr>
          <w:sz w:val="24"/>
          <w:szCs w:val="24"/>
        </w:rPr>
        <w:instrText xml:space="preserve"> ADDIN EN.CITE </w:instrText>
      </w:r>
      <w:r w:rsidR="003019A0">
        <w:rPr>
          <w:sz w:val="24"/>
          <w:szCs w:val="24"/>
        </w:rPr>
        <w:fldChar w:fldCharType="begin">
          <w:fldData xml:space="preserve">PEVuZE5vdGU+PENpdGU+PEF1dGhvcj5GdW5nPC9BdXRob3I+PFllYXI+MjAxNzwvWWVhcj48SURU
ZXh0PlJlc3BvbnNpYmxlIFRyYW5zbGF0aW9uIG9mIFN0ZW0gQ2VsbCBSZXNlYXJjaDogQW4gQXNz
ZXNzbWVudCBvZiBDbGluaWNhbCBUcmlhbCBSZWdpc3RyYXRpb24gYW5kIFB1YmxpY2F0aW9uczwv
SURUZXh0PjxEaXNwbGF5VGV4dD4oPHN0eWxlIGZhY2U9Iml0YWxpYyI+MjgsIDMwLCAzMTwvc3R5
bGU+KTwvRGlzcGxheVRleHQ+PHJlY29yZD48dXJscz48cmVsYXRlZC11cmxzPjx1cmw+aHR0cDov
L2R4LmRvaS5vcmcvMTAuMTAxNi9qLnN0ZW1jci4yMDE3LjAzLjAxMzwvdXJsPjwvcmVsYXRlZC11
cmxzPjwvdXJscz48aXNibj4yMjEzLTY3MTEgKEVsZWN0cm9uaWMpPC9pc2JuPjx0aXRsZXM+PHRp
dGxlPlJlc3BvbnNpYmxlIFRyYW5zbGF0aW9uIG9mIFN0ZW0gQ2VsbCBSZXNlYXJjaDogQW4gQXNz
ZXNzbWVudCBvZiBDbGluaWNhbCBUcmlhbCBSZWdpc3RyYXRpb24gYW5kIFB1YmxpY2F0aW9uczwv
dGl0bGU+PHNlY29uZGFyeS10aXRsZT5TdGVtIENlbGwgUmVwb3J0czwvc2Vjb25kYXJ5LXRpdGxl
PjwvdGl0bGVzPjxwYWdlcz4xMTkwLTIwMTwvcGFnZXM+PG51bWJlcj41PC9udW1iZXI+PGNvbnRy
aWJ1dG9ycz48YXV0aG9ycz48YXV0aG9yPkZ1bmcsIE0uPC9hdXRob3I+PGF1dGhvcj5ZdWFuLCBZ
LjwvYXV0aG9yPjxhdXRob3I+QXRraW5zLCBILjwvYXV0aG9yPjxhdXRob3I+U2hpLCBRLjwvYXV0
aG9yPjxhdXRob3I+QnViZWxhLCBULjwvYXV0aG9yPjwvYXV0aG9ycz48L2NvbnRyaWJ1dG9ycz48
bGFuZ3VhZ2U+ZW5nPC9sYW5ndWFnZT48YWRkZWQtZGF0ZSBmb3JtYXQ9InV0YyI+MTU4ODc1NzQ0
NjwvYWRkZWQtZGF0ZT48cmVmLXR5cGUgbmFtZT0iSm91cm5hbCBBcnRpY2xlIj4xNzwvcmVmLXR5
cGU+PGF1dGgtYWRkcmVzcz5TY2hvb2wgb2YgUHVibGljIEhlYWx0aCwgRWRtb250b24gQ2xpbmlj
IEhlYWx0aCBBY2FkZW15LCBVbml2ZXJzaXR5IG9mIEFsYmVydGEsIEVkbW9udG9uLCBBQiBUNkcg
MUM5LCBDYW5hZGFPdHRhd2EgSG9zcGl0YWwgUmVzZWFyY2ggSW5zdGl0dXRlLCBVbml2ZXJzaXR5
IG9mIE90dGF3YSwgT3R0YXdhLCBPTiBLMUggOEw2LCBDYW5hZGE8L2F1dGgtYWRkcmVzcz48ZGF0
ZXM+PHllYXI+MjAxNzwveWVhcj48L2RhdGVzPjxyZWMtbnVtYmVyPjcyOTwvcmVjLW51bWJlcj48
bGFzdC11cGRhdGVkLWRhdGUgZm9ybWF0PSJ1dGMiPjE1ODg3NTc0NDY8L2xhc3QtdXBkYXRlZC1k
YXRlPjxhY2Nlc3Npb24tbnVtPjI4NDE2Mjg3PC9hY2Nlc3Npb24tbnVtPjxlbGVjdHJvbmljLXJl
c291cmNlLW51bT4xMC4xMDE2L2ouc3RlbWNyLjIwMTcuMDMuMDEzPC9lbGVjdHJvbmljLXJlc291
cmNlLW51bT48dm9sdW1lPjg8L3ZvbHVtZT48L3JlY29yZD48L0NpdGU+PENpdGU+PEF1dGhvcj5D
aGFobGE8L0F1dGhvcj48WWVhcj4yMDE2PC9ZZWFyPjxJRFRleHQ+SW50cmEtQXJ0aWN1bGFyIENl
bGx1bGFyIFRoZXJhcHkgZm9yIE9zdGVvYXJ0aHJpdGlzIGFuZCBGb2NhbCBDYXJ0aWxhZ2UgRGVm
ZWN0cyBvZiB0aGUgS25lZTogQSBTeXN0ZW1hdGljIFJldmlldyBvZiB0aGUgTGl0ZXJhdHVyZSBh
bmQgU3R1ZHkgUXVhbGl0eSBBbmFseXNpczwvSURUZXh0PjxyZWNvcmQ+PGRhdGVzPjxwdWItZGF0
ZXM+PGRhdGU+U2VwIDIxPC9kYXRlPjwvcHViLWRhdGVzPjx5ZWFyPjIwMTY8L3llYXI+PC9kYXRl
cz48a2V5d29yZHM+PGtleXdvcmQ+Q2FydGlsYWdlIERpc2Vhc2VzLyp0aGVyYXB5PC9rZXl3b3Jk
PjxrZXl3b3JkPipDYXJ0aWxhZ2UsIEFydGljdWxhcjwva2V5d29yZD48a2V5d29yZD5DZWxsLSBh
bmQgVGlzc3VlLUJhc2VkIFRoZXJhcHkvKm1ldGhvZHM8L2tleXdvcmQ+PGtleXdvcmQ+SHVtYW5z
PC9rZXl3b3JkPjxrZXl3b3JkPkluamVjdGlvbnMsIEludHJhLUFydGljdWxhcjwva2V5d29yZD48
a2V5d29yZD5LbmVlIEpvaW50PC9rZXl3b3JkPjxrZXl3b3JkPk9zdGVvYXJ0aHJpdGlzLCBLbmVl
Lyp0aGVyYXB5PC9rZXl3b3JkPjxrZXl3b3JkPlRyZWF0bWVudCBPdXRjb21lPC9rZXl3b3JkPjwv
a2V5d29yZHM+PGlzYm4+MDAyMS05MzU1PC9pc2JuPjx0aXRsZXM+PHRpdGxlPkludHJhLUFydGlj
dWxhciBDZWxsdWxhciBUaGVyYXB5IGZvciBPc3Rlb2FydGhyaXRpcyBhbmQgRm9jYWwgQ2FydGls
YWdlIERlZmVjdHMgb2YgdGhlIEtuZWU6IEEgU3lzdGVtYXRpYyBSZXZpZXcgb2YgdGhlIExpdGVy
YXR1cmUgYW5kIFN0dWR5IFF1YWxpdHkgQW5hbHlzaXM8L3RpdGxlPjxzZWNvbmRhcnktdGl0bGU+
SiBCb25lIEpvaW50IFN1cmcgQW08L3NlY29uZGFyeS10aXRsZT48L3RpdGxlcz48cGFnZXM+MTUx
MS0yMTwvcGFnZXM+PG51bWJlcj4xODwvbnVtYmVyPjxjb250cmlidXRvcnM+PGF1dGhvcnM+PGF1
dGhvcj5DaGFobGEsIEouPC9hdXRob3I+PGF1dGhvcj5QaXV6emksIE4uIFMuPC9hdXRob3I+PGF1
dGhvcj5NaXRjaGVsbCwgSi4gSi48L2F1dGhvcj48YXV0aG9yPkRlYW4sIEMuIFMuPC9hdXRob3I+
PGF1dGhvcj5QYXNjdWFsLUdhcnJpZG8sIEMuPC9hdXRob3I+PGF1dGhvcj5MYVByYWRlLCBSLiBG
LjwvYXV0aG9yPjxhdXRob3I+TXVzY2hsZXIsIEcuIEYuPC9hdXRob3I+PC9hdXRob3JzPjwvY29u
dHJpYnV0b3JzPjxlZGl0aW9uPjIwMTYvMDkvMjM8L2VkaXRpb24+PGxhbmd1YWdlPmVuZzwvbGFu
Z3VhZ2U+PGFkZGVkLWRhdGUgZm9ybWF0PSJ1dGMiPjE1ODYyNjQxMzY8L2FkZGVkLWRhdGU+PHJl
Zi10eXBlIG5hbWU9IkpvdXJuYWwgQXJ0aWNsZSI+MTc8L3JlZi10eXBlPjxhdXRoLWFkZHJlc3M+
U3RlYWRtYW4gUGhpbGlwcG9uIFJlc2VhcmNoIGxuc3RpdHV0ZSwgVmFpbCwgQ29sb3JhZG8gamNo
YWhsYUBzcHJpdmFpbC5vcmcuJiN4RDtJbnN0aXR1dGUgb2YgT3J0aG9wZWRpY3MsICZxdW90O0Nh
cmxvcyBFLiBPdHRvbGVuZ2hpJnF1b3Q7IEl0YWxpYW4gSG9zcGl0YWwgb2YgQnVlbm9zIEFpcmVz
LCBCdWVub3MgQWlyZXMsIEFyZ2VudGluYSBuaWNvbGFzLnBpdXp6aUBob3NwaXRhbGl0YWxpYW5v
Lm9yZy5hci4mI3hEO1N0ZWFkbWFuIFBoaWxpcHBvbiBSZXNlYXJjaCBsbnN0aXR1dGUsIFZhaWws
IENvbG9yYWRvIGptaXRjaGVsbEB0aGVzdGVhZG1hbmNsaW5pYy5jb20uJiN4RDtTdGVhZG1hbiBQ
aGlsaXBwb24gUmVzZWFyY2ggbG5zdGl0dXRlLCBWYWlsLCBDb2xvcmFkbyBjZGVhbkBzcHJpdmFp
bC5vcmcuJiN4RDtVbml2ZXJzaXR5IG9mIENvbG9yYWRvLCBBdXJvcmEsIENvbG9yYWRvIGNlY2ls
aWEucGFzY3VhbGdhcnJpZG9AZ21haWwuY29tLiYjeEQ7U3RlYWRtYW4gUGhpbGlwcG9uIFJlc2Vh
cmNoIGxuc3RpdHV0ZSwgVmFpbCwgQ29sb3JhZG8gVGhlIFN0ZWFkbWFuIENsaW5pYywgVmFpbCwg
Q29sb3JhZG8gZHJsYXByYWRlQHNwcml2YWlsLm9yZy4mI3hEO0RlcGFydG1lbnQgb2YgQmlvbWVk
aWNhbCBFbmdpbmVlcmluZywgQ2xldmVsYW5kIENsaW5pYywgQ2xldmVsYW5kLCBPaGlvIG11c2No
bGdAY2NmLm9yZy48L2F1dGgtYWRkcmVzcz48cmVtb3RlLWRhdGFiYXNlLXByb3ZpZGVyPk5MTTwv
cmVtb3RlLWRhdGFiYXNlLXByb3ZpZGVyPjxyZWMtbnVtYmVyPjYxODwvcmVjLW51bWJlcj48bGFz
dC11cGRhdGVkLWRhdGUgZm9ybWF0PSJ1dGMiPjE1ODYyNjQxMzY8L2xhc3QtdXBkYXRlZC1kYXRl
PjxhY2Nlc3Npb24tbnVtPjI3NjU1OTc4PC9hY2Nlc3Npb24tbnVtPjxlbGVjdHJvbmljLXJlc291
cmNlLW51bT4xMC4yMTA2L2pianMuMTUuMDE0OTU8L2VsZWN0cm9uaWMtcmVzb3VyY2UtbnVtPjx2
b2x1bWU+OTg8L3ZvbHVtZT48L3JlY29yZD48L0NpdGU+PENpdGU+PEF1dGhvcj5NdXJyYXk8L0F1
dGhvcj48WWVhcj4yMDE5PC9ZZWFyPjxJRFRleHQ+SW50ZXJuYXRpb25hbCBFeHBlcnQgQ29uc2Vu
c3VzIG9uIGEgQ2VsbCBUaGVyYXB5IENvbW11bmljYXRpb24gVG9vbDogRE9TRVM8L0lEVGV4dD48
cmVjb3JkPjx1cmxzPjxyZWxhdGVkLXVybHM+PHVybD5odHRwczovL2pvdXJuYWxzLmx3dy5jb20v
amJqc2pvdXJuYWwvRnVsbHRleHQvMjAxOS8wNTE1MC9JbnRlcm5hdGlvbmFsX0V4cGVydF9Db25z
ZW5zdXNfb25fYV9DZWxsX1RoZXJhcHkuNi5hc3B4PC91cmw+PC9yZWxhdGVkLXVybHM+PC91cmxz
Pjxpc2JuPjAwMjEtOTM1NTwvaXNibj48dGl0bGVzPjx0aXRsZT5JbnRlcm5hdGlvbmFsIEV4cGVy
dCBDb25zZW5zdXMgb24gYSBDZWxsIFRoZXJhcHkgQ29tbXVuaWNhdGlvbiBUb29sOiBET1NFUzwv
dGl0bGU+PHNlY29uZGFyeS10aXRsZT5KQkpTPC9zZWNvbmRhcnktdGl0bGU+PC90aXRsZXM+PHBh
Z2VzPjkwNC05MTE8L3BhZ2VzPjxudW1iZXI+MTA8L251bWJlcj48Y29udHJpYnV0b3JzPjxhdXRo
b3JzPjxhdXRob3I+TXVycmF5LCBJYWluIFIuPC9hdXRob3I+PGF1dGhvcj5DaGFobGEsIEpvcmdl
PC9hdXRob3I+PGF1dGhvcj5TYWZyYW4sIE1hcmMgUi48L2F1dGhvcj48YXV0aG9yPktyeWNoLCBB
YXJvbiBKLjwvYXV0aG9yPjxhdXRob3I+U2FyaXMsIERhbmllbCBCLkYuPC9hdXRob3I+PGF1dGhv
cj5DYXBsYW4sIEFybm9sZCBJLjwvYXV0aG9yPjxhdXRob3I+TGFQcmFkZSwgUm9iZXJ0IEYuPC9h
dXRob3I+PGF1dGhvcj5Db2xlLCBCcmlhbiBKLjwvYXV0aG9yPjxhdXRob3I+R3VpbGFrLCBGYXJz
aGlkPC9hdXRob3I+PGF1dGhvcj5Sb2RlbywgU2NvdHQgQS48L2F1dGhvcj48YXV0aG9yPkxhdHRl
cm1hbm4sIENocmlzdGlhbjwvYXV0aG9yPjxhdXRob3I+QmlyY2gsIE1hcmsgQS48L2F1dGhvcj48
YXV0aG9yPlBlYXVsdCwgQnJ1bm88L2F1dGhvcj48YXV0aG9yPkJpYW50LCBMZWVsYSBDLjwvYXV0
aG9yPjxhdXRob3I+Q2h1LCBDb25zdGFuY2UgUi48L2F1dGhvcj48YXV0aG9yPkRhbGJ5LCBNYXR0
aGV3IEouPC9hdXRob3I+PGF1dGhvcj5EaWV0eiwgQWxsYW4gQi48L2F1dGhvcj48YXV0aG9yPkRy
YWdvbywgSmFzb24gTC48L2F1dGhvcj48YXV0aG9yPkVuZ2VicmV0c2VuLCBMYXJzPC9hdXRob3I+
PGF1dGhvcj5FdnNlZW5rbywgRGVuaXM8L2F1dGhvcj48YXV0aG9yPkdldGdvb2QsIEFsYW48L2F1
dGhvcj48YXV0aG9yPkdlZXNsaW4sIEFuZHJldyBHLjwvYXV0aG9yPjxhdXRob3I+SG9sbGFuZGVy
LCBBbnRob255IFAuPC9hdXRob3I+PGF1dGhvcj5IdWFyZCwgSm9obm55PC9hdXRob3I+PGF1dGhv
cj5Lb24sIEVsaXphdmV0YTwvYXV0aG9yPjxhdXRob3I+TWFmZnVsbGksIE5pY29sYTwvYXV0aG9y
PjxhdXRob3I+TWFuZGVsYmF1bSwgQmVydCBSLjwvYXV0aG9yPjxhdXRob3I+TWFyZG9uZXMsIFJv
ZHJpZ288L2F1dGhvcj48YXV0aG9yPlBldHJpZ2xpYW5vLCBGcmFuayBBLjwvYXV0aG9yPjxhdXRo
b3I+U2ltcHNvbiwgQS4gSGFtaXNoIFIuVy48L2F1dGhvcj48YXV0aG9yPldhbmcsIEphbWVzIEgu
Qy48L2F1dGhvcj48YXV0aG9yPk1hZHJ5LCBIZW5uaW5nPC9hdXRob3I+PGF1dGhvcj5KbywgQ2hy
aXMgSC48L2F1dGhvcj48YXV0aG9yPk5ha2FtdXJhLCBOb3JpbWFzYTwvYXV0aG9yPjwvYXV0aG9y
cz48L2NvbnRyaWJ1dG9ycz48YWRkZWQtZGF0ZSBmb3JtYXQ9InV0YyI+MTU4NjI1OTYxMDwvYWRk
ZWQtZGF0ZT48cmVmLXR5cGUgbmFtZT0iSm91cm5hbCBBcnRpY2xlIj4xNzwvcmVmLXR5cGU+PGRh
dGVzPjx5ZWFyPjIwMTk8L3llYXI+PC9kYXRlcz48cmVjLW51bWJlcj42MTM8L3JlYy1udW1iZXI+
PGxhc3QtdXBkYXRlZC1kYXRlIGZvcm1hdD0idXRjIj4xNTg2MjU5NjEwPC9sYXN0LXVwZGF0ZWQt
ZGF0ZT48YWNjZXNzaW9uLW51bT4wMDAwNDYyMy0yMDE5MDUxNTAtMDAwMDY8L2FjY2Vzc2lvbi1u
dW0+PGVsZWN0cm9uaWMtcmVzb3VyY2UtbnVtPjEwLjIxMDYvamJqcy4xOC4wMDkxNTwvZWxlY3Ry
b25pYy1yZXNvdXJjZS1udW0+PHZvbHVtZT4xMDE8L3ZvbHVtZT48L3JlY29yZD48L0NpdGU+PC9F
bmROb3RlPn==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28, 30, 31</w:t>
      </w:r>
      <w:r w:rsidR="003019A0">
        <w:rPr>
          <w:noProof/>
          <w:sz w:val="24"/>
          <w:szCs w:val="24"/>
        </w:rPr>
        <w:t>)</w:t>
      </w:r>
      <w:r>
        <w:rPr>
          <w:sz w:val="24"/>
          <w:szCs w:val="24"/>
        </w:rPr>
        <w:fldChar w:fldCharType="end"/>
      </w:r>
      <w:r>
        <w:rPr>
          <w:sz w:val="24"/>
          <w:szCs w:val="24"/>
        </w:rPr>
        <w:t xml:space="preserve">, with lack of clear definition of the trial intervention (study drug) being identified as a significant concern </w:t>
      </w:r>
      <w:r>
        <w:rPr>
          <w:sz w:val="24"/>
          <w:szCs w:val="24"/>
        </w:rPr>
        <w:fldChar w:fldCharType="begin">
          <w:fldData xml:space="preserve">PEVuZE5vdGU+PENpdGU+PEF1dGhvcj5NdXJyYXk8L0F1dGhvcj48WWVhcj4yMDE5PC9ZZWFyPjxJ
RFRleHQ+SW50ZXJuYXRpb25hbCBFeHBlcnQgQ29uc2Vuc3VzIG9uIGEgQ2VsbCBUaGVyYXB5IENv
bW11bmljYXRpb24gVG9vbDogRE9TRVM8L0lEVGV4dD48RGlzcGxheVRleHQ+KDxzdHlsZSBmYWNl
PSJpdGFsaWMiPjMxLTM0PC9zdHlsZT4pPC9EaXNwbGF5VGV4dD48cmVjb3JkPjx1cmxzPjxyZWxh
dGVkLXVybHM+PHVybD5odHRwczovL2pvdXJuYWxzLmx3dy5jb20vamJqc2pvdXJuYWwvRnVsbHRl
eHQvMjAxOS8wNTE1MC9JbnRlcm5hdGlvbmFsX0V4cGVydF9Db25zZW5zdXNfb25fYV9DZWxsX1Ro
ZXJhcHkuNi5hc3B4PC91cmw+PC9yZWxhdGVkLXVybHM+PC91cmxzPjxpc2JuPjAwMjEtOTM1NTwv
aXNibj48dGl0bGVzPjx0aXRsZT5JbnRlcm5hdGlvbmFsIEV4cGVydCBDb25zZW5zdXMgb24gYSBD
ZWxsIFRoZXJhcHkgQ29tbXVuaWNhdGlvbiBUb29sOiBET1NFUzwvdGl0bGU+PHNlY29uZGFyeS10
aXRsZT5KQkpTPC9zZWNvbmRhcnktdGl0bGU+PC90aXRsZXM+PHBhZ2VzPjkwNC05MTE8L3BhZ2Vz
PjxudW1iZXI+MTA8L251bWJlcj48Y29udHJpYnV0b3JzPjxhdXRob3JzPjxhdXRob3I+TXVycmF5
LCBJYWluIFIuPC9hdXRob3I+PGF1dGhvcj5DaGFobGEsIEpvcmdlPC9hdXRob3I+PGF1dGhvcj5T
YWZyYW4sIE1hcmMgUi48L2F1dGhvcj48YXV0aG9yPktyeWNoLCBBYXJvbiBKLjwvYXV0aG9yPjxh
dXRob3I+U2FyaXMsIERhbmllbCBCLkYuPC9hdXRob3I+PGF1dGhvcj5DYXBsYW4sIEFybm9sZCBJ
LjwvYXV0aG9yPjxhdXRob3I+TGFQcmFkZSwgUm9iZXJ0IEYuPC9hdXRob3I+PGF1dGhvcj5Db2xl
LCBCcmlhbiBKLjwvYXV0aG9yPjxhdXRob3I+R3VpbGFrLCBGYXJzaGlkPC9hdXRob3I+PGF1dGhv
cj5Sb2RlbywgU2NvdHQgQS48L2F1dGhvcj48YXV0aG9yPkxhdHRlcm1hbm4sIENocmlzdGlhbjwv
YXV0aG9yPjxhdXRob3I+QmlyY2gsIE1hcmsgQS48L2F1dGhvcj48YXV0aG9yPlBlYXVsdCwgQnJ1
bm88L2F1dGhvcj48YXV0aG9yPkJpYW50LCBMZWVsYSBDLjwvYXV0aG9yPjxhdXRob3I+Q2h1LCBD
b25zdGFuY2UgUi48L2F1dGhvcj48YXV0aG9yPkRhbGJ5LCBNYXR0aGV3IEouPC9hdXRob3I+PGF1
dGhvcj5EaWV0eiwgQWxsYW4gQi48L2F1dGhvcj48YXV0aG9yPkRyYWdvbywgSmFzb24gTC48L2F1
dGhvcj48YXV0aG9yPkVuZ2VicmV0c2VuLCBMYXJzPC9hdXRob3I+PGF1dGhvcj5FdnNlZW5rbywg
RGVuaXM8L2F1dGhvcj48YXV0aG9yPkdldGdvb2QsIEFsYW48L2F1dGhvcj48YXV0aG9yPkdlZXNs
aW4sIEFuZHJldyBHLjwvYXV0aG9yPjxhdXRob3I+SG9sbGFuZGVyLCBBbnRob255IFAuPC9hdXRo
b3I+PGF1dGhvcj5IdWFyZCwgSm9obm55PC9hdXRob3I+PGF1dGhvcj5Lb24sIEVsaXphdmV0YTwv
YXV0aG9yPjxhdXRob3I+TWFmZnVsbGksIE5pY29sYTwvYXV0aG9yPjxhdXRob3I+TWFuZGVsYmF1
bSwgQmVydCBSLjwvYXV0aG9yPjxhdXRob3I+TWFyZG9uZXMsIFJvZHJpZ288L2F1dGhvcj48YXV0
aG9yPlBldHJpZ2xpYW5vLCBGcmFuayBBLjwvYXV0aG9yPjxhdXRob3I+U2ltcHNvbiwgQS4gSGFt
aXNoIFIuVy48L2F1dGhvcj48YXV0aG9yPldhbmcsIEphbWVzIEguQy48L2F1dGhvcj48YXV0aG9y
Pk1hZHJ5LCBIZW5uaW5nPC9hdXRob3I+PGF1dGhvcj5KbywgQ2hyaXMgSC48L2F1dGhvcj48YXV0
aG9yPk5ha2FtdXJhLCBOb3JpbWFzYTwvYXV0aG9yPjwvYXV0aG9ycz48L2NvbnRyaWJ1dG9ycz48
YWRkZWQtZGF0ZSBmb3JtYXQ9InV0YyI+MTU4NjI1OTYxMDwvYWRkZWQtZGF0ZT48cmVmLXR5cGUg
bmFtZT0iSm91cm5hbCBBcnRpY2xlIj4xNzwvcmVmLXR5cGU+PGRhdGVzPjx5ZWFyPjIwMTk8L3ll
YXI+PC9kYXRlcz48cmVjLW51bWJlcj42MTM8L3JlYy1udW1iZXI+PGxhc3QtdXBkYXRlZC1kYXRl
IGZvcm1hdD0idXRjIj4xNTg2MjU5NjEwPC9sYXN0LXVwZGF0ZWQtZGF0ZT48YWNjZXNzaW9uLW51
bT4wMDAwNDYyMy0yMDE5MDUxNTAtMDAwMDY8L2FjY2Vzc2lvbi1udW0+PGVsZWN0cm9uaWMtcmVz
b3VyY2UtbnVtPjEwLjIxMDYvamJqcy4xOC4wMDkxNTwvZWxlY3Ryb25pYy1yZXNvdXJjZS1udW0+
PHZvbHVtZT4xMDE8L3ZvbHVtZT48L3JlY29yZD48L0NpdGU+PENpdGU+PEF1dGhvcj5DaGFobGE8
L0F1dGhvcj48WWVhcj4yMDE3PC9ZZWFyPjxJRFRleHQ+QSBDYWxsIGZvciBTdGFuZGFyZGl6YXRp
b24gaW4gUGxhdGVsZXQtUmljaCBQbGFzbWEgUHJlcGFyYXRpb24gUHJvdG9jb2xzIGFuZCBDb21w
b3NpdGlvbiBSZXBvcnRpbmc6IEEgU3lzdGVtYXRpYyBSZXZpZXcgb2YgdGhlIENsaW5pY2FsIE9y
dGhvcGFlZGljIExpdGVyYXR1cmU8L0lEVGV4dD48cmVjb3JkPjxkYXRlcz48cHViLWRhdGVzPjxk
YXRlPk9jdCAxODwvZGF0ZT48L3B1Yi1kYXRlcz48eWVhcj4yMDE3PC95ZWFyPjwvZGF0ZXM+PGtl
eXdvcmRzPjxrZXl3b3JkPkNsaW5pY2FsIFByb3RvY29scy8qc3RhbmRhcmRzPC9rZXl3b3JkPjxr
ZXl3b3JkPkNsaW5pY2FsIFRyaWFscyBhcyBUb3BpYzwva2V5d29yZD48a2V5d29yZD5IdW1hbnM8
L2tleXdvcmQ+PGtleXdvcmQ+TXVzY3Vsb3NrZWxldGFsIERpc2Vhc2VzLyp0aGVyYXB5PC9rZXl3
b3JkPjxrZXl3b3JkPk9ydGhvcGVkaWMgUHJvY2VkdXJlcy9tZXRob2RzLypzdGFuZGFyZHM8L2tl
eXdvcmQ+PGtleXdvcmQ+KlBsYXRlbGV0LVJpY2ggUGxhc21hPC9rZXl3b3JkPjxrZXl3b3JkPlN5
c3RlbWF0aWMgUmV2aWV3cyBhcyBUb3BpYzwva2V5d29yZD48L2tleXdvcmRzPjxpc2JuPjAwMjEt
OTM1NTwvaXNibj48dGl0bGVzPjx0aXRsZT5BIENhbGwgZm9yIFN0YW5kYXJkaXphdGlvbiBpbiBQ
bGF0ZWxldC1SaWNoIFBsYXNtYSBQcmVwYXJhdGlvbiBQcm90b2NvbHMgYW5kIENvbXBvc2l0aW9u
IFJlcG9ydGluZzogQSBTeXN0ZW1hdGljIFJldmlldyBvZiB0aGUgQ2xpbmljYWwgT3J0aG9wYWVk
aWMgTGl0ZXJhdHVyZTwvdGl0bGU+PHNlY29uZGFyeS10aXRsZT5KIEJvbmUgSm9pbnQgU3VyZyBB
bTwvc2Vjb25kYXJ5LXRpdGxlPjwvdGl0bGVzPjxwYWdlcz4xNzY5LTE3Nzk8L3BhZ2VzPjxudW1i
ZXI+MjA8L251bWJlcj48Y29udHJpYnV0b3JzPjxhdXRob3JzPjxhdXRob3I+Q2hhaGxhLCBKLjwv
YXV0aG9yPjxhdXRob3I+Q2lucXVlLCBNLiBFLjwvYXV0aG9yPjxhdXRob3I+UGl1enppLCBOLiBT
LjwvYXV0aG9yPjxhdXRob3I+TWFubmF2YSwgUy48L2F1dGhvcj48YXV0aG9yPkdlZXNsaW4sIEEu
IEcuPC9hdXRob3I+PGF1dGhvcj5NdXJyYXksIEkuIFIuPC9hdXRob3I+PGF1dGhvcj5Eb3JuYW4s
IEcuIEouPC9hdXRob3I+PGF1dGhvcj5NdXNjaGxlciwgRy4gRi48L2F1dGhvcj48YXV0aG9yPkxh
UHJhZGUsIFIuIEYuPC9hdXRob3I+PC9hdXRob3JzPjwvY29udHJpYnV0b3JzPjxlZGl0aW9uPjIw
MTcvMTAvMTk8L2VkaXRpb24+PGxhbmd1YWdlPmVuZzwvbGFuZ3VhZ2U+PGFkZGVkLWRhdGUgZm9y
bWF0PSJ1dGMiPjE1ODYyNjQyNTg8L2FkZGVkLWRhdGU+PHJlZi10eXBlIG5hbWU9IkpvdXJuYWwg
QXJ0aWNsZSI+MTc8L3JlZi10eXBlPjxhdXRoLWFkZHJlc3M+MVN0ZWFkbWFuIFBoaWxpcHBvbiBS
ZXNlYXJjaCBJbnN0aXR1dGUsIFZhaWwsIENvbG9yYWRvIDJEZXBhcnRtZW50IG9mIE9ydGhvcGFl
ZGljIFN1cmdlcnkgYW5kIEJpb2VuZ2luZWVyaW5nLCBUaGUgQ2xldmVsYW5kIENsaW5pYyBGb3Vu
ZGF0aW9uLCBDbGV2ZWxhbmQsIE9oaW8gM0luc3RpdHV0byBVbml2ZXJzaXRhcmlvIGRlbCBIb3Nw
aXRhbCBJdGFsaWFubyBkZSBCdWVub3MgQWlyZXMsIEJ1ZW5vcyBBaXJlcywgQXJnZW50aW5hIDRU
aGUgU3RlYWRtYW4gQ2xpbmljLCBWYWlsLCBDb2xvcmFkbyA1RGVwYXJ0bWVudCBvZiBPcnRob3Bh
ZWRpY3MsIFVuaXZlcnNpdHkgb2YgRWRpbmJ1cmdoLCBFZGluYnVyZ2gsIFVuaXRlZCBLaW5nZG9t
LjwvYXV0aC1hZGRyZXNzPjxyZW1vdGUtZGF0YWJhc2UtcHJvdmlkZXI+TkxNPC9yZW1vdGUtZGF0
YWJhc2UtcHJvdmlkZXI+PHJlYy1udW1iZXI+NjIwPC9yZWMtbnVtYmVyPjxsYXN0LXVwZGF0ZWQt
ZGF0ZSBmb3JtYXQ9InV0YyI+MTU4NjI2NDI1ODwvbGFzdC11cGRhdGVkLWRhdGU+PGFjY2Vzc2lv
bi1udW0+MjkwNDAxMzI8L2FjY2Vzc2lvbi1udW0+PGVsZWN0cm9uaWMtcmVzb3VyY2UtbnVtPjEw
LjIxMDYvamJqcy4xNi4wMTM3NDwvZWxlY3Ryb25pYy1yZXNvdXJjZS1udW0+PHZvbHVtZT45OTwv
dm9sdW1lPjwvcmVjb3JkPjwvQ2l0ZT48Q2l0ZT48QXV0aG9yPk11cnJheTwvQXV0aG9yPjxZZWFy
PjIwMTc8L1llYXI+PElEVGV4dD5NaW5pbXVtIEluZm9ybWF0aW9uIGZvciBTdHVkaWVzIEV2YWx1
YXRpbmcgQmlvbG9naWNzIGluIE9ydGhvcGFlZGljcyAoTUlCTyk6IFBsYXRlbGV0LVJpY2ggUGxh
c21hIGFuZCBNZXNlbmNoeW1hbCBTdGVtIENlbGxzPC9JRFRleHQ+PHJlY29yZD48ZGF0ZXM+PHB1
Yi1kYXRlcz48ZGF0ZT5NYXkgMTc8L2RhdGU+PC9wdWItZGF0ZXM+PHllYXI+MjAxNzwveWVhcj48
L2RhdGVzPjxrZXl3b3Jkcz48a2V5d29yZD4qQmlvbG9naWNhbCBQcm9kdWN0czwva2V5d29yZD48
a2V5d29yZD5DbGluaWNhbCBTdHVkaWVzIGFzIFRvcGljLypzdGFuZGFyZHM8L2tleXdvcmQ+PGtl
eXdvcmQ+Q29uc2Vuc3VzPC9rZXl3b3JkPjxrZXl3b3JkPkRlbHBoaSBUZWNobmlxdWU8L2tleXdv
cmQ+PGtleXdvcmQ+SHVtYW5zPC9rZXl3b3JkPjxrZXl3b3JkPipNZXNlbmNoeW1hbCBTdGVtIENl
bGwgVHJhbnNwbGFudGF0aW9uPC9rZXl3b3JkPjxrZXl3b3JkPk1lc2VuY2h5bWFsIFN0ZW0gQ2Vs
bHM8L2tleXdvcmQ+PGtleXdvcmQ+TXVzY3Vsb3NrZWxldGFsIERpc2Vhc2VzLyp0aGVyYXB5PC9r
ZXl3b3JkPjxrZXl3b3JkPipQbGF0ZWxldC1SaWNoIFBsYXNtYTwva2V5d29yZD48a2V5d29yZD5S
ZXNlYXJjaCBEZXNpZ24vc3RhbmRhcmRzPC9rZXl3b3JkPjxrZXl3b3JkPlN1cnZleXMgYW5kIFF1
ZXN0aW9ubmFpcmVzPC9rZXl3b3JkPjwva2V5d29yZHM+PGlzYm4+MDAyMS05MzU1PC9pc2JuPjx0
aXRsZXM+PHRpdGxlPk1pbmltdW0gSW5mb3JtYXRpb24gZm9yIFN0dWRpZXMgRXZhbHVhdGluZyBC
aW9sb2dpY3MgaW4gT3J0aG9wYWVkaWNzIChNSUJPKTogUGxhdGVsZXQtUmljaCBQbGFzbWEgYW5k
IE1lc2VuY2h5bWFsIFN0ZW0gQ2VsbHM8L3RpdGxlPjxzZWNvbmRhcnktdGl0bGU+SiBCb25lIEpv
aW50IFN1cmcgQW08L3NlY29uZGFyeS10aXRsZT48L3RpdGxlcz48cGFnZXM+ODA5LTgxOTwvcGFn
ZXM+PG51bWJlcj4xMDwvbnVtYmVyPjxjb250cmlidXRvcnM+PGF1dGhvcnM+PGF1dGhvcj5NdXJy
YXksIEkuIFIuPC9hdXRob3I+PGF1dGhvcj5HZWVzbGluLCBBLiBHLjwvYXV0aG9yPjxhdXRob3I+
R291ZGllLCBFLiBCLjwvYXV0aG9yPjxhdXRob3I+UGV0cmlnbGlhbm8sIEYuIEEuPC9hdXRob3I+
PGF1dGhvcj5MYVByYWRlLCBSLiBGLjwvYXV0aG9yPjwvYXV0aG9ycz48L2NvbnRyaWJ1dG9ycz48
ZWRpdGlvbj4yMDE3LzA1LzE3PC9lZGl0aW9uPjxsYW5ndWFnZT5lbmc8L2xhbmd1YWdlPjxhZGRl
ZC1kYXRlIGZvcm1hdD0idXRjIj4xNTg2MjY0NDA5PC9hZGRlZC1kYXRlPjxyZWYtdHlwZSBuYW1l
PSJKb3VybmFsIEFydGljbGUiPjE3PC9yZWYtdHlwZT48YXV0aC1hZGRyZXNzPjFUaGUgVW5pdmVy
c2l0eSBvZiBFZGluYnVyZ2gsIEVkaW5idXJnaCwgVW5pdGVkIEtpbmdkb20gMldlc3Rlcm4gTWlj
aGlnYW4gVW5pdmVyc2l0eSBTY2hvb2wgb2YgTWVkaWNpbmUsIEthbGFtYXpvbywgTWljaGlnYW4g
M1VuaXZlcnNpdHkgb2YgQ2FsaWZvcm5pYSBhdCBMb3MgQW5nZWxlcywgTG9zIEFuZ2VsZXMsIENh
bGlmb3JuaWEgNFN0ZWFkbWFuIFBoaWxpcHBvbiBSZXNlYXJjaCBJbnN0aXR1dGUsIFZhaWwsIENv
bG9yYWRvLjwvYXV0aC1hZGRyZXNzPjxyZW1vdGUtZGF0YWJhc2UtcHJvdmlkZXI+TkxNPC9yZW1v
dGUtZGF0YWJhc2UtcHJvdmlkZXI+PHJlYy1udW1iZXI+NjIxPC9yZWMtbnVtYmVyPjxsYXN0LXVw
ZGF0ZWQtZGF0ZSBmb3JtYXQ9InV0YyI+MTU4NjI2NDQwOTwvbGFzdC11cGRhdGVkLWRhdGU+PGFj
Y2Vzc2lvbi1udW0+Mjg1MDk4MjE8L2FjY2Vzc2lvbi1udW0+PGVsZWN0cm9uaWMtcmVzb3VyY2Ut
bnVtPjEwLjIxMDYvamJqcy4xNi4wMDc5MzwvZWxlY3Ryb25pYy1yZXNvdXJjZS1udW0+PHZvbHVt
ZT45OTwvdm9sdW1lPjwvcmVjb3JkPjwvQ2l0ZT48Q2l0ZT48QXV0aG9yPlBpdXp6aTwvQXV0aG9y
PjxZZWFyPjIwMTg8L1llYXI+PElEVGV4dD5WYXJpYWJpbGl0eSBpbiB0aGUgUHJlcGFyYXRpb24s
IFJlcG9ydGluZywgYW5kIFVzZSBvZiBCb25lIE1hcnJvdyBBc3BpcmF0ZSBDb25jZW50cmF0ZSBp
biBNdXNjdWxvc2tlbGV0YWwgRGlzb3JkZXJzOiBBIFN5c3RlbWF0aWMgUmV2aWV3IG9mIHRoZSBD
bGluaWNhbCBPcnRob3BhZWRpYyBMaXRlcmF0dXJlPC9JRFRleHQ+PHJlY29yZD48ZGF0ZXM+PHB1
Yi1kYXRlcz48ZGF0ZT5NYXIgMjE8L2RhdGU+PC9wdWItZGF0ZXM+PHllYXI+MjAxODwveWVhcj48
L2RhdGVzPjxrZXl3b3Jkcz48a2V5d29yZD5Cb25lIE1hcnJvdyBUcmFuc3BsYW50YXRpb24vKm1l
dGhvZHMvc3RhdGlzdGljcyAmYW1wOyBudW1lcmljYWwgZGF0YTwva2V5d29yZD48a2V5d29yZD5I
dW1hbnM8L2tleXdvcmQ+PGtleXdvcmQ+TXVzY3Vsb3NrZWxldGFsIERpc2Vhc2VzLyp0aGVyYXB5
PC9rZXl3b3JkPjxrZXl3b3JkPlBhdGllbnQgU2VsZWN0aW9uPC9rZXl3b3JkPjxrZXl3b3JkPlBy
b2NlZHVyZXMgYW5kIFRlY2huaXF1ZXMgVXRpbGl6YXRpb248L2tleXdvcmQ+PC9rZXl3b3Jkcz48
aXNibj4wMDIxLTkzNTU8L2lzYm4+PHRpdGxlcz48dGl0bGU+VmFyaWFiaWxpdHkgaW4gdGhlIFBy
ZXBhcmF0aW9uLCBSZXBvcnRpbmcsIGFuZCBVc2Ugb2YgQm9uZSBNYXJyb3cgQXNwaXJhdGUgQ29u
Y2VudHJhdGUgaW4gTXVzY3Vsb3NrZWxldGFsIERpc29yZGVyczogQSBTeXN0ZW1hdGljIFJldmll
dyBvZiB0aGUgQ2xpbmljYWwgT3J0aG9wYWVkaWMgTGl0ZXJhdHVyZTwvdGl0bGU+PHNlY29uZGFy
eS10aXRsZT5KIEJvbmUgSm9pbnQgU3VyZyBBbTwvc2Vjb25kYXJ5LXRpdGxlPjwvdGl0bGVzPjxw
YWdlcz41MTctNTI1PC9wYWdlcz48bnVtYmVyPjY8L251bWJlcj48Y29udHJpYnV0b3JzPjxhdXRo
b3JzPjxhdXRob3I+UGl1enppLCBOLiBTLjwvYXV0aG9yPjxhdXRob3I+SHVzc2FpbiwgWi4gQi48
L2F1dGhvcj48YXV0aG9yPkNoYWhsYSwgSi48L2F1dGhvcj48YXV0aG9yPkNpbnF1ZSwgTS4gRS48
L2F1dGhvcj48YXV0aG9yPk1vYXRzaGUsIEcuPC9hdXRob3I+PGF1dGhvcj5NYW50cmlwcmFnYWRh
LCBWLiBQLjwvYXV0aG9yPjxhdXRob3I+TXVzY2hsZXIsIEcuIEYuPC9hdXRob3I+PGF1dGhvcj5M
YVByYWRlLCBSLiBGLjwvYXV0aG9yPjwvYXV0aG9ycz48L2NvbnRyaWJ1dG9ycz48ZWRpdGlvbj4y
MDE4LzAzLzIxPC9lZGl0aW9uPjxsYW5ndWFnZT5lbmc8L2xhbmd1YWdlPjxhZGRlZC1kYXRlIGZv
cm1hdD0idXRjIj4xNTg2MjU5OTA4PC9hZGRlZC1kYXRlPjxyZWYtdHlwZSBuYW1lPSJKb3VybmFs
IEFydGljbGUiPjE3PC9yZWYtdHlwZT48YXV0aC1hZGRyZXNzPkRlcGFydG1lbnQgb2YgT3J0aG9w
YWVkaWMgU3VyZ2VyeSBhbmQgQmlvZW5naW5lZXJpbmcsIENsZXZlbGFuZCBDbGluaWMsIENsZXZl
bGFuZCwgT2hpby4mI3hEO0luc3RpdHV0byBVbml2ZXJzaXRhcmlvIGRlbCBIb3NwaXRhbCBJdGFs
aWFubyBkZSBCdWVub3MgQWlyZXMsIEJ1ZW5vcyBBaXJlcywgQXJnZW50aW5hLiYjeEQ7U3RlYWRt
YW4gUGhpbGlwcG9uIFJlc2VhcmNoIEluc3RpdHV0ZSwgVmFpbCwgQ29sb3JhZG8uJiN4RDtPc2xv
IFVuaXZlcnNpdHkgSG9zcGl0YWwsIFVuaXZlcnNpdHkgb2YgT3NsbywgT3NsbywgTm9yd2F5LiYj
eEQ7T1NUUkMsIFRoZSBOb3J3ZWdpYW4gU2Nob29sIG9mIFNwb3J0cyBTY2llbmNlcywgT3Nsbywg
Tm9yd2F5LiYjeEQ7VGhlIFN0ZWFkbWFuIENsaW5pYywgVmFpbCwgQ29sb3JhZG8uPC9hdXRoLWFk
ZHJlc3M+PHJlbW90ZS1kYXRhYmFzZS1wcm92aWRlcj5OTE08L3JlbW90ZS1kYXRhYmFzZS1wcm92
aWRlcj48cmVjLW51bWJlcj42MTc8L3JlYy1udW1iZXI+PGxhc3QtdXBkYXRlZC1kYXRlIGZvcm1h
dD0idXRjIj4xNTg2MjU5OTA4PC9sYXN0LXVwZGF0ZWQtZGF0ZT48YWNjZXNzaW9uLW51bT4yOTU1
Nzg2OTwvYWNjZXNzaW9uLW51bT48ZWxlY3Ryb25pYy1yZXNvdXJjZS1udW0+MTAuMjEwNi9qYmpz
LjE3LjAwNDUxPC9lbGVjdHJvbmljLXJlc291cmNlLW51bT48dm9sdW1lPjEwMDwvdm9sdW1lPjwv
cmVjb3JkPjwvQ2l0ZT48L0VuZE5vdGU+AG==
</w:fldData>
        </w:fldChar>
      </w:r>
      <w:r w:rsidR="003019A0">
        <w:rPr>
          <w:sz w:val="24"/>
          <w:szCs w:val="24"/>
        </w:rPr>
        <w:instrText xml:space="preserve"> ADDIN EN.CITE </w:instrText>
      </w:r>
      <w:r w:rsidR="003019A0">
        <w:rPr>
          <w:sz w:val="24"/>
          <w:szCs w:val="24"/>
        </w:rPr>
        <w:fldChar w:fldCharType="begin">
          <w:fldData xml:space="preserve">PEVuZE5vdGU+PENpdGU+PEF1dGhvcj5NdXJyYXk8L0F1dGhvcj48WWVhcj4yMDE5PC9ZZWFyPjxJ
RFRleHQ+SW50ZXJuYXRpb25hbCBFeHBlcnQgQ29uc2Vuc3VzIG9uIGEgQ2VsbCBUaGVyYXB5IENv
bW11bmljYXRpb24gVG9vbDogRE9TRVM8L0lEVGV4dD48RGlzcGxheVRleHQ+KDxzdHlsZSBmYWNl
PSJpdGFsaWMiPjMxLTM0PC9zdHlsZT4pPC9EaXNwbGF5VGV4dD48cmVjb3JkPjx1cmxzPjxyZWxh
dGVkLXVybHM+PHVybD5odHRwczovL2pvdXJuYWxzLmx3dy5jb20vamJqc2pvdXJuYWwvRnVsbHRl
eHQvMjAxOS8wNTE1MC9JbnRlcm5hdGlvbmFsX0V4cGVydF9Db25zZW5zdXNfb25fYV9DZWxsX1Ro
ZXJhcHkuNi5hc3B4PC91cmw+PC9yZWxhdGVkLXVybHM+PC91cmxzPjxpc2JuPjAwMjEtOTM1NTwv
aXNibj48dGl0bGVzPjx0aXRsZT5JbnRlcm5hdGlvbmFsIEV4cGVydCBDb25zZW5zdXMgb24gYSBD
ZWxsIFRoZXJhcHkgQ29tbXVuaWNhdGlvbiBUb29sOiBET1NFUzwvdGl0bGU+PHNlY29uZGFyeS10
aXRsZT5KQkpTPC9zZWNvbmRhcnktdGl0bGU+PC90aXRsZXM+PHBhZ2VzPjkwNC05MTE8L3BhZ2Vz
PjxudW1iZXI+MTA8L251bWJlcj48Y29udHJpYnV0b3JzPjxhdXRob3JzPjxhdXRob3I+TXVycmF5
LCBJYWluIFIuPC9hdXRob3I+PGF1dGhvcj5DaGFobGEsIEpvcmdlPC9hdXRob3I+PGF1dGhvcj5T
YWZyYW4sIE1hcmMgUi48L2F1dGhvcj48YXV0aG9yPktyeWNoLCBBYXJvbiBKLjwvYXV0aG9yPjxh
dXRob3I+U2FyaXMsIERhbmllbCBCLkYuPC9hdXRob3I+PGF1dGhvcj5DYXBsYW4sIEFybm9sZCBJ
LjwvYXV0aG9yPjxhdXRob3I+TGFQcmFkZSwgUm9iZXJ0IEYuPC9hdXRob3I+PGF1dGhvcj5Db2xl
LCBCcmlhbiBKLjwvYXV0aG9yPjxhdXRob3I+R3VpbGFrLCBGYXJzaGlkPC9hdXRob3I+PGF1dGhv
cj5Sb2RlbywgU2NvdHQgQS48L2F1dGhvcj48YXV0aG9yPkxhdHRlcm1hbm4sIENocmlzdGlhbjwv
YXV0aG9yPjxhdXRob3I+QmlyY2gsIE1hcmsgQS48L2F1dGhvcj48YXV0aG9yPlBlYXVsdCwgQnJ1
bm88L2F1dGhvcj48YXV0aG9yPkJpYW50LCBMZWVsYSBDLjwvYXV0aG9yPjxhdXRob3I+Q2h1LCBD
b25zdGFuY2UgUi48L2F1dGhvcj48YXV0aG9yPkRhbGJ5LCBNYXR0aGV3IEouPC9hdXRob3I+PGF1
dGhvcj5EaWV0eiwgQWxsYW4gQi48L2F1dGhvcj48YXV0aG9yPkRyYWdvbywgSmFzb24gTC48L2F1
dGhvcj48YXV0aG9yPkVuZ2VicmV0c2VuLCBMYXJzPC9hdXRob3I+PGF1dGhvcj5FdnNlZW5rbywg
RGVuaXM8L2F1dGhvcj48YXV0aG9yPkdldGdvb2QsIEFsYW48L2F1dGhvcj48YXV0aG9yPkdlZXNs
aW4sIEFuZHJldyBHLjwvYXV0aG9yPjxhdXRob3I+SG9sbGFuZGVyLCBBbnRob255IFAuPC9hdXRo
b3I+PGF1dGhvcj5IdWFyZCwgSm9obm55PC9hdXRob3I+PGF1dGhvcj5Lb24sIEVsaXphdmV0YTwv
YXV0aG9yPjxhdXRob3I+TWFmZnVsbGksIE5pY29sYTwvYXV0aG9yPjxhdXRob3I+TWFuZGVsYmF1
bSwgQmVydCBSLjwvYXV0aG9yPjxhdXRob3I+TWFyZG9uZXMsIFJvZHJpZ288L2F1dGhvcj48YXV0
aG9yPlBldHJpZ2xpYW5vLCBGcmFuayBBLjwvYXV0aG9yPjxhdXRob3I+U2ltcHNvbiwgQS4gSGFt
aXNoIFIuVy48L2F1dGhvcj48YXV0aG9yPldhbmcsIEphbWVzIEguQy48L2F1dGhvcj48YXV0aG9y
Pk1hZHJ5LCBIZW5uaW5nPC9hdXRob3I+PGF1dGhvcj5KbywgQ2hyaXMgSC48L2F1dGhvcj48YXV0
aG9yPk5ha2FtdXJhLCBOb3JpbWFzYTwvYXV0aG9yPjwvYXV0aG9ycz48L2NvbnRyaWJ1dG9ycz48
YWRkZWQtZGF0ZSBmb3JtYXQ9InV0YyI+MTU4NjI1OTYxMDwvYWRkZWQtZGF0ZT48cmVmLXR5cGUg
bmFtZT0iSm91cm5hbCBBcnRpY2xlIj4xNzwvcmVmLXR5cGU+PGRhdGVzPjx5ZWFyPjIwMTk8L3ll
YXI+PC9kYXRlcz48cmVjLW51bWJlcj42MTM8L3JlYy1udW1iZXI+PGxhc3QtdXBkYXRlZC1kYXRl
IGZvcm1hdD0idXRjIj4xNTg2MjU5NjEwPC9sYXN0LXVwZGF0ZWQtZGF0ZT48YWNjZXNzaW9uLW51
bT4wMDAwNDYyMy0yMDE5MDUxNTAtMDAwMDY8L2FjY2Vzc2lvbi1udW0+PGVsZWN0cm9uaWMtcmVz
b3VyY2UtbnVtPjEwLjIxMDYvamJqcy4xOC4wMDkxNTwvZWxlY3Ryb25pYy1yZXNvdXJjZS1udW0+
PHZvbHVtZT4xMDE8L3ZvbHVtZT48L3JlY29yZD48L0NpdGU+PENpdGU+PEF1dGhvcj5DaGFobGE8
L0F1dGhvcj48WWVhcj4yMDE3PC9ZZWFyPjxJRFRleHQ+QSBDYWxsIGZvciBTdGFuZGFyZGl6YXRp
b24gaW4gUGxhdGVsZXQtUmljaCBQbGFzbWEgUHJlcGFyYXRpb24gUHJvdG9jb2xzIGFuZCBDb21w
b3NpdGlvbiBSZXBvcnRpbmc6IEEgU3lzdGVtYXRpYyBSZXZpZXcgb2YgdGhlIENsaW5pY2FsIE9y
dGhvcGFlZGljIExpdGVyYXR1cmU8L0lEVGV4dD48cmVjb3JkPjxkYXRlcz48cHViLWRhdGVzPjxk
YXRlPk9jdCAxODwvZGF0ZT48L3B1Yi1kYXRlcz48eWVhcj4yMDE3PC95ZWFyPjwvZGF0ZXM+PGtl
eXdvcmRzPjxrZXl3b3JkPkNsaW5pY2FsIFByb3RvY29scy8qc3RhbmRhcmRzPC9rZXl3b3JkPjxr
ZXl3b3JkPkNsaW5pY2FsIFRyaWFscyBhcyBUb3BpYzwva2V5d29yZD48a2V5d29yZD5IdW1hbnM8
L2tleXdvcmQ+PGtleXdvcmQ+TXVzY3Vsb3NrZWxldGFsIERpc2Vhc2VzLyp0aGVyYXB5PC9rZXl3
b3JkPjxrZXl3b3JkPk9ydGhvcGVkaWMgUHJvY2VkdXJlcy9tZXRob2RzLypzdGFuZGFyZHM8L2tl
eXdvcmQ+PGtleXdvcmQ+KlBsYXRlbGV0LVJpY2ggUGxhc21hPC9rZXl3b3JkPjxrZXl3b3JkPlN5
c3RlbWF0aWMgUmV2aWV3cyBhcyBUb3BpYzwva2V5d29yZD48L2tleXdvcmRzPjxpc2JuPjAwMjEt
OTM1NTwvaXNibj48dGl0bGVzPjx0aXRsZT5BIENhbGwgZm9yIFN0YW5kYXJkaXphdGlvbiBpbiBQ
bGF0ZWxldC1SaWNoIFBsYXNtYSBQcmVwYXJhdGlvbiBQcm90b2NvbHMgYW5kIENvbXBvc2l0aW9u
IFJlcG9ydGluZzogQSBTeXN0ZW1hdGljIFJldmlldyBvZiB0aGUgQ2xpbmljYWwgT3J0aG9wYWVk
aWMgTGl0ZXJhdHVyZTwvdGl0bGU+PHNlY29uZGFyeS10aXRsZT5KIEJvbmUgSm9pbnQgU3VyZyBB
bTwvc2Vjb25kYXJ5LXRpdGxlPjwvdGl0bGVzPjxwYWdlcz4xNzY5LTE3Nzk8L3BhZ2VzPjxudW1i
ZXI+MjA8L251bWJlcj48Y29udHJpYnV0b3JzPjxhdXRob3JzPjxhdXRob3I+Q2hhaGxhLCBKLjwv
YXV0aG9yPjxhdXRob3I+Q2lucXVlLCBNLiBFLjwvYXV0aG9yPjxhdXRob3I+UGl1enppLCBOLiBT
LjwvYXV0aG9yPjxhdXRob3I+TWFubmF2YSwgUy48L2F1dGhvcj48YXV0aG9yPkdlZXNsaW4sIEEu
IEcuPC9hdXRob3I+PGF1dGhvcj5NdXJyYXksIEkuIFIuPC9hdXRob3I+PGF1dGhvcj5Eb3JuYW4s
IEcuIEouPC9hdXRob3I+PGF1dGhvcj5NdXNjaGxlciwgRy4gRi48L2F1dGhvcj48YXV0aG9yPkxh
UHJhZGUsIFIuIEYuPC9hdXRob3I+PC9hdXRob3JzPjwvY29udHJpYnV0b3JzPjxlZGl0aW9uPjIw
MTcvMTAvMTk8L2VkaXRpb24+PGxhbmd1YWdlPmVuZzwvbGFuZ3VhZ2U+PGFkZGVkLWRhdGUgZm9y
bWF0PSJ1dGMiPjE1ODYyNjQyNTg8L2FkZGVkLWRhdGU+PHJlZi10eXBlIG5hbWU9IkpvdXJuYWwg
QXJ0aWNsZSI+MTc8L3JlZi10eXBlPjxhdXRoLWFkZHJlc3M+MVN0ZWFkbWFuIFBoaWxpcHBvbiBS
ZXNlYXJjaCBJbnN0aXR1dGUsIFZhaWwsIENvbG9yYWRvIDJEZXBhcnRtZW50IG9mIE9ydGhvcGFl
ZGljIFN1cmdlcnkgYW5kIEJpb2VuZ2luZWVyaW5nLCBUaGUgQ2xldmVsYW5kIENsaW5pYyBGb3Vu
ZGF0aW9uLCBDbGV2ZWxhbmQsIE9oaW8gM0luc3RpdHV0byBVbml2ZXJzaXRhcmlvIGRlbCBIb3Nw
aXRhbCBJdGFsaWFubyBkZSBCdWVub3MgQWlyZXMsIEJ1ZW5vcyBBaXJlcywgQXJnZW50aW5hIDRU
aGUgU3RlYWRtYW4gQ2xpbmljLCBWYWlsLCBDb2xvcmFkbyA1RGVwYXJ0bWVudCBvZiBPcnRob3Bh
ZWRpY3MsIFVuaXZlcnNpdHkgb2YgRWRpbmJ1cmdoLCBFZGluYnVyZ2gsIFVuaXRlZCBLaW5nZG9t
LjwvYXV0aC1hZGRyZXNzPjxyZW1vdGUtZGF0YWJhc2UtcHJvdmlkZXI+TkxNPC9yZW1vdGUtZGF0
YWJhc2UtcHJvdmlkZXI+PHJlYy1udW1iZXI+NjIwPC9yZWMtbnVtYmVyPjxsYXN0LXVwZGF0ZWQt
ZGF0ZSBmb3JtYXQ9InV0YyI+MTU4NjI2NDI1ODwvbGFzdC11cGRhdGVkLWRhdGU+PGFjY2Vzc2lv
bi1udW0+MjkwNDAxMzI8L2FjY2Vzc2lvbi1udW0+PGVsZWN0cm9uaWMtcmVzb3VyY2UtbnVtPjEw
LjIxMDYvamJqcy4xNi4wMTM3NDwvZWxlY3Ryb25pYy1yZXNvdXJjZS1udW0+PHZvbHVtZT45OTwv
dm9sdW1lPjwvcmVjb3JkPjwvQ2l0ZT48Q2l0ZT48QXV0aG9yPk11cnJheTwvQXV0aG9yPjxZZWFy
PjIwMTc8L1llYXI+PElEVGV4dD5NaW5pbXVtIEluZm9ybWF0aW9uIGZvciBTdHVkaWVzIEV2YWx1
YXRpbmcgQmlvbG9naWNzIGluIE9ydGhvcGFlZGljcyAoTUlCTyk6IFBsYXRlbGV0LVJpY2ggUGxh
c21hIGFuZCBNZXNlbmNoeW1hbCBTdGVtIENlbGxzPC9JRFRleHQ+PHJlY29yZD48ZGF0ZXM+PHB1
Yi1kYXRlcz48ZGF0ZT5NYXkgMTc8L2RhdGU+PC9wdWItZGF0ZXM+PHllYXI+MjAxNzwveWVhcj48
L2RhdGVzPjxrZXl3b3Jkcz48a2V5d29yZD4qQmlvbG9naWNhbCBQcm9kdWN0czwva2V5d29yZD48
a2V5d29yZD5DbGluaWNhbCBTdHVkaWVzIGFzIFRvcGljLypzdGFuZGFyZHM8L2tleXdvcmQ+PGtl
eXdvcmQ+Q29uc2Vuc3VzPC9rZXl3b3JkPjxrZXl3b3JkPkRlbHBoaSBUZWNobmlxdWU8L2tleXdv
cmQ+PGtleXdvcmQ+SHVtYW5zPC9rZXl3b3JkPjxrZXl3b3JkPipNZXNlbmNoeW1hbCBTdGVtIENl
bGwgVHJhbnNwbGFudGF0aW9uPC9rZXl3b3JkPjxrZXl3b3JkPk1lc2VuY2h5bWFsIFN0ZW0gQ2Vs
bHM8L2tleXdvcmQ+PGtleXdvcmQ+TXVzY3Vsb3NrZWxldGFsIERpc2Vhc2VzLyp0aGVyYXB5PC9r
ZXl3b3JkPjxrZXl3b3JkPipQbGF0ZWxldC1SaWNoIFBsYXNtYTwva2V5d29yZD48a2V5d29yZD5S
ZXNlYXJjaCBEZXNpZ24vc3RhbmRhcmRzPC9rZXl3b3JkPjxrZXl3b3JkPlN1cnZleXMgYW5kIFF1
ZXN0aW9ubmFpcmVzPC9rZXl3b3JkPjwva2V5d29yZHM+PGlzYm4+MDAyMS05MzU1PC9pc2JuPjx0
aXRsZXM+PHRpdGxlPk1pbmltdW0gSW5mb3JtYXRpb24gZm9yIFN0dWRpZXMgRXZhbHVhdGluZyBC
aW9sb2dpY3MgaW4gT3J0aG9wYWVkaWNzIChNSUJPKTogUGxhdGVsZXQtUmljaCBQbGFzbWEgYW5k
IE1lc2VuY2h5bWFsIFN0ZW0gQ2VsbHM8L3RpdGxlPjxzZWNvbmRhcnktdGl0bGU+SiBCb25lIEpv
aW50IFN1cmcgQW08L3NlY29uZGFyeS10aXRsZT48L3RpdGxlcz48cGFnZXM+ODA5LTgxOTwvcGFn
ZXM+PG51bWJlcj4xMDwvbnVtYmVyPjxjb250cmlidXRvcnM+PGF1dGhvcnM+PGF1dGhvcj5NdXJy
YXksIEkuIFIuPC9hdXRob3I+PGF1dGhvcj5HZWVzbGluLCBBLiBHLjwvYXV0aG9yPjxhdXRob3I+
R291ZGllLCBFLiBCLjwvYXV0aG9yPjxhdXRob3I+UGV0cmlnbGlhbm8sIEYuIEEuPC9hdXRob3I+
PGF1dGhvcj5MYVByYWRlLCBSLiBGLjwvYXV0aG9yPjwvYXV0aG9ycz48L2NvbnRyaWJ1dG9ycz48
ZWRpdGlvbj4yMDE3LzA1LzE3PC9lZGl0aW9uPjxsYW5ndWFnZT5lbmc8L2xhbmd1YWdlPjxhZGRl
ZC1kYXRlIGZvcm1hdD0idXRjIj4xNTg2MjY0NDA5PC9hZGRlZC1kYXRlPjxyZWYtdHlwZSBuYW1l
PSJKb3VybmFsIEFydGljbGUiPjE3PC9yZWYtdHlwZT48YXV0aC1hZGRyZXNzPjFUaGUgVW5pdmVy
c2l0eSBvZiBFZGluYnVyZ2gsIEVkaW5idXJnaCwgVW5pdGVkIEtpbmdkb20gMldlc3Rlcm4gTWlj
aGlnYW4gVW5pdmVyc2l0eSBTY2hvb2wgb2YgTWVkaWNpbmUsIEthbGFtYXpvbywgTWljaGlnYW4g
M1VuaXZlcnNpdHkgb2YgQ2FsaWZvcm5pYSBhdCBMb3MgQW5nZWxlcywgTG9zIEFuZ2VsZXMsIENh
bGlmb3JuaWEgNFN0ZWFkbWFuIFBoaWxpcHBvbiBSZXNlYXJjaCBJbnN0aXR1dGUsIFZhaWwsIENv
bG9yYWRvLjwvYXV0aC1hZGRyZXNzPjxyZW1vdGUtZGF0YWJhc2UtcHJvdmlkZXI+TkxNPC9yZW1v
dGUtZGF0YWJhc2UtcHJvdmlkZXI+PHJlYy1udW1iZXI+NjIxPC9yZWMtbnVtYmVyPjxsYXN0LXVw
ZGF0ZWQtZGF0ZSBmb3JtYXQ9InV0YyI+MTU4NjI2NDQwOTwvbGFzdC11cGRhdGVkLWRhdGU+PGFj
Y2Vzc2lvbi1udW0+Mjg1MDk4MjE8L2FjY2Vzc2lvbi1udW0+PGVsZWN0cm9uaWMtcmVzb3VyY2Ut
bnVtPjEwLjIxMDYvamJqcy4xNi4wMDc5MzwvZWxlY3Ryb25pYy1yZXNvdXJjZS1udW0+PHZvbHVt
ZT45OTwvdm9sdW1lPjwvcmVjb3JkPjwvQ2l0ZT48Q2l0ZT48QXV0aG9yPlBpdXp6aTwvQXV0aG9y
PjxZZWFyPjIwMTg8L1llYXI+PElEVGV4dD5WYXJpYWJpbGl0eSBpbiB0aGUgUHJlcGFyYXRpb24s
IFJlcG9ydGluZywgYW5kIFVzZSBvZiBCb25lIE1hcnJvdyBBc3BpcmF0ZSBDb25jZW50cmF0ZSBp
biBNdXNjdWxvc2tlbGV0YWwgRGlzb3JkZXJzOiBBIFN5c3RlbWF0aWMgUmV2aWV3IG9mIHRoZSBD
bGluaWNhbCBPcnRob3BhZWRpYyBMaXRlcmF0dXJlPC9JRFRleHQ+PHJlY29yZD48ZGF0ZXM+PHB1
Yi1kYXRlcz48ZGF0ZT5NYXIgMjE8L2RhdGU+PC9wdWItZGF0ZXM+PHllYXI+MjAxODwveWVhcj48
L2RhdGVzPjxrZXl3b3Jkcz48a2V5d29yZD5Cb25lIE1hcnJvdyBUcmFuc3BsYW50YXRpb24vKm1l
dGhvZHMvc3RhdGlzdGljcyAmYW1wOyBudW1lcmljYWwgZGF0YTwva2V5d29yZD48a2V5d29yZD5I
dW1hbnM8L2tleXdvcmQ+PGtleXdvcmQ+TXVzY3Vsb3NrZWxldGFsIERpc2Vhc2VzLyp0aGVyYXB5
PC9rZXl3b3JkPjxrZXl3b3JkPlBhdGllbnQgU2VsZWN0aW9uPC9rZXl3b3JkPjxrZXl3b3JkPlBy
b2NlZHVyZXMgYW5kIFRlY2huaXF1ZXMgVXRpbGl6YXRpb248L2tleXdvcmQ+PC9rZXl3b3Jkcz48
aXNibj4wMDIxLTkzNTU8L2lzYm4+PHRpdGxlcz48dGl0bGU+VmFyaWFiaWxpdHkgaW4gdGhlIFBy
ZXBhcmF0aW9uLCBSZXBvcnRpbmcsIGFuZCBVc2Ugb2YgQm9uZSBNYXJyb3cgQXNwaXJhdGUgQ29u
Y2VudHJhdGUgaW4gTXVzY3Vsb3NrZWxldGFsIERpc29yZGVyczogQSBTeXN0ZW1hdGljIFJldmll
dyBvZiB0aGUgQ2xpbmljYWwgT3J0aG9wYWVkaWMgTGl0ZXJhdHVyZTwvdGl0bGU+PHNlY29uZGFy
eS10aXRsZT5KIEJvbmUgSm9pbnQgU3VyZyBBbTwvc2Vjb25kYXJ5LXRpdGxlPjwvdGl0bGVzPjxw
YWdlcz41MTctNTI1PC9wYWdlcz48bnVtYmVyPjY8L251bWJlcj48Y29udHJpYnV0b3JzPjxhdXRo
b3JzPjxhdXRob3I+UGl1enppLCBOLiBTLjwvYXV0aG9yPjxhdXRob3I+SHVzc2FpbiwgWi4gQi48
L2F1dGhvcj48YXV0aG9yPkNoYWhsYSwgSi48L2F1dGhvcj48YXV0aG9yPkNpbnF1ZSwgTS4gRS48
L2F1dGhvcj48YXV0aG9yPk1vYXRzaGUsIEcuPC9hdXRob3I+PGF1dGhvcj5NYW50cmlwcmFnYWRh
LCBWLiBQLjwvYXV0aG9yPjxhdXRob3I+TXVzY2hsZXIsIEcuIEYuPC9hdXRob3I+PGF1dGhvcj5M
YVByYWRlLCBSLiBGLjwvYXV0aG9yPjwvYXV0aG9ycz48L2NvbnRyaWJ1dG9ycz48ZWRpdGlvbj4y
MDE4LzAzLzIxPC9lZGl0aW9uPjxsYW5ndWFnZT5lbmc8L2xhbmd1YWdlPjxhZGRlZC1kYXRlIGZv
cm1hdD0idXRjIj4xNTg2MjU5OTA4PC9hZGRlZC1kYXRlPjxyZWYtdHlwZSBuYW1lPSJKb3VybmFs
IEFydGljbGUiPjE3PC9yZWYtdHlwZT48YXV0aC1hZGRyZXNzPkRlcGFydG1lbnQgb2YgT3J0aG9w
YWVkaWMgU3VyZ2VyeSBhbmQgQmlvZW5naW5lZXJpbmcsIENsZXZlbGFuZCBDbGluaWMsIENsZXZl
bGFuZCwgT2hpby4mI3hEO0luc3RpdHV0byBVbml2ZXJzaXRhcmlvIGRlbCBIb3NwaXRhbCBJdGFs
aWFubyBkZSBCdWVub3MgQWlyZXMsIEJ1ZW5vcyBBaXJlcywgQXJnZW50aW5hLiYjeEQ7U3RlYWRt
YW4gUGhpbGlwcG9uIFJlc2VhcmNoIEluc3RpdHV0ZSwgVmFpbCwgQ29sb3JhZG8uJiN4RDtPc2xv
IFVuaXZlcnNpdHkgSG9zcGl0YWwsIFVuaXZlcnNpdHkgb2YgT3NsbywgT3NsbywgTm9yd2F5LiYj
eEQ7T1NUUkMsIFRoZSBOb3J3ZWdpYW4gU2Nob29sIG9mIFNwb3J0cyBTY2llbmNlcywgT3Nsbywg
Tm9yd2F5LiYjeEQ7VGhlIFN0ZWFkbWFuIENsaW5pYywgVmFpbCwgQ29sb3JhZG8uPC9hdXRoLWFk
ZHJlc3M+PHJlbW90ZS1kYXRhYmFzZS1wcm92aWRlcj5OTE08L3JlbW90ZS1kYXRhYmFzZS1wcm92
aWRlcj48cmVjLW51bWJlcj42MTc8L3JlYy1udW1iZXI+PGxhc3QtdXBkYXRlZC1kYXRlIGZvcm1h
dD0idXRjIj4xNTg2MjU5OTA4PC9sYXN0LXVwZGF0ZWQtZGF0ZT48YWNjZXNzaW9uLW51bT4yOTU1
Nzg2OTwvYWNjZXNzaW9uLW51bT48ZWxlY3Ryb25pYy1yZXNvdXJjZS1udW0+MTAuMjEwNi9qYmpz
LjE3LjAwNDUxPC9lbGVjdHJvbmljLXJlc291cmNlLW51bT48dm9sdW1lPjEwMDwvdm9sdW1lPjwv
cmVjb3JkPjwvQ2l0ZT48L0VuZE5vdGU+AG==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31-34</w:t>
      </w:r>
      <w:r w:rsidR="003019A0">
        <w:rPr>
          <w:noProof/>
          <w:sz w:val="24"/>
          <w:szCs w:val="24"/>
        </w:rPr>
        <w:t>)</w:t>
      </w:r>
      <w:r>
        <w:rPr>
          <w:sz w:val="24"/>
          <w:szCs w:val="24"/>
        </w:rPr>
        <w:fldChar w:fldCharType="end"/>
      </w:r>
      <w:r>
        <w:rPr>
          <w:sz w:val="24"/>
          <w:szCs w:val="24"/>
        </w:rPr>
        <w:t xml:space="preserve">. This suggested that analysis of the extent of </w:t>
      </w:r>
      <w:r w:rsidR="008B508C">
        <w:rPr>
          <w:sz w:val="24"/>
          <w:szCs w:val="24"/>
        </w:rPr>
        <w:t>characterization</w:t>
      </w:r>
      <w:r>
        <w:rPr>
          <w:sz w:val="24"/>
          <w:szCs w:val="24"/>
        </w:rPr>
        <w:t xml:space="preserve"> parameters being included </w:t>
      </w:r>
      <w:r>
        <w:rPr>
          <w:sz w:val="24"/>
          <w:szCs w:val="24"/>
        </w:rPr>
        <w:lastRenderedPageBreak/>
        <w:t xml:space="preserve">in papers should be undertaken. </w:t>
      </w:r>
      <w:r w:rsidR="008B508C">
        <w:rPr>
          <w:sz w:val="24"/>
          <w:szCs w:val="24"/>
        </w:rPr>
        <w:t>Characterization</w:t>
      </w:r>
      <w:r w:rsidR="00225962">
        <w:rPr>
          <w:sz w:val="24"/>
          <w:szCs w:val="24"/>
        </w:rPr>
        <w:t xml:space="preserve"> and standardiz</w:t>
      </w:r>
      <w:r>
        <w:rPr>
          <w:sz w:val="24"/>
          <w:szCs w:val="24"/>
        </w:rPr>
        <w:t xml:space="preserve">ation of the cell-based product, combined with determination of optimum patient </w:t>
      </w:r>
      <w:r w:rsidR="00225962">
        <w:rPr>
          <w:sz w:val="24"/>
          <w:szCs w:val="24"/>
        </w:rPr>
        <w:t>characteristics, both to maximiz</w:t>
      </w:r>
      <w:r>
        <w:rPr>
          <w:sz w:val="24"/>
          <w:szCs w:val="24"/>
        </w:rPr>
        <w:t xml:space="preserve">e treatment potential and to assist elucidation of mechanisms of action, are key challenges for cell therapy </w:t>
      </w:r>
      <w:r>
        <w:rPr>
          <w:sz w:val="24"/>
          <w:szCs w:val="24"/>
        </w:rPr>
        <w:fldChar w:fldCharType="begin">
          <w:fldData xml:space="preserve">PEVuZE5vdGU+PENpdGU+PEF1dGhvcj5TaXBwPC9BdXRob3I+PFllYXI+MjAxODwvWWVhcj48SURU
ZXh0PkNsZWFyIHVwIHRoaXMgc3RlbS1jZWxsIG1lc3M8L0lEVGV4dD48RGlzcGxheVRleHQ+KDxz
dHlsZSBmYWNlPSJpdGFsaWMiPjE4LCAyNywgMzU8L3N0eWxlPik8L0Rpc3BsYXlUZXh0PjxyZWNv
cmQ+PGRhdGVzPjxwdWItZGF0ZXM+PGRhdGU+MjgvMDkvMjAxODwvZGF0ZT48L3B1Yi1kYXRlcz48
eWVhcj4yMDE4PC95ZWFyPjwvZGF0ZXM+PHRpdGxlcz48dGl0bGU+Q2xlYXIgdXAgdGhpcyBzdGVt
LWNlbGwgbWVzczwvdGl0bGU+PHNlY29uZGFyeS10aXRsZT5OYXR1cmU8L3NlY29uZGFyeS10aXRs
ZT48L3RpdGxlcz48cGFnZXM+NDU1LTQ1NyAmI3hBO8KgPC9wYWdlcz48Y29udHJpYnV0b3JzPjxh
dXRob3JzPjxhdXRob3I+U2lwcCwgRDwvYXV0aG9yPjxhdXRob3I+Um9iZXksIFA8L2F1dGhvcj48
YXV0aG9yPlR1cm5lciwgTDwvYXV0aG9yPjwvYXV0aG9ycz48L2NvbnRyaWJ1dG9ycz48YWRkZWQt
ZGF0ZSBmb3JtYXQ9InV0YyI+MTUzOTAxMDE2NzwvYWRkZWQtZGF0ZT48cmVmLXR5cGUgbmFtZT0i
Sm91cm5hbCBBcnRpY2xlIj4xNzwvcmVmLXR5cGU+PHJlYy1udW1iZXI+NDUwPC9yZWMtbnVtYmVy
PjxsYXN0LXVwZGF0ZWQtZGF0ZSBmb3JtYXQ9InV0YyI+MTUzOTAxMDMwNDwvbGFzdC11cGRhdGVk
LWRhdGU+PGVsZWN0cm9uaWMtcmVzb3VyY2UtbnVtPjEwLjEwMzgvZDQxNTg2LTAxOC0wNjc1Ni05
PC9lbGVjdHJvbmljLXJlc291cmNlLW51bT48dm9sdW1lPjU2MSAgwqA8L3ZvbHVtZT48L3JlY29y
ZD48L0NpdGU+PENpdGU+PEF1dGhvcj5NYXJ0aW48L0F1dGhvcj48WWVhcj4yMDE5PC9ZZWFyPjxJ
RFRleHQ+Q2hhbGxlbmdlcyBmb3IgbWVzZW5jaHltYWwgc3Ryb21hbCBjZWxsIHRoZXJhcGllczwv
SURUZXh0PjxyZWNvcmQ+PGRhdGVzPjxwdWItZGF0ZXM+PGRhdGU+RmViIDIwPC9kYXRlPjwvcHVi
LWRhdGVzPjx5ZWFyPjIwMTk8L3llYXI+PC9kYXRlcz48a2V5d29yZHM+PGtleXdvcmQ+QW5pbWFs
czwva2V5d29yZD48a2V5d29yZD5DbGluaWNhbCBUcmlhbHMgYXMgVG9waWM8L2tleXdvcmQ+PGtl
eXdvcmQ+SHVtYW5zPC9rZXl3b3JkPjxrZXl3b3JkPkltbXVub21vZHVsYXRpb248L2tleXdvcmQ+
PGtleXdvcmQ+Kk1lc2VuY2h5bWFsIFN0ZW0gQ2VsbCBUcmFuc3BsYW50YXRpb248L2tleXdvcmQ+
PGtleXdvcmQ+TWVzZW5jaHltYWwgU3RlbSBDZWxscy8qY3l0b2xvZ3k8L2tleXdvcmQ+PC9rZXl3
b3Jkcz48aXNibj4xOTQ2LTYyMzQ8L2lzYm4+PHRpdGxlcz48dGl0bGU+Q2hhbGxlbmdlcyBmb3Ig
bWVzZW5jaHltYWwgc3Ryb21hbCBjZWxsIHRoZXJhcGllczwvdGl0bGU+PHNlY29uZGFyeS10aXRs
ZT5TY2kgVHJhbnNsIE1lZDwvc2Vjb25kYXJ5LXRpdGxlPjwvdGl0bGVzPjxudW1iZXI+NDgwPC9u
dW1iZXI+PGNvbnRyaWJ1dG9ycz48YXV0aG9ycz48YXV0aG9yPk1hcnRpbiwgSS48L2F1dGhvcj48
YXV0aG9yPkdhbGlwZWF1LCBKLjwvYXV0aG9yPjxhdXRob3I+S2Vzc2xlciwgQy48L2F1dGhvcj48
YXV0aG9yPkxlIEJsYW5jLCBLLjwvYXV0aG9yPjxhdXRob3I+RGF6emksIEYuPC9hdXRob3I+PC9h
dXRob3JzPjwvY29udHJpYnV0b3JzPjxlZGl0aW9uPjIwMTkvMDIvMjM8L2VkaXRpb24+PGxhbmd1
YWdlPmVuZzwvbGFuZ3VhZ2U+PGFkZGVkLWRhdGUgZm9ybWF0PSJ1dGMiPjE1OTA5Mzg2MDA8L2Fk
ZGVkLWRhdGU+PHJlZi10eXBlIG5hbWU9IkpvdXJuYWwgQXJ0aWNsZSI+MTc8L3JlZi10eXBlPjxh
dXRoLWFkZHJlc3M+RGVwYXJ0bWVudCBvZiBCaW9tZWRpY2luZSwgVW5pdmVyc2l0eSBIb3NwaXRh
bCBCYXNlbCwgVW5pdmVyc2l0eSBvZiBCYXNlbCwgNDAzMSBCYXNlbCwgU3dpdHplcmxhbmQuIGl2
YW4ubWFydGluQHVzYi5jaC4mI3hEO0RlcGFydG1lbnQgb2YgTWVkaWNpbmUsIFVuaXZlcnNpdHkg
b2YgV2lzY29uc2luIENhcmJvbmUgQ29tcHJlaGVuc2l2ZSBDYW5jZXIgQ2VudGVyLCBNYWRpc29u
LCBXSSA1MzcxNSwgVVNBLiYjeEQ7SGVhbHRoIERpcmVjdG9yYXRlLCBEaXJlY3RvcmF0ZSBHZW5l
cmFsIGZvciBSZXNlYXJjaCBhbmQgSW5ub3ZhdGlvbiwgRXVyb3BlYW4gQ29tbWlzc2lvbiwgMTA0
OSBCcnVzc2VscywgQmVsZ2l1bS4mI3hEO0NlbnRlciBmb3IgSGVtYXRvbG9neSBhbmQgUmVnZW5l
cmF0aXZlIE1lZGljaW5lLCBLYXJvbGluc2thIFVuaXZlcnNpdHkgSG9zcGl0YWwsIDE3MSA3NyBT
dG9ja2hvbG0sIFN3ZWRlbi4mI3hEO1NjaG9vbCBvZiBDYW5jZXIgYW5kIFBoYXJtYWNvbG9naWNh
bCBTY2llbmNlcywgS2luZyZhcG9zO3MgSGVhbHRoIFBhcnRuZXJzIENhbmNlciBSZXNlYXJjaCBV
SyBDZW50cmUsIEtpbmcmYXBvcztzIENvbGxlZ2UgTG9uZG9uLCBMb25kb24gU0UxIDlOSCwgVUsu
PC9hdXRoLWFkZHJlc3M+PHJlbW90ZS1kYXRhYmFzZS1wcm92aWRlcj5OTE08L3JlbW90ZS1kYXRh
YmFzZS1wcm92aWRlcj48cmVjLW51bWJlcj43Mzg8L3JlYy1udW1iZXI+PGxhc3QtdXBkYXRlZC1k
YXRlIGZvcm1hdD0idXRjIj4xNTkwOTM4NjAwPC9sYXN0LXVwZGF0ZWQtZGF0ZT48YWNjZXNzaW9u
LW51bT4zMDc4NzE2ODwvYWNjZXNzaW9uLW51bT48ZWxlY3Ryb25pYy1yZXNvdXJjZS1udW0+MTAu
MTEyNi9zY2l0cmFuc2xtZWQuYWF0MjE4OTwvZWxlY3Ryb25pYy1yZXNvdXJjZS1udW0+PHZvbHVt
ZT4xMTwvdm9sdW1lPjwvcmVjb3JkPjwvQ2l0ZT48Q2l0ZT48QXV0aG9yPkZpdHpzaW1tb25zPC9B
dXRob3I+PFllYXI+MjAxODwvWWVhcj48SURUZXh0Pk1lc2VuY2h5bWFsIFN0cm9tYWwvU3RlbSBD
ZWxscyBpbiBSZWdlbmVyYXRpdmUgTWVkaWNpbmUgYW5kIFRpc3N1ZSBFbmdpbmVlcmluZzwvSURU
ZXh0PjxyZWNvcmQ+PGRhdGVzPjxwdWItZGF0ZXM+PGRhdGU+MjAxOC8wOC8xOTwvZGF0ZT48L3B1
Yi1kYXRlcz48eWVhcj4yMDE4PC95ZWFyPjwvZGF0ZXM+PHVybHM+PHJlbGF0ZWQtdXJscz48dXJs
Pmh0dHBzOi8vZG9pLm9yZy8xMC4xMTU1LzIwMTgvODAzMTcxODwvdXJsPjwvcmVsYXRlZC11cmxz
PjwvdXJscz48aXNibj4xNjg3LTk2Nlg8L2lzYm4+PHRpdGxlcz48dGl0bGU+TWVzZW5jaHltYWwg
U3Ryb21hbC9TdGVtIENlbGxzIGluIFJlZ2VuZXJhdGl2ZSBNZWRpY2luZSBhbmQgVGlzc3VlIEVu
Z2luZWVyaW5nPC90aXRsZT48c2Vjb25kYXJ5LXRpdGxlPlN0ZW0gQ2VsbHMgSW50ZXJuYXRpb25h
bDwvc2Vjb25kYXJ5LXRpdGxlPjwvdGl0bGVzPjxwYWdlcz44MDMxNzE4PC9wYWdlcz48Y29udHJp
YnV0b3JzPjxhdXRob3JzPjxhdXRob3I+Rml0enNpbW1vbnMsIFJvc3MgRS4gQi48L2F1dGhvcj48
YXV0aG9yPk1henVyZWssIE1hdHRoZXcgUy48L2F1dGhvcj48YXV0aG9yPlNvb3MsIEFnbmVzPC9h
dXRob3I+PGF1dGhvcj5TaW1tb25zLCBDcmFpZyBBLjwvYXV0aG9yPjwvYXV0aG9ycz48L2NvbnRy
aWJ1dG9ycz48YWRkZWQtZGF0ZSBmb3JtYXQ9InV0YyI+MTU5MTAwODQ4MjwvYWRkZWQtZGF0ZT48
cmVmLXR5cGUgbmFtZT0iSm91cm5hbCBBcnRpY2xlIj4xNzwvcmVmLXR5cGU+PHJlYy1udW1iZXI+
NzM5PC9yZWMtbnVtYmVyPjxwdWJsaXNoZXI+SGluZGF3aTwvcHVibGlzaGVyPjxsYXN0LXVwZGF0
ZWQtZGF0ZSBmb3JtYXQ9InV0YyI+MTU5MTAwODQ4MjwvbGFzdC11cGRhdGVkLWRhdGU+PGNvbnRy
aWJ1dG9ycz48c2Vjb25kYXJ5LWF1dGhvcnM+PGF1dGhvcj5DaG9pLCBKYW5lIFJ1PC9hdXRob3I+
PC9zZWNvbmRhcnktYXV0aG9ycz48L2NvbnRyaWJ1dG9ycz48ZWxlY3Ryb25pYy1yZXNvdXJjZS1u
dW0+MTAuMTE1NS8yMDE4LzgwMzE3MTg8L2VsZWN0cm9uaWMtcmVzb3VyY2UtbnVtPjx2b2x1bWU+
MjAxODwvdm9sdW1lPjwvcmVjb3JkPjwvQ2l0ZT48L0VuZE5vdGU+
</w:fldData>
        </w:fldChar>
      </w:r>
      <w:r w:rsidR="003019A0">
        <w:rPr>
          <w:sz w:val="24"/>
          <w:szCs w:val="24"/>
        </w:rPr>
        <w:instrText xml:space="preserve"> ADDIN EN.CITE </w:instrText>
      </w:r>
      <w:r w:rsidR="003019A0">
        <w:rPr>
          <w:sz w:val="24"/>
          <w:szCs w:val="24"/>
        </w:rPr>
        <w:fldChar w:fldCharType="begin">
          <w:fldData xml:space="preserve">PEVuZE5vdGU+PENpdGU+PEF1dGhvcj5TaXBwPC9BdXRob3I+PFllYXI+MjAxODwvWWVhcj48SURU
ZXh0PkNsZWFyIHVwIHRoaXMgc3RlbS1jZWxsIG1lc3M8L0lEVGV4dD48RGlzcGxheVRleHQ+KDxz
dHlsZSBmYWNlPSJpdGFsaWMiPjE4LCAyNywgMzU8L3N0eWxlPik8L0Rpc3BsYXlUZXh0PjxyZWNv
cmQ+PGRhdGVzPjxwdWItZGF0ZXM+PGRhdGU+MjgvMDkvMjAxODwvZGF0ZT48L3B1Yi1kYXRlcz48
eWVhcj4yMDE4PC95ZWFyPjwvZGF0ZXM+PHRpdGxlcz48dGl0bGU+Q2xlYXIgdXAgdGhpcyBzdGVt
LWNlbGwgbWVzczwvdGl0bGU+PHNlY29uZGFyeS10aXRsZT5OYXR1cmU8L3NlY29uZGFyeS10aXRs
ZT48L3RpdGxlcz48cGFnZXM+NDU1LTQ1NyAmI3hBO8KgPC9wYWdlcz48Y29udHJpYnV0b3JzPjxh
dXRob3JzPjxhdXRob3I+U2lwcCwgRDwvYXV0aG9yPjxhdXRob3I+Um9iZXksIFA8L2F1dGhvcj48
YXV0aG9yPlR1cm5lciwgTDwvYXV0aG9yPjwvYXV0aG9ycz48L2NvbnRyaWJ1dG9ycz48YWRkZWQt
ZGF0ZSBmb3JtYXQ9InV0YyI+MTUzOTAxMDE2NzwvYWRkZWQtZGF0ZT48cmVmLXR5cGUgbmFtZT0i
Sm91cm5hbCBBcnRpY2xlIj4xNzwvcmVmLXR5cGU+PHJlYy1udW1iZXI+NDUwPC9yZWMtbnVtYmVy
PjxsYXN0LXVwZGF0ZWQtZGF0ZSBmb3JtYXQ9InV0YyI+MTUzOTAxMDMwNDwvbGFzdC11cGRhdGVk
LWRhdGU+PGVsZWN0cm9uaWMtcmVzb3VyY2UtbnVtPjEwLjEwMzgvZDQxNTg2LTAxOC0wNjc1Ni05
PC9lbGVjdHJvbmljLXJlc291cmNlLW51bT48dm9sdW1lPjU2MSAgwqA8L3ZvbHVtZT48L3JlY29y
ZD48L0NpdGU+PENpdGU+PEF1dGhvcj5NYXJ0aW48L0F1dGhvcj48WWVhcj4yMDE5PC9ZZWFyPjxJ
RFRleHQ+Q2hhbGxlbmdlcyBmb3IgbWVzZW5jaHltYWwgc3Ryb21hbCBjZWxsIHRoZXJhcGllczwv
SURUZXh0PjxyZWNvcmQ+PGRhdGVzPjxwdWItZGF0ZXM+PGRhdGU+RmViIDIwPC9kYXRlPjwvcHVi
LWRhdGVzPjx5ZWFyPjIwMTk8L3llYXI+PC9kYXRlcz48a2V5d29yZHM+PGtleXdvcmQ+QW5pbWFs
czwva2V5d29yZD48a2V5d29yZD5DbGluaWNhbCBUcmlhbHMgYXMgVG9waWM8L2tleXdvcmQ+PGtl
eXdvcmQ+SHVtYW5zPC9rZXl3b3JkPjxrZXl3b3JkPkltbXVub21vZHVsYXRpb248L2tleXdvcmQ+
PGtleXdvcmQ+Kk1lc2VuY2h5bWFsIFN0ZW0gQ2VsbCBUcmFuc3BsYW50YXRpb248L2tleXdvcmQ+
PGtleXdvcmQ+TWVzZW5jaHltYWwgU3RlbSBDZWxscy8qY3l0b2xvZ3k8L2tleXdvcmQ+PC9rZXl3
b3Jkcz48aXNibj4xOTQ2LTYyMzQ8L2lzYm4+PHRpdGxlcz48dGl0bGU+Q2hhbGxlbmdlcyBmb3Ig
bWVzZW5jaHltYWwgc3Ryb21hbCBjZWxsIHRoZXJhcGllczwvdGl0bGU+PHNlY29uZGFyeS10aXRs
ZT5TY2kgVHJhbnNsIE1lZDwvc2Vjb25kYXJ5LXRpdGxlPjwvdGl0bGVzPjxudW1iZXI+NDgwPC9u
dW1iZXI+PGNvbnRyaWJ1dG9ycz48YXV0aG9ycz48YXV0aG9yPk1hcnRpbiwgSS48L2F1dGhvcj48
YXV0aG9yPkdhbGlwZWF1LCBKLjwvYXV0aG9yPjxhdXRob3I+S2Vzc2xlciwgQy48L2F1dGhvcj48
YXV0aG9yPkxlIEJsYW5jLCBLLjwvYXV0aG9yPjxhdXRob3I+RGF6emksIEYuPC9hdXRob3I+PC9h
dXRob3JzPjwvY29udHJpYnV0b3JzPjxlZGl0aW9uPjIwMTkvMDIvMjM8L2VkaXRpb24+PGxhbmd1
YWdlPmVuZzwvbGFuZ3VhZ2U+PGFkZGVkLWRhdGUgZm9ybWF0PSJ1dGMiPjE1OTA5Mzg2MDA8L2Fk
ZGVkLWRhdGU+PHJlZi10eXBlIG5hbWU9IkpvdXJuYWwgQXJ0aWNsZSI+MTc8L3JlZi10eXBlPjxh
dXRoLWFkZHJlc3M+RGVwYXJ0bWVudCBvZiBCaW9tZWRpY2luZSwgVW5pdmVyc2l0eSBIb3NwaXRh
bCBCYXNlbCwgVW5pdmVyc2l0eSBvZiBCYXNlbCwgNDAzMSBCYXNlbCwgU3dpdHplcmxhbmQuIGl2
YW4ubWFydGluQHVzYi5jaC4mI3hEO0RlcGFydG1lbnQgb2YgTWVkaWNpbmUsIFVuaXZlcnNpdHkg
b2YgV2lzY29uc2luIENhcmJvbmUgQ29tcHJlaGVuc2l2ZSBDYW5jZXIgQ2VudGVyLCBNYWRpc29u
LCBXSSA1MzcxNSwgVVNBLiYjeEQ7SGVhbHRoIERpcmVjdG9yYXRlLCBEaXJlY3RvcmF0ZSBHZW5l
cmFsIGZvciBSZXNlYXJjaCBhbmQgSW5ub3ZhdGlvbiwgRXVyb3BlYW4gQ29tbWlzc2lvbiwgMTA0
OSBCcnVzc2VscywgQmVsZ2l1bS4mI3hEO0NlbnRlciBmb3IgSGVtYXRvbG9neSBhbmQgUmVnZW5l
cmF0aXZlIE1lZGljaW5lLCBLYXJvbGluc2thIFVuaXZlcnNpdHkgSG9zcGl0YWwsIDE3MSA3NyBT
dG9ja2hvbG0sIFN3ZWRlbi4mI3hEO1NjaG9vbCBvZiBDYW5jZXIgYW5kIFBoYXJtYWNvbG9naWNh
bCBTY2llbmNlcywgS2luZyZhcG9zO3MgSGVhbHRoIFBhcnRuZXJzIENhbmNlciBSZXNlYXJjaCBV
SyBDZW50cmUsIEtpbmcmYXBvcztzIENvbGxlZ2UgTG9uZG9uLCBMb25kb24gU0UxIDlOSCwgVUsu
PC9hdXRoLWFkZHJlc3M+PHJlbW90ZS1kYXRhYmFzZS1wcm92aWRlcj5OTE08L3JlbW90ZS1kYXRh
YmFzZS1wcm92aWRlcj48cmVjLW51bWJlcj43Mzg8L3JlYy1udW1iZXI+PGxhc3QtdXBkYXRlZC1k
YXRlIGZvcm1hdD0idXRjIj4xNTkwOTM4NjAwPC9sYXN0LXVwZGF0ZWQtZGF0ZT48YWNjZXNzaW9u
LW51bT4zMDc4NzE2ODwvYWNjZXNzaW9uLW51bT48ZWxlY3Ryb25pYy1yZXNvdXJjZS1udW0+MTAu
MTEyNi9zY2l0cmFuc2xtZWQuYWF0MjE4OTwvZWxlY3Ryb25pYy1yZXNvdXJjZS1udW0+PHZvbHVt
ZT4xMTwvdm9sdW1lPjwvcmVjb3JkPjwvQ2l0ZT48Q2l0ZT48QXV0aG9yPkZpdHpzaW1tb25zPC9B
dXRob3I+PFllYXI+MjAxODwvWWVhcj48SURUZXh0Pk1lc2VuY2h5bWFsIFN0cm9tYWwvU3RlbSBD
ZWxscyBpbiBSZWdlbmVyYXRpdmUgTWVkaWNpbmUgYW5kIFRpc3N1ZSBFbmdpbmVlcmluZzwvSURU
ZXh0PjxyZWNvcmQ+PGRhdGVzPjxwdWItZGF0ZXM+PGRhdGU+MjAxOC8wOC8xOTwvZGF0ZT48L3B1
Yi1kYXRlcz48eWVhcj4yMDE4PC95ZWFyPjwvZGF0ZXM+PHVybHM+PHJlbGF0ZWQtdXJscz48dXJs
Pmh0dHBzOi8vZG9pLm9yZy8xMC4xMTU1LzIwMTgvODAzMTcxODwvdXJsPjwvcmVsYXRlZC11cmxz
PjwvdXJscz48aXNibj4xNjg3LTk2Nlg8L2lzYm4+PHRpdGxlcz48dGl0bGU+TWVzZW5jaHltYWwg
U3Ryb21hbC9TdGVtIENlbGxzIGluIFJlZ2VuZXJhdGl2ZSBNZWRpY2luZSBhbmQgVGlzc3VlIEVu
Z2luZWVyaW5nPC90aXRsZT48c2Vjb25kYXJ5LXRpdGxlPlN0ZW0gQ2VsbHMgSW50ZXJuYXRpb25h
bDwvc2Vjb25kYXJ5LXRpdGxlPjwvdGl0bGVzPjxwYWdlcz44MDMxNzE4PC9wYWdlcz48Y29udHJp
YnV0b3JzPjxhdXRob3JzPjxhdXRob3I+Rml0enNpbW1vbnMsIFJvc3MgRS4gQi48L2F1dGhvcj48
YXV0aG9yPk1henVyZWssIE1hdHRoZXcgUy48L2F1dGhvcj48YXV0aG9yPlNvb3MsIEFnbmVzPC9h
dXRob3I+PGF1dGhvcj5TaW1tb25zLCBDcmFpZyBBLjwvYXV0aG9yPjwvYXV0aG9ycz48L2NvbnRy
aWJ1dG9ycz48YWRkZWQtZGF0ZSBmb3JtYXQ9InV0YyI+MTU5MTAwODQ4MjwvYWRkZWQtZGF0ZT48
cmVmLXR5cGUgbmFtZT0iSm91cm5hbCBBcnRpY2xlIj4xNzwvcmVmLXR5cGU+PHJlYy1udW1iZXI+
NzM5PC9yZWMtbnVtYmVyPjxwdWJsaXNoZXI+SGluZGF3aTwvcHVibGlzaGVyPjxsYXN0LXVwZGF0
ZWQtZGF0ZSBmb3JtYXQ9InV0YyI+MTU5MTAwODQ4MjwvbGFzdC11cGRhdGVkLWRhdGU+PGNvbnRy
aWJ1dG9ycz48c2Vjb25kYXJ5LWF1dGhvcnM+PGF1dGhvcj5DaG9pLCBKYW5lIFJ1PC9hdXRob3I+
PC9zZWNvbmRhcnktYXV0aG9ycz48L2NvbnRyaWJ1dG9ycz48ZWxlY3Ryb25pYy1yZXNvdXJjZS1u
dW0+MTAuMTE1NS8yMDE4LzgwMzE3MTg8L2VsZWN0cm9uaWMtcmVzb3VyY2UtbnVtPjx2b2x1bWU+
MjAxODwvdm9sdW1lPjwvcmVjb3JkPjwvQ2l0ZT48L0VuZE5vdGU+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18, 27, 35</w:t>
      </w:r>
      <w:r w:rsidR="003019A0">
        <w:rPr>
          <w:noProof/>
          <w:sz w:val="24"/>
          <w:szCs w:val="24"/>
        </w:rPr>
        <w:t>)</w:t>
      </w:r>
      <w:r>
        <w:rPr>
          <w:sz w:val="24"/>
          <w:szCs w:val="24"/>
        </w:rPr>
        <w:fldChar w:fldCharType="end"/>
      </w:r>
      <w:r>
        <w:rPr>
          <w:sz w:val="24"/>
          <w:szCs w:val="24"/>
        </w:rPr>
        <w:t xml:space="preserve">. As clinical development proceeds, more extensive data should become available concerning the safety and efficacy of the product. This published literature should therefore provide a reasonable picture of the overall clinical utility of a product. </w:t>
      </w:r>
      <w:bookmarkStart w:id="2" w:name="_heading=h.gjdgxs" w:colFirst="0" w:colLast="0"/>
      <w:bookmarkEnd w:id="2"/>
    </w:p>
    <w:p w:rsidR="001A77EE" w:rsidRDefault="001A77EE" w:rsidP="00F2544E">
      <w:pPr>
        <w:spacing w:line="480" w:lineRule="auto"/>
        <w:rPr>
          <w:sz w:val="24"/>
          <w:szCs w:val="24"/>
        </w:rPr>
      </w:pPr>
    </w:p>
    <w:p w:rsidR="001A77EE" w:rsidRDefault="001A77EE" w:rsidP="00F2544E">
      <w:pPr>
        <w:spacing w:line="480" w:lineRule="auto"/>
        <w:rPr>
          <w:sz w:val="24"/>
          <w:szCs w:val="24"/>
        </w:rPr>
      </w:pPr>
      <w:r>
        <w:rPr>
          <w:sz w:val="24"/>
          <w:szCs w:val="24"/>
        </w:rPr>
        <w:t xml:space="preserve">Cell-based medicines, unlike other novel biological medicines, may be produced not only by pharmaceutical companies but also in hospitals by research physicians. This is permissible to a limited extent in the EU by an exemption to the requirements of the Advanced Therapy Medicinal Products (ATMP) Regulation </w:t>
      </w:r>
      <w:r>
        <w:rPr>
          <w:sz w:val="24"/>
          <w:szCs w:val="24"/>
        </w:rPr>
        <w:fldChar w:fldCharType="begin"/>
      </w:r>
      <w:r w:rsidR="003019A0">
        <w:rPr>
          <w:sz w:val="24"/>
          <w:szCs w:val="24"/>
        </w:rPr>
        <w:instrText xml:space="preserve"> ADDIN EN.CITE &lt;EndNote&gt;&lt;Cite&gt;&lt;Author&gt;Eudralex&lt;/Author&gt;&lt;Year&gt;2007&lt;/Year&gt;&lt;IDText&gt;Regulation (EC) No 1394/2007 of the European Parliament and of the Council of 13 November 2007 on advanced therapy medicinal products and amending Directive 2001/83/EC and Regulation (EC) No 726/2004&lt;/IDText&gt;&lt;DisplayText&gt;(&lt;style face="italic"&gt;36&lt;/style&gt;)&lt;/DisplayText&gt;&lt;record&gt;&lt;urls&gt;&lt;related-urls&gt;&lt;url&gt;http://eur-lex.europa.eu/LexUriServ/LexUriServ.do?uri=OJ:L:2007:324:0121:0137:en:PDF&lt;/url&gt;&lt;/related-urls&gt;&lt;/urls&gt;&lt;titles&gt;&lt;title&gt;Regulation (EC) No 1394/2007 of the European Parliament and of the Council of 13 November 2007 on advanced therapy medicinal products and amending Directive 2001/83/EC and Regulation (EC) No 726/2004&lt;/title&gt;&lt;/titles&gt;&lt;contributors&gt;&lt;authors&gt;&lt;author&gt;Eudralex&lt;/author&gt;&lt;/authors&gt;&lt;/contributors&gt;&lt;added-date format="utc"&gt;1519416967&lt;/added-date&gt;&lt;pub-location&gt;http://eur-lex.europa.eu/LexUriServ/LexUriServ.do?uri=OJ:L:2007:324:0121:0137:en:PDF&lt;/pub-location&gt;&lt;ref-type name="Legal Rule or Regulation"&gt;50&lt;/ref-type&gt;&lt;dates&gt;&lt;year&gt;2007&lt;/year&gt;&lt;/dates&gt;&lt;rec-number&gt;174&lt;/rec-number&gt;&lt;last-updated-date format="utc"&gt;1611057095&lt;/last-updated-date&gt;&lt;/record&gt;&lt;/Cite&gt;&lt;/EndNote&gt;</w:instrText>
      </w:r>
      <w:r>
        <w:rPr>
          <w:sz w:val="24"/>
          <w:szCs w:val="24"/>
        </w:rPr>
        <w:fldChar w:fldCharType="separate"/>
      </w:r>
      <w:r w:rsidR="003019A0">
        <w:rPr>
          <w:noProof/>
          <w:sz w:val="24"/>
          <w:szCs w:val="24"/>
        </w:rPr>
        <w:t>(</w:t>
      </w:r>
      <w:r w:rsidR="003019A0" w:rsidRPr="003019A0">
        <w:rPr>
          <w:i/>
          <w:noProof/>
          <w:sz w:val="24"/>
          <w:szCs w:val="24"/>
        </w:rPr>
        <w:t>36</w:t>
      </w:r>
      <w:r w:rsidR="003019A0">
        <w:rPr>
          <w:noProof/>
          <w:sz w:val="24"/>
          <w:szCs w:val="24"/>
        </w:rPr>
        <w:t>)</w:t>
      </w:r>
      <w:r>
        <w:rPr>
          <w:sz w:val="24"/>
          <w:szCs w:val="24"/>
        </w:rPr>
        <w:fldChar w:fldCharType="end"/>
      </w:r>
      <w:r>
        <w:rPr>
          <w:sz w:val="24"/>
          <w:szCs w:val="24"/>
        </w:rPr>
        <w:t xml:space="preserve">  which provides for the manufacture of an ATMP for a specific pati</w:t>
      </w:r>
      <w:r w:rsidR="00225962">
        <w:rPr>
          <w:sz w:val="24"/>
          <w:szCs w:val="24"/>
        </w:rPr>
        <w:t>ent without a Marketing Authoriz</w:t>
      </w:r>
      <w:r>
        <w:rPr>
          <w:sz w:val="24"/>
          <w:szCs w:val="24"/>
        </w:rPr>
        <w:t xml:space="preserve">ation, provided the product is manufactured to specific standards of quality and produced on a non-routine basis for use in a hospital within the same Member State. In the US, regulations permit the sale of minimally manipulated human tissues and cells without Food and Drug Administration (FDA) approval subject to certain conditions </w:t>
      </w:r>
      <w:r>
        <w:rPr>
          <w:sz w:val="24"/>
          <w:szCs w:val="24"/>
        </w:rPr>
        <w:fldChar w:fldCharType="begin"/>
      </w:r>
      <w:r w:rsidR="003019A0">
        <w:rPr>
          <w:sz w:val="24"/>
          <w:szCs w:val="24"/>
        </w:rPr>
        <w:instrText xml:space="preserve"> ADDIN EN.CITE &lt;EndNote&gt;&lt;Cite&gt;&lt;Author&gt;FDA&lt;/Author&gt;&lt;IDText&gt;PART 1271 -- HUMAN CELLS, TISSUES, AND CELLULAR AND TISSUE-BASED PRODUCTS&lt;/IDText&gt;&lt;DisplayText&gt;(&lt;style face="italic"&gt;37&lt;/style&gt;)&lt;/DisplayText&gt;&lt;record&gt;&lt;urls&gt;&lt;related-urls&gt;&lt;url&gt;https://www.accessdata.fda.gov/scripts/cdrh/cfdocs/cfCFR/CFRSearch.cfm?fr=1271.10&lt;/url&gt;&lt;/related-urls&gt;&lt;/urls&gt;&lt;titles&gt;&lt;title&gt;PART 1271 -- HUMAN CELLS, TISSUES, AND CELLULAR AND TISSUE-BASED PRODUCTS&lt;/title&gt;&lt;secondary-title&gt;21CFR1271.10&lt;/secondary-title&gt;&lt;/titles&gt;&lt;contributors&gt;&lt;authors&gt;&lt;author&gt;FDA&lt;/author&gt;&lt;/authors&gt;&lt;/contributors&gt;&lt;added-date format="utc"&gt;1539938152&lt;/added-date&gt;&lt;pub-location&gt;https://www.accessdata.fda.gov/scripts/cdrh/cfdocs/cfCFR/CFRSearch.cfm?fr=1271.10&lt;/pub-location&gt;&lt;ref-type name="Legal Rule or Regulation"&gt;50&lt;/ref-type&gt;&lt;rec-number&gt;459&lt;/rec-number&gt;&lt;last-updated-date format="utc"&gt;1611057175&lt;/last-updated-date&gt;&lt;contributors&gt;&lt;secondary-authors&gt;&lt;author&gt;US Department of Health and Human Services&lt;/author&gt;&lt;/secondary-authors&gt;&lt;/contributors&gt;&lt;/record&gt;&lt;/Cite&gt;&lt;/EndNote&gt;</w:instrText>
      </w:r>
      <w:r>
        <w:rPr>
          <w:sz w:val="24"/>
          <w:szCs w:val="24"/>
        </w:rPr>
        <w:fldChar w:fldCharType="separate"/>
      </w:r>
      <w:r w:rsidR="003019A0">
        <w:rPr>
          <w:noProof/>
          <w:sz w:val="24"/>
          <w:szCs w:val="24"/>
        </w:rPr>
        <w:t>(</w:t>
      </w:r>
      <w:r w:rsidR="003019A0" w:rsidRPr="003019A0">
        <w:rPr>
          <w:i/>
          <w:noProof/>
          <w:sz w:val="24"/>
          <w:szCs w:val="24"/>
        </w:rPr>
        <w:t>37</w:t>
      </w:r>
      <w:r w:rsidR="003019A0">
        <w:rPr>
          <w:noProof/>
          <w:sz w:val="24"/>
          <w:szCs w:val="24"/>
        </w:rPr>
        <w:t>)</w:t>
      </w:r>
      <w:r>
        <w:rPr>
          <w:sz w:val="24"/>
          <w:szCs w:val="24"/>
        </w:rPr>
        <w:fldChar w:fldCharType="end"/>
      </w:r>
      <w:r>
        <w:rPr>
          <w:sz w:val="24"/>
          <w:szCs w:val="24"/>
        </w:rPr>
        <w:t xml:space="preserve">. However the possibility for manufacture outside of the standard medicines paradigms, coupled with the ready supply of dubious miracle cure stories in the media, makes cell-based ATMPs not only a fertile ground for extensive study but has also led to various clinics offering commercial treatments involving unlicensed (unapproved) medicines </w:t>
      </w:r>
      <w:r>
        <w:rPr>
          <w:sz w:val="24"/>
          <w:szCs w:val="24"/>
        </w:rPr>
        <w:fldChar w:fldCharType="begin">
          <w:fldData xml:space="preserve">PEVuZE5vdGU+PENpdGU+PEF1dGhvcj5Lbm9lcGZsZXI8L0F1dGhvcj48WWVhcj4yMDE4PC9ZZWFy
PjxJRFRleHQ+VGhlIEZEQSBhbmQgdGhlIFVTIGRpcmVjdC10by1jb25zdW1lciBtYXJrZXRwbGFj
ZSBmb3Igc3RlbSBjZWxsIGludGVydmVudGlvbnM6IGEgdGVtcG9yYWwgYW5hbHlzaXM8L0lEVGV4
dD48RGlzcGxheVRleHQ+KDxzdHlsZSBmYWNlPSJpdGFsaWMiPjM4LTQwPC9zdHlsZT4pPC9EaXNw
bGF5VGV4dD48cmVjb3JkPjxkYXRlcz48cHViLWRhdGVzPjxkYXRlPjIwMTgvMDEvMDE8L2RhdGU+
PC9wdWItZGF0ZXM+PHllYXI+MjAxODwveWVhcj48L2RhdGVzPjx1cmxzPjxyZWxhdGVkLXVybHM+
PHVybD5odHRwczovL2RvaS5vcmcvMTAuMjIxNy9ybWUtMjAxNy0wMTE1PC91cmw+PC9yZWxhdGVk
LXVybHM+PC91cmxzPjxpc2JuPjE3NDYtMDc1MTwvaXNibj48dGl0bGVzPjx0aXRsZT5UaGUgRkRB
IGFuZCB0aGUgVVMgZGlyZWN0LXRvLWNvbnN1bWVyIG1hcmtldHBsYWNlIGZvciBzdGVtIGNlbGwg
aW50ZXJ2ZW50aW9uczogYSB0ZW1wb3JhbCBhbmFseXNpczwvdGl0bGU+PHNlY29uZGFyeS10aXRs
ZT5SZWdlbmVyYXRpdmUgTWVkaWNpbmU8L3NlY29uZGFyeS10aXRsZT48L3RpdGxlcz48cGFnZXM+
MTktMjc8L3BhZ2VzPjxudW1iZXI+MTwvbnVtYmVyPjxhY2Nlc3MtZGF0ZT4yMDIwLzA1LzI2PC9h
Y2Nlc3MtZGF0ZT48Y29udHJpYnV0b3JzPjxhdXRob3JzPjxhdXRob3I+S25vZXBmbGVyLCBQYXVs
IFMuPC9hdXRob3I+PGF1dGhvcj5UdXJuZXIsIExlaWdoIEcuPC9hdXRob3I+PC9hdXRob3JzPjwv
Y29udHJpYnV0b3JzPjxhZGRlZC1kYXRlIGZvcm1hdD0idXRjIj4xNTkwNTA0ODE3PC9hZGRlZC1k
YXRlPjxyZWYtdHlwZSBuYW1lPSJKb3VybmFsIEFydGljbGUiPjE3PC9yZWYtdHlwZT48cmVjLW51
bWJlcj43MzM8L3JlYy1udW1iZXI+PHB1Ymxpc2hlcj5GdXR1cmUgTWVkaWNpbmU8L3B1Ymxpc2hl
cj48bGFzdC11cGRhdGVkLWRhdGUgZm9ybWF0PSJ1dGMiPjE1OTA1MDQ4MTc8L2xhc3QtdXBkYXRl
ZC1kYXRlPjxlbGVjdHJvbmljLXJlc291cmNlLW51bT4xMC4yMjE3L3JtZS0yMDE3LTAxMTU8L2Vs
ZWN0cm9uaWMtcmVzb3VyY2UtbnVtPjx2b2x1bWU+MTM8L3ZvbHVtZT48L3JlY29yZD48L0NpdGU+
PENpdGU+PEF1dGhvcj5MeXNhZ2h0PC9BdXRob3I+PFllYXI+MjAxNzwvWWVhcj48SURUZXh0PlRo
ZSBkZWFkbHkgYnVzaW5lc3Mgb2YgYW4gdW5yZWd1bGF0ZWQgZ2xvYmFsIHN0ZW0gY2VsbCBpbmR1
c3RyeTwvSURUZXh0PjxyZWNvcmQ+PHVybHM+PHJlbGF0ZWQtdXJscz48dXJsPmh0dHA6Ly9qbWUu
Ym1qLmNvbS9jb250ZW50LzQzLzExLzc0NC5hYnN0cmFjdDwvdXJsPjwvcmVsYXRlZC11cmxzPjwv
dXJscz48dGl0bGVzPjx0aXRsZT5UaGUgZGVhZGx5IGJ1c2luZXNzIG9mIGFuIHVucmVndWxhdGVk
IGdsb2JhbCBzdGVtIGNlbGwgaW5kdXN0cnk8L3RpdGxlPjxzZWNvbmRhcnktdGl0bGU+Sm91cm5h
bCBvZiBNZWRpY2FsIEV0aGljczwvc2Vjb25kYXJ5LXRpdGxlPjwvdGl0bGVzPjxwYWdlcz43NDQ8
L3BhZ2VzPjxudW1iZXI+MTE8L251bWJlcj48Y29udHJpYnV0b3JzPjxhdXRob3JzPjxhdXRob3I+
THlzYWdodCwgVGFtcmE8L2F1dGhvcj48YXV0aG9yPkxpcHdvcnRoLCBXZW5keTwvYXV0aG9yPjxh
dXRob3I+SGVuZGwsIFRlcmV6YTwvYXV0aG9yPjxhdXRob3I+S2VycmlkZ2UsIElhbjwvYXV0aG9y
PjxhdXRob3I+TGVlLCBUc3VuZy1MaW5nPC9hdXRob3I+PGF1dGhvcj5NdW5zaWUsIE1lZ2FuPC9h
dXRob3I+PGF1dGhvcj5XYWxkYnksIENhdGhlcmluZTwvYXV0aG9yPjxhdXRob3I+U3Rld2FydCwg
Q2FtZXJvbjwvYXV0aG9yPjwvYXV0aG9ycz48L2NvbnRyaWJ1dG9ycz48YWRkZWQtZGF0ZSBmb3Jt
YXQ9InV0YyI+MTU5MDUwNDc5ODwvYWRkZWQtZGF0ZT48cmVmLXR5cGUgbmFtZT0iSm91cm5hbCBB
cnRpY2xlIj4xNzwvcmVmLXR5cGU+PGRhdGVzPjx5ZWFyPjIwMTc8L3llYXI+PC9kYXRlcz48cmVj
LW51bWJlcj43MzI8L3JlYy1udW1iZXI+PGxhc3QtdXBkYXRlZC1kYXRlIGZvcm1hdD0idXRjIj4x
NTkwNTA0Nzk4PC9sYXN0LXVwZGF0ZWQtZGF0ZT48ZWxlY3Ryb25pYy1yZXNvdXJjZS1udW0+MTAu
MTEzNi9tZWRldGhpY3MtMjAxNi0xMDQwNDY8L2VsZWN0cm9uaWMtcmVzb3VyY2UtbnVtPjx2b2x1
bWU+NDM8L3ZvbHVtZT48L3JlY29yZD48L0NpdGU+PENpdGU+PEF1dGhvcj5CaWFuY288L0F1dGhv
cj48WWVhcj4yMDEzPC9ZZWFyPjxJRFRleHQ+UmVndWxhdGlvbiBvZiBzdGVtIGNlbGwgdGhlcmFw
aWVzIHVuZGVyIGF0dGFjayBpbiBFdXJvcGU6IGZvciB3aG9tIHRoZSBiZWxsIHRvbGxzPC9JRFRl
eHQ+PHJlY29yZD48ZGF0ZXM+PHB1Yi1kYXRlcz48ZGF0ZT4wNS8wMyYjeEQ7MDQvMjkvcmVjZWl2
ZWQmI3hEOzA0LzI5L2FjY2VwdGVkPC9kYXRlPjwvcHViLWRhdGVzPjx5ZWFyPjIwMTM8L3llYXI+
PC9kYXRlcz48dXJscz48cmVsYXRlZC11cmxzPjx1cmw+aHR0cDovL3d3dy5uY2JpLm5sbS5uaWgu
Z292L3BtYy9hcnRpY2xlcy9QTUMzNjcxMjUzLzwvdXJsPjwvcmVsYXRlZC11cmxzPjwvdXJscz48
aXNibj4wMjYxLTQxODkmI3hEOzE0NjAtMjA3NTwvaXNibj48dGl0bGVzPjx0aXRsZT5SZWd1bGF0
aW9uIG9mIHN0ZW0gY2VsbCB0aGVyYXBpZXMgdW5kZXIgYXR0YWNrIGluIEV1cm9wZTogZm9yIHdo
b20gdGhlIGJlbGwgdG9sbHM8L3RpdGxlPjxzZWNvbmRhcnktdGl0bGU+VGhlIEVNQk8gSm91cm5h
bDwvc2Vjb25kYXJ5LXRpdGxlPjwvdGl0bGVzPjxwYWdlcz4xNDg5LTE0OTU8L3BhZ2VzPjxudW1i
ZXI+MTE8L251bWJlcj48Y29udHJpYnV0b3JzPjxhdXRob3JzPjxhdXRob3I+QmlhbmNvLCBQYW9s
bzwvYXV0aG9yPjxhdXRob3I+QmFya2VyLCBSb2dlcjwvYXV0aG9yPjxhdXRob3I+QnLDvHN0bGUs
IE9saXZlcjwvYXV0aG9yPjxhdXRob3I+Q2F0dGFuZW8sIEVsZW5hPC9hdXRob3I+PGF1dGhvcj5D
bGV2ZXJzLCBIYW5zPC9hdXRob3I+PGF1dGhvcj5EYWxleSwgR2VvcmdlIFEuPC9hdXRob3I+PGF1
dGhvcj5EZSBMdWNhLCBNaWNoZWxlPC9hdXRob3I+PGF1dGhvcj5Hb2xkc3RlaW4sIExhd3JlbmNl
PC9hdXRob3I+PGF1dGhvcj5MaW5kdmFsbCwgT2xsZTwvYXV0aG9yPjxhdXRob3I+TXVtbWVyeSwg
Q2hyaXN0aW5lPC9hdXRob3I+PGF1dGhvcj5Sb2JleSwgUGFtZWxhIEcuPC9hdXRob3I+PGF1dGhv
cj5TYXR0bGVyIGRlIFNvdXNhIGUgQnJpdG8sIENsYXJhPC9hdXRob3I+PGF1dGhvcj5TbWl0aCwg
QXVzdGluPC9hdXRob3I+PC9hdXRob3JzPjwvY29udHJpYnV0b3JzPjxhZGRlZC1kYXRlIGZvcm1h
dD0idXRjIj4xNTE0OTkxNDk0PC9hZGRlZC1kYXRlPjxyZWYtdHlwZSBuYW1lPSJKb3VybmFsIEFy
dGljbGUiPjE3PC9yZWYtdHlwZT48cmVjLW51bWJlcj4xMTA8L3JlYy1udW1iZXI+PHB1Ymxpc2hl
cj5OYXR1cmUgUHVibGlzaGluZyBHcm91cDwvcHVibGlzaGVyPjxsYXN0LXVwZGF0ZWQtZGF0ZSBm
b3JtYXQ9InV0YyI+MTUxNDk5MTczNTwvbGFzdC11cGRhdGVkLWRhdGU+PGFjY2Vzc2lvbi1udW0+
UE1DMzY3MTI1MzwvYWNjZXNzaW9uLW51bT48ZWxlY3Ryb25pYy1yZXNvdXJjZS1udW0+MTAuMTAz
OC9lbWJvai4yMDEzLjExNDwvZWxlY3Ryb25pYy1yZXNvdXJjZS1udW0+PHZvbHVtZT4zMjwvdm9s
dW1lPjxyZW1vdGUtZGF0YWJhc2UtbmFtZT5QTUM8L3JlbW90ZS1kYXRhYmFzZS1uYW1lPjwvcmVj
b3JkPjwvQ2l0ZT48L0VuZE5vdGU+
</w:fldData>
        </w:fldChar>
      </w:r>
      <w:r w:rsidR="003019A0">
        <w:rPr>
          <w:sz w:val="24"/>
          <w:szCs w:val="24"/>
        </w:rPr>
        <w:instrText xml:space="preserve"> ADDIN EN.CITE </w:instrText>
      </w:r>
      <w:r w:rsidR="003019A0">
        <w:rPr>
          <w:sz w:val="24"/>
          <w:szCs w:val="24"/>
        </w:rPr>
        <w:fldChar w:fldCharType="begin">
          <w:fldData xml:space="preserve">PEVuZE5vdGU+PENpdGU+PEF1dGhvcj5Lbm9lcGZsZXI8L0F1dGhvcj48WWVhcj4yMDE4PC9ZZWFy
PjxJRFRleHQ+VGhlIEZEQSBhbmQgdGhlIFVTIGRpcmVjdC10by1jb25zdW1lciBtYXJrZXRwbGFj
ZSBmb3Igc3RlbSBjZWxsIGludGVydmVudGlvbnM6IGEgdGVtcG9yYWwgYW5hbHlzaXM8L0lEVGV4
dD48RGlzcGxheVRleHQ+KDxzdHlsZSBmYWNlPSJpdGFsaWMiPjM4LTQwPC9zdHlsZT4pPC9EaXNw
bGF5VGV4dD48cmVjb3JkPjxkYXRlcz48cHViLWRhdGVzPjxkYXRlPjIwMTgvMDEvMDE8L2RhdGU+
PC9wdWItZGF0ZXM+PHllYXI+MjAxODwveWVhcj48L2RhdGVzPjx1cmxzPjxyZWxhdGVkLXVybHM+
PHVybD5odHRwczovL2RvaS5vcmcvMTAuMjIxNy9ybWUtMjAxNy0wMTE1PC91cmw+PC9yZWxhdGVk
LXVybHM+PC91cmxzPjxpc2JuPjE3NDYtMDc1MTwvaXNibj48dGl0bGVzPjx0aXRsZT5UaGUgRkRB
IGFuZCB0aGUgVVMgZGlyZWN0LXRvLWNvbnN1bWVyIG1hcmtldHBsYWNlIGZvciBzdGVtIGNlbGwg
aW50ZXJ2ZW50aW9uczogYSB0ZW1wb3JhbCBhbmFseXNpczwvdGl0bGU+PHNlY29uZGFyeS10aXRs
ZT5SZWdlbmVyYXRpdmUgTWVkaWNpbmU8L3NlY29uZGFyeS10aXRsZT48L3RpdGxlcz48cGFnZXM+
MTktMjc8L3BhZ2VzPjxudW1iZXI+MTwvbnVtYmVyPjxhY2Nlc3MtZGF0ZT4yMDIwLzA1LzI2PC9h
Y2Nlc3MtZGF0ZT48Y29udHJpYnV0b3JzPjxhdXRob3JzPjxhdXRob3I+S25vZXBmbGVyLCBQYXVs
IFMuPC9hdXRob3I+PGF1dGhvcj5UdXJuZXIsIExlaWdoIEcuPC9hdXRob3I+PC9hdXRob3JzPjwv
Y29udHJpYnV0b3JzPjxhZGRlZC1kYXRlIGZvcm1hdD0idXRjIj4xNTkwNTA0ODE3PC9hZGRlZC1k
YXRlPjxyZWYtdHlwZSBuYW1lPSJKb3VybmFsIEFydGljbGUiPjE3PC9yZWYtdHlwZT48cmVjLW51
bWJlcj43MzM8L3JlYy1udW1iZXI+PHB1Ymxpc2hlcj5GdXR1cmUgTWVkaWNpbmU8L3B1Ymxpc2hl
cj48bGFzdC11cGRhdGVkLWRhdGUgZm9ybWF0PSJ1dGMiPjE1OTA1MDQ4MTc8L2xhc3QtdXBkYXRl
ZC1kYXRlPjxlbGVjdHJvbmljLXJlc291cmNlLW51bT4xMC4yMjE3L3JtZS0yMDE3LTAxMTU8L2Vs
ZWN0cm9uaWMtcmVzb3VyY2UtbnVtPjx2b2x1bWU+MTM8L3ZvbHVtZT48L3JlY29yZD48L0NpdGU+
PENpdGU+PEF1dGhvcj5MeXNhZ2h0PC9BdXRob3I+PFllYXI+MjAxNzwvWWVhcj48SURUZXh0PlRo
ZSBkZWFkbHkgYnVzaW5lc3Mgb2YgYW4gdW5yZWd1bGF0ZWQgZ2xvYmFsIHN0ZW0gY2VsbCBpbmR1
c3RyeTwvSURUZXh0PjxyZWNvcmQ+PHVybHM+PHJlbGF0ZWQtdXJscz48dXJsPmh0dHA6Ly9qbWUu
Ym1qLmNvbS9jb250ZW50LzQzLzExLzc0NC5hYnN0cmFjdDwvdXJsPjwvcmVsYXRlZC11cmxzPjwv
dXJscz48dGl0bGVzPjx0aXRsZT5UaGUgZGVhZGx5IGJ1c2luZXNzIG9mIGFuIHVucmVndWxhdGVk
IGdsb2JhbCBzdGVtIGNlbGwgaW5kdXN0cnk8L3RpdGxlPjxzZWNvbmRhcnktdGl0bGU+Sm91cm5h
bCBvZiBNZWRpY2FsIEV0aGljczwvc2Vjb25kYXJ5LXRpdGxlPjwvdGl0bGVzPjxwYWdlcz43NDQ8
L3BhZ2VzPjxudW1iZXI+MTE8L251bWJlcj48Y29udHJpYnV0b3JzPjxhdXRob3JzPjxhdXRob3I+
THlzYWdodCwgVGFtcmE8L2F1dGhvcj48YXV0aG9yPkxpcHdvcnRoLCBXZW5keTwvYXV0aG9yPjxh
dXRob3I+SGVuZGwsIFRlcmV6YTwvYXV0aG9yPjxhdXRob3I+S2VycmlkZ2UsIElhbjwvYXV0aG9y
PjxhdXRob3I+TGVlLCBUc3VuZy1MaW5nPC9hdXRob3I+PGF1dGhvcj5NdW5zaWUsIE1lZ2FuPC9h
dXRob3I+PGF1dGhvcj5XYWxkYnksIENhdGhlcmluZTwvYXV0aG9yPjxhdXRob3I+U3Rld2FydCwg
Q2FtZXJvbjwvYXV0aG9yPjwvYXV0aG9ycz48L2NvbnRyaWJ1dG9ycz48YWRkZWQtZGF0ZSBmb3Jt
YXQ9InV0YyI+MTU5MDUwNDc5ODwvYWRkZWQtZGF0ZT48cmVmLXR5cGUgbmFtZT0iSm91cm5hbCBB
cnRpY2xlIj4xNzwvcmVmLXR5cGU+PGRhdGVzPjx5ZWFyPjIwMTc8L3llYXI+PC9kYXRlcz48cmVj
LW51bWJlcj43MzI8L3JlYy1udW1iZXI+PGxhc3QtdXBkYXRlZC1kYXRlIGZvcm1hdD0idXRjIj4x
NTkwNTA0Nzk4PC9sYXN0LXVwZGF0ZWQtZGF0ZT48ZWxlY3Ryb25pYy1yZXNvdXJjZS1udW0+MTAu
MTEzNi9tZWRldGhpY3MtMjAxNi0xMDQwNDY8L2VsZWN0cm9uaWMtcmVzb3VyY2UtbnVtPjx2b2x1
bWU+NDM8L3ZvbHVtZT48L3JlY29yZD48L0NpdGU+PENpdGU+PEF1dGhvcj5CaWFuY288L0F1dGhv
cj48WWVhcj4yMDEzPC9ZZWFyPjxJRFRleHQ+UmVndWxhdGlvbiBvZiBzdGVtIGNlbGwgdGhlcmFw
aWVzIHVuZGVyIGF0dGFjayBpbiBFdXJvcGU6IGZvciB3aG9tIHRoZSBiZWxsIHRvbGxzPC9JRFRl
eHQ+PHJlY29yZD48ZGF0ZXM+PHB1Yi1kYXRlcz48ZGF0ZT4wNS8wMyYjeEQ7MDQvMjkvcmVjZWl2
ZWQmI3hEOzA0LzI5L2FjY2VwdGVkPC9kYXRlPjwvcHViLWRhdGVzPjx5ZWFyPjIwMTM8L3llYXI+
PC9kYXRlcz48dXJscz48cmVsYXRlZC11cmxzPjx1cmw+aHR0cDovL3d3dy5uY2JpLm5sbS5uaWgu
Z292L3BtYy9hcnRpY2xlcy9QTUMzNjcxMjUzLzwvdXJsPjwvcmVsYXRlZC11cmxzPjwvdXJscz48
aXNibj4wMjYxLTQxODkmI3hEOzE0NjAtMjA3NTwvaXNibj48dGl0bGVzPjx0aXRsZT5SZWd1bGF0
aW9uIG9mIHN0ZW0gY2VsbCB0aGVyYXBpZXMgdW5kZXIgYXR0YWNrIGluIEV1cm9wZTogZm9yIHdo
b20gdGhlIGJlbGwgdG9sbHM8L3RpdGxlPjxzZWNvbmRhcnktdGl0bGU+VGhlIEVNQk8gSm91cm5h
bDwvc2Vjb25kYXJ5LXRpdGxlPjwvdGl0bGVzPjxwYWdlcz4xNDg5LTE0OTU8L3BhZ2VzPjxudW1i
ZXI+MTE8L251bWJlcj48Y29udHJpYnV0b3JzPjxhdXRob3JzPjxhdXRob3I+QmlhbmNvLCBQYW9s
bzwvYXV0aG9yPjxhdXRob3I+QmFya2VyLCBSb2dlcjwvYXV0aG9yPjxhdXRob3I+QnLDvHN0bGUs
IE9saXZlcjwvYXV0aG9yPjxhdXRob3I+Q2F0dGFuZW8sIEVsZW5hPC9hdXRob3I+PGF1dGhvcj5D
bGV2ZXJzLCBIYW5zPC9hdXRob3I+PGF1dGhvcj5EYWxleSwgR2VvcmdlIFEuPC9hdXRob3I+PGF1
dGhvcj5EZSBMdWNhLCBNaWNoZWxlPC9hdXRob3I+PGF1dGhvcj5Hb2xkc3RlaW4sIExhd3JlbmNl
PC9hdXRob3I+PGF1dGhvcj5MaW5kdmFsbCwgT2xsZTwvYXV0aG9yPjxhdXRob3I+TXVtbWVyeSwg
Q2hyaXN0aW5lPC9hdXRob3I+PGF1dGhvcj5Sb2JleSwgUGFtZWxhIEcuPC9hdXRob3I+PGF1dGhv
cj5TYXR0bGVyIGRlIFNvdXNhIGUgQnJpdG8sIENsYXJhPC9hdXRob3I+PGF1dGhvcj5TbWl0aCwg
QXVzdGluPC9hdXRob3I+PC9hdXRob3JzPjwvY29udHJpYnV0b3JzPjxhZGRlZC1kYXRlIGZvcm1h
dD0idXRjIj4xNTE0OTkxNDk0PC9hZGRlZC1kYXRlPjxyZWYtdHlwZSBuYW1lPSJKb3VybmFsIEFy
dGljbGUiPjE3PC9yZWYtdHlwZT48cmVjLW51bWJlcj4xMTA8L3JlYy1udW1iZXI+PHB1Ymxpc2hl
cj5OYXR1cmUgUHVibGlzaGluZyBHcm91cDwvcHVibGlzaGVyPjxsYXN0LXVwZGF0ZWQtZGF0ZSBm
b3JtYXQ9InV0YyI+MTUxNDk5MTczNTwvbGFzdC11cGRhdGVkLWRhdGU+PGFjY2Vzc2lvbi1udW0+
UE1DMzY3MTI1MzwvYWNjZXNzaW9uLW51bT48ZWxlY3Ryb25pYy1yZXNvdXJjZS1udW0+MTAuMTAz
OC9lbWJvai4yMDEzLjExNDwvZWxlY3Ryb25pYy1yZXNvdXJjZS1udW0+PHZvbHVtZT4zMjwvdm9s
dW1lPjxyZW1vdGUtZGF0YWJhc2UtbmFtZT5QTUM8L3JlbW90ZS1kYXRhYmFzZS1uYW1lPjwvcmVj
b3JkPjwvQ2l0ZT48L0VuZE5vdGU+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38-40</w:t>
      </w:r>
      <w:r w:rsidR="003019A0">
        <w:rPr>
          <w:noProof/>
          <w:sz w:val="24"/>
          <w:szCs w:val="24"/>
        </w:rPr>
        <w:t>)</w:t>
      </w:r>
      <w:r>
        <w:rPr>
          <w:sz w:val="24"/>
          <w:szCs w:val="24"/>
        </w:rPr>
        <w:fldChar w:fldCharType="end"/>
      </w:r>
      <w:r>
        <w:rPr>
          <w:sz w:val="24"/>
          <w:szCs w:val="24"/>
        </w:rPr>
        <w:t xml:space="preserve">. Unsurprisingly, the safety and efficacy of such unregulated cell-based therapies is of significant concern to regulators </w:t>
      </w:r>
      <w:r>
        <w:rPr>
          <w:sz w:val="24"/>
          <w:szCs w:val="24"/>
        </w:rPr>
        <w:fldChar w:fldCharType="begin">
          <w:fldData xml:space="preserve">PEVuZE5vdGU+PENpdGU+PEF1dGhvcj5NYXJrczwvQXV0aG9yPjxZZWFyPjIwMTg8L1llYXI+PElE
VGV4dD5CYWxhbmNpbmcgU2FmZXR5IGFuZCBJbm5vdmF0aW9uIGZvciBDZWxsLUJhc2VkIFJlZ2Vu
ZXJhdGl2ZSBNZWRpY2luZTwvSURUZXh0PjxEaXNwbGF5VGV4dD4oPHN0eWxlIGZhY2U9Iml0YWxp
YyI+NDEtNDM8L3N0eWxlPik8L0Rpc3BsYXlUZXh0PjxyZWNvcmQ+PGRhdGVzPjxwdWItZGF0ZXM+
PGRhdGU+MjAxOC8wMy8vPC9kYXRlPjwvcHViLWRhdGVzPjx5ZWFyPjIwMTg8L3llYXI+PC9kYXRl
cz48a2V5d29yZHM+PGtleXdvcmQ+R292ZXJubWVudCBSZWd1bGF0aW9uPC9rZXl3b3JkPjxrZXl3
b3JkPkNlbGwtIGFuZCBUaXNzdWUtQmFzZWQgVGhlcmFweTwva2V5d29yZD48L2tleXdvcmRzPjx1
cmxzPjxyZWxhdGVkLXVybHM+PHVybD5odHRwOi8vZXVyb3BlcG1jLm9yZy9hYnN0cmFjdC9NRUQv
Mjk1MTQwMjM8L3VybD48dXJsPmh0dHBzOi8vZG9pLm9yZy8xMC4xMDU2L05FSk1zcjE3MTU2MjY8
L3VybD48L3JlbGF0ZWQtdXJscz48L3VybHM+PGlzYm4+MDAyOC00NzkzPC9pc2JuPjx0aXRsZXM+
PHRpdGxlPkJhbGFuY2luZyBTYWZldHkgYW5kIElubm92YXRpb24gZm9yIENlbGwtQmFzZWQgUmVn
ZW5lcmF0aXZlIE1lZGljaW5lPC90aXRsZT48c2Vjb25kYXJ5LXRpdGxlPlRoZSBOZXcgRW5nbGFu
ZCBqb3VybmFsIG9mIG1lZGljaW5lPC9zZWNvbmRhcnktdGl0bGU+PGFsdC10aXRsZT5OIEVuZ2wg
SiBNZWQ8L2FsdC10aXRsZT48L3RpdGxlcz48cGFnZXM+OTU0LTk1OTwvcGFnZXM+PG51bWJlcj4x
MDwvbnVtYmVyPjxjb250cmlidXRvcnM+PGF1dGhvcnM+PGF1dGhvcj5NYXJrcywgUGV0ZXI8L2F1
dGhvcj48YXV0aG9yPkdvdHRsaWViLCBTY290dDwvYXV0aG9yPjwvYXV0aG9ycz48L2NvbnRyaWJ1
dG9ycz48bGFuZ3VhZ2U+ZW5nPC9sYW5ndWFnZT48YWRkZWQtZGF0ZSBmb3JtYXQ9InV0YyI+MTU4
NjI1MjY1ODwvYWRkZWQtZGF0ZT48cmVmLXR5cGUgbmFtZT0iSm91cm5hbCBBcnRpY2xlIj4xNzwv
cmVmLXR5cGU+PGF1dGgtYWRkcmVzcz5Gcm9tIHRoZSBGb29kIGFuZCBEcnVnIEFkbWluaXN0cmF0
aW9uLCBTaWx2ZXIgU3ByaW5nLCBNRC48L2F1dGgtYWRkcmVzcz48cmVjLW51bWJlcj42MDk8L3Jl
Yy1udW1iZXI+PGxhc3QtdXBkYXRlZC1kYXRlIGZvcm1hdD0idXRjIj4xNTg2MjUyNjU4PC9sYXN0
LXVwZGF0ZWQtZGF0ZT48YWNjZXNzaW9uLW51bT4yOTUxNDAyMzwvYWNjZXNzaW9uLW51bT48ZWxl
Y3Ryb25pYy1yZXNvdXJjZS1udW0+MTAuMTA1Ni9uZWptc3IxNzE1NjI2PC9lbGVjdHJvbmljLXJl
c291cmNlLW51bT48dm9sdW1lPjM3ODwvdm9sdW1lPjxyZW1vdGUtZGF0YWJhc2UtbmFtZT5QdWJN
ZWQ8L3JlbW90ZS1kYXRhYmFzZS1uYW1lPjwvcmVjb3JkPjwvQ2l0ZT48Q2l0ZT48QXV0aG9yPkNv
bW1pdHRlZSBmb3IgQWR2YW5jZWQgVGhlcmFwaWVzIGFuZDwvQXV0aG9yPjxZZWFyPjIwMTA8L1ll
YXI+PElEVGV4dD5Vc2Ugb2YgdW5yZWd1bGF0ZWQgc3RlbS1jZWxsIGJhc2VkIG1lZGljaW5hbCBw
cm9kdWN0czwvSURUZXh0PjxyZWNvcmQ+PHVybHM+PHJlbGF0ZWQtdXJscz48dXJsPmh0dHBzOi8v
ZG9pLm9yZy8xMC4xMDE2L1MwMTQwLTY3MzYoMTApNjEyNDktNDwvdXJsPjwvcmVsYXRlZC11cmxz
PjwvdXJscz48aXNibj4wMTQwLTY3MzY8L2lzYm4+PHRpdGxlcz48dGl0bGU+VXNlIG9mIHVucmVn
dWxhdGVkIHN0ZW0tY2VsbCBiYXNlZCBtZWRpY2luYWwgcHJvZHVjdHM8L3RpdGxlPjxzZWNvbmRh
cnktdGl0bGU+VGhlIExhbmNldDwvc2Vjb25kYXJ5LXRpdGxlPjwvdGl0bGVzPjxwYWdlcz41MTQ8
L3BhZ2VzPjxudW1iZXI+OTc0MDwvbnVtYmVyPjxhY2Nlc3MtZGF0ZT4yMDIwLzA2LzAxPC9hY2Nl
c3MtZGF0ZT48Y29udHJpYnV0b3JzPjxhdXRob3JzPjxhdXRob3I+Q29tbWl0dGVlIGZvciBBZHZh
bmNlZCBUaGVyYXBpZXMgYW5kLCBDLiBBLiBULiBTY2llbnRpZmljIFNlY3JldGFyaWF0PC9hdXRo
b3I+PC9hdXRob3JzPjwvY29udHJpYnV0b3JzPjxhZGRlZC1kYXRlIGZvcm1hdD0idXRjIj4xNTkx
MDEwNDY3PC9hZGRlZC1kYXRlPjxyZWYtdHlwZSBuYW1lPSJKb3VybmFsIEFydGljbGUiPjE3PC9y
ZWYtdHlwZT48ZGF0ZXM+PHllYXI+MjAxMDwveWVhcj48L2RhdGVzPjxyZWMtbnVtYmVyPjc0Mjwv
cmVjLW51bWJlcj48cHVibGlzaGVyPkVsc2V2aWVyPC9wdWJsaXNoZXI+PGxhc3QtdXBkYXRlZC1k
YXRlIGZvcm1hdD0idXRjIj4xNTkxMDEwNDY3PC9sYXN0LXVwZGF0ZWQtZGF0ZT48ZWxlY3Ryb25p
Yy1yZXNvdXJjZS1udW0+MTAuMTAxNi9TMDE0MC02NzM2KDEwKTYxMjQ5LTQ8L2VsZWN0cm9uaWMt
cmVzb3VyY2UtbnVtPjx2b2x1bWU+Mzc2PC92b2x1bWU+PC9yZWNvcmQ+PC9DaXRlPjxDaXRlPjxB
dXRob3I+RkRBPC9BdXRob3I+PFllYXI+MjAyMDwvWWVhcj48SURUZXh0PkNvbnN1bWVyIEFsZXJ0
IG9uIFJlZ2VuZXJhdGl2ZSBNZWRpY2luZSBQcm9kdWN0cyBJbmNsdWRpbmcgU3RlbSBDZWxscyBh
bmQgRXhvc29tZXPCoDwvSURUZXh0PjxyZWNvcmQ+PHVybHM+PHJlbGF0ZWQtdXJscz48dXJsPmh0
dHBzOi8vd3d3LmZkYS5nb3YvdmFjY2luZXMtYmxvb2QtYmlvbG9naWNzL2NvbnN1bWVycy1iaW9s
b2dpY3MvY29uc3VtZXItYWxlcnQtcmVnZW5lcmF0aXZlLW1lZGljaW5lLXByb2R1Y3RzLWluY2x1
ZGluZy1zdGVtLWNlbGxzLWFuZC1leG9zb21lcz91dG1fY2FtcGFpZ249V2hhdCUyN3NOZXcyMDIw
LTA3LTIyJmFtcDt1dG1fbWVkaXVtPWVtYWlsJmFtcDt1dG1fc291cmNlPUVsb3F1YTwvdXJsPjwv
cmVsYXRlZC11cmxzPjwvdXJscz48dGl0bGVzPjx0aXRsZT5Db25zdW1lciBBbGVydCBvbiBSZWdl
bmVyYXRpdmUgTWVkaWNpbmUgUHJvZHVjdHMgSW5jbHVkaW5nIFN0ZW0gQ2VsbHMgYW5kIEV4b3Nv
bWVzwqA8L3RpdGxlPjwvdGl0bGVzPjxudW1iZXI+MjkvMTAvMjAyMDwvbnVtYmVyPjxjb250cmli
dXRvcnM+PGF1dGhvcnM+PGF1dGhvcj5GREE8L2F1dGhvcj48L2F1dGhvcnM+PC9jb250cmlidXRv
cnM+PGFkZGVkLWRhdGUgZm9ybWF0PSJ1dGMiPjE2MTEwNTU0OTU8L2FkZGVkLWRhdGU+PHB1Yi1s
b2NhdGlvbj5odHRwczovL3d3dy5mZGEuZ292L3ZhY2NpbmVzLWJsb29kLWJpb2xvZ2ljcy9jb25z
dW1lcnMtYmlvbG9naWNzL2NvbnN1bWVyLWFsZXJ0LXJlZ2VuZXJhdGl2ZS1tZWRpY2luZS1wcm9k
dWN0cy1pbmNsdWRpbmctc3RlbS1jZWxscy1hbmQtZXhvc29tZXM/dXRtX2NhbXBhaWduPVdoYXQl
MjdzTmV3MjAyMC0wNy0yMiZhbXA7dXRtX21lZGl1bT1lbWFpbCZhbXA7dXRtX3NvdXJjZT1FbG9x
dWEgW2RhdGUgYWNjZXNzZWQgMjktMTAtMjAyMF08L3B1Yi1sb2NhdGlvbj48cmVmLXR5cGUgbmFt
ZT0iV2ViIFBhZ2UiPjEyPC9yZWYtdHlwZT48ZGF0ZXM+PHllYXI+MjAyMDwveWVhcj48L2RhdGVz
PjxyZWMtbnVtYmVyPjgxMTwvcmVjLW51bWJlcj48bGFzdC11cGRhdGVkLWRhdGUgZm9ybWF0PSJ1
dGMiPjE2MTEwNTYzMDk8L2xhc3QtdXBkYXRlZC1kYXRlPjwvcmVjb3JkPjwvQ2l0ZT48L0VuZE5v
dGU+AG==
</w:fldData>
        </w:fldChar>
      </w:r>
      <w:r w:rsidR="003019A0">
        <w:rPr>
          <w:sz w:val="24"/>
          <w:szCs w:val="24"/>
        </w:rPr>
        <w:instrText xml:space="preserve"> ADDIN EN.CITE </w:instrText>
      </w:r>
      <w:r w:rsidR="003019A0">
        <w:rPr>
          <w:sz w:val="24"/>
          <w:szCs w:val="24"/>
        </w:rPr>
        <w:fldChar w:fldCharType="begin">
          <w:fldData xml:space="preserve">PEVuZE5vdGU+PENpdGU+PEF1dGhvcj5NYXJrczwvQXV0aG9yPjxZZWFyPjIwMTg8L1llYXI+PElE
VGV4dD5CYWxhbmNpbmcgU2FmZXR5IGFuZCBJbm5vdmF0aW9uIGZvciBDZWxsLUJhc2VkIFJlZ2Vu
ZXJhdGl2ZSBNZWRpY2luZTwvSURUZXh0PjxEaXNwbGF5VGV4dD4oPHN0eWxlIGZhY2U9Iml0YWxp
YyI+NDEtNDM8L3N0eWxlPik8L0Rpc3BsYXlUZXh0PjxyZWNvcmQ+PGRhdGVzPjxwdWItZGF0ZXM+
PGRhdGU+MjAxOC8wMy8vPC9kYXRlPjwvcHViLWRhdGVzPjx5ZWFyPjIwMTg8L3llYXI+PC9kYXRl
cz48a2V5d29yZHM+PGtleXdvcmQ+R292ZXJubWVudCBSZWd1bGF0aW9uPC9rZXl3b3JkPjxrZXl3
b3JkPkNlbGwtIGFuZCBUaXNzdWUtQmFzZWQgVGhlcmFweTwva2V5d29yZD48L2tleXdvcmRzPjx1
cmxzPjxyZWxhdGVkLXVybHM+PHVybD5odHRwOi8vZXVyb3BlcG1jLm9yZy9hYnN0cmFjdC9NRUQv
Mjk1MTQwMjM8L3VybD48dXJsPmh0dHBzOi8vZG9pLm9yZy8xMC4xMDU2L05FSk1zcjE3MTU2MjY8
L3VybD48L3JlbGF0ZWQtdXJscz48L3VybHM+PGlzYm4+MDAyOC00NzkzPC9pc2JuPjx0aXRsZXM+
PHRpdGxlPkJhbGFuY2luZyBTYWZldHkgYW5kIElubm92YXRpb24gZm9yIENlbGwtQmFzZWQgUmVn
ZW5lcmF0aXZlIE1lZGljaW5lPC90aXRsZT48c2Vjb25kYXJ5LXRpdGxlPlRoZSBOZXcgRW5nbGFu
ZCBqb3VybmFsIG9mIG1lZGljaW5lPC9zZWNvbmRhcnktdGl0bGU+PGFsdC10aXRsZT5OIEVuZ2wg
SiBNZWQ8L2FsdC10aXRsZT48L3RpdGxlcz48cGFnZXM+OTU0LTk1OTwvcGFnZXM+PG51bWJlcj4x
MDwvbnVtYmVyPjxjb250cmlidXRvcnM+PGF1dGhvcnM+PGF1dGhvcj5NYXJrcywgUGV0ZXI8L2F1
dGhvcj48YXV0aG9yPkdvdHRsaWViLCBTY290dDwvYXV0aG9yPjwvYXV0aG9ycz48L2NvbnRyaWJ1
dG9ycz48bGFuZ3VhZ2U+ZW5nPC9sYW5ndWFnZT48YWRkZWQtZGF0ZSBmb3JtYXQ9InV0YyI+MTU4
NjI1MjY1ODwvYWRkZWQtZGF0ZT48cmVmLXR5cGUgbmFtZT0iSm91cm5hbCBBcnRpY2xlIj4xNzwv
cmVmLXR5cGU+PGF1dGgtYWRkcmVzcz5Gcm9tIHRoZSBGb29kIGFuZCBEcnVnIEFkbWluaXN0cmF0
aW9uLCBTaWx2ZXIgU3ByaW5nLCBNRC48L2F1dGgtYWRkcmVzcz48cmVjLW51bWJlcj42MDk8L3Jl
Yy1udW1iZXI+PGxhc3QtdXBkYXRlZC1kYXRlIGZvcm1hdD0idXRjIj4xNTg2MjUyNjU4PC9sYXN0
LXVwZGF0ZWQtZGF0ZT48YWNjZXNzaW9uLW51bT4yOTUxNDAyMzwvYWNjZXNzaW9uLW51bT48ZWxl
Y3Ryb25pYy1yZXNvdXJjZS1udW0+MTAuMTA1Ni9uZWptc3IxNzE1NjI2PC9lbGVjdHJvbmljLXJl
c291cmNlLW51bT48dm9sdW1lPjM3ODwvdm9sdW1lPjxyZW1vdGUtZGF0YWJhc2UtbmFtZT5QdWJN
ZWQ8L3JlbW90ZS1kYXRhYmFzZS1uYW1lPjwvcmVjb3JkPjwvQ2l0ZT48Q2l0ZT48QXV0aG9yPkNv
bW1pdHRlZSBmb3IgQWR2YW5jZWQgVGhlcmFwaWVzIGFuZDwvQXV0aG9yPjxZZWFyPjIwMTA8L1ll
YXI+PElEVGV4dD5Vc2Ugb2YgdW5yZWd1bGF0ZWQgc3RlbS1jZWxsIGJhc2VkIG1lZGljaW5hbCBw
cm9kdWN0czwvSURUZXh0PjxyZWNvcmQ+PHVybHM+PHJlbGF0ZWQtdXJscz48dXJsPmh0dHBzOi8v
ZG9pLm9yZy8xMC4xMDE2L1MwMTQwLTY3MzYoMTApNjEyNDktNDwvdXJsPjwvcmVsYXRlZC11cmxz
PjwvdXJscz48aXNibj4wMTQwLTY3MzY8L2lzYm4+PHRpdGxlcz48dGl0bGU+VXNlIG9mIHVucmVn
dWxhdGVkIHN0ZW0tY2VsbCBiYXNlZCBtZWRpY2luYWwgcHJvZHVjdHM8L3RpdGxlPjxzZWNvbmRh
cnktdGl0bGU+VGhlIExhbmNldDwvc2Vjb25kYXJ5LXRpdGxlPjwvdGl0bGVzPjxwYWdlcz41MTQ8
L3BhZ2VzPjxudW1iZXI+OTc0MDwvbnVtYmVyPjxhY2Nlc3MtZGF0ZT4yMDIwLzA2LzAxPC9hY2Nl
c3MtZGF0ZT48Y29udHJpYnV0b3JzPjxhdXRob3JzPjxhdXRob3I+Q29tbWl0dGVlIGZvciBBZHZh
bmNlZCBUaGVyYXBpZXMgYW5kLCBDLiBBLiBULiBTY2llbnRpZmljIFNlY3JldGFyaWF0PC9hdXRo
b3I+PC9hdXRob3JzPjwvY29udHJpYnV0b3JzPjxhZGRlZC1kYXRlIGZvcm1hdD0idXRjIj4xNTkx
MDEwNDY3PC9hZGRlZC1kYXRlPjxyZWYtdHlwZSBuYW1lPSJKb3VybmFsIEFydGljbGUiPjE3PC9y
ZWYtdHlwZT48ZGF0ZXM+PHllYXI+MjAxMDwveWVhcj48L2RhdGVzPjxyZWMtbnVtYmVyPjc0Mjwv
cmVjLW51bWJlcj48cHVibGlzaGVyPkVsc2V2aWVyPC9wdWJsaXNoZXI+PGxhc3QtdXBkYXRlZC1k
YXRlIGZvcm1hdD0idXRjIj4xNTkxMDEwNDY3PC9sYXN0LXVwZGF0ZWQtZGF0ZT48ZWxlY3Ryb25p
Yy1yZXNvdXJjZS1udW0+MTAuMTAxNi9TMDE0MC02NzM2KDEwKTYxMjQ5LTQ8L2VsZWN0cm9uaWMt
cmVzb3VyY2UtbnVtPjx2b2x1bWU+Mzc2PC92b2x1bWU+PC9yZWNvcmQ+PC9DaXRlPjxDaXRlPjxB
dXRob3I+RkRBPC9BdXRob3I+PFllYXI+MjAyMDwvWWVhcj48SURUZXh0PkNvbnN1bWVyIEFsZXJ0
IG9uIFJlZ2VuZXJhdGl2ZSBNZWRpY2luZSBQcm9kdWN0cyBJbmNsdWRpbmcgU3RlbSBDZWxscyBh
bmQgRXhvc29tZXPCoDwvSURUZXh0PjxyZWNvcmQ+PHVybHM+PHJlbGF0ZWQtdXJscz48dXJsPmh0
dHBzOi8vd3d3LmZkYS5nb3YvdmFjY2luZXMtYmxvb2QtYmlvbG9naWNzL2NvbnN1bWVycy1iaW9s
b2dpY3MvY29uc3VtZXItYWxlcnQtcmVnZW5lcmF0aXZlLW1lZGljaW5lLXByb2R1Y3RzLWluY2x1
ZGluZy1zdGVtLWNlbGxzLWFuZC1leG9zb21lcz91dG1fY2FtcGFpZ249V2hhdCUyN3NOZXcyMDIw
LTA3LTIyJmFtcDt1dG1fbWVkaXVtPWVtYWlsJmFtcDt1dG1fc291cmNlPUVsb3F1YTwvdXJsPjwv
cmVsYXRlZC11cmxzPjwvdXJscz48dGl0bGVzPjx0aXRsZT5Db25zdW1lciBBbGVydCBvbiBSZWdl
bmVyYXRpdmUgTWVkaWNpbmUgUHJvZHVjdHMgSW5jbHVkaW5nIFN0ZW0gQ2VsbHMgYW5kIEV4b3Nv
bWVzwqA8L3RpdGxlPjwvdGl0bGVzPjxudW1iZXI+MjkvMTAvMjAyMDwvbnVtYmVyPjxjb250cmli
dXRvcnM+PGF1dGhvcnM+PGF1dGhvcj5GREE8L2F1dGhvcj48L2F1dGhvcnM+PC9jb250cmlidXRv
cnM+PGFkZGVkLWRhdGUgZm9ybWF0PSJ1dGMiPjE2MTEwNTU0OTU8L2FkZGVkLWRhdGU+PHB1Yi1s
b2NhdGlvbj5odHRwczovL3d3dy5mZGEuZ292L3ZhY2NpbmVzLWJsb29kLWJpb2xvZ2ljcy9jb25z
dW1lcnMtYmlvbG9naWNzL2NvbnN1bWVyLWFsZXJ0LXJlZ2VuZXJhdGl2ZS1tZWRpY2luZS1wcm9k
dWN0cy1pbmNsdWRpbmctc3RlbS1jZWxscy1hbmQtZXhvc29tZXM/dXRtX2NhbXBhaWduPVdoYXQl
MjdzTmV3MjAyMC0wNy0yMiZhbXA7dXRtX21lZGl1bT1lbWFpbCZhbXA7dXRtX3NvdXJjZT1FbG9x
dWEgW2RhdGUgYWNjZXNzZWQgMjktMTAtMjAyMF08L3B1Yi1sb2NhdGlvbj48cmVmLXR5cGUgbmFt
ZT0iV2ViIFBhZ2UiPjEyPC9yZWYtdHlwZT48ZGF0ZXM+PHllYXI+MjAyMDwveWVhcj48L2RhdGVz
PjxyZWMtbnVtYmVyPjgxMTwvcmVjLW51bWJlcj48bGFzdC11cGRhdGVkLWRhdGUgZm9ybWF0PSJ1
dGMiPjE2MTEwNTYzMDk8L2xhc3QtdXBkYXRlZC1kYXRlPjwvcmVjb3JkPjwvQ2l0ZT48L0VuZE5v
dGU+AG==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41-43</w:t>
      </w:r>
      <w:r w:rsidR="003019A0">
        <w:rPr>
          <w:noProof/>
          <w:sz w:val="24"/>
          <w:szCs w:val="24"/>
        </w:rPr>
        <w:t>)</w:t>
      </w:r>
      <w:r>
        <w:rPr>
          <w:sz w:val="24"/>
          <w:szCs w:val="24"/>
        </w:rPr>
        <w:fldChar w:fldCharType="end"/>
      </w:r>
      <w:r>
        <w:rPr>
          <w:sz w:val="24"/>
          <w:szCs w:val="24"/>
        </w:rPr>
        <w:t xml:space="preserve"> and the US FDA has recently issued several “Warning Letters” (formal notification that a company is in violation of federal law or regulations)</w:t>
      </w:r>
      <w:r w:rsidR="00A72A68">
        <w:rPr>
          <w:sz w:val="24"/>
          <w:szCs w:val="24"/>
        </w:rPr>
        <w:t xml:space="preserve"> </w:t>
      </w:r>
      <w:r w:rsidR="000B379A">
        <w:rPr>
          <w:sz w:val="24"/>
          <w:szCs w:val="24"/>
        </w:rPr>
        <w:fldChar w:fldCharType="begin"/>
      </w:r>
      <w:r w:rsidR="003019A0">
        <w:rPr>
          <w:sz w:val="24"/>
          <w:szCs w:val="24"/>
        </w:rPr>
        <w:instrText xml:space="preserve"> ADDIN EN.CITE &lt;EndNote&gt;&lt;Cite&gt;&lt;Author&gt;FDA&lt;/Author&gt;&lt;Year&gt;2019&lt;/Year&gt;&lt;IDText&gt;Warning Letter - Liveyon Labs Inc&lt;/IDText&gt;&lt;DisplayText&gt;(&lt;style face="italic"&gt;44, 45&lt;/style&gt;)&lt;/DisplayText&gt;&lt;record&gt;&lt;urls&gt;&lt;related-urls&gt;&lt;url&gt;https://www.fda.gov/inspections-compliance-enforcement-and-criminal-investigations/warning-letters/liveyon-labs-inc-588399-12052019 [date accessed 29-10-2020]&lt;/url&gt;&lt;/related-urls&gt;&lt;/urls&gt;&lt;titles&gt;&lt;title&gt;Warning Letter - Liveyon Labs Inc&lt;/title&gt;&lt;/titles&gt;&lt;contributors&gt;&lt;authors&gt;&lt;author&gt;FDA&lt;/author&gt;&lt;/authors&gt;&lt;/contributors&gt;&lt;added-date format="utc"&gt;1611055120&lt;/added-date&gt;&lt;pub-location&gt;https://www.fda.gov/inspections-compliance-enforcement-and-criminal-investigations/warning-letters/liveyon-labs-inc-588399-12052019 [date accessed 29-10-2020]&lt;/pub-location&gt;&lt;ref-type name="Web Page"&gt;12&lt;/ref-type&gt;&lt;dates&gt;&lt;year&gt;2019&lt;/year&gt;&lt;/dates&gt;&lt;rec-number&gt;809&lt;/rec-number&gt;&lt;last-updated-date format="utc"&gt;1611056273&lt;/last-updated-date&gt;&lt;/record&gt;&lt;/Cite&gt;&lt;Cite&gt;&lt;Author&gt;FDA&lt;/Author&gt;&lt;Year&gt;2020&lt;/Year&gt;&lt;IDText&gt;Warning Letter - Invitrx Therapeutics Inc&lt;/IDText&gt;&lt;record&gt;&lt;urls&gt;&lt;related-urls&gt;&lt;url&gt;https://www.fda.gov/inspections-compliance-enforcement-and-criminal-investigations/warning-letters/invitrx-therapeutics-inc-581182-03162020&lt;/url&gt;&lt;/related-urls&gt;&lt;/urls&gt;&lt;titles&gt;&lt;title&gt;Warning Letter - Invitrx Therapeutics Inc&lt;/title&gt;&lt;/titles&gt;&lt;number&gt;29/10/2020&lt;/number&gt;&lt;contributors&gt;&lt;authors&gt;&lt;author&gt;FDA&lt;/author&gt;&lt;/authors&gt;&lt;/contributors&gt;&lt;added-date format="utc"&gt;1611055371&lt;/added-date&gt;&lt;pub-location&gt;https://www.fda.gov/inspections-compliance-enforcement-and-criminal-investigations/warning-letters/invitrx-therapeutics-inc-581182-03162020 [date accessed 29-10-2020]&lt;/pub-location&gt;&lt;ref-type name="Web Page"&gt;12&lt;/ref-type&gt;&lt;dates&gt;&lt;year&gt;2020&lt;/year&gt;&lt;/dates&gt;&lt;rec-number&gt;810&lt;/rec-number&gt;&lt;last-updated-date format="utc"&gt;1611056358&lt;/last-updated-date&gt;&lt;volume&gt;2020&lt;/volume&gt;&lt;/record&gt;&lt;/Cite&gt;&lt;/EndNote&gt;</w:instrText>
      </w:r>
      <w:r w:rsidR="000B379A">
        <w:rPr>
          <w:sz w:val="24"/>
          <w:szCs w:val="24"/>
        </w:rPr>
        <w:fldChar w:fldCharType="separate"/>
      </w:r>
      <w:r w:rsidR="003019A0">
        <w:rPr>
          <w:noProof/>
          <w:sz w:val="24"/>
          <w:szCs w:val="24"/>
        </w:rPr>
        <w:t>(</w:t>
      </w:r>
      <w:r w:rsidR="003019A0" w:rsidRPr="003019A0">
        <w:rPr>
          <w:i/>
          <w:noProof/>
          <w:sz w:val="24"/>
          <w:szCs w:val="24"/>
        </w:rPr>
        <w:t>44, 45</w:t>
      </w:r>
      <w:r w:rsidR="003019A0">
        <w:rPr>
          <w:noProof/>
          <w:sz w:val="24"/>
          <w:szCs w:val="24"/>
        </w:rPr>
        <w:t>)</w:t>
      </w:r>
      <w:r w:rsidR="000B379A">
        <w:rPr>
          <w:sz w:val="24"/>
          <w:szCs w:val="24"/>
        </w:rPr>
        <w:fldChar w:fldCharType="end"/>
      </w:r>
      <w:r w:rsidR="004D5BCF">
        <w:rPr>
          <w:sz w:val="24"/>
          <w:szCs w:val="24"/>
        </w:rPr>
        <w:t>.</w:t>
      </w:r>
      <w:r>
        <w:rPr>
          <w:sz w:val="24"/>
          <w:szCs w:val="24"/>
        </w:rPr>
        <w:t xml:space="preserve"> Concerns have been expressed regarding the rapid progression of MSC-based therapies to the </w:t>
      </w:r>
      <w:r>
        <w:rPr>
          <w:sz w:val="24"/>
          <w:szCs w:val="24"/>
        </w:rPr>
        <w:lastRenderedPageBreak/>
        <w:t xml:space="preserve">clinic without a clear understanding of the biology underpinning potential mechanisms of action </w:t>
      </w:r>
      <w:r>
        <w:rPr>
          <w:sz w:val="24"/>
          <w:szCs w:val="24"/>
        </w:rPr>
        <w:fldChar w:fldCharType="begin">
          <w:fldData xml:space="preserve">PEVuZE5vdGU+PENpdGU+PEF1dGhvcj5CaWFuY288L0F1dGhvcj48WWVhcj4yMDEzPC9ZZWFyPjxJ
RFRleHQ+VGhlIG1lYW5pbmcsIHRoZSBzZW5zZSBhbmQgdGhlIHNpZ25pZmljYW5jZTogdHJhbnNs
YXRpbmcgdGhlIHNjaWVuY2Ugb2YgbWVzZW5jaHltYWwgc3RlbSBjZWxscyBpbnRvIG1lZGljaW5l
PC9JRFRleHQ+PERpc3BsYXlUZXh0Pig8c3R5bGUgZmFjZT0iaXRhbGljIj40Ni00ODwvc3R5bGU+
KTwvRGlzcGxheVRleHQ+PHJlY29yZD48ZGF0ZXM+PHB1Yi1kYXRlcz48ZGF0ZT4yMDEzLy88L2Rh
dGU+PC9wdWItZGF0ZXM+PHllYXI+MjAxMzwveWVhcj48L2RhdGVzPjx1cmxzPjxyZWxhdGVkLXVy
bHM+PHVybD5odHRwczovL2RvaS5vcmcvMTAuMTAzOC9ubS4zMDI4PC91cmw+PC9yZWxhdGVkLXVy
bHM+PC91cmxzPjx0aXRsZXM+PHRpdGxlPlRoZSBtZWFuaW5nLCB0aGUgc2Vuc2UgYW5kIHRoZSBz
aWduaWZpY2FuY2U6IHRyYW5zbGF0aW5nIHRoZSBzY2llbmNlIG9mIG1lc2VuY2h5bWFsIHN0ZW0g
Y2VsbHMgaW50byBtZWRpY2luZTwvdGl0bGU+PHNlY29uZGFyeS10aXRsZT5OYXQgTWVkPC9zZWNv
bmRhcnktdGl0bGU+PC90aXRsZXM+PGNvbnRyaWJ1dG9ycz48YXV0aG9ycz48YXV0aG9yPkJpYW5j
bywgUC48L2F1dGhvcj48YXV0aG9yPkNhbywgWC48L2F1dGhvcj48YXV0aG9yPkZyZW5ldHRlLCBQ
LiBTLjwvYXV0aG9yPjxhdXRob3I+TWFvLCBKLiBKLjwvYXV0aG9yPjxhdXRob3I+Um9iZXksIFAu
IEcuPC9hdXRob3I+PGF1dGhvcj5TaW1tb25zLCBQLiBKLjwvYXV0aG9yPjwvYXV0aG9ycz48L2Nv
bnRyaWJ1dG9ycz48YWRkZWQtZGF0ZSBmb3JtYXQ9InV0YyI+MTUzMTkzOTM5MjwvYWRkZWQtZGF0
ZT48cmVmLXR5cGUgbmFtZT0iSm91cm5hbCBBcnRpY2xlIj4xNzwvcmVmLXR5cGU+PHJlYy1udW1i
ZXI+MzI5PC9yZWMtbnVtYmVyPjxsYXN0LXVwZGF0ZWQtZGF0ZSBmb3JtYXQ9InV0YyI+MTUzMTkz
OTM5MjwvbGFzdC11cGRhdGVkLWRhdGU+PGVsZWN0cm9uaWMtcmVzb3VyY2UtbnVtPjEwLjEwMzgv
bm0uMzAyODwvZWxlY3Ryb25pYy1yZXNvdXJjZS1udW0+PHZvbHVtZT4xOTwvdm9sdW1lPjwvcmVj
b3JkPjwvQ2l0ZT48Q2l0ZT48QXV0aG9yPkJpYW5jbzwvQXV0aG9yPjxZZWFyPjIwMTQ8L1llYXI+
PElEVGV4dD7igJxNZXNlbmNoeW1hbOKAnSBTdGVtIENlbGxzPC9JRFRleHQ+PHJlY29yZD48ZGF0
ZXM+PHB1Yi1kYXRlcz48ZGF0ZT4yMDE0LzEwLzExPC9kYXRlPjwvcHViLWRhdGVzPjx5ZWFyPjIw
MTQ8L3llYXI+PC9kYXRlcz48dXJscz48cmVsYXRlZC11cmxzPjx1cmw+aHR0cHM6Ly9kb2kub3Jn
LzEwLjExNDYvYW5udXJldi1jZWxsYmlvLTEwMDkxMy0wMTMxMzI8L3VybD48L3JlbGF0ZWQtdXJs
cz48L3VybHM+PGlzYm4+MTA4MS0wNzA2PC9pc2JuPjx0aXRsZXM+PHRpdGxlPuKAnE1lc2VuY2h5
bWFs4oCdIFN0ZW0gQ2VsbHM8L3RpdGxlPjxzZWNvbmRhcnktdGl0bGU+QW5udWFsIFJldmlldyBv
ZiBDZWxsIGFuZCBEZXZlbG9wbWVudGFsIEJpb2xvZ3k8L3NlY29uZGFyeS10aXRsZT48L3RpdGxl
cz48cGFnZXM+Njc3LTcwNDwvcGFnZXM+PG51bWJlcj4xPC9udW1iZXI+PGFjY2Vzcy1kYXRlPjIw
MTgvMDEvMTA8L2FjY2Vzcy1kYXRlPjxjb250cmlidXRvcnM+PGF1dGhvcnM+PGF1dGhvcj5CaWFu
Y28sIFBhb2xvPC9hdXRob3I+PC9hdXRob3JzPjwvY29udHJpYnV0b3JzPjxhZGRlZC1kYXRlIGZv
cm1hdD0idXRjIj4xNTE1NjAyMTczPC9hZGRlZC1kYXRlPjxyZWYtdHlwZSBuYW1lPSJKb3VybmFs
IEFydGljbGUiPjE3PC9yZWYtdHlwZT48cmVjLW51bWJlcj4xMjg8L3JlYy1udW1iZXI+PHB1Ymxp
c2hlcj5Bbm51YWwgUmV2aWV3czwvcHVibGlzaGVyPjxsYXN0LXVwZGF0ZWQtZGF0ZSBmb3JtYXQ9
InV0YyI+MTUxNTYwNjUzNjwvbGFzdC11cGRhdGVkLWRhdGU+PGVsZWN0cm9uaWMtcmVzb3VyY2Ut
bnVtPjEwLjExNDYvYW5udXJldi1jZWxsYmlvLTEwMDkxMy0wMTMxMzI8L2VsZWN0cm9uaWMtcmVz
b3VyY2UtbnVtPjx2b2x1bWU+MzA8L3ZvbHVtZT48L3JlY29yZD48L0NpdGU+PENpdGU+PEF1dGhv
cj5Sb2JleTwvQXV0aG9yPjxZZWFyPjIwMTc8L1llYXI+PElEVGV4dD4mcXVvdDtNZXNlbmNoeW1h
bCBzdGVtIGNlbGxzJnF1b3Q7OiBmYWN0IG9yIGZpY3Rpb24sIGFuZCBpbXBsaWNhdGlvbnMgaW4g
dGhlaXIgdGhlcmFwZXV0aWMgdXNlPC9JRFRleHQ+PHJlY29yZD48a2V5d29yZHM+PGtleXdvcmQ+
TXNjPC9rZXl3b3JkPjxrZXl3b3JkPm1lc2VuY2h5bWFsIHN0ZW0gY2VsbDwva2V5d29yZD48a2V5
d29yZD50aXNzdWUgZW5naW5lZXJpbmc8L2tleXdvcmQ+PGtleXdvcmQ+dGlzc3VlIHJlZ2VuZXJh
dGlvbjwva2V5d29yZD48a2V5d29yZD50aXNzdWUtc3BlY2lmaWMgc3RlbS9wcm9nZW5pdG9yIGNl
bGxzPC9rZXl3b3JkPjxrZXl3b3JkPmNvbXBldGluZyBpbnRlcmVzdHMgd2VyZSBkaXNjbG9zZWQu
Tm8gY29tcGV0aW5nIGludGVyZXN0cyB3ZXJlIGRpc2Nsb3NlZC48L2tleXdvcmQ+PC9rZXl3b3Jk
cz48dXJscz48cmVsYXRlZC11cmxzPjx1cmw+aHR0cDovL2R4LmRvaS5vcmcvMTAuMTI2ODgvZjEw
MDByZXNlYXJjaC4xMDk1NS4xPC91cmw+PC9yZWxhdGVkLXVybHM+PC91cmxzPjxpc2JuPjIwNDYt
MTQwMiAoUHJpbnQpMjA0Ni0xNDAyPC9pc2JuPjxjdXN0b20yPlBNQzUzOTk5Njc8L2N1c3RvbTI+
PHRpdGxlcz48dGl0bGU+JnF1b3Q7TWVzZW5jaHltYWwgc3RlbSBjZWxscyZxdW90OzogZmFjdCBv
ciBmaWN0aW9uLCBhbmQgaW1wbGljYXRpb25zIGluIHRoZWlyIHRoZXJhcGV1dGljIHVzZTwvdGl0
bGU+PHNlY29uZGFyeS10aXRsZT5GMTAwMFJlczwvc2Vjb25kYXJ5LXRpdGxlPjxhbHQtdGl0bGU+
RjEwMDBSZXNlYXJjaDwvYWx0LXRpdGxlPjwvdGl0bGVzPjxjb250cmlidXRvcnM+PGF1dGhvcnM+
PGF1dGhvcj5Sb2JleSwgUC48L2F1dGhvcj48L2F1dGhvcnM+PC9jb250cmlidXRvcnM+PGVkaXRp
b24+MjAxNy8wNS8xMjwvZWRpdGlvbj48bGFuZ3VhZ2U+ZW5nPC9sYW5ndWFnZT48YWRkZWQtZGF0
ZSBmb3JtYXQ9InV0YyI+MTUzMDY0NTQ4MzwvYWRkZWQtZGF0ZT48cmVmLXR5cGUgbmFtZT0iSm91
cm5hbCBBcnRpY2xlIj4xNzwvcmVmLXR5cGU+PGF1dGgtYWRkcmVzcz5Ta2VsZXRhbCBCaW9sb2d5
IFNlY3Rpb24sIE5hdGlvbmFsIEluc3RpdHV0ZSBvZiBEZW50YWwgYW5kIENyYW5pb2ZhY2lhbCBS
ZXNlYXJjaCwgTmF0aW9uYWwgSW5zdGl0dXRlcyBvZiBIZWFsdGgsIERlcGFydG1lbnQgb2YgSGVh
bHRoIGFuZCBIdW1hbiBTZXJ2aWNlcywgQmV0aGVzZGEsIE1ELCAyMDg5MiwgVVNBLjwvYXV0aC1h
ZGRyZXNzPjxkYXRlcz48eWVhcj4yMDE3PC95ZWFyPjwvZGF0ZXM+PHJlbW90ZS1kYXRhYmFzZS1w
cm92aWRlcj5OTE08L3JlbW90ZS1kYXRhYmFzZS1wcm92aWRlcj48cmVjLW51bWJlcj4zMDQ8L3Jl
Yy1udW1iZXI+PGxhc3QtdXBkYXRlZC1kYXRlIGZvcm1hdD0idXRjIj4xNTMwNzE5MzgxPC9sYXN0
LXVwZGF0ZWQtZGF0ZT48YWNjZXNzaW9uLW51bT4yODQ5MTI3OTwvYWNjZXNzaW9uLW51bT48ZWxl
Y3Ryb25pYy1yZXNvdXJjZS1udW0+MTAuMTI2ODgvZjEwMDByZXNlYXJjaC4xMDk1NS4xPC9lbGVj
dHJvbmljLXJlc291cmNlLW51bT48dm9sdW1lPjY8L3ZvbHVtZT48L3JlY29yZD48L0NpdGU+PC9F
bmROb3RlPgB=
</w:fldData>
        </w:fldChar>
      </w:r>
      <w:r w:rsidR="003019A0">
        <w:rPr>
          <w:sz w:val="24"/>
          <w:szCs w:val="24"/>
        </w:rPr>
        <w:instrText xml:space="preserve"> ADDIN EN.CITE </w:instrText>
      </w:r>
      <w:r w:rsidR="003019A0">
        <w:rPr>
          <w:sz w:val="24"/>
          <w:szCs w:val="24"/>
        </w:rPr>
        <w:fldChar w:fldCharType="begin">
          <w:fldData xml:space="preserve">PEVuZE5vdGU+PENpdGU+PEF1dGhvcj5CaWFuY288L0F1dGhvcj48WWVhcj4yMDEzPC9ZZWFyPjxJ
RFRleHQ+VGhlIG1lYW5pbmcsIHRoZSBzZW5zZSBhbmQgdGhlIHNpZ25pZmljYW5jZTogdHJhbnNs
YXRpbmcgdGhlIHNjaWVuY2Ugb2YgbWVzZW5jaHltYWwgc3RlbSBjZWxscyBpbnRvIG1lZGljaW5l
PC9JRFRleHQ+PERpc3BsYXlUZXh0Pig8c3R5bGUgZmFjZT0iaXRhbGljIj40Ni00ODwvc3R5bGU+
KTwvRGlzcGxheVRleHQ+PHJlY29yZD48ZGF0ZXM+PHB1Yi1kYXRlcz48ZGF0ZT4yMDEzLy88L2Rh
dGU+PC9wdWItZGF0ZXM+PHllYXI+MjAxMzwveWVhcj48L2RhdGVzPjx1cmxzPjxyZWxhdGVkLXVy
bHM+PHVybD5odHRwczovL2RvaS5vcmcvMTAuMTAzOC9ubS4zMDI4PC91cmw+PC9yZWxhdGVkLXVy
bHM+PC91cmxzPjx0aXRsZXM+PHRpdGxlPlRoZSBtZWFuaW5nLCB0aGUgc2Vuc2UgYW5kIHRoZSBz
aWduaWZpY2FuY2U6IHRyYW5zbGF0aW5nIHRoZSBzY2llbmNlIG9mIG1lc2VuY2h5bWFsIHN0ZW0g
Y2VsbHMgaW50byBtZWRpY2luZTwvdGl0bGU+PHNlY29uZGFyeS10aXRsZT5OYXQgTWVkPC9zZWNv
bmRhcnktdGl0bGU+PC90aXRsZXM+PGNvbnRyaWJ1dG9ycz48YXV0aG9ycz48YXV0aG9yPkJpYW5j
bywgUC48L2F1dGhvcj48YXV0aG9yPkNhbywgWC48L2F1dGhvcj48YXV0aG9yPkZyZW5ldHRlLCBQ
LiBTLjwvYXV0aG9yPjxhdXRob3I+TWFvLCBKLiBKLjwvYXV0aG9yPjxhdXRob3I+Um9iZXksIFAu
IEcuPC9hdXRob3I+PGF1dGhvcj5TaW1tb25zLCBQLiBKLjwvYXV0aG9yPjwvYXV0aG9ycz48L2Nv
bnRyaWJ1dG9ycz48YWRkZWQtZGF0ZSBmb3JtYXQ9InV0YyI+MTUzMTkzOTM5MjwvYWRkZWQtZGF0
ZT48cmVmLXR5cGUgbmFtZT0iSm91cm5hbCBBcnRpY2xlIj4xNzwvcmVmLXR5cGU+PHJlYy1udW1i
ZXI+MzI5PC9yZWMtbnVtYmVyPjxsYXN0LXVwZGF0ZWQtZGF0ZSBmb3JtYXQ9InV0YyI+MTUzMTkz
OTM5MjwvbGFzdC11cGRhdGVkLWRhdGU+PGVsZWN0cm9uaWMtcmVzb3VyY2UtbnVtPjEwLjEwMzgv
bm0uMzAyODwvZWxlY3Ryb25pYy1yZXNvdXJjZS1udW0+PHZvbHVtZT4xOTwvdm9sdW1lPjwvcmVj
b3JkPjwvQ2l0ZT48Q2l0ZT48QXV0aG9yPkJpYW5jbzwvQXV0aG9yPjxZZWFyPjIwMTQ8L1llYXI+
PElEVGV4dD7igJxNZXNlbmNoeW1hbOKAnSBTdGVtIENlbGxzPC9JRFRleHQ+PHJlY29yZD48ZGF0
ZXM+PHB1Yi1kYXRlcz48ZGF0ZT4yMDE0LzEwLzExPC9kYXRlPjwvcHViLWRhdGVzPjx5ZWFyPjIw
MTQ8L3llYXI+PC9kYXRlcz48dXJscz48cmVsYXRlZC11cmxzPjx1cmw+aHR0cHM6Ly9kb2kub3Jn
LzEwLjExNDYvYW5udXJldi1jZWxsYmlvLTEwMDkxMy0wMTMxMzI8L3VybD48L3JlbGF0ZWQtdXJs
cz48L3VybHM+PGlzYm4+MTA4MS0wNzA2PC9pc2JuPjx0aXRsZXM+PHRpdGxlPuKAnE1lc2VuY2h5
bWFs4oCdIFN0ZW0gQ2VsbHM8L3RpdGxlPjxzZWNvbmRhcnktdGl0bGU+QW5udWFsIFJldmlldyBv
ZiBDZWxsIGFuZCBEZXZlbG9wbWVudGFsIEJpb2xvZ3k8L3NlY29uZGFyeS10aXRsZT48L3RpdGxl
cz48cGFnZXM+Njc3LTcwNDwvcGFnZXM+PG51bWJlcj4xPC9udW1iZXI+PGFjY2Vzcy1kYXRlPjIw
MTgvMDEvMTA8L2FjY2Vzcy1kYXRlPjxjb250cmlidXRvcnM+PGF1dGhvcnM+PGF1dGhvcj5CaWFu
Y28sIFBhb2xvPC9hdXRob3I+PC9hdXRob3JzPjwvY29udHJpYnV0b3JzPjxhZGRlZC1kYXRlIGZv
cm1hdD0idXRjIj4xNTE1NjAyMTczPC9hZGRlZC1kYXRlPjxyZWYtdHlwZSBuYW1lPSJKb3VybmFs
IEFydGljbGUiPjE3PC9yZWYtdHlwZT48cmVjLW51bWJlcj4xMjg8L3JlYy1udW1iZXI+PHB1Ymxp
c2hlcj5Bbm51YWwgUmV2aWV3czwvcHVibGlzaGVyPjxsYXN0LXVwZGF0ZWQtZGF0ZSBmb3JtYXQ9
InV0YyI+MTUxNTYwNjUzNjwvbGFzdC11cGRhdGVkLWRhdGU+PGVsZWN0cm9uaWMtcmVzb3VyY2Ut
bnVtPjEwLjExNDYvYW5udXJldi1jZWxsYmlvLTEwMDkxMy0wMTMxMzI8L2VsZWN0cm9uaWMtcmVz
b3VyY2UtbnVtPjx2b2x1bWU+MzA8L3ZvbHVtZT48L3JlY29yZD48L0NpdGU+PENpdGU+PEF1dGhv
cj5Sb2JleTwvQXV0aG9yPjxZZWFyPjIwMTc8L1llYXI+PElEVGV4dD4mcXVvdDtNZXNlbmNoeW1h
bCBzdGVtIGNlbGxzJnF1b3Q7OiBmYWN0IG9yIGZpY3Rpb24sIGFuZCBpbXBsaWNhdGlvbnMgaW4g
dGhlaXIgdGhlcmFwZXV0aWMgdXNlPC9JRFRleHQ+PHJlY29yZD48a2V5d29yZHM+PGtleXdvcmQ+
TXNjPC9rZXl3b3JkPjxrZXl3b3JkPm1lc2VuY2h5bWFsIHN0ZW0gY2VsbDwva2V5d29yZD48a2V5
d29yZD50aXNzdWUgZW5naW5lZXJpbmc8L2tleXdvcmQ+PGtleXdvcmQ+dGlzc3VlIHJlZ2VuZXJh
dGlvbjwva2V5d29yZD48a2V5d29yZD50aXNzdWUtc3BlY2lmaWMgc3RlbS9wcm9nZW5pdG9yIGNl
bGxzPC9rZXl3b3JkPjxrZXl3b3JkPmNvbXBldGluZyBpbnRlcmVzdHMgd2VyZSBkaXNjbG9zZWQu
Tm8gY29tcGV0aW5nIGludGVyZXN0cyB3ZXJlIGRpc2Nsb3NlZC48L2tleXdvcmQ+PC9rZXl3b3Jk
cz48dXJscz48cmVsYXRlZC11cmxzPjx1cmw+aHR0cDovL2R4LmRvaS5vcmcvMTAuMTI2ODgvZjEw
MDByZXNlYXJjaC4xMDk1NS4xPC91cmw+PC9yZWxhdGVkLXVybHM+PC91cmxzPjxpc2JuPjIwNDYt
MTQwMiAoUHJpbnQpMjA0Ni0xNDAyPC9pc2JuPjxjdXN0b20yPlBNQzUzOTk5Njc8L2N1c3RvbTI+
PHRpdGxlcz48dGl0bGU+JnF1b3Q7TWVzZW5jaHltYWwgc3RlbSBjZWxscyZxdW90OzogZmFjdCBv
ciBmaWN0aW9uLCBhbmQgaW1wbGljYXRpb25zIGluIHRoZWlyIHRoZXJhcGV1dGljIHVzZTwvdGl0
bGU+PHNlY29uZGFyeS10aXRsZT5GMTAwMFJlczwvc2Vjb25kYXJ5LXRpdGxlPjxhbHQtdGl0bGU+
RjEwMDBSZXNlYXJjaDwvYWx0LXRpdGxlPjwvdGl0bGVzPjxjb250cmlidXRvcnM+PGF1dGhvcnM+
PGF1dGhvcj5Sb2JleSwgUC48L2F1dGhvcj48L2F1dGhvcnM+PC9jb250cmlidXRvcnM+PGVkaXRp
b24+MjAxNy8wNS8xMjwvZWRpdGlvbj48bGFuZ3VhZ2U+ZW5nPC9sYW5ndWFnZT48YWRkZWQtZGF0
ZSBmb3JtYXQ9InV0YyI+MTUzMDY0NTQ4MzwvYWRkZWQtZGF0ZT48cmVmLXR5cGUgbmFtZT0iSm91
cm5hbCBBcnRpY2xlIj4xNzwvcmVmLXR5cGU+PGF1dGgtYWRkcmVzcz5Ta2VsZXRhbCBCaW9sb2d5
IFNlY3Rpb24sIE5hdGlvbmFsIEluc3RpdHV0ZSBvZiBEZW50YWwgYW5kIENyYW5pb2ZhY2lhbCBS
ZXNlYXJjaCwgTmF0aW9uYWwgSW5zdGl0dXRlcyBvZiBIZWFsdGgsIERlcGFydG1lbnQgb2YgSGVh
bHRoIGFuZCBIdW1hbiBTZXJ2aWNlcywgQmV0aGVzZGEsIE1ELCAyMDg5MiwgVVNBLjwvYXV0aC1h
ZGRyZXNzPjxkYXRlcz48eWVhcj4yMDE3PC95ZWFyPjwvZGF0ZXM+PHJlbW90ZS1kYXRhYmFzZS1w
cm92aWRlcj5OTE08L3JlbW90ZS1kYXRhYmFzZS1wcm92aWRlcj48cmVjLW51bWJlcj4zMDQ8L3Jl
Yy1udW1iZXI+PGxhc3QtdXBkYXRlZC1kYXRlIGZvcm1hdD0idXRjIj4xNTMwNzE5MzgxPC9sYXN0
LXVwZGF0ZWQtZGF0ZT48YWNjZXNzaW9uLW51bT4yODQ5MTI3OTwvYWNjZXNzaW9uLW51bT48ZWxl
Y3Ryb25pYy1yZXNvdXJjZS1udW0+MTAuMTI2ODgvZjEwMDByZXNlYXJjaC4xMDk1NS4xPC9lbGVj
dHJvbmljLXJlc291cmNlLW51bT48dm9sdW1lPjY8L3ZvbHVtZT48L3JlY29yZD48L0NpdGU+PC9F
bmROb3RlPgB=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46-48</w:t>
      </w:r>
      <w:r w:rsidR="003019A0">
        <w:rPr>
          <w:noProof/>
          <w:sz w:val="24"/>
          <w:szCs w:val="24"/>
        </w:rPr>
        <w:t>)</w:t>
      </w:r>
      <w:r>
        <w:rPr>
          <w:sz w:val="24"/>
          <w:szCs w:val="24"/>
        </w:rPr>
        <w:fldChar w:fldCharType="end"/>
      </w:r>
      <w:r>
        <w:rPr>
          <w:sz w:val="24"/>
          <w:szCs w:val="24"/>
        </w:rPr>
        <w:t xml:space="preserve">. Indeed the recent Cochrane review of MSC in graft-vs-host disease (GvHD) following </w:t>
      </w:r>
      <w:r w:rsidR="00EB73A5">
        <w:rPr>
          <w:sz w:val="24"/>
          <w:szCs w:val="24"/>
        </w:rPr>
        <w:t>hematopoietic</w:t>
      </w:r>
      <w:r>
        <w:rPr>
          <w:sz w:val="24"/>
          <w:szCs w:val="24"/>
        </w:rPr>
        <w:t xml:space="preserve"> stem cell transplantation concluded that evidence was both of low quality and not supportive of MSC efficacy in treating GvHD </w:t>
      </w:r>
      <w:r>
        <w:rPr>
          <w:sz w:val="24"/>
          <w:szCs w:val="24"/>
        </w:rPr>
        <w:fldChar w:fldCharType="begin"/>
      </w:r>
      <w:r w:rsidR="003019A0">
        <w:rPr>
          <w:sz w:val="24"/>
          <w:szCs w:val="24"/>
        </w:rPr>
        <w:instrText xml:space="preserve"> ADDIN EN.CITE &lt;EndNote&gt;&lt;Cite&gt;&lt;Author&gt;Fisher&lt;/Author&gt;&lt;Year&gt;2019&lt;/Year&gt;&lt;IDText&gt;Mesenchymal stromal cells as treatment or prophylaxis for acute or chronic graft‐versus‐host disease in haematopoietic stem cell transplant (HSCT) recipients with a haematological condition&lt;/IDText&gt;&lt;DisplayText&gt;(&lt;style face="italic"&gt;49&lt;/style&gt;)&lt;/DisplayText&gt;&lt;record&gt;&lt;isbn&gt;1465-1858&lt;/isbn&gt;&lt;titles&gt;&lt;title&gt;Mesenchymal stromal cells as treatment or prophylaxis for acute or chronic graft‐versus‐host disease in haematopoietic stem cell transplant (HSCT) recipients with a haematological condition&lt;/title&gt;&lt;secondary-title&gt;Cochrane Database of Systematic Reviews&lt;/secondary-title&gt;&lt;alt-title&gt;Cochrane Database of Systematic Reviews&lt;/alt-title&gt;&lt;/titles&gt;&lt;number&gt;1&lt;/number&gt;&lt;contributors&gt;&lt;authors&gt;&lt;author&gt;Fisher, Sheila A.&lt;/author&gt;&lt;author&gt;Cutler, Antony&lt;/author&gt;&lt;author&gt;Doree, Carolyn&lt;/author&gt;&lt;author&gt;Brunskill, Susan J.&lt;/author&gt;&lt;author&gt;Stanworth, Simon J.&lt;/author&gt;&lt;author&gt;Navarrete, Cristina&lt;/author&gt;&lt;author&gt;Girdlestone, John&lt;/author&gt;&lt;/authors&gt;&lt;/contributors&gt;&lt;added-date format="utc"&gt;1591096355&lt;/added-date&gt;&lt;ref-type name="Journal Article"&gt;17&lt;/ref-type&gt;&lt;dates&gt;&lt;year&gt;2019&lt;/year&gt;&lt;/dates&gt;&lt;rec-number&gt;748&lt;/rec-number&gt;&lt;last-updated-date format="utc"&gt;1591096355&lt;/last-updated-date&gt;&lt;electronic-resource-num&gt;10.1002/14651858.CD009768.pub2&lt;/electronic-resource-num&gt;&lt;/record&gt;&lt;/Cite&gt;&lt;/EndNote&gt;</w:instrText>
      </w:r>
      <w:r>
        <w:rPr>
          <w:sz w:val="24"/>
          <w:szCs w:val="24"/>
        </w:rPr>
        <w:fldChar w:fldCharType="separate"/>
      </w:r>
      <w:r w:rsidR="003019A0">
        <w:rPr>
          <w:noProof/>
          <w:sz w:val="24"/>
          <w:szCs w:val="24"/>
        </w:rPr>
        <w:t>(</w:t>
      </w:r>
      <w:r w:rsidR="003019A0" w:rsidRPr="003019A0">
        <w:rPr>
          <w:i/>
          <w:noProof/>
          <w:sz w:val="24"/>
          <w:szCs w:val="24"/>
        </w:rPr>
        <w:t>49</w:t>
      </w:r>
      <w:r w:rsidR="003019A0">
        <w:rPr>
          <w:noProof/>
          <w:sz w:val="24"/>
          <w:szCs w:val="24"/>
        </w:rPr>
        <w:t>)</w:t>
      </w:r>
      <w:r>
        <w:rPr>
          <w:sz w:val="24"/>
          <w:szCs w:val="24"/>
        </w:rPr>
        <w:fldChar w:fldCharType="end"/>
      </w:r>
      <w:r>
        <w:rPr>
          <w:sz w:val="24"/>
          <w:szCs w:val="24"/>
        </w:rPr>
        <w:t xml:space="preserve">. The literature covering clinical trials on ATMPs is thus particularly important in conveying the true extent of reliable clinical research in a range of indications, and therefore the quality of the data published in this regard should withstand scrutiny. </w:t>
      </w:r>
    </w:p>
    <w:p w:rsidR="001A77EE" w:rsidRDefault="001A77EE" w:rsidP="00F2544E">
      <w:pPr>
        <w:spacing w:line="480" w:lineRule="auto"/>
        <w:rPr>
          <w:sz w:val="24"/>
          <w:szCs w:val="24"/>
        </w:rPr>
      </w:pPr>
    </w:p>
    <w:p w:rsidR="001A77EE" w:rsidRDefault="001A77EE" w:rsidP="00F2544E">
      <w:pPr>
        <w:spacing w:line="480" w:lineRule="auto"/>
        <w:rPr>
          <w:sz w:val="24"/>
          <w:szCs w:val="24"/>
        </w:rPr>
      </w:pPr>
      <w:r>
        <w:rPr>
          <w:sz w:val="24"/>
          <w:szCs w:val="24"/>
        </w:rPr>
        <w:t xml:space="preserve">Set against a background of historical concerns over MSC identity and biological activity, and calls for clearer definition of cell therapies in clinical trials, here we have examined trials published in the scientific literature between 2010 and 2019 that used MSCs in a range of clinical indications. We evaluated reporting </w:t>
      </w:r>
      <w:r w:rsidR="00AF7114">
        <w:rPr>
          <w:sz w:val="24"/>
          <w:szCs w:val="24"/>
        </w:rPr>
        <w:t>of</w:t>
      </w:r>
      <w:r>
        <w:rPr>
          <w:sz w:val="24"/>
          <w:szCs w:val="24"/>
        </w:rPr>
        <w:t xml:space="preserve"> the extent of MSC </w:t>
      </w:r>
      <w:r w:rsidR="008B508C">
        <w:rPr>
          <w:sz w:val="24"/>
          <w:szCs w:val="24"/>
        </w:rPr>
        <w:t>characterization</w:t>
      </w:r>
      <w:r w:rsidR="00AF7114">
        <w:rPr>
          <w:sz w:val="24"/>
          <w:szCs w:val="24"/>
        </w:rPr>
        <w:t xml:space="preserve">, </w:t>
      </w:r>
      <w:r w:rsidR="00AF7114" w:rsidRPr="002E5D2C">
        <w:rPr>
          <w:sz w:val="24"/>
          <w:szCs w:val="24"/>
        </w:rPr>
        <w:t xml:space="preserve">defined as information on expression of cell surface antigens (CD markers), cell viability, </w:t>
      </w:r>
      <w:proofErr w:type="gramStart"/>
      <w:r w:rsidR="00AF7114" w:rsidRPr="002E5D2C">
        <w:rPr>
          <w:sz w:val="24"/>
          <w:szCs w:val="24"/>
        </w:rPr>
        <w:t>differentiation</w:t>
      </w:r>
      <w:proofErr w:type="gramEnd"/>
      <w:r w:rsidR="00AF7114" w:rsidRPr="002E5D2C">
        <w:rPr>
          <w:sz w:val="24"/>
          <w:szCs w:val="24"/>
        </w:rPr>
        <w:t xml:space="preserve"> potential and functional assays. </w:t>
      </w:r>
      <w:r w:rsidR="00AF7114">
        <w:rPr>
          <w:sz w:val="24"/>
          <w:szCs w:val="24"/>
        </w:rPr>
        <w:t xml:space="preserve"> </w:t>
      </w:r>
      <w:r>
        <w:rPr>
          <w:sz w:val="24"/>
          <w:szCs w:val="24"/>
        </w:rPr>
        <w:t xml:space="preserve">The data are </w:t>
      </w:r>
      <w:r w:rsidRPr="008B508C">
        <w:rPr>
          <w:sz w:val="24"/>
          <w:szCs w:val="24"/>
        </w:rPr>
        <w:t xml:space="preserve">made available through </w:t>
      </w:r>
      <w:r w:rsidR="0096375E">
        <w:rPr>
          <w:sz w:val="24"/>
          <w:szCs w:val="24"/>
        </w:rPr>
        <w:t>“Cell Identity-MSC Application” (</w:t>
      </w:r>
      <w:proofErr w:type="spellStart"/>
      <w:r w:rsidRPr="008B508C">
        <w:rPr>
          <w:sz w:val="24"/>
          <w:szCs w:val="24"/>
        </w:rPr>
        <w:t>CIDMap</w:t>
      </w:r>
      <w:proofErr w:type="spellEnd"/>
      <w:r w:rsidR="0096375E">
        <w:rPr>
          <w:sz w:val="24"/>
          <w:szCs w:val="24"/>
        </w:rPr>
        <w:t>)</w:t>
      </w:r>
      <w:r w:rsidRPr="008B508C">
        <w:rPr>
          <w:sz w:val="24"/>
          <w:szCs w:val="24"/>
        </w:rPr>
        <w:t xml:space="preserve"> (</w:t>
      </w:r>
      <w:r w:rsidR="00002A26">
        <w:rPr>
          <w:sz w:val="24"/>
          <w:szCs w:val="24"/>
        </w:rPr>
        <w:t>https://shiny.york.ac.uk/er13/CIDMap</w:t>
      </w:r>
      <w:r w:rsidRPr="008B508C">
        <w:rPr>
          <w:sz w:val="24"/>
          <w:szCs w:val="24"/>
        </w:rPr>
        <w:t>), an interactive web application</w:t>
      </w:r>
      <w:r w:rsidRPr="008B508C">
        <w:t xml:space="preserve"> </w:t>
      </w:r>
      <w:r w:rsidRPr="008B508C">
        <w:rPr>
          <w:sz w:val="24"/>
          <w:szCs w:val="24"/>
        </w:rPr>
        <w:t>which we have</w:t>
      </w:r>
      <w:r>
        <w:rPr>
          <w:sz w:val="24"/>
          <w:szCs w:val="24"/>
        </w:rPr>
        <w:t xml:space="preserve"> developed to allow users to review and perform their own analyses of our dataset. We discuss the potential implications of the findings and make recommendations on how to advance the field based on consistent, defined scientific reporting standards. </w:t>
      </w:r>
    </w:p>
    <w:p w:rsidR="004A10BE" w:rsidRDefault="004A10BE" w:rsidP="00F2544E">
      <w:pPr>
        <w:pStyle w:val="Paragraph"/>
        <w:spacing w:line="480" w:lineRule="auto"/>
        <w:ind w:firstLine="0"/>
      </w:pPr>
    </w:p>
    <w:p w:rsidR="000A32EA" w:rsidRDefault="000A32EA" w:rsidP="000A32EA">
      <w:pPr>
        <w:pStyle w:val="Paragraph"/>
        <w:spacing w:line="480" w:lineRule="auto"/>
        <w:ind w:firstLine="0"/>
        <w:rPr>
          <w:b/>
        </w:rPr>
      </w:pPr>
      <w:r w:rsidRPr="005341F3">
        <w:rPr>
          <w:b/>
        </w:rPr>
        <w:t>Materials and Methods</w:t>
      </w:r>
    </w:p>
    <w:p w:rsidR="000A32EA" w:rsidRPr="002E5D2C" w:rsidRDefault="000A32EA" w:rsidP="000A32EA">
      <w:pPr>
        <w:pStyle w:val="Heading3"/>
        <w:spacing w:line="480" w:lineRule="auto"/>
        <w:rPr>
          <w:rFonts w:ascii="Times New Roman" w:hAnsi="Times New Roman"/>
          <w:b w:val="0"/>
          <w:i/>
          <w:sz w:val="24"/>
          <w:szCs w:val="24"/>
        </w:rPr>
      </w:pPr>
      <w:r w:rsidRPr="002E5D2C">
        <w:rPr>
          <w:rFonts w:ascii="Times New Roman" w:hAnsi="Times New Roman"/>
          <w:b w:val="0"/>
          <w:i/>
          <w:sz w:val="24"/>
          <w:szCs w:val="24"/>
        </w:rPr>
        <w:lastRenderedPageBreak/>
        <w:t>Literature Review</w:t>
      </w:r>
    </w:p>
    <w:p w:rsidR="00B42D42" w:rsidRDefault="000A32EA" w:rsidP="000A32EA">
      <w:pPr>
        <w:spacing w:before="120" w:line="480" w:lineRule="auto"/>
        <w:rPr>
          <w:sz w:val="24"/>
          <w:szCs w:val="24"/>
        </w:rPr>
      </w:pPr>
      <w:r>
        <w:rPr>
          <w:sz w:val="24"/>
          <w:szCs w:val="24"/>
        </w:rPr>
        <w:t>A literature search of Web of Science was conducted to identify relevant primary clinical research articles based on title and abstract content</w:t>
      </w:r>
      <w:r w:rsidR="00F578D8">
        <w:rPr>
          <w:sz w:val="24"/>
          <w:szCs w:val="24"/>
        </w:rPr>
        <w:t xml:space="preserve"> (Figure 1A)</w:t>
      </w:r>
      <w:r>
        <w:rPr>
          <w:sz w:val="24"/>
          <w:szCs w:val="24"/>
        </w:rPr>
        <w:t xml:space="preserve">.  Application of inclusion/exclusion criteria (Table 1) to the output of the initial search (1986 papers) provided the initial database of papers. </w:t>
      </w:r>
    </w:p>
    <w:p w:rsidR="00AA698D" w:rsidRDefault="00B42D42" w:rsidP="000A32EA">
      <w:pPr>
        <w:spacing w:before="120" w:line="480" w:lineRule="auto"/>
        <w:rPr>
          <w:b/>
          <w:sz w:val="24"/>
          <w:szCs w:val="24"/>
        </w:rPr>
      </w:pPr>
      <w:r w:rsidRPr="00B10510">
        <w:rPr>
          <w:b/>
          <w:sz w:val="24"/>
          <w:szCs w:val="24"/>
        </w:rPr>
        <w:t>Table 1: Inclusion/Exclusion Criteria</w:t>
      </w:r>
    </w:p>
    <w:tbl>
      <w:tblPr>
        <w:tblStyle w:val="TableGrid"/>
        <w:tblW w:w="9016" w:type="dxa"/>
        <w:tblLayout w:type="fixed"/>
        <w:tblLook w:val="0400" w:firstRow="0" w:lastRow="0" w:firstColumn="0" w:lastColumn="0" w:noHBand="0" w:noVBand="1"/>
      </w:tblPr>
      <w:tblGrid>
        <w:gridCol w:w="4248"/>
        <w:gridCol w:w="4768"/>
      </w:tblGrid>
      <w:tr w:rsidR="00AA698D" w:rsidRPr="00F2544E" w:rsidTr="009C7489">
        <w:tc>
          <w:tcPr>
            <w:tcW w:w="4248" w:type="dxa"/>
          </w:tcPr>
          <w:p w:rsidR="00AA698D" w:rsidRPr="00F2544E" w:rsidRDefault="00AA698D" w:rsidP="001968E9">
            <w:pPr>
              <w:spacing w:line="480" w:lineRule="auto"/>
              <w:rPr>
                <w:sz w:val="24"/>
                <w:szCs w:val="24"/>
              </w:rPr>
            </w:pPr>
            <w:r w:rsidRPr="00F2544E">
              <w:rPr>
                <w:b/>
                <w:sz w:val="24"/>
                <w:szCs w:val="24"/>
              </w:rPr>
              <w:t>INCLUSION</w:t>
            </w:r>
          </w:p>
        </w:tc>
        <w:tc>
          <w:tcPr>
            <w:tcW w:w="4768" w:type="dxa"/>
          </w:tcPr>
          <w:p w:rsidR="00AA698D" w:rsidRPr="00F2544E" w:rsidRDefault="00AA698D" w:rsidP="001968E9">
            <w:pPr>
              <w:spacing w:line="480" w:lineRule="auto"/>
              <w:rPr>
                <w:sz w:val="24"/>
                <w:szCs w:val="24"/>
              </w:rPr>
            </w:pPr>
            <w:r w:rsidRPr="00F2544E">
              <w:rPr>
                <w:b/>
                <w:sz w:val="24"/>
                <w:szCs w:val="24"/>
              </w:rPr>
              <w:t>EXCLUSION</w:t>
            </w: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In English</w:t>
            </w:r>
          </w:p>
        </w:tc>
        <w:tc>
          <w:tcPr>
            <w:tcW w:w="4768" w:type="dxa"/>
          </w:tcPr>
          <w:p w:rsidR="00AA698D" w:rsidRPr="00F2544E" w:rsidRDefault="00AA698D" w:rsidP="001968E9">
            <w:pPr>
              <w:spacing w:line="480" w:lineRule="auto"/>
              <w:rPr>
                <w:sz w:val="24"/>
                <w:szCs w:val="24"/>
              </w:rPr>
            </w:pPr>
            <w:r w:rsidRPr="00F2544E">
              <w:rPr>
                <w:sz w:val="24"/>
                <w:szCs w:val="24"/>
              </w:rPr>
              <w:t>Not in English</w:t>
            </w: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MSC or mesenchymal stem cells or mesenchymal stromal cells</w:t>
            </w:r>
          </w:p>
        </w:tc>
        <w:tc>
          <w:tcPr>
            <w:tcW w:w="4768" w:type="dxa"/>
          </w:tcPr>
          <w:p w:rsidR="00AA698D" w:rsidRPr="00F2544E" w:rsidRDefault="00AA698D" w:rsidP="001968E9">
            <w:pPr>
              <w:spacing w:line="480" w:lineRule="auto"/>
              <w:rPr>
                <w:sz w:val="24"/>
                <w:szCs w:val="24"/>
              </w:rPr>
            </w:pPr>
            <w:r>
              <w:rPr>
                <w:sz w:val="24"/>
                <w:szCs w:val="24"/>
              </w:rPr>
              <w:t xml:space="preserve">Not mesenchymal stem/stromal cells </w:t>
            </w:r>
            <w:r w:rsidRPr="00F2544E">
              <w:rPr>
                <w:sz w:val="24"/>
                <w:szCs w:val="24"/>
              </w:rPr>
              <w:t>e.g. not stromal vascular fraction, bone marrow aspirate, cord blood, platelet-rich plasma, bone marrow mononuclear cells, induced pluripotent stem cell-derived MSC, conditioned medium</w:t>
            </w: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“Tissue-derived” stem cells</w:t>
            </w:r>
          </w:p>
        </w:tc>
        <w:tc>
          <w:tcPr>
            <w:tcW w:w="4768" w:type="dxa"/>
          </w:tcPr>
          <w:p w:rsidR="00AA698D" w:rsidRPr="00F2544E" w:rsidRDefault="00AA698D" w:rsidP="001968E9">
            <w:pPr>
              <w:spacing w:line="480" w:lineRule="auto"/>
              <w:rPr>
                <w:sz w:val="24"/>
                <w:szCs w:val="24"/>
              </w:rPr>
            </w:pPr>
            <w:r w:rsidRPr="00F2544E">
              <w:rPr>
                <w:sz w:val="24"/>
                <w:szCs w:val="24"/>
              </w:rPr>
              <w:t>Not human cells</w:t>
            </w: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Human cells</w:t>
            </w:r>
          </w:p>
        </w:tc>
        <w:tc>
          <w:tcPr>
            <w:tcW w:w="4768" w:type="dxa"/>
          </w:tcPr>
          <w:p w:rsidR="00AA698D" w:rsidRPr="00F2544E" w:rsidRDefault="00AA698D" w:rsidP="001968E9">
            <w:pPr>
              <w:spacing w:line="480" w:lineRule="auto"/>
              <w:rPr>
                <w:sz w:val="24"/>
                <w:szCs w:val="24"/>
              </w:rPr>
            </w:pPr>
            <w:r w:rsidRPr="00F2544E">
              <w:rPr>
                <w:sz w:val="24"/>
                <w:szCs w:val="24"/>
              </w:rPr>
              <w:t>Non-clinical study</w:t>
            </w: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Human application (i.e. not non-clinical)</w:t>
            </w:r>
          </w:p>
        </w:tc>
        <w:tc>
          <w:tcPr>
            <w:tcW w:w="4768" w:type="dxa"/>
          </w:tcPr>
          <w:p w:rsidR="00AA698D" w:rsidRPr="00F2544E" w:rsidRDefault="00AA698D" w:rsidP="001968E9">
            <w:pPr>
              <w:spacing w:line="480" w:lineRule="auto"/>
              <w:rPr>
                <w:sz w:val="24"/>
                <w:szCs w:val="24"/>
              </w:rPr>
            </w:pPr>
            <w:r w:rsidRPr="00F2544E">
              <w:rPr>
                <w:sz w:val="24"/>
                <w:szCs w:val="24"/>
              </w:rPr>
              <w:t>In vitro study only</w:t>
            </w: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Clinical application (i.e. not in vitro)</w:t>
            </w:r>
          </w:p>
        </w:tc>
        <w:tc>
          <w:tcPr>
            <w:tcW w:w="4768" w:type="dxa"/>
          </w:tcPr>
          <w:p w:rsidR="00AA698D" w:rsidRPr="00F2544E" w:rsidRDefault="00AA698D" w:rsidP="001968E9">
            <w:pPr>
              <w:spacing w:line="480" w:lineRule="auto"/>
              <w:rPr>
                <w:sz w:val="24"/>
                <w:szCs w:val="24"/>
              </w:rPr>
            </w:pPr>
            <w:r w:rsidRPr="00F2544E">
              <w:rPr>
                <w:sz w:val="24"/>
                <w:szCs w:val="24"/>
              </w:rPr>
              <w:t>Forward-looking perspective</w:t>
            </w: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Research article</w:t>
            </w:r>
          </w:p>
        </w:tc>
        <w:tc>
          <w:tcPr>
            <w:tcW w:w="4768" w:type="dxa"/>
          </w:tcPr>
          <w:p w:rsidR="00AA698D" w:rsidRPr="00F2544E" w:rsidRDefault="00AA698D" w:rsidP="001968E9">
            <w:pPr>
              <w:spacing w:line="480" w:lineRule="auto"/>
              <w:rPr>
                <w:sz w:val="24"/>
                <w:szCs w:val="24"/>
              </w:rPr>
            </w:pPr>
            <w:r w:rsidRPr="00F2544E">
              <w:rPr>
                <w:sz w:val="24"/>
                <w:szCs w:val="24"/>
              </w:rPr>
              <w:t xml:space="preserve">Reviews </w:t>
            </w: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MSC from any tissue source</w:t>
            </w:r>
          </w:p>
        </w:tc>
        <w:tc>
          <w:tcPr>
            <w:tcW w:w="4768" w:type="dxa"/>
          </w:tcPr>
          <w:p w:rsidR="00AA698D" w:rsidRPr="00F2544E" w:rsidRDefault="00AA698D" w:rsidP="001968E9">
            <w:pPr>
              <w:spacing w:line="480" w:lineRule="auto"/>
              <w:rPr>
                <w:sz w:val="24"/>
                <w:szCs w:val="24"/>
              </w:rPr>
            </w:pPr>
            <w:r w:rsidRPr="00F2544E">
              <w:rPr>
                <w:sz w:val="24"/>
                <w:szCs w:val="24"/>
              </w:rPr>
              <w:t>Published pre-2010</w:t>
            </w: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Characterization of population for clinical use</w:t>
            </w:r>
          </w:p>
        </w:tc>
        <w:tc>
          <w:tcPr>
            <w:tcW w:w="4768" w:type="dxa"/>
          </w:tcPr>
          <w:p w:rsidR="00AA698D" w:rsidRPr="00F2544E" w:rsidRDefault="00AA698D" w:rsidP="001968E9">
            <w:pPr>
              <w:spacing w:line="480" w:lineRule="auto"/>
              <w:rPr>
                <w:sz w:val="24"/>
                <w:szCs w:val="24"/>
              </w:rPr>
            </w:pPr>
          </w:p>
        </w:tc>
      </w:tr>
      <w:tr w:rsidR="00AA698D" w:rsidRPr="00F2544E" w:rsidTr="009C7489">
        <w:tc>
          <w:tcPr>
            <w:tcW w:w="4248" w:type="dxa"/>
          </w:tcPr>
          <w:p w:rsidR="00AA698D" w:rsidRPr="00F2544E" w:rsidRDefault="00AA698D" w:rsidP="001968E9">
            <w:pPr>
              <w:spacing w:line="480" w:lineRule="auto"/>
              <w:rPr>
                <w:sz w:val="24"/>
                <w:szCs w:val="24"/>
              </w:rPr>
            </w:pPr>
            <w:r w:rsidRPr="00F2544E">
              <w:rPr>
                <w:sz w:val="24"/>
                <w:szCs w:val="24"/>
              </w:rPr>
              <w:t>Published 2010-2019</w:t>
            </w:r>
          </w:p>
        </w:tc>
        <w:tc>
          <w:tcPr>
            <w:tcW w:w="4768" w:type="dxa"/>
          </w:tcPr>
          <w:p w:rsidR="00AA698D" w:rsidRPr="00F2544E" w:rsidRDefault="00AA698D" w:rsidP="001968E9">
            <w:pPr>
              <w:spacing w:line="480" w:lineRule="auto"/>
              <w:rPr>
                <w:sz w:val="24"/>
                <w:szCs w:val="24"/>
              </w:rPr>
            </w:pPr>
          </w:p>
        </w:tc>
      </w:tr>
    </w:tbl>
    <w:p w:rsidR="00AA698D" w:rsidRPr="00B10510" w:rsidRDefault="00AA698D" w:rsidP="000A32EA">
      <w:pPr>
        <w:spacing w:before="120" w:line="480" w:lineRule="auto"/>
        <w:rPr>
          <w:b/>
          <w:sz w:val="24"/>
          <w:szCs w:val="24"/>
        </w:rPr>
      </w:pPr>
    </w:p>
    <w:p w:rsidR="000A32EA" w:rsidRPr="002E5D2C" w:rsidRDefault="000A32EA" w:rsidP="000A32EA">
      <w:pPr>
        <w:spacing w:before="120" w:line="480" w:lineRule="auto"/>
        <w:rPr>
          <w:sz w:val="24"/>
          <w:szCs w:val="24"/>
        </w:rPr>
      </w:pPr>
      <w:r w:rsidRPr="002E5D2C">
        <w:rPr>
          <w:sz w:val="24"/>
          <w:szCs w:val="24"/>
        </w:rPr>
        <w:lastRenderedPageBreak/>
        <w:t>In this study, the term “</w:t>
      </w:r>
      <w:r>
        <w:rPr>
          <w:sz w:val="24"/>
          <w:szCs w:val="24"/>
        </w:rPr>
        <w:t>characterization</w:t>
      </w:r>
      <w:r w:rsidRPr="002E5D2C">
        <w:rPr>
          <w:sz w:val="24"/>
          <w:szCs w:val="24"/>
        </w:rPr>
        <w:t>” was defined as information on expression of cell surface antigens (</w:t>
      </w:r>
      <w:r w:rsidR="008927F4">
        <w:rPr>
          <w:sz w:val="24"/>
          <w:szCs w:val="24"/>
        </w:rPr>
        <w:t>cluster of differentiation (</w:t>
      </w:r>
      <w:r w:rsidRPr="002E5D2C">
        <w:rPr>
          <w:sz w:val="24"/>
          <w:szCs w:val="24"/>
        </w:rPr>
        <w:t>CD</w:t>
      </w:r>
      <w:r w:rsidR="008927F4">
        <w:rPr>
          <w:sz w:val="24"/>
          <w:szCs w:val="24"/>
        </w:rPr>
        <w:t>)</w:t>
      </w:r>
      <w:r w:rsidRPr="002E5D2C">
        <w:rPr>
          <w:sz w:val="24"/>
          <w:szCs w:val="24"/>
        </w:rPr>
        <w:t xml:space="preserve"> markers), cell viability, </w:t>
      </w:r>
      <w:proofErr w:type="gramStart"/>
      <w:r w:rsidRPr="002E5D2C">
        <w:rPr>
          <w:sz w:val="24"/>
          <w:szCs w:val="24"/>
        </w:rPr>
        <w:t>differentiation</w:t>
      </w:r>
      <w:proofErr w:type="gramEnd"/>
      <w:r w:rsidRPr="002E5D2C">
        <w:rPr>
          <w:sz w:val="24"/>
          <w:szCs w:val="24"/>
        </w:rPr>
        <w:t xml:space="preserve"> potential and functional assays. Data collection tables were designed to capture a range of characteristics and other relevant study parameters. The International Society for Cell and Gene Therapy (ISCT) minimal criteria recommended for defining multipotent mesenchymal stromal cells </w:t>
      </w:r>
      <w:r w:rsidRPr="002E5D2C">
        <w:rPr>
          <w:sz w:val="24"/>
          <w:szCs w:val="24"/>
        </w:rPr>
        <w:fldChar w:fldCharType="begin"/>
      </w:r>
      <w:r w:rsidR="003019A0">
        <w:rPr>
          <w:sz w:val="24"/>
          <w:szCs w:val="24"/>
        </w:rPr>
        <w:instrText xml:space="preserve"> ADDIN EN.CITE &lt;EndNote&gt;&lt;Cite&gt;&lt;Author&gt;Dominici&lt;/Author&gt;&lt;Year&gt;2006&lt;/Year&gt;&lt;IDText&gt;Minimal criteria for defining multipotent mesenchymal stromal cells. The International Society for Cellular Therapy position statement&lt;/IDText&gt;&lt;DisplayText&gt;(&lt;style face="italic"&gt;50&lt;/style&gt;)&lt;/DisplayText&gt;&lt;record&gt;&lt;dates&gt;&lt;pub-dates&gt;&lt;date&gt;Aug&lt;/date&gt;&lt;/pub-dates&gt;&lt;year&gt;2006&lt;/year&gt;&lt;/dates&gt;&lt;urls&gt;&lt;related-urls&gt;&lt;url&gt;&amp;lt;Go to ISI&amp;gt;://WOS:000239953200002&lt;/url&gt;&lt;/related-urls&gt;&lt;/urls&gt;&lt;isbn&gt;1465-3249&lt;/isbn&gt;&lt;titles&gt;&lt;title&gt;Minimal criteria for defining multipotent mesenchymal stromal cells. The International Society for Cellular Therapy position statement&lt;/title&gt;&lt;secondary-title&gt;Cytotherapy&lt;/secondary-title&gt;&lt;/titles&gt;&lt;pages&gt;315-317&lt;/pages&gt;&lt;number&gt;4&lt;/number&gt;&lt;contributors&gt;&lt;authors&gt;&lt;author&gt;Dominici, M.&lt;/author&gt;&lt;author&gt;Le Blanc, K.&lt;/author&gt;&lt;author&gt;Mueller, I.&lt;/author&gt;&lt;author&gt;Slaper-Cortenbach, I.&lt;/author&gt;&lt;author&gt;Marini, F. C.&lt;/author&gt;&lt;author&gt;Krause, D. S.&lt;/author&gt;&lt;author&gt;Deans, R. J.&lt;/author&gt;&lt;author&gt;Keating, A.&lt;/author&gt;&lt;author&gt;Prockop, D. J.&lt;/author&gt;&lt;author&gt;Horwitz, E. M.&lt;/author&gt;&lt;/authors&gt;&lt;/contributors&gt;&lt;added-date format="utc"&gt;1508955412&lt;/added-date&gt;&lt;ref-type name="Journal Article"&gt;17&lt;/ref-type&gt;&lt;rec-number&gt;5&lt;/rec-number&gt;&lt;last-updated-date format="utc"&gt;1508959416&lt;/last-updated-date&gt;&lt;accession-num&gt;WOS:000239953200002&lt;/accession-num&gt;&lt;electronic-resource-num&gt;10.1080/14653240600855905&lt;/electronic-resource-num&gt;&lt;volume&gt;8&lt;/volume&gt;&lt;/record&gt;&lt;/Cite&gt;&lt;/EndNote&gt;</w:instrText>
      </w:r>
      <w:r w:rsidRPr="002E5D2C">
        <w:rPr>
          <w:sz w:val="24"/>
          <w:szCs w:val="24"/>
        </w:rPr>
        <w:fldChar w:fldCharType="separate"/>
      </w:r>
      <w:r w:rsidR="003019A0">
        <w:rPr>
          <w:noProof/>
          <w:sz w:val="24"/>
          <w:szCs w:val="24"/>
        </w:rPr>
        <w:t>(</w:t>
      </w:r>
      <w:r w:rsidR="003019A0" w:rsidRPr="003019A0">
        <w:rPr>
          <w:i/>
          <w:noProof/>
          <w:sz w:val="24"/>
          <w:szCs w:val="24"/>
        </w:rPr>
        <w:t>50</w:t>
      </w:r>
      <w:r w:rsidR="003019A0">
        <w:rPr>
          <w:noProof/>
          <w:sz w:val="24"/>
          <w:szCs w:val="24"/>
        </w:rPr>
        <w:t>)</w:t>
      </w:r>
      <w:r w:rsidRPr="002E5D2C">
        <w:rPr>
          <w:sz w:val="24"/>
          <w:szCs w:val="24"/>
        </w:rPr>
        <w:fldChar w:fldCharType="end"/>
      </w:r>
      <w:r w:rsidRPr="002E5D2C">
        <w:rPr>
          <w:sz w:val="24"/>
          <w:szCs w:val="24"/>
        </w:rPr>
        <w:t xml:space="preserve"> (expression of CD73, CD90, CD105, absence of CD34, CD45, CD14 or CD11b, CD79α or CD19, HLA-DR expression, plus differentiation </w:t>
      </w:r>
      <w:r w:rsidRPr="002E5D2C">
        <w:rPr>
          <w:i/>
          <w:sz w:val="24"/>
          <w:szCs w:val="24"/>
        </w:rPr>
        <w:t>in vitro</w:t>
      </w:r>
      <w:r w:rsidRPr="002E5D2C">
        <w:rPr>
          <w:sz w:val="24"/>
          <w:szCs w:val="24"/>
        </w:rPr>
        <w:t xml:space="preserve"> to </w:t>
      </w:r>
      <w:proofErr w:type="spellStart"/>
      <w:r w:rsidRPr="002E5D2C">
        <w:rPr>
          <w:sz w:val="24"/>
          <w:szCs w:val="24"/>
        </w:rPr>
        <w:t>osteo</w:t>
      </w:r>
      <w:proofErr w:type="spellEnd"/>
      <w:r w:rsidRPr="002E5D2C">
        <w:rPr>
          <w:sz w:val="24"/>
          <w:szCs w:val="24"/>
        </w:rPr>
        <w:t xml:space="preserve">-, </w:t>
      </w:r>
      <w:proofErr w:type="spellStart"/>
      <w:r w:rsidRPr="002E5D2C">
        <w:rPr>
          <w:sz w:val="24"/>
          <w:szCs w:val="24"/>
        </w:rPr>
        <w:t>chondro</w:t>
      </w:r>
      <w:proofErr w:type="spellEnd"/>
      <w:r w:rsidRPr="002E5D2C">
        <w:rPr>
          <w:sz w:val="24"/>
          <w:szCs w:val="24"/>
        </w:rPr>
        <w:t xml:space="preserve">- and adipogenic lineages) were captured. In addition we noted </w:t>
      </w:r>
      <w:r>
        <w:rPr>
          <w:sz w:val="24"/>
          <w:szCs w:val="24"/>
        </w:rPr>
        <w:t xml:space="preserve">any mention of </w:t>
      </w:r>
      <w:r w:rsidRPr="002E5D2C">
        <w:rPr>
          <w:sz w:val="24"/>
          <w:szCs w:val="24"/>
        </w:rPr>
        <w:t>expression of a range of other phenotypic markers reportedly typical for MSCs</w:t>
      </w:r>
      <w:r w:rsidR="00F578D8">
        <w:rPr>
          <w:sz w:val="24"/>
          <w:szCs w:val="24"/>
        </w:rPr>
        <w:t xml:space="preserve"> (</w:t>
      </w:r>
      <w:r w:rsidR="00F578D8" w:rsidRPr="002E5D2C">
        <w:rPr>
          <w:rFonts w:eastAsia="Arial"/>
          <w:color w:val="000000"/>
          <w:sz w:val="24"/>
          <w:szCs w:val="24"/>
        </w:rPr>
        <w:t>CD29, CD44, CD146, CD166</w:t>
      </w:r>
      <w:r w:rsidR="00F578D8">
        <w:rPr>
          <w:rFonts w:eastAsia="Arial"/>
          <w:color w:val="000000"/>
          <w:sz w:val="24"/>
          <w:szCs w:val="24"/>
        </w:rPr>
        <w:t xml:space="preserve">, </w:t>
      </w:r>
      <w:r w:rsidR="00F578D8" w:rsidRPr="002E5D2C">
        <w:rPr>
          <w:rFonts w:eastAsia="Arial"/>
          <w:color w:val="000000"/>
          <w:sz w:val="24"/>
          <w:szCs w:val="24"/>
        </w:rPr>
        <w:t>CD271, STRO-1, MSCA-1, SSEA-4</w:t>
      </w:r>
      <w:r w:rsidR="00F578D8">
        <w:rPr>
          <w:rFonts w:eastAsia="Arial"/>
          <w:color w:val="000000"/>
          <w:sz w:val="24"/>
          <w:szCs w:val="24"/>
        </w:rPr>
        <w:t>)</w:t>
      </w:r>
      <w:r w:rsidRPr="002E5D2C">
        <w:rPr>
          <w:sz w:val="24"/>
          <w:szCs w:val="24"/>
        </w:rPr>
        <w:t xml:space="preserve"> or </w:t>
      </w:r>
      <w:r w:rsidR="00F578D8">
        <w:rPr>
          <w:sz w:val="24"/>
          <w:szCs w:val="24"/>
        </w:rPr>
        <w:t>indicativ</w:t>
      </w:r>
      <w:r w:rsidR="00F578D8" w:rsidRPr="002E5D2C">
        <w:rPr>
          <w:sz w:val="24"/>
          <w:szCs w:val="24"/>
        </w:rPr>
        <w:t xml:space="preserve">e </w:t>
      </w:r>
      <w:r w:rsidRPr="002E5D2C">
        <w:rPr>
          <w:sz w:val="24"/>
          <w:szCs w:val="24"/>
        </w:rPr>
        <w:t>of potential cellular impurities in the MSC population</w:t>
      </w:r>
      <w:r w:rsidR="00C81733">
        <w:rPr>
          <w:sz w:val="24"/>
          <w:szCs w:val="24"/>
        </w:rPr>
        <w:t xml:space="preserve"> </w:t>
      </w:r>
      <w:r w:rsidR="00F578D8">
        <w:rPr>
          <w:sz w:val="24"/>
          <w:szCs w:val="24"/>
        </w:rPr>
        <w:t>(</w:t>
      </w:r>
      <w:r w:rsidRPr="002E5D2C">
        <w:rPr>
          <w:rFonts w:eastAsia="Arial"/>
          <w:color w:val="000000"/>
          <w:sz w:val="24"/>
          <w:szCs w:val="24"/>
        </w:rPr>
        <w:t>CD3, CD13, CD31, CD133</w:t>
      </w:r>
      <w:r w:rsidR="00F578D8">
        <w:rPr>
          <w:rFonts w:eastAsia="Arial"/>
          <w:color w:val="000000"/>
          <w:sz w:val="24"/>
          <w:szCs w:val="24"/>
        </w:rPr>
        <w:t>)</w:t>
      </w:r>
      <w:r w:rsidRPr="002E5D2C">
        <w:rPr>
          <w:rFonts w:eastAsia="Arial"/>
          <w:color w:val="000000"/>
          <w:sz w:val="24"/>
          <w:szCs w:val="24"/>
        </w:rPr>
        <w:t xml:space="preserve">. </w:t>
      </w:r>
      <w:r w:rsidRPr="002E5D2C">
        <w:rPr>
          <w:sz w:val="24"/>
          <w:szCs w:val="24"/>
        </w:rPr>
        <w:t xml:space="preserve">The data capture strategy included elements of trial description, cell source, and aspects of </w:t>
      </w:r>
      <w:r>
        <w:rPr>
          <w:sz w:val="24"/>
          <w:szCs w:val="24"/>
        </w:rPr>
        <w:t>characterization</w:t>
      </w:r>
      <w:r w:rsidRPr="002E5D2C">
        <w:rPr>
          <w:sz w:val="24"/>
          <w:szCs w:val="24"/>
        </w:rPr>
        <w:t xml:space="preserve"> (Figure 1B). </w:t>
      </w:r>
    </w:p>
    <w:p w:rsidR="000A32EA" w:rsidRDefault="000A32EA" w:rsidP="000A32EA">
      <w:pPr>
        <w:spacing w:line="480" w:lineRule="auto"/>
      </w:pPr>
    </w:p>
    <w:p w:rsidR="000A32EA" w:rsidRPr="002E5D2C" w:rsidRDefault="000A32EA" w:rsidP="000A32EA">
      <w:pPr>
        <w:spacing w:line="480" w:lineRule="auto"/>
        <w:rPr>
          <w:i/>
          <w:sz w:val="24"/>
          <w:szCs w:val="24"/>
        </w:rPr>
      </w:pPr>
      <w:r w:rsidRPr="002E5D2C">
        <w:rPr>
          <w:i/>
          <w:sz w:val="24"/>
          <w:szCs w:val="24"/>
        </w:rPr>
        <w:t>Definitions</w:t>
      </w:r>
    </w:p>
    <w:p w:rsidR="000A32EA" w:rsidRPr="00B1530A" w:rsidRDefault="000A32EA" w:rsidP="000A32EA">
      <w:pPr>
        <w:spacing w:before="120" w:line="480" w:lineRule="auto"/>
        <w:jc w:val="both"/>
        <w:rPr>
          <w:sz w:val="24"/>
          <w:szCs w:val="24"/>
        </w:rPr>
      </w:pPr>
      <w:r>
        <w:rPr>
          <w:sz w:val="24"/>
          <w:szCs w:val="24"/>
        </w:rPr>
        <w:t xml:space="preserve">Where the paper identified the clinical trial phase, this was recorded in our analysis. If the stage of clinical development was not defined by the authors, a “Phase” designation was entered based on conventional definitions (see Supplementary Information). The “Phase” term was then further condensed to three categories: </w:t>
      </w:r>
      <w:proofErr w:type="gramStart"/>
      <w:r>
        <w:rPr>
          <w:sz w:val="24"/>
          <w:szCs w:val="24"/>
        </w:rPr>
        <w:t>Phase</w:t>
      </w:r>
      <w:proofErr w:type="gramEnd"/>
      <w:r>
        <w:rPr>
          <w:sz w:val="24"/>
          <w:szCs w:val="24"/>
        </w:rPr>
        <w:t xml:space="preserve"> I (first-in-human, safety/initial proof of concept), Phase II (exploratory) and Phase III (confirmatory) </w:t>
      </w:r>
      <w:r w:rsidRPr="00B1530A">
        <w:rPr>
          <w:sz w:val="24"/>
          <w:szCs w:val="24"/>
        </w:rPr>
        <w:t xml:space="preserve">to explore associations between the clinical trial phase and the extent and stringency of </w:t>
      </w:r>
      <w:r>
        <w:rPr>
          <w:sz w:val="24"/>
          <w:szCs w:val="24"/>
        </w:rPr>
        <w:t>characterization</w:t>
      </w:r>
      <w:r w:rsidRPr="00B1530A">
        <w:rPr>
          <w:sz w:val="24"/>
          <w:szCs w:val="24"/>
        </w:rPr>
        <w:t xml:space="preserve"> reported</w:t>
      </w:r>
      <w:r>
        <w:rPr>
          <w:sz w:val="24"/>
          <w:szCs w:val="24"/>
        </w:rPr>
        <w:t>.</w:t>
      </w:r>
      <w:r w:rsidRPr="00B1530A">
        <w:rPr>
          <w:sz w:val="24"/>
          <w:szCs w:val="24"/>
        </w:rPr>
        <w:t xml:space="preserve"> </w:t>
      </w:r>
    </w:p>
    <w:p w:rsidR="000A32EA" w:rsidRDefault="000A32EA" w:rsidP="000A32EA">
      <w:pPr>
        <w:spacing w:before="120" w:line="480" w:lineRule="auto"/>
        <w:jc w:val="both"/>
        <w:rPr>
          <w:b/>
          <w:sz w:val="24"/>
          <w:szCs w:val="24"/>
        </w:rPr>
      </w:pPr>
      <w:r>
        <w:rPr>
          <w:sz w:val="24"/>
          <w:szCs w:val="24"/>
        </w:rPr>
        <w:t>Mechanism of action ascribed to the MSC within the trial was assigned based on the authors’ own comments and discussion.</w:t>
      </w:r>
      <w:r>
        <w:rPr>
          <w:color w:val="000000"/>
          <w:sz w:val="24"/>
          <w:szCs w:val="24"/>
        </w:rPr>
        <w:t xml:space="preserve"> Where the authors did not clearly state their view, a designation </w:t>
      </w:r>
      <w:r>
        <w:rPr>
          <w:color w:val="000000"/>
          <w:sz w:val="24"/>
          <w:szCs w:val="24"/>
        </w:rPr>
        <w:lastRenderedPageBreak/>
        <w:t xml:space="preserve">was assigned based on the broad principal theme of mechanism given most prominence or credence by authors </w:t>
      </w:r>
      <w:r>
        <w:rPr>
          <w:sz w:val="24"/>
          <w:szCs w:val="24"/>
        </w:rPr>
        <w:t>(see Supplementary Information)</w:t>
      </w:r>
      <w:r>
        <w:rPr>
          <w:color w:val="000000"/>
          <w:sz w:val="24"/>
          <w:szCs w:val="24"/>
        </w:rPr>
        <w:t>. Thus:</w:t>
      </w:r>
    </w:p>
    <w:p w:rsidR="000A32EA" w:rsidRDefault="000A32EA" w:rsidP="000A32EA">
      <w:pPr>
        <w:numPr>
          <w:ilvl w:val="1"/>
          <w:numId w:val="13"/>
        </w:numPr>
        <w:pBdr>
          <w:top w:val="nil"/>
          <w:left w:val="nil"/>
          <w:bottom w:val="nil"/>
          <w:right w:val="nil"/>
          <w:between w:val="nil"/>
        </w:pBdr>
        <w:spacing w:before="120" w:line="480" w:lineRule="auto"/>
        <w:ind w:left="709" w:hanging="283"/>
        <w:jc w:val="both"/>
        <w:rPr>
          <w:color w:val="000000"/>
          <w:sz w:val="24"/>
          <w:szCs w:val="24"/>
        </w:rPr>
      </w:pPr>
      <w:r>
        <w:rPr>
          <w:color w:val="000000"/>
          <w:sz w:val="24"/>
          <w:szCs w:val="24"/>
        </w:rPr>
        <w:t>paracrine = secretion of molecules including mediators of anti-inflammatory or anti-apoptotic effects, host cell recruitment, or growth factor expression</w:t>
      </w:r>
    </w:p>
    <w:p w:rsidR="000A32EA" w:rsidRPr="008D05B8" w:rsidRDefault="000A32EA" w:rsidP="000A32EA">
      <w:pPr>
        <w:numPr>
          <w:ilvl w:val="1"/>
          <w:numId w:val="13"/>
        </w:numPr>
        <w:pBdr>
          <w:top w:val="nil"/>
          <w:left w:val="nil"/>
          <w:bottom w:val="nil"/>
          <w:right w:val="nil"/>
          <w:between w:val="nil"/>
        </w:pBdr>
        <w:spacing w:before="120" w:line="480" w:lineRule="auto"/>
        <w:ind w:left="851" w:hanging="425"/>
        <w:jc w:val="both"/>
        <w:rPr>
          <w:b/>
          <w:color w:val="000000"/>
          <w:sz w:val="24"/>
          <w:szCs w:val="24"/>
        </w:rPr>
      </w:pPr>
      <w:r>
        <w:rPr>
          <w:color w:val="000000"/>
          <w:sz w:val="24"/>
          <w:szCs w:val="24"/>
        </w:rPr>
        <w:t>immune = specifically immunomodulatory effects e.g. in GvHD, transplant tolerance</w:t>
      </w:r>
    </w:p>
    <w:p w:rsidR="000A32EA" w:rsidRDefault="000A32EA" w:rsidP="000A32EA">
      <w:pPr>
        <w:numPr>
          <w:ilvl w:val="1"/>
          <w:numId w:val="13"/>
        </w:numPr>
        <w:pBdr>
          <w:top w:val="nil"/>
          <w:left w:val="nil"/>
          <w:bottom w:val="nil"/>
          <w:right w:val="nil"/>
          <w:between w:val="nil"/>
        </w:pBdr>
        <w:spacing w:before="120" w:line="480" w:lineRule="auto"/>
        <w:ind w:left="851" w:hanging="425"/>
        <w:jc w:val="both"/>
        <w:rPr>
          <w:b/>
          <w:color w:val="000000"/>
          <w:sz w:val="24"/>
          <w:szCs w:val="24"/>
        </w:rPr>
      </w:pPr>
      <w:r>
        <w:rPr>
          <w:color w:val="000000"/>
          <w:sz w:val="24"/>
          <w:szCs w:val="24"/>
        </w:rPr>
        <w:t xml:space="preserve">differentiation = </w:t>
      </w:r>
      <w:r w:rsidRPr="004F5A3D">
        <w:rPr>
          <w:i/>
          <w:color w:val="000000"/>
          <w:sz w:val="24"/>
          <w:szCs w:val="24"/>
        </w:rPr>
        <w:t>in situ</w:t>
      </w:r>
      <w:r>
        <w:rPr>
          <w:color w:val="000000"/>
          <w:sz w:val="24"/>
          <w:szCs w:val="24"/>
        </w:rPr>
        <w:t xml:space="preserve"> differentiation to site-appropriate cell type(s) anticipated</w:t>
      </w:r>
    </w:p>
    <w:p w:rsidR="000A32EA" w:rsidRDefault="000A32EA" w:rsidP="000A32EA">
      <w:pPr>
        <w:numPr>
          <w:ilvl w:val="1"/>
          <w:numId w:val="13"/>
        </w:numPr>
        <w:pBdr>
          <w:top w:val="nil"/>
          <w:left w:val="nil"/>
          <w:bottom w:val="nil"/>
          <w:right w:val="nil"/>
          <w:between w:val="nil"/>
        </w:pBdr>
        <w:spacing w:before="120" w:line="480" w:lineRule="auto"/>
        <w:ind w:left="851" w:hanging="425"/>
        <w:jc w:val="both"/>
        <w:rPr>
          <w:b/>
          <w:color w:val="000000"/>
          <w:sz w:val="24"/>
          <w:szCs w:val="24"/>
        </w:rPr>
      </w:pPr>
      <w:r>
        <w:rPr>
          <w:color w:val="000000"/>
          <w:sz w:val="24"/>
          <w:szCs w:val="24"/>
        </w:rPr>
        <w:t>multi = multiple relevant mechanisms discussed by authors</w:t>
      </w:r>
    </w:p>
    <w:p w:rsidR="000A32EA" w:rsidRDefault="000A32EA" w:rsidP="000A32EA">
      <w:pPr>
        <w:numPr>
          <w:ilvl w:val="1"/>
          <w:numId w:val="13"/>
        </w:numPr>
        <w:pBdr>
          <w:top w:val="nil"/>
          <w:left w:val="nil"/>
          <w:bottom w:val="nil"/>
          <w:right w:val="nil"/>
          <w:between w:val="nil"/>
        </w:pBdr>
        <w:spacing w:before="120" w:line="480" w:lineRule="auto"/>
        <w:ind w:left="851" w:hanging="425"/>
        <w:jc w:val="both"/>
        <w:rPr>
          <w:color w:val="000000"/>
          <w:sz w:val="24"/>
          <w:szCs w:val="24"/>
        </w:rPr>
      </w:pPr>
      <w:r>
        <w:rPr>
          <w:color w:val="000000"/>
          <w:sz w:val="24"/>
          <w:szCs w:val="24"/>
        </w:rPr>
        <w:t>NS = not stated: no discussion, or no clear preference for any of the possible mechanisms of action by which cells were likely to achieve the intended therapeutic effect</w:t>
      </w:r>
    </w:p>
    <w:p w:rsidR="000A32EA" w:rsidRDefault="000A32EA" w:rsidP="000A32EA">
      <w:pPr>
        <w:spacing w:before="120" w:line="480" w:lineRule="auto"/>
        <w:jc w:val="both"/>
        <w:rPr>
          <w:sz w:val="24"/>
          <w:szCs w:val="24"/>
        </w:rPr>
      </w:pPr>
    </w:p>
    <w:p w:rsidR="000A32EA" w:rsidRPr="00121315" w:rsidRDefault="000A32EA" w:rsidP="000A32EA">
      <w:pPr>
        <w:spacing w:before="120" w:line="480" w:lineRule="auto"/>
        <w:jc w:val="both"/>
        <w:rPr>
          <w:sz w:val="24"/>
          <w:szCs w:val="24"/>
        </w:rPr>
      </w:pPr>
      <w:r>
        <w:rPr>
          <w:sz w:val="24"/>
          <w:szCs w:val="24"/>
        </w:rPr>
        <w:t>Route of administration was recorded using, where possible, European Directorate for the Quality of Medicines standard terms</w:t>
      </w:r>
      <w:r w:rsidR="000B379A">
        <w:rPr>
          <w:sz w:val="24"/>
          <w:szCs w:val="24"/>
        </w:rPr>
        <w:t xml:space="preserve"> </w:t>
      </w:r>
      <w:r w:rsidR="000B379A">
        <w:rPr>
          <w:sz w:val="24"/>
          <w:szCs w:val="24"/>
        </w:rPr>
        <w:fldChar w:fldCharType="begin"/>
      </w:r>
      <w:r w:rsidR="003019A0">
        <w:rPr>
          <w:sz w:val="24"/>
          <w:szCs w:val="24"/>
        </w:rPr>
        <w:instrText xml:space="preserve"> ADDIN EN.CITE &lt;EndNote&gt;&lt;Cite&gt;&lt;Author&gt;EDQM&lt;/Author&gt;&lt;Year&gt;2020&lt;/Year&gt;&lt;IDText&gt;Standard Terms&lt;/IDText&gt;&lt;DisplayText&gt;(&lt;style face="italic"&gt;51&lt;/style&gt;)&lt;/DisplayText&gt;&lt;record&gt;&lt;urls&gt;&lt;related-urls&gt;&lt;url&gt;https://standardterms.edqm.eu/ [date accessed 02-10-2020]&lt;/url&gt;&lt;/related-urls&gt;&lt;/urls&gt;&lt;titles&gt;&lt;title&gt;Standard Terms&lt;/title&gt;&lt;/titles&gt;&lt;contributors&gt;&lt;authors&gt;&lt;author&gt;EDQM&lt;/author&gt;&lt;/authors&gt;&lt;/contributors&gt;&lt;added-date format="utc"&gt;1592149182&lt;/added-date&gt;&lt;pub-location&gt;https://standardterms.edqm.eu/ [date accessed 02-10-2020]&lt;/pub-location&gt;&lt;ref-type name="Online Database"&gt;45&lt;/ref-type&gt;&lt;dates&gt;&lt;year&gt;2020&lt;/year&gt;&lt;/dates&gt;&lt;rec-number&gt;754&lt;/rec-number&gt;&lt;publisher&gt;Council of Europe&lt;/publisher&gt;&lt;last-updated-date format="utc"&gt;1611056677&lt;/last-updated-date&gt;&lt;/record&gt;&lt;/Cite&gt;&lt;/EndNote&gt;</w:instrText>
      </w:r>
      <w:r w:rsidR="000B379A">
        <w:rPr>
          <w:sz w:val="24"/>
          <w:szCs w:val="24"/>
        </w:rPr>
        <w:fldChar w:fldCharType="separate"/>
      </w:r>
      <w:r w:rsidR="003019A0">
        <w:rPr>
          <w:noProof/>
          <w:sz w:val="24"/>
          <w:szCs w:val="24"/>
        </w:rPr>
        <w:t>(</w:t>
      </w:r>
      <w:r w:rsidR="003019A0" w:rsidRPr="003019A0">
        <w:rPr>
          <w:i/>
          <w:noProof/>
          <w:sz w:val="24"/>
          <w:szCs w:val="24"/>
        </w:rPr>
        <w:t>51</w:t>
      </w:r>
      <w:r w:rsidR="003019A0">
        <w:rPr>
          <w:noProof/>
          <w:sz w:val="24"/>
          <w:szCs w:val="24"/>
        </w:rPr>
        <w:t>)</w:t>
      </w:r>
      <w:r w:rsidR="000B379A">
        <w:rPr>
          <w:sz w:val="24"/>
          <w:szCs w:val="24"/>
        </w:rPr>
        <w:fldChar w:fldCharType="end"/>
      </w:r>
      <w:r>
        <w:rPr>
          <w:sz w:val="24"/>
          <w:szCs w:val="24"/>
        </w:rPr>
        <w:t>. Potency/other functionality assays were captured where mentioned, including expression of relevant proteins, cellular activity assays and differentiation to relevant lineages. This last is distinct from recording of tri-lineage differentiation as part of routine identification of MSCs.</w:t>
      </w:r>
    </w:p>
    <w:p w:rsidR="000A32EA" w:rsidRPr="002E5D2C" w:rsidRDefault="000A32EA" w:rsidP="000A32EA">
      <w:pPr>
        <w:spacing w:before="120" w:line="480" w:lineRule="auto"/>
        <w:jc w:val="both"/>
        <w:textDirection w:val="btLr"/>
        <w:rPr>
          <w:sz w:val="24"/>
          <w:szCs w:val="24"/>
        </w:rPr>
      </w:pPr>
      <w:r w:rsidRPr="002E5D2C">
        <w:rPr>
          <w:sz w:val="24"/>
          <w:szCs w:val="24"/>
        </w:rPr>
        <w:t xml:space="preserve">The extent of cell surface marker </w:t>
      </w:r>
      <w:r>
        <w:rPr>
          <w:sz w:val="24"/>
          <w:szCs w:val="24"/>
        </w:rPr>
        <w:t>characterization</w:t>
      </w:r>
      <w:r w:rsidRPr="002E5D2C">
        <w:rPr>
          <w:sz w:val="24"/>
          <w:szCs w:val="24"/>
        </w:rPr>
        <w:t xml:space="preserve"> and cell viability reported in the literature set was reco</w:t>
      </w:r>
      <w:r>
        <w:rPr>
          <w:sz w:val="24"/>
          <w:szCs w:val="24"/>
        </w:rPr>
        <w:t>rded and articles were categoriz</w:t>
      </w:r>
      <w:r w:rsidRPr="002E5D2C">
        <w:rPr>
          <w:sz w:val="24"/>
          <w:szCs w:val="24"/>
        </w:rPr>
        <w:t>ed as reporting:</w:t>
      </w:r>
    </w:p>
    <w:p w:rsidR="000A32EA" w:rsidRPr="002E5D2C" w:rsidRDefault="000A32EA" w:rsidP="000A32EA">
      <w:pPr>
        <w:pStyle w:val="ListParagraph"/>
        <w:numPr>
          <w:ilvl w:val="0"/>
          <w:numId w:val="14"/>
        </w:numPr>
        <w:spacing w:before="120" w:after="0" w:line="480" w:lineRule="auto"/>
        <w:jc w:val="both"/>
        <w:textDirection w:val="btLr"/>
        <w:rPr>
          <w:rFonts w:ascii="Times New Roman" w:hAnsi="Times New Roman" w:cs="Times New Roman"/>
          <w:sz w:val="24"/>
          <w:szCs w:val="24"/>
        </w:rPr>
      </w:pPr>
      <w:r w:rsidRPr="002E5D2C">
        <w:rPr>
          <w:rFonts w:ascii="Times New Roman" w:hAnsi="Times New Roman" w:cs="Times New Roman"/>
          <w:sz w:val="24"/>
          <w:szCs w:val="24"/>
        </w:rPr>
        <w:t>the percentages of cells which were positive or negative for phenotypic markers for each batch of cells</w:t>
      </w:r>
    </w:p>
    <w:p w:rsidR="000A32EA" w:rsidRPr="002E5D2C" w:rsidRDefault="000A32EA" w:rsidP="000A32EA">
      <w:pPr>
        <w:pStyle w:val="ListParagraph"/>
        <w:numPr>
          <w:ilvl w:val="0"/>
          <w:numId w:val="14"/>
        </w:numPr>
        <w:spacing w:before="120" w:after="0" w:line="480" w:lineRule="auto"/>
        <w:jc w:val="both"/>
        <w:textDirection w:val="btLr"/>
        <w:rPr>
          <w:rFonts w:ascii="Times New Roman" w:hAnsi="Times New Roman" w:cs="Times New Roman"/>
          <w:sz w:val="24"/>
          <w:szCs w:val="24"/>
        </w:rPr>
      </w:pPr>
      <w:r w:rsidRPr="002E5D2C">
        <w:rPr>
          <w:rFonts w:ascii="Times New Roman" w:hAnsi="Times New Roman" w:cs="Times New Roman"/>
          <w:sz w:val="24"/>
          <w:szCs w:val="24"/>
        </w:rPr>
        <w:t>the average percentage of cells which were positive or negative for phenotypic markers across the trial</w:t>
      </w:r>
    </w:p>
    <w:p w:rsidR="000A32EA" w:rsidRPr="002E5D2C" w:rsidRDefault="000A32EA" w:rsidP="000A32EA">
      <w:pPr>
        <w:pStyle w:val="ListParagraph"/>
        <w:numPr>
          <w:ilvl w:val="0"/>
          <w:numId w:val="14"/>
        </w:numPr>
        <w:spacing w:before="120" w:after="0" w:line="480" w:lineRule="auto"/>
        <w:jc w:val="both"/>
        <w:textDirection w:val="btLr"/>
        <w:rPr>
          <w:rFonts w:ascii="Times New Roman" w:hAnsi="Times New Roman" w:cs="Times New Roman"/>
          <w:sz w:val="24"/>
          <w:szCs w:val="24"/>
        </w:rPr>
      </w:pPr>
      <w:r w:rsidRPr="002E5D2C">
        <w:rPr>
          <w:rFonts w:ascii="Times New Roman" w:hAnsi="Times New Roman" w:cs="Times New Roman"/>
          <w:sz w:val="24"/>
          <w:szCs w:val="24"/>
        </w:rPr>
        <w:lastRenderedPageBreak/>
        <w:t>that cells were tested as positive or negative for phenotypic markers but without the percentages</w:t>
      </w:r>
    </w:p>
    <w:p w:rsidR="000A32EA" w:rsidRPr="002E5D2C" w:rsidRDefault="000A32EA" w:rsidP="000A32EA">
      <w:pPr>
        <w:pStyle w:val="ListParagraph"/>
        <w:numPr>
          <w:ilvl w:val="0"/>
          <w:numId w:val="14"/>
        </w:numPr>
        <w:spacing w:before="120" w:after="0" w:line="480" w:lineRule="auto"/>
        <w:jc w:val="both"/>
        <w:textDirection w:val="btLr"/>
        <w:rPr>
          <w:rFonts w:ascii="Times New Roman" w:hAnsi="Times New Roman" w:cs="Times New Roman"/>
          <w:sz w:val="24"/>
          <w:szCs w:val="24"/>
        </w:rPr>
      </w:pPr>
      <w:r w:rsidRPr="002E5D2C">
        <w:rPr>
          <w:rFonts w:ascii="Times New Roman" w:hAnsi="Times New Roman" w:cs="Times New Roman"/>
          <w:sz w:val="24"/>
          <w:szCs w:val="24"/>
        </w:rPr>
        <w:t>the cells were of a ‘standard’ phenotype or referenced published literature</w:t>
      </w:r>
    </w:p>
    <w:p w:rsidR="000A32EA" w:rsidRPr="002E5D2C" w:rsidRDefault="000A32EA" w:rsidP="000A32EA">
      <w:pPr>
        <w:pStyle w:val="ListParagraph"/>
        <w:numPr>
          <w:ilvl w:val="0"/>
          <w:numId w:val="14"/>
        </w:numPr>
        <w:spacing w:before="120" w:after="0" w:line="480" w:lineRule="auto"/>
        <w:jc w:val="both"/>
        <w:textDirection w:val="btLr"/>
        <w:rPr>
          <w:rFonts w:ascii="Times New Roman" w:hAnsi="Times New Roman" w:cs="Times New Roman"/>
          <w:sz w:val="24"/>
          <w:szCs w:val="24"/>
        </w:rPr>
      </w:pPr>
      <w:r w:rsidRPr="002E5D2C">
        <w:rPr>
          <w:rFonts w:ascii="Times New Roman" w:hAnsi="Times New Roman" w:cs="Times New Roman"/>
          <w:sz w:val="24"/>
          <w:szCs w:val="24"/>
        </w:rPr>
        <w:t>no information about phenotypic markers and/or viability</w:t>
      </w:r>
    </w:p>
    <w:p w:rsidR="000A32EA" w:rsidRDefault="000A32EA" w:rsidP="000A32EA">
      <w:pPr>
        <w:spacing w:before="120" w:line="480" w:lineRule="auto"/>
        <w:jc w:val="both"/>
        <w:rPr>
          <w:b/>
        </w:rPr>
      </w:pPr>
      <w:r>
        <w:rPr>
          <w:sz w:val="24"/>
          <w:szCs w:val="24"/>
        </w:rPr>
        <w:t>The number of categories was then reduced to allow clearer visualization of the most commonly reported markers. Reports for which actual values (individual or averaged) were included were combined into a “Performed, value reported” category. Reports for which it was stated that tests had been done, but results were not included, were coded as “Performed, value not reported”, and instances in which there was  no information in the report relating to testing were combined into a “Not mentioned” category.</w:t>
      </w:r>
    </w:p>
    <w:p w:rsidR="000A32EA" w:rsidRDefault="000A32EA" w:rsidP="000A32EA">
      <w:pPr>
        <w:spacing w:line="480" w:lineRule="auto"/>
        <w:rPr>
          <w:i/>
          <w:sz w:val="24"/>
          <w:szCs w:val="24"/>
        </w:rPr>
      </w:pPr>
    </w:p>
    <w:p w:rsidR="000A32EA" w:rsidRPr="002E5D2C" w:rsidRDefault="000A32EA" w:rsidP="000A32EA">
      <w:pPr>
        <w:spacing w:line="480" w:lineRule="auto"/>
        <w:rPr>
          <w:i/>
          <w:sz w:val="24"/>
          <w:szCs w:val="24"/>
        </w:rPr>
      </w:pPr>
      <w:r w:rsidRPr="002E5D2C">
        <w:rPr>
          <w:i/>
          <w:sz w:val="24"/>
          <w:szCs w:val="24"/>
        </w:rPr>
        <w:t>Data Analysis</w:t>
      </w:r>
    </w:p>
    <w:p w:rsidR="000A32EA" w:rsidRPr="00F94A85" w:rsidRDefault="000A32EA" w:rsidP="000A32EA">
      <w:pPr>
        <w:spacing w:before="120" w:line="480" w:lineRule="auto"/>
        <w:jc w:val="both"/>
        <w:rPr>
          <w:b/>
          <w:sz w:val="24"/>
          <w:szCs w:val="24"/>
        </w:rPr>
      </w:pPr>
      <w:r w:rsidRPr="005872F9">
        <w:rPr>
          <w:sz w:val="24"/>
          <w:szCs w:val="24"/>
        </w:rPr>
        <w:t>Analysis was conducted in R</w:t>
      </w:r>
      <w:r>
        <w:rPr>
          <w:sz w:val="24"/>
          <w:szCs w:val="24"/>
        </w:rPr>
        <w:t xml:space="preserve"> </w:t>
      </w:r>
      <w:r>
        <w:rPr>
          <w:sz w:val="24"/>
          <w:szCs w:val="24"/>
        </w:rPr>
        <w:fldChar w:fldCharType="begin"/>
      </w:r>
      <w:r w:rsidR="003019A0">
        <w:rPr>
          <w:sz w:val="24"/>
          <w:szCs w:val="24"/>
        </w:rPr>
        <w:instrText xml:space="preserve"> ADDIN EN.CITE &lt;EndNote&gt;&lt;Cite&gt;&lt;Author&gt;R&lt;/Author&gt;&lt;Year&gt;2020&lt;/Year&gt;&lt;IDText&gt;R: A Language and Environment for Statistical Computing&lt;/IDText&gt;&lt;DisplayText&gt;(&lt;style face="italic"&gt;52&lt;/style&gt;)&lt;/DisplayText&gt;&lt;record&gt;&lt;urls&gt;&lt;related-urls&gt;&lt;url&gt;https://www.R-project.org&lt;/url&gt;&lt;/related-urls&gt;&lt;/urls&gt;&lt;titles&gt;&lt;title&gt;R: A Language and Environment for Statistical Computing&lt;/title&gt;&lt;/titles&gt;&lt;contributors&gt;&lt;authors&gt;&lt;author&gt;R Core Team&lt;/author&gt;&lt;/authors&gt;&lt;/contributors&gt;&lt;added-date format="utc"&gt;1593438037&lt;/added-date&gt;&lt;pub-location&gt;Vienna, Austria&lt;/pub-location&gt;&lt;ref-type name="Web Page"&gt;12&lt;/ref-type&gt;&lt;dates&gt;&lt;year&gt;2020&lt;/year&gt;&lt;/dates&gt;&lt;rec-number&gt;767&lt;/rec-number&gt;&lt;publisher&gt;R Foundation for Statistical Computing&lt;/publisher&gt;&lt;last-updated-date format="utc"&gt;1593438183&lt;/last-updated-date&gt;&lt;/record&gt;&lt;/Cite&gt;&lt;/EndNote&gt;</w:instrText>
      </w:r>
      <w:r>
        <w:rPr>
          <w:sz w:val="24"/>
          <w:szCs w:val="24"/>
        </w:rPr>
        <w:fldChar w:fldCharType="separate"/>
      </w:r>
      <w:r w:rsidR="003019A0">
        <w:rPr>
          <w:noProof/>
          <w:sz w:val="24"/>
          <w:szCs w:val="24"/>
        </w:rPr>
        <w:t>(</w:t>
      </w:r>
      <w:r w:rsidR="003019A0" w:rsidRPr="003019A0">
        <w:rPr>
          <w:i/>
          <w:noProof/>
          <w:sz w:val="24"/>
          <w:szCs w:val="24"/>
        </w:rPr>
        <w:t>52</w:t>
      </w:r>
      <w:r w:rsidR="003019A0">
        <w:rPr>
          <w:noProof/>
          <w:sz w:val="24"/>
          <w:szCs w:val="24"/>
        </w:rPr>
        <w:t>)</w:t>
      </w:r>
      <w:r>
        <w:rPr>
          <w:sz w:val="24"/>
          <w:szCs w:val="24"/>
        </w:rPr>
        <w:fldChar w:fldCharType="end"/>
      </w:r>
      <w:r>
        <w:rPr>
          <w:sz w:val="24"/>
          <w:szCs w:val="24"/>
        </w:rPr>
        <w:t xml:space="preserve"> </w:t>
      </w:r>
      <w:r w:rsidRPr="005872F9">
        <w:rPr>
          <w:sz w:val="24"/>
          <w:szCs w:val="24"/>
        </w:rPr>
        <w:t xml:space="preserve">with </w:t>
      </w:r>
      <w:proofErr w:type="spellStart"/>
      <w:r w:rsidRPr="005872F9">
        <w:rPr>
          <w:sz w:val="24"/>
          <w:szCs w:val="24"/>
        </w:rPr>
        <w:t>tidyverse</w:t>
      </w:r>
      <w:proofErr w:type="spellEnd"/>
      <w:r w:rsidRPr="005872F9">
        <w:rPr>
          <w:sz w:val="24"/>
          <w:szCs w:val="24"/>
        </w:rPr>
        <w:t xml:space="preserve"> packages </w:t>
      </w:r>
      <w:r>
        <w:rPr>
          <w:sz w:val="24"/>
          <w:szCs w:val="24"/>
        </w:rPr>
        <w:fldChar w:fldCharType="begin"/>
      </w:r>
      <w:r w:rsidR="003019A0">
        <w:rPr>
          <w:sz w:val="24"/>
          <w:szCs w:val="24"/>
        </w:rPr>
        <w:instrText xml:space="preserve"> ADDIN EN.CITE &lt;EndNote&gt;&lt;Cite&gt;&lt;Author&gt;Wickham&lt;/Author&gt;&lt;Year&gt;2019&lt;/Year&gt;&lt;IDText&gt;Welcome to the Tidyverse&lt;/IDText&gt;&lt;DisplayText&gt;(&lt;style face="italic"&gt;53&lt;/style&gt;)&lt;/DisplayText&gt;&lt;record&gt;&lt;urls&gt;&lt;related-urls&gt;&lt;url&gt;https://cran.r-project.org/web/packages/tidyverse/vignettes/paper.html&lt;/url&gt;&lt;/related-urls&gt;&lt;/urls&gt;&lt;titles&gt;&lt;title&gt;Welcome to the Tidyverse&lt;/title&gt;&lt;/titles&gt;&lt;contributors&gt;&lt;authors&gt;&lt;author&gt;Wickham, H Averick, MBryan, J   Chang, W McGowan, L  François, R   Grolemund, G  Hayes, A  Henry, L   Hester, J  Kuhn, M  Pedersen, T   Miller, E  Bache, S&lt;/author&gt;&lt;author&gt;Muller, K&lt;/author&gt;&lt;author&gt;Ooms, J&lt;/author&gt;&lt;author&gt;Robinson, D&lt;/author&gt;&lt;author&gt;Siedel, D&lt;/author&gt;&lt;author&gt;Spinu, V&lt;/author&gt;&lt;author&gt;Takahashi, K&lt;/author&gt;&lt;author&gt;Vaughan, D&lt;/author&gt;&lt;author&gt;Wilke, C&lt;/author&gt;&lt;author&gt;Woo, K&lt;/author&gt;&lt;author&gt;Yutani, H&lt;/author&gt;&lt;/authors&gt;&lt;/contributors&gt;&lt;added-date format="utc"&gt;1587296034&lt;/added-date&gt;&lt;ref-type name="Web Page"&gt;12&lt;/ref-type&gt;&lt;dates&gt;&lt;year&gt;2019&lt;/year&gt;&lt;/dates&gt;&lt;rec-number&gt;696&lt;/rec-number&gt;&lt;last-updated-date format="utc"&gt;1587296546&lt;/last-updated-date&gt;&lt;/record&gt;&lt;/Cite&gt;&lt;/EndNote&gt;</w:instrText>
      </w:r>
      <w:r>
        <w:rPr>
          <w:sz w:val="24"/>
          <w:szCs w:val="24"/>
        </w:rPr>
        <w:fldChar w:fldCharType="separate"/>
      </w:r>
      <w:r w:rsidR="003019A0">
        <w:rPr>
          <w:noProof/>
          <w:sz w:val="24"/>
          <w:szCs w:val="24"/>
        </w:rPr>
        <w:t>(</w:t>
      </w:r>
      <w:r w:rsidR="003019A0" w:rsidRPr="003019A0">
        <w:rPr>
          <w:i/>
          <w:noProof/>
          <w:sz w:val="24"/>
          <w:szCs w:val="24"/>
        </w:rPr>
        <w:t>53</w:t>
      </w:r>
      <w:r w:rsidR="003019A0">
        <w:rPr>
          <w:noProof/>
          <w:sz w:val="24"/>
          <w:szCs w:val="24"/>
        </w:rPr>
        <w:t>)</w:t>
      </w:r>
      <w:r>
        <w:rPr>
          <w:sz w:val="24"/>
          <w:szCs w:val="24"/>
        </w:rPr>
        <w:fldChar w:fldCharType="end"/>
      </w:r>
      <w:r w:rsidRPr="005872F9">
        <w:rPr>
          <w:sz w:val="24"/>
          <w:szCs w:val="24"/>
        </w:rPr>
        <w:t xml:space="preserve"> </w:t>
      </w:r>
      <w:r>
        <w:rPr>
          <w:sz w:val="24"/>
          <w:szCs w:val="24"/>
        </w:rPr>
        <w:t xml:space="preserve">and Microsoft Excel. </w:t>
      </w:r>
      <w:r w:rsidRPr="005872F9">
        <w:rPr>
          <w:sz w:val="24"/>
          <w:szCs w:val="24"/>
        </w:rPr>
        <w:t>Descriptive statistics captured numbers of studies by year, by clinical phase, by indication, by route of administration and by putative mechanism of action (MOA).</w:t>
      </w:r>
      <w:r>
        <w:rPr>
          <w:sz w:val="24"/>
          <w:szCs w:val="24"/>
        </w:rPr>
        <w:t xml:space="preserve"> Association between categorical variables was determined with Fisher’s </w:t>
      </w:r>
      <w:proofErr w:type="gramStart"/>
      <w:r>
        <w:rPr>
          <w:sz w:val="24"/>
          <w:szCs w:val="24"/>
        </w:rPr>
        <w:t>Exact</w:t>
      </w:r>
      <w:proofErr w:type="gramEnd"/>
      <w:r>
        <w:rPr>
          <w:sz w:val="24"/>
          <w:szCs w:val="24"/>
        </w:rPr>
        <w:t xml:space="preserve"> tests.</w:t>
      </w:r>
    </w:p>
    <w:p w:rsidR="000A32EA" w:rsidRPr="00DB52BE" w:rsidRDefault="000A32EA" w:rsidP="000A32EA">
      <w:pPr>
        <w:spacing w:line="480" w:lineRule="auto"/>
      </w:pPr>
    </w:p>
    <w:p w:rsidR="000A32EA" w:rsidRDefault="000A32EA" w:rsidP="00F2544E">
      <w:pPr>
        <w:pStyle w:val="Paragraph"/>
        <w:spacing w:line="480" w:lineRule="auto"/>
        <w:ind w:firstLine="0"/>
      </w:pPr>
    </w:p>
    <w:p w:rsidR="004A10BE" w:rsidRDefault="004A10BE" w:rsidP="00F2544E">
      <w:pPr>
        <w:pStyle w:val="Paragraph"/>
        <w:spacing w:line="480" w:lineRule="auto"/>
        <w:ind w:firstLine="0"/>
      </w:pPr>
      <w:r w:rsidRPr="008B1FB9">
        <w:rPr>
          <w:b/>
        </w:rPr>
        <w:t>Results</w:t>
      </w:r>
      <w:r>
        <w:t xml:space="preserve"> </w:t>
      </w:r>
    </w:p>
    <w:p w:rsidR="004A10BE" w:rsidRPr="00630973" w:rsidRDefault="001A77EE" w:rsidP="00F2544E">
      <w:pPr>
        <w:pStyle w:val="Paragraph"/>
        <w:spacing w:line="480" w:lineRule="auto"/>
        <w:ind w:firstLine="0"/>
        <w:rPr>
          <w:i/>
        </w:rPr>
      </w:pPr>
      <w:r>
        <w:rPr>
          <w:i/>
        </w:rPr>
        <w:t xml:space="preserve">Literature Search  </w:t>
      </w:r>
    </w:p>
    <w:p w:rsidR="007816C1" w:rsidRDefault="001A77EE" w:rsidP="00B10510">
      <w:pPr>
        <w:spacing w:line="480" w:lineRule="auto"/>
        <w:rPr>
          <w:sz w:val="24"/>
          <w:szCs w:val="24"/>
        </w:rPr>
      </w:pPr>
      <w:r>
        <w:t xml:space="preserve"> </w:t>
      </w:r>
      <w:r>
        <w:rPr>
          <w:sz w:val="24"/>
          <w:szCs w:val="24"/>
        </w:rPr>
        <w:t>A literature search of Web of Science was conducted to identify relevant primary clinical research articles based on tit</w:t>
      </w:r>
      <w:r w:rsidR="00225962">
        <w:rPr>
          <w:sz w:val="24"/>
          <w:szCs w:val="24"/>
        </w:rPr>
        <w:t>le and abstract content.  Fig.</w:t>
      </w:r>
      <w:r>
        <w:rPr>
          <w:sz w:val="24"/>
          <w:szCs w:val="24"/>
        </w:rPr>
        <w:t xml:space="preserve"> 1A illustrates the search strategy and results</w:t>
      </w:r>
      <w:r w:rsidR="00225962">
        <w:rPr>
          <w:sz w:val="24"/>
          <w:szCs w:val="24"/>
        </w:rPr>
        <w:t>; Fig. 1B lists the aspects gathered from the papers</w:t>
      </w:r>
      <w:r>
        <w:rPr>
          <w:sz w:val="24"/>
          <w:szCs w:val="24"/>
        </w:rPr>
        <w:t xml:space="preserve">. Application of inclusion/exclusion </w:t>
      </w:r>
      <w:r>
        <w:rPr>
          <w:sz w:val="24"/>
          <w:szCs w:val="24"/>
        </w:rPr>
        <w:lastRenderedPageBreak/>
        <w:t xml:space="preserve">criteria (Table 1) to the output of the initial search (1986 papers) provided the initial database of papers. </w:t>
      </w:r>
    </w:p>
    <w:p w:rsidR="009C7489" w:rsidRDefault="00F267A3" w:rsidP="00B10510">
      <w:pPr>
        <w:spacing w:line="480" w:lineRule="auto"/>
        <w:rPr>
          <w:sz w:val="24"/>
          <w:szCs w:val="24"/>
        </w:rPr>
      </w:pPr>
      <w:r>
        <w:rPr>
          <w:noProof/>
          <w:sz w:val="24"/>
          <w:szCs w:val="24"/>
          <w:lang w:val="en-GB" w:eastAsia="en-GB"/>
        </w:rPr>
        <w:drawing>
          <wp:inline distT="0" distB="0" distL="0" distR="0">
            <wp:extent cx="4114800" cy="5266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5266944"/>
                    </a:xfrm>
                    <a:prstGeom prst="rect">
                      <a:avLst/>
                    </a:prstGeom>
                  </pic:spPr>
                </pic:pic>
              </a:graphicData>
            </a:graphic>
          </wp:inline>
        </w:drawing>
      </w:r>
    </w:p>
    <w:p w:rsidR="009C7489" w:rsidRPr="00B10510" w:rsidRDefault="009C7489" w:rsidP="00B10510">
      <w:pPr>
        <w:spacing w:line="480" w:lineRule="auto"/>
        <w:rPr>
          <w:sz w:val="24"/>
          <w:szCs w:val="24"/>
        </w:rPr>
      </w:pPr>
    </w:p>
    <w:p w:rsidR="00981E8C" w:rsidRPr="00BE7BF7" w:rsidRDefault="00320DE4" w:rsidP="00981E8C">
      <w:pPr>
        <w:spacing w:line="480" w:lineRule="auto"/>
        <w:rPr>
          <w:sz w:val="24"/>
          <w:szCs w:val="24"/>
        </w:rPr>
      </w:pPr>
      <w:proofErr w:type="gramStart"/>
      <w:r w:rsidRPr="00193E0A">
        <w:rPr>
          <w:b/>
          <w:sz w:val="24"/>
          <w:szCs w:val="24"/>
        </w:rPr>
        <w:t>F</w:t>
      </w:r>
      <w:r w:rsidR="00AF61F2" w:rsidRPr="00193E0A">
        <w:rPr>
          <w:b/>
          <w:sz w:val="24"/>
          <w:szCs w:val="24"/>
        </w:rPr>
        <w:t>ig.</w:t>
      </w:r>
      <w:r w:rsidRPr="00193E0A">
        <w:rPr>
          <w:b/>
          <w:sz w:val="24"/>
          <w:szCs w:val="24"/>
        </w:rPr>
        <w:t xml:space="preserve"> </w:t>
      </w:r>
      <w:r w:rsidRPr="00193E0A">
        <w:rPr>
          <w:b/>
          <w:noProof/>
          <w:sz w:val="24"/>
          <w:szCs w:val="24"/>
        </w:rPr>
        <w:t>1</w:t>
      </w:r>
      <w:r w:rsidR="00AF61F2" w:rsidRPr="00193E0A">
        <w:rPr>
          <w:b/>
          <w:sz w:val="24"/>
          <w:szCs w:val="24"/>
        </w:rPr>
        <w:t>.</w:t>
      </w:r>
      <w:proofErr w:type="gramEnd"/>
      <w:r w:rsidR="00AF61F2" w:rsidRPr="00193E0A">
        <w:rPr>
          <w:b/>
          <w:sz w:val="24"/>
          <w:szCs w:val="24"/>
        </w:rPr>
        <w:t xml:space="preserve"> </w:t>
      </w:r>
      <w:r w:rsidRPr="00193E0A">
        <w:rPr>
          <w:b/>
          <w:sz w:val="24"/>
          <w:szCs w:val="24"/>
        </w:rPr>
        <w:t>Literat</w:t>
      </w:r>
      <w:r w:rsidR="009C7489">
        <w:rPr>
          <w:b/>
          <w:sz w:val="24"/>
          <w:szCs w:val="24"/>
        </w:rPr>
        <w:t>ure Search Strategy and Results</w:t>
      </w:r>
      <w:r w:rsidRPr="00193E0A">
        <w:rPr>
          <w:b/>
          <w:sz w:val="24"/>
          <w:szCs w:val="24"/>
        </w:rPr>
        <w:t xml:space="preserve"> </w:t>
      </w:r>
      <w:r w:rsidR="00981E8C" w:rsidRPr="00BE7BF7">
        <w:rPr>
          <w:b/>
          <w:sz w:val="24"/>
          <w:szCs w:val="24"/>
        </w:rPr>
        <w:t>(A)</w:t>
      </w:r>
      <w:r w:rsidR="00981E8C" w:rsidRPr="00BE7BF7">
        <w:rPr>
          <w:sz w:val="24"/>
          <w:szCs w:val="24"/>
        </w:rPr>
        <w:t xml:space="preserve"> The schematic shows search terms, refinements and exclusions used. Numbers refer to the total number of papers remaining at each stage. </w:t>
      </w:r>
      <w:r w:rsidR="00981E8C" w:rsidRPr="00BE7BF7">
        <w:rPr>
          <w:b/>
          <w:sz w:val="24"/>
          <w:szCs w:val="24"/>
        </w:rPr>
        <w:t>(</w:t>
      </w:r>
      <w:r w:rsidR="00981E8C" w:rsidRPr="00BE7BF7">
        <w:rPr>
          <w:b/>
          <w:noProof/>
          <w:sz w:val="24"/>
          <w:szCs w:val="24"/>
        </w:rPr>
        <w:t>B)</w:t>
      </w:r>
      <w:r w:rsidR="00981E8C" w:rsidRPr="00BE7BF7">
        <w:rPr>
          <w:sz w:val="24"/>
          <w:szCs w:val="24"/>
        </w:rPr>
        <w:t xml:space="preserve"> Reported characteristics for MSCs in clinical research studies: data elements captured for this </w:t>
      </w:r>
      <w:r w:rsidR="00981E8C" w:rsidRPr="00BE7BF7">
        <w:rPr>
          <w:color w:val="000000"/>
          <w:sz w:val="24"/>
          <w:szCs w:val="24"/>
        </w:rPr>
        <w:t xml:space="preserve">analysis. </w:t>
      </w:r>
      <w:r w:rsidR="00981E8C" w:rsidRPr="00BE7BF7">
        <w:rPr>
          <w:sz w:val="24"/>
          <w:szCs w:val="24"/>
        </w:rPr>
        <w:t xml:space="preserve">Basic information on the trial included clinical phase, indication, route of administration and mechanism(s) of action. Specifics of the cell source included donor details, </w:t>
      </w:r>
      <w:r w:rsidR="00981E8C" w:rsidRPr="00BE7BF7">
        <w:rPr>
          <w:sz w:val="24"/>
          <w:szCs w:val="24"/>
        </w:rPr>
        <w:lastRenderedPageBreak/>
        <w:t>tissue source and usage (allogeneic/autologous) and the descriptor used by the study: stem/stromal cells or other nomenclature. Aspects of characterization reported in the study were captured, focusing on assessment of viability, phenotypic profile, differentiation capacity and potency evaluations. Reference to ISCT minimal criteria for identification of MSC was also recorded.</w:t>
      </w:r>
    </w:p>
    <w:p w:rsidR="009C7489" w:rsidRPr="00B10510" w:rsidRDefault="009C7489" w:rsidP="00B10510">
      <w:pPr>
        <w:spacing w:line="480" w:lineRule="auto"/>
        <w:rPr>
          <w:sz w:val="24"/>
          <w:szCs w:val="24"/>
        </w:rPr>
      </w:pPr>
    </w:p>
    <w:p w:rsidR="001A77EE" w:rsidRPr="001A77EE" w:rsidRDefault="001A77EE" w:rsidP="00F2544E">
      <w:pPr>
        <w:pStyle w:val="Heading4"/>
        <w:spacing w:before="120" w:after="0" w:line="480" w:lineRule="auto"/>
        <w:jc w:val="left"/>
        <w:rPr>
          <w:rFonts w:ascii="Times New Roman" w:hAnsi="Times New Roman" w:cs="Times New Roman"/>
          <w:b w:val="0"/>
          <w:i/>
        </w:rPr>
      </w:pPr>
      <w:r w:rsidRPr="001A77EE">
        <w:rPr>
          <w:rFonts w:ascii="Times New Roman" w:hAnsi="Times New Roman" w:cs="Times New Roman"/>
          <w:b w:val="0"/>
          <w:i/>
        </w:rPr>
        <w:t xml:space="preserve">Overview of published MSC clinical trials (2010-2019) </w:t>
      </w:r>
    </w:p>
    <w:p w:rsidR="001A77EE" w:rsidRPr="002E5D2C" w:rsidRDefault="001A77EE" w:rsidP="00F2544E">
      <w:pPr>
        <w:spacing w:before="120" w:line="480" w:lineRule="auto"/>
        <w:rPr>
          <w:b/>
          <w:sz w:val="24"/>
          <w:szCs w:val="24"/>
        </w:rPr>
      </w:pPr>
      <w:r>
        <w:rPr>
          <w:sz w:val="24"/>
          <w:szCs w:val="24"/>
        </w:rPr>
        <w:t>A total of 84 papers were included in the analysis.</w:t>
      </w:r>
      <w:r>
        <w:rPr>
          <w:b/>
          <w:sz w:val="24"/>
          <w:szCs w:val="24"/>
        </w:rPr>
        <w:t xml:space="preserve"> </w:t>
      </w:r>
      <w:r>
        <w:rPr>
          <w:sz w:val="24"/>
          <w:szCs w:val="24"/>
        </w:rPr>
        <w:t>Background information from each trial was summarized including country, clinical phase, indication, route of administration and potential mechanism(s) of action (MOA) of the MSCs</w:t>
      </w:r>
      <w:r w:rsidR="00B8457A">
        <w:rPr>
          <w:sz w:val="24"/>
          <w:szCs w:val="24"/>
        </w:rPr>
        <w:t xml:space="preserve"> (Supplementary Information Table S1)</w:t>
      </w:r>
      <w:r>
        <w:rPr>
          <w:sz w:val="24"/>
          <w:szCs w:val="24"/>
        </w:rPr>
        <w:t>.</w:t>
      </w:r>
    </w:p>
    <w:p w:rsidR="002E5D2C" w:rsidRDefault="001A77EE" w:rsidP="00F2544E">
      <w:pPr>
        <w:spacing w:before="120" w:line="480" w:lineRule="auto"/>
        <w:rPr>
          <w:rFonts w:ascii="Cambria" w:eastAsia="Cambria" w:hAnsi="Cambria" w:cs="Cambria"/>
          <w:b/>
          <w:sz w:val="18"/>
          <w:szCs w:val="18"/>
        </w:rPr>
      </w:pPr>
      <w:r>
        <w:rPr>
          <w:sz w:val="24"/>
          <w:szCs w:val="24"/>
        </w:rPr>
        <w:t>MSC-based trials were conducted in 27 different countries. Most studies were conducted in China (15), followed by the USA (11), Spain (10), Republic of Korea (9) and Denmark (5) with between 1 and 4 trials originat</w:t>
      </w:r>
      <w:r w:rsidR="00225962">
        <w:rPr>
          <w:sz w:val="24"/>
          <w:szCs w:val="24"/>
        </w:rPr>
        <w:t>ing from other countries (Fig.</w:t>
      </w:r>
      <w:r>
        <w:rPr>
          <w:sz w:val="24"/>
          <w:szCs w:val="24"/>
        </w:rPr>
        <w:t xml:space="preserve"> 2A). The majority were at early clinical development (safety/proof-of-concept) phase; only two confirmatory (Phase III)</w:t>
      </w:r>
      <w:r w:rsidR="00225962">
        <w:rPr>
          <w:sz w:val="24"/>
          <w:szCs w:val="24"/>
        </w:rPr>
        <w:t xml:space="preserve"> trials were represented (Fig.</w:t>
      </w:r>
      <w:r>
        <w:rPr>
          <w:sz w:val="24"/>
          <w:szCs w:val="24"/>
        </w:rPr>
        <w:t xml:space="preserve"> 2B). Most frequent routes of administration were intravenous (23), intrathecal (16), local (site-specific) (12), intra-cardiac (11) a</w:t>
      </w:r>
      <w:r w:rsidR="00225962">
        <w:rPr>
          <w:sz w:val="24"/>
          <w:szCs w:val="24"/>
        </w:rPr>
        <w:t xml:space="preserve">nd intra-articular (10) (Fig. </w:t>
      </w:r>
      <w:r>
        <w:rPr>
          <w:sz w:val="24"/>
          <w:szCs w:val="24"/>
        </w:rPr>
        <w:t xml:space="preserve">2C), reflecting the indications being addressed. </w:t>
      </w:r>
    </w:p>
    <w:p w:rsidR="001A77EE" w:rsidRPr="002E5D2C" w:rsidRDefault="001A77EE" w:rsidP="00F2544E">
      <w:pPr>
        <w:spacing w:before="120" w:line="480" w:lineRule="auto"/>
        <w:rPr>
          <w:rFonts w:ascii="Cambria" w:eastAsia="Cambria" w:hAnsi="Cambria" w:cs="Cambria"/>
          <w:b/>
          <w:sz w:val="18"/>
          <w:szCs w:val="18"/>
        </w:rPr>
      </w:pPr>
      <w:r>
        <w:rPr>
          <w:sz w:val="24"/>
          <w:szCs w:val="24"/>
        </w:rPr>
        <w:t xml:space="preserve">The most common indications concerned the nervous system (24) of which 11 studies investigated spinal cord injury repair and five, amyotrophic lateral sclerosis. Cardiovascular indications (16) were broadly spread across myocardial infarction, angina and heart failure. There were 15 reports of musculoskeletal indications of which the majority, 10 studies, </w:t>
      </w:r>
      <w:r w:rsidR="00225962">
        <w:rPr>
          <w:sz w:val="24"/>
          <w:szCs w:val="24"/>
        </w:rPr>
        <w:t>concerned osteoarthritis (Fig.</w:t>
      </w:r>
      <w:r>
        <w:rPr>
          <w:sz w:val="24"/>
          <w:szCs w:val="24"/>
        </w:rPr>
        <w:t xml:space="preserve"> 2D). </w:t>
      </w:r>
    </w:p>
    <w:p w:rsidR="00320DE4" w:rsidRDefault="00F267A3" w:rsidP="00F2544E">
      <w:pPr>
        <w:pStyle w:val="Paragraph"/>
        <w:spacing w:line="480" w:lineRule="auto"/>
        <w:ind w:firstLine="0"/>
      </w:pPr>
      <w:r>
        <w:rPr>
          <w:noProof/>
          <w:lang w:val="en-GB" w:eastAsia="en-GB"/>
        </w:rPr>
        <w:lastRenderedPageBreak/>
        <w:drawing>
          <wp:inline distT="0" distB="0" distL="0" distR="0">
            <wp:extent cx="5303520" cy="64373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_black.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3520" cy="6437376"/>
                    </a:xfrm>
                    <a:prstGeom prst="rect">
                      <a:avLst/>
                    </a:prstGeom>
                  </pic:spPr>
                </pic:pic>
              </a:graphicData>
            </a:graphic>
          </wp:inline>
        </w:drawing>
      </w:r>
    </w:p>
    <w:p w:rsidR="00981E8C" w:rsidRPr="00BE7BF7" w:rsidRDefault="00AF61F2" w:rsidP="00981E8C">
      <w:pPr>
        <w:pStyle w:val="Caption"/>
        <w:spacing w:line="480" w:lineRule="auto"/>
        <w:rPr>
          <w:rFonts w:ascii="Times New Roman" w:hAnsi="Times New Roman" w:cs="Times New Roman"/>
          <w:i w:val="0"/>
          <w:color w:val="auto"/>
          <w:sz w:val="24"/>
          <w:szCs w:val="24"/>
        </w:rPr>
      </w:pPr>
      <w:proofErr w:type="gramStart"/>
      <w:r w:rsidRPr="00193E0A">
        <w:rPr>
          <w:rFonts w:ascii="Times New Roman" w:hAnsi="Times New Roman" w:cs="Times New Roman"/>
          <w:b/>
          <w:i w:val="0"/>
          <w:color w:val="auto"/>
          <w:sz w:val="24"/>
          <w:szCs w:val="24"/>
        </w:rPr>
        <w:t xml:space="preserve">Fig. </w:t>
      </w:r>
      <w:r w:rsidR="00320DE4" w:rsidRPr="00193E0A">
        <w:rPr>
          <w:rFonts w:ascii="Times New Roman" w:hAnsi="Times New Roman" w:cs="Times New Roman"/>
          <w:b/>
          <w:i w:val="0"/>
          <w:noProof/>
          <w:color w:val="auto"/>
          <w:sz w:val="24"/>
          <w:szCs w:val="24"/>
        </w:rPr>
        <w:t>2</w:t>
      </w:r>
      <w:r w:rsidRPr="00193E0A">
        <w:rPr>
          <w:rFonts w:ascii="Times New Roman" w:hAnsi="Times New Roman" w:cs="Times New Roman"/>
          <w:b/>
          <w:i w:val="0"/>
          <w:color w:val="auto"/>
          <w:sz w:val="24"/>
          <w:szCs w:val="24"/>
        </w:rPr>
        <w:t>.</w:t>
      </w:r>
      <w:proofErr w:type="gramEnd"/>
      <w:r w:rsidR="00320DE4" w:rsidRPr="00193E0A">
        <w:rPr>
          <w:rFonts w:ascii="Times New Roman" w:hAnsi="Times New Roman" w:cs="Times New Roman"/>
          <w:b/>
          <w:i w:val="0"/>
          <w:color w:val="auto"/>
          <w:sz w:val="24"/>
          <w:szCs w:val="24"/>
        </w:rPr>
        <w:t xml:space="preserve"> </w:t>
      </w:r>
      <w:r w:rsidR="009C7489">
        <w:rPr>
          <w:rFonts w:ascii="Times New Roman" w:hAnsi="Times New Roman" w:cs="Times New Roman"/>
          <w:b/>
          <w:i w:val="0"/>
          <w:color w:val="auto"/>
          <w:sz w:val="24"/>
          <w:szCs w:val="24"/>
        </w:rPr>
        <w:t>Background Trial Information</w:t>
      </w:r>
      <w:r w:rsidR="00320DE4" w:rsidRPr="00193E0A">
        <w:rPr>
          <w:rFonts w:ascii="Times New Roman" w:hAnsi="Times New Roman" w:cs="Times New Roman"/>
          <w:b/>
          <w:i w:val="0"/>
          <w:color w:val="auto"/>
          <w:sz w:val="24"/>
          <w:szCs w:val="24"/>
        </w:rPr>
        <w:t xml:space="preserve"> </w:t>
      </w:r>
      <w:r w:rsidR="00981E8C" w:rsidRPr="00BE7BF7">
        <w:rPr>
          <w:rFonts w:ascii="Times New Roman" w:hAnsi="Times New Roman" w:cs="Times New Roman"/>
          <w:b/>
          <w:i w:val="0"/>
          <w:color w:val="auto"/>
          <w:sz w:val="24"/>
          <w:szCs w:val="24"/>
        </w:rPr>
        <w:t>(A)</w:t>
      </w:r>
      <w:r w:rsidR="00981E8C" w:rsidRPr="00BE7BF7">
        <w:rPr>
          <w:rFonts w:ascii="Times New Roman" w:hAnsi="Times New Roman" w:cs="Times New Roman"/>
          <w:i w:val="0"/>
          <w:color w:val="auto"/>
          <w:sz w:val="24"/>
          <w:szCs w:val="24"/>
        </w:rPr>
        <w:t xml:space="preserve"> Origin of clinical research publications, ranked by number from each country represented in the analysis. </w:t>
      </w:r>
      <w:r w:rsidR="00981E8C" w:rsidRPr="00BE7BF7">
        <w:rPr>
          <w:rFonts w:ascii="Times New Roman" w:hAnsi="Times New Roman" w:cs="Times New Roman"/>
          <w:b/>
          <w:i w:val="0"/>
          <w:color w:val="auto"/>
          <w:sz w:val="24"/>
          <w:szCs w:val="24"/>
        </w:rPr>
        <w:t>(B)</w:t>
      </w:r>
      <w:r w:rsidR="00981E8C" w:rsidRPr="00BE7BF7">
        <w:rPr>
          <w:rFonts w:ascii="Times New Roman" w:hAnsi="Times New Roman" w:cs="Times New Roman"/>
          <w:i w:val="0"/>
          <w:color w:val="auto"/>
          <w:sz w:val="24"/>
          <w:szCs w:val="24"/>
        </w:rPr>
        <w:t xml:space="preserve"> Clinical trials reported in literature by clinical phase, ranked by most commonly represented phase of clinical study. </w:t>
      </w:r>
      <w:r w:rsidR="00981E8C" w:rsidRPr="00BE7BF7">
        <w:rPr>
          <w:rFonts w:ascii="Times New Roman" w:hAnsi="Times New Roman" w:cs="Times New Roman"/>
          <w:b/>
          <w:i w:val="0"/>
          <w:color w:val="auto"/>
          <w:sz w:val="24"/>
          <w:szCs w:val="24"/>
        </w:rPr>
        <w:t>(C)</w:t>
      </w:r>
      <w:r w:rsidR="00981E8C" w:rsidRPr="00BE7BF7">
        <w:rPr>
          <w:rFonts w:ascii="Times New Roman" w:hAnsi="Times New Roman" w:cs="Times New Roman"/>
          <w:i w:val="0"/>
          <w:color w:val="auto"/>
          <w:sz w:val="24"/>
          <w:szCs w:val="24"/>
        </w:rPr>
        <w:t xml:space="preserve"> Route of administration, ranked by most commonly used in the studies. </w:t>
      </w:r>
      <w:r w:rsidR="00981E8C" w:rsidRPr="00BE7BF7">
        <w:rPr>
          <w:rFonts w:ascii="Times New Roman" w:hAnsi="Times New Roman" w:cs="Times New Roman"/>
          <w:b/>
          <w:i w:val="0"/>
          <w:color w:val="auto"/>
          <w:sz w:val="24"/>
          <w:szCs w:val="24"/>
        </w:rPr>
        <w:t>(D)</w:t>
      </w:r>
      <w:r w:rsidR="00981E8C" w:rsidRPr="00BE7BF7">
        <w:rPr>
          <w:rFonts w:ascii="Times New Roman" w:hAnsi="Times New Roman" w:cs="Times New Roman"/>
          <w:i w:val="0"/>
          <w:color w:val="auto"/>
          <w:sz w:val="24"/>
          <w:szCs w:val="24"/>
        </w:rPr>
        <w:t xml:space="preserve"> Indications addressed by the clinical studies, ranked by most commonly represented indication.  </w:t>
      </w:r>
    </w:p>
    <w:p w:rsidR="00320DE4" w:rsidRPr="00B10510" w:rsidRDefault="00320DE4" w:rsidP="00B10510">
      <w:pPr>
        <w:pStyle w:val="Caption"/>
        <w:spacing w:line="480" w:lineRule="auto"/>
        <w:rPr>
          <w:rFonts w:ascii="Times New Roman" w:hAnsi="Times New Roman" w:cs="Times New Roman"/>
          <w:i w:val="0"/>
          <w:color w:val="auto"/>
          <w:sz w:val="24"/>
          <w:szCs w:val="24"/>
        </w:rPr>
      </w:pPr>
    </w:p>
    <w:p w:rsidR="001A77EE" w:rsidRDefault="00782D93" w:rsidP="00F2544E">
      <w:pPr>
        <w:pStyle w:val="Heading4"/>
        <w:spacing w:before="120" w:after="0" w:line="480" w:lineRule="auto"/>
        <w:jc w:val="left"/>
        <w:rPr>
          <w:b w:val="0"/>
          <w:i/>
        </w:rPr>
      </w:pPr>
      <w:r w:rsidRPr="00782D93">
        <w:rPr>
          <w:b w:val="0"/>
          <w:i/>
        </w:rPr>
        <w:t>MSC Tissue Sources</w:t>
      </w:r>
    </w:p>
    <w:p w:rsidR="00782D93" w:rsidRDefault="00782D93" w:rsidP="00F2544E">
      <w:pPr>
        <w:spacing w:before="120" w:line="480" w:lineRule="auto"/>
        <w:rPr>
          <w:sz w:val="24"/>
          <w:szCs w:val="24"/>
        </w:rPr>
      </w:pPr>
      <w:r>
        <w:rPr>
          <w:sz w:val="24"/>
          <w:szCs w:val="24"/>
        </w:rPr>
        <w:t>A range of MSC tissue sources was reported, with bone marrow representing the most common (51 studies), followed by adipose tissue (17 studies) and umbilical cord (16 studies)</w:t>
      </w:r>
      <w:r w:rsidRPr="00DE4914">
        <w:rPr>
          <w:sz w:val="24"/>
          <w:szCs w:val="24"/>
        </w:rPr>
        <w:t xml:space="preserve"> </w:t>
      </w:r>
      <w:r w:rsidR="00225962">
        <w:rPr>
          <w:sz w:val="24"/>
          <w:szCs w:val="24"/>
        </w:rPr>
        <w:t>(Fig.</w:t>
      </w:r>
      <w:r>
        <w:rPr>
          <w:sz w:val="24"/>
          <w:szCs w:val="24"/>
        </w:rPr>
        <w:t xml:space="preserve"> 3A).  The term “umbilical cord” was used to cover papers reporting use of </w:t>
      </w:r>
      <w:r w:rsidR="008F561D">
        <w:rPr>
          <w:sz w:val="24"/>
          <w:szCs w:val="24"/>
        </w:rPr>
        <w:t xml:space="preserve">MSCs isolated from </w:t>
      </w:r>
      <w:r>
        <w:rPr>
          <w:sz w:val="24"/>
          <w:szCs w:val="24"/>
        </w:rPr>
        <w:t>umbilical cord</w:t>
      </w:r>
      <w:r w:rsidR="008F561D">
        <w:rPr>
          <w:sz w:val="24"/>
          <w:szCs w:val="24"/>
        </w:rPr>
        <w:t xml:space="preserve"> blood, umbilical cord</w:t>
      </w:r>
      <w:r>
        <w:rPr>
          <w:sz w:val="24"/>
          <w:szCs w:val="24"/>
        </w:rPr>
        <w:t xml:space="preserve"> and Wharton’s jelly.  Autologous cells were used slightly more frequently than allogeneic cells (51% vs 46%), and two papers reported the use of both autologous and allogeneic cells in the same study</w:t>
      </w:r>
      <w:r w:rsidR="00225962">
        <w:rPr>
          <w:sz w:val="24"/>
          <w:szCs w:val="24"/>
        </w:rPr>
        <w:t xml:space="preserve"> (Fig.</w:t>
      </w:r>
      <w:r w:rsidR="00320DE4">
        <w:rPr>
          <w:sz w:val="24"/>
          <w:szCs w:val="24"/>
        </w:rPr>
        <w:t xml:space="preserve"> 3B).  </w:t>
      </w:r>
      <w:r>
        <w:rPr>
          <w:sz w:val="24"/>
          <w:szCs w:val="24"/>
        </w:rPr>
        <w:t>The term “stem” was much more commonly used than “stromal”, with two other individual terms, “multipotent stromal” and “regenerative” cells also being recorded</w:t>
      </w:r>
      <w:r w:rsidR="00225962">
        <w:rPr>
          <w:sz w:val="24"/>
          <w:szCs w:val="24"/>
        </w:rPr>
        <w:t xml:space="preserve"> (Fig.</w:t>
      </w:r>
      <w:r w:rsidR="00320DE4">
        <w:rPr>
          <w:sz w:val="24"/>
          <w:szCs w:val="24"/>
        </w:rPr>
        <w:t xml:space="preserve"> 3C)</w:t>
      </w:r>
      <w:r>
        <w:rPr>
          <w:sz w:val="24"/>
          <w:szCs w:val="24"/>
        </w:rPr>
        <w:t xml:space="preserve">. </w:t>
      </w:r>
    </w:p>
    <w:p w:rsidR="002E5D2C" w:rsidRDefault="0025114C" w:rsidP="00F2544E">
      <w:pPr>
        <w:spacing w:before="120" w:line="480" w:lineRule="auto"/>
        <w:rPr>
          <w:sz w:val="24"/>
          <w:szCs w:val="24"/>
        </w:rPr>
      </w:pPr>
      <w:r>
        <w:rPr>
          <w:noProof/>
          <w:sz w:val="24"/>
          <w:szCs w:val="24"/>
          <w:lang w:val="en-GB" w:eastAsia="en-GB"/>
        </w:rPr>
        <w:drawing>
          <wp:inline distT="0" distB="0" distL="0" distR="0">
            <wp:extent cx="4114800" cy="2926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black.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2926080"/>
                    </a:xfrm>
                    <a:prstGeom prst="rect">
                      <a:avLst/>
                    </a:prstGeom>
                  </pic:spPr>
                </pic:pic>
              </a:graphicData>
            </a:graphic>
          </wp:inline>
        </w:drawing>
      </w:r>
    </w:p>
    <w:p w:rsidR="00981E8C" w:rsidRPr="00BE7BF7" w:rsidRDefault="00AF61F2" w:rsidP="00981E8C">
      <w:pPr>
        <w:spacing w:line="480" w:lineRule="auto"/>
        <w:rPr>
          <w:sz w:val="24"/>
          <w:szCs w:val="24"/>
        </w:rPr>
      </w:pPr>
      <w:proofErr w:type="gramStart"/>
      <w:r w:rsidRPr="00193E0A">
        <w:rPr>
          <w:b/>
          <w:sz w:val="24"/>
          <w:szCs w:val="24"/>
        </w:rPr>
        <w:t xml:space="preserve">Fig. </w:t>
      </w:r>
      <w:r w:rsidRPr="00193E0A">
        <w:rPr>
          <w:b/>
          <w:noProof/>
          <w:sz w:val="24"/>
          <w:szCs w:val="24"/>
        </w:rPr>
        <w:t>3.</w:t>
      </w:r>
      <w:proofErr w:type="gramEnd"/>
      <w:r w:rsidR="00320DE4" w:rsidRPr="00193E0A">
        <w:rPr>
          <w:b/>
          <w:noProof/>
          <w:sz w:val="24"/>
          <w:szCs w:val="24"/>
        </w:rPr>
        <w:t xml:space="preserve"> </w:t>
      </w:r>
      <w:proofErr w:type="gramStart"/>
      <w:r w:rsidR="00320DE4" w:rsidRPr="00193E0A">
        <w:rPr>
          <w:b/>
          <w:noProof/>
          <w:sz w:val="24"/>
          <w:szCs w:val="24"/>
        </w:rPr>
        <w:t>Background information on cells used in clinical trials</w:t>
      </w:r>
      <w:r w:rsidR="00981E8C">
        <w:rPr>
          <w:b/>
          <w:noProof/>
          <w:sz w:val="24"/>
          <w:szCs w:val="24"/>
        </w:rPr>
        <w:t xml:space="preserve"> </w:t>
      </w:r>
      <w:r w:rsidR="00981E8C" w:rsidRPr="00BE7BF7">
        <w:rPr>
          <w:b/>
          <w:noProof/>
          <w:sz w:val="24"/>
          <w:szCs w:val="24"/>
        </w:rPr>
        <w:t>(A</w:t>
      </w:r>
      <w:r w:rsidR="00981E8C" w:rsidRPr="00BE7BF7">
        <w:rPr>
          <w:b/>
          <w:sz w:val="24"/>
          <w:szCs w:val="24"/>
        </w:rPr>
        <w:t>)</w:t>
      </w:r>
      <w:r w:rsidR="00981E8C" w:rsidRPr="00BE7BF7">
        <w:rPr>
          <w:sz w:val="24"/>
          <w:szCs w:val="24"/>
        </w:rPr>
        <w:t xml:space="preserve"> Sources of tissue from which MSCs were derived.</w:t>
      </w:r>
      <w:proofErr w:type="gramEnd"/>
      <w:r w:rsidR="00981E8C" w:rsidRPr="00BE7BF7">
        <w:rPr>
          <w:sz w:val="24"/>
          <w:szCs w:val="24"/>
        </w:rPr>
        <w:t xml:space="preserve"> </w:t>
      </w:r>
      <w:r w:rsidR="00981E8C" w:rsidRPr="00BE7BF7">
        <w:rPr>
          <w:b/>
          <w:sz w:val="24"/>
          <w:szCs w:val="24"/>
        </w:rPr>
        <w:t>(B)</w:t>
      </w:r>
      <w:r w:rsidR="00981E8C" w:rsidRPr="00BE7BF7">
        <w:rPr>
          <w:sz w:val="24"/>
          <w:szCs w:val="24"/>
        </w:rPr>
        <w:t xml:space="preserve"> Reported use of autologous and allogeneic MSCs </w:t>
      </w:r>
      <w:r w:rsidR="00981E8C" w:rsidRPr="00BE7BF7">
        <w:rPr>
          <w:b/>
          <w:sz w:val="24"/>
          <w:szCs w:val="24"/>
        </w:rPr>
        <w:t>(C</w:t>
      </w:r>
      <w:bookmarkStart w:id="3" w:name="_Hlk42002896"/>
      <w:r w:rsidR="00981E8C" w:rsidRPr="00BE7BF7">
        <w:rPr>
          <w:b/>
          <w:sz w:val="24"/>
          <w:szCs w:val="24"/>
        </w:rPr>
        <w:t>)</w:t>
      </w:r>
      <w:r w:rsidR="00981E8C" w:rsidRPr="00BE7BF7">
        <w:rPr>
          <w:sz w:val="24"/>
          <w:szCs w:val="24"/>
        </w:rPr>
        <w:t xml:space="preserve"> </w:t>
      </w:r>
      <w:bookmarkEnd w:id="3"/>
      <w:r w:rsidR="00981E8C" w:rsidRPr="00BE7BF7">
        <w:rPr>
          <w:sz w:val="24"/>
          <w:szCs w:val="24"/>
        </w:rPr>
        <w:t>Nomenclature used to describe the cells used in the clinical trials.</w:t>
      </w:r>
    </w:p>
    <w:p w:rsidR="00320DE4" w:rsidRPr="00193E0A" w:rsidRDefault="00320DE4" w:rsidP="00F2544E">
      <w:pPr>
        <w:spacing w:line="480" w:lineRule="auto"/>
        <w:rPr>
          <w:sz w:val="24"/>
          <w:szCs w:val="24"/>
        </w:rPr>
      </w:pPr>
    </w:p>
    <w:p w:rsidR="002E5D2C" w:rsidRDefault="002E5D2C" w:rsidP="00F2544E">
      <w:pPr>
        <w:pStyle w:val="Heading4"/>
        <w:spacing w:before="120" w:after="0" w:line="480" w:lineRule="auto"/>
        <w:jc w:val="left"/>
        <w:rPr>
          <w:b w:val="0"/>
          <w:i/>
        </w:rPr>
      </w:pPr>
      <w:r w:rsidRPr="00782D93">
        <w:rPr>
          <w:b w:val="0"/>
          <w:i/>
        </w:rPr>
        <w:lastRenderedPageBreak/>
        <w:t xml:space="preserve">MSC </w:t>
      </w:r>
      <w:r>
        <w:rPr>
          <w:b w:val="0"/>
          <w:i/>
        </w:rPr>
        <w:t>Characterization</w:t>
      </w:r>
    </w:p>
    <w:p w:rsidR="002E5D2C" w:rsidRDefault="002E5D2C" w:rsidP="00F2544E">
      <w:pPr>
        <w:spacing w:before="120" w:line="480" w:lineRule="auto"/>
        <w:rPr>
          <w:sz w:val="24"/>
          <w:szCs w:val="24"/>
        </w:rPr>
      </w:pPr>
      <w:r>
        <w:rPr>
          <w:sz w:val="24"/>
          <w:szCs w:val="24"/>
        </w:rPr>
        <w:t>Forty-</w:t>
      </w:r>
      <w:r w:rsidR="009B6C0E">
        <w:rPr>
          <w:sz w:val="24"/>
          <w:szCs w:val="24"/>
        </w:rPr>
        <w:t xml:space="preserve">five </w:t>
      </w:r>
      <w:r>
        <w:rPr>
          <w:sz w:val="24"/>
          <w:szCs w:val="24"/>
        </w:rPr>
        <w:t>studies (</w:t>
      </w:r>
      <w:r w:rsidR="00F6174D">
        <w:rPr>
          <w:sz w:val="24"/>
          <w:szCs w:val="24"/>
        </w:rPr>
        <w:t>53.6</w:t>
      </w:r>
      <w:r>
        <w:rPr>
          <w:sz w:val="24"/>
          <w:szCs w:val="24"/>
        </w:rPr>
        <w:t xml:space="preserve">%) reported </w:t>
      </w:r>
      <w:r w:rsidRPr="006916C9">
        <w:rPr>
          <w:sz w:val="24"/>
          <w:szCs w:val="24"/>
        </w:rPr>
        <w:t xml:space="preserve">the average percentage of cells </w:t>
      </w:r>
      <w:r>
        <w:rPr>
          <w:sz w:val="24"/>
          <w:szCs w:val="24"/>
        </w:rPr>
        <w:t>that</w:t>
      </w:r>
      <w:r w:rsidRPr="006916C9">
        <w:rPr>
          <w:sz w:val="24"/>
          <w:szCs w:val="24"/>
        </w:rPr>
        <w:t xml:space="preserve"> were positive or negative for </w:t>
      </w:r>
      <w:r>
        <w:rPr>
          <w:sz w:val="24"/>
          <w:szCs w:val="24"/>
        </w:rPr>
        <w:t xml:space="preserve">each </w:t>
      </w:r>
      <w:r w:rsidRPr="006916C9">
        <w:rPr>
          <w:sz w:val="24"/>
          <w:szCs w:val="24"/>
        </w:rPr>
        <w:t>phenotypic marker</w:t>
      </w:r>
      <w:r>
        <w:rPr>
          <w:sz w:val="24"/>
          <w:szCs w:val="24"/>
        </w:rPr>
        <w:t xml:space="preserve"> tested and/or viability within that</w:t>
      </w:r>
      <w:r w:rsidRPr="006916C9">
        <w:rPr>
          <w:sz w:val="24"/>
          <w:szCs w:val="24"/>
        </w:rPr>
        <w:t xml:space="preserve"> trial</w:t>
      </w:r>
      <w:r w:rsidR="00370C0F">
        <w:rPr>
          <w:sz w:val="24"/>
          <w:szCs w:val="24"/>
        </w:rPr>
        <w:t xml:space="preserve"> (“trial average”)</w:t>
      </w:r>
      <w:r>
        <w:rPr>
          <w:sz w:val="24"/>
          <w:szCs w:val="24"/>
        </w:rPr>
        <w:t>. These were presented either as an average for all batches or as a statement that all batches met acceptance criteri</w:t>
      </w:r>
      <w:r w:rsidR="002E477A">
        <w:rPr>
          <w:sz w:val="24"/>
          <w:szCs w:val="24"/>
        </w:rPr>
        <w:t>a</w:t>
      </w:r>
      <w:r>
        <w:rPr>
          <w:sz w:val="24"/>
          <w:szCs w:val="24"/>
        </w:rPr>
        <w:t xml:space="preserve"> (release specification) e.g. “all cells met the specification of &gt;90% expression for marker X”. Eleven (13.1%) studies reported the</w:t>
      </w:r>
      <w:r w:rsidRPr="006916C9">
        <w:rPr>
          <w:sz w:val="24"/>
          <w:szCs w:val="24"/>
        </w:rPr>
        <w:t xml:space="preserve"> percentages of cells which were positive or negative for phenotypic markers for each batch of </w:t>
      </w:r>
      <w:r>
        <w:rPr>
          <w:sz w:val="24"/>
          <w:szCs w:val="24"/>
        </w:rPr>
        <w:t>product within a trial</w:t>
      </w:r>
      <w:r w:rsidR="00370C0F">
        <w:rPr>
          <w:sz w:val="24"/>
          <w:szCs w:val="24"/>
        </w:rPr>
        <w:t xml:space="preserve"> (“batch average”)</w:t>
      </w:r>
      <w:r>
        <w:rPr>
          <w:sz w:val="24"/>
          <w:szCs w:val="24"/>
        </w:rPr>
        <w:t xml:space="preserve">. </w:t>
      </w:r>
      <w:r w:rsidR="002E477A">
        <w:rPr>
          <w:sz w:val="24"/>
          <w:szCs w:val="24"/>
        </w:rPr>
        <w:t>Twenty-</w:t>
      </w:r>
      <w:r w:rsidR="009B6C0E">
        <w:rPr>
          <w:sz w:val="24"/>
          <w:szCs w:val="24"/>
        </w:rPr>
        <w:t xml:space="preserve">eight </w:t>
      </w:r>
      <w:r>
        <w:rPr>
          <w:sz w:val="24"/>
          <w:szCs w:val="24"/>
        </w:rPr>
        <w:t>studies (</w:t>
      </w:r>
      <w:r w:rsidR="009B6C0E">
        <w:rPr>
          <w:sz w:val="24"/>
          <w:szCs w:val="24"/>
        </w:rPr>
        <w:t>33.3</w:t>
      </w:r>
      <w:r w:rsidRPr="00123EEE">
        <w:rPr>
          <w:sz w:val="24"/>
          <w:szCs w:val="24"/>
        </w:rPr>
        <w:t>%)</w:t>
      </w:r>
      <w:r>
        <w:rPr>
          <w:sz w:val="24"/>
          <w:szCs w:val="24"/>
        </w:rPr>
        <w:t xml:space="preserve"> reported </w:t>
      </w:r>
      <w:r w:rsidRPr="006916C9">
        <w:rPr>
          <w:sz w:val="24"/>
          <w:szCs w:val="24"/>
        </w:rPr>
        <w:t xml:space="preserve">no </w:t>
      </w:r>
      <w:r w:rsidR="008B508C">
        <w:rPr>
          <w:sz w:val="24"/>
          <w:szCs w:val="24"/>
        </w:rPr>
        <w:t>characterization</w:t>
      </w:r>
      <w:r>
        <w:rPr>
          <w:sz w:val="24"/>
          <w:szCs w:val="24"/>
        </w:rPr>
        <w:t xml:space="preserve"> data</w:t>
      </w:r>
      <w:r w:rsidR="009B6C0E">
        <w:rPr>
          <w:sz w:val="24"/>
          <w:szCs w:val="24"/>
        </w:rPr>
        <w:t xml:space="preserve">. </w:t>
      </w:r>
      <w:r>
        <w:rPr>
          <w:sz w:val="24"/>
          <w:szCs w:val="24"/>
        </w:rPr>
        <w:t xml:space="preserve"> </w:t>
      </w:r>
      <w:r w:rsidR="009B6C0E">
        <w:rPr>
          <w:sz w:val="24"/>
          <w:szCs w:val="24"/>
        </w:rPr>
        <w:t>Six of these</w:t>
      </w:r>
      <w:r>
        <w:rPr>
          <w:sz w:val="24"/>
          <w:szCs w:val="24"/>
        </w:rPr>
        <w:t xml:space="preserve"> (</w:t>
      </w:r>
      <w:r w:rsidR="009B6C0E">
        <w:rPr>
          <w:sz w:val="24"/>
          <w:szCs w:val="24"/>
        </w:rPr>
        <w:t>7.1</w:t>
      </w:r>
      <w:r>
        <w:rPr>
          <w:sz w:val="24"/>
          <w:szCs w:val="24"/>
        </w:rPr>
        <w:t xml:space="preserve">%) referred to a “standard phenotype” or other published literature; </w:t>
      </w:r>
      <w:r w:rsidR="009B6C0E">
        <w:rPr>
          <w:sz w:val="24"/>
          <w:szCs w:val="24"/>
        </w:rPr>
        <w:t>9</w:t>
      </w:r>
      <w:r>
        <w:rPr>
          <w:sz w:val="24"/>
          <w:szCs w:val="24"/>
        </w:rPr>
        <w:t xml:space="preserve"> (</w:t>
      </w:r>
      <w:r w:rsidR="009B6C0E">
        <w:rPr>
          <w:sz w:val="24"/>
          <w:szCs w:val="24"/>
        </w:rPr>
        <w:t>10.7</w:t>
      </w:r>
      <w:r>
        <w:rPr>
          <w:sz w:val="24"/>
          <w:szCs w:val="24"/>
        </w:rPr>
        <w:t xml:space="preserve">%) stated that tests were performed but without reporting values and </w:t>
      </w:r>
      <w:r w:rsidR="009B6C0E">
        <w:rPr>
          <w:sz w:val="24"/>
          <w:szCs w:val="24"/>
        </w:rPr>
        <w:t xml:space="preserve">13 </w:t>
      </w:r>
      <w:r>
        <w:rPr>
          <w:sz w:val="24"/>
          <w:szCs w:val="24"/>
        </w:rPr>
        <w:t>studies (</w:t>
      </w:r>
      <w:r w:rsidR="009B6C0E">
        <w:rPr>
          <w:sz w:val="24"/>
          <w:szCs w:val="24"/>
        </w:rPr>
        <w:t>15.5</w:t>
      </w:r>
      <w:r>
        <w:rPr>
          <w:sz w:val="24"/>
          <w:szCs w:val="24"/>
        </w:rPr>
        <w:t>%) did not discuss any testing, control or evaluation of cells prior to ad</w:t>
      </w:r>
      <w:r w:rsidR="00225962">
        <w:rPr>
          <w:sz w:val="24"/>
          <w:szCs w:val="24"/>
        </w:rPr>
        <w:t>ministration to patients (Fig.</w:t>
      </w:r>
      <w:r>
        <w:rPr>
          <w:sz w:val="24"/>
          <w:szCs w:val="24"/>
        </w:rPr>
        <w:t xml:space="preserve"> 4</w:t>
      </w:r>
      <w:r w:rsidRPr="003D08B1">
        <w:rPr>
          <w:sz w:val="24"/>
          <w:szCs w:val="24"/>
        </w:rPr>
        <w:t>A)</w:t>
      </w:r>
      <w:r>
        <w:rPr>
          <w:sz w:val="24"/>
          <w:szCs w:val="24"/>
        </w:rPr>
        <w:t xml:space="preserve">. </w:t>
      </w:r>
    </w:p>
    <w:p w:rsidR="002E5D2C" w:rsidRDefault="002E5D2C" w:rsidP="00F2544E">
      <w:pPr>
        <w:spacing w:before="120" w:line="480" w:lineRule="auto"/>
        <w:rPr>
          <w:sz w:val="24"/>
          <w:szCs w:val="24"/>
        </w:rPr>
      </w:pPr>
      <w:r>
        <w:rPr>
          <w:sz w:val="24"/>
          <w:szCs w:val="24"/>
        </w:rPr>
        <w:t xml:space="preserve">The extent of reporting of CD markers and viability tests performed during studies at each clinical phase was assessed. The most frequent approach was to report average values, generally a single value representing the attribute assessed across the entire clinical population. In each phase of clinical development there was a large percentage of trials in which no </w:t>
      </w:r>
      <w:r w:rsidR="008B508C">
        <w:rPr>
          <w:sz w:val="24"/>
          <w:szCs w:val="24"/>
        </w:rPr>
        <w:t>characterization</w:t>
      </w:r>
      <w:r>
        <w:rPr>
          <w:sz w:val="24"/>
          <w:szCs w:val="24"/>
        </w:rPr>
        <w:t xml:space="preserve"> </w:t>
      </w:r>
      <w:r w:rsidR="00B00045">
        <w:rPr>
          <w:sz w:val="24"/>
          <w:szCs w:val="24"/>
        </w:rPr>
        <w:t>data were reported: 21/54 (39%) of Phase I and 10/28 (40</w:t>
      </w:r>
      <w:r w:rsidRPr="00E16E7F">
        <w:rPr>
          <w:sz w:val="24"/>
          <w:szCs w:val="24"/>
        </w:rPr>
        <w:t>%) of Phase II trials (</w:t>
      </w:r>
      <w:r w:rsidR="00225962" w:rsidRPr="00E16E7F">
        <w:rPr>
          <w:sz w:val="24"/>
          <w:szCs w:val="24"/>
        </w:rPr>
        <w:t>Fig.</w:t>
      </w:r>
      <w:r w:rsidRPr="00E16E7F">
        <w:rPr>
          <w:sz w:val="24"/>
          <w:szCs w:val="24"/>
        </w:rPr>
        <w:t xml:space="preserve"> 4B).</w:t>
      </w:r>
      <w:r w:rsidRPr="003D08B1">
        <w:rPr>
          <w:sz w:val="24"/>
          <w:szCs w:val="24"/>
        </w:rPr>
        <w:t xml:space="preserve">  </w:t>
      </w:r>
    </w:p>
    <w:p w:rsidR="002E5D2C" w:rsidRDefault="002E5D2C" w:rsidP="00F2544E">
      <w:pPr>
        <w:spacing w:before="120" w:line="480" w:lineRule="auto"/>
        <w:rPr>
          <w:sz w:val="24"/>
          <w:szCs w:val="24"/>
        </w:rPr>
      </w:pPr>
      <w:r w:rsidRPr="003D08B1">
        <w:rPr>
          <w:sz w:val="24"/>
          <w:szCs w:val="24"/>
        </w:rPr>
        <w:t xml:space="preserve">The level of variation in extent of </w:t>
      </w:r>
      <w:r w:rsidR="008B508C">
        <w:rPr>
          <w:sz w:val="24"/>
          <w:szCs w:val="24"/>
        </w:rPr>
        <w:t>characterization</w:t>
      </w:r>
      <w:r w:rsidRPr="003D08B1">
        <w:rPr>
          <w:sz w:val="24"/>
          <w:szCs w:val="24"/>
        </w:rPr>
        <w:t xml:space="preserve"> between </w:t>
      </w:r>
      <w:r>
        <w:rPr>
          <w:sz w:val="24"/>
          <w:szCs w:val="24"/>
        </w:rPr>
        <w:t xml:space="preserve">the </w:t>
      </w:r>
      <w:r w:rsidR="00C411B3">
        <w:rPr>
          <w:sz w:val="24"/>
          <w:szCs w:val="24"/>
        </w:rPr>
        <w:t>56</w:t>
      </w:r>
      <w:r>
        <w:rPr>
          <w:sz w:val="24"/>
          <w:szCs w:val="24"/>
        </w:rPr>
        <w:t xml:space="preserve"> </w:t>
      </w:r>
      <w:r w:rsidRPr="003D08B1">
        <w:rPr>
          <w:sz w:val="24"/>
          <w:szCs w:val="24"/>
        </w:rPr>
        <w:t>pape</w:t>
      </w:r>
      <w:r>
        <w:rPr>
          <w:sz w:val="24"/>
          <w:szCs w:val="24"/>
        </w:rPr>
        <w:t xml:space="preserve">rs reporting </w:t>
      </w:r>
      <w:r w:rsidR="00F457E8">
        <w:rPr>
          <w:sz w:val="24"/>
          <w:szCs w:val="24"/>
        </w:rPr>
        <w:t xml:space="preserve">either </w:t>
      </w:r>
      <w:r w:rsidR="00370C0F">
        <w:rPr>
          <w:sz w:val="24"/>
          <w:szCs w:val="24"/>
        </w:rPr>
        <w:t xml:space="preserve">trial </w:t>
      </w:r>
      <w:r>
        <w:rPr>
          <w:sz w:val="24"/>
          <w:szCs w:val="24"/>
        </w:rPr>
        <w:t xml:space="preserve">average </w:t>
      </w:r>
      <w:r w:rsidR="00F457E8">
        <w:rPr>
          <w:sz w:val="24"/>
          <w:szCs w:val="24"/>
        </w:rPr>
        <w:t xml:space="preserve">or batch </w:t>
      </w:r>
      <w:r w:rsidR="00370C0F">
        <w:rPr>
          <w:sz w:val="24"/>
          <w:szCs w:val="24"/>
        </w:rPr>
        <w:t xml:space="preserve">average </w:t>
      </w:r>
      <w:r w:rsidR="00F457E8">
        <w:rPr>
          <w:sz w:val="24"/>
          <w:szCs w:val="24"/>
        </w:rPr>
        <w:t>values</w:t>
      </w:r>
      <w:r>
        <w:rPr>
          <w:sz w:val="24"/>
          <w:szCs w:val="24"/>
        </w:rPr>
        <w:t xml:space="preserve"> </w:t>
      </w:r>
      <w:r w:rsidRPr="003D08B1">
        <w:rPr>
          <w:sz w:val="24"/>
          <w:szCs w:val="24"/>
        </w:rPr>
        <w:t>was considerable</w:t>
      </w:r>
      <w:r w:rsidR="00370C0F">
        <w:rPr>
          <w:sz w:val="24"/>
          <w:szCs w:val="24"/>
        </w:rPr>
        <w:t xml:space="preserve">. The largest subset, 15 papers, included only </w:t>
      </w:r>
      <w:r w:rsidRPr="003D08B1">
        <w:rPr>
          <w:sz w:val="24"/>
          <w:szCs w:val="24"/>
        </w:rPr>
        <w:t xml:space="preserve">one characteristic </w:t>
      </w:r>
      <w:r w:rsidR="00370C0F">
        <w:rPr>
          <w:sz w:val="24"/>
          <w:szCs w:val="24"/>
        </w:rPr>
        <w:t>reported by value</w:t>
      </w:r>
      <w:r>
        <w:rPr>
          <w:sz w:val="24"/>
          <w:szCs w:val="24"/>
        </w:rPr>
        <w:t>;</w:t>
      </w:r>
      <w:r w:rsidR="00370C0F">
        <w:rPr>
          <w:sz w:val="24"/>
          <w:szCs w:val="24"/>
        </w:rPr>
        <w:t xml:space="preserve"> in each instance this was viability. Sixteen (</w:t>
      </w:r>
      <w:r w:rsidR="001968E9">
        <w:rPr>
          <w:sz w:val="24"/>
          <w:szCs w:val="24"/>
        </w:rPr>
        <w:t>16</w:t>
      </w:r>
      <w:r w:rsidR="00370C0F">
        <w:rPr>
          <w:sz w:val="24"/>
          <w:szCs w:val="24"/>
        </w:rPr>
        <w:t>)</w:t>
      </w:r>
      <w:r w:rsidR="001968E9">
        <w:rPr>
          <w:sz w:val="24"/>
          <w:szCs w:val="24"/>
        </w:rPr>
        <w:t xml:space="preserve"> </w:t>
      </w:r>
      <w:r>
        <w:rPr>
          <w:sz w:val="24"/>
          <w:szCs w:val="24"/>
        </w:rPr>
        <w:t>papers reported either 8 or 9</w:t>
      </w:r>
      <w:r w:rsidRPr="003D08B1">
        <w:rPr>
          <w:sz w:val="24"/>
          <w:szCs w:val="24"/>
        </w:rPr>
        <w:t xml:space="preserve"> characteristics, and the remainder cover</w:t>
      </w:r>
      <w:r w:rsidR="00225962">
        <w:rPr>
          <w:sz w:val="24"/>
          <w:szCs w:val="24"/>
        </w:rPr>
        <w:t>ed fewer characteristics (Fig.</w:t>
      </w:r>
      <w:r w:rsidRPr="003D08B1">
        <w:rPr>
          <w:sz w:val="24"/>
          <w:szCs w:val="24"/>
        </w:rPr>
        <w:t xml:space="preserve"> </w:t>
      </w:r>
      <w:r>
        <w:rPr>
          <w:sz w:val="24"/>
          <w:szCs w:val="24"/>
        </w:rPr>
        <w:t>4C</w:t>
      </w:r>
      <w:r w:rsidRPr="003D08B1">
        <w:rPr>
          <w:sz w:val="24"/>
          <w:szCs w:val="24"/>
        </w:rPr>
        <w:t>).</w:t>
      </w:r>
      <w:r>
        <w:rPr>
          <w:sz w:val="24"/>
          <w:szCs w:val="24"/>
        </w:rPr>
        <w:t xml:space="preserve"> </w:t>
      </w:r>
      <w:r w:rsidRPr="00921FBA">
        <w:rPr>
          <w:sz w:val="24"/>
          <w:szCs w:val="24"/>
        </w:rPr>
        <w:t xml:space="preserve">There was no evidence of association between the clinical trial phase and the extent and stringency of </w:t>
      </w:r>
      <w:r w:rsidR="008B508C" w:rsidRPr="00921FBA">
        <w:rPr>
          <w:sz w:val="24"/>
          <w:szCs w:val="24"/>
        </w:rPr>
        <w:t>characterization</w:t>
      </w:r>
      <w:r w:rsidRPr="00921FBA">
        <w:rPr>
          <w:sz w:val="24"/>
          <w:szCs w:val="24"/>
        </w:rPr>
        <w:t xml:space="preserve"> reported.</w:t>
      </w:r>
    </w:p>
    <w:p w:rsidR="00590CC9" w:rsidRDefault="0025114C" w:rsidP="00F2544E">
      <w:pPr>
        <w:spacing w:before="120" w:line="480" w:lineRule="auto"/>
        <w:rPr>
          <w:sz w:val="24"/>
          <w:szCs w:val="24"/>
        </w:rPr>
      </w:pPr>
      <w:r>
        <w:rPr>
          <w:noProof/>
          <w:sz w:val="24"/>
          <w:szCs w:val="24"/>
          <w:lang w:val="en-GB" w:eastAsia="en-GB"/>
        </w:rPr>
        <w:lastRenderedPageBreak/>
        <w:drawing>
          <wp:inline distT="0" distB="0" distL="0" distR="0">
            <wp:extent cx="5303520" cy="2011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3520" cy="2011680"/>
                    </a:xfrm>
                    <a:prstGeom prst="rect">
                      <a:avLst/>
                    </a:prstGeom>
                  </pic:spPr>
                </pic:pic>
              </a:graphicData>
            </a:graphic>
          </wp:inline>
        </w:drawing>
      </w:r>
    </w:p>
    <w:p w:rsidR="00981E8C" w:rsidRPr="00BE7BF7" w:rsidRDefault="00AF61F2" w:rsidP="00981E8C">
      <w:pPr>
        <w:spacing w:after="120" w:line="480" w:lineRule="auto"/>
        <w:rPr>
          <w:sz w:val="24"/>
          <w:szCs w:val="24"/>
        </w:rPr>
      </w:pPr>
      <w:proofErr w:type="gramStart"/>
      <w:r w:rsidRPr="00193E0A">
        <w:rPr>
          <w:b/>
          <w:sz w:val="24"/>
          <w:szCs w:val="24"/>
        </w:rPr>
        <w:t>Fig.</w:t>
      </w:r>
      <w:r w:rsidR="00590CC9" w:rsidRPr="00193E0A">
        <w:rPr>
          <w:b/>
          <w:sz w:val="24"/>
          <w:szCs w:val="24"/>
        </w:rPr>
        <w:t xml:space="preserve"> 4</w:t>
      </w:r>
      <w:r w:rsidRPr="00193E0A">
        <w:rPr>
          <w:b/>
          <w:sz w:val="24"/>
          <w:szCs w:val="24"/>
        </w:rPr>
        <w:t>.</w:t>
      </w:r>
      <w:proofErr w:type="gramEnd"/>
      <w:r w:rsidR="00590CC9" w:rsidRPr="00193E0A">
        <w:rPr>
          <w:b/>
          <w:sz w:val="24"/>
          <w:szCs w:val="24"/>
        </w:rPr>
        <w:t xml:space="preserve"> </w:t>
      </w:r>
      <w:proofErr w:type="gramStart"/>
      <w:r w:rsidR="00590CC9" w:rsidRPr="00193E0A">
        <w:rPr>
          <w:b/>
          <w:sz w:val="24"/>
          <w:szCs w:val="24"/>
        </w:rPr>
        <w:t>Extent and stringency of characteri</w:t>
      </w:r>
      <w:r w:rsidR="00B44B31" w:rsidRPr="00193E0A">
        <w:rPr>
          <w:b/>
          <w:sz w:val="24"/>
          <w:szCs w:val="24"/>
        </w:rPr>
        <w:t>z</w:t>
      </w:r>
      <w:r w:rsidR="009C7489">
        <w:rPr>
          <w:b/>
          <w:sz w:val="24"/>
          <w:szCs w:val="24"/>
        </w:rPr>
        <w:t>ation</w:t>
      </w:r>
      <w:r w:rsidR="00590CC9" w:rsidRPr="00193E0A">
        <w:rPr>
          <w:b/>
          <w:sz w:val="24"/>
          <w:szCs w:val="24"/>
        </w:rPr>
        <w:t xml:space="preserve"> </w:t>
      </w:r>
      <w:r w:rsidR="00981E8C" w:rsidRPr="00BE7BF7">
        <w:rPr>
          <w:b/>
          <w:sz w:val="24"/>
          <w:szCs w:val="24"/>
        </w:rPr>
        <w:t>(A)</w:t>
      </w:r>
      <w:r w:rsidR="00981E8C" w:rsidRPr="00BE7BF7">
        <w:rPr>
          <w:sz w:val="24"/>
          <w:szCs w:val="24"/>
        </w:rPr>
        <w:t xml:space="preserve"> Number of articles reporting each category of characterization.</w:t>
      </w:r>
      <w:proofErr w:type="gramEnd"/>
      <w:r w:rsidR="00981E8C" w:rsidRPr="00BE7BF7">
        <w:rPr>
          <w:sz w:val="24"/>
          <w:szCs w:val="24"/>
        </w:rPr>
        <w:t xml:space="preserve"> </w:t>
      </w:r>
      <w:r w:rsidR="00981E8C" w:rsidRPr="00BE7BF7">
        <w:rPr>
          <w:b/>
          <w:sz w:val="24"/>
          <w:szCs w:val="24"/>
        </w:rPr>
        <w:t>(B)</w:t>
      </w:r>
      <w:r w:rsidR="00981E8C" w:rsidRPr="00BE7BF7">
        <w:rPr>
          <w:sz w:val="24"/>
          <w:szCs w:val="24"/>
        </w:rPr>
        <w:t xml:space="preserve"> Stringency of characterization reported at each clinical phase of development (</w:t>
      </w:r>
      <w:proofErr w:type="spellStart"/>
      <w:r w:rsidR="00981E8C" w:rsidRPr="00BE7BF7">
        <w:rPr>
          <w:sz w:val="24"/>
          <w:szCs w:val="24"/>
        </w:rPr>
        <w:t>coloured</w:t>
      </w:r>
      <w:proofErr w:type="spellEnd"/>
      <w:r w:rsidR="00981E8C" w:rsidRPr="00BE7BF7">
        <w:rPr>
          <w:sz w:val="24"/>
          <w:szCs w:val="24"/>
        </w:rPr>
        <w:t xml:space="preserve"> as in A). </w:t>
      </w:r>
      <w:r w:rsidR="00981E8C" w:rsidRPr="00BE7BF7">
        <w:rPr>
          <w:b/>
          <w:sz w:val="24"/>
          <w:szCs w:val="24"/>
        </w:rPr>
        <w:t>(C)</w:t>
      </w:r>
      <w:r w:rsidR="00981E8C" w:rsidRPr="00BE7BF7">
        <w:rPr>
          <w:sz w:val="24"/>
          <w:szCs w:val="24"/>
        </w:rPr>
        <w:t xml:space="preserve">  Number of phenotypic markers, and viability, evaluated in articles that reported values/averages.</w:t>
      </w:r>
    </w:p>
    <w:p w:rsidR="00590CC9" w:rsidRPr="00193E0A" w:rsidRDefault="00590CC9" w:rsidP="00F2544E">
      <w:pPr>
        <w:spacing w:after="120" w:line="480" w:lineRule="auto"/>
        <w:rPr>
          <w:sz w:val="24"/>
          <w:szCs w:val="24"/>
        </w:rPr>
      </w:pPr>
    </w:p>
    <w:p w:rsidR="002E5D2C" w:rsidRDefault="002E5D2C" w:rsidP="00F2544E">
      <w:pPr>
        <w:spacing w:before="120" w:line="480" w:lineRule="auto"/>
        <w:rPr>
          <w:sz w:val="24"/>
          <w:szCs w:val="24"/>
        </w:rPr>
      </w:pPr>
      <w:r>
        <w:rPr>
          <w:sz w:val="24"/>
          <w:szCs w:val="24"/>
        </w:rPr>
        <w:t xml:space="preserve">For the next part of the analysis, the number of </w:t>
      </w:r>
      <w:r w:rsidR="008B508C">
        <w:rPr>
          <w:sz w:val="24"/>
          <w:szCs w:val="24"/>
        </w:rPr>
        <w:t>characterization</w:t>
      </w:r>
      <w:r>
        <w:rPr>
          <w:sz w:val="24"/>
          <w:szCs w:val="24"/>
        </w:rPr>
        <w:t xml:space="preserve"> categories was r</w:t>
      </w:r>
      <w:r w:rsidR="008B508C">
        <w:rPr>
          <w:sz w:val="24"/>
          <w:szCs w:val="24"/>
        </w:rPr>
        <w:t xml:space="preserve">educed to </w:t>
      </w:r>
      <w:r w:rsidR="002E477A">
        <w:rPr>
          <w:sz w:val="24"/>
          <w:szCs w:val="24"/>
        </w:rPr>
        <w:t xml:space="preserve">three – not performed / performed, no value reported / performed, value reported – to </w:t>
      </w:r>
      <w:r w:rsidR="008B508C">
        <w:rPr>
          <w:sz w:val="24"/>
          <w:szCs w:val="24"/>
        </w:rPr>
        <w:t>allow clearer visualiz</w:t>
      </w:r>
      <w:r>
        <w:rPr>
          <w:sz w:val="24"/>
          <w:szCs w:val="24"/>
        </w:rPr>
        <w:t xml:space="preserve">ation of the most commonly reported markers.  The </w:t>
      </w:r>
      <w:r w:rsidR="00225962">
        <w:rPr>
          <w:sz w:val="24"/>
          <w:szCs w:val="24"/>
        </w:rPr>
        <w:t>marker</w:t>
      </w:r>
      <w:r w:rsidR="002E477A">
        <w:rPr>
          <w:sz w:val="24"/>
          <w:szCs w:val="24"/>
        </w:rPr>
        <w:t>s/</w:t>
      </w:r>
      <w:r w:rsidR="00F457E8">
        <w:rPr>
          <w:sz w:val="24"/>
          <w:szCs w:val="24"/>
        </w:rPr>
        <w:t>viability assay</w:t>
      </w:r>
      <w:r w:rsidR="00225962">
        <w:rPr>
          <w:sz w:val="24"/>
          <w:szCs w:val="24"/>
        </w:rPr>
        <w:t xml:space="preserve"> </w:t>
      </w:r>
      <w:r w:rsidR="002E477A">
        <w:rPr>
          <w:sz w:val="24"/>
          <w:szCs w:val="24"/>
        </w:rPr>
        <w:t xml:space="preserve">addressed in each report </w:t>
      </w:r>
      <w:r w:rsidR="00225962">
        <w:rPr>
          <w:sz w:val="24"/>
          <w:szCs w:val="24"/>
        </w:rPr>
        <w:t>is shown in Fig.</w:t>
      </w:r>
      <w:r>
        <w:rPr>
          <w:sz w:val="24"/>
          <w:szCs w:val="24"/>
        </w:rPr>
        <w:t xml:space="preserve"> 5A, and the </w:t>
      </w:r>
      <w:r w:rsidR="0038332A">
        <w:rPr>
          <w:sz w:val="24"/>
          <w:szCs w:val="24"/>
        </w:rPr>
        <w:t xml:space="preserve">number of reports addressing each </w:t>
      </w:r>
      <w:r>
        <w:rPr>
          <w:sz w:val="24"/>
          <w:szCs w:val="24"/>
        </w:rPr>
        <w:t>marker</w:t>
      </w:r>
      <w:r w:rsidR="002E477A">
        <w:rPr>
          <w:sz w:val="24"/>
          <w:szCs w:val="24"/>
        </w:rPr>
        <w:t>/viability</w:t>
      </w:r>
      <w:r>
        <w:rPr>
          <w:sz w:val="24"/>
          <w:szCs w:val="24"/>
        </w:rPr>
        <w:t xml:space="preserve"> </w:t>
      </w:r>
      <w:r w:rsidR="0038332A">
        <w:rPr>
          <w:sz w:val="24"/>
          <w:szCs w:val="24"/>
        </w:rPr>
        <w:t>is</w:t>
      </w:r>
      <w:r w:rsidR="00225962">
        <w:rPr>
          <w:sz w:val="24"/>
          <w:szCs w:val="24"/>
        </w:rPr>
        <w:t xml:space="preserve"> shown in Fig.</w:t>
      </w:r>
      <w:r>
        <w:rPr>
          <w:sz w:val="24"/>
          <w:szCs w:val="24"/>
        </w:rPr>
        <w:t xml:space="preserve"> 5B. </w:t>
      </w:r>
      <w:r w:rsidR="00F457E8">
        <w:rPr>
          <w:sz w:val="24"/>
          <w:szCs w:val="24"/>
        </w:rPr>
        <w:t>In four studies viability was the only value reported.</w:t>
      </w:r>
      <w:r w:rsidR="000B591B">
        <w:rPr>
          <w:sz w:val="24"/>
          <w:szCs w:val="24"/>
        </w:rPr>
        <w:t xml:space="preserve"> </w:t>
      </w:r>
      <w:r w:rsidR="0038332A">
        <w:rPr>
          <w:sz w:val="24"/>
          <w:szCs w:val="24"/>
        </w:rPr>
        <w:t xml:space="preserve">Eleven (11) </w:t>
      </w:r>
      <w:r w:rsidR="000B591B">
        <w:rPr>
          <w:sz w:val="24"/>
          <w:szCs w:val="24"/>
        </w:rPr>
        <w:t xml:space="preserve">studies reported a value for viability but did not </w:t>
      </w:r>
      <w:r w:rsidR="00136F54">
        <w:rPr>
          <w:sz w:val="24"/>
          <w:szCs w:val="24"/>
        </w:rPr>
        <w:t>include</w:t>
      </w:r>
      <w:r w:rsidR="000B591B">
        <w:rPr>
          <w:sz w:val="24"/>
          <w:szCs w:val="24"/>
        </w:rPr>
        <w:t xml:space="preserve"> the values for other characterisation attributes (CD markers)</w:t>
      </w:r>
      <w:r w:rsidR="00136F54">
        <w:rPr>
          <w:sz w:val="24"/>
          <w:szCs w:val="24"/>
        </w:rPr>
        <w:t xml:space="preserve"> mentioned within the report</w:t>
      </w:r>
      <w:r w:rsidR="000B591B">
        <w:rPr>
          <w:sz w:val="24"/>
          <w:szCs w:val="24"/>
        </w:rPr>
        <w:t xml:space="preserve">. </w:t>
      </w:r>
      <w:r w:rsidR="00F457E8">
        <w:rPr>
          <w:sz w:val="24"/>
          <w:szCs w:val="24"/>
        </w:rPr>
        <w:t xml:space="preserve"> </w:t>
      </w:r>
      <w:r>
        <w:rPr>
          <w:sz w:val="24"/>
          <w:szCs w:val="24"/>
        </w:rPr>
        <w:t xml:space="preserve">Overall, the most commonly evaluated characteristics were a subset of those recommended by ISCT for identification of MSCs: CD45 was assessed in 56 studies, followed by CD105 (51 studies), CD90 (49 studies), CD34 and CD73 (48 studies).  </w:t>
      </w:r>
      <w:r w:rsidR="008F561D">
        <w:rPr>
          <w:color w:val="000000"/>
          <w:sz w:val="24"/>
          <w:szCs w:val="24"/>
        </w:rPr>
        <w:t xml:space="preserve">One paper documented analysis of the full set of ISCT markers.  </w:t>
      </w:r>
      <w:r>
        <w:rPr>
          <w:sz w:val="24"/>
          <w:szCs w:val="24"/>
        </w:rPr>
        <w:t xml:space="preserve">Studies that included data on all three aspects (cellular identity, purity and viability) comprised 62% of the </w:t>
      </w:r>
      <w:r>
        <w:rPr>
          <w:sz w:val="24"/>
          <w:szCs w:val="24"/>
        </w:rPr>
        <w:lastRenderedPageBreak/>
        <w:t xml:space="preserve">dataset. Identity and purity were addressed in 59 studies (70%) and </w:t>
      </w:r>
      <w:r>
        <w:rPr>
          <w:color w:val="000000"/>
          <w:sz w:val="24"/>
          <w:szCs w:val="24"/>
        </w:rPr>
        <w:t xml:space="preserve">48 studies (57%) reported measurement of viability prior to administration of the cells to trial subjects. </w:t>
      </w:r>
      <w:r>
        <w:rPr>
          <w:sz w:val="24"/>
          <w:szCs w:val="24"/>
        </w:rPr>
        <w:t xml:space="preserve"> </w:t>
      </w:r>
    </w:p>
    <w:p w:rsidR="00590CC9" w:rsidRPr="00B10510" w:rsidRDefault="002E5D2C" w:rsidP="00B10510">
      <w:pPr>
        <w:spacing w:before="120" w:line="480" w:lineRule="auto"/>
        <w:rPr>
          <w:sz w:val="24"/>
          <w:szCs w:val="24"/>
        </w:rPr>
      </w:pPr>
      <w:r>
        <w:rPr>
          <w:sz w:val="24"/>
          <w:szCs w:val="24"/>
        </w:rPr>
        <w:t xml:space="preserve">The surface markers recommended by the ISCT as part of their minimal criteria for identification of </w:t>
      </w:r>
      <w:r>
        <w:rPr>
          <w:color w:val="000000"/>
          <w:sz w:val="24"/>
          <w:szCs w:val="24"/>
        </w:rPr>
        <w:t>multipotent mesenchymal stromal</w:t>
      </w:r>
      <w:r w:rsidR="00225962">
        <w:rPr>
          <w:color w:val="000000"/>
          <w:sz w:val="24"/>
          <w:szCs w:val="24"/>
        </w:rPr>
        <w:t xml:space="preserve"> cells are highlighted in Fig.</w:t>
      </w:r>
      <w:r>
        <w:rPr>
          <w:color w:val="000000"/>
          <w:sz w:val="24"/>
          <w:szCs w:val="24"/>
        </w:rPr>
        <w:t xml:space="preserve"> 5. The majority of papers did not report </w:t>
      </w:r>
      <w:r w:rsidR="008B508C">
        <w:rPr>
          <w:color w:val="000000"/>
          <w:sz w:val="24"/>
          <w:szCs w:val="24"/>
        </w:rPr>
        <w:t>characterization</w:t>
      </w:r>
      <w:r>
        <w:rPr>
          <w:color w:val="000000"/>
          <w:sz w:val="24"/>
          <w:szCs w:val="24"/>
        </w:rPr>
        <w:t xml:space="preserve"> in line with the ISCT recommendations although 16 papers did mention or specifically claim compliance.</w:t>
      </w:r>
      <w:r w:rsidR="008F561D">
        <w:rPr>
          <w:color w:val="000000"/>
          <w:sz w:val="24"/>
          <w:szCs w:val="24"/>
        </w:rPr>
        <w:t xml:space="preserve"> </w:t>
      </w:r>
    </w:p>
    <w:p w:rsidR="00590CC9" w:rsidRDefault="0025114C" w:rsidP="00F2544E">
      <w:pPr>
        <w:spacing w:line="480" w:lineRule="auto"/>
        <w:rPr>
          <w:lang w:val="en-GB" w:eastAsia="en-GB"/>
        </w:rPr>
      </w:pPr>
      <w:r>
        <w:rPr>
          <w:noProof/>
          <w:lang w:val="en-GB" w:eastAsia="en-GB"/>
        </w:rPr>
        <w:drawing>
          <wp:inline distT="0" distB="0" distL="0" distR="0">
            <wp:extent cx="5303520" cy="3511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3520" cy="3511296"/>
                    </a:xfrm>
                    <a:prstGeom prst="rect">
                      <a:avLst/>
                    </a:prstGeom>
                  </pic:spPr>
                </pic:pic>
              </a:graphicData>
            </a:graphic>
          </wp:inline>
        </w:drawing>
      </w:r>
    </w:p>
    <w:p w:rsidR="00981E8C" w:rsidRPr="00BE7BF7" w:rsidRDefault="00AF61F2" w:rsidP="00981E8C">
      <w:pPr>
        <w:pBdr>
          <w:top w:val="nil"/>
          <w:left w:val="nil"/>
          <w:bottom w:val="nil"/>
          <w:right w:val="nil"/>
          <w:between w:val="nil"/>
        </w:pBdr>
        <w:spacing w:after="200" w:line="480" w:lineRule="auto"/>
        <w:rPr>
          <w:color w:val="000000"/>
          <w:sz w:val="24"/>
          <w:szCs w:val="24"/>
        </w:rPr>
      </w:pPr>
      <w:r w:rsidRPr="00193E0A">
        <w:rPr>
          <w:b/>
          <w:color w:val="000000"/>
          <w:sz w:val="24"/>
          <w:szCs w:val="24"/>
        </w:rPr>
        <w:t>Fig.5.</w:t>
      </w:r>
      <w:r w:rsidR="00590CC9" w:rsidRPr="00193E0A">
        <w:rPr>
          <w:b/>
          <w:color w:val="000000"/>
          <w:sz w:val="24"/>
          <w:szCs w:val="24"/>
        </w:rPr>
        <w:t xml:space="preserve"> Phenotypic characteri</w:t>
      </w:r>
      <w:r w:rsidRPr="00193E0A">
        <w:rPr>
          <w:b/>
          <w:color w:val="000000"/>
          <w:sz w:val="24"/>
          <w:szCs w:val="24"/>
        </w:rPr>
        <w:t>z</w:t>
      </w:r>
      <w:r w:rsidR="00590CC9" w:rsidRPr="00193E0A">
        <w:rPr>
          <w:b/>
          <w:color w:val="000000"/>
          <w:sz w:val="24"/>
          <w:szCs w:val="24"/>
        </w:rPr>
        <w:t>ation and viability</w:t>
      </w:r>
      <w:r w:rsidR="00590CC9" w:rsidRPr="00193E0A">
        <w:rPr>
          <w:color w:val="000000"/>
          <w:sz w:val="24"/>
          <w:szCs w:val="24"/>
        </w:rPr>
        <w:t xml:space="preserve"> </w:t>
      </w:r>
      <w:proofErr w:type="gramStart"/>
      <w:r w:rsidR="00981E8C" w:rsidRPr="00BE7BF7">
        <w:rPr>
          <w:color w:val="000000"/>
          <w:sz w:val="24"/>
          <w:szCs w:val="24"/>
        </w:rPr>
        <w:t>The</w:t>
      </w:r>
      <w:proofErr w:type="gramEnd"/>
      <w:r w:rsidR="00981E8C" w:rsidRPr="00BE7BF7">
        <w:rPr>
          <w:color w:val="000000"/>
          <w:sz w:val="24"/>
          <w:szCs w:val="24"/>
        </w:rPr>
        <w:t xml:space="preserve"> minimal criteria recommended by ISCT for identification of MSC are shown between the black bars on the y-axis. </w:t>
      </w:r>
      <w:r w:rsidR="00981E8C" w:rsidRPr="00BE7BF7">
        <w:rPr>
          <w:b/>
          <w:color w:val="000000"/>
          <w:sz w:val="24"/>
          <w:szCs w:val="24"/>
        </w:rPr>
        <w:t>(A)</w:t>
      </w:r>
      <w:r w:rsidR="00981E8C" w:rsidRPr="00BE7BF7">
        <w:rPr>
          <w:color w:val="000000"/>
          <w:sz w:val="24"/>
          <w:szCs w:val="24"/>
        </w:rPr>
        <w:t xml:space="preserve"> Analysis of individual markers reported in the clinical data set, showing whether an attribute was performed with results reported, whether it was performed but no results stated, or not mentioned in the study report. </w:t>
      </w:r>
      <w:r w:rsidR="00981E8C" w:rsidRPr="00BE7BF7">
        <w:rPr>
          <w:b/>
          <w:color w:val="000000"/>
          <w:sz w:val="24"/>
          <w:szCs w:val="24"/>
        </w:rPr>
        <w:t>(B)</w:t>
      </w:r>
      <w:r w:rsidR="00981E8C" w:rsidRPr="00BE7BF7">
        <w:rPr>
          <w:color w:val="000000"/>
          <w:sz w:val="24"/>
          <w:szCs w:val="24"/>
        </w:rPr>
        <w:t xml:space="preserve"> Number of studies that addressed each attribute, defined by extent of reporting for each marker. Required expression or absence of a marker according to the ISCT recommendation is indicated on the y-axis.</w:t>
      </w:r>
    </w:p>
    <w:p w:rsidR="00590CC9" w:rsidRPr="00193E0A" w:rsidRDefault="00590CC9" w:rsidP="00F2544E">
      <w:pPr>
        <w:pBdr>
          <w:top w:val="nil"/>
          <w:left w:val="nil"/>
          <w:bottom w:val="nil"/>
          <w:right w:val="nil"/>
          <w:between w:val="nil"/>
        </w:pBdr>
        <w:spacing w:after="200" w:line="480" w:lineRule="auto"/>
        <w:rPr>
          <w:color w:val="000000"/>
          <w:sz w:val="24"/>
          <w:szCs w:val="24"/>
        </w:rPr>
      </w:pPr>
    </w:p>
    <w:p w:rsidR="00590CC9" w:rsidRDefault="00590CC9" w:rsidP="00F2544E">
      <w:pPr>
        <w:spacing w:line="480" w:lineRule="auto"/>
        <w:rPr>
          <w:lang w:val="en-GB" w:eastAsia="en-GB"/>
        </w:rPr>
      </w:pPr>
    </w:p>
    <w:p w:rsidR="00AB4102" w:rsidRDefault="002E5D2C" w:rsidP="00F2544E">
      <w:pPr>
        <w:spacing w:before="120" w:line="480" w:lineRule="auto"/>
        <w:rPr>
          <w:sz w:val="24"/>
          <w:szCs w:val="24"/>
        </w:rPr>
      </w:pPr>
      <w:r w:rsidRPr="007A669B">
        <w:rPr>
          <w:i/>
          <w:sz w:val="24"/>
          <w:szCs w:val="24"/>
        </w:rPr>
        <w:t>In vitro</w:t>
      </w:r>
      <w:r>
        <w:rPr>
          <w:sz w:val="24"/>
          <w:szCs w:val="24"/>
        </w:rPr>
        <w:t xml:space="preserve"> differentiation to osteogenic, chondrogenic and adipogenic lineages is an expected property of MSCs: this is a key criterion of the ISCT identification recommendation. Beyond this, the clinical development of medicinal products is required to include the development of one or more potency assays, defined as biological functional attributes relevant to the anticipated clinical mechanism of action of the cells. In the majority of papers, there was no indication that any differentiation potential of the cells had been conducted: osteogenesis and adipogenesis assays were mentioned/discussed in </w:t>
      </w:r>
      <w:r w:rsidRPr="002F2712">
        <w:rPr>
          <w:sz w:val="24"/>
          <w:szCs w:val="24"/>
        </w:rPr>
        <w:t>29% and 27% of studies respectively</w:t>
      </w:r>
      <w:r>
        <w:rPr>
          <w:sz w:val="24"/>
          <w:szCs w:val="24"/>
        </w:rPr>
        <w:t>, chondro</w:t>
      </w:r>
      <w:r w:rsidR="00225962">
        <w:rPr>
          <w:sz w:val="24"/>
          <w:szCs w:val="24"/>
        </w:rPr>
        <w:t>genesis in 20% of papers (Fig.</w:t>
      </w:r>
      <w:r>
        <w:rPr>
          <w:sz w:val="24"/>
          <w:szCs w:val="24"/>
        </w:rPr>
        <w:t xml:space="preserve"> 6A). Functional assessments were identified in 6 papers (7%); these included specific differentiation assays in two papers: one appeared relevant to the intended indication (periodontitis) and one less obviously so (spinocerebellar ataxia). </w:t>
      </w:r>
      <w:r w:rsidRPr="00AD4C08">
        <w:rPr>
          <w:sz w:val="24"/>
          <w:szCs w:val="24"/>
        </w:rPr>
        <w:t xml:space="preserve">Other functional assays were performed in </w:t>
      </w:r>
      <w:r w:rsidRPr="00397946">
        <w:rPr>
          <w:sz w:val="24"/>
          <w:szCs w:val="24"/>
        </w:rPr>
        <w:t>4 studies</w:t>
      </w:r>
      <w:r w:rsidR="008B508C">
        <w:rPr>
          <w:sz w:val="24"/>
          <w:szCs w:val="24"/>
        </w:rPr>
        <w:t>: protein expression in two;</w:t>
      </w:r>
      <w:r>
        <w:rPr>
          <w:sz w:val="24"/>
          <w:szCs w:val="24"/>
        </w:rPr>
        <w:t xml:space="preserve"> and assays mentioned but not described in two others. </w:t>
      </w:r>
      <w:r w:rsidRPr="00AB4102">
        <w:rPr>
          <w:sz w:val="24"/>
          <w:szCs w:val="24"/>
        </w:rPr>
        <w:t>There was no significant association between MOA and the cell description used; mesenchymal “ste</w:t>
      </w:r>
      <w:r w:rsidR="00225962" w:rsidRPr="00AB4102">
        <w:rPr>
          <w:sz w:val="24"/>
          <w:szCs w:val="24"/>
        </w:rPr>
        <w:t>m” versus “stromal” cell (Fig.</w:t>
      </w:r>
      <w:r w:rsidR="00AB4102">
        <w:rPr>
          <w:sz w:val="24"/>
          <w:szCs w:val="24"/>
        </w:rPr>
        <w:t xml:space="preserve"> 6B) o</w:t>
      </w:r>
      <w:r w:rsidR="00AB4102" w:rsidRPr="00AB4102">
        <w:rPr>
          <w:sz w:val="24"/>
          <w:szCs w:val="24"/>
        </w:rPr>
        <w:t>r</w:t>
      </w:r>
      <w:r w:rsidRPr="00AB4102">
        <w:rPr>
          <w:sz w:val="24"/>
          <w:szCs w:val="24"/>
        </w:rPr>
        <w:t xml:space="preserve"> between MOA and demonstration of differentiation capacity </w:t>
      </w:r>
      <w:r w:rsidR="00225962" w:rsidRPr="00AB4102">
        <w:rPr>
          <w:sz w:val="24"/>
          <w:szCs w:val="24"/>
        </w:rPr>
        <w:t>(Fig.</w:t>
      </w:r>
      <w:r w:rsidRPr="00AB4102">
        <w:rPr>
          <w:sz w:val="24"/>
          <w:szCs w:val="24"/>
        </w:rPr>
        <w:t xml:space="preserve"> 6C).</w:t>
      </w:r>
      <w:r w:rsidRPr="002E5D2C">
        <w:rPr>
          <w:sz w:val="24"/>
          <w:szCs w:val="24"/>
        </w:rPr>
        <w:t xml:space="preserve">  </w:t>
      </w:r>
    </w:p>
    <w:p w:rsidR="00AB4102" w:rsidRDefault="00AB4102" w:rsidP="00F2544E">
      <w:pPr>
        <w:spacing w:before="120" w:line="480" w:lineRule="auto"/>
        <w:rPr>
          <w:sz w:val="24"/>
          <w:szCs w:val="24"/>
        </w:rPr>
      </w:pPr>
    </w:p>
    <w:p w:rsidR="002E5D2C" w:rsidRDefault="002E5D2C" w:rsidP="00F2544E">
      <w:pPr>
        <w:spacing w:before="120" w:line="480" w:lineRule="auto"/>
        <w:rPr>
          <w:sz w:val="24"/>
          <w:szCs w:val="24"/>
        </w:rPr>
      </w:pPr>
      <w:r w:rsidRPr="002E5D2C">
        <w:rPr>
          <w:sz w:val="24"/>
          <w:szCs w:val="24"/>
        </w:rPr>
        <w:t>Papers were examined for claims of compliance with ISCT criteria and the extent to which compliance was actually demonstrated in the paper. Reference was made to standard criteria in 16 papers, of which 10 claimed that the cells used in the study complied with the ISCT criteria (taken to mean both phenotype and multi-lineage differentiation potential). A further 5 papers stated that the cells were consistent with the phenotypic profile alone and one claimed compliance with the phenotype recommended by ISCT/</w:t>
      </w:r>
      <w:r w:rsidRPr="002E5D2C">
        <w:rPr>
          <w:color w:val="212121"/>
          <w:sz w:val="24"/>
          <w:szCs w:val="24"/>
        </w:rPr>
        <w:t xml:space="preserve">International Federation for Adipose </w:t>
      </w:r>
      <w:r w:rsidRPr="002E5D2C">
        <w:rPr>
          <w:color w:val="212121"/>
          <w:sz w:val="24"/>
          <w:szCs w:val="24"/>
        </w:rPr>
        <w:lastRenderedPageBreak/>
        <w:t>Therapeutics and Science (</w:t>
      </w:r>
      <w:r w:rsidRPr="002E5D2C">
        <w:rPr>
          <w:sz w:val="24"/>
          <w:szCs w:val="24"/>
        </w:rPr>
        <w:t xml:space="preserve">IFATS) joint statement for identification of cultured adipose-derived stromal cells </w:t>
      </w:r>
      <w:r w:rsidRPr="002E5D2C">
        <w:rPr>
          <w:noProof/>
          <w:sz w:val="24"/>
          <w:szCs w:val="24"/>
        </w:rPr>
        <w:t>(89). However</w:t>
      </w:r>
      <w:r w:rsidRPr="002E5D2C">
        <w:rPr>
          <w:sz w:val="24"/>
          <w:szCs w:val="24"/>
        </w:rPr>
        <w:t xml:space="preserve"> none of these papers presented data to confirm full compliance of the cells with the standards’ recommendations. </w:t>
      </w:r>
    </w:p>
    <w:p w:rsidR="002E5D2C" w:rsidRDefault="0025114C" w:rsidP="00F2544E">
      <w:pPr>
        <w:spacing w:before="120" w:line="480" w:lineRule="auto"/>
        <w:rPr>
          <w:lang w:val="en-GB" w:eastAsia="en-GB"/>
        </w:rPr>
      </w:pPr>
      <w:r>
        <w:rPr>
          <w:noProof/>
          <w:lang w:val="en-GB" w:eastAsia="en-GB"/>
        </w:rPr>
        <w:drawing>
          <wp:inline distT="0" distB="0" distL="0" distR="0">
            <wp:extent cx="530352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3520" cy="2743200"/>
                    </a:xfrm>
                    <a:prstGeom prst="rect">
                      <a:avLst/>
                    </a:prstGeom>
                  </pic:spPr>
                </pic:pic>
              </a:graphicData>
            </a:graphic>
          </wp:inline>
        </w:drawing>
      </w:r>
    </w:p>
    <w:p w:rsidR="00981E8C" w:rsidRPr="00BE7BF7" w:rsidRDefault="00AF61F2" w:rsidP="00981E8C">
      <w:pPr>
        <w:pBdr>
          <w:top w:val="nil"/>
          <w:left w:val="nil"/>
          <w:bottom w:val="nil"/>
          <w:right w:val="nil"/>
          <w:between w:val="nil"/>
        </w:pBdr>
        <w:spacing w:after="200" w:line="480" w:lineRule="auto"/>
        <w:rPr>
          <w:color w:val="000000"/>
          <w:sz w:val="24"/>
          <w:szCs w:val="24"/>
        </w:rPr>
      </w:pPr>
      <w:proofErr w:type="gramStart"/>
      <w:r w:rsidRPr="00193E0A">
        <w:rPr>
          <w:b/>
          <w:color w:val="000000"/>
          <w:sz w:val="24"/>
          <w:szCs w:val="24"/>
        </w:rPr>
        <w:t>Fig.</w:t>
      </w:r>
      <w:r w:rsidR="00F60CC9" w:rsidRPr="00193E0A">
        <w:rPr>
          <w:b/>
          <w:color w:val="000000"/>
          <w:sz w:val="24"/>
          <w:szCs w:val="24"/>
        </w:rPr>
        <w:t xml:space="preserve"> 6</w:t>
      </w:r>
      <w:r w:rsidRPr="00193E0A">
        <w:rPr>
          <w:b/>
          <w:color w:val="000000"/>
          <w:sz w:val="24"/>
          <w:szCs w:val="24"/>
        </w:rPr>
        <w:t>.</w:t>
      </w:r>
      <w:proofErr w:type="gramEnd"/>
      <w:r w:rsidR="00F60CC9" w:rsidRPr="00193E0A">
        <w:rPr>
          <w:b/>
          <w:color w:val="000000"/>
          <w:sz w:val="24"/>
          <w:szCs w:val="24"/>
        </w:rPr>
        <w:t xml:space="preserve"> </w:t>
      </w:r>
      <w:proofErr w:type="gramStart"/>
      <w:r w:rsidR="00F60CC9" w:rsidRPr="00193E0A">
        <w:rPr>
          <w:b/>
          <w:color w:val="000000"/>
          <w:sz w:val="24"/>
          <w:szCs w:val="24"/>
        </w:rPr>
        <w:t>Differentiation and other functionality assessments</w:t>
      </w:r>
      <w:r w:rsidR="00F60CC9" w:rsidRPr="00193E0A">
        <w:rPr>
          <w:color w:val="000000"/>
          <w:sz w:val="24"/>
          <w:szCs w:val="24"/>
        </w:rPr>
        <w:t xml:space="preserve"> </w:t>
      </w:r>
      <w:r w:rsidR="00981E8C" w:rsidRPr="00BE7BF7">
        <w:rPr>
          <w:b/>
          <w:color w:val="000000"/>
          <w:sz w:val="24"/>
          <w:szCs w:val="24"/>
        </w:rPr>
        <w:t>(A)</w:t>
      </w:r>
      <w:r w:rsidR="00981E8C" w:rsidRPr="00BE7BF7">
        <w:rPr>
          <w:color w:val="000000"/>
          <w:sz w:val="24"/>
          <w:szCs w:val="24"/>
        </w:rPr>
        <w:t xml:space="preserve"> Frequency of functionality assessments.</w:t>
      </w:r>
      <w:proofErr w:type="gramEnd"/>
      <w:r w:rsidR="00981E8C" w:rsidRPr="00BE7BF7">
        <w:rPr>
          <w:color w:val="000000"/>
          <w:sz w:val="24"/>
          <w:szCs w:val="24"/>
        </w:rPr>
        <w:t xml:space="preserve"> </w:t>
      </w:r>
      <w:r w:rsidR="00981E8C" w:rsidRPr="00BE7BF7">
        <w:rPr>
          <w:b/>
          <w:color w:val="000000"/>
          <w:sz w:val="24"/>
          <w:szCs w:val="24"/>
        </w:rPr>
        <w:t>(B)</w:t>
      </w:r>
      <w:r w:rsidR="00981E8C" w:rsidRPr="00BE7BF7">
        <w:rPr>
          <w:color w:val="000000"/>
          <w:sz w:val="24"/>
          <w:szCs w:val="24"/>
        </w:rPr>
        <w:t xml:space="preserve"> Nomenclature (stem/stromal) in relation to potential mechanism of actions relevant to each study indication. </w:t>
      </w:r>
      <w:r w:rsidR="00981E8C" w:rsidRPr="00BE7BF7">
        <w:rPr>
          <w:b/>
          <w:color w:val="000000"/>
          <w:sz w:val="24"/>
          <w:szCs w:val="24"/>
        </w:rPr>
        <w:t>(C)</w:t>
      </w:r>
      <w:r w:rsidR="00981E8C" w:rsidRPr="00BE7BF7">
        <w:rPr>
          <w:color w:val="000000"/>
          <w:sz w:val="24"/>
          <w:szCs w:val="24"/>
        </w:rPr>
        <w:t xml:space="preserve"> Evaluation of MSC differentiation capacity (multi-potentiality) in relation to the mechanism of action anticipated for each study.</w:t>
      </w:r>
    </w:p>
    <w:p w:rsidR="001A77EE" w:rsidRPr="00611DFE" w:rsidRDefault="001A77EE" w:rsidP="00611DFE">
      <w:pPr>
        <w:pBdr>
          <w:top w:val="nil"/>
          <w:left w:val="nil"/>
          <w:bottom w:val="nil"/>
          <w:right w:val="nil"/>
          <w:between w:val="nil"/>
        </w:pBdr>
        <w:spacing w:after="200" w:line="480" w:lineRule="auto"/>
        <w:rPr>
          <w:color w:val="000000"/>
          <w:sz w:val="24"/>
          <w:szCs w:val="24"/>
        </w:rPr>
      </w:pPr>
    </w:p>
    <w:p w:rsidR="000A32EA" w:rsidRDefault="000A32EA" w:rsidP="00F2544E">
      <w:pPr>
        <w:pStyle w:val="Paragraph"/>
        <w:spacing w:line="480" w:lineRule="auto"/>
        <w:ind w:firstLine="0"/>
        <w:rPr>
          <w:b/>
        </w:rPr>
      </w:pPr>
    </w:p>
    <w:p w:rsidR="008573F1" w:rsidRPr="000A32EA" w:rsidRDefault="004A10BE" w:rsidP="00F2544E">
      <w:pPr>
        <w:pStyle w:val="Paragraph"/>
        <w:spacing w:line="480" w:lineRule="auto"/>
        <w:ind w:firstLine="0"/>
        <w:rPr>
          <w:sz w:val="32"/>
          <w:szCs w:val="32"/>
        </w:rPr>
      </w:pPr>
      <w:r w:rsidRPr="000A32EA">
        <w:rPr>
          <w:b/>
          <w:sz w:val="32"/>
          <w:szCs w:val="32"/>
        </w:rPr>
        <w:t>Discussion</w:t>
      </w:r>
      <w:r w:rsidRPr="000A32EA">
        <w:rPr>
          <w:sz w:val="32"/>
          <w:szCs w:val="32"/>
        </w:rPr>
        <w:t xml:space="preserve"> </w:t>
      </w:r>
    </w:p>
    <w:p w:rsidR="002E5D2C" w:rsidRPr="0087314D" w:rsidRDefault="002E5D2C" w:rsidP="00F2544E">
      <w:pPr>
        <w:spacing w:before="120" w:line="480" w:lineRule="auto"/>
        <w:rPr>
          <w:sz w:val="24"/>
          <w:szCs w:val="24"/>
        </w:rPr>
      </w:pPr>
      <w:r w:rsidRPr="00D02EAB">
        <w:rPr>
          <w:sz w:val="24"/>
          <w:szCs w:val="24"/>
        </w:rPr>
        <w:t>Our analysis has demonstrated that MSC-based clinical trials are</w:t>
      </w:r>
      <w:r>
        <w:rPr>
          <w:sz w:val="24"/>
          <w:szCs w:val="24"/>
        </w:rPr>
        <w:t xml:space="preserve"> being conducted across many countries and for a wide range of indications. The dataset covered 27 countries, 46 specific indications and</w:t>
      </w:r>
      <w:r w:rsidRPr="00D02EAB">
        <w:rPr>
          <w:sz w:val="24"/>
          <w:szCs w:val="24"/>
        </w:rPr>
        <w:t xml:space="preserve"> </w:t>
      </w:r>
      <w:r>
        <w:rPr>
          <w:sz w:val="24"/>
          <w:szCs w:val="24"/>
        </w:rPr>
        <w:t xml:space="preserve">11 routes of administration, and reported on trials across the spectrum of clinical </w:t>
      </w:r>
      <w:r>
        <w:rPr>
          <w:sz w:val="24"/>
          <w:szCs w:val="24"/>
        </w:rPr>
        <w:lastRenderedPageBreak/>
        <w:t xml:space="preserve">development stages. Consistent with other analyses </w:t>
      </w:r>
      <w:r>
        <w:rPr>
          <w:sz w:val="24"/>
          <w:szCs w:val="24"/>
        </w:rPr>
        <w:fldChar w:fldCharType="begin"/>
      </w:r>
      <w:r w:rsidR="003019A0">
        <w:rPr>
          <w:sz w:val="24"/>
          <w:szCs w:val="24"/>
        </w:rPr>
        <w:instrText xml:space="preserve"> ADDIN EN.CITE &lt;EndNote&gt;&lt;Cite&gt;&lt;Author&gt;Fung&lt;/Author&gt;&lt;Year&gt;2017&lt;/Year&gt;&lt;IDText&gt;Responsible Translation of Stem Cell Research: An Assessment of Clinical Trial Registration and Publications&lt;/IDText&gt;&lt;DisplayText&gt;(&lt;style face="italic"&gt;28&lt;/style&gt;)&lt;/DisplayText&gt;&lt;record&gt;&lt;urls&gt;&lt;related-urls&gt;&lt;url&gt;http://dx.doi.org/10.1016/j.stemcr.2017.03.013&lt;/url&gt;&lt;/related-urls&gt;&lt;/urls&gt;&lt;isbn&gt;2213-6711 (Electronic)&lt;/isbn&gt;&lt;titles&gt;&lt;title&gt;Responsible Translation of Stem Cell Research: An Assessment of Clinical Trial Registration and Publications&lt;/title&gt;&lt;secondary-title&gt;Stem Cell Reports&lt;/secondary-title&gt;&lt;/titles&gt;&lt;pages&gt;1190-201&lt;/pages&gt;&lt;number&gt;5&lt;/number&gt;&lt;contributors&gt;&lt;authors&gt;&lt;author&gt;Fung, M.&lt;/author&gt;&lt;author&gt;Yuan, Y.&lt;/author&gt;&lt;author&gt;Atkins, H.&lt;/author&gt;&lt;author&gt;Shi, Q.&lt;/author&gt;&lt;author&gt;Bubela, T.&lt;/author&gt;&lt;/authors&gt;&lt;/contributors&gt;&lt;language&gt;eng&lt;/language&gt;&lt;added-date format="utc"&gt;1588757446&lt;/added-date&gt;&lt;ref-type name="Journal Article"&gt;17&lt;/ref-type&gt;&lt;auth-address&gt;School of Public Health, Edmonton Clinic Health Academy, University of Alberta, Edmonton, AB T6G 1C9, CanadaOttawa Hospital Research Institute, University of Ottawa, Ottawa, ON K1H 8L6, Canada&lt;/auth-address&gt;&lt;dates&gt;&lt;year&gt;2017&lt;/year&gt;&lt;/dates&gt;&lt;rec-number&gt;729&lt;/rec-number&gt;&lt;last-updated-date format="utc"&gt;1588757446&lt;/last-updated-date&gt;&lt;accession-num&gt;28416287&lt;/accession-num&gt;&lt;electronic-resource-num&gt;10.1016/j.stemcr.2017.03.013&lt;/electronic-resource-num&gt;&lt;volume&gt;8&lt;/volume&gt;&lt;/record&gt;&lt;/Cite&gt;&lt;/EndNote&gt;</w:instrText>
      </w:r>
      <w:r>
        <w:rPr>
          <w:sz w:val="24"/>
          <w:szCs w:val="24"/>
        </w:rPr>
        <w:fldChar w:fldCharType="separate"/>
      </w:r>
      <w:r w:rsidR="003019A0">
        <w:rPr>
          <w:noProof/>
          <w:sz w:val="24"/>
          <w:szCs w:val="24"/>
        </w:rPr>
        <w:t>(</w:t>
      </w:r>
      <w:r w:rsidR="003019A0" w:rsidRPr="003019A0">
        <w:rPr>
          <w:i/>
          <w:noProof/>
          <w:sz w:val="24"/>
          <w:szCs w:val="24"/>
        </w:rPr>
        <w:t>28</w:t>
      </w:r>
      <w:r w:rsidR="003019A0">
        <w:rPr>
          <w:noProof/>
          <w:sz w:val="24"/>
          <w:szCs w:val="24"/>
        </w:rPr>
        <w:t>)</w:t>
      </w:r>
      <w:r>
        <w:rPr>
          <w:sz w:val="24"/>
          <w:szCs w:val="24"/>
        </w:rPr>
        <w:fldChar w:fldCharType="end"/>
      </w:r>
      <w:r>
        <w:rPr>
          <w:sz w:val="24"/>
          <w:szCs w:val="24"/>
        </w:rPr>
        <w:t xml:space="preserve"> we found that the greatest proportion of trial reports covered early trials of safety and initial efficacy (Phase I/</w:t>
      </w:r>
      <w:proofErr w:type="spellStart"/>
      <w:r>
        <w:rPr>
          <w:sz w:val="24"/>
          <w:szCs w:val="24"/>
        </w:rPr>
        <w:t>IIa</w:t>
      </w:r>
      <w:proofErr w:type="spellEnd"/>
      <w:r>
        <w:rPr>
          <w:sz w:val="24"/>
          <w:szCs w:val="24"/>
        </w:rPr>
        <w:t>).</w:t>
      </w:r>
    </w:p>
    <w:p w:rsidR="002E5D2C" w:rsidRDefault="002E5D2C" w:rsidP="00F2544E">
      <w:pPr>
        <w:spacing w:before="120" w:line="480" w:lineRule="auto"/>
        <w:rPr>
          <w:sz w:val="24"/>
          <w:szCs w:val="24"/>
        </w:rPr>
      </w:pPr>
      <w:r>
        <w:rPr>
          <w:sz w:val="24"/>
          <w:szCs w:val="24"/>
        </w:rPr>
        <w:t xml:space="preserve">We uncovered a surprising lack of MSC </w:t>
      </w:r>
      <w:r w:rsidR="008B508C">
        <w:rPr>
          <w:sz w:val="24"/>
          <w:szCs w:val="24"/>
        </w:rPr>
        <w:t>characterization</w:t>
      </w:r>
      <w:r>
        <w:rPr>
          <w:sz w:val="24"/>
          <w:szCs w:val="24"/>
        </w:rPr>
        <w:t xml:space="preserve"> in published reports. </w:t>
      </w:r>
      <w:r w:rsidR="008B508C">
        <w:rPr>
          <w:sz w:val="24"/>
          <w:szCs w:val="24"/>
        </w:rPr>
        <w:t>Characterization</w:t>
      </w:r>
      <w:r>
        <w:rPr>
          <w:sz w:val="24"/>
          <w:szCs w:val="24"/>
        </w:rPr>
        <w:t xml:space="preserve"> is critically important in clinical studies of cell therapies: even with a validated production process, confirmation of the viability and phenotypic identity of the cells being administered to the patient should be the absolute minimum requirement.  Assessment of non-target cell types should also be evaluated taking into consideration potential contaminating cells in the source tissue. The extent to which such contaminants may be selected against during manufacture of the MSC product will vary, thus evaluation of non-MSC markers sho</w:t>
      </w:r>
      <w:r w:rsidR="00611DFE">
        <w:rPr>
          <w:sz w:val="24"/>
          <w:szCs w:val="24"/>
        </w:rPr>
        <w:t>uld be undertaken as part of</w:t>
      </w:r>
      <w:r>
        <w:rPr>
          <w:sz w:val="24"/>
          <w:szCs w:val="24"/>
        </w:rPr>
        <w:t xml:space="preserve"> quality control</w:t>
      </w:r>
      <w:r w:rsidR="00611DFE">
        <w:rPr>
          <w:sz w:val="24"/>
          <w:szCs w:val="24"/>
        </w:rPr>
        <w:t>, specifically the purity</w:t>
      </w:r>
      <w:r>
        <w:rPr>
          <w:sz w:val="24"/>
          <w:szCs w:val="24"/>
        </w:rPr>
        <w:t xml:space="preserve"> of the clinical cell population.  We found that 59 studies (70%) reported some flow cytometric assessment of cell surface markers, most commonly the typically quoted positive expression of CD73, CD90, CD105 and lack of </w:t>
      </w:r>
      <w:r w:rsidR="008B508C">
        <w:rPr>
          <w:sz w:val="24"/>
          <w:szCs w:val="24"/>
        </w:rPr>
        <w:t>hematopoietic</w:t>
      </w:r>
      <w:r>
        <w:rPr>
          <w:sz w:val="24"/>
          <w:szCs w:val="24"/>
        </w:rPr>
        <w:t xml:space="preserve"> markers CD34, CD45. Our ranking of reported surface markers by frequency mirrored those in a review of Investigational New Drug applications submitted to the US FDA </w:t>
      </w:r>
      <w:r>
        <w:rPr>
          <w:sz w:val="24"/>
          <w:szCs w:val="24"/>
        </w:rPr>
        <w:fldChar w:fldCharType="begin">
          <w:fldData xml:space="preserve">PEVuZE5vdGU+PENpdGU+PEF1dGhvcj5NZW5kaWNpbm88L0F1dGhvcj48WWVhcj4yMDE0PC9ZZWFy
PjxJRFRleHQ+TVNDLWJhc2VkIHByb2R1Y3QgY2hhcmFjdGVyaXphdGlvbiBmb3IgY2xpbmljYWwg
dHJpYWxzOiBhbiBGREEgcGVyc3BlY3RpdmU8L0lEVGV4dD48RGlzcGxheVRleHQ+KDxzdHlsZSBm
YWNlPSJpdGFsaWMiPjU0PC9zdHlsZT4pPC9EaXNwbGF5VGV4dD48cmVjb3JkPjxkYXRlcz48cHVi
LWRhdGVzPjxkYXRlPkZlYiA2PC9kYXRlPjwvcHViLWRhdGVzPjx5ZWFyPjIwMTQ8L3llYXI+PC9k
YXRlcz48a2V5d29yZHM+PGtleXdvcmQ+QmlvbWFya2Vycy9tZXRhYm9saXNtPC9rZXl3b3JkPjxr
ZXl3b3JkPkNlbGwgTWVtYnJhbmUvbWV0YWJvbGlzbTwva2V5d29yZD48a2V5d29yZD5DbGluaWNh
bCBUcmlhbHMgYXMgVG9waWMvKmxlZ2lzbGF0aW9uICZhbXA7IGp1cmlzcHJ1ZGVuY2U8L2tleXdv
cmQ+PGtleXdvcmQ+SHVtYW5zPC9rZXl3b3JkPjxrZXl3b3JkPk1lc2VuY2h5bWFsIFN0ZW0gQ2Vs
bHMvKmN5dG9sb2d5PC9rZXl3b3JkPjxrZXl3b3JkPlN0ZW0gQ2VsbCBSZXNlYXJjaC8qbGVnaXNs
YXRpb24gJmFtcDsganVyaXNwcnVkZW5jZTwva2V5d29yZD48a2V5d29yZD5UaXNzdWUgRG9ub3Jz
PC9rZXl3b3JkPjxrZXl3b3JkPlVuaXRlZCBTdGF0ZXM8L2tleXdvcmQ+PGtleXdvcmQ+VW5pdGVk
IFN0YXRlcyBGb29kIGFuZCBEcnVnIEFkbWluaXN0cmF0aW9uLypsZWdpc2xhdGlvbiAmYW1wOyBq
dXJpc3BydWRlbmNlPC9rZXl3b3JkPjwva2V5d29yZHM+PGlzYm4+MTg3NS05Nzc3PC9pc2JuPjx0
aXRsZXM+PHRpdGxlPk1TQy1iYXNlZCBwcm9kdWN0IGNoYXJhY3Rlcml6YXRpb24gZm9yIGNsaW5p
Y2FsIHRyaWFsczogYW4gRkRBIHBlcnNwZWN0aXZlPC90aXRsZT48c2Vjb25kYXJ5LXRpdGxlPkNl
bGwgU3RlbSBDZWxsPC9zZWNvbmRhcnktdGl0bGU+PC90aXRsZXM+PHBhZ2VzPjE0MS01PC9wYWdl
cz48bnVtYmVyPjI8L251bWJlcj48Y29udHJpYnV0b3JzPjxhdXRob3JzPjxhdXRob3I+TWVuZGlj
aW5vLCBNLjwvYXV0aG9yPjxhdXRob3I+QmFpbGV5LCBBLiBNLjwvYXV0aG9yPjxhdXRob3I+V29u
bmFjb3R0LCBLLjwvYXV0aG9yPjxhdXRob3I+UHVyaSwgUi4gSy48L2F1dGhvcj48YXV0aG9yPkJh
dWVyLCBTLiBSLjwvYXV0aG9yPjwvYXV0aG9ycz48L2NvbnRyaWJ1dG9ycz48ZWRpdGlvbj4yMDE0
LzAyLzExPC9lZGl0aW9uPjxsYW5ndWFnZT5lbmc8L2xhbmd1YWdlPjxhZGRlZC1kYXRlIGZvcm1h
dD0idXRjIj4xNTkxMDk2MzM5PC9hZGRlZC1kYXRlPjxyZWYtdHlwZSBuYW1lPSJKb3VybmFsIEFy
dGljbGUiPjE3PC9yZWYtdHlwZT48YXV0aC1hZGRyZXNzPk9mZmljZSBvZiB0aGUgQ29tbWlzc2lv
bmVyIChPQyksIE9mZmljZSBvZiB0aGUgQ2hpZWYgU2NpZW50aXN0IChPQ1MpLCBPZmZpY2Ugb2Yg
UmVndWxhdG9yeSBTY2llbmNlIGFuZCBJbm5vdmF0aW9uIChPUlNJKSwgMTA5MDMgTmV3IEhhbXBz
aGlyZSBCb3VsZXZhcmQsIFNpbHZlciBTcHJpbmcsIE1EIDIwOTkzLCBVU0EmI3hEO0NlbnRlciBm
b3IgQmlvbG9naWNzIEV2YWx1YXRpb24gYW5kIFJlc2VhcmNoIChDQkVSKSwgT2ZmaWNlIG9mIENl
bGx1bGFyLCBUaXNzdWUgYW5kIEdlbmUgVGhlcmFweSAoT0NUR1QpLCBEaXZpc2lvbiBvZiBDZWxs
IGFuZCBHZW5lIFRoZXJhcHkgKERDR1QpLCAxNDAxIFJvY2t2aWxsZSBQaWtlLCBSb2NrdmlsbGUs
IE1EIDIwODUyLCBVU0EuIEVsZWN0cm9uaWMgYWRkcmVzczogbS5tZW5kaWNpbm8ucGhkQGdtYWls
LmNvbS4mI3hEO0NCRVIsIE9DVEdULCBEaXZpc2lvbiBvZiBDbGluaWNhbCBFdmFsdWF0aW9uIGFu
ZCBQaGFybWFjb2xvZ3kvVG94aWNvbG9neSAoRENFUFQpLCAxNDAxIFJvY2t2aWxsZSBQaWtlLCBS
b2NrdmlsbGUsIE1EIDIwODUyLCBVU0EuJiN4RDtDZW50ZXIgZm9yIEJpb2xvZ2ljcyBFdmFsdWF0
aW9uIGFuZCBSZXNlYXJjaCAoQ0JFUiksIE9mZmljZSBvZiBDZWxsdWxhciwgVGlzc3VlIGFuZCBH
ZW5lIFRoZXJhcHkgKE9DVEdUKSwgRGl2aXNpb24gb2YgQ2VsbCBhbmQgR2VuZSBUaGVyYXB5IChE
Q0dUKSwgMTQwMSBSb2NrdmlsbGUgUGlrZSwgUm9ja3ZpbGxlLCBNRCAyMDg1MiwgVVNBLiYjeEQ7
Q2VudGVyIGZvciBCaW9sb2dpY3MgRXZhbHVhdGlvbiBhbmQgUmVzZWFyY2ggKENCRVIpLCBPZmZp
Y2Ugb2YgQ2VsbHVsYXIsIFRpc3N1ZSBhbmQgR2VuZSBUaGVyYXB5IChPQ1RHVCksIERpdmlzaW9u
IG9mIENlbGwgYW5kIEdlbmUgVGhlcmFweSAoRENHVCksIDE0MDEgUm9ja3ZpbGxlIFBpa2UsIFJv
Y2t2aWxsZSwgTUQgMjA4NTIsIFVTQS4gRWxlY3Ryb25pYyBhZGRyZXNzOiBzdGV2ZW4uYmF1ZXJA
ZmRhLmhocy5nb3YuPC9hdXRoLWFkZHJlc3M+PHJlbW90ZS1kYXRhYmFzZS1wcm92aWRlcj5OTE08
L3JlbW90ZS1kYXRhYmFzZS1wcm92aWRlcj48cmVjLW51bWJlcj43NDc8L3JlYy1udW1iZXI+PGxh
c3QtdXBkYXRlZC1kYXRlIGZvcm1hdD0idXRjIj4xNTkxMDk2MzM5PC9sYXN0LXVwZGF0ZWQtZGF0
ZT48YWNjZXNzaW9uLW51bT4yNDUwNjg4MTwvYWNjZXNzaW9uLW51bT48ZWxlY3Ryb25pYy1yZXNv
dXJjZS1udW0+MTAuMTAxNi9qLnN0ZW0uMjAxNC4wMS4wMTM8L2VsZWN0cm9uaWMtcmVzb3VyY2Ut
bnVtPjx2b2x1bWU+MTQ8L3ZvbHVtZT48L3JlY29yZD48L0NpdGU+PC9FbmROb3RlPgB=
</w:fldData>
        </w:fldChar>
      </w:r>
      <w:r w:rsidR="003019A0">
        <w:rPr>
          <w:sz w:val="24"/>
          <w:szCs w:val="24"/>
        </w:rPr>
        <w:instrText xml:space="preserve"> ADDIN EN.CITE </w:instrText>
      </w:r>
      <w:r w:rsidR="003019A0">
        <w:rPr>
          <w:sz w:val="24"/>
          <w:szCs w:val="24"/>
        </w:rPr>
        <w:fldChar w:fldCharType="begin">
          <w:fldData xml:space="preserve">PEVuZE5vdGU+PENpdGU+PEF1dGhvcj5NZW5kaWNpbm88L0F1dGhvcj48WWVhcj4yMDE0PC9ZZWFy
PjxJRFRleHQ+TVNDLWJhc2VkIHByb2R1Y3QgY2hhcmFjdGVyaXphdGlvbiBmb3IgY2xpbmljYWwg
dHJpYWxzOiBhbiBGREEgcGVyc3BlY3RpdmU8L0lEVGV4dD48RGlzcGxheVRleHQ+KDxzdHlsZSBm
YWNlPSJpdGFsaWMiPjU0PC9zdHlsZT4pPC9EaXNwbGF5VGV4dD48cmVjb3JkPjxkYXRlcz48cHVi
LWRhdGVzPjxkYXRlPkZlYiA2PC9kYXRlPjwvcHViLWRhdGVzPjx5ZWFyPjIwMTQ8L3llYXI+PC9k
YXRlcz48a2V5d29yZHM+PGtleXdvcmQ+QmlvbWFya2Vycy9tZXRhYm9saXNtPC9rZXl3b3JkPjxr
ZXl3b3JkPkNlbGwgTWVtYnJhbmUvbWV0YWJvbGlzbTwva2V5d29yZD48a2V5d29yZD5DbGluaWNh
bCBUcmlhbHMgYXMgVG9waWMvKmxlZ2lzbGF0aW9uICZhbXA7IGp1cmlzcHJ1ZGVuY2U8L2tleXdv
cmQ+PGtleXdvcmQ+SHVtYW5zPC9rZXl3b3JkPjxrZXl3b3JkPk1lc2VuY2h5bWFsIFN0ZW0gQ2Vs
bHMvKmN5dG9sb2d5PC9rZXl3b3JkPjxrZXl3b3JkPlN0ZW0gQ2VsbCBSZXNlYXJjaC8qbGVnaXNs
YXRpb24gJmFtcDsganVyaXNwcnVkZW5jZTwva2V5d29yZD48a2V5d29yZD5UaXNzdWUgRG9ub3Jz
PC9rZXl3b3JkPjxrZXl3b3JkPlVuaXRlZCBTdGF0ZXM8L2tleXdvcmQ+PGtleXdvcmQ+VW5pdGVk
IFN0YXRlcyBGb29kIGFuZCBEcnVnIEFkbWluaXN0cmF0aW9uLypsZWdpc2xhdGlvbiAmYW1wOyBq
dXJpc3BydWRlbmNlPC9rZXl3b3JkPjwva2V5d29yZHM+PGlzYm4+MTg3NS05Nzc3PC9pc2JuPjx0
aXRsZXM+PHRpdGxlPk1TQy1iYXNlZCBwcm9kdWN0IGNoYXJhY3Rlcml6YXRpb24gZm9yIGNsaW5p
Y2FsIHRyaWFsczogYW4gRkRBIHBlcnNwZWN0aXZlPC90aXRsZT48c2Vjb25kYXJ5LXRpdGxlPkNl
bGwgU3RlbSBDZWxsPC9zZWNvbmRhcnktdGl0bGU+PC90aXRsZXM+PHBhZ2VzPjE0MS01PC9wYWdl
cz48bnVtYmVyPjI8L251bWJlcj48Y29udHJpYnV0b3JzPjxhdXRob3JzPjxhdXRob3I+TWVuZGlj
aW5vLCBNLjwvYXV0aG9yPjxhdXRob3I+QmFpbGV5LCBBLiBNLjwvYXV0aG9yPjxhdXRob3I+V29u
bmFjb3R0LCBLLjwvYXV0aG9yPjxhdXRob3I+UHVyaSwgUi4gSy48L2F1dGhvcj48YXV0aG9yPkJh
dWVyLCBTLiBSLjwvYXV0aG9yPjwvYXV0aG9ycz48L2NvbnRyaWJ1dG9ycz48ZWRpdGlvbj4yMDE0
LzAyLzExPC9lZGl0aW9uPjxsYW5ndWFnZT5lbmc8L2xhbmd1YWdlPjxhZGRlZC1kYXRlIGZvcm1h
dD0idXRjIj4xNTkxMDk2MzM5PC9hZGRlZC1kYXRlPjxyZWYtdHlwZSBuYW1lPSJKb3VybmFsIEFy
dGljbGUiPjE3PC9yZWYtdHlwZT48YXV0aC1hZGRyZXNzPk9mZmljZSBvZiB0aGUgQ29tbWlzc2lv
bmVyIChPQyksIE9mZmljZSBvZiB0aGUgQ2hpZWYgU2NpZW50aXN0IChPQ1MpLCBPZmZpY2Ugb2Yg
UmVndWxhdG9yeSBTY2llbmNlIGFuZCBJbm5vdmF0aW9uIChPUlNJKSwgMTA5MDMgTmV3IEhhbXBz
aGlyZSBCb3VsZXZhcmQsIFNpbHZlciBTcHJpbmcsIE1EIDIwOTkzLCBVU0EmI3hEO0NlbnRlciBm
b3IgQmlvbG9naWNzIEV2YWx1YXRpb24gYW5kIFJlc2VhcmNoIChDQkVSKSwgT2ZmaWNlIG9mIENl
bGx1bGFyLCBUaXNzdWUgYW5kIEdlbmUgVGhlcmFweSAoT0NUR1QpLCBEaXZpc2lvbiBvZiBDZWxs
IGFuZCBHZW5lIFRoZXJhcHkgKERDR1QpLCAxNDAxIFJvY2t2aWxsZSBQaWtlLCBSb2NrdmlsbGUs
IE1EIDIwODUyLCBVU0EuIEVsZWN0cm9uaWMgYWRkcmVzczogbS5tZW5kaWNpbm8ucGhkQGdtYWls
LmNvbS4mI3hEO0NCRVIsIE9DVEdULCBEaXZpc2lvbiBvZiBDbGluaWNhbCBFdmFsdWF0aW9uIGFu
ZCBQaGFybWFjb2xvZ3kvVG94aWNvbG9neSAoRENFUFQpLCAxNDAxIFJvY2t2aWxsZSBQaWtlLCBS
b2NrdmlsbGUsIE1EIDIwODUyLCBVU0EuJiN4RDtDZW50ZXIgZm9yIEJpb2xvZ2ljcyBFdmFsdWF0
aW9uIGFuZCBSZXNlYXJjaCAoQ0JFUiksIE9mZmljZSBvZiBDZWxsdWxhciwgVGlzc3VlIGFuZCBH
ZW5lIFRoZXJhcHkgKE9DVEdUKSwgRGl2aXNpb24gb2YgQ2VsbCBhbmQgR2VuZSBUaGVyYXB5IChE
Q0dUKSwgMTQwMSBSb2NrdmlsbGUgUGlrZSwgUm9ja3ZpbGxlLCBNRCAyMDg1MiwgVVNBLiYjeEQ7
Q2VudGVyIGZvciBCaW9sb2dpY3MgRXZhbHVhdGlvbiBhbmQgUmVzZWFyY2ggKENCRVIpLCBPZmZp
Y2Ugb2YgQ2VsbHVsYXIsIFRpc3N1ZSBhbmQgR2VuZSBUaGVyYXB5IChPQ1RHVCksIERpdmlzaW9u
IG9mIENlbGwgYW5kIEdlbmUgVGhlcmFweSAoRENHVCksIDE0MDEgUm9ja3ZpbGxlIFBpa2UsIFJv
Y2t2aWxsZSwgTUQgMjA4NTIsIFVTQS4gRWxlY3Ryb25pYyBhZGRyZXNzOiBzdGV2ZW4uYmF1ZXJA
ZmRhLmhocy5nb3YuPC9hdXRoLWFkZHJlc3M+PHJlbW90ZS1kYXRhYmFzZS1wcm92aWRlcj5OTE08
L3JlbW90ZS1kYXRhYmFzZS1wcm92aWRlcj48cmVjLW51bWJlcj43NDc8L3JlYy1udW1iZXI+PGxh
c3QtdXBkYXRlZC1kYXRlIGZvcm1hdD0idXRjIj4xNTkxMDk2MzM5PC9sYXN0LXVwZGF0ZWQtZGF0
ZT48YWNjZXNzaW9uLW51bT4yNDUwNjg4MTwvYWNjZXNzaW9uLW51bT48ZWxlY3Ryb25pYy1yZXNv
dXJjZS1udW0+MTAuMTAxNi9qLnN0ZW0uMjAxNC4wMS4wMTM8L2VsZWN0cm9uaWMtcmVzb3VyY2Ut
bnVtPjx2b2x1bWU+MTQ8L3ZvbHVtZT48L3JlY29yZD48L0NpdGU+PC9FbmROb3RlPgB=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54</w:t>
      </w:r>
      <w:r w:rsidR="003019A0">
        <w:rPr>
          <w:noProof/>
          <w:sz w:val="24"/>
          <w:szCs w:val="24"/>
        </w:rPr>
        <w:t>)</w:t>
      </w:r>
      <w:r>
        <w:rPr>
          <w:sz w:val="24"/>
          <w:szCs w:val="24"/>
        </w:rPr>
        <w:fldChar w:fldCharType="end"/>
      </w:r>
      <w:r>
        <w:rPr>
          <w:sz w:val="24"/>
          <w:szCs w:val="24"/>
        </w:rPr>
        <w:t xml:space="preserve">, reinforcing the idea that despite issues with the ISCT recommendation </w:t>
      </w:r>
      <w:r>
        <w:rPr>
          <w:sz w:val="24"/>
          <w:szCs w:val="24"/>
        </w:rPr>
        <w:fldChar w:fldCharType="begin">
          <w:fldData xml:space="preserve">PEVuZE5vdGU+PENpdGU+PEF1dGhvcj5Sb2JleTwvQXV0aG9yPjxZZWFyPjIwMTc8L1llYXI+PElE
VGV4dD4mcXVvdDtNZXNlbmNoeW1hbCBzdGVtIGNlbGxzJnF1b3Q7OiBmYWN0IG9yIGZpY3Rpb24s
IGFuZCBpbXBsaWNhdGlvbnMgaW4gdGhlaXIgdGhlcmFwZXV0aWMgdXNlPC9JRFRleHQ+PERpc3Bs
YXlUZXh0Pig8c3R5bGUgZmFjZT0iaXRhbGljIj40OCwgNTU8L3N0eWxlPik8L0Rpc3BsYXlUZXh0
PjxyZWNvcmQ+PGtleXdvcmRzPjxrZXl3b3JkPk1zYzwva2V5d29yZD48a2V5d29yZD5tZXNlbmNo
eW1hbCBzdGVtIGNlbGw8L2tleXdvcmQ+PGtleXdvcmQ+dGlzc3VlIGVuZ2luZWVyaW5nPC9rZXl3
b3JkPjxrZXl3b3JkPnRpc3N1ZSByZWdlbmVyYXRpb248L2tleXdvcmQ+PGtleXdvcmQ+dGlzc3Vl
LXNwZWNpZmljIHN0ZW0vcHJvZ2VuaXRvciBjZWxsczwva2V5d29yZD48a2V5d29yZD5jb21wZXRp
bmcgaW50ZXJlc3RzIHdlcmUgZGlzY2xvc2VkLk5vIGNvbXBldGluZyBpbnRlcmVzdHMgd2VyZSBk
aXNjbG9zZWQuPC9rZXl3b3JkPjwva2V5d29yZHM+PHVybHM+PHJlbGF0ZWQtdXJscz48dXJsPmh0
dHA6Ly9keC5kb2kub3JnLzEwLjEyNjg4L2YxMDAwcmVzZWFyY2guMTA5NTUuMTwvdXJsPjwvcmVs
YXRlZC11cmxzPjwvdXJscz48aXNibj4yMDQ2LTE0MDIgKFByaW50KTIwNDYtMTQwMjwvaXNibj48
Y3VzdG9tMj5QTUM1Mzk5OTY3PC9jdXN0b20yPjx0aXRsZXM+PHRpdGxlPiZxdW90O01lc2VuY2h5
bWFsIHN0ZW0gY2VsbHMmcXVvdDs6IGZhY3Qgb3IgZmljdGlvbiwgYW5kIGltcGxpY2F0aW9ucyBp
biB0aGVpciB0aGVyYXBldXRpYyB1c2U8L3RpdGxlPjxzZWNvbmRhcnktdGl0bGU+RjEwMDBSZXM8
L3NlY29uZGFyeS10aXRsZT48YWx0LXRpdGxlPkYxMDAwUmVzZWFyY2g8L2FsdC10aXRsZT48L3Rp
dGxlcz48Y29udHJpYnV0b3JzPjxhdXRob3JzPjxhdXRob3I+Um9iZXksIFAuPC9hdXRob3I+PC9h
dXRob3JzPjwvY29udHJpYnV0b3JzPjxlZGl0aW9uPjIwMTcvMDUvMTI8L2VkaXRpb24+PGxhbmd1
YWdlPmVuZzwvbGFuZ3VhZ2U+PGFkZGVkLWRhdGUgZm9ybWF0PSJ1dGMiPjE1MzA2NDU0ODM8L2Fk
ZGVkLWRhdGU+PHJlZi10eXBlIG5hbWU9IkpvdXJuYWwgQXJ0aWNsZSI+MTc8L3JlZi10eXBlPjxh
dXRoLWFkZHJlc3M+U2tlbGV0YWwgQmlvbG9neSBTZWN0aW9uLCBOYXRpb25hbCBJbnN0aXR1dGUg
b2YgRGVudGFsIGFuZCBDcmFuaW9mYWNpYWwgUmVzZWFyY2gsIE5hdGlvbmFsIEluc3RpdHV0ZXMg
b2YgSGVhbHRoLCBEZXBhcnRtZW50IG9mIEhlYWx0aCBhbmQgSHVtYW4gU2VydmljZXMsIEJldGhl
c2RhLCBNRCwgMjA4OTIsIFVTQS48L2F1dGgtYWRkcmVzcz48ZGF0ZXM+PHllYXI+MjAxNzwveWVh
cj48L2RhdGVzPjxyZW1vdGUtZGF0YWJhc2UtcHJvdmlkZXI+TkxNPC9yZW1vdGUtZGF0YWJhc2Ut
cHJvdmlkZXI+PHJlYy1udW1iZXI+MzA0PC9yZWMtbnVtYmVyPjxsYXN0LXVwZGF0ZWQtZGF0ZSBm
b3JtYXQ9InV0YyI+MTUzMDcxOTM4MTwvbGFzdC11cGRhdGVkLWRhdGU+PGFjY2Vzc2lvbi1udW0+
Mjg0OTEyNzk8L2FjY2Vzc2lvbi1udW0+PGVsZWN0cm9uaWMtcmVzb3VyY2UtbnVtPjEwLjEyNjg4
L2YxMDAwcmVzZWFyY2guMTA5NTUuMTwvZWxlY3Ryb25pYy1yZXNvdXJjZS1udW0+PHZvbHVtZT42
PC92b2x1bWU+PC9yZWNvcmQ+PC9DaXRlPjxDaXRlPjxBdXRob3I+QmFycnk8L0F1dGhvcj48WWVh
cj4yMDA4PC9ZZWFyPjxJRFRleHQ+TWVzZW5jaHltYWwgU3RlbSBDZWxsczogQ2hhcmFjdGVyaXph
dGlvbiwgVGhlcmFwZXV0aWMgRXZhbHVhdGlvbiBhbmTCoE1hbnVmYWN0dXJpbmc8L0lEVGV4dD48
cmVjb3JkPjxpc2JuPjE0NzMtMjI2MjwvaXNibj48dGl0bGVzPjx0aXRsZT5NZXNlbmNoeW1hbCBT
dGVtIENlbGxzOiBDaGFyYWN0ZXJpemF0aW9uLCBUaGVyYXBldXRpYyBFdmFsdWF0aW9uIGFuZMKg
TWFudWZhY3R1cmluZzwvdGl0bGU+PHNlY29uZGFyeS10aXRsZT5FdXJvcGVhbiBDZWxscyBhbmQg
TWF0ZXJpYWxzPC9zZWNvbmRhcnktdGl0bGU+PC90aXRsZXM+PG51bWJlcj5TdXBwbC4gMzwvbnVt
YmVyPjxjb250cmlidXRvcnM+PGF1dGhvcnM+PGF1dGhvcj5CYXJyeSwgRjwvYXV0aG9yPjxhdXRo
b3I+TXVycGh5LCBNPC9hdXRob3I+PGF1dGhvcj5Db2xlbWFuLCBDPC9hdXRob3I+PGF1dGhvcj5P
JmFwb3M7QnJpZW4sIFQ8L2F1dGhvcj48YXV0aG9yPlJhZSwgTTwvYXV0aG9yPjxhdXRob3I+RHVm
ZnksIEs8L2F1dGhvcj48L2F1dGhvcnM+PC9jb250cmlidXRvcnM+PHNlY3Rpb24+Mjwvc2VjdGlv
bj48YWRkZWQtZGF0ZSBmb3JtYXQ9InV0YyI+MTUxMjA3MjA2MTwvYWRkZWQtZGF0ZT48cmVmLXR5
cGUgbmFtZT0iSm91cm5hbCBBcnRpY2xlIj4xNzwvcmVmLXR5cGU+PGRhdGVzPjx5ZWFyPjIwMDg8
L3llYXI+PC9kYXRlcz48cmVjLW51bWJlcj44NzwvcmVjLW51bWJlcj48bGFzdC11cGRhdGVkLWRh
dGUgZm9ybWF0PSJ1dGMiPjE1MTIwNzI5NjE8L2xhc3QtdXBkYXRlZC1kYXRlPjx2b2x1bWU+MTY8
L3ZvbHVtZT48L3JlY29yZD48L0NpdGU+PC9FbmROb3RlPn==
</w:fldData>
        </w:fldChar>
      </w:r>
      <w:r w:rsidR="003019A0">
        <w:rPr>
          <w:sz w:val="24"/>
          <w:szCs w:val="24"/>
        </w:rPr>
        <w:instrText xml:space="preserve"> ADDIN EN.CITE </w:instrText>
      </w:r>
      <w:r w:rsidR="003019A0">
        <w:rPr>
          <w:sz w:val="24"/>
          <w:szCs w:val="24"/>
        </w:rPr>
        <w:fldChar w:fldCharType="begin">
          <w:fldData xml:space="preserve">PEVuZE5vdGU+PENpdGU+PEF1dGhvcj5Sb2JleTwvQXV0aG9yPjxZZWFyPjIwMTc8L1llYXI+PElE
VGV4dD4mcXVvdDtNZXNlbmNoeW1hbCBzdGVtIGNlbGxzJnF1b3Q7OiBmYWN0IG9yIGZpY3Rpb24s
IGFuZCBpbXBsaWNhdGlvbnMgaW4gdGhlaXIgdGhlcmFwZXV0aWMgdXNlPC9JRFRleHQ+PERpc3Bs
YXlUZXh0Pig8c3R5bGUgZmFjZT0iaXRhbGljIj40OCwgNTU8L3N0eWxlPik8L0Rpc3BsYXlUZXh0
PjxyZWNvcmQ+PGtleXdvcmRzPjxrZXl3b3JkPk1zYzwva2V5d29yZD48a2V5d29yZD5tZXNlbmNo
eW1hbCBzdGVtIGNlbGw8L2tleXdvcmQ+PGtleXdvcmQ+dGlzc3VlIGVuZ2luZWVyaW5nPC9rZXl3
b3JkPjxrZXl3b3JkPnRpc3N1ZSByZWdlbmVyYXRpb248L2tleXdvcmQ+PGtleXdvcmQ+dGlzc3Vl
LXNwZWNpZmljIHN0ZW0vcHJvZ2VuaXRvciBjZWxsczwva2V5d29yZD48a2V5d29yZD5jb21wZXRp
bmcgaW50ZXJlc3RzIHdlcmUgZGlzY2xvc2VkLk5vIGNvbXBldGluZyBpbnRlcmVzdHMgd2VyZSBk
aXNjbG9zZWQuPC9rZXl3b3JkPjwva2V5d29yZHM+PHVybHM+PHJlbGF0ZWQtdXJscz48dXJsPmh0
dHA6Ly9keC5kb2kub3JnLzEwLjEyNjg4L2YxMDAwcmVzZWFyY2guMTA5NTUuMTwvdXJsPjwvcmVs
YXRlZC11cmxzPjwvdXJscz48aXNibj4yMDQ2LTE0MDIgKFByaW50KTIwNDYtMTQwMjwvaXNibj48
Y3VzdG9tMj5QTUM1Mzk5OTY3PC9jdXN0b20yPjx0aXRsZXM+PHRpdGxlPiZxdW90O01lc2VuY2h5
bWFsIHN0ZW0gY2VsbHMmcXVvdDs6IGZhY3Qgb3IgZmljdGlvbiwgYW5kIGltcGxpY2F0aW9ucyBp
biB0aGVpciB0aGVyYXBldXRpYyB1c2U8L3RpdGxlPjxzZWNvbmRhcnktdGl0bGU+RjEwMDBSZXM8
L3NlY29uZGFyeS10aXRsZT48YWx0LXRpdGxlPkYxMDAwUmVzZWFyY2g8L2FsdC10aXRsZT48L3Rp
dGxlcz48Y29udHJpYnV0b3JzPjxhdXRob3JzPjxhdXRob3I+Um9iZXksIFAuPC9hdXRob3I+PC9h
dXRob3JzPjwvY29udHJpYnV0b3JzPjxlZGl0aW9uPjIwMTcvMDUvMTI8L2VkaXRpb24+PGxhbmd1
YWdlPmVuZzwvbGFuZ3VhZ2U+PGFkZGVkLWRhdGUgZm9ybWF0PSJ1dGMiPjE1MzA2NDU0ODM8L2Fk
ZGVkLWRhdGU+PHJlZi10eXBlIG5hbWU9IkpvdXJuYWwgQXJ0aWNsZSI+MTc8L3JlZi10eXBlPjxh
dXRoLWFkZHJlc3M+U2tlbGV0YWwgQmlvbG9neSBTZWN0aW9uLCBOYXRpb25hbCBJbnN0aXR1dGUg
b2YgRGVudGFsIGFuZCBDcmFuaW9mYWNpYWwgUmVzZWFyY2gsIE5hdGlvbmFsIEluc3RpdHV0ZXMg
b2YgSGVhbHRoLCBEZXBhcnRtZW50IG9mIEhlYWx0aCBhbmQgSHVtYW4gU2VydmljZXMsIEJldGhl
c2RhLCBNRCwgMjA4OTIsIFVTQS48L2F1dGgtYWRkcmVzcz48ZGF0ZXM+PHllYXI+MjAxNzwveWVh
cj48L2RhdGVzPjxyZW1vdGUtZGF0YWJhc2UtcHJvdmlkZXI+TkxNPC9yZW1vdGUtZGF0YWJhc2Ut
cHJvdmlkZXI+PHJlYy1udW1iZXI+MzA0PC9yZWMtbnVtYmVyPjxsYXN0LXVwZGF0ZWQtZGF0ZSBm
b3JtYXQ9InV0YyI+MTUzMDcxOTM4MTwvbGFzdC11cGRhdGVkLWRhdGU+PGFjY2Vzc2lvbi1udW0+
Mjg0OTEyNzk8L2FjY2Vzc2lvbi1udW0+PGVsZWN0cm9uaWMtcmVzb3VyY2UtbnVtPjEwLjEyNjg4
L2YxMDAwcmVzZWFyY2guMTA5NTUuMTwvZWxlY3Ryb25pYy1yZXNvdXJjZS1udW0+PHZvbHVtZT42
PC92b2x1bWU+PC9yZWNvcmQ+PC9DaXRlPjxDaXRlPjxBdXRob3I+QmFycnk8L0F1dGhvcj48WWVh
cj4yMDA4PC9ZZWFyPjxJRFRleHQ+TWVzZW5jaHltYWwgU3RlbSBDZWxsczogQ2hhcmFjdGVyaXph
dGlvbiwgVGhlcmFwZXV0aWMgRXZhbHVhdGlvbiBhbmTCoE1hbnVmYWN0dXJpbmc8L0lEVGV4dD48
cmVjb3JkPjxpc2JuPjE0NzMtMjI2MjwvaXNibj48dGl0bGVzPjx0aXRsZT5NZXNlbmNoeW1hbCBT
dGVtIENlbGxzOiBDaGFyYWN0ZXJpemF0aW9uLCBUaGVyYXBldXRpYyBFdmFsdWF0aW9uIGFuZMKg
TWFudWZhY3R1cmluZzwvdGl0bGU+PHNlY29uZGFyeS10aXRsZT5FdXJvcGVhbiBDZWxscyBhbmQg
TWF0ZXJpYWxzPC9zZWNvbmRhcnktdGl0bGU+PC90aXRsZXM+PG51bWJlcj5TdXBwbC4gMzwvbnVt
YmVyPjxjb250cmlidXRvcnM+PGF1dGhvcnM+PGF1dGhvcj5CYXJyeSwgRjwvYXV0aG9yPjxhdXRo
b3I+TXVycGh5LCBNPC9hdXRob3I+PGF1dGhvcj5Db2xlbWFuLCBDPC9hdXRob3I+PGF1dGhvcj5P
JmFwb3M7QnJpZW4sIFQ8L2F1dGhvcj48YXV0aG9yPlJhZSwgTTwvYXV0aG9yPjxhdXRob3I+RHVm
ZnksIEs8L2F1dGhvcj48L2F1dGhvcnM+PC9jb250cmlidXRvcnM+PHNlY3Rpb24+Mjwvc2VjdGlv
bj48YWRkZWQtZGF0ZSBmb3JtYXQ9InV0YyI+MTUxMjA3MjA2MTwvYWRkZWQtZGF0ZT48cmVmLXR5
cGUgbmFtZT0iSm91cm5hbCBBcnRpY2xlIj4xNzwvcmVmLXR5cGU+PGRhdGVzPjx5ZWFyPjIwMDg8
L3llYXI+PC9kYXRlcz48cmVjLW51bWJlcj44NzwvcmVjLW51bWJlcj48bGFzdC11cGRhdGVkLWRh
dGUgZm9ybWF0PSJ1dGMiPjE1MTIwNzI5NjE8L2xhc3QtdXBkYXRlZC1kYXRlPjx2b2x1bWU+MTY8
L3ZvbHVtZT48L3JlY29yZD48L0NpdGU+PC9FbmROb3RlPn==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48, 55</w:t>
      </w:r>
      <w:r w:rsidR="003019A0">
        <w:rPr>
          <w:noProof/>
          <w:sz w:val="24"/>
          <w:szCs w:val="24"/>
        </w:rPr>
        <w:t>)</w:t>
      </w:r>
      <w:r>
        <w:rPr>
          <w:sz w:val="24"/>
          <w:szCs w:val="24"/>
        </w:rPr>
        <w:fldChar w:fldCharType="end"/>
      </w:r>
      <w:r>
        <w:rPr>
          <w:sz w:val="24"/>
          <w:szCs w:val="24"/>
        </w:rPr>
        <w:t xml:space="preserve">, it has become embedded in the field.  Other markers typically used as positive or negative in MSC populations were reported far less frequently. </w:t>
      </w:r>
      <w:r w:rsidR="00572BCF">
        <w:rPr>
          <w:sz w:val="24"/>
          <w:szCs w:val="24"/>
        </w:rPr>
        <w:t xml:space="preserve">Three </w:t>
      </w:r>
      <w:r>
        <w:rPr>
          <w:sz w:val="24"/>
          <w:szCs w:val="24"/>
        </w:rPr>
        <w:t xml:space="preserve"> markers suggested in the literature as putative markers for identification and/or selection of MSCS, </w:t>
      </w:r>
      <w:r w:rsidR="00572BCF">
        <w:rPr>
          <w:sz w:val="24"/>
          <w:szCs w:val="24"/>
        </w:rPr>
        <w:t xml:space="preserve"> (CD271 </w:t>
      </w:r>
      <w:r w:rsidR="00572BCF">
        <w:rPr>
          <w:sz w:val="24"/>
          <w:szCs w:val="24"/>
        </w:rPr>
        <w:fldChar w:fldCharType="begin">
          <w:fldData xml:space="preserve">PEVuZE5vdGU+PENpdGU+PEF1dGhvcj5NaWZ1bmU8L0F1dGhvcj48WWVhcj4yMDEzPC9ZZWFyPjxJ
RFRleHQ+VGhlcmFwZXV0aWMgc3VwZXJpb3JpdHkgZm9yIGNhcnRpbGFnZSByZXBhaXIgYnkgQ0Qy
NzEtcG9zaXRpdmUgbWFycm93IHN0cm9tYWwgY2VsbCB0cmFuc3BsYW50YXRpb248L0lEVGV4dD48
RGlzcGxheVRleHQ+KDxzdHlsZSBmYWNlPSJpdGFsaWMiPjU2PC9zdHlsZT4pPC9EaXNwbGF5VGV4
dD48cmVjb3JkPjxrZXl3b3Jkcz48a2V5d29yZD5BZHVsdDwva2V5d29yZD48a2V5d29yZD5Bbmlt
YWxzPC9rZXl3b3JkPjxrZXl3b3JkPkFwb3B0b3Npczwva2V5d29yZD48a2V5d29yZD5Cb25lIE1h
cnJvdyBDZWxscy8qY3l0b2xvZ3k8L2tleXdvcmQ+PGtleXdvcmQ+Q2FydGlsYWdlIERpc2Vhc2Vz
L21ldGFib2xpc20vKnRoZXJhcHk8L2tleXdvcmQ+PGtleXdvcmQ+Q2VsbCBEaWZmZXJlbnRpYXRp
b248L2tleXdvcmQ+PGtleXdvcmQ+Q2hvbmRyb2dlbmVzaXM8L2tleXdvcmQ+PGtleXdvcmQ+Q29s
bGFnZW4gVHlwZSBJSS9nZW5ldGljcy9tZXRhYm9saXNtPC9rZXl3b3JkPjxrZXl3b3JkPkRpc2Vh
c2UgTW9kZWxzLCBBbmltYWw8L2tleXdvcmQ+PGtleXdvcmQ+RmVtYWxlPC9rZXl3b3JkPjxrZXl3
b3JkPkhMQSBBbnRpZ2Vucy9tZXRhYm9saXNtPC9rZXl3b3JkPjxrZXl3b3JkPkh1bWFuczwva2V5
d29yZD48a2V5d29yZD5JbW11bm9oaXN0b2NoZW1pc3RyeTwva2V5d29yZD48a2V5d29yZD4qTWVz
ZW5jaHltYWwgU3RlbSBDZWxsIFRyYW5zcGxhbnRhdGlvbjwva2V5d29yZD48a2V5d29yZD5NZXNl
bmNoeW1hbCBTdGVtIENlbGxzLypjeXRvbG9neS9tZXRhYm9saXNtPC9rZXl3b3JkPjxrZXl3b3Jk
Pk5lcnZlIFRpc3N1ZSBQcm90ZWlucy8qbWV0YWJvbGlzbTwva2V5d29yZD48a2V5d29yZD5QaGVu
b3R5cGU8L2tleXdvcmQ+PGtleXdvcmQ+UmF0czwva2V5d29yZD48a2V5d29yZD5SYXRzLCBOdWRl
PC9rZXl3b3JkPjxrZXl3b3JkPlJlY2VwdG9ycywgTmVydmUgR3Jvd3RoIEZhY3Rvci8qbWV0YWJv
bGlzbTwva2V5d29yZD48a2V5d29yZD5TT1g5IFRyYW5zY3JpcHRpb24gRmFjdG9yL2dlbmV0aWNz
L21ldGFib2xpc208L2tleXdvcmQ+PGtleXdvcmQ+VHJhbnNwbGFudGF0aW9uLCBIZXRlcm9sb2dv
dXM8L2tleXdvcmQ+PC9rZXl3b3Jkcz48aXNibj4wOTYzLTY4OTc8L2lzYm4+PHRpdGxlcz48dGl0
bGU+VGhlcmFwZXV0aWMgc3VwZXJpb3JpdHkgZm9yIGNhcnRpbGFnZSByZXBhaXIgYnkgQ0QyNzEt
cG9zaXRpdmUgbWFycm93IHN0cm9tYWwgY2VsbCB0cmFuc3BsYW50YXRpb248L3RpdGxlPjxzZWNv
bmRhcnktdGl0bGU+Q2VsbCBUcmFuc3BsYW50PC9zZWNvbmRhcnktdGl0bGU+PC90aXRsZXM+PHBh
Z2VzPjEyMDEtMTE8L3BhZ2VzPjxudW1iZXI+NzwvbnVtYmVyPjxjb250cmlidXRvcnM+PGF1dGhv
cnM+PGF1dGhvcj5NaWZ1bmUsIFkuPC9hdXRob3I+PGF1dGhvcj5NYXRzdW1vdG8sIFQuPC9hdXRo
b3I+PGF1dGhvcj5NdXJhc2F3YSwgUy48L2F1dGhvcj48YXV0aG9yPkthd2Ftb3RvLCBBLjwvYXV0
aG9yPjxhdXRob3I+S3Vyb2RhLCBSLjwvYXV0aG9yPjxhdXRob3I+U2hvamksIFQuPC9hdXRob3I+
PGF1dGhvcj5LdXJvZGEsIFQuPC9hdXRob3I+PGF1dGhvcj5GdWt1aSwgVC48L2F1dGhvcj48YXV0
aG9yPkthd2FrYW1pLCBZLjwvYXV0aG9yPjxhdXRob3I+S3Vyb3Nha2EsIE0uPC9hdXRob3I+PGF1
dGhvcj5Bc2FoYXJhLCBULjwvYXV0aG9yPjwvYXV0aG9ycz48L2NvbnRyaWJ1dG9ycz48ZWRpdGlv
bj4yMDEyLzEwLzEwPC9lZGl0aW9uPjxsYW5ndWFnZT5lbmc8L2xhbmd1YWdlPjxhZGRlZC1kYXRl
IGZvcm1hdD0idXRjIj4xNTkxMDM0NDQ3PC9hZGRlZC1kYXRlPjxyZWYtdHlwZSBuYW1lPSJKb3Vy
bmFsIEFydGljbGUiPjE3PC9yZWYtdHlwZT48YXV0aC1hZGRyZXNzPlN0ZW0gQ2VsbCBUcmFuc2xh
dGlvbmFsIFJlc2VhcmNoLCBLb2JlIEluc3RpdHV0ZSBvZiBCaW9tZWRpY2FsIFJlc2VhcmNoIGFu
ZCBJbm5vdmF0aW9uLCBLb2JlLCBKYXBhbi48L2F1dGgtYWRkcmVzcz48ZGF0ZXM+PHllYXI+MjAx
MzwveWVhcj48L2RhdGVzPjxyZW1vdGUtZGF0YWJhc2UtcHJvdmlkZXI+TkxNPC9yZW1vdGUtZGF0
YWJhc2UtcHJvdmlkZXI+PHJlYy1udW1iZXI+NzQ0PC9yZWMtbnVtYmVyPjxsYXN0LXVwZGF0ZWQt
ZGF0ZSBmb3JtYXQ9InV0YyI+MTU5MTAzNDQ0NzwvbGFzdC11cGRhdGVkLWRhdGU+PGFjY2Vzc2lv
bi1udW0+MjMwNDQzNjM8L2FjY2Vzc2lvbi1udW0+PGVsZWN0cm9uaWMtcmVzb3VyY2UtbnVtPjEw
LjM3MjcvMDk2MzY4OTEyeDY1NzM3ODwvZWxlY3Ryb25pYy1yZXNvdXJjZS1udW0+PHZvbHVtZT4y
Mjwvdm9sdW1lPjwvcmVjb3JkPjwvQ2l0ZT48L0VuZE5vdGU+AG==
</w:fldData>
        </w:fldChar>
      </w:r>
      <w:r w:rsidR="003019A0">
        <w:rPr>
          <w:sz w:val="24"/>
          <w:szCs w:val="24"/>
        </w:rPr>
        <w:instrText xml:space="preserve"> ADDIN EN.CITE </w:instrText>
      </w:r>
      <w:r w:rsidR="003019A0">
        <w:rPr>
          <w:sz w:val="24"/>
          <w:szCs w:val="24"/>
        </w:rPr>
        <w:fldChar w:fldCharType="begin">
          <w:fldData xml:space="preserve">PEVuZE5vdGU+PENpdGU+PEF1dGhvcj5NaWZ1bmU8L0F1dGhvcj48WWVhcj4yMDEzPC9ZZWFyPjxJ
RFRleHQ+VGhlcmFwZXV0aWMgc3VwZXJpb3JpdHkgZm9yIGNhcnRpbGFnZSByZXBhaXIgYnkgQ0Qy
NzEtcG9zaXRpdmUgbWFycm93IHN0cm9tYWwgY2VsbCB0cmFuc3BsYW50YXRpb248L0lEVGV4dD48
RGlzcGxheVRleHQ+KDxzdHlsZSBmYWNlPSJpdGFsaWMiPjU2PC9zdHlsZT4pPC9EaXNwbGF5VGV4
dD48cmVjb3JkPjxrZXl3b3Jkcz48a2V5d29yZD5BZHVsdDwva2V5d29yZD48a2V5d29yZD5Bbmlt
YWxzPC9rZXl3b3JkPjxrZXl3b3JkPkFwb3B0b3Npczwva2V5d29yZD48a2V5d29yZD5Cb25lIE1h
cnJvdyBDZWxscy8qY3l0b2xvZ3k8L2tleXdvcmQ+PGtleXdvcmQ+Q2FydGlsYWdlIERpc2Vhc2Vz
L21ldGFib2xpc20vKnRoZXJhcHk8L2tleXdvcmQ+PGtleXdvcmQ+Q2VsbCBEaWZmZXJlbnRpYXRp
b248L2tleXdvcmQ+PGtleXdvcmQ+Q2hvbmRyb2dlbmVzaXM8L2tleXdvcmQ+PGtleXdvcmQ+Q29s
bGFnZW4gVHlwZSBJSS9nZW5ldGljcy9tZXRhYm9saXNtPC9rZXl3b3JkPjxrZXl3b3JkPkRpc2Vh
c2UgTW9kZWxzLCBBbmltYWw8L2tleXdvcmQ+PGtleXdvcmQ+RmVtYWxlPC9rZXl3b3JkPjxrZXl3
b3JkPkhMQSBBbnRpZ2Vucy9tZXRhYm9saXNtPC9rZXl3b3JkPjxrZXl3b3JkPkh1bWFuczwva2V5
d29yZD48a2V5d29yZD5JbW11bm9oaXN0b2NoZW1pc3RyeTwva2V5d29yZD48a2V5d29yZD4qTWVz
ZW5jaHltYWwgU3RlbSBDZWxsIFRyYW5zcGxhbnRhdGlvbjwva2V5d29yZD48a2V5d29yZD5NZXNl
bmNoeW1hbCBTdGVtIENlbGxzLypjeXRvbG9neS9tZXRhYm9saXNtPC9rZXl3b3JkPjxrZXl3b3Jk
Pk5lcnZlIFRpc3N1ZSBQcm90ZWlucy8qbWV0YWJvbGlzbTwva2V5d29yZD48a2V5d29yZD5QaGVu
b3R5cGU8L2tleXdvcmQ+PGtleXdvcmQ+UmF0czwva2V5d29yZD48a2V5d29yZD5SYXRzLCBOdWRl
PC9rZXl3b3JkPjxrZXl3b3JkPlJlY2VwdG9ycywgTmVydmUgR3Jvd3RoIEZhY3Rvci8qbWV0YWJv
bGlzbTwva2V5d29yZD48a2V5d29yZD5TT1g5IFRyYW5zY3JpcHRpb24gRmFjdG9yL2dlbmV0aWNz
L21ldGFib2xpc208L2tleXdvcmQ+PGtleXdvcmQ+VHJhbnNwbGFudGF0aW9uLCBIZXRlcm9sb2dv
dXM8L2tleXdvcmQ+PC9rZXl3b3Jkcz48aXNibj4wOTYzLTY4OTc8L2lzYm4+PHRpdGxlcz48dGl0
bGU+VGhlcmFwZXV0aWMgc3VwZXJpb3JpdHkgZm9yIGNhcnRpbGFnZSByZXBhaXIgYnkgQ0QyNzEt
cG9zaXRpdmUgbWFycm93IHN0cm9tYWwgY2VsbCB0cmFuc3BsYW50YXRpb248L3RpdGxlPjxzZWNv
bmRhcnktdGl0bGU+Q2VsbCBUcmFuc3BsYW50PC9zZWNvbmRhcnktdGl0bGU+PC90aXRsZXM+PHBh
Z2VzPjEyMDEtMTE8L3BhZ2VzPjxudW1iZXI+NzwvbnVtYmVyPjxjb250cmlidXRvcnM+PGF1dGhv
cnM+PGF1dGhvcj5NaWZ1bmUsIFkuPC9hdXRob3I+PGF1dGhvcj5NYXRzdW1vdG8sIFQuPC9hdXRo
b3I+PGF1dGhvcj5NdXJhc2F3YSwgUy48L2F1dGhvcj48YXV0aG9yPkthd2Ftb3RvLCBBLjwvYXV0
aG9yPjxhdXRob3I+S3Vyb2RhLCBSLjwvYXV0aG9yPjxhdXRob3I+U2hvamksIFQuPC9hdXRob3I+
PGF1dGhvcj5LdXJvZGEsIFQuPC9hdXRob3I+PGF1dGhvcj5GdWt1aSwgVC48L2F1dGhvcj48YXV0
aG9yPkthd2FrYW1pLCBZLjwvYXV0aG9yPjxhdXRob3I+S3Vyb3Nha2EsIE0uPC9hdXRob3I+PGF1
dGhvcj5Bc2FoYXJhLCBULjwvYXV0aG9yPjwvYXV0aG9ycz48L2NvbnRyaWJ1dG9ycz48ZWRpdGlv
bj4yMDEyLzEwLzEwPC9lZGl0aW9uPjxsYW5ndWFnZT5lbmc8L2xhbmd1YWdlPjxhZGRlZC1kYXRl
IGZvcm1hdD0idXRjIj4xNTkxMDM0NDQ3PC9hZGRlZC1kYXRlPjxyZWYtdHlwZSBuYW1lPSJKb3Vy
bmFsIEFydGljbGUiPjE3PC9yZWYtdHlwZT48YXV0aC1hZGRyZXNzPlN0ZW0gQ2VsbCBUcmFuc2xh
dGlvbmFsIFJlc2VhcmNoLCBLb2JlIEluc3RpdHV0ZSBvZiBCaW9tZWRpY2FsIFJlc2VhcmNoIGFu
ZCBJbm5vdmF0aW9uLCBLb2JlLCBKYXBhbi48L2F1dGgtYWRkcmVzcz48ZGF0ZXM+PHllYXI+MjAx
MzwveWVhcj48L2RhdGVzPjxyZW1vdGUtZGF0YWJhc2UtcHJvdmlkZXI+TkxNPC9yZW1vdGUtZGF0
YWJhc2UtcHJvdmlkZXI+PHJlYy1udW1iZXI+NzQ0PC9yZWMtbnVtYmVyPjxsYXN0LXVwZGF0ZWQt
ZGF0ZSBmb3JtYXQ9InV0YyI+MTU5MTAzNDQ0NzwvbGFzdC11cGRhdGVkLWRhdGU+PGFjY2Vzc2lv
bi1udW0+MjMwNDQzNjM8L2FjY2Vzc2lvbi1udW0+PGVsZWN0cm9uaWMtcmVzb3VyY2UtbnVtPjEw
LjM3MjcvMDk2MzY4OTEyeDY1NzM3ODwvZWxlY3Ryb25pYy1yZXNvdXJjZS1udW0+PHZvbHVtZT4y
Mjwvdm9sdW1lPjwvcmVjb3JkPjwvQ2l0ZT48L0VuZE5vdGU+AG==
</w:fldData>
        </w:fldChar>
      </w:r>
      <w:r w:rsidR="003019A0">
        <w:rPr>
          <w:sz w:val="24"/>
          <w:szCs w:val="24"/>
        </w:rPr>
        <w:instrText xml:space="preserve"> ADDIN EN.CITE.DATA </w:instrText>
      </w:r>
      <w:r w:rsidR="003019A0">
        <w:rPr>
          <w:sz w:val="24"/>
          <w:szCs w:val="24"/>
        </w:rPr>
      </w:r>
      <w:r w:rsidR="003019A0">
        <w:rPr>
          <w:sz w:val="24"/>
          <w:szCs w:val="24"/>
        </w:rPr>
        <w:fldChar w:fldCharType="end"/>
      </w:r>
      <w:r w:rsidR="00572BCF">
        <w:rPr>
          <w:sz w:val="24"/>
          <w:szCs w:val="24"/>
        </w:rPr>
      </w:r>
      <w:r w:rsidR="00572BCF">
        <w:rPr>
          <w:sz w:val="24"/>
          <w:szCs w:val="24"/>
        </w:rPr>
        <w:fldChar w:fldCharType="separate"/>
      </w:r>
      <w:r w:rsidR="003019A0">
        <w:rPr>
          <w:noProof/>
          <w:sz w:val="24"/>
          <w:szCs w:val="24"/>
        </w:rPr>
        <w:t>(</w:t>
      </w:r>
      <w:r w:rsidR="003019A0" w:rsidRPr="003019A0">
        <w:rPr>
          <w:i/>
          <w:noProof/>
          <w:sz w:val="24"/>
          <w:szCs w:val="24"/>
        </w:rPr>
        <w:t>56</w:t>
      </w:r>
      <w:r w:rsidR="003019A0">
        <w:rPr>
          <w:noProof/>
          <w:sz w:val="24"/>
          <w:szCs w:val="24"/>
        </w:rPr>
        <w:t>)</w:t>
      </w:r>
      <w:r w:rsidR="00572BCF">
        <w:rPr>
          <w:sz w:val="24"/>
          <w:szCs w:val="24"/>
        </w:rPr>
        <w:fldChar w:fldCharType="end"/>
      </w:r>
      <w:r w:rsidR="00572BCF">
        <w:rPr>
          <w:sz w:val="24"/>
          <w:szCs w:val="24"/>
        </w:rPr>
        <w:t xml:space="preserve">, MSCA-1 </w:t>
      </w:r>
      <w:r w:rsidR="00572BCF">
        <w:rPr>
          <w:sz w:val="24"/>
          <w:szCs w:val="24"/>
        </w:rPr>
        <w:fldChar w:fldCharType="begin">
          <w:fldData xml:space="preserve">PEVuZE5vdGU+PENpdGU+PEF1dGhvcj5CYXR0dWxhPC9BdXRob3I+PFllYXI+MjAwOTwvWWVhcj48
SURUZXh0Pklzb2xhdGlvbiBvZiBmdW5jdGlvbmFsbHkgZGlzdGluY3QgbWVzZW5jaHltYWwgc3Rl
bSBjZWxsIHN1YnNldHMgdXNpbmcgYW50aWJvZGllcyBhZ2FpbnN0IENENTYsIENEMjcxLCBhbmQg
bWVzZW5jaHltYWwgc3RlbSBjZWxsIGFudGlnZW4tMTwvSURUZXh0PjxEaXNwbGF5VGV4dD4oPHN0
eWxlIGZhY2U9Iml0YWxpYyI+NTc8L3N0eWxlPik8L0Rpc3BsYXlUZXh0PjxyZWNvcmQ+PHVybHM+
PHJlbGF0ZWQtdXJscz48dXJsPmh0dHA6Ly9keC5kb2kub3JnLzEwLjMzMjQvaGFlbWF0b2wuMTM3
NDA8L3VybD48L3JlbGF0ZWQtdXJscz48L3VybHM+PGlzYm4+MDM5MC02MDc4IChQcmludCkxNTky
LTg3MjEgKEVsZWN0cm9uaWMpPC9pc2JuPjx0aXRsZXM+PHRpdGxlPklzb2xhdGlvbiBvZiBmdW5j
dGlvbmFsbHkgZGlzdGluY3QgbWVzZW5jaHltYWwgc3RlbSBjZWxsIHN1YnNldHMgdXNpbmcgYW50
aWJvZGllcyBhZ2FpbnN0IENENTYsIENEMjcxLCBhbmQgbWVzZW5jaHltYWwgc3RlbSBjZWxsIGFu
dGlnZW4tMTwvdGl0bGU+PHNlY29uZGFyeS10aXRsZT5IYWVtYXRvbG9naWNhPC9zZWNvbmRhcnkt
dGl0bGU+PC90aXRsZXM+PHBhZ2VzPjE3My04NDwvcGFnZXM+PG51bWJlcj4yPC9udW1iZXI+PGNv
bnRyaWJ1dG9ycz48YXV0aG9ycz48YXV0aG9yPkJhdHR1bGEsIFYuIEwuPC9hdXRob3I+PGF1dGhv
cj5UcmVtbCwgUy48L2F1dGhvcj48YXV0aG9yPkJhcmVpc3MsIFAuIE0uPC9hdXRob3I+PGF1dGhv
cj5HaWVzZWtlLCBGLjwvYXV0aG9yPjxhdXRob3I+Um9lbG9mcywgSC48L2F1dGhvcj48YXV0aG9y
PmRlIFp3YXJ0LCBQLjwvYXV0aG9yPjxhdXRob3I+TcO8bGxlciwgSS48L2F1dGhvcj48YXV0aG9y
PlNjaGV3ZSwgQi48L2F1dGhvcj48YXV0aG9yPlNrdXRlbGxhLCBULjwvYXV0aG9yPjxhdXRob3I+
RmliYmUsIFcuIEUuPC9hdXRob3I+PGF1dGhvcj5LYW56LCBMLjwvYXV0aG9yPjxhdXRob3I+QsO8
aHJpbmcsIEguIEouPC9hdXRob3I+PC9hdXRob3JzPjwvY29udHJpYnV0b3JzPjxsYW5ndWFnZT5l
bmc8L2xhbmd1YWdlPjxhZGRlZC1kYXRlIGZvcm1hdD0idXRjIj4xNTM5NjE5MDQ3PC9hZGRlZC1k
YXRlPjxyZWYtdHlwZSBuYW1lPSJKb3VybmFsIEFydGljbGUiPjE3PC9yZWYtdHlwZT48YXV0aC1h
ZGRyZXNzPlVuaXZlcnNpdHkgQ2xpbmljIG9mIFTDvGJpbmdlbiwgRGVwYXJ0bWVudCBvZiBJbnRl
cm5hbCBNZWRpY2luZSBJSSwgRGl2aXNpb24gb2YgSGVtYXRvbG9neSwgT25jb2xvZ3ksIGFuZCBJ
bW11bm9sb2d5LCBUw7xiaW5nZW5Vbml2ZXJzaXR5IG9mIFTDvGJpbmdlbiwgSW5zdGl0dXRlIG9m
IEFuYXRvbXksIERlcGFydG1lbnQgb2YgRXhwZXJpbWVudGFsIEVtYnJ5b2xvZ3ksIERpdmlzaW9u
IG9mIFRpc3N1ZSBFbmdpbmVlcmluZywgVMO8YmluZ2VuVW5pdmVyc2l0eSBDbGluaWMgb2YgVMO8
YmluZ2VuLCBDaGlsZHJlbuKAmXMgSG9zcGl0YWwsIERlcGFydG1lbnQgb2YgR2VuZXJhbCBQZWRp
YXRyaWNzLCBEaXZpc2lvbiBvZiBIZW1hdG9sb2d5IGFuZCBPbmNvbG9neSwgVMO8YmluZ2VuTGVp
ZGVuIFVuaXZlcnNpdHkgTWVkaWNhbCBDZW50ZXIsIERlcGFydG1lbnQgb2YgSW1tdW5vaGVtYXRv
bG9neSBhbmQgQmxvb2QgVHJhbnNmdXNpb24sIENlbnRlciBmb3IgU3RlbSBDZWxsIFRoZXJhcHks
IExlaWRlbiwgVGhlIE5ldGhlcmxhbmRzIGFuZEhvc3BpdGFsIGZvciBXb3JrZXJzIENvbXBlbnNh
dGlvbiBUw7xiaW5nZW4sIERlcGFydG1lbnQgb2YgT3J0aG9wZWRpYyBTdXJnZXJ5LCBUw7xiaW5n
ZW4sIEdlcm1hbnk8L2F1dGgtYWRkcmVzcz48ZGF0ZXM+PHllYXI+MjAwOTwveWVhcj48L2RhdGVz
PjxyZWMtbnVtYmVyPjQ1NzwvcmVjLW51bWJlcj48bGFzdC11cGRhdGVkLWRhdGUgZm9ybWF0PSJ1
dGMiPjE1Mzk2MTkwNDc8L2xhc3QtdXBkYXRlZC1kYXRlPjxhY2Nlc3Npb24tbnVtPjE5MDY2MzMz
PC9hY2Nlc3Npb24tbnVtPjxlbGVjdHJvbmljLXJlc291cmNlLW51bT4xMC4zMzI0L2hhZW1hdG9s
LjEzNzQwPC9lbGVjdHJvbmljLXJlc291cmNlLW51bT48dm9sdW1lPjk0PC92b2x1bWU+PC9yZWNv
cmQ+PC9DaXRlPjwvRW5kTm90ZT4A
</w:fldData>
        </w:fldChar>
      </w:r>
      <w:r w:rsidR="003019A0">
        <w:rPr>
          <w:sz w:val="24"/>
          <w:szCs w:val="24"/>
        </w:rPr>
        <w:instrText xml:space="preserve"> ADDIN EN.CITE </w:instrText>
      </w:r>
      <w:r w:rsidR="003019A0">
        <w:rPr>
          <w:sz w:val="24"/>
          <w:szCs w:val="24"/>
        </w:rPr>
        <w:fldChar w:fldCharType="begin">
          <w:fldData xml:space="preserve">PEVuZE5vdGU+PENpdGU+PEF1dGhvcj5CYXR0dWxhPC9BdXRob3I+PFllYXI+MjAwOTwvWWVhcj48
SURUZXh0Pklzb2xhdGlvbiBvZiBmdW5jdGlvbmFsbHkgZGlzdGluY3QgbWVzZW5jaHltYWwgc3Rl
bSBjZWxsIHN1YnNldHMgdXNpbmcgYW50aWJvZGllcyBhZ2FpbnN0IENENTYsIENEMjcxLCBhbmQg
bWVzZW5jaHltYWwgc3RlbSBjZWxsIGFudGlnZW4tMTwvSURUZXh0PjxEaXNwbGF5VGV4dD4oPHN0
eWxlIGZhY2U9Iml0YWxpYyI+NTc8L3N0eWxlPik8L0Rpc3BsYXlUZXh0PjxyZWNvcmQ+PHVybHM+
PHJlbGF0ZWQtdXJscz48dXJsPmh0dHA6Ly9keC5kb2kub3JnLzEwLjMzMjQvaGFlbWF0b2wuMTM3
NDA8L3VybD48L3JlbGF0ZWQtdXJscz48L3VybHM+PGlzYm4+MDM5MC02MDc4IChQcmludCkxNTky
LTg3MjEgKEVsZWN0cm9uaWMpPC9pc2JuPjx0aXRsZXM+PHRpdGxlPklzb2xhdGlvbiBvZiBmdW5j
dGlvbmFsbHkgZGlzdGluY3QgbWVzZW5jaHltYWwgc3RlbSBjZWxsIHN1YnNldHMgdXNpbmcgYW50
aWJvZGllcyBhZ2FpbnN0IENENTYsIENEMjcxLCBhbmQgbWVzZW5jaHltYWwgc3RlbSBjZWxsIGFu
dGlnZW4tMTwvdGl0bGU+PHNlY29uZGFyeS10aXRsZT5IYWVtYXRvbG9naWNhPC9zZWNvbmRhcnkt
dGl0bGU+PC90aXRsZXM+PHBhZ2VzPjE3My04NDwvcGFnZXM+PG51bWJlcj4yPC9udW1iZXI+PGNv
bnRyaWJ1dG9ycz48YXV0aG9ycz48YXV0aG9yPkJhdHR1bGEsIFYuIEwuPC9hdXRob3I+PGF1dGhv
cj5UcmVtbCwgUy48L2F1dGhvcj48YXV0aG9yPkJhcmVpc3MsIFAuIE0uPC9hdXRob3I+PGF1dGhv
cj5HaWVzZWtlLCBGLjwvYXV0aG9yPjxhdXRob3I+Um9lbG9mcywgSC48L2F1dGhvcj48YXV0aG9y
PmRlIFp3YXJ0LCBQLjwvYXV0aG9yPjxhdXRob3I+TcO8bGxlciwgSS48L2F1dGhvcj48YXV0aG9y
PlNjaGV3ZSwgQi48L2F1dGhvcj48YXV0aG9yPlNrdXRlbGxhLCBULjwvYXV0aG9yPjxhdXRob3I+
RmliYmUsIFcuIEUuPC9hdXRob3I+PGF1dGhvcj5LYW56LCBMLjwvYXV0aG9yPjxhdXRob3I+QsO8
aHJpbmcsIEguIEouPC9hdXRob3I+PC9hdXRob3JzPjwvY29udHJpYnV0b3JzPjxsYW5ndWFnZT5l
bmc8L2xhbmd1YWdlPjxhZGRlZC1kYXRlIGZvcm1hdD0idXRjIj4xNTM5NjE5MDQ3PC9hZGRlZC1k
YXRlPjxyZWYtdHlwZSBuYW1lPSJKb3VybmFsIEFydGljbGUiPjE3PC9yZWYtdHlwZT48YXV0aC1h
ZGRyZXNzPlVuaXZlcnNpdHkgQ2xpbmljIG9mIFTDvGJpbmdlbiwgRGVwYXJ0bWVudCBvZiBJbnRl
cm5hbCBNZWRpY2luZSBJSSwgRGl2aXNpb24gb2YgSGVtYXRvbG9neSwgT25jb2xvZ3ksIGFuZCBJ
bW11bm9sb2d5LCBUw7xiaW5nZW5Vbml2ZXJzaXR5IG9mIFTDvGJpbmdlbiwgSW5zdGl0dXRlIG9m
IEFuYXRvbXksIERlcGFydG1lbnQgb2YgRXhwZXJpbWVudGFsIEVtYnJ5b2xvZ3ksIERpdmlzaW9u
IG9mIFRpc3N1ZSBFbmdpbmVlcmluZywgVMO8YmluZ2VuVW5pdmVyc2l0eSBDbGluaWMgb2YgVMO8
YmluZ2VuLCBDaGlsZHJlbuKAmXMgSG9zcGl0YWwsIERlcGFydG1lbnQgb2YgR2VuZXJhbCBQZWRp
YXRyaWNzLCBEaXZpc2lvbiBvZiBIZW1hdG9sb2d5IGFuZCBPbmNvbG9neSwgVMO8YmluZ2VuTGVp
ZGVuIFVuaXZlcnNpdHkgTWVkaWNhbCBDZW50ZXIsIERlcGFydG1lbnQgb2YgSW1tdW5vaGVtYXRv
bG9neSBhbmQgQmxvb2QgVHJhbnNmdXNpb24sIENlbnRlciBmb3IgU3RlbSBDZWxsIFRoZXJhcHks
IExlaWRlbiwgVGhlIE5ldGhlcmxhbmRzIGFuZEhvc3BpdGFsIGZvciBXb3JrZXJzIENvbXBlbnNh
dGlvbiBUw7xiaW5nZW4sIERlcGFydG1lbnQgb2YgT3J0aG9wZWRpYyBTdXJnZXJ5LCBUw7xiaW5n
ZW4sIEdlcm1hbnk8L2F1dGgtYWRkcmVzcz48ZGF0ZXM+PHllYXI+MjAwOTwveWVhcj48L2RhdGVz
PjxyZWMtbnVtYmVyPjQ1NzwvcmVjLW51bWJlcj48bGFzdC11cGRhdGVkLWRhdGUgZm9ybWF0PSJ1
dGMiPjE1Mzk2MTkwNDc8L2xhc3QtdXBkYXRlZC1kYXRlPjxhY2Nlc3Npb24tbnVtPjE5MDY2MzMz
PC9hY2Nlc3Npb24tbnVtPjxlbGVjdHJvbmljLXJlc291cmNlLW51bT4xMC4zMzI0L2hhZW1hdG9s
LjEzNzQwPC9lbGVjdHJvbmljLXJlc291cmNlLW51bT48dm9sdW1lPjk0PC92b2x1bWU+PC9yZWNv
cmQ+PC9DaXRlPjwvRW5kTm90ZT4A
</w:fldData>
        </w:fldChar>
      </w:r>
      <w:r w:rsidR="003019A0">
        <w:rPr>
          <w:sz w:val="24"/>
          <w:szCs w:val="24"/>
        </w:rPr>
        <w:instrText xml:space="preserve"> ADDIN EN.CITE.DATA </w:instrText>
      </w:r>
      <w:r w:rsidR="003019A0">
        <w:rPr>
          <w:sz w:val="24"/>
          <w:szCs w:val="24"/>
        </w:rPr>
      </w:r>
      <w:r w:rsidR="003019A0">
        <w:rPr>
          <w:sz w:val="24"/>
          <w:szCs w:val="24"/>
        </w:rPr>
        <w:fldChar w:fldCharType="end"/>
      </w:r>
      <w:r w:rsidR="00572BCF">
        <w:rPr>
          <w:sz w:val="24"/>
          <w:szCs w:val="24"/>
        </w:rPr>
      </w:r>
      <w:r w:rsidR="00572BCF">
        <w:rPr>
          <w:sz w:val="24"/>
          <w:szCs w:val="24"/>
        </w:rPr>
        <w:fldChar w:fldCharType="separate"/>
      </w:r>
      <w:r w:rsidR="003019A0">
        <w:rPr>
          <w:noProof/>
          <w:sz w:val="24"/>
          <w:szCs w:val="24"/>
        </w:rPr>
        <w:t>(</w:t>
      </w:r>
      <w:r w:rsidR="003019A0" w:rsidRPr="003019A0">
        <w:rPr>
          <w:i/>
          <w:noProof/>
          <w:sz w:val="24"/>
          <w:szCs w:val="24"/>
        </w:rPr>
        <w:t>57</w:t>
      </w:r>
      <w:r w:rsidR="003019A0">
        <w:rPr>
          <w:noProof/>
          <w:sz w:val="24"/>
          <w:szCs w:val="24"/>
        </w:rPr>
        <w:t>)</w:t>
      </w:r>
      <w:r w:rsidR="00572BCF">
        <w:rPr>
          <w:sz w:val="24"/>
          <w:szCs w:val="24"/>
        </w:rPr>
        <w:fldChar w:fldCharType="end"/>
      </w:r>
      <w:r w:rsidR="00572BCF">
        <w:rPr>
          <w:sz w:val="24"/>
          <w:szCs w:val="24"/>
        </w:rPr>
        <w:t xml:space="preserve"> and SSEA-4 </w:t>
      </w:r>
      <w:r w:rsidR="00572BCF">
        <w:rPr>
          <w:sz w:val="24"/>
          <w:szCs w:val="24"/>
        </w:rPr>
        <w:fldChar w:fldCharType="begin"/>
      </w:r>
      <w:r w:rsidR="003019A0">
        <w:rPr>
          <w:sz w:val="24"/>
          <w:szCs w:val="24"/>
        </w:rPr>
        <w:instrText xml:space="preserve"> ADDIN EN.CITE &lt;EndNote&gt;&lt;Cite&gt;&lt;Author&gt;Gang&lt;/Author&gt;&lt;Year&gt;2006&lt;/Year&gt;&lt;IDText&gt;SSEA-4 identifies mesenchymal stem cells from bone marrow&lt;/IDText&gt;&lt;DisplayText&gt;(&lt;style face="italic"&gt;58&lt;/style&gt;)&lt;/DisplayText&gt;&lt;record&gt;&lt;urls&gt;&lt;related-urls&gt;&lt;url&gt;https://doi.org/10.1182/blood-2005-11-010504&lt;/url&gt;&lt;/related-urls&gt;&lt;/urls&gt;&lt;isbn&gt;0006-4971&lt;/isbn&gt;&lt;titles&gt;&lt;title&gt;SSEA-4 identifies mesenchymal stem cells from bone marrow&lt;/title&gt;&lt;secondary-title&gt;Blood&lt;/secondary-title&gt;&lt;/titles&gt;&lt;pages&gt;1743-1751&lt;/pages&gt;&lt;number&gt;4&lt;/number&gt;&lt;access-date&gt;6/1/2020&lt;/access-date&gt;&lt;contributors&gt;&lt;authors&gt;&lt;author&gt;Gang, Eun J.&lt;/author&gt;&lt;author&gt;Bosnakovski, Darko&lt;/author&gt;&lt;author&gt;Figueiredo, Camila A.&lt;/author&gt;&lt;author&gt;Visser, Jan W.&lt;/author&gt;&lt;author&gt;Perlingeiro, Rita C. R.&lt;/author&gt;&lt;/authors&gt;&lt;/contributors&gt;&lt;added-date format="utc"&gt;1591034476&lt;/added-date&gt;&lt;ref-type name="Journal Article"&gt;17&lt;/ref-type&gt;&lt;dates&gt;&lt;year&gt;2006&lt;/year&gt;&lt;/dates&gt;&lt;rec-number&gt;746&lt;/rec-number&gt;&lt;last-updated-date format="utc"&gt;1591034476&lt;/last-updated-date&gt;&lt;electronic-resource-num&gt;10.1182/blood-2005-11-010504&lt;/electronic-resource-num&gt;&lt;volume&gt;109&lt;/volume&gt;&lt;/record&gt;&lt;/Cite&gt;&lt;/EndNote&gt;</w:instrText>
      </w:r>
      <w:r w:rsidR="00572BCF">
        <w:rPr>
          <w:sz w:val="24"/>
          <w:szCs w:val="24"/>
        </w:rPr>
        <w:fldChar w:fldCharType="separate"/>
      </w:r>
      <w:r w:rsidR="003019A0">
        <w:rPr>
          <w:noProof/>
          <w:sz w:val="24"/>
          <w:szCs w:val="24"/>
        </w:rPr>
        <w:t>(</w:t>
      </w:r>
      <w:r w:rsidR="003019A0" w:rsidRPr="003019A0">
        <w:rPr>
          <w:i/>
          <w:noProof/>
          <w:sz w:val="24"/>
          <w:szCs w:val="24"/>
        </w:rPr>
        <w:t>58</w:t>
      </w:r>
      <w:r w:rsidR="003019A0">
        <w:rPr>
          <w:noProof/>
          <w:sz w:val="24"/>
          <w:szCs w:val="24"/>
        </w:rPr>
        <w:t>)</w:t>
      </w:r>
      <w:r w:rsidR="00572BCF">
        <w:rPr>
          <w:sz w:val="24"/>
          <w:szCs w:val="24"/>
        </w:rPr>
        <w:fldChar w:fldCharType="end"/>
      </w:r>
      <w:r w:rsidR="00572BCF">
        <w:rPr>
          <w:sz w:val="24"/>
          <w:szCs w:val="24"/>
        </w:rPr>
        <w:t>)</w:t>
      </w:r>
      <w:r>
        <w:rPr>
          <w:sz w:val="24"/>
          <w:szCs w:val="24"/>
        </w:rPr>
        <w:t xml:space="preserve">, were </w:t>
      </w:r>
      <w:r w:rsidR="00572BCF">
        <w:rPr>
          <w:sz w:val="24"/>
          <w:szCs w:val="24"/>
        </w:rPr>
        <w:t xml:space="preserve">not </w:t>
      </w:r>
      <w:r>
        <w:rPr>
          <w:sz w:val="24"/>
          <w:szCs w:val="24"/>
        </w:rPr>
        <w:t>adopted</w:t>
      </w:r>
      <w:r w:rsidR="008B508C">
        <w:rPr>
          <w:sz w:val="24"/>
          <w:szCs w:val="24"/>
        </w:rPr>
        <w:t xml:space="preserve"> in any of the studies we analyz</w:t>
      </w:r>
      <w:r>
        <w:rPr>
          <w:sz w:val="24"/>
          <w:szCs w:val="24"/>
        </w:rPr>
        <w:t>ed</w:t>
      </w:r>
      <w:r w:rsidR="00A8079B">
        <w:rPr>
          <w:sz w:val="24"/>
          <w:szCs w:val="24"/>
        </w:rPr>
        <w:t xml:space="preserve">. </w:t>
      </w:r>
      <w:r>
        <w:rPr>
          <w:sz w:val="24"/>
          <w:szCs w:val="24"/>
        </w:rPr>
        <w:t xml:space="preserve"> </w:t>
      </w:r>
      <w:r w:rsidR="00572BCF">
        <w:rPr>
          <w:sz w:val="24"/>
          <w:szCs w:val="24"/>
        </w:rPr>
        <w:t xml:space="preserve">CD146 </w:t>
      </w:r>
      <w:r w:rsidR="00572BCF">
        <w:rPr>
          <w:sz w:val="24"/>
          <w:szCs w:val="24"/>
        </w:rPr>
        <w:fldChar w:fldCharType="begin">
          <w:fldData xml:space="preserve">PEVuZE5vdGU+PENpdGU+PEF1dGhvcj5TYWNjaGV0dGk8L0F1dGhvcj48WWVhcj4yMDA3PC9ZZWFy
PjxJRFRleHQ+U2VsZi1SZW5ld2luZyBPc3Rlb3Byb2dlbml0b3JzIGluIEJvbmUgTWFycm93IFNp
bnVzb2lkcyBDYW4gT3JnYW5pemUgYSBIZW1hdG9wb2lldGljIE1pY3JvZW52aXJvbm1lbnQ8L0lE
VGV4dD48RGlzcGxheVRleHQ+KDxzdHlsZSBmYWNlPSJpdGFsaWMiPjcsIDU5PC9zdHlsZT4pPC9E
aXNwbGF5VGV4dD48cmVjb3JkPjxkYXRlcz48cHViLWRhdGVzPjxkYXRlPjIwMDcvMTAvMTkvPC9k
YXRlPjwvcHViLWRhdGVzPjx5ZWFyPjIwMDc8L3llYXI+PC9kYXRlcz48a2V5d29yZHM+PGtleXdv
cmQ+Q0VMTEJJTzwva2V5d29yZD48a2V5d29yZD5TVEVNQ0VMTDwva2V5d29yZD48L2tleXdvcmRz
Pjx1cmxzPjxyZWxhdGVkLXVybHM+PC9yZWxhdGVkLXVybHM+PC91cmxzPjxpc2JuPjAwOTItODY3
NDwvaXNibj48dGl0bGVzPjx0aXRsZT5TZWxmLVJlbmV3aW5nIE9zdGVvcHJvZ2VuaXRvcnMgaW4g
Qm9uZSBNYXJyb3cgU2ludXNvaWRzIENhbiBPcmdhbml6ZSBhIEhlbWF0b3BvaWV0aWMgTWljcm9l
bnZpcm9ubWVudDwvdGl0bGU+PHNlY29uZGFyeS10aXRsZT5DZWxsPC9zZWNvbmRhcnktdGl0bGU+
PC90aXRsZXM+PHBhZ2VzPjMyNC0zMzY8L3BhZ2VzPjxudW1iZXI+MjwvbnVtYmVyPjxjb250cmli
dXRvcnM+PGF1dGhvcnM+PGF1dGhvcj5TYWNjaGV0dGksIEJlbmVkZXR0bzwvYXV0aG9yPjxhdXRo
b3I+RnVuYXJpLCBBbGVzc2lhPC9hdXRob3I+PGF1dGhvcj5NaWNoaWVuemksIFN0ZWZhbm88L2F1
dGhvcj48YXV0aG9yPkRpIENlc2FyZSwgU2lsdmlhPC9hdXRob3I+PGF1dGhvcj5QaWVyc2FudGks
IFN0ZWZhbmlhPC9hdXRob3I+PGF1dGhvcj5TYWdnaW8sIElzYWJlbGxhPC9hdXRob3I+PGF1dGhv
cj5UYWdsaWFmaWNvLCBFbnJpY288L2F1dGhvcj48YXV0aG9yPkZlcnJhcmksIFN0ZWZhbm88L2F1
dGhvcj48YXV0aG9yPlJvYmV5LCBQYW1lbGEgR2Vocm9uPC9hdXRob3I+PGF1dGhvcj5SaW1pbnVj
Y2ksIE1hcmE8L2F1dGhvcj48YXV0aG9yPkJpYW5jbywgUGFvbG88L2F1dGhvcj48L2F1dGhvcnM+
PC9jb250cmlidXRvcnM+PGFkZGVkLWRhdGUgZm9ybWF0PSJ1dGMiPjE1MTY5ODU2NTY8L2FkZGVk
LWRhdGU+PHJlZi10eXBlIG5hbWU9IkpvdXJuYWwgQXJ0aWNsZSI+MTc8L3JlZi10eXBlPjxyZWMt
bnVtYmVyPjE0NDwvcmVjLW51bWJlcj48bGFzdC11cGRhdGVkLWRhdGUgZm9ybWF0PSJ1dGMiPjE1
Mzc3MzYxMzA8L2xhc3QtdXBkYXRlZC1kYXRlPjxlbGVjdHJvbmljLXJlc291cmNlLW51bT5odHRw
czovL2RvaS5vcmcvMTAuMTAxNi9qLmNlbGwuMjAwNy4wOC4wMjU8L2VsZWN0cm9uaWMtcmVzb3Vy
Y2UtbnVtPjx2b2x1bWU+MTMxPC92b2x1bWU+PC9yZWNvcmQ+PC9DaXRlPjxDaXRlPjxBdXRob3I+
SGFya25lc3M8L0F1dGhvcj48WWVhcj4yMDE2PC9ZZWFyPjxJRFRleHQ+Q0QxNDYvTUNBTSBkZWZp
bmVzIGZ1bmN0aW9uYWxpdHkgb2YgaHVtYW4gYm9uZSBtYXJyb3cgc3Ryb21hbCBzdGVtIGNlbGwg
cG9wdWxhdGlvbnM8L0lEVGV4dD48cmVjb3JkPjxkYXRlcz48cHViLWRhdGVzPjxkYXRlPjIwMTYv
MDEvMTE8L2RhdGU+PC9wdWItZGF0ZXM+PHllYXI+MjAxNjwveWVhcj48L2RhdGVzPjx1cmxzPjxy
ZWxhdGVkLXVybHM+PHVybD5odHRwczovL2RvaS5vcmcvMTAuMTE4Ni9zMTMyODctMDE1LTAyNjYt
ejwvdXJsPjwvcmVsYXRlZC11cmxzPjwvdXJscz48aXNibj4xNzU3LTY1MTI8L2lzYm4+PHRpdGxl
cz48dGl0bGU+Q0QxNDYvTUNBTSBkZWZpbmVzIGZ1bmN0aW9uYWxpdHkgb2YgaHVtYW4gYm9uZSBt
YXJyb3cgc3Ryb21hbCBzdGVtIGNlbGwgcG9wdWxhdGlvbnM8L3RpdGxlPjxzZWNvbmRhcnktdGl0
bGU+U3RlbSBDZWxsIFJlc2VhcmNoICZhbXA7IFRoZXJhcHk8L3NlY29uZGFyeS10aXRsZT48L3Rp
dGxlcz48cGFnZXM+NDwvcGFnZXM+PG51bWJlcj4xPC9udW1iZXI+PGNvbnRyaWJ1dG9ycz48YXV0
aG9ycz48YXV0aG9yPkhhcmtuZXNzLCBMaW5kYTwvYXV0aG9yPjxhdXRob3I+WmFoZXIsIFdhbGlk
PC9hdXRob3I+PGF1dGhvcj5EaXR6ZWwsIE5pY2hvbGFzPC9hdXRob3I+PGF1dGhvcj5Jc2EsIEFk
aWJhPC9hdXRob3I+PGF1dGhvcj5LYXNzZW0sIE1vdXN0YXBoYTwvYXV0aG9yPjwvYXV0aG9ycz48
L2NvbnRyaWJ1dG9ycz48YWRkZWQtZGF0ZSBmb3JtYXQ9InV0YyI+MTU5MTAzNDQzMjwvYWRkZWQt
ZGF0ZT48cmVmLXR5cGUgbmFtZT0iSm91cm5hbCBBcnRpY2xlIj4xNzwvcmVmLXR5cGU+PHJlYy1u
dW1iZXI+NzQzPC9yZWMtbnVtYmVyPjxsYXN0LXVwZGF0ZWQtZGF0ZSBmb3JtYXQ9InV0YyI+MTU5
MTAzNDQzMjwvbGFzdC11cGRhdGVkLWRhdGU+PGVsZWN0cm9uaWMtcmVzb3VyY2UtbnVtPjEwLjEx
ODYvczEzMjg3LTAxNS0wMjY2LXo8L2VsZWN0cm9uaWMtcmVzb3VyY2UtbnVtPjx2b2x1bWU+Nzwv
dm9sdW1lPjwvcmVjb3JkPjwvQ2l0ZT48L0VuZE5vdGU+
</w:fldData>
        </w:fldChar>
      </w:r>
      <w:r w:rsidR="003019A0">
        <w:rPr>
          <w:sz w:val="24"/>
          <w:szCs w:val="24"/>
        </w:rPr>
        <w:instrText xml:space="preserve"> ADDIN EN.CITE </w:instrText>
      </w:r>
      <w:r w:rsidR="003019A0">
        <w:rPr>
          <w:sz w:val="24"/>
          <w:szCs w:val="24"/>
        </w:rPr>
        <w:fldChar w:fldCharType="begin">
          <w:fldData xml:space="preserve">PEVuZE5vdGU+PENpdGU+PEF1dGhvcj5TYWNjaGV0dGk8L0F1dGhvcj48WWVhcj4yMDA3PC9ZZWFy
PjxJRFRleHQ+U2VsZi1SZW5ld2luZyBPc3Rlb3Byb2dlbml0b3JzIGluIEJvbmUgTWFycm93IFNp
bnVzb2lkcyBDYW4gT3JnYW5pemUgYSBIZW1hdG9wb2lldGljIE1pY3JvZW52aXJvbm1lbnQ8L0lE
VGV4dD48RGlzcGxheVRleHQ+KDxzdHlsZSBmYWNlPSJpdGFsaWMiPjcsIDU5PC9zdHlsZT4pPC9E
aXNwbGF5VGV4dD48cmVjb3JkPjxkYXRlcz48cHViLWRhdGVzPjxkYXRlPjIwMDcvMTAvMTkvPC9k
YXRlPjwvcHViLWRhdGVzPjx5ZWFyPjIwMDc8L3llYXI+PC9kYXRlcz48a2V5d29yZHM+PGtleXdv
cmQ+Q0VMTEJJTzwva2V5d29yZD48a2V5d29yZD5TVEVNQ0VMTDwva2V5d29yZD48L2tleXdvcmRz
Pjx1cmxzPjxyZWxhdGVkLXVybHM+PC9yZWxhdGVkLXVybHM+PC91cmxzPjxpc2JuPjAwOTItODY3
NDwvaXNibj48dGl0bGVzPjx0aXRsZT5TZWxmLVJlbmV3aW5nIE9zdGVvcHJvZ2VuaXRvcnMgaW4g
Qm9uZSBNYXJyb3cgU2ludXNvaWRzIENhbiBPcmdhbml6ZSBhIEhlbWF0b3BvaWV0aWMgTWljcm9l
bnZpcm9ubWVudDwvdGl0bGU+PHNlY29uZGFyeS10aXRsZT5DZWxsPC9zZWNvbmRhcnktdGl0bGU+
PC90aXRsZXM+PHBhZ2VzPjMyNC0zMzY8L3BhZ2VzPjxudW1iZXI+MjwvbnVtYmVyPjxjb250cmli
dXRvcnM+PGF1dGhvcnM+PGF1dGhvcj5TYWNjaGV0dGksIEJlbmVkZXR0bzwvYXV0aG9yPjxhdXRo
b3I+RnVuYXJpLCBBbGVzc2lhPC9hdXRob3I+PGF1dGhvcj5NaWNoaWVuemksIFN0ZWZhbm88L2F1
dGhvcj48YXV0aG9yPkRpIENlc2FyZSwgU2lsdmlhPC9hdXRob3I+PGF1dGhvcj5QaWVyc2FudGks
IFN0ZWZhbmlhPC9hdXRob3I+PGF1dGhvcj5TYWdnaW8sIElzYWJlbGxhPC9hdXRob3I+PGF1dGhv
cj5UYWdsaWFmaWNvLCBFbnJpY288L2F1dGhvcj48YXV0aG9yPkZlcnJhcmksIFN0ZWZhbm88L2F1
dGhvcj48YXV0aG9yPlJvYmV5LCBQYW1lbGEgR2Vocm9uPC9hdXRob3I+PGF1dGhvcj5SaW1pbnVj
Y2ksIE1hcmE8L2F1dGhvcj48YXV0aG9yPkJpYW5jbywgUGFvbG88L2F1dGhvcj48L2F1dGhvcnM+
PC9jb250cmlidXRvcnM+PGFkZGVkLWRhdGUgZm9ybWF0PSJ1dGMiPjE1MTY5ODU2NTY8L2FkZGVk
LWRhdGU+PHJlZi10eXBlIG5hbWU9IkpvdXJuYWwgQXJ0aWNsZSI+MTc8L3JlZi10eXBlPjxyZWMt
bnVtYmVyPjE0NDwvcmVjLW51bWJlcj48bGFzdC11cGRhdGVkLWRhdGUgZm9ybWF0PSJ1dGMiPjE1
Mzc3MzYxMzA8L2xhc3QtdXBkYXRlZC1kYXRlPjxlbGVjdHJvbmljLXJlc291cmNlLW51bT5odHRw
czovL2RvaS5vcmcvMTAuMTAxNi9qLmNlbGwuMjAwNy4wOC4wMjU8L2VsZWN0cm9uaWMtcmVzb3Vy
Y2UtbnVtPjx2b2x1bWU+MTMxPC92b2x1bWU+PC9yZWNvcmQ+PC9DaXRlPjxDaXRlPjxBdXRob3I+
SGFya25lc3M8L0F1dGhvcj48WWVhcj4yMDE2PC9ZZWFyPjxJRFRleHQ+Q0QxNDYvTUNBTSBkZWZp
bmVzIGZ1bmN0aW9uYWxpdHkgb2YgaHVtYW4gYm9uZSBtYXJyb3cgc3Ryb21hbCBzdGVtIGNlbGwg
cG9wdWxhdGlvbnM8L0lEVGV4dD48cmVjb3JkPjxkYXRlcz48cHViLWRhdGVzPjxkYXRlPjIwMTYv
MDEvMTE8L2RhdGU+PC9wdWItZGF0ZXM+PHllYXI+MjAxNjwveWVhcj48L2RhdGVzPjx1cmxzPjxy
ZWxhdGVkLXVybHM+PHVybD5odHRwczovL2RvaS5vcmcvMTAuMTE4Ni9zMTMyODctMDE1LTAyNjYt
ejwvdXJsPjwvcmVsYXRlZC11cmxzPjwvdXJscz48aXNibj4xNzU3LTY1MTI8L2lzYm4+PHRpdGxl
cz48dGl0bGU+Q0QxNDYvTUNBTSBkZWZpbmVzIGZ1bmN0aW9uYWxpdHkgb2YgaHVtYW4gYm9uZSBt
YXJyb3cgc3Ryb21hbCBzdGVtIGNlbGwgcG9wdWxhdGlvbnM8L3RpdGxlPjxzZWNvbmRhcnktdGl0
bGU+U3RlbSBDZWxsIFJlc2VhcmNoICZhbXA7IFRoZXJhcHk8L3NlY29uZGFyeS10aXRsZT48L3Rp
dGxlcz48cGFnZXM+NDwvcGFnZXM+PG51bWJlcj4xPC9udW1iZXI+PGNvbnRyaWJ1dG9ycz48YXV0
aG9ycz48YXV0aG9yPkhhcmtuZXNzLCBMaW5kYTwvYXV0aG9yPjxhdXRob3I+WmFoZXIsIFdhbGlk
PC9hdXRob3I+PGF1dGhvcj5EaXR6ZWwsIE5pY2hvbGFzPC9hdXRob3I+PGF1dGhvcj5Jc2EsIEFk
aWJhPC9hdXRob3I+PGF1dGhvcj5LYXNzZW0sIE1vdXN0YXBoYTwvYXV0aG9yPjwvYXV0aG9ycz48
L2NvbnRyaWJ1dG9ycz48YWRkZWQtZGF0ZSBmb3JtYXQ9InV0YyI+MTU5MTAzNDQzMjwvYWRkZWQt
ZGF0ZT48cmVmLXR5cGUgbmFtZT0iSm91cm5hbCBBcnRpY2xlIj4xNzwvcmVmLXR5cGU+PHJlYy1u
dW1iZXI+NzQzPC9yZWMtbnVtYmVyPjxsYXN0LXVwZGF0ZWQtZGF0ZSBmb3JtYXQ9InV0YyI+MTU5
MTAzNDQzMjwvbGFzdC11cGRhdGVkLWRhdGU+PGVsZWN0cm9uaWMtcmVzb3VyY2UtbnVtPjEwLjEx
ODYvczEzMjg3LTAxNS0wMjY2LXo8L2VsZWN0cm9uaWMtcmVzb3VyY2UtbnVtPjx2b2x1bWU+Nzwv
dm9sdW1lPjwvcmVjb3JkPjwvQ2l0ZT48L0VuZE5vdGU+
</w:fldData>
        </w:fldChar>
      </w:r>
      <w:r w:rsidR="003019A0">
        <w:rPr>
          <w:sz w:val="24"/>
          <w:szCs w:val="24"/>
        </w:rPr>
        <w:instrText xml:space="preserve"> ADDIN EN.CITE.DATA </w:instrText>
      </w:r>
      <w:r w:rsidR="003019A0">
        <w:rPr>
          <w:sz w:val="24"/>
          <w:szCs w:val="24"/>
        </w:rPr>
      </w:r>
      <w:r w:rsidR="003019A0">
        <w:rPr>
          <w:sz w:val="24"/>
          <w:szCs w:val="24"/>
        </w:rPr>
        <w:fldChar w:fldCharType="end"/>
      </w:r>
      <w:r w:rsidR="00572BCF">
        <w:rPr>
          <w:sz w:val="24"/>
          <w:szCs w:val="24"/>
        </w:rPr>
      </w:r>
      <w:r w:rsidR="00572BCF">
        <w:rPr>
          <w:sz w:val="24"/>
          <w:szCs w:val="24"/>
        </w:rPr>
        <w:fldChar w:fldCharType="separate"/>
      </w:r>
      <w:r w:rsidR="003019A0">
        <w:rPr>
          <w:noProof/>
          <w:sz w:val="24"/>
          <w:szCs w:val="24"/>
        </w:rPr>
        <w:t>(</w:t>
      </w:r>
      <w:r w:rsidR="003019A0" w:rsidRPr="003019A0">
        <w:rPr>
          <w:i/>
          <w:noProof/>
          <w:sz w:val="24"/>
          <w:szCs w:val="24"/>
        </w:rPr>
        <w:t>7, 59</w:t>
      </w:r>
      <w:r w:rsidR="003019A0">
        <w:rPr>
          <w:noProof/>
          <w:sz w:val="24"/>
          <w:szCs w:val="24"/>
        </w:rPr>
        <w:t>)</w:t>
      </w:r>
      <w:r w:rsidR="00572BCF">
        <w:rPr>
          <w:sz w:val="24"/>
          <w:szCs w:val="24"/>
        </w:rPr>
        <w:fldChar w:fldCharType="end"/>
      </w:r>
      <w:r w:rsidR="00572BCF">
        <w:rPr>
          <w:sz w:val="24"/>
          <w:szCs w:val="24"/>
        </w:rPr>
        <w:t xml:space="preserve"> and </w:t>
      </w:r>
      <w:r>
        <w:rPr>
          <w:sz w:val="24"/>
          <w:szCs w:val="24"/>
        </w:rPr>
        <w:t xml:space="preserve">STRO-1 expression </w:t>
      </w:r>
      <w:r w:rsidR="00572BCF">
        <w:rPr>
          <w:sz w:val="24"/>
          <w:szCs w:val="24"/>
        </w:rPr>
        <w:t xml:space="preserve">were each </w:t>
      </w:r>
      <w:r>
        <w:rPr>
          <w:sz w:val="24"/>
          <w:szCs w:val="24"/>
        </w:rPr>
        <w:t>reported in two studies</w:t>
      </w:r>
      <w:r w:rsidR="00F2753D">
        <w:rPr>
          <w:sz w:val="24"/>
          <w:szCs w:val="24"/>
        </w:rPr>
        <w:t xml:space="preserve"> </w:t>
      </w:r>
      <w:r w:rsidR="00F2753D">
        <w:rPr>
          <w:sz w:val="24"/>
          <w:szCs w:val="24"/>
        </w:rPr>
        <w:fldChar w:fldCharType="begin">
          <w:fldData xml:space="preserve">PEVuZE5vdGU+PENpdGU+PEF1dGhvcj5DaG88L0F1dGhvcj48WWVhcj4yMDEzPC9ZZWFyPjxJRFRl
eHQ+QXV0b2xvZ291cyBhZGlwb3NlIHRpc3N1ZS1kZXJpdmVkIHN0ZW0gY2VsbHMgZm9yIHRoZSB0
cmVhdG1lbnQgb2YgQ3JvaG4mYXBvcztzIGZpc3R1bGE6IGEgcGhhc2UgSSBjbGluaWNhbCBzdHVk
eTwvSURUZXh0PjxEaXNwbGF5VGV4dD4oPHN0eWxlIGZhY2U9Iml0YWxpYyI+NjAsIDYxPC9zdHls
ZT4pPC9EaXNwbGF5VGV4dD48cmVjb3JkPjxrZXl3b3Jkcz48a2V5d29yZD5BZGlwb3NlIFRpc3N1
ZS9jeXRvbG9neS8qdHJhbnNwbGFudGF0aW9uPC9rZXl3b3JkPjxrZXl3b3JkPkFkdWx0PC9rZXl3
b3JkPjxrZXl3b3JkPkNyb2huIERpc2Vhc2UvZHJ1ZyB0aGVyYXB5LypzdXJnZXJ5PC9rZXl3b3Jk
PjxrZXl3b3JkPkZlbWFsZTwva2V5d29yZD48a2V5d29yZD5IdW1hbnM8L2tleXdvcmQ+PGtleXdv
cmQ+TWFsZTwva2V5d29yZD48a2V5d29yZD5NZXNlbmNoeW1hbCBTdGVtIENlbGwgVHJhbnNwbGFu
dGF0aW9uLyptZXRob2RzPC9rZXl3b3JkPjxrZXl3b3JkPlJlY3RhbCBGaXN0dWxhL2RydWcgdGhl
cmFweS8qc3VyZ2VyeTwva2V5d29yZD48a2V5d29yZD5UcmVhdG1lbnQgT3V0Y29tZTwva2V5d29y
ZD48L2tleXdvcmRzPjxpc2JuPjA5NjMtNjg5NzwvaXNibj48dGl0bGVzPjx0aXRsZT5BdXRvbG9n
b3VzIGFkaXBvc2UgdGlzc3VlLWRlcml2ZWQgc3RlbSBjZWxscyBmb3IgdGhlIHRyZWF0bWVudCBv
ZiBDcm9obiZhcG9zO3MgZmlzdHVsYTogYSBwaGFzZSBJIGNsaW5pY2FsIHN0dWR5PC90aXRsZT48
c2Vjb25kYXJ5LXRpdGxlPkNlbGwgVHJhbnNwbGFudDwvc2Vjb25kYXJ5LXRpdGxlPjwvdGl0bGVz
PjxwYWdlcz4yNzktODU8L3BhZ2VzPjxudW1iZXI+MjwvbnVtYmVyPjxjb250cmlidXRvcnM+PGF1
dGhvcnM+PGF1dGhvcj5DaG8sIFkuIEIuPC9hdXRob3I+PGF1dGhvcj5MZWUsIFcuIFkuPC9hdXRo
b3I+PGF1dGhvcj5QYXJrLCBLLiBKLjwvYXV0aG9yPjxhdXRob3I+S2ltLCBNLjwvYXV0aG9yPjxh
dXRob3I+WW9vLCBILiBXLjwvYXV0aG9yPjxhdXRob3I+WXUsIEMuIFMuPC9hdXRob3I+PC9hdXRo
b3JzPjwvY29udHJpYnV0b3JzPjxlZGl0aW9uPjIwMTIvMDkvMjY8L2VkaXRpb24+PGxhbmd1YWdl
PmVuZzwvbGFuZ3VhZ2U+PGFkZGVkLWRhdGUgZm9ybWF0PSJ1dGMiPjE1ODcyOTE3MDg8L2FkZGVk
LWRhdGU+PHJlZi10eXBlIG5hbWU9IkpvdXJuYWwgQXJ0aWNsZSI+MTc8L3JlZi10eXBlPjxhdXRo
LWFkZHJlc3M+RGVwYXJ0bWVudCBvZiBTdXJnZXJ5LCBTYW1zdW5nIE1lZGljYWwgQ2VudGVyLCBT
dW5na3l1bmt3YW4gVW5pdmVyc2l0eSBTY2hvb2wgb2YgTWVkaWNpbmUsIFNlb3VsLCBLb3JlYS48
L2F1dGgtYWRkcmVzcz48ZGF0ZXM+PHllYXI+MjAxMzwveWVhcj48L2RhdGVzPjxyZW1vdGUtZGF0
YWJhc2UtcHJvdmlkZXI+TkxNPC9yZW1vdGUtZGF0YWJhc2UtcHJvdmlkZXI+PHJlYy1udW1iZXI+
NjY1PC9yZWMtbnVtYmVyPjxsYXN0LXVwZGF0ZWQtZGF0ZSBmb3JtYXQ9InV0YyI+MTU4NzI5MTcw
ODwvbGFzdC11cGRhdGVkLWRhdGU+PGFjY2Vzc2lvbi1udW0+MjMwMDYzNDQ8L2FjY2Vzc2lvbi1u
dW0+PGVsZWN0cm9uaWMtcmVzb3VyY2UtbnVtPjEwLjM3MjcvMDk2MzY4OTEyeDY1NjA0NTwvZWxl
Y3Ryb25pYy1yZXNvdXJjZS1udW0+PHZvbHVtZT4yMjwvdm9sdW1lPjwvcmVjb3JkPjwvQ2l0ZT48
Q2l0ZT48QXV0aG9yPlBlcmluPC9BdXRob3I+PFllYXI+MjAxNTwvWWVhcj48SURUZXh0PkEgUGhh
c2UgSUkgRG9zZS1Fc2NhbGF0aW9uIFN0dWR5IG9mIEFsbG9nZW5laWMgTWVzZW5jaHltYWwgUHJl
Y3Vyc29yIENlbGxzIGluIFBhdGllbnRzIFdpdGggSXNjaGVtaWMgb3IgTm9uaXNjaGVtaWMgSGVh
cnQgRmFpbHVyZTwvSURUZXh0PjxyZWNvcmQ+PGRhdGVzPjxwdWItZGF0ZXM+PGRhdGU+QXVnIDI4
PC9kYXRlPjwvcHViLWRhdGVzPjx5ZWFyPjIwMTU8L3llYXI+PC9kYXRlcz48a2V5d29yZHM+PGtl
eXdvcmQ+QWdlZDwva2V5d29yZD48a2V5d29yZD5Db2hvcnQgU3R1ZGllczwva2V5d29yZD48a2V5
d29yZD5GZW1hbGU8L2tleXdvcmQ+PGtleXdvcmQ+Rm9sbG93LVVwIFN0dWRpZXM8L2tleXdvcmQ+
PGtleXdvcmQ+SGVhcnQgRmFpbHVyZS9kaWFnbm9zaXMvKmVwaWRlbWlvbG9neS8qdGhlcmFweTwv
a2V5d29yZD48a2V5d29yZD5IdW1hbnM8L2tleXdvcmQ+PGtleXdvcmQ+TWFsZTwva2V5d29yZD48
a2V5d29yZD5NZXNlbmNoeW1hbCBTdGVtIENlbGwgVHJhbnNwbGFudGF0aW9uLyptZXRob2RzPC9r
ZXl3b3JkPjxrZXl3b3JkPk1pZGRsZSBBZ2VkPC9rZXl3b3JkPjxrZXl3b3JkPk15b2NhcmRpYWwg
SXNjaGVtaWEvZGlhZ25vc2lzLyplcGlkZW1pb2xvZ3kvKnRoZXJhcHk8L2tleXdvcmQ+PGtleXdv
cmQ+VHJhbnNwbGFudGF0aW9uLCBIb21vbG9nb3VzPC9rZXl3b3JkPjxrZXl3b3JkPmhlYXJ0IGZh
aWx1cmU8L2tleXdvcmQ+PGtleXdvcmQ+aHVtYW5zPC9rZXl3b3JkPjxrZXl3b3JkPm15b2NhcmRp
YWwgaW5mYXJjdGlvbjwva2V5d29yZD48a2V5d29yZD5zdGVtIGNlbGxzPC9rZXl3b3JkPjwva2V5
d29yZHM+PGlzYm4+MDAwOS03MzMwPC9pc2JuPjx0aXRsZXM+PHRpdGxlPkEgUGhhc2UgSUkgRG9z
ZS1Fc2NhbGF0aW9uIFN0dWR5IG9mIEFsbG9nZW5laWMgTWVzZW5jaHltYWwgUHJlY3Vyc29yIENl
bGxzIGluIFBhdGllbnRzIFdpdGggSXNjaGVtaWMgb3IgTm9uaXNjaGVtaWMgSGVhcnQgRmFpbHVy
ZTwvdGl0bGU+PHNlY29uZGFyeS10aXRsZT5DaXJjIFJlczwvc2Vjb25kYXJ5LXRpdGxlPjwvdGl0
bGVzPjxwYWdlcz41NzYtODQ8L3BhZ2VzPjxudW1iZXI+NjwvbnVtYmVyPjxjb250cmlidXRvcnM+
PGF1dGhvcnM+PGF1dGhvcj5QZXJpbiwgRS4gQy48L2F1dGhvcj48YXV0aG9yPkJvcm93LCBLLiBN
LjwvYXV0aG9yPjxhdXRob3I+U2lsdmEsIEcuIFYuPC9hdXRob3I+PGF1dGhvcj5EZU1hcmlhLCBB
LiBOLjwvYXV0aG9yPjxhdXRob3I+TWFycm9xdWluLCBPLiBDLjwvYXV0aG9yPjxhdXRob3I+SHVh
bmcsIFAuIFAuPC9hdXRob3I+PGF1dGhvcj5UcmF2ZXJzZSwgSi4gSC48L2F1dGhvcj48YXV0aG9y
PktydW0sIEguPC9hdXRob3I+PGF1dGhvcj5Ta2VycmV0dCwgRC48L2F1dGhvcj48YXV0aG9yPlpo
ZW5nLCBZLjwvYXV0aG9yPjxhdXRob3I+V2lsbGVyc29uLCBKLiBULjwvYXV0aG9yPjxhdXRob3I+
SXRlc2N1LCBTLjwvYXV0aG9yPjxhdXRob3I+SGVucnksIFQuIEQuPC9hdXRob3I+PC9hdXRob3Jz
PjwvY29udHJpYnV0b3JzPjxlZGl0aW9uPjIwMTUvMDcvMDg8L2VkaXRpb24+PGxhbmd1YWdlPmVu
ZzwvbGFuZ3VhZ2U+PGFkZGVkLWRhdGUgZm9ybWF0PSJ1dGMiPjE1ODcyOTY2NzU8L2FkZGVkLWRh
dGU+PHJlZi10eXBlIG5hbWU9IkpvdXJuYWwgQXJ0aWNsZSI+MTc8L3JlZi10eXBlPjxhdXRoLWFk
ZHJlc3M+RnJvbSB0aGUgU3RlbSBDZWxsIENlbnRlciAoRS5DLlAuLCBHLlYuUy4sIFkuWi4sIEou
VC5XLiksIEFkdWx0IENhcmRpb2xvZ3kgKEUuQy5QLiwgRy5WLlMuLCBKLlQuVy4pLCBUZXhhcyBI
ZWFydCBJbnN0aXR1dGUsIEhvdXN0b24mI3hEO0Jvcm93IENvbnN1bHRpbmcgR3JvdXAsIExMQywg
QnJ5biBNYXdyLCBQQSAoSy5NLkIuKSYjeEQ7RGl2aXNpb24gb2YgQ2FyZGlvbG9neSwgU2Nob29s
IG9mIE1lZGljaW5lLCBVbml2ZXJzaXR5IG9mIENhbGlmb3JuaWEgU2FuIERpZWdvIChBLk4uRC5N
LikmI3hEO0hlYXJ0IGFuZCBWYXNjdWxhciBJbnN0aXR1dGUsIENlbnRlciBmb3IgSGVhcnQgYW5k
IFZhc2N1bGFyIFF1YWxpdHksIE91dGNvbWVzLCBhbmQgQ2xpbmljYWwgUmVzZWFyY2gsIFVuaXZl
cnNpdHkgb2YgUGl0dHNidXJnaCBNZWRpY2FsIENlbnRlciwgUEEgKE8uQy5NLikmI3hEO0hlYXJ0
IGFuZCBWYXNjdWxhciBJbnN0aXR1dGUsIFN3ZWRpc2ggTWVkaWNhbCBDZW50ZXIsIFNlYXR0bGUs
IFdBIChQLlAuSC4pJiN4RDtNaW5uZWFwb2xpcyBIZWFydCBJbnN0aXR1dGUgRm91bmRhdGlvbiwg
QWJib3R0IE5vcnRod2VzdGVybiBIb3NwaXRhbCwgTU4gKEouSC5ULikmI3hEO01vbmFzaCBVbml2
ZXJzaXR5LCBNZWxib3VybmUsIEF1c3RyYWxpYSAoSC5LLikmI3hEO01lc29ibGFzdCwgSW5jLCBO
ZXcgWW9yayAoRC5TLikmI3hEO01lc29ibGFzdCwgSW5jLCBNZWxib3VybmUsIFZpY3RvcmlhLCBB
dXN0cmFsaWEgKFMuSS4pJiN4RDthbmQgRGl2aXNpb24gb2YgQ2FyZGlvbG9neSwgQ2VkYXJzLVNp
bmFpIEhlYXJ0IEluc3RpdHV0ZSwgTG9zIEFuZ2VsZXMsIENBIChULkQuSC4pLiBlcGVyaW5AdGV4
YXNoZWFydC5vcmcuJiN4RDtGcm9tIHRoZSBTdGVtIENlbGwgQ2VudGVyIChFLkMuUC4sIEcuVi5T
LiwgWS5aLiwgSi5ULlcuKSwgQWR1bHQgQ2FyZGlvbG9neSAoRS5DLlAuLCBHLlYuUy4sIEouVC5X
LiksIFRleGFzIEhlYXJ0IEluc3RpdHV0ZSwgSG91c3RvbiYjeEQ7Qm9yb3cgQ29uc3VsdGluZyBH
cm91cCwgTExDLCBCcnluIE1hd3IsIFBBIChLLk0uQi4pJiN4RDtEaXZpc2lvbiBvZiBDYXJkaW9s
b2d5LCBTY2hvb2wgb2YgTWVkaWNpbmUsIFVuaXZlcnNpdHkgb2YgQ2FsaWZvcm5pYSBTYW4gRGll
Z28gKEEuTi5ELk0uKSYjeEQ7SGVhcnQgYW5kIFZhc2N1bGFyIEluc3RpdHV0ZSwgQ2VudGVyIGZv
ciBIZWFydCBhbmQgVmFzY3VsYXIgUXVhbGl0eSwgT3V0Y29tZXMsIGFuZCBDbGluaWNhbCBSZXNl
YXJjaCwgVW5pdmVyc2l0eSBvZiBQaXR0c2J1cmdoIE1lZGljYWwgQ2VudGVyLCBQQSAoTy5DLk0u
KSYjeEQ7SGVhcnQgYW5kIFZhc2N1bGFyIEluc3RpdHV0ZSwgU3dlZGlzaCBNZWRpY2FsIENlbnRl
ciwgU2VhdHRsZSwgV0EgKFAuUC5ILikmI3hEO01pbm5lYXBvbGlzIEhlYXJ0IEluc3RpdHV0ZSBG
b3VuZGF0aW9uLCBBYmJvdHQgTm9ydGh3ZXN0ZXJuIEhvc3BpdGFsLCBNTiAoSi5ILlQuKSYjeEQ7
TW9uYXNoIFVuaXZlcnNpdHksIE1lbGJvdXJuZSwgQXVzdHJhbGlhIChILksuKSYjeEQ7TWVzb2Js
YXN0LCBJbmMsIE5ldyBZb3JrIChELlMuKSYjeEQ7TWVzb2JsYXN0LCBJbmMsIE1lbGJvdXJuZSwg
VmljdG9yaWEsIEF1c3RyYWxpYSAoUy5JLikmI3hEO2FuZCBEaXZpc2lvbiBvZiBDYXJkaW9sb2d5
LCBDZWRhcnMtU2luYWkgSGVhcnQgSW5zdGl0dXRlLCBMb3MgQW5nZWxlcywgQ0EgKFQuRC5ILiku
PC9hdXRoLWFkZHJlc3M+PHJlbW90ZS1kYXRhYmFzZS1wcm92aWRlcj5OTE08L3JlbW90ZS1kYXRh
YmFzZS1wcm92aWRlcj48cmVjLW51bWJlcj43MDQ8L3JlYy1udW1iZXI+PGxhc3QtdXBkYXRlZC1k
YXRlIGZvcm1hdD0idXRjIj4xNTg3Mjk2Njc1PC9sYXN0LXVwZGF0ZWQtZGF0ZT48YWNjZXNzaW9u
LW51bT4yNjE0ODkzMDwvYWNjZXNzaW9uLW51bT48ZWxlY3Ryb25pYy1yZXNvdXJjZS1udW0+MTAu
MTE2MS9jaXJjcmVzYWhhLjExNS4zMDYzMzI8L2VsZWN0cm9uaWMtcmVzb3VyY2UtbnVtPjx2b2x1
bWU+MTE3PC92b2x1bWU+PC9yZWNvcmQ+PC9DaXRlPjwvRW5kTm90ZT5=
</w:fldData>
        </w:fldChar>
      </w:r>
      <w:r w:rsidR="003019A0">
        <w:rPr>
          <w:sz w:val="24"/>
          <w:szCs w:val="24"/>
        </w:rPr>
        <w:instrText xml:space="preserve"> ADDIN EN.CITE </w:instrText>
      </w:r>
      <w:r w:rsidR="003019A0">
        <w:rPr>
          <w:sz w:val="24"/>
          <w:szCs w:val="24"/>
        </w:rPr>
        <w:fldChar w:fldCharType="begin">
          <w:fldData xml:space="preserve">PEVuZE5vdGU+PENpdGU+PEF1dGhvcj5DaG88L0F1dGhvcj48WWVhcj4yMDEzPC9ZZWFyPjxJRFRl
eHQ+QXV0b2xvZ291cyBhZGlwb3NlIHRpc3N1ZS1kZXJpdmVkIHN0ZW0gY2VsbHMgZm9yIHRoZSB0
cmVhdG1lbnQgb2YgQ3JvaG4mYXBvcztzIGZpc3R1bGE6IGEgcGhhc2UgSSBjbGluaWNhbCBzdHVk
eTwvSURUZXh0PjxEaXNwbGF5VGV4dD4oPHN0eWxlIGZhY2U9Iml0YWxpYyI+NjAsIDYxPC9zdHls
ZT4pPC9EaXNwbGF5VGV4dD48cmVjb3JkPjxrZXl3b3Jkcz48a2V5d29yZD5BZGlwb3NlIFRpc3N1
ZS9jeXRvbG9neS8qdHJhbnNwbGFudGF0aW9uPC9rZXl3b3JkPjxrZXl3b3JkPkFkdWx0PC9rZXl3
b3JkPjxrZXl3b3JkPkNyb2huIERpc2Vhc2UvZHJ1ZyB0aGVyYXB5LypzdXJnZXJ5PC9rZXl3b3Jk
PjxrZXl3b3JkPkZlbWFsZTwva2V5d29yZD48a2V5d29yZD5IdW1hbnM8L2tleXdvcmQ+PGtleXdv
cmQ+TWFsZTwva2V5d29yZD48a2V5d29yZD5NZXNlbmNoeW1hbCBTdGVtIENlbGwgVHJhbnNwbGFu
dGF0aW9uLyptZXRob2RzPC9rZXl3b3JkPjxrZXl3b3JkPlJlY3RhbCBGaXN0dWxhL2RydWcgdGhl
cmFweS8qc3VyZ2VyeTwva2V5d29yZD48a2V5d29yZD5UcmVhdG1lbnQgT3V0Y29tZTwva2V5d29y
ZD48L2tleXdvcmRzPjxpc2JuPjA5NjMtNjg5NzwvaXNibj48dGl0bGVzPjx0aXRsZT5BdXRvbG9n
b3VzIGFkaXBvc2UgdGlzc3VlLWRlcml2ZWQgc3RlbSBjZWxscyBmb3IgdGhlIHRyZWF0bWVudCBv
ZiBDcm9obiZhcG9zO3MgZmlzdHVsYTogYSBwaGFzZSBJIGNsaW5pY2FsIHN0dWR5PC90aXRsZT48
c2Vjb25kYXJ5LXRpdGxlPkNlbGwgVHJhbnNwbGFudDwvc2Vjb25kYXJ5LXRpdGxlPjwvdGl0bGVz
PjxwYWdlcz4yNzktODU8L3BhZ2VzPjxudW1iZXI+MjwvbnVtYmVyPjxjb250cmlidXRvcnM+PGF1
dGhvcnM+PGF1dGhvcj5DaG8sIFkuIEIuPC9hdXRob3I+PGF1dGhvcj5MZWUsIFcuIFkuPC9hdXRo
b3I+PGF1dGhvcj5QYXJrLCBLLiBKLjwvYXV0aG9yPjxhdXRob3I+S2ltLCBNLjwvYXV0aG9yPjxh
dXRob3I+WW9vLCBILiBXLjwvYXV0aG9yPjxhdXRob3I+WXUsIEMuIFMuPC9hdXRob3I+PC9hdXRo
b3JzPjwvY29udHJpYnV0b3JzPjxlZGl0aW9uPjIwMTIvMDkvMjY8L2VkaXRpb24+PGxhbmd1YWdl
PmVuZzwvbGFuZ3VhZ2U+PGFkZGVkLWRhdGUgZm9ybWF0PSJ1dGMiPjE1ODcyOTE3MDg8L2FkZGVk
LWRhdGU+PHJlZi10eXBlIG5hbWU9IkpvdXJuYWwgQXJ0aWNsZSI+MTc8L3JlZi10eXBlPjxhdXRo
LWFkZHJlc3M+RGVwYXJ0bWVudCBvZiBTdXJnZXJ5LCBTYW1zdW5nIE1lZGljYWwgQ2VudGVyLCBT
dW5na3l1bmt3YW4gVW5pdmVyc2l0eSBTY2hvb2wgb2YgTWVkaWNpbmUsIFNlb3VsLCBLb3JlYS48
L2F1dGgtYWRkcmVzcz48ZGF0ZXM+PHllYXI+MjAxMzwveWVhcj48L2RhdGVzPjxyZW1vdGUtZGF0
YWJhc2UtcHJvdmlkZXI+TkxNPC9yZW1vdGUtZGF0YWJhc2UtcHJvdmlkZXI+PHJlYy1udW1iZXI+
NjY1PC9yZWMtbnVtYmVyPjxsYXN0LXVwZGF0ZWQtZGF0ZSBmb3JtYXQ9InV0YyI+MTU4NzI5MTcw
ODwvbGFzdC11cGRhdGVkLWRhdGU+PGFjY2Vzc2lvbi1udW0+MjMwMDYzNDQ8L2FjY2Vzc2lvbi1u
dW0+PGVsZWN0cm9uaWMtcmVzb3VyY2UtbnVtPjEwLjM3MjcvMDk2MzY4OTEyeDY1NjA0NTwvZWxl
Y3Ryb25pYy1yZXNvdXJjZS1udW0+PHZvbHVtZT4yMjwvdm9sdW1lPjwvcmVjb3JkPjwvQ2l0ZT48
Q2l0ZT48QXV0aG9yPlBlcmluPC9BdXRob3I+PFllYXI+MjAxNTwvWWVhcj48SURUZXh0PkEgUGhh
c2UgSUkgRG9zZS1Fc2NhbGF0aW9uIFN0dWR5IG9mIEFsbG9nZW5laWMgTWVzZW5jaHltYWwgUHJl
Y3Vyc29yIENlbGxzIGluIFBhdGllbnRzIFdpdGggSXNjaGVtaWMgb3IgTm9uaXNjaGVtaWMgSGVh
cnQgRmFpbHVyZTwvSURUZXh0PjxyZWNvcmQ+PGRhdGVzPjxwdWItZGF0ZXM+PGRhdGU+QXVnIDI4
PC9kYXRlPjwvcHViLWRhdGVzPjx5ZWFyPjIwMTU8L3llYXI+PC9kYXRlcz48a2V5d29yZHM+PGtl
eXdvcmQ+QWdlZDwva2V5d29yZD48a2V5d29yZD5Db2hvcnQgU3R1ZGllczwva2V5d29yZD48a2V5
d29yZD5GZW1hbGU8L2tleXdvcmQ+PGtleXdvcmQ+Rm9sbG93LVVwIFN0dWRpZXM8L2tleXdvcmQ+
PGtleXdvcmQ+SGVhcnQgRmFpbHVyZS9kaWFnbm9zaXMvKmVwaWRlbWlvbG9neS8qdGhlcmFweTwv
a2V5d29yZD48a2V5d29yZD5IdW1hbnM8L2tleXdvcmQ+PGtleXdvcmQ+TWFsZTwva2V5d29yZD48
a2V5d29yZD5NZXNlbmNoeW1hbCBTdGVtIENlbGwgVHJhbnNwbGFudGF0aW9uLyptZXRob2RzPC9r
ZXl3b3JkPjxrZXl3b3JkPk1pZGRsZSBBZ2VkPC9rZXl3b3JkPjxrZXl3b3JkPk15b2NhcmRpYWwg
SXNjaGVtaWEvZGlhZ25vc2lzLyplcGlkZW1pb2xvZ3kvKnRoZXJhcHk8L2tleXdvcmQ+PGtleXdv
cmQ+VHJhbnNwbGFudGF0aW9uLCBIb21vbG9nb3VzPC9rZXl3b3JkPjxrZXl3b3JkPmhlYXJ0IGZh
aWx1cmU8L2tleXdvcmQ+PGtleXdvcmQ+aHVtYW5zPC9rZXl3b3JkPjxrZXl3b3JkPm15b2NhcmRp
YWwgaW5mYXJjdGlvbjwva2V5d29yZD48a2V5d29yZD5zdGVtIGNlbGxzPC9rZXl3b3JkPjwva2V5
d29yZHM+PGlzYm4+MDAwOS03MzMwPC9pc2JuPjx0aXRsZXM+PHRpdGxlPkEgUGhhc2UgSUkgRG9z
ZS1Fc2NhbGF0aW9uIFN0dWR5IG9mIEFsbG9nZW5laWMgTWVzZW5jaHltYWwgUHJlY3Vyc29yIENl
bGxzIGluIFBhdGllbnRzIFdpdGggSXNjaGVtaWMgb3IgTm9uaXNjaGVtaWMgSGVhcnQgRmFpbHVy
ZTwvdGl0bGU+PHNlY29uZGFyeS10aXRsZT5DaXJjIFJlczwvc2Vjb25kYXJ5LXRpdGxlPjwvdGl0
bGVzPjxwYWdlcz41NzYtODQ8L3BhZ2VzPjxudW1iZXI+NjwvbnVtYmVyPjxjb250cmlidXRvcnM+
PGF1dGhvcnM+PGF1dGhvcj5QZXJpbiwgRS4gQy48L2F1dGhvcj48YXV0aG9yPkJvcm93LCBLLiBN
LjwvYXV0aG9yPjxhdXRob3I+U2lsdmEsIEcuIFYuPC9hdXRob3I+PGF1dGhvcj5EZU1hcmlhLCBB
LiBOLjwvYXV0aG9yPjxhdXRob3I+TWFycm9xdWluLCBPLiBDLjwvYXV0aG9yPjxhdXRob3I+SHVh
bmcsIFAuIFAuPC9hdXRob3I+PGF1dGhvcj5UcmF2ZXJzZSwgSi4gSC48L2F1dGhvcj48YXV0aG9y
PktydW0sIEguPC9hdXRob3I+PGF1dGhvcj5Ta2VycmV0dCwgRC48L2F1dGhvcj48YXV0aG9yPlpo
ZW5nLCBZLjwvYXV0aG9yPjxhdXRob3I+V2lsbGVyc29uLCBKLiBULjwvYXV0aG9yPjxhdXRob3I+
SXRlc2N1LCBTLjwvYXV0aG9yPjxhdXRob3I+SGVucnksIFQuIEQuPC9hdXRob3I+PC9hdXRob3Jz
PjwvY29udHJpYnV0b3JzPjxlZGl0aW9uPjIwMTUvMDcvMDg8L2VkaXRpb24+PGxhbmd1YWdlPmVu
ZzwvbGFuZ3VhZ2U+PGFkZGVkLWRhdGUgZm9ybWF0PSJ1dGMiPjE1ODcyOTY2NzU8L2FkZGVkLWRh
dGU+PHJlZi10eXBlIG5hbWU9IkpvdXJuYWwgQXJ0aWNsZSI+MTc8L3JlZi10eXBlPjxhdXRoLWFk
ZHJlc3M+RnJvbSB0aGUgU3RlbSBDZWxsIENlbnRlciAoRS5DLlAuLCBHLlYuUy4sIFkuWi4sIEou
VC5XLiksIEFkdWx0IENhcmRpb2xvZ3kgKEUuQy5QLiwgRy5WLlMuLCBKLlQuVy4pLCBUZXhhcyBI
ZWFydCBJbnN0aXR1dGUsIEhvdXN0b24mI3hEO0Jvcm93IENvbnN1bHRpbmcgR3JvdXAsIExMQywg
QnJ5biBNYXdyLCBQQSAoSy5NLkIuKSYjeEQ7RGl2aXNpb24gb2YgQ2FyZGlvbG9neSwgU2Nob29s
IG9mIE1lZGljaW5lLCBVbml2ZXJzaXR5IG9mIENhbGlmb3JuaWEgU2FuIERpZWdvIChBLk4uRC5N
LikmI3hEO0hlYXJ0IGFuZCBWYXNjdWxhciBJbnN0aXR1dGUsIENlbnRlciBmb3IgSGVhcnQgYW5k
IFZhc2N1bGFyIFF1YWxpdHksIE91dGNvbWVzLCBhbmQgQ2xpbmljYWwgUmVzZWFyY2gsIFVuaXZl
cnNpdHkgb2YgUGl0dHNidXJnaCBNZWRpY2FsIENlbnRlciwgUEEgKE8uQy5NLikmI3hEO0hlYXJ0
IGFuZCBWYXNjdWxhciBJbnN0aXR1dGUsIFN3ZWRpc2ggTWVkaWNhbCBDZW50ZXIsIFNlYXR0bGUs
IFdBIChQLlAuSC4pJiN4RDtNaW5uZWFwb2xpcyBIZWFydCBJbnN0aXR1dGUgRm91bmRhdGlvbiwg
QWJib3R0IE5vcnRod2VzdGVybiBIb3NwaXRhbCwgTU4gKEouSC5ULikmI3hEO01vbmFzaCBVbml2
ZXJzaXR5LCBNZWxib3VybmUsIEF1c3RyYWxpYSAoSC5LLikmI3hEO01lc29ibGFzdCwgSW5jLCBO
ZXcgWW9yayAoRC5TLikmI3hEO01lc29ibGFzdCwgSW5jLCBNZWxib3VybmUsIFZpY3RvcmlhLCBB
dXN0cmFsaWEgKFMuSS4pJiN4RDthbmQgRGl2aXNpb24gb2YgQ2FyZGlvbG9neSwgQ2VkYXJzLVNp
bmFpIEhlYXJ0IEluc3RpdHV0ZSwgTG9zIEFuZ2VsZXMsIENBIChULkQuSC4pLiBlcGVyaW5AdGV4
YXNoZWFydC5vcmcuJiN4RDtGcm9tIHRoZSBTdGVtIENlbGwgQ2VudGVyIChFLkMuUC4sIEcuVi5T
LiwgWS5aLiwgSi5ULlcuKSwgQWR1bHQgQ2FyZGlvbG9neSAoRS5DLlAuLCBHLlYuUy4sIEouVC5X
LiksIFRleGFzIEhlYXJ0IEluc3RpdHV0ZSwgSG91c3RvbiYjeEQ7Qm9yb3cgQ29uc3VsdGluZyBH
cm91cCwgTExDLCBCcnluIE1hd3IsIFBBIChLLk0uQi4pJiN4RDtEaXZpc2lvbiBvZiBDYXJkaW9s
b2d5LCBTY2hvb2wgb2YgTWVkaWNpbmUsIFVuaXZlcnNpdHkgb2YgQ2FsaWZvcm5pYSBTYW4gRGll
Z28gKEEuTi5ELk0uKSYjeEQ7SGVhcnQgYW5kIFZhc2N1bGFyIEluc3RpdHV0ZSwgQ2VudGVyIGZv
ciBIZWFydCBhbmQgVmFzY3VsYXIgUXVhbGl0eSwgT3V0Y29tZXMsIGFuZCBDbGluaWNhbCBSZXNl
YXJjaCwgVW5pdmVyc2l0eSBvZiBQaXR0c2J1cmdoIE1lZGljYWwgQ2VudGVyLCBQQSAoTy5DLk0u
KSYjeEQ7SGVhcnQgYW5kIFZhc2N1bGFyIEluc3RpdHV0ZSwgU3dlZGlzaCBNZWRpY2FsIENlbnRl
ciwgU2VhdHRsZSwgV0EgKFAuUC5ILikmI3hEO01pbm5lYXBvbGlzIEhlYXJ0IEluc3RpdHV0ZSBG
b3VuZGF0aW9uLCBBYmJvdHQgTm9ydGh3ZXN0ZXJuIEhvc3BpdGFsLCBNTiAoSi5ILlQuKSYjeEQ7
TW9uYXNoIFVuaXZlcnNpdHksIE1lbGJvdXJuZSwgQXVzdHJhbGlhIChILksuKSYjeEQ7TWVzb2Js
YXN0LCBJbmMsIE5ldyBZb3JrIChELlMuKSYjeEQ7TWVzb2JsYXN0LCBJbmMsIE1lbGJvdXJuZSwg
VmljdG9yaWEsIEF1c3RyYWxpYSAoUy5JLikmI3hEO2FuZCBEaXZpc2lvbiBvZiBDYXJkaW9sb2d5
LCBDZWRhcnMtU2luYWkgSGVhcnQgSW5zdGl0dXRlLCBMb3MgQW5nZWxlcywgQ0EgKFQuRC5ILiku
PC9hdXRoLWFkZHJlc3M+PHJlbW90ZS1kYXRhYmFzZS1wcm92aWRlcj5OTE08L3JlbW90ZS1kYXRh
YmFzZS1wcm92aWRlcj48cmVjLW51bWJlcj43MDQ8L3JlYy1udW1iZXI+PGxhc3QtdXBkYXRlZC1k
YXRlIGZvcm1hdD0idXRjIj4xNTg3Mjk2Njc1PC9sYXN0LXVwZGF0ZWQtZGF0ZT48YWNjZXNzaW9u
LW51bT4yNjE0ODkzMDwvYWNjZXNzaW9uLW51bT48ZWxlY3Ryb25pYy1yZXNvdXJjZS1udW0+MTAu
MTE2MS9jaXJjcmVzYWhhLjExNS4zMDYzMzI8L2VsZWN0cm9uaWMtcmVzb3VyY2UtbnVtPjx2b2x1
bWU+MTE3PC92b2x1bWU+PC9yZWNvcmQ+PC9DaXRlPjwvRW5kTm90ZT5=
</w:fldData>
        </w:fldChar>
      </w:r>
      <w:r w:rsidR="003019A0">
        <w:rPr>
          <w:sz w:val="24"/>
          <w:szCs w:val="24"/>
        </w:rPr>
        <w:instrText xml:space="preserve"> ADDIN EN.CITE.DATA </w:instrText>
      </w:r>
      <w:r w:rsidR="003019A0">
        <w:rPr>
          <w:sz w:val="24"/>
          <w:szCs w:val="24"/>
        </w:rPr>
      </w:r>
      <w:r w:rsidR="003019A0">
        <w:rPr>
          <w:sz w:val="24"/>
          <w:szCs w:val="24"/>
        </w:rPr>
        <w:fldChar w:fldCharType="end"/>
      </w:r>
      <w:r w:rsidR="00F2753D">
        <w:rPr>
          <w:sz w:val="24"/>
          <w:szCs w:val="24"/>
        </w:rPr>
      </w:r>
      <w:r w:rsidR="00F2753D">
        <w:rPr>
          <w:sz w:val="24"/>
          <w:szCs w:val="24"/>
        </w:rPr>
        <w:fldChar w:fldCharType="separate"/>
      </w:r>
      <w:r w:rsidR="003019A0">
        <w:rPr>
          <w:noProof/>
          <w:sz w:val="24"/>
          <w:szCs w:val="24"/>
        </w:rPr>
        <w:t>(</w:t>
      </w:r>
      <w:r w:rsidR="003019A0" w:rsidRPr="003019A0">
        <w:rPr>
          <w:i/>
          <w:noProof/>
          <w:sz w:val="24"/>
          <w:szCs w:val="24"/>
        </w:rPr>
        <w:t>60, 61</w:t>
      </w:r>
      <w:r w:rsidR="003019A0">
        <w:rPr>
          <w:noProof/>
          <w:sz w:val="24"/>
          <w:szCs w:val="24"/>
        </w:rPr>
        <w:t>)</w:t>
      </w:r>
      <w:r w:rsidR="00F2753D">
        <w:rPr>
          <w:sz w:val="24"/>
          <w:szCs w:val="24"/>
        </w:rPr>
        <w:fldChar w:fldCharType="end"/>
      </w:r>
      <w:r>
        <w:rPr>
          <w:sz w:val="24"/>
          <w:szCs w:val="24"/>
        </w:rPr>
        <w:t xml:space="preserve">, </w:t>
      </w:r>
      <w:r w:rsidR="00A8079B">
        <w:rPr>
          <w:sz w:val="24"/>
          <w:szCs w:val="24"/>
        </w:rPr>
        <w:t xml:space="preserve">the latter marker </w:t>
      </w:r>
      <w:r>
        <w:rPr>
          <w:sz w:val="24"/>
          <w:szCs w:val="24"/>
        </w:rPr>
        <w:t>once as a positive identifier of bone-marrow derived cells</w:t>
      </w:r>
      <w:r w:rsidR="00A8079B">
        <w:rPr>
          <w:sz w:val="24"/>
          <w:szCs w:val="24"/>
        </w:rPr>
        <w:t xml:space="preserve"> </w:t>
      </w:r>
      <w:r>
        <w:rPr>
          <w:sz w:val="24"/>
          <w:szCs w:val="24"/>
        </w:rPr>
        <w:t>and once as a negative identifier for expanded adipose-derived MSC.</w:t>
      </w:r>
      <w:r w:rsidR="00572BCF">
        <w:rPr>
          <w:sz w:val="24"/>
          <w:szCs w:val="24"/>
        </w:rPr>
        <w:t xml:space="preserve"> </w:t>
      </w:r>
      <w:r>
        <w:rPr>
          <w:sz w:val="24"/>
          <w:szCs w:val="24"/>
        </w:rPr>
        <w:t xml:space="preserve"> </w:t>
      </w:r>
    </w:p>
    <w:p w:rsidR="002E5D2C" w:rsidRPr="003D08B1" w:rsidRDefault="002E5D2C" w:rsidP="00F2544E">
      <w:pPr>
        <w:spacing w:before="120" w:line="480" w:lineRule="auto"/>
        <w:rPr>
          <w:sz w:val="24"/>
          <w:szCs w:val="24"/>
        </w:rPr>
      </w:pPr>
      <w:r w:rsidRPr="003D08B1">
        <w:rPr>
          <w:sz w:val="24"/>
          <w:szCs w:val="24"/>
        </w:rPr>
        <w:t>Considerable heterogeneity of approach was detected</w:t>
      </w:r>
      <w:r>
        <w:rPr>
          <w:sz w:val="24"/>
          <w:szCs w:val="24"/>
        </w:rPr>
        <w:t xml:space="preserve"> amongst papers reporting </w:t>
      </w:r>
      <w:r w:rsidR="00136F54">
        <w:rPr>
          <w:sz w:val="24"/>
          <w:szCs w:val="24"/>
        </w:rPr>
        <w:t xml:space="preserve">numerical </w:t>
      </w:r>
      <w:r>
        <w:rPr>
          <w:sz w:val="24"/>
          <w:szCs w:val="24"/>
        </w:rPr>
        <w:t>value</w:t>
      </w:r>
      <w:r w:rsidR="00F457E8">
        <w:rPr>
          <w:sz w:val="24"/>
          <w:szCs w:val="24"/>
        </w:rPr>
        <w:t>s</w:t>
      </w:r>
      <w:r>
        <w:rPr>
          <w:sz w:val="24"/>
          <w:szCs w:val="24"/>
        </w:rPr>
        <w:t xml:space="preserve"> for </w:t>
      </w:r>
      <w:r w:rsidR="00563A7A">
        <w:rPr>
          <w:sz w:val="24"/>
          <w:szCs w:val="24"/>
        </w:rPr>
        <w:t>characterization attributes.</w:t>
      </w:r>
      <w:r w:rsidRPr="003D08B1">
        <w:rPr>
          <w:sz w:val="24"/>
          <w:szCs w:val="24"/>
        </w:rPr>
        <w:t xml:space="preserve"> </w:t>
      </w:r>
      <w:r>
        <w:rPr>
          <w:sz w:val="24"/>
          <w:szCs w:val="24"/>
        </w:rPr>
        <w:t xml:space="preserve">The largest subset </w:t>
      </w:r>
      <w:r w:rsidR="00136F54">
        <w:rPr>
          <w:sz w:val="24"/>
          <w:szCs w:val="24"/>
        </w:rPr>
        <w:t xml:space="preserve">of studies </w:t>
      </w:r>
      <w:r>
        <w:rPr>
          <w:sz w:val="24"/>
          <w:szCs w:val="24"/>
        </w:rPr>
        <w:t>included</w:t>
      </w:r>
      <w:r w:rsidRPr="003D08B1">
        <w:rPr>
          <w:sz w:val="24"/>
          <w:szCs w:val="24"/>
        </w:rPr>
        <w:t xml:space="preserve"> average values </w:t>
      </w:r>
      <w:r>
        <w:rPr>
          <w:sz w:val="24"/>
          <w:szCs w:val="24"/>
        </w:rPr>
        <w:t>covering</w:t>
      </w:r>
      <w:r w:rsidRPr="003D08B1">
        <w:rPr>
          <w:sz w:val="24"/>
          <w:szCs w:val="24"/>
        </w:rPr>
        <w:t xml:space="preserve"> </w:t>
      </w:r>
      <w:r w:rsidRPr="003D08B1">
        <w:rPr>
          <w:sz w:val="24"/>
          <w:szCs w:val="24"/>
        </w:rPr>
        <w:lastRenderedPageBreak/>
        <w:t xml:space="preserve">only one </w:t>
      </w:r>
      <w:r w:rsidR="008B508C">
        <w:rPr>
          <w:sz w:val="24"/>
          <w:szCs w:val="24"/>
        </w:rPr>
        <w:t>characterization</w:t>
      </w:r>
      <w:r w:rsidRPr="003D08B1">
        <w:rPr>
          <w:sz w:val="24"/>
          <w:szCs w:val="24"/>
        </w:rPr>
        <w:t xml:space="preserve"> attribute</w:t>
      </w:r>
      <w:r w:rsidR="00136F54">
        <w:rPr>
          <w:sz w:val="24"/>
          <w:szCs w:val="24"/>
        </w:rPr>
        <w:t xml:space="preserve"> (viability)</w:t>
      </w:r>
      <w:r w:rsidRPr="003D08B1">
        <w:rPr>
          <w:sz w:val="24"/>
          <w:szCs w:val="24"/>
        </w:rPr>
        <w:t xml:space="preserve">, whereas </w:t>
      </w:r>
      <w:r w:rsidR="00136F54">
        <w:rPr>
          <w:sz w:val="24"/>
          <w:szCs w:val="24"/>
        </w:rPr>
        <w:t xml:space="preserve">in </w:t>
      </w:r>
      <w:r w:rsidRPr="003D08B1">
        <w:rPr>
          <w:sz w:val="24"/>
          <w:szCs w:val="24"/>
        </w:rPr>
        <w:t>the s</w:t>
      </w:r>
      <w:r>
        <w:rPr>
          <w:sz w:val="24"/>
          <w:szCs w:val="24"/>
        </w:rPr>
        <w:t>econd largest group</w:t>
      </w:r>
      <w:r w:rsidR="00136F54">
        <w:rPr>
          <w:sz w:val="24"/>
          <w:szCs w:val="24"/>
        </w:rPr>
        <w:t xml:space="preserve">, 8 studies each </w:t>
      </w:r>
      <w:r>
        <w:rPr>
          <w:sz w:val="24"/>
          <w:szCs w:val="24"/>
        </w:rPr>
        <w:t>reported 8 or 9</w:t>
      </w:r>
      <w:r w:rsidRPr="003D08B1">
        <w:rPr>
          <w:sz w:val="24"/>
          <w:szCs w:val="24"/>
        </w:rPr>
        <w:t xml:space="preserve"> attributes, and the remainder covered fewer markers. This suggests that </w:t>
      </w:r>
      <w:r w:rsidR="008B508C">
        <w:rPr>
          <w:sz w:val="24"/>
          <w:szCs w:val="24"/>
        </w:rPr>
        <w:t>characterization</w:t>
      </w:r>
      <w:r w:rsidRPr="003D08B1">
        <w:rPr>
          <w:sz w:val="24"/>
          <w:szCs w:val="24"/>
        </w:rPr>
        <w:t xml:space="preserve"> of the cell population is either undertaken thoroughly or is not seen as a priority.</w:t>
      </w:r>
      <w:r w:rsidR="00D071C1">
        <w:rPr>
          <w:sz w:val="24"/>
          <w:szCs w:val="24"/>
        </w:rPr>
        <w:t xml:space="preserve"> There was no association between the number of characterisation tests reported and the year of publication, suggesting that characterisation, or the reporting of it, is not increasing in importance over time amongst authors.</w:t>
      </w:r>
    </w:p>
    <w:p w:rsidR="002E5D2C" w:rsidRDefault="002E5D2C" w:rsidP="00F2544E">
      <w:pPr>
        <w:spacing w:before="120" w:line="480" w:lineRule="auto"/>
        <w:rPr>
          <w:b/>
          <w:i/>
          <w:sz w:val="28"/>
          <w:szCs w:val="28"/>
        </w:rPr>
      </w:pPr>
      <w:r>
        <w:rPr>
          <w:sz w:val="24"/>
          <w:szCs w:val="24"/>
        </w:rPr>
        <w:t>O</w:t>
      </w:r>
      <w:r w:rsidRPr="0056239F">
        <w:rPr>
          <w:sz w:val="24"/>
          <w:szCs w:val="24"/>
        </w:rPr>
        <w:t xml:space="preserve">nly </w:t>
      </w:r>
      <w:r w:rsidRPr="00187D9F">
        <w:rPr>
          <w:sz w:val="24"/>
          <w:szCs w:val="24"/>
        </w:rPr>
        <w:t xml:space="preserve">one </w:t>
      </w:r>
      <w:r>
        <w:rPr>
          <w:sz w:val="24"/>
          <w:szCs w:val="24"/>
        </w:rPr>
        <w:t>paper</w:t>
      </w:r>
      <w:r w:rsidRPr="0056239F">
        <w:rPr>
          <w:sz w:val="24"/>
          <w:szCs w:val="24"/>
        </w:rPr>
        <w:t xml:space="preserve"> </w:t>
      </w:r>
      <w:r>
        <w:rPr>
          <w:sz w:val="24"/>
          <w:szCs w:val="24"/>
        </w:rPr>
        <w:t xml:space="preserve">claiming compliance </w:t>
      </w:r>
      <w:r w:rsidRPr="0056239F">
        <w:rPr>
          <w:sz w:val="24"/>
          <w:szCs w:val="24"/>
        </w:rPr>
        <w:t xml:space="preserve">with the </w:t>
      </w:r>
      <w:r>
        <w:rPr>
          <w:sz w:val="24"/>
          <w:szCs w:val="24"/>
        </w:rPr>
        <w:t xml:space="preserve">surface </w:t>
      </w:r>
      <w:r w:rsidRPr="0056239F">
        <w:rPr>
          <w:sz w:val="24"/>
          <w:szCs w:val="24"/>
        </w:rPr>
        <w:t>antigen</w:t>
      </w:r>
      <w:r>
        <w:rPr>
          <w:sz w:val="24"/>
          <w:szCs w:val="24"/>
        </w:rPr>
        <w:t xml:space="preserve"> profile recommended by ISCT </w:t>
      </w:r>
      <w:r w:rsidRPr="00187D9F">
        <w:rPr>
          <w:sz w:val="24"/>
          <w:szCs w:val="24"/>
        </w:rPr>
        <w:t xml:space="preserve">provided data </w:t>
      </w:r>
      <w:r>
        <w:rPr>
          <w:sz w:val="24"/>
          <w:szCs w:val="24"/>
        </w:rPr>
        <w:t xml:space="preserve">sufficient </w:t>
      </w:r>
      <w:r w:rsidRPr="00187D9F">
        <w:rPr>
          <w:sz w:val="24"/>
          <w:szCs w:val="24"/>
        </w:rPr>
        <w:t xml:space="preserve">to confirm </w:t>
      </w:r>
      <w:r>
        <w:rPr>
          <w:sz w:val="24"/>
          <w:szCs w:val="24"/>
        </w:rPr>
        <w:t>this</w:t>
      </w:r>
      <w:r w:rsidRPr="00187D9F">
        <w:rPr>
          <w:sz w:val="24"/>
          <w:szCs w:val="24"/>
        </w:rPr>
        <w:t>.  In 10 papers</w:t>
      </w:r>
      <w:r>
        <w:rPr>
          <w:sz w:val="24"/>
          <w:szCs w:val="24"/>
        </w:rPr>
        <w:t xml:space="preserve"> claiming compliance,</w:t>
      </w:r>
      <w:r w:rsidRPr="00187D9F">
        <w:rPr>
          <w:sz w:val="24"/>
          <w:szCs w:val="24"/>
        </w:rPr>
        <w:t xml:space="preserve"> the </w:t>
      </w:r>
      <w:r>
        <w:rPr>
          <w:sz w:val="24"/>
          <w:szCs w:val="24"/>
        </w:rPr>
        <w:t xml:space="preserve">antigen </w:t>
      </w:r>
      <w:r w:rsidRPr="00187D9F">
        <w:rPr>
          <w:sz w:val="24"/>
          <w:szCs w:val="24"/>
        </w:rPr>
        <w:t>profile reported was not consistent with ISCT</w:t>
      </w:r>
      <w:r>
        <w:rPr>
          <w:sz w:val="24"/>
          <w:szCs w:val="24"/>
        </w:rPr>
        <w:t>: either the marker panel was incomplete or expression values were not consistent with the ISCT recommendation. In the other 5,</w:t>
      </w:r>
      <w:r w:rsidRPr="00187D9F">
        <w:rPr>
          <w:sz w:val="24"/>
          <w:szCs w:val="24"/>
        </w:rPr>
        <w:t xml:space="preserve"> no data were</w:t>
      </w:r>
      <w:r w:rsidRPr="0056239F">
        <w:rPr>
          <w:sz w:val="24"/>
          <w:szCs w:val="24"/>
        </w:rPr>
        <w:t xml:space="preserve"> presented t</w:t>
      </w:r>
      <w:r>
        <w:rPr>
          <w:sz w:val="24"/>
          <w:szCs w:val="24"/>
        </w:rPr>
        <w:t>o assess the stated compliance</w:t>
      </w:r>
      <w:r w:rsidRPr="0056239F">
        <w:rPr>
          <w:sz w:val="24"/>
          <w:szCs w:val="24"/>
        </w:rPr>
        <w:t>.</w:t>
      </w:r>
      <w:r>
        <w:rPr>
          <w:sz w:val="24"/>
          <w:szCs w:val="24"/>
        </w:rPr>
        <w:t xml:space="preserve"> It should be noted that whilst the ISCT minimal criteria statement for MSCs explicitly confined its application to research, the IFATS/ISCT joint statement on culture expanded adipose–derived stromal/stem cells </w:t>
      </w:r>
      <w:r>
        <w:rPr>
          <w:sz w:val="24"/>
          <w:szCs w:val="24"/>
        </w:rPr>
        <w:fldChar w:fldCharType="begin">
          <w:fldData xml:space="preserve">PEVuZE5vdGU+PENpdGU+PEF1dGhvcj5Cb3VyaW48L0F1dGhvcj48WWVhcj4yMDEzPC9ZZWFyPjxJ
RFRleHQ+U3Ryb21hbCBjZWxscyBmcm9tIHRoZSBhZGlwb3NlIHRpc3N1ZS1kZXJpdmVkIHN0cm9t
YWwgdmFzY3VsYXIgZnJhY3Rpb24gYW5kIGN1bHR1cmUgZXhwYW5kZWQgYWRpcG9zZSB0aXNzdWUt
ZGVyaXZlZCBzdHJvbWFsL3N0ZW0gY2VsbHM6IGEgam9pbnQgc3RhdGVtZW50IG9mIHRoZSBJbnRl
cm5hdGlvbmFsIEZlZGVyYXRpb24gZm9yIEFkaXBvc2UgVGhlcmFwZXV0aWNzIGFuZCBTY2llbmNl
IChJRkFUUykgYW5kIHRoZSBJbnRlcm5hdGlvbmFsIFNvY2lldHkgZm9yIENlbGx1bGFyIFRoZXJh
cHkgKElTQ1QpPC9JRFRleHQ+PERpc3BsYXlUZXh0Pig8c3R5bGUgZmFjZT0iaXRhbGljIj42Mjwv
c3R5bGU+KTwvRGlzcGxheVRleHQ+PHJlY29yZD48ZGF0ZXM+PHB1Yi1kYXRlcz48ZGF0ZT5KdW48
L2RhdGU+PC9wdWItZGF0ZXM+PHllYXI+MjAxMzwveWVhcj48L2RhdGVzPjxrZXl3b3Jkcz48a2V5
d29yZD5BZGlwb2N5dGVzL2N5dG9sb2d5PC9rZXl3b3JkPjxrZXl3b3JkPkFkaXBvc2UgVGlzc3Vl
LypjeXRvbG9neTwva2V5d29yZD48a2V5d29yZD5BbnRpZ2VucywgQ0QzNC9tZXRhYm9saXNtPC9r
ZXl3b3JkPjxrZXl3b3JkPipDZWxsIERpZmZlcmVudGlhdGlvbjwva2V5d29yZD48a2V5d29yZD4q
Q2VsbC0gYW5kIFRpc3N1ZS1CYXNlZCBUaGVyYXB5PC9rZXl3b3JkPjxrZXl3b3JkPkNlbGxzLCBD
dWx0dXJlZDwva2V5d29yZD48a2V5d29yZD5GbG93IEN5dG9tZXRyeTwva2V5d29yZD48a2V5d29y
ZD5IdW1hbnM8L2tleXdvcmQ+PGtleXdvcmQ+TWVzZW5jaHltYWwgU3Ryb21hbCBDZWxscy9jeXRv
bG9neTwva2V5d29yZD48a2V5d29yZD5PYmVzaXR5L3BhdGhvbG9neS90aGVyYXB5PC9rZXl3b3Jk
PjxrZXl3b3JkPlJlZmVyZW5jZSBTdGFuZGFyZHM8L2tleXdvcmQ+PGtleXdvcmQ+UmVnZW5lcmF0
aXZlIE1lZGljaW5lPC9rZXl3b3JkPjxrZXl3b3JkPlN0ZW0gQ2VsbHMvKmN5dG9sb2d5PC9rZXl3
b3JkPjxrZXl3b3JkPlN0cm9tYWwgQ2VsbHMvKmN5dG9sb2d5PC9rZXl3b3JkPjwva2V5d29yZHM+
PGlzYm4+MTQ2NS0zMjQ5PC9pc2JuPjxjdXN0b20yPlBNQzM5Nzk0MzU8L2N1c3RvbTI+PHRpdGxl
cz48dGl0bGU+U3Ryb21hbCBjZWxscyBmcm9tIHRoZSBhZGlwb3NlIHRpc3N1ZS1kZXJpdmVkIHN0
cm9tYWwgdmFzY3VsYXIgZnJhY3Rpb24gYW5kIGN1bHR1cmUgZXhwYW5kZWQgYWRpcG9zZSB0aXNz
dWUtZGVyaXZlZCBzdHJvbWFsL3N0ZW0gY2VsbHM6IGEgam9pbnQgc3RhdGVtZW50IG9mIHRoZSBJ
bnRlcm5hdGlvbmFsIEZlZGVyYXRpb24gZm9yIEFkaXBvc2UgVGhlcmFwZXV0aWNzIGFuZCBTY2ll
bmNlIChJRkFUUykgYW5kIHRoZSBJbnRlcm5hdGlvbmFsIFNvY2lldHkgZm9yIENlbGx1bGFyIFRo
ZXJhcHkgKElTQ1QpPC90aXRsZT48c2Vjb25kYXJ5LXRpdGxlPkN5dG90aGVyYXB5PC9zZWNvbmRh
cnktdGl0bGU+PGFsdC10aXRsZT5DeXRvdGhlcmFweTwvYWx0LXRpdGxlPjwvdGl0bGVzPjxwYWdl
cz42NDEtODwvcGFnZXM+PG51bWJlcj42PC9udW1iZXI+PGNvbnRyaWJ1dG9ycz48YXV0aG9ycz48
YXV0aG9yPkJvdXJpbiwgUC48L2F1dGhvcj48YXV0aG9yPkJ1bm5lbGwsIEIuIEEuPC9hdXRob3I+
PGF1dGhvcj5DYXN0ZWlsbGEsIEwuPC9hdXRob3I+PGF1dGhvcj5Eb21pbmljaSwgTS48L2F1dGhv
cj48YXV0aG9yPkthdHosIEEuIEouPC9hdXRob3I+PGF1dGhvcj5NYXJjaCwgSy4gTC48L2F1dGhv
cj48YXV0aG9yPlJlZGwsIEguPC9hdXRob3I+PGF1dGhvcj5SdWJpbiwgSi4gUC48L2F1dGhvcj48
YXV0aG9yPllvc2hpbXVyYSwgSy48L2F1dGhvcj48YXV0aG9yPkdpbWJsZSwgSi4gTS48L2F1dGhv
cj48L2F1dGhvcnM+PC9jb250cmlidXRvcnM+PGVkaXRpb24+MjAxMy8wNC8xMTwvZWRpdGlvbj48
bGFuZ3VhZ2U+ZW5nPC9sYW5ndWFnZT48YWRkZWQtZGF0ZSBmb3JtYXQ9InV0YyI+MTUxMzU0NTY2
MDwvYWRkZWQtZGF0ZT48cmVmLXR5cGUgbmFtZT0iSm91cm5hbCBBcnRpY2xlIj4xNzwvcmVmLXR5
cGU+PGF1dGgtYWRkcmVzcz5DU0EyMSwgVG91bG91c2UsIEZyYW5jZS4gcC5ib3VyaW5AY3NhMjEu
Y29tPC9hdXRoLWFkZHJlc3M+PHJlbW90ZS1kYXRhYmFzZS1wcm92aWRlcj5OTE08L3JlbW90ZS1k
YXRhYmFzZS1wcm92aWRlcj48cmVjLW51bWJlcj4xMDg8L3JlYy1udW1iZXI+PGxhc3QtdXBkYXRl
ZC1kYXRlIGZvcm1hdD0idXRjIj4xNTE0OTkxODU5PC9sYXN0LXVwZGF0ZWQtZGF0ZT48YWNjZXNz
aW9uLW51bT4yMzU3MDY2MDwvYWNjZXNzaW9uLW51bT48Y3VzdG9tNj5OSUhNUzU1MTg3MjwvY3Vz
dG9tNj48ZWxlY3Ryb25pYy1yZXNvdXJjZS1udW0+MTAuMTAxNi9qLmpjeXQuMjAxMy4wMi4wMDY8
L2VsZWN0cm9uaWMtcmVzb3VyY2UtbnVtPjx2b2x1bWU+MTU8L3ZvbHVtZT48L3JlY29yZD48L0Np
dGU+PC9FbmROb3RlPn==
</w:fldData>
        </w:fldChar>
      </w:r>
      <w:r w:rsidR="003019A0">
        <w:rPr>
          <w:sz w:val="24"/>
          <w:szCs w:val="24"/>
        </w:rPr>
        <w:instrText xml:space="preserve"> ADDIN EN.CITE </w:instrText>
      </w:r>
      <w:r w:rsidR="003019A0">
        <w:rPr>
          <w:sz w:val="24"/>
          <w:szCs w:val="24"/>
        </w:rPr>
        <w:fldChar w:fldCharType="begin">
          <w:fldData xml:space="preserve">PEVuZE5vdGU+PENpdGU+PEF1dGhvcj5Cb3VyaW48L0F1dGhvcj48WWVhcj4yMDEzPC9ZZWFyPjxJ
RFRleHQ+U3Ryb21hbCBjZWxscyBmcm9tIHRoZSBhZGlwb3NlIHRpc3N1ZS1kZXJpdmVkIHN0cm9t
YWwgdmFzY3VsYXIgZnJhY3Rpb24gYW5kIGN1bHR1cmUgZXhwYW5kZWQgYWRpcG9zZSB0aXNzdWUt
ZGVyaXZlZCBzdHJvbWFsL3N0ZW0gY2VsbHM6IGEgam9pbnQgc3RhdGVtZW50IG9mIHRoZSBJbnRl
cm5hdGlvbmFsIEZlZGVyYXRpb24gZm9yIEFkaXBvc2UgVGhlcmFwZXV0aWNzIGFuZCBTY2llbmNl
IChJRkFUUykgYW5kIHRoZSBJbnRlcm5hdGlvbmFsIFNvY2lldHkgZm9yIENlbGx1bGFyIFRoZXJh
cHkgKElTQ1QpPC9JRFRleHQ+PERpc3BsYXlUZXh0Pig8c3R5bGUgZmFjZT0iaXRhbGljIj42Mjwv
c3R5bGU+KTwvRGlzcGxheVRleHQ+PHJlY29yZD48ZGF0ZXM+PHB1Yi1kYXRlcz48ZGF0ZT5KdW48
L2RhdGU+PC9wdWItZGF0ZXM+PHllYXI+MjAxMzwveWVhcj48L2RhdGVzPjxrZXl3b3Jkcz48a2V5
d29yZD5BZGlwb2N5dGVzL2N5dG9sb2d5PC9rZXl3b3JkPjxrZXl3b3JkPkFkaXBvc2UgVGlzc3Vl
LypjeXRvbG9neTwva2V5d29yZD48a2V5d29yZD5BbnRpZ2VucywgQ0QzNC9tZXRhYm9saXNtPC9r
ZXl3b3JkPjxrZXl3b3JkPipDZWxsIERpZmZlcmVudGlhdGlvbjwva2V5d29yZD48a2V5d29yZD4q
Q2VsbC0gYW5kIFRpc3N1ZS1CYXNlZCBUaGVyYXB5PC9rZXl3b3JkPjxrZXl3b3JkPkNlbGxzLCBD
dWx0dXJlZDwva2V5d29yZD48a2V5d29yZD5GbG93IEN5dG9tZXRyeTwva2V5d29yZD48a2V5d29y
ZD5IdW1hbnM8L2tleXdvcmQ+PGtleXdvcmQ+TWVzZW5jaHltYWwgU3Ryb21hbCBDZWxscy9jeXRv
bG9neTwva2V5d29yZD48a2V5d29yZD5PYmVzaXR5L3BhdGhvbG9neS90aGVyYXB5PC9rZXl3b3Jk
PjxrZXl3b3JkPlJlZmVyZW5jZSBTdGFuZGFyZHM8L2tleXdvcmQ+PGtleXdvcmQ+UmVnZW5lcmF0
aXZlIE1lZGljaW5lPC9rZXl3b3JkPjxrZXl3b3JkPlN0ZW0gQ2VsbHMvKmN5dG9sb2d5PC9rZXl3
b3JkPjxrZXl3b3JkPlN0cm9tYWwgQ2VsbHMvKmN5dG9sb2d5PC9rZXl3b3JkPjwva2V5d29yZHM+
PGlzYm4+MTQ2NS0zMjQ5PC9pc2JuPjxjdXN0b20yPlBNQzM5Nzk0MzU8L2N1c3RvbTI+PHRpdGxl
cz48dGl0bGU+U3Ryb21hbCBjZWxscyBmcm9tIHRoZSBhZGlwb3NlIHRpc3N1ZS1kZXJpdmVkIHN0
cm9tYWwgdmFzY3VsYXIgZnJhY3Rpb24gYW5kIGN1bHR1cmUgZXhwYW5kZWQgYWRpcG9zZSB0aXNz
dWUtZGVyaXZlZCBzdHJvbWFsL3N0ZW0gY2VsbHM6IGEgam9pbnQgc3RhdGVtZW50IG9mIHRoZSBJ
bnRlcm5hdGlvbmFsIEZlZGVyYXRpb24gZm9yIEFkaXBvc2UgVGhlcmFwZXV0aWNzIGFuZCBTY2ll
bmNlIChJRkFUUykgYW5kIHRoZSBJbnRlcm5hdGlvbmFsIFNvY2lldHkgZm9yIENlbGx1bGFyIFRo
ZXJhcHkgKElTQ1QpPC90aXRsZT48c2Vjb25kYXJ5LXRpdGxlPkN5dG90aGVyYXB5PC9zZWNvbmRh
cnktdGl0bGU+PGFsdC10aXRsZT5DeXRvdGhlcmFweTwvYWx0LXRpdGxlPjwvdGl0bGVzPjxwYWdl
cz42NDEtODwvcGFnZXM+PG51bWJlcj42PC9udW1iZXI+PGNvbnRyaWJ1dG9ycz48YXV0aG9ycz48
YXV0aG9yPkJvdXJpbiwgUC48L2F1dGhvcj48YXV0aG9yPkJ1bm5lbGwsIEIuIEEuPC9hdXRob3I+
PGF1dGhvcj5DYXN0ZWlsbGEsIEwuPC9hdXRob3I+PGF1dGhvcj5Eb21pbmljaSwgTS48L2F1dGhv
cj48YXV0aG9yPkthdHosIEEuIEouPC9hdXRob3I+PGF1dGhvcj5NYXJjaCwgSy4gTC48L2F1dGhv
cj48YXV0aG9yPlJlZGwsIEguPC9hdXRob3I+PGF1dGhvcj5SdWJpbiwgSi4gUC48L2F1dGhvcj48
YXV0aG9yPllvc2hpbXVyYSwgSy48L2F1dGhvcj48YXV0aG9yPkdpbWJsZSwgSi4gTS48L2F1dGhv
cj48L2F1dGhvcnM+PC9jb250cmlidXRvcnM+PGVkaXRpb24+MjAxMy8wNC8xMTwvZWRpdGlvbj48
bGFuZ3VhZ2U+ZW5nPC9sYW5ndWFnZT48YWRkZWQtZGF0ZSBmb3JtYXQ9InV0YyI+MTUxMzU0NTY2
MDwvYWRkZWQtZGF0ZT48cmVmLXR5cGUgbmFtZT0iSm91cm5hbCBBcnRpY2xlIj4xNzwvcmVmLXR5
cGU+PGF1dGgtYWRkcmVzcz5DU0EyMSwgVG91bG91c2UsIEZyYW5jZS4gcC5ib3VyaW5AY3NhMjEu
Y29tPC9hdXRoLWFkZHJlc3M+PHJlbW90ZS1kYXRhYmFzZS1wcm92aWRlcj5OTE08L3JlbW90ZS1k
YXRhYmFzZS1wcm92aWRlcj48cmVjLW51bWJlcj4xMDg8L3JlYy1udW1iZXI+PGxhc3QtdXBkYXRl
ZC1kYXRlIGZvcm1hdD0idXRjIj4xNTE0OTkxODU5PC9sYXN0LXVwZGF0ZWQtZGF0ZT48YWNjZXNz
aW9uLW51bT4yMzU3MDY2MDwvYWNjZXNzaW9uLW51bT48Y3VzdG9tNj5OSUhNUzU1MTg3MjwvY3Vz
dG9tNj48ZWxlY3Ryb25pYy1yZXNvdXJjZS1udW0+MTAuMTAxNi9qLmpjeXQuMjAxMy4wMi4wMDY8
L2VsZWN0cm9uaWMtcmVzb3VyY2UtbnVtPjx2b2x1bWU+MTU8L3ZvbHVtZT48L3JlY29yZD48L0Np
dGU+PC9FbmROb3RlPn==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62</w:t>
      </w:r>
      <w:r w:rsidR="003019A0">
        <w:rPr>
          <w:noProof/>
          <w:sz w:val="24"/>
          <w:szCs w:val="24"/>
        </w:rPr>
        <w:t>)</w:t>
      </w:r>
      <w:r>
        <w:rPr>
          <w:sz w:val="24"/>
          <w:szCs w:val="24"/>
        </w:rPr>
        <w:fldChar w:fldCharType="end"/>
      </w:r>
      <w:r>
        <w:rPr>
          <w:sz w:val="24"/>
          <w:szCs w:val="24"/>
        </w:rPr>
        <w:t xml:space="preserve"> was presented as a preliminary tool in the development of standards for clinical use of these cells. It is inappropriate to second-guess the rationale for control of the investigational medicinal product in individual studies, but given that about 17% of studies referred to the ISCT criteria, we may speculate that there is some appetite for reference to an external standard.</w:t>
      </w:r>
    </w:p>
    <w:p w:rsidR="002E5D2C" w:rsidRPr="003D08B1" w:rsidRDefault="002E5D2C" w:rsidP="00F2544E">
      <w:pPr>
        <w:spacing w:before="120" w:line="480" w:lineRule="auto"/>
        <w:rPr>
          <w:sz w:val="24"/>
          <w:szCs w:val="24"/>
        </w:rPr>
      </w:pPr>
      <w:r>
        <w:rPr>
          <w:sz w:val="24"/>
          <w:szCs w:val="24"/>
        </w:rPr>
        <w:t xml:space="preserve">Tri-lineage differentiation to osteogenic, chondrogenic and adipogenic lineages </w:t>
      </w:r>
      <w:r w:rsidRPr="00EC47E2">
        <w:rPr>
          <w:i/>
          <w:sz w:val="24"/>
          <w:szCs w:val="24"/>
        </w:rPr>
        <w:t>in vitro</w:t>
      </w:r>
      <w:r>
        <w:rPr>
          <w:sz w:val="24"/>
          <w:szCs w:val="24"/>
        </w:rPr>
        <w:t xml:space="preserve"> was not demonstrated in 7 of the papers claiming ISCT compliance</w:t>
      </w:r>
      <w:r w:rsidRPr="000B5968">
        <w:rPr>
          <w:sz w:val="24"/>
          <w:szCs w:val="24"/>
        </w:rPr>
        <w:t xml:space="preserve">. In the only paper in which full compliance with the ISCT </w:t>
      </w:r>
      <w:r>
        <w:rPr>
          <w:sz w:val="24"/>
          <w:szCs w:val="24"/>
        </w:rPr>
        <w:t>surface antigen profile</w:t>
      </w:r>
      <w:r w:rsidRPr="000B5968">
        <w:rPr>
          <w:sz w:val="24"/>
          <w:szCs w:val="24"/>
        </w:rPr>
        <w:t xml:space="preserve"> was demonstrated, differentiation was not mentioned. The </w:t>
      </w:r>
      <w:r>
        <w:rPr>
          <w:sz w:val="24"/>
          <w:szCs w:val="24"/>
        </w:rPr>
        <w:t xml:space="preserve">clinical </w:t>
      </w:r>
      <w:r w:rsidRPr="000B5968">
        <w:rPr>
          <w:sz w:val="24"/>
          <w:szCs w:val="24"/>
        </w:rPr>
        <w:t>relevance of</w:t>
      </w:r>
      <w:r>
        <w:rPr>
          <w:sz w:val="24"/>
          <w:szCs w:val="24"/>
        </w:rPr>
        <w:t xml:space="preserve"> </w:t>
      </w:r>
      <w:r w:rsidRPr="004B7FBB">
        <w:rPr>
          <w:i/>
          <w:sz w:val="24"/>
          <w:szCs w:val="24"/>
        </w:rPr>
        <w:t>in vitro</w:t>
      </w:r>
      <w:r>
        <w:rPr>
          <w:sz w:val="24"/>
          <w:szCs w:val="24"/>
        </w:rPr>
        <w:t xml:space="preserve"> differentiation assays, performed, or mentioned without data, in 24 studies, was questionable in many instances</w:t>
      </w:r>
      <w:r w:rsidR="00F2753D">
        <w:rPr>
          <w:sz w:val="24"/>
          <w:szCs w:val="24"/>
        </w:rPr>
        <w:t xml:space="preserve">, and may reflect an intention to comply with ISCT recommendations rather than an attempt to confirm biological activity </w:t>
      </w:r>
      <w:r w:rsidR="00F2753D">
        <w:rPr>
          <w:sz w:val="24"/>
          <w:szCs w:val="24"/>
        </w:rPr>
        <w:lastRenderedPageBreak/>
        <w:t>relevant to the indication being investigated</w:t>
      </w:r>
      <w:r>
        <w:rPr>
          <w:sz w:val="24"/>
          <w:szCs w:val="24"/>
        </w:rPr>
        <w:t xml:space="preserve">. Differentiation assays were conducted in 30% of the studies for indications likely to rely on secretion of </w:t>
      </w:r>
      <w:proofErr w:type="spellStart"/>
      <w:r>
        <w:rPr>
          <w:sz w:val="24"/>
          <w:szCs w:val="24"/>
        </w:rPr>
        <w:t>immunoregulatory</w:t>
      </w:r>
      <w:proofErr w:type="spellEnd"/>
      <w:r>
        <w:rPr>
          <w:sz w:val="24"/>
          <w:szCs w:val="24"/>
        </w:rPr>
        <w:t xml:space="preserve"> or anti-inflammatory molecules. A</w:t>
      </w:r>
      <w:r w:rsidRPr="003D08B1">
        <w:rPr>
          <w:sz w:val="24"/>
          <w:szCs w:val="24"/>
        </w:rPr>
        <w:t xml:space="preserve">ssessment of </w:t>
      </w:r>
      <w:r>
        <w:rPr>
          <w:sz w:val="24"/>
          <w:szCs w:val="24"/>
        </w:rPr>
        <w:t xml:space="preserve">MSC </w:t>
      </w:r>
      <w:r w:rsidRPr="003D08B1">
        <w:rPr>
          <w:sz w:val="24"/>
          <w:szCs w:val="24"/>
        </w:rPr>
        <w:t>differentiation capacity would be important for indications based on mechanisms of action involving differentiation</w:t>
      </w:r>
      <w:r>
        <w:rPr>
          <w:sz w:val="24"/>
          <w:szCs w:val="24"/>
        </w:rPr>
        <w:t>. However,</w:t>
      </w:r>
      <w:r w:rsidRPr="003D08B1">
        <w:rPr>
          <w:sz w:val="24"/>
          <w:szCs w:val="24"/>
        </w:rPr>
        <w:t xml:space="preserve"> there were more studies </w:t>
      </w:r>
      <w:r>
        <w:rPr>
          <w:sz w:val="24"/>
          <w:szCs w:val="24"/>
        </w:rPr>
        <w:t>in which MSC</w:t>
      </w:r>
      <w:r w:rsidRPr="003D08B1">
        <w:rPr>
          <w:sz w:val="24"/>
          <w:szCs w:val="24"/>
        </w:rPr>
        <w:t xml:space="preserve"> differentiation</w:t>
      </w:r>
      <w:r>
        <w:rPr>
          <w:sz w:val="24"/>
          <w:szCs w:val="24"/>
        </w:rPr>
        <w:t xml:space="preserve"> was demonstrated</w:t>
      </w:r>
      <w:r w:rsidRPr="003D08B1">
        <w:rPr>
          <w:sz w:val="24"/>
          <w:szCs w:val="24"/>
        </w:rPr>
        <w:t xml:space="preserve"> for </w:t>
      </w:r>
      <w:r>
        <w:rPr>
          <w:sz w:val="24"/>
          <w:szCs w:val="24"/>
        </w:rPr>
        <w:t xml:space="preserve">an </w:t>
      </w:r>
      <w:r w:rsidRPr="003D08B1">
        <w:rPr>
          <w:sz w:val="24"/>
          <w:szCs w:val="24"/>
        </w:rPr>
        <w:t>immune MOA, and fewer for paracrine and multiple MOA than expected</w:t>
      </w:r>
      <w:r>
        <w:rPr>
          <w:sz w:val="24"/>
          <w:szCs w:val="24"/>
        </w:rPr>
        <w:t>.</w:t>
      </w:r>
    </w:p>
    <w:p w:rsidR="002E5D2C" w:rsidRDefault="002E5D2C" w:rsidP="00F2544E">
      <w:pPr>
        <w:spacing w:before="120" w:line="480" w:lineRule="auto"/>
        <w:rPr>
          <w:sz w:val="24"/>
          <w:szCs w:val="24"/>
        </w:rPr>
      </w:pPr>
      <w:r>
        <w:rPr>
          <w:sz w:val="24"/>
          <w:szCs w:val="24"/>
        </w:rPr>
        <w:t>The majority of papers (67</w:t>
      </w:r>
      <w:r w:rsidRPr="003D08B1">
        <w:rPr>
          <w:sz w:val="24"/>
          <w:szCs w:val="24"/>
        </w:rPr>
        <w:t xml:space="preserve">%) described the MSC population as mesenchymal </w:t>
      </w:r>
      <w:r w:rsidRPr="003D08B1">
        <w:rPr>
          <w:i/>
          <w:sz w:val="24"/>
          <w:szCs w:val="24"/>
        </w:rPr>
        <w:t>stem</w:t>
      </w:r>
      <w:r w:rsidRPr="003D08B1">
        <w:rPr>
          <w:sz w:val="24"/>
          <w:szCs w:val="24"/>
        </w:rPr>
        <w:t xml:space="preserve"> cells, with </w:t>
      </w:r>
      <w:r w:rsidRPr="003D08B1">
        <w:rPr>
          <w:i/>
          <w:sz w:val="24"/>
          <w:szCs w:val="24"/>
        </w:rPr>
        <w:t>stromal</w:t>
      </w:r>
      <w:r w:rsidRPr="003D08B1">
        <w:rPr>
          <w:sz w:val="24"/>
          <w:szCs w:val="24"/>
        </w:rPr>
        <w:t xml:space="preserve"> being used in mos</w:t>
      </w:r>
      <w:r>
        <w:rPr>
          <w:sz w:val="24"/>
          <w:szCs w:val="24"/>
        </w:rPr>
        <w:t>t others (31</w:t>
      </w:r>
      <w:r w:rsidRPr="003D08B1">
        <w:rPr>
          <w:sz w:val="24"/>
          <w:szCs w:val="24"/>
        </w:rPr>
        <w:t xml:space="preserve">%), even though stem-related properties were not implied as being relevant for the immunomodulatory and secretome-based indications being investigated. There was no significant association between </w:t>
      </w:r>
      <w:r>
        <w:rPr>
          <w:sz w:val="24"/>
          <w:szCs w:val="24"/>
        </w:rPr>
        <w:t>MOA</w:t>
      </w:r>
      <w:r w:rsidRPr="003D08B1">
        <w:rPr>
          <w:sz w:val="24"/>
          <w:szCs w:val="24"/>
        </w:rPr>
        <w:t xml:space="preserve"> and nomenclature (stem/stromal</w:t>
      </w:r>
      <w:r>
        <w:rPr>
          <w:sz w:val="24"/>
          <w:szCs w:val="24"/>
        </w:rPr>
        <w:t xml:space="preserve">). </w:t>
      </w:r>
      <w:r w:rsidRPr="003D08B1">
        <w:rPr>
          <w:sz w:val="24"/>
          <w:szCs w:val="24"/>
        </w:rPr>
        <w:t xml:space="preserve"> </w:t>
      </w:r>
    </w:p>
    <w:p w:rsidR="002E5D2C" w:rsidRDefault="002E5D2C" w:rsidP="00F2544E">
      <w:pPr>
        <w:spacing w:before="120" w:line="480" w:lineRule="auto"/>
        <w:rPr>
          <w:sz w:val="24"/>
          <w:szCs w:val="24"/>
        </w:rPr>
      </w:pPr>
      <w:r>
        <w:rPr>
          <w:sz w:val="24"/>
          <w:szCs w:val="24"/>
        </w:rPr>
        <w:t xml:space="preserve">Distinct from multi-lineage differentiation </w:t>
      </w:r>
      <w:r w:rsidR="008B508C">
        <w:rPr>
          <w:sz w:val="24"/>
          <w:szCs w:val="24"/>
        </w:rPr>
        <w:t>characterization</w:t>
      </w:r>
      <w:r>
        <w:rPr>
          <w:sz w:val="24"/>
          <w:szCs w:val="24"/>
        </w:rPr>
        <w:t xml:space="preserve"> of MSCs, only six papers included reference to a potency or functionality assay. The relationship between potency/functional assay and clinical indication in these studies was fairly clear in four cases: </w:t>
      </w:r>
      <w:r>
        <w:rPr>
          <w:color w:val="000000"/>
          <w:sz w:val="24"/>
          <w:szCs w:val="24"/>
        </w:rPr>
        <w:t>thrombospondin expression for osteoarthritis;</w:t>
      </w:r>
      <w:r>
        <w:rPr>
          <w:sz w:val="24"/>
          <w:szCs w:val="24"/>
        </w:rPr>
        <w:t xml:space="preserve"> inhibition of T-cell proliferation and cytokine expression in bronchiolitis obliterans syndrome for which immunomodulatory mechanisms were postulated; osteogenesis for periodontitis and neurotrophic factor secretion in amyotrophic lateral sclerosis. In the remaining two papers a potency assay was mentioned but there was no information provided concerning the assay performed. Immunoselection of CD271</w:t>
      </w:r>
      <w:r>
        <w:rPr>
          <w:sz w:val="24"/>
          <w:szCs w:val="24"/>
          <w:vertAlign w:val="superscript"/>
        </w:rPr>
        <w:t>+</w:t>
      </w:r>
      <w:r>
        <w:rPr>
          <w:sz w:val="24"/>
          <w:szCs w:val="24"/>
        </w:rPr>
        <w:t xml:space="preserve"> cells from the initial bone marrow aspirate was anticipated to deliver increased beneficial cytokine and immunomodulatory properties in one study, yet it did not report confirmation that the population administered maintained its high CD271 expression following culture expansion. Although the vast majority of studies were early phase, evaluating the biological properties of the cells being administered is essential for the field to develop.</w:t>
      </w:r>
    </w:p>
    <w:p w:rsidR="002E5D2C" w:rsidRDefault="002E5D2C" w:rsidP="00F2544E">
      <w:pPr>
        <w:spacing w:before="120" w:line="480" w:lineRule="auto"/>
        <w:rPr>
          <w:color w:val="000000"/>
          <w:sz w:val="24"/>
          <w:szCs w:val="24"/>
        </w:rPr>
      </w:pPr>
      <w:r>
        <w:rPr>
          <w:color w:val="000000"/>
          <w:sz w:val="24"/>
          <w:szCs w:val="24"/>
        </w:rPr>
        <w:lastRenderedPageBreak/>
        <w:t xml:space="preserve">A key finding of this analysis is that reporting of </w:t>
      </w:r>
      <w:r w:rsidR="008B508C">
        <w:rPr>
          <w:color w:val="000000"/>
          <w:sz w:val="24"/>
          <w:szCs w:val="24"/>
        </w:rPr>
        <w:t>characterization</w:t>
      </w:r>
      <w:r>
        <w:rPr>
          <w:color w:val="000000"/>
          <w:sz w:val="24"/>
          <w:szCs w:val="24"/>
        </w:rPr>
        <w:t xml:space="preserve"> information in MSC therapy clinical trials is poor. Most published reports of clinical trials did not include convincing data on the identity of the MSCs; in other words, the study drug. For small molecules and well-defined biotechnology-derived drug products, this is not an issue: the structure of the drug may be clearly defined by its chemical/biochemical composition and identified to other researchers by a statement of international non-proprietary name or structure. In the case of cell-based ATMPs, the key attributes of the study drug cannot be conveyed by a single term such as “mesenchymal stem cell” due to well-documented difficulties in problems defining this cell type </w:t>
      </w:r>
      <w:r>
        <w:rPr>
          <w:color w:val="000000"/>
          <w:sz w:val="24"/>
          <w:szCs w:val="24"/>
        </w:rPr>
        <w:fldChar w:fldCharType="begin">
          <w:fldData xml:space="preserve">PEVuZE5vdGU+PENpdGU+PEF1dGhvcj5NYWZpPC9BdXRob3I+PFllYXI+MjAxMTwvWWVhcj48SURU
ZXh0PkFkdWx0IE1lc2VuY2h5bWFsIFN0ZW0gQ2VsbHMgYW5kIENlbGwgU3VyZmFjZSBDaGFyYWN0
ZXJpemF0aW9uIC0gQSBTeXN0ZW1hdGljIFJldmlldyBvZiB0aGUgTGl0ZXJhdHVyZTwvSURUZXh0
PjxEaXNwbGF5VGV4dD4oPHN0eWxlIGZhY2U9Iml0YWxpYyI+MTksIDYzLCA2NDwvc3R5bGU+KTwv
RGlzcGxheVRleHQ+PHJlY29yZD48ZGF0ZXM+PHB1Yi1kYXRlcz48ZGF0ZT4wNy8yOCYjeEQ7MDMv
MDMvcmVjZWl2ZWQmI3hEOzAzLzI0L3JldmlzZWQmI3hEOzA0LzIxL2FjY2VwdGVkPC9kYXRlPjwv
cHViLWRhdGVzPjx5ZWFyPjIwMTE8L3llYXI+PC9kYXRlcz48dXJscz48cmVsYXRlZC11cmxzPjx1
cmw+aHR0cDovL3d3dy5uY2JpLm5sbS5uaWguZ292L3BtYy9hcnRpY2xlcy9QTUMzMTc4OTY2Lzwv
dXJsPjwvcmVsYXRlZC11cmxzPjwvdXJscz48aXNibj4xODc0LTMyNTA8L2lzYm4+PHRpdGxlcz48
dGl0bGU+QWR1bHQgTWVzZW5jaHltYWwgU3RlbSBDZWxscyBhbmQgQ2VsbCBTdXJmYWNlIENoYXJh
Y3Rlcml6YXRpb24gLSBBIFN5c3RlbWF0aWMgUmV2aWV3IG9mIHRoZSBMaXRlcmF0dXJlPC90aXRs
ZT48c2Vjb25kYXJ5LXRpdGxlPlRoZSBPcGVuIE9ydGhvcGFlZGljcyBKb3VybmFsPC9zZWNvbmRh
cnktdGl0bGU+PC90aXRsZXM+PHBhZ2VzPjI1My0yNjA8L3BhZ2VzPjxjb250cmlidXRvcnM+PGF1
dGhvcnM+PGF1dGhvcj5NYWZpLCBQPC9hdXRob3I+PGF1dGhvcj5IaW5kb2NoYSwgUzwvYXV0aG9y
PjxhdXRob3I+TWFmaSwgUjwvYXV0aG9yPjxhdXRob3I+R3JpZmZpbiwgTTwvYXV0aG9yPjxhdXRo
b3I+S2hhbiwgVzwvYXV0aG9yPjwvYXV0aG9ycz48L2NvbnRyaWJ1dG9ycz48YWRkZWQtZGF0ZSBm
b3JtYXQ9InV0YyI+MTUyMjg2MDc5MTwvYWRkZWQtZGF0ZT48cmVmLXR5cGUgbmFtZT0iSm91cm5h
bCBBcnRpY2xlIj4xNzwvcmVmLXR5cGU+PHJlYy1udW1iZXI+MTgzPC9yZWMtbnVtYmVyPjxwdWJs
aXNoZXI+QmVudGhhbSBPcGVuPC9wdWJsaXNoZXI+PGxhc3QtdXBkYXRlZC1kYXRlIGZvcm1hdD0i
dXRjIj4xNTI0MDc0MTExPC9sYXN0LXVwZGF0ZWQtZGF0ZT48YWNjZXNzaW9uLW51bT5QTUMzMTc4
OTY2PC9hY2Nlc3Npb24tbnVtPjxlbGVjdHJvbmljLXJlc291cmNlLW51bT4xMC4yMTc0LzE4NzQz
MjUwMDExMDUwMTAyNTM8L2VsZWN0cm9uaWMtcmVzb3VyY2UtbnVtPjx2b2x1bWU+NTwvdm9sdW1l
PjxyZW1vdGUtZGF0YWJhc2UtbmFtZT5QTUM8L3JlbW90ZS1kYXRhYmFzZS1uYW1lPjwvcmVjb3Jk
PjwvQ2l0ZT48Q2l0ZT48QXV0aG9yPldhZ2V5PC9BdXRob3I+PFllYXI+MjAxNDwvWWVhcj48SURU
ZXh0Pk1lc2VuY2h5bWFsIHN0ZW0gYW5kIHByb2dlbml0b3IgY2VsbHM6IHByb2JsZW1zLCBwb3Rl
bnRpYWwgYW5kIHByb21pc2UuPC9JRFRleHQ+PHJlY29yZD48aXNibj4yMzgxLTkwNzM8L2lzYm4+
PHRpdGxlcz48dGl0bGU+TWVzZW5jaHltYWwgc3RlbSBhbmQgcHJvZ2VuaXRvciBjZWxsczogcHJv
YmxlbXMsIHBvdGVudGlhbCBhbmQgcHJvbWlzZS48L3RpdGxlPjxzZWNvbmRhcnktdGl0bGU+SiBT
dGVtIENlbGxzLCBSZXMsIFJldiAmYW1wOyBSZXA8L3NlY29uZGFyeS10aXRsZT48L3RpdGxlcz48
bnVtYmVyPjQ8L251bWJlcj48Y29udHJpYnV0b3JzPjxhdXRob3JzPjxhdXRob3I+V2FnZXksIFI8
L2F1dGhvcj48YXV0aG9yPlNob3J0LCBCPC9hdXRob3I+PC9hdXRob3JzPjwvY29udHJpYnV0b3Jz
PjxzZWN0aW9uPjEwMTY8L3NlY3Rpb24+PGFkZGVkLWRhdGUgZm9ybWF0PSJ1dGMiPjE1ODYyNTg5
NzI8L2FkZGVkLWRhdGU+PHJlZi10eXBlIG5hbWU9IkpvdXJuYWwgQXJ0aWNsZSI+MTc8L3JlZi10
eXBlPjxkYXRlcz48eWVhcj4yMDE0PC95ZWFyPjwvZGF0ZXM+PHJlYy1udW1iZXI+NjExPC9yZWMt
bnVtYmVyPjxsYXN0LXVwZGF0ZWQtZGF0ZSBmb3JtYXQ9InV0YyI+MTU4NjI1OTM1MDwvbGFzdC11
cGRhdGVkLWRhdGU+PHZvbHVtZT4xPC92b2x1bWU+PC9yZWNvcmQ+PC9DaXRlPjxDaXRlPjxBdXRo
b3I+V2lsc29uPC9BdXRob3I+PFllYXI+MjAxOTwvWWVhcj48SURUZXh0Pk5vbWVuY2xhdHVyZSBh
bmQgaGV0ZXJvZ2VuZWl0eTogY29uc2VxdWVuY2VzIGZvciB0aGUgdXNlIG9mIG1lc2VuY2h5bWFs
IHN0ZW0gY2VsbHMgaW4gcmVnZW5lcmF0aXZlIG1lZGljaW5lPC9JRFRleHQ+PHJlY29yZD48ZGF0
ZXM+PHB1Yi1kYXRlcz48ZGF0ZT5KdW48L2RhdGU+PC9wdWItZGF0ZXM+PHllYXI+MjAxOTwveWVh
cj48L2RhdGVzPjxrZXl3b3Jkcz48a2V5d29yZD5IdW1hbnM8L2tleXdvcmQ+PGtleXdvcmQ+Kk1l
c2VuY2h5bWFsIFN0ZW0gQ2VsbCBUcmFuc3BsYW50YXRpb248L2tleXdvcmQ+PGtleXdvcmQ+Kk1l
c2VuY2h5bWFsIFN0ZW0gQ2VsbHM8L2tleXdvcmQ+PGtleXdvcmQ+KlJlZ2VuZXJhdGl2ZSBNZWRp
Y2luZTwva2V5d29yZD48a2V5d29yZD5UZXJtaW5vbG9neSBhcyBUb3BpYzwva2V5d29yZD48a2V5
d29yZD4qTXNjPC9rZXl3b3JkPjxrZXl3b3JkPiphZHZhbmNlZCB0aGVyYXB5PC9rZXl3b3JkPjxr
ZXl3b3JkPipjbGluaWNhbCB0cmlhbDwva2V5d29yZD48a2V5d29yZD4qaGV0ZXJvZ2VuZWl0eTwv
a2V5d29yZD48a2V5d29yZD4qbWVzZW5jaHltYWwgc3RlbSBjZWxsczwva2V5d29yZD48a2V5d29y
ZD4qbWVzZW5jaHltYWwgc3Ryb21hbCBjZWxsczwva2V5d29yZD48a2V5d29yZD4qbm9tZW5jbGF0
dXJlPC9rZXl3b3JkPjxrZXl3b3JkPipyZWdlbmVyYXRpdmUgbWVkaWNpbmU8L2tleXdvcmQ+PGtl
eXdvcmQ+KnRoZXJhcGV1dGljIHVzZTwva2V5d29yZD48a2V5d29yZD5FbmdpbmVlcmluZyBhbmQg
UmVnZW5lcmF0aXZlIFRoZXJhcGllcyBDZW50cmUgVmVyc3VzIEFydGhyaXRpcyAoMjExNTYpLiBU
aGUgYXV0aG9yczwva2V5d29yZD48a2V5d29yZD5oYXZlIG5vIG90aGVyIHJlbGV2YW50IGFmZmls
aWF0aW9ucyBvciBmaW5hbmNpYWwgaW52b2x2ZW1lbnQgd2l0aCBhbnkgb3JnYW5pemF0aW9uPC9r
ZXl3b3JkPjxrZXl3b3JkPm9yIGVudGl0eSB3aXRoIGEgZmluYW5jaWFsIGludGVyZXN0IGluIG9y
IGZpbmFuY2lhbCBjb25mbGljdCB3aXRoIHRoZSBzdWJqZWN0IG1hdHRlcjwva2V5d29yZD48a2V5
d29yZD5vciBtYXRlcmlhbHMgZGlzY3Vzc2VkIGluIHRoZSBtYW51c2NyaXB0IGFwYXJ0IGZyb20g
dGhvc2UgZGlzY2xvc2VkLiBObyB3cml0aW5nPC9rZXl3b3JkPjxrZXl3b3JkPmFzc2lzdGFuY2Ug
d2FzIHV0aWxpemVkIGluIHRoZSBwcm9kdWN0aW9uIG9mIHRoaXMgbWFudXNjcmlwdC48L2tleXdv
cmQ+PC9rZXl3b3Jkcz48aXNibj4xNzQ2LTA3NTEgKFByaW50KSYjeEQ7MTc0Ni0wNzUxPC9pc2Ju
PjxjdXN0b20yPlBNQzcxMzI1NjA8L2N1c3RvbTI+PHRpdGxlcz48dGl0bGU+Tm9tZW5jbGF0dXJl
IGFuZCBoZXRlcm9nZW5laXR5OiBjb25zZXF1ZW5jZXMgZm9yIHRoZSB1c2Ugb2YgbWVzZW5jaHlt
YWwgc3RlbSBjZWxscyBpbiByZWdlbmVyYXRpdmUgbWVkaWNpbmU8L3RpdGxlPjxzZWNvbmRhcnkt
dGl0bGU+UmVnZW4gTWVkPC9zZWNvbmRhcnktdGl0bGU+PC90aXRsZXM+PHBhZ2VzPjU5NS02MTE8
L3BhZ2VzPjxudW1iZXI+NjwvbnVtYmVyPjxjb250cmlidXRvcnM+PGF1dGhvcnM+PGF1dGhvcj5X
aWxzb24sIEEuPC9hdXRob3I+PGF1dGhvcj5XZWJzdGVyLCBBLjwvYXV0aG9yPjxhdXRob3I+R2Vu
ZXZlciwgUC48L2F1dGhvcj48L2F1dGhvcnM+PC9jb250cmlidXRvcnM+PGVkaXRpb24+MjAxOS8w
NS8yMzwvZWRpdGlvbj48bGFuZ3VhZ2U+ZW5nPC9sYW5ndWFnZT48YWRkZWQtZGF0ZSBmb3JtYXQ9
InV0YyI+MTU5MDkzODA5NTwvYWRkZWQtZGF0ZT48cmVmLXR5cGUgbmFtZT0iSm91cm5hbCBBcnRp
Y2xlIj4xNzwvcmVmLXR5cGU+PGF1dGgtYWRkcmVzcz5EZXBhcnRtZW50IG9mIEJpb2xvZ3ksIFVu
aXZlcnNpdHkgb2YgWW9yaywgWW9yayBZTzEwIDVERCwgVUsuJiN4RDtTY2llbmNlICZhbXA7IFRl
Y2hub2xvZ3kgU3R1ZGllcyBVbml0LCBEZXBhcnRtZW50IG9mIFNvY2lvbG9neSwgVW5pdmVyc2l0
eSBvZiBZb3JrLCBZb3JrIFlPMTAgNURELCBVSy48L2F1dGgtYWRkcmVzcz48cmVtb3RlLWRhdGFi
YXNlLXByb3ZpZGVyPk5MTTwvcmVtb3RlLWRhdGFiYXNlLXByb3ZpZGVyPjxyZWMtbnVtYmVyPjcz
NjwvcmVjLW51bWJlcj48bGFzdC11cGRhdGVkLWRhdGUgZm9ybWF0PSJ1dGMiPjE1OTA5MzgwOTU8
L2xhc3QtdXBkYXRlZC1kYXRlPjxhY2Nlc3Npb24tbnVtPjMxMTE1MjY2PC9hY2Nlc3Npb24tbnVt
PjxlbGVjdHJvbmljLXJlc291cmNlLW51bT4xMC4yMjE3L3JtZS0yMDE4LTAxNDU8L2VsZWN0cm9u
aWMtcmVzb3VyY2UtbnVtPjx2b2x1bWU+MTQ8L3ZvbHVtZT48L3JlY29yZD48L0NpdGU+PC9FbmRO
b3RlPgB=
</w:fldData>
        </w:fldChar>
      </w:r>
      <w:r w:rsidR="003019A0">
        <w:rPr>
          <w:color w:val="000000"/>
          <w:sz w:val="24"/>
          <w:szCs w:val="24"/>
        </w:rPr>
        <w:instrText xml:space="preserve"> ADDIN EN.CITE </w:instrText>
      </w:r>
      <w:r w:rsidR="003019A0">
        <w:rPr>
          <w:color w:val="000000"/>
          <w:sz w:val="24"/>
          <w:szCs w:val="24"/>
        </w:rPr>
        <w:fldChar w:fldCharType="begin">
          <w:fldData xml:space="preserve">PEVuZE5vdGU+PENpdGU+PEF1dGhvcj5NYWZpPC9BdXRob3I+PFllYXI+MjAxMTwvWWVhcj48SURU
ZXh0PkFkdWx0IE1lc2VuY2h5bWFsIFN0ZW0gQ2VsbHMgYW5kIENlbGwgU3VyZmFjZSBDaGFyYWN0
ZXJpemF0aW9uIC0gQSBTeXN0ZW1hdGljIFJldmlldyBvZiB0aGUgTGl0ZXJhdHVyZTwvSURUZXh0
PjxEaXNwbGF5VGV4dD4oPHN0eWxlIGZhY2U9Iml0YWxpYyI+MTksIDYzLCA2NDwvc3R5bGU+KTwv
RGlzcGxheVRleHQ+PHJlY29yZD48ZGF0ZXM+PHB1Yi1kYXRlcz48ZGF0ZT4wNy8yOCYjeEQ7MDMv
MDMvcmVjZWl2ZWQmI3hEOzAzLzI0L3JldmlzZWQmI3hEOzA0LzIxL2FjY2VwdGVkPC9kYXRlPjwv
cHViLWRhdGVzPjx5ZWFyPjIwMTE8L3llYXI+PC9kYXRlcz48dXJscz48cmVsYXRlZC11cmxzPjx1
cmw+aHR0cDovL3d3dy5uY2JpLm5sbS5uaWguZ292L3BtYy9hcnRpY2xlcy9QTUMzMTc4OTY2Lzwv
dXJsPjwvcmVsYXRlZC11cmxzPjwvdXJscz48aXNibj4xODc0LTMyNTA8L2lzYm4+PHRpdGxlcz48
dGl0bGU+QWR1bHQgTWVzZW5jaHltYWwgU3RlbSBDZWxscyBhbmQgQ2VsbCBTdXJmYWNlIENoYXJh
Y3Rlcml6YXRpb24gLSBBIFN5c3RlbWF0aWMgUmV2aWV3IG9mIHRoZSBMaXRlcmF0dXJlPC90aXRs
ZT48c2Vjb25kYXJ5LXRpdGxlPlRoZSBPcGVuIE9ydGhvcGFlZGljcyBKb3VybmFsPC9zZWNvbmRh
cnktdGl0bGU+PC90aXRsZXM+PHBhZ2VzPjI1My0yNjA8L3BhZ2VzPjxjb250cmlidXRvcnM+PGF1
dGhvcnM+PGF1dGhvcj5NYWZpLCBQPC9hdXRob3I+PGF1dGhvcj5IaW5kb2NoYSwgUzwvYXV0aG9y
PjxhdXRob3I+TWFmaSwgUjwvYXV0aG9yPjxhdXRob3I+R3JpZmZpbiwgTTwvYXV0aG9yPjxhdXRo
b3I+S2hhbiwgVzwvYXV0aG9yPjwvYXV0aG9ycz48L2NvbnRyaWJ1dG9ycz48YWRkZWQtZGF0ZSBm
b3JtYXQ9InV0YyI+MTUyMjg2MDc5MTwvYWRkZWQtZGF0ZT48cmVmLXR5cGUgbmFtZT0iSm91cm5h
bCBBcnRpY2xlIj4xNzwvcmVmLXR5cGU+PHJlYy1udW1iZXI+MTgzPC9yZWMtbnVtYmVyPjxwdWJs
aXNoZXI+QmVudGhhbSBPcGVuPC9wdWJsaXNoZXI+PGxhc3QtdXBkYXRlZC1kYXRlIGZvcm1hdD0i
dXRjIj4xNTI0MDc0MTExPC9sYXN0LXVwZGF0ZWQtZGF0ZT48YWNjZXNzaW9uLW51bT5QTUMzMTc4
OTY2PC9hY2Nlc3Npb24tbnVtPjxlbGVjdHJvbmljLXJlc291cmNlLW51bT4xMC4yMTc0LzE4NzQz
MjUwMDExMDUwMTAyNTM8L2VsZWN0cm9uaWMtcmVzb3VyY2UtbnVtPjx2b2x1bWU+NTwvdm9sdW1l
PjxyZW1vdGUtZGF0YWJhc2UtbmFtZT5QTUM8L3JlbW90ZS1kYXRhYmFzZS1uYW1lPjwvcmVjb3Jk
PjwvQ2l0ZT48Q2l0ZT48QXV0aG9yPldhZ2V5PC9BdXRob3I+PFllYXI+MjAxNDwvWWVhcj48SURU
ZXh0Pk1lc2VuY2h5bWFsIHN0ZW0gYW5kIHByb2dlbml0b3IgY2VsbHM6IHByb2JsZW1zLCBwb3Rl
bnRpYWwgYW5kIHByb21pc2UuPC9JRFRleHQ+PHJlY29yZD48aXNibj4yMzgxLTkwNzM8L2lzYm4+
PHRpdGxlcz48dGl0bGU+TWVzZW5jaHltYWwgc3RlbSBhbmQgcHJvZ2VuaXRvciBjZWxsczogcHJv
YmxlbXMsIHBvdGVudGlhbCBhbmQgcHJvbWlzZS48L3RpdGxlPjxzZWNvbmRhcnktdGl0bGU+SiBT
dGVtIENlbGxzLCBSZXMsIFJldiAmYW1wOyBSZXA8L3NlY29uZGFyeS10aXRsZT48L3RpdGxlcz48
bnVtYmVyPjQ8L251bWJlcj48Y29udHJpYnV0b3JzPjxhdXRob3JzPjxhdXRob3I+V2FnZXksIFI8
L2F1dGhvcj48YXV0aG9yPlNob3J0LCBCPC9hdXRob3I+PC9hdXRob3JzPjwvY29udHJpYnV0b3Jz
PjxzZWN0aW9uPjEwMTY8L3NlY3Rpb24+PGFkZGVkLWRhdGUgZm9ybWF0PSJ1dGMiPjE1ODYyNTg5
NzI8L2FkZGVkLWRhdGU+PHJlZi10eXBlIG5hbWU9IkpvdXJuYWwgQXJ0aWNsZSI+MTc8L3JlZi10
eXBlPjxkYXRlcz48eWVhcj4yMDE0PC95ZWFyPjwvZGF0ZXM+PHJlYy1udW1iZXI+NjExPC9yZWMt
bnVtYmVyPjxsYXN0LXVwZGF0ZWQtZGF0ZSBmb3JtYXQ9InV0YyI+MTU4NjI1OTM1MDwvbGFzdC11
cGRhdGVkLWRhdGU+PHZvbHVtZT4xPC92b2x1bWU+PC9yZWNvcmQ+PC9DaXRlPjxDaXRlPjxBdXRo
b3I+V2lsc29uPC9BdXRob3I+PFllYXI+MjAxOTwvWWVhcj48SURUZXh0Pk5vbWVuY2xhdHVyZSBh
bmQgaGV0ZXJvZ2VuZWl0eTogY29uc2VxdWVuY2VzIGZvciB0aGUgdXNlIG9mIG1lc2VuY2h5bWFs
IHN0ZW0gY2VsbHMgaW4gcmVnZW5lcmF0aXZlIG1lZGljaW5lPC9JRFRleHQ+PHJlY29yZD48ZGF0
ZXM+PHB1Yi1kYXRlcz48ZGF0ZT5KdW48L2RhdGU+PC9wdWItZGF0ZXM+PHllYXI+MjAxOTwveWVh
cj48L2RhdGVzPjxrZXl3b3Jkcz48a2V5d29yZD5IdW1hbnM8L2tleXdvcmQ+PGtleXdvcmQ+Kk1l
c2VuY2h5bWFsIFN0ZW0gQ2VsbCBUcmFuc3BsYW50YXRpb248L2tleXdvcmQ+PGtleXdvcmQ+Kk1l
c2VuY2h5bWFsIFN0ZW0gQ2VsbHM8L2tleXdvcmQ+PGtleXdvcmQ+KlJlZ2VuZXJhdGl2ZSBNZWRp
Y2luZTwva2V5d29yZD48a2V5d29yZD5UZXJtaW5vbG9neSBhcyBUb3BpYzwva2V5d29yZD48a2V5
d29yZD4qTXNjPC9rZXl3b3JkPjxrZXl3b3JkPiphZHZhbmNlZCB0aGVyYXB5PC9rZXl3b3JkPjxr
ZXl3b3JkPipjbGluaWNhbCB0cmlhbDwva2V5d29yZD48a2V5d29yZD4qaGV0ZXJvZ2VuZWl0eTwv
a2V5d29yZD48a2V5d29yZD4qbWVzZW5jaHltYWwgc3RlbSBjZWxsczwva2V5d29yZD48a2V5d29y
ZD4qbWVzZW5jaHltYWwgc3Ryb21hbCBjZWxsczwva2V5d29yZD48a2V5d29yZD4qbm9tZW5jbGF0
dXJlPC9rZXl3b3JkPjxrZXl3b3JkPipyZWdlbmVyYXRpdmUgbWVkaWNpbmU8L2tleXdvcmQ+PGtl
eXdvcmQ+KnRoZXJhcGV1dGljIHVzZTwva2V5d29yZD48a2V5d29yZD5FbmdpbmVlcmluZyBhbmQg
UmVnZW5lcmF0aXZlIFRoZXJhcGllcyBDZW50cmUgVmVyc3VzIEFydGhyaXRpcyAoMjExNTYpLiBU
aGUgYXV0aG9yczwva2V5d29yZD48a2V5d29yZD5oYXZlIG5vIG90aGVyIHJlbGV2YW50IGFmZmls
aWF0aW9ucyBvciBmaW5hbmNpYWwgaW52b2x2ZW1lbnQgd2l0aCBhbnkgb3JnYW5pemF0aW9uPC9r
ZXl3b3JkPjxrZXl3b3JkPm9yIGVudGl0eSB3aXRoIGEgZmluYW5jaWFsIGludGVyZXN0IGluIG9y
IGZpbmFuY2lhbCBjb25mbGljdCB3aXRoIHRoZSBzdWJqZWN0IG1hdHRlcjwva2V5d29yZD48a2V5
d29yZD5vciBtYXRlcmlhbHMgZGlzY3Vzc2VkIGluIHRoZSBtYW51c2NyaXB0IGFwYXJ0IGZyb20g
dGhvc2UgZGlzY2xvc2VkLiBObyB3cml0aW5nPC9rZXl3b3JkPjxrZXl3b3JkPmFzc2lzdGFuY2Ug
d2FzIHV0aWxpemVkIGluIHRoZSBwcm9kdWN0aW9uIG9mIHRoaXMgbWFudXNjcmlwdC48L2tleXdv
cmQ+PC9rZXl3b3Jkcz48aXNibj4xNzQ2LTA3NTEgKFByaW50KSYjeEQ7MTc0Ni0wNzUxPC9pc2Ju
PjxjdXN0b20yPlBNQzcxMzI1NjA8L2N1c3RvbTI+PHRpdGxlcz48dGl0bGU+Tm9tZW5jbGF0dXJl
IGFuZCBoZXRlcm9nZW5laXR5OiBjb25zZXF1ZW5jZXMgZm9yIHRoZSB1c2Ugb2YgbWVzZW5jaHlt
YWwgc3RlbSBjZWxscyBpbiByZWdlbmVyYXRpdmUgbWVkaWNpbmU8L3RpdGxlPjxzZWNvbmRhcnkt
dGl0bGU+UmVnZW4gTWVkPC9zZWNvbmRhcnktdGl0bGU+PC90aXRsZXM+PHBhZ2VzPjU5NS02MTE8
L3BhZ2VzPjxudW1iZXI+NjwvbnVtYmVyPjxjb250cmlidXRvcnM+PGF1dGhvcnM+PGF1dGhvcj5X
aWxzb24sIEEuPC9hdXRob3I+PGF1dGhvcj5XZWJzdGVyLCBBLjwvYXV0aG9yPjxhdXRob3I+R2Vu
ZXZlciwgUC48L2F1dGhvcj48L2F1dGhvcnM+PC9jb250cmlidXRvcnM+PGVkaXRpb24+MjAxOS8w
NS8yMzwvZWRpdGlvbj48bGFuZ3VhZ2U+ZW5nPC9sYW5ndWFnZT48YWRkZWQtZGF0ZSBmb3JtYXQ9
InV0YyI+MTU5MDkzODA5NTwvYWRkZWQtZGF0ZT48cmVmLXR5cGUgbmFtZT0iSm91cm5hbCBBcnRp
Y2xlIj4xNzwvcmVmLXR5cGU+PGF1dGgtYWRkcmVzcz5EZXBhcnRtZW50IG9mIEJpb2xvZ3ksIFVu
aXZlcnNpdHkgb2YgWW9yaywgWW9yayBZTzEwIDVERCwgVUsuJiN4RDtTY2llbmNlICZhbXA7IFRl
Y2hub2xvZ3kgU3R1ZGllcyBVbml0LCBEZXBhcnRtZW50IG9mIFNvY2lvbG9neSwgVW5pdmVyc2l0
eSBvZiBZb3JrLCBZb3JrIFlPMTAgNURELCBVSy48L2F1dGgtYWRkcmVzcz48cmVtb3RlLWRhdGFi
YXNlLXByb3ZpZGVyPk5MTTwvcmVtb3RlLWRhdGFiYXNlLXByb3ZpZGVyPjxyZWMtbnVtYmVyPjcz
NjwvcmVjLW51bWJlcj48bGFzdC11cGRhdGVkLWRhdGUgZm9ybWF0PSJ1dGMiPjE1OTA5MzgwOTU8
L2xhc3QtdXBkYXRlZC1kYXRlPjxhY2Nlc3Npb24tbnVtPjMxMTE1MjY2PC9hY2Nlc3Npb24tbnVt
PjxlbGVjdHJvbmljLXJlc291cmNlLW51bT4xMC4yMjE3L3JtZS0yMDE4LTAxNDU8L2VsZWN0cm9u
aWMtcmVzb3VyY2UtbnVtPjx2b2x1bWU+MTQ8L3ZvbHVtZT48L3JlY29yZD48L0NpdGU+PC9FbmRO
b3RlPgB=
</w:fldData>
        </w:fldChar>
      </w:r>
      <w:r w:rsidR="003019A0">
        <w:rPr>
          <w:color w:val="000000"/>
          <w:sz w:val="24"/>
          <w:szCs w:val="24"/>
        </w:rPr>
        <w:instrText xml:space="preserve"> ADDIN EN.CITE.DATA </w:instrText>
      </w:r>
      <w:r w:rsidR="003019A0">
        <w:rPr>
          <w:color w:val="000000"/>
          <w:sz w:val="24"/>
          <w:szCs w:val="24"/>
        </w:rPr>
      </w:r>
      <w:r w:rsidR="003019A0">
        <w:rPr>
          <w:color w:val="000000"/>
          <w:sz w:val="24"/>
          <w:szCs w:val="24"/>
        </w:rPr>
        <w:fldChar w:fldCharType="end"/>
      </w:r>
      <w:r>
        <w:rPr>
          <w:color w:val="000000"/>
          <w:sz w:val="24"/>
          <w:szCs w:val="24"/>
        </w:rPr>
      </w:r>
      <w:r>
        <w:rPr>
          <w:color w:val="000000"/>
          <w:sz w:val="24"/>
          <w:szCs w:val="24"/>
        </w:rPr>
        <w:fldChar w:fldCharType="separate"/>
      </w:r>
      <w:r w:rsidR="003019A0">
        <w:rPr>
          <w:noProof/>
          <w:color w:val="000000"/>
          <w:sz w:val="24"/>
          <w:szCs w:val="24"/>
        </w:rPr>
        <w:t>(</w:t>
      </w:r>
      <w:r w:rsidR="003019A0" w:rsidRPr="003019A0">
        <w:rPr>
          <w:i/>
          <w:noProof/>
          <w:color w:val="000000"/>
          <w:sz w:val="24"/>
          <w:szCs w:val="24"/>
        </w:rPr>
        <w:t>19, 63, 64</w:t>
      </w:r>
      <w:r w:rsidR="003019A0">
        <w:rPr>
          <w:noProof/>
          <w:color w:val="000000"/>
          <w:sz w:val="24"/>
          <w:szCs w:val="24"/>
        </w:rPr>
        <w:t>)</w:t>
      </w:r>
      <w:r>
        <w:rPr>
          <w:color w:val="000000"/>
          <w:sz w:val="24"/>
          <w:szCs w:val="24"/>
        </w:rPr>
        <w:fldChar w:fldCharType="end"/>
      </w:r>
      <w:r>
        <w:rPr>
          <w:color w:val="000000"/>
          <w:sz w:val="24"/>
          <w:szCs w:val="24"/>
        </w:rPr>
        <w:t xml:space="preserve"> and the impact of tissue source, processing, donor and other factors on expression profile and therefore potentially relevant potency and clinical effect </w:t>
      </w:r>
      <w:r>
        <w:rPr>
          <w:color w:val="000000"/>
          <w:sz w:val="24"/>
          <w:szCs w:val="24"/>
        </w:rPr>
        <w:fldChar w:fldCharType="begin"/>
      </w:r>
      <w:r w:rsidR="003019A0">
        <w:rPr>
          <w:color w:val="000000"/>
          <w:sz w:val="24"/>
          <w:szCs w:val="24"/>
        </w:rPr>
        <w:instrText xml:space="preserve"> ADDIN EN.CITE &lt;EndNote&gt;&lt;Cite&gt;&lt;Author&gt;Wilson&lt;/Author&gt;&lt;Year&gt;2019&lt;/Year&gt;&lt;IDText&gt;Multiplicity of Mesenchymal Stromal Cells: Finding the Right Route to Therapy&lt;/IDText&gt;&lt;DisplayText&gt;(&lt;style face="italic"&gt;65&lt;/style&gt;)&lt;/DisplayText&gt;&lt;record&gt;&lt;dates&gt;&lt;pub-dates&gt;&lt;date&gt;2019-May-16&lt;/date&gt;&lt;/pub-dates&gt;&lt;year&gt;2019&lt;/year&gt;&lt;/dates&gt;&lt;keywords&gt;&lt;keyword&gt;Mesenchymal stromal cells (MSCs),heterogeneity,cell subpopulations,cell-based therapy,single cell technologies&lt;/keyword&gt;&lt;/keywords&gt;&lt;urls&gt;&lt;related-urls&gt;&lt;url&gt;https://www.frontiersin.org/article/10.3389/fimmu.2019.01112&lt;/url&gt;&lt;/related-urls&gt;&lt;/urls&gt;&lt;isbn&gt;1664-3224&lt;/isbn&gt;&lt;work-type&gt;Mini Review&lt;/work-type&gt;&lt;titles&gt;&lt;title&gt;Multiplicity of Mesenchymal Stromal Cells: Finding the Right Route to Therapy&lt;/title&gt;&lt;secondary-title&gt;Frontiers in Immunology&lt;/secondary-title&gt;&lt;short-title&gt;Multiplicity of MSCs&lt;/short-title&gt;&lt;/titles&gt;&lt;number&gt;1112&lt;/number&gt;&lt;contributors&gt;&lt;authors&gt;&lt;author&gt;Wilson,Alison&lt;/author&gt;&lt;author&gt;Hodgson-Garms,Margeaux&lt;/author&gt;&lt;author&gt;Frith,Jessica E.&lt;/author&gt;&lt;author&gt;Genever,Paul&lt;/author&gt;&lt;/authors&gt;&lt;/contributors&gt;&lt;language&gt;English&lt;/language&gt;&lt;added-date format="utc"&gt;1590938115&lt;/added-date&gt;&lt;ref-type name="Journal Article"&gt;17&lt;/ref-type&gt;&lt;rec-number&gt;737&lt;/rec-number&gt;&lt;last-updated-date format="utc"&gt;1590938115&lt;/last-updated-date&gt;&lt;electronic-resource-num&gt;10.3389/fimmu.2019.01112&lt;/electronic-resource-num&gt;&lt;volume&gt;10&lt;/volume&gt;&lt;/record&gt;&lt;/Cite&gt;&lt;/EndNote&gt;</w:instrText>
      </w:r>
      <w:r>
        <w:rPr>
          <w:color w:val="000000"/>
          <w:sz w:val="24"/>
          <w:szCs w:val="24"/>
        </w:rPr>
        <w:fldChar w:fldCharType="separate"/>
      </w:r>
      <w:r w:rsidR="003019A0">
        <w:rPr>
          <w:noProof/>
          <w:color w:val="000000"/>
          <w:sz w:val="24"/>
          <w:szCs w:val="24"/>
        </w:rPr>
        <w:t>(</w:t>
      </w:r>
      <w:r w:rsidR="003019A0" w:rsidRPr="003019A0">
        <w:rPr>
          <w:i/>
          <w:noProof/>
          <w:color w:val="000000"/>
          <w:sz w:val="24"/>
          <w:szCs w:val="24"/>
        </w:rPr>
        <w:t>65</w:t>
      </w:r>
      <w:r w:rsidR="003019A0">
        <w:rPr>
          <w:noProof/>
          <w:color w:val="000000"/>
          <w:sz w:val="24"/>
          <w:szCs w:val="24"/>
        </w:rPr>
        <w:t>)</w:t>
      </w:r>
      <w:r>
        <w:rPr>
          <w:color w:val="000000"/>
          <w:sz w:val="24"/>
          <w:szCs w:val="24"/>
        </w:rPr>
        <w:fldChar w:fldCharType="end"/>
      </w:r>
      <w:r>
        <w:rPr>
          <w:color w:val="000000"/>
          <w:sz w:val="24"/>
          <w:szCs w:val="24"/>
        </w:rPr>
        <w:t xml:space="preserve">. </w:t>
      </w:r>
      <w:r w:rsidR="001D5F8A" w:rsidRPr="00A820A7">
        <w:rPr>
          <w:sz w:val="24"/>
          <w:szCs w:val="24"/>
        </w:rPr>
        <w:t>Whilst we recognise</w:t>
      </w:r>
      <w:r w:rsidR="00900F71" w:rsidRPr="00A820A7">
        <w:rPr>
          <w:sz w:val="24"/>
          <w:szCs w:val="24"/>
        </w:rPr>
        <w:t xml:space="preserve"> that reference to previous work is a normal part of academic reporting, this is not acceptable for clinical trials on investigational medicinal products: the product being administered to patients is required to be tested, or a validated surrogate material in the case of autologous products with limite</w:t>
      </w:r>
      <w:r w:rsidR="00A820A7">
        <w:rPr>
          <w:sz w:val="24"/>
          <w:szCs w:val="24"/>
        </w:rPr>
        <w:t>d cell availability. In authoriz</w:t>
      </w:r>
      <w:r w:rsidR="00900F71" w:rsidRPr="00A820A7">
        <w:rPr>
          <w:sz w:val="24"/>
          <w:szCs w:val="24"/>
        </w:rPr>
        <w:t>ing a clinical trial, regulatory authorities in major jurisdictions do not normally accept data generated from different cell sources, donors, processes or manufacturing sites, nor from previous studies.</w:t>
      </w:r>
      <w:r w:rsidR="00900F71">
        <w:rPr>
          <w:rFonts w:ascii="Cambria" w:hAnsi="Cambria" w:cs="Arial"/>
          <w:color w:val="0070C0"/>
        </w:rPr>
        <w:t xml:space="preserve"> </w:t>
      </w:r>
      <w:r>
        <w:rPr>
          <w:color w:val="000000"/>
          <w:sz w:val="24"/>
          <w:szCs w:val="24"/>
        </w:rPr>
        <w:t xml:space="preserve">The field must include much more detail to support comparison of trials and to provide a clear understanding of exactly what drug substance has been tested. </w:t>
      </w:r>
    </w:p>
    <w:p w:rsidR="002E5D2C" w:rsidRPr="005771C9" w:rsidRDefault="002E5D2C" w:rsidP="00F2544E">
      <w:pPr>
        <w:spacing w:before="120" w:line="480" w:lineRule="auto"/>
        <w:rPr>
          <w:color w:val="000000"/>
          <w:sz w:val="24"/>
          <w:szCs w:val="24"/>
        </w:rPr>
      </w:pPr>
      <w:r>
        <w:rPr>
          <w:sz w:val="24"/>
          <w:szCs w:val="24"/>
        </w:rPr>
        <w:t xml:space="preserve">We found that only 62% of the studies included data on cellular identity, purity and viability. It is recognised that </w:t>
      </w:r>
      <w:r w:rsidR="008B508C">
        <w:rPr>
          <w:sz w:val="24"/>
          <w:szCs w:val="24"/>
        </w:rPr>
        <w:t>characterization</w:t>
      </w:r>
      <w:r>
        <w:rPr>
          <w:sz w:val="24"/>
          <w:szCs w:val="24"/>
        </w:rPr>
        <w:t xml:space="preserve"> may have been performed and not included in the publication; indeed this is very likely given that more extensive data would normally be required to </w:t>
      </w:r>
      <w:r w:rsidR="008B508C">
        <w:rPr>
          <w:sz w:val="24"/>
          <w:szCs w:val="24"/>
        </w:rPr>
        <w:t>obtain a clinical trial authoriz</w:t>
      </w:r>
      <w:r>
        <w:rPr>
          <w:sz w:val="24"/>
          <w:szCs w:val="24"/>
        </w:rPr>
        <w:t xml:space="preserve">ation </w:t>
      </w:r>
      <w:r w:rsidRPr="00BE026B">
        <w:rPr>
          <w:sz w:val="24"/>
          <w:szCs w:val="24"/>
        </w:rPr>
        <w:t xml:space="preserve">in many jurisdictions including the US, EU, Japan, Australia and Canada. </w:t>
      </w:r>
      <w:r w:rsidRPr="00BE026B">
        <w:rPr>
          <w:color w:val="000000"/>
          <w:sz w:val="24"/>
          <w:szCs w:val="24"/>
        </w:rPr>
        <w:t xml:space="preserve">Increasing depth of </w:t>
      </w:r>
      <w:r w:rsidR="008B508C">
        <w:rPr>
          <w:color w:val="000000"/>
          <w:sz w:val="24"/>
          <w:szCs w:val="24"/>
        </w:rPr>
        <w:t>characterization</w:t>
      </w:r>
      <w:r w:rsidRPr="00BE026B">
        <w:rPr>
          <w:color w:val="000000"/>
          <w:sz w:val="24"/>
          <w:szCs w:val="24"/>
        </w:rPr>
        <w:t xml:space="preserve"> is expected as clinical development proceeds and is considered essential to assess product consistency and process control.</w:t>
      </w:r>
      <w:r>
        <w:rPr>
          <w:color w:val="000000"/>
          <w:sz w:val="24"/>
          <w:szCs w:val="24"/>
        </w:rPr>
        <w:t xml:space="preserve"> </w:t>
      </w:r>
      <w:r>
        <w:rPr>
          <w:sz w:val="24"/>
          <w:szCs w:val="24"/>
        </w:rPr>
        <w:t xml:space="preserve">Given that </w:t>
      </w:r>
      <w:r w:rsidR="008B508C">
        <w:rPr>
          <w:sz w:val="24"/>
          <w:szCs w:val="24"/>
        </w:rPr>
        <w:lastRenderedPageBreak/>
        <w:t>characterization</w:t>
      </w:r>
      <w:r>
        <w:rPr>
          <w:sz w:val="24"/>
          <w:szCs w:val="24"/>
        </w:rPr>
        <w:t xml:space="preserve"> data will have to be generated for clinical trial approvals and in p</w:t>
      </w:r>
      <w:r w:rsidR="008B508C">
        <w:rPr>
          <w:sz w:val="24"/>
          <w:szCs w:val="24"/>
        </w:rPr>
        <w:t>articular for marketing authoriz</w:t>
      </w:r>
      <w:r>
        <w:rPr>
          <w:sz w:val="24"/>
          <w:szCs w:val="24"/>
        </w:rPr>
        <w:t xml:space="preserve">ation applications, it could be argued that there is little incentive for clinical trial publications to include any detail of cell populations. Certainly, it may be the case that commercial interests </w:t>
      </w:r>
      <w:proofErr w:type="gramStart"/>
      <w:r>
        <w:rPr>
          <w:sz w:val="24"/>
          <w:szCs w:val="24"/>
        </w:rPr>
        <w:t>mitigate</w:t>
      </w:r>
      <w:proofErr w:type="gramEnd"/>
      <w:r>
        <w:rPr>
          <w:sz w:val="24"/>
          <w:szCs w:val="24"/>
        </w:rPr>
        <w:t xml:space="preserve"> against such disclosure: this is a relevant consideration in later development, and may conflict with intellectual property concerns. For example, enrichment of a specific population based on a particular surface antigen may potentially facilitate increased functional protein expression or differentiation capacity, an interest which a </w:t>
      </w:r>
      <w:r w:rsidR="008B508C">
        <w:rPr>
          <w:sz w:val="24"/>
          <w:szCs w:val="24"/>
        </w:rPr>
        <w:t>company may not wish to emphasiz</w:t>
      </w:r>
      <w:r>
        <w:rPr>
          <w:sz w:val="24"/>
          <w:szCs w:val="24"/>
        </w:rPr>
        <w:t>e.</w:t>
      </w:r>
    </w:p>
    <w:p w:rsidR="002E5D2C" w:rsidRDefault="002E5D2C" w:rsidP="00F2544E">
      <w:pPr>
        <w:spacing w:before="120" w:line="480" w:lineRule="auto"/>
        <w:rPr>
          <w:sz w:val="24"/>
          <w:szCs w:val="24"/>
        </w:rPr>
      </w:pPr>
    </w:p>
    <w:p w:rsidR="002E5D2C" w:rsidRDefault="002E5D2C" w:rsidP="00F2544E">
      <w:pPr>
        <w:spacing w:before="120" w:line="480" w:lineRule="auto"/>
        <w:rPr>
          <w:sz w:val="24"/>
          <w:szCs w:val="24"/>
        </w:rPr>
      </w:pPr>
      <w:r>
        <w:rPr>
          <w:sz w:val="24"/>
          <w:szCs w:val="24"/>
        </w:rPr>
        <w:t>However we argue that clinical trial publications should include at least basic information on the cell population – the drug substance - being administered, for the following reasons:</w:t>
      </w:r>
    </w:p>
    <w:p w:rsidR="002E5D2C" w:rsidRDefault="002E5D2C" w:rsidP="00F2544E">
      <w:pPr>
        <w:numPr>
          <w:ilvl w:val="0"/>
          <w:numId w:val="12"/>
        </w:numPr>
        <w:pBdr>
          <w:top w:val="nil"/>
          <w:left w:val="nil"/>
          <w:bottom w:val="nil"/>
          <w:right w:val="nil"/>
          <w:between w:val="nil"/>
        </w:pBdr>
        <w:spacing w:before="120" w:line="480" w:lineRule="auto"/>
        <w:ind w:left="714" w:hanging="357"/>
        <w:rPr>
          <w:color w:val="000000"/>
          <w:sz w:val="24"/>
          <w:szCs w:val="24"/>
        </w:rPr>
      </w:pPr>
      <w:r>
        <w:rPr>
          <w:color w:val="000000"/>
          <w:sz w:val="24"/>
          <w:szCs w:val="24"/>
        </w:rPr>
        <w:t>Researchers should be able to evaluate reports for external validity: the literature on MSCs includes increasing numbers of clinical trial reports that physicians may use to guide treatment decisions. It is therefore reasonable to expect that evidence be provided to demonstrate that the cells are likely to be “MSCs” for comparison purposes.</w:t>
      </w:r>
    </w:p>
    <w:p w:rsidR="002E5D2C" w:rsidRDefault="002E5D2C" w:rsidP="00F2544E">
      <w:pPr>
        <w:numPr>
          <w:ilvl w:val="0"/>
          <w:numId w:val="12"/>
        </w:numPr>
        <w:pBdr>
          <w:top w:val="nil"/>
          <w:left w:val="nil"/>
          <w:bottom w:val="nil"/>
          <w:right w:val="nil"/>
          <w:between w:val="nil"/>
        </w:pBdr>
        <w:spacing w:before="120" w:line="480" w:lineRule="auto"/>
        <w:ind w:left="714" w:hanging="357"/>
        <w:rPr>
          <w:color w:val="000000"/>
          <w:sz w:val="24"/>
          <w:szCs w:val="24"/>
        </w:rPr>
      </w:pPr>
      <w:r>
        <w:rPr>
          <w:color w:val="000000"/>
          <w:sz w:val="24"/>
          <w:szCs w:val="24"/>
        </w:rPr>
        <w:t>Clinical trial outcomes cannot be assessed</w:t>
      </w:r>
      <w:r w:rsidR="00611DFE">
        <w:rPr>
          <w:color w:val="000000"/>
          <w:sz w:val="24"/>
          <w:szCs w:val="24"/>
        </w:rPr>
        <w:t xml:space="preserve"> in their proper context</w:t>
      </w:r>
      <w:r>
        <w:rPr>
          <w:color w:val="000000"/>
          <w:sz w:val="24"/>
          <w:szCs w:val="24"/>
        </w:rPr>
        <w:t xml:space="preserve"> if the test product has not been defined. The ISCT criteria were not intended to represent release criteria for cells for clinical use, and in any case such recommendations do not constitute binding regulatory requirements. In the absence of accepted definitive requirements for clinical “MSCs”, studies purporting to use MSCs should include, minimally, evidence of identity, purity and viability of the test population.</w:t>
      </w:r>
    </w:p>
    <w:p w:rsidR="002E5D2C" w:rsidRDefault="002E5D2C" w:rsidP="00F2544E">
      <w:pPr>
        <w:numPr>
          <w:ilvl w:val="0"/>
          <w:numId w:val="12"/>
        </w:numPr>
        <w:pBdr>
          <w:top w:val="nil"/>
          <w:left w:val="nil"/>
          <w:bottom w:val="nil"/>
          <w:right w:val="nil"/>
          <w:between w:val="nil"/>
        </w:pBdr>
        <w:spacing w:before="120" w:line="480" w:lineRule="auto"/>
        <w:ind w:left="714" w:hanging="357"/>
        <w:rPr>
          <w:color w:val="000000"/>
          <w:sz w:val="24"/>
          <w:szCs w:val="24"/>
        </w:rPr>
      </w:pPr>
      <w:r w:rsidRPr="000C4FAC">
        <w:rPr>
          <w:sz w:val="24"/>
          <w:szCs w:val="24"/>
        </w:rPr>
        <w:lastRenderedPageBreak/>
        <w:t xml:space="preserve">The community involved in research on clinical application of MSCs must recognise that </w:t>
      </w:r>
      <w:r w:rsidRPr="000C4FAC">
        <w:rPr>
          <w:color w:val="000000"/>
          <w:sz w:val="24"/>
          <w:szCs w:val="24"/>
        </w:rPr>
        <w:t>MSCs are subject to potential misuse on a global scale. The term “stealth research”, applied originally to medical start-ups promoting innovative products and solutions without peer-reviewed evidence</w:t>
      </w:r>
      <w:r>
        <w:rPr>
          <w:color w:val="000000"/>
          <w:sz w:val="24"/>
          <w:szCs w:val="24"/>
        </w:rPr>
        <w:t xml:space="preserve"> </w:t>
      </w:r>
      <w:r>
        <w:rPr>
          <w:color w:val="000000"/>
          <w:sz w:val="24"/>
          <w:szCs w:val="24"/>
        </w:rPr>
        <w:fldChar w:fldCharType="begin"/>
      </w:r>
      <w:r w:rsidR="003019A0">
        <w:rPr>
          <w:color w:val="000000"/>
          <w:sz w:val="24"/>
          <w:szCs w:val="24"/>
        </w:rPr>
        <w:instrText xml:space="preserve"> ADDIN EN.CITE &lt;EndNote&gt;&lt;Cite&gt;&lt;Author&gt;Ioannidis&lt;/Author&gt;&lt;Year&gt;2015&lt;/Year&gt;&lt;IDText&gt;Stealth research: is biomedical innovation happening outside the peer-reviewed literature?&lt;/IDText&gt;&lt;DisplayText&gt;(&lt;style face="italic"&gt;66&lt;/style&gt;)&lt;/DisplayText&gt;&lt;record&gt;&lt;dates&gt;&lt;pub-dates&gt;&lt;date&gt;Feb 17&lt;/date&gt;&lt;/pub-dates&gt;&lt;year&gt;2015&lt;/year&gt;&lt;/dates&gt;&lt;keywords&gt;&lt;keyword&gt;Biomedical Research/*standards&lt;/keyword&gt;&lt;keyword&gt;Diffusion of Innovation&lt;/keyword&gt;&lt;keyword&gt;Hematologic Tests&lt;/keyword&gt;&lt;keyword&gt;Humans&lt;/keyword&gt;&lt;keyword&gt;*Inventions&lt;/keyword&gt;&lt;keyword&gt;*Peer Review, Research&lt;/keyword&gt;&lt;keyword&gt;Publishing/standards&lt;/keyword&gt;&lt;keyword&gt;Quality Control&lt;/keyword&gt;&lt;/keywords&gt;&lt;isbn&gt;0098-7484&lt;/isbn&gt;&lt;titles&gt;&lt;title&gt;Stealth research: is biomedical innovation happening outside the peer-reviewed literature?&lt;/title&gt;&lt;secondary-title&gt;Jama&lt;/secondary-title&gt;&lt;/titles&gt;&lt;pages&gt;663-4&lt;/pages&gt;&lt;number&gt;7&lt;/number&gt;&lt;contributors&gt;&lt;authors&gt;&lt;author&gt;Ioannidis, J. P.&lt;/author&gt;&lt;/authors&gt;&lt;/contributors&gt;&lt;edition&gt;2015/02/18&lt;/edition&gt;&lt;language&gt;eng&lt;/language&gt;&lt;added-date format="utc"&gt;1586259693&lt;/added-date&gt;&lt;ref-type name="Journal Article"&gt;17&lt;/ref-type&gt;&lt;auth-address&gt;Stanford Prevention Research Center (SPRC) and Meta-Research Innovation Center at Stanford (METRICS), Stanford, California.&lt;/auth-address&gt;&lt;remote-database-provider&gt;NLM&lt;/remote-database-provider&gt;&lt;rec-number&gt;614&lt;/rec-number&gt;&lt;last-updated-date format="utc"&gt;1586259693&lt;/last-updated-date&gt;&lt;accession-num&gt;25688775&lt;/accession-num&gt;&lt;electronic-resource-num&gt;10.1001/jama.2014.17662&lt;/electronic-resource-num&gt;&lt;volume&gt;313&lt;/volume&gt;&lt;/record&gt;&lt;/Cite&gt;&lt;/EndNote&gt;</w:instrText>
      </w:r>
      <w:r>
        <w:rPr>
          <w:color w:val="000000"/>
          <w:sz w:val="24"/>
          <w:szCs w:val="24"/>
        </w:rPr>
        <w:fldChar w:fldCharType="separate"/>
      </w:r>
      <w:r w:rsidR="003019A0">
        <w:rPr>
          <w:noProof/>
          <w:color w:val="000000"/>
          <w:sz w:val="24"/>
          <w:szCs w:val="24"/>
        </w:rPr>
        <w:t>(</w:t>
      </w:r>
      <w:r w:rsidR="003019A0" w:rsidRPr="003019A0">
        <w:rPr>
          <w:i/>
          <w:noProof/>
          <w:color w:val="000000"/>
          <w:sz w:val="24"/>
          <w:szCs w:val="24"/>
        </w:rPr>
        <w:t>66</w:t>
      </w:r>
      <w:r w:rsidR="003019A0">
        <w:rPr>
          <w:noProof/>
          <w:color w:val="000000"/>
          <w:sz w:val="24"/>
          <w:szCs w:val="24"/>
        </w:rPr>
        <w:t>)</w:t>
      </w:r>
      <w:r>
        <w:rPr>
          <w:color w:val="000000"/>
          <w:sz w:val="24"/>
          <w:szCs w:val="24"/>
        </w:rPr>
        <w:fldChar w:fldCharType="end"/>
      </w:r>
      <w:r w:rsidRPr="000C4FAC">
        <w:rPr>
          <w:color w:val="000000"/>
          <w:sz w:val="24"/>
          <w:szCs w:val="24"/>
        </w:rPr>
        <w:t xml:space="preserve">, might also be applied to clinics offering unlicensed cell therapies for a multitude of clinical conditions. Such clinics may not offer peer-reviewed evidence of the validity of their treatments, thereby avoiding scrutiny and engagement with the research community. Reliance on </w:t>
      </w:r>
      <w:r>
        <w:rPr>
          <w:color w:val="000000"/>
          <w:sz w:val="24"/>
          <w:szCs w:val="24"/>
        </w:rPr>
        <w:t>“</w:t>
      </w:r>
      <w:r w:rsidRPr="000C4FAC">
        <w:rPr>
          <w:color w:val="000000"/>
          <w:sz w:val="24"/>
          <w:szCs w:val="24"/>
        </w:rPr>
        <w:t>in-house</w:t>
      </w:r>
      <w:r>
        <w:rPr>
          <w:color w:val="000000"/>
          <w:sz w:val="24"/>
          <w:szCs w:val="24"/>
        </w:rPr>
        <w:t>”</w:t>
      </w:r>
      <w:r w:rsidRPr="000C4FAC">
        <w:rPr>
          <w:color w:val="000000"/>
          <w:sz w:val="24"/>
          <w:szCs w:val="24"/>
        </w:rPr>
        <w:t xml:space="preserve"> </w:t>
      </w:r>
      <w:r>
        <w:rPr>
          <w:color w:val="000000"/>
          <w:sz w:val="24"/>
          <w:szCs w:val="24"/>
        </w:rPr>
        <w:t xml:space="preserve">(unpublished) </w:t>
      </w:r>
      <w:r w:rsidRPr="000C4FAC">
        <w:rPr>
          <w:color w:val="000000"/>
          <w:sz w:val="24"/>
          <w:szCs w:val="24"/>
        </w:rPr>
        <w:t>data may be suggestive that the technology being promoted is unreliable</w:t>
      </w:r>
      <w:r>
        <w:rPr>
          <w:color w:val="000000"/>
          <w:sz w:val="24"/>
          <w:szCs w:val="24"/>
        </w:rPr>
        <w:t xml:space="preserve"> </w:t>
      </w:r>
      <w:r>
        <w:rPr>
          <w:color w:val="000000"/>
          <w:sz w:val="24"/>
          <w:szCs w:val="24"/>
        </w:rPr>
        <w:fldChar w:fldCharType="begin">
          <w:fldData xml:space="preserve">PEVuZE5vdGU+PENpdGU+PEF1dGhvcj5DcmlzdGVhPC9BdXRob3I+PFllYXI+MjAxOTwvWWVhcj48
SURUZXh0PlN0ZWFsdGggcmVzZWFyY2g6IExhY2sgb2YgcGVlci1yZXZpZXdlZCBldmlkZW5jZSBm
cm9tIGhlYWx0aGNhcmUgdW5pY29ybnM8L0lEVGV4dD48RGlzcGxheVRleHQ+KDxzdHlsZSBmYWNl
PSJpdGFsaWMiPjY3PC9zdHlsZT4pPC9EaXNwbGF5VGV4dD48cmVjb3JkPjxkYXRlcz48cHViLWRh
dGVzPjxkYXRlPkFwcjwvZGF0ZT48L3B1Yi1kYXRlcz48eWVhcj4yMDE5PC95ZWFyPjwvZGF0ZXM+
PGtleXdvcmRzPjxrZXl3b3JkPkRpZmZ1c2lvbiBvZiBJbm5vdmF0aW9uPC9rZXl3b3JkPjxrZXl3
b3JkPkV2aWRlbmNlLUJhc2VkIFByYWN0aWNlLypzdGFuZGFyZHMvc3RhdGlzdGljcyAmYW1wOyBu
dW1lcmljYWwgZGF0YTwva2V5d29yZD48a2V5d29yZD5IZWFsdGggQ2FyZSBTZWN0b3IvKnN0YW5k
YXJkcy9zdGF0aXN0aWNzICZhbXA7IG51bWVyaWNhbCBkYXRhPC9rZXl3b3JkPjxrZXl3b3JkPkhl
YWx0aCBTZXJ2aWNlcyBSZXNlYXJjaC8qc3RhbmRhcmRzL3N0YXRpc3RpY3MgJmFtcDsgbnVtZXJp
Y2FsIGRhdGE8L2tleXdvcmQ+PGtleXdvcmQ+SHVtYW5zPC9rZXl3b3JkPjxrZXl3b3JkPkluZm9y
bWF0aW9uIERpc3NlbWluYXRpb248L2tleXdvcmQ+PGtleXdvcmQ+SW52ZW50aW9uczwva2V5d29y
ZD48a2V5d29yZD5QZWVyIFJldmlldywgUmVzZWFyY2gvKnN0YW5kYXJkczwva2V5d29yZD48a2V5
d29yZD5QdWJNZWQvc3RhdGlzdGljcyAmYW1wOyBudW1lcmljYWwgZGF0YTwva2V5d29yZD48a2V5
d29yZD5QdWJsaWNhdGlvbnMvc3RhdGlzdGljcyAmYW1wOyBudW1lcmljYWwgZGF0YTwva2V5d29y
ZD48a2V5d29yZD5SZXNlYXJjaCBQZXJzb25uZWwvc3RhbmRhcmRzL3N0YXRpc3RpY3MgJmFtcDsg
bnVtZXJpY2FsIGRhdGE8L2tleXdvcmQ+PC9rZXl3b3Jkcz48aXNibj4wMDE0LTI5NzI8L2lzYm4+
PHRpdGxlcz48dGl0bGU+U3RlYWx0aCByZXNlYXJjaDogTGFjayBvZiBwZWVyLXJldmlld2VkIGV2
aWRlbmNlIGZyb20gaGVhbHRoY2FyZSB1bmljb3JuczwvdGl0bGU+PHNlY29uZGFyeS10aXRsZT5F
dXIgSiBDbGluIEludmVzdDwvc2Vjb25kYXJ5LXRpdGxlPjwvdGl0bGVzPjxwYWdlcz5lMTMwNzI8
L3BhZ2VzPjxudW1iZXI+NDwvbnVtYmVyPjxjb250cmlidXRvcnM+PGF1dGhvcnM+PGF1dGhvcj5D
cmlzdGVhLCBJLiBBLjwvYXV0aG9yPjxhdXRob3I+Q2FoYW4sIEUuIE0uPC9hdXRob3I+PGF1dGhv
cj5Jb2FubmlkaXMsIEouIFAuIEEuPC9hdXRob3I+PC9hdXRob3JzPjwvY29udHJpYnV0b3JzPjxl
ZGl0aW9uPjIwMTkvMDEvMjk8L2VkaXRpb24+PGxhbmd1YWdlPmVuZzwvbGFuZ3VhZ2U+PGFkZGVk
LWRhdGUgZm9ybWF0PSJ1dGMiPjE1ODYyNTk3NTM8L2FkZGVkLWRhdGU+PHJlZi10eXBlIG5hbWU9
IkpvdXJuYWwgQXJ0aWNsZSI+MTc8L3JlZi10eXBlPjxhdXRoLWFkZHJlc3M+TWV0YS1SZXNlYXJj
aCBJbm5vdmF0aW9uIENlbnRlciBhdCBTdGFuZm9yZCAoTUVUUklDUyksIFN0YW5mb3JkIFVuaXZl
cnNpdHksIFN0YW5mb3JkLCBDYWxpZm9ybmlhLiYjeEQ7RGVwYXJ0bWVudCBvZiBDbGluaWNhbCBQ
c3ljaG9sb2d5IGFuZCBQc3ljaG90aGVyYXB5LCBCYWJlcy1Cb2x5YWkgVW5pdmVyc2l0eSwgQ2x1
ai1OYXBvY2EsIFJvbWFuaWEuJiN4RDtOZXcgWW9yayBVbml2ZXJzaXR5IFNjaG9vbCBvZiBNZWRp
Y2luZSwgTmV3IFlvcmssIE5ldyBZb3JrLiYjeEQ7RGVwYXJ0bWVudCBvZiBPcnRob3BhZWRpYyBT
dXJnZXJ5LCBTdGFuZm9yZCBVbml2ZXJzaXR5IFNjaG9vbCBvZiBNZWRpY2luZSwgU3RhbmZvcmQs
IENhbGlmb3JuaWEuJiN4RDtEZXBhcnRtZW50IG9mIE1lZGljaW5lLCBTdGFuZm9yZCBVbml2ZXJz
aXR5LCBTdGFuZm9yZCwgQ2FsaWZvcm5pYS4mI3hEO0RlcGFydG1lbnQgb2YgSGVhbHRoIFJlc2Vh
cmNoIGFuZCBQb2xpY3ksIFN0YW5mb3JkIFVuaXZlcnNpdHksIFN0YW5mb3JkLCBDYWxpZm9ybmlh
LiYjeEQ7RGVwYXJ0bWVudCBvZiBCaW9tZWRpY2FsIERhdGEgU2NpZW5jZSwgU3RhbmZvcmQgVW5p
dmVyc2l0eSwgU3RhbmZvcmQsIENhbGlmb3JuaWEuJiN4RDtEZXBhcnRtZW50IG9mIFN0YXRpc3Rp
Y3MsIFN0YW5mb3JkIFVuaXZlcnNpdHksIFN0YW5mb3JkLCBDYWxpZm9ybmlhLjwvYXV0aC1hZGRy
ZXNzPjxyZW1vdGUtZGF0YWJhc2UtcHJvdmlkZXI+TkxNPC9yZW1vdGUtZGF0YWJhc2UtcHJvdmlk
ZXI+PHJlYy1udW1iZXI+NjE1PC9yZWMtbnVtYmVyPjxsYXN0LXVwZGF0ZWQtZGF0ZSBmb3JtYXQ9
InV0YyI+MTU4NjI1OTc1MzwvbGFzdC11cGRhdGVkLWRhdGU+PGFjY2Vzc2lvbi1udW0+MzA2OTA3
MDk8L2FjY2Vzc2lvbi1udW0+PGVsZWN0cm9uaWMtcmVzb3VyY2UtbnVtPjEwLjExMTEvZWNpLjEz
MDcyPC9lbGVjdHJvbmljLXJlc291cmNlLW51bT48dm9sdW1lPjQ5PC92b2x1bWU+PC9yZWNvcmQ+
PC9DaXRlPjwvRW5kTm90ZT5=
</w:fldData>
        </w:fldChar>
      </w:r>
      <w:r w:rsidR="003019A0">
        <w:rPr>
          <w:color w:val="000000"/>
          <w:sz w:val="24"/>
          <w:szCs w:val="24"/>
        </w:rPr>
        <w:instrText xml:space="preserve"> ADDIN EN.CITE </w:instrText>
      </w:r>
      <w:r w:rsidR="003019A0">
        <w:rPr>
          <w:color w:val="000000"/>
          <w:sz w:val="24"/>
          <w:szCs w:val="24"/>
        </w:rPr>
        <w:fldChar w:fldCharType="begin">
          <w:fldData xml:space="preserve">PEVuZE5vdGU+PENpdGU+PEF1dGhvcj5DcmlzdGVhPC9BdXRob3I+PFllYXI+MjAxOTwvWWVhcj48
SURUZXh0PlN0ZWFsdGggcmVzZWFyY2g6IExhY2sgb2YgcGVlci1yZXZpZXdlZCBldmlkZW5jZSBm
cm9tIGhlYWx0aGNhcmUgdW5pY29ybnM8L0lEVGV4dD48RGlzcGxheVRleHQ+KDxzdHlsZSBmYWNl
PSJpdGFsaWMiPjY3PC9zdHlsZT4pPC9EaXNwbGF5VGV4dD48cmVjb3JkPjxkYXRlcz48cHViLWRh
dGVzPjxkYXRlPkFwcjwvZGF0ZT48L3B1Yi1kYXRlcz48eWVhcj4yMDE5PC95ZWFyPjwvZGF0ZXM+
PGtleXdvcmRzPjxrZXl3b3JkPkRpZmZ1c2lvbiBvZiBJbm5vdmF0aW9uPC9rZXl3b3JkPjxrZXl3
b3JkPkV2aWRlbmNlLUJhc2VkIFByYWN0aWNlLypzdGFuZGFyZHMvc3RhdGlzdGljcyAmYW1wOyBu
dW1lcmljYWwgZGF0YTwva2V5d29yZD48a2V5d29yZD5IZWFsdGggQ2FyZSBTZWN0b3IvKnN0YW5k
YXJkcy9zdGF0aXN0aWNzICZhbXA7IG51bWVyaWNhbCBkYXRhPC9rZXl3b3JkPjxrZXl3b3JkPkhl
YWx0aCBTZXJ2aWNlcyBSZXNlYXJjaC8qc3RhbmRhcmRzL3N0YXRpc3RpY3MgJmFtcDsgbnVtZXJp
Y2FsIGRhdGE8L2tleXdvcmQ+PGtleXdvcmQ+SHVtYW5zPC9rZXl3b3JkPjxrZXl3b3JkPkluZm9y
bWF0aW9uIERpc3NlbWluYXRpb248L2tleXdvcmQ+PGtleXdvcmQ+SW52ZW50aW9uczwva2V5d29y
ZD48a2V5d29yZD5QZWVyIFJldmlldywgUmVzZWFyY2gvKnN0YW5kYXJkczwva2V5d29yZD48a2V5
d29yZD5QdWJNZWQvc3RhdGlzdGljcyAmYW1wOyBudW1lcmljYWwgZGF0YTwva2V5d29yZD48a2V5
d29yZD5QdWJsaWNhdGlvbnMvc3RhdGlzdGljcyAmYW1wOyBudW1lcmljYWwgZGF0YTwva2V5d29y
ZD48a2V5d29yZD5SZXNlYXJjaCBQZXJzb25uZWwvc3RhbmRhcmRzL3N0YXRpc3RpY3MgJmFtcDsg
bnVtZXJpY2FsIGRhdGE8L2tleXdvcmQ+PC9rZXl3b3Jkcz48aXNibj4wMDE0LTI5NzI8L2lzYm4+
PHRpdGxlcz48dGl0bGU+U3RlYWx0aCByZXNlYXJjaDogTGFjayBvZiBwZWVyLXJldmlld2VkIGV2
aWRlbmNlIGZyb20gaGVhbHRoY2FyZSB1bmljb3JuczwvdGl0bGU+PHNlY29uZGFyeS10aXRsZT5F
dXIgSiBDbGluIEludmVzdDwvc2Vjb25kYXJ5LXRpdGxlPjwvdGl0bGVzPjxwYWdlcz5lMTMwNzI8
L3BhZ2VzPjxudW1iZXI+NDwvbnVtYmVyPjxjb250cmlidXRvcnM+PGF1dGhvcnM+PGF1dGhvcj5D
cmlzdGVhLCBJLiBBLjwvYXV0aG9yPjxhdXRob3I+Q2FoYW4sIEUuIE0uPC9hdXRob3I+PGF1dGhv
cj5Jb2FubmlkaXMsIEouIFAuIEEuPC9hdXRob3I+PC9hdXRob3JzPjwvY29udHJpYnV0b3JzPjxl
ZGl0aW9uPjIwMTkvMDEvMjk8L2VkaXRpb24+PGxhbmd1YWdlPmVuZzwvbGFuZ3VhZ2U+PGFkZGVk
LWRhdGUgZm9ybWF0PSJ1dGMiPjE1ODYyNTk3NTM8L2FkZGVkLWRhdGU+PHJlZi10eXBlIG5hbWU9
IkpvdXJuYWwgQXJ0aWNsZSI+MTc8L3JlZi10eXBlPjxhdXRoLWFkZHJlc3M+TWV0YS1SZXNlYXJj
aCBJbm5vdmF0aW9uIENlbnRlciBhdCBTdGFuZm9yZCAoTUVUUklDUyksIFN0YW5mb3JkIFVuaXZl
cnNpdHksIFN0YW5mb3JkLCBDYWxpZm9ybmlhLiYjeEQ7RGVwYXJ0bWVudCBvZiBDbGluaWNhbCBQ
c3ljaG9sb2d5IGFuZCBQc3ljaG90aGVyYXB5LCBCYWJlcy1Cb2x5YWkgVW5pdmVyc2l0eSwgQ2x1
ai1OYXBvY2EsIFJvbWFuaWEuJiN4RDtOZXcgWW9yayBVbml2ZXJzaXR5IFNjaG9vbCBvZiBNZWRp
Y2luZSwgTmV3IFlvcmssIE5ldyBZb3JrLiYjeEQ7RGVwYXJ0bWVudCBvZiBPcnRob3BhZWRpYyBT
dXJnZXJ5LCBTdGFuZm9yZCBVbml2ZXJzaXR5IFNjaG9vbCBvZiBNZWRpY2luZSwgU3RhbmZvcmQs
IENhbGlmb3JuaWEuJiN4RDtEZXBhcnRtZW50IG9mIE1lZGljaW5lLCBTdGFuZm9yZCBVbml2ZXJz
aXR5LCBTdGFuZm9yZCwgQ2FsaWZvcm5pYS4mI3hEO0RlcGFydG1lbnQgb2YgSGVhbHRoIFJlc2Vh
cmNoIGFuZCBQb2xpY3ksIFN0YW5mb3JkIFVuaXZlcnNpdHksIFN0YW5mb3JkLCBDYWxpZm9ybmlh
LiYjeEQ7RGVwYXJ0bWVudCBvZiBCaW9tZWRpY2FsIERhdGEgU2NpZW5jZSwgU3RhbmZvcmQgVW5p
dmVyc2l0eSwgU3RhbmZvcmQsIENhbGlmb3JuaWEuJiN4RDtEZXBhcnRtZW50IG9mIFN0YXRpc3Rp
Y3MsIFN0YW5mb3JkIFVuaXZlcnNpdHksIFN0YW5mb3JkLCBDYWxpZm9ybmlhLjwvYXV0aC1hZGRy
ZXNzPjxyZW1vdGUtZGF0YWJhc2UtcHJvdmlkZXI+TkxNPC9yZW1vdGUtZGF0YWJhc2UtcHJvdmlk
ZXI+PHJlYy1udW1iZXI+NjE1PC9yZWMtbnVtYmVyPjxsYXN0LXVwZGF0ZWQtZGF0ZSBmb3JtYXQ9
InV0YyI+MTU4NjI1OTc1MzwvbGFzdC11cGRhdGVkLWRhdGU+PGFjY2Vzc2lvbi1udW0+MzA2OTA3
MDk8L2FjY2Vzc2lvbi1udW0+PGVsZWN0cm9uaWMtcmVzb3VyY2UtbnVtPjEwLjExMTEvZWNpLjEz
MDcyPC9lbGVjdHJvbmljLXJlc291cmNlLW51bT48dm9sdW1lPjQ5PC92b2x1bWU+PC9yZWNvcmQ+
PC9DaXRlPjwvRW5kTm90ZT5=
</w:fldData>
        </w:fldChar>
      </w:r>
      <w:r w:rsidR="003019A0">
        <w:rPr>
          <w:color w:val="000000"/>
          <w:sz w:val="24"/>
          <w:szCs w:val="24"/>
        </w:rPr>
        <w:instrText xml:space="preserve"> ADDIN EN.CITE.DATA </w:instrText>
      </w:r>
      <w:r w:rsidR="003019A0">
        <w:rPr>
          <w:color w:val="000000"/>
          <w:sz w:val="24"/>
          <w:szCs w:val="24"/>
        </w:rPr>
      </w:r>
      <w:r w:rsidR="003019A0">
        <w:rPr>
          <w:color w:val="000000"/>
          <w:sz w:val="24"/>
          <w:szCs w:val="24"/>
        </w:rPr>
        <w:fldChar w:fldCharType="end"/>
      </w:r>
      <w:r>
        <w:rPr>
          <w:color w:val="000000"/>
          <w:sz w:val="24"/>
          <w:szCs w:val="24"/>
        </w:rPr>
      </w:r>
      <w:r>
        <w:rPr>
          <w:color w:val="000000"/>
          <w:sz w:val="24"/>
          <w:szCs w:val="24"/>
        </w:rPr>
        <w:fldChar w:fldCharType="separate"/>
      </w:r>
      <w:r w:rsidR="003019A0">
        <w:rPr>
          <w:noProof/>
          <w:color w:val="000000"/>
          <w:sz w:val="24"/>
          <w:szCs w:val="24"/>
        </w:rPr>
        <w:t>(</w:t>
      </w:r>
      <w:r w:rsidR="003019A0" w:rsidRPr="003019A0">
        <w:rPr>
          <w:i/>
          <w:noProof/>
          <w:color w:val="000000"/>
          <w:sz w:val="24"/>
          <w:szCs w:val="24"/>
        </w:rPr>
        <w:t>67</w:t>
      </w:r>
      <w:r w:rsidR="003019A0">
        <w:rPr>
          <w:noProof/>
          <w:color w:val="000000"/>
          <w:sz w:val="24"/>
          <w:szCs w:val="24"/>
        </w:rPr>
        <w:t>)</w:t>
      </w:r>
      <w:r>
        <w:rPr>
          <w:color w:val="000000"/>
          <w:sz w:val="24"/>
          <w:szCs w:val="24"/>
        </w:rPr>
        <w:fldChar w:fldCharType="end"/>
      </w:r>
      <w:r>
        <w:rPr>
          <w:color w:val="000000"/>
          <w:sz w:val="24"/>
          <w:szCs w:val="24"/>
        </w:rPr>
        <w:t>.</w:t>
      </w:r>
      <w:r w:rsidRPr="000C4FAC">
        <w:rPr>
          <w:color w:val="000000"/>
          <w:sz w:val="24"/>
          <w:szCs w:val="24"/>
        </w:rPr>
        <w:t xml:space="preserve"> </w:t>
      </w:r>
      <w:r>
        <w:rPr>
          <w:color w:val="000000"/>
          <w:sz w:val="24"/>
          <w:szCs w:val="24"/>
        </w:rPr>
        <w:t>Reports with poor definition of the study drug may be particularly likely to be misrepresented in these circumstances.</w:t>
      </w:r>
      <w:r w:rsidRPr="000C4FAC">
        <w:rPr>
          <w:color w:val="000000"/>
          <w:sz w:val="24"/>
          <w:szCs w:val="24"/>
        </w:rPr>
        <w:t xml:space="preserve"> </w:t>
      </w:r>
      <w:r>
        <w:rPr>
          <w:color w:val="000000"/>
          <w:sz w:val="24"/>
          <w:szCs w:val="24"/>
        </w:rPr>
        <w:t>Importantly, p</w:t>
      </w:r>
      <w:r w:rsidRPr="000C4FAC">
        <w:rPr>
          <w:color w:val="000000"/>
          <w:sz w:val="24"/>
          <w:szCs w:val="24"/>
        </w:rPr>
        <w:t xml:space="preserve">romotion of unapproved treatments by unregulated clinics may also damage the reputation of the </w:t>
      </w:r>
      <w:r>
        <w:rPr>
          <w:color w:val="000000"/>
          <w:sz w:val="24"/>
          <w:szCs w:val="24"/>
        </w:rPr>
        <w:t xml:space="preserve">research </w:t>
      </w:r>
      <w:r w:rsidRPr="000C4FAC">
        <w:rPr>
          <w:color w:val="000000"/>
          <w:sz w:val="24"/>
          <w:szCs w:val="24"/>
        </w:rPr>
        <w:t xml:space="preserve">field and erode public trust in </w:t>
      </w:r>
      <w:r>
        <w:rPr>
          <w:color w:val="000000"/>
          <w:sz w:val="24"/>
          <w:szCs w:val="24"/>
        </w:rPr>
        <w:t>the scientific community</w:t>
      </w:r>
      <w:r w:rsidRPr="000C4FAC">
        <w:rPr>
          <w:color w:val="000000"/>
          <w:sz w:val="24"/>
          <w:szCs w:val="24"/>
        </w:rPr>
        <w:t xml:space="preserve"> when patients are unable to distinguish between properly regulated and controlled therapies from offerings from unregulated clinics</w:t>
      </w:r>
      <w:r>
        <w:rPr>
          <w:color w:val="000000"/>
          <w:sz w:val="24"/>
          <w:szCs w:val="24"/>
        </w:rPr>
        <w:t xml:space="preserve"> </w:t>
      </w:r>
      <w:r>
        <w:rPr>
          <w:color w:val="000000"/>
          <w:sz w:val="24"/>
          <w:szCs w:val="24"/>
        </w:rPr>
        <w:fldChar w:fldCharType="begin">
          <w:fldData xml:space="preserve">PEVuZE5vdGU+PENpdGU+PEF1dGhvcj5DaHU8L0F1dGhvcj48WWVhcj4yMDE5PC9ZZWFyPjxJRFRl
eHQ+T3B0aW1pemluZyBDbGluaWNhbCBVc2Ugb2YgQmlvbG9naWNzIGluIE9ydGhvcGFlZGljIFN1
cmdlcnk6IENvbnNlbnN1cyBSZWNvbW1lbmRhdGlvbnMgRnJvbSB0aGUgMjAxOCBBQU9TL05JSCBV
LTEzIENvbmZlcmVuY2U8L0lEVGV4dD48RGlzcGxheVRleHQ+KDxzdHlsZSBmYWNlPSJpdGFsaWMi
PjY4PC9zdHlsZT4pPC9EaXNwbGF5VGV4dD48cmVjb3JkPjxkYXRlcz48cHViLWRhdGVzPjxkYXRl
PkphbiAxNTwvZGF0ZT48L3B1Yi1kYXRlcz48eWVhcj4yMDE5PC95ZWFyPjwvZGF0ZXM+PGtleXdv
cmRzPjxrZXl3b3JkPkJpb2xvZ2ljYWwgUHJvZHVjdHMvKnRoZXJhcGV1dGljIHVzZTwva2V5d29y
ZD48a2V5d29yZD5DbGluaWNhbCBUcmlhbHMgYXMgVG9waWMvc3RhbmRhcmRzPC9rZXl3b3JkPjxr
ZXl3b3JkPkRydWcgQXBwcm92YWw8L2tleXdvcmQ+PGtleXdvcmQ+RHJ1ZyBEaXNjb3Zlcnkvc3Rh
bmRhcmRzPC9rZXl3b3JkPjxrZXl3b3JkPkh1bWFuczwva2V5d29yZD48a2V5d29yZD5NdXNjdWxv
c2tlbGV0YWwgRGlzZWFzZXMvKnRoZXJhcHk8L2tleXdvcmQ+PGtleXdvcmQ+T3N0ZW9hcnRocml0
aXMsIEtuZWUvdGhlcmFweTwva2V5d29yZD48a2V5d29yZD5SZXNlYXJjaCBEZXNpZ24vc3RhbmRh
cmRzPC9rZXl3b3JkPjxrZXl3b3JkPlRlcm1pbm9sb2d5IGFzIFRvcGljPC9rZXl3b3JkPjwva2V5
d29yZHM+PGlzYm4+MTA2Ny0xNTFYIChQcmludCkmI3hEOzEwNjctMTUxeDwvaXNibj48Y3VzdG9t
Mj5QTUM2MzE0NjI5PC9jdXN0b20yPjx0aXRsZXM+PHRpdGxlPk9wdGltaXppbmcgQ2xpbmljYWwg
VXNlIG9mIEJpb2xvZ2ljcyBpbiBPcnRob3BhZWRpYyBTdXJnZXJ5OiBDb25zZW5zdXMgUmVjb21t
ZW5kYXRpb25zIEZyb20gdGhlIDIwMTggQUFPUy9OSUggVS0xMyBDb25mZXJlbmNlPC90aXRsZT48
c2Vjb25kYXJ5LXRpdGxlPkogQW0gQWNhZCBPcnRob3AgU3VyZzwvc2Vjb25kYXJ5LXRpdGxlPjwv
dGl0bGVzPjxwYWdlcz5lNTAtZTYzPC9wYWdlcz48bnVtYmVyPjI8L251bWJlcj48Y29udHJpYnV0
b3JzPjxhdXRob3JzPjxhdXRob3I+Q2h1LCBDLiBSLjwvYXV0aG9yPjxhdXRob3I+Um9kZW8sIFMu
PC9hdXRob3I+PGF1dGhvcj5CaHV0YW5pLCBOLjwvYXV0aG9yPjxhdXRob3I+R29vZHJpY2gsIEwu
IFIuPC9hdXRob3I+PGF1dGhvcj5IdWFyZCwgSi48L2F1dGhvcj48YXV0aG9yPklycmdhbmcsIEou
PC9hdXRob3I+PGF1dGhvcj5MYVByYWRlLCBSLiBGLjwvYXV0aG9yPjxhdXRob3I+TGF0dGVybWFu
biwgQy48L2F1dGhvcj48YXV0aG9yPkx1LCBZLjwvYXV0aG9yPjxhdXRob3I+TWFuZGVsYmF1bSwg
Qi48L2F1dGhvcj48YXV0aG9yPk1hbywgSi48L2F1dGhvcj48YXV0aG9yPk1jSW50eXJlLCBMLjwv
YXV0aG9yPjxhdXRob3I+TWlzaHJhLCBBLjwvYXV0aG9yPjxhdXRob3I+TXVzY2hsZXIsIEcuIEYu
PC9hdXRob3I+PGF1dGhvcj5QaXV6emksIE4uIFMuPC9hdXRob3I+PGF1dGhvcj5Qb3R0ZXIsIEgu
PC9hdXRob3I+PGF1dGhvcj5TcGluZGxlciwgSy48L2F1dGhvcj48YXV0aG9yPlRva2lzaCwgSi4g
TS48L2F1dGhvcj48YXV0aG9yPlR1YW4sIFIuPC9hdXRob3I+PGF1dGhvcj5aYXNsYXYsIEsuPC9h
dXRob3I+PGF1dGhvcj5NYWxvbmV5LCBXLjwvYXV0aG9yPjwvYXV0aG9ycz48L2NvbnRyaWJ1dG9y
cz48ZWRpdGlvbj4yMDE4LzEwLzEwPC9lZGl0aW9uPjxsYW5ndWFnZT5lbmc8L2xhbmd1YWdlPjxh
ZGRlZC1kYXRlIGZvcm1hdD0idXRjIj4xNTg2MjU5ODM2PC9hZGRlZC1kYXRlPjxyZWYtdHlwZSBu
YW1lPSJKb3VybmFsIEFydGljbGUiPjE3PC9yZWYtdHlwZT48cmVtb3RlLWRhdGFiYXNlLXByb3Zp
ZGVyPk5MTTwvcmVtb3RlLWRhdGFiYXNlLXByb3ZpZGVyPjxyZWMtbnVtYmVyPjYxNjwvcmVjLW51
bWJlcj48bGFzdC11cGRhdGVkLWRhdGUgZm9ybWF0PSJ1dGMiPjE1ODYyNTk4MzY8L2xhc3QtdXBk
YXRlZC1kYXRlPjxhY2Nlc3Npb24tbnVtPjMwMzAwMjE2PC9hY2Nlc3Npb24tbnVtPjxlbGVjdHJv
bmljLXJlc291cmNlLW51bT4xMC41NDM1L2phYW9zLWQtMTgtMDAzMDU8L2VsZWN0cm9uaWMtcmVz
b3VyY2UtbnVtPjx2b2x1bWU+Mjc8L3ZvbHVtZT48L3JlY29yZD48L0NpdGU+PC9FbmROb3RlPn==
</w:fldData>
        </w:fldChar>
      </w:r>
      <w:r w:rsidR="003019A0">
        <w:rPr>
          <w:color w:val="000000"/>
          <w:sz w:val="24"/>
          <w:szCs w:val="24"/>
        </w:rPr>
        <w:instrText xml:space="preserve"> ADDIN EN.CITE </w:instrText>
      </w:r>
      <w:r w:rsidR="003019A0">
        <w:rPr>
          <w:color w:val="000000"/>
          <w:sz w:val="24"/>
          <w:szCs w:val="24"/>
        </w:rPr>
        <w:fldChar w:fldCharType="begin">
          <w:fldData xml:space="preserve">PEVuZE5vdGU+PENpdGU+PEF1dGhvcj5DaHU8L0F1dGhvcj48WWVhcj4yMDE5PC9ZZWFyPjxJRFRl
eHQ+T3B0aW1pemluZyBDbGluaWNhbCBVc2Ugb2YgQmlvbG9naWNzIGluIE9ydGhvcGFlZGljIFN1
cmdlcnk6IENvbnNlbnN1cyBSZWNvbW1lbmRhdGlvbnMgRnJvbSB0aGUgMjAxOCBBQU9TL05JSCBV
LTEzIENvbmZlcmVuY2U8L0lEVGV4dD48RGlzcGxheVRleHQ+KDxzdHlsZSBmYWNlPSJpdGFsaWMi
PjY4PC9zdHlsZT4pPC9EaXNwbGF5VGV4dD48cmVjb3JkPjxkYXRlcz48cHViLWRhdGVzPjxkYXRl
PkphbiAxNTwvZGF0ZT48L3B1Yi1kYXRlcz48eWVhcj4yMDE5PC95ZWFyPjwvZGF0ZXM+PGtleXdv
cmRzPjxrZXl3b3JkPkJpb2xvZ2ljYWwgUHJvZHVjdHMvKnRoZXJhcGV1dGljIHVzZTwva2V5d29y
ZD48a2V5d29yZD5DbGluaWNhbCBUcmlhbHMgYXMgVG9waWMvc3RhbmRhcmRzPC9rZXl3b3JkPjxr
ZXl3b3JkPkRydWcgQXBwcm92YWw8L2tleXdvcmQ+PGtleXdvcmQ+RHJ1ZyBEaXNjb3Zlcnkvc3Rh
bmRhcmRzPC9rZXl3b3JkPjxrZXl3b3JkPkh1bWFuczwva2V5d29yZD48a2V5d29yZD5NdXNjdWxv
c2tlbGV0YWwgRGlzZWFzZXMvKnRoZXJhcHk8L2tleXdvcmQ+PGtleXdvcmQ+T3N0ZW9hcnRocml0
aXMsIEtuZWUvdGhlcmFweTwva2V5d29yZD48a2V5d29yZD5SZXNlYXJjaCBEZXNpZ24vc3RhbmRh
cmRzPC9rZXl3b3JkPjxrZXl3b3JkPlRlcm1pbm9sb2d5IGFzIFRvcGljPC9rZXl3b3JkPjwva2V5
d29yZHM+PGlzYm4+MTA2Ny0xNTFYIChQcmludCkmI3hEOzEwNjctMTUxeDwvaXNibj48Y3VzdG9t
Mj5QTUM2MzE0NjI5PC9jdXN0b20yPjx0aXRsZXM+PHRpdGxlPk9wdGltaXppbmcgQ2xpbmljYWwg
VXNlIG9mIEJpb2xvZ2ljcyBpbiBPcnRob3BhZWRpYyBTdXJnZXJ5OiBDb25zZW5zdXMgUmVjb21t
ZW5kYXRpb25zIEZyb20gdGhlIDIwMTggQUFPUy9OSUggVS0xMyBDb25mZXJlbmNlPC90aXRsZT48
c2Vjb25kYXJ5LXRpdGxlPkogQW0gQWNhZCBPcnRob3AgU3VyZzwvc2Vjb25kYXJ5LXRpdGxlPjwv
dGl0bGVzPjxwYWdlcz5lNTAtZTYzPC9wYWdlcz48bnVtYmVyPjI8L251bWJlcj48Y29udHJpYnV0
b3JzPjxhdXRob3JzPjxhdXRob3I+Q2h1LCBDLiBSLjwvYXV0aG9yPjxhdXRob3I+Um9kZW8sIFMu
PC9hdXRob3I+PGF1dGhvcj5CaHV0YW5pLCBOLjwvYXV0aG9yPjxhdXRob3I+R29vZHJpY2gsIEwu
IFIuPC9hdXRob3I+PGF1dGhvcj5IdWFyZCwgSi48L2F1dGhvcj48YXV0aG9yPklycmdhbmcsIEou
PC9hdXRob3I+PGF1dGhvcj5MYVByYWRlLCBSLiBGLjwvYXV0aG9yPjxhdXRob3I+TGF0dGVybWFu
biwgQy48L2F1dGhvcj48YXV0aG9yPkx1LCBZLjwvYXV0aG9yPjxhdXRob3I+TWFuZGVsYmF1bSwg
Qi48L2F1dGhvcj48YXV0aG9yPk1hbywgSi48L2F1dGhvcj48YXV0aG9yPk1jSW50eXJlLCBMLjwv
YXV0aG9yPjxhdXRob3I+TWlzaHJhLCBBLjwvYXV0aG9yPjxhdXRob3I+TXVzY2hsZXIsIEcuIEYu
PC9hdXRob3I+PGF1dGhvcj5QaXV6emksIE4uIFMuPC9hdXRob3I+PGF1dGhvcj5Qb3R0ZXIsIEgu
PC9hdXRob3I+PGF1dGhvcj5TcGluZGxlciwgSy48L2F1dGhvcj48YXV0aG9yPlRva2lzaCwgSi4g
TS48L2F1dGhvcj48YXV0aG9yPlR1YW4sIFIuPC9hdXRob3I+PGF1dGhvcj5aYXNsYXYsIEsuPC9h
dXRob3I+PGF1dGhvcj5NYWxvbmV5LCBXLjwvYXV0aG9yPjwvYXV0aG9ycz48L2NvbnRyaWJ1dG9y
cz48ZWRpdGlvbj4yMDE4LzEwLzEwPC9lZGl0aW9uPjxsYW5ndWFnZT5lbmc8L2xhbmd1YWdlPjxh
ZGRlZC1kYXRlIGZvcm1hdD0idXRjIj4xNTg2MjU5ODM2PC9hZGRlZC1kYXRlPjxyZWYtdHlwZSBu
YW1lPSJKb3VybmFsIEFydGljbGUiPjE3PC9yZWYtdHlwZT48cmVtb3RlLWRhdGFiYXNlLXByb3Zp
ZGVyPk5MTTwvcmVtb3RlLWRhdGFiYXNlLXByb3ZpZGVyPjxyZWMtbnVtYmVyPjYxNjwvcmVjLW51
bWJlcj48bGFzdC11cGRhdGVkLWRhdGUgZm9ybWF0PSJ1dGMiPjE1ODYyNTk4MzY8L2xhc3QtdXBk
YXRlZC1kYXRlPjxhY2Nlc3Npb24tbnVtPjMwMzAwMjE2PC9hY2Nlc3Npb24tbnVtPjxlbGVjdHJv
bmljLXJlc291cmNlLW51bT4xMC41NDM1L2phYW9zLWQtMTgtMDAzMDU8L2VsZWN0cm9uaWMtcmVz
b3VyY2UtbnVtPjx2b2x1bWU+Mjc8L3ZvbHVtZT48L3JlY29yZD48L0NpdGU+PC9FbmROb3RlPn==
</w:fldData>
        </w:fldChar>
      </w:r>
      <w:r w:rsidR="003019A0">
        <w:rPr>
          <w:color w:val="000000"/>
          <w:sz w:val="24"/>
          <w:szCs w:val="24"/>
        </w:rPr>
        <w:instrText xml:space="preserve"> ADDIN EN.CITE.DATA </w:instrText>
      </w:r>
      <w:r w:rsidR="003019A0">
        <w:rPr>
          <w:color w:val="000000"/>
          <w:sz w:val="24"/>
          <w:szCs w:val="24"/>
        </w:rPr>
      </w:r>
      <w:r w:rsidR="003019A0">
        <w:rPr>
          <w:color w:val="000000"/>
          <w:sz w:val="24"/>
          <w:szCs w:val="24"/>
        </w:rPr>
        <w:fldChar w:fldCharType="end"/>
      </w:r>
      <w:r>
        <w:rPr>
          <w:color w:val="000000"/>
          <w:sz w:val="24"/>
          <w:szCs w:val="24"/>
        </w:rPr>
      </w:r>
      <w:r>
        <w:rPr>
          <w:color w:val="000000"/>
          <w:sz w:val="24"/>
          <w:szCs w:val="24"/>
        </w:rPr>
        <w:fldChar w:fldCharType="separate"/>
      </w:r>
      <w:r w:rsidR="003019A0">
        <w:rPr>
          <w:noProof/>
          <w:color w:val="000000"/>
          <w:sz w:val="24"/>
          <w:szCs w:val="24"/>
        </w:rPr>
        <w:t>(</w:t>
      </w:r>
      <w:r w:rsidR="003019A0" w:rsidRPr="003019A0">
        <w:rPr>
          <w:i/>
          <w:noProof/>
          <w:color w:val="000000"/>
          <w:sz w:val="24"/>
          <w:szCs w:val="24"/>
        </w:rPr>
        <w:t>68</w:t>
      </w:r>
      <w:r w:rsidR="003019A0">
        <w:rPr>
          <w:noProof/>
          <w:color w:val="000000"/>
          <w:sz w:val="24"/>
          <w:szCs w:val="24"/>
        </w:rPr>
        <w:t>)</w:t>
      </w:r>
      <w:r>
        <w:rPr>
          <w:color w:val="000000"/>
          <w:sz w:val="24"/>
          <w:szCs w:val="24"/>
        </w:rPr>
        <w:fldChar w:fldCharType="end"/>
      </w:r>
      <w:r w:rsidRPr="000C4FAC">
        <w:rPr>
          <w:color w:val="000000"/>
          <w:sz w:val="24"/>
          <w:szCs w:val="24"/>
        </w:rPr>
        <w:t>.</w:t>
      </w:r>
      <w:r>
        <w:rPr>
          <w:color w:val="000000"/>
          <w:sz w:val="24"/>
          <w:szCs w:val="24"/>
        </w:rPr>
        <w:t xml:space="preserve"> </w:t>
      </w:r>
    </w:p>
    <w:p w:rsidR="002E5D2C" w:rsidRDefault="002E5D2C" w:rsidP="00F2544E">
      <w:pPr>
        <w:pBdr>
          <w:top w:val="nil"/>
          <w:left w:val="nil"/>
          <w:bottom w:val="nil"/>
          <w:right w:val="nil"/>
          <w:between w:val="nil"/>
        </w:pBdr>
        <w:spacing w:before="120" w:line="480" w:lineRule="auto"/>
        <w:ind w:left="720"/>
        <w:rPr>
          <w:color w:val="000000"/>
          <w:sz w:val="24"/>
          <w:szCs w:val="24"/>
        </w:rPr>
      </w:pPr>
    </w:p>
    <w:p w:rsidR="002E5D2C" w:rsidRDefault="002E5D2C" w:rsidP="00F2544E">
      <w:pPr>
        <w:spacing w:before="120" w:line="480" w:lineRule="auto"/>
        <w:rPr>
          <w:sz w:val="24"/>
          <w:szCs w:val="24"/>
        </w:rPr>
      </w:pPr>
      <w:r>
        <w:rPr>
          <w:sz w:val="24"/>
          <w:szCs w:val="24"/>
        </w:rPr>
        <w:t xml:space="preserve">Consideration of the related area of bone marrow aspirate (BMA) therapy, illustrates the problem of poor definition in clinical trial reporting. A study by </w:t>
      </w:r>
      <w:proofErr w:type="spellStart"/>
      <w:r>
        <w:rPr>
          <w:sz w:val="24"/>
          <w:szCs w:val="24"/>
        </w:rPr>
        <w:t>Piuzzi</w:t>
      </w:r>
      <w:proofErr w:type="spellEnd"/>
      <w:r>
        <w:rPr>
          <w:sz w:val="24"/>
          <w:szCs w:val="24"/>
        </w:rPr>
        <w:t xml:space="preserve"> </w:t>
      </w:r>
      <w:r w:rsidRPr="0003492E">
        <w:rPr>
          <w:i/>
          <w:sz w:val="24"/>
          <w:szCs w:val="24"/>
        </w:rPr>
        <w:t>et al</w:t>
      </w:r>
      <w:r>
        <w:rPr>
          <w:sz w:val="24"/>
          <w:szCs w:val="24"/>
        </w:rPr>
        <w:t xml:space="preserve">. </w:t>
      </w:r>
      <w:r>
        <w:rPr>
          <w:sz w:val="24"/>
          <w:szCs w:val="24"/>
        </w:rPr>
        <w:fldChar w:fldCharType="begin">
          <w:fldData xml:space="preserve">PEVuZE5vdGU+PENpdGU+PEF1dGhvcj5QaXV6emk8L0F1dGhvcj48WWVhcj4yMDE4PC9ZZWFyPjxJ
RFRleHQ+VmFyaWFiaWxpdHkgaW4gdGhlIFByZXBhcmF0aW9uLCBSZXBvcnRpbmcsIGFuZCBVc2Ug
b2YgQm9uZSBNYXJyb3cgQXNwaXJhdGUgQ29uY2VudHJhdGUgaW4gTXVzY3Vsb3NrZWxldGFsIERp
c29yZGVyczogQSBTeXN0ZW1hdGljIFJldmlldyBvZiB0aGUgQ2xpbmljYWwgT3J0aG9wYWVkaWMg
TGl0ZXJhdHVyZTwvSURUZXh0PjxEaXNwbGF5VGV4dD4oPHN0eWxlIGZhY2U9Iml0YWxpYyI+MzQ8
L3N0eWxlPik8L0Rpc3BsYXlUZXh0PjxyZWNvcmQ+PGRhdGVzPjxwdWItZGF0ZXM+PGRhdGU+TWFy
IDIxPC9kYXRlPjwvcHViLWRhdGVzPjx5ZWFyPjIwMTg8L3llYXI+PC9kYXRlcz48a2V5d29yZHM+
PGtleXdvcmQ+Qm9uZSBNYXJyb3cgVHJhbnNwbGFudGF0aW9uLyptZXRob2RzL3N0YXRpc3RpY3Mg
JmFtcDsgbnVtZXJpY2FsIGRhdGE8L2tleXdvcmQ+PGtleXdvcmQ+SHVtYW5zPC9rZXl3b3JkPjxr
ZXl3b3JkPk11c2N1bG9za2VsZXRhbCBEaXNlYXNlcy8qdGhlcmFweTwva2V5d29yZD48a2V5d29y
ZD5QYXRpZW50IFNlbGVjdGlvbjwva2V5d29yZD48a2V5d29yZD5Qcm9jZWR1cmVzIGFuZCBUZWNo
bmlxdWVzIFV0aWxpemF0aW9uPC9rZXl3b3JkPjwva2V5d29yZHM+PGlzYm4+MDAyMS05MzU1PC9p
c2JuPjx0aXRsZXM+PHRpdGxlPlZhcmlhYmlsaXR5IGluIHRoZSBQcmVwYXJhdGlvbiwgUmVwb3J0
aW5nLCBhbmQgVXNlIG9mIEJvbmUgTWFycm93IEFzcGlyYXRlIENvbmNlbnRyYXRlIGluIE11c2N1
bG9za2VsZXRhbCBEaXNvcmRlcnM6IEEgU3lzdGVtYXRpYyBSZXZpZXcgb2YgdGhlIENsaW5pY2Fs
IE9ydGhvcGFlZGljIExpdGVyYXR1cmU8L3RpdGxlPjxzZWNvbmRhcnktdGl0bGU+SiBCb25lIEpv
aW50IFN1cmcgQW08L3NlY29uZGFyeS10aXRsZT48L3RpdGxlcz48cGFnZXM+NTE3LTUyNTwvcGFn
ZXM+PG51bWJlcj42PC9udW1iZXI+PGNvbnRyaWJ1dG9ycz48YXV0aG9ycz48YXV0aG9yPlBpdXp6
aSwgTi4gUy48L2F1dGhvcj48YXV0aG9yPkh1c3NhaW4sIFouIEIuPC9hdXRob3I+PGF1dGhvcj5D
aGFobGEsIEouPC9hdXRob3I+PGF1dGhvcj5DaW5xdWUsIE0uIEUuPC9hdXRob3I+PGF1dGhvcj5N
b2F0c2hlLCBHLjwvYXV0aG9yPjxhdXRob3I+TWFudHJpcHJhZ2FkYSwgVi4gUC48L2F1dGhvcj48
YXV0aG9yPk11c2NobGVyLCBHLiBGLjwvYXV0aG9yPjxhdXRob3I+TGFQcmFkZSwgUi4gRi48L2F1
dGhvcj48L2F1dGhvcnM+PC9jb250cmlidXRvcnM+PGVkaXRpb24+MjAxOC8wMy8yMTwvZWRpdGlv
bj48bGFuZ3VhZ2U+ZW5nPC9sYW5ndWFnZT48YWRkZWQtZGF0ZSBmb3JtYXQ9InV0YyI+MTU4NjI1
OTkwODwvYWRkZWQtZGF0ZT48cmVmLXR5cGUgbmFtZT0iSm91cm5hbCBBcnRpY2xlIj4xNzwvcmVm
LXR5cGU+PGF1dGgtYWRkcmVzcz5EZXBhcnRtZW50IG9mIE9ydGhvcGFlZGljIFN1cmdlcnkgYW5k
IEJpb2VuZ2luZWVyaW5nLCBDbGV2ZWxhbmQgQ2xpbmljLCBDbGV2ZWxhbmQsIE9oaW8uJiN4RDtJ
bnN0aXR1dG8gVW5pdmVyc2l0YXJpbyBkZWwgSG9zcGl0YWwgSXRhbGlhbm8gZGUgQnVlbm9zIEFp
cmVzLCBCdWVub3MgQWlyZXMsIEFyZ2VudGluYS4mI3hEO1N0ZWFkbWFuIFBoaWxpcHBvbiBSZXNl
YXJjaCBJbnN0aXR1dGUsIFZhaWwsIENvbG9yYWRvLiYjeEQ7T3NsbyBVbml2ZXJzaXR5IEhvc3Bp
dGFsLCBVbml2ZXJzaXR5IG9mIE9zbG8sIE9zbG8sIE5vcndheS4mI3hEO09TVFJDLCBUaGUgTm9y
d2VnaWFuIFNjaG9vbCBvZiBTcG9ydHMgU2NpZW5jZXMsIE9zbG8sIE5vcndheS4mI3hEO1RoZSBT
dGVhZG1hbiBDbGluaWMsIFZhaWwsIENvbG9yYWRvLjwvYXV0aC1hZGRyZXNzPjxyZW1vdGUtZGF0
YWJhc2UtcHJvdmlkZXI+TkxNPC9yZW1vdGUtZGF0YWJhc2UtcHJvdmlkZXI+PHJlYy1udW1iZXI+
NjE3PC9yZWMtbnVtYmVyPjxsYXN0LXVwZGF0ZWQtZGF0ZSBmb3JtYXQ9InV0YyI+MTU4NjI1OTkw
ODwvbGFzdC11cGRhdGVkLWRhdGU+PGFjY2Vzc2lvbi1udW0+Mjk1NTc4Njk8L2FjY2Vzc2lvbi1u
dW0+PGVsZWN0cm9uaWMtcmVzb3VyY2UtbnVtPjEwLjIxMDYvamJqcy4xNy4wMDQ1MTwvZWxlY3Ry
b25pYy1yZXNvdXJjZS1udW0+PHZvbHVtZT4xMDA8L3ZvbHVtZT48L3JlY29yZD48L0NpdGU+PC9F
bmROb3RlPgB=
</w:fldData>
        </w:fldChar>
      </w:r>
      <w:r w:rsidR="003019A0">
        <w:rPr>
          <w:sz w:val="24"/>
          <w:szCs w:val="24"/>
        </w:rPr>
        <w:instrText xml:space="preserve"> ADDIN EN.CITE </w:instrText>
      </w:r>
      <w:r w:rsidR="003019A0">
        <w:rPr>
          <w:sz w:val="24"/>
          <w:szCs w:val="24"/>
        </w:rPr>
        <w:fldChar w:fldCharType="begin">
          <w:fldData xml:space="preserve">PEVuZE5vdGU+PENpdGU+PEF1dGhvcj5QaXV6emk8L0F1dGhvcj48WWVhcj4yMDE4PC9ZZWFyPjxJ
RFRleHQ+VmFyaWFiaWxpdHkgaW4gdGhlIFByZXBhcmF0aW9uLCBSZXBvcnRpbmcsIGFuZCBVc2Ug
b2YgQm9uZSBNYXJyb3cgQXNwaXJhdGUgQ29uY2VudHJhdGUgaW4gTXVzY3Vsb3NrZWxldGFsIERp
c29yZGVyczogQSBTeXN0ZW1hdGljIFJldmlldyBvZiB0aGUgQ2xpbmljYWwgT3J0aG9wYWVkaWMg
TGl0ZXJhdHVyZTwvSURUZXh0PjxEaXNwbGF5VGV4dD4oPHN0eWxlIGZhY2U9Iml0YWxpYyI+MzQ8
L3N0eWxlPik8L0Rpc3BsYXlUZXh0PjxyZWNvcmQ+PGRhdGVzPjxwdWItZGF0ZXM+PGRhdGU+TWFy
IDIxPC9kYXRlPjwvcHViLWRhdGVzPjx5ZWFyPjIwMTg8L3llYXI+PC9kYXRlcz48a2V5d29yZHM+
PGtleXdvcmQ+Qm9uZSBNYXJyb3cgVHJhbnNwbGFudGF0aW9uLyptZXRob2RzL3N0YXRpc3RpY3Mg
JmFtcDsgbnVtZXJpY2FsIGRhdGE8L2tleXdvcmQ+PGtleXdvcmQ+SHVtYW5zPC9rZXl3b3JkPjxr
ZXl3b3JkPk11c2N1bG9za2VsZXRhbCBEaXNlYXNlcy8qdGhlcmFweTwva2V5d29yZD48a2V5d29y
ZD5QYXRpZW50IFNlbGVjdGlvbjwva2V5d29yZD48a2V5d29yZD5Qcm9jZWR1cmVzIGFuZCBUZWNo
bmlxdWVzIFV0aWxpemF0aW9uPC9rZXl3b3JkPjwva2V5d29yZHM+PGlzYm4+MDAyMS05MzU1PC9p
c2JuPjx0aXRsZXM+PHRpdGxlPlZhcmlhYmlsaXR5IGluIHRoZSBQcmVwYXJhdGlvbiwgUmVwb3J0
aW5nLCBhbmQgVXNlIG9mIEJvbmUgTWFycm93IEFzcGlyYXRlIENvbmNlbnRyYXRlIGluIE11c2N1
bG9za2VsZXRhbCBEaXNvcmRlcnM6IEEgU3lzdGVtYXRpYyBSZXZpZXcgb2YgdGhlIENsaW5pY2Fs
IE9ydGhvcGFlZGljIExpdGVyYXR1cmU8L3RpdGxlPjxzZWNvbmRhcnktdGl0bGU+SiBCb25lIEpv
aW50IFN1cmcgQW08L3NlY29uZGFyeS10aXRsZT48L3RpdGxlcz48cGFnZXM+NTE3LTUyNTwvcGFn
ZXM+PG51bWJlcj42PC9udW1iZXI+PGNvbnRyaWJ1dG9ycz48YXV0aG9ycz48YXV0aG9yPlBpdXp6
aSwgTi4gUy48L2F1dGhvcj48YXV0aG9yPkh1c3NhaW4sIFouIEIuPC9hdXRob3I+PGF1dGhvcj5D
aGFobGEsIEouPC9hdXRob3I+PGF1dGhvcj5DaW5xdWUsIE0uIEUuPC9hdXRob3I+PGF1dGhvcj5N
b2F0c2hlLCBHLjwvYXV0aG9yPjxhdXRob3I+TWFudHJpcHJhZ2FkYSwgVi4gUC48L2F1dGhvcj48
YXV0aG9yPk11c2NobGVyLCBHLiBGLjwvYXV0aG9yPjxhdXRob3I+TGFQcmFkZSwgUi4gRi48L2F1
dGhvcj48L2F1dGhvcnM+PC9jb250cmlidXRvcnM+PGVkaXRpb24+MjAxOC8wMy8yMTwvZWRpdGlv
bj48bGFuZ3VhZ2U+ZW5nPC9sYW5ndWFnZT48YWRkZWQtZGF0ZSBmb3JtYXQ9InV0YyI+MTU4NjI1
OTkwODwvYWRkZWQtZGF0ZT48cmVmLXR5cGUgbmFtZT0iSm91cm5hbCBBcnRpY2xlIj4xNzwvcmVm
LXR5cGU+PGF1dGgtYWRkcmVzcz5EZXBhcnRtZW50IG9mIE9ydGhvcGFlZGljIFN1cmdlcnkgYW5k
IEJpb2VuZ2luZWVyaW5nLCBDbGV2ZWxhbmQgQ2xpbmljLCBDbGV2ZWxhbmQsIE9oaW8uJiN4RDtJ
bnN0aXR1dG8gVW5pdmVyc2l0YXJpbyBkZWwgSG9zcGl0YWwgSXRhbGlhbm8gZGUgQnVlbm9zIEFp
cmVzLCBCdWVub3MgQWlyZXMsIEFyZ2VudGluYS4mI3hEO1N0ZWFkbWFuIFBoaWxpcHBvbiBSZXNl
YXJjaCBJbnN0aXR1dGUsIFZhaWwsIENvbG9yYWRvLiYjeEQ7T3NsbyBVbml2ZXJzaXR5IEhvc3Bp
dGFsLCBVbml2ZXJzaXR5IG9mIE9zbG8sIE9zbG8sIE5vcndheS4mI3hEO09TVFJDLCBUaGUgTm9y
d2VnaWFuIFNjaG9vbCBvZiBTcG9ydHMgU2NpZW5jZXMsIE9zbG8sIE5vcndheS4mI3hEO1RoZSBT
dGVhZG1hbiBDbGluaWMsIFZhaWwsIENvbG9yYWRvLjwvYXV0aC1hZGRyZXNzPjxyZW1vdGUtZGF0
YWJhc2UtcHJvdmlkZXI+TkxNPC9yZW1vdGUtZGF0YWJhc2UtcHJvdmlkZXI+PHJlYy1udW1iZXI+
NjE3PC9yZWMtbnVtYmVyPjxsYXN0LXVwZGF0ZWQtZGF0ZSBmb3JtYXQ9InV0YyI+MTU4NjI1OTkw
ODwvbGFzdC11cGRhdGVkLWRhdGU+PGFjY2Vzc2lvbi1udW0+Mjk1NTc4Njk8L2FjY2Vzc2lvbi1u
dW0+PGVsZWN0cm9uaWMtcmVzb3VyY2UtbnVtPjEwLjIxMDYvamJqcy4xNy4wMDQ1MTwvZWxlY3Ry
b25pYy1yZXNvdXJjZS1udW0+PHZvbHVtZT4xMDA8L3ZvbHVtZT48L3JlY29yZD48L0NpdGU+PC9F
bmROb3RlPgB=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34</w:t>
      </w:r>
      <w:r w:rsidR="003019A0">
        <w:rPr>
          <w:noProof/>
          <w:sz w:val="24"/>
          <w:szCs w:val="24"/>
        </w:rPr>
        <w:t>)</w:t>
      </w:r>
      <w:r>
        <w:rPr>
          <w:sz w:val="24"/>
          <w:szCs w:val="24"/>
        </w:rPr>
        <w:fldChar w:fldCharType="end"/>
      </w:r>
      <w:r>
        <w:rPr>
          <w:sz w:val="24"/>
          <w:szCs w:val="24"/>
        </w:rPr>
        <w:t xml:space="preserve"> assessing reporting of quantitative data in clinical trials, showed that only 30% of the studies gave quantitative details of the composition of the test product, and none of the papers included sufficient detail that another researcher could seek to replicate production of the BMA preparation. A review of studies of various cellular preparations used in intra-articular injection to the knee, including platelet-rich plasma (PRP), mixed adipose-derived nucleated cells, mixed blood-derived nucleated cells and culture-expanded bone marrow adherent cells </w:t>
      </w:r>
      <w:r>
        <w:rPr>
          <w:sz w:val="24"/>
          <w:szCs w:val="24"/>
        </w:rPr>
        <w:fldChar w:fldCharType="begin">
          <w:fldData xml:space="preserve">PEVuZE5vdGU+PENpdGU+PEF1dGhvcj5DaGFobGE8L0F1dGhvcj48WWVhcj4yMDE2PC9ZZWFyPjxJ
RFRleHQ+SW50cmEtQXJ0aWN1bGFyIENlbGx1bGFyIFRoZXJhcHkgZm9yIE9zdGVvYXJ0aHJpdGlz
IGFuZCBGb2NhbCBDYXJ0aWxhZ2UgRGVmZWN0cyBvZiB0aGUgS25lZTogQSBTeXN0ZW1hdGljIFJl
dmlldyBvZiB0aGUgTGl0ZXJhdHVyZSBhbmQgU3R1ZHkgUXVhbGl0eSBBbmFseXNpczwvSURUZXh0
PjxEaXNwbGF5VGV4dD4oPHN0eWxlIGZhY2U9Iml0YWxpYyI+MzA8L3N0eWxlPik8L0Rpc3BsYXlU
ZXh0PjxyZWNvcmQ+PGRhdGVzPjxwdWItZGF0ZXM+PGRhdGU+U2VwIDIxPC9kYXRlPjwvcHViLWRh
dGVzPjx5ZWFyPjIwMTY8L3llYXI+PC9kYXRlcz48a2V5d29yZHM+PGtleXdvcmQ+Q2FydGlsYWdl
IERpc2Vhc2VzLyp0aGVyYXB5PC9rZXl3b3JkPjxrZXl3b3JkPipDYXJ0aWxhZ2UsIEFydGljdWxh
cjwva2V5d29yZD48a2V5d29yZD5DZWxsLSBhbmQgVGlzc3VlLUJhc2VkIFRoZXJhcHkvKm1ldGhv
ZHM8L2tleXdvcmQ+PGtleXdvcmQ+SHVtYW5zPC9rZXl3b3JkPjxrZXl3b3JkPkluamVjdGlvbnMs
IEludHJhLUFydGljdWxhcjwva2V5d29yZD48a2V5d29yZD5LbmVlIEpvaW50PC9rZXl3b3JkPjxr
ZXl3b3JkPk9zdGVvYXJ0aHJpdGlzLCBLbmVlLyp0aGVyYXB5PC9rZXl3b3JkPjxrZXl3b3JkPlRy
ZWF0bWVudCBPdXRjb21lPC9rZXl3b3JkPjwva2V5d29yZHM+PGlzYm4+MDAyMS05MzU1PC9pc2Ju
Pjx0aXRsZXM+PHRpdGxlPkludHJhLUFydGljdWxhciBDZWxsdWxhciBUaGVyYXB5IGZvciBPc3Rl
b2FydGhyaXRpcyBhbmQgRm9jYWwgQ2FydGlsYWdlIERlZmVjdHMgb2YgdGhlIEtuZWU6IEEgU3lz
dGVtYXRpYyBSZXZpZXcgb2YgdGhlIExpdGVyYXR1cmUgYW5kIFN0dWR5IFF1YWxpdHkgQW5hbHlz
aXM8L3RpdGxlPjxzZWNvbmRhcnktdGl0bGU+SiBCb25lIEpvaW50IFN1cmcgQW08L3NlY29uZGFy
eS10aXRsZT48L3RpdGxlcz48cGFnZXM+MTUxMS0yMTwvcGFnZXM+PG51bWJlcj4xODwvbnVtYmVy
Pjxjb250cmlidXRvcnM+PGF1dGhvcnM+PGF1dGhvcj5DaGFobGEsIEouPC9hdXRob3I+PGF1dGhv
cj5QaXV6emksIE4uIFMuPC9hdXRob3I+PGF1dGhvcj5NaXRjaGVsbCwgSi4gSi48L2F1dGhvcj48
YXV0aG9yPkRlYW4sIEMuIFMuPC9hdXRob3I+PGF1dGhvcj5QYXNjdWFsLUdhcnJpZG8sIEMuPC9h
dXRob3I+PGF1dGhvcj5MYVByYWRlLCBSLiBGLjwvYXV0aG9yPjxhdXRob3I+TXVzY2hsZXIsIEcu
IEYuPC9hdXRob3I+PC9hdXRob3JzPjwvY29udHJpYnV0b3JzPjxlZGl0aW9uPjIwMTYvMDkvMjM8
L2VkaXRpb24+PGxhbmd1YWdlPmVuZzwvbGFuZ3VhZ2U+PGFkZGVkLWRhdGUgZm9ybWF0PSJ1dGMi
PjE1ODYyNjQxMzY8L2FkZGVkLWRhdGU+PHJlZi10eXBlIG5hbWU9IkpvdXJuYWwgQXJ0aWNsZSI+
MTc8L3JlZi10eXBlPjxhdXRoLWFkZHJlc3M+U3RlYWRtYW4gUGhpbGlwcG9uIFJlc2VhcmNoIGxu
c3RpdHV0ZSwgVmFpbCwgQ29sb3JhZG8gamNoYWhsYUBzcHJpdmFpbC5vcmcuJiN4RDtJbnN0aXR1
dGUgb2YgT3J0aG9wZWRpY3MsICZxdW90O0NhcmxvcyBFLiBPdHRvbGVuZ2hpJnF1b3Q7IEl0YWxp
YW4gSG9zcGl0YWwgb2YgQnVlbm9zIEFpcmVzLCBCdWVub3MgQWlyZXMsIEFyZ2VudGluYSBuaWNv
bGFzLnBpdXp6aUBob3NwaXRhbGl0YWxpYW5vLm9yZy5hci4mI3hEO1N0ZWFkbWFuIFBoaWxpcHBv
biBSZXNlYXJjaCBsbnN0aXR1dGUsIFZhaWwsIENvbG9yYWRvIGptaXRjaGVsbEB0aGVzdGVhZG1h
bmNsaW5pYy5jb20uJiN4RDtTdGVhZG1hbiBQaGlsaXBwb24gUmVzZWFyY2ggbG5zdGl0dXRlLCBW
YWlsLCBDb2xvcmFkbyBjZGVhbkBzcHJpdmFpbC5vcmcuJiN4RDtVbml2ZXJzaXR5IG9mIENvbG9y
YWRvLCBBdXJvcmEsIENvbG9yYWRvIGNlY2lsaWEucGFzY3VhbGdhcnJpZG9AZ21haWwuY29tLiYj
eEQ7U3RlYWRtYW4gUGhpbGlwcG9uIFJlc2VhcmNoIGxuc3RpdHV0ZSwgVmFpbCwgQ29sb3JhZG8g
VGhlIFN0ZWFkbWFuIENsaW5pYywgVmFpbCwgQ29sb3JhZG8gZHJsYXByYWRlQHNwcml2YWlsLm9y
Zy4mI3hEO0RlcGFydG1lbnQgb2YgQmlvbWVkaWNhbCBFbmdpbmVlcmluZywgQ2xldmVsYW5kIENs
aW5pYywgQ2xldmVsYW5kLCBPaGlvIG11c2NobGdAY2NmLm9yZy48L2F1dGgtYWRkcmVzcz48cmVt
b3RlLWRhdGFiYXNlLXByb3ZpZGVyPk5MTTwvcmVtb3RlLWRhdGFiYXNlLXByb3ZpZGVyPjxyZWMt
bnVtYmVyPjYxODwvcmVjLW51bWJlcj48bGFzdC11cGRhdGVkLWRhdGUgZm9ybWF0PSJ1dGMiPjE1
ODYyNjQxMzY8L2xhc3QtdXBkYXRlZC1kYXRlPjxhY2Nlc3Npb24tbnVtPjI3NjU1OTc4PC9hY2Nl
c3Npb24tbnVtPjxlbGVjdHJvbmljLXJlc291cmNlLW51bT4xMC4yMTA2L2pianMuMTUuMDE0OTU8
L2VsZWN0cm9uaWMtcmVzb3VyY2UtbnVtPjx2b2x1bWU+OTg8L3ZvbHVtZT48L3JlY29yZD48L0Np
dGU+PC9FbmROb3RlPn==
</w:fldData>
        </w:fldChar>
      </w:r>
      <w:r w:rsidR="003019A0">
        <w:rPr>
          <w:sz w:val="24"/>
          <w:szCs w:val="24"/>
        </w:rPr>
        <w:instrText xml:space="preserve"> ADDIN EN.CITE </w:instrText>
      </w:r>
      <w:r w:rsidR="003019A0">
        <w:rPr>
          <w:sz w:val="24"/>
          <w:szCs w:val="24"/>
        </w:rPr>
        <w:fldChar w:fldCharType="begin">
          <w:fldData xml:space="preserve">PEVuZE5vdGU+PENpdGU+PEF1dGhvcj5DaGFobGE8L0F1dGhvcj48WWVhcj4yMDE2PC9ZZWFyPjxJ
RFRleHQ+SW50cmEtQXJ0aWN1bGFyIENlbGx1bGFyIFRoZXJhcHkgZm9yIE9zdGVvYXJ0aHJpdGlz
IGFuZCBGb2NhbCBDYXJ0aWxhZ2UgRGVmZWN0cyBvZiB0aGUgS25lZTogQSBTeXN0ZW1hdGljIFJl
dmlldyBvZiB0aGUgTGl0ZXJhdHVyZSBhbmQgU3R1ZHkgUXVhbGl0eSBBbmFseXNpczwvSURUZXh0
PjxEaXNwbGF5VGV4dD4oPHN0eWxlIGZhY2U9Iml0YWxpYyI+MzA8L3N0eWxlPik8L0Rpc3BsYXlU
ZXh0PjxyZWNvcmQ+PGRhdGVzPjxwdWItZGF0ZXM+PGRhdGU+U2VwIDIxPC9kYXRlPjwvcHViLWRh
dGVzPjx5ZWFyPjIwMTY8L3llYXI+PC9kYXRlcz48a2V5d29yZHM+PGtleXdvcmQ+Q2FydGlsYWdl
IERpc2Vhc2VzLyp0aGVyYXB5PC9rZXl3b3JkPjxrZXl3b3JkPipDYXJ0aWxhZ2UsIEFydGljdWxh
cjwva2V5d29yZD48a2V5d29yZD5DZWxsLSBhbmQgVGlzc3VlLUJhc2VkIFRoZXJhcHkvKm1ldGhv
ZHM8L2tleXdvcmQ+PGtleXdvcmQ+SHVtYW5zPC9rZXl3b3JkPjxrZXl3b3JkPkluamVjdGlvbnMs
IEludHJhLUFydGljdWxhcjwva2V5d29yZD48a2V5d29yZD5LbmVlIEpvaW50PC9rZXl3b3JkPjxr
ZXl3b3JkPk9zdGVvYXJ0aHJpdGlzLCBLbmVlLyp0aGVyYXB5PC9rZXl3b3JkPjxrZXl3b3JkPlRy
ZWF0bWVudCBPdXRjb21lPC9rZXl3b3JkPjwva2V5d29yZHM+PGlzYm4+MDAyMS05MzU1PC9pc2Ju
Pjx0aXRsZXM+PHRpdGxlPkludHJhLUFydGljdWxhciBDZWxsdWxhciBUaGVyYXB5IGZvciBPc3Rl
b2FydGhyaXRpcyBhbmQgRm9jYWwgQ2FydGlsYWdlIERlZmVjdHMgb2YgdGhlIEtuZWU6IEEgU3lz
dGVtYXRpYyBSZXZpZXcgb2YgdGhlIExpdGVyYXR1cmUgYW5kIFN0dWR5IFF1YWxpdHkgQW5hbHlz
aXM8L3RpdGxlPjxzZWNvbmRhcnktdGl0bGU+SiBCb25lIEpvaW50IFN1cmcgQW08L3NlY29uZGFy
eS10aXRsZT48L3RpdGxlcz48cGFnZXM+MTUxMS0yMTwvcGFnZXM+PG51bWJlcj4xODwvbnVtYmVy
Pjxjb250cmlidXRvcnM+PGF1dGhvcnM+PGF1dGhvcj5DaGFobGEsIEouPC9hdXRob3I+PGF1dGhv
cj5QaXV6emksIE4uIFMuPC9hdXRob3I+PGF1dGhvcj5NaXRjaGVsbCwgSi4gSi48L2F1dGhvcj48
YXV0aG9yPkRlYW4sIEMuIFMuPC9hdXRob3I+PGF1dGhvcj5QYXNjdWFsLUdhcnJpZG8sIEMuPC9h
dXRob3I+PGF1dGhvcj5MYVByYWRlLCBSLiBGLjwvYXV0aG9yPjxhdXRob3I+TXVzY2hsZXIsIEcu
IEYuPC9hdXRob3I+PC9hdXRob3JzPjwvY29udHJpYnV0b3JzPjxlZGl0aW9uPjIwMTYvMDkvMjM8
L2VkaXRpb24+PGxhbmd1YWdlPmVuZzwvbGFuZ3VhZ2U+PGFkZGVkLWRhdGUgZm9ybWF0PSJ1dGMi
PjE1ODYyNjQxMzY8L2FkZGVkLWRhdGU+PHJlZi10eXBlIG5hbWU9IkpvdXJuYWwgQXJ0aWNsZSI+
MTc8L3JlZi10eXBlPjxhdXRoLWFkZHJlc3M+U3RlYWRtYW4gUGhpbGlwcG9uIFJlc2VhcmNoIGxu
c3RpdHV0ZSwgVmFpbCwgQ29sb3JhZG8gamNoYWhsYUBzcHJpdmFpbC5vcmcuJiN4RDtJbnN0aXR1
dGUgb2YgT3J0aG9wZWRpY3MsICZxdW90O0NhcmxvcyBFLiBPdHRvbGVuZ2hpJnF1b3Q7IEl0YWxp
YW4gSG9zcGl0YWwgb2YgQnVlbm9zIEFpcmVzLCBCdWVub3MgQWlyZXMsIEFyZ2VudGluYSBuaWNv
bGFzLnBpdXp6aUBob3NwaXRhbGl0YWxpYW5vLm9yZy5hci4mI3hEO1N0ZWFkbWFuIFBoaWxpcHBv
biBSZXNlYXJjaCBsbnN0aXR1dGUsIFZhaWwsIENvbG9yYWRvIGptaXRjaGVsbEB0aGVzdGVhZG1h
bmNsaW5pYy5jb20uJiN4RDtTdGVhZG1hbiBQaGlsaXBwb24gUmVzZWFyY2ggbG5zdGl0dXRlLCBW
YWlsLCBDb2xvcmFkbyBjZGVhbkBzcHJpdmFpbC5vcmcuJiN4RDtVbml2ZXJzaXR5IG9mIENvbG9y
YWRvLCBBdXJvcmEsIENvbG9yYWRvIGNlY2lsaWEucGFzY3VhbGdhcnJpZG9AZ21haWwuY29tLiYj
eEQ7U3RlYWRtYW4gUGhpbGlwcG9uIFJlc2VhcmNoIGxuc3RpdHV0ZSwgVmFpbCwgQ29sb3JhZG8g
VGhlIFN0ZWFkbWFuIENsaW5pYywgVmFpbCwgQ29sb3JhZG8gZHJsYXByYWRlQHNwcml2YWlsLm9y
Zy4mI3hEO0RlcGFydG1lbnQgb2YgQmlvbWVkaWNhbCBFbmdpbmVlcmluZywgQ2xldmVsYW5kIENs
aW5pYywgQ2xldmVsYW5kLCBPaGlvIG11c2NobGdAY2NmLm9yZy48L2F1dGgtYWRkcmVzcz48cmVt
b3RlLWRhdGFiYXNlLXByb3ZpZGVyPk5MTTwvcmVtb3RlLWRhdGFiYXNlLXByb3ZpZGVyPjxyZWMt
bnVtYmVyPjYxODwvcmVjLW51bWJlcj48bGFzdC11cGRhdGVkLWRhdGUgZm9ybWF0PSJ1dGMiPjE1
ODYyNjQxMzY8L2xhc3QtdXBkYXRlZC1kYXRlPjxhY2Nlc3Npb24tbnVtPjI3NjU1OTc4PC9hY2Nl
c3Npb24tbnVtPjxlbGVjdHJvbmljLXJlc291cmNlLW51bT4xMC4yMTA2L2pianMuMTUuMDE0OTU8
L2VsZWN0cm9uaWMtcmVzb3VyY2UtbnVtPjx2b2x1bWU+OTg8L3ZvbHVtZT48L3JlY29yZD48L0Np
dGU+PC9FbmROb3RlPn==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30</w:t>
      </w:r>
      <w:r w:rsidR="003019A0">
        <w:rPr>
          <w:noProof/>
          <w:sz w:val="24"/>
          <w:szCs w:val="24"/>
        </w:rPr>
        <w:t>)</w:t>
      </w:r>
      <w:r>
        <w:rPr>
          <w:sz w:val="24"/>
          <w:szCs w:val="24"/>
        </w:rPr>
        <w:fldChar w:fldCharType="end"/>
      </w:r>
      <w:r>
        <w:rPr>
          <w:sz w:val="24"/>
          <w:szCs w:val="24"/>
        </w:rPr>
        <w:t xml:space="preserve"> identified that whilst the majority reported qualitative surface marker </w:t>
      </w:r>
      <w:r w:rsidR="008B508C">
        <w:rPr>
          <w:sz w:val="24"/>
          <w:szCs w:val="24"/>
        </w:rPr>
        <w:t>characterization</w:t>
      </w:r>
      <w:r>
        <w:rPr>
          <w:sz w:val="24"/>
          <w:szCs w:val="24"/>
        </w:rPr>
        <w:t xml:space="preserve">, only one included a functional </w:t>
      </w:r>
      <w:r>
        <w:rPr>
          <w:sz w:val="24"/>
          <w:szCs w:val="24"/>
        </w:rPr>
        <w:lastRenderedPageBreak/>
        <w:t xml:space="preserve">assay, and only one study applied the term “MSC” correctly within the context of the ISCT minimal criteria. Similarly studies on PRP were shown to poorly define preparation protocol or define the study treatment in detail </w:t>
      </w:r>
      <w:r>
        <w:rPr>
          <w:sz w:val="24"/>
          <w:szCs w:val="24"/>
        </w:rPr>
        <w:fldChar w:fldCharType="begin">
          <w:fldData xml:space="preserve">PEVuZE5vdGU+PENpdGU+PEF1dGhvcj5DaGFobGE8L0F1dGhvcj48WWVhcj4yMDE3PC9ZZWFyPjxJ
RFRleHQ+QSBDYWxsIGZvciBTdGFuZGFyZGl6YXRpb24gaW4gUGxhdGVsZXQtUmljaCBQbGFzbWEg
UHJlcGFyYXRpb24gUHJvdG9jb2xzIGFuZCBDb21wb3NpdGlvbiBSZXBvcnRpbmc6IEEgU3lzdGVt
YXRpYyBSZXZpZXcgb2YgdGhlIENsaW5pY2FsIE9ydGhvcGFlZGljIExpdGVyYXR1cmU8L0lEVGV4
dD48RGlzcGxheVRleHQ+KDxzdHlsZSBmYWNlPSJpdGFsaWMiPjMyPC9zdHlsZT4pPC9EaXNwbGF5
VGV4dD48cmVjb3JkPjxkYXRlcz48cHViLWRhdGVzPjxkYXRlPk9jdCAxODwvZGF0ZT48L3B1Yi1k
YXRlcz48eWVhcj4yMDE3PC95ZWFyPjwvZGF0ZXM+PGtleXdvcmRzPjxrZXl3b3JkPkNsaW5pY2Fs
IFByb3RvY29scy8qc3RhbmRhcmRzPC9rZXl3b3JkPjxrZXl3b3JkPkNsaW5pY2FsIFRyaWFscyBh
cyBUb3BpYzwva2V5d29yZD48a2V5d29yZD5IdW1hbnM8L2tleXdvcmQ+PGtleXdvcmQ+TXVzY3Vs
b3NrZWxldGFsIERpc2Vhc2VzLyp0aGVyYXB5PC9rZXl3b3JkPjxrZXl3b3JkPk9ydGhvcGVkaWMg
UHJvY2VkdXJlcy9tZXRob2RzLypzdGFuZGFyZHM8L2tleXdvcmQ+PGtleXdvcmQ+KlBsYXRlbGV0
LVJpY2ggUGxhc21hPC9rZXl3b3JkPjxrZXl3b3JkPlN5c3RlbWF0aWMgUmV2aWV3cyBhcyBUb3Bp
Yzwva2V5d29yZD48L2tleXdvcmRzPjxpc2JuPjAwMjEtOTM1NTwvaXNibj48dGl0bGVzPjx0aXRs
ZT5BIENhbGwgZm9yIFN0YW5kYXJkaXphdGlvbiBpbiBQbGF0ZWxldC1SaWNoIFBsYXNtYSBQcmVw
YXJhdGlvbiBQcm90b2NvbHMgYW5kIENvbXBvc2l0aW9uIFJlcG9ydGluZzogQSBTeXN0ZW1hdGlj
IFJldmlldyBvZiB0aGUgQ2xpbmljYWwgT3J0aG9wYWVkaWMgTGl0ZXJhdHVyZTwvdGl0bGU+PHNl
Y29uZGFyeS10aXRsZT5KIEJvbmUgSm9pbnQgU3VyZyBBbTwvc2Vjb25kYXJ5LXRpdGxlPjwvdGl0
bGVzPjxwYWdlcz4xNzY5LTE3Nzk8L3BhZ2VzPjxudW1iZXI+MjA8L251bWJlcj48Y29udHJpYnV0
b3JzPjxhdXRob3JzPjxhdXRob3I+Q2hhaGxhLCBKLjwvYXV0aG9yPjxhdXRob3I+Q2lucXVlLCBN
LiBFLjwvYXV0aG9yPjxhdXRob3I+UGl1enppLCBOLiBTLjwvYXV0aG9yPjxhdXRob3I+TWFubmF2
YSwgUy48L2F1dGhvcj48YXV0aG9yPkdlZXNsaW4sIEEuIEcuPC9hdXRob3I+PGF1dGhvcj5NdXJy
YXksIEkuIFIuPC9hdXRob3I+PGF1dGhvcj5Eb3JuYW4sIEcuIEouPC9hdXRob3I+PGF1dGhvcj5N
dXNjaGxlciwgRy4gRi48L2F1dGhvcj48YXV0aG9yPkxhUHJhZGUsIFIuIEYuPC9hdXRob3I+PC9h
dXRob3JzPjwvY29udHJpYnV0b3JzPjxlZGl0aW9uPjIwMTcvMTAvMTk8L2VkaXRpb24+PGxhbmd1
YWdlPmVuZzwvbGFuZ3VhZ2U+PGFkZGVkLWRhdGUgZm9ybWF0PSJ1dGMiPjE1ODYyNjQyNTg8L2Fk
ZGVkLWRhdGU+PHJlZi10eXBlIG5hbWU9IkpvdXJuYWwgQXJ0aWNsZSI+MTc8L3JlZi10eXBlPjxh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bmJ1cmdoLCBFZGluYnVyZ2gsIFVuaXRlZCBLaW5nZG9tLjwvYXV0aC1hZGRyZXNzPjxyZW1vdGUt
ZGF0YWJhc2UtcHJvdmlkZXI+TkxNPC9yZW1vdGUtZGF0YWJhc2UtcHJvdmlkZXI+PHJlYy1udW1i
ZXI+NjIwPC9yZWMtbnVtYmVyPjxsYXN0LXVwZGF0ZWQtZGF0ZSBmb3JtYXQ9InV0YyI+MTU4NjI2
NDI1ODwvbGFzdC11cGRhdGVkLWRhdGU+PGFjY2Vzc2lvbi1udW0+MjkwNDAxMzI8L2FjY2Vzc2lv
bi1udW0+PGVsZWN0cm9uaWMtcmVzb3VyY2UtbnVtPjEwLjIxMDYvamJqcy4xNi4wMTM3NDwvZWxl
Y3Ryb25pYy1yZXNvdXJjZS1udW0+PHZvbHVtZT45OTwvdm9sdW1lPjwvcmVjb3JkPjwvQ2l0ZT48
L0VuZE5vdGU+AG==
</w:fldData>
        </w:fldChar>
      </w:r>
      <w:r w:rsidR="003019A0">
        <w:rPr>
          <w:sz w:val="24"/>
          <w:szCs w:val="24"/>
        </w:rPr>
        <w:instrText xml:space="preserve"> ADDIN EN.CITE </w:instrText>
      </w:r>
      <w:r w:rsidR="003019A0">
        <w:rPr>
          <w:sz w:val="24"/>
          <w:szCs w:val="24"/>
        </w:rPr>
        <w:fldChar w:fldCharType="begin">
          <w:fldData xml:space="preserve">PEVuZE5vdGU+PENpdGU+PEF1dGhvcj5DaGFobGE8L0F1dGhvcj48WWVhcj4yMDE3PC9ZZWFyPjxJ
RFRleHQ+QSBDYWxsIGZvciBTdGFuZGFyZGl6YXRpb24gaW4gUGxhdGVsZXQtUmljaCBQbGFzbWEg
UHJlcGFyYXRpb24gUHJvdG9jb2xzIGFuZCBDb21wb3NpdGlvbiBSZXBvcnRpbmc6IEEgU3lzdGVt
YXRpYyBSZXZpZXcgb2YgdGhlIENsaW5pY2FsIE9ydGhvcGFlZGljIExpdGVyYXR1cmU8L0lEVGV4
dD48RGlzcGxheVRleHQ+KDxzdHlsZSBmYWNlPSJpdGFsaWMiPjMyPC9zdHlsZT4pPC9EaXNwbGF5
VGV4dD48cmVjb3JkPjxkYXRlcz48cHViLWRhdGVzPjxkYXRlPk9jdCAxODwvZGF0ZT48L3B1Yi1k
YXRlcz48eWVhcj4yMDE3PC95ZWFyPjwvZGF0ZXM+PGtleXdvcmRzPjxrZXl3b3JkPkNsaW5pY2Fs
IFByb3RvY29scy8qc3RhbmRhcmRzPC9rZXl3b3JkPjxrZXl3b3JkPkNsaW5pY2FsIFRyaWFscyBh
cyBUb3BpYzwva2V5d29yZD48a2V5d29yZD5IdW1hbnM8L2tleXdvcmQ+PGtleXdvcmQ+TXVzY3Vs
b3NrZWxldGFsIERpc2Vhc2VzLyp0aGVyYXB5PC9rZXl3b3JkPjxrZXl3b3JkPk9ydGhvcGVkaWMg
UHJvY2VkdXJlcy9tZXRob2RzLypzdGFuZGFyZHM8L2tleXdvcmQ+PGtleXdvcmQ+KlBsYXRlbGV0
LVJpY2ggUGxhc21hPC9rZXl3b3JkPjxrZXl3b3JkPlN5c3RlbWF0aWMgUmV2aWV3cyBhcyBUb3Bp
Yzwva2V5d29yZD48L2tleXdvcmRzPjxpc2JuPjAwMjEtOTM1NTwvaXNibj48dGl0bGVzPjx0aXRs
ZT5BIENhbGwgZm9yIFN0YW5kYXJkaXphdGlvbiBpbiBQbGF0ZWxldC1SaWNoIFBsYXNtYSBQcmVw
YXJhdGlvbiBQcm90b2NvbHMgYW5kIENvbXBvc2l0aW9uIFJlcG9ydGluZzogQSBTeXN0ZW1hdGlj
IFJldmlldyBvZiB0aGUgQ2xpbmljYWwgT3J0aG9wYWVkaWMgTGl0ZXJhdHVyZTwvdGl0bGU+PHNl
Y29uZGFyeS10aXRsZT5KIEJvbmUgSm9pbnQgU3VyZyBBbTwvc2Vjb25kYXJ5LXRpdGxlPjwvdGl0
bGVzPjxwYWdlcz4xNzY5LTE3Nzk8L3BhZ2VzPjxudW1iZXI+MjA8L251bWJlcj48Y29udHJpYnV0
b3JzPjxhdXRob3JzPjxhdXRob3I+Q2hhaGxhLCBKLjwvYXV0aG9yPjxhdXRob3I+Q2lucXVlLCBN
LiBFLjwvYXV0aG9yPjxhdXRob3I+UGl1enppLCBOLiBTLjwvYXV0aG9yPjxhdXRob3I+TWFubmF2
YSwgUy48L2F1dGhvcj48YXV0aG9yPkdlZXNsaW4sIEEuIEcuPC9hdXRob3I+PGF1dGhvcj5NdXJy
YXksIEkuIFIuPC9hdXRob3I+PGF1dGhvcj5Eb3JuYW4sIEcuIEouPC9hdXRob3I+PGF1dGhvcj5N
dXNjaGxlciwgRy4gRi48L2F1dGhvcj48YXV0aG9yPkxhUHJhZGUsIFIuIEYuPC9hdXRob3I+PC9h
dXRob3JzPjwvY29udHJpYnV0b3JzPjxlZGl0aW9uPjIwMTcvMTAvMTk8L2VkaXRpb24+PGxhbmd1
YWdlPmVuZzwvbGFuZ3VhZ2U+PGFkZGVkLWRhdGUgZm9ybWF0PSJ1dGMiPjE1ODYyNjQyNTg8L2Fk
ZGVkLWRhdGU+PHJlZi10eXBlIG5hbWU9IkpvdXJuYWwgQXJ0aWNsZSI+MTc8L3JlZi10eXBlPjxh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bmJ1cmdoLCBFZGluYnVyZ2gsIFVuaXRlZCBLaW5nZG9tLjwvYXV0aC1hZGRyZXNzPjxyZW1vdGUt
ZGF0YWJhc2UtcHJvdmlkZXI+TkxNPC9yZW1vdGUtZGF0YWJhc2UtcHJvdmlkZXI+PHJlYy1udW1i
ZXI+NjIwPC9yZWMtbnVtYmVyPjxsYXN0LXVwZGF0ZWQtZGF0ZSBmb3JtYXQ9InV0YyI+MTU4NjI2
NDI1ODwvbGFzdC11cGRhdGVkLWRhdGU+PGFjY2Vzc2lvbi1udW0+MjkwNDAxMzI8L2FjY2Vzc2lv
bi1udW0+PGVsZWN0cm9uaWMtcmVzb3VyY2UtbnVtPjEwLjIxMDYvamJqcy4xNi4wMTM3NDwvZWxl
Y3Ryb25pYy1yZXNvdXJjZS1udW0+PHZvbHVtZT45OTwvdm9sdW1lPjwvcmVjb3JkPjwvQ2l0ZT48
L0VuZE5vdGU+AG==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32</w:t>
      </w:r>
      <w:r w:rsidR="003019A0">
        <w:rPr>
          <w:noProof/>
          <w:sz w:val="24"/>
          <w:szCs w:val="24"/>
        </w:rPr>
        <w:t>)</w:t>
      </w:r>
      <w:r>
        <w:rPr>
          <w:sz w:val="24"/>
          <w:szCs w:val="24"/>
        </w:rPr>
        <w:fldChar w:fldCharType="end"/>
      </w:r>
      <w:r>
        <w:t>.</w:t>
      </w:r>
    </w:p>
    <w:p w:rsidR="002E5D2C" w:rsidRDefault="002E5D2C" w:rsidP="00F2544E">
      <w:pPr>
        <w:spacing w:before="120" w:line="480" w:lineRule="auto"/>
        <w:rPr>
          <w:sz w:val="24"/>
          <w:szCs w:val="24"/>
        </w:rPr>
      </w:pPr>
      <w:r>
        <w:rPr>
          <w:sz w:val="24"/>
          <w:szCs w:val="24"/>
        </w:rPr>
        <w:t>The need for better reporting of stem cell therapy clini</w:t>
      </w:r>
      <w:r w:rsidR="008B508C">
        <w:rPr>
          <w:sz w:val="24"/>
          <w:szCs w:val="24"/>
        </w:rPr>
        <w:t>cal trials, including standardiz</w:t>
      </w:r>
      <w:r>
        <w:rPr>
          <w:sz w:val="24"/>
          <w:szCs w:val="24"/>
        </w:rPr>
        <w:t xml:space="preserve">ation of terminology and nomenclature, better definition of cell sourcing and manufacture, and objective </w:t>
      </w:r>
      <w:r w:rsidR="008B508C">
        <w:rPr>
          <w:sz w:val="24"/>
          <w:szCs w:val="24"/>
        </w:rPr>
        <w:t>characterization</w:t>
      </w:r>
      <w:r>
        <w:rPr>
          <w:sz w:val="24"/>
          <w:szCs w:val="24"/>
        </w:rPr>
        <w:t xml:space="preserve"> of cellular populations administered to patients has been highlighted </w:t>
      </w:r>
      <w:r>
        <w:rPr>
          <w:sz w:val="24"/>
          <w:szCs w:val="24"/>
        </w:rPr>
        <w:fldChar w:fldCharType="begin">
          <w:fldData xml:space="preserve">PEVuZE5vdGU+PENpdGU+PEF1dGhvcj5NYXJ0aW48L0F1dGhvcj48WWVhcj4yMDE5PC9ZZWFyPjxJ
RFRleHQ+Q2hhbGxlbmdlcyBmb3IgbWVzZW5jaHltYWwgc3Ryb21hbCBjZWxsIHRoZXJhcGllczwv
SURUZXh0PjxEaXNwbGF5VGV4dD4oPHN0eWxlIGZhY2U9Iml0YWxpYyI+MjcsIDMwLTMyLCAzNDwv
c3R5bGU+KTwvRGlzcGxheVRleHQ+PHJlY29yZD48ZGF0ZXM+PHB1Yi1kYXRlcz48ZGF0ZT5GZWIg
MjA8L2RhdGU+PC9wdWItZGF0ZXM+PHllYXI+MjAxOTwveWVhcj48L2RhdGVzPjxrZXl3b3Jkcz48
a2V5d29yZD5BbmltYWxzPC9rZXl3b3JkPjxrZXl3b3JkPkNsaW5pY2FsIFRyaWFscyBhcyBUb3Bp
Yzwva2V5d29yZD48a2V5d29yZD5IdW1hbnM8L2tleXdvcmQ+PGtleXdvcmQ+SW1tdW5vbW9kdWxh
dGlvbjwva2V5d29yZD48a2V5d29yZD4qTWVzZW5jaHltYWwgU3RlbSBDZWxsIFRyYW5zcGxhbnRh
dGlvbjwva2V5d29yZD48a2V5d29yZD5NZXNlbmNoeW1hbCBTdGVtIENlbGxzLypjeXRvbG9neTwv
a2V5d29yZD48L2tleXdvcmRzPjxpc2JuPjE5NDYtNjIzNDwvaXNibj48dGl0bGVzPjx0aXRsZT5D
aGFsbGVuZ2VzIGZvciBtZXNlbmNoeW1hbCBzdHJvbWFsIGNlbGwgdGhlcmFwaWVzPC90aXRsZT48
c2Vjb25kYXJ5LXRpdGxlPlNjaSBUcmFuc2wgTWVkPC9zZWNvbmRhcnktdGl0bGU+PC90aXRsZXM+
PG51bWJlcj40ODA8L251bWJlcj48Y29udHJpYnV0b3JzPjxhdXRob3JzPjxhdXRob3I+TWFydGlu
LCBJLjwvYXV0aG9yPjxhdXRob3I+R2FsaXBlYXUsIEouPC9hdXRob3I+PGF1dGhvcj5LZXNzbGVy
LCBDLjwvYXV0aG9yPjxhdXRob3I+TGUgQmxhbmMsIEsuPC9hdXRob3I+PGF1dGhvcj5EYXp6aSwg
Ri48L2F1dGhvcj48L2F1dGhvcnM+PC9jb250cmlidXRvcnM+PGVkaXRpb24+MjAxOS8wMi8yMzwv
ZWRpdGlvbj48bGFuZ3VhZ2U+ZW5nPC9sYW5ndWFnZT48YWRkZWQtZGF0ZSBmb3JtYXQ9InV0YyI+
MTU5MDkzODYwMDwvYWRkZWQtZGF0ZT48cmVmLXR5cGUgbmFtZT0iSm91cm5hbCBBcnRpY2xlIj4x
NzwvcmVmLXR5cGU+PGF1dGgtYWRkcmVzcz5EZXBhcnRtZW50IG9mIEJpb21lZGljaW5lLCBVbml2
ZXJzaXR5IEhvc3BpdGFsIEJhc2VsLCBVbml2ZXJzaXR5IG9mIEJhc2VsLCA0MDMxIEJhc2VsLCBT
d2l0emVybGFuZC4gaXZhbi5tYXJ0aW5AdXNiLmNoLiYjeEQ7RGVwYXJ0bWVudCBvZiBNZWRpY2lu
ZSwgVW5pdmVyc2l0eSBvZiBXaXNjb25zaW4gQ2FyYm9uZSBDb21wcmVoZW5zaXZlIENhbmNlciBD
ZW50ZXIsIE1hZGlzb24sIFdJIDUzNzE1LCBVU0EuJiN4RDtIZWFsdGggRGlyZWN0b3JhdGUsIERp
cmVjdG9yYXRlIEdlbmVyYWwgZm9yIFJlc2VhcmNoIGFuZCBJbm5vdmF0aW9uLCBFdXJvcGVhbiBD
b21taXNzaW9uLCAxMDQ5IEJydXNzZWxzLCBCZWxnaXVtLiYjeEQ7Q2VudGVyIGZvciBIZW1hdG9s
b2d5IGFuZCBSZWdlbmVyYXRpdmUgTWVkaWNpbmUsIEthcm9saW5za2EgVW5pdmVyc2l0eSBIb3Nw
aXRhbCwgMTcxIDc3IFN0b2NraG9sbSwgU3dlZGVuLiYjeEQ7U2Nob29sIG9mIENhbmNlciBhbmQg
UGhhcm1hY29sb2dpY2FsIFNjaWVuY2VzLCBLaW5nJmFwb3M7cyBIZWFsdGggUGFydG5lcnMgQ2Fu
Y2VyIFJlc2VhcmNoIFVLIENlbnRyZSwgS2luZyZhcG9zO3MgQ29sbGVnZSBMb25kb24sIExvbmRv
biBTRTEgOU5ILCBVSy48L2F1dGgtYWRkcmVzcz48cmVtb3RlLWRhdGFiYXNlLXByb3ZpZGVyPk5M
TTwvcmVtb3RlLWRhdGFiYXNlLXByb3ZpZGVyPjxyZWMtbnVtYmVyPjczODwvcmVjLW51bWJlcj48
bGFzdC11cGRhdGVkLWRhdGUgZm9ybWF0PSJ1dGMiPjE1OTA5Mzg2MDA8L2xhc3QtdXBkYXRlZC1k
YXRlPjxhY2Nlc3Npb24tbnVtPjMwNzg3MTY4PC9hY2Nlc3Npb24tbnVtPjxlbGVjdHJvbmljLXJl
c291cmNlLW51bT4xMC4xMTI2L3NjaXRyYW5zbG1lZC5hYXQyMTg5PC9lbGVjdHJvbmljLXJlc291
cmNlLW51bT48dm9sdW1lPjExPC92b2x1bWU+PC9yZWNvcmQ+PC9DaXRlPjxDaXRlPjxBdXRob3I+
Q2hhaGxhPC9BdXRob3I+PFllYXI+MjAxNjwvWWVhcj48SURUZXh0PkludHJhLUFydGljdWxhciBD
ZWxsdWxhciBUaGVyYXB5IGZvciBPc3Rlb2FydGhyaXRpcyBhbmQgRm9jYWwgQ2FydGlsYWdlIERl
ZmVjdHMgb2YgdGhlIEtuZWU6IEEgU3lzdGVtYXRpYyBSZXZpZXcgb2YgdGhlIExpdGVyYXR1cmUg
YW5kIFN0dWR5IFF1YWxpdHkgQW5hbHlzaXM8L0lEVGV4dD48cmVjb3JkPjxkYXRlcz48cHViLWRh
dGVzPjxkYXRlPlNlcCAyMTwvZGF0ZT48L3B1Yi1kYXRlcz48eWVhcj4yMDE2PC95ZWFyPjwvZGF0
ZXM+PGtleXdvcmRzPjxrZXl3b3JkPkNhcnRpbGFnZSBEaXNlYXNlcy8qdGhlcmFweTwva2V5d29y
ZD48a2V5d29yZD4qQ2FydGlsYWdlLCBBcnRpY3VsYXI8L2tleXdvcmQ+PGtleXdvcmQ+Q2VsbC0g
YW5kIFRpc3N1ZS1CYXNlZCBUaGVyYXB5LyptZXRob2RzPC9rZXl3b3JkPjxrZXl3b3JkPkh1bWFu
czwva2V5d29yZD48a2V5d29yZD5JbmplY3Rpb25zLCBJbnRyYS1BcnRpY3VsYXI8L2tleXdvcmQ+
PGtleXdvcmQ+S25lZSBKb2ludDwva2V5d29yZD48a2V5d29yZD5Pc3Rlb2FydGhyaXRpcywgS25l
ZS8qdGhlcmFweTwva2V5d29yZD48a2V5d29yZD5UcmVhdG1lbnQgT3V0Y29tZTwva2V5d29yZD48
L2tleXdvcmRzPjxpc2JuPjAwMjEtOTM1NTwvaXNibj48dGl0bGVzPjx0aXRsZT5JbnRyYS1BcnRp
Y3VsYXIgQ2VsbHVsYXIgVGhlcmFweSBmb3IgT3N0ZW9hcnRocml0aXMgYW5kIEZvY2FsIENhcnRp
bGFnZSBEZWZlY3RzIG9mIHRoZSBLbmVlOiBBIFN5c3RlbWF0aWMgUmV2aWV3IG9mIHRoZSBMaXRl
cmF0dXJlIGFuZCBTdHVkeSBRdWFsaXR5IEFuYWx5c2lzPC90aXRsZT48c2Vjb25kYXJ5LXRpdGxl
PkogQm9uZSBKb2ludCBTdXJnIEFtPC9zZWNvbmRhcnktdGl0bGU+PC90aXRsZXM+PHBhZ2VzPjE1
MTEtMjE8L3BhZ2VzPjxudW1iZXI+MTg8L251bWJlcj48Y29udHJpYnV0b3JzPjxhdXRob3JzPjxh
dXRob3I+Q2hhaGxhLCBKLjwvYXV0aG9yPjxhdXRob3I+UGl1enppLCBOLiBTLjwvYXV0aG9yPjxh
dXRob3I+TWl0Y2hlbGwsIEouIEouPC9hdXRob3I+PGF1dGhvcj5EZWFuLCBDLiBTLjwvYXV0aG9y
PjxhdXRob3I+UGFzY3VhbC1HYXJyaWRvLCBDLjwvYXV0aG9yPjxhdXRob3I+TGFQcmFkZSwgUi4g
Ri48L2F1dGhvcj48YXV0aG9yPk11c2NobGVyLCBHLiBGLjwvYXV0aG9yPjwvYXV0aG9ycz48L2Nv
bnRyaWJ1dG9ycz48ZWRpdGlvbj4yMDE2LzA5LzIzPC9lZGl0aW9uPjxsYW5ndWFnZT5lbmc8L2xh
bmd1YWdlPjxhZGRlZC1kYXRlIGZvcm1hdD0idXRjIj4xNTg2MjY0MTM2PC9hZGRlZC1kYXRlPjxy
ZWYtdHlwZSBuYW1lPSJKb3VybmFsIEFydGljbGUiPjE3PC9yZWYtdHlwZT48YXV0aC1hZGRyZXNz
PlN0ZWFkbWFuIFBoaWxpcHBvbiBSZXNlYXJjaCBsbnN0aXR1dGUsIFZhaWwsIENvbG9yYWRvIGpj
aGFobGFAc3ByaXZhaWwub3JnLiYjeEQ7SW5zdGl0dXRlIG9mIE9ydGhvcGVkaWNzLCAmcXVvdDtD
YXJsb3MgRS4gT3R0b2xlbmdoaSZxdW90OyBJdGFsaWFuIEhvc3BpdGFsIG9mIEJ1ZW5vcyBBaXJl
cywgQnVlbm9zIEFpcmVzLCBBcmdlbnRpbmEgbmljb2xhcy5waXV6emlAaG9zcGl0YWxpdGFsaWFu
by5vcmcuYXIuJiN4RDtTdGVhZG1hbiBQaGlsaXBwb24gUmVzZWFyY2ggbG5zdGl0dXRlLCBWYWls
LCBDb2xvcmFkbyBqbWl0Y2hlbGxAdGhlc3RlYWRtYW5jbGluaWMuY29tLiYjeEQ7U3RlYWRtYW4g
UGhpbGlwcG9uIFJlc2VhcmNoIGxuc3RpdHV0ZSwgVmFpbCwgQ29sb3JhZG8gY2RlYW5Ac3ByaXZh
aWwub3JnLiYjeEQ7VW5pdmVyc2l0eSBvZiBDb2xvcmFkbywgQXVyb3JhLCBDb2xvcmFkbyBjZWNp
bGlhLnBhc2N1YWxnYXJyaWRvQGdtYWlsLmNvbS4mI3hEO1N0ZWFkbWFuIFBoaWxpcHBvbiBSZXNl
YXJjaCBsbnN0aXR1dGUsIFZhaWwsIENvbG9yYWRvIFRoZSBTdGVhZG1hbiBDbGluaWMsIFZhaWws
IENvbG9yYWRvIGRybGFwcmFkZUBzcHJpdmFpbC5vcmcuJiN4RDtEZXBhcnRtZW50IG9mIEJpb21l
ZGljYWwgRW5naW5lZXJpbmcsIENsZXZlbGFuZCBDbGluaWMsIENsZXZlbGFuZCwgT2hpbyBtdXNj
aGxnQGNjZi5vcmcuPC9hdXRoLWFkZHJlc3M+PHJlbW90ZS1kYXRhYmFzZS1wcm92aWRlcj5OTE08
L3JlbW90ZS1kYXRhYmFzZS1wcm92aWRlcj48cmVjLW51bWJlcj42MTg8L3JlYy1udW1iZXI+PGxh
c3QtdXBkYXRlZC1kYXRlIGZvcm1hdD0idXRjIj4xNTg2MjY0MTM2PC9sYXN0LXVwZGF0ZWQtZGF0
ZT48YWNjZXNzaW9uLW51bT4yNzY1NTk3ODwvYWNjZXNzaW9uLW51bT48ZWxlY3Ryb25pYy1yZXNv
dXJjZS1udW0+MTAuMjEwNi9qYmpzLjE1LjAxNDk1PC9lbGVjdHJvbmljLXJlc291cmNlLW51bT48
dm9sdW1lPjk4PC92b2x1bWU+PC9yZWNvcmQ+PC9DaXRlPjxDaXRlPjxBdXRob3I+TXVycmF5PC9B
dXRob3I+PFllYXI+MjAxOTwvWWVhcj48SURUZXh0PkludGVybmF0aW9uYWwgRXhwZXJ0IENvbnNl
bnN1cyBvbiBhIENlbGwgVGhlcmFweSBDb21tdW5pY2F0aW9uIFRvb2w6IERPU0VTPC9JRFRleHQ+
PHJlY29yZD48dXJscz48cmVsYXRlZC11cmxzPjx1cmw+aHR0cHM6Ly9qb3VybmFscy5sd3cuY29t
L2pianNqb3VybmFsL0Z1bGx0ZXh0LzIwMTkvMDUxNTAvSW50ZXJuYXRpb25hbF9FeHBlcnRfQ29u
c2Vuc3VzX29uX2FfQ2VsbF9UaGVyYXB5LjYuYXNweDwvdXJsPjwvcmVsYXRlZC11cmxzPjwvdXJs
cz48aXNibj4wMDIxLTkzNTU8L2lzYm4+PHRpdGxlcz48dGl0bGU+SW50ZXJuYXRpb25hbCBFeHBl
cnQgQ29uc2Vuc3VzIG9uIGEgQ2VsbCBUaGVyYXB5IENvbW11bmljYXRpb24gVG9vbDogRE9TRVM8
L3RpdGxlPjxzZWNvbmRhcnktdGl0bGU+SkJKUzwvc2Vjb25kYXJ5LXRpdGxlPjwvdGl0bGVzPjxw
YWdlcz45MDQtOTExPC9wYWdlcz48bnVtYmVyPjEwPC9udW1iZXI+PGNvbnRyaWJ1dG9ycz48YXV0
aG9ycz48YXV0aG9yPk11cnJheSwgSWFpbiBSLjwvYXV0aG9yPjxhdXRob3I+Q2hhaGxhLCBKb3Jn
ZTwvYXV0aG9yPjxhdXRob3I+U2FmcmFuLCBNYXJjIFIuPC9hdXRob3I+PGF1dGhvcj5LcnljaCwg
QWFyb24gSi48L2F1dGhvcj48YXV0aG9yPlNhcmlzLCBEYW5pZWwgQi5GLjwvYXV0aG9yPjxhdXRo
b3I+Q2FwbGFuLCBBcm5vbGQgSS48L2F1dGhvcj48YXV0aG9yPkxhUHJhZGUsIFJvYmVydCBGLjwv
YXV0aG9yPjxhdXRob3I+Q29sZSwgQnJpYW4gSi48L2F1dGhvcj48YXV0aG9yPkd1aWxhaywgRmFy
c2hpZDwvYXV0aG9yPjxhdXRob3I+Um9kZW8sIFNjb3R0IEEuPC9hdXRob3I+PGF1dGhvcj5MYXR0
ZXJtYW5uLCBDaHJpc3RpYW48L2F1dGhvcj48YXV0aG9yPkJpcmNoLCBNYXJrIEEuPC9hdXRob3I+
PGF1dGhvcj5QZWF1bHQsIEJydW5vPC9hdXRob3I+PGF1dGhvcj5CaWFudCwgTGVlbGEgQy48L2F1
dGhvcj48YXV0aG9yPkNodSwgQ29uc3RhbmNlIFIuPC9hdXRob3I+PGF1dGhvcj5EYWxieSwgTWF0
dGhldyBKLjwvYXV0aG9yPjxhdXRob3I+RGlldHosIEFsbGFuIEIuPC9hdXRob3I+PGF1dGhvcj5E
cmFnb28sIEphc29uIEwuPC9hdXRob3I+PGF1dGhvcj5FbmdlYnJldHNlbiwgTGFyczwvYXV0aG9y
PjxhdXRob3I+RXZzZWVua28sIERlbmlzPC9hdXRob3I+PGF1dGhvcj5HZXRnb29kLCBBbGFuPC9h
dXRob3I+PGF1dGhvcj5HZWVzbGluLCBBbmRyZXcgRy48L2F1dGhvcj48YXV0aG9yPkhvbGxhbmRl
ciwgQW50aG9ueSBQLjwvYXV0aG9yPjxhdXRob3I+SHVhcmQsIEpvaG5ueTwvYXV0aG9yPjxhdXRo
b3I+S29uLCBFbGl6YXZldGE8L2F1dGhvcj48YXV0aG9yPk1hZmZ1bGxpLCBOaWNvbGE8L2F1dGhv
cj48YXV0aG9yPk1hbmRlbGJhdW0sIEJlcnQgUi48L2F1dGhvcj48YXV0aG9yPk1hcmRvbmVzLCBS
b2RyaWdvPC9hdXRob3I+PGF1dGhvcj5QZXRyaWdsaWFubywgRnJhbmsgQS48L2F1dGhvcj48YXV0
aG9yPlNpbXBzb24sIEEuIEhhbWlzaCBSLlcuPC9hdXRob3I+PGF1dGhvcj5XYW5nLCBKYW1lcyBI
LkMuPC9hdXRob3I+PGF1dGhvcj5NYWRyeSwgSGVubmluZzwvYXV0aG9yPjxhdXRob3I+Sm8sIENo
cmlzIEguPC9hdXRob3I+PGF1dGhvcj5OYWthbXVyYSwgTm9yaW1hc2E8L2F1dGhvcj48L2F1dGhv
cnM+PC9jb250cmlidXRvcnM+PGFkZGVkLWRhdGUgZm9ybWF0PSJ1dGMiPjE1ODYyNTk2MTA8L2Fk
ZGVkLWRhdGU+PHJlZi10eXBlIG5hbWU9IkpvdXJuYWwgQXJ0aWNsZSI+MTc8L3JlZi10eXBlPjxk
YXRlcz48eWVhcj4yMDE5PC95ZWFyPjwvZGF0ZXM+PHJlYy1udW1iZXI+NjEzPC9yZWMtbnVtYmVy
PjxsYXN0LXVwZGF0ZWQtZGF0ZSBmb3JtYXQ9InV0YyI+MTU4NjI1OTYxMDwvbGFzdC11cGRhdGVk
LWRhdGU+PGFjY2Vzc2lvbi1udW0+MDAwMDQ2MjMtMjAxOTA1MTUwLTAwMDA2PC9hY2Nlc3Npb24t
bnVtPjxlbGVjdHJvbmljLXJlc291cmNlLW51bT4xMC4yMTA2L2pianMuMTguMDA5MTU8L2VsZWN0
cm9uaWMtcmVzb3VyY2UtbnVtPjx2b2x1bWU+MTAxPC92b2x1bWU+PC9yZWNvcmQ+PC9DaXRlPjxD
aXRlPjxBdXRob3I+Q2hhaGxhPC9BdXRob3I+PFllYXI+MjAxNzwvWWVhcj48SURUZXh0PkEgQ2Fs
bCBmb3IgU3RhbmRhcmRpemF0aW9uIGluIFBsYXRlbGV0LVJpY2ggUGxhc21hIFByZXBhcmF0aW9u
IFByb3RvY29scyBhbmQgQ29tcG9zaXRpb24gUmVwb3J0aW5nOiBBIFN5c3RlbWF0aWMgUmV2aWV3
IG9mIHRoZSBDbGluaWNhbCBPcnRob3BhZWRpYyBMaXRlcmF0dXJlPC9JRFRleHQ+PHJlY29yZD48
ZGF0ZXM+PHB1Yi1kYXRlcz48ZGF0ZT5PY3QgMTg8L2RhdGU+PC9wdWItZGF0ZXM+PHllYXI+MjAx
NzwveWVhcj48L2RhdGVzPjxrZXl3b3Jkcz48a2V5d29yZD5DbGluaWNhbCBQcm90b2NvbHMvKnN0
YW5kYXJkczwva2V5d29yZD48a2V5d29yZD5DbGluaWNhbCBUcmlhbHMgYXMgVG9waWM8L2tleXdv
cmQ+PGtleXdvcmQ+SHVtYW5zPC9rZXl3b3JkPjxrZXl3b3JkPk11c2N1bG9za2VsZXRhbCBEaXNl
YXNlcy8qdGhlcmFweTwva2V5d29yZD48a2V5d29yZD5PcnRob3BlZGljIFByb2NlZHVyZXMvbWV0
aG9kcy8qc3RhbmRhcmRzPC9rZXl3b3JkPjxrZXl3b3JkPipQbGF0ZWxldC1SaWNoIFBsYXNtYTwv
a2V5d29yZD48a2V5d29yZD5TeXN0ZW1hdGljIFJldmlld3MgYXMgVG9waWM8L2tleXdvcmQ+PC9r
ZXl3b3Jkcz48aXNibj4wMDIxLTkzNTU8L2lzYm4+PHRpdGxlcz48dGl0bGU+QSBDYWxsIGZvciBT
dGFuZGFyZGl6YXRpb24gaW4gUGxhdGVsZXQtUmljaCBQbGFzbWEgUHJlcGFyYXRpb24gUHJvdG9j
b2xzIGFuZCBDb21wb3NpdGlvbiBSZXBvcnRpbmc6IEEgU3lzdGVtYXRpYyBSZXZpZXcgb2YgdGhl
IENsaW5pY2FsIE9ydGhvcGFlZGljIExpdGVyYXR1cmU8L3RpdGxlPjxzZWNvbmRhcnktdGl0bGU+
SiBCb25lIEpvaW50IFN1cmcgQW08L3NlY29uZGFyeS10aXRsZT48L3RpdGxlcz48cGFnZXM+MTc2
OS0xNzc5PC9wYWdlcz48bnVtYmVyPjIwPC9udW1iZXI+PGNvbnRyaWJ1dG9ycz48YXV0aG9ycz48
YXV0aG9yPkNoYWhsYSwgSi48L2F1dGhvcj48YXV0aG9yPkNpbnF1ZSwgTS4gRS48L2F1dGhvcj48
YXV0aG9yPlBpdXp6aSwgTi4gUy48L2F1dGhvcj48YXV0aG9yPk1hbm5hdmEsIFMuPC9hdXRob3I+
PGF1dGhvcj5HZWVzbGluLCBBLiBHLjwvYXV0aG9yPjxhdXRob3I+TXVycmF5LCBJLiBSLjwvYXV0
aG9yPjxhdXRob3I+RG9ybmFuLCBHLiBKLjwvYXV0aG9yPjxhdXRob3I+TXVzY2hsZXIsIEcuIEYu
PC9hdXRob3I+PGF1dGhvcj5MYVByYWRlLCBSLiBGLjwvYXV0aG9yPjwvYXV0aG9ycz48L2NvbnRy
aWJ1dG9ycz48ZWRpdGlvbj4yMDE3LzEwLzE5PC9lZGl0aW9uPjxsYW5ndWFnZT5lbmc8L2xhbmd1
YWdlPjxhZGRlZC1kYXRlIGZvcm1hdD0idXRjIj4xNTg2MjY0MjU4PC9hZGRlZC1kYXRlPjxyZWYt
dHlwZSBuYW1lPSJKb3VybmFsIEFydGljbGUiPjE3PC9yZWYtdHlwZT48YXV0aC1hZGRyZXNzPjFT
dGVhZG1hbiBQaGlsaXBwb24gUmVzZWFyY2ggSW5zdGl0dXRlLCBWYWlsLCBDb2xvcmFkbyAyRGVw
YXJ0bWVudCBvZiBPcnRob3BhZWRpYyBTdXJnZXJ5IGFuZCBCaW9lbmdpbmVlcmluZywgVGhlIENs
ZXZlbGFuZCBDbGluaWMgRm91bmRhdGlvbiwgQ2xldmVsYW5kLCBPaGlvIDNJbnN0aXR1dG8gVW5p
dmVyc2l0YXJpbyBkZWwgSG9zcGl0YWwgSXRhbGlhbm8gZGUgQnVlbm9zIEFpcmVzLCBCdWVub3Mg
QWlyZXMsIEFyZ2VudGluYSA0VGhlIFN0ZWFkbWFuIENsaW5pYywgVmFpbCwgQ29sb3JhZG8gNURl
cGFydG1lbnQgb2YgT3J0aG9wYWVkaWNzLCBVbml2ZXJzaXR5IG9mIEVkaW5idXJnaCwgRWRpbmJ1
cmdoLCBVbml0ZWQgS2luZ2RvbS48L2F1dGgtYWRkcmVzcz48cmVtb3RlLWRhdGFiYXNlLXByb3Zp
ZGVyPk5MTTwvcmVtb3RlLWRhdGFiYXNlLXByb3ZpZGVyPjxyZWMtbnVtYmVyPjYyMDwvcmVjLW51
bWJlcj48bGFzdC11cGRhdGVkLWRhdGUgZm9ybWF0PSJ1dGMiPjE1ODYyNjQyNTg8L2xhc3QtdXBk
YXRlZC1kYXRlPjxhY2Nlc3Npb24tbnVtPjI5MDQwMTMyPC9hY2Nlc3Npb24tbnVtPjxlbGVjdHJv
bmljLXJlc291cmNlLW51bT4xMC4yMTA2L2pianMuMTYuMDEzNzQ8L2VsZWN0cm9uaWMtcmVzb3Vy
Y2UtbnVtPjx2b2x1bWU+OTk8L3ZvbHVtZT48L3JlY29yZD48L0NpdGU+PENpdGU+PEF1dGhvcj5Q
aXV6emk8L0F1dGhvcj48WWVhcj4yMDE4PC9ZZWFyPjxJRFRleHQ+VmFyaWFiaWxpdHkgaW4gdGhl
IFByZXBhcmF0aW9uLCBSZXBvcnRpbmcsIGFuZCBVc2Ugb2YgQm9uZSBNYXJyb3cgQXNwaXJhdGUg
Q29uY2VudHJhdGUgaW4gTXVzY3Vsb3NrZWxldGFsIERpc29yZGVyczogQSBTeXN0ZW1hdGljIFJl
dmlldyBvZiB0aGUgQ2xpbmljYWwgT3J0aG9wYWVkaWMgTGl0ZXJhdHVyZTwvSURUZXh0PjxyZWNv
cmQ+PGRhdGVzPjxwdWItZGF0ZXM+PGRhdGU+TWFyIDIxPC9kYXRlPjwvcHViLWRhdGVzPjx5ZWFy
PjIwMTg8L3llYXI+PC9kYXRlcz48a2V5d29yZHM+PGtleXdvcmQ+Qm9uZSBNYXJyb3cgVHJhbnNw
bGFudGF0aW9uLyptZXRob2RzL3N0YXRpc3RpY3MgJmFtcDsgbnVtZXJpY2FsIGRhdGE8L2tleXdv
cmQ+PGtleXdvcmQ+SHVtYW5zPC9rZXl3b3JkPjxrZXl3b3JkPk11c2N1bG9za2VsZXRhbCBEaXNl
YXNlcy8qdGhlcmFweTwva2V5d29yZD48a2V5d29yZD5QYXRpZW50IFNlbGVjdGlvbjwva2V5d29y
ZD48a2V5d29yZD5Qcm9jZWR1cmVzIGFuZCBUZWNobmlxdWVzIFV0aWxpemF0aW9uPC9rZXl3b3Jk
Pjwva2V5d29yZHM+PGlzYm4+MDAyMS05MzU1PC9pc2JuPjx0aXRsZXM+PHRpdGxlPlZhcmlhYmls
aXR5IGluIHRoZSBQcmVwYXJhdGlvbiwgUmVwb3J0aW5nLCBhbmQgVXNlIG9mIEJvbmUgTWFycm93
IEFzcGlyYXRlIENvbmNlbnRyYXRlIGluIE11c2N1bG9za2VsZXRhbCBEaXNvcmRlcnM6IEEgU3lz
dGVtYXRpYyBSZXZpZXcgb2YgdGhlIENsaW5pY2FsIE9ydGhvcGFlZGljIExpdGVyYXR1cmU8L3Rp
dGxlPjxzZWNvbmRhcnktdGl0bGU+SiBCb25lIEpvaW50IFN1cmcgQW08L3NlY29uZGFyeS10aXRs
ZT48L3RpdGxlcz48cGFnZXM+NTE3LTUyNTwvcGFnZXM+PG51bWJlcj42PC9udW1iZXI+PGNvbnRy
aWJ1dG9ycz48YXV0aG9ycz48YXV0aG9yPlBpdXp6aSwgTi4gUy48L2F1dGhvcj48YXV0aG9yPkh1
c3NhaW4sIFouIEIuPC9hdXRob3I+PGF1dGhvcj5DaGFobGEsIEouPC9hdXRob3I+PGF1dGhvcj5D
aW5xdWUsIE0uIEUuPC9hdXRob3I+PGF1dGhvcj5Nb2F0c2hlLCBHLjwvYXV0aG9yPjxhdXRob3I+
TWFudHJpcHJhZ2FkYSwgVi4gUC48L2F1dGhvcj48YXV0aG9yPk11c2NobGVyLCBHLiBGLjwvYXV0
aG9yPjxhdXRob3I+TGFQcmFkZSwgUi4gRi48L2F1dGhvcj48L2F1dGhvcnM+PC9jb250cmlidXRv
cnM+PGVkaXRpb24+MjAxOC8wMy8yMTwvZWRpdGlvbj48bGFuZ3VhZ2U+ZW5nPC9sYW5ndWFnZT48
YWRkZWQtZGF0ZSBmb3JtYXQ9InV0YyI+MTU4NjI1OTkwODwvYWRkZWQtZGF0ZT48cmVmLXR5cGUg
bmFtZT0iSm91cm5hbCBBcnRpY2xlIj4xNzwvcmVmLXR5cGU+PGF1dGgtYWRkcmVzcz5EZXBhcnRt
ZW50IG9mIE9ydGhvcGFlZGljIFN1cmdlcnkgYW5kIEJpb2VuZ2luZWVyaW5nLCBDbGV2ZWxhbmQg
Q2xpbmljLCBDbGV2ZWxhbmQsIE9oaW8uJiN4RDtJbnN0aXR1dG8gVW5pdmVyc2l0YXJpbyBkZWwg
SG9zcGl0YWwgSXRhbGlhbm8gZGUgQnVlbm9zIEFpcmVzLCBCdWVub3MgQWlyZXMsIEFyZ2VudGlu
YS4mI3hEO1N0ZWFkbWFuIFBoaWxpcHBvbiBSZXNlYXJjaCBJbnN0aXR1dGUsIFZhaWwsIENvbG9y
YWRvLiYjeEQ7T3NsbyBVbml2ZXJzaXR5IEhvc3BpdGFsLCBVbml2ZXJzaXR5IG9mIE9zbG8sIE9z
bG8sIE5vcndheS4mI3hEO09TVFJDLCBUaGUgTm9yd2VnaWFuIFNjaG9vbCBvZiBTcG9ydHMgU2Np
ZW5jZXMsIE9zbG8sIE5vcndheS4mI3hEO1RoZSBTdGVhZG1hbiBDbGluaWMsIFZhaWwsIENvbG9y
YWRvLjwvYXV0aC1hZGRyZXNzPjxyZW1vdGUtZGF0YWJhc2UtcHJvdmlkZXI+TkxNPC9yZW1vdGUt
ZGF0YWJhc2UtcHJvdmlkZXI+PHJlYy1udW1iZXI+NjE3PC9yZWMtbnVtYmVyPjxsYXN0LXVwZGF0
ZWQtZGF0ZSBmb3JtYXQ9InV0YyI+MTU4NjI1OTkwODwvbGFzdC11cGRhdGVkLWRhdGU+PGFjY2Vz
c2lvbi1udW0+Mjk1NTc4Njk8L2FjY2Vzc2lvbi1udW0+PGVsZWN0cm9uaWMtcmVzb3VyY2UtbnVt
PjEwLjIxMDYvamJqcy4xNy4wMDQ1MTwvZWxlY3Ryb25pYy1yZXNvdXJjZS1udW0+PHZvbHVtZT4x
MDA8L3ZvbHVtZT48L3JlY29yZD48L0NpdGU+PC9FbmROb3RlPgB=
</w:fldData>
        </w:fldChar>
      </w:r>
      <w:r w:rsidR="003019A0">
        <w:rPr>
          <w:sz w:val="24"/>
          <w:szCs w:val="24"/>
        </w:rPr>
        <w:instrText xml:space="preserve"> ADDIN EN.CITE </w:instrText>
      </w:r>
      <w:r w:rsidR="003019A0">
        <w:rPr>
          <w:sz w:val="24"/>
          <w:szCs w:val="24"/>
        </w:rPr>
        <w:fldChar w:fldCharType="begin">
          <w:fldData xml:space="preserve">PEVuZE5vdGU+PENpdGU+PEF1dGhvcj5NYXJ0aW48L0F1dGhvcj48WWVhcj4yMDE5PC9ZZWFyPjxJ
RFRleHQ+Q2hhbGxlbmdlcyBmb3IgbWVzZW5jaHltYWwgc3Ryb21hbCBjZWxsIHRoZXJhcGllczwv
SURUZXh0PjxEaXNwbGF5VGV4dD4oPHN0eWxlIGZhY2U9Iml0YWxpYyI+MjcsIDMwLTMyLCAzNDwv
c3R5bGU+KTwvRGlzcGxheVRleHQ+PHJlY29yZD48ZGF0ZXM+PHB1Yi1kYXRlcz48ZGF0ZT5GZWIg
MjA8L2RhdGU+PC9wdWItZGF0ZXM+PHllYXI+MjAxOTwveWVhcj48L2RhdGVzPjxrZXl3b3Jkcz48
a2V5d29yZD5BbmltYWxzPC9rZXl3b3JkPjxrZXl3b3JkPkNsaW5pY2FsIFRyaWFscyBhcyBUb3Bp
Yzwva2V5d29yZD48a2V5d29yZD5IdW1hbnM8L2tleXdvcmQ+PGtleXdvcmQ+SW1tdW5vbW9kdWxh
dGlvbjwva2V5d29yZD48a2V5d29yZD4qTWVzZW5jaHltYWwgU3RlbSBDZWxsIFRyYW5zcGxhbnRh
dGlvbjwva2V5d29yZD48a2V5d29yZD5NZXNlbmNoeW1hbCBTdGVtIENlbGxzLypjeXRvbG9neTwv
a2V5d29yZD48L2tleXdvcmRzPjxpc2JuPjE5NDYtNjIzNDwvaXNibj48dGl0bGVzPjx0aXRsZT5D
aGFsbGVuZ2VzIGZvciBtZXNlbmNoeW1hbCBzdHJvbWFsIGNlbGwgdGhlcmFwaWVzPC90aXRsZT48
c2Vjb25kYXJ5LXRpdGxlPlNjaSBUcmFuc2wgTWVkPC9zZWNvbmRhcnktdGl0bGU+PC90aXRsZXM+
PG51bWJlcj40ODA8L251bWJlcj48Y29udHJpYnV0b3JzPjxhdXRob3JzPjxhdXRob3I+TWFydGlu
LCBJLjwvYXV0aG9yPjxhdXRob3I+R2FsaXBlYXUsIEouPC9hdXRob3I+PGF1dGhvcj5LZXNzbGVy
LCBDLjwvYXV0aG9yPjxhdXRob3I+TGUgQmxhbmMsIEsuPC9hdXRob3I+PGF1dGhvcj5EYXp6aSwg
Ri48L2F1dGhvcj48L2F1dGhvcnM+PC9jb250cmlidXRvcnM+PGVkaXRpb24+MjAxOS8wMi8yMzwv
ZWRpdGlvbj48bGFuZ3VhZ2U+ZW5nPC9sYW5ndWFnZT48YWRkZWQtZGF0ZSBmb3JtYXQ9InV0YyI+
MTU5MDkzODYwMDwvYWRkZWQtZGF0ZT48cmVmLXR5cGUgbmFtZT0iSm91cm5hbCBBcnRpY2xlIj4x
NzwvcmVmLXR5cGU+PGF1dGgtYWRkcmVzcz5EZXBhcnRtZW50IG9mIEJpb21lZGljaW5lLCBVbml2
ZXJzaXR5IEhvc3BpdGFsIEJhc2VsLCBVbml2ZXJzaXR5IG9mIEJhc2VsLCA0MDMxIEJhc2VsLCBT
d2l0emVybGFuZC4gaXZhbi5tYXJ0aW5AdXNiLmNoLiYjeEQ7RGVwYXJ0bWVudCBvZiBNZWRpY2lu
ZSwgVW5pdmVyc2l0eSBvZiBXaXNjb25zaW4gQ2FyYm9uZSBDb21wcmVoZW5zaXZlIENhbmNlciBD
ZW50ZXIsIE1hZGlzb24sIFdJIDUzNzE1LCBVU0EuJiN4RDtIZWFsdGggRGlyZWN0b3JhdGUsIERp
cmVjdG9yYXRlIEdlbmVyYWwgZm9yIFJlc2VhcmNoIGFuZCBJbm5vdmF0aW9uLCBFdXJvcGVhbiBD
b21taXNzaW9uLCAxMDQ5IEJydXNzZWxzLCBCZWxnaXVtLiYjeEQ7Q2VudGVyIGZvciBIZW1hdG9s
b2d5IGFuZCBSZWdlbmVyYXRpdmUgTWVkaWNpbmUsIEthcm9saW5za2EgVW5pdmVyc2l0eSBIb3Nw
aXRhbCwgMTcxIDc3IFN0b2NraG9sbSwgU3dlZGVuLiYjeEQ7U2Nob29sIG9mIENhbmNlciBhbmQg
UGhhcm1hY29sb2dpY2FsIFNjaWVuY2VzLCBLaW5nJmFwb3M7cyBIZWFsdGggUGFydG5lcnMgQ2Fu
Y2VyIFJlc2VhcmNoIFVLIENlbnRyZSwgS2luZyZhcG9zO3MgQ29sbGVnZSBMb25kb24sIExvbmRv
biBTRTEgOU5ILCBVSy48L2F1dGgtYWRkcmVzcz48cmVtb3RlLWRhdGFiYXNlLXByb3ZpZGVyPk5M
TTwvcmVtb3RlLWRhdGFiYXNlLXByb3ZpZGVyPjxyZWMtbnVtYmVyPjczODwvcmVjLW51bWJlcj48
bGFzdC11cGRhdGVkLWRhdGUgZm9ybWF0PSJ1dGMiPjE1OTA5Mzg2MDA8L2xhc3QtdXBkYXRlZC1k
YXRlPjxhY2Nlc3Npb24tbnVtPjMwNzg3MTY4PC9hY2Nlc3Npb24tbnVtPjxlbGVjdHJvbmljLXJl
c291cmNlLW51bT4xMC4xMTI2L3NjaXRyYW5zbG1lZC5hYXQyMTg5PC9lbGVjdHJvbmljLXJlc291
cmNlLW51bT48dm9sdW1lPjExPC92b2x1bWU+PC9yZWNvcmQ+PC9DaXRlPjxDaXRlPjxBdXRob3I+
Q2hhaGxhPC9BdXRob3I+PFllYXI+MjAxNjwvWWVhcj48SURUZXh0PkludHJhLUFydGljdWxhciBD
ZWxsdWxhciBUaGVyYXB5IGZvciBPc3Rlb2FydGhyaXRpcyBhbmQgRm9jYWwgQ2FydGlsYWdlIERl
ZmVjdHMgb2YgdGhlIEtuZWU6IEEgU3lzdGVtYXRpYyBSZXZpZXcgb2YgdGhlIExpdGVyYXR1cmUg
YW5kIFN0dWR5IFF1YWxpdHkgQW5hbHlzaXM8L0lEVGV4dD48cmVjb3JkPjxkYXRlcz48cHViLWRh
dGVzPjxkYXRlPlNlcCAyMTwvZGF0ZT48L3B1Yi1kYXRlcz48eWVhcj4yMDE2PC95ZWFyPjwvZGF0
ZXM+PGtleXdvcmRzPjxrZXl3b3JkPkNhcnRpbGFnZSBEaXNlYXNlcy8qdGhlcmFweTwva2V5d29y
ZD48a2V5d29yZD4qQ2FydGlsYWdlLCBBcnRpY3VsYXI8L2tleXdvcmQ+PGtleXdvcmQ+Q2VsbC0g
YW5kIFRpc3N1ZS1CYXNlZCBUaGVyYXB5LyptZXRob2RzPC9rZXl3b3JkPjxrZXl3b3JkPkh1bWFu
czwva2V5d29yZD48a2V5d29yZD5JbmplY3Rpb25zLCBJbnRyYS1BcnRpY3VsYXI8L2tleXdvcmQ+
PGtleXdvcmQ+S25lZSBKb2ludDwva2V5d29yZD48a2V5d29yZD5Pc3Rlb2FydGhyaXRpcywgS25l
ZS8qdGhlcmFweTwva2V5d29yZD48a2V5d29yZD5UcmVhdG1lbnQgT3V0Y29tZTwva2V5d29yZD48
L2tleXdvcmRzPjxpc2JuPjAwMjEtOTM1NTwvaXNibj48dGl0bGVzPjx0aXRsZT5JbnRyYS1BcnRp
Y3VsYXIgQ2VsbHVsYXIgVGhlcmFweSBmb3IgT3N0ZW9hcnRocml0aXMgYW5kIEZvY2FsIENhcnRp
bGFnZSBEZWZlY3RzIG9mIHRoZSBLbmVlOiBBIFN5c3RlbWF0aWMgUmV2aWV3IG9mIHRoZSBMaXRl
cmF0dXJlIGFuZCBTdHVkeSBRdWFsaXR5IEFuYWx5c2lzPC90aXRsZT48c2Vjb25kYXJ5LXRpdGxl
PkogQm9uZSBKb2ludCBTdXJnIEFtPC9zZWNvbmRhcnktdGl0bGU+PC90aXRsZXM+PHBhZ2VzPjE1
MTEtMjE8L3BhZ2VzPjxudW1iZXI+MTg8L251bWJlcj48Y29udHJpYnV0b3JzPjxhdXRob3JzPjxh
dXRob3I+Q2hhaGxhLCBKLjwvYXV0aG9yPjxhdXRob3I+UGl1enppLCBOLiBTLjwvYXV0aG9yPjxh
dXRob3I+TWl0Y2hlbGwsIEouIEouPC9hdXRob3I+PGF1dGhvcj5EZWFuLCBDLiBTLjwvYXV0aG9y
PjxhdXRob3I+UGFzY3VhbC1HYXJyaWRvLCBDLjwvYXV0aG9yPjxhdXRob3I+TGFQcmFkZSwgUi4g
Ri48L2F1dGhvcj48YXV0aG9yPk11c2NobGVyLCBHLiBGLjwvYXV0aG9yPjwvYXV0aG9ycz48L2Nv
bnRyaWJ1dG9ycz48ZWRpdGlvbj4yMDE2LzA5LzIzPC9lZGl0aW9uPjxsYW5ndWFnZT5lbmc8L2xh
bmd1YWdlPjxhZGRlZC1kYXRlIGZvcm1hdD0idXRjIj4xNTg2MjY0MTM2PC9hZGRlZC1kYXRlPjxy
ZWYtdHlwZSBuYW1lPSJKb3VybmFsIEFydGljbGUiPjE3PC9yZWYtdHlwZT48YXV0aC1hZGRyZXNz
PlN0ZWFkbWFuIFBoaWxpcHBvbiBSZXNlYXJjaCBsbnN0aXR1dGUsIFZhaWwsIENvbG9yYWRvIGpj
aGFobGFAc3ByaXZhaWwub3JnLiYjeEQ7SW5zdGl0dXRlIG9mIE9ydGhvcGVkaWNzLCAmcXVvdDtD
YXJsb3MgRS4gT3R0b2xlbmdoaSZxdW90OyBJdGFsaWFuIEhvc3BpdGFsIG9mIEJ1ZW5vcyBBaXJl
cywgQnVlbm9zIEFpcmVzLCBBcmdlbnRpbmEgbmljb2xhcy5waXV6emlAaG9zcGl0YWxpdGFsaWFu
by5vcmcuYXIuJiN4RDtTdGVhZG1hbiBQaGlsaXBwb24gUmVzZWFyY2ggbG5zdGl0dXRlLCBWYWls
LCBDb2xvcmFkbyBqbWl0Y2hlbGxAdGhlc3RlYWRtYW5jbGluaWMuY29tLiYjeEQ7U3RlYWRtYW4g
UGhpbGlwcG9uIFJlc2VhcmNoIGxuc3RpdHV0ZSwgVmFpbCwgQ29sb3JhZG8gY2RlYW5Ac3ByaXZh
aWwub3JnLiYjeEQ7VW5pdmVyc2l0eSBvZiBDb2xvcmFkbywgQXVyb3JhLCBDb2xvcmFkbyBjZWNp
bGlhLnBhc2N1YWxnYXJyaWRvQGdtYWlsLmNvbS4mI3hEO1N0ZWFkbWFuIFBoaWxpcHBvbiBSZXNl
YXJjaCBsbnN0aXR1dGUsIFZhaWwsIENvbG9yYWRvIFRoZSBTdGVhZG1hbiBDbGluaWMsIFZhaWws
IENvbG9yYWRvIGRybGFwcmFkZUBzcHJpdmFpbC5vcmcuJiN4RDtEZXBhcnRtZW50IG9mIEJpb21l
ZGljYWwgRW5naW5lZXJpbmcsIENsZXZlbGFuZCBDbGluaWMsIENsZXZlbGFuZCwgT2hpbyBtdXNj
aGxnQGNjZi5vcmcuPC9hdXRoLWFkZHJlc3M+PHJlbW90ZS1kYXRhYmFzZS1wcm92aWRlcj5OTE08
L3JlbW90ZS1kYXRhYmFzZS1wcm92aWRlcj48cmVjLW51bWJlcj42MTg8L3JlYy1udW1iZXI+PGxh
c3QtdXBkYXRlZC1kYXRlIGZvcm1hdD0idXRjIj4xNTg2MjY0MTM2PC9sYXN0LXVwZGF0ZWQtZGF0
ZT48YWNjZXNzaW9uLW51bT4yNzY1NTk3ODwvYWNjZXNzaW9uLW51bT48ZWxlY3Ryb25pYy1yZXNv
dXJjZS1udW0+MTAuMjEwNi9qYmpzLjE1LjAxNDk1PC9lbGVjdHJvbmljLXJlc291cmNlLW51bT48
dm9sdW1lPjk4PC92b2x1bWU+PC9yZWNvcmQ+PC9DaXRlPjxDaXRlPjxBdXRob3I+TXVycmF5PC9B
dXRob3I+PFllYXI+MjAxOTwvWWVhcj48SURUZXh0PkludGVybmF0aW9uYWwgRXhwZXJ0IENvbnNl
bnN1cyBvbiBhIENlbGwgVGhlcmFweSBDb21tdW5pY2F0aW9uIFRvb2w6IERPU0VTPC9JRFRleHQ+
PHJlY29yZD48dXJscz48cmVsYXRlZC11cmxzPjx1cmw+aHR0cHM6Ly9qb3VybmFscy5sd3cuY29t
L2pianNqb3VybmFsL0Z1bGx0ZXh0LzIwMTkvMDUxNTAvSW50ZXJuYXRpb25hbF9FeHBlcnRfQ29u
c2Vuc3VzX29uX2FfQ2VsbF9UaGVyYXB5LjYuYXNweDwvdXJsPjwvcmVsYXRlZC11cmxzPjwvdXJs
cz48aXNibj4wMDIxLTkzNTU8L2lzYm4+PHRpdGxlcz48dGl0bGU+SW50ZXJuYXRpb25hbCBFeHBl
cnQgQ29uc2Vuc3VzIG9uIGEgQ2VsbCBUaGVyYXB5IENvbW11bmljYXRpb24gVG9vbDogRE9TRVM8
L3RpdGxlPjxzZWNvbmRhcnktdGl0bGU+SkJKUzwvc2Vjb25kYXJ5LXRpdGxlPjwvdGl0bGVzPjxw
YWdlcz45MDQtOTExPC9wYWdlcz48bnVtYmVyPjEwPC9udW1iZXI+PGNvbnRyaWJ1dG9ycz48YXV0
aG9ycz48YXV0aG9yPk11cnJheSwgSWFpbiBSLjwvYXV0aG9yPjxhdXRob3I+Q2hhaGxhLCBKb3Jn
ZTwvYXV0aG9yPjxhdXRob3I+U2FmcmFuLCBNYXJjIFIuPC9hdXRob3I+PGF1dGhvcj5LcnljaCwg
QWFyb24gSi48L2F1dGhvcj48YXV0aG9yPlNhcmlzLCBEYW5pZWwgQi5GLjwvYXV0aG9yPjxhdXRo
b3I+Q2FwbGFuLCBBcm5vbGQgSS48L2F1dGhvcj48YXV0aG9yPkxhUHJhZGUsIFJvYmVydCBGLjwv
YXV0aG9yPjxhdXRob3I+Q29sZSwgQnJpYW4gSi48L2F1dGhvcj48YXV0aG9yPkd1aWxhaywgRmFy
c2hpZDwvYXV0aG9yPjxhdXRob3I+Um9kZW8sIFNjb3R0IEEuPC9hdXRob3I+PGF1dGhvcj5MYXR0
ZXJtYW5uLCBDaHJpc3RpYW48L2F1dGhvcj48YXV0aG9yPkJpcmNoLCBNYXJrIEEuPC9hdXRob3I+
PGF1dGhvcj5QZWF1bHQsIEJydW5vPC9hdXRob3I+PGF1dGhvcj5CaWFudCwgTGVlbGEgQy48L2F1
dGhvcj48YXV0aG9yPkNodSwgQ29uc3RhbmNlIFIuPC9hdXRob3I+PGF1dGhvcj5EYWxieSwgTWF0
dGhldyBKLjwvYXV0aG9yPjxhdXRob3I+RGlldHosIEFsbGFuIEIuPC9hdXRob3I+PGF1dGhvcj5E
cmFnb28sIEphc29uIEwuPC9hdXRob3I+PGF1dGhvcj5FbmdlYnJldHNlbiwgTGFyczwvYXV0aG9y
PjxhdXRob3I+RXZzZWVua28sIERlbmlzPC9hdXRob3I+PGF1dGhvcj5HZXRnb29kLCBBbGFuPC9h
dXRob3I+PGF1dGhvcj5HZWVzbGluLCBBbmRyZXcgRy48L2F1dGhvcj48YXV0aG9yPkhvbGxhbmRl
ciwgQW50aG9ueSBQLjwvYXV0aG9yPjxhdXRob3I+SHVhcmQsIEpvaG5ueTwvYXV0aG9yPjxhdXRo
b3I+S29uLCBFbGl6YXZldGE8L2F1dGhvcj48YXV0aG9yPk1hZmZ1bGxpLCBOaWNvbGE8L2F1dGhv
cj48YXV0aG9yPk1hbmRlbGJhdW0sIEJlcnQgUi48L2F1dGhvcj48YXV0aG9yPk1hcmRvbmVzLCBS
b2RyaWdvPC9hdXRob3I+PGF1dGhvcj5QZXRyaWdsaWFubywgRnJhbmsgQS48L2F1dGhvcj48YXV0
aG9yPlNpbXBzb24sIEEuIEhhbWlzaCBSLlcuPC9hdXRob3I+PGF1dGhvcj5XYW5nLCBKYW1lcyBI
LkMuPC9hdXRob3I+PGF1dGhvcj5NYWRyeSwgSGVubmluZzwvYXV0aG9yPjxhdXRob3I+Sm8sIENo
cmlzIEguPC9hdXRob3I+PGF1dGhvcj5OYWthbXVyYSwgTm9yaW1hc2E8L2F1dGhvcj48L2F1dGhv
cnM+PC9jb250cmlidXRvcnM+PGFkZGVkLWRhdGUgZm9ybWF0PSJ1dGMiPjE1ODYyNTk2MTA8L2Fk
ZGVkLWRhdGU+PHJlZi10eXBlIG5hbWU9IkpvdXJuYWwgQXJ0aWNsZSI+MTc8L3JlZi10eXBlPjxk
YXRlcz48eWVhcj4yMDE5PC95ZWFyPjwvZGF0ZXM+PHJlYy1udW1iZXI+NjEzPC9yZWMtbnVtYmVy
PjxsYXN0LXVwZGF0ZWQtZGF0ZSBmb3JtYXQ9InV0YyI+MTU4NjI1OTYxMDwvbGFzdC11cGRhdGVk
LWRhdGU+PGFjY2Vzc2lvbi1udW0+MDAwMDQ2MjMtMjAxOTA1MTUwLTAwMDA2PC9hY2Nlc3Npb24t
bnVtPjxlbGVjdHJvbmljLXJlc291cmNlLW51bT4xMC4yMTA2L2pianMuMTguMDA5MTU8L2VsZWN0
cm9uaWMtcmVzb3VyY2UtbnVtPjx2b2x1bWU+MTAxPC92b2x1bWU+PC9yZWNvcmQ+PC9DaXRlPjxD
aXRlPjxBdXRob3I+Q2hhaGxhPC9BdXRob3I+PFllYXI+MjAxNzwvWWVhcj48SURUZXh0PkEgQ2Fs
bCBmb3IgU3RhbmRhcmRpemF0aW9uIGluIFBsYXRlbGV0LVJpY2ggUGxhc21hIFByZXBhcmF0aW9u
IFByb3RvY29scyBhbmQgQ29tcG9zaXRpb24gUmVwb3J0aW5nOiBBIFN5c3RlbWF0aWMgUmV2aWV3
IG9mIHRoZSBDbGluaWNhbCBPcnRob3BhZWRpYyBMaXRlcmF0dXJlPC9JRFRleHQ+PHJlY29yZD48
ZGF0ZXM+PHB1Yi1kYXRlcz48ZGF0ZT5PY3QgMTg8L2RhdGU+PC9wdWItZGF0ZXM+PHllYXI+MjAx
NzwveWVhcj48L2RhdGVzPjxrZXl3b3Jkcz48a2V5d29yZD5DbGluaWNhbCBQcm90b2NvbHMvKnN0
YW5kYXJkczwva2V5d29yZD48a2V5d29yZD5DbGluaWNhbCBUcmlhbHMgYXMgVG9waWM8L2tleXdv
cmQ+PGtleXdvcmQ+SHVtYW5zPC9rZXl3b3JkPjxrZXl3b3JkPk11c2N1bG9za2VsZXRhbCBEaXNl
YXNlcy8qdGhlcmFweTwva2V5d29yZD48a2V5d29yZD5PcnRob3BlZGljIFByb2NlZHVyZXMvbWV0
aG9kcy8qc3RhbmRhcmRzPC9rZXl3b3JkPjxrZXl3b3JkPipQbGF0ZWxldC1SaWNoIFBsYXNtYTwv
a2V5d29yZD48a2V5d29yZD5TeXN0ZW1hdGljIFJldmlld3MgYXMgVG9waWM8L2tleXdvcmQ+PC9r
ZXl3b3Jkcz48aXNibj4wMDIxLTkzNTU8L2lzYm4+PHRpdGxlcz48dGl0bGU+QSBDYWxsIGZvciBT
dGFuZGFyZGl6YXRpb24gaW4gUGxhdGVsZXQtUmljaCBQbGFzbWEgUHJlcGFyYXRpb24gUHJvdG9j
b2xzIGFuZCBDb21wb3NpdGlvbiBSZXBvcnRpbmc6IEEgU3lzdGVtYXRpYyBSZXZpZXcgb2YgdGhl
IENsaW5pY2FsIE9ydGhvcGFlZGljIExpdGVyYXR1cmU8L3RpdGxlPjxzZWNvbmRhcnktdGl0bGU+
SiBCb25lIEpvaW50IFN1cmcgQW08L3NlY29uZGFyeS10aXRsZT48L3RpdGxlcz48cGFnZXM+MTc2
OS0xNzc5PC9wYWdlcz48bnVtYmVyPjIwPC9udW1iZXI+PGNvbnRyaWJ1dG9ycz48YXV0aG9ycz48
YXV0aG9yPkNoYWhsYSwgSi48L2F1dGhvcj48YXV0aG9yPkNpbnF1ZSwgTS4gRS48L2F1dGhvcj48
YXV0aG9yPlBpdXp6aSwgTi4gUy48L2F1dGhvcj48YXV0aG9yPk1hbm5hdmEsIFMuPC9hdXRob3I+
PGF1dGhvcj5HZWVzbGluLCBBLiBHLjwvYXV0aG9yPjxhdXRob3I+TXVycmF5LCBJLiBSLjwvYXV0
aG9yPjxhdXRob3I+RG9ybmFuLCBHLiBKLjwvYXV0aG9yPjxhdXRob3I+TXVzY2hsZXIsIEcuIEYu
PC9hdXRob3I+PGF1dGhvcj5MYVByYWRlLCBSLiBGLjwvYXV0aG9yPjwvYXV0aG9ycz48L2NvbnRy
aWJ1dG9ycz48ZWRpdGlvbj4yMDE3LzEwLzE5PC9lZGl0aW9uPjxsYW5ndWFnZT5lbmc8L2xhbmd1
YWdlPjxhZGRlZC1kYXRlIGZvcm1hdD0idXRjIj4xNTg2MjY0MjU4PC9hZGRlZC1kYXRlPjxyZWYt
dHlwZSBuYW1lPSJKb3VybmFsIEFydGljbGUiPjE3PC9yZWYtdHlwZT48YXV0aC1hZGRyZXNzPjFT
dGVhZG1hbiBQaGlsaXBwb24gUmVzZWFyY2ggSW5zdGl0dXRlLCBWYWlsLCBDb2xvcmFkbyAyRGVw
YXJ0bWVudCBvZiBPcnRob3BhZWRpYyBTdXJnZXJ5IGFuZCBCaW9lbmdpbmVlcmluZywgVGhlIENs
ZXZlbGFuZCBDbGluaWMgRm91bmRhdGlvbiwgQ2xldmVsYW5kLCBPaGlvIDNJbnN0aXR1dG8gVW5p
dmVyc2l0YXJpbyBkZWwgSG9zcGl0YWwgSXRhbGlhbm8gZGUgQnVlbm9zIEFpcmVzLCBCdWVub3Mg
QWlyZXMsIEFyZ2VudGluYSA0VGhlIFN0ZWFkbWFuIENsaW5pYywgVmFpbCwgQ29sb3JhZG8gNURl
cGFydG1lbnQgb2YgT3J0aG9wYWVkaWNzLCBVbml2ZXJzaXR5IG9mIEVkaW5idXJnaCwgRWRpbmJ1
cmdoLCBVbml0ZWQgS2luZ2RvbS48L2F1dGgtYWRkcmVzcz48cmVtb3RlLWRhdGFiYXNlLXByb3Zp
ZGVyPk5MTTwvcmVtb3RlLWRhdGFiYXNlLXByb3ZpZGVyPjxyZWMtbnVtYmVyPjYyMDwvcmVjLW51
bWJlcj48bGFzdC11cGRhdGVkLWRhdGUgZm9ybWF0PSJ1dGMiPjE1ODYyNjQyNTg8L2xhc3QtdXBk
YXRlZC1kYXRlPjxhY2Nlc3Npb24tbnVtPjI5MDQwMTMyPC9hY2Nlc3Npb24tbnVtPjxlbGVjdHJv
bmljLXJlc291cmNlLW51bT4xMC4yMTA2L2pianMuMTYuMDEzNzQ8L2VsZWN0cm9uaWMtcmVzb3Vy
Y2UtbnVtPjx2b2x1bWU+OTk8L3ZvbHVtZT48L3JlY29yZD48L0NpdGU+PENpdGU+PEF1dGhvcj5Q
aXV6emk8L0F1dGhvcj48WWVhcj4yMDE4PC9ZZWFyPjxJRFRleHQ+VmFyaWFiaWxpdHkgaW4gdGhl
IFByZXBhcmF0aW9uLCBSZXBvcnRpbmcsIGFuZCBVc2Ugb2YgQm9uZSBNYXJyb3cgQXNwaXJhdGUg
Q29uY2VudHJhdGUgaW4gTXVzY3Vsb3NrZWxldGFsIERpc29yZGVyczogQSBTeXN0ZW1hdGljIFJl
dmlldyBvZiB0aGUgQ2xpbmljYWwgT3J0aG9wYWVkaWMgTGl0ZXJhdHVyZTwvSURUZXh0PjxyZWNv
cmQ+PGRhdGVzPjxwdWItZGF0ZXM+PGRhdGU+TWFyIDIxPC9kYXRlPjwvcHViLWRhdGVzPjx5ZWFy
PjIwMTg8L3llYXI+PC9kYXRlcz48a2V5d29yZHM+PGtleXdvcmQ+Qm9uZSBNYXJyb3cgVHJhbnNw
bGFudGF0aW9uLyptZXRob2RzL3N0YXRpc3RpY3MgJmFtcDsgbnVtZXJpY2FsIGRhdGE8L2tleXdv
cmQ+PGtleXdvcmQ+SHVtYW5zPC9rZXl3b3JkPjxrZXl3b3JkPk11c2N1bG9za2VsZXRhbCBEaXNl
YXNlcy8qdGhlcmFweTwva2V5d29yZD48a2V5d29yZD5QYXRpZW50IFNlbGVjdGlvbjwva2V5d29y
ZD48a2V5d29yZD5Qcm9jZWR1cmVzIGFuZCBUZWNobmlxdWVzIFV0aWxpemF0aW9uPC9rZXl3b3Jk
Pjwva2V5d29yZHM+PGlzYm4+MDAyMS05MzU1PC9pc2JuPjx0aXRsZXM+PHRpdGxlPlZhcmlhYmls
aXR5IGluIHRoZSBQcmVwYXJhdGlvbiwgUmVwb3J0aW5nLCBhbmQgVXNlIG9mIEJvbmUgTWFycm93
IEFzcGlyYXRlIENvbmNlbnRyYXRlIGluIE11c2N1bG9za2VsZXRhbCBEaXNvcmRlcnM6IEEgU3lz
dGVtYXRpYyBSZXZpZXcgb2YgdGhlIENsaW5pY2FsIE9ydGhvcGFlZGljIExpdGVyYXR1cmU8L3Rp
dGxlPjxzZWNvbmRhcnktdGl0bGU+SiBCb25lIEpvaW50IFN1cmcgQW08L3NlY29uZGFyeS10aXRs
ZT48L3RpdGxlcz48cGFnZXM+NTE3LTUyNTwvcGFnZXM+PG51bWJlcj42PC9udW1iZXI+PGNvbnRy
aWJ1dG9ycz48YXV0aG9ycz48YXV0aG9yPlBpdXp6aSwgTi4gUy48L2F1dGhvcj48YXV0aG9yPkh1
c3NhaW4sIFouIEIuPC9hdXRob3I+PGF1dGhvcj5DaGFobGEsIEouPC9hdXRob3I+PGF1dGhvcj5D
aW5xdWUsIE0uIEUuPC9hdXRob3I+PGF1dGhvcj5Nb2F0c2hlLCBHLjwvYXV0aG9yPjxhdXRob3I+
TWFudHJpcHJhZ2FkYSwgVi4gUC48L2F1dGhvcj48YXV0aG9yPk11c2NobGVyLCBHLiBGLjwvYXV0
aG9yPjxhdXRob3I+TGFQcmFkZSwgUi4gRi48L2F1dGhvcj48L2F1dGhvcnM+PC9jb250cmlidXRv
cnM+PGVkaXRpb24+MjAxOC8wMy8yMTwvZWRpdGlvbj48bGFuZ3VhZ2U+ZW5nPC9sYW5ndWFnZT48
YWRkZWQtZGF0ZSBmb3JtYXQ9InV0YyI+MTU4NjI1OTkwODwvYWRkZWQtZGF0ZT48cmVmLXR5cGUg
bmFtZT0iSm91cm5hbCBBcnRpY2xlIj4xNzwvcmVmLXR5cGU+PGF1dGgtYWRkcmVzcz5EZXBhcnRt
ZW50IG9mIE9ydGhvcGFlZGljIFN1cmdlcnkgYW5kIEJpb2VuZ2luZWVyaW5nLCBDbGV2ZWxhbmQg
Q2xpbmljLCBDbGV2ZWxhbmQsIE9oaW8uJiN4RDtJbnN0aXR1dG8gVW5pdmVyc2l0YXJpbyBkZWwg
SG9zcGl0YWwgSXRhbGlhbm8gZGUgQnVlbm9zIEFpcmVzLCBCdWVub3MgQWlyZXMsIEFyZ2VudGlu
YS4mI3hEO1N0ZWFkbWFuIFBoaWxpcHBvbiBSZXNlYXJjaCBJbnN0aXR1dGUsIFZhaWwsIENvbG9y
YWRvLiYjeEQ7T3NsbyBVbml2ZXJzaXR5IEhvc3BpdGFsLCBVbml2ZXJzaXR5IG9mIE9zbG8sIE9z
bG8sIE5vcndheS4mI3hEO09TVFJDLCBUaGUgTm9yd2VnaWFuIFNjaG9vbCBvZiBTcG9ydHMgU2Np
ZW5jZXMsIE9zbG8sIE5vcndheS4mI3hEO1RoZSBTdGVhZG1hbiBDbGluaWMsIFZhaWwsIENvbG9y
YWRvLjwvYXV0aC1hZGRyZXNzPjxyZW1vdGUtZGF0YWJhc2UtcHJvdmlkZXI+TkxNPC9yZW1vdGUt
ZGF0YWJhc2UtcHJvdmlkZXI+PHJlYy1udW1iZXI+NjE3PC9yZWMtbnVtYmVyPjxsYXN0LXVwZGF0
ZWQtZGF0ZSBmb3JtYXQ9InV0YyI+MTU4NjI1OTkwODwvbGFzdC11cGRhdGVkLWRhdGU+PGFjY2Vz
c2lvbi1udW0+Mjk1NTc4Njk8L2FjY2Vzc2lvbi1udW0+PGVsZWN0cm9uaWMtcmVzb3VyY2UtbnVt
PjEwLjIxMDYvamJqcy4xNy4wMDQ1MTwvZWxlY3Ryb25pYy1yZXNvdXJjZS1udW0+PHZvbHVtZT4x
MDA8L3ZvbHVtZT48L3JlY29yZD48L0NpdGU+PC9FbmROb3RlPgB=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27, 30-32, 34</w:t>
      </w:r>
      <w:r w:rsidR="003019A0">
        <w:rPr>
          <w:noProof/>
          <w:sz w:val="24"/>
          <w:szCs w:val="24"/>
        </w:rPr>
        <w:t>)</w:t>
      </w:r>
      <w:r>
        <w:rPr>
          <w:sz w:val="24"/>
          <w:szCs w:val="24"/>
        </w:rPr>
        <w:fldChar w:fldCharType="end"/>
      </w:r>
      <w:r>
        <w:rPr>
          <w:sz w:val="24"/>
          <w:szCs w:val="24"/>
        </w:rPr>
        <w:t xml:space="preserve">. </w:t>
      </w:r>
      <w:r w:rsidR="008B508C">
        <w:rPr>
          <w:color w:val="000000"/>
          <w:sz w:val="24"/>
          <w:szCs w:val="24"/>
        </w:rPr>
        <w:t>Recogniz</w:t>
      </w:r>
      <w:r>
        <w:rPr>
          <w:color w:val="000000"/>
          <w:sz w:val="24"/>
          <w:szCs w:val="24"/>
        </w:rPr>
        <w:t>ing the issues arising from poor reporting of cell therapy clinical trials, an</w:t>
      </w:r>
      <w:r w:rsidR="008B508C">
        <w:rPr>
          <w:color w:val="000000"/>
          <w:sz w:val="24"/>
          <w:szCs w:val="24"/>
        </w:rPr>
        <w:t>d the need to improve standardiz</w:t>
      </w:r>
      <w:r>
        <w:rPr>
          <w:color w:val="000000"/>
          <w:sz w:val="24"/>
          <w:szCs w:val="24"/>
        </w:rPr>
        <w:t xml:space="preserve">ation of reports to facilitate comparisons between trials, </w:t>
      </w:r>
      <w:r>
        <w:rPr>
          <w:sz w:val="24"/>
          <w:szCs w:val="24"/>
        </w:rPr>
        <w:t xml:space="preserve">an international consensus on a communication of cell therapy studies has been developed </w:t>
      </w:r>
      <w:r>
        <w:rPr>
          <w:sz w:val="24"/>
          <w:szCs w:val="24"/>
        </w:rPr>
        <w:fldChar w:fldCharType="begin">
          <w:fldData xml:space="preserve">PEVuZE5vdGU+PENpdGU+PEF1dGhvcj5NdXJyYXk8L0F1dGhvcj48WWVhcj4yMDE5PC9ZZWFyPjxJ
RFRleHQ+SW50ZXJuYXRpb25hbCBFeHBlcnQgQ29uc2Vuc3VzIG9uIGEgQ2VsbCBUaGVyYXB5IENv
bW11bmljYXRpb24gVG9vbDogRE9TRVM8L0lEVGV4dD48RGlzcGxheVRleHQ+KDxzdHlsZSBmYWNl
PSJpdGFsaWMiPjMxPC9zdHlsZT4pPC9EaXNwbGF5VGV4dD48cmVjb3JkPjx1cmxzPjxyZWxhdGVk
LXVybHM+PHVybD5odHRwczovL2pvdXJuYWxzLmx3dy5jb20vamJqc2pvdXJuYWwvRnVsbHRleHQv
MjAxOS8wNTE1MC9JbnRlcm5hdGlvbmFsX0V4cGVydF9Db25zZW5zdXNfb25fYV9DZWxsX1RoZXJh
cHkuNi5hc3B4PC91cmw+PC9yZWxhdGVkLXVybHM+PC91cmxzPjxpc2JuPjAwMjEtOTM1NTwvaXNi
bj48dGl0bGVzPjx0aXRsZT5JbnRlcm5hdGlvbmFsIEV4cGVydCBDb25zZW5zdXMgb24gYSBDZWxs
IFRoZXJhcHkgQ29tbXVuaWNhdGlvbiBUb29sOiBET1NFUzwvdGl0bGU+PHNlY29uZGFyeS10aXRs
ZT5KQkpTPC9zZWNvbmRhcnktdGl0bGU+PC90aXRsZXM+PHBhZ2VzPjkwNC05MTE8L3BhZ2VzPjxu
dW1iZXI+MTA8L251bWJlcj48Y29udHJpYnV0b3JzPjxhdXRob3JzPjxhdXRob3I+TXVycmF5LCBJ
YWluIFIuPC9hdXRob3I+PGF1dGhvcj5DaGFobGEsIEpvcmdlPC9hdXRob3I+PGF1dGhvcj5TYWZy
YW4sIE1hcmMgUi48L2F1dGhvcj48YXV0aG9yPktyeWNoLCBBYXJvbiBKLjwvYXV0aG9yPjxhdXRo
b3I+U2FyaXMsIERhbmllbCBCLkYuPC9hdXRob3I+PGF1dGhvcj5DYXBsYW4sIEFybm9sZCBJLjwv
YXV0aG9yPjxhdXRob3I+TGFQcmFkZSwgUm9iZXJ0IEYuPC9hdXRob3I+PGF1dGhvcj5Db2xlLCBC
cmlhbiBKLjwvYXV0aG9yPjxhdXRob3I+R3VpbGFrLCBGYXJzaGlkPC9hdXRob3I+PGF1dGhvcj5S
b2RlbywgU2NvdHQgQS48L2F1dGhvcj48YXV0aG9yPkxhdHRlcm1hbm4sIENocmlzdGlhbjwvYXV0
aG9yPjxhdXRob3I+QmlyY2gsIE1hcmsgQS48L2F1dGhvcj48YXV0aG9yPlBlYXVsdCwgQnJ1bm88
L2F1dGhvcj48YXV0aG9yPkJpYW50LCBMZWVsYSBDLjwvYXV0aG9yPjxhdXRob3I+Q2h1LCBDb25z
dGFuY2UgUi48L2F1dGhvcj48YXV0aG9yPkRhbGJ5LCBNYXR0aGV3IEouPC9hdXRob3I+PGF1dGhv
cj5EaWV0eiwgQWxsYW4gQi48L2F1dGhvcj48YXV0aG9yPkRyYWdvbywgSmFzb24gTC48L2F1dGhv
cj48YXV0aG9yPkVuZ2VicmV0c2VuLCBMYXJzPC9hdXRob3I+PGF1dGhvcj5FdnNlZW5rbywgRGVu
aXM8L2F1dGhvcj48YXV0aG9yPkdldGdvb2QsIEFsYW48L2F1dGhvcj48YXV0aG9yPkdlZXNsaW4s
IEFuZHJldyBHLjwvYXV0aG9yPjxhdXRob3I+SG9sbGFuZGVyLCBBbnRob255IFAuPC9hdXRob3I+
PGF1dGhvcj5IdWFyZCwgSm9obm55PC9hdXRob3I+PGF1dGhvcj5Lb24sIEVsaXphdmV0YTwvYXV0
aG9yPjxhdXRob3I+TWFmZnVsbGksIE5pY29sYTwvYXV0aG9yPjxhdXRob3I+TWFuZGVsYmF1bSwg
QmVydCBSLjwvYXV0aG9yPjxhdXRob3I+TWFyZG9uZXMsIFJvZHJpZ288L2F1dGhvcj48YXV0aG9y
PlBldHJpZ2xpYW5vLCBGcmFuayBBLjwvYXV0aG9yPjxhdXRob3I+U2ltcHNvbiwgQS4gSGFtaXNo
IFIuVy48L2F1dGhvcj48YXV0aG9yPldhbmcsIEphbWVzIEguQy48L2F1dGhvcj48YXV0aG9yPk1h
ZHJ5LCBIZW5uaW5nPC9hdXRob3I+PGF1dGhvcj5KbywgQ2hyaXMgSC48L2F1dGhvcj48YXV0aG9y
Pk5ha2FtdXJhLCBOb3JpbWFzYTwvYXV0aG9yPjwvYXV0aG9ycz48L2NvbnRyaWJ1dG9ycz48YWRk
ZWQtZGF0ZSBmb3JtYXQ9InV0YyI+MTU4NjI1OTYxMDwvYWRkZWQtZGF0ZT48cmVmLXR5cGUgbmFt
ZT0iSm91cm5hbCBBcnRpY2xlIj4xNzwvcmVmLXR5cGU+PGRhdGVzPjx5ZWFyPjIwMTk8L3llYXI+
PC9kYXRlcz48cmVjLW51bWJlcj42MTM8L3JlYy1udW1iZXI+PGxhc3QtdXBkYXRlZC1kYXRlIGZv
cm1hdD0idXRjIj4xNTg2MjU5NjEwPC9sYXN0LXVwZGF0ZWQtZGF0ZT48YWNjZXNzaW9uLW51bT4w
MDAwNDYyMy0yMDE5MDUxNTAtMDAwMDY8L2FjY2Vzc2lvbi1udW0+PGVsZWN0cm9uaWMtcmVzb3Vy
Y2UtbnVtPjEwLjIxMDYvamJqcy4xOC4wMDkxNTwvZWxlY3Ryb25pYy1yZXNvdXJjZS1udW0+PHZv
bHVtZT4xMDE8L3ZvbHVtZT48L3JlY29yZD48L0NpdGU+PC9FbmROb3RlPn==
</w:fldData>
        </w:fldChar>
      </w:r>
      <w:r w:rsidR="003019A0">
        <w:rPr>
          <w:sz w:val="24"/>
          <w:szCs w:val="24"/>
        </w:rPr>
        <w:instrText xml:space="preserve"> ADDIN EN.CITE </w:instrText>
      </w:r>
      <w:r w:rsidR="003019A0">
        <w:rPr>
          <w:sz w:val="24"/>
          <w:szCs w:val="24"/>
        </w:rPr>
        <w:fldChar w:fldCharType="begin">
          <w:fldData xml:space="preserve">PEVuZE5vdGU+PENpdGU+PEF1dGhvcj5NdXJyYXk8L0F1dGhvcj48WWVhcj4yMDE5PC9ZZWFyPjxJ
RFRleHQ+SW50ZXJuYXRpb25hbCBFeHBlcnQgQ29uc2Vuc3VzIG9uIGEgQ2VsbCBUaGVyYXB5IENv
bW11bmljYXRpb24gVG9vbDogRE9TRVM8L0lEVGV4dD48RGlzcGxheVRleHQ+KDxzdHlsZSBmYWNl
PSJpdGFsaWMiPjMxPC9zdHlsZT4pPC9EaXNwbGF5VGV4dD48cmVjb3JkPjx1cmxzPjxyZWxhdGVk
LXVybHM+PHVybD5odHRwczovL2pvdXJuYWxzLmx3dy5jb20vamJqc2pvdXJuYWwvRnVsbHRleHQv
MjAxOS8wNTE1MC9JbnRlcm5hdGlvbmFsX0V4cGVydF9Db25zZW5zdXNfb25fYV9DZWxsX1RoZXJh
cHkuNi5hc3B4PC91cmw+PC9yZWxhdGVkLXVybHM+PC91cmxzPjxpc2JuPjAwMjEtOTM1NTwvaXNi
bj48dGl0bGVzPjx0aXRsZT5JbnRlcm5hdGlvbmFsIEV4cGVydCBDb25zZW5zdXMgb24gYSBDZWxs
IFRoZXJhcHkgQ29tbXVuaWNhdGlvbiBUb29sOiBET1NFUzwvdGl0bGU+PHNlY29uZGFyeS10aXRs
ZT5KQkpTPC9zZWNvbmRhcnktdGl0bGU+PC90aXRsZXM+PHBhZ2VzPjkwNC05MTE8L3BhZ2VzPjxu
dW1iZXI+MTA8L251bWJlcj48Y29udHJpYnV0b3JzPjxhdXRob3JzPjxhdXRob3I+TXVycmF5LCBJ
YWluIFIuPC9hdXRob3I+PGF1dGhvcj5DaGFobGEsIEpvcmdlPC9hdXRob3I+PGF1dGhvcj5TYWZy
YW4sIE1hcmMgUi48L2F1dGhvcj48YXV0aG9yPktyeWNoLCBBYXJvbiBKLjwvYXV0aG9yPjxhdXRo
b3I+U2FyaXMsIERhbmllbCBCLkYuPC9hdXRob3I+PGF1dGhvcj5DYXBsYW4sIEFybm9sZCBJLjwv
YXV0aG9yPjxhdXRob3I+TGFQcmFkZSwgUm9iZXJ0IEYuPC9hdXRob3I+PGF1dGhvcj5Db2xlLCBC
cmlhbiBKLjwvYXV0aG9yPjxhdXRob3I+R3VpbGFrLCBGYXJzaGlkPC9hdXRob3I+PGF1dGhvcj5S
b2RlbywgU2NvdHQgQS48L2F1dGhvcj48YXV0aG9yPkxhdHRlcm1hbm4sIENocmlzdGlhbjwvYXV0
aG9yPjxhdXRob3I+QmlyY2gsIE1hcmsgQS48L2F1dGhvcj48YXV0aG9yPlBlYXVsdCwgQnJ1bm88
L2F1dGhvcj48YXV0aG9yPkJpYW50LCBMZWVsYSBDLjwvYXV0aG9yPjxhdXRob3I+Q2h1LCBDb25z
dGFuY2UgUi48L2F1dGhvcj48YXV0aG9yPkRhbGJ5LCBNYXR0aGV3IEouPC9hdXRob3I+PGF1dGhv
cj5EaWV0eiwgQWxsYW4gQi48L2F1dGhvcj48YXV0aG9yPkRyYWdvbywgSmFzb24gTC48L2F1dGhv
cj48YXV0aG9yPkVuZ2VicmV0c2VuLCBMYXJzPC9hdXRob3I+PGF1dGhvcj5FdnNlZW5rbywgRGVu
aXM8L2F1dGhvcj48YXV0aG9yPkdldGdvb2QsIEFsYW48L2F1dGhvcj48YXV0aG9yPkdlZXNsaW4s
IEFuZHJldyBHLjwvYXV0aG9yPjxhdXRob3I+SG9sbGFuZGVyLCBBbnRob255IFAuPC9hdXRob3I+
PGF1dGhvcj5IdWFyZCwgSm9obm55PC9hdXRob3I+PGF1dGhvcj5Lb24sIEVsaXphdmV0YTwvYXV0
aG9yPjxhdXRob3I+TWFmZnVsbGksIE5pY29sYTwvYXV0aG9yPjxhdXRob3I+TWFuZGVsYmF1bSwg
QmVydCBSLjwvYXV0aG9yPjxhdXRob3I+TWFyZG9uZXMsIFJvZHJpZ288L2F1dGhvcj48YXV0aG9y
PlBldHJpZ2xpYW5vLCBGcmFuayBBLjwvYXV0aG9yPjxhdXRob3I+U2ltcHNvbiwgQS4gSGFtaXNo
IFIuVy48L2F1dGhvcj48YXV0aG9yPldhbmcsIEphbWVzIEguQy48L2F1dGhvcj48YXV0aG9yPk1h
ZHJ5LCBIZW5uaW5nPC9hdXRob3I+PGF1dGhvcj5KbywgQ2hyaXMgSC48L2F1dGhvcj48YXV0aG9y
Pk5ha2FtdXJhLCBOb3JpbWFzYTwvYXV0aG9yPjwvYXV0aG9ycz48L2NvbnRyaWJ1dG9ycz48YWRk
ZWQtZGF0ZSBmb3JtYXQ9InV0YyI+MTU4NjI1OTYxMDwvYWRkZWQtZGF0ZT48cmVmLXR5cGUgbmFt
ZT0iSm91cm5hbCBBcnRpY2xlIj4xNzwvcmVmLXR5cGU+PGRhdGVzPjx5ZWFyPjIwMTk8L3llYXI+
PC9kYXRlcz48cmVjLW51bWJlcj42MTM8L3JlYy1udW1iZXI+PGxhc3QtdXBkYXRlZC1kYXRlIGZv
cm1hdD0idXRjIj4xNTg2MjU5NjEwPC9sYXN0LXVwZGF0ZWQtZGF0ZT48YWNjZXNzaW9uLW51bT4w
MDAwNDYyMy0yMDE5MDUxNTAtMDAwMDY8L2FjY2Vzc2lvbi1udW0+PGVsZWN0cm9uaWMtcmVzb3Vy
Y2UtbnVtPjEwLjIxMDYvamJqcy4xOC4wMDkxNTwvZWxlY3Ryb25pYy1yZXNvdXJjZS1udW0+PHZv
bHVtZT4xMDE8L3ZvbHVtZT48L3JlY29yZD48L0NpdGU+PC9FbmROb3RlPn==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31</w:t>
      </w:r>
      <w:r w:rsidR="003019A0">
        <w:rPr>
          <w:noProof/>
          <w:sz w:val="24"/>
          <w:szCs w:val="24"/>
        </w:rPr>
        <w:t>)</w:t>
      </w:r>
      <w:r>
        <w:rPr>
          <w:sz w:val="24"/>
          <w:szCs w:val="24"/>
        </w:rPr>
        <w:fldChar w:fldCharType="end"/>
      </w:r>
      <w:r w:rsidRPr="0027103A">
        <w:rPr>
          <w:sz w:val="24"/>
          <w:szCs w:val="24"/>
        </w:rPr>
        <w:t xml:space="preserve">. </w:t>
      </w:r>
      <w:r>
        <w:rPr>
          <w:sz w:val="24"/>
          <w:szCs w:val="24"/>
        </w:rPr>
        <w:t>In this document t</w:t>
      </w:r>
      <w:r w:rsidRPr="0027103A">
        <w:rPr>
          <w:sz w:val="24"/>
          <w:szCs w:val="24"/>
        </w:rPr>
        <w:t>he use of validated methods</w:t>
      </w:r>
      <w:r w:rsidR="00BC37A1">
        <w:rPr>
          <w:sz w:val="24"/>
          <w:szCs w:val="24"/>
        </w:rPr>
        <w:t xml:space="preserve"> (Delphi)</w:t>
      </w:r>
      <w:r w:rsidRPr="0027103A">
        <w:rPr>
          <w:sz w:val="24"/>
          <w:szCs w:val="24"/>
        </w:rPr>
        <w:t xml:space="preserve"> to develop a consensus</w:t>
      </w:r>
      <w:r>
        <w:rPr>
          <w:sz w:val="24"/>
          <w:szCs w:val="24"/>
        </w:rPr>
        <w:t xml:space="preserve"> amongst around 40 experts produced a</w:t>
      </w:r>
      <w:r w:rsidR="008B508C">
        <w:rPr>
          <w:sz w:val="24"/>
          <w:szCs w:val="24"/>
        </w:rPr>
        <w:t xml:space="preserve"> recommendation for a standardiz</w:t>
      </w:r>
      <w:r>
        <w:rPr>
          <w:sz w:val="24"/>
          <w:szCs w:val="24"/>
        </w:rPr>
        <w:t xml:space="preserve">ed reporting format to describe cell therapies: </w:t>
      </w:r>
      <w:r>
        <w:rPr>
          <w:b/>
          <w:sz w:val="24"/>
          <w:szCs w:val="24"/>
        </w:rPr>
        <w:t>D</w:t>
      </w:r>
      <w:r>
        <w:rPr>
          <w:sz w:val="24"/>
          <w:szCs w:val="24"/>
        </w:rPr>
        <w:t xml:space="preserve">onor, </w:t>
      </w:r>
      <w:r>
        <w:rPr>
          <w:b/>
          <w:sz w:val="24"/>
          <w:szCs w:val="24"/>
        </w:rPr>
        <w:t>O</w:t>
      </w:r>
      <w:r>
        <w:rPr>
          <w:sz w:val="24"/>
          <w:szCs w:val="24"/>
        </w:rPr>
        <w:t xml:space="preserve">rigin of tissue, </w:t>
      </w:r>
      <w:r>
        <w:rPr>
          <w:b/>
          <w:sz w:val="24"/>
          <w:szCs w:val="24"/>
        </w:rPr>
        <w:t>S</w:t>
      </w:r>
      <w:r>
        <w:rPr>
          <w:sz w:val="24"/>
          <w:szCs w:val="24"/>
        </w:rPr>
        <w:t xml:space="preserve">eparation (production method), </w:t>
      </w:r>
      <w:r>
        <w:rPr>
          <w:b/>
          <w:sz w:val="24"/>
          <w:szCs w:val="24"/>
        </w:rPr>
        <w:t>E</w:t>
      </w:r>
      <w:r>
        <w:rPr>
          <w:sz w:val="24"/>
          <w:szCs w:val="24"/>
        </w:rPr>
        <w:t xml:space="preserve">xhibited cell characteristics, </w:t>
      </w:r>
      <w:r>
        <w:rPr>
          <w:b/>
          <w:sz w:val="24"/>
          <w:szCs w:val="24"/>
        </w:rPr>
        <w:t>S</w:t>
      </w:r>
      <w:r>
        <w:rPr>
          <w:sz w:val="24"/>
          <w:szCs w:val="24"/>
        </w:rPr>
        <w:t>ite of delivery (DOSES). The E (exhibited cell characteristics associated with behaviour) attributes recommended for reporting included surface antigen expression, functional or performance attributes and physical attributes of the cell product. Although not focusing specifically on MSCs, these principles should be valuable especially in this most widely used cell type. We strongly endorse the</w:t>
      </w:r>
      <w:r>
        <w:rPr>
          <w:color w:val="000000"/>
          <w:sz w:val="24"/>
          <w:szCs w:val="24"/>
        </w:rPr>
        <w:t xml:space="preserve"> proposal identified in this consensus paper as it proposes a core set of attributes for the reporting of cell therapy studies: donor, tissue origin, manufacture/processing, cellular characteristics and route of administration.</w:t>
      </w:r>
      <w:r w:rsidRPr="005872F9">
        <w:rPr>
          <w:color w:val="000000"/>
          <w:sz w:val="24"/>
          <w:szCs w:val="24"/>
        </w:rPr>
        <w:t xml:space="preserve"> </w:t>
      </w:r>
      <w:r>
        <w:rPr>
          <w:color w:val="000000"/>
          <w:sz w:val="24"/>
          <w:szCs w:val="24"/>
        </w:rPr>
        <w:t>Similarly,</w:t>
      </w:r>
      <w:r>
        <w:rPr>
          <w:sz w:val="24"/>
          <w:szCs w:val="24"/>
        </w:rPr>
        <w:t xml:space="preserve"> minimum reporting standards including </w:t>
      </w:r>
      <w:r>
        <w:rPr>
          <w:color w:val="000000"/>
          <w:sz w:val="24"/>
          <w:szCs w:val="24"/>
        </w:rPr>
        <w:t>checklists specific for PRP and MSC-based products have been recommended via Minimum Information for Studies Evaluating Biologics in Orthopaedics (MIBO)</w:t>
      </w:r>
      <w:r>
        <w:rPr>
          <w:color w:val="000000"/>
          <w:sz w:val="24"/>
          <w:szCs w:val="24"/>
        </w:rPr>
        <w:fldChar w:fldCharType="begin"/>
      </w:r>
      <w:r w:rsidR="003019A0">
        <w:rPr>
          <w:color w:val="000000"/>
          <w:sz w:val="24"/>
          <w:szCs w:val="24"/>
        </w:rPr>
        <w:instrText xml:space="preserve"> ADDIN EN.CITE &lt;EndNote&gt;&lt;Cite&gt;&lt;Author&gt;Murray&lt;/Author&gt;&lt;Year&gt;2017&lt;/Year&gt;&lt;IDText&gt;Minimum Information for Studies Evaluating Biologics in Orthopaedics (MIBO): Platelet-Rich Plasma and Mesenchymal Stem Cells&lt;/IDText&gt;&lt;DisplayText&gt;(&lt;style face="italic"&gt;33&lt;/style&gt;)&lt;/DisplayText&gt;&lt;record&gt;&lt;dates&gt;&lt;pub-dates&gt;&lt;date&gt;May 17&lt;/date&gt;&lt;/pub-dates&gt;&lt;year&gt;2017&lt;/year&gt;&lt;/dates&gt;&lt;keywords&gt;&lt;keyword&gt;*Biological Products&lt;/keyword&gt;&lt;keyword&gt;Clinical Studies as Topic/*standards&lt;/keyword&gt;&lt;keyword&gt;Consensus&lt;/keyword&gt;&lt;keyword&gt;Delphi Technique&lt;/keyword&gt;&lt;keyword&gt;Humans&lt;/keyword&gt;&lt;keyword&gt;*Mesenchymal Stem Cell Transplantation&lt;/keyword&gt;&lt;keyword&gt;Mesenchymal Stem Cells&lt;/keyword&gt;&lt;keyword&gt;Musculoskeletal Diseases/*therapy&lt;/keyword&gt;&lt;keyword&gt;*Platelet-Rich Plasma&lt;/keyword&gt;&lt;keyword&gt;Research Design/standards&lt;/keyword&gt;&lt;keyword&gt;Surveys and Questionnaires&lt;/keyword&gt;&lt;/keywords&gt;&lt;isbn&gt;0021-9355&lt;/isbn&gt;&lt;titles&gt;&lt;title&gt;Minimum Information for Studies Evaluating Biologics in Orthopaedics (MIBO): Platelet-Rich Plasma and Mesenchymal Stem Cells&lt;/title&gt;&lt;secondary-title&gt;J Bone Joint Surg Am&lt;/secondary-title&gt;&lt;/titles&gt;&lt;pages&gt;809-819&lt;/pages&gt;&lt;number&gt;10&lt;/number&gt;&lt;contributors&gt;&lt;authors&gt;&lt;author&gt;Murray, I. R.&lt;/author&gt;&lt;author&gt;Geeslin, A. G.&lt;/author&gt;&lt;author&gt;Goudie, E. B.&lt;/author&gt;&lt;author&gt;Petrigliano, F. A.&lt;/author&gt;&lt;author&gt;LaPrade, R. F.&lt;/author&gt;&lt;/authors&gt;&lt;/contributors&gt;&lt;edition&gt;2017/05/17&lt;/edition&gt;&lt;language&gt;eng&lt;/language&gt;&lt;added-date format="utc"&gt;1586264409&lt;/added-date&gt;&lt;ref-type name="Journal Article"&gt;17&lt;/ref-type&gt;&lt;auth-address&gt;1The University of Edinburgh, Edinburgh, United Kingdom 2Western Michigan University School of Medicine, Kalamazoo, Michigan 3University of California at Los Angeles, Los Angeles, California 4Steadman Philippon Research Institute, Vail, Colorado.&lt;/auth-address&gt;&lt;remote-database-provider&gt;NLM&lt;/remote-database-provider&gt;&lt;rec-number&gt;621&lt;/rec-number&gt;&lt;last-updated-date format="utc"&gt;1586264409&lt;/last-updated-date&gt;&lt;accession-num&gt;28509821&lt;/accession-num&gt;&lt;electronic-resource-num&gt;10.2106/jbjs.16.00793&lt;/electronic-resource-num&gt;&lt;volume&gt;99&lt;/volume&gt;&lt;/record&gt;&lt;/Cite&gt;&lt;/EndNote&gt;</w:instrText>
      </w:r>
      <w:r>
        <w:rPr>
          <w:color w:val="000000"/>
          <w:sz w:val="24"/>
          <w:szCs w:val="24"/>
        </w:rPr>
        <w:fldChar w:fldCharType="separate"/>
      </w:r>
      <w:r w:rsidR="003019A0">
        <w:rPr>
          <w:noProof/>
          <w:color w:val="000000"/>
          <w:sz w:val="24"/>
          <w:szCs w:val="24"/>
        </w:rPr>
        <w:t>(</w:t>
      </w:r>
      <w:r w:rsidR="003019A0" w:rsidRPr="003019A0">
        <w:rPr>
          <w:i/>
          <w:noProof/>
          <w:color w:val="000000"/>
          <w:sz w:val="24"/>
          <w:szCs w:val="24"/>
        </w:rPr>
        <w:t>33</w:t>
      </w:r>
      <w:r w:rsidR="003019A0">
        <w:rPr>
          <w:noProof/>
          <w:color w:val="000000"/>
          <w:sz w:val="24"/>
          <w:szCs w:val="24"/>
        </w:rPr>
        <w:t>)</w:t>
      </w:r>
      <w:r>
        <w:rPr>
          <w:color w:val="000000"/>
          <w:sz w:val="24"/>
          <w:szCs w:val="24"/>
        </w:rPr>
        <w:fldChar w:fldCharType="end"/>
      </w:r>
      <w:r>
        <w:rPr>
          <w:sz w:val="24"/>
          <w:szCs w:val="24"/>
        </w:rPr>
        <w:t>.</w:t>
      </w:r>
    </w:p>
    <w:p w:rsidR="002E5D2C" w:rsidRDefault="002E5D2C" w:rsidP="00F2544E">
      <w:pPr>
        <w:spacing w:before="120" w:line="480" w:lineRule="auto"/>
        <w:ind w:left="720" w:hanging="720"/>
        <w:rPr>
          <w:color w:val="000000"/>
          <w:sz w:val="24"/>
          <w:szCs w:val="24"/>
        </w:rPr>
      </w:pPr>
    </w:p>
    <w:p w:rsidR="00BC37A1" w:rsidRDefault="002E5D2C">
      <w:pPr>
        <w:spacing w:before="120" w:line="480" w:lineRule="auto"/>
        <w:rPr>
          <w:sz w:val="24"/>
          <w:szCs w:val="24"/>
        </w:rPr>
      </w:pPr>
      <w:r>
        <w:rPr>
          <w:sz w:val="24"/>
          <w:szCs w:val="24"/>
        </w:rPr>
        <w:lastRenderedPageBreak/>
        <w:t xml:space="preserve">The analysis undertaken here provides a detailed illustration of the lack of published detail in MSC clinical trials, which is highlighted at a general level in the DOSES recommendation. In our analysis, poor definition of the drug substance (phenotypic identity) raises the question of what exactly was administered to the patients, what other cell types (impurities) were given with it, and what evidence of biological activity was available. </w:t>
      </w:r>
      <w:r w:rsidR="007005D7">
        <w:rPr>
          <w:sz w:val="24"/>
          <w:szCs w:val="24"/>
        </w:rPr>
        <w:t xml:space="preserve">Identity and purity of the MSC population, coupled with cell viability, should be the absolute minimum requirement for identification of the drug substance under evaluation. </w:t>
      </w:r>
      <w:r>
        <w:rPr>
          <w:sz w:val="24"/>
          <w:szCs w:val="24"/>
        </w:rPr>
        <w:t xml:space="preserve">Of particular concern is the observation that in 36 studies (43%) there was no mention of viability: this most fundamental parameter was not, apparently, considered to be a sufficiently important attribute or contributor to the effect under evaluation to be reported. Therapeutic efficacy may not require viable cells </w:t>
      </w:r>
      <w:r>
        <w:rPr>
          <w:sz w:val="24"/>
          <w:szCs w:val="24"/>
        </w:rPr>
        <w:fldChar w:fldCharType="begin">
          <w:fldData xml:space="preserve">PEVuZE5vdGU+PENpdGU+PEF1dGhvcj5HYWxsZXU8L0F1dGhvcj48WWVhcj4yMDE3PC9ZZWFyPjxJ
RFRleHQ+QXBvcHRvc2lzIGluIG1lc2VuY2h5bWFsIHN0cm9tYWwgY2VsbHMgaW5kdWNlcyBpbiB2
aXZvIHJlY2lwaWVudC1tZWRpYXRlZCBpbW11bm9tb2R1bGF0aW9uPC9JRFRleHQ+PERpc3BsYXlU
ZXh0Pig8c3R5bGUgZmFjZT0iaXRhbGljIj42OTwvc3R5bGU+KTwvRGlzcGxheVRleHQ+PHJlY29y
ZD48ZGF0ZXM+PHB1Yi1kYXRlcz48ZGF0ZT5Ob3YgMTU8L2RhdGU+PC9wdWItZGF0ZXM+PHllYXI+
MjAxNzwveWVhcj48L2RhdGVzPjxrZXl3b3Jkcz48a2V5d29yZD5BbmltYWxzPC9rZXl3b3JkPjxr
ZXl3b3JkPkFwb3B0b3Npcy8qcGh5c2lvbG9neTwva2V5d29yZD48a2V5d29yZD5HcmFmdCB2cyBI
b3N0IERpc2Vhc2UvbWV0YWJvbGlzbS9waHlzaW9wYXRob2xvZ3k8L2tleXdvcmQ+PGtleXdvcmQ+
SHVtYW5zPC9rZXl3b3JkPjxrZXl3b3JkPkltbXVub21vZHVsYXRpb24vZ2VuZXRpY3MvcGh5c2lv
bG9neTwva2V5d29yZD48a2V5d29yZD5JbW11bm9zdXBwcmVzc2lvbi9tZXRob2RzPC9rZXl3b3Jk
PjxrZXl3b3JkPk1lc2VuY2h5bWFsIFN0ZW0gQ2VsbCBUcmFuc3BsYW50YXRpb248L2tleXdvcmQ+
PGtleXdvcmQ+TWVzZW5jaHltYWwgU3RlbSBDZWxscy8qY3l0b2xvZ3kvcGh5c2lvbG9neTwva2V5
d29yZD48L2tleXdvcmRzPjxpc2JuPjE5NDYtNjIzNDwvaXNibj48dGl0bGVzPjx0aXRsZT5BcG9w
dG9zaXMgaW4gbWVzZW5jaHltYWwgc3Ryb21hbCBjZWxscyBpbmR1Y2VzIGluIHZpdm8gcmVjaXBp
ZW50LW1lZGlhdGVkIGltbXVub21vZHVsYXRpb248L3RpdGxlPjxzZWNvbmRhcnktdGl0bGU+U2Np
IFRyYW5zbCBNZWQ8L3NlY29uZGFyeS10aXRsZT48L3RpdGxlcz48bnVtYmVyPjQxNjwvbnVtYmVy
Pjxjb250cmlidXRvcnM+PGF1dGhvcnM+PGF1dGhvcj5HYWxsZXUsIEEuPC9hdXRob3I+PGF1dGhv
cj5SaWZmby1WYXNxdWV6LCBZLjwvYXV0aG9yPjxhdXRob3I+VHJlbnRvLCBDLjwvYXV0aG9yPjxh
dXRob3I+TG9tYXMsIEMuPC9hdXRob3I+PGF1dGhvcj5Eb2xjZXR0aSwgTC48L2F1dGhvcj48YXV0
aG9yPkNoZXVuZywgVC4gUy48L2F1dGhvcj48YXV0aG9yPnZvbiBCb25pbiwgTS48L2F1dGhvcj48
YXV0aG9yPkJhcmJpZXJpLCBMLjwvYXV0aG9yPjxhdXRob3I+SGFsYWksIEsuPC9hdXRob3I+PGF1
dGhvcj5XYXJkLCBTLjwvYXV0aG9yPjxhdXRob3I+V2VuZywgTC48L2F1dGhvcj48YXV0aG9yPkNo
YWtyYXZlcnR5LCBSLjwvYXV0aG9yPjxhdXRob3I+TG9tYmFyZGksIEcuPC9hdXRob3I+PGF1dGhv
cj5XYXR0LCBGLiBNLjwvYXV0aG9yPjxhdXRob3I+T3JjaGFyZCwgSy48L2F1dGhvcj48YXV0aG9y
Pk1hcmtzLCBELiBJLjwvYXV0aG9yPjxhdXRob3I+QXBwZXJsZXksIEouPC9hdXRob3I+PGF1dGhv
cj5Cb3JuaGF1c2VyLCBNLjwvYXV0aG9yPjxhdXRob3I+V2FsY3phaywgSC48L2F1dGhvcj48YXV0
aG9yPkJlbm5ldHQsIEMuPC9hdXRob3I+PGF1dGhvcj5EYXp6aSwgRi48L2F1dGhvcj48L2F1dGhv
cnM+PC9jb250cmlidXRvcnM+PGVkaXRpb24+MjAxNy8xMS8xNzwvZWRpdGlvbj48bGFuZ3VhZ2U+
ZW5nPC9sYW5ndWFnZT48YWRkZWQtZGF0ZSBmb3JtYXQ9InV0YyI+MTU5MzQ0MTc1MzwvYWRkZWQt
ZGF0ZT48cmVmLXR5cGUgbmFtZT0iSm91cm5hbCBBcnRpY2xlIj4xNzwvcmVmLXR5cGU+PGF1dGgt
YWRkcmVzcz5SZWdlbmVyYXRpdmUgTWVkaWNpbmUsIERpdmlzaW9uIG9mIENhbmNlciBTdHVkaWVz
IGFuZCBDYW5jZXIgUmVzZWFyY2ggVUsgS2luZyZhcG9zO3MgSGVhbHRoIFBhcnRuZXJzLCBLaW5n
JmFwb3M7cyBDb2xsZWdlIExvbmRvbiwgTG9uZG9uIFNFNSA5TlUsIFVLLiYjeEQ7SW5zdGl0dXRl
IG9mIFBoYXJtYWNldXRpY2FsIFNjaWVuY2UsIEtpbmcmYXBvcztzIENvbGxlZ2UgTG9uZG9uLCBM
b25kb24gU0UxIDlOSCwgVUsuJiN4RDtJbnN0aXR1dGUgb2YgSW1tdW5pdHkgYW5kIFRyYW5zcGxh
bnRhdGlvbiwgVW5pdmVyc2l0eSBDb2xsZWdlIExvbmRvbiwgTG9uZG9uIE5XMyAyUUcsIFVLLiYj
eEQ7Q2FuY2VyIEluc3RpdHV0ZSwgVW5pdmVyc2l0eSBDb2xsZWdlIExvbmRvbiwgTG9uZG9uIFdD
MUUgNkRELCBVSy4mI3hEO1VuaXZlcnNpdHkgSG9zcGl0YWwgQ2FybCBHdXN0YXYgQ2FydXMsIDAx
MzA3IERyZXNkZW4sIEdlcm1hbnkuJiN4RDtNZWRpY2FsIFJlc2VhcmNoIENvdW5jaWwgQ2VudHJl
IGZvciBUcmFuc3BsYW50YXRpb24sIEtpbmcmYXBvcztzIENvbGxlZ2UgTG9uZG9uLCBMb25kb24g
U0UxIDlSVCwgVUsuJiN4RDtDZW50cmUgZm9yIFN0ZW0gQ2VsbHMgYW5kIFJlZ2VuZXJhdGl2ZSBN
ZWRpY2luZSwgS2luZyZhcG9zO3MgQ29sbGVnZSBMb25kb24sIExvbmRvbiBTRTEgOVJULCBVSy4m
I3hEO1VuaXZlcnNpdHkgSG9zcGl0YWwgU291dGhhbXB0b24gTkhTIEZvdW5kYXRpb24gVHJ1c3Qs
IFNvdXRoYW1wdG9uIFNPMTYgNllELCBVSy4mI3hEO0JyaXN0b2wgSGFlbWF0b2xvZ3kgYW5kIE9u
Y29sb2d5IENlbnRyZSwgQnJpc3RvbCBCUzIgOEVELCBVSy4mI3hEO0NlbnRyZSBmb3IgSGFlbWF0
b2xvZ3ksIEltcGVyaWFsIENvbGxlZ2UgTG9uZG9uLCBMb25kb24gVzEyIDBOTiwgVUsuJiN4RDtS
ZWdlbmVyYXRpdmUgTWVkaWNpbmUsIERpdmlzaW9uIG9mIENhbmNlciBTdHVkaWVzIGFuZCBDYW5j
ZXIgUmVzZWFyY2ggVUsgS2luZyZhcG9zO3MgSGVhbHRoIFBhcnRuZXJzLCBLaW5nJmFwb3M7cyBD
b2xsZWdlIExvbmRvbiwgTG9uZG9uIFNFNSA5TlUsIFVLLiBmcmFuY2VzY28uZGF6emlAa2NsLmFj
LnVrLjwvYXV0aC1hZGRyZXNzPjxyZW1vdGUtZGF0YWJhc2UtcHJvdmlkZXI+TkxNPC9yZW1vdGUt
ZGF0YWJhc2UtcHJvdmlkZXI+PHJlYy1udW1iZXI+NzY5PC9yZWMtbnVtYmVyPjxsYXN0LXVwZGF0
ZWQtZGF0ZSBmb3JtYXQ9InV0YyI+MTU5MzQ0MTc1MzwvbGFzdC11cGRhdGVkLWRhdGU+PGFjY2Vz
c2lvbi1udW0+MjkxNDE4ODc8L2FjY2Vzc2lvbi1udW0+PGVsZWN0cm9uaWMtcmVzb3VyY2UtbnVt
PjEwLjExMjYvc2NpdHJhbnNsbWVkLmFhbTc4Mjg8L2VsZWN0cm9uaWMtcmVzb3VyY2UtbnVtPjx2
b2x1bWU+OTwvdm9sdW1lPjwvcmVjb3JkPjwvQ2l0ZT48L0VuZE5vdGU+
</w:fldData>
        </w:fldChar>
      </w:r>
      <w:r w:rsidR="003019A0">
        <w:rPr>
          <w:sz w:val="24"/>
          <w:szCs w:val="24"/>
        </w:rPr>
        <w:instrText xml:space="preserve"> ADDIN EN.CITE </w:instrText>
      </w:r>
      <w:r w:rsidR="003019A0">
        <w:rPr>
          <w:sz w:val="24"/>
          <w:szCs w:val="24"/>
        </w:rPr>
        <w:fldChar w:fldCharType="begin">
          <w:fldData xml:space="preserve">PEVuZE5vdGU+PENpdGU+PEF1dGhvcj5HYWxsZXU8L0F1dGhvcj48WWVhcj4yMDE3PC9ZZWFyPjxJ
RFRleHQ+QXBvcHRvc2lzIGluIG1lc2VuY2h5bWFsIHN0cm9tYWwgY2VsbHMgaW5kdWNlcyBpbiB2
aXZvIHJlY2lwaWVudC1tZWRpYXRlZCBpbW11bm9tb2R1bGF0aW9uPC9JRFRleHQ+PERpc3BsYXlU
ZXh0Pig8c3R5bGUgZmFjZT0iaXRhbGljIj42OTwvc3R5bGU+KTwvRGlzcGxheVRleHQ+PHJlY29y
ZD48ZGF0ZXM+PHB1Yi1kYXRlcz48ZGF0ZT5Ob3YgMTU8L2RhdGU+PC9wdWItZGF0ZXM+PHllYXI+
MjAxNzwveWVhcj48L2RhdGVzPjxrZXl3b3Jkcz48a2V5d29yZD5BbmltYWxzPC9rZXl3b3JkPjxr
ZXl3b3JkPkFwb3B0b3Npcy8qcGh5c2lvbG9neTwva2V5d29yZD48a2V5d29yZD5HcmFmdCB2cyBI
b3N0IERpc2Vhc2UvbWV0YWJvbGlzbS9waHlzaW9wYXRob2xvZ3k8L2tleXdvcmQ+PGtleXdvcmQ+
SHVtYW5zPC9rZXl3b3JkPjxrZXl3b3JkPkltbXVub21vZHVsYXRpb24vZ2VuZXRpY3MvcGh5c2lv
bG9neTwva2V5d29yZD48a2V5d29yZD5JbW11bm9zdXBwcmVzc2lvbi9tZXRob2RzPC9rZXl3b3Jk
PjxrZXl3b3JkPk1lc2VuY2h5bWFsIFN0ZW0gQ2VsbCBUcmFuc3BsYW50YXRpb248L2tleXdvcmQ+
PGtleXdvcmQ+TWVzZW5jaHltYWwgU3RlbSBDZWxscy8qY3l0b2xvZ3kvcGh5c2lvbG9neTwva2V5
d29yZD48L2tleXdvcmRzPjxpc2JuPjE5NDYtNjIzNDwvaXNibj48dGl0bGVzPjx0aXRsZT5BcG9w
dG9zaXMgaW4gbWVzZW5jaHltYWwgc3Ryb21hbCBjZWxscyBpbmR1Y2VzIGluIHZpdm8gcmVjaXBp
ZW50LW1lZGlhdGVkIGltbXVub21vZHVsYXRpb248L3RpdGxlPjxzZWNvbmRhcnktdGl0bGU+U2Np
IFRyYW5zbCBNZWQ8L3NlY29uZGFyeS10aXRsZT48L3RpdGxlcz48bnVtYmVyPjQxNjwvbnVtYmVy
Pjxjb250cmlidXRvcnM+PGF1dGhvcnM+PGF1dGhvcj5HYWxsZXUsIEEuPC9hdXRob3I+PGF1dGhv
cj5SaWZmby1WYXNxdWV6LCBZLjwvYXV0aG9yPjxhdXRob3I+VHJlbnRvLCBDLjwvYXV0aG9yPjxh
dXRob3I+TG9tYXMsIEMuPC9hdXRob3I+PGF1dGhvcj5Eb2xjZXR0aSwgTC48L2F1dGhvcj48YXV0
aG9yPkNoZXVuZywgVC4gUy48L2F1dGhvcj48YXV0aG9yPnZvbiBCb25pbiwgTS48L2F1dGhvcj48
YXV0aG9yPkJhcmJpZXJpLCBMLjwvYXV0aG9yPjxhdXRob3I+SGFsYWksIEsuPC9hdXRob3I+PGF1
dGhvcj5XYXJkLCBTLjwvYXV0aG9yPjxhdXRob3I+V2VuZywgTC48L2F1dGhvcj48YXV0aG9yPkNo
YWtyYXZlcnR5LCBSLjwvYXV0aG9yPjxhdXRob3I+TG9tYmFyZGksIEcuPC9hdXRob3I+PGF1dGhv
cj5XYXR0LCBGLiBNLjwvYXV0aG9yPjxhdXRob3I+T3JjaGFyZCwgSy48L2F1dGhvcj48YXV0aG9y
Pk1hcmtzLCBELiBJLjwvYXV0aG9yPjxhdXRob3I+QXBwZXJsZXksIEouPC9hdXRob3I+PGF1dGhv
cj5Cb3JuaGF1c2VyLCBNLjwvYXV0aG9yPjxhdXRob3I+V2FsY3phaywgSC48L2F1dGhvcj48YXV0
aG9yPkJlbm5ldHQsIEMuPC9hdXRob3I+PGF1dGhvcj5EYXp6aSwgRi48L2F1dGhvcj48L2F1dGhv
cnM+PC9jb250cmlidXRvcnM+PGVkaXRpb24+MjAxNy8xMS8xNzwvZWRpdGlvbj48bGFuZ3VhZ2U+
ZW5nPC9sYW5ndWFnZT48YWRkZWQtZGF0ZSBmb3JtYXQ9InV0YyI+MTU5MzQ0MTc1MzwvYWRkZWQt
ZGF0ZT48cmVmLXR5cGUgbmFtZT0iSm91cm5hbCBBcnRpY2xlIj4xNzwvcmVmLXR5cGU+PGF1dGgt
YWRkcmVzcz5SZWdlbmVyYXRpdmUgTWVkaWNpbmUsIERpdmlzaW9uIG9mIENhbmNlciBTdHVkaWVz
IGFuZCBDYW5jZXIgUmVzZWFyY2ggVUsgS2luZyZhcG9zO3MgSGVhbHRoIFBhcnRuZXJzLCBLaW5n
JmFwb3M7cyBDb2xsZWdlIExvbmRvbiwgTG9uZG9uIFNFNSA5TlUsIFVLLiYjeEQ7SW5zdGl0dXRl
IG9mIFBoYXJtYWNldXRpY2FsIFNjaWVuY2UsIEtpbmcmYXBvcztzIENvbGxlZ2UgTG9uZG9uLCBM
b25kb24gU0UxIDlOSCwgVUsuJiN4RDtJbnN0aXR1dGUgb2YgSW1tdW5pdHkgYW5kIFRyYW5zcGxh
bnRhdGlvbiwgVW5pdmVyc2l0eSBDb2xsZWdlIExvbmRvbiwgTG9uZG9uIE5XMyAyUUcsIFVLLiYj
eEQ7Q2FuY2VyIEluc3RpdHV0ZSwgVW5pdmVyc2l0eSBDb2xsZWdlIExvbmRvbiwgTG9uZG9uIFdD
MUUgNkRELCBVSy4mI3hEO1VuaXZlcnNpdHkgSG9zcGl0YWwgQ2FybCBHdXN0YXYgQ2FydXMsIDAx
MzA3IERyZXNkZW4sIEdlcm1hbnkuJiN4RDtNZWRpY2FsIFJlc2VhcmNoIENvdW5jaWwgQ2VudHJl
IGZvciBUcmFuc3BsYW50YXRpb24sIEtpbmcmYXBvcztzIENvbGxlZ2UgTG9uZG9uLCBMb25kb24g
U0UxIDlSVCwgVUsuJiN4RDtDZW50cmUgZm9yIFN0ZW0gQ2VsbHMgYW5kIFJlZ2VuZXJhdGl2ZSBN
ZWRpY2luZSwgS2luZyZhcG9zO3MgQ29sbGVnZSBMb25kb24sIExvbmRvbiBTRTEgOVJULCBVSy4m
I3hEO1VuaXZlcnNpdHkgSG9zcGl0YWwgU291dGhhbXB0b24gTkhTIEZvdW5kYXRpb24gVHJ1c3Qs
IFNvdXRoYW1wdG9uIFNPMTYgNllELCBVSy4mI3hEO0JyaXN0b2wgSGFlbWF0b2xvZ3kgYW5kIE9u
Y29sb2d5IENlbnRyZSwgQnJpc3RvbCBCUzIgOEVELCBVSy4mI3hEO0NlbnRyZSBmb3IgSGFlbWF0
b2xvZ3ksIEltcGVyaWFsIENvbGxlZ2UgTG9uZG9uLCBMb25kb24gVzEyIDBOTiwgVUsuJiN4RDtS
ZWdlbmVyYXRpdmUgTWVkaWNpbmUsIERpdmlzaW9uIG9mIENhbmNlciBTdHVkaWVzIGFuZCBDYW5j
ZXIgUmVzZWFyY2ggVUsgS2luZyZhcG9zO3MgSGVhbHRoIFBhcnRuZXJzLCBLaW5nJmFwb3M7cyBD
b2xsZWdlIExvbmRvbiwgTG9uZG9uIFNFNSA5TlUsIFVLLiBmcmFuY2VzY28uZGF6emlAa2NsLmFj
LnVrLjwvYXV0aC1hZGRyZXNzPjxyZW1vdGUtZGF0YWJhc2UtcHJvdmlkZXI+TkxNPC9yZW1vdGUt
ZGF0YWJhc2UtcHJvdmlkZXI+PHJlYy1udW1iZXI+NzY5PC9yZWMtbnVtYmVyPjxsYXN0LXVwZGF0
ZWQtZGF0ZSBmb3JtYXQ9InV0YyI+MTU5MzQ0MTc1MzwvbGFzdC11cGRhdGVkLWRhdGU+PGFjY2Vz
c2lvbi1udW0+MjkxNDE4ODc8L2FjY2Vzc2lvbi1udW0+PGVsZWN0cm9uaWMtcmVzb3VyY2UtbnVt
PjEwLjExMjYvc2NpdHJhbnNsbWVkLmFhbTc4Mjg8L2VsZWN0cm9uaWMtcmVzb3VyY2UtbnVtPjx2
b2x1bWU+OTwvdm9sdW1lPjwvcmVjb3JkPjwvQ2l0ZT48L0VuZE5vdGU+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69</w:t>
      </w:r>
      <w:r w:rsidR="003019A0">
        <w:rPr>
          <w:noProof/>
          <w:sz w:val="24"/>
          <w:szCs w:val="24"/>
        </w:rPr>
        <w:t>)</w:t>
      </w:r>
      <w:r>
        <w:rPr>
          <w:sz w:val="24"/>
          <w:szCs w:val="24"/>
        </w:rPr>
        <w:fldChar w:fldCharType="end"/>
      </w:r>
      <w:r>
        <w:rPr>
          <w:sz w:val="24"/>
          <w:szCs w:val="24"/>
        </w:rPr>
        <w:t xml:space="preserve">, with some effects of MSCs potentially involving products of dead or apoptotic cells, or phagocytosis by recipient monocytes </w:t>
      </w:r>
      <w:r>
        <w:rPr>
          <w:sz w:val="24"/>
          <w:szCs w:val="24"/>
        </w:rPr>
        <w:fldChar w:fldCharType="begin">
          <w:fldData xml:space="preserve">PEVuZE5vdGU+PENpdGU+PEF1dGhvcj5XZWlzczwvQXV0aG9yPjxZZWFyPjIwMTk8L1llYXI+PElE
VGV4dD5UaGUgTmVjcm9iaW9sb2d5IG9mIE1lc2VuY2h5bWFsIFN0cm9tYWwgQ2VsbHMgQWZmZWN0
cyBUaGVyYXBldXRpYyBFZmZpY2FjeTwvSURUZXh0PjxEaXNwbGF5VGV4dD4oPHN0eWxlIGZhY2U9
Iml0YWxpYyI+NzAsIDcxPC9zdHlsZT4pPC9EaXNwbGF5VGV4dD48cmVjb3JkPjxkYXRlcz48cHVi
LWRhdGVzPjxkYXRlPjIwMTktSnVuZS0wNDwvZGF0ZT48L3B1Yi1kYXRlcz48eWVhcj4yMDE5PC95
ZWFyPjwvZGF0ZXM+PGtleXdvcmRzPjxrZXl3b3JkPm1lc2VuY2h5bWFsIHN0cm9tYWwgY2VsbCAo
TVNDKSxjZWxsIHRoZXJhcHksQXBvcHRvc2lzLE1pdG9jaG9uZHJpYSxBdXRvcGhhZ3ksRXh0cmFj
ZWxsdWxhciB2ZXNjaWNsZXMsZWZmaWNhY3k8L2tleXdvcmQ+PC9rZXl3b3Jkcz48dXJscz48cmVs
YXRlZC11cmxzPjx1cmw+aHR0cHM6Ly93d3cuZnJvbnRpZXJzaW4ub3JnL2FydGljbGUvMTAuMzM4
OS9maW1tdS4yMDE5LjAxMjI4PC91cmw+PC9yZWxhdGVkLXVybHM+PC91cmxzPjxpc2JuPjE2NjQt
MzIyNDwvaXNibj48d29yay10eXBlPlJldmlldzwvd29yay10eXBlPjx0aXRsZXM+PHRpdGxlPlRo
ZSBOZWNyb2Jpb2xvZ3kgb2YgTWVzZW5jaHltYWwgU3Ryb21hbCBDZWxscyBBZmZlY3RzIFRoZXJh
cGV1dGljIEVmZmljYWN5PC90aXRsZT48c2Vjb25kYXJ5LXRpdGxlPkZyb250aWVycyBpbiBJbW11
bm9sb2d5PC9zZWNvbmRhcnktdGl0bGU+PHNob3J0LXRpdGxlPlRoZSBOZWNyb2Jpb2xvZ3kgb2Yg
TVNDPC9zaG9ydC10aXRsZT48L3RpdGxlcz48bnVtYmVyPjEyMjg8L251bWJlcj48Y29udHJpYnV0
b3JzPjxhdXRob3JzPjxhdXRob3I+V2Vpc3MsRGFuaWVsIEouPC9hdXRob3I+PGF1dGhvcj5Fbmds
aXNoLEthcmVuPC9hdXRob3I+PGF1dGhvcj5LcmFzbm9kZW1ic2theWEsQW5uYTwvYXV0aG9yPjxh
dXRob3I+SXNhemEtQ29ycmVhLEpvaGFuYSBNLjwvYXV0aG9yPjxhdXRob3I+SGF3dGhvcm5lLElh
biBKLjwvYXV0aG9yPjxhdXRob3I+TWFob24sQmVybmFyZCBQLjwvYXV0aG9yPjwvYXV0aG9ycz48
L2NvbnRyaWJ1dG9ycz48bGFuZ3VhZ2U+RW5nbGlzaDwvbGFuZ3VhZ2U+PGFkZGVkLWRhdGUgZm9y
bWF0PSJ1dGMiPjE1OTM0NDE1Nzg8L2FkZGVkLWRhdGU+PHJlZi10eXBlIG5hbWU9IkpvdXJuYWwg
QXJ0aWNsZSI+MTc8L3JlZi10eXBlPjxyZWMtbnVtYmVyPjc2ODwvcmVjLW51bWJlcj48bGFzdC11
cGRhdGVkLWRhdGUgZm9ybWF0PSJ1dGMiPjE1OTM0NDE1Nzg8L2xhc3QtdXBkYXRlZC1kYXRlPjxl
bGVjdHJvbmljLXJlc291cmNlLW51bT4xMC4zMzg5L2ZpbW11LjIwMTkuMDEyMjg8L2VsZWN0cm9u
aWMtcmVzb3VyY2UtbnVtPjx2b2x1bWU+MTA8L3ZvbHVtZT48L3JlY29yZD48L0NpdGU+PENpdGU+
PEF1dGhvcj5kZSBXaXR0ZTwvQXV0aG9yPjxZZWFyPjIwMTg8L1llYXI+PElEVGV4dD5JbW11bm9t
b2R1bGF0aW9uIEJ5IFRoZXJhcGV1dGljIE1lc2VuY2h5bWFsIFN0cm9tYWwgQ2VsbHMgKE1TQykg
SXMgVHJpZ2dlcmVkIFRocm91Z2ggUGhhZ29jeXRvc2lzIG9mIE1TQyBCeSBNb25vY3l0aWMgQ2Vs
bHM8L0lEVGV4dD48cmVjb3JkPjxkYXRlcz48cHViLWRhdGVzPjxkYXRlPkFwcjwvZGF0ZT48L3B1
Yi1kYXRlcz48eWVhcj4yMDE4PC95ZWFyPjwvZGF0ZXM+PGtleXdvcmRzPjxrZXl3b3JkPkFuaW1h
bHM8L2tleXdvcmQ+PGtleXdvcmQ+QjctSDEgQW50aWdlbi9pbW11bm9sb2d5PC9rZXl3b3JkPjxr
ZXl3b3JkPkhldGVyb2dyYWZ0czwva2V5d29yZD48a2V5d29yZD5IdW1hbnM8L2tleXdvcmQ+PGtl
eXdvcmQ+KkltbXVub21vZHVsYXRpb248L2tleXdvcmQ+PGtleXdvcmQ+SW50ZXJsZXVraW4tMTAv
aW1tdW5vbG9neTwva2V5d29yZD48a2V5d29yZD5MdW5nLyppbW11bm9sb2d5PC9rZXl3b3JkPjxr
ZXl3b3JkPk1hbGU8L2tleXdvcmQ+PGtleXdvcmQ+Kk1lc2VuY2h5bWFsIFN0ZW0gQ2VsbCBUcmFu
c3BsYW50YXRpb248L2tleXdvcmQ+PGtleXdvcmQ+TWVzZW5jaHltYWwgU3RlbSBDZWxscy8qaW1t
dW5vbG9neTwva2V5d29yZD48a2V5d29yZD5NaWNlPC9rZXl3b3JkPjxrZXl3b3JkPk1vbm9jeXRl
cy8qaW1tdW5vbG9neTwva2V5d29yZD48a2V5d29yZD4qUGhhZ29jeXRvc2lzPC9rZXl3b3JkPjxr
ZXl3b3JkPlR1bW9yIE5lY3Jvc2lzIEZhY3Rvci1hbHBoYS9pbW11bm9sb2d5PC9rZXl3b3JkPjxr
ZXl3b3JkPipJbW11bm90aGVyYXB5PC9rZXl3b3JkPjxrZXl3b3JkPipNZXNlbmNoeW1hbCBzdHJv
bWFsIGNlbGw8L2tleXdvcmQ+PGtleXdvcmQ+Kk1vbm9jeXRlczwva2V5d29yZD48L2tleXdvcmRz
Pjxpc2JuPjEwNjYtNTA5OTwvaXNibj48dGl0bGVzPjx0aXRsZT5JbW11bm9tb2R1bGF0aW9uIEJ5
IFRoZXJhcGV1dGljIE1lc2VuY2h5bWFsIFN0cm9tYWwgQ2VsbHMgKE1TQykgSXMgVHJpZ2dlcmVk
IFRocm91Z2ggUGhhZ29jeXRvc2lzIG9mIE1TQyBCeSBNb25vY3l0aWMgQ2VsbHM8L3RpdGxlPjxz
ZWNvbmRhcnktdGl0bGU+U3RlbSBDZWxsczwvc2Vjb25kYXJ5LXRpdGxlPjwvdGl0bGVzPjxwYWdl
cz42MDItNjE1PC9wYWdlcz48bnVtYmVyPjQ8L251bWJlcj48Y29udHJpYnV0b3JzPjxhdXRob3Jz
PjxhdXRob3I+ZGUgV2l0dGUsIFMuIEYuIEguPC9hdXRob3I+PGF1dGhvcj5MdWssIEYuPC9hdXRo
b3I+PGF1dGhvcj5TaWVycmEgUGFycmFnYSwgSi4gTS48L2F1dGhvcj48YXV0aG9yPkdhcmdlc2hh
LCBNLjwvYXV0aG9yPjxhdXRob3I+TWVyaW5vLCBBLjwvYXV0aG9yPjxhdXRob3I+S29yZXZhYXIs
IFMuIFMuPC9hdXRob3I+PGF1dGhvcj5TaGFua2FyLCBBLiBTLjwvYXV0aG9yPjxhdXRob3I+TyZh
cG9zO0ZseW5uLCBMLjwvYXV0aG9yPjxhdXRob3I+RWxsaW1hbiwgUy4gSi48L2F1dGhvcj48YXV0
aG9yPlJveSwgRC48L2F1dGhvcj48YXV0aG9yPkJldGplcywgTS4gRy4gSC48L2F1dGhvcj48YXV0
aG9yPk5ld3NvbWUsIFAuIE4uPC9hdXRob3I+PGF1dGhvcj5CYWFuLCBDLiBDLjwvYXV0aG9yPjxh
dXRob3I+SG9vZ2R1aWpuLCBNLiBKLjwvYXV0aG9yPjwvYXV0aG9ycz48L2NvbnRyaWJ1dG9ycz48
ZWRpdGlvbj4yMDE4LzAxLzE4PC9lZGl0aW9uPjxsYW5ndWFnZT5lbmc8L2xhbmd1YWdlPjxhZGRl
ZC1kYXRlIGZvcm1hdD0idXRjIj4xNTkzNDQyMTIwPC9hZGRlZC1kYXRlPjxyZWYtdHlwZSBuYW1l
PSJKb3VybmFsIEFydGljbGUiPjE3PC9yZWYtdHlwZT48YXV0aC1hZGRyZXNzPlJvdHRlcmRhbSBU
cmFuc3BsYW50IEdyb3VwLCBEZXBhcnRtZW50IG9mIEludGVybmFsIE1lZGljaW5lLCBFcmFzbXVz
IE1DLCBSb3R0ZXJkYW0sIFRoZSBOZXRoZXJsYW5kcy4mI3hEO0Jpb0luVmlzaW9uIEluYy4sIE1h
eWZpZWxkIFZpbGxhZ2UsIE9oaW8sIFVTQS4mI3hEO09yYnNlbiBUaGVyYXBldXRpY3MgTHRkLiwg
R2Fsd2F5LCBJcmVsYW5kLiYjeEQ7TmF0aW9uYWwgSW5zdGl0dXRlIGZvciBIZWFsdGggUmVzZWFy
Y2ggTGl2ZXIgQmlvbWVkaWNhbCBSZXNlYXJjaCBVbml0IGF0IFVuaXZlcnNpdHkgSG9zcGl0YWxz
IEJpcm1pbmdoYW0gTkhTIEZvdW5kYXRpb24gVHJ1c3QgYW5kIHRoZSBVbml2ZXJzaXR5IG9mIEJp
cm1pbmdoYW0sIEJpcm1pbmdoYW0sIFVuaXRlZCBLaW5nZG9tLiYjeEQ7Q2VudHJlIGZvciBMaXZl
ciBSZXNlYXJjaCwgSW5zdGl0dXRlIG9mIEltbXVub2xvZ3kgYW5kIEltbXVub3RoZXJhcHksIFVu
aXZlcnNpdHkgb2YgQmlybWluZ2hhbSwgQmlybWluZ2hhbSwgVW5pdGVkIEtpbmdkb20uJiN4RDtM
aXZlciBVbml0LCBVbml2ZXJzaXR5IEhvc3BpdGFscyBCaXJtaW5naGFtIE5IUyBGb3VuZGF0aW9u
IFRydXN0LCBCaXJtaW5naGFtLCBVbml0ZWQgS2luZ2RvbS48L2F1dGgtYWRkcmVzcz48cmVtb3Rl
LWRhdGFiYXNlLXByb3ZpZGVyPk5MTTwvcmVtb3RlLWRhdGFiYXNlLXByb3ZpZGVyPjxyZWMtbnVt
YmVyPjc3MDwvcmVjLW51bWJlcj48bGFzdC11cGRhdGVkLWRhdGUgZm9ybWF0PSJ1dGMiPjE1OTM0
NDIxMjA8L2xhc3QtdXBkYXRlZC1kYXRlPjxhY2Nlc3Npb24tbnVtPjI5MzQxMzM5PC9hY2Nlc3Np
b24tbnVtPjxlbGVjdHJvbmljLXJlc291cmNlLW51bT4xMC4xMDAyL3N0ZW0uMjc3OTwvZWxlY3Ry
b25pYy1yZXNvdXJjZS1udW0+PHZvbHVtZT4zNjwvdm9sdW1lPjwvcmVjb3JkPjwvQ2l0ZT48L0Vu
ZE5vdGU+AG==
</w:fldData>
        </w:fldChar>
      </w:r>
      <w:r w:rsidR="003019A0">
        <w:rPr>
          <w:sz w:val="24"/>
          <w:szCs w:val="24"/>
        </w:rPr>
        <w:instrText xml:space="preserve"> ADDIN EN.CITE </w:instrText>
      </w:r>
      <w:r w:rsidR="003019A0">
        <w:rPr>
          <w:sz w:val="24"/>
          <w:szCs w:val="24"/>
        </w:rPr>
        <w:fldChar w:fldCharType="begin">
          <w:fldData xml:space="preserve">PEVuZE5vdGU+PENpdGU+PEF1dGhvcj5XZWlzczwvQXV0aG9yPjxZZWFyPjIwMTk8L1llYXI+PElE
VGV4dD5UaGUgTmVjcm9iaW9sb2d5IG9mIE1lc2VuY2h5bWFsIFN0cm9tYWwgQ2VsbHMgQWZmZWN0
cyBUaGVyYXBldXRpYyBFZmZpY2FjeTwvSURUZXh0PjxEaXNwbGF5VGV4dD4oPHN0eWxlIGZhY2U9
Iml0YWxpYyI+NzAsIDcxPC9zdHlsZT4pPC9EaXNwbGF5VGV4dD48cmVjb3JkPjxkYXRlcz48cHVi
LWRhdGVzPjxkYXRlPjIwMTktSnVuZS0wNDwvZGF0ZT48L3B1Yi1kYXRlcz48eWVhcj4yMDE5PC95
ZWFyPjwvZGF0ZXM+PGtleXdvcmRzPjxrZXl3b3JkPm1lc2VuY2h5bWFsIHN0cm9tYWwgY2VsbCAo
TVNDKSxjZWxsIHRoZXJhcHksQXBvcHRvc2lzLE1pdG9jaG9uZHJpYSxBdXRvcGhhZ3ksRXh0cmFj
ZWxsdWxhciB2ZXNjaWNsZXMsZWZmaWNhY3k8L2tleXdvcmQ+PC9rZXl3b3Jkcz48dXJscz48cmVs
YXRlZC11cmxzPjx1cmw+aHR0cHM6Ly93d3cuZnJvbnRpZXJzaW4ub3JnL2FydGljbGUvMTAuMzM4
OS9maW1tdS4yMDE5LjAxMjI4PC91cmw+PC9yZWxhdGVkLXVybHM+PC91cmxzPjxpc2JuPjE2NjQt
MzIyNDwvaXNibj48d29yay10eXBlPlJldmlldzwvd29yay10eXBlPjx0aXRsZXM+PHRpdGxlPlRo
ZSBOZWNyb2Jpb2xvZ3kgb2YgTWVzZW5jaHltYWwgU3Ryb21hbCBDZWxscyBBZmZlY3RzIFRoZXJh
cGV1dGljIEVmZmljYWN5PC90aXRsZT48c2Vjb25kYXJ5LXRpdGxlPkZyb250aWVycyBpbiBJbW11
bm9sb2d5PC9zZWNvbmRhcnktdGl0bGU+PHNob3J0LXRpdGxlPlRoZSBOZWNyb2Jpb2xvZ3kgb2Yg
TVNDPC9zaG9ydC10aXRsZT48L3RpdGxlcz48bnVtYmVyPjEyMjg8L251bWJlcj48Y29udHJpYnV0
b3JzPjxhdXRob3JzPjxhdXRob3I+V2Vpc3MsRGFuaWVsIEouPC9hdXRob3I+PGF1dGhvcj5Fbmds
aXNoLEthcmVuPC9hdXRob3I+PGF1dGhvcj5LcmFzbm9kZW1ic2theWEsQW5uYTwvYXV0aG9yPjxh
dXRob3I+SXNhemEtQ29ycmVhLEpvaGFuYSBNLjwvYXV0aG9yPjxhdXRob3I+SGF3dGhvcm5lLElh
biBKLjwvYXV0aG9yPjxhdXRob3I+TWFob24sQmVybmFyZCBQLjwvYXV0aG9yPjwvYXV0aG9ycz48
L2NvbnRyaWJ1dG9ycz48bGFuZ3VhZ2U+RW5nbGlzaDwvbGFuZ3VhZ2U+PGFkZGVkLWRhdGUgZm9y
bWF0PSJ1dGMiPjE1OTM0NDE1Nzg8L2FkZGVkLWRhdGU+PHJlZi10eXBlIG5hbWU9IkpvdXJuYWwg
QXJ0aWNsZSI+MTc8L3JlZi10eXBlPjxyZWMtbnVtYmVyPjc2ODwvcmVjLW51bWJlcj48bGFzdC11
cGRhdGVkLWRhdGUgZm9ybWF0PSJ1dGMiPjE1OTM0NDE1Nzg8L2xhc3QtdXBkYXRlZC1kYXRlPjxl
bGVjdHJvbmljLXJlc291cmNlLW51bT4xMC4zMzg5L2ZpbW11LjIwMTkuMDEyMjg8L2VsZWN0cm9u
aWMtcmVzb3VyY2UtbnVtPjx2b2x1bWU+MTA8L3ZvbHVtZT48L3JlY29yZD48L0NpdGU+PENpdGU+
PEF1dGhvcj5kZSBXaXR0ZTwvQXV0aG9yPjxZZWFyPjIwMTg8L1llYXI+PElEVGV4dD5JbW11bm9t
b2R1bGF0aW9uIEJ5IFRoZXJhcGV1dGljIE1lc2VuY2h5bWFsIFN0cm9tYWwgQ2VsbHMgKE1TQykg
SXMgVHJpZ2dlcmVkIFRocm91Z2ggUGhhZ29jeXRvc2lzIG9mIE1TQyBCeSBNb25vY3l0aWMgQ2Vs
bHM8L0lEVGV4dD48cmVjb3JkPjxkYXRlcz48cHViLWRhdGVzPjxkYXRlPkFwcjwvZGF0ZT48L3B1
Yi1kYXRlcz48eWVhcj4yMDE4PC95ZWFyPjwvZGF0ZXM+PGtleXdvcmRzPjxrZXl3b3JkPkFuaW1h
bHM8L2tleXdvcmQ+PGtleXdvcmQ+QjctSDEgQW50aWdlbi9pbW11bm9sb2d5PC9rZXl3b3JkPjxr
ZXl3b3JkPkhldGVyb2dyYWZ0czwva2V5d29yZD48a2V5d29yZD5IdW1hbnM8L2tleXdvcmQ+PGtl
eXdvcmQ+KkltbXVub21vZHVsYXRpb248L2tleXdvcmQ+PGtleXdvcmQ+SW50ZXJsZXVraW4tMTAv
aW1tdW5vbG9neTwva2V5d29yZD48a2V5d29yZD5MdW5nLyppbW11bm9sb2d5PC9rZXl3b3JkPjxr
ZXl3b3JkPk1hbGU8L2tleXdvcmQ+PGtleXdvcmQ+Kk1lc2VuY2h5bWFsIFN0ZW0gQ2VsbCBUcmFu
c3BsYW50YXRpb248L2tleXdvcmQ+PGtleXdvcmQ+TWVzZW5jaHltYWwgU3RlbSBDZWxscy8qaW1t
dW5vbG9neTwva2V5d29yZD48a2V5d29yZD5NaWNlPC9rZXl3b3JkPjxrZXl3b3JkPk1vbm9jeXRl
cy8qaW1tdW5vbG9neTwva2V5d29yZD48a2V5d29yZD4qUGhhZ29jeXRvc2lzPC9rZXl3b3JkPjxr
ZXl3b3JkPlR1bW9yIE5lY3Jvc2lzIEZhY3Rvci1hbHBoYS9pbW11bm9sb2d5PC9rZXl3b3JkPjxr
ZXl3b3JkPipJbW11bm90aGVyYXB5PC9rZXl3b3JkPjxrZXl3b3JkPipNZXNlbmNoeW1hbCBzdHJv
bWFsIGNlbGw8L2tleXdvcmQ+PGtleXdvcmQ+Kk1vbm9jeXRlczwva2V5d29yZD48L2tleXdvcmRz
Pjxpc2JuPjEwNjYtNTA5OTwvaXNibj48dGl0bGVzPjx0aXRsZT5JbW11bm9tb2R1bGF0aW9uIEJ5
IFRoZXJhcGV1dGljIE1lc2VuY2h5bWFsIFN0cm9tYWwgQ2VsbHMgKE1TQykgSXMgVHJpZ2dlcmVk
IFRocm91Z2ggUGhhZ29jeXRvc2lzIG9mIE1TQyBCeSBNb25vY3l0aWMgQ2VsbHM8L3RpdGxlPjxz
ZWNvbmRhcnktdGl0bGU+U3RlbSBDZWxsczwvc2Vjb25kYXJ5LXRpdGxlPjwvdGl0bGVzPjxwYWdl
cz42MDItNjE1PC9wYWdlcz48bnVtYmVyPjQ8L251bWJlcj48Y29udHJpYnV0b3JzPjxhdXRob3Jz
PjxhdXRob3I+ZGUgV2l0dGUsIFMuIEYuIEguPC9hdXRob3I+PGF1dGhvcj5MdWssIEYuPC9hdXRo
b3I+PGF1dGhvcj5TaWVycmEgUGFycmFnYSwgSi4gTS48L2F1dGhvcj48YXV0aG9yPkdhcmdlc2hh
LCBNLjwvYXV0aG9yPjxhdXRob3I+TWVyaW5vLCBBLjwvYXV0aG9yPjxhdXRob3I+S29yZXZhYXIs
IFMuIFMuPC9hdXRob3I+PGF1dGhvcj5TaGFua2FyLCBBLiBTLjwvYXV0aG9yPjxhdXRob3I+TyZh
cG9zO0ZseW5uLCBMLjwvYXV0aG9yPjxhdXRob3I+RWxsaW1hbiwgUy4gSi48L2F1dGhvcj48YXV0
aG9yPlJveSwgRC48L2F1dGhvcj48YXV0aG9yPkJldGplcywgTS4gRy4gSC48L2F1dGhvcj48YXV0
aG9yPk5ld3NvbWUsIFAuIE4uPC9hdXRob3I+PGF1dGhvcj5CYWFuLCBDLiBDLjwvYXV0aG9yPjxh
dXRob3I+SG9vZ2R1aWpuLCBNLiBKLjwvYXV0aG9yPjwvYXV0aG9ycz48L2NvbnRyaWJ1dG9ycz48
ZWRpdGlvbj4yMDE4LzAxLzE4PC9lZGl0aW9uPjxsYW5ndWFnZT5lbmc8L2xhbmd1YWdlPjxhZGRl
ZC1kYXRlIGZvcm1hdD0idXRjIj4xNTkzNDQyMTIwPC9hZGRlZC1kYXRlPjxyZWYtdHlwZSBuYW1l
PSJKb3VybmFsIEFydGljbGUiPjE3PC9yZWYtdHlwZT48YXV0aC1hZGRyZXNzPlJvdHRlcmRhbSBU
cmFuc3BsYW50IEdyb3VwLCBEZXBhcnRtZW50IG9mIEludGVybmFsIE1lZGljaW5lLCBFcmFzbXVz
IE1DLCBSb3R0ZXJkYW0sIFRoZSBOZXRoZXJsYW5kcy4mI3hEO0Jpb0luVmlzaW9uIEluYy4sIE1h
eWZpZWxkIFZpbGxhZ2UsIE9oaW8sIFVTQS4mI3hEO09yYnNlbiBUaGVyYXBldXRpY3MgTHRkLiwg
R2Fsd2F5LCBJcmVsYW5kLiYjeEQ7TmF0aW9uYWwgSW5zdGl0dXRlIGZvciBIZWFsdGggUmVzZWFy
Y2ggTGl2ZXIgQmlvbWVkaWNhbCBSZXNlYXJjaCBVbml0IGF0IFVuaXZlcnNpdHkgSG9zcGl0YWxz
IEJpcm1pbmdoYW0gTkhTIEZvdW5kYXRpb24gVHJ1c3QgYW5kIHRoZSBVbml2ZXJzaXR5IG9mIEJp
cm1pbmdoYW0sIEJpcm1pbmdoYW0sIFVuaXRlZCBLaW5nZG9tLiYjeEQ7Q2VudHJlIGZvciBMaXZl
ciBSZXNlYXJjaCwgSW5zdGl0dXRlIG9mIEltbXVub2xvZ3kgYW5kIEltbXVub3RoZXJhcHksIFVu
aXZlcnNpdHkgb2YgQmlybWluZ2hhbSwgQmlybWluZ2hhbSwgVW5pdGVkIEtpbmdkb20uJiN4RDtM
aXZlciBVbml0LCBVbml2ZXJzaXR5IEhvc3BpdGFscyBCaXJtaW5naGFtIE5IUyBGb3VuZGF0aW9u
IFRydXN0LCBCaXJtaW5naGFtLCBVbml0ZWQgS2luZ2RvbS48L2F1dGgtYWRkcmVzcz48cmVtb3Rl
LWRhdGFiYXNlLXByb3ZpZGVyPk5MTTwvcmVtb3RlLWRhdGFiYXNlLXByb3ZpZGVyPjxyZWMtbnVt
YmVyPjc3MDwvcmVjLW51bWJlcj48bGFzdC11cGRhdGVkLWRhdGUgZm9ybWF0PSJ1dGMiPjE1OTM0
NDIxMjA8L2xhc3QtdXBkYXRlZC1kYXRlPjxhY2Nlc3Npb24tbnVtPjI5MzQxMzM5PC9hY2Nlc3Np
b24tbnVtPjxlbGVjdHJvbmljLXJlc291cmNlLW51bT4xMC4xMDAyL3N0ZW0uMjc3OTwvZWxlY3Ry
b25pYy1yZXNvdXJjZS1udW0+PHZvbHVtZT4zNjwvdm9sdW1lPjwvcmVjb3JkPjwvQ2l0ZT48L0Vu
ZE5vdGU+AG==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70, 71</w:t>
      </w:r>
      <w:r w:rsidR="003019A0">
        <w:rPr>
          <w:noProof/>
          <w:sz w:val="24"/>
          <w:szCs w:val="24"/>
        </w:rPr>
        <w:t>)</w:t>
      </w:r>
      <w:r>
        <w:rPr>
          <w:sz w:val="24"/>
          <w:szCs w:val="24"/>
        </w:rPr>
        <w:fldChar w:fldCharType="end"/>
      </w:r>
      <w:r>
        <w:rPr>
          <w:sz w:val="24"/>
          <w:szCs w:val="24"/>
        </w:rPr>
        <w:t xml:space="preserve">; however the viability of any cell preparation would seem to be an essential property to be </w:t>
      </w:r>
      <w:r w:rsidR="00611DFE">
        <w:rPr>
          <w:sz w:val="24"/>
          <w:szCs w:val="24"/>
        </w:rPr>
        <w:t>determin</w:t>
      </w:r>
      <w:r>
        <w:rPr>
          <w:sz w:val="24"/>
          <w:szCs w:val="24"/>
        </w:rPr>
        <w:t xml:space="preserve">ed.   </w:t>
      </w:r>
    </w:p>
    <w:p w:rsidR="00BC37A1" w:rsidRDefault="00BC37A1">
      <w:pPr>
        <w:spacing w:before="120" w:line="480" w:lineRule="auto"/>
        <w:rPr>
          <w:sz w:val="24"/>
          <w:szCs w:val="24"/>
        </w:rPr>
      </w:pPr>
    </w:p>
    <w:p w:rsidR="002E5D2C" w:rsidRPr="008025F2" w:rsidRDefault="002E5D2C">
      <w:pPr>
        <w:spacing w:before="120" w:line="480" w:lineRule="auto"/>
        <w:rPr>
          <w:sz w:val="24"/>
          <w:szCs w:val="24"/>
        </w:rPr>
      </w:pPr>
      <w:r w:rsidRPr="00BC37A1">
        <w:rPr>
          <w:sz w:val="24"/>
          <w:szCs w:val="24"/>
        </w:rPr>
        <w:t xml:space="preserve">Science and medicine journals are increasingly adopting standards to which authors must comply for particular publication types: for example the </w:t>
      </w:r>
      <w:r w:rsidR="00BC37A1" w:rsidRPr="008025F2">
        <w:rPr>
          <w:bCs/>
          <w:color w:val="333333"/>
          <w:sz w:val="24"/>
          <w:szCs w:val="24"/>
        </w:rPr>
        <w:t>Preferred Reporting Items for Systematic Reviews and Meta-Analyses</w:t>
      </w:r>
      <w:r w:rsidR="00BC37A1">
        <w:rPr>
          <w:sz w:val="24"/>
          <w:szCs w:val="24"/>
        </w:rPr>
        <w:t xml:space="preserve"> (</w:t>
      </w:r>
      <w:r>
        <w:rPr>
          <w:sz w:val="24"/>
          <w:szCs w:val="24"/>
        </w:rPr>
        <w:t>PRISMA</w:t>
      </w:r>
      <w:r w:rsidR="00BC37A1">
        <w:rPr>
          <w:sz w:val="24"/>
          <w:szCs w:val="24"/>
        </w:rPr>
        <w:t>)</w:t>
      </w:r>
      <w:r>
        <w:rPr>
          <w:sz w:val="24"/>
          <w:szCs w:val="24"/>
        </w:rPr>
        <w:t xml:space="preserve"> guidelines for reporting of meta-analyses are now required by 181 journals in the health sciences area </w:t>
      </w:r>
      <w:r>
        <w:rPr>
          <w:sz w:val="24"/>
          <w:szCs w:val="24"/>
        </w:rPr>
        <w:fldChar w:fldCharType="begin"/>
      </w:r>
      <w:r w:rsidR="003019A0">
        <w:rPr>
          <w:sz w:val="24"/>
          <w:szCs w:val="24"/>
        </w:rPr>
        <w:instrText xml:space="preserve"> ADDIN EN.CITE &lt;EndNote&gt;&lt;Cite&gt;&lt;Author&gt;PRISMA&lt;/Author&gt;&lt;Year&gt;2020&lt;/Year&gt;&lt;IDText&gt;PRISMA Endorsers&lt;/IDText&gt;&lt;DisplayText&gt;(&lt;style face="italic"&gt;72&lt;/style&gt;)&lt;/DisplayText&gt;&lt;record&gt;&lt;urls&gt;&lt;related-urls&gt;&lt;url&gt;http://www.prisma-statement.org/Endorsement/PRISMAEndorsers [date accessed 23-09-2020]&lt;/url&gt;&lt;/related-urls&gt;&lt;/urls&gt;&lt;titles&gt;&lt;title&gt;PRISMA Endorsers&lt;/title&gt;&lt;/titles&gt;&lt;number&gt;16/04/2020&lt;/number&gt;&lt;contributors&gt;&lt;authors&gt;&lt;author&gt;PRISMA&lt;/author&gt;&lt;/authors&gt;&lt;/contributors&gt;&lt;added-date format="utc"&gt;1587390578&lt;/added-date&gt;&lt;pub-location&gt;http://www.prisma-statement.org/Endorsement/PRISMAEndorsers [date accessed 23-09-2020]&lt;/pub-location&gt;&lt;ref-type name="Web Page"&gt;12&lt;/ref-type&gt;&lt;dates&gt;&lt;year&gt;2020&lt;/year&gt;&lt;/dates&gt;&lt;rec-number&gt;723&lt;/rec-number&gt;&lt;last-updated-date format="utc"&gt;1611056832&lt;/last-updated-date&gt;&lt;/record&gt;&lt;/Cite&gt;&lt;/EndNote&gt;</w:instrText>
      </w:r>
      <w:r>
        <w:rPr>
          <w:sz w:val="24"/>
          <w:szCs w:val="24"/>
        </w:rPr>
        <w:fldChar w:fldCharType="separate"/>
      </w:r>
      <w:r w:rsidR="003019A0">
        <w:rPr>
          <w:noProof/>
          <w:sz w:val="24"/>
          <w:szCs w:val="24"/>
        </w:rPr>
        <w:t>(</w:t>
      </w:r>
      <w:r w:rsidR="003019A0" w:rsidRPr="003019A0">
        <w:rPr>
          <w:i/>
          <w:noProof/>
          <w:sz w:val="24"/>
          <w:szCs w:val="24"/>
        </w:rPr>
        <w:t>72</w:t>
      </w:r>
      <w:r w:rsidR="003019A0">
        <w:rPr>
          <w:noProof/>
          <w:sz w:val="24"/>
          <w:szCs w:val="24"/>
        </w:rPr>
        <w:t>)</w:t>
      </w:r>
      <w:r>
        <w:rPr>
          <w:sz w:val="24"/>
          <w:szCs w:val="24"/>
        </w:rPr>
        <w:fldChar w:fldCharType="end"/>
      </w:r>
      <w:r>
        <w:rPr>
          <w:sz w:val="24"/>
          <w:szCs w:val="24"/>
        </w:rPr>
        <w:t>. The expect</w:t>
      </w:r>
      <w:r w:rsidR="008B508C">
        <w:rPr>
          <w:sz w:val="24"/>
          <w:szCs w:val="24"/>
        </w:rPr>
        <w:t>ations for reporting of randomiz</w:t>
      </w:r>
      <w:r>
        <w:rPr>
          <w:sz w:val="24"/>
          <w:szCs w:val="24"/>
        </w:rPr>
        <w:t>ed controlled clinical trials (RCT) are addressed by the CONSORT</w:t>
      </w:r>
      <w:r>
        <w:rPr>
          <w:sz w:val="24"/>
          <w:szCs w:val="24"/>
          <w:vertAlign w:val="superscript"/>
        </w:rPr>
        <w:footnoteReference w:id="1"/>
      </w:r>
      <w:r>
        <w:rPr>
          <w:sz w:val="24"/>
          <w:szCs w:val="24"/>
        </w:rPr>
        <w:t xml:space="preserve"> (Consolidated Standards of Reporting Trials) statement </w:t>
      </w:r>
      <w:r>
        <w:rPr>
          <w:sz w:val="24"/>
          <w:szCs w:val="24"/>
        </w:rPr>
        <w:fldChar w:fldCharType="begin"/>
      </w:r>
      <w:r w:rsidR="003019A0">
        <w:rPr>
          <w:sz w:val="24"/>
          <w:szCs w:val="24"/>
        </w:rPr>
        <w:instrText xml:space="preserve"> ADDIN EN.CITE &lt;EndNote&gt;&lt;Cite&gt;&lt;Author&gt;CONSORT&lt;/Author&gt;&lt;Year&gt;2010&lt;/Year&gt;&lt;IDText&gt;The CONSORT Statement&lt;/IDText&gt;&lt;DisplayText&gt;(&lt;style face="italic"&gt;73&lt;/style&gt;)&lt;/DisplayText&gt;&lt;record&gt;&lt;urls&gt;&lt;related-urls&gt;&lt;url&gt;http://www.consort-statement.org/ [date accessed 23-10-2020]&lt;/url&gt;&lt;/related-urls&gt;&lt;/urls&gt;&lt;titles&gt;&lt;title&gt;The CONSORT Statement&lt;/title&gt;&lt;/titles&gt;&lt;number&gt;16/04/2020&lt;/number&gt;&lt;contributors&gt;&lt;authors&gt;&lt;author&gt;CONSORT&lt;/author&gt;&lt;/authors&gt;&lt;/contributors&gt;&lt;added-date format="utc"&gt;1587390825&lt;/added-date&gt;&lt;pub-location&gt;http://www.consort-statement.org/ [date accessed 23-10-2020]&lt;/pub-location&gt;&lt;ref-type name="Web Page"&gt;12&lt;/ref-type&gt;&lt;dates&gt;&lt;year&gt;2010&lt;/year&gt;&lt;/dates&gt;&lt;rec-number&gt;724&lt;/rec-number&gt;&lt;last-updated-date format="utc"&gt;1611056923&lt;/last-updated-date&gt;&lt;/record&gt;&lt;/Cite&gt;&lt;/EndNote&gt;</w:instrText>
      </w:r>
      <w:r>
        <w:rPr>
          <w:sz w:val="24"/>
          <w:szCs w:val="24"/>
        </w:rPr>
        <w:fldChar w:fldCharType="separate"/>
      </w:r>
      <w:r w:rsidR="003019A0">
        <w:rPr>
          <w:noProof/>
          <w:sz w:val="24"/>
          <w:szCs w:val="24"/>
        </w:rPr>
        <w:t>(</w:t>
      </w:r>
      <w:r w:rsidR="003019A0" w:rsidRPr="003019A0">
        <w:rPr>
          <w:i/>
          <w:noProof/>
          <w:sz w:val="24"/>
          <w:szCs w:val="24"/>
        </w:rPr>
        <w:t>73</w:t>
      </w:r>
      <w:r w:rsidR="003019A0">
        <w:rPr>
          <w:noProof/>
          <w:sz w:val="24"/>
          <w:szCs w:val="24"/>
        </w:rPr>
        <w:t>)</w:t>
      </w:r>
      <w:r>
        <w:rPr>
          <w:sz w:val="24"/>
          <w:szCs w:val="24"/>
        </w:rPr>
        <w:fldChar w:fldCharType="end"/>
      </w:r>
      <w:r>
        <w:rPr>
          <w:sz w:val="24"/>
          <w:szCs w:val="24"/>
        </w:rPr>
        <w:t xml:space="preserve">, first published in 1996, and updated in 2010 </w:t>
      </w:r>
      <w:r>
        <w:rPr>
          <w:sz w:val="24"/>
          <w:szCs w:val="24"/>
        </w:rPr>
        <w:fldChar w:fldCharType="begin"/>
      </w:r>
      <w:r w:rsidR="003019A0">
        <w:rPr>
          <w:sz w:val="24"/>
          <w:szCs w:val="24"/>
        </w:rPr>
        <w:instrText xml:space="preserve"> ADDIN EN.CITE &lt;EndNote&gt;&lt;Cite&gt;&lt;Author&gt;Moher&lt;/Author&gt;&lt;Year&gt;2010&lt;/Year&gt;&lt;IDText&gt;CONSORT 2010 explanation and elaboration: updated guidelines for reporting parallel group randomised trials&lt;/IDText&gt;&lt;DisplayText&gt;(&lt;style face="italic"&gt;74&lt;/style&gt;)&lt;/DisplayText&gt;&lt;record&gt;&lt;dates&gt;&lt;pub-dates&gt;&lt;date&gt;Mar 23&lt;/date&gt;&lt;/pub-dates&gt;&lt;year&gt;2010&lt;/year&gt;&lt;/dates&gt;&lt;keywords&gt;&lt;keyword&gt;Consensus&lt;/keyword&gt;&lt;keyword&gt;Practice Guidelines as Topic/*standards&lt;/keyword&gt;&lt;keyword&gt;Randomized Controlled Trials as Topic/*standards&lt;/keyword&gt;&lt;keyword&gt;Research Design/*standards&lt;/keyword&gt;&lt;/keywords&gt;&lt;isbn&gt;0959-8138 (Print)&amp;#xD;0959-8138&lt;/isbn&gt;&lt;custom2&gt;PMC2844943&lt;/custom2&gt;&lt;titles&gt;&lt;title&gt;CONSORT 2010 explanation and elaboration: updated guidelines for reporting parallel group randomised trials&lt;/title&gt;&lt;secondary-title&gt;Bmj&lt;/secondary-title&gt;&lt;/titles&gt;&lt;pages&gt;c869&lt;/pages&gt;&lt;contributors&gt;&lt;authors&gt;&lt;author&gt;Moher, D.&lt;/author&gt;&lt;author&gt;Hopewell, S.&lt;/author&gt;&lt;author&gt;Schulz, K. F.&lt;/author&gt;&lt;author&gt;Montori, V.&lt;/author&gt;&lt;author&gt;Gøtzsche, P. C.&lt;/author&gt;&lt;author&gt;Devereaux, P. J.&lt;/author&gt;&lt;author&gt;Elbourne, D.&lt;/author&gt;&lt;author&gt;Egger, M.&lt;/author&gt;&lt;author&gt;Altman, D. G.&lt;/author&gt;&lt;/authors&gt;&lt;/contributors&gt;&lt;edition&gt;2010/03/25&lt;/edition&gt;&lt;language&gt;eng&lt;/language&gt;&lt;added-date format="utc"&gt;1586264699&lt;/added-date&gt;&lt;ref-type name="Journal Article"&gt;17&lt;/ref-type&gt;&lt;auth-address&gt;Ottawa Methods Centre, Clinical Epidemiology Program, Ottawa Hospital Research Institute, Ottawa Hospital, Ottawa, Ontario, Canada. dmoher@ohri.ca&lt;/auth-address&gt;&lt;remote-database-provider&gt;NLM&lt;/remote-database-provider&gt;&lt;rec-number&gt;622&lt;/rec-number&gt;&lt;last-updated-date format="utc"&gt;1586264699&lt;/last-updated-date&gt;&lt;accession-num&gt;20332511&lt;/accession-num&gt;&lt;electronic-resource-num&gt;10.1136/bmj.c869&lt;/electronic-resource-num&gt;&lt;volume&gt;340&lt;/volume&gt;&lt;/record&gt;&lt;/Cite&gt;&lt;/EndNote&gt;</w:instrText>
      </w:r>
      <w:r>
        <w:rPr>
          <w:sz w:val="24"/>
          <w:szCs w:val="24"/>
        </w:rPr>
        <w:fldChar w:fldCharType="separate"/>
      </w:r>
      <w:r w:rsidR="003019A0">
        <w:rPr>
          <w:noProof/>
          <w:sz w:val="24"/>
          <w:szCs w:val="24"/>
        </w:rPr>
        <w:t>(</w:t>
      </w:r>
      <w:r w:rsidR="003019A0" w:rsidRPr="003019A0">
        <w:rPr>
          <w:i/>
          <w:noProof/>
          <w:sz w:val="24"/>
          <w:szCs w:val="24"/>
        </w:rPr>
        <w:t>74</w:t>
      </w:r>
      <w:r w:rsidR="003019A0">
        <w:rPr>
          <w:noProof/>
          <w:sz w:val="24"/>
          <w:szCs w:val="24"/>
        </w:rPr>
        <w:t>)</w:t>
      </w:r>
      <w:r>
        <w:rPr>
          <w:sz w:val="24"/>
          <w:szCs w:val="24"/>
        </w:rPr>
        <w:fldChar w:fldCharType="end"/>
      </w:r>
      <w:r>
        <w:rPr>
          <w:sz w:val="24"/>
          <w:szCs w:val="24"/>
        </w:rPr>
        <w:t xml:space="preserve"> which establishes minimum elements of trial design and analysis to be included in RCT reports. The statement includes an explicit requirement for the intervention to be described in sufficient </w:t>
      </w:r>
      <w:r>
        <w:rPr>
          <w:sz w:val="24"/>
          <w:szCs w:val="24"/>
        </w:rPr>
        <w:lastRenderedPageBreak/>
        <w:t>detail to allow another researcher to replicate the study, in particular details of the drug and its administration.</w:t>
      </w:r>
    </w:p>
    <w:p w:rsidR="002E5D2C" w:rsidRPr="00792DCC" w:rsidRDefault="002E5D2C" w:rsidP="00F2544E">
      <w:pPr>
        <w:spacing w:before="120" w:line="480" w:lineRule="auto"/>
        <w:rPr>
          <w:sz w:val="24"/>
          <w:szCs w:val="24"/>
        </w:rPr>
      </w:pPr>
      <w:r>
        <w:rPr>
          <w:sz w:val="24"/>
          <w:szCs w:val="24"/>
        </w:rPr>
        <w:t xml:space="preserve">The specific CONSORT provisions for herbal medicines can be considered a model for reporting of cell-based product trials, because of similar difficulties in defining the drug substance. Thus the CONSORT extension for herbal medicines </w:t>
      </w:r>
      <w:r>
        <w:rPr>
          <w:sz w:val="24"/>
          <w:szCs w:val="24"/>
        </w:rPr>
        <w:fldChar w:fldCharType="begin"/>
      </w:r>
      <w:r w:rsidR="003019A0">
        <w:rPr>
          <w:sz w:val="24"/>
          <w:szCs w:val="24"/>
        </w:rPr>
        <w:instrText xml:space="preserve"> ADDIN EN.CITE &lt;EndNote&gt;&lt;Cite&gt;&lt;Author&gt;Gagnier&lt;/Author&gt;&lt;Year&gt;2006&lt;/Year&gt;&lt;IDText&gt;Recommendations for reporting randomized controlled trials of herbal interventions: Explanation and elaboration&lt;/IDText&gt;&lt;DisplayText&gt;(&lt;style face="italic"&gt;75&lt;/style&gt;)&lt;/DisplayText&gt;&lt;record&gt;&lt;dates&gt;&lt;pub-dates&gt;&lt;date&gt;Nov&lt;/date&gt;&lt;/pub-dates&gt;&lt;year&gt;2006&lt;/year&gt;&lt;/dates&gt;&lt;keywords&gt;&lt;keyword&gt;Complementary Therapies/standards&lt;/keyword&gt;&lt;keyword&gt;Focus Groups&lt;/keyword&gt;&lt;keyword&gt;*Herbal Medicine&lt;/keyword&gt;&lt;keyword&gt;Randomized Controlled Trials as Topic/*standards&lt;/keyword&gt;&lt;keyword&gt;Reproducibility of Results&lt;/keyword&gt;&lt;keyword&gt;Research Design/*standards&lt;/keyword&gt;&lt;/keywords&gt;&lt;isbn&gt;0895-4356 (Print)&amp;#xD;0895-4356&lt;/isbn&gt;&lt;titles&gt;&lt;title&gt;Recommendations for reporting randomized controlled trials of herbal interventions: Explanation and elaboration&lt;/title&gt;&lt;secondary-title&gt;J Clin Epidemiol&lt;/secondary-title&gt;&lt;/titles&gt;&lt;pages&gt;1134-49&lt;/pages&gt;&lt;number&gt;11&lt;/number&gt;&lt;contributors&gt;&lt;authors&gt;&lt;author&gt;Gagnier, J. J.&lt;/author&gt;&lt;author&gt;Boon, H.&lt;/author&gt;&lt;author&gt;Rochon, P.&lt;/author&gt;&lt;author&gt;Moher, D.&lt;/author&gt;&lt;author&gt;Barnes, J.&lt;/author&gt;&lt;author&gt;Bombardier, C.&lt;/author&gt;&lt;/authors&gt;&lt;/contributors&gt;&lt;edition&gt;2006/10/10&lt;/edition&gt;&lt;language&gt;eng&lt;/language&gt;&lt;added-date format="utc"&gt;1586264767&lt;/added-date&gt;&lt;ref-type name="Journal Article"&gt;17&lt;/ref-type&gt;&lt;auth-address&gt;Department of Health Policy, Management and Evaluation, Faculty of Medicine, University of Toronto, Toronto, Ontario, Canada. j.gagnier@utoronto.ca&lt;/auth-address&gt;&lt;remote-database-provider&gt;NLM&lt;/remote-database-provider&gt;&lt;rec-number&gt;623&lt;/rec-number&gt;&lt;last-updated-date format="utc"&gt;1586264767&lt;/last-updated-date&gt;&lt;accession-num&gt;17027423&lt;/accession-num&gt;&lt;electronic-resource-num&gt;10.1016/j.jclinepi.2005.12.020&lt;/electronic-resource-num&gt;&lt;volume&gt;59&lt;/volume&gt;&lt;/record&gt;&lt;/Cite&gt;&lt;/EndNote&gt;</w:instrText>
      </w:r>
      <w:r>
        <w:rPr>
          <w:sz w:val="24"/>
          <w:szCs w:val="24"/>
        </w:rPr>
        <w:fldChar w:fldCharType="separate"/>
      </w:r>
      <w:r w:rsidR="003019A0">
        <w:rPr>
          <w:noProof/>
          <w:sz w:val="24"/>
          <w:szCs w:val="24"/>
        </w:rPr>
        <w:t>(</w:t>
      </w:r>
      <w:r w:rsidR="003019A0" w:rsidRPr="003019A0">
        <w:rPr>
          <w:i/>
          <w:noProof/>
          <w:sz w:val="24"/>
          <w:szCs w:val="24"/>
        </w:rPr>
        <w:t>75</w:t>
      </w:r>
      <w:r w:rsidR="003019A0">
        <w:rPr>
          <w:noProof/>
          <w:sz w:val="24"/>
          <w:szCs w:val="24"/>
        </w:rPr>
        <w:t>)</w:t>
      </w:r>
      <w:r>
        <w:rPr>
          <w:sz w:val="24"/>
          <w:szCs w:val="24"/>
        </w:rPr>
        <w:fldChar w:fldCharType="end"/>
      </w:r>
      <w:r>
        <w:rPr>
          <w:sz w:val="24"/>
          <w:szCs w:val="24"/>
        </w:rPr>
        <w:t xml:space="preserve"> recommends inclusion of exact plant species (binomial), part(s) of plant used, extraction and purification methods and conditions, details of composition and methods of analysis. These recommendations complement, to an extent, the DOSES recommendations, and support by analogy the idea of a common required set of data to support the identity of any cell-based product administered during a clinical trial. All three recommendations (DOSES, CONSORT and MIBO) are consistent in promoting a minimal data set to allow for increased transparency and comparability of published reports.</w:t>
      </w:r>
    </w:p>
    <w:p w:rsidR="002E5D2C" w:rsidRDefault="002E5D2C" w:rsidP="00F2544E">
      <w:pPr>
        <w:spacing w:before="120" w:line="480" w:lineRule="auto"/>
        <w:rPr>
          <w:sz w:val="24"/>
          <w:szCs w:val="24"/>
        </w:rPr>
      </w:pPr>
      <w:r>
        <w:rPr>
          <w:sz w:val="24"/>
          <w:szCs w:val="24"/>
        </w:rPr>
        <w:t xml:space="preserve">We also examined the publication policy of key journals in the </w:t>
      </w:r>
      <w:r w:rsidR="00611DFE">
        <w:rPr>
          <w:sz w:val="24"/>
          <w:szCs w:val="24"/>
        </w:rPr>
        <w:t xml:space="preserve">cell therapy </w:t>
      </w:r>
      <w:r>
        <w:rPr>
          <w:sz w:val="24"/>
          <w:szCs w:val="24"/>
        </w:rPr>
        <w:t xml:space="preserve">field in respect of clinical trial reports and requirements for reporting of cell </w:t>
      </w:r>
      <w:r w:rsidR="008B508C">
        <w:rPr>
          <w:sz w:val="24"/>
          <w:szCs w:val="24"/>
        </w:rPr>
        <w:t>characterization</w:t>
      </w:r>
      <w:r>
        <w:rPr>
          <w:sz w:val="24"/>
          <w:szCs w:val="24"/>
        </w:rPr>
        <w:t xml:space="preserve">. Most expect a checklist for compliance with CONSORT, which specifies information to be included in the report of a clinical trial, and compliance with the </w:t>
      </w:r>
      <w:r>
        <w:rPr>
          <w:sz w:val="24"/>
          <w:szCs w:val="24"/>
          <w:highlight w:val="white"/>
        </w:rPr>
        <w:t xml:space="preserve">International Committee of Medical Journal Editors (ICMJE) policy, a good practice umbrella aimed at all authors, reviewers and publishers of biomedical research. </w:t>
      </w:r>
      <w:r>
        <w:rPr>
          <w:sz w:val="24"/>
          <w:szCs w:val="24"/>
        </w:rPr>
        <w:t xml:space="preserve">It is notable that we have been unable to locate any specific journal policies regarding minimal datasets for cell therapy clinical trials, when these therapies arguably represent the greatest challenge to clear and transparent identification of study drugs used in human subjects. </w:t>
      </w:r>
    </w:p>
    <w:p w:rsidR="002E5D2C" w:rsidRDefault="002E5D2C" w:rsidP="00F2544E">
      <w:pPr>
        <w:spacing w:before="120" w:line="480" w:lineRule="auto"/>
        <w:rPr>
          <w:sz w:val="24"/>
          <w:szCs w:val="24"/>
        </w:rPr>
      </w:pPr>
      <w:r>
        <w:rPr>
          <w:sz w:val="24"/>
          <w:szCs w:val="24"/>
        </w:rPr>
        <w:t xml:space="preserve">Introduction of the CONSORT reporting recommendations for RCT reporting has helped to improve the stringency and completeness of publications in the literature </w:t>
      </w:r>
      <w:r>
        <w:rPr>
          <w:sz w:val="24"/>
          <w:szCs w:val="24"/>
        </w:rPr>
        <w:fldChar w:fldCharType="begin">
          <w:fldData xml:space="preserve">PEVuZE5vdGU+PENpdGU+PEF1dGhvcj5Nb2hlcjwvQXV0aG9yPjxZZWFyPjIwMDE8L1llYXI+PElE
VGV4dD5Vc2Ugb2YgdGhlIENPTlNPUlQgc3RhdGVtZW50IGFuZCBxdWFsaXR5IG9mIHJlcG9ydHMg
b2YgcmFuZG9taXplZCB0cmlhbHM6IGEgY29tcGFyYXRpdmUgYmVmb3JlLWFuZC1hZnRlciBldmFs
dWF0aW9uPC9JRFRleHQ+PERpc3BsYXlUZXh0Pig8c3R5bGUgZmFjZT0iaXRhbGljIj43NiwgNzc8
L3N0eWxlPik8L0Rpc3BsYXlUZXh0PjxyZWNvcmQ+PGRhdGVzPjxwdWItZGF0ZXM+PGRhdGU+QXBy
IDE4PC9kYXRlPjwvcHViLWRhdGVzPjx5ZWFyPjIwMDE8L3llYXI+PC9kYXRlcz48a2V5d29yZHM+
PGtleXdvcmQ+UHVibGlzaGluZy8qc3RhbmRhcmRzPC9rZXl3b3JkPjxrZXl3b3JkPlF1YWxpdHkg
Q29udHJvbDwva2V5d29yZD48a2V5d29yZD5SYW5kb21pemVkIENvbnRyb2xsZWQgVHJpYWxzIGFz
IFRvcGljLypzdGFuZGFyZHM8L2tleXdvcmQ+PC9rZXl3b3Jkcz48aXNibj4wMDk4LTc0ODQgKFBy
aW50KSYjeEQ7MDA5OC03NDg0PC9pc2JuPjx0aXRsZXM+PHRpdGxlPlVzZSBvZiB0aGUgQ09OU09S
VCBzdGF0ZW1lbnQgYW5kIHF1YWxpdHkgb2YgcmVwb3J0cyBvZiByYW5kb21pemVkIHRyaWFsczog
YSBjb21wYXJhdGl2ZSBiZWZvcmUtYW5kLWFmdGVyIGV2YWx1YXRpb248L3RpdGxlPjxzZWNvbmRh
cnktdGl0bGU+SmFtYTwvc2Vjb25kYXJ5LXRpdGxlPjwvdGl0bGVzPjxwYWdlcz4xOTkyLTU8L3Bh
Z2VzPjxudW1iZXI+MTU8L251bWJlcj48Y29udHJpYnV0b3JzPjxhdXRob3JzPjxhdXRob3I+TW9o
ZXIsIEQuPC9hdXRob3I+PGF1dGhvcj5Kb25lcywgQS48L2F1dGhvcj48YXV0aG9yPkxlcGFnZSwg
TC48L2F1dGhvcj48L2F1dGhvcnM+PC9jb250cmlidXRvcnM+PGVkaXRpb24+MjAwMS8wNC8yMDwv
ZWRpdGlvbj48bGFuZ3VhZ2U+ZW5nPC9sYW5ndWFnZT48YWRkZWQtZGF0ZSBmb3JtYXQ9InV0YyI+
MTU4NjI2NDk2NzwvYWRkZWQtZGF0ZT48cmVmLXR5cGUgbmFtZT0iSm91cm5hbCBBcnRpY2xlIj4x
NzwvcmVmLXR5cGU+PGF1dGgtYWRkcmVzcz5UaG9tYXMgQy4gQ2hhbG1lcnMgQ2VudHJlIGZvciBT
eXN0ZW1hdGljIFJldmlld3MsIENoaWxkcmVuJmFwb3M7cyBIb3NwaXRhbCBvZiBFYXN0ZXJuIE9u
dGFyaW8gUmVzZWFyY2ggSW5zdGl0dXRlLCA0MDEgU215dGggUmQsIE90dGF3YSwgT250YXJpbywg
SzFIIDhMMSBDYW5hZGEuPC9hdXRoLWFkZHJlc3M+PHJlbW90ZS1kYXRhYmFzZS1wcm92aWRlcj5O
TE08L3JlbW90ZS1kYXRhYmFzZS1wcm92aWRlcj48cmVjLW51bWJlcj42MjY8L3JlYy1udW1iZXI+
PGxhc3QtdXBkYXRlZC1kYXRlIGZvcm1hdD0idXRjIj4xNTg2MjY0OTY3PC9sYXN0LXVwZGF0ZWQt
ZGF0ZT48YWNjZXNzaW9uLW51bT4xMTMwODQzNjwvYWNjZXNzaW9uLW51bT48ZWxlY3Ryb25pYy1y
ZXNvdXJjZS1udW0+MTAuMTAwMS9qYW1hLjI4NS4xNS4xOTkyPC9lbGVjdHJvbmljLXJlc291cmNl
LW51bT48dm9sdW1lPjI4NTwvdm9sdW1lPjwvcmVjb3JkPjwvQ2l0ZT48Q2l0ZT48QXV0aG9yPlR1
cm5lcjwvQXV0aG9yPjxZZWFyPjIwMTI8L1llYXI+PElEVGV4dD5Eb2VzIHVzZSBvZiB0aGUgQ09O
U09SVCBTdGF0ZW1lbnQgaW1wYWN0IHRoZSBjb21wbGV0ZW5lc3Mgb2YgcmVwb3J0aW5nIG9mIHJh
bmRvbWlzZWQgY29udHJvbGxlZCB0cmlhbHMgcHVibGlzaGVkIGluIG1lZGljYWwgam91cm5hbHM/
IEEgQ29jaHJhbmUgcmV2aWV3PC9JRFRleHQ+PHJlY29yZD48ZGF0ZXM+PHB1Yi1kYXRlcz48ZGF0
ZT5Ob3YgMjk8L2RhdGU+PC9wdWItZGF0ZXM+PHllYXI+MjAxMjwveWVhcj48L2RhdGVzPjxrZXl3
b3Jkcz48a2V5d29yZD5DaGVja2xpc3Q8L2tleXdvcmQ+PGtleXdvcmQ+SHVtYW5zPC9rZXl3b3Jk
PjxrZXl3b3JkPlB1Ymxpc2hpbmcvKnN0YW5kYXJkczwva2V5d29yZD48a2V5d29yZD5RdWFsaXR5
IENvbnRyb2w8L2tleXdvcmQ+PGtleXdvcmQ+KlJhbmRvbWl6ZWQgQ29udHJvbGxlZCBUcmlhbHMg
YXMgVG9waWM8L2tleXdvcmQ+PC9rZXl3b3Jkcz48aXNibj4yMDQ2LTQwNTM8L2lzYm4+PGN1c3Rv
bTI+UE1DMzU2NDc0ODwvY3VzdG9tMj48dGl0bGVzPjx0aXRsZT5Eb2VzIHVzZSBvZiB0aGUgQ09O
U09SVCBTdGF0ZW1lbnQgaW1wYWN0IHRoZSBjb21wbGV0ZW5lc3Mgb2YgcmVwb3J0aW5nIG9mIHJh
bmRvbWlzZWQgY29udHJvbGxlZCB0cmlhbHMgcHVibGlzaGVkIGluIG1lZGljYWwgam91cm5hbHM/
IEEgQ29jaHJhbmUgcmV2aWV3PC90aXRsZT48c2Vjb25kYXJ5LXRpdGxlPlN5c3QgUmV2PC9zZWNv
bmRhcnktdGl0bGU+PC90aXRsZXM+PHBhZ2VzPjYwPC9wYWdlcz48Y29udHJpYnV0b3JzPjxhdXRo
b3JzPjxhdXRob3I+VHVybmVyLCBMLjwvYXV0aG9yPjxhdXRob3I+U2hhbXNlZXIsIEwuPC9hdXRo
b3I+PGF1dGhvcj5BbHRtYW4sIEQuIEcuPC9hdXRob3I+PGF1dGhvcj5TY2h1bHosIEsuIEYuPC9h
dXRob3I+PGF1dGhvcj5Nb2hlciwgRC48L2F1dGhvcj48L2F1dGhvcnM+PC9jb250cmlidXRvcnM+
PGVkaXRpb24+MjAxMi8xMi8wMTwvZWRpdGlvbj48bGFuZ3VhZ2U+ZW5nPC9sYW5ndWFnZT48YWRk
ZWQtZGF0ZSBmb3JtYXQ9InV0YyI+MTU4NjI2NDg2MzwvYWRkZWQtZGF0ZT48cmVmLXR5cGUgbmFt
ZT0iSm91cm5hbCBBcnRpY2xlIj4xNzwvcmVmLXR5cGU+PGF1dGgtYWRkcmVzcz5DbGluaWNhbCBF
cGlkZW1pb2xvZ3kgUHJvZ3JhbSwgT3R0YXdhIEhvc3BpdGFsIFJlc2VhcmNoIEluc3RpdHV0ZSwg
T3R0YXdhLCBDYW5hZGEuPC9hdXRoLWFkZHJlc3M+PHJlbW90ZS1kYXRhYmFzZS1wcm92aWRlcj5O
TE08L3JlbW90ZS1kYXRhYmFzZS1wcm92aWRlcj48cmVjLW51bWJlcj42MjQ8L3JlYy1udW1iZXI+
PGxhc3QtdXBkYXRlZC1kYXRlIGZvcm1hdD0idXRjIj4xNTg2MjY0ODYzPC9sYXN0LXVwZGF0ZWQt
ZGF0ZT48YWNjZXNzaW9uLW51bT4yMzE5NDU4NTwvYWNjZXNzaW9uLW51bT48ZWxlY3Ryb25pYy1y
ZXNvdXJjZS1udW0+MTAuMTE4Ni8yMDQ2LTQwNTMtMS02MDwvZWxlY3Ryb25pYy1yZXNvdXJjZS1u
dW0+PHZvbHVtZT4xPC92b2x1bWU+PC9yZWNvcmQ+PC9DaXRlPjwvRW5kTm90ZT5=
</w:fldData>
        </w:fldChar>
      </w:r>
      <w:r w:rsidR="003019A0">
        <w:rPr>
          <w:sz w:val="24"/>
          <w:szCs w:val="24"/>
        </w:rPr>
        <w:instrText xml:space="preserve"> ADDIN EN.CITE </w:instrText>
      </w:r>
      <w:r w:rsidR="003019A0">
        <w:rPr>
          <w:sz w:val="24"/>
          <w:szCs w:val="24"/>
        </w:rPr>
        <w:fldChar w:fldCharType="begin">
          <w:fldData xml:space="preserve">PEVuZE5vdGU+PENpdGU+PEF1dGhvcj5Nb2hlcjwvQXV0aG9yPjxZZWFyPjIwMDE8L1llYXI+PElE
VGV4dD5Vc2Ugb2YgdGhlIENPTlNPUlQgc3RhdGVtZW50IGFuZCBxdWFsaXR5IG9mIHJlcG9ydHMg
b2YgcmFuZG9taXplZCB0cmlhbHM6IGEgY29tcGFyYXRpdmUgYmVmb3JlLWFuZC1hZnRlciBldmFs
dWF0aW9uPC9JRFRleHQ+PERpc3BsYXlUZXh0Pig8c3R5bGUgZmFjZT0iaXRhbGljIj43NiwgNzc8
L3N0eWxlPik8L0Rpc3BsYXlUZXh0PjxyZWNvcmQ+PGRhdGVzPjxwdWItZGF0ZXM+PGRhdGU+QXBy
IDE4PC9kYXRlPjwvcHViLWRhdGVzPjx5ZWFyPjIwMDE8L3llYXI+PC9kYXRlcz48a2V5d29yZHM+
PGtleXdvcmQ+UHVibGlzaGluZy8qc3RhbmRhcmRzPC9rZXl3b3JkPjxrZXl3b3JkPlF1YWxpdHkg
Q29udHJvbDwva2V5d29yZD48a2V5d29yZD5SYW5kb21pemVkIENvbnRyb2xsZWQgVHJpYWxzIGFz
IFRvcGljLypzdGFuZGFyZHM8L2tleXdvcmQ+PC9rZXl3b3Jkcz48aXNibj4wMDk4LTc0ODQgKFBy
aW50KSYjeEQ7MDA5OC03NDg0PC9pc2JuPjx0aXRsZXM+PHRpdGxlPlVzZSBvZiB0aGUgQ09OU09S
VCBzdGF0ZW1lbnQgYW5kIHF1YWxpdHkgb2YgcmVwb3J0cyBvZiByYW5kb21pemVkIHRyaWFsczog
YSBjb21wYXJhdGl2ZSBiZWZvcmUtYW5kLWFmdGVyIGV2YWx1YXRpb248L3RpdGxlPjxzZWNvbmRh
cnktdGl0bGU+SmFtYTwvc2Vjb25kYXJ5LXRpdGxlPjwvdGl0bGVzPjxwYWdlcz4xOTkyLTU8L3Bh
Z2VzPjxudW1iZXI+MTU8L251bWJlcj48Y29udHJpYnV0b3JzPjxhdXRob3JzPjxhdXRob3I+TW9o
ZXIsIEQuPC9hdXRob3I+PGF1dGhvcj5Kb25lcywgQS48L2F1dGhvcj48YXV0aG9yPkxlcGFnZSwg
TC48L2F1dGhvcj48L2F1dGhvcnM+PC9jb250cmlidXRvcnM+PGVkaXRpb24+MjAwMS8wNC8yMDwv
ZWRpdGlvbj48bGFuZ3VhZ2U+ZW5nPC9sYW5ndWFnZT48YWRkZWQtZGF0ZSBmb3JtYXQ9InV0YyI+
MTU4NjI2NDk2NzwvYWRkZWQtZGF0ZT48cmVmLXR5cGUgbmFtZT0iSm91cm5hbCBBcnRpY2xlIj4x
NzwvcmVmLXR5cGU+PGF1dGgtYWRkcmVzcz5UaG9tYXMgQy4gQ2hhbG1lcnMgQ2VudHJlIGZvciBT
eXN0ZW1hdGljIFJldmlld3MsIENoaWxkcmVuJmFwb3M7cyBIb3NwaXRhbCBvZiBFYXN0ZXJuIE9u
dGFyaW8gUmVzZWFyY2ggSW5zdGl0dXRlLCA0MDEgU215dGggUmQsIE90dGF3YSwgT250YXJpbywg
SzFIIDhMMSBDYW5hZGEuPC9hdXRoLWFkZHJlc3M+PHJlbW90ZS1kYXRhYmFzZS1wcm92aWRlcj5O
TE08L3JlbW90ZS1kYXRhYmFzZS1wcm92aWRlcj48cmVjLW51bWJlcj42MjY8L3JlYy1udW1iZXI+
PGxhc3QtdXBkYXRlZC1kYXRlIGZvcm1hdD0idXRjIj4xNTg2MjY0OTY3PC9sYXN0LXVwZGF0ZWQt
ZGF0ZT48YWNjZXNzaW9uLW51bT4xMTMwODQzNjwvYWNjZXNzaW9uLW51bT48ZWxlY3Ryb25pYy1y
ZXNvdXJjZS1udW0+MTAuMTAwMS9qYW1hLjI4NS4xNS4xOTkyPC9lbGVjdHJvbmljLXJlc291cmNl
LW51bT48dm9sdW1lPjI4NTwvdm9sdW1lPjwvcmVjb3JkPjwvQ2l0ZT48Q2l0ZT48QXV0aG9yPlR1
cm5lcjwvQXV0aG9yPjxZZWFyPjIwMTI8L1llYXI+PElEVGV4dD5Eb2VzIHVzZSBvZiB0aGUgQ09O
U09SVCBTdGF0ZW1lbnQgaW1wYWN0IHRoZSBjb21wbGV0ZW5lc3Mgb2YgcmVwb3J0aW5nIG9mIHJh
bmRvbWlzZWQgY29udHJvbGxlZCB0cmlhbHMgcHVibGlzaGVkIGluIG1lZGljYWwgam91cm5hbHM/
IEEgQ29jaHJhbmUgcmV2aWV3PC9JRFRleHQ+PHJlY29yZD48ZGF0ZXM+PHB1Yi1kYXRlcz48ZGF0
ZT5Ob3YgMjk8L2RhdGU+PC9wdWItZGF0ZXM+PHllYXI+MjAxMjwveWVhcj48L2RhdGVzPjxrZXl3
b3Jkcz48a2V5d29yZD5DaGVja2xpc3Q8L2tleXdvcmQ+PGtleXdvcmQ+SHVtYW5zPC9rZXl3b3Jk
PjxrZXl3b3JkPlB1Ymxpc2hpbmcvKnN0YW5kYXJkczwva2V5d29yZD48a2V5d29yZD5RdWFsaXR5
IENvbnRyb2w8L2tleXdvcmQ+PGtleXdvcmQ+KlJhbmRvbWl6ZWQgQ29udHJvbGxlZCBUcmlhbHMg
YXMgVG9waWM8L2tleXdvcmQ+PC9rZXl3b3Jkcz48aXNibj4yMDQ2LTQwNTM8L2lzYm4+PGN1c3Rv
bTI+UE1DMzU2NDc0ODwvY3VzdG9tMj48dGl0bGVzPjx0aXRsZT5Eb2VzIHVzZSBvZiB0aGUgQ09O
U09SVCBTdGF0ZW1lbnQgaW1wYWN0IHRoZSBjb21wbGV0ZW5lc3Mgb2YgcmVwb3J0aW5nIG9mIHJh
bmRvbWlzZWQgY29udHJvbGxlZCB0cmlhbHMgcHVibGlzaGVkIGluIG1lZGljYWwgam91cm5hbHM/
IEEgQ29jaHJhbmUgcmV2aWV3PC90aXRsZT48c2Vjb25kYXJ5LXRpdGxlPlN5c3QgUmV2PC9zZWNv
bmRhcnktdGl0bGU+PC90aXRsZXM+PHBhZ2VzPjYwPC9wYWdlcz48Y29udHJpYnV0b3JzPjxhdXRo
b3JzPjxhdXRob3I+VHVybmVyLCBMLjwvYXV0aG9yPjxhdXRob3I+U2hhbXNlZXIsIEwuPC9hdXRo
b3I+PGF1dGhvcj5BbHRtYW4sIEQuIEcuPC9hdXRob3I+PGF1dGhvcj5TY2h1bHosIEsuIEYuPC9h
dXRob3I+PGF1dGhvcj5Nb2hlciwgRC48L2F1dGhvcj48L2F1dGhvcnM+PC9jb250cmlidXRvcnM+
PGVkaXRpb24+MjAxMi8xMi8wMTwvZWRpdGlvbj48bGFuZ3VhZ2U+ZW5nPC9sYW5ndWFnZT48YWRk
ZWQtZGF0ZSBmb3JtYXQ9InV0YyI+MTU4NjI2NDg2MzwvYWRkZWQtZGF0ZT48cmVmLXR5cGUgbmFt
ZT0iSm91cm5hbCBBcnRpY2xlIj4xNzwvcmVmLXR5cGU+PGF1dGgtYWRkcmVzcz5DbGluaWNhbCBF
cGlkZW1pb2xvZ3kgUHJvZ3JhbSwgT3R0YXdhIEhvc3BpdGFsIFJlc2VhcmNoIEluc3RpdHV0ZSwg
T3R0YXdhLCBDYW5hZGEuPC9hdXRoLWFkZHJlc3M+PHJlbW90ZS1kYXRhYmFzZS1wcm92aWRlcj5O
TE08L3JlbW90ZS1kYXRhYmFzZS1wcm92aWRlcj48cmVjLW51bWJlcj42MjQ8L3JlYy1udW1iZXI+
PGxhc3QtdXBkYXRlZC1kYXRlIGZvcm1hdD0idXRjIj4xNTg2MjY0ODYzPC9sYXN0LXVwZGF0ZWQt
ZGF0ZT48YWNjZXNzaW9uLW51bT4yMzE5NDU4NTwvYWNjZXNzaW9uLW51bT48ZWxlY3Ryb25pYy1y
ZXNvdXJjZS1udW0+MTAuMTE4Ni8yMDQ2LTQwNTMtMS02MDwvZWxlY3Ryb25pYy1yZXNvdXJjZS1u
dW0+PHZvbHVtZT4xPC92b2x1bWU+PC9yZWNvcmQ+PC9DaXRlPjwvRW5kTm90ZT5=
</w:fldData>
        </w:fldChar>
      </w:r>
      <w:r w:rsidR="003019A0">
        <w:rPr>
          <w:sz w:val="24"/>
          <w:szCs w:val="24"/>
        </w:rPr>
        <w:instrText xml:space="preserve"> ADDIN EN.CITE.DATA </w:instrText>
      </w:r>
      <w:r w:rsidR="003019A0">
        <w:rPr>
          <w:sz w:val="24"/>
          <w:szCs w:val="24"/>
        </w:rPr>
      </w:r>
      <w:r w:rsidR="003019A0">
        <w:rPr>
          <w:sz w:val="24"/>
          <w:szCs w:val="24"/>
        </w:rPr>
        <w:fldChar w:fldCharType="end"/>
      </w:r>
      <w:r>
        <w:rPr>
          <w:sz w:val="24"/>
          <w:szCs w:val="24"/>
        </w:rPr>
      </w:r>
      <w:r>
        <w:rPr>
          <w:sz w:val="24"/>
          <w:szCs w:val="24"/>
        </w:rPr>
        <w:fldChar w:fldCharType="separate"/>
      </w:r>
      <w:r w:rsidR="003019A0">
        <w:rPr>
          <w:noProof/>
          <w:sz w:val="24"/>
          <w:szCs w:val="24"/>
        </w:rPr>
        <w:t>(</w:t>
      </w:r>
      <w:r w:rsidR="003019A0" w:rsidRPr="003019A0">
        <w:rPr>
          <w:i/>
          <w:noProof/>
          <w:sz w:val="24"/>
          <w:szCs w:val="24"/>
        </w:rPr>
        <w:t>76, 77</w:t>
      </w:r>
      <w:r w:rsidR="003019A0">
        <w:rPr>
          <w:noProof/>
          <w:sz w:val="24"/>
          <w:szCs w:val="24"/>
        </w:rPr>
        <w:t>)</w:t>
      </w:r>
      <w:r>
        <w:rPr>
          <w:sz w:val="24"/>
          <w:szCs w:val="24"/>
        </w:rPr>
        <w:fldChar w:fldCharType="end"/>
      </w:r>
      <w:r>
        <w:rPr>
          <w:sz w:val="24"/>
          <w:szCs w:val="24"/>
        </w:rPr>
        <w:t xml:space="preserve">. There are, understandably, concerns around the burden on journal staff of checking compliance and the </w:t>
      </w:r>
      <w:r>
        <w:rPr>
          <w:sz w:val="24"/>
          <w:szCs w:val="24"/>
        </w:rPr>
        <w:lastRenderedPageBreak/>
        <w:t xml:space="preserve">possible inadvertent distortion of the literature if non-compliant studies are not submitted for publication </w:t>
      </w:r>
      <w:r>
        <w:rPr>
          <w:sz w:val="24"/>
          <w:szCs w:val="24"/>
        </w:rPr>
        <w:fldChar w:fldCharType="begin"/>
      </w:r>
      <w:r w:rsidR="003019A0">
        <w:rPr>
          <w:sz w:val="24"/>
          <w:szCs w:val="24"/>
        </w:rPr>
        <w:instrText xml:space="preserve"> ADDIN EN.CITE &lt;EndNote&gt;&lt;Cite&gt;&lt;Author&gt;Johansen&lt;/Author&gt;&lt;Year&gt;2016&lt;/Year&gt;&lt;IDText&gt;Guidelines for Reporting Medical Research: A Critical Appraisal&lt;/IDText&gt;&lt;DisplayText&gt;(&lt;style face="italic"&gt;78&lt;/style&gt;)&lt;/DisplayText&gt;&lt;record&gt;&lt;isbn&gt;2356-7872 (Print)&amp;#xD;2356-7872&lt;/isbn&gt;&lt;custom2&gt;PMC4897386&lt;/custom2&gt;&lt;titles&gt;&lt;title&gt;Guidelines for Reporting Medical Research: A Critical Appraisal&lt;/title&gt;&lt;secondary-title&gt;Int Sch Res Notices&lt;/secondary-title&gt;&lt;/titles&gt;&lt;pages&gt;1346026&lt;/pages&gt;&lt;contributors&gt;&lt;authors&gt;&lt;author&gt;Johansen, M.&lt;/author&gt;&lt;author&gt;Thomsen, S. F.&lt;/author&gt;&lt;/authors&gt;&lt;/contributors&gt;&lt;edition&gt;2016/07/07&lt;/edition&gt;&lt;language&gt;eng&lt;/language&gt;&lt;added-date format="utc"&gt;1586265035&lt;/added-date&gt;&lt;ref-type name="Journal Article"&gt;17&lt;/ref-type&gt;&lt;auth-address&gt;Department of Biomedical Sciences, Faculty of Health and Medical Sciences, University of Copenhagen, 2200 Copenhagen N, Denmark&amp;#xD;Department of Dermatology, Bispebjerg Hospital, 2400 Copenhagen NV, Denmark.&lt;/auth-address&gt;&lt;dates&gt;&lt;year&gt;2016&lt;/year&gt;&lt;/dates&gt;&lt;remote-database-provider&gt;NLM&lt;/remote-database-provider&gt;&lt;rec-number&gt;627&lt;/rec-number&gt;&lt;last-updated-date format="utc"&gt;1586265035&lt;/last-updated-date&gt;&lt;accession-num&gt;27382637&lt;/accession-num&gt;&lt;electronic-resource-num&gt;10.1155/2016/1346026&lt;/electronic-resource-num&gt;&lt;volume&gt;2016&lt;/volume&gt;&lt;/record&gt;&lt;/Cite&gt;&lt;/EndNote&gt;</w:instrText>
      </w:r>
      <w:r>
        <w:rPr>
          <w:sz w:val="24"/>
          <w:szCs w:val="24"/>
        </w:rPr>
        <w:fldChar w:fldCharType="separate"/>
      </w:r>
      <w:r w:rsidR="003019A0">
        <w:rPr>
          <w:noProof/>
          <w:sz w:val="24"/>
          <w:szCs w:val="24"/>
        </w:rPr>
        <w:t>(</w:t>
      </w:r>
      <w:r w:rsidR="003019A0" w:rsidRPr="003019A0">
        <w:rPr>
          <w:i/>
          <w:noProof/>
          <w:sz w:val="24"/>
          <w:szCs w:val="24"/>
        </w:rPr>
        <w:t>78</w:t>
      </w:r>
      <w:r w:rsidR="003019A0">
        <w:rPr>
          <w:noProof/>
          <w:sz w:val="24"/>
          <w:szCs w:val="24"/>
        </w:rPr>
        <w:t>)</w:t>
      </w:r>
      <w:r>
        <w:rPr>
          <w:sz w:val="24"/>
          <w:szCs w:val="24"/>
        </w:rPr>
        <w:fldChar w:fldCharType="end"/>
      </w:r>
      <w:r>
        <w:rPr>
          <w:sz w:val="24"/>
          <w:szCs w:val="24"/>
        </w:rPr>
        <w:t xml:space="preserve">. Nevertheless this should be a secondary consideration to </w:t>
      </w:r>
      <w:proofErr w:type="spellStart"/>
      <w:r>
        <w:rPr>
          <w:sz w:val="24"/>
          <w:szCs w:val="24"/>
        </w:rPr>
        <w:t>maximising</w:t>
      </w:r>
      <w:proofErr w:type="spellEnd"/>
      <w:r>
        <w:rPr>
          <w:sz w:val="24"/>
          <w:szCs w:val="24"/>
        </w:rPr>
        <w:t xml:space="preserve"> the scientific value of published clinical trials, and therefore we endorse the principle of minimum reporting content, and the adoption of appropriate guidelines for reporting of cell therapy clinical trials; in particular, a detailed description of the study drug, should more adequately reflect the true state of research in this increasingly important area. </w:t>
      </w:r>
    </w:p>
    <w:p w:rsidR="002E5D2C" w:rsidRDefault="002E5D2C" w:rsidP="00F2544E">
      <w:pPr>
        <w:spacing w:before="120" w:line="480" w:lineRule="auto"/>
        <w:rPr>
          <w:sz w:val="24"/>
          <w:szCs w:val="24"/>
        </w:rPr>
      </w:pPr>
      <w:r>
        <w:rPr>
          <w:sz w:val="24"/>
          <w:szCs w:val="24"/>
        </w:rPr>
        <w:t xml:space="preserve">  </w:t>
      </w:r>
    </w:p>
    <w:p w:rsidR="002E5D2C" w:rsidRDefault="002E5D2C" w:rsidP="00F2544E">
      <w:pPr>
        <w:spacing w:before="120" w:line="480" w:lineRule="auto"/>
        <w:rPr>
          <w:sz w:val="24"/>
          <w:szCs w:val="24"/>
        </w:rPr>
      </w:pPr>
      <w:r>
        <w:rPr>
          <w:sz w:val="24"/>
          <w:szCs w:val="24"/>
        </w:rPr>
        <w:t>We should emp</w:t>
      </w:r>
      <w:r w:rsidR="0082248D">
        <w:rPr>
          <w:sz w:val="24"/>
          <w:szCs w:val="24"/>
        </w:rPr>
        <w:t>hasiz</w:t>
      </w:r>
      <w:r>
        <w:rPr>
          <w:sz w:val="24"/>
          <w:szCs w:val="24"/>
        </w:rPr>
        <w:t xml:space="preserve">e that our conclusions are based on published data. It is fully appreciated that trial sponsors will have detailed data held internally and may well have completed additional tests beyond those in their published reports. Scrutiny of </w:t>
      </w:r>
      <w:r w:rsidRPr="00267167">
        <w:rPr>
          <w:sz w:val="24"/>
          <w:szCs w:val="24"/>
        </w:rPr>
        <w:t xml:space="preserve">available </w:t>
      </w:r>
      <w:r>
        <w:rPr>
          <w:sz w:val="24"/>
          <w:szCs w:val="24"/>
        </w:rPr>
        <w:t xml:space="preserve">results of </w:t>
      </w:r>
      <w:r w:rsidRPr="00267167">
        <w:rPr>
          <w:sz w:val="24"/>
          <w:szCs w:val="24"/>
        </w:rPr>
        <w:t xml:space="preserve">clinical trials at </w:t>
      </w:r>
      <w:hyperlink r:id="rId16" w:history="1">
        <w:r w:rsidRPr="00267167">
          <w:rPr>
            <w:rStyle w:val="Hyperlink"/>
            <w:sz w:val="24"/>
            <w:szCs w:val="24"/>
          </w:rPr>
          <w:t>https://www.clinicaltrialsregister.eu/</w:t>
        </w:r>
      </w:hyperlink>
      <w:r w:rsidRPr="00267167">
        <w:rPr>
          <w:sz w:val="24"/>
          <w:szCs w:val="24"/>
        </w:rPr>
        <w:t xml:space="preserve"> and </w:t>
      </w:r>
      <w:hyperlink r:id="rId17" w:history="1">
        <w:r w:rsidRPr="00267167">
          <w:rPr>
            <w:rStyle w:val="Hyperlink"/>
            <w:sz w:val="24"/>
            <w:szCs w:val="24"/>
          </w:rPr>
          <w:t>https://clinicaltrials.gov/</w:t>
        </w:r>
      </w:hyperlink>
      <w:r w:rsidRPr="00267167">
        <w:rPr>
          <w:sz w:val="24"/>
          <w:szCs w:val="24"/>
        </w:rPr>
        <w:t xml:space="preserve"> did not reveal any additional </w:t>
      </w:r>
      <w:r w:rsidR="008B508C">
        <w:rPr>
          <w:sz w:val="24"/>
          <w:szCs w:val="24"/>
        </w:rPr>
        <w:t>characterization</w:t>
      </w:r>
      <w:r>
        <w:rPr>
          <w:sz w:val="24"/>
          <w:szCs w:val="24"/>
        </w:rPr>
        <w:t xml:space="preserve"> </w:t>
      </w:r>
      <w:r w:rsidRPr="00267167">
        <w:rPr>
          <w:sz w:val="24"/>
          <w:szCs w:val="24"/>
        </w:rPr>
        <w:t>data not published in the papers themselves. Our</w:t>
      </w:r>
      <w:r>
        <w:rPr>
          <w:sz w:val="24"/>
          <w:szCs w:val="24"/>
        </w:rPr>
        <w:t xml:space="preserve"> main objective in reporting this analysis, however, is to highlight the current extent of published </w:t>
      </w:r>
      <w:r w:rsidR="008B508C">
        <w:rPr>
          <w:sz w:val="24"/>
          <w:szCs w:val="24"/>
        </w:rPr>
        <w:t>characterization</w:t>
      </w:r>
      <w:r>
        <w:rPr>
          <w:sz w:val="24"/>
          <w:szCs w:val="24"/>
        </w:rPr>
        <w:t xml:space="preserve"> and to suggest that improvements in this regard could have significant benefits to the research community. Given the key role of journals in dissemination of research, we recommend from our evidence that minimum reporting standards for cell therapy clinical trial reports are universally adopted, perhaps as a further extension analogous to the herbal medicines extension for the CONSORT guidelines.</w:t>
      </w:r>
    </w:p>
    <w:p w:rsidR="00A5741C" w:rsidRPr="00A820A7" w:rsidRDefault="00A5741C" w:rsidP="005458A4">
      <w:pPr>
        <w:spacing w:line="480" w:lineRule="auto"/>
        <w:rPr>
          <w:sz w:val="24"/>
          <w:szCs w:val="24"/>
        </w:rPr>
      </w:pPr>
      <w:r w:rsidRPr="00A820A7">
        <w:rPr>
          <w:sz w:val="24"/>
          <w:szCs w:val="24"/>
          <w:shd w:val="clear" w:color="auto" w:fill="FFFFFF"/>
        </w:rPr>
        <w:t>Our study did not set out to capture clinical trial outcomes, for a number of reasons. We recognised prospectively that analysis of the outcome of a trial would be far more complex than</w:t>
      </w:r>
      <w:r w:rsidR="001D5F8A" w:rsidRPr="00A820A7">
        <w:rPr>
          <w:sz w:val="24"/>
          <w:szCs w:val="24"/>
          <w:shd w:val="clear" w:color="auto" w:fill="FFFFFF"/>
        </w:rPr>
        <w:t xml:space="preserve"> a binary determinati</w:t>
      </w:r>
      <w:r w:rsidR="001B19AB" w:rsidRPr="00A820A7">
        <w:rPr>
          <w:sz w:val="24"/>
          <w:szCs w:val="24"/>
          <w:shd w:val="clear" w:color="auto" w:fill="FFFFFF"/>
        </w:rPr>
        <w:t>on of</w:t>
      </w:r>
      <w:r w:rsidRPr="00A820A7">
        <w:rPr>
          <w:sz w:val="24"/>
          <w:szCs w:val="24"/>
          <w:shd w:val="clear" w:color="auto" w:fill="FFFFFF"/>
        </w:rPr>
        <w:t xml:space="preserve"> “successful/not successful”.</w:t>
      </w:r>
      <w:r w:rsidR="001D5F8A" w:rsidRPr="00A820A7">
        <w:rPr>
          <w:sz w:val="24"/>
          <w:szCs w:val="24"/>
          <w:shd w:val="clear" w:color="auto" w:fill="FFFFFF"/>
        </w:rPr>
        <w:t xml:space="preserve"> </w:t>
      </w:r>
      <w:r w:rsidR="001D5F8A" w:rsidRPr="00A820A7">
        <w:rPr>
          <w:sz w:val="24"/>
          <w:szCs w:val="24"/>
        </w:rPr>
        <w:t>Many studies were early phase and outcomes focused on safety rather</w:t>
      </w:r>
      <w:r w:rsidR="005458A4" w:rsidRPr="00A820A7">
        <w:rPr>
          <w:sz w:val="24"/>
          <w:szCs w:val="24"/>
        </w:rPr>
        <w:t xml:space="preserve"> than efficacy. P</w:t>
      </w:r>
      <w:r w:rsidR="001D5F8A" w:rsidRPr="00A820A7">
        <w:rPr>
          <w:sz w:val="24"/>
          <w:szCs w:val="24"/>
        </w:rPr>
        <w:t xml:space="preserve">rimary endpoints and </w:t>
      </w:r>
      <w:r w:rsidR="005458A4" w:rsidRPr="00A820A7">
        <w:rPr>
          <w:sz w:val="24"/>
          <w:szCs w:val="24"/>
        </w:rPr>
        <w:t xml:space="preserve">their assessment </w:t>
      </w:r>
      <w:r w:rsidR="001D5F8A" w:rsidRPr="00A820A7">
        <w:rPr>
          <w:sz w:val="24"/>
          <w:szCs w:val="24"/>
        </w:rPr>
        <w:t xml:space="preserve">criteria often varied across studies for the same indication, and in many papers the results were reported </w:t>
      </w:r>
      <w:r w:rsidR="001D5F8A" w:rsidRPr="00A820A7">
        <w:rPr>
          <w:sz w:val="24"/>
          <w:szCs w:val="24"/>
        </w:rPr>
        <w:lastRenderedPageBreak/>
        <w:t>as a series of observations rather than analysed as an intent-to-treat population. Given that many of the papers reported early phase studies, it was not surprising that some papers did not opine on the success of the treatment but positioned the work as preliminary/feasibility for which follow-up studies would be required.</w:t>
      </w:r>
      <w:r w:rsidR="005458A4" w:rsidRPr="00A820A7">
        <w:rPr>
          <w:sz w:val="24"/>
          <w:szCs w:val="24"/>
        </w:rPr>
        <w:t xml:space="preserve"> </w:t>
      </w:r>
      <w:r w:rsidR="001D5F8A" w:rsidRPr="00A820A7">
        <w:rPr>
          <w:sz w:val="24"/>
          <w:szCs w:val="24"/>
        </w:rPr>
        <w:t xml:space="preserve">Assessing any correlation between extent of characterisation and outcome would require accounting for a whole range of clinical variables, including detailed inclusion/exclusion criteria, diagnostic criteria, </w:t>
      </w:r>
      <w:proofErr w:type="gramStart"/>
      <w:r w:rsidR="001D5F8A" w:rsidRPr="00A820A7">
        <w:rPr>
          <w:sz w:val="24"/>
          <w:szCs w:val="24"/>
        </w:rPr>
        <w:t>baseline</w:t>
      </w:r>
      <w:proofErr w:type="gramEnd"/>
      <w:r w:rsidR="001D5F8A" w:rsidRPr="00A820A7">
        <w:rPr>
          <w:sz w:val="24"/>
          <w:szCs w:val="24"/>
        </w:rPr>
        <w:t xml:space="preserve"> patient demographics, methods of treatment, clinical monitoring and specific outcomes assessment. Dose of cells would be expected to influence treatment outcomes, but the complexity of measuring this fundamental parameter is highlighted by the lack of characterisation data in itself: even if all studies reported cellular viability (they did not), the inherent assumptions around the homogeneity of this cellular population implies that cell number should relate to clinical effect when it is very likely that only a small </w:t>
      </w:r>
      <w:r w:rsidR="005458A4" w:rsidRPr="00A820A7">
        <w:rPr>
          <w:sz w:val="24"/>
          <w:szCs w:val="24"/>
        </w:rPr>
        <w:t>subset</w:t>
      </w:r>
      <w:r w:rsidR="001D5F8A" w:rsidRPr="00A820A7">
        <w:rPr>
          <w:sz w:val="24"/>
          <w:szCs w:val="24"/>
        </w:rPr>
        <w:t xml:space="preserve"> of administered cells </w:t>
      </w:r>
      <w:r w:rsidR="005458A4" w:rsidRPr="00A820A7">
        <w:rPr>
          <w:sz w:val="24"/>
          <w:szCs w:val="24"/>
        </w:rPr>
        <w:t xml:space="preserve">would </w:t>
      </w:r>
      <w:r w:rsidR="001D5F8A" w:rsidRPr="00A820A7">
        <w:rPr>
          <w:sz w:val="24"/>
          <w:szCs w:val="24"/>
        </w:rPr>
        <w:t xml:space="preserve">have the intended activity. </w:t>
      </w:r>
      <w:r w:rsidR="005458A4" w:rsidRPr="00A820A7">
        <w:rPr>
          <w:sz w:val="24"/>
          <w:szCs w:val="24"/>
        </w:rPr>
        <w:t xml:space="preserve"> </w:t>
      </w:r>
      <w:r w:rsidR="001D5F8A" w:rsidRPr="00A820A7">
        <w:rPr>
          <w:sz w:val="24"/>
          <w:szCs w:val="24"/>
        </w:rPr>
        <w:t>A wide range of clinical conditions was included in the study. Some of these indications, such as acute myocardial infarction, spinal cord injury</w:t>
      </w:r>
      <w:r w:rsidR="00A820A7">
        <w:rPr>
          <w:sz w:val="24"/>
          <w:szCs w:val="24"/>
        </w:rPr>
        <w:t>,</w:t>
      </w:r>
      <w:r w:rsidR="001D5F8A" w:rsidRPr="00A820A7">
        <w:rPr>
          <w:sz w:val="24"/>
          <w:szCs w:val="24"/>
        </w:rPr>
        <w:t xml:space="preserve"> were represented commonly; whereas for others, e.g. meniscus repair, bronchiolitis obliterans syndrome, only one paper was included in the data set. This, coupled with the complexity of any outcome variable and the number of papers prevent statistically robust correlations been the degree of characterisation and the trial outcome because the data stratification needed would lead to very small sample sizes.</w:t>
      </w:r>
    </w:p>
    <w:p w:rsidR="002E5D2C" w:rsidRDefault="002E5D2C" w:rsidP="00F2544E">
      <w:pPr>
        <w:spacing w:before="120" w:line="480" w:lineRule="auto"/>
        <w:rPr>
          <w:sz w:val="24"/>
          <w:szCs w:val="24"/>
        </w:rPr>
      </w:pPr>
      <w:r>
        <w:rPr>
          <w:sz w:val="24"/>
          <w:szCs w:val="24"/>
        </w:rPr>
        <w:t xml:space="preserve">Adequate disclosure of clinical treatment and transparency regarding preparation and analysis of the investigational drug product should help to improve the overall credibility of the cell therapy field. If there is a higher expectation for peer-reviewed evidence, coupled with transparency and meaningful levels of detail, it should become easier to determine the true balance of evidence for and against the use of particular therapies in specific indications. Thus the results of our study on </w:t>
      </w:r>
      <w:r>
        <w:rPr>
          <w:sz w:val="24"/>
          <w:szCs w:val="24"/>
        </w:rPr>
        <w:lastRenderedPageBreak/>
        <w:t>MSC clinical trials support and e</w:t>
      </w:r>
      <w:r w:rsidR="008B508C">
        <w:rPr>
          <w:sz w:val="24"/>
          <w:szCs w:val="24"/>
        </w:rPr>
        <w:t>xemplify the need for standardiz</w:t>
      </w:r>
      <w:r>
        <w:rPr>
          <w:sz w:val="24"/>
          <w:szCs w:val="24"/>
        </w:rPr>
        <w:t>ed minimum reporting requirements for cell therapy clinical trials.</w:t>
      </w:r>
    </w:p>
    <w:p w:rsidR="007005D7" w:rsidRPr="008025F2" w:rsidRDefault="007005D7" w:rsidP="00F2544E">
      <w:pPr>
        <w:spacing w:before="120" w:line="480" w:lineRule="auto"/>
        <w:rPr>
          <w:b/>
          <w:sz w:val="32"/>
          <w:szCs w:val="32"/>
        </w:rPr>
      </w:pPr>
      <w:r w:rsidRPr="008025F2">
        <w:rPr>
          <w:b/>
          <w:sz w:val="32"/>
          <w:szCs w:val="32"/>
        </w:rPr>
        <w:t>Conclusions</w:t>
      </w:r>
    </w:p>
    <w:p w:rsidR="002E5D2C" w:rsidRDefault="007005D7" w:rsidP="00F2544E">
      <w:pPr>
        <w:pStyle w:val="Paragraph"/>
        <w:spacing w:line="480" w:lineRule="auto"/>
        <w:ind w:firstLine="0"/>
      </w:pPr>
      <w:r>
        <w:t xml:space="preserve">Overall, this study highlights the apparent paucity of characterization data in MSC clinical trial reports. The extent of characterisation being performed does not appear to be increasing over time and our data suggest a considerable </w:t>
      </w:r>
      <w:r w:rsidR="00A5616E">
        <w:t>variation in</w:t>
      </w:r>
      <w:r>
        <w:t xml:space="preserve"> </w:t>
      </w:r>
      <w:r w:rsidR="00A5616E">
        <w:t>approach</w:t>
      </w:r>
      <w:r>
        <w:t xml:space="preserve"> towards the necessity of </w:t>
      </w:r>
      <w:r w:rsidR="00A5616E">
        <w:t>characterizing cell populations.</w:t>
      </w:r>
      <w:r>
        <w:t xml:space="preserve">  Much greater consideration of potential mechanisms of actions should be expected for publication of trials beyond an initial feasibility and safety (Phase I) study. </w:t>
      </w:r>
      <w:r w:rsidR="00A5616E">
        <w:t xml:space="preserve">Our study findings are consistent with several recent recommendations for improvement in characterizing cell therapy populations generally, and exemplify the need for better reporting in respect of MSCs, which are so widely used in many indications.  </w:t>
      </w:r>
      <w:r w:rsidR="007023EE">
        <w:t>We recommend adoption of minimal standards</w:t>
      </w:r>
      <w:r w:rsidR="003476B2">
        <w:t xml:space="preserve"> of cell</w:t>
      </w:r>
      <w:r w:rsidR="007023EE">
        <w:t xml:space="preserve"> population identification and testing </w:t>
      </w:r>
      <w:r w:rsidR="003476B2">
        <w:t>to be required in published reports</w:t>
      </w:r>
      <w:r w:rsidR="007023EE">
        <w:t xml:space="preserve"> of MSC clinical trials</w:t>
      </w:r>
      <w:r w:rsidR="003476B2">
        <w:t>.</w:t>
      </w:r>
    </w:p>
    <w:p w:rsidR="00232804" w:rsidRPr="000A32EA" w:rsidRDefault="00232804" w:rsidP="000A32EA">
      <w:pPr>
        <w:pStyle w:val="Caption"/>
        <w:spacing w:line="480" w:lineRule="auto"/>
      </w:pPr>
    </w:p>
    <w:p w:rsidR="00B44B31" w:rsidRDefault="00B44B31" w:rsidP="00F2544E">
      <w:pPr>
        <w:pStyle w:val="SOMHead"/>
        <w:spacing w:line="480" w:lineRule="auto"/>
      </w:pPr>
    </w:p>
    <w:p w:rsidR="004A10BE" w:rsidRPr="000A32EA" w:rsidRDefault="004A10BE" w:rsidP="00F2544E">
      <w:pPr>
        <w:pStyle w:val="SOMHead"/>
        <w:spacing w:line="480" w:lineRule="auto"/>
        <w:rPr>
          <w:sz w:val="32"/>
          <w:szCs w:val="32"/>
        </w:rPr>
      </w:pPr>
      <w:r w:rsidRPr="000A32EA">
        <w:rPr>
          <w:sz w:val="32"/>
          <w:szCs w:val="32"/>
        </w:rPr>
        <w:t>Supplementary Materials:</w:t>
      </w:r>
    </w:p>
    <w:p w:rsidR="000124CF" w:rsidRDefault="00F851AD" w:rsidP="00F2544E">
      <w:pPr>
        <w:pStyle w:val="Paragraph"/>
        <w:spacing w:line="480" w:lineRule="auto"/>
        <w:ind w:firstLine="0"/>
      </w:pPr>
      <w:r w:rsidRPr="00B44B31">
        <w:t>Table S1</w:t>
      </w:r>
      <w:r w:rsidR="00B44B31" w:rsidRPr="00B44B31">
        <w:t>: Clinical Trial Summary Information</w:t>
      </w:r>
    </w:p>
    <w:p w:rsidR="00F851AD" w:rsidRDefault="00F851AD" w:rsidP="00F2544E">
      <w:pPr>
        <w:pStyle w:val="Paragraph"/>
        <w:spacing w:line="480" w:lineRule="auto"/>
        <w:ind w:firstLine="0"/>
      </w:pPr>
    </w:p>
    <w:p w:rsidR="008025F2" w:rsidRDefault="008025F2" w:rsidP="00F2544E">
      <w:pPr>
        <w:pStyle w:val="Paragraph"/>
        <w:spacing w:line="480" w:lineRule="auto"/>
        <w:ind w:firstLine="0"/>
      </w:pPr>
    </w:p>
    <w:p w:rsidR="007023EE" w:rsidRPr="008025F2" w:rsidRDefault="007023EE" w:rsidP="00F2544E">
      <w:pPr>
        <w:pStyle w:val="Paragraph"/>
        <w:spacing w:line="480" w:lineRule="auto"/>
        <w:ind w:firstLine="0"/>
        <w:rPr>
          <w:b/>
          <w:sz w:val="32"/>
          <w:szCs w:val="32"/>
        </w:rPr>
      </w:pPr>
      <w:r w:rsidRPr="008025F2">
        <w:rPr>
          <w:b/>
          <w:sz w:val="32"/>
          <w:szCs w:val="32"/>
        </w:rPr>
        <w:t>List of Abbreviations</w:t>
      </w:r>
    </w:p>
    <w:p w:rsidR="003476B2" w:rsidRDefault="003476B2" w:rsidP="008025F2">
      <w:pPr>
        <w:pStyle w:val="Paragraph"/>
        <w:spacing w:line="480" w:lineRule="auto"/>
        <w:ind w:firstLine="0"/>
      </w:pPr>
      <w:r>
        <w:lastRenderedPageBreak/>
        <w:t>ATMP</w:t>
      </w:r>
      <w:r w:rsidR="008927F4">
        <w:tab/>
      </w:r>
      <w:r w:rsidR="008927F4">
        <w:tab/>
        <w:t>Advanced Therapy Medicinal Product</w:t>
      </w:r>
    </w:p>
    <w:p w:rsidR="008927F4" w:rsidRDefault="008927F4" w:rsidP="008025F2">
      <w:pPr>
        <w:pStyle w:val="Paragraph"/>
        <w:spacing w:line="480" w:lineRule="auto"/>
        <w:ind w:firstLine="0"/>
      </w:pPr>
      <w:r>
        <w:t>BMA</w:t>
      </w:r>
      <w:r>
        <w:tab/>
      </w:r>
      <w:r>
        <w:tab/>
        <w:t>Bone marrow aspirate</w:t>
      </w:r>
    </w:p>
    <w:p w:rsidR="008927F4" w:rsidRDefault="008927F4" w:rsidP="008025F2">
      <w:pPr>
        <w:pStyle w:val="Paragraph"/>
        <w:spacing w:line="480" w:lineRule="auto"/>
        <w:ind w:firstLine="0"/>
      </w:pPr>
      <w:r>
        <w:t>CD</w:t>
      </w:r>
      <w:r>
        <w:tab/>
      </w:r>
      <w:r>
        <w:tab/>
        <w:t>Cluster of differentiation</w:t>
      </w:r>
    </w:p>
    <w:p w:rsidR="008927F4" w:rsidRDefault="008927F4" w:rsidP="008025F2">
      <w:pPr>
        <w:pStyle w:val="Paragraph"/>
        <w:spacing w:line="480" w:lineRule="auto"/>
        <w:ind w:firstLine="0"/>
      </w:pPr>
      <w:proofErr w:type="spellStart"/>
      <w:r>
        <w:t>CIDMap</w:t>
      </w:r>
      <w:proofErr w:type="spellEnd"/>
      <w:r>
        <w:tab/>
        <w:t>Cell Identity-MSC Application</w:t>
      </w:r>
    </w:p>
    <w:p w:rsidR="008927F4" w:rsidRDefault="008927F4" w:rsidP="008025F2">
      <w:pPr>
        <w:pStyle w:val="Paragraph"/>
        <w:spacing w:line="480" w:lineRule="auto"/>
        <w:ind w:firstLine="0"/>
      </w:pPr>
      <w:r>
        <w:t>CONSORT</w:t>
      </w:r>
      <w:r w:rsidR="00BC37A1">
        <w:tab/>
        <w:t>Consolidated Standards of Reporting Trials (statement)</w:t>
      </w:r>
    </w:p>
    <w:p w:rsidR="008927F4" w:rsidRDefault="008927F4" w:rsidP="008025F2">
      <w:pPr>
        <w:pStyle w:val="Paragraph"/>
        <w:spacing w:line="480" w:lineRule="auto"/>
        <w:ind w:left="1440" w:hanging="1440"/>
      </w:pPr>
      <w:r>
        <w:t>DOSES</w:t>
      </w:r>
      <w:r>
        <w:tab/>
      </w:r>
      <w:r>
        <w:rPr>
          <w:b/>
        </w:rPr>
        <w:t>D</w:t>
      </w:r>
      <w:r>
        <w:t xml:space="preserve">onor, </w:t>
      </w:r>
      <w:r>
        <w:rPr>
          <w:b/>
        </w:rPr>
        <w:t>O</w:t>
      </w:r>
      <w:r>
        <w:t xml:space="preserve">rigin of tissue, </w:t>
      </w:r>
      <w:r>
        <w:rPr>
          <w:b/>
        </w:rPr>
        <w:t>S</w:t>
      </w:r>
      <w:r>
        <w:t xml:space="preserve">eparation (production method), </w:t>
      </w:r>
      <w:r>
        <w:rPr>
          <w:b/>
        </w:rPr>
        <w:t>E</w:t>
      </w:r>
      <w:r>
        <w:t xml:space="preserve">xhibited cell characteristics, </w:t>
      </w:r>
      <w:r>
        <w:rPr>
          <w:b/>
        </w:rPr>
        <w:t>S</w:t>
      </w:r>
      <w:r>
        <w:t>ite of delivery</w:t>
      </w:r>
    </w:p>
    <w:p w:rsidR="008927F4" w:rsidRDefault="008927F4" w:rsidP="008025F2">
      <w:pPr>
        <w:pStyle w:val="Paragraph"/>
        <w:spacing w:line="480" w:lineRule="auto"/>
        <w:ind w:firstLine="0"/>
      </w:pPr>
      <w:r>
        <w:t>GvHD</w:t>
      </w:r>
      <w:r>
        <w:tab/>
      </w:r>
      <w:r>
        <w:tab/>
        <w:t>Graft-vs-host disease</w:t>
      </w:r>
    </w:p>
    <w:p w:rsidR="008927F4" w:rsidRDefault="008927F4" w:rsidP="008025F2">
      <w:pPr>
        <w:pStyle w:val="Paragraph"/>
        <w:spacing w:line="480" w:lineRule="auto"/>
        <w:ind w:firstLine="0"/>
      </w:pPr>
      <w:r>
        <w:t>FDA</w:t>
      </w:r>
      <w:r>
        <w:tab/>
      </w:r>
      <w:r>
        <w:tab/>
        <w:t>Food and Drug Administration (US)</w:t>
      </w:r>
    </w:p>
    <w:p w:rsidR="008927F4" w:rsidRDefault="008927F4" w:rsidP="008025F2">
      <w:pPr>
        <w:pStyle w:val="Paragraph"/>
        <w:spacing w:line="480" w:lineRule="auto"/>
        <w:ind w:firstLine="0"/>
      </w:pPr>
      <w:r>
        <w:t>ICMJE</w:t>
      </w:r>
      <w:r w:rsidR="00BC37A1">
        <w:tab/>
      </w:r>
      <w:r w:rsidR="00BC37A1">
        <w:tab/>
      </w:r>
      <w:r w:rsidR="00BC37A1">
        <w:rPr>
          <w:highlight w:val="white"/>
        </w:rPr>
        <w:t>International Committee of Medical Journal Editors </w:t>
      </w:r>
    </w:p>
    <w:p w:rsidR="008927F4" w:rsidRDefault="008927F4" w:rsidP="008025F2">
      <w:pPr>
        <w:pStyle w:val="Paragraph"/>
        <w:spacing w:line="480" w:lineRule="auto"/>
        <w:ind w:firstLine="0"/>
      </w:pPr>
      <w:r>
        <w:t>IFATS</w:t>
      </w:r>
      <w:r>
        <w:tab/>
      </w:r>
      <w:r>
        <w:tab/>
      </w:r>
      <w:r w:rsidRPr="002E5D2C">
        <w:rPr>
          <w:color w:val="212121"/>
        </w:rPr>
        <w:t>International Federation for Adipose Therapeutics and Science</w:t>
      </w:r>
    </w:p>
    <w:p w:rsidR="008927F4" w:rsidRDefault="008927F4" w:rsidP="008025F2">
      <w:pPr>
        <w:pStyle w:val="Paragraph"/>
        <w:spacing w:line="480" w:lineRule="auto"/>
        <w:ind w:firstLine="0"/>
      </w:pPr>
      <w:r>
        <w:t>ISCT</w:t>
      </w:r>
      <w:r>
        <w:tab/>
      </w:r>
      <w:r>
        <w:tab/>
      </w:r>
      <w:r w:rsidRPr="002E5D2C">
        <w:t>International Society for Cell and Gene Therapy</w:t>
      </w:r>
      <w:r>
        <w:tab/>
      </w:r>
    </w:p>
    <w:p w:rsidR="008927F4" w:rsidRDefault="008927F4" w:rsidP="008025F2">
      <w:pPr>
        <w:pStyle w:val="Paragraph"/>
        <w:spacing w:line="480" w:lineRule="auto"/>
        <w:ind w:firstLine="0"/>
      </w:pPr>
      <w:r>
        <w:t>ISSCR</w:t>
      </w:r>
      <w:r>
        <w:tab/>
      </w:r>
      <w:r>
        <w:tab/>
        <w:t>International Society for Stem Cell Research</w:t>
      </w:r>
    </w:p>
    <w:p w:rsidR="008927F4" w:rsidRDefault="008927F4" w:rsidP="008025F2">
      <w:pPr>
        <w:pStyle w:val="Paragraph"/>
        <w:spacing w:line="480" w:lineRule="auto"/>
        <w:ind w:firstLine="0"/>
      </w:pPr>
      <w:r>
        <w:t>MIBO</w:t>
      </w:r>
      <w:r>
        <w:tab/>
      </w:r>
      <w:r>
        <w:tab/>
      </w:r>
      <w:r>
        <w:rPr>
          <w:color w:val="000000"/>
        </w:rPr>
        <w:t>Minimum Information for Studies Evaluating Biologics in Orthopaedics</w:t>
      </w:r>
    </w:p>
    <w:p w:rsidR="008927F4" w:rsidRDefault="008927F4" w:rsidP="008025F2">
      <w:pPr>
        <w:pStyle w:val="Paragraph"/>
        <w:spacing w:line="480" w:lineRule="auto"/>
        <w:ind w:firstLine="0"/>
      </w:pPr>
      <w:r>
        <w:t>MOA</w:t>
      </w:r>
      <w:r>
        <w:tab/>
      </w:r>
      <w:r>
        <w:tab/>
        <w:t>Mechanism of action</w:t>
      </w:r>
    </w:p>
    <w:p w:rsidR="00F851AD" w:rsidRPr="008025F2" w:rsidRDefault="003476B2" w:rsidP="008025F2">
      <w:pPr>
        <w:pStyle w:val="Paragraph"/>
        <w:spacing w:line="480" w:lineRule="auto"/>
        <w:ind w:firstLine="0"/>
      </w:pPr>
      <w:r w:rsidRPr="008025F2">
        <w:t>MSC</w:t>
      </w:r>
      <w:r w:rsidRPr="008025F2">
        <w:tab/>
      </w:r>
      <w:r w:rsidR="008927F4">
        <w:tab/>
      </w:r>
      <w:r w:rsidRPr="008025F2">
        <w:t>Mesenchymal stem/stromal cell</w:t>
      </w:r>
    </w:p>
    <w:p w:rsidR="008927F4" w:rsidRPr="008025F2" w:rsidRDefault="008927F4" w:rsidP="008025F2">
      <w:pPr>
        <w:spacing w:before="120" w:line="480" w:lineRule="auto"/>
        <w:ind w:left="709" w:hanging="709"/>
        <w:rPr>
          <w:sz w:val="24"/>
          <w:szCs w:val="24"/>
        </w:rPr>
      </w:pPr>
      <w:r w:rsidRPr="008025F2">
        <w:rPr>
          <w:sz w:val="24"/>
          <w:szCs w:val="24"/>
        </w:rPr>
        <w:t>PRISMA</w:t>
      </w:r>
      <w:r w:rsidR="00BC37A1">
        <w:rPr>
          <w:sz w:val="24"/>
          <w:szCs w:val="24"/>
        </w:rPr>
        <w:tab/>
      </w:r>
      <w:r w:rsidR="00BC37A1" w:rsidRPr="00076DBA">
        <w:rPr>
          <w:bCs/>
          <w:color w:val="333333"/>
          <w:sz w:val="24"/>
          <w:szCs w:val="24"/>
        </w:rPr>
        <w:t>Preferred Reporting Items for Systematic Reviews and Meta-Analyses</w:t>
      </w:r>
    </w:p>
    <w:p w:rsidR="008927F4" w:rsidRPr="008025F2" w:rsidRDefault="008927F4" w:rsidP="008025F2">
      <w:pPr>
        <w:spacing w:before="120" w:line="480" w:lineRule="auto"/>
        <w:ind w:left="709" w:hanging="709"/>
        <w:rPr>
          <w:sz w:val="24"/>
          <w:szCs w:val="24"/>
        </w:rPr>
      </w:pPr>
      <w:r w:rsidRPr="008025F2">
        <w:rPr>
          <w:sz w:val="24"/>
          <w:szCs w:val="24"/>
        </w:rPr>
        <w:t>PRP</w:t>
      </w:r>
      <w:r>
        <w:rPr>
          <w:sz w:val="24"/>
          <w:szCs w:val="24"/>
        </w:rPr>
        <w:tab/>
      </w:r>
      <w:r>
        <w:rPr>
          <w:sz w:val="24"/>
          <w:szCs w:val="24"/>
        </w:rPr>
        <w:tab/>
      </w:r>
      <w:r>
        <w:rPr>
          <w:sz w:val="24"/>
          <w:szCs w:val="24"/>
        </w:rPr>
        <w:tab/>
        <w:t>Platelet-rich plasma</w:t>
      </w:r>
    </w:p>
    <w:p w:rsidR="008927F4" w:rsidRPr="008025F2" w:rsidRDefault="008927F4" w:rsidP="008025F2">
      <w:pPr>
        <w:spacing w:before="120" w:line="480" w:lineRule="auto"/>
        <w:ind w:left="709" w:hanging="709"/>
        <w:rPr>
          <w:sz w:val="24"/>
          <w:szCs w:val="24"/>
        </w:rPr>
      </w:pPr>
      <w:r w:rsidRPr="008025F2">
        <w:rPr>
          <w:sz w:val="24"/>
          <w:szCs w:val="24"/>
        </w:rPr>
        <w:t>RCT</w:t>
      </w:r>
      <w:r>
        <w:rPr>
          <w:sz w:val="24"/>
          <w:szCs w:val="24"/>
        </w:rPr>
        <w:tab/>
      </w:r>
      <w:r>
        <w:rPr>
          <w:sz w:val="24"/>
          <w:szCs w:val="24"/>
        </w:rPr>
        <w:tab/>
      </w:r>
      <w:r>
        <w:rPr>
          <w:sz w:val="24"/>
          <w:szCs w:val="24"/>
        </w:rPr>
        <w:tab/>
        <w:t>Randomized clinical trial</w:t>
      </w:r>
    </w:p>
    <w:p w:rsidR="008927F4" w:rsidRDefault="008927F4" w:rsidP="00A302F7">
      <w:pPr>
        <w:spacing w:after="120" w:line="480" w:lineRule="auto"/>
        <w:ind w:left="709" w:hanging="709"/>
        <w:rPr>
          <w:b/>
          <w:sz w:val="24"/>
          <w:szCs w:val="24"/>
        </w:rPr>
      </w:pPr>
    </w:p>
    <w:p w:rsidR="00CF40F7" w:rsidRPr="000A32EA" w:rsidRDefault="00CF40F7" w:rsidP="00665711">
      <w:pPr>
        <w:spacing w:after="120" w:line="480" w:lineRule="auto"/>
        <w:rPr>
          <w:b/>
          <w:sz w:val="32"/>
          <w:szCs w:val="32"/>
        </w:rPr>
      </w:pPr>
      <w:r w:rsidRPr="000A32EA">
        <w:rPr>
          <w:b/>
          <w:sz w:val="32"/>
          <w:szCs w:val="32"/>
        </w:rPr>
        <w:lastRenderedPageBreak/>
        <w:t>References</w:t>
      </w:r>
    </w:p>
    <w:p w:rsidR="003019A0" w:rsidRPr="003019A0" w:rsidRDefault="00071147" w:rsidP="003019A0">
      <w:pPr>
        <w:pStyle w:val="EndNoteBibliography"/>
        <w:spacing w:after="0"/>
        <w:ind w:left="720" w:hanging="720"/>
      </w:pPr>
      <w:r w:rsidRPr="008025F2">
        <w:rPr>
          <w:rFonts w:ascii="Times New Roman" w:hAnsi="Times New Roman" w:cs="Times New Roman"/>
          <w:sz w:val="22"/>
        </w:rPr>
        <w:fldChar w:fldCharType="begin"/>
      </w:r>
      <w:r w:rsidRPr="008025F2">
        <w:rPr>
          <w:rFonts w:ascii="Times New Roman" w:hAnsi="Times New Roman" w:cs="Times New Roman"/>
          <w:sz w:val="22"/>
        </w:rPr>
        <w:instrText xml:space="preserve"> ADDIN EN.REFLIST </w:instrText>
      </w:r>
      <w:r w:rsidRPr="008025F2">
        <w:rPr>
          <w:rFonts w:ascii="Times New Roman" w:hAnsi="Times New Roman" w:cs="Times New Roman"/>
          <w:sz w:val="22"/>
        </w:rPr>
        <w:fldChar w:fldCharType="separate"/>
      </w:r>
      <w:r w:rsidR="003019A0" w:rsidRPr="003019A0">
        <w:t>1.</w:t>
      </w:r>
      <w:r w:rsidR="003019A0" w:rsidRPr="003019A0">
        <w:tab/>
        <w:t xml:space="preserve">J. Galipeau, L. Sensébé, Mesenchymal stromal cells: clinical challenges and therapeutic opportunities. </w:t>
      </w:r>
      <w:r w:rsidR="003019A0" w:rsidRPr="003019A0">
        <w:rPr>
          <w:i/>
        </w:rPr>
        <w:t>Cell Stem Cell</w:t>
      </w:r>
      <w:r w:rsidR="003019A0" w:rsidRPr="003019A0">
        <w:t xml:space="preserve"> </w:t>
      </w:r>
      <w:r w:rsidR="003019A0" w:rsidRPr="003019A0">
        <w:rPr>
          <w:b/>
        </w:rPr>
        <w:t>22</w:t>
      </w:r>
      <w:r w:rsidR="003019A0" w:rsidRPr="003019A0">
        <w:t>, 824-833 (2018).</w:t>
      </w:r>
    </w:p>
    <w:p w:rsidR="003019A0" w:rsidRPr="003019A0" w:rsidRDefault="003019A0" w:rsidP="003019A0">
      <w:pPr>
        <w:pStyle w:val="EndNoteBibliography"/>
        <w:spacing w:after="0"/>
        <w:ind w:left="720" w:hanging="720"/>
      </w:pPr>
      <w:r w:rsidRPr="003019A0">
        <w:t>2.</w:t>
      </w:r>
      <w:r w:rsidRPr="003019A0">
        <w:tab/>
        <w:t xml:space="preserve">C. F. Rousseau, R. Mačiulaitis, D. Śladowski, G. Narayanan, Cell and Gene Therapies: European View on Challenges in Translation and How to Address Them. </w:t>
      </w:r>
      <w:r w:rsidRPr="003019A0">
        <w:rPr>
          <w:i/>
        </w:rPr>
        <w:t>Front Med (Lausanne)</w:t>
      </w:r>
      <w:r w:rsidRPr="003019A0">
        <w:t xml:space="preserve"> </w:t>
      </w:r>
      <w:r w:rsidRPr="003019A0">
        <w:rPr>
          <w:b/>
        </w:rPr>
        <w:t>5</w:t>
      </w:r>
      <w:r w:rsidRPr="003019A0">
        <w:t>,  (2018).</w:t>
      </w:r>
    </w:p>
    <w:p w:rsidR="003019A0" w:rsidRPr="003019A0" w:rsidRDefault="003019A0" w:rsidP="003019A0">
      <w:pPr>
        <w:pStyle w:val="EndNoteBibliography"/>
        <w:spacing w:after="0"/>
        <w:ind w:left="720" w:hanging="720"/>
      </w:pPr>
      <w:r w:rsidRPr="003019A0">
        <w:t>3.</w:t>
      </w:r>
      <w:r w:rsidRPr="003019A0">
        <w:tab/>
        <w:t>B. Lukomska</w:t>
      </w:r>
      <w:r w:rsidRPr="003019A0">
        <w:rPr>
          <w:i/>
        </w:rPr>
        <w:t xml:space="preserve"> et al.</w:t>
      </w:r>
      <w:r w:rsidRPr="003019A0">
        <w:t xml:space="preserve">, Challenges and Controversies in Human Mesenchymal Stem Cell Therapy. </w:t>
      </w:r>
      <w:r w:rsidRPr="003019A0">
        <w:rPr>
          <w:i/>
        </w:rPr>
        <w:t>Stem Cells International</w:t>
      </w:r>
      <w:r w:rsidRPr="003019A0">
        <w:t xml:space="preserve"> </w:t>
      </w:r>
      <w:r w:rsidRPr="003019A0">
        <w:rPr>
          <w:b/>
        </w:rPr>
        <w:t>2019</w:t>
      </w:r>
      <w:r w:rsidRPr="003019A0">
        <w:t>, 9628536 (2019).</w:t>
      </w:r>
    </w:p>
    <w:p w:rsidR="003019A0" w:rsidRPr="003019A0" w:rsidRDefault="003019A0" w:rsidP="003019A0">
      <w:pPr>
        <w:pStyle w:val="EndNoteBibliography"/>
        <w:spacing w:after="0"/>
        <w:ind w:left="720" w:hanging="720"/>
      </w:pPr>
      <w:r w:rsidRPr="003019A0">
        <w:t>4.</w:t>
      </w:r>
      <w:r w:rsidRPr="003019A0">
        <w:tab/>
        <w:t xml:space="preserve">L. Ding, T. L. Saunders, G. Enikolopov, S. J. Morrison, Endothelial and perivascular cells maintain haematopoietic stem cells. </w:t>
      </w:r>
      <w:r w:rsidRPr="003019A0">
        <w:rPr>
          <w:i/>
        </w:rPr>
        <w:t>Nature</w:t>
      </w:r>
      <w:r w:rsidRPr="003019A0">
        <w:t xml:space="preserve"> </w:t>
      </w:r>
      <w:r w:rsidRPr="003019A0">
        <w:rPr>
          <w:b/>
        </w:rPr>
        <w:t>481</w:t>
      </w:r>
      <w:r w:rsidRPr="003019A0">
        <w:t>, 457-462 (2012).</w:t>
      </w:r>
    </w:p>
    <w:p w:rsidR="003019A0" w:rsidRPr="003019A0" w:rsidRDefault="003019A0" w:rsidP="003019A0">
      <w:pPr>
        <w:pStyle w:val="EndNoteBibliography"/>
        <w:spacing w:after="0"/>
        <w:ind w:left="720" w:hanging="720"/>
      </w:pPr>
      <w:r w:rsidRPr="003019A0">
        <w:t>5.</w:t>
      </w:r>
      <w:r w:rsidRPr="003019A0">
        <w:tab/>
        <w:t xml:space="preserve">Bo O. Zhou, R. Yue, Malea M. Murphy, J. G. Peyer, Sean J. Morrison, Leptin-Receptor-Expressing Mesenchymal Stromal Cells Represent the Main Source of Bone Formed by Adult Bone Marrow. </w:t>
      </w:r>
      <w:r w:rsidRPr="003019A0">
        <w:rPr>
          <w:i/>
        </w:rPr>
        <w:t>Cell Stem Cell</w:t>
      </w:r>
      <w:r w:rsidRPr="003019A0">
        <w:t xml:space="preserve"> </w:t>
      </w:r>
      <w:r w:rsidRPr="003019A0">
        <w:rPr>
          <w:b/>
        </w:rPr>
        <w:t>15</w:t>
      </w:r>
      <w:r w:rsidRPr="003019A0">
        <w:t>, 154-168 (2014).</w:t>
      </w:r>
    </w:p>
    <w:p w:rsidR="003019A0" w:rsidRPr="003019A0" w:rsidRDefault="003019A0" w:rsidP="003019A0">
      <w:pPr>
        <w:pStyle w:val="EndNoteBibliography"/>
        <w:spacing w:after="0"/>
        <w:ind w:left="720" w:hanging="720"/>
      </w:pPr>
      <w:r w:rsidRPr="003019A0">
        <w:t>6.</w:t>
      </w:r>
      <w:r w:rsidRPr="003019A0">
        <w:tab/>
        <w:t>S. Méndez-Ferrer</w:t>
      </w:r>
      <w:r w:rsidRPr="003019A0">
        <w:rPr>
          <w:i/>
        </w:rPr>
        <w:t xml:space="preserve"> et al.</w:t>
      </w:r>
      <w:r w:rsidRPr="003019A0">
        <w:t xml:space="preserve">, Mesenchymal and haematopoietic stem cells form a unique bone marrow niche. </w:t>
      </w:r>
      <w:r w:rsidRPr="003019A0">
        <w:rPr>
          <w:i/>
        </w:rPr>
        <w:t>Nature</w:t>
      </w:r>
      <w:r w:rsidRPr="003019A0">
        <w:t xml:space="preserve"> </w:t>
      </w:r>
      <w:r w:rsidRPr="003019A0">
        <w:rPr>
          <w:b/>
        </w:rPr>
        <w:t>466</w:t>
      </w:r>
      <w:r w:rsidRPr="003019A0">
        <w:t>, 829-834 (2010).</w:t>
      </w:r>
    </w:p>
    <w:p w:rsidR="003019A0" w:rsidRPr="003019A0" w:rsidRDefault="003019A0" w:rsidP="003019A0">
      <w:pPr>
        <w:pStyle w:val="EndNoteBibliography"/>
        <w:spacing w:after="0"/>
        <w:ind w:left="720" w:hanging="720"/>
      </w:pPr>
      <w:r w:rsidRPr="003019A0">
        <w:t>7.</w:t>
      </w:r>
      <w:r w:rsidRPr="003019A0">
        <w:tab/>
        <w:t>B. Sacchetti</w:t>
      </w:r>
      <w:r w:rsidRPr="003019A0">
        <w:rPr>
          <w:i/>
        </w:rPr>
        <w:t xml:space="preserve"> et al.</w:t>
      </w:r>
      <w:r w:rsidRPr="003019A0">
        <w:t xml:space="preserve">, Self-Renewing Osteoprogenitors in Bone Marrow Sinusoids Can Organize a Hematopoietic Microenvironment. </w:t>
      </w:r>
      <w:r w:rsidRPr="003019A0">
        <w:rPr>
          <w:i/>
        </w:rPr>
        <w:t>Cell</w:t>
      </w:r>
      <w:r w:rsidRPr="003019A0">
        <w:t xml:space="preserve"> </w:t>
      </w:r>
      <w:r w:rsidRPr="003019A0">
        <w:rPr>
          <w:b/>
        </w:rPr>
        <w:t>131</w:t>
      </w:r>
      <w:r w:rsidRPr="003019A0">
        <w:t>, 324-336 (2007).</w:t>
      </w:r>
    </w:p>
    <w:p w:rsidR="003019A0" w:rsidRPr="003019A0" w:rsidRDefault="003019A0" w:rsidP="003019A0">
      <w:pPr>
        <w:pStyle w:val="EndNoteBibliography"/>
        <w:spacing w:after="0"/>
        <w:ind w:left="720" w:hanging="720"/>
      </w:pPr>
      <w:r w:rsidRPr="003019A0">
        <w:t>8.</w:t>
      </w:r>
      <w:r w:rsidRPr="003019A0">
        <w:tab/>
        <w:t xml:space="preserve">R. Hass, C. Kasper, S. Böhm, R. Jacobs, Different populations and sources of human mesenchymal stem cells (MSC): A comparison of adult and neonatal tissue-derived MSC. </w:t>
      </w:r>
      <w:r w:rsidRPr="003019A0">
        <w:rPr>
          <w:i/>
        </w:rPr>
        <w:t>Cell Communication and Signaling</w:t>
      </w:r>
      <w:r w:rsidRPr="003019A0">
        <w:t xml:space="preserve"> </w:t>
      </w:r>
      <w:r w:rsidRPr="003019A0">
        <w:rPr>
          <w:b/>
        </w:rPr>
        <w:t>9</w:t>
      </w:r>
      <w:r w:rsidRPr="003019A0">
        <w:t>, 12 (2011).</w:t>
      </w:r>
    </w:p>
    <w:p w:rsidR="003019A0" w:rsidRPr="003019A0" w:rsidRDefault="003019A0" w:rsidP="003019A0">
      <w:pPr>
        <w:pStyle w:val="EndNoteBibliography"/>
        <w:spacing w:after="0"/>
        <w:ind w:left="720" w:hanging="720"/>
      </w:pPr>
      <w:r w:rsidRPr="003019A0">
        <w:t>9.</w:t>
      </w:r>
      <w:r w:rsidRPr="003019A0">
        <w:tab/>
        <w:t xml:space="preserve">S. Kern, H. Eichler, J. Stoeve, H. Klüter, K. Bieback, Comparative Analysis of Mesenchymal Stem Cells from Bone Marrow, Umbilical Cord Blood, or Adipose Tissue. </w:t>
      </w:r>
      <w:r w:rsidRPr="003019A0">
        <w:rPr>
          <w:i/>
        </w:rPr>
        <w:t>STEM CELLS</w:t>
      </w:r>
      <w:r w:rsidRPr="003019A0">
        <w:t xml:space="preserve"> </w:t>
      </w:r>
      <w:r w:rsidRPr="003019A0">
        <w:rPr>
          <w:b/>
        </w:rPr>
        <w:t>24</w:t>
      </w:r>
      <w:r w:rsidRPr="003019A0">
        <w:t>, 1294-1301 (2009).</w:t>
      </w:r>
    </w:p>
    <w:p w:rsidR="003019A0" w:rsidRPr="003019A0" w:rsidRDefault="003019A0" w:rsidP="003019A0">
      <w:pPr>
        <w:pStyle w:val="EndNoteBibliography"/>
        <w:spacing w:after="0"/>
        <w:ind w:left="720" w:hanging="720"/>
      </w:pPr>
      <w:r w:rsidRPr="003019A0">
        <w:t>10.</w:t>
      </w:r>
      <w:r w:rsidRPr="003019A0">
        <w:tab/>
        <w:t>H. Wegmeyer</w:t>
      </w:r>
      <w:r w:rsidRPr="003019A0">
        <w:rPr>
          <w:i/>
        </w:rPr>
        <w:t xml:space="preserve"> et al.</w:t>
      </w:r>
      <w:r w:rsidRPr="003019A0">
        <w:t xml:space="preserve">, Mesenchymal Stromal Cell Characteristics Vary Depending on Their Origin. </w:t>
      </w:r>
      <w:r w:rsidRPr="003019A0">
        <w:rPr>
          <w:i/>
        </w:rPr>
        <w:t>Stem Cells and Development</w:t>
      </w:r>
      <w:r w:rsidRPr="003019A0">
        <w:t xml:space="preserve"> </w:t>
      </w:r>
      <w:r w:rsidRPr="003019A0">
        <w:rPr>
          <w:b/>
        </w:rPr>
        <w:t>22</w:t>
      </w:r>
      <w:r w:rsidRPr="003019A0">
        <w:t>, 2606-2618 (2013).</w:t>
      </w:r>
    </w:p>
    <w:p w:rsidR="003019A0" w:rsidRPr="003019A0" w:rsidRDefault="003019A0" w:rsidP="003019A0">
      <w:pPr>
        <w:pStyle w:val="EndNoteBibliography"/>
        <w:spacing w:after="0"/>
        <w:ind w:left="720" w:hanging="720"/>
      </w:pPr>
      <w:r w:rsidRPr="003019A0">
        <w:t>11.</w:t>
      </w:r>
      <w:r w:rsidRPr="003019A0">
        <w:tab/>
        <w:t>S. James</w:t>
      </w:r>
      <w:r w:rsidRPr="003019A0">
        <w:rPr>
          <w:i/>
        </w:rPr>
        <w:t xml:space="preserve"> et al.</w:t>
      </w:r>
      <w:r w:rsidRPr="003019A0">
        <w:t xml:space="preserve">, Multiparameter Analysis of Human Bone Marrow Stromal Cells Identifies Distinct Immunomodulatory and Differentiation-Competent Subtypes. </w:t>
      </w:r>
      <w:r w:rsidRPr="003019A0">
        <w:rPr>
          <w:i/>
        </w:rPr>
        <w:t>Stem Cell Reports</w:t>
      </w:r>
      <w:r w:rsidRPr="003019A0">
        <w:t xml:space="preserve"> </w:t>
      </w:r>
      <w:r w:rsidRPr="003019A0">
        <w:rPr>
          <w:b/>
        </w:rPr>
        <w:t>4</w:t>
      </w:r>
      <w:r w:rsidRPr="003019A0">
        <w:t>, 1004-1015 (2015).</w:t>
      </w:r>
    </w:p>
    <w:p w:rsidR="003019A0" w:rsidRPr="003019A0" w:rsidRDefault="003019A0" w:rsidP="003019A0">
      <w:pPr>
        <w:pStyle w:val="EndNoteBibliography"/>
        <w:spacing w:after="0"/>
        <w:ind w:left="720" w:hanging="720"/>
      </w:pPr>
      <w:r w:rsidRPr="003019A0">
        <w:t>12.</w:t>
      </w:r>
      <w:r w:rsidRPr="003019A0">
        <w:tab/>
        <w:t xml:space="preserve">P. Martínez-Peinado, S. Pascual-García, E. Roche, J. M. Sempere-Ortells, Differences of Clonogenic Mesenchymal Stem Cells on Immunomodulation of Lymphocyte Subsets. </w:t>
      </w:r>
      <w:r w:rsidRPr="003019A0">
        <w:rPr>
          <w:i/>
        </w:rPr>
        <w:t>Journal of immunology research</w:t>
      </w:r>
      <w:r w:rsidRPr="003019A0">
        <w:t xml:space="preserve"> </w:t>
      </w:r>
      <w:r w:rsidRPr="003019A0">
        <w:rPr>
          <w:b/>
        </w:rPr>
        <w:t>2018</w:t>
      </w:r>
      <w:r w:rsidRPr="003019A0">
        <w:t>, 7232717-7232717 (2018).</w:t>
      </w:r>
    </w:p>
    <w:p w:rsidR="003019A0" w:rsidRPr="003019A0" w:rsidRDefault="003019A0" w:rsidP="003019A0">
      <w:pPr>
        <w:pStyle w:val="EndNoteBibliography"/>
        <w:spacing w:after="0"/>
        <w:ind w:left="720" w:hanging="720"/>
      </w:pPr>
      <w:r w:rsidRPr="003019A0">
        <w:t>13.</w:t>
      </w:r>
      <w:r w:rsidRPr="003019A0">
        <w:tab/>
        <w:t>K. C. Russell</w:t>
      </w:r>
      <w:r w:rsidRPr="003019A0">
        <w:rPr>
          <w:i/>
        </w:rPr>
        <w:t xml:space="preserve"> et al.</w:t>
      </w:r>
      <w:r w:rsidRPr="003019A0">
        <w:t xml:space="preserve">, In Vitro High-Capacity Assay to Quantify the Clonal Heterogeneity in Trilineage Potential of Mesenchymal Stem Cells Reveals a Complex Hierarchy of Lineage Commitment. </w:t>
      </w:r>
      <w:r w:rsidRPr="003019A0">
        <w:rPr>
          <w:i/>
        </w:rPr>
        <w:t>Stem Cells</w:t>
      </w:r>
      <w:r w:rsidRPr="003019A0">
        <w:t xml:space="preserve"> </w:t>
      </w:r>
      <w:r w:rsidRPr="003019A0">
        <w:rPr>
          <w:b/>
        </w:rPr>
        <w:t>28</w:t>
      </w:r>
      <w:r w:rsidRPr="003019A0">
        <w:t>, 788-798 (2010).</w:t>
      </w:r>
    </w:p>
    <w:p w:rsidR="003019A0" w:rsidRPr="003019A0" w:rsidRDefault="003019A0" w:rsidP="003019A0">
      <w:pPr>
        <w:pStyle w:val="EndNoteBibliography"/>
        <w:spacing w:after="0"/>
        <w:ind w:left="720" w:hanging="720"/>
      </w:pPr>
      <w:r w:rsidRPr="003019A0">
        <w:t>14.</w:t>
      </w:r>
      <w:r w:rsidRPr="003019A0">
        <w:tab/>
        <w:t xml:space="preserve">D. A. Rennerfeldt, K. J. Van Vliet, Concise Review: When Colonies Are Not Clones: Evidence and Implications of Intracolony Heterogeneity in Mesenchymal Stem Cells. </w:t>
      </w:r>
      <w:r w:rsidRPr="003019A0">
        <w:rPr>
          <w:i/>
        </w:rPr>
        <w:t>Stem Cells</w:t>
      </w:r>
      <w:r w:rsidRPr="003019A0">
        <w:t xml:space="preserve"> </w:t>
      </w:r>
      <w:r w:rsidRPr="003019A0">
        <w:rPr>
          <w:b/>
        </w:rPr>
        <w:t>34</w:t>
      </w:r>
      <w:r w:rsidRPr="003019A0">
        <w:t>, 1135-1141 (2016).</w:t>
      </w:r>
    </w:p>
    <w:p w:rsidR="003019A0" w:rsidRPr="003019A0" w:rsidRDefault="003019A0" w:rsidP="003019A0">
      <w:pPr>
        <w:pStyle w:val="EndNoteBibliography"/>
        <w:spacing w:after="0"/>
        <w:ind w:left="720" w:hanging="720"/>
      </w:pPr>
      <w:r w:rsidRPr="003019A0">
        <w:t>15.</w:t>
      </w:r>
      <w:r w:rsidRPr="003019A0">
        <w:tab/>
        <w:t xml:space="preserve">A. I. Caplan, What's in a Name? </w:t>
      </w:r>
      <w:r w:rsidRPr="003019A0">
        <w:rPr>
          <w:i/>
        </w:rPr>
        <w:t>Tissue Engineering Part A</w:t>
      </w:r>
      <w:r w:rsidRPr="003019A0">
        <w:t xml:space="preserve"> </w:t>
      </w:r>
      <w:r w:rsidRPr="003019A0">
        <w:rPr>
          <w:b/>
        </w:rPr>
        <w:t>16</w:t>
      </w:r>
      <w:r w:rsidRPr="003019A0">
        <w:t>, 2415-2417 (2010).</w:t>
      </w:r>
    </w:p>
    <w:p w:rsidR="003019A0" w:rsidRPr="003019A0" w:rsidRDefault="003019A0" w:rsidP="003019A0">
      <w:pPr>
        <w:pStyle w:val="EndNoteBibliography"/>
        <w:spacing w:after="0"/>
        <w:ind w:left="720" w:hanging="720"/>
      </w:pPr>
      <w:r w:rsidRPr="003019A0">
        <w:t>16.</w:t>
      </w:r>
      <w:r w:rsidRPr="003019A0">
        <w:tab/>
        <w:t xml:space="preserve">A. I. Caplan, Mesenchymal Stem Cells: Time to Change the Name! </w:t>
      </w:r>
      <w:r w:rsidRPr="003019A0">
        <w:rPr>
          <w:i/>
        </w:rPr>
        <w:t>STEM CELLS Translational Medicine</w:t>
      </w:r>
      <w:r w:rsidRPr="003019A0">
        <w:t xml:space="preserve"> </w:t>
      </w:r>
      <w:r w:rsidRPr="003019A0">
        <w:rPr>
          <w:b/>
        </w:rPr>
        <w:t>6</w:t>
      </w:r>
      <w:r w:rsidRPr="003019A0">
        <w:t>, 1445-1451 (2017).</w:t>
      </w:r>
    </w:p>
    <w:p w:rsidR="003019A0" w:rsidRPr="003019A0" w:rsidRDefault="003019A0" w:rsidP="003019A0">
      <w:pPr>
        <w:pStyle w:val="EndNoteBibliography"/>
        <w:spacing w:after="0"/>
        <w:ind w:left="720" w:hanging="720"/>
      </w:pPr>
      <w:r w:rsidRPr="003019A0">
        <w:t>17.</w:t>
      </w:r>
      <w:r w:rsidRPr="003019A0">
        <w:tab/>
        <w:t xml:space="preserve">D. J. Prockop, "Stemness" does not explain the repair of many tissues by mesenchymal stem/multipotent stromal cells (MSCs). </w:t>
      </w:r>
      <w:r w:rsidRPr="003019A0">
        <w:rPr>
          <w:i/>
        </w:rPr>
        <w:t>Clin Pharmacol Ther</w:t>
      </w:r>
      <w:r w:rsidRPr="003019A0">
        <w:t xml:space="preserve"> </w:t>
      </w:r>
      <w:r w:rsidRPr="003019A0">
        <w:rPr>
          <w:b/>
        </w:rPr>
        <w:t>82</w:t>
      </w:r>
      <w:r w:rsidRPr="003019A0">
        <w:t>, 241-243 (2007).</w:t>
      </w:r>
    </w:p>
    <w:p w:rsidR="003019A0" w:rsidRPr="003019A0" w:rsidRDefault="003019A0" w:rsidP="00665711">
      <w:pPr>
        <w:pStyle w:val="EndNoteBibliography"/>
        <w:spacing w:after="0"/>
        <w:ind w:left="720" w:hanging="720"/>
      </w:pPr>
      <w:r w:rsidRPr="003019A0">
        <w:t>18.</w:t>
      </w:r>
      <w:r w:rsidRPr="003019A0">
        <w:tab/>
        <w:t xml:space="preserve">D. Sipp, P. Robey, L. Turner, Clear up this stem-cell mess. </w:t>
      </w:r>
      <w:r w:rsidRPr="003019A0">
        <w:rPr>
          <w:i/>
        </w:rPr>
        <w:t>Nature</w:t>
      </w:r>
      <w:r w:rsidRPr="003019A0">
        <w:t xml:space="preserve"> </w:t>
      </w:r>
      <w:r w:rsidRPr="003019A0">
        <w:rPr>
          <w:b/>
        </w:rPr>
        <w:t>561   </w:t>
      </w:r>
      <w:r w:rsidRPr="003019A0">
        <w:t>455-457 (2018).</w:t>
      </w:r>
    </w:p>
    <w:p w:rsidR="003019A0" w:rsidRPr="003019A0" w:rsidRDefault="003019A0" w:rsidP="003019A0">
      <w:pPr>
        <w:pStyle w:val="EndNoteBibliography"/>
        <w:spacing w:after="0"/>
        <w:ind w:left="720" w:hanging="720"/>
      </w:pPr>
      <w:r w:rsidRPr="003019A0">
        <w:t>19.</w:t>
      </w:r>
      <w:r w:rsidRPr="003019A0">
        <w:tab/>
        <w:t xml:space="preserve">A. Wilson, A. Webster, P. Genever, Nomenclature and heterogeneity: consequences for the use of mesenchymal stem cells in regenerative medicine. </w:t>
      </w:r>
      <w:r w:rsidRPr="003019A0">
        <w:rPr>
          <w:i/>
        </w:rPr>
        <w:t>Regen Med</w:t>
      </w:r>
      <w:r w:rsidRPr="003019A0">
        <w:t xml:space="preserve"> </w:t>
      </w:r>
      <w:r w:rsidRPr="003019A0">
        <w:rPr>
          <w:b/>
        </w:rPr>
        <w:t>14</w:t>
      </w:r>
      <w:r w:rsidRPr="003019A0">
        <w:t>, 595-611 (2019).</w:t>
      </w:r>
    </w:p>
    <w:p w:rsidR="003019A0" w:rsidRPr="003019A0" w:rsidRDefault="003019A0" w:rsidP="003019A0">
      <w:pPr>
        <w:pStyle w:val="EndNoteBibliography"/>
        <w:spacing w:after="0"/>
        <w:ind w:left="720" w:hanging="720"/>
      </w:pPr>
      <w:r w:rsidRPr="003019A0">
        <w:t>20.</w:t>
      </w:r>
      <w:r w:rsidRPr="003019A0">
        <w:tab/>
        <w:t xml:space="preserve">M. Abumaree, M. Al Jumah, R. A. Pace, B. Kalionis, Immunosuppressive properties of mesenchymal stem cells. </w:t>
      </w:r>
      <w:r w:rsidRPr="003019A0">
        <w:rPr>
          <w:i/>
        </w:rPr>
        <w:t>Stem Cell Rev</w:t>
      </w:r>
      <w:r w:rsidRPr="003019A0">
        <w:t xml:space="preserve"> </w:t>
      </w:r>
      <w:r w:rsidRPr="003019A0">
        <w:rPr>
          <w:b/>
        </w:rPr>
        <w:t>8</w:t>
      </w:r>
      <w:r w:rsidRPr="003019A0">
        <w:t>, 375-392 (2012).</w:t>
      </w:r>
    </w:p>
    <w:p w:rsidR="003019A0" w:rsidRPr="003019A0" w:rsidRDefault="003019A0" w:rsidP="003019A0">
      <w:pPr>
        <w:pStyle w:val="EndNoteBibliography"/>
        <w:spacing w:after="0"/>
        <w:ind w:left="720" w:hanging="720"/>
      </w:pPr>
      <w:r w:rsidRPr="003019A0">
        <w:t>21.</w:t>
      </w:r>
      <w:r w:rsidRPr="003019A0">
        <w:tab/>
        <w:t xml:space="preserve">L. da Silva Meirelles, A. M. Fontes, D. T. Covas, A. I. Caplan, Mechanisms involved in the therapeutic properties of mesenchymal stem cells. </w:t>
      </w:r>
      <w:r w:rsidRPr="003019A0">
        <w:rPr>
          <w:i/>
        </w:rPr>
        <w:t>Cytokine &amp; Growth Factor Reviews</w:t>
      </w:r>
      <w:r w:rsidRPr="003019A0">
        <w:t xml:space="preserve"> </w:t>
      </w:r>
      <w:r w:rsidRPr="003019A0">
        <w:rPr>
          <w:b/>
        </w:rPr>
        <w:t>20</w:t>
      </w:r>
      <w:r w:rsidRPr="003019A0">
        <w:t>, 419-427 (2009).</w:t>
      </w:r>
    </w:p>
    <w:p w:rsidR="003019A0" w:rsidRPr="003019A0" w:rsidRDefault="003019A0" w:rsidP="003019A0">
      <w:pPr>
        <w:pStyle w:val="EndNoteBibliography"/>
        <w:spacing w:after="0"/>
        <w:ind w:left="720" w:hanging="720"/>
      </w:pPr>
      <w:r w:rsidRPr="003019A0">
        <w:t>22.</w:t>
      </w:r>
      <w:r w:rsidRPr="003019A0">
        <w:tab/>
        <w:t>I. Mastrolia</w:t>
      </w:r>
      <w:r w:rsidRPr="003019A0">
        <w:rPr>
          <w:i/>
        </w:rPr>
        <w:t xml:space="preserve"> et al.</w:t>
      </w:r>
      <w:r w:rsidRPr="003019A0">
        <w:t xml:space="preserve">, Challenges in Clinical Development of Mesenchymal Stromal/Stem Cells: Concise Review. </w:t>
      </w:r>
      <w:r w:rsidRPr="003019A0">
        <w:rPr>
          <w:i/>
        </w:rPr>
        <w:t>STEM CELLS Translational Medicine</w:t>
      </w:r>
      <w:r w:rsidRPr="003019A0">
        <w:t xml:space="preserve"> </w:t>
      </w:r>
      <w:r w:rsidRPr="003019A0">
        <w:rPr>
          <w:b/>
        </w:rPr>
        <w:t>8</w:t>
      </w:r>
      <w:r w:rsidRPr="003019A0">
        <w:t>, 1135-1148 (2019).</w:t>
      </w:r>
    </w:p>
    <w:p w:rsidR="003019A0" w:rsidRPr="003019A0" w:rsidRDefault="003019A0" w:rsidP="003019A0">
      <w:pPr>
        <w:pStyle w:val="EndNoteBibliography"/>
        <w:spacing w:after="0"/>
        <w:ind w:left="720" w:hanging="720"/>
      </w:pPr>
      <w:r w:rsidRPr="003019A0">
        <w:t>23.</w:t>
      </w:r>
      <w:r w:rsidRPr="003019A0">
        <w:tab/>
        <w:t>H. Caplan</w:t>
      </w:r>
      <w:r w:rsidRPr="003019A0">
        <w:rPr>
          <w:i/>
        </w:rPr>
        <w:t xml:space="preserve"> et al.</w:t>
      </w:r>
      <w:r w:rsidRPr="003019A0">
        <w:t xml:space="preserve">, Mesenchymal Stromal Cell Therapeutic Delivery: Translational Challenges to Clinical Application. </w:t>
      </w:r>
      <w:r w:rsidRPr="003019A0">
        <w:rPr>
          <w:i/>
        </w:rPr>
        <w:t>Frontiers in Immunology</w:t>
      </w:r>
      <w:r w:rsidRPr="003019A0">
        <w:t xml:space="preserve"> </w:t>
      </w:r>
      <w:r w:rsidRPr="003019A0">
        <w:rPr>
          <w:b/>
        </w:rPr>
        <w:t>10</w:t>
      </w:r>
      <w:r w:rsidRPr="003019A0">
        <w:t>,  (2019).</w:t>
      </w:r>
    </w:p>
    <w:p w:rsidR="003019A0" w:rsidRPr="003019A0" w:rsidRDefault="003019A0" w:rsidP="003019A0">
      <w:pPr>
        <w:pStyle w:val="EndNoteBibliography"/>
        <w:spacing w:after="0"/>
        <w:ind w:left="720" w:hanging="720"/>
      </w:pPr>
      <w:r w:rsidRPr="003019A0">
        <w:lastRenderedPageBreak/>
        <w:t>24.</w:t>
      </w:r>
      <w:r w:rsidRPr="003019A0">
        <w:tab/>
        <w:t>R. M. Samsonraj</w:t>
      </w:r>
      <w:r w:rsidRPr="003019A0">
        <w:rPr>
          <w:i/>
        </w:rPr>
        <w:t xml:space="preserve"> et al.</w:t>
      </w:r>
      <w:r w:rsidRPr="003019A0">
        <w:t xml:space="preserve">, Concise Review: Multifaceted Characterization of Human Mesenchymal Stem Cells for Use in Regenerative Medicine. </w:t>
      </w:r>
      <w:r w:rsidRPr="003019A0">
        <w:rPr>
          <w:i/>
        </w:rPr>
        <w:t>Stem Cells Translational Medicine</w:t>
      </w:r>
      <w:r w:rsidRPr="003019A0">
        <w:t xml:space="preserve"> </w:t>
      </w:r>
      <w:r w:rsidRPr="003019A0">
        <w:rPr>
          <w:b/>
        </w:rPr>
        <w:t>6</w:t>
      </w:r>
      <w:r w:rsidRPr="003019A0">
        <w:t>, 2173-2185 (2017).</w:t>
      </w:r>
    </w:p>
    <w:p w:rsidR="003019A0" w:rsidRPr="003019A0" w:rsidRDefault="003019A0" w:rsidP="003019A0">
      <w:pPr>
        <w:pStyle w:val="EndNoteBibliography"/>
        <w:spacing w:after="0"/>
        <w:ind w:left="720" w:hanging="720"/>
      </w:pPr>
      <w:r w:rsidRPr="003019A0">
        <w:t>25.</w:t>
      </w:r>
      <w:r w:rsidRPr="003019A0">
        <w:tab/>
        <w:t xml:space="preserve">F. G. Teixeira, A. J. Salgado, Mesenchymal stem cells secretome: current trends and future challenges. </w:t>
      </w:r>
      <w:r w:rsidRPr="003019A0">
        <w:rPr>
          <w:i/>
        </w:rPr>
        <w:t>Neural Regen Res</w:t>
      </w:r>
      <w:r w:rsidRPr="003019A0">
        <w:t xml:space="preserve"> </w:t>
      </w:r>
      <w:r w:rsidRPr="003019A0">
        <w:rPr>
          <w:b/>
        </w:rPr>
        <w:t>15</w:t>
      </w:r>
      <w:r w:rsidRPr="003019A0">
        <w:t>, 75-77 (2020).</w:t>
      </w:r>
    </w:p>
    <w:p w:rsidR="003019A0" w:rsidRPr="003019A0" w:rsidRDefault="003019A0" w:rsidP="003019A0">
      <w:pPr>
        <w:pStyle w:val="EndNoteBibliography"/>
        <w:spacing w:after="0"/>
        <w:ind w:left="720" w:hanging="720"/>
      </w:pPr>
      <w:r w:rsidRPr="003019A0">
        <w:t>26.</w:t>
      </w:r>
      <w:r w:rsidRPr="003019A0">
        <w:tab/>
        <w:t>M. F. Pittenger</w:t>
      </w:r>
      <w:r w:rsidRPr="003019A0">
        <w:rPr>
          <w:i/>
        </w:rPr>
        <w:t xml:space="preserve"> et al.</w:t>
      </w:r>
      <w:r w:rsidRPr="003019A0">
        <w:t xml:space="preserve">, Mesenchymal stem cell perspective: cell biology to clinical progress. </w:t>
      </w:r>
      <w:r w:rsidRPr="003019A0">
        <w:rPr>
          <w:i/>
        </w:rPr>
        <w:t>npj Regenerative Medicine</w:t>
      </w:r>
      <w:r w:rsidRPr="003019A0">
        <w:t xml:space="preserve"> </w:t>
      </w:r>
      <w:r w:rsidRPr="003019A0">
        <w:rPr>
          <w:b/>
        </w:rPr>
        <w:t>4</w:t>
      </w:r>
      <w:r w:rsidRPr="003019A0">
        <w:t>, 22 (2019).</w:t>
      </w:r>
    </w:p>
    <w:p w:rsidR="003019A0" w:rsidRPr="003019A0" w:rsidRDefault="003019A0" w:rsidP="003019A0">
      <w:pPr>
        <w:pStyle w:val="EndNoteBibliography"/>
        <w:spacing w:after="0"/>
        <w:ind w:left="720" w:hanging="720"/>
      </w:pPr>
      <w:r w:rsidRPr="003019A0">
        <w:t>27.</w:t>
      </w:r>
      <w:r w:rsidRPr="003019A0">
        <w:tab/>
        <w:t xml:space="preserve">I. Martin, J. Galipeau, C. Kessler, K. Le Blanc, F. Dazzi, Challenges for mesenchymal stromal cell therapies. </w:t>
      </w:r>
      <w:r w:rsidRPr="003019A0">
        <w:rPr>
          <w:i/>
        </w:rPr>
        <w:t>Sci Transl Med</w:t>
      </w:r>
      <w:r w:rsidRPr="003019A0">
        <w:t xml:space="preserve"> </w:t>
      </w:r>
      <w:r w:rsidRPr="003019A0">
        <w:rPr>
          <w:b/>
        </w:rPr>
        <w:t>11</w:t>
      </w:r>
      <w:r w:rsidRPr="003019A0">
        <w:t>,  (2019).</w:t>
      </w:r>
    </w:p>
    <w:p w:rsidR="003019A0" w:rsidRPr="003019A0" w:rsidRDefault="003019A0" w:rsidP="003019A0">
      <w:pPr>
        <w:pStyle w:val="EndNoteBibliography"/>
        <w:spacing w:after="0"/>
        <w:ind w:left="720" w:hanging="720"/>
      </w:pPr>
      <w:r w:rsidRPr="003019A0">
        <w:t>28.</w:t>
      </w:r>
      <w:r w:rsidRPr="003019A0">
        <w:tab/>
        <w:t xml:space="preserve">M. Fung, Y. Yuan, H. Atkins, Q. Shi, T. Bubela, Responsible Translation of Stem Cell Research: An Assessment of Clinical Trial Registration and Publications. </w:t>
      </w:r>
      <w:r w:rsidRPr="003019A0">
        <w:rPr>
          <w:i/>
        </w:rPr>
        <w:t>Stem Cell Reports</w:t>
      </w:r>
      <w:r w:rsidRPr="003019A0">
        <w:t xml:space="preserve"> </w:t>
      </w:r>
      <w:r w:rsidRPr="003019A0">
        <w:rPr>
          <w:b/>
        </w:rPr>
        <w:t>8</w:t>
      </w:r>
      <w:r w:rsidRPr="003019A0">
        <w:t>, 1190-1201 (2017).</w:t>
      </w:r>
    </w:p>
    <w:p w:rsidR="003019A0" w:rsidRPr="003019A0" w:rsidRDefault="003019A0" w:rsidP="003019A0">
      <w:pPr>
        <w:pStyle w:val="EndNoteBibliography"/>
        <w:spacing w:after="0"/>
        <w:ind w:left="720" w:hanging="720"/>
      </w:pPr>
      <w:r w:rsidRPr="003019A0">
        <w:t>29.</w:t>
      </w:r>
      <w:r w:rsidRPr="003019A0">
        <w:tab/>
        <w:t>G. Daley</w:t>
      </w:r>
      <w:r w:rsidRPr="003019A0">
        <w:rPr>
          <w:i/>
        </w:rPr>
        <w:t xml:space="preserve"> et al.</w:t>
      </w:r>
      <w:r w:rsidRPr="003019A0">
        <w:t xml:space="preserve">, Setting Global Standards for Stem Cell Research and Clinical Translation: The 2016 ISSCR Guidelines. </w:t>
      </w:r>
      <w:r w:rsidRPr="003019A0">
        <w:rPr>
          <w:i/>
        </w:rPr>
        <w:t>Stem Cell Reports</w:t>
      </w:r>
      <w:r w:rsidRPr="003019A0">
        <w:t xml:space="preserve"> </w:t>
      </w:r>
      <w:r w:rsidRPr="003019A0">
        <w:rPr>
          <w:b/>
        </w:rPr>
        <w:t>6</w:t>
      </w:r>
      <w:r w:rsidRPr="003019A0">
        <w:t>, 787-797 (2016).</w:t>
      </w:r>
    </w:p>
    <w:p w:rsidR="003019A0" w:rsidRPr="003019A0" w:rsidRDefault="003019A0" w:rsidP="003019A0">
      <w:pPr>
        <w:pStyle w:val="EndNoteBibliography"/>
        <w:spacing w:after="0"/>
        <w:ind w:left="720" w:hanging="720"/>
      </w:pPr>
      <w:r w:rsidRPr="003019A0">
        <w:t>30.</w:t>
      </w:r>
      <w:r w:rsidRPr="003019A0">
        <w:tab/>
        <w:t>J. Chahla</w:t>
      </w:r>
      <w:r w:rsidRPr="003019A0">
        <w:rPr>
          <w:i/>
        </w:rPr>
        <w:t xml:space="preserve"> et al.</w:t>
      </w:r>
      <w:r w:rsidRPr="003019A0">
        <w:t xml:space="preserve">, Intra-Articular Cellular Therapy for Osteoarthritis and Focal Cartilage Defects of the Knee: A Systematic Review of the Literature and Study Quality Analysis. </w:t>
      </w:r>
      <w:r w:rsidRPr="003019A0">
        <w:rPr>
          <w:i/>
        </w:rPr>
        <w:t>J Bone Joint Surg Am</w:t>
      </w:r>
      <w:r w:rsidRPr="003019A0">
        <w:t xml:space="preserve"> </w:t>
      </w:r>
      <w:r w:rsidRPr="003019A0">
        <w:rPr>
          <w:b/>
        </w:rPr>
        <w:t>98</w:t>
      </w:r>
      <w:r w:rsidRPr="003019A0">
        <w:t>, 1511-1521 (2016).</w:t>
      </w:r>
    </w:p>
    <w:p w:rsidR="003019A0" w:rsidRPr="003019A0" w:rsidRDefault="003019A0" w:rsidP="003019A0">
      <w:pPr>
        <w:pStyle w:val="EndNoteBibliography"/>
        <w:spacing w:after="0"/>
        <w:ind w:left="720" w:hanging="720"/>
      </w:pPr>
      <w:r w:rsidRPr="003019A0">
        <w:t>31.</w:t>
      </w:r>
      <w:r w:rsidRPr="003019A0">
        <w:tab/>
        <w:t>I. R. Murray</w:t>
      </w:r>
      <w:r w:rsidRPr="003019A0">
        <w:rPr>
          <w:i/>
        </w:rPr>
        <w:t xml:space="preserve"> et al.</w:t>
      </w:r>
      <w:r w:rsidRPr="003019A0">
        <w:t xml:space="preserve">, International Expert Consensus on a Cell Therapy Communication Tool: DOSES. </w:t>
      </w:r>
      <w:r w:rsidRPr="003019A0">
        <w:rPr>
          <w:i/>
        </w:rPr>
        <w:t>JBJS</w:t>
      </w:r>
      <w:r w:rsidRPr="003019A0">
        <w:t xml:space="preserve"> </w:t>
      </w:r>
      <w:r w:rsidRPr="003019A0">
        <w:rPr>
          <w:b/>
        </w:rPr>
        <w:t>101</w:t>
      </w:r>
      <w:r w:rsidRPr="003019A0">
        <w:t>, 904-911 (2019).</w:t>
      </w:r>
    </w:p>
    <w:p w:rsidR="003019A0" w:rsidRPr="003019A0" w:rsidRDefault="003019A0" w:rsidP="003019A0">
      <w:pPr>
        <w:pStyle w:val="EndNoteBibliography"/>
        <w:spacing w:after="0"/>
        <w:ind w:left="720" w:hanging="720"/>
      </w:pPr>
      <w:r w:rsidRPr="003019A0">
        <w:t>32.</w:t>
      </w:r>
      <w:r w:rsidRPr="003019A0">
        <w:tab/>
        <w:t>J. Chahla</w:t>
      </w:r>
      <w:r w:rsidRPr="003019A0">
        <w:rPr>
          <w:i/>
        </w:rPr>
        <w:t xml:space="preserve"> et al.</w:t>
      </w:r>
      <w:r w:rsidRPr="003019A0">
        <w:t xml:space="preserve">, A Call for Standardization in Platelet-Rich Plasma Preparation Protocols and Composition Reporting: A Systematic Review of the Clinical Orthopaedic Literature. </w:t>
      </w:r>
      <w:r w:rsidRPr="003019A0">
        <w:rPr>
          <w:i/>
        </w:rPr>
        <w:t>J Bone Joint Surg Am</w:t>
      </w:r>
      <w:r w:rsidRPr="003019A0">
        <w:t xml:space="preserve"> </w:t>
      </w:r>
      <w:r w:rsidRPr="003019A0">
        <w:rPr>
          <w:b/>
        </w:rPr>
        <w:t>99</w:t>
      </w:r>
      <w:r w:rsidRPr="003019A0">
        <w:t>, 1769-1779 (2017).</w:t>
      </w:r>
    </w:p>
    <w:p w:rsidR="003019A0" w:rsidRPr="003019A0" w:rsidRDefault="003019A0" w:rsidP="003019A0">
      <w:pPr>
        <w:pStyle w:val="EndNoteBibliography"/>
        <w:spacing w:after="0"/>
        <w:ind w:left="720" w:hanging="720"/>
      </w:pPr>
      <w:r w:rsidRPr="003019A0">
        <w:t>33.</w:t>
      </w:r>
      <w:r w:rsidRPr="003019A0">
        <w:tab/>
        <w:t xml:space="preserve">I. R. Murray, A. G. Geeslin, E. B. Goudie, F. A. Petrigliano, R. F. LaPrade, Minimum Information for Studies Evaluating Biologics in Orthopaedics (MIBO): Platelet-Rich Plasma and Mesenchymal Stem Cells. </w:t>
      </w:r>
      <w:r w:rsidRPr="003019A0">
        <w:rPr>
          <w:i/>
        </w:rPr>
        <w:t>J Bone Joint Surg Am</w:t>
      </w:r>
      <w:r w:rsidRPr="003019A0">
        <w:t xml:space="preserve"> </w:t>
      </w:r>
      <w:r w:rsidRPr="003019A0">
        <w:rPr>
          <w:b/>
        </w:rPr>
        <w:t>99</w:t>
      </w:r>
      <w:r w:rsidRPr="003019A0">
        <w:t>, 809-819 (2017).</w:t>
      </w:r>
    </w:p>
    <w:p w:rsidR="003019A0" w:rsidRPr="003019A0" w:rsidRDefault="003019A0" w:rsidP="003019A0">
      <w:pPr>
        <w:pStyle w:val="EndNoteBibliography"/>
        <w:spacing w:after="0"/>
        <w:ind w:left="720" w:hanging="720"/>
      </w:pPr>
      <w:r w:rsidRPr="003019A0">
        <w:t>34.</w:t>
      </w:r>
      <w:r w:rsidRPr="003019A0">
        <w:tab/>
        <w:t>N. S. Piuzzi</w:t>
      </w:r>
      <w:r w:rsidRPr="003019A0">
        <w:rPr>
          <w:i/>
        </w:rPr>
        <w:t xml:space="preserve"> et al.</w:t>
      </w:r>
      <w:r w:rsidRPr="003019A0">
        <w:t xml:space="preserve">, Variability in the Preparation, Reporting, and Use of Bone Marrow Aspirate Concentrate in Musculoskeletal Disorders: A Systematic Review of the Clinical Orthopaedic Literature. </w:t>
      </w:r>
      <w:r w:rsidRPr="003019A0">
        <w:rPr>
          <w:i/>
        </w:rPr>
        <w:t>J Bone Joint Surg Am</w:t>
      </w:r>
      <w:r w:rsidRPr="003019A0">
        <w:t xml:space="preserve"> </w:t>
      </w:r>
      <w:r w:rsidRPr="003019A0">
        <w:rPr>
          <w:b/>
        </w:rPr>
        <w:t>100</w:t>
      </w:r>
      <w:r w:rsidRPr="003019A0">
        <w:t>, 517-525 (2018).</w:t>
      </w:r>
    </w:p>
    <w:p w:rsidR="003019A0" w:rsidRPr="003019A0" w:rsidRDefault="003019A0" w:rsidP="003019A0">
      <w:pPr>
        <w:pStyle w:val="EndNoteBibliography"/>
        <w:spacing w:after="0"/>
        <w:ind w:left="720" w:hanging="720"/>
      </w:pPr>
      <w:r w:rsidRPr="003019A0">
        <w:t>35.</w:t>
      </w:r>
      <w:r w:rsidRPr="003019A0">
        <w:tab/>
        <w:t xml:space="preserve">R. E. B. Fitzsimmons, M. S. Mazurek, A. Soos, C. A. Simmons, Mesenchymal Stromal/Stem Cells in Regenerative Medicine and Tissue Engineering. </w:t>
      </w:r>
      <w:r w:rsidRPr="003019A0">
        <w:rPr>
          <w:i/>
        </w:rPr>
        <w:t>Stem Cells International</w:t>
      </w:r>
      <w:r w:rsidRPr="003019A0">
        <w:t xml:space="preserve"> </w:t>
      </w:r>
      <w:r w:rsidRPr="003019A0">
        <w:rPr>
          <w:b/>
        </w:rPr>
        <w:t>2018</w:t>
      </w:r>
      <w:r w:rsidRPr="003019A0">
        <w:t>, 8031718 (2018).</w:t>
      </w:r>
    </w:p>
    <w:p w:rsidR="003019A0" w:rsidRPr="003019A0" w:rsidRDefault="003019A0" w:rsidP="003019A0">
      <w:pPr>
        <w:pStyle w:val="EndNoteBibliography"/>
        <w:spacing w:after="0"/>
        <w:ind w:left="720" w:hanging="720"/>
      </w:pPr>
      <w:r w:rsidRPr="003019A0">
        <w:t>36.</w:t>
      </w:r>
      <w:r w:rsidRPr="003019A0">
        <w:tab/>
        <w:t>Eudralex. (</w:t>
      </w:r>
      <w:hyperlink r:id="rId18" w:history="1">
        <w:r w:rsidRPr="003019A0">
          <w:rPr>
            <w:rStyle w:val="Hyperlink"/>
          </w:rPr>
          <w:t>http://eur-lex.europa.eu/LexUriServ/LexUriServ.do?uri=OJ:L:2007:324:0121:0137:en:PDF</w:t>
        </w:r>
      </w:hyperlink>
      <w:r w:rsidRPr="003019A0">
        <w:t>, 2007).</w:t>
      </w:r>
    </w:p>
    <w:p w:rsidR="003019A0" w:rsidRPr="003019A0" w:rsidRDefault="003019A0" w:rsidP="003019A0">
      <w:pPr>
        <w:pStyle w:val="EndNoteBibliography"/>
        <w:spacing w:after="0"/>
        <w:ind w:left="720" w:hanging="720"/>
      </w:pPr>
      <w:r w:rsidRPr="003019A0">
        <w:t>37.</w:t>
      </w:r>
      <w:r w:rsidRPr="003019A0">
        <w:tab/>
        <w:t xml:space="preserve">FDA, in </w:t>
      </w:r>
      <w:r w:rsidRPr="003019A0">
        <w:rPr>
          <w:i/>
        </w:rPr>
        <w:t>21CFR1271.10,</w:t>
      </w:r>
      <w:r w:rsidRPr="003019A0">
        <w:t xml:space="preserve"> U. D. o. H. a. H. Services, Ed. (</w:t>
      </w:r>
      <w:hyperlink r:id="rId19" w:history="1">
        <w:r w:rsidRPr="003019A0">
          <w:rPr>
            <w:rStyle w:val="Hyperlink"/>
          </w:rPr>
          <w:t>https://www.accessdata.fda.gov/scripts/cdrh/cfdocs/cfCFR/CFRSearch.cfm?fr=1271.10</w:t>
        </w:r>
      </w:hyperlink>
      <w:r w:rsidRPr="003019A0">
        <w:t>).</w:t>
      </w:r>
    </w:p>
    <w:p w:rsidR="003019A0" w:rsidRPr="003019A0" w:rsidRDefault="003019A0" w:rsidP="003019A0">
      <w:pPr>
        <w:pStyle w:val="EndNoteBibliography"/>
        <w:spacing w:after="0"/>
        <w:ind w:left="720" w:hanging="720"/>
      </w:pPr>
      <w:r w:rsidRPr="003019A0">
        <w:t>38.</w:t>
      </w:r>
      <w:r w:rsidRPr="003019A0">
        <w:tab/>
        <w:t xml:space="preserve">P. S. Knoepfler, L. G. Turner, The FDA and the US direct-to-consumer marketplace for stem cell interventions: a temporal analysis. </w:t>
      </w:r>
      <w:r w:rsidRPr="003019A0">
        <w:rPr>
          <w:i/>
        </w:rPr>
        <w:t>Regenerative Medicine</w:t>
      </w:r>
      <w:r w:rsidRPr="003019A0">
        <w:t xml:space="preserve"> </w:t>
      </w:r>
      <w:r w:rsidRPr="003019A0">
        <w:rPr>
          <w:b/>
        </w:rPr>
        <w:t>13</w:t>
      </w:r>
      <w:r w:rsidRPr="003019A0">
        <w:t>, 19-27 (2018).</w:t>
      </w:r>
    </w:p>
    <w:p w:rsidR="003019A0" w:rsidRPr="003019A0" w:rsidRDefault="003019A0" w:rsidP="003019A0">
      <w:pPr>
        <w:pStyle w:val="EndNoteBibliography"/>
        <w:spacing w:after="0"/>
        <w:ind w:left="720" w:hanging="720"/>
      </w:pPr>
      <w:r w:rsidRPr="003019A0">
        <w:t>39.</w:t>
      </w:r>
      <w:r w:rsidRPr="003019A0">
        <w:tab/>
        <w:t>T. Lysaght</w:t>
      </w:r>
      <w:r w:rsidRPr="003019A0">
        <w:rPr>
          <w:i/>
        </w:rPr>
        <w:t xml:space="preserve"> et al.</w:t>
      </w:r>
      <w:r w:rsidRPr="003019A0">
        <w:t xml:space="preserve">, The deadly business of an unregulated global stem cell industry. </w:t>
      </w:r>
      <w:r w:rsidRPr="003019A0">
        <w:rPr>
          <w:i/>
        </w:rPr>
        <w:t>Journal of Medical Ethics</w:t>
      </w:r>
      <w:r w:rsidRPr="003019A0">
        <w:t xml:space="preserve"> </w:t>
      </w:r>
      <w:r w:rsidRPr="003019A0">
        <w:rPr>
          <w:b/>
        </w:rPr>
        <w:t>43</w:t>
      </w:r>
      <w:r w:rsidRPr="003019A0">
        <w:t>, 744 (2017).</w:t>
      </w:r>
    </w:p>
    <w:p w:rsidR="003019A0" w:rsidRPr="003019A0" w:rsidRDefault="003019A0" w:rsidP="003019A0">
      <w:pPr>
        <w:pStyle w:val="EndNoteBibliography"/>
        <w:spacing w:after="0"/>
        <w:ind w:left="720" w:hanging="720"/>
      </w:pPr>
      <w:r w:rsidRPr="003019A0">
        <w:t>40.</w:t>
      </w:r>
      <w:r w:rsidRPr="003019A0">
        <w:tab/>
        <w:t>P. Bianco</w:t>
      </w:r>
      <w:r w:rsidRPr="003019A0">
        <w:rPr>
          <w:i/>
        </w:rPr>
        <w:t xml:space="preserve"> et al.</w:t>
      </w:r>
      <w:r w:rsidRPr="003019A0">
        <w:t xml:space="preserve">, Regulation of stem cell therapies under attack in Europe: for whom the bell tolls. </w:t>
      </w:r>
      <w:r w:rsidRPr="003019A0">
        <w:rPr>
          <w:i/>
        </w:rPr>
        <w:t>The EMBO Journal</w:t>
      </w:r>
      <w:r w:rsidRPr="003019A0">
        <w:t xml:space="preserve"> </w:t>
      </w:r>
      <w:r w:rsidRPr="003019A0">
        <w:rPr>
          <w:b/>
        </w:rPr>
        <w:t>32</w:t>
      </w:r>
      <w:r w:rsidRPr="003019A0">
        <w:t>, 1489-1495 (2013).</w:t>
      </w:r>
    </w:p>
    <w:p w:rsidR="003019A0" w:rsidRPr="003019A0" w:rsidRDefault="003019A0" w:rsidP="003019A0">
      <w:pPr>
        <w:pStyle w:val="EndNoteBibliography"/>
        <w:spacing w:after="0"/>
        <w:ind w:left="720" w:hanging="720"/>
      </w:pPr>
      <w:r w:rsidRPr="003019A0">
        <w:t>41.</w:t>
      </w:r>
      <w:r w:rsidRPr="003019A0">
        <w:tab/>
        <w:t xml:space="preserve">P. Marks, S. Gottlieb, Balancing Safety and Innovation for Cell-Based Regenerative Medicine. </w:t>
      </w:r>
      <w:r w:rsidRPr="003019A0">
        <w:rPr>
          <w:i/>
        </w:rPr>
        <w:t>The New England journal of medicine</w:t>
      </w:r>
      <w:r w:rsidRPr="003019A0">
        <w:t xml:space="preserve"> </w:t>
      </w:r>
      <w:r w:rsidRPr="003019A0">
        <w:rPr>
          <w:b/>
        </w:rPr>
        <w:t>378</w:t>
      </w:r>
      <w:r w:rsidRPr="003019A0">
        <w:t>, 954-959 (2018).</w:t>
      </w:r>
    </w:p>
    <w:p w:rsidR="003019A0" w:rsidRPr="003019A0" w:rsidRDefault="003019A0" w:rsidP="003019A0">
      <w:pPr>
        <w:pStyle w:val="EndNoteBibliography"/>
        <w:spacing w:after="0"/>
        <w:ind w:left="720" w:hanging="720"/>
      </w:pPr>
      <w:r w:rsidRPr="003019A0">
        <w:t>42.</w:t>
      </w:r>
      <w:r w:rsidRPr="003019A0">
        <w:tab/>
        <w:t xml:space="preserve">C. A. T. S. S. Committee for Advanced Therapies and, Use of unregulated stem-cell based medicinal products. </w:t>
      </w:r>
      <w:r w:rsidRPr="003019A0">
        <w:rPr>
          <w:i/>
        </w:rPr>
        <w:t>The Lancet</w:t>
      </w:r>
      <w:r w:rsidRPr="003019A0">
        <w:t xml:space="preserve"> </w:t>
      </w:r>
      <w:r w:rsidRPr="003019A0">
        <w:rPr>
          <w:b/>
        </w:rPr>
        <w:t>376</w:t>
      </w:r>
      <w:r w:rsidRPr="003019A0">
        <w:t>, 514 (2010).</w:t>
      </w:r>
    </w:p>
    <w:p w:rsidR="003019A0" w:rsidRPr="003019A0" w:rsidRDefault="003019A0" w:rsidP="003019A0">
      <w:pPr>
        <w:pStyle w:val="EndNoteBibliography"/>
        <w:spacing w:after="0"/>
        <w:ind w:left="720" w:hanging="720"/>
      </w:pPr>
      <w:r w:rsidRPr="003019A0">
        <w:t>43.</w:t>
      </w:r>
      <w:r w:rsidRPr="003019A0">
        <w:tab/>
        <w:t>FDA. (</w:t>
      </w:r>
      <w:hyperlink r:id="rId20" w:history="1">
        <w:r w:rsidRPr="003019A0">
          <w:rPr>
            <w:rStyle w:val="Hyperlink"/>
          </w:rPr>
          <w:t>https://www.fda.gov/vaccines-blood-biologics/consumers-biologics/consumer-alert-regenerative-medicine-products-including-stem-cells-and-exosomes?utm_campaign=What%27sNew2020-07-22&amp;utm_medium=email&amp;utm_source=Eloqua</w:t>
        </w:r>
      </w:hyperlink>
      <w:r w:rsidRPr="003019A0">
        <w:t xml:space="preserve"> [date accessed 29-10-2020], 2020).</w:t>
      </w:r>
    </w:p>
    <w:p w:rsidR="003019A0" w:rsidRPr="003019A0" w:rsidRDefault="003019A0" w:rsidP="003019A0">
      <w:pPr>
        <w:pStyle w:val="EndNoteBibliography"/>
        <w:spacing w:after="0"/>
        <w:ind w:left="720" w:hanging="720"/>
      </w:pPr>
      <w:r w:rsidRPr="003019A0">
        <w:t>44.</w:t>
      </w:r>
      <w:r w:rsidRPr="003019A0">
        <w:tab/>
        <w:t>FDA. (</w:t>
      </w:r>
      <w:hyperlink r:id="rId21" w:history="1">
        <w:r w:rsidRPr="003019A0">
          <w:rPr>
            <w:rStyle w:val="Hyperlink"/>
          </w:rPr>
          <w:t>https://www.fda.gov/inspections-compliance-enforcement-and-criminal-investigations/warning-letters/liveyon-labs-inc-588399-12052019</w:t>
        </w:r>
      </w:hyperlink>
      <w:r w:rsidRPr="003019A0">
        <w:t xml:space="preserve"> [date accessed 29-10-2020], 2019).</w:t>
      </w:r>
    </w:p>
    <w:p w:rsidR="003019A0" w:rsidRPr="003019A0" w:rsidRDefault="003019A0" w:rsidP="003019A0">
      <w:pPr>
        <w:pStyle w:val="EndNoteBibliography"/>
        <w:spacing w:after="0"/>
        <w:ind w:left="720" w:hanging="720"/>
      </w:pPr>
      <w:r w:rsidRPr="003019A0">
        <w:t>45.</w:t>
      </w:r>
      <w:r w:rsidRPr="003019A0">
        <w:tab/>
        <w:t>FDA. (</w:t>
      </w:r>
      <w:hyperlink r:id="rId22" w:history="1">
        <w:r w:rsidRPr="003019A0">
          <w:rPr>
            <w:rStyle w:val="Hyperlink"/>
          </w:rPr>
          <w:t>https://www.fda.gov/inspections-compliance-enforcement-and-criminal-investigations/warning-letters/invitrx-therapeutics-inc-581182-03162020</w:t>
        </w:r>
      </w:hyperlink>
      <w:r w:rsidRPr="003019A0">
        <w:t xml:space="preserve"> [date accessed 29-10-2020], 2020), vol. 2020.</w:t>
      </w:r>
    </w:p>
    <w:p w:rsidR="003019A0" w:rsidRPr="003019A0" w:rsidRDefault="003019A0" w:rsidP="003019A0">
      <w:pPr>
        <w:pStyle w:val="EndNoteBibliography"/>
        <w:spacing w:after="0"/>
        <w:ind w:left="720" w:hanging="720"/>
      </w:pPr>
      <w:r w:rsidRPr="003019A0">
        <w:t>46.</w:t>
      </w:r>
      <w:r w:rsidRPr="003019A0">
        <w:tab/>
        <w:t>P. Bianco</w:t>
      </w:r>
      <w:r w:rsidRPr="003019A0">
        <w:rPr>
          <w:i/>
        </w:rPr>
        <w:t xml:space="preserve"> et al.</w:t>
      </w:r>
      <w:r w:rsidRPr="003019A0">
        <w:t xml:space="preserve">, The meaning, the sense and the significance: translating the science of mesenchymal stem cells into medicine. </w:t>
      </w:r>
      <w:r w:rsidRPr="003019A0">
        <w:rPr>
          <w:i/>
        </w:rPr>
        <w:t>Nat Med</w:t>
      </w:r>
      <w:r w:rsidRPr="003019A0">
        <w:t xml:space="preserve"> </w:t>
      </w:r>
      <w:r w:rsidRPr="003019A0">
        <w:rPr>
          <w:b/>
        </w:rPr>
        <w:t>19</w:t>
      </w:r>
      <w:r w:rsidRPr="003019A0">
        <w:t>,  (2013).</w:t>
      </w:r>
    </w:p>
    <w:p w:rsidR="003019A0" w:rsidRPr="003019A0" w:rsidRDefault="003019A0" w:rsidP="003019A0">
      <w:pPr>
        <w:pStyle w:val="EndNoteBibliography"/>
        <w:spacing w:after="0"/>
        <w:ind w:left="720" w:hanging="720"/>
      </w:pPr>
      <w:r w:rsidRPr="003019A0">
        <w:t>47.</w:t>
      </w:r>
      <w:r w:rsidRPr="003019A0">
        <w:tab/>
        <w:t xml:space="preserve">P. Bianco, “Mesenchymal” Stem Cells. </w:t>
      </w:r>
      <w:r w:rsidRPr="003019A0">
        <w:rPr>
          <w:i/>
        </w:rPr>
        <w:t>Annual Review of Cell and Developmental Biology</w:t>
      </w:r>
      <w:r w:rsidRPr="003019A0">
        <w:t xml:space="preserve"> </w:t>
      </w:r>
      <w:r w:rsidRPr="003019A0">
        <w:rPr>
          <w:b/>
        </w:rPr>
        <w:t>30</w:t>
      </w:r>
      <w:r w:rsidRPr="003019A0">
        <w:t>, 677-704 (2014).</w:t>
      </w:r>
    </w:p>
    <w:p w:rsidR="003019A0" w:rsidRPr="003019A0" w:rsidRDefault="003019A0" w:rsidP="003019A0">
      <w:pPr>
        <w:pStyle w:val="EndNoteBibliography"/>
        <w:spacing w:after="0"/>
        <w:ind w:left="720" w:hanging="720"/>
      </w:pPr>
      <w:r w:rsidRPr="003019A0">
        <w:lastRenderedPageBreak/>
        <w:t>48.</w:t>
      </w:r>
      <w:r w:rsidRPr="003019A0">
        <w:tab/>
        <w:t xml:space="preserve">P. Robey, "Mesenchymal stem cells": fact or fiction, and implications in their therapeutic use. </w:t>
      </w:r>
      <w:r w:rsidRPr="003019A0">
        <w:rPr>
          <w:i/>
        </w:rPr>
        <w:t>F1000Res</w:t>
      </w:r>
      <w:r w:rsidRPr="003019A0">
        <w:t xml:space="preserve"> </w:t>
      </w:r>
      <w:r w:rsidRPr="003019A0">
        <w:rPr>
          <w:b/>
        </w:rPr>
        <w:t>6</w:t>
      </w:r>
      <w:r w:rsidRPr="003019A0">
        <w:t>,  (2017).</w:t>
      </w:r>
    </w:p>
    <w:p w:rsidR="003019A0" w:rsidRPr="003019A0" w:rsidRDefault="003019A0" w:rsidP="003019A0">
      <w:pPr>
        <w:pStyle w:val="EndNoteBibliography"/>
        <w:spacing w:after="0"/>
        <w:ind w:left="720" w:hanging="720"/>
      </w:pPr>
      <w:r w:rsidRPr="003019A0">
        <w:t>49.</w:t>
      </w:r>
      <w:r w:rsidRPr="003019A0">
        <w:tab/>
        <w:t>S. A. Fisher</w:t>
      </w:r>
      <w:r w:rsidRPr="003019A0">
        <w:rPr>
          <w:i/>
        </w:rPr>
        <w:t xml:space="preserve"> et al.</w:t>
      </w:r>
      <w:r w:rsidRPr="003019A0">
        <w:t xml:space="preserve">, Mesenchymal stromal cells as treatment or prophylaxis for acute or chronic graft‐versus‐host disease in haematopoietic stem cell transplant (HSCT) recipients with a haematological condition. </w:t>
      </w:r>
      <w:r w:rsidRPr="003019A0">
        <w:rPr>
          <w:i/>
        </w:rPr>
        <w:t>Cochrane Database of Systematic Reviews</w:t>
      </w:r>
      <w:r w:rsidRPr="003019A0">
        <w:t>,  (2019).</w:t>
      </w:r>
    </w:p>
    <w:p w:rsidR="003019A0" w:rsidRPr="003019A0" w:rsidRDefault="003019A0" w:rsidP="003019A0">
      <w:pPr>
        <w:pStyle w:val="EndNoteBibliography"/>
        <w:spacing w:after="0"/>
        <w:ind w:left="720" w:hanging="720"/>
      </w:pPr>
      <w:r w:rsidRPr="003019A0">
        <w:t>50.</w:t>
      </w:r>
      <w:r w:rsidRPr="003019A0">
        <w:tab/>
        <w:t>M. Dominici</w:t>
      </w:r>
      <w:r w:rsidRPr="003019A0">
        <w:rPr>
          <w:i/>
        </w:rPr>
        <w:t xml:space="preserve"> et al.</w:t>
      </w:r>
      <w:r w:rsidRPr="003019A0">
        <w:t xml:space="preserve">, Minimal criteria for defining multipotent mesenchymal stromal cells. The International Society for Cellular Therapy position statement. </w:t>
      </w:r>
      <w:r w:rsidRPr="003019A0">
        <w:rPr>
          <w:i/>
        </w:rPr>
        <w:t>Cytotherapy</w:t>
      </w:r>
      <w:r w:rsidRPr="003019A0">
        <w:t xml:space="preserve"> </w:t>
      </w:r>
      <w:r w:rsidRPr="003019A0">
        <w:rPr>
          <w:b/>
        </w:rPr>
        <w:t>8</w:t>
      </w:r>
      <w:r w:rsidRPr="003019A0">
        <w:t>, 315-317 (2006).</w:t>
      </w:r>
    </w:p>
    <w:p w:rsidR="003019A0" w:rsidRPr="003019A0" w:rsidRDefault="003019A0" w:rsidP="003019A0">
      <w:pPr>
        <w:pStyle w:val="EndNoteBibliography"/>
        <w:spacing w:after="0"/>
        <w:ind w:left="720" w:hanging="720"/>
      </w:pPr>
      <w:r w:rsidRPr="003019A0">
        <w:t>51.</w:t>
      </w:r>
      <w:r w:rsidRPr="003019A0">
        <w:tab/>
        <w:t xml:space="preserve">EDQM. (Council of Europe, </w:t>
      </w:r>
      <w:hyperlink r:id="rId23" w:history="1">
        <w:r w:rsidRPr="003019A0">
          <w:rPr>
            <w:rStyle w:val="Hyperlink"/>
          </w:rPr>
          <w:t>https://standardterms.edqm.eu/</w:t>
        </w:r>
      </w:hyperlink>
      <w:r w:rsidRPr="003019A0">
        <w:t xml:space="preserve"> [date accessed 02-10-2020], 2020).</w:t>
      </w:r>
    </w:p>
    <w:p w:rsidR="003019A0" w:rsidRPr="003019A0" w:rsidRDefault="003019A0" w:rsidP="003019A0">
      <w:pPr>
        <w:pStyle w:val="EndNoteBibliography"/>
        <w:spacing w:after="0"/>
        <w:ind w:left="720" w:hanging="720"/>
      </w:pPr>
      <w:r w:rsidRPr="003019A0">
        <w:t>52.</w:t>
      </w:r>
      <w:r w:rsidRPr="003019A0">
        <w:tab/>
        <w:t>R. C. Team. (R Foundation for Statistical Computing, Vienna, Austria, 2020).</w:t>
      </w:r>
    </w:p>
    <w:p w:rsidR="003019A0" w:rsidRPr="003019A0" w:rsidRDefault="003019A0" w:rsidP="003019A0">
      <w:pPr>
        <w:pStyle w:val="EndNoteBibliography"/>
        <w:spacing w:after="0"/>
        <w:ind w:left="720" w:hanging="720"/>
      </w:pPr>
      <w:r w:rsidRPr="003019A0">
        <w:t>53.</w:t>
      </w:r>
      <w:r w:rsidRPr="003019A0">
        <w:tab/>
        <w:t>H. A. Wickham, MBryan, J   Chang, W McGowan, L  François, R   Grolemund, G  Hayes, A  Henry, L   Hester, J  Kuhn, M  Pedersen, T   Miller, E  Bache, S</w:t>
      </w:r>
      <w:r w:rsidRPr="003019A0">
        <w:rPr>
          <w:i/>
        </w:rPr>
        <w:t xml:space="preserve"> et al.</w:t>
      </w:r>
      <w:r w:rsidRPr="003019A0">
        <w:t xml:space="preserve"> (2019).</w:t>
      </w:r>
    </w:p>
    <w:p w:rsidR="003019A0" w:rsidRPr="003019A0" w:rsidRDefault="003019A0" w:rsidP="003019A0">
      <w:pPr>
        <w:pStyle w:val="EndNoteBibliography"/>
        <w:spacing w:after="0"/>
        <w:ind w:left="720" w:hanging="720"/>
      </w:pPr>
      <w:r w:rsidRPr="003019A0">
        <w:t>54.</w:t>
      </w:r>
      <w:r w:rsidRPr="003019A0">
        <w:tab/>
        <w:t xml:space="preserve">M. Mendicino, A. M. Bailey, K. Wonnacott, R. K. Puri, S. R. Bauer, MSC-based product characterization for clinical trials: an FDA perspective. </w:t>
      </w:r>
      <w:r w:rsidRPr="003019A0">
        <w:rPr>
          <w:i/>
        </w:rPr>
        <w:t>Cell Stem Cell</w:t>
      </w:r>
      <w:r w:rsidRPr="003019A0">
        <w:t xml:space="preserve"> </w:t>
      </w:r>
      <w:r w:rsidRPr="003019A0">
        <w:rPr>
          <w:b/>
        </w:rPr>
        <w:t>14</w:t>
      </w:r>
      <w:r w:rsidRPr="003019A0">
        <w:t>, 141-145 (2014).</w:t>
      </w:r>
    </w:p>
    <w:p w:rsidR="003019A0" w:rsidRPr="003019A0" w:rsidRDefault="003019A0" w:rsidP="003019A0">
      <w:pPr>
        <w:pStyle w:val="EndNoteBibliography"/>
        <w:spacing w:after="0"/>
        <w:ind w:left="720" w:hanging="720"/>
      </w:pPr>
      <w:r w:rsidRPr="003019A0">
        <w:t>55.</w:t>
      </w:r>
      <w:r w:rsidRPr="003019A0">
        <w:tab/>
        <w:t>F. Barry</w:t>
      </w:r>
      <w:r w:rsidRPr="003019A0">
        <w:rPr>
          <w:i/>
        </w:rPr>
        <w:t xml:space="preserve"> et al.</w:t>
      </w:r>
      <w:r w:rsidRPr="003019A0">
        <w:t xml:space="preserve">, Mesenchymal Stem Cells: Characterization, Therapeutic Evaluation and Manufacturing. </w:t>
      </w:r>
      <w:r w:rsidRPr="003019A0">
        <w:rPr>
          <w:i/>
        </w:rPr>
        <w:t>European Cells and Materials</w:t>
      </w:r>
      <w:r w:rsidRPr="003019A0">
        <w:t xml:space="preserve"> </w:t>
      </w:r>
      <w:r w:rsidRPr="003019A0">
        <w:rPr>
          <w:b/>
        </w:rPr>
        <w:t>16</w:t>
      </w:r>
      <w:r w:rsidRPr="003019A0">
        <w:t>,  (2008).</w:t>
      </w:r>
    </w:p>
    <w:p w:rsidR="003019A0" w:rsidRPr="003019A0" w:rsidRDefault="003019A0" w:rsidP="003019A0">
      <w:pPr>
        <w:pStyle w:val="EndNoteBibliography"/>
        <w:spacing w:after="0"/>
        <w:ind w:left="720" w:hanging="720"/>
      </w:pPr>
      <w:r w:rsidRPr="003019A0">
        <w:t>56.</w:t>
      </w:r>
      <w:r w:rsidRPr="003019A0">
        <w:tab/>
        <w:t>Y. Mifune</w:t>
      </w:r>
      <w:r w:rsidRPr="003019A0">
        <w:rPr>
          <w:i/>
        </w:rPr>
        <w:t xml:space="preserve"> et al.</w:t>
      </w:r>
      <w:r w:rsidRPr="003019A0">
        <w:t xml:space="preserve">, Therapeutic superiority for cartilage repair by CD271-positive marrow stromal cell transplantation. </w:t>
      </w:r>
      <w:r w:rsidRPr="003019A0">
        <w:rPr>
          <w:i/>
        </w:rPr>
        <w:t>Cell Transplant</w:t>
      </w:r>
      <w:r w:rsidRPr="003019A0">
        <w:t xml:space="preserve"> </w:t>
      </w:r>
      <w:r w:rsidRPr="003019A0">
        <w:rPr>
          <w:b/>
        </w:rPr>
        <w:t>22</w:t>
      </w:r>
      <w:r w:rsidRPr="003019A0">
        <w:t>, 1201-1211 (2013).</w:t>
      </w:r>
    </w:p>
    <w:p w:rsidR="003019A0" w:rsidRPr="003019A0" w:rsidRDefault="003019A0" w:rsidP="003019A0">
      <w:pPr>
        <w:pStyle w:val="EndNoteBibliography"/>
        <w:spacing w:after="0"/>
        <w:ind w:left="720" w:hanging="720"/>
      </w:pPr>
      <w:r w:rsidRPr="003019A0">
        <w:t>57.</w:t>
      </w:r>
      <w:r w:rsidRPr="003019A0">
        <w:tab/>
        <w:t>V. L. Battula</w:t>
      </w:r>
      <w:r w:rsidRPr="003019A0">
        <w:rPr>
          <w:i/>
        </w:rPr>
        <w:t xml:space="preserve"> et al.</w:t>
      </w:r>
      <w:r w:rsidRPr="003019A0">
        <w:t xml:space="preserve">, Isolation of functionally distinct mesenchymal stem cell subsets using antibodies against CD56, CD271, and mesenchymal stem cell antigen-1. </w:t>
      </w:r>
      <w:r w:rsidRPr="003019A0">
        <w:rPr>
          <w:i/>
        </w:rPr>
        <w:t>Haematologica</w:t>
      </w:r>
      <w:r w:rsidRPr="003019A0">
        <w:t xml:space="preserve"> </w:t>
      </w:r>
      <w:r w:rsidRPr="003019A0">
        <w:rPr>
          <w:b/>
        </w:rPr>
        <w:t>94</w:t>
      </w:r>
      <w:r w:rsidRPr="003019A0">
        <w:t>, 173-184 (2009).</w:t>
      </w:r>
    </w:p>
    <w:p w:rsidR="003019A0" w:rsidRPr="003019A0" w:rsidRDefault="003019A0" w:rsidP="003019A0">
      <w:pPr>
        <w:pStyle w:val="EndNoteBibliography"/>
        <w:spacing w:after="0"/>
        <w:ind w:left="720" w:hanging="720"/>
      </w:pPr>
      <w:r w:rsidRPr="003019A0">
        <w:t>58.</w:t>
      </w:r>
      <w:r w:rsidRPr="003019A0">
        <w:tab/>
        <w:t xml:space="preserve">E. J. Gang, D. Bosnakovski, C. A. Figueiredo, J. W. Visser, R. C. R. Perlingeiro, SSEA-4 identifies mesenchymal stem cells from bone marrow. </w:t>
      </w:r>
      <w:r w:rsidRPr="003019A0">
        <w:rPr>
          <w:i/>
        </w:rPr>
        <w:t>Blood</w:t>
      </w:r>
      <w:r w:rsidRPr="003019A0">
        <w:t xml:space="preserve"> </w:t>
      </w:r>
      <w:r w:rsidRPr="003019A0">
        <w:rPr>
          <w:b/>
        </w:rPr>
        <w:t>109</w:t>
      </w:r>
      <w:r w:rsidRPr="003019A0">
        <w:t>, 1743-1751 (2006).</w:t>
      </w:r>
    </w:p>
    <w:p w:rsidR="003019A0" w:rsidRPr="003019A0" w:rsidRDefault="003019A0" w:rsidP="003019A0">
      <w:pPr>
        <w:pStyle w:val="EndNoteBibliography"/>
        <w:spacing w:after="0"/>
        <w:ind w:left="720" w:hanging="720"/>
      </w:pPr>
      <w:r w:rsidRPr="003019A0">
        <w:t>59.</w:t>
      </w:r>
      <w:r w:rsidRPr="003019A0">
        <w:tab/>
        <w:t xml:space="preserve">L. Harkness, W. Zaher, N. Ditzel, A. Isa, M. Kassem, CD146/MCAM defines functionality of human bone marrow stromal stem cell populations. </w:t>
      </w:r>
      <w:r w:rsidRPr="003019A0">
        <w:rPr>
          <w:i/>
        </w:rPr>
        <w:t>Stem Cell Research &amp; Therapy</w:t>
      </w:r>
      <w:r w:rsidRPr="003019A0">
        <w:t xml:space="preserve"> </w:t>
      </w:r>
      <w:r w:rsidRPr="003019A0">
        <w:rPr>
          <w:b/>
        </w:rPr>
        <w:t>7</w:t>
      </w:r>
      <w:r w:rsidRPr="003019A0">
        <w:t>, 4 (2016).</w:t>
      </w:r>
    </w:p>
    <w:p w:rsidR="003019A0" w:rsidRPr="003019A0" w:rsidRDefault="003019A0" w:rsidP="003019A0">
      <w:pPr>
        <w:pStyle w:val="EndNoteBibliography"/>
        <w:spacing w:after="0"/>
        <w:ind w:left="720" w:hanging="720"/>
      </w:pPr>
      <w:r w:rsidRPr="003019A0">
        <w:t>60.</w:t>
      </w:r>
      <w:r w:rsidRPr="003019A0">
        <w:tab/>
        <w:t>Y. B. Cho</w:t>
      </w:r>
      <w:r w:rsidRPr="003019A0">
        <w:rPr>
          <w:i/>
        </w:rPr>
        <w:t xml:space="preserve"> et al.</w:t>
      </w:r>
      <w:r w:rsidRPr="003019A0">
        <w:t xml:space="preserve">, Autologous adipose tissue-derived stem cells for the treatment of Crohn's fistula: a phase I clinical study. </w:t>
      </w:r>
      <w:r w:rsidRPr="003019A0">
        <w:rPr>
          <w:i/>
        </w:rPr>
        <w:t>Cell Transplant</w:t>
      </w:r>
      <w:r w:rsidRPr="003019A0">
        <w:t xml:space="preserve"> </w:t>
      </w:r>
      <w:r w:rsidRPr="003019A0">
        <w:rPr>
          <w:b/>
        </w:rPr>
        <w:t>22</w:t>
      </w:r>
      <w:r w:rsidRPr="003019A0">
        <w:t>, 279-285 (2013).</w:t>
      </w:r>
    </w:p>
    <w:p w:rsidR="003019A0" w:rsidRPr="003019A0" w:rsidRDefault="003019A0" w:rsidP="003019A0">
      <w:pPr>
        <w:pStyle w:val="EndNoteBibliography"/>
        <w:spacing w:after="0"/>
        <w:ind w:left="720" w:hanging="720"/>
      </w:pPr>
      <w:r w:rsidRPr="003019A0">
        <w:t>61.</w:t>
      </w:r>
      <w:r w:rsidRPr="003019A0">
        <w:tab/>
        <w:t>E. C. Perin</w:t>
      </w:r>
      <w:r w:rsidRPr="003019A0">
        <w:rPr>
          <w:i/>
        </w:rPr>
        <w:t xml:space="preserve"> et al.</w:t>
      </w:r>
      <w:r w:rsidRPr="003019A0">
        <w:t xml:space="preserve">, A Phase II Dose-Escalation Study of Allogeneic Mesenchymal Precursor Cells in Patients With Ischemic or Nonischemic Heart Failure. </w:t>
      </w:r>
      <w:r w:rsidRPr="003019A0">
        <w:rPr>
          <w:i/>
        </w:rPr>
        <w:t>Circ Res</w:t>
      </w:r>
      <w:r w:rsidRPr="003019A0">
        <w:t xml:space="preserve"> </w:t>
      </w:r>
      <w:r w:rsidRPr="003019A0">
        <w:rPr>
          <w:b/>
        </w:rPr>
        <w:t>117</w:t>
      </w:r>
      <w:r w:rsidRPr="003019A0">
        <w:t>, 576-584 (2015).</w:t>
      </w:r>
    </w:p>
    <w:p w:rsidR="003019A0" w:rsidRPr="003019A0" w:rsidRDefault="003019A0" w:rsidP="003019A0">
      <w:pPr>
        <w:pStyle w:val="EndNoteBibliography"/>
        <w:spacing w:after="0"/>
        <w:ind w:left="720" w:hanging="720"/>
      </w:pPr>
      <w:r w:rsidRPr="003019A0">
        <w:t>62.</w:t>
      </w:r>
      <w:r w:rsidRPr="003019A0">
        <w:tab/>
        <w:t>P. Bourin</w:t>
      </w:r>
      <w:r w:rsidRPr="003019A0">
        <w:rPr>
          <w:i/>
        </w:rPr>
        <w:t xml:space="preserve"> et al.</w:t>
      </w:r>
      <w:r w:rsidRPr="003019A0">
        <w:t xml:space="preserve">, 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 </w:t>
      </w:r>
      <w:r w:rsidRPr="003019A0">
        <w:rPr>
          <w:i/>
        </w:rPr>
        <w:t>Cytotherapy</w:t>
      </w:r>
      <w:r w:rsidRPr="003019A0">
        <w:t xml:space="preserve"> </w:t>
      </w:r>
      <w:r w:rsidRPr="003019A0">
        <w:rPr>
          <w:b/>
        </w:rPr>
        <w:t>15</w:t>
      </w:r>
      <w:r w:rsidRPr="003019A0">
        <w:t>, 641-648 (2013).</w:t>
      </w:r>
    </w:p>
    <w:p w:rsidR="003019A0" w:rsidRPr="003019A0" w:rsidRDefault="003019A0" w:rsidP="003019A0">
      <w:pPr>
        <w:pStyle w:val="EndNoteBibliography"/>
        <w:spacing w:after="0"/>
        <w:ind w:left="720" w:hanging="720"/>
      </w:pPr>
      <w:r w:rsidRPr="003019A0">
        <w:t>63.</w:t>
      </w:r>
      <w:r w:rsidRPr="003019A0">
        <w:tab/>
        <w:t xml:space="preserve">P. Mafi, S. Hindocha, R. Mafi, M. Griffin, W. Khan, Adult Mesenchymal Stem Cells and Cell Surface Characterization - A Systematic Review of the Literature. </w:t>
      </w:r>
      <w:r w:rsidRPr="003019A0">
        <w:rPr>
          <w:i/>
        </w:rPr>
        <w:t>The Open Orthopaedics Journal</w:t>
      </w:r>
      <w:r w:rsidRPr="003019A0">
        <w:t xml:space="preserve"> </w:t>
      </w:r>
      <w:r w:rsidRPr="003019A0">
        <w:rPr>
          <w:b/>
        </w:rPr>
        <w:t>5</w:t>
      </w:r>
      <w:r w:rsidRPr="003019A0">
        <w:t>, 253-260 (2011).</w:t>
      </w:r>
    </w:p>
    <w:p w:rsidR="003019A0" w:rsidRPr="003019A0" w:rsidRDefault="003019A0" w:rsidP="003019A0">
      <w:pPr>
        <w:pStyle w:val="EndNoteBibliography"/>
        <w:spacing w:after="0"/>
        <w:ind w:left="720" w:hanging="720"/>
      </w:pPr>
      <w:r w:rsidRPr="003019A0">
        <w:t>64.</w:t>
      </w:r>
      <w:r w:rsidRPr="003019A0">
        <w:tab/>
        <w:t xml:space="preserve">R. Wagey, B. Short, Mesenchymal stem and progenitor cells: problems, potential and promise. </w:t>
      </w:r>
      <w:r w:rsidRPr="003019A0">
        <w:rPr>
          <w:i/>
        </w:rPr>
        <w:t>J Stem Cells, Res, Rev &amp; Rep</w:t>
      </w:r>
      <w:r w:rsidRPr="003019A0">
        <w:t xml:space="preserve"> </w:t>
      </w:r>
      <w:r w:rsidRPr="003019A0">
        <w:rPr>
          <w:b/>
        </w:rPr>
        <w:t>1</w:t>
      </w:r>
      <w:r w:rsidRPr="003019A0">
        <w:t>,  (2014).</w:t>
      </w:r>
    </w:p>
    <w:p w:rsidR="003019A0" w:rsidRPr="003019A0" w:rsidRDefault="003019A0" w:rsidP="003019A0">
      <w:pPr>
        <w:pStyle w:val="EndNoteBibliography"/>
        <w:spacing w:after="0"/>
        <w:ind w:left="720" w:hanging="720"/>
      </w:pPr>
      <w:r w:rsidRPr="003019A0">
        <w:t>65.</w:t>
      </w:r>
      <w:r w:rsidRPr="003019A0">
        <w:tab/>
        <w:t xml:space="preserve">A. Wilson, M. Hodgson-Garms, J. E. Frith, P. Genever, Multiplicity of Mesenchymal Stromal Cells: Finding the Right Route to Therapy. </w:t>
      </w:r>
      <w:r w:rsidRPr="003019A0">
        <w:rPr>
          <w:i/>
        </w:rPr>
        <w:t>Frontiers in Immunology</w:t>
      </w:r>
      <w:r w:rsidRPr="003019A0">
        <w:t xml:space="preserve"> </w:t>
      </w:r>
      <w:r w:rsidRPr="003019A0">
        <w:rPr>
          <w:b/>
        </w:rPr>
        <w:t>10</w:t>
      </w:r>
      <w:r w:rsidRPr="003019A0">
        <w:t>,  (2019).</w:t>
      </w:r>
    </w:p>
    <w:p w:rsidR="003019A0" w:rsidRPr="003019A0" w:rsidRDefault="003019A0" w:rsidP="003019A0">
      <w:pPr>
        <w:pStyle w:val="EndNoteBibliography"/>
        <w:spacing w:after="0"/>
        <w:ind w:left="720" w:hanging="720"/>
      </w:pPr>
      <w:r w:rsidRPr="003019A0">
        <w:t>66.</w:t>
      </w:r>
      <w:r w:rsidRPr="003019A0">
        <w:tab/>
        <w:t xml:space="preserve">J. P. Ioannidis, Stealth research: is biomedical innovation happening outside the peer-reviewed literature? </w:t>
      </w:r>
      <w:r w:rsidRPr="003019A0">
        <w:rPr>
          <w:i/>
        </w:rPr>
        <w:t>Jama</w:t>
      </w:r>
      <w:r w:rsidRPr="003019A0">
        <w:t xml:space="preserve"> </w:t>
      </w:r>
      <w:r w:rsidRPr="003019A0">
        <w:rPr>
          <w:b/>
        </w:rPr>
        <w:t>313</w:t>
      </w:r>
      <w:r w:rsidRPr="003019A0">
        <w:t>, 663-664 (2015).</w:t>
      </w:r>
    </w:p>
    <w:p w:rsidR="003019A0" w:rsidRPr="003019A0" w:rsidRDefault="003019A0" w:rsidP="003019A0">
      <w:pPr>
        <w:pStyle w:val="EndNoteBibliography"/>
        <w:spacing w:after="0"/>
        <w:ind w:left="720" w:hanging="720"/>
      </w:pPr>
      <w:r w:rsidRPr="003019A0">
        <w:t>67.</w:t>
      </w:r>
      <w:r w:rsidRPr="003019A0">
        <w:tab/>
        <w:t xml:space="preserve">I. A. Cristea, E. M. Cahan, J. P. A. Ioannidis, Stealth research: Lack of peer-reviewed evidence from healthcare unicorns. </w:t>
      </w:r>
      <w:r w:rsidRPr="003019A0">
        <w:rPr>
          <w:i/>
        </w:rPr>
        <w:t>Eur J Clin Invest</w:t>
      </w:r>
      <w:r w:rsidRPr="003019A0">
        <w:t xml:space="preserve"> </w:t>
      </w:r>
      <w:r w:rsidRPr="003019A0">
        <w:rPr>
          <w:b/>
        </w:rPr>
        <w:t>49</w:t>
      </w:r>
      <w:r w:rsidRPr="003019A0">
        <w:t>, e13072 (2019).</w:t>
      </w:r>
    </w:p>
    <w:p w:rsidR="003019A0" w:rsidRPr="003019A0" w:rsidRDefault="003019A0" w:rsidP="003019A0">
      <w:pPr>
        <w:pStyle w:val="EndNoteBibliography"/>
        <w:spacing w:after="0"/>
        <w:ind w:left="720" w:hanging="720"/>
      </w:pPr>
      <w:r w:rsidRPr="003019A0">
        <w:t>68.</w:t>
      </w:r>
      <w:r w:rsidRPr="003019A0">
        <w:tab/>
        <w:t>C. R. Chu</w:t>
      </w:r>
      <w:r w:rsidRPr="003019A0">
        <w:rPr>
          <w:i/>
        </w:rPr>
        <w:t xml:space="preserve"> et al.</w:t>
      </w:r>
      <w:r w:rsidRPr="003019A0">
        <w:t xml:space="preserve">, Optimizing Clinical Use of Biologics in Orthopaedic Surgery: Consensus Recommendations From the 2018 AAOS/NIH U-13 Conference. </w:t>
      </w:r>
      <w:r w:rsidRPr="003019A0">
        <w:rPr>
          <w:i/>
        </w:rPr>
        <w:t>J Am Acad Orthop Surg</w:t>
      </w:r>
      <w:r w:rsidRPr="003019A0">
        <w:t xml:space="preserve"> </w:t>
      </w:r>
      <w:r w:rsidRPr="003019A0">
        <w:rPr>
          <w:b/>
        </w:rPr>
        <w:t>27</w:t>
      </w:r>
      <w:r w:rsidRPr="003019A0">
        <w:t>, e50-e63 (2019).</w:t>
      </w:r>
    </w:p>
    <w:p w:rsidR="003019A0" w:rsidRPr="003019A0" w:rsidRDefault="003019A0" w:rsidP="003019A0">
      <w:pPr>
        <w:pStyle w:val="EndNoteBibliography"/>
        <w:spacing w:after="0"/>
        <w:ind w:left="720" w:hanging="720"/>
      </w:pPr>
      <w:r w:rsidRPr="003019A0">
        <w:t>69.</w:t>
      </w:r>
      <w:r w:rsidRPr="003019A0">
        <w:tab/>
        <w:t>A. Galleu</w:t>
      </w:r>
      <w:r w:rsidRPr="003019A0">
        <w:rPr>
          <w:i/>
        </w:rPr>
        <w:t xml:space="preserve"> et al.</w:t>
      </w:r>
      <w:r w:rsidRPr="003019A0">
        <w:t xml:space="preserve">, Apoptosis in mesenchymal stromal cells induces in vivo recipient-mediated immunomodulation. </w:t>
      </w:r>
      <w:r w:rsidRPr="003019A0">
        <w:rPr>
          <w:i/>
        </w:rPr>
        <w:t>Sci Transl Med</w:t>
      </w:r>
      <w:r w:rsidRPr="003019A0">
        <w:t xml:space="preserve"> </w:t>
      </w:r>
      <w:r w:rsidRPr="003019A0">
        <w:rPr>
          <w:b/>
        </w:rPr>
        <w:t>9</w:t>
      </w:r>
      <w:r w:rsidRPr="003019A0">
        <w:t>,  (2017).</w:t>
      </w:r>
    </w:p>
    <w:p w:rsidR="003019A0" w:rsidRPr="003019A0" w:rsidRDefault="003019A0" w:rsidP="003019A0">
      <w:pPr>
        <w:pStyle w:val="EndNoteBibliography"/>
        <w:spacing w:after="0"/>
        <w:ind w:left="720" w:hanging="720"/>
      </w:pPr>
      <w:r w:rsidRPr="003019A0">
        <w:t>70.</w:t>
      </w:r>
      <w:r w:rsidRPr="003019A0">
        <w:tab/>
        <w:t>D. J. Weiss</w:t>
      </w:r>
      <w:r w:rsidRPr="003019A0">
        <w:rPr>
          <w:i/>
        </w:rPr>
        <w:t xml:space="preserve"> et al.</w:t>
      </w:r>
      <w:r w:rsidRPr="003019A0">
        <w:t xml:space="preserve">, The Necrobiology of Mesenchymal Stromal Cells Affects Therapeutic Efficacy. </w:t>
      </w:r>
      <w:r w:rsidRPr="003019A0">
        <w:rPr>
          <w:i/>
        </w:rPr>
        <w:t>Frontiers in Immunology</w:t>
      </w:r>
      <w:r w:rsidRPr="003019A0">
        <w:t xml:space="preserve"> </w:t>
      </w:r>
      <w:r w:rsidRPr="003019A0">
        <w:rPr>
          <w:b/>
        </w:rPr>
        <w:t>10</w:t>
      </w:r>
      <w:r w:rsidRPr="003019A0">
        <w:t>,  (2019).</w:t>
      </w:r>
    </w:p>
    <w:p w:rsidR="003019A0" w:rsidRPr="003019A0" w:rsidRDefault="003019A0" w:rsidP="003019A0">
      <w:pPr>
        <w:pStyle w:val="EndNoteBibliography"/>
        <w:spacing w:after="0"/>
        <w:ind w:left="720" w:hanging="720"/>
      </w:pPr>
      <w:r w:rsidRPr="003019A0">
        <w:t>71.</w:t>
      </w:r>
      <w:r w:rsidRPr="003019A0">
        <w:tab/>
        <w:t>S. F. H. de Witte</w:t>
      </w:r>
      <w:r w:rsidRPr="003019A0">
        <w:rPr>
          <w:i/>
        </w:rPr>
        <w:t xml:space="preserve"> et al.</w:t>
      </w:r>
      <w:r w:rsidRPr="003019A0">
        <w:t xml:space="preserve">, Immunomodulation By Therapeutic Mesenchymal Stromal Cells (MSC) Is Triggered Through Phagocytosis of MSC By Monocytic Cells. </w:t>
      </w:r>
      <w:r w:rsidRPr="003019A0">
        <w:rPr>
          <w:i/>
        </w:rPr>
        <w:t>Stem Cells</w:t>
      </w:r>
      <w:r w:rsidRPr="003019A0">
        <w:t xml:space="preserve"> </w:t>
      </w:r>
      <w:r w:rsidRPr="003019A0">
        <w:rPr>
          <w:b/>
        </w:rPr>
        <w:t>36</w:t>
      </w:r>
      <w:r w:rsidRPr="003019A0">
        <w:t>, 602-615 (2018).</w:t>
      </w:r>
    </w:p>
    <w:p w:rsidR="003019A0" w:rsidRPr="003019A0" w:rsidRDefault="003019A0" w:rsidP="003019A0">
      <w:pPr>
        <w:pStyle w:val="EndNoteBibliography"/>
        <w:spacing w:after="0"/>
        <w:ind w:left="720" w:hanging="720"/>
      </w:pPr>
      <w:r w:rsidRPr="003019A0">
        <w:t>72.</w:t>
      </w:r>
      <w:r w:rsidRPr="003019A0">
        <w:tab/>
        <w:t>PRISMA. (</w:t>
      </w:r>
      <w:hyperlink r:id="rId24" w:history="1">
        <w:r w:rsidRPr="003019A0">
          <w:rPr>
            <w:rStyle w:val="Hyperlink"/>
          </w:rPr>
          <w:t>http://www.prisma-statement.org/Endorsement/PRISMAEndorsers</w:t>
        </w:r>
      </w:hyperlink>
      <w:r w:rsidRPr="003019A0">
        <w:t xml:space="preserve"> [date accessed 23-09-2020], 2020).</w:t>
      </w:r>
    </w:p>
    <w:p w:rsidR="003019A0" w:rsidRPr="003019A0" w:rsidRDefault="003019A0" w:rsidP="003019A0">
      <w:pPr>
        <w:pStyle w:val="EndNoteBibliography"/>
        <w:spacing w:after="0"/>
        <w:ind w:left="720" w:hanging="720"/>
      </w:pPr>
      <w:r w:rsidRPr="003019A0">
        <w:t>73.</w:t>
      </w:r>
      <w:r w:rsidRPr="003019A0">
        <w:tab/>
        <w:t>CONSORT. (</w:t>
      </w:r>
      <w:hyperlink r:id="rId25" w:history="1">
        <w:r w:rsidRPr="003019A0">
          <w:rPr>
            <w:rStyle w:val="Hyperlink"/>
          </w:rPr>
          <w:t>http://www.consort-statement.org/</w:t>
        </w:r>
      </w:hyperlink>
      <w:r w:rsidRPr="003019A0">
        <w:t xml:space="preserve"> [date accessed 23-10-2020], 2010).</w:t>
      </w:r>
    </w:p>
    <w:p w:rsidR="003019A0" w:rsidRPr="003019A0" w:rsidRDefault="003019A0" w:rsidP="003019A0">
      <w:pPr>
        <w:pStyle w:val="EndNoteBibliography"/>
        <w:spacing w:after="0"/>
        <w:ind w:left="720" w:hanging="720"/>
      </w:pPr>
      <w:r w:rsidRPr="003019A0">
        <w:lastRenderedPageBreak/>
        <w:t>74.</w:t>
      </w:r>
      <w:r w:rsidRPr="003019A0">
        <w:tab/>
        <w:t>D. Moher</w:t>
      </w:r>
      <w:r w:rsidRPr="003019A0">
        <w:rPr>
          <w:i/>
        </w:rPr>
        <w:t xml:space="preserve"> et al.</w:t>
      </w:r>
      <w:r w:rsidRPr="003019A0">
        <w:t xml:space="preserve">, CONSORT 2010 explanation and elaboration: updated guidelines for reporting parallel group randomised trials. </w:t>
      </w:r>
      <w:r w:rsidRPr="003019A0">
        <w:rPr>
          <w:i/>
        </w:rPr>
        <w:t>Bmj</w:t>
      </w:r>
      <w:r w:rsidRPr="003019A0">
        <w:t xml:space="preserve"> </w:t>
      </w:r>
      <w:r w:rsidRPr="003019A0">
        <w:rPr>
          <w:b/>
        </w:rPr>
        <w:t>340</w:t>
      </w:r>
      <w:r w:rsidRPr="003019A0">
        <w:t>, c869 (2010).</w:t>
      </w:r>
    </w:p>
    <w:p w:rsidR="003019A0" w:rsidRPr="003019A0" w:rsidRDefault="003019A0" w:rsidP="003019A0">
      <w:pPr>
        <w:pStyle w:val="EndNoteBibliography"/>
        <w:spacing w:after="0"/>
        <w:ind w:left="720" w:hanging="720"/>
      </w:pPr>
      <w:r w:rsidRPr="003019A0">
        <w:t>75.</w:t>
      </w:r>
      <w:r w:rsidRPr="003019A0">
        <w:tab/>
        <w:t>J. J. Gagnier</w:t>
      </w:r>
      <w:r w:rsidRPr="003019A0">
        <w:rPr>
          <w:i/>
        </w:rPr>
        <w:t xml:space="preserve"> et al.</w:t>
      </w:r>
      <w:r w:rsidRPr="003019A0">
        <w:t xml:space="preserve">, Recommendations for reporting randomized controlled trials of herbal interventions: Explanation and elaboration. </w:t>
      </w:r>
      <w:r w:rsidRPr="003019A0">
        <w:rPr>
          <w:i/>
        </w:rPr>
        <w:t>J Clin Epidemiol</w:t>
      </w:r>
      <w:r w:rsidRPr="003019A0">
        <w:t xml:space="preserve"> </w:t>
      </w:r>
      <w:r w:rsidRPr="003019A0">
        <w:rPr>
          <w:b/>
        </w:rPr>
        <w:t>59</w:t>
      </w:r>
      <w:r w:rsidRPr="003019A0">
        <w:t>, 1134-1149 (2006).</w:t>
      </w:r>
    </w:p>
    <w:p w:rsidR="003019A0" w:rsidRPr="003019A0" w:rsidRDefault="003019A0" w:rsidP="003019A0">
      <w:pPr>
        <w:pStyle w:val="EndNoteBibliography"/>
        <w:spacing w:after="0"/>
        <w:ind w:left="720" w:hanging="720"/>
      </w:pPr>
      <w:r w:rsidRPr="003019A0">
        <w:t>76.</w:t>
      </w:r>
      <w:r w:rsidRPr="003019A0">
        <w:tab/>
        <w:t xml:space="preserve">D. Moher, A. Jones, L. Lepage, Use of the CONSORT statement and quality of reports of randomized trials: a comparative before-and-after evaluation. </w:t>
      </w:r>
      <w:r w:rsidRPr="003019A0">
        <w:rPr>
          <w:i/>
        </w:rPr>
        <w:t>Jama</w:t>
      </w:r>
      <w:r w:rsidRPr="003019A0">
        <w:t xml:space="preserve"> </w:t>
      </w:r>
      <w:r w:rsidRPr="003019A0">
        <w:rPr>
          <w:b/>
        </w:rPr>
        <w:t>285</w:t>
      </w:r>
      <w:r w:rsidRPr="003019A0">
        <w:t>, 1992-1995 (2001).</w:t>
      </w:r>
    </w:p>
    <w:p w:rsidR="003019A0" w:rsidRPr="003019A0" w:rsidRDefault="003019A0" w:rsidP="003019A0">
      <w:pPr>
        <w:pStyle w:val="EndNoteBibliography"/>
        <w:spacing w:after="0"/>
        <w:ind w:left="720" w:hanging="720"/>
      </w:pPr>
      <w:r w:rsidRPr="003019A0">
        <w:t>77.</w:t>
      </w:r>
      <w:r w:rsidRPr="003019A0">
        <w:tab/>
        <w:t xml:space="preserve">L. Turner, L. Shamseer, D. G. Altman, K. F. Schulz, D. Moher, Does use of the CONSORT Statement impact the completeness of reporting of randomised controlled trials published in medical journals? A Cochrane review. </w:t>
      </w:r>
      <w:r w:rsidRPr="003019A0">
        <w:rPr>
          <w:i/>
        </w:rPr>
        <w:t>Syst Rev</w:t>
      </w:r>
      <w:r w:rsidRPr="003019A0">
        <w:t xml:space="preserve"> </w:t>
      </w:r>
      <w:r w:rsidRPr="003019A0">
        <w:rPr>
          <w:b/>
        </w:rPr>
        <w:t>1</w:t>
      </w:r>
      <w:r w:rsidRPr="003019A0">
        <w:t>, 60 (2012).</w:t>
      </w:r>
    </w:p>
    <w:p w:rsidR="003019A0" w:rsidRPr="003019A0" w:rsidRDefault="003019A0" w:rsidP="003019A0">
      <w:pPr>
        <w:pStyle w:val="EndNoteBibliography"/>
        <w:ind w:left="720" w:hanging="720"/>
      </w:pPr>
      <w:r w:rsidRPr="003019A0">
        <w:t>78.</w:t>
      </w:r>
      <w:r w:rsidRPr="003019A0">
        <w:tab/>
        <w:t xml:space="preserve">M. Johansen, S. F. Thomsen, Guidelines for Reporting Medical Research: A Critical Appraisal. </w:t>
      </w:r>
      <w:r w:rsidRPr="003019A0">
        <w:rPr>
          <w:i/>
        </w:rPr>
        <w:t>Int Sch Res Notices</w:t>
      </w:r>
      <w:r w:rsidRPr="003019A0">
        <w:t xml:space="preserve"> </w:t>
      </w:r>
      <w:r w:rsidRPr="003019A0">
        <w:rPr>
          <w:b/>
        </w:rPr>
        <w:t>2016</w:t>
      </w:r>
      <w:r w:rsidRPr="003019A0">
        <w:t>, 1346026 (2016).</w:t>
      </w:r>
    </w:p>
    <w:p w:rsidR="0025490B" w:rsidRDefault="00071147" w:rsidP="008025F2">
      <w:pPr>
        <w:pStyle w:val="Acknowledgement"/>
        <w:spacing w:before="0" w:after="120"/>
        <w:ind w:left="709" w:hanging="709"/>
      </w:pPr>
      <w:r w:rsidRPr="008025F2">
        <w:rPr>
          <w:sz w:val="22"/>
          <w:szCs w:val="22"/>
        </w:rPr>
        <w:fldChar w:fldCharType="end"/>
      </w:r>
    </w:p>
    <w:p w:rsidR="00BE7BF7" w:rsidRDefault="00BE7BF7" w:rsidP="000A32EA">
      <w:pPr>
        <w:pStyle w:val="Caption"/>
        <w:spacing w:line="480" w:lineRule="auto"/>
        <w:rPr>
          <w:rFonts w:ascii="Times New Roman" w:hAnsi="Times New Roman" w:cs="Times New Roman"/>
          <w:b/>
          <w:i w:val="0"/>
          <w:color w:val="auto"/>
          <w:sz w:val="24"/>
          <w:szCs w:val="24"/>
        </w:rPr>
      </w:pPr>
    </w:p>
    <w:p w:rsidR="00A8079B" w:rsidRDefault="00A8079B" w:rsidP="00A8079B">
      <w:pPr>
        <w:pStyle w:val="Paragraph"/>
        <w:spacing w:line="480" w:lineRule="auto"/>
        <w:ind w:firstLine="0"/>
        <w:rPr>
          <w:b/>
        </w:rPr>
      </w:pPr>
      <w:r>
        <w:rPr>
          <w:b/>
        </w:rPr>
        <w:t>DECLARATIONS</w:t>
      </w:r>
    </w:p>
    <w:p w:rsidR="00E175C5" w:rsidRDefault="00E175C5" w:rsidP="00A8079B">
      <w:pPr>
        <w:shd w:val="clear" w:color="auto" w:fill="FFFFFF"/>
        <w:spacing w:after="120" w:line="480" w:lineRule="auto"/>
        <w:rPr>
          <w:rFonts w:eastAsia="Times New Roman"/>
          <w:b/>
          <w:color w:val="333333"/>
          <w:sz w:val="24"/>
          <w:szCs w:val="24"/>
          <w:lang w:val="en-GB" w:eastAsia="en-GB"/>
        </w:rPr>
      </w:pPr>
    </w:p>
    <w:p w:rsidR="00A8079B" w:rsidRPr="00E92084" w:rsidRDefault="00A8079B" w:rsidP="00A8079B">
      <w:pPr>
        <w:shd w:val="clear" w:color="auto" w:fill="FFFFFF"/>
        <w:spacing w:after="120" w:line="480" w:lineRule="auto"/>
        <w:rPr>
          <w:rFonts w:eastAsia="Times New Roman"/>
          <w:color w:val="333333"/>
          <w:sz w:val="24"/>
          <w:szCs w:val="24"/>
          <w:lang w:val="en-GB" w:eastAsia="en-GB"/>
        </w:rPr>
      </w:pPr>
      <w:r w:rsidRPr="00E92084">
        <w:rPr>
          <w:rFonts w:eastAsia="Times New Roman"/>
          <w:b/>
          <w:color w:val="333333"/>
          <w:sz w:val="24"/>
          <w:szCs w:val="24"/>
          <w:lang w:val="en-GB" w:eastAsia="en-GB"/>
        </w:rPr>
        <w:t>Ethics approval and consent to participate</w:t>
      </w:r>
      <w:r w:rsidRPr="00E92084">
        <w:rPr>
          <w:rFonts w:eastAsia="Times New Roman"/>
          <w:color w:val="333333"/>
          <w:sz w:val="24"/>
          <w:szCs w:val="24"/>
          <w:lang w:val="en-GB" w:eastAsia="en-GB"/>
        </w:rPr>
        <w:t xml:space="preserve"> – not applicable</w:t>
      </w:r>
    </w:p>
    <w:p w:rsidR="00A8079B" w:rsidRPr="00E92084" w:rsidRDefault="00A8079B" w:rsidP="00A8079B">
      <w:pPr>
        <w:shd w:val="clear" w:color="auto" w:fill="FFFFFF"/>
        <w:spacing w:after="120" w:line="480" w:lineRule="auto"/>
        <w:rPr>
          <w:rFonts w:eastAsia="Times New Roman"/>
          <w:color w:val="333333"/>
          <w:sz w:val="24"/>
          <w:szCs w:val="24"/>
          <w:lang w:val="en-GB" w:eastAsia="en-GB"/>
        </w:rPr>
      </w:pPr>
      <w:r w:rsidRPr="00E92084">
        <w:rPr>
          <w:rFonts w:eastAsia="Times New Roman"/>
          <w:b/>
          <w:color w:val="333333"/>
          <w:sz w:val="24"/>
          <w:szCs w:val="24"/>
          <w:lang w:val="en-GB" w:eastAsia="en-GB"/>
        </w:rPr>
        <w:t>Consent for publication</w:t>
      </w:r>
      <w:r w:rsidRPr="00E92084">
        <w:rPr>
          <w:rFonts w:eastAsia="Times New Roman"/>
          <w:color w:val="333333"/>
          <w:sz w:val="24"/>
          <w:szCs w:val="24"/>
          <w:lang w:val="en-GB" w:eastAsia="en-GB"/>
        </w:rPr>
        <w:t xml:space="preserve"> – not applicable</w:t>
      </w:r>
    </w:p>
    <w:p w:rsidR="00A8079B" w:rsidRPr="00E92084" w:rsidRDefault="00A8079B" w:rsidP="00A8079B">
      <w:pPr>
        <w:pStyle w:val="Acknowledgement"/>
        <w:spacing w:before="0" w:after="120" w:line="480" w:lineRule="auto"/>
        <w:ind w:left="0" w:firstLine="0"/>
      </w:pPr>
      <w:r w:rsidRPr="00E92084">
        <w:rPr>
          <w:b/>
          <w:color w:val="333333"/>
          <w:lang w:val="en-GB" w:eastAsia="en-GB"/>
        </w:rPr>
        <w:t>Availability of data and materials</w:t>
      </w:r>
      <w:r w:rsidRPr="00E92084">
        <w:rPr>
          <w:color w:val="333333"/>
          <w:lang w:val="en-GB" w:eastAsia="en-GB"/>
        </w:rPr>
        <w:t xml:space="preserve"> - </w:t>
      </w:r>
      <w:r w:rsidRPr="00E92084">
        <w:t>the data set</w:t>
      </w:r>
      <w:r>
        <w:t xml:space="preserve"> </w:t>
      </w:r>
      <w:r w:rsidR="0011048D">
        <w:t xml:space="preserve">supporting the conclusions of this article </w:t>
      </w:r>
      <w:r w:rsidRPr="00E92084">
        <w:t xml:space="preserve">is available for analysis and download at </w:t>
      </w:r>
      <w:hyperlink r:id="rId26" w:history="1">
        <w:r w:rsidRPr="00E92084">
          <w:rPr>
            <w:rStyle w:val="Hyperlink"/>
          </w:rPr>
          <w:t>https://shiny.york.ac.uk/er13/CIDMap</w:t>
        </w:r>
      </w:hyperlink>
      <w:r w:rsidRPr="00E92084">
        <w:t>.</w:t>
      </w:r>
    </w:p>
    <w:p w:rsidR="00A8079B" w:rsidRPr="00E92084" w:rsidRDefault="00A8079B" w:rsidP="00A8079B">
      <w:pPr>
        <w:spacing w:after="120" w:line="480" w:lineRule="auto"/>
        <w:rPr>
          <w:sz w:val="24"/>
          <w:szCs w:val="24"/>
        </w:rPr>
      </w:pPr>
      <w:r w:rsidRPr="00E92084">
        <w:rPr>
          <w:rFonts w:eastAsia="Times New Roman"/>
          <w:b/>
          <w:color w:val="333333"/>
          <w:sz w:val="24"/>
          <w:szCs w:val="24"/>
          <w:lang w:val="en-GB" w:eastAsia="en-GB"/>
        </w:rPr>
        <w:t>Competing interests</w:t>
      </w:r>
      <w:r w:rsidRPr="00E92084">
        <w:rPr>
          <w:rFonts w:eastAsia="Times New Roman"/>
          <w:color w:val="333333"/>
          <w:sz w:val="24"/>
          <w:szCs w:val="24"/>
          <w:lang w:val="en-GB" w:eastAsia="en-GB"/>
        </w:rPr>
        <w:t xml:space="preserve"> – </w:t>
      </w:r>
      <w:r w:rsidRPr="00E92084">
        <w:rPr>
          <w:sz w:val="24"/>
          <w:szCs w:val="24"/>
        </w:rPr>
        <w:t>the authors declare no potential conflicts of interest.</w:t>
      </w:r>
    </w:p>
    <w:p w:rsidR="00A8079B" w:rsidRPr="00E92084" w:rsidRDefault="00A8079B" w:rsidP="00A8079B">
      <w:pPr>
        <w:shd w:val="clear" w:color="auto" w:fill="FFFFFF"/>
        <w:spacing w:after="120" w:line="480" w:lineRule="auto"/>
        <w:rPr>
          <w:sz w:val="24"/>
          <w:szCs w:val="24"/>
        </w:rPr>
      </w:pPr>
      <w:r w:rsidRPr="00E92084">
        <w:rPr>
          <w:rFonts w:eastAsia="Times New Roman"/>
          <w:b/>
          <w:color w:val="333333"/>
          <w:sz w:val="24"/>
          <w:szCs w:val="24"/>
          <w:lang w:val="en-GB" w:eastAsia="en-GB"/>
        </w:rPr>
        <w:t>Funding</w:t>
      </w:r>
      <w:r w:rsidRPr="00E92084">
        <w:rPr>
          <w:rFonts w:eastAsia="Times New Roman"/>
          <w:color w:val="333333"/>
          <w:sz w:val="24"/>
          <w:szCs w:val="24"/>
          <w:lang w:val="en-GB" w:eastAsia="en-GB"/>
        </w:rPr>
        <w:t xml:space="preserve"> - </w:t>
      </w:r>
      <w:r w:rsidRPr="00E92084">
        <w:rPr>
          <w:sz w:val="24"/>
          <w:szCs w:val="24"/>
        </w:rPr>
        <w:t xml:space="preserve">PG is funded by a </w:t>
      </w:r>
      <w:r w:rsidRPr="00E92084">
        <w:rPr>
          <w:color w:val="3E3D40"/>
          <w:sz w:val="24"/>
          <w:szCs w:val="24"/>
          <w:shd w:val="clear" w:color="auto" w:fill="FFFFFF"/>
        </w:rPr>
        <w:t>Tissue Engineering and Regenerative Therapies Centre Versus Arthritis grant (21156).</w:t>
      </w:r>
    </w:p>
    <w:p w:rsidR="00A8079B" w:rsidRPr="00E92084" w:rsidRDefault="00A8079B" w:rsidP="00A8079B">
      <w:pPr>
        <w:shd w:val="clear" w:color="auto" w:fill="FFFFFF"/>
        <w:spacing w:after="120" w:line="480" w:lineRule="auto"/>
        <w:rPr>
          <w:rFonts w:eastAsia="Times New Roman"/>
          <w:b/>
          <w:color w:val="333333"/>
          <w:sz w:val="24"/>
          <w:szCs w:val="24"/>
          <w:lang w:val="en-GB" w:eastAsia="en-GB"/>
        </w:rPr>
      </w:pPr>
      <w:r w:rsidRPr="00E92084">
        <w:rPr>
          <w:rFonts w:eastAsia="Times New Roman"/>
          <w:b/>
          <w:color w:val="333333"/>
          <w:sz w:val="24"/>
          <w:szCs w:val="24"/>
          <w:lang w:val="en-GB" w:eastAsia="en-GB"/>
        </w:rPr>
        <w:t>Authors' contributions</w:t>
      </w:r>
    </w:p>
    <w:p w:rsidR="00A8079B" w:rsidRPr="00E92084" w:rsidRDefault="00A8079B" w:rsidP="00A8079B">
      <w:pPr>
        <w:pStyle w:val="ListParagraph"/>
        <w:numPr>
          <w:ilvl w:val="0"/>
          <w:numId w:val="17"/>
        </w:numPr>
        <w:spacing w:after="120" w:line="480" w:lineRule="auto"/>
        <w:ind w:left="714" w:hanging="357"/>
        <w:textAlignment w:val="baseline"/>
        <w:rPr>
          <w:rFonts w:ascii="Times New Roman" w:eastAsia="Times New Roman" w:hAnsi="Times New Roman" w:cs="Times New Roman"/>
          <w:color w:val="424242"/>
          <w:sz w:val="24"/>
          <w:szCs w:val="24"/>
        </w:rPr>
      </w:pPr>
      <w:r w:rsidRPr="00E92084">
        <w:rPr>
          <w:rFonts w:ascii="Times New Roman" w:hAnsi="Times New Roman" w:cs="Times New Roman"/>
          <w:sz w:val="24"/>
          <w:szCs w:val="24"/>
        </w:rPr>
        <w:t xml:space="preserve">A Wilson: </w:t>
      </w:r>
      <w:r w:rsidRPr="00E92084">
        <w:rPr>
          <w:rFonts w:ascii="Times New Roman" w:eastAsia="Times New Roman" w:hAnsi="Times New Roman" w:cs="Times New Roman"/>
          <w:color w:val="424242"/>
          <w:sz w:val="24"/>
          <w:szCs w:val="24"/>
        </w:rPr>
        <w:t>conception and design</w:t>
      </w:r>
      <w:r w:rsidRPr="00E92084">
        <w:rPr>
          <w:rFonts w:ascii="Times New Roman" w:hAnsi="Times New Roman" w:cs="Times New Roman"/>
          <w:color w:val="424242"/>
          <w:sz w:val="24"/>
          <w:szCs w:val="24"/>
        </w:rPr>
        <w:t xml:space="preserve">, </w:t>
      </w:r>
      <w:r w:rsidRPr="00E92084">
        <w:rPr>
          <w:rFonts w:ascii="Times New Roman" w:eastAsia="Times New Roman" w:hAnsi="Times New Roman" w:cs="Times New Roman"/>
          <w:color w:val="424242"/>
          <w:sz w:val="24"/>
          <w:szCs w:val="24"/>
        </w:rPr>
        <w:t xml:space="preserve">collection and assembly of data, data analysis and interpretation, manuscript writing, final approval of manuscript </w:t>
      </w:r>
    </w:p>
    <w:p w:rsidR="00A8079B" w:rsidRPr="00E92084" w:rsidRDefault="00A8079B" w:rsidP="00A8079B">
      <w:pPr>
        <w:pStyle w:val="Paragraph"/>
        <w:numPr>
          <w:ilvl w:val="0"/>
          <w:numId w:val="17"/>
        </w:numPr>
        <w:spacing w:before="0" w:after="120" w:line="480" w:lineRule="auto"/>
        <w:ind w:left="714" w:hanging="357"/>
      </w:pPr>
      <w:r w:rsidRPr="00E92084">
        <w:t>E Rand:</w:t>
      </w:r>
      <w:r w:rsidRPr="00E92084">
        <w:rPr>
          <w:color w:val="424242"/>
          <w:lang w:val="en-GB" w:eastAsia="en-GB"/>
        </w:rPr>
        <w:t xml:space="preserve"> collection and assembly of data, data analysis and interpretation, final approval of manuscript</w:t>
      </w:r>
    </w:p>
    <w:p w:rsidR="00A8079B" w:rsidRPr="00E92084" w:rsidRDefault="00A8079B" w:rsidP="00A8079B">
      <w:pPr>
        <w:pStyle w:val="Paragraph"/>
        <w:numPr>
          <w:ilvl w:val="0"/>
          <w:numId w:val="17"/>
        </w:numPr>
        <w:spacing w:before="0" w:after="120" w:line="480" w:lineRule="auto"/>
        <w:ind w:left="714" w:hanging="357"/>
      </w:pPr>
      <w:r w:rsidRPr="00E92084">
        <w:lastRenderedPageBreak/>
        <w:t>A Webster</w:t>
      </w:r>
      <w:r w:rsidRPr="00E92084">
        <w:rPr>
          <w:color w:val="424242"/>
          <w:lang w:val="en-GB" w:eastAsia="en-GB"/>
        </w:rPr>
        <w:t>: conception and design, data interpretation, final approval of manuscript</w:t>
      </w:r>
    </w:p>
    <w:p w:rsidR="00A8079B" w:rsidRPr="00E92084" w:rsidRDefault="00A8079B" w:rsidP="00A8079B">
      <w:pPr>
        <w:pStyle w:val="Paragraph"/>
        <w:numPr>
          <w:ilvl w:val="0"/>
          <w:numId w:val="17"/>
        </w:numPr>
        <w:spacing w:before="0" w:after="120" w:line="480" w:lineRule="auto"/>
        <w:ind w:left="714" w:hanging="357"/>
      </w:pPr>
      <w:r w:rsidRPr="00E92084">
        <w:t>P Genever:</w:t>
      </w:r>
      <w:r w:rsidRPr="00E92084">
        <w:rPr>
          <w:color w:val="424242"/>
          <w:lang w:val="en-GB" w:eastAsia="en-GB"/>
        </w:rPr>
        <w:t xml:space="preserve"> conception and design, data interpretation, final approval of manuscript</w:t>
      </w:r>
    </w:p>
    <w:p w:rsidR="00A8079B" w:rsidRPr="00E92084" w:rsidRDefault="00A8079B" w:rsidP="00A8079B">
      <w:pPr>
        <w:shd w:val="clear" w:color="auto" w:fill="FFFFFF"/>
        <w:spacing w:after="120" w:line="480" w:lineRule="auto"/>
        <w:rPr>
          <w:rFonts w:eastAsia="Times New Roman"/>
          <w:color w:val="333333"/>
          <w:sz w:val="24"/>
          <w:szCs w:val="24"/>
          <w:lang w:val="en-GB" w:eastAsia="en-GB"/>
        </w:rPr>
      </w:pPr>
      <w:r w:rsidRPr="00E92084">
        <w:rPr>
          <w:rFonts w:eastAsia="Times New Roman"/>
          <w:b/>
          <w:color w:val="333333"/>
          <w:sz w:val="24"/>
          <w:szCs w:val="24"/>
          <w:lang w:val="en-GB" w:eastAsia="en-GB"/>
        </w:rPr>
        <w:t>Acknowledgements</w:t>
      </w:r>
      <w:r w:rsidRPr="00E92084">
        <w:rPr>
          <w:rFonts w:eastAsia="Times New Roman"/>
          <w:color w:val="333333"/>
          <w:sz w:val="24"/>
          <w:szCs w:val="24"/>
          <w:lang w:val="en-GB" w:eastAsia="en-GB"/>
        </w:rPr>
        <w:t xml:space="preserve"> – not applicable</w:t>
      </w:r>
    </w:p>
    <w:p w:rsidR="004A10BE" w:rsidRPr="00981E8C" w:rsidRDefault="00A8079B" w:rsidP="00981E8C">
      <w:pPr>
        <w:shd w:val="clear" w:color="auto" w:fill="FFFFFF"/>
        <w:spacing w:after="120" w:line="480" w:lineRule="auto"/>
        <w:rPr>
          <w:rFonts w:eastAsia="Times New Roman"/>
          <w:color w:val="333333"/>
          <w:sz w:val="24"/>
          <w:szCs w:val="24"/>
          <w:lang w:val="en-GB" w:eastAsia="en-GB"/>
        </w:rPr>
      </w:pPr>
      <w:r w:rsidRPr="00E92084">
        <w:rPr>
          <w:rFonts w:eastAsia="Times New Roman"/>
          <w:b/>
          <w:color w:val="333333"/>
          <w:sz w:val="24"/>
          <w:szCs w:val="24"/>
          <w:lang w:val="en-GB" w:eastAsia="en-GB"/>
        </w:rPr>
        <w:t>Authors' information</w:t>
      </w:r>
      <w:r w:rsidRPr="00E92084">
        <w:rPr>
          <w:rFonts w:eastAsia="Times New Roman"/>
          <w:color w:val="333333"/>
          <w:sz w:val="24"/>
          <w:szCs w:val="24"/>
          <w:lang w:val="en-GB" w:eastAsia="en-GB"/>
        </w:rPr>
        <w:t xml:space="preserve"> (optional) </w:t>
      </w:r>
      <w:r w:rsidR="00E175C5" w:rsidRPr="00E92084">
        <w:rPr>
          <w:rFonts w:eastAsia="Times New Roman"/>
          <w:color w:val="333333"/>
          <w:sz w:val="24"/>
          <w:szCs w:val="24"/>
          <w:lang w:val="en-GB" w:eastAsia="en-GB"/>
        </w:rPr>
        <w:t>– not applicable</w:t>
      </w:r>
    </w:p>
    <w:sectPr w:rsidR="004A10BE" w:rsidRPr="00981E8C" w:rsidSect="0011048D">
      <w:headerReference w:type="first" r:id="rId27"/>
      <w:footerReference w:type="first" r:id="rId28"/>
      <w:pgSz w:w="12240" w:h="15840" w:code="1"/>
      <w:pgMar w:top="1440" w:right="1440" w:bottom="1440" w:left="1440" w:header="432" w:footer="72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C9A" w:rsidRDefault="00C16C9A" w:rsidP="004A10BE">
      <w:r>
        <w:separator/>
      </w:r>
    </w:p>
  </w:endnote>
  <w:endnote w:type="continuationSeparator" w:id="0">
    <w:p w:rsidR="00C16C9A" w:rsidRDefault="00C16C9A"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lissRegular">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7A3" w:rsidRDefault="00F267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C9A" w:rsidRDefault="00C16C9A" w:rsidP="004A10BE">
      <w:r>
        <w:separator/>
      </w:r>
    </w:p>
  </w:footnote>
  <w:footnote w:type="continuationSeparator" w:id="0">
    <w:p w:rsidR="00C16C9A" w:rsidRDefault="00C16C9A" w:rsidP="004A10BE">
      <w:r>
        <w:continuationSeparator/>
      </w:r>
    </w:p>
  </w:footnote>
  <w:footnote w:id="1">
    <w:p w:rsidR="00F267A3" w:rsidRDefault="00F267A3" w:rsidP="002E5D2C"/>
    <w:p w:rsidR="00F267A3" w:rsidRPr="0027103A" w:rsidRDefault="00F267A3" w:rsidP="002E5D2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7A3" w:rsidRDefault="00F267A3" w:rsidP="004A10BE">
    <w:pPr>
      <w:pStyle w:val="Header"/>
    </w:pPr>
    <w:r>
      <w:tab/>
    </w:r>
  </w:p>
  <w:p w:rsidR="00F267A3" w:rsidRDefault="00F267A3" w:rsidP="004A10BE">
    <w:pPr>
      <w:pStyle w:val="Header"/>
    </w:pPr>
  </w:p>
  <w:p w:rsidR="00F267A3" w:rsidRPr="00204015" w:rsidRDefault="00F267A3" w:rsidP="004A10BE">
    <w:pPr>
      <w:pStyle w:val="Header"/>
    </w:pPr>
    <w:r>
      <w:tab/>
    </w:r>
  </w:p>
  <w:p w:rsidR="00F267A3" w:rsidRDefault="00F267A3" w:rsidP="004A10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306B60"/>
    <w:lvl w:ilvl="0">
      <w:start w:val="1"/>
      <w:numFmt w:val="decimal"/>
      <w:lvlText w:val="%1."/>
      <w:lvlJc w:val="left"/>
      <w:pPr>
        <w:tabs>
          <w:tab w:val="num" w:pos="1800"/>
        </w:tabs>
        <w:ind w:left="1800" w:hanging="360"/>
      </w:pPr>
    </w:lvl>
  </w:abstractNum>
  <w:abstractNum w:abstractNumId="1">
    <w:nsid w:val="FFFFFF7D"/>
    <w:multiLevelType w:val="singleLevel"/>
    <w:tmpl w:val="12C0A9CE"/>
    <w:lvl w:ilvl="0">
      <w:start w:val="1"/>
      <w:numFmt w:val="decimal"/>
      <w:lvlText w:val="%1."/>
      <w:lvlJc w:val="left"/>
      <w:pPr>
        <w:tabs>
          <w:tab w:val="num" w:pos="1440"/>
        </w:tabs>
        <w:ind w:left="1440" w:hanging="360"/>
      </w:pPr>
    </w:lvl>
  </w:abstractNum>
  <w:abstractNum w:abstractNumId="2">
    <w:nsid w:val="FFFFFF7E"/>
    <w:multiLevelType w:val="singleLevel"/>
    <w:tmpl w:val="FFF87976"/>
    <w:lvl w:ilvl="0">
      <w:start w:val="1"/>
      <w:numFmt w:val="decimal"/>
      <w:lvlText w:val="%1."/>
      <w:lvlJc w:val="left"/>
      <w:pPr>
        <w:tabs>
          <w:tab w:val="num" w:pos="1080"/>
        </w:tabs>
        <w:ind w:left="1080" w:hanging="360"/>
      </w:pPr>
    </w:lvl>
  </w:abstractNum>
  <w:abstractNum w:abstractNumId="3">
    <w:nsid w:val="FFFFFF7F"/>
    <w:multiLevelType w:val="singleLevel"/>
    <w:tmpl w:val="57B8ABE4"/>
    <w:lvl w:ilvl="0">
      <w:start w:val="1"/>
      <w:numFmt w:val="decimal"/>
      <w:lvlText w:val="%1."/>
      <w:lvlJc w:val="left"/>
      <w:pPr>
        <w:tabs>
          <w:tab w:val="num" w:pos="720"/>
        </w:tabs>
        <w:ind w:left="720" w:hanging="360"/>
      </w:pPr>
    </w:lvl>
  </w:abstractNum>
  <w:abstractNum w:abstractNumId="4">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50088B0"/>
    <w:lvl w:ilvl="0">
      <w:start w:val="1"/>
      <w:numFmt w:val="decimal"/>
      <w:lvlText w:val="%1."/>
      <w:lvlJc w:val="left"/>
      <w:pPr>
        <w:tabs>
          <w:tab w:val="num" w:pos="360"/>
        </w:tabs>
        <w:ind w:left="360" w:hanging="360"/>
      </w:pPr>
    </w:lvl>
  </w:abstractNum>
  <w:abstractNum w:abstractNumId="9">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nsid w:val="140710FF"/>
    <w:multiLevelType w:val="multilevel"/>
    <w:tmpl w:val="5E5E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F711BB"/>
    <w:multiLevelType w:val="multilevel"/>
    <w:tmpl w:val="F1AC0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97962EC"/>
    <w:multiLevelType w:val="hybridMultilevel"/>
    <w:tmpl w:val="8964223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nsid w:val="4C743C4D"/>
    <w:multiLevelType w:val="hybridMultilevel"/>
    <w:tmpl w:val="FED00A54"/>
    <w:lvl w:ilvl="0" w:tplc="08090001">
      <w:start w:val="3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A51C1D"/>
    <w:multiLevelType w:val="multilevel"/>
    <w:tmpl w:val="85045A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1AE1610"/>
    <w:multiLevelType w:val="multilevel"/>
    <w:tmpl w:val="52EA5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2"/>
  </w:num>
  <w:num w:numId="14">
    <w:abstractNumId w:val="13"/>
  </w:num>
  <w:num w:numId="15">
    <w:abstractNumId w:val="14"/>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4261D"/>
    <w:rsid w:val="00002A26"/>
    <w:rsid w:val="00007456"/>
    <w:rsid w:val="00010EA2"/>
    <w:rsid w:val="000124CF"/>
    <w:rsid w:val="00020193"/>
    <w:rsid w:val="00030FB8"/>
    <w:rsid w:val="00032DB6"/>
    <w:rsid w:val="000338B6"/>
    <w:rsid w:val="00037832"/>
    <w:rsid w:val="00050C48"/>
    <w:rsid w:val="000608DF"/>
    <w:rsid w:val="00071147"/>
    <w:rsid w:val="000A32EA"/>
    <w:rsid w:val="000A5B12"/>
    <w:rsid w:val="000B25AA"/>
    <w:rsid w:val="000B379A"/>
    <w:rsid w:val="000B591B"/>
    <w:rsid w:val="000B7837"/>
    <w:rsid w:val="000D6D97"/>
    <w:rsid w:val="000F663A"/>
    <w:rsid w:val="00104D2C"/>
    <w:rsid w:val="0011048D"/>
    <w:rsid w:val="00136F54"/>
    <w:rsid w:val="00151BAD"/>
    <w:rsid w:val="00175FFA"/>
    <w:rsid w:val="00182AA5"/>
    <w:rsid w:val="00193E0A"/>
    <w:rsid w:val="00195F8A"/>
    <w:rsid w:val="001968E9"/>
    <w:rsid w:val="001A77EE"/>
    <w:rsid w:val="001B19AB"/>
    <w:rsid w:val="001D5F8A"/>
    <w:rsid w:val="00225962"/>
    <w:rsid w:val="002276D5"/>
    <w:rsid w:val="00232804"/>
    <w:rsid w:val="00240A26"/>
    <w:rsid w:val="0025114C"/>
    <w:rsid w:val="002534F5"/>
    <w:rsid w:val="0025490B"/>
    <w:rsid w:val="0026494A"/>
    <w:rsid w:val="002737BA"/>
    <w:rsid w:val="00287E89"/>
    <w:rsid w:val="002C78A7"/>
    <w:rsid w:val="002D2208"/>
    <w:rsid w:val="002E0782"/>
    <w:rsid w:val="002E477A"/>
    <w:rsid w:val="002E5D2C"/>
    <w:rsid w:val="002F0E7D"/>
    <w:rsid w:val="003019A0"/>
    <w:rsid w:val="00320DE4"/>
    <w:rsid w:val="00321B46"/>
    <w:rsid w:val="003476B2"/>
    <w:rsid w:val="00370C0F"/>
    <w:rsid w:val="00376FB8"/>
    <w:rsid w:val="0037775E"/>
    <w:rsid w:val="0038332A"/>
    <w:rsid w:val="00394BEB"/>
    <w:rsid w:val="00395964"/>
    <w:rsid w:val="003B2471"/>
    <w:rsid w:val="003F7ACE"/>
    <w:rsid w:val="00430653"/>
    <w:rsid w:val="0043579B"/>
    <w:rsid w:val="0044707F"/>
    <w:rsid w:val="00465373"/>
    <w:rsid w:val="00486D4B"/>
    <w:rsid w:val="004A10BE"/>
    <w:rsid w:val="004C4643"/>
    <w:rsid w:val="004D5BCF"/>
    <w:rsid w:val="004F5A3D"/>
    <w:rsid w:val="004F5A42"/>
    <w:rsid w:val="0053159F"/>
    <w:rsid w:val="00534038"/>
    <w:rsid w:val="005341F3"/>
    <w:rsid w:val="00540789"/>
    <w:rsid w:val="005458A4"/>
    <w:rsid w:val="00552069"/>
    <w:rsid w:val="005564F0"/>
    <w:rsid w:val="00563A7A"/>
    <w:rsid w:val="00572BCF"/>
    <w:rsid w:val="005748BD"/>
    <w:rsid w:val="00590CC9"/>
    <w:rsid w:val="005A5A43"/>
    <w:rsid w:val="005B1479"/>
    <w:rsid w:val="005B277E"/>
    <w:rsid w:val="005B6419"/>
    <w:rsid w:val="005E21E9"/>
    <w:rsid w:val="00611DFE"/>
    <w:rsid w:val="00626CE1"/>
    <w:rsid w:val="00633CB4"/>
    <w:rsid w:val="0064261D"/>
    <w:rsid w:val="0066072F"/>
    <w:rsid w:val="00665711"/>
    <w:rsid w:val="006B13ED"/>
    <w:rsid w:val="006C0D16"/>
    <w:rsid w:val="006D1262"/>
    <w:rsid w:val="006D39A7"/>
    <w:rsid w:val="006D6136"/>
    <w:rsid w:val="006E0A79"/>
    <w:rsid w:val="006E30D9"/>
    <w:rsid w:val="006F01A2"/>
    <w:rsid w:val="007005D7"/>
    <w:rsid w:val="007023EE"/>
    <w:rsid w:val="007358FF"/>
    <w:rsid w:val="007816C1"/>
    <w:rsid w:val="00782D93"/>
    <w:rsid w:val="007A5A5A"/>
    <w:rsid w:val="007C7DBA"/>
    <w:rsid w:val="007D403B"/>
    <w:rsid w:val="007F58C2"/>
    <w:rsid w:val="00800B9B"/>
    <w:rsid w:val="008025F2"/>
    <w:rsid w:val="0082248D"/>
    <w:rsid w:val="00855667"/>
    <w:rsid w:val="008573F1"/>
    <w:rsid w:val="008927F4"/>
    <w:rsid w:val="008B508C"/>
    <w:rsid w:val="008C0087"/>
    <w:rsid w:val="008E2A3E"/>
    <w:rsid w:val="008F561D"/>
    <w:rsid w:val="00900F71"/>
    <w:rsid w:val="00921FBA"/>
    <w:rsid w:val="009321B3"/>
    <w:rsid w:val="00943BA9"/>
    <w:rsid w:val="00943D39"/>
    <w:rsid w:val="0096375E"/>
    <w:rsid w:val="00981E8C"/>
    <w:rsid w:val="009B146F"/>
    <w:rsid w:val="009B59BB"/>
    <w:rsid w:val="009B6C0E"/>
    <w:rsid w:val="009C7489"/>
    <w:rsid w:val="009D10E2"/>
    <w:rsid w:val="00A12946"/>
    <w:rsid w:val="00A14A9A"/>
    <w:rsid w:val="00A15BCE"/>
    <w:rsid w:val="00A16F56"/>
    <w:rsid w:val="00A302F7"/>
    <w:rsid w:val="00A30B08"/>
    <w:rsid w:val="00A377F1"/>
    <w:rsid w:val="00A5616E"/>
    <w:rsid w:val="00A5741C"/>
    <w:rsid w:val="00A72A68"/>
    <w:rsid w:val="00A7567D"/>
    <w:rsid w:val="00A8079B"/>
    <w:rsid w:val="00A820A7"/>
    <w:rsid w:val="00A82109"/>
    <w:rsid w:val="00A9494A"/>
    <w:rsid w:val="00AA698D"/>
    <w:rsid w:val="00AB4102"/>
    <w:rsid w:val="00AE0D8E"/>
    <w:rsid w:val="00AF61F2"/>
    <w:rsid w:val="00AF7114"/>
    <w:rsid w:val="00B00045"/>
    <w:rsid w:val="00B10510"/>
    <w:rsid w:val="00B42D42"/>
    <w:rsid w:val="00B44B31"/>
    <w:rsid w:val="00B8457A"/>
    <w:rsid w:val="00BB0BF3"/>
    <w:rsid w:val="00BC37A1"/>
    <w:rsid w:val="00BE7BF7"/>
    <w:rsid w:val="00BF14D8"/>
    <w:rsid w:val="00C11F30"/>
    <w:rsid w:val="00C16C9A"/>
    <w:rsid w:val="00C411B3"/>
    <w:rsid w:val="00C81733"/>
    <w:rsid w:val="00C917E9"/>
    <w:rsid w:val="00CA25C8"/>
    <w:rsid w:val="00CE3B9E"/>
    <w:rsid w:val="00CF40F7"/>
    <w:rsid w:val="00D017CC"/>
    <w:rsid w:val="00D071C1"/>
    <w:rsid w:val="00D3495B"/>
    <w:rsid w:val="00D3752A"/>
    <w:rsid w:val="00D423A6"/>
    <w:rsid w:val="00D60739"/>
    <w:rsid w:val="00D842D6"/>
    <w:rsid w:val="00D85D01"/>
    <w:rsid w:val="00DB1325"/>
    <w:rsid w:val="00DB455B"/>
    <w:rsid w:val="00DB5E85"/>
    <w:rsid w:val="00DC4259"/>
    <w:rsid w:val="00DE3A21"/>
    <w:rsid w:val="00DF4E5D"/>
    <w:rsid w:val="00E119AB"/>
    <w:rsid w:val="00E13F91"/>
    <w:rsid w:val="00E16E7F"/>
    <w:rsid w:val="00E175C5"/>
    <w:rsid w:val="00E81A31"/>
    <w:rsid w:val="00E92738"/>
    <w:rsid w:val="00E94B0F"/>
    <w:rsid w:val="00EA4A62"/>
    <w:rsid w:val="00EB73A5"/>
    <w:rsid w:val="00EC664B"/>
    <w:rsid w:val="00EE63F0"/>
    <w:rsid w:val="00EF3C3E"/>
    <w:rsid w:val="00F127BB"/>
    <w:rsid w:val="00F2544E"/>
    <w:rsid w:val="00F267A3"/>
    <w:rsid w:val="00F2753D"/>
    <w:rsid w:val="00F37C3D"/>
    <w:rsid w:val="00F457E8"/>
    <w:rsid w:val="00F578D8"/>
    <w:rsid w:val="00F60CC9"/>
    <w:rsid w:val="00F6174D"/>
    <w:rsid w:val="00F735B4"/>
    <w:rsid w:val="00F851AD"/>
    <w:rsid w:val="00F96424"/>
    <w:rsid w:val="00F97B01"/>
    <w:rsid w:val="00FA7FA2"/>
    <w:rsid w:val="00FD1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20"/>
    <w:rPr>
      <w:lang w:val="en-US" w:eastAsia="en-US"/>
    </w:rPr>
  </w:style>
  <w:style w:type="paragraph" w:styleId="Heading1">
    <w:name w:val="heading 1"/>
    <w:basedOn w:val="Normal"/>
    <w:next w:val="Normal"/>
    <w:link w:val="Heading1Char"/>
    <w:uiPriority w:val="9"/>
    <w:qFormat/>
    <w:rsid w:val="00030F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2E5D2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1A77EE"/>
    <w:pPr>
      <w:keepNext/>
      <w:keepLines/>
      <w:spacing w:before="240" w:after="40" w:line="300" w:lineRule="exact"/>
      <w:jc w:val="both"/>
      <w:outlineLvl w:val="3"/>
    </w:pPr>
    <w:rPr>
      <w:rFonts w:ascii="Cambria" w:hAnsi="Cambria" w:cs="Calibri"/>
      <w:b/>
      <w:color w:val="00000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lang w:val="en-US"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val="en-US"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character" w:customStyle="1" w:styleId="Heading4Char">
    <w:name w:val="Heading 4 Char"/>
    <w:link w:val="Heading4"/>
    <w:rsid w:val="001A77EE"/>
    <w:rPr>
      <w:rFonts w:ascii="Cambria" w:hAnsi="Cambria" w:cs="Calibri"/>
      <w:b/>
      <w:color w:val="000000"/>
      <w:sz w:val="24"/>
      <w:szCs w:val="24"/>
    </w:rPr>
  </w:style>
  <w:style w:type="paragraph" w:styleId="FootnoteText">
    <w:name w:val="footnote text"/>
    <w:basedOn w:val="Normal"/>
    <w:link w:val="FootnoteTextChar"/>
    <w:uiPriority w:val="99"/>
    <w:semiHidden/>
    <w:unhideWhenUsed/>
    <w:rsid w:val="002E5D2C"/>
    <w:rPr>
      <w:rFonts w:ascii="Calibri" w:hAnsi="Calibri" w:cs="Calibri"/>
      <w:color w:val="000000"/>
      <w:lang w:val="en-GB" w:eastAsia="en-GB"/>
    </w:rPr>
  </w:style>
  <w:style w:type="character" w:customStyle="1" w:styleId="FootnoteTextChar">
    <w:name w:val="Footnote Text Char"/>
    <w:link w:val="FootnoteText"/>
    <w:uiPriority w:val="99"/>
    <w:semiHidden/>
    <w:rsid w:val="002E5D2C"/>
    <w:rPr>
      <w:rFonts w:ascii="Calibri" w:hAnsi="Calibri" w:cs="Calibri"/>
      <w:color w:val="000000"/>
    </w:rPr>
  </w:style>
  <w:style w:type="character" w:customStyle="1" w:styleId="Heading3Char">
    <w:name w:val="Heading 3 Char"/>
    <w:link w:val="Heading3"/>
    <w:uiPriority w:val="9"/>
    <w:rsid w:val="002E5D2C"/>
    <w:rPr>
      <w:rFonts w:ascii="Cambria" w:eastAsia="Times New Roman" w:hAnsi="Cambria" w:cs="Times New Roman"/>
      <w:b/>
      <w:bCs/>
      <w:sz w:val="26"/>
      <w:szCs w:val="26"/>
      <w:lang w:val="en-US" w:eastAsia="en-US"/>
    </w:rPr>
  </w:style>
  <w:style w:type="paragraph" w:styleId="ListParagraph">
    <w:name w:val="List Paragraph"/>
    <w:basedOn w:val="Normal"/>
    <w:uiPriority w:val="34"/>
    <w:qFormat/>
    <w:rsid w:val="002E5D2C"/>
    <w:pPr>
      <w:spacing w:after="160" w:line="259" w:lineRule="auto"/>
      <w:ind w:left="720"/>
      <w:contextualSpacing/>
    </w:pPr>
    <w:rPr>
      <w:rFonts w:ascii="Calibri" w:hAnsi="Calibri" w:cs="Calibri"/>
      <w:color w:val="000000"/>
      <w:szCs w:val="22"/>
      <w:lang w:val="en-GB" w:eastAsia="en-GB"/>
    </w:rPr>
  </w:style>
  <w:style w:type="paragraph" w:styleId="Caption">
    <w:name w:val="caption"/>
    <w:basedOn w:val="Normal"/>
    <w:next w:val="Normal"/>
    <w:link w:val="CaptionChar"/>
    <w:uiPriority w:val="35"/>
    <w:unhideWhenUsed/>
    <w:qFormat/>
    <w:rsid w:val="002E5D2C"/>
    <w:pPr>
      <w:spacing w:after="200"/>
    </w:pPr>
    <w:rPr>
      <w:rFonts w:ascii="Calibri" w:hAnsi="Calibri" w:cs="Calibri"/>
      <w:i/>
      <w:iCs/>
      <w:color w:val="1F497D"/>
      <w:sz w:val="18"/>
      <w:szCs w:val="18"/>
      <w:lang w:val="en-GB" w:eastAsia="en-GB"/>
    </w:rPr>
  </w:style>
  <w:style w:type="table" w:customStyle="1" w:styleId="PlainTable21">
    <w:name w:val="Plain Table 21"/>
    <w:basedOn w:val="TableNormal"/>
    <w:uiPriority w:val="42"/>
    <w:rsid w:val="00071147"/>
    <w:rPr>
      <w:rFonts w:ascii="Calibri" w:hAnsi="Calibri" w:cs="Calibri"/>
      <w:sz w:val="22"/>
      <w:szCs w:val="22"/>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
    <w:name w:val="EndNote Bibliography"/>
    <w:basedOn w:val="Normal"/>
    <w:link w:val="EndNoteBibliographyChar"/>
    <w:rsid w:val="00071147"/>
    <w:pPr>
      <w:spacing w:after="160"/>
    </w:pPr>
    <w:rPr>
      <w:rFonts w:ascii="Calibri" w:hAnsi="Calibri" w:cs="Calibri"/>
      <w:noProof/>
      <w:color w:val="000000"/>
      <w:szCs w:val="22"/>
      <w:lang w:eastAsia="en-GB"/>
    </w:rPr>
  </w:style>
  <w:style w:type="character" w:customStyle="1" w:styleId="EndNoteBibliographyChar">
    <w:name w:val="EndNote Bibliography Char"/>
    <w:link w:val="EndNoteBibliography"/>
    <w:rsid w:val="00071147"/>
    <w:rPr>
      <w:rFonts w:ascii="Calibri" w:hAnsi="Calibri" w:cs="Calibri"/>
      <w:noProof/>
      <w:color w:val="000000"/>
      <w:szCs w:val="22"/>
      <w:lang w:val="en-US"/>
    </w:rPr>
  </w:style>
  <w:style w:type="paragraph" w:customStyle="1" w:styleId="EndNoteBibliographyTitle">
    <w:name w:val="EndNote Bibliography Title"/>
    <w:basedOn w:val="Normal"/>
    <w:link w:val="EndNoteBibliographyTitleChar"/>
    <w:rsid w:val="00071147"/>
    <w:pPr>
      <w:spacing w:line="259" w:lineRule="auto"/>
      <w:jc w:val="center"/>
    </w:pPr>
    <w:rPr>
      <w:rFonts w:ascii="Calibri" w:hAnsi="Calibri" w:cs="Calibri"/>
      <w:noProof/>
      <w:color w:val="000000"/>
      <w:szCs w:val="22"/>
      <w:lang w:val="en-GB" w:eastAsia="en-GB"/>
    </w:rPr>
  </w:style>
  <w:style w:type="character" w:customStyle="1" w:styleId="CaptionChar">
    <w:name w:val="Caption Char"/>
    <w:link w:val="Caption"/>
    <w:uiPriority w:val="35"/>
    <w:rsid w:val="00071147"/>
    <w:rPr>
      <w:rFonts w:ascii="Calibri" w:hAnsi="Calibri" w:cs="Calibri"/>
      <w:i/>
      <w:iCs/>
      <w:color w:val="1F497D"/>
      <w:sz w:val="18"/>
      <w:szCs w:val="18"/>
    </w:rPr>
  </w:style>
  <w:style w:type="character" w:customStyle="1" w:styleId="EndNoteBibliographyTitleChar">
    <w:name w:val="EndNote Bibliography Title Char"/>
    <w:link w:val="EndNoteBibliographyTitle"/>
    <w:rsid w:val="00071147"/>
    <w:rPr>
      <w:rFonts w:ascii="Calibri" w:hAnsi="Calibri" w:cs="Calibri"/>
      <w:noProof/>
      <w:color w:val="000000"/>
      <w:szCs w:val="22"/>
    </w:rPr>
  </w:style>
  <w:style w:type="character" w:customStyle="1" w:styleId="Heading1Char">
    <w:name w:val="Heading 1 Char"/>
    <w:basedOn w:val="DefaultParagraphFont"/>
    <w:link w:val="Heading1"/>
    <w:uiPriority w:val="9"/>
    <w:rsid w:val="00030FB8"/>
    <w:rPr>
      <w:rFonts w:asciiTheme="majorHAnsi" w:eastAsiaTheme="majorEastAsia" w:hAnsiTheme="majorHAnsi" w:cstheme="majorBidi"/>
      <w:b/>
      <w:bCs/>
      <w:color w:val="365F91" w:themeColor="accent1" w:themeShade="BF"/>
      <w:sz w:val="28"/>
      <w:szCs w:val="28"/>
      <w:lang w:val="en-US" w:eastAsia="en-US"/>
    </w:rPr>
  </w:style>
  <w:style w:type="table" w:styleId="TableGrid">
    <w:name w:val="Table Grid"/>
    <w:basedOn w:val="TableNormal"/>
    <w:uiPriority w:val="59"/>
    <w:rsid w:val="009C7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20"/>
    <w:rPr>
      <w:lang w:val="en-US" w:eastAsia="en-US"/>
    </w:rPr>
  </w:style>
  <w:style w:type="paragraph" w:styleId="Heading1">
    <w:name w:val="heading 1"/>
    <w:basedOn w:val="Normal"/>
    <w:next w:val="Normal"/>
    <w:link w:val="Heading1Char"/>
    <w:uiPriority w:val="9"/>
    <w:qFormat/>
    <w:rsid w:val="00030F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2E5D2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1A77EE"/>
    <w:pPr>
      <w:keepNext/>
      <w:keepLines/>
      <w:spacing w:before="240" w:after="40" w:line="300" w:lineRule="exact"/>
      <w:jc w:val="both"/>
      <w:outlineLvl w:val="3"/>
    </w:pPr>
    <w:rPr>
      <w:rFonts w:ascii="Cambria" w:hAnsi="Cambria" w:cs="Calibri"/>
      <w:b/>
      <w:color w:val="00000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lang w:val="en-US"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val="en-US"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character" w:customStyle="1" w:styleId="Heading4Char">
    <w:name w:val="Heading 4 Char"/>
    <w:link w:val="Heading4"/>
    <w:rsid w:val="001A77EE"/>
    <w:rPr>
      <w:rFonts w:ascii="Cambria" w:hAnsi="Cambria" w:cs="Calibri"/>
      <w:b/>
      <w:color w:val="000000"/>
      <w:sz w:val="24"/>
      <w:szCs w:val="24"/>
    </w:rPr>
  </w:style>
  <w:style w:type="paragraph" w:styleId="FootnoteText">
    <w:name w:val="footnote text"/>
    <w:basedOn w:val="Normal"/>
    <w:link w:val="FootnoteTextChar"/>
    <w:uiPriority w:val="99"/>
    <w:semiHidden/>
    <w:unhideWhenUsed/>
    <w:rsid w:val="002E5D2C"/>
    <w:rPr>
      <w:rFonts w:ascii="Calibri" w:hAnsi="Calibri" w:cs="Calibri"/>
      <w:color w:val="000000"/>
      <w:lang w:val="en-GB" w:eastAsia="en-GB"/>
    </w:rPr>
  </w:style>
  <w:style w:type="character" w:customStyle="1" w:styleId="FootnoteTextChar">
    <w:name w:val="Footnote Text Char"/>
    <w:link w:val="FootnoteText"/>
    <w:uiPriority w:val="99"/>
    <w:semiHidden/>
    <w:rsid w:val="002E5D2C"/>
    <w:rPr>
      <w:rFonts w:ascii="Calibri" w:hAnsi="Calibri" w:cs="Calibri"/>
      <w:color w:val="000000"/>
    </w:rPr>
  </w:style>
  <w:style w:type="character" w:customStyle="1" w:styleId="Heading3Char">
    <w:name w:val="Heading 3 Char"/>
    <w:link w:val="Heading3"/>
    <w:uiPriority w:val="9"/>
    <w:rsid w:val="002E5D2C"/>
    <w:rPr>
      <w:rFonts w:ascii="Cambria" w:eastAsia="Times New Roman" w:hAnsi="Cambria" w:cs="Times New Roman"/>
      <w:b/>
      <w:bCs/>
      <w:sz w:val="26"/>
      <w:szCs w:val="26"/>
      <w:lang w:val="en-US" w:eastAsia="en-US"/>
    </w:rPr>
  </w:style>
  <w:style w:type="paragraph" w:styleId="ListParagraph">
    <w:name w:val="List Paragraph"/>
    <w:basedOn w:val="Normal"/>
    <w:uiPriority w:val="34"/>
    <w:qFormat/>
    <w:rsid w:val="002E5D2C"/>
    <w:pPr>
      <w:spacing w:after="160" w:line="259" w:lineRule="auto"/>
      <w:ind w:left="720"/>
      <w:contextualSpacing/>
    </w:pPr>
    <w:rPr>
      <w:rFonts w:ascii="Calibri" w:hAnsi="Calibri" w:cs="Calibri"/>
      <w:color w:val="000000"/>
      <w:szCs w:val="22"/>
      <w:lang w:val="en-GB" w:eastAsia="en-GB"/>
    </w:rPr>
  </w:style>
  <w:style w:type="paragraph" w:styleId="Caption">
    <w:name w:val="caption"/>
    <w:basedOn w:val="Normal"/>
    <w:next w:val="Normal"/>
    <w:link w:val="CaptionChar"/>
    <w:uiPriority w:val="35"/>
    <w:unhideWhenUsed/>
    <w:qFormat/>
    <w:rsid w:val="002E5D2C"/>
    <w:pPr>
      <w:spacing w:after="200"/>
    </w:pPr>
    <w:rPr>
      <w:rFonts w:ascii="Calibri" w:hAnsi="Calibri" w:cs="Calibri"/>
      <w:i/>
      <w:iCs/>
      <w:color w:val="1F497D"/>
      <w:sz w:val="18"/>
      <w:szCs w:val="18"/>
      <w:lang w:val="en-GB" w:eastAsia="en-GB"/>
    </w:rPr>
  </w:style>
  <w:style w:type="table" w:customStyle="1" w:styleId="PlainTable21">
    <w:name w:val="Plain Table 21"/>
    <w:basedOn w:val="TableNormal"/>
    <w:uiPriority w:val="42"/>
    <w:rsid w:val="00071147"/>
    <w:rPr>
      <w:rFonts w:ascii="Calibri" w:hAnsi="Calibri" w:cs="Calibri"/>
      <w:sz w:val="22"/>
      <w:szCs w:val="22"/>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
    <w:name w:val="EndNote Bibliography"/>
    <w:basedOn w:val="Normal"/>
    <w:link w:val="EndNoteBibliographyChar"/>
    <w:rsid w:val="00071147"/>
    <w:pPr>
      <w:spacing w:after="160"/>
    </w:pPr>
    <w:rPr>
      <w:rFonts w:ascii="Calibri" w:hAnsi="Calibri" w:cs="Calibri"/>
      <w:noProof/>
      <w:color w:val="000000"/>
      <w:szCs w:val="22"/>
      <w:lang w:eastAsia="en-GB"/>
    </w:rPr>
  </w:style>
  <w:style w:type="character" w:customStyle="1" w:styleId="EndNoteBibliographyChar">
    <w:name w:val="EndNote Bibliography Char"/>
    <w:link w:val="EndNoteBibliography"/>
    <w:rsid w:val="00071147"/>
    <w:rPr>
      <w:rFonts w:ascii="Calibri" w:hAnsi="Calibri" w:cs="Calibri"/>
      <w:noProof/>
      <w:color w:val="000000"/>
      <w:szCs w:val="22"/>
      <w:lang w:val="en-US"/>
    </w:rPr>
  </w:style>
  <w:style w:type="paragraph" w:customStyle="1" w:styleId="EndNoteBibliographyTitle">
    <w:name w:val="EndNote Bibliography Title"/>
    <w:basedOn w:val="Normal"/>
    <w:link w:val="EndNoteBibliographyTitleChar"/>
    <w:rsid w:val="00071147"/>
    <w:pPr>
      <w:spacing w:line="259" w:lineRule="auto"/>
      <w:jc w:val="center"/>
    </w:pPr>
    <w:rPr>
      <w:rFonts w:ascii="Calibri" w:hAnsi="Calibri" w:cs="Calibri"/>
      <w:noProof/>
      <w:color w:val="000000"/>
      <w:szCs w:val="22"/>
      <w:lang w:val="en-GB" w:eastAsia="en-GB"/>
    </w:rPr>
  </w:style>
  <w:style w:type="character" w:customStyle="1" w:styleId="CaptionChar">
    <w:name w:val="Caption Char"/>
    <w:link w:val="Caption"/>
    <w:uiPriority w:val="35"/>
    <w:rsid w:val="00071147"/>
    <w:rPr>
      <w:rFonts w:ascii="Calibri" w:hAnsi="Calibri" w:cs="Calibri"/>
      <w:i/>
      <w:iCs/>
      <w:color w:val="1F497D"/>
      <w:sz w:val="18"/>
      <w:szCs w:val="18"/>
    </w:rPr>
  </w:style>
  <w:style w:type="character" w:customStyle="1" w:styleId="EndNoteBibliographyTitleChar">
    <w:name w:val="EndNote Bibliography Title Char"/>
    <w:link w:val="EndNoteBibliographyTitle"/>
    <w:rsid w:val="00071147"/>
    <w:rPr>
      <w:rFonts w:ascii="Calibri" w:hAnsi="Calibri" w:cs="Calibri"/>
      <w:noProof/>
      <w:color w:val="000000"/>
      <w:szCs w:val="22"/>
    </w:rPr>
  </w:style>
  <w:style w:type="character" w:customStyle="1" w:styleId="Heading1Char">
    <w:name w:val="Heading 1 Char"/>
    <w:basedOn w:val="DefaultParagraphFont"/>
    <w:link w:val="Heading1"/>
    <w:uiPriority w:val="9"/>
    <w:rsid w:val="00030FB8"/>
    <w:rPr>
      <w:rFonts w:asciiTheme="majorHAnsi" w:eastAsiaTheme="majorEastAsia" w:hAnsiTheme="majorHAnsi" w:cstheme="majorBidi"/>
      <w:b/>
      <w:bCs/>
      <w:color w:val="365F91" w:themeColor="accent1" w:themeShade="BF"/>
      <w:sz w:val="28"/>
      <w:szCs w:val="28"/>
      <w:lang w:val="en-US" w:eastAsia="en-US"/>
    </w:rPr>
  </w:style>
  <w:style w:type="table" w:styleId="TableGrid">
    <w:name w:val="Table Grid"/>
    <w:basedOn w:val="TableNormal"/>
    <w:uiPriority w:val="59"/>
    <w:rsid w:val="009C7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4010">
      <w:bodyDiv w:val="1"/>
      <w:marLeft w:val="0"/>
      <w:marRight w:val="0"/>
      <w:marTop w:val="0"/>
      <w:marBottom w:val="0"/>
      <w:divBdr>
        <w:top w:val="none" w:sz="0" w:space="0" w:color="auto"/>
        <w:left w:val="none" w:sz="0" w:space="0" w:color="auto"/>
        <w:bottom w:val="none" w:sz="0" w:space="0" w:color="auto"/>
        <w:right w:val="none" w:sz="0" w:space="0" w:color="auto"/>
      </w:divBdr>
    </w:div>
    <w:div w:id="616568188">
      <w:bodyDiv w:val="1"/>
      <w:marLeft w:val="0"/>
      <w:marRight w:val="0"/>
      <w:marTop w:val="0"/>
      <w:marBottom w:val="0"/>
      <w:divBdr>
        <w:top w:val="none" w:sz="0" w:space="0" w:color="auto"/>
        <w:left w:val="none" w:sz="0" w:space="0" w:color="auto"/>
        <w:bottom w:val="none" w:sz="0" w:space="0" w:color="auto"/>
        <w:right w:val="none" w:sz="0" w:space="0" w:color="auto"/>
      </w:divBdr>
    </w:div>
    <w:div w:id="76711805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hyperlink" Target="http://eur-lex.europa.eu/LexUriServ/LexUriServ.do?uri=OJ:L:2007:324:0121:0137:en:PDF" TargetMode="External"/><Relationship Id="rId26" Type="http://schemas.openxmlformats.org/officeDocument/2006/relationships/hyperlink" Target="https://shiny.york.ac.uk/er13/CIDMap" TargetMode="External"/><Relationship Id="rId3" Type="http://schemas.openxmlformats.org/officeDocument/2006/relationships/styles" Target="styles.xml"/><Relationship Id="rId21" Type="http://schemas.openxmlformats.org/officeDocument/2006/relationships/hyperlink" Target="https://www.fda.gov/inspections-compliance-enforcement-and-criminal-investigations/warning-letters/liveyon-labs-inc-588399-12052019" TargetMode="Externa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yperlink" Target="about:blank" TargetMode="External"/><Relationship Id="rId25" Type="http://schemas.openxmlformats.org/officeDocument/2006/relationships/hyperlink" Target="http://www.consort-statement.org/"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www.fda.gov/vaccines-blood-biologics/consumers-biologics/consumer-alert-regenerative-medicine-products-including-stem-cells-and-exosomes?utm_campaign=What%27sNew2020-07-22&amp;utm_medium=email&amp;utm_source=Eloqu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hyperlink" Target="http://www.prisma-statement.org/Endorsement/PRISMAEndorsers" TargetMode="Externa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hyperlink" Target="https://standardterms.edqm.eu/" TargetMode="External"/><Relationship Id="rId28"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hyperlink" Target="https://www.accessdata.fda.gov/scripts/cdrh/cfdocs/cfCFR/CFRSearch.cfm?fr=1271.10" TargetMode="External"/><Relationship Id="rId4" Type="http://schemas.microsoft.com/office/2007/relationships/stylesWithEffects" Target="stylesWithEffects.xml"/><Relationship Id="rId9" Type="http://schemas.openxmlformats.org/officeDocument/2006/relationships/hyperlink" Target="mailto:ajw638@york.ac.uk" TargetMode="External"/><Relationship Id="rId14" Type="http://schemas.openxmlformats.org/officeDocument/2006/relationships/image" Target="media/image5.tiff"/><Relationship Id="rId22" Type="http://schemas.openxmlformats.org/officeDocument/2006/relationships/hyperlink" Target="https://www.fda.gov/inspections-compliance-enforcement-and-criminal-investigations/warning-letters/invitrx-therapeutics-inc-581182-03162020"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63669-50CD-4918-BF85-39905D916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15137</Words>
  <Characters>86282</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101217</CharactersWithSpaces>
  <SharedDoc>false</SharedDoc>
  <HLinks>
    <vt:vector size="60" baseType="variant">
      <vt:variant>
        <vt:i4>1441816</vt:i4>
      </vt:variant>
      <vt:variant>
        <vt:i4>249</vt:i4>
      </vt:variant>
      <vt:variant>
        <vt:i4>0</vt:i4>
      </vt:variant>
      <vt:variant>
        <vt:i4>5</vt:i4>
      </vt:variant>
      <vt:variant>
        <vt:lpwstr>https://shiny.york.ac.uk/er13/CIDMap</vt:lpwstr>
      </vt:variant>
      <vt:variant>
        <vt:lpwstr/>
      </vt:variant>
      <vt:variant>
        <vt:i4>7733352</vt:i4>
      </vt:variant>
      <vt:variant>
        <vt:i4>245</vt:i4>
      </vt:variant>
      <vt:variant>
        <vt:i4>0</vt:i4>
      </vt:variant>
      <vt:variant>
        <vt:i4>5</vt:i4>
      </vt:variant>
      <vt:variant>
        <vt:lpwstr>https://cran.r-project.org/web/packages/tidyverse/vignettes/paper.html</vt:lpwstr>
      </vt:variant>
      <vt:variant>
        <vt:lpwstr/>
      </vt:variant>
      <vt:variant>
        <vt:i4>7143476</vt:i4>
      </vt:variant>
      <vt:variant>
        <vt:i4>242</vt:i4>
      </vt:variant>
      <vt:variant>
        <vt:i4>0</vt:i4>
      </vt:variant>
      <vt:variant>
        <vt:i4>5</vt:i4>
      </vt:variant>
      <vt:variant>
        <vt:lpwstr>https://www.r-project.org/</vt:lpwstr>
      </vt:variant>
      <vt:variant>
        <vt:lpwstr/>
      </vt:variant>
      <vt:variant>
        <vt:i4>7012478</vt:i4>
      </vt:variant>
      <vt:variant>
        <vt:i4>239</vt:i4>
      </vt:variant>
      <vt:variant>
        <vt:i4>0</vt:i4>
      </vt:variant>
      <vt:variant>
        <vt:i4>5</vt:i4>
      </vt:variant>
      <vt:variant>
        <vt:lpwstr>https://standardterms.edqm.eu/</vt:lpwstr>
      </vt:variant>
      <vt:variant>
        <vt:lpwstr/>
      </vt:variant>
      <vt:variant>
        <vt:i4>5439564</vt:i4>
      </vt:variant>
      <vt:variant>
        <vt:i4>236</vt:i4>
      </vt:variant>
      <vt:variant>
        <vt:i4>0</vt:i4>
      </vt:variant>
      <vt:variant>
        <vt:i4>5</vt:i4>
      </vt:variant>
      <vt:variant>
        <vt:lpwstr>http://www.consort-statement.org/</vt:lpwstr>
      </vt:variant>
      <vt:variant>
        <vt:lpwstr/>
      </vt:variant>
      <vt:variant>
        <vt:i4>3932219</vt:i4>
      </vt:variant>
      <vt:variant>
        <vt:i4>233</vt:i4>
      </vt:variant>
      <vt:variant>
        <vt:i4>0</vt:i4>
      </vt:variant>
      <vt:variant>
        <vt:i4>5</vt:i4>
      </vt:variant>
      <vt:variant>
        <vt:lpwstr>http://www.prisma-statement.org/Endorsement/PRISMAEndorsers</vt:lpwstr>
      </vt:variant>
      <vt:variant>
        <vt:lpwstr/>
      </vt:variant>
      <vt:variant>
        <vt:i4>1441816</vt:i4>
      </vt:variant>
      <vt:variant>
        <vt:i4>228</vt:i4>
      </vt:variant>
      <vt:variant>
        <vt:i4>0</vt:i4>
      </vt:variant>
      <vt:variant>
        <vt:i4>5</vt:i4>
      </vt:variant>
      <vt:variant>
        <vt:lpwstr>https://shiny.york.ac.uk/er13/CIDMap</vt:lpwstr>
      </vt:variant>
      <vt:variant>
        <vt:lpwstr/>
      </vt:variant>
      <vt:variant>
        <vt:i4>3080313</vt:i4>
      </vt:variant>
      <vt:variant>
        <vt:i4>213</vt:i4>
      </vt:variant>
      <vt:variant>
        <vt:i4>0</vt:i4>
      </vt:variant>
      <vt:variant>
        <vt:i4>5</vt:i4>
      </vt:variant>
      <vt:variant>
        <vt:lpwstr>about:blank</vt:lpwstr>
      </vt:variant>
      <vt:variant>
        <vt:lpwstr/>
      </vt:variant>
      <vt:variant>
        <vt:i4>3080313</vt:i4>
      </vt:variant>
      <vt:variant>
        <vt:i4>210</vt:i4>
      </vt:variant>
      <vt:variant>
        <vt:i4>0</vt:i4>
      </vt:variant>
      <vt:variant>
        <vt:i4>5</vt:i4>
      </vt:variant>
      <vt:variant>
        <vt:lpwstr>about:blank</vt:lpwstr>
      </vt:variant>
      <vt:variant>
        <vt:lpwstr/>
      </vt:variant>
      <vt:variant>
        <vt:i4>2555933</vt:i4>
      </vt:variant>
      <vt:variant>
        <vt:i4>0</vt:i4>
      </vt:variant>
      <vt:variant>
        <vt:i4>0</vt:i4>
      </vt:variant>
      <vt:variant>
        <vt:i4>5</vt:i4>
      </vt:variant>
      <vt:variant>
        <vt:lpwstr>mailto:ajw638@york.ac.uk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creator>bhanson</dc:creator>
  <cp:lastModifiedBy>Alison Wilson</cp:lastModifiedBy>
  <cp:revision>8</cp:revision>
  <cp:lastPrinted>2020-08-20T15:08:00Z</cp:lastPrinted>
  <dcterms:created xsi:type="dcterms:W3CDTF">2021-06-09T13:00:00Z</dcterms:created>
  <dcterms:modified xsi:type="dcterms:W3CDTF">2021-06-09T13:20:00Z</dcterms:modified>
</cp:coreProperties>
</file>