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41D5" w14:textId="77777777" w:rsidR="00D948FF" w:rsidRDefault="00D948FF" w:rsidP="00D948FF">
      <w:pPr>
        <w:tabs>
          <w:tab w:val="left" w:pos="2694"/>
          <w:tab w:val="left" w:pos="5812"/>
        </w:tabs>
        <w:spacing w:line="480" w:lineRule="auto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15370410" w14:textId="77777777" w:rsidR="00D948FF" w:rsidRDefault="00D948FF" w:rsidP="00911A63">
      <w:pPr>
        <w:tabs>
          <w:tab w:val="left" w:pos="2694"/>
          <w:tab w:val="left" w:pos="5812"/>
        </w:tabs>
        <w:spacing w:line="48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48A7BAA3" w14:textId="04EE86C0" w:rsidR="00AD7B29" w:rsidRPr="00530A62" w:rsidRDefault="00CA67BA" w:rsidP="00911A63">
      <w:pPr>
        <w:tabs>
          <w:tab w:val="left" w:pos="2694"/>
          <w:tab w:val="left" w:pos="5812"/>
        </w:tabs>
        <w:spacing w:line="48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C</w:t>
      </w:r>
      <w:r w:rsidR="00020FC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haracterizing t</w:t>
      </w:r>
      <w:r w:rsidR="00AF2426" w:rsidRPr="00530A62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he</w:t>
      </w:r>
      <w:r w:rsidR="00020FC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third</w:t>
      </w:r>
      <w:r w:rsidR="00AF2426" w:rsidRPr="00530A62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</w:t>
      </w:r>
      <w:r w:rsidR="00020FC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v</w:t>
      </w:r>
      <w:r w:rsidR="00AF2426" w:rsidRPr="00530A62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isual </w:t>
      </w:r>
      <w:r w:rsidR="00020FC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p</w:t>
      </w:r>
      <w:r w:rsidR="00AF2426" w:rsidRPr="00530A62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athway</w:t>
      </w:r>
      <w:r w:rsidR="00020FC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for social perception</w:t>
      </w:r>
    </w:p>
    <w:p w14:paraId="45F211A7" w14:textId="77777777" w:rsidR="00AF2426" w:rsidRPr="00530A62" w:rsidRDefault="00AF2426" w:rsidP="00AB095C">
      <w:pPr>
        <w:tabs>
          <w:tab w:val="left" w:pos="2694"/>
          <w:tab w:val="left" w:pos="5812"/>
        </w:tabs>
        <w:spacing w:line="48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10B24C95" w14:textId="4988830D" w:rsidR="00AF2426" w:rsidRPr="00530A62" w:rsidRDefault="00AD7B29" w:rsidP="00AB095C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30A62">
        <w:rPr>
          <w:rFonts w:ascii="Arial" w:hAnsi="Arial" w:cs="Arial"/>
          <w:sz w:val="22"/>
          <w:szCs w:val="22"/>
        </w:rPr>
        <w:t>David Pitcher</w:t>
      </w:r>
    </w:p>
    <w:p w14:paraId="3F13C204" w14:textId="3316E740" w:rsidR="00AD7B29" w:rsidRPr="00530A62" w:rsidRDefault="00AD7B29" w:rsidP="00AB095C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30A62">
        <w:rPr>
          <w:rFonts w:ascii="Arial" w:hAnsi="Arial" w:cs="Arial"/>
          <w:sz w:val="22"/>
          <w:szCs w:val="22"/>
        </w:rPr>
        <w:t>Department of Psychology, University of York, Heslington, York, YO10 5DD, U.K.</w:t>
      </w:r>
    </w:p>
    <w:p w14:paraId="09F9246F" w14:textId="400EAE86" w:rsidR="00C32DED" w:rsidRPr="00530A62" w:rsidRDefault="00C32DED" w:rsidP="00AB095C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53258DC0" w14:textId="77777777" w:rsidR="00690918" w:rsidRPr="00530A62" w:rsidRDefault="00690918" w:rsidP="00AB095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30A62">
        <w:rPr>
          <w:rFonts w:ascii="Arial" w:hAnsi="Arial" w:cs="Arial"/>
          <w:b/>
          <w:bCs/>
          <w:sz w:val="22"/>
          <w:szCs w:val="22"/>
          <w:u w:val="single"/>
        </w:rPr>
        <w:t>Corresponding author</w:t>
      </w:r>
      <w:r w:rsidRPr="00530A62">
        <w:rPr>
          <w:rFonts w:ascii="Arial" w:hAnsi="Arial" w:cs="Arial"/>
          <w:sz w:val="22"/>
          <w:szCs w:val="22"/>
          <w:u w:val="single"/>
        </w:rPr>
        <w:t>:</w:t>
      </w:r>
      <w:r w:rsidRPr="00530A62">
        <w:rPr>
          <w:rFonts w:ascii="Arial" w:hAnsi="Arial" w:cs="Arial"/>
          <w:sz w:val="22"/>
          <w:szCs w:val="22"/>
        </w:rPr>
        <w:t xml:space="preserve"> David Pitcher - Email: david.pitcher@york.ac.uk</w:t>
      </w:r>
    </w:p>
    <w:p w14:paraId="62BBEAA5" w14:textId="77777777" w:rsidR="00690918" w:rsidRPr="00530A62" w:rsidRDefault="00690918" w:rsidP="00AB095C">
      <w:pPr>
        <w:spacing w:line="480" w:lineRule="auto"/>
        <w:rPr>
          <w:rFonts w:ascii="Arial" w:hAnsi="Arial" w:cs="Arial"/>
          <w:sz w:val="22"/>
          <w:szCs w:val="22"/>
        </w:rPr>
      </w:pPr>
      <w:r w:rsidRPr="00530A62">
        <w:rPr>
          <w:rFonts w:ascii="Arial" w:hAnsi="Arial" w:cs="Arial"/>
          <w:sz w:val="22"/>
          <w:szCs w:val="22"/>
        </w:rPr>
        <w:t>Department of Psychology, University of York, Heslington, York, YO10 5DD, U.K.</w:t>
      </w:r>
    </w:p>
    <w:p w14:paraId="5E25AB5C" w14:textId="77777777" w:rsidR="00690918" w:rsidRPr="00530A62" w:rsidRDefault="00690918" w:rsidP="00AB095C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662BC615" w14:textId="77777777" w:rsidR="00690918" w:rsidRPr="00530A62" w:rsidRDefault="00690918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30A62">
        <w:rPr>
          <w:rFonts w:ascii="Arial" w:hAnsi="Arial" w:cs="Arial"/>
          <w:b/>
          <w:bCs/>
          <w:sz w:val="22"/>
          <w:szCs w:val="22"/>
          <w:u w:val="single"/>
        </w:rPr>
        <w:t>Keywords (2 to 6)</w:t>
      </w:r>
    </w:p>
    <w:p w14:paraId="4C5DB6FE" w14:textId="5BC71DD0" w:rsidR="001F3BF2" w:rsidRPr="00D948FF" w:rsidRDefault="00690918" w:rsidP="00AB095C">
      <w:pPr>
        <w:spacing w:line="480" w:lineRule="auto"/>
        <w:rPr>
          <w:rFonts w:ascii="Arial" w:hAnsi="Arial" w:cs="Arial"/>
          <w:sz w:val="22"/>
          <w:szCs w:val="22"/>
        </w:rPr>
      </w:pPr>
      <w:r w:rsidRPr="00530A62">
        <w:rPr>
          <w:rFonts w:ascii="Arial" w:hAnsi="Arial" w:cs="Arial"/>
          <w:sz w:val="22"/>
          <w:szCs w:val="22"/>
        </w:rPr>
        <w:t>Superior temporal sulcus (STS), V5/MT, Neuroanatomy, Face perception, Body perception,</w:t>
      </w:r>
    </w:p>
    <w:p w14:paraId="697C3A95" w14:textId="322B2E00" w:rsidR="00927E5D" w:rsidRDefault="00927E5D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D90717E" w14:textId="7BEAAABA" w:rsidR="00927E5D" w:rsidRDefault="00927E5D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4A49389" w14:textId="10D7A9A3" w:rsidR="00927E5D" w:rsidRDefault="00927E5D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6473C50" w14:textId="3CAE77B6" w:rsidR="00927E5D" w:rsidRDefault="00927E5D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C335231" w14:textId="595F419B" w:rsidR="000069DC" w:rsidRDefault="000069DC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664AC5A" w14:textId="53540378" w:rsidR="000069DC" w:rsidRDefault="000069DC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915FA85" w14:textId="6399F522" w:rsidR="000069DC" w:rsidRDefault="000069DC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5E0480" w14:textId="5E6B2E3D" w:rsidR="000069DC" w:rsidRDefault="000069DC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D9BF3D" w14:textId="4B46C5F8" w:rsidR="000069DC" w:rsidRDefault="000069DC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5259754" w14:textId="5100BF11" w:rsidR="000069DC" w:rsidRDefault="000069DC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AECA71" w14:textId="1A52B5F6" w:rsidR="000069DC" w:rsidRDefault="000069DC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21B50A4" w14:textId="4C75A03C" w:rsidR="000069DC" w:rsidRDefault="000069DC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7910D4A" w14:textId="20C8AD40" w:rsidR="000069DC" w:rsidRDefault="000069DC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DAB218D" w14:textId="77777777" w:rsidR="000069DC" w:rsidRDefault="000069DC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11C102" w14:textId="75DE6E44" w:rsidR="00D948FF" w:rsidRDefault="00D948FF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139118C" w14:textId="77777777" w:rsidR="00D948FF" w:rsidRDefault="00D948FF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E73FE91" w14:textId="4A516854" w:rsidR="004A66A4" w:rsidRDefault="00000E62" w:rsidP="00AB095C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T</w:t>
      </w:r>
      <w:r w:rsidR="004A66A4" w:rsidRPr="004A66A4">
        <w:rPr>
          <w:rFonts w:ascii="Arial" w:hAnsi="Arial" w:cs="Arial"/>
          <w:sz w:val="22"/>
          <w:szCs w:val="22"/>
          <w:lang w:val="en-GB"/>
        </w:rPr>
        <w:t xml:space="preserve">o </w:t>
      </w:r>
      <w:r w:rsidR="00633A15">
        <w:rPr>
          <w:rFonts w:ascii="Arial" w:hAnsi="Arial" w:cs="Arial"/>
          <w:sz w:val="22"/>
          <w:szCs w:val="22"/>
          <w:lang w:val="en-GB"/>
        </w:rPr>
        <w:t>understand</w:t>
      </w:r>
      <w:r w:rsidR="004A66A4" w:rsidRPr="004A66A4">
        <w:rPr>
          <w:rFonts w:ascii="Arial" w:hAnsi="Arial" w:cs="Arial"/>
          <w:sz w:val="22"/>
          <w:szCs w:val="22"/>
          <w:lang w:val="en-GB"/>
        </w:rPr>
        <w:t xml:space="preserve"> the behaviour and intentions of other people </w:t>
      </w:r>
      <w:r w:rsidRPr="004A66A4">
        <w:rPr>
          <w:rFonts w:ascii="Arial" w:hAnsi="Arial" w:cs="Arial"/>
          <w:sz w:val="22"/>
          <w:szCs w:val="22"/>
          <w:lang w:val="en-GB"/>
        </w:rPr>
        <w:t xml:space="preserve">we use </w:t>
      </w:r>
      <w:r w:rsidR="00373073" w:rsidRPr="004A66A4">
        <w:rPr>
          <w:rFonts w:ascii="Arial" w:hAnsi="Arial" w:cs="Arial"/>
          <w:sz w:val="22"/>
          <w:szCs w:val="22"/>
          <w:lang w:val="en-GB"/>
        </w:rPr>
        <w:t xml:space="preserve">visual cues </w:t>
      </w:r>
      <w:r w:rsidR="004A66A4" w:rsidRPr="004A66A4">
        <w:rPr>
          <w:rFonts w:ascii="Arial" w:hAnsi="Arial" w:cs="Arial"/>
          <w:sz w:val="22"/>
          <w:szCs w:val="22"/>
          <w:lang w:val="en-GB"/>
        </w:rPr>
        <w:t>generated by the movements and actions of their faces and bodies. These include facial expressions, eye</w:t>
      </w:r>
      <w:r w:rsidR="00AB095C">
        <w:rPr>
          <w:rFonts w:ascii="Arial" w:hAnsi="Arial" w:cs="Arial"/>
          <w:sz w:val="22"/>
          <w:szCs w:val="22"/>
          <w:lang w:val="en-GB"/>
        </w:rPr>
        <w:t>-</w:t>
      </w:r>
      <w:r w:rsidR="004A66A4" w:rsidRPr="004A66A4">
        <w:rPr>
          <w:rFonts w:ascii="Arial" w:hAnsi="Arial" w:cs="Arial"/>
          <w:sz w:val="22"/>
          <w:szCs w:val="22"/>
          <w:lang w:val="en-GB"/>
        </w:rPr>
        <w:t xml:space="preserve">gaze, body movements and the audio-visual integration of speech. Explaining the neural processes that enable us to see, process and respond to these signals is a fundamental aim of </w:t>
      </w:r>
      <w:r w:rsidR="00D63744">
        <w:rPr>
          <w:rFonts w:ascii="Arial" w:hAnsi="Arial" w:cs="Arial"/>
          <w:sz w:val="22"/>
          <w:szCs w:val="22"/>
          <w:lang w:val="en-GB"/>
        </w:rPr>
        <w:t>psychology</w:t>
      </w:r>
      <w:r w:rsidR="004A66A4" w:rsidRPr="004A66A4">
        <w:rPr>
          <w:rFonts w:ascii="Arial" w:hAnsi="Arial" w:cs="Arial"/>
          <w:sz w:val="22"/>
          <w:szCs w:val="22"/>
          <w:lang w:val="en-GB"/>
        </w:rPr>
        <w:t xml:space="preserve">. In pursuit of this goal, </w:t>
      </w:r>
      <w:r w:rsidR="00E57C05">
        <w:rPr>
          <w:rFonts w:ascii="Arial" w:hAnsi="Arial" w:cs="Arial"/>
          <w:sz w:val="22"/>
          <w:szCs w:val="22"/>
          <w:lang w:val="en-GB"/>
        </w:rPr>
        <w:t>we</w:t>
      </w:r>
      <w:r w:rsidR="00C83491">
        <w:rPr>
          <w:rFonts w:ascii="Arial" w:hAnsi="Arial" w:cs="Arial"/>
          <w:sz w:val="22"/>
          <w:szCs w:val="22"/>
          <w:lang w:val="en-GB"/>
        </w:rPr>
        <w:t xml:space="preserve"> recently</w:t>
      </w:r>
      <w:r w:rsidR="004A66A4" w:rsidRPr="004A66A4">
        <w:rPr>
          <w:rFonts w:ascii="Arial" w:hAnsi="Arial" w:cs="Arial"/>
          <w:sz w:val="22"/>
          <w:szCs w:val="22"/>
          <w:lang w:val="en-GB"/>
        </w:rPr>
        <w:t xml:space="preserve"> proposed the existence of a visual pathway specialised for social perception</w:t>
      </w:r>
      <w:r w:rsidR="00020FCC">
        <w:rPr>
          <w:rFonts w:ascii="Arial" w:hAnsi="Arial" w:cs="Arial"/>
          <w:sz w:val="22"/>
          <w:szCs w:val="22"/>
          <w:lang w:val="en-GB"/>
        </w:rPr>
        <w:t xml:space="preserve"> </w:t>
      </w:r>
      <w:r w:rsidR="00020FCC">
        <w:rPr>
          <w:rFonts w:ascii="Arial" w:hAnsi="Arial" w:cs="Arial"/>
          <w:sz w:val="22"/>
          <w:szCs w:val="22"/>
          <w:lang w:val="en-GB"/>
        </w:rPr>
        <w:fldChar w:fldCharType="begin"/>
      </w:r>
      <w:r w:rsidR="00C83491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&lt;EndNote&gt;&lt;Cite&gt;&lt;Author&gt;Pitcher&lt;/Author&gt;&lt;Year&gt;2021&lt;/Year&gt;&lt;RecNum&gt;6255&lt;/RecNum&gt;&lt;DisplayText&gt;[1]&lt;/DisplayText&gt;&lt;record&gt;&lt;rec-number&gt;6255&lt;/rec-number&gt;&lt;foreign-keys&gt;&lt;key app="EN" db-id="wrv9x5zv3eafrqex2sn5vzx3dzv2r05wxswp" timestamp="1617204901"&gt;6255&lt;/key&gt;&lt;/foreign-keys&gt;&lt;ref-type name="Journal Article"&gt;17&lt;/ref-type&gt;&lt;contributors&gt;&lt;authors&gt;&lt;author&gt;Pitcher, D.&lt;/author&gt;&lt;author&gt;Ungerleider, L. G.&lt;/author&gt;&lt;/authors&gt;&lt;/contributors&gt;&lt;auth-address&gt;Department of Psychology, University of York, York, YO10 5DD, UK. Electronic address: david.pitcher@york.ac.uk.&amp;#xD;Section on Neurocircuitry, Laboratory of Brain and Cognition, National Institute of Mental Health, Bethesda, MD 20892, USA.&lt;/auth-address&gt;&lt;titles&gt;&lt;title&gt;Evidence for a Third Visual Pathway Specialized for Social Perception&lt;/title&gt;&lt;secondary-title&gt;Trends Cogn Sci&lt;/secondary-title&gt;&lt;/titles&gt;&lt;periodical&gt;&lt;full-title&gt;Trends Cogn Sci&lt;/full-title&gt;&lt;/periodical&gt;&lt;pages&gt;100-110&lt;/pages&gt;&lt;volume&gt;25&lt;/volume&gt;&lt;number&gt;2&lt;/number&gt;&lt;edition&gt;2020/12/19&lt;/edition&gt;&lt;keywords&gt;&lt;keyword&gt;*v5/mt&lt;/keyword&gt;&lt;keyword&gt;*body perception&lt;/keyword&gt;&lt;keyword&gt;*face perception&lt;/keyword&gt;&lt;keyword&gt;*neuroanatomy&lt;/keyword&gt;&lt;keyword&gt;*social perception&lt;/keyword&gt;&lt;keyword&gt;*superior temporal sulcus (STS)&lt;/keyword&gt;&lt;/keywords&gt;&lt;dates&gt;&lt;year&gt;2021&lt;/year&gt;&lt;pub-dates&gt;&lt;date&gt;Feb&lt;/date&gt;&lt;/pub-dates&gt;&lt;/dates&gt;&lt;isbn&gt;1879-307X (Electronic)&amp;#xD;1364-6613 (Linking)&lt;/isbn&gt;&lt;accession-num&gt;33334693&lt;/accession-num&gt;&lt;urls&gt;&lt;related-urls&gt;&lt;url&gt;https://www.ncbi.nlm.nih.gov/pubmed/33334693&lt;/url&gt;&lt;/related-urls&gt;&lt;/urls&gt;&lt;custom2&gt;PMC7811363&lt;/custom2&gt;&lt;electronic-resource-num&gt;10.1016/j.tics.2020.11.006&lt;/electronic-resource-num&gt;&lt;/record&gt;&lt;/Cite&gt;&lt;/EndNote&gt;</w:instrText>
      </w:r>
      <w:r w:rsidR="00020FCC">
        <w:rPr>
          <w:rFonts w:ascii="Arial" w:hAnsi="Arial" w:cs="Arial"/>
          <w:sz w:val="22"/>
          <w:szCs w:val="22"/>
          <w:lang w:val="en-GB"/>
        </w:rPr>
        <w:fldChar w:fldCharType="separate"/>
      </w:r>
      <w:r w:rsidR="00C83491">
        <w:rPr>
          <w:rFonts w:ascii="Arial" w:hAnsi="Arial" w:cs="Arial"/>
          <w:noProof/>
          <w:sz w:val="22"/>
          <w:szCs w:val="22"/>
          <w:lang w:val="en-GB"/>
        </w:rPr>
        <w:t>[1]</w:t>
      </w:r>
      <w:r w:rsidR="00020FCC">
        <w:rPr>
          <w:rFonts w:ascii="Arial" w:hAnsi="Arial" w:cs="Arial"/>
          <w:sz w:val="22"/>
          <w:szCs w:val="22"/>
          <w:lang w:val="en-GB"/>
        </w:rPr>
        <w:fldChar w:fldCharType="end"/>
      </w:r>
      <w:r w:rsidR="005C1B4E">
        <w:rPr>
          <w:rFonts w:ascii="Arial" w:hAnsi="Arial" w:cs="Arial"/>
          <w:sz w:val="22"/>
          <w:szCs w:val="22"/>
          <w:lang w:val="en-GB"/>
        </w:rPr>
        <w:t>. This pathway</w:t>
      </w:r>
      <w:r w:rsidR="004A66A4">
        <w:rPr>
          <w:rFonts w:ascii="Arial" w:hAnsi="Arial" w:cs="Arial"/>
          <w:sz w:val="22"/>
          <w:szCs w:val="22"/>
          <w:lang w:val="en-GB"/>
        </w:rPr>
        <w:t xml:space="preserve"> projects from </w:t>
      </w:r>
      <w:r w:rsidR="00DA3468">
        <w:rPr>
          <w:rFonts w:ascii="Arial" w:hAnsi="Arial" w:cs="Arial"/>
          <w:sz w:val="22"/>
          <w:szCs w:val="22"/>
          <w:lang w:val="en-GB"/>
        </w:rPr>
        <w:t>V1</w:t>
      </w:r>
      <w:r w:rsidR="004A66A4">
        <w:rPr>
          <w:rFonts w:ascii="Arial" w:hAnsi="Arial" w:cs="Arial"/>
          <w:sz w:val="22"/>
          <w:szCs w:val="22"/>
          <w:lang w:val="en-GB"/>
        </w:rPr>
        <w:t xml:space="preserve"> into the</w:t>
      </w:r>
      <w:r w:rsidR="004F1D8E">
        <w:rPr>
          <w:rFonts w:ascii="Arial" w:hAnsi="Arial" w:cs="Arial"/>
          <w:sz w:val="22"/>
          <w:szCs w:val="22"/>
          <w:lang w:val="en-GB"/>
        </w:rPr>
        <w:t xml:space="preserve"> posterior</w:t>
      </w:r>
      <w:r w:rsidR="004A66A4">
        <w:rPr>
          <w:rFonts w:ascii="Arial" w:hAnsi="Arial" w:cs="Arial"/>
          <w:sz w:val="22"/>
          <w:szCs w:val="22"/>
          <w:lang w:val="en-GB"/>
        </w:rPr>
        <w:t xml:space="preserve"> </w:t>
      </w:r>
      <w:r w:rsidR="00DA3468">
        <w:rPr>
          <w:rFonts w:ascii="Arial" w:hAnsi="Arial" w:cs="Arial"/>
          <w:sz w:val="22"/>
          <w:szCs w:val="22"/>
          <w:lang w:val="en-GB"/>
        </w:rPr>
        <w:t xml:space="preserve">banks of the </w:t>
      </w:r>
      <w:r w:rsidR="004A66A4">
        <w:rPr>
          <w:rFonts w:ascii="Arial" w:hAnsi="Arial" w:cs="Arial"/>
          <w:sz w:val="22"/>
          <w:szCs w:val="22"/>
          <w:lang w:val="en-GB"/>
        </w:rPr>
        <w:t>superior temporal sulcus (STS)</w:t>
      </w:r>
      <w:r w:rsidR="00E57C05">
        <w:rPr>
          <w:rFonts w:ascii="Arial" w:hAnsi="Arial" w:cs="Arial"/>
          <w:sz w:val="22"/>
          <w:szCs w:val="22"/>
          <w:lang w:val="en-GB"/>
        </w:rPr>
        <w:t>,</w:t>
      </w:r>
      <w:r w:rsidR="004A66A4">
        <w:rPr>
          <w:rFonts w:ascii="Arial" w:hAnsi="Arial" w:cs="Arial"/>
          <w:sz w:val="22"/>
          <w:szCs w:val="22"/>
          <w:lang w:val="en-GB"/>
        </w:rPr>
        <w:t xml:space="preserve"> via the motion-selective area V5/MT</w:t>
      </w:r>
      <w:r w:rsidR="00633A15">
        <w:rPr>
          <w:rFonts w:ascii="Arial" w:hAnsi="Arial" w:cs="Arial"/>
          <w:sz w:val="22"/>
          <w:szCs w:val="22"/>
          <w:lang w:val="en-GB"/>
        </w:rPr>
        <w:t>. In response, Weiner and Gomez</w:t>
      </w:r>
      <w:r w:rsidR="009264F5">
        <w:rPr>
          <w:rFonts w:ascii="Arial" w:hAnsi="Arial" w:cs="Arial"/>
          <w:sz w:val="22"/>
          <w:szCs w:val="22"/>
          <w:lang w:val="en-GB"/>
        </w:rPr>
        <w:t xml:space="preserve"> </w:t>
      </w:r>
      <w:r w:rsidR="002867EC" w:rsidRPr="00530A62">
        <w:rPr>
          <w:rFonts w:ascii="Arial" w:hAnsi="Arial" w:cs="Arial"/>
          <w:sz w:val="22"/>
          <w:szCs w:val="22"/>
          <w:lang w:val="en-GB"/>
        </w:rPr>
        <w:fldChar w:fldCharType="begin"/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&lt;EndNote&gt;&lt;Cite&gt;&lt;Author&gt;Weiner&lt;/Author&gt;&lt;Year&gt;2021&lt;/Year&gt;&lt;RecNum&gt;6523&lt;/RecNum&gt;&lt;DisplayText&gt;[2]&lt;/DisplayText&gt;&lt;record&gt;&lt;rec-number&gt;6523&lt;/rec-number&gt;&lt;foreign-keys&gt;&lt;key app="EN" db-id="wrv9x5zv3eafrqex2sn5vzx3dzv2r05wxswp" timestamp="1618657039"&gt;6523&lt;/key&gt;&lt;/foreign-keys&gt;&lt;ref-type name="Journal Article"&gt;17&lt;/ref-type&gt;&lt;contributors&gt;&lt;authors&gt;&lt;author&gt;Weiner, K. S.&lt;/author&gt;&lt;author&gt;Gomez, J.&lt;/author&gt;&lt;/authors&gt;&lt;/contributors&gt;&lt;titles&gt;&lt;title&gt;Third visual pathway, anatomy, and cognition across species&lt;/title&gt;&lt;secondary-title&gt;Trends Cogn Sci&lt;/secondary-title&gt;&lt;/titles&gt;&lt;periodical&gt;&lt;full-title&gt;Trends Cogn Sci&lt;/full-title&gt;&lt;/periodical&gt;&lt;dates&gt;&lt;year&gt;2021&lt;/year&gt;&lt;/dates&gt;&lt;urls&gt;&lt;/urls&gt;&lt;/record&gt;&lt;/Cite&gt;&lt;/EndNote&gt;</w:instrText>
      </w:r>
      <w:r w:rsidR="002867EC" w:rsidRPr="00530A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67EC">
        <w:rPr>
          <w:rFonts w:ascii="Arial" w:hAnsi="Arial" w:cs="Arial"/>
          <w:noProof/>
          <w:sz w:val="22"/>
          <w:szCs w:val="22"/>
          <w:lang w:val="en-GB"/>
        </w:rPr>
        <w:t>[2]</w:t>
      </w:r>
      <w:r w:rsidR="002867EC" w:rsidRPr="00530A62">
        <w:rPr>
          <w:rFonts w:ascii="Arial" w:hAnsi="Arial" w:cs="Arial"/>
          <w:sz w:val="22"/>
          <w:szCs w:val="22"/>
          <w:lang w:val="en-GB"/>
        </w:rPr>
        <w:fldChar w:fldCharType="end"/>
      </w:r>
      <w:r w:rsidR="002867EC">
        <w:rPr>
          <w:rFonts w:ascii="Arial" w:hAnsi="Arial" w:cs="Arial"/>
          <w:sz w:val="22"/>
          <w:szCs w:val="22"/>
          <w:lang w:val="en-GB"/>
        </w:rPr>
        <w:t xml:space="preserve"> </w:t>
      </w:r>
      <w:r w:rsidR="009264F5">
        <w:rPr>
          <w:rFonts w:ascii="Arial" w:hAnsi="Arial" w:cs="Arial"/>
          <w:sz w:val="22"/>
          <w:szCs w:val="22"/>
          <w:lang w:val="en-GB"/>
        </w:rPr>
        <w:t>have</w:t>
      </w:r>
      <w:r w:rsidR="00633A15">
        <w:rPr>
          <w:rFonts w:ascii="Arial" w:hAnsi="Arial" w:cs="Arial"/>
          <w:sz w:val="22"/>
          <w:szCs w:val="22"/>
          <w:lang w:val="en-GB"/>
        </w:rPr>
        <w:t xml:space="preserve"> </w:t>
      </w:r>
      <w:r w:rsidR="009533A2">
        <w:rPr>
          <w:rFonts w:ascii="Arial" w:hAnsi="Arial" w:cs="Arial"/>
          <w:sz w:val="22"/>
          <w:szCs w:val="22"/>
          <w:lang w:val="en-GB"/>
        </w:rPr>
        <w:t>raised</w:t>
      </w:r>
      <w:r w:rsidR="00633A15">
        <w:rPr>
          <w:rFonts w:ascii="Arial" w:hAnsi="Arial" w:cs="Arial"/>
          <w:sz w:val="22"/>
          <w:szCs w:val="22"/>
          <w:lang w:val="en-GB"/>
        </w:rPr>
        <w:t xml:space="preserve"> salient questions about the third pathway</w:t>
      </w:r>
      <w:r w:rsidR="009533A2">
        <w:rPr>
          <w:rFonts w:ascii="Arial" w:hAnsi="Arial" w:cs="Arial"/>
          <w:sz w:val="22"/>
          <w:szCs w:val="22"/>
          <w:lang w:val="en-GB"/>
        </w:rPr>
        <w:t>,</w:t>
      </w:r>
      <w:r w:rsidR="00633A15">
        <w:rPr>
          <w:rFonts w:ascii="Arial" w:hAnsi="Arial" w:cs="Arial"/>
          <w:sz w:val="22"/>
          <w:szCs w:val="22"/>
          <w:lang w:val="en-GB"/>
        </w:rPr>
        <w:t xml:space="preserve"> which I</w:t>
      </w:r>
      <w:r w:rsidR="00DA3468">
        <w:rPr>
          <w:rFonts w:ascii="Arial" w:hAnsi="Arial" w:cs="Arial"/>
          <w:sz w:val="22"/>
          <w:szCs w:val="22"/>
          <w:lang w:val="en-GB"/>
        </w:rPr>
        <w:t xml:space="preserve"> welcome the opportunity to</w:t>
      </w:r>
      <w:r w:rsidR="00633A15">
        <w:rPr>
          <w:rFonts w:ascii="Arial" w:hAnsi="Arial" w:cs="Arial"/>
          <w:sz w:val="22"/>
          <w:szCs w:val="22"/>
          <w:lang w:val="en-GB"/>
        </w:rPr>
        <w:t xml:space="preserve"> </w:t>
      </w:r>
      <w:r w:rsidR="005C1B4E">
        <w:rPr>
          <w:rFonts w:ascii="Arial" w:hAnsi="Arial" w:cs="Arial"/>
          <w:sz w:val="22"/>
          <w:szCs w:val="22"/>
          <w:lang w:val="en-GB"/>
        </w:rPr>
        <w:t>address</w:t>
      </w:r>
      <w:r w:rsidR="00020FCC">
        <w:rPr>
          <w:rFonts w:ascii="Arial" w:hAnsi="Arial" w:cs="Arial"/>
          <w:sz w:val="22"/>
          <w:szCs w:val="22"/>
          <w:lang w:val="en-GB"/>
        </w:rPr>
        <w:t xml:space="preserve"> here</w:t>
      </w:r>
      <w:r w:rsidR="005C1B4E">
        <w:rPr>
          <w:rFonts w:ascii="Arial" w:hAnsi="Arial" w:cs="Arial"/>
          <w:sz w:val="22"/>
          <w:szCs w:val="22"/>
          <w:lang w:val="en-GB"/>
        </w:rPr>
        <w:t>.</w:t>
      </w:r>
    </w:p>
    <w:p w14:paraId="2177D316" w14:textId="0E77922F" w:rsidR="005C1B4E" w:rsidRDefault="005C1B4E" w:rsidP="00AB095C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068D9E9D" w14:textId="3FE45398" w:rsidR="000A6715" w:rsidRPr="000A6715" w:rsidRDefault="000A6715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The role of V5/MT</w:t>
      </w:r>
    </w:p>
    <w:p w14:paraId="0BF7E448" w14:textId="62B1B188" w:rsidR="000A6715" w:rsidRDefault="000A6715" w:rsidP="00AB095C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authors </w:t>
      </w:r>
      <w:r w:rsidR="003D1C2C">
        <w:rPr>
          <w:rFonts w:ascii="Arial" w:hAnsi="Arial" w:cs="Arial"/>
          <w:sz w:val="22"/>
          <w:szCs w:val="22"/>
          <w:lang w:val="en-GB"/>
        </w:rPr>
        <w:t>point out</w:t>
      </w:r>
      <w:r w:rsidR="00A44A01">
        <w:rPr>
          <w:rFonts w:ascii="Arial" w:hAnsi="Arial" w:cs="Arial"/>
          <w:sz w:val="22"/>
          <w:szCs w:val="22"/>
          <w:lang w:val="en-GB"/>
        </w:rPr>
        <w:t xml:space="preserve"> that</w:t>
      </w:r>
      <w:r>
        <w:rPr>
          <w:rFonts w:ascii="Arial" w:hAnsi="Arial" w:cs="Arial"/>
          <w:sz w:val="22"/>
          <w:szCs w:val="22"/>
          <w:lang w:val="en-GB"/>
        </w:rPr>
        <w:t xml:space="preserve"> there are </w:t>
      </w:r>
      <w:r w:rsidR="003D1C2C">
        <w:rPr>
          <w:rFonts w:ascii="Arial" w:hAnsi="Arial" w:cs="Arial"/>
          <w:sz w:val="22"/>
          <w:szCs w:val="22"/>
          <w:lang w:val="en-GB"/>
        </w:rPr>
        <w:t>alternate</w:t>
      </w:r>
      <w:r>
        <w:rPr>
          <w:rFonts w:ascii="Arial" w:hAnsi="Arial" w:cs="Arial"/>
          <w:sz w:val="22"/>
          <w:szCs w:val="22"/>
          <w:lang w:val="en-GB"/>
        </w:rPr>
        <w:t xml:space="preserve"> cortico-cortical pathways into the macaque STS that do not </w:t>
      </w:r>
      <w:r w:rsidR="003D1C2C">
        <w:rPr>
          <w:rFonts w:ascii="Arial" w:hAnsi="Arial" w:cs="Arial"/>
          <w:sz w:val="22"/>
          <w:szCs w:val="22"/>
          <w:lang w:val="en-GB"/>
        </w:rPr>
        <w:t xml:space="preserve">include MT. These are shown in detail in the anatomical </w:t>
      </w:r>
      <w:r w:rsidR="002F5B5C">
        <w:rPr>
          <w:rFonts w:ascii="Arial" w:hAnsi="Arial" w:cs="Arial"/>
          <w:sz w:val="22"/>
          <w:szCs w:val="22"/>
          <w:lang w:val="en-GB"/>
        </w:rPr>
        <w:t>diagram</w:t>
      </w:r>
      <w:r w:rsidR="003D1C2C">
        <w:rPr>
          <w:rFonts w:ascii="Arial" w:hAnsi="Arial" w:cs="Arial"/>
          <w:sz w:val="22"/>
          <w:szCs w:val="22"/>
          <w:lang w:val="en-GB"/>
        </w:rPr>
        <w:t xml:space="preserve"> presented in Figure 2 of our </w:t>
      </w:r>
      <w:r w:rsidR="005205E6">
        <w:rPr>
          <w:rFonts w:ascii="Arial" w:hAnsi="Arial" w:cs="Arial"/>
          <w:sz w:val="22"/>
          <w:szCs w:val="22"/>
          <w:lang w:val="en-GB"/>
        </w:rPr>
        <w:t xml:space="preserve">original </w:t>
      </w:r>
      <w:r w:rsidR="003D1C2C">
        <w:rPr>
          <w:rFonts w:ascii="Arial" w:hAnsi="Arial" w:cs="Arial"/>
          <w:sz w:val="22"/>
          <w:szCs w:val="22"/>
          <w:lang w:val="en-GB"/>
        </w:rPr>
        <w:t>paper. Our intention was not</w:t>
      </w:r>
      <w:r w:rsidR="00AB095C">
        <w:rPr>
          <w:rFonts w:ascii="Arial" w:hAnsi="Arial" w:cs="Arial"/>
          <w:sz w:val="22"/>
          <w:szCs w:val="22"/>
          <w:lang w:val="en-GB"/>
        </w:rPr>
        <w:t xml:space="preserve"> to</w:t>
      </w:r>
      <w:r w:rsidR="003D1C2C">
        <w:rPr>
          <w:rFonts w:ascii="Arial" w:hAnsi="Arial" w:cs="Arial"/>
          <w:sz w:val="22"/>
          <w:szCs w:val="22"/>
          <w:lang w:val="en-GB"/>
        </w:rPr>
        <w:t xml:space="preserve"> </w:t>
      </w:r>
      <w:r w:rsidR="002867EC">
        <w:rPr>
          <w:rFonts w:ascii="Arial" w:hAnsi="Arial" w:cs="Arial"/>
          <w:sz w:val="22"/>
          <w:szCs w:val="22"/>
          <w:lang w:val="en-GB"/>
        </w:rPr>
        <w:t>deny</w:t>
      </w:r>
      <w:r w:rsidR="003D1C2C">
        <w:rPr>
          <w:rFonts w:ascii="Arial" w:hAnsi="Arial" w:cs="Arial"/>
          <w:sz w:val="22"/>
          <w:szCs w:val="22"/>
          <w:lang w:val="en-GB"/>
        </w:rPr>
        <w:t xml:space="preserve"> the importance of these connections, but rather to highlight the role of motion in the third pathway. </w:t>
      </w:r>
      <w:r w:rsidR="00E57C05">
        <w:rPr>
          <w:rFonts w:ascii="Arial" w:hAnsi="Arial" w:cs="Arial"/>
          <w:sz w:val="22"/>
          <w:szCs w:val="22"/>
          <w:lang w:val="en-GB"/>
        </w:rPr>
        <w:t xml:space="preserve">V5/MT is the most heavily studied motion-selective area in the brain, and our conception of the third pathway is predicated on </w:t>
      </w:r>
      <w:r w:rsidR="002E723E">
        <w:rPr>
          <w:rFonts w:ascii="Arial" w:hAnsi="Arial" w:cs="Arial"/>
          <w:sz w:val="22"/>
          <w:szCs w:val="22"/>
          <w:lang w:val="en-GB"/>
        </w:rPr>
        <w:t xml:space="preserve">its </w:t>
      </w:r>
      <w:r w:rsidR="00E57C05">
        <w:rPr>
          <w:rFonts w:ascii="Arial" w:hAnsi="Arial" w:cs="Arial"/>
          <w:sz w:val="22"/>
          <w:szCs w:val="22"/>
          <w:lang w:val="en-GB"/>
        </w:rPr>
        <w:t xml:space="preserve">fundamental role </w:t>
      </w:r>
      <w:r w:rsidR="002E723E">
        <w:rPr>
          <w:rFonts w:ascii="Arial" w:hAnsi="Arial" w:cs="Arial"/>
          <w:sz w:val="22"/>
          <w:szCs w:val="22"/>
          <w:lang w:val="en-GB"/>
        </w:rPr>
        <w:t>in</w:t>
      </w:r>
      <w:r w:rsidR="00E57C05">
        <w:rPr>
          <w:rFonts w:ascii="Arial" w:hAnsi="Arial" w:cs="Arial"/>
          <w:sz w:val="22"/>
          <w:szCs w:val="22"/>
          <w:lang w:val="en-GB"/>
        </w:rPr>
        <w:t xml:space="preserve"> biological motion perception. </w:t>
      </w:r>
      <w:r w:rsidR="005205E6">
        <w:rPr>
          <w:rFonts w:ascii="Arial" w:hAnsi="Arial" w:cs="Arial"/>
          <w:sz w:val="22"/>
          <w:szCs w:val="22"/>
          <w:lang w:val="en-GB"/>
        </w:rPr>
        <w:t>But</w:t>
      </w:r>
      <w:r w:rsidR="00976E2A">
        <w:rPr>
          <w:rFonts w:ascii="Arial" w:hAnsi="Arial" w:cs="Arial"/>
          <w:sz w:val="22"/>
          <w:szCs w:val="22"/>
          <w:lang w:val="en-GB"/>
        </w:rPr>
        <w:t xml:space="preserve"> other visual areas, including V1, also respond to motion</w:t>
      </w:r>
      <w:r w:rsidR="002867EC">
        <w:rPr>
          <w:rFonts w:ascii="Arial" w:hAnsi="Arial" w:cs="Arial"/>
          <w:sz w:val="22"/>
          <w:szCs w:val="22"/>
          <w:lang w:val="en-GB"/>
        </w:rPr>
        <w:t xml:space="preserve"> </w:t>
      </w:r>
      <w:r w:rsidR="002867EC">
        <w:rPr>
          <w:rFonts w:ascii="Arial" w:hAnsi="Arial" w:cs="Arial"/>
          <w:sz w:val="22"/>
          <w:szCs w:val="22"/>
          <w:lang w:val="en-GB"/>
        </w:rPr>
        <w:fldChar w:fldCharType="begin"/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&lt;EndNote&gt;&lt;Cite&gt;&lt;Author&gt;Snowden&lt;/Author&gt;&lt;Year&gt;1991&lt;/Year&gt;&lt;RecNum&gt;6527&lt;/RecNum&gt;&lt;DisplayText&gt;[3]&lt;/DisplayText&gt;&lt;record&gt;&lt;rec-number&gt;6527&lt;/rec-number&gt;&lt;foreign-keys&gt;&lt;key app="EN" db-id="wrv9x5zv3eafrqex2sn5vzx3dzv2r05wxswp" timestamp="1618736319"&gt;6527&lt;/key&gt;&lt;/foreign-keys&gt;&lt;ref-type name="Journal Article"&gt;17&lt;/ref-type&gt;&lt;contributors&gt;&lt;authors&gt;&lt;author&gt;Snowden, R. J.&lt;/author&gt;&lt;author&gt;Treue, S.&lt;/author&gt;&lt;author&gt;Erickson, R. G.&lt;/author&gt;&lt;author&gt;Andersen, R. A.&lt;/author&gt;&lt;/authors&gt;&lt;/contributors&gt;&lt;auth-address&gt;Department of Brain and Cognitive Sciences, Massachusetts Institute of Technology, Cambridge 02139.&lt;/auth-address&gt;&lt;titles&gt;&lt;title&gt;The response of area MT and V1 neurons to transparent motion&lt;/title&gt;&lt;secondary-title&gt;J Neurosci&lt;/secondary-title&gt;&lt;/titles&gt;&lt;periodical&gt;&lt;full-title&gt;J Neurosci&lt;/full-title&gt;&lt;/periodical&gt;&lt;pages&gt;2768-85&lt;/pages&gt;&lt;volume&gt;11&lt;/volume&gt;&lt;number&gt;9&lt;/number&gt;&lt;edition&gt;1991/09/01&lt;/edition&gt;&lt;keywords&gt;&lt;keyword&gt;Animals&lt;/keyword&gt;&lt;keyword&gt;Electrophysiology&lt;/keyword&gt;&lt;keyword&gt;Macaca mulatta&lt;/keyword&gt;&lt;keyword&gt;Male&lt;/keyword&gt;&lt;keyword&gt;Motion&lt;/keyword&gt;&lt;keyword&gt;Motion Perception/*physiology&lt;/keyword&gt;&lt;keyword&gt;Neurons/physiology&lt;/keyword&gt;&lt;keyword&gt;Retina/physiology&lt;/keyword&gt;&lt;keyword&gt;Visual Cortex/*physiology&lt;/keyword&gt;&lt;/keywords&gt;&lt;dates&gt;&lt;year&gt;1991&lt;/year&gt;&lt;pub-dates&gt;&lt;date&gt;Sep&lt;/date&gt;&lt;/pub-dates&gt;&lt;/dates&gt;&lt;isbn&gt;0270-6474 (Print)&amp;#xD;0270-6474 (Linking)&lt;/isbn&gt;&lt;accession-num&gt;1880548&lt;/accession-num&gt;&lt;urls&gt;&lt;related-urls&gt;&lt;url&gt;https://www.ncbi.nlm.nih.gov/pubmed/1880548&lt;/url&gt;&lt;/related-urls&gt;&lt;/urls&gt;&lt;custom2&gt;PMC6575251&lt;/custom2&gt;&lt;/record&gt;&lt;/Cite&gt;&lt;/EndNote&gt;</w:instrText>
      </w:r>
      <w:r w:rsidR="002867EC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67EC">
        <w:rPr>
          <w:rFonts w:ascii="Arial" w:hAnsi="Arial" w:cs="Arial"/>
          <w:noProof/>
          <w:sz w:val="22"/>
          <w:szCs w:val="22"/>
          <w:lang w:val="en-GB"/>
        </w:rPr>
        <w:t>[3]</w:t>
      </w:r>
      <w:r w:rsidR="002867EC">
        <w:rPr>
          <w:rFonts w:ascii="Arial" w:hAnsi="Arial" w:cs="Arial"/>
          <w:sz w:val="22"/>
          <w:szCs w:val="22"/>
          <w:lang w:val="en-GB"/>
        </w:rPr>
        <w:fldChar w:fldCharType="end"/>
      </w:r>
      <w:r w:rsidR="00976E2A">
        <w:rPr>
          <w:rFonts w:ascii="Arial" w:hAnsi="Arial" w:cs="Arial"/>
          <w:sz w:val="22"/>
          <w:szCs w:val="22"/>
          <w:lang w:val="en-GB"/>
        </w:rPr>
        <w:t>. T</w:t>
      </w:r>
      <w:r w:rsidR="003D1C2C">
        <w:rPr>
          <w:rFonts w:ascii="Arial" w:hAnsi="Arial" w:cs="Arial"/>
          <w:sz w:val="22"/>
          <w:szCs w:val="22"/>
          <w:lang w:val="en-GB"/>
        </w:rPr>
        <w:t>he direct connection from V1 to the</w:t>
      </w:r>
      <w:r w:rsidR="00DA3468">
        <w:rPr>
          <w:rFonts w:ascii="Arial" w:hAnsi="Arial" w:cs="Arial"/>
          <w:sz w:val="22"/>
          <w:szCs w:val="22"/>
          <w:lang w:val="en-GB"/>
        </w:rPr>
        <w:t xml:space="preserve"> banks of the</w:t>
      </w:r>
      <w:r w:rsidR="003D1C2C">
        <w:rPr>
          <w:rFonts w:ascii="Arial" w:hAnsi="Arial" w:cs="Arial"/>
          <w:sz w:val="22"/>
          <w:szCs w:val="22"/>
          <w:lang w:val="en-GB"/>
        </w:rPr>
        <w:t xml:space="preserve"> STS </w:t>
      </w:r>
      <w:r w:rsidR="00F565D6">
        <w:rPr>
          <w:rFonts w:ascii="Arial" w:hAnsi="Arial" w:cs="Arial"/>
          <w:sz w:val="22"/>
          <w:szCs w:val="22"/>
          <w:lang w:val="en-GB"/>
        </w:rPr>
        <w:t xml:space="preserve">that </w:t>
      </w:r>
      <w:r w:rsidR="003D1C2C">
        <w:rPr>
          <w:rFonts w:ascii="Arial" w:hAnsi="Arial" w:cs="Arial"/>
          <w:sz w:val="22"/>
          <w:szCs w:val="22"/>
          <w:lang w:val="en-GB"/>
        </w:rPr>
        <w:t xml:space="preserve">the authors </w:t>
      </w:r>
      <w:r w:rsidR="009264F5">
        <w:rPr>
          <w:rFonts w:ascii="Arial" w:hAnsi="Arial" w:cs="Arial"/>
          <w:sz w:val="22"/>
          <w:szCs w:val="22"/>
          <w:lang w:val="en-GB"/>
        </w:rPr>
        <w:t>discuss</w:t>
      </w:r>
      <w:r w:rsidR="003D1C2C">
        <w:rPr>
          <w:rFonts w:ascii="Arial" w:hAnsi="Arial" w:cs="Arial"/>
          <w:sz w:val="22"/>
          <w:szCs w:val="22"/>
          <w:lang w:val="en-GB"/>
        </w:rPr>
        <w:t xml:space="preserve"> </w:t>
      </w:r>
      <w:r w:rsidR="00C83491">
        <w:rPr>
          <w:rFonts w:ascii="Arial" w:hAnsi="Arial" w:cs="Arial"/>
          <w:sz w:val="22"/>
          <w:szCs w:val="22"/>
          <w:lang w:val="en-GB"/>
        </w:rPr>
        <w:t>may</w:t>
      </w:r>
      <w:r w:rsidR="003D1C2C">
        <w:rPr>
          <w:rFonts w:ascii="Arial" w:hAnsi="Arial" w:cs="Arial"/>
          <w:sz w:val="22"/>
          <w:szCs w:val="22"/>
          <w:lang w:val="en-GB"/>
        </w:rPr>
        <w:t xml:space="preserve"> contribute</w:t>
      </w:r>
      <w:r w:rsidR="00C83491">
        <w:rPr>
          <w:rFonts w:ascii="Arial" w:hAnsi="Arial" w:cs="Arial"/>
          <w:sz w:val="22"/>
          <w:szCs w:val="22"/>
          <w:lang w:val="en-GB"/>
        </w:rPr>
        <w:t xml:space="preserve"> to</w:t>
      </w:r>
      <w:r w:rsidR="003D1C2C">
        <w:rPr>
          <w:rFonts w:ascii="Arial" w:hAnsi="Arial" w:cs="Arial"/>
          <w:sz w:val="22"/>
          <w:szCs w:val="22"/>
          <w:lang w:val="en-GB"/>
        </w:rPr>
        <w:t xml:space="preserve"> the full representation of the visual field </w:t>
      </w:r>
      <w:r w:rsidR="00350D5B">
        <w:rPr>
          <w:rFonts w:ascii="Arial" w:hAnsi="Arial" w:cs="Arial"/>
          <w:sz w:val="22"/>
          <w:szCs w:val="22"/>
          <w:lang w:val="en-GB"/>
        </w:rPr>
        <w:t xml:space="preserve">that has been </w:t>
      </w:r>
      <w:r w:rsidR="002F5B5C">
        <w:rPr>
          <w:rFonts w:ascii="Arial" w:hAnsi="Arial" w:cs="Arial"/>
          <w:sz w:val="22"/>
          <w:szCs w:val="22"/>
          <w:lang w:val="en-GB"/>
        </w:rPr>
        <w:t>reported</w:t>
      </w:r>
      <w:r w:rsidR="003D1C2C">
        <w:rPr>
          <w:rFonts w:ascii="Arial" w:hAnsi="Arial" w:cs="Arial"/>
          <w:sz w:val="22"/>
          <w:szCs w:val="22"/>
          <w:lang w:val="en-GB"/>
        </w:rPr>
        <w:t xml:space="preserve"> for moving </w:t>
      </w:r>
      <w:r w:rsidR="002F5B5C">
        <w:rPr>
          <w:rFonts w:ascii="Arial" w:hAnsi="Arial" w:cs="Arial"/>
          <w:sz w:val="22"/>
          <w:szCs w:val="22"/>
          <w:lang w:val="en-GB"/>
        </w:rPr>
        <w:t>faces in the macaque</w:t>
      </w:r>
      <w:r w:rsidR="001F3BF2">
        <w:rPr>
          <w:rFonts w:ascii="Arial" w:hAnsi="Arial" w:cs="Arial"/>
          <w:sz w:val="22"/>
          <w:szCs w:val="22"/>
          <w:lang w:val="en-GB"/>
        </w:rPr>
        <w:t xml:space="preserve"> and human</w:t>
      </w:r>
      <w:r w:rsidR="002F5B5C">
        <w:rPr>
          <w:rFonts w:ascii="Arial" w:hAnsi="Arial" w:cs="Arial"/>
          <w:sz w:val="22"/>
          <w:szCs w:val="22"/>
          <w:lang w:val="en-GB"/>
        </w:rPr>
        <w:t xml:space="preserve"> STS</w:t>
      </w:r>
      <w:r w:rsidR="003D1C2C">
        <w:rPr>
          <w:rFonts w:ascii="Arial" w:hAnsi="Arial" w:cs="Arial"/>
          <w:sz w:val="22"/>
          <w:szCs w:val="22"/>
          <w:lang w:val="en-GB"/>
        </w:rPr>
        <w:t xml:space="preserve"> </w:t>
      </w:r>
      <w:r w:rsidR="003D1C2C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PEVuZE5vdGU+PENpdGU+PEF1dGhvcj5QaXRjaGVyPC9BdXRob3I+PFllYXI+MjAyMDwvWWVhcj48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</w:fldData>
        </w:fldChar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 </w:instrText>
      </w:r>
      <w:r w:rsidR="002867EC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PEVuZE5vdGU+PENpdGU+PEF1dGhvcj5QaXRjaGVyPC9BdXRob3I+PFllYXI+MjAyMDwvWWVhcj48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</w:fldData>
        </w:fldChar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EN.CITE.DATA </w:instrText>
      </w:r>
      <w:r w:rsidR="002867EC">
        <w:rPr>
          <w:rFonts w:ascii="Arial" w:hAnsi="Arial" w:cs="Arial"/>
          <w:sz w:val="22"/>
          <w:szCs w:val="22"/>
          <w:lang w:val="en-GB"/>
        </w:rPr>
      </w:r>
      <w:r w:rsidR="002867EC">
        <w:rPr>
          <w:rFonts w:ascii="Arial" w:hAnsi="Arial" w:cs="Arial"/>
          <w:sz w:val="22"/>
          <w:szCs w:val="22"/>
          <w:lang w:val="en-GB"/>
        </w:rPr>
        <w:fldChar w:fldCharType="end"/>
      </w:r>
      <w:r w:rsidR="003D1C2C">
        <w:rPr>
          <w:rFonts w:ascii="Arial" w:hAnsi="Arial" w:cs="Arial"/>
          <w:sz w:val="22"/>
          <w:szCs w:val="22"/>
          <w:lang w:val="en-GB"/>
        </w:rPr>
      </w:r>
      <w:r w:rsidR="003D1C2C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67EC">
        <w:rPr>
          <w:rFonts w:ascii="Arial" w:hAnsi="Arial" w:cs="Arial"/>
          <w:noProof/>
          <w:sz w:val="22"/>
          <w:szCs w:val="22"/>
          <w:lang w:val="en-GB"/>
        </w:rPr>
        <w:t>[4, 5]</w:t>
      </w:r>
      <w:r w:rsidR="003D1C2C">
        <w:rPr>
          <w:rFonts w:ascii="Arial" w:hAnsi="Arial" w:cs="Arial"/>
          <w:sz w:val="22"/>
          <w:szCs w:val="22"/>
          <w:lang w:val="en-GB"/>
        </w:rPr>
        <w:fldChar w:fldCharType="end"/>
      </w:r>
      <w:r w:rsidR="003D1C2C">
        <w:rPr>
          <w:rFonts w:ascii="Arial" w:hAnsi="Arial" w:cs="Arial"/>
          <w:sz w:val="22"/>
          <w:szCs w:val="22"/>
          <w:lang w:val="en-GB"/>
        </w:rPr>
        <w:t xml:space="preserve">. </w:t>
      </w:r>
      <w:r w:rsidR="002867EC">
        <w:rPr>
          <w:rFonts w:ascii="Arial" w:hAnsi="Arial" w:cs="Arial"/>
          <w:sz w:val="22"/>
          <w:szCs w:val="22"/>
          <w:lang w:val="en-GB"/>
        </w:rPr>
        <w:t>T</w:t>
      </w:r>
      <w:r w:rsidR="002F5B5C">
        <w:rPr>
          <w:rFonts w:ascii="Arial" w:hAnsi="Arial" w:cs="Arial"/>
          <w:sz w:val="22"/>
          <w:szCs w:val="22"/>
          <w:lang w:val="en-GB"/>
        </w:rPr>
        <w:t xml:space="preserve">his </w:t>
      </w:r>
      <w:r w:rsidR="00DA3468">
        <w:rPr>
          <w:rFonts w:ascii="Arial" w:hAnsi="Arial" w:cs="Arial"/>
          <w:sz w:val="22"/>
          <w:szCs w:val="22"/>
          <w:lang w:val="en-GB"/>
        </w:rPr>
        <w:t xml:space="preserve">full visual field representation </w:t>
      </w:r>
      <w:r w:rsidR="003D1C2C">
        <w:rPr>
          <w:rFonts w:ascii="Arial" w:hAnsi="Arial" w:cs="Arial"/>
          <w:sz w:val="22"/>
          <w:szCs w:val="22"/>
          <w:lang w:val="en-GB"/>
        </w:rPr>
        <w:t xml:space="preserve">is </w:t>
      </w:r>
      <w:r w:rsidR="009264F5">
        <w:rPr>
          <w:rFonts w:ascii="Arial" w:hAnsi="Arial" w:cs="Arial"/>
          <w:sz w:val="22"/>
          <w:szCs w:val="22"/>
          <w:lang w:val="en-GB"/>
        </w:rPr>
        <w:t>integral</w:t>
      </w:r>
      <w:r w:rsidR="003D1C2C">
        <w:rPr>
          <w:rFonts w:ascii="Arial" w:hAnsi="Arial" w:cs="Arial"/>
          <w:sz w:val="22"/>
          <w:szCs w:val="22"/>
          <w:lang w:val="en-GB"/>
        </w:rPr>
        <w:t xml:space="preserve"> to the functio</w:t>
      </w:r>
      <w:r w:rsidR="001F3BF2">
        <w:rPr>
          <w:rFonts w:ascii="Arial" w:hAnsi="Arial" w:cs="Arial"/>
          <w:sz w:val="22"/>
          <w:szCs w:val="22"/>
          <w:lang w:val="en-GB"/>
        </w:rPr>
        <w:t>nal role</w:t>
      </w:r>
      <w:r w:rsidR="003D1C2C">
        <w:rPr>
          <w:rFonts w:ascii="Arial" w:hAnsi="Arial" w:cs="Arial"/>
          <w:sz w:val="22"/>
          <w:szCs w:val="22"/>
          <w:lang w:val="en-GB"/>
        </w:rPr>
        <w:t xml:space="preserve"> of the third pathway</w:t>
      </w:r>
      <w:r w:rsidR="001F3BF2">
        <w:rPr>
          <w:rFonts w:ascii="Arial" w:hAnsi="Arial" w:cs="Arial"/>
          <w:sz w:val="22"/>
          <w:szCs w:val="22"/>
          <w:lang w:val="en-GB"/>
        </w:rPr>
        <w:t>,</w:t>
      </w:r>
      <w:r w:rsidR="002F5B5C">
        <w:rPr>
          <w:rFonts w:ascii="Arial" w:hAnsi="Arial" w:cs="Arial"/>
          <w:sz w:val="22"/>
          <w:szCs w:val="22"/>
          <w:lang w:val="en-GB"/>
        </w:rPr>
        <w:t xml:space="preserve"> </w:t>
      </w:r>
      <w:r w:rsidR="001F3BF2">
        <w:rPr>
          <w:rFonts w:ascii="Arial" w:hAnsi="Arial" w:cs="Arial"/>
          <w:sz w:val="22"/>
          <w:szCs w:val="22"/>
          <w:lang w:val="en-GB"/>
        </w:rPr>
        <w:t>because</w:t>
      </w:r>
      <w:r w:rsidR="002F5B5C">
        <w:rPr>
          <w:rFonts w:ascii="Arial" w:hAnsi="Arial" w:cs="Arial"/>
          <w:sz w:val="22"/>
          <w:szCs w:val="22"/>
          <w:lang w:val="en-GB"/>
        </w:rPr>
        <w:t xml:space="preserve"> social interactions </w:t>
      </w:r>
      <w:r w:rsidR="001F3BF2">
        <w:rPr>
          <w:rFonts w:ascii="Arial" w:hAnsi="Arial" w:cs="Arial"/>
          <w:sz w:val="22"/>
          <w:szCs w:val="22"/>
          <w:lang w:val="en-GB"/>
        </w:rPr>
        <w:t>often</w:t>
      </w:r>
      <w:r w:rsidR="002F5B5C">
        <w:rPr>
          <w:rFonts w:ascii="Arial" w:hAnsi="Arial" w:cs="Arial"/>
          <w:sz w:val="22"/>
          <w:szCs w:val="22"/>
          <w:lang w:val="en-GB"/>
        </w:rPr>
        <w:t xml:space="preserve"> depend on </w:t>
      </w:r>
      <w:r w:rsidR="001F3BF2">
        <w:rPr>
          <w:rFonts w:ascii="Arial" w:hAnsi="Arial" w:cs="Arial"/>
          <w:sz w:val="22"/>
          <w:szCs w:val="22"/>
          <w:lang w:val="en-GB"/>
        </w:rPr>
        <w:t xml:space="preserve">simultaneously </w:t>
      </w:r>
      <w:r w:rsidR="002F5B5C">
        <w:rPr>
          <w:rFonts w:ascii="Arial" w:hAnsi="Arial" w:cs="Arial"/>
          <w:sz w:val="22"/>
          <w:szCs w:val="22"/>
          <w:lang w:val="en-GB"/>
        </w:rPr>
        <w:t>processing multiple</w:t>
      </w:r>
      <w:r w:rsidR="00E91B27">
        <w:rPr>
          <w:rFonts w:ascii="Arial" w:hAnsi="Arial" w:cs="Arial"/>
          <w:sz w:val="22"/>
          <w:szCs w:val="22"/>
          <w:lang w:val="en-GB"/>
        </w:rPr>
        <w:t xml:space="preserve"> </w:t>
      </w:r>
      <w:r w:rsidR="006929B2">
        <w:rPr>
          <w:rFonts w:ascii="Arial" w:hAnsi="Arial" w:cs="Arial"/>
          <w:sz w:val="22"/>
          <w:szCs w:val="22"/>
          <w:lang w:val="en-GB"/>
        </w:rPr>
        <w:t xml:space="preserve">sources </w:t>
      </w:r>
      <w:r w:rsidR="00E91B27">
        <w:rPr>
          <w:rFonts w:ascii="Arial" w:hAnsi="Arial" w:cs="Arial"/>
          <w:sz w:val="22"/>
          <w:szCs w:val="22"/>
          <w:lang w:val="en-GB"/>
        </w:rPr>
        <w:t>of</w:t>
      </w:r>
      <w:r w:rsidR="002F5B5C">
        <w:rPr>
          <w:rFonts w:ascii="Arial" w:hAnsi="Arial" w:cs="Arial"/>
          <w:sz w:val="22"/>
          <w:szCs w:val="22"/>
          <w:lang w:val="en-GB"/>
        </w:rPr>
        <w:t xml:space="preserve"> </w:t>
      </w:r>
      <w:r w:rsidR="002867EC">
        <w:rPr>
          <w:rFonts w:ascii="Arial" w:hAnsi="Arial" w:cs="Arial"/>
          <w:sz w:val="22"/>
          <w:szCs w:val="22"/>
          <w:lang w:val="en-GB"/>
        </w:rPr>
        <w:t>biological motion</w:t>
      </w:r>
      <w:r w:rsidR="002F5B5C">
        <w:rPr>
          <w:rFonts w:ascii="Arial" w:hAnsi="Arial" w:cs="Arial"/>
          <w:sz w:val="22"/>
          <w:szCs w:val="22"/>
          <w:lang w:val="en-GB"/>
        </w:rPr>
        <w:t xml:space="preserve"> across the entire visual field</w:t>
      </w:r>
      <w:r w:rsidR="002867EC">
        <w:rPr>
          <w:rFonts w:ascii="Arial" w:hAnsi="Arial" w:cs="Arial"/>
          <w:sz w:val="22"/>
          <w:szCs w:val="22"/>
          <w:lang w:val="en-GB"/>
        </w:rPr>
        <w:t xml:space="preserve"> </w:t>
      </w:r>
      <w:r w:rsidR="002867EC">
        <w:rPr>
          <w:rFonts w:ascii="Arial" w:hAnsi="Arial" w:cs="Arial"/>
          <w:sz w:val="22"/>
          <w:szCs w:val="22"/>
          <w:lang w:val="en-GB"/>
        </w:rPr>
        <w:fldChar w:fldCharType="begin"/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&lt;EndNote&gt;&lt;Cite&gt;&lt;Author&gt;Pitcher&lt;/Author&gt;&lt;Year&gt;2021&lt;/Year&gt;&lt;RecNum&gt;6441&lt;/RecNum&gt;&lt;DisplayText&gt;[1]&lt;/DisplayText&gt;&lt;record&gt;&lt;rec-number&gt;6441&lt;/rec-number&gt;&lt;foreign-keys&gt;&lt;key app="EN" db-id="wrv9x5zv3eafrqex2sn5vzx3dzv2r05wxswp" timestamp="1617368207"&gt;6441&lt;/key&gt;&lt;/foreign-keys&gt;&lt;ref-type name="Journal Article"&gt;17&lt;/ref-type&gt;&lt;contributors&gt;&lt;authors&gt;&lt;author&gt;Pitcher, D.&lt;/author&gt;&lt;author&gt;Ungerleider, L. G.&lt;/author&gt;&lt;/authors&gt;&lt;/contributors&gt;&lt;auth-address&gt;Department of Psychology, University of York, York, YO10 5DD, UK. Electronic address: david.pitcher@york.ac.uk.&amp;#xD;Section on Neurocircuitry, Laboratory of Brain and Cognition, National Institute of Mental Health, Bethesda, MD 20892, USA.&lt;/auth-address&gt;&lt;titles&gt;&lt;title&gt;Evidence for a Third Visual Pathway Specialized for Social Perception&lt;/title&gt;&lt;secondary-title&gt;Trends Cogn Sci&lt;/secondary-title&gt;&lt;/titles&gt;&lt;periodical&gt;&lt;full-title&gt;Trends Cogn Sci&lt;/full-title&gt;&lt;/periodical&gt;&lt;pages&gt;100-110&lt;/pages&gt;&lt;volume&gt;25&lt;/volume&gt;&lt;number&gt;2&lt;/number&gt;&lt;edition&gt;2020/12/19&lt;/edition&gt;&lt;keywords&gt;&lt;keyword&gt;*v5/mt&lt;/keyword&gt;&lt;keyword&gt;*body perception&lt;/keyword&gt;&lt;keyword&gt;*face perception&lt;/keyword&gt;&lt;keyword&gt;*neuroanatomy&lt;/keyword&gt;&lt;keyword&gt;*social perception&lt;/keyword&gt;&lt;keyword&gt;*superior temporal sulcus (STS)&lt;/keyword&gt;&lt;/keywords&gt;&lt;dates&gt;&lt;year&gt;2021&lt;/year&gt;&lt;pub-dates&gt;&lt;date&gt;Feb&lt;/date&gt;&lt;/pub-dates&gt;&lt;/dates&gt;&lt;isbn&gt;1879-307X (Electronic)&amp;#xD;1364-6613 (Linking)&lt;/isbn&gt;&lt;accession-num&gt;33334693&lt;/accession-num&gt;&lt;urls&gt;&lt;related-urls&gt;&lt;url&gt;https://www.ncbi.nlm.nih.gov/pubmed/33334693&lt;/url&gt;&lt;/related-urls&gt;&lt;/urls&gt;&lt;custom2&gt;PMC7811363&lt;/custom2&gt;&lt;electronic-resource-num&gt;10.1016/j.tics.2020.11.006&lt;/electronic-resource-num&gt;&lt;/record&gt;&lt;/Cite&gt;&lt;/EndNote&gt;</w:instrText>
      </w:r>
      <w:r w:rsidR="002867EC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67EC">
        <w:rPr>
          <w:rFonts w:ascii="Arial" w:hAnsi="Arial" w:cs="Arial"/>
          <w:noProof/>
          <w:sz w:val="22"/>
          <w:szCs w:val="22"/>
          <w:lang w:val="en-GB"/>
        </w:rPr>
        <w:t>[1]</w:t>
      </w:r>
      <w:r w:rsidR="002867EC">
        <w:rPr>
          <w:rFonts w:ascii="Arial" w:hAnsi="Arial" w:cs="Arial"/>
          <w:sz w:val="22"/>
          <w:szCs w:val="22"/>
          <w:lang w:val="en-GB"/>
        </w:rPr>
        <w:fldChar w:fldCharType="end"/>
      </w:r>
      <w:r w:rsidR="002F5B5C">
        <w:rPr>
          <w:rFonts w:ascii="Arial" w:hAnsi="Arial" w:cs="Arial"/>
          <w:sz w:val="22"/>
          <w:szCs w:val="22"/>
          <w:lang w:val="en-GB"/>
        </w:rPr>
        <w:t>.</w:t>
      </w:r>
    </w:p>
    <w:p w14:paraId="37DE597C" w14:textId="77777777" w:rsidR="000A6715" w:rsidRDefault="000A6715" w:rsidP="00AB095C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50ACBC58" w14:textId="21E2EC00" w:rsidR="00A56E3C" w:rsidRDefault="00020FCC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020FCC">
        <w:rPr>
          <w:rFonts w:ascii="Arial" w:hAnsi="Arial" w:cs="Arial"/>
          <w:b/>
          <w:bCs/>
          <w:sz w:val="22"/>
          <w:szCs w:val="22"/>
          <w:lang w:val="en-GB"/>
        </w:rPr>
        <w:t>The role of Motion</w:t>
      </w:r>
    </w:p>
    <w:p w14:paraId="31511D76" w14:textId="0730F640" w:rsidR="00C83491" w:rsidRDefault="002F5B5C" w:rsidP="00AB095C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stated above, m</w:t>
      </w:r>
      <w:r w:rsidR="00635F6C">
        <w:rPr>
          <w:rFonts w:ascii="Arial" w:hAnsi="Arial" w:cs="Arial"/>
          <w:sz w:val="22"/>
          <w:szCs w:val="22"/>
          <w:lang w:val="en-GB"/>
        </w:rPr>
        <w:t xml:space="preserve">otion </w:t>
      </w:r>
      <w:r>
        <w:rPr>
          <w:rFonts w:ascii="Arial" w:hAnsi="Arial" w:cs="Arial"/>
          <w:sz w:val="22"/>
          <w:szCs w:val="22"/>
          <w:lang w:val="en-GB"/>
        </w:rPr>
        <w:t>is</w:t>
      </w:r>
      <w:r w:rsidR="00635F6C">
        <w:rPr>
          <w:rFonts w:ascii="Arial" w:hAnsi="Arial" w:cs="Arial"/>
          <w:sz w:val="22"/>
          <w:szCs w:val="22"/>
          <w:lang w:val="en-GB"/>
        </w:rPr>
        <w:t xml:space="preserve"> a fundamental component in our proposal of the third pathway. In </w:t>
      </w:r>
      <w:r w:rsidR="004070FF">
        <w:rPr>
          <w:rFonts w:ascii="Arial" w:hAnsi="Arial" w:cs="Arial"/>
          <w:sz w:val="22"/>
          <w:szCs w:val="22"/>
          <w:lang w:val="en-GB"/>
        </w:rPr>
        <w:t xml:space="preserve">their </w:t>
      </w:r>
      <w:r w:rsidR="00635F6C">
        <w:rPr>
          <w:rFonts w:ascii="Arial" w:hAnsi="Arial" w:cs="Arial"/>
          <w:sz w:val="22"/>
          <w:szCs w:val="22"/>
          <w:lang w:val="en-GB"/>
        </w:rPr>
        <w:t>response</w:t>
      </w:r>
      <w:r w:rsidR="00C83491">
        <w:rPr>
          <w:rFonts w:ascii="Arial" w:hAnsi="Arial" w:cs="Arial"/>
          <w:sz w:val="22"/>
          <w:szCs w:val="22"/>
          <w:lang w:val="en-GB"/>
        </w:rPr>
        <w:t xml:space="preserve">, </w:t>
      </w:r>
      <w:r w:rsidR="00635F6C">
        <w:rPr>
          <w:rFonts w:ascii="Arial" w:hAnsi="Arial" w:cs="Arial"/>
          <w:sz w:val="22"/>
          <w:szCs w:val="22"/>
          <w:lang w:val="en-GB"/>
        </w:rPr>
        <w:t xml:space="preserve">the authors rightly </w:t>
      </w:r>
      <w:r w:rsidR="00C01AA8">
        <w:rPr>
          <w:rFonts w:ascii="Arial" w:hAnsi="Arial" w:cs="Arial"/>
          <w:sz w:val="22"/>
          <w:szCs w:val="22"/>
          <w:lang w:val="en-GB"/>
        </w:rPr>
        <w:t>state</w:t>
      </w:r>
      <w:r w:rsidR="00635F6C">
        <w:rPr>
          <w:rFonts w:ascii="Arial" w:hAnsi="Arial" w:cs="Arial"/>
          <w:sz w:val="22"/>
          <w:szCs w:val="22"/>
          <w:lang w:val="en-GB"/>
        </w:rPr>
        <w:t xml:space="preserve"> that many areas in the vicinity of V5/MT, and the face-selective area in the human posterior STS (pSTS) also respond to static visual stimuli. </w:t>
      </w:r>
      <w:r w:rsidR="007C47DD">
        <w:rPr>
          <w:rFonts w:ascii="Arial" w:hAnsi="Arial" w:cs="Arial"/>
          <w:sz w:val="22"/>
          <w:szCs w:val="22"/>
          <w:lang w:val="en-GB"/>
        </w:rPr>
        <w:lastRenderedPageBreak/>
        <w:t xml:space="preserve">This is indeed the case, </w:t>
      </w:r>
      <w:r w:rsidR="00D63744">
        <w:rPr>
          <w:rFonts w:ascii="Arial" w:hAnsi="Arial" w:cs="Arial"/>
          <w:sz w:val="22"/>
          <w:szCs w:val="22"/>
          <w:lang w:val="en-GB"/>
        </w:rPr>
        <w:t xml:space="preserve">multiple </w:t>
      </w:r>
      <w:r w:rsidR="007C47DD">
        <w:rPr>
          <w:rFonts w:ascii="Arial" w:hAnsi="Arial" w:cs="Arial"/>
          <w:sz w:val="22"/>
          <w:szCs w:val="22"/>
          <w:lang w:val="en-GB"/>
        </w:rPr>
        <w:t xml:space="preserve">face-selective areas in the STS </w:t>
      </w:r>
      <w:r w:rsidR="007A4698">
        <w:rPr>
          <w:rFonts w:ascii="Arial" w:hAnsi="Arial" w:cs="Arial"/>
          <w:sz w:val="22"/>
          <w:szCs w:val="22"/>
          <w:lang w:val="en-GB"/>
        </w:rPr>
        <w:t xml:space="preserve">do </w:t>
      </w:r>
      <w:r w:rsidR="007C47DD">
        <w:rPr>
          <w:rFonts w:ascii="Arial" w:hAnsi="Arial" w:cs="Arial"/>
          <w:sz w:val="22"/>
          <w:szCs w:val="22"/>
          <w:lang w:val="en-GB"/>
        </w:rPr>
        <w:t>respond to static stimuli</w:t>
      </w:r>
      <w:r w:rsidR="005205E6">
        <w:rPr>
          <w:rFonts w:ascii="Arial" w:hAnsi="Arial" w:cs="Arial"/>
          <w:sz w:val="22"/>
          <w:szCs w:val="22"/>
          <w:lang w:val="en-GB"/>
        </w:rPr>
        <w:t>, but dynamic stimuli</w:t>
      </w:r>
      <w:r w:rsidR="00635F6C">
        <w:rPr>
          <w:rFonts w:ascii="Arial" w:hAnsi="Arial" w:cs="Arial"/>
          <w:sz w:val="22"/>
          <w:szCs w:val="22"/>
          <w:lang w:val="en-GB"/>
        </w:rPr>
        <w:t xml:space="preserve"> produce a </w:t>
      </w:r>
      <w:r w:rsidR="00C83491">
        <w:rPr>
          <w:rFonts w:ascii="Arial" w:hAnsi="Arial" w:cs="Arial"/>
          <w:sz w:val="22"/>
          <w:szCs w:val="22"/>
          <w:lang w:val="en-GB"/>
        </w:rPr>
        <w:t xml:space="preserve">substantially </w:t>
      </w:r>
      <w:r w:rsidR="00635F6C">
        <w:rPr>
          <w:rFonts w:ascii="Arial" w:hAnsi="Arial" w:cs="Arial"/>
          <w:sz w:val="22"/>
          <w:szCs w:val="22"/>
          <w:lang w:val="en-GB"/>
        </w:rPr>
        <w:t>greater</w:t>
      </w:r>
      <w:r w:rsidR="00D63744">
        <w:rPr>
          <w:rFonts w:ascii="Arial" w:hAnsi="Arial" w:cs="Arial"/>
          <w:sz w:val="22"/>
          <w:szCs w:val="22"/>
          <w:lang w:val="en-GB"/>
        </w:rPr>
        <w:t xml:space="preserve"> neural</w:t>
      </w:r>
      <w:r w:rsidR="00635F6C">
        <w:rPr>
          <w:rFonts w:ascii="Arial" w:hAnsi="Arial" w:cs="Arial"/>
          <w:sz w:val="22"/>
          <w:szCs w:val="22"/>
          <w:lang w:val="en-GB"/>
        </w:rPr>
        <w:t xml:space="preserve"> respons</w:t>
      </w:r>
      <w:r w:rsidR="006B0D81">
        <w:rPr>
          <w:rFonts w:ascii="Arial" w:hAnsi="Arial" w:cs="Arial"/>
          <w:sz w:val="22"/>
          <w:szCs w:val="22"/>
          <w:lang w:val="en-GB"/>
        </w:rPr>
        <w:t xml:space="preserve">e </w:t>
      </w:r>
      <w:r w:rsidR="006B0D81">
        <w:rPr>
          <w:rFonts w:ascii="Arial" w:hAnsi="Arial" w:cs="Arial"/>
          <w:sz w:val="22"/>
          <w:szCs w:val="22"/>
          <w:lang w:val="en-GB"/>
        </w:rPr>
        <w:fldChar w:fldCharType="begin"/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&lt;EndNote&gt;&lt;Cite&gt;&lt;Author&gt;Pitcher&lt;/Author&gt;&lt;Year&gt;2019&lt;/Year&gt;&lt;RecNum&gt;5077&lt;/RecNum&gt;&lt;DisplayText&gt;[6]&lt;/DisplayText&gt;&lt;record&gt;&lt;rec-number&gt;5077&lt;/rec-number&gt;&lt;foreign-keys&gt;&lt;key app="EN" db-id="wrv9x5zv3eafrqex2sn5vzx3dzv2r05wxswp" timestamp="1559902697"&gt;5077&lt;/key&gt;&lt;/foreign-keys&gt;&lt;ref-type name="Journal Article"&gt;17&lt;/ref-type&gt;&lt;contributors&gt;&lt;authors&gt;&lt;author&gt;Pitcher, D.&lt;/author&gt;&lt;author&gt;Ianni, G.&lt;/author&gt;&lt;author&gt;Ungerleider, L. G.&lt;/author&gt;&lt;/authors&gt;&lt;/contributors&gt;&lt;auth-address&gt;Department of Psychology, University of York, Heslington, York, YO105DD, UK. david.pitcher@york.ac.uk.&amp;#xD;Weill Cornell/Rockefeller/Sloan Kettering Tri-Institutional MD-PhD Program, New York, 10065, USA.&amp;#xD;Section on Neurocircuitry, Laboratory of Brain and Cognition, National Institute of Mental Health, Bethesda, MD, 20892, USA.&lt;/auth-address&gt;&lt;titles&gt;&lt;title&gt;A functional dissociation of face-, body- and scene-selective brain areas based on their response to moving and static stimuli&lt;/title&gt;&lt;secondary-title&gt;Sci Rep&lt;/secondary-title&gt;&lt;/titles&gt;&lt;periodical&gt;&lt;full-title&gt;Sci Rep&lt;/full-title&gt;&lt;/periodical&gt;&lt;pages&gt;8242&lt;/pages&gt;&lt;volume&gt;9&lt;/volume&gt;&lt;number&gt;1&lt;/number&gt;&lt;edition&gt;2019/06/05&lt;/edition&gt;&lt;dates&gt;&lt;year&gt;2019&lt;/year&gt;&lt;pub-dates&gt;&lt;date&gt;Jun 3&lt;/date&gt;&lt;/pub-dates&gt;&lt;/dates&gt;&lt;isbn&gt;2045-2322 (Electronic)&amp;#xD;2045-2322 (Linking)&lt;/isbn&gt;&lt;accession-num&gt;31160680&lt;/accession-num&gt;&lt;urls&gt;&lt;related-urls&gt;&lt;url&gt;https://www.ncbi.nlm.nih.gov/pubmed/31160680&lt;/url&gt;&lt;/related-urls&gt;&lt;/urls&gt;&lt;electronic-resource-num&gt;10.1038/s41598-019-44663-9&lt;/electronic-resource-num&gt;&lt;/record&gt;&lt;/Cite&gt;&lt;/EndNote&gt;</w:instrText>
      </w:r>
      <w:r w:rsidR="006B0D81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67EC">
        <w:rPr>
          <w:rFonts w:ascii="Arial" w:hAnsi="Arial" w:cs="Arial"/>
          <w:noProof/>
          <w:sz w:val="22"/>
          <w:szCs w:val="22"/>
          <w:lang w:val="en-GB"/>
        </w:rPr>
        <w:t>[6]</w:t>
      </w:r>
      <w:r w:rsidR="006B0D81">
        <w:rPr>
          <w:rFonts w:ascii="Arial" w:hAnsi="Arial" w:cs="Arial"/>
          <w:sz w:val="22"/>
          <w:szCs w:val="22"/>
          <w:lang w:val="en-GB"/>
        </w:rPr>
        <w:fldChar w:fldCharType="end"/>
      </w:r>
      <w:r w:rsidR="00635F6C">
        <w:rPr>
          <w:rFonts w:ascii="Arial" w:hAnsi="Arial" w:cs="Arial"/>
          <w:sz w:val="22"/>
          <w:szCs w:val="22"/>
          <w:lang w:val="en-GB"/>
        </w:rPr>
        <w:t xml:space="preserve">. </w:t>
      </w:r>
      <w:r w:rsidR="006B0D81">
        <w:rPr>
          <w:rFonts w:ascii="Arial" w:hAnsi="Arial" w:cs="Arial"/>
          <w:sz w:val="22"/>
          <w:szCs w:val="22"/>
          <w:lang w:val="en-GB"/>
        </w:rPr>
        <w:t>By contrast, motion does not increase the neural response to faces in face-selective areas</w:t>
      </w:r>
      <w:r w:rsidR="00F81F98">
        <w:rPr>
          <w:rFonts w:ascii="Arial" w:hAnsi="Arial" w:cs="Arial"/>
          <w:sz w:val="22"/>
          <w:szCs w:val="22"/>
          <w:lang w:val="en-GB"/>
        </w:rPr>
        <w:t xml:space="preserve"> on the ventral surface</w:t>
      </w:r>
      <w:r w:rsidR="00146B90">
        <w:rPr>
          <w:rFonts w:ascii="Arial" w:hAnsi="Arial" w:cs="Arial"/>
          <w:sz w:val="22"/>
          <w:szCs w:val="22"/>
          <w:lang w:val="en-GB"/>
        </w:rPr>
        <w:t xml:space="preserve"> of the brain</w:t>
      </w:r>
      <w:r w:rsidR="005205E6">
        <w:rPr>
          <w:rFonts w:ascii="Arial" w:hAnsi="Arial" w:cs="Arial"/>
          <w:sz w:val="22"/>
          <w:szCs w:val="22"/>
          <w:lang w:val="en-GB"/>
        </w:rPr>
        <w:t xml:space="preserve"> like the fusiform face area</w:t>
      </w:r>
      <w:r w:rsidR="006B0D81">
        <w:rPr>
          <w:rFonts w:ascii="Arial" w:hAnsi="Arial" w:cs="Arial"/>
          <w:sz w:val="22"/>
          <w:szCs w:val="22"/>
          <w:lang w:val="en-GB"/>
        </w:rPr>
        <w:t>.</w:t>
      </w:r>
      <w:r w:rsidR="00F15513">
        <w:rPr>
          <w:rFonts w:ascii="Arial" w:hAnsi="Arial" w:cs="Arial"/>
          <w:sz w:val="22"/>
          <w:szCs w:val="22"/>
          <w:lang w:val="en-GB"/>
        </w:rPr>
        <w:t xml:space="preserve"> Our intention was to </w:t>
      </w:r>
      <w:r w:rsidR="00255A0D">
        <w:rPr>
          <w:rFonts w:ascii="Arial" w:hAnsi="Arial" w:cs="Arial"/>
          <w:sz w:val="22"/>
          <w:szCs w:val="22"/>
          <w:lang w:val="en-GB"/>
        </w:rPr>
        <w:t>argue</w:t>
      </w:r>
      <w:r w:rsidR="000A6C97">
        <w:rPr>
          <w:rFonts w:ascii="Arial" w:hAnsi="Arial" w:cs="Arial"/>
          <w:sz w:val="22"/>
          <w:szCs w:val="22"/>
          <w:lang w:val="en-GB"/>
        </w:rPr>
        <w:t xml:space="preserve"> </w:t>
      </w:r>
      <w:r w:rsidR="00F15513">
        <w:rPr>
          <w:rFonts w:ascii="Arial" w:hAnsi="Arial" w:cs="Arial"/>
          <w:sz w:val="22"/>
          <w:szCs w:val="22"/>
          <w:lang w:val="en-GB"/>
        </w:rPr>
        <w:t>that</w:t>
      </w:r>
      <w:r w:rsidR="006B0D81">
        <w:rPr>
          <w:rFonts w:ascii="Arial" w:hAnsi="Arial" w:cs="Arial"/>
          <w:sz w:val="22"/>
          <w:szCs w:val="22"/>
          <w:lang w:val="en-GB"/>
        </w:rPr>
        <w:t xml:space="preserve"> </w:t>
      </w:r>
      <w:r w:rsidR="00F81F98">
        <w:rPr>
          <w:rFonts w:ascii="Arial" w:hAnsi="Arial" w:cs="Arial"/>
          <w:sz w:val="22"/>
          <w:szCs w:val="22"/>
          <w:lang w:val="en-GB"/>
        </w:rPr>
        <w:t xml:space="preserve">biological motion is </w:t>
      </w:r>
      <w:r w:rsidR="00C01AA8">
        <w:rPr>
          <w:rFonts w:ascii="Arial" w:hAnsi="Arial" w:cs="Arial"/>
          <w:sz w:val="22"/>
          <w:szCs w:val="22"/>
          <w:lang w:val="en-GB"/>
        </w:rPr>
        <w:t>essential</w:t>
      </w:r>
      <w:r w:rsidR="00F81F98">
        <w:rPr>
          <w:rFonts w:ascii="Arial" w:hAnsi="Arial" w:cs="Arial"/>
          <w:sz w:val="22"/>
          <w:szCs w:val="22"/>
          <w:lang w:val="en-GB"/>
        </w:rPr>
        <w:t xml:space="preserve"> to </w:t>
      </w:r>
      <w:r w:rsidR="00DA3468">
        <w:rPr>
          <w:rFonts w:ascii="Arial" w:hAnsi="Arial" w:cs="Arial"/>
          <w:sz w:val="22"/>
          <w:szCs w:val="22"/>
          <w:lang w:val="en-GB"/>
        </w:rPr>
        <w:t xml:space="preserve">understanding </w:t>
      </w:r>
      <w:r w:rsidR="00F81F98">
        <w:rPr>
          <w:rFonts w:ascii="Arial" w:hAnsi="Arial" w:cs="Arial"/>
          <w:sz w:val="22"/>
          <w:szCs w:val="22"/>
          <w:lang w:val="en-GB"/>
        </w:rPr>
        <w:t>the functional role of the third pathway</w:t>
      </w:r>
      <w:r w:rsidR="00C01AA8">
        <w:rPr>
          <w:rFonts w:ascii="Arial" w:hAnsi="Arial" w:cs="Arial"/>
          <w:sz w:val="22"/>
          <w:szCs w:val="22"/>
          <w:lang w:val="en-GB"/>
        </w:rPr>
        <w:t>,</w:t>
      </w:r>
      <w:r w:rsidR="00F81F98">
        <w:rPr>
          <w:rFonts w:ascii="Arial" w:hAnsi="Arial" w:cs="Arial"/>
          <w:sz w:val="22"/>
          <w:szCs w:val="22"/>
          <w:lang w:val="en-GB"/>
        </w:rPr>
        <w:t xml:space="preserve"> and it is </w:t>
      </w:r>
      <w:r w:rsidR="006B0D81">
        <w:rPr>
          <w:rFonts w:ascii="Arial" w:hAnsi="Arial" w:cs="Arial"/>
          <w:sz w:val="22"/>
          <w:szCs w:val="22"/>
          <w:lang w:val="en-GB"/>
        </w:rPr>
        <w:t xml:space="preserve">this dissociation </w:t>
      </w:r>
      <w:r w:rsidR="00AE1515">
        <w:rPr>
          <w:rFonts w:ascii="Arial" w:hAnsi="Arial" w:cs="Arial"/>
          <w:sz w:val="22"/>
          <w:szCs w:val="22"/>
          <w:lang w:val="en-GB"/>
        </w:rPr>
        <w:t xml:space="preserve">(between </w:t>
      </w:r>
      <w:r w:rsidR="00AB4A12">
        <w:rPr>
          <w:rFonts w:ascii="Arial" w:hAnsi="Arial" w:cs="Arial"/>
          <w:sz w:val="22"/>
          <w:szCs w:val="22"/>
          <w:lang w:val="en-GB"/>
        </w:rPr>
        <w:t xml:space="preserve">static and dynamic stimuli) </w:t>
      </w:r>
      <w:r w:rsidR="006B0D81">
        <w:rPr>
          <w:rFonts w:ascii="Arial" w:hAnsi="Arial" w:cs="Arial"/>
          <w:sz w:val="22"/>
          <w:szCs w:val="22"/>
          <w:lang w:val="en-GB"/>
        </w:rPr>
        <w:t>that should be used to characterise functional differences across the pathways in future studies</w:t>
      </w:r>
      <w:r w:rsidR="00F81F98">
        <w:rPr>
          <w:rFonts w:ascii="Arial" w:hAnsi="Arial" w:cs="Arial"/>
          <w:sz w:val="22"/>
          <w:szCs w:val="22"/>
          <w:lang w:val="en-GB"/>
        </w:rPr>
        <w:t>.</w:t>
      </w:r>
    </w:p>
    <w:p w14:paraId="5D943553" w14:textId="1F65ED44" w:rsidR="00F15513" w:rsidRDefault="00F15513" w:rsidP="00AB095C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244BFE4E" w14:textId="00786C6E" w:rsidR="00F15513" w:rsidRPr="00F15513" w:rsidRDefault="00F15513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F15513">
        <w:rPr>
          <w:rFonts w:ascii="Arial" w:hAnsi="Arial" w:cs="Arial"/>
          <w:b/>
          <w:bCs/>
          <w:sz w:val="22"/>
          <w:szCs w:val="22"/>
          <w:lang w:val="en-GB"/>
        </w:rPr>
        <w:t>Third Pathway or Lateral Pathway?</w:t>
      </w:r>
    </w:p>
    <w:p w14:paraId="113EDD6B" w14:textId="6C7C7E0F" w:rsidR="00C8549B" w:rsidRDefault="00F15513" w:rsidP="00AB095C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="00635F6C">
        <w:rPr>
          <w:rFonts w:ascii="Arial" w:hAnsi="Arial" w:cs="Arial"/>
          <w:sz w:val="22"/>
          <w:szCs w:val="22"/>
          <w:lang w:val="en-GB"/>
        </w:rPr>
        <w:t xml:space="preserve">t is not clear that we are talking about the same brain areas when we each refer to the third pathway. The STS, which is at the heart </w:t>
      </w:r>
      <w:r w:rsidR="00C01AA8">
        <w:rPr>
          <w:rFonts w:ascii="Arial" w:hAnsi="Arial" w:cs="Arial"/>
          <w:sz w:val="22"/>
          <w:szCs w:val="22"/>
          <w:lang w:val="en-GB"/>
        </w:rPr>
        <w:t>of</w:t>
      </w:r>
      <w:r w:rsidR="00635F6C">
        <w:rPr>
          <w:rFonts w:ascii="Arial" w:hAnsi="Arial" w:cs="Arial"/>
          <w:sz w:val="22"/>
          <w:szCs w:val="22"/>
          <w:lang w:val="en-GB"/>
        </w:rPr>
        <w:t xml:space="preserve"> our </w:t>
      </w:r>
      <w:r w:rsidR="00D441E0">
        <w:rPr>
          <w:rFonts w:ascii="Arial" w:hAnsi="Arial" w:cs="Arial"/>
          <w:sz w:val="22"/>
          <w:szCs w:val="22"/>
          <w:lang w:val="en-GB"/>
        </w:rPr>
        <w:t xml:space="preserve">proposed </w:t>
      </w:r>
      <w:r w:rsidR="00C01AA8">
        <w:rPr>
          <w:rFonts w:ascii="Arial" w:hAnsi="Arial" w:cs="Arial"/>
          <w:sz w:val="22"/>
          <w:szCs w:val="22"/>
          <w:lang w:val="en-GB"/>
        </w:rPr>
        <w:t>pathway</w:t>
      </w:r>
      <w:r w:rsidR="00635F6C">
        <w:rPr>
          <w:rFonts w:ascii="Arial" w:hAnsi="Arial" w:cs="Arial"/>
          <w:sz w:val="22"/>
          <w:szCs w:val="22"/>
          <w:lang w:val="en-GB"/>
        </w:rPr>
        <w:t>, is not referenced in</w:t>
      </w:r>
      <w:r>
        <w:rPr>
          <w:rFonts w:ascii="Arial" w:hAnsi="Arial" w:cs="Arial"/>
          <w:sz w:val="22"/>
          <w:szCs w:val="22"/>
          <w:lang w:val="en-GB"/>
        </w:rPr>
        <w:t xml:space="preserve"> any of the studies</w:t>
      </w:r>
      <w:r w:rsidR="00635F6C">
        <w:rPr>
          <w:rFonts w:ascii="Arial" w:hAnsi="Arial" w:cs="Arial"/>
          <w:sz w:val="22"/>
          <w:szCs w:val="22"/>
          <w:lang w:val="en-GB"/>
        </w:rPr>
        <w:t xml:space="preserve"> the authors </w:t>
      </w:r>
      <w:r>
        <w:rPr>
          <w:rFonts w:ascii="Arial" w:hAnsi="Arial" w:cs="Arial"/>
          <w:sz w:val="22"/>
          <w:szCs w:val="22"/>
          <w:lang w:val="en-GB"/>
        </w:rPr>
        <w:t>report in</w:t>
      </w:r>
      <w:r w:rsidR="00E91B27">
        <w:rPr>
          <w:rFonts w:ascii="Arial" w:hAnsi="Arial" w:cs="Arial"/>
          <w:sz w:val="22"/>
          <w:szCs w:val="22"/>
          <w:lang w:val="en-GB"/>
        </w:rPr>
        <w:t xml:space="preserve"> </w:t>
      </w:r>
      <w:r w:rsidR="00635F6C">
        <w:rPr>
          <w:rFonts w:ascii="Arial" w:hAnsi="Arial" w:cs="Arial"/>
          <w:sz w:val="22"/>
          <w:szCs w:val="22"/>
          <w:lang w:val="en-GB"/>
        </w:rPr>
        <w:t>Figure 1.</w:t>
      </w:r>
      <w:r>
        <w:rPr>
          <w:rFonts w:ascii="Arial" w:hAnsi="Arial" w:cs="Arial"/>
          <w:sz w:val="22"/>
          <w:szCs w:val="22"/>
          <w:lang w:val="en-GB"/>
        </w:rPr>
        <w:t xml:space="preserve"> For example,</w:t>
      </w:r>
      <w:r w:rsidR="00635F6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</w:t>
      </w:r>
      <w:r w:rsidR="00802BD8">
        <w:rPr>
          <w:rFonts w:ascii="Arial" w:hAnsi="Arial" w:cs="Arial"/>
          <w:sz w:val="22"/>
          <w:szCs w:val="22"/>
          <w:lang w:val="en-GB"/>
        </w:rPr>
        <w:t>he STS is not included in the resting-state fMRI</w:t>
      </w:r>
      <w:r w:rsidR="006B0D81">
        <w:rPr>
          <w:rFonts w:ascii="Arial" w:hAnsi="Arial" w:cs="Arial"/>
          <w:sz w:val="22"/>
          <w:szCs w:val="22"/>
          <w:lang w:val="en-GB"/>
        </w:rPr>
        <w:t xml:space="preserve"> data </w:t>
      </w:r>
      <w:r w:rsidR="006B0D81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PEVuZE5vdGU+PENpdGU+PEF1dGhvcj5IYWFrPC9BdXRob3I+PFllYXI+MjAxODwvWWVhcj48UmVj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</w:fldData>
        </w:fldChar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 </w:instrText>
      </w:r>
      <w:r w:rsidR="002867EC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PEVuZE5vdGU+PENpdGU+PEF1dGhvcj5IYWFrPC9BdXRob3I+PFllYXI+MjAxODwvWWVhcj48UmVj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</w:fldData>
        </w:fldChar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EN.CITE.DATA </w:instrText>
      </w:r>
      <w:r w:rsidR="002867EC">
        <w:rPr>
          <w:rFonts w:ascii="Arial" w:hAnsi="Arial" w:cs="Arial"/>
          <w:sz w:val="22"/>
          <w:szCs w:val="22"/>
          <w:lang w:val="en-GB"/>
        </w:rPr>
      </w:r>
      <w:r w:rsidR="002867EC">
        <w:rPr>
          <w:rFonts w:ascii="Arial" w:hAnsi="Arial" w:cs="Arial"/>
          <w:sz w:val="22"/>
          <w:szCs w:val="22"/>
          <w:lang w:val="en-GB"/>
        </w:rPr>
        <w:fldChar w:fldCharType="end"/>
      </w:r>
      <w:r w:rsidR="006B0D81">
        <w:rPr>
          <w:rFonts w:ascii="Arial" w:hAnsi="Arial" w:cs="Arial"/>
          <w:sz w:val="22"/>
          <w:szCs w:val="22"/>
          <w:lang w:val="en-GB"/>
        </w:rPr>
      </w:r>
      <w:r w:rsidR="006B0D81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67EC">
        <w:rPr>
          <w:rFonts w:ascii="Arial" w:hAnsi="Arial" w:cs="Arial"/>
          <w:noProof/>
          <w:sz w:val="22"/>
          <w:szCs w:val="22"/>
          <w:lang w:val="en-GB"/>
        </w:rPr>
        <w:t>[7]</w:t>
      </w:r>
      <w:r w:rsidR="006B0D81">
        <w:rPr>
          <w:rFonts w:ascii="Arial" w:hAnsi="Arial" w:cs="Arial"/>
          <w:sz w:val="22"/>
          <w:szCs w:val="22"/>
          <w:lang w:val="en-GB"/>
        </w:rPr>
        <w:fldChar w:fldCharType="end"/>
      </w:r>
      <w:r w:rsidR="00802BD8">
        <w:rPr>
          <w:rFonts w:ascii="Arial" w:hAnsi="Arial" w:cs="Arial"/>
          <w:sz w:val="22"/>
          <w:szCs w:val="22"/>
          <w:lang w:val="en-GB"/>
        </w:rPr>
        <w:t xml:space="preserve"> detailed in</w:t>
      </w:r>
      <w:r w:rsidR="007C47DD">
        <w:rPr>
          <w:rFonts w:ascii="Arial" w:hAnsi="Arial" w:cs="Arial"/>
          <w:sz w:val="22"/>
          <w:szCs w:val="22"/>
          <w:lang w:val="en-GB"/>
        </w:rPr>
        <w:t xml:space="preserve"> their</w:t>
      </w:r>
      <w:r w:rsidR="00802BD8">
        <w:rPr>
          <w:rFonts w:ascii="Arial" w:hAnsi="Arial" w:cs="Arial"/>
          <w:sz w:val="22"/>
          <w:szCs w:val="22"/>
          <w:lang w:val="en-GB"/>
        </w:rPr>
        <w:t xml:space="preserve"> Figure 1A</w:t>
      </w:r>
      <w:r w:rsidR="00D63744">
        <w:rPr>
          <w:rFonts w:ascii="Arial" w:hAnsi="Arial" w:cs="Arial"/>
          <w:sz w:val="22"/>
          <w:szCs w:val="22"/>
          <w:lang w:val="en-GB"/>
        </w:rPr>
        <w:t>. In addition,</w:t>
      </w:r>
      <w:r w:rsidR="00802BD8">
        <w:rPr>
          <w:rFonts w:ascii="Arial" w:hAnsi="Arial" w:cs="Arial"/>
          <w:sz w:val="22"/>
          <w:szCs w:val="22"/>
          <w:lang w:val="en-GB"/>
        </w:rPr>
        <w:t xml:space="preserve"> the cortical parcellation data shown in Figure 1D appears to show a</w:t>
      </w:r>
      <w:r w:rsidR="007C47DD">
        <w:rPr>
          <w:rFonts w:ascii="Arial" w:hAnsi="Arial" w:cs="Arial"/>
          <w:sz w:val="22"/>
          <w:szCs w:val="22"/>
          <w:lang w:val="en-GB"/>
        </w:rPr>
        <w:t xml:space="preserve"> cortico-cortical</w:t>
      </w:r>
      <w:r w:rsidR="00802BD8">
        <w:rPr>
          <w:rFonts w:ascii="Arial" w:hAnsi="Arial" w:cs="Arial"/>
          <w:sz w:val="22"/>
          <w:szCs w:val="22"/>
          <w:lang w:val="en-GB"/>
        </w:rPr>
        <w:t xml:space="preserve"> pathway projecting along the middle temporal gyrus</w:t>
      </w:r>
      <w:r w:rsidR="004F1D8E">
        <w:rPr>
          <w:rFonts w:ascii="Arial" w:hAnsi="Arial" w:cs="Arial"/>
          <w:sz w:val="22"/>
          <w:szCs w:val="22"/>
          <w:lang w:val="en-GB"/>
        </w:rPr>
        <w:t xml:space="preserve"> (MTG)</w:t>
      </w:r>
      <w:r>
        <w:rPr>
          <w:rFonts w:ascii="Arial" w:hAnsi="Arial" w:cs="Arial"/>
          <w:sz w:val="22"/>
          <w:szCs w:val="22"/>
          <w:lang w:val="en-GB"/>
        </w:rPr>
        <w:t>, not the STS</w:t>
      </w:r>
      <w:r w:rsidR="00802BD8">
        <w:rPr>
          <w:rFonts w:ascii="Arial" w:hAnsi="Arial" w:cs="Arial"/>
          <w:sz w:val="22"/>
          <w:szCs w:val="22"/>
          <w:lang w:val="en-GB"/>
        </w:rPr>
        <w:t>.</w:t>
      </w:r>
      <w:r w:rsidR="006B0D81">
        <w:rPr>
          <w:rFonts w:ascii="Arial" w:hAnsi="Arial" w:cs="Arial"/>
          <w:sz w:val="22"/>
          <w:szCs w:val="22"/>
          <w:lang w:val="en-GB"/>
        </w:rPr>
        <w:t xml:space="preserve"> </w:t>
      </w:r>
      <w:r w:rsidR="00AC7D36">
        <w:rPr>
          <w:rFonts w:ascii="Arial" w:hAnsi="Arial" w:cs="Arial"/>
          <w:sz w:val="22"/>
          <w:szCs w:val="22"/>
          <w:lang w:val="en-GB"/>
        </w:rPr>
        <w:t xml:space="preserve">The authors refer to this pathway as the lateral stream </w:t>
      </w:r>
      <w:r w:rsidR="00AC7D36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PEVuZE5vdGU+PENpdGU+PEF1dGhvcj5Hb21lejwvQXV0aG9yPjxZZWFyPjIwMTk8L1llYXI+PFJl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</w:fldData>
        </w:fldChar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 </w:instrText>
      </w:r>
      <w:r w:rsidR="002867EC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PEVuZE5vdGU+PENpdGU+PEF1dGhvcj5Hb21lejwvQXV0aG9yPjxZZWFyPjIwMTk8L1llYXI+PFJl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</w:fldData>
        </w:fldChar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EN.CITE.DATA </w:instrText>
      </w:r>
      <w:r w:rsidR="002867EC">
        <w:rPr>
          <w:rFonts w:ascii="Arial" w:hAnsi="Arial" w:cs="Arial"/>
          <w:sz w:val="22"/>
          <w:szCs w:val="22"/>
          <w:lang w:val="en-GB"/>
        </w:rPr>
      </w:r>
      <w:r w:rsidR="002867EC">
        <w:rPr>
          <w:rFonts w:ascii="Arial" w:hAnsi="Arial" w:cs="Arial"/>
          <w:sz w:val="22"/>
          <w:szCs w:val="22"/>
          <w:lang w:val="en-GB"/>
        </w:rPr>
        <w:fldChar w:fldCharType="end"/>
      </w:r>
      <w:r w:rsidR="00AC7D36">
        <w:rPr>
          <w:rFonts w:ascii="Arial" w:hAnsi="Arial" w:cs="Arial"/>
          <w:sz w:val="22"/>
          <w:szCs w:val="22"/>
          <w:lang w:val="en-GB"/>
        </w:rPr>
      </w:r>
      <w:r w:rsidR="00AC7D36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67EC">
        <w:rPr>
          <w:rFonts w:ascii="Arial" w:hAnsi="Arial" w:cs="Arial"/>
          <w:noProof/>
          <w:sz w:val="22"/>
          <w:szCs w:val="22"/>
          <w:lang w:val="en-GB"/>
        </w:rPr>
        <w:t>[8]</w:t>
      </w:r>
      <w:r w:rsidR="00AC7D36">
        <w:rPr>
          <w:rFonts w:ascii="Arial" w:hAnsi="Arial" w:cs="Arial"/>
          <w:sz w:val="22"/>
          <w:szCs w:val="22"/>
          <w:lang w:val="en-GB"/>
        </w:rPr>
        <w:fldChar w:fldCharType="end"/>
      </w:r>
      <w:r w:rsidR="00AC7D36">
        <w:rPr>
          <w:rFonts w:ascii="Arial" w:hAnsi="Arial" w:cs="Arial"/>
          <w:sz w:val="22"/>
          <w:szCs w:val="22"/>
          <w:lang w:val="en-GB"/>
        </w:rPr>
        <w:t xml:space="preserve">, and </w:t>
      </w:r>
      <w:r w:rsidR="008B2B1E">
        <w:rPr>
          <w:rFonts w:ascii="Arial" w:hAnsi="Arial" w:cs="Arial"/>
          <w:sz w:val="22"/>
          <w:szCs w:val="22"/>
          <w:lang w:val="en-GB"/>
        </w:rPr>
        <w:t>they have</w:t>
      </w:r>
      <w:r w:rsidR="00AC7D36">
        <w:rPr>
          <w:rFonts w:ascii="Arial" w:hAnsi="Arial" w:cs="Arial"/>
          <w:sz w:val="22"/>
          <w:szCs w:val="22"/>
          <w:lang w:val="en-GB"/>
        </w:rPr>
        <w:t xml:space="preserve"> </w:t>
      </w:r>
      <w:r w:rsidR="007C47DD">
        <w:rPr>
          <w:rFonts w:ascii="Arial" w:hAnsi="Arial" w:cs="Arial"/>
          <w:sz w:val="22"/>
          <w:szCs w:val="22"/>
          <w:lang w:val="en-GB"/>
        </w:rPr>
        <w:t>previously</w:t>
      </w:r>
      <w:r w:rsidR="00AC7D36">
        <w:rPr>
          <w:rFonts w:ascii="Arial" w:hAnsi="Arial" w:cs="Arial"/>
          <w:sz w:val="22"/>
          <w:szCs w:val="22"/>
          <w:lang w:val="en-GB"/>
        </w:rPr>
        <w:t xml:space="preserve"> defined</w:t>
      </w:r>
      <w:r w:rsidR="008B2B1E">
        <w:rPr>
          <w:rFonts w:ascii="Arial" w:hAnsi="Arial" w:cs="Arial"/>
          <w:sz w:val="22"/>
          <w:szCs w:val="22"/>
          <w:lang w:val="en-GB"/>
        </w:rPr>
        <w:t xml:space="preserve"> this pathway</w:t>
      </w:r>
      <w:r w:rsidR="00AC7D36">
        <w:rPr>
          <w:rFonts w:ascii="Arial" w:hAnsi="Arial" w:cs="Arial"/>
          <w:sz w:val="22"/>
          <w:szCs w:val="22"/>
          <w:lang w:val="en-GB"/>
        </w:rPr>
        <w:t xml:space="preserve"> using</w:t>
      </w:r>
      <w:r w:rsidR="007C47DD">
        <w:rPr>
          <w:rFonts w:ascii="Arial" w:hAnsi="Arial" w:cs="Arial"/>
          <w:sz w:val="22"/>
          <w:szCs w:val="22"/>
          <w:lang w:val="en-GB"/>
        </w:rPr>
        <w:t xml:space="preserve"> flashing</w:t>
      </w:r>
      <w:r w:rsidR="00AC7D36">
        <w:rPr>
          <w:rFonts w:ascii="Arial" w:hAnsi="Arial" w:cs="Arial"/>
          <w:sz w:val="22"/>
          <w:szCs w:val="22"/>
          <w:lang w:val="en-GB"/>
        </w:rPr>
        <w:t xml:space="preserve"> checkerboard bars</w:t>
      </w:r>
      <w:r w:rsidR="008B2B1E">
        <w:rPr>
          <w:rFonts w:ascii="Arial" w:hAnsi="Arial" w:cs="Arial"/>
          <w:sz w:val="22"/>
          <w:szCs w:val="22"/>
          <w:lang w:val="en-GB"/>
        </w:rPr>
        <w:t>,</w:t>
      </w:r>
      <w:r w:rsidR="00AC7D36">
        <w:rPr>
          <w:rFonts w:ascii="Arial" w:hAnsi="Arial" w:cs="Arial"/>
          <w:sz w:val="22"/>
          <w:szCs w:val="22"/>
          <w:lang w:val="en-GB"/>
        </w:rPr>
        <w:t xml:space="preserve"> not moving face videos as we have </w:t>
      </w:r>
      <w:r w:rsidR="00D63744">
        <w:rPr>
          <w:rFonts w:ascii="Arial" w:hAnsi="Arial" w:cs="Arial"/>
          <w:sz w:val="22"/>
          <w:szCs w:val="22"/>
          <w:lang w:val="en-GB"/>
        </w:rPr>
        <w:t>used</w:t>
      </w:r>
      <w:r w:rsidR="00C01AA8">
        <w:rPr>
          <w:rFonts w:ascii="Arial" w:hAnsi="Arial" w:cs="Arial"/>
          <w:sz w:val="22"/>
          <w:szCs w:val="22"/>
          <w:lang w:val="en-GB"/>
        </w:rPr>
        <w:t xml:space="preserve"> </w:t>
      </w:r>
      <w:r w:rsidR="00C01AA8">
        <w:rPr>
          <w:rFonts w:ascii="Arial" w:hAnsi="Arial" w:cs="Arial"/>
          <w:sz w:val="22"/>
          <w:szCs w:val="22"/>
          <w:lang w:val="en-GB"/>
        </w:rPr>
        <w:fldChar w:fldCharType="begin"/>
      </w:r>
      <w:r w:rsidR="00C01AA8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&lt;EndNote&gt;&lt;Cite&gt;&lt;Author&gt;Pitcher&lt;/Author&gt;&lt;Year&gt;2020&lt;/Year&gt;&lt;RecNum&gt;6364&lt;/RecNum&gt;&lt;DisplayText&gt;[4]&lt;/DisplayText&gt;&lt;record&gt;&lt;rec-number&gt;6364&lt;/rec-number&gt;&lt;foreign-keys&gt;&lt;key app="EN" db-id="wrv9x5zv3eafrqex2sn5vzx3dzv2r05wxswp" timestamp="1617279921"&gt;6364&lt;/key&gt;&lt;/foreign-keys&gt;&lt;ref-type name="Journal Article"&gt;17&lt;/ref-type&gt;&lt;contributors&gt;&lt;authors&gt;&lt;author&gt;Pitcher, D.&lt;/author&gt;&lt;author&gt;Pilkington, A.&lt;/author&gt;&lt;author&gt;Rauth, L.&lt;/author&gt;&lt;author&gt;Baker, C.&lt;/author&gt;&lt;author&gt;Kravitz, D. J.&lt;/author&gt;&lt;author&gt;Ungerleider, L. G.&lt;/author&gt;&lt;/authors&gt;&lt;/contributors&gt;&lt;auth-address&gt;Department of Psychology, University of York, Heslington, York YO105DD, UK.&amp;#xD;Section on Neurocircuitry, Laboratory of Brain and Cognition, National Institute of Mental Health, Bethesda, MD 20892, USA.&amp;#xD;Section on Learning and Plasticity, Laboratory of Brain and Cognition, National Institute of Mental Health, Bethesda, MD 20892, USA.&amp;#xD;Department of Psychology, George Washington University, 2125 G Street NW, Washington, DC 20052, USA.&lt;/auth-address&gt;&lt;titles&gt;&lt;title&gt;The Human Posterior Superior Temporal Sulcus Samples Visual Space Differently From Other Face-Selective Regions&lt;/title&gt;&lt;secondary-title&gt;Cereb Cortex&lt;/secondary-title&gt;&lt;/titles&gt;&lt;periodical&gt;&lt;full-title&gt;Cereb Cortex&lt;/full-title&gt;&lt;/periodical&gt;&lt;pages&gt;778-785&lt;/pages&gt;&lt;volume&gt;30&lt;/volume&gt;&lt;number&gt;2&lt;/number&gt;&lt;edition&gt;2019/07/03&lt;/edition&gt;&lt;keywords&gt;&lt;keyword&gt;*amygdala&lt;/keyword&gt;&lt;keyword&gt;*face processing&lt;/keyword&gt;&lt;keyword&gt;*fusiform face area (FFA)&lt;/keyword&gt;&lt;keyword&gt;*occipital face area (OFA)&lt;/keyword&gt;&lt;/keywords&gt;&lt;dates&gt;&lt;year&gt;2020&lt;/year&gt;&lt;pub-dates&gt;&lt;date&gt;Mar 21&lt;/date&gt;&lt;/pub-dates&gt;&lt;/dates&gt;&lt;isbn&gt;1460-2199 (Electronic)&amp;#xD;1047-3211 (Linking)&lt;/isbn&gt;&lt;accession-num&gt;31264693&lt;/accession-num&gt;&lt;urls&gt;&lt;related-urls&gt;&lt;url&gt;https://www.ncbi.nlm.nih.gov/pubmed/31264693&lt;/url&gt;&lt;/related-urls&gt;&lt;/urls&gt;&lt;custom2&gt;PMC7306171&lt;/custom2&gt;&lt;electronic-resource-num&gt;10.1093/cercor/bhz125&lt;/electronic-resource-num&gt;&lt;/record&gt;&lt;/Cite&gt;&lt;/EndNote&gt;</w:instrText>
      </w:r>
      <w:r w:rsidR="00C01AA8">
        <w:rPr>
          <w:rFonts w:ascii="Arial" w:hAnsi="Arial" w:cs="Arial"/>
          <w:sz w:val="22"/>
          <w:szCs w:val="22"/>
          <w:lang w:val="en-GB"/>
        </w:rPr>
        <w:fldChar w:fldCharType="separate"/>
      </w:r>
      <w:r w:rsidR="00C01AA8">
        <w:rPr>
          <w:rFonts w:ascii="Arial" w:hAnsi="Arial" w:cs="Arial"/>
          <w:noProof/>
          <w:sz w:val="22"/>
          <w:szCs w:val="22"/>
          <w:lang w:val="en-GB"/>
        </w:rPr>
        <w:t>[4]</w:t>
      </w:r>
      <w:r w:rsidR="00C01AA8">
        <w:rPr>
          <w:rFonts w:ascii="Arial" w:hAnsi="Arial" w:cs="Arial"/>
          <w:sz w:val="22"/>
          <w:szCs w:val="22"/>
          <w:lang w:val="en-GB"/>
        </w:rPr>
        <w:fldChar w:fldCharType="end"/>
      </w:r>
      <w:r w:rsidR="00AC7D36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O</w:t>
      </w:r>
      <w:r w:rsidR="00AC7D36">
        <w:rPr>
          <w:rFonts w:ascii="Arial" w:hAnsi="Arial" w:cs="Arial"/>
          <w:sz w:val="22"/>
          <w:szCs w:val="22"/>
          <w:lang w:val="en-GB"/>
        </w:rPr>
        <w:t xml:space="preserve">ur </w:t>
      </w:r>
      <w:r w:rsidR="00D63744">
        <w:rPr>
          <w:rFonts w:ascii="Arial" w:hAnsi="Arial" w:cs="Arial"/>
          <w:sz w:val="22"/>
          <w:szCs w:val="22"/>
          <w:lang w:val="en-GB"/>
        </w:rPr>
        <w:t>concept</w:t>
      </w:r>
      <w:r w:rsidR="000A56FC">
        <w:rPr>
          <w:rFonts w:ascii="Arial" w:hAnsi="Arial" w:cs="Arial"/>
          <w:sz w:val="22"/>
          <w:szCs w:val="22"/>
          <w:lang w:val="en-GB"/>
        </w:rPr>
        <w:t>uali</w:t>
      </w:r>
      <w:r w:rsidR="00B66CE0">
        <w:rPr>
          <w:rFonts w:ascii="Arial" w:hAnsi="Arial" w:cs="Arial"/>
          <w:sz w:val="22"/>
          <w:szCs w:val="22"/>
          <w:lang w:val="en-GB"/>
        </w:rPr>
        <w:t>s</w:t>
      </w:r>
      <w:r w:rsidR="000A56FC">
        <w:rPr>
          <w:rFonts w:ascii="Arial" w:hAnsi="Arial" w:cs="Arial"/>
          <w:sz w:val="22"/>
          <w:szCs w:val="22"/>
          <w:lang w:val="en-GB"/>
        </w:rPr>
        <w:t>at</w:t>
      </w:r>
      <w:r w:rsidR="00D63744">
        <w:rPr>
          <w:rFonts w:ascii="Arial" w:hAnsi="Arial" w:cs="Arial"/>
          <w:sz w:val="22"/>
          <w:szCs w:val="22"/>
          <w:lang w:val="en-GB"/>
        </w:rPr>
        <w:t>ion</w:t>
      </w:r>
      <w:r w:rsidR="00AC7D36">
        <w:rPr>
          <w:rFonts w:ascii="Arial" w:hAnsi="Arial" w:cs="Arial"/>
          <w:sz w:val="22"/>
          <w:szCs w:val="22"/>
          <w:lang w:val="en-GB"/>
        </w:rPr>
        <w:t xml:space="preserve"> of the third visual pathway is that </w:t>
      </w:r>
      <w:r w:rsidR="00167CF8">
        <w:rPr>
          <w:rFonts w:ascii="Arial" w:hAnsi="Arial" w:cs="Arial"/>
          <w:sz w:val="22"/>
          <w:szCs w:val="22"/>
          <w:lang w:val="en-GB"/>
        </w:rPr>
        <w:t xml:space="preserve">face and body movement </w:t>
      </w:r>
      <w:r w:rsidR="007C47DD">
        <w:rPr>
          <w:rFonts w:ascii="Arial" w:hAnsi="Arial" w:cs="Arial"/>
          <w:sz w:val="22"/>
          <w:szCs w:val="22"/>
          <w:lang w:val="en-GB"/>
        </w:rPr>
        <w:t>processing is</w:t>
      </w:r>
      <w:r w:rsidR="00AC7D36">
        <w:rPr>
          <w:rFonts w:ascii="Arial" w:hAnsi="Arial" w:cs="Arial"/>
          <w:sz w:val="22"/>
          <w:szCs w:val="22"/>
          <w:lang w:val="en-GB"/>
        </w:rPr>
        <w:t xml:space="preserve"> fundamental to its function</w:t>
      </w:r>
      <w:r w:rsidR="001F3BF2">
        <w:rPr>
          <w:rFonts w:ascii="Arial" w:hAnsi="Arial" w:cs="Arial"/>
          <w:sz w:val="22"/>
          <w:szCs w:val="22"/>
          <w:lang w:val="en-GB"/>
        </w:rPr>
        <w:t>.</w:t>
      </w:r>
      <w:r w:rsidR="00255A0D">
        <w:rPr>
          <w:rFonts w:ascii="Arial" w:hAnsi="Arial" w:cs="Arial"/>
          <w:sz w:val="22"/>
          <w:szCs w:val="22"/>
          <w:lang w:val="en-GB"/>
        </w:rPr>
        <w:t xml:space="preserve"> We also suggested that the third pathway might be right lateralised in the future questions of our original paper</w:t>
      </w:r>
      <w:r w:rsidR="00B95BC8">
        <w:rPr>
          <w:rFonts w:ascii="Arial" w:hAnsi="Arial" w:cs="Arial"/>
          <w:sz w:val="22"/>
          <w:szCs w:val="22"/>
          <w:lang w:val="en-GB"/>
        </w:rPr>
        <w:t xml:space="preserve"> </w:t>
      </w:r>
      <w:r w:rsidR="00B95BC8">
        <w:rPr>
          <w:rFonts w:ascii="Arial" w:hAnsi="Arial" w:cs="Arial"/>
          <w:sz w:val="22"/>
          <w:szCs w:val="22"/>
          <w:lang w:val="en-GB"/>
        </w:rPr>
        <w:fldChar w:fldCharType="begin"/>
      </w:r>
      <w:r w:rsidR="00B95BC8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&lt;EndNote&gt;&lt;Cite&gt;&lt;Author&gt;Pitcher&lt;/Author&gt;&lt;Year&gt;2021&lt;/Year&gt;&lt;RecNum&gt;6441&lt;/RecNum&gt;&lt;DisplayText&gt;[1]&lt;/DisplayText&gt;&lt;record&gt;&lt;rec-number&gt;6441&lt;/rec-number&gt;&lt;foreign-keys&gt;&lt;key app="EN" db-id="wrv9x5zv3eafrqex2sn5vzx3dzv2r05wxswp" timestamp="1617368207"&gt;6441&lt;/key&gt;&lt;/foreign-keys&gt;&lt;ref-type name="Journal Article"&gt;17&lt;/ref-type&gt;&lt;contributors&gt;&lt;authors&gt;&lt;author&gt;Pitcher, D.&lt;/author&gt;&lt;author&gt;Ungerleider, L. G.&lt;/author&gt;&lt;/authors&gt;&lt;/contributors&gt;&lt;auth-address&gt;Department of Psychology, University of York, York, YO10 5DD, UK. Electronic address: david.pitcher@york.ac.uk.&amp;#xD;Section on Neurocircuitry, Laboratory of Brain and Cognition, National Institute of Mental Health, Bethesda, MD 20892, USA.&lt;/auth-address&gt;&lt;titles&gt;&lt;title&gt;Evidence for a Third Visual Pathway Specialized for Social Perception&lt;/title&gt;&lt;secondary-title&gt;Trends Cogn Sci&lt;/secondary-title&gt;&lt;/titles&gt;&lt;periodical&gt;&lt;full-title&gt;Trends Cogn Sci&lt;/full-title&gt;&lt;/periodical&gt;&lt;pages&gt;100-110&lt;/pages&gt;&lt;volume&gt;25&lt;/volume&gt;&lt;number&gt;2&lt;/number&gt;&lt;edition&gt;2020/12/19&lt;/edition&gt;&lt;keywords&gt;&lt;keyword&gt;*v5/mt&lt;/keyword&gt;&lt;keyword&gt;*body perception&lt;/keyword&gt;&lt;keyword&gt;*face perception&lt;/keyword&gt;&lt;keyword&gt;*neuroanatomy&lt;/keyword&gt;&lt;keyword&gt;*social perception&lt;/keyword&gt;&lt;keyword&gt;*superior temporal sulcus (STS)&lt;/keyword&gt;&lt;/keywords&gt;&lt;dates&gt;&lt;year&gt;2021&lt;/year&gt;&lt;pub-dates&gt;&lt;date&gt;Feb&lt;/date&gt;&lt;/pub-dates&gt;&lt;/dates&gt;&lt;isbn&gt;1879-307X (Electronic)&amp;#xD;1364-6613 (Linking)&lt;/isbn&gt;&lt;accession-num&gt;33334693&lt;/accession-num&gt;&lt;urls&gt;&lt;related-urls&gt;&lt;url&gt;https://www.ncbi.nlm.nih.gov/pubmed/33334693&lt;/url&gt;&lt;/related-urls&gt;&lt;/urls&gt;&lt;custom2&gt;PMC7811363&lt;/custom2&gt;&lt;electronic-resource-num&gt;10.1016/j.tics.2020.11.006&lt;/electronic-resource-num&gt;&lt;/record&gt;&lt;/Cite&gt;&lt;/EndNote&gt;</w:instrText>
      </w:r>
      <w:r w:rsidR="00B95BC8">
        <w:rPr>
          <w:rFonts w:ascii="Arial" w:hAnsi="Arial" w:cs="Arial"/>
          <w:sz w:val="22"/>
          <w:szCs w:val="22"/>
          <w:lang w:val="en-GB"/>
        </w:rPr>
        <w:fldChar w:fldCharType="separate"/>
      </w:r>
      <w:r w:rsidR="00B95BC8">
        <w:rPr>
          <w:rFonts w:ascii="Arial" w:hAnsi="Arial" w:cs="Arial"/>
          <w:noProof/>
          <w:sz w:val="22"/>
          <w:szCs w:val="22"/>
          <w:lang w:val="en-GB"/>
        </w:rPr>
        <w:t>[1]</w:t>
      </w:r>
      <w:r w:rsidR="00B95BC8">
        <w:rPr>
          <w:rFonts w:ascii="Arial" w:hAnsi="Arial" w:cs="Arial"/>
          <w:sz w:val="22"/>
          <w:szCs w:val="22"/>
          <w:lang w:val="en-GB"/>
        </w:rPr>
        <w:fldChar w:fldCharType="end"/>
      </w:r>
      <w:r w:rsidR="00AC7D36">
        <w:rPr>
          <w:rFonts w:ascii="Arial" w:hAnsi="Arial" w:cs="Arial"/>
          <w:sz w:val="22"/>
          <w:szCs w:val="22"/>
          <w:lang w:val="en-GB"/>
        </w:rPr>
        <w:t>. By contrast, others have proposed an MTG pathway for action</w:t>
      </w:r>
      <w:r w:rsidR="008B2B1E">
        <w:rPr>
          <w:rFonts w:ascii="Arial" w:hAnsi="Arial" w:cs="Arial"/>
          <w:sz w:val="22"/>
          <w:szCs w:val="22"/>
          <w:lang w:val="en-GB"/>
        </w:rPr>
        <w:t xml:space="preserve"> observation</w:t>
      </w:r>
      <w:r w:rsidR="00521A49">
        <w:rPr>
          <w:rFonts w:ascii="Arial" w:hAnsi="Arial" w:cs="Arial"/>
          <w:sz w:val="22"/>
          <w:szCs w:val="22"/>
          <w:lang w:val="en-GB"/>
        </w:rPr>
        <w:t xml:space="preserve"> and object</w:t>
      </w:r>
      <w:r w:rsidR="00AC7D36">
        <w:rPr>
          <w:rFonts w:ascii="Arial" w:hAnsi="Arial" w:cs="Arial"/>
          <w:sz w:val="22"/>
          <w:szCs w:val="22"/>
          <w:lang w:val="en-GB"/>
        </w:rPr>
        <w:t xml:space="preserve"> </w:t>
      </w:r>
      <w:r w:rsidR="00521A49">
        <w:rPr>
          <w:rFonts w:ascii="Arial" w:hAnsi="Arial" w:cs="Arial"/>
          <w:sz w:val="22"/>
          <w:szCs w:val="22"/>
          <w:lang w:val="en-GB"/>
        </w:rPr>
        <w:t xml:space="preserve">representation </w:t>
      </w:r>
      <w:r w:rsidR="00521A49">
        <w:rPr>
          <w:rFonts w:ascii="Arial" w:hAnsi="Arial" w:cs="Arial"/>
          <w:sz w:val="22"/>
          <w:szCs w:val="22"/>
          <w:lang w:val="en-GB"/>
        </w:rPr>
        <w:fldChar w:fldCharType="begin"/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&lt;EndNote&gt;&lt;Cite&gt;&lt;Author&gt;Kilner&lt;/Author&gt;&lt;Year&gt;2011&lt;/Year&gt;&lt;RecNum&gt;6400&lt;/RecNum&gt;&lt;DisplayText&gt;[9]&lt;/DisplayText&gt;&lt;record&gt;&lt;rec-number&gt;6400&lt;/rec-number&gt;&lt;foreign-keys&gt;&lt;key app="EN" db-id="wrv9x5zv3eafrqex2sn5vzx3dzv2r05wxswp" timestamp="1617285210"&gt;6400&lt;/key&gt;&lt;/foreign-keys&gt;&lt;ref-type name="Journal Article"&gt;17&lt;/ref-type&gt;&lt;contributors&gt;&lt;authors&gt;&lt;author&gt;Kilner, J. M.&lt;/author&gt;&lt;/authors&gt;&lt;/contributors&gt;&lt;auth-address&gt;Sobell Department of Motor Neuroscience and Movement Disorders, Institute of Neurology, University College London, UK. j.kilner@fil.ion.ucl.ac.uk&lt;/auth-address&gt;&lt;titles&gt;&lt;title&gt;More than one pathway to action understanding&lt;/title&gt;&lt;secondary-title&gt;Trends Cogn Sci&lt;/secondary-title&gt;&lt;/titles&gt;&lt;periodical&gt;&lt;full-title&gt;Trends Cogn Sci&lt;/full-title&gt;&lt;/periodical&gt;&lt;pages&gt;352-7&lt;/pages&gt;&lt;volume&gt;15&lt;/volume&gt;&lt;number&gt;8&lt;/number&gt;&lt;edition&gt;2011/07/22&lt;/edition&gt;&lt;keywords&gt;&lt;keyword&gt;Animals&lt;/keyword&gt;&lt;keyword&gt;Brain/blood supply/*cytology/*physiology&lt;/keyword&gt;&lt;keyword&gt;*Brain Mapping&lt;/keyword&gt;&lt;keyword&gt;*Comprehension&lt;/keyword&gt;&lt;keyword&gt;Haplorhini&lt;/keyword&gt;&lt;keyword&gt;Humans&lt;/keyword&gt;&lt;keyword&gt;Image Processing, Computer-Assisted&lt;/keyword&gt;&lt;keyword&gt;Magnetic Resonance Imaging&lt;/keyword&gt;&lt;keyword&gt;Mirror Neurons/*physiology&lt;/keyword&gt;&lt;keyword&gt;Movement&lt;/keyword&gt;&lt;keyword&gt;Neural Pathways/physiology&lt;/keyword&gt;&lt;keyword&gt;Oxygen/blood&lt;/keyword&gt;&lt;/keywords&gt;&lt;dates&gt;&lt;year&gt;2011&lt;/year&gt;&lt;pub-dates&gt;&lt;date&gt;Aug&lt;/date&gt;&lt;/pub-dates&gt;&lt;/dates&gt;&lt;isbn&gt;1879-307X (Electronic)&amp;#xD;1364-6613 (Linking)&lt;/isbn&gt;&lt;accession-num&gt;21775191&lt;/accession-num&gt;&lt;urls&gt;&lt;related-urls&gt;&lt;url&gt;https://www.ncbi.nlm.nih.gov/pubmed/21775191&lt;/url&gt;&lt;/related-urls&gt;&lt;/urls&gt;&lt;custom2&gt;PMC3389781&lt;/custom2&gt;&lt;electronic-resource-num&gt;10.1016/j.tics.2011.06.005&lt;/electronic-resource-num&gt;&lt;/record&gt;&lt;/Cite&gt;&lt;/EndNote&gt;</w:instrText>
      </w:r>
      <w:r w:rsidR="00521A49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67EC">
        <w:rPr>
          <w:rFonts w:ascii="Arial" w:hAnsi="Arial" w:cs="Arial"/>
          <w:noProof/>
          <w:sz w:val="22"/>
          <w:szCs w:val="22"/>
          <w:lang w:val="en-GB"/>
        </w:rPr>
        <w:t>[9]</w:t>
      </w:r>
      <w:r w:rsidR="00521A49">
        <w:rPr>
          <w:rFonts w:ascii="Arial" w:hAnsi="Arial" w:cs="Arial"/>
          <w:sz w:val="22"/>
          <w:szCs w:val="22"/>
          <w:lang w:val="en-GB"/>
        </w:rPr>
        <w:fldChar w:fldCharType="end"/>
      </w:r>
      <w:r w:rsidR="00521A49">
        <w:rPr>
          <w:rFonts w:ascii="Arial" w:hAnsi="Arial" w:cs="Arial"/>
          <w:sz w:val="22"/>
          <w:szCs w:val="22"/>
          <w:lang w:val="en-GB"/>
        </w:rPr>
        <w:t xml:space="preserve"> that is left lateralised </w:t>
      </w:r>
      <w:r w:rsidR="00521A49">
        <w:rPr>
          <w:rFonts w:ascii="Arial" w:hAnsi="Arial" w:cs="Arial"/>
          <w:sz w:val="22"/>
          <w:szCs w:val="22"/>
          <w:lang w:val="en-GB"/>
        </w:rPr>
        <w:fldChar w:fldCharType="begin"/>
      </w:r>
      <w:r w:rsidR="002867EC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&lt;EndNote&gt;&lt;Cite&gt;&lt;Author&gt;Wurm&lt;/Author&gt;&lt;Year&gt;2021&lt;/Year&gt;&lt;RecNum&gt;6526&lt;/RecNum&gt;&lt;DisplayText&gt;[10]&lt;/DisplayText&gt;&lt;record&gt;&lt;rec-number&gt;6526&lt;/rec-number&gt;&lt;foreign-keys&gt;&lt;key app="EN" db-id="wrv9x5zv3eafrqex2sn5vzx3dzv2r05wxswp" timestamp="1618673465"&gt;6526&lt;/key&gt;&lt;/foreign-keys&gt;&lt;ref-type name="Journal Article"&gt;17&lt;/ref-type&gt;&lt;contributors&gt;&lt;authors&gt;&lt;author&gt;Wurm, M. F.&lt;/author&gt;&lt;author&gt;Caramazza, A.&lt;/author&gt;&lt;/authors&gt;&lt;/contributors&gt;&lt;titles&gt;&lt;title&gt;Action and object representation in the ventral &amp;quot;what&amp;quot; stream&lt;/title&gt;&lt;secondary-title&gt;https://psyarxiv.com/af65s/&lt;/secondary-title&gt;&lt;/titles&gt;&lt;periodical&gt;&lt;full-title&gt;https://psyarxiv.com/af65s/&lt;/full-title&gt;&lt;/periodical&gt;&lt;dates&gt;&lt;year&gt;2021&lt;/year&gt;&lt;/dates&gt;&lt;urls&gt;&lt;/urls&gt;&lt;/record&gt;&lt;/Cite&gt;&lt;/EndNote&gt;</w:instrText>
      </w:r>
      <w:r w:rsidR="00521A49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67EC">
        <w:rPr>
          <w:rFonts w:ascii="Arial" w:hAnsi="Arial" w:cs="Arial"/>
          <w:noProof/>
          <w:sz w:val="22"/>
          <w:szCs w:val="22"/>
          <w:lang w:val="en-GB"/>
        </w:rPr>
        <w:t>[10]</w:t>
      </w:r>
      <w:r w:rsidR="00521A49">
        <w:rPr>
          <w:rFonts w:ascii="Arial" w:hAnsi="Arial" w:cs="Arial"/>
          <w:sz w:val="22"/>
          <w:szCs w:val="22"/>
          <w:lang w:val="en-GB"/>
        </w:rPr>
        <w:fldChar w:fldCharType="end"/>
      </w:r>
      <w:r w:rsidR="00521A49">
        <w:rPr>
          <w:rFonts w:ascii="Arial" w:hAnsi="Arial" w:cs="Arial"/>
          <w:sz w:val="22"/>
          <w:szCs w:val="22"/>
          <w:lang w:val="en-GB"/>
        </w:rPr>
        <w:t>.</w:t>
      </w:r>
      <w:r w:rsidR="00131E24">
        <w:rPr>
          <w:rFonts w:ascii="Arial" w:hAnsi="Arial" w:cs="Arial"/>
          <w:sz w:val="22"/>
          <w:szCs w:val="22"/>
          <w:lang w:val="en-GB"/>
        </w:rPr>
        <w:t xml:space="preserve"> </w:t>
      </w:r>
      <w:r w:rsidR="00B31435">
        <w:rPr>
          <w:rFonts w:ascii="Arial" w:hAnsi="Arial" w:cs="Arial"/>
          <w:sz w:val="22"/>
          <w:szCs w:val="22"/>
          <w:lang w:val="en-GB"/>
        </w:rPr>
        <w:t>F</w:t>
      </w:r>
      <w:r w:rsidR="00521A49">
        <w:rPr>
          <w:rFonts w:ascii="Arial" w:hAnsi="Arial" w:cs="Arial"/>
          <w:sz w:val="22"/>
          <w:szCs w:val="22"/>
          <w:lang w:val="en-GB"/>
        </w:rPr>
        <w:t>ully characterising the functional responses of these lateral brain areas</w:t>
      </w:r>
      <w:r w:rsidR="008B2B1E">
        <w:rPr>
          <w:rFonts w:ascii="Arial" w:hAnsi="Arial" w:cs="Arial"/>
          <w:sz w:val="22"/>
          <w:szCs w:val="22"/>
          <w:lang w:val="en-GB"/>
        </w:rPr>
        <w:t xml:space="preserve"> across hemispheres</w:t>
      </w:r>
      <w:r w:rsidR="00521A49">
        <w:rPr>
          <w:rFonts w:ascii="Arial" w:hAnsi="Arial" w:cs="Arial"/>
          <w:sz w:val="22"/>
          <w:szCs w:val="22"/>
          <w:lang w:val="en-GB"/>
        </w:rPr>
        <w:t xml:space="preserve"> </w:t>
      </w:r>
      <w:r w:rsidR="00131E24">
        <w:rPr>
          <w:rFonts w:ascii="Arial" w:hAnsi="Arial" w:cs="Arial"/>
          <w:sz w:val="22"/>
          <w:szCs w:val="22"/>
          <w:lang w:val="en-GB"/>
        </w:rPr>
        <w:t xml:space="preserve">will </w:t>
      </w:r>
      <w:r w:rsidR="00521A49">
        <w:rPr>
          <w:rFonts w:ascii="Arial" w:hAnsi="Arial" w:cs="Arial"/>
          <w:sz w:val="22"/>
          <w:szCs w:val="22"/>
          <w:lang w:val="en-GB"/>
        </w:rPr>
        <w:t>open up many exciting opportunities for future research.</w:t>
      </w:r>
      <w:r w:rsidR="008B2B1E">
        <w:rPr>
          <w:rFonts w:ascii="Arial" w:hAnsi="Arial" w:cs="Arial"/>
          <w:sz w:val="22"/>
          <w:szCs w:val="22"/>
          <w:lang w:val="en-GB"/>
        </w:rPr>
        <w:t xml:space="preserve"> </w:t>
      </w:r>
      <w:r w:rsidR="00F5475C">
        <w:rPr>
          <w:rFonts w:ascii="Arial" w:hAnsi="Arial" w:cs="Arial"/>
          <w:sz w:val="22"/>
          <w:szCs w:val="22"/>
          <w:lang w:val="en-GB"/>
        </w:rPr>
        <w:t>This is p</w:t>
      </w:r>
      <w:r w:rsidR="008B2B1E">
        <w:rPr>
          <w:rFonts w:ascii="Arial" w:hAnsi="Arial" w:cs="Arial"/>
          <w:sz w:val="22"/>
          <w:szCs w:val="22"/>
          <w:lang w:val="en-GB"/>
        </w:rPr>
        <w:t xml:space="preserve">articularly </w:t>
      </w:r>
      <w:r w:rsidR="00F5475C">
        <w:rPr>
          <w:rFonts w:ascii="Arial" w:hAnsi="Arial" w:cs="Arial"/>
          <w:sz w:val="22"/>
          <w:szCs w:val="22"/>
          <w:lang w:val="en-GB"/>
        </w:rPr>
        <w:t xml:space="preserve">important </w:t>
      </w:r>
      <w:r w:rsidR="008B2B1E">
        <w:rPr>
          <w:rFonts w:ascii="Arial" w:hAnsi="Arial" w:cs="Arial"/>
          <w:sz w:val="22"/>
          <w:szCs w:val="22"/>
          <w:lang w:val="en-GB"/>
        </w:rPr>
        <w:t>given</w:t>
      </w:r>
      <w:r w:rsidR="00D63744">
        <w:rPr>
          <w:rFonts w:ascii="Arial" w:hAnsi="Arial" w:cs="Arial"/>
          <w:sz w:val="22"/>
          <w:szCs w:val="22"/>
          <w:lang w:val="en-GB"/>
        </w:rPr>
        <w:t xml:space="preserve"> the</w:t>
      </w:r>
      <w:r w:rsidR="00DB3D78">
        <w:rPr>
          <w:rFonts w:ascii="Arial" w:hAnsi="Arial" w:cs="Arial"/>
          <w:sz w:val="22"/>
          <w:szCs w:val="22"/>
          <w:lang w:val="en-GB"/>
        </w:rPr>
        <w:t xml:space="preserve"> preferential</w:t>
      </w:r>
      <w:r w:rsidR="008B2B1E">
        <w:rPr>
          <w:rFonts w:ascii="Arial" w:hAnsi="Arial" w:cs="Arial"/>
          <w:sz w:val="22"/>
          <w:szCs w:val="22"/>
          <w:lang w:val="en-GB"/>
        </w:rPr>
        <w:t xml:space="preserve"> role </w:t>
      </w:r>
      <w:r w:rsidR="004E2819">
        <w:rPr>
          <w:rFonts w:ascii="Arial" w:hAnsi="Arial" w:cs="Arial"/>
          <w:sz w:val="22"/>
          <w:szCs w:val="22"/>
          <w:lang w:val="en-GB"/>
        </w:rPr>
        <w:t xml:space="preserve">of the left hemisphere in </w:t>
      </w:r>
      <w:r w:rsidR="008B2B1E">
        <w:rPr>
          <w:rFonts w:ascii="Arial" w:hAnsi="Arial" w:cs="Arial"/>
          <w:sz w:val="22"/>
          <w:szCs w:val="22"/>
          <w:lang w:val="en-GB"/>
        </w:rPr>
        <w:t>language and</w:t>
      </w:r>
      <w:r w:rsidR="003A43C3">
        <w:rPr>
          <w:rFonts w:ascii="Arial" w:hAnsi="Arial" w:cs="Arial"/>
          <w:sz w:val="22"/>
          <w:szCs w:val="22"/>
          <w:lang w:val="en-GB"/>
        </w:rPr>
        <w:t xml:space="preserve"> the</w:t>
      </w:r>
      <w:r w:rsidR="008B2B1E">
        <w:rPr>
          <w:rFonts w:ascii="Arial" w:hAnsi="Arial" w:cs="Arial"/>
          <w:sz w:val="22"/>
          <w:szCs w:val="22"/>
          <w:lang w:val="en-GB"/>
        </w:rPr>
        <w:t xml:space="preserve"> </w:t>
      </w:r>
      <w:r w:rsidR="004E2819">
        <w:rPr>
          <w:rFonts w:ascii="Arial" w:hAnsi="Arial" w:cs="Arial"/>
          <w:sz w:val="22"/>
          <w:szCs w:val="22"/>
          <w:lang w:val="en-GB"/>
        </w:rPr>
        <w:t xml:space="preserve">representation of </w:t>
      </w:r>
      <w:r w:rsidR="008B2B1E">
        <w:rPr>
          <w:rFonts w:ascii="Arial" w:hAnsi="Arial" w:cs="Arial"/>
          <w:sz w:val="22"/>
          <w:szCs w:val="22"/>
          <w:lang w:val="en-GB"/>
        </w:rPr>
        <w:t xml:space="preserve">concepts </w:t>
      </w:r>
      <w:r w:rsidR="00D63744">
        <w:rPr>
          <w:rFonts w:ascii="Arial" w:hAnsi="Arial" w:cs="Arial"/>
          <w:sz w:val="22"/>
          <w:szCs w:val="22"/>
          <w:lang w:val="en-GB"/>
        </w:rPr>
        <w:fldChar w:fldCharType="begin"/>
      </w:r>
      <w:r w:rsidR="00D63744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&lt;EndNote&gt;&lt;Cite&gt;&lt;Author&gt;Wurm&lt;/Author&gt;&lt;Year&gt;2021&lt;/Year&gt;&lt;RecNum&gt;6526&lt;/RecNum&gt;&lt;DisplayText&gt;[10]&lt;/DisplayText&gt;&lt;record&gt;&lt;rec-number&gt;6526&lt;/rec-number&gt;&lt;foreign-keys&gt;&lt;key app="EN" db-id="wrv9x5zv3eafrqex2sn5vzx3dzv2r05wxswp" timestamp="1618673465"&gt;6526&lt;/key&gt;&lt;/foreign-keys&gt;&lt;ref-type name="Journal Article"&gt;17&lt;/ref-type&gt;&lt;contributors&gt;&lt;authors&gt;&lt;author&gt;Wurm, M. F.&lt;/author&gt;&lt;author&gt;Caramazza, A.&lt;/author&gt;&lt;/authors&gt;&lt;/contributors&gt;&lt;titles&gt;&lt;title&gt;Action and object representation in the ventral &amp;quot;what&amp;quot; stream&lt;/title&gt;&lt;secondary-title&gt;https://psyarxiv.com/af65s/&lt;/secondary-title&gt;&lt;/titles&gt;&lt;periodical&gt;&lt;full-title&gt;https://psyarxiv.com/af65s/&lt;/full-title&gt;&lt;/periodical&gt;&lt;dates&gt;&lt;year&gt;2021&lt;/year&gt;&lt;/dates&gt;&lt;urls&gt;&lt;/urls&gt;&lt;/record&gt;&lt;/Cite&gt;&lt;/EndNote&gt;</w:instrText>
      </w:r>
      <w:r w:rsidR="00D63744">
        <w:rPr>
          <w:rFonts w:ascii="Arial" w:hAnsi="Arial" w:cs="Arial"/>
          <w:sz w:val="22"/>
          <w:szCs w:val="22"/>
          <w:lang w:val="en-GB"/>
        </w:rPr>
        <w:fldChar w:fldCharType="separate"/>
      </w:r>
      <w:r w:rsidR="00D63744">
        <w:rPr>
          <w:rFonts w:ascii="Arial" w:hAnsi="Arial" w:cs="Arial"/>
          <w:noProof/>
          <w:sz w:val="22"/>
          <w:szCs w:val="22"/>
          <w:lang w:val="en-GB"/>
        </w:rPr>
        <w:t>[10]</w:t>
      </w:r>
      <w:r w:rsidR="00D63744">
        <w:rPr>
          <w:rFonts w:ascii="Arial" w:hAnsi="Arial" w:cs="Arial"/>
          <w:sz w:val="22"/>
          <w:szCs w:val="22"/>
          <w:lang w:val="en-GB"/>
        </w:rPr>
        <w:fldChar w:fldCharType="end"/>
      </w:r>
      <w:r w:rsidR="008B2B1E">
        <w:rPr>
          <w:rFonts w:ascii="Arial" w:hAnsi="Arial" w:cs="Arial"/>
          <w:sz w:val="22"/>
          <w:szCs w:val="22"/>
          <w:lang w:val="en-GB"/>
        </w:rPr>
        <w:t>.</w:t>
      </w:r>
    </w:p>
    <w:p w14:paraId="64B2A669" w14:textId="5F92D3E3" w:rsidR="00521A49" w:rsidRDefault="00521A49" w:rsidP="00AB095C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4B069C83" w14:textId="2B1D384D" w:rsidR="00316FB3" w:rsidRDefault="000663A0" w:rsidP="00AB095C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Ac</w:t>
      </w:r>
      <w:r w:rsidR="008B2B1E" w:rsidRPr="008B2B1E">
        <w:rPr>
          <w:rFonts w:ascii="Arial" w:hAnsi="Arial" w:cs="Arial"/>
          <w:b/>
          <w:bCs/>
          <w:sz w:val="22"/>
          <w:szCs w:val="22"/>
          <w:lang w:val="en-GB"/>
        </w:rPr>
        <w:t>ross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B2B1E" w:rsidRPr="008B2B1E">
        <w:rPr>
          <w:rFonts w:ascii="Arial" w:hAnsi="Arial" w:cs="Arial"/>
          <w:b/>
          <w:bCs/>
          <w:sz w:val="22"/>
          <w:szCs w:val="22"/>
          <w:lang w:val="en-GB"/>
        </w:rPr>
        <w:t>species</w:t>
      </w:r>
      <w:r w:rsidR="0041383C">
        <w:rPr>
          <w:rFonts w:ascii="Arial" w:hAnsi="Arial" w:cs="Arial"/>
          <w:b/>
          <w:bCs/>
          <w:sz w:val="22"/>
          <w:szCs w:val="22"/>
          <w:lang w:val="en-GB"/>
        </w:rPr>
        <w:t>,</w:t>
      </w:r>
      <w:r w:rsidR="008B2B1E" w:rsidRPr="008B2B1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41383C"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="00C8549B">
        <w:rPr>
          <w:rFonts w:ascii="Arial" w:hAnsi="Arial" w:cs="Arial"/>
          <w:b/>
          <w:bCs/>
          <w:sz w:val="22"/>
          <w:szCs w:val="22"/>
          <w:lang w:val="en-GB"/>
        </w:rPr>
        <w:t>ross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8549B">
        <w:rPr>
          <w:rFonts w:ascii="Arial" w:hAnsi="Arial" w:cs="Arial"/>
          <w:b/>
          <w:bCs/>
          <w:sz w:val="22"/>
          <w:szCs w:val="22"/>
          <w:lang w:val="en-GB"/>
        </w:rPr>
        <w:t>modalit</w:t>
      </w:r>
      <w:r>
        <w:rPr>
          <w:rFonts w:ascii="Arial" w:hAnsi="Arial" w:cs="Arial"/>
          <w:b/>
          <w:bCs/>
          <w:sz w:val="22"/>
          <w:szCs w:val="22"/>
          <w:lang w:val="en-GB"/>
        </w:rPr>
        <w:t>ies</w:t>
      </w:r>
      <w:r w:rsidR="0041383C">
        <w:rPr>
          <w:rFonts w:ascii="Arial" w:hAnsi="Arial" w:cs="Arial"/>
          <w:b/>
          <w:bCs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across </w:t>
      </w:r>
      <w:r w:rsidR="0041383C">
        <w:rPr>
          <w:rFonts w:ascii="Arial" w:hAnsi="Arial" w:cs="Arial"/>
          <w:b/>
          <w:bCs/>
          <w:sz w:val="22"/>
          <w:szCs w:val="22"/>
          <w:lang w:val="en-GB"/>
        </w:rPr>
        <w:t>method</w:t>
      </w:r>
      <w:r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="0041383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6C91BB62" w14:textId="6D7A6FD2" w:rsidR="00530A62" w:rsidRPr="00E91B27" w:rsidRDefault="009008A4" w:rsidP="00AB095C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</w:t>
      </w:r>
      <w:r w:rsidR="00927E5D">
        <w:rPr>
          <w:rFonts w:ascii="Arial" w:hAnsi="Arial" w:cs="Arial"/>
          <w:sz w:val="22"/>
          <w:szCs w:val="22"/>
          <w:lang w:val="en-GB"/>
        </w:rPr>
        <w:t>wholeheartedly</w:t>
      </w:r>
      <w:r>
        <w:rPr>
          <w:rFonts w:ascii="Arial" w:hAnsi="Arial" w:cs="Arial"/>
          <w:sz w:val="22"/>
          <w:szCs w:val="22"/>
          <w:lang w:val="en-GB"/>
        </w:rPr>
        <w:t xml:space="preserve"> agree with the important questions the authors raise concerning </w:t>
      </w:r>
      <w:r w:rsidR="002D52BF">
        <w:rPr>
          <w:rFonts w:ascii="Arial" w:hAnsi="Arial" w:cs="Arial"/>
          <w:sz w:val="22"/>
          <w:szCs w:val="22"/>
          <w:lang w:val="en-GB"/>
        </w:rPr>
        <w:t xml:space="preserve">the extent to which we can compare the third pathway across </w:t>
      </w:r>
      <w:r w:rsidR="00927E5D">
        <w:rPr>
          <w:rFonts w:ascii="Arial" w:hAnsi="Arial" w:cs="Arial"/>
          <w:sz w:val="22"/>
          <w:szCs w:val="22"/>
          <w:lang w:val="en-GB"/>
        </w:rPr>
        <w:t>species and</w:t>
      </w:r>
      <w:r w:rsidR="000663A0">
        <w:rPr>
          <w:rFonts w:ascii="Arial" w:hAnsi="Arial" w:cs="Arial"/>
          <w:sz w:val="22"/>
          <w:szCs w:val="22"/>
          <w:lang w:val="en-GB"/>
        </w:rPr>
        <w:t xml:space="preserve"> its role in</w:t>
      </w:r>
      <w:r>
        <w:rPr>
          <w:rFonts w:ascii="Arial" w:hAnsi="Arial" w:cs="Arial"/>
          <w:sz w:val="22"/>
          <w:szCs w:val="22"/>
          <w:lang w:val="en-GB"/>
        </w:rPr>
        <w:t xml:space="preserve"> haptic sensory </w:t>
      </w:r>
      <w:r>
        <w:rPr>
          <w:rFonts w:ascii="Arial" w:hAnsi="Arial" w:cs="Arial"/>
          <w:sz w:val="22"/>
          <w:szCs w:val="22"/>
          <w:lang w:val="en-GB"/>
        </w:rPr>
        <w:lastRenderedPageBreak/>
        <w:t xml:space="preserve">processing. In addition, Grossman has recently offered a fascinating developmental perspective on the third pathway </w:t>
      </w:r>
      <w:r>
        <w:rPr>
          <w:rFonts w:ascii="Arial" w:hAnsi="Arial" w:cs="Arial"/>
          <w:sz w:val="22"/>
          <w:szCs w:val="22"/>
          <w:lang w:val="en-GB"/>
        </w:rPr>
        <w:fldChar w:fldCharType="begin"/>
      </w:r>
      <w:r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&lt;EndNote&gt;&lt;Cite&gt;&lt;Author&gt;Grossmann&lt;/Author&gt;&lt;Year&gt;2021&lt;/Year&gt;&lt;RecNum&gt;6318&lt;/RecNum&gt;&lt;DisplayText&gt;[11]&lt;/DisplayText&gt;&lt;record&gt;&lt;rec-number&gt;6318&lt;/rec-number&gt;&lt;foreign-keys&gt;&lt;key app="EN" db-id="wrv9x5zv3eafrqex2sn5vzx3dzv2r05wxswp" timestamp="1617205571"&gt;6318&lt;/key&gt;&lt;/foreign-keys&gt;&lt;ref-type name="Journal Article"&gt;17&lt;/ref-type&gt;&lt;contributors&gt;&lt;authors&gt;&lt;author&gt;Grossmann, T.&lt;/author&gt;&lt;/authors&gt;&lt;/contributors&gt;&lt;auth-address&gt;Department of Psychology, University of Virginia, Charlottesville, VA, USA. Electronic address: tg3ny@virginia.edu.&lt;/auth-address&gt;&lt;titles&gt;&lt;title&gt;Developmental Origins of the Pathway for Social Perception&lt;/title&gt;&lt;secondary-title&gt;Trends Cogn Sci&lt;/secondary-title&gt;&lt;/titles&gt;&lt;periodical&gt;&lt;full-title&gt;Trends Cogn Sci&lt;/full-title&gt;&lt;/periodical&gt;&lt;edition&gt;2021/03/21&lt;/edition&gt;&lt;keywords&gt;&lt;keyword&gt;autism&lt;/keyword&gt;&lt;keyword&gt;brain&lt;/keyword&gt;&lt;keyword&gt;experience&lt;/keyword&gt;&lt;keyword&gt;infancy&lt;/keyword&gt;&lt;keyword&gt;neuroimaging&lt;/keyword&gt;&lt;/keywords&gt;&lt;dates&gt;&lt;year&gt;2021&lt;/year&gt;&lt;pub-dates&gt;&lt;date&gt;Mar 16&lt;/date&gt;&lt;/pub-dates&gt;&lt;/dates&gt;&lt;isbn&gt;1879-307X (Electronic)&amp;#xD;1364-6613 (Linking)&lt;/isbn&gt;&lt;accession-num&gt;33741276&lt;/accession-num&gt;&lt;urls&gt;&lt;related-urls&gt;&lt;url&gt;https://www.ncbi.nlm.nih.gov/pubmed/33741276&lt;/url&gt;&lt;/related-urls&gt;&lt;/urls&gt;&lt;electronic-resource-num&gt;10.1016/j.tics.2021.03.003&lt;/electronic-resource-num&gt;&lt;/record&gt;&lt;/Cite&gt;&lt;/EndNote&gt;</w:instrText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[11]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. The broad scope of the visual pathway model originally proposed by Ungerleider and Mishkin </w:t>
      </w:r>
      <w:r>
        <w:rPr>
          <w:rFonts w:ascii="Arial" w:hAnsi="Arial" w:cs="Arial"/>
          <w:sz w:val="22"/>
          <w:szCs w:val="22"/>
          <w:lang w:val="en-GB"/>
        </w:rPr>
        <w:fldChar w:fldCharType="begin"/>
      </w:r>
      <w:r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&lt;EndNote&gt;&lt;Cite&gt;&lt;Author&gt;Ungerleider&lt;/Author&gt;&lt;Year&gt;1982&lt;/Year&gt;&lt;RecNum&gt;6169&lt;/RecNum&gt;&lt;DisplayText&gt;[12]&lt;/DisplayText&gt;&lt;record&gt;&lt;rec-number&gt;6169&lt;/rec-number&gt;&lt;foreign-keys&gt;&lt;key app="EN" db-id="wrv9x5zv3eafrqex2sn5vzx3dzv2r05wxswp" timestamp="1617204031"&gt;6169&lt;/key&gt;&lt;/foreign-keys&gt;&lt;ref-type name="Book Section"&gt;5&lt;/ref-type&gt;&lt;contributors&gt;&lt;authors&gt;&lt;author&gt;Ungerleider, L.G.&lt;/author&gt;&lt;author&gt;Mishkin, M.&lt;/author&gt;&lt;/authors&gt;&lt;/contributors&gt;&lt;titles&gt;&lt;title&gt;Two cortical visual systems. In D.J. Ingle, M.A. Goodale &amp;amp; R.J.W. Mansfield (Eds.) Analysis of Visual Behavior&lt;/title&gt;&lt;/titles&gt;&lt;pages&gt;549–586&lt;/pages&gt;&lt;dates&gt;&lt;year&gt;1982&lt;/year&gt;&lt;/dates&gt;&lt;publisher&gt;Cambridge, MA: MIT Press&lt;/publisher&gt;&lt;urls&gt;&lt;/urls&gt;&lt;/record&gt;&lt;/Cite&gt;&lt;/EndNote&gt;</w:instrText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[12]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27E5D">
        <w:rPr>
          <w:rFonts w:ascii="Arial" w:hAnsi="Arial" w:cs="Arial"/>
          <w:sz w:val="22"/>
          <w:szCs w:val="22"/>
          <w:lang w:val="en-GB"/>
        </w:rPr>
        <w:t xml:space="preserve">has </w:t>
      </w:r>
      <w:r w:rsidRPr="00316FB3">
        <w:rPr>
          <w:rFonts w:ascii="Arial" w:hAnsi="Arial" w:cs="Arial"/>
          <w:bCs/>
          <w:sz w:val="22"/>
          <w:szCs w:val="22"/>
        </w:rPr>
        <w:t>enable</w:t>
      </w:r>
      <w:r>
        <w:rPr>
          <w:rFonts w:ascii="Arial" w:hAnsi="Arial" w:cs="Arial"/>
          <w:bCs/>
          <w:sz w:val="22"/>
          <w:szCs w:val="22"/>
        </w:rPr>
        <w:t>d</w:t>
      </w:r>
      <w:r w:rsidRPr="00316FB3">
        <w:rPr>
          <w:rFonts w:ascii="Arial" w:hAnsi="Arial" w:cs="Arial"/>
          <w:bCs/>
          <w:sz w:val="22"/>
          <w:szCs w:val="22"/>
        </w:rPr>
        <w:t xml:space="preserve"> researchers to describe the cognitive operations of the brain at a level that</w:t>
      </w:r>
      <w:r w:rsidR="00927E5D">
        <w:rPr>
          <w:rFonts w:ascii="Arial" w:hAnsi="Arial" w:cs="Arial"/>
          <w:bCs/>
          <w:sz w:val="22"/>
          <w:szCs w:val="22"/>
        </w:rPr>
        <w:t xml:space="preserve"> can</w:t>
      </w:r>
      <w:r w:rsidRPr="00316FB3">
        <w:rPr>
          <w:rFonts w:ascii="Arial" w:hAnsi="Arial" w:cs="Arial"/>
          <w:bCs/>
          <w:sz w:val="22"/>
          <w:szCs w:val="22"/>
        </w:rPr>
        <w:t xml:space="preserve"> encompass different species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PEVuZE5vdGU+PENpdGU+PEF1dGhvcj5CcnVjZTwvQXV0aG9yPjxZZWFyPjE5ODE8L1llYXI+PFJl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</w:fldData>
        </w:fldChar>
      </w:r>
      <w:r>
        <w:rPr>
          <w:rFonts w:ascii="Arial" w:hAnsi="Arial" w:cs="Arial"/>
          <w:bCs/>
          <w:sz w:val="22"/>
          <w:szCs w:val="22"/>
        </w:rPr>
        <w:instrText xml:space="preserve"> ADDIN EN.CITE </w:instrTex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PEVuZE5vdGU+PENpdGU+PEF1dGhvcj5CcnVjZTwvQXV0aG9yPjxZZWFyPjE5ODE8L1llYXI+PFJl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</w:fldData>
        </w:fldChar>
      </w:r>
      <w:r>
        <w:rPr>
          <w:rFonts w:ascii="Arial" w:hAnsi="Arial" w:cs="Arial"/>
          <w:bCs/>
          <w:sz w:val="22"/>
          <w:szCs w:val="22"/>
        </w:rPr>
        <w:instrText xml:space="preserve"> ADDIN EN.CITE.DATA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[5, 6]</w:t>
      </w:r>
      <w:r>
        <w:rPr>
          <w:rFonts w:ascii="Arial" w:hAnsi="Arial" w:cs="Arial"/>
          <w:bCs/>
          <w:sz w:val="22"/>
          <w:szCs w:val="22"/>
        </w:rPr>
        <w:fldChar w:fldCharType="end"/>
      </w:r>
      <w:r w:rsidR="000663A0">
        <w:rPr>
          <w:rFonts w:ascii="Arial" w:hAnsi="Arial" w:cs="Arial"/>
          <w:bCs/>
          <w:sz w:val="22"/>
          <w:szCs w:val="22"/>
        </w:rPr>
        <w:t>,</w:t>
      </w:r>
      <w:r w:rsidRPr="00316FB3">
        <w:rPr>
          <w:rFonts w:ascii="Arial" w:hAnsi="Arial" w:cs="Arial"/>
          <w:bCs/>
          <w:sz w:val="22"/>
          <w:szCs w:val="22"/>
        </w:rPr>
        <w:t xml:space="preserve"> different stages of development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PEVuZE5vdGU+PENpdGU+PEF1dGhvcj5Hb21lejwvQXV0aG9yPjxZZWFyPjIwMTk8L1llYXI+PFJl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</w:fldData>
        </w:fldChar>
      </w:r>
      <w:r w:rsidR="000663A0">
        <w:rPr>
          <w:rFonts w:ascii="Arial" w:hAnsi="Arial" w:cs="Arial"/>
          <w:bCs/>
          <w:sz w:val="22"/>
          <w:szCs w:val="22"/>
        </w:rPr>
        <w:instrText xml:space="preserve"> ADDIN EN.CITE </w:instrText>
      </w:r>
      <w:r w:rsidR="000663A0">
        <w:rPr>
          <w:rFonts w:ascii="Arial" w:hAnsi="Arial" w:cs="Arial"/>
          <w:bCs/>
          <w:sz w:val="22"/>
          <w:szCs w:val="22"/>
        </w:rPr>
        <w:fldChar w:fldCharType="begin">
          <w:fldData xml:space="preserve">PEVuZE5vdGU+PENpdGU+PEF1dGhvcj5Hb21lejwvQXV0aG9yPjxZZWFyPjIwMTk8L1llYXI+PFJl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</w:fldData>
        </w:fldChar>
      </w:r>
      <w:r w:rsidR="000663A0">
        <w:rPr>
          <w:rFonts w:ascii="Arial" w:hAnsi="Arial" w:cs="Arial"/>
          <w:bCs/>
          <w:sz w:val="22"/>
          <w:szCs w:val="22"/>
        </w:rPr>
        <w:instrText xml:space="preserve"> ADDIN EN.CITE.DATA </w:instrText>
      </w:r>
      <w:r w:rsidR="000663A0">
        <w:rPr>
          <w:rFonts w:ascii="Arial" w:hAnsi="Arial" w:cs="Arial"/>
          <w:bCs/>
          <w:sz w:val="22"/>
          <w:szCs w:val="22"/>
        </w:rPr>
      </w:r>
      <w:r w:rsidR="000663A0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0663A0">
        <w:rPr>
          <w:rFonts w:ascii="Arial" w:hAnsi="Arial" w:cs="Arial"/>
          <w:bCs/>
          <w:noProof/>
          <w:sz w:val="22"/>
          <w:szCs w:val="22"/>
        </w:rPr>
        <w:t>[8, 11]</w:t>
      </w:r>
      <w:r>
        <w:rPr>
          <w:rFonts w:ascii="Arial" w:hAnsi="Arial" w:cs="Arial"/>
          <w:bCs/>
          <w:sz w:val="22"/>
          <w:szCs w:val="22"/>
        </w:rPr>
        <w:fldChar w:fldCharType="end"/>
      </w:r>
      <w:r w:rsidR="000663A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6FB3">
        <w:rPr>
          <w:rFonts w:ascii="Arial" w:hAnsi="Arial" w:cs="Arial"/>
          <w:bCs/>
          <w:sz w:val="22"/>
          <w:szCs w:val="22"/>
        </w:rPr>
        <w:t>and different experimental methods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PEVuZE5vdGU+PENpdGU+PEF1dGhvcj5QaXRjaGVyPC9BdXRob3I+PFllYXI+MjAyMDwvWWVhcj48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</w:fldData>
        </w:fldChar>
      </w:r>
      <w:r>
        <w:rPr>
          <w:rFonts w:ascii="Arial" w:hAnsi="Arial" w:cs="Arial"/>
          <w:bCs/>
          <w:sz w:val="22"/>
          <w:szCs w:val="22"/>
        </w:rPr>
        <w:instrText xml:space="preserve"> ADDIN EN.CITE </w:instrTex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PEVuZE5vdGU+PENpdGU+PEF1dGhvcj5QaXRjaGVyPC9BdXRob3I+PFllYXI+MjAyMDwvWWVhcj48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</w:fldData>
        </w:fldChar>
      </w:r>
      <w:r>
        <w:rPr>
          <w:rFonts w:ascii="Arial" w:hAnsi="Arial" w:cs="Arial"/>
          <w:bCs/>
          <w:sz w:val="22"/>
          <w:szCs w:val="22"/>
        </w:rPr>
        <w:instrText xml:space="preserve"> ADDIN EN.CITE.DATA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[4, 7]</w:t>
      </w:r>
      <w:r>
        <w:rPr>
          <w:rFonts w:ascii="Arial" w:hAnsi="Arial" w:cs="Arial"/>
          <w:bCs/>
          <w:sz w:val="22"/>
          <w:szCs w:val="22"/>
        </w:rPr>
        <w:fldChar w:fldCharType="end"/>
      </w:r>
      <w:r w:rsidR="009D1E9A">
        <w:rPr>
          <w:rFonts w:ascii="Arial" w:hAnsi="Arial" w:cs="Arial"/>
          <w:bCs/>
          <w:sz w:val="22"/>
          <w:szCs w:val="22"/>
        </w:rPr>
        <w:t xml:space="preserve"> (see Box 1)</w:t>
      </w:r>
      <w:r w:rsidRPr="00316FB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The</w:t>
      </w:r>
      <w:r w:rsidR="00316FB3">
        <w:rPr>
          <w:rFonts w:ascii="Arial" w:hAnsi="Arial" w:cs="Arial"/>
          <w:bCs/>
          <w:sz w:val="22"/>
          <w:szCs w:val="22"/>
        </w:rPr>
        <w:t xml:space="preserve"> third visual pathway</w:t>
      </w:r>
      <w:r w:rsidR="00316FB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updates this model</w:t>
      </w:r>
      <w:r w:rsidR="000663A0">
        <w:rPr>
          <w:rFonts w:ascii="Arial" w:hAnsi="Arial" w:cs="Arial"/>
          <w:sz w:val="22"/>
          <w:szCs w:val="22"/>
          <w:lang w:val="en-GB"/>
        </w:rPr>
        <w:t xml:space="preserve"> </w:t>
      </w:r>
      <w:r w:rsidR="000663A0">
        <w:rPr>
          <w:rFonts w:ascii="Arial" w:hAnsi="Arial" w:cs="Arial"/>
          <w:sz w:val="22"/>
          <w:szCs w:val="22"/>
          <w:lang w:val="en-GB"/>
        </w:rPr>
        <w:fldChar w:fldCharType="begin"/>
      </w:r>
      <w:r w:rsidR="000663A0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&lt;EndNote&gt;&lt;Cite&gt;&lt;Author&gt;Pitcher&lt;/Author&gt;&lt;Year&gt;2021&lt;/Year&gt;&lt;RecNum&gt;6441&lt;/RecNum&gt;&lt;DisplayText&gt;[1]&lt;/DisplayText&gt;&lt;record&gt;&lt;rec-number&gt;6441&lt;/rec-number&gt;&lt;foreign-keys&gt;&lt;key app="EN" db-id="wrv9x5zv3eafrqex2sn5vzx3dzv2r05wxswp" timestamp="1617368207"&gt;6441&lt;/key&gt;&lt;/foreign-keys&gt;&lt;ref-type name="Journal Article"&gt;17&lt;/ref-type&gt;&lt;contributors&gt;&lt;authors&gt;&lt;author&gt;Pitcher, D.&lt;/author&gt;&lt;author&gt;Ungerleider, L. G.&lt;/author&gt;&lt;/authors&gt;&lt;/contributors&gt;&lt;auth-address&gt;Department of Psychology, University of York, York, YO10 5DD, UK. Electronic address: david.pitcher@york.ac.uk.&amp;#xD;Section on Neurocircuitry, Laboratory of Brain and Cognition, National Institute of Mental Health, Bethesda, MD 20892, USA.&lt;/auth-address&gt;&lt;titles&gt;&lt;title&gt;Evidence for a Third Visual Pathway Specialized for Social Perception&lt;/title&gt;&lt;secondary-title&gt;Trends Cogn Sci&lt;/secondary-title&gt;&lt;/titles&gt;&lt;periodical&gt;&lt;full-title&gt;Trends Cogn Sci&lt;/full-title&gt;&lt;/periodical&gt;&lt;pages&gt;100-110&lt;/pages&gt;&lt;volume&gt;25&lt;/volume&gt;&lt;number&gt;2&lt;/number&gt;&lt;edition&gt;2020/12/19&lt;/edition&gt;&lt;keywords&gt;&lt;keyword&gt;*v5/mt&lt;/keyword&gt;&lt;keyword&gt;*body perception&lt;/keyword&gt;&lt;keyword&gt;*face perception&lt;/keyword&gt;&lt;keyword&gt;*neuroanatomy&lt;/keyword&gt;&lt;keyword&gt;*social perception&lt;/keyword&gt;&lt;keyword&gt;*superior temporal sulcus (STS)&lt;/keyword&gt;&lt;/keywords&gt;&lt;dates&gt;&lt;year&gt;2021&lt;/year&gt;&lt;pub-dates&gt;&lt;date&gt;Feb&lt;/date&gt;&lt;/pub-dates&gt;&lt;/dates&gt;&lt;isbn&gt;1879-307X (Electronic)&amp;#xD;1364-6613 (Linking)&lt;/isbn&gt;&lt;accession-num&gt;33334693&lt;/accession-num&gt;&lt;urls&gt;&lt;related-urls&gt;&lt;url&gt;https://www.ncbi.nlm.nih.gov/pubmed/33334693&lt;/url&gt;&lt;/related-urls&gt;&lt;/urls&gt;&lt;custom2&gt;PMC7811363&lt;/custom2&gt;&lt;electronic-resource-num&gt;10.1016/j.tics.2020.11.006&lt;/electronic-resource-num&gt;&lt;/record&gt;&lt;/Cite&gt;&lt;/EndNote&gt;</w:instrText>
      </w:r>
      <w:r w:rsidR="000663A0">
        <w:rPr>
          <w:rFonts w:ascii="Arial" w:hAnsi="Arial" w:cs="Arial"/>
          <w:sz w:val="22"/>
          <w:szCs w:val="22"/>
          <w:lang w:val="en-GB"/>
        </w:rPr>
        <w:fldChar w:fldCharType="separate"/>
      </w:r>
      <w:r w:rsidR="000663A0">
        <w:rPr>
          <w:rFonts w:ascii="Arial" w:hAnsi="Arial" w:cs="Arial"/>
          <w:noProof/>
          <w:sz w:val="22"/>
          <w:szCs w:val="22"/>
          <w:lang w:val="en-GB"/>
        </w:rPr>
        <w:t>[1]</w:t>
      </w:r>
      <w:r w:rsidR="000663A0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>. Our intention was to</w:t>
      </w:r>
      <w:r w:rsidR="00316FB3">
        <w:rPr>
          <w:rFonts w:ascii="Arial" w:hAnsi="Arial" w:cs="Arial"/>
          <w:bCs/>
          <w:sz w:val="22"/>
          <w:szCs w:val="22"/>
        </w:rPr>
        <w:t xml:space="preserve"> </w:t>
      </w:r>
      <w:r w:rsidR="00316FB3" w:rsidRPr="00316FB3">
        <w:rPr>
          <w:rFonts w:ascii="Arial" w:hAnsi="Arial" w:cs="Arial"/>
          <w:bCs/>
          <w:sz w:val="22"/>
          <w:szCs w:val="22"/>
        </w:rPr>
        <w:t xml:space="preserve">create a </w:t>
      </w:r>
      <w:r w:rsidR="00B31435">
        <w:rPr>
          <w:rFonts w:ascii="Arial" w:hAnsi="Arial" w:cs="Arial"/>
          <w:bCs/>
          <w:sz w:val="22"/>
          <w:szCs w:val="22"/>
        </w:rPr>
        <w:t>common</w:t>
      </w:r>
      <w:r w:rsidR="000663A0">
        <w:rPr>
          <w:rFonts w:ascii="Arial" w:hAnsi="Arial" w:cs="Arial"/>
          <w:bCs/>
          <w:sz w:val="22"/>
          <w:szCs w:val="22"/>
        </w:rPr>
        <w:t xml:space="preserve"> cognitive</w:t>
      </w:r>
      <w:r w:rsidR="00316FB3" w:rsidRPr="00316FB3">
        <w:rPr>
          <w:rFonts w:ascii="Arial" w:hAnsi="Arial" w:cs="Arial"/>
          <w:bCs/>
          <w:sz w:val="22"/>
          <w:szCs w:val="22"/>
        </w:rPr>
        <w:t xml:space="preserve"> framework </w:t>
      </w:r>
      <w:r>
        <w:rPr>
          <w:rFonts w:ascii="Arial" w:hAnsi="Arial" w:cs="Arial"/>
          <w:bCs/>
          <w:sz w:val="22"/>
          <w:szCs w:val="22"/>
        </w:rPr>
        <w:t xml:space="preserve">capable of </w:t>
      </w:r>
      <w:r w:rsidR="00316FB3" w:rsidRPr="00316FB3">
        <w:rPr>
          <w:rFonts w:ascii="Arial" w:hAnsi="Arial" w:cs="Arial"/>
          <w:bCs/>
          <w:sz w:val="22"/>
          <w:szCs w:val="22"/>
        </w:rPr>
        <w:t>integrat</w:t>
      </w:r>
      <w:r>
        <w:rPr>
          <w:rFonts w:ascii="Arial" w:hAnsi="Arial" w:cs="Arial"/>
          <w:bCs/>
          <w:sz w:val="22"/>
          <w:szCs w:val="22"/>
        </w:rPr>
        <w:t>ing</w:t>
      </w:r>
      <w:r w:rsidR="00316FB3" w:rsidRPr="00316F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novel data and theories </w:t>
      </w:r>
      <w:r w:rsidR="000663A0">
        <w:rPr>
          <w:rFonts w:ascii="Arial" w:hAnsi="Arial" w:cs="Arial"/>
          <w:bCs/>
          <w:sz w:val="22"/>
          <w:szCs w:val="22"/>
        </w:rPr>
        <w:t>seek</w:t>
      </w:r>
      <w:r w:rsidR="003A43C3">
        <w:rPr>
          <w:rFonts w:ascii="Arial" w:hAnsi="Arial" w:cs="Arial"/>
          <w:bCs/>
          <w:sz w:val="22"/>
          <w:szCs w:val="22"/>
        </w:rPr>
        <w:t>ing</w:t>
      </w:r>
      <w:r w:rsidR="000663A0">
        <w:rPr>
          <w:rFonts w:ascii="Arial" w:hAnsi="Arial" w:cs="Arial"/>
          <w:bCs/>
          <w:sz w:val="22"/>
          <w:szCs w:val="22"/>
        </w:rPr>
        <w:t xml:space="preserve"> to </w:t>
      </w:r>
      <w:r w:rsidR="007F5D37">
        <w:rPr>
          <w:rFonts w:ascii="Arial" w:hAnsi="Arial" w:cs="Arial"/>
          <w:bCs/>
          <w:sz w:val="22"/>
          <w:szCs w:val="22"/>
        </w:rPr>
        <w:t xml:space="preserve">bridge </w:t>
      </w:r>
      <w:r w:rsidR="000663A0">
        <w:rPr>
          <w:rFonts w:ascii="Arial" w:hAnsi="Arial" w:cs="Arial"/>
          <w:bCs/>
          <w:sz w:val="22"/>
          <w:szCs w:val="22"/>
        </w:rPr>
        <w:t>sensory neuroscience and social cognition.</w:t>
      </w:r>
    </w:p>
    <w:p w14:paraId="1132F2BE" w14:textId="6E878812" w:rsidR="00665B2C" w:rsidRDefault="00665B2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07C18CB" w14:textId="6A45CDA8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2EFA5F0" w14:textId="07201889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55A02E7" w14:textId="050D9D59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65A1F18" w14:textId="785C1DEF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0F55370" w14:textId="557A1669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7BA93E9" w14:textId="433DCBA9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4BAE3FE" w14:textId="561E4421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2289ABA" w14:textId="7F8D97B0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6012AE1" w14:textId="42D41C32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E4A79D0" w14:textId="51375C51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3DD7780" w14:textId="4CE07D3B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B3129B5" w14:textId="6D2E44F3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3180289" w14:textId="7253DB56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6126928" w14:textId="77777777" w:rsidR="00CA25E9" w:rsidRDefault="00CA25E9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D8B0E9C" w14:textId="7CCA68D2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C24468F" w14:textId="2993AD47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16B586F" w14:textId="0D2567D1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F0C66BC" w14:textId="2C2670A8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9BC9560" w14:textId="77777777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3C0CBAE" w14:textId="3B5081A1" w:rsidR="00665B2C" w:rsidRPr="00530A62" w:rsidRDefault="00C83491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530A6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Box 1. </w:t>
      </w:r>
      <w:r w:rsidR="00255A0D">
        <w:rPr>
          <w:rFonts w:ascii="Arial" w:hAnsi="Arial" w:cs="Arial"/>
          <w:b/>
          <w:sz w:val="22"/>
          <w:szCs w:val="22"/>
          <w:u w:val="single"/>
        </w:rPr>
        <w:t xml:space="preserve">Dr. </w:t>
      </w:r>
      <w:r w:rsidRPr="00530A62">
        <w:rPr>
          <w:rFonts w:ascii="Arial" w:hAnsi="Arial" w:cs="Arial"/>
          <w:b/>
          <w:sz w:val="22"/>
          <w:szCs w:val="22"/>
          <w:u w:val="single"/>
        </w:rPr>
        <w:t>Leslie G. Ungerleider (1946-2020)</w:t>
      </w:r>
    </w:p>
    <w:p w14:paraId="5F7DDF57" w14:textId="068ED59D" w:rsidR="00866138" w:rsidRDefault="004675C6" w:rsidP="00AB095C">
      <w:pPr>
        <w:spacing w:line="48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noProof/>
          <w:sz w:val="22"/>
          <w:szCs w:val="22"/>
          <w:lang w:val="en-GB"/>
        </w:rPr>
        <w:t>Dr.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83491" w:rsidRPr="00530A62">
        <w:rPr>
          <w:rFonts w:ascii="Arial" w:hAnsi="Arial" w:cs="Arial"/>
          <w:bCs/>
          <w:sz w:val="22"/>
          <w:szCs w:val="22"/>
        </w:rPr>
        <w:t>Leslie Ungerleider passed away in December 2020. Her profound scientific impact has been detailed in</w:t>
      </w:r>
      <w:r w:rsidR="00C83491">
        <w:rPr>
          <w:rFonts w:ascii="Arial" w:hAnsi="Arial" w:cs="Arial"/>
          <w:bCs/>
          <w:sz w:val="22"/>
          <w:szCs w:val="22"/>
        </w:rPr>
        <w:t xml:space="preserve"> the</w:t>
      </w:r>
      <w:r w:rsidR="00C83491" w:rsidRPr="00530A62">
        <w:rPr>
          <w:rFonts w:ascii="Arial" w:hAnsi="Arial" w:cs="Arial"/>
          <w:bCs/>
          <w:sz w:val="22"/>
          <w:szCs w:val="22"/>
        </w:rPr>
        <w:t xml:space="preserve"> </w:t>
      </w:r>
      <w:r w:rsidR="00C83491">
        <w:rPr>
          <w:rFonts w:ascii="Arial" w:hAnsi="Arial" w:cs="Arial"/>
          <w:bCs/>
          <w:sz w:val="22"/>
          <w:szCs w:val="22"/>
        </w:rPr>
        <w:t>many</w:t>
      </w:r>
      <w:r w:rsidR="00C83491" w:rsidRPr="00530A62">
        <w:rPr>
          <w:rFonts w:ascii="Arial" w:hAnsi="Arial" w:cs="Arial"/>
          <w:bCs/>
          <w:sz w:val="22"/>
          <w:szCs w:val="22"/>
        </w:rPr>
        <w:t xml:space="preserve"> obituaries and tributes that have been </w:t>
      </w:r>
      <w:r w:rsidR="00F211E6">
        <w:rPr>
          <w:rFonts w:ascii="Arial" w:hAnsi="Arial" w:cs="Arial"/>
          <w:bCs/>
          <w:sz w:val="22"/>
          <w:szCs w:val="22"/>
        </w:rPr>
        <w:t>published</w:t>
      </w:r>
      <w:r w:rsidR="00C83491" w:rsidRPr="00530A62">
        <w:rPr>
          <w:rFonts w:ascii="Arial" w:hAnsi="Arial" w:cs="Arial"/>
          <w:bCs/>
          <w:sz w:val="22"/>
          <w:szCs w:val="22"/>
        </w:rPr>
        <w:t xml:space="preserve"> over the past months. 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t xml:space="preserve">The two visual pathway model 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fldChar w:fldCharType="begin"/>
      </w:r>
      <w:r w:rsidR="002867EC">
        <w:rPr>
          <w:rFonts w:ascii="Arial" w:hAnsi="Arial" w:cs="Arial"/>
          <w:bCs/>
          <w:sz w:val="22"/>
          <w:szCs w:val="22"/>
          <w:lang w:val="en-GB"/>
        </w:rPr>
        <w:instrText xml:space="preserve"> ADDIN EN.CITE &lt;EndNote&gt;&lt;Cite&gt;&lt;Author&gt;Ungerleider&lt;/Author&gt;&lt;Year&gt;1982&lt;/Year&gt;&lt;RecNum&gt;6169&lt;/RecNum&gt;&lt;DisplayText&gt;[12]&lt;/DisplayText&gt;&lt;record&gt;&lt;rec-number&gt;6169&lt;/rec-number&gt;&lt;foreign-keys&gt;&lt;key app="EN" db-id="wrv9x5zv3eafrqex2sn5vzx3dzv2r05wxswp" timestamp="1617204031"&gt;6169&lt;/key&gt;&lt;/foreign-keys&gt;&lt;ref-type name="Book Section"&gt;5&lt;/ref-type&gt;&lt;contributors&gt;&lt;authors&gt;&lt;author&gt;Ungerleider, L.G.&lt;/author&gt;&lt;author&gt;Mishkin, M.&lt;/author&gt;&lt;/authors&gt;&lt;/contributors&gt;&lt;titles&gt;&lt;title&gt;Two cortical visual systems. In D.J. Ingle, M.A. Goodale &amp;amp; R.J.W. Mansfield (Eds.) Analysis of Visual Behavior&lt;/title&gt;&lt;/titles&gt;&lt;pages&gt;549–586&lt;/pages&gt;&lt;dates&gt;&lt;year&gt;1982&lt;/year&gt;&lt;/dates&gt;&lt;publisher&gt;Cambridge, MA: MIT Press&lt;/publisher&gt;&lt;urls&gt;&lt;/urls&gt;&lt;/record&gt;&lt;/Cite&gt;&lt;/EndNote&gt;</w:instrTex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2867EC">
        <w:rPr>
          <w:rFonts w:ascii="Arial" w:hAnsi="Arial" w:cs="Arial"/>
          <w:bCs/>
          <w:noProof/>
          <w:sz w:val="22"/>
          <w:szCs w:val="22"/>
          <w:lang w:val="en-GB"/>
        </w:rPr>
        <w:t>[12]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t xml:space="preserve"> transformed our understanding of cortical organisation and </w:t>
      </w:r>
      <w:r w:rsidR="00F92AAF">
        <w:rPr>
          <w:rFonts w:ascii="Arial" w:hAnsi="Arial" w:cs="Arial"/>
          <w:bCs/>
          <w:sz w:val="22"/>
          <w:szCs w:val="22"/>
          <w:lang w:val="en-GB"/>
        </w:rPr>
        <w:t>served</w:t>
      </w:r>
      <w:r w:rsidR="00F92AAF" w:rsidRPr="00530A6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t xml:space="preserve">as </w:t>
      </w:r>
      <w:r w:rsidR="00C83491">
        <w:rPr>
          <w:rFonts w:ascii="Arial" w:hAnsi="Arial" w:cs="Arial"/>
          <w:bCs/>
          <w:sz w:val="22"/>
          <w:szCs w:val="22"/>
          <w:lang w:val="en-GB"/>
        </w:rPr>
        <w:t>a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t xml:space="preserve"> blueprint for mapping </w:t>
      </w:r>
      <w:r w:rsidR="00F81F98">
        <w:rPr>
          <w:rFonts w:ascii="Arial" w:hAnsi="Arial" w:cs="Arial"/>
          <w:bCs/>
          <w:sz w:val="22"/>
          <w:szCs w:val="22"/>
          <w:lang w:val="en-GB"/>
        </w:rPr>
        <w:t>the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t xml:space="preserve"> visual functions </w:t>
      </w:r>
      <w:r w:rsidR="00C8549B">
        <w:rPr>
          <w:rFonts w:ascii="Arial" w:hAnsi="Arial" w:cs="Arial"/>
          <w:bCs/>
          <w:sz w:val="22"/>
          <w:szCs w:val="22"/>
          <w:lang w:val="en-GB"/>
        </w:rPr>
        <w:t>of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t xml:space="preserve"> the</w:t>
      </w:r>
      <w:r w:rsidR="00C83491">
        <w:rPr>
          <w:rFonts w:ascii="Arial" w:hAnsi="Arial" w:cs="Arial"/>
          <w:bCs/>
          <w:sz w:val="22"/>
          <w:szCs w:val="22"/>
          <w:lang w:val="en-GB"/>
        </w:rPr>
        <w:t xml:space="preserve"> primate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t xml:space="preserve"> brain. Leslie was a </w:t>
      </w:r>
      <w:r w:rsidR="00C83491">
        <w:rPr>
          <w:rFonts w:ascii="Arial" w:hAnsi="Arial" w:cs="Arial"/>
          <w:bCs/>
          <w:sz w:val="22"/>
          <w:szCs w:val="22"/>
          <w:lang w:val="en-GB"/>
        </w:rPr>
        <w:t xml:space="preserve">true 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t>pioneer in this field. While</w:t>
      </w:r>
      <w:r w:rsidR="00E32F7D">
        <w:rPr>
          <w:rFonts w:ascii="Arial" w:hAnsi="Arial" w:cs="Arial"/>
          <w:bCs/>
          <w:sz w:val="22"/>
          <w:szCs w:val="22"/>
          <w:lang w:val="en-GB"/>
        </w:rPr>
        <w:t xml:space="preserve"> always</w:t>
      </w:r>
      <w:r w:rsidR="00F211E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t xml:space="preserve">remaining </w:t>
      </w:r>
      <w:r w:rsidR="00927E5D" w:rsidRPr="00530A62">
        <w:rPr>
          <w:rFonts w:ascii="Arial" w:hAnsi="Arial" w:cs="Arial"/>
          <w:bCs/>
          <w:sz w:val="22"/>
          <w:szCs w:val="22"/>
          <w:lang w:val="en-GB"/>
        </w:rPr>
        <w:t>a non-human</w:t>
      </w:r>
      <w:r w:rsidR="00927E5D">
        <w:rPr>
          <w:rFonts w:ascii="Arial" w:hAnsi="Arial" w:cs="Arial"/>
          <w:bCs/>
          <w:sz w:val="22"/>
          <w:szCs w:val="22"/>
          <w:lang w:val="en-GB"/>
        </w:rPr>
        <w:t xml:space="preserve"> p</w:t>
      </w:r>
      <w:r w:rsidR="00927E5D" w:rsidRPr="008B2B1E">
        <w:rPr>
          <w:rFonts w:ascii="Arial" w:hAnsi="Arial" w:cs="Arial"/>
          <w:bCs/>
          <w:sz w:val="22"/>
          <w:szCs w:val="22"/>
          <w:lang w:val="en-GB"/>
        </w:rPr>
        <w:t>rimat</w:t>
      </w:r>
      <w:r w:rsidR="006841E5">
        <w:rPr>
          <w:rFonts w:ascii="Arial" w:hAnsi="Arial" w:cs="Arial"/>
          <w:bCs/>
          <w:sz w:val="22"/>
          <w:szCs w:val="22"/>
          <w:lang w:val="en-GB"/>
        </w:rPr>
        <w:t>e researcher</w:t>
      </w:r>
      <w:r w:rsidR="00927E5D" w:rsidRPr="00530A6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t xml:space="preserve">at heart, she became a leader in the human neuroimaging revolution that </w:t>
      </w:r>
      <w:r w:rsidR="003A43C3">
        <w:rPr>
          <w:rFonts w:ascii="Arial" w:hAnsi="Arial" w:cs="Arial"/>
          <w:bCs/>
          <w:sz w:val="22"/>
          <w:szCs w:val="22"/>
          <w:lang w:val="en-GB"/>
        </w:rPr>
        <w:t>started</w:t>
      </w:r>
      <w:r w:rsidR="00C83491" w:rsidRPr="00530A62">
        <w:rPr>
          <w:rFonts w:ascii="Arial" w:hAnsi="Arial" w:cs="Arial"/>
          <w:bCs/>
          <w:sz w:val="22"/>
          <w:szCs w:val="22"/>
          <w:lang w:val="en-GB"/>
        </w:rPr>
        <w:t xml:space="preserve"> in the 1990s.</w:t>
      </w:r>
      <w:r w:rsidR="009533A2">
        <w:rPr>
          <w:rFonts w:ascii="Arial" w:hAnsi="Arial" w:cs="Arial"/>
          <w:bCs/>
          <w:sz w:val="22"/>
          <w:szCs w:val="22"/>
          <w:lang w:val="en-GB"/>
        </w:rPr>
        <w:t xml:space="preserve"> In h</w:t>
      </w:r>
      <w:r w:rsidR="00866138">
        <w:rPr>
          <w:rFonts w:ascii="Arial" w:hAnsi="Arial" w:cs="Arial"/>
          <w:bCs/>
          <w:sz w:val="22"/>
          <w:szCs w:val="22"/>
          <w:lang w:val="en-GB"/>
        </w:rPr>
        <w:t xml:space="preserve">er </w:t>
      </w:r>
      <w:r w:rsidR="009533A2">
        <w:rPr>
          <w:rFonts w:ascii="Arial" w:hAnsi="Arial" w:cs="Arial"/>
          <w:bCs/>
          <w:sz w:val="22"/>
          <w:szCs w:val="22"/>
          <w:lang w:val="en-GB"/>
        </w:rPr>
        <w:t>laboratory</w:t>
      </w:r>
      <w:r w:rsidR="0086613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533A2">
        <w:rPr>
          <w:rFonts w:ascii="Arial" w:hAnsi="Arial" w:cs="Arial"/>
          <w:bCs/>
          <w:sz w:val="22"/>
          <w:szCs w:val="22"/>
          <w:lang w:val="en-GB"/>
        </w:rPr>
        <w:t>she</w:t>
      </w:r>
      <w:r w:rsidR="0086613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71C18">
        <w:rPr>
          <w:rFonts w:ascii="Arial" w:hAnsi="Arial" w:cs="Arial"/>
          <w:bCs/>
          <w:sz w:val="22"/>
          <w:szCs w:val="22"/>
          <w:lang w:val="en-GB"/>
        </w:rPr>
        <w:t>investigated</w:t>
      </w:r>
      <w:r w:rsidR="00F14891">
        <w:rPr>
          <w:rFonts w:ascii="Arial" w:hAnsi="Arial" w:cs="Arial"/>
          <w:bCs/>
          <w:sz w:val="22"/>
          <w:szCs w:val="22"/>
          <w:lang w:val="en-GB"/>
        </w:rPr>
        <w:t xml:space="preserve"> the neural basis of</w:t>
      </w:r>
      <w:r w:rsidR="00927E5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66138">
        <w:rPr>
          <w:rFonts w:ascii="Arial" w:hAnsi="Arial" w:cs="Arial"/>
          <w:bCs/>
          <w:sz w:val="22"/>
          <w:szCs w:val="22"/>
          <w:lang w:val="en-GB"/>
        </w:rPr>
        <w:t>cognition across species</w:t>
      </w:r>
      <w:r w:rsidR="007B724D">
        <w:rPr>
          <w:rFonts w:ascii="Arial" w:hAnsi="Arial" w:cs="Arial"/>
          <w:bCs/>
          <w:sz w:val="22"/>
          <w:szCs w:val="22"/>
          <w:lang w:val="en-GB"/>
        </w:rPr>
        <w:t>,</w:t>
      </w:r>
      <w:r w:rsidR="00866138">
        <w:rPr>
          <w:rFonts w:ascii="Arial" w:hAnsi="Arial" w:cs="Arial"/>
          <w:bCs/>
          <w:sz w:val="22"/>
          <w:szCs w:val="22"/>
          <w:lang w:val="en-GB"/>
        </w:rPr>
        <w:t xml:space="preserve"> and</w:t>
      </w:r>
      <w:r w:rsidR="009533A2">
        <w:rPr>
          <w:rFonts w:ascii="Arial" w:hAnsi="Arial" w:cs="Arial"/>
          <w:bCs/>
          <w:sz w:val="22"/>
          <w:szCs w:val="22"/>
          <w:lang w:val="en-GB"/>
        </w:rPr>
        <w:t xml:space="preserve"> across </w:t>
      </w:r>
      <w:r w:rsidR="00866138">
        <w:rPr>
          <w:rFonts w:ascii="Arial" w:hAnsi="Arial" w:cs="Arial"/>
          <w:bCs/>
          <w:sz w:val="22"/>
          <w:szCs w:val="22"/>
          <w:lang w:val="en-GB"/>
        </w:rPr>
        <w:t>methods.</w:t>
      </w:r>
    </w:p>
    <w:p w14:paraId="71276AB1" w14:textId="08AB74B4" w:rsidR="00C83491" w:rsidRPr="00530A62" w:rsidRDefault="00C83491" w:rsidP="00AB095C">
      <w:pPr>
        <w:spacing w:line="480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1034F939" w14:textId="5EAD2376" w:rsidR="00C83491" w:rsidRPr="00530A62" w:rsidRDefault="00C83491" w:rsidP="00AB095C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530A62">
        <w:rPr>
          <w:rFonts w:ascii="Arial" w:hAnsi="Arial" w:cs="Arial"/>
          <w:bCs/>
          <w:sz w:val="22"/>
          <w:szCs w:val="22"/>
        </w:rPr>
        <w:t xml:space="preserve">Our </w:t>
      </w:r>
      <w:r w:rsidR="00C8549B">
        <w:rPr>
          <w:rFonts w:ascii="Arial" w:hAnsi="Arial" w:cs="Arial"/>
          <w:bCs/>
          <w:sz w:val="22"/>
          <w:szCs w:val="22"/>
        </w:rPr>
        <w:t>model</w:t>
      </w:r>
      <w:r w:rsidRPr="00530A62">
        <w:rPr>
          <w:rFonts w:ascii="Arial" w:hAnsi="Arial" w:cs="Arial"/>
          <w:bCs/>
          <w:sz w:val="22"/>
          <w:szCs w:val="22"/>
        </w:rPr>
        <w:t xml:space="preserve"> of the third visual pathway </w:t>
      </w:r>
      <w:r w:rsidRPr="00530A62"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ADDIN EN.CITE &lt;EndNote&gt;&lt;Cite&gt;&lt;Author&gt;Pitcher&lt;/Author&gt;&lt;Year&gt;2021&lt;/Year&gt;&lt;RecNum&gt;6441&lt;/RecNum&gt;&lt;DisplayText&gt;[1]&lt;/DisplayText&gt;&lt;record&gt;&lt;rec-number&gt;6441&lt;/rec-number&gt;&lt;foreign-keys&gt;&lt;key app="EN" db-id="wrv9x5zv3eafrqex2sn5vzx3dzv2r05wxswp" timestamp="1617368207"&gt;6441&lt;/key&gt;&lt;/foreign-keys&gt;&lt;ref-type name="Journal Article"&gt;17&lt;/ref-type&gt;&lt;contributors&gt;&lt;authors&gt;&lt;author&gt;Pitcher, D.&lt;/author&gt;&lt;author&gt;Ungerleider, L. G.&lt;/author&gt;&lt;/authors&gt;&lt;/contributors&gt;&lt;auth-address&gt;Department of Psychology, University of York, York, YO10 5DD, UK. Electronic address: david.pitcher@york.ac.uk.&amp;#xD;Section on Neurocircuitry, Laboratory of Brain and Cognition, National Institute of Mental Health, Bethesda, MD 20892, USA.&lt;/auth-address&gt;&lt;titles&gt;&lt;title&gt;Evidence for a Third Visual Pathway Specialized for Social Perception&lt;/title&gt;&lt;secondary-title&gt;Trends Cogn Sci&lt;/secondary-title&gt;&lt;/titles&gt;&lt;periodical&gt;&lt;full-title&gt;Trends Cogn Sci&lt;/full-title&gt;&lt;/periodical&gt;&lt;pages&gt;100-110&lt;/pages&gt;&lt;volume&gt;25&lt;/volume&gt;&lt;number&gt;2&lt;/number&gt;&lt;edition&gt;2020/12/19&lt;/edition&gt;&lt;keywords&gt;&lt;keyword&gt;*v5/mt&lt;/keyword&gt;&lt;keyword&gt;*body perception&lt;/keyword&gt;&lt;keyword&gt;*face perception&lt;/keyword&gt;&lt;keyword&gt;*neuroanatomy&lt;/keyword&gt;&lt;keyword&gt;*social perception&lt;/keyword&gt;&lt;keyword&gt;*superior temporal sulcus (STS)&lt;/keyword&gt;&lt;/keywords&gt;&lt;dates&gt;&lt;year&gt;2021&lt;/year&gt;&lt;pub-dates&gt;&lt;date&gt;Feb&lt;/date&gt;&lt;/pub-dates&gt;&lt;/dates&gt;&lt;isbn&gt;1879-307X (Electronic)&amp;#xD;1364-6613 (Linking)&lt;/isbn&gt;&lt;accession-num&gt;33334693&lt;/accession-num&gt;&lt;urls&gt;&lt;related-urls&gt;&lt;url&gt;https://www.ncbi.nlm.nih.gov/pubmed/33334693&lt;/url&gt;&lt;/related-urls&gt;&lt;/urls&gt;&lt;custom2&gt;PMC7811363&lt;/custom2&gt;&lt;electronic-resource-num&gt;10.1016/j.tics.2020.11.006&lt;/electronic-resource-num&gt;&lt;/record&gt;&lt;/Cite&gt;&lt;/EndNote&gt;</w:instrText>
      </w:r>
      <w:r w:rsidRPr="00530A62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[1]</w:t>
      </w:r>
      <w:r w:rsidRPr="00530A62">
        <w:rPr>
          <w:rFonts w:ascii="Arial" w:hAnsi="Arial" w:cs="Arial"/>
          <w:bCs/>
          <w:sz w:val="22"/>
          <w:szCs w:val="22"/>
        </w:rPr>
        <w:fldChar w:fldCharType="end"/>
      </w:r>
      <w:r w:rsidRPr="00530A62">
        <w:rPr>
          <w:rFonts w:ascii="Arial" w:hAnsi="Arial" w:cs="Arial"/>
          <w:bCs/>
          <w:sz w:val="22"/>
          <w:szCs w:val="22"/>
        </w:rPr>
        <w:t xml:space="preserve"> came from</w:t>
      </w:r>
      <w:r w:rsidRPr="00690918">
        <w:rPr>
          <w:rFonts w:ascii="Arial" w:hAnsi="Arial" w:cs="Arial"/>
          <w:bCs/>
          <w:sz w:val="22"/>
          <w:szCs w:val="22"/>
        </w:rPr>
        <w:t xml:space="preserve"> the </w:t>
      </w:r>
      <w:r w:rsidRPr="00530A62">
        <w:rPr>
          <w:rFonts w:ascii="Arial" w:hAnsi="Arial" w:cs="Arial"/>
          <w:bCs/>
          <w:sz w:val="22"/>
          <w:szCs w:val="22"/>
        </w:rPr>
        <w:t>countless</w:t>
      </w:r>
      <w:r w:rsidRPr="00690918">
        <w:rPr>
          <w:rFonts w:ascii="Arial" w:hAnsi="Arial" w:cs="Arial"/>
          <w:bCs/>
          <w:sz w:val="22"/>
          <w:szCs w:val="22"/>
        </w:rPr>
        <w:t xml:space="preserve"> </w:t>
      </w:r>
      <w:r w:rsidR="00DA445D">
        <w:rPr>
          <w:rFonts w:ascii="Arial" w:hAnsi="Arial" w:cs="Arial"/>
          <w:bCs/>
          <w:sz w:val="22"/>
          <w:szCs w:val="22"/>
        </w:rPr>
        <w:t xml:space="preserve">scientific </w:t>
      </w:r>
      <w:r w:rsidRPr="00690918">
        <w:rPr>
          <w:rFonts w:ascii="Arial" w:hAnsi="Arial" w:cs="Arial"/>
          <w:bCs/>
          <w:sz w:val="22"/>
          <w:szCs w:val="22"/>
        </w:rPr>
        <w:t>conversations</w:t>
      </w:r>
      <w:r w:rsidRPr="00530A62">
        <w:rPr>
          <w:rFonts w:ascii="Arial" w:hAnsi="Arial" w:cs="Arial"/>
          <w:bCs/>
          <w:sz w:val="22"/>
          <w:szCs w:val="22"/>
        </w:rPr>
        <w:t xml:space="preserve"> </w:t>
      </w:r>
      <w:r w:rsidRPr="00690918">
        <w:rPr>
          <w:rFonts w:ascii="Arial" w:hAnsi="Arial" w:cs="Arial"/>
          <w:bCs/>
          <w:sz w:val="22"/>
          <w:szCs w:val="22"/>
        </w:rPr>
        <w:t xml:space="preserve">I was </w:t>
      </w:r>
      <w:r w:rsidR="00686F90">
        <w:rPr>
          <w:rFonts w:ascii="Arial" w:hAnsi="Arial" w:cs="Arial"/>
          <w:bCs/>
          <w:sz w:val="22"/>
          <w:szCs w:val="22"/>
        </w:rPr>
        <w:t>fortunate</w:t>
      </w:r>
      <w:r w:rsidR="00686F90" w:rsidRPr="00690918">
        <w:rPr>
          <w:rFonts w:ascii="Arial" w:hAnsi="Arial" w:cs="Arial"/>
          <w:bCs/>
          <w:sz w:val="22"/>
          <w:szCs w:val="22"/>
        </w:rPr>
        <w:t xml:space="preserve"> </w:t>
      </w:r>
      <w:r w:rsidRPr="00690918">
        <w:rPr>
          <w:rFonts w:ascii="Arial" w:hAnsi="Arial" w:cs="Arial"/>
          <w:bCs/>
          <w:sz w:val="22"/>
          <w:szCs w:val="22"/>
        </w:rPr>
        <w:t xml:space="preserve">enough to </w:t>
      </w:r>
      <w:r w:rsidR="00E91B27">
        <w:rPr>
          <w:rFonts w:ascii="Arial" w:hAnsi="Arial" w:cs="Arial"/>
          <w:bCs/>
          <w:sz w:val="22"/>
          <w:szCs w:val="22"/>
        </w:rPr>
        <w:t>enjoy</w:t>
      </w:r>
      <w:r w:rsidRPr="00690918">
        <w:rPr>
          <w:rFonts w:ascii="Arial" w:hAnsi="Arial" w:cs="Arial"/>
          <w:bCs/>
          <w:sz w:val="22"/>
          <w:szCs w:val="22"/>
        </w:rPr>
        <w:t xml:space="preserve"> with </w:t>
      </w:r>
      <w:r w:rsidRPr="00530A62">
        <w:rPr>
          <w:rFonts w:ascii="Arial" w:hAnsi="Arial" w:cs="Arial"/>
          <w:bCs/>
          <w:sz w:val="22"/>
          <w:szCs w:val="22"/>
        </w:rPr>
        <w:t>her</w:t>
      </w:r>
      <w:r w:rsidRPr="00690918">
        <w:rPr>
          <w:rFonts w:ascii="Arial" w:hAnsi="Arial" w:cs="Arial"/>
          <w:bCs/>
          <w:sz w:val="22"/>
          <w:szCs w:val="22"/>
        </w:rPr>
        <w:t xml:space="preserve"> </w:t>
      </w:r>
      <w:r w:rsidRPr="00530A62">
        <w:rPr>
          <w:rFonts w:ascii="Arial" w:hAnsi="Arial" w:cs="Arial"/>
          <w:bCs/>
          <w:sz w:val="22"/>
          <w:szCs w:val="22"/>
        </w:rPr>
        <w:t xml:space="preserve">over ten years. Leslie had a </w:t>
      </w:r>
      <w:r w:rsidR="00F211E6">
        <w:rPr>
          <w:rFonts w:ascii="Arial" w:hAnsi="Arial" w:cs="Arial"/>
          <w:bCs/>
          <w:sz w:val="22"/>
          <w:szCs w:val="22"/>
        </w:rPr>
        <w:t>detailed</w:t>
      </w:r>
      <w:r w:rsidRPr="00530A62">
        <w:rPr>
          <w:rFonts w:ascii="Arial" w:hAnsi="Arial" w:cs="Arial"/>
          <w:bCs/>
          <w:sz w:val="22"/>
          <w:szCs w:val="22"/>
        </w:rPr>
        <w:t xml:space="preserve"> knowledge of neuroanatomy and brain function, but that was not enough. She would</w:t>
      </w:r>
      <w:r w:rsidR="00F142D7">
        <w:rPr>
          <w:rFonts w:ascii="Arial" w:hAnsi="Arial" w:cs="Arial"/>
          <w:bCs/>
          <w:sz w:val="22"/>
          <w:szCs w:val="22"/>
        </w:rPr>
        <w:t xml:space="preserve"> </w:t>
      </w:r>
      <w:r w:rsidRPr="00530A62">
        <w:rPr>
          <w:rFonts w:ascii="Arial" w:hAnsi="Arial" w:cs="Arial"/>
          <w:bCs/>
          <w:sz w:val="22"/>
          <w:szCs w:val="22"/>
        </w:rPr>
        <w:t xml:space="preserve">ask, “what does </w:t>
      </w:r>
      <w:r>
        <w:rPr>
          <w:rFonts w:ascii="Arial" w:hAnsi="Arial" w:cs="Arial"/>
          <w:bCs/>
          <w:sz w:val="22"/>
          <w:szCs w:val="22"/>
        </w:rPr>
        <w:t>it</w:t>
      </w:r>
      <w:r w:rsidRPr="00530A62">
        <w:rPr>
          <w:rFonts w:ascii="Arial" w:hAnsi="Arial" w:cs="Arial"/>
          <w:bCs/>
          <w:sz w:val="22"/>
          <w:szCs w:val="22"/>
        </w:rPr>
        <w:t xml:space="preserve"> mean?” </w:t>
      </w:r>
      <w:r w:rsidR="003F386C">
        <w:rPr>
          <w:rFonts w:ascii="Arial" w:hAnsi="Arial" w:cs="Arial"/>
          <w:bCs/>
          <w:sz w:val="22"/>
          <w:szCs w:val="22"/>
        </w:rPr>
        <w:t>For her it</w:t>
      </w:r>
      <w:r w:rsidRPr="00530A62">
        <w:rPr>
          <w:rFonts w:ascii="Arial" w:hAnsi="Arial" w:cs="Arial"/>
          <w:bCs/>
          <w:sz w:val="22"/>
          <w:szCs w:val="22"/>
        </w:rPr>
        <w:t xml:space="preserve"> was </w:t>
      </w:r>
      <w:r>
        <w:rPr>
          <w:rFonts w:ascii="Arial" w:hAnsi="Arial" w:cs="Arial"/>
          <w:bCs/>
          <w:sz w:val="22"/>
          <w:szCs w:val="22"/>
        </w:rPr>
        <w:t>essential</w:t>
      </w:r>
      <w:r w:rsidRPr="00530A62">
        <w:rPr>
          <w:rFonts w:ascii="Arial" w:hAnsi="Arial" w:cs="Arial"/>
          <w:bCs/>
          <w:sz w:val="22"/>
          <w:szCs w:val="22"/>
        </w:rPr>
        <w:t xml:space="preserve"> to explain</w:t>
      </w:r>
      <w:r w:rsidR="00DA445D">
        <w:rPr>
          <w:rFonts w:ascii="Arial" w:hAnsi="Arial" w:cs="Arial"/>
          <w:bCs/>
          <w:sz w:val="22"/>
          <w:szCs w:val="22"/>
        </w:rPr>
        <w:t xml:space="preserve"> </w:t>
      </w:r>
      <w:r w:rsidRPr="00530A62">
        <w:rPr>
          <w:rFonts w:ascii="Arial" w:hAnsi="Arial" w:cs="Arial"/>
          <w:bCs/>
          <w:sz w:val="22"/>
          <w:szCs w:val="22"/>
        </w:rPr>
        <w:t xml:space="preserve">data and theories </w:t>
      </w:r>
      <w:r>
        <w:rPr>
          <w:rFonts w:ascii="Arial" w:hAnsi="Arial" w:cs="Arial"/>
          <w:bCs/>
          <w:sz w:val="22"/>
          <w:szCs w:val="22"/>
        </w:rPr>
        <w:t xml:space="preserve">in </w:t>
      </w:r>
      <w:r w:rsidR="00DA445D"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A445D">
        <w:rPr>
          <w:rFonts w:ascii="Arial" w:hAnsi="Arial" w:cs="Arial"/>
          <w:bCs/>
          <w:sz w:val="22"/>
          <w:szCs w:val="22"/>
        </w:rPr>
        <w:t>wide</w:t>
      </w:r>
      <w:r w:rsidR="00671C18">
        <w:rPr>
          <w:rFonts w:ascii="Arial" w:hAnsi="Arial" w:cs="Arial"/>
          <w:bCs/>
          <w:sz w:val="22"/>
          <w:szCs w:val="22"/>
        </w:rPr>
        <w:t>st possible</w:t>
      </w:r>
      <w:r w:rsidR="00DA445D">
        <w:rPr>
          <w:rFonts w:ascii="Arial" w:hAnsi="Arial" w:cs="Arial"/>
          <w:bCs/>
          <w:sz w:val="22"/>
          <w:szCs w:val="22"/>
        </w:rPr>
        <w:t xml:space="preserve"> </w:t>
      </w:r>
      <w:r w:rsidRPr="00530A62">
        <w:rPr>
          <w:rFonts w:ascii="Arial" w:hAnsi="Arial" w:cs="Arial"/>
          <w:bCs/>
          <w:sz w:val="22"/>
          <w:szCs w:val="22"/>
        </w:rPr>
        <w:t>scientific context to facilitate understanding</w:t>
      </w:r>
      <w:r>
        <w:rPr>
          <w:rFonts w:ascii="Arial" w:hAnsi="Arial" w:cs="Arial"/>
          <w:bCs/>
          <w:sz w:val="22"/>
          <w:szCs w:val="22"/>
        </w:rPr>
        <w:t xml:space="preserve"> across disciplines</w:t>
      </w:r>
      <w:r w:rsidRPr="00530A62">
        <w:rPr>
          <w:rFonts w:ascii="Arial" w:hAnsi="Arial" w:cs="Arial"/>
          <w:bCs/>
          <w:sz w:val="22"/>
          <w:szCs w:val="22"/>
        </w:rPr>
        <w:t xml:space="preserve">. Leslie was generous and kind, while simultaneously demanding clarity of thought and scientific precision. Her loss is deeply felt by her former </w:t>
      </w:r>
      <w:r w:rsidR="00A74F01">
        <w:rPr>
          <w:rFonts w:ascii="Arial" w:hAnsi="Arial" w:cs="Arial"/>
          <w:bCs/>
          <w:sz w:val="22"/>
          <w:szCs w:val="22"/>
        </w:rPr>
        <w:t>mentees</w:t>
      </w:r>
      <w:r w:rsidRPr="00530A62">
        <w:rPr>
          <w:rFonts w:ascii="Arial" w:hAnsi="Arial" w:cs="Arial"/>
          <w:bCs/>
          <w:sz w:val="22"/>
          <w:szCs w:val="22"/>
        </w:rPr>
        <w:t>, colleagues and many friends across the neuroscientific community.</w:t>
      </w:r>
    </w:p>
    <w:p w14:paraId="66FCA6F2" w14:textId="77777777" w:rsidR="00682338" w:rsidRDefault="00682338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ABB6157" w14:textId="336539B0" w:rsidR="00911A63" w:rsidRDefault="00911A63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3BD43C3" w14:textId="463AD3FF" w:rsidR="00D948FF" w:rsidRDefault="00D948FF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321938E" w14:textId="17EAE3DB" w:rsidR="00D948FF" w:rsidRDefault="00D948FF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9340C5F" w14:textId="3FBE41AE" w:rsidR="00D948FF" w:rsidRDefault="00D948FF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0EA8EC6" w14:textId="1FEBB38F" w:rsidR="00D948FF" w:rsidRDefault="00D948FF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054431A" w14:textId="260BC6DF" w:rsidR="00D948FF" w:rsidRDefault="00D948FF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CD91867" w14:textId="77777777" w:rsidR="00D948FF" w:rsidRDefault="00D948FF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FA34F2E" w14:textId="77777777" w:rsidR="00B31435" w:rsidRDefault="00B31435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0867045" w14:textId="77777777" w:rsidR="00D948FF" w:rsidRDefault="00D948FF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EE810C9" w14:textId="77777777" w:rsidR="000069DC" w:rsidRDefault="000069DC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37C1765" w14:textId="11850523" w:rsidR="00C83491" w:rsidRPr="00530A62" w:rsidRDefault="00C83491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530A62">
        <w:rPr>
          <w:rFonts w:ascii="Arial" w:hAnsi="Arial" w:cs="Arial"/>
          <w:b/>
          <w:sz w:val="22"/>
          <w:szCs w:val="22"/>
          <w:u w:val="single"/>
        </w:rPr>
        <w:lastRenderedPageBreak/>
        <w:t>Acknowledgements</w:t>
      </w:r>
    </w:p>
    <w:p w14:paraId="7A9A7B45" w14:textId="2DBE94B6" w:rsidR="00C83491" w:rsidRPr="00530A62" w:rsidRDefault="00C83491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530A62">
        <w:rPr>
          <w:rFonts w:ascii="Arial" w:hAnsi="Arial" w:cs="Arial"/>
          <w:bCs/>
          <w:sz w:val="22"/>
          <w:szCs w:val="22"/>
        </w:rPr>
        <w:t xml:space="preserve">David Pitcher is supported by </w:t>
      </w:r>
      <w:r w:rsidRPr="00530A62">
        <w:rPr>
          <w:rFonts w:ascii="Arial" w:hAnsi="Arial" w:cs="Arial"/>
          <w:sz w:val="22"/>
          <w:szCs w:val="22"/>
          <w:lang w:val="en-GB"/>
        </w:rPr>
        <w:t>Biotechnology and Biological Sciences Research Council grant (BB/P006981</w:t>
      </w:r>
      <w:r w:rsidRPr="00530A62">
        <w:rPr>
          <w:rFonts w:ascii="Arial" w:hAnsi="Arial" w:cs="Arial"/>
          <w:sz w:val="22"/>
          <w:szCs w:val="22"/>
        </w:rPr>
        <w:t>/1).</w:t>
      </w:r>
      <w:r w:rsidR="007037E3">
        <w:rPr>
          <w:rFonts w:ascii="Arial" w:hAnsi="Arial" w:cs="Arial"/>
          <w:sz w:val="22"/>
          <w:szCs w:val="22"/>
        </w:rPr>
        <w:t xml:space="preserve"> Thanks to Shruti Japee and Chris Baker for helpful comments.</w:t>
      </w:r>
    </w:p>
    <w:p w14:paraId="58DA8794" w14:textId="0C4BD691" w:rsidR="000663A0" w:rsidRDefault="000663A0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4732E53" w14:textId="77777777" w:rsidR="00B31435" w:rsidRPr="00530A62" w:rsidRDefault="00B31435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8ABF3AB" w14:textId="0136C721" w:rsidR="001D1850" w:rsidRPr="00530A62" w:rsidRDefault="00590954" w:rsidP="00AB095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530A62"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0DC327FF" w14:textId="77777777" w:rsidR="00B95BC8" w:rsidRPr="00B95BC8" w:rsidRDefault="001D1850" w:rsidP="00B95BC8">
      <w:pPr>
        <w:pStyle w:val="EndNoteBibliography"/>
        <w:spacing w:after="360"/>
        <w:ind w:left="720" w:hanging="720"/>
        <w:rPr>
          <w:noProof/>
        </w:rPr>
      </w:pPr>
      <w:r w:rsidRPr="00530A62">
        <w:rPr>
          <w:bCs/>
          <w:sz w:val="22"/>
          <w:szCs w:val="22"/>
        </w:rPr>
        <w:fldChar w:fldCharType="begin"/>
      </w:r>
      <w:r w:rsidRPr="00530A62">
        <w:rPr>
          <w:bCs/>
          <w:sz w:val="22"/>
          <w:szCs w:val="22"/>
        </w:rPr>
        <w:instrText xml:space="preserve"> ADDIN EN.REFLIST </w:instrText>
      </w:r>
      <w:r w:rsidRPr="00530A62">
        <w:rPr>
          <w:bCs/>
          <w:sz w:val="22"/>
          <w:szCs w:val="22"/>
        </w:rPr>
        <w:fldChar w:fldCharType="separate"/>
      </w:r>
      <w:r w:rsidR="00B95BC8" w:rsidRPr="00B95BC8">
        <w:rPr>
          <w:noProof/>
        </w:rPr>
        <w:t>1.</w:t>
      </w:r>
      <w:r w:rsidR="00B95BC8" w:rsidRPr="00B95BC8">
        <w:rPr>
          <w:noProof/>
        </w:rPr>
        <w:tab/>
        <w:t xml:space="preserve">Pitcher, D. and L.G. Ungerleider, </w:t>
      </w:r>
      <w:r w:rsidR="00B95BC8" w:rsidRPr="00B95BC8">
        <w:rPr>
          <w:i/>
          <w:noProof/>
        </w:rPr>
        <w:t>Evidence for a Third Visual Pathway Specialized for Social Perception.</w:t>
      </w:r>
      <w:r w:rsidR="00B95BC8" w:rsidRPr="00B95BC8">
        <w:rPr>
          <w:noProof/>
        </w:rPr>
        <w:t xml:space="preserve"> Trends Cogn Sci, 2021. </w:t>
      </w:r>
      <w:r w:rsidR="00B95BC8" w:rsidRPr="00B95BC8">
        <w:rPr>
          <w:b/>
          <w:noProof/>
        </w:rPr>
        <w:t>25</w:t>
      </w:r>
      <w:r w:rsidR="00B95BC8" w:rsidRPr="00B95BC8">
        <w:rPr>
          <w:noProof/>
        </w:rPr>
        <w:t>(2): p. 100-110.</w:t>
      </w:r>
    </w:p>
    <w:p w14:paraId="4E4E7CC4" w14:textId="77777777" w:rsidR="00B95BC8" w:rsidRPr="00B95BC8" w:rsidRDefault="00B95BC8" w:rsidP="00B95BC8">
      <w:pPr>
        <w:pStyle w:val="EndNoteBibliography"/>
        <w:spacing w:after="360"/>
        <w:ind w:left="720" w:hanging="720"/>
        <w:rPr>
          <w:noProof/>
        </w:rPr>
      </w:pPr>
      <w:r w:rsidRPr="00B95BC8">
        <w:rPr>
          <w:noProof/>
        </w:rPr>
        <w:t>2.</w:t>
      </w:r>
      <w:r w:rsidRPr="00B95BC8">
        <w:rPr>
          <w:noProof/>
        </w:rPr>
        <w:tab/>
        <w:t xml:space="preserve">Weiner, K.S. and J. Gomez, </w:t>
      </w:r>
      <w:r w:rsidRPr="00B95BC8">
        <w:rPr>
          <w:i/>
          <w:noProof/>
        </w:rPr>
        <w:t>Third visual pathway, anatomy, and cognition across species.</w:t>
      </w:r>
      <w:r w:rsidRPr="00B95BC8">
        <w:rPr>
          <w:noProof/>
        </w:rPr>
        <w:t xml:space="preserve"> Trends Cogn Sci, 2021.</w:t>
      </w:r>
    </w:p>
    <w:p w14:paraId="2DF29516" w14:textId="77777777" w:rsidR="00B95BC8" w:rsidRPr="00B95BC8" w:rsidRDefault="00B95BC8" w:rsidP="00B95BC8">
      <w:pPr>
        <w:pStyle w:val="EndNoteBibliography"/>
        <w:spacing w:after="360"/>
        <w:ind w:left="720" w:hanging="720"/>
        <w:rPr>
          <w:noProof/>
        </w:rPr>
      </w:pPr>
      <w:r w:rsidRPr="00B95BC8">
        <w:rPr>
          <w:noProof/>
        </w:rPr>
        <w:t>3.</w:t>
      </w:r>
      <w:r w:rsidRPr="00B95BC8">
        <w:rPr>
          <w:noProof/>
        </w:rPr>
        <w:tab/>
        <w:t xml:space="preserve">Snowden, R.J., et al., </w:t>
      </w:r>
      <w:r w:rsidRPr="00B95BC8">
        <w:rPr>
          <w:i/>
          <w:noProof/>
        </w:rPr>
        <w:t>The response of area MT and V1 neurons to transparent motion.</w:t>
      </w:r>
      <w:r w:rsidRPr="00B95BC8">
        <w:rPr>
          <w:noProof/>
        </w:rPr>
        <w:t xml:space="preserve"> J Neurosci, 1991. </w:t>
      </w:r>
      <w:r w:rsidRPr="00B95BC8">
        <w:rPr>
          <w:b/>
          <w:noProof/>
        </w:rPr>
        <w:t>11</w:t>
      </w:r>
      <w:r w:rsidRPr="00B95BC8">
        <w:rPr>
          <w:noProof/>
        </w:rPr>
        <w:t>(9): p. 2768-85.</w:t>
      </w:r>
    </w:p>
    <w:p w14:paraId="67085641" w14:textId="77777777" w:rsidR="00B95BC8" w:rsidRPr="00B95BC8" w:rsidRDefault="00B95BC8" w:rsidP="00B95BC8">
      <w:pPr>
        <w:pStyle w:val="EndNoteBibliography"/>
        <w:spacing w:after="360"/>
        <w:ind w:left="720" w:hanging="720"/>
        <w:rPr>
          <w:noProof/>
        </w:rPr>
      </w:pPr>
      <w:r w:rsidRPr="00B95BC8">
        <w:rPr>
          <w:noProof/>
        </w:rPr>
        <w:t>4.</w:t>
      </w:r>
      <w:r w:rsidRPr="00B95BC8">
        <w:rPr>
          <w:noProof/>
        </w:rPr>
        <w:tab/>
        <w:t xml:space="preserve">Pitcher, D., et al., </w:t>
      </w:r>
      <w:r w:rsidRPr="00B95BC8">
        <w:rPr>
          <w:i/>
          <w:noProof/>
        </w:rPr>
        <w:t>The Human Posterior Superior Temporal Sulcus Samples Visual Space Differently From Other Face-Selective Regions.</w:t>
      </w:r>
      <w:r w:rsidRPr="00B95BC8">
        <w:rPr>
          <w:noProof/>
        </w:rPr>
        <w:t xml:space="preserve"> Cereb Cortex, 2020. </w:t>
      </w:r>
      <w:r w:rsidRPr="00B95BC8">
        <w:rPr>
          <w:b/>
          <w:noProof/>
        </w:rPr>
        <w:t>30</w:t>
      </w:r>
      <w:r w:rsidRPr="00B95BC8">
        <w:rPr>
          <w:noProof/>
        </w:rPr>
        <w:t>(2): p. 778-785.</w:t>
      </w:r>
    </w:p>
    <w:p w14:paraId="04EEA77F" w14:textId="77777777" w:rsidR="00B95BC8" w:rsidRPr="00B95BC8" w:rsidRDefault="00B95BC8" w:rsidP="00B95BC8">
      <w:pPr>
        <w:pStyle w:val="EndNoteBibliography"/>
        <w:spacing w:after="360"/>
        <w:ind w:left="720" w:hanging="720"/>
        <w:rPr>
          <w:noProof/>
        </w:rPr>
      </w:pPr>
      <w:r w:rsidRPr="00B95BC8">
        <w:rPr>
          <w:noProof/>
        </w:rPr>
        <w:t>5.</w:t>
      </w:r>
      <w:r w:rsidRPr="00B95BC8">
        <w:rPr>
          <w:noProof/>
        </w:rPr>
        <w:tab/>
        <w:t xml:space="preserve">Bruce, C., R. Desimone, and C.G. Gross, </w:t>
      </w:r>
      <w:r w:rsidRPr="00B95BC8">
        <w:rPr>
          <w:i/>
          <w:noProof/>
        </w:rPr>
        <w:t>Visual properties of neurons in a polysensory area in superior temporal sulcus of the macaque.</w:t>
      </w:r>
      <w:r w:rsidRPr="00B95BC8">
        <w:rPr>
          <w:noProof/>
        </w:rPr>
        <w:t xml:space="preserve"> J Neurophysiol, 1981. </w:t>
      </w:r>
      <w:r w:rsidRPr="00B95BC8">
        <w:rPr>
          <w:b/>
          <w:noProof/>
        </w:rPr>
        <w:t>46</w:t>
      </w:r>
      <w:r w:rsidRPr="00B95BC8">
        <w:rPr>
          <w:noProof/>
        </w:rPr>
        <w:t>(2): p. 369-84.</w:t>
      </w:r>
    </w:p>
    <w:p w14:paraId="7DCBE567" w14:textId="77777777" w:rsidR="00B95BC8" w:rsidRPr="00B95BC8" w:rsidRDefault="00B95BC8" w:rsidP="00B95BC8">
      <w:pPr>
        <w:pStyle w:val="EndNoteBibliography"/>
        <w:spacing w:after="360"/>
        <w:ind w:left="720" w:hanging="720"/>
        <w:rPr>
          <w:noProof/>
        </w:rPr>
      </w:pPr>
      <w:r w:rsidRPr="00B95BC8">
        <w:rPr>
          <w:noProof/>
        </w:rPr>
        <w:t>6.</w:t>
      </w:r>
      <w:r w:rsidRPr="00B95BC8">
        <w:rPr>
          <w:noProof/>
        </w:rPr>
        <w:tab/>
        <w:t xml:space="preserve">Pitcher, D., G. Ianni, and L.G. Ungerleider, </w:t>
      </w:r>
      <w:r w:rsidRPr="00B95BC8">
        <w:rPr>
          <w:i/>
          <w:noProof/>
        </w:rPr>
        <w:t>A functional dissociation of face-, body- and scene-selective brain areas based on their response to moving and static stimuli.</w:t>
      </w:r>
      <w:r w:rsidRPr="00B95BC8">
        <w:rPr>
          <w:noProof/>
        </w:rPr>
        <w:t xml:space="preserve"> Sci Rep, 2019. </w:t>
      </w:r>
      <w:r w:rsidRPr="00B95BC8">
        <w:rPr>
          <w:b/>
          <w:noProof/>
        </w:rPr>
        <w:t>9</w:t>
      </w:r>
      <w:r w:rsidRPr="00B95BC8">
        <w:rPr>
          <w:noProof/>
        </w:rPr>
        <w:t>(1): p. 8242.</w:t>
      </w:r>
    </w:p>
    <w:p w14:paraId="47A6EEDF" w14:textId="77777777" w:rsidR="00B95BC8" w:rsidRPr="00B95BC8" w:rsidRDefault="00B95BC8" w:rsidP="00B95BC8">
      <w:pPr>
        <w:pStyle w:val="EndNoteBibliography"/>
        <w:spacing w:after="360"/>
        <w:ind w:left="720" w:hanging="720"/>
        <w:rPr>
          <w:noProof/>
        </w:rPr>
      </w:pPr>
      <w:r w:rsidRPr="00B95BC8">
        <w:rPr>
          <w:noProof/>
        </w:rPr>
        <w:t>7.</w:t>
      </w:r>
      <w:r w:rsidRPr="00B95BC8">
        <w:rPr>
          <w:noProof/>
        </w:rPr>
        <w:tab/>
        <w:t xml:space="preserve">Haak, K.V. and C.F. Beckmann, </w:t>
      </w:r>
      <w:r w:rsidRPr="00B95BC8">
        <w:rPr>
          <w:i/>
          <w:noProof/>
        </w:rPr>
        <w:t>Objective analysis of the topological organization of the human cortical visual connectome suggests three visual pathways.</w:t>
      </w:r>
      <w:r w:rsidRPr="00B95BC8">
        <w:rPr>
          <w:noProof/>
        </w:rPr>
        <w:t xml:space="preserve"> Cortex, 2018. </w:t>
      </w:r>
      <w:r w:rsidRPr="00B95BC8">
        <w:rPr>
          <w:b/>
          <w:noProof/>
        </w:rPr>
        <w:t>98</w:t>
      </w:r>
      <w:r w:rsidRPr="00B95BC8">
        <w:rPr>
          <w:noProof/>
        </w:rPr>
        <w:t>: p. 73-83.</w:t>
      </w:r>
    </w:p>
    <w:p w14:paraId="590A9A6A" w14:textId="77777777" w:rsidR="00B95BC8" w:rsidRPr="00B95BC8" w:rsidRDefault="00B95BC8" w:rsidP="00B95BC8">
      <w:pPr>
        <w:pStyle w:val="EndNoteBibliography"/>
        <w:spacing w:after="360"/>
        <w:ind w:left="720" w:hanging="720"/>
        <w:rPr>
          <w:noProof/>
        </w:rPr>
      </w:pPr>
      <w:r w:rsidRPr="00B95BC8">
        <w:rPr>
          <w:noProof/>
        </w:rPr>
        <w:t>8.</w:t>
      </w:r>
      <w:r w:rsidRPr="00B95BC8">
        <w:rPr>
          <w:noProof/>
        </w:rPr>
        <w:tab/>
        <w:t xml:space="preserve">Gomez, J., et al., </w:t>
      </w:r>
      <w:r w:rsidRPr="00B95BC8">
        <w:rPr>
          <w:i/>
          <w:noProof/>
        </w:rPr>
        <w:t xml:space="preserve">Development of population receptive fields in the lateral visual stream improves spatial coding amid stable structural-functional </w:t>
      </w:r>
      <w:r w:rsidRPr="00B95BC8">
        <w:rPr>
          <w:i/>
          <w:noProof/>
        </w:rPr>
        <w:lastRenderedPageBreak/>
        <w:t>coupling.</w:t>
      </w:r>
      <w:r w:rsidRPr="00B95BC8">
        <w:rPr>
          <w:noProof/>
        </w:rPr>
        <w:t xml:space="preserve"> Neuroimage, 2019. </w:t>
      </w:r>
      <w:r w:rsidRPr="00B95BC8">
        <w:rPr>
          <w:b/>
          <w:noProof/>
        </w:rPr>
        <w:t>188</w:t>
      </w:r>
      <w:r w:rsidRPr="00B95BC8">
        <w:rPr>
          <w:noProof/>
        </w:rPr>
        <w:t>: p. 59-69.</w:t>
      </w:r>
    </w:p>
    <w:p w14:paraId="5EAD7904" w14:textId="77777777" w:rsidR="00B95BC8" w:rsidRPr="00B95BC8" w:rsidRDefault="00B95BC8" w:rsidP="00B95BC8">
      <w:pPr>
        <w:pStyle w:val="EndNoteBibliography"/>
        <w:spacing w:after="360"/>
        <w:ind w:left="720" w:hanging="720"/>
        <w:rPr>
          <w:noProof/>
        </w:rPr>
      </w:pPr>
      <w:r w:rsidRPr="00B95BC8">
        <w:rPr>
          <w:noProof/>
        </w:rPr>
        <w:t>9.</w:t>
      </w:r>
      <w:r w:rsidRPr="00B95BC8">
        <w:rPr>
          <w:noProof/>
        </w:rPr>
        <w:tab/>
        <w:t xml:space="preserve">Kilner, J.M., </w:t>
      </w:r>
      <w:r w:rsidRPr="00B95BC8">
        <w:rPr>
          <w:i/>
          <w:noProof/>
        </w:rPr>
        <w:t>More than one pathway to action understanding.</w:t>
      </w:r>
      <w:r w:rsidRPr="00B95BC8">
        <w:rPr>
          <w:noProof/>
        </w:rPr>
        <w:t xml:space="preserve"> Trends Cogn Sci, 2011. </w:t>
      </w:r>
      <w:r w:rsidRPr="00B95BC8">
        <w:rPr>
          <w:b/>
          <w:noProof/>
        </w:rPr>
        <w:t>15</w:t>
      </w:r>
      <w:r w:rsidRPr="00B95BC8">
        <w:rPr>
          <w:noProof/>
        </w:rPr>
        <w:t>(8): p. 352-7.</w:t>
      </w:r>
    </w:p>
    <w:p w14:paraId="2DCB0FE4" w14:textId="56284AC4" w:rsidR="00B95BC8" w:rsidRPr="00B95BC8" w:rsidRDefault="00B95BC8" w:rsidP="00B95BC8">
      <w:pPr>
        <w:pStyle w:val="EndNoteBibliography"/>
        <w:spacing w:after="360"/>
        <w:ind w:left="720" w:hanging="720"/>
        <w:rPr>
          <w:noProof/>
        </w:rPr>
      </w:pPr>
      <w:r w:rsidRPr="00B95BC8">
        <w:rPr>
          <w:noProof/>
        </w:rPr>
        <w:t>10.</w:t>
      </w:r>
      <w:r w:rsidRPr="00B95BC8">
        <w:rPr>
          <w:noProof/>
        </w:rPr>
        <w:tab/>
        <w:t xml:space="preserve">Wurm, M.F. and A. Caramazza, </w:t>
      </w:r>
      <w:r w:rsidRPr="00B95BC8">
        <w:rPr>
          <w:i/>
          <w:noProof/>
        </w:rPr>
        <w:t>Action and object representation in the ventral "what" stream.</w:t>
      </w:r>
      <w:r w:rsidRPr="00B95BC8">
        <w:rPr>
          <w:noProof/>
        </w:rPr>
        <w:t xml:space="preserve"> </w:t>
      </w:r>
      <w:hyperlink r:id="rId7" w:history="1">
        <w:r w:rsidRPr="00B95BC8">
          <w:rPr>
            <w:rStyle w:val="Hyperlink"/>
            <w:noProof/>
          </w:rPr>
          <w:t>https://psyarxiv.com/af65s/</w:t>
        </w:r>
      </w:hyperlink>
      <w:r w:rsidRPr="00B95BC8">
        <w:rPr>
          <w:noProof/>
        </w:rPr>
        <w:t>, 2021.</w:t>
      </w:r>
    </w:p>
    <w:p w14:paraId="057A0B1E" w14:textId="77777777" w:rsidR="00B95BC8" w:rsidRPr="00B95BC8" w:rsidRDefault="00B95BC8" w:rsidP="00B95BC8">
      <w:pPr>
        <w:pStyle w:val="EndNoteBibliography"/>
        <w:spacing w:after="360"/>
        <w:ind w:left="720" w:hanging="720"/>
        <w:rPr>
          <w:noProof/>
        </w:rPr>
      </w:pPr>
      <w:r w:rsidRPr="00B95BC8">
        <w:rPr>
          <w:noProof/>
        </w:rPr>
        <w:t>11.</w:t>
      </w:r>
      <w:r w:rsidRPr="00B95BC8">
        <w:rPr>
          <w:noProof/>
        </w:rPr>
        <w:tab/>
        <w:t xml:space="preserve">Grossmann, T., </w:t>
      </w:r>
      <w:r w:rsidRPr="00B95BC8">
        <w:rPr>
          <w:i/>
          <w:noProof/>
        </w:rPr>
        <w:t>Developmental Origins of the Pathway for Social Perception.</w:t>
      </w:r>
      <w:r w:rsidRPr="00B95BC8">
        <w:rPr>
          <w:noProof/>
        </w:rPr>
        <w:t xml:space="preserve"> Trends Cogn Sci, 2021.</w:t>
      </w:r>
    </w:p>
    <w:p w14:paraId="3BA3BE1A" w14:textId="77777777" w:rsidR="00B95BC8" w:rsidRPr="00B95BC8" w:rsidRDefault="00B95BC8" w:rsidP="00B95BC8">
      <w:pPr>
        <w:pStyle w:val="EndNoteBibliography"/>
        <w:ind w:left="720" w:hanging="720"/>
        <w:rPr>
          <w:noProof/>
        </w:rPr>
      </w:pPr>
      <w:r w:rsidRPr="00B95BC8">
        <w:rPr>
          <w:noProof/>
        </w:rPr>
        <w:t>12.</w:t>
      </w:r>
      <w:r w:rsidRPr="00B95BC8">
        <w:rPr>
          <w:noProof/>
        </w:rPr>
        <w:tab/>
        <w:t xml:space="preserve">Ungerleider, L.G. and M. Mishkin, </w:t>
      </w:r>
      <w:r w:rsidRPr="00B95BC8">
        <w:rPr>
          <w:i/>
          <w:noProof/>
        </w:rPr>
        <w:t>Two cortical visual systems. In D.J. Ingle, M.A. Goodale &amp; R.J.W. Mansfield (Eds.) Analysis of Visual Behavior</w:t>
      </w:r>
      <w:r w:rsidRPr="00B95BC8">
        <w:rPr>
          <w:noProof/>
        </w:rPr>
        <w:t>. 1982, Cambridge, MA: MIT Press. p. 549–586.</w:t>
      </w:r>
    </w:p>
    <w:p w14:paraId="729B724B" w14:textId="3240AC67" w:rsidR="00A56E3C" w:rsidRPr="00530A62" w:rsidRDefault="001D1850" w:rsidP="00AB095C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530A62">
        <w:rPr>
          <w:rFonts w:ascii="Arial" w:hAnsi="Arial" w:cs="Arial"/>
          <w:bCs/>
          <w:sz w:val="22"/>
          <w:szCs w:val="22"/>
        </w:rPr>
        <w:fldChar w:fldCharType="end"/>
      </w:r>
    </w:p>
    <w:sectPr w:rsidR="00A56E3C" w:rsidRPr="00530A62" w:rsidSect="00C32DED">
      <w:footerReference w:type="even" r:id="rId8"/>
      <w:footerReference w:type="default" r:id="rId9"/>
      <w:pgSz w:w="11900" w:h="16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12FBE" w14:textId="77777777" w:rsidR="00887CE4" w:rsidRDefault="00887CE4" w:rsidP="001C250C">
      <w:r>
        <w:separator/>
      </w:r>
    </w:p>
  </w:endnote>
  <w:endnote w:type="continuationSeparator" w:id="0">
    <w:p w14:paraId="0BF32063" w14:textId="77777777" w:rsidR="00887CE4" w:rsidRDefault="00887CE4" w:rsidP="001C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970997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C955B4" w14:textId="537806D7" w:rsidR="00656C8B" w:rsidRDefault="00656C8B" w:rsidP="0007415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A4A10C" w14:textId="77777777" w:rsidR="00656C8B" w:rsidRDefault="00656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  <w:sz w:val="20"/>
        <w:szCs w:val="20"/>
      </w:rPr>
      <w:id w:val="-1517842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83143A" w14:textId="7930E2FE" w:rsidR="00656C8B" w:rsidRPr="001C250C" w:rsidRDefault="00656C8B" w:rsidP="0007415C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  <w:sz w:val="20"/>
            <w:szCs w:val="20"/>
          </w:rPr>
        </w:pPr>
        <w:r w:rsidRPr="001C250C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1C250C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1C250C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Pr="001C250C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1</w:t>
        </w:r>
        <w:r w:rsidRPr="001C250C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34799F2" w14:textId="77777777" w:rsidR="00656C8B" w:rsidRDefault="00656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3CF8" w14:textId="77777777" w:rsidR="00887CE4" w:rsidRDefault="00887CE4" w:rsidP="001C250C">
      <w:r>
        <w:separator/>
      </w:r>
    </w:p>
  </w:footnote>
  <w:footnote w:type="continuationSeparator" w:id="0">
    <w:p w14:paraId="52410249" w14:textId="77777777" w:rsidR="00887CE4" w:rsidRDefault="00887CE4" w:rsidP="001C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38FE"/>
    <w:multiLevelType w:val="multilevel"/>
    <w:tmpl w:val="3222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97CFE"/>
    <w:multiLevelType w:val="hybridMultilevel"/>
    <w:tmpl w:val="C020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341E"/>
    <w:multiLevelType w:val="multilevel"/>
    <w:tmpl w:val="553E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687E33"/>
    <w:multiLevelType w:val="hybridMultilevel"/>
    <w:tmpl w:val="98F8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v9x5zv3eafrqex2sn5vzx3dzv2r05wxswp&quot;&gt;My EndNote Library-Converted&lt;record-ids&gt;&lt;item&gt;5077&lt;/item&gt;&lt;item&gt;6169&lt;/item&gt;&lt;item&gt;6255&lt;/item&gt;&lt;item&gt;6318&lt;/item&gt;&lt;item&gt;6364&lt;/item&gt;&lt;item&gt;6400&lt;/item&gt;&lt;item&gt;6421&lt;/item&gt;&lt;item&gt;6441&lt;/item&gt;&lt;item&gt;6523&lt;/item&gt;&lt;item&gt;6524&lt;/item&gt;&lt;item&gt;6525&lt;/item&gt;&lt;item&gt;6526&lt;/item&gt;&lt;item&gt;6527&lt;/item&gt;&lt;/record-ids&gt;&lt;/item&gt;&lt;/Libraries&gt;"/>
  </w:docVars>
  <w:rsids>
    <w:rsidRoot w:val="009351CD"/>
    <w:rsid w:val="000005E6"/>
    <w:rsid w:val="00000E62"/>
    <w:rsid w:val="0000651E"/>
    <w:rsid w:val="000069DC"/>
    <w:rsid w:val="00007997"/>
    <w:rsid w:val="00010630"/>
    <w:rsid w:val="00010C5A"/>
    <w:rsid w:val="000135ED"/>
    <w:rsid w:val="000179AA"/>
    <w:rsid w:val="00020FCC"/>
    <w:rsid w:val="000241ED"/>
    <w:rsid w:val="000246C0"/>
    <w:rsid w:val="00025AF4"/>
    <w:rsid w:val="00027ED7"/>
    <w:rsid w:val="00040AA5"/>
    <w:rsid w:val="00041E8D"/>
    <w:rsid w:val="00041ED1"/>
    <w:rsid w:val="000434AE"/>
    <w:rsid w:val="00043566"/>
    <w:rsid w:val="000472B0"/>
    <w:rsid w:val="00047879"/>
    <w:rsid w:val="0005596F"/>
    <w:rsid w:val="00056B62"/>
    <w:rsid w:val="000603A6"/>
    <w:rsid w:val="00061E11"/>
    <w:rsid w:val="000634FA"/>
    <w:rsid w:val="000641AE"/>
    <w:rsid w:val="000652CC"/>
    <w:rsid w:val="000663A0"/>
    <w:rsid w:val="00066F85"/>
    <w:rsid w:val="00067C9D"/>
    <w:rsid w:val="00071337"/>
    <w:rsid w:val="000735F3"/>
    <w:rsid w:val="0007415C"/>
    <w:rsid w:val="00074825"/>
    <w:rsid w:val="00076B33"/>
    <w:rsid w:val="0008269B"/>
    <w:rsid w:val="00085B56"/>
    <w:rsid w:val="00086B2B"/>
    <w:rsid w:val="00090EE3"/>
    <w:rsid w:val="00093C85"/>
    <w:rsid w:val="00095431"/>
    <w:rsid w:val="000A3178"/>
    <w:rsid w:val="000A4C77"/>
    <w:rsid w:val="000A56FC"/>
    <w:rsid w:val="000A6715"/>
    <w:rsid w:val="000A6C97"/>
    <w:rsid w:val="000B168D"/>
    <w:rsid w:val="000B1C5E"/>
    <w:rsid w:val="000B1C84"/>
    <w:rsid w:val="000B78C6"/>
    <w:rsid w:val="000C1812"/>
    <w:rsid w:val="000C3459"/>
    <w:rsid w:val="000C3D32"/>
    <w:rsid w:val="000C5185"/>
    <w:rsid w:val="000D0F10"/>
    <w:rsid w:val="000D3C51"/>
    <w:rsid w:val="000D56D2"/>
    <w:rsid w:val="000D5823"/>
    <w:rsid w:val="000D64C7"/>
    <w:rsid w:val="000E18FA"/>
    <w:rsid w:val="000F158E"/>
    <w:rsid w:val="000F222A"/>
    <w:rsid w:val="000F3DFE"/>
    <w:rsid w:val="0010032F"/>
    <w:rsid w:val="00103262"/>
    <w:rsid w:val="001056B6"/>
    <w:rsid w:val="00107CAD"/>
    <w:rsid w:val="00112118"/>
    <w:rsid w:val="00115303"/>
    <w:rsid w:val="00115343"/>
    <w:rsid w:val="001232EE"/>
    <w:rsid w:val="00124CDC"/>
    <w:rsid w:val="001311C5"/>
    <w:rsid w:val="00131E24"/>
    <w:rsid w:val="00143B03"/>
    <w:rsid w:val="00146A96"/>
    <w:rsid w:val="00146B90"/>
    <w:rsid w:val="00152BBB"/>
    <w:rsid w:val="00153916"/>
    <w:rsid w:val="0015487D"/>
    <w:rsid w:val="001572CA"/>
    <w:rsid w:val="0016191B"/>
    <w:rsid w:val="00163F67"/>
    <w:rsid w:val="001647EB"/>
    <w:rsid w:val="00165FF5"/>
    <w:rsid w:val="0016614D"/>
    <w:rsid w:val="00167CF8"/>
    <w:rsid w:val="0017220F"/>
    <w:rsid w:val="00172A5D"/>
    <w:rsid w:val="00177922"/>
    <w:rsid w:val="00177BB0"/>
    <w:rsid w:val="001806BB"/>
    <w:rsid w:val="00182FA4"/>
    <w:rsid w:val="0018335C"/>
    <w:rsid w:val="00195D93"/>
    <w:rsid w:val="001965F3"/>
    <w:rsid w:val="001966FA"/>
    <w:rsid w:val="001A5A2E"/>
    <w:rsid w:val="001B437C"/>
    <w:rsid w:val="001B5851"/>
    <w:rsid w:val="001B6152"/>
    <w:rsid w:val="001B789D"/>
    <w:rsid w:val="001C250C"/>
    <w:rsid w:val="001C4471"/>
    <w:rsid w:val="001C4CB1"/>
    <w:rsid w:val="001C4F46"/>
    <w:rsid w:val="001D1850"/>
    <w:rsid w:val="001D3DC5"/>
    <w:rsid w:val="001D4427"/>
    <w:rsid w:val="001D50F0"/>
    <w:rsid w:val="001D6EDE"/>
    <w:rsid w:val="001D7B39"/>
    <w:rsid w:val="001E4106"/>
    <w:rsid w:val="001F1245"/>
    <w:rsid w:val="001F21FC"/>
    <w:rsid w:val="001F32F3"/>
    <w:rsid w:val="001F3AF8"/>
    <w:rsid w:val="001F3BF2"/>
    <w:rsid w:val="001F3E11"/>
    <w:rsid w:val="001F48F3"/>
    <w:rsid w:val="001F58D0"/>
    <w:rsid w:val="001F79F4"/>
    <w:rsid w:val="002003AD"/>
    <w:rsid w:val="0020735E"/>
    <w:rsid w:val="0021042D"/>
    <w:rsid w:val="00210657"/>
    <w:rsid w:val="0021071B"/>
    <w:rsid w:val="00214B75"/>
    <w:rsid w:val="00215D11"/>
    <w:rsid w:val="002210CB"/>
    <w:rsid w:val="002238DF"/>
    <w:rsid w:val="002251E1"/>
    <w:rsid w:val="00230686"/>
    <w:rsid w:val="0023426F"/>
    <w:rsid w:val="00235880"/>
    <w:rsid w:val="002402D6"/>
    <w:rsid w:val="00246354"/>
    <w:rsid w:val="0024751B"/>
    <w:rsid w:val="0025436E"/>
    <w:rsid w:val="00255A0D"/>
    <w:rsid w:val="002610EF"/>
    <w:rsid w:val="002613A0"/>
    <w:rsid w:val="0026240A"/>
    <w:rsid w:val="00263267"/>
    <w:rsid w:val="002645AF"/>
    <w:rsid w:val="00271B8B"/>
    <w:rsid w:val="00272516"/>
    <w:rsid w:val="0027328E"/>
    <w:rsid w:val="002735CE"/>
    <w:rsid w:val="00273ACE"/>
    <w:rsid w:val="0028072C"/>
    <w:rsid w:val="002819A3"/>
    <w:rsid w:val="00285E1F"/>
    <w:rsid w:val="002867EC"/>
    <w:rsid w:val="00286DF9"/>
    <w:rsid w:val="002903D5"/>
    <w:rsid w:val="00296DB8"/>
    <w:rsid w:val="002A1B3B"/>
    <w:rsid w:val="002A2CBD"/>
    <w:rsid w:val="002A2DDB"/>
    <w:rsid w:val="002A32F6"/>
    <w:rsid w:val="002A3CC7"/>
    <w:rsid w:val="002B0931"/>
    <w:rsid w:val="002B508C"/>
    <w:rsid w:val="002C2D91"/>
    <w:rsid w:val="002C4C51"/>
    <w:rsid w:val="002C6D37"/>
    <w:rsid w:val="002D4911"/>
    <w:rsid w:val="002D52BF"/>
    <w:rsid w:val="002E2D16"/>
    <w:rsid w:val="002E4D5B"/>
    <w:rsid w:val="002E723E"/>
    <w:rsid w:val="002F3745"/>
    <w:rsid w:val="002F5B5C"/>
    <w:rsid w:val="002F78C2"/>
    <w:rsid w:val="00300AC1"/>
    <w:rsid w:val="00300F4E"/>
    <w:rsid w:val="00301624"/>
    <w:rsid w:val="00305575"/>
    <w:rsid w:val="00307EDE"/>
    <w:rsid w:val="003102B7"/>
    <w:rsid w:val="00310642"/>
    <w:rsid w:val="003136D7"/>
    <w:rsid w:val="00313A10"/>
    <w:rsid w:val="00315928"/>
    <w:rsid w:val="00316FB3"/>
    <w:rsid w:val="0032029F"/>
    <w:rsid w:val="00321120"/>
    <w:rsid w:val="0032417A"/>
    <w:rsid w:val="00335160"/>
    <w:rsid w:val="00336912"/>
    <w:rsid w:val="003436D3"/>
    <w:rsid w:val="00346D83"/>
    <w:rsid w:val="0034712F"/>
    <w:rsid w:val="00350D5B"/>
    <w:rsid w:val="00351196"/>
    <w:rsid w:val="00355570"/>
    <w:rsid w:val="00355BF4"/>
    <w:rsid w:val="00356A8B"/>
    <w:rsid w:val="00357AE2"/>
    <w:rsid w:val="00360411"/>
    <w:rsid w:val="003628D3"/>
    <w:rsid w:val="003628ED"/>
    <w:rsid w:val="00363A96"/>
    <w:rsid w:val="003663F9"/>
    <w:rsid w:val="00366C69"/>
    <w:rsid w:val="00371E5C"/>
    <w:rsid w:val="00373073"/>
    <w:rsid w:val="00375033"/>
    <w:rsid w:val="00376A5E"/>
    <w:rsid w:val="00383E8C"/>
    <w:rsid w:val="00385152"/>
    <w:rsid w:val="00387A29"/>
    <w:rsid w:val="00391378"/>
    <w:rsid w:val="00392943"/>
    <w:rsid w:val="003943EF"/>
    <w:rsid w:val="003965B2"/>
    <w:rsid w:val="00397D48"/>
    <w:rsid w:val="003A43C3"/>
    <w:rsid w:val="003A48E3"/>
    <w:rsid w:val="003A632D"/>
    <w:rsid w:val="003B004F"/>
    <w:rsid w:val="003C2FFE"/>
    <w:rsid w:val="003D1C2C"/>
    <w:rsid w:val="003D4744"/>
    <w:rsid w:val="003D561D"/>
    <w:rsid w:val="003E2C6B"/>
    <w:rsid w:val="003E379F"/>
    <w:rsid w:val="003E5850"/>
    <w:rsid w:val="003E715B"/>
    <w:rsid w:val="003E764B"/>
    <w:rsid w:val="003F0AF0"/>
    <w:rsid w:val="003F386C"/>
    <w:rsid w:val="003F47D1"/>
    <w:rsid w:val="003F6162"/>
    <w:rsid w:val="003F6348"/>
    <w:rsid w:val="00400A17"/>
    <w:rsid w:val="00401A4A"/>
    <w:rsid w:val="00401CD4"/>
    <w:rsid w:val="00404E92"/>
    <w:rsid w:val="0040530F"/>
    <w:rsid w:val="0040579C"/>
    <w:rsid w:val="004070FF"/>
    <w:rsid w:val="00411303"/>
    <w:rsid w:val="00412C21"/>
    <w:rsid w:val="0041383C"/>
    <w:rsid w:val="0041469F"/>
    <w:rsid w:val="004159AB"/>
    <w:rsid w:val="00417ED6"/>
    <w:rsid w:val="0042093E"/>
    <w:rsid w:val="004223BB"/>
    <w:rsid w:val="004223CD"/>
    <w:rsid w:val="0042350D"/>
    <w:rsid w:val="00425EDD"/>
    <w:rsid w:val="00430D4B"/>
    <w:rsid w:val="00431004"/>
    <w:rsid w:val="00431033"/>
    <w:rsid w:val="00432F42"/>
    <w:rsid w:val="004346D5"/>
    <w:rsid w:val="00435B83"/>
    <w:rsid w:val="00436DA4"/>
    <w:rsid w:val="00437033"/>
    <w:rsid w:val="00443814"/>
    <w:rsid w:val="0044654F"/>
    <w:rsid w:val="00446AD5"/>
    <w:rsid w:val="0045029E"/>
    <w:rsid w:val="00457376"/>
    <w:rsid w:val="004622C6"/>
    <w:rsid w:val="00462D36"/>
    <w:rsid w:val="0046490E"/>
    <w:rsid w:val="004675C6"/>
    <w:rsid w:val="00471C31"/>
    <w:rsid w:val="00481DA0"/>
    <w:rsid w:val="00482CE5"/>
    <w:rsid w:val="0048696B"/>
    <w:rsid w:val="00486C7C"/>
    <w:rsid w:val="004933B4"/>
    <w:rsid w:val="0049385F"/>
    <w:rsid w:val="00494AF7"/>
    <w:rsid w:val="00495626"/>
    <w:rsid w:val="0049676C"/>
    <w:rsid w:val="004A266A"/>
    <w:rsid w:val="004A2B3E"/>
    <w:rsid w:val="004A3F7B"/>
    <w:rsid w:val="004A51D3"/>
    <w:rsid w:val="004A66A4"/>
    <w:rsid w:val="004A6FC4"/>
    <w:rsid w:val="004B02A6"/>
    <w:rsid w:val="004B0728"/>
    <w:rsid w:val="004B488E"/>
    <w:rsid w:val="004C180C"/>
    <w:rsid w:val="004C293D"/>
    <w:rsid w:val="004C4B27"/>
    <w:rsid w:val="004C6337"/>
    <w:rsid w:val="004C7087"/>
    <w:rsid w:val="004C76F6"/>
    <w:rsid w:val="004C7969"/>
    <w:rsid w:val="004D025D"/>
    <w:rsid w:val="004D03CF"/>
    <w:rsid w:val="004D19A9"/>
    <w:rsid w:val="004D3F4F"/>
    <w:rsid w:val="004D47B3"/>
    <w:rsid w:val="004D7EB1"/>
    <w:rsid w:val="004E02ED"/>
    <w:rsid w:val="004E2819"/>
    <w:rsid w:val="004F0AA9"/>
    <w:rsid w:val="004F1D8E"/>
    <w:rsid w:val="004F5A22"/>
    <w:rsid w:val="004F75D8"/>
    <w:rsid w:val="00502759"/>
    <w:rsid w:val="00502D24"/>
    <w:rsid w:val="00506B32"/>
    <w:rsid w:val="00510EA0"/>
    <w:rsid w:val="00512753"/>
    <w:rsid w:val="005201CA"/>
    <w:rsid w:val="005205E6"/>
    <w:rsid w:val="00521746"/>
    <w:rsid w:val="00521A49"/>
    <w:rsid w:val="00523E25"/>
    <w:rsid w:val="0052482E"/>
    <w:rsid w:val="00530A62"/>
    <w:rsid w:val="00531432"/>
    <w:rsid w:val="005325C1"/>
    <w:rsid w:val="005327E0"/>
    <w:rsid w:val="005364D4"/>
    <w:rsid w:val="00537C2B"/>
    <w:rsid w:val="00537D15"/>
    <w:rsid w:val="00545354"/>
    <w:rsid w:val="00550102"/>
    <w:rsid w:val="00550503"/>
    <w:rsid w:val="00551407"/>
    <w:rsid w:val="00557D65"/>
    <w:rsid w:val="0056153C"/>
    <w:rsid w:val="00562FC5"/>
    <w:rsid w:val="00565B0B"/>
    <w:rsid w:val="005664F4"/>
    <w:rsid w:val="005721B8"/>
    <w:rsid w:val="005844D2"/>
    <w:rsid w:val="0058679C"/>
    <w:rsid w:val="005907A1"/>
    <w:rsid w:val="005908B1"/>
    <w:rsid w:val="00590954"/>
    <w:rsid w:val="00591281"/>
    <w:rsid w:val="005916FE"/>
    <w:rsid w:val="00591833"/>
    <w:rsid w:val="005932B3"/>
    <w:rsid w:val="005A2F49"/>
    <w:rsid w:val="005A4A30"/>
    <w:rsid w:val="005B0685"/>
    <w:rsid w:val="005B250D"/>
    <w:rsid w:val="005B4482"/>
    <w:rsid w:val="005B64F1"/>
    <w:rsid w:val="005B6C31"/>
    <w:rsid w:val="005C1B4E"/>
    <w:rsid w:val="005C28A7"/>
    <w:rsid w:val="005C42D9"/>
    <w:rsid w:val="005D726D"/>
    <w:rsid w:val="005D73A5"/>
    <w:rsid w:val="005D75EA"/>
    <w:rsid w:val="005E1210"/>
    <w:rsid w:val="005E265D"/>
    <w:rsid w:val="005E3923"/>
    <w:rsid w:val="0060061E"/>
    <w:rsid w:val="006011E5"/>
    <w:rsid w:val="006047EF"/>
    <w:rsid w:val="0060538A"/>
    <w:rsid w:val="006128C1"/>
    <w:rsid w:val="006129D8"/>
    <w:rsid w:val="00612EED"/>
    <w:rsid w:val="006138B2"/>
    <w:rsid w:val="006178B5"/>
    <w:rsid w:val="00620137"/>
    <w:rsid w:val="00624466"/>
    <w:rsid w:val="006258FE"/>
    <w:rsid w:val="00625BBA"/>
    <w:rsid w:val="006266A9"/>
    <w:rsid w:val="0063046E"/>
    <w:rsid w:val="00633037"/>
    <w:rsid w:val="0063361B"/>
    <w:rsid w:val="00633792"/>
    <w:rsid w:val="00633A15"/>
    <w:rsid w:val="00635F6C"/>
    <w:rsid w:val="00636442"/>
    <w:rsid w:val="00636E6F"/>
    <w:rsid w:val="006500BF"/>
    <w:rsid w:val="0065334D"/>
    <w:rsid w:val="006534F7"/>
    <w:rsid w:val="0065647A"/>
    <w:rsid w:val="00656C8B"/>
    <w:rsid w:val="00657729"/>
    <w:rsid w:val="00661CE7"/>
    <w:rsid w:val="00665B2C"/>
    <w:rsid w:val="00666E83"/>
    <w:rsid w:val="006674F8"/>
    <w:rsid w:val="00670242"/>
    <w:rsid w:val="00670B4A"/>
    <w:rsid w:val="006719F5"/>
    <w:rsid w:val="00671C18"/>
    <w:rsid w:val="00672E40"/>
    <w:rsid w:val="00673544"/>
    <w:rsid w:val="00675A25"/>
    <w:rsid w:val="0067691F"/>
    <w:rsid w:val="00682338"/>
    <w:rsid w:val="006841E5"/>
    <w:rsid w:val="00685BAC"/>
    <w:rsid w:val="00686F90"/>
    <w:rsid w:val="00690918"/>
    <w:rsid w:val="006929B2"/>
    <w:rsid w:val="006979B0"/>
    <w:rsid w:val="006A39F7"/>
    <w:rsid w:val="006A3A49"/>
    <w:rsid w:val="006A4D21"/>
    <w:rsid w:val="006A53A9"/>
    <w:rsid w:val="006A6073"/>
    <w:rsid w:val="006A7C5B"/>
    <w:rsid w:val="006B0D81"/>
    <w:rsid w:val="006B2055"/>
    <w:rsid w:val="006B3E6D"/>
    <w:rsid w:val="006B4ACA"/>
    <w:rsid w:val="006B6AF4"/>
    <w:rsid w:val="006C1274"/>
    <w:rsid w:val="006C3741"/>
    <w:rsid w:val="006C383D"/>
    <w:rsid w:val="006C3D9E"/>
    <w:rsid w:val="006D299B"/>
    <w:rsid w:val="006D507C"/>
    <w:rsid w:val="006E72B5"/>
    <w:rsid w:val="006F020C"/>
    <w:rsid w:val="006F03CE"/>
    <w:rsid w:val="006F0C6F"/>
    <w:rsid w:val="006F6680"/>
    <w:rsid w:val="007037E3"/>
    <w:rsid w:val="0070499B"/>
    <w:rsid w:val="00707DA4"/>
    <w:rsid w:val="0071072F"/>
    <w:rsid w:val="007109F4"/>
    <w:rsid w:val="007131B7"/>
    <w:rsid w:val="007153E2"/>
    <w:rsid w:val="00716F26"/>
    <w:rsid w:val="00720D32"/>
    <w:rsid w:val="00723CF9"/>
    <w:rsid w:val="00725293"/>
    <w:rsid w:val="00725CB4"/>
    <w:rsid w:val="00730207"/>
    <w:rsid w:val="00731844"/>
    <w:rsid w:val="00731E6D"/>
    <w:rsid w:val="00734122"/>
    <w:rsid w:val="00734C87"/>
    <w:rsid w:val="00742B04"/>
    <w:rsid w:val="00745039"/>
    <w:rsid w:val="00745049"/>
    <w:rsid w:val="007542DA"/>
    <w:rsid w:val="00761902"/>
    <w:rsid w:val="0076388A"/>
    <w:rsid w:val="00763AD0"/>
    <w:rsid w:val="00763BFA"/>
    <w:rsid w:val="00764459"/>
    <w:rsid w:val="007644D7"/>
    <w:rsid w:val="00767872"/>
    <w:rsid w:val="00770AAC"/>
    <w:rsid w:val="00771D64"/>
    <w:rsid w:val="00772838"/>
    <w:rsid w:val="00773E06"/>
    <w:rsid w:val="0077744A"/>
    <w:rsid w:val="0077780D"/>
    <w:rsid w:val="00780D90"/>
    <w:rsid w:val="0079015A"/>
    <w:rsid w:val="00794156"/>
    <w:rsid w:val="0079532F"/>
    <w:rsid w:val="007959F1"/>
    <w:rsid w:val="0079604E"/>
    <w:rsid w:val="00797269"/>
    <w:rsid w:val="0079762B"/>
    <w:rsid w:val="00797711"/>
    <w:rsid w:val="00797943"/>
    <w:rsid w:val="007A4698"/>
    <w:rsid w:val="007A50A1"/>
    <w:rsid w:val="007B0AFE"/>
    <w:rsid w:val="007B14E3"/>
    <w:rsid w:val="007B50E4"/>
    <w:rsid w:val="007B724D"/>
    <w:rsid w:val="007C2829"/>
    <w:rsid w:val="007C42B8"/>
    <w:rsid w:val="007C47DD"/>
    <w:rsid w:val="007C4BFD"/>
    <w:rsid w:val="007C6118"/>
    <w:rsid w:val="007D07CF"/>
    <w:rsid w:val="007D0F9B"/>
    <w:rsid w:val="007E0953"/>
    <w:rsid w:val="007E0AC4"/>
    <w:rsid w:val="007E4F0A"/>
    <w:rsid w:val="007E7092"/>
    <w:rsid w:val="007E789C"/>
    <w:rsid w:val="007F5D37"/>
    <w:rsid w:val="007F616D"/>
    <w:rsid w:val="00802BD8"/>
    <w:rsid w:val="00804089"/>
    <w:rsid w:val="00810EF5"/>
    <w:rsid w:val="008114E8"/>
    <w:rsid w:val="00811C64"/>
    <w:rsid w:val="00815D2E"/>
    <w:rsid w:val="00816452"/>
    <w:rsid w:val="0082212B"/>
    <w:rsid w:val="00824802"/>
    <w:rsid w:val="00831EBA"/>
    <w:rsid w:val="0083398B"/>
    <w:rsid w:val="00840D18"/>
    <w:rsid w:val="008414C0"/>
    <w:rsid w:val="00846003"/>
    <w:rsid w:val="008466FD"/>
    <w:rsid w:val="00854D4E"/>
    <w:rsid w:val="00855331"/>
    <w:rsid w:val="00855607"/>
    <w:rsid w:val="0086374A"/>
    <w:rsid w:val="00863F5D"/>
    <w:rsid w:val="0086553A"/>
    <w:rsid w:val="00866138"/>
    <w:rsid w:val="00867A9F"/>
    <w:rsid w:val="00873E01"/>
    <w:rsid w:val="0087403D"/>
    <w:rsid w:val="008745E6"/>
    <w:rsid w:val="0087672E"/>
    <w:rsid w:val="008853E7"/>
    <w:rsid w:val="00886C46"/>
    <w:rsid w:val="00887CE4"/>
    <w:rsid w:val="00893338"/>
    <w:rsid w:val="008939C3"/>
    <w:rsid w:val="00897C30"/>
    <w:rsid w:val="008A1386"/>
    <w:rsid w:val="008A322F"/>
    <w:rsid w:val="008A5192"/>
    <w:rsid w:val="008B0298"/>
    <w:rsid w:val="008B21F8"/>
    <w:rsid w:val="008B2B1E"/>
    <w:rsid w:val="008B40FE"/>
    <w:rsid w:val="008B60F8"/>
    <w:rsid w:val="008B6547"/>
    <w:rsid w:val="008B6D5A"/>
    <w:rsid w:val="008B7562"/>
    <w:rsid w:val="008C4B05"/>
    <w:rsid w:val="008D10CD"/>
    <w:rsid w:val="008E0F73"/>
    <w:rsid w:val="008E25E0"/>
    <w:rsid w:val="008F140D"/>
    <w:rsid w:val="008F61BB"/>
    <w:rsid w:val="009008A4"/>
    <w:rsid w:val="00901AC5"/>
    <w:rsid w:val="00902123"/>
    <w:rsid w:val="00902E48"/>
    <w:rsid w:val="00910A59"/>
    <w:rsid w:val="00911A63"/>
    <w:rsid w:val="00920037"/>
    <w:rsid w:val="0092348C"/>
    <w:rsid w:val="00924236"/>
    <w:rsid w:val="0092576F"/>
    <w:rsid w:val="009264F5"/>
    <w:rsid w:val="00927E5D"/>
    <w:rsid w:val="00933127"/>
    <w:rsid w:val="009351CD"/>
    <w:rsid w:val="009372C7"/>
    <w:rsid w:val="00937C63"/>
    <w:rsid w:val="009400D7"/>
    <w:rsid w:val="00943137"/>
    <w:rsid w:val="00943682"/>
    <w:rsid w:val="00943907"/>
    <w:rsid w:val="00946896"/>
    <w:rsid w:val="00950207"/>
    <w:rsid w:val="009533A2"/>
    <w:rsid w:val="0095450A"/>
    <w:rsid w:val="00957875"/>
    <w:rsid w:val="00961D9A"/>
    <w:rsid w:val="00963D6D"/>
    <w:rsid w:val="00964381"/>
    <w:rsid w:val="00971657"/>
    <w:rsid w:val="009718F0"/>
    <w:rsid w:val="00972C79"/>
    <w:rsid w:val="0097317C"/>
    <w:rsid w:val="00976789"/>
    <w:rsid w:val="00976E2A"/>
    <w:rsid w:val="009776E1"/>
    <w:rsid w:val="009915DD"/>
    <w:rsid w:val="00991F83"/>
    <w:rsid w:val="0099202D"/>
    <w:rsid w:val="009934DA"/>
    <w:rsid w:val="00993D79"/>
    <w:rsid w:val="00994A5E"/>
    <w:rsid w:val="00995B68"/>
    <w:rsid w:val="009A2A0D"/>
    <w:rsid w:val="009A6CB0"/>
    <w:rsid w:val="009A7A9D"/>
    <w:rsid w:val="009B34A2"/>
    <w:rsid w:val="009B4BEB"/>
    <w:rsid w:val="009B59A1"/>
    <w:rsid w:val="009B6009"/>
    <w:rsid w:val="009C0303"/>
    <w:rsid w:val="009C3187"/>
    <w:rsid w:val="009D1E9A"/>
    <w:rsid w:val="009D1F8B"/>
    <w:rsid w:val="009D315E"/>
    <w:rsid w:val="009D3386"/>
    <w:rsid w:val="009D3BD4"/>
    <w:rsid w:val="009D670A"/>
    <w:rsid w:val="009D683C"/>
    <w:rsid w:val="009E1695"/>
    <w:rsid w:val="009E3055"/>
    <w:rsid w:val="009E4DD1"/>
    <w:rsid w:val="009E6CD9"/>
    <w:rsid w:val="009F314B"/>
    <w:rsid w:val="009F7D80"/>
    <w:rsid w:val="00A02BBE"/>
    <w:rsid w:val="00A042AA"/>
    <w:rsid w:val="00A0516E"/>
    <w:rsid w:val="00A07403"/>
    <w:rsid w:val="00A07D78"/>
    <w:rsid w:val="00A1114F"/>
    <w:rsid w:val="00A137E9"/>
    <w:rsid w:val="00A16CAB"/>
    <w:rsid w:val="00A22078"/>
    <w:rsid w:val="00A2664B"/>
    <w:rsid w:val="00A26DFB"/>
    <w:rsid w:val="00A33C26"/>
    <w:rsid w:val="00A36004"/>
    <w:rsid w:val="00A3666D"/>
    <w:rsid w:val="00A369B5"/>
    <w:rsid w:val="00A42325"/>
    <w:rsid w:val="00A44A01"/>
    <w:rsid w:val="00A506B1"/>
    <w:rsid w:val="00A5281A"/>
    <w:rsid w:val="00A532F8"/>
    <w:rsid w:val="00A55BEC"/>
    <w:rsid w:val="00A56E3C"/>
    <w:rsid w:val="00A62041"/>
    <w:rsid w:val="00A63F24"/>
    <w:rsid w:val="00A64665"/>
    <w:rsid w:val="00A660D5"/>
    <w:rsid w:val="00A6645D"/>
    <w:rsid w:val="00A71F97"/>
    <w:rsid w:val="00A74F01"/>
    <w:rsid w:val="00A75740"/>
    <w:rsid w:val="00A75872"/>
    <w:rsid w:val="00A75DD7"/>
    <w:rsid w:val="00A7778B"/>
    <w:rsid w:val="00A82BD0"/>
    <w:rsid w:val="00A83C83"/>
    <w:rsid w:val="00A87578"/>
    <w:rsid w:val="00A905E0"/>
    <w:rsid w:val="00A90896"/>
    <w:rsid w:val="00A9232A"/>
    <w:rsid w:val="00A93775"/>
    <w:rsid w:val="00A949F0"/>
    <w:rsid w:val="00A96F61"/>
    <w:rsid w:val="00AA033A"/>
    <w:rsid w:val="00AA0D8F"/>
    <w:rsid w:val="00AA60B1"/>
    <w:rsid w:val="00AA6632"/>
    <w:rsid w:val="00AB095C"/>
    <w:rsid w:val="00AB1D2F"/>
    <w:rsid w:val="00AB4A12"/>
    <w:rsid w:val="00AB54F8"/>
    <w:rsid w:val="00AB5567"/>
    <w:rsid w:val="00AB5A3B"/>
    <w:rsid w:val="00AB71DF"/>
    <w:rsid w:val="00AC035D"/>
    <w:rsid w:val="00AC3A67"/>
    <w:rsid w:val="00AC7D36"/>
    <w:rsid w:val="00AD00FD"/>
    <w:rsid w:val="00AD069C"/>
    <w:rsid w:val="00AD2916"/>
    <w:rsid w:val="00AD3661"/>
    <w:rsid w:val="00AD3A12"/>
    <w:rsid w:val="00AD5405"/>
    <w:rsid w:val="00AD726F"/>
    <w:rsid w:val="00AD7B29"/>
    <w:rsid w:val="00AE136E"/>
    <w:rsid w:val="00AE1515"/>
    <w:rsid w:val="00AE1E81"/>
    <w:rsid w:val="00AE3A19"/>
    <w:rsid w:val="00AE42F9"/>
    <w:rsid w:val="00AF0E0A"/>
    <w:rsid w:val="00AF2426"/>
    <w:rsid w:val="00AF3F13"/>
    <w:rsid w:val="00AF6B96"/>
    <w:rsid w:val="00B05D8E"/>
    <w:rsid w:val="00B14BCE"/>
    <w:rsid w:val="00B16C7D"/>
    <w:rsid w:val="00B16F7A"/>
    <w:rsid w:val="00B25307"/>
    <w:rsid w:val="00B27487"/>
    <w:rsid w:val="00B27C71"/>
    <w:rsid w:val="00B31005"/>
    <w:rsid w:val="00B312EF"/>
    <w:rsid w:val="00B31435"/>
    <w:rsid w:val="00B3168D"/>
    <w:rsid w:val="00B37C09"/>
    <w:rsid w:val="00B41A54"/>
    <w:rsid w:val="00B51827"/>
    <w:rsid w:val="00B51F96"/>
    <w:rsid w:val="00B52608"/>
    <w:rsid w:val="00B52D23"/>
    <w:rsid w:val="00B53958"/>
    <w:rsid w:val="00B607C4"/>
    <w:rsid w:val="00B64823"/>
    <w:rsid w:val="00B66CE0"/>
    <w:rsid w:val="00B66CF2"/>
    <w:rsid w:val="00B67AC5"/>
    <w:rsid w:val="00B67BCF"/>
    <w:rsid w:val="00B72143"/>
    <w:rsid w:val="00B72243"/>
    <w:rsid w:val="00B73BBD"/>
    <w:rsid w:val="00B812D8"/>
    <w:rsid w:val="00B83F35"/>
    <w:rsid w:val="00B8574A"/>
    <w:rsid w:val="00B8787C"/>
    <w:rsid w:val="00B928EC"/>
    <w:rsid w:val="00B95BC8"/>
    <w:rsid w:val="00B96FC4"/>
    <w:rsid w:val="00B972CA"/>
    <w:rsid w:val="00BA082C"/>
    <w:rsid w:val="00BA5EE9"/>
    <w:rsid w:val="00BA62E2"/>
    <w:rsid w:val="00BB09E8"/>
    <w:rsid w:val="00BB1ED8"/>
    <w:rsid w:val="00BB22F3"/>
    <w:rsid w:val="00BB277D"/>
    <w:rsid w:val="00BB5F24"/>
    <w:rsid w:val="00BC1810"/>
    <w:rsid w:val="00BC3679"/>
    <w:rsid w:val="00BC4CE4"/>
    <w:rsid w:val="00BC545E"/>
    <w:rsid w:val="00BD02D3"/>
    <w:rsid w:val="00BD03F0"/>
    <w:rsid w:val="00BD0A24"/>
    <w:rsid w:val="00BD3755"/>
    <w:rsid w:val="00BE30F3"/>
    <w:rsid w:val="00BE3E18"/>
    <w:rsid w:val="00BE3E96"/>
    <w:rsid w:val="00BE414C"/>
    <w:rsid w:val="00BE736D"/>
    <w:rsid w:val="00BF068C"/>
    <w:rsid w:val="00BF0BD5"/>
    <w:rsid w:val="00BF26B9"/>
    <w:rsid w:val="00BF5099"/>
    <w:rsid w:val="00BF7BF3"/>
    <w:rsid w:val="00C00D58"/>
    <w:rsid w:val="00C019E4"/>
    <w:rsid w:val="00C01A37"/>
    <w:rsid w:val="00C01AA8"/>
    <w:rsid w:val="00C02230"/>
    <w:rsid w:val="00C0274E"/>
    <w:rsid w:val="00C05F6C"/>
    <w:rsid w:val="00C05FBD"/>
    <w:rsid w:val="00C06D2A"/>
    <w:rsid w:val="00C10BA3"/>
    <w:rsid w:val="00C11953"/>
    <w:rsid w:val="00C160B5"/>
    <w:rsid w:val="00C17D12"/>
    <w:rsid w:val="00C20B7A"/>
    <w:rsid w:val="00C20E46"/>
    <w:rsid w:val="00C21F8B"/>
    <w:rsid w:val="00C245D6"/>
    <w:rsid w:val="00C27AB5"/>
    <w:rsid w:val="00C32DED"/>
    <w:rsid w:val="00C33B6F"/>
    <w:rsid w:val="00C3483E"/>
    <w:rsid w:val="00C36758"/>
    <w:rsid w:val="00C43709"/>
    <w:rsid w:val="00C45AAC"/>
    <w:rsid w:val="00C51885"/>
    <w:rsid w:val="00C51AF6"/>
    <w:rsid w:val="00C51C50"/>
    <w:rsid w:val="00C529CF"/>
    <w:rsid w:val="00C52C84"/>
    <w:rsid w:val="00C538FA"/>
    <w:rsid w:val="00C561CD"/>
    <w:rsid w:val="00C62EE7"/>
    <w:rsid w:val="00C66FAA"/>
    <w:rsid w:val="00C67B15"/>
    <w:rsid w:val="00C67BEE"/>
    <w:rsid w:val="00C7209A"/>
    <w:rsid w:val="00C735FA"/>
    <w:rsid w:val="00C74613"/>
    <w:rsid w:val="00C80C35"/>
    <w:rsid w:val="00C80FA1"/>
    <w:rsid w:val="00C83491"/>
    <w:rsid w:val="00C8549B"/>
    <w:rsid w:val="00C962EA"/>
    <w:rsid w:val="00CA25E9"/>
    <w:rsid w:val="00CA4B8D"/>
    <w:rsid w:val="00CA67BA"/>
    <w:rsid w:val="00CB0CE7"/>
    <w:rsid w:val="00CB34A6"/>
    <w:rsid w:val="00CC7039"/>
    <w:rsid w:val="00CD2E03"/>
    <w:rsid w:val="00CD5FE7"/>
    <w:rsid w:val="00CD7BA8"/>
    <w:rsid w:val="00CE1590"/>
    <w:rsid w:val="00CE34B9"/>
    <w:rsid w:val="00CF069B"/>
    <w:rsid w:val="00CF3C6B"/>
    <w:rsid w:val="00CF535A"/>
    <w:rsid w:val="00D0067E"/>
    <w:rsid w:val="00D0420A"/>
    <w:rsid w:val="00D11C5D"/>
    <w:rsid w:val="00D1337C"/>
    <w:rsid w:val="00D13B42"/>
    <w:rsid w:val="00D15E6E"/>
    <w:rsid w:val="00D16414"/>
    <w:rsid w:val="00D17766"/>
    <w:rsid w:val="00D17A23"/>
    <w:rsid w:val="00D36787"/>
    <w:rsid w:val="00D3683A"/>
    <w:rsid w:val="00D36A74"/>
    <w:rsid w:val="00D400E0"/>
    <w:rsid w:val="00D415C2"/>
    <w:rsid w:val="00D441E0"/>
    <w:rsid w:val="00D44AD0"/>
    <w:rsid w:val="00D44D43"/>
    <w:rsid w:val="00D467EE"/>
    <w:rsid w:val="00D47424"/>
    <w:rsid w:val="00D53543"/>
    <w:rsid w:val="00D54C47"/>
    <w:rsid w:val="00D563BF"/>
    <w:rsid w:val="00D604F9"/>
    <w:rsid w:val="00D61839"/>
    <w:rsid w:val="00D62C4F"/>
    <w:rsid w:val="00D63744"/>
    <w:rsid w:val="00D645DB"/>
    <w:rsid w:val="00D65C60"/>
    <w:rsid w:val="00D7172E"/>
    <w:rsid w:val="00D71A92"/>
    <w:rsid w:val="00D72EE6"/>
    <w:rsid w:val="00D76B5D"/>
    <w:rsid w:val="00D83B9F"/>
    <w:rsid w:val="00D87641"/>
    <w:rsid w:val="00D921F9"/>
    <w:rsid w:val="00D92DF7"/>
    <w:rsid w:val="00D93F99"/>
    <w:rsid w:val="00D948FF"/>
    <w:rsid w:val="00D9606D"/>
    <w:rsid w:val="00D9756F"/>
    <w:rsid w:val="00D97CF7"/>
    <w:rsid w:val="00DA15E3"/>
    <w:rsid w:val="00DA3468"/>
    <w:rsid w:val="00DA445D"/>
    <w:rsid w:val="00DA77DE"/>
    <w:rsid w:val="00DB120D"/>
    <w:rsid w:val="00DB3D78"/>
    <w:rsid w:val="00DB4259"/>
    <w:rsid w:val="00DC01ED"/>
    <w:rsid w:val="00DC04C9"/>
    <w:rsid w:val="00DC09FD"/>
    <w:rsid w:val="00DC1ED9"/>
    <w:rsid w:val="00DC73C4"/>
    <w:rsid w:val="00DD6EBF"/>
    <w:rsid w:val="00DD6FC4"/>
    <w:rsid w:val="00DE3FFD"/>
    <w:rsid w:val="00DE48A6"/>
    <w:rsid w:val="00DE795E"/>
    <w:rsid w:val="00DF202E"/>
    <w:rsid w:val="00DF7474"/>
    <w:rsid w:val="00E0250E"/>
    <w:rsid w:val="00E03AD2"/>
    <w:rsid w:val="00E05BDC"/>
    <w:rsid w:val="00E0649D"/>
    <w:rsid w:val="00E121B0"/>
    <w:rsid w:val="00E12C27"/>
    <w:rsid w:val="00E13981"/>
    <w:rsid w:val="00E171D6"/>
    <w:rsid w:val="00E32D66"/>
    <w:rsid w:val="00E32F7D"/>
    <w:rsid w:val="00E33B1A"/>
    <w:rsid w:val="00E35318"/>
    <w:rsid w:val="00E473BD"/>
    <w:rsid w:val="00E534A9"/>
    <w:rsid w:val="00E57C05"/>
    <w:rsid w:val="00E601DC"/>
    <w:rsid w:val="00E65B63"/>
    <w:rsid w:val="00E67F23"/>
    <w:rsid w:val="00E70DA8"/>
    <w:rsid w:val="00E73B2E"/>
    <w:rsid w:val="00E755ED"/>
    <w:rsid w:val="00E76923"/>
    <w:rsid w:val="00E80A15"/>
    <w:rsid w:val="00E80F80"/>
    <w:rsid w:val="00E82909"/>
    <w:rsid w:val="00E8366E"/>
    <w:rsid w:val="00E90F90"/>
    <w:rsid w:val="00E91B27"/>
    <w:rsid w:val="00E93BE3"/>
    <w:rsid w:val="00E94B43"/>
    <w:rsid w:val="00E95B75"/>
    <w:rsid w:val="00E966B9"/>
    <w:rsid w:val="00EA10F7"/>
    <w:rsid w:val="00EA13DF"/>
    <w:rsid w:val="00EA364D"/>
    <w:rsid w:val="00EB6537"/>
    <w:rsid w:val="00EC0EAA"/>
    <w:rsid w:val="00EC550D"/>
    <w:rsid w:val="00EC601D"/>
    <w:rsid w:val="00ED02FE"/>
    <w:rsid w:val="00ED5AD6"/>
    <w:rsid w:val="00ED5C09"/>
    <w:rsid w:val="00ED7361"/>
    <w:rsid w:val="00EE06A7"/>
    <w:rsid w:val="00EE40C5"/>
    <w:rsid w:val="00EF7D0C"/>
    <w:rsid w:val="00F02052"/>
    <w:rsid w:val="00F031CF"/>
    <w:rsid w:val="00F07D2E"/>
    <w:rsid w:val="00F14142"/>
    <w:rsid w:val="00F142D7"/>
    <w:rsid w:val="00F14891"/>
    <w:rsid w:val="00F14C19"/>
    <w:rsid w:val="00F15513"/>
    <w:rsid w:val="00F211E6"/>
    <w:rsid w:val="00F227A6"/>
    <w:rsid w:val="00F249B3"/>
    <w:rsid w:val="00F25A0A"/>
    <w:rsid w:val="00F32535"/>
    <w:rsid w:val="00F3253A"/>
    <w:rsid w:val="00F34374"/>
    <w:rsid w:val="00F36AA9"/>
    <w:rsid w:val="00F414C4"/>
    <w:rsid w:val="00F4185D"/>
    <w:rsid w:val="00F45C8C"/>
    <w:rsid w:val="00F4696B"/>
    <w:rsid w:val="00F50EE9"/>
    <w:rsid w:val="00F5194C"/>
    <w:rsid w:val="00F5475C"/>
    <w:rsid w:val="00F54813"/>
    <w:rsid w:val="00F54ACF"/>
    <w:rsid w:val="00F555D1"/>
    <w:rsid w:val="00F565D6"/>
    <w:rsid w:val="00F700D9"/>
    <w:rsid w:val="00F7071E"/>
    <w:rsid w:val="00F71440"/>
    <w:rsid w:val="00F73299"/>
    <w:rsid w:val="00F73A73"/>
    <w:rsid w:val="00F80F3F"/>
    <w:rsid w:val="00F815B9"/>
    <w:rsid w:val="00F81F98"/>
    <w:rsid w:val="00F82DE0"/>
    <w:rsid w:val="00F83D50"/>
    <w:rsid w:val="00F866C9"/>
    <w:rsid w:val="00F92AAF"/>
    <w:rsid w:val="00F96E06"/>
    <w:rsid w:val="00FA168E"/>
    <w:rsid w:val="00FA1A52"/>
    <w:rsid w:val="00FA5A69"/>
    <w:rsid w:val="00FB61C4"/>
    <w:rsid w:val="00FB6B3C"/>
    <w:rsid w:val="00FC2F67"/>
    <w:rsid w:val="00FC42B9"/>
    <w:rsid w:val="00FD248E"/>
    <w:rsid w:val="00FD6590"/>
    <w:rsid w:val="00FE2F5C"/>
    <w:rsid w:val="00FF006C"/>
    <w:rsid w:val="00FF2CB4"/>
    <w:rsid w:val="00FF3DB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73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4374"/>
    <w:pPr>
      <w:widowControl w:val="0"/>
      <w:suppressAutoHyphens/>
    </w:pPr>
    <w:rPr>
      <w:rFonts w:ascii="Cambria" w:eastAsia="MS Mincho" w:hAnsi="Cambria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D"/>
    <w:rPr>
      <w:rFonts w:ascii="Times New Roman" w:eastAsia="MS Mincho" w:hAnsi="Times New Roman" w:cs="Times New Roman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C2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50C"/>
    <w:rPr>
      <w:rFonts w:ascii="Cambria" w:eastAsia="MS Mincho" w:hAnsi="Cambria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C2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50C"/>
    <w:rPr>
      <w:rFonts w:ascii="Cambria" w:eastAsia="MS Mincho" w:hAnsi="Cambria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1C250C"/>
  </w:style>
  <w:style w:type="character" w:customStyle="1" w:styleId="Heading1Char">
    <w:name w:val="Heading 1 Char"/>
    <w:basedOn w:val="DefaultParagraphFont"/>
    <w:link w:val="Heading1"/>
    <w:uiPriority w:val="9"/>
    <w:rsid w:val="009E16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790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6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6D"/>
    <w:rPr>
      <w:rFonts w:ascii="Cambria" w:eastAsia="MS Mincho" w:hAnsi="Cambria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6D"/>
    <w:rPr>
      <w:rFonts w:ascii="Cambria" w:eastAsia="MS Mincho" w:hAnsi="Cambria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F14C19"/>
    <w:rPr>
      <w:rFonts w:ascii="Cambria" w:eastAsia="MS Mincho" w:hAnsi="Cambria" w:cs="Times New Roman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A7778B"/>
  </w:style>
  <w:style w:type="character" w:customStyle="1" w:styleId="Heading2Char">
    <w:name w:val="Heading 2 Char"/>
    <w:basedOn w:val="DefaultParagraphFont"/>
    <w:link w:val="Heading2"/>
    <w:uiPriority w:val="9"/>
    <w:semiHidden/>
    <w:rsid w:val="009257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UnresolvedMention">
    <w:name w:val="Unresolved Mention"/>
    <w:basedOn w:val="DefaultParagraphFont"/>
    <w:uiPriority w:val="99"/>
    <w:rsid w:val="0092576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361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customStyle="1" w:styleId="EndNoteBibliographyTitle">
    <w:name w:val="EndNote Bibliography Title"/>
    <w:basedOn w:val="Normal"/>
    <w:link w:val="EndNoteBibliographyTitleChar"/>
    <w:rsid w:val="001D1850"/>
    <w:pPr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1850"/>
    <w:rPr>
      <w:rFonts w:ascii="Arial" w:eastAsia="MS Mincho" w:hAnsi="Arial" w:cs="Arial"/>
      <w:lang w:eastAsia="ar-SA"/>
    </w:rPr>
  </w:style>
  <w:style w:type="paragraph" w:customStyle="1" w:styleId="EndNoteBibliography">
    <w:name w:val="EndNote Bibliography"/>
    <w:basedOn w:val="Normal"/>
    <w:link w:val="EndNoteBibliographyChar"/>
    <w:rsid w:val="001D1850"/>
    <w:pPr>
      <w:spacing w:line="360" w:lineRule="auto"/>
    </w:pPr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1D1850"/>
    <w:rPr>
      <w:rFonts w:ascii="Arial" w:eastAsia="MS Mincho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159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yarxiv.com/af65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Pitcher</dc:creator>
  <cp:keywords/>
  <dc:description/>
  <cp:lastModifiedBy>David Pitcher</cp:lastModifiedBy>
  <cp:revision>26</cp:revision>
  <cp:lastPrinted>2020-10-10T11:57:00Z</cp:lastPrinted>
  <dcterms:created xsi:type="dcterms:W3CDTF">2021-04-18T20:57:00Z</dcterms:created>
  <dcterms:modified xsi:type="dcterms:W3CDTF">2021-04-20T21:40:00Z</dcterms:modified>
</cp:coreProperties>
</file>