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E36C7F" w14:textId="77777777" w:rsidR="000A63F7" w:rsidRPr="002B0C0F" w:rsidRDefault="000A63F7" w:rsidP="00041D45">
      <w:pPr>
        <w:spacing w:line="360" w:lineRule="auto"/>
        <w:jc w:val="center"/>
        <w:rPr>
          <w:rFonts w:ascii="Garamond" w:hAnsi="Garamond"/>
          <w:b/>
          <w:lang w:val="en-GB"/>
        </w:rPr>
      </w:pPr>
      <w:r w:rsidRPr="002B0C0F">
        <w:rPr>
          <w:rFonts w:ascii="Garamond" w:hAnsi="Garamond"/>
          <w:b/>
          <w:lang w:val="en-GB"/>
        </w:rPr>
        <w:t>Making memories in post-Reformation English Catholic musical miscellanies</w:t>
      </w:r>
    </w:p>
    <w:p w14:paraId="63C61FB2" w14:textId="77777777" w:rsidR="00911600" w:rsidRPr="002B0C0F" w:rsidRDefault="00911600" w:rsidP="00041D45">
      <w:pPr>
        <w:spacing w:line="360" w:lineRule="auto"/>
        <w:rPr>
          <w:rFonts w:ascii="Garamond" w:hAnsi="Garamond"/>
          <w:lang w:val="en-GB"/>
        </w:rPr>
      </w:pPr>
    </w:p>
    <w:p w14:paraId="053B9823" w14:textId="64F6FC0B" w:rsidR="008B0B38" w:rsidRPr="002B0C0F" w:rsidRDefault="008B0B38" w:rsidP="00041D45">
      <w:pPr>
        <w:spacing w:line="360" w:lineRule="auto"/>
        <w:jc w:val="center"/>
        <w:rPr>
          <w:rFonts w:ascii="Garamond" w:hAnsi="Garamond"/>
          <w:lang w:val="en-GB"/>
        </w:rPr>
      </w:pPr>
      <w:r w:rsidRPr="002B0C0F">
        <w:rPr>
          <w:rFonts w:ascii="Garamond" w:hAnsi="Garamond"/>
          <w:i/>
          <w:lang w:val="en-GB"/>
        </w:rPr>
        <w:t>Introduction</w:t>
      </w:r>
    </w:p>
    <w:p w14:paraId="52E1B491" w14:textId="77777777" w:rsidR="009B1481" w:rsidRDefault="009B1481" w:rsidP="001C3EB4">
      <w:pPr>
        <w:spacing w:line="360" w:lineRule="auto"/>
        <w:ind w:left="567" w:right="567"/>
        <w:jc w:val="both"/>
        <w:rPr>
          <w:rFonts w:ascii="Garamond" w:hAnsi="Garamond"/>
          <w:lang w:val="en-GB"/>
        </w:rPr>
      </w:pPr>
    </w:p>
    <w:p w14:paraId="07236190" w14:textId="0AE3C821" w:rsidR="00A816D0" w:rsidRDefault="00D14B37" w:rsidP="00A816D0">
      <w:pPr>
        <w:spacing w:line="360" w:lineRule="auto"/>
        <w:ind w:left="567" w:right="567"/>
        <w:jc w:val="center"/>
        <w:rPr>
          <w:rFonts w:ascii="Garamond" w:hAnsi="Garamond"/>
          <w:lang w:val="en-GB"/>
        </w:rPr>
      </w:pPr>
      <w:r>
        <w:rPr>
          <w:rFonts w:ascii="Garamond" w:hAnsi="Garamond"/>
          <w:lang w:val="en-GB"/>
        </w:rPr>
        <w:t xml:space="preserve">For </w:t>
      </w:r>
      <w:proofErr w:type="spellStart"/>
      <w:r w:rsidR="00A816D0">
        <w:rPr>
          <w:rFonts w:ascii="Garamond" w:hAnsi="Garamond"/>
          <w:lang w:val="en-GB"/>
        </w:rPr>
        <w:t>sound</w:t>
      </w:r>
      <w:r>
        <w:rPr>
          <w:rFonts w:ascii="Garamond" w:hAnsi="Garamond"/>
          <w:lang w:val="en-GB"/>
        </w:rPr>
        <w:t>e</w:t>
      </w:r>
      <w:r w:rsidR="00A816D0">
        <w:rPr>
          <w:rFonts w:ascii="Garamond" w:hAnsi="Garamond"/>
          <w:lang w:val="en-GB"/>
        </w:rPr>
        <w:t>s</w:t>
      </w:r>
      <w:proofErr w:type="spellEnd"/>
      <w:r w:rsidR="00A816D0">
        <w:rPr>
          <w:rFonts w:ascii="Garamond" w:hAnsi="Garamond"/>
          <w:lang w:val="en-GB"/>
        </w:rPr>
        <w:t xml:space="preserve"> an</w:t>
      </w:r>
      <w:r>
        <w:rPr>
          <w:rFonts w:ascii="Garamond" w:hAnsi="Garamond"/>
          <w:lang w:val="en-GB"/>
        </w:rPr>
        <w:t xml:space="preserve">d sights are messengers </w:t>
      </w:r>
      <w:proofErr w:type="spellStart"/>
      <w:r>
        <w:rPr>
          <w:rFonts w:ascii="Garamond" w:hAnsi="Garamond"/>
          <w:lang w:val="en-GB"/>
        </w:rPr>
        <w:t>assygn’d</w:t>
      </w:r>
      <w:proofErr w:type="spellEnd"/>
      <w:r>
        <w:rPr>
          <w:rFonts w:ascii="Garamond" w:hAnsi="Garamond"/>
          <w:lang w:val="en-GB"/>
        </w:rPr>
        <w:t>,</w:t>
      </w:r>
    </w:p>
    <w:p w14:paraId="7DCC654B" w14:textId="77777777" w:rsidR="00E02747" w:rsidRDefault="00BA188C" w:rsidP="00E02747">
      <w:pPr>
        <w:spacing w:line="360" w:lineRule="auto"/>
        <w:ind w:left="567" w:right="567"/>
        <w:jc w:val="center"/>
        <w:rPr>
          <w:rFonts w:ascii="Garamond" w:hAnsi="Garamond"/>
          <w:lang w:val="en-GB"/>
        </w:rPr>
      </w:pPr>
      <w:r>
        <w:rPr>
          <w:rFonts w:ascii="Garamond" w:hAnsi="Garamond"/>
          <w:lang w:val="en-GB"/>
        </w:rPr>
        <w:t xml:space="preserve">To bring lost memory unto the </w:t>
      </w:r>
      <w:proofErr w:type="spellStart"/>
      <w:r>
        <w:rPr>
          <w:rFonts w:ascii="Garamond" w:hAnsi="Garamond"/>
          <w:lang w:val="en-GB"/>
        </w:rPr>
        <w:t>my</w:t>
      </w:r>
      <w:r w:rsidR="00A816D0">
        <w:rPr>
          <w:rFonts w:ascii="Garamond" w:hAnsi="Garamond"/>
          <w:lang w:val="en-GB"/>
        </w:rPr>
        <w:t>nd</w:t>
      </w:r>
      <w:r>
        <w:rPr>
          <w:rFonts w:ascii="Garamond" w:hAnsi="Garamond"/>
          <w:lang w:val="en-GB"/>
        </w:rPr>
        <w:t>e</w:t>
      </w:r>
      <w:proofErr w:type="spellEnd"/>
      <w:r w:rsidR="00A816D0">
        <w:rPr>
          <w:rFonts w:ascii="Garamond" w:hAnsi="Garamond"/>
          <w:lang w:val="en-GB"/>
        </w:rPr>
        <w:t>.</w:t>
      </w:r>
      <w:r w:rsidRPr="002B0C0F">
        <w:rPr>
          <w:rStyle w:val="FootnoteReference"/>
          <w:rFonts w:ascii="Garamond" w:hAnsi="Garamond"/>
        </w:rPr>
        <w:footnoteReference w:id="1"/>
      </w:r>
    </w:p>
    <w:p w14:paraId="5DF6B137" w14:textId="77777777" w:rsidR="00E02747" w:rsidRDefault="00E02747" w:rsidP="00E02747">
      <w:pPr>
        <w:spacing w:line="360" w:lineRule="auto"/>
        <w:ind w:left="567" w:right="567"/>
        <w:jc w:val="center"/>
        <w:rPr>
          <w:rFonts w:ascii="Garamond" w:hAnsi="Garamond"/>
          <w:lang w:val="en-GB"/>
        </w:rPr>
      </w:pPr>
    </w:p>
    <w:p w14:paraId="0CC9D826" w14:textId="5727D85F" w:rsidR="00D62CCA" w:rsidRDefault="00D62CCA" w:rsidP="00BA188C">
      <w:pPr>
        <w:spacing w:line="360" w:lineRule="auto"/>
        <w:ind w:right="567"/>
        <w:jc w:val="both"/>
        <w:rPr>
          <w:rFonts w:ascii="Garamond" w:hAnsi="Garamond"/>
          <w:lang w:val="en-GB"/>
        </w:rPr>
      </w:pPr>
      <w:r>
        <w:rPr>
          <w:rFonts w:ascii="Garamond" w:hAnsi="Garamond"/>
          <w:lang w:val="en-GB"/>
        </w:rPr>
        <w:t xml:space="preserve">Richard </w:t>
      </w:r>
      <w:proofErr w:type="spellStart"/>
      <w:r>
        <w:rPr>
          <w:rFonts w:ascii="Garamond" w:hAnsi="Garamond"/>
          <w:lang w:val="en-GB"/>
        </w:rPr>
        <w:t>Verstegan</w:t>
      </w:r>
      <w:proofErr w:type="spellEnd"/>
      <w:r>
        <w:rPr>
          <w:rFonts w:ascii="Garamond" w:hAnsi="Garamond"/>
          <w:lang w:val="en-GB"/>
        </w:rPr>
        <w:t xml:space="preserve">, in a </w:t>
      </w:r>
      <w:r w:rsidR="009B1481">
        <w:rPr>
          <w:rFonts w:ascii="Garamond" w:hAnsi="Garamond"/>
          <w:lang w:val="en-GB"/>
        </w:rPr>
        <w:t>poe</w:t>
      </w:r>
      <w:r>
        <w:rPr>
          <w:rFonts w:ascii="Garamond" w:hAnsi="Garamond"/>
          <w:lang w:val="en-GB"/>
        </w:rPr>
        <w:t>tic exposition on the Ave bell,</w:t>
      </w:r>
      <w:r w:rsidR="00EF68CA">
        <w:rPr>
          <w:rFonts w:ascii="Garamond" w:hAnsi="Garamond"/>
          <w:lang w:val="en-GB"/>
        </w:rPr>
        <w:t xml:space="preserve"> strikingly </w:t>
      </w:r>
      <w:r w:rsidR="00DD7332">
        <w:rPr>
          <w:rFonts w:ascii="Garamond" w:hAnsi="Garamond"/>
          <w:lang w:val="en-GB"/>
        </w:rPr>
        <w:t xml:space="preserve">captures the way that early modern individuals imagined memory in explicitly physical terms. </w:t>
      </w:r>
      <w:r w:rsidR="003103C3">
        <w:rPr>
          <w:rFonts w:ascii="Garamond" w:hAnsi="Garamond"/>
          <w:lang w:val="en-GB"/>
        </w:rPr>
        <w:t xml:space="preserve">Influenced by Aristotle, with roots in both the classical traditions of Greek Neoplatonism and Galenic </w:t>
      </w:r>
      <w:r w:rsidR="0071672F">
        <w:rPr>
          <w:rFonts w:ascii="Garamond" w:hAnsi="Garamond"/>
          <w:lang w:val="en-GB"/>
        </w:rPr>
        <w:t xml:space="preserve">medicine, and </w:t>
      </w:r>
      <w:r w:rsidR="003103C3">
        <w:rPr>
          <w:rFonts w:ascii="Garamond" w:hAnsi="Garamond"/>
          <w:lang w:val="en-GB"/>
        </w:rPr>
        <w:t>alongside the works of early Christian writers such as St Augustine, m</w:t>
      </w:r>
      <w:r w:rsidR="005D15D3">
        <w:rPr>
          <w:rFonts w:ascii="Garamond" w:hAnsi="Garamond"/>
          <w:lang w:val="en-GB"/>
        </w:rPr>
        <w:t>emory</w:t>
      </w:r>
      <w:r w:rsidR="00EC26D2">
        <w:rPr>
          <w:rFonts w:ascii="Garamond" w:hAnsi="Garamond"/>
          <w:lang w:val="en-GB"/>
        </w:rPr>
        <w:t xml:space="preserve"> </w:t>
      </w:r>
      <w:r w:rsidR="003103C3">
        <w:rPr>
          <w:rFonts w:ascii="Garamond" w:hAnsi="Garamond"/>
          <w:lang w:val="en-GB"/>
        </w:rPr>
        <w:t xml:space="preserve">was understood to </w:t>
      </w:r>
      <w:r w:rsidR="005D15D3">
        <w:rPr>
          <w:rFonts w:ascii="Garamond" w:hAnsi="Garamond"/>
          <w:lang w:val="en-GB"/>
        </w:rPr>
        <w:t>mediate</w:t>
      </w:r>
      <w:r w:rsidR="00DD7332">
        <w:rPr>
          <w:rFonts w:ascii="Garamond" w:hAnsi="Garamond"/>
          <w:lang w:val="en-GB"/>
        </w:rPr>
        <w:t xml:space="preserve"> between</w:t>
      </w:r>
      <w:r>
        <w:rPr>
          <w:rFonts w:ascii="Garamond" w:hAnsi="Garamond"/>
          <w:lang w:val="en-GB"/>
        </w:rPr>
        <w:t xml:space="preserve"> the senses and bodily actions</w:t>
      </w:r>
      <w:r w:rsidR="003103C3">
        <w:rPr>
          <w:rFonts w:ascii="Garamond" w:hAnsi="Garamond"/>
          <w:lang w:val="en-GB"/>
        </w:rPr>
        <w:t>.</w:t>
      </w:r>
      <w:r w:rsidR="005C4F32">
        <w:rPr>
          <w:rFonts w:ascii="Garamond" w:hAnsi="Garamond"/>
          <w:lang w:val="en-GB"/>
        </w:rPr>
        <w:t xml:space="preserve"> As Katherine Park has explained, memory in this period ‘could be described both as the capacity to recall now absent objects and as the retention of past sense images in the form of eddies</w:t>
      </w:r>
      <w:r w:rsidR="008672D7">
        <w:rPr>
          <w:rFonts w:ascii="Garamond" w:hAnsi="Garamond"/>
          <w:lang w:val="en-GB"/>
        </w:rPr>
        <w:t xml:space="preserve"> in the vapours that fill the posterior ventricle of the brain. Thus a man trying to remember something tilts his head back to encourage the flow of spirit towards that organ’.</w:t>
      </w:r>
      <w:r w:rsidR="0026698B">
        <w:rPr>
          <w:rStyle w:val="FootnoteReference"/>
          <w:rFonts w:ascii="Garamond" w:hAnsi="Garamond"/>
          <w:lang w:val="en-GB"/>
        </w:rPr>
        <w:footnoteReference w:id="2"/>
      </w:r>
      <w:r w:rsidR="003103C3">
        <w:rPr>
          <w:rFonts w:ascii="Garamond" w:hAnsi="Garamond"/>
          <w:lang w:val="en-GB"/>
        </w:rPr>
        <w:t xml:space="preserve"> </w:t>
      </w:r>
      <w:proofErr w:type="spellStart"/>
      <w:r w:rsidR="00A30DF4">
        <w:rPr>
          <w:rFonts w:ascii="Garamond" w:hAnsi="Garamond"/>
          <w:lang w:val="en-GB"/>
        </w:rPr>
        <w:t>Verstegan’s</w:t>
      </w:r>
      <w:proofErr w:type="spellEnd"/>
      <w:r w:rsidR="00A30DF4">
        <w:rPr>
          <w:rFonts w:ascii="Garamond" w:hAnsi="Garamond"/>
          <w:lang w:val="en-GB"/>
        </w:rPr>
        <w:t xml:space="preserve"> memory </w:t>
      </w:r>
      <w:r w:rsidR="000657AA" w:rsidRPr="002B0C0F">
        <w:rPr>
          <w:rFonts w:ascii="Garamond" w:hAnsi="Garamond"/>
        </w:rPr>
        <w:t xml:space="preserve">was the message that the Angel Gabriel had brought to Mary, and the sound of Gabriel’s voice, along with the ringing of the Ave bell, provided </w:t>
      </w:r>
      <w:r w:rsidR="00E02747">
        <w:rPr>
          <w:rFonts w:ascii="Garamond" w:hAnsi="Garamond"/>
        </w:rPr>
        <w:t xml:space="preserve">him with </w:t>
      </w:r>
      <w:r w:rsidR="000657AA" w:rsidRPr="002B0C0F">
        <w:rPr>
          <w:rFonts w:ascii="Garamond" w:hAnsi="Garamond"/>
        </w:rPr>
        <w:t>an imaginative locus to remember the birth of Christ:</w:t>
      </w:r>
      <w:r w:rsidR="007A5D26" w:rsidRPr="002B0C0F">
        <w:rPr>
          <w:rFonts w:ascii="Garamond" w:hAnsi="Garamond"/>
        </w:rPr>
        <w:t xml:space="preserve"> </w:t>
      </w:r>
      <w:r>
        <w:rPr>
          <w:rFonts w:ascii="Garamond" w:hAnsi="Garamond"/>
          <w:lang w:val="en-GB"/>
        </w:rPr>
        <w:t xml:space="preserve"> </w:t>
      </w:r>
    </w:p>
    <w:p w14:paraId="5BF98018" w14:textId="77777777" w:rsidR="00E02747" w:rsidRDefault="00E02747" w:rsidP="00BA188C">
      <w:pPr>
        <w:spacing w:line="360" w:lineRule="auto"/>
        <w:ind w:right="567"/>
        <w:jc w:val="both"/>
        <w:rPr>
          <w:rFonts w:ascii="Garamond" w:hAnsi="Garamond"/>
          <w:lang w:val="en-GB"/>
        </w:rPr>
      </w:pPr>
    </w:p>
    <w:p w14:paraId="70E8B193" w14:textId="77777777" w:rsidR="00D62CCA" w:rsidRDefault="007A5D26" w:rsidP="00D62CCA">
      <w:pPr>
        <w:spacing w:line="360" w:lineRule="auto"/>
        <w:ind w:right="567"/>
        <w:jc w:val="center"/>
        <w:rPr>
          <w:rFonts w:ascii="Garamond" w:hAnsi="Garamond"/>
          <w:lang w:val="en-GB"/>
        </w:rPr>
      </w:pPr>
      <w:r w:rsidRPr="002B0C0F">
        <w:rPr>
          <w:rFonts w:ascii="Garamond" w:hAnsi="Garamond"/>
        </w:rPr>
        <w:t>W</w:t>
      </w:r>
      <w:r w:rsidR="000657AA" w:rsidRPr="002B0C0F">
        <w:rPr>
          <w:rFonts w:ascii="Garamond" w:hAnsi="Garamond"/>
        </w:rPr>
        <w:t>hereof an Ang</w:t>
      </w:r>
      <w:r w:rsidRPr="002B0C0F">
        <w:rPr>
          <w:rFonts w:ascii="Garamond" w:hAnsi="Garamond"/>
        </w:rPr>
        <w:t>els voice the message brought</w:t>
      </w:r>
      <w:r w:rsidR="00D62CCA">
        <w:rPr>
          <w:rFonts w:ascii="Garamond" w:hAnsi="Garamond"/>
          <w:lang w:val="en-GB"/>
        </w:rPr>
        <w:t xml:space="preserve"> </w:t>
      </w:r>
    </w:p>
    <w:p w14:paraId="0806AEC1" w14:textId="28FCFEDB" w:rsidR="00041D45" w:rsidRPr="002B0C0F" w:rsidRDefault="000657AA" w:rsidP="00D62CCA">
      <w:pPr>
        <w:spacing w:line="360" w:lineRule="auto"/>
        <w:ind w:right="567"/>
        <w:jc w:val="center"/>
        <w:rPr>
          <w:rFonts w:ascii="Garamond" w:hAnsi="Garamond"/>
          <w:lang w:val="en-GB"/>
        </w:rPr>
      </w:pPr>
      <w:r w:rsidRPr="002B0C0F">
        <w:rPr>
          <w:rFonts w:ascii="Garamond" w:hAnsi="Garamond"/>
        </w:rPr>
        <w:t>As metals</w:t>
      </w:r>
      <w:r w:rsidR="007A5D26" w:rsidRPr="002B0C0F">
        <w:rPr>
          <w:rFonts w:ascii="Garamond" w:hAnsi="Garamond"/>
        </w:rPr>
        <w:t xml:space="preserve"> noise renewed it to my thought</w:t>
      </w:r>
      <w:r w:rsidRPr="002B0C0F">
        <w:rPr>
          <w:rFonts w:ascii="Garamond" w:hAnsi="Garamond"/>
        </w:rPr>
        <w:t>.</w:t>
      </w:r>
      <w:r w:rsidRPr="002B0C0F">
        <w:rPr>
          <w:rStyle w:val="FootnoteReference"/>
          <w:rFonts w:ascii="Garamond" w:hAnsi="Garamond"/>
        </w:rPr>
        <w:footnoteReference w:id="3"/>
      </w:r>
    </w:p>
    <w:p w14:paraId="16C5D556" w14:textId="77777777" w:rsidR="000D3EB9" w:rsidRPr="002B0C0F" w:rsidRDefault="000D3EB9" w:rsidP="003A0DDD">
      <w:pPr>
        <w:spacing w:line="360" w:lineRule="auto"/>
        <w:rPr>
          <w:rFonts w:ascii="Garamond" w:hAnsi="Garamond"/>
        </w:rPr>
      </w:pPr>
    </w:p>
    <w:p w14:paraId="71CE6EE1" w14:textId="3D39EC73" w:rsidR="000D3EB9" w:rsidRPr="002B0C0F" w:rsidRDefault="000A63F7" w:rsidP="00E02747">
      <w:pPr>
        <w:spacing w:line="360" w:lineRule="auto"/>
        <w:jc w:val="both"/>
        <w:rPr>
          <w:rFonts w:ascii="Garamond" w:hAnsi="Garamond"/>
        </w:rPr>
      </w:pPr>
      <w:r w:rsidRPr="002B0C0F">
        <w:rPr>
          <w:rFonts w:ascii="Garamond" w:hAnsi="Garamond"/>
        </w:rPr>
        <w:t>For post</w:t>
      </w:r>
      <w:r w:rsidR="0048076B" w:rsidRPr="002B0C0F">
        <w:rPr>
          <w:rFonts w:ascii="Garamond" w:hAnsi="Garamond"/>
        </w:rPr>
        <w:t>-Reformation English Catholics, particularly those in exile</w:t>
      </w:r>
      <w:r w:rsidR="003B20FE" w:rsidRPr="002B0C0F">
        <w:rPr>
          <w:rFonts w:ascii="Garamond" w:hAnsi="Garamond"/>
        </w:rPr>
        <w:t xml:space="preserve"> on the continent</w:t>
      </w:r>
      <w:r w:rsidR="0048076B" w:rsidRPr="002B0C0F">
        <w:rPr>
          <w:rFonts w:ascii="Garamond" w:hAnsi="Garamond"/>
        </w:rPr>
        <w:t xml:space="preserve"> l</w:t>
      </w:r>
      <w:r w:rsidRPr="002B0C0F">
        <w:rPr>
          <w:rFonts w:ascii="Garamond" w:hAnsi="Garamond"/>
        </w:rPr>
        <w:t xml:space="preserve">ike </w:t>
      </w:r>
      <w:proofErr w:type="spellStart"/>
      <w:r w:rsidRPr="002B0C0F">
        <w:rPr>
          <w:rFonts w:ascii="Garamond" w:hAnsi="Garamond"/>
        </w:rPr>
        <w:t>Verstegan</w:t>
      </w:r>
      <w:proofErr w:type="spellEnd"/>
      <w:r w:rsidRPr="002B0C0F">
        <w:rPr>
          <w:rFonts w:ascii="Garamond" w:hAnsi="Garamond"/>
        </w:rPr>
        <w:t>, memories were vital for the consolidation of their</w:t>
      </w:r>
      <w:r w:rsidR="0048076B" w:rsidRPr="002B0C0F">
        <w:rPr>
          <w:rFonts w:ascii="Garamond" w:hAnsi="Garamond"/>
        </w:rPr>
        <w:t xml:space="preserve"> displaced and </w:t>
      </w:r>
      <w:r w:rsidR="003B20FE" w:rsidRPr="002B0C0F">
        <w:rPr>
          <w:rFonts w:ascii="Garamond" w:hAnsi="Garamond"/>
        </w:rPr>
        <w:t>dispersed</w:t>
      </w:r>
      <w:r w:rsidR="0048076B" w:rsidRPr="002B0C0F">
        <w:rPr>
          <w:rFonts w:ascii="Garamond" w:hAnsi="Garamond"/>
        </w:rPr>
        <w:t xml:space="preserve"> </w:t>
      </w:r>
      <w:r w:rsidRPr="002B0C0F">
        <w:rPr>
          <w:rFonts w:ascii="Garamond" w:hAnsi="Garamond"/>
        </w:rPr>
        <w:t>community.</w:t>
      </w:r>
      <w:r w:rsidR="007A5D26" w:rsidRPr="002B0C0F">
        <w:rPr>
          <w:rFonts w:ascii="Garamond" w:hAnsi="Garamond"/>
        </w:rPr>
        <w:t xml:space="preserve"> </w:t>
      </w:r>
      <w:r w:rsidR="00041D45" w:rsidRPr="002B0C0F">
        <w:rPr>
          <w:rFonts w:ascii="Garamond" w:hAnsi="Garamond"/>
        </w:rPr>
        <w:t>Thi</w:t>
      </w:r>
      <w:r w:rsidR="00A304F8" w:rsidRPr="002B0C0F">
        <w:rPr>
          <w:rFonts w:ascii="Garamond" w:hAnsi="Garamond"/>
        </w:rPr>
        <w:t>s</w:t>
      </w:r>
      <w:r w:rsidR="00041D45" w:rsidRPr="002B0C0F">
        <w:rPr>
          <w:rFonts w:ascii="Garamond" w:hAnsi="Garamond"/>
        </w:rPr>
        <w:t xml:space="preserve"> has been </w:t>
      </w:r>
      <w:proofErr w:type="spellStart"/>
      <w:r w:rsidR="00041D45" w:rsidRPr="002B0C0F">
        <w:rPr>
          <w:rFonts w:ascii="Garamond" w:hAnsi="Garamond"/>
        </w:rPr>
        <w:t>recognised</w:t>
      </w:r>
      <w:proofErr w:type="spellEnd"/>
      <w:r w:rsidR="00041D45" w:rsidRPr="002B0C0F">
        <w:rPr>
          <w:rFonts w:ascii="Garamond" w:hAnsi="Garamond"/>
        </w:rPr>
        <w:t xml:space="preserve"> in work on Catholic manuscript transmission by scholars such as </w:t>
      </w:r>
      <w:r w:rsidR="00A304F8" w:rsidRPr="002B0C0F">
        <w:rPr>
          <w:rFonts w:ascii="Garamond" w:hAnsi="Garamond"/>
        </w:rPr>
        <w:t>Gerard Kilroy</w:t>
      </w:r>
      <w:r w:rsidR="000D3EB9" w:rsidRPr="002B0C0F">
        <w:rPr>
          <w:rFonts w:ascii="Garamond" w:hAnsi="Garamond"/>
        </w:rPr>
        <w:t>,</w:t>
      </w:r>
      <w:r w:rsidR="00A304F8" w:rsidRPr="002B0C0F">
        <w:rPr>
          <w:rFonts w:ascii="Garamond" w:hAnsi="Garamond"/>
        </w:rPr>
        <w:t xml:space="preserve"> </w:t>
      </w:r>
      <w:r w:rsidR="00041D45" w:rsidRPr="002B0C0F">
        <w:rPr>
          <w:rFonts w:ascii="Garamond" w:hAnsi="Garamond"/>
        </w:rPr>
        <w:t xml:space="preserve">who </w:t>
      </w:r>
      <w:r w:rsidR="00041D45" w:rsidRPr="002B0C0F">
        <w:rPr>
          <w:rFonts w:ascii="Garamond" w:hAnsi="Garamond"/>
          <w:lang w:val="en-GB"/>
        </w:rPr>
        <w:t xml:space="preserve">have shown how </w:t>
      </w:r>
      <w:r w:rsidR="00A304F8" w:rsidRPr="002B0C0F">
        <w:rPr>
          <w:rFonts w:ascii="Garamond" w:hAnsi="Garamond"/>
          <w:lang w:val="en-GB"/>
        </w:rPr>
        <w:t xml:space="preserve">the composition of </w:t>
      </w:r>
      <w:r w:rsidR="00A304F8" w:rsidRPr="002B0C0F">
        <w:rPr>
          <w:rFonts w:ascii="Garamond" w:hAnsi="Garamond"/>
        </w:rPr>
        <w:t>manuscript memorials, particularly those by and about martyrs,</w:t>
      </w:r>
      <w:r w:rsidR="00A304F8" w:rsidRPr="002B0C0F">
        <w:rPr>
          <w:rFonts w:ascii="Garamond" w:hAnsi="Garamond"/>
          <w:lang w:val="en-GB"/>
        </w:rPr>
        <w:t xml:space="preserve"> ‘had the effect of creating a</w:t>
      </w:r>
      <w:r w:rsidR="006177A2" w:rsidRPr="002B0C0F">
        <w:rPr>
          <w:rFonts w:ascii="Garamond" w:hAnsi="Garamond"/>
          <w:lang w:val="en-GB"/>
        </w:rPr>
        <w:t xml:space="preserve"> </w:t>
      </w:r>
      <w:r w:rsidR="00A304F8" w:rsidRPr="002B0C0F">
        <w:rPr>
          <w:rFonts w:ascii="Garamond" w:hAnsi="Garamond"/>
          <w:lang w:val="en-GB"/>
        </w:rPr>
        <w:t>solidarity of feeling with previous generations, and transforming present suffering within a longer historical perspective’.</w:t>
      </w:r>
      <w:r w:rsidR="00A304F8" w:rsidRPr="002B0C0F">
        <w:rPr>
          <w:rStyle w:val="FootnoteReference"/>
          <w:rFonts w:ascii="Garamond" w:hAnsi="Garamond"/>
          <w:lang w:val="en-GB"/>
        </w:rPr>
        <w:footnoteReference w:id="4"/>
      </w:r>
      <w:r w:rsidR="00A304F8" w:rsidRPr="002B0C0F">
        <w:rPr>
          <w:rFonts w:ascii="Garamond" w:hAnsi="Garamond"/>
          <w:lang w:val="en-GB"/>
        </w:rPr>
        <w:t xml:space="preserve"> </w:t>
      </w:r>
      <w:r w:rsidR="00A304F8" w:rsidRPr="002B0C0F">
        <w:rPr>
          <w:rFonts w:ascii="Garamond" w:hAnsi="Garamond"/>
        </w:rPr>
        <w:t xml:space="preserve">Yet </w:t>
      </w:r>
      <w:r w:rsidR="000D3EB9" w:rsidRPr="002B0C0F">
        <w:rPr>
          <w:rFonts w:ascii="Garamond" w:hAnsi="Garamond"/>
        </w:rPr>
        <w:t>broad</w:t>
      </w:r>
      <w:r w:rsidR="00AC767D" w:rsidRPr="002B0C0F">
        <w:rPr>
          <w:rFonts w:ascii="Garamond" w:hAnsi="Garamond"/>
        </w:rPr>
        <w:t>er</w:t>
      </w:r>
      <w:r w:rsidR="000D3EB9" w:rsidRPr="002B0C0F">
        <w:rPr>
          <w:rFonts w:ascii="Garamond" w:hAnsi="Garamond"/>
        </w:rPr>
        <w:t xml:space="preserve"> </w:t>
      </w:r>
      <w:r w:rsidR="00851CD3" w:rsidRPr="002B0C0F">
        <w:rPr>
          <w:rFonts w:ascii="Garamond" w:hAnsi="Garamond"/>
        </w:rPr>
        <w:t>attention to the</w:t>
      </w:r>
      <w:r w:rsidR="0015539E" w:rsidRPr="002B0C0F">
        <w:rPr>
          <w:rFonts w:ascii="Garamond" w:hAnsi="Garamond"/>
        </w:rPr>
        <w:t xml:space="preserve"> distinctive</w:t>
      </w:r>
      <w:r w:rsidR="00851CD3" w:rsidRPr="002B0C0F">
        <w:rPr>
          <w:rFonts w:ascii="Garamond" w:hAnsi="Garamond"/>
        </w:rPr>
        <w:t xml:space="preserve"> ways that Catholics remembered the past</w:t>
      </w:r>
      <w:r w:rsidR="00A304F8" w:rsidRPr="002B0C0F">
        <w:rPr>
          <w:rFonts w:ascii="Garamond" w:hAnsi="Garamond"/>
        </w:rPr>
        <w:t xml:space="preserve">, and </w:t>
      </w:r>
      <w:r w:rsidR="00851CD3" w:rsidRPr="002B0C0F">
        <w:rPr>
          <w:rFonts w:ascii="Garamond" w:hAnsi="Garamond"/>
        </w:rPr>
        <w:t>particularly the seismic religious ch</w:t>
      </w:r>
      <w:r w:rsidR="0015539E" w:rsidRPr="002B0C0F">
        <w:rPr>
          <w:rFonts w:ascii="Garamond" w:hAnsi="Garamond"/>
        </w:rPr>
        <w:t xml:space="preserve">anges of the sixteenth century, </w:t>
      </w:r>
      <w:r w:rsidR="00851CD3" w:rsidRPr="002B0C0F">
        <w:rPr>
          <w:rFonts w:ascii="Garamond" w:hAnsi="Garamond"/>
        </w:rPr>
        <w:t xml:space="preserve">is lacking. </w:t>
      </w:r>
    </w:p>
    <w:p w14:paraId="3CE8DBF5" w14:textId="77777777" w:rsidR="000D3EB9" w:rsidRPr="002B0C0F" w:rsidRDefault="000D3EB9" w:rsidP="000D3EB9">
      <w:pPr>
        <w:spacing w:line="360" w:lineRule="auto"/>
        <w:jc w:val="both"/>
        <w:rPr>
          <w:rFonts w:ascii="Garamond" w:hAnsi="Garamond"/>
        </w:rPr>
      </w:pPr>
    </w:p>
    <w:p w14:paraId="14A22214" w14:textId="7472F05F" w:rsidR="007B77A6" w:rsidRPr="002B0C0F" w:rsidRDefault="00851CD3" w:rsidP="00586332">
      <w:pPr>
        <w:spacing w:line="360" w:lineRule="auto"/>
        <w:ind w:firstLine="720"/>
        <w:jc w:val="both"/>
        <w:rPr>
          <w:rFonts w:ascii="Garamond" w:hAnsi="Garamond"/>
        </w:rPr>
      </w:pPr>
      <w:r w:rsidRPr="002B0C0F">
        <w:rPr>
          <w:rFonts w:ascii="Garamond" w:hAnsi="Garamond"/>
        </w:rPr>
        <w:t xml:space="preserve">Until Andy Wood’s </w:t>
      </w:r>
      <w:r w:rsidR="00CC20DF" w:rsidRPr="002B0C0F">
        <w:rPr>
          <w:rFonts w:ascii="Garamond" w:hAnsi="Garamond"/>
        </w:rPr>
        <w:t>examination</w:t>
      </w:r>
      <w:r w:rsidRPr="002B0C0F">
        <w:rPr>
          <w:rFonts w:ascii="Garamond" w:hAnsi="Garamond"/>
        </w:rPr>
        <w:t xml:space="preserve"> of popular perceptions of the p</w:t>
      </w:r>
      <w:r w:rsidR="00AC767D" w:rsidRPr="002B0C0F">
        <w:rPr>
          <w:rFonts w:ascii="Garamond" w:hAnsi="Garamond"/>
        </w:rPr>
        <w:t>ast</w:t>
      </w:r>
      <w:r w:rsidR="008F26B6" w:rsidRPr="002B0C0F">
        <w:rPr>
          <w:rFonts w:ascii="Garamond" w:hAnsi="Garamond"/>
        </w:rPr>
        <w:t xml:space="preserve"> in 2013</w:t>
      </w:r>
      <w:r w:rsidR="00A242FD">
        <w:rPr>
          <w:rFonts w:ascii="Garamond" w:hAnsi="Garamond"/>
        </w:rPr>
        <w:t>,</w:t>
      </w:r>
      <w:r w:rsidR="008F26B6" w:rsidRPr="002B0C0F">
        <w:rPr>
          <w:rFonts w:ascii="Garamond" w:hAnsi="Garamond"/>
        </w:rPr>
        <w:t xml:space="preserve"> </w:t>
      </w:r>
      <w:r w:rsidRPr="002B0C0F">
        <w:rPr>
          <w:rFonts w:ascii="Garamond" w:hAnsi="Garamond"/>
        </w:rPr>
        <w:t>studies had been almost exc</w:t>
      </w:r>
      <w:r w:rsidR="00ED1740" w:rsidRPr="002B0C0F">
        <w:rPr>
          <w:rFonts w:ascii="Garamond" w:hAnsi="Garamond"/>
        </w:rPr>
        <w:t>l</w:t>
      </w:r>
      <w:r w:rsidR="008F26B6" w:rsidRPr="002B0C0F">
        <w:rPr>
          <w:rFonts w:ascii="Garamond" w:hAnsi="Garamond"/>
        </w:rPr>
        <w:t>usively elitist in their focus</w:t>
      </w:r>
      <w:r w:rsidR="00A242FD">
        <w:rPr>
          <w:rFonts w:ascii="Garamond" w:hAnsi="Garamond"/>
        </w:rPr>
        <w:t>;</w:t>
      </w:r>
      <w:r w:rsidR="008F26B6" w:rsidRPr="002B0C0F">
        <w:rPr>
          <w:rFonts w:ascii="Garamond" w:hAnsi="Garamond"/>
        </w:rPr>
        <w:t xml:space="preserve"> e</w:t>
      </w:r>
      <w:r w:rsidR="00E16DB6" w:rsidRPr="002B0C0F">
        <w:rPr>
          <w:rFonts w:ascii="Garamond" w:hAnsi="Garamond"/>
        </w:rPr>
        <w:t>ven with Wood’s work</w:t>
      </w:r>
      <w:r w:rsidR="00A242FD">
        <w:rPr>
          <w:rFonts w:ascii="Garamond" w:hAnsi="Garamond"/>
        </w:rPr>
        <w:t>,</w:t>
      </w:r>
      <w:r w:rsidR="00E16DB6" w:rsidRPr="002B0C0F">
        <w:rPr>
          <w:rFonts w:ascii="Garamond" w:hAnsi="Garamond"/>
        </w:rPr>
        <w:t xml:space="preserve"> </w:t>
      </w:r>
      <w:r w:rsidR="0015539E" w:rsidRPr="002B0C0F">
        <w:rPr>
          <w:rFonts w:ascii="Garamond" w:hAnsi="Garamond"/>
        </w:rPr>
        <w:t xml:space="preserve">they </w:t>
      </w:r>
      <w:r w:rsidR="000D3EB9" w:rsidRPr="002B0C0F">
        <w:rPr>
          <w:rFonts w:ascii="Garamond" w:hAnsi="Garamond"/>
        </w:rPr>
        <w:t xml:space="preserve">remain </w:t>
      </w:r>
      <w:r w:rsidR="00AC767D" w:rsidRPr="002B0C0F">
        <w:rPr>
          <w:rFonts w:ascii="Garamond" w:hAnsi="Garamond"/>
        </w:rPr>
        <w:t>almost exclusively</w:t>
      </w:r>
      <w:r w:rsidRPr="002B0C0F">
        <w:rPr>
          <w:rFonts w:ascii="Garamond" w:hAnsi="Garamond"/>
        </w:rPr>
        <w:t xml:space="preserve"> Protestant.</w:t>
      </w:r>
      <w:r w:rsidRPr="002B0C0F">
        <w:rPr>
          <w:rStyle w:val="FootnoteReference"/>
          <w:rFonts w:ascii="Garamond" w:hAnsi="Garamond"/>
        </w:rPr>
        <w:footnoteReference w:id="5"/>
      </w:r>
      <w:r w:rsidRPr="002B0C0F">
        <w:rPr>
          <w:rFonts w:ascii="Garamond" w:hAnsi="Garamond"/>
        </w:rPr>
        <w:t xml:space="preserve"> </w:t>
      </w:r>
      <w:r w:rsidR="000D3EB9" w:rsidRPr="002B0C0F">
        <w:rPr>
          <w:rFonts w:ascii="Garamond" w:hAnsi="Garamond"/>
        </w:rPr>
        <w:t>This chapter</w:t>
      </w:r>
      <w:r w:rsidR="00EB23F1" w:rsidRPr="002B0C0F">
        <w:rPr>
          <w:rFonts w:ascii="Garamond" w:hAnsi="Garamond"/>
        </w:rPr>
        <w:t xml:space="preserve"> add</w:t>
      </w:r>
      <w:r w:rsidR="000D3EB9" w:rsidRPr="002B0C0F">
        <w:rPr>
          <w:rFonts w:ascii="Garamond" w:hAnsi="Garamond"/>
        </w:rPr>
        <w:t>s</w:t>
      </w:r>
      <w:r w:rsidR="00EB23F1" w:rsidRPr="002B0C0F">
        <w:rPr>
          <w:rFonts w:ascii="Garamond" w:hAnsi="Garamond"/>
        </w:rPr>
        <w:t xml:space="preserve"> to our understanding</w:t>
      </w:r>
      <w:r w:rsidR="00AC767D" w:rsidRPr="002B0C0F">
        <w:rPr>
          <w:rFonts w:ascii="Garamond" w:hAnsi="Garamond"/>
        </w:rPr>
        <w:t xml:space="preserve"> of </w:t>
      </w:r>
      <w:r w:rsidR="000D3EB9" w:rsidRPr="002B0C0F">
        <w:rPr>
          <w:rFonts w:ascii="Garamond" w:hAnsi="Garamond"/>
        </w:rPr>
        <w:t xml:space="preserve">popular </w:t>
      </w:r>
      <w:r w:rsidR="00EB23F1" w:rsidRPr="002B0C0F">
        <w:rPr>
          <w:rFonts w:ascii="Garamond" w:hAnsi="Garamond"/>
        </w:rPr>
        <w:t xml:space="preserve">memory by considering </w:t>
      </w:r>
      <w:r w:rsidR="00586332" w:rsidRPr="002B0C0F">
        <w:rPr>
          <w:rFonts w:ascii="Garamond" w:hAnsi="Garamond"/>
        </w:rPr>
        <w:t>how</w:t>
      </w:r>
      <w:r w:rsidR="00EB23F1" w:rsidRPr="002B0C0F">
        <w:rPr>
          <w:rFonts w:ascii="Garamond" w:hAnsi="Garamond"/>
        </w:rPr>
        <w:t xml:space="preserve"> </w:t>
      </w:r>
      <w:r w:rsidR="00AC767D" w:rsidRPr="002B0C0F">
        <w:rPr>
          <w:rFonts w:ascii="Garamond" w:hAnsi="Garamond"/>
        </w:rPr>
        <w:t xml:space="preserve">English </w:t>
      </w:r>
      <w:r w:rsidR="00EB23F1" w:rsidRPr="002B0C0F">
        <w:rPr>
          <w:rFonts w:ascii="Garamond" w:hAnsi="Garamond"/>
        </w:rPr>
        <w:t>Catholic</w:t>
      </w:r>
      <w:r w:rsidR="00586332" w:rsidRPr="002B0C0F">
        <w:rPr>
          <w:rFonts w:ascii="Garamond" w:hAnsi="Garamond"/>
        </w:rPr>
        <w:t xml:space="preserve">s </w:t>
      </w:r>
      <w:proofErr w:type="spellStart"/>
      <w:r w:rsidR="00586332" w:rsidRPr="002B0C0F">
        <w:rPr>
          <w:rFonts w:ascii="Garamond" w:hAnsi="Garamond"/>
        </w:rPr>
        <w:t>memorialised</w:t>
      </w:r>
      <w:proofErr w:type="spellEnd"/>
      <w:r w:rsidR="00586332" w:rsidRPr="002B0C0F">
        <w:rPr>
          <w:rFonts w:ascii="Garamond" w:hAnsi="Garamond"/>
        </w:rPr>
        <w:t xml:space="preserve"> the effects of the </w:t>
      </w:r>
      <w:r w:rsidR="00C87595">
        <w:rPr>
          <w:rFonts w:ascii="Garamond" w:hAnsi="Garamond"/>
        </w:rPr>
        <w:t>Reformation</w:t>
      </w:r>
      <w:r w:rsidR="00586332" w:rsidRPr="002B0C0F">
        <w:rPr>
          <w:rFonts w:ascii="Garamond" w:hAnsi="Garamond"/>
        </w:rPr>
        <w:t xml:space="preserve"> </w:t>
      </w:r>
      <w:r w:rsidR="0068237E" w:rsidRPr="002B0C0F">
        <w:rPr>
          <w:rFonts w:ascii="Garamond" w:hAnsi="Garamond"/>
        </w:rPr>
        <w:t>through music, and focuses on Catholic</w:t>
      </w:r>
      <w:r w:rsidR="00586332" w:rsidRPr="002B0C0F">
        <w:rPr>
          <w:rFonts w:ascii="Garamond" w:hAnsi="Garamond"/>
        </w:rPr>
        <w:t xml:space="preserve"> </w:t>
      </w:r>
      <w:r w:rsidR="0068237E" w:rsidRPr="002B0C0F">
        <w:rPr>
          <w:rFonts w:ascii="Garamond" w:hAnsi="Garamond"/>
        </w:rPr>
        <w:t xml:space="preserve">songs </w:t>
      </w:r>
      <w:r w:rsidR="00586332" w:rsidRPr="002B0C0F">
        <w:rPr>
          <w:rFonts w:ascii="Garamond" w:hAnsi="Garamond"/>
        </w:rPr>
        <w:t xml:space="preserve">that were preserved and circulated in manuscript miscellanies. </w:t>
      </w:r>
      <w:r w:rsidR="000D3EB9" w:rsidRPr="002B0C0F">
        <w:rPr>
          <w:rFonts w:ascii="Garamond" w:hAnsi="Garamond"/>
        </w:rPr>
        <w:t xml:space="preserve">In so doing, </w:t>
      </w:r>
      <w:r w:rsidR="000A63F7" w:rsidRPr="002B0C0F">
        <w:rPr>
          <w:rFonts w:ascii="Garamond" w:hAnsi="Garamond"/>
        </w:rPr>
        <w:t>a great debt</w:t>
      </w:r>
      <w:r w:rsidR="00586332" w:rsidRPr="002B0C0F">
        <w:rPr>
          <w:rFonts w:ascii="Garamond" w:hAnsi="Garamond"/>
        </w:rPr>
        <w:t xml:space="preserve"> is owed</w:t>
      </w:r>
      <w:r w:rsidR="000A63F7" w:rsidRPr="002B0C0F">
        <w:rPr>
          <w:rFonts w:ascii="Garamond" w:hAnsi="Garamond"/>
        </w:rPr>
        <w:t xml:space="preserve"> to </w:t>
      </w:r>
      <w:r w:rsidR="00E16DB6" w:rsidRPr="002B0C0F">
        <w:rPr>
          <w:rFonts w:ascii="Garamond" w:hAnsi="Garamond"/>
        </w:rPr>
        <w:t>the pioneering work of Alison Shel</w:t>
      </w:r>
      <w:r w:rsidR="00AC767D" w:rsidRPr="002B0C0F">
        <w:rPr>
          <w:rFonts w:ascii="Garamond" w:hAnsi="Garamond"/>
        </w:rPr>
        <w:t>l who established the ways that oral tradition pervaded</w:t>
      </w:r>
      <w:r w:rsidR="00E16DB6" w:rsidRPr="002B0C0F">
        <w:rPr>
          <w:rFonts w:ascii="Garamond" w:hAnsi="Garamond"/>
        </w:rPr>
        <w:t xml:space="preserve"> post-Reformation </w:t>
      </w:r>
      <w:r w:rsidR="006957A5" w:rsidRPr="002B0C0F">
        <w:rPr>
          <w:rFonts w:ascii="Garamond" w:hAnsi="Garamond"/>
        </w:rPr>
        <w:t>English</w:t>
      </w:r>
      <w:r w:rsidR="00AC767D" w:rsidRPr="002B0C0F">
        <w:rPr>
          <w:rFonts w:ascii="Garamond" w:hAnsi="Garamond"/>
        </w:rPr>
        <w:t xml:space="preserve"> Catholic discourse, </w:t>
      </w:r>
      <w:r w:rsidR="006957A5" w:rsidRPr="002B0C0F">
        <w:rPr>
          <w:rFonts w:ascii="Garamond" w:hAnsi="Garamond"/>
        </w:rPr>
        <w:t>and</w:t>
      </w:r>
      <w:r w:rsidR="007B77A6" w:rsidRPr="002B0C0F">
        <w:rPr>
          <w:rFonts w:ascii="Garamond" w:hAnsi="Garamond"/>
        </w:rPr>
        <w:t xml:space="preserve"> argued for the utility of early modern oral sources for recovering cultural memory.</w:t>
      </w:r>
      <w:r w:rsidR="007B77A6" w:rsidRPr="002B0C0F">
        <w:rPr>
          <w:rStyle w:val="FootnoteReference"/>
          <w:rFonts w:ascii="Garamond" w:hAnsi="Garamond"/>
        </w:rPr>
        <w:footnoteReference w:id="6"/>
      </w:r>
      <w:r w:rsidR="007B77A6" w:rsidRPr="002B0C0F">
        <w:rPr>
          <w:rFonts w:ascii="Garamond" w:hAnsi="Garamond"/>
        </w:rPr>
        <w:t xml:space="preserve"> Extending this</w:t>
      </w:r>
      <w:r w:rsidR="00586332" w:rsidRPr="002B0C0F">
        <w:rPr>
          <w:rFonts w:ascii="Garamond" w:hAnsi="Garamond"/>
        </w:rPr>
        <w:t xml:space="preserve"> approach, this </w:t>
      </w:r>
      <w:r w:rsidR="005E07D3" w:rsidRPr="002B0C0F">
        <w:rPr>
          <w:rFonts w:ascii="Garamond" w:hAnsi="Garamond"/>
        </w:rPr>
        <w:t>chapter</w:t>
      </w:r>
      <w:r w:rsidR="00586332" w:rsidRPr="002B0C0F">
        <w:rPr>
          <w:rFonts w:ascii="Garamond" w:hAnsi="Garamond"/>
        </w:rPr>
        <w:t xml:space="preserve"> </w:t>
      </w:r>
      <w:r w:rsidR="00AC767D" w:rsidRPr="002B0C0F">
        <w:rPr>
          <w:rFonts w:ascii="Garamond" w:hAnsi="Garamond"/>
        </w:rPr>
        <w:t>demonstrates</w:t>
      </w:r>
      <w:r w:rsidR="00586332" w:rsidRPr="002B0C0F">
        <w:rPr>
          <w:rFonts w:ascii="Garamond" w:hAnsi="Garamond"/>
        </w:rPr>
        <w:t xml:space="preserve"> how the integration of commemorative texts with musical performance </w:t>
      </w:r>
      <w:r w:rsidR="00EA0094" w:rsidRPr="002B0C0F">
        <w:rPr>
          <w:rFonts w:ascii="Garamond" w:hAnsi="Garamond"/>
        </w:rPr>
        <w:t>reveals</w:t>
      </w:r>
      <w:r w:rsidR="00ED1740" w:rsidRPr="002B0C0F">
        <w:rPr>
          <w:rFonts w:ascii="Garamond" w:hAnsi="Garamond"/>
        </w:rPr>
        <w:t xml:space="preserve"> memory in action - </w:t>
      </w:r>
      <w:r w:rsidR="00586332" w:rsidRPr="002B0C0F">
        <w:rPr>
          <w:rFonts w:ascii="Garamond" w:hAnsi="Garamond"/>
        </w:rPr>
        <w:t xml:space="preserve">an embodied </w:t>
      </w:r>
      <w:proofErr w:type="spellStart"/>
      <w:r w:rsidR="00586332" w:rsidRPr="002B0C0F">
        <w:rPr>
          <w:rFonts w:ascii="Garamond" w:hAnsi="Garamond"/>
        </w:rPr>
        <w:t>behaviour</w:t>
      </w:r>
      <w:proofErr w:type="spellEnd"/>
      <w:r w:rsidR="00586332" w:rsidRPr="002B0C0F">
        <w:rPr>
          <w:rFonts w:ascii="Garamond" w:hAnsi="Garamond"/>
        </w:rPr>
        <w:t xml:space="preserve"> as well as an intellectual and emotional phenomenon.</w:t>
      </w:r>
      <w:r w:rsidR="007557C2">
        <w:rPr>
          <w:rFonts w:ascii="Garamond" w:hAnsi="Garamond"/>
        </w:rPr>
        <w:t xml:space="preserve"> F</w:t>
      </w:r>
      <w:r w:rsidR="00AC767D" w:rsidRPr="002B0C0F">
        <w:rPr>
          <w:rFonts w:ascii="Garamond" w:hAnsi="Garamond"/>
        </w:rPr>
        <w:t>or as well</w:t>
      </w:r>
      <w:r w:rsidR="006F4433" w:rsidRPr="002B0C0F">
        <w:rPr>
          <w:rFonts w:ascii="Garamond" w:hAnsi="Garamond"/>
          <w:lang w:val="en-GB"/>
        </w:rPr>
        <w:t xml:space="preserve"> as t</w:t>
      </w:r>
      <w:r w:rsidR="00FB3CAE" w:rsidRPr="002B0C0F">
        <w:rPr>
          <w:rFonts w:ascii="Garamond" w:hAnsi="Garamond"/>
          <w:lang w:val="en-GB"/>
        </w:rPr>
        <w:t>hinking about song-texts, melod</w:t>
      </w:r>
      <w:r w:rsidR="00416410">
        <w:rPr>
          <w:rFonts w:ascii="Garamond" w:hAnsi="Garamond"/>
          <w:lang w:val="en-GB"/>
        </w:rPr>
        <w:t xml:space="preserve">y </w:t>
      </w:r>
      <w:r w:rsidR="00DD015A">
        <w:rPr>
          <w:rFonts w:ascii="Garamond" w:hAnsi="Garamond"/>
          <w:lang w:val="en-GB"/>
        </w:rPr>
        <w:t>made</w:t>
      </w:r>
      <w:r w:rsidR="006F4433" w:rsidRPr="002B0C0F">
        <w:rPr>
          <w:rFonts w:ascii="Garamond" w:hAnsi="Garamond"/>
          <w:lang w:val="en-GB"/>
        </w:rPr>
        <w:t xml:space="preserve"> songs </w:t>
      </w:r>
      <w:r w:rsidR="00416410">
        <w:rPr>
          <w:rFonts w:ascii="Garamond" w:hAnsi="Garamond"/>
          <w:lang w:val="en-GB"/>
        </w:rPr>
        <w:t>exceptionally</w:t>
      </w:r>
      <w:r w:rsidR="00416410" w:rsidRPr="002B0C0F">
        <w:rPr>
          <w:rFonts w:ascii="Garamond" w:hAnsi="Garamond"/>
          <w:lang w:val="en-GB"/>
        </w:rPr>
        <w:t xml:space="preserve"> </w:t>
      </w:r>
      <w:r w:rsidR="00416410">
        <w:rPr>
          <w:rFonts w:ascii="Garamond" w:hAnsi="Garamond"/>
          <w:lang w:val="en-GB"/>
        </w:rPr>
        <w:t>well-</w:t>
      </w:r>
      <w:r w:rsidR="006F4433" w:rsidRPr="002B0C0F">
        <w:rPr>
          <w:rFonts w:ascii="Garamond" w:hAnsi="Garamond"/>
          <w:lang w:val="en-GB"/>
        </w:rPr>
        <w:t>suited for memorial purposes due to their mnemonic power</w:t>
      </w:r>
      <w:r w:rsidR="009C4FF7">
        <w:rPr>
          <w:rFonts w:ascii="Garamond" w:hAnsi="Garamond"/>
          <w:lang w:val="en-GB"/>
        </w:rPr>
        <w:t xml:space="preserve">. </w:t>
      </w:r>
    </w:p>
    <w:p w14:paraId="04EBFEFE" w14:textId="68BE3042" w:rsidR="00586332" w:rsidRPr="002B0C0F" w:rsidRDefault="006957A5" w:rsidP="00586332">
      <w:pPr>
        <w:spacing w:line="360" w:lineRule="auto"/>
        <w:ind w:firstLine="720"/>
        <w:jc w:val="both"/>
        <w:rPr>
          <w:rFonts w:ascii="Garamond" w:hAnsi="Garamond"/>
        </w:rPr>
      </w:pPr>
      <w:r w:rsidRPr="002B0C0F">
        <w:rPr>
          <w:rFonts w:ascii="Garamond" w:hAnsi="Garamond"/>
        </w:rPr>
        <w:t xml:space="preserve"> </w:t>
      </w:r>
    </w:p>
    <w:p w14:paraId="01B81DC2" w14:textId="494686E6" w:rsidR="00B74E28" w:rsidRPr="002B0C0F" w:rsidRDefault="000A63F7" w:rsidP="00B74E28">
      <w:pPr>
        <w:spacing w:line="360" w:lineRule="auto"/>
        <w:ind w:firstLine="720"/>
        <w:jc w:val="both"/>
        <w:rPr>
          <w:rFonts w:ascii="Garamond" w:hAnsi="Garamond"/>
          <w:lang w:val="en-GB"/>
        </w:rPr>
      </w:pPr>
      <w:r w:rsidRPr="002B0C0F">
        <w:rPr>
          <w:rFonts w:ascii="Garamond" w:hAnsi="Garamond"/>
          <w:lang w:val="en-GB"/>
        </w:rPr>
        <w:t>Catholic music</w:t>
      </w:r>
      <w:r w:rsidR="00244F6D" w:rsidRPr="002B0C0F">
        <w:rPr>
          <w:rFonts w:ascii="Garamond" w:hAnsi="Garamond"/>
          <w:lang w:val="en-GB"/>
        </w:rPr>
        <w:t xml:space="preserve">al responses to the Reformation can be divided into three necessarily </w:t>
      </w:r>
      <w:r w:rsidR="00B02035">
        <w:rPr>
          <w:rFonts w:ascii="Garamond" w:hAnsi="Garamond"/>
          <w:lang w:val="en-GB"/>
        </w:rPr>
        <w:t xml:space="preserve">interrelated </w:t>
      </w:r>
      <w:r w:rsidR="00244F6D" w:rsidRPr="002B0C0F">
        <w:rPr>
          <w:rFonts w:ascii="Garamond" w:hAnsi="Garamond"/>
          <w:lang w:val="en-GB"/>
        </w:rPr>
        <w:t xml:space="preserve">categories. </w:t>
      </w:r>
      <w:r w:rsidRPr="002B0C0F">
        <w:rPr>
          <w:rFonts w:ascii="Garamond" w:hAnsi="Garamond"/>
          <w:lang w:val="en-GB"/>
        </w:rPr>
        <w:t>The first is self-memorialisation, as Catholics used music to record personal experiences for posterity.</w:t>
      </w:r>
      <w:r w:rsidR="00244F6D" w:rsidRPr="002B0C0F">
        <w:rPr>
          <w:rFonts w:ascii="Garamond" w:hAnsi="Garamond"/>
          <w:lang w:val="en-GB"/>
        </w:rPr>
        <w:t xml:space="preserve"> These songs also exemplify what theorists of memory such as Geoff Cubitt have called ‘individual memory’</w:t>
      </w:r>
      <w:r w:rsidR="00BB2AFB" w:rsidRPr="002B0C0F">
        <w:rPr>
          <w:rFonts w:ascii="Garamond" w:hAnsi="Garamond"/>
          <w:lang w:val="en-GB"/>
        </w:rPr>
        <w:t>.</w:t>
      </w:r>
      <w:r w:rsidR="00BB2AFB" w:rsidRPr="002B0C0F">
        <w:rPr>
          <w:rStyle w:val="FootnoteReference"/>
          <w:rFonts w:ascii="Garamond" w:hAnsi="Garamond"/>
          <w:lang w:val="en-GB"/>
        </w:rPr>
        <w:footnoteReference w:id="7"/>
      </w:r>
      <w:r w:rsidR="00BB2AFB" w:rsidRPr="002B0C0F">
        <w:rPr>
          <w:rFonts w:ascii="Garamond" w:hAnsi="Garamond"/>
          <w:lang w:val="en-GB"/>
        </w:rPr>
        <w:t xml:space="preserve"> </w:t>
      </w:r>
      <w:r w:rsidRPr="002B0C0F">
        <w:rPr>
          <w:rFonts w:ascii="Garamond" w:hAnsi="Garamond"/>
          <w:lang w:val="en-GB"/>
        </w:rPr>
        <w:t xml:space="preserve">The second is the composition of music that represented and remembered religious change, which includes music that evoked nostalgia for a pre-Reformation past, and music which </w:t>
      </w:r>
      <w:r w:rsidR="00B74E28" w:rsidRPr="002B0C0F">
        <w:rPr>
          <w:rFonts w:ascii="Garamond" w:hAnsi="Garamond"/>
          <w:lang w:val="en-GB"/>
        </w:rPr>
        <w:t xml:space="preserve">voiced communal protests about </w:t>
      </w:r>
      <w:r w:rsidRPr="002B0C0F">
        <w:rPr>
          <w:rFonts w:ascii="Garamond" w:hAnsi="Garamond"/>
          <w:lang w:val="en-GB"/>
        </w:rPr>
        <w:t xml:space="preserve">the contemporary situation. </w:t>
      </w:r>
      <w:r w:rsidR="00BB2AFB" w:rsidRPr="002B0C0F">
        <w:rPr>
          <w:rFonts w:ascii="Garamond" w:hAnsi="Garamond"/>
          <w:lang w:val="en-GB"/>
        </w:rPr>
        <w:t xml:space="preserve">This category </w:t>
      </w:r>
      <w:r w:rsidR="006F4433" w:rsidRPr="002B0C0F">
        <w:rPr>
          <w:rFonts w:ascii="Garamond" w:hAnsi="Garamond"/>
          <w:lang w:val="en-GB"/>
        </w:rPr>
        <w:t>also represents</w:t>
      </w:r>
      <w:r w:rsidR="0049617D" w:rsidRPr="002B0C0F">
        <w:rPr>
          <w:rFonts w:ascii="Garamond" w:hAnsi="Garamond"/>
          <w:lang w:val="en-GB"/>
        </w:rPr>
        <w:t xml:space="preserve"> a type of</w:t>
      </w:r>
      <w:r w:rsidR="00BB2AFB" w:rsidRPr="002B0C0F">
        <w:rPr>
          <w:rFonts w:ascii="Garamond" w:hAnsi="Garamond"/>
          <w:lang w:val="en-GB"/>
        </w:rPr>
        <w:t xml:space="preserve"> ‘social memory’, </w:t>
      </w:r>
      <w:r w:rsidR="006F4433" w:rsidRPr="002B0C0F">
        <w:rPr>
          <w:rFonts w:ascii="Garamond" w:hAnsi="Garamond"/>
          <w:lang w:val="en-GB"/>
        </w:rPr>
        <w:t>‘</w:t>
      </w:r>
      <w:r w:rsidR="00BB2AFB" w:rsidRPr="002B0C0F">
        <w:rPr>
          <w:rFonts w:ascii="Garamond" w:hAnsi="Garamond"/>
          <w:lang w:val="en-GB"/>
        </w:rPr>
        <w:t>through which a knowledge or awareness of past events is developed and sustained</w:t>
      </w:r>
      <w:r w:rsidR="006F4433" w:rsidRPr="002B0C0F">
        <w:rPr>
          <w:rFonts w:ascii="Garamond" w:hAnsi="Garamond"/>
          <w:lang w:val="en-GB"/>
        </w:rPr>
        <w:t>’ often beyond the personal memories of individuals.</w:t>
      </w:r>
      <w:r w:rsidR="006F4433" w:rsidRPr="002B0C0F">
        <w:rPr>
          <w:rStyle w:val="FootnoteReference"/>
          <w:rFonts w:ascii="Garamond" w:hAnsi="Garamond"/>
          <w:lang w:val="en-GB"/>
        </w:rPr>
        <w:footnoteReference w:id="8"/>
      </w:r>
      <w:r w:rsidR="004952C5">
        <w:rPr>
          <w:rFonts w:ascii="Garamond" w:hAnsi="Garamond"/>
          <w:lang w:val="en-GB"/>
        </w:rPr>
        <w:t xml:space="preserve"> The third category includes</w:t>
      </w:r>
      <w:r w:rsidR="006F4433" w:rsidRPr="002B0C0F">
        <w:rPr>
          <w:rFonts w:ascii="Garamond" w:hAnsi="Garamond"/>
          <w:lang w:val="en-GB"/>
        </w:rPr>
        <w:t xml:space="preserve"> </w:t>
      </w:r>
      <w:r w:rsidRPr="002B0C0F">
        <w:rPr>
          <w:rFonts w:ascii="Garamond" w:hAnsi="Garamond"/>
          <w:lang w:val="en-GB"/>
        </w:rPr>
        <w:t xml:space="preserve">musical memorials by future generations of Catholics </w:t>
      </w:r>
      <w:r w:rsidR="004952C5">
        <w:rPr>
          <w:rFonts w:ascii="Garamond" w:hAnsi="Garamond"/>
          <w:lang w:val="en-GB"/>
        </w:rPr>
        <w:t xml:space="preserve">which </w:t>
      </w:r>
      <w:r w:rsidRPr="002B0C0F">
        <w:rPr>
          <w:rFonts w:ascii="Garamond" w:hAnsi="Garamond"/>
          <w:lang w:val="en-GB"/>
        </w:rPr>
        <w:t xml:space="preserve">were informed </w:t>
      </w:r>
      <w:r w:rsidR="00B02035">
        <w:rPr>
          <w:rFonts w:ascii="Garamond" w:hAnsi="Garamond"/>
          <w:lang w:val="en-GB"/>
        </w:rPr>
        <w:t>by pr</w:t>
      </w:r>
      <w:r w:rsidR="004952C5">
        <w:rPr>
          <w:rFonts w:ascii="Garamond" w:hAnsi="Garamond"/>
          <w:lang w:val="en-GB"/>
        </w:rPr>
        <w:t xml:space="preserve">evious musical traditions, as </w:t>
      </w:r>
      <w:r w:rsidRPr="002B0C0F">
        <w:rPr>
          <w:rFonts w:ascii="Garamond" w:hAnsi="Garamond"/>
          <w:lang w:val="en-GB"/>
        </w:rPr>
        <w:t>performances by priests on the scaffold encouraged Catholic witnesses to</w:t>
      </w:r>
      <w:r w:rsidR="006F4433" w:rsidRPr="002B0C0F">
        <w:rPr>
          <w:rFonts w:ascii="Garamond" w:hAnsi="Garamond"/>
          <w:lang w:val="en-GB"/>
        </w:rPr>
        <w:t xml:space="preserve"> comp</w:t>
      </w:r>
      <w:r w:rsidR="00853F15" w:rsidRPr="002B0C0F">
        <w:rPr>
          <w:rFonts w:ascii="Garamond" w:hAnsi="Garamond"/>
          <w:lang w:val="en-GB"/>
        </w:rPr>
        <w:t xml:space="preserve">ose music in their honour. </w:t>
      </w:r>
      <w:r w:rsidR="006177A2" w:rsidRPr="002B0C0F">
        <w:rPr>
          <w:rFonts w:ascii="Garamond" w:hAnsi="Garamond"/>
          <w:lang w:val="en-GB"/>
        </w:rPr>
        <w:t>Composition and p</w:t>
      </w:r>
      <w:r w:rsidR="00853F15" w:rsidRPr="002B0C0F">
        <w:rPr>
          <w:rFonts w:ascii="Garamond" w:hAnsi="Garamond"/>
          <w:lang w:val="en-GB"/>
        </w:rPr>
        <w:t>reservation of these commemorative texts and songs might also be understood as expr</w:t>
      </w:r>
      <w:r w:rsidR="00342CBE" w:rsidRPr="002B0C0F">
        <w:rPr>
          <w:rFonts w:ascii="Garamond" w:hAnsi="Garamond"/>
          <w:lang w:val="en-GB"/>
        </w:rPr>
        <w:t xml:space="preserve">essions of ‘collective memory’ </w:t>
      </w:r>
      <w:r w:rsidR="00853F15" w:rsidRPr="002B0C0F">
        <w:rPr>
          <w:rFonts w:ascii="Garamond" w:hAnsi="Garamond"/>
          <w:lang w:val="en-GB"/>
        </w:rPr>
        <w:t>which</w:t>
      </w:r>
      <w:r w:rsidR="00342CBE" w:rsidRPr="002B0C0F">
        <w:rPr>
          <w:rFonts w:ascii="Garamond" w:hAnsi="Garamond"/>
          <w:lang w:val="en-GB"/>
        </w:rPr>
        <w:t>,</w:t>
      </w:r>
      <w:r w:rsidR="00853F15" w:rsidRPr="002B0C0F">
        <w:rPr>
          <w:rFonts w:ascii="Garamond" w:hAnsi="Garamond"/>
          <w:lang w:val="en-GB"/>
        </w:rPr>
        <w:t xml:space="preserve"> </w:t>
      </w:r>
      <w:r w:rsidR="006E2016" w:rsidRPr="002B0C0F">
        <w:rPr>
          <w:rFonts w:ascii="Garamond" w:hAnsi="Garamond"/>
          <w:lang w:val="en-GB"/>
        </w:rPr>
        <w:t>as Cubitt stressed</w:t>
      </w:r>
      <w:r w:rsidR="00342CBE" w:rsidRPr="002B0C0F">
        <w:rPr>
          <w:rFonts w:ascii="Garamond" w:hAnsi="Garamond"/>
          <w:lang w:val="en-GB"/>
        </w:rPr>
        <w:t>,</w:t>
      </w:r>
      <w:r w:rsidR="006E2016" w:rsidRPr="002B0C0F">
        <w:rPr>
          <w:rFonts w:ascii="Garamond" w:hAnsi="Garamond"/>
          <w:lang w:val="en-GB"/>
        </w:rPr>
        <w:t xml:space="preserve"> is an ‘ideological fiction’ that </w:t>
      </w:r>
      <w:r w:rsidR="00853F15" w:rsidRPr="002B0C0F">
        <w:rPr>
          <w:rFonts w:ascii="Garamond" w:hAnsi="Garamond"/>
          <w:lang w:val="en-GB"/>
        </w:rPr>
        <w:t>arise</w:t>
      </w:r>
      <w:r w:rsidR="006E2016" w:rsidRPr="002B0C0F">
        <w:rPr>
          <w:rFonts w:ascii="Garamond" w:hAnsi="Garamond"/>
          <w:lang w:val="en-GB"/>
        </w:rPr>
        <w:t>s from soc</w:t>
      </w:r>
      <w:r w:rsidR="00342CBE" w:rsidRPr="002B0C0F">
        <w:rPr>
          <w:rFonts w:ascii="Garamond" w:hAnsi="Garamond"/>
          <w:lang w:val="en-GB"/>
        </w:rPr>
        <w:t>ial memory. This is</w:t>
      </w:r>
      <w:r w:rsidR="006E2016" w:rsidRPr="002B0C0F">
        <w:rPr>
          <w:rFonts w:ascii="Garamond" w:hAnsi="Garamond"/>
          <w:lang w:val="en-GB"/>
        </w:rPr>
        <w:t xml:space="preserve"> in the sense that collective memory </w:t>
      </w:r>
      <w:r w:rsidR="00342CBE" w:rsidRPr="002B0C0F">
        <w:rPr>
          <w:rFonts w:ascii="Garamond" w:hAnsi="Garamond"/>
          <w:lang w:val="en-GB"/>
        </w:rPr>
        <w:t xml:space="preserve">projects an ideology </w:t>
      </w:r>
      <w:r w:rsidR="006E2016" w:rsidRPr="002B0C0F">
        <w:rPr>
          <w:rFonts w:ascii="Garamond" w:hAnsi="Garamond"/>
          <w:lang w:val="en-GB"/>
        </w:rPr>
        <w:t xml:space="preserve">of </w:t>
      </w:r>
      <w:r w:rsidR="008F26B6" w:rsidRPr="002B0C0F">
        <w:rPr>
          <w:rFonts w:ascii="Garamond" w:hAnsi="Garamond"/>
          <w:lang w:val="en-GB"/>
        </w:rPr>
        <w:t>martyrs</w:t>
      </w:r>
      <w:r w:rsidR="00853F15" w:rsidRPr="002B0C0F">
        <w:rPr>
          <w:rFonts w:ascii="Garamond" w:hAnsi="Garamond"/>
          <w:lang w:val="en-GB"/>
        </w:rPr>
        <w:t xml:space="preserve"> </w:t>
      </w:r>
      <w:r w:rsidR="008F26B6" w:rsidRPr="002B0C0F">
        <w:rPr>
          <w:rFonts w:ascii="Garamond" w:hAnsi="Garamond"/>
          <w:lang w:val="en-GB"/>
        </w:rPr>
        <w:t>‘</w:t>
      </w:r>
      <w:r w:rsidR="00853F15" w:rsidRPr="002B0C0F">
        <w:rPr>
          <w:rFonts w:ascii="Garamond" w:hAnsi="Garamond"/>
          <w:lang w:val="en-GB"/>
        </w:rPr>
        <w:t>as the possessors of a stable mnemonic capacity that is collectively exercised’.</w:t>
      </w:r>
      <w:r w:rsidR="00853F15" w:rsidRPr="002B0C0F">
        <w:rPr>
          <w:rStyle w:val="FootnoteReference"/>
          <w:rFonts w:ascii="Garamond" w:hAnsi="Garamond"/>
          <w:lang w:val="en-GB"/>
        </w:rPr>
        <w:footnoteReference w:id="9"/>
      </w:r>
      <w:r w:rsidR="006E2016" w:rsidRPr="002B0C0F">
        <w:rPr>
          <w:rFonts w:ascii="Garamond" w:hAnsi="Garamond"/>
          <w:lang w:val="en-GB"/>
        </w:rPr>
        <w:t xml:space="preserve"> </w:t>
      </w:r>
      <w:r w:rsidR="0091610E" w:rsidRPr="002B0C0F">
        <w:rPr>
          <w:rFonts w:ascii="Garamond" w:hAnsi="Garamond"/>
          <w:lang w:val="en-GB"/>
        </w:rPr>
        <w:t>It</w:t>
      </w:r>
      <w:r w:rsidR="00E826FF" w:rsidRPr="002B0C0F">
        <w:rPr>
          <w:rFonts w:ascii="Garamond" w:hAnsi="Garamond"/>
          <w:lang w:val="en-GB"/>
        </w:rPr>
        <w:t xml:space="preserve"> is t</w:t>
      </w:r>
      <w:r w:rsidR="00DD3FBE" w:rsidRPr="002B0C0F">
        <w:rPr>
          <w:rFonts w:ascii="Garamond" w:hAnsi="Garamond"/>
          <w:lang w:val="en-GB"/>
        </w:rPr>
        <w:t xml:space="preserve">his vision </w:t>
      </w:r>
      <w:r w:rsidR="006E2016" w:rsidRPr="002B0C0F">
        <w:rPr>
          <w:rFonts w:ascii="Garamond" w:hAnsi="Garamond"/>
          <w:lang w:val="en-GB"/>
        </w:rPr>
        <w:t xml:space="preserve">of martyrs as carriers of </w:t>
      </w:r>
      <w:r w:rsidR="006E2016" w:rsidRPr="002B0C0F">
        <w:rPr>
          <w:rFonts w:ascii="Garamond" w:hAnsi="Garamond"/>
          <w:lang w:val="en-GB"/>
        </w:rPr>
        <w:lastRenderedPageBreak/>
        <w:t>collective memory</w:t>
      </w:r>
      <w:r w:rsidR="00E826FF" w:rsidRPr="002B0C0F">
        <w:rPr>
          <w:rFonts w:ascii="Garamond" w:hAnsi="Garamond"/>
          <w:lang w:val="en-GB"/>
        </w:rPr>
        <w:t xml:space="preserve"> that made</w:t>
      </w:r>
      <w:r w:rsidR="006E2016" w:rsidRPr="002B0C0F">
        <w:rPr>
          <w:rFonts w:ascii="Garamond" w:hAnsi="Garamond"/>
          <w:lang w:val="en-GB"/>
        </w:rPr>
        <w:t xml:space="preserve"> these memorials hugely influential in structuring </w:t>
      </w:r>
      <w:r w:rsidR="00DD3FBE" w:rsidRPr="002B0C0F">
        <w:rPr>
          <w:rFonts w:ascii="Garamond" w:hAnsi="Garamond"/>
          <w:lang w:val="en-GB"/>
        </w:rPr>
        <w:t>Catholic connections</w:t>
      </w:r>
      <w:r w:rsidR="006E2016" w:rsidRPr="002B0C0F">
        <w:rPr>
          <w:rFonts w:ascii="Garamond" w:hAnsi="Garamond"/>
          <w:lang w:val="en-GB"/>
        </w:rPr>
        <w:t xml:space="preserve"> to the past</w:t>
      </w:r>
      <w:r w:rsidR="00342CBE" w:rsidRPr="002B0C0F">
        <w:rPr>
          <w:rFonts w:ascii="Garamond" w:hAnsi="Garamond"/>
          <w:lang w:val="en-GB"/>
        </w:rPr>
        <w:t xml:space="preserve">, and it is this ideology that will be </w:t>
      </w:r>
      <w:r w:rsidR="006177A2" w:rsidRPr="002B0C0F">
        <w:rPr>
          <w:rFonts w:ascii="Garamond" w:hAnsi="Garamond"/>
          <w:lang w:val="en-GB"/>
        </w:rPr>
        <w:t>studied</w:t>
      </w:r>
      <w:r w:rsidR="00342CBE" w:rsidRPr="002B0C0F">
        <w:rPr>
          <w:rFonts w:ascii="Garamond" w:hAnsi="Garamond"/>
          <w:lang w:val="en-GB"/>
        </w:rPr>
        <w:t xml:space="preserve"> here.</w:t>
      </w:r>
    </w:p>
    <w:p w14:paraId="151E0921" w14:textId="77777777" w:rsidR="00B74E28" w:rsidRPr="002B0C0F" w:rsidRDefault="00B74E28" w:rsidP="00E826FF">
      <w:pPr>
        <w:spacing w:line="360" w:lineRule="auto"/>
        <w:jc w:val="both"/>
        <w:rPr>
          <w:rFonts w:ascii="Garamond" w:hAnsi="Garamond"/>
          <w:lang w:val="en-GB"/>
        </w:rPr>
      </w:pPr>
    </w:p>
    <w:p w14:paraId="28D222DC" w14:textId="25319943" w:rsidR="007A5D26" w:rsidRPr="002B0C0F" w:rsidRDefault="004952C5" w:rsidP="006B353D">
      <w:pPr>
        <w:spacing w:line="360" w:lineRule="auto"/>
        <w:ind w:firstLine="720"/>
        <w:jc w:val="both"/>
        <w:rPr>
          <w:rFonts w:ascii="Garamond" w:hAnsi="Garamond"/>
          <w:lang w:val="en-GB"/>
        </w:rPr>
      </w:pPr>
      <w:r>
        <w:rPr>
          <w:rFonts w:ascii="Garamond" w:hAnsi="Garamond"/>
          <w:lang w:val="en-GB"/>
        </w:rPr>
        <w:t xml:space="preserve">Miscellanies </w:t>
      </w:r>
      <w:r w:rsidR="008F26B6" w:rsidRPr="002B0C0F">
        <w:rPr>
          <w:rFonts w:ascii="Garamond" w:hAnsi="Garamond"/>
          <w:lang w:val="en-GB"/>
        </w:rPr>
        <w:t>containing music</w:t>
      </w:r>
      <w:r w:rsidR="007C229D" w:rsidRPr="002B0C0F">
        <w:rPr>
          <w:rFonts w:ascii="Garamond" w:hAnsi="Garamond"/>
          <w:lang w:val="en-GB"/>
        </w:rPr>
        <w:t xml:space="preserve"> were repositories of individual, social and collective</w:t>
      </w:r>
      <w:r w:rsidR="006B353D" w:rsidRPr="002B0C0F">
        <w:rPr>
          <w:rFonts w:ascii="Garamond" w:hAnsi="Garamond"/>
          <w:lang w:val="en-GB"/>
        </w:rPr>
        <w:t xml:space="preserve"> memory. </w:t>
      </w:r>
      <w:r w:rsidR="007C229D" w:rsidRPr="002B0C0F">
        <w:rPr>
          <w:rFonts w:ascii="Garamond" w:hAnsi="Garamond"/>
          <w:lang w:val="en-GB"/>
        </w:rPr>
        <w:t>Composing, collecting, and copy</w:t>
      </w:r>
      <w:r w:rsidR="006B353D" w:rsidRPr="002B0C0F">
        <w:rPr>
          <w:rFonts w:ascii="Garamond" w:hAnsi="Garamond"/>
          <w:lang w:val="en-GB"/>
        </w:rPr>
        <w:t xml:space="preserve">ing songs </w:t>
      </w:r>
      <w:r w:rsidR="00797D9D">
        <w:rPr>
          <w:rFonts w:ascii="Garamond" w:hAnsi="Garamond"/>
          <w:lang w:val="en-GB"/>
        </w:rPr>
        <w:t>were creative, transformative activities</w:t>
      </w:r>
      <w:r w:rsidR="007C229D" w:rsidRPr="002B0C0F">
        <w:rPr>
          <w:rFonts w:ascii="Garamond" w:hAnsi="Garamond"/>
          <w:lang w:val="en-GB"/>
        </w:rPr>
        <w:t xml:space="preserve">; </w:t>
      </w:r>
      <w:r w:rsidR="008F26B6" w:rsidRPr="002B0C0F">
        <w:rPr>
          <w:rFonts w:ascii="Garamond" w:hAnsi="Garamond"/>
          <w:lang w:val="en-GB"/>
        </w:rPr>
        <w:t>writing</w:t>
      </w:r>
      <w:r w:rsidR="00906714" w:rsidRPr="002B0C0F">
        <w:rPr>
          <w:rFonts w:ascii="Garamond" w:hAnsi="Garamond"/>
          <w:lang w:val="en-GB"/>
        </w:rPr>
        <w:t xml:space="preserve"> preserved visual evidence of acoustic events, </w:t>
      </w:r>
      <w:r w:rsidR="008F26B6" w:rsidRPr="002B0C0F">
        <w:rPr>
          <w:rFonts w:ascii="Garamond" w:hAnsi="Garamond"/>
          <w:lang w:val="en-GB"/>
        </w:rPr>
        <w:t>and</w:t>
      </w:r>
      <w:r w:rsidR="007C229D" w:rsidRPr="002B0C0F">
        <w:rPr>
          <w:rFonts w:ascii="Garamond" w:hAnsi="Garamond"/>
          <w:lang w:val="en-GB"/>
        </w:rPr>
        <w:t xml:space="preserve"> imprint</w:t>
      </w:r>
      <w:r w:rsidR="00906714" w:rsidRPr="002B0C0F">
        <w:rPr>
          <w:rFonts w:ascii="Garamond" w:hAnsi="Garamond"/>
          <w:lang w:val="en-GB"/>
        </w:rPr>
        <w:t>ed</w:t>
      </w:r>
      <w:r w:rsidR="007C229D" w:rsidRPr="002B0C0F">
        <w:rPr>
          <w:rFonts w:ascii="Garamond" w:hAnsi="Garamond"/>
          <w:lang w:val="en-GB"/>
        </w:rPr>
        <w:t xml:space="preserve"> the music, words and ideas more firmly into the minds of the ind</w:t>
      </w:r>
      <w:r w:rsidR="008F26B6" w:rsidRPr="002B0C0F">
        <w:rPr>
          <w:rFonts w:ascii="Garamond" w:hAnsi="Garamond"/>
          <w:lang w:val="en-GB"/>
        </w:rPr>
        <w:t xml:space="preserve">ividuals holding the pen. </w:t>
      </w:r>
      <w:r w:rsidR="007C229D" w:rsidRPr="002B0C0F">
        <w:rPr>
          <w:rFonts w:ascii="Garamond" w:hAnsi="Garamond"/>
          <w:lang w:val="en-GB"/>
        </w:rPr>
        <w:t>The hand, or hands, penning ink on the page</w:t>
      </w:r>
      <w:r w:rsidR="006B353D" w:rsidRPr="002B0C0F">
        <w:rPr>
          <w:rFonts w:ascii="Garamond" w:hAnsi="Garamond"/>
          <w:lang w:val="en-GB"/>
        </w:rPr>
        <w:t>s</w:t>
      </w:r>
      <w:r w:rsidR="007C229D" w:rsidRPr="002B0C0F">
        <w:rPr>
          <w:rFonts w:ascii="Garamond" w:hAnsi="Garamond"/>
          <w:lang w:val="en-GB"/>
        </w:rPr>
        <w:t xml:space="preserve"> captured processes of remembering, simultaneously making the pa</w:t>
      </w:r>
      <w:r w:rsidR="00A26592">
        <w:rPr>
          <w:rFonts w:ascii="Garamond" w:hAnsi="Garamond"/>
          <w:lang w:val="en-GB"/>
        </w:rPr>
        <w:t>st present for performances</w:t>
      </w:r>
      <w:r w:rsidR="007C229D" w:rsidRPr="002B0C0F">
        <w:rPr>
          <w:rFonts w:ascii="Garamond" w:hAnsi="Garamond"/>
          <w:lang w:val="en-GB"/>
        </w:rPr>
        <w:t xml:space="preserve"> </w:t>
      </w:r>
      <w:r w:rsidR="00CE5CAB">
        <w:rPr>
          <w:rFonts w:ascii="Garamond" w:hAnsi="Garamond"/>
          <w:lang w:val="en-GB"/>
        </w:rPr>
        <w:t xml:space="preserve">that </w:t>
      </w:r>
      <w:r w:rsidR="007C229D" w:rsidRPr="002B0C0F">
        <w:rPr>
          <w:rFonts w:ascii="Garamond" w:hAnsi="Garamond"/>
          <w:lang w:val="en-GB"/>
        </w:rPr>
        <w:t>were then carried into the future.</w:t>
      </w:r>
      <w:r w:rsidR="006B353D" w:rsidRPr="002B0C0F">
        <w:rPr>
          <w:rFonts w:ascii="Garamond" w:hAnsi="Garamond"/>
          <w:lang w:val="en-GB"/>
        </w:rPr>
        <w:t xml:space="preserve"> </w:t>
      </w:r>
      <w:r w:rsidR="00797D9D">
        <w:rPr>
          <w:rFonts w:ascii="Garamond" w:hAnsi="Garamond"/>
          <w:lang w:val="en-GB"/>
        </w:rPr>
        <w:t>A</w:t>
      </w:r>
      <w:r w:rsidR="008F26B6" w:rsidRPr="002B0C0F">
        <w:rPr>
          <w:rFonts w:ascii="Garamond" w:hAnsi="Garamond"/>
          <w:lang w:val="en-GB"/>
        </w:rPr>
        <w:t xml:space="preserve">cts of preservation also subjected the songs to transformations due to their </w:t>
      </w:r>
      <w:r w:rsidR="008841FF">
        <w:rPr>
          <w:rFonts w:ascii="Garamond" w:hAnsi="Garamond"/>
          <w:lang w:val="en-GB"/>
        </w:rPr>
        <w:t xml:space="preserve">spatial context on the page </w:t>
      </w:r>
      <w:r w:rsidR="008F26B6" w:rsidRPr="002B0C0F">
        <w:rPr>
          <w:rFonts w:ascii="Garamond" w:hAnsi="Garamond"/>
          <w:lang w:val="en-GB"/>
        </w:rPr>
        <w:t>and as</w:t>
      </w:r>
      <w:r w:rsidR="006B353D" w:rsidRPr="002B0C0F">
        <w:rPr>
          <w:rFonts w:ascii="Garamond" w:hAnsi="Garamond"/>
          <w:lang w:val="en-GB"/>
        </w:rPr>
        <w:t xml:space="preserve"> well as thinking about the ‘who’ in these memories (i.e. the performers, composers, and subjects), we also need</w:t>
      </w:r>
      <w:r w:rsidR="005E07D3" w:rsidRPr="002B0C0F">
        <w:rPr>
          <w:rFonts w:ascii="Garamond" w:hAnsi="Garamond"/>
          <w:lang w:val="en-GB"/>
        </w:rPr>
        <w:t xml:space="preserve"> to think about the ‘where’ </w:t>
      </w:r>
      <w:r w:rsidR="006B353D" w:rsidRPr="002B0C0F">
        <w:rPr>
          <w:rFonts w:ascii="Garamond" w:hAnsi="Garamond"/>
          <w:lang w:val="en-GB"/>
        </w:rPr>
        <w:t>and focus on the material aspects of the songs themselves. As a result, this chapter ends b</w:t>
      </w:r>
      <w:r w:rsidR="009F6512">
        <w:rPr>
          <w:rFonts w:ascii="Garamond" w:hAnsi="Garamond"/>
          <w:lang w:val="en-GB"/>
        </w:rPr>
        <w:t xml:space="preserve">y focusing in particular on the </w:t>
      </w:r>
      <w:r w:rsidR="00D64B29">
        <w:rPr>
          <w:rFonts w:ascii="Garamond" w:hAnsi="Garamond"/>
          <w:lang w:val="en-GB"/>
        </w:rPr>
        <w:t xml:space="preserve">little known </w:t>
      </w:r>
      <w:r w:rsidR="006B353D" w:rsidRPr="002B0C0F">
        <w:rPr>
          <w:rFonts w:ascii="Garamond" w:hAnsi="Garamond"/>
          <w:lang w:val="en-GB"/>
        </w:rPr>
        <w:t>manuscript miscel</w:t>
      </w:r>
      <w:r w:rsidR="006E69E8">
        <w:rPr>
          <w:rFonts w:ascii="Garamond" w:hAnsi="Garamond"/>
          <w:lang w:val="en-GB"/>
        </w:rPr>
        <w:t>lany BL Add MS 38599 started by</w:t>
      </w:r>
      <w:r w:rsidR="006B353D" w:rsidRPr="002B0C0F">
        <w:rPr>
          <w:rFonts w:ascii="Garamond" w:hAnsi="Garamond"/>
          <w:lang w:val="en-GB"/>
        </w:rPr>
        <w:t xml:space="preserve"> Richard </w:t>
      </w:r>
      <w:proofErr w:type="spellStart"/>
      <w:r w:rsidR="006B353D" w:rsidRPr="002B0C0F">
        <w:rPr>
          <w:rFonts w:ascii="Garamond" w:hAnsi="Garamond"/>
          <w:lang w:val="en-GB"/>
        </w:rPr>
        <w:t>Shanne</w:t>
      </w:r>
      <w:proofErr w:type="spellEnd"/>
      <w:r w:rsidR="006B353D" w:rsidRPr="002B0C0F">
        <w:rPr>
          <w:rFonts w:ascii="Garamond" w:hAnsi="Garamond"/>
          <w:lang w:val="en-GB"/>
        </w:rPr>
        <w:t xml:space="preserve"> (1561-1627) from </w:t>
      </w:r>
      <w:proofErr w:type="spellStart"/>
      <w:r w:rsidR="006B353D" w:rsidRPr="002B0C0F">
        <w:rPr>
          <w:rFonts w:ascii="Garamond" w:hAnsi="Garamond"/>
          <w:lang w:val="en-GB"/>
        </w:rPr>
        <w:t>Methle</w:t>
      </w:r>
      <w:r w:rsidR="005E07D3" w:rsidRPr="002B0C0F">
        <w:rPr>
          <w:rFonts w:ascii="Garamond" w:hAnsi="Garamond"/>
          <w:lang w:val="en-GB"/>
        </w:rPr>
        <w:t>y</w:t>
      </w:r>
      <w:proofErr w:type="spellEnd"/>
      <w:r w:rsidR="005E07D3" w:rsidRPr="002B0C0F">
        <w:rPr>
          <w:rFonts w:ascii="Garamond" w:hAnsi="Garamond"/>
          <w:lang w:val="en-GB"/>
        </w:rPr>
        <w:t>, West Yorkshire</w:t>
      </w:r>
      <w:r w:rsidR="00D64B29">
        <w:rPr>
          <w:rFonts w:ascii="Garamond" w:hAnsi="Garamond"/>
          <w:lang w:val="en-GB"/>
        </w:rPr>
        <w:t xml:space="preserve">, </w:t>
      </w:r>
      <w:r w:rsidR="009F6512">
        <w:rPr>
          <w:rFonts w:ascii="Garamond" w:hAnsi="Garamond"/>
          <w:lang w:val="en-GB"/>
        </w:rPr>
        <w:t xml:space="preserve">and </w:t>
      </w:r>
      <w:r w:rsidR="00D64B29">
        <w:rPr>
          <w:rFonts w:ascii="Garamond" w:hAnsi="Garamond"/>
          <w:lang w:val="en-GB"/>
        </w:rPr>
        <w:t>which provides us with a rare insight into the memorial practices of a landowning yeoman during this period.</w:t>
      </w:r>
    </w:p>
    <w:p w14:paraId="0FB602A6" w14:textId="77777777" w:rsidR="008B0B38" w:rsidRPr="002B0C0F" w:rsidRDefault="008B0B38" w:rsidP="00041D45">
      <w:pPr>
        <w:spacing w:line="360" w:lineRule="auto"/>
        <w:jc w:val="both"/>
        <w:rPr>
          <w:rFonts w:ascii="Garamond" w:hAnsi="Garamond"/>
          <w:lang w:val="en-GB"/>
        </w:rPr>
      </w:pPr>
    </w:p>
    <w:p w14:paraId="65BFF88F" w14:textId="599ED2DA" w:rsidR="000A63F7" w:rsidRPr="002B0C0F" w:rsidRDefault="00606EC6" w:rsidP="006B353D">
      <w:pPr>
        <w:spacing w:line="360" w:lineRule="auto"/>
        <w:ind w:firstLine="720"/>
        <w:jc w:val="both"/>
        <w:rPr>
          <w:rFonts w:ascii="Garamond" w:hAnsi="Garamond"/>
        </w:rPr>
      </w:pPr>
      <w:r w:rsidRPr="002B0C0F">
        <w:rPr>
          <w:rFonts w:ascii="Garamond" w:hAnsi="Garamond"/>
          <w:lang w:val="en-GB"/>
        </w:rPr>
        <w:t>By</w:t>
      </w:r>
      <w:r w:rsidR="006B353D" w:rsidRPr="002B0C0F">
        <w:rPr>
          <w:rFonts w:ascii="Garamond" w:hAnsi="Garamond"/>
          <w:lang w:val="en-GB"/>
        </w:rPr>
        <w:t xml:space="preserve"> drawing att</w:t>
      </w:r>
      <w:r w:rsidR="00CB5F75" w:rsidRPr="002B0C0F">
        <w:rPr>
          <w:rFonts w:ascii="Garamond" w:hAnsi="Garamond"/>
          <w:lang w:val="en-GB"/>
        </w:rPr>
        <w:t xml:space="preserve">ention to these </w:t>
      </w:r>
      <w:r w:rsidR="00B51E70" w:rsidRPr="002B0C0F">
        <w:rPr>
          <w:rFonts w:ascii="Garamond" w:hAnsi="Garamond"/>
          <w:lang w:val="en-GB"/>
        </w:rPr>
        <w:t>methods</w:t>
      </w:r>
      <w:r w:rsidR="006B353D" w:rsidRPr="002B0C0F">
        <w:rPr>
          <w:rFonts w:ascii="Garamond" w:hAnsi="Garamond"/>
          <w:lang w:val="en-GB"/>
        </w:rPr>
        <w:t xml:space="preserve"> of Catholic memorialisation,</w:t>
      </w:r>
      <w:r w:rsidRPr="002B0C0F">
        <w:rPr>
          <w:rFonts w:ascii="Garamond" w:hAnsi="Garamond"/>
          <w:lang w:val="en-GB"/>
        </w:rPr>
        <w:t xml:space="preserve"> what follows </w:t>
      </w:r>
      <w:r w:rsidR="009E29A8" w:rsidRPr="002B0C0F">
        <w:rPr>
          <w:rFonts w:ascii="Garamond" w:hAnsi="Garamond"/>
          <w:lang w:val="en-GB"/>
        </w:rPr>
        <w:t>contest</w:t>
      </w:r>
      <w:r w:rsidR="00804E20" w:rsidRPr="002B0C0F">
        <w:rPr>
          <w:rFonts w:ascii="Garamond" w:hAnsi="Garamond"/>
          <w:lang w:val="en-GB"/>
        </w:rPr>
        <w:t xml:space="preserve">s </w:t>
      </w:r>
      <w:r w:rsidR="008B0B38" w:rsidRPr="002B0C0F">
        <w:rPr>
          <w:rFonts w:ascii="Garamond" w:hAnsi="Garamond"/>
          <w:lang w:val="en-GB"/>
        </w:rPr>
        <w:t xml:space="preserve">the persistence of binaries, </w:t>
      </w:r>
      <w:r w:rsidR="000A63F7" w:rsidRPr="002B0C0F">
        <w:rPr>
          <w:rFonts w:ascii="Garamond" w:hAnsi="Garamond"/>
          <w:lang w:val="en-GB"/>
        </w:rPr>
        <w:t>both co</w:t>
      </w:r>
      <w:r w:rsidR="008B0B38" w:rsidRPr="002B0C0F">
        <w:rPr>
          <w:rFonts w:ascii="Garamond" w:hAnsi="Garamond"/>
          <w:lang w:val="en-GB"/>
        </w:rPr>
        <w:t xml:space="preserve">nfessional and memorial, </w:t>
      </w:r>
      <w:r w:rsidR="000A63F7" w:rsidRPr="002B0C0F">
        <w:rPr>
          <w:rFonts w:ascii="Garamond" w:hAnsi="Garamond"/>
          <w:lang w:val="en-GB"/>
        </w:rPr>
        <w:t xml:space="preserve">that have tended to skew </w:t>
      </w:r>
      <w:r w:rsidR="008841FF">
        <w:rPr>
          <w:rFonts w:ascii="Garamond" w:hAnsi="Garamond"/>
          <w:lang w:val="en-GB"/>
        </w:rPr>
        <w:t>scholarly</w:t>
      </w:r>
      <w:r w:rsidR="000A63F7" w:rsidRPr="002B0C0F">
        <w:rPr>
          <w:rFonts w:ascii="Garamond" w:hAnsi="Garamond"/>
          <w:lang w:val="en-GB"/>
        </w:rPr>
        <w:t xml:space="preserve"> remembrance of the post-Reformation past. </w:t>
      </w:r>
      <w:r w:rsidR="0049617D" w:rsidRPr="002B0C0F">
        <w:rPr>
          <w:rFonts w:ascii="Garamond" w:hAnsi="Garamond"/>
          <w:lang w:val="en-GB"/>
        </w:rPr>
        <w:t>For example</w:t>
      </w:r>
      <w:r w:rsidR="00804E20" w:rsidRPr="002B0C0F">
        <w:rPr>
          <w:rFonts w:ascii="Garamond" w:hAnsi="Garamond"/>
          <w:lang w:val="en-GB"/>
        </w:rPr>
        <w:t>,</w:t>
      </w:r>
      <w:r w:rsidR="0049617D" w:rsidRPr="002B0C0F">
        <w:rPr>
          <w:rFonts w:ascii="Garamond" w:hAnsi="Garamond"/>
          <w:lang w:val="en-GB"/>
        </w:rPr>
        <w:t xml:space="preserve"> </w:t>
      </w:r>
      <w:r w:rsidR="00BA2E76">
        <w:rPr>
          <w:rFonts w:ascii="Garamond" w:hAnsi="Garamond"/>
          <w:lang w:val="en-GB"/>
        </w:rPr>
        <w:t>I</w:t>
      </w:r>
      <w:r w:rsidR="006B353D" w:rsidRPr="002B0C0F">
        <w:rPr>
          <w:rFonts w:ascii="Garamond" w:hAnsi="Garamond"/>
          <w:lang w:val="en-GB"/>
        </w:rPr>
        <w:t xml:space="preserve"> </w:t>
      </w:r>
      <w:r w:rsidR="00BA2E76">
        <w:rPr>
          <w:rFonts w:ascii="Garamond" w:hAnsi="Garamond"/>
          <w:lang w:val="en-GB"/>
        </w:rPr>
        <w:t>challenge</w:t>
      </w:r>
      <w:r w:rsidR="00470687" w:rsidRPr="002B0C0F">
        <w:rPr>
          <w:rFonts w:ascii="Garamond" w:hAnsi="Garamond"/>
          <w:lang w:val="en-GB"/>
        </w:rPr>
        <w:t xml:space="preserve"> those that</w:t>
      </w:r>
      <w:r w:rsidR="00510F51">
        <w:rPr>
          <w:rFonts w:ascii="Garamond" w:hAnsi="Garamond"/>
          <w:lang w:val="en-GB"/>
        </w:rPr>
        <w:t xml:space="preserve"> have argued the Reformation should be</w:t>
      </w:r>
      <w:r w:rsidR="00470687" w:rsidRPr="002B0C0F">
        <w:rPr>
          <w:rFonts w:ascii="Garamond" w:hAnsi="Garamond"/>
          <w:lang w:val="en-GB"/>
        </w:rPr>
        <w:t xml:space="preserve"> viewed as a ‘historical fault-line’</w:t>
      </w:r>
      <w:r w:rsidR="00487BC4" w:rsidRPr="002B0C0F">
        <w:rPr>
          <w:rFonts w:ascii="Garamond" w:hAnsi="Garamond"/>
          <w:lang w:val="en-GB"/>
        </w:rPr>
        <w:t xml:space="preserve">, </w:t>
      </w:r>
      <w:r w:rsidR="00510F51">
        <w:rPr>
          <w:rFonts w:ascii="Garamond" w:hAnsi="Garamond"/>
          <w:lang w:val="en-GB"/>
        </w:rPr>
        <w:t xml:space="preserve">or </w:t>
      </w:r>
      <w:r w:rsidR="00487BC4" w:rsidRPr="002B0C0F">
        <w:rPr>
          <w:rFonts w:ascii="Garamond" w:hAnsi="Garamond"/>
          <w:lang w:val="en-GB"/>
        </w:rPr>
        <w:t>as a mom</w:t>
      </w:r>
      <w:r w:rsidR="008F26B6" w:rsidRPr="002B0C0F">
        <w:rPr>
          <w:rFonts w:ascii="Garamond" w:hAnsi="Garamond"/>
          <w:lang w:val="en-GB"/>
        </w:rPr>
        <w:t>e</w:t>
      </w:r>
      <w:r w:rsidR="00510F51">
        <w:rPr>
          <w:rFonts w:ascii="Garamond" w:hAnsi="Garamond"/>
          <w:lang w:val="en-GB"/>
        </w:rPr>
        <w:t>nt of ‘profound discontinuity’,</w:t>
      </w:r>
      <w:r w:rsidRPr="002B0C0F">
        <w:rPr>
          <w:rFonts w:ascii="Garamond" w:hAnsi="Garamond"/>
          <w:lang w:val="en-GB"/>
        </w:rPr>
        <w:t xml:space="preserve"> </w:t>
      </w:r>
      <w:r w:rsidR="00FB1D2A">
        <w:rPr>
          <w:rFonts w:ascii="Garamond" w:hAnsi="Garamond"/>
          <w:lang w:val="en-GB"/>
        </w:rPr>
        <w:t xml:space="preserve">and endeavour to complicate </w:t>
      </w:r>
      <w:r w:rsidR="00E14630">
        <w:rPr>
          <w:rFonts w:ascii="Garamond" w:hAnsi="Garamond"/>
          <w:lang w:val="en-GB"/>
        </w:rPr>
        <w:t>accounts of</w:t>
      </w:r>
      <w:r w:rsidR="00FB1D2A">
        <w:rPr>
          <w:rFonts w:ascii="Garamond" w:hAnsi="Garamond"/>
          <w:lang w:val="en-GB"/>
        </w:rPr>
        <w:t xml:space="preserve"> remembering </w:t>
      </w:r>
      <w:r w:rsidR="0068237E" w:rsidRPr="002B0C0F">
        <w:rPr>
          <w:rFonts w:ascii="Garamond" w:hAnsi="Garamond"/>
          <w:lang w:val="en-GB"/>
        </w:rPr>
        <w:t>the</w:t>
      </w:r>
      <w:r w:rsidR="00FB1D2A">
        <w:rPr>
          <w:rFonts w:ascii="Garamond" w:hAnsi="Garamond"/>
          <w:lang w:val="en-GB"/>
        </w:rPr>
        <w:t xml:space="preserve"> past </w:t>
      </w:r>
      <w:r w:rsidR="00E14630">
        <w:rPr>
          <w:rFonts w:ascii="Garamond" w:hAnsi="Garamond"/>
          <w:lang w:val="en-GB"/>
        </w:rPr>
        <w:t>which are</w:t>
      </w:r>
      <w:r w:rsidR="00FB1D2A">
        <w:rPr>
          <w:rFonts w:ascii="Garamond" w:hAnsi="Garamond"/>
          <w:lang w:val="en-GB"/>
        </w:rPr>
        <w:t xml:space="preserve"> </w:t>
      </w:r>
      <w:r w:rsidR="00510F51">
        <w:rPr>
          <w:rFonts w:ascii="Garamond" w:hAnsi="Garamond"/>
          <w:lang w:val="en-GB"/>
        </w:rPr>
        <w:t>dominated by loss</w:t>
      </w:r>
      <w:r w:rsidR="00487BC4" w:rsidRPr="002B0C0F">
        <w:rPr>
          <w:rFonts w:ascii="Garamond" w:hAnsi="Garamond"/>
          <w:lang w:val="en-GB"/>
        </w:rPr>
        <w:t>.</w:t>
      </w:r>
      <w:r w:rsidR="00487BC4" w:rsidRPr="002B0C0F">
        <w:rPr>
          <w:rStyle w:val="FootnoteReference"/>
          <w:rFonts w:ascii="Garamond" w:hAnsi="Garamond"/>
          <w:lang w:val="en-GB"/>
        </w:rPr>
        <w:footnoteReference w:id="10"/>
      </w:r>
      <w:r w:rsidR="0090636A" w:rsidRPr="002B0C0F">
        <w:rPr>
          <w:rFonts w:ascii="Garamond" w:hAnsi="Garamond"/>
          <w:lang w:val="en-GB"/>
        </w:rPr>
        <w:t xml:space="preserve"> I show instead the ways that memorial processes could be </w:t>
      </w:r>
      <w:r w:rsidR="006B4D15" w:rsidRPr="002B0C0F">
        <w:rPr>
          <w:rFonts w:ascii="Garamond" w:hAnsi="Garamond"/>
          <w:lang w:val="en-GB"/>
        </w:rPr>
        <w:t>multifaceted</w:t>
      </w:r>
      <w:r w:rsidR="0090636A" w:rsidRPr="002B0C0F">
        <w:rPr>
          <w:rFonts w:ascii="Garamond" w:hAnsi="Garamond"/>
          <w:lang w:val="en-GB"/>
        </w:rPr>
        <w:t xml:space="preserve">, like the confessional identities of the individuals themselves. </w:t>
      </w:r>
      <w:r w:rsidR="00804E20" w:rsidRPr="002B0C0F">
        <w:rPr>
          <w:rFonts w:ascii="Garamond" w:hAnsi="Garamond"/>
          <w:lang w:val="en-GB"/>
        </w:rPr>
        <w:t>Although lament was important to C</w:t>
      </w:r>
      <w:r w:rsidRPr="002B0C0F">
        <w:rPr>
          <w:rFonts w:ascii="Garamond" w:hAnsi="Garamond"/>
          <w:lang w:val="en-GB"/>
        </w:rPr>
        <w:t xml:space="preserve">atholic memory, </w:t>
      </w:r>
      <w:r w:rsidR="00E14630">
        <w:rPr>
          <w:rFonts w:ascii="Garamond" w:hAnsi="Garamond"/>
          <w:lang w:val="en-GB"/>
        </w:rPr>
        <w:t xml:space="preserve">this chapter </w:t>
      </w:r>
      <w:r w:rsidR="00510F51">
        <w:rPr>
          <w:rFonts w:ascii="Garamond" w:hAnsi="Garamond"/>
          <w:lang w:val="en-GB"/>
        </w:rPr>
        <w:t xml:space="preserve">demonstrates the ways that remembrance was </w:t>
      </w:r>
      <w:r w:rsidR="00804E20" w:rsidRPr="002B0C0F">
        <w:rPr>
          <w:rFonts w:ascii="Garamond" w:hAnsi="Garamond"/>
          <w:lang w:val="en-GB"/>
        </w:rPr>
        <w:t xml:space="preserve">entangled with </w:t>
      </w:r>
      <w:r w:rsidR="00510F51">
        <w:rPr>
          <w:rFonts w:ascii="Garamond" w:hAnsi="Garamond"/>
          <w:lang w:val="en-GB"/>
        </w:rPr>
        <w:t>triumphant protest,</w:t>
      </w:r>
      <w:r w:rsidR="0090636A" w:rsidRPr="002B0C0F">
        <w:rPr>
          <w:rFonts w:ascii="Garamond" w:hAnsi="Garamond"/>
          <w:lang w:val="en-GB"/>
        </w:rPr>
        <w:t xml:space="preserve"> </w:t>
      </w:r>
      <w:r w:rsidR="00510F51">
        <w:rPr>
          <w:rFonts w:ascii="Garamond" w:hAnsi="Garamond"/>
          <w:lang w:val="en-GB"/>
        </w:rPr>
        <w:t xml:space="preserve">and particular memories were invoked to articulate </w:t>
      </w:r>
      <w:r w:rsidR="0090636A" w:rsidRPr="002B0C0F">
        <w:rPr>
          <w:rFonts w:ascii="Garamond" w:hAnsi="Garamond"/>
          <w:lang w:val="en-GB"/>
        </w:rPr>
        <w:t>the way</w:t>
      </w:r>
      <w:r w:rsidR="00804E20" w:rsidRPr="002B0C0F">
        <w:rPr>
          <w:rFonts w:ascii="Garamond" w:hAnsi="Garamond"/>
          <w:lang w:val="en-GB"/>
        </w:rPr>
        <w:t>s</w:t>
      </w:r>
      <w:r w:rsidR="00510F51">
        <w:rPr>
          <w:rFonts w:ascii="Garamond" w:hAnsi="Garamond"/>
          <w:lang w:val="en-GB"/>
        </w:rPr>
        <w:t xml:space="preserve"> that</w:t>
      </w:r>
      <w:r w:rsidR="009F6512">
        <w:rPr>
          <w:rFonts w:ascii="Garamond" w:hAnsi="Garamond"/>
          <w:lang w:val="en-GB"/>
        </w:rPr>
        <w:t xml:space="preserve"> the past could be overcome,</w:t>
      </w:r>
      <w:r w:rsidR="00510F51">
        <w:rPr>
          <w:rFonts w:ascii="Garamond" w:hAnsi="Garamond"/>
          <w:lang w:val="en-GB"/>
        </w:rPr>
        <w:t xml:space="preserve"> rather than </w:t>
      </w:r>
      <w:r w:rsidR="00B51E70" w:rsidRPr="002B0C0F">
        <w:rPr>
          <w:rFonts w:ascii="Garamond" w:hAnsi="Garamond"/>
          <w:lang w:val="en-GB"/>
        </w:rPr>
        <w:t>as something straightforwardly to be returned to</w:t>
      </w:r>
      <w:r w:rsidRPr="002B0C0F">
        <w:rPr>
          <w:rFonts w:ascii="Garamond" w:hAnsi="Garamond"/>
          <w:lang w:val="en-GB"/>
        </w:rPr>
        <w:t>.</w:t>
      </w:r>
      <w:r w:rsidR="0090636A" w:rsidRPr="002B0C0F">
        <w:rPr>
          <w:rFonts w:ascii="Garamond" w:hAnsi="Garamond"/>
          <w:lang w:val="en-GB"/>
        </w:rPr>
        <w:t xml:space="preserve"> </w:t>
      </w:r>
      <w:r w:rsidR="00510F51">
        <w:rPr>
          <w:rFonts w:ascii="Garamond" w:hAnsi="Garamond"/>
        </w:rPr>
        <w:t xml:space="preserve"> </w:t>
      </w:r>
    </w:p>
    <w:p w14:paraId="0A0D2F22" w14:textId="77777777" w:rsidR="009B4064" w:rsidRPr="002B0C0F" w:rsidRDefault="009B4064" w:rsidP="006B353D">
      <w:pPr>
        <w:spacing w:line="360" w:lineRule="auto"/>
        <w:ind w:firstLine="720"/>
        <w:jc w:val="both"/>
        <w:rPr>
          <w:rFonts w:ascii="Garamond" w:hAnsi="Garamond"/>
        </w:rPr>
      </w:pPr>
    </w:p>
    <w:p w14:paraId="24C2E5FA" w14:textId="24412742" w:rsidR="00804E20" w:rsidRPr="002B0C0F" w:rsidRDefault="009B4064" w:rsidP="00804E20">
      <w:pPr>
        <w:spacing w:line="360" w:lineRule="auto"/>
        <w:jc w:val="center"/>
        <w:rPr>
          <w:rFonts w:ascii="Garamond" w:hAnsi="Garamond"/>
          <w:i/>
        </w:rPr>
      </w:pPr>
      <w:r w:rsidRPr="002B0C0F">
        <w:rPr>
          <w:rFonts w:ascii="Garamond" w:hAnsi="Garamond"/>
          <w:i/>
        </w:rPr>
        <w:t>Self-memorialisation</w:t>
      </w:r>
    </w:p>
    <w:p w14:paraId="7875D960" w14:textId="77777777" w:rsidR="00804E20" w:rsidRPr="002B0C0F" w:rsidRDefault="00804E20" w:rsidP="00804E20">
      <w:pPr>
        <w:spacing w:line="360" w:lineRule="auto"/>
        <w:rPr>
          <w:rFonts w:ascii="Garamond" w:hAnsi="Garamond"/>
        </w:rPr>
      </w:pPr>
    </w:p>
    <w:p w14:paraId="76206EAE" w14:textId="68D79F61" w:rsidR="001C01A8" w:rsidRPr="002B0C0F" w:rsidRDefault="0068237E" w:rsidP="001C01A8">
      <w:pPr>
        <w:spacing w:line="360" w:lineRule="auto"/>
        <w:jc w:val="both"/>
        <w:rPr>
          <w:rFonts w:ascii="Garamond" w:hAnsi="Garamond"/>
        </w:rPr>
      </w:pPr>
      <w:r w:rsidRPr="002B0C0F">
        <w:rPr>
          <w:rFonts w:ascii="Garamond" w:hAnsi="Garamond"/>
        </w:rPr>
        <w:lastRenderedPageBreak/>
        <w:t xml:space="preserve">On the </w:t>
      </w:r>
      <w:r w:rsidR="001C01A8" w:rsidRPr="002B0C0F">
        <w:rPr>
          <w:rFonts w:ascii="Garamond" w:hAnsi="Garamond"/>
        </w:rPr>
        <w:t>18 March 1616 the Catholic priest John Thewlis was executed in Lancaster. Before his death, and likely whilst im</w:t>
      </w:r>
      <w:r w:rsidR="00803783">
        <w:rPr>
          <w:rFonts w:ascii="Garamond" w:hAnsi="Garamond"/>
        </w:rPr>
        <w:t>prisoned in Lancaster Castle,</w:t>
      </w:r>
      <w:r w:rsidR="00C7504C">
        <w:rPr>
          <w:rFonts w:ascii="Garamond" w:hAnsi="Garamond"/>
        </w:rPr>
        <w:t xml:space="preserve"> he</w:t>
      </w:r>
      <w:r w:rsidR="001C01A8" w:rsidRPr="002B0C0F">
        <w:rPr>
          <w:rFonts w:ascii="Garamond" w:hAnsi="Garamond"/>
        </w:rPr>
        <w:t xml:space="preserve"> wrote a song</w:t>
      </w:r>
      <w:r w:rsidR="00370CC9">
        <w:rPr>
          <w:rFonts w:ascii="Garamond" w:hAnsi="Garamond"/>
        </w:rPr>
        <w:t xml:space="preserve"> intended</w:t>
      </w:r>
      <w:r w:rsidR="001C01A8" w:rsidRPr="002B0C0F">
        <w:rPr>
          <w:rFonts w:ascii="Garamond" w:hAnsi="Garamond"/>
        </w:rPr>
        <w:t xml:space="preserve"> to uplift his fellow Catholics in times of adversity</w:t>
      </w:r>
      <w:r w:rsidR="00370CC9">
        <w:rPr>
          <w:rFonts w:ascii="Garamond" w:hAnsi="Garamond"/>
        </w:rPr>
        <w:t>:</w:t>
      </w:r>
      <w:r w:rsidR="001C01A8" w:rsidRPr="002B0C0F">
        <w:rPr>
          <w:rFonts w:ascii="Garamond" w:hAnsi="Garamond"/>
        </w:rPr>
        <w:t xml:space="preserve"> </w:t>
      </w:r>
    </w:p>
    <w:p w14:paraId="2C4335E1" w14:textId="77777777" w:rsidR="001C01A8" w:rsidRPr="002B0C0F" w:rsidRDefault="001C01A8" w:rsidP="001C01A8">
      <w:pPr>
        <w:spacing w:line="360" w:lineRule="auto"/>
        <w:rPr>
          <w:rFonts w:ascii="Garamond" w:hAnsi="Garamond"/>
        </w:rPr>
      </w:pPr>
    </w:p>
    <w:p w14:paraId="4CAD5E21" w14:textId="4E8B8163" w:rsidR="001C01A8" w:rsidRPr="002B0C0F" w:rsidRDefault="001C01A8" w:rsidP="005E07D3">
      <w:pPr>
        <w:tabs>
          <w:tab w:val="left" w:pos="2235"/>
        </w:tabs>
        <w:spacing w:line="360" w:lineRule="auto"/>
        <w:jc w:val="center"/>
        <w:rPr>
          <w:rFonts w:ascii="Garamond" w:hAnsi="Garamond"/>
        </w:rPr>
      </w:pPr>
      <w:r w:rsidRPr="002B0C0F">
        <w:rPr>
          <w:rFonts w:ascii="Garamond" w:hAnsi="Garamond"/>
        </w:rPr>
        <w:t>True Ch</w:t>
      </w:r>
      <w:r w:rsidR="005E07D3" w:rsidRPr="002B0C0F">
        <w:rPr>
          <w:rFonts w:ascii="Garamond" w:hAnsi="Garamond"/>
        </w:rPr>
        <w:t xml:space="preserve">ristian </w:t>
      </w:r>
      <w:proofErr w:type="spellStart"/>
      <w:r w:rsidR="005E07D3" w:rsidRPr="002B0C0F">
        <w:rPr>
          <w:rFonts w:ascii="Garamond" w:hAnsi="Garamond"/>
        </w:rPr>
        <w:t>hartes</w:t>
      </w:r>
      <w:proofErr w:type="spellEnd"/>
      <w:r w:rsidR="005E07D3" w:rsidRPr="002B0C0F">
        <w:rPr>
          <w:rFonts w:ascii="Garamond" w:hAnsi="Garamond"/>
        </w:rPr>
        <w:t xml:space="preserve">, cease to lament </w:t>
      </w:r>
      <w:r w:rsidRPr="002B0C0F">
        <w:rPr>
          <w:rFonts w:ascii="Garamond" w:hAnsi="Garamond"/>
        </w:rPr>
        <w:t xml:space="preserve">for </w:t>
      </w:r>
      <w:proofErr w:type="spellStart"/>
      <w:r w:rsidRPr="002B0C0F">
        <w:rPr>
          <w:rFonts w:ascii="Garamond" w:hAnsi="Garamond"/>
        </w:rPr>
        <w:t>greefe</w:t>
      </w:r>
      <w:proofErr w:type="spellEnd"/>
      <w:r w:rsidRPr="002B0C0F">
        <w:rPr>
          <w:rFonts w:ascii="Garamond" w:hAnsi="Garamond"/>
        </w:rPr>
        <w:t xml:space="preserve"> it is in </w:t>
      </w:r>
      <w:proofErr w:type="spellStart"/>
      <w:r w:rsidRPr="002B0C0F">
        <w:rPr>
          <w:rFonts w:ascii="Garamond" w:hAnsi="Garamond"/>
        </w:rPr>
        <w:t>vaine</w:t>
      </w:r>
      <w:proofErr w:type="spellEnd"/>
    </w:p>
    <w:p w14:paraId="6A4CD80C" w14:textId="29CD524D" w:rsidR="001C01A8" w:rsidRPr="002B0C0F" w:rsidRDefault="001C01A8" w:rsidP="005E07D3">
      <w:pPr>
        <w:tabs>
          <w:tab w:val="left" w:pos="2235"/>
        </w:tabs>
        <w:spacing w:line="360" w:lineRule="auto"/>
        <w:jc w:val="center"/>
        <w:rPr>
          <w:rFonts w:ascii="Garamond" w:hAnsi="Garamond"/>
        </w:rPr>
      </w:pPr>
      <w:r w:rsidRPr="002B0C0F">
        <w:rPr>
          <w:rFonts w:ascii="Garamond" w:hAnsi="Garamond"/>
        </w:rPr>
        <w:t xml:space="preserve">For </w:t>
      </w:r>
      <w:r w:rsidRPr="002B0C0F">
        <w:rPr>
          <w:rFonts w:ascii="Garamond" w:hAnsi="Garamond"/>
          <w:i/>
        </w:rPr>
        <w:t>Christ</w:t>
      </w:r>
      <w:r w:rsidR="005E07D3" w:rsidRPr="002B0C0F">
        <w:rPr>
          <w:rFonts w:ascii="Garamond" w:hAnsi="Garamond"/>
        </w:rPr>
        <w:t xml:space="preserve">, you know, was well content </w:t>
      </w:r>
      <w:r w:rsidRPr="002B0C0F">
        <w:rPr>
          <w:rFonts w:ascii="Garamond" w:hAnsi="Garamond"/>
        </w:rPr>
        <w:t xml:space="preserve">to suffer bitter </w:t>
      </w:r>
      <w:proofErr w:type="spellStart"/>
      <w:r w:rsidRPr="002B0C0F">
        <w:rPr>
          <w:rFonts w:ascii="Garamond" w:hAnsi="Garamond"/>
        </w:rPr>
        <w:t>payne</w:t>
      </w:r>
      <w:proofErr w:type="spellEnd"/>
    </w:p>
    <w:p w14:paraId="77AFC6FD" w14:textId="6002487B" w:rsidR="001C01A8" w:rsidRPr="002B0C0F" w:rsidRDefault="001C01A8" w:rsidP="005E07D3">
      <w:pPr>
        <w:tabs>
          <w:tab w:val="left" w:pos="2235"/>
        </w:tabs>
        <w:spacing w:line="360" w:lineRule="auto"/>
        <w:jc w:val="center"/>
        <w:rPr>
          <w:rFonts w:ascii="Garamond" w:hAnsi="Garamond"/>
        </w:rPr>
      </w:pPr>
      <w:r w:rsidRPr="002B0C0F">
        <w:rPr>
          <w:rFonts w:ascii="Garamond" w:hAnsi="Garamond"/>
        </w:rPr>
        <w:t>Th</w:t>
      </w:r>
      <w:r w:rsidR="005E07D3" w:rsidRPr="002B0C0F">
        <w:rPr>
          <w:rFonts w:ascii="Garamond" w:hAnsi="Garamond"/>
        </w:rPr>
        <w:t xml:space="preserve">at we may come to heaven </w:t>
      </w:r>
      <w:proofErr w:type="spellStart"/>
      <w:r w:rsidR="005E07D3" w:rsidRPr="002B0C0F">
        <w:rPr>
          <w:rFonts w:ascii="Garamond" w:hAnsi="Garamond"/>
        </w:rPr>
        <w:t>blisse</w:t>
      </w:r>
      <w:proofErr w:type="spellEnd"/>
      <w:r w:rsidR="005E07D3" w:rsidRPr="002B0C0F">
        <w:rPr>
          <w:rFonts w:ascii="Garamond" w:hAnsi="Garamond"/>
        </w:rPr>
        <w:t xml:space="preserve"> </w:t>
      </w:r>
      <w:r w:rsidRPr="002B0C0F">
        <w:rPr>
          <w:rFonts w:ascii="Garamond" w:hAnsi="Garamond"/>
        </w:rPr>
        <w:t>there joyfully to singe</w:t>
      </w:r>
    </w:p>
    <w:p w14:paraId="7FDF0BEC" w14:textId="071A9F9F" w:rsidR="001C01A8" w:rsidRPr="002B0C0F" w:rsidRDefault="001C01A8" w:rsidP="005E07D3">
      <w:pPr>
        <w:tabs>
          <w:tab w:val="left" w:pos="2235"/>
        </w:tabs>
        <w:spacing w:line="360" w:lineRule="auto"/>
        <w:jc w:val="center"/>
        <w:rPr>
          <w:rFonts w:ascii="Garamond" w:hAnsi="Garamond"/>
        </w:rPr>
      </w:pPr>
      <w:proofErr w:type="spellStart"/>
      <w:r w:rsidRPr="002B0C0F">
        <w:rPr>
          <w:rFonts w:ascii="Garamond" w:hAnsi="Garamond"/>
        </w:rPr>
        <w:t>Whoe</w:t>
      </w:r>
      <w:proofErr w:type="spellEnd"/>
      <w:r w:rsidRPr="002B0C0F">
        <w:rPr>
          <w:rFonts w:ascii="Garamond" w:hAnsi="Garamond"/>
        </w:rPr>
        <w:t xml:space="preserve"> </w:t>
      </w:r>
      <w:r w:rsidR="005E07D3" w:rsidRPr="002B0C0F">
        <w:rPr>
          <w:rFonts w:ascii="Garamond" w:hAnsi="Garamond"/>
        </w:rPr>
        <w:t xml:space="preserve">doth </w:t>
      </w:r>
      <w:proofErr w:type="spellStart"/>
      <w:r w:rsidR="005E07D3" w:rsidRPr="002B0C0F">
        <w:rPr>
          <w:rFonts w:ascii="Garamond" w:hAnsi="Garamond"/>
        </w:rPr>
        <w:t>beleeve</w:t>
      </w:r>
      <w:proofErr w:type="spellEnd"/>
      <w:r w:rsidR="005E07D3" w:rsidRPr="002B0C0F">
        <w:rPr>
          <w:rFonts w:ascii="Garamond" w:hAnsi="Garamond"/>
        </w:rPr>
        <w:t xml:space="preserve">, shall never </w:t>
      </w:r>
      <w:proofErr w:type="spellStart"/>
      <w:r w:rsidR="005E07D3" w:rsidRPr="002B0C0F">
        <w:rPr>
          <w:rFonts w:ascii="Garamond" w:hAnsi="Garamond"/>
        </w:rPr>
        <w:t>misse</w:t>
      </w:r>
      <w:proofErr w:type="spellEnd"/>
      <w:r w:rsidR="005E07D3" w:rsidRPr="002B0C0F">
        <w:rPr>
          <w:rFonts w:ascii="Garamond" w:hAnsi="Garamond"/>
        </w:rPr>
        <w:t xml:space="preserve"> </w:t>
      </w:r>
      <w:r w:rsidRPr="002B0C0F">
        <w:rPr>
          <w:rFonts w:ascii="Garamond" w:hAnsi="Garamond"/>
        </w:rPr>
        <w:t xml:space="preserve">to have a </w:t>
      </w:r>
      <w:proofErr w:type="spellStart"/>
      <w:r w:rsidRPr="002B0C0F">
        <w:rPr>
          <w:rFonts w:ascii="Garamond" w:hAnsi="Garamond"/>
        </w:rPr>
        <w:t>joyfull</w:t>
      </w:r>
      <w:proofErr w:type="spellEnd"/>
      <w:r w:rsidRPr="002B0C0F">
        <w:rPr>
          <w:rFonts w:ascii="Garamond" w:hAnsi="Garamond"/>
        </w:rPr>
        <w:t xml:space="preserve"> </w:t>
      </w:r>
      <w:proofErr w:type="spellStart"/>
      <w:r w:rsidRPr="002B0C0F">
        <w:rPr>
          <w:rFonts w:ascii="Garamond" w:hAnsi="Garamond"/>
        </w:rPr>
        <w:t>rysinge</w:t>
      </w:r>
      <w:proofErr w:type="spellEnd"/>
      <w:r w:rsidRPr="002B0C0F">
        <w:rPr>
          <w:rFonts w:ascii="Garamond" w:hAnsi="Garamond"/>
        </w:rPr>
        <w:t>.</w:t>
      </w:r>
      <w:r w:rsidR="007A0D02" w:rsidRPr="002B0C0F">
        <w:rPr>
          <w:rStyle w:val="FootnoteReference"/>
          <w:rFonts w:ascii="Garamond" w:hAnsi="Garamond"/>
        </w:rPr>
        <w:footnoteReference w:id="11"/>
      </w:r>
    </w:p>
    <w:p w14:paraId="07E9B7F7" w14:textId="77777777" w:rsidR="001C01A8" w:rsidRPr="002B0C0F" w:rsidRDefault="001C01A8" w:rsidP="001C01A8">
      <w:pPr>
        <w:spacing w:line="360" w:lineRule="auto"/>
        <w:jc w:val="both"/>
        <w:rPr>
          <w:rFonts w:ascii="Garamond" w:hAnsi="Garamond"/>
        </w:rPr>
      </w:pPr>
    </w:p>
    <w:p w14:paraId="15CEFBFC" w14:textId="77777777" w:rsidR="00DE2289" w:rsidRPr="002B0C0F" w:rsidRDefault="00DE2289" w:rsidP="00DE2289">
      <w:pPr>
        <w:spacing w:line="360" w:lineRule="auto"/>
        <w:jc w:val="both"/>
        <w:rPr>
          <w:rFonts w:ascii="Garamond" w:hAnsi="Garamond"/>
          <w:lang w:val="en-GB"/>
        </w:rPr>
      </w:pPr>
      <w:r w:rsidRPr="002B0C0F">
        <w:rPr>
          <w:rFonts w:ascii="Garamond" w:hAnsi="Garamond"/>
          <w:lang w:val="en-GB"/>
        </w:rPr>
        <w:t xml:space="preserve">Thewlis was </w:t>
      </w:r>
      <w:r w:rsidRPr="002B0C0F">
        <w:rPr>
          <w:rFonts w:ascii="Garamond" w:hAnsi="Garamond"/>
        </w:rPr>
        <w:t>ordained at Rome in 1590 and ministered in Lancashire until his arrest and incarceration. In the song he describes his covert ministry defiantly:</w:t>
      </w:r>
    </w:p>
    <w:p w14:paraId="40A59F48" w14:textId="77777777" w:rsidR="00DE2289" w:rsidRPr="002B0C0F" w:rsidRDefault="00DE2289" w:rsidP="00DE2289">
      <w:pPr>
        <w:spacing w:line="360" w:lineRule="auto"/>
        <w:jc w:val="both"/>
        <w:rPr>
          <w:rFonts w:ascii="Garamond" w:hAnsi="Garamond"/>
        </w:rPr>
      </w:pPr>
    </w:p>
    <w:p w14:paraId="1B2F1B6D" w14:textId="18269C4D" w:rsidR="00DE2289" w:rsidRPr="002B0C0F" w:rsidRDefault="00DE2289" w:rsidP="005E07D3">
      <w:pPr>
        <w:tabs>
          <w:tab w:val="left" w:pos="2235"/>
        </w:tabs>
        <w:spacing w:line="360" w:lineRule="auto"/>
        <w:jc w:val="center"/>
        <w:rPr>
          <w:rFonts w:ascii="Garamond" w:hAnsi="Garamond"/>
        </w:rPr>
      </w:pPr>
      <w:r w:rsidRPr="002B0C0F">
        <w:rPr>
          <w:rFonts w:ascii="Garamond" w:hAnsi="Garamond"/>
        </w:rPr>
        <w:t>I hav</w:t>
      </w:r>
      <w:r w:rsidR="005E07D3" w:rsidRPr="002B0C0F">
        <w:rPr>
          <w:rFonts w:ascii="Garamond" w:hAnsi="Garamond"/>
        </w:rPr>
        <w:t xml:space="preserve">e said masse and </w:t>
      </w:r>
      <w:proofErr w:type="spellStart"/>
      <w:r w:rsidR="005E07D3" w:rsidRPr="002B0C0F">
        <w:rPr>
          <w:rFonts w:ascii="Garamond" w:hAnsi="Garamond"/>
        </w:rPr>
        <w:t>mattinnes</w:t>
      </w:r>
      <w:proofErr w:type="spellEnd"/>
      <w:r w:rsidR="005E07D3" w:rsidRPr="002B0C0F">
        <w:rPr>
          <w:rFonts w:ascii="Garamond" w:hAnsi="Garamond"/>
        </w:rPr>
        <w:t xml:space="preserve"> both </w:t>
      </w:r>
      <w:r w:rsidRPr="002B0C0F">
        <w:rPr>
          <w:rFonts w:ascii="Garamond" w:hAnsi="Garamond"/>
        </w:rPr>
        <w:t>and true Instructions taught</w:t>
      </w:r>
    </w:p>
    <w:p w14:paraId="0C918C64" w14:textId="6717D6B7" w:rsidR="00DE2289" w:rsidRPr="002B0C0F" w:rsidRDefault="005E07D3" w:rsidP="005E07D3">
      <w:pPr>
        <w:tabs>
          <w:tab w:val="left" w:pos="2235"/>
        </w:tabs>
        <w:spacing w:line="360" w:lineRule="auto"/>
        <w:jc w:val="center"/>
        <w:rPr>
          <w:rFonts w:ascii="Garamond" w:hAnsi="Garamond"/>
        </w:rPr>
      </w:pPr>
      <w:r w:rsidRPr="002B0C0F">
        <w:rPr>
          <w:rFonts w:ascii="Garamond" w:hAnsi="Garamond"/>
        </w:rPr>
        <w:t xml:space="preserve">confirmed by the </w:t>
      </w:r>
      <w:proofErr w:type="spellStart"/>
      <w:r w:rsidRPr="002B0C0F">
        <w:rPr>
          <w:rFonts w:ascii="Garamond" w:hAnsi="Garamond"/>
        </w:rPr>
        <w:t>holie</w:t>
      </w:r>
      <w:proofErr w:type="spellEnd"/>
      <w:r w:rsidRPr="002B0C0F">
        <w:rPr>
          <w:rFonts w:ascii="Garamond" w:hAnsi="Garamond"/>
        </w:rPr>
        <w:t xml:space="preserve"> Ghost </w:t>
      </w:r>
      <w:r w:rsidR="00DE2289" w:rsidRPr="002B0C0F">
        <w:rPr>
          <w:rFonts w:ascii="Garamond" w:hAnsi="Garamond"/>
        </w:rPr>
        <w:t xml:space="preserve">and </w:t>
      </w:r>
      <w:proofErr w:type="spellStart"/>
      <w:r w:rsidR="00DE2289" w:rsidRPr="002B0C0F">
        <w:rPr>
          <w:rFonts w:ascii="Garamond" w:hAnsi="Garamond"/>
        </w:rPr>
        <w:t>mightie</w:t>
      </w:r>
      <w:proofErr w:type="spellEnd"/>
      <w:r w:rsidR="00DE2289" w:rsidRPr="002B0C0F">
        <w:rPr>
          <w:rFonts w:ascii="Garamond" w:hAnsi="Garamond"/>
        </w:rPr>
        <w:t xml:space="preserve"> power wrought</w:t>
      </w:r>
    </w:p>
    <w:p w14:paraId="56BA70CD" w14:textId="2AE44C28" w:rsidR="00DE2289" w:rsidRPr="002B0C0F" w:rsidRDefault="005E07D3" w:rsidP="005E07D3">
      <w:pPr>
        <w:tabs>
          <w:tab w:val="left" w:pos="2235"/>
        </w:tabs>
        <w:spacing w:line="360" w:lineRule="auto"/>
        <w:jc w:val="center"/>
        <w:rPr>
          <w:rFonts w:ascii="Garamond" w:hAnsi="Garamond"/>
        </w:rPr>
      </w:pPr>
      <w:r w:rsidRPr="002B0C0F">
        <w:rPr>
          <w:rFonts w:ascii="Garamond" w:hAnsi="Garamond"/>
        </w:rPr>
        <w:t xml:space="preserve">The </w:t>
      </w:r>
      <w:proofErr w:type="spellStart"/>
      <w:r w:rsidRPr="002B0C0F">
        <w:rPr>
          <w:rFonts w:ascii="Garamond" w:hAnsi="Garamond"/>
        </w:rPr>
        <w:t>holie</w:t>
      </w:r>
      <w:proofErr w:type="spellEnd"/>
      <w:r w:rsidRPr="002B0C0F">
        <w:rPr>
          <w:rFonts w:ascii="Garamond" w:hAnsi="Garamond"/>
        </w:rPr>
        <w:t xml:space="preserve"> communion also </w:t>
      </w:r>
      <w:r w:rsidR="00DE2289" w:rsidRPr="002B0C0F">
        <w:rPr>
          <w:rFonts w:ascii="Garamond" w:hAnsi="Garamond"/>
        </w:rPr>
        <w:t>with manna ever living</w:t>
      </w:r>
    </w:p>
    <w:p w14:paraId="3F06C499" w14:textId="1B7F7F62" w:rsidR="00DE2289" w:rsidRPr="002B0C0F" w:rsidRDefault="00DE2289" w:rsidP="005E07D3">
      <w:pPr>
        <w:tabs>
          <w:tab w:val="left" w:pos="2235"/>
        </w:tabs>
        <w:spacing w:line="360" w:lineRule="auto"/>
        <w:jc w:val="center"/>
        <w:rPr>
          <w:rFonts w:ascii="Garamond" w:hAnsi="Garamond"/>
        </w:rPr>
      </w:pPr>
      <w:r w:rsidRPr="002B0C0F">
        <w:rPr>
          <w:rFonts w:ascii="Garamond" w:hAnsi="Garamond"/>
        </w:rPr>
        <w:t xml:space="preserve">The </w:t>
      </w:r>
      <w:proofErr w:type="spellStart"/>
      <w:r w:rsidRPr="002B0C0F">
        <w:rPr>
          <w:rFonts w:ascii="Garamond" w:hAnsi="Garamond"/>
        </w:rPr>
        <w:t>hol</w:t>
      </w:r>
      <w:r w:rsidR="005E07D3" w:rsidRPr="002B0C0F">
        <w:rPr>
          <w:rFonts w:ascii="Garamond" w:hAnsi="Garamond"/>
        </w:rPr>
        <w:t>ie</w:t>
      </w:r>
      <w:proofErr w:type="spellEnd"/>
      <w:r w:rsidR="005E07D3" w:rsidRPr="002B0C0F">
        <w:rPr>
          <w:rFonts w:ascii="Garamond" w:hAnsi="Garamond"/>
        </w:rPr>
        <w:t xml:space="preserve"> Sacrament, I taught </w:t>
      </w:r>
      <w:r w:rsidRPr="002B0C0F">
        <w:rPr>
          <w:rFonts w:ascii="Garamond" w:hAnsi="Garamond"/>
        </w:rPr>
        <w:t xml:space="preserve">lord send us </w:t>
      </w:r>
      <w:proofErr w:type="spellStart"/>
      <w:r w:rsidRPr="002B0C0F">
        <w:rPr>
          <w:rFonts w:ascii="Garamond" w:hAnsi="Garamond"/>
        </w:rPr>
        <w:t>happie</w:t>
      </w:r>
      <w:proofErr w:type="spellEnd"/>
      <w:r w:rsidRPr="002B0C0F">
        <w:rPr>
          <w:rFonts w:ascii="Garamond" w:hAnsi="Garamond"/>
        </w:rPr>
        <w:t xml:space="preserve"> </w:t>
      </w:r>
      <w:r w:rsidR="00AC79AD" w:rsidRPr="002B0C0F">
        <w:rPr>
          <w:rFonts w:ascii="Garamond" w:hAnsi="Garamond"/>
        </w:rPr>
        <w:t>rising.</w:t>
      </w:r>
      <w:r w:rsidR="00AC79AD" w:rsidRPr="002B0C0F">
        <w:rPr>
          <w:rStyle w:val="FootnoteReference"/>
          <w:rFonts w:ascii="Garamond" w:hAnsi="Garamond"/>
        </w:rPr>
        <w:footnoteReference w:id="12"/>
      </w:r>
    </w:p>
    <w:p w14:paraId="5D04A230" w14:textId="77777777" w:rsidR="00DE2289" w:rsidRPr="002B0C0F" w:rsidRDefault="00DE2289" w:rsidP="006D1C3D">
      <w:pPr>
        <w:spacing w:line="360" w:lineRule="auto"/>
        <w:jc w:val="both"/>
        <w:rPr>
          <w:rFonts w:ascii="Garamond" w:hAnsi="Garamond"/>
        </w:rPr>
      </w:pPr>
    </w:p>
    <w:p w14:paraId="4C430467" w14:textId="28FC8215" w:rsidR="006D1C3D" w:rsidRPr="002B0C0F" w:rsidRDefault="006D1C3D" w:rsidP="006D1C3D">
      <w:pPr>
        <w:spacing w:line="360" w:lineRule="auto"/>
        <w:jc w:val="both"/>
        <w:rPr>
          <w:rFonts w:ascii="Garamond" w:hAnsi="Garamond"/>
          <w:lang w:val="en-GB"/>
        </w:rPr>
      </w:pPr>
      <w:r w:rsidRPr="002B0C0F">
        <w:rPr>
          <w:rFonts w:ascii="Garamond" w:hAnsi="Garamond"/>
        </w:rPr>
        <w:t>Thewlis intended his twenty stanza song to bring joy des</w:t>
      </w:r>
      <w:r w:rsidR="009F6512">
        <w:rPr>
          <w:rFonts w:ascii="Garamond" w:hAnsi="Garamond"/>
        </w:rPr>
        <w:t>pite England’s spiritual demise. The song</w:t>
      </w:r>
      <w:r w:rsidRPr="002B0C0F">
        <w:rPr>
          <w:rFonts w:ascii="Garamond" w:hAnsi="Garamond"/>
        </w:rPr>
        <w:t xml:space="preserve"> was written </w:t>
      </w:r>
      <w:r w:rsidRPr="002B0C0F">
        <w:rPr>
          <w:rFonts w:ascii="Garamond" w:hAnsi="Garamond"/>
          <w:lang w:val="en-GB"/>
        </w:rPr>
        <w:t>in the first person, and he placed his own name in the penultimate verse.</w:t>
      </w:r>
    </w:p>
    <w:p w14:paraId="1DDE887E" w14:textId="420CC81F" w:rsidR="006D1C3D" w:rsidRPr="002B0C0F" w:rsidRDefault="006D1C3D" w:rsidP="006D1C3D">
      <w:pPr>
        <w:spacing w:line="360" w:lineRule="auto"/>
        <w:jc w:val="both"/>
        <w:rPr>
          <w:rFonts w:ascii="Garamond" w:hAnsi="Garamond"/>
        </w:rPr>
      </w:pPr>
      <w:r w:rsidRPr="002B0C0F">
        <w:rPr>
          <w:rFonts w:ascii="Garamond" w:hAnsi="Garamond"/>
          <w:lang w:val="en-GB"/>
        </w:rPr>
        <w:t xml:space="preserve"> </w:t>
      </w:r>
    </w:p>
    <w:p w14:paraId="55592C6A" w14:textId="31363E24" w:rsidR="006D1C3D" w:rsidRPr="002B0C0F" w:rsidRDefault="006D1C3D" w:rsidP="005E07D3">
      <w:pPr>
        <w:tabs>
          <w:tab w:val="left" w:pos="2235"/>
        </w:tabs>
        <w:spacing w:line="360" w:lineRule="auto"/>
        <w:jc w:val="center"/>
        <w:rPr>
          <w:rFonts w:ascii="Garamond" w:hAnsi="Garamond"/>
        </w:rPr>
      </w:pPr>
      <w:r w:rsidRPr="002B0C0F">
        <w:rPr>
          <w:rFonts w:ascii="Garamond" w:hAnsi="Garamond"/>
        </w:rPr>
        <w:t xml:space="preserve">Thus I, your </w:t>
      </w:r>
      <w:proofErr w:type="spellStart"/>
      <w:r w:rsidRPr="002B0C0F">
        <w:rPr>
          <w:rFonts w:ascii="Garamond" w:hAnsi="Garamond"/>
        </w:rPr>
        <w:t>frend</w:t>
      </w:r>
      <w:proofErr w:type="spellEnd"/>
      <w:r w:rsidRPr="002B0C0F">
        <w:rPr>
          <w:rFonts w:ascii="Garamond" w:hAnsi="Garamond"/>
        </w:rPr>
        <w:t>, Joh</w:t>
      </w:r>
      <w:r w:rsidR="005E07D3" w:rsidRPr="002B0C0F">
        <w:rPr>
          <w:rFonts w:ascii="Garamond" w:hAnsi="Garamond"/>
        </w:rPr>
        <w:t xml:space="preserve">n Thewlis </w:t>
      </w:r>
      <w:r w:rsidRPr="002B0C0F">
        <w:rPr>
          <w:rFonts w:ascii="Garamond" w:hAnsi="Garamond"/>
        </w:rPr>
        <w:t>have made my latest end</w:t>
      </w:r>
    </w:p>
    <w:p w14:paraId="7CF4181C" w14:textId="4F943B09" w:rsidR="006D1C3D" w:rsidRPr="002B0C0F" w:rsidRDefault="006D1C3D" w:rsidP="005E07D3">
      <w:pPr>
        <w:tabs>
          <w:tab w:val="left" w:pos="2235"/>
        </w:tabs>
        <w:spacing w:line="360" w:lineRule="auto"/>
        <w:jc w:val="center"/>
        <w:rPr>
          <w:rFonts w:ascii="Garamond" w:hAnsi="Garamond"/>
        </w:rPr>
      </w:pPr>
      <w:proofErr w:type="spellStart"/>
      <w:r w:rsidRPr="002B0C0F">
        <w:rPr>
          <w:rFonts w:ascii="Garamond" w:hAnsi="Garamond"/>
        </w:rPr>
        <w:t>D</w:t>
      </w:r>
      <w:r w:rsidR="005E07D3" w:rsidRPr="002B0C0F">
        <w:rPr>
          <w:rFonts w:ascii="Garamond" w:hAnsi="Garamond"/>
        </w:rPr>
        <w:t>esyreinge</w:t>
      </w:r>
      <w:proofErr w:type="spellEnd"/>
      <w:r w:rsidR="005E07D3" w:rsidRPr="002B0C0F">
        <w:rPr>
          <w:rFonts w:ascii="Garamond" w:hAnsi="Garamond"/>
        </w:rPr>
        <w:t xml:space="preserve"> god, when his will is </w:t>
      </w:r>
      <w:r w:rsidRPr="002B0C0F">
        <w:rPr>
          <w:rFonts w:ascii="Garamond" w:hAnsi="Garamond"/>
        </w:rPr>
        <w:t>us all to heaven send</w:t>
      </w:r>
    </w:p>
    <w:p w14:paraId="2D72B03E" w14:textId="7353D119" w:rsidR="006D1C3D" w:rsidRPr="002B0C0F" w:rsidRDefault="006D1C3D" w:rsidP="005E07D3">
      <w:pPr>
        <w:tabs>
          <w:tab w:val="left" w:pos="2235"/>
        </w:tabs>
        <w:spacing w:line="360" w:lineRule="auto"/>
        <w:jc w:val="center"/>
        <w:rPr>
          <w:rFonts w:ascii="Garamond" w:hAnsi="Garamond"/>
        </w:rPr>
      </w:pPr>
      <w:r w:rsidRPr="002B0C0F">
        <w:rPr>
          <w:rFonts w:ascii="Garamond" w:hAnsi="Garamond"/>
        </w:rPr>
        <w:t>Where neith</w:t>
      </w:r>
      <w:r w:rsidR="0068237E" w:rsidRPr="002B0C0F">
        <w:rPr>
          <w:rFonts w:ascii="Garamond" w:hAnsi="Garamond"/>
        </w:rPr>
        <w:t xml:space="preserve">er strange nor </w:t>
      </w:r>
      <w:proofErr w:type="spellStart"/>
      <w:r w:rsidR="0068237E" w:rsidRPr="002B0C0F">
        <w:rPr>
          <w:rFonts w:ascii="Garamond" w:hAnsi="Garamond"/>
        </w:rPr>
        <w:t>dampne</w:t>
      </w:r>
      <w:r w:rsidR="005E07D3" w:rsidRPr="002B0C0F">
        <w:rPr>
          <w:rFonts w:ascii="Garamond" w:hAnsi="Garamond"/>
        </w:rPr>
        <w:t>d</w:t>
      </w:r>
      <w:proofErr w:type="spellEnd"/>
      <w:r w:rsidR="005E07D3" w:rsidRPr="002B0C0F">
        <w:rPr>
          <w:rFonts w:ascii="Garamond" w:hAnsi="Garamond"/>
        </w:rPr>
        <w:t xml:space="preserve"> </w:t>
      </w:r>
      <w:proofErr w:type="spellStart"/>
      <w:r w:rsidR="005E07D3" w:rsidRPr="002B0C0F">
        <w:rPr>
          <w:rFonts w:ascii="Garamond" w:hAnsi="Garamond"/>
        </w:rPr>
        <w:t>crewe</w:t>
      </w:r>
      <w:proofErr w:type="spellEnd"/>
      <w:r w:rsidR="005E07D3" w:rsidRPr="002B0C0F">
        <w:rPr>
          <w:rFonts w:ascii="Garamond" w:hAnsi="Garamond"/>
        </w:rPr>
        <w:t xml:space="preserve"> </w:t>
      </w:r>
      <w:r w:rsidRPr="002B0C0F">
        <w:rPr>
          <w:rFonts w:ascii="Garamond" w:hAnsi="Garamond"/>
        </w:rPr>
        <w:t xml:space="preserve">can </w:t>
      </w:r>
      <w:proofErr w:type="spellStart"/>
      <w:r w:rsidRPr="002B0C0F">
        <w:rPr>
          <w:rFonts w:ascii="Garamond" w:hAnsi="Garamond"/>
        </w:rPr>
        <w:t>greefe</w:t>
      </w:r>
      <w:proofErr w:type="spellEnd"/>
      <w:r w:rsidRPr="002B0C0F">
        <w:rPr>
          <w:rFonts w:ascii="Garamond" w:hAnsi="Garamond"/>
        </w:rPr>
        <w:t xml:space="preserve"> unto us </w:t>
      </w:r>
      <w:proofErr w:type="spellStart"/>
      <w:r w:rsidRPr="002B0C0F">
        <w:rPr>
          <w:rFonts w:ascii="Garamond" w:hAnsi="Garamond"/>
        </w:rPr>
        <w:t>bringe</w:t>
      </w:r>
      <w:proofErr w:type="spellEnd"/>
    </w:p>
    <w:p w14:paraId="5E9731D9" w14:textId="47925610" w:rsidR="006D1C3D" w:rsidRPr="002B0C0F" w:rsidRDefault="006D1C3D" w:rsidP="005E07D3">
      <w:pPr>
        <w:tabs>
          <w:tab w:val="left" w:pos="2235"/>
        </w:tabs>
        <w:spacing w:line="360" w:lineRule="auto"/>
        <w:jc w:val="center"/>
        <w:rPr>
          <w:rFonts w:ascii="Garamond" w:hAnsi="Garamond"/>
        </w:rPr>
      </w:pPr>
      <w:r w:rsidRPr="002B0C0F">
        <w:rPr>
          <w:rFonts w:ascii="Garamond" w:hAnsi="Garamond"/>
        </w:rPr>
        <w:t xml:space="preserve">And now I bid my last </w:t>
      </w:r>
      <w:proofErr w:type="spellStart"/>
      <w:r w:rsidRPr="002B0C0F">
        <w:rPr>
          <w:rFonts w:ascii="Garamond" w:hAnsi="Garamond"/>
        </w:rPr>
        <w:t>adue</w:t>
      </w:r>
      <w:proofErr w:type="spellEnd"/>
      <w:r w:rsidRPr="002B0C0F">
        <w:rPr>
          <w:rFonts w:ascii="Garamond" w:hAnsi="Garamond"/>
        </w:rPr>
        <w:t xml:space="preserve"> -</w:t>
      </w:r>
      <w:r w:rsidR="005E07D3" w:rsidRPr="002B0C0F">
        <w:rPr>
          <w:rFonts w:ascii="Garamond" w:hAnsi="Garamond"/>
        </w:rPr>
        <w:t xml:space="preserve"> </w:t>
      </w:r>
      <w:r w:rsidRPr="002B0C0F">
        <w:rPr>
          <w:rFonts w:ascii="Garamond" w:hAnsi="Garamond"/>
        </w:rPr>
        <w:t xml:space="preserve">Christ send us </w:t>
      </w:r>
      <w:proofErr w:type="spellStart"/>
      <w:r w:rsidRPr="002B0C0F">
        <w:rPr>
          <w:rFonts w:ascii="Garamond" w:hAnsi="Garamond"/>
        </w:rPr>
        <w:t>happie</w:t>
      </w:r>
      <w:proofErr w:type="spellEnd"/>
      <w:r w:rsidRPr="002B0C0F">
        <w:rPr>
          <w:rFonts w:ascii="Garamond" w:hAnsi="Garamond"/>
        </w:rPr>
        <w:t xml:space="preserve"> </w:t>
      </w:r>
      <w:proofErr w:type="spellStart"/>
      <w:r w:rsidRPr="002B0C0F">
        <w:rPr>
          <w:rFonts w:ascii="Garamond" w:hAnsi="Garamond"/>
        </w:rPr>
        <w:t>ryseinge</w:t>
      </w:r>
      <w:proofErr w:type="spellEnd"/>
      <w:r w:rsidRPr="002B0C0F">
        <w:rPr>
          <w:rFonts w:ascii="Garamond" w:hAnsi="Garamond"/>
        </w:rPr>
        <w:t>.</w:t>
      </w:r>
      <w:r w:rsidR="00AC79AD" w:rsidRPr="002B0C0F">
        <w:rPr>
          <w:rStyle w:val="FootnoteReference"/>
          <w:rFonts w:ascii="Garamond" w:hAnsi="Garamond"/>
        </w:rPr>
        <w:footnoteReference w:id="13"/>
      </w:r>
    </w:p>
    <w:p w14:paraId="0DAED9D8" w14:textId="77777777" w:rsidR="006D1C3D" w:rsidRPr="002B0C0F" w:rsidRDefault="006D1C3D" w:rsidP="00DE2289">
      <w:pPr>
        <w:tabs>
          <w:tab w:val="left" w:pos="2235"/>
        </w:tabs>
        <w:spacing w:line="360" w:lineRule="auto"/>
        <w:rPr>
          <w:rFonts w:ascii="Garamond" w:hAnsi="Garamond"/>
        </w:rPr>
      </w:pPr>
    </w:p>
    <w:p w14:paraId="638F65CA" w14:textId="04EA3B5D" w:rsidR="006D1C3D" w:rsidRPr="002B0C0F" w:rsidRDefault="002761AA" w:rsidP="006D1C3D">
      <w:pPr>
        <w:spacing w:line="360" w:lineRule="auto"/>
        <w:jc w:val="both"/>
        <w:rPr>
          <w:rFonts w:ascii="Garamond" w:hAnsi="Garamond"/>
        </w:rPr>
      </w:pPr>
      <w:r w:rsidRPr="002B0C0F">
        <w:rPr>
          <w:rFonts w:ascii="Garamond" w:hAnsi="Garamond"/>
        </w:rPr>
        <w:t>Although</w:t>
      </w:r>
      <w:r w:rsidR="00A75B60" w:rsidRPr="002B0C0F">
        <w:rPr>
          <w:rFonts w:ascii="Garamond" w:hAnsi="Garamond"/>
        </w:rPr>
        <w:t xml:space="preserve"> the tune to his ballad is now lost, nearly every verse ends with the repetition of a ‘joyful’ or ‘happy rising’, which suggests a light and buoyant melody to add to the ballad’s inherent </w:t>
      </w:r>
      <w:r w:rsidRPr="002B0C0F">
        <w:rPr>
          <w:rFonts w:ascii="Garamond" w:hAnsi="Garamond"/>
        </w:rPr>
        <w:t>cheerfulness</w:t>
      </w:r>
      <w:r w:rsidR="00A75B60" w:rsidRPr="002B0C0F">
        <w:rPr>
          <w:rFonts w:ascii="Garamond" w:hAnsi="Garamond"/>
        </w:rPr>
        <w:t xml:space="preserve"> de</w:t>
      </w:r>
      <w:r w:rsidR="006D1C3D" w:rsidRPr="002B0C0F">
        <w:rPr>
          <w:rFonts w:ascii="Garamond" w:hAnsi="Garamond"/>
        </w:rPr>
        <w:t>spite the subject matter.</w:t>
      </w:r>
      <w:r w:rsidR="004B29EB" w:rsidRPr="002B0C0F">
        <w:rPr>
          <w:rFonts w:ascii="Garamond" w:hAnsi="Garamond"/>
        </w:rPr>
        <w:t xml:space="preserve"> Thewlis’ choice of a ballad to convey his </w:t>
      </w:r>
      <w:r w:rsidR="000B1589" w:rsidRPr="002B0C0F">
        <w:rPr>
          <w:rFonts w:ascii="Garamond" w:hAnsi="Garamond"/>
        </w:rPr>
        <w:t xml:space="preserve">personal message was purposeful, </w:t>
      </w:r>
      <w:r w:rsidR="000D607C" w:rsidRPr="002B0C0F">
        <w:rPr>
          <w:rFonts w:ascii="Garamond" w:hAnsi="Garamond"/>
        </w:rPr>
        <w:t xml:space="preserve">and </w:t>
      </w:r>
      <w:r w:rsidR="000B1589" w:rsidRPr="002B0C0F">
        <w:rPr>
          <w:rFonts w:ascii="Garamond" w:hAnsi="Garamond"/>
        </w:rPr>
        <w:t xml:space="preserve">he chose </w:t>
      </w:r>
      <w:r w:rsidR="000D607C" w:rsidRPr="002B0C0F">
        <w:rPr>
          <w:rFonts w:ascii="Garamond" w:hAnsi="Garamond"/>
        </w:rPr>
        <w:t xml:space="preserve">its most popular </w:t>
      </w:r>
      <w:r w:rsidR="005E07D3" w:rsidRPr="002B0C0F">
        <w:rPr>
          <w:rFonts w:ascii="Garamond" w:hAnsi="Garamond"/>
        </w:rPr>
        <w:t>form by using iambic tetrameter</w:t>
      </w:r>
      <w:r w:rsidR="000D607C" w:rsidRPr="002B0C0F">
        <w:rPr>
          <w:rFonts w:ascii="Garamond" w:hAnsi="Garamond"/>
        </w:rPr>
        <w:t xml:space="preserve"> with a rhyming scheme of ABXB. </w:t>
      </w:r>
      <w:r w:rsidR="004B29EB" w:rsidRPr="002B0C0F">
        <w:rPr>
          <w:rFonts w:ascii="Garamond" w:hAnsi="Garamond"/>
        </w:rPr>
        <w:t xml:space="preserve">He wanted a medium that was easily committed to memory, and </w:t>
      </w:r>
      <w:r w:rsidR="005278CD">
        <w:rPr>
          <w:rFonts w:ascii="Garamond" w:hAnsi="Garamond"/>
        </w:rPr>
        <w:t>he</w:t>
      </w:r>
      <w:r w:rsidR="000D607C" w:rsidRPr="002B0C0F">
        <w:rPr>
          <w:rFonts w:ascii="Garamond" w:hAnsi="Garamond"/>
        </w:rPr>
        <w:t xml:space="preserve"> was </w:t>
      </w:r>
      <w:r w:rsidR="008F26B6" w:rsidRPr="002B0C0F">
        <w:rPr>
          <w:rFonts w:ascii="Garamond" w:hAnsi="Garamond"/>
        </w:rPr>
        <w:t xml:space="preserve">evidently </w:t>
      </w:r>
      <w:r w:rsidR="004B29EB" w:rsidRPr="002B0C0F">
        <w:rPr>
          <w:rFonts w:ascii="Garamond" w:hAnsi="Garamond"/>
        </w:rPr>
        <w:t xml:space="preserve">successful as his ballad has been </w:t>
      </w:r>
      <w:proofErr w:type="spellStart"/>
      <w:r w:rsidR="004B29EB" w:rsidRPr="002B0C0F">
        <w:rPr>
          <w:rFonts w:ascii="Garamond" w:hAnsi="Garamond"/>
        </w:rPr>
        <w:t>memorialised</w:t>
      </w:r>
      <w:proofErr w:type="spellEnd"/>
      <w:r w:rsidR="004B29EB" w:rsidRPr="002B0C0F">
        <w:rPr>
          <w:rFonts w:ascii="Garamond" w:hAnsi="Garamond"/>
        </w:rPr>
        <w:t xml:space="preserve"> in manuscript </w:t>
      </w:r>
      <w:r w:rsidR="008F26B6" w:rsidRPr="002B0C0F">
        <w:rPr>
          <w:rFonts w:ascii="Garamond" w:hAnsi="Garamond"/>
        </w:rPr>
        <w:t xml:space="preserve">miscellany BL Add MS 15225, </w:t>
      </w:r>
      <w:r w:rsidR="004B29EB" w:rsidRPr="002B0C0F">
        <w:rPr>
          <w:rFonts w:ascii="Garamond" w:hAnsi="Garamond"/>
        </w:rPr>
        <w:t>whi</w:t>
      </w:r>
      <w:r w:rsidR="00D53522" w:rsidRPr="002B0C0F">
        <w:rPr>
          <w:rFonts w:ascii="Garamond" w:hAnsi="Garamond"/>
        </w:rPr>
        <w:t xml:space="preserve">ch I have dubbed the </w:t>
      </w:r>
      <w:r w:rsidR="00D53522" w:rsidRPr="002B0C0F">
        <w:rPr>
          <w:rFonts w:ascii="Garamond" w:hAnsi="Garamond"/>
          <w:i/>
        </w:rPr>
        <w:t>Lancashire MS</w:t>
      </w:r>
      <w:r w:rsidR="004B29EB" w:rsidRPr="002B0C0F">
        <w:rPr>
          <w:rFonts w:ascii="Garamond" w:hAnsi="Garamond"/>
        </w:rPr>
        <w:t xml:space="preserve"> due to its connections </w:t>
      </w:r>
      <w:r w:rsidR="004B29EB" w:rsidRPr="002B0C0F">
        <w:rPr>
          <w:rFonts w:ascii="Garamond" w:hAnsi="Garamond"/>
        </w:rPr>
        <w:lastRenderedPageBreak/>
        <w:t xml:space="preserve">with the county. </w:t>
      </w:r>
      <w:r w:rsidR="006D1C3D" w:rsidRPr="002B0C0F">
        <w:rPr>
          <w:rFonts w:ascii="Garamond" w:hAnsi="Garamond"/>
        </w:rPr>
        <w:t xml:space="preserve">Here his song was </w:t>
      </w:r>
      <w:r w:rsidR="004B29EB" w:rsidRPr="002B0C0F">
        <w:rPr>
          <w:rFonts w:ascii="Garamond" w:hAnsi="Garamond"/>
        </w:rPr>
        <w:t>placed</w:t>
      </w:r>
      <w:r w:rsidR="006D1C3D" w:rsidRPr="002B0C0F">
        <w:rPr>
          <w:rFonts w:ascii="Garamond" w:hAnsi="Garamond"/>
        </w:rPr>
        <w:t xml:space="preserve"> next to another composed in </w:t>
      </w:r>
      <w:proofErr w:type="spellStart"/>
      <w:r w:rsidR="006D1C3D" w:rsidRPr="002B0C0F">
        <w:rPr>
          <w:rFonts w:ascii="Garamond" w:hAnsi="Garamond"/>
        </w:rPr>
        <w:t>honour</w:t>
      </w:r>
      <w:proofErr w:type="spellEnd"/>
      <w:r w:rsidR="006D1C3D" w:rsidRPr="002B0C0F">
        <w:rPr>
          <w:rFonts w:ascii="Garamond" w:hAnsi="Garamond"/>
        </w:rPr>
        <w:t xml:space="preserve"> of his martyrdom, and scores of other Catholic songs that implicitly and explicitly protested the consequences of the Reformation</w:t>
      </w:r>
      <w:r w:rsidR="000D607C" w:rsidRPr="002B0C0F">
        <w:rPr>
          <w:rFonts w:ascii="Garamond" w:hAnsi="Garamond"/>
        </w:rPr>
        <w:t xml:space="preserve"> (several of which will be discussed in what follows)</w:t>
      </w:r>
      <w:r w:rsidR="006D1C3D" w:rsidRPr="002B0C0F">
        <w:rPr>
          <w:rFonts w:ascii="Garamond" w:hAnsi="Garamond"/>
        </w:rPr>
        <w:t>.</w:t>
      </w:r>
      <w:r w:rsidR="004B29EB" w:rsidRPr="002B0C0F">
        <w:rPr>
          <w:rStyle w:val="FootnoteReference"/>
          <w:rFonts w:ascii="Garamond" w:hAnsi="Garamond"/>
        </w:rPr>
        <w:footnoteReference w:id="14"/>
      </w:r>
      <w:r w:rsidR="006D1C3D" w:rsidRPr="002B0C0F">
        <w:rPr>
          <w:rFonts w:ascii="Garamond" w:hAnsi="Garamond"/>
        </w:rPr>
        <w:t xml:space="preserve"> </w:t>
      </w:r>
    </w:p>
    <w:p w14:paraId="7B8B1EE6" w14:textId="624EB11E" w:rsidR="00D95805" w:rsidRPr="002B0C0F" w:rsidRDefault="00D95805" w:rsidP="001C01A8">
      <w:pPr>
        <w:spacing w:line="360" w:lineRule="auto"/>
        <w:jc w:val="both"/>
        <w:rPr>
          <w:rFonts w:ascii="Garamond" w:hAnsi="Garamond"/>
          <w:lang w:val="en-GB"/>
        </w:rPr>
      </w:pPr>
    </w:p>
    <w:p w14:paraId="23C9BAAE" w14:textId="026CF488" w:rsidR="00DC5070" w:rsidRDefault="00E14630" w:rsidP="001044DA">
      <w:pPr>
        <w:spacing w:line="360" w:lineRule="auto"/>
        <w:ind w:firstLine="720"/>
        <w:jc w:val="both"/>
        <w:rPr>
          <w:rFonts w:ascii="Garamond" w:hAnsi="Garamond"/>
        </w:rPr>
      </w:pPr>
      <w:r>
        <w:rPr>
          <w:rFonts w:ascii="Garamond" w:hAnsi="Garamond"/>
          <w:lang w:val="en-GB"/>
        </w:rPr>
        <w:t>A further</w:t>
      </w:r>
      <w:r w:rsidR="002B2B7D" w:rsidRPr="002B0C0F">
        <w:rPr>
          <w:rFonts w:ascii="Garamond" w:hAnsi="Garamond"/>
          <w:lang w:val="en-GB"/>
        </w:rPr>
        <w:t xml:space="preserve"> example of the way that Catholics imparted their own forms of individual memory into musical memorials</w:t>
      </w:r>
      <w:r w:rsidR="001C01A8" w:rsidRPr="002B0C0F">
        <w:rPr>
          <w:rFonts w:ascii="Garamond" w:hAnsi="Garamond"/>
          <w:lang w:val="en-GB"/>
        </w:rPr>
        <w:t xml:space="preserve"> can be found in</w:t>
      </w:r>
      <w:r w:rsidR="00D95805" w:rsidRPr="002B0C0F">
        <w:rPr>
          <w:rFonts w:ascii="Garamond" w:hAnsi="Garamond"/>
          <w:lang w:val="en-GB"/>
        </w:rPr>
        <w:t xml:space="preserve"> </w:t>
      </w:r>
      <w:r w:rsidR="007A0D02" w:rsidRPr="002B0C0F">
        <w:rPr>
          <w:rFonts w:ascii="Garamond" w:hAnsi="Garamond"/>
          <w:lang w:val="en-GB"/>
        </w:rPr>
        <w:t>another Lancashire manuscript - the Blundell family miscellany</w:t>
      </w:r>
      <w:r w:rsidR="006B6E8E">
        <w:rPr>
          <w:rFonts w:ascii="Garamond" w:hAnsi="Garamond"/>
          <w:lang w:val="en-GB"/>
        </w:rPr>
        <w:t xml:space="preserve">, </w:t>
      </w:r>
      <w:r w:rsidR="007A0D02" w:rsidRPr="002B0C0F">
        <w:rPr>
          <w:rFonts w:ascii="Garamond" w:hAnsi="Garamond"/>
          <w:i/>
          <w:lang w:val="en-GB"/>
        </w:rPr>
        <w:t>The Great Hodge Podge</w:t>
      </w:r>
      <w:r w:rsidR="007A0D02" w:rsidRPr="002B0C0F">
        <w:rPr>
          <w:rFonts w:ascii="Garamond" w:hAnsi="Garamond"/>
          <w:lang w:val="en-GB"/>
        </w:rPr>
        <w:t xml:space="preserve">. </w:t>
      </w:r>
      <w:r w:rsidR="002B2B7D" w:rsidRPr="002B0C0F">
        <w:rPr>
          <w:rFonts w:ascii="Garamond" w:hAnsi="Garamond"/>
          <w:lang w:val="en-GB"/>
        </w:rPr>
        <w:t xml:space="preserve">This miscellany contains the song </w:t>
      </w:r>
      <w:r w:rsidR="00D95805" w:rsidRPr="002B0C0F">
        <w:rPr>
          <w:rFonts w:ascii="Garamond" w:hAnsi="Garamond"/>
          <w:lang w:val="en-GB"/>
        </w:rPr>
        <w:t xml:space="preserve">‘You that present are, take of us some pity’ </w:t>
      </w:r>
      <w:r w:rsidR="00CE5CAB">
        <w:rPr>
          <w:rFonts w:ascii="Garamond" w:hAnsi="Garamond"/>
          <w:lang w:val="en-GB"/>
        </w:rPr>
        <w:t xml:space="preserve">that </w:t>
      </w:r>
      <w:r w:rsidR="00D95805" w:rsidRPr="002B0C0F">
        <w:rPr>
          <w:rFonts w:ascii="Garamond" w:hAnsi="Garamond"/>
          <w:lang w:val="en-GB"/>
        </w:rPr>
        <w:t xml:space="preserve">was </w:t>
      </w:r>
      <w:r w:rsidR="00913F76">
        <w:rPr>
          <w:rFonts w:ascii="Garamond" w:hAnsi="Garamond"/>
          <w:lang w:val="en-GB"/>
        </w:rPr>
        <w:t>written</w:t>
      </w:r>
      <w:r w:rsidR="00D95805" w:rsidRPr="002B0C0F">
        <w:rPr>
          <w:rFonts w:ascii="Garamond" w:hAnsi="Garamond"/>
          <w:lang w:val="en-GB"/>
        </w:rPr>
        <w:t xml:space="preserve"> by William Blundell (1560-1638) a Catholic gentleman from the village of Little Crosby.</w:t>
      </w:r>
      <w:r w:rsidR="005278CD">
        <w:rPr>
          <w:rStyle w:val="FootnoteReference"/>
          <w:rFonts w:ascii="Garamond" w:hAnsi="Garamond"/>
          <w:lang w:val="en-GB"/>
        </w:rPr>
        <w:footnoteReference w:id="15"/>
      </w:r>
      <w:r w:rsidR="00D95805" w:rsidRPr="002B0C0F">
        <w:rPr>
          <w:rFonts w:ascii="Garamond" w:hAnsi="Garamond"/>
          <w:lang w:val="en-GB"/>
        </w:rPr>
        <w:t xml:space="preserve"> The</w:t>
      </w:r>
      <w:r w:rsidR="002A46E2" w:rsidRPr="002B0C0F">
        <w:rPr>
          <w:rFonts w:ascii="Garamond" w:hAnsi="Garamond"/>
          <w:lang w:val="en-GB"/>
        </w:rPr>
        <w:t>re is a</w:t>
      </w:r>
      <w:r w:rsidR="00D95805" w:rsidRPr="002B0C0F">
        <w:rPr>
          <w:rFonts w:ascii="Garamond" w:hAnsi="Garamond"/>
          <w:lang w:val="en-GB"/>
        </w:rPr>
        <w:t xml:space="preserve"> marginal note at the top of the page</w:t>
      </w:r>
      <w:r w:rsidR="002A46E2" w:rsidRPr="002B0C0F">
        <w:rPr>
          <w:rFonts w:ascii="Garamond" w:hAnsi="Garamond"/>
          <w:lang w:val="en-GB"/>
        </w:rPr>
        <w:t xml:space="preserve"> </w:t>
      </w:r>
      <w:r w:rsidR="00CE5CAB">
        <w:rPr>
          <w:rFonts w:ascii="Garamond" w:hAnsi="Garamond"/>
          <w:lang w:val="en-GB"/>
        </w:rPr>
        <w:t>that</w:t>
      </w:r>
      <w:r w:rsidR="00D95805" w:rsidRPr="002B0C0F">
        <w:rPr>
          <w:rFonts w:ascii="Garamond" w:hAnsi="Garamond"/>
          <w:lang w:val="en-GB"/>
        </w:rPr>
        <w:t xml:space="preserve"> makes clear the </w:t>
      </w:r>
      <w:r w:rsidR="002B2B7D" w:rsidRPr="002B0C0F">
        <w:rPr>
          <w:rFonts w:ascii="Garamond" w:hAnsi="Garamond"/>
          <w:lang w:val="en-GB"/>
        </w:rPr>
        <w:t xml:space="preserve">personal </w:t>
      </w:r>
      <w:r w:rsidR="00D95805" w:rsidRPr="002B0C0F">
        <w:rPr>
          <w:rFonts w:ascii="Garamond" w:hAnsi="Garamond"/>
          <w:lang w:val="en-GB"/>
        </w:rPr>
        <w:t>context for its composition</w:t>
      </w:r>
      <w:r w:rsidR="002A46E2" w:rsidRPr="002B0C0F">
        <w:rPr>
          <w:rFonts w:ascii="Garamond" w:hAnsi="Garamond"/>
          <w:lang w:val="en-GB"/>
        </w:rPr>
        <w:t>, and</w:t>
      </w:r>
      <w:r w:rsidR="002B2B7D" w:rsidRPr="002B0C0F">
        <w:rPr>
          <w:rFonts w:ascii="Garamond" w:hAnsi="Garamond"/>
          <w:lang w:val="en-GB"/>
        </w:rPr>
        <w:t xml:space="preserve"> the local</w:t>
      </w:r>
      <w:r w:rsidR="00EE17EC" w:rsidRPr="002B0C0F">
        <w:rPr>
          <w:rFonts w:ascii="Garamond" w:hAnsi="Garamond"/>
          <w:lang w:val="en-GB"/>
        </w:rPr>
        <w:t xml:space="preserve"> is explicit</w:t>
      </w:r>
      <w:r w:rsidR="00D95805" w:rsidRPr="002B0C0F">
        <w:rPr>
          <w:rFonts w:ascii="Garamond" w:hAnsi="Garamond"/>
          <w:lang w:val="en-GB"/>
        </w:rPr>
        <w:t xml:space="preserve">: ‘This following </w:t>
      </w:r>
      <w:proofErr w:type="spellStart"/>
      <w:r w:rsidR="00D95805" w:rsidRPr="002B0C0F">
        <w:rPr>
          <w:rFonts w:ascii="Garamond" w:hAnsi="Garamond" w:cs="Times"/>
        </w:rPr>
        <w:t>dittie</w:t>
      </w:r>
      <w:proofErr w:type="spellEnd"/>
      <w:r w:rsidR="00D95805" w:rsidRPr="002B0C0F">
        <w:rPr>
          <w:rFonts w:ascii="Garamond" w:hAnsi="Garamond" w:cs="Times"/>
        </w:rPr>
        <w:t xml:space="preserve"> was made upon the persecution made in Sefton parish especially by </w:t>
      </w:r>
      <w:proofErr w:type="spellStart"/>
      <w:r w:rsidR="00D95805" w:rsidRPr="002B0C0F">
        <w:rPr>
          <w:rFonts w:ascii="Garamond" w:hAnsi="Garamond" w:cs="Times"/>
        </w:rPr>
        <w:t>Vahon</w:t>
      </w:r>
      <w:proofErr w:type="spellEnd"/>
      <w:r w:rsidR="00D95805" w:rsidRPr="002B0C0F">
        <w:rPr>
          <w:rFonts w:ascii="Garamond" w:hAnsi="Garamond" w:cs="Times"/>
        </w:rPr>
        <w:t xml:space="preserve"> Bishop of Chester, &amp; </w:t>
      </w:r>
      <w:proofErr w:type="spellStart"/>
      <w:r w:rsidR="00D95805" w:rsidRPr="002B0C0F">
        <w:rPr>
          <w:rFonts w:ascii="Garamond" w:hAnsi="Garamond" w:cs="Times"/>
        </w:rPr>
        <w:t>Nutter</w:t>
      </w:r>
      <w:proofErr w:type="spellEnd"/>
      <w:r w:rsidR="00D95805" w:rsidRPr="002B0C0F">
        <w:rPr>
          <w:rFonts w:ascii="Garamond" w:hAnsi="Garamond" w:cs="Times"/>
        </w:rPr>
        <w:t xml:space="preserve"> parson of Sefton &amp; Deane of Chester’.</w:t>
      </w:r>
      <w:r w:rsidR="00662DC4" w:rsidRPr="002B0C0F">
        <w:rPr>
          <w:rStyle w:val="FootnoteReference"/>
          <w:rFonts w:ascii="Garamond" w:hAnsi="Garamond" w:cs="Times"/>
        </w:rPr>
        <w:footnoteReference w:id="16"/>
      </w:r>
      <w:r w:rsidR="001858B8" w:rsidRPr="001858B8">
        <w:rPr>
          <w:rFonts w:ascii="Garamond" w:hAnsi="Garamond"/>
        </w:rPr>
        <w:t xml:space="preserve"> </w:t>
      </w:r>
      <w:r w:rsidR="00913F76">
        <w:rPr>
          <w:rFonts w:ascii="Garamond" w:hAnsi="Garamond"/>
        </w:rPr>
        <w:t>U</w:t>
      </w:r>
      <w:r w:rsidR="00DC5070">
        <w:rPr>
          <w:rFonts w:ascii="Garamond" w:hAnsi="Garamond"/>
        </w:rPr>
        <w:t>nlike many ballads and songs pres</w:t>
      </w:r>
      <w:r w:rsidR="00500C9C">
        <w:rPr>
          <w:rFonts w:ascii="Garamond" w:hAnsi="Garamond"/>
        </w:rPr>
        <w:t xml:space="preserve">erved in manuscript miscellanies, </w:t>
      </w:r>
      <w:r w:rsidR="00432D60">
        <w:rPr>
          <w:rFonts w:ascii="Garamond" w:hAnsi="Garamond"/>
        </w:rPr>
        <w:t xml:space="preserve">as well as having the details of the specific context for composition we also have </w:t>
      </w:r>
      <w:r w:rsidR="00500C9C">
        <w:rPr>
          <w:rFonts w:ascii="Garamond" w:hAnsi="Garamond"/>
        </w:rPr>
        <w:t xml:space="preserve">explicit evidence of this song’s performance by the simple fact it was preserved on the page in score (see Figure 1.) It was vitally important to Blundell and his family that the tune, as well as the text, would be remembered throughout time. </w:t>
      </w:r>
      <w:r w:rsidR="00913F76">
        <w:rPr>
          <w:rFonts w:ascii="Garamond" w:hAnsi="Garamond"/>
        </w:rPr>
        <w:t>Moreover, this tune was known as ‘Crimson Velvet’</w:t>
      </w:r>
      <w:r w:rsidR="00B6437D">
        <w:rPr>
          <w:rFonts w:ascii="Garamond" w:hAnsi="Garamond"/>
        </w:rPr>
        <w:t>, which was widely known thanks to its association with one of the hit songs of the age ‘An excellent ballad of a prince of England’s courtship to the King of France’s daughter’</w:t>
      </w:r>
      <w:r w:rsidR="002B7C2B">
        <w:rPr>
          <w:rFonts w:ascii="Garamond" w:hAnsi="Garamond"/>
        </w:rPr>
        <w:t>.</w:t>
      </w:r>
      <w:r w:rsidR="00CB629D">
        <w:rPr>
          <w:rStyle w:val="FootnoteReference"/>
          <w:rFonts w:ascii="Garamond" w:hAnsi="Garamond"/>
        </w:rPr>
        <w:footnoteReference w:id="17"/>
      </w:r>
      <w:r w:rsidR="00EC6179">
        <w:rPr>
          <w:rFonts w:ascii="Garamond" w:hAnsi="Garamond"/>
        </w:rPr>
        <w:t xml:space="preserve"> </w:t>
      </w:r>
      <w:r w:rsidR="002B7C2B">
        <w:rPr>
          <w:rFonts w:ascii="Garamond" w:hAnsi="Garamond"/>
        </w:rPr>
        <w:t xml:space="preserve">Other ballads </w:t>
      </w:r>
      <w:r w:rsidR="000F11C0">
        <w:rPr>
          <w:rFonts w:ascii="Garamond" w:hAnsi="Garamond"/>
        </w:rPr>
        <w:t>to this tune</w:t>
      </w:r>
      <w:r w:rsidR="0087751F">
        <w:rPr>
          <w:rFonts w:ascii="Garamond" w:hAnsi="Garamond"/>
        </w:rPr>
        <w:t xml:space="preserve"> were solemn in their subject matter, and</w:t>
      </w:r>
      <w:r w:rsidR="000F11C0">
        <w:rPr>
          <w:rFonts w:ascii="Garamond" w:hAnsi="Garamond"/>
        </w:rPr>
        <w:t xml:space="preserve"> include</w:t>
      </w:r>
      <w:r w:rsidR="002B7C2B">
        <w:rPr>
          <w:rFonts w:ascii="Garamond" w:hAnsi="Garamond"/>
        </w:rPr>
        <w:t xml:space="preserve"> texts on the fall of Calais in 1596 and La Rochelle in 1628, as well as</w:t>
      </w:r>
      <w:r w:rsidR="000F11C0">
        <w:rPr>
          <w:rFonts w:ascii="Garamond" w:hAnsi="Garamond"/>
        </w:rPr>
        <w:t xml:space="preserve"> ‘The lamentable complaint of Queen Mary for the unkind departure of King Philip</w:t>
      </w:r>
      <w:r w:rsidR="0087751F">
        <w:rPr>
          <w:rFonts w:ascii="Garamond" w:hAnsi="Garamond"/>
        </w:rPr>
        <w:t xml:space="preserve"> in whose absence she fell sick and died’, perhaps </w:t>
      </w:r>
      <w:r w:rsidR="002B7C2B">
        <w:rPr>
          <w:rFonts w:ascii="Garamond" w:hAnsi="Garamond"/>
        </w:rPr>
        <w:t>penned shortly after her death.</w:t>
      </w:r>
      <w:r w:rsidR="002B7C2B">
        <w:rPr>
          <w:rStyle w:val="FootnoteReference"/>
          <w:rFonts w:ascii="Garamond" w:hAnsi="Garamond"/>
        </w:rPr>
        <w:footnoteReference w:id="18"/>
      </w:r>
      <w:r w:rsidR="002B7C2B">
        <w:rPr>
          <w:rFonts w:ascii="Garamond" w:hAnsi="Garamond"/>
        </w:rPr>
        <w:t xml:space="preserve"> It</w:t>
      </w:r>
      <w:r w:rsidR="0087751F">
        <w:rPr>
          <w:rFonts w:ascii="Garamond" w:hAnsi="Garamond"/>
        </w:rPr>
        <w:t xml:space="preserve"> is fitting therefore that Blundell would also select this tune for his own </w:t>
      </w:r>
      <w:r w:rsidR="002B7C2B">
        <w:rPr>
          <w:rFonts w:ascii="Garamond" w:hAnsi="Garamond"/>
        </w:rPr>
        <w:t xml:space="preserve">personal </w:t>
      </w:r>
      <w:r w:rsidR="0087751F">
        <w:rPr>
          <w:rFonts w:ascii="Garamond" w:hAnsi="Garamond"/>
        </w:rPr>
        <w:t>lament about the situation his community found themselves in.</w:t>
      </w:r>
      <w:r w:rsidR="00C73C22">
        <w:rPr>
          <w:rFonts w:ascii="Garamond" w:hAnsi="Garamond"/>
        </w:rPr>
        <w:t xml:space="preserve"> Perhaps whilst recalling their own plight through this song, they might also cast their minds back to England’s l</w:t>
      </w:r>
      <w:r w:rsidR="002B7C2B">
        <w:rPr>
          <w:rFonts w:ascii="Garamond" w:hAnsi="Garamond"/>
        </w:rPr>
        <w:t>ast years as a Catholic country under Mary.</w:t>
      </w:r>
    </w:p>
    <w:p w14:paraId="0CB9EB89" w14:textId="77777777" w:rsidR="00DC5070" w:rsidRDefault="00DC5070" w:rsidP="001044DA">
      <w:pPr>
        <w:spacing w:line="360" w:lineRule="auto"/>
        <w:ind w:firstLine="720"/>
        <w:jc w:val="both"/>
        <w:rPr>
          <w:rFonts w:ascii="Garamond" w:hAnsi="Garamond"/>
        </w:rPr>
      </w:pPr>
    </w:p>
    <w:p w14:paraId="08B7D557" w14:textId="677A8894" w:rsidR="00D12109" w:rsidRDefault="00D12109" w:rsidP="00271052">
      <w:pPr>
        <w:spacing w:line="360" w:lineRule="auto"/>
        <w:jc w:val="center"/>
        <w:rPr>
          <w:rFonts w:ascii="Garamond" w:hAnsi="Garamond"/>
        </w:rPr>
      </w:pPr>
      <w:r w:rsidRPr="00D12109">
        <w:rPr>
          <w:rFonts w:ascii="Garamond" w:hAnsi="Garamond"/>
          <w:noProof/>
          <w:lang w:val="en-GB" w:eastAsia="en-GB"/>
        </w:rPr>
        <w:lastRenderedPageBreak/>
        <w:drawing>
          <wp:inline distT="0" distB="0" distL="0" distR="0" wp14:anchorId="62D67453" wp14:editId="176495D0">
            <wp:extent cx="4791753" cy="7889240"/>
            <wp:effectExtent l="0" t="0" r="889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93580" cy="7892248"/>
                    </a:xfrm>
                    <a:prstGeom prst="rect">
                      <a:avLst/>
                    </a:prstGeom>
                  </pic:spPr>
                </pic:pic>
              </a:graphicData>
            </a:graphic>
          </wp:inline>
        </w:drawing>
      </w:r>
    </w:p>
    <w:p w14:paraId="08D3FEFE" w14:textId="7D51B210" w:rsidR="00A1347D" w:rsidRPr="00A1347D" w:rsidRDefault="00A1347D" w:rsidP="00271052">
      <w:pPr>
        <w:spacing w:line="360" w:lineRule="auto"/>
        <w:jc w:val="center"/>
        <w:rPr>
          <w:rFonts w:ascii="Garamond" w:hAnsi="Garamond"/>
        </w:rPr>
      </w:pPr>
      <w:r w:rsidRPr="00A1347D">
        <w:rPr>
          <w:rFonts w:ascii="Garamond" w:hAnsi="Garamond"/>
        </w:rPr>
        <w:t xml:space="preserve">Fig. 1, </w:t>
      </w:r>
      <w:r w:rsidRPr="00A1347D">
        <w:rPr>
          <w:rFonts w:ascii="Garamond" w:hAnsi="Garamond" w:cs="AdvOT5cf73554.I"/>
          <w:i/>
          <w:lang w:val="en-GB"/>
        </w:rPr>
        <w:t>Great Hodge Podge</w:t>
      </w:r>
      <w:r w:rsidRPr="00A1347D">
        <w:rPr>
          <w:rFonts w:ascii="Garamond" w:hAnsi="Garamond" w:cs="AdvOTa20b42a7"/>
        </w:rPr>
        <w:t>, f.141r.</w:t>
      </w:r>
    </w:p>
    <w:p w14:paraId="746AA8F4" w14:textId="77777777" w:rsidR="00A1347D" w:rsidRDefault="00A1347D" w:rsidP="00A1347D">
      <w:pPr>
        <w:spacing w:line="360" w:lineRule="auto"/>
        <w:ind w:firstLine="720"/>
        <w:jc w:val="center"/>
        <w:rPr>
          <w:rFonts w:ascii="Garamond" w:hAnsi="Garamond"/>
        </w:rPr>
      </w:pPr>
    </w:p>
    <w:p w14:paraId="575061F1" w14:textId="6254D024" w:rsidR="00862FCB" w:rsidRDefault="001858B8" w:rsidP="00862FCB">
      <w:pPr>
        <w:spacing w:line="360" w:lineRule="auto"/>
        <w:ind w:firstLine="720"/>
        <w:jc w:val="both"/>
        <w:rPr>
          <w:rFonts w:ascii="Garamond" w:hAnsi="Garamond"/>
        </w:rPr>
      </w:pPr>
      <w:r>
        <w:rPr>
          <w:rFonts w:ascii="Garamond" w:hAnsi="Garamond"/>
        </w:rPr>
        <w:lastRenderedPageBreak/>
        <w:t xml:space="preserve">The song was </w:t>
      </w:r>
      <w:r w:rsidR="009F6512">
        <w:rPr>
          <w:rFonts w:ascii="Garamond" w:hAnsi="Garamond"/>
        </w:rPr>
        <w:t>a protest</w:t>
      </w:r>
      <w:r w:rsidRPr="002B0C0F">
        <w:rPr>
          <w:rFonts w:ascii="Garamond" w:hAnsi="Garamond"/>
        </w:rPr>
        <w:t xml:space="preserve"> against actual events. Between 1597 and 1604 the bishopric of Chester was held by Richard Vaughan (c.1553-1607) and John </w:t>
      </w:r>
      <w:proofErr w:type="spellStart"/>
      <w:r w:rsidRPr="002B0C0F">
        <w:rPr>
          <w:rFonts w:ascii="Garamond" w:hAnsi="Garamond"/>
        </w:rPr>
        <w:t>Nutter</w:t>
      </w:r>
      <w:proofErr w:type="spellEnd"/>
      <w:r w:rsidRPr="002B0C0F">
        <w:rPr>
          <w:rFonts w:ascii="Garamond" w:hAnsi="Garamond"/>
        </w:rPr>
        <w:t xml:space="preserve"> was dean of Chester from 1589 until</w:t>
      </w:r>
      <w:r w:rsidR="00E14630">
        <w:rPr>
          <w:rFonts w:ascii="Garamond" w:hAnsi="Garamond"/>
        </w:rPr>
        <w:t xml:space="preserve"> his death until 1602, which indicates</w:t>
      </w:r>
      <w:r w:rsidRPr="002B0C0F">
        <w:rPr>
          <w:rFonts w:ascii="Garamond" w:hAnsi="Garamond"/>
        </w:rPr>
        <w:t xml:space="preserve"> that the song was composed in response to specific incidents of persecution between 1597 and 1602. </w:t>
      </w:r>
      <w:r w:rsidR="00D95805" w:rsidRPr="002B0C0F">
        <w:rPr>
          <w:rFonts w:ascii="Garamond" w:hAnsi="Garamond" w:cs="Times"/>
        </w:rPr>
        <w:t xml:space="preserve"> </w:t>
      </w:r>
      <w:r w:rsidR="002A46E2" w:rsidRPr="002B0C0F">
        <w:rPr>
          <w:rFonts w:ascii="Garamond" w:hAnsi="Garamond" w:cs="Times"/>
        </w:rPr>
        <w:t>In the song</w:t>
      </w:r>
      <w:r w:rsidR="00EA2E36" w:rsidRPr="002B0C0F">
        <w:rPr>
          <w:rFonts w:ascii="Garamond" w:hAnsi="Garamond" w:cs="Times"/>
        </w:rPr>
        <w:t xml:space="preserve"> </w:t>
      </w:r>
      <w:r w:rsidR="002A46E2" w:rsidRPr="002B0C0F">
        <w:rPr>
          <w:rFonts w:ascii="Garamond" w:hAnsi="Garamond" w:cs="Times"/>
        </w:rPr>
        <w:t>a</w:t>
      </w:r>
      <w:r w:rsidR="00EA2E36" w:rsidRPr="002B0C0F">
        <w:rPr>
          <w:rFonts w:ascii="Garamond" w:hAnsi="Garamond" w:cs="Times"/>
        </w:rPr>
        <w:t xml:space="preserve"> first person</w:t>
      </w:r>
      <w:r w:rsidR="00EE17EC" w:rsidRPr="002B0C0F">
        <w:rPr>
          <w:rFonts w:ascii="Garamond" w:hAnsi="Garamond" w:cs="Times"/>
        </w:rPr>
        <w:t xml:space="preserve"> plural pronoun</w:t>
      </w:r>
      <w:r w:rsidR="00EA2E36" w:rsidRPr="002B0C0F">
        <w:rPr>
          <w:rFonts w:ascii="Garamond" w:hAnsi="Garamond" w:cs="Times"/>
        </w:rPr>
        <w:t xml:space="preserve"> has been purposefully </w:t>
      </w:r>
      <w:proofErr w:type="spellStart"/>
      <w:r w:rsidR="00EA2E36" w:rsidRPr="002B0C0F">
        <w:rPr>
          <w:rFonts w:ascii="Garamond" w:hAnsi="Garamond" w:cs="Times"/>
        </w:rPr>
        <w:t>utilised</w:t>
      </w:r>
      <w:proofErr w:type="spellEnd"/>
      <w:r w:rsidR="00EA2E36" w:rsidRPr="002B0C0F">
        <w:rPr>
          <w:rFonts w:ascii="Garamond" w:hAnsi="Garamond" w:cs="Times"/>
        </w:rPr>
        <w:t xml:space="preserve">, </w:t>
      </w:r>
      <w:r w:rsidR="00EE17EC" w:rsidRPr="002B0C0F">
        <w:rPr>
          <w:rFonts w:ascii="Garamond" w:hAnsi="Garamond"/>
          <w:lang w:val="en-GB"/>
        </w:rPr>
        <w:t xml:space="preserve">which </w:t>
      </w:r>
      <w:r w:rsidR="00EA2E36" w:rsidRPr="002B0C0F">
        <w:rPr>
          <w:rFonts w:ascii="Garamond" w:hAnsi="Garamond"/>
          <w:lang w:val="en-GB"/>
        </w:rPr>
        <w:t xml:space="preserve">subsequently </w:t>
      </w:r>
      <w:r w:rsidR="00EE17EC" w:rsidRPr="002B0C0F">
        <w:rPr>
          <w:rFonts w:ascii="Garamond" w:hAnsi="Garamond"/>
        </w:rPr>
        <w:t>provides oral indicators of group performance</w:t>
      </w:r>
      <w:r w:rsidR="002B2B7D" w:rsidRPr="002B0C0F">
        <w:rPr>
          <w:rFonts w:ascii="Garamond" w:hAnsi="Garamond"/>
        </w:rPr>
        <w:t>.</w:t>
      </w:r>
      <w:r w:rsidR="001044DA" w:rsidRPr="002B0C0F">
        <w:rPr>
          <w:rFonts w:ascii="Garamond" w:hAnsi="Garamond"/>
        </w:rPr>
        <w:t xml:space="preserve"> </w:t>
      </w:r>
      <w:r w:rsidR="00EE17EC" w:rsidRPr="002B0C0F">
        <w:rPr>
          <w:rFonts w:ascii="Garamond" w:hAnsi="Garamond"/>
        </w:rPr>
        <w:t>The</w:t>
      </w:r>
      <w:r w:rsidR="00512ED1" w:rsidRPr="002B0C0F">
        <w:rPr>
          <w:rFonts w:ascii="Garamond" w:hAnsi="Garamond"/>
        </w:rPr>
        <w:t xml:space="preserve"> </w:t>
      </w:r>
      <w:r w:rsidR="00012DFC" w:rsidRPr="002B0C0F">
        <w:rPr>
          <w:rFonts w:ascii="Garamond" w:hAnsi="Garamond"/>
        </w:rPr>
        <w:t>melody</w:t>
      </w:r>
      <w:r w:rsidR="002A27AA">
        <w:rPr>
          <w:rFonts w:ascii="Garamond" w:hAnsi="Garamond"/>
        </w:rPr>
        <w:t xml:space="preserve"> is mournful but memorable, as the </w:t>
      </w:r>
      <w:r w:rsidR="00C50D66">
        <w:rPr>
          <w:rFonts w:ascii="Garamond" w:hAnsi="Garamond"/>
        </w:rPr>
        <w:t>monophonic singers engaged the audience</w:t>
      </w:r>
      <w:r w:rsidR="00862FCB">
        <w:rPr>
          <w:rFonts w:ascii="Garamond" w:hAnsi="Garamond"/>
        </w:rPr>
        <w:t xml:space="preserve">: </w:t>
      </w:r>
    </w:p>
    <w:p w14:paraId="03B5B7FA" w14:textId="77777777" w:rsidR="00862FCB" w:rsidRDefault="00862FCB" w:rsidP="00862FCB">
      <w:pPr>
        <w:spacing w:line="360" w:lineRule="auto"/>
        <w:ind w:firstLine="720"/>
        <w:jc w:val="both"/>
        <w:rPr>
          <w:rFonts w:ascii="Garamond" w:hAnsi="Garamond"/>
        </w:rPr>
      </w:pPr>
    </w:p>
    <w:p w14:paraId="00BEADC7" w14:textId="34C9FFC5" w:rsidR="00862FCB" w:rsidRDefault="00862FCB" w:rsidP="00862FCB">
      <w:pPr>
        <w:spacing w:line="360" w:lineRule="auto"/>
        <w:ind w:firstLine="720"/>
        <w:jc w:val="center"/>
        <w:rPr>
          <w:rFonts w:ascii="Garamond" w:hAnsi="Garamond"/>
        </w:rPr>
      </w:pPr>
      <w:r>
        <w:rPr>
          <w:rFonts w:ascii="Garamond" w:hAnsi="Garamond"/>
        </w:rPr>
        <w:t xml:space="preserve">You that present are, take of us some </w:t>
      </w:r>
      <w:proofErr w:type="spellStart"/>
      <w:r>
        <w:rPr>
          <w:rFonts w:ascii="Garamond" w:hAnsi="Garamond"/>
        </w:rPr>
        <w:t>pitie</w:t>
      </w:r>
      <w:proofErr w:type="spellEnd"/>
    </w:p>
    <w:p w14:paraId="2E1D4AC4" w14:textId="184A9376" w:rsidR="00862FCB" w:rsidRDefault="00862FCB" w:rsidP="00862FCB">
      <w:pPr>
        <w:spacing w:line="360" w:lineRule="auto"/>
        <w:ind w:firstLine="720"/>
        <w:jc w:val="center"/>
        <w:rPr>
          <w:rFonts w:ascii="Garamond" w:hAnsi="Garamond"/>
        </w:rPr>
      </w:pPr>
      <w:r>
        <w:rPr>
          <w:rFonts w:ascii="Garamond" w:hAnsi="Garamond"/>
        </w:rPr>
        <w:t xml:space="preserve">Who in doleful </w:t>
      </w:r>
      <w:proofErr w:type="spellStart"/>
      <w:r>
        <w:rPr>
          <w:rFonts w:ascii="Garamond" w:hAnsi="Garamond"/>
        </w:rPr>
        <w:t>wyse</w:t>
      </w:r>
      <w:proofErr w:type="spellEnd"/>
      <w:r>
        <w:rPr>
          <w:rFonts w:ascii="Garamond" w:hAnsi="Garamond"/>
        </w:rPr>
        <w:t xml:space="preserve"> show our </w:t>
      </w:r>
      <w:proofErr w:type="spellStart"/>
      <w:r>
        <w:rPr>
          <w:rFonts w:ascii="Garamond" w:hAnsi="Garamond"/>
        </w:rPr>
        <w:t>grieffe</w:t>
      </w:r>
      <w:proofErr w:type="spellEnd"/>
      <w:r>
        <w:rPr>
          <w:rFonts w:ascii="Garamond" w:hAnsi="Garamond"/>
        </w:rPr>
        <w:t xml:space="preserve"> in </w:t>
      </w:r>
      <w:proofErr w:type="spellStart"/>
      <w:r>
        <w:rPr>
          <w:rFonts w:ascii="Garamond" w:hAnsi="Garamond"/>
        </w:rPr>
        <w:t>songe</w:t>
      </w:r>
      <w:proofErr w:type="spellEnd"/>
      <w:r>
        <w:rPr>
          <w:rFonts w:ascii="Garamond" w:hAnsi="Garamond"/>
        </w:rPr>
        <w:t>,</w:t>
      </w:r>
    </w:p>
    <w:p w14:paraId="4466013E" w14:textId="0E8D8306" w:rsidR="00862FCB" w:rsidRDefault="00862FCB" w:rsidP="00862FCB">
      <w:pPr>
        <w:spacing w:line="360" w:lineRule="auto"/>
        <w:ind w:firstLine="720"/>
        <w:jc w:val="center"/>
        <w:rPr>
          <w:rFonts w:ascii="Garamond" w:hAnsi="Garamond"/>
        </w:rPr>
      </w:pPr>
      <w:r>
        <w:rPr>
          <w:rFonts w:ascii="Garamond" w:hAnsi="Garamond"/>
        </w:rPr>
        <w:t xml:space="preserve">Mourne with us a </w:t>
      </w:r>
      <w:proofErr w:type="spellStart"/>
      <w:r>
        <w:rPr>
          <w:rFonts w:ascii="Garamond" w:hAnsi="Garamond"/>
        </w:rPr>
        <w:t>whyle</w:t>
      </w:r>
      <w:proofErr w:type="spellEnd"/>
      <w:r>
        <w:rPr>
          <w:rFonts w:ascii="Garamond" w:hAnsi="Garamond"/>
        </w:rPr>
        <w:t xml:space="preserve">, </w:t>
      </w:r>
      <w:proofErr w:type="spellStart"/>
      <w:r>
        <w:rPr>
          <w:rFonts w:ascii="Garamond" w:hAnsi="Garamond"/>
        </w:rPr>
        <w:t>yoo</w:t>
      </w:r>
      <w:proofErr w:type="spellEnd"/>
      <w:r>
        <w:rPr>
          <w:rFonts w:ascii="Garamond" w:hAnsi="Garamond"/>
        </w:rPr>
        <w:t xml:space="preserve"> that hear this </w:t>
      </w:r>
      <w:proofErr w:type="spellStart"/>
      <w:r>
        <w:rPr>
          <w:rFonts w:ascii="Garamond" w:hAnsi="Garamond"/>
        </w:rPr>
        <w:t>Dittie</w:t>
      </w:r>
      <w:proofErr w:type="spellEnd"/>
    </w:p>
    <w:p w14:paraId="0007CF44" w14:textId="13FA4856" w:rsidR="00862FCB" w:rsidRDefault="00862FCB" w:rsidP="00862FCB">
      <w:pPr>
        <w:spacing w:line="360" w:lineRule="auto"/>
        <w:ind w:firstLine="720"/>
        <w:jc w:val="center"/>
        <w:rPr>
          <w:rFonts w:ascii="Garamond" w:hAnsi="Garamond"/>
        </w:rPr>
      </w:pPr>
      <w:r>
        <w:rPr>
          <w:rFonts w:ascii="Garamond" w:hAnsi="Garamond"/>
        </w:rPr>
        <w:t xml:space="preserve">Made to </w:t>
      </w:r>
      <w:proofErr w:type="spellStart"/>
      <w:r>
        <w:rPr>
          <w:rFonts w:ascii="Garamond" w:hAnsi="Garamond"/>
        </w:rPr>
        <w:t>moane</w:t>
      </w:r>
      <w:proofErr w:type="spellEnd"/>
      <w:r>
        <w:rPr>
          <w:rFonts w:ascii="Garamond" w:hAnsi="Garamond"/>
        </w:rPr>
        <w:t xml:space="preserve"> ourselves of </w:t>
      </w:r>
      <w:proofErr w:type="spellStart"/>
      <w:r>
        <w:rPr>
          <w:rFonts w:ascii="Garamond" w:hAnsi="Garamond"/>
        </w:rPr>
        <w:t>receaved</w:t>
      </w:r>
      <w:proofErr w:type="spellEnd"/>
      <w:r>
        <w:rPr>
          <w:rFonts w:ascii="Garamond" w:hAnsi="Garamond"/>
        </w:rPr>
        <w:t xml:space="preserve"> </w:t>
      </w:r>
      <w:proofErr w:type="spellStart"/>
      <w:r>
        <w:rPr>
          <w:rFonts w:ascii="Garamond" w:hAnsi="Garamond"/>
        </w:rPr>
        <w:t>wronge</w:t>
      </w:r>
      <w:proofErr w:type="spellEnd"/>
      <w:r>
        <w:rPr>
          <w:rFonts w:ascii="Garamond" w:hAnsi="Garamond"/>
        </w:rPr>
        <w:t>.</w:t>
      </w:r>
    </w:p>
    <w:p w14:paraId="6D5FB627" w14:textId="77777777" w:rsidR="00862FCB" w:rsidRDefault="00862FCB" w:rsidP="00862FCB">
      <w:pPr>
        <w:spacing w:line="360" w:lineRule="auto"/>
        <w:ind w:firstLine="720"/>
        <w:jc w:val="center"/>
        <w:rPr>
          <w:rFonts w:ascii="Garamond" w:hAnsi="Garamond"/>
        </w:rPr>
      </w:pPr>
    </w:p>
    <w:p w14:paraId="4D513F22" w14:textId="41CA4FD0" w:rsidR="001858B8" w:rsidRDefault="00496140" w:rsidP="00862FCB">
      <w:pPr>
        <w:spacing w:line="360" w:lineRule="auto"/>
        <w:jc w:val="both"/>
        <w:rPr>
          <w:rFonts w:ascii="Garamond" w:hAnsi="Garamond"/>
        </w:rPr>
      </w:pPr>
      <w:r w:rsidRPr="002B0C0F">
        <w:rPr>
          <w:rFonts w:ascii="Garamond" w:hAnsi="Garamond"/>
        </w:rPr>
        <w:t xml:space="preserve">‘You that are present’ </w:t>
      </w:r>
      <w:proofErr w:type="spellStart"/>
      <w:r w:rsidR="00EE17EC" w:rsidRPr="002B0C0F">
        <w:rPr>
          <w:rFonts w:ascii="Garamond" w:hAnsi="Garamond"/>
        </w:rPr>
        <w:t>emphasised</w:t>
      </w:r>
      <w:proofErr w:type="spellEnd"/>
      <w:r w:rsidR="00EE17EC" w:rsidRPr="002B0C0F">
        <w:rPr>
          <w:rFonts w:ascii="Garamond" w:hAnsi="Garamond"/>
        </w:rPr>
        <w:t xml:space="preserve"> the physical proximity between the singers and listeners</w:t>
      </w:r>
      <w:r w:rsidRPr="002B0C0F">
        <w:rPr>
          <w:rFonts w:ascii="Garamond" w:hAnsi="Garamond"/>
        </w:rPr>
        <w:t xml:space="preserve"> and gave them a specific role - </w:t>
      </w:r>
      <w:r w:rsidR="00EE17EC" w:rsidRPr="002B0C0F">
        <w:rPr>
          <w:rFonts w:ascii="Garamond" w:hAnsi="Garamond"/>
        </w:rPr>
        <w:t>to take ‘</w:t>
      </w:r>
      <w:proofErr w:type="spellStart"/>
      <w:r w:rsidR="00EE17EC" w:rsidRPr="002B0C0F">
        <w:rPr>
          <w:rFonts w:ascii="Garamond" w:hAnsi="Garamond"/>
        </w:rPr>
        <w:t>pitie</w:t>
      </w:r>
      <w:proofErr w:type="spellEnd"/>
      <w:r w:rsidR="00EE17EC" w:rsidRPr="002B0C0F">
        <w:rPr>
          <w:rFonts w:ascii="Garamond" w:hAnsi="Garamond"/>
        </w:rPr>
        <w:t>’ and then to ‘</w:t>
      </w:r>
      <w:proofErr w:type="spellStart"/>
      <w:r w:rsidR="00EE17EC" w:rsidRPr="002B0C0F">
        <w:rPr>
          <w:rFonts w:ascii="Garamond" w:hAnsi="Garamond"/>
        </w:rPr>
        <w:t>mourne</w:t>
      </w:r>
      <w:proofErr w:type="spellEnd"/>
      <w:r w:rsidR="00EE17EC" w:rsidRPr="002B0C0F">
        <w:rPr>
          <w:rFonts w:ascii="Garamond" w:hAnsi="Garamond"/>
        </w:rPr>
        <w:t xml:space="preserve"> with us’ once they have heard the ‘</w:t>
      </w:r>
      <w:proofErr w:type="spellStart"/>
      <w:r w:rsidR="00EE17EC" w:rsidRPr="002B0C0F">
        <w:rPr>
          <w:rFonts w:ascii="Garamond" w:hAnsi="Garamond"/>
        </w:rPr>
        <w:t>dittie</w:t>
      </w:r>
      <w:proofErr w:type="spellEnd"/>
      <w:r w:rsidR="00EE17EC" w:rsidRPr="002B0C0F">
        <w:rPr>
          <w:rFonts w:ascii="Garamond" w:hAnsi="Garamond"/>
        </w:rPr>
        <w:t>’.</w:t>
      </w:r>
      <w:r w:rsidR="002B2B7D" w:rsidRPr="002B0C0F">
        <w:rPr>
          <w:rFonts w:ascii="Garamond" w:hAnsi="Garamond"/>
        </w:rPr>
        <w:t xml:space="preserve"> </w:t>
      </w:r>
    </w:p>
    <w:p w14:paraId="4CA740E7" w14:textId="77777777" w:rsidR="001858B8" w:rsidRDefault="001858B8" w:rsidP="001044DA">
      <w:pPr>
        <w:spacing w:line="360" w:lineRule="auto"/>
        <w:ind w:firstLine="720"/>
        <w:jc w:val="both"/>
        <w:rPr>
          <w:rFonts w:ascii="Garamond" w:hAnsi="Garamond"/>
        </w:rPr>
      </w:pPr>
    </w:p>
    <w:p w14:paraId="3411BCD4" w14:textId="40EFDABC" w:rsidR="00EE17EC" w:rsidRPr="002B0C0F" w:rsidRDefault="00EE17EC" w:rsidP="001044DA">
      <w:pPr>
        <w:spacing w:line="360" w:lineRule="auto"/>
        <w:ind w:firstLine="720"/>
        <w:jc w:val="both"/>
        <w:rPr>
          <w:rFonts w:ascii="Garamond" w:hAnsi="Garamond"/>
        </w:rPr>
      </w:pPr>
      <w:r w:rsidRPr="002B0C0F">
        <w:rPr>
          <w:rFonts w:ascii="Garamond" w:hAnsi="Garamond"/>
        </w:rPr>
        <w:t>After the first verse united the singers with the audience, the song then listed the sufferings of the individuals within the community:</w:t>
      </w:r>
    </w:p>
    <w:p w14:paraId="16F76C92" w14:textId="77777777" w:rsidR="00ED1F01" w:rsidRPr="002B0C0F" w:rsidRDefault="00ED1F01" w:rsidP="002B2B7D">
      <w:pPr>
        <w:pStyle w:val="NoSpacing"/>
        <w:spacing w:line="360" w:lineRule="auto"/>
        <w:jc w:val="both"/>
        <w:rPr>
          <w:rFonts w:ascii="Garamond" w:hAnsi="Garamond"/>
          <w:sz w:val="24"/>
          <w:szCs w:val="24"/>
        </w:rPr>
      </w:pPr>
    </w:p>
    <w:p w14:paraId="2785EC6E" w14:textId="77777777" w:rsidR="00EE17EC" w:rsidRPr="002B0C0F" w:rsidRDefault="00EE17EC" w:rsidP="00ED1F01">
      <w:pPr>
        <w:pStyle w:val="NoSpacing"/>
        <w:spacing w:line="360" w:lineRule="auto"/>
        <w:ind w:right="567"/>
        <w:jc w:val="center"/>
        <w:rPr>
          <w:rFonts w:ascii="Garamond" w:hAnsi="Garamond"/>
          <w:sz w:val="24"/>
          <w:szCs w:val="24"/>
        </w:rPr>
      </w:pPr>
      <w:r w:rsidRPr="002B0C0F">
        <w:rPr>
          <w:rFonts w:ascii="Garamond" w:hAnsi="Garamond"/>
          <w:sz w:val="24"/>
          <w:szCs w:val="24"/>
        </w:rPr>
        <w:t>Husbands and their wives parted are a sunder</w:t>
      </w:r>
    </w:p>
    <w:p w14:paraId="57CC0283" w14:textId="77777777" w:rsidR="00EE17EC" w:rsidRPr="002B0C0F" w:rsidRDefault="00EE17EC"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Parents severed are from their children </w:t>
      </w:r>
      <w:proofErr w:type="spellStart"/>
      <w:r w:rsidRPr="002B0C0F">
        <w:rPr>
          <w:rFonts w:ascii="Garamond" w:hAnsi="Garamond"/>
          <w:sz w:val="24"/>
          <w:szCs w:val="24"/>
        </w:rPr>
        <w:t>deare</w:t>
      </w:r>
      <w:proofErr w:type="spellEnd"/>
    </w:p>
    <w:p w14:paraId="48895187" w14:textId="77777777" w:rsidR="00EE17EC" w:rsidRPr="002B0C0F" w:rsidRDefault="00EE17EC"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Servants men and </w:t>
      </w:r>
      <w:proofErr w:type="spellStart"/>
      <w:r w:rsidRPr="002B0C0F">
        <w:rPr>
          <w:rFonts w:ascii="Garamond" w:hAnsi="Garamond"/>
          <w:sz w:val="24"/>
          <w:szCs w:val="24"/>
        </w:rPr>
        <w:t>mayds</w:t>
      </w:r>
      <w:proofErr w:type="spellEnd"/>
      <w:r w:rsidRPr="002B0C0F">
        <w:rPr>
          <w:rFonts w:ascii="Garamond" w:hAnsi="Garamond"/>
          <w:sz w:val="24"/>
          <w:szCs w:val="24"/>
        </w:rPr>
        <w:t xml:space="preserve"> forced are a number</w:t>
      </w:r>
    </w:p>
    <w:p w14:paraId="57097E22" w14:textId="76063774" w:rsidR="00EE17EC" w:rsidRPr="002B0C0F" w:rsidRDefault="00EE17EC"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Service </w:t>
      </w:r>
      <w:proofErr w:type="spellStart"/>
      <w:r w:rsidRPr="002B0C0F">
        <w:rPr>
          <w:rFonts w:ascii="Garamond" w:hAnsi="Garamond"/>
          <w:sz w:val="24"/>
          <w:szCs w:val="24"/>
        </w:rPr>
        <w:t>newe</w:t>
      </w:r>
      <w:proofErr w:type="spellEnd"/>
      <w:r w:rsidRPr="002B0C0F">
        <w:rPr>
          <w:rFonts w:ascii="Garamond" w:hAnsi="Garamond"/>
          <w:sz w:val="24"/>
          <w:szCs w:val="24"/>
        </w:rPr>
        <w:t xml:space="preserve"> to </w:t>
      </w:r>
      <w:proofErr w:type="spellStart"/>
      <w:r w:rsidRPr="002B0C0F">
        <w:rPr>
          <w:rFonts w:ascii="Garamond" w:hAnsi="Garamond"/>
          <w:sz w:val="24"/>
          <w:szCs w:val="24"/>
        </w:rPr>
        <w:t>s</w:t>
      </w:r>
      <w:r w:rsidR="002A46E2" w:rsidRPr="002B0C0F">
        <w:rPr>
          <w:rFonts w:ascii="Garamond" w:hAnsi="Garamond"/>
          <w:sz w:val="24"/>
          <w:szCs w:val="24"/>
        </w:rPr>
        <w:t>eeke</w:t>
      </w:r>
      <w:proofErr w:type="spellEnd"/>
      <w:r w:rsidR="002A46E2" w:rsidRPr="002B0C0F">
        <w:rPr>
          <w:rFonts w:ascii="Garamond" w:hAnsi="Garamond"/>
          <w:sz w:val="24"/>
          <w:szCs w:val="24"/>
        </w:rPr>
        <w:t xml:space="preserve">, God, not they know </w:t>
      </w:r>
      <w:proofErr w:type="spellStart"/>
      <w:r w:rsidR="002A46E2" w:rsidRPr="002B0C0F">
        <w:rPr>
          <w:rFonts w:ascii="Garamond" w:hAnsi="Garamond"/>
          <w:sz w:val="24"/>
          <w:szCs w:val="24"/>
        </w:rPr>
        <w:t>wheare</w:t>
      </w:r>
      <w:proofErr w:type="spellEnd"/>
      <w:r w:rsidR="002A46E2" w:rsidRPr="002B0C0F">
        <w:rPr>
          <w:rFonts w:ascii="Garamond" w:hAnsi="Garamond"/>
          <w:sz w:val="24"/>
          <w:szCs w:val="24"/>
        </w:rPr>
        <w:t>.</w:t>
      </w:r>
    </w:p>
    <w:p w14:paraId="2238D33E" w14:textId="77777777" w:rsidR="00EE17EC" w:rsidRPr="002B0C0F" w:rsidRDefault="00EE17EC" w:rsidP="00ED1F01">
      <w:pPr>
        <w:pStyle w:val="NoSpacing"/>
        <w:spacing w:line="360" w:lineRule="auto"/>
        <w:ind w:right="567"/>
        <w:jc w:val="center"/>
        <w:rPr>
          <w:rFonts w:ascii="Garamond" w:hAnsi="Garamond"/>
          <w:sz w:val="24"/>
          <w:szCs w:val="24"/>
        </w:rPr>
      </w:pPr>
      <w:proofErr w:type="spellStart"/>
      <w:r w:rsidRPr="002B0C0F">
        <w:rPr>
          <w:rFonts w:ascii="Garamond" w:hAnsi="Garamond"/>
          <w:sz w:val="24"/>
          <w:szCs w:val="24"/>
        </w:rPr>
        <w:t>Suckinge</w:t>
      </w:r>
      <w:proofErr w:type="spellEnd"/>
      <w:r w:rsidRPr="002B0C0F">
        <w:rPr>
          <w:rFonts w:ascii="Garamond" w:hAnsi="Garamond"/>
          <w:sz w:val="24"/>
          <w:szCs w:val="24"/>
        </w:rPr>
        <w:t xml:space="preserve"> babes to </w:t>
      </w:r>
      <w:proofErr w:type="spellStart"/>
      <w:r w:rsidRPr="002B0C0F">
        <w:rPr>
          <w:rFonts w:ascii="Garamond" w:hAnsi="Garamond"/>
          <w:sz w:val="24"/>
          <w:szCs w:val="24"/>
        </w:rPr>
        <w:t>crye</w:t>
      </w:r>
      <w:proofErr w:type="spellEnd"/>
    </w:p>
    <w:p w14:paraId="790CB2C8" w14:textId="77777777" w:rsidR="00EE17EC" w:rsidRPr="002B0C0F" w:rsidRDefault="00EE17EC" w:rsidP="00ED1F01">
      <w:pPr>
        <w:pStyle w:val="NoSpacing"/>
        <w:spacing w:line="360" w:lineRule="auto"/>
        <w:ind w:right="567"/>
        <w:jc w:val="center"/>
        <w:rPr>
          <w:rFonts w:ascii="Garamond" w:hAnsi="Garamond"/>
          <w:sz w:val="24"/>
          <w:szCs w:val="24"/>
        </w:rPr>
      </w:pPr>
      <w:r w:rsidRPr="002B0C0F">
        <w:rPr>
          <w:rFonts w:ascii="Garamond" w:hAnsi="Garamond"/>
          <w:sz w:val="24"/>
          <w:szCs w:val="24"/>
        </w:rPr>
        <w:t>Which at home do lye</w:t>
      </w:r>
    </w:p>
    <w:p w14:paraId="7733AADF" w14:textId="77777777" w:rsidR="00EE17EC" w:rsidRPr="002B0C0F" w:rsidRDefault="00EE17EC"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In the cradle for the </w:t>
      </w:r>
      <w:proofErr w:type="spellStart"/>
      <w:r w:rsidRPr="002B0C0F">
        <w:rPr>
          <w:rFonts w:ascii="Garamond" w:hAnsi="Garamond"/>
          <w:sz w:val="24"/>
          <w:szCs w:val="24"/>
        </w:rPr>
        <w:t>pappe</w:t>
      </w:r>
      <w:proofErr w:type="spellEnd"/>
    </w:p>
    <w:p w14:paraId="142F35E9" w14:textId="77777777" w:rsidR="00EE17EC" w:rsidRPr="002B0C0F" w:rsidRDefault="00EE17EC"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Mothers do </w:t>
      </w:r>
      <w:proofErr w:type="spellStart"/>
      <w:r w:rsidRPr="002B0C0F">
        <w:rPr>
          <w:rFonts w:ascii="Garamond" w:hAnsi="Garamond"/>
          <w:sz w:val="24"/>
          <w:szCs w:val="24"/>
        </w:rPr>
        <w:t>bewayle</w:t>
      </w:r>
      <w:proofErr w:type="spellEnd"/>
    </w:p>
    <w:p w14:paraId="7233D9B9" w14:textId="17BD9611" w:rsidR="00EE17EC" w:rsidRPr="002B0C0F" w:rsidRDefault="002B2B7D" w:rsidP="00ED1F01">
      <w:pPr>
        <w:pStyle w:val="NoSpacing"/>
        <w:spacing w:line="360" w:lineRule="auto"/>
        <w:ind w:right="567"/>
        <w:jc w:val="center"/>
        <w:rPr>
          <w:rFonts w:ascii="Garamond" w:hAnsi="Garamond"/>
          <w:sz w:val="24"/>
          <w:szCs w:val="24"/>
        </w:rPr>
      </w:pPr>
      <w:proofErr w:type="spellStart"/>
      <w:r w:rsidRPr="002B0C0F">
        <w:rPr>
          <w:rFonts w:ascii="Garamond" w:hAnsi="Garamond"/>
          <w:sz w:val="24"/>
          <w:szCs w:val="24"/>
        </w:rPr>
        <w:t>Lyinge</w:t>
      </w:r>
      <w:proofErr w:type="spellEnd"/>
      <w:r w:rsidRPr="002B0C0F">
        <w:rPr>
          <w:rFonts w:ascii="Garamond" w:hAnsi="Garamond"/>
          <w:sz w:val="24"/>
          <w:szCs w:val="24"/>
        </w:rPr>
        <w:t xml:space="preserve"> fast in </w:t>
      </w:r>
      <w:proofErr w:type="spellStart"/>
      <w:r w:rsidRPr="002B0C0F">
        <w:rPr>
          <w:rFonts w:ascii="Garamond" w:hAnsi="Garamond"/>
          <w:sz w:val="24"/>
          <w:szCs w:val="24"/>
        </w:rPr>
        <w:t>jayle</w:t>
      </w:r>
      <w:proofErr w:type="spellEnd"/>
    </w:p>
    <w:p w14:paraId="1DC0F103" w14:textId="0372AB43" w:rsidR="00ED1F01" w:rsidRPr="002B0C0F" w:rsidRDefault="00ED1F01"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Their sweet babies </w:t>
      </w:r>
      <w:proofErr w:type="spellStart"/>
      <w:r w:rsidRPr="002B0C0F">
        <w:rPr>
          <w:rFonts w:ascii="Garamond" w:hAnsi="Garamond"/>
          <w:sz w:val="24"/>
          <w:szCs w:val="24"/>
        </w:rPr>
        <w:t>heavie</w:t>
      </w:r>
      <w:proofErr w:type="spellEnd"/>
      <w:r w:rsidRPr="002B0C0F">
        <w:rPr>
          <w:rFonts w:ascii="Garamond" w:hAnsi="Garamond"/>
          <w:sz w:val="24"/>
          <w:szCs w:val="24"/>
        </w:rPr>
        <w:t xml:space="preserve"> </w:t>
      </w:r>
      <w:proofErr w:type="spellStart"/>
      <w:r w:rsidRPr="002B0C0F">
        <w:rPr>
          <w:rFonts w:ascii="Garamond" w:hAnsi="Garamond"/>
          <w:sz w:val="24"/>
          <w:szCs w:val="24"/>
        </w:rPr>
        <w:t>happe</w:t>
      </w:r>
      <w:proofErr w:type="spellEnd"/>
      <w:r w:rsidRPr="002B0C0F">
        <w:rPr>
          <w:rFonts w:ascii="Garamond" w:hAnsi="Garamond"/>
          <w:sz w:val="24"/>
          <w:szCs w:val="24"/>
        </w:rPr>
        <w:t>,</w:t>
      </w:r>
    </w:p>
    <w:p w14:paraId="0DEACACC" w14:textId="42F8244A" w:rsidR="00ED1F01" w:rsidRPr="002B0C0F" w:rsidRDefault="00ED1F01"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All the </w:t>
      </w:r>
      <w:proofErr w:type="spellStart"/>
      <w:r w:rsidRPr="002B0C0F">
        <w:rPr>
          <w:rFonts w:ascii="Garamond" w:hAnsi="Garamond"/>
          <w:sz w:val="24"/>
          <w:szCs w:val="24"/>
        </w:rPr>
        <w:t>countrie</w:t>
      </w:r>
      <w:proofErr w:type="spellEnd"/>
      <w:r w:rsidRPr="002B0C0F">
        <w:rPr>
          <w:rFonts w:ascii="Garamond" w:hAnsi="Garamond"/>
          <w:sz w:val="24"/>
          <w:szCs w:val="24"/>
        </w:rPr>
        <w:t xml:space="preserve"> </w:t>
      </w:r>
      <w:proofErr w:type="spellStart"/>
      <w:r w:rsidRPr="002B0C0F">
        <w:rPr>
          <w:rFonts w:ascii="Garamond" w:hAnsi="Garamond"/>
          <w:sz w:val="24"/>
          <w:szCs w:val="24"/>
        </w:rPr>
        <w:t>talketh</w:t>
      </w:r>
      <w:proofErr w:type="spellEnd"/>
    </w:p>
    <w:p w14:paraId="6120D0D3" w14:textId="24E5B33E" w:rsidR="00ED1F01" w:rsidRPr="002B0C0F" w:rsidRDefault="00ED1F01" w:rsidP="00ED1F01">
      <w:pPr>
        <w:pStyle w:val="NoSpacing"/>
        <w:spacing w:line="360" w:lineRule="auto"/>
        <w:ind w:right="567"/>
        <w:jc w:val="center"/>
        <w:rPr>
          <w:rFonts w:ascii="Garamond" w:hAnsi="Garamond"/>
          <w:sz w:val="24"/>
          <w:szCs w:val="24"/>
        </w:rPr>
      </w:pPr>
      <w:proofErr w:type="spellStart"/>
      <w:r w:rsidRPr="002B0C0F">
        <w:rPr>
          <w:rFonts w:ascii="Garamond" w:hAnsi="Garamond"/>
          <w:sz w:val="24"/>
          <w:szCs w:val="24"/>
        </w:rPr>
        <w:t>Everie</w:t>
      </w:r>
      <w:proofErr w:type="spellEnd"/>
      <w:r w:rsidRPr="002B0C0F">
        <w:rPr>
          <w:rFonts w:ascii="Garamond" w:hAnsi="Garamond"/>
          <w:sz w:val="24"/>
          <w:szCs w:val="24"/>
        </w:rPr>
        <w:t xml:space="preserve"> way out </w:t>
      </w:r>
      <w:proofErr w:type="spellStart"/>
      <w:r w:rsidRPr="002B0C0F">
        <w:rPr>
          <w:rFonts w:ascii="Garamond" w:hAnsi="Garamond"/>
          <w:sz w:val="24"/>
          <w:szCs w:val="24"/>
        </w:rPr>
        <w:t>walketh</w:t>
      </w:r>
      <w:proofErr w:type="spellEnd"/>
    </w:p>
    <w:p w14:paraId="44950B77" w14:textId="52160D76" w:rsidR="00ED1F01" w:rsidRPr="002B0C0F" w:rsidRDefault="00ED1F01" w:rsidP="00ED1F01">
      <w:pPr>
        <w:pStyle w:val="NoSpacing"/>
        <w:spacing w:line="360" w:lineRule="auto"/>
        <w:ind w:right="567"/>
        <w:jc w:val="center"/>
        <w:rPr>
          <w:rFonts w:ascii="Garamond" w:hAnsi="Garamond"/>
          <w:sz w:val="24"/>
          <w:szCs w:val="24"/>
        </w:rPr>
      </w:pPr>
      <w:r w:rsidRPr="002B0C0F">
        <w:rPr>
          <w:rFonts w:ascii="Garamond" w:hAnsi="Garamond"/>
          <w:sz w:val="24"/>
          <w:szCs w:val="24"/>
        </w:rPr>
        <w:t xml:space="preserve">What in </w:t>
      </w:r>
      <w:proofErr w:type="spellStart"/>
      <w:r w:rsidRPr="002B0C0F">
        <w:rPr>
          <w:rFonts w:ascii="Garamond" w:hAnsi="Garamond"/>
          <w:sz w:val="24"/>
          <w:szCs w:val="24"/>
        </w:rPr>
        <w:t>sefton</w:t>
      </w:r>
      <w:proofErr w:type="spellEnd"/>
      <w:r w:rsidRPr="002B0C0F">
        <w:rPr>
          <w:rFonts w:ascii="Garamond" w:hAnsi="Garamond"/>
          <w:sz w:val="24"/>
          <w:szCs w:val="24"/>
        </w:rPr>
        <w:t xml:space="preserve"> we endure,</w:t>
      </w:r>
    </w:p>
    <w:p w14:paraId="1B1A114A" w14:textId="6D7AB5DA" w:rsidR="00ED1F01" w:rsidRPr="002B0C0F" w:rsidRDefault="00ED1F01" w:rsidP="00ED1F01">
      <w:pPr>
        <w:pStyle w:val="NoSpacing"/>
        <w:spacing w:line="360" w:lineRule="auto"/>
        <w:ind w:right="567"/>
        <w:jc w:val="center"/>
        <w:rPr>
          <w:rFonts w:ascii="Garamond" w:hAnsi="Garamond"/>
          <w:sz w:val="24"/>
          <w:szCs w:val="24"/>
        </w:rPr>
      </w:pPr>
      <w:r w:rsidRPr="002B0C0F">
        <w:rPr>
          <w:rFonts w:ascii="Garamond" w:hAnsi="Garamond"/>
          <w:sz w:val="24"/>
          <w:szCs w:val="24"/>
        </w:rPr>
        <w:t>For us strange opinion</w:t>
      </w:r>
    </w:p>
    <w:p w14:paraId="330F4FF2" w14:textId="30F1E4D8" w:rsidR="00ED1F01" w:rsidRPr="002B0C0F" w:rsidRDefault="00ED1F01" w:rsidP="00ED1F01">
      <w:pPr>
        <w:pStyle w:val="NoSpacing"/>
        <w:spacing w:line="360" w:lineRule="auto"/>
        <w:ind w:right="567"/>
        <w:jc w:val="center"/>
        <w:rPr>
          <w:rFonts w:ascii="Garamond" w:hAnsi="Garamond"/>
          <w:sz w:val="24"/>
          <w:szCs w:val="24"/>
        </w:rPr>
      </w:pPr>
      <w:r w:rsidRPr="002B0C0F">
        <w:rPr>
          <w:rFonts w:ascii="Garamond" w:hAnsi="Garamond"/>
          <w:sz w:val="24"/>
          <w:szCs w:val="24"/>
        </w:rPr>
        <w:lastRenderedPageBreak/>
        <w:t xml:space="preserve">But that </w:t>
      </w:r>
      <w:proofErr w:type="spellStart"/>
      <w:r w:rsidRPr="002B0C0F">
        <w:rPr>
          <w:rFonts w:ascii="Garamond" w:hAnsi="Garamond"/>
          <w:sz w:val="24"/>
          <w:szCs w:val="24"/>
        </w:rPr>
        <w:t>ould</w:t>
      </w:r>
      <w:proofErr w:type="spellEnd"/>
      <w:r w:rsidRPr="002B0C0F">
        <w:rPr>
          <w:rFonts w:ascii="Garamond" w:hAnsi="Garamond"/>
          <w:sz w:val="24"/>
          <w:szCs w:val="24"/>
        </w:rPr>
        <w:t xml:space="preserve"> Religion</w:t>
      </w:r>
    </w:p>
    <w:p w14:paraId="5F32DA33" w14:textId="611D3197" w:rsidR="00ED1F01" w:rsidRPr="002B0C0F" w:rsidRDefault="00ED1F01" w:rsidP="00ED1F01">
      <w:pPr>
        <w:pStyle w:val="NoSpacing"/>
        <w:spacing w:line="360" w:lineRule="auto"/>
        <w:ind w:right="567"/>
        <w:jc w:val="center"/>
        <w:rPr>
          <w:rFonts w:ascii="Garamond" w:hAnsi="Garamond"/>
          <w:sz w:val="24"/>
          <w:szCs w:val="24"/>
        </w:rPr>
      </w:pPr>
      <w:r w:rsidRPr="002B0C0F">
        <w:rPr>
          <w:rFonts w:ascii="Garamond" w:hAnsi="Garamond"/>
          <w:sz w:val="24"/>
          <w:szCs w:val="24"/>
        </w:rPr>
        <w:t>Austin planted here most sure.</w:t>
      </w:r>
    </w:p>
    <w:p w14:paraId="380445D2" w14:textId="77777777" w:rsidR="00ED1F01" w:rsidRPr="002B0C0F" w:rsidRDefault="00ED1F01" w:rsidP="00ED1F01">
      <w:pPr>
        <w:pStyle w:val="NoSpacing"/>
        <w:spacing w:line="360" w:lineRule="auto"/>
        <w:ind w:left="567" w:right="567"/>
        <w:jc w:val="both"/>
        <w:rPr>
          <w:rFonts w:ascii="Garamond" w:hAnsi="Garamond"/>
          <w:sz w:val="24"/>
          <w:szCs w:val="24"/>
        </w:rPr>
      </w:pPr>
    </w:p>
    <w:p w14:paraId="6041420D" w14:textId="087D4840" w:rsidR="001044DA" w:rsidRPr="002B0C0F" w:rsidRDefault="002A46E2" w:rsidP="001044DA">
      <w:pPr>
        <w:spacing w:line="360" w:lineRule="auto"/>
        <w:jc w:val="both"/>
        <w:rPr>
          <w:rFonts w:ascii="Garamond" w:hAnsi="Garamond"/>
        </w:rPr>
      </w:pPr>
      <w:r w:rsidRPr="002B0C0F">
        <w:rPr>
          <w:rFonts w:ascii="Garamond" w:hAnsi="Garamond"/>
        </w:rPr>
        <w:t>Personal experience is</w:t>
      </w:r>
      <w:r w:rsidR="001858B8">
        <w:rPr>
          <w:rFonts w:ascii="Garamond" w:hAnsi="Garamond"/>
        </w:rPr>
        <w:t xml:space="preserve"> also</w:t>
      </w:r>
      <w:r w:rsidRPr="002B0C0F">
        <w:rPr>
          <w:rFonts w:ascii="Garamond" w:hAnsi="Garamond"/>
        </w:rPr>
        <w:t xml:space="preserve"> explicit in this verse; as</w:t>
      </w:r>
      <w:r w:rsidR="00EA2E36" w:rsidRPr="002B0C0F">
        <w:rPr>
          <w:rFonts w:ascii="Garamond" w:hAnsi="Garamond"/>
        </w:rPr>
        <w:t xml:space="preserve"> </w:t>
      </w:r>
      <w:r w:rsidRPr="002B0C0F">
        <w:rPr>
          <w:rFonts w:ascii="Garamond" w:hAnsi="Garamond"/>
        </w:rPr>
        <w:t>Alison Shell has highlighted, t</w:t>
      </w:r>
      <w:r w:rsidR="00662DC4" w:rsidRPr="002B0C0F">
        <w:rPr>
          <w:rFonts w:ascii="Garamond" w:hAnsi="Garamond"/>
        </w:rPr>
        <w:t>he lines ‘Mothe</w:t>
      </w:r>
      <w:r w:rsidR="00EA2E36" w:rsidRPr="002B0C0F">
        <w:rPr>
          <w:rFonts w:ascii="Garamond" w:hAnsi="Garamond"/>
        </w:rPr>
        <w:t xml:space="preserve">rs do </w:t>
      </w:r>
      <w:proofErr w:type="spellStart"/>
      <w:r w:rsidR="00EA2E36" w:rsidRPr="002B0C0F">
        <w:rPr>
          <w:rFonts w:ascii="Garamond" w:hAnsi="Garamond"/>
        </w:rPr>
        <w:t>bewayle</w:t>
      </w:r>
      <w:proofErr w:type="spellEnd"/>
      <w:r w:rsidR="00EA2E36" w:rsidRPr="002B0C0F">
        <w:rPr>
          <w:rFonts w:ascii="Garamond" w:hAnsi="Garamond"/>
        </w:rPr>
        <w:t xml:space="preserve"> / </w:t>
      </w:r>
      <w:proofErr w:type="spellStart"/>
      <w:r w:rsidR="00EA2E36" w:rsidRPr="002B0C0F">
        <w:rPr>
          <w:rFonts w:ascii="Garamond" w:hAnsi="Garamond"/>
        </w:rPr>
        <w:t>Lyinge</w:t>
      </w:r>
      <w:proofErr w:type="spellEnd"/>
      <w:r w:rsidR="00EA2E36" w:rsidRPr="002B0C0F">
        <w:rPr>
          <w:rFonts w:ascii="Garamond" w:hAnsi="Garamond"/>
        </w:rPr>
        <w:t xml:space="preserve"> fast in </w:t>
      </w:r>
      <w:proofErr w:type="spellStart"/>
      <w:r w:rsidR="00EA2E36" w:rsidRPr="002B0C0F">
        <w:rPr>
          <w:rFonts w:ascii="Garamond" w:hAnsi="Garamond"/>
        </w:rPr>
        <w:t>jayle</w:t>
      </w:r>
      <w:proofErr w:type="spellEnd"/>
      <w:r w:rsidR="00EA2E36" w:rsidRPr="002B0C0F">
        <w:rPr>
          <w:rFonts w:ascii="Garamond" w:hAnsi="Garamond"/>
        </w:rPr>
        <w:t xml:space="preserve">’ no doubt </w:t>
      </w:r>
      <w:r w:rsidR="00ED1F01" w:rsidRPr="002B0C0F">
        <w:rPr>
          <w:rFonts w:ascii="Garamond" w:hAnsi="Garamond"/>
        </w:rPr>
        <w:t xml:space="preserve">related to the </w:t>
      </w:r>
      <w:r w:rsidRPr="002B0C0F">
        <w:rPr>
          <w:rFonts w:ascii="Garamond" w:hAnsi="Garamond"/>
        </w:rPr>
        <w:t>time when</w:t>
      </w:r>
      <w:r w:rsidR="00ED1F01" w:rsidRPr="002B0C0F">
        <w:rPr>
          <w:rFonts w:ascii="Garamond" w:hAnsi="Garamond"/>
        </w:rPr>
        <w:t xml:space="preserve"> </w:t>
      </w:r>
      <w:r w:rsidRPr="002B0C0F">
        <w:rPr>
          <w:rFonts w:ascii="Garamond" w:hAnsi="Garamond"/>
        </w:rPr>
        <w:t xml:space="preserve">William Blundell’s </w:t>
      </w:r>
      <w:r w:rsidR="00ED1F01" w:rsidRPr="002B0C0F">
        <w:rPr>
          <w:rFonts w:ascii="Garamond" w:hAnsi="Garamond"/>
        </w:rPr>
        <w:t>wife</w:t>
      </w:r>
      <w:r w:rsidRPr="002B0C0F">
        <w:rPr>
          <w:rFonts w:ascii="Garamond" w:hAnsi="Garamond"/>
        </w:rPr>
        <w:t xml:space="preserve"> Emilia was imprisoned.</w:t>
      </w:r>
      <w:r w:rsidRPr="002B0C0F">
        <w:rPr>
          <w:rStyle w:val="FootnoteReference"/>
          <w:rFonts w:ascii="Garamond" w:hAnsi="Garamond"/>
        </w:rPr>
        <w:footnoteReference w:id="19"/>
      </w:r>
      <w:r w:rsidR="00EE17EC" w:rsidRPr="002B0C0F">
        <w:rPr>
          <w:rFonts w:ascii="Garamond" w:hAnsi="Garamond"/>
        </w:rPr>
        <w:t xml:space="preserve"> </w:t>
      </w:r>
      <w:r w:rsidR="00EB67DC" w:rsidRPr="002B0C0F">
        <w:rPr>
          <w:rFonts w:ascii="Garamond" w:hAnsi="Garamond"/>
        </w:rPr>
        <w:t>The song conveyed the shared suffering</w:t>
      </w:r>
      <w:r w:rsidRPr="002B0C0F">
        <w:rPr>
          <w:rFonts w:ascii="Garamond" w:hAnsi="Garamond"/>
        </w:rPr>
        <w:t xml:space="preserve"> of </w:t>
      </w:r>
      <w:r w:rsidR="00EB67DC" w:rsidRPr="002B0C0F">
        <w:rPr>
          <w:rFonts w:ascii="Garamond" w:hAnsi="Garamond"/>
        </w:rPr>
        <w:t xml:space="preserve">individual members of </w:t>
      </w:r>
      <w:r w:rsidRPr="002B0C0F">
        <w:rPr>
          <w:rFonts w:ascii="Garamond" w:hAnsi="Garamond"/>
        </w:rPr>
        <w:t>the Catholic community of Sefton - husbands, wives, parents,</w:t>
      </w:r>
      <w:r w:rsidR="00662DC4" w:rsidRPr="002B0C0F">
        <w:rPr>
          <w:rFonts w:ascii="Garamond" w:hAnsi="Garamond"/>
        </w:rPr>
        <w:t xml:space="preserve"> children, servants, maids </w:t>
      </w:r>
      <w:r w:rsidRPr="002B0C0F">
        <w:rPr>
          <w:rFonts w:ascii="Garamond" w:hAnsi="Garamond"/>
        </w:rPr>
        <w:t xml:space="preserve">- as </w:t>
      </w:r>
      <w:r w:rsidR="001D53FB" w:rsidRPr="002B0C0F">
        <w:rPr>
          <w:rFonts w:ascii="Garamond" w:hAnsi="Garamond"/>
        </w:rPr>
        <w:t>they</w:t>
      </w:r>
      <w:r w:rsidR="00662DC4" w:rsidRPr="002B0C0F">
        <w:rPr>
          <w:rFonts w:ascii="Garamond" w:hAnsi="Garamond"/>
        </w:rPr>
        <w:t>,</w:t>
      </w:r>
      <w:r w:rsidR="001D53FB" w:rsidRPr="002B0C0F">
        <w:rPr>
          <w:rFonts w:ascii="Garamond" w:hAnsi="Garamond"/>
        </w:rPr>
        <w:t xml:space="preserve"> as well as their parish</w:t>
      </w:r>
      <w:r w:rsidR="00662DC4" w:rsidRPr="002B0C0F">
        <w:rPr>
          <w:rFonts w:ascii="Garamond" w:hAnsi="Garamond"/>
        </w:rPr>
        <w:t>,</w:t>
      </w:r>
      <w:r w:rsidR="001D53FB" w:rsidRPr="002B0C0F">
        <w:rPr>
          <w:rFonts w:ascii="Garamond" w:hAnsi="Garamond"/>
        </w:rPr>
        <w:t xml:space="preserve"> were identified</w:t>
      </w:r>
      <w:r w:rsidRPr="002B0C0F">
        <w:rPr>
          <w:rFonts w:ascii="Garamond" w:hAnsi="Garamond"/>
        </w:rPr>
        <w:t xml:space="preserve"> </w:t>
      </w:r>
      <w:r w:rsidR="001D53FB" w:rsidRPr="002B0C0F">
        <w:rPr>
          <w:rFonts w:ascii="Garamond" w:hAnsi="Garamond"/>
        </w:rPr>
        <w:t>explicitly</w:t>
      </w:r>
      <w:r w:rsidRPr="002B0C0F">
        <w:rPr>
          <w:rFonts w:ascii="Garamond" w:hAnsi="Garamond"/>
        </w:rPr>
        <w:t>.</w:t>
      </w:r>
      <w:r w:rsidRPr="002B0C0F">
        <w:rPr>
          <w:rStyle w:val="FootnoteReference"/>
          <w:rFonts w:ascii="Garamond" w:hAnsi="Garamond"/>
        </w:rPr>
        <w:footnoteReference w:id="20"/>
      </w:r>
      <w:r w:rsidR="00BE5FF6" w:rsidRPr="002B0C0F">
        <w:rPr>
          <w:rFonts w:ascii="Garamond" w:hAnsi="Garamond"/>
        </w:rPr>
        <w:t xml:space="preserve"> </w:t>
      </w:r>
      <w:r w:rsidR="004B1B00" w:rsidRPr="002B0C0F">
        <w:rPr>
          <w:rFonts w:ascii="Garamond" w:hAnsi="Garamond"/>
        </w:rPr>
        <w:t>As well as appea</w:t>
      </w:r>
      <w:r w:rsidR="00EB67DC" w:rsidRPr="002B0C0F">
        <w:rPr>
          <w:rFonts w:ascii="Garamond" w:hAnsi="Garamond"/>
        </w:rPr>
        <w:t>ling to</w:t>
      </w:r>
      <w:r w:rsidR="004B1B00" w:rsidRPr="002B0C0F">
        <w:rPr>
          <w:rFonts w:ascii="Garamond" w:hAnsi="Garamond"/>
        </w:rPr>
        <w:t xml:space="preserve"> fellow Catholics with his song, </w:t>
      </w:r>
      <w:r w:rsidR="00C50D66">
        <w:rPr>
          <w:rFonts w:ascii="Garamond" w:hAnsi="Garamond"/>
        </w:rPr>
        <w:t>Blundell may</w:t>
      </w:r>
      <w:r w:rsidR="00BE5FF6" w:rsidRPr="002B0C0F">
        <w:rPr>
          <w:rFonts w:ascii="Garamond" w:hAnsi="Garamond"/>
        </w:rPr>
        <w:t xml:space="preserve"> have </w:t>
      </w:r>
      <w:proofErr w:type="spellStart"/>
      <w:r w:rsidR="00BE5FF6" w:rsidRPr="002B0C0F">
        <w:rPr>
          <w:rFonts w:ascii="Garamond" w:hAnsi="Garamond"/>
        </w:rPr>
        <w:t>recognised</w:t>
      </w:r>
      <w:proofErr w:type="spellEnd"/>
      <w:r w:rsidR="00BE5FF6" w:rsidRPr="002B0C0F">
        <w:rPr>
          <w:rFonts w:ascii="Garamond" w:hAnsi="Garamond"/>
        </w:rPr>
        <w:t xml:space="preserve"> that the chorus of sympathetic listeners might </w:t>
      </w:r>
      <w:r w:rsidR="00EB67DC" w:rsidRPr="002B0C0F">
        <w:rPr>
          <w:rFonts w:ascii="Garamond" w:hAnsi="Garamond"/>
        </w:rPr>
        <w:t xml:space="preserve">include </w:t>
      </w:r>
      <w:r w:rsidR="00BE5FF6" w:rsidRPr="002B0C0F">
        <w:rPr>
          <w:rFonts w:ascii="Garamond" w:hAnsi="Garamond"/>
        </w:rPr>
        <w:t xml:space="preserve">conforming but conservative Protestants, as ‘all the </w:t>
      </w:r>
      <w:proofErr w:type="spellStart"/>
      <w:r w:rsidR="00BE5FF6" w:rsidRPr="002B0C0F">
        <w:rPr>
          <w:rFonts w:ascii="Garamond" w:hAnsi="Garamond"/>
        </w:rPr>
        <w:t>countrie</w:t>
      </w:r>
      <w:proofErr w:type="spellEnd"/>
      <w:r w:rsidR="00BE5FF6" w:rsidRPr="002B0C0F">
        <w:rPr>
          <w:rFonts w:ascii="Garamond" w:hAnsi="Garamond"/>
        </w:rPr>
        <w:t xml:space="preserve"> </w:t>
      </w:r>
      <w:proofErr w:type="spellStart"/>
      <w:r w:rsidR="00BE5FF6" w:rsidRPr="002B0C0F">
        <w:rPr>
          <w:rFonts w:ascii="Garamond" w:hAnsi="Garamond"/>
        </w:rPr>
        <w:t>talketh</w:t>
      </w:r>
      <w:proofErr w:type="spellEnd"/>
      <w:r w:rsidR="00BE5FF6" w:rsidRPr="002B0C0F">
        <w:rPr>
          <w:rFonts w:ascii="Garamond" w:hAnsi="Garamond"/>
        </w:rPr>
        <w:t>’</w:t>
      </w:r>
      <w:r w:rsidR="00AC79AD" w:rsidRPr="002B0C0F">
        <w:rPr>
          <w:rFonts w:ascii="Garamond" w:hAnsi="Garamond"/>
        </w:rPr>
        <w:t xml:space="preserve"> about what the community of Sefton</w:t>
      </w:r>
      <w:r w:rsidR="00EB67DC" w:rsidRPr="002B0C0F">
        <w:rPr>
          <w:rFonts w:ascii="Garamond" w:hAnsi="Garamond"/>
        </w:rPr>
        <w:t xml:space="preserve"> had endured. </w:t>
      </w:r>
      <w:r w:rsidR="00BE5FF6" w:rsidRPr="002B0C0F">
        <w:rPr>
          <w:rFonts w:ascii="Garamond" w:hAnsi="Garamond" w:cs="Times"/>
        </w:rPr>
        <w:t>S</w:t>
      </w:r>
      <w:r w:rsidR="00D95805" w:rsidRPr="002B0C0F">
        <w:rPr>
          <w:rFonts w:ascii="Garamond" w:hAnsi="Garamond" w:cs="Times"/>
        </w:rPr>
        <w:t>e</w:t>
      </w:r>
      <w:r w:rsidR="002B2B7D" w:rsidRPr="002B0C0F">
        <w:rPr>
          <w:rFonts w:ascii="Garamond" w:hAnsi="Garamond" w:cs="Times"/>
        </w:rPr>
        <w:t>lf-conscious and time-bound song</w:t>
      </w:r>
      <w:r w:rsidR="00D95805" w:rsidRPr="002B0C0F">
        <w:rPr>
          <w:rFonts w:ascii="Garamond" w:hAnsi="Garamond" w:cs="Times"/>
        </w:rPr>
        <w:t>s</w:t>
      </w:r>
      <w:r w:rsidR="00432D60">
        <w:rPr>
          <w:rFonts w:ascii="Garamond" w:hAnsi="Garamond" w:cs="Times"/>
        </w:rPr>
        <w:t xml:space="preserve">, such as those by </w:t>
      </w:r>
      <w:r w:rsidR="00D95805" w:rsidRPr="002B0C0F">
        <w:rPr>
          <w:rFonts w:ascii="Garamond" w:hAnsi="Garamond" w:cs="Times"/>
        </w:rPr>
        <w:t>Thewlis and Blundell</w:t>
      </w:r>
      <w:r w:rsidR="00432D60">
        <w:rPr>
          <w:rFonts w:ascii="Garamond" w:hAnsi="Garamond" w:cs="Times"/>
        </w:rPr>
        <w:t>,</w:t>
      </w:r>
      <w:r w:rsidR="00D95805" w:rsidRPr="002B0C0F">
        <w:rPr>
          <w:rFonts w:ascii="Garamond" w:hAnsi="Garamond" w:cs="Times"/>
        </w:rPr>
        <w:t xml:space="preserve"> </w:t>
      </w:r>
      <w:r w:rsidR="001044DA" w:rsidRPr="002B0C0F">
        <w:rPr>
          <w:rFonts w:ascii="Garamond" w:hAnsi="Garamond"/>
          <w:lang w:val="en-GB"/>
        </w:rPr>
        <w:t>exemplify the ways that Catholics memorialised themselves and recorded th</w:t>
      </w:r>
      <w:r w:rsidR="00432D60">
        <w:rPr>
          <w:rFonts w:ascii="Garamond" w:hAnsi="Garamond"/>
          <w:lang w:val="en-GB"/>
        </w:rPr>
        <w:t>eir personal experiences for performance into posterity.</w:t>
      </w:r>
      <w:r w:rsidR="00C50D66">
        <w:rPr>
          <w:rFonts w:ascii="Garamond" w:hAnsi="Garamond"/>
          <w:lang w:val="en-GB"/>
        </w:rPr>
        <w:t xml:space="preserve"> </w:t>
      </w:r>
      <w:r w:rsidR="00432D60">
        <w:rPr>
          <w:rFonts w:ascii="Garamond" w:hAnsi="Garamond" w:cs="Times"/>
        </w:rPr>
        <w:t>F</w:t>
      </w:r>
      <w:r w:rsidR="00D95805" w:rsidRPr="002B0C0F">
        <w:rPr>
          <w:rFonts w:ascii="Garamond" w:hAnsi="Garamond" w:cs="Times"/>
        </w:rPr>
        <w:t>uture performers</w:t>
      </w:r>
      <w:r w:rsidR="00C50D66">
        <w:rPr>
          <w:rFonts w:ascii="Garamond" w:hAnsi="Garamond" w:cs="Times"/>
        </w:rPr>
        <w:t xml:space="preserve"> were</w:t>
      </w:r>
      <w:r w:rsidR="00432D60">
        <w:rPr>
          <w:rFonts w:ascii="Garamond" w:hAnsi="Garamond" w:cs="Times"/>
        </w:rPr>
        <w:t xml:space="preserve"> subsequently</w:t>
      </w:r>
      <w:r w:rsidR="00C50D66">
        <w:rPr>
          <w:rFonts w:ascii="Garamond" w:hAnsi="Garamond" w:cs="Times"/>
        </w:rPr>
        <w:t xml:space="preserve"> reminded</w:t>
      </w:r>
      <w:r w:rsidR="00D95805" w:rsidRPr="002B0C0F">
        <w:rPr>
          <w:rFonts w:ascii="Garamond" w:hAnsi="Garamond" w:cs="Times"/>
        </w:rPr>
        <w:t xml:space="preserve"> of the sufferings </w:t>
      </w:r>
      <w:r w:rsidR="00AC79AD" w:rsidRPr="002B0C0F">
        <w:rPr>
          <w:rFonts w:ascii="Garamond" w:hAnsi="Garamond" w:cs="Times"/>
        </w:rPr>
        <w:t>of</w:t>
      </w:r>
      <w:r w:rsidR="00C50D66">
        <w:rPr>
          <w:rFonts w:ascii="Garamond" w:hAnsi="Garamond" w:cs="Times"/>
        </w:rPr>
        <w:t xml:space="preserve"> previous Catholics, and </w:t>
      </w:r>
      <w:r w:rsidR="00432D60">
        <w:rPr>
          <w:rFonts w:ascii="Garamond" w:hAnsi="Garamond" w:cs="Times"/>
        </w:rPr>
        <w:t xml:space="preserve">this </w:t>
      </w:r>
      <w:r w:rsidR="00D95805" w:rsidRPr="002B0C0F">
        <w:rPr>
          <w:rFonts w:ascii="Garamond" w:hAnsi="Garamond" w:cs="Times"/>
        </w:rPr>
        <w:t>added to the historical memory of the</w:t>
      </w:r>
      <w:r w:rsidR="001D53FB" w:rsidRPr="002B0C0F">
        <w:rPr>
          <w:rFonts w:ascii="Garamond" w:hAnsi="Garamond" w:cs="Times"/>
        </w:rPr>
        <w:t>ir wider communities</w:t>
      </w:r>
      <w:r w:rsidR="00D95805" w:rsidRPr="002B0C0F">
        <w:rPr>
          <w:rFonts w:ascii="Garamond" w:hAnsi="Garamond" w:cs="Times"/>
        </w:rPr>
        <w:t xml:space="preserve">. </w:t>
      </w:r>
    </w:p>
    <w:p w14:paraId="0A58D576" w14:textId="77777777" w:rsidR="001D53FB" w:rsidRPr="002B0C0F" w:rsidRDefault="001D53FB" w:rsidP="002A46E2">
      <w:pPr>
        <w:pStyle w:val="NoSpacing"/>
        <w:spacing w:line="360" w:lineRule="auto"/>
        <w:jc w:val="both"/>
        <w:rPr>
          <w:rFonts w:ascii="Garamond" w:hAnsi="Garamond" w:cs="Times"/>
          <w:sz w:val="24"/>
          <w:szCs w:val="24"/>
        </w:rPr>
      </w:pPr>
    </w:p>
    <w:p w14:paraId="0150299A" w14:textId="7B58A0A7" w:rsidR="000D1AC4" w:rsidRPr="002B0C0F" w:rsidRDefault="000D1AC4" w:rsidP="000D1AC4">
      <w:pPr>
        <w:pStyle w:val="NoSpacing"/>
        <w:spacing w:line="360" w:lineRule="auto"/>
        <w:jc w:val="center"/>
        <w:rPr>
          <w:rFonts w:ascii="Garamond" w:hAnsi="Garamond" w:cs="Times"/>
          <w:i/>
          <w:sz w:val="24"/>
          <w:szCs w:val="24"/>
        </w:rPr>
      </w:pPr>
      <w:r w:rsidRPr="002B0C0F">
        <w:rPr>
          <w:rFonts w:ascii="Garamond" w:hAnsi="Garamond" w:cs="Times"/>
          <w:i/>
          <w:sz w:val="24"/>
          <w:szCs w:val="24"/>
        </w:rPr>
        <w:t>Representing and Remembering Religious Change</w:t>
      </w:r>
    </w:p>
    <w:p w14:paraId="6C30C566" w14:textId="77777777" w:rsidR="00BF3EBC" w:rsidRPr="002B0C0F" w:rsidRDefault="00BF3EBC" w:rsidP="000D1AC4">
      <w:pPr>
        <w:pStyle w:val="NoSpacing"/>
        <w:spacing w:line="360" w:lineRule="auto"/>
        <w:jc w:val="center"/>
        <w:rPr>
          <w:rFonts w:ascii="Garamond" w:hAnsi="Garamond" w:cs="Times"/>
          <w:sz w:val="24"/>
          <w:szCs w:val="24"/>
        </w:rPr>
      </w:pPr>
    </w:p>
    <w:p w14:paraId="0D01C97E" w14:textId="4FEE90E6" w:rsidR="001D53FB" w:rsidRPr="002B0C0F" w:rsidRDefault="000D1AC4" w:rsidP="002A46E2">
      <w:pPr>
        <w:pStyle w:val="NoSpacing"/>
        <w:spacing w:line="360" w:lineRule="auto"/>
        <w:jc w:val="both"/>
        <w:rPr>
          <w:rFonts w:ascii="Garamond" w:hAnsi="Garamond" w:cs="Times"/>
          <w:sz w:val="24"/>
          <w:szCs w:val="24"/>
        </w:rPr>
      </w:pPr>
      <w:r w:rsidRPr="002B0C0F">
        <w:rPr>
          <w:rFonts w:ascii="Garamond" w:hAnsi="Garamond" w:cs="Times"/>
          <w:sz w:val="24"/>
          <w:szCs w:val="24"/>
        </w:rPr>
        <w:t xml:space="preserve">Although specific memories of </w:t>
      </w:r>
      <w:r w:rsidR="00662DC4" w:rsidRPr="002B0C0F">
        <w:rPr>
          <w:rFonts w:ascii="Garamond" w:hAnsi="Garamond" w:cs="Times"/>
          <w:sz w:val="24"/>
          <w:szCs w:val="24"/>
        </w:rPr>
        <w:t xml:space="preserve">the effects of </w:t>
      </w:r>
      <w:r w:rsidRPr="002B0C0F">
        <w:rPr>
          <w:rFonts w:ascii="Garamond" w:hAnsi="Garamond" w:cs="Times"/>
          <w:sz w:val="24"/>
          <w:szCs w:val="24"/>
        </w:rPr>
        <w:t>religious change were often localised, their preservation and circulation in manuscript miscellanies ensured that individual memories became part of the social memory of the wider English Catholic community. In conflict with Daniel Woolf’s argument for the growing national focus of popular understandings of the past during this period, Andy Wood has argued that the local ‘was the most important site within whi</w:t>
      </w:r>
      <w:r w:rsidR="00AC79AD" w:rsidRPr="002B0C0F">
        <w:rPr>
          <w:rFonts w:ascii="Garamond" w:hAnsi="Garamond" w:cs="Times"/>
          <w:sz w:val="24"/>
          <w:szCs w:val="24"/>
        </w:rPr>
        <w:t>ch popular memory was construct</w:t>
      </w:r>
      <w:r w:rsidRPr="002B0C0F">
        <w:rPr>
          <w:rFonts w:ascii="Garamond" w:hAnsi="Garamond" w:cs="Times"/>
          <w:sz w:val="24"/>
          <w:szCs w:val="24"/>
        </w:rPr>
        <w:t>ed’.</w:t>
      </w:r>
      <w:r w:rsidR="00BF3EBC" w:rsidRPr="002B0C0F">
        <w:rPr>
          <w:rStyle w:val="FootnoteReference"/>
          <w:rFonts w:ascii="Garamond" w:hAnsi="Garamond" w:cs="Times"/>
          <w:sz w:val="24"/>
          <w:szCs w:val="24"/>
        </w:rPr>
        <w:footnoteReference w:id="21"/>
      </w:r>
      <w:r w:rsidRPr="002B0C0F">
        <w:rPr>
          <w:rFonts w:ascii="Garamond" w:hAnsi="Garamond" w:cs="Times"/>
          <w:sz w:val="24"/>
          <w:szCs w:val="24"/>
        </w:rPr>
        <w:t xml:space="preserve"> This is especially true for English Catholics, whose </w:t>
      </w:r>
      <w:r w:rsidR="00BF3EBC" w:rsidRPr="002B0C0F">
        <w:rPr>
          <w:rFonts w:ascii="Garamond" w:hAnsi="Garamond" w:cs="Times"/>
          <w:sz w:val="24"/>
          <w:szCs w:val="24"/>
        </w:rPr>
        <w:t>feelings of displacement from t</w:t>
      </w:r>
      <w:r w:rsidR="0044480D" w:rsidRPr="002B0C0F">
        <w:rPr>
          <w:rFonts w:ascii="Garamond" w:hAnsi="Garamond" w:cs="Times"/>
          <w:sz w:val="24"/>
          <w:szCs w:val="24"/>
        </w:rPr>
        <w:t>heir Protestant nation were</w:t>
      </w:r>
      <w:r w:rsidR="00BF3EBC" w:rsidRPr="002B0C0F">
        <w:rPr>
          <w:rFonts w:ascii="Garamond" w:hAnsi="Garamond" w:cs="Times"/>
          <w:sz w:val="24"/>
          <w:szCs w:val="24"/>
        </w:rPr>
        <w:t xml:space="preserve"> explicitly outlin</w:t>
      </w:r>
      <w:r w:rsidR="004A2FD6" w:rsidRPr="002B0C0F">
        <w:rPr>
          <w:rFonts w:ascii="Garamond" w:hAnsi="Garamond" w:cs="Times"/>
          <w:sz w:val="24"/>
          <w:szCs w:val="24"/>
        </w:rPr>
        <w:t xml:space="preserve">ed in song. As John Thewlis </w:t>
      </w:r>
      <w:r w:rsidR="00BF3EBC" w:rsidRPr="002B0C0F">
        <w:rPr>
          <w:rFonts w:ascii="Garamond" w:hAnsi="Garamond" w:cs="Times"/>
          <w:sz w:val="24"/>
          <w:szCs w:val="24"/>
        </w:rPr>
        <w:t>complained in his ballad:</w:t>
      </w:r>
    </w:p>
    <w:p w14:paraId="20FC200A" w14:textId="77777777" w:rsidR="00BF3EBC" w:rsidRPr="002B0C0F" w:rsidRDefault="00BF3EBC" w:rsidP="002A46E2">
      <w:pPr>
        <w:pStyle w:val="NoSpacing"/>
        <w:spacing w:line="360" w:lineRule="auto"/>
        <w:jc w:val="both"/>
        <w:rPr>
          <w:rFonts w:ascii="Garamond" w:hAnsi="Garamond" w:cs="Times"/>
          <w:sz w:val="24"/>
          <w:szCs w:val="24"/>
        </w:rPr>
      </w:pPr>
    </w:p>
    <w:p w14:paraId="00CA4EB1" w14:textId="55D4E546" w:rsidR="00BF3EBC" w:rsidRPr="002B0C0F" w:rsidRDefault="00BF3EBC" w:rsidP="00ED1BA4">
      <w:pPr>
        <w:tabs>
          <w:tab w:val="left" w:pos="2235"/>
        </w:tabs>
        <w:spacing w:line="360" w:lineRule="auto"/>
        <w:jc w:val="center"/>
        <w:rPr>
          <w:rFonts w:ascii="Garamond" w:hAnsi="Garamond"/>
        </w:rPr>
      </w:pPr>
      <w:r w:rsidRPr="002B0C0F">
        <w:rPr>
          <w:rFonts w:ascii="Garamond" w:hAnsi="Garamond"/>
        </w:rPr>
        <w:t xml:space="preserve">But, </w:t>
      </w:r>
      <w:proofErr w:type="spellStart"/>
      <w:r w:rsidRPr="002B0C0F">
        <w:rPr>
          <w:rFonts w:ascii="Garamond" w:hAnsi="Garamond"/>
          <w:i/>
        </w:rPr>
        <w:t>Englande</w:t>
      </w:r>
      <w:proofErr w:type="spellEnd"/>
      <w:r w:rsidR="00ED1BA4" w:rsidRPr="002B0C0F">
        <w:rPr>
          <w:rFonts w:ascii="Garamond" w:hAnsi="Garamond"/>
        </w:rPr>
        <w:t xml:space="preserve">, </w:t>
      </w:r>
      <w:proofErr w:type="spellStart"/>
      <w:r w:rsidR="00ED1BA4" w:rsidRPr="002B0C0F">
        <w:rPr>
          <w:rFonts w:ascii="Garamond" w:hAnsi="Garamond"/>
        </w:rPr>
        <w:t>heere</w:t>
      </w:r>
      <w:proofErr w:type="spellEnd"/>
      <w:r w:rsidR="00ED1BA4" w:rsidRPr="002B0C0F">
        <w:rPr>
          <w:rFonts w:ascii="Garamond" w:hAnsi="Garamond"/>
        </w:rPr>
        <w:t xml:space="preserve"> my </w:t>
      </w:r>
      <w:proofErr w:type="spellStart"/>
      <w:r w:rsidR="00ED1BA4" w:rsidRPr="002B0C0F">
        <w:rPr>
          <w:rFonts w:ascii="Garamond" w:hAnsi="Garamond"/>
        </w:rPr>
        <w:t>hart</w:t>
      </w:r>
      <w:proofErr w:type="spellEnd"/>
      <w:r w:rsidR="00ED1BA4" w:rsidRPr="002B0C0F">
        <w:rPr>
          <w:rFonts w:ascii="Garamond" w:hAnsi="Garamond"/>
        </w:rPr>
        <w:t xml:space="preserve"> is sad </w:t>
      </w:r>
      <w:r w:rsidRPr="002B0C0F">
        <w:rPr>
          <w:rFonts w:ascii="Garamond" w:hAnsi="Garamond"/>
        </w:rPr>
        <w:t xml:space="preserve">for thy great </w:t>
      </w:r>
      <w:proofErr w:type="spellStart"/>
      <w:r w:rsidRPr="002B0C0F">
        <w:rPr>
          <w:rFonts w:ascii="Garamond" w:hAnsi="Garamond"/>
        </w:rPr>
        <w:t>crueltie</w:t>
      </w:r>
      <w:proofErr w:type="spellEnd"/>
    </w:p>
    <w:p w14:paraId="775076D5" w14:textId="00F37B75" w:rsidR="00BF3EBC" w:rsidRPr="002B0C0F" w:rsidRDefault="00BF3EBC" w:rsidP="00ED1BA4">
      <w:pPr>
        <w:tabs>
          <w:tab w:val="left" w:pos="2235"/>
        </w:tabs>
        <w:spacing w:line="360" w:lineRule="auto"/>
        <w:jc w:val="center"/>
        <w:rPr>
          <w:rFonts w:ascii="Garamond" w:hAnsi="Garamond"/>
        </w:rPr>
      </w:pPr>
      <w:r w:rsidRPr="002B0C0F">
        <w:rPr>
          <w:rFonts w:ascii="Garamond" w:hAnsi="Garamond"/>
        </w:rPr>
        <w:t xml:space="preserve">And </w:t>
      </w:r>
      <w:proofErr w:type="spellStart"/>
      <w:r w:rsidRPr="002B0C0F">
        <w:rPr>
          <w:rFonts w:ascii="Garamond" w:hAnsi="Garamond"/>
        </w:rPr>
        <w:t>los</w:t>
      </w:r>
      <w:r w:rsidR="00ED1BA4" w:rsidRPr="002B0C0F">
        <w:rPr>
          <w:rFonts w:ascii="Garamond" w:hAnsi="Garamond"/>
        </w:rPr>
        <w:t>se</w:t>
      </w:r>
      <w:proofErr w:type="spellEnd"/>
      <w:r w:rsidR="00ED1BA4" w:rsidRPr="002B0C0F">
        <w:rPr>
          <w:rFonts w:ascii="Garamond" w:hAnsi="Garamond"/>
        </w:rPr>
        <w:t xml:space="preserve"> of faith which once thou had </w:t>
      </w:r>
      <w:r w:rsidRPr="002B0C0F">
        <w:rPr>
          <w:rFonts w:ascii="Garamond" w:hAnsi="Garamond"/>
        </w:rPr>
        <w:t xml:space="preserve">of </w:t>
      </w:r>
      <w:proofErr w:type="spellStart"/>
      <w:r w:rsidRPr="002B0C0F">
        <w:rPr>
          <w:rFonts w:ascii="Garamond" w:hAnsi="Garamond"/>
        </w:rPr>
        <w:t>Christianitie</w:t>
      </w:r>
      <w:proofErr w:type="spellEnd"/>
    </w:p>
    <w:p w14:paraId="45AF5EB8" w14:textId="28830BBA" w:rsidR="00BF3EBC" w:rsidRPr="002B0C0F" w:rsidRDefault="00BF3EBC" w:rsidP="00ED1BA4">
      <w:pPr>
        <w:tabs>
          <w:tab w:val="left" w:pos="2235"/>
        </w:tabs>
        <w:spacing w:line="360" w:lineRule="auto"/>
        <w:jc w:val="center"/>
        <w:rPr>
          <w:rFonts w:ascii="Garamond" w:hAnsi="Garamond"/>
        </w:rPr>
      </w:pPr>
      <w:r w:rsidRPr="002B0C0F">
        <w:rPr>
          <w:rFonts w:ascii="Garamond" w:hAnsi="Garamond"/>
        </w:rPr>
        <w:t>In t</w:t>
      </w:r>
      <w:r w:rsidR="00ED1BA4" w:rsidRPr="002B0C0F">
        <w:rPr>
          <w:rFonts w:ascii="Garamond" w:hAnsi="Garamond"/>
        </w:rPr>
        <w:t xml:space="preserve">hee false doctrine doth </w:t>
      </w:r>
      <w:proofErr w:type="spellStart"/>
      <w:r w:rsidR="00ED1BA4" w:rsidRPr="002B0C0F">
        <w:rPr>
          <w:rFonts w:ascii="Garamond" w:hAnsi="Garamond"/>
        </w:rPr>
        <w:t>appeare</w:t>
      </w:r>
      <w:proofErr w:type="spellEnd"/>
      <w:r w:rsidR="00ED1BA4" w:rsidRPr="002B0C0F">
        <w:rPr>
          <w:rFonts w:ascii="Garamond" w:hAnsi="Garamond"/>
        </w:rPr>
        <w:t xml:space="preserve"> </w:t>
      </w:r>
      <w:proofErr w:type="spellStart"/>
      <w:r w:rsidRPr="002B0C0F">
        <w:rPr>
          <w:rFonts w:ascii="Garamond" w:hAnsi="Garamond"/>
        </w:rPr>
        <w:t>abundantlie</w:t>
      </w:r>
      <w:proofErr w:type="spellEnd"/>
      <w:r w:rsidRPr="002B0C0F">
        <w:rPr>
          <w:rFonts w:ascii="Garamond" w:hAnsi="Garamond"/>
        </w:rPr>
        <w:t xml:space="preserve"> to springe</w:t>
      </w:r>
    </w:p>
    <w:p w14:paraId="4A5F7076" w14:textId="40FED43A" w:rsidR="00BF3EBC" w:rsidRPr="002B0C0F" w:rsidRDefault="00BF3EBC" w:rsidP="00ED1BA4">
      <w:pPr>
        <w:tabs>
          <w:tab w:val="left" w:pos="2235"/>
        </w:tabs>
        <w:spacing w:line="360" w:lineRule="auto"/>
        <w:jc w:val="center"/>
        <w:rPr>
          <w:rFonts w:ascii="Garamond" w:hAnsi="Garamond"/>
        </w:rPr>
      </w:pPr>
      <w:r w:rsidRPr="002B0C0F">
        <w:rPr>
          <w:rFonts w:ascii="Garamond" w:hAnsi="Garamond"/>
        </w:rPr>
        <w:lastRenderedPageBreak/>
        <w:t>Which is cause</w:t>
      </w:r>
      <w:r w:rsidR="00ED1BA4" w:rsidRPr="002B0C0F">
        <w:rPr>
          <w:rFonts w:ascii="Garamond" w:hAnsi="Garamond"/>
        </w:rPr>
        <w:t xml:space="preserve">, I </w:t>
      </w:r>
      <w:proofErr w:type="spellStart"/>
      <w:r w:rsidR="00ED1BA4" w:rsidRPr="002B0C0F">
        <w:rPr>
          <w:rFonts w:ascii="Garamond" w:hAnsi="Garamond"/>
        </w:rPr>
        <w:t>greatlie</w:t>
      </w:r>
      <w:proofErr w:type="spellEnd"/>
      <w:r w:rsidR="00ED1BA4" w:rsidRPr="002B0C0F">
        <w:rPr>
          <w:rFonts w:ascii="Garamond" w:hAnsi="Garamond"/>
        </w:rPr>
        <w:t xml:space="preserve"> </w:t>
      </w:r>
      <w:proofErr w:type="spellStart"/>
      <w:r w:rsidR="00ED1BA4" w:rsidRPr="002B0C0F">
        <w:rPr>
          <w:rFonts w:ascii="Garamond" w:hAnsi="Garamond"/>
        </w:rPr>
        <w:t>feare</w:t>
      </w:r>
      <w:proofErr w:type="spellEnd"/>
      <w:r w:rsidR="00ED1BA4" w:rsidRPr="002B0C0F">
        <w:rPr>
          <w:rFonts w:ascii="Garamond" w:hAnsi="Garamond"/>
        </w:rPr>
        <w:t xml:space="preserve"> </w:t>
      </w:r>
      <w:r w:rsidRPr="002B0C0F">
        <w:rPr>
          <w:rFonts w:ascii="Garamond" w:hAnsi="Garamond"/>
        </w:rPr>
        <w:t xml:space="preserve">thy loose thy </w:t>
      </w:r>
      <w:proofErr w:type="spellStart"/>
      <w:r w:rsidRPr="002B0C0F">
        <w:rPr>
          <w:rFonts w:ascii="Garamond" w:hAnsi="Garamond"/>
        </w:rPr>
        <w:t>happie</w:t>
      </w:r>
      <w:proofErr w:type="spellEnd"/>
      <w:r w:rsidRPr="002B0C0F">
        <w:rPr>
          <w:rFonts w:ascii="Garamond" w:hAnsi="Garamond"/>
        </w:rPr>
        <w:t xml:space="preserve"> </w:t>
      </w:r>
      <w:proofErr w:type="spellStart"/>
      <w:r w:rsidRPr="002B0C0F">
        <w:rPr>
          <w:rFonts w:ascii="Garamond" w:hAnsi="Garamond"/>
        </w:rPr>
        <w:t>rysinge</w:t>
      </w:r>
      <w:proofErr w:type="spellEnd"/>
      <w:r w:rsidRPr="002B0C0F">
        <w:rPr>
          <w:rFonts w:ascii="Garamond" w:hAnsi="Garamond"/>
        </w:rPr>
        <w:t>.</w:t>
      </w:r>
      <w:r w:rsidR="00A33154" w:rsidRPr="002B0C0F">
        <w:rPr>
          <w:rStyle w:val="FootnoteReference"/>
          <w:rFonts w:ascii="Garamond" w:hAnsi="Garamond"/>
        </w:rPr>
        <w:footnoteReference w:id="22"/>
      </w:r>
    </w:p>
    <w:p w14:paraId="6DB52492" w14:textId="77777777" w:rsidR="00247254" w:rsidRPr="002B0C0F" w:rsidRDefault="00247254" w:rsidP="00247254">
      <w:pPr>
        <w:spacing w:line="360" w:lineRule="auto"/>
        <w:jc w:val="both"/>
        <w:rPr>
          <w:rFonts w:ascii="Garamond" w:hAnsi="Garamond"/>
          <w:lang w:val="en-GB"/>
        </w:rPr>
      </w:pPr>
    </w:p>
    <w:p w14:paraId="22E974F8" w14:textId="18578267" w:rsidR="0096183A" w:rsidRPr="002B0C0F" w:rsidRDefault="00B63D8D" w:rsidP="0096183A">
      <w:pPr>
        <w:spacing w:line="360" w:lineRule="auto"/>
        <w:jc w:val="both"/>
        <w:rPr>
          <w:rFonts w:ascii="Garamond" w:hAnsi="Garamond"/>
        </w:rPr>
      </w:pPr>
      <w:r w:rsidRPr="002B0C0F">
        <w:rPr>
          <w:rFonts w:ascii="Garamond" w:hAnsi="Garamond"/>
          <w:lang w:val="en-GB"/>
        </w:rPr>
        <w:t>Thewli</w:t>
      </w:r>
      <w:r w:rsidR="004A2FD6" w:rsidRPr="002B0C0F">
        <w:rPr>
          <w:rFonts w:ascii="Garamond" w:hAnsi="Garamond"/>
          <w:lang w:val="en-GB"/>
        </w:rPr>
        <w:t>s intended his ballad as a protes</w:t>
      </w:r>
      <w:r w:rsidRPr="002B0C0F">
        <w:rPr>
          <w:rFonts w:ascii="Garamond" w:hAnsi="Garamond"/>
          <w:lang w:val="en-GB"/>
        </w:rPr>
        <w:t>t against the status quo in England,</w:t>
      </w:r>
      <w:r w:rsidRPr="002B0C0F">
        <w:rPr>
          <w:rFonts w:ascii="Garamond" w:hAnsi="Garamond"/>
        </w:rPr>
        <w:t xml:space="preserve"> where ‘false doctrine’ and ‘</w:t>
      </w:r>
      <w:proofErr w:type="spellStart"/>
      <w:r w:rsidRPr="002B0C0F">
        <w:rPr>
          <w:rFonts w:ascii="Garamond" w:hAnsi="Garamond"/>
        </w:rPr>
        <w:t>losse</w:t>
      </w:r>
      <w:proofErr w:type="spellEnd"/>
      <w:r w:rsidRPr="002B0C0F">
        <w:rPr>
          <w:rFonts w:ascii="Garamond" w:hAnsi="Garamond"/>
        </w:rPr>
        <w:t xml:space="preserve"> of faith’ abounded. </w:t>
      </w:r>
    </w:p>
    <w:p w14:paraId="32E994A5" w14:textId="77777777" w:rsidR="0096183A" w:rsidRPr="002B0C0F" w:rsidRDefault="0096183A" w:rsidP="0096183A">
      <w:pPr>
        <w:spacing w:line="360" w:lineRule="auto"/>
        <w:jc w:val="both"/>
        <w:rPr>
          <w:rFonts w:ascii="Garamond" w:hAnsi="Garamond"/>
        </w:rPr>
      </w:pPr>
    </w:p>
    <w:p w14:paraId="10721201" w14:textId="5C02A3AF" w:rsidR="0096183A" w:rsidRPr="002B0C0F" w:rsidRDefault="00227BC1" w:rsidP="0096183A">
      <w:pPr>
        <w:spacing w:line="360" w:lineRule="auto"/>
        <w:ind w:firstLine="720"/>
        <w:jc w:val="both"/>
        <w:rPr>
          <w:rFonts w:ascii="Garamond" w:hAnsi="Garamond"/>
        </w:rPr>
      </w:pPr>
      <w:r w:rsidRPr="002B0C0F">
        <w:rPr>
          <w:rFonts w:ascii="Garamond" w:hAnsi="Garamond"/>
        </w:rPr>
        <w:t xml:space="preserve">Feelings of </w:t>
      </w:r>
      <w:r w:rsidR="00767A3C" w:rsidRPr="002B0C0F">
        <w:rPr>
          <w:rFonts w:ascii="Garamond" w:hAnsi="Garamond"/>
        </w:rPr>
        <w:t>dispossession</w:t>
      </w:r>
      <w:r w:rsidR="00063D50" w:rsidRPr="002B0C0F">
        <w:rPr>
          <w:rFonts w:ascii="Garamond" w:hAnsi="Garamond"/>
        </w:rPr>
        <w:t xml:space="preserve"> from England </w:t>
      </w:r>
      <w:r w:rsidR="0096183A" w:rsidRPr="002B0C0F">
        <w:rPr>
          <w:rFonts w:ascii="Garamond" w:hAnsi="Garamond"/>
        </w:rPr>
        <w:t>due to</w:t>
      </w:r>
      <w:r w:rsidR="00000C03" w:rsidRPr="002B0C0F">
        <w:rPr>
          <w:rFonts w:ascii="Garamond" w:hAnsi="Garamond"/>
        </w:rPr>
        <w:t xml:space="preserve"> its current heretical condition </w:t>
      </w:r>
      <w:r w:rsidR="0096183A" w:rsidRPr="002B0C0F">
        <w:rPr>
          <w:rFonts w:ascii="Garamond" w:hAnsi="Garamond"/>
        </w:rPr>
        <w:t xml:space="preserve">were explicit in </w:t>
      </w:r>
      <w:r w:rsidR="00A11FF3" w:rsidRPr="002B0C0F">
        <w:rPr>
          <w:rFonts w:ascii="Garamond" w:hAnsi="Garamond"/>
        </w:rPr>
        <w:t>Catholic songs</w:t>
      </w:r>
      <w:r w:rsidR="00063D50" w:rsidRPr="002B0C0F">
        <w:rPr>
          <w:rFonts w:ascii="Garamond" w:hAnsi="Garamond"/>
        </w:rPr>
        <w:t xml:space="preserve"> such as ‘Amount my soul from earth awhile’</w:t>
      </w:r>
      <w:r w:rsidR="000559CF" w:rsidRPr="002B0C0F">
        <w:rPr>
          <w:rFonts w:ascii="Garamond" w:hAnsi="Garamond"/>
        </w:rPr>
        <w:t>. All</w:t>
      </w:r>
      <w:r w:rsidR="00C40D0D" w:rsidRPr="002B0C0F">
        <w:rPr>
          <w:rFonts w:ascii="Garamond" w:hAnsi="Garamond"/>
        </w:rPr>
        <w:t xml:space="preserve"> </w:t>
      </w:r>
      <w:r w:rsidR="00A11FF3" w:rsidRPr="002B0C0F">
        <w:rPr>
          <w:rFonts w:ascii="Garamond" w:hAnsi="Garamond"/>
        </w:rPr>
        <w:t xml:space="preserve">55 stanzas </w:t>
      </w:r>
      <w:r w:rsidR="00000C03" w:rsidRPr="002B0C0F">
        <w:rPr>
          <w:rFonts w:ascii="Garamond" w:hAnsi="Garamond"/>
        </w:rPr>
        <w:t>vividly</w:t>
      </w:r>
      <w:r w:rsidR="00C40D0D" w:rsidRPr="002B0C0F">
        <w:rPr>
          <w:rFonts w:ascii="Garamond" w:hAnsi="Garamond"/>
        </w:rPr>
        <w:t xml:space="preserve"> articulated the sense of displacement Catholics felt from</w:t>
      </w:r>
      <w:r w:rsidR="00000C03" w:rsidRPr="002B0C0F">
        <w:rPr>
          <w:rFonts w:ascii="Garamond" w:hAnsi="Garamond"/>
        </w:rPr>
        <w:t xml:space="preserve"> their nation </w:t>
      </w:r>
      <w:r w:rsidR="00C40D0D" w:rsidRPr="002B0C0F">
        <w:rPr>
          <w:rFonts w:ascii="Garamond" w:hAnsi="Garamond"/>
        </w:rPr>
        <w:t>where the</w:t>
      </w:r>
      <w:r w:rsidR="00767A3C" w:rsidRPr="002B0C0F">
        <w:rPr>
          <w:rFonts w:ascii="Garamond" w:hAnsi="Garamond"/>
        </w:rPr>
        <w:t>y</w:t>
      </w:r>
      <w:r w:rsidR="00C40D0D" w:rsidRPr="002B0C0F">
        <w:rPr>
          <w:rFonts w:ascii="Garamond" w:hAnsi="Garamond"/>
        </w:rPr>
        <w:t xml:space="preserve"> lived surrounded by</w:t>
      </w:r>
      <w:r w:rsidR="00000C03" w:rsidRPr="002B0C0F">
        <w:rPr>
          <w:rFonts w:ascii="Garamond" w:hAnsi="Garamond"/>
        </w:rPr>
        <w:t xml:space="preserve"> </w:t>
      </w:r>
      <w:r w:rsidR="00C40D0D" w:rsidRPr="002B0C0F">
        <w:rPr>
          <w:rFonts w:ascii="Garamond" w:hAnsi="Garamond"/>
        </w:rPr>
        <w:t>‘</w:t>
      </w:r>
      <w:r w:rsidR="00000C03" w:rsidRPr="002B0C0F">
        <w:rPr>
          <w:rFonts w:ascii="Garamond" w:hAnsi="Garamond"/>
        </w:rPr>
        <w:t>professed foes</w:t>
      </w:r>
      <w:r w:rsidR="00C40D0D" w:rsidRPr="002B0C0F">
        <w:rPr>
          <w:rFonts w:ascii="Garamond" w:hAnsi="Garamond"/>
        </w:rPr>
        <w:t>’</w:t>
      </w:r>
      <w:r w:rsidR="00767A3C" w:rsidRPr="002B0C0F">
        <w:rPr>
          <w:rFonts w:ascii="Garamond" w:hAnsi="Garamond"/>
        </w:rPr>
        <w:t xml:space="preserve">. </w:t>
      </w:r>
      <w:r w:rsidR="001044DA" w:rsidRPr="002B0C0F">
        <w:rPr>
          <w:rFonts w:ascii="Garamond" w:hAnsi="Garamond"/>
        </w:rPr>
        <w:t>The</w:t>
      </w:r>
      <w:r w:rsidR="0096183A" w:rsidRPr="002B0C0F">
        <w:rPr>
          <w:rFonts w:ascii="Garamond" w:hAnsi="Garamond"/>
        </w:rPr>
        <w:t xml:space="preserve"> ballad</w:t>
      </w:r>
      <w:r w:rsidR="00767A3C" w:rsidRPr="002B0C0F">
        <w:rPr>
          <w:rFonts w:ascii="Garamond" w:hAnsi="Garamond"/>
        </w:rPr>
        <w:t xml:space="preserve"> encouraged the singers</w:t>
      </w:r>
      <w:r w:rsidR="00C40D0D" w:rsidRPr="002B0C0F">
        <w:rPr>
          <w:rFonts w:ascii="Garamond" w:hAnsi="Garamond"/>
        </w:rPr>
        <w:t xml:space="preserve"> to meditate </w:t>
      </w:r>
      <w:r w:rsidR="00767A3C" w:rsidRPr="002B0C0F">
        <w:rPr>
          <w:rFonts w:ascii="Garamond" w:hAnsi="Garamond"/>
        </w:rPr>
        <w:t xml:space="preserve">instead </w:t>
      </w:r>
      <w:r w:rsidR="00C40D0D" w:rsidRPr="002B0C0F">
        <w:rPr>
          <w:rFonts w:ascii="Garamond" w:hAnsi="Garamond"/>
        </w:rPr>
        <w:t>upon th</w:t>
      </w:r>
      <w:r w:rsidR="00767A3C" w:rsidRPr="002B0C0F">
        <w:rPr>
          <w:rFonts w:ascii="Garamond" w:hAnsi="Garamond"/>
        </w:rPr>
        <w:t>e joys of a heavenly Jerusalem,</w:t>
      </w:r>
      <w:r w:rsidR="002A27AA">
        <w:rPr>
          <w:rFonts w:ascii="Garamond" w:hAnsi="Garamond"/>
        </w:rPr>
        <w:t xml:space="preserve"> and this meditation was supported by the incredible length of time it would have tak</w:t>
      </w:r>
      <w:r w:rsidR="00A7519B">
        <w:rPr>
          <w:rFonts w:ascii="Garamond" w:hAnsi="Garamond"/>
        </w:rPr>
        <w:t>en to sing all 55 of the verses.</w:t>
      </w:r>
      <w:r w:rsidR="00A7519B">
        <w:rPr>
          <w:rStyle w:val="FootnoteReference"/>
          <w:rFonts w:ascii="Garamond" w:hAnsi="Garamond"/>
        </w:rPr>
        <w:footnoteReference w:id="23"/>
      </w:r>
      <w:r w:rsidR="00A7519B">
        <w:rPr>
          <w:rFonts w:ascii="Garamond" w:hAnsi="Garamond"/>
        </w:rPr>
        <w:t xml:space="preserve"> </w:t>
      </w:r>
      <w:r w:rsidR="002A27AA">
        <w:rPr>
          <w:rFonts w:ascii="Garamond" w:hAnsi="Garamond"/>
        </w:rPr>
        <w:t>The song included wondrous descriptions of Jerusalem as</w:t>
      </w:r>
      <w:r w:rsidR="00767A3C" w:rsidRPr="002B0C0F">
        <w:rPr>
          <w:rFonts w:ascii="Garamond" w:hAnsi="Garamond"/>
        </w:rPr>
        <w:t xml:space="preserve"> the </w:t>
      </w:r>
      <w:r w:rsidR="00C40D0D" w:rsidRPr="002B0C0F">
        <w:rPr>
          <w:rFonts w:ascii="Garamond" w:hAnsi="Garamond"/>
        </w:rPr>
        <w:t xml:space="preserve">‘place with precious stones is </w:t>
      </w:r>
      <w:proofErr w:type="spellStart"/>
      <w:r w:rsidR="00C40D0D" w:rsidRPr="002B0C0F">
        <w:rPr>
          <w:rFonts w:ascii="Garamond" w:hAnsi="Garamond"/>
        </w:rPr>
        <w:t>wal’d</w:t>
      </w:r>
      <w:proofErr w:type="spellEnd"/>
      <w:r w:rsidR="00C40D0D" w:rsidRPr="002B0C0F">
        <w:rPr>
          <w:rFonts w:ascii="Garamond" w:hAnsi="Garamond"/>
        </w:rPr>
        <w:t xml:space="preserve">, and </w:t>
      </w:r>
      <w:proofErr w:type="spellStart"/>
      <w:r w:rsidR="00C40D0D" w:rsidRPr="002B0C0F">
        <w:rPr>
          <w:rFonts w:ascii="Garamond" w:hAnsi="Garamond"/>
        </w:rPr>
        <w:t>streetes</w:t>
      </w:r>
      <w:proofErr w:type="spellEnd"/>
      <w:r w:rsidR="00C40D0D" w:rsidRPr="002B0C0F">
        <w:rPr>
          <w:rFonts w:ascii="Garamond" w:hAnsi="Garamond"/>
        </w:rPr>
        <w:t xml:space="preserve"> are paved with </w:t>
      </w:r>
      <w:proofErr w:type="spellStart"/>
      <w:r w:rsidR="00C40D0D" w:rsidRPr="002B0C0F">
        <w:rPr>
          <w:rFonts w:ascii="Garamond" w:hAnsi="Garamond"/>
        </w:rPr>
        <w:t>gould</w:t>
      </w:r>
      <w:proofErr w:type="spellEnd"/>
      <w:r w:rsidR="00C40D0D" w:rsidRPr="002B0C0F">
        <w:rPr>
          <w:rFonts w:ascii="Garamond" w:hAnsi="Garamond"/>
        </w:rPr>
        <w:t xml:space="preserve">’, and </w:t>
      </w:r>
      <w:r w:rsidR="002A27AA">
        <w:rPr>
          <w:rFonts w:ascii="Garamond" w:hAnsi="Garamond"/>
        </w:rPr>
        <w:t xml:space="preserve">where </w:t>
      </w:r>
      <w:r w:rsidR="00C40D0D" w:rsidRPr="002B0C0F">
        <w:rPr>
          <w:rFonts w:ascii="Garamond" w:hAnsi="Garamond"/>
        </w:rPr>
        <w:t>the singers would be</w:t>
      </w:r>
      <w:r w:rsidR="0096183A" w:rsidRPr="002B0C0F">
        <w:rPr>
          <w:rFonts w:ascii="Garamond" w:hAnsi="Garamond"/>
        </w:rPr>
        <w:t xml:space="preserve"> surrounded by ‘thousands of thy </w:t>
      </w:r>
      <w:proofErr w:type="spellStart"/>
      <w:r w:rsidR="0096183A" w:rsidRPr="002B0C0F">
        <w:rPr>
          <w:rFonts w:ascii="Garamond" w:hAnsi="Garamond"/>
        </w:rPr>
        <w:t>Ancestours</w:t>
      </w:r>
      <w:proofErr w:type="spellEnd"/>
      <w:r w:rsidR="0096183A" w:rsidRPr="002B0C0F">
        <w:rPr>
          <w:rFonts w:ascii="Garamond" w:hAnsi="Garamond"/>
        </w:rPr>
        <w:t xml:space="preserve">’ and ‘angels </w:t>
      </w:r>
      <w:proofErr w:type="spellStart"/>
      <w:r w:rsidR="0096183A" w:rsidRPr="002B0C0F">
        <w:rPr>
          <w:rFonts w:ascii="Garamond" w:hAnsi="Garamond"/>
        </w:rPr>
        <w:t>sweete</w:t>
      </w:r>
      <w:proofErr w:type="spellEnd"/>
      <w:r w:rsidR="0096183A" w:rsidRPr="002B0C0F">
        <w:rPr>
          <w:rFonts w:ascii="Garamond" w:hAnsi="Garamond"/>
        </w:rPr>
        <w:t xml:space="preserve"> and saints most mild’. </w:t>
      </w:r>
      <w:r w:rsidR="00767A3C" w:rsidRPr="002B0C0F">
        <w:rPr>
          <w:rFonts w:ascii="Garamond" w:hAnsi="Garamond"/>
        </w:rPr>
        <w:t>T</w:t>
      </w:r>
      <w:r w:rsidR="0096183A" w:rsidRPr="002B0C0F">
        <w:rPr>
          <w:rFonts w:ascii="Garamond" w:hAnsi="Garamond"/>
        </w:rPr>
        <w:t>he</w:t>
      </w:r>
      <w:r w:rsidR="00767A3C" w:rsidRPr="002B0C0F">
        <w:rPr>
          <w:rFonts w:ascii="Garamond" w:hAnsi="Garamond"/>
        </w:rPr>
        <w:t xml:space="preserve">re they would be safe </w:t>
      </w:r>
      <w:r w:rsidR="0096183A" w:rsidRPr="002B0C0F">
        <w:rPr>
          <w:rFonts w:ascii="Garamond" w:hAnsi="Garamond"/>
        </w:rPr>
        <w:t>without ‘</w:t>
      </w:r>
      <w:proofErr w:type="spellStart"/>
      <w:r w:rsidR="0096183A" w:rsidRPr="002B0C0F">
        <w:rPr>
          <w:rFonts w:ascii="Garamond" w:hAnsi="Garamond"/>
        </w:rPr>
        <w:t>threatinge</w:t>
      </w:r>
      <w:proofErr w:type="spellEnd"/>
      <w:r w:rsidR="0096183A" w:rsidRPr="002B0C0F">
        <w:rPr>
          <w:rFonts w:ascii="Garamond" w:hAnsi="Garamond"/>
        </w:rPr>
        <w:t xml:space="preserve"> words to prison vile’ to ‘torment thy mind’:</w:t>
      </w:r>
    </w:p>
    <w:p w14:paraId="2DA336C2" w14:textId="77777777" w:rsidR="0096183A" w:rsidRPr="002B0C0F" w:rsidRDefault="0096183A" w:rsidP="0096183A">
      <w:pPr>
        <w:spacing w:line="360" w:lineRule="auto"/>
        <w:ind w:firstLine="720"/>
        <w:jc w:val="both"/>
        <w:rPr>
          <w:rFonts w:ascii="Garamond" w:hAnsi="Garamond"/>
        </w:rPr>
      </w:pPr>
    </w:p>
    <w:p w14:paraId="05A621FE" w14:textId="77777777" w:rsidR="0096183A" w:rsidRPr="002B0C0F" w:rsidRDefault="0096183A" w:rsidP="0096183A">
      <w:pPr>
        <w:spacing w:line="360" w:lineRule="auto"/>
        <w:jc w:val="center"/>
        <w:rPr>
          <w:rFonts w:ascii="Garamond" w:hAnsi="Garamond"/>
          <w:lang w:val="en-GB"/>
        </w:rPr>
      </w:pPr>
      <w:r w:rsidRPr="002B0C0F">
        <w:rPr>
          <w:rFonts w:ascii="Garamond" w:hAnsi="Garamond"/>
          <w:lang w:val="en-GB"/>
        </w:rPr>
        <w:t>Nor persecuting potentate</w:t>
      </w:r>
    </w:p>
    <w:p w14:paraId="5172D1AF" w14:textId="77777777" w:rsidR="0096183A" w:rsidRPr="002B0C0F" w:rsidRDefault="0096183A" w:rsidP="0096183A">
      <w:pPr>
        <w:spacing w:line="360" w:lineRule="auto"/>
        <w:jc w:val="center"/>
        <w:rPr>
          <w:rFonts w:ascii="Garamond" w:hAnsi="Garamond"/>
          <w:lang w:val="en-GB"/>
        </w:rPr>
      </w:pPr>
      <w:r w:rsidRPr="002B0C0F">
        <w:rPr>
          <w:rFonts w:ascii="Garamond" w:hAnsi="Garamond"/>
          <w:lang w:val="en-GB"/>
        </w:rPr>
        <w:t xml:space="preserve">Doth rule or </w:t>
      </w:r>
      <w:proofErr w:type="spellStart"/>
      <w:r w:rsidRPr="002B0C0F">
        <w:rPr>
          <w:rFonts w:ascii="Garamond" w:hAnsi="Garamond"/>
          <w:lang w:val="en-GB"/>
        </w:rPr>
        <w:t>governe</w:t>
      </w:r>
      <w:proofErr w:type="spellEnd"/>
      <w:r w:rsidRPr="002B0C0F">
        <w:rPr>
          <w:rFonts w:ascii="Garamond" w:hAnsi="Garamond"/>
          <w:lang w:val="en-GB"/>
        </w:rPr>
        <w:t xml:space="preserve"> there</w:t>
      </w:r>
    </w:p>
    <w:p w14:paraId="3CE2FA32" w14:textId="77777777" w:rsidR="0096183A" w:rsidRPr="002B0C0F" w:rsidRDefault="0096183A" w:rsidP="0096183A">
      <w:pPr>
        <w:spacing w:line="360" w:lineRule="auto"/>
        <w:jc w:val="center"/>
        <w:rPr>
          <w:rFonts w:ascii="Garamond" w:hAnsi="Garamond"/>
          <w:lang w:val="en-GB"/>
        </w:rPr>
      </w:pPr>
      <w:r w:rsidRPr="002B0C0F">
        <w:rPr>
          <w:rFonts w:ascii="Garamond" w:hAnsi="Garamond"/>
          <w:lang w:val="en-GB"/>
        </w:rPr>
        <w:t xml:space="preserve">No </w:t>
      </w:r>
      <w:proofErr w:type="spellStart"/>
      <w:r w:rsidRPr="002B0C0F">
        <w:rPr>
          <w:rFonts w:ascii="Garamond" w:hAnsi="Garamond"/>
          <w:lang w:val="en-GB"/>
        </w:rPr>
        <w:t>temporisinge</w:t>
      </w:r>
      <w:proofErr w:type="spellEnd"/>
      <w:r w:rsidRPr="002B0C0F">
        <w:rPr>
          <w:rFonts w:ascii="Garamond" w:hAnsi="Garamond"/>
          <w:lang w:val="en-GB"/>
        </w:rPr>
        <w:t xml:space="preserve"> </w:t>
      </w:r>
      <w:proofErr w:type="spellStart"/>
      <w:r w:rsidRPr="002B0C0F">
        <w:rPr>
          <w:rFonts w:ascii="Garamond" w:hAnsi="Garamond"/>
          <w:lang w:val="en-GB"/>
        </w:rPr>
        <w:t>schismatike</w:t>
      </w:r>
      <w:proofErr w:type="spellEnd"/>
    </w:p>
    <w:p w14:paraId="6AA51EE9" w14:textId="77777777" w:rsidR="0096183A" w:rsidRPr="002B0C0F" w:rsidRDefault="0096183A" w:rsidP="0096183A">
      <w:pPr>
        <w:spacing w:line="360" w:lineRule="auto"/>
        <w:jc w:val="center"/>
        <w:rPr>
          <w:rFonts w:ascii="Garamond" w:hAnsi="Garamond"/>
          <w:lang w:val="en-GB"/>
        </w:rPr>
      </w:pPr>
      <w:r w:rsidRPr="002B0C0F">
        <w:rPr>
          <w:rFonts w:ascii="Garamond" w:hAnsi="Garamond"/>
          <w:lang w:val="en-GB"/>
        </w:rPr>
        <w:t xml:space="preserve">Hath office there to </w:t>
      </w:r>
      <w:proofErr w:type="spellStart"/>
      <w:r w:rsidRPr="002B0C0F">
        <w:rPr>
          <w:rFonts w:ascii="Garamond" w:hAnsi="Garamond"/>
          <w:lang w:val="en-GB"/>
        </w:rPr>
        <w:t>beare</w:t>
      </w:r>
      <w:proofErr w:type="spellEnd"/>
    </w:p>
    <w:p w14:paraId="5B9FCD2D" w14:textId="77777777" w:rsidR="0096183A" w:rsidRPr="002B0C0F" w:rsidRDefault="0096183A" w:rsidP="0096183A">
      <w:pPr>
        <w:spacing w:line="360" w:lineRule="auto"/>
        <w:jc w:val="center"/>
        <w:rPr>
          <w:rFonts w:ascii="Garamond" w:hAnsi="Garamond"/>
          <w:lang w:val="en-GB"/>
        </w:rPr>
      </w:pPr>
    </w:p>
    <w:p w14:paraId="36EC779C" w14:textId="77777777" w:rsidR="0096183A" w:rsidRPr="002B0C0F" w:rsidRDefault="0096183A" w:rsidP="0096183A">
      <w:pPr>
        <w:spacing w:line="360" w:lineRule="auto"/>
        <w:jc w:val="center"/>
        <w:rPr>
          <w:rFonts w:ascii="Garamond" w:hAnsi="Garamond"/>
          <w:lang w:val="en-GB"/>
        </w:rPr>
      </w:pPr>
      <w:r w:rsidRPr="002B0C0F">
        <w:rPr>
          <w:rFonts w:ascii="Garamond" w:hAnsi="Garamond"/>
          <w:lang w:val="en-GB"/>
        </w:rPr>
        <w:t xml:space="preserve">There </w:t>
      </w:r>
      <w:proofErr w:type="spellStart"/>
      <w:r w:rsidRPr="002B0C0F">
        <w:rPr>
          <w:rFonts w:ascii="Garamond" w:hAnsi="Garamond"/>
          <w:lang w:val="en-GB"/>
        </w:rPr>
        <w:t>tyborne</w:t>
      </w:r>
      <w:proofErr w:type="spellEnd"/>
      <w:r w:rsidRPr="002B0C0F">
        <w:rPr>
          <w:rFonts w:ascii="Garamond" w:hAnsi="Garamond"/>
          <w:lang w:val="en-GB"/>
        </w:rPr>
        <w:t xml:space="preserve"> nothing hath to doe</w:t>
      </w:r>
    </w:p>
    <w:p w14:paraId="28B57DE8" w14:textId="77777777" w:rsidR="0096183A" w:rsidRPr="002B0C0F" w:rsidRDefault="0096183A" w:rsidP="0096183A">
      <w:pPr>
        <w:spacing w:line="360" w:lineRule="auto"/>
        <w:jc w:val="center"/>
        <w:rPr>
          <w:rFonts w:ascii="Garamond" w:hAnsi="Garamond"/>
          <w:lang w:val="en-GB"/>
        </w:rPr>
      </w:pPr>
      <w:r w:rsidRPr="002B0C0F">
        <w:rPr>
          <w:rFonts w:ascii="Garamond" w:hAnsi="Garamond"/>
          <w:lang w:val="en-GB"/>
        </w:rPr>
        <w:t xml:space="preserve">No rope nor rack is </w:t>
      </w:r>
      <w:proofErr w:type="spellStart"/>
      <w:r w:rsidRPr="002B0C0F">
        <w:rPr>
          <w:rFonts w:ascii="Garamond" w:hAnsi="Garamond"/>
          <w:lang w:val="en-GB"/>
        </w:rPr>
        <w:t>knowne</w:t>
      </w:r>
      <w:proofErr w:type="spellEnd"/>
    </w:p>
    <w:p w14:paraId="55ABE5C7" w14:textId="77777777" w:rsidR="0096183A" w:rsidRPr="002B0C0F" w:rsidRDefault="0096183A" w:rsidP="0096183A">
      <w:pPr>
        <w:spacing w:line="360" w:lineRule="auto"/>
        <w:jc w:val="center"/>
        <w:rPr>
          <w:rFonts w:ascii="Garamond" w:hAnsi="Garamond"/>
          <w:lang w:val="en-GB"/>
        </w:rPr>
      </w:pPr>
      <w:r w:rsidRPr="002B0C0F">
        <w:rPr>
          <w:rFonts w:ascii="Garamond" w:hAnsi="Garamond"/>
          <w:lang w:val="en-GB"/>
        </w:rPr>
        <w:t xml:space="preserve">Tormentors all and </w:t>
      </w:r>
      <w:proofErr w:type="spellStart"/>
      <w:r w:rsidRPr="002B0C0F">
        <w:rPr>
          <w:rFonts w:ascii="Garamond" w:hAnsi="Garamond"/>
          <w:lang w:val="en-GB"/>
        </w:rPr>
        <w:t>sathan</w:t>
      </w:r>
      <w:proofErr w:type="spellEnd"/>
      <w:r w:rsidRPr="002B0C0F">
        <w:rPr>
          <w:rFonts w:ascii="Garamond" w:hAnsi="Garamond"/>
          <w:lang w:val="en-GB"/>
        </w:rPr>
        <w:t xml:space="preserve"> too</w:t>
      </w:r>
    </w:p>
    <w:p w14:paraId="5F29037C" w14:textId="6978866B" w:rsidR="0096183A" w:rsidRPr="002B0C0F" w:rsidRDefault="0096183A" w:rsidP="0096183A">
      <w:pPr>
        <w:spacing w:line="360" w:lineRule="auto"/>
        <w:jc w:val="center"/>
        <w:rPr>
          <w:rFonts w:ascii="Garamond" w:hAnsi="Garamond"/>
          <w:lang w:val="en-GB"/>
        </w:rPr>
      </w:pPr>
      <w:r w:rsidRPr="002B0C0F">
        <w:rPr>
          <w:rFonts w:ascii="Garamond" w:hAnsi="Garamond"/>
          <w:lang w:val="en-GB"/>
        </w:rPr>
        <w:t xml:space="preserve">Are </w:t>
      </w:r>
      <w:proofErr w:type="spellStart"/>
      <w:r w:rsidRPr="002B0C0F">
        <w:rPr>
          <w:rFonts w:ascii="Garamond" w:hAnsi="Garamond"/>
          <w:lang w:val="en-GB"/>
        </w:rPr>
        <w:t>wholy</w:t>
      </w:r>
      <w:proofErr w:type="spellEnd"/>
      <w:r w:rsidRPr="002B0C0F">
        <w:rPr>
          <w:rFonts w:ascii="Garamond" w:hAnsi="Garamond"/>
          <w:lang w:val="en-GB"/>
        </w:rPr>
        <w:t xml:space="preserve"> overthrown</w:t>
      </w:r>
    </w:p>
    <w:p w14:paraId="0A44B97C" w14:textId="77777777" w:rsidR="00000C03" w:rsidRPr="002B0C0F" w:rsidRDefault="00000C03" w:rsidP="0096183A">
      <w:pPr>
        <w:spacing w:line="360" w:lineRule="auto"/>
        <w:jc w:val="both"/>
        <w:rPr>
          <w:rFonts w:ascii="Garamond" w:hAnsi="Garamond"/>
        </w:rPr>
      </w:pPr>
    </w:p>
    <w:p w14:paraId="4C8441E6" w14:textId="4B7E78C8" w:rsidR="00884387" w:rsidRPr="002B0C0F" w:rsidRDefault="00905A07" w:rsidP="008A0A88">
      <w:pPr>
        <w:spacing w:line="360" w:lineRule="auto"/>
        <w:jc w:val="both"/>
        <w:rPr>
          <w:rFonts w:ascii="Garamond" w:hAnsi="Garamond"/>
        </w:rPr>
      </w:pPr>
      <w:r>
        <w:rPr>
          <w:rFonts w:ascii="Garamond" w:hAnsi="Garamond"/>
        </w:rPr>
        <w:t xml:space="preserve">Despite </w:t>
      </w:r>
      <w:r w:rsidR="004952C5">
        <w:rPr>
          <w:rFonts w:ascii="Garamond" w:hAnsi="Garamond"/>
        </w:rPr>
        <w:t>the great number of verses,</w:t>
      </w:r>
      <w:r>
        <w:rPr>
          <w:rFonts w:ascii="Garamond" w:hAnsi="Garamond"/>
        </w:rPr>
        <w:t xml:space="preserve"> t</w:t>
      </w:r>
      <w:r w:rsidR="00A7519B">
        <w:rPr>
          <w:rFonts w:ascii="Garamond" w:hAnsi="Garamond"/>
        </w:rPr>
        <w:t>he song</w:t>
      </w:r>
      <w:r>
        <w:rPr>
          <w:rFonts w:ascii="Garamond" w:hAnsi="Garamond"/>
        </w:rPr>
        <w:t xml:space="preserve"> was</w:t>
      </w:r>
      <w:r w:rsidR="00FC4729" w:rsidRPr="002B0C0F">
        <w:rPr>
          <w:rFonts w:ascii="Garamond" w:hAnsi="Garamond"/>
        </w:rPr>
        <w:t xml:space="preserve"> memorable </w:t>
      </w:r>
      <w:r w:rsidR="00A7519B">
        <w:rPr>
          <w:rFonts w:ascii="Garamond" w:hAnsi="Garamond"/>
        </w:rPr>
        <w:t xml:space="preserve">as it </w:t>
      </w:r>
      <w:r w:rsidR="00FC4729" w:rsidRPr="002B0C0F">
        <w:rPr>
          <w:rFonts w:ascii="Garamond" w:hAnsi="Garamond"/>
        </w:rPr>
        <w:t>circulated</w:t>
      </w:r>
      <w:r>
        <w:rPr>
          <w:rFonts w:ascii="Garamond" w:hAnsi="Garamond"/>
        </w:rPr>
        <w:t xml:space="preserve"> (</w:t>
      </w:r>
      <w:r w:rsidR="00FC4729" w:rsidRPr="002B0C0F">
        <w:rPr>
          <w:rFonts w:ascii="Garamond" w:hAnsi="Garamond"/>
        </w:rPr>
        <w:t>with minor differenc</w:t>
      </w:r>
      <w:r>
        <w:rPr>
          <w:rFonts w:ascii="Garamond" w:hAnsi="Garamond"/>
        </w:rPr>
        <w:t xml:space="preserve">es) </w:t>
      </w:r>
      <w:r w:rsidR="00FC4729" w:rsidRPr="002B0C0F">
        <w:rPr>
          <w:rFonts w:ascii="Garamond" w:hAnsi="Garamond"/>
        </w:rPr>
        <w:t>in multiple seventeenth Catholic manuscripts associated with Catholics from Lancashire, Staffordshire and Warwickshire.</w:t>
      </w:r>
      <w:r w:rsidR="00FC4729" w:rsidRPr="002B0C0F">
        <w:rPr>
          <w:rStyle w:val="FootnoteReference"/>
          <w:rFonts w:ascii="Garamond" w:hAnsi="Garamond"/>
        </w:rPr>
        <w:footnoteReference w:id="24"/>
      </w:r>
      <w:r w:rsidR="00FC4729" w:rsidRPr="002B0C0F">
        <w:rPr>
          <w:rFonts w:ascii="Garamond" w:hAnsi="Garamond"/>
        </w:rPr>
        <w:t xml:space="preserve"> </w:t>
      </w:r>
    </w:p>
    <w:p w14:paraId="279EBFC4" w14:textId="77777777" w:rsidR="00063D50" w:rsidRPr="002B0C0F" w:rsidRDefault="00063D50" w:rsidP="00247254">
      <w:pPr>
        <w:spacing w:line="360" w:lineRule="auto"/>
        <w:jc w:val="both"/>
        <w:rPr>
          <w:rFonts w:ascii="Garamond" w:hAnsi="Garamond"/>
        </w:rPr>
      </w:pPr>
    </w:p>
    <w:p w14:paraId="58EE1A3E" w14:textId="733A0B8A" w:rsidR="00EF213E" w:rsidRDefault="003C3573" w:rsidP="00ED1BA4">
      <w:pPr>
        <w:spacing w:line="360" w:lineRule="auto"/>
        <w:ind w:firstLine="720"/>
        <w:jc w:val="both"/>
        <w:rPr>
          <w:rFonts w:ascii="Garamond" w:hAnsi="Garamond"/>
        </w:rPr>
      </w:pPr>
      <w:r w:rsidRPr="002B0C0F">
        <w:rPr>
          <w:rFonts w:ascii="Garamond" w:hAnsi="Garamond"/>
        </w:rPr>
        <w:lastRenderedPageBreak/>
        <w:t xml:space="preserve">Songs that expressed </w:t>
      </w:r>
      <w:r w:rsidRPr="00E37517">
        <w:rPr>
          <w:rFonts w:ascii="Garamond" w:hAnsi="Garamond"/>
        </w:rPr>
        <w:t>nostalgia</w:t>
      </w:r>
      <w:r w:rsidRPr="002B0C0F">
        <w:rPr>
          <w:rFonts w:ascii="Garamond" w:hAnsi="Garamond"/>
        </w:rPr>
        <w:t xml:space="preserve"> for</w:t>
      </w:r>
      <w:r w:rsidR="005A7D3A" w:rsidRPr="002B0C0F">
        <w:rPr>
          <w:rFonts w:ascii="Garamond" w:hAnsi="Garamond"/>
        </w:rPr>
        <w:t xml:space="preserve"> the Catholic past </w:t>
      </w:r>
      <w:r w:rsidR="001B3DA3" w:rsidRPr="002B0C0F">
        <w:rPr>
          <w:rFonts w:ascii="Garamond" w:hAnsi="Garamond"/>
        </w:rPr>
        <w:t>also formed part of the social memo</w:t>
      </w:r>
      <w:r w:rsidR="00A11FF3" w:rsidRPr="002B0C0F">
        <w:rPr>
          <w:rFonts w:ascii="Garamond" w:hAnsi="Garamond"/>
        </w:rPr>
        <w:t>ry of post-Reformation Catholicism</w:t>
      </w:r>
      <w:r w:rsidR="001B3DA3" w:rsidRPr="002B0C0F">
        <w:rPr>
          <w:rFonts w:ascii="Garamond" w:hAnsi="Garamond"/>
        </w:rPr>
        <w:t>.</w:t>
      </w:r>
      <w:r w:rsidR="00427BF1">
        <w:rPr>
          <w:rFonts w:ascii="Garamond" w:hAnsi="Garamond"/>
        </w:rPr>
        <w:t xml:space="preserve"> </w:t>
      </w:r>
      <w:r w:rsidR="001B3DA3" w:rsidRPr="002B0C0F">
        <w:rPr>
          <w:rFonts w:ascii="Garamond" w:hAnsi="Garamond"/>
        </w:rPr>
        <w:t xml:space="preserve">‘The time hath been’ </w:t>
      </w:r>
      <w:r w:rsidR="000E35FA" w:rsidRPr="002B0C0F">
        <w:rPr>
          <w:rFonts w:ascii="Garamond" w:hAnsi="Garamond"/>
        </w:rPr>
        <w:t>was</w:t>
      </w:r>
      <w:r w:rsidR="00E86855" w:rsidRPr="002B0C0F">
        <w:rPr>
          <w:rFonts w:ascii="Garamond" w:hAnsi="Garamond"/>
        </w:rPr>
        <w:t xml:space="preserve"> composed by</w:t>
      </w:r>
      <w:r w:rsidR="00D53522" w:rsidRPr="002B0C0F">
        <w:rPr>
          <w:rFonts w:ascii="Garamond" w:hAnsi="Garamond"/>
        </w:rPr>
        <w:t xml:space="preserve"> William Blundell and preserved in his family miscellany</w:t>
      </w:r>
      <w:r w:rsidR="00DA21F5">
        <w:rPr>
          <w:rFonts w:ascii="Garamond" w:hAnsi="Garamond"/>
        </w:rPr>
        <w:t xml:space="preserve">. </w:t>
      </w:r>
      <w:r w:rsidR="005B46D3" w:rsidRPr="002B0C0F">
        <w:rPr>
          <w:rFonts w:ascii="Garamond" w:hAnsi="Garamond"/>
        </w:rPr>
        <w:t>The ballad harked back to a bygone age</w:t>
      </w:r>
      <w:r w:rsidR="005B46D3">
        <w:rPr>
          <w:rFonts w:ascii="Garamond" w:hAnsi="Garamond"/>
        </w:rPr>
        <w:t>:</w:t>
      </w:r>
    </w:p>
    <w:p w14:paraId="3E7F9580" w14:textId="74D3B452" w:rsidR="00EF213E" w:rsidRDefault="00EF213E" w:rsidP="00ED1BA4">
      <w:pPr>
        <w:spacing w:line="360" w:lineRule="auto"/>
        <w:ind w:firstLine="720"/>
        <w:jc w:val="both"/>
        <w:rPr>
          <w:rFonts w:ascii="Garamond" w:hAnsi="Garamond"/>
        </w:rPr>
      </w:pPr>
    </w:p>
    <w:p w14:paraId="22772FB4" w14:textId="1EBA8347" w:rsidR="00EF213E" w:rsidRDefault="00EF213E" w:rsidP="005B46D3">
      <w:pPr>
        <w:spacing w:line="360" w:lineRule="auto"/>
        <w:jc w:val="center"/>
        <w:rPr>
          <w:rFonts w:ascii="Garamond" w:hAnsi="Garamond"/>
        </w:rPr>
      </w:pPr>
      <w:r>
        <w:rPr>
          <w:rFonts w:ascii="Garamond" w:hAnsi="Garamond"/>
        </w:rPr>
        <w:t xml:space="preserve">The </w:t>
      </w:r>
      <w:proofErr w:type="spellStart"/>
      <w:r>
        <w:rPr>
          <w:rFonts w:ascii="Garamond" w:hAnsi="Garamond"/>
        </w:rPr>
        <w:t>tyme</w:t>
      </w:r>
      <w:proofErr w:type="spellEnd"/>
      <w:r>
        <w:rPr>
          <w:rFonts w:ascii="Garamond" w:hAnsi="Garamond"/>
        </w:rPr>
        <w:t xml:space="preserve"> hath been wee </w:t>
      </w:r>
      <w:proofErr w:type="spellStart"/>
      <w:r>
        <w:rPr>
          <w:rFonts w:ascii="Garamond" w:hAnsi="Garamond"/>
        </w:rPr>
        <w:t>hadd</w:t>
      </w:r>
      <w:proofErr w:type="spellEnd"/>
      <w:r>
        <w:rPr>
          <w:rFonts w:ascii="Garamond" w:hAnsi="Garamond"/>
        </w:rPr>
        <w:t xml:space="preserve"> one faith,</w:t>
      </w:r>
    </w:p>
    <w:p w14:paraId="03819EEC" w14:textId="79D19CAA" w:rsidR="00EF213E" w:rsidRDefault="00EF213E" w:rsidP="005B46D3">
      <w:pPr>
        <w:spacing w:line="360" w:lineRule="auto"/>
        <w:jc w:val="center"/>
        <w:rPr>
          <w:rFonts w:ascii="Garamond" w:hAnsi="Garamond"/>
        </w:rPr>
      </w:pPr>
      <w:r>
        <w:rPr>
          <w:rFonts w:ascii="Garamond" w:hAnsi="Garamond"/>
        </w:rPr>
        <w:t>And strode aright one ancient path,</w:t>
      </w:r>
    </w:p>
    <w:p w14:paraId="744AEF77" w14:textId="7097BE80" w:rsidR="00EF213E" w:rsidRDefault="00905A07" w:rsidP="005B46D3">
      <w:pPr>
        <w:spacing w:line="360" w:lineRule="auto"/>
        <w:jc w:val="center"/>
        <w:rPr>
          <w:rFonts w:ascii="Garamond" w:hAnsi="Garamond"/>
        </w:rPr>
      </w:pPr>
      <w:r>
        <w:rPr>
          <w:rFonts w:ascii="Garamond" w:hAnsi="Garamond"/>
        </w:rPr>
        <w:t xml:space="preserve">The </w:t>
      </w:r>
      <w:proofErr w:type="spellStart"/>
      <w:r>
        <w:rPr>
          <w:rFonts w:ascii="Garamond" w:hAnsi="Garamond"/>
        </w:rPr>
        <w:t>tyme</w:t>
      </w:r>
      <w:proofErr w:type="spellEnd"/>
      <w:r>
        <w:rPr>
          <w:rFonts w:ascii="Garamond" w:hAnsi="Garamond"/>
        </w:rPr>
        <w:t xml:space="preserve"> is now that each man</w:t>
      </w:r>
      <w:r w:rsidR="00EF213E">
        <w:rPr>
          <w:rFonts w:ascii="Garamond" w:hAnsi="Garamond"/>
        </w:rPr>
        <w:t xml:space="preserve"> may</w:t>
      </w:r>
    </w:p>
    <w:p w14:paraId="79743072" w14:textId="34B356AF" w:rsidR="00EF213E" w:rsidRDefault="00EF213E" w:rsidP="005B46D3">
      <w:pPr>
        <w:spacing w:line="360" w:lineRule="auto"/>
        <w:jc w:val="center"/>
        <w:rPr>
          <w:rFonts w:ascii="Garamond" w:hAnsi="Garamond"/>
        </w:rPr>
      </w:pPr>
      <w:r>
        <w:rPr>
          <w:rFonts w:ascii="Garamond" w:hAnsi="Garamond"/>
        </w:rPr>
        <w:t xml:space="preserve">See </w:t>
      </w:r>
      <w:proofErr w:type="spellStart"/>
      <w:r>
        <w:rPr>
          <w:rFonts w:ascii="Garamond" w:hAnsi="Garamond"/>
        </w:rPr>
        <w:t>newe</w:t>
      </w:r>
      <w:proofErr w:type="spellEnd"/>
      <w:r>
        <w:rPr>
          <w:rFonts w:ascii="Garamond" w:hAnsi="Garamond"/>
        </w:rPr>
        <w:t xml:space="preserve"> Religions </w:t>
      </w:r>
      <w:proofErr w:type="spellStart"/>
      <w:r>
        <w:rPr>
          <w:rFonts w:ascii="Garamond" w:hAnsi="Garamond"/>
        </w:rPr>
        <w:t>coyned</w:t>
      </w:r>
      <w:proofErr w:type="spellEnd"/>
      <w:r>
        <w:rPr>
          <w:rFonts w:ascii="Garamond" w:hAnsi="Garamond"/>
        </w:rPr>
        <w:t xml:space="preserve"> each day.</w:t>
      </w:r>
      <w:r w:rsidR="005B46D3">
        <w:rPr>
          <w:rStyle w:val="FootnoteReference"/>
          <w:rFonts w:ascii="Garamond" w:hAnsi="Garamond"/>
        </w:rPr>
        <w:footnoteReference w:id="25"/>
      </w:r>
    </w:p>
    <w:p w14:paraId="5516384B" w14:textId="77777777" w:rsidR="005B46D3" w:rsidRDefault="005B46D3" w:rsidP="005B46D3">
      <w:pPr>
        <w:spacing w:line="360" w:lineRule="auto"/>
        <w:jc w:val="both"/>
        <w:rPr>
          <w:rFonts w:ascii="Garamond" w:hAnsi="Garamond"/>
        </w:rPr>
      </w:pPr>
    </w:p>
    <w:p w14:paraId="341FA4A2" w14:textId="23401361" w:rsidR="005B46D3" w:rsidRDefault="005B46D3" w:rsidP="005B46D3">
      <w:pPr>
        <w:spacing w:line="360" w:lineRule="auto"/>
        <w:jc w:val="both"/>
        <w:rPr>
          <w:rFonts w:ascii="Garamond" w:hAnsi="Garamond"/>
        </w:rPr>
      </w:pPr>
      <w:r>
        <w:rPr>
          <w:rFonts w:ascii="Garamond" w:hAnsi="Garamond" w:cs="Times New Roman"/>
        </w:rPr>
        <w:t>E</w:t>
      </w:r>
      <w:r w:rsidRPr="002B0C0F">
        <w:rPr>
          <w:rFonts w:ascii="Garamond" w:hAnsi="Garamond"/>
        </w:rPr>
        <w:t xml:space="preserve">ach of the </w:t>
      </w:r>
      <w:r>
        <w:rPr>
          <w:rFonts w:ascii="Garamond" w:hAnsi="Garamond"/>
        </w:rPr>
        <w:t>eleven heart</w:t>
      </w:r>
      <w:r w:rsidRPr="002B0C0F">
        <w:rPr>
          <w:rFonts w:ascii="Garamond" w:hAnsi="Garamond"/>
        </w:rPr>
        <w:t>felt verses ended with the</w:t>
      </w:r>
      <w:r>
        <w:rPr>
          <w:rFonts w:ascii="Garamond" w:hAnsi="Garamond"/>
        </w:rPr>
        <w:t xml:space="preserve"> same</w:t>
      </w:r>
      <w:r w:rsidRPr="002B0C0F">
        <w:rPr>
          <w:rFonts w:ascii="Garamond" w:hAnsi="Garamond"/>
        </w:rPr>
        <w:t xml:space="preserve"> prayer</w:t>
      </w:r>
      <w:r>
        <w:rPr>
          <w:rFonts w:ascii="Garamond" w:hAnsi="Garamond"/>
        </w:rPr>
        <w:t xml:space="preserve"> and refrain</w:t>
      </w:r>
      <w:r w:rsidRPr="002B0C0F">
        <w:rPr>
          <w:rFonts w:ascii="Garamond" w:hAnsi="Garamond" w:cs="Times New Roman"/>
        </w:rPr>
        <w:t>: ‘</w:t>
      </w:r>
    </w:p>
    <w:p w14:paraId="611BC1A9" w14:textId="77777777" w:rsidR="00EF213E" w:rsidRDefault="00EF213E" w:rsidP="005B46D3">
      <w:pPr>
        <w:spacing w:line="360" w:lineRule="auto"/>
        <w:jc w:val="both"/>
        <w:rPr>
          <w:rFonts w:ascii="Garamond" w:hAnsi="Garamond"/>
        </w:rPr>
      </w:pPr>
    </w:p>
    <w:p w14:paraId="5EB8A828" w14:textId="497D28D6" w:rsidR="00EF213E" w:rsidRDefault="00EF213E" w:rsidP="005B46D3">
      <w:pPr>
        <w:spacing w:line="360" w:lineRule="auto"/>
        <w:jc w:val="center"/>
        <w:rPr>
          <w:rFonts w:ascii="Garamond" w:hAnsi="Garamond"/>
        </w:rPr>
      </w:pPr>
      <w:r>
        <w:rPr>
          <w:rFonts w:ascii="Garamond" w:hAnsi="Garamond"/>
        </w:rPr>
        <w:t xml:space="preserve">Sweet Jesu, with </w:t>
      </w:r>
      <w:proofErr w:type="spellStart"/>
      <w:r>
        <w:rPr>
          <w:rFonts w:ascii="Garamond" w:hAnsi="Garamond"/>
        </w:rPr>
        <w:t>they</w:t>
      </w:r>
      <w:proofErr w:type="spellEnd"/>
      <w:r>
        <w:rPr>
          <w:rFonts w:ascii="Garamond" w:hAnsi="Garamond"/>
        </w:rPr>
        <w:t xml:space="preserve"> mother </w:t>
      </w:r>
      <w:proofErr w:type="spellStart"/>
      <w:r>
        <w:rPr>
          <w:rFonts w:ascii="Garamond" w:hAnsi="Garamond"/>
        </w:rPr>
        <w:t>mylde</w:t>
      </w:r>
      <w:proofErr w:type="spellEnd"/>
      <w:r>
        <w:rPr>
          <w:rFonts w:ascii="Garamond" w:hAnsi="Garamond"/>
        </w:rPr>
        <w:t>,</w:t>
      </w:r>
    </w:p>
    <w:p w14:paraId="6D17EA1C" w14:textId="114D9062" w:rsidR="00EF213E" w:rsidRDefault="00EF213E" w:rsidP="005B46D3">
      <w:pPr>
        <w:spacing w:line="360" w:lineRule="auto"/>
        <w:jc w:val="center"/>
        <w:rPr>
          <w:rFonts w:ascii="Garamond" w:hAnsi="Garamond"/>
        </w:rPr>
      </w:pPr>
      <w:proofErr w:type="spellStart"/>
      <w:r>
        <w:rPr>
          <w:rFonts w:ascii="Garamond" w:hAnsi="Garamond"/>
        </w:rPr>
        <w:t>Sweete</w:t>
      </w:r>
      <w:proofErr w:type="spellEnd"/>
      <w:r>
        <w:rPr>
          <w:rFonts w:ascii="Garamond" w:hAnsi="Garamond"/>
        </w:rPr>
        <w:t xml:space="preserve"> </w:t>
      </w:r>
      <w:proofErr w:type="spellStart"/>
      <w:r w:rsidR="00403CA8">
        <w:rPr>
          <w:rFonts w:ascii="Garamond" w:hAnsi="Garamond"/>
        </w:rPr>
        <w:t>Virgine</w:t>
      </w:r>
      <w:proofErr w:type="spellEnd"/>
      <w:r w:rsidR="00403CA8">
        <w:rPr>
          <w:rFonts w:ascii="Garamond" w:hAnsi="Garamond"/>
        </w:rPr>
        <w:t xml:space="preserve"> mother, with thy </w:t>
      </w:r>
      <w:proofErr w:type="spellStart"/>
      <w:r w:rsidR="00403CA8">
        <w:rPr>
          <w:rFonts w:ascii="Garamond" w:hAnsi="Garamond"/>
        </w:rPr>
        <w:t>chylde</w:t>
      </w:r>
      <w:proofErr w:type="spellEnd"/>
      <w:r w:rsidR="00403CA8">
        <w:rPr>
          <w:rFonts w:ascii="Garamond" w:hAnsi="Garamond"/>
        </w:rPr>
        <w:t>,</w:t>
      </w:r>
    </w:p>
    <w:p w14:paraId="61946C89" w14:textId="42297273" w:rsidR="00EF213E" w:rsidRDefault="00EF213E" w:rsidP="005B46D3">
      <w:pPr>
        <w:spacing w:line="360" w:lineRule="auto"/>
        <w:jc w:val="center"/>
        <w:rPr>
          <w:rFonts w:ascii="Garamond" w:hAnsi="Garamond"/>
        </w:rPr>
      </w:pPr>
      <w:proofErr w:type="spellStart"/>
      <w:r>
        <w:rPr>
          <w:rFonts w:ascii="Garamond" w:hAnsi="Garamond"/>
        </w:rPr>
        <w:t>Angells</w:t>
      </w:r>
      <w:proofErr w:type="spellEnd"/>
      <w:r>
        <w:rPr>
          <w:rFonts w:ascii="Garamond" w:hAnsi="Garamond"/>
        </w:rPr>
        <w:t xml:space="preserve"> and Saints of each degree,</w:t>
      </w:r>
    </w:p>
    <w:p w14:paraId="34086C24" w14:textId="30B11246" w:rsidR="00EF213E" w:rsidRDefault="00EF213E" w:rsidP="005B46D3">
      <w:pPr>
        <w:spacing w:line="360" w:lineRule="auto"/>
        <w:jc w:val="center"/>
        <w:rPr>
          <w:rFonts w:ascii="Garamond" w:hAnsi="Garamond"/>
        </w:rPr>
      </w:pPr>
      <w:proofErr w:type="spellStart"/>
      <w:r>
        <w:rPr>
          <w:rFonts w:ascii="Garamond" w:hAnsi="Garamond"/>
        </w:rPr>
        <w:t>Redresse</w:t>
      </w:r>
      <w:proofErr w:type="spellEnd"/>
      <w:r>
        <w:rPr>
          <w:rFonts w:ascii="Garamond" w:hAnsi="Garamond"/>
        </w:rPr>
        <w:t xml:space="preserve"> our </w:t>
      </w:r>
      <w:proofErr w:type="spellStart"/>
      <w:r>
        <w:rPr>
          <w:rFonts w:ascii="Garamond" w:hAnsi="Garamond"/>
        </w:rPr>
        <w:t>contrees</w:t>
      </w:r>
      <w:proofErr w:type="spellEnd"/>
      <w:r>
        <w:rPr>
          <w:rFonts w:ascii="Garamond" w:hAnsi="Garamond"/>
        </w:rPr>
        <w:t xml:space="preserve"> </w:t>
      </w:r>
      <w:proofErr w:type="spellStart"/>
      <w:r>
        <w:rPr>
          <w:rFonts w:ascii="Garamond" w:hAnsi="Garamond"/>
        </w:rPr>
        <w:t>miserie</w:t>
      </w:r>
      <w:proofErr w:type="spellEnd"/>
      <w:r>
        <w:rPr>
          <w:rFonts w:ascii="Garamond" w:hAnsi="Garamond"/>
        </w:rPr>
        <w:t>.</w:t>
      </w:r>
      <w:r w:rsidR="005B46D3">
        <w:rPr>
          <w:rStyle w:val="FootnoteReference"/>
          <w:rFonts w:ascii="Garamond" w:hAnsi="Garamond"/>
        </w:rPr>
        <w:footnoteReference w:id="26"/>
      </w:r>
    </w:p>
    <w:p w14:paraId="660B8BD2" w14:textId="77777777" w:rsidR="005B46D3" w:rsidRDefault="005B46D3" w:rsidP="005B46D3">
      <w:pPr>
        <w:spacing w:line="360" w:lineRule="auto"/>
        <w:jc w:val="both"/>
        <w:rPr>
          <w:rFonts w:ascii="Garamond" w:hAnsi="Garamond"/>
        </w:rPr>
      </w:pPr>
    </w:p>
    <w:p w14:paraId="3228E97C" w14:textId="66A390F8" w:rsidR="00E14630" w:rsidRDefault="00E14630" w:rsidP="00E14630">
      <w:pPr>
        <w:spacing w:line="360" w:lineRule="auto"/>
        <w:ind w:firstLine="720"/>
        <w:jc w:val="both"/>
        <w:rPr>
          <w:rFonts w:ascii="Garamond" w:hAnsi="Garamond"/>
        </w:rPr>
      </w:pPr>
      <w:r>
        <w:rPr>
          <w:rFonts w:ascii="Garamond" w:hAnsi="Garamond"/>
        </w:rPr>
        <w:t xml:space="preserve">The song was clearly </w:t>
      </w:r>
      <w:r w:rsidRPr="002B0C0F">
        <w:rPr>
          <w:rFonts w:ascii="Garamond" w:hAnsi="Garamond"/>
        </w:rPr>
        <w:t xml:space="preserve">popular in </w:t>
      </w:r>
      <w:r>
        <w:rPr>
          <w:rFonts w:ascii="Garamond" w:hAnsi="Garamond"/>
        </w:rPr>
        <w:t xml:space="preserve">Blundell’s home county of Lancashire </w:t>
      </w:r>
      <w:r w:rsidRPr="002B0C0F">
        <w:rPr>
          <w:rFonts w:ascii="Garamond" w:hAnsi="Garamond"/>
        </w:rPr>
        <w:t xml:space="preserve">as a copy survives in the hand of the compiler of the </w:t>
      </w:r>
      <w:r w:rsidRPr="002B0C0F">
        <w:rPr>
          <w:rFonts w:ascii="Garamond" w:hAnsi="Garamond"/>
          <w:i/>
        </w:rPr>
        <w:t xml:space="preserve">Lancashire MS. </w:t>
      </w:r>
      <w:r w:rsidRPr="002B0C0F">
        <w:rPr>
          <w:rFonts w:ascii="Garamond" w:hAnsi="Garamond"/>
        </w:rPr>
        <w:t>It has been written on both sides of a single small sheet, and is now preserved in the papers of the eighteenth</w:t>
      </w:r>
      <w:r>
        <w:rPr>
          <w:rFonts w:ascii="Garamond" w:hAnsi="Garamond"/>
        </w:rPr>
        <w:t>-</w:t>
      </w:r>
      <w:r w:rsidRPr="002B0C0F">
        <w:rPr>
          <w:rFonts w:ascii="Garamond" w:hAnsi="Garamond"/>
        </w:rPr>
        <w:t xml:space="preserve">century </w:t>
      </w:r>
      <w:proofErr w:type="spellStart"/>
      <w:r w:rsidRPr="002B0C0F">
        <w:rPr>
          <w:rFonts w:ascii="Garamond" w:hAnsi="Garamond"/>
        </w:rPr>
        <w:t>Cambridgeshire</w:t>
      </w:r>
      <w:proofErr w:type="spellEnd"/>
      <w:r w:rsidRPr="002B0C0F">
        <w:rPr>
          <w:rFonts w:ascii="Garamond" w:hAnsi="Garamond"/>
        </w:rPr>
        <w:t xml:space="preserve"> cleric and antiquarian William Cole (donated to the British Library in 1783).</w:t>
      </w:r>
      <w:r w:rsidRPr="002B0C0F">
        <w:rPr>
          <w:rStyle w:val="FootnoteReference"/>
          <w:rFonts w:ascii="Garamond" w:hAnsi="Garamond"/>
        </w:rPr>
        <w:footnoteReference w:id="27"/>
      </w:r>
      <w:r w:rsidRPr="002B0C0F">
        <w:rPr>
          <w:rFonts w:ascii="Garamond" w:hAnsi="Garamond"/>
        </w:rPr>
        <w:t xml:space="preserve"> It is intriguing to speculate how Cole may have come across this manuscript. Ballads circulated orally, but evidence like this also indicates that popular ballad texts may well have been written down and distributed on scraps of paper.</w:t>
      </w:r>
      <w:r w:rsidRPr="00DA21F5">
        <w:rPr>
          <w:rFonts w:ascii="Garamond" w:hAnsi="Garamond"/>
        </w:rPr>
        <w:t xml:space="preserve"> </w:t>
      </w:r>
      <w:r w:rsidRPr="002B0C0F">
        <w:rPr>
          <w:rFonts w:ascii="Garamond" w:hAnsi="Garamond"/>
        </w:rPr>
        <w:t xml:space="preserve">The ballad also travelled through song and script to Yorkshire, and was preserved in the gentlewoman Margaret </w:t>
      </w:r>
      <w:proofErr w:type="spellStart"/>
      <w:r w:rsidRPr="002B0C0F">
        <w:rPr>
          <w:rFonts w:ascii="Garamond" w:hAnsi="Garamond"/>
        </w:rPr>
        <w:t>Bellasis</w:t>
      </w:r>
      <w:proofErr w:type="spellEnd"/>
      <w:r w:rsidRPr="002B0C0F">
        <w:rPr>
          <w:rFonts w:ascii="Garamond" w:hAnsi="Garamond"/>
        </w:rPr>
        <w:t>’ miscellany alongside verses by John Donne, Ben Jonson, and Richard Corbett.</w:t>
      </w:r>
      <w:r w:rsidRPr="002B0C0F">
        <w:rPr>
          <w:rStyle w:val="FootnoteReference"/>
          <w:rFonts w:ascii="Garamond" w:hAnsi="Garamond"/>
        </w:rPr>
        <w:footnoteReference w:id="28"/>
      </w:r>
      <w:r w:rsidRPr="002B0C0F">
        <w:rPr>
          <w:rFonts w:ascii="Garamond" w:hAnsi="Garamond"/>
        </w:rPr>
        <w:t xml:space="preserve"> Its collection and preservation by Cole and </w:t>
      </w:r>
      <w:proofErr w:type="spellStart"/>
      <w:r w:rsidRPr="002B0C0F">
        <w:rPr>
          <w:rFonts w:ascii="Garamond" w:hAnsi="Garamond"/>
        </w:rPr>
        <w:t>Bellasis</w:t>
      </w:r>
      <w:proofErr w:type="spellEnd"/>
      <w:r w:rsidRPr="002B0C0F">
        <w:rPr>
          <w:rFonts w:ascii="Garamond" w:hAnsi="Garamond"/>
        </w:rPr>
        <w:t xml:space="preserve"> further suggests how ballads that perpetuated Catholic forms of memory appealed to conservative Protestants</w:t>
      </w:r>
      <w:r>
        <w:rPr>
          <w:rFonts w:ascii="Garamond" w:hAnsi="Garamond"/>
        </w:rPr>
        <w:t>.</w:t>
      </w:r>
      <w:r w:rsidRPr="002B0C0F">
        <w:rPr>
          <w:rStyle w:val="FootnoteReference"/>
          <w:rFonts w:ascii="Garamond" w:hAnsi="Garamond"/>
        </w:rPr>
        <w:footnoteReference w:id="29"/>
      </w:r>
    </w:p>
    <w:p w14:paraId="41895302" w14:textId="77777777" w:rsidR="00E14630" w:rsidRDefault="00E14630" w:rsidP="00E14630">
      <w:pPr>
        <w:spacing w:line="360" w:lineRule="auto"/>
        <w:ind w:firstLine="720"/>
        <w:jc w:val="both"/>
        <w:rPr>
          <w:rFonts w:ascii="Garamond" w:hAnsi="Garamond"/>
        </w:rPr>
      </w:pPr>
    </w:p>
    <w:p w14:paraId="160F6313" w14:textId="6B9C22BA" w:rsidR="005B46D3" w:rsidRDefault="00DB103E" w:rsidP="00E14630">
      <w:pPr>
        <w:spacing w:line="360" w:lineRule="auto"/>
        <w:ind w:firstLine="720"/>
        <w:jc w:val="both"/>
        <w:rPr>
          <w:rFonts w:ascii="Garamond" w:hAnsi="Garamond"/>
        </w:rPr>
      </w:pPr>
      <w:r>
        <w:rPr>
          <w:rFonts w:ascii="Garamond" w:hAnsi="Garamond"/>
        </w:rPr>
        <w:t xml:space="preserve">As well </w:t>
      </w:r>
      <w:r w:rsidR="00AA280E">
        <w:rPr>
          <w:rFonts w:ascii="Garamond" w:hAnsi="Garamond"/>
        </w:rPr>
        <w:t>as looking backwards</w:t>
      </w:r>
      <w:r w:rsidR="005B5733">
        <w:rPr>
          <w:rFonts w:ascii="Garamond" w:hAnsi="Garamond"/>
        </w:rPr>
        <w:t>,</w:t>
      </w:r>
      <w:r>
        <w:rPr>
          <w:rFonts w:ascii="Garamond" w:hAnsi="Garamond"/>
        </w:rPr>
        <w:t xml:space="preserve"> Blundell’s ballad </w:t>
      </w:r>
      <w:r w:rsidR="00056721">
        <w:rPr>
          <w:rFonts w:ascii="Garamond" w:hAnsi="Garamond"/>
        </w:rPr>
        <w:t>was</w:t>
      </w:r>
      <w:r w:rsidR="002F3E4E">
        <w:rPr>
          <w:rFonts w:ascii="Garamond" w:hAnsi="Garamond"/>
        </w:rPr>
        <w:t xml:space="preserve"> explicitly </w:t>
      </w:r>
      <w:r w:rsidR="00056721">
        <w:rPr>
          <w:rFonts w:ascii="Garamond" w:hAnsi="Garamond"/>
        </w:rPr>
        <w:t>rooted in the</w:t>
      </w:r>
      <w:r>
        <w:rPr>
          <w:rFonts w:ascii="Garamond" w:hAnsi="Garamond"/>
        </w:rPr>
        <w:t xml:space="preserve"> present</w:t>
      </w:r>
      <w:r w:rsidR="00056721">
        <w:rPr>
          <w:rFonts w:ascii="Garamond" w:hAnsi="Garamond"/>
        </w:rPr>
        <w:t xml:space="preserve">, </w:t>
      </w:r>
      <w:r w:rsidR="005B5733">
        <w:rPr>
          <w:rFonts w:ascii="Garamond" w:hAnsi="Garamond"/>
        </w:rPr>
        <w:t>both in the sense that the song was</w:t>
      </w:r>
      <w:r w:rsidR="005B46D3">
        <w:rPr>
          <w:rFonts w:ascii="Garamond" w:hAnsi="Garamond"/>
        </w:rPr>
        <w:t xml:space="preserve"> intended </w:t>
      </w:r>
      <w:r w:rsidR="0049355B">
        <w:rPr>
          <w:rFonts w:ascii="Garamond" w:hAnsi="Garamond"/>
        </w:rPr>
        <w:t xml:space="preserve">to be performed, and </w:t>
      </w:r>
      <w:r w:rsidR="00056721">
        <w:rPr>
          <w:rFonts w:ascii="Garamond" w:hAnsi="Garamond"/>
        </w:rPr>
        <w:t>also through</w:t>
      </w:r>
      <w:r w:rsidR="002F3E4E">
        <w:rPr>
          <w:rFonts w:ascii="Garamond" w:hAnsi="Garamond"/>
        </w:rPr>
        <w:t xml:space="preserve"> </w:t>
      </w:r>
      <w:r w:rsidR="00056721">
        <w:rPr>
          <w:rFonts w:ascii="Garamond" w:hAnsi="Garamond"/>
        </w:rPr>
        <w:t xml:space="preserve">the song’s repetitive </w:t>
      </w:r>
      <w:r w:rsidR="002F3E4E">
        <w:rPr>
          <w:rFonts w:ascii="Garamond" w:hAnsi="Garamond"/>
        </w:rPr>
        <w:lastRenderedPageBreak/>
        <w:t xml:space="preserve">juxtaposition of various </w:t>
      </w:r>
      <w:r w:rsidR="005B46D3">
        <w:rPr>
          <w:rFonts w:ascii="Garamond" w:hAnsi="Garamond"/>
        </w:rPr>
        <w:t xml:space="preserve">aspects of </w:t>
      </w:r>
      <w:r w:rsidR="00BB3C8F">
        <w:rPr>
          <w:rFonts w:ascii="Garamond" w:hAnsi="Garamond"/>
        </w:rPr>
        <w:t>a</w:t>
      </w:r>
      <w:r w:rsidR="005B46D3">
        <w:rPr>
          <w:rFonts w:ascii="Garamond" w:hAnsi="Garamond"/>
        </w:rPr>
        <w:t xml:space="preserve"> world that has been lost </w:t>
      </w:r>
      <w:r w:rsidR="00EF213E">
        <w:rPr>
          <w:rFonts w:ascii="Garamond" w:hAnsi="Garamond"/>
        </w:rPr>
        <w:t xml:space="preserve">(‘hath been’), </w:t>
      </w:r>
      <w:r w:rsidR="002F3E4E">
        <w:rPr>
          <w:rFonts w:ascii="Garamond" w:hAnsi="Garamond"/>
        </w:rPr>
        <w:t>wit</w:t>
      </w:r>
      <w:r w:rsidR="00EF213E">
        <w:rPr>
          <w:rFonts w:ascii="Garamond" w:hAnsi="Garamond"/>
        </w:rPr>
        <w:t xml:space="preserve">h the ongoing intolerability of these losses (‘is now’): </w:t>
      </w:r>
    </w:p>
    <w:p w14:paraId="69077D38" w14:textId="77777777" w:rsidR="005B46D3" w:rsidRDefault="005B46D3" w:rsidP="005B46D3">
      <w:pPr>
        <w:spacing w:line="360" w:lineRule="auto"/>
        <w:jc w:val="center"/>
        <w:rPr>
          <w:rFonts w:ascii="Garamond" w:hAnsi="Garamond"/>
        </w:rPr>
      </w:pPr>
    </w:p>
    <w:p w14:paraId="332859C5" w14:textId="77777777" w:rsidR="005B46D3" w:rsidRDefault="005B46D3" w:rsidP="005B46D3">
      <w:pPr>
        <w:spacing w:line="360" w:lineRule="auto"/>
        <w:jc w:val="center"/>
        <w:rPr>
          <w:rFonts w:ascii="Garamond" w:hAnsi="Garamond"/>
        </w:rPr>
      </w:pPr>
      <w:r>
        <w:rPr>
          <w:rFonts w:ascii="Garamond" w:hAnsi="Garamond"/>
        </w:rPr>
        <w:t xml:space="preserve">The </w:t>
      </w:r>
      <w:proofErr w:type="spellStart"/>
      <w:r>
        <w:rPr>
          <w:rFonts w:ascii="Garamond" w:hAnsi="Garamond"/>
        </w:rPr>
        <w:t>tyme</w:t>
      </w:r>
      <w:proofErr w:type="spellEnd"/>
      <w:r>
        <w:rPr>
          <w:rFonts w:ascii="Garamond" w:hAnsi="Garamond"/>
        </w:rPr>
        <w:t xml:space="preserve"> hath </w:t>
      </w:r>
      <w:proofErr w:type="spellStart"/>
      <w:r>
        <w:rPr>
          <w:rFonts w:ascii="Garamond" w:hAnsi="Garamond"/>
        </w:rPr>
        <w:t>beene</w:t>
      </w:r>
      <w:proofErr w:type="spellEnd"/>
      <w:r>
        <w:rPr>
          <w:rFonts w:ascii="Garamond" w:hAnsi="Garamond"/>
        </w:rPr>
        <w:t xml:space="preserve"> the prelate’s </w:t>
      </w:r>
      <w:proofErr w:type="spellStart"/>
      <w:r>
        <w:rPr>
          <w:rFonts w:ascii="Garamond" w:hAnsi="Garamond"/>
        </w:rPr>
        <w:t>dore</w:t>
      </w:r>
      <w:proofErr w:type="spellEnd"/>
    </w:p>
    <w:p w14:paraId="2E08995C" w14:textId="77777777" w:rsidR="005B46D3" w:rsidRDefault="005B46D3" w:rsidP="005B46D3">
      <w:pPr>
        <w:spacing w:line="360" w:lineRule="auto"/>
        <w:jc w:val="center"/>
        <w:rPr>
          <w:rFonts w:ascii="Garamond" w:hAnsi="Garamond"/>
        </w:rPr>
      </w:pPr>
      <w:r>
        <w:rPr>
          <w:rFonts w:ascii="Garamond" w:hAnsi="Garamond"/>
        </w:rPr>
        <w:t xml:space="preserve">Was </w:t>
      </w:r>
      <w:proofErr w:type="spellStart"/>
      <w:r>
        <w:rPr>
          <w:rFonts w:ascii="Garamond" w:hAnsi="Garamond"/>
        </w:rPr>
        <w:t>seldome</w:t>
      </w:r>
      <w:proofErr w:type="spellEnd"/>
      <w:r>
        <w:rPr>
          <w:rFonts w:ascii="Garamond" w:hAnsi="Garamond"/>
        </w:rPr>
        <w:t xml:space="preserve"> </w:t>
      </w:r>
      <w:proofErr w:type="spellStart"/>
      <w:r>
        <w:rPr>
          <w:rFonts w:ascii="Garamond" w:hAnsi="Garamond"/>
        </w:rPr>
        <w:t>shott</w:t>
      </w:r>
      <w:proofErr w:type="spellEnd"/>
      <w:r>
        <w:rPr>
          <w:rFonts w:ascii="Garamond" w:hAnsi="Garamond"/>
        </w:rPr>
        <w:t xml:space="preserve"> against the pore,</w:t>
      </w:r>
    </w:p>
    <w:p w14:paraId="1AF01A24" w14:textId="77777777" w:rsidR="005B46D3" w:rsidRDefault="005B46D3" w:rsidP="005B46D3">
      <w:pPr>
        <w:spacing w:line="360" w:lineRule="auto"/>
        <w:jc w:val="center"/>
        <w:rPr>
          <w:rFonts w:ascii="Garamond" w:hAnsi="Garamond"/>
        </w:rPr>
      </w:pPr>
      <w:r>
        <w:rPr>
          <w:rFonts w:ascii="Garamond" w:hAnsi="Garamond"/>
        </w:rPr>
        <w:t xml:space="preserve">The </w:t>
      </w:r>
      <w:proofErr w:type="spellStart"/>
      <w:r>
        <w:rPr>
          <w:rFonts w:ascii="Garamond" w:hAnsi="Garamond"/>
        </w:rPr>
        <w:t>tyme</w:t>
      </w:r>
      <w:proofErr w:type="spellEnd"/>
      <w:r>
        <w:rPr>
          <w:rFonts w:ascii="Garamond" w:hAnsi="Garamond"/>
        </w:rPr>
        <w:t xml:space="preserve"> is now, so wives </w:t>
      </w:r>
      <w:proofErr w:type="spellStart"/>
      <w:r>
        <w:rPr>
          <w:rFonts w:ascii="Garamond" w:hAnsi="Garamond"/>
        </w:rPr>
        <w:t>goe</w:t>
      </w:r>
      <w:proofErr w:type="spellEnd"/>
      <w:r>
        <w:rPr>
          <w:rFonts w:ascii="Garamond" w:hAnsi="Garamond"/>
        </w:rPr>
        <w:t xml:space="preserve"> fine,</w:t>
      </w:r>
    </w:p>
    <w:p w14:paraId="0827A801" w14:textId="77777777" w:rsidR="005B46D3" w:rsidRDefault="005B46D3" w:rsidP="005B46D3">
      <w:pPr>
        <w:spacing w:line="360" w:lineRule="auto"/>
        <w:jc w:val="center"/>
        <w:rPr>
          <w:rFonts w:ascii="Garamond" w:hAnsi="Garamond"/>
        </w:rPr>
      </w:pPr>
      <w:r>
        <w:rPr>
          <w:rFonts w:ascii="Garamond" w:hAnsi="Garamond"/>
        </w:rPr>
        <w:t xml:space="preserve">They take not thought the beggar </w:t>
      </w:r>
      <w:proofErr w:type="spellStart"/>
      <w:r>
        <w:rPr>
          <w:rFonts w:ascii="Garamond" w:hAnsi="Garamond"/>
        </w:rPr>
        <w:t>kyne</w:t>
      </w:r>
      <w:proofErr w:type="spellEnd"/>
      <w:r>
        <w:rPr>
          <w:rFonts w:ascii="Garamond" w:hAnsi="Garamond"/>
        </w:rPr>
        <w:t>.</w:t>
      </w:r>
    </w:p>
    <w:p w14:paraId="33E5668C" w14:textId="72114F8F" w:rsidR="0051086A" w:rsidRPr="002B0C0F" w:rsidRDefault="002F3E4E" w:rsidP="002F3E4E">
      <w:pPr>
        <w:spacing w:line="360" w:lineRule="auto"/>
        <w:jc w:val="both"/>
        <w:rPr>
          <w:rFonts w:ascii="Garamond" w:hAnsi="Garamond" w:cs="Times New Roman"/>
        </w:rPr>
      </w:pPr>
      <w:r>
        <w:rPr>
          <w:rFonts w:ascii="Garamond" w:hAnsi="Garamond"/>
        </w:rPr>
        <w:br/>
        <w:t xml:space="preserve">This is all characteristic of nostalgia where, as Isabel </w:t>
      </w:r>
      <w:proofErr w:type="spellStart"/>
      <w:r>
        <w:rPr>
          <w:rFonts w:ascii="Garamond" w:hAnsi="Garamond"/>
        </w:rPr>
        <w:t>Karremann</w:t>
      </w:r>
      <w:proofErr w:type="spellEnd"/>
      <w:r>
        <w:rPr>
          <w:rFonts w:ascii="Garamond" w:hAnsi="Garamond"/>
        </w:rPr>
        <w:t xml:space="preserve"> has put it so aptly, ‘there can be no longing for the past if it is not perceived as crucially different from the present’.</w:t>
      </w:r>
      <w:r>
        <w:rPr>
          <w:rStyle w:val="FootnoteReference"/>
          <w:rFonts w:ascii="Garamond" w:hAnsi="Garamond"/>
        </w:rPr>
        <w:footnoteReference w:id="30"/>
      </w:r>
      <w:r>
        <w:rPr>
          <w:rFonts w:ascii="Garamond" w:hAnsi="Garamond"/>
        </w:rPr>
        <w:t xml:space="preserve"> Nostalgia, as </w:t>
      </w:r>
      <w:proofErr w:type="spellStart"/>
      <w:r>
        <w:rPr>
          <w:rFonts w:ascii="Garamond" w:hAnsi="Garamond"/>
        </w:rPr>
        <w:t>Karremann</w:t>
      </w:r>
      <w:proofErr w:type="spellEnd"/>
      <w:r>
        <w:rPr>
          <w:rFonts w:ascii="Garamond" w:hAnsi="Garamond"/>
        </w:rPr>
        <w:t xml:space="preserve"> continues, is powerful because it fuses ‘not only memory and affect…but articulates a selective memory of the past, charges it emotionally and, through this, enables agency and authorizes political stances’.</w:t>
      </w:r>
      <w:r>
        <w:rPr>
          <w:rStyle w:val="FootnoteReference"/>
          <w:rFonts w:ascii="Garamond" w:hAnsi="Garamond"/>
        </w:rPr>
        <w:footnoteReference w:id="31"/>
      </w:r>
      <w:r>
        <w:rPr>
          <w:rFonts w:ascii="Garamond" w:hAnsi="Garamond"/>
        </w:rPr>
        <w:t xml:space="preserve"> </w:t>
      </w:r>
      <w:r w:rsidR="00E47488">
        <w:rPr>
          <w:rFonts w:ascii="Garamond" w:hAnsi="Garamond"/>
          <w:lang w:val="en-GB"/>
        </w:rPr>
        <w:t>When combined with melody, the affective qualities of nostalgia can only have been heightened</w:t>
      </w:r>
      <w:r w:rsidR="00E47488">
        <w:rPr>
          <w:rFonts w:ascii="Garamond" w:hAnsi="Garamond"/>
        </w:rPr>
        <w:t>, and a</w:t>
      </w:r>
      <w:r>
        <w:rPr>
          <w:rFonts w:ascii="Garamond" w:hAnsi="Garamond" w:cs="Times New Roman"/>
        </w:rPr>
        <w:t>s well as</w:t>
      </w:r>
      <w:r w:rsidR="00E47488">
        <w:rPr>
          <w:rFonts w:ascii="Garamond" w:hAnsi="Garamond" w:cs="Times New Roman"/>
        </w:rPr>
        <w:t xml:space="preserve"> demonstrating</w:t>
      </w:r>
      <w:r w:rsidR="00947E73">
        <w:rPr>
          <w:rFonts w:ascii="Garamond" w:hAnsi="Garamond" w:cs="Times New Roman"/>
        </w:rPr>
        <w:t xml:space="preserve"> a yearning</w:t>
      </w:r>
      <w:r>
        <w:rPr>
          <w:rFonts w:ascii="Garamond" w:hAnsi="Garamond" w:cs="Times New Roman"/>
        </w:rPr>
        <w:t xml:space="preserve"> for an</w:t>
      </w:r>
      <w:r w:rsidR="005B46D3">
        <w:rPr>
          <w:rFonts w:ascii="Garamond" w:hAnsi="Garamond" w:cs="Times New Roman"/>
        </w:rPr>
        <w:t xml:space="preserve"> ‘</w:t>
      </w:r>
      <w:proofErr w:type="spellStart"/>
      <w:r w:rsidR="005B46D3">
        <w:rPr>
          <w:rFonts w:ascii="Garamond" w:hAnsi="Garamond" w:cs="Times New Roman"/>
        </w:rPr>
        <w:t>idealised</w:t>
      </w:r>
      <w:proofErr w:type="spellEnd"/>
      <w:r w:rsidR="005B46D3">
        <w:rPr>
          <w:rFonts w:ascii="Garamond" w:hAnsi="Garamond" w:cs="Times New Roman"/>
        </w:rPr>
        <w:t xml:space="preserve"> Catholic past’, Blundell’</w:t>
      </w:r>
      <w:r w:rsidR="00474B63">
        <w:rPr>
          <w:rFonts w:ascii="Garamond" w:hAnsi="Garamond" w:cs="Times New Roman"/>
        </w:rPr>
        <w:t xml:space="preserve">s ballad should also </w:t>
      </w:r>
      <w:r w:rsidR="005B5733">
        <w:rPr>
          <w:rFonts w:ascii="Garamond" w:hAnsi="Garamond" w:cs="Times New Roman"/>
        </w:rPr>
        <w:t>be viewed as a call to arms</w:t>
      </w:r>
      <w:r>
        <w:rPr>
          <w:rFonts w:ascii="Garamond" w:hAnsi="Garamond" w:cs="Times New Roman"/>
        </w:rPr>
        <w:t xml:space="preserve"> against Protestantism</w:t>
      </w:r>
      <w:r w:rsidR="005B5733">
        <w:rPr>
          <w:rFonts w:ascii="Garamond" w:hAnsi="Garamond" w:cs="Times New Roman"/>
        </w:rPr>
        <w:t>, as</w:t>
      </w:r>
      <w:r>
        <w:rPr>
          <w:rFonts w:ascii="Garamond" w:hAnsi="Garamond" w:cs="Times New Roman"/>
        </w:rPr>
        <w:t xml:space="preserve"> the song</w:t>
      </w:r>
      <w:r w:rsidR="005B46D3">
        <w:rPr>
          <w:rFonts w:ascii="Garamond" w:hAnsi="Garamond" w:cs="Times New Roman"/>
        </w:rPr>
        <w:t xml:space="preserve"> includes </w:t>
      </w:r>
      <w:r w:rsidR="00DA21F5" w:rsidRPr="002B0C0F">
        <w:rPr>
          <w:rFonts w:ascii="Garamond" w:hAnsi="Garamond"/>
        </w:rPr>
        <w:t>mocking jibes directed at followers of the ‘new religions’.</w:t>
      </w:r>
      <w:r w:rsidR="00271052" w:rsidRPr="00271052">
        <w:rPr>
          <w:rStyle w:val="FootnoteReference"/>
          <w:rFonts w:ascii="Garamond" w:hAnsi="Garamond"/>
        </w:rPr>
        <w:t xml:space="preserve"> </w:t>
      </w:r>
      <w:r w:rsidR="00271052">
        <w:rPr>
          <w:rStyle w:val="FootnoteReference"/>
          <w:rFonts w:ascii="Garamond" w:hAnsi="Garamond"/>
        </w:rPr>
        <w:footnoteReference w:id="32"/>
      </w:r>
      <w:r w:rsidR="0049355B">
        <w:rPr>
          <w:rFonts w:ascii="Garamond" w:hAnsi="Garamond"/>
        </w:rPr>
        <w:t xml:space="preserve"> </w:t>
      </w:r>
    </w:p>
    <w:p w14:paraId="410366CB" w14:textId="77777777" w:rsidR="00A11FF3" w:rsidRPr="002B0C0F" w:rsidRDefault="00A11FF3" w:rsidP="0044480D">
      <w:pPr>
        <w:spacing w:line="360" w:lineRule="auto"/>
        <w:rPr>
          <w:rFonts w:ascii="Garamond" w:hAnsi="Garamond"/>
        </w:rPr>
      </w:pPr>
    </w:p>
    <w:p w14:paraId="706EE93A" w14:textId="4949B9F9" w:rsidR="00B63D8D" w:rsidRPr="002B0C0F" w:rsidRDefault="0051086A" w:rsidP="00B63D8D">
      <w:pPr>
        <w:spacing w:line="360" w:lineRule="auto"/>
        <w:jc w:val="both"/>
        <w:rPr>
          <w:rFonts w:ascii="Garamond" w:hAnsi="Garamond"/>
        </w:rPr>
      </w:pPr>
      <w:r w:rsidRPr="002B0C0F">
        <w:rPr>
          <w:rFonts w:ascii="Garamond" w:hAnsi="Garamond"/>
        </w:rPr>
        <w:tab/>
      </w:r>
      <w:r w:rsidR="002F3E4E">
        <w:rPr>
          <w:rFonts w:ascii="Garamond" w:hAnsi="Garamond"/>
        </w:rPr>
        <w:t xml:space="preserve">In this way </w:t>
      </w:r>
      <w:r w:rsidRPr="002B0C0F">
        <w:rPr>
          <w:rFonts w:ascii="Garamond" w:hAnsi="Garamond"/>
          <w:lang w:val="en-GB"/>
        </w:rPr>
        <w:t>Catholics also attacked p</w:t>
      </w:r>
      <w:r w:rsidR="00042EAE" w:rsidRPr="002B0C0F">
        <w:rPr>
          <w:rFonts w:ascii="Garamond" w:hAnsi="Garamond"/>
          <w:lang w:val="en-GB"/>
        </w:rPr>
        <w:t>articular reformers in song</w:t>
      </w:r>
      <w:r w:rsidR="00ED1BA4" w:rsidRPr="002B0C0F">
        <w:rPr>
          <w:rFonts w:ascii="Garamond" w:hAnsi="Garamond"/>
          <w:lang w:val="en-GB"/>
        </w:rPr>
        <w:t>.</w:t>
      </w:r>
      <w:r w:rsidR="0070306C" w:rsidRPr="002B0C0F">
        <w:rPr>
          <w:rFonts w:ascii="Garamond" w:hAnsi="Garamond"/>
        </w:rPr>
        <w:t xml:space="preserve"> </w:t>
      </w:r>
      <w:r w:rsidR="0004200D" w:rsidRPr="002B0C0F">
        <w:rPr>
          <w:rFonts w:ascii="Garamond" w:hAnsi="Garamond"/>
        </w:rPr>
        <w:t>William Blundell composed</w:t>
      </w:r>
      <w:r w:rsidRPr="002B0C0F">
        <w:rPr>
          <w:rFonts w:ascii="Garamond" w:hAnsi="Garamond"/>
        </w:rPr>
        <w:t xml:space="preserve"> specific</w:t>
      </w:r>
      <w:r w:rsidR="000E35FA" w:rsidRPr="002B0C0F">
        <w:rPr>
          <w:rFonts w:ascii="Garamond" w:hAnsi="Garamond"/>
        </w:rPr>
        <w:t xml:space="preserve">ally anti-Lutheran songs in the </w:t>
      </w:r>
      <w:r w:rsidR="000E35FA" w:rsidRPr="002B0C0F">
        <w:rPr>
          <w:rFonts w:ascii="Garamond" w:hAnsi="Garamond"/>
          <w:i/>
        </w:rPr>
        <w:t xml:space="preserve">Great </w:t>
      </w:r>
      <w:r w:rsidRPr="002B0C0F">
        <w:rPr>
          <w:rFonts w:ascii="Garamond" w:hAnsi="Garamond"/>
          <w:i/>
        </w:rPr>
        <w:t>Hodge Podge</w:t>
      </w:r>
      <w:r w:rsidR="00A11FF3" w:rsidRPr="002B0C0F">
        <w:rPr>
          <w:rFonts w:ascii="Garamond" w:hAnsi="Garamond"/>
        </w:rPr>
        <w:t>, such as</w:t>
      </w:r>
      <w:r w:rsidR="00861E8E" w:rsidRPr="002B0C0F">
        <w:rPr>
          <w:rFonts w:ascii="Garamond" w:hAnsi="Garamond"/>
        </w:rPr>
        <w:t xml:space="preserve"> ‘Luther with his Bonnie Lass’</w:t>
      </w:r>
      <w:r w:rsidR="00A11FF3" w:rsidRPr="002B0C0F">
        <w:rPr>
          <w:rFonts w:ascii="Garamond" w:hAnsi="Garamond"/>
        </w:rPr>
        <w:t>.</w:t>
      </w:r>
      <w:r w:rsidR="00042EAE" w:rsidRPr="002B0C0F">
        <w:rPr>
          <w:rStyle w:val="FootnoteReference"/>
          <w:rFonts w:ascii="Garamond" w:hAnsi="Garamond"/>
        </w:rPr>
        <w:footnoteReference w:id="33"/>
      </w:r>
      <w:r w:rsidR="00A11FF3" w:rsidRPr="002B0C0F">
        <w:rPr>
          <w:rFonts w:ascii="Garamond" w:hAnsi="Garamond"/>
        </w:rPr>
        <w:t xml:space="preserve"> </w:t>
      </w:r>
      <w:r w:rsidR="00BF228C">
        <w:rPr>
          <w:rFonts w:ascii="Garamond" w:hAnsi="Garamond"/>
        </w:rPr>
        <w:t xml:space="preserve">This was another example where Blundell </w:t>
      </w:r>
      <w:r w:rsidR="00C26F53">
        <w:rPr>
          <w:rFonts w:ascii="Garamond" w:hAnsi="Garamond"/>
        </w:rPr>
        <w:t xml:space="preserve">took a popular ballad tune, this time the </w:t>
      </w:r>
      <w:r w:rsidR="00BF228C">
        <w:rPr>
          <w:rFonts w:ascii="Garamond" w:hAnsi="Garamond"/>
        </w:rPr>
        <w:t xml:space="preserve">‘Spanish </w:t>
      </w:r>
      <w:proofErr w:type="spellStart"/>
      <w:r w:rsidR="00BF228C">
        <w:rPr>
          <w:rFonts w:ascii="Garamond" w:hAnsi="Garamond"/>
        </w:rPr>
        <w:t>pavan</w:t>
      </w:r>
      <w:proofErr w:type="spellEnd"/>
      <w:r w:rsidR="00BF228C">
        <w:rPr>
          <w:rFonts w:ascii="Garamond" w:hAnsi="Garamond"/>
        </w:rPr>
        <w:t xml:space="preserve">’ </w:t>
      </w:r>
      <w:r w:rsidR="00C26F53">
        <w:rPr>
          <w:rFonts w:ascii="Garamond" w:hAnsi="Garamond"/>
        </w:rPr>
        <w:t>(</w:t>
      </w:r>
      <w:r w:rsidR="00C73C22">
        <w:rPr>
          <w:rFonts w:ascii="Garamond" w:hAnsi="Garamond"/>
        </w:rPr>
        <w:t>which dates to Spain in the 1540s, and was popular all over Europe)</w:t>
      </w:r>
      <w:r w:rsidR="00A54C72">
        <w:rPr>
          <w:rFonts w:ascii="Garamond" w:hAnsi="Garamond"/>
        </w:rPr>
        <w:t xml:space="preserve"> and set his own text to it – </w:t>
      </w:r>
      <w:proofErr w:type="spellStart"/>
      <w:r w:rsidR="00A54C72">
        <w:rPr>
          <w:rFonts w:ascii="Garamond" w:hAnsi="Garamond"/>
        </w:rPr>
        <w:t>reappropriating</w:t>
      </w:r>
      <w:proofErr w:type="spellEnd"/>
      <w:r w:rsidR="00A54C72">
        <w:rPr>
          <w:rFonts w:ascii="Garamond" w:hAnsi="Garamond"/>
        </w:rPr>
        <w:t xml:space="preserve"> it for his satirical cause.</w:t>
      </w:r>
      <w:r w:rsidR="00A54C72">
        <w:rPr>
          <w:rStyle w:val="FootnoteReference"/>
          <w:rFonts w:ascii="Garamond" w:hAnsi="Garamond"/>
        </w:rPr>
        <w:footnoteReference w:id="34"/>
      </w:r>
      <w:r w:rsidR="00C73C22">
        <w:rPr>
          <w:rFonts w:ascii="Garamond" w:hAnsi="Garamond"/>
        </w:rPr>
        <w:t xml:space="preserve"> </w:t>
      </w:r>
      <w:r w:rsidR="00A11FF3" w:rsidRPr="002B0C0F">
        <w:rPr>
          <w:rFonts w:ascii="Garamond" w:hAnsi="Garamond"/>
        </w:rPr>
        <w:t>The ballad</w:t>
      </w:r>
      <w:r w:rsidR="00861E8E" w:rsidRPr="002B0C0F">
        <w:rPr>
          <w:rFonts w:ascii="Garamond" w:hAnsi="Garamond"/>
        </w:rPr>
        <w:t xml:space="preserve"> </w:t>
      </w:r>
      <w:r w:rsidR="00A11FF3" w:rsidRPr="002B0C0F">
        <w:rPr>
          <w:rFonts w:ascii="Garamond" w:hAnsi="Garamond"/>
        </w:rPr>
        <w:t>r</w:t>
      </w:r>
      <w:r w:rsidR="00042EAE" w:rsidRPr="002B0C0F">
        <w:rPr>
          <w:rFonts w:ascii="Garamond" w:hAnsi="Garamond"/>
        </w:rPr>
        <w:t>ang</w:t>
      </w:r>
      <w:r w:rsidR="00A11FF3" w:rsidRPr="002B0C0F">
        <w:rPr>
          <w:rFonts w:ascii="Garamond" w:hAnsi="Garamond"/>
        </w:rPr>
        <w:t xml:space="preserve"> with criticisms</w:t>
      </w:r>
      <w:r w:rsidR="0004200D" w:rsidRPr="002B0C0F">
        <w:rPr>
          <w:rFonts w:ascii="Garamond" w:hAnsi="Garamond"/>
        </w:rPr>
        <w:t xml:space="preserve"> </w:t>
      </w:r>
      <w:r w:rsidR="00230162" w:rsidRPr="002B0C0F">
        <w:rPr>
          <w:rFonts w:ascii="Garamond" w:hAnsi="Garamond"/>
        </w:rPr>
        <w:t xml:space="preserve">in a mocking personification of Luther’s followers, ‘we are all sure to be </w:t>
      </w:r>
      <w:proofErr w:type="spellStart"/>
      <w:r w:rsidR="00230162" w:rsidRPr="002B0C0F">
        <w:rPr>
          <w:rFonts w:ascii="Garamond" w:hAnsi="Garamond"/>
        </w:rPr>
        <w:t>electe</w:t>
      </w:r>
      <w:proofErr w:type="spellEnd"/>
      <w:r w:rsidR="00230162" w:rsidRPr="002B0C0F">
        <w:rPr>
          <w:rFonts w:ascii="Garamond" w:hAnsi="Garamond"/>
        </w:rPr>
        <w:t xml:space="preserve"> / our preachers say of </w:t>
      </w:r>
      <w:proofErr w:type="spellStart"/>
      <w:r w:rsidR="00230162" w:rsidRPr="002B0C0F">
        <w:rPr>
          <w:rFonts w:ascii="Garamond" w:hAnsi="Garamond"/>
        </w:rPr>
        <w:t>everie</w:t>
      </w:r>
      <w:proofErr w:type="spellEnd"/>
      <w:r w:rsidR="00230162" w:rsidRPr="002B0C0F">
        <w:rPr>
          <w:rFonts w:ascii="Garamond" w:hAnsi="Garamond"/>
        </w:rPr>
        <w:t xml:space="preserve"> </w:t>
      </w:r>
      <w:proofErr w:type="spellStart"/>
      <w:r w:rsidR="00230162" w:rsidRPr="002B0C0F">
        <w:rPr>
          <w:rFonts w:ascii="Garamond" w:hAnsi="Garamond"/>
        </w:rPr>
        <w:t>secte</w:t>
      </w:r>
      <w:proofErr w:type="spellEnd"/>
      <w:r w:rsidR="00230162" w:rsidRPr="002B0C0F">
        <w:rPr>
          <w:rFonts w:ascii="Garamond" w:hAnsi="Garamond"/>
        </w:rPr>
        <w:t>’, whilst making attacks on Luther’s cha</w:t>
      </w:r>
      <w:r w:rsidR="0004200D" w:rsidRPr="002B0C0F">
        <w:rPr>
          <w:rFonts w:ascii="Garamond" w:hAnsi="Garamond"/>
        </w:rPr>
        <w:t>racter</w:t>
      </w:r>
      <w:r w:rsidR="000E35FA" w:rsidRPr="002B0C0F">
        <w:rPr>
          <w:rFonts w:ascii="Garamond" w:hAnsi="Garamond"/>
        </w:rPr>
        <w:t xml:space="preserve"> and</w:t>
      </w:r>
      <w:r w:rsidR="00230162" w:rsidRPr="002B0C0F">
        <w:rPr>
          <w:rFonts w:ascii="Garamond" w:hAnsi="Garamond"/>
        </w:rPr>
        <w:t xml:space="preserve"> alleged indiscretions with ‘Bonnie Katie’. The song also c</w:t>
      </w:r>
      <w:r w:rsidR="00B41F3B" w:rsidRPr="002B0C0F">
        <w:rPr>
          <w:rFonts w:ascii="Garamond" w:hAnsi="Garamond"/>
        </w:rPr>
        <w:t>hastise</w:t>
      </w:r>
      <w:r w:rsidR="00042EAE" w:rsidRPr="002B0C0F">
        <w:rPr>
          <w:rFonts w:ascii="Garamond" w:hAnsi="Garamond"/>
        </w:rPr>
        <w:t>d</w:t>
      </w:r>
      <w:r w:rsidR="00B41F3B" w:rsidRPr="002B0C0F">
        <w:rPr>
          <w:rFonts w:ascii="Garamond" w:hAnsi="Garamond"/>
        </w:rPr>
        <w:t xml:space="preserve"> the lack of respect </w:t>
      </w:r>
      <w:r w:rsidR="004952C5">
        <w:rPr>
          <w:rFonts w:ascii="Garamond" w:hAnsi="Garamond"/>
        </w:rPr>
        <w:t xml:space="preserve">that </w:t>
      </w:r>
      <w:r w:rsidR="00B41F3B" w:rsidRPr="002B0C0F">
        <w:rPr>
          <w:rFonts w:ascii="Garamond" w:hAnsi="Garamond"/>
        </w:rPr>
        <w:t>Lutherans demonstrate</w:t>
      </w:r>
      <w:r w:rsidR="00042EAE" w:rsidRPr="002B0C0F">
        <w:rPr>
          <w:rFonts w:ascii="Garamond" w:hAnsi="Garamond"/>
        </w:rPr>
        <w:t>d</w:t>
      </w:r>
      <w:r w:rsidR="00230162" w:rsidRPr="002B0C0F">
        <w:rPr>
          <w:rFonts w:ascii="Garamond" w:hAnsi="Garamond"/>
        </w:rPr>
        <w:t xml:space="preserve"> the</w:t>
      </w:r>
      <w:r w:rsidR="00B41F3B" w:rsidRPr="002B0C0F">
        <w:rPr>
          <w:rFonts w:ascii="Garamond" w:hAnsi="Garamond"/>
        </w:rPr>
        <w:t xml:space="preserve"> past, and</w:t>
      </w:r>
      <w:r w:rsidR="00230162" w:rsidRPr="002B0C0F">
        <w:rPr>
          <w:rFonts w:ascii="Garamond" w:hAnsi="Garamond"/>
        </w:rPr>
        <w:t xml:space="preserve"> in particular the church fathers: ‘Our </w:t>
      </w:r>
      <w:proofErr w:type="spellStart"/>
      <w:r w:rsidR="00230162" w:rsidRPr="002B0C0F">
        <w:rPr>
          <w:rFonts w:ascii="Garamond" w:hAnsi="Garamond"/>
        </w:rPr>
        <w:t>Auncient</w:t>
      </w:r>
      <w:proofErr w:type="spellEnd"/>
      <w:r w:rsidR="00230162" w:rsidRPr="002B0C0F">
        <w:rPr>
          <w:rFonts w:ascii="Garamond" w:hAnsi="Garamond"/>
        </w:rPr>
        <w:t xml:space="preserve"> Fathers </w:t>
      </w:r>
      <w:proofErr w:type="spellStart"/>
      <w:r w:rsidR="00230162" w:rsidRPr="002B0C0F">
        <w:rPr>
          <w:rFonts w:ascii="Garamond" w:hAnsi="Garamond"/>
        </w:rPr>
        <w:t>doultes</w:t>
      </w:r>
      <w:proofErr w:type="spellEnd"/>
      <w:r w:rsidR="00230162" w:rsidRPr="002B0C0F">
        <w:rPr>
          <w:rFonts w:ascii="Garamond" w:hAnsi="Garamond"/>
        </w:rPr>
        <w:t xml:space="preserve"> they called / </w:t>
      </w:r>
      <w:proofErr w:type="spellStart"/>
      <w:r w:rsidR="00230162" w:rsidRPr="002B0C0F">
        <w:rPr>
          <w:rFonts w:ascii="Garamond" w:hAnsi="Garamond"/>
        </w:rPr>
        <w:t>sayinge</w:t>
      </w:r>
      <w:proofErr w:type="spellEnd"/>
      <w:r w:rsidR="00230162" w:rsidRPr="002B0C0F">
        <w:rPr>
          <w:rFonts w:ascii="Garamond" w:hAnsi="Garamond"/>
        </w:rPr>
        <w:t xml:space="preserve"> they </w:t>
      </w:r>
      <w:proofErr w:type="spellStart"/>
      <w:r w:rsidR="00230162" w:rsidRPr="002B0C0F">
        <w:rPr>
          <w:rFonts w:ascii="Garamond" w:hAnsi="Garamond"/>
        </w:rPr>
        <w:t>liv’de</w:t>
      </w:r>
      <w:proofErr w:type="spellEnd"/>
      <w:r w:rsidR="00230162" w:rsidRPr="002B0C0F">
        <w:rPr>
          <w:rFonts w:ascii="Garamond" w:hAnsi="Garamond"/>
        </w:rPr>
        <w:t xml:space="preserve"> in </w:t>
      </w:r>
      <w:proofErr w:type="spellStart"/>
      <w:r w:rsidR="00230162" w:rsidRPr="002B0C0F">
        <w:rPr>
          <w:rFonts w:ascii="Garamond" w:hAnsi="Garamond"/>
        </w:rPr>
        <w:t>Blyndnes</w:t>
      </w:r>
      <w:proofErr w:type="spellEnd"/>
      <w:r w:rsidR="00230162" w:rsidRPr="002B0C0F">
        <w:rPr>
          <w:rFonts w:ascii="Garamond" w:hAnsi="Garamond"/>
        </w:rPr>
        <w:t xml:space="preserve"> all’. Th</w:t>
      </w:r>
      <w:r w:rsidR="0004200D" w:rsidRPr="002B0C0F">
        <w:rPr>
          <w:rFonts w:ascii="Garamond" w:hAnsi="Garamond"/>
        </w:rPr>
        <w:t xml:space="preserve">ese themes were picked up again in the </w:t>
      </w:r>
      <w:r w:rsidR="000E35FA" w:rsidRPr="002B0C0F">
        <w:rPr>
          <w:rFonts w:ascii="Garamond" w:hAnsi="Garamond"/>
          <w:i/>
        </w:rPr>
        <w:t xml:space="preserve">Lancashire MS. </w:t>
      </w:r>
      <w:r w:rsidR="000E35FA" w:rsidRPr="002B0C0F">
        <w:rPr>
          <w:rFonts w:ascii="Garamond" w:hAnsi="Garamond"/>
        </w:rPr>
        <w:t>T</w:t>
      </w:r>
      <w:r w:rsidR="0004200D" w:rsidRPr="002B0C0F">
        <w:rPr>
          <w:rFonts w:ascii="Garamond" w:hAnsi="Garamond"/>
        </w:rPr>
        <w:t>he ‘Song of the Puritan’</w:t>
      </w:r>
      <w:r w:rsidR="0070306C" w:rsidRPr="002B0C0F">
        <w:rPr>
          <w:rFonts w:ascii="Garamond" w:hAnsi="Garamond"/>
        </w:rPr>
        <w:t xml:space="preserve"> hark</w:t>
      </w:r>
      <w:r w:rsidR="00042EAE" w:rsidRPr="002B0C0F">
        <w:rPr>
          <w:rFonts w:ascii="Garamond" w:hAnsi="Garamond"/>
        </w:rPr>
        <w:t>ed</w:t>
      </w:r>
      <w:r w:rsidR="0070306C" w:rsidRPr="002B0C0F">
        <w:rPr>
          <w:rFonts w:ascii="Garamond" w:hAnsi="Garamond"/>
        </w:rPr>
        <w:t xml:space="preserve"> back to ‘</w:t>
      </w:r>
      <w:proofErr w:type="spellStart"/>
      <w:r w:rsidR="0070306C" w:rsidRPr="002B0C0F">
        <w:rPr>
          <w:rFonts w:ascii="Garamond" w:hAnsi="Garamond"/>
        </w:rPr>
        <w:t>dayes</w:t>
      </w:r>
      <w:proofErr w:type="spellEnd"/>
      <w:r w:rsidR="0070306C" w:rsidRPr="002B0C0F">
        <w:rPr>
          <w:rFonts w:ascii="Garamond" w:hAnsi="Garamond"/>
        </w:rPr>
        <w:t xml:space="preserve"> of yore’ and </w:t>
      </w:r>
      <w:r w:rsidR="004D56A9" w:rsidRPr="002B0C0F">
        <w:rPr>
          <w:rFonts w:ascii="Garamond" w:hAnsi="Garamond"/>
        </w:rPr>
        <w:t>juxtapose</w:t>
      </w:r>
      <w:r w:rsidR="00042EAE" w:rsidRPr="002B0C0F">
        <w:rPr>
          <w:rFonts w:ascii="Garamond" w:hAnsi="Garamond"/>
        </w:rPr>
        <w:t>d</w:t>
      </w:r>
      <w:r w:rsidR="004D56A9" w:rsidRPr="002B0C0F">
        <w:rPr>
          <w:rFonts w:ascii="Garamond" w:hAnsi="Garamond"/>
        </w:rPr>
        <w:t xml:space="preserve"> the demise of hospitality </w:t>
      </w:r>
      <w:r w:rsidR="0070306C" w:rsidRPr="002B0C0F">
        <w:rPr>
          <w:rFonts w:ascii="Garamond" w:hAnsi="Garamond"/>
        </w:rPr>
        <w:t>(implicit</w:t>
      </w:r>
      <w:r w:rsidR="00ED1BA4" w:rsidRPr="002B0C0F">
        <w:rPr>
          <w:rFonts w:ascii="Garamond" w:hAnsi="Garamond"/>
        </w:rPr>
        <w:t xml:space="preserve">ly linked with the </w:t>
      </w:r>
      <w:r w:rsidR="00ED1BA4" w:rsidRPr="002B0C0F">
        <w:rPr>
          <w:rFonts w:ascii="Garamond" w:hAnsi="Garamond"/>
        </w:rPr>
        <w:lastRenderedPageBreak/>
        <w:t xml:space="preserve">Reformation) </w:t>
      </w:r>
      <w:r w:rsidR="004D56A9" w:rsidRPr="002B0C0F">
        <w:rPr>
          <w:rFonts w:ascii="Garamond" w:hAnsi="Garamond"/>
        </w:rPr>
        <w:t xml:space="preserve">with accusations of </w:t>
      </w:r>
      <w:r w:rsidR="005C7A8F" w:rsidRPr="002B0C0F">
        <w:rPr>
          <w:rFonts w:ascii="Garamond" w:hAnsi="Garamond"/>
        </w:rPr>
        <w:t xml:space="preserve">Puritan hypocrisy and </w:t>
      </w:r>
      <w:r w:rsidR="004D56A9" w:rsidRPr="002B0C0F">
        <w:rPr>
          <w:rFonts w:ascii="Garamond" w:hAnsi="Garamond"/>
        </w:rPr>
        <w:t>lewd practices</w:t>
      </w:r>
      <w:r w:rsidR="0070306C" w:rsidRPr="002B0C0F">
        <w:rPr>
          <w:rFonts w:ascii="Garamond" w:hAnsi="Garamond"/>
        </w:rPr>
        <w:t xml:space="preserve"> at</w:t>
      </w:r>
      <w:r w:rsidR="004D56A9" w:rsidRPr="002B0C0F">
        <w:rPr>
          <w:rFonts w:ascii="Garamond" w:hAnsi="Garamond"/>
        </w:rPr>
        <w:t xml:space="preserve"> conventicles.</w:t>
      </w:r>
      <w:r w:rsidR="00ED1BA4" w:rsidRPr="002B0C0F">
        <w:rPr>
          <w:rStyle w:val="FootnoteReference"/>
          <w:rFonts w:ascii="Garamond" w:hAnsi="Garamond"/>
        </w:rPr>
        <w:footnoteReference w:id="35"/>
      </w:r>
      <w:r w:rsidR="00ED1BA4" w:rsidRPr="002B0C0F">
        <w:rPr>
          <w:rFonts w:ascii="Garamond" w:hAnsi="Garamond"/>
        </w:rPr>
        <w:t xml:space="preserve"> </w:t>
      </w:r>
      <w:r w:rsidR="0070306C" w:rsidRPr="002B0C0F">
        <w:rPr>
          <w:rFonts w:ascii="Garamond" w:hAnsi="Garamond"/>
        </w:rPr>
        <w:t xml:space="preserve">Other songs in the </w:t>
      </w:r>
      <w:r w:rsidR="0070306C" w:rsidRPr="002B0C0F">
        <w:rPr>
          <w:rFonts w:ascii="Garamond" w:hAnsi="Garamond"/>
          <w:i/>
        </w:rPr>
        <w:t xml:space="preserve">Lancashire MS </w:t>
      </w:r>
      <w:r w:rsidR="0070306C" w:rsidRPr="002B0C0F">
        <w:rPr>
          <w:rFonts w:ascii="Garamond" w:hAnsi="Garamond"/>
        </w:rPr>
        <w:t xml:space="preserve">attacked </w:t>
      </w:r>
      <w:r w:rsidR="00ED1BA4" w:rsidRPr="002B0C0F">
        <w:rPr>
          <w:rFonts w:ascii="Garamond" w:hAnsi="Garamond"/>
        </w:rPr>
        <w:t>other reformers</w:t>
      </w:r>
      <w:r w:rsidR="000E35FA" w:rsidRPr="002B0C0F">
        <w:rPr>
          <w:rFonts w:ascii="Garamond" w:hAnsi="Garamond"/>
        </w:rPr>
        <w:t>, such as</w:t>
      </w:r>
      <w:r w:rsidR="0070306C" w:rsidRPr="002B0C0F">
        <w:rPr>
          <w:rFonts w:ascii="Garamond" w:hAnsi="Garamond"/>
        </w:rPr>
        <w:t xml:space="preserve"> ‘Calvary mount is my delight’</w:t>
      </w:r>
      <w:r w:rsidR="00916E86" w:rsidRPr="002B0C0F">
        <w:rPr>
          <w:rFonts w:ascii="Garamond" w:hAnsi="Garamond"/>
        </w:rPr>
        <w:t xml:space="preserve"> </w:t>
      </w:r>
      <w:r w:rsidR="00ED6177">
        <w:rPr>
          <w:rFonts w:ascii="Garamond" w:hAnsi="Garamond"/>
        </w:rPr>
        <w:t>that</w:t>
      </w:r>
      <w:r w:rsidR="000E35FA" w:rsidRPr="002B0C0F">
        <w:rPr>
          <w:rFonts w:ascii="Garamond" w:hAnsi="Garamond"/>
        </w:rPr>
        <w:t xml:space="preserve"> </w:t>
      </w:r>
      <w:r w:rsidR="00916E86" w:rsidRPr="002B0C0F">
        <w:rPr>
          <w:rFonts w:ascii="Garamond" w:hAnsi="Garamond"/>
        </w:rPr>
        <w:t>c</w:t>
      </w:r>
      <w:r w:rsidR="0070306C" w:rsidRPr="002B0C0F">
        <w:rPr>
          <w:rFonts w:ascii="Garamond" w:hAnsi="Garamond"/>
        </w:rPr>
        <w:t xml:space="preserve">ontains an explicit attack on </w:t>
      </w:r>
      <w:r w:rsidR="004D22F3" w:rsidRPr="002B0C0F">
        <w:rPr>
          <w:rFonts w:ascii="Garamond" w:hAnsi="Garamond"/>
        </w:rPr>
        <w:t>‘</w:t>
      </w:r>
      <w:r w:rsidR="0070306C" w:rsidRPr="002B0C0F">
        <w:rPr>
          <w:rFonts w:ascii="Garamond" w:hAnsi="Garamond"/>
        </w:rPr>
        <w:t>Calvin</w:t>
      </w:r>
      <w:r w:rsidR="004D22F3" w:rsidRPr="002B0C0F">
        <w:rPr>
          <w:rFonts w:ascii="Garamond" w:hAnsi="Garamond"/>
        </w:rPr>
        <w:t xml:space="preserve">’s cursed </w:t>
      </w:r>
      <w:proofErr w:type="spellStart"/>
      <w:r w:rsidR="004D22F3" w:rsidRPr="002B0C0F">
        <w:rPr>
          <w:rFonts w:ascii="Garamond" w:hAnsi="Garamond"/>
        </w:rPr>
        <w:t>crue</w:t>
      </w:r>
      <w:proofErr w:type="spellEnd"/>
      <w:r w:rsidR="004D22F3" w:rsidRPr="002B0C0F">
        <w:rPr>
          <w:rFonts w:ascii="Garamond" w:hAnsi="Garamond"/>
        </w:rPr>
        <w:t>’</w:t>
      </w:r>
      <w:r w:rsidR="0070306C" w:rsidRPr="002B0C0F">
        <w:rPr>
          <w:rFonts w:ascii="Garamond" w:hAnsi="Garamond"/>
        </w:rPr>
        <w:t xml:space="preserve"> </w:t>
      </w:r>
      <w:r w:rsidR="000E35FA" w:rsidRPr="002B0C0F">
        <w:rPr>
          <w:rFonts w:ascii="Garamond" w:hAnsi="Garamond"/>
        </w:rPr>
        <w:t>and</w:t>
      </w:r>
      <w:r w:rsidR="00916E86" w:rsidRPr="002B0C0F">
        <w:rPr>
          <w:rFonts w:ascii="Garamond" w:hAnsi="Garamond"/>
        </w:rPr>
        <w:t xml:space="preserve"> his</w:t>
      </w:r>
      <w:r w:rsidR="000E35FA" w:rsidRPr="002B0C0F">
        <w:rPr>
          <w:rFonts w:ascii="Garamond" w:hAnsi="Garamond"/>
        </w:rPr>
        <w:t xml:space="preserve"> followers</w:t>
      </w:r>
      <w:r w:rsidR="00916E86" w:rsidRPr="002B0C0F">
        <w:rPr>
          <w:rFonts w:ascii="Garamond" w:hAnsi="Garamond"/>
        </w:rPr>
        <w:t xml:space="preserve"> </w:t>
      </w:r>
      <w:r w:rsidR="0070306C" w:rsidRPr="002B0C0F">
        <w:rPr>
          <w:rFonts w:ascii="Garamond" w:hAnsi="Garamond"/>
        </w:rPr>
        <w:t>in England</w:t>
      </w:r>
      <w:r w:rsidR="00916E86" w:rsidRPr="002B0C0F">
        <w:rPr>
          <w:rFonts w:ascii="Garamond" w:hAnsi="Garamond"/>
        </w:rPr>
        <w:t>.</w:t>
      </w:r>
      <w:r w:rsidR="004D22F3" w:rsidRPr="002B0C0F">
        <w:rPr>
          <w:rStyle w:val="FootnoteReference"/>
          <w:rFonts w:ascii="Garamond" w:hAnsi="Garamond"/>
        </w:rPr>
        <w:footnoteReference w:id="36"/>
      </w:r>
      <w:r w:rsidR="00916E86" w:rsidRPr="002B0C0F">
        <w:rPr>
          <w:rFonts w:ascii="Garamond" w:hAnsi="Garamond"/>
        </w:rPr>
        <w:t xml:space="preserve"> This ballad also survives in a manuscript miscellany from Warwickshire</w:t>
      </w:r>
      <w:r w:rsidR="00C43E47" w:rsidRPr="002B0C0F">
        <w:rPr>
          <w:rFonts w:ascii="Garamond" w:hAnsi="Garamond"/>
          <w:lang w:val="en-GB"/>
        </w:rPr>
        <w:t>,</w:t>
      </w:r>
      <w:r w:rsidR="00602DFA" w:rsidRPr="002B0C0F">
        <w:rPr>
          <w:rFonts w:ascii="Garamond" w:hAnsi="Garamond"/>
          <w:lang w:val="en-GB"/>
        </w:rPr>
        <w:t xml:space="preserve"> </w:t>
      </w:r>
      <w:r w:rsidR="000E35FA" w:rsidRPr="002B0C0F">
        <w:rPr>
          <w:rFonts w:ascii="Garamond" w:hAnsi="Garamond"/>
          <w:lang w:val="en-GB"/>
        </w:rPr>
        <w:t xml:space="preserve">which </w:t>
      </w:r>
      <w:r w:rsidR="00602DFA" w:rsidRPr="002B0C0F">
        <w:rPr>
          <w:rFonts w:ascii="Garamond" w:hAnsi="Garamond"/>
          <w:lang w:val="en-GB"/>
        </w:rPr>
        <w:t>was</w:t>
      </w:r>
      <w:r w:rsidR="00B63D8D" w:rsidRPr="002B0C0F">
        <w:rPr>
          <w:rFonts w:ascii="Garamond" w:hAnsi="Garamond"/>
          <w:lang w:val="en-GB"/>
        </w:rPr>
        <w:t xml:space="preserve"> compiled by </w:t>
      </w:r>
      <w:r w:rsidR="00602DFA" w:rsidRPr="002B0C0F">
        <w:rPr>
          <w:rFonts w:ascii="Garamond" w:hAnsi="Garamond"/>
          <w:lang w:val="en-GB"/>
        </w:rPr>
        <w:t xml:space="preserve">the </w:t>
      </w:r>
      <w:r w:rsidR="00B41F3B" w:rsidRPr="002B0C0F">
        <w:rPr>
          <w:rFonts w:ascii="Garamond" w:hAnsi="Garamond"/>
          <w:lang w:val="en-GB"/>
        </w:rPr>
        <w:t>Jesuit priest William Smith, V</w:t>
      </w:r>
      <w:r w:rsidR="00B63D8D" w:rsidRPr="002B0C0F">
        <w:rPr>
          <w:rFonts w:ascii="Garamond" w:hAnsi="Garamond"/>
          <w:lang w:val="en-GB"/>
        </w:rPr>
        <w:t xml:space="preserve">ere </w:t>
      </w:r>
      <w:proofErr w:type="spellStart"/>
      <w:r w:rsidR="00B63D8D" w:rsidRPr="002B0C0F">
        <w:rPr>
          <w:rFonts w:ascii="Garamond" w:hAnsi="Garamond"/>
          <w:lang w:val="en-GB"/>
        </w:rPr>
        <w:t>Southerne</w:t>
      </w:r>
      <w:proofErr w:type="spellEnd"/>
      <w:r w:rsidR="00B63D8D" w:rsidRPr="002B0C0F">
        <w:rPr>
          <w:rFonts w:ascii="Garamond" w:hAnsi="Garamond"/>
          <w:lang w:val="en-GB"/>
        </w:rPr>
        <w:t>.</w:t>
      </w:r>
      <w:r w:rsidR="00B63D8D" w:rsidRPr="002B0C0F">
        <w:rPr>
          <w:rStyle w:val="FootnoteReference"/>
          <w:rFonts w:ascii="Garamond" w:hAnsi="Garamond"/>
          <w:lang w:val="en-GB"/>
        </w:rPr>
        <w:footnoteReference w:id="37"/>
      </w:r>
      <w:r w:rsidR="00B63D8D" w:rsidRPr="002B0C0F">
        <w:rPr>
          <w:rFonts w:ascii="Garamond" w:hAnsi="Garamond"/>
          <w:lang w:val="en-GB"/>
        </w:rPr>
        <w:t xml:space="preserve"> </w:t>
      </w:r>
      <w:r w:rsidR="00C43E47" w:rsidRPr="002B0C0F">
        <w:rPr>
          <w:rFonts w:ascii="Garamond" w:hAnsi="Garamond"/>
          <w:lang w:val="en-GB"/>
        </w:rPr>
        <w:t>The role of priests in Catholic</w:t>
      </w:r>
      <w:r w:rsidR="00497BC9" w:rsidRPr="002B0C0F">
        <w:rPr>
          <w:rFonts w:ascii="Garamond" w:hAnsi="Garamond"/>
          <w:lang w:val="en-GB"/>
        </w:rPr>
        <w:t xml:space="preserve"> musical</w:t>
      </w:r>
      <w:r w:rsidR="00C43E47" w:rsidRPr="002B0C0F">
        <w:rPr>
          <w:rFonts w:ascii="Garamond" w:hAnsi="Garamond"/>
          <w:lang w:val="en-GB"/>
        </w:rPr>
        <w:t xml:space="preserve"> m</w:t>
      </w:r>
      <w:r w:rsidR="00602DFA" w:rsidRPr="002B0C0F">
        <w:rPr>
          <w:rFonts w:ascii="Garamond" w:hAnsi="Garamond"/>
          <w:lang w:val="en-GB"/>
        </w:rPr>
        <w:t xml:space="preserve">emorials was vital. </w:t>
      </w:r>
      <w:r w:rsidR="00CB2F13" w:rsidRPr="002B0C0F">
        <w:rPr>
          <w:rFonts w:ascii="Garamond" w:hAnsi="Garamond"/>
          <w:lang w:val="en-GB"/>
        </w:rPr>
        <w:t>Upon</w:t>
      </w:r>
      <w:r w:rsidR="00C76916" w:rsidRPr="002B0C0F">
        <w:rPr>
          <w:rFonts w:ascii="Garamond" w:hAnsi="Garamond"/>
          <w:lang w:val="en-GB"/>
        </w:rPr>
        <w:t xml:space="preserve"> their arrival in England</w:t>
      </w:r>
      <w:r w:rsidR="00602DFA" w:rsidRPr="002B0C0F">
        <w:rPr>
          <w:rFonts w:ascii="Garamond" w:hAnsi="Garamond"/>
          <w:lang w:val="en-GB"/>
        </w:rPr>
        <w:t>,</w:t>
      </w:r>
      <w:r w:rsidR="00A03716" w:rsidRPr="002B0C0F">
        <w:rPr>
          <w:rFonts w:ascii="Garamond" w:hAnsi="Garamond"/>
          <w:lang w:val="en-GB"/>
        </w:rPr>
        <w:t xml:space="preserve"> missionaries </w:t>
      </w:r>
      <w:r w:rsidR="001A6D76" w:rsidRPr="002B0C0F">
        <w:rPr>
          <w:rFonts w:ascii="Garamond" w:hAnsi="Garamond"/>
          <w:lang w:val="en-GB"/>
        </w:rPr>
        <w:t>(especially Jesuits)</w:t>
      </w:r>
      <w:r w:rsidR="00C76916" w:rsidRPr="002B0C0F">
        <w:rPr>
          <w:rFonts w:ascii="Garamond" w:hAnsi="Garamond"/>
          <w:lang w:val="en-GB"/>
        </w:rPr>
        <w:t xml:space="preserve"> </w:t>
      </w:r>
      <w:r w:rsidR="00602DFA" w:rsidRPr="002B0C0F">
        <w:rPr>
          <w:rFonts w:ascii="Garamond" w:hAnsi="Garamond"/>
          <w:lang w:val="en-GB"/>
        </w:rPr>
        <w:t>quickly</w:t>
      </w:r>
      <w:r w:rsidR="00C76916" w:rsidRPr="002B0C0F">
        <w:rPr>
          <w:rFonts w:ascii="Garamond" w:hAnsi="Garamond"/>
          <w:lang w:val="en-GB"/>
        </w:rPr>
        <w:t xml:space="preserve"> identified t</w:t>
      </w:r>
      <w:r w:rsidR="00D21497" w:rsidRPr="002B0C0F">
        <w:rPr>
          <w:rFonts w:ascii="Garamond" w:hAnsi="Garamond"/>
          <w:lang w:val="en-GB"/>
        </w:rPr>
        <w:t>he evan</w:t>
      </w:r>
      <w:r w:rsidR="00602DFA" w:rsidRPr="002B0C0F">
        <w:rPr>
          <w:rFonts w:ascii="Garamond" w:hAnsi="Garamond"/>
          <w:lang w:val="en-GB"/>
        </w:rPr>
        <w:t>gelisin</w:t>
      </w:r>
      <w:r w:rsidR="001A6D76" w:rsidRPr="002B0C0F">
        <w:rPr>
          <w:rFonts w:ascii="Garamond" w:hAnsi="Garamond"/>
          <w:lang w:val="en-GB"/>
        </w:rPr>
        <w:t>g potential of songs and priests like John Thewlis and Smith were</w:t>
      </w:r>
      <w:r w:rsidR="00602DFA" w:rsidRPr="002B0C0F">
        <w:rPr>
          <w:rFonts w:ascii="Garamond" w:hAnsi="Garamond"/>
          <w:lang w:val="en-GB"/>
        </w:rPr>
        <w:t xml:space="preserve"> actively involved in composing, adapting and circulating songs among the beleaguered laity.</w:t>
      </w:r>
      <w:r w:rsidR="001A6D76" w:rsidRPr="002B0C0F">
        <w:rPr>
          <w:rStyle w:val="FootnoteReference"/>
          <w:rFonts w:ascii="Garamond" w:hAnsi="Garamond"/>
          <w:lang w:val="en-GB"/>
        </w:rPr>
        <w:footnoteReference w:id="38"/>
      </w:r>
      <w:r w:rsidR="00602DFA" w:rsidRPr="002B0C0F">
        <w:rPr>
          <w:rFonts w:ascii="Garamond" w:hAnsi="Garamond"/>
          <w:lang w:val="en-GB"/>
        </w:rPr>
        <w:t xml:space="preserve"> </w:t>
      </w:r>
      <w:r w:rsidR="00D466CD" w:rsidRPr="002B0C0F">
        <w:rPr>
          <w:rFonts w:ascii="Garamond" w:hAnsi="Garamond"/>
          <w:lang w:val="en-GB"/>
        </w:rPr>
        <w:t xml:space="preserve">As well as their role in preserving and transmitting songs, priests were also vital to underpinning the collective memory of the post-Reformation English Catholic community through </w:t>
      </w:r>
      <w:r w:rsidR="00FD5521" w:rsidRPr="002B0C0F">
        <w:rPr>
          <w:rFonts w:ascii="Garamond" w:hAnsi="Garamond"/>
          <w:lang w:val="en-GB"/>
        </w:rPr>
        <w:t>memorial representations</w:t>
      </w:r>
      <w:r w:rsidR="00D466CD" w:rsidRPr="002B0C0F">
        <w:rPr>
          <w:rFonts w:ascii="Garamond" w:hAnsi="Garamond"/>
          <w:lang w:val="en-GB"/>
        </w:rPr>
        <w:t xml:space="preserve"> of</w:t>
      </w:r>
      <w:r w:rsidR="00D004DE" w:rsidRPr="002B0C0F">
        <w:rPr>
          <w:rFonts w:ascii="Garamond" w:hAnsi="Garamond"/>
          <w:lang w:val="en-GB"/>
        </w:rPr>
        <w:t xml:space="preserve"> their executions</w:t>
      </w:r>
      <w:r w:rsidR="00D466CD" w:rsidRPr="002B0C0F">
        <w:rPr>
          <w:rFonts w:ascii="Garamond" w:hAnsi="Garamond"/>
          <w:lang w:val="en-GB"/>
        </w:rPr>
        <w:t xml:space="preserve">. </w:t>
      </w:r>
    </w:p>
    <w:p w14:paraId="272FCC0E" w14:textId="77777777" w:rsidR="00C76916" w:rsidRPr="002B0C0F" w:rsidRDefault="00C76916" w:rsidP="00B63D8D">
      <w:pPr>
        <w:spacing w:line="360" w:lineRule="auto"/>
        <w:jc w:val="both"/>
        <w:rPr>
          <w:rFonts w:ascii="Garamond" w:hAnsi="Garamond"/>
          <w:lang w:val="en-GB"/>
        </w:rPr>
      </w:pPr>
    </w:p>
    <w:p w14:paraId="6865BA83" w14:textId="77777777" w:rsidR="00C76916" w:rsidRPr="002B0C0F" w:rsidRDefault="00C76916" w:rsidP="00C76916">
      <w:pPr>
        <w:spacing w:line="360" w:lineRule="auto"/>
        <w:jc w:val="center"/>
        <w:rPr>
          <w:rFonts w:ascii="Garamond" w:hAnsi="Garamond"/>
        </w:rPr>
      </w:pPr>
      <w:r w:rsidRPr="002B0C0F">
        <w:rPr>
          <w:rFonts w:ascii="Garamond" w:hAnsi="Garamond"/>
          <w:i/>
        </w:rPr>
        <w:t xml:space="preserve">Musical </w:t>
      </w:r>
      <w:proofErr w:type="spellStart"/>
      <w:r w:rsidRPr="002B0C0F">
        <w:rPr>
          <w:rFonts w:ascii="Garamond" w:hAnsi="Garamond"/>
          <w:i/>
        </w:rPr>
        <w:t>memoria</w:t>
      </w:r>
      <w:proofErr w:type="spellEnd"/>
      <w:r w:rsidRPr="002B0C0F">
        <w:rPr>
          <w:rFonts w:ascii="Garamond" w:hAnsi="Garamond"/>
          <w:i/>
        </w:rPr>
        <w:t xml:space="preserve"> and musical tradition</w:t>
      </w:r>
    </w:p>
    <w:p w14:paraId="39EC6CCB" w14:textId="77777777" w:rsidR="00A34C95" w:rsidRPr="002B0C0F" w:rsidRDefault="00A34C95" w:rsidP="00D004DE">
      <w:pPr>
        <w:spacing w:line="360" w:lineRule="auto"/>
        <w:rPr>
          <w:rFonts w:ascii="Garamond" w:hAnsi="Garamond"/>
        </w:rPr>
      </w:pPr>
    </w:p>
    <w:p w14:paraId="14602CDB" w14:textId="6C6DC860" w:rsidR="003F2127" w:rsidRPr="002B0C0F" w:rsidRDefault="003F2127" w:rsidP="00D77803">
      <w:pPr>
        <w:spacing w:line="360" w:lineRule="auto"/>
        <w:jc w:val="both"/>
        <w:rPr>
          <w:rFonts w:ascii="Garamond" w:hAnsi="Garamond"/>
        </w:rPr>
      </w:pPr>
      <w:r w:rsidRPr="002B0C0F">
        <w:rPr>
          <w:rFonts w:ascii="Garamond" w:hAnsi="Garamond"/>
        </w:rPr>
        <w:t xml:space="preserve">On 20 November 1581 the Jesuit priest Edmund Campion and secular priest Ralph Sherwin were tried for treason, found guilty, and condemned to death. </w:t>
      </w:r>
      <w:r w:rsidR="000E35FA" w:rsidRPr="002B0C0F">
        <w:rPr>
          <w:rFonts w:ascii="Garamond" w:hAnsi="Garamond"/>
        </w:rPr>
        <w:t xml:space="preserve">After </w:t>
      </w:r>
      <w:r w:rsidRPr="002B0C0F">
        <w:rPr>
          <w:rFonts w:ascii="Garamond" w:hAnsi="Garamond"/>
        </w:rPr>
        <w:t>hearin</w:t>
      </w:r>
      <w:r w:rsidR="000E35FA" w:rsidRPr="002B0C0F">
        <w:rPr>
          <w:rFonts w:ascii="Garamond" w:hAnsi="Garamond"/>
        </w:rPr>
        <w:t>g the sentences passed again</w:t>
      </w:r>
      <w:r w:rsidRPr="002B0C0F">
        <w:rPr>
          <w:rFonts w:ascii="Garamond" w:hAnsi="Garamond"/>
        </w:rPr>
        <w:t>, Campion perform</w:t>
      </w:r>
      <w:r w:rsidR="006C700E" w:rsidRPr="002B0C0F">
        <w:rPr>
          <w:rFonts w:ascii="Garamond" w:hAnsi="Garamond"/>
        </w:rPr>
        <w:t>ed ‘that sacred hymn of praise…</w:t>
      </w:r>
      <w:proofErr w:type="spellStart"/>
      <w:r w:rsidRPr="002B0C0F">
        <w:rPr>
          <w:rFonts w:ascii="Garamond" w:hAnsi="Garamond"/>
          <w:i/>
        </w:rPr>
        <w:t>Te</w:t>
      </w:r>
      <w:proofErr w:type="spellEnd"/>
      <w:r w:rsidRPr="002B0C0F">
        <w:rPr>
          <w:rFonts w:ascii="Garamond" w:hAnsi="Garamond"/>
          <w:i/>
        </w:rPr>
        <w:t xml:space="preserve"> Deum </w:t>
      </w:r>
      <w:proofErr w:type="spellStart"/>
      <w:r w:rsidRPr="002B0C0F">
        <w:rPr>
          <w:rFonts w:ascii="Garamond" w:hAnsi="Garamond"/>
          <w:i/>
        </w:rPr>
        <w:t>laudamus</w:t>
      </w:r>
      <w:proofErr w:type="spellEnd"/>
      <w:r w:rsidRPr="002B0C0F">
        <w:rPr>
          <w:rFonts w:ascii="Garamond" w:hAnsi="Garamond"/>
          <w:i/>
        </w:rPr>
        <w:t xml:space="preserve">, </w:t>
      </w:r>
      <w:proofErr w:type="spellStart"/>
      <w:r w:rsidRPr="002B0C0F">
        <w:rPr>
          <w:rFonts w:ascii="Garamond" w:hAnsi="Garamond"/>
          <w:i/>
        </w:rPr>
        <w:t>te</w:t>
      </w:r>
      <w:proofErr w:type="spellEnd"/>
      <w:r w:rsidRPr="002B0C0F">
        <w:rPr>
          <w:rFonts w:ascii="Garamond" w:hAnsi="Garamond"/>
          <w:i/>
        </w:rPr>
        <w:t xml:space="preserve"> </w:t>
      </w:r>
      <w:proofErr w:type="spellStart"/>
      <w:r w:rsidRPr="002B0C0F">
        <w:rPr>
          <w:rFonts w:ascii="Garamond" w:hAnsi="Garamond"/>
          <w:i/>
        </w:rPr>
        <w:t>Dominum</w:t>
      </w:r>
      <w:proofErr w:type="spellEnd"/>
      <w:r w:rsidRPr="002B0C0F">
        <w:rPr>
          <w:rFonts w:ascii="Garamond" w:hAnsi="Garamond"/>
          <w:i/>
        </w:rPr>
        <w:t xml:space="preserve"> </w:t>
      </w:r>
      <w:proofErr w:type="spellStart"/>
      <w:r w:rsidRPr="002B0C0F">
        <w:rPr>
          <w:rFonts w:ascii="Garamond" w:hAnsi="Garamond"/>
          <w:i/>
        </w:rPr>
        <w:t>confitemer</w:t>
      </w:r>
      <w:proofErr w:type="spellEnd"/>
      <w:r w:rsidR="006C700E" w:rsidRPr="002B0C0F">
        <w:rPr>
          <w:rFonts w:ascii="Garamond" w:hAnsi="Garamond"/>
        </w:rPr>
        <w:t>’</w:t>
      </w:r>
      <w:r w:rsidRPr="002B0C0F">
        <w:rPr>
          <w:rFonts w:ascii="Garamond" w:hAnsi="Garamond"/>
        </w:rPr>
        <w:t xml:space="preserve">. </w:t>
      </w:r>
      <w:r w:rsidR="000E35FA" w:rsidRPr="002B0C0F">
        <w:rPr>
          <w:rFonts w:ascii="Garamond" w:hAnsi="Garamond"/>
        </w:rPr>
        <w:t>In response</w:t>
      </w:r>
      <w:r w:rsidRPr="002B0C0F">
        <w:rPr>
          <w:rFonts w:ascii="Garamond" w:hAnsi="Garamond"/>
        </w:rPr>
        <w:t xml:space="preserve"> to Campion’s song of thanksgiving, Ralph Sherwin</w:t>
      </w:r>
      <w:r w:rsidR="00D77803" w:rsidRPr="002B0C0F">
        <w:rPr>
          <w:rFonts w:ascii="Garamond" w:hAnsi="Garamond"/>
        </w:rPr>
        <w:t xml:space="preserve"> </w:t>
      </w:r>
      <w:r w:rsidRPr="002B0C0F">
        <w:rPr>
          <w:rFonts w:ascii="Garamond" w:hAnsi="Garamond"/>
        </w:rPr>
        <w:t xml:space="preserve">took up the song </w:t>
      </w:r>
      <w:r w:rsidR="00D77803" w:rsidRPr="002B0C0F">
        <w:rPr>
          <w:rFonts w:ascii="Garamond" w:hAnsi="Garamond"/>
        </w:rPr>
        <w:t>‘</w:t>
      </w:r>
      <w:proofErr w:type="spellStart"/>
      <w:r w:rsidRPr="002B0C0F">
        <w:rPr>
          <w:rFonts w:ascii="Garamond" w:hAnsi="Garamond"/>
          <w:i/>
        </w:rPr>
        <w:t>Haec</w:t>
      </w:r>
      <w:proofErr w:type="spellEnd"/>
      <w:r w:rsidRPr="002B0C0F">
        <w:rPr>
          <w:rFonts w:ascii="Garamond" w:hAnsi="Garamond"/>
          <w:i/>
        </w:rPr>
        <w:t xml:space="preserve"> </w:t>
      </w:r>
      <w:proofErr w:type="spellStart"/>
      <w:r w:rsidRPr="002B0C0F">
        <w:rPr>
          <w:rFonts w:ascii="Garamond" w:hAnsi="Garamond"/>
          <w:i/>
        </w:rPr>
        <w:t>est</w:t>
      </w:r>
      <w:proofErr w:type="spellEnd"/>
      <w:r w:rsidRPr="002B0C0F">
        <w:rPr>
          <w:rFonts w:ascii="Garamond" w:hAnsi="Garamond"/>
          <w:i/>
        </w:rPr>
        <w:t xml:space="preserve"> dies </w:t>
      </w:r>
      <w:proofErr w:type="spellStart"/>
      <w:r w:rsidRPr="002B0C0F">
        <w:rPr>
          <w:rFonts w:ascii="Garamond" w:hAnsi="Garamond"/>
          <w:i/>
        </w:rPr>
        <w:t>quam</w:t>
      </w:r>
      <w:proofErr w:type="spellEnd"/>
      <w:r w:rsidRPr="002B0C0F">
        <w:rPr>
          <w:rFonts w:ascii="Garamond" w:hAnsi="Garamond"/>
          <w:i/>
        </w:rPr>
        <w:t xml:space="preserve"> </w:t>
      </w:r>
      <w:proofErr w:type="spellStart"/>
      <w:r w:rsidRPr="002B0C0F">
        <w:rPr>
          <w:rFonts w:ascii="Garamond" w:hAnsi="Garamond"/>
          <w:i/>
        </w:rPr>
        <w:t>fecit</w:t>
      </w:r>
      <w:proofErr w:type="spellEnd"/>
      <w:r w:rsidRPr="002B0C0F">
        <w:rPr>
          <w:rFonts w:ascii="Garamond" w:hAnsi="Garamond"/>
          <w:i/>
        </w:rPr>
        <w:t xml:space="preserve"> Dominus, </w:t>
      </w:r>
      <w:proofErr w:type="spellStart"/>
      <w:r w:rsidRPr="002B0C0F">
        <w:rPr>
          <w:rFonts w:ascii="Garamond" w:hAnsi="Garamond"/>
          <w:i/>
        </w:rPr>
        <w:t>exultemus</w:t>
      </w:r>
      <w:proofErr w:type="spellEnd"/>
      <w:r w:rsidRPr="002B0C0F">
        <w:rPr>
          <w:rFonts w:ascii="Garamond" w:hAnsi="Garamond"/>
          <w:i/>
        </w:rPr>
        <w:t xml:space="preserve"> et </w:t>
      </w:r>
      <w:proofErr w:type="spellStart"/>
      <w:r w:rsidRPr="002B0C0F">
        <w:rPr>
          <w:rFonts w:ascii="Garamond" w:hAnsi="Garamond"/>
          <w:i/>
        </w:rPr>
        <w:t>Laetemur</w:t>
      </w:r>
      <w:proofErr w:type="spellEnd"/>
      <w:r w:rsidRPr="002B0C0F">
        <w:rPr>
          <w:rFonts w:ascii="Garamond" w:hAnsi="Garamond"/>
          <w:i/>
        </w:rPr>
        <w:t xml:space="preserve"> in ilia</w:t>
      </w:r>
      <w:r w:rsidR="00F432D9" w:rsidRPr="002B0C0F">
        <w:rPr>
          <w:rFonts w:ascii="Garamond" w:hAnsi="Garamond"/>
        </w:rPr>
        <w:t>’</w:t>
      </w:r>
      <w:r w:rsidRPr="002B0C0F">
        <w:rPr>
          <w:rFonts w:ascii="Garamond" w:hAnsi="Garamond"/>
        </w:rPr>
        <w:t>.</w:t>
      </w:r>
      <w:r w:rsidRPr="002B0C0F">
        <w:rPr>
          <w:rStyle w:val="FootnoteReference"/>
          <w:rFonts w:ascii="Garamond" w:hAnsi="Garamond"/>
        </w:rPr>
        <w:footnoteReference w:id="39"/>
      </w:r>
      <w:r w:rsidR="00D77803" w:rsidRPr="002B0C0F">
        <w:rPr>
          <w:rFonts w:ascii="Garamond" w:hAnsi="Garamond"/>
        </w:rPr>
        <w:t xml:space="preserve"> These actions had profound consequences</w:t>
      </w:r>
      <w:r w:rsidR="003A03D9" w:rsidRPr="002B0C0F">
        <w:rPr>
          <w:rFonts w:ascii="Garamond" w:hAnsi="Garamond"/>
        </w:rPr>
        <w:t xml:space="preserve">, as they </w:t>
      </w:r>
      <w:r w:rsidR="00892A05" w:rsidRPr="002B0C0F">
        <w:rPr>
          <w:rFonts w:ascii="Garamond" w:hAnsi="Garamond"/>
        </w:rPr>
        <w:t xml:space="preserve">fostered a legacy of future performances by martyrs </w:t>
      </w:r>
      <w:r w:rsidR="00045319" w:rsidRPr="002B0C0F">
        <w:rPr>
          <w:rFonts w:ascii="Garamond" w:hAnsi="Garamond"/>
        </w:rPr>
        <w:t>upon sentences of death and upon the scaffold</w:t>
      </w:r>
      <w:r w:rsidR="00892A05" w:rsidRPr="002B0C0F">
        <w:rPr>
          <w:rFonts w:ascii="Garamond" w:hAnsi="Garamond"/>
        </w:rPr>
        <w:t xml:space="preserve">, </w:t>
      </w:r>
      <w:r w:rsidR="00D77803" w:rsidRPr="002B0C0F">
        <w:rPr>
          <w:rFonts w:ascii="Garamond" w:hAnsi="Garamond"/>
        </w:rPr>
        <w:t xml:space="preserve">who </w:t>
      </w:r>
      <w:r w:rsidR="00892A05" w:rsidRPr="002B0C0F">
        <w:rPr>
          <w:rFonts w:ascii="Garamond" w:hAnsi="Garamond"/>
        </w:rPr>
        <w:t xml:space="preserve">purposefully </w:t>
      </w:r>
      <w:r w:rsidR="00045319" w:rsidRPr="002B0C0F">
        <w:rPr>
          <w:rFonts w:ascii="Garamond" w:hAnsi="Garamond"/>
        </w:rPr>
        <w:t>patterned themselves on the previous martyr-saints.</w:t>
      </w:r>
      <w:r w:rsidR="003A03D9" w:rsidRPr="002B0C0F">
        <w:rPr>
          <w:rStyle w:val="FootnoteReference"/>
          <w:rFonts w:ascii="Garamond" w:hAnsi="Garamond"/>
        </w:rPr>
        <w:footnoteReference w:id="40"/>
      </w:r>
      <w:r w:rsidR="00045319" w:rsidRPr="002B0C0F">
        <w:rPr>
          <w:rFonts w:ascii="Garamond" w:hAnsi="Garamond"/>
        </w:rPr>
        <w:t xml:space="preserve"> Their actions also had </w:t>
      </w:r>
      <w:r w:rsidR="00A34C95" w:rsidRPr="002B0C0F">
        <w:rPr>
          <w:rFonts w:ascii="Garamond" w:hAnsi="Garamond"/>
        </w:rPr>
        <w:t>a huge influence on the laity</w:t>
      </w:r>
      <w:r w:rsidR="00892A05" w:rsidRPr="002B0C0F">
        <w:rPr>
          <w:rFonts w:ascii="Garamond" w:hAnsi="Garamond"/>
        </w:rPr>
        <w:t xml:space="preserve"> who as witnesses of the events composed ballads and songs about the martyrdoms, wh</w:t>
      </w:r>
      <w:r w:rsidR="0026175F" w:rsidRPr="002B0C0F">
        <w:rPr>
          <w:rFonts w:ascii="Garamond" w:hAnsi="Garamond"/>
        </w:rPr>
        <w:t>ich were then</w:t>
      </w:r>
      <w:r w:rsidR="003A03D9" w:rsidRPr="002B0C0F">
        <w:rPr>
          <w:rFonts w:ascii="Garamond" w:hAnsi="Garamond"/>
        </w:rPr>
        <w:t xml:space="preserve"> circulated in manuscript.</w:t>
      </w:r>
    </w:p>
    <w:p w14:paraId="5A72CEFB" w14:textId="77777777" w:rsidR="0026175F" w:rsidRPr="002B0C0F" w:rsidRDefault="0026175F" w:rsidP="00026378">
      <w:pPr>
        <w:spacing w:line="360" w:lineRule="auto"/>
        <w:jc w:val="both"/>
        <w:rPr>
          <w:rFonts w:ascii="Garamond" w:hAnsi="Garamond"/>
        </w:rPr>
      </w:pPr>
    </w:p>
    <w:p w14:paraId="4EF51C00" w14:textId="5194F24B" w:rsidR="00026378" w:rsidRPr="002B0C0F" w:rsidRDefault="00026378" w:rsidP="00026378">
      <w:pPr>
        <w:spacing w:line="360" w:lineRule="auto"/>
        <w:ind w:firstLine="720"/>
        <w:jc w:val="both"/>
        <w:rPr>
          <w:rFonts w:ascii="Garamond" w:hAnsi="Garamond"/>
        </w:rPr>
      </w:pPr>
      <w:r w:rsidRPr="002B0C0F">
        <w:rPr>
          <w:rFonts w:ascii="Garamond" w:hAnsi="Garamond"/>
        </w:rPr>
        <w:t xml:space="preserve">Within a two-volume manuscript </w:t>
      </w:r>
      <w:r w:rsidR="00936AF7" w:rsidRPr="002B0C0F">
        <w:rPr>
          <w:rFonts w:ascii="Garamond" w:hAnsi="Garamond"/>
        </w:rPr>
        <w:t xml:space="preserve">collection </w:t>
      </w:r>
      <w:r w:rsidRPr="002B0C0F">
        <w:rPr>
          <w:rFonts w:ascii="Garamond" w:hAnsi="Garamond"/>
        </w:rPr>
        <w:t>in the Bodleian library</w:t>
      </w:r>
      <w:r w:rsidR="00936AF7" w:rsidRPr="002B0C0F">
        <w:rPr>
          <w:rFonts w:ascii="Garamond" w:hAnsi="Garamond"/>
        </w:rPr>
        <w:t>,</w:t>
      </w:r>
      <w:r w:rsidRPr="002B0C0F">
        <w:rPr>
          <w:rFonts w:ascii="Garamond" w:hAnsi="Garamond"/>
        </w:rPr>
        <w:t xml:space="preserve"> known as the </w:t>
      </w:r>
      <w:r w:rsidRPr="002B0C0F">
        <w:rPr>
          <w:rFonts w:ascii="Garamond" w:hAnsi="Garamond"/>
          <w:i/>
        </w:rPr>
        <w:t>Brudenell MS</w:t>
      </w:r>
      <w:r w:rsidRPr="002B0C0F">
        <w:rPr>
          <w:rFonts w:ascii="Garamond" w:hAnsi="Garamond"/>
        </w:rPr>
        <w:t xml:space="preserve"> and associated with a network of Catholics in </w:t>
      </w:r>
      <w:proofErr w:type="spellStart"/>
      <w:r w:rsidRPr="002B0C0F">
        <w:rPr>
          <w:rFonts w:ascii="Garamond" w:hAnsi="Garamond"/>
        </w:rPr>
        <w:t>Northamptonshire</w:t>
      </w:r>
      <w:proofErr w:type="spellEnd"/>
      <w:r w:rsidR="00936AF7" w:rsidRPr="002B0C0F">
        <w:rPr>
          <w:rFonts w:ascii="Garamond" w:hAnsi="Garamond"/>
        </w:rPr>
        <w:t>,</w:t>
      </w:r>
      <w:r w:rsidRPr="002B0C0F">
        <w:rPr>
          <w:rFonts w:ascii="Garamond" w:hAnsi="Garamond"/>
        </w:rPr>
        <w:t xml:space="preserve"> are two four</w:t>
      </w:r>
      <w:r w:rsidR="00936AF7" w:rsidRPr="002B0C0F">
        <w:rPr>
          <w:rFonts w:ascii="Garamond" w:hAnsi="Garamond"/>
        </w:rPr>
        <w:t>-</w:t>
      </w:r>
      <w:r w:rsidRPr="002B0C0F">
        <w:rPr>
          <w:rFonts w:ascii="Garamond" w:hAnsi="Garamond"/>
        </w:rPr>
        <w:t>part motets that were composed in memory of marty</w:t>
      </w:r>
      <w:r w:rsidR="00721356" w:rsidRPr="002B0C0F">
        <w:rPr>
          <w:rFonts w:ascii="Garamond" w:hAnsi="Garamond"/>
        </w:rPr>
        <w:t>r</w:t>
      </w:r>
      <w:r w:rsidRPr="002B0C0F">
        <w:rPr>
          <w:rFonts w:ascii="Garamond" w:hAnsi="Garamond"/>
        </w:rPr>
        <w:t xml:space="preserve">s. </w:t>
      </w:r>
      <w:r w:rsidR="00EA6E25">
        <w:rPr>
          <w:rFonts w:ascii="Garamond" w:hAnsi="Garamond"/>
        </w:rPr>
        <w:t>The first of these two polyphonic songs,</w:t>
      </w:r>
      <w:r w:rsidRPr="002B0C0F">
        <w:rPr>
          <w:rFonts w:ascii="Garamond" w:hAnsi="Garamond"/>
        </w:rPr>
        <w:t xml:space="preserve"> </w:t>
      </w:r>
      <w:r w:rsidRPr="002B0C0F">
        <w:rPr>
          <w:rFonts w:ascii="Garamond" w:hAnsi="Garamond"/>
        </w:rPr>
        <w:lastRenderedPageBreak/>
        <w:t>‘</w:t>
      </w:r>
      <w:proofErr w:type="spellStart"/>
      <w:r w:rsidRPr="002B0C0F">
        <w:rPr>
          <w:rFonts w:ascii="Garamond" w:hAnsi="Garamond"/>
        </w:rPr>
        <w:t>Adoramus</w:t>
      </w:r>
      <w:proofErr w:type="spellEnd"/>
      <w:r w:rsidRPr="002B0C0F">
        <w:rPr>
          <w:rFonts w:ascii="Garamond" w:hAnsi="Garamond"/>
        </w:rPr>
        <w:t xml:space="preserve"> </w:t>
      </w:r>
      <w:proofErr w:type="spellStart"/>
      <w:r w:rsidRPr="002B0C0F">
        <w:rPr>
          <w:rFonts w:ascii="Garamond" w:hAnsi="Garamond"/>
        </w:rPr>
        <w:t>te</w:t>
      </w:r>
      <w:proofErr w:type="spellEnd"/>
      <w:r w:rsidRPr="002B0C0F">
        <w:rPr>
          <w:rFonts w:ascii="Garamond" w:hAnsi="Garamond"/>
        </w:rPr>
        <w:t xml:space="preserve"> </w:t>
      </w:r>
      <w:proofErr w:type="spellStart"/>
      <w:r w:rsidRPr="002B0C0F">
        <w:rPr>
          <w:rFonts w:ascii="Garamond" w:hAnsi="Garamond"/>
        </w:rPr>
        <w:t>Christe</w:t>
      </w:r>
      <w:proofErr w:type="spellEnd"/>
      <w:r w:rsidRPr="002B0C0F">
        <w:rPr>
          <w:rFonts w:ascii="Garamond" w:hAnsi="Garamond"/>
        </w:rPr>
        <w:t>’</w:t>
      </w:r>
      <w:r w:rsidR="00936AF7" w:rsidRPr="002B0C0F">
        <w:rPr>
          <w:rFonts w:ascii="Garamond" w:hAnsi="Garamond"/>
        </w:rPr>
        <w:t xml:space="preserve">, </w:t>
      </w:r>
      <w:r w:rsidRPr="002B0C0F">
        <w:rPr>
          <w:rFonts w:ascii="Garamond" w:hAnsi="Garamond"/>
        </w:rPr>
        <w:t>was written i</w:t>
      </w:r>
      <w:r w:rsidR="00936AF7" w:rsidRPr="002B0C0F">
        <w:rPr>
          <w:rFonts w:ascii="Garamond" w:hAnsi="Garamond"/>
        </w:rPr>
        <w:t xml:space="preserve">n </w:t>
      </w:r>
      <w:proofErr w:type="spellStart"/>
      <w:r w:rsidR="00936AF7" w:rsidRPr="002B0C0F">
        <w:rPr>
          <w:rFonts w:ascii="Garamond" w:hAnsi="Garamond"/>
        </w:rPr>
        <w:t>honour</w:t>
      </w:r>
      <w:proofErr w:type="spellEnd"/>
      <w:r w:rsidR="00936AF7" w:rsidRPr="002B0C0F">
        <w:rPr>
          <w:rFonts w:ascii="Garamond" w:hAnsi="Garamond"/>
        </w:rPr>
        <w:t xml:space="preserve"> of Henry Garnet and i</w:t>
      </w:r>
      <w:r w:rsidRPr="002B0C0F">
        <w:rPr>
          <w:rFonts w:ascii="Garamond" w:hAnsi="Garamond"/>
        </w:rPr>
        <w:t>s a mus</w:t>
      </w:r>
      <w:r w:rsidR="00542E35" w:rsidRPr="002B0C0F">
        <w:rPr>
          <w:rFonts w:ascii="Garamond" w:hAnsi="Garamond"/>
        </w:rPr>
        <w:t>ical setting of his last words.</w:t>
      </w:r>
      <w:r w:rsidR="000050F9" w:rsidRPr="002B0C0F">
        <w:rPr>
          <w:rStyle w:val="FootnoteReference"/>
          <w:rFonts w:ascii="Garamond" w:hAnsi="Garamond"/>
        </w:rPr>
        <w:footnoteReference w:id="41"/>
      </w:r>
      <w:r w:rsidR="00542E35" w:rsidRPr="002B0C0F">
        <w:rPr>
          <w:rFonts w:ascii="Garamond" w:hAnsi="Garamond"/>
        </w:rPr>
        <w:t xml:space="preserve"> </w:t>
      </w:r>
      <w:r w:rsidR="000E35FA" w:rsidRPr="002B0C0F">
        <w:rPr>
          <w:rFonts w:ascii="Garamond" w:hAnsi="Garamond"/>
        </w:rPr>
        <w:t>Preceding</w:t>
      </w:r>
      <w:r w:rsidRPr="002B0C0F">
        <w:rPr>
          <w:rFonts w:ascii="Garamond" w:hAnsi="Garamond"/>
        </w:rPr>
        <w:t xml:space="preserve"> the mot</w:t>
      </w:r>
      <w:r w:rsidR="00542E35" w:rsidRPr="002B0C0F">
        <w:rPr>
          <w:rFonts w:ascii="Garamond" w:hAnsi="Garamond"/>
        </w:rPr>
        <w:t>et in the manuscript</w:t>
      </w:r>
      <w:r w:rsidR="00936AF7" w:rsidRPr="002B0C0F">
        <w:rPr>
          <w:rFonts w:ascii="Garamond" w:hAnsi="Garamond"/>
        </w:rPr>
        <w:t>,</w:t>
      </w:r>
      <w:r w:rsidR="00542E35" w:rsidRPr="002B0C0F">
        <w:rPr>
          <w:rFonts w:ascii="Garamond" w:hAnsi="Garamond"/>
        </w:rPr>
        <w:t xml:space="preserve"> the scribe and composer</w:t>
      </w:r>
      <w:r w:rsidR="00936AF7" w:rsidRPr="002B0C0F">
        <w:rPr>
          <w:rFonts w:ascii="Garamond" w:hAnsi="Garamond"/>
        </w:rPr>
        <w:t xml:space="preserve"> (</w:t>
      </w:r>
      <w:r w:rsidR="008D50DD" w:rsidRPr="002B0C0F">
        <w:rPr>
          <w:rFonts w:ascii="Garamond" w:hAnsi="Garamond"/>
        </w:rPr>
        <w:t>k</w:t>
      </w:r>
      <w:r w:rsidR="000E35FA" w:rsidRPr="002B0C0F">
        <w:rPr>
          <w:rFonts w:ascii="Garamond" w:hAnsi="Garamond"/>
        </w:rPr>
        <w:t xml:space="preserve">nown only as </w:t>
      </w:r>
      <w:r w:rsidR="00542E35" w:rsidRPr="002B0C0F">
        <w:rPr>
          <w:rFonts w:ascii="Garamond" w:hAnsi="Garamond"/>
        </w:rPr>
        <w:t xml:space="preserve">Thomas </w:t>
      </w:r>
      <w:proofErr w:type="spellStart"/>
      <w:r w:rsidR="00542E35" w:rsidRPr="002B0C0F">
        <w:rPr>
          <w:rFonts w:ascii="Garamond" w:hAnsi="Garamond"/>
        </w:rPr>
        <w:t>Jollett</w:t>
      </w:r>
      <w:proofErr w:type="spellEnd"/>
      <w:r w:rsidR="00936AF7" w:rsidRPr="002B0C0F">
        <w:rPr>
          <w:rFonts w:ascii="Garamond" w:hAnsi="Garamond"/>
        </w:rPr>
        <w:t xml:space="preserve">) </w:t>
      </w:r>
      <w:r w:rsidR="008D50DD" w:rsidRPr="002B0C0F">
        <w:rPr>
          <w:rFonts w:ascii="Garamond" w:hAnsi="Garamond"/>
        </w:rPr>
        <w:t xml:space="preserve">wrote </w:t>
      </w:r>
      <w:r w:rsidRPr="002B0C0F">
        <w:rPr>
          <w:rFonts w:ascii="Garamond" w:hAnsi="Garamond"/>
        </w:rPr>
        <w:t xml:space="preserve">a lengthy narrative describing the events surrounding his trial and execution, which </w:t>
      </w:r>
      <w:r w:rsidR="000E35FA" w:rsidRPr="002B0C0F">
        <w:rPr>
          <w:rFonts w:ascii="Garamond" w:hAnsi="Garamond"/>
        </w:rPr>
        <w:t xml:space="preserve">was </w:t>
      </w:r>
      <w:r w:rsidRPr="002B0C0F">
        <w:rPr>
          <w:rFonts w:ascii="Garamond" w:hAnsi="Garamond"/>
        </w:rPr>
        <w:t>almost certainly intended to be read aloud p</w:t>
      </w:r>
      <w:r w:rsidR="00542E35" w:rsidRPr="002B0C0F">
        <w:rPr>
          <w:rFonts w:ascii="Garamond" w:hAnsi="Garamond"/>
        </w:rPr>
        <w:t>rior to</w:t>
      </w:r>
      <w:r w:rsidR="00F16854">
        <w:rPr>
          <w:rFonts w:ascii="Garamond" w:hAnsi="Garamond"/>
        </w:rPr>
        <w:t xml:space="preserve"> the musical</w:t>
      </w:r>
      <w:r w:rsidR="00542E35" w:rsidRPr="002B0C0F">
        <w:rPr>
          <w:rFonts w:ascii="Garamond" w:hAnsi="Garamond"/>
        </w:rPr>
        <w:t xml:space="preserve"> performance. At the</w:t>
      </w:r>
      <w:r w:rsidRPr="002B0C0F">
        <w:rPr>
          <w:rFonts w:ascii="Garamond" w:hAnsi="Garamond"/>
        </w:rPr>
        <w:t xml:space="preserve"> end of the narrative is the following description of Garnet</w:t>
      </w:r>
      <w:r w:rsidR="00616494" w:rsidRPr="002B0C0F">
        <w:rPr>
          <w:rFonts w:ascii="Garamond" w:hAnsi="Garamond"/>
        </w:rPr>
        <w:t>:</w:t>
      </w:r>
    </w:p>
    <w:p w14:paraId="29AAFFCD" w14:textId="77777777" w:rsidR="00616494" w:rsidRPr="002B0C0F" w:rsidRDefault="00616494" w:rsidP="00026378">
      <w:pPr>
        <w:spacing w:line="360" w:lineRule="auto"/>
        <w:ind w:firstLine="720"/>
        <w:jc w:val="both"/>
        <w:rPr>
          <w:rFonts w:ascii="Garamond" w:hAnsi="Garamond"/>
        </w:rPr>
      </w:pPr>
    </w:p>
    <w:p w14:paraId="331D498E" w14:textId="3FC64B55" w:rsidR="00026378" w:rsidRPr="002B0C0F" w:rsidRDefault="00026378" w:rsidP="00026378">
      <w:pPr>
        <w:shd w:val="clear" w:color="auto" w:fill="FFFFFF"/>
        <w:spacing w:line="360" w:lineRule="auto"/>
        <w:ind w:left="567" w:right="567"/>
        <w:contextualSpacing/>
        <w:jc w:val="both"/>
        <w:rPr>
          <w:rFonts w:ascii="Garamond" w:hAnsi="Garamond"/>
        </w:rPr>
      </w:pPr>
      <w:r w:rsidRPr="002B0C0F">
        <w:rPr>
          <w:rFonts w:ascii="Garamond" w:hAnsi="Garamond"/>
        </w:rPr>
        <w:t xml:space="preserve">This reverent Father thus having ended his life with such </w:t>
      </w:r>
      <w:proofErr w:type="spellStart"/>
      <w:r w:rsidRPr="002B0C0F">
        <w:rPr>
          <w:rFonts w:ascii="Garamond" w:hAnsi="Garamond"/>
        </w:rPr>
        <w:t>humilitie</w:t>
      </w:r>
      <w:proofErr w:type="spellEnd"/>
      <w:r w:rsidRPr="002B0C0F">
        <w:rPr>
          <w:rFonts w:ascii="Garamond" w:hAnsi="Garamond"/>
        </w:rPr>
        <w:t xml:space="preserve"> </w:t>
      </w:r>
      <w:proofErr w:type="spellStart"/>
      <w:r w:rsidRPr="002B0C0F">
        <w:rPr>
          <w:rFonts w:ascii="Garamond" w:hAnsi="Garamond"/>
        </w:rPr>
        <w:t>pietie</w:t>
      </w:r>
      <w:proofErr w:type="spellEnd"/>
      <w:r w:rsidRPr="002B0C0F">
        <w:rPr>
          <w:rFonts w:ascii="Garamond" w:hAnsi="Garamond"/>
        </w:rPr>
        <w:t xml:space="preserve"> &amp; </w:t>
      </w:r>
      <w:proofErr w:type="spellStart"/>
      <w:r w:rsidRPr="002B0C0F">
        <w:rPr>
          <w:rFonts w:ascii="Garamond" w:hAnsi="Garamond"/>
        </w:rPr>
        <w:t>zeale</w:t>
      </w:r>
      <w:proofErr w:type="spellEnd"/>
      <w:r w:rsidRPr="002B0C0F">
        <w:rPr>
          <w:rFonts w:ascii="Garamond" w:hAnsi="Garamond"/>
        </w:rPr>
        <w:t xml:space="preserve"> of religion as aforesaid, </w:t>
      </w:r>
      <w:proofErr w:type="spellStart"/>
      <w:r w:rsidRPr="002B0C0F">
        <w:rPr>
          <w:rFonts w:ascii="Garamond" w:hAnsi="Garamond"/>
        </w:rPr>
        <w:t>yt</w:t>
      </w:r>
      <w:proofErr w:type="spellEnd"/>
      <w:r w:rsidRPr="002B0C0F">
        <w:rPr>
          <w:rFonts w:ascii="Garamond" w:hAnsi="Garamond"/>
        </w:rPr>
        <w:t xml:space="preserve"> were not </w:t>
      </w:r>
      <w:proofErr w:type="spellStart"/>
      <w:r w:rsidRPr="002B0C0F">
        <w:rPr>
          <w:rFonts w:ascii="Garamond" w:hAnsi="Garamond"/>
        </w:rPr>
        <w:t>amisse</w:t>
      </w:r>
      <w:proofErr w:type="spellEnd"/>
      <w:r w:rsidRPr="002B0C0F">
        <w:rPr>
          <w:rFonts w:ascii="Garamond" w:hAnsi="Garamond"/>
        </w:rPr>
        <w:t xml:space="preserve">, among his such excellent </w:t>
      </w:r>
      <w:proofErr w:type="spellStart"/>
      <w:r w:rsidRPr="002B0C0F">
        <w:rPr>
          <w:rFonts w:ascii="Garamond" w:hAnsi="Garamond"/>
        </w:rPr>
        <w:t>guifts</w:t>
      </w:r>
      <w:proofErr w:type="spellEnd"/>
      <w:r w:rsidRPr="002B0C0F">
        <w:rPr>
          <w:rFonts w:ascii="Garamond" w:hAnsi="Garamond"/>
        </w:rPr>
        <w:t xml:space="preserve"> of nature learning &amp; </w:t>
      </w:r>
      <w:proofErr w:type="spellStart"/>
      <w:r w:rsidRPr="002B0C0F">
        <w:rPr>
          <w:rFonts w:ascii="Garamond" w:hAnsi="Garamond"/>
        </w:rPr>
        <w:t>vertue</w:t>
      </w:r>
      <w:proofErr w:type="spellEnd"/>
      <w:r w:rsidRPr="002B0C0F">
        <w:rPr>
          <w:rFonts w:ascii="Garamond" w:hAnsi="Garamond"/>
        </w:rPr>
        <w:t xml:space="preserve"> to declare his exquisite knowledge in the </w:t>
      </w:r>
      <w:proofErr w:type="spellStart"/>
      <w:r w:rsidRPr="002B0C0F">
        <w:rPr>
          <w:rFonts w:ascii="Garamond" w:hAnsi="Garamond"/>
        </w:rPr>
        <w:t>arte</w:t>
      </w:r>
      <w:proofErr w:type="spellEnd"/>
      <w:r w:rsidRPr="002B0C0F">
        <w:rPr>
          <w:rFonts w:ascii="Garamond" w:hAnsi="Garamond"/>
        </w:rPr>
        <w:t xml:space="preserve"> of </w:t>
      </w:r>
      <w:proofErr w:type="spellStart"/>
      <w:r w:rsidRPr="002B0C0F">
        <w:rPr>
          <w:rFonts w:ascii="Garamond" w:hAnsi="Garamond"/>
        </w:rPr>
        <w:t>musike</w:t>
      </w:r>
      <w:proofErr w:type="spellEnd"/>
      <w:r w:rsidRPr="002B0C0F">
        <w:rPr>
          <w:rFonts w:ascii="Garamond" w:hAnsi="Garamond"/>
        </w:rPr>
        <w:t xml:space="preserve">, being </w:t>
      </w:r>
      <w:proofErr w:type="spellStart"/>
      <w:r w:rsidRPr="002B0C0F">
        <w:rPr>
          <w:rFonts w:ascii="Garamond" w:hAnsi="Garamond"/>
        </w:rPr>
        <w:t>skillfull</w:t>
      </w:r>
      <w:proofErr w:type="spellEnd"/>
      <w:r w:rsidRPr="002B0C0F">
        <w:rPr>
          <w:rFonts w:ascii="Garamond" w:hAnsi="Garamond"/>
        </w:rPr>
        <w:t xml:space="preserve"> on </w:t>
      </w:r>
      <w:proofErr w:type="spellStart"/>
      <w:r w:rsidRPr="002B0C0F">
        <w:rPr>
          <w:rFonts w:ascii="Garamond" w:hAnsi="Garamond"/>
        </w:rPr>
        <w:t>dyvers</w:t>
      </w:r>
      <w:proofErr w:type="spellEnd"/>
      <w:r w:rsidRPr="002B0C0F">
        <w:rPr>
          <w:rFonts w:ascii="Garamond" w:hAnsi="Garamond"/>
        </w:rPr>
        <w:t xml:space="preserve"> instruments, especially the Lute &amp; his </w:t>
      </w:r>
      <w:proofErr w:type="spellStart"/>
      <w:r w:rsidRPr="002B0C0F">
        <w:rPr>
          <w:rFonts w:ascii="Garamond" w:hAnsi="Garamond"/>
        </w:rPr>
        <w:t>knowledg</w:t>
      </w:r>
      <w:proofErr w:type="spellEnd"/>
      <w:r w:rsidRPr="002B0C0F">
        <w:rPr>
          <w:rFonts w:ascii="Garamond" w:hAnsi="Garamond"/>
        </w:rPr>
        <w:t xml:space="preserve"> </w:t>
      </w:r>
      <w:proofErr w:type="spellStart"/>
      <w:r w:rsidRPr="002B0C0F">
        <w:rPr>
          <w:rFonts w:ascii="Garamond" w:hAnsi="Garamond"/>
        </w:rPr>
        <w:t>therin</w:t>
      </w:r>
      <w:proofErr w:type="spellEnd"/>
      <w:r w:rsidRPr="002B0C0F">
        <w:rPr>
          <w:rFonts w:ascii="Garamond" w:hAnsi="Garamond"/>
        </w:rPr>
        <w:t xml:space="preserve"> such as ex tempore he was able to </w:t>
      </w:r>
      <w:proofErr w:type="spellStart"/>
      <w:r w:rsidRPr="002B0C0F">
        <w:rPr>
          <w:rFonts w:ascii="Garamond" w:hAnsi="Garamond"/>
        </w:rPr>
        <w:t>sett</w:t>
      </w:r>
      <w:proofErr w:type="spellEnd"/>
      <w:r w:rsidRPr="002B0C0F">
        <w:rPr>
          <w:rFonts w:ascii="Garamond" w:hAnsi="Garamond"/>
        </w:rPr>
        <w:t xml:space="preserve"> any song of v pts or more to the same in most true concordance &amp; </w:t>
      </w:r>
      <w:proofErr w:type="spellStart"/>
      <w:r w:rsidRPr="002B0C0F">
        <w:rPr>
          <w:rFonts w:ascii="Garamond" w:hAnsi="Garamond"/>
        </w:rPr>
        <w:t>musicall</w:t>
      </w:r>
      <w:proofErr w:type="spellEnd"/>
      <w:r w:rsidRPr="002B0C0F">
        <w:rPr>
          <w:rFonts w:ascii="Garamond" w:hAnsi="Garamond"/>
        </w:rPr>
        <w:t xml:space="preserve"> harmony: &amp; his voice so rare &amp; </w:t>
      </w:r>
      <w:proofErr w:type="spellStart"/>
      <w:r w:rsidRPr="002B0C0F">
        <w:rPr>
          <w:rFonts w:ascii="Garamond" w:hAnsi="Garamond"/>
        </w:rPr>
        <w:t>delitefull</w:t>
      </w:r>
      <w:proofErr w:type="spellEnd"/>
      <w:r w:rsidRPr="002B0C0F">
        <w:rPr>
          <w:rFonts w:ascii="Garamond" w:hAnsi="Garamond"/>
        </w:rPr>
        <w:t xml:space="preserve"> that by </w:t>
      </w:r>
      <w:proofErr w:type="spellStart"/>
      <w:r w:rsidRPr="002B0C0F">
        <w:rPr>
          <w:rFonts w:ascii="Garamond" w:hAnsi="Garamond"/>
        </w:rPr>
        <w:t>reporte</w:t>
      </w:r>
      <w:proofErr w:type="spellEnd"/>
      <w:r w:rsidRPr="002B0C0F">
        <w:rPr>
          <w:rFonts w:ascii="Garamond" w:hAnsi="Garamond"/>
        </w:rPr>
        <w:t xml:space="preserve"> of </w:t>
      </w:r>
      <w:r w:rsidR="00DA73F5" w:rsidRPr="002B0C0F">
        <w:rPr>
          <w:rFonts w:ascii="Garamond" w:hAnsi="Garamond"/>
        </w:rPr>
        <w:t xml:space="preserve">such as </w:t>
      </w:r>
      <w:proofErr w:type="spellStart"/>
      <w:r w:rsidR="00DA73F5" w:rsidRPr="002B0C0F">
        <w:rPr>
          <w:rFonts w:ascii="Garamond" w:hAnsi="Garamond"/>
        </w:rPr>
        <w:t>knowne</w:t>
      </w:r>
      <w:proofErr w:type="spellEnd"/>
      <w:r w:rsidR="00DA73F5" w:rsidRPr="002B0C0F">
        <w:rPr>
          <w:rFonts w:ascii="Garamond" w:hAnsi="Garamond"/>
        </w:rPr>
        <w:t xml:space="preserve"> </w:t>
      </w:r>
      <w:proofErr w:type="spellStart"/>
      <w:r w:rsidR="00DA73F5" w:rsidRPr="002B0C0F">
        <w:rPr>
          <w:rFonts w:ascii="Garamond" w:hAnsi="Garamond"/>
        </w:rPr>
        <w:t>yt</w:t>
      </w:r>
      <w:proofErr w:type="spellEnd"/>
      <w:r w:rsidR="00DA73F5" w:rsidRPr="002B0C0F">
        <w:rPr>
          <w:rFonts w:ascii="Garamond" w:hAnsi="Garamond"/>
        </w:rPr>
        <w:t>,</w:t>
      </w:r>
      <w:r w:rsidRPr="002B0C0F">
        <w:rPr>
          <w:rFonts w:ascii="Garamond" w:hAnsi="Garamond"/>
        </w:rPr>
        <w:t xml:space="preserve"> </w:t>
      </w:r>
      <w:proofErr w:type="spellStart"/>
      <w:r w:rsidRPr="002B0C0F">
        <w:rPr>
          <w:rFonts w:ascii="Garamond" w:hAnsi="Garamond"/>
        </w:rPr>
        <w:t>yt</w:t>
      </w:r>
      <w:proofErr w:type="spellEnd"/>
      <w:r w:rsidRPr="002B0C0F">
        <w:rPr>
          <w:rFonts w:ascii="Garamond" w:hAnsi="Garamond"/>
        </w:rPr>
        <w:t xml:space="preserve"> was supposed to be more than the </w:t>
      </w:r>
      <w:proofErr w:type="spellStart"/>
      <w:r w:rsidRPr="002B0C0F">
        <w:rPr>
          <w:rFonts w:ascii="Garamond" w:hAnsi="Garamond"/>
        </w:rPr>
        <w:t>naturall</w:t>
      </w:r>
      <w:proofErr w:type="spellEnd"/>
      <w:r w:rsidRPr="002B0C0F">
        <w:rPr>
          <w:rFonts w:ascii="Garamond" w:hAnsi="Garamond"/>
        </w:rPr>
        <w:t xml:space="preserve"> voice of a man, so angelically had he the </w:t>
      </w:r>
      <w:proofErr w:type="spellStart"/>
      <w:r w:rsidRPr="002B0C0F">
        <w:rPr>
          <w:rFonts w:ascii="Garamond" w:hAnsi="Garamond"/>
        </w:rPr>
        <w:t>gifte</w:t>
      </w:r>
      <w:proofErr w:type="spellEnd"/>
      <w:r w:rsidRPr="002B0C0F">
        <w:rPr>
          <w:rFonts w:ascii="Garamond" w:hAnsi="Garamond"/>
        </w:rPr>
        <w:t xml:space="preserve"> of </w:t>
      </w:r>
      <w:proofErr w:type="spellStart"/>
      <w:r w:rsidRPr="002B0C0F">
        <w:rPr>
          <w:rFonts w:ascii="Garamond" w:hAnsi="Garamond"/>
        </w:rPr>
        <w:t>delyverye</w:t>
      </w:r>
      <w:proofErr w:type="spellEnd"/>
      <w:r w:rsidRPr="002B0C0F">
        <w:rPr>
          <w:rFonts w:ascii="Garamond" w:hAnsi="Garamond"/>
        </w:rPr>
        <w:t>.</w:t>
      </w:r>
      <w:r w:rsidRPr="002B0C0F">
        <w:rPr>
          <w:rStyle w:val="FootnoteReference"/>
          <w:rFonts w:ascii="Garamond" w:hAnsi="Garamond"/>
        </w:rPr>
        <w:footnoteReference w:id="42"/>
      </w:r>
    </w:p>
    <w:p w14:paraId="27B69464" w14:textId="77777777" w:rsidR="00616494" w:rsidRPr="002B0C0F" w:rsidRDefault="00616494" w:rsidP="00026378">
      <w:pPr>
        <w:shd w:val="clear" w:color="auto" w:fill="FFFFFF"/>
        <w:spacing w:line="360" w:lineRule="auto"/>
        <w:ind w:left="567" w:right="567"/>
        <w:contextualSpacing/>
        <w:jc w:val="both"/>
        <w:rPr>
          <w:rFonts w:ascii="Garamond" w:hAnsi="Garamond"/>
        </w:rPr>
      </w:pPr>
    </w:p>
    <w:p w14:paraId="059BAD79" w14:textId="7DA68418" w:rsidR="00026378" w:rsidRPr="002B0C0F" w:rsidRDefault="00026378" w:rsidP="00026378">
      <w:pPr>
        <w:autoSpaceDE w:val="0"/>
        <w:autoSpaceDN w:val="0"/>
        <w:adjustRightInd w:val="0"/>
        <w:spacing w:line="360" w:lineRule="auto"/>
        <w:contextualSpacing/>
        <w:jc w:val="both"/>
        <w:rPr>
          <w:rFonts w:ascii="Garamond" w:hAnsi="Garamond"/>
        </w:rPr>
      </w:pPr>
      <w:r w:rsidRPr="002B0C0F">
        <w:rPr>
          <w:rFonts w:ascii="Garamond" w:hAnsi="Garamond"/>
        </w:rPr>
        <w:t>As well as the usual tropes commonly seen i</w:t>
      </w:r>
      <w:r w:rsidR="00DA73F5" w:rsidRPr="002B0C0F">
        <w:rPr>
          <w:rFonts w:ascii="Garamond" w:hAnsi="Garamond"/>
        </w:rPr>
        <w:t>n martyrdom narratives</w:t>
      </w:r>
      <w:r w:rsidRPr="002B0C0F">
        <w:rPr>
          <w:rFonts w:ascii="Garamond" w:hAnsi="Garamond"/>
        </w:rPr>
        <w:t xml:space="preserve">, </w:t>
      </w:r>
      <w:proofErr w:type="spellStart"/>
      <w:r w:rsidR="000050F9" w:rsidRPr="002B0C0F">
        <w:rPr>
          <w:rFonts w:ascii="Garamond" w:hAnsi="Garamond"/>
        </w:rPr>
        <w:t>Jollett</w:t>
      </w:r>
      <w:proofErr w:type="spellEnd"/>
      <w:r w:rsidRPr="002B0C0F">
        <w:rPr>
          <w:rFonts w:ascii="Garamond" w:hAnsi="Garamond"/>
        </w:rPr>
        <w:t xml:space="preserve"> drew attention to Henry Garnet’s musical prowess as a way of holding him </w:t>
      </w:r>
      <w:r w:rsidR="000E35FA" w:rsidRPr="002B0C0F">
        <w:rPr>
          <w:rFonts w:ascii="Garamond" w:hAnsi="Garamond"/>
        </w:rPr>
        <w:t>up</w:t>
      </w:r>
      <w:r w:rsidRPr="002B0C0F">
        <w:rPr>
          <w:rFonts w:ascii="Garamond" w:hAnsi="Garamond"/>
        </w:rPr>
        <w:t xml:space="preserve"> as a figure for emulation. His skill</w:t>
      </w:r>
      <w:r w:rsidR="008D50DD" w:rsidRPr="002B0C0F">
        <w:rPr>
          <w:rFonts w:ascii="Garamond" w:hAnsi="Garamond"/>
        </w:rPr>
        <w:t>s</w:t>
      </w:r>
      <w:r w:rsidRPr="002B0C0F">
        <w:rPr>
          <w:rFonts w:ascii="Garamond" w:hAnsi="Garamond"/>
        </w:rPr>
        <w:t xml:space="preserve"> </w:t>
      </w:r>
      <w:r w:rsidR="000050F9" w:rsidRPr="002B0C0F">
        <w:rPr>
          <w:rFonts w:ascii="Garamond" w:hAnsi="Garamond"/>
        </w:rPr>
        <w:t xml:space="preserve">were </w:t>
      </w:r>
      <w:r w:rsidRPr="002B0C0F">
        <w:rPr>
          <w:rFonts w:ascii="Garamond" w:hAnsi="Garamond"/>
        </w:rPr>
        <w:t>equated with the heavenly harmony of the angels</w:t>
      </w:r>
      <w:r w:rsidR="000050F9" w:rsidRPr="002B0C0F">
        <w:rPr>
          <w:rFonts w:ascii="Garamond" w:hAnsi="Garamond"/>
        </w:rPr>
        <w:t>,</w:t>
      </w:r>
      <w:r w:rsidRPr="002B0C0F">
        <w:rPr>
          <w:rFonts w:ascii="Garamond" w:hAnsi="Garamond"/>
        </w:rPr>
        <w:t xml:space="preserve"> and his gifts </w:t>
      </w:r>
      <w:r w:rsidR="000E35FA" w:rsidRPr="002B0C0F">
        <w:rPr>
          <w:rFonts w:ascii="Garamond" w:hAnsi="Garamond"/>
        </w:rPr>
        <w:t>deemed</w:t>
      </w:r>
      <w:r w:rsidRPr="002B0C0F">
        <w:rPr>
          <w:rFonts w:ascii="Garamond" w:hAnsi="Garamond"/>
        </w:rPr>
        <w:t xml:space="preserve"> supernatural. Thomas </w:t>
      </w:r>
      <w:proofErr w:type="spellStart"/>
      <w:r w:rsidRPr="002B0C0F">
        <w:rPr>
          <w:rFonts w:ascii="Garamond" w:hAnsi="Garamond"/>
        </w:rPr>
        <w:t>Jollett’s</w:t>
      </w:r>
      <w:proofErr w:type="spellEnd"/>
      <w:r w:rsidRPr="002B0C0F">
        <w:rPr>
          <w:rFonts w:ascii="Garamond" w:hAnsi="Garamond"/>
        </w:rPr>
        <w:t xml:space="preserve"> musical finale</w:t>
      </w:r>
      <w:r w:rsidR="000E35FA" w:rsidRPr="002B0C0F">
        <w:rPr>
          <w:rFonts w:ascii="Garamond" w:hAnsi="Garamond"/>
        </w:rPr>
        <w:t>, ‘</w:t>
      </w:r>
      <w:proofErr w:type="spellStart"/>
      <w:r w:rsidR="000E35FA" w:rsidRPr="002B0C0F">
        <w:rPr>
          <w:rFonts w:ascii="Garamond" w:hAnsi="Garamond"/>
        </w:rPr>
        <w:t>Adoramus</w:t>
      </w:r>
      <w:proofErr w:type="spellEnd"/>
      <w:r w:rsidR="000E35FA" w:rsidRPr="002B0C0F">
        <w:rPr>
          <w:rFonts w:ascii="Garamond" w:hAnsi="Garamond"/>
        </w:rPr>
        <w:t xml:space="preserve"> </w:t>
      </w:r>
      <w:proofErr w:type="spellStart"/>
      <w:r w:rsidR="000E35FA" w:rsidRPr="002B0C0F">
        <w:rPr>
          <w:rFonts w:ascii="Garamond" w:hAnsi="Garamond"/>
        </w:rPr>
        <w:t>te</w:t>
      </w:r>
      <w:proofErr w:type="spellEnd"/>
      <w:r w:rsidR="000E35FA" w:rsidRPr="002B0C0F">
        <w:rPr>
          <w:rFonts w:ascii="Garamond" w:hAnsi="Garamond"/>
        </w:rPr>
        <w:t xml:space="preserve"> </w:t>
      </w:r>
      <w:proofErr w:type="spellStart"/>
      <w:r w:rsidR="000E35FA" w:rsidRPr="002B0C0F">
        <w:rPr>
          <w:rFonts w:ascii="Garamond" w:hAnsi="Garamond"/>
        </w:rPr>
        <w:t>Christe</w:t>
      </w:r>
      <w:proofErr w:type="spellEnd"/>
      <w:r w:rsidR="000E35FA" w:rsidRPr="002B0C0F">
        <w:rPr>
          <w:rFonts w:ascii="Garamond" w:hAnsi="Garamond"/>
        </w:rPr>
        <w:t xml:space="preserve">’, was therefore an </w:t>
      </w:r>
      <w:r w:rsidRPr="002B0C0F">
        <w:rPr>
          <w:rFonts w:ascii="Garamond" w:hAnsi="Garamond"/>
        </w:rPr>
        <w:t xml:space="preserve">explicit attempt to </w:t>
      </w:r>
      <w:proofErr w:type="spellStart"/>
      <w:r w:rsidRPr="002B0C0F">
        <w:rPr>
          <w:rFonts w:ascii="Garamond" w:hAnsi="Garamond"/>
        </w:rPr>
        <w:t>honour</w:t>
      </w:r>
      <w:proofErr w:type="spellEnd"/>
      <w:r w:rsidRPr="002B0C0F">
        <w:rPr>
          <w:rFonts w:ascii="Garamond" w:hAnsi="Garamond"/>
        </w:rPr>
        <w:t xml:space="preserve"> </w:t>
      </w:r>
      <w:r w:rsidR="000E35FA" w:rsidRPr="002B0C0F">
        <w:rPr>
          <w:rFonts w:ascii="Garamond" w:hAnsi="Garamond"/>
        </w:rPr>
        <w:t>Garnet</w:t>
      </w:r>
      <w:r w:rsidRPr="002B0C0F">
        <w:rPr>
          <w:rFonts w:ascii="Garamond" w:hAnsi="Garamond"/>
        </w:rPr>
        <w:t xml:space="preserve"> in a way absolutely befitting him</w:t>
      </w:r>
      <w:r w:rsidR="00EB4A46" w:rsidRPr="002B0C0F">
        <w:rPr>
          <w:rFonts w:ascii="Garamond" w:hAnsi="Garamond"/>
        </w:rPr>
        <w:t xml:space="preserve"> in </w:t>
      </w:r>
      <w:r w:rsidR="000E35FA" w:rsidRPr="002B0C0F">
        <w:rPr>
          <w:rFonts w:ascii="Garamond" w:hAnsi="Garamond"/>
        </w:rPr>
        <w:t>a tr</w:t>
      </w:r>
      <w:r w:rsidR="00EB4A46" w:rsidRPr="002B0C0F">
        <w:rPr>
          <w:rFonts w:ascii="Garamond" w:hAnsi="Garamond"/>
        </w:rPr>
        <w:t>ibute to his musical talent.</w:t>
      </w:r>
    </w:p>
    <w:p w14:paraId="1E7571BA" w14:textId="77777777" w:rsidR="00026378" w:rsidRPr="002B0C0F" w:rsidRDefault="00026378" w:rsidP="00026378">
      <w:pPr>
        <w:autoSpaceDE w:val="0"/>
        <w:autoSpaceDN w:val="0"/>
        <w:adjustRightInd w:val="0"/>
        <w:spacing w:line="360" w:lineRule="auto"/>
        <w:contextualSpacing/>
        <w:jc w:val="both"/>
        <w:rPr>
          <w:rFonts w:ascii="Garamond" w:hAnsi="Garamond"/>
        </w:rPr>
      </w:pPr>
    </w:p>
    <w:p w14:paraId="7A58A8A7" w14:textId="67F6B8D5" w:rsidR="00616494" w:rsidRPr="002B0C0F" w:rsidRDefault="00026378" w:rsidP="00026378">
      <w:pPr>
        <w:autoSpaceDE w:val="0"/>
        <w:autoSpaceDN w:val="0"/>
        <w:adjustRightInd w:val="0"/>
        <w:spacing w:line="360" w:lineRule="auto"/>
        <w:contextualSpacing/>
        <w:jc w:val="both"/>
        <w:rPr>
          <w:rFonts w:ascii="Garamond" w:hAnsi="Garamond"/>
        </w:rPr>
      </w:pPr>
      <w:r w:rsidRPr="002B0C0F">
        <w:rPr>
          <w:rFonts w:ascii="Garamond" w:hAnsi="Garamond"/>
        </w:rPr>
        <w:tab/>
        <w:t xml:space="preserve">The musical skills of Mark </w:t>
      </w:r>
      <w:proofErr w:type="spellStart"/>
      <w:r w:rsidRPr="002B0C0F">
        <w:rPr>
          <w:rFonts w:ascii="Garamond" w:hAnsi="Garamond"/>
        </w:rPr>
        <w:t>Barkworth</w:t>
      </w:r>
      <w:proofErr w:type="spellEnd"/>
      <w:r w:rsidRPr="002B0C0F">
        <w:rPr>
          <w:rFonts w:ascii="Garamond" w:hAnsi="Garamond"/>
        </w:rPr>
        <w:t xml:space="preserve"> and Roger </w:t>
      </w:r>
      <w:proofErr w:type="spellStart"/>
      <w:r w:rsidRPr="002B0C0F">
        <w:rPr>
          <w:rFonts w:ascii="Garamond" w:hAnsi="Garamond"/>
        </w:rPr>
        <w:t>Filcock</w:t>
      </w:r>
      <w:proofErr w:type="spellEnd"/>
      <w:r w:rsidRPr="002B0C0F">
        <w:rPr>
          <w:rFonts w:ascii="Garamond" w:hAnsi="Garamond"/>
        </w:rPr>
        <w:t xml:space="preserve"> were also vital to the </w:t>
      </w:r>
      <w:r w:rsidR="000A629A">
        <w:rPr>
          <w:rFonts w:ascii="Garamond" w:hAnsi="Garamond"/>
        </w:rPr>
        <w:t xml:space="preserve">polyphonic </w:t>
      </w:r>
      <w:r w:rsidRPr="002B0C0F">
        <w:rPr>
          <w:rFonts w:ascii="Garamond" w:hAnsi="Garamond"/>
        </w:rPr>
        <w:t xml:space="preserve">memorial composed in </w:t>
      </w:r>
      <w:proofErr w:type="spellStart"/>
      <w:r w:rsidRPr="002B0C0F">
        <w:rPr>
          <w:rFonts w:ascii="Garamond" w:hAnsi="Garamond"/>
        </w:rPr>
        <w:t>honour</w:t>
      </w:r>
      <w:proofErr w:type="spellEnd"/>
      <w:r w:rsidRPr="002B0C0F">
        <w:rPr>
          <w:rFonts w:ascii="Garamond" w:hAnsi="Garamond"/>
        </w:rPr>
        <w:t xml:space="preserve"> of their executions. </w:t>
      </w:r>
      <w:r w:rsidR="00616494" w:rsidRPr="002B0C0F">
        <w:rPr>
          <w:rFonts w:ascii="Garamond" w:hAnsi="Garamond"/>
        </w:rPr>
        <w:t xml:space="preserve">On 27 February 1601: </w:t>
      </w:r>
    </w:p>
    <w:p w14:paraId="74D2C997" w14:textId="77777777" w:rsidR="00616494" w:rsidRPr="002B0C0F" w:rsidRDefault="00616494" w:rsidP="00026378">
      <w:pPr>
        <w:autoSpaceDE w:val="0"/>
        <w:autoSpaceDN w:val="0"/>
        <w:adjustRightInd w:val="0"/>
        <w:spacing w:line="360" w:lineRule="auto"/>
        <w:contextualSpacing/>
        <w:jc w:val="both"/>
        <w:rPr>
          <w:rFonts w:ascii="Garamond" w:hAnsi="Garamond"/>
        </w:rPr>
      </w:pPr>
    </w:p>
    <w:p w14:paraId="2EBBDFF3" w14:textId="52B8BBBA" w:rsidR="00616494" w:rsidRPr="002B0C0F" w:rsidRDefault="00616494" w:rsidP="001C3EB4">
      <w:pPr>
        <w:autoSpaceDE w:val="0"/>
        <w:autoSpaceDN w:val="0"/>
        <w:adjustRightInd w:val="0"/>
        <w:spacing w:line="360" w:lineRule="auto"/>
        <w:ind w:left="567" w:right="680"/>
        <w:contextualSpacing/>
        <w:jc w:val="both"/>
        <w:rPr>
          <w:rFonts w:ascii="Garamond" w:hAnsi="Garamond"/>
          <w:i/>
        </w:rPr>
      </w:pPr>
      <w:proofErr w:type="spellStart"/>
      <w:r w:rsidRPr="002B0C0F">
        <w:rPr>
          <w:rFonts w:ascii="Garamond" w:hAnsi="Garamond"/>
        </w:rPr>
        <w:t>Mr</w:t>
      </w:r>
      <w:proofErr w:type="spellEnd"/>
      <w:r w:rsidRPr="002B0C0F">
        <w:rPr>
          <w:rFonts w:ascii="Garamond" w:hAnsi="Garamond"/>
        </w:rPr>
        <w:t xml:space="preserve"> </w:t>
      </w:r>
      <w:proofErr w:type="spellStart"/>
      <w:r w:rsidRPr="002B0C0F">
        <w:rPr>
          <w:rFonts w:ascii="Garamond" w:hAnsi="Garamond"/>
          <w:i/>
        </w:rPr>
        <w:t>Barkworth</w:t>
      </w:r>
      <w:proofErr w:type="spellEnd"/>
      <w:r w:rsidRPr="002B0C0F">
        <w:rPr>
          <w:rFonts w:ascii="Garamond" w:hAnsi="Garamond"/>
        </w:rPr>
        <w:t xml:space="preserve"> and </w:t>
      </w:r>
      <w:proofErr w:type="spellStart"/>
      <w:r w:rsidRPr="002B0C0F">
        <w:rPr>
          <w:rFonts w:ascii="Garamond" w:hAnsi="Garamond"/>
        </w:rPr>
        <w:t>Mr</w:t>
      </w:r>
      <w:proofErr w:type="spellEnd"/>
      <w:r w:rsidRPr="002B0C0F">
        <w:rPr>
          <w:rFonts w:ascii="Garamond" w:hAnsi="Garamond"/>
        </w:rPr>
        <w:t xml:space="preserve"> </w:t>
      </w:r>
      <w:proofErr w:type="spellStart"/>
      <w:r w:rsidRPr="002B0C0F">
        <w:rPr>
          <w:rFonts w:ascii="Garamond" w:hAnsi="Garamond"/>
          <w:i/>
        </w:rPr>
        <w:t>Filcock</w:t>
      </w:r>
      <w:proofErr w:type="spellEnd"/>
      <w:r w:rsidRPr="002B0C0F">
        <w:rPr>
          <w:rFonts w:ascii="Garamond" w:hAnsi="Garamond"/>
        </w:rPr>
        <w:t xml:space="preserve"> were both drawn together upon the same hurdle from </w:t>
      </w:r>
      <w:proofErr w:type="spellStart"/>
      <w:r w:rsidRPr="002B0C0F">
        <w:rPr>
          <w:rFonts w:ascii="Garamond" w:hAnsi="Garamond"/>
          <w:i/>
        </w:rPr>
        <w:t>Newgate</w:t>
      </w:r>
      <w:proofErr w:type="spellEnd"/>
      <w:r w:rsidRPr="002B0C0F">
        <w:rPr>
          <w:rFonts w:ascii="Garamond" w:hAnsi="Garamond"/>
        </w:rPr>
        <w:t xml:space="preserve"> to </w:t>
      </w:r>
      <w:proofErr w:type="spellStart"/>
      <w:r w:rsidRPr="00A54C72">
        <w:rPr>
          <w:rFonts w:ascii="Garamond" w:hAnsi="Garamond"/>
          <w:i/>
          <w:color w:val="000000" w:themeColor="text1"/>
        </w:rPr>
        <w:t>Tyburn</w:t>
      </w:r>
      <w:proofErr w:type="spellEnd"/>
      <w:r w:rsidRPr="00A54C72">
        <w:rPr>
          <w:rFonts w:ascii="Garamond" w:hAnsi="Garamond"/>
          <w:i/>
          <w:color w:val="000000" w:themeColor="text1"/>
        </w:rPr>
        <w:t xml:space="preserve">. </w:t>
      </w:r>
      <w:r w:rsidRPr="00A54C72">
        <w:rPr>
          <w:rFonts w:ascii="Garamond" w:hAnsi="Garamond"/>
          <w:color w:val="000000" w:themeColor="text1"/>
        </w:rPr>
        <w:t xml:space="preserve">When they were put up into the cart, </w:t>
      </w:r>
      <w:proofErr w:type="spellStart"/>
      <w:r w:rsidRPr="00A54C72">
        <w:rPr>
          <w:rFonts w:ascii="Garamond" w:hAnsi="Garamond"/>
          <w:color w:val="000000" w:themeColor="text1"/>
        </w:rPr>
        <w:t>Mr</w:t>
      </w:r>
      <w:proofErr w:type="spellEnd"/>
      <w:r w:rsidRPr="00A54C72">
        <w:rPr>
          <w:rFonts w:ascii="Garamond" w:hAnsi="Garamond"/>
          <w:color w:val="000000" w:themeColor="text1"/>
        </w:rPr>
        <w:t xml:space="preserve"> </w:t>
      </w:r>
      <w:proofErr w:type="spellStart"/>
      <w:r w:rsidRPr="00A54C72">
        <w:rPr>
          <w:rFonts w:ascii="Garamond" w:hAnsi="Garamond"/>
          <w:i/>
          <w:color w:val="000000" w:themeColor="text1"/>
        </w:rPr>
        <w:t>Barkworth</w:t>
      </w:r>
      <w:proofErr w:type="spellEnd"/>
      <w:r w:rsidRPr="00A54C72">
        <w:rPr>
          <w:rFonts w:ascii="Garamond" w:hAnsi="Garamond"/>
          <w:i/>
          <w:color w:val="000000" w:themeColor="text1"/>
        </w:rPr>
        <w:t xml:space="preserve"> </w:t>
      </w:r>
      <w:r w:rsidRPr="00A54C72">
        <w:rPr>
          <w:rFonts w:ascii="Garamond" w:hAnsi="Garamond" w:cs="Times New Roman"/>
          <w:color w:val="000000" w:themeColor="text1"/>
        </w:rPr>
        <w:t xml:space="preserve">with a joyful accent, sung those words of the royal prophet </w:t>
      </w:r>
      <w:proofErr w:type="spellStart"/>
      <w:r w:rsidRPr="00A54C72">
        <w:rPr>
          <w:rFonts w:ascii="Garamond" w:hAnsi="Garamond" w:cs="Times New Roman"/>
          <w:i/>
          <w:color w:val="000000" w:themeColor="text1"/>
        </w:rPr>
        <w:t>Haec</w:t>
      </w:r>
      <w:proofErr w:type="spellEnd"/>
      <w:r w:rsidRPr="00A54C72">
        <w:rPr>
          <w:rFonts w:ascii="Garamond" w:hAnsi="Garamond" w:cs="Times New Roman"/>
          <w:i/>
          <w:color w:val="000000" w:themeColor="text1"/>
        </w:rPr>
        <w:t xml:space="preserve"> dies </w:t>
      </w:r>
      <w:proofErr w:type="spellStart"/>
      <w:r w:rsidRPr="00A54C72">
        <w:rPr>
          <w:rFonts w:ascii="Garamond" w:hAnsi="Garamond" w:cs="Times New Roman"/>
          <w:i/>
          <w:color w:val="000000" w:themeColor="text1"/>
        </w:rPr>
        <w:t>quam</w:t>
      </w:r>
      <w:proofErr w:type="spellEnd"/>
      <w:r w:rsidRPr="00A54C72">
        <w:rPr>
          <w:rFonts w:ascii="Garamond" w:hAnsi="Garamond"/>
          <w:i/>
          <w:color w:val="000000" w:themeColor="text1"/>
        </w:rPr>
        <w:t xml:space="preserve"> </w:t>
      </w:r>
      <w:proofErr w:type="spellStart"/>
      <w:r w:rsidRPr="00A54C72">
        <w:rPr>
          <w:rFonts w:ascii="Garamond" w:hAnsi="Garamond" w:cs="Times New Roman"/>
          <w:i/>
          <w:color w:val="000000" w:themeColor="text1"/>
        </w:rPr>
        <w:t>fecit</w:t>
      </w:r>
      <w:proofErr w:type="spellEnd"/>
      <w:r w:rsidRPr="00A54C72">
        <w:rPr>
          <w:rFonts w:ascii="Garamond" w:hAnsi="Garamond" w:cs="Times New Roman"/>
          <w:i/>
          <w:color w:val="000000" w:themeColor="text1"/>
        </w:rPr>
        <w:t xml:space="preserve"> Dominus, </w:t>
      </w:r>
      <w:proofErr w:type="spellStart"/>
      <w:r w:rsidRPr="00A54C72">
        <w:rPr>
          <w:rFonts w:ascii="Garamond" w:hAnsi="Garamond" w:cs="Times New Roman"/>
          <w:i/>
          <w:color w:val="000000" w:themeColor="text1"/>
        </w:rPr>
        <w:t>exultemus</w:t>
      </w:r>
      <w:proofErr w:type="spellEnd"/>
      <w:r w:rsidRPr="00A54C72">
        <w:rPr>
          <w:rFonts w:ascii="Garamond" w:hAnsi="Garamond" w:cs="Times New Roman"/>
          <w:color w:val="000000" w:themeColor="text1"/>
        </w:rPr>
        <w:t xml:space="preserve">; and </w:t>
      </w:r>
      <w:proofErr w:type="spellStart"/>
      <w:r w:rsidRPr="00A54C72">
        <w:rPr>
          <w:rFonts w:ascii="Garamond" w:hAnsi="Garamond" w:cs="Times New Roman"/>
          <w:color w:val="000000" w:themeColor="text1"/>
        </w:rPr>
        <w:t>Mr</w:t>
      </w:r>
      <w:proofErr w:type="spellEnd"/>
      <w:r w:rsidRPr="00A54C72">
        <w:rPr>
          <w:rFonts w:ascii="Garamond" w:hAnsi="Garamond" w:cs="Times New Roman"/>
          <w:color w:val="000000" w:themeColor="text1"/>
        </w:rPr>
        <w:t xml:space="preserve"> </w:t>
      </w:r>
      <w:proofErr w:type="spellStart"/>
      <w:r w:rsidRPr="00A54C72">
        <w:rPr>
          <w:rFonts w:ascii="Garamond" w:hAnsi="Garamond" w:cs="Times New Roman"/>
          <w:color w:val="000000" w:themeColor="text1"/>
        </w:rPr>
        <w:t>Filcock</w:t>
      </w:r>
      <w:proofErr w:type="spellEnd"/>
      <w:r w:rsidRPr="00A54C72">
        <w:rPr>
          <w:rFonts w:ascii="Garamond" w:hAnsi="Garamond" w:cs="Times New Roman"/>
          <w:color w:val="000000" w:themeColor="text1"/>
        </w:rPr>
        <w:t xml:space="preserve"> went on in the same tone, </w:t>
      </w:r>
      <w:r w:rsidRPr="00A54C72">
        <w:rPr>
          <w:rFonts w:ascii="Garamond" w:hAnsi="Garamond" w:cs="Times New Roman"/>
          <w:i/>
          <w:color w:val="000000" w:themeColor="text1"/>
        </w:rPr>
        <w:t xml:space="preserve">Et </w:t>
      </w:r>
      <w:proofErr w:type="spellStart"/>
      <w:r w:rsidRPr="00A54C72">
        <w:rPr>
          <w:rFonts w:ascii="Garamond" w:hAnsi="Garamond" w:cs="Times New Roman"/>
          <w:i/>
          <w:color w:val="000000" w:themeColor="text1"/>
        </w:rPr>
        <w:t>laetemur</w:t>
      </w:r>
      <w:proofErr w:type="spellEnd"/>
      <w:r w:rsidRPr="00A54C72">
        <w:rPr>
          <w:rFonts w:ascii="Garamond" w:hAnsi="Garamond"/>
          <w:i/>
          <w:color w:val="000000" w:themeColor="text1"/>
        </w:rPr>
        <w:t xml:space="preserve"> </w:t>
      </w:r>
      <w:r w:rsidRPr="00A54C72">
        <w:rPr>
          <w:rFonts w:ascii="Garamond" w:hAnsi="Garamond" w:cs="Times New Roman"/>
          <w:i/>
          <w:color w:val="000000" w:themeColor="text1"/>
        </w:rPr>
        <w:t>in ea</w:t>
      </w:r>
      <w:r w:rsidRPr="00A54C72">
        <w:rPr>
          <w:rFonts w:ascii="Garamond" w:hAnsi="Garamond" w:cs="Times New Roman"/>
          <w:color w:val="000000" w:themeColor="text1"/>
        </w:rPr>
        <w:t>.</w:t>
      </w:r>
      <w:r w:rsidRPr="00A54C72">
        <w:rPr>
          <w:rStyle w:val="FootnoteReference"/>
          <w:rFonts w:ascii="Garamond" w:hAnsi="Garamond" w:cs="Times New Roman"/>
          <w:color w:val="000000" w:themeColor="text1"/>
        </w:rPr>
        <w:footnoteReference w:id="43"/>
      </w:r>
    </w:p>
    <w:p w14:paraId="75F6F03E" w14:textId="77777777" w:rsidR="00616494" w:rsidRPr="002B0C0F" w:rsidRDefault="00616494" w:rsidP="00026378">
      <w:pPr>
        <w:autoSpaceDE w:val="0"/>
        <w:autoSpaceDN w:val="0"/>
        <w:adjustRightInd w:val="0"/>
        <w:spacing w:line="360" w:lineRule="auto"/>
        <w:contextualSpacing/>
        <w:jc w:val="both"/>
        <w:rPr>
          <w:rFonts w:ascii="Garamond" w:hAnsi="Garamond"/>
        </w:rPr>
      </w:pPr>
    </w:p>
    <w:p w14:paraId="67689867" w14:textId="4793F3ED" w:rsidR="000A629A" w:rsidRDefault="00804E59" w:rsidP="00804E59">
      <w:pPr>
        <w:spacing w:line="360" w:lineRule="auto"/>
        <w:jc w:val="both"/>
        <w:rPr>
          <w:rFonts w:ascii="Garamond" w:hAnsi="Garamond"/>
        </w:rPr>
      </w:pPr>
      <w:r w:rsidRPr="002B0C0F">
        <w:rPr>
          <w:rFonts w:ascii="Garamond" w:hAnsi="Garamond"/>
        </w:rPr>
        <w:lastRenderedPageBreak/>
        <w:t>One witness in the crowd was</w:t>
      </w:r>
      <w:r w:rsidR="00585913" w:rsidRPr="002B0C0F">
        <w:rPr>
          <w:rFonts w:ascii="Garamond" w:hAnsi="Garamond"/>
        </w:rPr>
        <w:t xml:space="preserve"> </w:t>
      </w:r>
      <w:r w:rsidR="008D50DD" w:rsidRPr="002B0C0F">
        <w:rPr>
          <w:rFonts w:ascii="Garamond" w:hAnsi="Garamond"/>
        </w:rPr>
        <w:t>the composer William Byrd’s son, Thomas,</w:t>
      </w:r>
      <w:r w:rsidRPr="002B0C0F">
        <w:rPr>
          <w:rFonts w:ascii="Garamond" w:hAnsi="Garamond"/>
        </w:rPr>
        <w:t xml:space="preserve"> who had spent nine months with </w:t>
      </w:r>
      <w:proofErr w:type="spellStart"/>
      <w:r w:rsidRPr="002B0C0F">
        <w:rPr>
          <w:rFonts w:ascii="Garamond" w:hAnsi="Garamond"/>
        </w:rPr>
        <w:t>Barkworth</w:t>
      </w:r>
      <w:proofErr w:type="spellEnd"/>
      <w:r w:rsidRPr="002B0C0F">
        <w:rPr>
          <w:rFonts w:ascii="Garamond" w:hAnsi="Garamond"/>
        </w:rPr>
        <w:t xml:space="preserve"> and </w:t>
      </w:r>
      <w:proofErr w:type="spellStart"/>
      <w:r w:rsidRPr="002B0C0F">
        <w:rPr>
          <w:rFonts w:ascii="Garamond" w:hAnsi="Garamond"/>
        </w:rPr>
        <w:t>Filcock</w:t>
      </w:r>
      <w:proofErr w:type="spellEnd"/>
      <w:r w:rsidRPr="002B0C0F">
        <w:rPr>
          <w:rFonts w:ascii="Garamond" w:hAnsi="Garamond"/>
        </w:rPr>
        <w:t xml:space="preserve"> at the Engli</w:t>
      </w:r>
      <w:r w:rsidR="00EB4A46" w:rsidRPr="002B0C0F">
        <w:rPr>
          <w:rFonts w:ascii="Garamond" w:hAnsi="Garamond"/>
        </w:rPr>
        <w:t xml:space="preserve">sh College in </w:t>
      </w:r>
      <w:proofErr w:type="spellStart"/>
      <w:r w:rsidR="00EB4A46" w:rsidRPr="002B0C0F">
        <w:rPr>
          <w:rFonts w:ascii="Garamond" w:hAnsi="Garamond"/>
        </w:rPr>
        <w:t>Valladold</w:t>
      </w:r>
      <w:proofErr w:type="spellEnd"/>
      <w:r w:rsidR="00EB4A46" w:rsidRPr="002B0C0F">
        <w:rPr>
          <w:rFonts w:ascii="Garamond" w:hAnsi="Garamond"/>
        </w:rPr>
        <w:t xml:space="preserve"> in 1597.</w:t>
      </w:r>
      <w:r w:rsidR="000050F9" w:rsidRPr="002B0C0F">
        <w:rPr>
          <w:rStyle w:val="FootnoteReference"/>
          <w:rFonts w:ascii="Garamond" w:hAnsi="Garamond"/>
        </w:rPr>
        <w:footnoteReference w:id="44"/>
      </w:r>
      <w:r w:rsidRPr="002B0C0F">
        <w:rPr>
          <w:rFonts w:ascii="Garamond" w:hAnsi="Garamond"/>
        </w:rPr>
        <w:t xml:space="preserve"> </w:t>
      </w:r>
      <w:r w:rsidR="00EB4A46" w:rsidRPr="002B0C0F">
        <w:rPr>
          <w:rFonts w:ascii="Garamond" w:hAnsi="Garamond"/>
        </w:rPr>
        <w:t>Thomas Byr</w:t>
      </w:r>
      <w:r w:rsidRPr="002B0C0F">
        <w:rPr>
          <w:rFonts w:ascii="Garamond" w:hAnsi="Garamond"/>
        </w:rPr>
        <w:t xml:space="preserve">d </w:t>
      </w:r>
      <w:r w:rsidR="009F6D77" w:rsidRPr="002B0C0F">
        <w:rPr>
          <w:rFonts w:ascii="Garamond" w:hAnsi="Garamond"/>
        </w:rPr>
        <w:t xml:space="preserve">subsequently </w:t>
      </w:r>
      <w:r w:rsidR="00585913" w:rsidRPr="002B0C0F">
        <w:rPr>
          <w:rFonts w:ascii="Garamond" w:hAnsi="Garamond"/>
        </w:rPr>
        <w:t>composed a motet in their memory ‘</w:t>
      </w:r>
      <w:proofErr w:type="spellStart"/>
      <w:r w:rsidR="00585913" w:rsidRPr="002B0C0F">
        <w:rPr>
          <w:rFonts w:ascii="Garamond" w:hAnsi="Garamond"/>
        </w:rPr>
        <w:t>Haec</w:t>
      </w:r>
      <w:proofErr w:type="spellEnd"/>
      <w:r w:rsidR="00585913" w:rsidRPr="002B0C0F">
        <w:rPr>
          <w:rFonts w:ascii="Garamond" w:hAnsi="Garamond"/>
        </w:rPr>
        <w:t xml:space="preserve"> </w:t>
      </w:r>
      <w:proofErr w:type="spellStart"/>
      <w:r w:rsidR="00585913" w:rsidRPr="002B0C0F">
        <w:rPr>
          <w:rFonts w:ascii="Garamond" w:hAnsi="Garamond"/>
        </w:rPr>
        <w:t>est</w:t>
      </w:r>
      <w:proofErr w:type="spellEnd"/>
      <w:r w:rsidR="00585913" w:rsidRPr="002B0C0F">
        <w:rPr>
          <w:rFonts w:ascii="Garamond" w:hAnsi="Garamond"/>
        </w:rPr>
        <w:t xml:space="preserve"> dies’</w:t>
      </w:r>
      <w:r w:rsidR="000869A7" w:rsidRPr="002B0C0F">
        <w:rPr>
          <w:rFonts w:ascii="Garamond" w:hAnsi="Garamond"/>
        </w:rPr>
        <w:t xml:space="preserve"> which directly imitated</w:t>
      </w:r>
      <w:r w:rsidRPr="002B0C0F">
        <w:rPr>
          <w:rFonts w:ascii="Garamond" w:hAnsi="Garamond"/>
        </w:rPr>
        <w:t xml:space="preserve"> the call and response of the priests’ final musical performance</w:t>
      </w:r>
      <w:r w:rsidR="009F6D77" w:rsidRPr="002B0C0F">
        <w:rPr>
          <w:rFonts w:ascii="Garamond" w:hAnsi="Garamond"/>
        </w:rPr>
        <w:t xml:space="preserve"> on the scaffold</w:t>
      </w:r>
      <w:r w:rsidRPr="002B0C0F">
        <w:rPr>
          <w:rFonts w:ascii="Garamond" w:hAnsi="Garamond"/>
        </w:rPr>
        <w:t>.</w:t>
      </w:r>
      <w:r w:rsidR="000869A7" w:rsidRPr="002B0C0F">
        <w:rPr>
          <w:rFonts w:ascii="Garamond" w:hAnsi="Garamond"/>
        </w:rPr>
        <w:t xml:space="preserve"> </w:t>
      </w:r>
      <w:r w:rsidRPr="002B0C0F">
        <w:rPr>
          <w:rFonts w:ascii="Garamond" w:hAnsi="Garamond"/>
        </w:rPr>
        <w:t xml:space="preserve">It was later transcribed by </w:t>
      </w:r>
      <w:proofErr w:type="spellStart"/>
      <w:r w:rsidRPr="002B0C0F">
        <w:rPr>
          <w:rFonts w:ascii="Garamond" w:hAnsi="Garamond"/>
        </w:rPr>
        <w:t>Jollett</w:t>
      </w:r>
      <w:proofErr w:type="spellEnd"/>
      <w:r w:rsidRPr="002B0C0F">
        <w:rPr>
          <w:rFonts w:ascii="Garamond" w:hAnsi="Garamond"/>
        </w:rPr>
        <w:t xml:space="preserve"> into the </w:t>
      </w:r>
      <w:r w:rsidRPr="002B0C0F">
        <w:rPr>
          <w:rFonts w:ascii="Garamond" w:hAnsi="Garamond"/>
          <w:i/>
        </w:rPr>
        <w:t>Brudenell MS</w:t>
      </w:r>
      <w:r w:rsidR="009F6D77" w:rsidRPr="002B0C0F">
        <w:rPr>
          <w:rFonts w:ascii="Garamond" w:hAnsi="Garamond"/>
        </w:rPr>
        <w:t xml:space="preserve">. </w:t>
      </w:r>
      <w:r w:rsidRPr="002B0C0F">
        <w:rPr>
          <w:rFonts w:ascii="Garamond" w:hAnsi="Garamond"/>
        </w:rPr>
        <w:t>Musical memorials like these of the last words of Catholic priests, and their transcription into manuscript miscellanies, enabled those unable to witness the executions themselves to be transported to the sites of th</w:t>
      </w:r>
      <w:r w:rsidR="00EB4A46" w:rsidRPr="002B0C0F">
        <w:rPr>
          <w:rFonts w:ascii="Garamond" w:hAnsi="Garamond"/>
        </w:rPr>
        <w:t>e martyrdoms through performance</w:t>
      </w:r>
      <w:r w:rsidRPr="002B0C0F">
        <w:rPr>
          <w:rFonts w:ascii="Garamond" w:hAnsi="Garamond"/>
        </w:rPr>
        <w:t xml:space="preserve">. </w:t>
      </w:r>
      <w:r w:rsidR="004D74BF">
        <w:rPr>
          <w:rFonts w:ascii="Garamond" w:hAnsi="Garamond"/>
        </w:rPr>
        <w:t>The exact way the</w:t>
      </w:r>
      <w:r w:rsidR="000A629A">
        <w:rPr>
          <w:rFonts w:ascii="Garamond" w:hAnsi="Garamond"/>
        </w:rPr>
        <w:t xml:space="preserve"> </w:t>
      </w:r>
      <w:r w:rsidR="004D74BF">
        <w:rPr>
          <w:rFonts w:ascii="Garamond" w:hAnsi="Garamond"/>
        </w:rPr>
        <w:t xml:space="preserve">subversive </w:t>
      </w:r>
      <w:r w:rsidR="000A629A">
        <w:rPr>
          <w:rFonts w:ascii="Garamond" w:hAnsi="Garamond"/>
        </w:rPr>
        <w:t xml:space="preserve">music was intended to be sung aloud straight from the pages of the manuscript itself is made clear in the </w:t>
      </w:r>
      <w:r w:rsidR="000A629A">
        <w:rPr>
          <w:rFonts w:ascii="Garamond" w:hAnsi="Garamond"/>
          <w:i/>
        </w:rPr>
        <w:t xml:space="preserve">Brudenell MS, </w:t>
      </w:r>
      <w:r w:rsidR="000A629A">
        <w:rPr>
          <w:rFonts w:ascii="Garamond" w:hAnsi="Garamond"/>
        </w:rPr>
        <w:t>as the ‘</w:t>
      </w:r>
      <w:proofErr w:type="spellStart"/>
      <w:r w:rsidR="000A629A">
        <w:rPr>
          <w:rFonts w:ascii="Garamond" w:hAnsi="Garamond"/>
        </w:rPr>
        <w:t>Adoramus</w:t>
      </w:r>
      <w:proofErr w:type="spellEnd"/>
      <w:r w:rsidR="000A629A">
        <w:rPr>
          <w:rFonts w:ascii="Garamond" w:hAnsi="Garamond"/>
        </w:rPr>
        <w:t xml:space="preserve"> </w:t>
      </w:r>
      <w:proofErr w:type="spellStart"/>
      <w:r w:rsidR="000A629A">
        <w:rPr>
          <w:rFonts w:ascii="Garamond" w:hAnsi="Garamond"/>
        </w:rPr>
        <w:t>te</w:t>
      </w:r>
      <w:proofErr w:type="spellEnd"/>
      <w:r w:rsidR="000A629A">
        <w:rPr>
          <w:rFonts w:ascii="Garamond" w:hAnsi="Garamond"/>
        </w:rPr>
        <w:t xml:space="preserve"> </w:t>
      </w:r>
      <w:proofErr w:type="spellStart"/>
      <w:r w:rsidR="000A629A">
        <w:rPr>
          <w:rFonts w:ascii="Garamond" w:hAnsi="Garamond"/>
        </w:rPr>
        <w:t>Christe</w:t>
      </w:r>
      <w:proofErr w:type="spellEnd"/>
      <w:r w:rsidR="000A629A">
        <w:rPr>
          <w:rFonts w:ascii="Garamond" w:hAnsi="Garamond"/>
        </w:rPr>
        <w:t xml:space="preserve">’ has been preserved on the page in table-book format </w:t>
      </w:r>
      <w:r w:rsidR="004D74BF">
        <w:rPr>
          <w:rFonts w:ascii="Garamond" w:hAnsi="Garamond"/>
        </w:rPr>
        <w:t xml:space="preserve">(the two upper and two lower sets of voice parts have been turned around) </w:t>
      </w:r>
      <w:r w:rsidR="000A629A">
        <w:rPr>
          <w:rFonts w:ascii="Garamond" w:hAnsi="Garamond"/>
        </w:rPr>
        <w:t xml:space="preserve">explicitly for </w:t>
      </w:r>
      <w:r w:rsidR="004D74BF">
        <w:rPr>
          <w:rFonts w:ascii="Garamond" w:hAnsi="Garamond"/>
        </w:rPr>
        <w:t xml:space="preserve">secret </w:t>
      </w:r>
      <w:r w:rsidR="000A629A">
        <w:rPr>
          <w:rFonts w:ascii="Garamond" w:hAnsi="Garamond"/>
        </w:rPr>
        <w:t>perfor</w:t>
      </w:r>
      <w:r w:rsidR="004D74BF">
        <w:rPr>
          <w:rFonts w:ascii="Garamond" w:hAnsi="Garamond"/>
        </w:rPr>
        <w:t xml:space="preserve">mance </w:t>
      </w:r>
      <w:r w:rsidR="00DF537A">
        <w:rPr>
          <w:rFonts w:ascii="Garamond" w:hAnsi="Garamond"/>
        </w:rPr>
        <w:t xml:space="preserve">in </w:t>
      </w:r>
      <w:proofErr w:type="spellStart"/>
      <w:r w:rsidR="00DF537A">
        <w:rPr>
          <w:rFonts w:ascii="Garamond" w:hAnsi="Garamond"/>
        </w:rPr>
        <w:t>honour</w:t>
      </w:r>
      <w:proofErr w:type="spellEnd"/>
      <w:r w:rsidR="00DF537A">
        <w:rPr>
          <w:rFonts w:ascii="Garamond" w:hAnsi="Garamond"/>
        </w:rPr>
        <w:t xml:space="preserve"> of the executed priest </w:t>
      </w:r>
      <w:r w:rsidR="004D74BF">
        <w:rPr>
          <w:rFonts w:ascii="Garamond" w:hAnsi="Garamond"/>
        </w:rPr>
        <w:t>(see Figure 2).</w:t>
      </w:r>
    </w:p>
    <w:p w14:paraId="50A53190" w14:textId="77777777" w:rsidR="000A629A" w:rsidRDefault="000A629A" w:rsidP="00804E59">
      <w:pPr>
        <w:spacing w:line="360" w:lineRule="auto"/>
        <w:jc w:val="both"/>
        <w:rPr>
          <w:rFonts w:ascii="Garamond" w:hAnsi="Garamond"/>
        </w:rPr>
      </w:pPr>
    </w:p>
    <w:p w14:paraId="6C6B457D" w14:textId="4C67BE8B" w:rsidR="000A629A" w:rsidRDefault="000A629A" w:rsidP="00804E59">
      <w:pPr>
        <w:spacing w:line="360" w:lineRule="auto"/>
        <w:jc w:val="both"/>
        <w:rPr>
          <w:rFonts w:ascii="Garamond" w:hAnsi="Garamond"/>
        </w:rPr>
      </w:pPr>
      <w:r w:rsidRPr="000A629A">
        <w:rPr>
          <w:rFonts w:ascii="Garamond" w:hAnsi="Garamond"/>
          <w:noProof/>
          <w:lang w:val="en-GB" w:eastAsia="en-GB"/>
        </w:rPr>
        <w:lastRenderedPageBreak/>
        <w:drawing>
          <wp:inline distT="0" distB="0" distL="0" distR="0" wp14:anchorId="4305BCBA" wp14:editId="4FA95C3C">
            <wp:extent cx="5727700" cy="780161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7801610"/>
                    </a:xfrm>
                    <a:prstGeom prst="rect">
                      <a:avLst/>
                    </a:prstGeom>
                  </pic:spPr>
                </pic:pic>
              </a:graphicData>
            </a:graphic>
          </wp:inline>
        </w:drawing>
      </w:r>
    </w:p>
    <w:p w14:paraId="17D00929" w14:textId="6F5BB08B" w:rsidR="00DA73F5" w:rsidRPr="002B0C0F" w:rsidRDefault="004D74BF" w:rsidP="00DF537A">
      <w:pPr>
        <w:spacing w:line="360" w:lineRule="auto"/>
        <w:jc w:val="center"/>
        <w:rPr>
          <w:rFonts w:ascii="Garamond" w:hAnsi="Garamond"/>
        </w:rPr>
      </w:pPr>
      <w:r>
        <w:rPr>
          <w:rFonts w:ascii="Garamond" w:hAnsi="Garamond"/>
        </w:rPr>
        <w:t xml:space="preserve">Fig. 2, </w:t>
      </w:r>
      <w:r w:rsidR="00DF537A">
        <w:rPr>
          <w:rFonts w:ascii="Garamond" w:hAnsi="Garamond"/>
        </w:rPr>
        <w:t>Bodleian, MS. Eng. Th. B. 2. 137</w:t>
      </w:r>
    </w:p>
    <w:p w14:paraId="2B90AA66" w14:textId="77777777" w:rsidR="00DF537A" w:rsidRDefault="00DF537A" w:rsidP="002A49F5">
      <w:pPr>
        <w:spacing w:line="360" w:lineRule="auto"/>
        <w:ind w:firstLine="720"/>
        <w:jc w:val="both"/>
        <w:rPr>
          <w:rFonts w:ascii="Garamond" w:hAnsi="Garamond"/>
        </w:rPr>
      </w:pPr>
    </w:p>
    <w:p w14:paraId="028F460C" w14:textId="67BF147B" w:rsidR="00D004DE" w:rsidRPr="002B0C0F" w:rsidRDefault="00AB4A03" w:rsidP="002A49F5">
      <w:pPr>
        <w:spacing w:line="360" w:lineRule="auto"/>
        <w:ind w:firstLine="720"/>
        <w:jc w:val="both"/>
        <w:rPr>
          <w:rFonts w:ascii="Garamond" w:hAnsi="Garamond"/>
        </w:rPr>
      </w:pPr>
      <w:r w:rsidRPr="002B0C0F">
        <w:rPr>
          <w:rFonts w:ascii="Garamond" w:hAnsi="Garamond"/>
        </w:rPr>
        <w:t xml:space="preserve">The sheer number of surviving memorial representations of the executions of Catholic priests in volumes compiled by </w:t>
      </w:r>
      <w:r w:rsidR="00E14630">
        <w:rPr>
          <w:rFonts w:ascii="Garamond" w:hAnsi="Garamond"/>
        </w:rPr>
        <w:t>late seventeenth and eighteenth-</w:t>
      </w:r>
      <w:r w:rsidRPr="002B0C0F">
        <w:rPr>
          <w:rFonts w:ascii="Garamond" w:hAnsi="Garamond"/>
        </w:rPr>
        <w:t>century Catholic</w:t>
      </w:r>
      <w:r w:rsidR="000C723C" w:rsidRPr="002B0C0F">
        <w:rPr>
          <w:rFonts w:ascii="Garamond" w:hAnsi="Garamond"/>
        </w:rPr>
        <w:t xml:space="preserve"> priests and</w:t>
      </w:r>
      <w:r w:rsidRPr="002B0C0F">
        <w:rPr>
          <w:rFonts w:ascii="Garamond" w:hAnsi="Garamond"/>
        </w:rPr>
        <w:t xml:space="preserve"> </w:t>
      </w:r>
      <w:r w:rsidRPr="002B0C0F">
        <w:rPr>
          <w:rFonts w:ascii="Garamond" w:hAnsi="Garamond"/>
        </w:rPr>
        <w:lastRenderedPageBreak/>
        <w:t>historians such as Richard Challoner, have led scholars to the conclusion that the martyr was ‘the most potent symbol of identification’ for post-Reformation English Catholics.</w:t>
      </w:r>
      <w:r w:rsidRPr="002B0C0F">
        <w:rPr>
          <w:rStyle w:val="FootnoteReference"/>
          <w:rFonts w:ascii="Garamond" w:hAnsi="Garamond"/>
        </w:rPr>
        <w:footnoteReference w:id="45"/>
      </w:r>
      <w:r w:rsidRPr="002B0C0F">
        <w:rPr>
          <w:rFonts w:ascii="Garamond" w:hAnsi="Garamond"/>
        </w:rPr>
        <w:t xml:space="preserve"> It is not my intention to deny the importance of martyrs to post-Reformation Catholic culture</w:t>
      </w:r>
      <w:r w:rsidR="00395EEB" w:rsidRPr="002B0C0F">
        <w:rPr>
          <w:rFonts w:ascii="Garamond" w:hAnsi="Garamond"/>
        </w:rPr>
        <w:t xml:space="preserve"> (the songs are firm evidence of this)</w:t>
      </w:r>
      <w:r w:rsidRPr="002B0C0F">
        <w:rPr>
          <w:rFonts w:ascii="Garamond" w:hAnsi="Garamond"/>
        </w:rPr>
        <w:t xml:space="preserve"> but to remind scholars that these conclusions have largely been based on insights derived from selective memorial practices. As </w:t>
      </w:r>
      <w:proofErr w:type="spellStart"/>
      <w:r w:rsidRPr="002B0C0F">
        <w:rPr>
          <w:rFonts w:ascii="Garamond" w:hAnsi="Garamond"/>
        </w:rPr>
        <w:t>Liesbeth</w:t>
      </w:r>
      <w:proofErr w:type="spellEnd"/>
      <w:r w:rsidRPr="002B0C0F">
        <w:rPr>
          <w:rFonts w:ascii="Garamond" w:hAnsi="Garamond"/>
        </w:rPr>
        <w:t xml:space="preserve"> </w:t>
      </w:r>
      <w:proofErr w:type="spellStart"/>
      <w:r w:rsidRPr="002B0C0F">
        <w:rPr>
          <w:rFonts w:ascii="Garamond" w:hAnsi="Garamond"/>
        </w:rPr>
        <w:t>Corens</w:t>
      </w:r>
      <w:proofErr w:type="spellEnd"/>
      <w:r w:rsidRPr="002B0C0F">
        <w:rPr>
          <w:rFonts w:ascii="Garamond" w:hAnsi="Garamond"/>
        </w:rPr>
        <w:t xml:space="preserve"> has </w:t>
      </w:r>
      <w:r w:rsidR="009F6512">
        <w:rPr>
          <w:rFonts w:ascii="Garamond" w:hAnsi="Garamond"/>
        </w:rPr>
        <w:t>shown,</w:t>
      </w:r>
      <w:r w:rsidRPr="002B0C0F">
        <w:rPr>
          <w:rFonts w:ascii="Garamond" w:hAnsi="Garamond"/>
        </w:rPr>
        <w:t xml:space="preserve"> Catholic archives were self-consciously skewed towards the commemoration of martyrs and as </w:t>
      </w:r>
      <w:r w:rsidR="00004698" w:rsidRPr="002B0C0F">
        <w:rPr>
          <w:rFonts w:ascii="Garamond" w:hAnsi="Garamond"/>
        </w:rPr>
        <w:t>such do</w:t>
      </w:r>
      <w:r w:rsidRPr="002B0C0F">
        <w:rPr>
          <w:rFonts w:ascii="Garamond" w:hAnsi="Garamond"/>
        </w:rPr>
        <w:t xml:space="preserve"> not necessarily </w:t>
      </w:r>
      <w:r w:rsidR="00004698" w:rsidRPr="002B0C0F">
        <w:rPr>
          <w:rFonts w:ascii="Garamond" w:hAnsi="Garamond"/>
        </w:rPr>
        <w:t xml:space="preserve">reflect </w:t>
      </w:r>
      <w:r w:rsidRPr="002B0C0F">
        <w:rPr>
          <w:rFonts w:ascii="Garamond" w:hAnsi="Garamond"/>
        </w:rPr>
        <w:t>Catholic daily life, b</w:t>
      </w:r>
      <w:r w:rsidR="00A54C72">
        <w:rPr>
          <w:rFonts w:ascii="Garamond" w:hAnsi="Garamond"/>
        </w:rPr>
        <w:t>ut of the motivations of record-</w:t>
      </w:r>
      <w:r w:rsidRPr="002B0C0F">
        <w:rPr>
          <w:rFonts w:ascii="Garamond" w:hAnsi="Garamond"/>
        </w:rPr>
        <w:t>keepers.</w:t>
      </w:r>
      <w:r w:rsidR="00B961A8" w:rsidRPr="002B0C0F">
        <w:rPr>
          <w:rStyle w:val="FootnoteReference"/>
          <w:rFonts w:ascii="Garamond" w:hAnsi="Garamond"/>
        </w:rPr>
        <w:footnoteReference w:id="46"/>
      </w:r>
      <w:r w:rsidRPr="002B0C0F">
        <w:rPr>
          <w:rFonts w:ascii="Garamond" w:hAnsi="Garamond"/>
        </w:rPr>
        <w:t xml:space="preserve"> These memorial practices and the construction of miscellanies are vitally important to study in their own right, and it is to this that the final </w:t>
      </w:r>
      <w:r w:rsidR="00004698" w:rsidRPr="002B0C0F">
        <w:rPr>
          <w:rFonts w:ascii="Garamond" w:hAnsi="Garamond"/>
        </w:rPr>
        <w:t>part of this chapter now briefly turns</w:t>
      </w:r>
      <w:r w:rsidRPr="002B0C0F">
        <w:rPr>
          <w:rFonts w:ascii="Garamond" w:hAnsi="Garamond"/>
        </w:rPr>
        <w:t>.</w:t>
      </w:r>
    </w:p>
    <w:p w14:paraId="6881AB04" w14:textId="77777777" w:rsidR="002A49F5" w:rsidRPr="002B0C0F" w:rsidRDefault="002A49F5" w:rsidP="00B63D8D">
      <w:pPr>
        <w:spacing w:line="360" w:lineRule="auto"/>
        <w:rPr>
          <w:rFonts w:ascii="Garamond" w:hAnsi="Garamond"/>
        </w:rPr>
      </w:pPr>
    </w:p>
    <w:p w14:paraId="6BB4C2D8" w14:textId="77777777" w:rsidR="00B63D8D" w:rsidRPr="002B0C0F" w:rsidRDefault="00B63D8D" w:rsidP="00B63D8D">
      <w:pPr>
        <w:spacing w:line="360" w:lineRule="auto"/>
        <w:jc w:val="center"/>
        <w:rPr>
          <w:rFonts w:ascii="Garamond" w:hAnsi="Garamond"/>
          <w:i/>
        </w:rPr>
      </w:pPr>
      <w:r w:rsidRPr="002B0C0F">
        <w:rPr>
          <w:rFonts w:ascii="Garamond" w:hAnsi="Garamond"/>
          <w:i/>
        </w:rPr>
        <w:t>Manuscript miscellanies as sites of memory</w:t>
      </w:r>
    </w:p>
    <w:p w14:paraId="10A3DC45" w14:textId="77777777" w:rsidR="00B63D8D" w:rsidRPr="002B0C0F" w:rsidRDefault="00B63D8D" w:rsidP="00B63D8D">
      <w:pPr>
        <w:spacing w:line="360" w:lineRule="auto"/>
        <w:jc w:val="center"/>
        <w:rPr>
          <w:rFonts w:ascii="Garamond" w:hAnsi="Garamond"/>
        </w:rPr>
      </w:pPr>
    </w:p>
    <w:p w14:paraId="027579BA" w14:textId="4CEDF971" w:rsidR="00A6028A" w:rsidRPr="002B0C0F" w:rsidRDefault="003F018B" w:rsidP="00004698">
      <w:pPr>
        <w:spacing w:line="360" w:lineRule="auto"/>
        <w:jc w:val="both"/>
        <w:rPr>
          <w:rFonts w:ascii="Garamond" w:hAnsi="Garamond"/>
        </w:rPr>
      </w:pPr>
      <w:r w:rsidRPr="002B0C0F">
        <w:rPr>
          <w:rFonts w:ascii="Garamond" w:hAnsi="Garamond"/>
        </w:rPr>
        <w:t xml:space="preserve">The manuscript miscellany compiled predominantly by Richard </w:t>
      </w:r>
      <w:proofErr w:type="spellStart"/>
      <w:r w:rsidRPr="002B0C0F">
        <w:rPr>
          <w:rFonts w:ascii="Garamond" w:hAnsi="Garamond"/>
        </w:rPr>
        <w:t>Shanne</w:t>
      </w:r>
      <w:proofErr w:type="spellEnd"/>
      <w:r w:rsidRPr="002B0C0F">
        <w:rPr>
          <w:rFonts w:ascii="Garamond" w:hAnsi="Garamond"/>
        </w:rPr>
        <w:t xml:space="preserve">, a landowning yeoman from </w:t>
      </w:r>
      <w:proofErr w:type="spellStart"/>
      <w:r w:rsidRPr="002B0C0F">
        <w:rPr>
          <w:rFonts w:ascii="Garamond" w:hAnsi="Garamond"/>
        </w:rPr>
        <w:t>Methley</w:t>
      </w:r>
      <w:proofErr w:type="spellEnd"/>
      <w:r w:rsidRPr="002B0C0F">
        <w:rPr>
          <w:rFonts w:ascii="Garamond" w:hAnsi="Garamond"/>
        </w:rPr>
        <w:t xml:space="preserve"> in the West Riding of Yorkshire,</w:t>
      </w:r>
      <w:r w:rsidR="000C723C" w:rsidRPr="002B0C0F">
        <w:rPr>
          <w:rFonts w:ascii="Garamond" w:hAnsi="Garamond"/>
        </w:rPr>
        <w:t xml:space="preserve"> between c.1611</w:t>
      </w:r>
      <w:r w:rsidRPr="002B0C0F">
        <w:rPr>
          <w:rFonts w:ascii="Garamond" w:hAnsi="Garamond"/>
        </w:rPr>
        <w:t xml:space="preserve"> and c1624, comprises 154 folios and measures approximately 20 x 28 cm. </w:t>
      </w:r>
      <w:r w:rsidR="00A6028A" w:rsidRPr="002B0C0F">
        <w:rPr>
          <w:rFonts w:ascii="Garamond" w:hAnsi="Garamond"/>
        </w:rPr>
        <w:t>The miscellany was purchased on 6 July 1912 by the British Museum from one ‘</w:t>
      </w:r>
      <w:proofErr w:type="spellStart"/>
      <w:r w:rsidR="00A6028A" w:rsidRPr="002B0C0F">
        <w:rPr>
          <w:rFonts w:ascii="Garamond" w:hAnsi="Garamond"/>
        </w:rPr>
        <w:t>Mr</w:t>
      </w:r>
      <w:proofErr w:type="spellEnd"/>
      <w:r w:rsidR="00A6028A" w:rsidRPr="002B0C0F">
        <w:rPr>
          <w:rFonts w:ascii="Garamond" w:hAnsi="Garamond"/>
        </w:rPr>
        <w:t xml:space="preserve"> G. C Warden’ and prior to this it was in the possession of one ‘C. Hughes’ in 1882.</w:t>
      </w:r>
      <w:r w:rsidR="00A6028A" w:rsidRPr="002B0C0F">
        <w:rPr>
          <w:rStyle w:val="FootnoteReference"/>
          <w:rFonts w:ascii="Garamond" w:hAnsi="Garamond"/>
        </w:rPr>
        <w:footnoteReference w:id="47"/>
      </w:r>
      <w:r w:rsidR="00A6028A" w:rsidRPr="002B0C0F">
        <w:rPr>
          <w:rFonts w:ascii="Garamond" w:hAnsi="Garamond"/>
        </w:rPr>
        <w:t xml:space="preserve"> Multiple other hands are present in the miscellany.</w:t>
      </w:r>
      <w:r w:rsidR="00EB4A46" w:rsidRPr="002B0C0F">
        <w:rPr>
          <w:rFonts w:ascii="Garamond" w:hAnsi="Garamond"/>
        </w:rPr>
        <w:t xml:space="preserve"> After Richard’s death in 1627 </w:t>
      </w:r>
      <w:r w:rsidR="00A6028A" w:rsidRPr="002B0C0F">
        <w:rPr>
          <w:rFonts w:ascii="Garamond" w:hAnsi="Garamond"/>
        </w:rPr>
        <w:t xml:space="preserve">his son Thomas made several additions, for example </w:t>
      </w:r>
      <w:r w:rsidR="00E87885" w:rsidRPr="002B0C0F">
        <w:rPr>
          <w:rFonts w:ascii="Garamond" w:hAnsi="Garamond"/>
        </w:rPr>
        <w:t xml:space="preserve">by </w:t>
      </w:r>
      <w:r w:rsidR="00A6028A" w:rsidRPr="002B0C0F">
        <w:rPr>
          <w:rFonts w:ascii="Garamond" w:hAnsi="Garamond"/>
        </w:rPr>
        <w:t>writing a short account of his father’s life and death. The date of Thomas’ d</w:t>
      </w:r>
      <w:r w:rsidR="00EB4A46" w:rsidRPr="002B0C0F">
        <w:rPr>
          <w:rFonts w:ascii="Garamond" w:hAnsi="Garamond"/>
        </w:rPr>
        <w:t>eath,</w:t>
      </w:r>
      <w:r w:rsidR="00A6028A" w:rsidRPr="002B0C0F">
        <w:rPr>
          <w:rFonts w:ascii="Garamond" w:hAnsi="Garamond"/>
        </w:rPr>
        <w:t xml:space="preserve"> and the date the m</w:t>
      </w:r>
      <w:r w:rsidR="00EB4A46" w:rsidRPr="002B0C0F">
        <w:rPr>
          <w:rFonts w:ascii="Garamond" w:hAnsi="Garamond"/>
        </w:rPr>
        <w:t>iscellany passed to other hands,</w:t>
      </w:r>
      <w:r w:rsidR="00A6028A" w:rsidRPr="002B0C0F">
        <w:rPr>
          <w:rFonts w:ascii="Garamond" w:hAnsi="Garamond"/>
        </w:rPr>
        <w:t xml:space="preserve"> is unclear - although there are two unknown hands that appear to have taken over from Thomas’ to make entries during the 1650s.</w:t>
      </w:r>
      <w:r w:rsidR="00A6028A" w:rsidRPr="002B0C0F">
        <w:rPr>
          <w:rStyle w:val="FootnoteReference"/>
          <w:rFonts w:ascii="Garamond" w:hAnsi="Garamond"/>
        </w:rPr>
        <w:footnoteReference w:id="48"/>
      </w:r>
      <w:r w:rsidR="00A6028A" w:rsidRPr="002B0C0F">
        <w:rPr>
          <w:rFonts w:ascii="Garamond" w:hAnsi="Garamond"/>
        </w:rPr>
        <w:t xml:space="preserve"> It is not until the early eighteenth century that another owner makes themselves known. On </w:t>
      </w:r>
      <w:r w:rsidR="00004698" w:rsidRPr="002B0C0F">
        <w:rPr>
          <w:rFonts w:ascii="Garamond" w:hAnsi="Garamond"/>
        </w:rPr>
        <w:t xml:space="preserve">the 24 May 1728 one ‘John Shan’ </w:t>
      </w:r>
      <w:r w:rsidR="00A6028A" w:rsidRPr="002B0C0F">
        <w:rPr>
          <w:rFonts w:ascii="Garamond" w:hAnsi="Garamond"/>
        </w:rPr>
        <w:t>add</w:t>
      </w:r>
      <w:r w:rsidR="00DA73F5" w:rsidRPr="002B0C0F">
        <w:rPr>
          <w:rFonts w:ascii="Garamond" w:hAnsi="Garamond"/>
        </w:rPr>
        <w:t>ed some</w:t>
      </w:r>
      <w:r w:rsidR="00A6028A" w:rsidRPr="002B0C0F">
        <w:rPr>
          <w:rFonts w:ascii="Garamond" w:hAnsi="Garamond"/>
        </w:rPr>
        <w:t xml:space="preserve"> biographical details of his own Woodrow branch of the </w:t>
      </w:r>
      <w:proofErr w:type="spellStart"/>
      <w:r w:rsidR="00A6028A" w:rsidRPr="002B0C0F">
        <w:rPr>
          <w:rFonts w:ascii="Garamond" w:hAnsi="Garamond"/>
        </w:rPr>
        <w:t>Shanne</w:t>
      </w:r>
      <w:proofErr w:type="spellEnd"/>
      <w:r w:rsidR="00A6028A" w:rsidRPr="002B0C0F">
        <w:rPr>
          <w:rFonts w:ascii="Garamond" w:hAnsi="Garamond"/>
        </w:rPr>
        <w:t xml:space="preserve"> family (Richard and Thomas were </w:t>
      </w:r>
      <w:r w:rsidR="00E87885" w:rsidRPr="002B0C0F">
        <w:rPr>
          <w:rFonts w:ascii="Garamond" w:hAnsi="Garamond"/>
        </w:rPr>
        <w:t xml:space="preserve">from the </w:t>
      </w:r>
      <w:proofErr w:type="spellStart"/>
      <w:r w:rsidR="00E87885" w:rsidRPr="002B0C0F">
        <w:rPr>
          <w:rFonts w:ascii="Garamond" w:hAnsi="Garamond"/>
        </w:rPr>
        <w:t>Mickel</w:t>
      </w:r>
      <w:r w:rsidR="00A6028A" w:rsidRPr="002B0C0F">
        <w:rPr>
          <w:rFonts w:ascii="Garamond" w:hAnsi="Garamond"/>
        </w:rPr>
        <w:t>town</w:t>
      </w:r>
      <w:proofErr w:type="spellEnd"/>
      <w:r w:rsidR="00A6028A" w:rsidRPr="002B0C0F">
        <w:rPr>
          <w:rFonts w:ascii="Garamond" w:hAnsi="Garamond"/>
        </w:rPr>
        <w:t xml:space="preserve"> branch).</w:t>
      </w:r>
      <w:r w:rsidR="00A6028A" w:rsidRPr="002B0C0F">
        <w:rPr>
          <w:rStyle w:val="FootnoteReference"/>
          <w:rFonts w:ascii="Garamond" w:hAnsi="Garamond"/>
        </w:rPr>
        <w:footnoteReference w:id="49"/>
      </w:r>
      <w:r w:rsidR="00A6028A" w:rsidRPr="002B0C0F">
        <w:rPr>
          <w:rFonts w:ascii="Garamond" w:hAnsi="Garamond"/>
        </w:rPr>
        <w:t xml:space="preserve"> The manuscript was then passed to the ‘only survivor of the Shan Family’, Anna Maria Case who by 1817 was in her ‘eightieth year’</w:t>
      </w:r>
      <w:r w:rsidR="00DA73F5" w:rsidRPr="002B0C0F">
        <w:rPr>
          <w:rFonts w:ascii="Garamond" w:hAnsi="Garamond"/>
        </w:rPr>
        <w:t xml:space="preserve"> </w:t>
      </w:r>
      <w:r w:rsidR="00A6028A" w:rsidRPr="002B0C0F">
        <w:rPr>
          <w:rFonts w:ascii="Garamond" w:hAnsi="Garamond"/>
        </w:rPr>
        <w:t xml:space="preserve">when she added her </w:t>
      </w:r>
      <w:r w:rsidR="00A6028A" w:rsidRPr="002B0C0F">
        <w:rPr>
          <w:rFonts w:ascii="Garamond" w:hAnsi="Garamond"/>
        </w:rPr>
        <w:lastRenderedPageBreak/>
        <w:t xml:space="preserve">biographical history to the narrative line of </w:t>
      </w:r>
      <w:r w:rsidR="00004698" w:rsidRPr="002B0C0F">
        <w:rPr>
          <w:rFonts w:ascii="Garamond" w:hAnsi="Garamond"/>
        </w:rPr>
        <w:t>descendants</w:t>
      </w:r>
      <w:r w:rsidR="00A6028A" w:rsidRPr="002B0C0F">
        <w:rPr>
          <w:rFonts w:ascii="Garamond" w:hAnsi="Garamond"/>
        </w:rPr>
        <w:t>.</w:t>
      </w:r>
      <w:r w:rsidR="00A6028A" w:rsidRPr="002B0C0F">
        <w:rPr>
          <w:rStyle w:val="FootnoteReference"/>
          <w:rFonts w:ascii="Garamond" w:hAnsi="Garamond"/>
        </w:rPr>
        <w:footnoteReference w:id="50"/>
      </w:r>
      <w:r w:rsidR="00A6028A" w:rsidRPr="002B0C0F">
        <w:rPr>
          <w:rFonts w:ascii="Garamond" w:hAnsi="Garamond"/>
        </w:rPr>
        <w:t xml:space="preserve"> A later, unknown, nineteenth century hand notes that Anna Maria died on 1 June 1828 at the age of 91.</w:t>
      </w:r>
      <w:r w:rsidR="00A6028A" w:rsidRPr="002B0C0F">
        <w:rPr>
          <w:rStyle w:val="FootnoteReference"/>
          <w:rFonts w:ascii="Garamond" w:hAnsi="Garamond"/>
        </w:rPr>
        <w:footnoteReference w:id="51"/>
      </w:r>
      <w:r w:rsidR="00A6028A" w:rsidRPr="002B0C0F">
        <w:rPr>
          <w:rFonts w:ascii="Garamond" w:hAnsi="Garamond"/>
        </w:rPr>
        <w:t xml:space="preserve"> </w:t>
      </w:r>
    </w:p>
    <w:p w14:paraId="1E5D759B" w14:textId="77777777" w:rsidR="00A6028A" w:rsidRPr="002B0C0F" w:rsidRDefault="00A6028A" w:rsidP="003F018B">
      <w:pPr>
        <w:spacing w:line="360" w:lineRule="auto"/>
        <w:jc w:val="both"/>
        <w:rPr>
          <w:rFonts w:ascii="Garamond" w:hAnsi="Garamond"/>
        </w:rPr>
      </w:pPr>
    </w:p>
    <w:p w14:paraId="53884F87" w14:textId="596813E5" w:rsidR="003F018B" w:rsidRPr="002B0C0F" w:rsidRDefault="00A6028A" w:rsidP="00A6028A">
      <w:pPr>
        <w:spacing w:line="360" w:lineRule="auto"/>
        <w:ind w:firstLine="720"/>
        <w:jc w:val="both"/>
        <w:rPr>
          <w:rFonts w:ascii="Garamond" w:hAnsi="Garamond"/>
        </w:rPr>
      </w:pPr>
      <w:r w:rsidRPr="002B0C0F">
        <w:rPr>
          <w:rFonts w:ascii="Garamond" w:hAnsi="Garamond"/>
        </w:rPr>
        <w:t xml:space="preserve">The contents of the miscellany, particularly the chronicle </w:t>
      </w:r>
      <w:r w:rsidR="00E87885" w:rsidRPr="002B0C0F">
        <w:rPr>
          <w:rFonts w:ascii="Garamond" w:hAnsi="Garamond"/>
        </w:rPr>
        <w:t xml:space="preserve">Richard </w:t>
      </w:r>
      <w:proofErr w:type="spellStart"/>
      <w:r w:rsidRPr="002B0C0F">
        <w:rPr>
          <w:rFonts w:ascii="Garamond" w:hAnsi="Garamond"/>
        </w:rPr>
        <w:t>Shanne</w:t>
      </w:r>
      <w:proofErr w:type="spellEnd"/>
      <w:r w:rsidRPr="002B0C0F">
        <w:rPr>
          <w:rFonts w:ascii="Garamond" w:hAnsi="Garamond"/>
        </w:rPr>
        <w:t xml:space="preserve"> kept for the years 1586-1623, demonstrate </w:t>
      </w:r>
      <w:proofErr w:type="spellStart"/>
      <w:r w:rsidRPr="002B0C0F">
        <w:rPr>
          <w:rFonts w:ascii="Garamond" w:hAnsi="Garamond"/>
        </w:rPr>
        <w:t>Shanne’s</w:t>
      </w:r>
      <w:proofErr w:type="spellEnd"/>
      <w:r w:rsidR="003F018B" w:rsidRPr="002B0C0F">
        <w:rPr>
          <w:rFonts w:ascii="Garamond" w:hAnsi="Garamond"/>
        </w:rPr>
        <w:t xml:space="preserve"> </w:t>
      </w:r>
      <w:r w:rsidRPr="002B0C0F">
        <w:rPr>
          <w:rFonts w:ascii="Garamond" w:hAnsi="Garamond"/>
        </w:rPr>
        <w:t>high levels of literacy and avid consumption of local, national and international news (he was particularly interested in natural and su</w:t>
      </w:r>
      <w:r w:rsidR="00F15CAC" w:rsidRPr="002B0C0F">
        <w:rPr>
          <w:rFonts w:ascii="Garamond" w:hAnsi="Garamond"/>
        </w:rPr>
        <w:t>pernatural events). He was</w:t>
      </w:r>
      <w:r w:rsidRPr="002B0C0F">
        <w:rPr>
          <w:rFonts w:ascii="Garamond" w:hAnsi="Garamond"/>
        </w:rPr>
        <w:t xml:space="preserve"> devoted to his family, and committed to his </w:t>
      </w:r>
      <w:r w:rsidR="000C723C" w:rsidRPr="002B0C0F">
        <w:rPr>
          <w:rFonts w:ascii="Garamond" w:hAnsi="Garamond"/>
        </w:rPr>
        <w:t>community</w:t>
      </w:r>
      <w:r w:rsidRPr="002B0C0F">
        <w:rPr>
          <w:rFonts w:ascii="Garamond" w:hAnsi="Garamond"/>
        </w:rPr>
        <w:t xml:space="preserve">. </w:t>
      </w:r>
      <w:proofErr w:type="spellStart"/>
      <w:r w:rsidR="003F018B" w:rsidRPr="002B0C0F">
        <w:rPr>
          <w:rFonts w:ascii="Garamond" w:hAnsi="Garamond"/>
        </w:rPr>
        <w:t>Shanne</w:t>
      </w:r>
      <w:proofErr w:type="spellEnd"/>
      <w:r w:rsidR="003F018B" w:rsidRPr="002B0C0F">
        <w:rPr>
          <w:rFonts w:ascii="Garamond" w:hAnsi="Garamond"/>
        </w:rPr>
        <w:t xml:space="preserve"> was also musical</w:t>
      </w:r>
      <w:r w:rsidR="00591F0A">
        <w:rPr>
          <w:rFonts w:ascii="Garamond" w:hAnsi="Garamond"/>
        </w:rPr>
        <w:t>;</w:t>
      </w:r>
      <w:r w:rsidR="003F018B" w:rsidRPr="002B0C0F">
        <w:rPr>
          <w:rFonts w:ascii="Garamond" w:hAnsi="Garamond"/>
        </w:rPr>
        <w:t xml:space="preserve"> a collection of fifteen songs</w:t>
      </w:r>
      <w:r w:rsidR="00591F0A">
        <w:rPr>
          <w:rFonts w:ascii="Garamond" w:hAnsi="Garamond"/>
        </w:rPr>
        <w:t xml:space="preserve"> is included </w:t>
      </w:r>
      <w:r w:rsidR="00591F0A" w:rsidRPr="002B0C0F">
        <w:rPr>
          <w:rFonts w:ascii="Garamond" w:hAnsi="Garamond"/>
        </w:rPr>
        <w:t>towards the end of the miscellany</w:t>
      </w:r>
      <w:r w:rsidR="003F018B" w:rsidRPr="002B0C0F">
        <w:rPr>
          <w:rFonts w:ascii="Garamond" w:hAnsi="Garamond"/>
        </w:rPr>
        <w:t>.</w:t>
      </w:r>
      <w:r w:rsidR="003F018B" w:rsidRPr="002B0C0F">
        <w:rPr>
          <w:rStyle w:val="FootnoteReference"/>
          <w:rFonts w:ascii="Garamond" w:hAnsi="Garamond"/>
        </w:rPr>
        <w:footnoteReference w:id="52"/>
      </w:r>
      <w:r w:rsidR="003F018B" w:rsidRPr="002B0C0F">
        <w:rPr>
          <w:rFonts w:ascii="Garamond" w:hAnsi="Garamond"/>
        </w:rPr>
        <w:t xml:space="preserve"> The reason for recounting the </w:t>
      </w:r>
      <w:r w:rsidR="001C3EB4" w:rsidRPr="002B0C0F">
        <w:rPr>
          <w:rFonts w:ascii="Garamond" w:hAnsi="Garamond"/>
        </w:rPr>
        <w:t>subject matter</w:t>
      </w:r>
      <w:r w:rsidR="003F018B" w:rsidRPr="002B0C0F">
        <w:rPr>
          <w:rFonts w:ascii="Garamond" w:hAnsi="Garamond"/>
        </w:rPr>
        <w:t>, as well as the provenan</w:t>
      </w:r>
      <w:r w:rsidR="00E87885" w:rsidRPr="002B0C0F">
        <w:rPr>
          <w:rFonts w:ascii="Garamond" w:hAnsi="Garamond"/>
        </w:rPr>
        <w:t xml:space="preserve">ce details of this miscellany, </w:t>
      </w:r>
      <w:r w:rsidR="003F018B" w:rsidRPr="002B0C0F">
        <w:rPr>
          <w:rFonts w:ascii="Garamond" w:hAnsi="Garamond"/>
        </w:rPr>
        <w:t xml:space="preserve">is to illuminate both </w:t>
      </w:r>
      <w:proofErr w:type="spellStart"/>
      <w:r w:rsidR="00EB4A46" w:rsidRPr="002B0C0F">
        <w:rPr>
          <w:rFonts w:ascii="Garamond" w:hAnsi="Garamond"/>
        </w:rPr>
        <w:t>Shanne’s</w:t>
      </w:r>
      <w:proofErr w:type="spellEnd"/>
      <w:r w:rsidR="00EB4A46" w:rsidRPr="002B0C0F">
        <w:rPr>
          <w:rFonts w:ascii="Garamond" w:hAnsi="Garamond"/>
        </w:rPr>
        <w:t xml:space="preserve"> interests</w:t>
      </w:r>
      <w:r w:rsidR="000C723C" w:rsidRPr="002B0C0F">
        <w:rPr>
          <w:rFonts w:ascii="Garamond" w:hAnsi="Garamond"/>
        </w:rPr>
        <w:t>,</w:t>
      </w:r>
      <w:r w:rsidR="003F018B" w:rsidRPr="002B0C0F">
        <w:rPr>
          <w:rFonts w:ascii="Garamond" w:hAnsi="Garamond"/>
        </w:rPr>
        <w:t xml:space="preserve"> alongside the vivid sense we have of his manuscript’s passage through time. When Richard </w:t>
      </w:r>
      <w:proofErr w:type="spellStart"/>
      <w:r w:rsidR="003F018B" w:rsidRPr="002B0C0F">
        <w:rPr>
          <w:rFonts w:ascii="Garamond" w:hAnsi="Garamond"/>
        </w:rPr>
        <w:t>Shanne</w:t>
      </w:r>
      <w:proofErr w:type="spellEnd"/>
      <w:r w:rsidR="003F018B" w:rsidRPr="002B0C0F">
        <w:rPr>
          <w:rFonts w:ascii="Garamond" w:hAnsi="Garamond"/>
        </w:rPr>
        <w:t xml:space="preserve"> compiled his miscellany he was also keenly aware </w:t>
      </w:r>
      <w:r w:rsidR="000C723C" w:rsidRPr="002B0C0F">
        <w:rPr>
          <w:rFonts w:ascii="Garamond" w:hAnsi="Garamond"/>
        </w:rPr>
        <w:t>of its further</w:t>
      </w:r>
      <w:r w:rsidR="003F018B" w:rsidRPr="002B0C0F">
        <w:rPr>
          <w:rFonts w:ascii="Garamond" w:hAnsi="Garamond"/>
        </w:rPr>
        <w:t xml:space="preserve"> use. Throughout the manuscript</w:t>
      </w:r>
      <w:r w:rsidR="000C723C" w:rsidRPr="002B0C0F">
        <w:rPr>
          <w:rFonts w:ascii="Garamond" w:hAnsi="Garamond"/>
        </w:rPr>
        <w:t xml:space="preserve"> there</w:t>
      </w:r>
      <w:r w:rsidR="003F018B" w:rsidRPr="002B0C0F">
        <w:rPr>
          <w:rFonts w:ascii="Garamond" w:hAnsi="Garamond"/>
        </w:rPr>
        <w:t xml:space="preserve"> are various instructions </w:t>
      </w:r>
      <w:r w:rsidR="000C723C" w:rsidRPr="002B0C0F">
        <w:rPr>
          <w:rFonts w:ascii="Garamond" w:hAnsi="Garamond"/>
        </w:rPr>
        <w:t>to help guide</w:t>
      </w:r>
      <w:r w:rsidR="003F018B" w:rsidRPr="002B0C0F">
        <w:rPr>
          <w:rFonts w:ascii="Garamond" w:hAnsi="Garamond"/>
        </w:rPr>
        <w:t xml:space="preserve"> future readers</w:t>
      </w:r>
      <w:r w:rsidR="00591F0A">
        <w:rPr>
          <w:rFonts w:ascii="Garamond" w:hAnsi="Garamond"/>
        </w:rPr>
        <w:t>,</w:t>
      </w:r>
      <w:r w:rsidR="00E935E9" w:rsidRPr="002B0C0F">
        <w:rPr>
          <w:rFonts w:ascii="Garamond" w:hAnsi="Garamond"/>
        </w:rPr>
        <w:t xml:space="preserve"> </w:t>
      </w:r>
      <w:r w:rsidR="003F018B" w:rsidRPr="002B0C0F">
        <w:rPr>
          <w:rFonts w:ascii="Garamond" w:hAnsi="Garamond"/>
        </w:rPr>
        <w:t xml:space="preserve">such as the </w:t>
      </w:r>
      <w:proofErr w:type="spellStart"/>
      <w:r w:rsidR="003F018B" w:rsidRPr="002B0C0F">
        <w:rPr>
          <w:rFonts w:ascii="Garamond" w:hAnsi="Garamond"/>
        </w:rPr>
        <w:t>manicule</w:t>
      </w:r>
      <w:proofErr w:type="spellEnd"/>
      <w:r w:rsidR="003F018B" w:rsidRPr="002B0C0F">
        <w:rPr>
          <w:rFonts w:ascii="Garamond" w:hAnsi="Garamond"/>
        </w:rPr>
        <w:t xml:space="preserve"> he drew pointing to a line in his calendar entry for 1618 ‘see more in anno </w:t>
      </w:r>
      <w:proofErr w:type="spellStart"/>
      <w:r w:rsidR="003F018B" w:rsidRPr="002B0C0F">
        <w:rPr>
          <w:rFonts w:ascii="Garamond" w:hAnsi="Garamond"/>
        </w:rPr>
        <w:t>domine</w:t>
      </w:r>
      <w:proofErr w:type="spellEnd"/>
      <w:r w:rsidR="003F018B" w:rsidRPr="002B0C0F">
        <w:rPr>
          <w:rFonts w:ascii="Garamond" w:hAnsi="Garamond"/>
        </w:rPr>
        <w:t xml:space="preserve"> 1619 which ye may </w:t>
      </w:r>
      <w:proofErr w:type="spellStart"/>
      <w:r w:rsidR="003F018B" w:rsidRPr="002B0C0F">
        <w:rPr>
          <w:rFonts w:ascii="Garamond" w:hAnsi="Garamond"/>
        </w:rPr>
        <w:t>finde</w:t>
      </w:r>
      <w:proofErr w:type="spellEnd"/>
      <w:r w:rsidR="003F018B" w:rsidRPr="002B0C0F">
        <w:rPr>
          <w:rFonts w:ascii="Garamond" w:hAnsi="Garamond"/>
        </w:rPr>
        <w:t xml:space="preserve"> before in the </w:t>
      </w:r>
      <w:proofErr w:type="spellStart"/>
      <w:r w:rsidR="003F018B" w:rsidRPr="002B0C0F">
        <w:rPr>
          <w:rFonts w:ascii="Garamond" w:hAnsi="Garamond"/>
        </w:rPr>
        <w:t>booke</w:t>
      </w:r>
      <w:proofErr w:type="spellEnd"/>
      <w:r w:rsidR="003F018B" w:rsidRPr="002B0C0F">
        <w:rPr>
          <w:rFonts w:ascii="Garamond" w:hAnsi="Garamond"/>
        </w:rPr>
        <w:t>’.</w:t>
      </w:r>
      <w:r w:rsidR="003F018B" w:rsidRPr="002B0C0F">
        <w:rPr>
          <w:rStyle w:val="FootnoteReference"/>
          <w:rFonts w:ascii="Garamond" w:hAnsi="Garamond"/>
        </w:rPr>
        <w:footnoteReference w:id="53"/>
      </w:r>
      <w:r w:rsidR="003F018B" w:rsidRPr="002B0C0F">
        <w:rPr>
          <w:rFonts w:ascii="Garamond" w:hAnsi="Garamond"/>
        </w:rPr>
        <w:t xml:space="preserve"> </w:t>
      </w:r>
      <w:r w:rsidR="009F505D" w:rsidRPr="002B0C0F">
        <w:rPr>
          <w:rFonts w:ascii="Garamond" w:hAnsi="Garamond"/>
        </w:rPr>
        <w:t xml:space="preserve">As well as its pre-modern users, readers have also included a handful of twentieth and </w:t>
      </w:r>
      <w:r w:rsidR="00E935E9" w:rsidRPr="002B0C0F">
        <w:rPr>
          <w:rFonts w:ascii="Garamond" w:hAnsi="Garamond"/>
        </w:rPr>
        <w:t>twent</w:t>
      </w:r>
      <w:r w:rsidR="00EB4A46" w:rsidRPr="002B0C0F">
        <w:rPr>
          <w:rFonts w:ascii="Garamond" w:hAnsi="Garamond"/>
        </w:rPr>
        <w:t>y-first century scholars. These scholars</w:t>
      </w:r>
      <w:r w:rsidR="009F505D" w:rsidRPr="002B0C0F">
        <w:rPr>
          <w:rFonts w:ascii="Garamond" w:hAnsi="Garamond"/>
        </w:rPr>
        <w:t xml:space="preserve"> have been influential in perpetuating a particular version of </w:t>
      </w:r>
      <w:proofErr w:type="spellStart"/>
      <w:r w:rsidR="009F505D" w:rsidRPr="002B0C0F">
        <w:rPr>
          <w:rFonts w:ascii="Garamond" w:hAnsi="Garamond"/>
        </w:rPr>
        <w:t>Shanne</w:t>
      </w:r>
      <w:proofErr w:type="spellEnd"/>
      <w:r w:rsidR="009F505D" w:rsidRPr="002B0C0F">
        <w:rPr>
          <w:rFonts w:ascii="Garamond" w:hAnsi="Garamond"/>
        </w:rPr>
        <w:t xml:space="preserve">. </w:t>
      </w:r>
      <w:r w:rsidR="00EB4A46" w:rsidRPr="002B0C0F">
        <w:rPr>
          <w:rFonts w:ascii="Garamond" w:hAnsi="Garamond"/>
        </w:rPr>
        <w:t xml:space="preserve">For example, </w:t>
      </w:r>
      <w:r w:rsidR="00E935E9" w:rsidRPr="002B0C0F">
        <w:rPr>
          <w:rFonts w:ascii="Garamond" w:hAnsi="Garamond"/>
        </w:rPr>
        <w:t xml:space="preserve">Phebe Jenson (looking particularly at the carols in the songbook) has argued that the miscellany </w:t>
      </w:r>
      <w:r w:rsidR="003F018B" w:rsidRPr="002B0C0F">
        <w:rPr>
          <w:rFonts w:ascii="Garamond" w:hAnsi="Garamond"/>
        </w:rPr>
        <w:t>demonstrate</w:t>
      </w:r>
      <w:r w:rsidR="00E935E9" w:rsidRPr="002B0C0F">
        <w:rPr>
          <w:rFonts w:ascii="Garamond" w:hAnsi="Garamond"/>
        </w:rPr>
        <w:t>s</w:t>
      </w:r>
      <w:r w:rsidR="003F018B" w:rsidRPr="002B0C0F">
        <w:rPr>
          <w:rFonts w:ascii="Garamond" w:hAnsi="Garamond"/>
        </w:rPr>
        <w:t xml:space="preserve"> a family ‘defining itself against the religious mainstream’.</w:t>
      </w:r>
      <w:r w:rsidR="003F018B" w:rsidRPr="002B0C0F">
        <w:rPr>
          <w:rStyle w:val="FootnoteReference"/>
          <w:rFonts w:ascii="Garamond" w:hAnsi="Garamond"/>
        </w:rPr>
        <w:footnoteReference w:id="54"/>
      </w:r>
      <w:r w:rsidR="003F018B" w:rsidRPr="002B0C0F">
        <w:rPr>
          <w:rFonts w:ascii="Garamond" w:hAnsi="Garamond"/>
        </w:rPr>
        <w:t xml:space="preserve"> Similar assumption</w:t>
      </w:r>
      <w:r w:rsidR="001C3EB4" w:rsidRPr="002B0C0F">
        <w:rPr>
          <w:rFonts w:ascii="Garamond" w:hAnsi="Garamond"/>
        </w:rPr>
        <w:t>s have been made</w:t>
      </w:r>
      <w:r w:rsidR="00EB4A46" w:rsidRPr="002B0C0F">
        <w:rPr>
          <w:rFonts w:ascii="Garamond" w:hAnsi="Garamond"/>
        </w:rPr>
        <w:t xml:space="preserve"> by</w:t>
      </w:r>
      <w:r w:rsidR="00E87885" w:rsidRPr="002B0C0F">
        <w:rPr>
          <w:rFonts w:ascii="Garamond" w:hAnsi="Garamond"/>
        </w:rPr>
        <w:t xml:space="preserve"> historians </w:t>
      </w:r>
      <w:r w:rsidR="00EB4A46" w:rsidRPr="002B0C0F">
        <w:rPr>
          <w:rFonts w:ascii="Garamond" w:hAnsi="Garamond"/>
        </w:rPr>
        <w:t>who have</w:t>
      </w:r>
      <w:r w:rsidR="003F018B" w:rsidRPr="002B0C0F">
        <w:rPr>
          <w:rFonts w:ascii="Garamond" w:hAnsi="Garamond"/>
        </w:rPr>
        <w:t xml:space="preserve"> dubbed</w:t>
      </w:r>
      <w:r w:rsidR="00E87885" w:rsidRPr="002B0C0F">
        <w:rPr>
          <w:rFonts w:ascii="Garamond" w:hAnsi="Garamond"/>
        </w:rPr>
        <w:t xml:space="preserve"> </w:t>
      </w:r>
      <w:proofErr w:type="spellStart"/>
      <w:r w:rsidR="00E87885" w:rsidRPr="002B0C0F">
        <w:rPr>
          <w:rFonts w:ascii="Garamond" w:hAnsi="Garamond"/>
        </w:rPr>
        <w:t>Shanne</w:t>
      </w:r>
      <w:proofErr w:type="spellEnd"/>
      <w:r w:rsidR="00DA73F5" w:rsidRPr="002B0C0F">
        <w:rPr>
          <w:rFonts w:ascii="Garamond" w:hAnsi="Garamond"/>
        </w:rPr>
        <w:t xml:space="preserve"> a Catholic and a </w:t>
      </w:r>
      <w:r w:rsidR="003F018B" w:rsidRPr="002B0C0F">
        <w:rPr>
          <w:rFonts w:ascii="Garamond" w:hAnsi="Garamond"/>
        </w:rPr>
        <w:t>‘confirmed recusant’.</w:t>
      </w:r>
      <w:r w:rsidR="003F018B" w:rsidRPr="002B0C0F">
        <w:rPr>
          <w:rStyle w:val="FootnoteReference"/>
          <w:rFonts w:ascii="Garamond" w:hAnsi="Garamond"/>
        </w:rPr>
        <w:footnoteReference w:id="55"/>
      </w:r>
      <w:r w:rsidR="003F018B" w:rsidRPr="002B0C0F">
        <w:rPr>
          <w:rFonts w:ascii="Garamond" w:hAnsi="Garamond"/>
        </w:rPr>
        <w:t xml:space="preserve"> </w:t>
      </w:r>
      <w:r w:rsidR="00EB4A46" w:rsidRPr="002B0C0F">
        <w:rPr>
          <w:rFonts w:ascii="Garamond" w:hAnsi="Garamond"/>
        </w:rPr>
        <w:t xml:space="preserve">These conclusions seem to have been drawn from </w:t>
      </w:r>
      <w:r w:rsidR="003F018B" w:rsidRPr="002B0C0F">
        <w:rPr>
          <w:rFonts w:ascii="Garamond" w:hAnsi="Garamond"/>
        </w:rPr>
        <w:t xml:space="preserve">the statement that Thomas </w:t>
      </w:r>
      <w:proofErr w:type="spellStart"/>
      <w:r w:rsidR="003F018B" w:rsidRPr="002B0C0F">
        <w:rPr>
          <w:rFonts w:ascii="Garamond" w:hAnsi="Garamond"/>
        </w:rPr>
        <w:t>Shanne</w:t>
      </w:r>
      <w:proofErr w:type="spellEnd"/>
      <w:r w:rsidR="003F018B" w:rsidRPr="002B0C0F">
        <w:rPr>
          <w:rFonts w:ascii="Garamond" w:hAnsi="Garamond"/>
        </w:rPr>
        <w:t xml:space="preserve"> made in the miscellany after his father’s death, that</w:t>
      </w:r>
      <w:r w:rsidR="00E935E9" w:rsidRPr="002B0C0F">
        <w:rPr>
          <w:rFonts w:ascii="Garamond" w:hAnsi="Garamond"/>
        </w:rPr>
        <w:t xml:space="preserve"> Richard</w:t>
      </w:r>
      <w:r w:rsidR="001C3EB4" w:rsidRPr="002B0C0F">
        <w:rPr>
          <w:rFonts w:ascii="Garamond" w:hAnsi="Garamond"/>
        </w:rPr>
        <w:t xml:space="preserve"> had</w:t>
      </w:r>
      <w:r w:rsidR="003F018B" w:rsidRPr="002B0C0F">
        <w:rPr>
          <w:rFonts w:ascii="Garamond" w:hAnsi="Garamond"/>
        </w:rPr>
        <w:t xml:space="preserve"> ‘dyed a Roman </w:t>
      </w:r>
      <w:proofErr w:type="spellStart"/>
      <w:r w:rsidR="003F018B" w:rsidRPr="002B0C0F">
        <w:rPr>
          <w:rFonts w:ascii="Garamond" w:hAnsi="Garamond"/>
        </w:rPr>
        <w:t>Catholike</w:t>
      </w:r>
      <w:proofErr w:type="spellEnd"/>
      <w:r w:rsidR="003F018B" w:rsidRPr="002B0C0F">
        <w:rPr>
          <w:rFonts w:ascii="Garamond" w:hAnsi="Garamond"/>
        </w:rPr>
        <w:t xml:space="preserve">’. Richard </w:t>
      </w:r>
      <w:proofErr w:type="spellStart"/>
      <w:r w:rsidR="003F018B" w:rsidRPr="002B0C0F">
        <w:rPr>
          <w:rFonts w:ascii="Garamond" w:hAnsi="Garamond"/>
        </w:rPr>
        <w:t>Shanne</w:t>
      </w:r>
      <w:proofErr w:type="spellEnd"/>
      <w:r w:rsidR="003F018B" w:rsidRPr="002B0C0F">
        <w:rPr>
          <w:rFonts w:ascii="Garamond" w:hAnsi="Garamond"/>
        </w:rPr>
        <w:t xml:space="preserve"> was labelled by his son, </w:t>
      </w:r>
      <w:r w:rsidR="00E935E9" w:rsidRPr="002B0C0F">
        <w:rPr>
          <w:rFonts w:ascii="Garamond" w:hAnsi="Garamond"/>
        </w:rPr>
        <w:t xml:space="preserve">and he </w:t>
      </w:r>
      <w:r w:rsidR="003F018B" w:rsidRPr="002B0C0F">
        <w:rPr>
          <w:rFonts w:ascii="Garamond" w:hAnsi="Garamond"/>
        </w:rPr>
        <w:t xml:space="preserve">has been labelled by the few </w:t>
      </w:r>
      <w:r w:rsidR="00E935E9" w:rsidRPr="002B0C0F">
        <w:rPr>
          <w:rFonts w:ascii="Garamond" w:hAnsi="Garamond"/>
        </w:rPr>
        <w:t>scholars</w:t>
      </w:r>
      <w:r w:rsidR="00E87885" w:rsidRPr="002B0C0F">
        <w:rPr>
          <w:rFonts w:ascii="Garamond" w:hAnsi="Garamond"/>
        </w:rPr>
        <w:t xml:space="preserve"> that have noticed him. Y</w:t>
      </w:r>
      <w:r w:rsidR="003F018B" w:rsidRPr="002B0C0F">
        <w:rPr>
          <w:rFonts w:ascii="Garamond" w:hAnsi="Garamond"/>
        </w:rPr>
        <w:t>et he lived a life that seemingly defie</w:t>
      </w:r>
      <w:r w:rsidR="009F505D" w:rsidRPr="002B0C0F">
        <w:rPr>
          <w:rFonts w:ascii="Garamond" w:hAnsi="Garamond"/>
        </w:rPr>
        <w:t>s such</w:t>
      </w:r>
      <w:r w:rsidR="003F018B" w:rsidRPr="002B0C0F">
        <w:rPr>
          <w:rFonts w:ascii="Garamond" w:hAnsi="Garamond"/>
        </w:rPr>
        <w:t xml:space="preserve"> confessional and memorial binaries.</w:t>
      </w:r>
    </w:p>
    <w:p w14:paraId="2F5FCE07" w14:textId="77777777" w:rsidR="003F018B" w:rsidRPr="002B0C0F" w:rsidRDefault="003F018B" w:rsidP="003F018B">
      <w:pPr>
        <w:shd w:val="clear" w:color="auto" w:fill="FFFFFF"/>
        <w:spacing w:line="360" w:lineRule="auto"/>
        <w:jc w:val="both"/>
        <w:rPr>
          <w:rFonts w:ascii="Garamond" w:hAnsi="Garamond"/>
        </w:rPr>
      </w:pPr>
    </w:p>
    <w:p w14:paraId="096FB02C" w14:textId="0ABC7D49" w:rsidR="003F018B" w:rsidRPr="002B0C0F" w:rsidRDefault="005B5733" w:rsidP="003F018B">
      <w:pPr>
        <w:shd w:val="clear" w:color="auto" w:fill="FFFFFF"/>
        <w:spacing w:line="360" w:lineRule="auto"/>
        <w:ind w:firstLine="720"/>
        <w:jc w:val="both"/>
        <w:rPr>
          <w:rFonts w:ascii="Garamond" w:hAnsi="Garamond"/>
        </w:rPr>
      </w:pPr>
      <w:r>
        <w:rPr>
          <w:rFonts w:ascii="Garamond" w:hAnsi="Garamond"/>
        </w:rPr>
        <w:t xml:space="preserve">Historical discussion of Richard </w:t>
      </w:r>
      <w:proofErr w:type="spellStart"/>
      <w:r>
        <w:rPr>
          <w:rFonts w:ascii="Garamond" w:hAnsi="Garamond"/>
        </w:rPr>
        <w:t>Shanne</w:t>
      </w:r>
      <w:proofErr w:type="spellEnd"/>
      <w:r w:rsidR="003F018B" w:rsidRPr="002B0C0F">
        <w:rPr>
          <w:rFonts w:ascii="Garamond" w:hAnsi="Garamond"/>
        </w:rPr>
        <w:t xml:space="preserve"> does not correspond with what can be discerned </w:t>
      </w:r>
      <w:r w:rsidR="007F52F8" w:rsidRPr="002B0C0F">
        <w:rPr>
          <w:rFonts w:ascii="Garamond" w:hAnsi="Garamond"/>
        </w:rPr>
        <w:t>by</w:t>
      </w:r>
      <w:r w:rsidR="00E935E9" w:rsidRPr="002B0C0F">
        <w:rPr>
          <w:rFonts w:ascii="Garamond" w:hAnsi="Garamond"/>
        </w:rPr>
        <w:t xml:space="preserve"> considering the miscellany in its entirety</w:t>
      </w:r>
      <w:r w:rsidR="003F018B" w:rsidRPr="002B0C0F">
        <w:rPr>
          <w:rFonts w:ascii="Garamond" w:hAnsi="Garamond"/>
        </w:rPr>
        <w:t xml:space="preserve">. For the majority of his life </w:t>
      </w:r>
      <w:proofErr w:type="spellStart"/>
      <w:r w:rsidR="003F018B" w:rsidRPr="002B0C0F">
        <w:rPr>
          <w:rFonts w:ascii="Garamond" w:hAnsi="Garamond"/>
        </w:rPr>
        <w:t>Shanne</w:t>
      </w:r>
      <w:proofErr w:type="spellEnd"/>
      <w:r w:rsidR="003F018B" w:rsidRPr="002B0C0F">
        <w:rPr>
          <w:rFonts w:ascii="Garamond" w:hAnsi="Garamond"/>
        </w:rPr>
        <w:t xml:space="preserve"> did not merely outwardly conform to the Church of England, but was fervently committed to his local parish in </w:t>
      </w:r>
      <w:proofErr w:type="spellStart"/>
      <w:r w:rsidR="003F018B" w:rsidRPr="002B0C0F">
        <w:rPr>
          <w:rFonts w:ascii="Garamond" w:hAnsi="Garamond"/>
        </w:rPr>
        <w:t>Methley</w:t>
      </w:r>
      <w:proofErr w:type="spellEnd"/>
      <w:r w:rsidR="003F018B" w:rsidRPr="002B0C0F">
        <w:rPr>
          <w:rFonts w:ascii="Garamond" w:hAnsi="Garamond"/>
        </w:rPr>
        <w:t xml:space="preserve"> of St Oswald’s. </w:t>
      </w:r>
      <w:r w:rsidR="00E935E9" w:rsidRPr="002B0C0F">
        <w:rPr>
          <w:rFonts w:ascii="Garamond" w:hAnsi="Garamond"/>
        </w:rPr>
        <w:t xml:space="preserve">In the miscellany </w:t>
      </w:r>
      <w:r w:rsidR="009F505D" w:rsidRPr="002B0C0F">
        <w:rPr>
          <w:rFonts w:ascii="Garamond" w:hAnsi="Garamond"/>
        </w:rPr>
        <w:t>he recorded in great detail</w:t>
      </w:r>
      <w:r w:rsidR="003F018B" w:rsidRPr="002B0C0F">
        <w:rPr>
          <w:rFonts w:ascii="Garamond" w:hAnsi="Garamond"/>
        </w:rPr>
        <w:t xml:space="preserve"> the seating arrangements of </w:t>
      </w:r>
      <w:r w:rsidR="003F018B" w:rsidRPr="002B0C0F">
        <w:rPr>
          <w:rFonts w:ascii="Garamond" w:hAnsi="Garamond"/>
        </w:rPr>
        <w:lastRenderedPageBreak/>
        <w:t xml:space="preserve">his family and </w:t>
      </w:r>
      <w:proofErr w:type="spellStart"/>
      <w:r w:rsidR="003F018B" w:rsidRPr="002B0C0F">
        <w:rPr>
          <w:rFonts w:ascii="Garamond" w:hAnsi="Garamond"/>
        </w:rPr>
        <w:t>neighbours</w:t>
      </w:r>
      <w:proofErr w:type="spellEnd"/>
      <w:r w:rsidR="0078039B" w:rsidRPr="002B0C0F">
        <w:rPr>
          <w:rFonts w:ascii="Garamond" w:hAnsi="Garamond"/>
        </w:rPr>
        <w:t>,</w:t>
      </w:r>
      <w:r w:rsidR="003F018B" w:rsidRPr="002B0C0F">
        <w:rPr>
          <w:rFonts w:ascii="Garamond" w:hAnsi="Garamond"/>
        </w:rPr>
        <w:t xml:space="preserve"> and</w:t>
      </w:r>
      <w:r w:rsidR="00E935E9" w:rsidRPr="002B0C0F">
        <w:rPr>
          <w:rFonts w:ascii="Garamond" w:hAnsi="Garamond"/>
        </w:rPr>
        <w:t xml:space="preserve"> he</w:t>
      </w:r>
      <w:r w:rsidR="003F018B" w:rsidRPr="002B0C0F">
        <w:rPr>
          <w:rFonts w:ascii="Garamond" w:hAnsi="Garamond"/>
        </w:rPr>
        <w:t xml:space="preserve"> kept a </w:t>
      </w:r>
      <w:r w:rsidR="009F505D" w:rsidRPr="002B0C0F">
        <w:rPr>
          <w:rFonts w:ascii="Garamond" w:hAnsi="Garamond"/>
        </w:rPr>
        <w:t>thorough account</w:t>
      </w:r>
      <w:r w:rsidR="003F018B" w:rsidRPr="002B0C0F">
        <w:rPr>
          <w:rFonts w:ascii="Garamond" w:hAnsi="Garamond"/>
        </w:rPr>
        <w:t xml:space="preserve"> of his famil</w:t>
      </w:r>
      <w:r w:rsidR="009F505D" w:rsidRPr="002B0C0F">
        <w:rPr>
          <w:rFonts w:ascii="Garamond" w:hAnsi="Garamond"/>
        </w:rPr>
        <w:t xml:space="preserve">y’s </w:t>
      </w:r>
      <w:r w:rsidR="003F018B" w:rsidRPr="002B0C0F">
        <w:rPr>
          <w:rFonts w:ascii="Garamond" w:hAnsi="Garamond"/>
        </w:rPr>
        <w:t>baptisms, marriages and burials at the parish. Moreover, the records of the parish church indicate that he was (like his father, William) the parish clerk f</w:t>
      </w:r>
      <w:r w:rsidR="00DA73F5" w:rsidRPr="002B0C0F">
        <w:rPr>
          <w:rFonts w:ascii="Garamond" w:hAnsi="Garamond"/>
        </w:rPr>
        <w:t xml:space="preserve">or </w:t>
      </w:r>
      <w:proofErr w:type="spellStart"/>
      <w:r w:rsidR="00DA73F5" w:rsidRPr="002B0C0F">
        <w:rPr>
          <w:rFonts w:ascii="Garamond" w:hAnsi="Garamond"/>
        </w:rPr>
        <w:t>Methley</w:t>
      </w:r>
      <w:proofErr w:type="spellEnd"/>
      <w:r w:rsidR="00DA73F5" w:rsidRPr="002B0C0F">
        <w:rPr>
          <w:rFonts w:ascii="Garamond" w:hAnsi="Garamond"/>
        </w:rPr>
        <w:t xml:space="preserve"> until at least 1616.</w:t>
      </w:r>
      <w:r w:rsidR="001C3EB4" w:rsidRPr="002B0C0F">
        <w:rPr>
          <w:rStyle w:val="FootnoteReference"/>
          <w:rFonts w:ascii="Garamond" w:hAnsi="Garamond"/>
        </w:rPr>
        <w:footnoteReference w:id="56"/>
      </w:r>
      <w:r w:rsidR="00DA73F5" w:rsidRPr="002B0C0F">
        <w:rPr>
          <w:rFonts w:ascii="Garamond" w:hAnsi="Garamond"/>
        </w:rPr>
        <w:t xml:space="preserve"> </w:t>
      </w:r>
      <w:r w:rsidR="002042D0" w:rsidRPr="002B0C0F">
        <w:rPr>
          <w:rFonts w:ascii="Garamond" w:hAnsi="Garamond"/>
        </w:rPr>
        <w:t>If we are to believe</w:t>
      </w:r>
      <w:r w:rsidR="003F018B" w:rsidRPr="002B0C0F">
        <w:rPr>
          <w:rFonts w:ascii="Garamond" w:hAnsi="Garamond"/>
        </w:rPr>
        <w:t xml:space="preserve"> Thomas</w:t>
      </w:r>
      <w:r w:rsidR="002042D0" w:rsidRPr="002B0C0F">
        <w:rPr>
          <w:rFonts w:ascii="Garamond" w:hAnsi="Garamond"/>
        </w:rPr>
        <w:t xml:space="preserve"> </w:t>
      </w:r>
      <w:proofErr w:type="spellStart"/>
      <w:r w:rsidR="002042D0" w:rsidRPr="002B0C0F">
        <w:rPr>
          <w:rFonts w:ascii="Garamond" w:hAnsi="Garamond"/>
        </w:rPr>
        <w:t>Shanne</w:t>
      </w:r>
      <w:r w:rsidR="00591F0A">
        <w:rPr>
          <w:rFonts w:ascii="Garamond" w:hAnsi="Garamond"/>
        </w:rPr>
        <w:t>’s</w:t>
      </w:r>
      <w:proofErr w:type="spellEnd"/>
      <w:r w:rsidR="00591F0A">
        <w:rPr>
          <w:rFonts w:ascii="Garamond" w:hAnsi="Garamond"/>
        </w:rPr>
        <w:t xml:space="preserve"> assertion</w:t>
      </w:r>
      <w:r w:rsidR="003F018B" w:rsidRPr="002B0C0F">
        <w:rPr>
          <w:rFonts w:ascii="Garamond" w:hAnsi="Garamond"/>
        </w:rPr>
        <w:t xml:space="preserve"> that </w:t>
      </w:r>
      <w:r w:rsidR="002042D0" w:rsidRPr="002B0C0F">
        <w:rPr>
          <w:rFonts w:ascii="Garamond" w:hAnsi="Garamond"/>
        </w:rPr>
        <w:t>his father</w:t>
      </w:r>
      <w:r w:rsidR="003F018B" w:rsidRPr="002B0C0F">
        <w:rPr>
          <w:rFonts w:ascii="Garamond" w:hAnsi="Garamond"/>
        </w:rPr>
        <w:t xml:space="preserve"> did die a ‘Roman </w:t>
      </w:r>
      <w:proofErr w:type="spellStart"/>
      <w:r w:rsidR="003F018B" w:rsidRPr="002B0C0F">
        <w:rPr>
          <w:rFonts w:ascii="Garamond" w:hAnsi="Garamond"/>
        </w:rPr>
        <w:t>Catholike</w:t>
      </w:r>
      <w:proofErr w:type="spellEnd"/>
      <w:r w:rsidR="003F018B" w:rsidRPr="002B0C0F">
        <w:rPr>
          <w:rFonts w:ascii="Garamond" w:hAnsi="Garamond"/>
        </w:rPr>
        <w:t>’, there is very little to indicate this f</w:t>
      </w:r>
      <w:r w:rsidR="009F505D" w:rsidRPr="002B0C0F">
        <w:rPr>
          <w:rFonts w:ascii="Garamond" w:hAnsi="Garamond"/>
        </w:rPr>
        <w:t>or</w:t>
      </w:r>
      <w:r w:rsidR="003F018B" w:rsidRPr="002B0C0F">
        <w:rPr>
          <w:rFonts w:ascii="Garamond" w:hAnsi="Garamond"/>
        </w:rPr>
        <w:t xml:space="preserve"> the majority of his life. </w:t>
      </w:r>
    </w:p>
    <w:p w14:paraId="1CC6425B" w14:textId="77777777" w:rsidR="003F018B" w:rsidRPr="002B0C0F" w:rsidRDefault="003F018B" w:rsidP="003F018B">
      <w:pPr>
        <w:shd w:val="clear" w:color="auto" w:fill="FFFFFF"/>
        <w:spacing w:line="360" w:lineRule="auto"/>
        <w:jc w:val="both"/>
        <w:rPr>
          <w:rFonts w:ascii="Garamond" w:hAnsi="Garamond"/>
        </w:rPr>
      </w:pPr>
    </w:p>
    <w:p w14:paraId="67C61E87" w14:textId="5F3A6335" w:rsidR="003F018B" w:rsidRPr="002B0C0F" w:rsidRDefault="00E935E9" w:rsidP="001C3EB4">
      <w:pPr>
        <w:shd w:val="clear" w:color="auto" w:fill="FFFFFF"/>
        <w:spacing w:line="360" w:lineRule="auto"/>
        <w:ind w:firstLine="720"/>
        <w:jc w:val="both"/>
        <w:rPr>
          <w:rFonts w:ascii="Garamond" w:hAnsi="Garamond"/>
        </w:rPr>
      </w:pPr>
      <w:r w:rsidRPr="002B0C0F">
        <w:rPr>
          <w:rFonts w:ascii="Garamond" w:hAnsi="Garamond"/>
        </w:rPr>
        <w:t>Ye</w:t>
      </w:r>
      <w:r w:rsidR="00265FAC" w:rsidRPr="002B0C0F">
        <w:rPr>
          <w:rFonts w:ascii="Garamond" w:hAnsi="Garamond"/>
        </w:rPr>
        <w:t xml:space="preserve">t </w:t>
      </w:r>
      <w:proofErr w:type="spellStart"/>
      <w:r w:rsidR="00265FAC" w:rsidRPr="002B0C0F">
        <w:rPr>
          <w:rFonts w:ascii="Garamond" w:hAnsi="Garamond"/>
        </w:rPr>
        <w:t>Shanne</w:t>
      </w:r>
      <w:proofErr w:type="spellEnd"/>
      <w:r w:rsidR="00265FAC" w:rsidRPr="002B0C0F">
        <w:rPr>
          <w:rFonts w:ascii="Garamond" w:hAnsi="Garamond"/>
        </w:rPr>
        <w:t xml:space="preserve"> does seem to preserve some </w:t>
      </w:r>
      <w:r w:rsidR="009F505D" w:rsidRPr="002B0C0F">
        <w:rPr>
          <w:rFonts w:ascii="Garamond" w:hAnsi="Garamond"/>
        </w:rPr>
        <w:t>indication</w:t>
      </w:r>
      <w:r w:rsidR="00265FAC" w:rsidRPr="002B0C0F">
        <w:rPr>
          <w:rFonts w:ascii="Garamond" w:hAnsi="Garamond"/>
        </w:rPr>
        <w:t xml:space="preserve"> of a potential</w:t>
      </w:r>
      <w:r w:rsidRPr="002B0C0F">
        <w:rPr>
          <w:rFonts w:ascii="Garamond" w:hAnsi="Garamond"/>
        </w:rPr>
        <w:t xml:space="preserve"> conversion in the miscellany, a</w:t>
      </w:r>
      <w:r w:rsidR="001C3EB4" w:rsidRPr="002B0C0F">
        <w:rPr>
          <w:rFonts w:ascii="Garamond" w:hAnsi="Garamond"/>
        </w:rPr>
        <w:t>nd, significantly, he chose</w:t>
      </w:r>
      <w:r w:rsidR="00265FAC" w:rsidRPr="002B0C0F">
        <w:rPr>
          <w:rFonts w:ascii="Garamond" w:hAnsi="Garamond"/>
        </w:rPr>
        <w:t xml:space="preserve"> </w:t>
      </w:r>
      <w:r w:rsidRPr="002B0C0F">
        <w:rPr>
          <w:rFonts w:ascii="Garamond" w:hAnsi="Garamond"/>
        </w:rPr>
        <w:t>to do this in music.</w:t>
      </w:r>
      <w:r w:rsidR="009F505D" w:rsidRPr="002B0C0F">
        <w:rPr>
          <w:rFonts w:ascii="Garamond" w:hAnsi="Garamond"/>
        </w:rPr>
        <w:t xml:space="preserve"> </w:t>
      </w:r>
      <w:proofErr w:type="spellStart"/>
      <w:r w:rsidR="009F505D" w:rsidRPr="002B0C0F">
        <w:rPr>
          <w:rFonts w:ascii="Garamond" w:hAnsi="Garamond"/>
        </w:rPr>
        <w:t>Shanne</w:t>
      </w:r>
      <w:proofErr w:type="spellEnd"/>
      <w:r w:rsidR="009F505D" w:rsidRPr="002B0C0F">
        <w:rPr>
          <w:rFonts w:ascii="Garamond" w:hAnsi="Garamond"/>
        </w:rPr>
        <w:t xml:space="preserve"> transcribed a version of the ‘</w:t>
      </w:r>
      <w:r w:rsidR="003F018B" w:rsidRPr="002B0C0F">
        <w:rPr>
          <w:rFonts w:ascii="Garamond" w:hAnsi="Garamond"/>
        </w:rPr>
        <w:t>song bewail</w:t>
      </w:r>
      <w:r w:rsidR="009F505D" w:rsidRPr="002B0C0F">
        <w:rPr>
          <w:rFonts w:ascii="Garamond" w:hAnsi="Garamond"/>
        </w:rPr>
        <w:t xml:space="preserve">ing the time of Christmas’, </w:t>
      </w:r>
      <w:r w:rsidR="003F018B" w:rsidRPr="002B0C0F">
        <w:rPr>
          <w:rFonts w:ascii="Garamond" w:hAnsi="Garamond"/>
        </w:rPr>
        <w:t>a bal</w:t>
      </w:r>
      <w:r w:rsidR="009F505D" w:rsidRPr="002B0C0F">
        <w:rPr>
          <w:rFonts w:ascii="Garamond" w:hAnsi="Garamond"/>
        </w:rPr>
        <w:t>lad popular with Protestants</w:t>
      </w:r>
      <w:r w:rsidR="003F018B" w:rsidRPr="002B0C0F">
        <w:rPr>
          <w:rFonts w:ascii="Garamond" w:hAnsi="Garamond"/>
        </w:rPr>
        <w:t xml:space="preserve"> sung to the tune of ‘</w:t>
      </w:r>
      <w:r w:rsidR="0078039B" w:rsidRPr="002B0C0F">
        <w:rPr>
          <w:rFonts w:ascii="Garamond" w:hAnsi="Garamond"/>
        </w:rPr>
        <w:t>n</w:t>
      </w:r>
      <w:r w:rsidR="003F018B" w:rsidRPr="002B0C0F">
        <w:rPr>
          <w:rFonts w:ascii="Garamond" w:hAnsi="Garamond"/>
        </w:rPr>
        <w:t>ow the Spring has come’, into his miscellany</w:t>
      </w:r>
      <w:r w:rsidR="00126507" w:rsidRPr="002B0C0F">
        <w:rPr>
          <w:rFonts w:ascii="Garamond" w:hAnsi="Garamond"/>
        </w:rPr>
        <w:t xml:space="preserve"> along</w:t>
      </w:r>
      <w:r w:rsidR="009F505D" w:rsidRPr="002B0C0F">
        <w:rPr>
          <w:rFonts w:ascii="Garamond" w:hAnsi="Garamond"/>
        </w:rPr>
        <w:t xml:space="preserve">side </w:t>
      </w:r>
      <w:r w:rsidR="00126507" w:rsidRPr="002B0C0F">
        <w:rPr>
          <w:rFonts w:ascii="Garamond" w:hAnsi="Garamond"/>
        </w:rPr>
        <w:t xml:space="preserve">various </w:t>
      </w:r>
      <w:r w:rsidR="009F505D" w:rsidRPr="002B0C0F">
        <w:rPr>
          <w:rFonts w:ascii="Garamond" w:hAnsi="Garamond"/>
        </w:rPr>
        <w:t xml:space="preserve">other </w:t>
      </w:r>
      <w:proofErr w:type="spellStart"/>
      <w:r w:rsidR="00126507" w:rsidRPr="002B0C0F">
        <w:rPr>
          <w:rFonts w:ascii="Garamond" w:hAnsi="Garamond"/>
        </w:rPr>
        <w:t>confessionally</w:t>
      </w:r>
      <w:proofErr w:type="spellEnd"/>
      <w:r w:rsidR="00126507" w:rsidRPr="002B0C0F">
        <w:rPr>
          <w:rFonts w:ascii="Garamond" w:hAnsi="Garamond"/>
        </w:rPr>
        <w:t xml:space="preserve"> neutral</w:t>
      </w:r>
      <w:r w:rsidR="00495654" w:rsidRPr="002B0C0F">
        <w:rPr>
          <w:rFonts w:ascii="Garamond" w:hAnsi="Garamond"/>
        </w:rPr>
        <w:t xml:space="preserve"> ballads and songs</w:t>
      </w:r>
      <w:r w:rsidR="003F018B" w:rsidRPr="002B0C0F">
        <w:rPr>
          <w:rFonts w:ascii="Garamond" w:hAnsi="Garamond"/>
        </w:rPr>
        <w:t>.</w:t>
      </w:r>
      <w:r w:rsidR="009F505D" w:rsidRPr="002B0C0F">
        <w:rPr>
          <w:rStyle w:val="FootnoteReference"/>
          <w:rFonts w:ascii="Garamond" w:hAnsi="Garamond"/>
        </w:rPr>
        <w:footnoteReference w:id="57"/>
      </w:r>
      <w:r w:rsidR="003F018B" w:rsidRPr="002B0C0F">
        <w:rPr>
          <w:rFonts w:ascii="Garamond" w:hAnsi="Garamond"/>
        </w:rPr>
        <w:t xml:space="preserve"> The original broadside explained how Christmas festivities were in decline in the countryside, and how Christmas was ‘</w:t>
      </w:r>
      <w:proofErr w:type="spellStart"/>
      <w:r w:rsidR="003F018B" w:rsidRPr="002B0C0F">
        <w:rPr>
          <w:rFonts w:ascii="Garamond" w:hAnsi="Garamond"/>
        </w:rPr>
        <w:t>forst</w:t>
      </w:r>
      <w:proofErr w:type="spellEnd"/>
      <w:r w:rsidR="003F018B" w:rsidRPr="002B0C0F">
        <w:rPr>
          <w:rFonts w:ascii="Garamond" w:hAnsi="Garamond"/>
        </w:rPr>
        <w:t xml:space="preserve"> to leave, and come to London’</w:t>
      </w:r>
      <w:r w:rsidR="009F505D" w:rsidRPr="002B0C0F">
        <w:rPr>
          <w:rFonts w:ascii="Garamond" w:hAnsi="Garamond"/>
        </w:rPr>
        <w:t xml:space="preserve">. </w:t>
      </w:r>
      <w:r w:rsidR="001C3EB4" w:rsidRPr="002B0C0F">
        <w:rPr>
          <w:rFonts w:ascii="Garamond" w:hAnsi="Garamond"/>
        </w:rPr>
        <w:t xml:space="preserve">In </w:t>
      </w:r>
      <w:proofErr w:type="spellStart"/>
      <w:r w:rsidR="003F018B" w:rsidRPr="002B0C0F">
        <w:rPr>
          <w:rFonts w:ascii="Garamond" w:hAnsi="Garamond"/>
        </w:rPr>
        <w:t>Shanne’s</w:t>
      </w:r>
      <w:proofErr w:type="spellEnd"/>
      <w:r w:rsidR="003F018B" w:rsidRPr="002B0C0F">
        <w:rPr>
          <w:rFonts w:ascii="Garamond" w:hAnsi="Garamond"/>
        </w:rPr>
        <w:t xml:space="preserve"> version</w:t>
      </w:r>
      <w:r w:rsidR="00265FAC" w:rsidRPr="002B0C0F">
        <w:rPr>
          <w:rFonts w:ascii="Garamond" w:hAnsi="Garamond"/>
        </w:rPr>
        <w:t xml:space="preserve"> </w:t>
      </w:r>
      <w:r w:rsidR="003F018B" w:rsidRPr="002B0C0F">
        <w:rPr>
          <w:rFonts w:ascii="Garamond" w:hAnsi="Garamond"/>
        </w:rPr>
        <w:t xml:space="preserve">the finger of blame is pointed elsewhere in a </w:t>
      </w:r>
      <w:r w:rsidR="00BA23D6" w:rsidRPr="002B0C0F">
        <w:rPr>
          <w:rFonts w:ascii="Garamond" w:hAnsi="Garamond"/>
        </w:rPr>
        <w:t>dramatically</w:t>
      </w:r>
      <w:r w:rsidR="0078039B" w:rsidRPr="002B0C0F">
        <w:rPr>
          <w:rFonts w:ascii="Garamond" w:hAnsi="Garamond"/>
        </w:rPr>
        <w:t xml:space="preserve"> confessional response as he adapted the fourth verse:</w:t>
      </w:r>
    </w:p>
    <w:p w14:paraId="368E1542" w14:textId="77777777" w:rsidR="003F018B" w:rsidRPr="002B0C0F" w:rsidRDefault="003F018B" w:rsidP="003F018B">
      <w:pPr>
        <w:pStyle w:val="NoSpacing"/>
        <w:spacing w:line="360" w:lineRule="auto"/>
        <w:jc w:val="both"/>
        <w:rPr>
          <w:rFonts w:ascii="Garamond" w:hAnsi="Garamond"/>
          <w:sz w:val="24"/>
          <w:szCs w:val="24"/>
        </w:rPr>
      </w:pPr>
    </w:p>
    <w:p w14:paraId="03D25441" w14:textId="77777777" w:rsidR="003F018B" w:rsidRPr="002B0C0F" w:rsidRDefault="003F018B" w:rsidP="003F018B">
      <w:pPr>
        <w:pStyle w:val="NoSpacing"/>
        <w:spacing w:line="360" w:lineRule="auto"/>
        <w:jc w:val="center"/>
        <w:rPr>
          <w:rFonts w:ascii="Garamond" w:hAnsi="Garamond"/>
          <w:sz w:val="24"/>
          <w:szCs w:val="24"/>
        </w:rPr>
      </w:pPr>
      <w:r w:rsidRPr="002B0C0F">
        <w:rPr>
          <w:rFonts w:ascii="Garamond" w:hAnsi="Garamond"/>
          <w:sz w:val="24"/>
          <w:szCs w:val="24"/>
        </w:rPr>
        <w:t>Go to the protestant, hele p[</w:t>
      </w:r>
      <w:proofErr w:type="spellStart"/>
      <w:r w:rsidRPr="002B0C0F">
        <w:rPr>
          <w:rFonts w:ascii="Garamond" w:hAnsi="Garamond"/>
          <w:sz w:val="24"/>
          <w:szCs w:val="24"/>
        </w:rPr>
        <w:t>ro</w:t>
      </w:r>
      <w:proofErr w:type="spellEnd"/>
      <w:r w:rsidRPr="002B0C0F">
        <w:rPr>
          <w:rFonts w:ascii="Garamond" w:hAnsi="Garamond"/>
          <w:sz w:val="24"/>
          <w:szCs w:val="24"/>
        </w:rPr>
        <w:t>]test, hele protest, hele protest.</w:t>
      </w:r>
    </w:p>
    <w:p w14:paraId="36F6FBD5" w14:textId="77777777" w:rsidR="003F018B" w:rsidRPr="002B0C0F" w:rsidRDefault="003F018B" w:rsidP="003F018B">
      <w:pPr>
        <w:pStyle w:val="NoSpacing"/>
        <w:spacing w:line="360" w:lineRule="auto"/>
        <w:jc w:val="center"/>
        <w:rPr>
          <w:rFonts w:ascii="Garamond" w:hAnsi="Garamond"/>
          <w:sz w:val="24"/>
          <w:szCs w:val="24"/>
        </w:rPr>
      </w:pPr>
      <w:r w:rsidRPr="002B0C0F">
        <w:rPr>
          <w:rFonts w:ascii="Garamond" w:hAnsi="Garamond"/>
          <w:sz w:val="24"/>
          <w:szCs w:val="24"/>
        </w:rPr>
        <w:t xml:space="preserve">he will protest and </w:t>
      </w:r>
      <w:proofErr w:type="spellStart"/>
      <w:r w:rsidRPr="002B0C0F">
        <w:rPr>
          <w:rFonts w:ascii="Garamond" w:hAnsi="Garamond"/>
          <w:sz w:val="24"/>
          <w:szCs w:val="24"/>
        </w:rPr>
        <w:t>bouldlie</w:t>
      </w:r>
      <w:proofErr w:type="spellEnd"/>
      <w:r w:rsidRPr="002B0C0F">
        <w:rPr>
          <w:rFonts w:ascii="Garamond" w:hAnsi="Garamond"/>
          <w:sz w:val="24"/>
          <w:szCs w:val="24"/>
        </w:rPr>
        <w:t xml:space="preserve"> </w:t>
      </w:r>
      <w:proofErr w:type="spellStart"/>
      <w:r w:rsidRPr="002B0C0F">
        <w:rPr>
          <w:rFonts w:ascii="Garamond" w:hAnsi="Garamond"/>
          <w:sz w:val="24"/>
          <w:szCs w:val="24"/>
        </w:rPr>
        <w:t>boaste</w:t>
      </w:r>
      <w:proofErr w:type="spellEnd"/>
      <w:r w:rsidRPr="002B0C0F">
        <w:rPr>
          <w:rFonts w:ascii="Garamond" w:hAnsi="Garamond"/>
          <w:sz w:val="24"/>
          <w:szCs w:val="24"/>
        </w:rPr>
        <w:t>,</w:t>
      </w:r>
    </w:p>
    <w:p w14:paraId="3C27F963" w14:textId="77777777" w:rsidR="003F018B" w:rsidRPr="002B0C0F" w:rsidRDefault="003F018B" w:rsidP="003F018B">
      <w:pPr>
        <w:pStyle w:val="NoSpacing"/>
        <w:spacing w:line="360" w:lineRule="auto"/>
        <w:jc w:val="center"/>
        <w:rPr>
          <w:rFonts w:ascii="Garamond" w:hAnsi="Garamond"/>
          <w:sz w:val="24"/>
          <w:szCs w:val="24"/>
        </w:rPr>
      </w:pPr>
      <w:r w:rsidRPr="002B0C0F">
        <w:rPr>
          <w:rFonts w:ascii="Garamond" w:hAnsi="Garamond"/>
          <w:sz w:val="24"/>
          <w:szCs w:val="24"/>
        </w:rPr>
        <w:t xml:space="preserve">And to the </w:t>
      </w:r>
      <w:proofErr w:type="spellStart"/>
      <w:r w:rsidRPr="002B0C0F">
        <w:rPr>
          <w:rFonts w:ascii="Garamond" w:hAnsi="Garamond"/>
          <w:sz w:val="24"/>
          <w:szCs w:val="24"/>
        </w:rPr>
        <w:t>puritine</w:t>
      </w:r>
      <w:proofErr w:type="spellEnd"/>
      <w:r w:rsidRPr="002B0C0F">
        <w:rPr>
          <w:rFonts w:ascii="Garamond" w:hAnsi="Garamond"/>
          <w:sz w:val="24"/>
          <w:szCs w:val="24"/>
        </w:rPr>
        <w:t xml:space="preserve">, he is so </w:t>
      </w:r>
      <w:proofErr w:type="spellStart"/>
      <w:r w:rsidRPr="002B0C0F">
        <w:rPr>
          <w:rFonts w:ascii="Garamond" w:hAnsi="Garamond"/>
          <w:sz w:val="24"/>
          <w:szCs w:val="24"/>
        </w:rPr>
        <w:t>hote</w:t>
      </w:r>
      <w:proofErr w:type="spellEnd"/>
      <w:r w:rsidRPr="002B0C0F">
        <w:rPr>
          <w:rFonts w:ascii="Garamond" w:hAnsi="Garamond"/>
          <w:sz w:val="24"/>
          <w:szCs w:val="24"/>
        </w:rPr>
        <w:t xml:space="preserve">, he is so </w:t>
      </w:r>
      <w:proofErr w:type="spellStart"/>
      <w:r w:rsidRPr="002B0C0F">
        <w:rPr>
          <w:rFonts w:ascii="Garamond" w:hAnsi="Garamond"/>
          <w:sz w:val="24"/>
          <w:szCs w:val="24"/>
        </w:rPr>
        <w:t>hote</w:t>
      </w:r>
      <w:proofErr w:type="spellEnd"/>
      <w:r w:rsidRPr="002B0C0F">
        <w:rPr>
          <w:rFonts w:ascii="Garamond" w:hAnsi="Garamond"/>
          <w:sz w:val="24"/>
          <w:szCs w:val="24"/>
        </w:rPr>
        <w:t xml:space="preserve">, he is so </w:t>
      </w:r>
      <w:proofErr w:type="spellStart"/>
      <w:r w:rsidRPr="002B0C0F">
        <w:rPr>
          <w:rFonts w:ascii="Garamond" w:hAnsi="Garamond"/>
          <w:sz w:val="24"/>
          <w:szCs w:val="24"/>
        </w:rPr>
        <w:t>hote</w:t>
      </w:r>
      <w:proofErr w:type="spellEnd"/>
      <w:r w:rsidRPr="002B0C0F">
        <w:rPr>
          <w:rFonts w:ascii="Garamond" w:hAnsi="Garamond"/>
          <w:sz w:val="24"/>
          <w:szCs w:val="24"/>
        </w:rPr>
        <w:t>,</w:t>
      </w:r>
    </w:p>
    <w:p w14:paraId="64973117" w14:textId="77777777" w:rsidR="003F018B" w:rsidRPr="002B0C0F" w:rsidRDefault="003F018B" w:rsidP="003F018B">
      <w:pPr>
        <w:pStyle w:val="NoSpacing"/>
        <w:spacing w:line="360" w:lineRule="auto"/>
        <w:jc w:val="center"/>
        <w:rPr>
          <w:rFonts w:ascii="Garamond" w:hAnsi="Garamond"/>
          <w:sz w:val="24"/>
          <w:szCs w:val="24"/>
        </w:rPr>
      </w:pPr>
      <w:r w:rsidRPr="002B0C0F">
        <w:rPr>
          <w:rFonts w:ascii="Garamond" w:hAnsi="Garamond"/>
          <w:sz w:val="24"/>
          <w:szCs w:val="24"/>
        </w:rPr>
        <w:t xml:space="preserve">he is so </w:t>
      </w:r>
      <w:proofErr w:type="spellStart"/>
      <w:r w:rsidRPr="002B0C0F">
        <w:rPr>
          <w:rFonts w:ascii="Garamond" w:hAnsi="Garamond"/>
          <w:sz w:val="24"/>
          <w:szCs w:val="24"/>
        </w:rPr>
        <w:t>hote</w:t>
      </w:r>
      <w:proofErr w:type="spellEnd"/>
      <w:r w:rsidRPr="002B0C0F">
        <w:rPr>
          <w:rFonts w:ascii="Garamond" w:hAnsi="Garamond"/>
          <w:sz w:val="24"/>
          <w:szCs w:val="24"/>
        </w:rPr>
        <w:t xml:space="preserve"> he will </w:t>
      </w:r>
      <w:proofErr w:type="spellStart"/>
      <w:r w:rsidRPr="002B0C0F">
        <w:rPr>
          <w:rFonts w:ascii="Garamond" w:hAnsi="Garamond"/>
          <w:sz w:val="24"/>
          <w:szCs w:val="24"/>
        </w:rPr>
        <w:t>burne</w:t>
      </w:r>
      <w:proofErr w:type="spellEnd"/>
      <w:r w:rsidRPr="002B0C0F">
        <w:rPr>
          <w:rFonts w:ascii="Garamond" w:hAnsi="Garamond"/>
          <w:sz w:val="24"/>
          <w:szCs w:val="24"/>
        </w:rPr>
        <w:t xml:space="preserve"> the Roast,</w:t>
      </w:r>
    </w:p>
    <w:p w14:paraId="17432F4D" w14:textId="77777777" w:rsidR="003F018B" w:rsidRPr="002B0C0F" w:rsidRDefault="003F018B" w:rsidP="003F018B">
      <w:pPr>
        <w:pStyle w:val="NoSpacing"/>
        <w:spacing w:line="360" w:lineRule="auto"/>
        <w:jc w:val="center"/>
        <w:rPr>
          <w:rFonts w:ascii="Garamond" w:hAnsi="Garamond"/>
          <w:sz w:val="24"/>
          <w:szCs w:val="24"/>
        </w:rPr>
      </w:pPr>
      <w:r w:rsidRPr="002B0C0F">
        <w:rPr>
          <w:rFonts w:ascii="Garamond" w:hAnsi="Garamond"/>
          <w:sz w:val="24"/>
          <w:szCs w:val="24"/>
        </w:rPr>
        <w:t xml:space="preserve">The </w:t>
      </w:r>
      <w:proofErr w:type="spellStart"/>
      <w:r w:rsidRPr="002B0C0F">
        <w:rPr>
          <w:rFonts w:ascii="Garamond" w:hAnsi="Garamond"/>
          <w:sz w:val="24"/>
          <w:szCs w:val="24"/>
        </w:rPr>
        <w:t>Catholike</w:t>
      </w:r>
      <w:proofErr w:type="spellEnd"/>
      <w:r w:rsidRPr="002B0C0F">
        <w:rPr>
          <w:rFonts w:ascii="Garamond" w:hAnsi="Garamond"/>
          <w:sz w:val="24"/>
          <w:szCs w:val="24"/>
        </w:rPr>
        <w:t xml:space="preserve"> good </w:t>
      </w:r>
      <w:proofErr w:type="spellStart"/>
      <w:r w:rsidRPr="002B0C0F">
        <w:rPr>
          <w:rFonts w:ascii="Garamond" w:hAnsi="Garamond"/>
          <w:sz w:val="24"/>
          <w:szCs w:val="24"/>
        </w:rPr>
        <w:t>deede</w:t>
      </w:r>
      <w:proofErr w:type="spellEnd"/>
      <w:r w:rsidRPr="002B0C0F">
        <w:rPr>
          <w:rFonts w:ascii="Garamond" w:hAnsi="Garamond"/>
          <w:sz w:val="24"/>
          <w:szCs w:val="24"/>
        </w:rPr>
        <w:t xml:space="preserve"> will not </w:t>
      </w:r>
      <w:proofErr w:type="spellStart"/>
      <w:r w:rsidRPr="002B0C0F">
        <w:rPr>
          <w:rFonts w:ascii="Garamond" w:hAnsi="Garamond"/>
          <w:sz w:val="24"/>
          <w:szCs w:val="24"/>
        </w:rPr>
        <w:t>scorne</w:t>
      </w:r>
      <w:proofErr w:type="spellEnd"/>
      <w:r w:rsidRPr="002B0C0F">
        <w:rPr>
          <w:rFonts w:ascii="Garamond" w:hAnsi="Garamond"/>
          <w:sz w:val="24"/>
          <w:szCs w:val="24"/>
        </w:rPr>
        <w:t>,</w:t>
      </w:r>
    </w:p>
    <w:p w14:paraId="077A5EB0" w14:textId="77777777" w:rsidR="003F018B" w:rsidRPr="002B0C0F" w:rsidRDefault="003F018B" w:rsidP="003F018B">
      <w:pPr>
        <w:pStyle w:val="NoSpacing"/>
        <w:spacing w:line="360" w:lineRule="auto"/>
        <w:jc w:val="center"/>
        <w:rPr>
          <w:rFonts w:ascii="Garamond" w:hAnsi="Garamond"/>
          <w:sz w:val="24"/>
          <w:szCs w:val="24"/>
        </w:rPr>
      </w:pPr>
      <w:r w:rsidRPr="002B0C0F">
        <w:rPr>
          <w:rFonts w:ascii="Garamond" w:hAnsi="Garamond"/>
          <w:sz w:val="24"/>
          <w:szCs w:val="24"/>
        </w:rPr>
        <w:t xml:space="preserve">Nor will not see </w:t>
      </w:r>
      <w:proofErr w:type="spellStart"/>
      <w:r w:rsidRPr="002B0C0F">
        <w:rPr>
          <w:rFonts w:ascii="Garamond" w:hAnsi="Garamond"/>
          <w:sz w:val="24"/>
          <w:szCs w:val="24"/>
        </w:rPr>
        <w:t>poore</w:t>
      </w:r>
      <w:proofErr w:type="spellEnd"/>
      <w:r w:rsidRPr="002B0C0F">
        <w:rPr>
          <w:rFonts w:ascii="Garamond" w:hAnsi="Garamond"/>
          <w:sz w:val="24"/>
          <w:szCs w:val="24"/>
        </w:rPr>
        <w:t xml:space="preserve"> Christmas for </w:t>
      </w:r>
      <w:proofErr w:type="spellStart"/>
      <w:r w:rsidRPr="002B0C0F">
        <w:rPr>
          <w:rFonts w:ascii="Garamond" w:hAnsi="Garamond"/>
          <w:sz w:val="24"/>
          <w:szCs w:val="24"/>
        </w:rPr>
        <w:t>lorne</w:t>
      </w:r>
      <w:proofErr w:type="spellEnd"/>
      <w:r w:rsidRPr="002B0C0F">
        <w:rPr>
          <w:rFonts w:ascii="Garamond" w:hAnsi="Garamond"/>
          <w:sz w:val="24"/>
          <w:szCs w:val="24"/>
        </w:rPr>
        <w:t>.</w:t>
      </w:r>
    </w:p>
    <w:p w14:paraId="7C8F44E0" w14:textId="77777777" w:rsidR="003F018B" w:rsidRPr="002B0C0F" w:rsidRDefault="003F018B" w:rsidP="003F018B">
      <w:pPr>
        <w:pStyle w:val="NoSpacing"/>
        <w:spacing w:line="360" w:lineRule="auto"/>
        <w:jc w:val="center"/>
        <w:rPr>
          <w:rFonts w:ascii="Garamond" w:hAnsi="Garamond"/>
          <w:sz w:val="24"/>
          <w:szCs w:val="24"/>
        </w:rPr>
      </w:pPr>
      <w:proofErr w:type="spellStart"/>
      <w:r w:rsidRPr="002B0C0F">
        <w:rPr>
          <w:rFonts w:ascii="Garamond" w:hAnsi="Garamond"/>
          <w:sz w:val="24"/>
          <w:szCs w:val="24"/>
        </w:rPr>
        <w:t>Wellay</w:t>
      </w:r>
      <w:proofErr w:type="spellEnd"/>
      <w:r w:rsidRPr="002B0C0F">
        <w:rPr>
          <w:rFonts w:ascii="Garamond" w:hAnsi="Garamond"/>
          <w:sz w:val="24"/>
          <w:szCs w:val="24"/>
        </w:rPr>
        <w:t xml:space="preserve"> day.</w:t>
      </w:r>
    </w:p>
    <w:p w14:paraId="1F523565" w14:textId="77777777" w:rsidR="003F018B" w:rsidRPr="002B0C0F" w:rsidRDefault="003F018B" w:rsidP="003F018B">
      <w:pPr>
        <w:pStyle w:val="NoSpacing"/>
        <w:spacing w:line="360" w:lineRule="auto"/>
        <w:jc w:val="center"/>
        <w:rPr>
          <w:rFonts w:ascii="Garamond" w:hAnsi="Garamond"/>
          <w:sz w:val="24"/>
          <w:szCs w:val="24"/>
        </w:rPr>
      </w:pPr>
      <w:r w:rsidRPr="002B0C0F">
        <w:rPr>
          <w:rFonts w:ascii="Garamond" w:hAnsi="Garamond"/>
          <w:sz w:val="24"/>
          <w:szCs w:val="24"/>
        </w:rPr>
        <w:t xml:space="preserve">Since </w:t>
      </w:r>
      <w:proofErr w:type="spellStart"/>
      <w:r w:rsidRPr="002B0C0F">
        <w:rPr>
          <w:rFonts w:ascii="Garamond" w:hAnsi="Garamond"/>
          <w:sz w:val="24"/>
          <w:szCs w:val="24"/>
        </w:rPr>
        <w:t>Holines</w:t>
      </w:r>
      <w:proofErr w:type="spellEnd"/>
      <w:r w:rsidRPr="002B0C0F">
        <w:rPr>
          <w:rFonts w:ascii="Garamond" w:hAnsi="Garamond"/>
          <w:sz w:val="24"/>
          <w:szCs w:val="24"/>
        </w:rPr>
        <w:t xml:space="preserve"> no good </w:t>
      </w:r>
      <w:proofErr w:type="spellStart"/>
      <w:r w:rsidRPr="002B0C0F">
        <w:rPr>
          <w:rFonts w:ascii="Garamond" w:hAnsi="Garamond"/>
          <w:sz w:val="24"/>
          <w:szCs w:val="24"/>
        </w:rPr>
        <w:t>deedes</w:t>
      </w:r>
      <w:proofErr w:type="spellEnd"/>
      <w:r w:rsidRPr="002B0C0F">
        <w:rPr>
          <w:rFonts w:ascii="Garamond" w:hAnsi="Garamond"/>
          <w:sz w:val="24"/>
          <w:szCs w:val="24"/>
        </w:rPr>
        <w:t xml:space="preserve"> will do,</w:t>
      </w:r>
    </w:p>
    <w:p w14:paraId="2FD72C73" w14:textId="77777777" w:rsidR="003F018B" w:rsidRPr="002B0C0F" w:rsidRDefault="003F018B" w:rsidP="003F018B">
      <w:pPr>
        <w:pStyle w:val="NoSpacing"/>
        <w:spacing w:line="360" w:lineRule="auto"/>
        <w:jc w:val="center"/>
        <w:rPr>
          <w:rFonts w:ascii="Garamond" w:hAnsi="Garamond"/>
          <w:sz w:val="24"/>
          <w:szCs w:val="24"/>
        </w:rPr>
      </w:pPr>
      <w:proofErr w:type="spellStart"/>
      <w:r w:rsidRPr="002B0C0F">
        <w:rPr>
          <w:rFonts w:ascii="Garamond" w:hAnsi="Garamond"/>
          <w:sz w:val="24"/>
          <w:szCs w:val="24"/>
        </w:rPr>
        <w:t>Protestante</w:t>
      </w:r>
      <w:proofErr w:type="spellEnd"/>
      <w:r w:rsidRPr="002B0C0F">
        <w:rPr>
          <w:rFonts w:ascii="Garamond" w:hAnsi="Garamond"/>
          <w:sz w:val="24"/>
          <w:szCs w:val="24"/>
        </w:rPr>
        <w:t xml:space="preserve"> had best turn </w:t>
      </w:r>
      <w:proofErr w:type="spellStart"/>
      <w:r w:rsidRPr="002B0C0F">
        <w:rPr>
          <w:rFonts w:ascii="Garamond" w:hAnsi="Garamond"/>
          <w:sz w:val="24"/>
          <w:szCs w:val="24"/>
        </w:rPr>
        <w:t>papiste</w:t>
      </w:r>
      <w:proofErr w:type="spellEnd"/>
      <w:r w:rsidRPr="002B0C0F">
        <w:rPr>
          <w:rFonts w:ascii="Garamond" w:hAnsi="Garamond"/>
          <w:sz w:val="24"/>
          <w:szCs w:val="24"/>
        </w:rPr>
        <w:t xml:space="preserve"> too.</w:t>
      </w:r>
    </w:p>
    <w:p w14:paraId="6CD0F990" w14:textId="69847F3E" w:rsidR="003F018B" w:rsidRPr="002B0C0F" w:rsidRDefault="003F018B" w:rsidP="003F018B">
      <w:pPr>
        <w:pStyle w:val="NoSpacing"/>
        <w:spacing w:line="360" w:lineRule="auto"/>
        <w:jc w:val="center"/>
        <w:rPr>
          <w:rFonts w:ascii="Garamond" w:hAnsi="Garamond"/>
          <w:sz w:val="24"/>
          <w:szCs w:val="24"/>
        </w:rPr>
      </w:pPr>
      <w:proofErr w:type="spellStart"/>
      <w:r w:rsidRPr="002B0C0F">
        <w:rPr>
          <w:rFonts w:ascii="Garamond" w:hAnsi="Garamond"/>
          <w:sz w:val="24"/>
          <w:szCs w:val="24"/>
        </w:rPr>
        <w:t>Wellay</w:t>
      </w:r>
      <w:proofErr w:type="spellEnd"/>
      <w:r w:rsidRPr="002B0C0F">
        <w:rPr>
          <w:rFonts w:ascii="Garamond" w:hAnsi="Garamond"/>
          <w:sz w:val="24"/>
          <w:szCs w:val="24"/>
        </w:rPr>
        <w:t xml:space="preserve"> day, </w:t>
      </w:r>
      <w:proofErr w:type="spellStart"/>
      <w:r w:rsidRPr="002B0C0F">
        <w:rPr>
          <w:rFonts w:ascii="Garamond" w:hAnsi="Garamond"/>
          <w:sz w:val="24"/>
          <w:szCs w:val="24"/>
        </w:rPr>
        <w:t>wellay</w:t>
      </w:r>
      <w:proofErr w:type="spellEnd"/>
      <w:r w:rsidRPr="002B0C0F">
        <w:rPr>
          <w:rFonts w:ascii="Garamond" w:hAnsi="Garamond"/>
          <w:sz w:val="24"/>
          <w:szCs w:val="24"/>
        </w:rPr>
        <w:t xml:space="preserve"> day, </w:t>
      </w:r>
      <w:proofErr w:type="spellStart"/>
      <w:r w:rsidRPr="002B0C0F">
        <w:rPr>
          <w:rFonts w:ascii="Garamond" w:hAnsi="Garamond"/>
          <w:sz w:val="24"/>
          <w:szCs w:val="24"/>
        </w:rPr>
        <w:t>wellay</w:t>
      </w:r>
      <w:proofErr w:type="spellEnd"/>
      <w:r w:rsidRPr="002B0C0F">
        <w:rPr>
          <w:rFonts w:ascii="Garamond" w:hAnsi="Garamond"/>
          <w:sz w:val="24"/>
          <w:szCs w:val="24"/>
        </w:rPr>
        <w:t xml:space="preserve"> day, where should I stay.</w:t>
      </w:r>
      <w:r w:rsidR="001339D4" w:rsidRPr="002B0C0F">
        <w:rPr>
          <w:rStyle w:val="FootnoteReference"/>
          <w:rFonts w:ascii="Garamond" w:hAnsi="Garamond"/>
          <w:sz w:val="24"/>
          <w:szCs w:val="24"/>
        </w:rPr>
        <w:footnoteReference w:id="58"/>
      </w:r>
    </w:p>
    <w:p w14:paraId="2802F596" w14:textId="77777777" w:rsidR="003F018B" w:rsidRPr="002B0C0F" w:rsidRDefault="003F018B" w:rsidP="003F018B">
      <w:pPr>
        <w:pStyle w:val="NoSpacing"/>
        <w:spacing w:line="360" w:lineRule="auto"/>
        <w:jc w:val="both"/>
        <w:rPr>
          <w:rFonts w:ascii="Garamond" w:hAnsi="Garamond"/>
          <w:sz w:val="24"/>
          <w:szCs w:val="24"/>
        </w:rPr>
      </w:pPr>
    </w:p>
    <w:p w14:paraId="34637260" w14:textId="4C4F86FE" w:rsidR="001C3EB4" w:rsidRPr="002B0C0F" w:rsidRDefault="001339D4" w:rsidP="001C3EB4">
      <w:pPr>
        <w:pStyle w:val="NoSpacing"/>
        <w:spacing w:line="360" w:lineRule="auto"/>
        <w:jc w:val="both"/>
        <w:rPr>
          <w:rFonts w:ascii="Garamond" w:hAnsi="Garamond"/>
          <w:sz w:val="24"/>
          <w:szCs w:val="24"/>
        </w:rPr>
      </w:pPr>
      <w:proofErr w:type="spellStart"/>
      <w:r w:rsidRPr="002B0C0F">
        <w:rPr>
          <w:rFonts w:ascii="Garamond" w:hAnsi="Garamond"/>
          <w:sz w:val="24"/>
          <w:szCs w:val="24"/>
        </w:rPr>
        <w:t>Shanne</w:t>
      </w:r>
      <w:r w:rsidR="0078039B" w:rsidRPr="002B0C0F">
        <w:rPr>
          <w:rFonts w:ascii="Garamond" w:hAnsi="Garamond"/>
          <w:sz w:val="24"/>
          <w:szCs w:val="24"/>
        </w:rPr>
        <w:t>’s</w:t>
      </w:r>
      <w:proofErr w:type="spellEnd"/>
      <w:r w:rsidR="0078039B" w:rsidRPr="002B0C0F">
        <w:rPr>
          <w:rFonts w:ascii="Garamond" w:hAnsi="Garamond"/>
          <w:sz w:val="24"/>
          <w:szCs w:val="24"/>
        </w:rPr>
        <w:t xml:space="preserve"> preservation of this </w:t>
      </w:r>
      <w:r w:rsidR="003F018B" w:rsidRPr="002B0C0F">
        <w:rPr>
          <w:rFonts w:ascii="Garamond" w:hAnsi="Garamond"/>
          <w:sz w:val="24"/>
          <w:szCs w:val="24"/>
        </w:rPr>
        <w:t>anti-Protestant</w:t>
      </w:r>
      <w:r w:rsidR="00EB4A46" w:rsidRPr="002B0C0F">
        <w:rPr>
          <w:rFonts w:ascii="Garamond" w:hAnsi="Garamond"/>
          <w:sz w:val="24"/>
          <w:szCs w:val="24"/>
        </w:rPr>
        <w:t xml:space="preserve"> verse</w:t>
      </w:r>
      <w:r w:rsidRPr="002B0C0F">
        <w:rPr>
          <w:rFonts w:ascii="Garamond" w:hAnsi="Garamond"/>
          <w:sz w:val="24"/>
          <w:szCs w:val="24"/>
        </w:rPr>
        <w:t xml:space="preserve"> </w:t>
      </w:r>
      <w:r w:rsidR="00265FAC" w:rsidRPr="002B0C0F">
        <w:rPr>
          <w:rFonts w:ascii="Garamond" w:hAnsi="Garamond"/>
          <w:sz w:val="24"/>
          <w:szCs w:val="24"/>
        </w:rPr>
        <w:t xml:space="preserve">suggests that </w:t>
      </w:r>
      <w:r w:rsidR="003F018B" w:rsidRPr="002B0C0F">
        <w:rPr>
          <w:rFonts w:ascii="Garamond" w:hAnsi="Garamond"/>
          <w:sz w:val="24"/>
          <w:szCs w:val="24"/>
        </w:rPr>
        <w:t xml:space="preserve">at some point </w:t>
      </w:r>
      <w:r w:rsidR="00265FAC" w:rsidRPr="002B0C0F">
        <w:rPr>
          <w:rFonts w:ascii="Garamond" w:hAnsi="Garamond"/>
          <w:sz w:val="24"/>
          <w:szCs w:val="24"/>
        </w:rPr>
        <w:t xml:space="preserve">in the latter half of his life he had become </w:t>
      </w:r>
      <w:r w:rsidR="003F018B" w:rsidRPr="002B0C0F">
        <w:rPr>
          <w:rFonts w:ascii="Garamond" w:hAnsi="Garamond"/>
          <w:sz w:val="24"/>
          <w:szCs w:val="24"/>
        </w:rPr>
        <w:t xml:space="preserve">exasperated with the status quo. </w:t>
      </w:r>
      <w:r w:rsidR="001C3EB4" w:rsidRPr="002B0C0F">
        <w:rPr>
          <w:rFonts w:ascii="Garamond" w:hAnsi="Garamond"/>
          <w:sz w:val="24"/>
          <w:szCs w:val="24"/>
        </w:rPr>
        <w:t>A</w:t>
      </w:r>
      <w:r w:rsidR="0078039B" w:rsidRPr="002B0C0F">
        <w:rPr>
          <w:rFonts w:ascii="Garamond" w:hAnsi="Garamond"/>
          <w:sz w:val="24"/>
          <w:szCs w:val="24"/>
        </w:rPr>
        <w:t xml:space="preserve"> miscellany</w:t>
      </w:r>
      <w:r w:rsidR="003F018B" w:rsidRPr="002B0C0F">
        <w:rPr>
          <w:rFonts w:ascii="Garamond" w:hAnsi="Garamond"/>
          <w:sz w:val="24"/>
          <w:szCs w:val="24"/>
        </w:rPr>
        <w:t xml:space="preserve"> entry from </w:t>
      </w:r>
      <w:r w:rsidRPr="002B0C0F">
        <w:rPr>
          <w:rFonts w:ascii="Garamond" w:hAnsi="Garamond"/>
          <w:sz w:val="24"/>
          <w:szCs w:val="24"/>
        </w:rPr>
        <w:t xml:space="preserve">1617 </w:t>
      </w:r>
      <w:r w:rsidR="003F018B" w:rsidRPr="002B0C0F">
        <w:rPr>
          <w:rFonts w:ascii="Garamond" w:hAnsi="Garamond"/>
          <w:sz w:val="24"/>
          <w:szCs w:val="24"/>
        </w:rPr>
        <w:t>prov</w:t>
      </w:r>
      <w:r w:rsidR="00EB4A46" w:rsidRPr="002B0C0F">
        <w:rPr>
          <w:rFonts w:ascii="Garamond" w:hAnsi="Garamond"/>
          <w:sz w:val="24"/>
          <w:szCs w:val="24"/>
        </w:rPr>
        <w:t>ides some indication of what the</w:t>
      </w:r>
      <w:r w:rsidR="003F018B" w:rsidRPr="002B0C0F">
        <w:rPr>
          <w:rFonts w:ascii="Garamond" w:hAnsi="Garamond"/>
          <w:sz w:val="24"/>
          <w:szCs w:val="24"/>
        </w:rPr>
        <w:t xml:space="preserve"> </w:t>
      </w:r>
      <w:r w:rsidR="00EB4A46" w:rsidRPr="002B0C0F">
        <w:rPr>
          <w:rFonts w:ascii="Garamond" w:hAnsi="Garamond"/>
          <w:sz w:val="24"/>
          <w:szCs w:val="24"/>
        </w:rPr>
        <w:t>catalyst</w:t>
      </w:r>
      <w:r w:rsidR="003F018B" w:rsidRPr="002B0C0F">
        <w:rPr>
          <w:rFonts w:ascii="Garamond" w:hAnsi="Garamond"/>
          <w:sz w:val="24"/>
          <w:szCs w:val="24"/>
        </w:rPr>
        <w:t xml:space="preserve"> might have been</w:t>
      </w:r>
      <w:r w:rsidR="0078039B" w:rsidRPr="002B0C0F">
        <w:rPr>
          <w:rFonts w:ascii="Garamond" w:hAnsi="Garamond"/>
          <w:sz w:val="24"/>
          <w:szCs w:val="24"/>
        </w:rPr>
        <w:t xml:space="preserve">, as </w:t>
      </w:r>
      <w:proofErr w:type="spellStart"/>
      <w:r w:rsidR="0078039B" w:rsidRPr="002B0C0F">
        <w:rPr>
          <w:rFonts w:ascii="Garamond" w:hAnsi="Garamond"/>
          <w:sz w:val="24"/>
          <w:szCs w:val="24"/>
        </w:rPr>
        <w:t>Shanne</w:t>
      </w:r>
      <w:proofErr w:type="spellEnd"/>
      <w:r w:rsidR="00DA73F5" w:rsidRPr="002B0C0F">
        <w:rPr>
          <w:rFonts w:ascii="Garamond" w:hAnsi="Garamond"/>
          <w:sz w:val="24"/>
          <w:szCs w:val="24"/>
        </w:rPr>
        <w:t xml:space="preserve"> explained how the rogation week walks</w:t>
      </w:r>
      <w:r w:rsidR="005B5733">
        <w:rPr>
          <w:rFonts w:ascii="Garamond" w:hAnsi="Garamond"/>
          <w:sz w:val="24"/>
          <w:szCs w:val="24"/>
        </w:rPr>
        <w:t xml:space="preserve"> (also known as </w:t>
      </w:r>
      <w:r w:rsidR="00862FCB">
        <w:rPr>
          <w:rFonts w:ascii="Garamond" w:hAnsi="Garamond"/>
          <w:sz w:val="24"/>
          <w:szCs w:val="24"/>
        </w:rPr>
        <w:t xml:space="preserve">the </w:t>
      </w:r>
      <w:r w:rsidR="005B5733">
        <w:rPr>
          <w:rFonts w:ascii="Garamond" w:hAnsi="Garamond"/>
          <w:sz w:val="24"/>
          <w:szCs w:val="24"/>
        </w:rPr>
        <w:t>beating of the bounds)</w:t>
      </w:r>
      <w:r w:rsidR="00DA73F5" w:rsidRPr="002B0C0F">
        <w:rPr>
          <w:rFonts w:ascii="Garamond" w:hAnsi="Garamond"/>
          <w:sz w:val="24"/>
          <w:szCs w:val="24"/>
        </w:rPr>
        <w:t xml:space="preserve"> ‘</w:t>
      </w:r>
      <w:proofErr w:type="spellStart"/>
      <w:r w:rsidR="003F018B" w:rsidRPr="002B0C0F">
        <w:rPr>
          <w:rFonts w:ascii="Garamond" w:hAnsi="Garamond"/>
          <w:sz w:val="24"/>
          <w:szCs w:val="24"/>
        </w:rPr>
        <w:t>weere</w:t>
      </w:r>
      <w:proofErr w:type="spellEnd"/>
      <w:r w:rsidR="003F018B" w:rsidRPr="002B0C0F">
        <w:rPr>
          <w:rFonts w:ascii="Garamond" w:hAnsi="Garamond"/>
          <w:sz w:val="24"/>
          <w:szCs w:val="24"/>
        </w:rPr>
        <w:t xml:space="preserve"> left </w:t>
      </w:r>
      <w:proofErr w:type="spellStart"/>
      <w:r w:rsidR="003F018B" w:rsidRPr="002B0C0F">
        <w:rPr>
          <w:rFonts w:ascii="Garamond" w:hAnsi="Garamond"/>
          <w:sz w:val="24"/>
          <w:szCs w:val="24"/>
        </w:rPr>
        <w:t>unwalked</w:t>
      </w:r>
      <w:proofErr w:type="spellEnd"/>
      <w:r w:rsidR="003F018B" w:rsidRPr="002B0C0F">
        <w:rPr>
          <w:rFonts w:ascii="Garamond" w:hAnsi="Garamond"/>
          <w:sz w:val="24"/>
          <w:szCs w:val="24"/>
        </w:rPr>
        <w:t xml:space="preserve"> this </w:t>
      </w:r>
      <w:proofErr w:type="spellStart"/>
      <w:r w:rsidR="003F018B" w:rsidRPr="002B0C0F">
        <w:rPr>
          <w:rFonts w:ascii="Garamond" w:hAnsi="Garamond"/>
          <w:sz w:val="24"/>
          <w:szCs w:val="24"/>
        </w:rPr>
        <w:t>yeare</w:t>
      </w:r>
      <w:proofErr w:type="spellEnd"/>
      <w:r w:rsidR="003F018B" w:rsidRPr="002B0C0F">
        <w:rPr>
          <w:rFonts w:ascii="Garamond" w:hAnsi="Garamond"/>
          <w:sz w:val="24"/>
          <w:szCs w:val="24"/>
        </w:rPr>
        <w:t xml:space="preserve">, </w:t>
      </w:r>
      <w:r w:rsidR="003F018B" w:rsidRPr="002B0C0F">
        <w:rPr>
          <w:rFonts w:ascii="Garamond" w:hAnsi="Garamond"/>
          <w:sz w:val="24"/>
          <w:szCs w:val="24"/>
        </w:rPr>
        <w:lastRenderedPageBreak/>
        <w:t xml:space="preserve">which before had </w:t>
      </w:r>
      <w:proofErr w:type="spellStart"/>
      <w:r w:rsidR="003F018B" w:rsidRPr="002B0C0F">
        <w:rPr>
          <w:rFonts w:ascii="Garamond" w:hAnsi="Garamond"/>
          <w:sz w:val="24"/>
          <w:szCs w:val="24"/>
        </w:rPr>
        <w:t>be</w:t>
      </w:r>
      <w:r w:rsidR="00DA73F5" w:rsidRPr="002B0C0F">
        <w:rPr>
          <w:rFonts w:ascii="Garamond" w:hAnsi="Garamond"/>
          <w:sz w:val="24"/>
          <w:szCs w:val="24"/>
        </w:rPr>
        <w:t>ene</w:t>
      </w:r>
      <w:proofErr w:type="spellEnd"/>
      <w:r w:rsidR="00DA73F5" w:rsidRPr="002B0C0F">
        <w:rPr>
          <w:rFonts w:ascii="Garamond" w:hAnsi="Garamond"/>
          <w:sz w:val="24"/>
          <w:szCs w:val="24"/>
        </w:rPr>
        <w:t xml:space="preserve"> used for a thousand </w:t>
      </w:r>
      <w:proofErr w:type="spellStart"/>
      <w:r w:rsidR="00DA73F5" w:rsidRPr="002B0C0F">
        <w:rPr>
          <w:rFonts w:ascii="Garamond" w:hAnsi="Garamond"/>
          <w:sz w:val="24"/>
          <w:szCs w:val="24"/>
        </w:rPr>
        <w:t>yeares</w:t>
      </w:r>
      <w:proofErr w:type="spellEnd"/>
      <w:r w:rsidR="00DA73F5" w:rsidRPr="002B0C0F">
        <w:rPr>
          <w:rFonts w:ascii="Garamond" w:hAnsi="Garamond"/>
          <w:sz w:val="24"/>
          <w:szCs w:val="24"/>
        </w:rPr>
        <w:t>’.</w:t>
      </w:r>
      <w:r w:rsidR="005B5733">
        <w:rPr>
          <w:rStyle w:val="FootnoteReference"/>
          <w:rFonts w:ascii="Garamond" w:hAnsi="Garamond"/>
          <w:sz w:val="24"/>
          <w:szCs w:val="24"/>
        </w:rPr>
        <w:footnoteReference w:id="59"/>
      </w:r>
      <w:r w:rsidR="00DA73F5" w:rsidRPr="002B0C0F">
        <w:rPr>
          <w:rFonts w:ascii="Garamond" w:hAnsi="Garamond"/>
          <w:sz w:val="24"/>
          <w:szCs w:val="24"/>
        </w:rPr>
        <w:t xml:space="preserve"> The cause, he explained, was the </w:t>
      </w:r>
      <w:r w:rsidR="001C3EB4" w:rsidRPr="002B0C0F">
        <w:rPr>
          <w:rFonts w:ascii="Garamond" w:hAnsi="Garamond"/>
          <w:sz w:val="24"/>
          <w:szCs w:val="24"/>
        </w:rPr>
        <w:t>arrival of a new minister, who had said</w:t>
      </w:r>
    </w:p>
    <w:p w14:paraId="16F1F1A9" w14:textId="77777777" w:rsidR="001C3EB4" w:rsidRPr="002B0C0F" w:rsidRDefault="001C3EB4" w:rsidP="001C3EB4">
      <w:pPr>
        <w:pStyle w:val="NoSpacing"/>
        <w:spacing w:line="360" w:lineRule="auto"/>
        <w:jc w:val="both"/>
        <w:rPr>
          <w:rFonts w:ascii="Garamond" w:hAnsi="Garamond"/>
          <w:sz w:val="24"/>
          <w:szCs w:val="24"/>
        </w:rPr>
      </w:pPr>
    </w:p>
    <w:p w14:paraId="6B400676" w14:textId="5C6972DE" w:rsidR="003F018B" w:rsidRPr="002B0C0F" w:rsidRDefault="003F018B" w:rsidP="0078039B">
      <w:pPr>
        <w:pStyle w:val="NoSpacing"/>
        <w:spacing w:line="360" w:lineRule="auto"/>
        <w:ind w:left="567" w:right="567"/>
        <w:jc w:val="both"/>
        <w:rPr>
          <w:rFonts w:ascii="Garamond" w:hAnsi="Garamond"/>
          <w:sz w:val="24"/>
          <w:szCs w:val="24"/>
        </w:rPr>
      </w:pPr>
      <w:r w:rsidRPr="002B0C0F">
        <w:rPr>
          <w:rFonts w:ascii="Garamond" w:hAnsi="Garamond"/>
          <w:sz w:val="24"/>
          <w:szCs w:val="24"/>
        </w:rPr>
        <w:t xml:space="preserve">there was great abuse used in our </w:t>
      </w:r>
      <w:proofErr w:type="spellStart"/>
      <w:r w:rsidRPr="002B0C0F">
        <w:rPr>
          <w:rFonts w:ascii="Garamond" w:hAnsi="Garamond"/>
          <w:sz w:val="24"/>
          <w:szCs w:val="24"/>
        </w:rPr>
        <w:t>walkes</w:t>
      </w:r>
      <w:proofErr w:type="spellEnd"/>
      <w:r w:rsidR="001C3EB4" w:rsidRPr="002B0C0F">
        <w:rPr>
          <w:rFonts w:ascii="Garamond" w:hAnsi="Garamond"/>
          <w:sz w:val="24"/>
          <w:szCs w:val="24"/>
        </w:rPr>
        <w:t xml:space="preserve">… [because] </w:t>
      </w:r>
      <w:r w:rsidRPr="002B0C0F">
        <w:rPr>
          <w:rFonts w:ascii="Garamond" w:hAnsi="Garamond"/>
          <w:sz w:val="24"/>
          <w:szCs w:val="24"/>
        </w:rPr>
        <w:t xml:space="preserve">the people doth go about for nothing other but for bread &amp; </w:t>
      </w:r>
      <w:proofErr w:type="spellStart"/>
      <w:r w:rsidRPr="002B0C0F">
        <w:rPr>
          <w:rFonts w:ascii="Garamond" w:hAnsi="Garamond"/>
          <w:sz w:val="24"/>
          <w:szCs w:val="24"/>
        </w:rPr>
        <w:t>drinkes</w:t>
      </w:r>
      <w:proofErr w:type="spellEnd"/>
      <w:r w:rsidRPr="002B0C0F">
        <w:rPr>
          <w:rFonts w:ascii="Garamond" w:hAnsi="Garamond"/>
          <w:sz w:val="24"/>
          <w:szCs w:val="24"/>
        </w:rPr>
        <w:t xml:space="preserve">, and doth much abuse both </w:t>
      </w:r>
      <w:proofErr w:type="spellStart"/>
      <w:r w:rsidRPr="002B0C0F">
        <w:rPr>
          <w:rFonts w:ascii="Garamond" w:hAnsi="Garamond"/>
          <w:sz w:val="24"/>
          <w:szCs w:val="24"/>
        </w:rPr>
        <w:t>them selves</w:t>
      </w:r>
      <w:proofErr w:type="spellEnd"/>
      <w:r w:rsidRPr="002B0C0F">
        <w:rPr>
          <w:rFonts w:ascii="Garamond" w:hAnsi="Garamond"/>
          <w:sz w:val="24"/>
          <w:szCs w:val="24"/>
        </w:rPr>
        <w:t xml:space="preserve"> and the </w:t>
      </w:r>
      <w:proofErr w:type="spellStart"/>
      <w:r w:rsidRPr="002B0C0F">
        <w:rPr>
          <w:rFonts w:ascii="Garamond" w:hAnsi="Garamond"/>
          <w:sz w:val="24"/>
          <w:szCs w:val="24"/>
        </w:rPr>
        <w:t>Cerimonie</w:t>
      </w:r>
      <w:proofErr w:type="spellEnd"/>
      <w:r w:rsidRPr="002B0C0F">
        <w:rPr>
          <w:rFonts w:ascii="Garamond" w:hAnsi="Garamond"/>
          <w:sz w:val="24"/>
          <w:szCs w:val="24"/>
        </w:rPr>
        <w:t xml:space="preserve">, meaning our Singing of the </w:t>
      </w:r>
      <w:proofErr w:type="spellStart"/>
      <w:r w:rsidRPr="002B0C0F">
        <w:rPr>
          <w:rFonts w:ascii="Garamond" w:hAnsi="Garamond"/>
          <w:sz w:val="24"/>
          <w:szCs w:val="24"/>
        </w:rPr>
        <w:t>litanie</w:t>
      </w:r>
      <w:proofErr w:type="spellEnd"/>
      <w:r w:rsidRPr="002B0C0F">
        <w:rPr>
          <w:rFonts w:ascii="Garamond" w:hAnsi="Garamond"/>
          <w:sz w:val="24"/>
          <w:szCs w:val="24"/>
        </w:rPr>
        <w:t xml:space="preserve"> and other </w:t>
      </w:r>
      <w:proofErr w:type="spellStart"/>
      <w:r w:rsidRPr="002B0C0F">
        <w:rPr>
          <w:rFonts w:ascii="Garamond" w:hAnsi="Garamond"/>
          <w:sz w:val="24"/>
          <w:szCs w:val="24"/>
        </w:rPr>
        <w:t>psalmes</w:t>
      </w:r>
      <w:proofErr w:type="spellEnd"/>
      <w:r w:rsidRPr="002B0C0F">
        <w:rPr>
          <w:rFonts w:ascii="Garamond" w:hAnsi="Garamond"/>
          <w:sz w:val="24"/>
          <w:szCs w:val="24"/>
        </w:rPr>
        <w:t xml:space="preserve">, which we </w:t>
      </w:r>
      <w:proofErr w:type="spellStart"/>
      <w:r w:rsidRPr="002B0C0F">
        <w:rPr>
          <w:rFonts w:ascii="Garamond" w:hAnsi="Garamond"/>
          <w:sz w:val="24"/>
          <w:szCs w:val="24"/>
        </w:rPr>
        <w:t>songe</w:t>
      </w:r>
      <w:proofErr w:type="spellEnd"/>
      <w:r w:rsidRPr="002B0C0F">
        <w:rPr>
          <w:rFonts w:ascii="Garamond" w:hAnsi="Garamond"/>
          <w:sz w:val="24"/>
          <w:szCs w:val="24"/>
        </w:rPr>
        <w:t xml:space="preserve"> in our </w:t>
      </w:r>
      <w:proofErr w:type="spellStart"/>
      <w:r w:rsidRPr="002B0C0F">
        <w:rPr>
          <w:rFonts w:ascii="Garamond" w:hAnsi="Garamond"/>
          <w:sz w:val="24"/>
          <w:szCs w:val="24"/>
        </w:rPr>
        <w:t>walkes</w:t>
      </w:r>
      <w:proofErr w:type="spellEnd"/>
      <w:r w:rsidRPr="002B0C0F">
        <w:rPr>
          <w:rFonts w:ascii="Garamond" w:hAnsi="Garamond"/>
          <w:sz w:val="24"/>
          <w:szCs w:val="24"/>
        </w:rPr>
        <w:t xml:space="preserve"> to the </w:t>
      </w:r>
      <w:proofErr w:type="spellStart"/>
      <w:r w:rsidRPr="002B0C0F">
        <w:rPr>
          <w:rFonts w:ascii="Garamond" w:hAnsi="Garamond"/>
          <w:sz w:val="24"/>
          <w:szCs w:val="24"/>
        </w:rPr>
        <w:t>glorie</w:t>
      </w:r>
      <w:proofErr w:type="spellEnd"/>
      <w:r w:rsidRPr="002B0C0F">
        <w:rPr>
          <w:rFonts w:ascii="Garamond" w:hAnsi="Garamond"/>
          <w:sz w:val="24"/>
          <w:szCs w:val="24"/>
        </w:rPr>
        <w:t xml:space="preserve"> of god, in the sweet </w:t>
      </w:r>
      <w:proofErr w:type="spellStart"/>
      <w:r w:rsidRPr="002B0C0F">
        <w:rPr>
          <w:rFonts w:ascii="Garamond" w:hAnsi="Garamond"/>
          <w:sz w:val="24"/>
          <w:szCs w:val="24"/>
        </w:rPr>
        <w:t>meadowes</w:t>
      </w:r>
      <w:proofErr w:type="spellEnd"/>
      <w:r w:rsidRPr="002B0C0F">
        <w:rPr>
          <w:rFonts w:ascii="Garamond" w:hAnsi="Garamond"/>
          <w:sz w:val="24"/>
          <w:szCs w:val="24"/>
        </w:rPr>
        <w:t xml:space="preserve"> a</w:t>
      </w:r>
      <w:r w:rsidR="001C3EB4" w:rsidRPr="002B0C0F">
        <w:rPr>
          <w:rFonts w:ascii="Garamond" w:hAnsi="Garamond"/>
          <w:sz w:val="24"/>
          <w:szCs w:val="24"/>
        </w:rPr>
        <w:t>nd fields.</w:t>
      </w:r>
      <w:r w:rsidR="001C3EB4" w:rsidRPr="002B0C0F">
        <w:rPr>
          <w:rStyle w:val="FootnoteReference"/>
          <w:rFonts w:ascii="Garamond" w:hAnsi="Garamond"/>
          <w:sz w:val="24"/>
          <w:szCs w:val="24"/>
        </w:rPr>
        <w:footnoteReference w:id="60"/>
      </w:r>
    </w:p>
    <w:p w14:paraId="1244D009" w14:textId="77777777" w:rsidR="003F018B" w:rsidRPr="002B0C0F" w:rsidRDefault="003F018B" w:rsidP="003F018B">
      <w:pPr>
        <w:pStyle w:val="NoSpacing"/>
        <w:spacing w:line="360" w:lineRule="auto"/>
        <w:jc w:val="both"/>
        <w:rPr>
          <w:rFonts w:ascii="Garamond" w:hAnsi="Garamond"/>
          <w:sz w:val="24"/>
          <w:szCs w:val="24"/>
        </w:rPr>
      </w:pPr>
    </w:p>
    <w:p w14:paraId="74EDA3C9" w14:textId="4C0C4AC3" w:rsidR="003F018B" w:rsidRPr="002B0C0F" w:rsidRDefault="003F018B" w:rsidP="003F018B">
      <w:pPr>
        <w:pStyle w:val="NoSpacing"/>
        <w:spacing w:line="360" w:lineRule="auto"/>
        <w:jc w:val="both"/>
        <w:rPr>
          <w:rFonts w:ascii="Garamond" w:hAnsi="Garamond"/>
          <w:sz w:val="24"/>
          <w:szCs w:val="24"/>
        </w:rPr>
      </w:pPr>
      <w:proofErr w:type="spellStart"/>
      <w:r w:rsidRPr="002B0C0F">
        <w:rPr>
          <w:rFonts w:ascii="Garamond" w:hAnsi="Garamond"/>
          <w:sz w:val="24"/>
          <w:szCs w:val="24"/>
        </w:rPr>
        <w:t>Shanne’s</w:t>
      </w:r>
      <w:proofErr w:type="spellEnd"/>
      <w:r w:rsidRPr="002B0C0F">
        <w:rPr>
          <w:rFonts w:ascii="Garamond" w:hAnsi="Garamond"/>
          <w:sz w:val="24"/>
          <w:szCs w:val="24"/>
        </w:rPr>
        <w:t xml:space="preserve"> response to the attack on the festive music of his commu</w:t>
      </w:r>
      <w:r w:rsidR="0078039B" w:rsidRPr="002B0C0F">
        <w:rPr>
          <w:rFonts w:ascii="Garamond" w:hAnsi="Garamond"/>
          <w:sz w:val="24"/>
          <w:szCs w:val="24"/>
        </w:rPr>
        <w:t xml:space="preserve">nity was appropriately musical, </w:t>
      </w:r>
      <w:r w:rsidR="002B0C0F" w:rsidRPr="002B0C0F">
        <w:rPr>
          <w:rFonts w:ascii="Garamond" w:hAnsi="Garamond"/>
          <w:sz w:val="24"/>
          <w:szCs w:val="24"/>
        </w:rPr>
        <w:t>and he</w:t>
      </w:r>
      <w:r w:rsidR="0078039B" w:rsidRPr="002B0C0F">
        <w:rPr>
          <w:rFonts w:ascii="Garamond" w:hAnsi="Garamond"/>
          <w:sz w:val="24"/>
          <w:szCs w:val="24"/>
        </w:rPr>
        <w:t xml:space="preserve"> recorded his</w:t>
      </w:r>
      <w:r w:rsidRPr="002B0C0F">
        <w:rPr>
          <w:rFonts w:ascii="Garamond" w:hAnsi="Garamond"/>
          <w:sz w:val="24"/>
          <w:szCs w:val="24"/>
        </w:rPr>
        <w:t xml:space="preserve"> </w:t>
      </w:r>
      <w:r w:rsidR="0078039B" w:rsidRPr="002B0C0F">
        <w:rPr>
          <w:rFonts w:ascii="Garamond" w:hAnsi="Garamond"/>
          <w:sz w:val="24"/>
          <w:szCs w:val="24"/>
        </w:rPr>
        <w:t xml:space="preserve">protest against </w:t>
      </w:r>
      <w:r w:rsidRPr="002B0C0F">
        <w:rPr>
          <w:rFonts w:ascii="Garamond" w:hAnsi="Garamond"/>
          <w:sz w:val="24"/>
          <w:szCs w:val="24"/>
        </w:rPr>
        <w:t xml:space="preserve">the </w:t>
      </w:r>
      <w:r w:rsidR="001339D4" w:rsidRPr="002B0C0F">
        <w:rPr>
          <w:rFonts w:ascii="Garamond" w:hAnsi="Garamond"/>
          <w:sz w:val="24"/>
          <w:szCs w:val="24"/>
        </w:rPr>
        <w:t xml:space="preserve">challenge to his community’s </w:t>
      </w:r>
      <w:r w:rsidR="002B0C0F" w:rsidRPr="002B0C0F">
        <w:rPr>
          <w:rFonts w:ascii="Garamond" w:hAnsi="Garamond"/>
          <w:sz w:val="24"/>
          <w:szCs w:val="24"/>
        </w:rPr>
        <w:t xml:space="preserve">musical and </w:t>
      </w:r>
      <w:r w:rsidR="001339D4" w:rsidRPr="002B0C0F">
        <w:rPr>
          <w:rFonts w:ascii="Garamond" w:hAnsi="Garamond"/>
          <w:sz w:val="24"/>
          <w:szCs w:val="24"/>
        </w:rPr>
        <w:t xml:space="preserve">memorial practices. </w:t>
      </w:r>
      <w:r w:rsidRPr="002B0C0F">
        <w:rPr>
          <w:rFonts w:ascii="Garamond" w:hAnsi="Garamond"/>
          <w:sz w:val="24"/>
          <w:szCs w:val="24"/>
        </w:rPr>
        <w:t xml:space="preserve">It is clear that after this incident </w:t>
      </w:r>
      <w:proofErr w:type="spellStart"/>
      <w:r w:rsidRPr="002B0C0F">
        <w:rPr>
          <w:rFonts w:ascii="Garamond" w:hAnsi="Garamond"/>
          <w:sz w:val="24"/>
          <w:szCs w:val="24"/>
        </w:rPr>
        <w:t>Shanne</w:t>
      </w:r>
      <w:proofErr w:type="spellEnd"/>
      <w:r w:rsidRPr="002B0C0F">
        <w:rPr>
          <w:rFonts w:ascii="Garamond" w:hAnsi="Garamond"/>
          <w:sz w:val="24"/>
          <w:szCs w:val="24"/>
        </w:rPr>
        <w:t xml:space="preserve"> either withdrew his support for his parish church, or was replaced, for in 1618 William Burton is recorded in the registers as parish clerk.</w:t>
      </w:r>
      <w:r w:rsidR="002B0C0F" w:rsidRPr="002B0C0F">
        <w:rPr>
          <w:rStyle w:val="FootnoteReference"/>
          <w:rFonts w:ascii="Garamond" w:hAnsi="Garamond"/>
          <w:sz w:val="24"/>
          <w:szCs w:val="24"/>
        </w:rPr>
        <w:footnoteReference w:id="61"/>
      </w:r>
      <w:r w:rsidRPr="002B0C0F">
        <w:rPr>
          <w:rFonts w:ascii="Garamond" w:hAnsi="Garamond"/>
          <w:sz w:val="24"/>
          <w:szCs w:val="24"/>
        </w:rPr>
        <w:t xml:space="preserve"> </w:t>
      </w:r>
    </w:p>
    <w:p w14:paraId="18EB3D67" w14:textId="77777777" w:rsidR="00126507" w:rsidRPr="002B0C0F" w:rsidRDefault="00126507" w:rsidP="003F018B">
      <w:pPr>
        <w:pStyle w:val="NoSpacing"/>
        <w:spacing w:line="360" w:lineRule="auto"/>
        <w:jc w:val="both"/>
        <w:rPr>
          <w:rFonts w:ascii="Garamond" w:hAnsi="Garamond"/>
          <w:sz w:val="24"/>
          <w:szCs w:val="24"/>
        </w:rPr>
      </w:pPr>
    </w:p>
    <w:p w14:paraId="67DBAD3E" w14:textId="060F6527" w:rsidR="00265FAC" w:rsidRPr="002B0C0F" w:rsidRDefault="00126507" w:rsidP="004943CF">
      <w:pPr>
        <w:pStyle w:val="NoSpacing"/>
        <w:spacing w:line="360" w:lineRule="auto"/>
        <w:ind w:firstLine="720"/>
        <w:jc w:val="both"/>
        <w:rPr>
          <w:rFonts w:ascii="Garamond" w:hAnsi="Garamond"/>
          <w:sz w:val="24"/>
          <w:szCs w:val="24"/>
        </w:rPr>
      </w:pPr>
      <w:r w:rsidRPr="002B0C0F">
        <w:rPr>
          <w:rFonts w:ascii="Garamond" w:hAnsi="Garamond"/>
          <w:sz w:val="24"/>
          <w:szCs w:val="24"/>
        </w:rPr>
        <w:t xml:space="preserve">Despite being able to suggest a date </w:t>
      </w:r>
      <w:r w:rsidR="001339D4" w:rsidRPr="002B0C0F">
        <w:rPr>
          <w:rFonts w:ascii="Garamond" w:hAnsi="Garamond"/>
          <w:sz w:val="24"/>
          <w:szCs w:val="24"/>
        </w:rPr>
        <w:t xml:space="preserve">for </w:t>
      </w:r>
      <w:proofErr w:type="spellStart"/>
      <w:r w:rsidRPr="002B0C0F">
        <w:rPr>
          <w:rFonts w:ascii="Garamond" w:hAnsi="Garamond"/>
          <w:sz w:val="24"/>
          <w:szCs w:val="24"/>
        </w:rPr>
        <w:t>Shanne’s</w:t>
      </w:r>
      <w:proofErr w:type="spellEnd"/>
      <w:r w:rsidRPr="002B0C0F">
        <w:rPr>
          <w:rFonts w:ascii="Garamond" w:hAnsi="Garamond"/>
          <w:sz w:val="24"/>
          <w:szCs w:val="24"/>
        </w:rPr>
        <w:t xml:space="preserve"> </w:t>
      </w:r>
      <w:r w:rsidR="00D93AE8" w:rsidRPr="002B0C0F">
        <w:rPr>
          <w:rFonts w:ascii="Garamond" w:hAnsi="Garamond"/>
          <w:sz w:val="24"/>
          <w:szCs w:val="24"/>
        </w:rPr>
        <w:t xml:space="preserve">possible </w:t>
      </w:r>
      <w:r w:rsidR="003F018B" w:rsidRPr="002B0C0F">
        <w:rPr>
          <w:rFonts w:ascii="Garamond" w:hAnsi="Garamond"/>
          <w:sz w:val="24"/>
          <w:szCs w:val="24"/>
        </w:rPr>
        <w:t>conver</w:t>
      </w:r>
      <w:r w:rsidR="00D93AE8" w:rsidRPr="002B0C0F">
        <w:rPr>
          <w:rFonts w:ascii="Garamond" w:hAnsi="Garamond"/>
          <w:sz w:val="24"/>
          <w:szCs w:val="24"/>
        </w:rPr>
        <w:t>sion</w:t>
      </w:r>
      <w:r w:rsidR="002B0C0F">
        <w:rPr>
          <w:rFonts w:ascii="Garamond" w:hAnsi="Garamond"/>
          <w:sz w:val="24"/>
          <w:szCs w:val="24"/>
        </w:rPr>
        <w:t>,</w:t>
      </w:r>
      <w:r w:rsidR="00D93AE8" w:rsidRPr="002B0C0F">
        <w:rPr>
          <w:rFonts w:ascii="Garamond" w:hAnsi="Garamond"/>
          <w:sz w:val="24"/>
          <w:szCs w:val="24"/>
        </w:rPr>
        <w:t xml:space="preserve"> </w:t>
      </w:r>
      <w:r w:rsidRPr="002B0C0F">
        <w:rPr>
          <w:rFonts w:ascii="Garamond" w:hAnsi="Garamond"/>
          <w:sz w:val="24"/>
          <w:szCs w:val="24"/>
        </w:rPr>
        <w:t xml:space="preserve">his memorial practices continue to </w:t>
      </w:r>
      <w:r w:rsidR="003F018B" w:rsidRPr="002B0C0F">
        <w:rPr>
          <w:rFonts w:ascii="Garamond" w:hAnsi="Garamond"/>
          <w:sz w:val="24"/>
          <w:szCs w:val="24"/>
        </w:rPr>
        <w:t>defy easy categorisation</w:t>
      </w:r>
      <w:r w:rsidRPr="002B0C0F">
        <w:rPr>
          <w:rFonts w:ascii="Garamond" w:hAnsi="Garamond"/>
          <w:sz w:val="24"/>
          <w:szCs w:val="24"/>
        </w:rPr>
        <w:t>, as</w:t>
      </w:r>
      <w:r w:rsidR="003F018B" w:rsidRPr="002B0C0F">
        <w:rPr>
          <w:rFonts w:ascii="Garamond" w:hAnsi="Garamond"/>
          <w:sz w:val="24"/>
          <w:szCs w:val="24"/>
        </w:rPr>
        <w:t xml:space="preserve"> events are notable by their glaring absence. </w:t>
      </w:r>
      <w:r w:rsidR="002B0C0F">
        <w:rPr>
          <w:rFonts w:ascii="Garamond" w:hAnsi="Garamond"/>
          <w:sz w:val="24"/>
          <w:szCs w:val="24"/>
        </w:rPr>
        <w:t>The</w:t>
      </w:r>
      <w:r w:rsidR="003F018B" w:rsidRPr="002B0C0F">
        <w:rPr>
          <w:rFonts w:ascii="Garamond" w:hAnsi="Garamond"/>
          <w:sz w:val="24"/>
          <w:szCs w:val="24"/>
        </w:rPr>
        <w:t xml:space="preserve"> 214 Catholic executions that took place during </w:t>
      </w:r>
      <w:r w:rsidR="00D93AE8" w:rsidRPr="002B0C0F">
        <w:rPr>
          <w:rFonts w:ascii="Garamond" w:hAnsi="Garamond"/>
          <w:sz w:val="24"/>
          <w:szCs w:val="24"/>
        </w:rPr>
        <w:t xml:space="preserve">his </w:t>
      </w:r>
      <w:r w:rsidR="003F018B" w:rsidRPr="002B0C0F">
        <w:rPr>
          <w:rFonts w:ascii="Garamond" w:hAnsi="Garamond"/>
          <w:sz w:val="24"/>
          <w:szCs w:val="24"/>
        </w:rPr>
        <w:t>lifetime</w:t>
      </w:r>
      <w:r w:rsidR="002B0C0F">
        <w:rPr>
          <w:rFonts w:ascii="Garamond" w:hAnsi="Garamond"/>
          <w:sz w:val="24"/>
          <w:szCs w:val="24"/>
        </w:rPr>
        <w:t xml:space="preserve"> are not mentioned</w:t>
      </w:r>
      <w:r w:rsidR="003F018B" w:rsidRPr="002B0C0F">
        <w:rPr>
          <w:rFonts w:ascii="Garamond" w:hAnsi="Garamond"/>
          <w:sz w:val="24"/>
          <w:szCs w:val="24"/>
        </w:rPr>
        <w:t xml:space="preserve">. </w:t>
      </w:r>
      <w:proofErr w:type="spellStart"/>
      <w:r w:rsidR="003F018B" w:rsidRPr="002B0C0F">
        <w:rPr>
          <w:rFonts w:ascii="Garamond" w:hAnsi="Garamond"/>
          <w:sz w:val="24"/>
          <w:szCs w:val="24"/>
        </w:rPr>
        <w:t>Shanne’s</w:t>
      </w:r>
      <w:proofErr w:type="spellEnd"/>
      <w:r w:rsidR="003F018B" w:rsidRPr="002B0C0F">
        <w:rPr>
          <w:rFonts w:ascii="Garamond" w:hAnsi="Garamond"/>
          <w:sz w:val="24"/>
          <w:szCs w:val="24"/>
        </w:rPr>
        <w:t xml:space="preserve"> entry for 1588 makes no comment on the Armada, or the threat from Spain, but instead spends some time talking about the strange birds witne</w:t>
      </w:r>
      <w:r w:rsidR="0078039B" w:rsidRPr="002B0C0F">
        <w:rPr>
          <w:rFonts w:ascii="Garamond" w:hAnsi="Garamond"/>
          <w:sz w:val="24"/>
          <w:szCs w:val="24"/>
        </w:rPr>
        <w:t>ssed at Crowley in Lincolnshire, and similarly 1605 neglects to mention the Gunpowder Plot.</w:t>
      </w:r>
      <w:r w:rsidR="00D93AE8" w:rsidRPr="002B0C0F">
        <w:rPr>
          <w:rStyle w:val="FootnoteReference"/>
          <w:rFonts w:ascii="Garamond" w:hAnsi="Garamond"/>
          <w:sz w:val="24"/>
          <w:szCs w:val="24"/>
        </w:rPr>
        <w:footnoteReference w:id="62"/>
      </w:r>
      <w:r w:rsidR="003F018B" w:rsidRPr="002B0C0F">
        <w:rPr>
          <w:rFonts w:ascii="Garamond" w:hAnsi="Garamond"/>
          <w:sz w:val="24"/>
          <w:szCs w:val="24"/>
        </w:rPr>
        <w:t xml:space="preserve"> It is only the adapt</w:t>
      </w:r>
      <w:r w:rsidR="00791473">
        <w:rPr>
          <w:rFonts w:ascii="Garamond" w:hAnsi="Garamond"/>
          <w:sz w:val="24"/>
          <w:szCs w:val="24"/>
        </w:rPr>
        <w:t>at</w:t>
      </w:r>
      <w:r w:rsidR="003F018B" w:rsidRPr="002B0C0F">
        <w:rPr>
          <w:rFonts w:ascii="Garamond" w:hAnsi="Garamond"/>
          <w:sz w:val="24"/>
          <w:szCs w:val="24"/>
        </w:rPr>
        <w:t>ion of a single verse</w:t>
      </w:r>
      <w:r w:rsidR="002B0C0F">
        <w:rPr>
          <w:rFonts w:ascii="Garamond" w:hAnsi="Garamond"/>
          <w:sz w:val="24"/>
          <w:szCs w:val="24"/>
        </w:rPr>
        <w:t xml:space="preserve"> of a song that provides any indication</w:t>
      </w:r>
      <w:r w:rsidR="003F018B" w:rsidRPr="002B0C0F">
        <w:rPr>
          <w:rFonts w:ascii="Garamond" w:hAnsi="Garamond"/>
          <w:sz w:val="24"/>
          <w:szCs w:val="24"/>
        </w:rPr>
        <w:t xml:space="preserve"> that Richard </w:t>
      </w:r>
      <w:proofErr w:type="spellStart"/>
      <w:r w:rsidR="003F018B" w:rsidRPr="002B0C0F">
        <w:rPr>
          <w:rFonts w:ascii="Garamond" w:hAnsi="Garamond"/>
          <w:sz w:val="24"/>
          <w:szCs w:val="24"/>
        </w:rPr>
        <w:t>Shanne</w:t>
      </w:r>
      <w:proofErr w:type="spellEnd"/>
      <w:r w:rsidR="003F018B" w:rsidRPr="002B0C0F">
        <w:rPr>
          <w:rFonts w:ascii="Garamond" w:hAnsi="Garamond"/>
          <w:sz w:val="24"/>
          <w:szCs w:val="24"/>
        </w:rPr>
        <w:t>, a man who supposedly died a Roman Catholic, might have found the effects</w:t>
      </w:r>
      <w:r w:rsidR="005A20FB">
        <w:rPr>
          <w:rFonts w:ascii="Garamond" w:hAnsi="Garamond"/>
          <w:sz w:val="24"/>
          <w:szCs w:val="24"/>
        </w:rPr>
        <w:t xml:space="preserve"> of the Reformation disturbing. </w:t>
      </w:r>
      <w:r w:rsidR="00474B63">
        <w:rPr>
          <w:rFonts w:ascii="Garamond" w:hAnsi="Garamond"/>
          <w:sz w:val="24"/>
          <w:szCs w:val="24"/>
        </w:rPr>
        <w:t xml:space="preserve">Yet, this verse provides another example of a way that music was used to foster confessional identity (however complicated this identity might be) and adds to our understanding of how preserving these songs in miscellanies </w:t>
      </w:r>
      <w:r w:rsidR="00265FAC" w:rsidRPr="002B0C0F">
        <w:rPr>
          <w:rFonts w:ascii="Garamond" w:hAnsi="Garamond"/>
          <w:sz w:val="24"/>
          <w:szCs w:val="24"/>
        </w:rPr>
        <w:t>perp</w:t>
      </w:r>
      <w:r w:rsidR="00D93AE8" w:rsidRPr="002B0C0F">
        <w:rPr>
          <w:rFonts w:ascii="Garamond" w:hAnsi="Garamond"/>
          <w:sz w:val="24"/>
          <w:szCs w:val="24"/>
        </w:rPr>
        <w:t>et</w:t>
      </w:r>
      <w:r w:rsidR="00791473">
        <w:rPr>
          <w:rFonts w:ascii="Garamond" w:hAnsi="Garamond"/>
          <w:sz w:val="24"/>
          <w:szCs w:val="24"/>
        </w:rPr>
        <w:t>uat</w:t>
      </w:r>
      <w:r w:rsidR="00474B63">
        <w:rPr>
          <w:rFonts w:ascii="Garamond" w:hAnsi="Garamond"/>
          <w:sz w:val="24"/>
          <w:szCs w:val="24"/>
        </w:rPr>
        <w:t>ed particular forms of memory.</w:t>
      </w:r>
    </w:p>
    <w:p w14:paraId="3AD0E709" w14:textId="44E1F0E9" w:rsidR="003F018B" w:rsidRPr="002B0C0F" w:rsidRDefault="003F018B" w:rsidP="0023772B">
      <w:pPr>
        <w:pStyle w:val="NoSpacing"/>
        <w:spacing w:line="360" w:lineRule="auto"/>
        <w:ind w:firstLine="720"/>
        <w:jc w:val="both"/>
        <w:rPr>
          <w:rFonts w:ascii="Garamond" w:hAnsi="Garamond"/>
          <w:sz w:val="24"/>
          <w:szCs w:val="24"/>
        </w:rPr>
      </w:pPr>
    </w:p>
    <w:p w14:paraId="4F052454" w14:textId="558BD021" w:rsidR="003F018B" w:rsidRPr="002B0C0F" w:rsidRDefault="003F018B" w:rsidP="003F018B">
      <w:pPr>
        <w:spacing w:line="360" w:lineRule="auto"/>
        <w:jc w:val="center"/>
        <w:rPr>
          <w:rFonts w:ascii="Garamond" w:hAnsi="Garamond"/>
          <w:i/>
        </w:rPr>
      </w:pPr>
      <w:r w:rsidRPr="002B0C0F">
        <w:rPr>
          <w:rFonts w:ascii="Garamond" w:hAnsi="Garamond"/>
          <w:i/>
        </w:rPr>
        <w:t>Conclusion</w:t>
      </w:r>
    </w:p>
    <w:p w14:paraId="55CA8B7C" w14:textId="77777777" w:rsidR="0023772B" w:rsidRPr="00791473" w:rsidRDefault="0023772B" w:rsidP="003F018B">
      <w:pPr>
        <w:spacing w:line="360" w:lineRule="auto"/>
        <w:jc w:val="center"/>
        <w:rPr>
          <w:rFonts w:ascii="Garamond" w:hAnsi="Garamond"/>
        </w:rPr>
      </w:pPr>
    </w:p>
    <w:p w14:paraId="69A239B8" w14:textId="20561084" w:rsidR="00DA21F5" w:rsidRPr="00474B63" w:rsidRDefault="00265FAC" w:rsidP="00265FAC">
      <w:pPr>
        <w:spacing w:line="360" w:lineRule="auto"/>
        <w:jc w:val="both"/>
        <w:rPr>
          <w:rFonts w:ascii="Garamond" w:hAnsi="Garamond"/>
          <w:lang w:val="en-GB"/>
        </w:rPr>
      </w:pPr>
      <w:r w:rsidRPr="002B0C0F">
        <w:rPr>
          <w:rFonts w:ascii="Garamond" w:hAnsi="Garamond"/>
          <w:lang w:val="en-GB"/>
        </w:rPr>
        <w:t>This chapter has demonstrated the multifac</w:t>
      </w:r>
      <w:r w:rsidR="00D93AE8" w:rsidRPr="002B0C0F">
        <w:rPr>
          <w:rFonts w:ascii="Garamond" w:hAnsi="Garamond"/>
          <w:lang w:val="en-GB"/>
        </w:rPr>
        <w:t>e</w:t>
      </w:r>
      <w:r w:rsidRPr="002B0C0F">
        <w:rPr>
          <w:rFonts w:ascii="Garamond" w:hAnsi="Garamond"/>
          <w:lang w:val="en-GB"/>
        </w:rPr>
        <w:t xml:space="preserve">ted ways that Catholics responded to the Reformation and its effects </w:t>
      </w:r>
      <w:r w:rsidR="00E47488">
        <w:rPr>
          <w:rFonts w:ascii="Garamond" w:hAnsi="Garamond"/>
          <w:lang w:val="en-GB"/>
        </w:rPr>
        <w:t>through music.</w:t>
      </w:r>
      <w:r w:rsidR="00A47B7B">
        <w:rPr>
          <w:rFonts w:ascii="Garamond" w:hAnsi="Garamond"/>
          <w:lang w:val="en-GB"/>
        </w:rPr>
        <w:t xml:space="preserve"> Catholics, like the priest</w:t>
      </w:r>
      <w:r w:rsidRPr="002B0C0F">
        <w:rPr>
          <w:rFonts w:ascii="Garamond" w:hAnsi="Garamond"/>
          <w:lang w:val="en-GB"/>
        </w:rPr>
        <w:t xml:space="preserve"> John Thewlis</w:t>
      </w:r>
      <w:r w:rsidR="005E07D3" w:rsidRPr="002B0C0F">
        <w:rPr>
          <w:rFonts w:ascii="Garamond" w:hAnsi="Garamond"/>
          <w:lang w:val="en-GB"/>
        </w:rPr>
        <w:t>,</w:t>
      </w:r>
      <w:r w:rsidR="00A47B7B">
        <w:rPr>
          <w:rFonts w:ascii="Garamond" w:hAnsi="Garamond"/>
          <w:lang w:val="en-GB"/>
        </w:rPr>
        <w:t xml:space="preserve"> </w:t>
      </w:r>
      <w:r w:rsidRPr="002B0C0F">
        <w:rPr>
          <w:rFonts w:ascii="Garamond" w:hAnsi="Garamond"/>
          <w:lang w:val="en-GB"/>
        </w:rPr>
        <w:t xml:space="preserve">inserted their </w:t>
      </w:r>
      <w:r w:rsidR="00A47B7B">
        <w:rPr>
          <w:rFonts w:ascii="Garamond" w:hAnsi="Garamond"/>
          <w:lang w:val="en-GB"/>
        </w:rPr>
        <w:lastRenderedPageBreak/>
        <w:t>personal experiences into homophonic and polyphonic songs,</w:t>
      </w:r>
      <w:r w:rsidRPr="002B0C0F">
        <w:rPr>
          <w:rFonts w:ascii="Garamond" w:hAnsi="Garamond"/>
          <w:lang w:val="en-GB"/>
        </w:rPr>
        <w:t xml:space="preserve"> which were then transcribed into manuscript</w:t>
      </w:r>
      <w:r w:rsidR="00A47B7B">
        <w:rPr>
          <w:rFonts w:ascii="Garamond" w:hAnsi="Garamond"/>
          <w:lang w:val="en-GB"/>
        </w:rPr>
        <w:t xml:space="preserve"> miscellanies</w:t>
      </w:r>
      <w:r w:rsidR="00474B63">
        <w:rPr>
          <w:rFonts w:ascii="Garamond" w:hAnsi="Garamond"/>
          <w:lang w:val="en-GB"/>
        </w:rPr>
        <w:t>,</w:t>
      </w:r>
      <w:r w:rsidR="00A47B7B">
        <w:rPr>
          <w:rFonts w:ascii="Garamond" w:hAnsi="Garamond"/>
          <w:lang w:val="en-GB"/>
        </w:rPr>
        <w:t xml:space="preserve"> and as a result these </w:t>
      </w:r>
      <w:r w:rsidR="005E07D3" w:rsidRPr="002B0C0F">
        <w:rPr>
          <w:rFonts w:ascii="Garamond" w:hAnsi="Garamond"/>
          <w:lang w:val="en-GB"/>
        </w:rPr>
        <w:t>individual memor</w:t>
      </w:r>
      <w:r w:rsidR="00A47B7B">
        <w:rPr>
          <w:rFonts w:ascii="Garamond" w:hAnsi="Garamond"/>
          <w:lang w:val="en-GB"/>
        </w:rPr>
        <w:t>ies</w:t>
      </w:r>
      <w:r w:rsidRPr="002B0C0F">
        <w:rPr>
          <w:rFonts w:ascii="Garamond" w:hAnsi="Garamond"/>
          <w:lang w:val="en-GB"/>
        </w:rPr>
        <w:t xml:space="preserve"> added to the histo</w:t>
      </w:r>
      <w:r w:rsidR="004943CF" w:rsidRPr="002B0C0F">
        <w:rPr>
          <w:rFonts w:ascii="Garamond" w:hAnsi="Garamond"/>
          <w:lang w:val="en-GB"/>
        </w:rPr>
        <w:t xml:space="preserve">rical </w:t>
      </w:r>
      <w:r w:rsidR="005E07D3" w:rsidRPr="002B0C0F">
        <w:rPr>
          <w:rFonts w:ascii="Garamond" w:hAnsi="Garamond"/>
          <w:lang w:val="en-GB"/>
        </w:rPr>
        <w:t>and social memory of the</w:t>
      </w:r>
      <w:r w:rsidR="00474B63">
        <w:rPr>
          <w:rFonts w:ascii="Garamond" w:hAnsi="Garamond"/>
          <w:lang w:val="en-GB"/>
        </w:rPr>
        <w:t xml:space="preserve"> wider</w:t>
      </w:r>
      <w:r w:rsidR="005E07D3" w:rsidRPr="002B0C0F">
        <w:rPr>
          <w:rFonts w:ascii="Garamond" w:hAnsi="Garamond"/>
          <w:lang w:val="en-GB"/>
        </w:rPr>
        <w:t xml:space="preserve"> Catholic</w:t>
      </w:r>
      <w:r w:rsidR="004943CF" w:rsidRPr="002B0C0F">
        <w:rPr>
          <w:rFonts w:ascii="Garamond" w:hAnsi="Garamond"/>
          <w:lang w:val="en-GB"/>
        </w:rPr>
        <w:t xml:space="preserve"> community. </w:t>
      </w:r>
      <w:r w:rsidR="00474B63">
        <w:rPr>
          <w:rFonts w:ascii="Garamond" w:hAnsi="Garamond"/>
          <w:lang w:val="en-GB"/>
        </w:rPr>
        <w:t>In</w:t>
      </w:r>
      <w:r w:rsidR="004943CF" w:rsidRPr="002B0C0F">
        <w:rPr>
          <w:rFonts w:ascii="Garamond" w:hAnsi="Garamond"/>
          <w:lang w:val="en-GB"/>
        </w:rPr>
        <w:t xml:space="preserve"> imitation of their final moments, songs about martyrs demonstrate the way that executed priests were </w:t>
      </w:r>
      <w:r w:rsidR="00E14630">
        <w:rPr>
          <w:rFonts w:ascii="Garamond" w:hAnsi="Garamond"/>
          <w:lang w:val="en-GB"/>
        </w:rPr>
        <w:t>sustained</w:t>
      </w:r>
      <w:r w:rsidR="004943CF" w:rsidRPr="002B0C0F">
        <w:rPr>
          <w:rFonts w:ascii="Garamond" w:hAnsi="Garamond"/>
          <w:lang w:val="en-GB"/>
        </w:rPr>
        <w:t xml:space="preserve"> in song as monuments of collective memory</w:t>
      </w:r>
      <w:r w:rsidR="00A47B7B">
        <w:rPr>
          <w:rFonts w:ascii="Garamond" w:hAnsi="Garamond"/>
          <w:lang w:val="en-GB"/>
        </w:rPr>
        <w:t xml:space="preserve"> - the music reinforced group coherence through aural ensemble</w:t>
      </w:r>
      <w:r w:rsidR="004943CF" w:rsidRPr="002B0C0F">
        <w:rPr>
          <w:rFonts w:ascii="Garamond" w:hAnsi="Garamond"/>
          <w:lang w:val="en-GB"/>
        </w:rPr>
        <w:t xml:space="preserve">. </w:t>
      </w:r>
      <w:r w:rsidRPr="002B0C0F">
        <w:rPr>
          <w:rFonts w:ascii="Garamond" w:hAnsi="Garamond"/>
          <w:lang w:val="en-GB"/>
        </w:rPr>
        <w:t>By composing music that represented and remembered religious change, Catholics</w:t>
      </w:r>
      <w:r w:rsidR="004943CF" w:rsidRPr="002B0C0F">
        <w:rPr>
          <w:rFonts w:ascii="Garamond" w:hAnsi="Garamond"/>
          <w:lang w:val="en-GB"/>
        </w:rPr>
        <w:t xml:space="preserve"> also</w:t>
      </w:r>
      <w:r w:rsidR="005E07D3" w:rsidRPr="002B0C0F">
        <w:rPr>
          <w:rFonts w:ascii="Garamond" w:hAnsi="Garamond"/>
          <w:lang w:val="en-GB"/>
        </w:rPr>
        <w:t xml:space="preserve"> preserved forms of </w:t>
      </w:r>
      <w:r w:rsidRPr="002B0C0F">
        <w:rPr>
          <w:rFonts w:ascii="Garamond" w:hAnsi="Garamond"/>
          <w:lang w:val="en-GB"/>
        </w:rPr>
        <w:t>memory that challenge existing binary understandings of confessional i</w:t>
      </w:r>
      <w:r w:rsidR="00A47B7B">
        <w:rPr>
          <w:rFonts w:ascii="Garamond" w:hAnsi="Garamond"/>
          <w:lang w:val="en-GB"/>
        </w:rPr>
        <w:t>dentity and memoria</w:t>
      </w:r>
      <w:r w:rsidR="00474B63">
        <w:rPr>
          <w:rFonts w:ascii="Garamond" w:hAnsi="Garamond"/>
          <w:lang w:val="en-GB"/>
        </w:rPr>
        <w:t xml:space="preserve">l practices. </w:t>
      </w:r>
      <w:r w:rsidR="00E47488">
        <w:rPr>
          <w:rFonts w:ascii="Garamond" w:hAnsi="Garamond"/>
          <w:lang w:val="en-GB"/>
        </w:rPr>
        <w:t>The commem</w:t>
      </w:r>
      <w:r w:rsidR="00BA23D6">
        <w:rPr>
          <w:rFonts w:ascii="Garamond" w:hAnsi="Garamond"/>
          <w:lang w:val="en-GB"/>
        </w:rPr>
        <w:t>orative layers are si</w:t>
      </w:r>
      <w:r w:rsidR="00E47488">
        <w:rPr>
          <w:rFonts w:ascii="Garamond" w:hAnsi="Garamond"/>
          <w:lang w:val="en-GB"/>
        </w:rPr>
        <w:t>g</w:t>
      </w:r>
      <w:r w:rsidR="00BA23D6">
        <w:rPr>
          <w:rFonts w:ascii="Garamond" w:hAnsi="Garamond"/>
          <w:lang w:val="en-GB"/>
        </w:rPr>
        <w:t>nificant</w:t>
      </w:r>
      <w:r w:rsidR="00E47488">
        <w:rPr>
          <w:rFonts w:ascii="Garamond" w:hAnsi="Garamond"/>
          <w:lang w:val="en-GB"/>
        </w:rPr>
        <w:t xml:space="preserve">; when Catholics </w:t>
      </w:r>
      <w:r w:rsidR="00E14630">
        <w:rPr>
          <w:rFonts w:ascii="Garamond" w:hAnsi="Garamond"/>
          <w:lang w:val="en-GB"/>
        </w:rPr>
        <w:t>collected</w:t>
      </w:r>
      <w:r w:rsidR="00E47488">
        <w:rPr>
          <w:rFonts w:ascii="Garamond" w:hAnsi="Garamond"/>
          <w:lang w:val="en-GB"/>
        </w:rPr>
        <w:t xml:space="preserve"> music with memorial functions (i.e. music about martyrdom) they were remembering and memorialising an act of memory.</w:t>
      </w:r>
      <w:r w:rsidR="00BA23D6">
        <w:rPr>
          <w:rFonts w:ascii="Garamond" w:hAnsi="Garamond"/>
          <w:lang w:val="en-GB"/>
        </w:rPr>
        <w:t xml:space="preserve"> </w:t>
      </w:r>
      <w:r w:rsidR="00E47488">
        <w:rPr>
          <w:rFonts w:ascii="Garamond" w:hAnsi="Garamond"/>
          <w:lang w:val="en-GB"/>
        </w:rPr>
        <w:t xml:space="preserve"> Although the songs </w:t>
      </w:r>
      <w:r w:rsidR="000219AE">
        <w:rPr>
          <w:rFonts w:ascii="Garamond" w:hAnsi="Garamond"/>
          <w:lang w:val="en-GB"/>
        </w:rPr>
        <w:t>in this chapter have largely been</w:t>
      </w:r>
      <w:r w:rsidR="00E47488">
        <w:rPr>
          <w:rFonts w:ascii="Garamond" w:hAnsi="Garamond"/>
          <w:lang w:val="en-GB"/>
        </w:rPr>
        <w:t xml:space="preserve"> penned and preserved by Catholics, it is also </w:t>
      </w:r>
      <w:r w:rsidR="00474B63">
        <w:rPr>
          <w:rFonts w:ascii="Garamond" w:hAnsi="Garamond"/>
          <w:lang w:val="en-GB"/>
        </w:rPr>
        <w:t>possible</w:t>
      </w:r>
      <w:r w:rsidRPr="002B0C0F">
        <w:rPr>
          <w:rFonts w:ascii="Garamond" w:hAnsi="Garamond"/>
          <w:lang w:val="en-GB"/>
        </w:rPr>
        <w:t xml:space="preserve"> that</w:t>
      </w:r>
      <w:r w:rsidR="008A53B4" w:rsidRPr="002B0C0F">
        <w:rPr>
          <w:rFonts w:ascii="Garamond" w:hAnsi="Garamond"/>
          <w:lang w:val="en-GB"/>
        </w:rPr>
        <w:t xml:space="preserve"> anti-Protestant ballads appeal</w:t>
      </w:r>
      <w:r w:rsidRPr="002B0C0F">
        <w:rPr>
          <w:rFonts w:ascii="Garamond" w:hAnsi="Garamond"/>
          <w:lang w:val="en-GB"/>
        </w:rPr>
        <w:t xml:space="preserve">ed to conforming yet conservative </w:t>
      </w:r>
      <w:r w:rsidR="008A53B4" w:rsidRPr="002B0C0F">
        <w:rPr>
          <w:rFonts w:ascii="Garamond" w:hAnsi="Garamond"/>
          <w:lang w:val="en-GB"/>
        </w:rPr>
        <w:t>P</w:t>
      </w:r>
      <w:r w:rsidRPr="002B0C0F">
        <w:rPr>
          <w:rFonts w:ascii="Garamond" w:hAnsi="Garamond"/>
          <w:lang w:val="en-GB"/>
        </w:rPr>
        <w:t xml:space="preserve">rotestants, </w:t>
      </w:r>
      <w:r w:rsidR="00D93AE8" w:rsidRPr="002B0C0F">
        <w:rPr>
          <w:rFonts w:ascii="Garamond" w:hAnsi="Garamond"/>
          <w:lang w:val="en-GB"/>
        </w:rPr>
        <w:t>which further</w:t>
      </w:r>
      <w:r w:rsidRPr="002B0C0F">
        <w:rPr>
          <w:rFonts w:ascii="Garamond" w:hAnsi="Garamond"/>
          <w:lang w:val="en-GB"/>
        </w:rPr>
        <w:t xml:space="preserve"> underlines the fluidity inherent in various confessional memorial practices. </w:t>
      </w:r>
      <w:r w:rsidR="005E07D3" w:rsidRPr="002B0C0F">
        <w:rPr>
          <w:rFonts w:ascii="Garamond" w:hAnsi="Garamond"/>
          <w:lang w:val="en-GB"/>
        </w:rPr>
        <w:t>As</w:t>
      </w:r>
      <w:r w:rsidRPr="002B0C0F">
        <w:rPr>
          <w:rFonts w:ascii="Garamond" w:hAnsi="Garamond"/>
          <w:lang w:val="en-GB"/>
        </w:rPr>
        <w:t xml:space="preserve"> we saw in Richard</w:t>
      </w:r>
      <w:r w:rsidRPr="002B0C0F">
        <w:rPr>
          <w:rFonts w:ascii="Garamond" w:hAnsi="Garamond"/>
          <w:i/>
          <w:lang w:val="en-GB"/>
        </w:rPr>
        <w:t xml:space="preserve"> </w:t>
      </w:r>
      <w:proofErr w:type="spellStart"/>
      <w:r w:rsidRPr="002B0C0F">
        <w:rPr>
          <w:rFonts w:ascii="Garamond" w:hAnsi="Garamond"/>
          <w:lang w:val="en-GB"/>
        </w:rPr>
        <w:t>Shanne’s</w:t>
      </w:r>
      <w:proofErr w:type="spellEnd"/>
      <w:r w:rsidRPr="002B0C0F">
        <w:rPr>
          <w:rFonts w:ascii="Garamond" w:hAnsi="Garamond"/>
          <w:lang w:val="en-GB"/>
        </w:rPr>
        <w:t xml:space="preserve"> </w:t>
      </w:r>
      <w:r w:rsidR="005E07D3" w:rsidRPr="002B0C0F">
        <w:rPr>
          <w:rFonts w:ascii="Garamond" w:hAnsi="Garamond"/>
          <w:lang w:val="en-GB"/>
        </w:rPr>
        <w:t>miscellany, his</w:t>
      </w:r>
      <w:r w:rsidRPr="002B0C0F">
        <w:rPr>
          <w:rFonts w:ascii="Garamond" w:hAnsi="Garamond"/>
          <w:lang w:val="en-GB"/>
        </w:rPr>
        <w:t xml:space="preserve"> identity shifted in his lifetime which left a visible trace on the memories he preserved. The Reformation was also not viewed in any of these miscellanies as a definable moment of</w:t>
      </w:r>
      <w:r w:rsidR="004943CF" w:rsidRPr="002B0C0F">
        <w:rPr>
          <w:rFonts w:ascii="Garamond" w:hAnsi="Garamond"/>
          <w:lang w:val="en-GB"/>
        </w:rPr>
        <w:t xml:space="preserve"> discontinuity. Instead, lament</w:t>
      </w:r>
      <w:r w:rsidRPr="002B0C0F">
        <w:rPr>
          <w:rFonts w:ascii="Garamond" w:hAnsi="Garamond"/>
          <w:lang w:val="en-GB"/>
        </w:rPr>
        <w:t xml:space="preserve"> combined with protest to demonstrate that, at least in song, Catholics viewed the Reformation and its effects as an ongoing process</w:t>
      </w:r>
      <w:r w:rsidR="004943CF" w:rsidRPr="002B0C0F">
        <w:rPr>
          <w:rFonts w:ascii="Garamond" w:hAnsi="Garamond"/>
          <w:lang w:val="en-GB"/>
        </w:rPr>
        <w:t xml:space="preserve">. </w:t>
      </w:r>
      <w:r w:rsidR="00BD4E6E">
        <w:rPr>
          <w:rFonts w:ascii="Garamond" w:hAnsi="Garamond"/>
          <w:lang w:val="en-GB"/>
        </w:rPr>
        <w:t>The memorials themselves were not static</w:t>
      </w:r>
      <w:r w:rsidR="00474B63">
        <w:rPr>
          <w:rFonts w:ascii="Garamond" w:hAnsi="Garamond"/>
          <w:lang w:val="en-GB"/>
        </w:rPr>
        <w:t xml:space="preserve">; </w:t>
      </w:r>
      <w:r w:rsidR="00BD4E6E">
        <w:rPr>
          <w:rFonts w:ascii="Garamond" w:hAnsi="Garamond"/>
        </w:rPr>
        <w:t xml:space="preserve">as one Catholic song’s preservation </w:t>
      </w:r>
      <w:r w:rsidR="000219AE">
        <w:rPr>
          <w:rFonts w:ascii="Garamond" w:hAnsi="Garamond"/>
        </w:rPr>
        <w:t>in the papers of an Anglican cl</w:t>
      </w:r>
      <w:r w:rsidR="00BD4E6E">
        <w:rPr>
          <w:rFonts w:ascii="Garamond" w:hAnsi="Garamond"/>
        </w:rPr>
        <w:t>e</w:t>
      </w:r>
      <w:r w:rsidR="000219AE">
        <w:rPr>
          <w:rFonts w:ascii="Garamond" w:hAnsi="Garamond"/>
        </w:rPr>
        <w:t>r</w:t>
      </w:r>
      <w:r w:rsidR="00BD4E6E">
        <w:rPr>
          <w:rFonts w:ascii="Garamond" w:hAnsi="Garamond"/>
        </w:rPr>
        <w:t>ic underlines</w:t>
      </w:r>
      <w:r w:rsidR="00474B63">
        <w:rPr>
          <w:rFonts w:ascii="Garamond" w:hAnsi="Garamond"/>
        </w:rPr>
        <w:t xml:space="preserve">, </w:t>
      </w:r>
      <w:r w:rsidR="00BD4E6E">
        <w:rPr>
          <w:rFonts w:ascii="Garamond" w:hAnsi="Garamond"/>
        </w:rPr>
        <w:t>particular interpretations of memory and memorials can change across time - where for some the song was a relic of Catholicism, for others it was an antiquarian artifact</w:t>
      </w:r>
      <w:r w:rsidR="00BD4E6E" w:rsidRPr="002B0C0F">
        <w:rPr>
          <w:rFonts w:ascii="Garamond" w:hAnsi="Garamond"/>
        </w:rPr>
        <w:t>.</w:t>
      </w:r>
      <w:r w:rsidR="00BD4E6E">
        <w:rPr>
          <w:rFonts w:ascii="Garamond" w:hAnsi="Garamond"/>
          <w:lang w:val="en-GB"/>
        </w:rPr>
        <w:t xml:space="preserve"> With this in mind </w:t>
      </w:r>
      <w:r w:rsidRPr="002B0C0F">
        <w:rPr>
          <w:rFonts w:ascii="Garamond" w:hAnsi="Garamond"/>
          <w:lang w:val="en-GB"/>
        </w:rPr>
        <w:t xml:space="preserve">we must not neglect the wider context of the manuscript miscellanies themselves as sites of </w:t>
      </w:r>
      <w:r w:rsidR="0078039B" w:rsidRPr="002B0C0F">
        <w:rPr>
          <w:rFonts w:ascii="Garamond" w:hAnsi="Garamond"/>
          <w:lang w:val="en-GB"/>
        </w:rPr>
        <w:t xml:space="preserve">individual, social and collective memory, and also as </w:t>
      </w:r>
      <w:r w:rsidRPr="002B0C0F">
        <w:rPr>
          <w:rFonts w:ascii="Garamond" w:hAnsi="Garamond"/>
          <w:lang w:val="en-GB"/>
        </w:rPr>
        <w:t xml:space="preserve">sites of contested memory. Richard </w:t>
      </w:r>
      <w:proofErr w:type="spellStart"/>
      <w:r w:rsidRPr="002B0C0F">
        <w:rPr>
          <w:rFonts w:ascii="Garamond" w:hAnsi="Garamond"/>
        </w:rPr>
        <w:t>Shanne’s</w:t>
      </w:r>
      <w:proofErr w:type="spellEnd"/>
      <w:r w:rsidRPr="002B0C0F">
        <w:rPr>
          <w:rFonts w:ascii="Garamond" w:hAnsi="Garamond"/>
        </w:rPr>
        <w:t xml:space="preserve"> construction of texts and musical monuments is marked by his consciousness of family and place, and directed at perpetuating local and familial legacies across generations. Yet neglecting the manuscript in its entirety has led scholars to misremember him. By attending to the preservation and circulation of songs in manuscript miscellanies, this chapter has </w:t>
      </w:r>
      <w:proofErr w:type="spellStart"/>
      <w:r w:rsidR="00862FCB">
        <w:rPr>
          <w:rFonts w:ascii="Garamond" w:hAnsi="Garamond"/>
        </w:rPr>
        <w:t>endeavoured</w:t>
      </w:r>
      <w:proofErr w:type="spellEnd"/>
      <w:r w:rsidR="00862FCB">
        <w:rPr>
          <w:rFonts w:ascii="Garamond" w:hAnsi="Garamond"/>
        </w:rPr>
        <w:t xml:space="preserve"> to ensure </w:t>
      </w:r>
      <w:r w:rsidRPr="002B0C0F">
        <w:rPr>
          <w:rFonts w:ascii="Garamond" w:hAnsi="Garamond"/>
        </w:rPr>
        <w:t xml:space="preserve">that the musical memorial legacy of </w:t>
      </w:r>
      <w:proofErr w:type="spellStart"/>
      <w:r w:rsidRPr="002B0C0F">
        <w:rPr>
          <w:rFonts w:ascii="Garamond" w:hAnsi="Garamond"/>
        </w:rPr>
        <w:t>Shanne</w:t>
      </w:r>
      <w:proofErr w:type="spellEnd"/>
      <w:r w:rsidRPr="002B0C0F">
        <w:rPr>
          <w:rFonts w:ascii="Garamond" w:hAnsi="Garamond"/>
        </w:rPr>
        <w:t xml:space="preserve">, </w:t>
      </w:r>
      <w:r w:rsidR="00BD4E6E">
        <w:rPr>
          <w:rFonts w:ascii="Garamond" w:hAnsi="Garamond"/>
        </w:rPr>
        <w:t>and the creative ways that</w:t>
      </w:r>
      <w:r w:rsidR="00BD4E6E" w:rsidRPr="002B0C0F">
        <w:rPr>
          <w:rFonts w:ascii="Garamond" w:hAnsi="Garamond"/>
        </w:rPr>
        <w:t xml:space="preserve"> English Catholics </w:t>
      </w:r>
      <w:r w:rsidR="00BD4E6E">
        <w:rPr>
          <w:rFonts w:ascii="Garamond" w:hAnsi="Garamond"/>
        </w:rPr>
        <w:t>m</w:t>
      </w:r>
      <w:proofErr w:type="spellStart"/>
      <w:r w:rsidR="00BD4E6E">
        <w:rPr>
          <w:rFonts w:ascii="Garamond" w:hAnsi="Garamond"/>
          <w:lang w:val="en-GB"/>
        </w:rPr>
        <w:t>ade</w:t>
      </w:r>
      <w:proofErr w:type="spellEnd"/>
      <w:r w:rsidR="00BD4E6E">
        <w:rPr>
          <w:rFonts w:ascii="Garamond" w:hAnsi="Garamond"/>
          <w:lang w:val="en-GB"/>
        </w:rPr>
        <w:t xml:space="preserve"> memories and fostered</w:t>
      </w:r>
      <w:r w:rsidR="00BD4E6E" w:rsidRPr="002B0C0F">
        <w:rPr>
          <w:rFonts w:ascii="Garamond" w:hAnsi="Garamond"/>
        </w:rPr>
        <w:t xml:space="preserve"> communal </w:t>
      </w:r>
      <w:r w:rsidR="00BD4E6E">
        <w:rPr>
          <w:rFonts w:ascii="Garamond" w:hAnsi="Garamond"/>
        </w:rPr>
        <w:t>bonds</w:t>
      </w:r>
      <w:r w:rsidR="00E47488">
        <w:rPr>
          <w:rFonts w:ascii="Garamond" w:hAnsi="Garamond"/>
        </w:rPr>
        <w:t>,</w:t>
      </w:r>
      <w:r w:rsidRPr="002B0C0F">
        <w:rPr>
          <w:rFonts w:ascii="Garamond" w:hAnsi="Garamond"/>
        </w:rPr>
        <w:t xml:space="preserve"> has not be</w:t>
      </w:r>
      <w:r w:rsidR="00D93AE8" w:rsidRPr="002B0C0F">
        <w:rPr>
          <w:rFonts w:ascii="Garamond" w:hAnsi="Garamond"/>
        </w:rPr>
        <w:t>en</w:t>
      </w:r>
      <w:r w:rsidRPr="002B0C0F">
        <w:rPr>
          <w:rFonts w:ascii="Garamond" w:hAnsi="Garamond"/>
        </w:rPr>
        <w:t xml:space="preserve"> forgotten. </w:t>
      </w:r>
      <w:r w:rsidR="00DA21F5" w:rsidRPr="002B0C0F">
        <w:rPr>
          <w:rFonts w:ascii="Garamond" w:hAnsi="Garamond"/>
        </w:rPr>
        <w:t xml:space="preserve"> </w:t>
      </w:r>
    </w:p>
    <w:p w14:paraId="4C012365" w14:textId="77777777" w:rsidR="00056721" w:rsidRDefault="00056721" w:rsidP="00265FAC">
      <w:pPr>
        <w:spacing w:line="360" w:lineRule="auto"/>
        <w:jc w:val="both"/>
        <w:rPr>
          <w:rFonts w:ascii="Garamond" w:hAnsi="Garamond"/>
        </w:rPr>
      </w:pPr>
    </w:p>
    <w:sectPr w:rsidR="00056721" w:rsidSect="003D68AA">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BA0633" w14:textId="77777777" w:rsidR="001A2A22" w:rsidRDefault="001A2A22" w:rsidP="000A63F7">
      <w:r>
        <w:separator/>
      </w:r>
    </w:p>
  </w:endnote>
  <w:endnote w:type="continuationSeparator" w:id="0">
    <w:p w14:paraId="7A5EDF1B" w14:textId="77777777" w:rsidR="001A2A22" w:rsidRDefault="001A2A22" w:rsidP="000A63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auto"/>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w:panose1 w:val="020005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dvOT5cf73554.I">
    <w:panose1 w:val="020B0604020202020204"/>
    <w:charset w:val="00"/>
    <w:family w:val="roman"/>
    <w:notTrueType/>
    <w:pitch w:val="default"/>
    <w:sig w:usb0="00000003" w:usb1="00000000" w:usb2="00000000" w:usb3="00000000" w:csb0="00000001" w:csb1="00000000"/>
  </w:font>
  <w:font w:name="AdvOTa20b42a7">
    <w:panose1 w:val="020B0604020202020204"/>
    <w:charset w:val="00"/>
    <w:family w:val="roman"/>
    <w:notTrueType/>
    <w:pitch w:val="default"/>
    <w:sig w:usb0="00000003" w:usb1="00000000" w:usb2="00000000" w:usb3="00000000" w:csb0="00000001" w:csb1="00000000"/>
  </w:font>
  <w:font w:name="AdvOTa20b42a7+fb">
    <w:panose1 w:val="020B0604020202020204"/>
    <w:charset w:val="00"/>
    <w:family w:val="auto"/>
    <w:notTrueType/>
    <w:pitch w:val="default"/>
    <w:sig w:usb0="00000003" w:usb1="00000000" w:usb2="00000000" w:usb3="00000000" w:csb0="00000001" w:csb1="00000000"/>
  </w:font>
  <w:font w:name="Narkisim">
    <w:panose1 w:val="020B0604020202020204"/>
    <w:charset w:val="00"/>
    <w:family w:val="swiss"/>
    <w:pitch w:val="variable"/>
    <w:sig w:usb0="00000803" w:usb1="00000000" w:usb2="00000000" w:usb3="00000000" w:csb0="0000002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FA7461" w14:textId="77777777" w:rsidR="001A2A22" w:rsidRDefault="001A2A22" w:rsidP="000A63F7">
      <w:r>
        <w:separator/>
      </w:r>
    </w:p>
  </w:footnote>
  <w:footnote w:type="continuationSeparator" w:id="0">
    <w:p w14:paraId="11F5EA5E" w14:textId="77777777" w:rsidR="001A2A22" w:rsidRDefault="001A2A22" w:rsidP="000A63F7">
      <w:r>
        <w:continuationSeparator/>
      </w:r>
    </w:p>
  </w:footnote>
  <w:footnote w:id="1">
    <w:p w14:paraId="28485E18" w14:textId="77777777" w:rsidR="006600EC" w:rsidRPr="00526016" w:rsidRDefault="006600EC" w:rsidP="00BA188C">
      <w:pPr>
        <w:pStyle w:val="FootnoteText"/>
        <w:jc w:val="both"/>
        <w:rPr>
          <w:rFonts w:ascii="Garamond" w:hAnsi="Garamond"/>
          <w:color w:val="000000" w:themeColor="text1"/>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Richard </w:t>
      </w:r>
      <w:proofErr w:type="spellStart"/>
      <w:r w:rsidRPr="00526016">
        <w:rPr>
          <w:rFonts w:ascii="Garamond" w:hAnsi="Garamond"/>
          <w:color w:val="000000" w:themeColor="text1"/>
        </w:rPr>
        <w:t>Verstegan</w:t>
      </w:r>
      <w:proofErr w:type="spellEnd"/>
      <w:r w:rsidRPr="00526016">
        <w:rPr>
          <w:rFonts w:ascii="Garamond" w:hAnsi="Garamond"/>
          <w:color w:val="000000" w:themeColor="text1"/>
        </w:rPr>
        <w:t xml:space="preserve">, </w:t>
      </w:r>
      <w:r w:rsidRPr="00526016">
        <w:rPr>
          <w:rFonts w:ascii="Garamond" w:hAnsi="Garamond"/>
          <w:i/>
          <w:color w:val="000000" w:themeColor="text1"/>
        </w:rPr>
        <w:t>Odes</w:t>
      </w:r>
      <w:r w:rsidRPr="00526016">
        <w:rPr>
          <w:rFonts w:ascii="Garamond" w:hAnsi="Garamond"/>
          <w:color w:val="000000" w:themeColor="text1"/>
        </w:rPr>
        <w:t xml:space="preserve"> </w:t>
      </w:r>
      <w:r w:rsidRPr="00526016">
        <w:rPr>
          <w:rFonts w:ascii="Garamond" w:hAnsi="Garamond"/>
          <w:i/>
          <w:color w:val="000000" w:themeColor="text1"/>
        </w:rPr>
        <w:t xml:space="preserve">in Imitation of the Seven Penitential Psalms </w:t>
      </w:r>
      <w:r w:rsidRPr="00526016">
        <w:rPr>
          <w:rFonts w:ascii="Garamond" w:hAnsi="Garamond"/>
          <w:color w:val="000000" w:themeColor="text1"/>
        </w:rPr>
        <w:t>(Antwerp, 1601), 98.</w:t>
      </w:r>
    </w:p>
  </w:footnote>
  <w:footnote w:id="2">
    <w:p w14:paraId="52073044" w14:textId="1E2BA28A" w:rsidR="006600EC" w:rsidRPr="00526016" w:rsidRDefault="006600EC" w:rsidP="0026698B">
      <w:pPr>
        <w:rPr>
          <w:rFonts w:ascii="Garamond" w:eastAsia="Times New Roman" w:hAnsi="Garamond" w:cs="Times New Roman"/>
          <w:sz w:val="20"/>
          <w:szCs w:val="20"/>
        </w:rPr>
      </w:pPr>
      <w:r w:rsidRPr="00526016">
        <w:rPr>
          <w:rStyle w:val="FootnoteReference"/>
          <w:rFonts w:ascii="Garamond" w:hAnsi="Garamond"/>
          <w:sz w:val="20"/>
          <w:szCs w:val="20"/>
        </w:rPr>
        <w:footnoteRef/>
      </w:r>
      <w:r w:rsidRPr="00526016">
        <w:rPr>
          <w:rFonts w:ascii="Garamond" w:hAnsi="Garamond"/>
          <w:sz w:val="20"/>
          <w:szCs w:val="20"/>
        </w:rPr>
        <w:t xml:space="preserve">  See, for example, </w:t>
      </w:r>
      <w:r w:rsidRPr="00526016">
        <w:rPr>
          <w:rFonts w:ascii="Garamond" w:eastAsia="Times New Roman" w:hAnsi="Garamond" w:cs="Times New Roman"/>
          <w:sz w:val="20"/>
          <w:szCs w:val="20"/>
        </w:rPr>
        <w:t xml:space="preserve">Katharine Park, “The Organic Soul,” in </w:t>
      </w:r>
      <w:r w:rsidRPr="00526016">
        <w:rPr>
          <w:rFonts w:ascii="Garamond" w:eastAsia="Times New Roman" w:hAnsi="Garamond" w:cs="Times New Roman"/>
          <w:i/>
          <w:sz w:val="20"/>
          <w:szCs w:val="20"/>
        </w:rPr>
        <w:t>The Cambridge History of Renaissance Philosophy</w:t>
      </w:r>
      <w:r w:rsidRPr="00526016">
        <w:rPr>
          <w:rFonts w:ascii="Garamond" w:eastAsia="Times New Roman" w:hAnsi="Garamond" w:cs="Times New Roman"/>
          <w:sz w:val="20"/>
          <w:szCs w:val="20"/>
        </w:rPr>
        <w:t xml:space="preserve">, eds. Quentin Skinner and </w:t>
      </w:r>
      <w:proofErr w:type="spellStart"/>
      <w:r w:rsidRPr="00526016">
        <w:rPr>
          <w:rFonts w:ascii="Garamond" w:eastAsia="Times New Roman" w:hAnsi="Garamond" w:cs="Times New Roman"/>
          <w:sz w:val="20"/>
          <w:szCs w:val="20"/>
        </w:rPr>
        <w:t>Eckhard</w:t>
      </w:r>
      <w:proofErr w:type="spellEnd"/>
      <w:r w:rsidRPr="00526016">
        <w:rPr>
          <w:rFonts w:ascii="Garamond" w:eastAsia="Times New Roman" w:hAnsi="Garamond" w:cs="Times New Roman"/>
          <w:sz w:val="20"/>
          <w:szCs w:val="20"/>
        </w:rPr>
        <w:t xml:space="preserve"> Kessler (Cambridge: Cambridge University Press, 1988): 464 - 84 (at 468).</w:t>
      </w:r>
    </w:p>
  </w:footnote>
  <w:footnote w:id="3">
    <w:p w14:paraId="52588A76" w14:textId="77777777" w:rsidR="006600EC" w:rsidRPr="00526016" w:rsidRDefault="006600EC" w:rsidP="000657AA">
      <w:pPr>
        <w:pStyle w:val="FootnoteText"/>
        <w:jc w:val="both"/>
        <w:rPr>
          <w:rFonts w:ascii="Garamond" w:hAnsi="Garamond"/>
          <w:i/>
          <w:color w:val="000000" w:themeColor="text1"/>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Ibid.</w:t>
      </w:r>
    </w:p>
  </w:footnote>
  <w:footnote w:id="4">
    <w:p w14:paraId="41754646" w14:textId="77777777" w:rsidR="006600EC" w:rsidRPr="00526016" w:rsidRDefault="006600EC" w:rsidP="00A304F8">
      <w:pPr>
        <w:pStyle w:val="FootnoteText"/>
        <w:rPr>
          <w:rFonts w:ascii="Garamond" w:hAnsi="Garamond"/>
          <w:color w:val="000000" w:themeColor="text1"/>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Gerard Kilroy, </w:t>
      </w:r>
      <w:r w:rsidRPr="00526016">
        <w:rPr>
          <w:rFonts w:ascii="Garamond" w:hAnsi="Garamond"/>
          <w:i/>
          <w:color w:val="000000" w:themeColor="text1"/>
        </w:rPr>
        <w:t xml:space="preserve">Edmund Campion: Memory and Transcription </w:t>
      </w:r>
      <w:r w:rsidRPr="00526016">
        <w:rPr>
          <w:rFonts w:ascii="Garamond" w:hAnsi="Garamond"/>
          <w:color w:val="000000" w:themeColor="text1"/>
        </w:rPr>
        <w:t>(Farnham: Ashgate, 2005), 79.</w:t>
      </w:r>
    </w:p>
  </w:footnote>
  <w:footnote w:id="5">
    <w:p w14:paraId="7D19C7A8" w14:textId="0998E87E"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Andy Wood, </w:t>
      </w:r>
      <w:r w:rsidRPr="00526016">
        <w:rPr>
          <w:rFonts w:ascii="Garamond" w:hAnsi="Garamond"/>
          <w:i/>
          <w:color w:val="000000" w:themeColor="text1"/>
          <w:lang w:val="en-US"/>
        </w:rPr>
        <w:t xml:space="preserve">The Memory of the People: Custom and Popular Senses of the Past in Early Modern England </w:t>
      </w:r>
      <w:r w:rsidRPr="00526016">
        <w:rPr>
          <w:rFonts w:ascii="Garamond" w:hAnsi="Garamond"/>
          <w:color w:val="000000" w:themeColor="text1"/>
          <w:lang w:val="en-US"/>
        </w:rPr>
        <w:t xml:space="preserve">(Cambridge: Cambridge University Press, 2013), 77. A notable exception is Alexandra Walsham, </w:t>
      </w:r>
      <w:r w:rsidRPr="00526016">
        <w:rPr>
          <w:rFonts w:ascii="Garamond" w:hAnsi="Garamond"/>
          <w:i/>
          <w:color w:val="000000" w:themeColor="text1"/>
          <w:lang w:val="en-US"/>
        </w:rPr>
        <w:t xml:space="preserve">The Reformation of the Landscape: Religion, Identity and Memory in Early Modern Britain and Ireland </w:t>
      </w:r>
      <w:r w:rsidRPr="00526016">
        <w:rPr>
          <w:rFonts w:ascii="Garamond" w:hAnsi="Garamond"/>
          <w:color w:val="000000" w:themeColor="text1"/>
          <w:lang w:val="en-US"/>
        </w:rPr>
        <w:t>(Oxford: Oxford University Press, 2011).</w:t>
      </w:r>
    </w:p>
  </w:footnote>
  <w:footnote w:id="6">
    <w:p w14:paraId="45329ACB" w14:textId="430B47A1"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Alison Shell, </w:t>
      </w:r>
      <w:r w:rsidRPr="00526016">
        <w:rPr>
          <w:rFonts w:ascii="Garamond" w:hAnsi="Garamond"/>
          <w:i/>
          <w:color w:val="000000" w:themeColor="text1"/>
        </w:rPr>
        <w:t xml:space="preserve">Oral Culture and Catholicism in Early Modern England </w:t>
      </w:r>
      <w:r w:rsidRPr="00526016">
        <w:rPr>
          <w:rFonts w:ascii="Garamond" w:hAnsi="Garamond"/>
          <w:color w:val="000000" w:themeColor="text1"/>
        </w:rPr>
        <w:t xml:space="preserve">(Cambridge: Cambridge University Press, 2007). </w:t>
      </w:r>
    </w:p>
  </w:footnote>
  <w:footnote w:id="7">
    <w:p w14:paraId="6058D9F0" w14:textId="0CAB84A3"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Geoff Cubitt, </w:t>
      </w:r>
      <w:r w:rsidRPr="00526016">
        <w:rPr>
          <w:rFonts w:ascii="Garamond" w:hAnsi="Garamond"/>
          <w:i/>
          <w:color w:val="000000" w:themeColor="text1"/>
          <w:lang w:val="en-US"/>
        </w:rPr>
        <w:t xml:space="preserve">History and Memory </w:t>
      </w:r>
      <w:r w:rsidRPr="00526016">
        <w:rPr>
          <w:rFonts w:ascii="Garamond" w:hAnsi="Garamond"/>
          <w:color w:val="000000" w:themeColor="text1"/>
          <w:lang w:val="en-US"/>
        </w:rPr>
        <w:t>(Manchester: Manchester University Press, 2007), 14.</w:t>
      </w:r>
    </w:p>
  </w:footnote>
  <w:footnote w:id="8">
    <w:p w14:paraId="5F7B0E50" w14:textId="78995F40"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Cubitt, </w:t>
      </w:r>
      <w:r w:rsidRPr="00526016">
        <w:rPr>
          <w:rFonts w:ascii="Garamond" w:hAnsi="Garamond"/>
          <w:i/>
          <w:color w:val="000000" w:themeColor="text1"/>
          <w:lang w:val="en-US"/>
        </w:rPr>
        <w:t>History and Memory</w:t>
      </w:r>
      <w:r w:rsidRPr="00526016">
        <w:rPr>
          <w:rFonts w:ascii="Garamond" w:hAnsi="Garamond"/>
          <w:color w:val="000000" w:themeColor="text1"/>
          <w:lang w:val="en-US"/>
        </w:rPr>
        <w:t>, 14-15.</w:t>
      </w:r>
    </w:p>
  </w:footnote>
  <w:footnote w:id="9">
    <w:p w14:paraId="11692541" w14:textId="74C25EDE"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lang w:val="en-US"/>
        </w:rPr>
        <w:t xml:space="preserve">  Cubitt, </w:t>
      </w:r>
      <w:r w:rsidRPr="00526016">
        <w:rPr>
          <w:rFonts w:ascii="Garamond" w:hAnsi="Garamond"/>
          <w:i/>
          <w:color w:val="000000" w:themeColor="text1"/>
          <w:lang w:val="en-US"/>
        </w:rPr>
        <w:t xml:space="preserve">History and Memory, </w:t>
      </w:r>
      <w:r w:rsidRPr="00526016">
        <w:rPr>
          <w:rFonts w:ascii="Garamond" w:hAnsi="Garamond"/>
          <w:color w:val="000000" w:themeColor="text1"/>
          <w:lang w:val="en-US"/>
        </w:rPr>
        <w:t>18.</w:t>
      </w:r>
    </w:p>
  </w:footnote>
  <w:footnote w:id="10">
    <w:p w14:paraId="5897CC72" w14:textId="3B2A1A82"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Wood, </w:t>
      </w:r>
      <w:r w:rsidRPr="00526016">
        <w:rPr>
          <w:rFonts w:ascii="Garamond" w:hAnsi="Garamond"/>
          <w:i/>
          <w:color w:val="000000" w:themeColor="text1"/>
          <w:lang w:val="en-US"/>
        </w:rPr>
        <w:t xml:space="preserve">The Memory of the People, </w:t>
      </w:r>
      <w:r w:rsidRPr="00526016">
        <w:rPr>
          <w:rFonts w:ascii="Garamond" w:hAnsi="Garamond"/>
          <w:color w:val="000000" w:themeColor="text1"/>
          <w:lang w:val="en-US"/>
        </w:rPr>
        <w:t xml:space="preserve">78; 93. Hugely influential in this regard was </w:t>
      </w:r>
      <w:proofErr w:type="spellStart"/>
      <w:r w:rsidRPr="00526016">
        <w:rPr>
          <w:rFonts w:ascii="Garamond" w:hAnsi="Garamond"/>
          <w:color w:val="000000" w:themeColor="text1"/>
          <w:lang w:val="en-US"/>
        </w:rPr>
        <w:t>Eamon</w:t>
      </w:r>
      <w:proofErr w:type="spellEnd"/>
      <w:r w:rsidRPr="00526016">
        <w:rPr>
          <w:rFonts w:ascii="Garamond" w:hAnsi="Garamond"/>
          <w:color w:val="000000" w:themeColor="text1"/>
          <w:lang w:val="en-US"/>
        </w:rPr>
        <w:t xml:space="preserve"> Duffy’s </w:t>
      </w:r>
      <w:r w:rsidRPr="00526016">
        <w:rPr>
          <w:rFonts w:ascii="Garamond" w:hAnsi="Garamond"/>
          <w:i/>
          <w:color w:val="000000" w:themeColor="text1"/>
          <w:lang w:val="en-US"/>
        </w:rPr>
        <w:t xml:space="preserve">Stripping of the Altars: Traditional Religion in England, 1400-1580 </w:t>
      </w:r>
      <w:r w:rsidRPr="00526016">
        <w:rPr>
          <w:rFonts w:ascii="Garamond" w:hAnsi="Garamond"/>
          <w:color w:val="000000" w:themeColor="text1"/>
          <w:lang w:val="en-US"/>
        </w:rPr>
        <w:t>(New Haven: Yale University Press, 1992).</w:t>
      </w:r>
    </w:p>
  </w:footnote>
  <w:footnote w:id="11">
    <w:p w14:paraId="29F334AA" w14:textId="456401F2"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BL Add MS 15225, f.23r.</w:t>
      </w:r>
    </w:p>
  </w:footnote>
  <w:footnote w:id="12">
    <w:p w14:paraId="5C7DF031" w14:textId="1811457B"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Ibid., f.23v.</w:t>
      </w:r>
    </w:p>
  </w:footnote>
  <w:footnote w:id="13">
    <w:p w14:paraId="0357008C" w14:textId="37612160"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Ibid., f.25r.</w:t>
      </w:r>
    </w:p>
  </w:footnote>
  <w:footnote w:id="14">
    <w:p w14:paraId="1D8A9E71" w14:textId="5B598771" w:rsidR="006600EC" w:rsidRPr="00526016" w:rsidRDefault="006600EC" w:rsidP="004B29EB">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For more on the </w:t>
      </w:r>
      <w:r w:rsidRPr="00526016">
        <w:rPr>
          <w:rFonts w:ascii="Garamond" w:hAnsi="Garamond"/>
          <w:i/>
          <w:color w:val="000000" w:themeColor="text1"/>
          <w:lang w:val="en-US"/>
        </w:rPr>
        <w:t xml:space="preserve">Lancashire MS </w:t>
      </w:r>
      <w:r w:rsidRPr="00526016">
        <w:rPr>
          <w:rFonts w:ascii="Garamond" w:hAnsi="Garamond"/>
          <w:color w:val="000000" w:themeColor="text1"/>
          <w:lang w:val="en-US"/>
        </w:rPr>
        <w:t xml:space="preserve">and the </w:t>
      </w:r>
      <w:r w:rsidRPr="00526016">
        <w:rPr>
          <w:rFonts w:ascii="Garamond" w:hAnsi="Garamond"/>
          <w:i/>
          <w:color w:val="000000" w:themeColor="text1"/>
          <w:lang w:val="en-US"/>
        </w:rPr>
        <w:t xml:space="preserve">Great Hodge Podge </w:t>
      </w:r>
      <w:r w:rsidRPr="00526016">
        <w:rPr>
          <w:rFonts w:ascii="Garamond" w:hAnsi="Garamond"/>
          <w:color w:val="000000" w:themeColor="text1"/>
          <w:lang w:val="en-US"/>
        </w:rPr>
        <w:t xml:space="preserve">see my article ‘Music and Catholic culture in post-Reformation Lancashire: piety, protest and conversion’, </w:t>
      </w:r>
      <w:r w:rsidRPr="00526016">
        <w:rPr>
          <w:rFonts w:ascii="Garamond" w:hAnsi="Garamond"/>
          <w:i/>
          <w:color w:val="000000" w:themeColor="text1"/>
          <w:lang w:val="en-US"/>
        </w:rPr>
        <w:t xml:space="preserve">British Catholic History </w:t>
      </w:r>
      <w:r w:rsidRPr="00526016">
        <w:rPr>
          <w:rFonts w:ascii="Garamond" w:hAnsi="Garamond"/>
          <w:color w:val="000000" w:themeColor="text1"/>
          <w:lang w:val="en-US"/>
        </w:rPr>
        <w:t xml:space="preserve">32 (2015): 492-525. This article also includes recordings of ballads from the </w:t>
      </w:r>
      <w:r w:rsidRPr="00526016">
        <w:rPr>
          <w:rFonts w:ascii="Garamond" w:hAnsi="Garamond"/>
          <w:i/>
          <w:color w:val="000000" w:themeColor="text1"/>
          <w:lang w:val="en-US"/>
        </w:rPr>
        <w:t>Great Hodge Podge</w:t>
      </w:r>
      <w:r w:rsidRPr="00526016">
        <w:rPr>
          <w:rFonts w:ascii="Garamond" w:hAnsi="Garamond"/>
          <w:color w:val="000000" w:themeColor="text1"/>
          <w:lang w:val="en-US"/>
        </w:rPr>
        <w:t>.</w:t>
      </w:r>
    </w:p>
  </w:footnote>
  <w:footnote w:id="15">
    <w:p w14:paraId="6B83F626" w14:textId="7B7D4E54"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To listen to this please see the supplementary materials published online to accompany my article ‘Music and Catholic culture in post-Reformation Lancashire’. </w:t>
      </w:r>
    </w:p>
  </w:footnote>
  <w:footnote w:id="16">
    <w:p w14:paraId="0EB94B30" w14:textId="520826B5" w:rsidR="006600EC" w:rsidRPr="00526016" w:rsidRDefault="006600EC" w:rsidP="007A0D02">
      <w:pPr>
        <w:autoSpaceDE w:val="0"/>
        <w:autoSpaceDN w:val="0"/>
        <w:adjustRightInd w:val="0"/>
        <w:rPr>
          <w:rFonts w:ascii="Garamond" w:hAnsi="Garamond" w:cs="AdvOT5cf73554.I"/>
          <w:sz w:val="20"/>
          <w:szCs w:val="20"/>
          <w:lang w:val="en-GB"/>
        </w:rPr>
      </w:pPr>
      <w:r w:rsidRPr="00526016">
        <w:rPr>
          <w:rStyle w:val="FootnoteReference"/>
          <w:rFonts w:ascii="Garamond" w:hAnsi="Garamond"/>
          <w:color w:val="000000" w:themeColor="text1"/>
          <w:sz w:val="20"/>
          <w:szCs w:val="20"/>
        </w:rPr>
        <w:footnoteRef/>
      </w:r>
      <w:r w:rsidRPr="00526016">
        <w:rPr>
          <w:rFonts w:ascii="Garamond" w:hAnsi="Garamond"/>
          <w:color w:val="000000" w:themeColor="text1"/>
          <w:sz w:val="20"/>
          <w:szCs w:val="20"/>
        </w:rPr>
        <w:t xml:space="preserve">  </w:t>
      </w:r>
      <w:r w:rsidRPr="00526016">
        <w:rPr>
          <w:rFonts w:ascii="Garamond" w:hAnsi="Garamond" w:cs="AdvOTa20b42a7"/>
          <w:sz w:val="20"/>
          <w:szCs w:val="20"/>
          <w:lang w:val="en-GB"/>
        </w:rPr>
        <w:t>Lancashire Record Of</w:t>
      </w:r>
      <w:r w:rsidRPr="00526016">
        <w:rPr>
          <w:rFonts w:ascii="Garamond" w:hAnsi="Garamond" w:cs="AdvOTa20b42a7+fb"/>
          <w:sz w:val="20"/>
          <w:szCs w:val="20"/>
          <w:lang w:val="en-GB"/>
        </w:rPr>
        <w:t>fi</w:t>
      </w:r>
      <w:r w:rsidRPr="00526016">
        <w:rPr>
          <w:rFonts w:ascii="Garamond" w:hAnsi="Garamond" w:cs="AdvOTa20b42a7"/>
          <w:sz w:val="20"/>
          <w:szCs w:val="20"/>
          <w:lang w:val="en-GB"/>
        </w:rPr>
        <w:t xml:space="preserve">ce, DDBL, </w:t>
      </w:r>
      <w:proofErr w:type="spellStart"/>
      <w:r w:rsidRPr="00526016">
        <w:rPr>
          <w:rFonts w:ascii="Garamond" w:hAnsi="Garamond" w:cs="AdvOTa20b42a7"/>
          <w:sz w:val="20"/>
          <w:szCs w:val="20"/>
          <w:lang w:val="en-GB"/>
        </w:rPr>
        <w:t>acc</w:t>
      </w:r>
      <w:proofErr w:type="spellEnd"/>
      <w:r w:rsidRPr="00526016">
        <w:rPr>
          <w:rFonts w:ascii="Garamond" w:hAnsi="Garamond" w:cs="AdvOTa20b42a7"/>
          <w:sz w:val="20"/>
          <w:szCs w:val="20"/>
          <w:lang w:val="en-GB"/>
        </w:rPr>
        <w:t xml:space="preserve"> 6121, Box 4, </w:t>
      </w:r>
      <w:r w:rsidRPr="00526016">
        <w:rPr>
          <w:rFonts w:ascii="Garamond" w:hAnsi="Garamond" w:cs="AdvOT5cf73554.I"/>
          <w:i/>
          <w:sz w:val="20"/>
          <w:szCs w:val="20"/>
          <w:lang w:val="en-GB"/>
        </w:rPr>
        <w:t>Great Hodge Podge</w:t>
      </w:r>
      <w:r w:rsidRPr="00526016">
        <w:rPr>
          <w:rFonts w:ascii="Garamond" w:hAnsi="Garamond" w:cs="AdvOTa20b42a7"/>
          <w:i/>
          <w:sz w:val="20"/>
          <w:szCs w:val="20"/>
          <w:lang w:val="en-GB"/>
        </w:rPr>
        <w:t>.</w:t>
      </w:r>
      <w:r w:rsidRPr="00526016">
        <w:rPr>
          <w:rFonts w:ascii="Garamond" w:hAnsi="Garamond" w:cs="AdvOTa20b42a7"/>
          <w:sz w:val="20"/>
          <w:szCs w:val="20"/>
          <w:lang w:val="en-GB"/>
        </w:rPr>
        <w:t xml:space="preserve"> (Hereafter </w:t>
      </w:r>
      <w:r w:rsidRPr="00526016">
        <w:rPr>
          <w:rFonts w:ascii="Garamond" w:hAnsi="Garamond" w:cs="AdvOT5cf73554.I"/>
          <w:i/>
          <w:sz w:val="20"/>
          <w:szCs w:val="20"/>
          <w:lang w:val="en-GB"/>
        </w:rPr>
        <w:t>Great Hodge Podge</w:t>
      </w:r>
      <w:r w:rsidRPr="00526016">
        <w:rPr>
          <w:rFonts w:ascii="Garamond" w:hAnsi="Garamond" w:cs="AdvOT5cf73554.I"/>
          <w:sz w:val="20"/>
          <w:szCs w:val="20"/>
          <w:lang w:val="en-GB"/>
        </w:rPr>
        <w:t>)</w:t>
      </w:r>
      <w:r w:rsidRPr="00526016">
        <w:rPr>
          <w:rFonts w:ascii="Garamond" w:hAnsi="Garamond" w:cs="AdvOTa20b42a7"/>
          <w:sz w:val="20"/>
          <w:szCs w:val="20"/>
        </w:rPr>
        <w:t>, f.141r.</w:t>
      </w:r>
    </w:p>
  </w:footnote>
  <w:footnote w:id="17">
    <w:p w14:paraId="40E12CFE" w14:textId="55614F50" w:rsidR="00CB629D" w:rsidRPr="00526016" w:rsidRDefault="00CB629D">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002B7C2B" w:rsidRPr="00526016">
        <w:rPr>
          <w:rFonts w:ascii="Garamond" w:hAnsi="Garamond"/>
        </w:rPr>
        <w:t xml:space="preserve"> </w:t>
      </w:r>
      <w:r w:rsidR="00690C77" w:rsidRPr="00526016">
        <w:rPr>
          <w:rFonts w:ascii="Garamond" w:hAnsi="Garamond"/>
        </w:rPr>
        <w:t xml:space="preserve">My sincere thanks to Alison Allison for drawing to my attention to </w:t>
      </w:r>
      <w:r w:rsidR="007545F8">
        <w:rPr>
          <w:rFonts w:ascii="Garamond" w:hAnsi="Garamond"/>
        </w:rPr>
        <w:t>the fact that</w:t>
      </w:r>
      <w:r w:rsidR="00690C77" w:rsidRPr="00526016">
        <w:rPr>
          <w:rFonts w:ascii="Garamond" w:hAnsi="Garamond"/>
        </w:rPr>
        <w:t xml:space="preserve"> Blunde</w:t>
      </w:r>
      <w:r w:rsidR="002B7C2B" w:rsidRPr="00526016">
        <w:rPr>
          <w:rFonts w:ascii="Garamond" w:hAnsi="Garamond"/>
        </w:rPr>
        <w:t xml:space="preserve">ll was using this common melody. See a later print copy of ‘An excellent ballad’ here on the </w:t>
      </w:r>
      <w:r w:rsidR="002B7C2B" w:rsidRPr="00526016">
        <w:rPr>
          <w:rFonts w:ascii="Garamond" w:hAnsi="Garamond"/>
          <w:i/>
        </w:rPr>
        <w:t xml:space="preserve">English Broadside Ballad Archive </w:t>
      </w:r>
      <w:hyperlink r:id="rId1" w:history="1">
        <w:r w:rsidR="002B7C2B" w:rsidRPr="00526016">
          <w:rPr>
            <w:rStyle w:val="Hyperlink"/>
            <w:rFonts w:ascii="Garamond" w:hAnsi="Garamond"/>
          </w:rPr>
          <w:t>https://ebba.english.ucsb.edu/ballad/30068/</w:t>
        </w:r>
      </w:hyperlink>
      <w:r w:rsidR="002B7C2B" w:rsidRPr="00526016">
        <w:rPr>
          <w:rFonts w:ascii="Garamond" w:hAnsi="Garamond"/>
        </w:rPr>
        <w:t>, accessed 28 March 2019.</w:t>
      </w:r>
    </w:p>
  </w:footnote>
  <w:footnote w:id="18">
    <w:p w14:paraId="28EDAC12" w14:textId="5C86C73D" w:rsidR="002B7C2B" w:rsidRPr="00526016" w:rsidRDefault="002B7C2B">
      <w:pPr>
        <w:pStyle w:val="FootnoteText"/>
        <w:rPr>
          <w:rFonts w:ascii="Garamond" w:hAnsi="Garamond"/>
          <w:lang w:val="en-US"/>
        </w:rPr>
      </w:pPr>
      <w:r w:rsidRPr="00526016">
        <w:rPr>
          <w:rStyle w:val="FootnoteReference"/>
          <w:rFonts w:ascii="Garamond" w:hAnsi="Garamond"/>
        </w:rPr>
        <w:footnoteRef/>
      </w:r>
      <w:r w:rsidR="00526016">
        <w:rPr>
          <w:rFonts w:ascii="Garamond" w:hAnsi="Garamond"/>
        </w:rPr>
        <w:t xml:space="preserve">  </w:t>
      </w:r>
      <w:r w:rsidR="00EC3A78">
        <w:rPr>
          <w:rFonts w:ascii="Garamond" w:hAnsi="Garamond"/>
        </w:rPr>
        <w:t xml:space="preserve">Claude M. Simpson, </w:t>
      </w:r>
      <w:r w:rsidR="00EC3A78">
        <w:rPr>
          <w:rFonts w:ascii="Garamond" w:hAnsi="Garamond"/>
          <w:i/>
        </w:rPr>
        <w:t>The Broadside Ballad and its Music</w:t>
      </w:r>
      <w:r w:rsidR="00EC3A78">
        <w:rPr>
          <w:rFonts w:ascii="Garamond" w:hAnsi="Garamond"/>
        </w:rPr>
        <w:t xml:space="preserve"> (New Jersey: Rutgers University Press, 1966), 141.</w:t>
      </w:r>
    </w:p>
  </w:footnote>
  <w:footnote w:id="19">
    <w:p w14:paraId="2BE5B6B8" w14:textId="740F65BB"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Shell, </w:t>
      </w:r>
      <w:r w:rsidRPr="00526016">
        <w:rPr>
          <w:rFonts w:ascii="Garamond" w:hAnsi="Garamond"/>
          <w:i/>
          <w:color w:val="000000" w:themeColor="text1"/>
          <w:lang w:val="en-US"/>
        </w:rPr>
        <w:t xml:space="preserve">Oral Culture and Catholicism, </w:t>
      </w:r>
      <w:r w:rsidRPr="00526016">
        <w:rPr>
          <w:rFonts w:ascii="Garamond" w:hAnsi="Garamond"/>
          <w:color w:val="000000" w:themeColor="text1"/>
          <w:lang w:val="en-US"/>
        </w:rPr>
        <w:t>112.</w:t>
      </w:r>
    </w:p>
  </w:footnote>
  <w:footnote w:id="20">
    <w:p w14:paraId="42BC7777" w14:textId="45B378CD" w:rsidR="006600EC" w:rsidRPr="00526016" w:rsidRDefault="006600EC" w:rsidP="002A46E2">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Margaret </w:t>
      </w:r>
      <w:proofErr w:type="spellStart"/>
      <w:r w:rsidRPr="00526016">
        <w:rPr>
          <w:rFonts w:ascii="Garamond" w:hAnsi="Garamond"/>
          <w:color w:val="000000" w:themeColor="text1"/>
        </w:rPr>
        <w:t>Sena</w:t>
      </w:r>
      <w:proofErr w:type="spellEnd"/>
      <w:r w:rsidRPr="00526016">
        <w:rPr>
          <w:rFonts w:ascii="Garamond" w:hAnsi="Garamond"/>
          <w:color w:val="000000" w:themeColor="text1"/>
        </w:rPr>
        <w:t xml:space="preserve">, ‘William Blundell and the networks of Catholic dissent in post-Reformation England’ in </w:t>
      </w:r>
      <w:r w:rsidRPr="00526016">
        <w:rPr>
          <w:rFonts w:ascii="Garamond" w:hAnsi="Garamond"/>
          <w:i/>
          <w:color w:val="000000" w:themeColor="text1"/>
        </w:rPr>
        <w:t xml:space="preserve">Communities in Early Modern England </w:t>
      </w:r>
      <w:r w:rsidRPr="00526016">
        <w:rPr>
          <w:rFonts w:ascii="Garamond" w:hAnsi="Garamond"/>
          <w:color w:val="000000" w:themeColor="text1"/>
        </w:rPr>
        <w:t>eds. Alexandra Shepherd and Phil Withington (Manchester: Manchester University Press, 2000) 59.</w:t>
      </w:r>
    </w:p>
  </w:footnote>
  <w:footnote w:id="21">
    <w:p w14:paraId="35FE4F01" w14:textId="676369EE"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Wood, </w:t>
      </w:r>
      <w:r w:rsidRPr="00526016">
        <w:rPr>
          <w:rFonts w:ascii="Garamond" w:hAnsi="Garamond"/>
          <w:i/>
          <w:color w:val="000000" w:themeColor="text1"/>
          <w:lang w:val="en-US"/>
        </w:rPr>
        <w:t xml:space="preserve">The Memory of the People, </w:t>
      </w:r>
      <w:r w:rsidRPr="00526016">
        <w:rPr>
          <w:rFonts w:ascii="Garamond" w:hAnsi="Garamond"/>
          <w:color w:val="000000" w:themeColor="text1"/>
          <w:lang w:val="en-US"/>
        </w:rPr>
        <w:t xml:space="preserve">12. See also D. R. Woolf, </w:t>
      </w:r>
      <w:r w:rsidRPr="00526016">
        <w:rPr>
          <w:rFonts w:ascii="Garamond" w:hAnsi="Garamond"/>
          <w:i/>
          <w:color w:val="000000" w:themeColor="text1"/>
          <w:lang w:val="en-US"/>
        </w:rPr>
        <w:t xml:space="preserve">The Social Circulation of the Past: English Historical Culture, 1500-1730 </w:t>
      </w:r>
      <w:r w:rsidRPr="00526016">
        <w:rPr>
          <w:rFonts w:ascii="Garamond" w:hAnsi="Garamond"/>
          <w:color w:val="000000" w:themeColor="text1"/>
          <w:lang w:val="en-US"/>
        </w:rPr>
        <w:t xml:space="preserve">(Oxford: Oxford University Press, 2003). </w:t>
      </w:r>
    </w:p>
  </w:footnote>
  <w:footnote w:id="22">
    <w:p w14:paraId="1D606168" w14:textId="7C66AB04"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BL Add MS 15225, f.23r.</w:t>
      </w:r>
    </w:p>
  </w:footnote>
  <w:footnote w:id="23">
    <w:p w14:paraId="6C4E5966" w14:textId="50F4592A"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The tune is not extant.</w:t>
      </w:r>
    </w:p>
  </w:footnote>
  <w:footnote w:id="24">
    <w:p w14:paraId="41817AA8" w14:textId="479C7B16" w:rsidR="006600EC" w:rsidRPr="00526016" w:rsidRDefault="006600EC" w:rsidP="00FC4729">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BL Add MS 15225, ff.3v-6v; Huntington MS 904, ff.16r-22r; Bodleian MS Eng. Poet. b. 5, pp.18-21.</w:t>
      </w:r>
    </w:p>
  </w:footnote>
  <w:footnote w:id="25">
    <w:p w14:paraId="5F11487F" w14:textId="46FA59BA"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i/>
        </w:rPr>
        <w:t xml:space="preserve">Great Hodge Podge, </w:t>
      </w:r>
      <w:r w:rsidRPr="00526016">
        <w:rPr>
          <w:rFonts w:ascii="Garamond" w:hAnsi="Garamond"/>
        </w:rPr>
        <w:t>f.137v.</w:t>
      </w:r>
    </w:p>
  </w:footnote>
  <w:footnote w:id="26">
    <w:p w14:paraId="1416C94B" w14:textId="1565C527"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i/>
        </w:rPr>
        <w:t xml:space="preserve">Great Hodge Podge page, </w:t>
      </w:r>
      <w:r w:rsidRPr="00526016">
        <w:rPr>
          <w:rFonts w:ascii="Garamond" w:hAnsi="Garamond"/>
        </w:rPr>
        <w:t>ff.137v-138r.</w:t>
      </w:r>
    </w:p>
  </w:footnote>
  <w:footnote w:id="27">
    <w:p w14:paraId="736CA41A" w14:textId="77777777" w:rsidR="00E14630" w:rsidRPr="00526016" w:rsidRDefault="00E14630" w:rsidP="00E14630">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BL Add MS 6402, ff.120r-v. Cole, evidently fond of the ballad, has also neatly copied this into another volume of his papers BL Add MS 5832, ff.209v-210r.</w:t>
      </w:r>
    </w:p>
  </w:footnote>
  <w:footnote w:id="28">
    <w:p w14:paraId="29E07AFF" w14:textId="77777777" w:rsidR="00E14630" w:rsidRPr="00526016" w:rsidRDefault="00E14630" w:rsidP="00E14630">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BL Add MS 10309, ff.148v-149v.</w:t>
      </w:r>
    </w:p>
  </w:footnote>
  <w:footnote w:id="29">
    <w:p w14:paraId="23DB64BA" w14:textId="704A33EA" w:rsidR="00E14630" w:rsidRPr="00526016" w:rsidRDefault="00E14630" w:rsidP="00E14630">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Margaret </w:t>
      </w:r>
      <w:proofErr w:type="spellStart"/>
      <w:r w:rsidRPr="00526016">
        <w:rPr>
          <w:rFonts w:ascii="Garamond" w:hAnsi="Garamond"/>
        </w:rPr>
        <w:t>Sena</w:t>
      </w:r>
      <w:proofErr w:type="spellEnd"/>
      <w:r w:rsidRPr="00526016">
        <w:rPr>
          <w:rFonts w:ascii="Garamond" w:hAnsi="Garamond"/>
        </w:rPr>
        <w:t xml:space="preserve"> has argued that </w:t>
      </w:r>
      <w:r w:rsidR="007545F8">
        <w:rPr>
          <w:rFonts w:ascii="Garamond" w:hAnsi="Garamond"/>
        </w:rPr>
        <w:t xml:space="preserve">the </w:t>
      </w:r>
      <w:proofErr w:type="spellStart"/>
      <w:r w:rsidRPr="00526016">
        <w:rPr>
          <w:rFonts w:ascii="Garamond" w:hAnsi="Garamond"/>
        </w:rPr>
        <w:t>Laudian</w:t>
      </w:r>
      <w:proofErr w:type="spellEnd"/>
      <w:r w:rsidRPr="00526016">
        <w:rPr>
          <w:rFonts w:ascii="Garamond" w:hAnsi="Garamond"/>
        </w:rPr>
        <w:t xml:space="preserve"> Bishop Corbett was sufficiently familiar enough with Blundell’s song to include its title line in one the verses of his ‘Ballad </w:t>
      </w:r>
      <w:proofErr w:type="spellStart"/>
      <w:r w:rsidRPr="00526016">
        <w:rPr>
          <w:rFonts w:ascii="Garamond" w:hAnsi="Garamond"/>
        </w:rPr>
        <w:t>Intitled</w:t>
      </w:r>
      <w:proofErr w:type="spellEnd"/>
      <w:r w:rsidRPr="00526016">
        <w:rPr>
          <w:rFonts w:ascii="Garamond" w:hAnsi="Garamond"/>
        </w:rPr>
        <w:t xml:space="preserve"> the ‘</w:t>
      </w:r>
      <w:proofErr w:type="spellStart"/>
      <w:r w:rsidRPr="00526016">
        <w:rPr>
          <w:rFonts w:ascii="Garamond" w:hAnsi="Garamond"/>
        </w:rPr>
        <w:t>Faeyres</w:t>
      </w:r>
      <w:proofErr w:type="spellEnd"/>
      <w:r w:rsidRPr="00526016">
        <w:rPr>
          <w:rFonts w:ascii="Garamond" w:hAnsi="Garamond"/>
        </w:rPr>
        <w:t xml:space="preserve"> Farewell’</w:t>
      </w:r>
      <w:r w:rsidRPr="00526016">
        <w:rPr>
          <w:rFonts w:ascii="Garamond" w:hAnsi="Garamond"/>
          <w:lang w:val="en-US"/>
        </w:rPr>
        <w:t xml:space="preserve"> . </w:t>
      </w:r>
      <w:proofErr w:type="spellStart"/>
      <w:r w:rsidRPr="00526016">
        <w:rPr>
          <w:rFonts w:ascii="Garamond" w:hAnsi="Garamond"/>
          <w:lang w:val="en-US"/>
        </w:rPr>
        <w:t>Sena</w:t>
      </w:r>
      <w:proofErr w:type="spellEnd"/>
      <w:r w:rsidRPr="00526016">
        <w:rPr>
          <w:rFonts w:ascii="Garamond" w:hAnsi="Garamond"/>
          <w:lang w:val="en-US"/>
        </w:rPr>
        <w:t>, ‘William Blundell’, 63.</w:t>
      </w:r>
    </w:p>
  </w:footnote>
  <w:footnote w:id="30">
    <w:p w14:paraId="432294E5" w14:textId="0B075709"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Isabel </w:t>
      </w:r>
      <w:proofErr w:type="spellStart"/>
      <w:r w:rsidRPr="00526016">
        <w:rPr>
          <w:rFonts w:ascii="Garamond" w:hAnsi="Garamond"/>
          <w:lang w:val="en-US"/>
        </w:rPr>
        <w:t>Karreman</w:t>
      </w:r>
      <w:proofErr w:type="spellEnd"/>
      <w:r w:rsidRPr="00526016">
        <w:rPr>
          <w:rFonts w:ascii="Garamond" w:hAnsi="Garamond"/>
          <w:lang w:val="en-US"/>
        </w:rPr>
        <w:t xml:space="preserve">, ‘A Passion for the Past: the Politics of Nostalgia on the Early Jacobean Stage’ in </w:t>
      </w:r>
      <w:r w:rsidRPr="00526016">
        <w:rPr>
          <w:rFonts w:ascii="Garamond" w:hAnsi="Garamond"/>
          <w:i/>
          <w:lang w:val="en-US"/>
        </w:rPr>
        <w:t xml:space="preserve">Passions and Subjectivity in Early Modern Culture </w:t>
      </w:r>
      <w:r w:rsidRPr="00526016">
        <w:rPr>
          <w:rFonts w:ascii="Garamond" w:hAnsi="Garamond"/>
          <w:lang w:val="en-US"/>
        </w:rPr>
        <w:t xml:space="preserve">eds. Brian Cummings and Freya </w:t>
      </w:r>
      <w:proofErr w:type="spellStart"/>
      <w:r w:rsidRPr="00526016">
        <w:rPr>
          <w:rFonts w:ascii="Garamond" w:hAnsi="Garamond"/>
          <w:lang w:val="en-US"/>
        </w:rPr>
        <w:t>Sierhaus</w:t>
      </w:r>
      <w:proofErr w:type="spellEnd"/>
      <w:r w:rsidRPr="00526016">
        <w:rPr>
          <w:rFonts w:ascii="Garamond" w:hAnsi="Garamond"/>
          <w:lang w:val="en-US"/>
        </w:rPr>
        <w:t xml:space="preserve"> (</w:t>
      </w:r>
      <w:proofErr w:type="spellStart"/>
      <w:r w:rsidRPr="00526016">
        <w:rPr>
          <w:rFonts w:ascii="Garamond" w:hAnsi="Garamond"/>
          <w:lang w:val="en-US"/>
        </w:rPr>
        <w:t>Farnham</w:t>
      </w:r>
      <w:proofErr w:type="spellEnd"/>
      <w:r w:rsidRPr="00526016">
        <w:rPr>
          <w:rFonts w:ascii="Garamond" w:hAnsi="Garamond"/>
          <w:lang w:val="en-US"/>
        </w:rPr>
        <w:t>: Ashgate, 2013): 149-164 (at 152).</w:t>
      </w:r>
    </w:p>
  </w:footnote>
  <w:footnote w:id="31">
    <w:p w14:paraId="2117D622" w14:textId="69EF6B89"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proofErr w:type="spellStart"/>
      <w:r w:rsidRPr="00526016">
        <w:rPr>
          <w:rFonts w:ascii="Garamond" w:hAnsi="Garamond"/>
          <w:lang w:val="en-US"/>
        </w:rPr>
        <w:t>Karreman</w:t>
      </w:r>
      <w:proofErr w:type="spellEnd"/>
      <w:r w:rsidRPr="00526016">
        <w:rPr>
          <w:rFonts w:ascii="Garamond" w:hAnsi="Garamond"/>
          <w:lang w:val="en-US"/>
        </w:rPr>
        <w:t>, ‘A Passion for the Past’, 154.</w:t>
      </w:r>
    </w:p>
  </w:footnote>
  <w:footnote w:id="32">
    <w:p w14:paraId="1133B54D" w14:textId="25EEA7FA" w:rsidR="006600EC" w:rsidRPr="00526016" w:rsidRDefault="006600EC" w:rsidP="00271052">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Cf. </w:t>
      </w:r>
      <w:proofErr w:type="spellStart"/>
      <w:r w:rsidRPr="00526016">
        <w:rPr>
          <w:rFonts w:ascii="Garamond" w:hAnsi="Garamond"/>
          <w:lang w:val="en-US"/>
        </w:rPr>
        <w:t>Eamon</w:t>
      </w:r>
      <w:proofErr w:type="spellEnd"/>
      <w:r w:rsidRPr="00526016">
        <w:rPr>
          <w:rFonts w:ascii="Garamond" w:hAnsi="Garamond"/>
          <w:lang w:val="en-US"/>
        </w:rPr>
        <w:t xml:space="preserve"> Duffy, ‘Bare ruined choirs: remembering Catholicism in Shakespeare’s England’ in </w:t>
      </w:r>
      <w:r w:rsidRPr="00526016">
        <w:rPr>
          <w:rFonts w:ascii="Garamond" w:hAnsi="Garamond"/>
          <w:i/>
          <w:lang w:val="en-US"/>
        </w:rPr>
        <w:t xml:space="preserve">Theatre and religion: Lancastrian Shakespeare </w:t>
      </w:r>
      <w:r w:rsidRPr="00526016">
        <w:rPr>
          <w:rFonts w:ascii="Garamond" w:hAnsi="Garamond"/>
          <w:lang w:val="en-US"/>
        </w:rPr>
        <w:t>eds. Richard Dutton, Alison Findlay and Richard Wilson (Manchester: Manchester University Press, 2003): 40-57 (at 50).</w:t>
      </w:r>
    </w:p>
  </w:footnote>
  <w:footnote w:id="33">
    <w:p w14:paraId="0E436FE1" w14:textId="1BB39E9F"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cs="AdvOT5cf73554.I"/>
          <w:i/>
        </w:rPr>
        <w:t>Great Hodge Podge</w:t>
      </w:r>
      <w:r w:rsidRPr="00526016">
        <w:rPr>
          <w:rFonts w:ascii="Garamond" w:hAnsi="Garamond" w:cs="AdvOT5cf73554.I"/>
        </w:rPr>
        <w:t xml:space="preserve">, </w:t>
      </w:r>
      <w:r w:rsidRPr="00526016">
        <w:rPr>
          <w:rFonts w:ascii="Garamond" w:hAnsi="Garamond" w:cs="AdvOTa20b42a7"/>
        </w:rPr>
        <w:t>ff. 140r-v.</w:t>
      </w:r>
    </w:p>
  </w:footnote>
  <w:footnote w:id="34">
    <w:p w14:paraId="2C7050D6" w14:textId="2B7A29AE" w:rsidR="00A54C72" w:rsidRPr="00526016" w:rsidRDefault="00A54C72">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My thanks to Alison Allison for drawing this to my attention. </w:t>
      </w:r>
    </w:p>
  </w:footnote>
  <w:footnote w:id="35">
    <w:p w14:paraId="46D8B4ED" w14:textId="77777777" w:rsidR="006600EC" w:rsidRPr="00526016" w:rsidRDefault="006600EC" w:rsidP="00ED1BA4">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color w:val="000000" w:themeColor="text1"/>
          <w:lang w:val="en-US"/>
        </w:rPr>
        <w:t>BL Add MS 15225, f.30r.</w:t>
      </w:r>
    </w:p>
  </w:footnote>
  <w:footnote w:id="36">
    <w:p w14:paraId="53F5D331" w14:textId="09094297"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BL Add MS 15225, ff.2v-3r.</w:t>
      </w:r>
    </w:p>
  </w:footnote>
  <w:footnote w:id="37">
    <w:p w14:paraId="09B4B092" w14:textId="77777777" w:rsidR="006600EC" w:rsidRPr="00526016" w:rsidRDefault="006600EC" w:rsidP="00B63D8D">
      <w:pPr>
        <w:pStyle w:val="FootnoteText"/>
        <w:rPr>
          <w:rFonts w:ascii="Garamond" w:hAnsi="Garamond"/>
          <w:color w:val="000000" w:themeColor="text1"/>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Helen Hackett, ‘Unlocking the mysteries of Constance Aston Fowler’s verse miscellany (Huntington Library MS HM 904): The Hand B scribe identified’ and Cedric C. Brown, ‘William Smith, </w:t>
      </w:r>
      <w:proofErr w:type="spellStart"/>
      <w:r w:rsidRPr="00526016">
        <w:rPr>
          <w:rFonts w:ascii="Garamond" w:hAnsi="Garamond"/>
          <w:color w:val="000000" w:themeColor="text1"/>
        </w:rPr>
        <w:t>vere</w:t>
      </w:r>
      <w:proofErr w:type="spellEnd"/>
      <w:r w:rsidRPr="00526016">
        <w:rPr>
          <w:rFonts w:ascii="Garamond" w:hAnsi="Garamond"/>
          <w:color w:val="000000" w:themeColor="text1"/>
        </w:rPr>
        <w:t xml:space="preserve"> </w:t>
      </w:r>
      <w:proofErr w:type="spellStart"/>
      <w:r w:rsidRPr="00526016">
        <w:rPr>
          <w:rFonts w:ascii="Garamond" w:hAnsi="Garamond"/>
          <w:color w:val="000000" w:themeColor="text1"/>
        </w:rPr>
        <w:t>Southerne</w:t>
      </w:r>
      <w:proofErr w:type="spellEnd"/>
      <w:r w:rsidRPr="00526016">
        <w:rPr>
          <w:rFonts w:ascii="Garamond" w:hAnsi="Garamond"/>
          <w:color w:val="000000" w:themeColor="text1"/>
        </w:rPr>
        <w:t xml:space="preserve">, Jesuit </w:t>
      </w:r>
      <w:proofErr w:type="spellStart"/>
      <w:r w:rsidRPr="00526016">
        <w:rPr>
          <w:rFonts w:ascii="Garamond" w:hAnsi="Garamond"/>
          <w:color w:val="000000" w:themeColor="text1"/>
        </w:rPr>
        <w:t>missioner</w:t>
      </w:r>
      <w:proofErr w:type="spellEnd"/>
      <w:r w:rsidRPr="00526016">
        <w:rPr>
          <w:rFonts w:ascii="Garamond" w:hAnsi="Garamond"/>
          <w:color w:val="000000" w:themeColor="text1"/>
        </w:rPr>
        <w:t xml:space="preserve"> and three linked manuscript miscellanies’ in </w:t>
      </w:r>
      <w:r w:rsidRPr="00526016">
        <w:rPr>
          <w:rFonts w:ascii="Garamond" w:hAnsi="Garamond"/>
          <w:i/>
          <w:color w:val="000000" w:themeColor="text1"/>
        </w:rPr>
        <w:t xml:space="preserve">Manuscript Miscellanies in Early Modern England </w:t>
      </w:r>
      <w:r w:rsidRPr="00526016">
        <w:rPr>
          <w:rFonts w:ascii="Garamond" w:hAnsi="Garamond"/>
          <w:color w:val="000000" w:themeColor="text1"/>
        </w:rPr>
        <w:t xml:space="preserve">eds. Joshua Eckhardt and Daniel </w:t>
      </w:r>
      <w:proofErr w:type="spellStart"/>
      <w:r w:rsidRPr="00526016">
        <w:rPr>
          <w:rFonts w:ascii="Garamond" w:hAnsi="Garamond"/>
          <w:color w:val="000000" w:themeColor="text1"/>
        </w:rPr>
        <w:t>Starza</w:t>
      </w:r>
      <w:proofErr w:type="spellEnd"/>
      <w:r w:rsidRPr="00526016">
        <w:rPr>
          <w:rFonts w:ascii="Garamond" w:hAnsi="Garamond"/>
          <w:color w:val="000000" w:themeColor="text1"/>
        </w:rPr>
        <w:t xml:space="preserve"> Smith (Farnham: Ashgate, 2014) 91-132.</w:t>
      </w:r>
    </w:p>
  </w:footnote>
  <w:footnote w:id="38">
    <w:p w14:paraId="51F47654" w14:textId="6B830B53" w:rsidR="006600EC" w:rsidRPr="00526016" w:rsidRDefault="006600EC">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Murphy, ‘Music and Catholic culture’, 521-524.</w:t>
      </w:r>
    </w:p>
  </w:footnote>
  <w:footnote w:id="39">
    <w:p w14:paraId="63EFFB66" w14:textId="24F6A310" w:rsidR="006600EC" w:rsidRPr="00526016" w:rsidRDefault="006600EC" w:rsidP="00F432D9">
      <w:pPr>
        <w:rPr>
          <w:rFonts w:ascii="Garamond" w:hAnsi="Garamond" w:cs="Times New Roman"/>
          <w:color w:val="000000" w:themeColor="text1"/>
          <w:sz w:val="20"/>
          <w:szCs w:val="20"/>
        </w:rPr>
      </w:pPr>
      <w:r w:rsidRPr="00526016">
        <w:rPr>
          <w:rStyle w:val="FootnoteReference"/>
          <w:rFonts w:ascii="Garamond" w:hAnsi="Garamond"/>
          <w:color w:val="000000" w:themeColor="text1"/>
          <w:sz w:val="20"/>
          <w:szCs w:val="20"/>
        </w:rPr>
        <w:footnoteRef/>
      </w:r>
      <w:r w:rsidRPr="00526016">
        <w:rPr>
          <w:rFonts w:ascii="Garamond" w:hAnsi="Garamond"/>
          <w:color w:val="000000" w:themeColor="text1"/>
          <w:sz w:val="20"/>
          <w:szCs w:val="20"/>
        </w:rPr>
        <w:t xml:space="preserve">  ‘</w:t>
      </w:r>
      <w:proofErr w:type="spellStart"/>
      <w:r w:rsidRPr="00526016">
        <w:rPr>
          <w:rFonts w:ascii="Garamond" w:hAnsi="Garamond" w:cs="Times New Roman"/>
          <w:color w:val="000000" w:themeColor="text1"/>
          <w:sz w:val="20"/>
          <w:szCs w:val="20"/>
        </w:rPr>
        <w:t>Campianus</w:t>
      </w:r>
      <w:proofErr w:type="spellEnd"/>
      <w:r w:rsidRPr="00526016">
        <w:rPr>
          <w:rFonts w:ascii="Garamond" w:hAnsi="Garamond" w:cs="Times New Roman"/>
          <w:color w:val="000000" w:themeColor="text1"/>
          <w:sz w:val="20"/>
          <w:szCs w:val="20"/>
        </w:rPr>
        <w:t xml:space="preserve"> grates Deo, </w:t>
      </w:r>
      <w:proofErr w:type="spellStart"/>
      <w:r w:rsidRPr="00526016">
        <w:rPr>
          <w:rFonts w:ascii="Garamond" w:hAnsi="Garamond" w:cs="Times New Roman"/>
          <w:color w:val="000000" w:themeColor="text1"/>
          <w:sz w:val="20"/>
          <w:szCs w:val="20"/>
        </w:rPr>
        <w:t>laudesque</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occinit</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sacro</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illo</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hymno</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Te</w:t>
      </w:r>
      <w:proofErr w:type="spellEnd"/>
      <w:r w:rsidRPr="00526016">
        <w:rPr>
          <w:rFonts w:ascii="Garamond" w:hAnsi="Garamond" w:cs="Times New Roman"/>
          <w:color w:val="000000" w:themeColor="text1"/>
          <w:sz w:val="20"/>
          <w:szCs w:val="20"/>
        </w:rPr>
        <w:t xml:space="preserve"> Deum </w:t>
      </w:r>
      <w:proofErr w:type="spellStart"/>
      <w:r w:rsidRPr="00526016">
        <w:rPr>
          <w:rFonts w:ascii="Garamond" w:hAnsi="Garamond" w:cs="Times New Roman"/>
          <w:color w:val="000000" w:themeColor="text1"/>
          <w:sz w:val="20"/>
          <w:szCs w:val="20"/>
        </w:rPr>
        <w:t>laudaemus</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te</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Dominum</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confitemur</w:t>
      </w:r>
      <w:proofErr w:type="spellEnd"/>
      <w:r w:rsidRPr="00526016">
        <w:rPr>
          <w:rFonts w:ascii="Garamond" w:hAnsi="Garamond" w:cs="Times New Roman"/>
          <w:color w:val="000000" w:themeColor="text1"/>
          <w:sz w:val="20"/>
          <w:szCs w:val="20"/>
        </w:rPr>
        <w:t xml:space="preserve">. non </w:t>
      </w:r>
      <w:proofErr w:type="spellStart"/>
      <w:r w:rsidRPr="00526016">
        <w:rPr>
          <w:rFonts w:ascii="Garamond" w:hAnsi="Garamond" w:cs="Times New Roman"/>
          <w:color w:val="000000" w:themeColor="text1"/>
          <w:sz w:val="20"/>
          <w:szCs w:val="20"/>
        </w:rPr>
        <w:t>dissimilis</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Sheruini</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vox</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laeto</w:t>
      </w:r>
      <w:proofErr w:type="spellEnd"/>
      <w:r w:rsidRPr="00526016">
        <w:rPr>
          <w:rFonts w:ascii="Garamond" w:hAnsi="Garamond" w:cs="Times New Roman"/>
          <w:color w:val="000000" w:themeColor="text1"/>
          <w:sz w:val="20"/>
          <w:szCs w:val="20"/>
        </w:rPr>
        <w:t xml:space="preserve"> cum </w:t>
      </w:r>
      <w:proofErr w:type="spellStart"/>
      <w:r w:rsidRPr="00526016">
        <w:rPr>
          <w:rFonts w:ascii="Garamond" w:hAnsi="Garamond" w:cs="Times New Roman"/>
          <w:color w:val="000000" w:themeColor="text1"/>
          <w:sz w:val="20"/>
          <w:szCs w:val="20"/>
        </w:rPr>
        <w:t>oris</w:t>
      </w:r>
      <w:proofErr w:type="spellEnd"/>
      <w:r w:rsidRPr="00526016">
        <w:rPr>
          <w:rFonts w:ascii="Garamond" w:hAnsi="Garamond" w:cs="Times New Roman"/>
          <w:color w:val="000000" w:themeColor="text1"/>
          <w:sz w:val="20"/>
          <w:szCs w:val="20"/>
        </w:rPr>
        <w:t xml:space="preserve"> in </w:t>
      </w:r>
      <w:proofErr w:type="spellStart"/>
      <w:r w:rsidRPr="00526016">
        <w:rPr>
          <w:rFonts w:ascii="Garamond" w:hAnsi="Garamond" w:cs="Times New Roman"/>
          <w:color w:val="000000" w:themeColor="text1"/>
          <w:sz w:val="20"/>
          <w:szCs w:val="20"/>
        </w:rPr>
        <w:t>caelum</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suspectu</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Haec</w:t>
      </w:r>
      <w:proofErr w:type="spellEnd"/>
      <w:r w:rsidRPr="00526016">
        <w:rPr>
          <w:rFonts w:ascii="Garamond" w:hAnsi="Garamond" w:cs="Times New Roman"/>
          <w:color w:val="000000" w:themeColor="text1"/>
          <w:sz w:val="20"/>
          <w:szCs w:val="20"/>
        </w:rPr>
        <w:t xml:space="preserve"> dies, </w:t>
      </w:r>
      <w:proofErr w:type="spellStart"/>
      <w:r w:rsidRPr="00526016">
        <w:rPr>
          <w:rFonts w:ascii="Garamond" w:hAnsi="Garamond" w:cs="Times New Roman"/>
          <w:color w:val="000000" w:themeColor="text1"/>
          <w:sz w:val="20"/>
          <w:szCs w:val="20"/>
        </w:rPr>
        <w:t>inquit</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quam</w:t>
      </w:r>
      <w:proofErr w:type="spellEnd"/>
      <w:r w:rsidRPr="00526016">
        <w:rPr>
          <w:rFonts w:ascii="Garamond" w:hAnsi="Garamond" w:cs="Times New Roman"/>
          <w:color w:val="000000" w:themeColor="text1"/>
          <w:sz w:val="20"/>
          <w:szCs w:val="20"/>
        </w:rPr>
        <w:t xml:space="preserve"> </w:t>
      </w:r>
      <w:proofErr w:type="spellStart"/>
      <w:r w:rsidRPr="00526016">
        <w:rPr>
          <w:rFonts w:ascii="Garamond" w:hAnsi="Garamond" w:cs="Times New Roman"/>
          <w:color w:val="000000" w:themeColor="text1"/>
          <w:sz w:val="20"/>
          <w:szCs w:val="20"/>
        </w:rPr>
        <w:t>fecit</w:t>
      </w:r>
      <w:proofErr w:type="spellEnd"/>
      <w:r w:rsidRPr="00526016">
        <w:rPr>
          <w:rFonts w:ascii="Garamond" w:hAnsi="Garamond" w:cs="Times New Roman"/>
          <w:color w:val="000000" w:themeColor="text1"/>
          <w:sz w:val="20"/>
          <w:szCs w:val="20"/>
        </w:rPr>
        <w:t xml:space="preserve"> Dominus </w:t>
      </w:r>
      <w:proofErr w:type="spellStart"/>
      <w:r w:rsidRPr="00526016">
        <w:rPr>
          <w:rFonts w:ascii="Garamond" w:hAnsi="Garamond" w:cs="Times New Roman"/>
          <w:color w:val="000000" w:themeColor="text1"/>
          <w:sz w:val="20"/>
          <w:szCs w:val="20"/>
        </w:rPr>
        <w:t>exultemus</w:t>
      </w:r>
      <w:proofErr w:type="spellEnd"/>
      <w:r w:rsidRPr="00526016">
        <w:rPr>
          <w:rFonts w:ascii="Garamond" w:hAnsi="Garamond" w:cs="Times New Roman"/>
          <w:color w:val="000000" w:themeColor="text1"/>
          <w:sz w:val="20"/>
          <w:szCs w:val="20"/>
        </w:rPr>
        <w:t xml:space="preserve">, &amp; </w:t>
      </w:r>
      <w:proofErr w:type="spellStart"/>
      <w:r w:rsidRPr="00526016">
        <w:rPr>
          <w:rFonts w:ascii="Garamond" w:hAnsi="Garamond" w:cs="Times New Roman"/>
          <w:color w:val="000000" w:themeColor="text1"/>
          <w:sz w:val="20"/>
          <w:szCs w:val="20"/>
        </w:rPr>
        <w:t>laetemur</w:t>
      </w:r>
      <w:proofErr w:type="spellEnd"/>
      <w:r w:rsidRPr="00526016">
        <w:rPr>
          <w:rFonts w:ascii="Garamond" w:hAnsi="Garamond" w:cs="Times New Roman"/>
          <w:color w:val="000000" w:themeColor="text1"/>
          <w:sz w:val="20"/>
          <w:szCs w:val="20"/>
        </w:rPr>
        <w:t xml:space="preserve"> in </w:t>
      </w:r>
      <w:proofErr w:type="spellStart"/>
      <w:r w:rsidRPr="00526016">
        <w:rPr>
          <w:rFonts w:ascii="Garamond" w:hAnsi="Garamond" w:cs="Times New Roman"/>
          <w:color w:val="000000" w:themeColor="text1"/>
          <w:sz w:val="20"/>
          <w:szCs w:val="20"/>
        </w:rPr>
        <w:t>ea</w:t>
      </w:r>
      <w:proofErr w:type="spellEnd"/>
      <w:r w:rsidRPr="00526016">
        <w:rPr>
          <w:rFonts w:ascii="Garamond" w:hAnsi="Garamond" w:cs="Times New Roman"/>
          <w:color w:val="000000" w:themeColor="text1"/>
          <w:sz w:val="20"/>
          <w:szCs w:val="20"/>
        </w:rPr>
        <w:t xml:space="preserve">’. </w:t>
      </w:r>
      <w:r w:rsidRPr="00526016">
        <w:rPr>
          <w:rFonts w:ascii="Garamond" w:hAnsi="Garamond"/>
          <w:color w:val="000000" w:themeColor="text1"/>
          <w:sz w:val="20"/>
          <w:szCs w:val="20"/>
        </w:rPr>
        <w:t xml:space="preserve">Paolo </w:t>
      </w:r>
      <w:proofErr w:type="spellStart"/>
      <w:r w:rsidRPr="00526016">
        <w:rPr>
          <w:rFonts w:ascii="Garamond" w:hAnsi="Garamond"/>
          <w:color w:val="000000" w:themeColor="text1"/>
          <w:sz w:val="20"/>
          <w:szCs w:val="20"/>
        </w:rPr>
        <w:t>Bombino</w:t>
      </w:r>
      <w:proofErr w:type="spellEnd"/>
      <w:r w:rsidRPr="00526016">
        <w:rPr>
          <w:rFonts w:ascii="Garamond" w:hAnsi="Garamond"/>
          <w:color w:val="000000" w:themeColor="text1"/>
          <w:sz w:val="20"/>
          <w:szCs w:val="20"/>
        </w:rPr>
        <w:t xml:space="preserve">, </w:t>
      </w:r>
      <w:r w:rsidRPr="00526016">
        <w:rPr>
          <w:rFonts w:ascii="Garamond" w:hAnsi="Garamond"/>
          <w:i/>
          <w:color w:val="000000" w:themeColor="text1"/>
          <w:sz w:val="20"/>
          <w:szCs w:val="20"/>
        </w:rPr>
        <w:t xml:space="preserve">Vita et </w:t>
      </w:r>
      <w:proofErr w:type="spellStart"/>
      <w:r w:rsidRPr="00526016">
        <w:rPr>
          <w:rFonts w:ascii="Garamond" w:hAnsi="Garamond"/>
          <w:i/>
          <w:color w:val="000000" w:themeColor="text1"/>
          <w:sz w:val="20"/>
          <w:szCs w:val="20"/>
        </w:rPr>
        <w:t>martyrum</w:t>
      </w:r>
      <w:proofErr w:type="spellEnd"/>
      <w:r w:rsidRPr="00526016">
        <w:rPr>
          <w:rFonts w:ascii="Garamond" w:hAnsi="Garamond"/>
          <w:i/>
          <w:color w:val="000000" w:themeColor="text1"/>
          <w:sz w:val="20"/>
          <w:szCs w:val="20"/>
        </w:rPr>
        <w:t xml:space="preserve"> </w:t>
      </w:r>
      <w:proofErr w:type="spellStart"/>
      <w:r w:rsidRPr="00526016">
        <w:rPr>
          <w:rFonts w:ascii="Garamond" w:hAnsi="Garamond"/>
          <w:i/>
          <w:color w:val="000000" w:themeColor="text1"/>
          <w:sz w:val="20"/>
          <w:szCs w:val="20"/>
        </w:rPr>
        <w:t>Edmundi</w:t>
      </w:r>
      <w:proofErr w:type="spellEnd"/>
      <w:r w:rsidRPr="00526016">
        <w:rPr>
          <w:rFonts w:ascii="Garamond" w:hAnsi="Garamond"/>
          <w:i/>
          <w:color w:val="000000" w:themeColor="text1"/>
          <w:sz w:val="20"/>
          <w:szCs w:val="20"/>
        </w:rPr>
        <w:t xml:space="preserve"> </w:t>
      </w:r>
      <w:proofErr w:type="spellStart"/>
      <w:r w:rsidRPr="00526016">
        <w:rPr>
          <w:rFonts w:ascii="Garamond" w:hAnsi="Garamond"/>
          <w:i/>
          <w:color w:val="000000" w:themeColor="text1"/>
          <w:sz w:val="20"/>
          <w:szCs w:val="20"/>
        </w:rPr>
        <w:t>Campiani</w:t>
      </w:r>
      <w:proofErr w:type="spellEnd"/>
      <w:r w:rsidRPr="00526016">
        <w:rPr>
          <w:rFonts w:ascii="Garamond" w:hAnsi="Garamond"/>
          <w:color w:val="000000" w:themeColor="text1"/>
          <w:sz w:val="20"/>
          <w:szCs w:val="20"/>
        </w:rPr>
        <w:t xml:space="preserve"> (Mantua,</w:t>
      </w:r>
      <w:r w:rsidRPr="00526016">
        <w:rPr>
          <w:rFonts w:ascii="Garamond" w:hAnsi="Garamond" w:cs="Times New Roman"/>
          <w:color w:val="000000" w:themeColor="text1"/>
          <w:sz w:val="20"/>
          <w:szCs w:val="20"/>
        </w:rPr>
        <w:t xml:space="preserve"> 1620), 274–5.</w:t>
      </w:r>
    </w:p>
  </w:footnote>
  <w:footnote w:id="40">
    <w:p w14:paraId="2DB8FC72" w14:textId="3B5444C4"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See my article ‘Musical self-fashioning and the “theatre of death” in late Elizabethan and Jacobean England’, </w:t>
      </w:r>
      <w:r w:rsidRPr="00526016">
        <w:rPr>
          <w:rFonts w:ascii="Garamond" w:hAnsi="Garamond"/>
          <w:i/>
          <w:lang w:val="en-US"/>
        </w:rPr>
        <w:t>Renaissance Studies</w:t>
      </w:r>
      <w:r w:rsidRPr="00526016">
        <w:rPr>
          <w:rFonts w:ascii="Garamond" w:hAnsi="Garamond"/>
          <w:lang w:val="en-US"/>
        </w:rPr>
        <w:t xml:space="preserve"> 30 (2015): 410-429.</w:t>
      </w:r>
    </w:p>
  </w:footnote>
  <w:footnote w:id="41">
    <w:p w14:paraId="2CDEF272" w14:textId="7E0B2BFF"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For more on this motet and its performance in Catholic households see my article ‘</w:t>
      </w:r>
      <w:proofErr w:type="spellStart"/>
      <w:r w:rsidRPr="00526016">
        <w:rPr>
          <w:rFonts w:ascii="Garamond" w:hAnsi="Garamond"/>
          <w:i/>
        </w:rPr>
        <w:t>Adoramus</w:t>
      </w:r>
      <w:proofErr w:type="spellEnd"/>
      <w:r w:rsidRPr="00526016">
        <w:rPr>
          <w:rFonts w:ascii="Garamond" w:hAnsi="Garamond"/>
          <w:i/>
        </w:rPr>
        <w:t xml:space="preserve"> </w:t>
      </w:r>
      <w:proofErr w:type="spellStart"/>
      <w:r w:rsidRPr="00526016">
        <w:rPr>
          <w:rFonts w:ascii="Garamond" w:hAnsi="Garamond"/>
          <w:i/>
        </w:rPr>
        <w:t>te</w:t>
      </w:r>
      <w:proofErr w:type="spellEnd"/>
      <w:r w:rsidRPr="00526016">
        <w:rPr>
          <w:rFonts w:ascii="Garamond" w:hAnsi="Garamond"/>
          <w:i/>
        </w:rPr>
        <w:t xml:space="preserve"> </w:t>
      </w:r>
      <w:proofErr w:type="spellStart"/>
      <w:r w:rsidRPr="00526016">
        <w:rPr>
          <w:rFonts w:ascii="Garamond" w:hAnsi="Garamond"/>
          <w:i/>
        </w:rPr>
        <w:t>Christe</w:t>
      </w:r>
      <w:proofErr w:type="spellEnd"/>
      <w:r w:rsidRPr="00526016">
        <w:rPr>
          <w:rFonts w:ascii="Garamond" w:hAnsi="Garamond"/>
        </w:rPr>
        <w:t xml:space="preserve">: Music and post-Reformation English Catholic domestic piety’ in </w:t>
      </w:r>
      <w:r w:rsidRPr="00526016">
        <w:rPr>
          <w:rFonts w:ascii="Garamond" w:hAnsi="Garamond"/>
          <w:i/>
        </w:rPr>
        <w:t xml:space="preserve">Religion and the Household: Studies in Church History vol. 50 </w:t>
      </w:r>
      <w:r w:rsidRPr="00526016">
        <w:rPr>
          <w:rFonts w:ascii="Garamond" w:hAnsi="Garamond"/>
        </w:rPr>
        <w:t>eds. John Doran, Charlotte Methuen, and Alexandra Walsham (Woodbridge: The Boydell Press, 2014) 240-253.</w:t>
      </w:r>
    </w:p>
  </w:footnote>
  <w:footnote w:id="42">
    <w:p w14:paraId="7116932D" w14:textId="77777777" w:rsidR="006600EC" w:rsidRPr="00526016" w:rsidRDefault="006600EC" w:rsidP="00026378">
      <w:pPr>
        <w:pStyle w:val="FootnoteText"/>
        <w:jc w:val="both"/>
        <w:rPr>
          <w:rFonts w:ascii="Garamond" w:hAnsi="Garamond" w:cs="Narkisim"/>
        </w:rPr>
      </w:pPr>
      <w:r w:rsidRPr="00526016">
        <w:rPr>
          <w:rStyle w:val="FootnoteReference"/>
          <w:rFonts w:ascii="Garamond" w:hAnsi="Garamond" w:cs="Narkisim"/>
        </w:rPr>
        <w:footnoteRef/>
      </w:r>
      <w:r w:rsidRPr="00526016">
        <w:rPr>
          <w:rFonts w:ascii="Garamond" w:hAnsi="Garamond" w:cs="Narkisim"/>
        </w:rPr>
        <w:t xml:space="preserve">  Bodleian MS. Eng. Th. B. 2, 136.</w:t>
      </w:r>
    </w:p>
  </w:footnote>
  <w:footnote w:id="43">
    <w:p w14:paraId="1406A783" w14:textId="73D6D328" w:rsidR="006600EC" w:rsidRPr="00526016" w:rsidRDefault="006600EC">
      <w:pPr>
        <w:pStyle w:val="FootnoteText"/>
        <w:rPr>
          <w:rFonts w:ascii="Garamond" w:hAnsi="Garamond"/>
          <w:i/>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w:t>
      </w:r>
      <w:r w:rsidRPr="00526016">
        <w:rPr>
          <w:rFonts w:ascii="Garamond" w:hAnsi="Garamond"/>
          <w:i/>
          <w:lang w:val="en-US"/>
        </w:rPr>
        <w:t>Memoirs of Missionary Priests… and of other Catholics… that have suffered death in England, on religious accounts, from 1577 to 1684</w:t>
      </w:r>
      <w:r w:rsidRPr="00526016">
        <w:rPr>
          <w:rFonts w:ascii="Garamond" w:hAnsi="Garamond"/>
          <w:lang w:val="en-US"/>
        </w:rPr>
        <w:t xml:space="preserve"> ed. Richard Challoner (London, 1741),</w:t>
      </w:r>
      <w:r w:rsidRPr="00526016">
        <w:rPr>
          <w:rFonts w:ascii="Garamond" w:hAnsi="Garamond"/>
          <w:i/>
          <w:lang w:val="en-US"/>
        </w:rPr>
        <w:t xml:space="preserve"> </w:t>
      </w:r>
      <w:r w:rsidRPr="00526016">
        <w:rPr>
          <w:rFonts w:ascii="Garamond" w:hAnsi="Garamond"/>
          <w:lang w:val="en-US"/>
        </w:rPr>
        <w:t>298</w:t>
      </w:r>
    </w:p>
  </w:footnote>
  <w:footnote w:id="44">
    <w:p w14:paraId="61CB0537" w14:textId="565FA911"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Murphy, ‘Musical self-fashioning’, 427.</w:t>
      </w:r>
    </w:p>
  </w:footnote>
  <w:footnote w:id="45">
    <w:p w14:paraId="1E7171EA" w14:textId="77777777" w:rsidR="006600EC" w:rsidRPr="00526016" w:rsidRDefault="006600EC" w:rsidP="00AB4A03">
      <w:pPr>
        <w:pStyle w:val="FootnoteText"/>
        <w:rPr>
          <w:rFonts w:ascii="Garamond" w:hAnsi="Garamond"/>
          <w:color w:val="000000" w:themeColor="text1"/>
          <w:lang w:val="en-US"/>
        </w:rPr>
      </w:pPr>
      <w:r w:rsidRPr="00526016">
        <w:rPr>
          <w:rStyle w:val="FootnoteReference"/>
          <w:rFonts w:ascii="Garamond" w:hAnsi="Garamond"/>
          <w:color w:val="000000" w:themeColor="text1"/>
        </w:rPr>
        <w:footnoteRef/>
      </w:r>
      <w:r w:rsidRPr="00526016">
        <w:rPr>
          <w:rFonts w:ascii="Garamond" w:hAnsi="Garamond"/>
          <w:color w:val="000000" w:themeColor="text1"/>
        </w:rPr>
        <w:t xml:space="preserve"> </w:t>
      </w:r>
      <w:r w:rsidRPr="00526016">
        <w:rPr>
          <w:rFonts w:ascii="Garamond" w:hAnsi="Garamond"/>
          <w:color w:val="000000" w:themeColor="text1"/>
          <w:lang w:val="en-US"/>
        </w:rPr>
        <w:t xml:space="preserve"> Anne Dillon, </w:t>
      </w:r>
      <w:r w:rsidRPr="00526016">
        <w:rPr>
          <w:rFonts w:ascii="Garamond" w:hAnsi="Garamond"/>
          <w:i/>
          <w:color w:val="000000" w:themeColor="text1"/>
          <w:lang w:val="en-US"/>
        </w:rPr>
        <w:t xml:space="preserve">The Construction of Martyrdom in the English Catholic Community, 1535-1603 </w:t>
      </w:r>
      <w:r w:rsidRPr="00526016">
        <w:rPr>
          <w:rFonts w:ascii="Garamond" w:hAnsi="Garamond"/>
          <w:color w:val="000000" w:themeColor="text1"/>
          <w:lang w:val="en-US"/>
        </w:rPr>
        <w:t>(</w:t>
      </w:r>
      <w:proofErr w:type="spellStart"/>
      <w:r w:rsidRPr="00526016">
        <w:rPr>
          <w:rFonts w:ascii="Garamond" w:hAnsi="Garamond"/>
          <w:color w:val="000000" w:themeColor="text1"/>
          <w:lang w:val="en-US"/>
        </w:rPr>
        <w:t>Aldershot</w:t>
      </w:r>
      <w:proofErr w:type="spellEnd"/>
      <w:r w:rsidRPr="00526016">
        <w:rPr>
          <w:rFonts w:ascii="Garamond" w:hAnsi="Garamond"/>
          <w:color w:val="000000" w:themeColor="text1"/>
          <w:lang w:val="en-US"/>
        </w:rPr>
        <w:t>: Ashgate, 2002), 5.</w:t>
      </w:r>
    </w:p>
  </w:footnote>
  <w:footnote w:id="46">
    <w:p w14:paraId="37561DAC" w14:textId="6C7309F8"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w:t>
      </w:r>
      <w:proofErr w:type="spellStart"/>
      <w:r w:rsidRPr="00526016">
        <w:rPr>
          <w:rFonts w:ascii="Garamond" w:hAnsi="Garamond"/>
          <w:lang w:val="en-US"/>
        </w:rPr>
        <w:t>Liesbeth</w:t>
      </w:r>
      <w:proofErr w:type="spellEnd"/>
      <w:r w:rsidRPr="00526016">
        <w:rPr>
          <w:rFonts w:ascii="Garamond" w:hAnsi="Garamond"/>
          <w:lang w:val="en-US"/>
        </w:rPr>
        <w:t xml:space="preserve"> </w:t>
      </w:r>
      <w:proofErr w:type="spellStart"/>
      <w:r w:rsidRPr="00526016">
        <w:rPr>
          <w:rFonts w:ascii="Garamond" w:hAnsi="Garamond"/>
          <w:lang w:val="en-US"/>
        </w:rPr>
        <w:t>Corens</w:t>
      </w:r>
      <w:proofErr w:type="spellEnd"/>
      <w:r w:rsidRPr="00526016">
        <w:rPr>
          <w:rFonts w:ascii="Garamond" w:hAnsi="Garamond"/>
          <w:lang w:val="en-US"/>
        </w:rPr>
        <w:t xml:space="preserve">, ‘English Catholic Counter Archives: Creating a Community without Borders’, paper presented at the </w:t>
      </w:r>
      <w:r w:rsidRPr="00526016">
        <w:rPr>
          <w:rFonts w:ascii="Garamond" w:hAnsi="Garamond"/>
        </w:rPr>
        <w:t xml:space="preserve">‘Reception, Reputation and Circulation in the Early Modern World, 1500-1800’ conference held at the National University of Ireland, Galway on 22-25 March 2017. Podcast here: https://soundcloud.com/mooreinstitute/liesbeth-corens-cambridge, accessed </w:t>
      </w:r>
      <w:r w:rsidR="0071166F">
        <w:rPr>
          <w:rFonts w:ascii="Garamond" w:hAnsi="Garamond"/>
        </w:rPr>
        <w:t>9</w:t>
      </w:r>
      <w:r w:rsidRPr="00526016">
        <w:rPr>
          <w:rFonts w:ascii="Garamond" w:hAnsi="Garamond"/>
        </w:rPr>
        <w:t xml:space="preserve"> </w:t>
      </w:r>
      <w:r w:rsidR="0071166F">
        <w:rPr>
          <w:rFonts w:ascii="Garamond" w:hAnsi="Garamond"/>
        </w:rPr>
        <w:t>May 2019</w:t>
      </w:r>
      <w:r w:rsidRPr="00526016">
        <w:rPr>
          <w:rFonts w:ascii="Garamond" w:hAnsi="Garamond"/>
        </w:rPr>
        <w:t xml:space="preserve">. </w:t>
      </w:r>
      <w:r w:rsidRPr="00526016">
        <w:rPr>
          <w:rFonts w:ascii="Garamond" w:hAnsi="Garamond"/>
          <w:lang w:val="en-US"/>
        </w:rPr>
        <w:t xml:space="preserve">See also her article </w:t>
      </w:r>
      <w:r w:rsidRPr="00526016">
        <w:rPr>
          <w:rFonts w:ascii="Garamond" w:hAnsi="Garamond"/>
        </w:rPr>
        <w:t xml:space="preserve">‘Dislocation and Record Keeping: The Counter Archives of the Catholic Diaspora’, </w:t>
      </w:r>
      <w:r w:rsidRPr="00526016">
        <w:rPr>
          <w:rFonts w:ascii="Garamond" w:hAnsi="Garamond"/>
          <w:i/>
        </w:rPr>
        <w:t xml:space="preserve">Past and Present, </w:t>
      </w:r>
      <w:r w:rsidRPr="00526016">
        <w:rPr>
          <w:rFonts w:ascii="Garamond" w:hAnsi="Garamond"/>
        </w:rPr>
        <w:t>230 (2016): 269-287.</w:t>
      </w:r>
    </w:p>
  </w:footnote>
  <w:footnote w:id="47">
    <w:p w14:paraId="6FCB93CF" w14:textId="48E69FCD" w:rsidR="006600EC" w:rsidRPr="00526016" w:rsidRDefault="006600EC" w:rsidP="00A6028A">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BL Add MS 38599, </w:t>
      </w:r>
      <w:r w:rsidRPr="00526016">
        <w:rPr>
          <w:rFonts w:ascii="Garamond" w:hAnsi="Garamond"/>
          <w:lang w:val="en-US"/>
        </w:rPr>
        <w:t>f.2r</w:t>
      </w:r>
    </w:p>
  </w:footnote>
  <w:footnote w:id="48">
    <w:p w14:paraId="3E364222" w14:textId="46370C7B" w:rsidR="006600EC" w:rsidRPr="00526016" w:rsidRDefault="006600EC" w:rsidP="00A6028A">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See for example on f.107v.</w:t>
      </w:r>
    </w:p>
  </w:footnote>
  <w:footnote w:id="49">
    <w:p w14:paraId="4293EC0A" w14:textId="3CC755E5" w:rsidR="006600EC" w:rsidRPr="00526016" w:rsidRDefault="006600EC" w:rsidP="00A6028A">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Ibid., </w:t>
      </w:r>
      <w:r w:rsidRPr="00526016">
        <w:rPr>
          <w:rFonts w:ascii="Garamond" w:hAnsi="Garamond"/>
          <w:lang w:val="en-US"/>
        </w:rPr>
        <w:t>ff.84v-85r.</w:t>
      </w:r>
    </w:p>
  </w:footnote>
  <w:footnote w:id="50">
    <w:p w14:paraId="3FD325BB" w14:textId="7F8C19D1" w:rsidR="006600EC" w:rsidRPr="00526016" w:rsidRDefault="006600EC" w:rsidP="00A6028A">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Ibid., </w:t>
      </w:r>
      <w:r w:rsidRPr="00526016">
        <w:rPr>
          <w:rFonts w:ascii="Garamond" w:hAnsi="Garamond"/>
          <w:lang w:val="en-US"/>
        </w:rPr>
        <w:t>f.85v</w:t>
      </w:r>
    </w:p>
  </w:footnote>
  <w:footnote w:id="51">
    <w:p w14:paraId="225B5891" w14:textId="05CC0944" w:rsidR="006600EC" w:rsidRPr="00526016" w:rsidRDefault="006600EC" w:rsidP="00A6028A">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Ibid., </w:t>
      </w:r>
      <w:r w:rsidRPr="00526016">
        <w:rPr>
          <w:rFonts w:ascii="Garamond" w:hAnsi="Garamond"/>
          <w:lang w:val="en-US"/>
        </w:rPr>
        <w:t>f.86r</w:t>
      </w:r>
    </w:p>
  </w:footnote>
  <w:footnote w:id="52">
    <w:p w14:paraId="498F55CD" w14:textId="371A44BE" w:rsidR="006600EC" w:rsidRPr="00526016" w:rsidRDefault="006600EC" w:rsidP="003F018B">
      <w:pPr>
        <w:pStyle w:val="FootnoteText"/>
        <w:jc w:val="both"/>
        <w:rPr>
          <w:rFonts w:ascii="Garamond" w:hAnsi="Garamond"/>
        </w:rPr>
      </w:pPr>
      <w:r w:rsidRPr="00526016">
        <w:rPr>
          <w:rStyle w:val="FootnoteReference"/>
          <w:rFonts w:ascii="Garamond" w:hAnsi="Garamond"/>
        </w:rPr>
        <w:footnoteRef/>
      </w:r>
      <w:r w:rsidRPr="00526016">
        <w:rPr>
          <w:rFonts w:ascii="Garamond" w:hAnsi="Garamond"/>
        </w:rPr>
        <w:t xml:space="preserve">  Ibid., ff.133v-145r.</w:t>
      </w:r>
    </w:p>
  </w:footnote>
  <w:footnote w:id="53">
    <w:p w14:paraId="27BDC505" w14:textId="150898FA" w:rsidR="006600EC" w:rsidRPr="00526016" w:rsidRDefault="006600EC" w:rsidP="003F018B">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Ibid., </w:t>
      </w:r>
      <w:r w:rsidRPr="00526016">
        <w:rPr>
          <w:rFonts w:ascii="Garamond" w:hAnsi="Garamond"/>
          <w:lang w:val="en-US"/>
        </w:rPr>
        <w:t>f.49v.</w:t>
      </w:r>
    </w:p>
  </w:footnote>
  <w:footnote w:id="54">
    <w:p w14:paraId="3A7460C7" w14:textId="5DFF0132" w:rsidR="006600EC" w:rsidRPr="00526016" w:rsidRDefault="006600EC" w:rsidP="003F018B">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Phebe Jensen, ‘“Honest mirth &amp; merriment”’: Christmas and Catholicism in Early Modern England’ in </w:t>
      </w:r>
      <w:r w:rsidRPr="00526016">
        <w:rPr>
          <w:rFonts w:ascii="Garamond" w:hAnsi="Garamond"/>
          <w:i/>
        </w:rPr>
        <w:t>Redrawing the Map of Early Modern English Catholicism</w:t>
      </w:r>
      <w:r w:rsidRPr="00526016">
        <w:rPr>
          <w:rFonts w:ascii="Garamond" w:hAnsi="Garamond"/>
        </w:rPr>
        <w:t xml:space="preserve"> ed. Lowell Gallagher (Toronto: University of Toronto Press, 2012) 213-244.</w:t>
      </w:r>
    </w:p>
  </w:footnote>
  <w:footnote w:id="55">
    <w:p w14:paraId="1DB17DE6" w14:textId="62D098DF" w:rsidR="006600EC" w:rsidRPr="00526016" w:rsidRDefault="006600EC" w:rsidP="003F018B">
      <w:pPr>
        <w:pStyle w:val="FootnoteText"/>
        <w:jc w:val="both"/>
        <w:rPr>
          <w:rFonts w:ascii="Garamond" w:hAnsi="Garamond"/>
          <w:i/>
        </w:rPr>
      </w:pPr>
      <w:r w:rsidRPr="00526016">
        <w:rPr>
          <w:rStyle w:val="FootnoteReference"/>
          <w:rFonts w:ascii="Garamond" w:hAnsi="Garamond"/>
        </w:rPr>
        <w:footnoteRef/>
      </w:r>
      <w:r w:rsidRPr="00526016">
        <w:rPr>
          <w:rFonts w:ascii="Garamond" w:hAnsi="Garamond"/>
        </w:rPr>
        <w:t xml:space="preserve">  Alexandra Walsham, ‘Supping with Satan’s Disciples: Spiritual and Secular Sociability in Post-Reformation England’ in </w:t>
      </w:r>
      <w:r w:rsidRPr="00526016">
        <w:rPr>
          <w:rFonts w:ascii="Garamond" w:hAnsi="Garamond"/>
          <w:i/>
        </w:rPr>
        <w:t>Getting Along? Religious Identities and Confessional Relations in Early Modern England</w:t>
      </w:r>
      <w:r w:rsidRPr="00526016">
        <w:rPr>
          <w:rFonts w:ascii="Garamond" w:hAnsi="Garamond"/>
        </w:rPr>
        <w:t xml:space="preserve">, eds. Nadine </w:t>
      </w:r>
      <w:proofErr w:type="spellStart"/>
      <w:r w:rsidRPr="00526016">
        <w:rPr>
          <w:rFonts w:ascii="Garamond" w:hAnsi="Garamond"/>
        </w:rPr>
        <w:t>Lewycky</w:t>
      </w:r>
      <w:proofErr w:type="spellEnd"/>
      <w:r w:rsidRPr="00526016">
        <w:rPr>
          <w:rFonts w:ascii="Garamond" w:hAnsi="Garamond"/>
        </w:rPr>
        <w:t xml:space="preserve"> and Adam Morton (Farnham: Ashgate, 2012) 51.</w:t>
      </w:r>
    </w:p>
  </w:footnote>
  <w:footnote w:id="56">
    <w:p w14:paraId="6EA1FA58" w14:textId="6A2A30E9"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i/>
        </w:rPr>
        <w:t xml:space="preserve">The Registers of the parish church of </w:t>
      </w:r>
      <w:proofErr w:type="spellStart"/>
      <w:r w:rsidRPr="00526016">
        <w:rPr>
          <w:rFonts w:ascii="Garamond" w:hAnsi="Garamond"/>
          <w:i/>
        </w:rPr>
        <w:t>Methley</w:t>
      </w:r>
      <w:proofErr w:type="spellEnd"/>
      <w:r w:rsidRPr="00526016">
        <w:rPr>
          <w:rFonts w:ascii="Garamond" w:hAnsi="Garamond"/>
          <w:i/>
        </w:rPr>
        <w:t xml:space="preserve"> in the county of York, from 1560-1812, </w:t>
      </w:r>
      <w:r w:rsidRPr="00526016">
        <w:rPr>
          <w:rFonts w:ascii="Garamond" w:hAnsi="Garamond"/>
        </w:rPr>
        <w:t xml:space="preserve">ed. George Denison </w:t>
      </w:r>
      <w:proofErr w:type="spellStart"/>
      <w:r w:rsidRPr="00526016">
        <w:rPr>
          <w:rFonts w:ascii="Garamond" w:hAnsi="Garamond"/>
        </w:rPr>
        <w:t>Lumb</w:t>
      </w:r>
      <w:proofErr w:type="spellEnd"/>
      <w:r w:rsidRPr="00526016">
        <w:rPr>
          <w:rFonts w:ascii="Garamond" w:hAnsi="Garamond"/>
        </w:rPr>
        <w:t xml:space="preserve"> (Leeds: </w:t>
      </w:r>
      <w:proofErr w:type="spellStart"/>
      <w:r w:rsidRPr="00526016">
        <w:rPr>
          <w:rFonts w:ascii="Garamond" w:hAnsi="Garamond"/>
        </w:rPr>
        <w:t>Thoresby</w:t>
      </w:r>
      <w:proofErr w:type="spellEnd"/>
      <w:r w:rsidRPr="00526016">
        <w:rPr>
          <w:rFonts w:ascii="Garamond" w:hAnsi="Garamond"/>
        </w:rPr>
        <w:t xml:space="preserve"> Society, 1903), 65.</w:t>
      </w:r>
    </w:p>
  </w:footnote>
  <w:footnote w:id="57">
    <w:p w14:paraId="33D9FB18" w14:textId="283A08DA"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‘Christmas Lamentation. For the </w:t>
      </w:r>
      <w:proofErr w:type="spellStart"/>
      <w:r w:rsidRPr="00526016">
        <w:rPr>
          <w:rFonts w:ascii="Garamond" w:hAnsi="Garamond"/>
        </w:rPr>
        <w:t>losse</w:t>
      </w:r>
      <w:proofErr w:type="spellEnd"/>
      <w:r w:rsidRPr="00526016">
        <w:rPr>
          <w:rFonts w:ascii="Garamond" w:hAnsi="Garamond"/>
        </w:rPr>
        <w:t xml:space="preserve"> of his Acquaintance, showing how he is </w:t>
      </w:r>
      <w:proofErr w:type="spellStart"/>
      <w:r w:rsidRPr="00526016">
        <w:rPr>
          <w:rFonts w:ascii="Garamond" w:hAnsi="Garamond"/>
        </w:rPr>
        <w:t>forst</w:t>
      </w:r>
      <w:proofErr w:type="spellEnd"/>
      <w:r w:rsidRPr="00526016">
        <w:rPr>
          <w:rFonts w:ascii="Garamond" w:hAnsi="Garamond"/>
        </w:rPr>
        <w:t xml:space="preserve"> to leave the Country, and come to London. To the tune of, Now the Spring is come’, </w:t>
      </w:r>
      <w:r w:rsidRPr="00526016">
        <w:rPr>
          <w:rFonts w:ascii="Garamond" w:hAnsi="Garamond"/>
          <w:i/>
        </w:rPr>
        <w:t>English Broadside Ballad Archive</w:t>
      </w:r>
      <w:r w:rsidRPr="00526016">
        <w:rPr>
          <w:rFonts w:ascii="Garamond" w:hAnsi="Garamond"/>
        </w:rPr>
        <w:t xml:space="preserve">, accessed </w:t>
      </w:r>
      <w:r w:rsidR="0071166F">
        <w:rPr>
          <w:rFonts w:ascii="Garamond" w:hAnsi="Garamond"/>
        </w:rPr>
        <w:t>9 May 2019</w:t>
      </w:r>
      <w:r w:rsidRPr="00526016">
        <w:rPr>
          <w:rFonts w:ascii="Garamond" w:hAnsi="Garamond"/>
        </w:rPr>
        <w:t>. http://ebba.english.ucsb.edu/ballad/30037/image.</w:t>
      </w:r>
    </w:p>
  </w:footnote>
  <w:footnote w:id="58">
    <w:p w14:paraId="1B126B7B" w14:textId="6B8A7F86"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BL Add MS 38599, f.142v.</w:t>
      </w:r>
    </w:p>
  </w:footnote>
  <w:footnote w:id="59">
    <w:p w14:paraId="02D8D50E" w14:textId="61A6ECB5" w:rsidR="006600EC" w:rsidRPr="00526016" w:rsidRDefault="006600EC">
      <w:pPr>
        <w:pStyle w:val="FootnoteText"/>
        <w:rPr>
          <w:rFonts w:ascii="Garamond" w:hAnsi="Garamond"/>
          <w:lang w:val="en-US"/>
        </w:rPr>
      </w:pPr>
      <w:r w:rsidRPr="00526016">
        <w:rPr>
          <w:rStyle w:val="FootnoteReference"/>
          <w:rFonts w:ascii="Garamond" w:hAnsi="Garamond"/>
        </w:rPr>
        <w:footnoteRef/>
      </w:r>
      <w:r w:rsidRPr="00526016">
        <w:rPr>
          <w:rFonts w:ascii="Garamond" w:hAnsi="Garamond"/>
        </w:rPr>
        <w:t xml:space="preserve"> </w:t>
      </w:r>
      <w:r w:rsidRPr="00526016">
        <w:rPr>
          <w:rFonts w:ascii="Garamond" w:hAnsi="Garamond"/>
          <w:lang w:val="en-US"/>
        </w:rPr>
        <w:t xml:space="preserve"> For more on rogation walks see Steve </w:t>
      </w:r>
      <w:proofErr w:type="spellStart"/>
      <w:r w:rsidRPr="00526016">
        <w:rPr>
          <w:rFonts w:ascii="Garamond" w:hAnsi="Garamond"/>
          <w:lang w:val="en-US"/>
        </w:rPr>
        <w:t>Hindle</w:t>
      </w:r>
      <w:proofErr w:type="spellEnd"/>
      <w:r w:rsidRPr="00526016">
        <w:rPr>
          <w:rFonts w:ascii="Garamond" w:hAnsi="Garamond"/>
          <w:lang w:val="en-US"/>
        </w:rPr>
        <w:t xml:space="preserve">, ‘Beating the Bounds of the Parish: Order, Memory, and Identity in the English Local Community, c.1500-1700’ in </w:t>
      </w:r>
      <w:r w:rsidRPr="00526016">
        <w:rPr>
          <w:rFonts w:ascii="Garamond" w:hAnsi="Garamond"/>
          <w:i/>
          <w:lang w:val="en-US"/>
        </w:rPr>
        <w:t xml:space="preserve">Defining Community in Early Modern Europe </w:t>
      </w:r>
      <w:r w:rsidRPr="00526016">
        <w:rPr>
          <w:rFonts w:ascii="Garamond" w:hAnsi="Garamond"/>
          <w:lang w:val="en-US"/>
        </w:rPr>
        <w:t xml:space="preserve">eds. Michael J. Halvorson and Karen E. </w:t>
      </w:r>
      <w:proofErr w:type="spellStart"/>
      <w:r w:rsidRPr="00526016">
        <w:rPr>
          <w:rFonts w:ascii="Garamond" w:hAnsi="Garamond"/>
          <w:lang w:val="en-US"/>
        </w:rPr>
        <w:t>Spierling</w:t>
      </w:r>
      <w:proofErr w:type="spellEnd"/>
      <w:r w:rsidRPr="00526016">
        <w:rPr>
          <w:rFonts w:ascii="Garamond" w:hAnsi="Garamond"/>
          <w:i/>
          <w:lang w:val="en-US"/>
        </w:rPr>
        <w:t xml:space="preserve"> </w:t>
      </w:r>
      <w:r w:rsidRPr="00526016">
        <w:rPr>
          <w:rFonts w:ascii="Garamond" w:hAnsi="Garamond"/>
          <w:lang w:val="en-US"/>
        </w:rPr>
        <w:t>(</w:t>
      </w:r>
      <w:proofErr w:type="spellStart"/>
      <w:r w:rsidRPr="00526016">
        <w:rPr>
          <w:rFonts w:ascii="Garamond" w:hAnsi="Garamond"/>
          <w:lang w:val="en-US"/>
        </w:rPr>
        <w:t>Aldershot</w:t>
      </w:r>
      <w:proofErr w:type="spellEnd"/>
      <w:r w:rsidRPr="00526016">
        <w:rPr>
          <w:rFonts w:ascii="Garamond" w:hAnsi="Garamond"/>
          <w:lang w:val="en-US"/>
        </w:rPr>
        <w:t>: Ashgate, 2008): 205-227.</w:t>
      </w:r>
    </w:p>
  </w:footnote>
  <w:footnote w:id="60">
    <w:p w14:paraId="5468869D" w14:textId="4E7EA769"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BL Add MS 38599, f.78r.</w:t>
      </w:r>
    </w:p>
  </w:footnote>
  <w:footnote w:id="61">
    <w:p w14:paraId="09D6B6C6" w14:textId="77777777" w:rsidR="006600EC" w:rsidRPr="00526016" w:rsidRDefault="006600EC" w:rsidP="002B0C0F">
      <w:pPr>
        <w:pStyle w:val="FootnoteText"/>
        <w:jc w:val="both"/>
        <w:rPr>
          <w:rFonts w:ascii="Garamond" w:hAnsi="Garamond"/>
        </w:rPr>
      </w:pPr>
      <w:r w:rsidRPr="00526016">
        <w:rPr>
          <w:rStyle w:val="FootnoteReference"/>
          <w:rFonts w:ascii="Garamond" w:hAnsi="Garamond"/>
        </w:rPr>
        <w:footnoteRef/>
      </w:r>
      <w:r w:rsidRPr="00526016">
        <w:rPr>
          <w:rFonts w:ascii="Garamond" w:hAnsi="Garamond"/>
          <w:vertAlign w:val="superscript"/>
        </w:rPr>
        <w:t xml:space="preserve">  </w:t>
      </w:r>
      <w:r w:rsidRPr="00526016">
        <w:rPr>
          <w:rFonts w:ascii="Garamond" w:hAnsi="Garamond"/>
          <w:i/>
        </w:rPr>
        <w:t xml:space="preserve">Registers of the parish church of </w:t>
      </w:r>
      <w:proofErr w:type="spellStart"/>
      <w:r w:rsidRPr="00526016">
        <w:rPr>
          <w:rFonts w:ascii="Garamond" w:hAnsi="Garamond"/>
          <w:i/>
        </w:rPr>
        <w:t>Methley</w:t>
      </w:r>
      <w:proofErr w:type="spellEnd"/>
      <w:r w:rsidRPr="00526016">
        <w:rPr>
          <w:rFonts w:ascii="Garamond" w:hAnsi="Garamond"/>
        </w:rPr>
        <w:t>, 73.</w:t>
      </w:r>
    </w:p>
  </w:footnote>
  <w:footnote w:id="62">
    <w:p w14:paraId="3EAD1D4F" w14:textId="1A0E925D" w:rsidR="006600EC" w:rsidRPr="00526016" w:rsidRDefault="006600EC">
      <w:pPr>
        <w:pStyle w:val="FootnoteText"/>
        <w:rPr>
          <w:rFonts w:ascii="Garamond" w:hAnsi="Garamond"/>
        </w:rPr>
      </w:pPr>
      <w:r w:rsidRPr="00526016">
        <w:rPr>
          <w:rStyle w:val="FootnoteReference"/>
          <w:rFonts w:ascii="Garamond" w:hAnsi="Garamond"/>
        </w:rPr>
        <w:footnoteRef/>
      </w:r>
      <w:r w:rsidRPr="00526016">
        <w:rPr>
          <w:rFonts w:ascii="Garamond" w:hAnsi="Garamond"/>
        </w:rPr>
        <w:t xml:space="preserve">  BL Add MS 38599, f.66v; 68r.</w:t>
      </w:r>
      <w:bookmarkStart w:id="0" w:name="_GoBack"/>
      <w:bookmarkEnd w:id="0"/>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D65B31"/>
    <w:multiLevelType w:val="hybridMultilevel"/>
    <w:tmpl w:val="0C68718A"/>
    <w:lvl w:ilvl="0" w:tplc="61743D90">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F032C6"/>
    <w:multiLevelType w:val="hybridMultilevel"/>
    <w:tmpl w:val="E0AA8BBA"/>
    <w:lvl w:ilvl="0" w:tplc="5422F8F2">
      <w:start w:val="11"/>
      <w:numFmt w:val="bullet"/>
      <w:lvlText w:val="-"/>
      <w:lvlJc w:val="left"/>
      <w:pPr>
        <w:ind w:left="720" w:hanging="36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4687BA4"/>
    <w:multiLevelType w:val="hybridMultilevel"/>
    <w:tmpl w:val="2B025DAE"/>
    <w:lvl w:ilvl="0" w:tplc="7158A108">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5"/>
  <w:activeWritingStyle w:appName="MSWord" w:lang="en-US" w:vendorID="64" w:dllVersion="0" w:nlCheck="1" w:checkStyle="0"/>
  <w:activeWritingStyle w:appName="MSWord" w:lang="en-GB" w:vendorID="64" w:dllVersion="0" w:nlCheck="1" w:checkStyle="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3F7"/>
    <w:rsid w:val="00000C03"/>
    <w:rsid w:val="00004698"/>
    <w:rsid w:val="000050F9"/>
    <w:rsid w:val="0001281B"/>
    <w:rsid w:val="00012DFC"/>
    <w:rsid w:val="000152BA"/>
    <w:rsid w:val="000219AE"/>
    <w:rsid w:val="00026378"/>
    <w:rsid w:val="00041D45"/>
    <w:rsid w:val="0004200D"/>
    <w:rsid w:val="00042EAE"/>
    <w:rsid w:val="00045319"/>
    <w:rsid w:val="000559CF"/>
    <w:rsid w:val="00056721"/>
    <w:rsid w:val="00063D50"/>
    <w:rsid w:val="000657AA"/>
    <w:rsid w:val="00083C77"/>
    <w:rsid w:val="000869A7"/>
    <w:rsid w:val="00086FF1"/>
    <w:rsid w:val="00090239"/>
    <w:rsid w:val="0009746C"/>
    <w:rsid w:val="000A629A"/>
    <w:rsid w:val="000A63F7"/>
    <w:rsid w:val="000B1589"/>
    <w:rsid w:val="000C0531"/>
    <w:rsid w:val="000C229F"/>
    <w:rsid w:val="000C2E09"/>
    <w:rsid w:val="000C723C"/>
    <w:rsid w:val="000D1AC4"/>
    <w:rsid w:val="000D3409"/>
    <w:rsid w:val="000D3EB9"/>
    <w:rsid w:val="000D607C"/>
    <w:rsid w:val="000E35FA"/>
    <w:rsid w:val="000F08E0"/>
    <w:rsid w:val="000F11C0"/>
    <w:rsid w:val="001044DA"/>
    <w:rsid w:val="00126340"/>
    <w:rsid w:val="00126507"/>
    <w:rsid w:val="001339D4"/>
    <w:rsid w:val="00134971"/>
    <w:rsid w:val="00136C91"/>
    <w:rsid w:val="00137C30"/>
    <w:rsid w:val="00142F0F"/>
    <w:rsid w:val="0015539E"/>
    <w:rsid w:val="0015607A"/>
    <w:rsid w:val="00160FEE"/>
    <w:rsid w:val="00164048"/>
    <w:rsid w:val="0017417F"/>
    <w:rsid w:val="00174504"/>
    <w:rsid w:val="00174FAC"/>
    <w:rsid w:val="001858B8"/>
    <w:rsid w:val="0019244C"/>
    <w:rsid w:val="001A0BF7"/>
    <w:rsid w:val="001A2A22"/>
    <w:rsid w:val="001A6D76"/>
    <w:rsid w:val="001B3DA3"/>
    <w:rsid w:val="001C01A8"/>
    <w:rsid w:val="001C3EB4"/>
    <w:rsid w:val="001C6A83"/>
    <w:rsid w:val="001D53FB"/>
    <w:rsid w:val="002042D0"/>
    <w:rsid w:val="00227BC1"/>
    <w:rsid w:val="00230162"/>
    <w:rsid w:val="0023772B"/>
    <w:rsid w:val="00244F6D"/>
    <w:rsid w:val="00247254"/>
    <w:rsid w:val="0025342A"/>
    <w:rsid w:val="00254E2D"/>
    <w:rsid w:val="0026175F"/>
    <w:rsid w:val="00265FAC"/>
    <w:rsid w:val="0026698B"/>
    <w:rsid w:val="00271052"/>
    <w:rsid w:val="002761AA"/>
    <w:rsid w:val="0027799D"/>
    <w:rsid w:val="00277C74"/>
    <w:rsid w:val="002839A4"/>
    <w:rsid w:val="002A27AA"/>
    <w:rsid w:val="002A46E2"/>
    <w:rsid w:val="002A49F5"/>
    <w:rsid w:val="002B0C0F"/>
    <w:rsid w:val="002B2B7D"/>
    <w:rsid w:val="002B6814"/>
    <w:rsid w:val="002B7C2B"/>
    <w:rsid w:val="002C52A9"/>
    <w:rsid w:val="002C5F9D"/>
    <w:rsid w:val="002D1BBF"/>
    <w:rsid w:val="002F1C73"/>
    <w:rsid w:val="002F3E4E"/>
    <w:rsid w:val="002F7CDD"/>
    <w:rsid w:val="003103C3"/>
    <w:rsid w:val="00316F7D"/>
    <w:rsid w:val="00317C62"/>
    <w:rsid w:val="003255BF"/>
    <w:rsid w:val="00332B9A"/>
    <w:rsid w:val="00334F0E"/>
    <w:rsid w:val="003416E2"/>
    <w:rsid w:val="00342CBE"/>
    <w:rsid w:val="00363F69"/>
    <w:rsid w:val="00370CC9"/>
    <w:rsid w:val="00377964"/>
    <w:rsid w:val="0038561B"/>
    <w:rsid w:val="00395EEB"/>
    <w:rsid w:val="003A03D9"/>
    <w:rsid w:val="003A0DDD"/>
    <w:rsid w:val="003B20FE"/>
    <w:rsid w:val="003B3FE1"/>
    <w:rsid w:val="003B5C12"/>
    <w:rsid w:val="003B6D1B"/>
    <w:rsid w:val="003C3573"/>
    <w:rsid w:val="003C4792"/>
    <w:rsid w:val="003D68AA"/>
    <w:rsid w:val="003F018B"/>
    <w:rsid w:val="003F2127"/>
    <w:rsid w:val="00403CA8"/>
    <w:rsid w:val="00410AEE"/>
    <w:rsid w:val="00416410"/>
    <w:rsid w:val="00423187"/>
    <w:rsid w:val="00427BF1"/>
    <w:rsid w:val="00430D72"/>
    <w:rsid w:val="00432D60"/>
    <w:rsid w:val="00436382"/>
    <w:rsid w:val="004379BD"/>
    <w:rsid w:val="0044480D"/>
    <w:rsid w:val="00452665"/>
    <w:rsid w:val="00462A61"/>
    <w:rsid w:val="00470687"/>
    <w:rsid w:val="00473903"/>
    <w:rsid w:val="00474B63"/>
    <w:rsid w:val="0048076B"/>
    <w:rsid w:val="00487BC4"/>
    <w:rsid w:val="0049355B"/>
    <w:rsid w:val="004943CF"/>
    <w:rsid w:val="004952C5"/>
    <w:rsid w:val="00495654"/>
    <w:rsid w:val="00496140"/>
    <w:rsid w:val="0049617D"/>
    <w:rsid w:val="00497BC9"/>
    <w:rsid w:val="004A2FD6"/>
    <w:rsid w:val="004A7885"/>
    <w:rsid w:val="004B05E7"/>
    <w:rsid w:val="004B1B00"/>
    <w:rsid w:val="004B29EB"/>
    <w:rsid w:val="004B741D"/>
    <w:rsid w:val="004C3310"/>
    <w:rsid w:val="004C58CC"/>
    <w:rsid w:val="004D22F3"/>
    <w:rsid w:val="004D2E05"/>
    <w:rsid w:val="004D56A9"/>
    <w:rsid w:val="004D74BF"/>
    <w:rsid w:val="004E0BE4"/>
    <w:rsid w:val="00500C9C"/>
    <w:rsid w:val="0051086A"/>
    <w:rsid w:val="00510F51"/>
    <w:rsid w:val="00512ED1"/>
    <w:rsid w:val="005137E5"/>
    <w:rsid w:val="00515497"/>
    <w:rsid w:val="00526016"/>
    <w:rsid w:val="005278CD"/>
    <w:rsid w:val="00533905"/>
    <w:rsid w:val="00534D02"/>
    <w:rsid w:val="005375DE"/>
    <w:rsid w:val="00542E35"/>
    <w:rsid w:val="0055678C"/>
    <w:rsid w:val="00556DD1"/>
    <w:rsid w:val="00566C3E"/>
    <w:rsid w:val="00576AB8"/>
    <w:rsid w:val="00585913"/>
    <w:rsid w:val="00586332"/>
    <w:rsid w:val="00586E65"/>
    <w:rsid w:val="00591F0A"/>
    <w:rsid w:val="005931B8"/>
    <w:rsid w:val="005A20FB"/>
    <w:rsid w:val="005A7D3A"/>
    <w:rsid w:val="005B3491"/>
    <w:rsid w:val="005B46D3"/>
    <w:rsid w:val="005B4E4E"/>
    <w:rsid w:val="005B5733"/>
    <w:rsid w:val="005C2D59"/>
    <w:rsid w:val="005C4F32"/>
    <w:rsid w:val="005C7A8F"/>
    <w:rsid w:val="005D15D3"/>
    <w:rsid w:val="005D2050"/>
    <w:rsid w:val="005E07D3"/>
    <w:rsid w:val="005E4547"/>
    <w:rsid w:val="005E6BD5"/>
    <w:rsid w:val="00602DFA"/>
    <w:rsid w:val="00606EC6"/>
    <w:rsid w:val="00616494"/>
    <w:rsid w:val="006177A2"/>
    <w:rsid w:val="00620A4E"/>
    <w:rsid w:val="00645A5C"/>
    <w:rsid w:val="00646221"/>
    <w:rsid w:val="006600EC"/>
    <w:rsid w:val="0066178C"/>
    <w:rsid w:val="00662DC4"/>
    <w:rsid w:val="006822B8"/>
    <w:rsid w:val="0068237E"/>
    <w:rsid w:val="00690C77"/>
    <w:rsid w:val="006913BF"/>
    <w:rsid w:val="006957A5"/>
    <w:rsid w:val="006A2896"/>
    <w:rsid w:val="006B353D"/>
    <w:rsid w:val="006B4D15"/>
    <w:rsid w:val="006B6E8E"/>
    <w:rsid w:val="006C700E"/>
    <w:rsid w:val="006D07FC"/>
    <w:rsid w:val="006D0C5A"/>
    <w:rsid w:val="006D1C3D"/>
    <w:rsid w:val="006E1FFA"/>
    <w:rsid w:val="006E2016"/>
    <w:rsid w:val="006E69E8"/>
    <w:rsid w:val="006F4433"/>
    <w:rsid w:val="0070306C"/>
    <w:rsid w:val="0071166F"/>
    <w:rsid w:val="0071672F"/>
    <w:rsid w:val="00717F94"/>
    <w:rsid w:val="00721220"/>
    <w:rsid w:val="00721356"/>
    <w:rsid w:val="007220DC"/>
    <w:rsid w:val="00742DA8"/>
    <w:rsid w:val="00750296"/>
    <w:rsid w:val="0075402E"/>
    <w:rsid w:val="007545F8"/>
    <w:rsid w:val="007557C2"/>
    <w:rsid w:val="00766798"/>
    <w:rsid w:val="00767A3C"/>
    <w:rsid w:val="0078039B"/>
    <w:rsid w:val="007827C5"/>
    <w:rsid w:val="00790853"/>
    <w:rsid w:val="00791473"/>
    <w:rsid w:val="00797D9D"/>
    <w:rsid w:val="007A0D02"/>
    <w:rsid w:val="007A0D4C"/>
    <w:rsid w:val="007A15C5"/>
    <w:rsid w:val="007A5D26"/>
    <w:rsid w:val="007B6CC3"/>
    <w:rsid w:val="007B77A6"/>
    <w:rsid w:val="007C229D"/>
    <w:rsid w:val="007F52F8"/>
    <w:rsid w:val="007F7661"/>
    <w:rsid w:val="00803783"/>
    <w:rsid w:val="00804E20"/>
    <w:rsid w:val="00804E59"/>
    <w:rsid w:val="00823944"/>
    <w:rsid w:val="00834548"/>
    <w:rsid w:val="00851CD3"/>
    <w:rsid w:val="00853F15"/>
    <w:rsid w:val="00861E8E"/>
    <w:rsid w:val="00862FCB"/>
    <w:rsid w:val="008672D7"/>
    <w:rsid w:val="00867A80"/>
    <w:rsid w:val="0087751F"/>
    <w:rsid w:val="008841FF"/>
    <w:rsid w:val="00884387"/>
    <w:rsid w:val="00892A05"/>
    <w:rsid w:val="008A0A88"/>
    <w:rsid w:val="008A53B4"/>
    <w:rsid w:val="008B0B38"/>
    <w:rsid w:val="008C557F"/>
    <w:rsid w:val="008D50DD"/>
    <w:rsid w:val="008E1584"/>
    <w:rsid w:val="008E51B7"/>
    <w:rsid w:val="008F26B6"/>
    <w:rsid w:val="00903C3D"/>
    <w:rsid w:val="00905A07"/>
    <w:rsid w:val="0090636A"/>
    <w:rsid w:val="00906714"/>
    <w:rsid w:val="00911600"/>
    <w:rsid w:val="00913F76"/>
    <w:rsid w:val="0091610E"/>
    <w:rsid w:val="00916E86"/>
    <w:rsid w:val="00933283"/>
    <w:rsid w:val="00935207"/>
    <w:rsid w:val="00936AF7"/>
    <w:rsid w:val="00947773"/>
    <w:rsid w:val="00947E73"/>
    <w:rsid w:val="0096183A"/>
    <w:rsid w:val="009673E0"/>
    <w:rsid w:val="00971AF7"/>
    <w:rsid w:val="00997BC4"/>
    <w:rsid w:val="009A4AFC"/>
    <w:rsid w:val="009B1481"/>
    <w:rsid w:val="009B2693"/>
    <w:rsid w:val="009B3853"/>
    <w:rsid w:val="009B4064"/>
    <w:rsid w:val="009C4FF7"/>
    <w:rsid w:val="009D43A9"/>
    <w:rsid w:val="009E29A8"/>
    <w:rsid w:val="009E55F5"/>
    <w:rsid w:val="009F125F"/>
    <w:rsid w:val="009F505D"/>
    <w:rsid w:val="009F6512"/>
    <w:rsid w:val="009F6D77"/>
    <w:rsid w:val="00A03716"/>
    <w:rsid w:val="00A040AA"/>
    <w:rsid w:val="00A11FF3"/>
    <w:rsid w:val="00A1347D"/>
    <w:rsid w:val="00A221E5"/>
    <w:rsid w:val="00A242FD"/>
    <w:rsid w:val="00A24F37"/>
    <w:rsid w:val="00A26592"/>
    <w:rsid w:val="00A304F8"/>
    <w:rsid w:val="00A30DF4"/>
    <w:rsid w:val="00A33154"/>
    <w:rsid w:val="00A34C95"/>
    <w:rsid w:val="00A36E6C"/>
    <w:rsid w:val="00A36F22"/>
    <w:rsid w:val="00A449B8"/>
    <w:rsid w:val="00A47B7B"/>
    <w:rsid w:val="00A54C72"/>
    <w:rsid w:val="00A6028A"/>
    <w:rsid w:val="00A7519B"/>
    <w:rsid w:val="00A75B60"/>
    <w:rsid w:val="00A816D0"/>
    <w:rsid w:val="00A911F1"/>
    <w:rsid w:val="00AA280E"/>
    <w:rsid w:val="00AB4A03"/>
    <w:rsid w:val="00AC43EB"/>
    <w:rsid w:val="00AC767D"/>
    <w:rsid w:val="00AC79AD"/>
    <w:rsid w:val="00AE6027"/>
    <w:rsid w:val="00AF6450"/>
    <w:rsid w:val="00B02035"/>
    <w:rsid w:val="00B06894"/>
    <w:rsid w:val="00B41F3B"/>
    <w:rsid w:val="00B43663"/>
    <w:rsid w:val="00B51E70"/>
    <w:rsid w:val="00B63D8D"/>
    <w:rsid w:val="00B6437D"/>
    <w:rsid w:val="00B652E6"/>
    <w:rsid w:val="00B73C8A"/>
    <w:rsid w:val="00B74E28"/>
    <w:rsid w:val="00B76650"/>
    <w:rsid w:val="00B84DE2"/>
    <w:rsid w:val="00B961A8"/>
    <w:rsid w:val="00BA188C"/>
    <w:rsid w:val="00BA23D6"/>
    <w:rsid w:val="00BA2E76"/>
    <w:rsid w:val="00BB2AFB"/>
    <w:rsid w:val="00BB3C8F"/>
    <w:rsid w:val="00BB72CF"/>
    <w:rsid w:val="00BC63D7"/>
    <w:rsid w:val="00BD3DBC"/>
    <w:rsid w:val="00BD4E6E"/>
    <w:rsid w:val="00BD6937"/>
    <w:rsid w:val="00BE5FF6"/>
    <w:rsid w:val="00BE700A"/>
    <w:rsid w:val="00BF228C"/>
    <w:rsid w:val="00BF3EBC"/>
    <w:rsid w:val="00BF7CE1"/>
    <w:rsid w:val="00C22967"/>
    <w:rsid w:val="00C26A90"/>
    <w:rsid w:val="00C26F53"/>
    <w:rsid w:val="00C40D0D"/>
    <w:rsid w:val="00C43E47"/>
    <w:rsid w:val="00C50D66"/>
    <w:rsid w:val="00C60A5B"/>
    <w:rsid w:val="00C64CFD"/>
    <w:rsid w:val="00C73C22"/>
    <w:rsid w:val="00C7504C"/>
    <w:rsid w:val="00C76916"/>
    <w:rsid w:val="00C80816"/>
    <w:rsid w:val="00C80E2D"/>
    <w:rsid w:val="00C8696C"/>
    <w:rsid w:val="00C87595"/>
    <w:rsid w:val="00CB2F13"/>
    <w:rsid w:val="00CB530E"/>
    <w:rsid w:val="00CB5F75"/>
    <w:rsid w:val="00CB629D"/>
    <w:rsid w:val="00CB669A"/>
    <w:rsid w:val="00CC20DF"/>
    <w:rsid w:val="00CC6E39"/>
    <w:rsid w:val="00CE508E"/>
    <w:rsid w:val="00CE5CAB"/>
    <w:rsid w:val="00CF425C"/>
    <w:rsid w:val="00CF6537"/>
    <w:rsid w:val="00D004DE"/>
    <w:rsid w:val="00D12109"/>
    <w:rsid w:val="00D14B37"/>
    <w:rsid w:val="00D15924"/>
    <w:rsid w:val="00D21497"/>
    <w:rsid w:val="00D42A28"/>
    <w:rsid w:val="00D466CD"/>
    <w:rsid w:val="00D47423"/>
    <w:rsid w:val="00D53522"/>
    <w:rsid w:val="00D62CCA"/>
    <w:rsid w:val="00D64B29"/>
    <w:rsid w:val="00D77803"/>
    <w:rsid w:val="00D937B6"/>
    <w:rsid w:val="00D93AE8"/>
    <w:rsid w:val="00D95805"/>
    <w:rsid w:val="00DA21F5"/>
    <w:rsid w:val="00DA3F3B"/>
    <w:rsid w:val="00DA5ED0"/>
    <w:rsid w:val="00DA73F5"/>
    <w:rsid w:val="00DB103E"/>
    <w:rsid w:val="00DC2733"/>
    <w:rsid w:val="00DC3FFD"/>
    <w:rsid w:val="00DC5070"/>
    <w:rsid w:val="00DD015A"/>
    <w:rsid w:val="00DD3FBE"/>
    <w:rsid w:val="00DD7332"/>
    <w:rsid w:val="00DE1CA7"/>
    <w:rsid w:val="00DE2289"/>
    <w:rsid w:val="00DF537A"/>
    <w:rsid w:val="00DF700C"/>
    <w:rsid w:val="00E0271C"/>
    <w:rsid w:val="00E02747"/>
    <w:rsid w:val="00E02AEB"/>
    <w:rsid w:val="00E14630"/>
    <w:rsid w:val="00E16042"/>
    <w:rsid w:val="00E16DB6"/>
    <w:rsid w:val="00E244E7"/>
    <w:rsid w:val="00E269A9"/>
    <w:rsid w:val="00E34FBE"/>
    <w:rsid w:val="00E36EEA"/>
    <w:rsid w:val="00E37517"/>
    <w:rsid w:val="00E47016"/>
    <w:rsid w:val="00E47488"/>
    <w:rsid w:val="00E6653D"/>
    <w:rsid w:val="00E70D23"/>
    <w:rsid w:val="00E770AB"/>
    <w:rsid w:val="00E826FF"/>
    <w:rsid w:val="00E82D0C"/>
    <w:rsid w:val="00E84AFA"/>
    <w:rsid w:val="00E86855"/>
    <w:rsid w:val="00E87885"/>
    <w:rsid w:val="00E9153D"/>
    <w:rsid w:val="00E935E9"/>
    <w:rsid w:val="00E93F78"/>
    <w:rsid w:val="00EA0094"/>
    <w:rsid w:val="00EA2E36"/>
    <w:rsid w:val="00EA6E25"/>
    <w:rsid w:val="00EB0096"/>
    <w:rsid w:val="00EB22E6"/>
    <w:rsid w:val="00EB23F1"/>
    <w:rsid w:val="00EB4A46"/>
    <w:rsid w:val="00EB4B19"/>
    <w:rsid w:val="00EB67DC"/>
    <w:rsid w:val="00EC26D2"/>
    <w:rsid w:val="00EC3A78"/>
    <w:rsid w:val="00EC6179"/>
    <w:rsid w:val="00EC6AF0"/>
    <w:rsid w:val="00ED1740"/>
    <w:rsid w:val="00ED1BA4"/>
    <w:rsid w:val="00ED1F01"/>
    <w:rsid w:val="00ED6177"/>
    <w:rsid w:val="00EE17EC"/>
    <w:rsid w:val="00EE26C2"/>
    <w:rsid w:val="00EF213E"/>
    <w:rsid w:val="00EF4D87"/>
    <w:rsid w:val="00EF68CA"/>
    <w:rsid w:val="00F0733F"/>
    <w:rsid w:val="00F07B53"/>
    <w:rsid w:val="00F118B1"/>
    <w:rsid w:val="00F15CAC"/>
    <w:rsid w:val="00F16854"/>
    <w:rsid w:val="00F258D6"/>
    <w:rsid w:val="00F34705"/>
    <w:rsid w:val="00F432D9"/>
    <w:rsid w:val="00F44080"/>
    <w:rsid w:val="00FB0556"/>
    <w:rsid w:val="00FB1D2A"/>
    <w:rsid w:val="00FB3CAE"/>
    <w:rsid w:val="00FC4729"/>
    <w:rsid w:val="00FD513C"/>
    <w:rsid w:val="00FD5220"/>
    <w:rsid w:val="00FD5521"/>
    <w:rsid w:val="00FF6D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51A619"/>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A63F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unhideWhenUsed/>
    <w:rsid w:val="000A63F7"/>
    <w:rPr>
      <w:vertAlign w:val="superscript"/>
    </w:rPr>
  </w:style>
  <w:style w:type="paragraph" w:styleId="FootnoteText">
    <w:name w:val="footnote text"/>
    <w:basedOn w:val="Normal"/>
    <w:link w:val="FootnoteTextChar"/>
    <w:uiPriority w:val="99"/>
    <w:unhideWhenUsed/>
    <w:rsid w:val="000A63F7"/>
    <w:rPr>
      <w:rFonts w:ascii="Cambria" w:eastAsia="Cambria" w:hAnsi="Cambria" w:cs="Cambria"/>
      <w:color w:val="000000"/>
      <w:sz w:val="20"/>
      <w:szCs w:val="20"/>
      <w:lang w:val="en-GB" w:eastAsia="en-GB"/>
    </w:rPr>
  </w:style>
  <w:style w:type="character" w:customStyle="1" w:styleId="FootnoteTextChar">
    <w:name w:val="Footnote Text Char"/>
    <w:basedOn w:val="DefaultParagraphFont"/>
    <w:link w:val="FootnoteText"/>
    <w:uiPriority w:val="99"/>
    <w:rsid w:val="000A63F7"/>
    <w:rPr>
      <w:rFonts w:ascii="Cambria" w:eastAsia="Cambria" w:hAnsi="Cambria" w:cs="Cambria"/>
      <w:color w:val="000000"/>
      <w:sz w:val="20"/>
      <w:szCs w:val="20"/>
      <w:lang w:val="en-GB" w:eastAsia="en-GB"/>
    </w:rPr>
  </w:style>
  <w:style w:type="paragraph" w:styleId="ListParagraph">
    <w:name w:val="List Paragraph"/>
    <w:basedOn w:val="Normal"/>
    <w:uiPriority w:val="34"/>
    <w:qFormat/>
    <w:rsid w:val="00911600"/>
    <w:pPr>
      <w:ind w:left="720"/>
      <w:contextualSpacing/>
    </w:pPr>
  </w:style>
  <w:style w:type="paragraph" w:styleId="NoSpacing">
    <w:name w:val="No Spacing"/>
    <w:link w:val="NoSpacingChar"/>
    <w:uiPriority w:val="1"/>
    <w:qFormat/>
    <w:rsid w:val="008B0B38"/>
    <w:rPr>
      <w:sz w:val="22"/>
      <w:szCs w:val="22"/>
      <w:lang w:val="en-GB"/>
    </w:rPr>
  </w:style>
  <w:style w:type="character" w:styleId="BookTitle">
    <w:name w:val="Book Title"/>
    <w:basedOn w:val="DefaultParagraphFont"/>
    <w:uiPriority w:val="33"/>
    <w:qFormat/>
    <w:rsid w:val="008B0B38"/>
    <w:rPr>
      <w:b/>
      <w:bCs/>
      <w:smallCaps/>
      <w:spacing w:val="5"/>
    </w:rPr>
  </w:style>
  <w:style w:type="character" w:styleId="Hyperlink">
    <w:name w:val="Hyperlink"/>
    <w:basedOn w:val="DefaultParagraphFont"/>
    <w:uiPriority w:val="99"/>
    <w:unhideWhenUsed/>
    <w:rsid w:val="000C2E09"/>
    <w:rPr>
      <w:color w:val="0000FF"/>
      <w:u w:val="single"/>
    </w:rPr>
  </w:style>
  <w:style w:type="character" w:styleId="FollowedHyperlink">
    <w:name w:val="FollowedHyperlink"/>
    <w:basedOn w:val="DefaultParagraphFont"/>
    <w:uiPriority w:val="99"/>
    <w:semiHidden/>
    <w:unhideWhenUsed/>
    <w:rsid w:val="000C2E09"/>
    <w:rPr>
      <w:color w:val="954F72" w:themeColor="followedHyperlink"/>
      <w:u w:val="single"/>
    </w:rPr>
  </w:style>
  <w:style w:type="paragraph" w:customStyle="1" w:styleId="Footnote">
    <w:name w:val="Footnote"/>
    <w:basedOn w:val="Normal"/>
    <w:rsid w:val="00EE17EC"/>
    <w:pPr>
      <w:suppressLineNumbers/>
      <w:suppressAutoHyphens/>
      <w:autoSpaceDN w:val="0"/>
      <w:spacing w:after="200" w:line="276" w:lineRule="auto"/>
      <w:ind w:left="283" w:hanging="283"/>
      <w:textAlignment w:val="baseline"/>
    </w:pPr>
    <w:rPr>
      <w:rFonts w:ascii="Book Antiqua" w:eastAsia="SimSun" w:hAnsi="Book Antiqua" w:cs="Book Antiqua"/>
      <w:kern w:val="3"/>
      <w:sz w:val="20"/>
      <w:szCs w:val="20"/>
      <w:lang w:val="en-GB"/>
    </w:rPr>
  </w:style>
  <w:style w:type="paragraph" w:styleId="EndnoteText">
    <w:name w:val="endnote text"/>
    <w:basedOn w:val="Normal"/>
    <w:link w:val="EndnoteTextChar"/>
    <w:uiPriority w:val="99"/>
    <w:unhideWhenUsed/>
    <w:rsid w:val="00EE17EC"/>
    <w:rPr>
      <w:sz w:val="20"/>
      <w:szCs w:val="20"/>
      <w:lang w:val="en-GB"/>
    </w:rPr>
  </w:style>
  <w:style w:type="character" w:customStyle="1" w:styleId="EndnoteTextChar">
    <w:name w:val="Endnote Text Char"/>
    <w:basedOn w:val="DefaultParagraphFont"/>
    <w:link w:val="EndnoteText"/>
    <w:uiPriority w:val="99"/>
    <w:rsid w:val="00EE17EC"/>
    <w:rPr>
      <w:sz w:val="20"/>
      <w:szCs w:val="20"/>
      <w:lang w:val="en-GB"/>
    </w:rPr>
  </w:style>
  <w:style w:type="character" w:styleId="EndnoteReference">
    <w:name w:val="endnote reference"/>
    <w:basedOn w:val="DefaultParagraphFont"/>
    <w:uiPriority w:val="99"/>
    <w:unhideWhenUsed/>
    <w:rsid w:val="00EE17EC"/>
    <w:rPr>
      <w:vertAlign w:val="superscript"/>
    </w:rPr>
  </w:style>
  <w:style w:type="character" w:customStyle="1" w:styleId="NoSpacingChar">
    <w:name w:val="No Spacing Char"/>
    <w:basedOn w:val="DefaultParagraphFont"/>
    <w:link w:val="NoSpacing"/>
    <w:uiPriority w:val="1"/>
    <w:rsid w:val="00EE17EC"/>
    <w:rPr>
      <w:sz w:val="22"/>
      <w:szCs w:val="22"/>
      <w:lang w:val="en-GB"/>
    </w:rPr>
  </w:style>
  <w:style w:type="paragraph" w:customStyle="1" w:styleId="Quotation">
    <w:name w:val="Quotation"/>
    <w:basedOn w:val="Normal"/>
    <w:rsid w:val="00ED1F01"/>
    <w:pPr>
      <w:ind w:left="720"/>
    </w:pPr>
    <w:rPr>
      <w:rFonts w:ascii="Times New Roman" w:eastAsia="Times New Roman" w:hAnsi="Times New Roman" w:cs="Times New Roman"/>
    </w:rPr>
  </w:style>
  <w:style w:type="paragraph" w:customStyle="1" w:styleId="p1">
    <w:name w:val="p1"/>
    <w:basedOn w:val="Normal"/>
    <w:rsid w:val="00C40D0D"/>
    <w:rPr>
      <w:rFonts w:ascii="Courier" w:hAnsi="Courier" w:cs="Times New Roman"/>
      <w:sz w:val="12"/>
      <w:szCs w:val="12"/>
    </w:rPr>
  </w:style>
  <w:style w:type="paragraph" w:customStyle="1" w:styleId="p2">
    <w:name w:val="p2"/>
    <w:basedOn w:val="Normal"/>
    <w:rsid w:val="00C40D0D"/>
    <w:rPr>
      <w:rFonts w:ascii="Courier" w:hAnsi="Courier" w:cs="Times New Roman"/>
      <w:sz w:val="11"/>
      <w:szCs w:val="11"/>
    </w:rPr>
  </w:style>
  <w:style w:type="character" w:customStyle="1" w:styleId="s1">
    <w:name w:val="s1"/>
    <w:basedOn w:val="DefaultParagraphFont"/>
    <w:rsid w:val="00C40D0D"/>
    <w:rPr>
      <w:rFonts w:ascii="Courier" w:hAnsi="Courier" w:hint="default"/>
      <w:sz w:val="17"/>
      <w:szCs w:val="17"/>
    </w:rPr>
  </w:style>
  <w:style w:type="character" w:customStyle="1" w:styleId="s2">
    <w:name w:val="s2"/>
    <w:basedOn w:val="DefaultParagraphFont"/>
    <w:rsid w:val="00C40D0D"/>
    <w:rPr>
      <w:rFonts w:ascii="Courier" w:hAnsi="Courier" w:hint="default"/>
      <w:sz w:val="14"/>
      <w:szCs w:val="14"/>
    </w:rPr>
  </w:style>
  <w:style w:type="character" w:customStyle="1" w:styleId="s3">
    <w:name w:val="s3"/>
    <w:basedOn w:val="DefaultParagraphFont"/>
    <w:rsid w:val="00C40D0D"/>
    <w:rPr>
      <w:rFonts w:ascii="Courier" w:hAnsi="Courier" w:hint="default"/>
      <w:sz w:val="8"/>
      <w:szCs w:val="8"/>
    </w:rPr>
  </w:style>
  <w:style w:type="character" w:customStyle="1" w:styleId="s4">
    <w:name w:val="s4"/>
    <w:basedOn w:val="DefaultParagraphFont"/>
    <w:rsid w:val="00C40D0D"/>
    <w:rPr>
      <w:rFonts w:ascii="Courier" w:hAnsi="Courier" w:hint="default"/>
      <w:sz w:val="14"/>
      <w:szCs w:val="14"/>
    </w:rPr>
  </w:style>
  <w:style w:type="character" w:customStyle="1" w:styleId="s5">
    <w:name w:val="s5"/>
    <w:basedOn w:val="DefaultParagraphFont"/>
    <w:rsid w:val="00C40D0D"/>
    <w:rPr>
      <w:rFonts w:ascii="Courier" w:hAnsi="Courier" w:hint="default"/>
      <w:sz w:val="12"/>
      <w:szCs w:val="12"/>
    </w:rPr>
  </w:style>
  <w:style w:type="character" w:customStyle="1" w:styleId="apple-converted-space">
    <w:name w:val="apple-converted-space"/>
    <w:basedOn w:val="DefaultParagraphFont"/>
    <w:rsid w:val="006E2016"/>
  </w:style>
  <w:style w:type="character" w:styleId="Emphasis">
    <w:name w:val="Emphasis"/>
    <w:basedOn w:val="DefaultParagraphFont"/>
    <w:uiPriority w:val="20"/>
    <w:qFormat/>
    <w:rsid w:val="002A49F5"/>
    <w:rPr>
      <w:i/>
      <w:iCs/>
    </w:rPr>
  </w:style>
  <w:style w:type="character" w:styleId="CommentReference">
    <w:name w:val="annotation reference"/>
    <w:basedOn w:val="DefaultParagraphFont"/>
    <w:uiPriority w:val="99"/>
    <w:semiHidden/>
    <w:unhideWhenUsed/>
    <w:rsid w:val="00C50D66"/>
    <w:rPr>
      <w:sz w:val="18"/>
      <w:szCs w:val="18"/>
    </w:rPr>
  </w:style>
  <w:style w:type="paragraph" w:styleId="CommentText">
    <w:name w:val="annotation text"/>
    <w:basedOn w:val="Normal"/>
    <w:link w:val="CommentTextChar"/>
    <w:uiPriority w:val="99"/>
    <w:semiHidden/>
    <w:unhideWhenUsed/>
    <w:rsid w:val="00C50D66"/>
  </w:style>
  <w:style w:type="character" w:customStyle="1" w:styleId="CommentTextChar">
    <w:name w:val="Comment Text Char"/>
    <w:basedOn w:val="DefaultParagraphFont"/>
    <w:link w:val="CommentText"/>
    <w:uiPriority w:val="99"/>
    <w:semiHidden/>
    <w:rsid w:val="00C50D66"/>
  </w:style>
  <w:style w:type="paragraph" w:styleId="CommentSubject">
    <w:name w:val="annotation subject"/>
    <w:basedOn w:val="CommentText"/>
    <w:next w:val="CommentText"/>
    <w:link w:val="CommentSubjectChar"/>
    <w:uiPriority w:val="99"/>
    <w:semiHidden/>
    <w:unhideWhenUsed/>
    <w:rsid w:val="00C50D66"/>
    <w:rPr>
      <w:b/>
      <w:bCs/>
      <w:sz w:val="20"/>
      <w:szCs w:val="20"/>
    </w:rPr>
  </w:style>
  <w:style w:type="character" w:customStyle="1" w:styleId="CommentSubjectChar">
    <w:name w:val="Comment Subject Char"/>
    <w:basedOn w:val="CommentTextChar"/>
    <w:link w:val="CommentSubject"/>
    <w:uiPriority w:val="99"/>
    <w:semiHidden/>
    <w:rsid w:val="00C50D66"/>
    <w:rPr>
      <w:b/>
      <w:bCs/>
      <w:sz w:val="20"/>
      <w:szCs w:val="20"/>
    </w:rPr>
  </w:style>
  <w:style w:type="paragraph" w:styleId="BalloonText">
    <w:name w:val="Balloon Text"/>
    <w:basedOn w:val="Normal"/>
    <w:link w:val="BalloonTextChar"/>
    <w:uiPriority w:val="99"/>
    <w:semiHidden/>
    <w:unhideWhenUsed/>
    <w:rsid w:val="00C50D6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50D66"/>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214567">
      <w:bodyDiv w:val="1"/>
      <w:marLeft w:val="0"/>
      <w:marRight w:val="0"/>
      <w:marTop w:val="0"/>
      <w:marBottom w:val="0"/>
      <w:divBdr>
        <w:top w:val="none" w:sz="0" w:space="0" w:color="auto"/>
        <w:left w:val="none" w:sz="0" w:space="0" w:color="auto"/>
        <w:bottom w:val="none" w:sz="0" w:space="0" w:color="auto"/>
        <w:right w:val="none" w:sz="0" w:space="0" w:color="auto"/>
      </w:divBdr>
    </w:div>
    <w:div w:id="217937936">
      <w:bodyDiv w:val="1"/>
      <w:marLeft w:val="0"/>
      <w:marRight w:val="0"/>
      <w:marTop w:val="0"/>
      <w:marBottom w:val="0"/>
      <w:divBdr>
        <w:top w:val="none" w:sz="0" w:space="0" w:color="auto"/>
        <w:left w:val="none" w:sz="0" w:space="0" w:color="auto"/>
        <w:bottom w:val="none" w:sz="0" w:space="0" w:color="auto"/>
        <w:right w:val="none" w:sz="0" w:space="0" w:color="auto"/>
      </w:divBdr>
    </w:div>
    <w:div w:id="236668339">
      <w:bodyDiv w:val="1"/>
      <w:marLeft w:val="0"/>
      <w:marRight w:val="0"/>
      <w:marTop w:val="0"/>
      <w:marBottom w:val="0"/>
      <w:divBdr>
        <w:top w:val="none" w:sz="0" w:space="0" w:color="auto"/>
        <w:left w:val="none" w:sz="0" w:space="0" w:color="auto"/>
        <w:bottom w:val="none" w:sz="0" w:space="0" w:color="auto"/>
        <w:right w:val="none" w:sz="0" w:space="0" w:color="auto"/>
      </w:divBdr>
    </w:div>
    <w:div w:id="252708562">
      <w:bodyDiv w:val="1"/>
      <w:marLeft w:val="0"/>
      <w:marRight w:val="0"/>
      <w:marTop w:val="0"/>
      <w:marBottom w:val="0"/>
      <w:divBdr>
        <w:top w:val="none" w:sz="0" w:space="0" w:color="auto"/>
        <w:left w:val="none" w:sz="0" w:space="0" w:color="auto"/>
        <w:bottom w:val="none" w:sz="0" w:space="0" w:color="auto"/>
        <w:right w:val="none" w:sz="0" w:space="0" w:color="auto"/>
      </w:divBdr>
    </w:div>
    <w:div w:id="273639169">
      <w:bodyDiv w:val="1"/>
      <w:marLeft w:val="0"/>
      <w:marRight w:val="0"/>
      <w:marTop w:val="0"/>
      <w:marBottom w:val="0"/>
      <w:divBdr>
        <w:top w:val="none" w:sz="0" w:space="0" w:color="auto"/>
        <w:left w:val="none" w:sz="0" w:space="0" w:color="auto"/>
        <w:bottom w:val="none" w:sz="0" w:space="0" w:color="auto"/>
        <w:right w:val="none" w:sz="0" w:space="0" w:color="auto"/>
      </w:divBdr>
    </w:div>
    <w:div w:id="496960494">
      <w:bodyDiv w:val="1"/>
      <w:marLeft w:val="0"/>
      <w:marRight w:val="0"/>
      <w:marTop w:val="0"/>
      <w:marBottom w:val="0"/>
      <w:divBdr>
        <w:top w:val="none" w:sz="0" w:space="0" w:color="auto"/>
        <w:left w:val="none" w:sz="0" w:space="0" w:color="auto"/>
        <w:bottom w:val="none" w:sz="0" w:space="0" w:color="auto"/>
        <w:right w:val="none" w:sz="0" w:space="0" w:color="auto"/>
      </w:divBdr>
    </w:div>
    <w:div w:id="519585750">
      <w:bodyDiv w:val="1"/>
      <w:marLeft w:val="0"/>
      <w:marRight w:val="0"/>
      <w:marTop w:val="0"/>
      <w:marBottom w:val="0"/>
      <w:divBdr>
        <w:top w:val="none" w:sz="0" w:space="0" w:color="auto"/>
        <w:left w:val="none" w:sz="0" w:space="0" w:color="auto"/>
        <w:bottom w:val="none" w:sz="0" w:space="0" w:color="auto"/>
        <w:right w:val="none" w:sz="0" w:space="0" w:color="auto"/>
      </w:divBdr>
    </w:div>
    <w:div w:id="580405891">
      <w:bodyDiv w:val="1"/>
      <w:marLeft w:val="0"/>
      <w:marRight w:val="0"/>
      <w:marTop w:val="0"/>
      <w:marBottom w:val="0"/>
      <w:divBdr>
        <w:top w:val="none" w:sz="0" w:space="0" w:color="auto"/>
        <w:left w:val="none" w:sz="0" w:space="0" w:color="auto"/>
        <w:bottom w:val="none" w:sz="0" w:space="0" w:color="auto"/>
        <w:right w:val="none" w:sz="0" w:space="0" w:color="auto"/>
      </w:divBdr>
    </w:div>
    <w:div w:id="594286332">
      <w:bodyDiv w:val="1"/>
      <w:marLeft w:val="0"/>
      <w:marRight w:val="0"/>
      <w:marTop w:val="0"/>
      <w:marBottom w:val="0"/>
      <w:divBdr>
        <w:top w:val="none" w:sz="0" w:space="0" w:color="auto"/>
        <w:left w:val="none" w:sz="0" w:space="0" w:color="auto"/>
        <w:bottom w:val="none" w:sz="0" w:space="0" w:color="auto"/>
        <w:right w:val="none" w:sz="0" w:space="0" w:color="auto"/>
      </w:divBdr>
    </w:div>
    <w:div w:id="653412180">
      <w:bodyDiv w:val="1"/>
      <w:marLeft w:val="0"/>
      <w:marRight w:val="0"/>
      <w:marTop w:val="0"/>
      <w:marBottom w:val="0"/>
      <w:divBdr>
        <w:top w:val="none" w:sz="0" w:space="0" w:color="auto"/>
        <w:left w:val="none" w:sz="0" w:space="0" w:color="auto"/>
        <w:bottom w:val="none" w:sz="0" w:space="0" w:color="auto"/>
        <w:right w:val="none" w:sz="0" w:space="0" w:color="auto"/>
      </w:divBdr>
    </w:div>
    <w:div w:id="948439436">
      <w:bodyDiv w:val="1"/>
      <w:marLeft w:val="0"/>
      <w:marRight w:val="0"/>
      <w:marTop w:val="0"/>
      <w:marBottom w:val="0"/>
      <w:divBdr>
        <w:top w:val="none" w:sz="0" w:space="0" w:color="auto"/>
        <w:left w:val="none" w:sz="0" w:space="0" w:color="auto"/>
        <w:bottom w:val="none" w:sz="0" w:space="0" w:color="auto"/>
        <w:right w:val="none" w:sz="0" w:space="0" w:color="auto"/>
      </w:divBdr>
    </w:div>
    <w:div w:id="954286063">
      <w:bodyDiv w:val="1"/>
      <w:marLeft w:val="0"/>
      <w:marRight w:val="0"/>
      <w:marTop w:val="0"/>
      <w:marBottom w:val="0"/>
      <w:divBdr>
        <w:top w:val="none" w:sz="0" w:space="0" w:color="auto"/>
        <w:left w:val="none" w:sz="0" w:space="0" w:color="auto"/>
        <w:bottom w:val="none" w:sz="0" w:space="0" w:color="auto"/>
        <w:right w:val="none" w:sz="0" w:space="0" w:color="auto"/>
      </w:divBdr>
    </w:div>
    <w:div w:id="1018198403">
      <w:bodyDiv w:val="1"/>
      <w:marLeft w:val="0"/>
      <w:marRight w:val="0"/>
      <w:marTop w:val="0"/>
      <w:marBottom w:val="0"/>
      <w:divBdr>
        <w:top w:val="none" w:sz="0" w:space="0" w:color="auto"/>
        <w:left w:val="none" w:sz="0" w:space="0" w:color="auto"/>
        <w:bottom w:val="none" w:sz="0" w:space="0" w:color="auto"/>
        <w:right w:val="none" w:sz="0" w:space="0" w:color="auto"/>
      </w:divBdr>
    </w:div>
    <w:div w:id="1100954885">
      <w:bodyDiv w:val="1"/>
      <w:marLeft w:val="0"/>
      <w:marRight w:val="0"/>
      <w:marTop w:val="0"/>
      <w:marBottom w:val="0"/>
      <w:divBdr>
        <w:top w:val="none" w:sz="0" w:space="0" w:color="auto"/>
        <w:left w:val="none" w:sz="0" w:space="0" w:color="auto"/>
        <w:bottom w:val="none" w:sz="0" w:space="0" w:color="auto"/>
        <w:right w:val="none" w:sz="0" w:space="0" w:color="auto"/>
      </w:divBdr>
    </w:div>
    <w:div w:id="1166094695">
      <w:bodyDiv w:val="1"/>
      <w:marLeft w:val="0"/>
      <w:marRight w:val="0"/>
      <w:marTop w:val="0"/>
      <w:marBottom w:val="0"/>
      <w:divBdr>
        <w:top w:val="none" w:sz="0" w:space="0" w:color="auto"/>
        <w:left w:val="none" w:sz="0" w:space="0" w:color="auto"/>
        <w:bottom w:val="none" w:sz="0" w:space="0" w:color="auto"/>
        <w:right w:val="none" w:sz="0" w:space="0" w:color="auto"/>
      </w:divBdr>
    </w:div>
    <w:div w:id="1240483385">
      <w:bodyDiv w:val="1"/>
      <w:marLeft w:val="0"/>
      <w:marRight w:val="0"/>
      <w:marTop w:val="0"/>
      <w:marBottom w:val="0"/>
      <w:divBdr>
        <w:top w:val="none" w:sz="0" w:space="0" w:color="auto"/>
        <w:left w:val="none" w:sz="0" w:space="0" w:color="auto"/>
        <w:bottom w:val="none" w:sz="0" w:space="0" w:color="auto"/>
        <w:right w:val="none" w:sz="0" w:space="0" w:color="auto"/>
      </w:divBdr>
    </w:div>
    <w:div w:id="1284845980">
      <w:bodyDiv w:val="1"/>
      <w:marLeft w:val="0"/>
      <w:marRight w:val="0"/>
      <w:marTop w:val="0"/>
      <w:marBottom w:val="0"/>
      <w:divBdr>
        <w:top w:val="none" w:sz="0" w:space="0" w:color="auto"/>
        <w:left w:val="none" w:sz="0" w:space="0" w:color="auto"/>
        <w:bottom w:val="none" w:sz="0" w:space="0" w:color="auto"/>
        <w:right w:val="none" w:sz="0" w:space="0" w:color="auto"/>
      </w:divBdr>
    </w:div>
    <w:div w:id="1367558758">
      <w:bodyDiv w:val="1"/>
      <w:marLeft w:val="0"/>
      <w:marRight w:val="0"/>
      <w:marTop w:val="0"/>
      <w:marBottom w:val="0"/>
      <w:divBdr>
        <w:top w:val="none" w:sz="0" w:space="0" w:color="auto"/>
        <w:left w:val="none" w:sz="0" w:space="0" w:color="auto"/>
        <w:bottom w:val="none" w:sz="0" w:space="0" w:color="auto"/>
        <w:right w:val="none" w:sz="0" w:space="0" w:color="auto"/>
      </w:divBdr>
    </w:div>
    <w:div w:id="1382438254">
      <w:bodyDiv w:val="1"/>
      <w:marLeft w:val="0"/>
      <w:marRight w:val="0"/>
      <w:marTop w:val="0"/>
      <w:marBottom w:val="0"/>
      <w:divBdr>
        <w:top w:val="none" w:sz="0" w:space="0" w:color="auto"/>
        <w:left w:val="none" w:sz="0" w:space="0" w:color="auto"/>
        <w:bottom w:val="none" w:sz="0" w:space="0" w:color="auto"/>
        <w:right w:val="none" w:sz="0" w:space="0" w:color="auto"/>
      </w:divBdr>
    </w:div>
    <w:div w:id="1382510151">
      <w:bodyDiv w:val="1"/>
      <w:marLeft w:val="0"/>
      <w:marRight w:val="0"/>
      <w:marTop w:val="0"/>
      <w:marBottom w:val="0"/>
      <w:divBdr>
        <w:top w:val="none" w:sz="0" w:space="0" w:color="auto"/>
        <w:left w:val="none" w:sz="0" w:space="0" w:color="auto"/>
        <w:bottom w:val="none" w:sz="0" w:space="0" w:color="auto"/>
        <w:right w:val="none" w:sz="0" w:space="0" w:color="auto"/>
      </w:divBdr>
    </w:div>
    <w:div w:id="1585649412">
      <w:bodyDiv w:val="1"/>
      <w:marLeft w:val="0"/>
      <w:marRight w:val="0"/>
      <w:marTop w:val="0"/>
      <w:marBottom w:val="0"/>
      <w:divBdr>
        <w:top w:val="none" w:sz="0" w:space="0" w:color="auto"/>
        <w:left w:val="none" w:sz="0" w:space="0" w:color="auto"/>
        <w:bottom w:val="none" w:sz="0" w:space="0" w:color="auto"/>
        <w:right w:val="none" w:sz="0" w:space="0" w:color="auto"/>
      </w:divBdr>
    </w:div>
    <w:div w:id="1591351126">
      <w:bodyDiv w:val="1"/>
      <w:marLeft w:val="0"/>
      <w:marRight w:val="0"/>
      <w:marTop w:val="0"/>
      <w:marBottom w:val="0"/>
      <w:divBdr>
        <w:top w:val="none" w:sz="0" w:space="0" w:color="auto"/>
        <w:left w:val="none" w:sz="0" w:space="0" w:color="auto"/>
        <w:bottom w:val="none" w:sz="0" w:space="0" w:color="auto"/>
        <w:right w:val="none" w:sz="0" w:space="0" w:color="auto"/>
      </w:divBdr>
    </w:div>
    <w:div w:id="1780372725">
      <w:bodyDiv w:val="1"/>
      <w:marLeft w:val="0"/>
      <w:marRight w:val="0"/>
      <w:marTop w:val="0"/>
      <w:marBottom w:val="0"/>
      <w:divBdr>
        <w:top w:val="none" w:sz="0" w:space="0" w:color="auto"/>
        <w:left w:val="none" w:sz="0" w:space="0" w:color="auto"/>
        <w:bottom w:val="none" w:sz="0" w:space="0" w:color="auto"/>
        <w:right w:val="none" w:sz="0" w:space="0" w:color="auto"/>
      </w:divBdr>
    </w:div>
    <w:div w:id="1980260976">
      <w:bodyDiv w:val="1"/>
      <w:marLeft w:val="0"/>
      <w:marRight w:val="0"/>
      <w:marTop w:val="0"/>
      <w:marBottom w:val="0"/>
      <w:divBdr>
        <w:top w:val="none" w:sz="0" w:space="0" w:color="auto"/>
        <w:left w:val="none" w:sz="0" w:space="0" w:color="auto"/>
        <w:bottom w:val="none" w:sz="0" w:space="0" w:color="auto"/>
        <w:right w:val="none" w:sz="0" w:space="0" w:color="auto"/>
      </w:divBdr>
    </w:div>
    <w:div w:id="2012834905">
      <w:bodyDiv w:val="1"/>
      <w:marLeft w:val="0"/>
      <w:marRight w:val="0"/>
      <w:marTop w:val="0"/>
      <w:marBottom w:val="0"/>
      <w:divBdr>
        <w:top w:val="none" w:sz="0" w:space="0" w:color="auto"/>
        <w:left w:val="none" w:sz="0" w:space="0" w:color="auto"/>
        <w:bottom w:val="none" w:sz="0" w:space="0" w:color="auto"/>
        <w:right w:val="none" w:sz="0" w:space="0" w:color="auto"/>
      </w:divBdr>
    </w:div>
    <w:div w:id="20329543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s>
</file>

<file path=word/_rels/footnotes.xml.rels><?xml version="1.0" encoding="UTF-8" standalone="yes"?>
<Relationships xmlns="http://schemas.openxmlformats.org/package/2006/relationships"><Relationship Id="rId1" Type="http://schemas.openxmlformats.org/officeDocument/2006/relationships/hyperlink" Target="https://ebba.english.ucsb.edu/ballad/3006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5B2222-AFFE-674E-B726-FAC30DCBF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5379</Words>
  <Characters>30666</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The University of York</Company>
  <LinksUpToDate>false</LinksUpToDate>
  <CharactersWithSpaces>35974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emilie murphy</dc:creator>
  <cp:keywords/>
  <dc:description/>
  <cp:lastModifiedBy>emilie murphy</cp:lastModifiedBy>
  <cp:revision>2</cp:revision>
  <dcterms:created xsi:type="dcterms:W3CDTF">2019-05-09T14:43:00Z</dcterms:created>
  <dcterms:modified xsi:type="dcterms:W3CDTF">2019-05-09T14:43:00Z</dcterms:modified>
</cp:coreProperties>
</file>