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E35DB" w14:textId="6E8B399F" w:rsidR="004725B8" w:rsidRPr="0042747C" w:rsidRDefault="004725B8" w:rsidP="0077474A">
      <w:pPr>
        <w:spacing w:beforeLines="20" w:before="48" w:afterLines="20" w:after="48" w:line="480" w:lineRule="auto"/>
        <w:ind w:left="1560"/>
        <w:rPr>
          <w:rFonts w:ascii="Times New Roman" w:hAnsi="Times New Roman"/>
          <w:b/>
          <w:bCs/>
          <w:sz w:val="24"/>
          <w:szCs w:val="24"/>
        </w:rPr>
      </w:pPr>
      <w:bookmarkStart w:id="0" w:name="_Hlk25137727"/>
      <w:r w:rsidRPr="0042747C">
        <w:rPr>
          <w:rFonts w:ascii="Times New Roman" w:hAnsi="Times New Roman"/>
          <w:b/>
          <w:bCs/>
          <w:sz w:val="24"/>
          <w:szCs w:val="24"/>
        </w:rPr>
        <w:t>“Putting meat on the bones”</w:t>
      </w:r>
      <w:r w:rsidR="00CE0C27" w:rsidRPr="0042747C">
        <w:rPr>
          <w:rFonts w:ascii="Times New Roman" w:hAnsi="Times New Roman"/>
          <w:b/>
          <w:bCs/>
          <w:sz w:val="24"/>
          <w:szCs w:val="24"/>
        </w:rPr>
        <w:t>:</w:t>
      </w:r>
      <w:r w:rsidRPr="0042747C">
        <w:rPr>
          <w:rFonts w:ascii="Times New Roman" w:hAnsi="Times New Roman"/>
          <w:b/>
          <w:bCs/>
          <w:sz w:val="24"/>
          <w:szCs w:val="24"/>
        </w:rPr>
        <w:t xml:space="preserve"> Understanding the implementation of a </w:t>
      </w:r>
      <w:r w:rsidR="00D67C7C" w:rsidRPr="0042747C">
        <w:rPr>
          <w:rFonts w:ascii="Times New Roman" w:hAnsi="Times New Roman"/>
          <w:b/>
          <w:bCs/>
          <w:sz w:val="24"/>
          <w:szCs w:val="24"/>
        </w:rPr>
        <w:t xml:space="preserve">community-based </w:t>
      </w:r>
      <w:r w:rsidRPr="0042747C">
        <w:rPr>
          <w:rFonts w:ascii="Times New Roman" w:hAnsi="Times New Roman"/>
          <w:b/>
          <w:bCs/>
          <w:sz w:val="24"/>
          <w:szCs w:val="24"/>
        </w:rPr>
        <w:t xml:space="preserve">early </w:t>
      </w:r>
      <w:r w:rsidR="00D67C7C" w:rsidRPr="0042747C">
        <w:rPr>
          <w:rFonts w:ascii="Times New Roman" w:hAnsi="Times New Roman"/>
          <w:b/>
          <w:bCs/>
          <w:sz w:val="24"/>
          <w:szCs w:val="24"/>
        </w:rPr>
        <w:t>intervention and prevention programme</w:t>
      </w:r>
      <w:r w:rsidR="00CE0C27" w:rsidRPr="0042747C">
        <w:rPr>
          <w:rFonts w:ascii="Times New Roman" w:hAnsi="Times New Roman"/>
          <w:b/>
          <w:bCs/>
          <w:sz w:val="24"/>
          <w:szCs w:val="24"/>
        </w:rPr>
        <w:t xml:space="preserve"> - c</w:t>
      </w:r>
      <w:r w:rsidRPr="0042747C">
        <w:rPr>
          <w:rFonts w:ascii="Times New Roman" w:hAnsi="Times New Roman"/>
          <w:b/>
          <w:bCs/>
          <w:sz w:val="24"/>
          <w:szCs w:val="24"/>
        </w:rPr>
        <w:t>ontext</w:t>
      </w:r>
      <w:r w:rsidR="00867D5E" w:rsidRPr="0042747C">
        <w:rPr>
          <w:rFonts w:ascii="Times New Roman" w:hAnsi="Times New Roman"/>
          <w:b/>
          <w:bCs/>
          <w:sz w:val="24"/>
          <w:szCs w:val="24"/>
        </w:rPr>
        <w:t>ual</w:t>
      </w:r>
      <w:r w:rsidRPr="0042747C">
        <w:rPr>
          <w:rFonts w:ascii="Times New Roman" w:hAnsi="Times New Roman"/>
          <w:b/>
          <w:bCs/>
          <w:sz w:val="24"/>
          <w:szCs w:val="24"/>
        </w:rPr>
        <w:t xml:space="preserve">, </w:t>
      </w:r>
      <w:r w:rsidR="15F948AC" w:rsidRPr="0042747C">
        <w:rPr>
          <w:rFonts w:ascii="Times New Roman" w:hAnsi="Times New Roman"/>
          <w:b/>
          <w:bCs/>
          <w:sz w:val="24"/>
          <w:szCs w:val="24"/>
        </w:rPr>
        <w:t xml:space="preserve">person </w:t>
      </w:r>
      <w:r w:rsidRPr="0042747C">
        <w:rPr>
          <w:rFonts w:ascii="Times New Roman" w:hAnsi="Times New Roman"/>
          <w:b/>
          <w:bCs/>
          <w:sz w:val="24"/>
          <w:szCs w:val="24"/>
        </w:rPr>
        <w:t xml:space="preserve">and </w:t>
      </w:r>
      <w:r w:rsidR="5152775C" w:rsidRPr="0042747C">
        <w:rPr>
          <w:rFonts w:ascii="Times New Roman" w:hAnsi="Times New Roman"/>
          <w:b/>
          <w:bCs/>
          <w:sz w:val="24"/>
          <w:szCs w:val="24"/>
        </w:rPr>
        <w:t xml:space="preserve">programme </w:t>
      </w:r>
      <w:r w:rsidRPr="0042747C">
        <w:rPr>
          <w:rFonts w:ascii="Times New Roman" w:hAnsi="Times New Roman"/>
          <w:b/>
          <w:bCs/>
          <w:sz w:val="24"/>
          <w:szCs w:val="24"/>
        </w:rPr>
        <w:t>influences</w:t>
      </w:r>
    </w:p>
    <w:bookmarkEnd w:id="0"/>
    <w:p w14:paraId="02EB378F" w14:textId="71D73386" w:rsidR="004725B8" w:rsidRPr="0042747C" w:rsidRDefault="004725B8" w:rsidP="0077474A">
      <w:pPr>
        <w:spacing w:beforeLines="20" w:before="48" w:afterLines="20" w:after="48" w:line="480" w:lineRule="auto"/>
        <w:ind w:left="1560"/>
        <w:rPr>
          <w:rFonts w:ascii="Times New Roman" w:hAnsi="Times New Roman"/>
          <w:b/>
          <w:sz w:val="24"/>
          <w:szCs w:val="24"/>
        </w:rPr>
      </w:pPr>
    </w:p>
    <w:p w14:paraId="2EDD1E05" w14:textId="77777777" w:rsidR="009E76D6" w:rsidRPr="0042747C" w:rsidRDefault="009E76D6" w:rsidP="0077474A">
      <w:pPr>
        <w:ind w:left="1560"/>
        <w:jc w:val="both"/>
        <w:rPr>
          <w:rFonts w:ascii="Times New Roman" w:hAnsi="Times New Roman"/>
          <w:sz w:val="24"/>
          <w:szCs w:val="24"/>
        </w:rPr>
      </w:pPr>
      <w:r w:rsidRPr="0042747C">
        <w:rPr>
          <w:rFonts w:ascii="Times New Roman" w:hAnsi="Times New Roman"/>
          <w:sz w:val="24"/>
          <w:szCs w:val="24"/>
        </w:rPr>
        <w:t xml:space="preserve">Hickey, </w:t>
      </w:r>
      <w:proofErr w:type="spellStart"/>
      <w:r w:rsidRPr="0042747C">
        <w:rPr>
          <w:rFonts w:ascii="Times New Roman" w:hAnsi="Times New Roman"/>
          <w:sz w:val="24"/>
          <w:szCs w:val="24"/>
        </w:rPr>
        <w:t>Gráinne</w:t>
      </w:r>
      <w:proofErr w:type="spellEnd"/>
      <w:r w:rsidRPr="0042747C">
        <w:rPr>
          <w:rFonts w:ascii="Times New Roman" w:hAnsi="Times New Roman"/>
          <w:sz w:val="24"/>
          <w:szCs w:val="24"/>
        </w:rPr>
        <w:t xml:space="preserve"> (</w:t>
      </w:r>
      <w:hyperlink r:id="rId11" w:history="1">
        <w:r w:rsidRPr="0042747C">
          <w:rPr>
            <w:rStyle w:val="Hyperlink"/>
            <w:rFonts w:ascii="Times New Roman" w:hAnsi="Times New Roman"/>
            <w:sz w:val="24"/>
            <w:szCs w:val="24"/>
          </w:rPr>
          <w:t>grainne.hickey@mu.ie</w:t>
        </w:r>
      </w:hyperlink>
      <w:r w:rsidRPr="0042747C">
        <w:rPr>
          <w:rFonts w:ascii="Times New Roman" w:hAnsi="Times New Roman"/>
          <w:sz w:val="24"/>
          <w:szCs w:val="24"/>
        </w:rPr>
        <w:t xml:space="preserve">) </w:t>
      </w:r>
      <w:r w:rsidRPr="0042747C">
        <w:rPr>
          <w:rFonts w:ascii="Times New Roman" w:hAnsi="Times New Roman"/>
          <w:sz w:val="24"/>
          <w:szCs w:val="24"/>
          <w:vertAlign w:val="superscript"/>
        </w:rPr>
        <w:t>1 *</w:t>
      </w:r>
      <w:r w:rsidRPr="0042747C">
        <w:rPr>
          <w:rFonts w:ascii="Times New Roman" w:hAnsi="Times New Roman"/>
          <w:sz w:val="24"/>
          <w:szCs w:val="24"/>
          <w:vertAlign w:val="superscript"/>
        </w:rPr>
        <w:tab/>
      </w:r>
      <w:r w:rsidRPr="0042747C">
        <w:rPr>
          <w:rFonts w:ascii="Times New Roman" w:hAnsi="Times New Roman"/>
          <w:sz w:val="24"/>
          <w:szCs w:val="24"/>
        </w:rPr>
        <w:tab/>
      </w:r>
    </w:p>
    <w:p w14:paraId="73D5704B" w14:textId="77777777" w:rsidR="009E76D6" w:rsidRPr="0042747C" w:rsidRDefault="009E76D6" w:rsidP="0077474A">
      <w:pPr>
        <w:ind w:left="1560"/>
        <w:jc w:val="both"/>
        <w:rPr>
          <w:rFonts w:ascii="Times New Roman" w:hAnsi="Times New Roman"/>
          <w:sz w:val="24"/>
          <w:szCs w:val="24"/>
          <w:vertAlign w:val="superscript"/>
        </w:rPr>
      </w:pPr>
      <w:r w:rsidRPr="0042747C">
        <w:rPr>
          <w:rFonts w:ascii="Times New Roman" w:hAnsi="Times New Roman"/>
          <w:sz w:val="24"/>
          <w:szCs w:val="24"/>
        </w:rPr>
        <w:t xml:space="preserve">McGilloway, Sinead (sinead.mcgilloway@mu.ie) </w:t>
      </w:r>
      <w:r w:rsidRPr="0042747C">
        <w:rPr>
          <w:rFonts w:ascii="Times New Roman" w:hAnsi="Times New Roman"/>
          <w:sz w:val="24"/>
          <w:szCs w:val="24"/>
          <w:vertAlign w:val="superscript"/>
        </w:rPr>
        <w:t>1</w:t>
      </w:r>
    </w:p>
    <w:p w14:paraId="5E41DC37" w14:textId="77777777" w:rsidR="009E76D6" w:rsidRPr="0042747C" w:rsidRDefault="009E76D6" w:rsidP="0077474A">
      <w:pPr>
        <w:ind w:left="1560"/>
        <w:jc w:val="both"/>
        <w:rPr>
          <w:rFonts w:ascii="Times New Roman" w:hAnsi="Times New Roman"/>
          <w:sz w:val="24"/>
          <w:szCs w:val="24"/>
        </w:rPr>
      </w:pPr>
      <w:r w:rsidRPr="0042747C">
        <w:rPr>
          <w:rFonts w:ascii="Times New Roman" w:hAnsi="Times New Roman"/>
          <w:sz w:val="24"/>
          <w:szCs w:val="24"/>
        </w:rPr>
        <w:t xml:space="preserve">Leckey, Yvonne (yvonne.leckey@mu.ie) </w:t>
      </w:r>
      <w:r w:rsidRPr="0042747C">
        <w:rPr>
          <w:rFonts w:ascii="Times New Roman" w:hAnsi="Times New Roman"/>
          <w:sz w:val="24"/>
          <w:szCs w:val="24"/>
          <w:vertAlign w:val="superscript"/>
        </w:rPr>
        <w:t>1</w:t>
      </w:r>
    </w:p>
    <w:p w14:paraId="1FAA0445" w14:textId="77777777" w:rsidR="009E76D6" w:rsidRPr="0042747C" w:rsidRDefault="009E76D6" w:rsidP="0077474A">
      <w:pPr>
        <w:ind w:left="1560"/>
        <w:jc w:val="both"/>
        <w:rPr>
          <w:rFonts w:ascii="Times New Roman" w:hAnsi="Times New Roman"/>
          <w:sz w:val="24"/>
          <w:szCs w:val="24"/>
        </w:rPr>
      </w:pPr>
      <w:r w:rsidRPr="0042747C">
        <w:rPr>
          <w:rFonts w:ascii="Times New Roman" w:hAnsi="Times New Roman"/>
          <w:sz w:val="24"/>
          <w:szCs w:val="24"/>
        </w:rPr>
        <w:t>Stokes, Ann (</w:t>
      </w:r>
      <w:hyperlink r:id="rId12" w:history="1">
        <w:r w:rsidRPr="0042747C">
          <w:rPr>
            <w:rStyle w:val="Hyperlink"/>
            <w:rFonts w:ascii="Times New Roman" w:hAnsi="Times New Roman"/>
            <w:sz w:val="24"/>
            <w:szCs w:val="24"/>
          </w:rPr>
          <w:t>ann.stokes@mu.ie</w:t>
        </w:r>
      </w:hyperlink>
      <w:r w:rsidRPr="0042747C">
        <w:rPr>
          <w:rFonts w:ascii="Times New Roman" w:hAnsi="Times New Roman"/>
          <w:sz w:val="24"/>
          <w:szCs w:val="24"/>
        </w:rPr>
        <w:t xml:space="preserve">) </w:t>
      </w:r>
      <w:r w:rsidRPr="0042747C">
        <w:rPr>
          <w:rFonts w:ascii="Times New Roman" w:hAnsi="Times New Roman"/>
          <w:sz w:val="24"/>
          <w:szCs w:val="24"/>
          <w:vertAlign w:val="superscript"/>
        </w:rPr>
        <w:t>1</w:t>
      </w:r>
      <w:r w:rsidRPr="0042747C">
        <w:rPr>
          <w:rFonts w:ascii="Times New Roman" w:hAnsi="Times New Roman"/>
          <w:sz w:val="24"/>
          <w:szCs w:val="24"/>
        </w:rPr>
        <w:t xml:space="preserve">  </w:t>
      </w:r>
    </w:p>
    <w:p w14:paraId="5872A02F" w14:textId="77777777" w:rsidR="009E76D6" w:rsidRPr="0042747C" w:rsidRDefault="009E76D6" w:rsidP="0077474A">
      <w:pPr>
        <w:ind w:left="1560"/>
        <w:jc w:val="both"/>
        <w:rPr>
          <w:rFonts w:ascii="Times New Roman" w:hAnsi="Times New Roman"/>
          <w:sz w:val="24"/>
          <w:szCs w:val="24"/>
        </w:rPr>
      </w:pPr>
      <w:r w:rsidRPr="0042747C">
        <w:rPr>
          <w:rFonts w:ascii="Times New Roman" w:hAnsi="Times New Roman"/>
          <w:sz w:val="24"/>
          <w:szCs w:val="24"/>
        </w:rPr>
        <w:t xml:space="preserve">Bywater, Tracey (tracey.bywater@york.ac.uk) </w:t>
      </w:r>
      <w:r w:rsidRPr="0042747C">
        <w:rPr>
          <w:rFonts w:ascii="Times New Roman" w:hAnsi="Times New Roman"/>
          <w:sz w:val="24"/>
          <w:szCs w:val="24"/>
          <w:vertAlign w:val="superscript"/>
        </w:rPr>
        <w:t>2</w:t>
      </w:r>
    </w:p>
    <w:p w14:paraId="4078121A" w14:textId="77777777" w:rsidR="009E76D6" w:rsidRPr="0042747C" w:rsidRDefault="009E76D6" w:rsidP="0077474A">
      <w:pPr>
        <w:ind w:left="1560"/>
        <w:jc w:val="both"/>
        <w:rPr>
          <w:rFonts w:ascii="Times New Roman" w:hAnsi="Times New Roman"/>
          <w:sz w:val="24"/>
          <w:szCs w:val="24"/>
        </w:rPr>
      </w:pPr>
      <w:r w:rsidRPr="0042747C">
        <w:rPr>
          <w:rFonts w:ascii="Times New Roman" w:hAnsi="Times New Roman"/>
          <w:sz w:val="24"/>
          <w:szCs w:val="24"/>
        </w:rPr>
        <w:t>Donnelly, Michael (</w:t>
      </w:r>
      <w:hyperlink r:id="rId13" w:history="1">
        <w:r w:rsidRPr="0042747C">
          <w:rPr>
            <w:rStyle w:val="Hyperlink"/>
            <w:rFonts w:ascii="Times New Roman" w:hAnsi="Times New Roman"/>
            <w:sz w:val="24"/>
            <w:szCs w:val="24"/>
          </w:rPr>
          <w:t>michael.donnelly@qub.ac.uk</w:t>
        </w:r>
      </w:hyperlink>
      <w:r w:rsidRPr="0042747C">
        <w:rPr>
          <w:rFonts w:ascii="Times New Roman" w:hAnsi="Times New Roman"/>
          <w:sz w:val="24"/>
          <w:szCs w:val="24"/>
        </w:rPr>
        <w:t xml:space="preserve">) </w:t>
      </w:r>
      <w:r w:rsidRPr="0042747C">
        <w:rPr>
          <w:rFonts w:ascii="Times New Roman" w:hAnsi="Times New Roman"/>
          <w:sz w:val="24"/>
          <w:szCs w:val="24"/>
          <w:vertAlign w:val="superscript"/>
        </w:rPr>
        <w:t>3</w:t>
      </w:r>
      <w:r w:rsidRPr="0042747C">
        <w:rPr>
          <w:rFonts w:ascii="Times New Roman" w:hAnsi="Times New Roman"/>
          <w:sz w:val="24"/>
          <w:szCs w:val="24"/>
        </w:rPr>
        <w:t xml:space="preserve">   </w:t>
      </w:r>
    </w:p>
    <w:p w14:paraId="595B3FEB" w14:textId="77777777" w:rsidR="009E76D6" w:rsidRPr="0042747C" w:rsidRDefault="009E76D6" w:rsidP="0077474A">
      <w:pPr>
        <w:ind w:left="1560"/>
        <w:jc w:val="both"/>
        <w:rPr>
          <w:rFonts w:ascii="Times New Roman" w:hAnsi="Times New Roman"/>
          <w:sz w:val="24"/>
          <w:szCs w:val="24"/>
        </w:rPr>
      </w:pPr>
    </w:p>
    <w:p w14:paraId="1CAFF75C" w14:textId="77777777" w:rsidR="009E76D6" w:rsidRPr="0042747C" w:rsidRDefault="009E76D6" w:rsidP="0077474A">
      <w:pPr>
        <w:ind w:left="1560"/>
        <w:jc w:val="both"/>
        <w:rPr>
          <w:rFonts w:ascii="Times New Roman" w:hAnsi="Times New Roman"/>
          <w:sz w:val="24"/>
          <w:szCs w:val="24"/>
        </w:rPr>
      </w:pPr>
    </w:p>
    <w:p w14:paraId="25B147DC" w14:textId="77777777" w:rsidR="009E76D6" w:rsidRPr="0042747C" w:rsidRDefault="009E76D6" w:rsidP="0077474A">
      <w:pPr>
        <w:ind w:left="1560"/>
        <w:jc w:val="both"/>
        <w:rPr>
          <w:rFonts w:ascii="Times New Roman" w:hAnsi="Times New Roman"/>
          <w:sz w:val="24"/>
          <w:szCs w:val="24"/>
        </w:rPr>
      </w:pPr>
      <w:r w:rsidRPr="0042747C">
        <w:rPr>
          <w:rFonts w:ascii="Times New Roman" w:hAnsi="Times New Roman"/>
          <w:sz w:val="24"/>
          <w:szCs w:val="24"/>
          <w:vertAlign w:val="superscript"/>
        </w:rPr>
        <w:t>1</w:t>
      </w:r>
      <w:r w:rsidRPr="0042747C">
        <w:rPr>
          <w:rFonts w:ascii="Times New Roman" w:hAnsi="Times New Roman"/>
          <w:sz w:val="24"/>
          <w:szCs w:val="24"/>
        </w:rPr>
        <w:t xml:space="preserve"> Centre for Mental Health and Community Research, Department of Psychology, Maynooth University </w:t>
      </w:r>
    </w:p>
    <w:p w14:paraId="1D1E88AF" w14:textId="77777777" w:rsidR="009E76D6" w:rsidRPr="0042747C" w:rsidRDefault="009E76D6" w:rsidP="0077474A">
      <w:pPr>
        <w:ind w:left="1560"/>
        <w:jc w:val="both"/>
        <w:rPr>
          <w:rFonts w:ascii="Times New Roman" w:hAnsi="Times New Roman"/>
          <w:sz w:val="24"/>
          <w:szCs w:val="24"/>
        </w:rPr>
      </w:pPr>
      <w:r w:rsidRPr="0042747C">
        <w:rPr>
          <w:rFonts w:ascii="Times New Roman" w:hAnsi="Times New Roman"/>
          <w:sz w:val="24"/>
          <w:szCs w:val="24"/>
          <w:vertAlign w:val="superscript"/>
        </w:rPr>
        <w:t>2</w:t>
      </w:r>
      <w:r w:rsidRPr="0042747C">
        <w:rPr>
          <w:rFonts w:ascii="Times New Roman" w:hAnsi="Times New Roman"/>
          <w:sz w:val="24"/>
          <w:szCs w:val="24"/>
        </w:rPr>
        <w:t xml:space="preserve"> Health Sciences, University of York</w:t>
      </w:r>
    </w:p>
    <w:p w14:paraId="376E592C" w14:textId="77777777" w:rsidR="009E76D6" w:rsidRPr="0042747C" w:rsidRDefault="009E76D6" w:rsidP="0077474A">
      <w:pPr>
        <w:ind w:left="1560"/>
        <w:jc w:val="both"/>
        <w:rPr>
          <w:rFonts w:ascii="Times New Roman" w:hAnsi="Times New Roman"/>
          <w:sz w:val="24"/>
          <w:szCs w:val="24"/>
        </w:rPr>
      </w:pPr>
      <w:r w:rsidRPr="0042747C">
        <w:rPr>
          <w:rFonts w:ascii="Times New Roman" w:hAnsi="Times New Roman"/>
          <w:sz w:val="24"/>
          <w:szCs w:val="24"/>
          <w:vertAlign w:val="superscript"/>
        </w:rPr>
        <w:t>3</w:t>
      </w:r>
      <w:r w:rsidRPr="0042747C">
        <w:rPr>
          <w:rFonts w:ascii="Times New Roman" w:hAnsi="Times New Roman"/>
          <w:sz w:val="24"/>
          <w:szCs w:val="24"/>
        </w:rPr>
        <w:t xml:space="preserve"> Health Services Research Group, Centre for Public Health, School of Medicine, Dentistry and Biomedical Sciences, Queen’s University Belfast</w:t>
      </w:r>
    </w:p>
    <w:p w14:paraId="1F5FBE49" w14:textId="77777777" w:rsidR="009E76D6" w:rsidRPr="0042747C" w:rsidRDefault="009E76D6" w:rsidP="0077474A">
      <w:pPr>
        <w:ind w:left="1560"/>
        <w:jc w:val="both"/>
        <w:rPr>
          <w:rFonts w:ascii="Times New Roman" w:hAnsi="Times New Roman"/>
          <w:sz w:val="24"/>
          <w:szCs w:val="24"/>
        </w:rPr>
      </w:pPr>
    </w:p>
    <w:p w14:paraId="3713AD11" w14:textId="77777777" w:rsidR="009E76D6" w:rsidRPr="0042747C" w:rsidRDefault="009E76D6" w:rsidP="0077474A">
      <w:pPr>
        <w:ind w:left="1560"/>
        <w:jc w:val="both"/>
        <w:rPr>
          <w:rFonts w:ascii="Times New Roman" w:hAnsi="Times New Roman"/>
          <w:i/>
          <w:iCs/>
          <w:sz w:val="24"/>
          <w:szCs w:val="24"/>
        </w:rPr>
      </w:pPr>
      <w:r w:rsidRPr="0042747C">
        <w:rPr>
          <w:rFonts w:ascii="Times New Roman" w:hAnsi="Times New Roman"/>
          <w:i/>
          <w:iCs/>
          <w:sz w:val="24"/>
          <w:szCs w:val="24"/>
        </w:rPr>
        <w:t xml:space="preserve">Work completed at Maynooth University </w:t>
      </w:r>
    </w:p>
    <w:p w14:paraId="08E34803" w14:textId="77777777" w:rsidR="009E76D6" w:rsidRPr="0042747C" w:rsidRDefault="009E76D6" w:rsidP="0077474A">
      <w:pPr>
        <w:ind w:left="1560"/>
        <w:rPr>
          <w:rFonts w:ascii="Times New Roman" w:hAnsi="Times New Roman"/>
          <w:sz w:val="24"/>
          <w:szCs w:val="24"/>
        </w:rPr>
      </w:pPr>
    </w:p>
    <w:p w14:paraId="124E3E9C" w14:textId="77777777" w:rsidR="009E76D6" w:rsidRPr="0042747C" w:rsidRDefault="009E76D6" w:rsidP="0077474A">
      <w:pPr>
        <w:ind w:left="1560"/>
        <w:rPr>
          <w:rFonts w:ascii="Times New Roman" w:hAnsi="Times New Roman"/>
          <w:sz w:val="24"/>
          <w:szCs w:val="24"/>
        </w:rPr>
      </w:pPr>
      <w:r w:rsidRPr="0042747C">
        <w:rPr>
          <w:rFonts w:ascii="Times New Roman" w:hAnsi="Times New Roman"/>
          <w:sz w:val="24"/>
          <w:szCs w:val="24"/>
        </w:rPr>
        <w:t>* Corresponding Author</w:t>
      </w:r>
    </w:p>
    <w:p w14:paraId="5EC49DE4" w14:textId="77777777" w:rsidR="009E76D6" w:rsidRPr="0042747C" w:rsidRDefault="009E76D6" w:rsidP="0077474A">
      <w:pPr>
        <w:ind w:left="1560"/>
        <w:rPr>
          <w:rFonts w:ascii="Times New Roman" w:hAnsi="Times New Roman"/>
          <w:sz w:val="24"/>
          <w:szCs w:val="24"/>
        </w:rPr>
      </w:pPr>
    </w:p>
    <w:p w14:paraId="37EA2F03" w14:textId="77777777" w:rsidR="009E76D6" w:rsidRPr="0042747C" w:rsidRDefault="009E76D6" w:rsidP="0077474A">
      <w:pPr>
        <w:ind w:left="1560"/>
        <w:rPr>
          <w:rFonts w:ascii="Times New Roman" w:hAnsi="Times New Roman"/>
          <w:sz w:val="24"/>
          <w:szCs w:val="24"/>
        </w:rPr>
      </w:pPr>
    </w:p>
    <w:p w14:paraId="2E1A513F" w14:textId="77777777" w:rsidR="009E76D6" w:rsidRPr="0042747C" w:rsidRDefault="009E76D6" w:rsidP="0077474A">
      <w:pPr>
        <w:ind w:left="1560"/>
        <w:rPr>
          <w:rFonts w:ascii="Times New Roman" w:hAnsi="Times New Roman"/>
          <w:sz w:val="24"/>
          <w:szCs w:val="24"/>
        </w:rPr>
      </w:pPr>
      <w:r w:rsidRPr="0042747C">
        <w:rPr>
          <w:rFonts w:ascii="Times New Roman" w:hAnsi="Times New Roman"/>
          <w:sz w:val="24"/>
          <w:szCs w:val="24"/>
        </w:rPr>
        <w:t xml:space="preserve">Contact details: </w:t>
      </w:r>
    </w:p>
    <w:p w14:paraId="42AB987B" w14:textId="77777777" w:rsidR="009E76D6" w:rsidRPr="0042747C" w:rsidRDefault="00D224F0" w:rsidP="0077474A">
      <w:pPr>
        <w:ind w:left="1560"/>
        <w:rPr>
          <w:rFonts w:ascii="Times New Roman" w:hAnsi="Times New Roman"/>
          <w:sz w:val="24"/>
          <w:szCs w:val="24"/>
        </w:rPr>
      </w:pPr>
      <w:hyperlink r:id="rId14" w:history="1">
        <w:r w:rsidR="009E76D6" w:rsidRPr="0042747C">
          <w:rPr>
            <w:rStyle w:val="Hyperlink"/>
            <w:rFonts w:ascii="Times New Roman" w:hAnsi="Times New Roman"/>
            <w:sz w:val="24"/>
            <w:szCs w:val="24"/>
          </w:rPr>
          <w:t>Grainne.Hickey@mu.ie</w:t>
        </w:r>
      </w:hyperlink>
    </w:p>
    <w:p w14:paraId="4C05822C" w14:textId="77777777" w:rsidR="009E76D6" w:rsidRPr="0042747C" w:rsidRDefault="009E76D6" w:rsidP="0077474A">
      <w:pPr>
        <w:ind w:left="1560"/>
        <w:rPr>
          <w:rFonts w:ascii="Times New Roman" w:hAnsi="Times New Roman"/>
          <w:sz w:val="24"/>
          <w:szCs w:val="24"/>
        </w:rPr>
      </w:pPr>
      <w:r w:rsidRPr="0042747C">
        <w:rPr>
          <w:rFonts w:ascii="Times New Roman" w:hAnsi="Times New Roman"/>
          <w:sz w:val="24"/>
          <w:szCs w:val="24"/>
        </w:rPr>
        <w:t>01 708 6657</w:t>
      </w:r>
    </w:p>
    <w:p w14:paraId="0A5FA383" w14:textId="77777777" w:rsidR="009E76D6" w:rsidRPr="0042747C" w:rsidRDefault="009E76D6" w:rsidP="0077474A">
      <w:pPr>
        <w:ind w:left="1560"/>
        <w:rPr>
          <w:rFonts w:ascii="Times New Roman" w:hAnsi="Times New Roman"/>
          <w:sz w:val="24"/>
          <w:szCs w:val="24"/>
        </w:rPr>
      </w:pPr>
    </w:p>
    <w:p w14:paraId="5D2AFCDA" w14:textId="14FFF52D" w:rsidR="00CE0C27" w:rsidRPr="0042747C" w:rsidRDefault="00CE0C27" w:rsidP="0077474A">
      <w:pPr>
        <w:ind w:left="1560"/>
        <w:rPr>
          <w:rFonts w:ascii="Times New Roman" w:hAnsi="Times New Roman"/>
          <w:sz w:val="24"/>
          <w:szCs w:val="24"/>
        </w:rPr>
      </w:pPr>
      <w:r w:rsidRPr="0042747C">
        <w:rPr>
          <w:rFonts w:ascii="Times New Roman" w:hAnsi="Times New Roman"/>
          <w:sz w:val="24"/>
          <w:szCs w:val="24"/>
        </w:rPr>
        <w:t>Centre for Mental Health and Community Research</w:t>
      </w:r>
    </w:p>
    <w:p w14:paraId="12107DAF" w14:textId="77777777" w:rsidR="009E76D6" w:rsidRPr="0042747C" w:rsidRDefault="009E76D6" w:rsidP="0077474A">
      <w:pPr>
        <w:ind w:left="1560"/>
        <w:rPr>
          <w:rFonts w:ascii="Times New Roman" w:hAnsi="Times New Roman"/>
          <w:sz w:val="24"/>
          <w:szCs w:val="24"/>
        </w:rPr>
      </w:pPr>
      <w:r w:rsidRPr="0042747C">
        <w:rPr>
          <w:rFonts w:ascii="Times New Roman" w:hAnsi="Times New Roman"/>
          <w:sz w:val="24"/>
          <w:szCs w:val="24"/>
        </w:rPr>
        <w:t>Department of Psychology</w:t>
      </w:r>
    </w:p>
    <w:p w14:paraId="1DB252AE" w14:textId="77777777" w:rsidR="009E76D6" w:rsidRPr="0042747C" w:rsidRDefault="009E76D6" w:rsidP="0077474A">
      <w:pPr>
        <w:ind w:left="1560"/>
        <w:rPr>
          <w:rFonts w:ascii="Times New Roman" w:hAnsi="Times New Roman"/>
          <w:sz w:val="24"/>
          <w:szCs w:val="24"/>
        </w:rPr>
      </w:pPr>
      <w:r w:rsidRPr="0042747C">
        <w:rPr>
          <w:rFonts w:ascii="Times New Roman" w:hAnsi="Times New Roman"/>
          <w:sz w:val="24"/>
          <w:szCs w:val="24"/>
        </w:rPr>
        <w:t xml:space="preserve">John Hume Building </w:t>
      </w:r>
    </w:p>
    <w:p w14:paraId="5D1AA836" w14:textId="77777777" w:rsidR="009E76D6" w:rsidRPr="0042747C" w:rsidRDefault="009E76D6" w:rsidP="0077474A">
      <w:pPr>
        <w:ind w:left="1560"/>
        <w:rPr>
          <w:rFonts w:ascii="Times New Roman" w:hAnsi="Times New Roman"/>
          <w:sz w:val="24"/>
          <w:szCs w:val="24"/>
        </w:rPr>
      </w:pPr>
      <w:r w:rsidRPr="0042747C">
        <w:rPr>
          <w:rFonts w:ascii="Times New Roman" w:hAnsi="Times New Roman"/>
          <w:sz w:val="24"/>
          <w:szCs w:val="24"/>
        </w:rPr>
        <w:t xml:space="preserve">Maynooth University </w:t>
      </w:r>
    </w:p>
    <w:p w14:paraId="62B41900" w14:textId="77777777" w:rsidR="009E76D6" w:rsidRPr="0042747C" w:rsidRDefault="009E76D6" w:rsidP="0077474A">
      <w:pPr>
        <w:ind w:left="1560"/>
        <w:rPr>
          <w:rFonts w:ascii="Times New Roman" w:hAnsi="Times New Roman"/>
          <w:sz w:val="24"/>
          <w:szCs w:val="24"/>
        </w:rPr>
      </w:pPr>
      <w:r w:rsidRPr="0042747C">
        <w:rPr>
          <w:rFonts w:ascii="Times New Roman" w:hAnsi="Times New Roman"/>
          <w:sz w:val="24"/>
          <w:szCs w:val="24"/>
        </w:rPr>
        <w:t>Maynooth</w:t>
      </w:r>
    </w:p>
    <w:p w14:paraId="322FF8BB" w14:textId="77777777" w:rsidR="009E76D6" w:rsidRPr="0042747C" w:rsidRDefault="009E76D6" w:rsidP="0077474A">
      <w:pPr>
        <w:ind w:left="1560"/>
        <w:rPr>
          <w:rFonts w:ascii="Times New Roman" w:hAnsi="Times New Roman"/>
          <w:sz w:val="24"/>
          <w:szCs w:val="24"/>
        </w:rPr>
      </w:pPr>
      <w:r w:rsidRPr="0042747C">
        <w:rPr>
          <w:rFonts w:ascii="Times New Roman" w:hAnsi="Times New Roman"/>
          <w:sz w:val="24"/>
          <w:szCs w:val="24"/>
        </w:rPr>
        <w:t>Co. Kildare</w:t>
      </w:r>
    </w:p>
    <w:p w14:paraId="7565EEB4" w14:textId="77777777" w:rsidR="009E76D6" w:rsidRPr="0042747C" w:rsidRDefault="009E76D6" w:rsidP="0077474A">
      <w:pPr>
        <w:ind w:left="1560"/>
        <w:rPr>
          <w:rFonts w:ascii="Times New Roman" w:hAnsi="Times New Roman"/>
          <w:sz w:val="24"/>
          <w:szCs w:val="24"/>
        </w:rPr>
      </w:pPr>
      <w:r w:rsidRPr="0042747C">
        <w:rPr>
          <w:rFonts w:ascii="Times New Roman" w:hAnsi="Times New Roman"/>
          <w:sz w:val="24"/>
          <w:szCs w:val="24"/>
        </w:rPr>
        <w:t xml:space="preserve">Ireland </w:t>
      </w:r>
    </w:p>
    <w:p w14:paraId="62836840" w14:textId="77777777" w:rsidR="009E76D6" w:rsidRPr="0042747C" w:rsidRDefault="009E76D6" w:rsidP="0077474A">
      <w:pPr>
        <w:ind w:left="1560"/>
        <w:rPr>
          <w:rFonts w:ascii="Times New Roman" w:hAnsi="Times New Roman"/>
          <w:sz w:val="24"/>
          <w:szCs w:val="24"/>
        </w:rPr>
      </w:pPr>
      <w:r w:rsidRPr="0042747C">
        <w:rPr>
          <w:rFonts w:ascii="Times New Roman" w:hAnsi="Times New Roman"/>
          <w:sz w:val="24"/>
          <w:szCs w:val="24"/>
        </w:rPr>
        <w:t>W23 F2H6</w:t>
      </w:r>
    </w:p>
    <w:p w14:paraId="5A39BBE3" w14:textId="77777777" w:rsidR="004725B8" w:rsidRPr="0042747C" w:rsidRDefault="004725B8" w:rsidP="0077474A">
      <w:pPr>
        <w:spacing w:after="160" w:line="480" w:lineRule="auto"/>
        <w:ind w:left="1560"/>
        <w:rPr>
          <w:rFonts w:ascii="Times New Roman" w:hAnsi="Times New Roman"/>
          <w:b/>
          <w:sz w:val="24"/>
          <w:szCs w:val="24"/>
        </w:rPr>
      </w:pPr>
    </w:p>
    <w:p w14:paraId="75BAB306" w14:textId="77777777" w:rsidR="005B6AB1" w:rsidRPr="0042747C" w:rsidRDefault="005B6AB1" w:rsidP="0077474A">
      <w:pPr>
        <w:spacing w:after="160" w:line="480" w:lineRule="auto"/>
        <w:ind w:left="1560"/>
        <w:rPr>
          <w:rFonts w:ascii="Times New Roman" w:hAnsi="Times New Roman"/>
          <w:b/>
          <w:bCs/>
          <w:sz w:val="24"/>
          <w:szCs w:val="24"/>
        </w:rPr>
      </w:pPr>
    </w:p>
    <w:p w14:paraId="1E279E71" w14:textId="77777777" w:rsidR="0077474A" w:rsidRDefault="0077474A" w:rsidP="0077474A">
      <w:pPr>
        <w:spacing w:after="160" w:line="480" w:lineRule="auto"/>
        <w:ind w:left="1560"/>
        <w:jc w:val="center"/>
        <w:rPr>
          <w:rFonts w:ascii="Times New Roman" w:hAnsi="Times New Roman"/>
          <w:b/>
          <w:bCs/>
          <w:sz w:val="24"/>
          <w:szCs w:val="24"/>
        </w:rPr>
      </w:pPr>
    </w:p>
    <w:p w14:paraId="2B38E321" w14:textId="77777777" w:rsidR="0077474A" w:rsidRDefault="0077474A" w:rsidP="0077474A">
      <w:pPr>
        <w:spacing w:after="160" w:line="480" w:lineRule="auto"/>
        <w:ind w:left="1560"/>
        <w:jc w:val="center"/>
        <w:rPr>
          <w:rFonts w:ascii="Times New Roman" w:hAnsi="Times New Roman"/>
          <w:b/>
          <w:bCs/>
          <w:sz w:val="24"/>
          <w:szCs w:val="24"/>
        </w:rPr>
      </w:pPr>
    </w:p>
    <w:p w14:paraId="41C8F396" w14:textId="70F612B7" w:rsidR="004725B8" w:rsidRPr="0042747C" w:rsidRDefault="3672A099" w:rsidP="0077474A">
      <w:pPr>
        <w:spacing w:after="160" w:line="480" w:lineRule="auto"/>
        <w:ind w:left="1560"/>
        <w:jc w:val="center"/>
        <w:rPr>
          <w:rFonts w:ascii="Times New Roman" w:hAnsi="Times New Roman"/>
          <w:b/>
          <w:bCs/>
          <w:sz w:val="24"/>
          <w:szCs w:val="24"/>
        </w:rPr>
      </w:pPr>
      <w:r w:rsidRPr="0042747C">
        <w:rPr>
          <w:rFonts w:ascii="Times New Roman" w:hAnsi="Times New Roman"/>
          <w:b/>
          <w:bCs/>
          <w:sz w:val="24"/>
          <w:szCs w:val="24"/>
        </w:rPr>
        <w:lastRenderedPageBreak/>
        <w:t>Abstract</w:t>
      </w:r>
    </w:p>
    <w:p w14:paraId="7BB5276E" w14:textId="001944AB" w:rsidR="3672A099" w:rsidRPr="0042747C" w:rsidRDefault="3672A099" w:rsidP="0077474A">
      <w:pPr>
        <w:spacing w:after="160" w:line="480" w:lineRule="auto"/>
        <w:ind w:left="1560"/>
        <w:rPr>
          <w:rFonts w:ascii="Times New Roman" w:hAnsi="Times New Roman"/>
          <w:sz w:val="24"/>
          <w:szCs w:val="24"/>
        </w:rPr>
      </w:pPr>
      <w:r w:rsidRPr="0042747C">
        <w:rPr>
          <w:rFonts w:ascii="Times New Roman" w:eastAsia="Times New Roman" w:hAnsi="Times New Roman"/>
          <w:b/>
          <w:bCs/>
          <w:sz w:val="24"/>
          <w:szCs w:val="24"/>
        </w:rPr>
        <w:t>Objectives.</w:t>
      </w:r>
      <w:r w:rsidRPr="0042747C">
        <w:rPr>
          <w:rFonts w:ascii="Times New Roman" w:eastAsia="Times New Roman" w:hAnsi="Times New Roman"/>
          <w:sz w:val="24"/>
          <w:szCs w:val="24"/>
        </w:rPr>
        <w:t xml:space="preserve"> </w:t>
      </w:r>
      <w:r w:rsidR="00D67C7C" w:rsidRPr="0042747C">
        <w:rPr>
          <w:rFonts w:ascii="Times New Roman" w:hAnsi="Times New Roman"/>
          <w:sz w:val="24"/>
          <w:szCs w:val="24"/>
        </w:rPr>
        <w:t xml:space="preserve">The </w:t>
      </w:r>
      <w:r w:rsidRPr="0042747C">
        <w:rPr>
          <w:rFonts w:ascii="Times New Roman" w:hAnsi="Times New Roman"/>
          <w:sz w:val="24"/>
          <w:szCs w:val="24"/>
        </w:rPr>
        <w:t>adopt</w:t>
      </w:r>
      <w:r w:rsidR="00D67C7C" w:rsidRPr="0042747C">
        <w:rPr>
          <w:rFonts w:ascii="Times New Roman" w:hAnsi="Times New Roman"/>
          <w:sz w:val="24"/>
          <w:szCs w:val="24"/>
        </w:rPr>
        <w:t>ion</w:t>
      </w:r>
      <w:r w:rsidRPr="0042747C">
        <w:rPr>
          <w:rFonts w:ascii="Times New Roman" w:hAnsi="Times New Roman"/>
          <w:sz w:val="24"/>
          <w:szCs w:val="24"/>
        </w:rPr>
        <w:t xml:space="preserve"> and effective deliver</w:t>
      </w:r>
      <w:r w:rsidR="00D67C7C" w:rsidRPr="0042747C">
        <w:rPr>
          <w:rFonts w:ascii="Times New Roman" w:hAnsi="Times New Roman"/>
          <w:sz w:val="24"/>
          <w:szCs w:val="24"/>
        </w:rPr>
        <w:t>y</w:t>
      </w:r>
      <w:r w:rsidRPr="0042747C">
        <w:rPr>
          <w:rFonts w:ascii="Times New Roman" w:hAnsi="Times New Roman"/>
          <w:sz w:val="24"/>
          <w:szCs w:val="24"/>
        </w:rPr>
        <w:t xml:space="preserve"> </w:t>
      </w:r>
      <w:r w:rsidR="00D67C7C" w:rsidRPr="0042747C">
        <w:rPr>
          <w:rFonts w:ascii="Times New Roman" w:hAnsi="Times New Roman"/>
          <w:sz w:val="24"/>
          <w:szCs w:val="24"/>
        </w:rPr>
        <w:t xml:space="preserve">of evidence-based interventions </w:t>
      </w:r>
      <w:r w:rsidRPr="0042747C">
        <w:rPr>
          <w:rFonts w:ascii="Times New Roman" w:hAnsi="Times New Roman"/>
          <w:sz w:val="24"/>
          <w:szCs w:val="24"/>
        </w:rPr>
        <w:t xml:space="preserve">within </w:t>
      </w:r>
      <w:r w:rsidR="001F3DB9" w:rsidRPr="0042747C">
        <w:rPr>
          <w:rFonts w:ascii="Times New Roman" w:hAnsi="Times New Roman"/>
          <w:sz w:val="24"/>
          <w:szCs w:val="24"/>
        </w:rPr>
        <w:t>‘</w:t>
      </w:r>
      <w:r w:rsidRPr="0042747C">
        <w:rPr>
          <w:rFonts w:ascii="Times New Roman" w:hAnsi="Times New Roman"/>
          <w:sz w:val="24"/>
          <w:szCs w:val="24"/>
        </w:rPr>
        <w:t>real-world</w:t>
      </w:r>
      <w:r w:rsidR="001F3DB9" w:rsidRPr="0042747C">
        <w:rPr>
          <w:rFonts w:ascii="Times New Roman" w:hAnsi="Times New Roman"/>
          <w:sz w:val="24"/>
          <w:szCs w:val="24"/>
        </w:rPr>
        <w:t>’</w:t>
      </w:r>
      <w:r w:rsidRPr="0042747C">
        <w:rPr>
          <w:rFonts w:ascii="Times New Roman" w:hAnsi="Times New Roman"/>
          <w:sz w:val="24"/>
          <w:szCs w:val="24"/>
        </w:rPr>
        <w:t xml:space="preserve"> </w:t>
      </w:r>
      <w:r w:rsidR="00D67C7C" w:rsidRPr="0042747C">
        <w:rPr>
          <w:rFonts w:ascii="Times New Roman" w:hAnsi="Times New Roman"/>
          <w:sz w:val="24"/>
          <w:szCs w:val="24"/>
        </w:rPr>
        <w:t>community-based, primary health care</w:t>
      </w:r>
      <w:r w:rsidRPr="0042747C">
        <w:rPr>
          <w:rFonts w:ascii="Times New Roman" w:hAnsi="Times New Roman"/>
          <w:sz w:val="24"/>
          <w:szCs w:val="24"/>
        </w:rPr>
        <w:t xml:space="preserve"> service settings</w:t>
      </w:r>
      <w:r w:rsidR="00D67C7C" w:rsidRPr="0042747C">
        <w:rPr>
          <w:rFonts w:ascii="Times New Roman" w:hAnsi="Times New Roman"/>
          <w:sz w:val="24"/>
          <w:szCs w:val="24"/>
        </w:rPr>
        <w:t xml:space="preserve"> </w:t>
      </w:r>
      <w:r w:rsidR="006126CB" w:rsidRPr="0042747C">
        <w:rPr>
          <w:rFonts w:ascii="Times New Roman" w:hAnsi="Times New Roman"/>
          <w:sz w:val="24"/>
          <w:szCs w:val="24"/>
        </w:rPr>
        <w:t xml:space="preserve">are of </w:t>
      </w:r>
      <w:r w:rsidR="00D67C7C" w:rsidRPr="0042747C">
        <w:rPr>
          <w:rFonts w:ascii="Times New Roman" w:hAnsi="Times New Roman"/>
          <w:sz w:val="24"/>
          <w:szCs w:val="24"/>
        </w:rPr>
        <w:t xml:space="preserve">crucial </w:t>
      </w:r>
      <w:r w:rsidR="006126CB" w:rsidRPr="0042747C">
        <w:rPr>
          <w:rFonts w:ascii="Times New Roman" w:hAnsi="Times New Roman"/>
          <w:sz w:val="24"/>
          <w:szCs w:val="24"/>
        </w:rPr>
        <w:t>importance.</w:t>
      </w:r>
      <w:r w:rsidRPr="0042747C">
        <w:rPr>
          <w:rFonts w:ascii="Times New Roman" w:hAnsi="Times New Roman"/>
          <w:sz w:val="24"/>
          <w:szCs w:val="24"/>
        </w:rPr>
        <w:t xml:space="preserve"> In this </w:t>
      </w:r>
      <w:r w:rsidR="001F3DB9" w:rsidRPr="0042747C">
        <w:rPr>
          <w:rFonts w:ascii="Times New Roman" w:hAnsi="Times New Roman"/>
          <w:sz w:val="24"/>
          <w:szCs w:val="24"/>
        </w:rPr>
        <w:t>paper,</w:t>
      </w:r>
      <w:r w:rsidRPr="0042747C">
        <w:rPr>
          <w:rFonts w:ascii="Times New Roman" w:hAnsi="Times New Roman"/>
          <w:sz w:val="24"/>
          <w:szCs w:val="24"/>
        </w:rPr>
        <w:t xml:space="preserve"> we explore </w:t>
      </w:r>
      <w:bookmarkStart w:id="1" w:name="_Hlk25139609"/>
      <w:r w:rsidRPr="0042747C">
        <w:rPr>
          <w:rFonts w:ascii="Times New Roman" w:hAnsi="Times New Roman"/>
          <w:sz w:val="24"/>
          <w:szCs w:val="24"/>
        </w:rPr>
        <w:t xml:space="preserve">the successes and challenges of implementing a </w:t>
      </w:r>
      <w:r w:rsidR="009D1974" w:rsidRPr="0042747C">
        <w:rPr>
          <w:rFonts w:ascii="Times New Roman" w:hAnsi="Times New Roman"/>
          <w:sz w:val="24"/>
          <w:szCs w:val="24"/>
        </w:rPr>
        <w:t xml:space="preserve">new </w:t>
      </w:r>
      <w:r w:rsidRPr="0042747C">
        <w:rPr>
          <w:rFonts w:ascii="Times New Roman" w:hAnsi="Times New Roman"/>
          <w:sz w:val="24"/>
          <w:szCs w:val="24"/>
        </w:rPr>
        <w:t>complex, group-based</w:t>
      </w:r>
      <w:bookmarkEnd w:id="1"/>
      <w:r w:rsidRPr="0042747C">
        <w:rPr>
          <w:rFonts w:ascii="Times New Roman" w:hAnsi="Times New Roman"/>
          <w:sz w:val="24"/>
          <w:szCs w:val="24"/>
        </w:rPr>
        <w:t>, early parenting intervention</w:t>
      </w:r>
      <w:r w:rsidR="009D1974" w:rsidRPr="0042747C">
        <w:rPr>
          <w:rFonts w:ascii="Times New Roman" w:hAnsi="Times New Roman"/>
          <w:sz w:val="24"/>
          <w:szCs w:val="24"/>
        </w:rPr>
        <w:t xml:space="preserve"> called </w:t>
      </w:r>
      <w:r w:rsidRPr="0042747C">
        <w:rPr>
          <w:rFonts w:ascii="Times New Roman" w:hAnsi="Times New Roman"/>
          <w:sz w:val="24"/>
          <w:szCs w:val="24"/>
        </w:rPr>
        <w:t xml:space="preserve">the Parent and Infant (PIN) </w:t>
      </w:r>
      <w:r w:rsidR="004720D4" w:rsidRPr="0042747C">
        <w:rPr>
          <w:rFonts w:ascii="Times New Roman" w:hAnsi="Times New Roman"/>
          <w:sz w:val="24"/>
          <w:szCs w:val="24"/>
        </w:rPr>
        <w:t>programme</w:t>
      </w:r>
      <w:r w:rsidRPr="0042747C">
        <w:rPr>
          <w:rFonts w:ascii="Times New Roman" w:hAnsi="Times New Roman"/>
          <w:sz w:val="24"/>
          <w:szCs w:val="24"/>
        </w:rPr>
        <w:t xml:space="preserve">. </w:t>
      </w:r>
    </w:p>
    <w:p w14:paraId="703ADF8C" w14:textId="20BAA2A7" w:rsidR="3672A099" w:rsidRPr="0042747C" w:rsidRDefault="3672A099" w:rsidP="0077474A">
      <w:pPr>
        <w:spacing w:after="160" w:line="480" w:lineRule="auto"/>
        <w:ind w:left="1560"/>
        <w:rPr>
          <w:rFonts w:ascii="Times New Roman" w:eastAsia="Times New Roman" w:hAnsi="Times New Roman"/>
          <w:sz w:val="24"/>
          <w:szCs w:val="24"/>
        </w:rPr>
      </w:pPr>
      <w:r w:rsidRPr="0042747C">
        <w:rPr>
          <w:rFonts w:ascii="Times New Roman" w:eastAsia="Times New Roman" w:hAnsi="Times New Roman"/>
          <w:b/>
          <w:bCs/>
          <w:sz w:val="24"/>
          <w:szCs w:val="24"/>
        </w:rPr>
        <w:t>Methods.</w:t>
      </w:r>
      <w:r w:rsidRPr="0042747C">
        <w:rPr>
          <w:rFonts w:ascii="Times New Roman" w:eastAsia="Times New Roman" w:hAnsi="Times New Roman"/>
          <w:sz w:val="24"/>
          <w:szCs w:val="24"/>
        </w:rPr>
        <w:t xml:space="preserve"> </w:t>
      </w:r>
      <w:bookmarkStart w:id="2" w:name="_Hlk25140104"/>
      <w:r w:rsidR="006126CB" w:rsidRPr="0042747C">
        <w:rPr>
          <w:rFonts w:ascii="Times New Roman" w:eastAsia="Times New Roman" w:hAnsi="Times New Roman"/>
          <w:sz w:val="24"/>
          <w:szCs w:val="24"/>
        </w:rPr>
        <w:t>Th</w:t>
      </w:r>
      <w:r w:rsidR="00CE0C27" w:rsidRPr="0042747C">
        <w:rPr>
          <w:rFonts w:ascii="Times New Roman" w:eastAsia="Times New Roman" w:hAnsi="Times New Roman"/>
          <w:sz w:val="24"/>
          <w:szCs w:val="24"/>
        </w:rPr>
        <w:t xml:space="preserve">is </w:t>
      </w:r>
      <w:r w:rsidR="006126CB" w:rsidRPr="0042747C">
        <w:rPr>
          <w:rFonts w:ascii="Times New Roman" w:eastAsia="Times New Roman" w:hAnsi="Times New Roman"/>
          <w:sz w:val="24"/>
          <w:szCs w:val="24"/>
        </w:rPr>
        <w:t xml:space="preserve">study involved a systematic analysis of the processes and factors that influence the implementation of the PIN </w:t>
      </w:r>
      <w:r w:rsidR="00C746FC" w:rsidRPr="0042747C">
        <w:rPr>
          <w:rFonts w:ascii="Times New Roman" w:eastAsia="Times New Roman" w:hAnsi="Times New Roman"/>
          <w:sz w:val="24"/>
          <w:szCs w:val="24"/>
        </w:rPr>
        <w:t>programme</w:t>
      </w:r>
      <w:r w:rsidR="006126CB" w:rsidRPr="0042747C">
        <w:rPr>
          <w:rFonts w:ascii="Times New Roman" w:eastAsia="Times New Roman" w:hAnsi="Times New Roman"/>
          <w:sz w:val="24"/>
          <w:szCs w:val="24"/>
        </w:rPr>
        <w:t>; the analysis was guided and informed by</w:t>
      </w:r>
      <w:r w:rsidR="006126CB" w:rsidRPr="0042747C">
        <w:rPr>
          <w:rFonts w:ascii="Times New Roman" w:eastAsia="Times New Roman" w:hAnsi="Times New Roman"/>
          <w:color w:val="2A2A2A"/>
          <w:sz w:val="24"/>
          <w:szCs w:val="24"/>
        </w:rPr>
        <w:t xml:space="preserve"> the Implementation Outcome Framework and the Consolidated Framework for Implementation Research. </w:t>
      </w:r>
      <w:bookmarkEnd w:id="2"/>
      <w:r w:rsidR="00F358E9" w:rsidRPr="0042747C">
        <w:rPr>
          <w:rFonts w:ascii="Times New Roman" w:eastAsia="Times New Roman" w:hAnsi="Times New Roman"/>
          <w:color w:val="2A2A2A"/>
          <w:sz w:val="24"/>
          <w:szCs w:val="24"/>
        </w:rPr>
        <w:t xml:space="preserve">A documentary review, </w:t>
      </w:r>
      <w:r w:rsidR="00F358E9" w:rsidRPr="0042747C">
        <w:rPr>
          <w:rFonts w:ascii="Times New Roman" w:eastAsia="Times New Roman" w:hAnsi="Times New Roman"/>
          <w:sz w:val="24"/>
          <w:szCs w:val="24"/>
        </w:rPr>
        <w:t>alongside a</w:t>
      </w:r>
      <w:r w:rsidR="009D1974" w:rsidRPr="0042747C">
        <w:rPr>
          <w:rFonts w:ascii="Times New Roman" w:eastAsia="Times New Roman" w:hAnsi="Times New Roman"/>
          <w:sz w:val="24"/>
          <w:szCs w:val="24"/>
        </w:rPr>
        <w:t xml:space="preserve"> series of </w:t>
      </w:r>
      <w:r w:rsidR="004B6078" w:rsidRPr="0042747C">
        <w:rPr>
          <w:rFonts w:ascii="Times New Roman" w:eastAsia="Times New Roman" w:hAnsi="Times New Roman"/>
          <w:sz w:val="24"/>
          <w:szCs w:val="24"/>
        </w:rPr>
        <w:t xml:space="preserve">one-to-one </w:t>
      </w:r>
      <w:r w:rsidRPr="0042747C">
        <w:rPr>
          <w:rFonts w:ascii="Times New Roman" w:eastAsia="Times New Roman" w:hAnsi="Times New Roman"/>
          <w:sz w:val="24"/>
          <w:szCs w:val="24"/>
        </w:rPr>
        <w:t xml:space="preserve">interviews </w:t>
      </w:r>
      <w:r w:rsidR="007D691D" w:rsidRPr="0042747C">
        <w:rPr>
          <w:rFonts w:ascii="Times New Roman" w:eastAsia="Times New Roman" w:hAnsi="Times New Roman"/>
          <w:sz w:val="24"/>
          <w:szCs w:val="24"/>
        </w:rPr>
        <w:t xml:space="preserve">and small group discussions with a range of stakeholders </w:t>
      </w:r>
      <w:r w:rsidR="00DA16E8" w:rsidRPr="0042747C">
        <w:rPr>
          <w:rFonts w:ascii="Times New Roman" w:eastAsia="Times New Roman" w:hAnsi="Times New Roman"/>
          <w:sz w:val="24"/>
          <w:szCs w:val="24"/>
        </w:rPr>
        <w:t>(n=44)</w:t>
      </w:r>
      <w:r w:rsidR="00F55A02" w:rsidRPr="0042747C">
        <w:rPr>
          <w:rFonts w:ascii="Times New Roman" w:eastAsia="Times New Roman" w:hAnsi="Times New Roman"/>
          <w:sz w:val="24"/>
          <w:szCs w:val="24"/>
        </w:rPr>
        <w:t>,</w:t>
      </w:r>
      <w:r w:rsidR="00DA16E8" w:rsidRPr="0042747C">
        <w:rPr>
          <w:rFonts w:ascii="Times New Roman" w:eastAsia="Times New Roman" w:hAnsi="Times New Roman"/>
          <w:sz w:val="24"/>
          <w:szCs w:val="24"/>
        </w:rPr>
        <w:t xml:space="preserve"> </w:t>
      </w:r>
      <w:r w:rsidR="007D691D" w:rsidRPr="0042747C">
        <w:rPr>
          <w:rFonts w:ascii="Times New Roman" w:eastAsia="Times New Roman" w:hAnsi="Times New Roman"/>
          <w:sz w:val="24"/>
          <w:szCs w:val="24"/>
        </w:rPr>
        <w:t xml:space="preserve">as well as </w:t>
      </w:r>
      <w:r w:rsidR="000D7445" w:rsidRPr="0042747C">
        <w:rPr>
          <w:rFonts w:ascii="Times New Roman" w:eastAsia="Times New Roman" w:hAnsi="Times New Roman"/>
          <w:sz w:val="24"/>
          <w:szCs w:val="24"/>
        </w:rPr>
        <w:t>7</w:t>
      </w:r>
      <w:r w:rsidR="006126CB" w:rsidRPr="0042747C">
        <w:rPr>
          <w:rFonts w:ascii="Times New Roman" w:eastAsia="Times New Roman" w:hAnsi="Times New Roman"/>
          <w:sz w:val="24"/>
          <w:szCs w:val="24"/>
        </w:rPr>
        <w:t xml:space="preserve"> </w:t>
      </w:r>
      <w:r w:rsidR="009D1974" w:rsidRPr="0042747C">
        <w:rPr>
          <w:rFonts w:ascii="Times New Roman" w:eastAsia="Times New Roman" w:hAnsi="Times New Roman"/>
          <w:sz w:val="24"/>
          <w:szCs w:val="24"/>
        </w:rPr>
        <w:t xml:space="preserve">focus groups </w:t>
      </w:r>
      <w:r w:rsidR="00DA16E8" w:rsidRPr="0042747C">
        <w:rPr>
          <w:rFonts w:ascii="Times New Roman" w:eastAsia="Times New Roman" w:hAnsi="Times New Roman"/>
          <w:sz w:val="24"/>
          <w:szCs w:val="24"/>
        </w:rPr>
        <w:t>(n=24)</w:t>
      </w:r>
      <w:r w:rsidR="00F358E9" w:rsidRPr="0042747C">
        <w:rPr>
          <w:rFonts w:ascii="Times New Roman" w:eastAsia="Times New Roman" w:hAnsi="Times New Roman"/>
          <w:sz w:val="24"/>
          <w:szCs w:val="24"/>
        </w:rPr>
        <w:t xml:space="preserve"> were used as data sources</w:t>
      </w:r>
      <w:r w:rsidR="007D691D" w:rsidRPr="0042747C">
        <w:rPr>
          <w:rFonts w:ascii="Times New Roman" w:eastAsia="Times New Roman" w:hAnsi="Times New Roman"/>
          <w:sz w:val="24"/>
          <w:szCs w:val="24"/>
        </w:rPr>
        <w:t>.</w:t>
      </w:r>
      <w:r w:rsidR="00DA16E8" w:rsidRPr="0042747C">
        <w:rPr>
          <w:rFonts w:ascii="Times New Roman" w:eastAsia="Times New Roman" w:hAnsi="Times New Roman"/>
          <w:sz w:val="24"/>
          <w:szCs w:val="24"/>
        </w:rPr>
        <w:t xml:space="preserve"> </w:t>
      </w:r>
    </w:p>
    <w:p w14:paraId="6A376953" w14:textId="5B8EFEB4" w:rsidR="3672A099" w:rsidRPr="0042747C" w:rsidRDefault="3672A099" w:rsidP="0077474A">
      <w:pPr>
        <w:spacing w:after="160" w:line="480" w:lineRule="auto"/>
        <w:ind w:left="1560"/>
        <w:rPr>
          <w:rFonts w:ascii="Times New Roman" w:eastAsia="Times New Roman" w:hAnsi="Times New Roman"/>
          <w:sz w:val="24"/>
          <w:szCs w:val="24"/>
        </w:rPr>
      </w:pPr>
      <w:r w:rsidRPr="0042747C">
        <w:rPr>
          <w:rFonts w:ascii="Times New Roman" w:eastAsia="Times New Roman" w:hAnsi="Times New Roman"/>
          <w:b/>
          <w:bCs/>
          <w:sz w:val="24"/>
          <w:szCs w:val="24"/>
        </w:rPr>
        <w:t>Results.</w:t>
      </w:r>
      <w:r w:rsidRPr="0042747C">
        <w:rPr>
          <w:rFonts w:ascii="Times New Roman" w:eastAsia="Times New Roman" w:hAnsi="Times New Roman"/>
          <w:sz w:val="24"/>
          <w:szCs w:val="24"/>
        </w:rPr>
        <w:t xml:space="preserve"> </w:t>
      </w:r>
      <w:r w:rsidR="0099658C" w:rsidRPr="0042747C">
        <w:rPr>
          <w:rFonts w:ascii="Times New Roman" w:eastAsia="Times New Roman" w:hAnsi="Times New Roman"/>
          <w:sz w:val="24"/>
          <w:szCs w:val="24"/>
        </w:rPr>
        <w:t xml:space="preserve">Factors that promoted programme adoption, </w:t>
      </w:r>
      <w:proofErr w:type="gramStart"/>
      <w:r w:rsidR="0099658C" w:rsidRPr="0042747C">
        <w:rPr>
          <w:rFonts w:ascii="Times New Roman" w:eastAsia="Times New Roman" w:hAnsi="Times New Roman"/>
          <w:sz w:val="24"/>
          <w:szCs w:val="24"/>
        </w:rPr>
        <w:t>acceptability</w:t>
      </w:r>
      <w:proofErr w:type="gramEnd"/>
      <w:r w:rsidR="0099658C" w:rsidRPr="0042747C">
        <w:rPr>
          <w:rFonts w:ascii="Times New Roman" w:eastAsia="Times New Roman" w:hAnsi="Times New Roman"/>
          <w:sz w:val="24"/>
          <w:szCs w:val="24"/>
        </w:rPr>
        <w:t xml:space="preserve"> and implementation feasibility, included </w:t>
      </w:r>
      <w:r w:rsidR="00D65FF4" w:rsidRPr="0042747C">
        <w:rPr>
          <w:rFonts w:ascii="Times New Roman" w:eastAsia="Times New Roman" w:hAnsi="Times New Roman"/>
          <w:sz w:val="24"/>
          <w:szCs w:val="24"/>
        </w:rPr>
        <w:t>programme</w:t>
      </w:r>
      <w:r w:rsidR="0099658C" w:rsidRPr="0042747C">
        <w:rPr>
          <w:rFonts w:ascii="Times New Roman" w:eastAsia="Times New Roman" w:hAnsi="Times New Roman"/>
          <w:sz w:val="24"/>
          <w:szCs w:val="24"/>
        </w:rPr>
        <w:t xml:space="preserve"> characteristics</w:t>
      </w:r>
      <w:r w:rsidR="006126CB" w:rsidRPr="0042747C">
        <w:rPr>
          <w:rFonts w:ascii="Times New Roman" w:eastAsia="Times New Roman" w:hAnsi="Times New Roman"/>
          <w:sz w:val="24"/>
          <w:szCs w:val="24"/>
        </w:rPr>
        <w:t xml:space="preserve"> and </w:t>
      </w:r>
      <w:r w:rsidR="0099658C" w:rsidRPr="0042747C">
        <w:rPr>
          <w:rFonts w:ascii="Times New Roman" w:eastAsia="Times New Roman" w:hAnsi="Times New Roman"/>
          <w:sz w:val="24"/>
          <w:szCs w:val="24"/>
        </w:rPr>
        <w:t>stakeholder attitudes, as well as organisational and systems factors (e.g. leadership</w:t>
      </w:r>
      <w:r w:rsidR="00677195" w:rsidRPr="0042747C">
        <w:rPr>
          <w:rFonts w:ascii="Times New Roman" w:eastAsia="Times New Roman" w:hAnsi="Times New Roman"/>
          <w:sz w:val="24"/>
          <w:szCs w:val="24"/>
        </w:rPr>
        <w:t>,</w:t>
      </w:r>
      <w:r w:rsidR="0099658C" w:rsidRPr="0042747C">
        <w:rPr>
          <w:rFonts w:ascii="Times New Roman" w:eastAsia="Times New Roman" w:hAnsi="Times New Roman"/>
          <w:sz w:val="24"/>
          <w:szCs w:val="24"/>
        </w:rPr>
        <w:t xml:space="preserve"> collaboration). </w:t>
      </w:r>
      <w:r w:rsidRPr="0042747C">
        <w:rPr>
          <w:rFonts w:ascii="Times New Roman" w:eastAsia="Times New Roman" w:hAnsi="Times New Roman"/>
          <w:sz w:val="24"/>
          <w:szCs w:val="24"/>
        </w:rPr>
        <w:t>Key challenges to implementation success included</w:t>
      </w:r>
      <w:r w:rsidR="0099658C" w:rsidRPr="0042747C">
        <w:rPr>
          <w:rFonts w:ascii="Times New Roman" w:eastAsia="Times New Roman" w:hAnsi="Times New Roman"/>
          <w:sz w:val="24"/>
          <w:szCs w:val="24"/>
        </w:rPr>
        <w:t xml:space="preserve"> engagement and adoption</w:t>
      </w:r>
      <w:r w:rsidRPr="0042747C">
        <w:rPr>
          <w:rFonts w:ascii="Times New Roman" w:eastAsia="Times New Roman" w:hAnsi="Times New Roman"/>
          <w:sz w:val="24"/>
          <w:szCs w:val="24"/>
        </w:rPr>
        <w:t xml:space="preserve"> barriers. </w:t>
      </w:r>
    </w:p>
    <w:p w14:paraId="64EC5987" w14:textId="5DC43820" w:rsidR="3672A099" w:rsidRPr="0042747C" w:rsidRDefault="3672A099" w:rsidP="0077474A">
      <w:pPr>
        <w:spacing w:after="160" w:line="480" w:lineRule="auto"/>
        <w:ind w:left="1560"/>
        <w:rPr>
          <w:rFonts w:ascii="Times New Roman" w:eastAsia="Times New Roman" w:hAnsi="Times New Roman"/>
          <w:sz w:val="24"/>
          <w:szCs w:val="24"/>
        </w:rPr>
      </w:pPr>
      <w:r w:rsidRPr="0042747C">
        <w:rPr>
          <w:rFonts w:ascii="Times New Roman" w:eastAsia="Times New Roman" w:hAnsi="Times New Roman"/>
          <w:b/>
          <w:bCs/>
          <w:sz w:val="24"/>
          <w:szCs w:val="24"/>
        </w:rPr>
        <w:t>Conclusion.</w:t>
      </w:r>
      <w:r w:rsidRPr="0042747C">
        <w:rPr>
          <w:rFonts w:ascii="Times New Roman" w:eastAsia="Times New Roman" w:hAnsi="Times New Roman"/>
          <w:sz w:val="24"/>
          <w:szCs w:val="24"/>
        </w:rPr>
        <w:t xml:space="preserve"> </w:t>
      </w:r>
      <w:bookmarkStart w:id="3" w:name="_Hlk26888650"/>
      <w:r w:rsidRPr="0042747C">
        <w:rPr>
          <w:rFonts w:ascii="Times New Roman" w:eastAsia="Times New Roman" w:hAnsi="Times New Roman"/>
          <w:sz w:val="24"/>
          <w:szCs w:val="24"/>
        </w:rPr>
        <w:t xml:space="preserve">This research provides a useful </w:t>
      </w:r>
      <w:r w:rsidR="006126CB" w:rsidRPr="0042747C">
        <w:rPr>
          <w:rFonts w:ascii="Times New Roman" w:eastAsia="Times New Roman" w:hAnsi="Times New Roman"/>
          <w:sz w:val="24"/>
          <w:szCs w:val="24"/>
        </w:rPr>
        <w:t xml:space="preserve">and important </w:t>
      </w:r>
      <w:r w:rsidRPr="0042747C">
        <w:rPr>
          <w:rFonts w:ascii="Times New Roman" w:eastAsia="Times New Roman" w:hAnsi="Times New Roman"/>
          <w:sz w:val="24"/>
          <w:szCs w:val="24"/>
        </w:rPr>
        <w:t>example of real-world</w:t>
      </w:r>
      <w:r w:rsidR="004967B3" w:rsidRPr="0042747C">
        <w:rPr>
          <w:rFonts w:ascii="Times New Roman" w:eastAsia="Times New Roman" w:hAnsi="Times New Roman"/>
          <w:sz w:val="24"/>
          <w:szCs w:val="24"/>
        </w:rPr>
        <w:t>,</w:t>
      </w:r>
      <w:r w:rsidRPr="0042747C">
        <w:rPr>
          <w:rFonts w:ascii="Times New Roman" w:eastAsia="Times New Roman" w:hAnsi="Times New Roman"/>
          <w:sz w:val="24"/>
          <w:szCs w:val="24"/>
        </w:rPr>
        <w:t xml:space="preserve"> theory-driven implementation research </w:t>
      </w:r>
      <w:r w:rsidR="004967B3" w:rsidRPr="0042747C">
        <w:rPr>
          <w:rFonts w:ascii="Times New Roman" w:eastAsia="Times New Roman" w:hAnsi="Times New Roman"/>
          <w:sz w:val="24"/>
          <w:szCs w:val="24"/>
        </w:rPr>
        <w:t xml:space="preserve">which </w:t>
      </w:r>
      <w:bookmarkStart w:id="4" w:name="_Hlk25139273"/>
      <w:r w:rsidRPr="0042747C">
        <w:rPr>
          <w:rFonts w:ascii="Times New Roman" w:eastAsia="Times New Roman" w:hAnsi="Times New Roman"/>
          <w:sz w:val="24"/>
          <w:szCs w:val="24"/>
        </w:rPr>
        <w:t>help</w:t>
      </w:r>
      <w:r w:rsidR="006126CB" w:rsidRPr="0042747C">
        <w:rPr>
          <w:rFonts w:ascii="Times New Roman" w:eastAsia="Times New Roman" w:hAnsi="Times New Roman"/>
          <w:sz w:val="24"/>
          <w:szCs w:val="24"/>
        </w:rPr>
        <w:t>ed</w:t>
      </w:r>
      <w:r w:rsidRPr="0042747C">
        <w:rPr>
          <w:rFonts w:ascii="Times New Roman" w:eastAsia="Times New Roman" w:hAnsi="Times New Roman"/>
          <w:sz w:val="24"/>
          <w:szCs w:val="24"/>
        </w:rPr>
        <w:t xml:space="preserve"> to </w:t>
      </w:r>
      <w:r w:rsidR="004967B3" w:rsidRPr="0042747C">
        <w:rPr>
          <w:rFonts w:ascii="Times New Roman" w:eastAsia="Times New Roman" w:hAnsi="Times New Roman"/>
          <w:sz w:val="24"/>
          <w:szCs w:val="24"/>
        </w:rPr>
        <w:t xml:space="preserve">identify </w:t>
      </w:r>
      <w:r w:rsidRPr="0042747C">
        <w:rPr>
          <w:rFonts w:ascii="Times New Roman" w:eastAsia="Times New Roman" w:hAnsi="Times New Roman"/>
          <w:sz w:val="24"/>
          <w:szCs w:val="24"/>
        </w:rPr>
        <w:t>interrelated processes, factors and context</w:t>
      </w:r>
      <w:r w:rsidR="002517CE" w:rsidRPr="0042747C">
        <w:rPr>
          <w:rFonts w:ascii="Times New Roman" w:eastAsia="Times New Roman" w:hAnsi="Times New Roman"/>
          <w:sz w:val="24"/>
          <w:szCs w:val="24"/>
        </w:rPr>
        <w:t>s</w:t>
      </w:r>
      <w:r w:rsidRPr="0042747C">
        <w:rPr>
          <w:rFonts w:ascii="Times New Roman" w:eastAsia="Times New Roman" w:hAnsi="Times New Roman"/>
          <w:sz w:val="24"/>
          <w:szCs w:val="24"/>
        </w:rPr>
        <w:t xml:space="preserve"> which shape and influence the implementation of </w:t>
      </w:r>
      <w:r w:rsidR="00FC062F" w:rsidRPr="0042747C">
        <w:rPr>
          <w:rFonts w:ascii="Times New Roman" w:eastAsia="Times New Roman" w:hAnsi="Times New Roman"/>
          <w:sz w:val="24"/>
          <w:szCs w:val="24"/>
        </w:rPr>
        <w:t>early intervention and prevention programmes</w:t>
      </w:r>
      <w:r w:rsidRPr="0042747C">
        <w:rPr>
          <w:rFonts w:ascii="Times New Roman" w:eastAsia="Times New Roman" w:hAnsi="Times New Roman"/>
          <w:sz w:val="24"/>
          <w:szCs w:val="24"/>
        </w:rPr>
        <w:t xml:space="preserve">. </w:t>
      </w:r>
    </w:p>
    <w:p w14:paraId="50A21620" w14:textId="1B408AAE" w:rsidR="00732E86" w:rsidRPr="0042747C" w:rsidRDefault="00732E86" w:rsidP="0077474A">
      <w:pPr>
        <w:spacing w:after="160" w:line="480" w:lineRule="auto"/>
        <w:ind w:left="1560"/>
        <w:rPr>
          <w:rFonts w:ascii="Times New Roman" w:eastAsia="Times New Roman" w:hAnsi="Times New Roman"/>
          <w:b/>
          <w:bCs/>
          <w:i/>
          <w:iCs/>
          <w:sz w:val="24"/>
          <w:szCs w:val="24"/>
        </w:rPr>
      </w:pPr>
      <w:r w:rsidRPr="0042747C">
        <w:rPr>
          <w:rFonts w:ascii="Times New Roman" w:eastAsia="Times New Roman" w:hAnsi="Times New Roman"/>
          <w:b/>
          <w:bCs/>
          <w:i/>
          <w:iCs/>
          <w:sz w:val="24"/>
          <w:szCs w:val="24"/>
        </w:rPr>
        <w:t xml:space="preserve">Trial registration: </w:t>
      </w:r>
      <w:r w:rsidR="00F46C4C" w:rsidRPr="0042747C">
        <w:rPr>
          <w:rFonts w:ascii="Times New Roman" w:eastAsia="Times New Roman" w:hAnsi="Times New Roman"/>
          <w:b/>
          <w:bCs/>
          <w:i/>
          <w:iCs/>
          <w:sz w:val="24"/>
          <w:szCs w:val="24"/>
        </w:rPr>
        <w:t>Removed for blind review</w:t>
      </w:r>
    </w:p>
    <w:p w14:paraId="1614FCFF" w14:textId="48552668" w:rsidR="00693251" w:rsidRPr="0042747C" w:rsidRDefault="00693251" w:rsidP="0077474A">
      <w:pPr>
        <w:spacing w:after="160" w:line="480" w:lineRule="auto"/>
        <w:ind w:left="1560"/>
        <w:rPr>
          <w:rFonts w:ascii="Times New Roman" w:eastAsia="Times New Roman" w:hAnsi="Times New Roman"/>
          <w:i/>
          <w:iCs/>
          <w:sz w:val="24"/>
          <w:szCs w:val="24"/>
        </w:rPr>
      </w:pPr>
      <w:r w:rsidRPr="0042747C">
        <w:rPr>
          <w:rFonts w:ascii="Times New Roman" w:eastAsia="Times New Roman" w:hAnsi="Times New Roman"/>
          <w:b/>
          <w:bCs/>
          <w:i/>
          <w:iCs/>
          <w:sz w:val="24"/>
          <w:szCs w:val="24"/>
        </w:rPr>
        <w:t xml:space="preserve">Key words: </w:t>
      </w:r>
      <w:r w:rsidRPr="0042747C">
        <w:rPr>
          <w:rFonts w:ascii="Times New Roman" w:eastAsia="Times New Roman" w:hAnsi="Times New Roman"/>
          <w:i/>
          <w:iCs/>
          <w:sz w:val="24"/>
          <w:szCs w:val="24"/>
        </w:rPr>
        <w:t xml:space="preserve"> Evaluation, Implementation Science, Mechanisms of impact, Implementation outcomes, Early intervention and prevention, early parenting intervention, </w:t>
      </w:r>
    </w:p>
    <w:bookmarkEnd w:id="3"/>
    <w:bookmarkEnd w:id="4"/>
    <w:p w14:paraId="3E7A9F1C" w14:textId="726CF7B2" w:rsidR="004725B8" w:rsidRPr="0042747C" w:rsidRDefault="004725B8" w:rsidP="0077474A">
      <w:pPr>
        <w:spacing w:line="480" w:lineRule="auto"/>
        <w:ind w:left="1560"/>
        <w:jc w:val="center"/>
        <w:rPr>
          <w:rFonts w:ascii="Times New Roman" w:hAnsi="Times New Roman"/>
          <w:b/>
          <w:sz w:val="24"/>
          <w:szCs w:val="24"/>
        </w:rPr>
      </w:pPr>
      <w:r w:rsidRPr="0042747C">
        <w:rPr>
          <w:rFonts w:ascii="Times New Roman" w:hAnsi="Times New Roman"/>
          <w:b/>
          <w:sz w:val="24"/>
          <w:szCs w:val="24"/>
        </w:rPr>
        <w:lastRenderedPageBreak/>
        <w:t>Introduction</w:t>
      </w:r>
    </w:p>
    <w:p w14:paraId="10216EA8" w14:textId="2EEBA4A2" w:rsidR="004725B8" w:rsidRPr="0042747C" w:rsidRDefault="00FC062F" w:rsidP="0077474A">
      <w:pPr>
        <w:spacing w:beforeLines="20" w:before="48" w:afterLines="20" w:after="48" w:line="480" w:lineRule="auto"/>
        <w:ind w:left="1560"/>
        <w:rPr>
          <w:rFonts w:ascii="Times New Roman" w:hAnsi="Times New Roman"/>
          <w:sz w:val="24"/>
          <w:szCs w:val="24"/>
        </w:rPr>
      </w:pPr>
      <w:r w:rsidRPr="0042747C">
        <w:rPr>
          <w:rFonts w:ascii="Times New Roman" w:hAnsi="Times New Roman"/>
          <w:sz w:val="24"/>
          <w:szCs w:val="24"/>
        </w:rPr>
        <w:t>The</w:t>
      </w:r>
      <w:r w:rsidR="00CD6560" w:rsidRPr="0042747C">
        <w:rPr>
          <w:rFonts w:ascii="Times New Roman" w:hAnsi="Times New Roman"/>
          <w:sz w:val="24"/>
          <w:szCs w:val="24"/>
        </w:rPr>
        <w:t xml:space="preserve"> delivery and effective</w:t>
      </w:r>
      <w:r w:rsidR="00AC6545" w:rsidRPr="0042747C">
        <w:rPr>
          <w:rFonts w:ascii="Times New Roman" w:hAnsi="Times New Roman"/>
          <w:sz w:val="24"/>
          <w:szCs w:val="24"/>
        </w:rPr>
        <w:t xml:space="preserve"> i</w:t>
      </w:r>
      <w:r w:rsidR="0002348E" w:rsidRPr="0042747C">
        <w:rPr>
          <w:rFonts w:ascii="Times New Roman" w:hAnsi="Times New Roman"/>
          <w:sz w:val="24"/>
          <w:szCs w:val="24"/>
        </w:rPr>
        <w:t xml:space="preserve">mplementation </w:t>
      </w:r>
      <w:r w:rsidR="00AC6545" w:rsidRPr="0042747C">
        <w:rPr>
          <w:rFonts w:ascii="Times New Roman" w:hAnsi="Times New Roman"/>
          <w:sz w:val="24"/>
          <w:szCs w:val="24"/>
        </w:rPr>
        <w:t xml:space="preserve">of </w:t>
      </w:r>
      <w:r w:rsidR="00CD6560" w:rsidRPr="0042747C">
        <w:rPr>
          <w:rFonts w:ascii="Times New Roman" w:hAnsi="Times New Roman"/>
          <w:sz w:val="24"/>
          <w:szCs w:val="24"/>
        </w:rPr>
        <w:t>evidence-based</w:t>
      </w:r>
      <w:r w:rsidR="00AC6545" w:rsidRPr="0042747C">
        <w:rPr>
          <w:rFonts w:ascii="Times New Roman" w:hAnsi="Times New Roman"/>
          <w:sz w:val="24"/>
          <w:szCs w:val="24"/>
        </w:rPr>
        <w:t xml:space="preserve"> programmes </w:t>
      </w:r>
      <w:r w:rsidRPr="0042747C">
        <w:rPr>
          <w:rFonts w:ascii="Times New Roman" w:hAnsi="Times New Roman"/>
          <w:sz w:val="24"/>
          <w:szCs w:val="24"/>
        </w:rPr>
        <w:t xml:space="preserve">is </w:t>
      </w:r>
      <w:r w:rsidR="0002348E" w:rsidRPr="0042747C">
        <w:rPr>
          <w:rFonts w:ascii="Times New Roman" w:hAnsi="Times New Roman"/>
          <w:sz w:val="24"/>
          <w:szCs w:val="24"/>
        </w:rPr>
        <w:t>vitally important fo</w:t>
      </w:r>
      <w:r w:rsidR="00347307" w:rsidRPr="0042747C">
        <w:rPr>
          <w:rFonts w:ascii="Times New Roman" w:hAnsi="Times New Roman"/>
          <w:sz w:val="24"/>
          <w:szCs w:val="24"/>
        </w:rPr>
        <w:t xml:space="preserve">r </w:t>
      </w:r>
      <w:r w:rsidR="00E0504E" w:rsidRPr="0042747C">
        <w:rPr>
          <w:rFonts w:ascii="Times New Roman" w:hAnsi="Times New Roman"/>
          <w:sz w:val="24"/>
          <w:szCs w:val="24"/>
        </w:rPr>
        <w:t xml:space="preserve">ensuring </w:t>
      </w:r>
      <w:r w:rsidRPr="0042747C">
        <w:rPr>
          <w:rFonts w:ascii="Times New Roman" w:hAnsi="Times New Roman"/>
          <w:sz w:val="24"/>
          <w:szCs w:val="24"/>
        </w:rPr>
        <w:t xml:space="preserve">both a positive </w:t>
      </w:r>
      <w:r w:rsidR="00E0504E" w:rsidRPr="0042747C">
        <w:rPr>
          <w:rFonts w:ascii="Times New Roman" w:hAnsi="Times New Roman"/>
          <w:sz w:val="24"/>
          <w:szCs w:val="24"/>
        </w:rPr>
        <w:t xml:space="preserve">impact on health and wellbeing outcomes and </w:t>
      </w:r>
      <w:r w:rsidRPr="0042747C">
        <w:rPr>
          <w:rFonts w:ascii="Times New Roman" w:hAnsi="Times New Roman"/>
          <w:sz w:val="24"/>
          <w:szCs w:val="24"/>
        </w:rPr>
        <w:t xml:space="preserve">an optimal </w:t>
      </w:r>
      <w:r w:rsidR="00E0504E" w:rsidRPr="0042747C">
        <w:rPr>
          <w:rFonts w:ascii="Times New Roman" w:hAnsi="Times New Roman"/>
          <w:sz w:val="24"/>
          <w:szCs w:val="24"/>
        </w:rPr>
        <w:t>return on expenditure on primary health care services</w:t>
      </w:r>
      <w:r w:rsidR="00CD6560" w:rsidRPr="0042747C">
        <w:rPr>
          <w:rFonts w:ascii="Times New Roman" w:hAnsi="Times New Roman"/>
          <w:sz w:val="24"/>
          <w:szCs w:val="24"/>
        </w:rPr>
        <w:t xml:space="preserve"> (Williams, </w:t>
      </w:r>
      <w:proofErr w:type="spellStart"/>
      <w:r w:rsidR="00CD6560" w:rsidRPr="0042747C">
        <w:rPr>
          <w:rFonts w:ascii="Times New Roman" w:hAnsi="Times New Roman"/>
          <w:sz w:val="24"/>
          <w:szCs w:val="24"/>
        </w:rPr>
        <w:t>Wolk</w:t>
      </w:r>
      <w:proofErr w:type="spellEnd"/>
      <w:r w:rsidR="00CD6560" w:rsidRPr="0042747C">
        <w:rPr>
          <w:rFonts w:ascii="Times New Roman" w:hAnsi="Times New Roman"/>
          <w:sz w:val="24"/>
          <w:szCs w:val="24"/>
        </w:rPr>
        <w:t>, Becker-</w:t>
      </w:r>
      <w:proofErr w:type="spellStart"/>
      <w:r w:rsidR="00CD6560" w:rsidRPr="0042747C">
        <w:rPr>
          <w:rFonts w:ascii="Times New Roman" w:hAnsi="Times New Roman"/>
          <w:sz w:val="24"/>
          <w:szCs w:val="24"/>
        </w:rPr>
        <w:t>Haimes</w:t>
      </w:r>
      <w:proofErr w:type="spellEnd"/>
      <w:r w:rsidR="00CD6560" w:rsidRPr="0042747C">
        <w:rPr>
          <w:rFonts w:ascii="Times New Roman" w:hAnsi="Times New Roman"/>
          <w:sz w:val="24"/>
          <w:szCs w:val="24"/>
        </w:rPr>
        <w:t xml:space="preserve"> &amp; </w:t>
      </w:r>
      <w:proofErr w:type="spellStart"/>
      <w:r w:rsidR="00CD6560" w:rsidRPr="0042747C">
        <w:rPr>
          <w:rFonts w:ascii="Times New Roman" w:hAnsi="Times New Roman"/>
          <w:sz w:val="24"/>
          <w:szCs w:val="24"/>
        </w:rPr>
        <w:t>Biedas</w:t>
      </w:r>
      <w:proofErr w:type="spellEnd"/>
      <w:r w:rsidR="00CD6560" w:rsidRPr="0042747C">
        <w:rPr>
          <w:rFonts w:ascii="Times New Roman" w:hAnsi="Times New Roman"/>
          <w:sz w:val="24"/>
          <w:szCs w:val="24"/>
        </w:rPr>
        <w:t>, 2020)</w:t>
      </w:r>
      <w:r w:rsidRPr="0042747C">
        <w:rPr>
          <w:rFonts w:ascii="Times New Roman" w:hAnsi="Times New Roman"/>
          <w:sz w:val="24"/>
          <w:szCs w:val="24"/>
        </w:rPr>
        <w:t>.</w:t>
      </w:r>
      <w:r w:rsidR="00E0504E" w:rsidRPr="0042747C">
        <w:rPr>
          <w:rFonts w:ascii="Times New Roman" w:hAnsi="Times New Roman"/>
          <w:sz w:val="24"/>
          <w:szCs w:val="24"/>
        </w:rPr>
        <w:t xml:space="preserve"> </w:t>
      </w:r>
      <w:r w:rsidR="7453105A" w:rsidRPr="0042747C">
        <w:rPr>
          <w:rFonts w:ascii="Times New Roman" w:hAnsi="Times New Roman"/>
          <w:sz w:val="24"/>
          <w:szCs w:val="24"/>
        </w:rPr>
        <w:t xml:space="preserve">Childhood development </w:t>
      </w:r>
      <w:r w:rsidR="00C97C72" w:rsidRPr="0042747C">
        <w:rPr>
          <w:rFonts w:ascii="Times New Roman" w:hAnsi="Times New Roman"/>
          <w:sz w:val="24"/>
          <w:szCs w:val="24"/>
        </w:rPr>
        <w:t>programme</w:t>
      </w:r>
      <w:r w:rsidR="7453105A" w:rsidRPr="0042747C">
        <w:rPr>
          <w:rFonts w:ascii="Times New Roman" w:hAnsi="Times New Roman"/>
          <w:sz w:val="24"/>
          <w:szCs w:val="24"/>
        </w:rPr>
        <w:t xml:space="preserve">s </w:t>
      </w:r>
      <w:r w:rsidR="00CA7F2C" w:rsidRPr="0042747C">
        <w:rPr>
          <w:rFonts w:ascii="Times New Roman" w:hAnsi="Times New Roman"/>
          <w:sz w:val="24"/>
          <w:szCs w:val="24"/>
        </w:rPr>
        <w:t xml:space="preserve">which </w:t>
      </w:r>
      <w:r w:rsidR="7453105A" w:rsidRPr="0042747C">
        <w:rPr>
          <w:rFonts w:ascii="Times New Roman" w:hAnsi="Times New Roman"/>
          <w:sz w:val="24"/>
          <w:szCs w:val="24"/>
        </w:rPr>
        <w:t>target the earliest years (0-3</w:t>
      </w:r>
      <w:r w:rsidR="001E55DF" w:rsidRPr="0042747C">
        <w:rPr>
          <w:rFonts w:ascii="Times New Roman" w:hAnsi="Times New Roman"/>
          <w:sz w:val="24"/>
          <w:szCs w:val="24"/>
        </w:rPr>
        <w:t xml:space="preserve"> years</w:t>
      </w:r>
      <w:r w:rsidR="7453105A" w:rsidRPr="0042747C">
        <w:rPr>
          <w:rFonts w:ascii="Times New Roman" w:hAnsi="Times New Roman"/>
          <w:sz w:val="24"/>
          <w:szCs w:val="24"/>
        </w:rPr>
        <w:t xml:space="preserve">) </w:t>
      </w:r>
      <w:r w:rsidR="001E55DF" w:rsidRPr="0042747C">
        <w:rPr>
          <w:rFonts w:ascii="Times New Roman" w:hAnsi="Times New Roman"/>
          <w:sz w:val="24"/>
          <w:szCs w:val="24"/>
        </w:rPr>
        <w:t xml:space="preserve">and </w:t>
      </w:r>
      <w:r w:rsidR="00513DD0" w:rsidRPr="0042747C">
        <w:rPr>
          <w:rFonts w:ascii="Times New Roman" w:hAnsi="Times New Roman"/>
          <w:sz w:val="24"/>
          <w:szCs w:val="24"/>
        </w:rPr>
        <w:t>which focus</w:t>
      </w:r>
      <w:r w:rsidR="7453105A" w:rsidRPr="0042747C">
        <w:rPr>
          <w:rFonts w:ascii="Times New Roman" w:hAnsi="Times New Roman"/>
          <w:sz w:val="24"/>
          <w:szCs w:val="24"/>
        </w:rPr>
        <w:t xml:space="preserve"> on promotin</w:t>
      </w:r>
      <w:r w:rsidR="00CA7F2C" w:rsidRPr="0042747C">
        <w:rPr>
          <w:rFonts w:ascii="Times New Roman" w:hAnsi="Times New Roman"/>
          <w:sz w:val="24"/>
          <w:szCs w:val="24"/>
        </w:rPr>
        <w:t>g</w:t>
      </w:r>
      <w:r w:rsidR="7453105A" w:rsidRPr="0042747C">
        <w:rPr>
          <w:rFonts w:ascii="Times New Roman" w:hAnsi="Times New Roman"/>
          <w:sz w:val="24"/>
          <w:szCs w:val="24"/>
        </w:rPr>
        <w:t xml:space="preserve"> nurturing parental care</w:t>
      </w:r>
      <w:r w:rsidR="00CA7F2C" w:rsidRPr="0042747C">
        <w:rPr>
          <w:rFonts w:ascii="Times New Roman" w:hAnsi="Times New Roman"/>
          <w:sz w:val="24"/>
          <w:szCs w:val="24"/>
        </w:rPr>
        <w:t>,</w:t>
      </w:r>
      <w:r w:rsidR="7453105A" w:rsidRPr="0042747C">
        <w:rPr>
          <w:rFonts w:ascii="Times New Roman" w:hAnsi="Times New Roman"/>
          <w:sz w:val="24"/>
          <w:szCs w:val="24"/>
        </w:rPr>
        <w:t xml:space="preserve"> are increasingly a feature of </w:t>
      </w:r>
      <w:r w:rsidR="0066011F" w:rsidRPr="0042747C">
        <w:rPr>
          <w:rFonts w:ascii="Times New Roman" w:hAnsi="Times New Roman"/>
          <w:sz w:val="24"/>
          <w:szCs w:val="24"/>
        </w:rPr>
        <w:t xml:space="preserve">global </w:t>
      </w:r>
      <w:r w:rsidR="7453105A" w:rsidRPr="0042747C">
        <w:rPr>
          <w:rFonts w:ascii="Times New Roman" w:hAnsi="Times New Roman"/>
          <w:sz w:val="24"/>
          <w:szCs w:val="24"/>
        </w:rPr>
        <w:t>policies and initiatives aim</w:t>
      </w:r>
      <w:r w:rsidR="0066011F" w:rsidRPr="0042747C">
        <w:rPr>
          <w:rFonts w:ascii="Times New Roman" w:hAnsi="Times New Roman"/>
          <w:sz w:val="24"/>
          <w:szCs w:val="24"/>
        </w:rPr>
        <w:t xml:space="preserve">ed at </w:t>
      </w:r>
      <w:r w:rsidR="7453105A" w:rsidRPr="0042747C">
        <w:rPr>
          <w:rFonts w:ascii="Times New Roman" w:hAnsi="Times New Roman"/>
          <w:sz w:val="24"/>
          <w:szCs w:val="24"/>
        </w:rPr>
        <w:t>tackl</w:t>
      </w:r>
      <w:r w:rsidR="0066011F" w:rsidRPr="0042747C">
        <w:rPr>
          <w:rFonts w:ascii="Times New Roman" w:hAnsi="Times New Roman"/>
          <w:sz w:val="24"/>
          <w:szCs w:val="24"/>
        </w:rPr>
        <w:t>ing</w:t>
      </w:r>
      <w:r w:rsidR="7453105A" w:rsidRPr="0042747C">
        <w:rPr>
          <w:rFonts w:ascii="Times New Roman" w:hAnsi="Times New Roman"/>
          <w:sz w:val="24"/>
          <w:szCs w:val="24"/>
        </w:rPr>
        <w:t xml:space="preserve"> intergenerational disadvantage and inequality</w:t>
      </w:r>
      <w:r w:rsidR="00310743" w:rsidRPr="0042747C">
        <w:rPr>
          <w:rFonts w:ascii="Times New Roman" w:hAnsi="Times New Roman"/>
          <w:sz w:val="24"/>
          <w:szCs w:val="24"/>
        </w:rPr>
        <w:t xml:space="preserve"> (Britto et al., 2017)</w:t>
      </w:r>
      <w:r w:rsidR="7453105A" w:rsidRPr="0042747C">
        <w:rPr>
          <w:rFonts w:ascii="Times New Roman" w:hAnsi="Times New Roman"/>
          <w:sz w:val="24"/>
          <w:szCs w:val="24"/>
        </w:rPr>
        <w:t xml:space="preserve">. </w:t>
      </w:r>
      <w:r w:rsidR="001D73FF" w:rsidRPr="0042747C">
        <w:rPr>
          <w:rFonts w:ascii="Times New Roman" w:hAnsi="Times New Roman"/>
          <w:sz w:val="24"/>
          <w:szCs w:val="24"/>
        </w:rPr>
        <w:t>Indeed</w:t>
      </w:r>
      <w:r w:rsidRPr="0042747C">
        <w:rPr>
          <w:rFonts w:ascii="Times New Roman" w:hAnsi="Times New Roman"/>
          <w:sz w:val="24"/>
          <w:szCs w:val="24"/>
        </w:rPr>
        <w:t xml:space="preserve">, </w:t>
      </w:r>
      <w:r w:rsidR="0066011F" w:rsidRPr="0042747C">
        <w:rPr>
          <w:rFonts w:ascii="Times New Roman" w:hAnsi="Times New Roman"/>
          <w:sz w:val="24"/>
          <w:szCs w:val="24"/>
        </w:rPr>
        <w:t xml:space="preserve">considerable </w:t>
      </w:r>
      <w:r w:rsidRPr="0042747C">
        <w:rPr>
          <w:rFonts w:ascii="Times New Roman" w:hAnsi="Times New Roman"/>
          <w:sz w:val="24"/>
          <w:szCs w:val="24"/>
        </w:rPr>
        <w:t>e</w:t>
      </w:r>
      <w:r w:rsidR="7453105A" w:rsidRPr="0042747C">
        <w:rPr>
          <w:rFonts w:ascii="Times New Roman" w:hAnsi="Times New Roman"/>
          <w:sz w:val="24"/>
          <w:szCs w:val="24"/>
        </w:rPr>
        <w:t xml:space="preserve">vidence suggests that </w:t>
      </w:r>
      <w:r w:rsidR="00851681" w:rsidRPr="0042747C">
        <w:rPr>
          <w:rFonts w:ascii="Times New Roman" w:hAnsi="Times New Roman"/>
          <w:sz w:val="24"/>
          <w:szCs w:val="24"/>
        </w:rPr>
        <w:t xml:space="preserve">high-quality parent-focused </w:t>
      </w:r>
      <w:r w:rsidR="0002348E" w:rsidRPr="0042747C">
        <w:rPr>
          <w:rFonts w:ascii="Times New Roman" w:hAnsi="Times New Roman"/>
          <w:sz w:val="24"/>
          <w:szCs w:val="24"/>
        </w:rPr>
        <w:t>prevention and early intervention</w:t>
      </w:r>
      <w:r w:rsidR="7453105A" w:rsidRPr="0042747C">
        <w:rPr>
          <w:rFonts w:ascii="Times New Roman" w:hAnsi="Times New Roman"/>
          <w:sz w:val="24"/>
          <w:szCs w:val="24"/>
        </w:rPr>
        <w:t xml:space="preserve"> </w:t>
      </w:r>
      <w:r w:rsidR="00C97C72" w:rsidRPr="0042747C">
        <w:rPr>
          <w:rFonts w:ascii="Times New Roman" w:hAnsi="Times New Roman"/>
          <w:sz w:val="24"/>
          <w:szCs w:val="24"/>
        </w:rPr>
        <w:t>programme</w:t>
      </w:r>
      <w:r w:rsidR="7453105A" w:rsidRPr="0042747C">
        <w:rPr>
          <w:rFonts w:ascii="Times New Roman" w:hAnsi="Times New Roman"/>
          <w:sz w:val="24"/>
          <w:szCs w:val="24"/>
        </w:rPr>
        <w:t xml:space="preserve">s can help to promote positive parenting and child development outcomes </w:t>
      </w:r>
      <w:r w:rsidR="008B5AB4" w:rsidRPr="0042747C">
        <w:rPr>
          <w:rFonts w:ascii="Times New Roman" w:hAnsi="Times New Roman"/>
          <w:sz w:val="24"/>
          <w:szCs w:val="24"/>
        </w:rPr>
        <w:t>(Lindsay, 201</w:t>
      </w:r>
      <w:r w:rsidR="00A47F6C" w:rsidRPr="0042747C">
        <w:rPr>
          <w:rFonts w:ascii="Times New Roman" w:hAnsi="Times New Roman"/>
          <w:sz w:val="24"/>
          <w:szCs w:val="24"/>
        </w:rPr>
        <w:t>9</w:t>
      </w:r>
      <w:r w:rsidR="008B5AB4" w:rsidRPr="0042747C">
        <w:rPr>
          <w:rFonts w:ascii="Times New Roman" w:hAnsi="Times New Roman"/>
          <w:sz w:val="24"/>
          <w:szCs w:val="24"/>
        </w:rPr>
        <w:t>)</w:t>
      </w:r>
      <w:r w:rsidR="009C6181" w:rsidRPr="0042747C">
        <w:rPr>
          <w:rFonts w:ascii="Times New Roman" w:hAnsi="Times New Roman"/>
          <w:sz w:val="24"/>
          <w:szCs w:val="24"/>
        </w:rPr>
        <w:t>.</w:t>
      </w:r>
      <w:r w:rsidR="7453105A" w:rsidRPr="0042747C">
        <w:rPr>
          <w:rFonts w:ascii="Times New Roman" w:hAnsi="Times New Roman"/>
          <w:sz w:val="24"/>
          <w:szCs w:val="24"/>
        </w:rPr>
        <w:t xml:space="preserve"> However, there are significant challenges to embedding </w:t>
      </w:r>
      <w:r w:rsidR="00C97C72" w:rsidRPr="0042747C">
        <w:rPr>
          <w:rFonts w:ascii="Times New Roman" w:hAnsi="Times New Roman"/>
          <w:sz w:val="24"/>
          <w:szCs w:val="24"/>
        </w:rPr>
        <w:t>programme</w:t>
      </w:r>
      <w:r w:rsidR="7453105A" w:rsidRPr="0042747C">
        <w:rPr>
          <w:rFonts w:ascii="Times New Roman" w:hAnsi="Times New Roman"/>
          <w:sz w:val="24"/>
          <w:szCs w:val="24"/>
        </w:rPr>
        <w:t xml:space="preserve">s </w:t>
      </w:r>
      <w:r w:rsidR="0002348E" w:rsidRPr="0042747C">
        <w:rPr>
          <w:rFonts w:ascii="Times New Roman" w:hAnsi="Times New Roman"/>
          <w:sz w:val="24"/>
          <w:szCs w:val="24"/>
        </w:rPr>
        <w:t>of this nature i</w:t>
      </w:r>
      <w:r w:rsidR="7453105A" w:rsidRPr="0042747C">
        <w:rPr>
          <w:rFonts w:ascii="Times New Roman" w:hAnsi="Times New Roman"/>
          <w:sz w:val="24"/>
          <w:szCs w:val="24"/>
        </w:rPr>
        <w:t xml:space="preserve">n primary care and community-based early </w:t>
      </w:r>
      <w:r w:rsidR="006126CB" w:rsidRPr="0042747C">
        <w:rPr>
          <w:rFonts w:ascii="Times New Roman" w:hAnsi="Times New Roman"/>
          <w:sz w:val="24"/>
          <w:szCs w:val="24"/>
        </w:rPr>
        <w:t>years’ service</w:t>
      </w:r>
      <w:r w:rsidR="7453105A" w:rsidRPr="0042747C">
        <w:rPr>
          <w:rFonts w:ascii="Times New Roman" w:hAnsi="Times New Roman"/>
          <w:sz w:val="24"/>
          <w:szCs w:val="24"/>
        </w:rPr>
        <w:t xml:space="preserve"> settings</w:t>
      </w:r>
      <w:r w:rsidR="008F7D66" w:rsidRPr="0042747C">
        <w:rPr>
          <w:rFonts w:ascii="Times New Roman" w:hAnsi="Times New Roman"/>
          <w:sz w:val="24"/>
          <w:szCs w:val="24"/>
        </w:rPr>
        <w:t xml:space="preserve"> (Metz, 2013)</w:t>
      </w:r>
      <w:r w:rsidRPr="0042747C">
        <w:rPr>
          <w:rFonts w:ascii="Times New Roman" w:hAnsi="Times New Roman"/>
          <w:sz w:val="24"/>
          <w:szCs w:val="24"/>
        </w:rPr>
        <w:t>;</w:t>
      </w:r>
      <w:r w:rsidR="7453105A" w:rsidRPr="0042747C">
        <w:rPr>
          <w:rFonts w:ascii="Times New Roman" w:hAnsi="Times New Roman"/>
          <w:sz w:val="24"/>
          <w:szCs w:val="24"/>
        </w:rPr>
        <w:t xml:space="preserve"> </w:t>
      </w:r>
      <w:r w:rsidR="00CA7F2C" w:rsidRPr="0042747C">
        <w:rPr>
          <w:rFonts w:ascii="Times New Roman" w:hAnsi="Times New Roman"/>
          <w:sz w:val="24"/>
          <w:szCs w:val="24"/>
        </w:rPr>
        <w:t xml:space="preserve">a </w:t>
      </w:r>
      <w:r w:rsidR="7453105A" w:rsidRPr="0042747C">
        <w:rPr>
          <w:rFonts w:ascii="Times New Roman" w:hAnsi="Times New Roman"/>
          <w:sz w:val="24"/>
          <w:szCs w:val="24"/>
        </w:rPr>
        <w:t xml:space="preserve">wide range of </w:t>
      </w:r>
      <w:r w:rsidR="00EA745D" w:rsidRPr="0042747C">
        <w:rPr>
          <w:rFonts w:ascii="Times New Roman" w:hAnsi="Times New Roman"/>
          <w:sz w:val="24"/>
          <w:szCs w:val="24"/>
        </w:rPr>
        <w:t>factors including personal and contextual characteristics</w:t>
      </w:r>
      <w:r w:rsidR="7453105A" w:rsidRPr="0042747C">
        <w:rPr>
          <w:rFonts w:ascii="Times New Roman" w:hAnsi="Times New Roman"/>
          <w:sz w:val="24"/>
          <w:szCs w:val="24"/>
        </w:rPr>
        <w:t xml:space="preserve"> can </w:t>
      </w:r>
      <w:r w:rsidR="00245543" w:rsidRPr="0042747C">
        <w:rPr>
          <w:rFonts w:ascii="Times New Roman" w:hAnsi="Times New Roman"/>
          <w:sz w:val="24"/>
          <w:szCs w:val="24"/>
        </w:rPr>
        <w:t xml:space="preserve">influence </w:t>
      </w:r>
      <w:r w:rsidR="7453105A" w:rsidRPr="0042747C">
        <w:rPr>
          <w:rFonts w:ascii="Times New Roman" w:hAnsi="Times New Roman"/>
          <w:sz w:val="24"/>
          <w:szCs w:val="24"/>
        </w:rPr>
        <w:t xml:space="preserve">implementation </w:t>
      </w:r>
      <w:r w:rsidR="00AC6545" w:rsidRPr="0042747C">
        <w:rPr>
          <w:rFonts w:ascii="Times New Roman" w:hAnsi="Times New Roman"/>
          <w:sz w:val="24"/>
          <w:szCs w:val="24"/>
        </w:rPr>
        <w:t>success and, in turn, the impact of the intervention on health and wellbeing outcomes</w:t>
      </w:r>
      <w:r w:rsidR="7453105A" w:rsidRPr="0042747C">
        <w:rPr>
          <w:rFonts w:ascii="Times New Roman" w:hAnsi="Times New Roman"/>
          <w:sz w:val="24"/>
          <w:szCs w:val="24"/>
        </w:rPr>
        <w:t xml:space="preserve"> (</w:t>
      </w:r>
      <w:proofErr w:type="spellStart"/>
      <w:r w:rsidR="7453105A" w:rsidRPr="0042747C">
        <w:rPr>
          <w:rFonts w:ascii="Times New Roman" w:hAnsi="Times New Roman"/>
          <w:sz w:val="24"/>
          <w:szCs w:val="24"/>
        </w:rPr>
        <w:t>Fixsen</w:t>
      </w:r>
      <w:proofErr w:type="spellEnd"/>
      <w:r w:rsidR="7453105A" w:rsidRPr="0042747C">
        <w:rPr>
          <w:rFonts w:ascii="Times New Roman" w:hAnsi="Times New Roman"/>
          <w:sz w:val="24"/>
          <w:szCs w:val="24"/>
        </w:rPr>
        <w:t xml:space="preserve">, </w:t>
      </w:r>
      <w:proofErr w:type="spellStart"/>
      <w:r w:rsidR="7453105A" w:rsidRPr="0042747C">
        <w:rPr>
          <w:rFonts w:ascii="Times New Roman" w:hAnsi="Times New Roman"/>
          <w:sz w:val="24"/>
          <w:szCs w:val="24"/>
        </w:rPr>
        <w:t>Blase</w:t>
      </w:r>
      <w:proofErr w:type="spellEnd"/>
      <w:r w:rsidR="7453105A" w:rsidRPr="0042747C">
        <w:rPr>
          <w:rFonts w:ascii="Times New Roman" w:hAnsi="Times New Roman"/>
          <w:sz w:val="24"/>
          <w:szCs w:val="24"/>
        </w:rPr>
        <w:t>, Metz &amp; Van Dyke, 201</w:t>
      </w:r>
      <w:r w:rsidR="00310743" w:rsidRPr="0042747C">
        <w:rPr>
          <w:rFonts w:ascii="Times New Roman" w:hAnsi="Times New Roman"/>
          <w:sz w:val="24"/>
          <w:szCs w:val="24"/>
        </w:rPr>
        <w:t>5</w:t>
      </w:r>
      <w:r w:rsidR="00654289" w:rsidRPr="0042747C">
        <w:rPr>
          <w:rFonts w:ascii="Times New Roman" w:hAnsi="Times New Roman"/>
          <w:sz w:val="24"/>
          <w:szCs w:val="24"/>
        </w:rPr>
        <w:t>; Powell et al., 2015</w:t>
      </w:r>
      <w:r w:rsidR="7453105A" w:rsidRPr="0042747C">
        <w:rPr>
          <w:rFonts w:ascii="Times New Roman" w:hAnsi="Times New Roman"/>
          <w:sz w:val="24"/>
          <w:szCs w:val="24"/>
        </w:rPr>
        <w:t xml:space="preserve">).  </w:t>
      </w:r>
    </w:p>
    <w:p w14:paraId="0DEE590D" w14:textId="2A1063E2" w:rsidR="00C85B78" w:rsidRPr="0042747C" w:rsidRDefault="2107312A" w:rsidP="0077474A">
      <w:pPr>
        <w:spacing w:line="480" w:lineRule="auto"/>
        <w:ind w:left="1560" w:firstLine="720"/>
        <w:rPr>
          <w:rFonts w:ascii="Times New Roman" w:hAnsi="Times New Roman"/>
          <w:sz w:val="24"/>
          <w:szCs w:val="24"/>
        </w:rPr>
      </w:pPr>
      <w:r w:rsidRPr="0042747C">
        <w:rPr>
          <w:rFonts w:ascii="Times New Roman" w:hAnsi="Times New Roman"/>
          <w:sz w:val="24"/>
          <w:szCs w:val="24"/>
        </w:rPr>
        <w:t>A central issue in the field of implementation science involves understanding and identifying the mechanisms which fac</w:t>
      </w:r>
      <w:r w:rsidR="004F5640" w:rsidRPr="0042747C">
        <w:rPr>
          <w:rFonts w:ascii="Times New Roman" w:hAnsi="Times New Roman"/>
          <w:sz w:val="24"/>
          <w:szCs w:val="24"/>
        </w:rPr>
        <w:t xml:space="preserve">ilitate implementation success </w:t>
      </w:r>
      <w:r w:rsidRPr="0042747C">
        <w:rPr>
          <w:rFonts w:ascii="Times New Roman" w:hAnsi="Times New Roman"/>
          <w:sz w:val="24"/>
          <w:szCs w:val="24"/>
        </w:rPr>
        <w:t>(</w:t>
      </w:r>
      <w:r w:rsidR="00654289" w:rsidRPr="0042747C">
        <w:rPr>
          <w:rFonts w:ascii="Times New Roman" w:hAnsi="Times New Roman"/>
          <w:sz w:val="24"/>
          <w:szCs w:val="24"/>
        </w:rPr>
        <w:t xml:space="preserve">Lynch et al., 2018; </w:t>
      </w:r>
      <w:r w:rsidRPr="0042747C">
        <w:rPr>
          <w:rFonts w:ascii="Times New Roman" w:hAnsi="Times New Roman"/>
          <w:sz w:val="24"/>
          <w:szCs w:val="24"/>
        </w:rPr>
        <w:t xml:space="preserve">Nilsen, 2015). Proctor </w:t>
      </w:r>
      <w:r w:rsidR="00C10B19" w:rsidRPr="0042747C">
        <w:rPr>
          <w:rFonts w:ascii="Times New Roman" w:hAnsi="Times New Roman"/>
          <w:sz w:val="24"/>
          <w:szCs w:val="24"/>
        </w:rPr>
        <w:t>and colleagues (2011) propose an Implementation Outcomes (IO) taxonomy</w:t>
      </w:r>
      <w:r w:rsidR="00524211" w:rsidRPr="0042747C">
        <w:rPr>
          <w:rFonts w:ascii="Times New Roman" w:hAnsi="Times New Roman"/>
          <w:sz w:val="24"/>
          <w:szCs w:val="24"/>
        </w:rPr>
        <w:t xml:space="preserve"> developed to promote clarity and consensus </w:t>
      </w:r>
      <w:proofErr w:type="gramStart"/>
      <w:r w:rsidR="006126CB" w:rsidRPr="0042747C">
        <w:rPr>
          <w:rFonts w:ascii="Times New Roman" w:hAnsi="Times New Roman"/>
          <w:sz w:val="24"/>
          <w:szCs w:val="24"/>
        </w:rPr>
        <w:t>with regard to</w:t>
      </w:r>
      <w:proofErr w:type="gramEnd"/>
      <w:r w:rsidR="006126CB" w:rsidRPr="0042747C">
        <w:rPr>
          <w:rFonts w:ascii="Times New Roman" w:hAnsi="Times New Roman"/>
          <w:sz w:val="24"/>
          <w:szCs w:val="24"/>
        </w:rPr>
        <w:t xml:space="preserve"> </w:t>
      </w:r>
      <w:r w:rsidR="00524211" w:rsidRPr="0042747C">
        <w:rPr>
          <w:rFonts w:ascii="Times New Roman" w:hAnsi="Times New Roman"/>
          <w:sz w:val="24"/>
          <w:szCs w:val="24"/>
        </w:rPr>
        <w:t xml:space="preserve">the </w:t>
      </w:r>
      <w:r w:rsidR="006126CB" w:rsidRPr="0042747C">
        <w:rPr>
          <w:rFonts w:ascii="Times New Roman" w:hAnsi="Times New Roman"/>
          <w:sz w:val="24"/>
          <w:szCs w:val="24"/>
        </w:rPr>
        <w:t xml:space="preserve">various </w:t>
      </w:r>
      <w:r w:rsidR="00370B87" w:rsidRPr="0042747C">
        <w:rPr>
          <w:rFonts w:ascii="Times New Roman" w:hAnsi="Times New Roman"/>
          <w:sz w:val="24"/>
          <w:szCs w:val="24"/>
        </w:rPr>
        <w:t>terms used</w:t>
      </w:r>
      <w:r w:rsidR="00524211" w:rsidRPr="0042747C">
        <w:rPr>
          <w:rFonts w:ascii="Times New Roman" w:hAnsi="Times New Roman"/>
          <w:sz w:val="24"/>
          <w:szCs w:val="24"/>
        </w:rPr>
        <w:t xml:space="preserve"> in relation to implementation outcomes</w:t>
      </w:r>
      <w:r w:rsidR="00292C55" w:rsidRPr="0042747C">
        <w:rPr>
          <w:rFonts w:ascii="Times New Roman" w:hAnsi="Times New Roman"/>
          <w:sz w:val="24"/>
          <w:szCs w:val="24"/>
        </w:rPr>
        <w:t>.</w:t>
      </w:r>
      <w:r w:rsidR="00C10B19" w:rsidRPr="0042747C">
        <w:rPr>
          <w:rFonts w:ascii="Times New Roman" w:hAnsi="Times New Roman"/>
          <w:sz w:val="24"/>
          <w:szCs w:val="24"/>
        </w:rPr>
        <w:t xml:space="preserve"> </w:t>
      </w:r>
      <w:r w:rsidR="00CA7F2C" w:rsidRPr="0042747C">
        <w:rPr>
          <w:rFonts w:ascii="Times New Roman" w:hAnsi="Times New Roman"/>
          <w:sz w:val="24"/>
          <w:szCs w:val="24"/>
        </w:rPr>
        <w:t>Th</w:t>
      </w:r>
      <w:r w:rsidR="006126CB" w:rsidRPr="0042747C">
        <w:rPr>
          <w:rFonts w:ascii="Times New Roman" w:hAnsi="Times New Roman"/>
          <w:sz w:val="24"/>
          <w:szCs w:val="24"/>
        </w:rPr>
        <w:t xml:space="preserve">ese </w:t>
      </w:r>
      <w:r w:rsidRPr="0042747C">
        <w:rPr>
          <w:rFonts w:ascii="Times New Roman" w:hAnsi="Times New Roman"/>
          <w:sz w:val="24"/>
          <w:szCs w:val="24"/>
        </w:rPr>
        <w:t xml:space="preserve">include </w:t>
      </w:r>
      <w:r w:rsidR="00C97C72" w:rsidRPr="0042747C">
        <w:rPr>
          <w:rFonts w:ascii="Times New Roman" w:hAnsi="Times New Roman"/>
          <w:sz w:val="24"/>
          <w:szCs w:val="24"/>
        </w:rPr>
        <w:t>programme</w:t>
      </w:r>
      <w:r w:rsidRPr="0042747C">
        <w:rPr>
          <w:rFonts w:ascii="Times New Roman" w:hAnsi="Times New Roman"/>
          <w:sz w:val="24"/>
          <w:szCs w:val="24"/>
        </w:rPr>
        <w:t xml:space="preserve"> adoption, feasibility, fidelity, </w:t>
      </w:r>
      <w:proofErr w:type="gramStart"/>
      <w:r w:rsidRPr="0042747C">
        <w:rPr>
          <w:rFonts w:ascii="Times New Roman" w:hAnsi="Times New Roman"/>
          <w:sz w:val="24"/>
          <w:szCs w:val="24"/>
        </w:rPr>
        <w:t>acceptability</w:t>
      </w:r>
      <w:proofErr w:type="gramEnd"/>
      <w:r w:rsidRPr="0042747C">
        <w:rPr>
          <w:rFonts w:ascii="Times New Roman" w:hAnsi="Times New Roman"/>
          <w:sz w:val="24"/>
          <w:szCs w:val="24"/>
        </w:rPr>
        <w:t xml:space="preserve"> and appropriateness. </w:t>
      </w:r>
      <w:r w:rsidR="00FE26A3" w:rsidRPr="0042747C">
        <w:rPr>
          <w:rFonts w:ascii="Times New Roman" w:hAnsi="Times New Roman"/>
          <w:sz w:val="24"/>
          <w:szCs w:val="24"/>
        </w:rPr>
        <w:t>‘</w:t>
      </w:r>
      <w:r w:rsidRPr="0042747C">
        <w:rPr>
          <w:rFonts w:ascii="Times New Roman" w:hAnsi="Times New Roman"/>
          <w:sz w:val="24"/>
          <w:szCs w:val="24"/>
        </w:rPr>
        <w:t>Adoption</w:t>
      </w:r>
      <w:r w:rsidR="00FE26A3" w:rsidRPr="0042747C">
        <w:rPr>
          <w:rFonts w:ascii="Times New Roman" w:hAnsi="Times New Roman"/>
          <w:sz w:val="24"/>
          <w:szCs w:val="24"/>
        </w:rPr>
        <w:t>’</w:t>
      </w:r>
      <w:r w:rsidRPr="0042747C">
        <w:rPr>
          <w:rFonts w:ascii="Times New Roman" w:hAnsi="Times New Roman"/>
          <w:sz w:val="24"/>
          <w:szCs w:val="24"/>
        </w:rPr>
        <w:t xml:space="preserve"> </w:t>
      </w:r>
      <w:r w:rsidR="006126CB" w:rsidRPr="0042747C">
        <w:rPr>
          <w:rFonts w:ascii="Times New Roman" w:hAnsi="Times New Roman"/>
          <w:sz w:val="24"/>
          <w:szCs w:val="24"/>
        </w:rPr>
        <w:t xml:space="preserve">refers to </w:t>
      </w:r>
      <w:r w:rsidRPr="0042747C">
        <w:rPr>
          <w:rFonts w:ascii="Times New Roman" w:hAnsi="Times New Roman"/>
          <w:sz w:val="24"/>
          <w:szCs w:val="24"/>
        </w:rPr>
        <w:t xml:space="preserve">the intention to use a </w:t>
      </w:r>
      <w:r w:rsidR="006126CB" w:rsidRPr="0042747C">
        <w:rPr>
          <w:rFonts w:ascii="Times New Roman" w:hAnsi="Times New Roman"/>
          <w:sz w:val="24"/>
          <w:szCs w:val="24"/>
        </w:rPr>
        <w:t xml:space="preserve">particular </w:t>
      </w:r>
      <w:r w:rsidRPr="0042747C">
        <w:rPr>
          <w:rFonts w:ascii="Times New Roman" w:hAnsi="Times New Roman"/>
          <w:sz w:val="24"/>
          <w:szCs w:val="24"/>
        </w:rPr>
        <w:t xml:space="preserve">evidence-based </w:t>
      </w:r>
      <w:r w:rsidR="006126CB" w:rsidRPr="0042747C">
        <w:rPr>
          <w:rFonts w:ascii="Times New Roman" w:hAnsi="Times New Roman"/>
          <w:sz w:val="24"/>
          <w:szCs w:val="24"/>
        </w:rPr>
        <w:t>intervention/</w:t>
      </w:r>
      <w:r w:rsidRPr="0042747C">
        <w:rPr>
          <w:rFonts w:ascii="Times New Roman" w:hAnsi="Times New Roman"/>
          <w:sz w:val="24"/>
          <w:szCs w:val="24"/>
        </w:rPr>
        <w:t>practice</w:t>
      </w:r>
      <w:r w:rsidR="00CA7F2C" w:rsidRPr="0042747C">
        <w:rPr>
          <w:rFonts w:ascii="Times New Roman" w:hAnsi="Times New Roman"/>
          <w:sz w:val="24"/>
          <w:szCs w:val="24"/>
        </w:rPr>
        <w:t>,</w:t>
      </w:r>
      <w:r w:rsidRPr="0042747C">
        <w:rPr>
          <w:rFonts w:ascii="Times New Roman" w:hAnsi="Times New Roman"/>
          <w:sz w:val="24"/>
          <w:szCs w:val="24"/>
        </w:rPr>
        <w:t xml:space="preserve"> </w:t>
      </w:r>
      <w:r w:rsidR="006126CB" w:rsidRPr="0042747C">
        <w:rPr>
          <w:rFonts w:ascii="Times New Roman" w:hAnsi="Times New Roman"/>
          <w:sz w:val="24"/>
          <w:szCs w:val="24"/>
        </w:rPr>
        <w:t xml:space="preserve">also described as </w:t>
      </w:r>
      <w:r w:rsidRPr="0042747C">
        <w:rPr>
          <w:rFonts w:ascii="Times New Roman" w:hAnsi="Times New Roman"/>
          <w:sz w:val="24"/>
          <w:szCs w:val="24"/>
        </w:rPr>
        <w:t>the ‘uptake’ of an intervention</w:t>
      </w:r>
      <w:r w:rsidR="006126CB" w:rsidRPr="0042747C">
        <w:rPr>
          <w:rFonts w:ascii="Times New Roman" w:hAnsi="Times New Roman"/>
          <w:sz w:val="24"/>
          <w:szCs w:val="24"/>
        </w:rPr>
        <w:t>. The terms</w:t>
      </w:r>
      <w:r w:rsidRPr="0042747C">
        <w:rPr>
          <w:rFonts w:ascii="Times New Roman" w:hAnsi="Times New Roman"/>
          <w:sz w:val="24"/>
          <w:szCs w:val="24"/>
        </w:rPr>
        <w:t xml:space="preserve"> </w:t>
      </w:r>
      <w:r w:rsidR="00FE26A3" w:rsidRPr="0042747C">
        <w:rPr>
          <w:rFonts w:ascii="Times New Roman" w:hAnsi="Times New Roman"/>
          <w:sz w:val="24"/>
          <w:szCs w:val="24"/>
        </w:rPr>
        <w:t>‘</w:t>
      </w:r>
      <w:r w:rsidRPr="0042747C">
        <w:rPr>
          <w:rFonts w:ascii="Times New Roman" w:hAnsi="Times New Roman"/>
          <w:sz w:val="24"/>
          <w:szCs w:val="24"/>
        </w:rPr>
        <w:t>feasibility</w:t>
      </w:r>
      <w:r w:rsidR="00FE26A3" w:rsidRPr="0042747C">
        <w:rPr>
          <w:rFonts w:ascii="Times New Roman" w:hAnsi="Times New Roman"/>
          <w:sz w:val="24"/>
          <w:szCs w:val="24"/>
        </w:rPr>
        <w:t>’</w:t>
      </w:r>
      <w:r w:rsidRPr="0042747C">
        <w:rPr>
          <w:rFonts w:ascii="Times New Roman" w:hAnsi="Times New Roman"/>
          <w:sz w:val="24"/>
          <w:szCs w:val="24"/>
        </w:rPr>
        <w:t xml:space="preserve"> and </w:t>
      </w:r>
      <w:r w:rsidR="00FE26A3" w:rsidRPr="0042747C">
        <w:rPr>
          <w:rFonts w:ascii="Times New Roman" w:hAnsi="Times New Roman"/>
          <w:sz w:val="24"/>
          <w:szCs w:val="24"/>
        </w:rPr>
        <w:t>‘</w:t>
      </w:r>
      <w:r w:rsidRPr="0042747C">
        <w:rPr>
          <w:rFonts w:ascii="Times New Roman" w:hAnsi="Times New Roman"/>
          <w:sz w:val="24"/>
          <w:szCs w:val="24"/>
        </w:rPr>
        <w:t>fidelity</w:t>
      </w:r>
      <w:r w:rsidR="00FE26A3" w:rsidRPr="0042747C">
        <w:rPr>
          <w:rFonts w:ascii="Times New Roman" w:hAnsi="Times New Roman"/>
          <w:sz w:val="24"/>
          <w:szCs w:val="24"/>
        </w:rPr>
        <w:t>’</w:t>
      </w:r>
      <w:r w:rsidR="006126CB" w:rsidRPr="0042747C">
        <w:rPr>
          <w:rFonts w:ascii="Times New Roman" w:hAnsi="Times New Roman"/>
          <w:sz w:val="24"/>
          <w:szCs w:val="24"/>
        </w:rPr>
        <w:t>, on the other hand,</w:t>
      </w:r>
      <w:r w:rsidRPr="0042747C">
        <w:rPr>
          <w:rFonts w:ascii="Times New Roman" w:hAnsi="Times New Roman"/>
          <w:sz w:val="24"/>
          <w:szCs w:val="24"/>
        </w:rPr>
        <w:t xml:space="preserve"> refer </w:t>
      </w:r>
      <w:r w:rsidR="00CA7F2C" w:rsidRPr="0042747C">
        <w:rPr>
          <w:rFonts w:ascii="Times New Roman" w:hAnsi="Times New Roman"/>
          <w:sz w:val="24"/>
          <w:szCs w:val="24"/>
        </w:rPr>
        <w:t xml:space="preserve">respectively </w:t>
      </w:r>
      <w:r w:rsidRPr="0042747C">
        <w:rPr>
          <w:rFonts w:ascii="Times New Roman" w:hAnsi="Times New Roman"/>
          <w:sz w:val="24"/>
          <w:szCs w:val="24"/>
        </w:rPr>
        <w:t xml:space="preserve">to the successful utilisation of an innovation, </w:t>
      </w:r>
      <w:r w:rsidR="00CA7F2C" w:rsidRPr="0042747C">
        <w:rPr>
          <w:rFonts w:ascii="Times New Roman" w:hAnsi="Times New Roman"/>
          <w:sz w:val="24"/>
          <w:szCs w:val="24"/>
        </w:rPr>
        <w:t>and</w:t>
      </w:r>
      <w:r w:rsidRPr="0042747C">
        <w:rPr>
          <w:rFonts w:ascii="Times New Roman" w:hAnsi="Times New Roman"/>
          <w:sz w:val="24"/>
          <w:szCs w:val="24"/>
        </w:rPr>
        <w:t xml:space="preserve"> the quality of delivery</w:t>
      </w:r>
      <w:r w:rsidR="00CA7F2C" w:rsidRPr="0042747C">
        <w:rPr>
          <w:rFonts w:ascii="Times New Roman" w:hAnsi="Times New Roman"/>
          <w:sz w:val="24"/>
          <w:szCs w:val="24"/>
        </w:rPr>
        <w:t>/</w:t>
      </w:r>
      <w:r w:rsidRPr="0042747C">
        <w:rPr>
          <w:rFonts w:ascii="Times New Roman" w:hAnsi="Times New Roman"/>
          <w:sz w:val="24"/>
          <w:szCs w:val="24"/>
        </w:rPr>
        <w:t>adherence to intended implementation protocols within organisational or service setting</w:t>
      </w:r>
      <w:r w:rsidR="006126CB" w:rsidRPr="0042747C">
        <w:rPr>
          <w:rFonts w:ascii="Times New Roman" w:hAnsi="Times New Roman"/>
          <w:sz w:val="24"/>
          <w:szCs w:val="24"/>
        </w:rPr>
        <w:t>s</w:t>
      </w:r>
      <w:r w:rsidRPr="0042747C">
        <w:rPr>
          <w:rFonts w:ascii="Times New Roman" w:hAnsi="Times New Roman"/>
          <w:sz w:val="24"/>
          <w:szCs w:val="24"/>
        </w:rPr>
        <w:t xml:space="preserve">. The </w:t>
      </w:r>
      <w:r w:rsidR="00FE26A3" w:rsidRPr="0042747C">
        <w:rPr>
          <w:rFonts w:ascii="Times New Roman" w:hAnsi="Times New Roman"/>
          <w:sz w:val="24"/>
          <w:szCs w:val="24"/>
        </w:rPr>
        <w:lastRenderedPageBreak/>
        <w:t>‘</w:t>
      </w:r>
      <w:r w:rsidRPr="0042747C">
        <w:rPr>
          <w:rFonts w:ascii="Times New Roman" w:hAnsi="Times New Roman"/>
          <w:sz w:val="24"/>
          <w:szCs w:val="24"/>
        </w:rPr>
        <w:t>acceptability</w:t>
      </w:r>
      <w:r w:rsidR="00FE26A3" w:rsidRPr="0042747C">
        <w:rPr>
          <w:rFonts w:ascii="Times New Roman" w:hAnsi="Times New Roman"/>
          <w:sz w:val="24"/>
          <w:szCs w:val="24"/>
        </w:rPr>
        <w:t>’</w:t>
      </w:r>
      <w:r w:rsidRPr="0042747C">
        <w:rPr>
          <w:rFonts w:ascii="Times New Roman" w:hAnsi="Times New Roman"/>
          <w:sz w:val="24"/>
          <w:szCs w:val="24"/>
        </w:rPr>
        <w:t xml:space="preserve"> and </w:t>
      </w:r>
      <w:r w:rsidR="00FE26A3" w:rsidRPr="0042747C">
        <w:rPr>
          <w:rFonts w:ascii="Times New Roman" w:hAnsi="Times New Roman"/>
          <w:sz w:val="24"/>
          <w:szCs w:val="24"/>
        </w:rPr>
        <w:t>‘</w:t>
      </w:r>
      <w:r w:rsidRPr="0042747C">
        <w:rPr>
          <w:rFonts w:ascii="Times New Roman" w:hAnsi="Times New Roman"/>
          <w:sz w:val="24"/>
          <w:szCs w:val="24"/>
        </w:rPr>
        <w:t>appropriateness</w:t>
      </w:r>
      <w:r w:rsidR="00FE26A3" w:rsidRPr="0042747C">
        <w:rPr>
          <w:rFonts w:ascii="Times New Roman" w:hAnsi="Times New Roman"/>
          <w:sz w:val="24"/>
          <w:szCs w:val="24"/>
        </w:rPr>
        <w:t>’</w:t>
      </w:r>
      <w:r w:rsidRPr="0042747C">
        <w:rPr>
          <w:rFonts w:ascii="Times New Roman" w:hAnsi="Times New Roman"/>
          <w:sz w:val="24"/>
          <w:szCs w:val="24"/>
        </w:rPr>
        <w:t xml:space="preserve"> of an intervention </w:t>
      </w:r>
      <w:r w:rsidR="00CA7F2C" w:rsidRPr="0042747C">
        <w:rPr>
          <w:rFonts w:ascii="Times New Roman" w:hAnsi="Times New Roman"/>
          <w:sz w:val="24"/>
          <w:szCs w:val="24"/>
        </w:rPr>
        <w:t>describe</w:t>
      </w:r>
      <w:r w:rsidRPr="0042747C">
        <w:rPr>
          <w:rFonts w:ascii="Times New Roman" w:hAnsi="Times New Roman"/>
          <w:sz w:val="24"/>
          <w:szCs w:val="24"/>
        </w:rPr>
        <w:t xml:space="preserve"> </w:t>
      </w:r>
      <w:r w:rsidR="00FE26A3" w:rsidRPr="0042747C">
        <w:rPr>
          <w:rFonts w:ascii="Times New Roman" w:hAnsi="Times New Roman"/>
          <w:sz w:val="24"/>
          <w:szCs w:val="24"/>
        </w:rPr>
        <w:t xml:space="preserve">respectively </w:t>
      </w:r>
      <w:r w:rsidRPr="0042747C">
        <w:rPr>
          <w:rFonts w:ascii="Times New Roman" w:hAnsi="Times New Roman"/>
          <w:sz w:val="24"/>
          <w:szCs w:val="24"/>
        </w:rPr>
        <w:t xml:space="preserve">stakeholder satisfaction with the </w:t>
      </w:r>
      <w:r w:rsidR="006A4EDA" w:rsidRPr="0042747C">
        <w:rPr>
          <w:rFonts w:ascii="Times New Roman" w:hAnsi="Times New Roman"/>
          <w:sz w:val="24"/>
          <w:szCs w:val="24"/>
        </w:rPr>
        <w:t>programme</w:t>
      </w:r>
      <w:r w:rsidRPr="0042747C">
        <w:rPr>
          <w:rFonts w:ascii="Times New Roman" w:hAnsi="Times New Roman"/>
          <w:sz w:val="24"/>
          <w:szCs w:val="24"/>
        </w:rPr>
        <w:t xml:space="preserve"> </w:t>
      </w:r>
      <w:r w:rsidR="00FE26A3" w:rsidRPr="0042747C">
        <w:rPr>
          <w:rFonts w:ascii="Times New Roman" w:hAnsi="Times New Roman"/>
          <w:sz w:val="24"/>
          <w:szCs w:val="24"/>
        </w:rPr>
        <w:t>(including</w:t>
      </w:r>
      <w:r w:rsidRPr="0042747C">
        <w:rPr>
          <w:rFonts w:ascii="Times New Roman" w:hAnsi="Times New Roman"/>
          <w:sz w:val="24"/>
          <w:szCs w:val="24"/>
        </w:rPr>
        <w:t xml:space="preserve"> the perception</w:t>
      </w:r>
      <w:r w:rsidR="00FE26A3" w:rsidRPr="0042747C">
        <w:rPr>
          <w:rFonts w:ascii="Times New Roman" w:hAnsi="Times New Roman"/>
          <w:sz w:val="24"/>
          <w:szCs w:val="24"/>
        </w:rPr>
        <w:t>s</w:t>
      </w:r>
      <w:r w:rsidRPr="0042747C">
        <w:rPr>
          <w:rFonts w:ascii="Times New Roman" w:hAnsi="Times New Roman"/>
          <w:sz w:val="24"/>
          <w:szCs w:val="24"/>
        </w:rPr>
        <w:t xml:space="preserve"> of </w:t>
      </w:r>
      <w:r w:rsidR="00C97C72" w:rsidRPr="0042747C">
        <w:rPr>
          <w:rFonts w:ascii="Times New Roman" w:hAnsi="Times New Roman"/>
          <w:sz w:val="24"/>
          <w:szCs w:val="24"/>
        </w:rPr>
        <w:t>programme</w:t>
      </w:r>
      <w:r w:rsidRPr="0042747C">
        <w:rPr>
          <w:rFonts w:ascii="Times New Roman" w:hAnsi="Times New Roman"/>
          <w:sz w:val="24"/>
          <w:szCs w:val="24"/>
        </w:rPr>
        <w:t xml:space="preserve">/practice </w:t>
      </w:r>
      <w:r w:rsidR="00FE26A3" w:rsidRPr="0042747C">
        <w:rPr>
          <w:rFonts w:ascii="Times New Roman" w:hAnsi="Times New Roman"/>
          <w:sz w:val="24"/>
          <w:szCs w:val="24"/>
        </w:rPr>
        <w:t xml:space="preserve">utility) and </w:t>
      </w:r>
      <w:r w:rsidRPr="0042747C">
        <w:rPr>
          <w:rFonts w:ascii="Times New Roman" w:hAnsi="Times New Roman"/>
          <w:sz w:val="24"/>
          <w:szCs w:val="24"/>
        </w:rPr>
        <w:t xml:space="preserve">compatibility </w:t>
      </w:r>
      <w:r w:rsidR="00FE26A3" w:rsidRPr="0042747C">
        <w:rPr>
          <w:rFonts w:ascii="Times New Roman" w:hAnsi="Times New Roman"/>
          <w:sz w:val="24"/>
          <w:szCs w:val="24"/>
        </w:rPr>
        <w:t xml:space="preserve">with, </w:t>
      </w:r>
      <w:r w:rsidRPr="0042747C">
        <w:rPr>
          <w:rFonts w:ascii="Times New Roman" w:hAnsi="Times New Roman"/>
          <w:sz w:val="24"/>
          <w:szCs w:val="24"/>
        </w:rPr>
        <w:t xml:space="preserve">or relevance </w:t>
      </w:r>
      <w:r w:rsidR="00FE26A3" w:rsidRPr="0042747C">
        <w:rPr>
          <w:rFonts w:ascii="Times New Roman" w:hAnsi="Times New Roman"/>
          <w:sz w:val="24"/>
          <w:szCs w:val="24"/>
        </w:rPr>
        <w:t>to,</w:t>
      </w:r>
      <w:r w:rsidRPr="0042747C">
        <w:rPr>
          <w:rFonts w:ascii="Times New Roman" w:hAnsi="Times New Roman"/>
          <w:sz w:val="24"/>
          <w:szCs w:val="24"/>
        </w:rPr>
        <w:t xml:space="preserve"> the implementation setting. Although often treated synonymously, ‘appropriateness’ and ‘acceptability’ differ</w:t>
      </w:r>
      <w:r w:rsidR="00A749FC" w:rsidRPr="0042747C">
        <w:rPr>
          <w:rFonts w:ascii="Times New Roman" w:hAnsi="Times New Roman"/>
          <w:sz w:val="24"/>
          <w:szCs w:val="24"/>
        </w:rPr>
        <w:t>,</w:t>
      </w:r>
      <w:r w:rsidRPr="0042747C">
        <w:rPr>
          <w:rFonts w:ascii="Times New Roman" w:hAnsi="Times New Roman"/>
          <w:sz w:val="24"/>
          <w:szCs w:val="24"/>
        </w:rPr>
        <w:t xml:space="preserve"> in that </w:t>
      </w:r>
      <w:r w:rsidR="00CA7F2C" w:rsidRPr="0042747C">
        <w:rPr>
          <w:rFonts w:ascii="Times New Roman" w:hAnsi="Times New Roman"/>
          <w:sz w:val="24"/>
          <w:szCs w:val="24"/>
        </w:rPr>
        <w:t xml:space="preserve">whilst </w:t>
      </w:r>
      <w:r w:rsidRPr="0042747C">
        <w:rPr>
          <w:rFonts w:ascii="Times New Roman" w:hAnsi="Times New Roman"/>
          <w:sz w:val="24"/>
          <w:szCs w:val="24"/>
        </w:rPr>
        <w:t xml:space="preserve">an </w:t>
      </w:r>
      <w:r w:rsidR="006A4EDA" w:rsidRPr="0042747C">
        <w:rPr>
          <w:rFonts w:ascii="Times New Roman" w:hAnsi="Times New Roman"/>
          <w:sz w:val="24"/>
          <w:szCs w:val="24"/>
        </w:rPr>
        <w:t>evidence-based programme</w:t>
      </w:r>
      <w:r w:rsidRPr="0042747C">
        <w:rPr>
          <w:rFonts w:ascii="Times New Roman" w:hAnsi="Times New Roman"/>
          <w:sz w:val="24"/>
          <w:szCs w:val="24"/>
        </w:rPr>
        <w:t xml:space="preserve"> may be relevant</w:t>
      </w:r>
      <w:r w:rsidR="00CA7F2C" w:rsidRPr="0042747C">
        <w:rPr>
          <w:rFonts w:ascii="Times New Roman" w:hAnsi="Times New Roman"/>
          <w:sz w:val="24"/>
          <w:szCs w:val="24"/>
        </w:rPr>
        <w:t xml:space="preserve"> and an appropriate </w:t>
      </w:r>
      <w:r w:rsidRPr="0042747C">
        <w:rPr>
          <w:rFonts w:ascii="Times New Roman" w:hAnsi="Times New Roman"/>
          <w:sz w:val="24"/>
          <w:szCs w:val="24"/>
        </w:rPr>
        <w:t xml:space="preserve">fit </w:t>
      </w:r>
      <w:r w:rsidR="00CA7F2C" w:rsidRPr="0042747C">
        <w:rPr>
          <w:rFonts w:ascii="Times New Roman" w:hAnsi="Times New Roman"/>
          <w:sz w:val="24"/>
          <w:szCs w:val="24"/>
        </w:rPr>
        <w:t xml:space="preserve">with </w:t>
      </w:r>
      <w:r w:rsidRPr="0042747C">
        <w:rPr>
          <w:rFonts w:ascii="Times New Roman" w:hAnsi="Times New Roman"/>
          <w:sz w:val="24"/>
          <w:szCs w:val="24"/>
        </w:rPr>
        <w:t>a given implementation setting</w:t>
      </w:r>
      <w:r w:rsidR="00CA7F2C" w:rsidRPr="0042747C">
        <w:rPr>
          <w:rFonts w:ascii="Times New Roman" w:hAnsi="Times New Roman"/>
          <w:sz w:val="24"/>
          <w:szCs w:val="24"/>
        </w:rPr>
        <w:t>,</w:t>
      </w:r>
      <w:r w:rsidRPr="0042747C">
        <w:rPr>
          <w:rFonts w:ascii="Times New Roman" w:hAnsi="Times New Roman"/>
          <w:sz w:val="24"/>
          <w:szCs w:val="24"/>
        </w:rPr>
        <w:t xml:space="preserve"> </w:t>
      </w:r>
      <w:r w:rsidR="00CA7F2C" w:rsidRPr="0042747C">
        <w:rPr>
          <w:rFonts w:ascii="Times New Roman" w:hAnsi="Times New Roman"/>
          <w:sz w:val="24"/>
          <w:szCs w:val="24"/>
        </w:rPr>
        <w:t xml:space="preserve">it </w:t>
      </w:r>
      <w:r w:rsidRPr="0042747C">
        <w:rPr>
          <w:rFonts w:ascii="Times New Roman" w:hAnsi="Times New Roman"/>
          <w:sz w:val="24"/>
          <w:szCs w:val="24"/>
        </w:rPr>
        <w:t xml:space="preserve">may be unacceptable to providers or practitioners. </w:t>
      </w:r>
      <w:r w:rsidRPr="0042747C" w:rsidDel="00CA7F2C">
        <w:rPr>
          <w:rFonts w:ascii="Times New Roman" w:hAnsi="Times New Roman"/>
          <w:sz w:val="24"/>
          <w:szCs w:val="24"/>
        </w:rPr>
        <w:t xml:space="preserve">Overall, implementation outcomes relate to </w:t>
      </w:r>
      <w:r w:rsidR="00A0387F" w:rsidRPr="0042747C">
        <w:rPr>
          <w:rFonts w:ascii="Times New Roman" w:hAnsi="Times New Roman"/>
          <w:sz w:val="24"/>
          <w:szCs w:val="24"/>
        </w:rPr>
        <w:t>implementers’</w:t>
      </w:r>
      <w:r w:rsidRPr="0042747C" w:rsidDel="00CA7F2C">
        <w:rPr>
          <w:rFonts w:ascii="Times New Roman" w:hAnsi="Times New Roman"/>
          <w:sz w:val="24"/>
          <w:szCs w:val="24"/>
        </w:rPr>
        <w:t xml:space="preserve"> expressed attitudes, opinions, values, intentions and/or behaviours</w:t>
      </w:r>
      <w:r w:rsidR="00A0387F" w:rsidRPr="0042747C">
        <w:rPr>
          <w:rFonts w:ascii="Times New Roman" w:hAnsi="Times New Roman"/>
          <w:sz w:val="24"/>
          <w:szCs w:val="24"/>
        </w:rPr>
        <w:t>.</w:t>
      </w:r>
      <w:r w:rsidRPr="0042747C" w:rsidDel="00CA7F2C">
        <w:rPr>
          <w:rFonts w:ascii="Times New Roman" w:hAnsi="Times New Roman"/>
          <w:sz w:val="24"/>
          <w:szCs w:val="24"/>
        </w:rPr>
        <w:t xml:space="preserve"> </w:t>
      </w:r>
      <w:r w:rsidR="00A0387F" w:rsidRPr="0042747C">
        <w:rPr>
          <w:rFonts w:ascii="Times New Roman" w:hAnsi="Times New Roman"/>
          <w:sz w:val="24"/>
          <w:szCs w:val="24"/>
        </w:rPr>
        <w:t>T</w:t>
      </w:r>
      <w:r w:rsidRPr="0042747C">
        <w:rPr>
          <w:rFonts w:ascii="Times New Roman" w:hAnsi="Times New Roman"/>
          <w:sz w:val="24"/>
          <w:szCs w:val="24"/>
        </w:rPr>
        <w:t>hese outcomes are important as they reflect</w:t>
      </w:r>
      <w:r w:rsidR="00513DD0" w:rsidRPr="0042747C">
        <w:rPr>
          <w:rFonts w:ascii="Times New Roman" w:hAnsi="Times New Roman"/>
          <w:sz w:val="24"/>
          <w:szCs w:val="24"/>
        </w:rPr>
        <w:t xml:space="preserve"> </w:t>
      </w:r>
      <w:r w:rsidRPr="0042747C">
        <w:rPr>
          <w:rFonts w:ascii="Times New Roman" w:hAnsi="Times New Roman"/>
          <w:sz w:val="24"/>
          <w:szCs w:val="24"/>
        </w:rPr>
        <w:t xml:space="preserve">the impact </w:t>
      </w:r>
      <w:r w:rsidR="00513DD0" w:rsidRPr="0042747C">
        <w:rPr>
          <w:rFonts w:ascii="Times New Roman" w:hAnsi="Times New Roman"/>
          <w:sz w:val="24"/>
          <w:szCs w:val="24"/>
        </w:rPr>
        <w:t>of strategies</w:t>
      </w:r>
      <w:r w:rsidRPr="0042747C">
        <w:rPr>
          <w:rFonts w:ascii="Times New Roman" w:hAnsi="Times New Roman"/>
          <w:sz w:val="24"/>
          <w:szCs w:val="24"/>
        </w:rPr>
        <w:t xml:space="preserve"> </w:t>
      </w:r>
      <w:r w:rsidR="00605D1E" w:rsidRPr="0042747C">
        <w:rPr>
          <w:rFonts w:ascii="Times New Roman" w:hAnsi="Times New Roman"/>
          <w:sz w:val="24"/>
          <w:szCs w:val="24"/>
        </w:rPr>
        <w:t xml:space="preserve">and efforts designed to </w:t>
      </w:r>
      <w:r w:rsidRPr="0042747C">
        <w:rPr>
          <w:rFonts w:ascii="Times New Roman" w:hAnsi="Times New Roman"/>
          <w:sz w:val="24"/>
          <w:szCs w:val="24"/>
        </w:rPr>
        <w:t>implement innovations within service setting</w:t>
      </w:r>
      <w:r w:rsidR="00CA7F2C" w:rsidRPr="0042747C">
        <w:rPr>
          <w:rFonts w:ascii="Times New Roman" w:hAnsi="Times New Roman"/>
          <w:sz w:val="24"/>
          <w:szCs w:val="24"/>
        </w:rPr>
        <w:t>s</w:t>
      </w:r>
      <w:r w:rsidRPr="0042747C">
        <w:rPr>
          <w:rFonts w:ascii="Times New Roman" w:hAnsi="Times New Roman"/>
          <w:sz w:val="24"/>
          <w:szCs w:val="24"/>
        </w:rPr>
        <w:t xml:space="preserve"> (</w:t>
      </w:r>
      <w:r w:rsidR="00310743" w:rsidRPr="0042747C">
        <w:rPr>
          <w:rFonts w:ascii="Times New Roman" w:hAnsi="Times New Roman"/>
          <w:sz w:val="24"/>
          <w:szCs w:val="24"/>
        </w:rPr>
        <w:t>Proctor &amp; Brownson, 2012</w:t>
      </w:r>
      <w:r w:rsidRPr="0042747C">
        <w:rPr>
          <w:rFonts w:ascii="Times New Roman" w:hAnsi="Times New Roman"/>
          <w:sz w:val="24"/>
          <w:szCs w:val="24"/>
        </w:rPr>
        <w:t xml:space="preserve">). </w:t>
      </w:r>
    </w:p>
    <w:p w14:paraId="18FF7A40" w14:textId="6BA93129" w:rsidR="004725B8" w:rsidRPr="0042747C" w:rsidRDefault="00A0387F" w:rsidP="0077474A">
      <w:pPr>
        <w:spacing w:line="480" w:lineRule="auto"/>
        <w:ind w:left="1560" w:firstLine="720"/>
        <w:rPr>
          <w:rFonts w:ascii="Times New Roman" w:eastAsia="Times New Roman" w:hAnsi="Times New Roman"/>
          <w:sz w:val="24"/>
          <w:szCs w:val="24"/>
          <w:lang w:eastAsia="en-IE"/>
        </w:rPr>
      </w:pPr>
      <w:r w:rsidRPr="0042747C">
        <w:rPr>
          <w:rFonts w:ascii="Times New Roman" w:hAnsi="Times New Roman"/>
          <w:sz w:val="24"/>
          <w:szCs w:val="24"/>
        </w:rPr>
        <w:t xml:space="preserve">Multi-level, theory-driven approaches to understanding how implementation outcomes are shaped, are important and can help to identify </w:t>
      </w:r>
      <w:r w:rsidRPr="0042747C">
        <w:rPr>
          <w:rFonts w:ascii="Times New Roman" w:eastAsia="Times New Roman" w:hAnsi="Times New Roman"/>
          <w:sz w:val="24"/>
          <w:szCs w:val="24"/>
          <w:lang w:eastAsia="en-IE"/>
        </w:rPr>
        <w:t>patterns of interaction between programmes, stakeholders, and the context in which implementation occurs (</w:t>
      </w:r>
      <w:proofErr w:type="spellStart"/>
      <w:r w:rsidRPr="0042747C">
        <w:rPr>
          <w:rFonts w:ascii="Times New Roman" w:hAnsi="Times New Roman"/>
          <w:sz w:val="24"/>
          <w:szCs w:val="24"/>
        </w:rPr>
        <w:t>Chaudoir</w:t>
      </w:r>
      <w:proofErr w:type="spellEnd"/>
      <w:r w:rsidRPr="0042747C">
        <w:rPr>
          <w:rFonts w:ascii="Times New Roman" w:hAnsi="Times New Roman"/>
          <w:sz w:val="24"/>
          <w:szCs w:val="24"/>
        </w:rPr>
        <w:t>, Dugan &amp; Barr, 2013)</w:t>
      </w:r>
      <w:r w:rsidRPr="0042747C">
        <w:rPr>
          <w:rFonts w:ascii="Times New Roman" w:eastAsia="Times New Roman" w:hAnsi="Times New Roman"/>
          <w:sz w:val="24"/>
          <w:szCs w:val="24"/>
          <w:lang w:eastAsia="en-IE"/>
        </w:rPr>
        <w:t xml:space="preserve">. </w:t>
      </w:r>
      <w:r w:rsidR="58D0721A" w:rsidRPr="0042747C">
        <w:rPr>
          <w:rFonts w:ascii="Times New Roman" w:hAnsi="Times New Roman"/>
          <w:sz w:val="24"/>
          <w:szCs w:val="24"/>
        </w:rPr>
        <w:t xml:space="preserve">Damschroder and colleagues (2009) developed the Consolidated Framework for Implementation Research (CFIR) </w:t>
      </w:r>
      <w:r w:rsidR="00F23C12" w:rsidRPr="0042747C">
        <w:rPr>
          <w:rFonts w:ascii="Times New Roman" w:hAnsi="Times New Roman"/>
          <w:sz w:val="24"/>
          <w:szCs w:val="24"/>
        </w:rPr>
        <w:t xml:space="preserve">from a synthesis of existing implementation theories and frameworks; this </w:t>
      </w:r>
      <w:r w:rsidR="58D0721A" w:rsidRPr="0042747C">
        <w:rPr>
          <w:rFonts w:ascii="Times New Roman" w:hAnsi="Times New Roman"/>
          <w:sz w:val="24"/>
          <w:szCs w:val="24"/>
        </w:rPr>
        <w:t xml:space="preserve">offers a typology of constructs believed to influence implementation across the domains of </w:t>
      </w:r>
      <w:r w:rsidR="00513DD0" w:rsidRPr="0042747C">
        <w:rPr>
          <w:rFonts w:ascii="Times New Roman" w:hAnsi="Times New Roman"/>
          <w:sz w:val="24"/>
          <w:szCs w:val="24"/>
        </w:rPr>
        <w:t>an intervention</w:t>
      </w:r>
      <w:r w:rsidR="58D0721A" w:rsidRPr="0042747C">
        <w:rPr>
          <w:rFonts w:ascii="Times New Roman" w:hAnsi="Times New Roman"/>
          <w:sz w:val="24"/>
          <w:szCs w:val="24"/>
        </w:rPr>
        <w:t xml:space="preserve">, the context of </w:t>
      </w:r>
      <w:r w:rsidR="00C97C72" w:rsidRPr="0042747C">
        <w:rPr>
          <w:rFonts w:ascii="Times New Roman" w:hAnsi="Times New Roman"/>
          <w:sz w:val="24"/>
          <w:szCs w:val="24"/>
        </w:rPr>
        <w:t>programme</w:t>
      </w:r>
      <w:r w:rsidR="58D0721A" w:rsidRPr="0042747C">
        <w:rPr>
          <w:rFonts w:ascii="Times New Roman" w:hAnsi="Times New Roman"/>
          <w:sz w:val="24"/>
          <w:szCs w:val="24"/>
        </w:rPr>
        <w:t xml:space="preserve"> delivery, the organisational setting and the </w:t>
      </w:r>
      <w:r w:rsidR="00EA745D" w:rsidRPr="0042747C">
        <w:rPr>
          <w:rFonts w:ascii="Times New Roman" w:hAnsi="Times New Roman"/>
          <w:sz w:val="24"/>
          <w:szCs w:val="24"/>
        </w:rPr>
        <w:t>people</w:t>
      </w:r>
      <w:r w:rsidR="58D0721A" w:rsidRPr="0042747C">
        <w:rPr>
          <w:rFonts w:ascii="Times New Roman" w:hAnsi="Times New Roman"/>
          <w:sz w:val="24"/>
          <w:szCs w:val="24"/>
        </w:rPr>
        <w:t xml:space="preserve"> and processes involved in implementation (Damschroder et al., 2009). </w:t>
      </w:r>
      <w:r w:rsidR="006126CB" w:rsidRPr="0042747C">
        <w:rPr>
          <w:rFonts w:ascii="Times New Roman" w:hAnsi="Times New Roman"/>
          <w:sz w:val="24"/>
          <w:szCs w:val="24"/>
        </w:rPr>
        <w:t xml:space="preserve">The use of </w:t>
      </w:r>
      <w:r w:rsidRPr="0042747C">
        <w:rPr>
          <w:rFonts w:ascii="Times New Roman" w:eastAsia="Times New Roman" w:hAnsi="Times New Roman"/>
          <w:sz w:val="24"/>
          <w:szCs w:val="24"/>
          <w:lang w:eastAsia="en-IE"/>
        </w:rPr>
        <w:t>this kind of framework can help to</w:t>
      </w:r>
      <w:r w:rsidR="58D0721A" w:rsidRPr="0042747C">
        <w:rPr>
          <w:rFonts w:ascii="Times New Roman" w:eastAsia="Times New Roman" w:hAnsi="Times New Roman"/>
          <w:sz w:val="24"/>
          <w:szCs w:val="24"/>
          <w:lang w:eastAsia="en-IE"/>
        </w:rPr>
        <w:t xml:space="preserve"> promote </w:t>
      </w:r>
      <w:r w:rsidR="00F23C12" w:rsidRPr="0042747C">
        <w:rPr>
          <w:rFonts w:ascii="Times New Roman" w:eastAsia="Times New Roman" w:hAnsi="Times New Roman"/>
          <w:sz w:val="24"/>
          <w:szCs w:val="24"/>
          <w:lang w:eastAsia="en-IE"/>
        </w:rPr>
        <w:t xml:space="preserve">a deeper </w:t>
      </w:r>
      <w:r w:rsidR="58D0721A" w:rsidRPr="0042747C">
        <w:rPr>
          <w:rFonts w:ascii="Times New Roman" w:eastAsia="Times New Roman" w:hAnsi="Times New Roman"/>
          <w:sz w:val="24"/>
          <w:szCs w:val="24"/>
          <w:lang w:eastAsia="en-IE"/>
        </w:rPr>
        <w:t xml:space="preserve">understanding of how these interactions shape, either positively or negatively, the implementation and impact of </w:t>
      </w:r>
      <w:r w:rsidR="0040508C" w:rsidRPr="0042747C">
        <w:rPr>
          <w:rFonts w:ascii="Times New Roman" w:eastAsia="Times New Roman" w:hAnsi="Times New Roman"/>
          <w:sz w:val="24"/>
          <w:szCs w:val="24"/>
          <w:lang w:eastAsia="en-IE"/>
        </w:rPr>
        <w:t xml:space="preserve">a </w:t>
      </w:r>
      <w:r w:rsidR="00C97C72" w:rsidRPr="0042747C">
        <w:rPr>
          <w:rFonts w:ascii="Times New Roman" w:eastAsia="Times New Roman" w:hAnsi="Times New Roman"/>
          <w:sz w:val="24"/>
          <w:szCs w:val="24"/>
          <w:lang w:eastAsia="en-IE"/>
        </w:rPr>
        <w:t>programme</w:t>
      </w:r>
      <w:r w:rsidR="58D0721A" w:rsidRPr="0042747C">
        <w:rPr>
          <w:rFonts w:ascii="Times New Roman" w:hAnsi="Times New Roman"/>
          <w:sz w:val="24"/>
          <w:szCs w:val="24"/>
        </w:rPr>
        <w:t xml:space="preserve"> (</w:t>
      </w:r>
      <w:r w:rsidRPr="0042747C">
        <w:rPr>
          <w:rFonts w:ascii="Times New Roman" w:hAnsi="Times New Roman"/>
          <w:sz w:val="24"/>
          <w:szCs w:val="24"/>
        </w:rPr>
        <w:t>Lynch et al., 2018; Nilsen, 2015</w:t>
      </w:r>
      <w:r w:rsidR="58D0721A" w:rsidRPr="0042747C">
        <w:rPr>
          <w:rFonts w:ascii="Times New Roman" w:hAnsi="Times New Roman"/>
          <w:sz w:val="24"/>
          <w:szCs w:val="24"/>
        </w:rPr>
        <w:t xml:space="preserve">). </w:t>
      </w:r>
    </w:p>
    <w:p w14:paraId="42B44D57" w14:textId="477C76B2" w:rsidR="00A65738" w:rsidRPr="0042747C" w:rsidRDefault="58D0721A" w:rsidP="0077474A">
      <w:pPr>
        <w:spacing w:beforeLines="20" w:before="48" w:afterLines="20" w:after="48" w:line="480" w:lineRule="auto"/>
        <w:ind w:left="1560" w:firstLine="720"/>
        <w:rPr>
          <w:rFonts w:ascii="Times New Roman" w:hAnsi="Times New Roman"/>
          <w:sz w:val="24"/>
          <w:szCs w:val="24"/>
        </w:rPr>
      </w:pPr>
      <w:r w:rsidRPr="0042747C">
        <w:rPr>
          <w:rFonts w:ascii="Times New Roman" w:hAnsi="Times New Roman"/>
          <w:sz w:val="24"/>
          <w:szCs w:val="24"/>
        </w:rPr>
        <w:t>The development of causal theories aimed at understanding the relationships between determinants and implementation outcomes</w:t>
      </w:r>
      <w:r w:rsidR="0040508C" w:rsidRPr="0042747C">
        <w:rPr>
          <w:rFonts w:ascii="Times New Roman" w:hAnsi="Times New Roman"/>
          <w:sz w:val="24"/>
          <w:szCs w:val="24"/>
        </w:rPr>
        <w:t>,</w:t>
      </w:r>
      <w:r w:rsidRPr="0042747C">
        <w:rPr>
          <w:rFonts w:ascii="Times New Roman" w:hAnsi="Times New Roman"/>
          <w:sz w:val="24"/>
          <w:szCs w:val="24"/>
        </w:rPr>
        <w:t xml:space="preserve"> </w:t>
      </w:r>
      <w:bookmarkStart w:id="5" w:name="_Hlk26887627"/>
      <w:r w:rsidR="00AC6545" w:rsidRPr="0042747C">
        <w:rPr>
          <w:rFonts w:ascii="Times New Roman" w:hAnsi="Times New Roman"/>
          <w:sz w:val="24"/>
          <w:szCs w:val="24"/>
        </w:rPr>
        <w:t xml:space="preserve">is increasingly recognised </w:t>
      </w:r>
      <w:r w:rsidRPr="0042747C">
        <w:rPr>
          <w:rFonts w:ascii="Times New Roman" w:hAnsi="Times New Roman"/>
          <w:sz w:val="24"/>
          <w:szCs w:val="24"/>
        </w:rPr>
        <w:t xml:space="preserve">as a priority for </w:t>
      </w:r>
      <w:r w:rsidR="00AC6545" w:rsidRPr="0042747C">
        <w:rPr>
          <w:rFonts w:ascii="Times New Roman" w:hAnsi="Times New Roman"/>
          <w:sz w:val="24"/>
          <w:szCs w:val="24"/>
        </w:rPr>
        <w:t xml:space="preserve">furthering our understanding of the </w:t>
      </w:r>
      <w:r w:rsidRPr="0042747C">
        <w:rPr>
          <w:rFonts w:ascii="Times New Roman" w:hAnsi="Times New Roman"/>
          <w:sz w:val="24"/>
          <w:szCs w:val="24"/>
        </w:rPr>
        <w:t xml:space="preserve">science </w:t>
      </w:r>
      <w:r w:rsidR="00AC6545" w:rsidRPr="0042747C">
        <w:rPr>
          <w:rFonts w:ascii="Times New Roman" w:hAnsi="Times New Roman"/>
          <w:sz w:val="24"/>
          <w:szCs w:val="24"/>
        </w:rPr>
        <w:t xml:space="preserve">of implementation in a primary </w:t>
      </w:r>
      <w:r w:rsidR="00AC6545" w:rsidRPr="0042747C">
        <w:rPr>
          <w:rFonts w:ascii="Times New Roman" w:hAnsi="Times New Roman"/>
          <w:sz w:val="24"/>
          <w:szCs w:val="24"/>
        </w:rPr>
        <w:lastRenderedPageBreak/>
        <w:t>health care context, including</w:t>
      </w:r>
      <w:r w:rsidR="00347307" w:rsidRPr="0042747C">
        <w:rPr>
          <w:rFonts w:ascii="Times New Roman" w:hAnsi="Times New Roman"/>
          <w:sz w:val="24"/>
          <w:szCs w:val="24"/>
        </w:rPr>
        <w:t xml:space="preserve"> – but not limited to – </w:t>
      </w:r>
      <w:r w:rsidR="00AC6545" w:rsidRPr="0042747C">
        <w:rPr>
          <w:rFonts w:ascii="Times New Roman" w:hAnsi="Times New Roman"/>
          <w:sz w:val="24"/>
          <w:szCs w:val="24"/>
        </w:rPr>
        <w:t xml:space="preserve">the delivery of child and family </w:t>
      </w:r>
      <w:r w:rsidRPr="0042747C">
        <w:rPr>
          <w:rFonts w:ascii="Times New Roman" w:hAnsi="Times New Roman"/>
          <w:sz w:val="24"/>
          <w:szCs w:val="24"/>
        </w:rPr>
        <w:t xml:space="preserve">psychology and psychiatry </w:t>
      </w:r>
      <w:r w:rsidR="00AC6545" w:rsidRPr="0042747C">
        <w:rPr>
          <w:rFonts w:ascii="Times New Roman" w:hAnsi="Times New Roman"/>
          <w:sz w:val="24"/>
          <w:szCs w:val="24"/>
        </w:rPr>
        <w:t xml:space="preserve">services </w:t>
      </w:r>
      <w:bookmarkEnd w:id="5"/>
      <w:r w:rsidRPr="0042747C">
        <w:rPr>
          <w:rFonts w:ascii="Times New Roman" w:hAnsi="Times New Roman"/>
          <w:sz w:val="24"/>
          <w:szCs w:val="24"/>
        </w:rPr>
        <w:t xml:space="preserve">(Williams &amp; </w:t>
      </w:r>
      <w:proofErr w:type="spellStart"/>
      <w:r w:rsidRPr="0042747C">
        <w:rPr>
          <w:rFonts w:ascii="Times New Roman" w:hAnsi="Times New Roman"/>
          <w:sz w:val="24"/>
          <w:szCs w:val="24"/>
        </w:rPr>
        <w:t>Beidas</w:t>
      </w:r>
      <w:proofErr w:type="spellEnd"/>
      <w:r w:rsidRPr="0042747C">
        <w:rPr>
          <w:rFonts w:ascii="Times New Roman" w:hAnsi="Times New Roman"/>
          <w:sz w:val="24"/>
          <w:szCs w:val="24"/>
        </w:rPr>
        <w:t>, 201</w:t>
      </w:r>
      <w:r w:rsidR="00310743" w:rsidRPr="0042747C">
        <w:rPr>
          <w:rFonts w:ascii="Times New Roman" w:hAnsi="Times New Roman"/>
          <w:sz w:val="24"/>
          <w:szCs w:val="24"/>
        </w:rPr>
        <w:t>9</w:t>
      </w:r>
      <w:r w:rsidRPr="0042747C">
        <w:rPr>
          <w:rFonts w:ascii="Times New Roman" w:hAnsi="Times New Roman"/>
          <w:sz w:val="24"/>
          <w:szCs w:val="24"/>
        </w:rPr>
        <w:t xml:space="preserve">). Group-based early parenting </w:t>
      </w:r>
      <w:r w:rsidR="00C97C72" w:rsidRPr="0042747C">
        <w:rPr>
          <w:rFonts w:ascii="Times New Roman" w:hAnsi="Times New Roman"/>
          <w:sz w:val="24"/>
          <w:szCs w:val="24"/>
        </w:rPr>
        <w:t>programme</w:t>
      </w:r>
      <w:r w:rsidRPr="0042747C">
        <w:rPr>
          <w:rFonts w:ascii="Times New Roman" w:hAnsi="Times New Roman"/>
          <w:sz w:val="24"/>
          <w:szCs w:val="24"/>
        </w:rPr>
        <w:t xml:space="preserve">s are </w:t>
      </w:r>
      <w:r w:rsidR="00BF4EE6" w:rsidRPr="0042747C">
        <w:rPr>
          <w:rFonts w:ascii="Times New Roman" w:hAnsi="Times New Roman"/>
          <w:sz w:val="24"/>
          <w:szCs w:val="24"/>
        </w:rPr>
        <w:t xml:space="preserve">an </w:t>
      </w:r>
      <w:r w:rsidRPr="0042747C">
        <w:rPr>
          <w:rFonts w:ascii="Times New Roman" w:hAnsi="Times New Roman"/>
          <w:sz w:val="24"/>
          <w:szCs w:val="24"/>
        </w:rPr>
        <w:t>increasingly popular prevention and early intervention strateg</w:t>
      </w:r>
      <w:r w:rsidR="00BF4EE6" w:rsidRPr="0042747C">
        <w:rPr>
          <w:rFonts w:ascii="Times New Roman" w:hAnsi="Times New Roman"/>
          <w:sz w:val="24"/>
          <w:szCs w:val="24"/>
        </w:rPr>
        <w:t>y</w:t>
      </w:r>
      <w:r w:rsidRPr="0042747C">
        <w:rPr>
          <w:rFonts w:ascii="Times New Roman" w:hAnsi="Times New Roman"/>
          <w:sz w:val="24"/>
          <w:szCs w:val="24"/>
        </w:rPr>
        <w:t>.</w:t>
      </w:r>
      <w:r w:rsidR="00F3378E" w:rsidRPr="0042747C">
        <w:rPr>
          <w:rFonts w:ascii="Times New Roman" w:hAnsi="Times New Roman"/>
          <w:sz w:val="24"/>
          <w:szCs w:val="24"/>
        </w:rPr>
        <w:t xml:space="preserve"> A significant body of research supports the effectiveness of targeted parenting programmes for parents and children at risk of conduct disorder (e.g. Furlong et al., 2012; </w:t>
      </w:r>
      <w:proofErr w:type="spellStart"/>
      <w:r w:rsidR="00F3378E" w:rsidRPr="0042747C">
        <w:rPr>
          <w:rFonts w:ascii="Times New Roman" w:hAnsi="Times New Roman"/>
          <w:sz w:val="24"/>
          <w:szCs w:val="24"/>
        </w:rPr>
        <w:t>Leijten</w:t>
      </w:r>
      <w:proofErr w:type="spellEnd"/>
      <w:r w:rsidR="00F3378E" w:rsidRPr="0042747C">
        <w:rPr>
          <w:rFonts w:ascii="Times New Roman" w:hAnsi="Times New Roman"/>
          <w:sz w:val="24"/>
          <w:szCs w:val="24"/>
        </w:rPr>
        <w:t xml:space="preserve"> et al., 2018); however, gaps remain in our understanding of the effectiveness of group-based parenting supports when implemented as a universal, preventative strategy for parents and their very young children (Lindsay &amp; </w:t>
      </w:r>
      <w:proofErr w:type="spellStart"/>
      <w:r w:rsidR="00F3378E" w:rsidRPr="0042747C">
        <w:rPr>
          <w:rFonts w:ascii="Times New Roman" w:hAnsi="Times New Roman"/>
          <w:sz w:val="24"/>
          <w:szCs w:val="24"/>
        </w:rPr>
        <w:t>Totsika</w:t>
      </w:r>
      <w:proofErr w:type="spellEnd"/>
      <w:r w:rsidR="00F3378E" w:rsidRPr="0042747C">
        <w:rPr>
          <w:rFonts w:ascii="Times New Roman" w:hAnsi="Times New Roman"/>
          <w:sz w:val="24"/>
          <w:szCs w:val="24"/>
        </w:rPr>
        <w:t>, 2017). Moreover, although there is growing emphasis on understanding the process factors that influence the effectiveness of parenting programme</w:t>
      </w:r>
      <w:r w:rsidR="00CE0C27" w:rsidRPr="0042747C">
        <w:rPr>
          <w:rFonts w:ascii="Times New Roman" w:hAnsi="Times New Roman"/>
          <w:sz w:val="24"/>
          <w:szCs w:val="24"/>
        </w:rPr>
        <w:t>s</w:t>
      </w:r>
      <w:r w:rsidR="00F3378E" w:rsidRPr="0042747C">
        <w:rPr>
          <w:rFonts w:ascii="Times New Roman" w:hAnsi="Times New Roman"/>
          <w:sz w:val="24"/>
          <w:szCs w:val="24"/>
        </w:rPr>
        <w:t xml:space="preserve"> (O’Brien et al., 2019)</w:t>
      </w:r>
      <w:r w:rsidR="00CE0C27" w:rsidRPr="0042747C">
        <w:rPr>
          <w:rFonts w:ascii="Times New Roman" w:hAnsi="Times New Roman"/>
          <w:sz w:val="24"/>
          <w:szCs w:val="24"/>
        </w:rPr>
        <w:t>,</w:t>
      </w:r>
      <w:r w:rsidR="00F3378E" w:rsidRPr="0042747C">
        <w:rPr>
          <w:rFonts w:ascii="Times New Roman" w:hAnsi="Times New Roman"/>
          <w:sz w:val="24"/>
          <w:szCs w:val="24"/>
        </w:rPr>
        <w:t xml:space="preserve"> </w:t>
      </w:r>
      <w:r w:rsidR="00513DD0" w:rsidRPr="0042747C">
        <w:rPr>
          <w:rFonts w:ascii="Times New Roman" w:hAnsi="Times New Roman"/>
          <w:sz w:val="24"/>
          <w:szCs w:val="24"/>
        </w:rPr>
        <w:t>a</w:t>
      </w:r>
      <w:r w:rsidRPr="0042747C">
        <w:rPr>
          <w:rFonts w:ascii="Times New Roman" w:hAnsi="Times New Roman"/>
          <w:sz w:val="24"/>
          <w:szCs w:val="24"/>
        </w:rPr>
        <w:t xml:space="preserve"> lack of theory-driven implementation research in this area has been highlighted (Davidoff, Dixon-Woods Leviton &amp; Michie, 2015; </w:t>
      </w:r>
      <w:proofErr w:type="spellStart"/>
      <w:r w:rsidRPr="0042747C">
        <w:rPr>
          <w:rFonts w:ascii="Times New Roman" w:hAnsi="Times New Roman"/>
          <w:sz w:val="24"/>
          <w:szCs w:val="24"/>
        </w:rPr>
        <w:t>Olofsson</w:t>
      </w:r>
      <w:proofErr w:type="spellEnd"/>
      <w:r w:rsidRPr="0042747C">
        <w:rPr>
          <w:rFonts w:ascii="Times New Roman" w:hAnsi="Times New Roman"/>
          <w:sz w:val="24"/>
          <w:szCs w:val="24"/>
        </w:rPr>
        <w:t xml:space="preserve">, Skoog and </w:t>
      </w:r>
      <w:proofErr w:type="spellStart"/>
      <w:r w:rsidRPr="0042747C">
        <w:rPr>
          <w:rFonts w:ascii="Times New Roman" w:hAnsi="Times New Roman"/>
          <w:sz w:val="24"/>
          <w:szCs w:val="24"/>
        </w:rPr>
        <w:t>Tillfors</w:t>
      </w:r>
      <w:proofErr w:type="spellEnd"/>
      <w:r w:rsidRPr="0042747C">
        <w:rPr>
          <w:rFonts w:ascii="Times New Roman" w:hAnsi="Times New Roman"/>
          <w:sz w:val="24"/>
          <w:szCs w:val="24"/>
        </w:rPr>
        <w:t xml:space="preserve">, 2016). Indeed, our understanding of what constitutes effective, universal early parenting intervention has been hampered by a lack of clearly delineated implementation protocols and insufficient attention to the mechanisms underpinning implementation effectiveness (Hurt et al., 2018). </w:t>
      </w:r>
      <w:r w:rsidR="00347307" w:rsidRPr="0042747C">
        <w:rPr>
          <w:rFonts w:ascii="Times New Roman" w:hAnsi="Times New Roman"/>
          <w:sz w:val="24"/>
          <w:szCs w:val="24"/>
        </w:rPr>
        <w:t>Overall, r</w:t>
      </w:r>
      <w:r w:rsidRPr="0042747C">
        <w:rPr>
          <w:rFonts w:ascii="Times New Roman" w:hAnsi="Times New Roman"/>
          <w:sz w:val="24"/>
          <w:szCs w:val="24"/>
        </w:rPr>
        <w:t xml:space="preserve">esearch grounded in conceptual frameworks is </w:t>
      </w:r>
      <w:r w:rsidR="00BF4EE6" w:rsidRPr="0042747C">
        <w:rPr>
          <w:rFonts w:ascii="Times New Roman" w:hAnsi="Times New Roman"/>
          <w:sz w:val="24"/>
          <w:szCs w:val="24"/>
        </w:rPr>
        <w:t xml:space="preserve">crucial </w:t>
      </w:r>
      <w:r w:rsidRPr="0042747C">
        <w:rPr>
          <w:rFonts w:ascii="Times New Roman" w:hAnsi="Times New Roman"/>
          <w:sz w:val="24"/>
          <w:szCs w:val="24"/>
        </w:rPr>
        <w:t>for the development of an adequate understanding of ‘what works’ in terms of the real-world implementation of evidence-based supports and services (Barwick et al., 2019</w:t>
      </w:r>
      <w:r w:rsidR="008F7D66" w:rsidRPr="0042747C">
        <w:rPr>
          <w:rFonts w:ascii="Times New Roman" w:hAnsi="Times New Roman"/>
          <w:sz w:val="24"/>
          <w:szCs w:val="24"/>
        </w:rPr>
        <w:t>; Leviton &amp; Trujillo, 2017</w:t>
      </w:r>
      <w:r w:rsidRPr="0042747C">
        <w:rPr>
          <w:rFonts w:ascii="Times New Roman" w:hAnsi="Times New Roman"/>
          <w:sz w:val="24"/>
          <w:szCs w:val="24"/>
        </w:rPr>
        <w:t xml:space="preserve">). </w:t>
      </w:r>
    </w:p>
    <w:p w14:paraId="04971A6E" w14:textId="2B771759" w:rsidR="004725B8" w:rsidRPr="0042747C" w:rsidRDefault="58D0721A" w:rsidP="0077474A">
      <w:pPr>
        <w:spacing w:beforeLines="20" w:before="48" w:afterLines="20" w:after="48" w:line="480" w:lineRule="auto"/>
        <w:ind w:left="1560"/>
        <w:rPr>
          <w:rFonts w:ascii="Times New Roman" w:hAnsi="Times New Roman"/>
          <w:b/>
          <w:bCs/>
          <w:sz w:val="24"/>
          <w:szCs w:val="24"/>
        </w:rPr>
      </w:pPr>
      <w:r w:rsidRPr="0042747C">
        <w:rPr>
          <w:rFonts w:ascii="Times New Roman" w:hAnsi="Times New Roman"/>
          <w:b/>
          <w:bCs/>
          <w:sz w:val="24"/>
          <w:szCs w:val="24"/>
        </w:rPr>
        <w:t xml:space="preserve">Study aims and objectives </w:t>
      </w:r>
    </w:p>
    <w:p w14:paraId="7C17DEB5" w14:textId="410682EA" w:rsidR="004725B8" w:rsidRPr="0042747C" w:rsidRDefault="2107312A" w:rsidP="0077474A">
      <w:pPr>
        <w:spacing w:beforeLines="20" w:before="48" w:afterLines="20" w:after="48" w:line="480" w:lineRule="auto"/>
        <w:ind w:left="1560"/>
        <w:rPr>
          <w:rFonts w:ascii="Times New Roman" w:hAnsi="Times New Roman"/>
          <w:sz w:val="24"/>
          <w:szCs w:val="24"/>
        </w:rPr>
      </w:pPr>
      <w:r w:rsidRPr="0042747C">
        <w:rPr>
          <w:rFonts w:ascii="Times New Roman" w:hAnsi="Times New Roman"/>
          <w:sz w:val="24"/>
          <w:szCs w:val="24"/>
        </w:rPr>
        <w:t xml:space="preserve">The overarching aim of this </w:t>
      </w:r>
      <w:r w:rsidR="00A65738" w:rsidRPr="0042747C">
        <w:rPr>
          <w:rFonts w:ascii="Times New Roman" w:hAnsi="Times New Roman"/>
          <w:sz w:val="24"/>
          <w:szCs w:val="24"/>
        </w:rPr>
        <w:t xml:space="preserve">study </w:t>
      </w:r>
      <w:r w:rsidRPr="0042747C">
        <w:rPr>
          <w:rFonts w:ascii="Times New Roman" w:hAnsi="Times New Roman"/>
          <w:sz w:val="24"/>
          <w:szCs w:val="24"/>
        </w:rPr>
        <w:t xml:space="preserve">was to explore the successes and challenges of implementing a complex, group-based, early parenting intervention </w:t>
      </w:r>
      <w:r w:rsidR="00D86C7C" w:rsidRPr="0042747C">
        <w:rPr>
          <w:rFonts w:ascii="Times New Roman" w:hAnsi="Times New Roman"/>
          <w:sz w:val="24"/>
          <w:szCs w:val="24"/>
        </w:rPr>
        <w:t xml:space="preserve">– the Parent and Infant (PIN) </w:t>
      </w:r>
      <w:r w:rsidR="00CE0C27" w:rsidRPr="0042747C">
        <w:rPr>
          <w:rFonts w:ascii="Times New Roman" w:hAnsi="Times New Roman"/>
          <w:sz w:val="24"/>
          <w:szCs w:val="24"/>
        </w:rPr>
        <w:t>programme</w:t>
      </w:r>
      <w:r w:rsidR="00D86C7C" w:rsidRPr="0042747C">
        <w:rPr>
          <w:rFonts w:ascii="Times New Roman" w:hAnsi="Times New Roman"/>
          <w:sz w:val="24"/>
          <w:szCs w:val="24"/>
        </w:rPr>
        <w:t xml:space="preserve"> – </w:t>
      </w:r>
      <w:r w:rsidRPr="0042747C">
        <w:rPr>
          <w:rFonts w:ascii="Times New Roman" w:hAnsi="Times New Roman"/>
          <w:sz w:val="24"/>
          <w:szCs w:val="24"/>
        </w:rPr>
        <w:t>in real world, community-based settings. The specific objectives were to: (</w:t>
      </w:r>
      <w:proofErr w:type="spellStart"/>
      <w:r w:rsidRPr="0042747C">
        <w:rPr>
          <w:rFonts w:ascii="Times New Roman" w:hAnsi="Times New Roman"/>
          <w:sz w:val="24"/>
          <w:szCs w:val="24"/>
        </w:rPr>
        <w:t>i</w:t>
      </w:r>
      <w:proofErr w:type="spellEnd"/>
      <w:r w:rsidRPr="0042747C">
        <w:rPr>
          <w:rFonts w:ascii="Times New Roman" w:hAnsi="Times New Roman"/>
          <w:sz w:val="24"/>
          <w:szCs w:val="24"/>
        </w:rPr>
        <w:t xml:space="preserve">) </w:t>
      </w:r>
      <w:r w:rsidR="00C10B19" w:rsidRPr="0042747C">
        <w:rPr>
          <w:rFonts w:ascii="Times New Roman" w:hAnsi="Times New Roman"/>
          <w:sz w:val="24"/>
          <w:szCs w:val="24"/>
        </w:rPr>
        <w:t>consider</w:t>
      </w:r>
      <w:r w:rsidR="004F5640" w:rsidRPr="0042747C">
        <w:rPr>
          <w:rFonts w:ascii="Times New Roman" w:hAnsi="Times New Roman"/>
          <w:sz w:val="24"/>
          <w:szCs w:val="24"/>
        </w:rPr>
        <w:t xml:space="preserve"> implementation outcomes</w:t>
      </w:r>
      <w:r w:rsidR="00C10B19" w:rsidRPr="0042747C">
        <w:rPr>
          <w:rFonts w:ascii="Times New Roman" w:hAnsi="Times New Roman"/>
          <w:sz w:val="24"/>
          <w:szCs w:val="24"/>
        </w:rPr>
        <w:t xml:space="preserve"> in the context of the </w:t>
      </w:r>
      <w:r w:rsidR="00E415E4" w:rsidRPr="0042747C">
        <w:rPr>
          <w:rFonts w:ascii="Times New Roman" w:hAnsi="Times New Roman"/>
          <w:sz w:val="24"/>
          <w:szCs w:val="24"/>
        </w:rPr>
        <w:t xml:space="preserve">new </w:t>
      </w:r>
      <w:r w:rsidR="00C10B19" w:rsidRPr="0042747C">
        <w:rPr>
          <w:rFonts w:ascii="Times New Roman" w:hAnsi="Times New Roman"/>
          <w:sz w:val="24"/>
          <w:szCs w:val="24"/>
        </w:rPr>
        <w:t xml:space="preserve">PIN </w:t>
      </w:r>
      <w:r w:rsidR="00C746FC" w:rsidRPr="0042747C">
        <w:rPr>
          <w:rFonts w:ascii="Times New Roman" w:hAnsi="Times New Roman"/>
          <w:sz w:val="24"/>
          <w:szCs w:val="24"/>
        </w:rPr>
        <w:t>programme</w:t>
      </w:r>
      <w:r w:rsidRPr="0042747C">
        <w:rPr>
          <w:rFonts w:ascii="Times New Roman" w:hAnsi="Times New Roman"/>
          <w:sz w:val="24"/>
          <w:szCs w:val="24"/>
        </w:rPr>
        <w:t xml:space="preserve">; (ii) to </w:t>
      </w:r>
      <w:r w:rsidR="00A0387F" w:rsidRPr="0042747C">
        <w:rPr>
          <w:rFonts w:ascii="Times New Roman" w:hAnsi="Times New Roman"/>
          <w:sz w:val="24"/>
          <w:szCs w:val="24"/>
        </w:rPr>
        <w:t>draw</w:t>
      </w:r>
      <w:r w:rsidRPr="0042747C">
        <w:rPr>
          <w:rFonts w:ascii="Times New Roman" w:hAnsi="Times New Roman"/>
          <w:sz w:val="24"/>
          <w:szCs w:val="24"/>
        </w:rPr>
        <w:t xml:space="preserve"> on </w:t>
      </w:r>
      <w:r w:rsidR="00735858" w:rsidRPr="0042747C">
        <w:rPr>
          <w:rFonts w:ascii="Times New Roman" w:hAnsi="Times New Roman"/>
          <w:sz w:val="24"/>
          <w:szCs w:val="24"/>
        </w:rPr>
        <w:t xml:space="preserve">an </w:t>
      </w:r>
      <w:r w:rsidRPr="0042747C">
        <w:rPr>
          <w:rFonts w:ascii="Times New Roman" w:hAnsi="Times New Roman"/>
          <w:sz w:val="24"/>
          <w:szCs w:val="24"/>
        </w:rPr>
        <w:t xml:space="preserve">established conceptual implementation framework (the CFIR; Damschroder et al., 2009) </w:t>
      </w:r>
      <w:r w:rsidR="00735858" w:rsidRPr="0042747C">
        <w:rPr>
          <w:rFonts w:ascii="Times New Roman" w:hAnsi="Times New Roman"/>
          <w:sz w:val="24"/>
          <w:szCs w:val="24"/>
        </w:rPr>
        <w:t xml:space="preserve">to </w:t>
      </w:r>
      <w:r w:rsidR="00CE46D7" w:rsidRPr="0042747C">
        <w:rPr>
          <w:rFonts w:ascii="Times New Roman" w:hAnsi="Times New Roman"/>
          <w:sz w:val="24"/>
          <w:szCs w:val="24"/>
        </w:rPr>
        <w:t xml:space="preserve">explore the facilitators and barriers experienced during delivery of the PIN </w:t>
      </w:r>
      <w:r w:rsidR="00CE0C27" w:rsidRPr="0042747C">
        <w:rPr>
          <w:rFonts w:ascii="Times New Roman" w:hAnsi="Times New Roman"/>
          <w:sz w:val="24"/>
          <w:szCs w:val="24"/>
        </w:rPr>
        <w:lastRenderedPageBreak/>
        <w:t xml:space="preserve">programme; </w:t>
      </w:r>
      <w:r w:rsidR="00CE46D7" w:rsidRPr="0042747C">
        <w:rPr>
          <w:rFonts w:ascii="Times New Roman" w:hAnsi="Times New Roman"/>
          <w:sz w:val="24"/>
          <w:szCs w:val="24"/>
        </w:rPr>
        <w:t>and</w:t>
      </w:r>
      <w:r w:rsidR="00CE0C27" w:rsidRPr="0042747C">
        <w:rPr>
          <w:rFonts w:ascii="Times New Roman" w:hAnsi="Times New Roman"/>
          <w:sz w:val="24"/>
          <w:szCs w:val="24"/>
        </w:rPr>
        <w:t xml:space="preserve"> (iii) </w:t>
      </w:r>
      <w:r w:rsidR="00CE46D7" w:rsidRPr="0042747C">
        <w:rPr>
          <w:rFonts w:ascii="Times New Roman" w:hAnsi="Times New Roman"/>
          <w:sz w:val="24"/>
          <w:szCs w:val="24"/>
        </w:rPr>
        <w:t xml:space="preserve">to </w:t>
      </w:r>
      <w:r w:rsidR="00CE0C27" w:rsidRPr="0042747C">
        <w:rPr>
          <w:rFonts w:ascii="Times New Roman" w:hAnsi="Times New Roman"/>
          <w:sz w:val="24"/>
          <w:szCs w:val="24"/>
        </w:rPr>
        <w:t xml:space="preserve">subsequently </w:t>
      </w:r>
      <w:r w:rsidR="00735858" w:rsidRPr="0042747C">
        <w:rPr>
          <w:rFonts w:ascii="Times New Roman" w:hAnsi="Times New Roman"/>
          <w:sz w:val="24"/>
          <w:szCs w:val="24"/>
        </w:rPr>
        <w:t>explain</w:t>
      </w:r>
      <w:r w:rsidRPr="0042747C">
        <w:rPr>
          <w:rFonts w:ascii="Times New Roman" w:hAnsi="Times New Roman"/>
          <w:sz w:val="24"/>
          <w:szCs w:val="24"/>
        </w:rPr>
        <w:t xml:space="preserve"> the </w:t>
      </w:r>
      <w:r w:rsidR="00A0387F" w:rsidRPr="0042747C">
        <w:rPr>
          <w:rFonts w:ascii="Times New Roman" w:hAnsi="Times New Roman"/>
          <w:sz w:val="24"/>
          <w:szCs w:val="24"/>
        </w:rPr>
        <w:t>person-programme-contextual</w:t>
      </w:r>
      <w:r w:rsidRPr="0042747C">
        <w:rPr>
          <w:rFonts w:ascii="Times New Roman" w:hAnsi="Times New Roman"/>
          <w:sz w:val="24"/>
          <w:szCs w:val="24"/>
        </w:rPr>
        <w:t xml:space="preserve"> interactions which influence implementation success. </w:t>
      </w:r>
    </w:p>
    <w:p w14:paraId="326C6D56" w14:textId="4DBFD1E9" w:rsidR="004725B8" w:rsidRPr="0042747C" w:rsidRDefault="004725B8" w:rsidP="0077474A">
      <w:pPr>
        <w:spacing w:beforeLines="20" w:before="48" w:afterLines="20" w:after="48" w:line="480" w:lineRule="auto"/>
        <w:ind w:left="1560"/>
        <w:rPr>
          <w:rFonts w:ascii="Times New Roman" w:hAnsi="Times New Roman"/>
          <w:b/>
          <w:sz w:val="24"/>
          <w:szCs w:val="24"/>
        </w:rPr>
      </w:pPr>
      <w:r w:rsidRPr="0042747C">
        <w:rPr>
          <w:rFonts w:ascii="Times New Roman" w:hAnsi="Times New Roman"/>
          <w:b/>
          <w:sz w:val="24"/>
          <w:szCs w:val="24"/>
        </w:rPr>
        <w:t xml:space="preserve">The PIN </w:t>
      </w:r>
      <w:r w:rsidR="00C746FC" w:rsidRPr="0042747C">
        <w:rPr>
          <w:rFonts w:ascii="Times New Roman" w:hAnsi="Times New Roman"/>
          <w:b/>
          <w:sz w:val="24"/>
          <w:szCs w:val="24"/>
        </w:rPr>
        <w:t>Programme</w:t>
      </w:r>
      <w:r w:rsidRPr="0042747C">
        <w:rPr>
          <w:rFonts w:ascii="Times New Roman" w:hAnsi="Times New Roman"/>
          <w:b/>
          <w:sz w:val="24"/>
          <w:szCs w:val="24"/>
        </w:rPr>
        <w:t xml:space="preserve"> </w:t>
      </w:r>
    </w:p>
    <w:p w14:paraId="5A0BF72B" w14:textId="1A121522" w:rsidR="004725B8" w:rsidRPr="0042747C" w:rsidRDefault="008E41E2" w:rsidP="0077474A">
      <w:pPr>
        <w:spacing w:beforeLines="20" w:before="48" w:afterLines="20" w:after="48" w:line="480" w:lineRule="auto"/>
        <w:ind w:left="1560"/>
        <w:rPr>
          <w:rFonts w:ascii="Times New Roman" w:hAnsi="Times New Roman"/>
          <w:sz w:val="24"/>
          <w:szCs w:val="24"/>
        </w:rPr>
      </w:pPr>
      <w:r w:rsidRPr="0042747C">
        <w:rPr>
          <w:rFonts w:ascii="Times New Roman" w:hAnsi="Times New Roman"/>
          <w:sz w:val="24"/>
          <w:szCs w:val="24"/>
        </w:rPr>
        <w:t xml:space="preserve">The PIN </w:t>
      </w:r>
      <w:r w:rsidR="00C746FC" w:rsidRPr="0042747C">
        <w:rPr>
          <w:rFonts w:ascii="Times New Roman" w:hAnsi="Times New Roman"/>
          <w:sz w:val="24"/>
          <w:szCs w:val="24"/>
        </w:rPr>
        <w:t>programme</w:t>
      </w:r>
      <w:r w:rsidRPr="0042747C">
        <w:rPr>
          <w:rFonts w:ascii="Times New Roman" w:hAnsi="Times New Roman"/>
          <w:sz w:val="24"/>
          <w:szCs w:val="24"/>
        </w:rPr>
        <w:t xml:space="preserve"> is currently being delivered in two sites in the Republic of Ireland: West Dublin and in Drogheda and Dundalk </w:t>
      </w:r>
      <w:r w:rsidR="00CE0C27" w:rsidRPr="0042747C">
        <w:rPr>
          <w:rFonts w:ascii="Times New Roman" w:hAnsi="Times New Roman"/>
          <w:sz w:val="24"/>
          <w:szCs w:val="24"/>
        </w:rPr>
        <w:t xml:space="preserve">in the </w:t>
      </w:r>
      <w:r w:rsidRPr="0042747C">
        <w:rPr>
          <w:rFonts w:ascii="Times New Roman" w:hAnsi="Times New Roman"/>
          <w:sz w:val="24"/>
          <w:szCs w:val="24"/>
        </w:rPr>
        <w:t xml:space="preserve">North East of the Republic of Ireland) </w:t>
      </w:r>
      <w:r w:rsidRPr="0042747C">
        <w:rPr>
          <w:rFonts w:ascii="Times New Roman" w:hAnsi="Times New Roman"/>
          <w:color w:val="000000" w:themeColor="text1"/>
          <w:sz w:val="24"/>
          <w:szCs w:val="24"/>
        </w:rPr>
        <w:t>(see www.archways.ie)</w:t>
      </w:r>
      <w:r w:rsidRPr="0042747C">
        <w:rPr>
          <w:rFonts w:ascii="Times New Roman" w:hAnsi="Times New Roman"/>
          <w:sz w:val="24"/>
          <w:szCs w:val="24"/>
        </w:rPr>
        <w:t xml:space="preserve">. </w:t>
      </w:r>
      <w:r w:rsidR="004725B8" w:rsidRPr="0042747C">
        <w:rPr>
          <w:rFonts w:ascii="Times New Roman" w:hAnsi="Times New Roman"/>
          <w:color w:val="000000" w:themeColor="text1"/>
          <w:sz w:val="24"/>
          <w:szCs w:val="24"/>
        </w:rPr>
        <w:t xml:space="preserve">The </w:t>
      </w:r>
      <w:r w:rsidR="00CE0C27" w:rsidRPr="0042747C">
        <w:rPr>
          <w:rFonts w:ascii="Times New Roman" w:hAnsi="Times New Roman"/>
          <w:color w:val="000000" w:themeColor="text1"/>
          <w:sz w:val="24"/>
          <w:szCs w:val="24"/>
        </w:rPr>
        <w:t xml:space="preserve">programme </w:t>
      </w:r>
      <w:r w:rsidR="004725B8" w:rsidRPr="0042747C">
        <w:rPr>
          <w:rFonts w:ascii="Times New Roman" w:hAnsi="Times New Roman"/>
          <w:color w:val="000000" w:themeColor="text1"/>
          <w:sz w:val="24"/>
          <w:szCs w:val="24"/>
        </w:rPr>
        <w:t xml:space="preserve">comprises </w:t>
      </w:r>
      <w:r w:rsidRPr="0042747C">
        <w:rPr>
          <w:rFonts w:ascii="Times New Roman" w:hAnsi="Times New Roman"/>
          <w:color w:val="000000" w:themeColor="text1"/>
          <w:sz w:val="24"/>
          <w:szCs w:val="24"/>
        </w:rPr>
        <w:t>a range of</w:t>
      </w:r>
      <w:r w:rsidR="004725B8" w:rsidRPr="0042747C">
        <w:rPr>
          <w:rFonts w:ascii="Times New Roman" w:hAnsi="Times New Roman"/>
          <w:color w:val="000000" w:themeColor="text1"/>
          <w:sz w:val="24"/>
          <w:szCs w:val="24"/>
        </w:rPr>
        <w:t xml:space="preserve"> group-based supports</w:t>
      </w:r>
      <w:r w:rsidR="004725B8" w:rsidRPr="0042747C">
        <w:rPr>
          <w:rFonts w:ascii="Times New Roman" w:hAnsi="Times New Roman"/>
          <w:sz w:val="24"/>
          <w:szCs w:val="24"/>
        </w:rPr>
        <w:t xml:space="preserve"> offered to parents when infants are </w:t>
      </w:r>
      <w:r w:rsidR="00A65738" w:rsidRPr="0042747C">
        <w:rPr>
          <w:rFonts w:ascii="Times New Roman" w:hAnsi="Times New Roman"/>
          <w:sz w:val="24"/>
          <w:szCs w:val="24"/>
        </w:rPr>
        <w:t xml:space="preserve">aged </w:t>
      </w:r>
      <w:r w:rsidRPr="0042747C">
        <w:rPr>
          <w:rFonts w:ascii="Times New Roman" w:hAnsi="Times New Roman"/>
          <w:sz w:val="24"/>
          <w:szCs w:val="24"/>
        </w:rPr>
        <w:t xml:space="preserve">approximately </w:t>
      </w:r>
      <w:r w:rsidR="004725B8" w:rsidRPr="0042747C">
        <w:rPr>
          <w:rFonts w:ascii="Times New Roman" w:hAnsi="Times New Roman"/>
          <w:sz w:val="24"/>
          <w:szCs w:val="24"/>
        </w:rPr>
        <w:t>2 months old</w:t>
      </w:r>
      <w:r w:rsidR="00CE0C27" w:rsidRPr="0042747C">
        <w:rPr>
          <w:rFonts w:ascii="Times New Roman" w:hAnsi="Times New Roman"/>
          <w:sz w:val="24"/>
          <w:szCs w:val="24"/>
        </w:rPr>
        <w:t xml:space="preserve">; these </w:t>
      </w:r>
      <w:r w:rsidR="004725B8" w:rsidRPr="0042747C">
        <w:rPr>
          <w:rFonts w:ascii="Times New Roman" w:hAnsi="Times New Roman"/>
          <w:sz w:val="24"/>
          <w:szCs w:val="24"/>
        </w:rPr>
        <w:t xml:space="preserve">involve the delivery of the 8-week Incredible Years Parent and Baby </w:t>
      </w:r>
      <w:r w:rsidR="00C97C72" w:rsidRPr="0042747C">
        <w:rPr>
          <w:rFonts w:ascii="Times New Roman" w:hAnsi="Times New Roman"/>
          <w:sz w:val="24"/>
          <w:szCs w:val="24"/>
        </w:rPr>
        <w:t>Programme</w:t>
      </w:r>
      <w:r w:rsidR="004725B8" w:rsidRPr="0042747C">
        <w:rPr>
          <w:rFonts w:ascii="Times New Roman" w:hAnsi="Times New Roman"/>
          <w:sz w:val="24"/>
          <w:szCs w:val="24"/>
        </w:rPr>
        <w:t xml:space="preserve"> (IYPBP), alongside complementary </w:t>
      </w:r>
      <w:r w:rsidR="00C97C72" w:rsidRPr="0042747C">
        <w:rPr>
          <w:rFonts w:ascii="Times New Roman" w:hAnsi="Times New Roman"/>
          <w:sz w:val="24"/>
          <w:szCs w:val="24"/>
        </w:rPr>
        <w:t>programme</w:t>
      </w:r>
      <w:r w:rsidR="004725B8" w:rsidRPr="0042747C">
        <w:rPr>
          <w:rFonts w:ascii="Times New Roman" w:hAnsi="Times New Roman"/>
          <w:sz w:val="24"/>
          <w:szCs w:val="24"/>
        </w:rPr>
        <w:t>s and workshops (including baby massage classes, Weaning workshops, First Aid</w:t>
      </w:r>
      <w:r w:rsidR="00E33573" w:rsidRPr="0042747C">
        <w:rPr>
          <w:rFonts w:ascii="Times New Roman" w:hAnsi="Times New Roman"/>
          <w:sz w:val="24"/>
          <w:szCs w:val="24"/>
        </w:rPr>
        <w:t>, etc.</w:t>
      </w:r>
      <w:r w:rsidR="004725B8" w:rsidRPr="0042747C">
        <w:rPr>
          <w:rFonts w:ascii="Times New Roman" w:hAnsi="Times New Roman"/>
          <w:sz w:val="24"/>
          <w:szCs w:val="24"/>
        </w:rPr>
        <w:t>)</w:t>
      </w:r>
      <w:r w:rsidR="00A65738" w:rsidRPr="0042747C">
        <w:rPr>
          <w:rFonts w:ascii="Times New Roman" w:hAnsi="Times New Roman"/>
          <w:sz w:val="24"/>
          <w:szCs w:val="24"/>
        </w:rPr>
        <w:t xml:space="preserve">. </w:t>
      </w:r>
      <w:r w:rsidR="00CE0C27" w:rsidRPr="0042747C">
        <w:rPr>
          <w:rFonts w:ascii="Times New Roman" w:hAnsi="Times New Roman"/>
          <w:sz w:val="24"/>
          <w:szCs w:val="24"/>
        </w:rPr>
        <w:t>O</w:t>
      </w:r>
      <w:r w:rsidRPr="0042747C">
        <w:rPr>
          <w:rFonts w:ascii="Times New Roman" w:hAnsi="Times New Roman"/>
          <w:sz w:val="24"/>
          <w:szCs w:val="24"/>
        </w:rPr>
        <w:t xml:space="preserve">nce the child is approximately 18 to 28 months old, parents are offered additional supports which include the </w:t>
      </w:r>
      <w:r w:rsidR="004725B8" w:rsidRPr="0042747C">
        <w:rPr>
          <w:rFonts w:ascii="Times New Roman" w:hAnsi="Times New Roman"/>
          <w:sz w:val="24"/>
          <w:szCs w:val="24"/>
        </w:rPr>
        <w:t xml:space="preserve">Incredible Years Parent and Toddler </w:t>
      </w:r>
      <w:r w:rsidR="00292C55" w:rsidRPr="0042747C">
        <w:rPr>
          <w:rFonts w:ascii="Times New Roman" w:hAnsi="Times New Roman"/>
          <w:sz w:val="24"/>
          <w:szCs w:val="24"/>
        </w:rPr>
        <w:t>Programme</w:t>
      </w:r>
      <w:r w:rsidR="004725B8" w:rsidRPr="0042747C">
        <w:rPr>
          <w:rFonts w:ascii="Times New Roman" w:hAnsi="Times New Roman"/>
          <w:sz w:val="24"/>
          <w:szCs w:val="24"/>
        </w:rPr>
        <w:t xml:space="preserve"> (IYPTP). </w:t>
      </w:r>
      <w:r w:rsidR="00A65738" w:rsidRPr="0042747C">
        <w:rPr>
          <w:rFonts w:ascii="Times New Roman" w:hAnsi="Times New Roman"/>
          <w:sz w:val="24"/>
          <w:szCs w:val="24"/>
        </w:rPr>
        <w:t xml:space="preserve">Thus, </w:t>
      </w:r>
      <w:r w:rsidR="004725B8" w:rsidRPr="0042747C">
        <w:rPr>
          <w:rFonts w:ascii="Times New Roman" w:hAnsi="Times New Roman"/>
          <w:sz w:val="24"/>
          <w:szCs w:val="24"/>
        </w:rPr>
        <w:t xml:space="preserve">the </w:t>
      </w:r>
      <w:r w:rsidR="00292C55" w:rsidRPr="0042747C">
        <w:rPr>
          <w:rFonts w:ascii="Times New Roman" w:hAnsi="Times New Roman"/>
          <w:sz w:val="24"/>
          <w:szCs w:val="24"/>
        </w:rPr>
        <w:t>programme</w:t>
      </w:r>
      <w:r w:rsidR="004725B8" w:rsidRPr="0042747C">
        <w:rPr>
          <w:rFonts w:ascii="Times New Roman" w:hAnsi="Times New Roman"/>
          <w:sz w:val="24"/>
          <w:szCs w:val="24"/>
        </w:rPr>
        <w:t xml:space="preserve"> combines standardised behavioural parent training (e.g. the two In</w:t>
      </w:r>
      <w:r w:rsidR="0041453E" w:rsidRPr="0042747C">
        <w:rPr>
          <w:rFonts w:ascii="Times New Roman" w:hAnsi="Times New Roman"/>
          <w:sz w:val="24"/>
          <w:szCs w:val="24"/>
        </w:rPr>
        <w:t xml:space="preserve">credible Years (IY) </w:t>
      </w:r>
      <w:r w:rsidR="00292C55" w:rsidRPr="0042747C">
        <w:rPr>
          <w:rFonts w:ascii="Times New Roman" w:hAnsi="Times New Roman"/>
          <w:sz w:val="24"/>
          <w:szCs w:val="24"/>
        </w:rPr>
        <w:t>programme</w:t>
      </w:r>
      <w:r w:rsidR="0041453E" w:rsidRPr="0042747C">
        <w:rPr>
          <w:rFonts w:ascii="Times New Roman" w:hAnsi="Times New Roman"/>
          <w:sz w:val="24"/>
          <w:szCs w:val="24"/>
        </w:rPr>
        <w:t xml:space="preserve">s; </w:t>
      </w:r>
      <w:r w:rsidR="004725B8" w:rsidRPr="0042747C">
        <w:rPr>
          <w:rFonts w:ascii="Times New Roman" w:hAnsi="Times New Roman"/>
          <w:sz w:val="24"/>
          <w:szCs w:val="24"/>
        </w:rPr>
        <w:t>Webster-Stratton</w:t>
      </w:r>
      <w:r w:rsidR="00310743" w:rsidRPr="0042747C">
        <w:rPr>
          <w:rFonts w:ascii="Times New Roman" w:hAnsi="Times New Roman"/>
          <w:sz w:val="24"/>
          <w:szCs w:val="24"/>
        </w:rPr>
        <w:t xml:space="preserve">, </w:t>
      </w:r>
      <w:r w:rsidR="004725B8" w:rsidRPr="0042747C">
        <w:rPr>
          <w:rFonts w:ascii="Times New Roman" w:hAnsi="Times New Roman"/>
          <w:sz w:val="24"/>
          <w:szCs w:val="24"/>
        </w:rPr>
        <w:t>20</w:t>
      </w:r>
      <w:r w:rsidR="00310743" w:rsidRPr="0042747C">
        <w:rPr>
          <w:rFonts w:ascii="Times New Roman" w:hAnsi="Times New Roman"/>
          <w:sz w:val="24"/>
          <w:szCs w:val="24"/>
        </w:rPr>
        <w:t>15</w:t>
      </w:r>
      <w:r w:rsidR="004725B8" w:rsidRPr="0042747C">
        <w:rPr>
          <w:rFonts w:ascii="Times New Roman" w:hAnsi="Times New Roman"/>
          <w:sz w:val="24"/>
          <w:szCs w:val="24"/>
        </w:rPr>
        <w:t xml:space="preserve">), with a range of </w:t>
      </w:r>
      <w:r w:rsidR="00201785" w:rsidRPr="0042747C">
        <w:rPr>
          <w:rFonts w:ascii="Times New Roman" w:hAnsi="Times New Roman"/>
          <w:sz w:val="24"/>
          <w:szCs w:val="24"/>
        </w:rPr>
        <w:t xml:space="preserve">additional, </w:t>
      </w:r>
      <w:r w:rsidR="004725B8" w:rsidRPr="0042747C">
        <w:rPr>
          <w:rFonts w:ascii="Times New Roman" w:hAnsi="Times New Roman"/>
          <w:sz w:val="24"/>
          <w:szCs w:val="24"/>
        </w:rPr>
        <w:t>developmentally tailored supports</w:t>
      </w:r>
      <w:r w:rsidR="00735858" w:rsidRPr="0042747C">
        <w:rPr>
          <w:rFonts w:ascii="Times New Roman" w:hAnsi="Times New Roman"/>
          <w:sz w:val="24"/>
          <w:szCs w:val="24"/>
        </w:rPr>
        <w:t>.</w:t>
      </w:r>
      <w:r w:rsidR="00ED194A" w:rsidRPr="0042747C">
        <w:rPr>
          <w:rFonts w:ascii="Times New Roman" w:hAnsi="Times New Roman"/>
          <w:sz w:val="24"/>
          <w:szCs w:val="24"/>
        </w:rPr>
        <w:t xml:space="preserve"> The</w:t>
      </w:r>
      <w:r w:rsidR="00CE0C27" w:rsidRPr="0042747C">
        <w:rPr>
          <w:rFonts w:ascii="Times New Roman" w:hAnsi="Times New Roman"/>
          <w:sz w:val="24"/>
          <w:szCs w:val="24"/>
        </w:rPr>
        <w:t xml:space="preserve">se </w:t>
      </w:r>
      <w:r w:rsidR="00ED194A" w:rsidRPr="0042747C">
        <w:rPr>
          <w:rFonts w:ascii="Times New Roman" w:hAnsi="Times New Roman"/>
          <w:sz w:val="24"/>
          <w:szCs w:val="24"/>
        </w:rPr>
        <w:t xml:space="preserve">supports </w:t>
      </w:r>
      <w:r w:rsidR="00CE0C27" w:rsidRPr="0042747C">
        <w:rPr>
          <w:rFonts w:ascii="Times New Roman" w:hAnsi="Times New Roman"/>
          <w:sz w:val="24"/>
          <w:szCs w:val="24"/>
        </w:rPr>
        <w:t xml:space="preserve">are </w:t>
      </w:r>
      <w:r w:rsidR="00ED194A" w:rsidRPr="0042747C">
        <w:rPr>
          <w:rFonts w:ascii="Times New Roman" w:hAnsi="Times New Roman"/>
          <w:sz w:val="24"/>
          <w:szCs w:val="24"/>
        </w:rPr>
        <w:t xml:space="preserve">also tailored to the needs of the community/site where the programme is delivered; thus, there are some minor differences </w:t>
      </w:r>
      <w:r w:rsidR="00CE0C27" w:rsidRPr="0042747C">
        <w:rPr>
          <w:rFonts w:ascii="Times New Roman" w:hAnsi="Times New Roman"/>
          <w:sz w:val="24"/>
          <w:szCs w:val="24"/>
        </w:rPr>
        <w:t xml:space="preserve">in programme composition </w:t>
      </w:r>
      <w:r w:rsidR="00ED194A" w:rsidRPr="0042747C">
        <w:rPr>
          <w:rFonts w:ascii="Times New Roman" w:hAnsi="Times New Roman"/>
          <w:sz w:val="24"/>
          <w:szCs w:val="24"/>
        </w:rPr>
        <w:t xml:space="preserve">between the two </w:t>
      </w:r>
      <w:r w:rsidR="00CE0C27" w:rsidRPr="0042747C">
        <w:rPr>
          <w:rFonts w:ascii="Times New Roman" w:hAnsi="Times New Roman"/>
          <w:sz w:val="24"/>
          <w:szCs w:val="24"/>
        </w:rPr>
        <w:t xml:space="preserve">delivery </w:t>
      </w:r>
      <w:r w:rsidR="00ED194A" w:rsidRPr="0042747C">
        <w:rPr>
          <w:rFonts w:ascii="Times New Roman" w:hAnsi="Times New Roman"/>
          <w:sz w:val="24"/>
          <w:szCs w:val="24"/>
        </w:rPr>
        <w:t xml:space="preserve">sites (See Table 1). </w:t>
      </w:r>
      <w:r w:rsidR="00735858" w:rsidRPr="0042747C">
        <w:rPr>
          <w:rFonts w:ascii="Times New Roman" w:hAnsi="Times New Roman"/>
          <w:sz w:val="24"/>
          <w:szCs w:val="24"/>
        </w:rPr>
        <w:t xml:space="preserve">Overall, the PIN </w:t>
      </w:r>
      <w:r w:rsidR="00CE0C27" w:rsidRPr="0042747C">
        <w:rPr>
          <w:rFonts w:ascii="Times New Roman" w:hAnsi="Times New Roman"/>
          <w:sz w:val="24"/>
          <w:szCs w:val="24"/>
        </w:rPr>
        <w:t xml:space="preserve">programme </w:t>
      </w:r>
      <w:r w:rsidR="00735858" w:rsidRPr="0042747C">
        <w:rPr>
          <w:rFonts w:ascii="Times New Roman" w:hAnsi="Times New Roman"/>
          <w:sz w:val="24"/>
          <w:szCs w:val="24"/>
        </w:rPr>
        <w:t xml:space="preserve">aims to improve parent competency and well-being, strengthen parent-child </w:t>
      </w:r>
      <w:proofErr w:type="gramStart"/>
      <w:r w:rsidR="00735858" w:rsidRPr="0042747C">
        <w:rPr>
          <w:rFonts w:ascii="Times New Roman" w:hAnsi="Times New Roman"/>
          <w:sz w:val="24"/>
          <w:szCs w:val="24"/>
        </w:rPr>
        <w:t>relationships</w:t>
      </w:r>
      <w:proofErr w:type="gramEnd"/>
      <w:r w:rsidR="00735858" w:rsidRPr="0042747C">
        <w:rPr>
          <w:rFonts w:ascii="Times New Roman" w:hAnsi="Times New Roman"/>
          <w:sz w:val="24"/>
          <w:szCs w:val="24"/>
        </w:rPr>
        <w:t xml:space="preserve"> and enhance child developmental outcomes. The development and installation of the </w:t>
      </w:r>
      <w:r w:rsidR="00292C55" w:rsidRPr="0042747C">
        <w:rPr>
          <w:rFonts w:ascii="Times New Roman" w:hAnsi="Times New Roman"/>
          <w:sz w:val="24"/>
          <w:szCs w:val="24"/>
        </w:rPr>
        <w:t>programme</w:t>
      </w:r>
      <w:r w:rsidR="00735858" w:rsidRPr="0042747C">
        <w:rPr>
          <w:rFonts w:ascii="Times New Roman" w:hAnsi="Times New Roman"/>
          <w:sz w:val="24"/>
          <w:szCs w:val="24"/>
        </w:rPr>
        <w:t xml:space="preserve"> </w:t>
      </w:r>
      <w:r w:rsidR="0040508C" w:rsidRPr="0042747C">
        <w:rPr>
          <w:rFonts w:ascii="Times New Roman" w:hAnsi="Times New Roman"/>
          <w:sz w:val="24"/>
          <w:szCs w:val="24"/>
        </w:rPr>
        <w:t>was undertaken</w:t>
      </w:r>
      <w:r w:rsidR="00DA16E8" w:rsidRPr="0042747C">
        <w:rPr>
          <w:rFonts w:ascii="Times New Roman" w:hAnsi="Times New Roman"/>
          <w:sz w:val="24"/>
          <w:szCs w:val="24"/>
        </w:rPr>
        <w:t xml:space="preserve"> to</w:t>
      </w:r>
      <w:r w:rsidR="00735858" w:rsidRPr="0042747C">
        <w:rPr>
          <w:rFonts w:ascii="Times New Roman" w:hAnsi="Times New Roman"/>
          <w:sz w:val="24"/>
          <w:szCs w:val="24"/>
        </w:rPr>
        <w:t xml:space="preserve"> establish and embed collaborative, </w:t>
      </w:r>
      <w:proofErr w:type="gramStart"/>
      <w:r w:rsidR="00735858" w:rsidRPr="0042747C">
        <w:rPr>
          <w:rFonts w:ascii="Times New Roman" w:hAnsi="Times New Roman"/>
          <w:sz w:val="24"/>
          <w:szCs w:val="24"/>
        </w:rPr>
        <w:t>multidisciplinary</w:t>
      </w:r>
      <w:proofErr w:type="gramEnd"/>
      <w:r w:rsidR="00735858" w:rsidRPr="0042747C">
        <w:rPr>
          <w:rFonts w:ascii="Times New Roman" w:hAnsi="Times New Roman"/>
          <w:sz w:val="24"/>
          <w:szCs w:val="24"/>
        </w:rPr>
        <w:t xml:space="preserve"> and cross-sectoral </w:t>
      </w:r>
      <w:r w:rsidR="003D7C72" w:rsidRPr="0042747C">
        <w:rPr>
          <w:rFonts w:ascii="Times New Roman" w:hAnsi="Times New Roman"/>
          <w:sz w:val="24"/>
          <w:szCs w:val="24"/>
        </w:rPr>
        <w:t xml:space="preserve">family support </w:t>
      </w:r>
      <w:r w:rsidR="0040508C" w:rsidRPr="0042747C">
        <w:rPr>
          <w:rFonts w:ascii="Times New Roman" w:hAnsi="Times New Roman"/>
          <w:sz w:val="24"/>
          <w:szCs w:val="24"/>
        </w:rPr>
        <w:t xml:space="preserve">whilst also </w:t>
      </w:r>
      <w:r w:rsidR="00F358E9" w:rsidRPr="0042747C">
        <w:rPr>
          <w:rFonts w:ascii="Times New Roman" w:hAnsi="Times New Roman"/>
          <w:sz w:val="24"/>
          <w:szCs w:val="24"/>
        </w:rPr>
        <w:t>s</w:t>
      </w:r>
      <w:r w:rsidR="00735858" w:rsidRPr="0042747C">
        <w:rPr>
          <w:rFonts w:ascii="Times New Roman" w:hAnsi="Times New Roman"/>
          <w:sz w:val="24"/>
          <w:szCs w:val="24"/>
        </w:rPr>
        <w:t>trengthen</w:t>
      </w:r>
      <w:r w:rsidR="0040508C" w:rsidRPr="0042747C">
        <w:rPr>
          <w:rFonts w:ascii="Times New Roman" w:hAnsi="Times New Roman"/>
          <w:sz w:val="24"/>
          <w:szCs w:val="24"/>
        </w:rPr>
        <w:t>ing</w:t>
      </w:r>
      <w:r w:rsidR="00735858" w:rsidRPr="0042747C">
        <w:rPr>
          <w:rFonts w:ascii="Times New Roman" w:hAnsi="Times New Roman"/>
          <w:sz w:val="24"/>
          <w:szCs w:val="24"/>
        </w:rPr>
        <w:t xml:space="preserve"> organisational capacity in </w:t>
      </w:r>
      <w:r w:rsidR="003D7C72" w:rsidRPr="0042747C">
        <w:rPr>
          <w:rFonts w:ascii="Times New Roman" w:hAnsi="Times New Roman"/>
          <w:sz w:val="24"/>
          <w:szCs w:val="24"/>
        </w:rPr>
        <w:t xml:space="preserve">children’s </w:t>
      </w:r>
      <w:r w:rsidR="00735858" w:rsidRPr="0042747C">
        <w:rPr>
          <w:rFonts w:ascii="Times New Roman" w:hAnsi="Times New Roman"/>
          <w:sz w:val="24"/>
          <w:szCs w:val="24"/>
        </w:rPr>
        <w:t>services</w:t>
      </w:r>
      <w:r w:rsidR="00DA16E8" w:rsidRPr="0042747C">
        <w:rPr>
          <w:rFonts w:ascii="Times New Roman" w:hAnsi="Times New Roman"/>
          <w:sz w:val="24"/>
          <w:szCs w:val="24"/>
        </w:rPr>
        <w:t xml:space="preserve"> </w:t>
      </w:r>
      <w:r w:rsidR="00735858" w:rsidRPr="0042747C">
        <w:rPr>
          <w:rFonts w:ascii="Times New Roman" w:hAnsi="Times New Roman"/>
          <w:sz w:val="24"/>
          <w:szCs w:val="24"/>
        </w:rPr>
        <w:t>(</w:t>
      </w:r>
      <w:r w:rsidR="003F638C" w:rsidRPr="0042747C">
        <w:rPr>
          <w:rFonts w:ascii="Times New Roman" w:hAnsi="Times New Roman"/>
          <w:sz w:val="24"/>
          <w:szCs w:val="24"/>
        </w:rPr>
        <w:t>withheld</w:t>
      </w:r>
      <w:r w:rsidR="00735858" w:rsidRPr="0042747C">
        <w:rPr>
          <w:rFonts w:ascii="Times New Roman" w:hAnsi="Times New Roman"/>
          <w:sz w:val="24"/>
          <w:szCs w:val="24"/>
        </w:rPr>
        <w:t xml:space="preserve">).  </w:t>
      </w:r>
      <w:r w:rsidR="00735858" w:rsidRPr="0042747C">
        <w:rPr>
          <w:rStyle w:val="normaltextrun"/>
          <w:rFonts w:ascii="Times New Roman" w:hAnsi="Times New Roman"/>
          <w:color w:val="000000"/>
          <w:sz w:val="24"/>
          <w:szCs w:val="24"/>
          <w:shd w:val="clear" w:color="auto" w:fill="FFFF00"/>
        </w:rPr>
        <w:t xml:space="preserve"> </w:t>
      </w:r>
    </w:p>
    <w:p w14:paraId="73470CCC" w14:textId="77777777" w:rsidR="00C213B1" w:rsidRPr="0042747C" w:rsidRDefault="004725B8" w:rsidP="0077474A">
      <w:pPr>
        <w:spacing w:beforeLines="20" w:before="48" w:afterLines="20" w:after="48" w:line="480" w:lineRule="auto"/>
        <w:ind w:left="1560"/>
        <w:jc w:val="center"/>
        <w:rPr>
          <w:rFonts w:ascii="Times New Roman" w:hAnsi="Times New Roman"/>
          <w:b/>
          <w:sz w:val="24"/>
          <w:szCs w:val="24"/>
        </w:rPr>
      </w:pPr>
      <w:r w:rsidRPr="0042747C">
        <w:rPr>
          <w:rFonts w:ascii="Times New Roman" w:hAnsi="Times New Roman"/>
          <w:b/>
          <w:sz w:val="24"/>
          <w:szCs w:val="24"/>
        </w:rPr>
        <w:t>[Table 1 about here]</w:t>
      </w:r>
    </w:p>
    <w:p w14:paraId="0BCB65A2" w14:textId="629A26AA" w:rsidR="004725B8" w:rsidRPr="0042747C" w:rsidRDefault="00702919" w:rsidP="0077474A">
      <w:pPr>
        <w:spacing w:beforeLines="20" w:before="48" w:afterLines="20" w:after="48" w:line="480" w:lineRule="auto"/>
        <w:ind w:left="1560" w:firstLine="720"/>
        <w:rPr>
          <w:rFonts w:ascii="Times New Roman" w:hAnsi="Times New Roman"/>
          <w:i/>
          <w:iCs/>
          <w:sz w:val="24"/>
          <w:szCs w:val="24"/>
        </w:rPr>
      </w:pPr>
      <w:r w:rsidRPr="0042747C">
        <w:rPr>
          <w:rFonts w:ascii="Times New Roman" w:hAnsi="Times New Roman"/>
          <w:sz w:val="24"/>
          <w:szCs w:val="24"/>
        </w:rPr>
        <w:t>The a</w:t>
      </w:r>
      <w:r w:rsidR="00FF0B6F" w:rsidRPr="0042747C">
        <w:rPr>
          <w:rFonts w:ascii="Times New Roman" w:hAnsi="Times New Roman"/>
          <w:sz w:val="24"/>
          <w:szCs w:val="24"/>
        </w:rPr>
        <w:t>reas</w:t>
      </w:r>
      <w:r w:rsidR="004725B8" w:rsidRPr="0042747C">
        <w:rPr>
          <w:rFonts w:ascii="Times New Roman" w:hAnsi="Times New Roman"/>
          <w:sz w:val="24"/>
          <w:szCs w:val="24"/>
        </w:rPr>
        <w:t xml:space="preserve"> </w:t>
      </w:r>
      <w:r w:rsidRPr="0042747C">
        <w:rPr>
          <w:rFonts w:ascii="Times New Roman" w:hAnsi="Times New Roman"/>
          <w:sz w:val="24"/>
          <w:szCs w:val="24"/>
        </w:rPr>
        <w:t xml:space="preserve">where the PIN </w:t>
      </w:r>
      <w:r w:rsidR="00C746FC" w:rsidRPr="0042747C">
        <w:rPr>
          <w:rFonts w:ascii="Times New Roman" w:hAnsi="Times New Roman"/>
          <w:sz w:val="24"/>
          <w:szCs w:val="24"/>
        </w:rPr>
        <w:t>programme</w:t>
      </w:r>
      <w:r w:rsidRPr="0042747C">
        <w:rPr>
          <w:rFonts w:ascii="Times New Roman" w:hAnsi="Times New Roman"/>
          <w:sz w:val="24"/>
          <w:szCs w:val="24"/>
        </w:rPr>
        <w:t xml:space="preserve"> was delivered </w:t>
      </w:r>
      <w:r w:rsidR="00977CFF" w:rsidRPr="0042747C">
        <w:rPr>
          <w:rFonts w:ascii="Times New Roman" w:hAnsi="Times New Roman"/>
          <w:sz w:val="24"/>
          <w:szCs w:val="24"/>
        </w:rPr>
        <w:t>ha</w:t>
      </w:r>
      <w:r w:rsidRPr="0042747C">
        <w:rPr>
          <w:rFonts w:ascii="Times New Roman" w:hAnsi="Times New Roman"/>
          <w:sz w:val="24"/>
          <w:szCs w:val="24"/>
        </w:rPr>
        <w:t>d</w:t>
      </w:r>
      <w:r w:rsidR="004725B8" w:rsidRPr="0042747C">
        <w:rPr>
          <w:rFonts w:ascii="Times New Roman" w:hAnsi="Times New Roman"/>
          <w:sz w:val="24"/>
          <w:szCs w:val="24"/>
        </w:rPr>
        <w:t xml:space="preserve"> an established history of implementing the IY suite of </w:t>
      </w:r>
      <w:r w:rsidR="008E3495" w:rsidRPr="0042747C">
        <w:rPr>
          <w:rFonts w:ascii="Times New Roman" w:hAnsi="Times New Roman"/>
          <w:sz w:val="24"/>
          <w:szCs w:val="24"/>
        </w:rPr>
        <w:t>programmes</w:t>
      </w:r>
      <w:r w:rsidR="004725B8" w:rsidRPr="0042747C">
        <w:rPr>
          <w:rFonts w:ascii="Times New Roman" w:hAnsi="Times New Roman"/>
          <w:sz w:val="24"/>
          <w:szCs w:val="24"/>
        </w:rPr>
        <w:t xml:space="preserve"> in community settings (e.g. local schools</w:t>
      </w:r>
      <w:r w:rsidR="003D7C72" w:rsidRPr="0042747C">
        <w:rPr>
          <w:rFonts w:ascii="Times New Roman" w:hAnsi="Times New Roman"/>
          <w:sz w:val="24"/>
          <w:szCs w:val="24"/>
        </w:rPr>
        <w:t>,</w:t>
      </w:r>
      <w:r w:rsidR="004725B8" w:rsidRPr="0042747C">
        <w:rPr>
          <w:rFonts w:ascii="Times New Roman" w:hAnsi="Times New Roman"/>
          <w:sz w:val="24"/>
          <w:szCs w:val="24"/>
        </w:rPr>
        <w:t xml:space="preserve"> community centres). </w:t>
      </w:r>
      <w:r w:rsidR="003D7C72" w:rsidRPr="0042747C">
        <w:rPr>
          <w:rFonts w:ascii="Times New Roman" w:hAnsi="Times New Roman"/>
          <w:sz w:val="24"/>
          <w:szCs w:val="24"/>
        </w:rPr>
        <w:t>P</w:t>
      </w:r>
      <w:r w:rsidR="00292C55" w:rsidRPr="0042747C">
        <w:rPr>
          <w:rFonts w:ascii="Times New Roman" w:hAnsi="Times New Roman"/>
          <w:sz w:val="24"/>
          <w:szCs w:val="24"/>
        </w:rPr>
        <w:t>rogramme</w:t>
      </w:r>
      <w:r w:rsidR="004725B8" w:rsidRPr="0042747C">
        <w:rPr>
          <w:rFonts w:ascii="Times New Roman" w:hAnsi="Times New Roman"/>
          <w:sz w:val="24"/>
          <w:szCs w:val="24"/>
        </w:rPr>
        <w:t xml:space="preserve"> </w:t>
      </w:r>
      <w:r w:rsidR="00C40870" w:rsidRPr="0042747C">
        <w:rPr>
          <w:rFonts w:ascii="Times New Roman" w:hAnsi="Times New Roman"/>
          <w:sz w:val="24"/>
          <w:szCs w:val="24"/>
        </w:rPr>
        <w:t xml:space="preserve">implementation </w:t>
      </w:r>
      <w:r w:rsidR="004725B8" w:rsidRPr="0042747C">
        <w:rPr>
          <w:rFonts w:ascii="Times New Roman" w:hAnsi="Times New Roman"/>
          <w:sz w:val="24"/>
          <w:szCs w:val="24"/>
        </w:rPr>
        <w:t xml:space="preserve">is supported by the Area-Based </w:t>
      </w:r>
      <w:r w:rsidR="004725B8" w:rsidRPr="0042747C">
        <w:rPr>
          <w:rFonts w:ascii="Times New Roman" w:hAnsi="Times New Roman"/>
          <w:sz w:val="24"/>
          <w:szCs w:val="24"/>
        </w:rPr>
        <w:lastRenderedPageBreak/>
        <w:t xml:space="preserve">Childhood (ABC) initiative, </w:t>
      </w:r>
      <w:r w:rsidR="003D7C72" w:rsidRPr="0042747C">
        <w:rPr>
          <w:rFonts w:ascii="Times New Roman" w:hAnsi="Times New Roman"/>
          <w:sz w:val="24"/>
          <w:szCs w:val="24"/>
        </w:rPr>
        <w:t>a government-funded</w:t>
      </w:r>
      <w:r w:rsidR="004725B8" w:rsidRPr="0042747C">
        <w:rPr>
          <w:rFonts w:ascii="Times New Roman" w:hAnsi="Times New Roman"/>
          <w:sz w:val="24"/>
          <w:szCs w:val="24"/>
        </w:rPr>
        <w:t xml:space="preserve"> prevention and early in</w:t>
      </w:r>
      <w:r w:rsidR="003D7C72" w:rsidRPr="0042747C">
        <w:rPr>
          <w:rFonts w:ascii="Times New Roman" w:hAnsi="Times New Roman"/>
          <w:sz w:val="24"/>
          <w:szCs w:val="24"/>
        </w:rPr>
        <w:t>tervention initiative</w:t>
      </w:r>
      <w:r w:rsidR="004725B8" w:rsidRPr="0042747C">
        <w:rPr>
          <w:rFonts w:ascii="Times New Roman" w:hAnsi="Times New Roman"/>
          <w:sz w:val="24"/>
          <w:szCs w:val="24"/>
        </w:rPr>
        <w:t xml:space="preserve"> aimed at tackling and reducing </w:t>
      </w:r>
      <w:r w:rsidR="003D7C72" w:rsidRPr="0042747C">
        <w:rPr>
          <w:rFonts w:ascii="Times New Roman" w:hAnsi="Times New Roman"/>
          <w:sz w:val="24"/>
          <w:szCs w:val="24"/>
        </w:rPr>
        <w:t xml:space="preserve">childhood </w:t>
      </w:r>
      <w:r w:rsidR="004725B8" w:rsidRPr="0042747C">
        <w:rPr>
          <w:rFonts w:ascii="Times New Roman" w:hAnsi="Times New Roman"/>
          <w:sz w:val="24"/>
          <w:szCs w:val="24"/>
        </w:rPr>
        <w:t xml:space="preserve">disadvantage and inequality (Department of Children and Youth Affairs [DCYA], 2013). </w:t>
      </w:r>
      <w:r w:rsidR="008210CF" w:rsidRPr="0042747C">
        <w:rPr>
          <w:rFonts w:ascii="Times New Roman" w:hAnsi="Times New Roman"/>
          <w:sz w:val="24"/>
          <w:szCs w:val="24"/>
        </w:rPr>
        <w:t xml:space="preserve">The programme is delivered by Public Health Nurses (PHNs) in collaboration with other statutory and non-statutory community-based services (e.g. Family Support Workers, Health Officers). </w:t>
      </w:r>
      <w:r w:rsidR="004725B8" w:rsidRPr="0042747C">
        <w:rPr>
          <w:rFonts w:ascii="Times New Roman" w:hAnsi="Times New Roman"/>
          <w:sz w:val="24"/>
          <w:szCs w:val="24"/>
        </w:rPr>
        <w:t xml:space="preserve">The delivery of the PIN </w:t>
      </w:r>
      <w:r w:rsidR="008E3495" w:rsidRPr="0042747C">
        <w:rPr>
          <w:rFonts w:ascii="Times New Roman" w:hAnsi="Times New Roman"/>
          <w:sz w:val="24"/>
          <w:szCs w:val="24"/>
        </w:rPr>
        <w:t>programme</w:t>
      </w:r>
      <w:r w:rsidR="004725B8" w:rsidRPr="0042747C">
        <w:rPr>
          <w:rFonts w:ascii="Times New Roman" w:hAnsi="Times New Roman"/>
          <w:sz w:val="24"/>
          <w:szCs w:val="24"/>
        </w:rPr>
        <w:t xml:space="preserve"> is </w:t>
      </w:r>
      <w:r w:rsidR="000E4787" w:rsidRPr="0042747C">
        <w:rPr>
          <w:rFonts w:ascii="Times New Roman" w:hAnsi="Times New Roman"/>
          <w:sz w:val="24"/>
          <w:szCs w:val="24"/>
        </w:rPr>
        <w:t xml:space="preserve">supported in each site by a small number of </w:t>
      </w:r>
      <w:r w:rsidR="00292C55" w:rsidRPr="0042747C">
        <w:rPr>
          <w:rFonts w:ascii="Times New Roman" w:hAnsi="Times New Roman"/>
          <w:sz w:val="24"/>
          <w:szCs w:val="24"/>
        </w:rPr>
        <w:t>programm</w:t>
      </w:r>
      <w:r w:rsidR="000E4787" w:rsidRPr="0042747C">
        <w:rPr>
          <w:rFonts w:ascii="Times New Roman" w:hAnsi="Times New Roman"/>
          <w:sz w:val="24"/>
          <w:szCs w:val="24"/>
        </w:rPr>
        <w:t xml:space="preserve">e personnel who provide administrative support for </w:t>
      </w:r>
      <w:r w:rsidR="00292C55" w:rsidRPr="0042747C">
        <w:rPr>
          <w:rFonts w:ascii="Times New Roman" w:hAnsi="Times New Roman"/>
          <w:sz w:val="24"/>
          <w:szCs w:val="24"/>
        </w:rPr>
        <w:t>programm</w:t>
      </w:r>
      <w:r w:rsidR="000E4787" w:rsidRPr="0042747C">
        <w:rPr>
          <w:rFonts w:ascii="Times New Roman" w:hAnsi="Times New Roman"/>
          <w:sz w:val="24"/>
          <w:szCs w:val="24"/>
        </w:rPr>
        <w:t xml:space="preserve">e delivery, whilst implementation is also </w:t>
      </w:r>
      <w:r w:rsidR="004725B8" w:rsidRPr="0042747C">
        <w:rPr>
          <w:rFonts w:ascii="Times New Roman" w:hAnsi="Times New Roman"/>
          <w:sz w:val="24"/>
          <w:szCs w:val="24"/>
        </w:rPr>
        <w:t>overseen in each site by a</w:t>
      </w:r>
      <w:r w:rsidR="000E4787" w:rsidRPr="0042747C">
        <w:rPr>
          <w:rFonts w:ascii="Times New Roman" w:hAnsi="Times New Roman"/>
          <w:sz w:val="24"/>
          <w:szCs w:val="24"/>
        </w:rPr>
        <w:t xml:space="preserve">n Implementation </w:t>
      </w:r>
      <w:r w:rsidR="00977CFF" w:rsidRPr="0042747C">
        <w:rPr>
          <w:rFonts w:ascii="Times New Roman" w:hAnsi="Times New Roman"/>
          <w:sz w:val="24"/>
          <w:szCs w:val="24"/>
        </w:rPr>
        <w:t>T</w:t>
      </w:r>
      <w:r w:rsidR="000E4787" w:rsidRPr="0042747C">
        <w:rPr>
          <w:rFonts w:ascii="Times New Roman" w:hAnsi="Times New Roman"/>
          <w:sz w:val="24"/>
          <w:szCs w:val="24"/>
        </w:rPr>
        <w:t>eam</w:t>
      </w:r>
      <w:r w:rsidR="008D10A0" w:rsidRPr="0042747C">
        <w:rPr>
          <w:rFonts w:ascii="Times New Roman" w:hAnsi="Times New Roman"/>
          <w:sz w:val="24"/>
          <w:szCs w:val="24"/>
        </w:rPr>
        <w:t xml:space="preserve"> which comprise </w:t>
      </w:r>
      <w:r w:rsidR="000E4787" w:rsidRPr="0042747C">
        <w:rPr>
          <w:rFonts w:ascii="Times New Roman" w:hAnsi="Times New Roman"/>
          <w:sz w:val="24"/>
          <w:szCs w:val="24"/>
        </w:rPr>
        <w:t>a network of key</w:t>
      </w:r>
      <w:r w:rsidR="004725B8" w:rsidRPr="0042747C">
        <w:rPr>
          <w:rFonts w:ascii="Times New Roman" w:hAnsi="Times New Roman"/>
          <w:sz w:val="24"/>
          <w:szCs w:val="24"/>
        </w:rPr>
        <w:t xml:space="preserve"> </w:t>
      </w:r>
      <w:r w:rsidR="00292C55" w:rsidRPr="0042747C">
        <w:rPr>
          <w:rFonts w:ascii="Times New Roman" w:hAnsi="Times New Roman"/>
          <w:sz w:val="24"/>
          <w:szCs w:val="24"/>
        </w:rPr>
        <w:t>programm</w:t>
      </w:r>
      <w:r w:rsidR="000E4787" w:rsidRPr="0042747C">
        <w:rPr>
          <w:rFonts w:ascii="Times New Roman" w:hAnsi="Times New Roman"/>
          <w:sz w:val="24"/>
          <w:szCs w:val="24"/>
        </w:rPr>
        <w:t>e delivery partners</w:t>
      </w:r>
      <w:r w:rsidR="00735858" w:rsidRPr="0042747C">
        <w:rPr>
          <w:rFonts w:ascii="Times New Roman" w:hAnsi="Times New Roman"/>
          <w:sz w:val="24"/>
          <w:szCs w:val="24"/>
        </w:rPr>
        <w:t xml:space="preserve"> (e.g. </w:t>
      </w:r>
      <w:r w:rsidR="00283BE0" w:rsidRPr="0042747C">
        <w:rPr>
          <w:rFonts w:ascii="Times New Roman" w:hAnsi="Times New Roman"/>
          <w:sz w:val="24"/>
          <w:szCs w:val="24"/>
        </w:rPr>
        <w:t>P</w:t>
      </w:r>
      <w:r w:rsidR="00735858" w:rsidRPr="0042747C">
        <w:rPr>
          <w:rFonts w:ascii="Times New Roman" w:hAnsi="Times New Roman"/>
          <w:sz w:val="24"/>
          <w:szCs w:val="24"/>
        </w:rPr>
        <w:t xml:space="preserve">HNs, social care workers, PIN </w:t>
      </w:r>
      <w:r w:rsidR="00292C55" w:rsidRPr="0042747C">
        <w:rPr>
          <w:rFonts w:ascii="Times New Roman" w:hAnsi="Times New Roman"/>
          <w:sz w:val="24"/>
          <w:szCs w:val="24"/>
        </w:rPr>
        <w:t>programm</w:t>
      </w:r>
      <w:r w:rsidR="00735858" w:rsidRPr="0042747C">
        <w:rPr>
          <w:rFonts w:ascii="Times New Roman" w:hAnsi="Times New Roman"/>
          <w:sz w:val="24"/>
          <w:szCs w:val="24"/>
        </w:rPr>
        <w:t>e staff)</w:t>
      </w:r>
      <w:r w:rsidR="008D10A0" w:rsidRPr="0042747C">
        <w:rPr>
          <w:rFonts w:ascii="Times New Roman" w:hAnsi="Times New Roman"/>
          <w:sz w:val="24"/>
          <w:szCs w:val="24"/>
        </w:rPr>
        <w:t xml:space="preserve"> and meet on a monthly basis during cycles of programme delivery.  </w:t>
      </w:r>
    </w:p>
    <w:p w14:paraId="78E8C019" w14:textId="7693BE92" w:rsidR="004725B8" w:rsidRPr="0042747C" w:rsidRDefault="004725B8" w:rsidP="0077474A">
      <w:pPr>
        <w:spacing w:beforeLines="20" w:before="48" w:afterLines="20" w:after="48" w:line="480" w:lineRule="auto"/>
        <w:ind w:left="1560"/>
        <w:rPr>
          <w:rFonts w:ascii="Times New Roman" w:hAnsi="Times New Roman"/>
          <w:b/>
          <w:i/>
          <w:iCs/>
          <w:sz w:val="24"/>
          <w:szCs w:val="24"/>
        </w:rPr>
      </w:pPr>
      <w:r w:rsidRPr="0042747C">
        <w:rPr>
          <w:rFonts w:ascii="Times New Roman" w:hAnsi="Times New Roman"/>
          <w:b/>
          <w:i/>
          <w:iCs/>
          <w:sz w:val="24"/>
          <w:szCs w:val="24"/>
        </w:rPr>
        <w:t xml:space="preserve">Study </w:t>
      </w:r>
      <w:r w:rsidR="000932B9" w:rsidRPr="0042747C">
        <w:rPr>
          <w:rFonts w:ascii="Times New Roman" w:hAnsi="Times New Roman"/>
          <w:b/>
          <w:i/>
          <w:iCs/>
          <w:sz w:val="24"/>
          <w:szCs w:val="24"/>
        </w:rPr>
        <w:t>background</w:t>
      </w:r>
      <w:r w:rsidRPr="0042747C">
        <w:rPr>
          <w:rFonts w:ascii="Times New Roman" w:hAnsi="Times New Roman"/>
          <w:b/>
          <w:i/>
          <w:iCs/>
          <w:sz w:val="24"/>
          <w:szCs w:val="24"/>
        </w:rPr>
        <w:t xml:space="preserve"> </w:t>
      </w:r>
    </w:p>
    <w:p w14:paraId="60AFB1EA" w14:textId="08C79826" w:rsidR="000932B9" w:rsidRPr="0042747C" w:rsidRDefault="2107312A" w:rsidP="0077474A">
      <w:pPr>
        <w:spacing w:line="480" w:lineRule="auto"/>
        <w:ind w:left="1560"/>
        <w:rPr>
          <w:rFonts w:ascii="Times New Roman" w:hAnsi="Times New Roman"/>
          <w:sz w:val="24"/>
          <w:szCs w:val="24"/>
        </w:rPr>
      </w:pPr>
      <w:r w:rsidRPr="0042747C">
        <w:rPr>
          <w:rFonts w:ascii="Times New Roman" w:hAnsi="Times New Roman"/>
          <w:sz w:val="24"/>
          <w:szCs w:val="24"/>
        </w:rPr>
        <w:t xml:space="preserve">A large-scale evaluation of the PIN </w:t>
      </w:r>
      <w:r w:rsidR="008E3495" w:rsidRPr="0042747C">
        <w:rPr>
          <w:rFonts w:ascii="Times New Roman" w:hAnsi="Times New Roman"/>
          <w:sz w:val="24"/>
          <w:szCs w:val="24"/>
        </w:rPr>
        <w:t>programme</w:t>
      </w:r>
      <w:r w:rsidRPr="0042747C">
        <w:rPr>
          <w:rFonts w:ascii="Times New Roman" w:hAnsi="Times New Roman"/>
          <w:sz w:val="24"/>
          <w:szCs w:val="24"/>
        </w:rPr>
        <w:t xml:space="preserve"> (entitled [withheld]) was established in 2014 and involve</w:t>
      </w:r>
      <w:r w:rsidR="00D55216" w:rsidRPr="0042747C">
        <w:rPr>
          <w:rFonts w:ascii="Times New Roman" w:hAnsi="Times New Roman"/>
          <w:sz w:val="24"/>
          <w:szCs w:val="24"/>
        </w:rPr>
        <w:t>d</w:t>
      </w:r>
      <w:r w:rsidRPr="0042747C">
        <w:rPr>
          <w:rFonts w:ascii="Times New Roman" w:hAnsi="Times New Roman"/>
          <w:sz w:val="24"/>
          <w:szCs w:val="24"/>
        </w:rPr>
        <w:t xml:space="preserve"> a non-randomised controlled trial and accompanying </w:t>
      </w:r>
      <w:r w:rsidR="000877A0" w:rsidRPr="0042747C">
        <w:rPr>
          <w:rFonts w:ascii="Times New Roman" w:hAnsi="Times New Roman"/>
          <w:sz w:val="24"/>
          <w:szCs w:val="24"/>
        </w:rPr>
        <w:t>economic appraisal</w:t>
      </w:r>
      <w:r w:rsidRPr="0042747C">
        <w:rPr>
          <w:rFonts w:ascii="Times New Roman" w:hAnsi="Times New Roman"/>
          <w:sz w:val="24"/>
          <w:szCs w:val="24"/>
        </w:rPr>
        <w:t xml:space="preserve">. </w:t>
      </w:r>
      <w:r w:rsidR="00CE0C27" w:rsidRPr="0042747C">
        <w:rPr>
          <w:rFonts w:ascii="Times New Roman" w:hAnsi="Times New Roman"/>
          <w:sz w:val="24"/>
          <w:szCs w:val="24"/>
        </w:rPr>
        <w:t>The f</w:t>
      </w:r>
      <w:r w:rsidR="00702919" w:rsidRPr="0042747C">
        <w:rPr>
          <w:rFonts w:ascii="Times New Roman" w:hAnsi="Times New Roman"/>
          <w:sz w:val="24"/>
          <w:szCs w:val="24"/>
        </w:rPr>
        <w:t xml:space="preserve">indings emerging from this trial indicate that the </w:t>
      </w:r>
      <w:r w:rsidR="008E3495" w:rsidRPr="0042747C">
        <w:rPr>
          <w:rFonts w:ascii="Times New Roman" w:hAnsi="Times New Roman"/>
          <w:sz w:val="24"/>
          <w:szCs w:val="24"/>
        </w:rPr>
        <w:t>programme</w:t>
      </w:r>
      <w:r w:rsidR="00702919" w:rsidRPr="0042747C">
        <w:rPr>
          <w:rFonts w:ascii="Times New Roman" w:hAnsi="Times New Roman"/>
          <w:sz w:val="24"/>
          <w:szCs w:val="24"/>
        </w:rPr>
        <w:t xml:space="preserve"> resulted in improvements to parenting sense of efficacy, as well as perceived benefits in terms of enhanced parental knowledge and skills and reduced parenting stress and sense of isolation in the transition to parenthood (withheld; withheld). </w:t>
      </w:r>
      <w:r w:rsidR="000932B9" w:rsidRPr="0042747C">
        <w:rPr>
          <w:rFonts w:ascii="Times New Roman" w:hAnsi="Times New Roman"/>
          <w:sz w:val="24"/>
          <w:szCs w:val="24"/>
        </w:rPr>
        <w:t xml:space="preserve">To date, a very small number of studies have explored the effectiveness of the IYPBP and IYPTP. Jones and colleagues reported positive outcomes of the </w:t>
      </w:r>
      <w:r w:rsidR="00CE0C27" w:rsidRPr="0042747C">
        <w:rPr>
          <w:rFonts w:ascii="Times New Roman" w:hAnsi="Times New Roman"/>
          <w:sz w:val="24"/>
          <w:szCs w:val="24"/>
        </w:rPr>
        <w:t xml:space="preserve">IYPBP </w:t>
      </w:r>
      <w:r w:rsidR="000932B9" w:rsidRPr="0042747C">
        <w:rPr>
          <w:rFonts w:ascii="Times New Roman" w:hAnsi="Times New Roman"/>
          <w:sz w:val="24"/>
          <w:szCs w:val="24"/>
        </w:rPr>
        <w:t xml:space="preserve">on parenting confidence and sensitivity, but no impact on child developmental outcomes, whilst another evaluation did not find any benefits </w:t>
      </w:r>
      <w:r w:rsidR="00CE0C27" w:rsidRPr="0042747C">
        <w:rPr>
          <w:rFonts w:ascii="Times New Roman" w:hAnsi="Times New Roman"/>
          <w:sz w:val="24"/>
          <w:szCs w:val="24"/>
        </w:rPr>
        <w:t xml:space="preserve">for </w:t>
      </w:r>
      <w:r w:rsidR="000932B9" w:rsidRPr="0042747C">
        <w:rPr>
          <w:rFonts w:ascii="Times New Roman" w:hAnsi="Times New Roman"/>
          <w:sz w:val="24"/>
          <w:szCs w:val="24"/>
        </w:rPr>
        <w:t>parent</w:t>
      </w:r>
      <w:r w:rsidR="00CE0C27" w:rsidRPr="0042747C">
        <w:rPr>
          <w:rFonts w:ascii="Times New Roman" w:hAnsi="Times New Roman"/>
          <w:sz w:val="24"/>
          <w:szCs w:val="24"/>
        </w:rPr>
        <w:t>s</w:t>
      </w:r>
      <w:r w:rsidR="000932B9" w:rsidRPr="0042747C">
        <w:rPr>
          <w:rFonts w:ascii="Times New Roman" w:hAnsi="Times New Roman"/>
          <w:sz w:val="24"/>
          <w:szCs w:val="24"/>
        </w:rPr>
        <w:t xml:space="preserve"> or child</w:t>
      </w:r>
      <w:r w:rsidR="00CE0C27" w:rsidRPr="0042747C">
        <w:rPr>
          <w:rFonts w:ascii="Times New Roman" w:hAnsi="Times New Roman"/>
          <w:sz w:val="24"/>
          <w:szCs w:val="24"/>
        </w:rPr>
        <w:t xml:space="preserve">ren </w:t>
      </w:r>
      <w:r w:rsidR="000932B9" w:rsidRPr="0042747C">
        <w:rPr>
          <w:rFonts w:ascii="Times New Roman" w:hAnsi="Times New Roman"/>
          <w:sz w:val="24"/>
          <w:szCs w:val="24"/>
        </w:rPr>
        <w:t>(</w:t>
      </w:r>
      <w:proofErr w:type="spellStart"/>
      <w:r w:rsidR="000932B9" w:rsidRPr="0042747C">
        <w:rPr>
          <w:rFonts w:ascii="Times New Roman" w:hAnsi="Times New Roman"/>
          <w:sz w:val="24"/>
          <w:szCs w:val="24"/>
        </w:rPr>
        <w:t>Pontipoppidan</w:t>
      </w:r>
      <w:proofErr w:type="spellEnd"/>
      <w:r w:rsidR="000932B9" w:rsidRPr="0042747C">
        <w:rPr>
          <w:rFonts w:ascii="Times New Roman" w:hAnsi="Times New Roman"/>
          <w:sz w:val="24"/>
          <w:szCs w:val="24"/>
        </w:rPr>
        <w:t xml:space="preserve">, </w:t>
      </w:r>
      <w:proofErr w:type="spellStart"/>
      <w:r w:rsidR="000932B9" w:rsidRPr="0042747C">
        <w:rPr>
          <w:rFonts w:ascii="Times New Roman" w:hAnsi="Times New Roman"/>
          <w:sz w:val="24"/>
          <w:szCs w:val="24"/>
        </w:rPr>
        <w:t>Klest</w:t>
      </w:r>
      <w:proofErr w:type="spellEnd"/>
      <w:r w:rsidR="000932B9" w:rsidRPr="0042747C">
        <w:rPr>
          <w:rFonts w:ascii="Times New Roman" w:hAnsi="Times New Roman"/>
          <w:sz w:val="24"/>
          <w:szCs w:val="24"/>
        </w:rPr>
        <w:t xml:space="preserve"> and </w:t>
      </w:r>
      <w:proofErr w:type="spellStart"/>
      <w:r w:rsidR="000932B9" w:rsidRPr="0042747C">
        <w:rPr>
          <w:rFonts w:ascii="Times New Roman" w:hAnsi="Times New Roman"/>
          <w:sz w:val="24"/>
          <w:szCs w:val="24"/>
        </w:rPr>
        <w:t>Sandoy</w:t>
      </w:r>
      <w:proofErr w:type="spellEnd"/>
      <w:r w:rsidR="000932B9" w:rsidRPr="0042747C">
        <w:rPr>
          <w:rFonts w:ascii="Times New Roman" w:hAnsi="Times New Roman"/>
          <w:sz w:val="24"/>
          <w:szCs w:val="24"/>
        </w:rPr>
        <w:t xml:space="preserve">, 2016). Tentative evidence suggests that the </w:t>
      </w:r>
      <w:r w:rsidR="00CE0C27" w:rsidRPr="0042747C">
        <w:rPr>
          <w:rFonts w:ascii="Times New Roman" w:hAnsi="Times New Roman"/>
          <w:sz w:val="24"/>
          <w:szCs w:val="24"/>
        </w:rPr>
        <w:t xml:space="preserve">IYPTP </w:t>
      </w:r>
      <w:r w:rsidR="000932B9" w:rsidRPr="0042747C">
        <w:rPr>
          <w:rFonts w:ascii="Times New Roman" w:hAnsi="Times New Roman"/>
          <w:sz w:val="24"/>
          <w:szCs w:val="24"/>
        </w:rPr>
        <w:t>may benefit parenting skills and child outcomes (Horwood, Egan,</w:t>
      </w:r>
      <w:r w:rsidR="000932B9" w:rsidRPr="0042747C">
        <w:t xml:space="preserve"> </w:t>
      </w:r>
      <w:r w:rsidR="000932B9" w:rsidRPr="0042747C">
        <w:rPr>
          <w:rFonts w:ascii="Times New Roman" w:hAnsi="Times New Roman"/>
          <w:sz w:val="24"/>
          <w:szCs w:val="24"/>
        </w:rPr>
        <w:t xml:space="preserve">Waddingham &amp; Fergusson, 2017; Hutchings, Griffith, Bywater &amp; Williams, 2016). However, in these evaluations, the programmes were implemented with more at-risk groups and in a standalone manner, whereas here, the programmes </w:t>
      </w:r>
      <w:r w:rsidR="00CE0C27" w:rsidRPr="0042747C">
        <w:rPr>
          <w:rFonts w:ascii="Times New Roman" w:hAnsi="Times New Roman"/>
          <w:sz w:val="24"/>
          <w:szCs w:val="24"/>
        </w:rPr>
        <w:t>were</w:t>
      </w:r>
      <w:r w:rsidR="000932B9" w:rsidRPr="0042747C">
        <w:rPr>
          <w:rFonts w:ascii="Times New Roman" w:hAnsi="Times New Roman"/>
          <w:sz w:val="24"/>
          <w:szCs w:val="24"/>
        </w:rPr>
        <w:t xml:space="preserve"> </w:t>
      </w:r>
      <w:r w:rsidR="000932B9" w:rsidRPr="0042747C">
        <w:rPr>
          <w:rFonts w:ascii="Times New Roman" w:hAnsi="Times New Roman"/>
          <w:sz w:val="24"/>
          <w:szCs w:val="24"/>
        </w:rPr>
        <w:lastRenderedPageBreak/>
        <w:t xml:space="preserve">delivered </w:t>
      </w:r>
      <w:r w:rsidR="00CE0C27" w:rsidRPr="0042747C">
        <w:rPr>
          <w:rFonts w:ascii="Times New Roman" w:hAnsi="Times New Roman"/>
          <w:sz w:val="24"/>
          <w:szCs w:val="24"/>
        </w:rPr>
        <w:t xml:space="preserve">and investigated </w:t>
      </w:r>
      <w:r w:rsidR="000932B9" w:rsidRPr="0042747C">
        <w:rPr>
          <w:rFonts w:ascii="Times New Roman" w:hAnsi="Times New Roman"/>
          <w:sz w:val="24"/>
          <w:szCs w:val="24"/>
        </w:rPr>
        <w:t xml:space="preserve">on a universal basis and within the context of a larger suite of ‘wraparound-inspired’ community-based supports for </w:t>
      </w:r>
      <w:r w:rsidR="002B408E" w:rsidRPr="0042747C">
        <w:rPr>
          <w:rFonts w:ascii="Times New Roman" w:hAnsi="Times New Roman"/>
          <w:sz w:val="24"/>
          <w:szCs w:val="24"/>
        </w:rPr>
        <w:t>families</w:t>
      </w:r>
      <w:r w:rsidR="000932B9" w:rsidRPr="0042747C">
        <w:rPr>
          <w:rFonts w:ascii="Times New Roman" w:hAnsi="Times New Roman"/>
          <w:sz w:val="24"/>
          <w:szCs w:val="24"/>
        </w:rPr>
        <w:t xml:space="preserve">. </w:t>
      </w:r>
    </w:p>
    <w:p w14:paraId="4317F9C6" w14:textId="10AD5985" w:rsidR="000932B9" w:rsidRPr="0042747C" w:rsidRDefault="004725B8" w:rsidP="0077474A">
      <w:pPr>
        <w:spacing w:line="480" w:lineRule="auto"/>
        <w:ind w:left="1560" w:firstLine="720"/>
        <w:rPr>
          <w:rFonts w:ascii="Times New Roman" w:hAnsi="Times New Roman"/>
          <w:b/>
          <w:sz w:val="24"/>
          <w:szCs w:val="24"/>
        </w:rPr>
      </w:pPr>
      <w:r w:rsidRPr="0042747C">
        <w:rPr>
          <w:rFonts w:ascii="Times New Roman" w:hAnsi="Times New Roman"/>
          <w:sz w:val="24"/>
          <w:szCs w:val="24"/>
        </w:rPr>
        <w:t xml:space="preserve">A detailed, multimethod process evaluation </w:t>
      </w:r>
      <w:r w:rsidR="000932B9" w:rsidRPr="0042747C">
        <w:rPr>
          <w:rFonts w:ascii="Times New Roman" w:hAnsi="Times New Roman"/>
          <w:sz w:val="24"/>
          <w:szCs w:val="24"/>
        </w:rPr>
        <w:t xml:space="preserve">of the PIN </w:t>
      </w:r>
      <w:r w:rsidR="008E3495" w:rsidRPr="0042747C">
        <w:rPr>
          <w:rFonts w:ascii="Times New Roman" w:hAnsi="Times New Roman"/>
          <w:sz w:val="24"/>
          <w:szCs w:val="24"/>
        </w:rPr>
        <w:t>programme</w:t>
      </w:r>
      <w:r w:rsidR="000932B9" w:rsidRPr="0042747C">
        <w:rPr>
          <w:rFonts w:ascii="Times New Roman" w:hAnsi="Times New Roman"/>
          <w:sz w:val="24"/>
          <w:szCs w:val="24"/>
        </w:rPr>
        <w:t xml:space="preserve"> </w:t>
      </w:r>
      <w:r w:rsidRPr="0042747C">
        <w:rPr>
          <w:rFonts w:ascii="Times New Roman" w:hAnsi="Times New Roman"/>
          <w:sz w:val="24"/>
          <w:szCs w:val="24"/>
        </w:rPr>
        <w:t xml:space="preserve">was undertaken to </w:t>
      </w:r>
      <w:r w:rsidR="003F638C" w:rsidRPr="0042747C">
        <w:rPr>
          <w:rFonts w:ascii="Times New Roman" w:hAnsi="Times New Roman"/>
          <w:sz w:val="24"/>
          <w:szCs w:val="24"/>
        </w:rPr>
        <w:t>explore programme</w:t>
      </w:r>
      <w:r w:rsidRPr="0042747C">
        <w:rPr>
          <w:rFonts w:ascii="Times New Roman" w:hAnsi="Times New Roman"/>
          <w:sz w:val="24"/>
          <w:szCs w:val="24"/>
        </w:rPr>
        <w:t xml:space="preserve"> implementation</w:t>
      </w:r>
      <w:r w:rsidR="003F638C" w:rsidRPr="0042747C">
        <w:rPr>
          <w:rFonts w:ascii="Times New Roman" w:hAnsi="Times New Roman"/>
          <w:sz w:val="24"/>
          <w:szCs w:val="24"/>
        </w:rPr>
        <w:t xml:space="preserve"> (withheld). Here</w:t>
      </w:r>
      <w:r w:rsidR="0040508C" w:rsidRPr="0042747C">
        <w:rPr>
          <w:rFonts w:ascii="Times New Roman" w:hAnsi="Times New Roman"/>
          <w:sz w:val="24"/>
          <w:szCs w:val="24"/>
        </w:rPr>
        <w:t>,</w:t>
      </w:r>
      <w:r w:rsidR="003F638C" w:rsidRPr="0042747C">
        <w:rPr>
          <w:rFonts w:ascii="Times New Roman" w:hAnsi="Times New Roman"/>
          <w:sz w:val="24"/>
          <w:szCs w:val="24"/>
        </w:rPr>
        <w:t xml:space="preserve"> </w:t>
      </w:r>
      <w:r w:rsidRPr="0042747C">
        <w:rPr>
          <w:rFonts w:ascii="Times New Roman" w:hAnsi="Times New Roman"/>
          <w:sz w:val="24"/>
          <w:szCs w:val="24"/>
        </w:rPr>
        <w:t xml:space="preserve">we report on </w:t>
      </w:r>
      <w:r w:rsidR="00CE0C27" w:rsidRPr="0042747C">
        <w:rPr>
          <w:rFonts w:ascii="Times New Roman" w:hAnsi="Times New Roman"/>
          <w:sz w:val="24"/>
          <w:szCs w:val="24"/>
        </w:rPr>
        <w:t xml:space="preserve">programme </w:t>
      </w:r>
      <w:r w:rsidRPr="0042747C">
        <w:rPr>
          <w:rFonts w:ascii="Times New Roman" w:hAnsi="Times New Roman"/>
          <w:sz w:val="24"/>
          <w:szCs w:val="24"/>
        </w:rPr>
        <w:t>implementation and the contextual factors and mechanisms which shape and influence implementation outcomes</w:t>
      </w:r>
      <w:r w:rsidR="000877A0" w:rsidRPr="0042747C">
        <w:rPr>
          <w:rFonts w:ascii="Times New Roman" w:hAnsi="Times New Roman"/>
          <w:sz w:val="24"/>
          <w:szCs w:val="24"/>
        </w:rPr>
        <w:t xml:space="preserve"> and</w:t>
      </w:r>
      <w:r w:rsidRPr="0042747C">
        <w:rPr>
          <w:rFonts w:ascii="Times New Roman" w:hAnsi="Times New Roman"/>
          <w:sz w:val="24"/>
          <w:szCs w:val="24"/>
        </w:rPr>
        <w:t xml:space="preserve"> specifically </w:t>
      </w:r>
      <w:r w:rsidR="2107312A" w:rsidRPr="0042747C">
        <w:rPr>
          <w:rFonts w:ascii="Times New Roman" w:hAnsi="Times New Roman"/>
          <w:sz w:val="24"/>
          <w:szCs w:val="24"/>
        </w:rPr>
        <w:t xml:space="preserve">adoption, acceptability, </w:t>
      </w:r>
      <w:proofErr w:type="gramStart"/>
      <w:r w:rsidR="2107312A" w:rsidRPr="0042747C">
        <w:rPr>
          <w:rFonts w:ascii="Times New Roman" w:hAnsi="Times New Roman"/>
          <w:sz w:val="24"/>
          <w:szCs w:val="24"/>
        </w:rPr>
        <w:t>appropriateness</w:t>
      </w:r>
      <w:proofErr w:type="gramEnd"/>
      <w:r w:rsidR="2107312A" w:rsidRPr="0042747C">
        <w:rPr>
          <w:rFonts w:ascii="Times New Roman" w:hAnsi="Times New Roman"/>
          <w:sz w:val="24"/>
          <w:szCs w:val="24"/>
        </w:rPr>
        <w:t xml:space="preserve"> and feasibility. </w:t>
      </w:r>
      <w:r w:rsidR="00702919" w:rsidRPr="0042747C">
        <w:rPr>
          <w:rFonts w:ascii="Times New Roman" w:hAnsi="Times New Roman"/>
          <w:sz w:val="24"/>
          <w:szCs w:val="24"/>
        </w:rPr>
        <w:t xml:space="preserve">An overview of </w:t>
      </w:r>
      <w:r w:rsidR="00CE0C27" w:rsidRPr="0042747C">
        <w:rPr>
          <w:rFonts w:ascii="Times New Roman" w:hAnsi="Times New Roman"/>
          <w:sz w:val="24"/>
          <w:szCs w:val="24"/>
        </w:rPr>
        <w:t xml:space="preserve">the </w:t>
      </w:r>
      <w:r w:rsidR="00702919" w:rsidRPr="0042747C">
        <w:rPr>
          <w:rFonts w:ascii="Times New Roman" w:hAnsi="Times New Roman"/>
          <w:sz w:val="24"/>
          <w:szCs w:val="24"/>
        </w:rPr>
        <w:t>findings in relation to i</w:t>
      </w:r>
      <w:r w:rsidR="2107312A" w:rsidRPr="0042747C">
        <w:rPr>
          <w:rFonts w:ascii="Times New Roman" w:hAnsi="Times New Roman"/>
          <w:sz w:val="24"/>
          <w:szCs w:val="24"/>
        </w:rPr>
        <w:t>mplementation fidelity</w:t>
      </w:r>
      <w:r w:rsidR="00702919" w:rsidRPr="0042747C">
        <w:rPr>
          <w:rFonts w:ascii="Times New Roman" w:hAnsi="Times New Roman"/>
          <w:sz w:val="24"/>
          <w:szCs w:val="24"/>
        </w:rPr>
        <w:t xml:space="preserve"> and</w:t>
      </w:r>
      <w:r w:rsidR="2107312A" w:rsidRPr="0042747C">
        <w:rPr>
          <w:rFonts w:ascii="Times New Roman" w:hAnsi="Times New Roman"/>
          <w:sz w:val="24"/>
          <w:szCs w:val="24"/>
        </w:rPr>
        <w:t xml:space="preserve"> attendance </w:t>
      </w:r>
      <w:r w:rsidR="00CE0C27" w:rsidRPr="0042747C">
        <w:rPr>
          <w:rFonts w:ascii="Times New Roman" w:hAnsi="Times New Roman"/>
          <w:sz w:val="24"/>
          <w:szCs w:val="24"/>
        </w:rPr>
        <w:t>is available from the authors</w:t>
      </w:r>
      <w:r w:rsidR="00702919" w:rsidRPr="0042747C">
        <w:rPr>
          <w:rFonts w:ascii="Times New Roman" w:hAnsi="Times New Roman"/>
          <w:sz w:val="24"/>
          <w:szCs w:val="24"/>
        </w:rPr>
        <w:t xml:space="preserve"> [withheld] and will be </w:t>
      </w:r>
      <w:r w:rsidR="00D65FF4" w:rsidRPr="0042747C">
        <w:rPr>
          <w:rFonts w:ascii="Times New Roman" w:hAnsi="Times New Roman"/>
          <w:sz w:val="24"/>
          <w:szCs w:val="24"/>
        </w:rPr>
        <w:t>explored</w:t>
      </w:r>
      <w:r w:rsidR="00702919" w:rsidRPr="0042747C">
        <w:rPr>
          <w:rFonts w:ascii="Times New Roman" w:hAnsi="Times New Roman"/>
          <w:sz w:val="24"/>
          <w:szCs w:val="24"/>
        </w:rPr>
        <w:t xml:space="preserve"> in more detail in a forthcoming paper</w:t>
      </w:r>
      <w:r w:rsidR="00CE0C27" w:rsidRPr="0042747C">
        <w:rPr>
          <w:rFonts w:ascii="Times New Roman" w:hAnsi="Times New Roman"/>
          <w:sz w:val="24"/>
          <w:szCs w:val="24"/>
        </w:rPr>
        <w:t xml:space="preserve">; a </w:t>
      </w:r>
      <w:r w:rsidR="00702919" w:rsidRPr="0042747C">
        <w:rPr>
          <w:rFonts w:ascii="Times New Roman" w:hAnsi="Times New Roman"/>
          <w:sz w:val="24"/>
          <w:szCs w:val="24"/>
        </w:rPr>
        <w:t xml:space="preserve">detailed analysis of </w:t>
      </w:r>
      <w:r w:rsidR="00292C55" w:rsidRPr="0042747C">
        <w:rPr>
          <w:rFonts w:ascii="Times New Roman" w:hAnsi="Times New Roman"/>
          <w:sz w:val="24"/>
          <w:szCs w:val="24"/>
        </w:rPr>
        <w:t>programm</w:t>
      </w:r>
      <w:r w:rsidR="2107312A" w:rsidRPr="0042747C">
        <w:rPr>
          <w:rFonts w:ascii="Times New Roman" w:hAnsi="Times New Roman"/>
          <w:sz w:val="24"/>
          <w:szCs w:val="24"/>
        </w:rPr>
        <w:t xml:space="preserve">e costs </w:t>
      </w:r>
      <w:r w:rsidR="00CE0C27" w:rsidRPr="0042747C">
        <w:rPr>
          <w:rFonts w:ascii="Times New Roman" w:hAnsi="Times New Roman"/>
          <w:sz w:val="24"/>
          <w:szCs w:val="24"/>
        </w:rPr>
        <w:t xml:space="preserve">is also </w:t>
      </w:r>
      <w:r w:rsidR="00702919" w:rsidRPr="0042747C">
        <w:rPr>
          <w:rFonts w:ascii="Times New Roman" w:hAnsi="Times New Roman"/>
          <w:sz w:val="24"/>
          <w:szCs w:val="24"/>
        </w:rPr>
        <w:t>currently underway and will be reported at a later date (see [website] for further information)</w:t>
      </w:r>
      <w:r w:rsidR="2107312A" w:rsidRPr="0042747C">
        <w:rPr>
          <w:rFonts w:ascii="Times New Roman" w:hAnsi="Times New Roman"/>
          <w:sz w:val="24"/>
          <w:szCs w:val="24"/>
        </w:rPr>
        <w:t xml:space="preserve">. </w:t>
      </w:r>
    </w:p>
    <w:p w14:paraId="16386F9E" w14:textId="77777777" w:rsidR="000932B9" w:rsidRPr="0042747C" w:rsidRDefault="000932B9" w:rsidP="0077474A">
      <w:pPr>
        <w:spacing w:beforeLines="20" w:before="48" w:afterLines="20" w:after="48" w:line="480" w:lineRule="auto"/>
        <w:ind w:left="1560"/>
        <w:jc w:val="center"/>
        <w:rPr>
          <w:rFonts w:ascii="Times New Roman" w:hAnsi="Times New Roman"/>
          <w:b/>
          <w:sz w:val="24"/>
          <w:szCs w:val="24"/>
        </w:rPr>
      </w:pPr>
      <w:r w:rsidRPr="0042747C">
        <w:rPr>
          <w:rFonts w:ascii="Times New Roman" w:hAnsi="Times New Roman"/>
          <w:b/>
          <w:sz w:val="24"/>
          <w:szCs w:val="24"/>
        </w:rPr>
        <w:t>Method</w:t>
      </w:r>
    </w:p>
    <w:p w14:paraId="13A2AF7A" w14:textId="7DB8A71A" w:rsidR="004725B8" w:rsidRPr="0042747C" w:rsidRDefault="000932B9" w:rsidP="0077474A">
      <w:pPr>
        <w:spacing w:line="480" w:lineRule="auto"/>
        <w:ind w:left="1560"/>
        <w:rPr>
          <w:rFonts w:ascii="Times New Roman" w:hAnsi="Times New Roman"/>
          <w:sz w:val="24"/>
          <w:szCs w:val="24"/>
        </w:rPr>
      </w:pPr>
      <w:r w:rsidRPr="0042747C">
        <w:rPr>
          <w:rFonts w:ascii="Times New Roman" w:hAnsi="Times New Roman"/>
          <w:b/>
          <w:sz w:val="24"/>
          <w:szCs w:val="24"/>
        </w:rPr>
        <w:t>Study design</w:t>
      </w:r>
    </w:p>
    <w:p w14:paraId="5986C748" w14:textId="7BD85A5D" w:rsidR="004725B8" w:rsidRPr="0042747C" w:rsidRDefault="000932B9" w:rsidP="0077474A">
      <w:pPr>
        <w:spacing w:line="480" w:lineRule="auto"/>
        <w:ind w:left="1560"/>
        <w:rPr>
          <w:rFonts w:ascii="Times New Roman" w:hAnsi="Times New Roman"/>
          <w:sz w:val="24"/>
          <w:szCs w:val="24"/>
        </w:rPr>
      </w:pPr>
      <w:r w:rsidRPr="0042747C">
        <w:rPr>
          <w:rFonts w:ascii="Times New Roman" w:hAnsi="Times New Roman"/>
          <w:sz w:val="24"/>
          <w:szCs w:val="24"/>
        </w:rPr>
        <w:t>The process evaluation was informed by</w:t>
      </w:r>
      <w:r w:rsidR="000877A0" w:rsidRPr="0042747C">
        <w:rPr>
          <w:rFonts w:ascii="Times New Roman" w:hAnsi="Times New Roman"/>
          <w:sz w:val="24"/>
          <w:szCs w:val="24"/>
        </w:rPr>
        <w:t xml:space="preserve"> previous implementation research (</w:t>
      </w:r>
      <w:proofErr w:type="spellStart"/>
      <w:r w:rsidR="000877A0" w:rsidRPr="0042747C">
        <w:rPr>
          <w:rFonts w:ascii="Times New Roman" w:hAnsi="Times New Roman"/>
          <w:sz w:val="24"/>
          <w:szCs w:val="24"/>
        </w:rPr>
        <w:t>Barono</w:t>
      </w:r>
      <w:r w:rsidR="00A73C15" w:rsidRPr="0042747C">
        <w:rPr>
          <w:rFonts w:ascii="Times New Roman" w:hAnsi="Times New Roman"/>
          <w:sz w:val="24"/>
          <w:szCs w:val="24"/>
        </w:rPr>
        <w:t>w</w:t>
      </w:r>
      <w:r w:rsidR="000877A0" w:rsidRPr="0042747C">
        <w:rPr>
          <w:rFonts w:ascii="Times New Roman" w:hAnsi="Times New Roman"/>
          <w:sz w:val="24"/>
          <w:szCs w:val="24"/>
        </w:rPr>
        <w:t>ski</w:t>
      </w:r>
      <w:proofErr w:type="spellEnd"/>
      <w:r w:rsidR="000877A0" w:rsidRPr="0042747C">
        <w:rPr>
          <w:rFonts w:ascii="Times New Roman" w:hAnsi="Times New Roman"/>
          <w:sz w:val="24"/>
          <w:szCs w:val="24"/>
        </w:rPr>
        <w:t xml:space="preserve"> &amp; Stables, 2000)</w:t>
      </w:r>
      <w:r w:rsidRPr="0042747C">
        <w:rPr>
          <w:rFonts w:ascii="Times New Roman" w:hAnsi="Times New Roman"/>
          <w:sz w:val="24"/>
          <w:szCs w:val="24"/>
        </w:rPr>
        <w:t xml:space="preserve"> which guided the development of a</w:t>
      </w:r>
      <w:r w:rsidR="2107312A" w:rsidRPr="0042747C">
        <w:rPr>
          <w:rFonts w:ascii="Times New Roman" w:hAnsi="Times New Roman"/>
          <w:sz w:val="24"/>
          <w:szCs w:val="24"/>
        </w:rPr>
        <w:t xml:space="preserve"> series of research questions </w:t>
      </w:r>
      <w:r w:rsidRPr="0042747C">
        <w:rPr>
          <w:rFonts w:ascii="Times New Roman" w:hAnsi="Times New Roman"/>
          <w:sz w:val="24"/>
          <w:szCs w:val="24"/>
        </w:rPr>
        <w:t xml:space="preserve">and informed </w:t>
      </w:r>
      <w:r w:rsidR="2107312A" w:rsidRPr="0042747C">
        <w:rPr>
          <w:rFonts w:ascii="Times New Roman" w:hAnsi="Times New Roman"/>
          <w:sz w:val="24"/>
          <w:szCs w:val="24"/>
        </w:rPr>
        <w:t>data collection</w:t>
      </w:r>
      <w:r w:rsidRPr="0042747C">
        <w:rPr>
          <w:rFonts w:ascii="Times New Roman" w:hAnsi="Times New Roman"/>
          <w:sz w:val="24"/>
          <w:szCs w:val="24"/>
        </w:rPr>
        <w:t xml:space="preserve"> </w:t>
      </w:r>
      <w:r w:rsidR="2107312A" w:rsidRPr="0042747C">
        <w:rPr>
          <w:rFonts w:ascii="Times New Roman" w:hAnsi="Times New Roman"/>
          <w:sz w:val="24"/>
          <w:szCs w:val="24"/>
        </w:rPr>
        <w:t>(</w:t>
      </w:r>
      <w:r w:rsidR="000877A0" w:rsidRPr="0042747C">
        <w:rPr>
          <w:rFonts w:ascii="Times New Roman" w:hAnsi="Times New Roman"/>
          <w:sz w:val="24"/>
          <w:szCs w:val="24"/>
        </w:rPr>
        <w:t>s</w:t>
      </w:r>
      <w:r w:rsidR="2107312A" w:rsidRPr="0042747C">
        <w:rPr>
          <w:rFonts w:ascii="Times New Roman" w:hAnsi="Times New Roman"/>
          <w:i/>
          <w:iCs/>
          <w:sz w:val="24"/>
          <w:szCs w:val="24"/>
        </w:rPr>
        <w:t>ee Table 2</w:t>
      </w:r>
      <w:r w:rsidR="2107312A" w:rsidRPr="0042747C">
        <w:rPr>
          <w:rFonts w:ascii="Times New Roman" w:hAnsi="Times New Roman"/>
          <w:sz w:val="24"/>
          <w:szCs w:val="24"/>
        </w:rPr>
        <w:t xml:space="preserve">). We had originally intended to assess </w:t>
      </w:r>
      <w:r w:rsidR="00292C55" w:rsidRPr="0042747C">
        <w:rPr>
          <w:rFonts w:ascii="Times New Roman" w:hAnsi="Times New Roman"/>
          <w:sz w:val="24"/>
          <w:szCs w:val="24"/>
        </w:rPr>
        <w:t>programm</w:t>
      </w:r>
      <w:r w:rsidR="2107312A" w:rsidRPr="0042747C">
        <w:rPr>
          <w:rFonts w:ascii="Times New Roman" w:hAnsi="Times New Roman"/>
          <w:sz w:val="24"/>
          <w:szCs w:val="24"/>
        </w:rPr>
        <w:t>e reach</w:t>
      </w:r>
      <w:r w:rsidR="002B1074" w:rsidRPr="0042747C">
        <w:rPr>
          <w:rFonts w:ascii="Times New Roman" w:hAnsi="Times New Roman"/>
          <w:sz w:val="24"/>
          <w:szCs w:val="24"/>
        </w:rPr>
        <w:t xml:space="preserve">, but </w:t>
      </w:r>
      <w:r w:rsidR="2107312A" w:rsidRPr="0042747C">
        <w:rPr>
          <w:rFonts w:ascii="Times New Roman" w:hAnsi="Times New Roman"/>
          <w:sz w:val="24"/>
          <w:szCs w:val="24"/>
        </w:rPr>
        <w:t xml:space="preserve">this was not possible </w:t>
      </w:r>
      <w:r w:rsidR="002B1074" w:rsidRPr="0042747C">
        <w:rPr>
          <w:rFonts w:ascii="Times New Roman" w:hAnsi="Times New Roman"/>
          <w:sz w:val="24"/>
          <w:szCs w:val="24"/>
        </w:rPr>
        <w:t xml:space="preserve">due to the unavailability of </w:t>
      </w:r>
      <w:r w:rsidR="2107312A" w:rsidRPr="0042747C">
        <w:rPr>
          <w:rFonts w:ascii="Times New Roman" w:hAnsi="Times New Roman"/>
          <w:sz w:val="24"/>
          <w:szCs w:val="24"/>
        </w:rPr>
        <w:t xml:space="preserve">data on the rate of childbirths at community level in Ireland. The CFIR (Damschroder et al., 2009) was also used to inform data analysis and assist in the interpretation of the factors and conditions that influence implementation outcomes in the context of the PIN </w:t>
      </w:r>
      <w:r w:rsidR="00292C55" w:rsidRPr="0042747C">
        <w:rPr>
          <w:rFonts w:ascii="Times New Roman" w:hAnsi="Times New Roman"/>
          <w:sz w:val="24"/>
          <w:szCs w:val="24"/>
        </w:rPr>
        <w:t>programm</w:t>
      </w:r>
      <w:r w:rsidR="2107312A" w:rsidRPr="0042747C">
        <w:rPr>
          <w:rFonts w:ascii="Times New Roman" w:hAnsi="Times New Roman"/>
          <w:sz w:val="24"/>
          <w:szCs w:val="24"/>
        </w:rPr>
        <w:t xml:space="preserve">e. </w:t>
      </w:r>
    </w:p>
    <w:p w14:paraId="6393EAF9" w14:textId="77777777" w:rsidR="004725B8" w:rsidRPr="0042747C" w:rsidRDefault="004725B8" w:rsidP="0077474A">
      <w:pPr>
        <w:spacing w:line="480" w:lineRule="auto"/>
        <w:ind w:left="1560"/>
        <w:jc w:val="center"/>
        <w:rPr>
          <w:rFonts w:ascii="Times New Roman" w:hAnsi="Times New Roman"/>
          <w:b/>
          <w:sz w:val="24"/>
          <w:szCs w:val="24"/>
        </w:rPr>
      </w:pPr>
      <w:r w:rsidRPr="0042747C">
        <w:rPr>
          <w:rFonts w:ascii="Times New Roman" w:hAnsi="Times New Roman"/>
          <w:b/>
          <w:sz w:val="24"/>
          <w:szCs w:val="24"/>
        </w:rPr>
        <w:t>[Table 2 about here]</w:t>
      </w:r>
    </w:p>
    <w:p w14:paraId="5A62E7C6" w14:textId="77777777" w:rsidR="004725B8" w:rsidRPr="0042747C" w:rsidRDefault="004725B8" w:rsidP="0077474A">
      <w:pPr>
        <w:spacing w:beforeLines="20" w:before="48" w:afterLines="20" w:after="48" w:line="480" w:lineRule="auto"/>
        <w:ind w:left="1560"/>
        <w:rPr>
          <w:rFonts w:ascii="Times New Roman" w:hAnsi="Times New Roman"/>
          <w:b/>
          <w:sz w:val="24"/>
          <w:szCs w:val="24"/>
        </w:rPr>
      </w:pPr>
      <w:r w:rsidRPr="0042747C">
        <w:rPr>
          <w:rFonts w:ascii="Times New Roman" w:hAnsi="Times New Roman"/>
          <w:b/>
          <w:sz w:val="24"/>
          <w:szCs w:val="24"/>
        </w:rPr>
        <w:t>Data sources</w:t>
      </w:r>
    </w:p>
    <w:p w14:paraId="3BE10A52" w14:textId="77621FFA" w:rsidR="00D55216" w:rsidRPr="0042747C" w:rsidRDefault="003F638C" w:rsidP="0077474A">
      <w:pPr>
        <w:tabs>
          <w:tab w:val="left" w:pos="284"/>
        </w:tabs>
        <w:spacing w:line="480" w:lineRule="auto"/>
        <w:ind w:left="1560"/>
        <w:rPr>
          <w:rFonts w:ascii="Times New Roman" w:hAnsi="Times New Roman"/>
          <w:sz w:val="24"/>
          <w:szCs w:val="24"/>
        </w:rPr>
      </w:pPr>
      <w:r w:rsidRPr="0042747C">
        <w:rPr>
          <w:rFonts w:ascii="Times New Roman" w:hAnsi="Times New Roman"/>
          <w:sz w:val="24"/>
          <w:szCs w:val="24"/>
        </w:rPr>
        <w:t>Data sources included d</w:t>
      </w:r>
      <w:r w:rsidR="004725B8" w:rsidRPr="0042747C">
        <w:rPr>
          <w:rFonts w:ascii="Times New Roman" w:hAnsi="Times New Roman"/>
          <w:sz w:val="24"/>
          <w:szCs w:val="24"/>
        </w:rPr>
        <w:t xml:space="preserve">ocumentary analysis, </w:t>
      </w:r>
      <w:r w:rsidR="008D0B74" w:rsidRPr="0042747C">
        <w:rPr>
          <w:rFonts w:ascii="Times New Roman" w:hAnsi="Times New Roman"/>
          <w:sz w:val="24"/>
          <w:szCs w:val="24"/>
        </w:rPr>
        <w:t>face-to-face</w:t>
      </w:r>
      <w:r w:rsidR="004725B8" w:rsidRPr="0042747C">
        <w:rPr>
          <w:rFonts w:ascii="Times New Roman" w:hAnsi="Times New Roman"/>
          <w:sz w:val="24"/>
          <w:szCs w:val="24"/>
        </w:rPr>
        <w:t xml:space="preserve"> </w:t>
      </w:r>
      <w:proofErr w:type="gramStart"/>
      <w:r w:rsidR="00796916" w:rsidRPr="0042747C">
        <w:rPr>
          <w:rFonts w:ascii="Times New Roman" w:hAnsi="Times New Roman"/>
          <w:sz w:val="24"/>
          <w:szCs w:val="24"/>
        </w:rPr>
        <w:t>interviews</w:t>
      </w:r>
      <w:proofErr w:type="gramEnd"/>
      <w:r w:rsidR="008D0B74" w:rsidRPr="0042747C">
        <w:rPr>
          <w:rFonts w:ascii="Times New Roman" w:hAnsi="Times New Roman"/>
          <w:sz w:val="24"/>
          <w:szCs w:val="24"/>
        </w:rPr>
        <w:t xml:space="preserve"> and </w:t>
      </w:r>
      <w:r w:rsidR="00D55216" w:rsidRPr="0042747C">
        <w:rPr>
          <w:rFonts w:ascii="Times New Roman" w:hAnsi="Times New Roman"/>
          <w:sz w:val="24"/>
          <w:szCs w:val="24"/>
        </w:rPr>
        <w:t xml:space="preserve">focus </w:t>
      </w:r>
      <w:r w:rsidR="004725B8" w:rsidRPr="0042747C">
        <w:rPr>
          <w:rFonts w:ascii="Times New Roman" w:hAnsi="Times New Roman"/>
          <w:sz w:val="24"/>
          <w:szCs w:val="24"/>
        </w:rPr>
        <w:t>group discussions</w:t>
      </w:r>
      <w:r w:rsidRPr="0042747C">
        <w:rPr>
          <w:rFonts w:ascii="Times New Roman" w:hAnsi="Times New Roman"/>
          <w:sz w:val="24"/>
          <w:szCs w:val="24"/>
        </w:rPr>
        <w:t xml:space="preserve">. </w:t>
      </w:r>
    </w:p>
    <w:p w14:paraId="0BC70D56" w14:textId="55ED65B1" w:rsidR="004725B8" w:rsidRPr="0042747C" w:rsidRDefault="00796916" w:rsidP="0077474A">
      <w:pPr>
        <w:tabs>
          <w:tab w:val="left" w:pos="284"/>
        </w:tabs>
        <w:spacing w:line="480" w:lineRule="auto"/>
        <w:ind w:left="1560"/>
        <w:rPr>
          <w:rFonts w:ascii="Times New Roman" w:hAnsi="Times New Roman"/>
          <w:sz w:val="24"/>
          <w:szCs w:val="24"/>
        </w:rPr>
      </w:pPr>
      <w:r w:rsidRPr="0042747C">
        <w:rPr>
          <w:rFonts w:ascii="Times New Roman" w:hAnsi="Times New Roman"/>
          <w:sz w:val="24"/>
          <w:szCs w:val="24"/>
        </w:rPr>
        <w:tab/>
      </w:r>
      <w:r w:rsidR="003F638C" w:rsidRPr="0042747C">
        <w:rPr>
          <w:rFonts w:ascii="Times New Roman" w:hAnsi="Times New Roman"/>
          <w:sz w:val="24"/>
          <w:szCs w:val="24"/>
        </w:rPr>
        <w:t>D</w:t>
      </w:r>
      <w:r w:rsidR="00D76FB7" w:rsidRPr="0042747C">
        <w:rPr>
          <w:rFonts w:ascii="Times New Roman" w:hAnsi="Times New Roman"/>
          <w:sz w:val="24"/>
          <w:szCs w:val="24"/>
        </w:rPr>
        <w:t>ocumentary analys</w:t>
      </w:r>
      <w:r w:rsidR="003F638C" w:rsidRPr="0042747C">
        <w:rPr>
          <w:rFonts w:ascii="Times New Roman" w:hAnsi="Times New Roman"/>
          <w:sz w:val="24"/>
          <w:szCs w:val="24"/>
        </w:rPr>
        <w:t>i</w:t>
      </w:r>
      <w:r w:rsidR="00D76FB7" w:rsidRPr="0042747C">
        <w:rPr>
          <w:rFonts w:ascii="Times New Roman" w:hAnsi="Times New Roman"/>
          <w:sz w:val="24"/>
          <w:szCs w:val="24"/>
        </w:rPr>
        <w:t>s included a review of</w:t>
      </w:r>
      <w:r w:rsidR="00E415E4" w:rsidRPr="0042747C">
        <w:rPr>
          <w:rFonts w:ascii="Times New Roman" w:hAnsi="Times New Roman"/>
          <w:sz w:val="24"/>
          <w:szCs w:val="24"/>
        </w:rPr>
        <w:t xml:space="preserve"> a large number of documents including</w:t>
      </w:r>
      <w:r w:rsidR="004725B8" w:rsidRPr="0042747C">
        <w:rPr>
          <w:rFonts w:ascii="Times New Roman" w:hAnsi="Times New Roman"/>
          <w:sz w:val="24"/>
          <w:szCs w:val="24"/>
        </w:rPr>
        <w:t xml:space="preserve">: </w:t>
      </w:r>
      <w:r w:rsidR="00292C55" w:rsidRPr="0042747C">
        <w:rPr>
          <w:rFonts w:ascii="Times New Roman" w:hAnsi="Times New Roman"/>
          <w:sz w:val="24"/>
          <w:szCs w:val="24"/>
        </w:rPr>
        <w:t>programme</w:t>
      </w:r>
      <w:r w:rsidR="004725B8" w:rsidRPr="0042747C">
        <w:rPr>
          <w:rFonts w:ascii="Times New Roman" w:hAnsi="Times New Roman"/>
          <w:sz w:val="24"/>
          <w:szCs w:val="24"/>
        </w:rPr>
        <w:t xml:space="preserve"> manuals, (n=4), implementation protocols and details (n=3) or delivery </w:t>
      </w:r>
      <w:r w:rsidR="004725B8" w:rsidRPr="0042747C">
        <w:rPr>
          <w:rFonts w:ascii="Times New Roman" w:hAnsi="Times New Roman"/>
          <w:sz w:val="24"/>
          <w:szCs w:val="24"/>
        </w:rPr>
        <w:lastRenderedPageBreak/>
        <w:t xml:space="preserve">materials (n=7); materials/handouts for parents (n=9); minutes from </w:t>
      </w:r>
      <w:r w:rsidRPr="0042747C">
        <w:rPr>
          <w:rFonts w:ascii="Times New Roman" w:hAnsi="Times New Roman"/>
          <w:sz w:val="24"/>
          <w:szCs w:val="24"/>
        </w:rPr>
        <w:t>I</w:t>
      </w:r>
      <w:r w:rsidR="004725B8" w:rsidRPr="0042747C">
        <w:rPr>
          <w:rFonts w:ascii="Times New Roman" w:hAnsi="Times New Roman"/>
          <w:sz w:val="24"/>
          <w:szCs w:val="24"/>
        </w:rPr>
        <w:t xml:space="preserve">mplementation </w:t>
      </w:r>
      <w:r w:rsidRPr="0042747C">
        <w:rPr>
          <w:rFonts w:ascii="Times New Roman" w:hAnsi="Times New Roman"/>
          <w:sz w:val="24"/>
          <w:szCs w:val="24"/>
        </w:rPr>
        <w:t>T</w:t>
      </w:r>
      <w:r w:rsidR="004725B8" w:rsidRPr="0042747C">
        <w:rPr>
          <w:rFonts w:ascii="Times New Roman" w:hAnsi="Times New Roman"/>
          <w:sz w:val="24"/>
          <w:szCs w:val="24"/>
        </w:rPr>
        <w:t xml:space="preserve">eam meetings (n=12); minutes from meetings between the research team and key implementers (e.g. PIN </w:t>
      </w:r>
      <w:r w:rsidR="00292C55" w:rsidRPr="0042747C">
        <w:rPr>
          <w:rFonts w:ascii="Times New Roman" w:hAnsi="Times New Roman"/>
          <w:sz w:val="24"/>
          <w:szCs w:val="24"/>
        </w:rPr>
        <w:t>programme</w:t>
      </w:r>
      <w:r w:rsidR="004725B8" w:rsidRPr="0042747C">
        <w:rPr>
          <w:rFonts w:ascii="Times New Roman" w:hAnsi="Times New Roman"/>
          <w:sz w:val="24"/>
          <w:szCs w:val="24"/>
        </w:rPr>
        <w:t xml:space="preserve"> coordinators/developers) (n=20)</w:t>
      </w:r>
      <w:r w:rsidR="00E415E4" w:rsidRPr="0042747C">
        <w:rPr>
          <w:rFonts w:ascii="Times New Roman" w:hAnsi="Times New Roman"/>
          <w:sz w:val="24"/>
          <w:szCs w:val="24"/>
        </w:rPr>
        <w:t>;</w:t>
      </w:r>
      <w:r w:rsidR="004725B8" w:rsidRPr="0042747C">
        <w:rPr>
          <w:rFonts w:ascii="Times New Roman" w:hAnsi="Times New Roman"/>
          <w:sz w:val="24"/>
          <w:szCs w:val="24"/>
        </w:rPr>
        <w:t xml:space="preserve"> and reports/presentations produced by </w:t>
      </w:r>
      <w:r w:rsidR="00292C55" w:rsidRPr="0042747C">
        <w:rPr>
          <w:rFonts w:ascii="Times New Roman" w:hAnsi="Times New Roman"/>
          <w:sz w:val="24"/>
          <w:szCs w:val="24"/>
        </w:rPr>
        <w:t>programme</w:t>
      </w:r>
      <w:r w:rsidR="004725B8" w:rsidRPr="0042747C">
        <w:rPr>
          <w:rFonts w:ascii="Times New Roman" w:hAnsi="Times New Roman"/>
          <w:sz w:val="24"/>
          <w:szCs w:val="24"/>
        </w:rPr>
        <w:t xml:space="preserve"> developers (n=4). Regular contact/meetings between key stakeholders involved in </w:t>
      </w:r>
      <w:r w:rsidR="00C97C72" w:rsidRPr="0042747C">
        <w:rPr>
          <w:rFonts w:ascii="Times New Roman" w:hAnsi="Times New Roman"/>
          <w:sz w:val="24"/>
          <w:szCs w:val="24"/>
        </w:rPr>
        <w:t>programme</w:t>
      </w:r>
      <w:r w:rsidR="004725B8" w:rsidRPr="0042747C">
        <w:rPr>
          <w:rFonts w:ascii="Times New Roman" w:hAnsi="Times New Roman"/>
          <w:sz w:val="24"/>
          <w:szCs w:val="24"/>
        </w:rPr>
        <w:t xml:space="preserve"> implementation provided </w:t>
      </w:r>
      <w:r w:rsidR="0040508C" w:rsidRPr="0042747C">
        <w:rPr>
          <w:rFonts w:ascii="Times New Roman" w:hAnsi="Times New Roman"/>
          <w:sz w:val="24"/>
          <w:szCs w:val="24"/>
        </w:rPr>
        <w:t xml:space="preserve">important and useful </w:t>
      </w:r>
      <w:r w:rsidR="004725B8" w:rsidRPr="0042747C">
        <w:rPr>
          <w:rFonts w:ascii="Times New Roman" w:hAnsi="Times New Roman"/>
          <w:sz w:val="24"/>
          <w:szCs w:val="24"/>
        </w:rPr>
        <w:t>insight</w:t>
      </w:r>
      <w:r w:rsidR="0040508C" w:rsidRPr="0042747C">
        <w:rPr>
          <w:rFonts w:ascii="Times New Roman" w:hAnsi="Times New Roman"/>
          <w:sz w:val="24"/>
          <w:szCs w:val="24"/>
        </w:rPr>
        <w:t>s</w:t>
      </w:r>
      <w:r w:rsidR="004725B8" w:rsidRPr="0042747C">
        <w:rPr>
          <w:rFonts w:ascii="Times New Roman" w:hAnsi="Times New Roman"/>
          <w:sz w:val="24"/>
          <w:szCs w:val="24"/>
        </w:rPr>
        <w:t xml:space="preserve"> into the development of the PIN </w:t>
      </w:r>
      <w:r w:rsidR="008E3495" w:rsidRPr="0042747C">
        <w:rPr>
          <w:rFonts w:ascii="Times New Roman" w:hAnsi="Times New Roman"/>
          <w:sz w:val="24"/>
          <w:szCs w:val="24"/>
        </w:rPr>
        <w:t>programme</w:t>
      </w:r>
      <w:r w:rsidR="004725B8" w:rsidRPr="0042747C">
        <w:rPr>
          <w:rFonts w:ascii="Times New Roman" w:hAnsi="Times New Roman"/>
          <w:sz w:val="24"/>
          <w:szCs w:val="24"/>
        </w:rPr>
        <w:t xml:space="preserve"> and progress in relation to implementation, recruitment, operational activities, as well as any planned and/or unplanned or forced changes to </w:t>
      </w:r>
      <w:r w:rsidR="00292C55" w:rsidRPr="0042747C">
        <w:rPr>
          <w:rFonts w:ascii="Times New Roman" w:hAnsi="Times New Roman"/>
          <w:sz w:val="24"/>
          <w:szCs w:val="24"/>
        </w:rPr>
        <w:t>programme</w:t>
      </w:r>
      <w:r w:rsidR="004725B8" w:rsidRPr="0042747C">
        <w:rPr>
          <w:rFonts w:ascii="Times New Roman" w:hAnsi="Times New Roman"/>
          <w:sz w:val="24"/>
          <w:szCs w:val="24"/>
        </w:rPr>
        <w:t xml:space="preserve"> components and its delivery. </w:t>
      </w:r>
    </w:p>
    <w:p w14:paraId="0285ABE8" w14:textId="4CA7F2D1" w:rsidR="00E415E4" w:rsidRPr="0042747C" w:rsidRDefault="003F638C" w:rsidP="0077474A">
      <w:pPr>
        <w:tabs>
          <w:tab w:val="left" w:pos="567"/>
        </w:tabs>
        <w:spacing w:line="480" w:lineRule="auto"/>
        <w:ind w:left="1560" w:firstLine="567"/>
        <w:rPr>
          <w:rFonts w:ascii="Times New Roman" w:hAnsi="Times New Roman"/>
          <w:sz w:val="24"/>
          <w:szCs w:val="24"/>
        </w:rPr>
      </w:pPr>
      <w:r w:rsidRPr="0042747C">
        <w:rPr>
          <w:rFonts w:ascii="Times New Roman" w:hAnsi="Times New Roman"/>
          <w:sz w:val="24"/>
          <w:szCs w:val="24"/>
        </w:rPr>
        <w:t>O</w:t>
      </w:r>
      <w:r w:rsidR="004725B8" w:rsidRPr="0042747C">
        <w:rPr>
          <w:rFonts w:ascii="Times New Roman" w:hAnsi="Times New Roman"/>
          <w:sz w:val="24"/>
          <w:szCs w:val="24"/>
        </w:rPr>
        <w:t xml:space="preserve">ne-to-one semi-structured interviews and </w:t>
      </w:r>
      <w:r w:rsidR="00D55216" w:rsidRPr="0042747C">
        <w:rPr>
          <w:rFonts w:ascii="Times New Roman" w:hAnsi="Times New Roman"/>
          <w:sz w:val="24"/>
          <w:szCs w:val="24"/>
        </w:rPr>
        <w:t xml:space="preserve">focus </w:t>
      </w:r>
      <w:r w:rsidR="004725B8" w:rsidRPr="0042747C">
        <w:rPr>
          <w:rFonts w:ascii="Times New Roman" w:hAnsi="Times New Roman"/>
          <w:sz w:val="24"/>
          <w:szCs w:val="24"/>
        </w:rPr>
        <w:t>group</w:t>
      </w:r>
      <w:r w:rsidR="00D55216" w:rsidRPr="0042747C">
        <w:rPr>
          <w:rFonts w:ascii="Times New Roman" w:hAnsi="Times New Roman"/>
          <w:sz w:val="24"/>
          <w:szCs w:val="24"/>
        </w:rPr>
        <w:t>s</w:t>
      </w:r>
      <w:r w:rsidR="004725B8" w:rsidRPr="0042747C">
        <w:rPr>
          <w:rFonts w:ascii="Times New Roman" w:hAnsi="Times New Roman"/>
          <w:sz w:val="24"/>
          <w:szCs w:val="24"/>
        </w:rPr>
        <w:t xml:space="preserve"> were conducted with a wide range of stakeholders including </w:t>
      </w:r>
      <w:r w:rsidR="00C97C72" w:rsidRPr="0042747C">
        <w:rPr>
          <w:rFonts w:ascii="Times New Roman" w:hAnsi="Times New Roman"/>
          <w:sz w:val="24"/>
          <w:szCs w:val="24"/>
        </w:rPr>
        <w:t>programme</w:t>
      </w:r>
      <w:r w:rsidR="004725B8" w:rsidRPr="0042747C">
        <w:rPr>
          <w:rFonts w:ascii="Times New Roman" w:hAnsi="Times New Roman"/>
          <w:sz w:val="24"/>
          <w:szCs w:val="24"/>
        </w:rPr>
        <w:t xml:space="preserve"> implementers, personnel from participating organisations, PIN </w:t>
      </w:r>
      <w:r w:rsidR="00C97C72" w:rsidRPr="0042747C">
        <w:rPr>
          <w:rFonts w:ascii="Times New Roman" w:hAnsi="Times New Roman"/>
          <w:sz w:val="24"/>
          <w:szCs w:val="24"/>
        </w:rPr>
        <w:t>programme</w:t>
      </w:r>
      <w:r w:rsidR="004725B8" w:rsidRPr="0042747C">
        <w:rPr>
          <w:rFonts w:ascii="Times New Roman" w:hAnsi="Times New Roman"/>
          <w:sz w:val="24"/>
          <w:szCs w:val="24"/>
        </w:rPr>
        <w:t xml:space="preserve"> staff and parent participants. These explored experiences of participating in the PIN </w:t>
      </w:r>
      <w:r w:rsidR="00C97C72" w:rsidRPr="0042747C">
        <w:rPr>
          <w:rFonts w:ascii="Times New Roman" w:hAnsi="Times New Roman"/>
          <w:sz w:val="24"/>
          <w:szCs w:val="24"/>
        </w:rPr>
        <w:t>programme</w:t>
      </w:r>
      <w:r w:rsidR="004725B8" w:rsidRPr="0042747C">
        <w:rPr>
          <w:rFonts w:ascii="Times New Roman" w:hAnsi="Times New Roman"/>
          <w:sz w:val="24"/>
          <w:szCs w:val="24"/>
        </w:rPr>
        <w:t xml:space="preserve">, </w:t>
      </w:r>
      <w:r w:rsidR="008E3495" w:rsidRPr="0042747C">
        <w:rPr>
          <w:rFonts w:ascii="Times New Roman" w:hAnsi="Times New Roman"/>
          <w:sz w:val="24"/>
          <w:szCs w:val="24"/>
        </w:rPr>
        <w:t xml:space="preserve">stakeholder </w:t>
      </w:r>
      <w:r w:rsidR="004725B8" w:rsidRPr="0042747C">
        <w:rPr>
          <w:rFonts w:ascii="Times New Roman" w:hAnsi="Times New Roman"/>
          <w:sz w:val="24"/>
          <w:szCs w:val="24"/>
        </w:rPr>
        <w:t xml:space="preserve">responses, barriers and challenges to implementation and the conditions within which the </w:t>
      </w:r>
      <w:r w:rsidR="00292C55" w:rsidRPr="0042747C">
        <w:rPr>
          <w:rFonts w:ascii="Times New Roman" w:hAnsi="Times New Roman"/>
          <w:sz w:val="24"/>
          <w:szCs w:val="24"/>
        </w:rPr>
        <w:t>programme</w:t>
      </w:r>
      <w:r w:rsidR="004725B8" w:rsidRPr="0042747C">
        <w:rPr>
          <w:rFonts w:ascii="Times New Roman" w:hAnsi="Times New Roman"/>
          <w:sz w:val="24"/>
          <w:szCs w:val="24"/>
        </w:rPr>
        <w:t xml:space="preserve"> is delivered (e.g. motivations, attitudes, perspectives, organisational infrastructures, policies). </w:t>
      </w:r>
    </w:p>
    <w:p w14:paraId="082AF507" w14:textId="0A2A75CD" w:rsidR="004725B8" w:rsidRPr="0042747C" w:rsidRDefault="004725B8" w:rsidP="0077474A">
      <w:pPr>
        <w:tabs>
          <w:tab w:val="left" w:pos="284"/>
        </w:tabs>
        <w:spacing w:line="480" w:lineRule="auto"/>
        <w:ind w:left="1560"/>
        <w:rPr>
          <w:rFonts w:ascii="Times New Roman" w:hAnsi="Times New Roman"/>
          <w:i/>
          <w:sz w:val="24"/>
          <w:szCs w:val="24"/>
        </w:rPr>
      </w:pPr>
      <w:r w:rsidRPr="0042747C">
        <w:rPr>
          <w:rFonts w:ascii="Times New Roman" w:hAnsi="Times New Roman"/>
          <w:i/>
          <w:sz w:val="24"/>
          <w:szCs w:val="24"/>
        </w:rPr>
        <w:t xml:space="preserve">Participant recruitment and interview/group discussion procedure </w:t>
      </w:r>
    </w:p>
    <w:p w14:paraId="57F3CEF1" w14:textId="1E07A119" w:rsidR="004725B8" w:rsidRPr="0042747C" w:rsidRDefault="004725B8" w:rsidP="0077474A">
      <w:pPr>
        <w:spacing w:beforeLines="20" w:before="48" w:afterLines="20" w:after="48" w:line="480" w:lineRule="auto"/>
        <w:ind w:left="1560"/>
        <w:rPr>
          <w:rFonts w:ascii="Times New Roman" w:hAnsi="Times New Roman"/>
          <w:sz w:val="24"/>
          <w:szCs w:val="24"/>
        </w:rPr>
      </w:pPr>
      <w:r w:rsidRPr="0042747C">
        <w:rPr>
          <w:rFonts w:ascii="Times New Roman" w:hAnsi="Times New Roman"/>
          <w:sz w:val="24"/>
          <w:szCs w:val="24"/>
        </w:rPr>
        <w:t xml:space="preserve">A purposive sampling method was used to </w:t>
      </w:r>
      <w:r w:rsidR="001C6399" w:rsidRPr="0042747C">
        <w:rPr>
          <w:rFonts w:ascii="Times New Roman" w:hAnsi="Times New Roman"/>
          <w:sz w:val="24"/>
          <w:szCs w:val="24"/>
        </w:rPr>
        <w:t xml:space="preserve">recruit </w:t>
      </w:r>
      <w:r w:rsidR="003F638C" w:rsidRPr="0042747C">
        <w:rPr>
          <w:rFonts w:ascii="Times New Roman" w:hAnsi="Times New Roman"/>
          <w:sz w:val="24"/>
          <w:szCs w:val="24"/>
        </w:rPr>
        <w:t>a wide and diverse range of participants</w:t>
      </w:r>
      <w:r w:rsidR="00F3378E" w:rsidRPr="0042747C">
        <w:rPr>
          <w:rFonts w:ascii="Times New Roman" w:hAnsi="Times New Roman"/>
          <w:sz w:val="24"/>
          <w:szCs w:val="24"/>
        </w:rPr>
        <w:t xml:space="preserve"> to the process evaluation</w:t>
      </w:r>
      <w:r w:rsidRPr="0042747C">
        <w:rPr>
          <w:rFonts w:ascii="Times New Roman" w:hAnsi="Times New Roman"/>
          <w:sz w:val="24"/>
          <w:szCs w:val="24"/>
        </w:rPr>
        <w:t xml:space="preserve">. Key inclusion/selection criteria for </w:t>
      </w:r>
      <w:r w:rsidR="00C97C72" w:rsidRPr="0042747C">
        <w:rPr>
          <w:rFonts w:ascii="Times New Roman" w:hAnsi="Times New Roman"/>
          <w:sz w:val="24"/>
          <w:szCs w:val="24"/>
        </w:rPr>
        <w:t>programme</w:t>
      </w:r>
      <w:r w:rsidRPr="0042747C">
        <w:rPr>
          <w:rFonts w:ascii="Times New Roman" w:hAnsi="Times New Roman"/>
          <w:sz w:val="24"/>
          <w:szCs w:val="24"/>
        </w:rPr>
        <w:t xml:space="preserve"> implementers</w:t>
      </w:r>
      <w:r w:rsidR="001C6399" w:rsidRPr="0042747C">
        <w:rPr>
          <w:rFonts w:ascii="Times New Roman" w:hAnsi="Times New Roman"/>
          <w:sz w:val="24"/>
          <w:szCs w:val="24"/>
        </w:rPr>
        <w:t>,</w:t>
      </w:r>
      <w:r w:rsidRPr="0042747C">
        <w:rPr>
          <w:rFonts w:ascii="Times New Roman" w:hAnsi="Times New Roman"/>
          <w:sz w:val="24"/>
          <w:szCs w:val="24"/>
        </w:rPr>
        <w:t xml:space="preserve"> include the participants’ role in </w:t>
      </w:r>
      <w:r w:rsidR="001C6399" w:rsidRPr="0042747C">
        <w:rPr>
          <w:rFonts w:ascii="Times New Roman" w:hAnsi="Times New Roman"/>
          <w:sz w:val="24"/>
          <w:szCs w:val="24"/>
        </w:rPr>
        <w:t xml:space="preserve">programme </w:t>
      </w:r>
      <w:r w:rsidRPr="0042747C">
        <w:rPr>
          <w:rFonts w:ascii="Times New Roman" w:hAnsi="Times New Roman"/>
          <w:sz w:val="24"/>
          <w:szCs w:val="24"/>
        </w:rPr>
        <w:t>development and/or delivery and their ability to provide insight</w:t>
      </w:r>
      <w:r w:rsidR="00796916" w:rsidRPr="0042747C">
        <w:rPr>
          <w:rFonts w:ascii="Times New Roman" w:hAnsi="Times New Roman"/>
          <w:sz w:val="24"/>
          <w:szCs w:val="24"/>
        </w:rPr>
        <w:t>s</w:t>
      </w:r>
      <w:r w:rsidRPr="0042747C">
        <w:rPr>
          <w:rFonts w:ascii="Times New Roman" w:hAnsi="Times New Roman"/>
          <w:sz w:val="24"/>
          <w:szCs w:val="24"/>
        </w:rPr>
        <w:t xml:space="preserve"> into the key issues influencing, and affected by, </w:t>
      </w:r>
      <w:r w:rsidR="00C97C72" w:rsidRPr="0042747C">
        <w:rPr>
          <w:rFonts w:ascii="Times New Roman" w:hAnsi="Times New Roman"/>
          <w:sz w:val="24"/>
          <w:szCs w:val="24"/>
        </w:rPr>
        <w:t>programme</w:t>
      </w:r>
      <w:r w:rsidRPr="0042747C">
        <w:rPr>
          <w:rFonts w:ascii="Times New Roman" w:hAnsi="Times New Roman"/>
          <w:sz w:val="24"/>
          <w:szCs w:val="24"/>
        </w:rPr>
        <w:t xml:space="preserve"> development and implementation.</w:t>
      </w:r>
      <w:r w:rsidR="00D55216" w:rsidRPr="0042747C">
        <w:rPr>
          <w:rFonts w:ascii="Times New Roman" w:hAnsi="Times New Roman"/>
          <w:sz w:val="24"/>
          <w:szCs w:val="24"/>
        </w:rPr>
        <w:t xml:space="preserve"> </w:t>
      </w:r>
      <w:r w:rsidR="00F3378E" w:rsidRPr="0042747C">
        <w:rPr>
          <w:rFonts w:ascii="Times New Roman" w:hAnsi="Times New Roman"/>
          <w:sz w:val="24"/>
          <w:szCs w:val="24"/>
        </w:rPr>
        <w:t>A subsample of p</w:t>
      </w:r>
      <w:r w:rsidRPr="0042747C">
        <w:rPr>
          <w:rFonts w:ascii="Times New Roman" w:hAnsi="Times New Roman"/>
          <w:sz w:val="24"/>
          <w:szCs w:val="24"/>
        </w:rPr>
        <w:t>arent participants</w:t>
      </w:r>
      <w:r w:rsidR="00D55216" w:rsidRPr="0042747C">
        <w:rPr>
          <w:rFonts w:ascii="Times New Roman" w:hAnsi="Times New Roman"/>
          <w:sz w:val="24"/>
          <w:szCs w:val="24"/>
        </w:rPr>
        <w:t xml:space="preserve"> </w:t>
      </w:r>
      <w:r w:rsidRPr="0042747C">
        <w:rPr>
          <w:rFonts w:ascii="Times New Roman" w:hAnsi="Times New Roman"/>
          <w:sz w:val="24"/>
          <w:szCs w:val="24"/>
        </w:rPr>
        <w:t>w</w:t>
      </w:r>
      <w:r w:rsidR="001C6399" w:rsidRPr="0042747C">
        <w:rPr>
          <w:rFonts w:ascii="Times New Roman" w:hAnsi="Times New Roman"/>
          <w:sz w:val="24"/>
          <w:szCs w:val="24"/>
        </w:rPr>
        <w:t xml:space="preserve">as </w:t>
      </w:r>
      <w:r w:rsidR="0023758D" w:rsidRPr="0042747C">
        <w:rPr>
          <w:rFonts w:ascii="Times New Roman" w:hAnsi="Times New Roman"/>
          <w:sz w:val="24"/>
          <w:szCs w:val="24"/>
        </w:rPr>
        <w:t>recruited</w:t>
      </w:r>
      <w:r w:rsidR="00F3378E" w:rsidRPr="0042747C">
        <w:rPr>
          <w:rFonts w:ascii="Times New Roman" w:hAnsi="Times New Roman"/>
          <w:sz w:val="24"/>
          <w:szCs w:val="24"/>
        </w:rPr>
        <w:t xml:space="preserve"> </w:t>
      </w:r>
      <w:r w:rsidR="001C6399" w:rsidRPr="0042747C">
        <w:rPr>
          <w:rFonts w:ascii="Times New Roman" w:hAnsi="Times New Roman"/>
          <w:sz w:val="24"/>
          <w:szCs w:val="24"/>
        </w:rPr>
        <w:t xml:space="preserve">for participation in </w:t>
      </w:r>
      <w:r w:rsidR="00F3378E" w:rsidRPr="0042747C">
        <w:rPr>
          <w:rFonts w:ascii="Times New Roman" w:hAnsi="Times New Roman"/>
          <w:sz w:val="24"/>
          <w:szCs w:val="24"/>
        </w:rPr>
        <w:t>interviews</w:t>
      </w:r>
      <w:r w:rsidR="001C6399" w:rsidRPr="0042747C">
        <w:rPr>
          <w:rFonts w:ascii="Times New Roman" w:hAnsi="Times New Roman"/>
          <w:sz w:val="24"/>
          <w:szCs w:val="24"/>
        </w:rPr>
        <w:t>,</w:t>
      </w:r>
      <w:r w:rsidR="0023758D" w:rsidRPr="0042747C">
        <w:rPr>
          <w:rFonts w:ascii="Times New Roman" w:hAnsi="Times New Roman"/>
          <w:sz w:val="24"/>
          <w:szCs w:val="24"/>
        </w:rPr>
        <w:t xml:space="preserve"> from </w:t>
      </w:r>
      <w:r w:rsidR="00F3378E" w:rsidRPr="0042747C">
        <w:rPr>
          <w:rFonts w:ascii="Times New Roman" w:hAnsi="Times New Roman"/>
          <w:sz w:val="24"/>
          <w:szCs w:val="24"/>
        </w:rPr>
        <w:t xml:space="preserve">the </w:t>
      </w:r>
      <w:r w:rsidR="00FA7B1B" w:rsidRPr="0042747C">
        <w:rPr>
          <w:rFonts w:ascii="Times New Roman" w:hAnsi="Times New Roman"/>
          <w:sz w:val="24"/>
          <w:szCs w:val="24"/>
        </w:rPr>
        <w:t>larger impact</w:t>
      </w:r>
      <w:r w:rsidRPr="0042747C">
        <w:rPr>
          <w:rFonts w:ascii="Times New Roman" w:hAnsi="Times New Roman"/>
          <w:sz w:val="24"/>
          <w:szCs w:val="24"/>
        </w:rPr>
        <w:t xml:space="preserve"> evaluation </w:t>
      </w:r>
      <w:r w:rsidR="0023758D" w:rsidRPr="0042747C">
        <w:rPr>
          <w:rFonts w:ascii="Times New Roman" w:hAnsi="Times New Roman"/>
          <w:sz w:val="24"/>
          <w:szCs w:val="24"/>
        </w:rPr>
        <w:t xml:space="preserve">of the PIN </w:t>
      </w:r>
      <w:r w:rsidR="008E3495" w:rsidRPr="0042747C">
        <w:rPr>
          <w:rFonts w:ascii="Times New Roman" w:hAnsi="Times New Roman"/>
          <w:sz w:val="24"/>
          <w:szCs w:val="24"/>
        </w:rPr>
        <w:t>programme</w:t>
      </w:r>
      <w:r w:rsidR="0023758D" w:rsidRPr="0042747C">
        <w:rPr>
          <w:rFonts w:ascii="Times New Roman" w:hAnsi="Times New Roman"/>
          <w:sz w:val="24"/>
          <w:szCs w:val="24"/>
        </w:rPr>
        <w:t xml:space="preserve"> </w:t>
      </w:r>
      <w:r w:rsidR="00F3378E" w:rsidRPr="0042747C">
        <w:rPr>
          <w:rFonts w:ascii="Times New Roman" w:hAnsi="Times New Roman"/>
          <w:sz w:val="24"/>
          <w:szCs w:val="24"/>
        </w:rPr>
        <w:t>(</w:t>
      </w:r>
      <w:r w:rsidR="002B408E" w:rsidRPr="0042747C">
        <w:rPr>
          <w:rFonts w:ascii="Times New Roman" w:hAnsi="Times New Roman"/>
          <w:sz w:val="24"/>
          <w:szCs w:val="24"/>
        </w:rPr>
        <w:t>n</w:t>
      </w:r>
      <w:r w:rsidR="00F3378E" w:rsidRPr="0042747C">
        <w:rPr>
          <w:rFonts w:ascii="Times New Roman" w:hAnsi="Times New Roman"/>
          <w:sz w:val="24"/>
          <w:szCs w:val="24"/>
        </w:rPr>
        <w:t xml:space="preserve">=106) </w:t>
      </w:r>
      <w:r w:rsidR="001C6399" w:rsidRPr="0042747C">
        <w:rPr>
          <w:rFonts w:ascii="Times New Roman" w:hAnsi="Times New Roman"/>
          <w:sz w:val="24"/>
          <w:szCs w:val="24"/>
        </w:rPr>
        <w:t xml:space="preserve">using a number of factors including </w:t>
      </w:r>
      <w:r w:rsidR="0023758D" w:rsidRPr="0042747C">
        <w:rPr>
          <w:rFonts w:ascii="Times New Roman" w:hAnsi="Times New Roman"/>
          <w:sz w:val="24"/>
          <w:szCs w:val="24"/>
        </w:rPr>
        <w:t>k</w:t>
      </w:r>
      <w:r w:rsidRPr="0042747C">
        <w:rPr>
          <w:rFonts w:ascii="Times New Roman" w:hAnsi="Times New Roman"/>
          <w:sz w:val="24"/>
          <w:szCs w:val="24"/>
        </w:rPr>
        <w:t xml:space="preserve">ey demographic variables (e.g. socioeconomic disadvantage, marital status, age, parity, gender of child), </w:t>
      </w:r>
      <w:r w:rsidR="00292C55" w:rsidRPr="0042747C">
        <w:rPr>
          <w:rFonts w:ascii="Times New Roman" w:hAnsi="Times New Roman"/>
          <w:sz w:val="24"/>
          <w:szCs w:val="24"/>
        </w:rPr>
        <w:t>programme</w:t>
      </w:r>
      <w:r w:rsidRPr="0042747C">
        <w:rPr>
          <w:rFonts w:ascii="Times New Roman" w:hAnsi="Times New Roman"/>
          <w:sz w:val="24"/>
          <w:szCs w:val="24"/>
        </w:rPr>
        <w:t xml:space="preserve"> delivery cycle and level of </w:t>
      </w:r>
      <w:r w:rsidR="00292C55" w:rsidRPr="0042747C">
        <w:rPr>
          <w:rFonts w:ascii="Times New Roman" w:hAnsi="Times New Roman"/>
          <w:sz w:val="24"/>
          <w:szCs w:val="24"/>
        </w:rPr>
        <w:t>programme</w:t>
      </w:r>
      <w:r w:rsidRPr="0042747C">
        <w:rPr>
          <w:rFonts w:ascii="Times New Roman" w:hAnsi="Times New Roman"/>
          <w:sz w:val="24"/>
          <w:szCs w:val="24"/>
        </w:rPr>
        <w:t xml:space="preserve"> engagement (e.g. no. of sessions attended).</w:t>
      </w:r>
      <w:r w:rsidR="0023758D" w:rsidRPr="0042747C">
        <w:rPr>
          <w:rFonts w:ascii="Times New Roman" w:hAnsi="Times New Roman"/>
          <w:sz w:val="24"/>
          <w:szCs w:val="24"/>
        </w:rPr>
        <w:t xml:space="preserve"> </w:t>
      </w:r>
      <w:r w:rsidR="00F3378E" w:rsidRPr="0042747C">
        <w:rPr>
          <w:rFonts w:ascii="Times New Roman" w:hAnsi="Times New Roman"/>
          <w:sz w:val="24"/>
          <w:szCs w:val="24"/>
        </w:rPr>
        <w:t xml:space="preserve"> </w:t>
      </w:r>
    </w:p>
    <w:p w14:paraId="270C4258" w14:textId="3FEE80F9" w:rsidR="004725B8" w:rsidRPr="0042747C" w:rsidRDefault="3672A099" w:rsidP="0077474A">
      <w:pPr>
        <w:spacing w:beforeLines="20" w:before="48" w:afterLines="20" w:after="48" w:line="480" w:lineRule="auto"/>
        <w:ind w:left="1560" w:firstLine="720"/>
        <w:rPr>
          <w:rFonts w:ascii="Times New Roman" w:hAnsi="Times New Roman"/>
          <w:sz w:val="24"/>
          <w:szCs w:val="24"/>
        </w:rPr>
      </w:pPr>
      <w:r w:rsidRPr="0042747C">
        <w:rPr>
          <w:rFonts w:ascii="Times New Roman" w:hAnsi="Times New Roman"/>
          <w:sz w:val="24"/>
          <w:szCs w:val="24"/>
        </w:rPr>
        <w:lastRenderedPageBreak/>
        <w:t xml:space="preserve">In total, 44 one-to-one or small group interviews </w:t>
      </w:r>
      <w:r w:rsidR="002B408E" w:rsidRPr="0042747C">
        <w:rPr>
          <w:rFonts w:ascii="Times New Roman" w:hAnsi="Times New Roman"/>
          <w:sz w:val="24"/>
          <w:szCs w:val="24"/>
        </w:rPr>
        <w:t xml:space="preserve">(2 participants per group) </w:t>
      </w:r>
      <w:r w:rsidRPr="0042747C">
        <w:rPr>
          <w:rFonts w:ascii="Times New Roman" w:hAnsi="Times New Roman"/>
          <w:sz w:val="24"/>
          <w:szCs w:val="24"/>
        </w:rPr>
        <w:t>were conducted with key stakeholders including: (</w:t>
      </w:r>
      <w:proofErr w:type="spellStart"/>
      <w:r w:rsidRPr="0042747C">
        <w:rPr>
          <w:rFonts w:ascii="Times New Roman" w:hAnsi="Times New Roman"/>
          <w:sz w:val="24"/>
          <w:szCs w:val="24"/>
        </w:rPr>
        <w:t>i</w:t>
      </w:r>
      <w:proofErr w:type="spellEnd"/>
      <w:r w:rsidRPr="0042747C">
        <w:rPr>
          <w:rFonts w:ascii="Times New Roman" w:hAnsi="Times New Roman"/>
          <w:sz w:val="24"/>
          <w:szCs w:val="24"/>
        </w:rPr>
        <w:t xml:space="preserve">) personnel involved in </w:t>
      </w:r>
      <w:r w:rsidR="00292C55" w:rsidRPr="0042747C">
        <w:rPr>
          <w:rFonts w:ascii="Times New Roman" w:hAnsi="Times New Roman"/>
          <w:sz w:val="24"/>
          <w:szCs w:val="24"/>
        </w:rPr>
        <w:t>programme</w:t>
      </w:r>
      <w:r w:rsidRPr="0042747C">
        <w:rPr>
          <w:rFonts w:ascii="Times New Roman" w:hAnsi="Times New Roman"/>
          <w:sz w:val="24"/>
          <w:szCs w:val="24"/>
        </w:rPr>
        <w:t xml:space="preserve"> development and set-up, implementation planning and support/facilitation, and/or </w:t>
      </w:r>
      <w:r w:rsidR="00292C55" w:rsidRPr="0042747C">
        <w:rPr>
          <w:rFonts w:ascii="Times New Roman" w:hAnsi="Times New Roman"/>
          <w:sz w:val="24"/>
          <w:szCs w:val="24"/>
        </w:rPr>
        <w:t>programme</w:t>
      </w:r>
      <w:r w:rsidRPr="0042747C">
        <w:rPr>
          <w:rFonts w:ascii="Times New Roman" w:hAnsi="Times New Roman"/>
          <w:sz w:val="24"/>
          <w:szCs w:val="24"/>
        </w:rPr>
        <w:t xml:space="preserve"> delivery (n=22); </w:t>
      </w:r>
      <w:r w:rsidR="00F86D58" w:rsidRPr="0042747C">
        <w:rPr>
          <w:rFonts w:ascii="Times New Roman" w:hAnsi="Times New Roman"/>
          <w:sz w:val="24"/>
          <w:szCs w:val="24"/>
        </w:rPr>
        <w:t xml:space="preserve">and </w:t>
      </w:r>
      <w:r w:rsidRPr="0042747C">
        <w:rPr>
          <w:rFonts w:ascii="Times New Roman" w:hAnsi="Times New Roman"/>
          <w:sz w:val="24"/>
          <w:szCs w:val="24"/>
        </w:rPr>
        <w:t xml:space="preserve">(ii) </w:t>
      </w:r>
      <w:r w:rsidR="00776472" w:rsidRPr="0042747C">
        <w:rPr>
          <w:rFonts w:ascii="Times New Roman" w:hAnsi="Times New Roman"/>
          <w:sz w:val="24"/>
          <w:szCs w:val="24"/>
        </w:rPr>
        <w:t>p</w:t>
      </w:r>
      <w:r w:rsidRPr="0042747C">
        <w:rPr>
          <w:rFonts w:ascii="Times New Roman" w:hAnsi="Times New Roman"/>
          <w:sz w:val="24"/>
          <w:szCs w:val="24"/>
        </w:rPr>
        <w:t xml:space="preserve">arent participants (n=22). Prospective parent participants were asked </w:t>
      </w:r>
      <w:r w:rsidR="00F3378E" w:rsidRPr="0042747C">
        <w:rPr>
          <w:rFonts w:ascii="Times New Roman" w:hAnsi="Times New Roman"/>
          <w:sz w:val="24"/>
          <w:szCs w:val="24"/>
        </w:rPr>
        <w:t xml:space="preserve">during data collection sessions for the larger controlled trial </w:t>
      </w:r>
      <w:r w:rsidRPr="0042747C">
        <w:rPr>
          <w:rFonts w:ascii="Times New Roman" w:hAnsi="Times New Roman"/>
          <w:sz w:val="24"/>
          <w:szCs w:val="24"/>
        </w:rPr>
        <w:t xml:space="preserve">to take part in </w:t>
      </w:r>
      <w:r w:rsidR="00D77760" w:rsidRPr="0042747C">
        <w:rPr>
          <w:rFonts w:ascii="Times New Roman" w:hAnsi="Times New Roman"/>
          <w:sz w:val="24"/>
          <w:szCs w:val="24"/>
        </w:rPr>
        <w:t xml:space="preserve">face-to-face </w:t>
      </w:r>
      <w:r w:rsidRPr="0042747C">
        <w:rPr>
          <w:rFonts w:ascii="Times New Roman" w:hAnsi="Times New Roman"/>
          <w:sz w:val="24"/>
          <w:szCs w:val="24"/>
        </w:rPr>
        <w:t>interviews</w:t>
      </w:r>
      <w:r w:rsidR="00F3378E" w:rsidRPr="0042747C">
        <w:rPr>
          <w:rFonts w:ascii="Times New Roman" w:hAnsi="Times New Roman"/>
          <w:sz w:val="24"/>
          <w:szCs w:val="24"/>
        </w:rPr>
        <w:t>, and a separate time for these interviews to take place was arranged. P</w:t>
      </w:r>
      <w:r w:rsidR="00C97C72" w:rsidRPr="0042747C">
        <w:rPr>
          <w:rFonts w:ascii="Times New Roman" w:hAnsi="Times New Roman"/>
          <w:sz w:val="24"/>
          <w:szCs w:val="24"/>
        </w:rPr>
        <w:t>rogramme</w:t>
      </w:r>
      <w:r w:rsidRPr="0042747C">
        <w:rPr>
          <w:rFonts w:ascii="Times New Roman" w:hAnsi="Times New Roman"/>
          <w:sz w:val="24"/>
          <w:szCs w:val="24"/>
        </w:rPr>
        <w:t xml:space="preserve"> implementers were contacted via email or telephone.</w:t>
      </w:r>
      <w:r w:rsidR="008D0B74" w:rsidRPr="0042747C">
        <w:rPr>
          <w:rFonts w:ascii="Times New Roman" w:hAnsi="Times New Roman"/>
          <w:sz w:val="24"/>
          <w:szCs w:val="24"/>
        </w:rPr>
        <w:t xml:space="preserve"> </w:t>
      </w:r>
      <w:r w:rsidRPr="0042747C">
        <w:rPr>
          <w:rFonts w:ascii="Times New Roman" w:hAnsi="Times New Roman"/>
          <w:sz w:val="24"/>
          <w:szCs w:val="24"/>
        </w:rPr>
        <w:t xml:space="preserve">All </w:t>
      </w:r>
      <w:r w:rsidR="00C97C72" w:rsidRPr="0042747C">
        <w:rPr>
          <w:rFonts w:ascii="Times New Roman" w:hAnsi="Times New Roman"/>
          <w:sz w:val="24"/>
          <w:szCs w:val="24"/>
        </w:rPr>
        <w:t>programme</w:t>
      </w:r>
      <w:r w:rsidRPr="0042747C">
        <w:rPr>
          <w:rFonts w:ascii="Times New Roman" w:hAnsi="Times New Roman"/>
          <w:sz w:val="24"/>
          <w:szCs w:val="24"/>
        </w:rPr>
        <w:t xml:space="preserve"> providers </w:t>
      </w:r>
      <w:r w:rsidR="00B3372E" w:rsidRPr="0042747C">
        <w:rPr>
          <w:rFonts w:ascii="Times New Roman" w:hAnsi="Times New Roman"/>
          <w:sz w:val="24"/>
          <w:szCs w:val="24"/>
        </w:rPr>
        <w:t xml:space="preserve">who were </w:t>
      </w:r>
      <w:r w:rsidRPr="0042747C">
        <w:rPr>
          <w:rFonts w:ascii="Times New Roman" w:hAnsi="Times New Roman"/>
          <w:sz w:val="24"/>
          <w:szCs w:val="24"/>
        </w:rPr>
        <w:t>contacted</w:t>
      </w:r>
      <w:r w:rsidR="00B3372E" w:rsidRPr="0042747C">
        <w:rPr>
          <w:rFonts w:ascii="Times New Roman" w:hAnsi="Times New Roman"/>
          <w:sz w:val="24"/>
          <w:szCs w:val="24"/>
        </w:rPr>
        <w:t>,</w:t>
      </w:r>
      <w:r w:rsidRPr="0042747C">
        <w:rPr>
          <w:rFonts w:ascii="Times New Roman" w:hAnsi="Times New Roman"/>
          <w:sz w:val="24"/>
          <w:szCs w:val="24"/>
        </w:rPr>
        <w:t xml:space="preserve"> agreed to take part in the research</w:t>
      </w:r>
      <w:r w:rsidR="0023758D" w:rsidRPr="0042747C">
        <w:rPr>
          <w:rFonts w:ascii="Times New Roman" w:hAnsi="Times New Roman"/>
          <w:sz w:val="24"/>
          <w:szCs w:val="24"/>
        </w:rPr>
        <w:t xml:space="preserve">; </w:t>
      </w:r>
      <w:r w:rsidR="00F3378E" w:rsidRPr="0042747C">
        <w:rPr>
          <w:rFonts w:ascii="Times New Roman" w:hAnsi="Times New Roman"/>
          <w:sz w:val="24"/>
          <w:szCs w:val="24"/>
        </w:rPr>
        <w:t>four</w:t>
      </w:r>
      <w:r w:rsidR="0023758D" w:rsidRPr="0042747C">
        <w:rPr>
          <w:rFonts w:ascii="Times New Roman" w:hAnsi="Times New Roman"/>
          <w:sz w:val="24"/>
          <w:szCs w:val="24"/>
        </w:rPr>
        <w:t xml:space="preserve"> parents declined to take part, citing lack of time and unwillingness to participate. </w:t>
      </w:r>
      <w:r w:rsidRPr="0042747C">
        <w:rPr>
          <w:rFonts w:ascii="Times New Roman" w:hAnsi="Times New Roman"/>
          <w:sz w:val="24"/>
          <w:szCs w:val="24"/>
        </w:rPr>
        <w:t xml:space="preserve">   </w:t>
      </w:r>
    </w:p>
    <w:p w14:paraId="63E1095B" w14:textId="497AE2D5" w:rsidR="004725B8" w:rsidRPr="0042747C" w:rsidRDefault="004725B8" w:rsidP="0077474A">
      <w:pPr>
        <w:spacing w:beforeLines="20" w:before="48" w:afterLines="20" w:after="48" w:line="480" w:lineRule="auto"/>
        <w:ind w:left="1560" w:firstLine="720"/>
        <w:rPr>
          <w:rFonts w:ascii="Times New Roman" w:hAnsi="Times New Roman"/>
          <w:sz w:val="24"/>
          <w:szCs w:val="24"/>
        </w:rPr>
      </w:pPr>
      <w:r w:rsidRPr="0042747C">
        <w:rPr>
          <w:rFonts w:ascii="Times New Roman" w:hAnsi="Times New Roman"/>
          <w:sz w:val="24"/>
          <w:szCs w:val="24"/>
        </w:rPr>
        <w:t xml:space="preserve">Additionally, six </w:t>
      </w:r>
      <w:r w:rsidR="00D55216" w:rsidRPr="0042747C">
        <w:rPr>
          <w:rFonts w:ascii="Times New Roman" w:hAnsi="Times New Roman"/>
          <w:sz w:val="24"/>
          <w:szCs w:val="24"/>
        </w:rPr>
        <w:t xml:space="preserve">focus </w:t>
      </w:r>
      <w:r w:rsidRPr="0042747C">
        <w:rPr>
          <w:rFonts w:ascii="Times New Roman" w:hAnsi="Times New Roman"/>
          <w:sz w:val="24"/>
          <w:szCs w:val="24"/>
        </w:rPr>
        <w:t>group</w:t>
      </w:r>
      <w:r w:rsidR="00D55216" w:rsidRPr="0042747C">
        <w:rPr>
          <w:rFonts w:ascii="Times New Roman" w:hAnsi="Times New Roman"/>
          <w:sz w:val="24"/>
          <w:szCs w:val="24"/>
        </w:rPr>
        <w:t>s</w:t>
      </w:r>
      <w:r w:rsidRPr="0042747C">
        <w:rPr>
          <w:rFonts w:ascii="Times New Roman" w:hAnsi="Times New Roman"/>
          <w:sz w:val="24"/>
          <w:szCs w:val="24"/>
        </w:rPr>
        <w:t xml:space="preserve"> were conducted with </w:t>
      </w:r>
      <w:r w:rsidR="00C97C72" w:rsidRPr="0042747C">
        <w:rPr>
          <w:rFonts w:ascii="Times New Roman" w:hAnsi="Times New Roman"/>
          <w:sz w:val="24"/>
          <w:szCs w:val="24"/>
        </w:rPr>
        <w:t>programme</w:t>
      </w:r>
      <w:r w:rsidRPr="0042747C">
        <w:rPr>
          <w:rFonts w:ascii="Times New Roman" w:hAnsi="Times New Roman"/>
          <w:sz w:val="24"/>
          <w:szCs w:val="24"/>
        </w:rPr>
        <w:t xml:space="preserve"> implementers, involving a total of 18 participants (6 </w:t>
      </w:r>
      <w:r w:rsidR="00D77760" w:rsidRPr="0042747C">
        <w:rPr>
          <w:rFonts w:ascii="Times New Roman" w:hAnsi="Times New Roman"/>
          <w:sz w:val="24"/>
          <w:szCs w:val="24"/>
        </w:rPr>
        <w:t xml:space="preserve">of </w:t>
      </w:r>
      <w:r w:rsidR="007D691D" w:rsidRPr="0042747C">
        <w:rPr>
          <w:rFonts w:ascii="Times New Roman" w:hAnsi="Times New Roman"/>
          <w:sz w:val="24"/>
          <w:szCs w:val="24"/>
        </w:rPr>
        <w:t xml:space="preserve">whom </w:t>
      </w:r>
      <w:r w:rsidRPr="0042747C">
        <w:rPr>
          <w:rFonts w:ascii="Times New Roman" w:hAnsi="Times New Roman"/>
          <w:sz w:val="24"/>
          <w:szCs w:val="24"/>
        </w:rPr>
        <w:t xml:space="preserve">had previously participated in one-to-one interviews); one further </w:t>
      </w:r>
      <w:r w:rsidR="000D7445" w:rsidRPr="0042747C">
        <w:rPr>
          <w:rFonts w:ascii="Times New Roman" w:hAnsi="Times New Roman"/>
          <w:sz w:val="24"/>
          <w:szCs w:val="24"/>
        </w:rPr>
        <w:t xml:space="preserve">focus </w:t>
      </w:r>
      <w:r w:rsidRPr="0042747C">
        <w:rPr>
          <w:rFonts w:ascii="Times New Roman" w:hAnsi="Times New Roman"/>
          <w:sz w:val="24"/>
          <w:szCs w:val="24"/>
        </w:rPr>
        <w:t>group discussion involv</w:t>
      </w:r>
      <w:r w:rsidR="00B3372E" w:rsidRPr="0042747C">
        <w:rPr>
          <w:rFonts w:ascii="Times New Roman" w:hAnsi="Times New Roman"/>
          <w:sz w:val="24"/>
          <w:szCs w:val="24"/>
        </w:rPr>
        <w:t xml:space="preserve">ed </w:t>
      </w:r>
      <w:r w:rsidRPr="0042747C">
        <w:rPr>
          <w:rFonts w:ascii="Times New Roman" w:hAnsi="Times New Roman"/>
          <w:sz w:val="24"/>
          <w:szCs w:val="24"/>
        </w:rPr>
        <w:t xml:space="preserve">6 parent participants who </w:t>
      </w:r>
      <w:r w:rsidR="00D77760" w:rsidRPr="0042747C">
        <w:rPr>
          <w:rFonts w:ascii="Times New Roman" w:hAnsi="Times New Roman"/>
          <w:sz w:val="24"/>
          <w:szCs w:val="24"/>
        </w:rPr>
        <w:t xml:space="preserve">had </w:t>
      </w:r>
      <w:r w:rsidRPr="0042747C">
        <w:rPr>
          <w:rFonts w:ascii="Times New Roman" w:hAnsi="Times New Roman"/>
          <w:sz w:val="24"/>
          <w:szCs w:val="24"/>
        </w:rPr>
        <w:t>participated in a</w:t>
      </w:r>
      <w:r w:rsidR="00513DD0" w:rsidRPr="0042747C">
        <w:rPr>
          <w:rFonts w:ascii="Times New Roman" w:hAnsi="Times New Roman"/>
          <w:sz w:val="24"/>
          <w:szCs w:val="24"/>
        </w:rPr>
        <w:t>n</w:t>
      </w:r>
      <w:r w:rsidRPr="0042747C">
        <w:rPr>
          <w:rFonts w:ascii="Times New Roman" w:hAnsi="Times New Roman"/>
          <w:sz w:val="24"/>
          <w:szCs w:val="24"/>
        </w:rPr>
        <w:t xml:space="preserve"> IYPTP group, but </w:t>
      </w:r>
      <w:r w:rsidR="00D77760" w:rsidRPr="0042747C">
        <w:rPr>
          <w:rFonts w:ascii="Times New Roman" w:hAnsi="Times New Roman"/>
          <w:sz w:val="24"/>
          <w:szCs w:val="24"/>
        </w:rPr>
        <w:t xml:space="preserve">were </w:t>
      </w:r>
      <w:r w:rsidRPr="0042747C">
        <w:rPr>
          <w:rFonts w:ascii="Times New Roman" w:hAnsi="Times New Roman"/>
          <w:sz w:val="24"/>
          <w:szCs w:val="24"/>
        </w:rPr>
        <w:t xml:space="preserve">not </w:t>
      </w:r>
      <w:r w:rsidR="00D77760" w:rsidRPr="0042747C">
        <w:rPr>
          <w:rFonts w:ascii="Times New Roman" w:hAnsi="Times New Roman"/>
          <w:sz w:val="24"/>
          <w:szCs w:val="24"/>
        </w:rPr>
        <w:t xml:space="preserve">part of the </w:t>
      </w:r>
      <w:r w:rsidRPr="0042747C">
        <w:rPr>
          <w:rFonts w:ascii="Times New Roman" w:hAnsi="Times New Roman"/>
          <w:sz w:val="24"/>
          <w:szCs w:val="24"/>
        </w:rPr>
        <w:t xml:space="preserve">larger PIN trial. This additional recruitment was undertaken due to the low numbers of participants in the larger trial who took part in the IYPTP. </w:t>
      </w:r>
      <w:r w:rsidR="009C32D2" w:rsidRPr="0042747C">
        <w:rPr>
          <w:rFonts w:ascii="Times New Roman" w:hAnsi="Times New Roman"/>
          <w:sz w:val="24"/>
          <w:szCs w:val="24"/>
        </w:rPr>
        <w:t>The recruitment of participants throughout the process evaluation is shown in Supplementary Figure 1</w:t>
      </w:r>
      <w:r w:rsidR="009C32D2" w:rsidRPr="0042747C">
        <w:rPr>
          <w:rFonts w:ascii="Times New Roman" w:hAnsi="Times New Roman"/>
          <w:b/>
          <w:bCs/>
          <w:sz w:val="24"/>
          <w:szCs w:val="24"/>
        </w:rPr>
        <w:t>.</w:t>
      </w:r>
      <w:r w:rsidR="009C32D2" w:rsidRPr="0042747C">
        <w:rPr>
          <w:rFonts w:ascii="Times New Roman" w:hAnsi="Times New Roman"/>
          <w:sz w:val="24"/>
          <w:szCs w:val="24"/>
        </w:rPr>
        <w:t xml:space="preserve"> </w:t>
      </w:r>
    </w:p>
    <w:p w14:paraId="0700CD2E" w14:textId="7DEA7DB3" w:rsidR="004725B8" w:rsidRPr="0042747C" w:rsidRDefault="58D0721A" w:rsidP="0077474A">
      <w:pPr>
        <w:spacing w:beforeLines="20" w:before="48" w:afterLines="20" w:after="48" w:line="480" w:lineRule="auto"/>
        <w:ind w:left="1560" w:firstLine="720"/>
        <w:rPr>
          <w:rFonts w:ascii="Times New Roman" w:hAnsi="Times New Roman"/>
          <w:sz w:val="24"/>
          <w:szCs w:val="24"/>
        </w:rPr>
      </w:pPr>
      <w:r w:rsidRPr="0042747C">
        <w:rPr>
          <w:rFonts w:ascii="Times New Roman" w:hAnsi="Times New Roman"/>
          <w:sz w:val="24"/>
          <w:szCs w:val="24"/>
        </w:rPr>
        <w:t xml:space="preserve">Four researchers, </w:t>
      </w:r>
      <w:r w:rsidR="00D77760" w:rsidRPr="0042747C">
        <w:rPr>
          <w:rFonts w:ascii="Times New Roman" w:hAnsi="Times New Roman"/>
          <w:sz w:val="24"/>
          <w:szCs w:val="24"/>
        </w:rPr>
        <w:t xml:space="preserve">who were </w:t>
      </w:r>
      <w:r w:rsidRPr="0042747C">
        <w:rPr>
          <w:rFonts w:ascii="Times New Roman" w:hAnsi="Times New Roman"/>
          <w:sz w:val="24"/>
          <w:szCs w:val="24"/>
        </w:rPr>
        <w:t xml:space="preserve">also involved in </w:t>
      </w:r>
      <w:r w:rsidR="00D77760" w:rsidRPr="0042747C">
        <w:rPr>
          <w:rFonts w:ascii="Times New Roman" w:hAnsi="Times New Roman"/>
          <w:sz w:val="24"/>
          <w:szCs w:val="24"/>
        </w:rPr>
        <w:t xml:space="preserve">collecting data as part of the </w:t>
      </w:r>
      <w:r w:rsidRPr="0042747C">
        <w:rPr>
          <w:rFonts w:ascii="Times New Roman" w:hAnsi="Times New Roman"/>
          <w:sz w:val="24"/>
          <w:szCs w:val="24"/>
        </w:rPr>
        <w:t>larger PIN trial, conducted the interviews and group discussions</w:t>
      </w:r>
      <w:r w:rsidR="00D77760" w:rsidRPr="0042747C">
        <w:rPr>
          <w:rFonts w:ascii="Times New Roman" w:hAnsi="Times New Roman"/>
          <w:sz w:val="24"/>
          <w:szCs w:val="24"/>
        </w:rPr>
        <w:t>; all had considerable experience of qualitative research</w:t>
      </w:r>
      <w:r w:rsidRPr="0042747C">
        <w:rPr>
          <w:rFonts w:ascii="Times New Roman" w:hAnsi="Times New Roman"/>
          <w:sz w:val="24"/>
          <w:szCs w:val="24"/>
        </w:rPr>
        <w:t xml:space="preserve">. </w:t>
      </w:r>
      <w:r w:rsidR="00D77760" w:rsidRPr="0042747C">
        <w:rPr>
          <w:rFonts w:ascii="Times New Roman" w:hAnsi="Times New Roman"/>
          <w:sz w:val="24"/>
          <w:szCs w:val="24"/>
        </w:rPr>
        <w:t>P</w:t>
      </w:r>
      <w:r w:rsidRPr="0042747C">
        <w:rPr>
          <w:rFonts w:ascii="Times New Roman" w:hAnsi="Times New Roman"/>
          <w:sz w:val="24"/>
          <w:szCs w:val="24"/>
        </w:rPr>
        <w:t xml:space="preserve">articipating stakeholders were provided </w:t>
      </w:r>
      <w:r w:rsidR="00D77760" w:rsidRPr="0042747C">
        <w:rPr>
          <w:rFonts w:ascii="Times New Roman" w:hAnsi="Times New Roman"/>
          <w:sz w:val="24"/>
          <w:szCs w:val="24"/>
        </w:rPr>
        <w:t xml:space="preserve">with </w:t>
      </w:r>
      <w:r w:rsidRPr="0042747C">
        <w:rPr>
          <w:rFonts w:ascii="Times New Roman" w:hAnsi="Times New Roman"/>
          <w:sz w:val="24"/>
          <w:szCs w:val="24"/>
        </w:rPr>
        <w:t xml:space="preserve">information sheets regarding the process evaluation and </w:t>
      </w:r>
      <w:r w:rsidR="00D77760" w:rsidRPr="0042747C">
        <w:rPr>
          <w:rFonts w:ascii="Times New Roman" w:hAnsi="Times New Roman"/>
          <w:sz w:val="24"/>
          <w:szCs w:val="24"/>
        </w:rPr>
        <w:t xml:space="preserve">their </w:t>
      </w:r>
      <w:r w:rsidRPr="0042747C">
        <w:rPr>
          <w:rFonts w:ascii="Times New Roman" w:hAnsi="Times New Roman"/>
          <w:sz w:val="24"/>
          <w:szCs w:val="24"/>
        </w:rPr>
        <w:t xml:space="preserve">written informed consent was obtained. Participants also </w:t>
      </w:r>
      <w:r w:rsidR="00562E2F" w:rsidRPr="0042747C">
        <w:rPr>
          <w:rFonts w:ascii="Times New Roman" w:hAnsi="Times New Roman"/>
          <w:sz w:val="24"/>
          <w:szCs w:val="24"/>
        </w:rPr>
        <w:t xml:space="preserve">consented </w:t>
      </w:r>
      <w:r w:rsidRPr="0042747C">
        <w:rPr>
          <w:rFonts w:ascii="Times New Roman" w:hAnsi="Times New Roman"/>
          <w:sz w:val="24"/>
          <w:szCs w:val="24"/>
        </w:rPr>
        <w:t>for interviews/group discussions to be audio recorded</w:t>
      </w:r>
      <w:r w:rsidR="00283BE0" w:rsidRPr="0042747C">
        <w:rPr>
          <w:rFonts w:ascii="Times New Roman" w:hAnsi="Times New Roman"/>
          <w:sz w:val="24"/>
          <w:szCs w:val="24"/>
        </w:rPr>
        <w:t xml:space="preserve"> and </w:t>
      </w:r>
      <w:r w:rsidR="00562E2F" w:rsidRPr="0042747C">
        <w:rPr>
          <w:rFonts w:ascii="Times New Roman" w:hAnsi="Times New Roman"/>
          <w:sz w:val="24"/>
          <w:szCs w:val="24"/>
        </w:rPr>
        <w:t xml:space="preserve">were allocated </w:t>
      </w:r>
      <w:r w:rsidR="00283BE0" w:rsidRPr="0042747C">
        <w:rPr>
          <w:rFonts w:ascii="Times New Roman" w:hAnsi="Times New Roman"/>
          <w:sz w:val="24"/>
          <w:szCs w:val="24"/>
        </w:rPr>
        <w:t xml:space="preserve">unique </w:t>
      </w:r>
      <w:r w:rsidR="00562E2F" w:rsidRPr="0042747C">
        <w:rPr>
          <w:rFonts w:ascii="Times New Roman" w:hAnsi="Times New Roman"/>
          <w:sz w:val="24"/>
          <w:szCs w:val="24"/>
        </w:rPr>
        <w:t>codes t</w:t>
      </w:r>
      <w:r w:rsidRPr="0042747C">
        <w:rPr>
          <w:rFonts w:ascii="Times New Roman" w:hAnsi="Times New Roman"/>
          <w:sz w:val="24"/>
          <w:szCs w:val="24"/>
        </w:rPr>
        <w:t>o ensure participant anonymity</w:t>
      </w:r>
      <w:r w:rsidR="00FA7B1B" w:rsidRPr="0042747C">
        <w:rPr>
          <w:rFonts w:ascii="Times New Roman" w:hAnsi="Times New Roman"/>
          <w:sz w:val="24"/>
          <w:szCs w:val="24"/>
        </w:rPr>
        <w:t>;</w:t>
      </w:r>
      <w:r w:rsidRPr="0042747C">
        <w:rPr>
          <w:rFonts w:ascii="Times New Roman" w:hAnsi="Times New Roman"/>
          <w:sz w:val="24"/>
          <w:szCs w:val="24"/>
        </w:rPr>
        <w:t xml:space="preserve"> </w:t>
      </w:r>
      <w:r w:rsidR="00FA7B1B" w:rsidRPr="0042747C">
        <w:rPr>
          <w:rFonts w:ascii="Times New Roman" w:hAnsi="Times New Roman"/>
          <w:sz w:val="24"/>
          <w:szCs w:val="24"/>
        </w:rPr>
        <w:t>i</w:t>
      </w:r>
      <w:r w:rsidRPr="0042747C">
        <w:rPr>
          <w:rFonts w:ascii="Times New Roman" w:hAnsi="Times New Roman"/>
          <w:sz w:val="24"/>
          <w:szCs w:val="24"/>
        </w:rPr>
        <w:t xml:space="preserve">nterviews with stakeholders involved in </w:t>
      </w:r>
      <w:r w:rsidR="00C97C72" w:rsidRPr="0042747C">
        <w:rPr>
          <w:rFonts w:ascii="Times New Roman" w:hAnsi="Times New Roman"/>
          <w:sz w:val="24"/>
          <w:szCs w:val="24"/>
        </w:rPr>
        <w:t>programme</w:t>
      </w:r>
      <w:r w:rsidRPr="0042747C">
        <w:rPr>
          <w:rFonts w:ascii="Times New Roman" w:hAnsi="Times New Roman"/>
          <w:sz w:val="24"/>
          <w:szCs w:val="24"/>
        </w:rPr>
        <w:t xml:space="preserve"> development and delivery were identified as ‘</w:t>
      </w:r>
      <w:proofErr w:type="spellStart"/>
      <w:r w:rsidRPr="0042747C">
        <w:rPr>
          <w:rFonts w:ascii="Times New Roman" w:hAnsi="Times New Roman"/>
          <w:sz w:val="24"/>
          <w:szCs w:val="24"/>
        </w:rPr>
        <w:t>SIx</w:t>
      </w:r>
      <w:proofErr w:type="spellEnd"/>
      <w:r w:rsidRPr="0042747C">
        <w:rPr>
          <w:rFonts w:ascii="Times New Roman" w:hAnsi="Times New Roman"/>
          <w:sz w:val="24"/>
          <w:szCs w:val="24"/>
        </w:rPr>
        <w:t xml:space="preserve">’ (x = participant number), whilst parents are identified as </w:t>
      </w:r>
      <w:proofErr w:type="spellStart"/>
      <w:r w:rsidRPr="0042747C">
        <w:rPr>
          <w:rFonts w:ascii="Times New Roman" w:hAnsi="Times New Roman"/>
          <w:sz w:val="24"/>
          <w:szCs w:val="24"/>
        </w:rPr>
        <w:t>PIx</w:t>
      </w:r>
      <w:proofErr w:type="spellEnd"/>
      <w:r w:rsidRPr="0042747C">
        <w:rPr>
          <w:rFonts w:ascii="Times New Roman" w:hAnsi="Times New Roman"/>
          <w:sz w:val="24"/>
          <w:szCs w:val="24"/>
        </w:rPr>
        <w:t>. Focus group</w:t>
      </w:r>
      <w:r w:rsidR="00D77760" w:rsidRPr="0042747C">
        <w:rPr>
          <w:rFonts w:ascii="Times New Roman" w:hAnsi="Times New Roman"/>
          <w:sz w:val="24"/>
          <w:szCs w:val="24"/>
        </w:rPr>
        <w:t xml:space="preserve"> participants were</w:t>
      </w:r>
      <w:r w:rsidRPr="0042747C">
        <w:rPr>
          <w:rFonts w:ascii="Times New Roman" w:hAnsi="Times New Roman"/>
          <w:sz w:val="24"/>
          <w:szCs w:val="24"/>
        </w:rPr>
        <w:t xml:space="preserve"> identified as </w:t>
      </w:r>
      <w:proofErr w:type="spellStart"/>
      <w:r w:rsidRPr="0042747C">
        <w:rPr>
          <w:rFonts w:ascii="Times New Roman" w:hAnsi="Times New Roman"/>
          <w:sz w:val="24"/>
          <w:szCs w:val="24"/>
        </w:rPr>
        <w:t>FGx</w:t>
      </w:r>
      <w:proofErr w:type="spellEnd"/>
      <w:r w:rsidRPr="0042747C">
        <w:rPr>
          <w:rFonts w:ascii="Times New Roman" w:hAnsi="Times New Roman"/>
          <w:sz w:val="24"/>
          <w:szCs w:val="24"/>
        </w:rPr>
        <w:t xml:space="preserve">.    </w:t>
      </w:r>
    </w:p>
    <w:p w14:paraId="3F2B3FCC" w14:textId="77777777" w:rsidR="004725B8" w:rsidRPr="0042747C" w:rsidRDefault="004725B8" w:rsidP="0077474A">
      <w:pPr>
        <w:spacing w:beforeLines="20" w:before="48" w:afterLines="20" w:after="48" w:line="480" w:lineRule="auto"/>
        <w:ind w:left="1560"/>
        <w:rPr>
          <w:rFonts w:ascii="Times New Roman" w:hAnsi="Times New Roman"/>
          <w:b/>
          <w:sz w:val="24"/>
          <w:szCs w:val="24"/>
        </w:rPr>
      </w:pPr>
      <w:r w:rsidRPr="0042747C">
        <w:rPr>
          <w:rFonts w:ascii="Times New Roman" w:hAnsi="Times New Roman"/>
          <w:b/>
          <w:sz w:val="24"/>
          <w:szCs w:val="24"/>
        </w:rPr>
        <w:lastRenderedPageBreak/>
        <w:t>Participant Characteristics</w:t>
      </w:r>
    </w:p>
    <w:p w14:paraId="16640A9D" w14:textId="54D650FE" w:rsidR="004725B8" w:rsidRPr="0042747C" w:rsidRDefault="00C97C72" w:rsidP="0077474A">
      <w:pPr>
        <w:spacing w:beforeLines="20" w:before="48" w:afterLines="20" w:after="48" w:line="480" w:lineRule="auto"/>
        <w:ind w:left="1560"/>
        <w:rPr>
          <w:rFonts w:ascii="Times New Roman" w:hAnsi="Times New Roman"/>
          <w:i/>
          <w:sz w:val="24"/>
          <w:szCs w:val="24"/>
        </w:rPr>
      </w:pPr>
      <w:r w:rsidRPr="0042747C">
        <w:rPr>
          <w:rFonts w:ascii="Times New Roman" w:hAnsi="Times New Roman"/>
          <w:i/>
          <w:sz w:val="24"/>
          <w:szCs w:val="24"/>
        </w:rPr>
        <w:t>Programme</w:t>
      </w:r>
      <w:r w:rsidR="004725B8" w:rsidRPr="0042747C">
        <w:rPr>
          <w:rFonts w:ascii="Times New Roman" w:hAnsi="Times New Roman"/>
          <w:i/>
          <w:sz w:val="24"/>
          <w:szCs w:val="24"/>
        </w:rPr>
        <w:t xml:space="preserve"> developers/implementers </w:t>
      </w:r>
    </w:p>
    <w:p w14:paraId="446C488A" w14:textId="5925D732" w:rsidR="004725B8" w:rsidRPr="0042747C" w:rsidRDefault="004725B8" w:rsidP="0077474A">
      <w:pPr>
        <w:spacing w:beforeLines="20" w:before="48" w:afterLines="20" w:after="48" w:line="480" w:lineRule="auto"/>
        <w:ind w:left="1560"/>
        <w:rPr>
          <w:rFonts w:ascii="Times New Roman" w:hAnsi="Times New Roman"/>
          <w:sz w:val="24"/>
          <w:szCs w:val="24"/>
        </w:rPr>
      </w:pPr>
      <w:r w:rsidRPr="0042747C">
        <w:rPr>
          <w:rFonts w:ascii="Times New Roman" w:hAnsi="Times New Roman"/>
          <w:sz w:val="24"/>
          <w:szCs w:val="24"/>
        </w:rPr>
        <w:t xml:space="preserve">Participants in </w:t>
      </w:r>
      <w:r w:rsidR="007D691D" w:rsidRPr="0042747C">
        <w:rPr>
          <w:rFonts w:ascii="Times New Roman" w:hAnsi="Times New Roman"/>
          <w:sz w:val="24"/>
          <w:szCs w:val="24"/>
        </w:rPr>
        <w:t xml:space="preserve">the </w:t>
      </w:r>
      <w:r w:rsidRPr="0042747C">
        <w:rPr>
          <w:rFonts w:ascii="Times New Roman" w:hAnsi="Times New Roman"/>
          <w:sz w:val="24"/>
          <w:szCs w:val="24"/>
        </w:rPr>
        <w:t>one-to-one or small group interviews included: community-based service managers (n=4), PHNs and Nurse Managers (n=6), family support workers and community-based practitioners/volunteers (n=12). Focus group participants in</w:t>
      </w:r>
      <w:r w:rsidR="007D691D" w:rsidRPr="0042747C">
        <w:rPr>
          <w:rFonts w:ascii="Times New Roman" w:hAnsi="Times New Roman"/>
          <w:sz w:val="24"/>
          <w:szCs w:val="24"/>
        </w:rPr>
        <w:t xml:space="preserve">cluded </w:t>
      </w:r>
      <w:r w:rsidR="00C97C72" w:rsidRPr="0042747C">
        <w:rPr>
          <w:rFonts w:ascii="Times New Roman" w:hAnsi="Times New Roman"/>
          <w:sz w:val="24"/>
          <w:szCs w:val="24"/>
        </w:rPr>
        <w:t>programme</w:t>
      </w:r>
      <w:r w:rsidRPr="0042747C">
        <w:rPr>
          <w:rFonts w:ascii="Times New Roman" w:hAnsi="Times New Roman"/>
          <w:sz w:val="24"/>
          <w:szCs w:val="24"/>
        </w:rPr>
        <w:t xml:space="preserve"> facilitators and implementers, most of whom were PHNs (n=10).  </w:t>
      </w:r>
    </w:p>
    <w:p w14:paraId="772DCAD9" w14:textId="77777777" w:rsidR="004725B8" w:rsidRPr="0042747C" w:rsidRDefault="004725B8" w:rsidP="0077474A">
      <w:pPr>
        <w:spacing w:beforeLines="20" w:before="48" w:afterLines="20" w:after="48" w:line="480" w:lineRule="auto"/>
        <w:ind w:left="1560"/>
        <w:rPr>
          <w:rFonts w:ascii="Times New Roman" w:hAnsi="Times New Roman"/>
          <w:i/>
          <w:sz w:val="24"/>
          <w:szCs w:val="24"/>
        </w:rPr>
      </w:pPr>
      <w:r w:rsidRPr="0042747C">
        <w:rPr>
          <w:rFonts w:ascii="Times New Roman" w:hAnsi="Times New Roman"/>
          <w:i/>
          <w:sz w:val="24"/>
          <w:szCs w:val="24"/>
        </w:rPr>
        <w:t xml:space="preserve">Parent participants </w:t>
      </w:r>
    </w:p>
    <w:p w14:paraId="7CCAEC0B" w14:textId="068E00D4" w:rsidR="004725B8" w:rsidRPr="0042747C" w:rsidRDefault="0023758D" w:rsidP="0077474A">
      <w:pPr>
        <w:spacing w:beforeLines="20" w:before="48" w:afterLines="20" w:after="48" w:line="480" w:lineRule="auto"/>
        <w:ind w:left="1560"/>
        <w:rPr>
          <w:rFonts w:ascii="Times New Roman" w:hAnsi="Times New Roman"/>
          <w:sz w:val="24"/>
          <w:szCs w:val="24"/>
        </w:rPr>
      </w:pPr>
      <w:r w:rsidRPr="0042747C">
        <w:rPr>
          <w:rFonts w:ascii="Times New Roman" w:hAnsi="Times New Roman"/>
          <w:sz w:val="24"/>
          <w:szCs w:val="24"/>
        </w:rPr>
        <w:t>Pa</w:t>
      </w:r>
      <w:r w:rsidR="004725B8" w:rsidRPr="0042747C">
        <w:rPr>
          <w:rFonts w:ascii="Times New Roman" w:hAnsi="Times New Roman"/>
          <w:sz w:val="24"/>
          <w:szCs w:val="24"/>
        </w:rPr>
        <w:t>rents</w:t>
      </w:r>
      <w:r w:rsidRPr="0042747C">
        <w:rPr>
          <w:rFonts w:ascii="Times New Roman" w:hAnsi="Times New Roman"/>
          <w:sz w:val="24"/>
          <w:szCs w:val="24"/>
        </w:rPr>
        <w:t xml:space="preserve"> who took part in interviews</w:t>
      </w:r>
      <w:r w:rsidR="004725B8" w:rsidRPr="0042747C">
        <w:rPr>
          <w:rFonts w:ascii="Times New Roman" w:hAnsi="Times New Roman"/>
          <w:sz w:val="24"/>
          <w:szCs w:val="24"/>
        </w:rPr>
        <w:t xml:space="preserve"> included 22 mothers</w:t>
      </w:r>
      <w:r w:rsidRPr="0042747C">
        <w:rPr>
          <w:rFonts w:ascii="Times New Roman" w:hAnsi="Times New Roman"/>
          <w:sz w:val="24"/>
          <w:szCs w:val="24"/>
        </w:rPr>
        <w:t xml:space="preserve"> </w:t>
      </w:r>
      <w:r w:rsidR="00283BE0" w:rsidRPr="0042747C">
        <w:rPr>
          <w:rFonts w:ascii="Times New Roman" w:hAnsi="Times New Roman"/>
          <w:sz w:val="24"/>
          <w:szCs w:val="24"/>
        </w:rPr>
        <w:t xml:space="preserve">who </w:t>
      </w:r>
      <w:r w:rsidRPr="0042747C">
        <w:rPr>
          <w:rFonts w:ascii="Times New Roman" w:hAnsi="Times New Roman"/>
          <w:sz w:val="24"/>
          <w:szCs w:val="24"/>
        </w:rPr>
        <w:t xml:space="preserve">were aged, on average, 32 years </w:t>
      </w:r>
      <w:r w:rsidR="00E13343" w:rsidRPr="0042747C">
        <w:rPr>
          <w:rFonts w:ascii="Times New Roman" w:hAnsi="Times New Roman"/>
          <w:sz w:val="24"/>
          <w:szCs w:val="24"/>
        </w:rPr>
        <w:t>(</w:t>
      </w:r>
      <w:r w:rsidRPr="0042747C">
        <w:rPr>
          <w:rFonts w:ascii="Times New Roman" w:hAnsi="Times New Roman"/>
          <w:sz w:val="24"/>
          <w:szCs w:val="24"/>
        </w:rPr>
        <w:t>SD=6.2)</w:t>
      </w:r>
      <w:r w:rsidR="00283BE0" w:rsidRPr="0042747C">
        <w:rPr>
          <w:rFonts w:ascii="Times New Roman" w:hAnsi="Times New Roman"/>
          <w:sz w:val="24"/>
          <w:szCs w:val="24"/>
        </w:rPr>
        <w:t>, over half of whom (</w:t>
      </w:r>
      <w:r w:rsidRPr="0042747C">
        <w:rPr>
          <w:rFonts w:ascii="Times New Roman" w:hAnsi="Times New Roman"/>
          <w:sz w:val="24"/>
          <w:szCs w:val="24"/>
        </w:rPr>
        <w:t>5</w:t>
      </w:r>
      <w:r w:rsidR="00035E44" w:rsidRPr="0042747C">
        <w:rPr>
          <w:rFonts w:ascii="Times New Roman" w:hAnsi="Times New Roman"/>
          <w:sz w:val="24"/>
          <w:szCs w:val="24"/>
        </w:rPr>
        <w:t>5</w:t>
      </w:r>
      <w:r w:rsidRPr="0042747C">
        <w:rPr>
          <w:rFonts w:ascii="Times New Roman" w:hAnsi="Times New Roman"/>
          <w:sz w:val="24"/>
          <w:szCs w:val="24"/>
        </w:rPr>
        <w:t>%</w:t>
      </w:r>
      <w:r w:rsidR="00F358E9" w:rsidRPr="0042747C">
        <w:rPr>
          <w:rFonts w:ascii="Times New Roman" w:hAnsi="Times New Roman"/>
          <w:sz w:val="24"/>
          <w:szCs w:val="24"/>
        </w:rPr>
        <w:t>;</w:t>
      </w:r>
      <w:r w:rsidR="00283BE0" w:rsidRPr="0042747C">
        <w:rPr>
          <w:rFonts w:ascii="Times New Roman" w:hAnsi="Times New Roman"/>
          <w:sz w:val="24"/>
          <w:szCs w:val="24"/>
        </w:rPr>
        <w:t xml:space="preserve"> 12/22) </w:t>
      </w:r>
      <w:r w:rsidRPr="0042747C">
        <w:rPr>
          <w:rFonts w:ascii="Times New Roman" w:hAnsi="Times New Roman"/>
          <w:sz w:val="24"/>
          <w:szCs w:val="24"/>
        </w:rPr>
        <w:t>were first-time mothers and came from low-income families</w:t>
      </w:r>
      <w:r w:rsidR="007C6871" w:rsidRPr="0042747C">
        <w:rPr>
          <w:rFonts w:ascii="Times New Roman" w:hAnsi="Times New Roman"/>
          <w:sz w:val="24"/>
          <w:szCs w:val="24"/>
        </w:rPr>
        <w:t>.</w:t>
      </w:r>
      <w:r w:rsidRPr="0042747C">
        <w:rPr>
          <w:rFonts w:ascii="Times New Roman" w:hAnsi="Times New Roman"/>
          <w:sz w:val="24"/>
          <w:szCs w:val="24"/>
        </w:rPr>
        <w:t xml:space="preserve"> F</w:t>
      </w:r>
      <w:r w:rsidR="004725B8" w:rsidRPr="0042747C">
        <w:rPr>
          <w:rFonts w:ascii="Times New Roman" w:hAnsi="Times New Roman"/>
          <w:sz w:val="24"/>
          <w:szCs w:val="24"/>
        </w:rPr>
        <w:t xml:space="preserve">ocus group participants </w:t>
      </w:r>
      <w:r w:rsidR="00026712" w:rsidRPr="0042747C">
        <w:rPr>
          <w:rFonts w:ascii="Times New Roman" w:hAnsi="Times New Roman"/>
          <w:sz w:val="24"/>
          <w:szCs w:val="24"/>
        </w:rPr>
        <w:t xml:space="preserve">included </w:t>
      </w:r>
      <w:r w:rsidR="004725B8" w:rsidRPr="0042747C">
        <w:rPr>
          <w:rFonts w:ascii="Times New Roman" w:hAnsi="Times New Roman"/>
          <w:sz w:val="24"/>
          <w:szCs w:val="24"/>
        </w:rPr>
        <w:t>5 mothers and 1 father who had recently taken part in the IY</w:t>
      </w:r>
      <w:r w:rsidR="0041453E" w:rsidRPr="0042747C">
        <w:rPr>
          <w:rFonts w:ascii="Times New Roman" w:hAnsi="Times New Roman"/>
          <w:sz w:val="24"/>
          <w:szCs w:val="24"/>
        </w:rPr>
        <w:t>PTP</w:t>
      </w:r>
      <w:r w:rsidR="004725B8" w:rsidRPr="0042747C">
        <w:rPr>
          <w:rFonts w:ascii="Times New Roman" w:hAnsi="Times New Roman"/>
          <w:sz w:val="24"/>
          <w:szCs w:val="24"/>
        </w:rPr>
        <w:t xml:space="preserve">. These participants did not </w:t>
      </w:r>
      <w:r w:rsidR="00E00C7A" w:rsidRPr="0042747C">
        <w:rPr>
          <w:rFonts w:ascii="Times New Roman" w:hAnsi="Times New Roman"/>
          <w:sz w:val="24"/>
          <w:szCs w:val="24"/>
        </w:rPr>
        <w:t>participate</w:t>
      </w:r>
      <w:r w:rsidR="004725B8" w:rsidRPr="0042747C">
        <w:rPr>
          <w:rFonts w:ascii="Times New Roman" w:hAnsi="Times New Roman"/>
          <w:sz w:val="24"/>
          <w:szCs w:val="24"/>
        </w:rPr>
        <w:t xml:space="preserve"> in the effectiveness trial of the PIN </w:t>
      </w:r>
      <w:r w:rsidR="00C97C72" w:rsidRPr="0042747C">
        <w:rPr>
          <w:rFonts w:ascii="Times New Roman" w:hAnsi="Times New Roman"/>
          <w:sz w:val="24"/>
          <w:szCs w:val="24"/>
        </w:rPr>
        <w:t>programme</w:t>
      </w:r>
      <w:r w:rsidR="004725B8" w:rsidRPr="0042747C">
        <w:rPr>
          <w:rFonts w:ascii="Times New Roman" w:hAnsi="Times New Roman"/>
          <w:sz w:val="24"/>
          <w:szCs w:val="24"/>
        </w:rPr>
        <w:t xml:space="preserve"> and</w:t>
      </w:r>
      <w:r w:rsidR="00026712" w:rsidRPr="0042747C">
        <w:rPr>
          <w:rFonts w:ascii="Times New Roman" w:hAnsi="Times New Roman"/>
          <w:sz w:val="24"/>
          <w:szCs w:val="24"/>
        </w:rPr>
        <w:t xml:space="preserve">, therefore, their </w:t>
      </w:r>
      <w:r w:rsidR="004725B8" w:rsidRPr="0042747C">
        <w:rPr>
          <w:rFonts w:ascii="Times New Roman" w:hAnsi="Times New Roman"/>
          <w:sz w:val="24"/>
          <w:szCs w:val="24"/>
        </w:rPr>
        <w:t xml:space="preserve">demographic </w:t>
      </w:r>
      <w:r w:rsidR="00026712" w:rsidRPr="0042747C">
        <w:rPr>
          <w:rFonts w:ascii="Times New Roman" w:hAnsi="Times New Roman"/>
          <w:sz w:val="24"/>
          <w:szCs w:val="24"/>
        </w:rPr>
        <w:t xml:space="preserve">details </w:t>
      </w:r>
      <w:r w:rsidR="004725B8" w:rsidRPr="0042747C">
        <w:rPr>
          <w:rFonts w:ascii="Times New Roman" w:hAnsi="Times New Roman"/>
          <w:sz w:val="24"/>
          <w:szCs w:val="24"/>
        </w:rPr>
        <w:t xml:space="preserve">were not collected.  </w:t>
      </w:r>
    </w:p>
    <w:p w14:paraId="52D194B3" w14:textId="22EBA9CC" w:rsidR="004725B8" w:rsidRPr="0042747C" w:rsidRDefault="004725B8" w:rsidP="0077474A">
      <w:pPr>
        <w:spacing w:beforeLines="20" w:before="48" w:afterLines="20" w:after="48" w:line="480" w:lineRule="auto"/>
        <w:ind w:left="1560"/>
        <w:rPr>
          <w:rFonts w:ascii="Times New Roman" w:hAnsi="Times New Roman"/>
          <w:b/>
          <w:sz w:val="24"/>
          <w:szCs w:val="24"/>
        </w:rPr>
      </w:pPr>
      <w:r w:rsidRPr="0042747C">
        <w:rPr>
          <w:rFonts w:ascii="Times New Roman" w:hAnsi="Times New Roman"/>
          <w:b/>
          <w:sz w:val="24"/>
          <w:szCs w:val="24"/>
        </w:rPr>
        <w:t xml:space="preserve">Data analysis </w:t>
      </w:r>
    </w:p>
    <w:p w14:paraId="6F72A428" w14:textId="530339AA" w:rsidR="004725B8" w:rsidRPr="0042747C" w:rsidRDefault="58D0721A" w:rsidP="0077474A">
      <w:pPr>
        <w:spacing w:beforeLines="20" w:before="48" w:afterLines="20" w:after="48" w:line="480" w:lineRule="auto"/>
        <w:ind w:left="1560"/>
        <w:rPr>
          <w:rFonts w:ascii="Times New Roman" w:hAnsi="Times New Roman"/>
          <w:sz w:val="24"/>
          <w:szCs w:val="24"/>
        </w:rPr>
      </w:pPr>
      <w:r w:rsidRPr="0042747C">
        <w:rPr>
          <w:rFonts w:ascii="Times New Roman" w:hAnsi="Times New Roman"/>
          <w:sz w:val="24"/>
          <w:szCs w:val="24"/>
        </w:rPr>
        <w:t xml:space="preserve">A </w:t>
      </w:r>
      <w:r w:rsidR="006146C4" w:rsidRPr="0042747C">
        <w:rPr>
          <w:rFonts w:ascii="Times New Roman" w:hAnsi="Times New Roman"/>
          <w:sz w:val="24"/>
          <w:szCs w:val="24"/>
        </w:rPr>
        <w:t xml:space="preserve">standard </w:t>
      </w:r>
      <w:r w:rsidRPr="0042747C">
        <w:rPr>
          <w:rFonts w:ascii="Times New Roman" w:hAnsi="Times New Roman"/>
          <w:sz w:val="24"/>
          <w:szCs w:val="24"/>
        </w:rPr>
        <w:t xml:space="preserve">thematic analysis was used to interrogate </w:t>
      </w:r>
      <w:r w:rsidR="006146C4" w:rsidRPr="0042747C">
        <w:rPr>
          <w:rFonts w:ascii="Times New Roman" w:hAnsi="Times New Roman"/>
          <w:sz w:val="24"/>
          <w:szCs w:val="24"/>
        </w:rPr>
        <w:t xml:space="preserve">the </w:t>
      </w:r>
      <w:r w:rsidRPr="0042747C">
        <w:rPr>
          <w:rFonts w:ascii="Times New Roman" w:hAnsi="Times New Roman"/>
          <w:sz w:val="24"/>
          <w:szCs w:val="24"/>
        </w:rPr>
        <w:t xml:space="preserve">qualitative data (Braun &amp; Clarke, 2006) and involved four key stages: familiarisation, coding, defining themes and interpretation. Familiarisation involved an in-depth reading of all the data, followed by identifying initial codes to explain the data. </w:t>
      </w:r>
      <w:r w:rsidR="002B20AC" w:rsidRPr="0042747C">
        <w:rPr>
          <w:rFonts w:ascii="Times New Roman" w:hAnsi="Times New Roman"/>
          <w:sz w:val="24"/>
          <w:szCs w:val="24"/>
        </w:rPr>
        <w:t xml:space="preserve">The data was independently coded by two members of the research team (GH &amp; YL), who were also involved in conducting interviews and focus groups with key stakeholders. </w:t>
      </w:r>
      <w:r w:rsidRPr="0042747C">
        <w:rPr>
          <w:rFonts w:ascii="Times New Roman" w:hAnsi="Times New Roman"/>
          <w:sz w:val="24"/>
          <w:szCs w:val="24"/>
        </w:rPr>
        <w:t xml:space="preserve">Codes and findings from varying data sources were triangulated. Subsequently, codes were integrated into themes and examined against Proctor’s IO taxonomy and the CFIR to finalise their operationalisation and </w:t>
      </w:r>
      <w:r w:rsidR="00E13835" w:rsidRPr="0042747C">
        <w:rPr>
          <w:rFonts w:ascii="Times New Roman" w:hAnsi="Times New Roman"/>
          <w:sz w:val="24"/>
          <w:szCs w:val="24"/>
        </w:rPr>
        <w:t xml:space="preserve">to </w:t>
      </w:r>
      <w:r w:rsidRPr="0042747C">
        <w:rPr>
          <w:rFonts w:ascii="Times New Roman" w:hAnsi="Times New Roman"/>
          <w:sz w:val="24"/>
          <w:szCs w:val="24"/>
        </w:rPr>
        <w:t xml:space="preserve">categorise themes into core implementation outcomes and domains (e.g. intervention, setting, individuals, process). </w:t>
      </w:r>
      <w:r w:rsidR="002B20AC" w:rsidRPr="0042747C">
        <w:rPr>
          <w:rFonts w:ascii="Times New Roman" w:hAnsi="Times New Roman"/>
          <w:sz w:val="24"/>
          <w:szCs w:val="24"/>
        </w:rPr>
        <w:t xml:space="preserve">The research team were not involved in any way in the design, </w:t>
      </w:r>
      <w:proofErr w:type="gramStart"/>
      <w:r w:rsidR="002B20AC" w:rsidRPr="0042747C">
        <w:rPr>
          <w:rFonts w:ascii="Times New Roman" w:hAnsi="Times New Roman"/>
          <w:sz w:val="24"/>
          <w:szCs w:val="24"/>
        </w:rPr>
        <w:t>development</w:t>
      </w:r>
      <w:proofErr w:type="gramEnd"/>
      <w:r w:rsidR="002B20AC" w:rsidRPr="0042747C">
        <w:rPr>
          <w:rFonts w:ascii="Times New Roman" w:hAnsi="Times New Roman"/>
          <w:sz w:val="24"/>
          <w:szCs w:val="24"/>
        </w:rPr>
        <w:t xml:space="preserve"> or implementation of the PIN programme. </w:t>
      </w:r>
      <w:r w:rsidRPr="0042747C">
        <w:rPr>
          <w:rFonts w:ascii="Times New Roman" w:hAnsi="Times New Roman"/>
          <w:sz w:val="24"/>
          <w:szCs w:val="24"/>
        </w:rPr>
        <w:t>Th</w:t>
      </w:r>
      <w:r w:rsidR="002B20AC" w:rsidRPr="0042747C">
        <w:rPr>
          <w:rFonts w:ascii="Times New Roman" w:hAnsi="Times New Roman"/>
          <w:sz w:val="24"/>
          <w:szCs w:val="24"/>
        </w:rPr>
        <w:t>e analysis</w:t>
      </w:r>
      <w:r w:rsidRPr="0042747C">
        <w:rPr>
          <w:rFonts w:ascii="Times New Roman" w:hAnsi="Times New Roman"/>
          <w:sz w:val="24"/>
          <w:szCs w:val="24"/>
        </w:rPr>
        <w:t xml:space="preserve"> process was supported </w:t>
      </w:r>
      <w:proofErr w:type="gramStart"/>
      <w:r w:rsidRPr="0042747C">
        <w:rPr>
          <w:rFonts w:ascii="Times New Roman" w:hAnsi="Times New Roman"/>
          <w:sz w:val="24"/>
          <w:szCs w:val="24"/>
        </w:rPr>
        <w:t>by the use of</w:t>
      </w:r>
      <w:proofErr w:type="gramEnd"/>
      <w:r w:rsidRPr="0042747C">
        <w:rPr>
          <w:rFonts w:ascii="Times New Roman" w:hAnsi="Times New Roman"/>
          <w:sz w:val="24"/>
          <w:szCs w:val="24"/>
        </w:rPr>
        <w:t xml:space="preserve"> </w:t>
      </w:r>
      <w:proofErr w:type="spellStart"/>
      <w:r w:rsidRPr="0042747C">
        <w:rPr>
          <w:rFonts w:ascii="Times New Roman" w:hAnsi="Times New Roman"/>
          <w:sz w:val="24"/>
          <w:szCs w:val="24"/>
        </w:rPr>
        <w:t>MaxQDA</w:t>
      </w:r>
      <w:proofErr w:type="spellEnd"/>
      <w:r w:rsidRPr="0042747C">
        <w:rPr>
          <w:rFonts w:ascii="Times New Roman" w:hAnsi="Times New Roman"/>
          <w:sz w:val="24"/>
          <w:szCs w:val="24"/>
        </w:rPr>
        <w:t xml:space="preserve">, a qualitative data analysis software package. COREQ </w:t>
      </w:r>
      <w:r w:rsidRPr="0042747C">
        <w:rPr>
          <w:rFonts w:ascii="Times New Roman" w:hAnsi="Times New Roman"/>
          <w:sz w:val="24"/>
          <w:szCs w:val="24"/>
        </w:rPr>
        <w:lastRenderedPageBreak/>
        <w:t xml:space="preserve">guidelines (Tong, Sainsbury &amp; Craig, 2007) were used to guide the analysis and </w:t>
      </w:r>
      <w:r w:rsidR="00E13835" w:rsidRPr="0042747C">
        <w:rPr>
          <w:rFonts w:ascii="Times New Roman" w:hAnsi="Times New Roman"/>
          <w:sz w:val="24"/>
          <w:szCs w:val="24"/>
        </w:rPr>
        <w:t xml:space="preserve">reporting </w:t>
      </w:r>
      <w:r w:rsidRPr="0042747C">
        <w:rPr>
          <w:rFonts w:ascii="Times New Roman" w:hAnsi="Times New Roman"/>
          <w:sz w:val="24"/>
          <w:szCs w:val="24"/>
        </w:rPr>
        <w:t xml:space="preserve">of findings. </w:t>
      </w:r>
    </w:p>
    <w:p w14:paraId="36704A0D" w14:textId="36141B43" w:rsidR="004725B8" w:rsidRPr="0042747C" w:rsidRDefault="004725B8" w:rsidP="0077474A">
      <w:pPr>
        <w:spacing w:beforeLines="20" w:before="48" w:afterLines="20" w:after="48" w:line="480" w:lineRule="auto"/>
        <w:ind w:left="1560"/>
        <w:jc w:val="center"/>
        <w:rPr>
          <w:rFonts w:ascii="Times New Roman" w:hAnsi="Times New Roman"/>
          <w:b/>
          <w:sz w:val="24"/>
          <w:szCs w:val="24"/>
        </w:rPr>
      </w:pPr>
      <w:r w:rsidRPr="0042747C">
        <w:rPr>
          <w:rFonts w:ascii="Times New Roman" w:hAnsi="Times New Roman"/>
          <w:b/>
          <w:sz w:val="24"/>
          <w:szCs w:val="24"/>
        </w:rPr>
        <w:t>Results</w:t>
      </w:r>
    </w:p>
    <w:p w14:paraId="514541BB" w14:textId="4BB5EDE8" w:rsidR="008210CF" w:rsidRPr="0042747C" w:rsidRDefault="58D0721A" w:rsidP="0077474A">
      <w:pPr>
        <w:spacing w:beforeLines="20" w:before="48" w:afterLines="20" w:after="48" w:line="480" w:lineRule="auto"/>
        <w:ind w:left="1560"/>
        <w:rPr>
          <w:rFonts w:ascii="Times New Roman" w:hAnsi="Times New Roman"/>
          <w:sz w:val="24"/>
          <w:szCs w:val="24"/>
        </w:rPr>
      </w:pPr>
      <w:r w:rsidRPr="0042747C">
        <w:rPr>
          <w:rFonts w:ascii="Times New Roman" w:hAnsi="Times New Roman"/>
          <w:b/>
          <w:bCs/>
          <w:sz w:val="24"/>
          <w:szCs w:val="24"/>
        </w:rPr>
        <w:t xml:space="preserve">Implementation outcomes – Delivery progress over time and stakeholder responses </w:t>
      </w:r>
      <w:r w:rsidR="00E5755C" w:rsidRPr="0042747C">
        <w:rPr>
          <w:rFonts w:ascii="Times New Roman" w:hAnsi="Times New Roman"/>
          <w:bCs/>
          <w:sz w:val="24"/>
          <w:szCs w:val="24"/>
        </w:rPr>
        <w:t xml:space="preserve">During </w:t>
      </w:r>
      <w:r w:rsidR="00F358E9" w:rsidRPr="0042747C">
        <w:rPr>
          <w:rFonts w:ascii="Times New Roman" w:hAnsi="Times New Roman"/>
          <w:bCs/>
          <w:sz w:val="24"/>
          <w:szCs w:val="24"/>
        </w:rPr>
        <w:t>2</w:t>
      </w:r>
      <w:r w:rsidRPr="0042747C">
        <w:rPr>
          <w:rFonts w:ascii="Times New Roman" w:hAnsi="Times New Roman"/>
          <w:sz w:val="24"/>
          <w:szCs w:val="24"/>
        </w:rPr>
        <w:t xml:space="preserve">014 and 2016, </w:t>
      </w:r>
      <w:r w:rsidR="00F3378E" w:rsidRPr="0042747C">
        <w:rPr>
          <w:rFonts w:ascii="Times New Roman" w:hAnsi="Times New Roman"/>
          <w:sz w:val="24"/>
          <w:szCs w:val="24"/>
        </w:rPr>
        <w:t xml:space="preserve">during the course of the effectiveness trial and process evaluation, </w:t>
      </w:r>
      <w:r w:rsidRPr="0042747C">
        <w:rPr>
          <w:rFonts w:ascii="Times New Roman" w:hAnsi="Times New Roman"/>
          <w:sz w:val="24"/>
          <w:szCs w:val="24"/>
        </w:rPr>
        <w:t xml:space="preserve">three cycles of </w:t>
      </w:r>
      <w:r w:rsidR="00C97C72" w:rsidRPr="0042747C">
        <w:rPr>
          <w:rFonts w:ascii="Times New Roman" w:hAnsi="Times New Roman"/>
          <w:sz w:val="24"/>
          <w:szCs w:val="24"/>
        </w:rPr>
        <w:t>programme</w:t>
      </w:r>
      <w:r w:rsidRPr="0042747C">
        <w:rPr>
          <w:rFonts w:ascii="Times New Roman" w:hAnsi="Times New Roman"/>
          <w:sz w:val="24"/>
          <w:szCs w:val="24"/>
        </w:rPr>
        <w:t xml:space="preserve"> delivery were initiated in both sites, involving 12 parent and baby groups and four parent and toddler groups. </w:t>
      </w:r>
      <w:r w:rsidR="008210CF" w:rsidRPr="0042747C">
        <w:rPr>
          <w:rFonts w:ascii="Times New Roman" w:hAnsi="Times New Roman"/>
          <w:sz w:val="24"/>
          <w:szCs w:val="24"/>
        </w:rPr>
        <w:t xml:space="preserve">Cycles of programme delivery begin respectively in January, </w:t>
      </w:r>
      <w:proofErr w:type="gramStart"/>
      <w:r w:rsidR="008210CF" w:rsidRPr="0042747C">
        <w:rPr>
          <w:rFonts w:ascii="Times New Roman" w:hAnsi="Times New Roman"/>
          <w:sz w:val="24"/>
          <w:szCs w:val="24"/>
        </w:rPr>
        <w:t>February</w:t>
      </w:r>
      <w:proofErr w:type="gramEnd"/>
      <w:r w:rsidR="008210CF" w:rsidRPr="0042747C">
        <w:rPr>
          <w:rFonts w:ascii="Times New Roman" w:hAnsi="Times New Roman"/>
          <w:sz w:val="24"/>
          <w:szCs w:val="24"/>
        </w:rPr>
        <w:t xml:space="preserve"> and September with the delivery of the IYPBP (8 sessions) to groups of parents (approximately 10 parents per group). The IYPBP sessions were delivered fortnightly, with </w:t>
      </w:r>
      <w:r w:rsidR="00596952" w:rsidRPr="0042747C">
        <w:rPr>
          <w:rFonts w:ascii="Times New Roman" w:hAnsi="Times New Roman"/>
          <w:sz w:val="24"/>
          <w:szCs w:val="24"/>
        </w:rPr>
        <w:t>complementary</w:t>
      </w:r>
      <w:r w:rsidR="008210CF" w:rsidRPr="0042747C">
        <w:rPr>
          <w:rFonts w:ascii="Times New Roman" w:hAnsi="Times New Roman"/>
          <w:sz w:val="24"/>
          <w:szCs w:val="24"/>
        </w:rPr>
        <w:t xml:space="preserve"> workshops and supports provided to parents in the interim (7 wraparound workshops). </w:t>
      </w:r>
      <w:proofErr w:type="gramStart"/>
      <w:r w:rsidR="008210CF" w:rsidRPr="0042747C">
        <w:rPr>
          <w:rFonts w:ascii="Times New Roman" w:hAnsi="Times New Roman"/>
          <w:sz w:val="24"/>
          <w:szCs w:val="24"/>
        </w:rPr>
        <w:t>At a later date</w:t>
      </w:r>
      <w:proofErr w:type="gramEnd"/>
      <w:r w:rsidR="008210CF" w:rsidRPr="0042747C">
        <w:rPr>
          <w:rFonts w:ascii="Times New Roman" w:hAnsi="Times New Roman"/>
          <w:sz w:val="24"/>
          <w:szCs w:val="24"/>
        </w:rPr>
        <w:t>, parents are offered the IYPTP (12 sessions), whilst in Site 1 only additional healthy eating, as well as play and oral language development supports (</w:t>
      </w:r>
      <w:r w:rsidR="00B37982" w:rsidRPr="0042747C">
        <w:rPr>
          <w:rFonts w:ascii="Times New Roman" w:hAnsi="Times New Roman"/>
          <w:sz w:val="24"/>
          <w:szCs w:val="24"/>
        </w:rPr>
        <w:t>5</w:t>
      </w:r>
      <w:r w:rsidR="008210CF" w:rsidRPr="0042747C">
        <w:rPr>
          <w:rFonts w:ascii="Times New Roman" w:hAnsi="Times New Roman"/>
          <w:sz w:val="24"/>
          <w:szCs w:val="24"/>
        </w:rPr>
        <w:t xml:space="preserve"> sessions) are also provided. Practitioners who delivered the IY elements of the were all </w:t>
      </w:r>
      <w:proofErr w:type="gramStart"/>
      <w:r w:rsidR="008210CF" w:rsidRPr="0042747C">
        <w:rPr>
          <w:rFonts w:ascii="Times New Roman" w:hAnsi="Times New Roman"/>
          <w:sz w:val="24"/>
          <w:szCs w:val="24"/>
        </w:rPr>
        <w:t>fully-trained</w:t>
      </w:r>
      <w:proofErr w:type="gramEnd"/>
      <w:r w:rsidR="008210CF" w:rsidRPr="0042747C">
        <w:rPr>
          <w:rFonts w:ascii="Times New Roman" w:hAnsi="Times New Roman"/>
          <w:sz w:val="24"/>
          <w:szCs w:val="24"/>
        </w:rPr>
        <w:t xml:space="preserve"> (All facilitators had received three-day training in the context and techniques of the IYPBP/IYPTP). Each IYPBP was delivered by three practitioners, whilst the IYPTP was delivered by two practitioners (PHNs and community-based practitioner working collaboratively). Baby massage was delivered by a fully-trained massage therapist (either a PHN or another community-based practitioner) who was certified by the International Association of Infant Massage; whilst other components which form part of the PIN </w:t>
      </w:r>
      <w:r w:rsidR="008E3495" w:rsidRPr="0042747C">
        <w:rPr>
          <w:rFonts w:ascii="Times New Roman" w:hAnsi="Times New Roman"/>
          <w:sz w:val="24"/>
          <w:szCs w:val="24"/>
        </w:rPr>
        <w:t>programme</w:t>
      </w:r>
      <w:r w:rsidR="008210CF" w:rsidRPr="0042747C">
        <w:rPr>
          <w:rFonts w:ascii="Times New Roman" w:hAnsi="Times New Roman"/>
          <w:sz w:val="24"/>
          <w:szCs w:val="24"/>
        </w:rPr>
        <w:t xml:space="preserve">, include non-standardised content which were delivered by appropriately trained or qualified personnel. </w:t>
      </w:r>
    </w:p>
    <w:p w14:paraId="088BC110" w14:textId="056A979E" w:rsidR="0002584A" w:rsidRPr="0042747C" w:rsidRDefault="00E5755C" w:rsidP="0077474A">
      <w:pPr>
        <w:spacing w:beforeLines="20" w:before="48" w:afterLines="20" w:after="48" w:line="480" w:lineRule="auto"/>
        <w:ind w:left="1560" w:firstLine="720"/>
        <w:rPr>
          <w:rFonts w:ascii="Times New Roman" w:hAnsi="Times New Roman"/>
          <w:sz w:val="24"/>
          <w:szCs w:val="24"/>
        </w:rPr>
      </w:pPr>
      <w:r w:rsidRPr="0042747C">
        <w:rPr>
          <w:rFonts w:ascii="Times New Roman" w:hAnsi="Times New Roman"/>
          <w:sz w:val="24"/>
          <w:szCs w:val="24"/>
        </w:rPr>
        <w:t>The a</w:t>
      </w:r>
      <w:r w:rsidR="0099658C" w:rsidRPr="0042747C">
        <w:rPr>
          <w:rFonts w:ascii="Times New Roman" w:hAnsi="Times New Roman"/>
          <w:sz w:val="24"/>
          <w:szCs w:val="24"/>
        </w:rPr>
        <w:t>nalysis of qualitative data</w:t>
      </w:r>
      <w:r w:rsidR="00835B08" w:rsidRPr="0042747C">
        <w:rPr>
          <w:rFonts w:ascii="Times New Roman" w:hAnsi="Times New Roman"/>
          <w:sz w:val="24"/>
          <w:szCs w:val="24"/>
        </w:rPr>
        <w:t xml:space="preserve"> from both parents and implementers</w:t>
      </w:r>
      <w:r w:rsidR="0099658C" w:rsidRPr="0042747C">
        <w:rPr>
          <w:rFonts w:ascii="Times New Roman" w:hAnsi="Times New Roman"/>
          <w:sz w:val="24"/>
          <w:szCs w:val="24"/>
        </w:rPr>
        <w:t>,</w:t>
      </w:r>
      <w:r w:rsidR="58D0721A" w:rsidRPr="0042747C">
        <w:rPr>
          <w:rFonts w:ascii="Times New Roman" w:hAnsi="Times New Roman"/>
          <w:sz w:val="24"/>
          <w:szCs w:val="24"/>
        </w:rPr>
        <w:t xml:space="preserve"> point</w:t>
      </w:r>
      <w:r w:rsidR="0099658C" w:rsidRPr="0042747C">
        <w:rPr>
          <w:rFonts w:ascii="Times New Roman" w:hAnsi="Times New Roman"/>
          <w:sz w:val="24"/>
          <w:szCs w:val="24"/>
        </w:rPr>
        <w:t>s</w:t>
      </w:r>
      <w:r w:rsidR="58D0721A" w:rsidRPr="0042747C">
        <w:rPr>
          <w:rFonts w:ascii="Times New Roman" w:hAnsi="Times New Roman"/>
          <w:sz w:val="24"/>
          <w:szCs w:val="24"/>
        </w:rPr>
        <w:t xml:space="preserve"> to positive perceptions of, and high levels of satisfaction with</w:t>
      </w:r>
      <w:r w:rsidR="00384617" w:rsidRPr="0042747C">
        <w:rPr>
          <w:rFonts w:ascii="Times New Roman" w:hAnsi="Times New Roman"/>
          <w:sz w:val="24"/>
          <w:szCs w:val="24"/>
        </w:rPr>
        <w:t>,</w:t>
      </w:r>
      <w:r w:rsidR="58D0721A" w:rsidRPr="0042747C">
        <w:rPr>
          <w:rFonts w:ascii="Times New Roman" w:hAnsi="Times New Roman"/>
          <w:sz w:val="24"/>
          <w:szCs w:val="24"/>
        </w:rPr>
        <w:t xml:space="preserve"> the PIN </w:t>
      </w:r>
      <w:r w:rsidR="00C746FC" w:rsidRPr="0042747C">
        <w:rPr>
          <w:rFonts w:ascii="Times New Roman" w:hAnsi="Times New Roman"/>
          <w:sz w:val="24"/>
          <w:szCs w:val="24"/>
        </w:rPr>
        <w:t>programme</w:t>
      </w:r>
      <w:r w:rsidR="00835B08" w:rsidRPr="0042747C">
        <w:rPr>
          <w:rFonts w:ascii="Times New Roman" w:hAnsi="Times New Roman"/>
          <w:sz w:val="24"/>
          <w:szCs w:val="24"/>
        </w:rPr>
        <w:t>. These findings</w:t>
      </w:r>
      <w:r w:rsidR="58D0721A" w:rsidRPr="0042747C">
        <w:rPr>
          <w:rFonts w:ascii="Times New Roman" w:hAnsi="Times New Roman"/>
          <w:sz w:val="24"/>
          <w:szCs w:val="24"/>
        </w:rPr>
        <w:t xml:space="preserve"> </w:t>
      </w:r>
      <w:r w:rsidR="00E56738" w:rsidRPr="0042747C">
        <w:rPr>
          <w:rFonts w:ascii="Times New Roman" w:hAnsi="Times New Roman"/>
          <w:sz w:val="24"/>
          <w:szCs w:val="24"/>
        </w:rPr>
        <w:t xml:space="preserve">suggests that there was </w:t>
      </w:r>
      <w:r w:rsidR="00A644D4" w:rsidRPr="0042747C">
        <w:rPr>
          <w:rFonts w:ascii="Times New Roman" w:hAnsi="Times New Roman"/>
          <w:sz w:val="24"/>
          <w:szCs w:val="24"/>
        </w:rPr>
        <w:t xml:space="preserve">a </w:t>
      </w:r>
      <w:r w:rsidR="00E56738" w:rsidRPr="0042747C">
        <w:rPr>
          <w:rFonts w:ascii="Times New Roman" w:hAnsi="Times New Roman"/>
          <w:sz w:val="24"/>
          <w:szCs w:val="24"/>
        </w:rPr>
        <w:t xml:space="preserve">general consensus </w:t>
      </w:r>
      <w:r w:rsidR="002B20AC" w:rsidRPr="0042747C">
        <w:rPr>
          <w:rFonts w:ascii="Times New Roman" w:hAnsi="Times New Roman"/>
          <w:sz w:val="24"/>
          <w:szCs w:val="24"/>
        </w:rPr>
        <w:t>between key stakeholders in relation to programme acceptability</w:t>
      </w:r>
      <w:r w:rsidR="00A644D4" w:rsidRPr="0042747C">
        <w:rPr>
          <w:rFonts w:ascii="Times New Roman" w:hAnsi="Times New Roman"/>
          <w:sz w:val="24"/>
          <w:szCs w:val="24"/>
        </w:rPr>
        <w:t>;</w:t>
      </w:r>
      <w:r w:rsidR="002B20AC" w:rsidRPr="0042747C">
        <w:rPr>
          <w:rFonts w:ascii="Times New Roman" w:hAnsi="Times New Roman"/>
          <w:sz w:val="24"/>
          <w:szCs w:val="24"/>
        </w:rPr>
        <w:t xml:space="preserve"> they also </w:t>
      </w:r>
      <w:r w:rsidR="58D0721A" w:rsidRPr="0042747C">
        <w:rPr>
          <w:rFonts w:ascii="Times New Roman" w:hAnsi="Times New Roman"/>
          <w:sz w:val="24"/>
          <w:szCs w:val="24"/>
        </w:rPr>
        <w:t>provid</w:t>
      </w:r>
      <w:r w:rsidR="00835B08" w:rsidRPr="0042747C">
        <w:rPr>
          <w:rFonts w:ascii="Times New Roman" w:hAnsi="Times New Roman"/>
          <w:sz w:val="24"/>
          <w:szCs w:val="24"/>
        </w:rPr>
        <w:t>e</w:t>
      </w:r>
      <w:r w:rsidR="58D0721A" w:rsidRPr="0042747C">
        <w:rPr>
          <w:rFonts w:ascii="Times New Roman" w:hAnsi="Times New Roman"/>
          <w:sz w:val="24"/>
          <w:szCs w:val="24"/>
        </w:rPr>
        <w:t xml:space="preserve"> </w:t>
      </w:r>
      <w:r w:rsidR="008210CF" w:rsidRPr="0042747C">
        <w:rPr>
          <w:rFonts w:ascii="Times New Roman" w:hAnsi="Times New Roman"/>
          <w:sz w:val="24"/>
          <w:szCs w:val="24"/>
        </w:rPr>
        <w:t xml:space="preserve">evidence of </w:t>
      </w:r>
      <w:r w:rsidR="00835B08" w:rsidRPr="0042747C">
        <w:rPr>
          <w:rFonts w:ascii="Times New Roman" w:hAnsi="Times New Roman"/>
          <w:sz w:val="24"/>
          <w:szCs w:val="24"/>
        </w:rPr>
        <w:t xml:space="preserve">perceived </w:t>
      </w:r>
      <w:r w:rsidR="00C97C72" w:rsidRPr="0042747C">
        <w:rPr>
          <w:rFonts w:ascii="Times New Roman" w:hAnsi="Times New Roman"/>
          <w:sz w:val="24"/>
          <w:szCs w:val="24"/>
        </w:rPr>
        <w:t>programme</w:t>
      </w:r>
      <w:r w:rsidR="58D0721A" w:rsidRPr="0042747C">
        <w:rPr>
          <w:rFonts w:ascii="Times New Roman" w:hAnsi="Times New Roman"/>
          <w:sz w:val="24"/>
          <w:szCs w:val="24"/>
        </w:rPr>
        <w:t xml:space="preserve"> </w:t>
      </w:r>
      <w:r w:rsidR="00835B08" w:rsidRPr="0042747C">
        <w:rPr>
          <w:rFonts w:ascii="Times New Roman" w:hAnsi="Times New Roman"/>
          <w:sz w:val="24"/>
          <w:szCs w:val="24"/>
        </w:rPr>
        <w:t xml:space="preserve">benefits </w:t>
      </w:r>
      <w:r w:rsidR="00835B08" w:rsidRPr="0042747C">
        <w:rPr>
          <w:rFonts w:ascii="Times New Roman" w:hAnsi="Times New Roman"/>
          <w:sz w:val="24"/>
          <w:szCs w:val="24"/>
        </w:rPr>
        <w:lastRenderedPageBreak/>
        <w:t xml:space="preserve">and </w:t>
      </w:r>
      <w:r w:rsidR="58D0721A" w:rsidRPr="0042747C">
        <w:rPr>
          <w:rFonts w:ascii="Times New Roman" w:hAnsi="Times New Roman"/>
          <w:sz w:val="24"/>
          <w:szCs w:val="24"/>
        </w:rPr>
        <w:t>suitability for new mothers</w:t>
      </w:r>
      <w:r w:rsidR="00835B08" w:rsidRPr="0042747C">
        <w:rPr>
          <w:rFonts w:ascii="Times New Roman" w:hAnsi="Times New Roman"/>
          <w:sz w:val="24"/>
          <w:szCs w:val="24"/>
        </w:rPr>
        <w:t xml:space="preserve">, including enhanced support and reduced anxiety/stress during the transition to parenthood </w:t>
      </w:r>
      <w:r w:rsidR="00A644D4" w:rsidRPr="0042747C">
        <w:rPr>
          <w:rFonts w:ascii="Times New Roman" w:hAnsi="Times New Roman"/>
          <w:sz w:val="24"/>
          <w:szCs w:val="24"/>
        </w:rPr>
        <w:t xml:space="preserve">as well as improved </w:t>
      </w:r>
      <w:r w:rsidR="00835B08" w:rsidRPr="0042747C">
        <w:rPr>
          <w:rFonts w:ascii="Times New Roman" w:hAnsi="Times New Roman"/>
          <w:sz w:val="24"/>
          <w:szCs w:val="24"/>
        </w:rPr>
        <w:t xml:space="preserve">parenting skills and confidence </w:t>
      </w:r>
      <w:r w:rsidR="58D0721A" w:rsidRPr="0042747C">
        <w:rPr>
          <w:rFonts w:ascii="Times New Roman" w:hAnsi="Times New Roman"/>
          <w:sz w:val="24"/>
          <w:szCs w:val="24"/>
        </w:rPr>
        <w:t>(</w:t>
      </w:r>
      <w:r w:rsidR="58D0721A" w:rsidRPr="0042747C">
        <w:rPr>
          <w:rFonts w:ascii="Times New Roman" w:hAnsi="Times New Roman"/>
          <w:i/>
          <w:iCs/>
          <w:sz w:val="24"/>
          <w:szCs w:val="24"/>
        </w:rPr>
        <w:t>Box 1</w:t>
      </w:r>
      <w:r w:rsidR="58D0721A" w:rsidRPr="0042747C">
        <w:rPr>
          <w:rFonts w:ascii="Times New Roman" w:hAnsi="Times New Roman"/>
          <w:sz w:val="24"/>
          <w:szCs w:val="24"/>
        </w:rPr>
        <w:t xml:space="preserve">). </w:t>
      </w:r>
    </w:p>
    <w:p w14:paraId="7E630DEC" w14:textId="77777777" w:rsidR="0002584A" w:rsidRPr="0042747C" w:rsidRDefault="0002584A" w:rsidP="0077474A">
      <w:pPr>
        <w:spacing w:beforeLines="20" w:before="48" w:afterLines="20" w:after="48" w:line="480" w:lineRule="auto"/>
        <w:ind w:left="1560"/>
        <w:jc w:val="center"/>
        <w:rPr>
          <w:rFonts w:ascii="Times New Roman" w:hAnsi="Times New Roman"/>
          <w:b/>
          <w:sz w:val="24"/>
          <w:szCs w:val="24"/>
        </w:rPr>
      </w:pPr>
      <w:r w:rsidRPr="0042747C">
        <w:rPr>
          <w:rFonts w:ascii="Times New Roman" w:hAnsi="Times New Roman"/>
          <w:b/>
          <w:sz w:val="24"/>
          <w:szCs w:val="24"/>
        </w:rPr>
        <w:t>[Box 1 about here]</w:t>
      </w:r>
    </w:p>
    <w:p w14:paraId="28408FF9" w14:textId="7B6CBD57" w:rsidR="00AE1D76" w:rsidRPr="0042747C" w:rsidRDefault="002E2341" w:rsidP="0077474A">
      <w:pPr>
        <w:spacing w:beforeLines="20" w:before="48" w:afterLines="20" w:after="48" w:line="480" w:lineRule="auto"/>
        <w:ind w:left="1560" w:firstLine="720"/>
        <w:rPr>
          <w:rFonts w:ascii="Times New Roman" w:hAnsi="Times New Roman"/>
          <w:sz w:val="24"/>
          <w:szCs w:val="24"/>
        </w:rPr>
      </w:pPr>
      <w:r w:rsidRPr="0042747C">
        <w:rPr>
          <w:rFonts w:ascii="Times New Roman" w:hAnsi="Times New Roman"/>
          <w:sz w:val="24"/>
          <w:szCs w:val="24"/>
        </w:rPr>
        <w:t xml:space="preserve">Despite </w:t>
      </w:r>
      <w:r w:rsidR="00A61F05" w:rsidRPr="0042747C">
        <w:rPr>
          <w:rFonts w:ascii="Times New Roman" w:hAnsi="Times New Roman"/>
          <w:sz w:val="24"/>
          <w:szCs w:val="24"/>
        </w:rPr>
        <w:t xml:space="preserve">evidence pointing </w:t>
      </w:r>
      <w:r w:rsidR="002B20AC" w:rsidRPr="0042747C">
        <w:rPr>
          <w:rFonts w:ascii="Times New Roman" w:hAnsi="Times New Roman"/>
          <w:sz w:val="24"/>
          <w:szCs w:val="24"/>
        </w:rPr>
        <w:t>generally to the</w:t>
      </w:r>
      <w:r w:rsidR="00A61F05" w:rsidRPr="0042747C">
        <w:rPr>
          <w:rFonts w:ascii="Times New Roman" w:hAnsi="Times New Roman"/>
          <w:sz w:val="24"/>
          <w:szCs w:val="24"/>
        </w:rPr>
        <w:t xml:space="preserve"> acceptability of the </w:t>
      </w:r>
      <w:r w:rsidR="00C97C72" w:rsidRPr="0042747C">
        <w:rPr>
          <w:rFonts w:ascii="Times New Roman" w:hAnsi="Times New Roman"/>
          <w:sz w:val="24"/>
          <w:szCs w:val="24"/>
        </w:rPr>
        <w:t>programme</w:t>
      </w:r>
      <w:r w:rsidR="00A61F05" w:rsidRPr="0042747C">
        <w:rPr>
          <w:rFonts w:ascii="Times New Roman" w:hAnsi="Times New Roman"/>
          <w:sz w:val="24"/>
          <w:szCs w:val="24"/>
        </w:rPr>
        <w:t xml:space="preserve">, </w:t>
      </w:r>
      <w:r w:rsidR="00C40BAD" w:rsidRPr="0042747C">
        <w:rPr>
          <w:rFonts w:ascii="Times New Roman" w:hAnsi="Times New Roman"/>
          <w:sz w:val="24"/>
          <w:szCs w:val="24"/>
        </w:rPr>
        <w:t xml:space="preserve">the findings from the </w:t>
      </w:r>
      <w:r w:rsidR="005A6407" w:rsidRPr="0042747C">
        <w:rPr>
          <w:rFonts w:ascii="Times New Roman" w:hAnsi="Times New Roman"/>
          <w:sz w:val="24"/>
          <w:szCs w:val="24"/>
        </w:rPr>
        <w:t>i</w:t>
      </w:r>
      <w:r w:rsidR="58D0721A" w:rsidRPr="0042747C">
        <w:rPr>
          <w:rFonts w:ascii="Times New Roman" w:hAnsi="Times New Roman"/>
          <w:sz w:val="24"/>
          <w:szCs w:val="24"/>
        </w:rPr>
        <w:t>nterview</w:t>
      </w:r>
      <w:r w:rsidR="00C40BAD" w:rsidRPr="0042747C">
        <w:rPr>
          <w:rFonts w:ascii="Times New Roman" w:hAnsi="Times New Roman"/>
          <w:sz w:val="24"/>
          <w:szCs w:val="24"/>
        </w:rPr>
        <w:t xml:space="preserve">s </w:t>
      </w:r>
      <w:r w:rsidR="58D0721A" w:rsidRPr="0042747C">
        <w:rPr>
          <w:rFonts w:ascii="Times New Roman" w:hAnsi="Times New Roman"/>
          <w:sz w:val="24"/>
          <w:szCs w:val="24"/>
        </w:rPr>
        <w:t xml:space="preserve">also </w:t>
      </w:r>
      <w:r w:rsidRPr="0042747C">
        <w:rPr>
          <w:rFonts w:ascii="Times New Roman" w:hAnsi="Times New Roman"/>
          <w:sz w:val="24"/>
          <w:szCs w:val="24"/>
        </w:rPr>
        <w:t>point to some minor di</w:t>
      </w:r>
      <w:r w:rsidR="00A644D4" w:rsidRPr="0042747C">
        <w:rPr>
          <w:rFonts w:ascii="Times New Roman" w:hAnsi="Times New Roman"/>
          <w:sz w:val="24"/>
          <w:szCs w:val="24"/>
        </w:rPr>
        <w:t xml:space="preserve">fferences </w:t>
      </w:r>
      <w:r w:rsidRPr="0042747C">
        <w:rPr>
          <w:rFonts w:ascii="Times New Roman" w:hAnsi="Times New Roman"/>
          <w:sz w:val="24"/>
          <w:szCs w:val="24"/>
        </w:rPr>
        <w:t xml:space="preserve">of opinion between practitioners and some parent groups. Whilst practitioners felt </w:t>
      </w:r>
      <w:r w:rsidR="00A644D4" w:rsidRPr="0042747C">
        <w:rPr>
          <w:rFonts w:ascii="Times New Roman" w:hAnsi="Times New Roman"/>
          <w:sz w:val="24"/>
          <w:szCs w:val="24"/>
        </w:rPr>
        <w:t xml:space="preserve">that </w:t>
      </w:r>
      <w:r w:rsidRPr="0042747C">
        <w:rPr>
          <w:rFonts w:ascii="Times New Roman" w:hAnsi="Times New Roman"/>
          <w:sz w:val="24"/>
          <w:szCs w:val="24"/>
        </w:rPr>
        <w:t>the programme was relevant for all parents, some parents suggest</w:t>
      </w:r>
      <w:r w:rsidR="00A644D4" w:rsidRPr="0042747C">
        <w:rPr>
          <w:rFonts w:ascii="Times New Roman" w:hAnsi="Times New Roman"/>
          <w:sz w:val="24"/>
          <w:szCs w:val="24"/>
        </w:rPr>
        <w:t>ed</w:t>
      </w:r>
      <w:r w:rsidRPr="0042747C">
        <w:rPr>
          <w:rFonts w:ascii="Times New Roman" w:hAnsi="Times New Roman"/>
          <w:sz w:val="24"/>
          <w:szCs w:val="24"/>
        </w:rPr>
        <w:t xml:space="preserve"> that </w:t>
      </w:r>
      <w:r w:rsidR="58D0721A" w:rsidRPr="0042747C">
        <w:rPr>
          <w:rFonts w:ascii="Times New Roman" w:hAnsi="Times New Roman"/>
          <w:sz w:val="24"/>
          <w:szCs w:val="24"/>
        </w:rPr>
        <w:t xml:space="preserve">the perceived relevance of </w:t>
      </w:r>
      <w:r w:rsidR="00C97C72" w:rsidRPr="0042747C">
        <w:rPr>
          <w:rFonts w:ascii="Times New Roman" w:hAnsi="Times New Roman"/>
          <w:sz w:val="24"/>
          <w:szCs w:val="24"/>
        </w:rPr>
        <w:t>programme</w:t>
      </w:r>
      <w:r w:rsidR="58D0721A" w:rsidRPr="0042747C">
        <w:rPr>
          <w:rFonts w:ascii="Times New Roman" w:hAnsi="Times New Roman"/>
          <w:sz w:val="24"/>
          <w:szCs w:val="24"/>
        </w:rPr>
        <w:t xml:space="preserve"> content was sometimes attenuated by older infant age and/or the parents’ prior experiences (e.g. second-time parents). </w:t>
      </w:r>
      <w:r w:rsidRPr="0042747C">
        <w:rPr>
          <w:rFonts w:ascii="Times New Roman" w:hAnsi="Times New Roman"/>
          <w:sz w:val="24"/>
          <w:szCs w:val="24"/>
        </w:rPr>
        <w:t>Additionally,</w:t>
      </w:r>
      <w:r w:rsidR="00C12CFA" w:rsidRPr="0042747C">
        <w:rPr>
          <w:rFonts w:ascii="Times New Roman" w:hAnsi="Times New Roman"/>
          <w:sz w:val="24"/>
          <w:szCs w:val="24"/>
        </w:rPr>
        <w:t xml:space="preserve"> n</w:t>
      </w:r>
      <w:r w:rsidR="58D0721A" w:rsidRPr="0042747C">
        <w:rPr>
          <w:rFonts w:ascii="Times New Roman" w:hAnsi="Times New Roman"/>
          <w:sz w:val="24"/>
          <w:szCs w:val="24"/>
        </w:rPr>
        <w:t xml:space="preserve">arratives from </w:t>
      </w:r>
      <w:r w:rsidRPr="0042747C">
        <w:rPr>
          <w:rFonts w:ascii="Times New Roman" w:hAnsi="Times New Roman"/>
          <w:sz w:val="24"/>
          <w:szCs w:val="24"/>
        </w:rPr>
        <w:t xml:space="preserve">a smaller group of </w:t>
      </w:r>
      <w:r w:rsidR="58D0721A" w:rsidRPr="0042747C">
        <w:rPr>
          <w:rFonts w:ascii="Times New Roman" w:hAnsi="Times New Roman"/>
          <w:sz w:val="24"/>
          <w:szCs w:val="24"/>
        </w:rPr>
        <w:t>parents who participated in the IYPBP</w:t>
      </w:r>
      <w:r w:rsidR="00A644D4" w:rsidRPr="0042747C">
        <w:rPr>
          <w:rFonts w:ascii="Times New Roman" w:hAnsi="Times New Roman"/>
          <w:sz w:val="24"/>
          <w:szCs w:val="24"/>
        </w:rPr>
        <w:t>,</w:t>
      </w:r>
      <w:r w:rsidR="58D0721A" w:rsidRPr="0042747C">
        <w:rPr>
          <w:rFonts w:ascii="Times New Roman" w:hAnsi="Times New Roman"/>
          <w:sz w:val="24"/>
          <w:szCs w:val="24"/>
        </w:rPr>
        <w:t xml:space="preserve"> </w:t>
      </w:r>
      <w:r w:rsidR="00384617" w:rsidRPr="0042747C">
        <w:rPr>
          <w:rFonts w:ascii="Times New Roman" w:hAnsi="Times New Roman"/>
          <w:sz w:val="24"/>
          <w:szCs w:val="24"/>
        </w:rPr>
        <w:t xml:space="preserve">indicated </w:t>
      </w:r>
      <w:r w:rsidR="58D0721A" w:rsidRPr="0042747C">
        <w:rPr>
          <w:rFonts w:ascii="Times New Roman" w:hAnsi="Times New Roman"/>
          <w:sz w:val="24"/>
          <w:szCs w:val="24"/>
        </w:rPr>
        <w:t xml:space="preserve">that </w:t>
      </w:r>
      <w:r w:rsidR="00156129" w:rsidRPr="0042747C">
        <w:rPr>
          <w:rFonts w:ascii="Times New Roman" w:hAnsi="Times New Roman"/>
          <w:sz w:val="24"/>
          <w:szCs w:val="24"/>
        </w:rPr>
        <w:t xml:space="preserve">they </w:t>
      </w:r>
      <w:r w:rsidR="58D0721A" w:rsidRPr="0042747C">
        <w:rPr>
          <w:rFonts w:ascii="Times New Roman" w:hAnsi="Times New Roman"/>
          <w:sz w:val="24"/>
          <w:szCs w:val="24"/>
        </w:rPr>
        <w:t xml:space="preserve">were not always accepting of </w:t>
      </w:r>
      <w:r w:rsidR="00C97C72" w:rsidRPr="0042747C">
        <w:rPr>
          <w:rFonts w:ascii="Times New Roman" w:hAnsi="Times New Roman"/>
          <w:sz w:val="24"/>
          <w:szCs w:val="24"/>
        </w:rPr>
        <w:t>programme</w:t>
      </w:r>
      <w:r w:rsidR="58D0721A" w:rsidRPr="0042747C">
        <w:rPr>
          <w:rFonts w:ascii="Times New Roman" w:hAnsi="Times New Roman"/>
          <w:sz w:val="24"/>
          <w:szCs w:val="24"/>
        </w:rPr>
        <w:t xml:space="preserve"> content and/or the advice offered by </w:t>
      </w:r>
      <w:r w:rsidR="00156129" w:rsidRPr="0042747C">
        <w:rPr>
          <w:rFonts w:ascii="Times New Roman" w:hAnsi="Times New Roman"/>
          <w:sz w:val="24"/>
          <w:szCs w:val="24"/>
        </w:rPr>
        <w:t xml:space="preserve">other </w:t>
      </w:r>
      <w:r w:rsidR="58D0721A" w:rsidRPr="0042747C">
        <w:rPr>
          <w:rFonts w:ascii="Times New Roman" w:hAnsi="Times New Roman"/>
          <w:sz w:val="24"/>
          <w:szCs w:val="24"/>
        </w:rPr>
        <w:t xml:space="preserve">parents and/or facilitators during group sessions. </w:t>
      </w:r>
      <w:r w:rsidR="00384617" w:rsidRPr="0042747C">
        <w:rPr>
          <w:rFonts w:ascii="Times New Roman" w:hAnsi="Times New Roman"/>
          <w:sz w:val="24"/>
          <w:szCs w:val="24"/>
        </w:rPr>
        <w:t>T</w:t>
      </w:r>
      <w:r w:rsidR="58D0721A" w:rsidRPr="0042747C">
        <w:rPr>
          <w:rFonts w:ascii="Times New Roman" w:hAnsi="Times New Roman"/>
          <w:sz w:val="24"/>
          <w:szCs w:val="24"/>
        </w:rPr>
        <w:t xml:space="preserve">here </w:t>
      </w:r>
      <w:r w:rsidR="005A6407" w:rsidRPr="0042747C">
        <w:rPr>
          <w:rFonts w:ascii="Times New Roman" w:hAnsi="Times New Roman"/>
          <w:sz w:val="24"/>
          <w:szCs w:val="24"/>
        </w:rPr>
        <w:t>appeared to be a disconnect</w:t>
      </w:r>
      <w:proofErr w:type="gramStart"/>
      <w:r w:rsidR="00384617" w:rsidRPr="0042747C">
        <w:rPr>
          <w:rFonts w:ascii="Times New Roman" w:hAnsi="Times New Roman"/>
          <w:sz w:val="24"/>
          <w:szCs w:val="24"/>
        </w:rPr>
        <w:t>, in particular,</w:t>
      </w:r>
      <w:r w:rsidR="005A6407" w:rsidRPr="0042747C">
        <w:rPr>
          <w:rFonts w:ascii="Times New Roman" w:hAnsi="Times New Roman"/>
          <w:sz w:val="24"/>
          <w:szCs w:val="24"/>
        </w:rPr>
        <w:t xml:space="preserve"> </w:t>
      </w:r>
      <w:r w:rsidR="58D0721A" w:rsidRPr="0042747C">
        <w:rPr>
          <w:rFonts w:ascii="Times New Roman" w:hAnsi="Times New Roman"/>
          <w:sz w:val="24"/>
          <w:szCs w:val="24"/>
        </w:rPr>
        <w:t>between</w:t>
      </w:r>
      <w:proofErr w:type="gramEnd"/>
      <w:r w:rsidR="58D0721A" w:rsidRPr="0042747C">
        <w:rPr>
          <w:rFonts w:ascii="Times New Roman" w:hAnsi="Times New Roman"/>
          <w:sz w:val="24"/>
          <w:szCs w:val="24"/>
        </w:rPr>
        <w:t xml:space="preserve"> the promotion </w:t>
      </w:r>
      <w:r w:rsidR="005A6407" w:rsidRPr="0042747C">
        <w:rPr>
          <w:rFonts w:ascii="Times New Roman" w:hAnsi="Times New Roman"/>
          <w:sz w:val="24"/>
          <w:szCs w:val="24"/>
        </w:rPr>
        <w:t xml:space="preserve">by the facilitators </w:t>
      </w:r>
      <w:r w:rsidR="58D0721A" w:rsidRPr="0042747C">
        <w:rPr>
          <w:rFonts w:ascii="Times New Roman" w:hAnsi="Times New Roman"/>
          <w:sz w:val="24"/>
          <w:szCs w:val="24"/>
        </w:rPr>
        <w:t xml:space="preserve">of what was perceived </w:t>
      </w:r>
      <w:r w:rsidR="00C40BAD" w:rsidRPr="0042747C">
        <w:rPr>
          <w:rFonts w:ascii="Times New Roman" w:hAnsi="Times New Roman"/>
          <w:sz w:val="24"/>
          <w:szCs w:val="24"/>
        </w:rPr>
        <w:t xml:space="preserve">to be </w:t>
      </w:r>
      <w:r w:rsidR="58D0721A" w:rsidRPr="0042747C">
        <w:rPr>
          <w:rFonts w:ascii="Times New Roman" w:hAnsi="Times New Roman"/>
          <w:sz w:val="24"/>
          <w:szCs w:val="24"/>
        </w:rPr>
        <w:t>a parent-led approach to infant sleep routines</w:t>
      </w:r>
      <w:r w:rsidR="009E48EC" w:rsidRPr="0042747C">
        <w:rPr>
          <w:rFonts w:ascii="Times New Roman" w:hAnsi="Times New Roman"/>
          <w:sz w:val="24"/>
          <w:szCs w:val="24"/>
        </w:rPr>
        <w:t>,</w:t>
      </w:r>
      <w:r w:rsidR="58D0721A" w:rsidRPr="0042747C">
        <w:rPr>
          <w:rFonts w:ascii="Times New Roman" w:hAnsi="Times New Roman"/>
          <w:sz w:val="24"/>
          <w:szCs w:val="24"/>
        </w:rPr>
        <w:t xml:space="preserve"> versus a more child-led approach</w:t>
      </w:r>
      <w:r w:rsidR="00BE1AEE" w:rsidRPr="0042747C">
        <w:rPr>
          <w:rFonts w:ascii="Times New Roman" w:hAnsi="Times New Roman"/>
          <w:sz w:val="24"/>
          <w:szCs w:val="24"/>
        </w:rPr>
        <w:t xml:space="preserve">. </w:t>
      </w:r>
      <w:r w:rsidR="00AE1D76" w:rsidRPr="0042747C">
        <w:rPr>
          <w:rFonts w:ascii="Times New Roman" w:hAnsi="Times New Roman"/>
          <w:sz w:val="24"/>
          <w:szCs w:val="24"/>
        </w:rPr>
        <w:t xml:space="preserve">These findings suggest that at least some parents were selective in their application of the parenting techniques and information offered during the course. However, this did not appear to detract from parents’ enjoyment of the course. Indeed, there may also have been positive - if perhaps unintended - outcomes from this active critique by parents of the </w:t>
      </w:r>
      <w:r w:rsidR="00C97C72" w:rsidRPr="0042747C">
        <w:rPr>
          <w:rFonts w:ascii="Times New Roman" w:hAnsi="Times New Roman"/>
          <w:sz w:val="24"/>
          <w:szCs w:val="24"/>
        </w:rPr>
        <w:t>programme</w:t>
      </w:r>
      <w:r w:rsidR="00AE1D76" w:rsidRPr="0042747C">
        <w:rPr>
          <w:rFonts w:ascii="Times New Roman" w:hAnsi="Times New Roman"/>
          <w:sz w:val="24"/>
          <w:szCs w:val="24"/>
        </w:rPr>
        <w:t>. Th</w:t>
      </w:r>
      <w:r w:rsidR="005A6407" w:rsidRPr="0042747C">
        <w:rPr>
          <w:rFonts w:ascii="Times New Roman" w:hAnsi="Times New Roman"/>
          <w:sz w:val="24"/>
          <w:szCs w:val="24"/>
        </w:rPr>
        <w:t xml:space="preserve">us, </w:t>
      </w:r>
      <w:r w:rsidR="00AE1D76" w:rsidRPr="0042747C">
        <w:rPr>
          <w:rFonts w:ascii="Times New Roman" w:hAnsi="Times New Roman"/>
          <w:sz w:val="24"/>
          <w:szCs w:val="24"/>
        </w:rPr>
        <w:t>parents felt that they were actively choosing the ‘type’ of parent they were hoping to be and were empowered</w:t>
      </w:r>
      <w:r w:rsidR="001B30EF" w:rsidRPr="0042747C">
        <w:rPr>
          <w:rFonts w:ascii="Times New Roman" w:hAnsi="Times New Roman"/>
          <w:sz w:val="24"/>
          <w:szCs w:val="24"/>
        </w:rPr>
        <w:t xml:space="preserve">, through their participation in the PIN </w:t>
      </w:r>
      <w:r w:rsidR="00C97C72" w:rsidRPr="0042747C">
        <w:rPr>
          <w:rFonts w:ascii="Times New Roman" w:hAnsi="Times New Roman"/>
          <w:sz w:val="24"/>
          <w:szCs w:val="24"/>
        </w:rPr>
        <w:t>programme</w:t>
      </w:r>
      <w:r w:rsidR="001B30EF" w:rsidRPr="0042747C">
        <w:rPr>
          <w:rFonts w:ascii="Times New Roman" w:hAnsi="Times New Roman"/>
          <w:sz w:val="24"/>
          <w:szCs w:val="24"/>
        </w:rPr>
        <w:t>,</w:t>
      </w:r>
      <w:r w:rsidR="00AE1D76" w:rsidRPr="0042747C">
        <w:rPr>
          <w:rFonts w:ascii="Times New Roman" w:hAnsi="Times New Roman"/>
          <w:sz w:val="24"/>
          <w:szCs w:val="24"/>
        </w:rPr>
        <w:t xml:space="preserve"> to feel confident and secure in this choice: </w:t>
      </w:r>
    </w:p>
    <w:p w14:paraId="1213E92E" w14:textId="7FEB8D12" w:rsidR="00AE1D76" w:rsidRPr="0042747C" w:rsidRDefault="58D0721A" w:rsidP="0077474A">
      <w:pPr>
        <w:spacing w:line="480" w:lineRule="auto"/>
        <w:ind w:left="1560"/>
        <w:rPr>
          <w:rFonts w:ascii="Times New Roman" w:hAnsi="Times New Roman"/>
          <w:i/>
          <w:iCs/>
          <w:sz w:val="24"/>
          <w:szCs w:val="24"/>
        </w:rPr>
      </w:pPr>
      <w:r w:rsidRPr="0042747C">
        <w:rPr>
          <w:rFonts w:ascii="Times New Roman" w:hAnsi="Times New Roman"/>
          <w:i/>
          <w:iCs/>
          <w:sz w:val="24"/>
          <w:szCs w:val="24"/>
        </w:rPr>
        <w:t xml:space="preserve">“In the room there's a mixed pot of people and other people…  certain things are important to them and you might feel that you </w:t>
      </w:r>
      <w:proofErr w:type="gramStart"/>
      <w:r w:rsidRPr="0042747C">
        <w:rPr>
          <w:rFonts w:ascii="Times New Roman" w:hAnsi="Times New Roman"/>
          <w:i/>
          <w:iCs/>
          <w:sz w:val="24"/>
          <w:szCs w:val="24"/>
        </w:rPr>
        <w:t>don't</w:t>
      </w:r>
      <w:proofErr w:type="gramEnd"/>
      <w:r w:rsidRPr="0042747C">
        <w:rPr>
          <w:rFonts w:ascii="Times New Roman" w:hAnsi="Times New Roman"/>
          <w:i/>
          <w:iCs/>
          <w:sz w:val="24"/>
          <w:szCs w:val="24"/>
        </w:rPr>
        <w:t xml:space="preserve"> form the same opinion as them. </w:t>
      </w:r>
      <w:r w:rsidRPr="0042747C">
        <w:rPr>
          <w:rFonts w:ascii="Times New Roman" w:hAnsi="Times New Roman"/>
          <w:sz w:val="24"/>
          <w:szCs w:val="24"/>
        </w:rPr>
        <w:t>[...]</w:t>
      </w:r>
      <w:r w:rsidRPr="0042747C">
        <w:rPr>
          <w:rFonts w:ascii="Times New Roman" w:hAnsi="Times New Roman"/>
          <w:i/>
          <w:iCs/>
          <w:sz w:val="24"/>
          <w:szCs w:val="24"/>
        </w:rPr>
        <w:t xml:space="preserve"> it's having the confidence to figure out what type of parent you want to be” (PI1)</w:t>
      </w:r>
    </w:p>
    <w:p w14:paraId="507A8553" w14:textId="2DB96906" w:rsidR="002F59F7" w:rsidRPr="0042747C" w:rsidRDefault="58D0721A" w:rsidP="0077474A">
      <w:pPr>
        <w:spacing w:line="480" w:lineRule="auto"/>
        <w:ind w:left="1560" w:firstLine="720"/>
        <w:rPr>
          <w:rFonts w:ascii="Times New Roman" w:hAnsi="Times New Roman"/>
          <w:sz w:val="24"/>
          <w:szCs w:val="24"/>
        </w:rPr>
      </w:pPr>
      <w:r w:rsidRPr="0042747C">
        <w:rPr>
          <w:rFonts w:ascii="Times New Roman" w:hAnsi="Times New Roman"/>
          <w:sz w:val="24"/>
          <w:szCs w:val="24"/>
        </w:rPr>
        <w:lastRenderedPageBreak/>
        <w:t xml:space="preserve">Enthusiasm for the PIN </w:t>
      </w:r>
      <w:r w:rsidR="00C97C72" w:rsidRPr="0042747C">
        <w:rPr>
          <w:rFonts w:ascii="Times New Roman" w:hAnsi="Times New Roman"/>
          <w:sz w:val="24"/>
          <w:szCs w:val="24"/>
        </w:rPr>
        <w:t>programme</w:t>
      </w:r>
      <w:r w:rsidRPr="0042747C">
        <w:rPr>
          <w:rFonts w:ascii="Times New Roman" w:hAnsi="Times New Roman"/>
          <w:sz w:val="24"/>
          <w:szCs w:val="24"/>
        </w:rPr>
        <w:t xml:space="preserve"> was, overall, a strong feature of </w:t>
      </w:r>
      <w:r w:rsidR="009E48EC" w:rsidRPr="0042747C">
        <w:rPr>
          <w:rFonts w:ascii="Times New Roman" w:hAnsi="Times New Roman"/>
          <w:sz w:val="24"/>
          <w:szCs w:val="24"/>
        </w:rPr>
        <w:t xml:space="preserve">the </w:t>
      </w:r>
      <w:r w:rsidRPr="0042747C">
        <w:rPr>
          <w:rFonts w:ascii="Times New Roman" w:hAnsi="Times New Roman"/>
          <w:sz w:val="24"/>
          <w:szCs w:val="24"/>
        </w:rPr>
        <w:t>practitioner narratives</w:t>
      </w:r>
      <w:r w:rsidR="009E48EC" w:rsidRPr="0042747C">
        <w:rPr>
          <w:rFonts w:ascii="Times New Roman" w:hAnsi="Times New Roman"/>
          <w:sz w:val="24"/>
          <w:szCs w:val="24"/>
        </w:rPr>
        <w:t>,</w:t>
      </w:r>
      <w:r w:rsidRPr="0042747C">
        <w:rPr>
          <w:rFonts w:ascii="Times New Roman" w:hAnsi="Times New Roman"/>
          <w:sz w:val="24"/>
          <w:szCs w:val="24"/>
        </w:rPr>
        <w:t xml:space="preserve"> wh</w:t>
      </w:r>
      <w:r w:rsidR="007B2154" w:rsidRPr="0042747C">
        <w:rPr>
          <w:rFonts w:ascii="Times New Roman" w:hAnsi="Times New Roman"/>
          <w:sz w:val="24"/>
          <w:szCs w:val="24"/>
        </w:rPr>
        <w:t>ich</w:t>
      </w:r>
      <w:r w:rsidRPr="0042747C">
        <w:rPr>
          <w:rFonts w:ascii="Times New Roman" w:hAnsi="Times New Roman"/>
          <w:sz w:val="24"/>
          <w:szCs w:val="24"/>
        </w:rPr>
        <w:t xml:space="preserve"> </w:t>
      </w:r>
      <w:r w:rsidR="00384617" w:rsidRPr="0042747C">
        <w:rPr>
          <w:rFonts w:ascii="Times New Roman" w:hAnsi="Times New Roman"/>
          <w:sz w:val="24"/>
          <w:szCs w:val="24"/>
        </w:rPr>
        <w:t xml:space="preserve">highlighted </w:t>
      </w:r>
      <w:r w:rsidR="009E48EC" w:rsidRPr="0042747C">
        <w:rPr>
          <w:rFonts w:ascii="Times New Roman" w:hAnsi="Times New Roman"/>
          <w:sz w:val="24"/>
          <w:szCs w:val="24"/>
        </w:rPr>
        <w:t xml:space="preserve">positive experiences of </w:t>
      </w:r>
      <w:r w:rsidR="00C97C72" w:rsidRPr="0042747C">
        <w:rPr>
          <w:rFonts w:ascii="Times New Roman" w:hAnsi="Times New Roman"/>
          <w:sz w:val="24"/>
          <w:szCs w:val="24"/>
        </w:rPr>
        <w:t>programme</w:t>
      </w:r>
      <w:r w:rsidR="009E48EC" w:rsidRPr="0042747C">
        <w:rPr>
          <w:rFonts w:ascii="Times New Roman" w:hAnsi="Times New Roman"/>
          <w:sz w:val="24"/>
          <w:szCs w:val="24"/>
        </w:rPr>
        <w:t xml:space="preserve"> delivery</w:t>
      </w:r>
      <w:r w:rsidR="000D11D8" w:rsidRPr="0042747C">
        <w:rPr>
          <w:rFonts w:ascii="Times New Roman" w:hAnsi="Times New Roman"/>
          <w:sz w:val="24"/>
          <w:szCs w:val="24"/>
        </w:rPr>
        <w:t xml:space="preserve"> (</w:t>
      </w:r>
      <w:r w:rsidR="000D11D8" w:rsidRPr="0042747C">
        <w:rPr>
          <w:rFonts w:ascii="Times New Roman" w:hAnsi="Times New Roman"/>
          <w:i/>
          <w:iCs/>
          <w:sz w:val="24"/>
          <w:szCs w:val="24"/>
        </w:rPr>
        <w:t xml:space="preserve">Box </w:t>
      </w:r>
      <w:r w:rsidR="0002584A" w:rsidRPr="0042747C">
        <w:rPr>
          <w:rFonts w:ascii="Times New Roman" w:hAnsi="Times New Roman"/>
          <w:i/>
          <w:iCs/>
          <w:sz w:val="24"/>
          <w:szCs w:val="24"/>
        </w:rPr>
        <w:t>1</w:t>
      </w:r>
      <w:r w:rsidR="000D11D8" w:rsidRPr="0042747C">
        <w:rPr>
          <w:rFonts w:ascii="Times New Roman" w:hAnsi="Times New Roman"/>
          <w:sz w:val="24"/>
          <w:szCs w:val="24"/>
        </w:rPr>
        <w:t>)</w:t>
      </w:r>
      <w:r w:rsidR="009E48EC" w:rsidRPr="0042747C">
        <w:rPr>
          <w:rFonts w:ascii="Times New Roman" w:hAnsi="Times New Roman"/>
          <w:sz w:val="24"/>
          <w:szCs w:val="24"/>
        </w:rPr>
        <w:t xml:space="preserve">. </w:t>
      </w:r>
      <w:r w:rsidRPr="0042747C">
        <w:rPr>
          <w:rFonts w:ascii="Times New Roman" w:hAnsi="Times New Roman"/>
          <w:sz w:val="24"/>
          <w:szCs w:val="24"/>
        </w:rPr>
        <w:t xml:space="preserve">However, there were </w:t>
      </w:r>
      <w:r w:rsidR="00C40BAD" w:rsidRPr="0042747C">
        <w:rPr>
          <w:rFonts w:ascii="Times New Roman" w:hAnsi="Times New Roman"/>
          <w:sz w:val="24"/>
          <w:szCs w:val="24"/>
        </w:rPr>
        <w:t xml:space="preserve">also </w:t>
      </w:r>
      <w:r w:rsidR="00090BD9" w:rsidRPr="0042747C">
        <w:rPr>
          <w:rFonts w:ascii="Times New Roman" w:hAnsi="Times New Roman"/>
          <w:sz w:val="24"/>
          <w:szCs w:val="24"/>
        </w:rPr>
        <w:t xml:space="preserve">perceived </w:t>
      </w:r>
      <w:r w:rsidRPr="0042747C">
        <w:rPr>
          <w:rFonts w:ascii="Times New Roman" w:hAnsi="Times New Roman"/>
          <w:sz w:val="24"/>
          <w:szCs w:val="24"/>
        </w:rPr>
        <w:t xml:space="preserve">challenges to </w:t>
      </w:r>
      <w:r w:rsidR="00C97C72" w:rsidRPr="0042747C">
        <w:rPr>
          <w:rFonts w:ascii="Times New Roman" w:hAnsi="Times New Roman"/>
          <w:sz w:val="24"/>
          <w:szCs w:val="24"/>
        </w:rPr>
        <w:t>programme</w:t>
      </w:r>
      <w:r w:rsidRPr="0042747C">
        <w:rPr>
          <w:rFonts w:ascii="Times New Roman" w:hAnsi="Times New Roman"/>
          <w:sz w:val="24"/>
          <w:szCs w:val="24"/>
        </w:rPr>
        <w:t xml:space="preserve"> adoption and feasibility, particularly in Site 2, where stakeholders felt that additional work and time w</w:t>
      </w:r>
      <w:r w:rsidR="005A6407" w:rsidRPr="0042747C">
        <w:rPr>
          <w:rFonts w:ascii="Times New Roman" w:hAnsi="Times New Roman"/>
          <w:sz w:val="24"/>
          <w:szCs w:val="24"/>
        </w:rPr>
        <w:t xml:space="preserve">ere </w:t>
      </w:r>
      <w:r w:rsidRPr="0042747C">
        <w:rPr>
          <w:rFonts w:ascii="Times New Roman" w:hAnsi="Times New Roman"/>
          <w:sz w:val="24"/>
          <w:szCs w:val="24"/>
        </w:rPr>
        <w:t xml:space="preserve">needed to generate greater buy-in for </w:t>
      </w:r>
      <w:r w:rsidR="00C97C72" w:rsidRPr="0042747C">
        <w:rPr>
          <w:rFonts w:ascii="Times New Roman" w:hAnsi="Times New Roman"/>
          <w:sz w:val="24"/>
          <w:szCs w:val="24"/>
        </w:rPr>
        <w:t>programme</w:t>
      </w:r>
      <w:r w:rsidRPr="0042747C">
        <w:rPr>
          <w:rFonts w:ascii="Times New Roman" w:hAnsi="Times New Roman"/>
          <w:sz w:val="24"/>
          <w:szCs w:val="24"/>
        </w:rPr>
        <w:t xml:space="preserve"> delivery, particularly </w:t>
      </w:r>
      <w:r w:rsidR="003D4F67" w:rsidRPr="0042747C">
        <w:rPr>
          <w:rFonts w:ascii="Times New Roman" w:hAnsi="Times New Roman"/>
          <w:sz w:val="24"/>
          <w:szCs w:val="24"/>
        </w:rPr>
        <w:t xml:space="preserve">amongst </w:t>
      </w:r>
      <w:r w:rsidRPr="0042747C">
        <w:rPr>
          <w:rFonts w:ascii="Times New Roman" w:hAnsi="Times New Roman"/>
          <w:sz w:val="24"/>
          <w:szCs w:val="24"/>
        </w:rPr>
        <w:t>PHNs. Indeed, fewer parent and baby groups were delivered in Site 2 and this was</w:t>
      </w:r>
      <w:r w:rsidR="00384617" w:rsidRPr="0042747C">
        <w:rPr>
          <w:rFonts w:ascii="Times New Roman" w:hAnsi="Times New Roman"/>
          <w:sz w:val="24"/>
          <w:szCs w:val="24"/>
        </w:rPr>
        <w:t xml:space="preserve"> due</w:t>
      </w:r>
      <w:r w:rsidRPr="0042747C">
        <w:rPr>
          <w:rFonts w:ascii="Times New Roman" w:hAnsi="Times New Roman"/>
          <w:sz w:val="24"/>
          <w:szCs w:val="24"/>
        </w:rPr>
        <w:t xml:space="preserve">, at least in part, to a lack of adoption. More generally, stakeholders also </w:t>
      </w:r>
      <w:r w:rsidR="00384617" w:rsidRPr="0042747C">
        <w:rPr>
          <w:rFonts w:ascii="Times New Roman" w:hAnsi="Times New Roman"/>
          <w:sz w:val="24"/>
          <w:szCs w:val="24"/>
        </w:rPr>
        <w:t xml:space="preserve">reported </w:t>
      </w:r>
      <w:r w:rsidRPr="0042747C">
        <w:rPr>
          <w:rFonts w:ascii="Times New Roman" w:hAnsi="Times New Roman"/>
          <w:sz w:val="24"/>
          <w:szCs w:val="24"/>
        </w:rPr>
        <w:t xml:space="preserve">difficulties in balancing </w:t>
      </w:r>
      <w:r w:rsidR="00C97C72" w:rsidRPr="0042747C">
        <w:rPr>
          <w:rFonts w:ascii="Times New Roman" w:hAnsi="Times New Roman"/>
          <w:sz w:val="24"/>
          <w:szCs w:val="24"/>
        </w:rPr>
        <w:t>programme</w:t>
      </w:r>
      <w:r w:rsidRPr="0042747C">
        <w:rPr>
          <w:rFonts w:ascii="Times New Roman" w:hAnsi="Times New Roman"/>
          <w:sz w:val="24"/>
          <w:szCs w:val="24"/>
        </w:rPr>
        <w:t xml:space="preserve"> delivery with other work responsibilities, indicating at least some challenges to </w:t>
      </w:r>
      <w:r w:rsidR="00C97C72" w:rsidRPr="0042747C">
        <w:rPr>
          <w:rFonts w:ascii="Times New Roman" w:hAnsi="Times New Roman"/>
          <w:sz w:val="24"/>
          <w:szCs w:val="24"/>
        </w:rPr>
        <w:t>programme</w:t>
      </w:r>
      <w:r w:rsidRPr="0042747C">
        <w:rPr>
          <w:rFonts w:ascii="Times New Roman" w:hAnsi="Times New Roman"/>
          <w:sz w:val="24"/>
          <w:szCs w:val="24"/>
        </w:rPr>
        <w:t xml:space="preserve"> feasibility.</w:t>
      </w:r>
      <w:r w:rsidR="00634CFC" w:rsidRPr="0042747C">
        <w:rPr>
          <w:rFonts w:ascii="Times New Roman" w:hAnsi="Times New Roman"/>
          <w:sz w:val="24"/>
          <w:szCs w:val="24"/>
        </w:rPr>
        <w:t xml:space="preserve"> F</w:t>
      </w:r>
      <w:r w:rsidR="00F3378E" w:rsidRPr="0042747C">
        <w:rPr>
          <w:rFonts w:ascii="Times New Roman" w:hAnsi="Times New Roman"/>
          <w:sz w:val="24"/>
          <w:szCs w:val="24"/>
        </w:rPr>
        <w:t xml:space="preserve">acilitators and barriers to implementation are discussed below. Subsequently, we explore how these facilitators and barriers interact with the ecological system of programme intervention. </w:t>
      </w:r>
    </w:p>
    <w:p w14:paraId="74706D5F" w14:textId="77777777" w:rsidR="004725B8" w:rsidRPr="0042747C" w:rsidRDefault="004725B8" w:rsidP="0077474A">
      <w:pPr>
        <w:spacing w:line="480" w:lineRule="auto"/>
        <w:ind w:left="1560"/>
        <w:rPr>
          <w:rFonts w:ascii="Times New Roman" w:hAnsi="Times New Roman"/>
          <w:b/>
          <w:sz w:val="24"/>
          <w:szCs w:val="24"/>
        </w:rPr>
      </w:pPr>
      <w:r w:rsidRPr="0042747C">
        <w:rPr>
          <w:rFonts w:ascii="Times New Roman" w:hAnsi="Times New Roman"/>
          <w:b/>
          <w:sz w:val="24"/>
          <w:szCs w:val="24"/>
        </w:rPr>
        <w:t>Facilitators and barriers</w:t>
      </w:r>
    </w:p>
    <w:p w14:paraId="57AC3AE7" w14:textId="5AC3643F" w:rsidR="00D209E0" w:rsidRPr="0042747C" w:rsidRDefault="00384617" w:rsidP="0077474A">
      <w:pPr>
        <w:spacing w:line="480" w:lineRule="auto"/>
        <w:ind w:left="1560"/>
        <w:rPr>
          <w:rFonts w:ascii="Times New Roman" w:hAnsi="Times New Roman"/>
          <w:b/>
          <w:bCs/>
          <w:sz w:val="24"/>
          <w:szCs w:val="24"/>
        </w:rPr>
      </w:pPr>
      <w:bookmarkStart w:id="6" w:name="_Hlk10192103"/>
      <w:r w:rsidRPr="0042747C">
        <w:rPr>
          <w:rFonts w:ascii="Times New Roman" w:hAnsi="Times New Roman"/>
          <w:sz w:val="24"/>
          <w:szCs w:val="24"/>
        </w:rPr>
        <w:t>T</w:t>
      </w:r>
      <w:r w:rsidR="006636F1" w:rsidRPr="0042747C">
        <w:rPr>
          <w:rFonts w:ascii="Times New Roman" w:hAnsi="Times New Roman"/>
          <w:sz w:val="24"/>
          <w:szCs w:val="24"/>
        </w:rPr>
        <w:t xml:space="preserve">he facilitators and barriers that influenced implementation outcomes </w:t>
      </w:r>
      <w:r w:rsidRPr="0042747C">
        <w:rPr>
          <w:rFonts w:ascii="Times New Roman" w:hAnsi="Times New Roman"/>
          <w:sz w:val="24"/>
          <w:szCs w:val="24"/>
        </w:rPr>
        <w:t>were categorised using the CFIR and included:</w:t>
      </w:r>
      <w:r w:rsidR="006636F1" w:rsidRPr="0042747C">
        <w:rPr>
          <w:rFonts w:ascii="Times New Roman" w:hAnsi="Times New Roman"/>
          <w:sz w:val="24"/>
          <w:szCs w:val="24"/>
        </w:rPr>
        <w:t xml:space="preserve"> (</w:t>
      </w:r>
      <w:r w:rsidR="009F5A3C" w:rsidRPr="0042747C">
        <w:rPr>
          <w:rFonts w:ascii="Times New Roman" w:hAnsi="Times New Roman"/>
          <w:sz w:val="24"/>
          <w:szCs w:val="24"/>
        </w:rPr>
        <w:t>a</w:t>
      </w:r>
      <w:r w:rsidR="006636F1" w:rsidRPr="0042747C">
        <w:rPr>
          <w:rFonts w:ascii="Times New Roman" w:hAnsi="Times New Roman"/>
          <w:sz w:val="24"/>
          <w:szCs w:val="24"/>
        </w:rPr>
        <w:t xml:space="preserve">) </w:t>
      </w:r>
      <w:r w:rsidR="00D65FF4" w:rsidRPr="0042747C">
        <w:rPr>
          <w:rFonts w:ascii="Times New Roman" w:hAnsi="Times New Roman"/>
          <w:sz w:val="24"/>
          <w:szCs w:val="24"/>
        </w:rPr>
        <w:t>programme</w:t>
      </w:r>
      <w:r w:rsidR="009506C2" w:rsidRPr="0042747C">
        <w:rPr>
          <w:rFonts w:ascii="Times New Roman" w:hAnsi="Times New Roman"/>
          <w:sz w:val="24"/>
          <w:szCs w:val="24"/>
        </w:rPr>
        <w:t xml:space="preserve"> characteristics and processes</w:t>
      </w:r>
      <w:r w:rsidR="006636F1" w:rsidRPr="0042747C">
        <w:rPr>
          <w:rFonts w:ascii="Times New Roman" w:hAnsi="Times New Roman"/>
          <w:sz w:val="24"/>
          <w:szCs w:val="24"/>
        </w:rPr>
        <w:t xml:space="preserve">; (b) </w:t>
      </w:r>
      <w:r w:rsidR="00CE46D7" w:rsidRPr="0042747C">
        <w:rPr>
          <w:rFonts w:ascii="Times New Roman" w:hAnsi="Times New Roman"/>
          <w:sz w:val="24"/>
          <w:szCs w:val="24"/>
        </w:rPr>
        <w:t>person</w:t>
      </w:r>
      <w:r w:rsidR="006636F1" w:rsidRPr="0042747C">
        <w:rPr>
          <w:rFonts w:ascii="Times New Roman" w:hAnsi="Times New Roman"/>
          <w:sz w:val="24"/>
          <w:szCs w:val="24"/>
        </w:rPr>
        <w:t xml:space="preserve"> level factors; (c) </w:t>
      </w:r>
      <w:r w:rsidR="00CE46D7" w:rsidRPr="0042747C">
        <w:rPr>
          <w:rFonts w:ascii="Times New Roman" w:hAnsi="Times New Roman"/>
          <w:sz w:val="24"/>
          <w:szCs w:val="24"/>
        </w:rPr>
        <w:t xml:space="preserve">contextual factors including the characteristics of the </w:t>
      </w:r>
      <w:r w:rsidR="009506C2" w:rsidRPr="0042747C">
        <w:rPr>
          <w:rFonts w:ascii="Times New Roman" w:hAnsi="Times New Roman"/>
          <w:sz w:val="24"/>
          <w:szCs w:val="24"/>
        </w:rPr>
        <w:t>organisation</w:t>
      </w:r>
      <w:r w:rsidR="00CE46D7" w:rsidRPr="0042747C">
        <w:rPr>
          <w:rFonts w:ascii="Times New Roman" w:hAnsi="Times New Roman"/>
          <w:sz w:val="24"/>
          <w:szCs w:val="24"/>
        </w:rPr>
        <w:t>s involved in programme delivery, as well as</w:t>
      </w:r>
      <w:r w:rsidR="006636F1" w:rsidRPr="0042747C">
        <w:rPr>
          <w:rFonts w:ascii="Times New Roman" w:hAnsi="Times New Roman"/>
          <w:sz w:val="24"/>
          <w:szCs w:val="24"/>
        </w:rPr>
        <w:t xml:space="preserve"> </w:t>
      </w:r>
      <w:r w:rsidR="00370B87" w:rsidRPr="0042747C">
        <w:rPr>
          <w:rFonts w:ascii="Times New Roman" w:hAnsi="Times New Roman"/>
          <w:sz w:val="24"/>
          <w:szCs w:val="24"/>
        </w:rPr>
        <w:t xml:space="preserve">broader, </w:t>
      </w:r>
      <w:r w:rsidR="006636F1" w:rsidRPr="0042747C">
        <w:rPr>
          <w:rFonts w:ascii="Times New Roman" w:hAnsi="Times New Roman"/>
          <w:sz w:val="24"/>
          <w:szCs w:val="24"/>
        </w:rPr>
        <w:t xml:space="preserve">structural factors. </w:t>
      </w:r>
      <w:r w:rsidR="00D209E0" w:rsidRPr="0042747C">
        <w:rPr>
          <w:rFonts w:ascii="Times New Roman" w:hAnsi="Times New Roman"/>
          <w:sz w:val="24"/>
          <w:szCs w:val="24"/>
        </w:rPr>
        <w:t>An overview of the findings is shown in Table 3</w:t>
      </w:r>
    </w:p>
    <w:p w14:paraId="14E9ACD1" w14:textId="1B0DF0DB" w:rsidR="00D209E0" w:rsidRPr="0042747C" w:rsidRDefault="00D209E0" w:rsidP="0077474A">
      <w:pPr>
        <w:spacing w:line="480" w:lineRule="auto"/>
        <w:ind w:left="1560"/>
        <w:jc w:val="center"/>
        <w:rPr>
          <w:rFonts w:ascii="Times New Roman" w:hAnsi="Times New Roman"/>
          <w:b/>
          <w:bCs/>
          <w:sz w:val="24"/>
          <w:szCs w:val="24"/>
        </w:rPr>
      </w:pPr>
      <w:r w:rsidRPr="0042747C">
        <w:rPr>
          <w:rFonts w:ascii="Times New Roman" w:hAnsi="Times New Roman"/>
          <w:b/>
          <w:bCs/>
          <w:sz w:val="24"/>
          <w:szCs w:val="24"/>
        </w:rPr>
        <w:t>[Table 3 about here]</w:t>
      </w:r>
    </w:p>
    <w:bookmarkEnd w:id="6"/>
    <w:p w14:paraId="6E8DDA55" w14:textId="385E0633" w:rsidR="004725B8" w:rsidRPr="0042747C" w:rsidRDefault="004725B8" w:rsidP="0077474A">
      <w:pPr>
        <w:spacing w:line="480" w:lineRule="auto"/>
        <w:ind w:left="1560"/>
        <w:rPr>
          <w:rFonts w:ascii="Times New Roman" w:hAnsi="Times New Roman"/>
          <w:b/>
          <w:sz w:val="24"/>
          <w:szCs w:val="24"/>
        </w:rPr>
      </w:pPr>
      <w:r w:rsidRPr="0042747C">
        <w:rPr>
          <w:rFonts w:ascii="Times New Roman" w:hAnsi="Times New Roman"/>
          <w:b/>
          <w:sz w:val="24"/>
          <w:szCs w:val="24"/>
        </w:rPr>
        <w:t xml:space="preserve">(a) </w:t>
      </w:r>
      <w:r w:rsidR="00D65FF4" w:rsidRPr="0042747C">
        <w:rPr>
          <w:rFonts w:ascii="Times New Roman" w:hAnsi="Times New Roman"/>
          <w:b/>
          <w:sz w:val="24"/>
          <w:szCs w:val="24"/>
        </w:rPr>
        <w:t>Programme</w:t>
      </w:r>
      <w:r w:rsidRPr="0042747C">
        <w:rPr>
          <w:rFonts w:ascii="Times New Roman" w:hAnsi="Times New Roman"/>
          <w:b/>
          <w:sz w:val="24"/>
          <w:szCs w:val="24"/>
        </w:rPr>
        <w:t xml:space="preserve"> characteristics and processes  </w:t>
      </w:r>
    </w:p>
    <w:p w14:paraId="3561A7F2" w14:textId="3D5BF89B" w:rsidR="004725B8" w:rsidRPr="0042747C" w:rsidRDefault="004725B8" w:rsidP="0077474A">
      <w:pPr>
        <w:spacing w:line="480" w:lineRule="auto"/>
        <w:ind w:left="1560"/>
        <w:rPr>
          <w:rFonts w:ascii="Times New Roman" w:hAnsi="Times New Roman"/>
          <w:b/>
          <w:i/>
          <w:sz w:val="24"/>
          <w:szCs w:val="24"/>
        </w:rPr>
      </w:pPr>
      <w:r w:rsidRPr="0042747C">
        <w:rPr>
          <w:rFonts w:ascii="Times New Roman" w:hAnsi="Times New Roman"/>
          <w:b/>
          <w:i/>
          <w:sz w:val="24"/>
          <w:szCs w:val="24"/>
        </w:rPr>
        <w:t xml:space="preserve">Advantages of the PIN </w:t>
      </w:r>
      <w:r w:rsidR="00C97C72" w:rsidRPr="0042747C">
        <w:rPr>
          <w:rFonts w:ascii="Times New Roman" w:hAnsi="Times New Roman"/>
          <w:b/>
          <w:i/>
          <w:sz w:val="24"/>
          <w:szCs w:val="24"/>
        </w:rPr>
        <w:t>programme</w:t>
      </w:r>
      <w:r w:rsidRPr="0042747C">
        <w:rPr>
          <w:rFonts w:ascii="Times New Roman" w:hAnsi="Times New Roman"/>
          <w:b/>
          <w:i/>
          <w:sz w:val="24"/>
          <w:szCs w:val="24"/>
        </w:rPr>
        <w:t xml:space="preserve"> </w:t>
      </w:r>
    </w:p>
    <w:p w14:paraId="60BDC9A5" w14:textId="03AF4F45" w:rsidR="003D4F67" w:rsidRPr="0042747C" w:rsidRDefault="00FF4F48" w:rsidP="0077474A">
      <w:pPr>
        <w:spacing w:line="480" w:lineRule="auto"/>
        <w:ind w:left="1560"/>
        <w:rPr>
          <w:rFonts w:ascii="Times New Roman" w:hAnsi="Times New Roman"/>
          <w:sz w:val="24"/>
          <w:szCs w:val="24"/>
        </w:rPr>
      </w:pPr>
      <w:r w:rsidRPr="0042747C">
        <w:rPr>
          <w:rFonts w:ascii="Times New Roman" w:hAnsi="Times New Roman"/>
          <w:sz w:val="24"/>
          <w:szCs w:val="24"/>
        </w:rPr>
        <w:t>T</w:t>
      </w:r>
      <w:r w:rsidR="004725B8" w:rsidRPr="0042747C">
        <w:rPr>
          <w:rFonts w:ascii="Times New Roman" w:hAnsi="Times New Roman"/>
          <w:sz w:val="24"/>
          <w:szCs w:val="24"/>
        </w:rPr>
        <w:t xml:space="preserve">he PIN </w:t>
      </w:r>
      <w:r w:rsidR="00C97C72" w:rsidRPr="0042747C">
        <w:rPr>
          <w:rFonts w:ascii="Times New Roman" w:hAnsi="Times New Roman"/>
          <w:sz w:val="24"/>
          <w:szCs w:val="24"/>
        </w:rPr>
        <w:t>programme</w:t>
      </w:r>
      <w:r w:rsidR="004725B8" w:rsidRPr="0042747C">
        <w:rPr>
          <w:rFonts w:ascii="Times New Roman" w:hAnsi="Times New Roman"/>
          <w:sz w:val="24"/>
          <w:szCs w:val="24"/>
        </w:rPr>
        <w:t xml:space="preserve"> was perceived as conferring professional and personal benefits</w:t>
      </w:r>
      <w:r w:rsidR="009506C2" w:rsidRPr="0042747C">
        <w:rPr>
          <w:rFonts w:ascii="Times New Roman" w:hAnsi="Times New Roman"/>
          <w:sz w:val="24"/>
          <w:szCs w:val="24"/>
        </w:rPr>
        <w:t>, as well as helping to address</w:t>
      </w:r>
      <w:r w:rsidR="004725B8" w:rsidRPr="0042747C">
        <w:rPr>
          <w:rFonts w:ascii="Times New Roman" w:hAnsi="Times New Roman"/>
          <w:sz w:val="24"/>
          <w:szCs w:val="24"/>
        </w:rPr>
        <w:t xml:space="preserve"> an area of need</w:t>
      </w:r>
      <w:r w:rsidR="009506C2" w:rsidRPr="0042747C">
        <w:rPr>
          <w:rFonts w:ascii="Times New Roman" w:hAnsi="Times New Roman"/>
          <w:sz w:val="24"/>
          <w:szCs w:val="24"/>
        </w:rPr>
        <w:t>/</w:t>
      </w:r>
      <w:r w:rsidR="004725B8" w:rsidRPr="0042747C">
        <w:rPr>
          <w:rFonts w:ascii="Times New Roman" w:hAnsi="Times New Roman"/>
          <w:sz w:val="24"/>
          <w:szCs w:val="24"/>
        </w:rPr>
        <w:t xml:space="preserve">gaps in current service provision for parents and young children. The </w:t>
      </w:r>
      <w:r w:rsidR="00C97C72" w:rsidRPr="0042747C">
        <w:rPr>
          <w:rFonts w:ascii="Times New Roman" w:hAnsi="Times New Roman"/>
          <w:sz w:val="24"/>
          <w:szCs w:val="24"/>
        </w:rPr>
        <w:t>programme</w:t>
      </w:r>
      <w:r w:rsidR="004725B8" w:rsidRPr="0042747C">
        <w:rPr>
          <w:rFonts w:ascii="Times New Roman" w:hAnsi="Times New Roman"/>
          <w:sz w:val="24"/>
          <w:szCs w:val="24"/>
        </w:rPr>
        <w:t xml:space="preserve"> content and the mode of delivery were appealing to local stakeholders, and there was general endorsement of the importance of preventative and early intervention supports which were multidisciplinary and collaborative</w:t>
      </w:r>
      <w:r w:rsidR="00C40BAD" w:rsidRPr="0042747C">
        <w:rPr>
          <w:rFonts w:ascii="Times New Roman" w:hAnsi="Times New Roman"/>
          <w:sz w:val="24"/>
          <w:szCs w:val="24"/>
        </w:rPr>
        <w:t>,</w:t>
      </w:r>
      <w:r w:rsidR="004725B8" w:rsidRPr="0042747C">
        <w:rPr>
          <w:rFonts w:ascii="Times New Roman" w:hAnsi="Times New Roman"/>
          <w:sz w:val="24"/>
          <w:szCs w:val="24"/>
        </w:rPr>
        <w:t xml:space="preserve"> as a means of </w:t>
      </w:r>
      <w:r w:rsidR="004725B8" w:rsidRPr="0042747C">
        <w:rPr>
          <w:rFonts w:ascii="Times New Roman" w:hAnsi="Times New Roman"/>
          <w:sz w:val="24"/>
          <w:szCs w:val="24"/>
        </w:rPr>
        <w:lastRenderedPageBreak/>
        <w:t xml:space="preserve">enhancing child developmental outcomes. </w:t>
      </w:r>
      <w:r w:rsidR="003D4F67" w:rsidRPr="0042747C">
        <w:rPr>
          <w:rFonts w:ascii="Times New Roman" w:hAnsi="Times New Roman"/>
          <w:sz w:val="24"/>
          <w:szCs w:val="24"/>
        </w:rPr>
        <w:t xml:space="preserve">Stakeholders were very positive, overall, about the group-based format of the programme and a positive group dynamic was perceived as critical to the implementation process and central to promoting relevance and usefulness for parents. </w:t>
      </w:r>
    </w:p>
    <w:p w14:paraId="6C54D31D" w14:textId="4F8EEB8C" w:rsidR="004725B8" w:rsidRPr="0042747C" w:rsidRDefault="00C97C72" w:rsidP="0077474A">
      <w:pPr>
        <w:spacing w:beforeLines="20" w:before="48" w:afterLines="20" w:after="48" w:line="480" w:lineRule="auto"/>
        <w:ind w:left="1560"/>
        <w:rPr>
          <w:rFonts w:ascii="Times New Roman" w:hAnsi="Times New Roman"/>
          <w:b/>
          <w:i/>
          <w:sz w:val="24"/>
          <w:szCs w:val="24"/>
        </w:rPr>
      </w:pPr>
      <w:r w:rsidRPr="0042747C">
        <w:rPr>
          <w:rFonts w:ascii="Times New Roman" w:hAnsi="Times New Roman"/>
          <w:b/>
          <w:i/>
          <w:sz w:val="24"/>
          <w:szCs w:val="24"/>
        </w:rPr>
        <w:t>Programme</w:t>
      </w:r>
      <w:r w:rsidR="004725B8" w:rsidRPr="0042747C">
        <w:rPr>
          <w:rFonts w:ascii="Times New Roman" w:hAnsi="Times New Roman"/>
          <w:b/>
          <w:i/>
          <w:sz w:val="24"/>
          <w:szCs w:val="24"/>
        </w:rPr>
        <w:t xml:space="preserve"> resources </w:t>
      </w:r>
    </w:p>
    <w:p w14:paraId="3D914989" w14:textId="0CABE276" w:rsidR="00ED049F" w:rsidRPr="0042747C" w:rsidRDefault="003D4F67" w:rsidP="0077474A">
      <w:pPr>
        <w:spacing w:line="480" w:lineRule="auto"/>
        <w:ind w:left="1560"/>
        <w:rPr>
          <w:rFonts w:ascii="Times New Roman" w:hAnsi="Times New Roman"/>
          <w:sz w:val="24"/>
          <w:szCs w:val="24"/>
        </w:rPr>
      </w:pPr>
      <w:r w:rsidRPr="0042747C">
        <w:rPr>
          <w:rFonts w:ascii="Times New Roman" w:hAnsi="Times New Roman"/>
          <w:sz w:val="24"/>
          <w:szCs w:val="24"/>
        </w:rPr>
        <w:t>Overall, t</w:t>
      </w:r>
      <w:r w:rsidR="00193AE5" w:rsidRPr="0042747C">
        <w:rPr>
          <w:rFonts w:ascii="Times New Roman" w:hAnsi="Times New Roman"/>
          <w:sz w:val="24"/>
          <w:szCs w:val="24"/>
        </w:rPr>
        <w:t>he availability of s</w:t>
      </w:r>
      <w:r w:rsidR="58D0721A" w:rsidRPr="0042747C">
        <w:rPr>
          <w:rFonts w:ascii="Times New Roman" w:hAnsi="Times New Roman"/>
          <w:sz w:val="24"/>
          <w:szCs w:val="24"/>
        </w:rPr>
        <w:t>ufficient</w:t>
      </w:r>
      <w:r w:rsidRPr="0042747C">
        <w:rPr>
          <w:rFonts w:ascii="Times New Roman" w:hAnsi="Times New Roman"/>
          <w:sz w:val="24"/>
          <w:szCs w:val="24"/>
        </w:rPr>
        <w:t xml:space="preserve"> resources (including access to programme materials, appropriate venues) and </w:t>
      </w:r>
      <w:r w:rsidR="58D0721A" w:rsidRPr="0042747C">
        <w:rPr>
          <w:rFonts w:ascii="Times New Roman" w:hAnsi="Times New Roman"/>
          <w:sz w:val="24"/>
          <w:szCs w:val="24"/>
        </w:rPr>
        <w:t>funding</w:t>
      </w:r>
      <w:r w:rsidRPr="0042747C">
        <w:rPr>
          <w:rFonts w:ascii="Times New Roman" w:hAnsi="Times New Roman"/>
          <w:sz w:val="24"/>
          <w:szCs w:val="24"/>
        </w:rPr>
        <w:t xml:space="preserve">, as well as </w:t>
      </w:r>
      <w:r w:rsidR="58D0721A" w:rsidRPr="0042747C">
        <w:rPr>
          <w:rFonts w:ascii="Times New Roman" w:hAnsi="Times New Roman"/>
          <w:sz w:val="24"/>
          <w:szCs w:val="24"/>
        </w:rPr>
        <w:t xml:space="preserve">the presence of </w:t>
      </w:r>
      <w:r w:rsidR="008D0B74" w:rsidRPr="0042747C">
        <w:rPr>
          <w:rFonts w:ascii="Times New Roman" w:hAnsi="Times New Roman"/>
          <w:sz w:val="24"/>
          <w:szCs w:val="24"/>
        </w:rPr>
        <w:t>operational and administrative</w:t>
      </w:r>
      <w:r w:rsidR="00EB7A59" w:rsidRPr="0042747C">
        <w:rPr>
          <w:rFonts w:ascii="Times New Roman" w:hAnsi="Times New Roman"/>
          <w:sz w:val="24"/>
          <w:szCs w:val="24"/>
        </w:rPr>
        <w:t xml:space="preserve"> supports</w:t>
      </w:r>
      <w:r w:rsidR="58D0721A" w:rsidRPr="0042747C">
        <w:rPr>
          <w:rFonts w:ascii="Times New Roman" w:hAnsi="Times New Roman"/>
          <w:sz w:val="24"/>
          <w:szCs w:val="24"/>
        </w:rPr>
        <w:t xml:space="preserve"> (e.g. dedicated </w:t>
      </w:r>
      <w:r w:rsidR="00C97C72" w:rsidRPr="0042747C">
        <w:rPr>
          <w:rFonts w:ascii="Times New Roman" w:hAnsi="Times New Roman"/>
          <w:sz w:val="24"/>
          <w:szCs w:val="24"/>
        </w:rPr>
        <w:t>programme</w:t>
      </w:r>
      <w:r w:rsidR="58D0721A" w:rsidRPr="0042747C">
        <w:rPr>
          <w:rFonts w:ascii="Times New Roman" w:hAnsi="Times New Roman"/>
          <w:sz w:val="24"/>
          <w:szCs w:val="24"/>
        </w:rPr>
        <w:t xml:space="preserve"> personnel and </w:t>
      </w:r>
      <w:r w:rsidR="00D017D5" w:rsidRPr="0042747C">
        <w:rPr>
          <w:rFonts w:ascii="Times New Roman" w:hAnsi="Times New Roman"/>
          <w:sz w:val="24"/>
          <w:szCs w:val="24"/>
        </w:rPr>
        <w:t xml:space="preserve">an </w:t>
      </w:r>
      <w:r w:rsidR="58D0721A" w:rsidRPr="0042747C">
        <w:rPr>
          <w:rFonts w:ascii="Times New Roman" w:hAnsi="Times New Roman"/>
          <w:sz w:val="24"/>
          <w:szCs w:val="24"/>
        </w:rPr>
        <w:t xml:space="preserve">Implementation Team) were also identified as crucial implementation facilitators. </w:t>
      </w:r>
      <w:r w:rsidR="008D0B74" w:rsidRPr="0042747C">
        <w:rPr>
          <w:rFonts w:ascii="Times New Roman" w:hAnsi="Times New Roman"/>
          <w:sz w:val="24"/>
          <w:szCs w:val="24"/>
        </w:rPr>
        <w:t>These helped</w:t>
      </w:r>
      <w:r w:rsidR="58D0721A" w:rsidRPr="0042747C">
        <w:rPr>
          <w:rFonts w:ascii="Times New Roman" w:hAnsi="Times New Roman"/>
          <w:sz w:val="24"/>
          <w:szCs w:val="24"/>
        </w:rPr>
        <w:t xml:space="preserve"> to increase the perceived feasibility of the </w:t>
      </w:r>
      <w:r w:rsidR="00C97C72" w:rsidRPr="0042747C">
        <w:rPr>
          <w:rFonts w:ascii="Times New Roman" w:hAnsi="Times New Roman"/>
          <w:sz w:val="24"/>
          <w:szCs w:val="24"/>
        </w:rPr>
        <w:t>programme</w:t>
      </w:r>
      <w:r w:rsidR="58D0721A" w:rsidRPr="0042747C">
        <w:rPr>
          <w:rFonts w:ascii="Times New Roman" w:hAnsi="Times New Roman"/>
          <w:sz w:val="24"/>
          <w:szCs w:val="24"/>
        </w:rPr>
        <w:t xml:space="preserve"> and facilitated practitioner involvement </w:t>
      </w:r>
      <w:r w:rsidR="008D0B74" w:rsidRPr="0042747C">
        <w:rPr>
          <w:rFonts w:ascii="Times New Roman" w:hAnsi="Times New Roman"/>
          <w:sz w:val="24"/>
          <w:szCs w:val="24"/>
        </w:rPr>
        <w:t>in implementation</w:t>
      </w:r>
      <w:r w:rsidR="58D0721A" w:rsidRPr="0042747C">
        <w:rPr>
          <w:rFonts w:ascii="Times New Roman" w:hAnsi="Times New Roman"/>
          <w:sz w:val="24"/>
          <w:szCs w:val="24"/>
        </w:rPr>
        <w:t xml:space="preserve">, as </w:t>
      </w:r>
      <w:r w:rsidR="00EB7A59" w:rsidRPr="0042747C">
        <w:rPr>
          <w:rFonts w:ascii="Times New Roman" w:hAnsi="Times New Roman"/>
          <w:sz w:val="24"/>
          <w:szCs w:val="24"/>
        </w:rPr>
        <w:t xml:space="preserve">they helped to </w:t>
      </w:r>
      <w:r w:rsidR="58D0721A" w:rsidRPr="0042747C">
        <w:rPr>
          <w:rFonts w:ascii="Times New Roman" w:hAnsi="Times New Roman"/>
          <w:sz w:val="24"/>
          <w:szCs w:val="24"/>
        </w:rPr>
        <w:t xml:space="preserve">reduce the costs and </w:t>
      </w:r>
      <w:r w:rsidR="00EB7A59" w:rsidRPr="0042747C">
        <w:rPr>
          <w:rFonts w:ascii="Times New Roman" w:hAnsi="Times New Roman"/>
          <w:sz w:val="24"/>
          <w:szCs w:val="24"/>
        </w:rPr>
        <w:t xml:space="preserve">attendant </w:t>
      </w:r>
      <w:r w:rsidR="58D0721A" w:rsidRPr="0042747C">
        <w:rPr>
          <w:rFonts w:ascii="Times New Roman" w:hAnsi="Times New Roman"/>
          <w:sz w:val="24"/>
          <w:szCs w:val="24"/>
        </w:rPr>
        <w:t>risks for partners in the implementation process</w:t>
      </w:r>
      <w:r w:rsidR="00ED049F" w:rsidRPr="0042747C">
        <w:rPr>
          <w:rFonts w:ascii="Times New Roman" w:hAnsi="Times New Roman"/>
          <w:sz w:val="24"/>
          <w:szCs w:val="24"/>
        </w:rPr>
        <w:t xml:space="preserve">. </w:t>
      </w:r>
    </w:p>
    <w:p w14:paraId="4B5B5F9F" w14:textId="7664353F" w:rsidR="004725B8" w:rsidRPr="0042747C" w:rsidRDefault="00ED049F" w:rsidP="0077474A">
      <w:pPr>
        <w:spacing w:line="480" w:lineRule="auto"/>
        <w:ind w:left="1560"/>
        <w:rPr>
          <w:rFonts w:ascii="Times New Roman" w:hAnsi="Times New Roman"/>
          <w:sz w:val="24"/>
          <w:szCs w:val="24"/>
        </w:rPr>
      </w:pPr>
      <w:r w:rsidRPr="0042747C">
        <w:rPr>
          <w:rFonts w:ascii="Times New Roman" w:hAnsi="Times New Roman"/>
          <w:b/>
          <w:i/>
          <w:sz w:val="24"/>
          <w:szCs w:val="24"/>
        </w:rPr>
        <w:t>C</w:t>
      </w:r>
      <w:r w:rsidR="004725B8" w:rsidRPr="0042747C">
        <w:rPr>
          <w:rFonts w:ascii="Times New Roman" w:hAnsi="Times New Roman"/>
          <w:b/>
          <w:i/>
          <w:sz w:val="24"/>
          <w:szCs w:val="24"/>
        </w:rPr>
        <w:t xml:space="preserve">apacity development </w:t>
      </w:r>
    </w:p>
    <w:p w14:paraId="02827484" w14:textId="0E5AFBBC" w:rsidR="004725B8" w:rsidRPr="0042747C" w:rsidRDefault="00C40BAD" w:rsidP="0077474A">
      <w:pPr>
        <w:spacing w:line="480" w:lineRule="auto"/>
        <w:ind w:left="1560"/>
        <w:rPr>
          <w:rFonts w:ascii="Times New Roman" w:hAnsi="Times New Roman"/>
          <w:sz w:val="24"/>
          <w:szCs w:val="24"/>
        </w:rPr>
      </w:pPr>
      <w:r w:rsidRPr="0042747C">
        <w:rPr>
          <w:rFonts w:ascii="Times New Roman" w:hAnsi="Times New Roman"/>
          <w:sz w:val="24"/>
          <w:szCs w:val="24"/>
        </w:rPr>
        <w:t>Support for building c</w:t>
      </w:r>
      <w:r w:rsidR="58D0721A" w:rsidRPr="0042747C">
        <w:rPr>
          <w:rFonts w:ascii="Times New Roman" w:hAnsi="Times New Roman"/>
          <w:sz w:val="24"/>
          <w:szCs w:val="24"/>
        </w:rPr>
        <w:t>apacity</w:t>
      </w:r>
      <w:r w:rsidR="00ED049F" w:rsidRPr="0042747C">
        <w:rPr>
          <w:rFonts w:ascii="Times New Roman" w:hAnsi="Times New Roman"/>
          <w:sz w:val="24"/>
          <w:szCs w:val="24"/>
        </w:rPr>
        <w:t>, including</w:t>
      </w:r>
      <w:r w:rsidR="00A07DDA" w:rsidRPr="0042747C">
        <w:rPr>
          <w:rFonts w:ascii="Times New Roman" w:hAnsi="Times New Roman"/>
          <w:sz w:val="24"/>
          <w:szCs w:val="24"/>
        </w:rPr>
        <w:t xml:space="preserve"> the</w:t>
      </w:r>
      <w:r w:rsidR="00ED049F" w:rsidRPr="0042747C">
        <w:rPr>
          <w:rFonts w:ascii="Times New Roman" w:hAnsi="Times New Roman"/>
          <w:sz w:val="24"/>
          <w:szCs w:val="24"/>
        </w:rPr>
        <w:t xml:space="preserve"> training </w:t>
      </w:r>
      <w:r w:rsidR="00A07DDA" w:rsidRPr="0042747C">
        <w:rPr>
          <w:rFonts w:ascii="Times New Roman" w:hAnsi="Times New Roman"/>
          <w:sz w:val="24"/>
          <w:szCs w:val="24"/>
        </w:rPr>
        <w:t xml:space="preserve">provided to support the delivery of the various components of the PIN </w:t>
      </w:r>
      <w:r w:rsidR="008E3495" w:rsidRPr="0042747C">
        <w:rPr>
          <w:rFonts w:ascii="Times New Roman" w:hAnsi="Times New Roman"/>
          <w:sz w:val="24"/>
          <w:szCs w:val="24"/>
        </w:rPr>
        <w:t>programme</w:t>
      </w:r>
      <w:r w:rsidR="00A07DDA" w:rsidRPr="0042747C">
        <w:rPr>
          <w:rFonts w:ascii="Times New Roman" w:hAnsi="Times New Roman"/>
          <w:sz w:val="24"/>
          <w:szCs w:val="24"/>
        </w:rPr>
        <w:t xml:space="preserve"> (IY and Baby massage) </w:t>
      </w:r>
      <w:r w:rsidR="00ED049F" w:rsidRPr="0042747C">
        <w:rPr>
          <w:rFonts w:ascii="Times New Roman" w:hAnsi="Times New Roman"/>
          <w:sz w:val="24"/>
          <w:szCs w:val="24"/>
        </w:rPr>
        <w:t>was</w:t>
      </w:r>
      <w:r w:rsidR="58D0721A" w:rsidRPr="0042747C">
        <w:rPr>
          <w:rFonts w:ascii="Times New Roman" w:hAnsi="Times New Roman"/>
          <w:sz w:val="24"/>
          <w:szCs w:val="24"/>
        </w:rPr>
        <w:t xml:space="preserve"> identified </w:t>
      </w:r>
      <w:r w:rsidR="007F021B" w:rsidRPr="0042747C">
        <w:rPr>
          <w:rFonts w:ascii="Times New Roman" w:hAnsi="Times New Roman"/>
          <w:sz w:val="24"/>
          <w:szCs w:val="24"/>
        </w:rPr>
        <w:t xml:space="preserve">as important </w:t>
      </w:r>
      <w:r w:rsidR="58D0721A" w:rsidRPr="0042747C">
        <w:rPr>
          <w:rFonts w:ascii="Times New Roman" w:hAnsi="Times New Roman"/>
          <w:sz w:val="24"/>
          <w:szCs w:val="24"/>
        </w:rPr>
        <w:t xml:space="preserve">for promoting </w:t>
      </w:r>
      <w:r w:rsidR="00C97C72" w:rsidRPr="0042747C">
        <w:rPr>
          <w:rFonts w:ascii="Times New Roman" w:hAnsi="Times New Roman"/>
          <w:sz w:val="24"/>
          <w:szCs w:val="24"/>
        </w:rPr>
        <w:t>programme</w:t>
      </w:r>
      <w:r w:rsidR="58D0721A" w:rsidRPr="0042747C">
        <w:rPr>
          <w:rFonts w:ascii="Times New Roman" w:hAnsi="Times New Roman"/>
          <w:sz w:val="24"/>
          <w:szCs w:val="24"/>
        </w:rPr>
        <w:t xml:space="preserve"> adoption, </w:t>
      </w:r>
      <w:proofErr w:type="gramStart"/>
      <w:r w:rsidR="58D0721A" w:rsidRPr="0042747C">
        <w:rPr>
          <w:rFonts w:ascii="Times New Roman" w:hAnsi="Times New Roman"/>
          <w:sz w:val="24"/>
          <w:szCs w:val="24"/>
        </w:rPr>
        <w:t>acceptability</w:t>
      </w:r>
      <w:proofErr w:type="gramEnd"/>
      <w:r w:rsidR="58D0721A" w:rsidRPr="0042747C">
        <w:rPr>
          <w:rFonts w:ascii="Times New Roman" w:hAnsi="Times New Roman"/>
          <w:sz w:val="24"/>
          <w:szCs w:val="24"/>
        </w:rPr>
        <w:t xml:space="preserve"> and appropriateness</w:t>
      </w:r>
      <w:r w:rsidR="00ED049F" w:rsidRPr="0042747C">
        <w:rPr>
          <w:rFonts w:ascii="Times New Roman" w:hAnsi="Times New Roman"/>
          <w:sz w:val="24"/>
          <w:szCs w:val="24"/>
        </w:rPr>
        <w:t>.</w:t>
      </w:r>
      <w:r w:rsidR="58D0721A" w:rsidRPr="0042747C">
        <w:rPr>
          <w:rFonts w:ascii="Times New Roman" w:hAnsi="Times New Roman"/>
          <w:sz w:val="24"/>
          <w:szCs w:val="24"/>
        </w:rPr>
        <w:t xml:space="preserve"> </w:t>
      </w:r>
      <w:r w:rsidR="00A07DDA" w:rsidRPr="0042747C">
        <w:rPr>
          <w:rFonts w:ascii="Times New Roman" w:hAnsi="Times New Roman"/>
          <w:sz w:val="24"/>
          <w:szCs w:val="24"/>
        </w:rPr>
        <w:t>However, coaching</w:t>
      </w:r>
      <w:r w:rsidR="00634CFC" w:rsidRPr="0042747C">
        <w:rPr>
          <w:rFonts w:ascii="Times New Roman" w:hAnsi="Times New Roman"/>
          <w:sz w:val="24"/>
          <w:szCs w:val="24"/>
        </w:rPr>
        <w:t xml:space="preserve">, peer support </w:t>
      </w:r>
      <w:r w:rsidR="00A07DDA" w:rsidRPr="0042747C">
        <w:rPr>
          <w:rFonts w:ascii="Times New Roman" w:hAnsi="Times New Roman"/>
          <w:sz w:val="24"/>
          <w:szCs w:val="24"/>
        </w:rPr>
        <w:t xml:space="preserve">and </w:t>
      </w:r>
      <w:r w:rsidR="58D0721A" w:rsidRPr="0042747C">
        <w:rPr>
          <w:rFonts w:ascii="Times New Roman" w:hAnsi="Times New Roman"/>
          <w:sz w:val="24"/>
          <w:szCs w:val="24"/>
        </w:rPr>
        <w:t>“</w:t>
      </w:r>
      <w:r w:rsidR="00A07DDA" w:rsidRPr="0042747C">
        <w:rPr>
          <w:rFonts w:ascii="Times New Roman" w:hAnsi="Times New Roman"/>
          <w:sz w:val="24"/>
          <w:szCs w:val="24"/>
        </w:rPr>
        <w:t>o</w:t>
      </w:r>
      <w:r w:rsidR="58D0721A" w:rsidRPr="0042747C">
        <w:rPr>
          <w:rFonts w:ascii="Times New Roman" w:hAnsi="Times New Roman"/>
          <w:sz w:val="24"/>
          <w:szCs w:val="24"/>
        </w:rPr>
        <w:t>n the job” support</w:t>
      </w:r>
      <w:r w:rsidR="00ED049F" w:rsidRPr="0042747C">
        <w:rPr>
          <w:rFonts w:ascii="Times New Roman" w:hAnsi="Times New Roman"/>
          <w:sz w:val="24"/>
          <w:szCs w:val="24"/>
        </w:rPr>
        <w:t xml:space="preserve">, </w:t>
      </w:r>
      <w:r w:rsidR="58D0721A" w:rsidRPr="0042747C">
        <w:rPr>
          <w:rFonts w:ascii="Times New Roman" w:hAnsi="Times New Roman"/>
          <w:sz w:val="24"/>
          <w:szCs w:val="24"/>
        </w:rPr>
        <w:t xml:space="preserve">provided pairing experienced and less experienced </w:t>
      </w:r>
      <w:r w:rsidR="007F021B" w:rsidRPr="0042747C">
        <w:rPr>
          <w:rFonts w:ascii="Times New Roman" w:hAnsi="Times New Roman"/>
          <w:sz w:val="24"/>
          <w:szCs w:val="24"/>
        </w:rPr>
        <w:t xml:space="preserve">staff </w:t>
      </w:r>
      <w:r w:rsidR="58D0721A" w:rsidRPr="0042747C">
        <w:rPr>
          <w:rFonts w:ascii="Times New Roman" w:hAnsi="Times New Roman"/>
          <w:sz w:val="24"/>
          <w:szCs w:val="24"/>
        </w:rPr>
        <w:t xml:space="preserve">for </w:t>
      </w:r>
      <w:r w:rsidR="00C97C72" w:rsidRPr="0042747C">
        <w:rPr>
          <w:rFonts w:ascii="Times New Roman" w:hAnsi="Times New Roman"/>
          <w:sz w:val="24"/>
          <w:szCs w:val="24"/>
        </w:rPr>
        <w:t>programme</w:t>
      </w:r>
      <w:r w:rsidR="58D0721A" w:rsidRPr="0042747C">
        <w:rPr>
          <w:rFonts w:ascii="Times New Roman" w:hAnsi="Times New Roman"/>
          <w:sz w:val="24"/>
          <w:szCs w:val="24"/>
        </w:rPr>
        <w:t xml:space="preserve"> delivery</w:t>
      </w:r>
      <w:r w:rsidR="00ED049F" w:rsidRPr="0042747C">
        <w:rPr>
          <w:rFonts w:ascii="Times New Roman" w:hAnsi="Times New Roman"/>
          <w:sz w:val="24"/>
          <w:szCs w:val="24"/>
        </w:rPr>
        <w:t xml:space="preserve">, </w:t>
      </w:r>
      <w:r w:rsidR="58D0721A" w:rsidRPr="0042747C">
        <w:rPr>
          <w:rFonts w:ascii="Times New Roman" w:hAnsi="Times New Roman"/>
          <w:sz w:val="24"/>
          <w:szCs w:val="24"/>
        </w:rPr>
        <w:t>was highly valued by practitioners.</w:t>
      </w:r>
      <w:r w:rsidR="00ED049F" w:rsidRPr="0042747C">
        <w:rPr>
          <w:rFonts w:ascii="Times New Roman" w:hAnsi="Times New Roman"/>
          <w:sz w:val="24"/>
          <w:szCs w:val="24"/>
        </w:rPr>
        <w:t xml:space="preserve"> Indeed</w:t>
      </w:r>
      <w:r w:rsidR="007F021B" w:rsidRPr="0042747C">
        <w:rPr>
          <w:rFonts w:ascii="Times New Roman" w:hAnsi="Times New Roman"/>
          <w:sz w:val="24"/>
          <w:szCs w:val="24"/>
        </w:rPr>
        <w:t xml:space="preserve">, </w:t>
      </w:r>
      <w:r w:rsidR="58D0721A" w:rsidRPr="0042747C">
        <w:rPr>
          <w:rFonts w:ascii="Times New Roman" w:hAnsi="Times New Roman"/>
          <w:sz w:val="24"/>
          <w:szCs w:val="24"/>
        </w:rPr>
        <w:t xml:space="preserve">training </w:t>
      </w:r>
      <w:r w:rsidR="007F021B" w:rsidRPr="0042747C">
        <w:rPr>
          <w:rFonts w:ascii="Times New Roman" w:hAnsi="Times New Roman"/>
          <w:sz w:val="24"/>
          <w:szCs w:val="24"/>
        </w:rPr>
        <w:t xml:space="preserve">alone </w:t>
      </w:r>
      <w:r w:rsidR="58D0721A" w:rsidRPr="0042747C">
        <w:rPr>
          <w:rFonts w:ascii="Times New Roman" w:hAnsi="Times New Roman"/>
          <w:sz w:val="24"/>
          <w:szCs w:val="24"/>
        </w:rPr>
        <w:t xml:space="preserve">was </w:t>
      </w:r>
      <w:r w:rsidR="007F021B" w:rsidRPr="0042747C">
        <w:rPr>
          <w:rFonts w:ascii="Times New Roman" w:hAnsi="Times New Roman"/>
          <w:sz w:val="24"/>
          <w:szCs w:val="24"/>
        </w:rPr>
        <w:t>necessary</w:t>
      </w:r>
      <w:r w:rsidR="00D046C2" w:rsidRPr="0042747C">
        <w:rPr>
          <w:rFonts w:ascii="Times New Roman" w:hAnsi="Times New Roman"/>
          <w:sz w:val="24"/>
          <w:szCs w:val="24"/>
        </w:rPr>
        <w:t>,</w:t>
      </w:r>
      <w:r w:rsidR="007F021B" w:rsidRPr="0042747C">
        <w:rPr>
          <w:rFonts w:ascii="Times New Roman" w:hAnsi="Times New Roman"/>
          <w:sz w:val="24"/>
          <w:szCs w:val="24"/>
        </w:rPr>
        <w:t xml:space="preserve"> but not </w:t>
      </w:r>
      <w:r w:rsidR="58D0721A" w:rsidRPr="0042747C">
        <w:rPr>
          <w:rFonts w:ascii="Times New Roman" w:hAnsi="Times New Roman"/>
          <w:sz w:val="24"/>
          <w:szCs w:val="24"/>
        </w:rPr>
        <w:t xml:space="preserve">sufficient </w:t>
      </w:r>
      <w:r w:rsidR="0093403C" w:rsidRPr="0042747C">
        <w:rPr>
          <w:rFonts w:ascii="Times New Roman" w:hAnsi="Times New Roman"/>
          <w:sz w:val="24"/>
          <w:szCs w:val="24"/>
        </w:rPr>
        <w:t>in promoting</w:t>
      </w:r>
      <w:r w:rsidR="00ED049F" w:rsidRPr="0042747C">
        <w:rPr>
          <w:rFonts w:ascii="Times New Roman" w:hAnsi="Times New Roman"/>
          <w:sz w:val="24"/>
          <w:szCs w:val="24"/>
        </w:rPr>
        <w:t xml:space="preserve"> programme delivery involvement</w:t>
      </w:r>
      <w:r w:rsidR="00370B87" w:rsidRPr="0042747C">
        <w:rPr>
          <w:rFonts w:ascii="Times New Roman" w:hAnsi="Times New Roman"/>
          <w:sz w:val="24"/>
          <w:szCs w:val="24"/>
        </w:rPr>
        <w:t>.</w:t>
      </w:r>
      <w:r w:rsidR="0032548C" w:rsidRPr="0042747C">
        <w:rPr>
          <w:rFonts w:ascii="Times New Roman" w:hAnsi="Times New Roman"/>
          <w:sz w:val="24"/>
          <w:szCs w:val="24"/>
        </w:rPr>
        <w:t xml:space="preserve"> </w:t>
      </w:r>
      <w:r w:rsidR="00370B87" w:rsidRPr="0042747C">
        <w:rPr>
          <w:rFonts w:ascii="Times New Roman" w:hAnsi="Times New Roman"/>
          <w:sz w:val="24"/>
          <w:szCs w:val="24"/>
        </w:rPr>
        <w:t>I</w:t>
      </w:r>
      <w:r w:rsidR="0032548C" w:rsidRPr="0042747C">
        <w:rPr>
          <w:rFonts w:ascii="Times New Roman" w:hAnsi="Times New Roman"/>
          <w:sz w:val="24"/>
          <w:szCs w:val="24"/>
        </w:rPr>
        <w:t>n other words,</w:t>
      </w:r>
      <w:r w:rsidR="58D0721A" w:rsidRPr="0042747C">
        <w:rPr>
          <w:rFonts w:ascii="Times New Roman" w:hAnsi="Times New Roman"/>
          <w:sz w:val="24"/>
          <w:szCs w:val="24"/>
        </w:rPr>
        <w:t xml:space="preserve"> ongoing support was needed</w:t>
      </w:r>
      <w:r w:rsidR="00ED049F" w:rsidRPr="0042747C">
        <w:rPr>
          <w:rFonts w:ascii="Times New Roman" w:hAnsi="Times New Roman"/>
          <w:sz w:val="24"/>
          <w:szCs w:val="24"/>
        </w:rPr>
        <w:t xml:space="preserve">. </w:t>
      </w:r>
      <w:r w:rsidR="007F021B" w:rsidRPr="0042747C">
        <w:rPr>
          <w:rFonts w:ascii="Times New Roman" w:hAnsi="Times New Roman"/>
          <w:sz w:val="24"/>
          <w:szCs w:val="24"/>
        </w:rPr>
        <w:t xml:space="preserve">Notably, </w:t>
      </w:r>
      <w:r w:rsidR="004725B8" w:rsidRPr="0042747C">
        <w:rPr>
          <w:rFonts w:ascii="Times New Roman" w:hAnsi="Times New Roman"/>
          <w:sz w:val="24"/>
          <w:szCs w:val="24"/>
        </w:rPr>
        <w:t xml:space="preserve">support </w:t>
      </w:r>
      <w:r w:rsidR="000172F0" w:rsidRPr="0042747C">
        <w:rPr>
          <w:rFonts w:ascii="Times New Roman" w:hAnsi="Times New Roman"/>
          <w:sz w:val="24"/>
          <w:szCs w:val="24"/>
        </w:rPr>
        <w:t>was perceived as</w:t>
      </w:r>
      <w:r w:rsidR="004725B8" w:rsidRPr="0042747C">
        <w:rPr>
          <w:rFonts w:ascii="Times New Roman" w:hAnsi="Times New Roman"/>
          <w:sz w:val="24"/>
          <w:szCs w:val="24"/>
        </w:rPr>
        <w:t xml:space="preserve"> not just practical and focused on skill development, but also </w:t>
      </w:r>
      <w:r w:rsidRPr="0042747C">
        <w:rPr>
          <w:rFonts w:ascii="Times New Roman" w:hAnsi="Times New Roman"/>
          <w:sz w:val="24"/>
          <w:szCs w:val="24"/>
        </w:rPr>
        <w:t xml:space="preserve">important in terms of </w:t>
      </w:r>
      <w:r w:rsidR="008C2D62" w:rsidRPr="0042747C">
        <w:rPr>
          <w:rFonts w:ascii="Times New Roman" w:hAnsi="Times New Roman"/>
          <w:sz w:val="24"/>
          <w:szCs w:val="24"/>
        </w:rPr>
        <w:t xml:space="preserve">an </w:t>
      </w:r>
      <w:r w:rsidR="004725B8" w:rsidRPr="0042747C">
        <w:rPr>
          <w:rFonts w:ascii="Times New Roman" w:hAnsi="Times New Roman"/>
          <w:sz w:val="24"/>
          <w:szCs w:val="24"/>
        </w:rPr>
        <w:t xml:space="preserve">emotional or ‘moral’ </w:t>
      </w:r>
      <w:r w:rsidR="008C2D62" w:rsidRPr="0042747C">
        <w:rPr>
          <w:rFonts w:ascii="Times New Roman" w:hAnsi="Times New Roman"/>
          <w:sz w:val="24"/>
          <w:szCs w:val="24"/>
        </w:rPr>
        <w:t xml:space="preserve">element </w:t>
      </w:r>
      <w:r w:rsidR="004725B8" w:rsidRPr="0042747C">
        <w:rPr>
          <w:rFonts w:ascii="Times New Roman" w:hAnsi="Times New Roman"/>
          <w:sz w:val="24"/>
          <w:szCs w:val="24"/>
        </w:rPr>
        <w:t xml:space="preserve">and </w:t>
      </w:r>
      <w:r w:rsidR="00D046C2" w:rsidRPr="0042747C">
        <w:rPr>
          <w:rFonts w:ascii="Times New Roman" w:hAnsi="Times New Roman"/>
          <w:sz w:val="24"/>
          <w:szCs w:val="24"/>
        </w:rPr>
        <w:t>building</w:t>
      </w:r>
      <w:r w:rsidR="004725B8" w:rsidRPr="0042747C">
        <w:rPr>
          <w:rFonts w:ascii="Times New Roman" w:hAnsi="Times New Roman"/>
          <w:sz w:val="24"/>
          <w:szCs w:val="24"/>
        </w:rPr>
        <w:t xml:space="preserve"> practitioner confidence. Thus, this </w:t>
      </w:r>
      <w:r w:rsidR="000172F0" w:rsidRPr="0042747C">
        <w:rPr>
          <w:rFonts w:ascii="Times New Roman" w:hAnsi="Times New Roman"/>
          <w:sz w:val="24"/>
          <w:szCs w:val="24"/>
        </w:rPr>
        <w:t xml:space="preserve">capacity </w:t>
      </w:r>
      <w:r w:rsidR="00193AE5" w:rsidRPr="0042747C">
        <w:rPr>
          <w:rFonts w:ascii="Times New Roman" w:hAnsi="Times New Roman"/>
          <w:sz w:val="24"/>
          <w:szCs w:val="24"/>
        </w:rPr>
        <w:t>building</w:t>
      </w:r>
      <w:r w:rsidR="004725B8" w:rsidRPr="0042747C">
        <w:rPr>
          <w:rFonts w:ascii="Times New Roman" w:hAnsi="Times New Roman"/>
          <w:sz w:val="24"/>
          <w:szCs w:val="24"/>
        </w:rPr>
        <w:t xml:space="preserve"> was helpful in addressing any early fears </w:t>
      </w:r>
      <w:r w:rsidR="000F2D72" w:rsidRPr="0042747C">
        <w:rPr>
          <w:rFonts w:ascii="Times New Roman" w:hAnsi="Times New Roman"/>
          <w:sz w:val="24"/>
          <w:szCs w:val="24"/>
        </w:rPr>
        <w:t xml:space="preserve">felt by </w:t>
      </w:r>
      <w:r w:rsidR="004725B8" w:rsidRPr="0042747C">
        <w:rPr>
          <w:rFonts w:ascii="Times New Roman" w:hAnsi="Times New Roman"/>
          <w:sz w:val="24"/>
          <w:szCs w:val="24"/>
        </w:rPr>
        <w:t xml:space="preserve">practitioners </w:t>
      </w:r>
      <w:r w:rsidR="0093403C" w:rsidRPr="0042747C">
        <w:rPr>
          <w:rFonts w:ascii="Times New Roman" w:hAnsi="Times New Roman"/>
          <w:sz w:val="24"/>
          <w:szCs w:val="24"/>
        </w:rPr>
        <w:t>when hosting</w:t>
      </w:r>
      <w:r w:rsidR="004725B8" w:rsidRPr="0042747C">
        <w:rPr>
          <w:rFonts w:ascii="Times New Roman" w:hAnsi="Times New Roman"/>
          <w:sz w:val="24"/>
          <w:szCs w:val="24"/>
        </w:rPr>
        <w:t xml:space="preserve"> a group-based </w:t>
      </w:r>
      <w:r w:rsidR="00C97C72" w:rsidRPr="0042747C">
        <w:rPr>
          <w:rFonts w:ascii="Times New Roman" w:hAnsi="Times New Roman"/>
          <w:sz w:val="24"/>
          <w:szCs w:val="24"/>
        </w:rPr>
        <w:t>programme</w:t>
      </w:r>
      <w:r w:rsidR="004725B8" w:rsidRPr="0042747C">
        <w:rPr>
          <w:rFonts w:ascii="Times New Roman" w:hAnsi="Times New Roman"/>
          <w:sz w:val="24"/>
          <w:szCs w:val="24"/>
        </w:rPr>
        <w:t xml:space="preserve"> and the attendant changes in practice</w:t>
      </w:r>
      <w:r w:rsidR="00D046C2" w:rsidRPr="0042747C">
        <w:rPr>
          <w:rFonts w:ascii="Times New Roman" w:hAnsi="Times New Roman"/>
          <w:sz w:val="24"/>
          <w:szCs w:val="24"/>
        </w:rPr>
        <w:t>,</w:t>
      </w:r>
      <w:r w:rsidR="004725B8" w:rsidRPr="0042747C">
        <w:rPr>
          <w:rFonts w:ascii="Times New Roman" w:hAnsi="Times New Roman"/>
          <w:sz w:val="24"/>
          <w:szCs w:val="24"/>
        </w:rPr>
        <w:t xml:space="preserve"> </w:t>
      </w:r>
      <w:r w:rsidR="00193AE5" w:rsidRPr="0042747C">
        <w:rPr>
          <w:rFonts w:ascii="Times New Roman" w:hAnsi="Times New Roman"/>
          <w:sz w:val="24"/>
          <w:szCs w:val="24"/>
        </w:rPr>
        <w:t xml:space="preserve">thereby </w:t>
      </w:r>
      <w:r w:rsidR="004725B8" w:rsidRPr="0042747C">
        <w:rPr>
          <w:rFonts w:ascii="Times New Roman" w:hAnsi="Times New Roman"/>
          <w:sz w:val="24"/>
          <w:szCs w:val="24"/>
        </w:rPr>
        <w:t xml:space="preserve">facilitating involvement and continued participation: </w:t>
      </w:r>
    </w:p>
    <w:p w14:paraId="22988128" w14:textId="4F9F9A8C" w:rsidR="00A07DDA" w:rsidRPr="0042747C" w:rsidRDefault="00ED049F" w:rsidP="0077474A">
      <w:pPr>
        <w:spacing w:line="480" w:lineRule="auto"/>
        <w:ind w:left="1560"/>
        <w:rPr>
          <w:rFonts w:ascii="Times New Roman" w:hAnsi="Times New Roman"/>
          <w:sz w:val="24"/>
          <w:szCs w:val="24"/>
        </w:rPr>
      </w:pPr>
      <w:r w:rsidRPr="0042747C">
        <w:rPr>
          <w:rFonts w:ascii="Times New Roman" w:hAnsi="Times New Roman"/>
          <w:i/>
          <w:iCs/>
          <w:sz w:val="24"/>
          <w:szCs w:val="24"/>
        </w:rPr>
        <w:lastRenderedPageBreak/>
        <w:t>“They were really quite frightened to be able to stand in front of groups of people. Most Public Health Nurses have never stood in front of a group of people in their lives […] the meat on the bones was the support that was provided to the facilitators”</w:t>
      </w:r>
      <w:r w:rsidRPr="0042747C">
        <w:rPr>
          <w:rFonts w:ascii="Times New Roman" w:hAnsi="Times New Roman"/>
          <w:sz w:val="24"/>
          <w:szCs w:val="24"/>
        </w:rPr>
        <w:t xml:space="preserve"> (SI1)</w:t>
      </w:r>
    </w:p>
    <w:p w14:paraId="2A74DB42" w14:textId="657DB513" w:rsidR="004725B8" w:rsidRPr="0042747C" w:rsidRDefault="004725B8" w:rsidP="0077474A">
      <w:pPr>
        <w:spacing w:line="480" w:lineRule="auto"/>
        <w:ind w:left="1560"/>
        <w:rPr>
          <w:rFonts w:ascii="Times New Roman" w:hAnsi="Times New Roman"/>
          <w:b/>
          <w:i/>
          <w:sz w:val="24"/>
          <w:szCs w:val="24"/>
        </w:rPr>
      </w:pPr>
      <w:r w:rsidRPr="0042747C">
        <w:rPr>
          <w:rFonts w:ascii="Times New Roman" w:hAnsi="Times New Roman"/>
          <w:b/>
          <w:i/>
          <w:sz w:val="24"/>
          <w:szCs w:val="24"/>
        </w:rPr>
        <w:t xml:space="preserve">Reflective implementation planning </w:t>
      </w:r>
    </w:p>
    <w:p w14:paraId="5D8F36C0" w14:textId="223D1B00" w:rsidR="004725B8" w:rsidRPr="0042747C" w:rsidRDefault="58D0721A" w:rsidP="0077474A">
      <w:pPr>
        <w:spacing w:beforeLines="20" w:before="48" w:afterLines="20" w:after="48" w:line="480" w:lineRule="auto"/>
        <w:ind w:left="1560"/>
        <w:rPr>
          <w:rFonts w:ascii="Times New Roman" w:hAnsi="Times New Roman"/>
          <w:sz w:val="24"/>
          <w:szCs w:val="24"/>
        </w:rPr>
      </w:pPr>
      <w:r w:rsidRPr="0042747C">
        <w:rPr>
          <w:rFonts w:ascii="Times New Roman" w:hAnsi="Times New Roman"/>
          <w:sz w:val="24"/>
          <w:szCs w:val="24"/>
        </w:rPr>
        <w:t xml:space="preserve">Proactive, reflective planning for </w:t>
      </w:r>
      <w:r w:rsidR="00C97C72" w:rsidRPr="0042747C">
        <w:rPr>
          <w:rFonts w:ascii="Times New Roman" w:hAnsi="Times New Roman"/>
          <w:sz w:val="24"/>
          <w:szCs w:val="24"/>
        </w:rPr>
        <w:t>programme</w:t>
      </w:r>
      <w:r w:rsidRPr="0042747C">
        <w:rPr>
          <w:rFonts w:ascii="Times New Roman" w:hAnsi="Times New Roman"/>
          <w:sz w:val="24"/>
          <w:szCs w:val="24"/>
        </w:rPr>
        <w:t xml:space="preserve"> implementation</w:t>
      </w:r>
      <w:r w:rsidR="007B4F5B" w:rsidRPr="0042747C">
        <w:rPr>
          <w:rFonts w:ascii="Times New Roman" w:hAnsi="Times New Roman"/>
          <w:sz w:val="24"/>
          <w:szCs w:val="24"/>
        </w:rPr>
        <w:t xml:space="preserve"> </w:t>
      </w:r>
      <w:r w:rsidRPr="0042747C">
        <w:rPr>
          <w:rFonts w:ascii="Times New Roman" w:hAnsi="Times New Roman"/>
          <w:sz w:val="24"/>
          <w:szCs w:val="24"/>
        </w:rPr>
        <w:t xml:space="preserve">was led by PIN </w:t>
      </w:r>
      <w:r w:rsidR="00C97C72" w:rsidRPr="0042747C">
        <w:rPr>
          <w:rFonts w:ascii="Times New Roman" w:hAnsi="Times New Roman"/>
          <w:sz w:val="24"/>
          <w:szCs w:val="24"/>
        </w:rPr>
        <w:t>programme</w:t>
      </w:r>
      <w:r w:rsidRPr="0042747C">
        <w:rPr>
          <w:rFonts w:ascii="Times New Roman" w:hAnsi="Times New Roman"/>
          <w:sz w:val="24"/>
          <w:szCs w:val="24"/>
        </w:rPr>
        <w:t xml:space="preserve"> staff and Implementation Teams and involved gathering and assessing </w:t>
      </w:r>
      <w:r w:rsidR="00193AE5" w:rsidRPr="0042747C">
        <w:rPr>
          <w:rFonts w:ascii="Times New Roman" w:hAnsi="Times New Roman"/>
          <w:sz w:val="24"/>
          <w:szCs w:val="24"/>
        </w:rPr>
        <w:t xml:space="preserve">regular </w:t>
      </w:r>
      <w:r w:rsidRPr="0042747C">
        <w:rPr>
          <w:rFonts w:ascii="Times New Roman" w:hAnsi="Times New Roman"/>
          <w:sz w:val="24"/>
          <w:szCs w:val="24"/>
        </w:rPr>
        <w:t xml:space="preserve">feedback on </w:t>
      </w:r>
      <w:r w:rsidR="00C97C72" w:rsidRPr="0042747C">
        <w:rPr>
          <w:rFonts w:ascii="Times New Roman" w:hAnsi="Times New Roman"/>
          <w:sz w:val="24"/>
          <w:szCs w:val="24"/>
        </w:rPr>
        <w:t>programme</w:t>
      </w:r>
      <w:r w:rsidRPr="0042747C">
        <w:rPr>
          <w:rFonts w:ascii="Times New Roman" w:hAnsi="Times New Roman"/>
          <w:sz w:val="24"/>
          <w:szCs w:val="24"/>
        </w:rPr>
        <w:t xml:space="preserve"> implementation from parent participants and facilitators. </w:t>
      </w:r>
      <w:r w:rsidR="00E56738" w:rsidRPr="0042747C">
        <w:rPr>
          <w:rFonts w:ascii="Times New Roman" w:hAnsi="Times New Roman"/>
          <w:sz w:val="24"/>
          <w:szCs w:val="24"/>
        </w:rPr>
        <w:t xml:space="preserve">Implementation team meetings were held </w:t>
      </w:r>
      <w:proofErr w:type="gramStart"/>
      <w:r w:rsidR="00E56738" w:rsidRPr="0042747C">
        <w:rPr>
          <w:rFonts w:ascii="Times New Roman" w:hAnsi="Times New Roman"/>
          <w:sz w:val="24"/>
          <w:szCs w:val="24"/>
        </w:rPr>
        <w:t>on a monthly basis</w:t>
      </w:r>
      <w:proofErr w:type="gramEnd"/>
      <w:r w:rsidR="00E56738" w:rsidRPr="0042747C">
        <w:rPr>
          <w:rFonts w:ascii="Times New Roman" w:hAnsi="Times New Roman"/>
          <w:sz w:val="24"/>
          <w:szCs w:val="24"/>
        </w:rPr>
        <w:t xml:space="preserve"> during cycles of programme delivery. </w:t>
      </w:r>
      <w:r w:rsidR="007F021B" w:rsidRPr="0042747C">
        <w:rPr>
          <w:rFonts w:ascii="Times New Roman" w:hAnsi="Times New Roman"/>
          <w:sz w:val="24"/>
          <w:szCs w:val="24"/>
        </w:rPr>
        <w:t xml:space="preserve">This </w:t>
      </w:r>
      <w:r w:rsidR="0093403C" w:rsidRPr="0042747C">
        <w:rPr>
          <w:rFonts w:ascii="Times New Roman" w:hAnsi="Times New Roman"/>
          <w:sz w:val="24"/>
          <w:szCs w:val="24"/>
        </w:rPr>
        <w:t>approach was</w:t>
      </w:r>
      <w:r w:rsidRPr="0042747C">
        <w:rPr>
          <w:rFonts w:ascii="Times New Roman" w:hAnsi="Times New Roman"/>
          <w:sz w:val="24"/>
          <w:szCs w:val="24"/>
        </w:rPr>
        <w:t xml:space="preserve"> identified as important for </w:t>
      </w:r>
      <w:r w:rsidR="000F2D72" w:rsidRPr="0042747C">
        <w:rPr>
          <w:rFonts w:ascii="Times New Roman" w:hAnsi="Times New Roman"/>
          <w:sz w:val="24"/>
          <w:szCs w:val="24"/>
        </w:rPr>
        <w:t xml:space="preserve">enhancing </w:t>
      </w:r>
      <w:r w:rsidRPr="0042747C">
        <w:rPr>
          <w:rFonts w:ascii="Times New Roman" w:hAnsi="Times New Roman"/>
          <w:sz w:val="24"/>
          <w:szCs w:val="24"/>
        </w:rPr>
        <w:t>feasibility and appropriateness</w:t>
      </w:r>
      <w:r w:rsidR="000F2D72" w:rsidRPr="0042747C">
        <w:rPr>
          <w:rFonts w:ascii="Times New Roman" w:hAnsi="Times New Roman"/>
          <w:sz w:val="24"/>
          <w:szCs w:val="24"/>
        </w:rPr>
        <w:t xml:space="preserve"> and in </w:t>
      </w:r>
      <w:r w:rsidRPr="0042747C">
        <w:rPr>
          <w:rFonts w:ascii="Times New Roman" w:hAnsi="Times New Roman"/>
          <w:sz w:val="24"/>
          <w:szCs w:val="24"/>
        </w:rPr>
        <w:t xml:space="preserve">enabling implementation progression aimed at, ultimately, embedding </w:t>
      </w:r>
      <w:r w:rsidR="000F2D72" w:rsidRPr="0042747C">
        <w:rPr>
          <w:rFonts w:ascii="Times New Roman" w:hAnsi="Times New Roman"/>
          <w:sz w:val="24"/>
          <w:szCs w:val="24"/>
        </w:rPr>
        <w:t xml:space="preserve">and sustaining </w:t>
      </w:r>
      <w:r w:rsidRPr="0042747C">
        <w:rPr>
          <w:rFonts w:ascii="Times New Roman" w:hAnsi="Times New Roman"/>
          <w:sz w:val="24"/>
          <w:szCs w:val="24"/>
        </w:rPr>
        <w:t xml:space="preserve">the PIN </w:t>
      </w:r>
      <w:r w:rsidR="00C97C72" w:rsidRPr="0042747C">
        <w:rPr>
          <w:rFonts w:ascii="Times New Roman" w:hAnsi="Times New Roman"/>
          <w:sz w:val="24"/>
          <w:szCs w:val="24"/>
        </w:rPr>
        <w:t>programme</w:t>
      </w:r>
      <w:r w:rsidRPr="0042747C">
        <w:rPr>
          <w:rFonts w:ascii="Times New Roman" w:hAnsi="Times New Roman"/>
          <w:sz w:val="24"/>
          <w:szCs w:val="24"/>
        </w:rPr>
        <w:t xml:space="preserve"> with the local service landscape:</w:t>
      </w:r>
    </w:p>
    <w:p w14:paraId="5C0F99D8" w14:textId="67C80F62" w:rsidR="004725B8" w:rsidRPr="0042747C" w:rsidRDefault="58D0721A" w:rsidP="0077474A">
      <w:pPr>
        <w:spacing w:beforeLines="20" w:before="48" w:afterLines="20" w:after="48" w:line="480" w:lineRule="auto"/>
        <w:ind w:left="1560"/>
        <w:rPr>
          <w:rFonts w:ascii="Times New Roman" w:hAnsi="Times New Roman"/>
          <w:i/>
          <w:iCs/>
          <w:sz w:val="24"/>
          <w:szCs w:val="24"/>
        </w:rPr>
      </w:pPr>
      <w:r w:rsidRPr="0042747C">
        <w:rPr>
          <w:rFonts w:ascii="Times New Roman" w:hAnsi="Times New Roman"/>
          <w:i/>
          <w:iCs/>
          <w:sz w:val="24"/>
          <w:szCs w:val="24"/>
        </w:rPr>
        <w:t>“We can reflect on what’s working and what isn’t working, what’s been good, what worked for some</w:t>
      </w:r>
      <w:r w:rsidR="00143B0C" w:rsidRPr="0042747C">
        <w:rPr>
          <w:rFonts w:ascii="Times New Roman" w:hAnsi="Times New Roman"/>
          <w:i/>
          <w:iCs/>
          <w:sz w:val="24"/>
          <w:szCs w:val="24"/>
        </w:rPr>
        <w:t>.</w:t>
      </w:r>
      <w:r w:rsidRPr="0042747C">
        <w:rPr>
          <w:rFonts w:ascii="Times New Roman" w:hAnsi="Times New Roman"/>
          <w:i/>
          <w:iCs/>
          <w:sz w:val="24"/>
          <w:szCs w:val="24"/>
        </w:rPr>
        <w:t>” (SI9)</w:t>
      </w:r>
    </w:p>
    <w:p w14:paraId="59EED6F3" w14:textId="1832DAA7" w:rsidR="004725B8" w:rsidRPr="0042747C" w:rsidRDefault="00370B87" w:rsidP="0077474A">
      <w:pPr>
        <w:spacing w:line="480" w:lineRule="auto"/>
        <w:ind w:left="1560"/>
        <w:rPr>
          <w:rFonts w:ascii="Times New Roman" w:hAnsi="Times New Roman"/>
          <w:b/>
          <w:iCs/>
          <w:sz w:val="24"/>
          <w:szCs w:val="24"/>
        </w:rPr>
      </w:pPr>
      <w:r w:rsidRPr="0042747C">
        <w:rPr>
          <w:rFonts w:ascii="Times New Roman" w:hAnsi="Times New Roman"/>
          <w:b/>
          <w:iCs/>
          <w:sz w:val="24"/>
          <w:szCs w:val="24"/>
        </w:rPr>
        <w:t xml:space="preserve">(b) </w:t>
      </w:r>
      <w:r w:rsidR="00CE46D7" w:rsidRPr="0042747C">
        <w:rPr>
          <w:rFonts w:ascii="Times New Roman" w:hAnsi="Times New Roman"/>
          <w:b/>
          <w:iCs/>
          <w:sz w:val="24"/>
          <w:szCs w:val="24"/>
        </w:rPr>
        <w:t>Person</w:t>
      </w:r>
      <w:r w:rsidR="004725B8" w:rsidRPr="0042747C">
        <w:rPr>
          <w:rFonts w:ascii="Times New Roman" w:hAnsi="Times New Roman"/>
          <w:b/>
          <w:iCs/>
          <w:sz w:val="24"/>
          <w:szCs w:val="24"/>
        </w:rPr>
        <w:t xml:space="preserve"> level </w:t>
      </w:r>
      <w:r w:rsidR="000954EA" w:rsidRPr="0042747C">
        <w:rPr>
          <w:rFonts w:ascii="Times New Roman" w:hAnsi="Times New Roman"/>
          <w:b/>
          <w:iCs/>
          <w:sz w:val="24"/>
          <w:szCs w:val="24"/>
        </w:rPr>
        <w:t>factors</w:t>
      </w:r>
      <w:r w:rsidR="004725B8" w:rsidRPr="0042747C">
        <w:rPr>
          <w:rFonts w:ascii="Times New Roman" w:hAnsi="Times New Roman"/>
          <w:b/>
          <w:iCs/>
          <w:sz w:val="24"/>
          <w:szCs w:val="24"/>
        </w:rPr>
        <w:t xml:space="preserve"> </w:t>
      </w:r>
    </w:p>
    <w:p w14:paraId="2DA460F5" w14:textId="6E676ABD" w:rsidR="004725B8" w:rsidRPr="0042747C" w:rsidRDefault="007A1D8F" w:rsidP="0077474A">
      <w:pPr>
        <w:spacing w:line="480" w:lineRule="auto"/>
        <w:ind w:left="1560"/>
        <w:rPr>
          <w:rFonts w:ascii="Times New Roman" w:hAnsi="Times New Roman"/>
          <w:b/>
          <w:bCs/>
          <w:i/>
          <w:iCs/>
          <w:sz w:val="24"/>
          <w:szCs w:val="24"/>
        </w:rPr>
      </w:pPr>
      <w:r w:rsidRPr="0042747C">
        <w:rPr>
          <w:rFonts w:ascii="Times New Roman" w:hAnsi="Times New Roman"/>
          <w:b/>
          <w:bCs/>
          <w:i/>
          <w:iCs/>
          <w:sz w:val="24"/>
          <w:szCs w:val="24"/>
        </w:rPr>
        <w:t>Participant</w:t>
      </w:r>
      <w:r w:rsidR="58D0721A" w:rsidRPr="0042747C">
        <w:rPr>
          <w:rFonts w:ascii="Times New Roman" w:hAnsi="Times New Roman"/>
          <w:b/>
          <w:bCs/>
          <w:i/>
          <w:iCs/>
          <w:sz w:val="24"/>
          <w:szCs w:val="24"/>
        </w:rPr>
        <w:t xml:space="preserve"> attitudes and ability to engage</w:t>
      </w:r>
    </w:p>
    <w:p w14:paraId="45FD4DC5" w14:textId="7860745A" w:rsidR="000F2D72" w:rsidRPr="0042747C" w:rsidRDefault="00866DD0" w:rsidP="0077474A">
      <w:pPr>
        <w:spacing w:line="480" w:lineRule="auto"/>
        <w:ind w:left="1560"/>
        <w:rPr>
          <w:rFonts w:ascii="Times New Roman" w:hAnsi="Times New Roman"/>
          <w:sz w:val="24"/>
          <w:szCs w:val="24"/>
        </w:rPr>
      </w:pPr>
      <w:r w:rsidRPr="0042747C">
        <w:rPr>
          <w:rFonts w:ascii="Times New Roman" w:hAnsi="Times New Roman"/>
          <w:sz w:val="24"/>
          <w:szCs w:val="24"/>
        </w:rPr>
        <w:t>The i</w:t>
      </w:r>
      <w:r w:rsidR="004725B8" w:rsidRPr="0042747C">
        <w:rPr>
          <w:rFonts w:ascii="Times New Roman" w:hAnsi="Times New Roman"/>
          <w:sz w:val="24"/>
          <w:szCs w:val="24"/>
        </w:rPr>
        <w:t>nterview findings suggest that</w:t>
      </w:r>
      <w:r w:rsidR="00193AE5" w:rsidRPr="0042747C">
        <w:rPr>
          <w:rFonts w:ascii="Times New Roman" w:hAnsi="Times New Roman"/>
          <w:sz w:val="24"/>
          <w:szCs w:val="24"/>
        </w:rPr>
        <w:t>, as with any new intervention,</w:t>
      </w:r>
      <w:r w:rsidR="004725B8" w:rsidRPr="0042747C">
        <w:rPr>
          <w:rFonts w:ascii="Times New Roman" w:hAnsi="Times New Roman"/>
          <w:sz w:val="24"/>
          <w:szCs w:val="24"/>
        </w:rPr>
        <w:t xml:space="preserve"> par</w:t>
      </w:r>
      <w:r w:rsidR="00193AE5" w:rsidRPr="0042747C">
        <w:rPr>
          <w:rFonts w:ascii="Times New Roman" w:hAnsi="Times New Roman"/>
          <w:sz w:val="24"/>
          <w:szCs w:val="24"/>
        </w:rPr>
        <w:t xml:space="preserve">ticipants (in this case parents) </w:t>
      </w:r>
      <w:r w:rsidR="004725B8" w:rsidRPr="0042747C">
        <w:rPr>
          <w:rFonts w:ascii="Times New Roman" w:hAnsi="Times New Roman"/>
          <w:sz w:val="24"/>
          <w:szCs w:val="24"/>
        </w:rPr>
        <w:t xml:space="preserve">need to be motivated and interested in attending the </w:t>
      </w:r>
      <w:r w:rsidR="00C97C72" w:rsidRPr="0042747C">
        <w:rPr>
          <w:rFonts w:ascii="Times New Roman" w:hAnsi="Times New Roman"/>
          <w:sz w:val="24"/>
          <w:szCs w:val="24"/>
        </w:rPr>
        <w:t>programme</w:t>
      </w:r>
      <w:r w:rsidR="004725B8" w:rsidRPr="0042747C">
        <w:rPr>
          <w:rFonts w:ascii="Times New Roman" w:hAnsi="Times New Roman"/>
          <w:sz w:val="24"/>
          <w:szCs w:val="24"/>
        </w:rPr>
        <w:t xml:space="preserve">. Parents’ interest </w:t>
      </w:r>
      <w:r w:rsidR="00ED049F" w:rsidRPr="0042747C">
        <w:rPr>
          <w:rFonts w:ascii="Times New Roman" w:hAnsi="Times New Roman"/>
          <w:sz w:val="24"/>
          <w:szCs w:val="24"/>
        </w:rPr>
        <w:t>and</w:t>
      </w:r>
      <w:r w:rsidR="004725B8" w:rsidRPr="0042747C">
        <w:rPr>
          <w:rFonts w:ascii="Times New Roman" w:hAnsi="Times New Roman"/>
          <w:sz w:val="24"/>
          <w:szCs w:val="24"/>
        </w:rPr>
        <w:t xml:space="preserve"> desire to interact with other new parents</w:t>
      </w:r>
      <w:r w:rsidRPr="0042747C">
        <w:rPr>
          <w:rFonts w:ascii="Times New Roman" w:hAnsi="Times New Roman"/>
          <w:sz w:val="24"/>
          <w:szCs w:val="24"/>
        </w:rPr>
        <w:t xml:space="preserve">, </w:t>
      </w:r>
      <w:r w:rsidR="008D0B74" w:rsidRPr="0042747C">
        <w:rPr>
          <w:rFonts w:ascii="Times New Roman" w:hAnsi="Times New Roman"/>
          <w:sz w:val="24"/>
          <w:szCs w:val="24"/>
        </w:rPr>
        <w:t>were understood</w:t>
      </w:r>
      <w:r w:rsidR="004725B8" w:rsidRPr="0042747C">
        <w:rPr>
          <w:rFonts w:ascii="Times New Roman" w:hAnsi="Times New Roman"/>
          <w:sz w:val="24"/>
          <w:szCs w:val="24"/>
        </w:rPr>
        <w:t xml:space="preserve"> </w:t>
      </w:r>
      <w:r w:rsidRPr="0042747C">
        <w:rPr>
          <w:rFonts w:ascii="Times New Roman" w:hAnsi="Times New Roman"/>
          <w:sz w:val="24"/>
          <w:szCs w:val="24"/>
        </w:rPr>
        <w:t xml:space="preserve">to be key </w:t>
      </w:r>
      <w:r w:rsidR="004725B8" w:rsidRPr="0042747C">
        <w:rPr>
          <w:rFonts w:ascii="Times New Roman" w:hAnsi="Times New Roman"/>
          <w:sz w:val="24"/>
          <w:szCs w:val="24"/>
        </w:rPr>
        <w:t xml:space="preserve">motivators for </w:t>
      </w:r>
      <w:r w:rsidR="00ED049F" w:rsidRPr="0042747C">
        <w:rPr>
          <w:rFonts w:ascii="Times New Roman" w:hAnsi="Times New Roman"/>
          <w:sz w:val="24"/>
          <w:szCs w:val="24"/>
        </w:rPr>
        <w:t>parent engagement</w:t>
      </w:r>
      <w:r w:rsidR="004725B8" w:rsidRPr="0042747C">
        <w:rPr>
          <w:rFonts w:ascii="Times New Roman" w:hAnsi="Times New Roman"/>
          <w:sz w:val="24"/>
          <w:szCs w:val="24"/>
        </w:rPr>
        <w:t xml:space="preserve">. </w:t>
      </w:r>
      <w:r w:rsidR="00ED049F" w:rsidRPr="0042747C">
        <w:rPr>
          <w:rFonts w:ascii="Times New Roman" w:hAnsi="Times New Roman"/>
          <w:sz w:val="24"/>
          <w:szCs w:val="24"/>
        </w:rPr>
        <w:t>Conversely</w:t>
      </w:r>
      <w:r w:rsidR="00C71945" w:rsidRPr="0042747C">
        <w:rPr>
          <w:rFonts w:ascii="Times New Roman" w:hAnsi="Times New Roman"/>
          <w:sz w:val="24"/>
          <w:szCs w:val="24"/>
        </w:rPr>
        <w:t xml:space="preserve">, </w:t>
      </w:r>
      <w:r w:rsidR="00C71945" w:rsidRPr="0042747C">
        <w:rPr>
          <w:rFonts w:ascii="Times New Roman" w:eastAsia="Times New Roman" w:hAnsi="Times New Roman"/>
          <w:sz w:val="24"/>
          <w:szCs w:val="24"/>
        </w:rPr>
        <w:t>s</w:t>
      </w:r>
      <w:r w:rsidR="004725B8" w:rsidRPr="0042747C">
        <w:rPr>
          <w:rFonts w:ascii="Times New Roman" w:eastAsia="Times New Roman" w:hAnsi="Times New Roman"/>
          <w:sz w:val="24"/>
          <w:szCs w:val="24"/>
        </w:rPr>
        <w:t>tigma</w:t>
      </w:r>
      <w:r w:rsidR="0033570C" w:rsidRPr="0042747C">
        <w:rPr>
          <w:rFonts w:ascii="Times New Roman" w:eastAsia="Times New Roman" w:hAnsi="Times New Roman"/>
          <w:sz w:val="24"/>
          <w:szCs w:val="24"/>
        </w:rPr>
        <w:t xml:space="preserve"> </w:t>
      </w:r>
      <w:r w:rsidR="004725B8" w:rsidRPr="0042747C">
        <w:rPr>
          <w:rFonts w:ascii="Times New Roman" w:eastAsia="Times New Roman" w:hAnsi="Times New Roman"/>
          <w:sz w:val="24"/>
          <w:szCs w:val="24"/>
        </w:rPr>
        <w:t xml:space="preserve">surrounding parenting </w:t>
      </w:r>
      <w:r w:rsidR="00C97C72" w:rsidRPr="0042747C">
        <w:rPr>
          <w:rFonts w:ascii="Times New Roman" w:eastAsia="Times New Roman" w:hAnsi="Times New Roman"/>
          <w:sz w:val="24"/>
          <w:szCs w:val="24"/>
        </w:rPr>
        <w:t>programme</w:t>
      </w:r>
      <w:r w:rsidR="004725B8" w:rsidRPr="0042747C">
        <w:rPr>
          <w:rFonts w:ascii="Times New Roman" w:eastAsia="Times New Roman" w:hAnsi="Times New Roman"/>
          <w:sz w:val="24"/>
          <w:szCs w:val="24"/>
        </w:rPr>
        <w:t xml:space="preserve">s and/or discomfort attending a group-based </w:t>
      </w:r>
      <w:r w:rsidR="00C97C72" w:rsidRPr="0042747C">
        <w:rPr>
          <w:rFonts w:ascii="Times New Roman" w:eastAsia="Times New Roman" w:hAnsi="Times New Roman"/>
          <w:sz w:val="24"/>
          <w:szCs w:val="24"/>
        </w:rPr>
        <w:t>programme</w:t>
      </w:r>
      <w:r w:rsidRPr="0042747C">
        <w:rPr>
          <w:rFonts w:ascii="Times New Roman" w:eastAsia="Times New Roman" w:hAnsi="Times New Roman"/>
          <w:sz w:val="24"/>
          <w:szCs w:val="24"/>
        </w:rPr>
        <w:t>,</w:t>
      </w:r>
      <w:r w:rsidR="004725B8" w:rsidRPr="0042747C">
        <w:rPr>
          <w:rFonts w:ascii="Times New Roman" w:eastAsia="Times New Roman" w:hAnsi="Times New Roman"/>
          <w:sz w:val="24"/>
          <w:szCs w:val="24"/>
        </w:rPr>
        <w:t xml:space="preserve"> were identified as barriers </w:t>
      </w:r>
      <w:r w:rsidR="008D0B74" w:rsidRPr="0042747C">
        <w:rPr>
          <w:rFonts w:ascii="Times New Roman" w:eastAsia="Times New Roman" w:hAnsi="Times New Roman"/>
          <w:sz w:val="24"/>
          <w:szCs w:val="24"/>
        </w:rPr>
        <w:t>to engagement</w:t>
      </w:r>
      <w:r w:rsidR="00F53567" w:rsidRPr="0042747C">
        <w:rPr>
          <w:rFonts w:ascii="Times New Roman" w:eastAsia="Times New Roman" w:hAnsi="Times New Roman"/>
          <w:sz w:val="24"/>
          <w:szCs w:val="24"/>
        </w:rPr>
        <w:t>:</w:t>
      </w:r>
    </w:p>
    <w:p w14:paraId="7FA494FE" w14:textId="6B818112" w:rsidR="008D724D" w:rsidRPr="0042747C" w:rsidRDefault="58D0721A" w:rsidP="0077474A">
      <w:pPr>
        <w:spacing w:line="480" w:lineRule="auto"/>
        <w:ind w:left="1560"/>
        <w:rPr>
          <w:rFonts w:ascii="Times New Roman" w:eastAsia="Times New Roman" w:hAnsi="Times New Roman"/>
          <w:i/>
          <w:iCs/>
          <w:sz w:val="24"/>
          <w:szCs w:val="24"/>
        </w:rPr>
      </w:pPr>
      <w:r w:rsidRPr="0042747C">
        <w:rPr>
          <w:rFonts w:ascii="Times New Roman" w:eastAsia="Times New Roman" w:hAnsi="Times New Roman"/>
          <w:i/>
          <w:iCs/>
          <w:sz w:val="24"/>
          <w:szCs w:val="24"/>
        </w:rPr>
        <w:t>“You are also coming into a group dynamic and it can be intimidating, particular</w:t>
      </w:r>
      <w:r w:rsidR="000F2D72" w:rsidRPr="0042747C">
        <w:rPr>
          <w:rFonts w:ascii="Times New Roman" w:eastAsia="Times New Roman" w:hAnsi="Times New Roman"/>
          <w:i/>
          <w:iCs/>
          <w:sz w:val="24"/>
          <w:szCs w:val="24"/>
        </w:rPr>
        <w:t>ly</w:t>
      </w:r>
      <w:r w:rsidRPr="0042747C">
        <w:rPr>
          <w:rFonts w:ascii="Times New Roman" w:eastAsia="Times New Roman" w:hAnsi="Times New Roman"/>
          <w:i/>
          <w:iCs/>
          <w:sz w:val="24"/>
          <w:szCs w:val="24"/>
        </w:rPr>
        <w:t xml:space="preserve"> if you are a hard to reach mum</w:t>
      </w:r>
      <w:r w:rsidR="00143B0C" w:rsidRPr="0042747C">
        <w:rPr>
          <w:rFonts w:ascii="Times New Roman" w:eastAsia="Times New Roman" w:hAnsi="Times New Roman"/>
          <w:i/>
          <w:iCs/>
          <w:sz w:val="24"/>
          <w:szCs w:val="24"/>
        </w:rPr>
        <w:t>.</w:t>
      </w:r>
      <w:r w:rsidRPr="0042747C">
        <w:rPr>
          <w:rFonts w:ascii="Times New Roman" w:eastAsia="Times New Roman" w:hAnsi="Times New Roman"/>
          <w:i/>
          <w:iCs/>
          <w:sz w:val="24"/>
          <w:szCs w:val="24"/>
        </w:rPr>
        <w:t>” (SI9)</w:t>
      </w:r>
    </w:p>
    <w:p w14:paraId="6241754A" w14:textId="37ABA236" w:rsidR="00A07DDA" w:rsidRPr="0042747C" w:rsidRDefault="00A07DDA" w:rsidP="0077474A">
      <w:pPr>
        <w:spacing w:line="480" w:lineRule="auto"/>
        <w:ind w:left="1560"/>
        <w:rPr>
          <w:rFonts w:ascii="Times New Roman" w:hAnsi="Times New Roman"/>
          <w:i/>
          <w:iCs/>
          <w:sz w:val="24"/>
          <w:szCs w:val="24"/>
        </w:rPr>
      </w:pPr>
      <w:r w:rsidRPr="0042747C">
        <w:rPr>
          <w:rFonts w:ascii="Times New Roman" w:hAnsi="Times New Roman"/>
          <w:i/>
          <w:iCs/>
          <w:sz w:val="24"/>
          <w:szCs w:val="24"/>
        </w:rPr>
        <w:t>“...the profile of women in the group were kind of all like me, stable enough situations, stable enough families. [...] Other women out there who might have more chaotic situations, younger, no other experience of raising children might have benefitted.” (PI11)</w:t>
      </w:r>
    </w:p>
    <w:p w14:paraId="7B8D6676" w14:textId="1F6DE628" w:rsidR="00A07DDA" w:rsidRPr="0042747C" w:rsidRDefault="58D0721A" w:rsidP="0077474A">
      <w:pPr>
        <w:spacing w:line="480" w:lineRule="auto"/>
        <w:ind w:left="1560"/>
        <w:rPr>
          <w:rFonts w:ascii="Times New Roman" w:hAnsi="Times New Roman"/>
          <w:sz w:val="24"/>
          <w:szCs w:val="24"/>
        </w:rPr>
      </w:pPr>
      <w:r w:rsidRPr="0042747C">
        <w:rPr>
          <w:rFonts w:ascii="Times New Roman" w:hAnsi="Times New Roman"/>
          <w:sz w:val="24"/>
          <w:szCs w:val="24"/>
        </w:rPr>
        <w:lastRenderedPageBreak/>
        <w:t>Parents</w:t>
      </w:r>
      <w:r w:rsidR="00866DD0" w:rsidRPr="0042747C">
        <w:rPr>
          <w:rFonts w:ascii="Times New Roman" w:hAnsi="Times New Roman"/>
          <w:sz w:val="24"/>
          <w:szCs w:val="24"/>
        </w:rPr>
        <w:t>’</w:t>
      </w:r>
      <w:r w:rsidRPr="0042747C">
        <w:rPr>
          <w:rFonts w:ascii="Times New Roman" w:hAnsi="Times New Roman"/>
          <w:sz w:val="24"/>
          <w:szCs w:val="24"/>
        </w:rPr>
        <w:t xml:space="preserve"> inability to attend</w:t>
      </w:r>
      <w:r w:rsidR="00ED049F" w:rsidRPr="0042747C">
        <w:rPr>
          <w:rFonts w:ascii="Times New Roman" w:hAnsi="Times New Roman"/>
          <w:sz w:val="24"/>
          <w:szCs w:val="24"/>
        </w:rPr>
        <w:t xml:space="preserve"> due to lack of transport</w:t>
      </w:r>
      <w:r w:rsidR="00F53567" w:rsidRPr="0042747C">
        <w:rPr>
          <w:rFonts w:ascii="Times New Roman" w:hAnsi="Times New Roman"/>
          <w:sz w:val="24"/>
          <w:szCs w:val="24"/>
        </w:rPr>
        <w:t xml:space="preserve">, </w:t>
      </w:r>
      <w:r w:rsidR="00ED049F" w:rsidRPr="0042747C">
        <w:rPr>
          <w:rFonts w:ascii="Times New Roman" w:hAnsi="Times New Roman"/>
          <w:sz w:val="24"/>
          <w:szCs w:val="24"/>
        </w:rPr>
        <w:t xml:space="preserve">absence of childcare, </w:t>
      </w:r>
      <w:r w:rsidRPr="0042747C">
        <w:rPr>
          <w:rFonts w:ascii="Times New Roman" w:hAnsi="Times New Roman"/>
          <w:sz w:val="24"/>
          <w:szCs w:val="24"/>
        </w:rPr>
        <w:t>return to work and/or due to lack of childcare supports</w:t>
      </w:r>
      <w:r w:rsidR="0032548C" w:rsidRPr="0042747C">
        <w:rPr>
          <w:rFonts w:ascii="Times New Roman" w:hAnsi="Times New Roman"/>
          <w:sz w:val="24"/>
          <w:szCs w:val="24"/>
        </w:rPr>
        <w:t>,</w:t>
      </w:r>
      <w:r w:rsidRPr="0042747C">
        <w:rPr>
          <w:rFonts w:ascii="Times New Roman" w:hAnsi="Times New Roman"/>
          <w:sz w:val="24"/>
          <w:szCs w:val="24"/>
        </w:rPr>
        <w:t xml:space="preserve"> were </w:t>
      </w:r>
      <w:r w:rsidR="00F53567" w:rsidRPr="0042747C">
        <w:rPr>
          <w:rFonts w:ascii="Times New Roman" w:hAnsi="Times New Roman"/>
          <w:sz w:val="24"/>
          <w:szCs w:val="24"/>
        </w:rPr>
        <w:t>identified</w:t>
      </w:r>
      <w:r w:rsidRPr="0042747C">
        <w:rPr>
          <w:rFonts w:ascii="Times New Roman" w:hAnsi="Times New Roman"/>
          <w:sz w:val="24"/>
          <w:szCs w:val="24"/>
        </w:rPr>
        <w:t xml:space="preserve"> as barriers to attendance. </w:t>
      </w:r>
      <w:r w:rsidR="00ED049F" w:rsidRPr="0042747C">
        <w:rPr>
          <w:rFonts w:ascii="Times New Roman" w:hAnsi="Times New Roman"/>
          <w:sz w:val="24"/>
          <w:szCs w:val="24"/>
        </w:rPr>
        <w:t>P</w:t>
      </w:r>
      <w:r w:rsidRPr="0042747C">
        <w:rPr>
          <w:rFonts w:ascii="Times New Roman" w:hAnsi="Times New Roman"/>
          <w:sz w:val="24"/>
          <w:szCs w:val="24"/>
        </w:rPr>
        <w:t xml:space="preserve">atterns </w:t>
      </w:r>
      <w:r w:rsidR="00ED049F" w:rsidRPr="0042747C">
        <w:rPr>
          <w:rFonts w:ascii="Times New Roman" w:hAnsi="Times New Roman"/>
          <w:sz w:val="24"/>
          <w:szCs w:val="24"/>
        </w:rPr>
        <w:t xml:space="preserve">of engagement </w:t>
      </w:r>
      <w:r w:rsidRPr="0042747C">
        <w:rPr>
          <w:rFonts w:ascii="Times New Roman" w:hAnsi="Times New Roman"/>
          <w:sz w:val="24"/>
          <w:szCs w:val="24"/>
        </w:rPr>
        <w:t>may have also been influenced, at least in part, by a lack of perceived need for support and/or change in parenting behaviours</w:t>
      </w:r>
      <w:r w:rsidR="0092567D" w:rsidRPr="0042747C">
        <w:rPr>
          <w:rFonts w:ascii="Times New Roman" w:hAnsi="Times New Roman"/>
          <w:sz w:val="24"/>
          <w:szCs w:val="24"/>
        </w:rPr>
        <w:t>.</w:t>
      </w:r>
    </w:p>
    <w:p w14:paraId="0D89EF1F" w14:textId="77777777" w:rsidR="00A07DDA" w:rsidRPr="0042747C" w:rsidRDefault="00A07DDA" w:rsidP="0077474A">
      <w:pPr>
        <w:spacing w:line="480" w:lineRule="auto"/>
        <w:ind w:left="1560"/>
        <w:rPr>
          <w:rFonts w:ascii="Times New Roman" w:hAnsi="Times New Roman"/>
          <w:i/>
          <w:iCs/>
          <w:sz w:val="24"/>
          <w:szCs w:val="24"/>
        </w:rPr>
      </w:pPr>
      <w:r w:rsidRPr="0042747C">
        <w:rPr>
          <w:rFonts w:ascii="Times New Roman" w:hAnsi="Times New Roman"/>
          <w:i/>
          <w:iCs/>
          <w:sz w:val="24"/>
          <w:szCs w:val="24"/>
        </w:rPr>
        <w:t>“I had assumed that the way I was brought up was the right way to do it, so I found it quite a challenge to unlearn that kind of stuff</w:t>
      </w:r>
      <w:proofErr w:type="gramStart"/>
      <w:r w:rsidRPr="0042747C">
        <w:rPr>
          <w:rFonts w:ascii="Times New Roman" w:hAnsi="Times New Roman"/>
          <w:i/>
          <w:iCs/>
          <w:sz w:val="24"/>
          <w:szCs w:val="24"/>
        </w:rPr>
        <w:t>. ”</w:t>
      </w:r>
      <w:proofErr w:type="gramEnd"/>
      <w:r w:rsidRPr="0042747C">
        <w:rPr>
          <w:rFonts w:ascii="Times New Roman" w:hAnsi="Times New Roman"/>
          <w:i/>
          <w:iCs/>
          <w:sz w:val="24"/>
          <w:szCs w:val="24"/>
        </w:rPr>
        <w:t xml:space="preserve"> (FG6) </w:t>
      </w:r>
    </w:p>
    <w:p w14:paraId="32A7DC1C" w14:textId="77777777" w:rsidR="00A07DDA" w:rsidRPr="0042747C" w:rsidRDefault="00A07DDA" w:rsidP="0077474A">
      <w:pPr>
        <w:spacing w:line="480" w:lineRule="auto"/>
        <w:ind w:left="1560"/>
        <w:rPr>
          <w:rFonts w:ascii="Times New Roman" w:hAnsi="Times New Roman"/>
          <w:i/>
          <w:iCs/>
          <w:sz w:val="24"/>
          <w:szCs w:val="24"/>
        </w:rPr>
      </w:pPr>
      <w:r w:rsidRPr="0042747C">
        <w:rPr>
          <w:rFonts w:ascii="Times New Roman" w:hAnsi="Times New Roman"/>
          <w:i/>
          <w:iCs/>
          <w:sz w:val="24"/>
          <w:szCs w:val="24"/>
        </w:rPr>
        <w:t xml:space="preserve">“The only struggle to get them to that lightbulb moment is if the parent isn't committed to bring the home activities home and actually work on them. If they do partake wholly then there is no struggle.”  (SI22) </w:t>
      </w:r>
    </w:p>
    <w:p w14:paraId="0D3F1259" w14:textId="2597265F" w:rsidR="004725B8" w:rsidRPr="0042747C" w:rsidRDefault="004725B8" w:rsidP="0077474A">
      <w:pPr>
        <w:spacing w:line="480" w:lineRule="auto"/>
        <w:ind w:left="1560"/>
        <w:rPr>
          <w:rFonts w:ascii="Times New Roman" w:hAnsi="Times New Roman"/>
          <w:sz w:val="24"/>
          <w:szCs w:val="24"/>
        </w:rPr>
      </w:pPr>
      <w:r w:rsidRPr="0042747C">
        <w:rPr>
          <w:rFonts w:ascii="Times New Roman" w:hAnsi="Times New Roman"/>
          <w:b/>
          <w:i/>
          <w:sz w:val="24"/>
          <w:szCs w:val="24"/>
        </w:rPr>
        <w:t xml:space="preserve">Practitioner qualities and attitudes </w:t>
      </w:r>
    </w:p>
    <w:p w14:paraId="3A5C43F4" w14:textId="5A03E900" w:rsidR="004725B8" w:rsidRPr="0042747C" w:rsidRDefault="0092567D" w:rsidP="0077474A">
      <w:pPr>
        <w:spacing w:line="480" w:lineRule="auto"/>
        <w:ind w:left="1560"/>
        <w:rPr>
          <w:rFonts w:ascii="Times New Roman" w:hAnsi="Times New Roman"/>
          <w:sz w:val="24"/>
          <w:szCs w:val="24"/>
        </w:rPr>
      </w:pPr>
      <w:bookmarkStart w:id="7" w:name="_Hlk10196013"/>
      <w:r w:rsidRPr="0042747C">
        <w:rPr>
          <w:rFonts w:ascii="Times New Roman" w:hAnsi="Times New Roman"/>
          <w:sz w:val="24"/>
          <w:szCs w:val="24"/>
        </w:rPr>
        <w:t>T</w:t>
      </w:r>
      <w:r w:rsidR="004725B8" w:rsidRPr="0042747C">
        <w:rPr>
          <w:rFonts w:ascii="Times New Roman" w:hAnsi="Times New Roman"/>
          <w:sz w:val="24"/>
          <w:szCs w:val="24"/>
        </w:rPr>
        <w:t xml:space="preserve">he personal qualities of </w:t>
      </w:r>
      <w:r w:rsidR="00C97C72" w:rsidRPr="0042747C">
        <w:rPr>
          <w:rFonts w:ascii="Times New Roman" w:hAnsi="Times New Roman"/>
          <w:sz w:val="24"/>
          <w:szCs w:val="24"/>
        </w:rPr>
        <w:t>programme</w:t>
      </w:r>
      <w:r w:rsidR="004725B8" w:rsidRPr="0042747C">
        <w:rPr>
          <w:rFonts w:ascii="Times New Roman" w:hAnsi="Times New Roman"/>
          <w:sz w:val="24"/>
          <w:szCs w:val="24"/>
        </w:rPr>
        <w:t xml:space="preserve"> providers were viewed as crucial to implementation outcomes. A warm, </w:t>
      </w:r>
      <w:proofErr w:type="gramStart"/>
      <w:r w:rsidR="004725B8" w:rsidRPr="0042747C">
        <w:rPr>
          <w:rFonts w:ascii="Times New Roman" w:hAnsi="Times New Roman"/>
          <w:sz w:val="24"/>
          <w:szCs w:val="24"/>
        </w:rPr>
        <w:t>friendly</w:t>
      </w:r>
      <w:proofErr w:type="gramEnd"/>
      <w:r w:rsidR="004725B8" w:rsidRPr="0042747C">
        <w:rPr>
          <w:rFonts w:ascii="Times New Roman" w:hAnsi="Times New Roman"/>
          <w:sz w:val="24"/>
          <w:szCs w:val="24"/>
        </w:rPr>
        <w:t xml:space="preserve"> and non-judgemental approach</w:t>
      </w:r>
      <w:r w:rsidR="009506C2" w:rsidRPr="0042747C">
        <w:rPr>
          <w:rFonts w:ascii="Times New Roman" w:hAnsi="Times New Roman"/>
          <w:sz w:val="24"/>
          <w:szCs w:val="24"/>
        </w:rPr>
        <w:t xml:space="preserve"> and</w:t>
      </w:r>
      <w:r w:rsidR="004725B8" w:rsidRPr="0042747C">
        <w:rPr>
          <w:rFonts w:ascii="Times New Roman" w:hAnsi="Times New Roman"/>
          <w:sz w:val="24"/>
          <w:szCs w:val="24"/>
        </w:rPr>
        <w:t xml:space="preserve"> facilitators’ ability to establish supportive relationships with parents</w:t>
      </w:r>
      <w:r w:rsidR="00866DD0" w:rsidRPr="0042747C">
        <w:rPr>
          <w:rFonts w:ascii="Times New Roman" w:hAnsi="Times New Roman"/>
          <w:sz w:val="24"/>
          <w:szCs w:val="24"/>
        </w:rPr>
        <w:t>,</w:t>
      </w:r>
      <w:r w:rsidR="004725B8" w:rsidRPr="0042747C">
        <w:rPr>
          <w:rFonts w:ascii="Times New Roman" w:hAnsi="Times New Roman"/>
          <w:sz w:val="24"/>
          <w:szCs w:val="24"/>
        </w:rPr>
        <w:t xml:space="preserve"> </w:t>
      </w:r>
      <w:r w:rsidR="009506C2" w:rsidRPr="0042747C">
        <w:rPr>
          <w:rFonts w:ascii="Times New Roman" w:hAnsi="Times New Roman"/>
          <w:sz w:val="24"/>
          <w:szCs w:val="24"/>
        </w:rPr>
        <w:t xml:space="preserve">were </w:t>
      </w:r>
      <w:r w:rsidR="004725B8" w:rsidRPr="0042747C">
        <w:rPr>
          <w:rFonts w:ascii="Times New Roman" w:hAnsi="Times New Roman"/>
          <w:sz w:val="24"/>
          <w:szCs w:val="24"/>
        </w:rPr>
        <w:t xml:space="preserve">perceived as helping to promote </w:t>
      </w:r>
      <w:r w:rsidR="009506C2" w:rsidRPr="0042747C">
        <w:rPr>
          <w:rFonts w:ascii="Times New Roman" w:hAnsi="Times New Roman"/>
          <w:sz w:val="24"/>
          <w:szCs w:val="24"/>
        </w:rPr>
        <w:t xml:space="preserve">a supportive intragroup environment, and ultimately </w:t>
      </w:r>
      <w:r w:rsidR="00F44F20" w:rsidRPr="0042747C">
        <w:rPr>
          <w:rFonts w:ascii="Times New Roman" w:hAnsi="Times New Roman"/>
          <w:sz w:val="24"/>
          <w:szCs w:val="24"/>
        </w:rPr>
        <w:t xml:space="preserve">a high level of </w:t>
      </w:r>
      <w:r w:rsidR="004725B8" w:rsidRPr="0042747C">
        <w:rPr>
          <w:rFonts w:ascii="Times New Roman" w:hAnsi="Times New Roman"/>
          <w:sz w:val="24"/>
          <w:szCs w:val="24"/>
        </w:rPr>
        <w:t xml:space="preserve">parent engagement and satisfaction with the </w:t>
      </w:r>
      <w:r w:rsidR="00C97C72" w:rsidRPr="0042747C">
        <w:rPr>
          <w:rFonts w:ascii="Times New Roman" w:hAnsi="Times New Roman"/>
          <w:sz w:val="24"/>
          <w:szCs w:val="24"/>
        </w:rPr>
        <w:t>programme</w:t>
      </w:r>
      <w:r w:rsidR="004725B8" w:rsidRPr="0042747C">
        <w:rPr>
          <w:rFonts w:ascii="Times New Roman" w:hAnsi="Times New Roman"/>
          <w:sz w:val="24"/>
          <w:szCs w:val="24"/>
        </w:rPr>
        <w:t>:</w:t>
      </w:r>
    </w:p>
    <w:bookmarkEnd w:id="7"/>
    <w:p w14:paraId="2CFC66BC" w14:textId="33166EEA" w:rsidR="004725B8" w:rsidRPr="0042747C" w:rsidRDefault="58D0721A" w:rsidP="0077474A">
      <w:pPr>
        <w:spacing w:beforeLines="20" w:before="48" w:afterLines="20" w:after="48" w:line="480" w:lineRule="auto"/>
        <w:ind w:left="1560"/>
        <w:rPr>
          <w:rFonts w:ascii="Times New Roman" w:hAnsi="Times New Roman"/>
          <w:i/>
          <w:iCs/>
          <w:sz w:val="24"/>
          <w:szCs w:val="24"/>
        </w:rPr>
      </w:pPr>
      <w:r w:rsidRPr="0042747C">
        <w:rPr>
          <w:rFonts w:ascii="Times New Roman" w:hAnsi="Times New Roman"/>
          <w:i/>
          <w:iCs/>
          <w:sz w:val="24"/>
          <w:szCs w:val="24"/>
        </w:rPr>
        <w:t xml:space="preserve">“I did find [the group] supportive. </w:t>
      </w:r>
      <w:r w:rsidR="00BE1AEE" w:rsidRPr="0042747C">
        <w:rPr>
          <w:rFonts w:ascii="Times New Roman" w:hAnsi="Times New Roman"/>
          <w:i/>
          <w:iCs/>
          <w:sz w:val="24"/>
          <w:szCs w:val="24"/>
        </w:rPr>
        <w:t>[…]</w:t>
      </w:r>
      <w:r w:rsidRPr="0042747C">
        <w:rPr>
          <w:rFonts w:ascii="Times New Roman" w:hAnsi="Times New Roman"/>
          <w:i/>
          <w:iCs/>
          <w:sz w:val="24"/>
          <w:szCs w:val="24"/>
        </w:rPr>
        <w:t xml:space="preserve"> It can be hard initially in the first few weeks because nobody knows each other ... but it was a safe group process, it was a supportive group process</w:t>
      </w:r>
      <w:r w:rsidR="00143B0C" w:rsidRPr="0042747C">
        <w:rPr>
          <w:rFonts w:ascii="Times New Roman" w:hAnsi="Times New Roman"/>
          <w:i/>
          <w:iCs/>
          <w:sz w:val="24"/>
          <w:szCs w:val="24"/>
        </w:rPr>
        <w:t>.</w:t>
      </w:r>
      <w:r w:rsidRPr="0042747C">
        <w:rPr>
          <w:rFonts w:ascii="Times New Roman" w:hAnsi="Times New Roman"/>
          <w:i/>
          <w:iCs/>
          <w:sz w:val="24"/>
          <w:szCs w:val="24"/>
        </w:rPr>
        <w:t>” (PI12)</w:t>
      </w:r>
    </w:p>
    <w:p w14:paraId="0A5BE05B" w14:textId="013E8B22" w:rsidR="004725B8" w:rsidRPr="0042747C" w:rsidRDefault="58D0721A" w:rsidP="0077474A">
      <w:pPr>
        <w:spacing w:line="480" w:lineRule="auto"/>
        <w:ind w:left="1560"/>
        <w:rPr>
          <w:rFonts w:ascii="Times New Roman" w:hAnsi="Times New Roman"/>
          <w:sz w:val="24"/>
          <w:szCs w:val="24"/>
        </w:rPr>
      </w:pPr>
      <w:r w:rsidRPr="0042747C">
        <w:rPr>
          <w:rFonts w:ascii="Times New Roman" w:hAnsi="Times New Roman"/>
          <w:sz w:val="24"/>
          <w:szCs w:val="24"/>
        </w:rPr>
        <w:t xml:space="preserve">Practitioner commitment was also identified as making a meaningful contribution to successful </w:t>
      </w:r>
      <w:r w:rsidR="00C97C72" w:rsidRPr="0042747C">
        <w:rPr>
          <w:rFonts w:ascii="Times New Roman" w:hAnsi="Times New Roman"/>
          <w:sz w:val="24"/>
          <w:szCs w:val="24"/>
        </w:rPr>
        <w:t>programme</w:t>
      </w:r>
      <w:r w:rsidRPr="0042747C">
        <w:rPr>
          <w:rFonts w:ascii="Times New Roman" w:hAnsi="Times New Roman"/>
          <w:sz w:val="24"/>
          <w:szCs w:val="24"/>
        </w:rPr>
        <w:t xml:space="preserve"> implementation. </w:t>
      </w:r>
    </w:p>
    <w:p w14:paraId="69FCF801" w14:textId="71CF4B14" w:rsidR="004725B8" w:rsidRPr="0042747C" w:rsidRDefault="004725B8" w:rsidP="0077474A">
      <w:pPr>
        <w:spacing w:beforeLines="20" w:before="48" w:afterLines="20" w:after="48" w:line="480" w:lineRule="auto"/>
        <w:ind w:left="1560"/>
        <w:rPr>
          <w:rFonts w:ascii="Times New Roman" w:hAnsi="Times New Roman"/>
          <w:b/>
          <w:i/>
          <w:sz w:val="24"/>
          <w:szCs w:val="24"/>
        </w:rPr>
      </w:pPr>
      <w:r w:rsidRPr="0042747C">
        <w:rPr>
          <w:rFonts w:ascii="Times New Roman" w:hAnsi="Times New Roman"/>
          <w:b/>
          <w:i/>
          <w:sz w:val="24"/>
          <w:szCs w:val="24"/>
        </w:rPr>
        <w:t xml:space="preserve">Practitioner practice </w:t>
      </w:r>
      <w:r w:rsidR="00260182" w:rsidRPr="0042747C">
        <w:rPr>
          <w:rFonts w:ascii="Times New Roman" w:hAnsi="Times New Roman"/>
          <w:b/>
          <w:i/>
          <w:sz w:val="24"/>
          <w:szCs w:val="24"/>
        </w:rPr>
        <w:t xml:space="preserve">v. competing demands </w:t>
      </w:r>
    </w:p>
    <w:p w14:paraId="40DDD672" w14:textId="2A06A84A" w:rsidR="004725B8" w:rsidRPr="0042747C" w:rsidRDefault="004725B8" w:rsidP="0077474A">
      <w:pPr>
        <w:spacing w:line="480" w:lineRule="auto"/>
        <w:ind w:left="1560"/>
        <w:rPr>
          <w:rFonts w:ascii="Times New Roman" w:hAnsi="Times New Roman"/>
          <w:sz w:val="24"/>
          <w:szCs w:val="24"/>
        </w:rPr>
      </w:pPr>
      <w:r w:rsidRPr="0042747C">
        <w:rPr>
          <w:rFonts w:ascii="Times New Roman" w:hAnsi="Times New Roman"/>
          <w:sz w:val="24"/>
          <w:szCs w:val="24"/>
        </w:rPr>
        <w:t xml:space="preserve">Practitioners felt </w:t>
      </w:r>
      <w:r w:rsidR="00866DD0" w:rsidRPr="0042747C">
        <w:rPr>
          <w:rFonts w:ascii="Times New Roman" w:hAnsi="Times New Roman"/>
          <w:sz w:val="24"/>
          <w:szCs w:val="24"/>
        </w:rPr>
        <w:t xml:space="preserve">that </w:t>
      </w:r>
      <w:r w:rsidRPr="0042747C">
        <w:rPr>
          <w:rFonts w:ascii="Times New Roman" w:hAnsi="Times New Roman"/>
          <w:sz w:val="24"/>
          <w:szCs w:val="24"/>
        </w:rPr>
        <w:t xml:space="preserve">delivering a group-based parenting </w:t>
      </w:r>
      <w:r w:rsidR="00C97C72" w:rsidRPr="0042747C">
        <w:rPr>
          <w:rFonts w:ascii="Times New Roman" w:hAnsi="Times New Roman"/>
          <w:sz w:val="24"/>
          <w:szCs w:val="24"/>
        </w:rPr>
        <w:t>programme</w:t>
      </w:r>
      <w:r w:rsidRPr="0042747C">
        <w:rPr>
          <w:rFonts w:ascii="Times New Roman" w:hAnsi="Times New Roman"/>
          <w:sz w:val="24"/>
          <w:szCs w:val="24"/>
        </w:rPr>
        <w:t xml:space="preserve"> was a nuanced and complicated process and </w:t>
      </w:r>
      <w:r w:rsidR="00866DD0" w:rsidRPr="0042747C">
        <w:rPr>
          <w:rFonts w:ascii="Times New Roman" w:hAnsi="Times New Roman"/>
          <w:sz w:val="24"/>
          <w:szCs w:val="24"/>
        </w:rPr>
        <w:t xml:space="preserve">they identified </w:t>
      </w:r>
      <w:proofErr w:type="gramStart"/>
      <w:r w:rsidR="00866DD0" w:rsidRPr="0042747C">
        <w:rPr>
          <w:rFonts w:ascii="Times New Roman" w:hAnsi="Times New Roman"/>
          <w:sz w:val="24"/>
          <w:szCs w:val="24"/>
        </w:rPr>
        <w:t>a number of</w:t>
      </w:r>
      <w:proofErr w:type="gramEnd"/>
      <w:r w:rsidR="00866DD0" w:rsidRPr="0042747C">
        <w:rPr>
          <w:rFonts w:ascii="Times New Roman" w:hAnsi="Times New Roman"/>
          <w:sz w:val="24"/>
          <w:szCs w:val="24"/>
        </w:rPr>
        <w:t xml:space="preserve"> </w:t>
      </w:r>
      <w:r w:rsidRPr="0042747C">
        <w:rPr>
          <w:rFonts w:ascii="Times New Roman" w:hAnsi="Times New Roman"/>
          <w:sz w:val="24"/>
          <w:szCs w:val="24"/>
        </w:rPr>
        <w:t xml:space="preserve">challenges in getting to grips with </w:t>
      </w:r>
      <w:r w:rsidR="00C97C72" w:rsidRPr="0042747C">
        <w:rPr>
          <w:rFonts w:ascii="Times New Roman" w:hAnsi="Times New Roman"/>
          <w:sz w:val="24"/>
          <w:szCs w:val="24"/>
        </w:rPr>
        <w:t>programme</w:t>
      </w:r>
      <w:r w:rsidRPr="0042747C">
        <w:rPr>
          <w:rFonts w:ascii="Times New Roman" w:hAnsi="Times New Roman"/>
          <w:sz w:val="24"/>
          <w:szCs w:val="24"/>
        </w:rPr>
        <w:t xml:space="preserve"> delivery</w:t>
      </w:r>
      <w:r w:rsidR="00866DD0" w:rsidRPr="0042747C">
        <w:rPr>
          <w:rFonts w:ascii="Times New Roman" w:hAnsi="Times New Roman"/>
          <w:sz w:val="24"/>
          <w:szCs w:val="24"/>
        </w:rPr>
        <w:t xml:space="preserve">. </w:t>
      </w:r>
      <w:r w:rsidRPr="0042747C">
        <w:rPr>
          <w:rFonts w:ascii="Times New Roman" w:hAnsi="Times New Roman"/>
          <w:sz w:val="24"/>
          <w:szCs w:val="24"/>
        </w:rPr>
        <w:t xml:space="preserve">Indeed, substantial differences between routine PHN service delivery and PIN </w:t>
      </w:r>
      <w:r w:rsidR="00C97C72" w:rsidRPr="0042747C">
        <w:rPr>
          <w:rFonts w:ascii="Times New Roman" w:hAnsi="Times New Roman"/>
          <w:sz w:val="24"/>
          <w:szCs w:val="24"/>
        </w:rPr>
        <w:t>programme</w:t>
      </w:r>
      <w:r w:rsidRPr="0042747C">
        <w:rPr>
          <w:rFonts w:ascii="Times New Roman" w:hAnsi="Times New Roman"/>
          <w:sz w:val="24"/>
          <w:szCs w:val="24"/>
        </w:rPr>
        <w:t xml:space="preserve"> implementation were recognised, particularly the move to a group-</w:t>
      </w:r>
      <w:r w:rsidRPr="0042747C">
        <w:rPr>
          <w:rFonts w:ascii="Times New Roman" w:hAnsi="Times New Roman"/>
          <w:sz w:val="24"/>
          <w:szCs w:val="24"/>
        </w:rPr>
        <w:lastRenderedPageBreak/>
        <w:t xml:space="preserve">based, facilitative-collaborative model of service delivery. </w:t>
      </w:r>
      <w:r w:rsidR="008210CF" w:rsidRPr="0042747C">
        <w:rPr>
          <w:rFonts w:ascii="Times New Roman" w:hAnsi="Times New Roman"/>
          <w:sz w:val="24"/>
          <w:szCs w:val="24"/>
        </w:rPr>
        <w:t xml:space="preserve">To reduce practitioner burden, facilitators did not deliver the PIN </w:t>
      </w:r>
      <w:r w:rsidR="008E3495" w:rsidRPr="0042747C">
        <w:rPr>
          <w:rFonts w:ascii="Times New Roman" w:hAnsi="Times New Roman"/>
          <w:sz w:val="24"/>
          <w:szCs w:val="24"/>
        </w:rPr>
        <w:t>programme components</w:t>
      </w:r>
      <w:r w:rsidR="008210CF" w:rsidRPr="0042747C">
        <w:rPr>
          <w:rFonts w:ascii="Times New Roman" w:hAnsi="Times New Roman"/>
          <w:sz w:val="24"/>
          <w:szCs w:val="24"/>
        </w:rPr>
        <w:t xml:space="preserve"> across consecutive cycles of delivery – however, this meant that facilitators experienced long gaps between delivering groups (approximately 6 months) and many </w:t>
      </w:r>
      <w:r w:rsidRPr="0042747C">
        <w:rPr>
          <w:rFonts w:ascii="Times New Roman" w:hAnsi="Times New Roman"/>
          <w:sz w:val="24"/>
          <w:szCs w:val="24"/>
        </w:rPr>
        <w:t xml:space="preserve">mentioned </w:t>
      </w:r>
      <w:r w:rsidR="00FF5C6E" w:rsidRPr="0042747C">
        <w:rPr>
          <w:rFonts w:ascii="Times New Roman" w:hAnsi="Times New Roman"/>
          <w:sz w:val="24"/>
          <w:szCs w:val="24"/>
        </w:rPr>
        <w:t>insufficient practice</w:t>
      </w:r>
      <w:r w:rsidRPr="0042747C">
        <w:rPr>
          <w:rFonts w:ascii="Times New Roman" w:hAnsi="Times New Roman"/>
          <w:sz w:val="24"/>
          <w:szCs w:val="24"/>
        </w:rPr>
        <w:t xml:space="preserve"> as a group facilitator</w:t>
      </w:r>
      <w:r w:rsidR="00866DD0" w:rsidRPr="0042747C">
        <w:rPr>
          <w:rFonts w:ascii="Times New Roman" w:hAnsi="Times New Roman"/>
          <w:sz w:val="24"/>
          <w:szCs w:val="24"/>
        </w:rPr>
        <w:t xml:space="preserve">, to be </w:t>
      </w:r>
      <w:r w:rsidRPr="0042747C">
        <w:rPr>
          <w:rFonts w:ascii="Times New Roman" w:hAnsi="Times New Roman"/>
          <w:sz w:val="24"/>
          <w:szCs w:val="24"/>
        </w:rPr>
        <w:t>a significant concern/barrier when embarking on implementation. It was also noted that theoretical knowledge of what happen</w:t>
      </w:r>
      <w:r w:rsidR="000F2D72" w:rsidRPr="0042747C">
        <w:rPr>
          <w:rFonts w:ascii="Times New Roman" w:hAnsi="Times New Roman"/>
          <w:sz w:val="24"/>
          <w:szCs w:val="24"/>
        </w:rPr>
        <w:t xml:space="preserve">s </w:t>
      </w:r>
      <w:r w:rsidRPr="0042747C">
        <w:rPr>
          <w:rFonts w:ascii="Times New Roman" w:hAnsi="Times New Roman"/>
          <w:sz w:val="24"/>
          <w:szCs w:val="24"/>
        </w:rPr>
        <w:t xml:space="preserve">in a parenting group was different </w:t>
      </w:r>
      <w:r w:rsidR="00866DD0" w:rsidRPr="0042747C">
        <w:rPr>
          <w:rFonts w:ascii="Times New Roman" w:hAnsi="Times New Roman"/>
          <w:sz w:val="24"/>
          <w:szCs w:val="24"/>
        </w:rPr>
        <w:t xml:space="preserve">from </w:t>
      </w:r>
      <w:r w:rsidR="000F2D72" w:rsidRPr="0042747C">
        <w:rPr>
          <w:rFonts w:ascii="Times New Roman" w:hAnsi="Times New Roman"/>
          <w:sz w:val="24"/>
          <w:szCs w:val="24"/>
        </w:rPr>
        <w:t xml:space="preserve">how it </w:t>
      </w:r>
      <w:proofErr w:type="gramStart"/>
      <w:r w:rsidR="000F2D72" w:rsidRPr="0042747C">
        <w:rPr>
          <w:rFonts w:ascii="Times New Roman" w:hAnsi="Times New Roman"/>
          <w:sz w:val="24"/>
          <w:szCs w:val="24"/>
        </w:rPr>
        <w:t>was in</w:t>
      </w:r>
      <w:r w:rsidR="0092567D" w:rsidRPr="0042747C">
        <w:rPr>
          <w:rFonts w:ascii="Times New Roman" w:hAnsi="Times New Roman"/>
          <w:sz w:val="24"/>
          <w:szCs w:val="24"/>
        </w:rPr>
        <w:t xml:space="preserve"> reality</w:t>
      </w:r>
      <w:proofErr w:type="gramEnd"/>
      <w:r w:rsidR="0092567D" w:rsidRPr="0042747C">
        <w:rPr>
          <w:rFonts w:ascii="Times New Roman" w:hAnsi="Times New Roman"/>
          <w:sz w:val="24"/>
          <w:szCs w:val="24"/>
        </w:rPr>
        <w:t>. Thus, practical experience of running the groups</w:t>
      </w:r>
      <w:r w:rsidR="00370B87" w:rsidRPr="0042747C">
        <w:rPr>
          <w:rFonts w:ascii="Times New Roman" w:hAnsi="Times New Roman"/>
          <w:sz w:val="24"/>
          <w:szCs w:val="24"/>
        </w:rPr>
        <w:t xml:space="preserve"> (in a supportive context)</w:t>
      </w:r>
      <w:r w:rsidR="0092567D" w:rsidRPr="0042747C">
        <w:rPr>
          <w:rFonts w:ascii="Times New Roman" w:hAnsi="Times New Roman"/>
          <w:sz w:val="24"/>
          <w:szCs w:val="24"/>
        </w:rPr>
        <w:t xml:space="preserve"> was identified as helpful for promoting programme adoption and, over time, consolidating and maintaining skills</w:t>
      </w:r>
      <w:r w:rsidRPr="0042747C">
        <w:rPr>
          <w:rFonts w:ascii="Times New Roman" w:hAnsi="Times New Roman"/>
          <w:sz w:val="24"/>
          <w:szCs w:val="24"/>
        </w:rPr>
        <w:t xml:space="preserve">: </w:t>
      </w:r>
    </w:p>
    <w:p w14:paraId="68A95C5B" w14:textId="02F6E0D5" w:rsidR="004725B8" w:rsidRPr="0042747C" w:rsidRDefault="58D0721A" w:rsidP="0077474A">
      <w:pPr>
        <w:spacing w:before="120" w:after="120" w:line="480" w:lineRule="auto"/>
        <w:ind w:left="1560"/>
        <w:rPr>
          <w:rFonts w:ascii="Times New Roman" w:hAnsi="Times New Roman"/>
          <w:i/>
          <w:iCs/>
          <w:sz w:val="24"/>
          <w:szCs w:val="24"/>
        </w:rPr>
      </w:pPr>
      <w:r w:rsidRPr="0042747C">
        <w:rPr>
          <w:rFonts w:ascii="Times New Roman" w:hAnsi="Times New Roman"/>
          <w:i/>
          <w:iCs/>
          <w:sz w:val="24"/>
          <w:szCs w:val="24"/>
        </w:rPr>
        <w:t xml:space="preserve"> “Very scary at the beginning. I'd never been involved in group work so actually coming out of my safe place to stand up or sit down even and talk to a whole group </w:t>
      </w:r>
      <w:r w:rsidR="00866DD0" w:rsidRPr="0042747C">
        <w:rPr>
          <w:rFonts w:ascii="Times New Roman" w:hAnsi="Times New Roman"/>
          <w:i/>
          <w:iCs/>
          <w:sz w:val="24"/>
          <w:szCs w:val="24"/>
        </w:rPr>
        <w:t xml:space="preserve">- </w:t>
      </w:r>
      <w:r w:rsidRPr="0042747C">
        <w:rPr>
          <w:rFonts w:ascii="Times New Roman" w:hAnsi="Times New Roman"/>
          <w:i/>
          <w:iCs/>
          <w:sz w:val="24"/>
          <w:szCs w:val="24"/>
        </w:rPr>
        <w:t>the whole thing was quite a big learning curve for me.” (SI13)</w:t>
      </w:r>
    </w:p>
    <w:p w14:paraId="73C880A9" w14:textId="66956667" w:rsidR="00D55216" w:rsidRPr="0042747C" w:rsidRDefault="58D0721A" w:rsidP="0077474A">
      <w:pPr>
        <w:spacing w:beforeLines="20" w:before="48" w:afterLines="20" w:after="48" w:line="480" w:lineRule="auto"/>
        <w:ind w:left="1560"/>
        <w:rPr>
          <w:rFonts w:ascii="Times New Roman" w:hAnsi="Times New Roman"/>
          <w:sz w:val="24"/>
          <w:szCs w:val="24"/>
        </w:rPr>
      </w:pPr>
      <w:r w:rsidRPr="0042747C">
        <w:rPr>
          <w:rFonts w:ascii="Times New Roman" w:hAnsi="Times New Roman"/>
          <w:sz w:val="24"/>
          <w:szCs w:val="24"/>
        </w:rPr>
        <w:t>However,</w:t>
      </w:r>
      <w:r w:rsidR="000954EA" w:rsidRPr="0042747C">
        <w:rPr>
          <w:rFonts w:ascii="Times New Roman" w:hAnsi="Times New Roman"/>
          <w:sz w:val="24"/>
          <w:szCs w:val="24"/>
        </w:rPr>
        <w:t xml:space="preserve"> </w:t>
      </w:r>
      <w:r w:rsidRPr="0042747C">
        <w:rPr>
          <w:rFonts w:ascii="Times New Roman" w:hAnsi="Times New Roman"/>
          <w:sz w:val="24"/>
          <w:szCs w:val="24"/>
        </w:rPr>
        <w:t xml:space="preserve">practitioners noted that their involvement in </w:t>
      </w:r>
      <w:r w:rsidR="00C97C72" w:rsidRPr="0042747C">
        <w:rPr>
          <w:rFonts w:ascii="Times New Roman" w:hAnsi="Times New Roman"/>
          <w:sz w:val="24"/>
          <w:szCs w:val="24"/>
        </w:rPr>
        <w:t>programme</w:t>
      </w:r>
      <w:r w:rsidRPr="0042747C">
        <w:rPr>
          <w:rFonts w:ascii="Times New Roman" w:hAnsi="Times New Roman"/>
          <w:sz w:val="24"/>
          <w:szCs w:val="24"/>
        </w:rPr>
        <w:t xml:space="preserve"> delivery was often ‘additional’ to their existing workload and that implementation required a significant investment of ‘man hours’. Competing work demands and lack of time w</w:t>
      </w:r>
      <w:r w:rsidR="00CB7400" w:rsidRPr="0042747C">
        <w:rPr>
          <w:rFonts w:ascii="Times New Roman" w:hAnsi="Times New Roman"/>
          <w:sz w:val="24"/>
          <w:szCs w:val="24"/>
        </w:rPr>
        <w:t>ere</w:t>
      </w:r>
      <w:r w:rsidRPr="0042747C">
        <w:rPr>
          <w:rFonts w:ascii="Times New Roman" w:hAnsi="Times New Roman"/>
          <w:sz w:val="24"/>
          <w:szCs w:val="24"/>
        </w:rPr>
        <w:t xml:space="preserve"> the most frequently cited </w:t>
      </w:r>
      <w:r w:rsidR="00736D0B" w:rsidRPr="0042747C">
        <w:rPr>
          <w:rFonts w:ascii="Times New Roman" w:hAnsi="Times New Roman"/>
          <w:sz w:val="24"/>
          <w:szCs w:val="24"/>
        </w:rPr>
        <w:t>barrier</w:t>
      </w:r>
      <w:r w:rsidRPr="0042747C">
        <w:rPr>
          <w:rFonts w:ascii="Times New Roman" w:hAnsi="Times New Roman"/>
          <w:sz w:val="24"/>
          <w:szCs w:val="24"/>
        </w:rPr>
        <w:t xml:space="preserve"> to involvement in </w:t>
      </w:r>
      <w:r w:rsidR="00C97C72" w:rsidRPr="0042747C">
        <w:rPr>
          <w:rFonts w:ascii="Times New Roman" w:hAnsi="Times New Roman"/>
          <w:sz w:val="24"/>
          <w:szCs w:val="24"/>
        </w:rPr>
        <w:t>programme</w:t>
      </w:r>
      <w:r w:rsidRPr="0042747C">
        <w:rPr>
          <w:rFonts w:ascii="Times New Roman" w:hAnsi="Times New Roman"/>
          <w:sz w:val="24"/>
          <w:szCs w:val="24"/>
        </w:rPr>
        <w:t xml:space="preserve"> implementation. Thus, the need to balance regular involvement in the </w:t>
      </w:r>
      <w:r w:rsidR="00C97C72" w:rsidRPr="0042747C">
        <w:rPr>
          <w:rFonts w:ascii="Times New Roman" w:hAnsi="Times New Roman"/>
          <w:sz w:val="24"/>
          <w:szCs w:val="24"/>
        </w:rPr>
        <w:t>programme</w:t>
      </w:r>
      <w:r w:rsidRPr="0042747C">
        <w:rPr>
          <w:rFonts w:ascii="Times New Roman" w:hAnsi="Times New Roman"/>
          <w:sz w:val="24"/>
          <w:szCs w:val="24"/>
        </w:rPr>
        <w:t xml:space="preserve"> with other work </w:t>
      </w:r>
      <w:r w:rsidR="00866DD0" w:rsidRPr="0042747C">
        <w:rPr>
          <w:rFonts w:ascii="Times New Roman" w:hAnsi="Times New Roman"/>
          <w:sz w:val="24"/>
          <w:szCs w:val="24"/>
        </w:rPr>
        <w:t xml:space="preserve">commitments and </w:t>
      </w:r>
      <w:r w:rsidRPr="0042747C">
        <w:rPr>
          <w:rFonts w:ascii="Times New Roman" w:hAnsi="Times New Roman"/>
          <w:sz w:val="24"/>
          <w:szCs w:val="24"/>
        </w:rPr>
        <w:t>responsibilities</w:t>
      </w:r>
      <w:r w:rsidR="00736D0B" w:rsidRPr="0042747C">
        <w:rPr>
          <w:rFonts w:ascii="Times New Roman" w:hAnsi="Times New Roman"/>
          <w:sz w:val="24"/>
          <w:szCs w:val="24"/>
        </w:rPr>
        <w:t>,</w:t>
      </w:r>
      <w:r w:rsidRPr="0042747C">
        <w:rPr>
          <w:rFonts w:ascii="Times New Roman" w:hAnsi="Times New Roman"/>
          <w:sz w:val="24"/>
          <w:szCs w:val="24"/>
        </w:rPr>
        <w:t xml:space="preserve"> was crucial to promoting and sustaining </w:t>
      </w:r>
      <w:r w:rsidR="00D65FF4" w:rsidRPr="0042747C">
        <w:rPr>
          <w:rFonts w:ascii="Times New Roman" w:hAnsi="Times New Roman"/>
          <w:sz w:val="24"/>
          <w:szCs w:val="24"/>
        </w:rPr>
        <w:t>programme</w:t>
      </w:r>
      <w:r w:rsidRPr="0042747C">
        <w:rPr>
          <w:rFonts w:ascii="Times New Roman" w:hAnsi="Times New Roman"/>
          <w:sz w:val="24"/>
          <w:szCs w:val="24"/>
        </w:rPr>
        <w:t xml:space="preserve"> adoption and </w:t>
      </w:r>
      <w:r w:rsidR="0092567D" w:rsidRPr="0042747C">
        <w:rPr>
          <w:rFonts w:ascii="Times New Roman" w:hAnsi="Times New Roman"/>
          <w:sz w:val="24"/>
          <w:szCs w:val="24"/>
        </w:rPr>
        <w:t>feasibility</w:t>
      </w:r>
      <w:r w:rsidRPr="0042747C">
        <w:rPr>
          <w:rFonts w:ascii="Times New Roman" w:hAnsi="Times New Roman"/>
          <w:sz w:val="24"/>
          <w:szCs w:val="24"/>
        </w:rPr>
        <w:t xml:space="preserve">. In this context, </w:t>
      </w:r>
      <w:r w:rsidR="006A359C" w:rsidRPr="0042747C">
        <w:rPr>
          <w:rFonts w:ascii="Times New Roman" w:hAnsi="Times New Roman"/>
          <w:sz w:val="24"/>
          <w:szCs w:val="24"/>
        </w:rPr>
        <w:t xml:space="preserve">and as might be expected with any new service-based frontline innovation, </w:t>
      </w:r>
      <w:r w:rsidR="00866DD0" w:rsidRPr="0042747C">
        <w:rPr>
          <w:rFonts w:ascii="Times New Roman" w:hAnsi="Times New Roman"/>
          <w:sz w:val="24"/>
          <w:szCs w:val="24"/>
        </w:rPr>
        <w:t xml:space="preserve">a sincere </w:t>
      </w:r>
      <w:r w:rsidRPr="0042747C">
        <w:rPr>
          <w:rFonts w:ascii="Times New Roman" w:hAnsi="Times New Roman"/>
          <w:sz w:val="24"/>
          <w:szCs w:val="24"/>
        </w:rPr>
        <w:t xml:space="preserve">recognition by the </w:t>
      </w:r>
      <w:r w:rsidR="00C97C72" w:rsidRPr="0042747C">
        <w:rPr>
          <w:rFonts w:ascii="Times New Roman" w:hAnsi="Times New Roman"/>
          <w:sz w:val="24"/>
          <w:szCs w:val="24"/>
        </w:rPr>
        <w:t>programme</w:t>
      </w:r>
      <w:r w:rsidRPr="0042747C">
        <w:rPr>
          <w:rFonts w:ascii="Times New Roman" w:hAnsi="Times New Roman"/>
          <w:sz w:val="24"/>
          <w:szCs w:val="24"/>
        </w:rPr>
        <w:t xml:space="preserve"> support team, of the </w:t>
      </w:r>
      <w:r w:rsidR="00C72CCC" w:rsidRPr="0042747C">
        <w:rPr>
          <w:rFonts w:ascii="Times New Roman" w:hAnsi="Times New Roman"/>
          <w:sz w:val="24"/>
          <w:szCs w:val="24"/>
        </w:rPr>
        <w:t xml:space="preserve">additional </w:t>
      </w:r>
      <w:r w:rsidRPr="0042747C">
        <w:rPr>
          <w:rFonts w:ascii="Times New Roman" w:hAnsi="Times New Roman"/>
          <w:sz w:val="24"/>
          <w:szCs w:val="24"/>
        </w:rPr>
        <w:t>demands placed on facilitators</w:t>
      </w:r>
      <w:r w:rsidR="00866DD0" w:rsidRPr="0042747C">
        <w:rPr>
          <w:rFonts w:ascii="Times New Roman" w:hAnsi="Times New Roman"/>
          <w:sz w:val="24"/>
          <w:szCs w:val="24"/>
        </w:rPr>
        <w:t xml:space="preserve"> - </w:t>
      </w:r>
      <w:r w:rsidRPr="0042747C">
        <w:rPr>
          <w:rFonts w:ascii="Times New Roman" w:hAnsi="Times New Roman"/>
          <w:sz w:val="24"/>
          <w:szCs w:val="24"/>
        </w:rPr>
        <w:t xml:space="preserve">and the need for supported delivery </w:t>
      </w:r>
      <w:r w:rsidR="00866DD0" w:rsidRPr="0042747C">
        <w:rPr>
          <w:rFonts w:ascii="Times New Roman" w:hAnsi="Times New Roman"/>
          <w:sz w:val="24"/>
          <w:szCs w:val="24"/>
        </w:rPr>
        <w:t xml:space="preserve">- </w:t>
      </w:r>
      <w:r w:rsidRPr="0042747C">
        <w:rPr>
          <w:rFonts w:ascii="Times New Roman" w:hAnsi="Times New Roman"/>
          <w:sz w:val="24"/>
          <w:szCs w:val="24"/>
        </w:rPr>
        <w:t xml:space="preserve">were crucial to promoting practitioner buy-in and </w:t>
      </w:r>
      <w:r w:rsidR="00C97C72" w:rsidRPr="0042747C">
        <w:rPr>
          <w:rFonts w:ascii="Times New Roman" w:hAnsi="Times New Roman"/>
          <w:sz w:val="24"/>
          <w:szCs w:val="24"/>
        </w:rPr>
        <w:t>programme</w:t>
      </w:r>
      <w:r w:rsidRPr="0042747C">
        <w:rPr>
          <w:rFonts w:ascii="Times New Roman" w:hAnsi="Times New Roman"/>
          <w:sz w:val="24"/>
          <w:szCs w:val="24"/>
        </w:rPr>
        <w:t xml:space="preserve"> adoptio</w:t>
      </w:r>
      <w:r w:rsidR="00D55216" w:rsidRPr="0042747C">
        <w:rPr>
          <w:rFonts w:ascii="Times New Roman" w:hAnsi="Times New Roman"/>
          <w:sz w:val="24"/>
          <w:szCs w:val="24"/>
        </w:rPr>
        <w:t xml:space="preserve">n. </w:t>
      </w:r>
    </w:p>
    <w:p w14:paraId="48EFC796" w14:textId="6DFFCA31" w:rsidR="004725B8" w:rsidRPr="0042747C" w:rsidRDefault="00370B87" w:rsidP="0077474A">
      <w:pPr>
        <w:spacing w:beforeLines="20" w:before="48" w:afterLines="20" w:after="48" w:line="480" w:lineRule="auto"/>
        <w:ind w:left="1560"/>
        <w:rPr>
          <w:rFonts w:ascii="Times New Roman" w:hAnsi="Times New Roman"/>
          <w:b/>
          <w:sz w:val="24"/>
          <w:szCs w:val="24"/>
        </w:rPr>
      </w:pPr>
      <w:r w:rsidRPr="0042747C">
        <w:rPr>
          <w:rFonts w:ascii="Times New Roman" w:hAnsi="Times New Roman"/>
          <w:b/>
          <w:sz w:val="24"/>
          <w:szCs w:val="24"/>
        </w:rPr>
        <w:t xml:space="preserve">(c) </w:t>
      </w:r>
      <w:r w:rsidR="00CE46D7" w:rsidRPr="0042747C">
        <w:rPr>
          <w:rFonts w:ascii="Times New Roman" w:hAnsi="Times New Roman"/>
          <w:b/>
          <w:sz w:val="24"/>
          <w:szCs w:val="24"/>
        </w:rPr>
        <w:t>Contextual factors</w:t>
      </w:r>
      <w:r w:rsidR="004725B8" w:rsidRPr="0042747C">
        <w:rPr>
          <w:rFonts w:ascii="Times New Roman" w:hAnsi="Times New Roman"/>
          <w:b/>
          <w:sz w:val="24"/>
          <w:szCs w:val="24"/>
        </w:rPr>
        <w:t xml:space="preserve"> </w:t>
      </w:r>
    </w:p>
    <w:p w14:paraId="15DF2636" w14:textId="1FF31381" w:rsidR="004725B8" w:rsidRPr="0042747C" w:rsidRDefault="004725B8" w:rsidP="0077474A">
      <w:pPr>
        <w:spacing w:line="480" w:lineRule="auto"/>
        <w:ind w:left="1560"/>
        <w:rPr>
          <w:rFonts w:ascii="Times New Roman" w:hAnsi="Times New Roman"/>
          <w:b/>
          <w:i/>
          <w:sz w:val="24"/>
          <w:szCs w:val="24"/>
        </w:rPr>
      </w:pPr>
      <w:r w:rsidRPr="0042747C">
        <w:rPr>
          <w:rFonts w:ascii="Times New Roman" w:hAnsi="Times New Roman"/>
          <w:b/>
          <w:i/>
          <w:sz w:val="24"/>
          <w:szCs w:val="24"/>
        </w:rPr>
        <w:t xml:space="preserve">Supportive dynamics </w:t>
      </w:r>
    </w:p>
    <w:p w14:paraId="708B1E45" w14:textId="43DECC44" w:rsidR="004725B8" w:rsidRPr="0042747C" w:rsidRDefault="004725B8" w:rsidP="0077474A">
      <w:pPr>
        <w:spacing w:line="480" w:lineRule="auto"/>
        <w:ind w:left="1560"/>
        <w:rPr>
          <w:rFonts w:ascii="Times New Roman" w:hAnsi="Times New Roman"/>
          <w:sz w:val="24"/>
          <w:szCs w:val="24"/>
        </w:rPr>
      </w:pPr>
      <w:r w:rsidRPr="0042747C">
        <w:rPr>
          <w:rFonts w:ascii="Times New Roman" w:hAnsi="Times New Roman"/>
          <w:sz w:val="24"/>
          <w:szCs w:val="24"/>
        </w:rPr>
        <w:lastRenderedPageBreak/>
        <w:t xml:space="preserve">Supportive intra- and inter-organisational dynamics and interactions were identified as essential contextual components that impacted PIN </w:t>
      </w:r>
      <w:r w:rsidR="00C97C72" w:rsidRPr="0042747C">
        <w:rPr>
          <w:rFonts w:ascii="Times New Roman" w:hAnsi="Times New Roman"/>
          <w:sz w:val="24"/>
          <w:szCs w:val="24"/>
        </w:rPr>
        <w:t>programme</w:t>
      </w:r>
      <w:r w:rsidR="007B5857" w:rsidRPr="0042747C">
        <w:rPr>
          <w:rFonts w:ascii="Times New Roman" w:hAnsi="Times New Roman"/>
          <w:sz w:val="24"/>
          <w:szCs w:val="24"/>
        </w:rPr>
        <w:t xml:space="preserve"> implementation</w:t>
      </w:r>
      <w:r w:rsidR="00A3335A" w:rsidRPr="0042747C">
        <w:rPr>
          <w:rFonts w:ascii="Times New Roman" w:hAnsi="Times New Roman"/>
          <w:sz w:val="24"/>
          <w:szCs w:val="24"/>
        </w:rPr>
        <w:t>. R</w:t>
      </w:r>
      <w:r w:rsidRPr="0042747C">
        <w:rPr>
          <w:rFonts w:ascii="Times New Roman" w:hAnsi="Times New Roman"/>
          <w:sz w:val="24"/>
          <w:szCs w:val="24"/>
        </w:rPr>
        <w:t xml:space="preserve">ecognition and support from colleagues </w:t>
      </w:r>
      <w:r w:rsidRPr="0042747C">
        <w:rPr>
          <w:rFonts w:ascii="Times New Roman" w:hAnsi="Times New Roman"/>
          <w:i/>
          <w:sz w:val="24"/>
          <w:szCs w:val="24"/>
        </w:rPr>
        <w:t xml:space="preserve">not </w:t>
      </w:r>
      <w:r w:rsidRPr="0042747C">
        <w:rPr>
          <w:rFonts w:ascii="Times New Roman" w:hAnsi="Times New Roman"/>
          <w:sz w:val="24"/>
          <w:szCs w:val="24"/>
        </w:rPr>
        <w:t xml:space="preserve">involved in </w:t>
      </w:r>
      <w:r w:rsidR="00C97C72" w:rsidRPr="0042747C">
        <w:rPr>
          <w:rFonts w:ascii="Times New Roman" w:hAnsi="Times New Roman"/>
          <w:sz w:val="24"/>
          <w:szCs w:val="24"/>
        </w:rPr>
        <w:t>programme</w:t>
      </w:r>
      <w:r w:rsidRPr="0042747C">
        <w:rPr>
          <w:rFonts w:ascii="Times New Roman" w:hAnsi="Times New Roman"/>
          <w:sz w:val="24"/>
          <w:szCs w:val="24"/>
        </w:rPr>
        <w:t xml:space="preserve"> delivery was highlighted as influential</w:t>
      </w:r>
      <w:r w:rsidR="008D0B74" w:rsidRPr="0042747C">
        <w:rPr>
          <w:rFonts w:ascii="Times New Roman" w:hAnsi="Times New Roman"/>
          <w:sz w:val="24"/>
          <w:szCs w:val="24"/>
        </w:rPr>
        <w:t xml:space="preserve">. </w:t>
      </w:r>
      <w:r w:rsidRPr="0042747C">
        <w:rPr>
          <w:rFonts w:ascii="Times New Roman" w:hAnsi="Times New Roman"/>
          <w:sz w:val="24"/>
          <w:szCs w:val="24"/>
        </w:rPr>
        <w:t xml:space="preserve">This included the willingness of peers to provide cover for providers whilst involved in </w:t>
      </w:r>
      <w:r w:rsidR="00C97C72" w:rsidRPr="0042747C">
        <w:rPr>
          <w:rFonts w:ascii="Times New Roman" w:hAnsi="Times New Roman"/>
          <w:sz w:val="24"/>
          <w:szCs w:val="24"/>
        </w:rPr>
        <w:t>programme</w:t>
      </w:r>
      <w:r w:rsidRPr="0042747C">
        <w:rPr>
          <w:rFonts w:ascii="Times New Roman" w:hAnsi="Times New Roman"/>
          <w:sz w:val="24"/>
          <w:szCs w:val="24"/>
        </w:rPr>
        <w:t xml:space="preserve"> delivery, as well as a more general atmosphere of support from colleagues </w:t>
      </w:r>
      <w:r w:rsidR="00012F42" w:rsidRPr="0042747C">
        <w:rPr>
          <w:rFonts w:ascii="Times New Roman" w:hAnsi="Times New Roman"/>
          <w:sz w:val="24"/>
          <w:szCs w:val="24"/>
        </w:rPr>
        <w:t>for programme implementation:</w:t>
      </w:r>
      <w:r w:rsidRPr="0042747C">
        <w:rPr>
          <w:rFonts w:ascii="Times New Roman" w:hAnsi="Times New Roman"/>
          <w:sz w:val="24"/>
          <w:szCs w:val="24"/>
        </w:rPr>
        <w:t xml:space="preserve"> </w:t>
      </w:r>
    </w:p>
    <w:p w14:paraId="3D004F39" w14:textId="6CB31F6B" w:rsidR="004725B8" w:rsidRPr="0042747C" w:rsidRDefault="58D0721A" w:rsidP="0077474A">
      <w:pPr>
        <w:spacing w:line="480" w:lineRule="auto"/>
        <w:ind w:left="1560"/>
        <w:rPr>
          <w:rFonts w:ascii="Times New Roman" w:hAnsi="Times New Roman"/>
          <w:i/>
          <w:iCs/>
          <w:sz w:val="24"/>
          <w:szCs w:val="24"/>
        </w:rPr>
      </w:pPr>
      <w:r w:rsidRPr="0042747C">
        <w:rPr>
          <w:rFonts w:ascii="Times New Roman" w:hAnsi="Times New Roman"/>
          <w:i/>
          <w:iCs/>
          <w:sz w:val="24"/>
          <w:szCs w:val="24"/>
        </w:rPr>
        <w:t>“</w:t>
      </w:r>
      <w:r w:rsidR="007B5857" w:rsidRPr="0042747C">
        <w:rPr>
          <w:rFonts w:ascii="Times New Roman" w:hAnsi="Times New Roman"/>
          <w:i/>
          <w:iCs/>
          <w:sz w:val="24"/>
          <w:szCs w:val="24"/>
        </w:rPr>
        <w:t>…</w:t>
      </w:r>
      <w:r w:rsidRPr="0042747C">
        <w:rPr>
          <w:rFonts w:ascii="Times New Roman" w:hAnsi="Times New Roman"/>
          <w:i/>
          <w:iCs/>
          <w:sz w:val="24"/>
          <w:szCs w:val="24"/>
        </w:rPr>
        <w:t>they're realising it’s not just delivering for two hours, there's an awful lot more to it and once that kind of knowledge goes around and the talk is ‘yeah, they're not just dossing off</w:t>
      </w:r>
      <w:r w:rsidR="007B5857" w:rsidRPr="0042747C">
        <w:rPr>
          <w:rFonts w:ascii="Times New Roman" w:hAnsi="Times New Roman"/>
          <w:i/>
          <w:iCs/>
          <w:sz w:val="24"/>
          <w:szCs w:val="24"/>
        </w:rPr>
        <w:t>.</w:t>
      </w:r>
      <w:r w:rsidRPr="0042747C">
        <w:rPr>
          <w:rFonts w:ascii="Times New Roman" w:hAnsi="Times New Roman"/>
          <w:i/>
          <w:iCs/>
          <w:sz w:val="24"/>
          <w:szCs w:val="24"/>
        </w:rPr>
        <w:t>’” (SI15)</w:t>
      </w:r>
    </w:p>
    <w:p w14:paraId="042AF9B2" w14:textId="55B2DB20" w:rsidR="004725B8" w:rsidRPr="0042747C" w:rsidRDefault="58D0721A" w:rsidP="0077474A">
      <w:pPr>
        <w:spacing w:line="480" w:lineRule="auto"/>
        <w:ind w:left="1560"/>
        <w:rPr>
          <w:rFonts w:ascii="Times New Roman" w:hAnsi="Times New Roman"/>
          <w:i/>
          <w:iCs/>
          <w:sz w:val="24"/>
          <w:szCs w:val="24"/>
        </w:rPr>
      </w:pPr>
      <w:r w:rsidRPr="0042747C">
        <w:rPr>
          <w:rFonts w:ascii="Times New Roman" w:hAnsi="Times New Roman"/>
          <w:sz w:val="24"/>
          <w:szCs w:val="24"/>
        </w:rPr>
        <w:t xml:space="preserve">Conversely, </w:t>
      </w:r>
      <w:r w:rsidR="007B5857" w:rsidRPr="0042747C">
        <w:rPr>
          <w:rFonts w:ascii="Times New Roman" w:hAnsi="Times New Roman"/>
          <w:sz w:val="24"/>
          <w:szCs w:val="24"/>
        </w:rPr>
        <w:t xml:space="preserve">a </w:t>
      </w:r>
      <w:r w:rsidRPr="0042747C">
        <w:rPr>
          <w:rFonts w:ascii="Times New Roman" w:hAnsi="Times New Roman"/>
          <w:sz w:val="24"/>
          <w:szCs w:val="24"/>
        </w:rPr>
        <w:t xml:space="preserve">lack of support amongst </w:t>
      </w:r>
      <w:r w:rsidR="00736D0B" w:rsidRPr="0042747C">
        <w:rPr>
          <w:rFonts w:ascii="Times New Roman" w:hAnsi="Times New Roman"/>
          <w:sz w:val="24"/>
          <w:szCs w:val="24"/>
        </w:rPr>
        <w:t xml:space="preserve">a </w:t>
      </w:r>
      <w:r w:rsidRPr="0042747C">
        <w:rPr>
          <w:rFonts w:ascii="Times New Roman" w:hAnsi="Times New Roman"/>
          <w:sz w:val="24"/>
          <w:szCs w:val="24"/>
        </w:rPr>
        <w:t xml:space="preserve">practitioner’s peers was perceived as a barrier to sustainable involvement in </w:t>
      </w:r>
      <w:r w:rsidR="00C97C72" w:rsidRPr="0042747C">
        <w:rPr>
          <w:rFonts w:ascii="Times New Roman" w:hAnsi="Times New Roman"/>
          <w:sz w:val="24"/>
          <w:szCs w:val="24"/>
        </w:rPr>
        <w:t>programme</w:t>
      </w:r>
      <w:r w:rsidRPr="0042747C">
        <w:rPr>
          <w:rFonts w:ascii="Times New Roman" w:hAnsi="Times New Roman"/>
          <w:sz w:val="24"/>
          <w:szCs w:val="24"/>
        </w:rPr>
        <w:t xml:space="preserve"> delivery. </w:t>
      </w:r>
      <w:r w:rsidR="007B5857" w:rsidRPr="0042747C">
        <w:rPr>
          <w:rFonts w:ascii="Times New Roman" w:hAnsi="Times New Roman"/>
          <w:sz w:val="24"/>
          <w:szCs w:val="24"/>
        </w:rPr>
        <w:t xml:space="preserve">For example, </w:t>
      </w:r>
      <w:r w:rsidRPr="0042747C">
        <w:rPr>
          <w:rFonts w:ascii="Times New Roman" w:hAnsi="Times New Roman"/>
          <w:sz w:val="24"/>
          <w:szCs w:val="24"/>
        </w:rPr>
        <w:t xml:space="preserve">one key informant noted: </w:t>
      </w:r>
      <w:r w:rsidRPr="0042747C">
        <w:rPr>
          <w:rFonts w:ascii="Times New Roman" w:hAnsi="Times New Roman"/>
          <w:i/>
          <w:iCs/>
          <w:sz w:val="24"/>
          <w:szCs w:val="24"/>
        </w:rPr>
        <w:t xml:space="preserve">“I am the only Public Health Nurse in this health centre involved </w:t>
      </w:r>
      <w:r w:rsidR="009239F3" w:rsidRPr="0042747C">
        <w:rPr>
          <w:rFonts w:ascii="Times New Roman" w:hAnsi="Times New Roman"/>
          <w:i/>
          <w:iCs/>
          <w:sz w:val="24"/>
          <w:szCs w:val="24"/>
        </w:rPr>
        <w:t>[delivering the PIN programme]</w:t>
      </w:r>
      <w:r w:rsidRPr="0042747C">
        <w:rPr>
          <w:rFonts w:ascii="Times New Roman" w:hAnsi="Times New Roman"/>
          <w:i/>
          <w:iCs/>
          <w:sz w:val="24"/>
          <w:szCs w:val="24"/>
        </w:rPr>
        <w:t xml:space="preserve"> and a barrier would be, ‘oh she is gone again, or she is missing again’.” (FG1)</w:t>
      </w:r>
    </w:p>
    <w:p w14:paraId="04024193" w14:textId="17D56113" w:rsidR="008F5C81" w:rsidRPr="0042747C" w:rsidRDefault="008F5C81" w:rsidP="0077474A">
      <w:pPr>
        <w:spacing w:line="480" w:lineRule="auto"/>
        <w:ind w:left="1560"/>
        <w:rPr>
          <w:rFonts w:ascii="Times New Roman" w:hAnsi="Times New Roman"/>
          <w:iCs/>
          <w:sz w:val="24"/>
          <w:szCs w:val="24"/>
        </w:rPr>
      </w:pPr>
      <w:r w:rsidRPr="0042747C">
        <w:rPr>
          <w:rFonts w:ascii="Times New Roman" w:hAnsi="Times New Roman"/>
          <w:iCs/>
          <w:sz w:val="24"/>
          <w:szCs w:val="24"/>
        </w:rPr>
        <w:t xml:space="preserve">Notably, stakeholders in Site 1 felt that, as implementation progressed, </w:t>
      </w:r>
      <w:r w:rsidR="00241159" w:rsidRPr="0042747C">
        <w:rPr>
          <w:rFonts w:ascii="Times New Roman" w:hAnsi="Times New Roman"/>
          <w:iCs/>
          <w:sz w:val="24"/>
          <w:szCs w:val="24"/>
        </w:rPr>
        <w:t>a broad base of support for programme implementation had been developed and that over time, their colleagues who were not involved in delivery were, nevertheless, supportive of facilitators and their participation in PIN programme delivery</w:t>
      </w:r>
      <w:r w:rsidR="00736D0B" w:rsidRPr="0042747C">
        <w:rPr>
          <w:rFonts w:ascii="Times New Roman" w:hAnsi="Times New Roman"/>
          <w:iCs/>
          <w:sz w:val="24"/>
          <w:szCs w:val="24"/>
        </w:rPr>
        <w:t>.</w:t>
      </w:r>
      <w:r w:rsidR="00241159" w:rsidRPr="0042747C">
        <w:rPr>
          <w:rFonts w:ascii="Times New Roman" w:hAnsi="Times New Roman"/>
          <w:iCs/>
          <w:sz w:val="24"/>
          <w:szCs w:val="24"/>
        </w:rPr>
        <w:t xml:space="preserve"> </w:t>
      </w:r>
      <w:r w:rsidR="00736D0B" w:rsidRPr="0042747C">
        <w:rPr>
          <w:rFonts w:ascii="Times New Roman" w:hAnsi="Times New Roman"/>
          <w:iCs/>
          <w:sz w:val="24"/>
          <w:szCs w:val="24"/>
        </w:rPr>
        <w:t>H</w:t>
      </w:r>
      <w:r w:rsidR="00241159" w:rsidRPr="0042747C">
        <w:rPr>
          <w:rFonts w:ascii="Times New Roman" w:hAnsi="Times New Roman"/>
          <w:iCs/>
          <w:sz w:val="24"/>
          <w:szCs w:val="24"/>
        </w:rPr>
        <w:t xml:space="preserve">owever, </w:t>
      </w:r>
      <w:r w:rsidR="00736D0B" w:rsidRPr="0042747C">
        <w:rPr>
          <w:rFonts w:ascii="Times New Roman" w:hAnsi="Times New Roman"/>
          <w:iCs/>
          <w:sz w:val="24"/>
          <w:szCs w:val="24"/>
        </w:rPr>
        <w:t xml:space="preserve">by contrast, </w:t>
      </w:r>
      <w:r w:rsidR="00241159" w:rsidRPr="0042747C">
        <w:rPr>
          <w:rFonts w:ascii="Times New Roman" w:hAnsi="Times New Roman"/>
          <w:iCs/>
          <w:sz w:val="24"/>
          <w:szCs w:val="24"/>
        </w:rPr>
        <w:t xml:space="preserve">key stakeholders </w:t>
      </w:r>
      <w:r w:rsidR="00736D0B" w:rsidRPr="0042747C">
        <w:rPr>
          <w:rFonts w:ascii="Times New Roman" w:hAnsi="Times New Roman"/>
          <w:iCs/>
          <w:sz w:val="24"/>
          <w:szCs w:val="24"/>
        </w:rPr>
        <w:t xml:space="preserve">in Site 2 </w:t>
      </w:r>
      <w:r w:rsidR="00241159" w:rsidRPr="0042747C">
        <w:rPr>
          <w:rFonts w:ascii="Times New Roman" w:hAnsi="Times New Roman"/>
          <w:iCs/>
          <w:sz w:val="24"/>
          <w:szCs w:val="24"/>
        </w:rPr>
        <w:t xml:space="preserve">felt that there was still a lack of understanding of the programme and involvement in delivery and that ongoing work was needed to increase receptivity for implementation. </w:t>
      </w:r>
    </w:p>
    <w:p w14:paraId="2F0F9295" w14:textId="3AECAA96" w:rsidR="004725B8" w:rsidRPr="0042747C" w:rsidRDefault="00B34709" w:rsidP="0077474A">
      <w:pPr>
        <w:spacing w:beforeLines="20" w:before="48" w:afterLines="20" w:after="48" w:line="480" w:lineRule="auto"/>
        <w:ind w:left="1560"/>
        <w:rPr>
          <w:rFonts w:ascii="Times New Roman" w:hAnsi="Times New Roman"/>
          <w:b/>
          <w:i/>
          <w:sz w:val="24"/>
          <w:szCs w:val="24"/>
        </w:rPr>
      </w:pPr>
      <w:r w:rsidRPr="0042747C">
        <w:rPr>
          <w:rFonts w:ascii="Times New Roman" w:hAnsi="Times New Roman"/>
          <w:b/>
          <w:i/>
          <w:sz w:val="24"/>
          <w:szCs w:val="24"/>
        </w:rPr>
        <w:t>L</w:t>
      </w:r>
      <w:r w:rsidR="004725B8" w:rsidRPr="0042747C">
        <w:rPr>
          <w:rFonts w:ascii="Times New Roman" w:hAnsi="Times New Roman"/>
          <w:b/>
          <w:i/>
          <w:sz w:val="24"/>
          <w:szCs w:val="24"/>
        </w:rPr>
        <w:t xml:space="preserve">eadership </w:t>
      </w:r>
      <w:r w:rsidR="00587E89" w:rsidRPr="0042747C">
        <w:rPr>
          <w:rFonts w:ascii="Times New Roman" w:hAnsi="Times New Roman"/>
          <w:b/>
          <w:i/>
          <w:sz w:val="24"/>
          <w:szCs w:val="24"/>
        </w:rPr>
        <w:t>engagement</w:t>
      </w:r>
    </w:p>
    <w:p w14:paraId="1455EBE0" w14:textId="019B0B96" w:rsidR="004725B8" w:rsidRPr="0042747C" w:rsidRDefault="58D0721A" w:rsidP="0077474A">
      <w:pPr>
        <w:spacing w:beforeLines="20" w:before="48" w:afterLines="20" w:after="48" w:line="480" w:lineRule="auto"/>
        <w:ind w:left="1560"/>
        <w:rPr>
          <w:rFonts w:ascii="Times New Roman" w:hAnsi="Times New Roman"/>
          <w:sz w:val="24"/>
          <w:szCs w:val="24"/>
        </w:rPr>
      </w:pPr>
      <w:r w:rsidRPr="0042747C">
        <w:rPr>
          <w:rFonts w:ascii="Times New Roman" w:hAnsi="Times New Roman"/>
          <w:sz w:val="24"/>
          <w:szCs w:val="24"/>
        </w:rPr>
        <w:t>Overall, leadership</w:t>
      </w:r>
      <w:r w:rsidR="00012F42" w:rsidRPr="0042747C">
        <w:rPr>
          <w:rFonts w:ascii="Times New Roman" w:hAnsi="Times New Roman"/>
          <w:sz w:val="24"/>
          <w:szCs w:val="24"/>
        </w:rPr>
        <w:t>,</w:t>
      </w:r>
      <w:r w:rsidRPr="0042747C">
        <w:rPr>
          <w:rFonts w:ascii="Times New Roman" w:hAnsi="Times New Roman"/>
          <w:sz w:val="24"/>
          <w:szCs w:val="24"/>
        </w:rPr>
        <w:t xml:space="preserve"> which was in evidence at different levels of </w:t>
      </w:r>
      <w:r w:rsidR="00C97C72" w:rsidRPr="0042747C">
        <w:rPr>
          <w:rFonts w:ascii="Times New Roman" w:hAnsi="Times New Roman"/>
          <w:sz w:val="24"/>
          <w:szCs w:val="24"/>
        </w:rPr>
        <w:t>programme</w:t>
      </w:r>
      <w:r w:rsidRPr="0042747C">
        <w:rPr>
          <w:rFonts w:ascii="Times New Roman" w:hAnsi="Times New Roman"/>
          <w:sz w:val="24"/>
          <w:szCs w:val="24"/>
        </w:rPr>
        <w:t xml:space="preserve"> </w:t>
      </w:r>
      <w:r w:rsidR="006A359C" w:rsidRPr="0042747C">
        <w:rPr>
          <w:rFonts w:ascii="Times New Roman" w:hAnsi="Times New Roman"/>
          <w:sz w:val="24"/>
          <w:szCs w:val="24"/>
        </w:rPr>
        <w:t>planning and implementation</w:t>
      </w:r>
      <w:r w:rsidR="00012F42" w:rsidRPr="0042747C">
        <w:rPr>
          <w:rFonts w:ascii="Times New Roman" w:hAnsi="Times New Roman"/>
          <w:sz w:val="24"/>
          <w:szCs w:val="24"/>
        </w:rPr>
        <w:t>,</w:t>
      </w:r>
      <w:r w:rsidR="00F17443" w:rsidRPr="0042747C">
        <w:rPr>
          <w:rFonts w:ascii="Times New Roman" w:hAnsi="Times New Roman"/>
          <w:sz w:val="24"/>
          <w:szCs w:val="24"/>
        </w:rPr>
        <w:t xml:space="preserve"> </w:t>
      </w:r>
      <w:r w:rsidRPr="0042747C">
        <w:rPr>
          <w:rFonts w:ascii="Times New Roman" w:hAnsi="Times New Roman"/>
          <w:sz w:val="24"/>
          <w:szCs w:val="24"/>
        </w:rPr>
        <w:t xml:space="preserve">was influential in firstly promoting </w:t>
      </w:r>
      <w:r w:rsidR="00C97C72" w:rsidRPr="0042747C">
        <w:rPr>
          <w:rFonts w:ascii="Times New Roman" w:hAnsi="Times New Roman"/>
          <w:sz w:val="24"/>
          <w:szCs w:val="24"/>
        </w:rPr>
        <w:t>programme</w:t>
      </w:r>
      <w:r w:rsidRPr="0042747C">
        <w:rPr>
          <w:rFonts w:ascii="Times New Roman" w:hAnsi="Times New Roman"/>
          <w:sz w:val="24"/>
          <w:szCs w:val="24"/>
        </w:rPr>
        <w:t xml:space="preserve"> adoption and acceptability</w:t>
      </w:r>
      <w:r w:rsidR="00156129" w:rsidRPr="0042747C">
        <w:rPr>
          <w:rFonts w:ascii="Times New Roman" w:hAnsi="Times New Roman"/>
          <w:sz w:val="24"/>
          <w:szCs w:val="24"/>
        </w:rPr>
        <w:t xml:space="preserve"> and, secondly, in </w:t>
      </w:r>
      <w:r w:rsidR="006A359C" w:rsidRPr="0042747C">
        <w:rPr>
          <w:rFonts w:ascii="Times New Roman" w:hAnsi="Times New Roman"/>
          <w:sz w:val="24"/>
          <w:szCs w:val="24"/>
        </w:rPr>
        <w:t xml:space="preserve">ensuring </w:t>
      </w:r>
      <w:r w:rsidRPr="0042747C">
        <w:rPr>
          <w:rFonts w:ascii="Times New Roman" w:hAnsi="Times New Roman"/>
          <w:sz w:val="24"/>
          <w:szCs w:val="24"/>
        </w:rPr>
        <w:t xml:space="preserve">the feasibility of the </w:t>
      </w:r>
      <w:r w:rsidR="00C97C72" w:rsidRPr="0042747C">
        <w:rPr>
          <w:rFonts w:ascii="Times New Roman" w:hAnsi="Times New Roman"/>
          <w:sz w:val="24"/>
          <w:szCs w:val="24"/>
        </w:rPr>
        <w:t>programme</w:t>
      </w:r>
      <w:r w:rsidR="00012F42" w:rsidRPr="0042747C">
        <w:rPr>
          <w:rFonts w:ascii="Times New Roman" w:hAnsi="Times New Roman"/>
          <w:sz w:val="24"/>
          <w:szCs w:val="24"/>
        </w:rPr>
        <w:t xml:space="preserve"> over the longer-term</w:t>
      </w:r>
      <w:r w:rsidRPr="0042747C">
        <w:rPr>
          <w:rFonts w:ascii="Times New Roman" w:hAnsi="Times New Roman"/>
          <w:sz w:val="24"/>
          <w:szCs w:val="24"/>
        </w:rPr>
        <w:t xml:space="preserve">. Crucially, the </w:t>
      </w:r>
      <w:r w:rsidR="00012F42" w:rsidRPr="0042747C">
        <w:rPr>
          <w:rFonts w:ascii="Times New Roman" w:hAnsi="Times New Roman"/>
          <w:sz w:val="24"/>
          <w:szCs w:val="24"/>
        </w:rPr>
        <w:t xml:space="preserve">championship of the programme </w:t>
      </w:r>
      <w:r w:rsidRPr="0042747C">
        <w:rPr>
          <w:rFonts w:ascii="Times New Roman" w:hAnsi="Times New Roman"/>
          <w:sz w:val="24"/>
          <w:szCs w:val="24"/>
        </w:rPr>
        <w:t>from service</w:t>
      </w:r>
      <w:r w:rsidR="00D55216" w:rsidRPr="0042747C">
        <w:rPr>
          <w:rFonts w:ascii="Times New Roman" w:hAnsi="Times New Roman"/>
          <w:sz w:val="24"/>
          <w:szCs w:val="24"/>
        </w:rPr>
        <w:t xml:space="preserve"> </w:t>
      </w:r>
      <w:r w:rsidRPr="0042747C">
        <w:rPr>
          <w:rFonts w:ascii="Times New Roman" w:hAnsi="Times New Roman"/>
          <w:sz w:val="24"/>
          <w:szCs w:val="24"/>
        </w:rPr>
        <w:t xml:space="preserve">managers was understood </w:t>
      </w:r>
      <w:r w:rsidR="00F17443" w:rsidRPr="0042747C">
        <w:rPr>
          <w:rFonts w:ascii="Times New Roman" w:hAnsi="Times New Roman"/>
          <w:sz w:val="24"/>
          <w:szCs w:val="24"/>
        </w:rPr>
        <w:t xml:space="preserve">to </w:t>
      </w:r>
      <w:r w:rsidR="00F17443" w:rsidRPr="0042747C">
        <w:rPr>
          <w:rFonts w:ascii="Times New Roman" w:hAnsi="Times New Roman"/>
          <w:sz w:val="24"/>
          <w:szCs w:val="24"/>
        </w:rPr>
        <w:lastRenderedPageBreak/>
        <w:t>be an important factor in</w:t>
      </w:r>
      <w:r w:rsidR="00D55216" w:rsidRPr="0042747C">
        <w:rPr>
          <w:rFonts w:ascii="Times New Roman" w:hAnsi="Times New Roman"/>
          <w:sz w:val="24"/>
          <w:szCs w:val="24"/>
        </w:rPr>
        <w:t xml:space="preserve"> e</w:t>
      </w:r>
      <w:r w:rsidRPr="0042747C">
        <w:rPr>
          <w:rFonts w:ascii="Times New Roman" w:hAnsi="Times New Roman"/>
          <w:sz w:val="24"/>
          <w:szCs w:val="24"/>
        </w:rPr>
        <w:t>nsuring access to adequate</w:t>
      </w:r>
      <w:r w:rsidR="00D55216" w:rsidRPr="0042747C">
        <w:rPr>
          <w:rFonts w:ascii="Times New Roman" w:hAnsi="Times New Roman"/>
          <w:sz w:val="24"/>
          <w:szCs w:val="24"/>
        </w:rPr>
        <w:t xml:space="preserve"> </w:t>
      </w:r>
      <w:r w:rsidRPr="0042747C">
        <w:rPr>
          <w:rFonts w:ascii="Times New Roman" w:hAnsi="Times New Roman"/>
          <w:sz w:val="24"/>
          <w:szCs w:val="24"/>
        </w:rPr>
        <w:t>practical</w:t>
      </w:r>
      <w:r w:rsidR="00D55216" w:rsidRPr="0042747C">
        <w:rPr>
          <w:rFonts w:ascii="Times New Roman" w:hAnsi="Times New Roman"/>
          <w:sz w:val="24"/>
          <w:szCs w:val="24"/>
        </w:rPr>
        <w:t xml:space="preserve"> </w:t>
      </w:r>
      <w:r w:rsidRPr="0042747C">
        <w:rPr>
          <w:rFonts w:ascii="Times New Roman" w:hAnsi="Times New Roman"/>
          <w:sz w:val="24"/>
          <w:szCs w:val="24"/>
        </w:rPr>
        <w:t>resources and human capital to enable delivery</w:t>
      </w:r>
      <w:r w:rsidR="006B4FCA" w:rsidRPr="0042747C">
        <w:rPr>
          <w:rFonts w:ascii="Times New Roman" w:hAnsi="Times New Roman"/>
          <w:sz w:val="24"/>
          <w:szCs w:val="24"/>
        </w:rPr>
        <w:t xml:space="preserve"> – and was, therefore, a vital aspect of the organisational context which enabled </w:t>
      </w:r>
      <w:r w:rsidR="006A4EDA" w:rsidRPr="0042747C">
        <w:rPr>
          <w:rFonts w:ascii="Times New Roman" w:hAnsi="Times New Roman"/>
          <w:sz w:val="24"/>
          <w:szCs w:val="24"/>
        </w:rPr>
        <w:t>change</w:t>
      </w:r>
      <w:r w:rsidR="006B4FCA" w:rsidRPr="0042747C">
        <w:rPr>
          <w:rFonts w:ascii="Times New Roman" w:hAnsi="Times New Roman"/>
          <w:sz w:val="24"/>
          <w:szCs w:val="24"/>
        </w:rPr>
        <w:t xml:space="preserve"> in service delivery</w:t>
      </w:r>
      <w:r w:rsidRPr="0042747C">
        <w:rPr>
          <w:rFonts w:ascii="Times New Roman" w:hAnsi="Times New Roman"/>
          <w:sz w:val="24"/>
          <w:szCs w:val="24"/>
        </w:rPr>
        <w:t xml:space="preserve">. Furthermore, this </w:t>
      </w:r>
      <w:r w:rsidR="006B4FCA" w:rsidRPr="0042747C">
        <w:rPr>
          <w:rFonts w:ascii="Times New Roman" w:hAnsi="Times New Roman"/>
          <w:sz w:val="24"/>
          <w:szCs w:val="24"/>
        </w:rPr>
        <w:t xml:space="preserve">kind of </w:t>
      </w:r>
      <w:r w:rsidRPr="0042747C">
        <w:rPr>
          <w:rFonts w:ascii="Times New Roman" w:hAnsi="Times New Roman"/>
          <w:sz w:val="24"/>
          <w:szCs w:val="24"/>
        </w:rPr>
        <w:t>support was fundamental to building buy-in for implementation and adoption throughout the organisation. For instance, in Site 1, service managers within the public health services provided additional time for facilitators to participate in preparation, as well as coaching. Facilitators, in turn, felt that this was instrumental in reduc</w:t>
      </w:r>
      <w:r w:rsidR="006A359C" w:rsidRPr="0042747C">
        <w:rPr>
          <w:rFonts w:ascii="Times New Roman" w:hAnsi="Times New Roman"/>
          <w:sz w:val="24"/>
          <w:szCs w:val="24"/>
        </w:rPr>
        <w:t>ing</w:t>
      </w:r>
      <w:r w:rsidRPr="0042747C">
        <w:rPr>
          <w:rFonts w:ascii="Times New Roman" w:hAnsi="Times New Roman"/>
          <w:sz w:val="24"/>
          <w:szCs w:val="24"/>
        </w:rPr>
        <w:t xml:space="preserve"> stress and burden and</w:t>
      </w:r>
      <w:r w:rsidR="006A359C" w:rsidRPr="0042747C">
        <w:rPr>
          <w:rFonts w:ascii="Times New Roman" w:hAnsi="Times New Roman"/>
          <w:sz w:val="24"/>
          <w:szCs w:val="24"/>
        </w:rPr>
        <w:t>,</w:t>
      </w:r>
      <w:r w:rsidRPr="0042747C">
        <w:rPr>
          <w:rFonts w:ascii="Times New Roman" w:hAnsi="Times New Roman"/>
          <w:sz w:val="24"/>
          <w:szCs w:val="24"/>
        </w:rPr>
        <w:t xml:space="preserve"> </w:t>
      </w:r>
      <w:r w:rsidR="00F17443" w:rsidRPr="0042747C">
        <w:rPr>
          <w:rFonts w:ascii="Times New Roman" w:hAnsi="Times New Roman"/>
          <w:sz w:val="24"/>
          <w:szCs w:val="24"/>
        </w:rPr>
        <w:t xml:space="preserve">therefore, </w:t>
      </w:r>
      <w:r w:rsidRPr="0042747C">
        <w:rPr>
          <w:rFonts w:ascii="Times New Roman" w:hAnsi="Times New Roman"/>
          <w:sz w:val="24"/>
          <w:szCs w:val="24"/>
        </w:rPr>
        <w:t xml:space="preserve">was fundamental to maintaining their involvement in delivery. Overall, leadership was an important </w:t>
      </w:r>
      <w:r w:rsidR="006A359C" w:rsidRPr="0042747C">
        <w:rPr>
          <w:rFonts w:ascii="Times New Roman" w:hAnsi="Times New Roman"/>
          <w:sz w:val="24"/>
          <w:szCs w:val="24"/>
        </w:rPr>
        <w:t xml:space="preserve">factor </w:t>
      </w:r>
      <w:r w:rsidRPr="0042747C">
        <w:rPr>
          <w:rFonts w:ascii="Times New Roman" w:hAnsi="Times New Roman"/>
          <w:sz w:val="24"/>
          <w:szCs w:val="24"/>
        </w:rPr>
        <w:t xml:space="preserve">in establishing a climate which was </w:t>
      </w:r>
      <w:r w:rsidR="00156129" w:rsidRPr="0042747C">
        <w:rPr>
          <w:rFonts w:ascii="Times New Roman" w:hAnsi="Times New Roman"/>
          <w:sz w:val="24"/>
          <w:szCs w:val="24"/>
        </w:rPr>
        <w:t xml:space="preserve">both </w:t>
      </w:r>
      <w:r w:rsidRPr="0042747C">
        <w:rPr>
          <w:rFonts w:ascii="Times New Roman" w:hAnsi="Times New Roman"/>
          <w:sz w:val="24"/>
          <w:szCs w:val="24"/>
        </w:rPr>
        <w:t xml:space="preserve">supportive of the </w:t>
      </w:r>
      <w:r w:rsidR="006A4EDA" w:rsidRPr="0042747C">
        <w:rPr>
          <w:rFonts w:ascii="Times New Roman" w:hAnsi="Times New Roman"/>
          <w:sz w:val="24"/>
          <w:szCs w:val="24"/>
        </w:rPr>
        <w:t>programme</w:t>
      </w:r>
      <w:r w:rsidRPr="0042747C">
        <w:rPr>
          <w:rFonts w:ascii="Times New Roman" w:hAnsi="Times New Roman"/>
          <w:sz w:val="24"/>
          <w:szCs w:val="24"/>
        </w:rPr>
        <w:t xml:space="preserve"> and </w:t>
      </w:r>
      <w:r w:rsidR="00156129" w:rsidRPr="0042747C">
        <w:rPr>
          <w:rFonts w:ascii="Times New Roman" w:hAnsi="Times New Roman"/>
          <w:sz w:val="24"/>
          <w:szCs w:val="24"/>
        </w:rPr>
        <w:t xml:space="preserve">which helped to </w:t>
      </w:r>
      <w:r w:rsidRPr="0042747C">
        <w:rPr>
          <w:rFonts w:ascii="Times New Roman" w:hAnsi="Times New Roman"/>
          <w:sz w:val="24"/>
          <w:szCs w:val="24"/>
        </w:rPr>
        <w:t>reduc</w:t>
      </w:r>
      <w:r w:rsidR="00156129" w:rsidRPr="0042747C">
        <w:rPr>
          <w:rFonts w:ascii="Times New Roman" w:hAnsi="Times New Roman"/>
          <w:sz w:val="24"/>
          <w:szCs w:val="24"/>
        </w:rPr>
        <w:t>e</w:t>
      </w:r>
      <w:r w:rsidRPr="0042747C">
        <w:rPr>
          <w:rFonts w:ascii="Times New Roman" w:hAnsi="Times New Roman"/>
          <w:sz w:val="24"/>
          <w:szCs w:val="24"/>
        </w:rPr>
        <w:t xml:space="preserve"> </w:t>
      </w:r>
      <w:r w:rsidR="00156129" w:rsidRPr="0042747C">
        <w:rPr>
          <w:rFonts w:ascii="Times New Roman" w:hAnsi="Times New Roman"/>
          <w:sz w:val="24"/>
          <w:szCs w:val="24"/>
        </w:rPr>
        <w:t xml:space="preserve">any </w:t>
      </w:r>
      <w:r w:rsidRPr="0042747C">
        <w:rPr>
          <w:rFonts w:ascii="Times New Roman" w:hAnsi="Times New Roman"/>
          <w:sz w:val="24"/>
          <w:szCs w:val="24"/>
        </w:rPr>
        <w:t xml:space="preserve">resistance to implementation:  </w:t>
      </w:r>
    </w:p>
    <w:p w14:paraId="43726AF1" w14:textId="77777777" w:rsidR="00D55216" w:rsidRPr="0042747C" w:rsidRDefault="58D0721A" w:rsidP="0077474A">
      <w:pPr>
        <w:spacing w:beforeLines="20" w:before="48" w:afterLines="20" w:after="48" w:line="480" w:lineRule="auto"/>
        <w:ind w:left="1560"/>
        <w:rPr>
          <w:rFonts w:ascii="Times New Roman" w:hAnsi="Times New Roman"/>
          <w:i/>
          <w:iCs/>
          <w:sz w:val="24"/>
          <w:szCs w:val="24"/>
        </w:rPr>
      </w:pPr>
      <w:r w:rsidRPr="0042747C">
        <w:rPr>
          <w:rFonts w:ascii="Times New Roman" w:hAnsi="Times New Roman"/>
          <w:i/>
          <w:iCs/>
          <w:sz w:val="24"/>
          <w:szCs w:val="24"/>
        </w:rPr>
        <w:t>“We have a supportive [management] who has really supported it and has had encouraged and she would really like to see it go mainstream.  I think having that support there... If we lost that it might be hard to convince other people but with [management] really supporting it, it has made a huge difference”.  (SI14</w:t>
      </w:r>
      <w:r w:rsidR="00D55216" w:rsidRPr="0042747C">
        <w:rPr>
          <w:rFonts w:ascii="Times New Roman" w:hAnsi="Times New Roman"/>
          <w:i/>
          <w:iCs/>
          <w:sz w:val="24"/>
          <w:szCs w:val="24"/>
        </w:rPr>
        <w:t>)</w:t>
      </w:r>
    </w:p>
    <w:p w14:paraId="7FBD773F" w14:textId="7C168A82" w:rsidR="004725B8" w:rsidRPr="0042747C" w:rsidRDefault="00D5364F" w:rsidP="0077474A">
      <w:pPr>
        <w:spacing w:beforeLines="20" w:before="48" w:afterLines="20" w:after="48" w:line="480" w:lineRule="auto"/>
        <w:ind w:left="1560"/>
        <w:rPr>
          <w:rFonts w:ascii="Times New Roman" w:hAnsi="Times New Roman"/>
          <w:b/>
          <w:i/>
          <w:sz w:val="24"/>
          <w:szCs w:val="24"/>
        </w:rPr>
      </w:pPr>
      <w:r w:rsidRPr="0042747C">
        <w:rPr>
          <w:rFonts w:ascii="Times New Roman" w:hAnsi="Times New Roman"/>
          <w:b/>
          <w:i/>
          <w:sz w:val="24"/>
          <w:szCs w:val="24"/>
        </w:rPr>
        <w:t>Networks and communication</w:t>
      </w:r>
    </w:p>
    <w:p w14:paraId="0EB6A595" w14:textId="2E1B6BC6" w:rsidR="00A62667" w:rsidRPr="0042747C" w:rsidRDefault="58D0721A" w:rsidP="0077474A">
      <w:pPr>
        <w:spacing w:beforeLines="20" w:before="48" w:afterLines="20" w:after="48" w:line="480" w:lineRule="auto"/>
        <w:ind w:left="1560"/>
        <w:rPr>
          <w:rFonts w:ascii="Times New Roman" w:hAnsi="Times New Roman"/>
          <w:sz w:val="24"/>
          <w:szCs w:val="24"/>
        </w:rPr>
      </w:pPr>
      <w:r w:rsidRPr="0042747C">
        <w:rPr>
          <w:rFonts w:ascii="Times New Roman" w:hAnsi="Times New Roman"/>
          <w:sz w:val="24"/>
          <w:szCs w:val="24"/>
        </w:rPr>
        <w:t xml:space="preserve">Positive inter-organisational relationships (e.g. within the PIN </w:t>
      </w:r>
      <w:r w:rsidR="00C97C72" w:rsidRPr="0042747C">
        <w:rPr>
          <w:rFonts w:ascii="Times New Roman" w:hAnsi="Times New Roman"/>
          <w:sz w:val="24"/>
          <w:szCs w:val="24"/>
        </w:rPr>
        <w:t>programme</w:t>
      </w:r>
      <w:r w:rsidRPr="0042747C">
        <w:rPr>
          <w:rFonts w:ascii="Times New Roman" w:hAnsi="Times New Roman"/>
          <w:sz w:val="24"/>
          <w:szCs w:val="24"/>
        </w:rPr>
        <w:t xml:space="preserve"> Implementation Team) </w:t>
      </w:r>
      <w:r w:rsidR="00D5364F" w:rsidRPr="0042747C">
        <w:rPr>
          <w:rFonts w:ascii="Times New Roman" w:hAnsi="Times New Roman"/>
          <w:sz w:val="24"/>
          <w:szCs w:val="24"/>
        </w:rPr>
        <w:t>and communication</w:t>
      </w:r>
      <w:r w:rsidR="00A62667" w:rsidRPr="0042747C">
        <w:rPr>
          <w:rFonts w:ascii="Times New Roman" w:hAnsi="Times New Roman"/>
          <w:sz w:val="24"/>
          <w:szCs w:val="24"/>
        </w:rPr>
        <w:t xml:space="preserve"> were identified as an important influence on implementation effectiveness. Firstly, at the level of delivery, collaborative, interorganisational delivery was viewed by practitioners as facilitating a flow of information and support within the early years/family service systems, whilst also improving coordination, understanding and links across various community-based organisations. This, in turn, contributed to a broader process of service reform in early years services catering for parents and young children, as well as capacity building among service providers. </w:t>
      </w:r>
    </w:p>
    <w:p w14:paraId="2438A2EF" w14:textId="0FFB10E2" w:rsidR="00A62667" w:rsidRPr="0042747C" w:rsidRDefault="00A62667" w:rsidP="0077474A">
      <w:pPr>
        <w:spacing w:beforeLines="20" w:before="48" w:afterLines="20" w:after="48" w:line="480" w:lineRule="auto"/>
        <w:ind w:left="1560"/>
        <w:rPr>
          <w:rFonts w:ascii="Times New Roman" w:hAnsi="Times New Roman"/>
          <w:i/>
          <w:iCs/>
          <w:sz w:val="24"/>
          <w:szCs w:val="24"/>
        </w:rPr>
      </w:pPr>
      <w:r w:rsidRPr="0042747C">
        <w:rPr>
          <w:rFonts w:ascii="Times New Roman" w:hAnsi="Times New Roman"/>
          <w:i/>
          <w:iCs/>
          <w:sz w:val="24"/>
          <w:szCs w:val="24"/>
        </w:rPr>
        <w:lastRenderedPageBreak/>
        <w:t xml:space="preserve">“For me the approach that we </w:t>
      </w:r>
      <w:proofErr w:type="gramStart"/>
      <w:r w:rsidRPr="0042747C">
        <w:rPr>
          <w:rFonts w:ascii="Times New Roman" w:hAnsi="Times New Roman"/>
          <w:i/>
          <w:iCs/>
          <w:sz w:val="24"/>
          <w:szCs w:val="24"/>
        </w:rPr>
        <w:t>have</w:t>
      </w:r>
      <w:proofErr w:type="gramEnd"/>
      <w:r w:rsidRPr="0042747C">
        <w:rPr>
          <w:rFonts w:ascii="Times New Roman" w:hAnsi="Times New Roman"/>
          <w:i/>
          <w:iCs/>
          <w:sz w:val="24"/>
          <w:szCs w:val="24"/>
        </w:rPr>
        <w:t xml:space="preserve"> and it is a true collaborative approach because we have [Maria] in the resource centre and then [June] with all of her experience from the schools... You know, </w:t>
      </w:r>
      <w:proofErr w:type="gramStart"/>
      <w:r w:rsidRPr="0042747C">
        <w:rPr>
          <w:rFonts w:ascii="Times New Roman" w:hAnsi="Times New Roman"/>
          <w:i/>
          <w:iCs/>
          <w:sz w:val="24"/>
          <w:szCs w:val="24"/>
        </w:rPr>
        <w:t>it's</w:t>
      </w:r>
      <w:proofErr w:type="gramEnd"/>
      <w:r w:rsidRPr="0042747C">
        <w:rPr>
          <w:rFonts w:ascii="Times New Roman" w:hAnsi="Times New Roman"/>
          <w:i/>
          <w:iCs/>
          <w:sz w:val="24"/>
          <w:szCs w:val="24"/>
        </w:rPr>
        <w:t xml:space="preserve"> just... It's a very, very well working team that we have.” (FG2)</w:t>
      </w:r>
    </w:p>
    <w:p w14:paraId="0139CBCF" w14:textId="3CAB7387" w:rsidR="00A62667" w:rsidRPr="0042747C" w:rsidRDefault="00A62667" w:rsidP="0077474A">
      <w:pPr>
        <w:spacing w:beforeLines="20" w:before="48" w:afterLines="20" w:after="48" w:line="480" w:lineRule="auto"/>
        <w:ind w:left="1560"/>
        <w:rPr>
          <w:rFonts w:ascii="Times New Roman" w:hAnsi="Times New Roman"/>
          <w:sz w:val="24"/>
          <w:szCs w:val="24"/>
        </w:rPr>
      </w:pPr>
      <w:r w:rsidRPr="0042747C">
        <w:rPr>
          <w:rFonts w:ascii="Times New Roman" w:hAnsi="Times New Roman"/>
          <w:sz w:val="24"/>
          <w:szCs w:val="24"/>
        </w:rPr>
        <w:t xml:space="preserve">Collaboration at a coordination level (i.e. within the Implementation Team) and positive inter-organisational relationships and communication were reported to have facilitated responsive and effective implementation planning and performance monitoring which, in turn, had enhanced programme feasibility: </w:t>
      </w:r>
    </w:p>
    <w:p w14:paraId="007C5B54" w14:textId="63A95385" w:rsidR="004725B8" w:rsidRPr="0042747C" w:rsidRDefault="00513DD0" w:rsidP="0077474A">
      <w:pPr>
        <w:spacing w:beforeLines="20" w:before="48" w:afterLines="20" w:after="48" w:line="480" w:lineRule="auto"/>
        <w:ind w:left="1560"/>
        <w:rPr>
          <w:rFonts w:ascii="Times New Roman" w:hAnsi="Times New Roman"/>
          <w:i/>
          <w:iCs/>
          <w:sz w:val="24"/>
          <w:szCs w:val="24"/>
        </w:rPr>
      </w:pPr>
      <w:r w:rsidRPr="0042747C">
        <w:rPr>
          <w:rFonts w:ascii="Times New Roman" w:hAnsi="Times New Roman"/>
          <w:i/>
          <w:iCs/>
          <w:sz w:val="24"/>
          <w:szCs w:val="24"/>
        </w:rPr>
        <w:t>“</w:t>
      </w:r>
      <w:r w:rsidR="58D0721A" w:rsidRPr="0042747C">
        <w:rPr>
          <w:rFonts w:ascii="Times New Roman" w:hAnsi="Times New Roman"/>
          <w:i/>
          <w:iCs/>
          <w:sz w:val="24"/>
          <w:szCs w:val="24"/>
        </w:rPr>
        <w:t>So there's always going to be stuff we'll get right or we'll get wrong or whatever and there has to be an atmosphere of no blame and if it went wrong how do we fix it or how do we do it better the next time, how do we keep going and keep the momentum going</w:t>
      </w:r>
      <w:r w:rsidR="00143B0C" w:rsidRPr="0042747C">
        <w:rPr>
          <w:rFonts w:ascii="Times New Roman" w:hAnsi="Times New Roman"/>
          <w:i/>
          <w:iCs/>
          <w:sz w:val="24"/>
          <w:szCs w:val="24"/>
        </w:rPr>
        <w:t>.</w:t>
      </w:r>
      <w:r w:rsidR="58D0721A" w:rsidRPr="0042747C">
        <w:rPr>
          <w:rFonts w:ascii="Times New Roman" w:hAnsi="Times New Roman"/>
          <w:i/>
          <w:iCs/>
          <w:sz w:val="24"/>
          <w:szCs w:val="24"/>
        </w:rPr>
        <w:t xml:space="preserve"> (SI8)</w:t>
      </w:r>
    </w:p>
    <w:p w14:paraId="5FD9B2CE" w14:textId="33A31FD8" w:rsidR="004725B8" w:rsidRPr="0042747C" w:rsidRDefault="006547F9" w:rsidP="0077474A">
      <w:pPr>
        <w:spacing w:beforeLines="20" w:before="48" w:afterLines="20" w:after="48" w:line="480" w:lineRule="auto"/>
        <w:ind w:left="1560"/>
        <w:rPr>
          <w:rFonts w:ascii="Times New Roman" w:hAnsi="Times New Roman"/>
          <w:b/>
          <w:i/>
          <w:sz w:val="24"/>
          <w:szCs w:val="24"/>
        </w:rPr>
      </w:pPr>
      <w:r w:rsidRPr="0042747C">
        <w:rPr>
          <w:rFonts w:ascii="Times New Roman" w:hAnsi="Times New Roman"/>
          <w:b/>
          <w:i/>
          <w:sz w:val="24"/>
          <w:szCs w:val="24"/>
        </w:rPr>
        <w:t xml:space="preserve">Organisational </w:t>
      </w:r>
      <w:r w:rsidR="00722AFF" w:rsidRPr="0042747C">
        <w:rPr>
          <w:rFonts w:ascii="Times New Roman" w:hAnsi="Times New Roman"/>
          <w:b/>
          <w:i/>
          <w:sz w:val="24"/>
          <w:szCs w:val="24"/>
        </w:rPr>
        <w:t xml:space="preserve">climate </w:t>
      </w:r>
    </w:p>
    <w:p w14:paraId="583E0A96" w14:textId="02DAF088" w:rsidR="004725B8" w:rsidRPr="0042747C" w:rsidRDefault="006547F9" w:rsidP="0077474A">
      <w:pPr>
        <w:spacing w:beforeLines="20" w:before="48" w:afterLines="20" w:after="48" w:line="480" w:lineRule="auto"/>
        <w:ind w:left="1560"/>
        <w:rPr>
          <w:rFonts w:ascii="Times New Roman" w:hAnsi="Times New Roman"/>
          <w:sz w:val="24"/>
          <w:szCs w:val="24"/>
        </w:rPr>
      </w:pPr>
      <w:r w:rsidRPr="0042747C">
        <w:rPr>
          <w:rFonts w:ascii="Times New Roman" w:hAnsi="Times New Roman"/>
          <w:sz w:val="24"/>
          <w:szCs w:val="24"/>
        </w:rPr>
        <w:t xml:space="preserve">The resources available at an organisational level to support </w:t>
      </w:r>
      <w:r w:rsidR="00C97C72" w:rsidRPr="0042747C">
        <w:rPr>
          <w:rFonts w:ascii="Times New Roman" w:hAnsi="Times New Roman"/>
          <w:sz w:val="24"/>
          <w:szCs w:val="24"/>
        </w:rPr>
        <w:t>programme</w:t>
      </w:r>
      <w:r w:rsidRPr="0042747C">
        <w:rPr>
          <w:rFonts w:ascii="Times New Roman" w:hAnsi="Times New Roman"/>
          <w:sz w:val="24"/>
          <w:szCs w:val="24"/>
        </w:rPr>
        <w:t xml:space="preserve"> delivery were </w:t>
      </w:r>
      <w:r w:rsidR="00722AFF" w:rsidRPr="0042747C">
        <w:rPr>
          <w:rFonts w:ascii="Times New Roman" w:hAnsi="Times New Roman"/>
          <w:sz w:val="24"/>
          <w:szCs w:val="24"/>
        </w:rPr>
        <w:t xml:space="preserve">also identified as </w:t>
      </w:r>
      <w:r w:rsidR="008D0B74" w:rsidRPr="0042747C">
        <w:rPr>
          <w:rFonts w:ascii="Times New Roman" w:hAnsi="Times New Roman"/>
          <w:sz w:val="24"/>
          <w:szCs w:val="24"/>
        </w:rPr>
        <w:t>key to</w:t>
      </w:r>
      <w:r w:rsidR="00722AFF" w:rsidRPr="0042747C">
        <w:rPr>
          <w:rFonts w:ascii="Times New Roman" w:hAnsi="Times New Roman"/>
          <w:sz w:val="24"/>
          <w:szCs w:val="24"/>
        </w:rPr>
        <w:t xml:space="preserve"> implementation. Crucially, i</w:t>
      </w:r>
      <w:r w:rsidRPr="0042747C">
        <w:rPr>
          <w:rFonts w:ascii="Times New Roman" w:hAnsi="Times New Roman"/>
          <w:sz w:val="24"/>
          <w:szCs w:val="24"/>
        </w:rPr>
        <w:t>n</w:t>
      </w:r>
      <w:r w:rsidR="004725B8" w:rsidRPr="0042747C">
        <w:rPr>
          <w:rFonts w:ascii="Times New Roman" w:hAnsi="Times New Roman"/>
          <w:sz w:val="24"/>
          <w:szCs w:val="24"/>
        </w:rPr>
        <w:t xml:space="preserve">sufficient </w:t>
      </w:r>
      <w:r w:rsidR="00574899" w:rsidRPr="0042747C">
        <w:rPr>
          <w:rFonts w:ascii="Times New Roman" w:hAnsi="Times New Roman"/>
          <w:sz w:val="24"/>
          <w:szCs w:val="24"/>
        </w:rPr>
        <w:t xml:space="preserve">resources </w:t>
      </w:r>
      <w:r w:rsidR="004725B8" w:rsidRPr="0042747C">
        <w:rPr>
          <w:rFonts w:ascii="Times New Roman" w:hAnsi="Times New Roman"/>
          <w:sz w:val="24"/>
          <w:szCs w:val="24"/>
        </w:rPr>
        <w:t xml:space="preserve">to cover staff costs, personnel shortages and/or staff turnover within services, emerged as </w:t>
      </w:r>
      <w:r w:rsidR="00574899" w:rsidRPr="0042747C">
        <w:rPr>
          <w:rFonts w:ascii="Times New Roman" w:hAnsi="Times New Roman"/>
          <w:sz w:val="24"/>
          <w:szCs w:val="24"/>
        </w:rPr>
        <w:t xml:space="preserve">a barrier to </w:t>
      </w:r>
      <w:r w:rsidR="004725B8" w:rsidRPr="0042747C">
        <w:rPr>
          <w:rFonts w:ascii="Times New Roman" w:hAnsi="Times New Roman"/>
          <w:sz w:val="24"/>
          <w:szCs w:val="24"/>
        </w:rPr>
        <w:t>implementatio</w:t>
      </w:r>
      <w:r w:rsidR="00722AFF" w:rsidRPr="0042747C">
        <w:rPr>
          <w:rFonts w:ascii="Times New Roman" w:hAnsi="Times New Roman"/>
          <w:sz w:val="24"/>
          <w:szCs w:val="24"/>
        </w:rPr>
        <w:t>n:</w:t>
      </w:r>
      <w:r w:rsidR="004725B8" w:rsidRPr="0042747C">
        <w:rPr>
          <w:rFonts w:ascii="Times New Roman" w:hAnsi="Times New Roman"/>
          <w:sz w:val="24"/>
          <w:szCs w:val="24"/>
        </w:rPr>
        <w:t xml:space="preserve"> </w:t>
      </w:r>
    </w:p>
    <w:p w14:paraId="160879C1" w14:textId="528EA943" w:rsidR="004725B8" w:rsidRPr="0042747C" w:rsidRDefault="58D0721A" w:rsidP="0077474A">
      <w:pPr>
        <w:spacing w:beforeLines="20" w:before="48" w:afterLines="20" w:after="48" w:line="480" w:lineRule="auto"/>
        <w:ind w:left="1560"/>
        <w:rPr>
          <w:rFonts w:ascii="Times New Roman" w:hAnsi="Times New Roman"/>
          <w:i/>
          <w:iCs/>
          <w:sz w:val="24"/>
          <w:szCs w:val="24"/>
        </w:rPr>
      </w:pPr>
      <w:r w:rsidRPr="0042747C">
        <w:rPr>
          <w:rFonts w:ascii="Times New Roman" w:hAnsi="Times New Roman"/>
          <w:i/>
          <w:iCs/>
          <w:sz w:val="24"/>
          <w:szCs w:val="24"/>
        </w:rPr>
        <w:t xml:space="preserve">“They still have the same caseloads as they had this time last </w:t>
      </w:r>
      <w:proofErr w:type="gramStart"/>
      <w:r w:rsidRPr="0042747C">
        <w:rPr>
          <w:rFonts w:ascii="Times New Roman" w:hAnsi="Times New Roman"/>
          <w:i/>
          <w:iCs/>
          <w:sz w:val="24"/>
          <w:szCs w:val="24"/>
        </w:rPr>
        <w:t>year</w:t>
      </w:r>
      <w:proofErr w:type="gramEnd"/>
      <w:r w:rsidRPr="0042747C">
        <w:rPr>
          <w:rFonts w:ascii="Times New Roman" w:hAnsi="Times New Roman"/>
          <w:i/>
          <w:iCs/>
          <w:sz w:val="24"/>
          <w:szCs w:val="24"/>
        </w:rPr>
        <w:t xml:space="preserve"> so they are trying to fit this in on top of their normal work… </w:t>
      </w:r>
      <w:proofErr w:type="gramStart"/>
      <w:r w:rsidRPr="0042747C">
        <w:rPr>
          <w:rFonts w:ascii="Times New Roman" w:hAnsi="Times New Roman"/>
          <w:i/>
          <w:iCs/>
          <w:sz w:val="24"/>
          <w:szCs w:val="24"/>
        </w:rPr>
        <w:t>So</w:t>
      </w:r>
      <w:proofErr w:type="gramEnd"/>
      <w:r w:rsidRPr="0042747C">
        <w:rPr>
          <w:rFonts w:ascii="Times New Roman" w:hAnsi="Times New Roman"/>
          <w:i/>
          <w:iCs/>
          <w:sz w:val="24"/>
          <w:szCs w:val="24"/>
        </w:rPr>
        <w:t xml:space="preserve"> they haven't had any extra staffing to cover the time of the person delivering the </w:t>
      </w:r>
      <w:r w:rsidR="00C97C72" w:rsidRPr="0042747C">
        <w:rPr>
          <w:rFonts w:ascii="Times New Roman" w:hAnsi="Times New Roman"/>
          <w:i/>
          <w:iCs/>
          <w:sz w:val="24"/>
          <w:szCs w:val="24"/>
        </w:rPr>
        <w:t>programme</w:t>
      </w:r>
      <w:r w:rsidRPr="0042747C">
        <w:rPr>
          <w:rFonts w:ascii="Times New Roman" w:hAnsi="Times New Roman"/>
          <w:i/>
          <w:iCs/>
          <w:sz w:val="24"/>
          <w:szCs w:val="24"/>
        </w:rPr>
        <w:t>.” (SI4)</w:t>
      </w:r>
    </w:p>
    <w:p w14:paraId="64BFAC5D" w14:textId="1D934953" w:rsidR="004725B8" w:rsidRPr="0042747C" w:rsidRDefault="004725B8" w:rsidP="0077474A">
      <w:pPr>
        <w:spacing w:beforeLines="20" w:before="48" w:afterLines="20" w:after="48" w:line="480" w:lineRule="auto"/>
        <w:ind w:left="1560"/>
        <w:rPr>
          <w:rFonts w:ascii="Times New Roman" w:hAnsi="Times New Roman"/>
          <w:sz w:val="24"/>
          <w:szCs w:val="24"/>
        </w:rPr>
      </w:pPr>
      <w:r w:rsidRPr="0042747C">
        <w:rPr>
          <w:rFonts w:ascii="Times New Roman" w:hAnsi="Times New Roman"/>
          <w:sz w:val="24"/>
          <w:szCs w:val="24"/>
        </w:rPr>
        <w:t xml:space="preserve">Notably, resource limitations appeared </w:t>
      </w:r>
      <w:r w:rsidR="00FC4434" w:rsidRPr="0042747C">
        <w:rPr>
          <w:rFonts w:ascii="Times New Roman" w:hAnsi="Times New Roman"/>
          <w:sz w:val="24"/>
          <w:szCs w:val="24"/>
        </w:rPr>
        <w:t>to be</w:t>
      </w:r>
      <w:r w:rsidR="00D55216" w:rsidRPr="0042747C">
        <w:rPr>
          <w:rFonts w:ascii="Times New Roman" w:hAnsi="Times New Roman"/>
          <w:sz w:val="24"/>
          <w:szCs w:val="24"/>
        </w:rPr>
        <w:t xml:space="preserve"> a</w:t>
      </w:r>
      <w:r w:rsidRPr="0042747C">
        <w:rPr>
          <w:rFonts w:ascii="Times New Roman" w:hAnsi="Times New Roman"/>
          <w:sz w:val="24"/>
          <w:szCs w:val="24"/>
        </w:rPr>
        <w:t xml:space="preserve"> greater concern amongst stakeholders from Site 2 where it was felt that there were significant challenges relating to personnel shortages and high workload amongst PHN providers in the area. Thus, despite </w:t>
      </w:r>
      <w:r w:rsidR="00440E25" w:rsidRPr="0042747C">
        <w:rPr>
          <w:rFonts w:ascii="Times New Roman" w:hAnsi="Times New Roman"/>
          <w:sz w:val="24"/>
          <w:szCs w:val="24"/>
        </w:rPr>
        <w:t xml:space="preserve">a </w:t>
      </w:r>
      <w:r w:rsidRPr="0042747C">
        <w:rPr>
          <w:rFonts w:ascii="Times New Roman" w:hAnsi="Times New Roman"/>
          <w:sz w:val="24"/>
          <w:szCs w:val="24"/>
        </w:rPr>
        <w:t xml:space="preserve">high uptake of training amongst </w:t>
      </w:r>
      <w:r w:rsidR="008D0B74" w:rsidRPr="0042747C">
        <w:rPr>
          <w:rFonts w:ascii="Times New Roman" w:hAnsi="Times New Roman"/>
          <w:sz w:val="24"/>
          <w:szCs w:val="24"/>
        </w:rPr>
        <w:t>practitioners, there</w:t>
      </w:r>
      <w:r w:rsidRPr="0042747C">
        <w:rPr>
          <w:rFonts w:ascii="Times New Roman" w:hAnsi="Times New Roman"/>
          <w:sz w:val="24"/>
          <w:szCs w:val="24"/>
        </w:rPr>
        <w:t xml:space="preserve"> remained challenges to the adoption and delivery of the PIN </w:t>
      </w:r>
      <w:r w:rsidR="00C97C72" w:rsidRPr="0042747C">
        <w:rPr>
          <w:rFonts w:ascii="Times New Roman" w:hAnsi="Times New Roman"/>
          <w:sz w:val="24"/>
          <w:szCs w:val="24"/>
        </w:rPr>
        <w:t>programme</w:t>
      </w:r>
      <w:r w:rsidRPr="0042747C">
        <w:rPr>
          <w:rFonts w:ascii="Times New Roman" w:hAnsi="Times New Roman"/>
          <w:sz w:val="24"/>
          <w:szCs w:val="24"/>
        </w:rPr>
        <w:t xml:space="preserve"> with</w:t>
      </w:r>
      <w:r w:rsidR="00574899" w:rsidRPr="0042747C">
        <w:rPr>
          <w:rFonts w:ascii="Times New Roman" w:hAnsi="Times New Roman"/>
          <w:sz w:val="24"/>
          <w:szCs w:val="24"/>
        </w:rPr>
        <w:t>in</w:t>
      </w:r>
      <w:r w:rsidRPr="0042747C">
        <w:rPr>
          <w:rFonts w:ascii="Times New Roman" w:hAnsi="Times New Roman"/>
          <w:sz w:val="24"/>
          <w:szCs w:val="24"/>
        </w:rPr>
        <w:t xml:space="preserve"> the local PHN service. </w:t>
      </w:r>
    </w:p>
    <w:p w14:paraId="131DEA29" w14:textId="3A6B4E7B" w:rsidR="004725B8" w:rsidRPr="0042747C" w:rsidRDefault="004725B8" w:rsidP="0077474A">
      <w:pPr>
        <w:spacing w:beforeLines="20" w:before="48" w:afterLines="20" w:after="48" w:line="480" w:lineRule="auto"/>
        <w:ind w:left="1560" w:firstLine="720"/>
        <w:rPr>
          <w:rFonts w:ascii="Times New Roman" w:hAnsi="Times New Roman"/>
          <w:b/>
          <w:i/>
          <w:sz w:val="24"/>
          <w:szCs w:val="24"/>
        </w:rPr>
      </w:pPr>
      <w:r w:rsidRPr="0042747C">
        <w:rPr>
          <w:rFonts w:ascii="Times New Roman" w:hAnsi="Times New Roman"/>
          <w:sz w:val="24"/>
          <w:szCs w:val="24"/>
        </w:rPr>
        <w:t xml:space="preserve">Managerial </w:t>
      </w:r>
      <w:r w:rsidR="008D0B74" w:rsidRPr="0042747C">
        <w:rPr>
          <w:rFonts w:ascii="Times New Roman" w:hAnsi="Times New Roman"/>
          <w:sz w:val="24"/>
          <w:szCs w:val="24"/>
        </w:rPr>
        <w:t>support -</w:t>
      </w:r>
      <w:r w:rsidR="00574899" w:rsidRPr="0042747C">
        <w:rPr>
          <w:rFonts w:ascii="Times New Roman" w:hAnsi="Times New Roman"/>
          <w:sz w:val="24"/>
          <w:szCs w:val="24"/>
        </w:rPr>
        <w:t xml:space="preserve"> </w:t>
      </w:r>
      <w:r w:rsidRPr="0042747C">
        <w:rPr>
          <w:rFonts w:ascii="Times New Roman" w:hAnsi="Times New Roman"/>
          <w:sz w:val="24"/>
          <w:szCs w:val="24"/>
        </w:rPr>
        <w:t xml:space="preserve">or support for implementation at a ‘systems’ level </w:t>
      </w:r>
      <w:r w:rsidR="002D4F47" w:rsidRPr="0042747C">
        <w:rPr>
          <w:rFonts w:ascii="Times New Roman" w:hAnsi="Times New Roman"/>
          <w:sz w:val="24"/>
          <w:szCs w:val="24"/>
        </w:rPr>
        <w:t>-</w:t>
      </w:r>
      <w:r w:rsidR="00574899" w:rsidRPr="0042747C">
        <w:rPr>
          <w:rFonts w:ascii="Times New Roman" w:hAnsi="Times New Roman"/>
          <w:sz w:val="24"/>
          <w:szCs w:val="24"/>
        </w:rPr>
        <w:t xml:space="preserve"> </w:t>
      </w:r>
      <w:proofErr w:type="gramStart"/>
      <w:r w:rsidR="008D0B74" w:rsidRPr="0042747C">
        <w:rPr>
          <w:rFonts w:ascii="Times New Roman" w:hAnsi="Times New Roman"/>
          <w:sz w:val="24"/>
          <w:szCs w:val="24"/>
        </w:rPr>
        <w:t>was seen</w:t>
      </w:r>
      <w:r w:rsidRPr="0042747C">
        <w:rPr>
          <w:rFonts w:ascii="Times New Roman" w:hAnsi="Times New Roman"/>
          <w:sz w:val="24"/>
          <w:szCs w:val="24"/>
        </w:rPr>
        <w:t xml:space="preserve"> as</w:t>
      </w:r>
      <w:proofErr w:type="gramEnd"/>
      <w:r w:rsidRPr="0042747C">
        <w:rPr>
          <w:rFonts w:ascii="Times New Roman" w:hAnsi="Times New Roman"/>
          <w:sz w:val="24"/>
          <w:szCs w:val="24"/>
        </w:rPr>
        <w:t xml:space="preserve"> central to leveraging and ensuring sufficient resources for </w:t>
      </w:r>
      <w:r w:rsidR="00C97C72" w:rsidRPr="0042747C">
        <w:rPr>
          <w:rFonts w:ascii="Times New Roman" w:hAnsi="Times New Roman"/>
          <w:sz w:val="24"/>
          <w:szCs w:val="24"/>
        </w:rPr>
        <w:t>programme</w:t>
      </w:r>
      <w:r w:rsidRPr="0042747C">
        <w:rPr>
          <w:rFonts w:ascii="Times New Roman" w:hAnsi="Times New Roman"/>
          <w:sz w:val="24"/>
          <w:szCs w:val="24"/>
        </w:rPr>
        <w:t xml:space="preserve"> delivery. The </w:t>
      </w:r>
      <w:r w:rsidRPr="0042747C">
        <w:rPr>
          <w:rFonts w:ascii="Times New Roman" w:hAnsi="Times New Roman"/>
          <w:sz w:val="24"/>
          <w:szCs w:val="24"/>
        </w:rPr>
        <w:lastRenderedPageBreak/>
        <w:t xml:space="preserve">involvement of PHN management in PIN </w:t>
      </w:r>
      <w:r w:rsidR="00C97C72" w:rsidRPr="0042747C">
        <w:rPr>
          <w:rFonts w:ascii="Times New Roman" w:hAnsi="Times New Roman"/>
          <w:sz w:val="24"/>
          <w:szCs w:val="24"/>
        </w:rPr>
        <w:t>programme</w:t>
      </w:r>
      <w:r w:rsidRPr="0042747C">
        <w:rPr>
          <w:rFonts w:ascii="Times New Roman" w:hAnsi="Times New Roman"/>
          <w:sz w:val="24"/>
          <w:szCs w:val="24"/>
        </w:rPr>
        <w:t xml:space="preserve"> implementation </w:t>
      </w:r>
      <w:r w:rsidR="00574899" w:rsidRPr="0042747C">
        <w:rPr>
          <w:rFonts w:ascii="Times New Roman" w:hAnsi="Times New Roman"/>
          <w:sz w:val="24"/>
          <w:szCs w:val="24"/>
        </w:rPr>
        <w:t xml:space="preserve">appeared to be </w:t>
      </w:r>
      <w:r w:rsidRPr="0042747C">
        <w:rPr>
          <w:rFonts w:ascii="Times New Roman" w:hAnsi="Times New Roman"/>
          <w:sz w:val="24"/>
          <w:szCs w:val="24"/>
        </w:rPr>
        <w:t xml:space="preserve">more </w:t>
      </w:r>
      <w:r w:rsidR="00574899" w:rsidRPr="0042747C">
        <w:rPr>
          <w:rFonts w:ascii="Times New Roman" w:hAnsi="Times New Roman"/>
          <w:sz w:val="24"/>
          <w:szCs w:val="24"/>
        </w:rPr>
        <w:t xml:space="preserve">in evidence </w:t>
      </w:r>
      <w:r w:rsidRPr="0042747C">
        <w:rPr>
          <w:rFonts w:ascii="Times New Roman" w:hAnsi="Times New Roman"/>
          <w:sz w:val="24"/>
          <w:szCs w:val="24"/>
        </w:rPr>
        <w:t xml:space="preserve">in Site 1 than </w:t>
      </w:r>
      <w:r w:rsidR="00574899" w:rsidRPr="0042747C">
        <w:rPr>
          <w:rFonts w:ascii="Times New Roman" w:hAnsi="Times New Roman"/>
          <w:sz w:val="24"/>
          <w:szCs w:val="24"/>
        </w:rPr>
        <w:t xml:space="preserve">in </w:t>
      </w:r>
      <w:r w:rsidRPr="0042747C">
        <w:rPr>
          <w:rFonts w:ascii="Times New Roman" w:hAnsi="Times New Roman"/>
          <w:sz w:val="24"/>
          <w:szCs w:val="24"/>
        </w:rPr>
        <w:t xml:space="preserve">Site 2 (e.g. more regular attendance at implementation team meetings). This </w:t>
      </w:r>
      <w:r w:rsidR="008D0B74" w:rsidRPr="0042747C">
        <w:rPr>
          <w:rFonts w:ascii="Times New Roman" w:hAnsi="Times New Roman"/>
          <w:sz w:val="24"/>
          <w:szCs w:val="24"/>
        </w:rPr>
        <w:t>may be</w:t>
      </w:r>
      <w:r w:rsidRPr="0042747C">
        <w:rPr>
          <w:rFonts w:ascii="Times New Roman" w:hAnsi="Times New Roman"/>
          <w:sz w:val="24"/>
          <w:szCs w:val="24"/>
        </w:rPr>
        <w:t xml:space="preserve"> </w:t>
      </w:r>
      <w:r w:rsidR="00574899" w:rsidRPr="0042747C">
        <w:rPr>
          <w:rFonts w:ascii="Times New Roman" w:hAnsi="Times New Roman"/>
          <w:sz w:val="24"/>
          <w:szCs w:val="24"/>
        </w:rPr>
        <w:t xml:space="preserve">due, at least in </w:t>
      </w:r>
      <w:r w:rsidR="008D0B74" w:rsidRPr="0042747C">
        <w:rPr>
          <w:rFonts w:ascii="Times New Roman" w:hAnsi="Times New Roman"/>
          <w:sz w:val="24"/>
          <w:szCs w:val="24"/>
        </w:rPr>
        <w:t>part, to</w:t>
      </w:r>
      <w:r w:rsidRPr="0042747C">
        <w:rPr>
          <w:rFonts w:ascii="Times New Roman" w:hAnsi="Times New Roman"/>
          <w:sz w:val="24"/>
          <w:szCs w:val="24"/>
        </w:rPr>
        <w:t xml:space="preserve"> the relevant personnel having prior experience of delivering parenting </w:t>
      </w:r>
      <w:r w:rsidR="00C97C72" w:rsidRPr="0042747C">
        <w:rPr>
          <w:rFonts w:ascii="Times New Roman" w:hAnsi="Times New Roman"/>
          <w:sz w:val="24"/>
          <w:szCs w:val="24"/>
        </w:rPr>
        <w:t>programme</w:t>
      </w:r>
      <w:r w:rsidRPr="0042747C">
        <w:rPr>
          <w:rFonts w:ascii="Times New Roman" w:hAnsi="Times New Roman"/>
          <w:sz w:val="24"/>
          <w:szCs w:val="24"/>
        </w:rPr>
        <w:t xml:space="preserve">s. However, </w:t>
      </w:r>
      <w:r w:rsidR="00440E25" w:rsidRPr="0042747C">
        <w:rPr>
          <w:rFonts w:ascii="Times New Roman" w:hAnsi="Times New Roman"/>
          <w:sz w:val="24"/>
          <w:szCs w:val="24"/>
        </w:rPr>
        <w:t xml:space="preserve">there appeared to be </w:t>
      </w:r>
      <w:r w:rsidRPr="0042747C">
        <w:rPr>
          <w:rFonts w:ascii="Times New Roman" w:hAnsi="Times New Roman"/>
          <w:sz w:val="24"/>
          <w:szCs w:val="24"/>
        </w:rPr>
        <w:t>potential interactive effects between resource limitations and managerial support for implementation</w:t>
      </w:r>
      <w:r w:rsidR="002D4F47" w:rsidRPr="0042747C">
        <w:rPr>
          <w:rFonts w:ascii="Times New Roman" w:hAnsi="Times New Roman"/>
          <w:sz w:val="24"/>
          <w:szCs w:val="24"/>
        </w:rPr>
        <w:t>,</w:t>
      </w:r>
      <w:r w:rsidRPr="0042747C">
        <w:rPr>
          <w:rFonts w:ascii="Times New Roman" w:hAnsi="Times New Roman"/>
          <w:sz w:val="24"/>
          <w:szCs w:val="24"/>
        </w:rPr>
        <w:t xml:space="preserve"> </w:t>
      </w:r>
      <w:r w:rsidR="00440E25" w:rsidRPr="0042747C">
        <w:rPr>
          <w:rFonts w:ascii="Times New Roman" w:hAnsi="Times New Roman"/>
          <w:sz w:val="24"/>
          <w:szCs w:val="24"/>
        </w:rPr>
        <w:t xml:space="preserve">in the sense that </w:t>
      </w:r>
      <w:r w:rsidRPr="0042747C">
        <w:rPr>
          <w:rFonts w:ascii="Times New Roman" w:hAnsi="Times New Roman"/>
          <w:sz w:val="24"/>
          <w:szCs w:val="24"/>
        </w:rPr>
        <w:t xml:space="preserve">implementation </w:t>
      </w:r>
      <w:r w:rsidR="00440E25" w:rsidRPr="0042747C">
        <w:rPr>
          <w:rFonts w:ascii="Times New Roman" w:hAnsi="Times New Roman"/>
          <w:sz w:val="24"/>
          <w:szCs w:val="24"/>
        </w:rPr>
        <w:t xml:space="preserve">support </w:t>
      </w:r>
      <w:r w:rsidR="008D0B74" w:rsidRPr="0042747C">
        <w:rPr>
          <w:rFonts w:ascii="Times New Roman" w:hAnsi="Times New Roman"/>
          <w:sz w:val="24"/>
          <w:szCs w:val="24"/>
        </w:rPr>
        <w:t>was more</w:t>
      </w:r>
      <w:r w:rsidRPr="0042747C">
        <w:rPr>
          <w:rFonts w:ascii="Times New Roman" w:hAnsi="Times New Roman"/>
          <w:sz w:val="24"/>
          <w:szCs w:val="24"/>
        </w:rPr>
        <w:t xml:space="preserve"> challenging for management working within systems where there </w:t>
      </w:r>
      <w:r w:rsidR="00440E25" w:rsidRPr="0042747C">
        <w:rPr>
          <w:rFonts w:ascii="Times New Roman" w:hAnsi="Times New Roman"/>
          <w:sz w:val="24"/>
          <w:szCs w:val="24"/>
        </w:rPr>
        <w:t xml:space="preserve">were </w:t>
      </w:r>
      <w:r w:rsidRPr="0042747C">
        <w:rPr>
          <w:rFonts w:ascii="Times New Roman" w:hAnsi="Times New Roman"/>
          <w:sz w:val="24"/>
          <w:szCs w:val="24"/>
        </w:rPr>
        <w:t xml:space="preserve">greater resource pressures.  </w:t>
      </w:r>
    </w:p>
    <w:p w14:paraId="3E954DDB" w14:textId="2860D5E9" w:rsidR="004725B8" w:rsidRPr="0042747C" w:rsidRDefault="00DD18A2" w:rsidP="0077474A">
      <w:pPr>
        <w:spacing w:beforeLines="20" w:before="48" w:afterLines="20" w:after="48" w:line="480" w:lineRule="auto"/>
        <w:ind w:left="1560"/>
        <w:rPr>
          <w:rFonts w:ascii="Times New Roman" w:hAnsi="Times New Roman"/>
          <w:b/>
          <w:i/>
          <w:sz w:val="24"/>
          <w:szCs w:val="24"/>
        </w:rPr>
      </w:pPr>
      <w:r w:rsidRPr="0042747C">
        <w:rPr>
          <w:rFonts w:ascii="Times New Roman" w:hAnsi="Times New Roman"/>
          <w:b/>
          <w:i/>
          <w:sz w:val="24"/>
          <w:szCs w:val="24"/>
        </w:rPr>
        <w:t>External policies</w:t>
      </w:r>
    </w:p>
    <w:p w14:paraId="58B13815" w14:textId="4F0A87D7" w:rsidR="00A317CE" w:rsidRPr="0042747C" w:rsidRDefault="58D0721A" w:rsidP="0077474A">
      <w:pPr>
        <w:autoSpaceDE w:val="0"/>
        <w:autoSpaceDN w:val="0"/>
        <w:adjustRightInd w:val="0"/>
        <w:spacing w:line="480" w:lineRule="auto"/>
        <w:ind w:left="1560"/>
        <w:rPr>
          <w:rFonts w:ascii="Times New Roman" w:hAnsi="Times New Roman"/>
          <w:sz w:val="24"/>
          <w:szCs w:val="24"/>
        </w:rPr>
      </w:pPr>
      <w:r w:rsidRPr="0042747C">
        <w:rPr>
          <w:rFonts w:ascii="Times New Roman" w:hAnsi="Times New Roman"/>
          <w:sz w:val="24"/>
          <w:szCs w:val="24"/>
        </w:rPr>
        <w:t xml:space="preserve">Key stakeholders highlighted buy-in at a ‘systems’ level as being crucial for </w:t>
      </w:r>
      <w:r w:rsidR="00C97C72" w:rsidRPr="0042747C">
        <w:rPr>
          <w:rFonts w:ascii="Times New Roman" w:hAnsi="Times New Roman"/>
          <w:sz w:val="24"/>
          <w:szCs w:val="24"/>
        </w:rPr>
        <w:t>programme</w:t>
      </w:r>
      <w:r w:rsidRPr="0042747C">
        <w:rPr>
          <w:rFonts w:ascii="Times New Roman" w:hAnsi="Times New Roman"/>
          <w:sz w:val="24"/>
          <w:szCs w:val="24"/>
        </w:rPr>
        <w:t xml:space="preserve"> implementation. Thus, top-down support for </w:t>
      </w:r>
      <w:r w:rsidR="006A4EDA" w:rsidRPr="0042747C">
        <w:rPr>
          <w:rFonts w:ascii="Times New Roman" w:hAnsi="Times New Roman"/>
          <w:sz w:val="24"/>
          <w:szCs w:val="24"/>
        </w:rPr>
        <w:t>the programme</w:t>
      </w:r>
      <w:r w:rsidRPr="0042747C">
        <w:rPr>
          <w:rFonts w:ascii="Times New Roman" w:hAnsi="Times New Roman"/>
          <w:sz w:val="24"/>
          <w:szCs w:val="24"/>
        </w:rPr>
        <w:t xml:space="preserve"> was further seen as creating a more receptive environment for change and legitimising and promoting practitioner participation in implementation:</w:t>
      </w:r>
    </w:p>
    <w:p w14:paraId="6068242B" w14:textId="2BD726DA" w:rsidR="00722AFF" w:rsidRPr="0042747C" w:rsidRDefault="58D0721A" w:rsidP="0077474A">
      <w:pPr>
        <w:autoSpaceDE w:val="0"/>
        <w:autoSpaceDN w:val="0"/>
        <w:adjustRightInd w:val="0"/>
        <w:spacing w:line="480" w:lineRule="auto"/>
        <w:ind w:left="1560"/>
        <w:rPr>
          <w:rFonts w:ascii="Times New Roman" w:hAnsi="Times New Roman"/>
          <w:i/>
          <w:iCs/>
          <w:sz w:val="24"/>
          <w:szCs w:val="24"/>
        </w:rPr>
      </w:pPr>
      <w:r w:rsidRPr="0042747C">
        <w:rPr>
          <w:rFonts w:ascii="Times New Roman" w:hAnsi="Times New Roman"/>
          <w:sz w:val="24"/>
          <w:szCs w:val="24"/>
        </w:rPr>
        <w:t xml:space="preserve"> </w:t>
      </w:r>
      <w:r w:rsidRPr="0042747C">
        <w:rPr>
          <w:rFonts w:ascii="Times New Roman" w:hAnsi="Times New Roman"/>
          <w:i/>
          <w:iCs/>
          <w:sz w:val="24"/>
          <w:szCs w:val="24"/>
        </w:rPr>
        <w:t>“I think if you don't have that buy-in from the top</w:t>
      </w:r>
      <w:r w:rsidR="00143B0C" w:rsidRPr="0042747C">
        <w:rPr>
          <w:rFonts w:ascii="Times New Roman" w:hAnsi="Times New Roman"/>
          <w:i/>
          <w:iCs/>
          <w:sz w:val="24"/>
          <w:szCs w:val="24"/>
        </w:rPr>
        <w:t>,</w:t>
      </w:r>
      <w:r w:rsidRPr="0042747C">
        <w:rPr>
          <w:rFonts w:ascii="Times New Roman" w:hAnsi="Times New Roman"/>
          <w:i/>
          <w:iCs/>
          <w:sz w:val="24"/>
          <w:szCs w:val="24"/>
        </w:rPr>
        <w:t xml:space="preserve"> that's what kind of hinders it </w:t>
      </w:r>
      <w:r w:rsidR="00DD18A2" w:rsidRPr="0042747C">
        <w:rPr>
          <w:rFonts w:ascii="Times New Roman" w:hAnsi="Times New Roman"/>
          <w:i/>
          <w:iCs/>
          <w:sz w:val="24"/>
          <w:szCs w:val="24"/>
        </w:rPr>
        <w:t>[…]</w:t>
      </w:r>
      <w:r w:rsidRPr="0042747C">
        <w:rPr>
          <w:rFonts w:ascii="Times New Roman" w:hAnsi="Times New Roman"/>
          <w:i/>
          <w:iCs/>
          <w:sz w:val="24"/>
          <w:szCs w:val="24"/>
        </w:rPr>
        <w:t xml:space="preserve">  They need the </w:t>
      </w:r>
      <w:r w:rsidR="00241159" w:rsidRPr="0042747C">
        <w:rPr>
          <w:rFonts w:ascii="Times New Roman" w:hAnsi="Times New Roman"/>
          <w:i/>
          <w:iCs/>
          <w:sz w:val="24"/>
          <w:szCs w:val="24"/>
        </w:rPr>
        <w:t>resources.</w:t>
      </w:r>
      <w:r w:rsidRPr="0042747C">
        <w:rPr>
          <w:rFonts w:ascii="Times New Roman" w:hAnsi="Times New Roman"/>
          <w:i/>
          <w:iCs/>
          <w:sz w:val="24"/>
          <w:szCs w:val="24"/>
        </w:rPr>
        <w:t xml:space="preserve"> </w:t>
      </w:r>
      <w:r w:rsidR="00241159" w:rsidRPr="0042747C">
        <w:rPr>
          <w:rFonts w:ascii="Times New Roman" w:hAnsi="Times New Roman"/>
          <w:i/>
          <w:iCs/>
          <w:sz w:val="24"/>
          <w:szCs w:val="24"/>
        </w:rPr>
        <w:t>T</w:t>
      </w:r>
      <w:r w:rsidRPr="0042747C">
        <w:rPr>
          <w:rFonts w:ascii="Times New Roman" w:hAnsi="Times New Roman"/>
          <w:i/>
          <w:iCs/>
          <w:sz w:val="24"/>
          <w:szCs w:val="24"/>
        </w:rPr>
        <w:t>hey need the time and all of that can only be given by senior management</w:t>
      </w:r>
      <w:r w:rsidR="00143B0C" w:rsidRPr="0042747C">
        <w:rPr>
          <w:rFonts w:ascii="Times New Roman" w:hAnsi="Times New Roman"/>
          <w:i/>
          <w:iCs/>
          <w:sz w:val="24"/>
          <w:szCs w:val="24"/>
        </w:rPr>
        <w:t>.</w:t>
      </w:r>
      <w:r w:rsidRPr="0042747C">
        <w:rPr>
          <w:rFonts w:ascii="Times New Roman" w:hAnsi="Times New Roman"/>
          <w:i/>
          <w:iCs/>
          <w:sz w:val="24"/>
          <w:szCs w:val="24"/>
        </w:rPr>
        <w:t xml:space="preserve">” (SI2)  </w:t>
      </w:r>
    </w:p>
    <w:p w14:paraId="38469ADA" w14:textId="2CD889D7" w:rsidR="004725B8" w:rsidRPr="0042747C" w:rsidRDefault="00DD18A2" w:rsidP="0077474A">
      <w:pPr>
        <w:autoSpaceDE w:val="0"/>
        <w:autoSpaceDN w:val="0"/>
        <w:adjustRightInd w:val="0"/>
        <w:spacing w:line="480" w:lineRule="auto"/>
        <w:ind w:left="1560" w:firstLine="720"/>
        <w:rPr>
          <w:rFonts w:ascii="Times New Roman" w:hAnsi="Times New Roman"/>
          <w:i/>
          <w:iCs/>
          <w:sz w:val="24"/>
          <w:szCs w:val="24"/>
        </w:rPr>
      </w:pPr>
      <w:r w:rsidRPr="0042747C">
        <w:rPr>
          <w:rFonts w:ascii="Times New Roman" w:hAnsi="Times New Roman"/>
          <w:sz w:val="24"/>
          <w:szCs w:val="24"/>
        </w:rPr>
        <w:t>I</w:t>
      </w:r>
      <w:r w:rsidR="58D0721A" w:rsidRPr="0042747C">
        <w:rPr>
          <w:rFonts w:ascii="Times New Roman" w:hAnsi="Times New Roman"/>
          <w:sz w:val="24"/>
          <w:szCs w:val="24"/>
        </w:rPr>
        <w:t xml:space="preserve">nadequate funding and </w:t>
      </w:r>
      <w:r w:rsidRPr="0042747C">
        <w:rPr>
          <w:rFonts w:ascii="Times New Roman" w:hAnsi="Times New Roman"/>
          <w:sz w:val="24"/>
          <w:szCs w:val="24"/>
        </w:rPr>
        <w:t>current policies were identified as barriers to programme adoption and feasibility</w:t>
      </w:r>
      <w:r w:rsidR="58D0721A" w:rsidRPr="0042747C">
        <w:rPr>
          <w:rFonts w:ascii="Times New Roman" w:hAnsi="Times New Roman"/>
          <w:sz w:val="24"/>
          <w:szCs w:val="24"/>
        </w:rPr>
        <w:t xml:space="preserve">. </w:t>
      </w:r>
      <w:r w:rsidRPr="0042747C">
        <w:rPr>
          <w:rFonts w:ascii="Times New Roman" w:hAnsi="Times New Roman"/>
          <w:sz w:val="24"/>
          <w:szCs w:val="24"/>
        </w:rPr>
        <w:t>For example, p</w:t>
      </w:r>
      <w:r w:rsidR="58D0721A" w:rsidRPr="0042747C">
        <w:rPr>
          <w:rFonts w:ascii="Times New Roman" w:hAnsi="Times New Roman"/>
          <w:sz w:val="24"/>
          <w:szCs w:val="24"/>
        </w:rPr>
        <w:t>articipants also highlighted service priorities and boundaries, which are established at a policy and systems level</w:t>
      </w:r>
      <w:r w:rsidR="006B4FCA" w:rsidRPr="0042747C">
        <w:rPr>
          <w:rFonts w:ascii="Times New Roman" w:hAnsi="Times New Roman"/>
          <w:sz w:val="24"/>
          <w:szCs w:val="24"/>
        </w:rPr>
        <w:t xml:space="preserve"> and which may conflict with priorities associated with the delivery of new evidence-based interventions</w:t>
      </w:r>
      <w:r w:rsidR="00831D4E" w:rsidRPr="0042747C">
        <w:rPr>
          <w:rFonts w:ascii="Times New Roman" w:hAnsi="Times New Roman"/>
          <w:sz w:val="24"/>
          <w:szCs w:val="24"/>
        </w:rPr>
        <w:t xml:space="preserve">; for example, </w:t>
      </w:r>
      <w:r w:rsidR="006B4FCA" w:rsidRPr="0042747C">
        <w:rPr>
          <w:rFonts w:ascii="Times New Roman" w:hAnsi="Times New Roman"/>
          <w:sz w:val="24"/>
          <w:szCs w:val="24"/>
        </w:rPr>
        <w:t>allowing dedicated time for training preparation may conflict with achieving patient throughput</w:t>
      </w:r>
      <w:r w:rsidR="00831D4E" w:rsidRPr="0042747C">
        <w:rPr>
          <w:rFonts w:ascii="Times New Roman" w:hAnsi="Times New Roman"/>
          <w:sz w:val="24"/>
          <w:szCs w:val="24"/>
        </w:rPr>
        <w:t>. It was</w:t>
      </w:r>
      <w:r w:rsidR="58D0721A" w:rsidRPr="0042747C">
        <w:rPr>
          <w:rFonts w:ascii="Times New Roman" w:hAnsi="Times New Roman"/>
          <w:sz w:val="24"/>
          <w:szCs w:val="24"/>
        </w:rPr>
        <w:t xml:space="preserve"> felt </w:t>
      </w:r>
      <w:r w:rsidR="00831D4E" w:rsidRPr="0042747C">
        <w:rPr>
          <w:rFonts w:ascii="Times New Roman" w:hAnsi="Times New Roman"/>
          <w:sz w:val="24"/>
          <w:szCs w:val="24"/>
        </w:rPr>
        <w:t xml:space="preserve">that </w:t>
      </w:r>
      <w:r w:rsidR="58D0721A" w:rsidRPr="0042747C">
        <w:rPr>
          <w:rFonts w:ascii="Times New Roman" w:hAnsi="Times New Roman"/>
          <w:sz w:val="24"/>
          <w:szCs w:val="24"/>
        </w:rPr>
        <w:t xml:space="preserve">this could undermine on-the-ground opportunities to invest time and effort in PIN </w:t>
      </w:r>
      <w:r w:rsidR="00C97C72" w:rsidRPr="0042747C">
        <w:rPr>
          <w:rFonts w:ascii="Times New Roman" w:hAnsi="Times New Roman"/>
          <w:sz w:val="24"/>
          <w:szCs w:val="24"/>
        </w:rPr>
        <w:t>programme</w:t>
      </w:r>
      <w:r w:rsidR="58D0721A" w:rsidRPr="0042747C">
        <w:rPr>
          <w:rFonts w:ascii="Times New Roman" w:hAnsi="Times New Roman"/>
          <w:sz w:val="24"/>
          <w:szCs w:val="24"/>
        </w:rPr>
        <w:t xml:space="preserve"> implementation. For instance, in Site 2, the </w:t>
      </w:r>
      <w:r w:rsidR="00C97C72" w:rsidRPr="0042747C">
        <w:rPr>
          <w:rFonts w:ascii="Times New Roman" w:hAnsi="Times New Roman"/>
          <w:sz w:val="24"/>
          <w:szCs w:val="24"/>
        </w:rPr>
        <w:t>programme</w:t>
      </w:r>
      <w:r w:rsidR="58D0721A" w:rsidRPr="0042747C">
        <w:rPr>
          <w:rFonts w:ascii="Times New Roman" w:hAnsi="Times New Roman"/>
          <w:sz w:val="24"/>
          <w:szCs w:val="24"/>
        </w:rPr>
        <w:t xml:space="preserve"> is delivered in dual urban centres, and PHNs from one area cannot deliver in the other due to service restrictions, which limited the pool of available practitioners for each cycle of delivery</w:t>
      </w:r>
      <w:r w:rsidRPr="0042747C">
        <w:rPr>
          <w:rFonts w:ascii="Times New Roman" w:hAnsi="Times New Roman"/>
          <w:sz w:val="24"/>
          <w:szCs w:val="24"/>
        </w:rPr>
        <w:t xml:space="preserve">. </w:t>
      </w:r>
      <w:r w:rsidR="58D0721A" w:rsidRPr="0042747C">
        <w:rPr>
          <w:rFonts w:ascii="Times New Roman" w:hAnsi="Times New Roman"/>
          <w:sz w:val="24"/>
          <w:szCs w:val="24"/>
        </w:rPr>
        <w:t xml:space="preserve"> </w:t>
      </w:r>
    </w:p>
    <w:p w14:paraId="68BBFD56" w14:textId="77777777" w:rsidR="00D86C7C" w:rsidRPr="0042747C" w:rsidRDefault="004725B8" w:rsidP="0077474A">
      <w:pPr>
        <w:spacing w:line="480" w:lineRule="auto"/>
        <w:ind w:left="1560"/>
        <w:jc w:val="center"/>
        <w:rPr>
          <w:rFonts w:ascii="Times New Roman" w:hAnsi="Times New Roman"/>
          <w:b/>
          <w:sz w:val="24"/>
          <w:szCs w:val="24"/>
        </w:rPr>
      </w:pPr>
      <w:r w:rsidRPr="0042747C">
        <w:rPr>
          <w:rFonts w:ascii="Times New Roman" w:hAnsi="Times New Roman"/>
          <w:b/>
          <w:sz w:val="24"/>
          <w:szCs w:val="24"/>
        </w:rPr>
        <w:lastRenderedPageBreak/>
        <w:t>Discussion and synthesis</w:t>
      </w:r>
    </w:p>
    <w:p w14:paraId="4972FADB" w14:textId="0CB6406B" w:rsidR="004725B8" w:rsidRPr="0042747C" w:rsidRDefault="00736D0B" w:rsidP="0077474A">
      <w:pPr>
        <w:spacing w:line="480" w:lineRule="auto"/>
        <w:ind w:left="1560"/>
        <w:rPr>
          <w:rFonts w:ascii="Times New Roman" w:hAnsi="Times New Roman"/>
          <w:sz w:val="24"/>
          <w:szCs w:val="24"/>
        </w:rPr>
      </w:pPr>
      <w:bookmarkStart w:id="8" w:name="_Hlk32332116"/>
      <w:r w:rsidRPr="0042747C">
        <w:rPr>
          <w:rFonts w:ascii="Times New Roman" w:hAnsi="Times New Roman"/>
          <w:sz w:val="24"/>
          <w:szCs w:val="24"/>
        </w:rPr>
        <w:t>The collective findings from this study were used to inform the development of a multi-level causal theory of implementation outcomes (see Figure 1). This enables us</w:t>
      </w:r>
      <w:r w:rsidR="58D0721A" w:rsidRPr="0042747C">
        <w:rPr>
          <w:rFonts w:ascii="Times New Roman" w:hAnsi="Times New Roman"/>
          <w:sz w:val="24"/>
          <w:szCs w:val="24"/>
        </w:rPr>
        <w:t xml:space="preserve"> to understand how implementation outcomes were shaped in the context of the PIN </w:t>
      </w:r>
      <w:r w:rsidR="00C746FC" w:rsidRPr="0042747C">
        <w:rPr>
          <w:rFonts w:ascii="Times New Roman" w:hAnsi="Times New Roman"/>
          <w:sz w:val="24"/>
          <w:szCs w:val="24"/>
        </w:rPr>
        <w:t>programme</w:t>
      </w:r>
      <w:r w:rsidR="00220652" w:rsidRPr="0042747C">
        <w:rPr>
          <w:rFonts w:ascii="Times New Roman" w:hAnsi="Times New Roman"/>
          <w:sz w:val="24"/>
          <w:szCs w:val="24"/>
        </w:rPr>
        <w:t xml:space="preserve"> by </w:t>
      </w:r>
      <w:r w:rsidR="58D0721A" w:rsidRPr="0042747C">
        <w:rPr>
          <w:rFonts w:ascii="Times New Roman" w:hAnsi="Times New Roman"/>
          <w:sz w:val="24"/>
          <w:szCs w:val="24"/>
        </w:rPr>
        <w:t xml:space="preserve">considering interactions between the </w:t>
      </w:r>
      <w:r w:rsidR="00C97C72" w:rsidRPr="0042747C">
        <w:rPr>
          <w:rFonts w:ascii="Times New Roman" w:hAnsi="Times New Roman"/>
          <w:sz w:val="24"/>
          <w:szCs w:val="24"/>
        </w:rPr>
        <w:t>programme</w:t>
      </w:r>
      <w:r w:rsidR="58D0721A" w:rsidRPr="0042747C">
        <w:rPr>
          <w:rFonts w:ascii="Times New Roman" w:hAnsi="Times New Roman"/>
          <w:sz w:val="24"/>
          <w:szCs w:val="24"/>
        </w:rPr>
        <w:t>, key stakeholders in the implementation process and the contextual conditions within which implementation occur</w:t>
      </w:r>
      <w:r w:rsidR="007639A9" w:rsidRPr="0042747C">
        <w:rPr>
          <w:rFonts w:ascii="Times New Roman" w:hAnsi="Times New Roman"/>
          <w:sz w:val="24"/>
          <w:szCs w:val="24"/>
        </w:rPr>
        <w:t>red</w:t>
      </w:r>
      <w:r w:rsidR="004B7BF2" w:rsidRPr="0042747C">
        <w:rPr>
          <w:rFonts w:ascii="Times New Roman" w:hAnsi="Times New Roman"/>
          <w:sz w:val="24"/>
          <w:szCs w:val="24"/>
        </w:rPr>
        <w:t xml:space="preserve">. </w:t>
      </w:r>
      <w:r w:rsidR="00BA71AB" w:rsidRPr="0042747C">
        <w:rPr>
          <w:rFonts w:ascii="Times New Roman" w:hAnsi="Times New Roman"/>
          <w:sz w:val="24"/>
          <w:szCs w:val="24"/>
        </w:rPr>
        <w:t xml:space="preserve">This </w:t>
      </w:r>
      <w:r w:rsidR="00A321F2" w:rsidRPr="0042747C">
        <w:rPr>
          <w:rFonts w:ascii="Times New Roman" w:hAnsi="Times New Roman"/>
          <w:sz w:val="24"/>
          <w:szCs w:val="24"/>
        </w:rPr>
        <w:t xml:space="preserve">approach helps to shed light on the contextually-embedded and reciprocally interactive factors which influence the implementation of an </w:t>
      </w:r>
      <w:r w:rsidR="00CE1422" w:rsidRPr="0042747C">
        <w:rPr>
          <w:rFonts w:ascii="Times New Roman" w:hAnsi="Times New Roman"/>
          <w:sz w:val="24"/>
          <w:szCs w:val="24"/>
        </w:rPr>
        <w:t>early intervention and prevention</w:t>
      </w:r>
      <w:r w:rsidR="00A321F2" w:rsidRPr="0042747C">
        <w:rPr>
          <w:rFonts w:ascii="Times New Roman" w:hAnsi="Times New Roman"/>
          <w:sz w:val="24"/>
          <w:szCs w:val="24"/>
        </w:rPr>
        <w:t xml:space="preserve"> </w:t>
      </w:r>
      <w:r w:rsidR="00220652" w:rsidRPr="0042747C">
        <w:rPr>
          <w:rFonts w:ascii="Times New Roman" w:hAnsi="Times New Roman"/>
          <w:sz w:val="24"/>
          <w:szCs w:val="24"/>
        </w:rPr>
        <w:t>programme</w:t>
      </w:r>
      <w:r w:rsidR="00A321F2" w:rsidRPr="0042747C">
        <w:rPr>
          <w:rFonts w:ascii="Times New Roman" w:hAnsi="Times New Roman"/>
          <w:sz w:val="24"/>
          <w:szCs w:val="24"/>
        </w:rPr>
        <w:t xml:space="preserve"> within community primary health care settings</w:t>
      </w:r>
      <w:r w:rsidR="00220652" w:rsidRPr="0042747C">
        <w:rPr>
          <w:rFonts w:ascii="Times New Roman" w:hAnsi="Times New Roman"/>
          <w:sz w:val="24"/>
          <w:szCs w:val="24"/>
        </w:rPr>
        <w:t xml:space="preserve"> and which may also be </w:t>
      </w:r>
      <w:r w:rsidR="00CE1422" w:rsidRPr="0042747C">
        <w:rPr>
          <w:rFonts w:ascii="Times New Roman" w:hAnsi="Times New Roman"/>
          <w:sz w:val="24"/>
          <w:szCs w:val="24"/>
        </w:rPr>
        <w:t>generalisable to</w:t>
      </w:r>
      <w:r w:rsidR="00BB5A07" w:rsidRPr="0042747C">
        <w:rPr>
          <w:rFonts w:ascii="Times New Roman" w:hAnsi="Times New Roman"/>
          <w:sz w:val="24"/>
          <w:szCs w:val="24"/>
        </w:rPr>
        <w:t>, and help to inform,</w:t>
      </w:r>
      <w:r w:rsidR="00CE1422" w:rsidRPr="0042747C">
        <w:rPr>
          <w:rFonts w:ascii="Times New Roman" w:hAnsi="Times New Roman"/>
          <w:sz w:val="24"/>
          <w:szCs w:val="24"/>
        </w:rPr>
        <w:t xml:space="preserve"> other </w:t>
      </w:r>
      <w:r w:rsidR="00304052" w:rsidRPr="0042747C">
        <w:rPr>
          <w:rFonts w:ascii="Times New Roman" w:hAnsi="Times New Roman"/>
          <w:sz w:val="24"/>
          <w:szCs w:val="24"/>
        </w:rPr>
        <w:t xml:space="preserve">similar </w:t>
      </w:r>
      <w:r w:rsidR="00CE1422" w:rsidRPr="0042747C">
        <w:rPr>
          <w:rFonts w:ascii="Times New Roman" w:hAnsi="Times New Roman"/>
          <w:sz w:val="24"/>
          <w:szCs w:val="24"/>
        </w:rPr>
        <w:t>implementation efforts elsewhere</w:t>
      </w:r>
      <w:r w:rsidR="00A321F2" w:rsidRPr="0042747C">
        <w:rPr>
          <w:rFonts w:ascii="Times New Roman" w:hAnsi="Times New Roman"/>
          <w:sz w:val="24"/>
          <w:szCs w:val="24"/>
        </w:rPr>
        <w:t xml:space="preserve">. </w:t>
      </w:r>
      <w:r w:rsidR="00BA71AB" w:rsidRPr="0042747C">
        <w:rPr>
          <w:rFonts w:ascii="Times New Roman" w:hAnsi="Times New Roman"/>
          <w:sz w:val="24"/>
          <w:szCs w:val="24"/>
        </w:rPr>
        <w:t xml:space="preserve"> </w:t>
      </w:r>
    </w:p>
    <w:p w14:paraId="6FA8265A" w14:textId="77777777" w:rsidR="00FF5C6E" w:rsidRPr="0042747C" w:rsidRDefault="00FF5C6E" w:rsidP="0077474A">
      <w:pPr>
        <w:spacing w:line="480" w:lineRule="auto"/>
        <w:ind w:left="1560"/>
        <w:jc w:val="center"/>
        <w:rPr>
          <w:rFonts w:ascii="Times New Roman" w:hAnsi="Times New Roman"/>
          <w:b/>
          <w:sz w:val="24"/>
          <w:szCs w:val="24"/>
        </w:rPr>
      </w:pPr>
      <w:r w:rsidRPr="0042747C">
        <w:rPr>
          <w:rFonts w:ascii="Times New Roman" w:hAnsi="Times New Roman"/>
          <w:b/>
          <w:sz w:val="24"/>
          <w:szCs w:val="24"/>
        </w:rPr>
        <w:t>[Figure 1 about here]</w:t>
      </w:r>
    </w:p>
    <w:p w14:paraId="77E52CF8" w14:textId="3D96942F" w:rsidR="00055B10" w:rsidRPr="0042747C" w:rsidRDefault="00220652" w:rsidP="0077474A">
      <w:pPr>
        <w:spacing w:line="480" w:lineRule="auto"/>
        <w:ind w:left="1560" w:firstLine="720"/>
        <w:rPr>
          <w:rFonts w:ascii="Times New Roman" w:hAnsi="Times New Roman"/>
          <w:sz w:val="24"/>
          <w:szCs w:val="24"/>
        </w:rPr>
      </w:pPr>
      <w:r w:rsidRPr="0042747C">
        <w:rPr>
          <w:rFonts w:ascii="Times New Roman" w:hAnsi="Times New Roman"/>
          <w:sz w:val="24"/>
          <w:szCs w:val="24"/>
        </w:rPr>
        <w:t>The collective findings reported here</w:t>
      </w:r>
      <w:r w:rsidR="00154FEF" w:rsidRPr="0042747C">
        <w:rPr>
          <w:rFonts w:ascii="Times New Roman" w:hAnsi="Times New Roman"/>
          <w:sz w:val="24"/>
          <w:szCs w:val="24"/>
        </w:rPr>
        <w:t xml:space="preserve"> d</w:t>
      </w:r>
      <w:r w:rsidRPr="0042747C">
        <w:rPr>
          <w:rFonts w:ascii="Times New Roman" w:hAnsi="Times New Roman"/>
          <w:sz w:val="24"/>
          <w:szCs w:val="24"/>
        </w:rPr>
        <w:t>emonstrate - f</w:t>
      </w:r>
      <w:r w:rsidR="58D0721A" w:rsidRPr="0042747C">
        <w:rPr>
          <w:rFonts w:ascii="Times New Roman" w:hAnsi="Times New Roman"/>
          <w:sz w:val="24"/>
          <w:szCs w:val="24"/>
        </w:rPr>
        <w:t xml:space="preserve">rom </w:t>
      </w:r>
      <w:r w:rsidR="00CE1422" w:rsidRPr="0042747C">
        <w:rPr>
          <w:rFonts w:ascii="Times New Roman" w:hAnsi="Times New Roman"/>
          <w:sz w:val="24"/>
          <w:szCs w:val="24"/>
        </w:rPr>
        <w:t xml:space="preserve">the perspective of </w:t>
      </w:r>
      <w:r w:rsidR="00304052" w:rsidRPr="0042747C">
        <w:rPr>
          <w:rFonts w:ascii="Times New Roman" w:hAnsi="Times New Roman"/>
          <w:sz w:val="24"/>
          <w:szCs w:val="24"/>
        </w:rPr>
        <w:t>those who took part in the programme</w:t>
      </w:r>
      <w:r w:rsidRPr="0042747C">
        <w:rPr>
          <w:rFonts w:ascii="Times New Roman" w:hAnsi="Times New Roman"/>
          <w:sz w:val="24"/>
          <w:szCs w:val="24"/>
        </w:rPr>
        <w:t xml:space="preserve"> -</w:t>
      </w:r>
      <w:r w:rsidR="00304052" w:rsidRPr="0042747C">
        <w:rPr>
          <w:rFonts w:ascii="Times New Roman" w:hAnsi="Times New Roman"/>
          <w:sz w:val="24"/>
          <w:szCs w:val="24"/>
        </w:rPr>
        <w:t xml:space="preserve"> </w:t>
      </w:r>
      <w:r w:rsidR="0068340B" w:rsidRPr="0042747C">
        <w:rPr>
          <w:rFonts w:ascii="Times New Roman" w:hAnsi="Times New Roman"/>
          <w:sz w:val="24"/>
          <w:szCs w:val="24"/>
        </w:rPr>
        <w:t xml:space="preserve">that </w:t>
      </w:r>
      <w:r w:rsidR="00C97C72" w:rsidRPr="0042747C">
        <w:rPr>
          <w:rFonts w:ascii="Times New Roman" w:hAnsi="Times New Roman"/>
          <w:sz w:val="24"/>
          <w:szCs w:val="24"/>
        </w:rPr>
        <w:t>programme</w:t>
      </w:r>
      <w:r w:rsidR="58D0721A" w:rsidRPr="0042747C">
        <w:rPr>
          <w:rFonts w:ascii="Times New Roman" w:hAnsi="Times New Roman"/>
          <w:sz w:val="24"/>
          <w:szCs w:val="24"/>
        </w:rPr>
        <w:t xml:space="preserve"> acceptability and uptake </w:t>
      </w:r>
      <w:r w:rsidR="00FA7F42" w:rsidRPr="0042747C">
        <w:rPr>
          <w:rFonts w:ascii="Times New Roman" w:hAnsi="Times New Roman"/>
          <w:sz w:val="24"/>
          <w:szCs w:val="24"/>
        </w:rPr>
        <w:t xml:space="preserve">are greater when </w:t>
      </w:r>
      <w:r w:rsidR="58D0721A" w:rsidRPr="0042747C">
        <w:rPr>
          <w:rFonts w:ascii="Times New Roman" w:hAnsi="Times New Roman"/>
          <w:sz w:val="24"/>
          <w:szCs w:val="24"/>
        </w:rPr>
        <w:t xml:space="preserve">the mechanisms of positive group dynamics and </w:t>
      </w:r>
      <w:r w:rsidR="00CE1422" w:rsidRPr="0042747C">
        <w:rPr>
          <w:rFonts w:ascii="Times New Roman" w:hAnsi="Times New Roman"/>
          <w:sz w:val="24"/>
          <w:szCs w:val="24"/>
        </w:rPr>
        <w:t>participant</w:t>
      </w:r>
      <w:r w:rsidR="58D0721A" w:rsidRPr="0042747C">
        <w:rPr>
          <w:rFonts w:ascii="Times New Roman" w:hAnsi="Times New Roman"/>
          <w:sz w:val="24"/>
          <w:szCs w:val="24"/>
        </w:rPr>
        <w:t xml:space="preserve"> motivation and supportive attitudes are triggered</w:t>
      </w:r>
      <w:r w:rsidR="00304052" w:rsidRPr="0042747C">
        <w:rPr>
          <w:rFonts w:ascii="Times New Roman" w:hAnsi="Times New Roman"/>
          <w:sz w:val="24"/>
          <w:szCs w:val="24"/>
        </w:rPr>
        <w:t xml:space="preserve"> (Figure 1)</w:t>
      </w:r>
      <w:r w:rsidR="58D0721A" w:rsidRPr="0042747C">
        <w:rPr>
          <w:rFonts w:ascii="Times New Roman" w:hAnsi="Times New Roman"/>
          <w:sz w:val="24"/>
          <w:szCs w:val="24"/>
        </w:rPr>
        <w:t xml:space="preserve">. This requires skilled and committed facilitators/practitioners who can encourage and support </w:t>
      </w:r>
      <w:r w:rsidR="00CE1422" w:rsidRPr="0042747C">
        <w:rPr>
          <w:rFonts w:ascii="Times New Roman" w:hAnsi="Times New Roman"/>
          <w:sz w:val="24"/>
          <w:szCs w:val="24"/>
        </w:rPr>
        <w:t xml:space="preserve">participants </w:t>
      </w:r>
      <w:r w:rsidR="00304052" w:rsidRPr="0042747C">
        <w:rPr>
          <w:rFonts w:ascii="Times New Roman" w:hAnsi="Times New Roman"/>
          <w:sz w:val="24"/>
          <w:szCs w:val="24"/>
        </w:rPr>
        <w:t>(</w:t>
      </w:r>
      <w:r w:rsidR="00CE1422" w:rsidRPr="0042747C">
        <w:rPr>
          <w:rFonts w:ascii="Times New Roman" w:hAnsi="Times New Roman"/>
          <w:sz w:val="24"/>
          <w:szCs w:val="24"/>
        </w:rPr>
        <w:t>in this case, parents</w:t>
      </w:r>
      <w:r w:rsidR="00304052" w:rsidRPr="0042747C">
        <w:rPr>
          <w:rFonts w:ascii="Times New Roman" w:hAnsi="Times New Roman"/>
          <w:sz w:val="24"/>
          <w:szCs w:val="24"/>
        </w:rPr>
        <w:t>)</w:t>
      </w:r>
      <w:r w:rsidR="00845ACC" w:rsidRPr="0042747C">
        <w:rPr>
          <w:rFonts w:ascii="Times New Roman" w:hAnsi="Times New Roman"/>
          <w:sz w:val="24"/>
          <w:szCs w:val="24"/>
        </w:rPr>
        <w:t>,</w:t>
      </w:r>
      <w:r w:rsidR="0073567A" w:rsidRPr="0042747C">
        <w:rPr>
          <w:rFonts w:ascii="Times New Roman" w:hAnsi="Times New Roman"/>
          <w:sz w:val="24"/>
          <w:szCs w:val="24"/>
        </w:rPr>
        <w:t xml:space="preserve"> </w:t>
      </w:r>
      <w:r w:rsidR="58D0721A" w:rsidRPr="0042747C">
        <w:rPr>
          <w:rFonts w:ascii="Times New Roman" w:hAnsi="Times New Roman"/>
          <w:sz w:val="24"/>
          <w:szCs w:val="24"/>
        </w:rPr>
        <w:t>as well as appropriate venues and resources</w:t>
      </w:r>
      <w:r w:rsidR="00845ACC" w:rsidRPr="0042747C">
        <w:rPr>
          <w:rFonts w:ascii="Times New Roman" w:hAnsi="Times New Roman"/>
          <w:sz w:val="24"/>
          <w:szCs w:val="24"/>
        </w:rPr>
        <w:t>,</w:t>
      </w:r>
      <w:r w:rsidR="58D0721A" w:rsidRPr="0042747C">
        <w:rPr>
          <w:rFonts w:ascii="Times New Roman" w:hAnsi="Times New Roman"/>
          <w:sz w:val="24"/>
          <w:szCs w:val="24"/>
        </w:rPr>
        <w:t xml:space="preserve"> </w:t>
      </w:r>
      <w:r w:rsidR="00794CD7" w:rsidRPr="0042747C">
        <w:rPr>
          <w:rFonts w:ascii="Times New Roman" w:hAnsi="Times New Roman"/>
          <w:sz w:val="24"/>
          <w:szCs w:val="24"/>
        </w:rPr>
        <w:t>to promote intervention acceptability and appropriateness</w:t>
      </w:r>
      <w:r w:rsidR="58D0721A" w:rsidRPr="0042747C">
        <w:rPr>
          <w:rFonts w:ascii="Times New Roman" w:hAnsi="Times New Roman"/>
          <w:sz w:val="24"/>
          <w:szCs w:val="24"/>
        </w:rPr>
        <w:t xml:space="preserve">. </w:t>
      </w:r>
      <w:r w:rsidR="00055B10" w:rsidRPr="0042747C">
        <w:rPr>
          <w:rFonts w:ascii="Times New Roman" w:hAnsi="Times New Roman"/>
          <w:sz w:val="24"/>
          <w:szCs w:val="24"/>
        </w:rPr>
        <w:t xml:space="preserve">These findings are in line with </w:t>
      </w:r>
      <w:r w:rsidR="00CE0C27" w:rsidRPr="0042747C">
        <w:rPr>
          <w:rFonts w:ascii="Times New Roman" w:hAnsi="Times New Roman"/>
          <w:sz w:val="24"/>
          <w:szCs w:val="24"/>
        </w:rPr>
        <w:t xml:space="preserve">the small number of </w:t>
      </w:r>
      <w:r w:rsidR="00055B10" w:rsidRPr="0042747C">
        <w:rPr>
          <w:rFonts w:ascii="Times New Roman" w:hAnsi="Times New Roman"/>
          <w:sz w:val="24"/>
          <w:szCs w:val="24"/>
        </w:rPr>
        <w:t>p</w:t>
      </w:r>
      <w:r w:rsidR="00BE7173" w:rsidRPr="0042747C">
        <w:rPr>
          <w:rFonts w:ascii="Times New Roman" w:hAnsi="Times New Roman"/>
          <w:sz w:val="24"/>
          <w:szCs w:val="24"/>
        </w:rPr>
        <w:t xml:space="preserve">revious </w:t>
      </w:r>
      <w:r w:rsidR="00055B10" w:rsidRPr="0042747C">
        <w:rPr>
          <w:rFonts w:ascii="Times New Roman" w:hAnsi="Times New Roman"/>
          <w:sz w:val="24"/>
          <w:szCs w:val="24"/>
        </w:rPr>
        <w:t>process evaluations of parent-training programmes which</w:t>
      </w:r>
      <w:r w:rsidR="58D0721A" w:rsidRPr="0042747C">
        <w:rPr>
          <w:rFonts w:ascii="Times New Roman" w:hAnsi="Times New Roman"/>
          <w:sz w:val="24"/>
          <w:szCs w:val="24"/>
        </w:rPr>
        <w:t xml:space="preserve"> show that </w:t>
      </w:r>
      <w:r w:rsidR="00055B10" w:rsidRPr="0042747C">
        <w:rPr>
          <w:rFonts w:ascii="Times New Roman" w:hAnsi="Times New Roman"/>
          <w:sz w:val="24"/>
          <w:szCs w:val="24"/>
        </w:rPr>
        <w:t>parents’ feeling of support within the context of a group-based intervention</w:t>
      </w:r>
      <w:r w:rsidR="00CE0C27" w:rsidRPr="0042747C">
        <w:rPr>
          <w:rFonts w:ascii="Times New Roman" w:hAnsi="Times New Roman"/>
          <w:sz w:val="24"/>
          <w:szCs w:val="24"/>
        </w:rPr>
        <w:t>,</w:t>
      </w:r>
      <w:r w:rsidR="00055B10" w:rsidRPr="0042747C">
        <w:rPr>
          <w:rFonts w:ascii="Times New Roman" w:hAnsi="Times New Roman"/>
          <w:sz w:val="24"/>
          <w:szCs w:val="24"/>
        </w:rPr>
        <w:t xml:space="preserve"> and perceptions of alliance with implementers</w:t>
      </w:r>
      <w:r w:rsidR="00CE0C27" w:rsidRPr="0042747C">
        <w:rPr>
          <w:rFonts w:ascii="Times New Roman" w:hAnsi="Times New Roman"/>
          <w:sz w:val="24"/>
          <w:szCs w:val="24"/>
        </w:rPr>
        <w:t>,</w:t>
      </w:r>
      <w:r w:rsidR="00055B10" w:rsidRPr="0042747C">
        <w:rPr>
          <w:rFonts w:ascii="Times New Roman" w:hAnsi="Times New Roman"/>
          <w:sz w:val="24"/>
          <w:szCs w:val="24"/>
        </w:rPr>
        <w:t xml:space="preserve"> are important factors in the effectiveness of group-based parenting programme</w:t>
      </w:r>
      <w:r w:rsidR="00CE0C27" w:rsidRPr="0042747C">
        <w:rPr>
          <w:rFonts w:ascii="Times New Roman" w:hAnsi="Times New Roman"/>
          <w:sz w:val="24"/>
          <w:szCs w:val="24"/>
        </w:rPr>
        <w:t>s</w:t>
      </w:r>
      <w:r w:rsidR="00055B10" w:rsidRPr="0042747C">
        <w:rPr>
          <w:rFonts w:ascii="Times New Roman" w:hAnsi="Times New Roman"/>
          <w:sz w:val="24"/>
          <w:szCs w:val="24"/>
        </w:rPr>
        <w:t xml:space="preserve"> (Akin, Johnson-</w:t>
      </w:r>
      <w:proofErr w:type="spellStart"/>
      <w:r w:rsidR="00055B10" w:rsidRPr="0042747C">
        <w:rPr>
          <w:rFonts w:ascii="Times New Roman" w:hAnsi="Times New Roman"/>
          <w:sz w:val="24"/>
          <w:szCs w:val="24"/>
        </w:rPr>
        <w:t>Motoyama</w:t>
      </w:r>
      <w:proofErr w:type="spellEnd"/>
      <w:r w:rsidR="00055B10" w:rsidRPr="0042747C">
        <w:rPr>
          <w:rFonts w:ascii="Times New Roman" w:hAnsi="Times New Roman"/>
          <w:sz w:val="24"/>
          <w:szCs w:val="24"/>
        </w:rPr>
        <w:t xml:space="preserve">, Davis, </w:t>
      </w:r>
      <w:proofErr w:type="spellStart"/>
      <w:r w:rsidR="00055B10" w:rsidRPr="0042747C">
        <w:rPr>
          <w:rFonts w:ascii="Times New Roman" w:hAnsi="Times New Roman"/>
          <w:sz w:val="24"/>
          <w:szCs w:val="24"/>
        </w:rPr>
        <w:t>Paceley</w:t>
      </w:r>
      <w:proofErr w:type="spellEnd"/>
      <w:r w:rsidR="00055B10" w:rsidRPr="0042747C">
        <w:rPr>
          <w:rFonts w:ascii="Times New Roman" w:hAnsi="Times New Roman"/>
          <w:sz w:val="24"/>
          <w:szCs w:val="24"/>
        </w:rPr>
        <w:t xml:space="preserve"> &amp; Brook, 2018; </w:t>
      </w:r>
      <w:proofErr w:type="spellStart"/>
      <w:r w:rsidR="00055B10" w:rsidRPr="0042747C">
        <w:rPr>
          <w:rFonts w:ascii="Times New Roman" w:hAnsi="Times New Roman"/>
          <w:sz w:val="24"/>
          <w:szCs w:val="24"/>
        </w:rPr>
        <w:t>Stolk</w:t>
      </w:r>
      <w:proofErr w:type="spellEnd"/>
      <w:r w:rsidR="00055B10" w:rsidRPr="0042747C">
        <w:rPr>
          <w:rFonts w:ascii="Times New Roman" w:hAnsi="Times New Roman"/>
          <w:sz w:val="24"/>
          <w:szCs w:val="24"/>
        </w:rPr>
        <w:t xml:space="preserve"> et al., 2008). Similarly, other studies have found that </w:t>
      </w:r>
      <w:r w:rsidR="58D0721A" w:rsidRPr="0042747C">
        <w:rPr>
          <w:rFonts w:ascii="Times New Roman" w:hAnsi="Times New Roman"/>
          <w:sz w:val="24"/>
          <w:szCs w:val="24"/>
        </w:rPr>
        <w:t>resistan</w:t>
      </w:r>
      <w:r w:rsidR="00BE7173" w:rsidRPr="0042747C">
        <w:rPr>
          <w:rFonts w:ascii="Times New Roman" w:hAnsi="Times New Roman"/>
          <w:sz w:val="24"/>
          <w:szCs w:val="24"/>
        </w:rPr>
        <w:t>ce</w:t>
      </w:r>
      <w:r w:rsidR="58D0721A" w:rsidRPr="0042747C">
        <w:rPr>
          <w:rFonts w:ascii="Times New Roman" w:hAnsi="Times New Roman"/>
          <w:sz w:val="24"/>
          <w:szCs w:val="24"/>
        </w:rPr>
        <w:t xml:space="preserve"> to intervention </w:t>
      </w:r>
      <w:r w:rsidR="00BE7173" w:rsidRPr="0042747C">
        <w:rPr>
          <w:rFonts w:ascii="Times New Roman" w:hAnsi="Times New Roman"/>
          <w:sz w:val="24"/>
          <w:szCs w:val="24"/>
        </w:rPr>
        <w:t xml:space="preserve">can undermine the effectiveness of </w:t>
      </w:r>
      <w:r w:rsidR="00600ED5" w:rsidRPr="0042747C">
        <w:rPr>
          <w:rFonts w:ascii="Times New Roman" w:hAnsi="Times New Roman"/>
          <w:sz w:val="24"/>
          <w:szCs w:val="24"/>
        </w:rPr>
        <w:t>parenting</w:t>
      </w:r>
      <w:r w:rsidR="00BE7173" w:rsidRPr="0042747C">
        <w:rPr>
          <w:rFonts w:ascii="Times New Roman" w:hAnsi="Times New Roman"/>
          <w:sz w:val="24"/>
          <w:szCs w:val="24"/>
        </w:rPr>
        <w:t xml:space="preserve"> intervention</w:t>
      </w:r>
      <w:r w:rsidR="00CE0C27" w:rsidRPr="0042747C">
        <w:rPr>
          <w:rFonts w:ascii="Times New Roman" w:hAnsi="Times New Roman"/>
          <w:sz w:val="24"/>
          <w:szCs w:val="24"/>
        </w:rPr>
        <w:t>s</w:t>
      </w:r>
      <w:r w:rsidR="58D0721A" w:rsidRPr="0042747C">
        <w:rPr>
          <w:rFonts w:ascii="Times New Roman" w:hAnsi="Times New Roman"/>
          <w:sz w:val="24"/>
          <w:szCs w:val="24"/>
        </w:rPr>
        <w:t xml:space="preserve"> (</w:t>
      </w:r>
      <w:r w:rsidR="00B93F85" w:rsidRPr="0042747C">
        <w:rPr>
          <w:rFonts w:ascii="Times New Roman" w:hAnsi="Times New Roman"/>
          <w:color w:val="222222"/>
          <w:sz w:val="24"/>
          <w:szCs w:val="24"/>
          <w:shd w:val="clear" w:color="auto" w:fill="FFFFFF"/>
        </w:rPr>
        <w:t>Á</w:t>
      </w:r>
      <w:r w:rsidR="58D0721A" w:rsidRPr="0042747C">
        <w:rPr>
          <w:rFonts w:ascii="Times New Roman" w:hAnsi="Times New Roman"/>
          <w:sz w:val="24"/>
          <w:szCs w:val="24"/>
        </w:rPr>
        <w:t>lvarez, Rodrigo &amp; Byrne, 2018</w:t>
      </w:r>
      <w:r w:rsidR="00A558E5" w:rsidRPr="0042747C">
        <w:rPr>
          <w:rFonts w:ascii="Times New Roman" w:hAnsi="Times New Roman"/>
          <w:sz w:val="24"/>
          <w:szCs w:val="24"/>
        </w:rPr>
        <w:t>;</w:t>
      </w:r>
      <w:r w:rsidR="58D0721A" w:rsidRPr="0042747C">
        <w:rPr>
          <w:rFonts w:ascii="Times New Roman" w:hAnsi="Times New Roman"/>
          <w:sz w:val="24"/>
          <w:szCs w:val="24"/>
        </w:rPr>
        <w:t xml:space="preserve"> </w:t>
      </w:r>
      <w:proofErr w:type="spellStart"/>
      <w:r w:rsidR="58D0721A" w:rsidRPr="0042747C">
        <w:rPr>
          <w:rFonts w:ascii="Times New Roman" w:hAnsi="Times New Roman"/>
          <w:sz w:val="24"/>
          <w:szCs w:val="24"/>
        </w:rPr>
        <w:t>Baydar</w:t>
      </w:r>
      <w:proofErr w:type="spellEnd"/>
      <w:r w:rsidR="00A73C15" w:rsidRPr="0042747C">
        <w:rPr>
          <w:rFonts w:ascii="Times New Roman" w:hAnsi="Times New Roman"/>
          <w:sz w:val="24"/>
          <w:szCs w:val="24"/>
        </w:rPr>
        <w:t>, Reid &amp; Webster-Stratton</w:t>
      </w:r>
      <w:r w:rsidR="58D0721A" w:rsidRPr="0042747C">
        <w:rPr>
          <w:rFonts w:ascii="Times New Roman" w:hAnsi="Times New Roman"/>
          <w:sz w:val="24"/>
          <w:szCs w:val="24"/>
        </w:rPr>
        <w:t xml:space="preserve"> 2003). </w:t>
      </w:r>
      <w:r w:rsidR="003050FA" w:rsidRPr="0042747C">
        <w:rPr>
          <w:rFonts w:ascii="Times New Roman" w:hAnsi="Times New Roman"/>
          <w:sz w:val="24"/>
          <w:szCs w:val="24"/>
        </w:rPr>
        <w:t xml:space="preserve">However, much of this existing literature has been </w:t>
      </w:r>
      <w:r w:rsidR="003050FA" w:rsidRPr="0042747C">
        <w:rPr>
          <w:rFonts w:ascii="Times New Roman" w:hAnsi="Times New Roman"/>
          <w:sz w:val="24"/>
          <w:szCs w:val="24"/>
        </w:rPr>
        <w:lastRenderedPageBreak/>
        <w:t xml:space="preserve">conducted in the context of targeted interventions for at-risk parents and children. </w:t>
      </w:r>
      <w:r w:rsidR="00055B10" w:rsidRPr="0042747C">
        <w:rPr>
          <w:rFonts w:ascii="Times New Roman" w:hAnsi="Times New Roman"/>
          <w:sz w:val="24"/>
          <w:szCs w:val="24"/>
        </w:rPr>
        <w:t>Our research, therefore, extend</w:t>
      </w:r>
      <w:r w:rsidR="00CE0C27" w:rsidRPr="0042747C">
        <w:rPr>
          <w:rFonts w:ascii="Times New Roman" w:hAnsi="Times New Roman"/>
          <w:sz w:val="24"/>
          <w:szCs w:val="24"/>
        </w:rPr>
        <w:t>s</w:t>
      </w:r>
      <w:r w:rsidR="00055B10" w:rsidRPr="0042747C">
        <w:rPr>
          <w:rFonts w:ascii="Times New Roman" w:hAnsi="Times New Roman"/>
          <w:sz w:val="24"/>
          <w:szCs w:val="24"/>
        </w:rPr>
        <w:t xml:space="preserve"> these findings to the implementation of group-based early parenting programmes delivered on a universal basis. </w:t>
      </w:r>
    </w:p>
    <w:p w14:paraId="1F9E2DAB" w14:textId="79A58218" w:rsidR="00A644D4" w:rsidRPr="0042747C" w:rsidRDefault="00BB6691" w:rsidP="0077474A">
      <w:pPr>
        <w:spacing w:line="480" w:lineRule="auto"/>
        <w:ind w:left="1560" w:firstLine="720"/>
        <w:rPr>
          <w:rFonts w:ascii="Times New Roman" w:hAnsi="Times New Roman"/>
          <w:sz w:val="24"/>
          <w:szCs w:val="24"/>
        </w:rPr>
      </w:pPr>
      <w:r w:rsidRPr="0042747C">
        <w:rPr>
          <w:rFonts w:ascii="Times New Roman" w:hAnsi="Times New Roman"/>
          <w:sz w:val="24"/>
          <w:szCs w:val="24"/>
        </w:rPr>
        <w:t xml:space="preserve">Our exploration of participants’ responses </w:t>
      </w:r>
      <w:r w:rsidR="00055B10" w:rsidRPr="0042747C">
        <w:rPr>
          <w:rFonts w:ascii="Times New Roman" w:hAnsi="Times New Roman"/>
          <w:sz w:val="24"/>
          <w:szCs w:val="24"/>
        </w:rPr>
        <w:t xml:space="preserve">also </w:t>
      </w:r>
      <w:r w:rsidRPr="0042747C">
        <w:rPr>
          <w:rFonts w:ascii="Times New Roman" w:hAnsi="Times New Roman"/>
          <w:sz w:val="24"/>
          <w:szCs w:val="24"/>
        </w:rPr>
        <w:t xml:space="preserve">illustrate that the perceived acceptability, </w:t>
      </w:r>
      <w:proofErr w:type="gramStart"/>
      <w:r w:rsidR="00055B10" w:rsidRPr="0042747C">
        <w:rPr>
          <w:rFonts w:ascii="Times New Roman" w:hAnsi="Times New Roman"/>
          <w:sz w:val="24"/>
          <w:szCs w:val="24"/>
        </w:rPr>
        <w:t>appropriateness</w:t>
      </w:r>
      <w:proofErr w:type="gramEnd"/>
      <w:r w:rsidR="00055B10" w:rsidRPr="0042747C">
        <w:rPr>
          <w:rFonts w:ascii="Times New Roman" w:hAnsi="Times New Roman"/>
          <w:sz w:val="24"/>
          <w:szCs w:val="24"/>
        </w:rPr>
        <w:t xml:space="preserve"> a</w:t>
      </w:r>
      <w:r w:rsidRPr="0042747C">
        <w:rPr>
          <w:rFonts w:ascii="Times New Roman" w:hAnsi="Times New Roman"/>
          <w:sz w:val="24"/>
          <w:szCs w:val="24"/>
        </w:rPr>
        <w:t xml:space="preserve">nd adoption of the </w:t>
      </w:r>
      <w:r w:rsidR="00C746FC" w:rsidRPr="0042747C">
        <w:rPr>
          <w:rFonts w:ascii="Times New Roman" w:hAnsi="Times New Roman"/>
          <w:sz w:val="24"/>
          <w:szCs w:val="24"/>
        </w:rPr>
        <w:t>programme</w:t>
      </w:r>
      <w:r w:rsidRPr="0042747C">
        <w:rPr>
          <w:rFonts w:ascii="Times New Roman" w:hAnsi="Times New Roman"/>
          <w:sz w:val="24"/>
          <w:szCs w:val="24"/>
        </w:rPr>
        <w:t xml:space="preserve"> may be differentially influenced by programme characteristics and parent circumstances. For instance, </w:t>
      </w:r>
      <w:r w:rsidR="00FB4D7C" w:rsidRPr="0042747C">
        <w:rPr>
          <w:rFonts w:ascii="Times New Roman" w:hAnsi="Times New Roman"/>
          <w:sz w:val="24"/>
          <w:szCs w:val="24"/>
        </w:rPr>
        <w:t>it is important to note that the PIN programme was being implemented as a primary prevention strategy. O</w:t>
      </w:r>
      <w:r w:rsidR="00D62B22" w:rsidRPr="0042747C">
        <w:rPr>
          <w:rFonts w:ascii="Times New Roman" w:hAnsi="Times New Roman"/>
          <w:sz w:val="24"/>
          <w:szCs w:val="24"/>
        </w:rPr>
        <w:t xml:space="preserve">ur findings suggest that parents’ enjoyment of, and participation in, a group process had positive outcomes in terms of increased parenting sense of mastery and reduced sense of isolation, regardless of parents’ receptivity to, and/or adoption of, programme content. </w:t>
      </w:r>
      <w:r w:rsidR="00FB4D7C" w:rsidRPr="0042747C">
        <w:rPr>
          <w:rFonts w:ascii="Times New Roman" w:hAnsi="Times New Roman"/>
          <w:sz w:val="24"/>
          <w:szCs w:val="24"/>
        </w:rPr>
        <w:t>Thus, i</w:t>
      </w:r>
      <w:r w:rsidR="003050FA" w:rsidRPr="0042747C">
        <w:rPr>
          <w:rFonts w:ascii="Times New Roman" w:hAnsi="Times New Roman"/>
          <w:sz w:val="24"/>
          <w:szCs w:val="24"/>
        </w:rPr>
        <w:t xml:space="preserve">t is possible that parents of very young children who are not ‘at risk’ require </w:t>
      </w:r>
      <w:r w:rsidR="00154FEF" w:rsidRPr="0042747C">
        <w:rPr>
          <w:rFonts w:ascii="Times New Roman" w:hAnsi="Times New Roman"/>
          <w:sz w:val="24"/>
          <w:szCs w:val="24"/>
        </w:rPr>
        <w:t xml:space="preserve">a </w:t>
      </w:r>
      <w:r w:rsidR="003050FA" w:rsidRPr="0042747C">
        <w:rPr>
          <w:rFonts w:ascii="Times New Roman" w:hAnsi="Times New Roman"/>
          <w:sz w:val="24"/>
          <w:szCs w:val="24"/>
        </w:rPr>
        <w:t xml:space="preserve">less explicit focus on changing parenting attitudes, and greater attention on ensuring positive group dynamics, thereby promoting the development of supportive intragroup relationships and enabling and/or empowering parents and strengthening their sense of self-efficacy. However, this may only </w:t>
      </w:r>
      <w:r w:rsidR="00A644D4" w:rsidRPr="0042747C">
        <w:rPr>
          <w:rFonts w:ascii="Times New Roman" w:hAnsi="Times New Roman"/>
          <w:sz w:val="24"/>
          <w:szCs w:val="24"/>
        </w:rPr>
        <w:t xml:space="preserve">be </w:t>
      </w:r>
      <w:r w:rsidR="003050FA" w:rsidRPr="0042747C">
        <w:rPr>
          <w:rFonts w:ascii="Times New Roman" w:hAnsi="Times New Roman"/>
          <w:sz w:val="24"/>
          <w:szCs w:val="24"/>
        </w:rPr>
        <w:t xml:space="preserve">optimal if participants </w:t>
      </w:r>
      <w:r w:rsidR="00CE0C27" w:rsidRPr="0042747C">
        <w:rPr>
          <w:rFonts w:ascii="Times New Roman" w:hAnsi="Times New Roman"/>
          <w:sz w:val="24"/>
          <w:szCs w:val="24"/>
        </w:rPr>
        <w:t xml:space="preserve">are </w:t>
      </w:r>
      <w:r w:rsidR="003050FA" w:rsidRPr="0042747C">
        <w:rPr>
          <w:rFonts w:ascii="Times New Roman" w:hAnsi="Times New Roman"/>
          <w:sz w:val="24"/>
          <w:szCs w:val="24"/>
        </w:rPr>
        <w:t>already positively disposed to</w:t>
      </w:r>
      <w:r w:rsidR="00CE0C27" w:rsidRPr="0042747C">
        <w:rPr>
          <w:rFonts w:ascii="Times New Roman" w:hAnsi="Times New Roman"/>
          <w:sz w:val="24"/>
          <w:szCs w:val="24"/>
        </w:rPr>
        <w:t xml:space="preserve"> the </w:t>
      </w:r>
      <w:proofErr w:type="gramStart"/>
      <w:r w:rsidR="00CE0C27" w:rsidRPr="0042747C">
        <w:rPr>
          <w:rFonts w:ascii="Times New Roman" w:hAnsi="Times New Roman"/>
          <w:sz w:val="24"/>
          <w:szCs w:val="24"/>
        </w:rPr>
        <w:t>programme</w:t>
      </w:r>
      <w:r w:rsidR="003050FA" w:rsidRPr="0042747C">
        <w:rPr>
          <w:rFonts w:ascii="Times New Roman" w:hAnsi="Times New Roman"/>
          <w:sz w:val="24"/>
          <w:szCs w:val="24"/>
        </w:rPr>
        <w:t>, and</w:t>
      </w:r>
      <w:proofErr w:type="gramEnd"/>
      <w:r w:rsidR="003050FA" w:rsidRPr="0042747C">
        <w:rPr>
          <w:rFonts w:ascii="Times New Roman" w:hAnsi="Times New Roman"/>
          <w:sz w:val="24"/>
          <w:szCs w:val="24"/>
        </w:rPr>
        <w:t xml:space="preserve"> perceive </w:t>
      </w:r>
      <w:r w:rsidR="00CE0C27" w:rsidRPr="0042747C">
        <w:rPr>
          <w:rFonts w:ascii="Times New Roman" w:hAnsi="Times New Roman"/>
          <w:sz w:val="24"/>
          <w:szCs w:val="24"/>
        </w:rPr>
        <w:t>its</w:t>
      </w:r>
      <w:r w:rsidR="003050FA" w:rsidRPr="0042747C">
        <w:rPr>
          <w:rFonts w:ascii="Times New Roman" w:hAnsi="Times New Roman"/>
          <w:sz w:val="24"/>
          <w:szCs w:val="24"/>
        </w:rPr>
        <w:t xml:space="preserve"> group-based nature to be appropriate and acceptable to their needs. Indeed, </w:t>
      </w:r>
      <w:r w:rsidR="0026733E" w:rsidRPr="0042747C">
        <w:rPr>
          <w:rFonts w:ascii="Times New Roman" w:hAnsi="Times New Roman"/>
          <w:sz w:val="24"/>
          <w:szCs w:val="24"/>
        </w:rPr>
        <w:t>fears around participating in a group-based programme w</w:t>
      </w:r>
      <w:r w:rsidR="00CE0C27" w:rsidRPr="0042747C">
        <w:rPr>
          <w:rFonts w:ascii="Times New Roman" w:hAnsi="Times New Roman"/>
          <w:sz w:val="24"/>
          <w:szCs w:val="24"/>
        </w:rPr>
        <w:t>ere</w:t>
      </w:r>
      <w:r w:rsidR="0026733E" w:rsidRPr="0042747C">
        <w:rPr>
          <w:rFonts w:ascii="Times New Roman" w:hAnsi="Times New Roman"/>
          <w:sz w:val="24"/>
          <w:szCs w:val="24"/>
        </w:rPr>
        <w:t xml:space="preserve"> also perceived as a potential deterrent for others, particularly more disadvantaged or ‘hard to reach’ parents.</w:t>
      </w:r>
    </w:p>
    <w:p w14:paraId="73CE939F" w14:textId="344CE38B" w:rsidR="0026733E" w:rsidRPr="0042747C" w:rsidRDefault="0026733E" w:rsidP="0077474A">
      <w:pPr>
        <w:spacing w:line="480" w:lineRule="auto"/>
        <w:ind w:left="1560" w:firstLine="720"/>
        <w:rPr>
          <w:rFonts w:ascii="Times New Roman" w:hAnsi="Times New Roman"/>
          <w:sz w:val="24"/>
          <w:szCs w:val="24"/>
        </w:rPr>
      </w:pPr>
      <w:r w:rsidRPr="0042747C">
        <w:rPr>
          <w:rFonts w:ascii="Times New Roman" w:hAnsi="Times New Roman"/>
          <w:sz w:val="24"/>
          <w:szCs w:val="24"/>
        </w:rPr>
        <w:t xml:space="preserve"> </w:t>
      </w:r>
      <w:r w:rsidR="00055B10" w:rsidRPr="0042747C">
        <w:rPr>
          <w:rFonts w:ascii="Times New Roman" w:hAnsi="Times New Roman"/>
          <w:sz w:val="24"/>
          <w:szCs w:val="24"/>
        </w:rPr>
        <w:t xml:space="preserve">These findings reflect those of earlier studies which </w:t>
      </w:r>
      <w:r w:rsidR="00CE0C27" w:rsidRPr="0042747C">
        <w:rPr>
          <w:rFonts w:ascii="Times New Roman" w:hAnsi="Times New Roman"/>
          <w:sz w:val="24"/>
          <w:szCs w:val="24"/>
        </w:rPr>
        <w:t>indicate</w:t>
      </w:r>
      <w:r w:rsidR="00055B10" w:rsidRPr="0042747C">
        <w:rPr>
          <w:rFonts w:ascii="Times New Roman" w:hAnsi="Times New Roman"/>
          <w:sz w:val="24"/>
          <w:szCs w:val="24"/>
        </w:rPr>
        <w:t xml:space="preserve"> that stigma surrounding parenting programmes and fears around privacy</w:t>
      </w:r>
      <w:r w:rsidR="00CE0C27" w:rsidRPr="0042747C">
        <w:rPr>
          <w:rFonts w:ascii="Times New Roman" w:hAnsi="Times New Roman"/>
          <w:sz w:val="24"/>
          <w:szCs w:val="24"/>
        </w:rPr>
        <w:t>,</w:t>
      </w:r>
      <w:r w:rsidR="00055B10" w:rsidRPr="0042747C">
        <w:rPr>
          <w:rFonts w:ascii="Times New Roman" w:hAnsi="Times New Roman"/>
          <w:sz w:val="24"/>
          <w:szCs w:val="24"/>
        </w:rPr>
        <w:t xml:space="preserve"> may act as barriers to programme engagement (Furlong &amp; McGilloway, 201</w:t>
      </w:r>
      <w:r w:rsidR="00807BD8" w:rsidRPr="0042747C">
        <w:rPr>
          <w:rFonts w:ascii="Times New Roman" w:hAnsi="Times New Roman"/>
          <w:sz w:val="24"/>
          <w:szCs w:val="24"/>
        </w:rPr>
        <w:t>5</w:t>
      </w:r>
      <w:r w:rsidR="00055B10" w:rsidRPr="0042747C">
        <w:rPr>
          <w:rFonts w:ascii="Times New Roman" w:hAnsi="Times New Roman"/>
          <w:sz w:val="24"/>
          <w:szCs w:val="24"/>
        </w:rPr>
        <w:t>; Zeedyk e</w:t>
      </w:r>
      <w:r w:rsidR="00807BD8" w:rsidRPr="0042747C">
        <w:rPr>
          <w:rFonts w:ascii="Times New Roman" w:hAnsi="Times New Roman"/>
          <w:sz w:val="24"/>
          <w:szCs w:val="24"/>
        </w:rPr>
        <w:t>t</w:t>
      </w:r>
      <w:r w:rsidR="00055B10" w:rsidRPr="0042747C">
        <w:rPr>
          <w:rFonts w:ascii="Times New Roman" w:hAnsi="Times New Roman"/>
          <w:sz w:val="24"/>
          <w:szCs w:val="24"/>
        </w:rPr>
        <w:t xml:space="preserve"> al., 2003). However, to date, few evaluations of group-based parenting programmes have explored how programme characteristics may influence parents’ responses and engagement with preventative and early intervention </w:t>
      </w:r>
      <w:proofErr w:type="spellStart"/>
      <w:r w:rsidR="00055B10" w:rsidRPr="0042747C">
        <w:rPr>
          <w:rFonts w:ascii="Times New Roman" w:hAnsi="Times New Roman"/>
          <w:sz w:val="24"/>
          <w:szCs w:val="24"/>
        </w:rPr>
        <w:t>programes</w:t>
      </w:r>
      <w:proofErr w:type="spellEnd"/>
      <w:r w:rsidR="00055B10" w:rsidRPr="0042747C">
        <w:rPr>
          <w:rFonts w:ascii="Times New Roman" w:hAnsi="Times New Roman"/>
          <w:sz w:val="24"/>
          <w:szCs w:val="24"/>
        </w:rPr>
        <w:t xml:space="preserve"> (</w:t>
      </w:r>
      <w:proofErr w:type="spellStart"/>
      <w:r w:rsidR="00055B10" w:rsidRPr="0042747C">
        <w:rPr>
          <w:rFonts w:ascii="Times New Roman" w:hAnsi="Times New Roman"/>
          <w:sz w:val="24"/>
          <w:szCs w:val="24"/>
        </w:rPr>
        <w:t>Olofsson</w:t>
      </w:r>
      <w:proofErr w:type="spellEnd"/>
      <w:r w:rsidR="00055B10" w:rsidRPr="0042747C">
        <w:rPr>
          <w:rFonts w:ascii="Times New Roman" w:hAnsi="Times New Roman"/>
          <w:sz w:val="24"/>
          <w:szCs w:val="24"/>
        </w:rPr>
        <w:t xml:space="preserve"> et al., 2016). </w:t>
      </w:r>
      <w:r w:rsidR="00193671" w:rsidRPr="0042747C">
        <w:rPr>
          <w:rFonts w:ascii="Times New Roman" w:hAnsi="Times New Roman"/>
          <w:sz w:val="24"/>
          <w:szCs w:val="24"/>
        </w:rPr>
        <w:t xml:space="preserve">Poor parental </w:t>
      </w:r>
      <w:r w:rsidR="00193671" w:rsidRPr="0042747C">
        <w:rPr>
          <w:rFonts w:ascii="Times New Roman" w:hAnsi="Times New Roman"/>
          <w:sz w:val="24"/>
          <w:szCs w:val="24"/>
        </w:rPr>
        <w:lastRenderedPageBreak/>
        <w:t xml:space="preserve">engagement with </w:t>
      </w:r>
      <w:r w:rsidR="00C746FC" w:rsidRPr="0042747C">
        <w:rPr>
          <w:rFonts w:ascii="Times New Roman" w:hAnsi="Times New Roman"/>
          <w:sz w:val="24"/>
          <w:szCs w:val="24"/>
        </w:rPr>
        <w:t xml:space="preserve">universal </w:t>
      </w:r>
      <w:r w:rsidR="00193671" w:rsidRPr="0042747C">
        <w:rPr>
          <w:rFonts w:ascii="Times New Roman" w:hAnsi="Times New Roman"/>
          <w:sz w:val="24"/>
          <w:szCs w:val="24"/>
        </w:rPr>
        <w:t>preventative</w:t>
      </w:r>
      <w:r w:rsidR="00C746FC" w:rsidRPr="0042747C">
        <w:rPr>
          <w:rFonts w:ascii="Times New Roman" w:hAnsi="Times New Roman"/>
          <w:sz w:val="24"/>
          <w:szCs w:val="24"/>
        </w:rPr>
        <w:t>-focused</w:t>
      </w:r>
      <w:r w:rsidR="00193671" w:rsidRPr="0042747C">
        <w:rPr>
          <w:rFonts w:ascii="Times New Roman" w:hAnsi="Times New Roman"/>
          <w:sz w:val="24"/>
          <w:szCs w:val="24"/>
        </w:rPr>
        <w:t xml:space="preserve"> early parenting interventions remains a significant issue and may be a significant factor in the</w:t>
      </w:r>
      <w:r w:rsidR="00C746FC" w:rsidRPr="0042747C">
        <w:rPr>
          <w:rFonts w:ascii="Times New Roman" w:hAnsi="Times New Roman"/>
          <w:sz w:val="24"/>
          <w:szCs w:val="24"/>
        </w:rPr>
        <w:t xml:space="preserve"> </w:t>
      </w:r>
      <w:r w:rsidR="000E0E17" w:rsidRPr="0042747C">
        <w:rPr>
          <w:rFonts w:ascii="Times New Roman" w:hAnsi="Times New Roman"/>
          <w:sz w:val="24"/>
          <w:szCs w:val="24"/>
        </w:rPr>
        <w:t>mixed</w:t>
      </w:r>
      <w:r w:rsidR="00193671" w:rsidRPr="0042747C">
        <w:rPr>
          <w:rFonts w:ascii="Times New Roman" w:hAnsi="Times New Roman"/>
          <w:sz w:val="24"/>
          <w:szCs w:val="24"/>
        </w:rPr>
        <w:t xml:space="preserve"> </w:t>
      </w:r>
      <w:r w:rsidR="00CE0C27" w:rsidRPr="0042747C">
        <w:rPr>
          <w:rFonts w:ascii="Times New Roman" w:hAnsi="Times New Roman"/>
          <w:sz w:val="24"/>
          <w:szCs w:val="24"/>
        </w:rPr>
        <w:t xml:space="preserve">evidence around their </w:t>
      </w:r>
      <w:r w:rsidR="00193671" w:rsidRPr="0042747C">
        <w:rPr>
          <w:rFonts w:ascii="Times New Roman" w:hAnsi="Times New Roman"/>
          <w:sz w:val="24"/>
          <w:szCs w:val="24"/>
        </w:rPr>
        <w:t>effectiveness (</w:t>
      </w:r>
      <w:r w:rsidR="000932B9" w:rsidRPr="0042747C">
        <w:rPr>
          <w:rFonts w:ascii="Times New Roman" w:hAnsi="Times New Roman"/>
          <w:sz w:val="24"/>
          <w:szCs w:val="24"/>
        </w:rPr>
        <w:t xml:space="preserve">Cullen, Cullen &amp; Lindsay, 2016; Gonzalez, </w:t>
      </w:r>
      <w:proofErr w:type="spellStart"/>
      <w:r w:rsidR="000932B9" w:rsidRPr="0042747C">
        <w:rPr>
          <w:rFonts w:ascii="Times New Roman" w:hAnsi="Times New Roman"/>
          <w:sz w:val="24"/>
          <w:szCs w:val="24"/>
        </w:rPr>
        <w:t>Morawska</w:t>
      </w:r>
      <w:proofErr w:type="spellEnd"/>
      <w:r w:rsidR="000932B9" w:rsidRPr="0042747C">
        <w:rPr>
          <w:rFonts w:ascii="Times New Roman" w:hAnsi="Times New Roman"/>
          <w:sz w:val="24"/>
          <w:szCs w:val="24"/>
        </w:rPr>
        <w:t xml:space="preserve"> &amp; Haslam, 2018</w:t>
      </w:r>
      <w:r w:rsidR="00193671" w:rsidRPr="0042747C">
        <w:rPr>
          <w:rFonts w:ascii="Times New Roman" w:hAnsi="Times New Roman"/>
          <w:sz w:val="24"/>
          <w:szCs w:val="24"/>
        </w:rPr>
        <w:t xml:space="preserve">). </w:t>
      </w:r>
      <w:r w:rsidR="00CE0C27" w:rsidRPr="0042747C">
        <w:rPr>
          <w:rFonts w:ascii="Times New Roman" w:hAnsi="Times New Roman"/>
          <w:sz w:val="24"/>
          <w:szCs w:val="24"/>
        </w:rPr>
        <w:t>Therefore, it is vital to s</w:t>
      </w:r>
      <w:r w:rsidR="00193671" w:rsidRPr="0042747C">
        <w:rPr>
          <w:rFonts w:ascii="Times New Roman" w:hAnsi="Times New Roman"/>
          <w:sz w:val="24"/>
          <w:szCs w:val="24"/>
        </w:rPr>
        <w:t>trengthen</w:t>
      </w:r>
      <w:r w:rsidR="00C746FC" w:rsidRPr="0042747C">
        <w:rPr>
          <w:rFonts w:ascii="Times New Roman" w:hAnsi="Times New Roman"/>
          <w:sz w:val="24"/>
          <w:szCs w:val="24"/>
        </w:rPr>
        <w:t xml:space="preserve"> </w:t>
      </w:r>
      <w:r w:rsidR="00193671" w:rsidRPr="0042747C">
        <w:rPr>
          <w:rFonts w:ascii="Times New Roman" w:hAnsi="Times New Roman"/>
          <w:sz w:val="24"/>
          <w:szCs w:val="24"/>
        </w:rPr>
        <w:t xml:space="preserve">our understanding </w:t>
      </w:r>
      <w:r w:rsidR="00CE0C27" w:rsidRPr="0042747C">
        <w:rPr>
          <w:rFonts w:ascii="Times New Roman" w:hAnsi="Times New Roman"/>
          <w:sz w:val="24"/>
          <w:szCs w:val="24"/>
        </w:rPr>
        <w:t xml:space="preserve">of </w:t>
      </w:r>
      <w:r w:rsidR="00193671" w:rsidRPr="0042747C">
        <w:rPr>
          <w:rFonts w:ascii="Times New Roman" w:hAnsi="Times New Roman"/>
          <w:sz w:val="24"/>
          <w:szCs w:val="24"/>
        </w:rPr>
        <w:t>how engagement can be optimised</w:t>
      </w:r>
      <w:r w:rsidR="00CE0C27" w:rsidRPr="0042747C">
        <w:rPr>
          <w:rFonts w:ascii="Times New Roman" w:hAnsi="Times New Roman"/>
          <w:sz w:val="24"/>
          <w:szCs w:val="24"/>
        </w:rPr>
        <w:t>.</w:t>
      </w:r>
      <w:r w:rsidR="00193671" w:rsidRPr="0042747C">
        <w:rPr>
          <w:rFonts w:ascii="Times New Roman" w:hAnsi="Times New Roman"/>
          <w:sz w:val="24"/>
          <w:szCs w:val="24"/>
        </w:rPr>
        <w:t xml:space="preserve"> Our</w:t>
      </w:r>
      <w:r w:rsidR="00055B10" w:rsidRPr="0042747C">
        <w:rPr>
          <w:rFonts w:ascii="Times New Roman" w:hAnsi="Times New Roman"/>
          <w:sz w:val="24"/>
          <w:szCs w:val="24"/>
        </w:rPr>
        <w:t xml:space="preserve"> findings</w:t>
      </w:r>
      <w:r w:rsidR="00193671" w:rsidRPr="0042747C">
        <w:rPr>
          <w:rFonts w:ascii="Times New Roman" w:hAnsi="Times New Roman"/>
          <w:sz w:val="24"/>
          <w:szCs w:val="24"/>
        </w:rPr>
        <w:t xml:space="preserve"> here</w:t>
      </w:r>
      <w:r w:rsidR="00055B10" w:rsidRPr="0042747C">
        <w:rPr>
          <w:rFonts w:ascii="Times New Roman" w:hAnsi="Times New Roman"/>
          <w:sz w:val="24"/>
          <w:szCs w:val="24"/>
        </w:rPr>
        <w:t xml:space="preserve"> may indicate that a greater</w:t>
      </w:r>
      <w:r w:rsidR="00154FEF" w:rsidRPr="0042747C">
        <w:rPr>
          <w:rFonts w:ascii="Times New Roman" w:hAnsi="Times New Roman"/>
          <w:sz w:val="24"/>
          <w:szCs w:val="24"/>
        </w:rPr>
        <w:t xml:space="preserve"> a</w:t>
      </w:r>
      <w:r w:rsidR="00FB4D7C" w:rsidRPr="0042747C">
        <w:rPr>
          <w:rFonts w:ascii="Times New Roman" w:hAnsi="Times New Roman"/>
          <w:sz w:val="24"/>
          <w:szCs w:val="24"/>
        </w:rPr>
        <w:t>wareness</w:t>
      </w:r>
      <w:r w:rsidR="00CE0C27" w:rsidRPr="0042747C">
        <w:rPr>
          <w:rFonts w:ascii="Times New Roman" w:hAnsi="Times New Roman"/>
          <w:sz w:val="24"/>
          <w:szCs w:val="24"/>
        </w:rPr>
        <w:t xml:space="preserve"> - </w:t>
      </w:r>
      <w:r w:rsidR="000932B9" w:rsidRPr="0042747C">
        <w:rPr>
          <w:rFonts w:ascii="Times New Roman" w:hAnsi="Times New Roman"/>
          <w:sz w:val="24"/>
          <w:szCs w:val="24"/>
        </w:rPr>
        <w:t xml:space="preserve">amongst recruiters and programme providers </w:t>
      </w:r>
      <w:r w:rsidR="00CE0C27" w:rsidRPr="0042747C">
        <w:rPr>
          <w:rFonts w:ascii="Times New Roman" w:hAnsi="Times New Roman"/>
          <w:sz w:val="24"/>
          <w:szCs w:val="24"/>
        </w:rPr>
        <w:t xml:space="preserve">- </w:t>
      </w:r>
      <w:r w:rsidR="00FB4D7C" w:rsidRPr="0042747C">
        <w:rPr>
          <w:rFonts w:ascii="Times New Roman" w:hAnsi="Times New Roman"/>
          <w:sz w:val="24"/>
          <w:szCs w:val="24"/>
        </w:rPr>
        <w:t>of participant attitudes toward different characteristics of the programme and how they may be shaped by their circumstances</w:t>
      </w:r>
      <w:r w:rsidR="00CE0C27" w:rsidRPr="0042747C">
        <w:rPr>
          <w:rFonts w:ascii="Times New Roman" w:hAnsi="Times New Roman"/>
          <w:sz w:val="24"/>
          <w:szCs w:val="24"/>
        </w:rPr>
        <w:t>,</w:t>
      </w:r>
      <w:r w:rsidR="00FB4D7C" w:rsidRPr="0042747C">
        <w:rPr>
          <w:rFonts w:ascii="Times New Roman" w:hAnsi="Times New Roman"/>
          <w:sz w:val="24"/>
          <w:szCs w:val="24"/>
        </w:rPr>
        <w:t xml:space="preserve"> is important. Building such </w:t>
      </w:r>
      <w:r w:rsidR="000932B9" w:rsidRPr="0042747C">
        <w:rPr>
          <w:rFonts w:ascii="Times New Roman" w:hAnsi="Times New Roman"/>
          <w:sz w:val="24"/>
          <w:szCs w:val="24"/>
        </w:rPr>
        <w:t xml:space="preserve">an </w:t>
      </w:r>
      <w:r w:rsidR="00FB4D7C" w:rsidRPr="0042747C">
        <w:rPr>
          <w:rFonts w:ascii="Times New Roman" w:hAnsi="Times New Roman"/>
          <w:sz w:val="24"/>
          <w:szCs w:val="24"/>
        </w:rPr>
        <w:t xml:space="preserve">understanding can help implementers </w:t>
      </w:r>
      <w:r w:rsidR="00154FEF" w:rsidRPr="0042747C">
        <w:rPr>
          <w:rFonts w:ascii="Times New Roman" w:hAnsi="Times New Roman"/>
          <w:sz w:val="24"/>
          <w:szCs w:val="24"/>
        </w:rPr>
        <w:t xml:space="preserve">to </w:t>
      </w:r>
      <w:r w:rsidR="00FB4D7C" w:rsidRPr="0042747C">
        <w:rPr>
          <w:rFonts w:ascii="Times New Roman" w:hAnsi="Times New Roman"/>
          <w:sz w:val="24"/>
          <w:szCs w:val="24"/>
        </w:rPr>
        <w:t xml:space="preserve">tailor their interactions with participants and </w:t>
      </w:r>
      <w:r w:rsidRPr="0042747C">
        <w:rPr>
          <w:rFonts w:ascii="Times New Roman" w:hAnsi="Times New Roman"/>
          <w:sz w:val="24"/>
          <w:szCs w:val="24"/>
        </w:rPr>
        <w:t xml:space="preserve">provide some important insights into how the process of participant engagement may </w:t>
      </w:r>
      <w:r w:rsidR="00D40514" w:rsidRPr="0042747C">
        <w:rPr>
          <w:rFonts w:ascii="Times New Roman" w:hAnsi="Times New Roman"/>
          <w:sz w:val="24"/>
          <w:szCs w:val="24"/>
        </w:rPr>
        <w:t xml:space="preserve">evolve and, in turn, </w:t>
      </w:r>
      <w:r w:rsidRPr="0042747C">
        <w:rPr>
          <w:rFonts w:ascii="Times New Roman" w:hAnsi="Times New Roman"/>
          <w:sz w:val="24"/>
          <w:szCs w:val="24"/>
        </w:rPr>
        <w:t xml:space="preserve">be adapted through modified intragroup interactions to meet specific needs and priorities of parents, without impacting the core programmatic elements. </w:t>
      </w:r>
      <w:r w:rsidR="000932B9" w:rsidRPr="0042747C">
        <w:rPr>
          <w:rFonts w:ascii="Times New Roman" w:hAnsi="Times New Roman"/>
          <w:sz w:val="24"/>
          <w:szCs w:val="24"/>
        </w:rPr>
        <w:t>However, our findings also show that engaging in this type of nuanced work is challenging for practitioners, particularly those who are time poor and/or working within a context of resource constraints</w:t>
      </w:r>
      <w:r w:rsidR="00CE0C27" w:rsidRPr="0042747C">
        <w:rPr>
          <w:rFonts w:ascii="Times New Roman" w:hAnsi="Times New Roman"/>
          <w:sz w:val="24"/>
          <w:szCs w:val="24"/>
        </w:rPr>
        <w:t>; this</w:t>
      </w:r>
      <w:r w:rsidR="00E16EA0" w:rsidRPr="0042747C">
        <w:rPr>
          <w:rFonts w:ascii="Times New Roman" w:hAnsi="Times New Roman"/>
          <w:sz w:val="24"/>
          <w:szCs w:val="24"/>
        </w:rPr>
        <w:t xml:space="preserve"> </w:t>
      </w:r>
      <w:r w:rsidR="00CE0C27" w:rsidRPr="0042747C">
        <w:rPr>
          <w:rFonts w:ascii="Times New Roman" w:hAnsi="Times New Roman"/>
          <w:sz w:val="24"/>
          <w:szCs w:val="24"/>
        </w:rPr>
        <w:t>further</w:t>
      </w:r>
      <w:r w:rsidR="00E16EA0" w:rsidRPr="0042747C">
        <w:rPr>
          <w:rFonts w:ascii="Times New Roman" w:hAnsi="Times New Roman"/>
          <w:sz w:val="24"/>
          <w:szCs w:val="24"/>
        </w:rPr>
        <w:t xml:space="preserve"> underlines</w:t>
      </w:r>
      <w:r w:rsidR="00CE0C27" w:rsidRPr="0042747C">
        <w:rPr>
          <w:rFonts w:ascii="Times New Roman" w:hAnsi="Times New Roman"/>
          <w:sz w:val="24"/>
          <w:szCs w:val="24"/>
        </w:rPr>
        <w:t xml:space="preserve"> </w:t>
      </w:r>
      <w:r w:rsidR="000932B9" w:rsidRPr="0042747C">
        <w:rPr>
          <w:rFonts w:ascii="Times New Roman" w:hAnsi="Times New Roman"/>
          <w:sz w:val="24"/>
          <w:szCs w:val="24"/>
        </w:rPr>
        <w:t xml:space="preserve">the importance of deepening our understanding of the person-programme-contextual interactions which influence implementation and programme success.  </w:t>
      </w:r>
    </w:p>
    <w:p w14:paraId="4D7DE0F4" w14:textId="50A7C6B2" w:rsidR="00A07DDA" w:rsidRPr="0042747C" w:rsidRDefault="00A07DDA" w:rsidP="0077474A">
      <w:pPr>
        <w:spacing w:line="480" w:lineRule="auto"/>
        <w:ind w:left="1560" w:firstLine="720"/>
        <w:rPr>
          <w:rFonts w:ascii="Times New Roman" w:hAnsi="Times New Roman"/>
          <w:sz w:val="24"/>
          <w:szCs w:val="24"/>
        </w:rPr>
      </w:pPr>
      <w:r w:rsidRPr="0042747C">
        <w:rPr>
          <w:rFonts w:ascii="Times New Roman" w:hAnsi="Times New Roman"/>
          <w:sz w:val="24"/>
          <w:szCs w:val="24"/>
        </w:rPr>
        <w:t>To date, few studies have explored the impact of programme factors on</w:t>
      </w:r>
      <w:r w:rsidR="002419C1" w:rsidRPr="0042747C">
        <w:rPr>
          <w:rFonts w:ascii="Times New Roman" w:hAnsi="Times New Roman"/>
          <w:sz w:val="24"/>
          <w:szCs w:val="24"/>
        </w:rPr>
        <w:t xml:space="preserve"> the </w:t>
      </w:r>
      <w:r w:rsidRPr="0042747C">
        <w:rPr>
          <w:rFonts w:ascii="Times New Roman" w:hAnsi="Times New Roman"/>
          <w:sz w:val="24"/>
          <w:szCs w:val="24"/>
        </w:rPr>
        <w:t xml:space="preserve">implementation </w:t>
      </w:r>
      <w:r w:rsidR="002419C1" w:rsidRPr="0042747C">
        <w:rPr>
          <w:rFonts w:ascii="Times New Roman" w:hAnsi="Times New Roman"/>
          <w:sz w:val="24"/>
          <w:szCs w:val="24"/>
        </w:rPr>
        <w:t xml:space="preserve">of group-based parenting programmes </w:t>
      </w:r>
      <w:r w:rsidRPr="0042747C">
        <w:rPr>
          <w:rFonts w:ascii="Times New Roman" w:hAnsi="Times New Roman"/>
          <w:sz w:val="24"/>
          <w:szCs w:val="24"/>
        </w:rPr>
        <w:t>(</w:t>
      </w:r>
      <w:proofErr w:type="spellStart"/>
      <w:r w:rsidRPr="0042747C">
        <w:rPr>
          <w:rFonts w:ascii="Times New Roman" w:hAnsi="Times New Roman"/>
          <w:sz w:val="24"/>
          <w:szCs w:val="24"/>
        </w:rPr>
        <w:t>Olofsson</w:t>
      </w:r>
      <w:proofErr w:type="spellEnd"/>
      <w:r w:rsidRPr="0042747C">
        <w:rPr>
          <w:rFonts w:ascii="Times New Roman" w:hAnsi="Times New Roman"/>
          <w:sz w:val="24"/>
          <w:szCs w:val="24"/>
        </w:rPr>
        <w:t xml:space="preserve"> et al., 2016). </w:t>
      </w:r>
      <w:bookmarkEnd w:id="8"/>
      <w:r w:rsidR="008A5BD6" w:rsidRPr="0042747C">
        <w:rPr>
          <w:rFonts w:ascii="Times New Roman" w:hAnsi="Times New Roman"/>
          <w:sz w:val="24"/>
          <w:szCs w:val="24"/>
        </w:rPr>
        <w:t xml:space="preserve">From the perspective of those </w:t>
      </w:r>
      <w:r w:rsidR="00D65FF4" w:rsidRPr="0042747C">
        <w:rPr>
          <w:rFonts w:ascii="Times New Roman" w:hAnsi="Times New Roman"/>
          <w:sz w:val="24"/>
          <w:szCs w:val="24"/>
        </w:rPr>
        <w:t>involved in</w:t>
      </w:r>
      <w:r w:rsidRPr="0042747C">
        <w:rPr>
          <w:rFonts w:ascii="Times New Roman" w:hAnsi="Times New Roman"/>
          <w:sz w:val="24"/>
          <w:szCs w:val="24"/>
        </w:rPr>
        <w:t xml:space="preserve"> </w:t>
      </w:r>
      <w:r w:rsidR="008A5BD6" w:rsidRPr="0042747C">
        <w:rPr>
          <w:rFonts w:ascii="Times New Roman" w:hAnsi="Times New Roman"/>
          <w:sz w:val="24"/>
          <w:szCs w:val="24"/>
        </w:rPr>
        <w:t>deliver</w:t>
      </w:r>
      <w:r w:rsidR="00D65FF4" w:rsidRPr="0042747C">
        <w:rPr>
          <w:rFonts w:ascii="Times New Roman" w:hAnsi="Times New Roman"/>
          <w:sz w:val="24"/>
          <w:szCs w:val="24"/>
        </w:rPr>
        <w:t>y, programme</w:t>
      </w:r>
      <w:r w:rsidR="58D0721A" w:rsidRPr="0042747C">
        <w:rPr>
          <w:rFonts w:ascii="Times New Roman" w:hAnsi="Times New Roman"/>
          <w:sz w:val="24"/>
          <w:szCs w:val="24"/>
        </w:rPr>
        <w:t xml:space="preserve"> acceptability and adoption can be achieved </w:t>
      </w:r>
      <w:r w:rsidR="00A321F2" w:rsidRPr="0042747C">
        <w:rPr>
          <w:rFonts w:ascii="Times New Roman" w:hAnsi="Times New Roman"/>
          <w:sz w:val="24"/>
          <w:szCs w:val="24"/>
        </w:rPr>
        <w:t>when frontline service providers</w:t>
      </w:r>
      <w:r w:rsidR="58D0721A" w:rsidRPr="0042747C">
        <w:rPr>
          <w:rFonts w:ascii="Times New Roman" w:hAnsi="Times New Roman"/>
          <w:sz w:val="24"/>
          <w:szCs w:val="24"/>
        </w:rPr>
        <w:t xml:space="preserve"> </w:t>
      </w:r>
      <w:r w:rsidRPr="0042747C">
        <w:rPr>
          <w:rFonts w:ascii="Times New Roman" w:hAnsi="Times New Roman"/>
          <w:sz w:val="24"/>
          <w:szCs w:val="24"/>
        </w:rPr>
        <w:t>h</w:t>
      </w:r>
      <w:r w:rsidR="00A644D4" w:rsidRPr="0042747C">
        <w:rPr>
          <w:rFonts w:ascii="Times New Roman" w:hAnsi="Times New Roman"/>
          <w:sz w:val="24"/>
          <w:szCs w:val="24"/>
        </w:rPr>
        <w:t>o</w:t>
      </w:r>
      <w:r w:rsidRPr="0042747C">
        <w:rPr>
          <w:rFonts w:ascii="Times New Roman" w:hAnsi="Times New Roman"/>
          <w:sz w:val="24"/>
          <w:szCs w:val="24"/>
        </w:rPr>
        <w:t xml:space="preserve">ld positive perceptions of the </w:t>
      </w:r>
      <w:r w:rsidR="006A4EDA" w:rsidRPr="0042747C">
        <w:rPr>
          <w:rFonts w:ascii="Times New Roman" w:hAnsi="Times New Roman"/>
          <w:sz w:val="24"/>
          <w:szCs w:val="24"/>
        </w:rPr>
        <w:t>programme</w:t>
      </w:r>
      <w:r w:rsidRPr="0042747C">
        <w:rPr>
          <w:rFonts w:ascii="Times New Roman" w:hAnsi="Times New Roman"/>
          <w:sz w:val="24"/>
          <w:szCs w:val="24"/>
        </w:rPr>
        <w:t xml:space="preserve"> and </w:t>
      </w:r>
      <w:r w:rsidR="58D0721A" w:rsidRPr="0042747C">
        <w:rPr>
          <w:rFonts w:ascii="Times New Roman" w:hAnsi="Times New Roman"/>
          <w:sz w:val="24"/>
          <w:szCs w:val="24"/>
        </w:rPr>
        <w:t xml:space="preserve">are </w:t>
      </w:r>
      <w:r w:rsidR="004451A4" w:rsidRPr="0042747C">
        <w:rPr>
          <w:rFonts w:ascii="Times New Roman" w:hAnsi="Times New Roman"/>
          <w:sz w:val="24"/>
          <w:szCs w:val="24"/>
        </w:rPr>
        <w:t>afforded opportunit</w:t>
      </w:r>
      <w:r w:rsidR="00A644D4" w:rsidRPr="0042747C">
        <w:rPr>
          <w:rFonts w:ascii="Times New Roman" w:hAnsi="Times New Roman"/>
          <w:sz w:val="24"/>
          <w:szCs w:val="24"/>
        </w:rPr>
        <w:t>ies</w:t>
      </w:r>
      <w:r w:rsidR="004451A4" w:rsidRPr="0042747C">
        <w:rPr>
          <w:rFonts w:ascii="Times New Roman" w:hAnsi="Times New Roman"/>
          <w:sz w:val="24"/>
          <w:szCs w:val="24"/>
        </w:rPr>
        <w:t xml:space="preserve"> for </w:t>
      </w:r>
      <w:r w:rsidR="58D0721A" w:rsidRPr="0042747C">
        <w:rPr>
          <w:rFonts w:ascii="Times New Roman" w:hAnsi="Times New Roman"/>
          <w:sz w:val="24"/>
          <w:szCs w:val="24"/>
        </w:rPr>
        <w:t xml:space="preserve">‘on the job’ </w:t>
      </w:r>
      <w:r w:rsidR="000932B9" w:rsidRPr="0042747C">
        <w:rPr>
          <w:rFonts w:ascii="Times New Roman" w:hAnsi="Times New Roman"/>
          <w:sz w:val="24"/>
          <w:szCs w:val="24"/>
        </w:rPr>
        <w:t xml:space="preserve">support and </w:t>
      </w:r>
      <w:r w:rsidRPr="0042747C">
        <w:rPr>
          <w:rFonts w:ascii="Times New Roman" w:hAnsi="Times New Roman"/>
          <w:sz w:val="24"/>
          <w:szCs w:val="24"/>
        </w:rPr>
        <w:t xml:space="preserve">continuous </w:t>
      </w:r>
      <w:r w:rsidR="58D0721A" w:rsidRPr="0042747C">
        <w:rPr>
          <w:rFonts w:ascii="Times New Roman" w:hAnsi="Times New Roman"/>
          <w:sz w:val="24"/>
          <w:szCs w:val="24"/>
        </w:rPr>
        <w:t>capacity development</w:t>
      </w:r>
      <w:r w:rsidRPr="0042747C">
        <w:rPr>
          <w:rFonts w:ascii="Times New Roman" w:hAnsi="Times New Roman"/>
          <w:sz w:val="24"/>
          <w:szCs w:val="24"/>
        </w:rPr>
        <w:t xml:space="preserve"> support (e.g. coaching and peer support)</w:t>
      </w:r>
      <w:r w:rsidR="00DF5E16" w:rsidRPr="0042747C">
        <w:rPr>
          <w:rFonts w:ascii="Times New Roman" w:hAnsi="Times New Roman"/>
          <w:sz w:val="24"/>
          <w:szCs w:val="24"/>
        </w:rPr>
        <w:t>.</w:t>
      </w:r>
      <w:r w:rsidRPr="0042747C">
        <w:rPr>
          <w:rFonts w:ascii="Times New Roman" w:hAnsi="Times New Roman"/>
          <w:sz w:val="24"/>
          <w:szCs w:val="24"/>
        </w:rPr>
        <w:t xml:space="preserve"> In the case of the PIN programme, these supports were important in helping practitioners overcome barriers to adoption, such as fears associated with the necessary changes required to routine practice. </w:t>
      </w:r>
      <w:r w:rsidR="00DF5E16" w:rsidRPr="0042747C">
        <w:rPr>
          <w:rFonts w:ascii="Times New Roman" w:hAnsi="Times New Roman"/>
          <w:sz w:val="24"/>
          <w:szCs w:val="24"/>
        </w:rPr>
        <w:t>Th</w:t>
      </w:r>
      <w:r w:rsidRPr="0042747C">
        <w:rPr>
          <w:rFonts w:ascii="Times New Roman" w:hAnsi="Times New Roman"/>
          <w:sz w:val="24"/>
          <w:szCs w:val="24"/>
        </w:rPr>
        <w:t>ese findings</w:t>
      </w:r>
      <w:r w:rsidR="58D0721A" w:rsidRPr="0042747C">
        <w:rPr>
          <w:rFonts w:ascii="Times New Roman" w:hAnsi="Times New Roman"/>
          <w:sz w:val="24"/>
          <w:szCs w:val="24"/>
        </w:rPr>
        <w:t xml:space="preserve"> further  illustrate the importance of coaching</w:t>
      </w:r>
      <w:r w:rsidRPr="0042747C">
        <w:rPr>
          <w:rFonts w:ascii="Times New Roman" w:hAnsi="Times New Roman"/>
          <w:sz w:val="24"/>
          <w:szCs w:val="24"/>
        </w:rPr>
        <w:t>-oriented resources</w:t>
      </w:r>
      <w:r w:rsidR="58D0721A" w:rsidRPr="0042747C">
        <w:rPr>
          <w:rFonts w:ascii="Times New Roman" w:hAnsi="Times New Roman"/>
          <w:sz w:val="24"/>
          <w:szCs w:val="24"/>
        </w:rPr>
        <w:t xml:space="preserve"> which provides practitioners with </w:t>
      </w:r>
      <w:r w:rsidR="58D0721A" w:rsidRPr="0042747C">
        <w:rPr>
          <w:rFonts w:ascii="Times New Roman" w:hAnsi="Times New Roman"/>
          <w:sz w:val="24"/>
          <w:szCs w:val="24"/>
        </w:rPr>
        <w:lastRenderedPageBreak/>
        <w:t xml:space="preserve">both practical and moral/emotional support </w:t>
      </w:r>
      <w:r w:rsidR="00164E91" w:rsidRPr="0042747C">
        <w:rPr>
          <w:rFonts w:ascii="Times New Roman" w:hAnsi="Times New Roman"/>
          <w:sz w:val="24"/>
          <w:szCs w:val="24"/>
        </w:rPr>
        <w:t xml:space="preserve">and </w:t>
      </w:r>
      <w:r w:rsidR="58D0721A" w:rsidRPr="0042747C">
        <w:rPr>
          <w:rFonts w:ascii="Times New Roman" w:hAnsi="Times New Roman"/>
          <w:sz w:val="24"/>
          <w:szCs w:val="24"/>
        </w:rPr>
        <w:t>encourages the development of both technical  and ‘soft’ skills</w:t>
      </w:r>
      <w:r w:rsidR="00164E91" w:rsidRPr="0042747C">
        <w:rPr>
          <w:rFonts w:ascii="Times New Roman" w:hAnsi="Times New Roman"/>
          <w:sz w:val="24"/>
          <w:szCs w:val="24"/>
        </w:rPr>
        <w:t xml:space="preserve"> (e.g. </w:t>
      </w:r>
      <w:r w:rsidR="58D0721A" w:rsidRPr="0042747C">
        <w:rPr>
          <w:rFonts w:ascii="Times New Roman" w:hAnsi="Times New Roman"/>
          <w:sz w:val="24"/>
          <w:szCs w:val="24"/>
        </w:rPr>
        <w:t>facilitator confidence</w:t>
      </w:r>
      <w:r w:rsidR="00164E91" w:rsidRPr="0042747C">
        <w:rPr>
          <w:rFonts w:ascii="Times New Roman" w:hAnsi="Times New Roman"/>
          <w:sz w:val="24"/>
          <w:szCs w:val="24"/>
        </w:rPr>
        <w:t>)</w:t>
      </w:r>
      <w:r w:rsidR="009B1EA7" w:rsidRPr="0042747C">
        <w:rPr>
          <w:rFonts w:ascii="Times New Roman" w:hAnsi="Times New Roman"/>
          <w:sz w:val="24"/>
          <w:szCs w:val="24"/>
        </w:rPr>
        <w:t xml:space="preserve">; this also </w:t>
      </w:r>
      <w:r w:rsidR="00164E91" w:rsidRPr="0042747C">
        <w:rPr>
          <w:rFonts w:ascii="Times New Roman" w:hAnsi="Times New Roman"/>
          <w:sz w:val="24"/>
          <w:szCs w:val="24"/>
        </w:rPr>
        <w:t>support</w:t>
      </w:r>
      <w:r w:rsidR="009B1EA7" w:rsidRPr="0042747C">
        <w:rPr>
          <w:rFonts w:ascii="Times New Roman" w:hAnsi="Times New Roman"/>
          <w:sz w:val="24"/>
          <w:szCs w:val="24"/>
        </w:rPr>
        <w:t>s</w:t>
      </w:r>
      <w:r w:rsidR="00164E91" w:rsidRPr="0042747C">
        <w:rPr>
          <w:rFonts w:ascii="Times New Roman" w:hAnsi="Times New Roman"/>
          <w:sz w:val="24"/>
          <w:szCs w:val="24"/>
        </w:rPr>
        <w:t xml:space="preserve"> </w:t>
      </w:r>
      <w:r w:rsidR="58D0721A" w:rsidRPr="0042747C">
        <w:rPr>
          <w:rFonts w:ascii="Times New Roman" w:hAnsi="Times New Roman"/>
          <w:sz w:val="24"/>
          <w:szCs w:val="24"/>
        </w:rPr>
        <w:t>their ability to manage and respond to the nuances of dealing with parents in a group setting (</w:t>
      </w:r>
      <w:proofErr w:type="spellStart"/>
      <w:r w:rsidR="58D0721A" w:rsidRPr="0042747C">
        <w:rPr>
          <w:rFonts w:ascii="Times New Roman" w:hAnsi="Times New Roman"/>
          <w:sz w:val="24"/>
          <w:szCs w:val="24"/>
        </w:rPr>
        <w:t>Fixsen</w:t>
      </w:r>
      <w:proofErr w:type="spellEnd"/>
      <w:r w:rsidR="00720ED4" w:rsidRPr="0042747C">
        <w:rPr>
          <w:rFonts w:ascii="Times New Roman" w:hAnsi="Times New Roman"/>
          <w:sz w:val="24"/>
          <w:szCs w:val="24"/>
        </w:rPr>
        <w:t xml:space="preserve">, </w:t>
      </w:r>
      <w:proofErr w:type="spellStart"/>
      <w:r w:rsidR="00720ED4" w:rsidRPr="0042747C">
        <w:rPr>
          <w:rFonts w:ascii="Times New Roman" w:hAnsi="Times New Roman"/>
          <w:sz w:val="24"/>
          <w:szCs w:val="24"/>
        </w:rPr>
        <w:t>Naoom</w:t>
      </w:r>
      <w:proofErr w:type="spellEnd"/>
      <w:r w:rsidR="00720ED4" w:rsidRPr="0042747C">
        <w:rPr>
          <w:rFonts w:ascii="Times New Roman" w:hAnsi="Times New Roman"/>
          <w:sz w:val="24"/>
          <w:szCs w:val="24"/>
        </w:rPr>
        <w:t xml:space="preserve">, </w:t>
      </w:r>
      <w:proofErr w:type="spellStart"/>
      <w:r w:rsidR="00720ED4" w:rsidRPr="0042747C">
        <w:rPr>
          <w:rFonts w:ascii="Times New Roman" w:hAnsi="Times New Roman"/>
          <w:sz w:val="24"/>
          <w:szCs w:val="24"/>
        </w:rPr>
        <w:t>Blas</w:t>
      </w:r>
      <w:r w:rsidR="00071255" w:rsidRPr="0042747C">
        <w:rPr>
          <w:rFonts w:ascii="Times New Roman" w:hAnsi="Times New Roman"/>
          <w:sz w:val="24"/>
          <w:szCs w:val="24"/>
        </w:rPr>
        <w:t>e</w:t>
      </w:r>
      <w:proofErr w:type="spellEnd"/>
      <w:r w:rsidR="00720ED4" w:rsidRPr="0042747C">
        <w:rPr>
          <w:rFonts w:ascii="Times New Roman" w:hAnsi="Times New Roman"/>
          <w:sz w:val="24"/>
          <w:szCs w:val="24"/>
        </w:rPr>
        <w:t xml:space="preserve"> &amp; Van Dyke, </w:t>
      </w:r>
      <w:r w:rsidR="58D0721A" w:rsidRPr="0042747C">
        <w:rPr>
          <w:rFonts w:ascii="Times New Roman" w:hAnsi="Times New Roman"/>
          <w:sz w:val="24"/>
          <w:szCs w:val="24"/>
        </w:rPr>
        <w:t xml:space="preserve">2005). </w:t>
      </w:r>
      <w:r w:rsidRPr="0042747C">
        <w:rPr>
          <w:rFonts w:ascii="Times New Roman" w:hAnsi="Times New Roman"/>
          <w:sz w:val="24"/>
          <w:szCs w:val="24"/>
        </w:rPr>
        <w:t xml:space="preserve">However, it should be noted that greater barriers to implementation were experienced in Site 2 </w:t>
      </w:r>
      <w:proofErr w:type="gramStart"/>
      <w:r w:rsidRPr="0042747C">
        <w:rPr>
          <w:rFonts w:ascii="Times New Roman" w:hAnsi="Times New Roman"/>
          <w:sz w:val="24"/>
          <w:szCs w:val="24"/>
        </w:rPr>
        <w:t>despite the fact that</w:t>
      </w:r>
      <w:proofErr w:type="gramEnd"/>
      <w:r w:rsidRPr="0042747C">
        <w:rPr>
          <w:rFonts w:ascii="Times New Roman" w:hAnsi="Times New Roman"/>
          <w:sz w:val="24"/>
          <w:szCs w:val="24"/>
        </w:rPr>
        <w:t xml:space="preserve"> positive perceptions of the </w:t>
      </w:r>
      <w:r w:rsidR="006A4EDA" w:rsidRPr="0042747C">
        <w:rPr>
          <w:rFonts w:ascii="Times New Roman" w:hAnsi="Times New Roman"/>
          <w:sz w:val="24"/>
          <w:szCs w:val="24"/>
        </w:rPr>
        <w:t>programme</w:t>
      </w:r>
      <w:r w:rsidRPr="0042747C">
        <w:rPr>
          <w:rFonts w:ascii="Times New Roman" w:hAnsi="Times New Roman"/>
          <w:sz w:val="24"/>
          <w:szCs w:val="24"/>
        </w:rPr>
        <w:t xml:space="preserve"> and capacity supports were </w:t>
      </w:r>
      <w:r w:rsidR="002419C1" w:rsidRPr="0042747C">
        <w:rPr>
          <w:rFonts w:ascii="Times New Roman" w:hAnsi="Times New Roman"/>
          <w:sz w:val="24"/>
          <w:szCs w:val="24"/>
        </w:rPr>
        <w:t>present</w:t>
      </w:r>
      <w:r w:rsidRPr="0042747C">
        <w:rPr>
          <w:rFonts w:ascii="Times New Roman" w:hAnsi="Times New Roman"/>
          <w:sz w:val="24"/>
          <w:szCs w:val="24"/>
        </w:rPr>
        <w:t xml:space="preserve"> across both sites involved in programme delivery. Thus, even when perceived programme acceptability and appropriateness are high, programme feasibility and adoption may be undermined when perceived barriers to engagement (lack of support; lack of organisational resources</w:t>
      </w:r>
      <w:r w:rsidR="002419C1" w:rsidRPr="0042747C">
        <w:rPr>
          <w:rFonts w:ascii="Times New Roman" w:hAnsi="Times New Roman"/>
          <w:sz w:val="24"/>
          <w:szCs w:val="24"/>
        </w:rPr>
        <w:t>, competing demands</w:t>
      </w:r>
      <w:r w:rsidRPr="0042747C">
        <w:rPr>
          <w:rFonts w:ascii="Times New Roman" w:hAnsi="Times New Roman"/>
          <w:sz w:val="24"/>
          <w:szCs w:val="24"/>
        </w:rPr>
        <w:t>) persist. Thus, a variety of strategies and processes which can address barriers to implementation at multiple levels</w:t>
      </w:r>
      <w:r w:rsidR="00A644D4" w:rsidRPr="0042747C">
        <w:rPr>
          <w:rFonts w:ascii="Times New Roman" w:hAnsi="Times New Roman"/>
          <w:sz w:val="24"/>
          <w:szCs w:val="24"/>
        </w:rPr>
        <w:t>,</w:t>
      </w:r>
      <w:r w:rsidRPr="0042747C">
        <w:rPr>
          <w:rFonts w:ascii="Times New Roman" w:hAnsi="Times New Roman"/>
          <w:sz w:val="24"/>
          <w:szCs w:val="24"/>
        </w:rPr>
        <w:t xml:space="preserve"> </w:t>
      </w:r>
      <w:r w:rsidR="00A644D4" w:rsidRPr="0042747C">
        <w:rPr>
          <w:rFonts w:ascii="Times New Roman" w:hAnsi="Times New Roman"/>
          <w:sz w:val="24"/>
          <w:szCs w:val="24"/>
        </w:rPr>
        <w:t>is</w:t>
      </w:r>
      <w:r w:rsidRPr="0042747C">
        <w:rPr>
          <w:rFonts w:ascii="Times New Roman" w:hAnsi="Times New Roman"/>
          <w:sz w:val="24"/>
          <w:szCs w:val="24"/>
        </w:rPr>
        <w:t xml:space="preserve"> needed. </w:t>
      </w:r>
    </w:p>
    <w:p w14:paraId="4F5D9CB2" w14:textId="3CC5F29B" w:rsidR="004725B8" w:rsidRPr="0042747C" w:rsidRDefault="00DF2B96" w:rsidP="0077474A">
      <w:pPr>
        <w:spacing w:line="480" w:lineRule="auto"/>
        <w:ind w:left="1560" w:firstLine="720"/>
        <w:rPr>
          <w:rFonts w:ascii="Times New Roman" w:hAnsi="Times New Roman"/>
          <w:sz w:val="24"/>
          <w:szCs w:val="24"/>
        </w:rPr>
      </w:pPr>
      <w:r w:rsidRPr="0042747C">
        <w:rPr>
          <w:rFonts w:ascii="Times New Roman" w:hAnsi="Times New Roman"/>
          <w:sz w:val="24"/>
          <w:szCs w:val="24"/>
        </w:rPr>
        <w:t>The multilevel</w:t>
      </w:r>
      <w:r w:rsidR="00393DF5" w:rsidRPr="0042747C">
        <w:rPr>
          <w:rFonts w:ascii="Times New Roman" w:hAnsi="Times New Roman"/>
          <w:sz w:val="24"/>
          <w:szCs w:val="24"/>
        </w:rPr>
        <w:t xml:space="preserve"> causal</w:t>
      </w:r>
      <w:r w:rsidRPr="0042747C">
        <w:rPr>
          <w:rFonts w:ascii="Times New Roman" w:hAnsi="Times New Roman"/>
          <w:sz w:val="24"/>
          <w:szCs w:val="24"/>
        </w:rPr>
        <w:t xml:space="preserve"> theory </w:t>
      </w:r>
      <w:r w:rsidR="004451A4" w:rsidRPr="0042747C">
        <w:rPr>
          <w:rFonts w:ascii="Times New Roman" w:hAnsi="Times New Roman"/>
          <w:sz w:val="24"/>
          <w:szCs w:val="24"/>
        </w:rPr>
        <w:t xml:space="preserve">(Figure 1) </w:t>
      </w:r>
      <w:r w:rsidR="002C1C08" w:rsidRPr="0042747C">
        <w:rPr>
          <w:rFonts w:ascii="Times New Roman" w:hAnsi="Times New Roman"/>
          <w:sz w:val="24"/>
          <w:szCs w:val="24"/>
        </w:rPr>
        <w:t>developed from our findings</w:t>
      </w:r>
      <w:r w:rsidR="00A644D4" w:rsidRPr="0042747C">
        <w:rPr>
          <w:rFonts w:ascii="Times New Roman" w:hAnsi="Times New Roman"/>
          <w:sz w:val="24"/>
          <w:szCs w:val="24"/>
        </w:rPr>
        <w:t>,</w:t>
      </w:r>
      <w:r w:rsidR="002C1C08" w:rsidRPr="0042747C">
        <w:rPr>
          <w:rFonts w:ascii="Times New Roman" w:hAnsi="Times New Roman"/>
          <w:sz w:val="24"/>
          <w:szCs w:val="24"/>
        </w:rPr>
        <w:t xml:space="preserve"> </w:t>
      </w:r>
      <w:r w:rsidR="00794CD7" w:rsidRPr="0042747C">
        <w:rPr>
          <w:rFonts w:ascii="Times New Roman" w:hAnsi="Times New Roman"/>
          <w:sz w:val="24"/>
          <w:szCs w:val="24"/>
        </w:rPr>
        <w:t>a</w:t>
      </w:r>
      <w:r w:rsidRPr="0042747C">
        <w:rPr>
          <w:rFonts w:ascii="Times New Roman" w:hAnsi="Times New Roman"/>
          <w:sz w:val="24"/>
          <w:szCs w:val="24"/>
        </w:rPr>
        <w:t xml:space="preserve">lso illustrates how </w:t>
      </w:r>
      <w:r w:rsidR="004451A4" w:rsidRPr="0042747C">
        <w:rPr>
          <w:rFonts w:ascii="Times New Roman" w:hAnsi="Times New Roman"/>
          <w:sz w:val="24"/>
          <w:szCs w:val="24"/>
        </w:rPr>
        <w:t xml:space="preserve">appropriate support and resources </w:t>
      </w:r>
      <w:r w:rsidR="58D0721A" w:rsidRPr="0042747C">
        <w:rPr>
          <w:rFonts w:ascii="Times New Roman" w:hAnsi="Times New Roman"/>
          <w:sz w:val="24"/>
          <w:szCs w:val="24"/>
        </w:rPr>
        <w:t>w</w:t>
      </w:r>
      <w:r w:rsidR="002C1C08" w:rsidRPr="0042747C">
        <w:rPr>
          <w:rFonts w:ascii="Times New Roman" w:hAnsi="Times New Roman"/>
          <w:sz w:val="24"/>
          <w:szCs w:val="24"/>
        </w:rPr>
        <w:t>ere</w:t>
      </w:r>
      <w:r w:rsidR="0073567A" w:rsidRPr="0042747C">
        <w:rPr>
          <w:rFonts w:ascii="Times New Roman" w:hAnsi="Times New Roman"/>
          <w:sz w:val="24"/>
          <w:szCs w:val="24"/>
        </w:rPr>
        <w:t xml:space="preserve"> </w:t>
      </w:r>
      <w:r w:rsidR="58D0721A" w:rsidRPr="0042747C">
        <w:rPr>
          <w:rFonts w:ascii="Times New Roman" w:hAnsi="Times New Roman"/>
          <w:sz w:val="24"/>
          <w:szCs w:val="24"/>
        </w:rPr>
        <w:t>help</w:t>
      </w:r>
      <w:r w:rsidR="002C1C08" w:rsidRPr="0042747C">
        <w:rPr>
          <w:rFonts w:ascii="Times New Roman" w:hAnsi="Times New Roman"/>
          <w:sz w:val="24"/>
          <w:szCs w:val="24"/>
        </w:rPr>
        <w:t>ful</w:t>
      </w:r>
      <w:r w:rsidR="58D0721A" w:rsidRPr="0042747C">
        <w:rPr>
          <w:rFonts w:ascii="Times New Roman" w:hAnsi="Times New Roman"/>
          <w:sz w:val="24"/>
          <w:szCs w:val="24"/>
        </w:rPr>
        <w:t xml:space="preserve"> </w:t>
      </w:r>
      <w:r w:rsidR="000D5FEB" w:rsidRPr="0042747C">
        <w:rPr>
          <w:rFonts w:ascii="Times New Roman" w:hAnsi="Times New Roman"/>
          <w:sz w:val="24"/>
          <w:szCs w:val="24"/>
        </w:rPr>
        <w:t>in</w:t>
      </w:r>
      <w:r w:rsidR="58D0721A" w:rsidRPr="0042747C">
        <w:rPr>
          <w:rFonts w:ascii="Times New Roman" w:hAnsi="Times New Roman"/>
          <w:sz w:val="24"/>
          <w:szCs w:val="24"/>
        </w:rPr>
        <w:t xml:space="preserve"> alleviat</w:t>
      </w:r>
      <w:r w:rsidR="000D5FEB" w:rsidRPr="0042747C">
        <w:rPr>
          <w:rFonts w:ascii="Times New Roman" w:hAnsi="Times New Roman"/>
          <w:sz w:val="24"/>
          <w:szCs w:val="24"/>
        </w:rPr>
        <w:t>ing</w:t>
      </w:r>
      <w:r w:rsidR="58D0721A" w:rsidRPr="0042747C">
        <w:rPr>
          <w:rFonts w:ascii="Times New Roman" w:hAnsi="Times New Roman"/>
          <w:sz w:val="24"/>
          <w:szCs w:val="24"/>
        </w:rPr>
        <w:t xml:space="preserve"> perceived burden amongst practitioners and, in turn, encouraged positive attitudes towards, and involvement in, </w:t>
      </w:r>
      <w:r w:rsidR="006A4EDA" w:rsidRPr="0042747C">
        <w:rPr>
          <w:rFonts w:ascii="Times New Roman" w:hAnsi="Times New Roman"/>
          <w:sz w:val="24"/>
          <w:szCs w:val="24"/>
        </w:rPr>
        <w:t>programme</w:t>
      </w:r>
      <w:r w:rsidR="58D0721A" w:rsidRPr="0042747C">
        <w:rPr>
          <w:rFonts w:ascii="Times New Roman" w:hAnsi="Times New Roman"/>
          <w:sz w:val="24"/>
          <w:szCs w:val="24"/>
        </w:rPr>
        <w:t xml:space="preserve"> implementation. In the context of </w:t>
      </w:r>
      <w:r w:rsidR="000D5FEB" w:rsidRPr="0042747C">
        <w:rPr>
          <w:rFonts w:ascii="Times New Roman" w:hAnsi="Times New Roman"/>
          <w:sz w:val="24"/>
          <w:szCs w:val="24"/>
        </w:rPr>
        <w:t xml:space="preserve">the </w:t>
      </w:r>
      <w:r w:rsidR="58D0721A" w:rsidRPr="0042747C">
        <w:rPr>
          <w:rFonts w:ascii="Times New Roman" w:hAnsi="Times New Roman"/>
          <w:sz w:val="24"/>
          <w:szCs w:val="24"/>
        </w:rPr>
        <w:t xml:space="preserve">PIN </w:t>
      </w:r>
      <w:r w:rsidR="00C97C72" w:rsidRPr="0042747C">
        <w:rPr>
          <w:rFonts w:ascii="Times New Roman" w:hAnsi="Times New Roman"/>
          <w:sz w:val="24"/>
          <w:szCs w:val="24"/>
        </w:rPr>
        <w:t>programme</w:t>
      </w:r>
      <w:r w:rsidR="58D0721A" w:rsidRPr="0042747C">
        <w:rPr>
          <w:rFonts w:ascii="Times New Roman" w:hAnsi="Times New Roman"/>
          <w:sz w:val="24"/>
          <w:szCs w:val="24"/>
        </w:rPr>
        <w:t xml:space="preserve"> implementation, leadership from managers and </w:t>
      </w:r>
      <w:r w:rsidR="000D5FEB" w:rsidRPr="0042747C">
        <w:rPr>
          <w:rFonts w:ascii="Times New Roman" w:hAnsi="Times New Roman"/>
          <w:sz w:val="24"/>
          <w:szCs w:val="24"/>
        </w:rPr>
        <w:t xml:space="preserve">the </w:t>
      </w:r>
      <w:r w:rsidR="58D0721A" w:rsidRPr="0042747C">
        <w:rPr>
          <w:rFonts w:ascii="Times New Roman" w:hAnsi="Times New Roman"/>
          <w:sz w:val="24"/>
          <w:szCs w:val="24"/>
        </w:rPr>
        <w:t xml:space="preserve">presence of </w:t>
      </w:r>
      <w:r w:rsidR="00C97C72" w:rsidRPr="0042747C">
        <w:rPr>
          <w:rFonts w:ascii="Times New Roman" w:hAnsi="Times New Roman"/>
          <w:sz w:val="24"/>
          <w:szCs w:val="24"/>
        </w:rPr>
        <w:t>programme</w:t>
      </w:r>
      <w:r w:rsidR="58D0721A" w:rsidRPr="0042747C">
        <w:rPr>
          <w:rFonts w:ascii="Times New Roman" w:hAnsi="Times New Roman"/>
          <w:sz w:val="24"/>
          <w:szCs w:val="24"/>
        </w:rPr>
        <w:t xml:space="preserve"> champions at different levels of the </w:t>
      </w:r>
      <w:r w:rsidR="00C97C72" w:rsidRPr="0042747C">
        <w:rPr>
          <w:rFonts w:ascii="Times New Roman" w:hAnsi="Times New Roman"/>
          <w:sz w:val="24"/>
          <w:szCs w:val="24"/>
        </w:rPr>
        <w:t>programme</w:t>
      </w:r>
      <w:r w:rsidR="58D0721A" w:rsidRPr="0042747C">
        <w:rPr>
          <w:rFonts w:ascii="Times New Roman" w:hAnsi="Times New Roman"/>
          <w:sz w:val="24"/>
          <w:szCs w:val="24"/>
        </w:rPr>
        <w:t xml:space="preserve"> infrastructure, as well as a general atmosphere of support from colleagues, contributed </w:t>
      </w:r>
      <w:r w:rsidR="00DF5E16" w:rsidRPr="0042747C">
        <w:rPr>
          <w:rFonts w:ascii="Times New Roman" w:hAnsi="Times New Roman"/>
          <w:sz w:val="24"/>
          <w:szCs w:val="24"/>
        </w:rPr>
        <w:t>significantl</w:t>
      </w:r>
      <w:r w:rsidR="0073567A" w:rsidRPr="0042747C">
        <w:rPr>
          <w:rFonts w:ascii="Times New Roman" w:hAnsi="Times New Roman"/>
          <w:sz w:val="24"/>
          <w:szCs w:val="24"/>
        </w:rPr>
        <w:t>y</w:t>
      </w:r>
      <w:r w:rsidR="00DF5E16" w:rsidRPr="0042747C">
        <w:rPr>
          <w:rFonts w:ascii="Times New Roman" w:hAnsi="Times New Roman"/>
          <w:sz w:val="24"/>
          <w:szCs w:val="24"/>
        </w:rPr>
        <w:t xml:space="preserve"> </w:t>
      </w:r>
      <w:r w:rsidR="58D0721A" w:rsidRPr="0042747C">
        <w:rPr>
          <w:rFonts w:ascii="Times New Roman" w:hAnsi="Times New Roman"/>
          <w:sz w:val="24"/>
          <w:szCs w:val="24"/>
        </w:rPr>
        <w:t xml:space="preserve">to the development of a climate that encouraged participation </w:t>
      </w:r>
      <w:r w:rsidR="000D5FEB" w:rsidRPr="0042747C">
        <w:rPr>
          <w:rFonts w:ascii="Times New Roman" w:hAnsi="Times New Roman"/>
          <w:sz w:val="24"/>
          <w:szCs w:val="24"/>
        </w:rPr>
        <w:t xml:space="preserve">whilst </w:t>
      </w:r>
      <w:r w:rsidR="58D0721A" w:rsidRPr="0042747C">
        <w:rPr>
          <w:rFonts w:ascii="Times New Roman" w:hAnsi="Times New Roman"/>
          <w:sz w:val="24"/>
          <w:szCs w:val="24"/>
        </w:rPr>
        <w:t>strengthen</w:t>
      </w:r>
      <w:r w:rsidR="000D5FEB" w:rsidRPr="0042747C">
        <w:rPr>
          <w:rFonts w:ascii="Times New Roman" w:hAnsi="Times New Roman"/>
          <w:sz w:val="24"/>
          <w:szCs w:val="24"/>
        </w:rPr>
        <w:t>ing</w:t>
      </w:r>
      <w:r w:rsidR="58D0721A" w:rsidRPr="0042747C">
        <w:rPr>
          <w:rFonts w:ascii="Times New Roman" w:hAnsi="Times New Roman"/>
          <w:sz w:val="24"/>
          <w:szCs w:val="24"/>
        </w:rPr>
        <w:t xml:space="preserve"> commitment and buy-in for </w:t>
      </w:r>
      <w:r w:rsidR="006A4EDA" w:rsidRPr="0042747C">
        <w:rPr>
          <w:rFonts w:ascii="Times New Roman" w:hAnsi="Times New Roman"/>
          <w:sz w:val="24"/>
          <w:szCs w:val="24"/>
        </w:rPr>
        <w:t>the programme</w:t>
      </w:r>
      <w:r w:rsidR="58D0721A" w:rsidRPr="0042747C">
        <w:rPr>
          <w:rFonts w:ascii="Times New Roman" w:hAnsi="Times New Roman"/>
          <w:sz w:val="24"/>
          <w:szCs w:val="24"/>
        </w:rPr>
        <w:t xml:space="preserve"> amongst individual facilitators. </w:t>
      </w:r>
      <w:r w:rsidR="00A07DDA" w:rsidRPr="0042747C">
        <w:rPr>
          <w:rFonts w:ascii="Times New Roman" w:hAnsi="Times New Roman"/>
          <w:sz w:val="24"/>
          <w:szCs w:val="24"/>
        </w:rPr>
        <w:t xml:space="preserve">The </w:t>
      </w:r>
      <w:r w:rsidR="00A644D4" w:rsidRPr="0042747C">
        <w:rPr>
          <w:rFonts w:ascii="Times New Roman" w:hAnsi="Times New Roman"/>
          <w:sz w:val="24"/>
          <w:szCs w:val="24"/>
        </w:rPr>
        <w:t xml:space="preserve">lack of </w:t>
      </w:r>
      <w:r w:rsidR="00A07DDA" w:rsidRPr="0042747C">
        <w:rPr>
          <w:rFonts w:ascii="Times New Roman" w:hAnsi="Times New Roman"/>
          <w:sz w:val="24"/>
          <w:szCs w:val="24"/>
        </w:rPr>
        <w:t>this type of support</w:t>
      </w:r>
      <w:r w:rsidR="00A644D4" w:rsidRPr="0042747C">
        <w:rPr>
          <w:rFonts w:ascii="Times New Roman" w:hAnsi="Times New Roman"/>
          <w:sz w:val="24"/>
          <w:szCs w:val="24"/>
        </w:rPr>
        <w:t xml:space="preserve"> and </w:t>
      </w:r>
      <w:r w:rsidR="00A07DDA" w:rsidRPr="0042747C">
        <w:rPr>
          <w:rFonts w:ascii="Times New Roman" w:hAnsi="Times New Roman"/>
          <w:sz w:val="24"/>
          <w:szCs w:val="24"/>
        </w:rPr>
        <w:t>particularly leadership from managers and understanding from colleagues, was arguably, a significant factor in the lower level of programme adoption in Site 2. Indeed, t</w:t>
      </w:r>
      <w:r w:rsidR="58D0721A" w:rsidRPr="0042747C">
        <w:rPr>
          <w:rFonts w:ascii="Times New Roman" w:hAnsi="Times New Roman"/>
          <w:sz w:val="24"/>
          <w:szCs w:val="24"/>
        </w:rPr>
        <w:t xml:space="preserve">hese findings are </w:t>
      </w:r>
      <w:r w:rsidR="00A644D4" w:rsidRPr="0042747C">
        <w:rPr>
          <w:rFonts w:ascii="Times New Roman" w:hAnsi="Times New Roman"/>
          <w:sz w:val="24"/>
          <w:szCs w:val="24"/>
        </w:rPr>
        <w:t xml:space="preserve">consistent </w:t>
      </w:r>
      <w:r w:rsidR="58D0721A" w:rsidRPr="0042747C">
        <w:rPr>
          <w:rFonts w:ascii="Times New Roman" w:hAnsi="Times New Roman"/>
          <w:sz w:val="24"/>
          <w:szCs w:val="24"/>
        </w:rPr>
        <w:t>with pr</w:t>
      </w:r>
      <w:r w:rsidR="00DF5E16" w:rsidRPr="0042747C">
        <w:rPr>
          <w:rFonts w:ascii="Times New Roman" w:hAnsi="Times New Roman"/>
          <w:sz w:val="24"/>
          <w:szCs w:val="24"/>
        </w:rPr>
        <w:t>evious</w:t>
      </w:r>
      <w:r w:rsidR="58D0721A" w:rsidRPr="0042747C">
        <w:rPr>
          <w:rFonts w:ascii="Times New Roman" w:hAnsi="Times New Roman"/>
          <w:sz w:val="24"/>
          <w:szCs w:val="24"/>
        </w:rPr>
        <w:t xml:space="preserve"> research which links organisational factors</w:t>
      </w:r>
      <w:r w:rsidR="000D5FEB" w:rsidRPr="0042747C">
        <w:rPr>
          <w:rFonts w:ascii="Times New Roman" w:hAnsi="Times New Roman"/>
          <w:sz w:val="24"/>
          <w:szCs w:val="24"/>
        </w:rPr>
        <w:t>, such as</w:t>
      </w:r>
      <w:r w:rsidR="58D0721A" w:rsidRPr="0042747C">
        <w:rPr>
          <w:rFonts w:ascii="Times New Roman" w:hAnsi="Times New Roman"/>
          <w:sz w:val="24"/>
          <w:szCs w:val="24"/>
        </w:rPr>
        <w:t xml:space="preserve"> leadership and organisational climate</w:t>
      </w:r>
      <w:r w:rsidR="000D5FEB" w:rsidRPr="0042747C">
        <w:rPr>
          <w:rFonts w:ascii="Times New Roman" w:hAnsi="Times New Roman"/>
          <w:sz w:val="24"/>
          <w:szCs w:val="24"/>
        </w:rPr>
        <w:t>,</w:t>
      </w:r>
      <w:r w:rsidR="58D0721A" w:rsidRPr="0042747C">
        <w:rPr>
          <w:rFonts w:ascii="Times New Roman" w:hAnsi="Times New Roman"/>
          <w:sz w:val="24"/>
          <w:szCs w:val="24"/>
        </w:rPr>
        <w:t xml:space="preserve"> to more positive perceptions of, and attitudes toward, evidence-based </w:t>
      </w:r>
      <w:r w:rsidR="00C97C72" w:rsidRPr="0042747C">
        <w:rPr>
          <w:rFonts w:ascii="Times New Roman" w:hAnsi="Times New Roman"/>
          <w:sz w:val="24"/>
          <w:szCs w:val="24"/>
        </w:rPr>
        <w:t>programme</w:t>
      </w:r>
      <w:r w:rsidR="58D0721A" w:rsidRPr="0042747C">
        <w:rPr>
          <w:rFonts w:ascii="Times New Roman" w:hAnsi="Times New Roman"/>
          <w:sz w:val="24"/>
          <w:szCs w:val="24"/>
        </w:rPr>
        <w:t xml:space="preserve">s </w:t>
      </w:r>
      <w:r w:rsidR="58D0721A" w:rsidRPr="0042747C">
        <w:rPr>
          <w:rFonts w:ascii="Times New Roman" w:hAnsi="Times New Roman"/>
          <w:sz w:val="24"/>
          <w:szCs w:val="24"/>
        </w:rPr>
        <w:lastRenderedPageBreak/>
        <w:t xml:space="preserve">(Aarons, Ehrhart, </w:t>
      </w:r>
      <w:proofErr w:type="spellStart"/>
      <w:r w:rsidR="58D0721A" w:rsidRPr="0042747C">
        <w:rPr>
          <w:rFonts w:ascii="Times New Roman" w:hAnsi="Times New Roman"/>
          <w:sz w:val="24"/>
          <w:szCs w:val="24"/>
        </w:rPr>
        <w:t>Farahnak</w:t>
      </w:r>
      <w:proofErr w:type="spellEnd"/>
      <w:r w:rsidR="58D0721A" w:rsidRPr="0042747C">
        <w:rPr>
          <w:rFonts w:ascii="Times New Roman" w:hAnsi="Times New Roman"/>
          <w:sz w:val="24"/>
          <w:szCs w:val="24"/>
        </w:rPr>
        <w:t xml:space="preserve"> &amp; </w:t>
      </w:r>
      <w:proofErr w:type="spellStart"/>
      <w:r w:rsidR="58D0721A" w:rsidRPr="0042747C">
        <w:rPr>
          <w:rFonts w:ascii="Times New Roman" w:hAnsi="Times New Roman"/>
          <w:sz w:val="24"/>
          <w:szCs w:val="24"/>
        </w:rPr>
        <w:t>Sklar</w:t>
      </w:r>
      <w:proofErr w:type="spellEnd"/>
      <w:r w:rsidR="58D0721A" w:rsidRPr="0042747C">
        <w:rPr>
          <w:rFonts w:ascii="Times New Roman" w:hAnsi="Times New Roman"/>
          <w:sz w:val="24"/>
          <w:szCs w:val="24"/>
        </w:rPr>
        <w:t>, 2014; Brimhall et al., 2016</w:t>
      </w:r>
      <w:r w:rsidR="00A73C15" w:rsidRPr="0042747C">
        <w:rPr>
          <w:rFonts w:ascii="Times New Roman" w:hAnsi="Times New Roman"/>
          <w:sz w:val="24"/>
          <w:szCs w:val="24"/>
        </w:rPr>
        <w:t xml:space="preserve">; </w:t>
      </w:r>
      <w:proofErr w:type="spellStart"/>
      <w:r w:rsidR="00A73C15" w:rsidRPr="0042747C">
        <w:rPr>
          <w:rFonts w:ascii="Times New Roman" w:hAnsi="Times New Roman"/>
          <w:sz w:val="24"/>
          <w:szCs w:val="24"/>
        </w:rPr>
        <w:t>Jungnitsch</w:t>
      </w:r>
      <w:proofErr w:type="spellEnd"/>
      <w:r w:rsidR="00A73C15" w:rsidRPr="0042747C">
        <w:rPr>
          <w:rFonts w:ascii="Times New Roman" w:hAnsi="Times New Roman"/>
          <w:sz w:val="24"/>
          <w:szCs w:val="24"/>
        </w:rPr>
        <w:t xml:space="preserve">, </w:t>
      </w:r>
      <w:proofErr w:type="spellStart"/>
      <w:r w:rsidR="00A73C15" w:rsidRPr="0042747C">
        <w:rPr>
          <w:rFonts w:ascii="Times New Roman" w:hAnsi="Times New Roman"/>
          <w:sz w:val="24"/>
          <w:szCs w:val="24"/>
        </w:rPr>
        <w:t>Stoffers</w:t>
      </w:r>
      <w:proofErr w:type="spellEnd"/>
      <w:r w:rsidR="00A73C15" w:rsidRPr="0042747C">
        <w:rPr>
          <w:rFonts w:ascii="Times New Roman" w:hAnsi="Times New Roman"/>
          <w:sz w:val="24"/>
          <w:szCs w:val="24"/>
        </w:rPr>
        <w:t xml:space="preserve"> &amp; </w:t>
      </w:r>
      <w:proofErr w:type="spellStart"/>
      <w:r w:rsidR="00A73C15" w:rsidRPr="0042747C">
        <w:rPr>
          <w:rFonts w:ascii="Times New Roman" w:hAnsi="Times New Roman"/>
          <w:sz w:val="24"/>
          <w:szCs w:val="24"/>
        </w:rPr>
        <w:t>Neessen</w:t>
      </w:r>
      <w:proofErr w:type="spellEnd"/>
      <w:r w:rsidR="00A73C15" w:rsidRPr="0042747C">
        <w:rPr>
          <w:rFonts w:ascii="Times New Roman" w:hAnsi="Times New Roman"/>
          <w:sz w:val="24"/>
          <w:szCs w:val="24"/>
        </w:rPr>
        <w:t>, 2016</w:t>
      </w:r>
      <w:r w:rsidR="58D0721A" w:rsidRPr="0042747C">
        <w:rPr>
          <w:rFonts w:ascii="Times New Roman" w:hAnsi="Times New Roman"/>
          <w:sz w:val="24"/>
          <w:szCs w:val="24"/>
        </w:rPr>
        <w:t xml:space="preserve">). </w:t>
      </w:r>
    </w:p>
    <w:p w14:paraId="62119635" w14:textId="43E658C9" w:rsidR="004725B8" w:rsidRPr="0042747C" w:rsidRDefault="000D5FEB" w:rsidP="0077474A">
      <w:pPr>
        <w:spacing w:line="480" w:lineRule="auto"/>
        <w:ind w:left="1560" w:firstLine="720"/>
        <w:rPr>
          <w:rFonts w:ascii="Times New Roman" w:hAnsi="Times New Roman"/>
          <w:sz w:val="24"/>
          <w:szCs w:val="24"/>
        </w:rPr>
      </w:pPr>
      <w:r w:rsidRPr="0042747C">
        <w:rPr>
          <w:rFonts w:ascii="Times New Roman" w:hAnsi="Times New Roman"/>
          <w:sz w:val="24"/>
          <w:szCs w:val="24"/>
        </w:rPr>
        <w:t>The i</w:t>
      </w:r>
      <w:r w:rsidR="004725B8" w:rsidRPr="0042747C">
        <w:rPr>
          <w:rFonts w:ascii="Times New Roman" w:hAnsi="Times New Roman"/>
          <w:sz w:val="24"/>
          <w:szCs w:val="24"/>
        </w:rPr>
        <w:t xml:space="preserve">nterview data </w:t>
      </w:r>
      <w:r w:rsidR="00416188" w:rsidRPr="0042747C">
        <w:rPr>
          <w:rFonts w:ascii="Times New Roman" w:hAnsi="Times New Roman"/>
          <w:sz w:val="24"/>
          <w:szCs w:val="24"/>
        </w:rPr>
        <w:t>in the current study</w:t>
      </w:r>
      <w:r w:rsidR="00A07DDA" w:rsidRPr="0042747C">
        <w:rPr>
          <w:rFonts w:ascii="Times New Roman" w:hAnsi="Times New Roman"/>
          <w:sz w:val="24"/>
          <w:szCs w:val="24"/>
        </w:rPr>
        <w:t xml:space="preserve"> </w:t>
      </w:r>
      <w:r w:rsidR="004725B8" w:rsidRPr="0042747C">
        <w:rPr>
          <w:rFonts w:ascii="Times New Roman" w:hAnsi="Times New Roman"/>
          <w:sz w:val="24"/>
          <w:szCs w:val="24"/>
        </w:rPr>
        <w:t xml:space="preserve">illustrate that </w:t>
      </w:r>
      <w:r w:rsidR="00985764" w:rsidRPr="0042747C">
        <w:rPr>
          <w:rFonts w:ascii="Times New Roman" w:hAnsi="Times New Roman"/>
          <w:sz w:val="24"/>
          <w:szCs w:val="24"/>
        </w:rPr>
        <w:t xml:space="preserve">when </w:t>
      </w:r>
      <w:r w:rsidR="004725B8" w:rsidRPr="0042747C">
        <w:rPr>
          <w:rFonts w:ascii="Times New Roman" w:hAnsi="Times New Roman"/>
          <w:sz w:val="24"/>
          <w:szCs w:val="24"/>
        </w:rPr>
        <w:t>practitioners perceive and/or derive professional or personal advantages</w:t>
      </w:r>
      <w:r w:rsidR="00985764" w:rsidRPr="0042747C">
        <w:rPr>
          <w:rFonts w:ascii="Times New Roman" w:hAnsi="Times New Roman"/>
          <w:sz w:val="24"/>
          <w:szCs w:val="24"/>
        </w:rPr>
        <w:t xml:space="preserve"> from </w:t>
      </w:r>
      <w:r w:rsidR="006A4EDA" w:rsidRPr="0042747C">
        <w:rPr>
          <w:rFonts w:ascii="Times New Roman" w:hAnsi="Times New Roman"/>
          <w:sz w:val="24"/>
          <w:szCs w:val="24"/>
        </w:rPr>
        <w:t>new programmes</w:t>
      </w:r>
      <w:r w:rsidR="00985764" w:rsidRPr="0042747C">
        <w:rPr>
          <w:rFonts w:ascii="Times New Roman" w:hAnsi="Times New Roman"/>
          <w:sz w:val="24"/>
          <w:szCs w:val="24"/>
        </w:rPr>
        <w:t xml:space="preserve">, they become more </w:t>
      </w:r>
      <w:r w:rsidR="004725B8" w:rsidRPr="0042747C">
        <w:rPr>
          <w:rFonts w:ascii="Times New Roman" w:hAnsi="Times New Roman"/>
          <w:sz w:val="24"/>
          <w:szCs w:val="24"/>
        </w:rPr>
        <w:t xml:space="preserve">responsive </w:t>
      </w:r>
      <w:r w:rsidR="00985764" w:rsidRPr="0042747C">
        <w:rPr>
          <w:rFonts w:ascii="Times New Roman" w:hAnsi="Times New Roman"/>
          <w:sz w:val="24"/>
          <w:szCs w:val="24"/>
        </w:rPr>
        <w:t xml:space="preserve">which, </w:t>
      </w:r>
      <w:r w:rsidR="004725B8" w:rsidRPr="0042747C">
        <w:rPr>
          <w:rFonts w:ascii="Times New Roman" w:hAnsi="Times New Roman"/>
          <w:sz w:val="24"/>
          <w:szCs w:val="24"/>
        </w:rPr>
        <w:t>in turn, enhance</w:t>
      </w:r>
      <w:r w:rsidR="00985764" w:rsidRPr="0042747C">
        <w:rPr>
          <w:rFonts w:ascii="Times New Roman" w:hAnsi="Times New Roman"/>
          <w:sz w:val="24"/>
          <w:szCs w:val="24"/>
        </w:rPr>
        <w:t>s</w:t>
      </w:r>
      <w:r w:rsidR="004725B8" w:rsidRPr="0042747C">
        <w:rPr>
          <w:rFonts w:ascii="Times New Roman" w:hAnsi="Times New Roman"/>
          <w:sz w:val="24"/>
          <w:szCs w:val="24"/>
        </w:rPr>
        <w:t xml:space="preserve"> the appropriateness, feasibility and sustainability of implementation. </w:t>
      </w:r>
      <w:r w:rsidR="00A07DDA" w:rsidRPr="0042747C">
        <w:rPr>
          <w:rFonts w:ascii="Times New Roman" w:hAnsi="Times New Roman"/>
          <w:sz w:val="24"/>
          <w:szCs w:val="24"/>
        </w:rPr>
        <w:t>However, when the perceived advantages are outweighed by the perceived costs of implementation (</w:t>
      </w:r>
      <w:r w:rsidR="00A644D4" w:rsidRPr="0042747C">
        <w:rPr>
          <w:rFonts w:ascii="Times New Roman" w:hAnsi="Times New Roman"/>
          <w:sz w:val="24"/>
          <w:szCs w:val="24"/>
        </w:rPr>
        <w:t xml:space="preserve">e.g. </w:t>
      </w:r>
      <w:r w:rsidR="00A07DDA" w:rsidRPr="0042747C">
        <w:rPr>
          <w:rFonts w:ascii="Times New Roman" w:hAnsi="Times New Roman"/>
          <w:sz w:val="24"/>
          <w:szCs w:val="24"/>
        </w:rPr>
        <w:t xml:space="preserve">additional burden, competing demands and lack of resources for implementation) – as appeared to be the case in Site 2 – programme implementation may be undermined or indeed fail. </w:t>
      </w:r>
      <w:r w:rsidR="004D1178" w:rsidRPr="0042747C">
        <w:rPr>
          <w:rFonts w:ascii="Times New Roman" w:hAnsi="Times New Roman"/>
          <w:sz w:val="24"/>
          <w:szCs w:val="24"/>
        </w:rPr>
        <w:t>T</w:t>
      </w:r>
      <w:r w:rsidR="004725B8" w:rsidRPr="0042747C">
        <w:rPr>
          <w:rFonts w:ascii="Times New Roman" w:hAnsi="Times New Roman"/>
          <w:sz w:val="24"/>
          <w:szCs w:val="24"/>
        </w:rPr>
        <w:t>hese findings reflect th</w:t>
      </w:r>
      <w:r w:rsidR="00086C52" w:rsidRPr="0042747C">
        <w:rPr>
          <w:rFonts w:ascii="Times New Roman" w:hAnsi="Times New Roman"/>
          <w:sz w:val="24"/>
          <w:szCs w:val="24"/>
        </w:rPr>
        <w:t>ose</w:t>
      </w:r>
      <w:r w:rsidR="004725B8" w:rsidRPr="0042747C">
        <w:rPr>
          <w:rFonts w:ascii="Times New Roman" w:hAnsi="Times New Roman"/>
          <w:sz w:val="24"/>
          <w:szCs w:val="24"/>
        </w:rPr>
        <w:t xml:space="preserve"> of other implementation research</w:t>
      </w:r>
      <w:r w:rsidR="00985764" w:rsidRPr="0042747C">
        <w:rPr>
          <w:rFonts w:ascii="Times New Roman" w:hAnsi="Times New Roman"/>
          <w:sz w:val="24"/>
          <w:szCs w:val="24"/>
        </w:rPr>
        <w:t xml:space="preserve"> studies which suggest </w:t>
      </w:r>
      <w:r w:rsidR="004725B8" w:rsidRPr="0042747C">
        <w:rPr>
          <w:rFonts w:ascii="Times New Roman" w:hAnsi="Times New Roman"/>
          <w:sz w:val="24"/>
          <w:szCs w:val="24"/>
        </w:rPr>
        <w:t>that the process of introducing innovation to practitioners</w:t>
      </w:r>
      <w:r w:rsidR="00A644D4" w:rsidRPr="0042747C">
        <w:rPr>
          <w:rFonts w:ascii="Times New Roman" w:hAnsi="Times New Roman"/>
          <w:sz w:val="24"/>
          <w:szCs w:val="24"/>
        </w:rPr>
        <w:t>,</w:t>
      </w:r>
      <w:r w:rsidR="004725B8" w:rsidRPr="0042747C">
        <w:rPr>
          <w:rFonts w:ascii="Times New Roman" w:hAnsi="Times New Roman"/>
          <w:sz w:val="24"/>
          <w:szCs w:val="24"/>
        </w:rPr>
        <w:t xml:space="preserve"> requires due attention to facilitators’ values, experiences and perceptions (</w:t>
      </w:r>
      <w:r w:rsidR="00C95B0C" w:rsidRPr="0042747C">
        <w:rPr>
          <w:rFonts w:ascii="Times New Roman" w:hAnsi="Times New Roman"/>
          <w:sz w:val="24"/>
          <w:szCs w:val="24"/>
        </w:rPr>
        <w:t xml:space="preserve">Hickey et al., 2018; </w:t>
      </w:r>
      <w:r w:rsidR="008F7D66" w:rsidRPr="0042747C">
        <w:rPr>
          <w:rFonts w:ascii="Times New Roman" w:hAnsi="Times New Roman"/>
          <w:sz w:val="24"/>
          <w:szCs w:val="24"/>
        </w:rPr>
        <w:t xml:space="preserve">Laws et al., 2016; </w:t>
      </w:r>
      <w:r w:rsidR="004725B8" w:rsidRPr="0042747C">
        <w:rPr>
          <w:rFonts w:ascii="Times New Roman" w:hAnsi="Times New Roman"/>
          <w:sz w:val="24"/>
          <w:szCs w:val="24"/>
        </w:rPr>
        <w:t xml:space="preserve">Thomson, Michelson &amp; Day, 2014). </w:t>
      </w:r>
      <w:r w:rsidR="006A4EDA" w:rsidRPr="0042747C">
        <w:rPr>
          <w:rFonts w:ascii="Times New Roman" w:hAnsi="Times New Roman"/>
          <w:sz w:val="24"/>
          <w:szCs w:val="24"/>
        </w:rPr>
        <w:t>A</w:t>
      </w:r>
      <w:r w:rsidR="004725B8" w:rsidRPr="0042747C">
        <w:rPr>
          <w:rFonts w:ascii="Times New Roman" w:hAnsi="Times New Roman"/>
          <w:sz w:val="24"/>
          <w:szCs w:val="24"/>
        </w:rPr>
        <w:t xml:space="preserve">doption amongst primary care and community-based practitioners who </w:t>
      </w:r>
      <w:r w:rsidR="002C1C08" w:rsidRPr="0042747C">
        <w:rPr>
          <w:rFonts w:ascii="Times New Roman" w:hAnsi="Times New Roman"/>
          <w:sz w:val="24"/>
          <w:szCs w:val="24"/>
        </w:rPr>
        <w:t xml:space="preserve">carry </w:t>
      </w:r>
      <w:r w:rsidR="004725B8" w:rsidRPr="0042747C">
        <w:rPr>
          <w:rFonts w:ascii="Times New Roman" w:hAnsi="Times New Roman"/>
          <w:sz w:val="24"/>
          <w:szCs w:val="24"/>
        </w:rPr>
        <w:t xml:space="preserve">significant workloads </w:t>
      </w:r>
      <w:r w:rsidR="00086C52" w:rsidRPr="0042747C">
        <w:rPr>
          <w:rFonts w:ascii="Times New Roman" w:hAnsi="Times New Roman"/>
          <w:sz w:val="24"/>
          <w:szCs w:val="24"/>
        </w:rPr>
        <w:t xml:space="preserve">- </w:t>
      </w:r>
      <w:r w:rsidR="004725B8" w:rsidRPr="0042747C">
        <w:rPr>
          <w:rFonts w:ascii="Times New Roman" w:hAnsi="Times New Roman"/>
          <w:sz w:val="24"/>
          <w:szCs w:val="24"/>
        </w:rPr>
        <w:t>and who may often work in a context of limited resources</w:t>
      </w:r>
      <w:r w:rsidR="00154FEF" w:rsidRPr="0042747C">
        <w:rPr>
          <w:rFonts w:ascii="Times New Roman" w:hAnsi="Times New Roman"/>
          <w:sz w:val="24"/>
          <w:szCs w:val="24"/>
        </w:rPr>
        <w:t xml:space="preserve"> </w:t>
      </w:r>
      <w:r w:rsidR="00514F55" w:rsidRPr="0042747C">
        <w:rPr>
          <w:rFonts w:ascii="Times New Roman" w:hAnsi="Times New Roman"/>
          <w:sz w:val="24"/>
          <w:szCs w:val="24"/>
        </w:rPr>
        <w:t>- may</w:t>
      </w:r>
      <w:r w:rsidR="004725B8" w:rsidRPr="0042747C">
        <w:rPr>
          <w:rFonts w:ascii="Times New Roman" w:hAnsi="Times New Roman"/>
          <w:sz w:val="24"/>
          <w:szCs w:val="24"/>
        </w:rPr>
        <w:t xml:space="preserve"> be associated with stresses and challenges</w:t>
      </w:r>
      <w:r w:rsidR="00BD5DC3" w:rsidRPr="0042747C">
        <w:rPr>
          <w:rFonts w:ascii="Times New Roman" w:hAnsi="Times New Roman"/>
          <w:sz w:val="24"/>
          <w:szCs w:val="24"/>
        </w:rPr>
        <w:t xml:space="preserve">. Thus, </w:t>
      </w:r>
      <w:r w:rsidR="004725B8" w:rsidRPr="0042747C">
        <w:rPr>
          <w:rFonts w:ascii="Times New Roman" w:hAnsi="Times New Roman"/>
          <w:sz w:val="24"/>
          <w:szCs w:val="24"/>
        </w:rPr>
        <w:t xml:space="preserve">creating an available support system and promoting a sense of personal and professional development </w:t>
      </w:r>
      <w:proofErr w:type="gramStart"/>
      <w:r w:rsidR="004725B8" w:rsidRPr="0042747C">
        <w:rPr>
          <w:rFonts w:ascii="Times New Roman" w:hAnsi="Times New Roman"/>
          <w:sz w:val="24"/>
          <w:szCs w:val="24"/>
        </w:rPr>
        <w:t>as a consequence of</w:t>
      </w:r>
      <w:proofErr w:type="gramEnd"/>
      <w:r w:rsidR="004725B8" w:rsidRPr="0042747C">
        <w:rPr>
          <w:rFonts w:ascii="Times New Roman" w:hAnsi="Times New Roman"/>
          <w:sz w:val="24"/>
          <w:szCs w:val="24"/>
        </w:rPr>
        <w:t xml:space="preserve"> implementation involvement</w:t>
      </w:r>
      <w:r w:rsidR="00086C52" w:rsidRPr="0042747C">
        <w:rPr>
          <w:rFonts w:ascii="Times New Roman" w:hAnsi="Times New Roman"/>
          <w:sz w:val="24"/>
          <w:szCs w:val="24"/>
        </w:rPr>
        <w:t>,</w:t>
      </w:r>
      <w:r w:rsidR="004725B8" w:rsidRPr="0042747C">
        <w:rPr>
          <w:rFonts w:ascii="Times New Roman" w:hAnsi="Times New Roman"/>
          <w:sz w:val="24"/>
          <w:szCs w:val="24"/>
        </w:rPr>
        <w:t xml:space="preserve"> may be particularly </w:t>
      </w:r>
      <w:r w:rsidR="00086C52" w:rsidRPr="0042747C">
        <w:rPr>
          <w:rFonts w:ascii="Times New Roman" w:hAnsi="Times New Roman"/>
          <w:sz w:val="24"/>
          <w:szCs w:val="24"/>
        </w:rPr>
        <w:t>important in generating positive</w:t>
      </w:r>
      <w:r w:rsidR="004725B8" w:rsidRPr="0042747C">
        <w:rPr>
          <w:rFonts w:ascii="Times New Roman" w:hAnsi="Times New Roman"/>
          <w:sz w:val="24"/>
          <w:szCs w:val="24"/>
        </w:rPr>
        <w:t xml:space="preserve"> implementation outcomes</w:t>
      </w:r>
      <w:r w:rsidR="00086C52" w:rsidRPr="0042747C">
        <w:rPr>
          <w:rFonts w:ascii="Times New Roman" w:hAnsi="Times New Roman"/>
          <w:sz w:val="24"/>
          <w:szCs w:val="24"/>
        </w:rPr>
        <w:t>,</w:t>
      </w:r>
      <w:r w:rsidR="004725B8" w:rsidRPr="0042747C">
        <w:rPr>
          <w:rFonts w:ascii="Times New Roman" w:hAnsi="Times New Roman"/>
          <w:sz w:val="24"/>
          <w:szCs w:val="24"/>
        </w:rPr>
        <w:t xml:space="preserve"> including stakeholder satisfaction, buy-in and commitment to </w:t>
      </w:r>
      <w:r w:rsidR="00C95B0C" w:rsidRPr="0042747C">
        <w:rPr>
          <w:rFonts w:ascii="Times New Roman" w:hAnsi="Times New Roman"/>
          <w:sz w:val="24"/>
          <w:szCs w:val="24"/>
        </w:rPr>
        <w:t>implementation</w:t>
      </w:r>
      <w:r w:rsidR="004725B8" w:rsidRPr="0042747C">
        <w:rPr>
          <w:rFonts w:ascii="Times New Roman" w:hAnsi="Times New Roman"/>
          <w:sz w:val="24"/>
          <w:szCs w:val="24"/>
        </w:rPr>
        <w:t xml:space="preserve">. </w:t>
      </w:r>
    </w:p>
    <w:p w14:paraId="00DFF77D" w14:textId="2A53F51C" w:rsidR="007609C8" w:rsidRPr="0042747C" w:rsidRDefault="004725B8" w:rsidP="0077474A">
      <w:pPr>
        <w:spacing w:line="480" w:lineRule="auto"/>
        <w:ind w:left="1560" w:firstLine="720"/>
        <w:rPr>
          <w:rFonts w:ascii="Times New Roman" w:hAnsi="Times New Roman"/>
          <w:sz w:val="24"/>
          <w:szCs w:val="24"/>
        </w:rPr>
      </w:pPr>
      <w:r w:rsidRPr="0042747C">
        <w:rPr>
          <w:rFonts w:ascii="Times New Roman" w:hAnsi="Times New Roman"/>
          <w:sz w:val="24"/>
          <w:szCs w:val="24"/>
        </w:rPr>
        <w:t xml:space="preserve">  At the organisational level, managerial support and buy-in were </w:t>
      </w:r>
      <w:r w:rsidR="00C95B0C" w:rsidRPr="0042747C">
        <w:rPr>
          <w:rFonts w:ascii="Times New Roman" w:hAnsi="Times New Roman"/>
          <w:sz w:val="24"/>
          <w:szCs w:val="24"/>
        </w:rPr>
        <w:t xml:space="preserve">found to be </w:t>
      </w:r>
      <w:r w:rsidRPr="0042747C">
        <w:rPr>
          <w:rFonts w:ascii="Times New Roman" w:hAnsi="Times New Roman"/>
          <w:sz w:val="24"/>
          <w:szCs w:val="24"/>
        </w:rPr>
        <w:t xml:space="preserve">critical </w:t>
      </w:r>
      <w:r w:rsidR="00C95B0C" w:rsidRPr="0042747C">
        <w:rPr>
          <w:rFonts w:ascii="Times New Roman" w:hAnsi="Times New Roman"/>
          <w:sz w:val="24"/>
          <w:szCs w:val="24"/>
        </w:rPr>
        <w:t xml:space="preserve">mechanisms which supported implementation success and the achievement of core implementation outcomes – particularly feasibility, </w:t>
      </w:r>
      <w:proofErr w:type="gramStart"/>
      <w:r w:rsidR="00C95B0C" w:rsidRPr="0042747C">
        <w:rPr>
          <w:rFonts w:ascii="Times New Roman" w:hAnsi="Times New Roman"/>
          <w:sz w:val="24"/>
          <w:szCs w:val="24"/>
        </w:rPr>
        <w:t>acceptability</w:t>
      </w:r>
      <w:proofErr w:type="gramEnd"/>
      <w:r w:rsidR="00C95B0C" w:rsidRPr="0042747C">
        <w:rPr>
          <w:rFonts w:ascii="Times New Roman" w:hAnsi="Times New Roman"/>
          <w:sz w:val="24"/>
          <w:szCs w:val="24"/>
        </w:rPr>
        <w:t xml:space="preserve"> and adoption</w:t>
      </w:r>
      <w:r w:rsidRPr="0042747C">
        <w:rPr>
          <w:rFonts w:ascii="Times New Roman" w:hAnsi="Times New Roman"/>
          <w:sz w:val="24"/>
          <w:szCs w:val="24"/>
        </w:rPr>
        <w:t xml:space="preserve">. Prior experience and existing capacity may contribute to motivation for implementation, </w:t>
      </w:r>
      <w:r w:rsidR="00C746FC" w:rsidRPr="0042747C">
        <w:rPr>
          <w:rFonts w:ascii="Times New Roman" w:hAnsi="Times New Roman"/>
          <w:bCs/>
          <w:sz w:val="24"/>
          <w:szCs w:val="24"/>
        </w:rPr>
        <w:t>whilst</w:t>
      </w:r>
      <w:r w:rsidRPr="0042747C">
        <w:rPr>
          <w:rFonts w:ascii="Times New Roman" w:hAnsi="Times New Roman"/>
          <w:bCs/>
          <w:sz w:val="24"/>
          <w:szCs w:val="24"/>
        </w:rPr>
        <w:t xml:space="preserve"> support from initiating organisations (in this case the </w:t>
      </w:r>
      <w:r w:rsidR="00C97C72" w:rsidRPr="0042747C">
        <w:rPr>
          <w:rFonts w:ascii="Times New Roman" w:hAnsi="Times New Roman"/>
          <w:bCs/>
          <w:sz w:val="24"/>
          <w:szCs w:val="24"/>
        </w:rPr>
        <w:t>programme</w:t>
      </w:r>
      <w:r w:rsidRPr="0042747C">
        <w:rPr>
          <w:rFonts w:ascii="Times New Roman" w:hAnsi="Times New Roman"/>
          <w:bCs/>
          <w:sz w:val="24"/>
          <w:szCs w:val="24"/>
        </w:rPr>
        <w:t xml:space="preserve"> developers) can </w:t>
      </w:r>
      <w:r w:rsidR="00C746FC" w:rsidRPr="0042747C">
        <w:rPr>
          <w:rFonts w:ascii="Times New Roman" w:hAnsi="Times New Roman"/>
          <w:bCs/>
          <w:sz w:val="24"/>
          <w:szCs w:val="24"/>
        </w:rPr>
        <w:t xml:space="preserve">also </w:t>
      </w:r>
      <w:r w:rsidRPr="0042747C">
        <w:rPr>
          <w:rFonts w:ascii="Times New Roman" w:hAnsi="Times New Roman"/>
          <w:bCs/>
          <w:sz w:val="24"/>
          <w:szCs w:val="24"/>
        </w:rPr>
        <w:t xml:space="preserve">help to establish managerial support for implementation. </w:t>
      </w:r>
      <w:r w:rsidR="00C95B0C" w:rsidRPr="0042747C">
        <w:rPr>
          <w:rFonts w:ascii="Times New Roman" w:hAnsi="Times New Roman"/>
          <w:bCs/>
          <w:sz w:val="24"/>
          <w:szCs w:val="24"/>
        </w:rPr>
        <w:t>It is possible tha</w:t>
      </w:r>
      <w:r w:rsidR="00C95B0C" w:rsidRPr="0042747C">
        <w:rPr>
          <w:rFonts w:ascii="Times New Roman" w:hAnsi="Times New Roman"/>
          <w:sz w:val="24"/>
          <w:szCs w:val="24"/>
        </w:rPr>
        <w:t xml:space="preserve">t implementation efforts elsewhere may benefit from identifying key actors within the organisation and </w:t>
      </w:r>
      <w:r w:rsidR="00C95B0C" w:rsidRPr="0042747C">
        <w:rPr>
          <w:rFonts w:ascii="Times New Roman" w:hAnsi="Times New Roman"/>
          <w:sz w:val="24"/>
          <w:szCs w:val="24"/>
        </w:rPr>
        <w:lastRenderedPageBreak/>
        <w:t xml:space="preserve">providing capacity building supports and/or promoting interest in the </w:t>
      </w:r>
      <w:r w:rsidR="006A4EDA" w:rsidRPr="0042747C">
        <w:rPr>
          <w:rFonts w:ascii="Times New Roman" w:hAnsi="Times New Roman"/>
          <w:sz w:val="24"/>
          <w:szCs w:val="24"/>
        </w:rPr>
        <w:t>programme</w:t>
      </w:r>
      <w:r w:rsidR="00C95B0C" w:rsidRPr="0042747C">
        <w:rPr>
          <w:rFonts w:ascii="Times New Roman" w:hAnsi="Times New Roman"/>
          <w:sz w:val="24"/>
          <w:szCs w:val="24"/>
        </w:rPr>
        <w:t xml:space="preserve"> early in the implementation process</w:t>
      </w:r>
      <w:r w:rsidR="00A644D4" w:rsidRPr="0042747C">
        <w:rPr>
          <w:rFonts w:ascii="Times New Roman" w:hAnsi="Times New Roman"/>
          <w:sz w:val="24"/>
          <w:szCs w:val="24"/>
        </w:rPr>
        <w:t xml:space="preserve">; </w:t>
      </w:r>
      <w:r w:rsidR="00C95B0C" w:rsidRPr="0042747C">
        <w:rPr>
          <w:rFonts w:ascii="Times New Roman" w:hAnsi="Times New Roman"/>
          <w:sz w:val="24"/>
          <w:szCs w:val="24"/>
        </w:rPr>
        <w:t>this may</w:t>
      </w:r>
      <w:r w:rsidR="00A644D4" w:rsidRPr="0042747C">
        <w:rPr>
          <w:rFonts w:ascii="Times New Roman" w:hAnsi="Times New Roman"/>
          <w:sz w:val="24"/>
          <w:szCs w:val="24"/>
        </w:rPr>
        <w:t>,</w:t>
      </w:r>
      <w:r w:rsidR="00C95B0C" w:rsidRPr="0042747C">
        <w:rPr>
          <w:rFonts w:ascii="Times New Roman" w:hAnsi="Times New Roman"/>
          <w:sz w:val="24"/>
          <w:szCs w:val="24"/>
        </w:rPr>
        <w:t xml:space="preserve"> in turn, create </w:t>
      </w:r>
      <w:r w:rsidR="00A644D4" w:rsidRPr="0042747C">
        <w:rPr>
          <w:rFonts w:ascii="Times New Roman" w:hAnsi="Times New Roman"/>
          <w:sz w:val="24"/>
          <w:szCs w:val="24"/>
        </w:rPr>
        <w:t xml:space="preserve">positive </w:t>
      </w:r>
      <w:r w:rsidR="00C95B0C" w:rsidRPr="0042747C">
        <w:rPr>
          <w:rFonts w:ascii="Times New Roman" w:hAnsi="Times New Roman"/>
          <w:sz w:val="24"/>
          <w:szCs w:val="24"/>
        </w:rPr>
        <w:t>knock</w:t>
      </w:r>
      <w:r w:rsidR="002C1C08" w:rsidRPr="0042747C">
        <w:rPr>
          <w:rFonts w:ascii="Times New Roman" w:hAnsi="Times New Roman"/>
          <w:sz w:val="24"/>
          <w:szCs w:val="24"/>
        </w:rPr>
        <w:t>-</w:t>
      </w:r>
      <w:r w:rsidR="00C95B0C" w:rsidRPr="0042747C">
        <w:rPr>
          <w:rFonts w:ascii="Times New Roman" w:hAnsi="Times New Roman"/>
          <w:sz w:val="24"/>
          <w:szCs w:val="24"/>
        </w:rPr>
        <w:t xml:space="preserve">on effects in turns of cultivating an environment </w:t>
      </w:r>
      <w:r w:rsidR="00A644D4" w:rsidRPr="0042747C">
        <w:rPr>
          <w:rFonts w:ascii="Times New Roman" w:hAnsi="Times New Roman"/>
          <w:sz w:val="24"/>
          <w:szCs w:val="24"/>
        </w:rPr>
        <w:t>more conducive to</w:t>
      </w:r>
      <w:r w:rsidR="00C95B0C" w:rsidRPr="0042747C">
        <w:rPr>
          <w:rFonts w:ascii="Times New Roman" w:hAnsi="Times New Roman"/>
          <w:sz w:val="24"/>
          <w:szCs w:val="24"/>
        </w:rPr>
        <w:t xml:space="preserve"> </w:t>
      </w:r>
      <w:r w:rsidR="006A4EDA" w:rsidRPr="0042747C">
        <w:rPr>
          <w:rFonts w:ascii="Times New Roman" w:hAnsi="Times New Roman"/>
          <w:sz w:val="24"/>
          <w:szCs w:val="24"/>
        </w:rPr>
        <w:t>practice change</w:t>
      </w:r>
      <w:r w:rsidR="00C95B0C" w:rsidRPr="0042747C">
        <w:rPr>
          <w:rFonts w:ascii="Times New Roman" w:hAnsi="Times New Roman"/>
          <w:sz w:val="24"/>
          <w:szCs w:val="24"/>
        </w:rPr>
        <w:t xml:space="preserve">. </w:t>
      </w:r>
    </w:p>
    <w:p w14:paraId="0BF8B29E" w14:textId="193DFCA8" w:rsidR="004725B8" w:rsidRPr="0042747C" w:rsidRDefault="004725B8" w:rsidP="0077474A">
      <w:pPr>
        <w:spacing w:line="480" w:lineRule="auto"/>
        <w:ind w:left="1560" w:firstLine="720"/>
        <w:rPr>
          <w:rFonts w:ascii="Times New Roman" w:hAnsi="Times New Roman"/>
          <w:sz w:val="24"/>
          <w:szCs w:val="24"/>
        </w:rPr>
      </w:pPr>
      <w:r w:rsidRPr="0042747C">
        <w:rPr>
          <w:rFonts w:ascii="Times New Roman" w:hAnsi="Times New Roman"/>
          <w:sz w:val="24"/>
          <w:szCs w:val="24"/>
        </w:rPr>
        <w:t xml:space="preserve">Collaboration between stakeholders </w:t>
      </w:r>
      <w:r w:rsidR="00493EA4" w:rsidRPr="0042747C">
        <w:rPr>
          <w:rFonts w:ascii="Times New Roman" w:hAnsi="Times New Roman"/>
          <w:sz w:val="24"/>
          <w:szCs w:val="24"/>
        </w:rPr>
        <w:t xml:space="preserve">was </w:t>
      </w:r>
      <w:r w:rsidRPr="0042747C">
        <w:rPr>
          <w:rFonts w:ascii="Times New Roman" w:hAnsi="Times New Roman"/>
          <w:sz w:val="24"/>
          <w:szCs w:val="24"/>
        </w:rPr>
        <w:t xml:space="preserve">found to be important for </w:t>
      </w:r>
      <w:r w:rsidR="00C97C72" w:rsidRPr="0042747C">
        <w:rPr>
          <w:rFonts w:ascii="Times New Roman" w:hAnsi="Times New Roman"/>
          <w:sz w:val="24"/>
          <w:szCs w:val="24"/>
        </w:rPr>
        <w:t>programme</w:t>
      </w:r>
      <w:r w:rsidRPr="0042747C">
        <w:rPr>
          <w:rFonts w:ascii="Times New Roman" w:hAnsi="Times New Roman"/>
          <w:sz w:val="24"/>
          <w:szCs w:val="24"/>
        </w:rPr>
        <w:t xml:space="preserve"> adoption and implementation. Supportive and strong partnerships can help to support implementation capacity, as well as the quality of delivery. Infrastructures which enable and promote cohesive inter-organisational relationships and collaborative implementation planning</w:t>
      </w:r>
      <w:r w:rsidR="00A644D4" w:rsidRPr="0042747C">
        <w:rPr>
          <w:rFonts w:ascii="Times New Roman" w:hAnsi="Times New Roman"/>
          <w:sz w:val="24"/>
          <w:szCs w:val="24"/>
        </w:rPr>
        <w:t>,</w:t>
      </w:r>
      <w:r w:rsidRPr="0042747C">
        <w:rPr>
          <w:rFonts w:ascii="Times New Roman" w:hAnsi="Times New Roman"/>
          <w:sz w:val="24"/>
          <w:szCs w:val="24"/>
        </w:rPr>
        <w:t xml:space="preserve"> are </w:t>
      </w:r>
      <w:r w:rsidR="00493EA4" w:rsidRPr="0042747C">
        <w:rPr>
          <w:rFonts w:ascii="Times New Roman" w:hAnsi="Times New Roman"/>
          <w:sz w:val="24"/>
          <w:szCs w:val="24"/>
        </w:rPr>
        <w:t xml:space="preserve">also </w:t>
      </w:r>
      <w:r w:rsidRPr="0042747C">
        <w:rPr>
          <w:rFonts w:ascii="Times New Roman" w:hAnsi="Times New Roman"/>
          <w:sz w:val="24"/>
          <w:szCs w:val="24"/>
        </w:rPr>
        <w:t>vital. Indeed, Implementation Teams have been identified as key “linking agents” which can</w:t>
      </w:r>
      <w:r w:rsidR="00493EA4" w:rsidRPr="0042747C">
        <w:rPr>
          <w:rFonts w:ascii="Times New Roman" w:hAnsi="Times New Roman"/>
          <w:sz w:val="24"/>
          <w:szCs w:val="24"/>
        </w:rPr>
        <w:t>,</w:t>
      </w:r>
      <w:r w:rsidRPr="0042747C">
        <w:rPr>
          <w:rFonts w:ascii="Times New Roman" w:hAnsi="Times New Roman"/>
          <w:sz w:val="24"/>
          <w:szCs w:val="24"/>
        </w:rPr>
        <w:t xml:space="preserve"> in turn</w:t>
      </w:r>
      <w:r w:rsidR="00493EA4" w:rsidRPr="0042747C">
        <w:rPr>
          <w:rFonts w:ascii="Times New Roman" w:hAnsi="Times New Roman"/>
          <w:sz w:val="24"/>
          <w:szCs w:val="24"/>
        </w:rPr>
        <w:t>,</w:t>
      </w:r>
      <w:r w:rsidRPr="0042747C">
        <w:rPr>
          <w:rFonts w:ascii="Times New Roman" w:hAnsi="Times New Roman"/>
          <w:sz w:val="24"/>
          <w:szCs w:val="24"/>
        </w:rPr>
        <w:t xml:space="preserve"> facilitate constructive implementation planning and </w:t>
      </w:r>
      <w:r w:rsidR="00C97C72" w:rsidRPr="0042747C">
        <w:rPr>
          <w:rFonts w:ascii="Times New Roman" w:hAnsi="Times New Roman"/>
          <w:sz w:val="24"/>
          <w:szCs w:val="24"/>
        </w:rPr>
        <w:t>programme</w:t>
      </w:r>
      <w:r w:rsidRPr="0042747C">
        <w:rPr>
          <w:rFonts w:ascii="Times New Roman" w:hAnsi="Times New Roman"/>
          <w:sz w:val="24"/>
          <w:szCs w:val="24"/>
        </w:rPr>
        <w:t xml:space="preserve"> monitoring, thereby contributing to positive implementation outcomes (</w:t>
      </w:r>
      <w:proofErr w:type="spellStart"/>
      <w:r w:rsidRPr="0042747C">
        <w:rPr>
          <w:rFonts w:ascii="Times New Roman" w:hAnsi="Times New Roman"/>
          <w:sz w:val="24"/>
          <w:szCs w:val="24"/>
        </w:rPr>
        <w:t>Fixsen</w:t>
      </w:r>
      <w:proofErr w:type="spellEnd"/>
      <w:r w:rsidRPr="0042747C">
        <w:rPr>
          <w:rFonts w:ascii="Times New Roman" w:hAnsi="Times New Roman"/>
          <w:sz w:val="24"/>
          <w:szCs w:val="24"/>
        </w:rPr>
        <w:t>,</w:t>
      </w:r>
      <w:r w:rsidR="00A73C15" w:rsidRPr="0042747C">
        <w:rPr>
          <w:rFonts w:ascii="Times New Roman" w:hAnsi="Times New Roman"/>
          <w:sz w:val="24"/>
          <w:szCs w:val="24"/>
        </w:rPr>
        <w:t xml:space="preserve"> </w:t>
      </w:r>
      <w:proofErr w:type="spellStart"/>
      <w:r w:rsidR="00A73C15" w:rsidRPr="0042747C">
        <w:rPr>
          <w:rFonts w:ascii="Times New Roman" w:hAnsi="Times New Roman"/>
          <w:sz w:val="24"/>
          <w:szCs w:val="24"/>
        </w:rPr>
        <w:t>Blas</w:t>
      </w:r>
      <w:r w:rsidR="00071255" w:rsidRPr="0042747C">
        <w:rPr>
          <w:rFonts w:ascii="Times New Roman" w:hAnsi="Times New Roman"/>
          <w:sz w:val="24"/>
          <w:szCs w:val="24"/>
        </w:rPr>
        <w:t>e</w:t>
      </w:r>
      <w:proofErr w:type="spellEnd"/>
      <w:r w:rsidR="00A73C15" w:rsidRPr="0042747C">
        <w:rPr>
          <w:rFonts w:ascii="Times New Roman" w:hAnsi="Times New Roman"/>
          <w:sz w:val="24"/>
          <w:szCs w:val="24"/>
        </w:rPr>
        <w:t>, Metz &amp; Van Dyke,</w:t>
      </w:r>
      <w:r w:rsidRPr="0042747C">
        <w:rPr>
          <w:rFonts w:ascii="Times New Roman" w:hAnsi="Times New Roman"/>
          <w:sz w:val="24"/>
          <w:szCs w:val="24"/>
        </w:rPr>
        <w:t xml:space="preserve"> 2013</w:t>
      </w:r>
      <w:r w:rsidR="008210CF" w:rsidRPr="0042747C">
        <w:rPr>
          <w:rFonts w:ascii="Times New Roman" w:hAnsi="Times New Roman"/>
          <w:sz w:val="24"/>
          <w:szCs w:val="24"/>
        </w:rPr>
        <w:t>; Crossland, Thompson &amp; Moran, 2019</w:t>
      </w:r>
      <w:r w:rsidRPr="0042747C">
        <w:rPr>
          <w:rFonts w:ascii="Times New Roman" w:hAnsi="Times New Roman"/>
          <w:sz w:val="24"/>
          <w:szCs w:val="24"/>
        </w:rPr>
        <w:t xml:space="preserve">). Leadership for collaboration and positive inter-organisational interaction may also be necessary. In the context of the PIN </w:t>
      </w:r>
      <w:r w:rsidR="00C97C72" w:rsidRPr="0042747C">
        <w:rPr>
          <w:rFonts w:ascii="Times New Roman" w:hAnsi="Times New Roman"/>
          <w:sz w:val="24"/>
          <w:szCs w:val="24"/>
        </w:rPr>
        <w:t>programme</w:t>
      </w:r>
      <w:r w:rsidR="00493EA4" w:rsidRPr="0042747C">
        <w:rPr>
          <w:rFonts w:ascii="Times New Roman" w:hAnsi="Times New Roman"/>
          <w:sz w:val="24"/>
          <w:szCs w:val="24"/>
        </w:rPr>
        <w:t>,</w:t>
      </w:r>
      <w:r w:rsidRPr="0042747C">
        <w:rPr>
          <w:rFonts w:ascii="Times New Roman" w:hAnsi="Times New Roman"/>
          <w:sz w:val="24"/>
          <w:szCs w:val="24"/>
        </w:rPr>
        <w:t xml:space="preserve"> developers and </w:t>
      </w:r>
      <w:r w:rsidR="00C97C72" w:rsidRPr="0042747C">
        <w:rPr>
          <w:rFonts w:ascii="Times New Roman" w:hAnsi="Times New Roman"/>
          <w:sz w:val="24"/>
          <w:szCs w:val="24"/>
        </w:rPr>
        <w:t>programme</w:t>
      </w:r>
      <w:r w:rsidRPr="0042747C">
        <w:rPr>
          <w:rFonts w:ascii="Times New Roman" w:hAnsi="Times New Roman"/>
          <w:sz w:val="24"/>
          <w:szCs w:val="24"/>
        </w:rPr>
        <w:t xml:space="preserve"> staff provided a “lead” which facilitated the coming together of key organisations and relationship building. Indeed, leadership, a supportive </w:t>
      </w:r>
      <w:proofErr w:type="gramStart"/>
      <w:r w:rsidRPr="0042747C">
        <w:rPr>
          <w:rFonts w:ascii="Times New Roman" w:hAnsi="Times New Roman"/>
          <w:sz w:val="24"/>
          <w:szCs w:val="24"/>
        </w:rPr>
        <w:t>culture</w:t>
      </w:r>
      <w:proofErr w:type="gramEnd"/>
      <w:r w:rsidRPr="0042747C">
        <w:rPr>
          <w:rFonts w:ascii="Times New Roman" w:hAnsi="Times New Roman"/>
          <w:sz w:val="24"/>
          <w:szCs w:val="24"/>
        </w:rPr>
        <w:t xml:space="preserve"> and positive working relationships between professionals</w:t>
      </w:r>
      <w:r w:rsidR="007609C8" w:rsidRPr="0042747C">
        <w:rPr>
          <w:rFonts w:ascii="Times New Roman" w:hAnsi="Times New Roman"/>
          <w:sz w:val="24"/>
          <w:szCs w:val="24"/>
        </w:rPr>
        <w:t>,</w:t>
      </w:r>
      <w:r w:rsidRPr="0042747C">
        <w:rPr>
          <w:rFonts w:ascii="Times New Roman" w:hAnsi="Times New Roman"/>
          <w:sz w:val="24"/>
          <w:szCs w:val="24"/>
        </w:rPr>
        <w:t xml:space="preserve"> have previously been found to facilitate collaborative implementation and joint working (</w:t>
      </w:r>
      <w:r w:rsidRPr="0042747C">
        <w:rPr>
          <w:rFonts w:ascii="Times New Roman" w:eastAsiaTheme="minorEastAsia" w:hAnsi="Times New Roman"/>
          <w:sz w:val="24"/>
          <w:szCs w:val="24"/>
        </w:rPr>
        <w:t xml:space="preserve">Cooper, Evans &amp; </w:t>
      </w:r>
      <w:proofErr w:type="spellStart"/>
      <w:r w:rsidRPr="0042747C">
        <w:rPr>
          <w:rFonts w:ascii="Times New Roman" w:eastAsiaTheme="minorEastAsia" w:hAnsi="Times New Roman"/>
          <w:sz w:val="24"/>
          <w:szCs w:val="24"/>
        </w:rPr>
        <w:t>Pybis</w:t>
      </w:r>
      <w:proofErr w:type="spellEnd"/>
      <w:r w:rsidRPr="0042747C">
        <w:rPr>
          <w:rFonts w:ascii="Times New Roman" w:eastAsiaTheme="minorEastAsia" w:hAnsi="Times New Roman"/>
          <w:sz w:val="24"/>
          <w:szCs w:val="24"/>
        </w:rPr>
        <w:t xml:space="preserve">, 2016; </w:t>
      </w:r>
      <w:proofErr w:type="spellStart"/>
      <w:r w:rsidRPr="0042747C">
        <w:rPr>
          <w:rFonts w:ascii="Times New Roman" w:eastAsiaTheme="minorEastAsia" w:hAnsi="Times New Roman"/>
          <w:sz w:val="24"/>
          <w:szCs w:val="24"/>
        </w:rPr>
        <w:t>Sloper</w:t>
      </w:r>
      <w:proofErr w:type="spellEnd"/>
      <w:r w:rsidRPr="0042747C">
        <w:rPr>
          <w:rFonts w:ascii="Times New Roman" w:eastAsiaTheme="minorEastAsia" w:hAnsi="Times New Roman"/>
          <w:sz w:val="24"/>
          <w:szCs w:val="24"/>
        </w:rPr>
        <w:t>, 2004</w:t>
      </w:r>
      <w:r w:rsidRPr="0042747C">
        <w:rPr>
          <w:rFonts w:ascii="Times New Roman" w:hAnsi="Times New Roman"/>
          <w:sz w:val="24"/>
          <w:szCs w:val="24"/>
        </w:rPr>
        <w:t xml:space="preserve">). </w:t>
      </w:r>
    </w:p>
    <w:p w14:paraId="658E2DFA" w14:textId="0A8F9BFC" w:rsidR="004725B8" w:rsidRPr="0042747C" w:rsidRDefault="00E31ACC" w:rsidP="0077474A">
      <w:pPr>
        <w:spacing w:line="480" w:lineRule="auto"/>
        <w:ind w:left="1560" w:firstLine="720"/>
        <w:rPr>
          <w:rFonts w:ascii="Times New Roman" w:hAnsi="Times New Roman"/>
          <w:sz w:val="24"/>
          <w:szCs w:val="24"/>
        </w:rPr>
      </w:pPr>
      <w:r w:rsidRPr="0042747C">
        <w:rPr>
          <w:rFonts w:ascii="Times New Roman" w:hAnsi="Times New Roman"/>
          <w:sz w:val="24"/>
          <w:szCs w:val="24"/>
        </w:rPr>
        <w:t xml:space="preserve">The multilevel causal implementation theory </w:t>
      </w:r>
      <w:r w:rsidR="002C1C08" w:rsidRPr="0042747C">
        <w:rPr>
          <w:rFonts w:ascii="Times New Roman" w:hAnsi="Times New Roman"/>
          <w:sz w:val="24"/>
          <w:szCs w:val="24"/>
        </w:rPr>
        <w:t xml:space="preserve">developed as part of this study, </w:t>
      </w:r>
      <w:r w:rsidRPr="0042747C">
        <w:rPr>
          <w:rFonts w:ascii="Times New Roman" w:hAnsi="Times New Roman"/>
          <w:sz w:val="24"/>
          <w:szCs w:val="24"/>
        </w:rPr>
        <w:t>also outlines how p</w:t>
      </w:r>
      <w:r w:rsidR="004725B8" w:rsidRPr="0042747C">
        <w:rPr>
          <w:rFonts w:ascii="Times New Roman" w:hAnsi="Times New Roman"/>
          <w:sz w:val="24"/>
          <w:szCs w:val="24"/>
        </w:rPr>
        <w:t xml:space="preserve">erceived organisational benefits were </w:t>
      </w:r>
      <w:r w:rsidRPr="0042747C">
        <w:rPr>
          <w:rFonts w:ascii="Times New Roman" w:hAnsi="Times New Roman"/>
          <w:sz w:val="24"/>
          <w:szCs w:val="24"/>
        </w:rPr>
        <w:t>a</w:t>
      </w:r>
      <w:r w:rsidR="00A644D4" w:rsidRPr="0042747C">
        <w:rPr>
          <w:rFonts w:ascii="Times New Roman" w:hAnsi="Times New Roman"/>
          <w:sz w:val="24"/>
          <w:szCs w:val="24"/>
        </w:rPr>
        <w:t xml:space="preserve">n important </w:t>
      </w:r>
      <w:r w:rsidR="004725B8" w:rsidRPr="0042747C">
        <w:rPr>
          <w:rFonts w:ascii="Times New Roman" w:hAnsi="Times New Roman"/>
          <w:sz w:val="24"/>
          <w:szCs w:val="24"/>
        </w:rPr>
        <w:t>motivator for management; adoption and promotion at an organisation</w:t>
      </w:r>
      <w:r w:rsidR="007609C8" w:rsidRPr="0042747C">
        <w:rPr>
          <w:rFonts w:ascii="Times New Roman" w:hAnsi="Times New Roman"/>
          <w:sz w:val="24"/>
          <w:szCs w:val="24"/>
        </w:rPr>
        <w:t>al</w:t>
      </w:r>
      <w:r w:rsidR="004725B8" w:rsidRPr="0042747C">
        <w:rPr>
          <w:rFonts w:ascii="Times New Roman" w:hAnsi="Times New Roman"/>
          <w:sz w:val="24"/>
          <w:szCs w:val="24"/>
        </w:rPr>
        <w:t xml:space="preserve"> level w</w:t>
      </w:r>
      <w:r w:rsidR="00493EA4" w:rsidRPr="0042747C">
        <w:rPr>
          <w:rFonts w:ascii="Times New Roman" w:hAnsi="Times New Roman"/>
          <w:sz w:val="24"/>
          <w:szCs w:val="24"/>
        </w:rPr>
        <w:t>ere</w:t>
      </w:r>
      <w:r w:rsidR="004725B8" w:rsidRPr="0042747C">
        <w:rPr>
          <w:rFonts w:ascii="Times New Roman" w:hAnsi="Times New Roman"/>
          <w:sz w:val="24"/>
          <w:szCs w:val="24"/>
        </w:rPr>
        <w:t xml:space="preserve"> facilitated by a perception of the </w:t>
      </w:r>
      <w:r w:rsidR="00C97C72" w:rsidRPr="0042747C">
        <w:rPr>
          <w:rFonts w:ascii="Times New Roman" w:hAnsi="Times New Roman"/>
          <w:sz w:val="24"/>
          <w:szCs w:val="24"/>
        </w:rPr>
        <w:t>programme</w:t>
      </w:r>
      <w:r w:rsidR="004725B8" w:rsidRPr="0042747C">
        <w:rPr>
          <w:rFonts w:ascii="Times New Roman" w:hAnsi="Times New Roman"/>
          <w:sz w:val="24"/>
          <w:szCs w:val="24"/>
        </w:rPr>
        <w:t xml:space="preserve"> as </w:t>
      </w:r>
      <w:r w:rsidR="00A644D4" w:rsidRPr="0042747C">
        <w:rPr>
          <w:rFonts w:ascii="Times New Roman" w:hAnsi="Times New Roman"/>
          <w:sz w:val="24"/>
          <w:szCs w:val="24"/>
        </w:rPr>
        <w:t xml:space="preserve">responding </w:t>
      </w:r>
      <w:r w:rsidR="004725B8" w:rsidRPr="0042747C">
        <w:rPr>
          <w:rFonts w:ascii="Times New Roman" w:hAnsi="Times New Roman"/>
          <w:sz w:val="24"/>
          <w:szCs w:val="24"/>
        </w:rPr>
        <w:t xml:space="preserve">to organisational need and as helping to </w:t>
      </w:r>
      <w:r w:rsidR="00A644D4" w:rsidRPr="0042747C">
        <w:rPr>
          <w:rFonts w:ascii="Times New Roman" w:hAnsi="Times New Roman"/>
          <w:sz w:val="24"/>
          <w:szCs w:val="24"/>
        </w:rPr>
        <w:t xml:space="preserve">build </w:t>
      </w:r>
      <w:r w:rsidR="004725B8" w:rsidRPr="0042747C">
        <w:rPr>
          <w:rFonts w:ascii="Times New Roman" w:hAnsi="Times New Roman"/>
          <w:sz w:val="24"/>
          <w:szCs w:val="24"/>
        </w:rPr>
        <w:t>organisational capacity</w:t>
      </w:r>
      <w:r w:rsidR="00A644D4" w:rsidRPr="0042747C">
        <w:rPr>
          <w:rFonts w:ascii="Times New Roman" w:hAnsi="Times New Roman"/>
          <w:sz w:val="24"/>
          <w:szCs w:val="24"/>
        </w:rPr>
        <w:t xml:space="preserve">. </w:t>
      </w:r>
      <w:r w:rsidR="004725B8" w:rsidRPr="0042747C">
        <w:rPr>
          <w:rFonts w:ascii="Times New Roman" w:hAnsi="Times New Roman"/>
          <w:sz w:val="24"/>
          <w:szCs w:val="24"/>
        </w:rPr>
        <w:t>Innovation benefits and valued consequences have previously been identified as positively impacting implementation success</w:t>
      </w:r>
      <w:r w:rsidR="00985764" w:rsidRPr="0042747C">
        <w:rPr>
          <w:rFonts w:ascii="Times New Roman" w:hAnsi="Times New Roman"/>
          <w:sz w:val="24"/>
          <w:szCs w:val="24"/>
        </w:rPr>
        <w:t xml:space="preserve">. For example, </w:t>
      </w:r>
      <w:r w:rsidR="004725B8" w:rsidRPr="0042747C">
        <w:rPr>
          <w:rFonts w:ascii="Times New Roman" w:hAnsi="Times New Roman"/>
          <w:sz w:val="24"/>
          <w:szCs w:val="24"/>
        </w:rPr>
        <w:t xml:space="preserve">Damschroder and </w:t>
      </w:r>
      <w:proofErr w:type="spellStart"/>
      <w:r w:rsidR="004725B8" w:rsidRPr="0042747C">
        <w:rPr>
          <w:rFonts w:ascii="Times New Roman" w:hAnsi="Times New Roman"/>
          <w:sz w:val="24"/>
          <w:szCs w:val="24"/>
        </w:rPr>
        <w:t>Lowery</w:t>
      </w:r>
      <w:proofErr w:type="spellEnd"/>
      <w:r w:rsidR="004725B8" w:rsidRPr="0042747C">
        <w:rPr>
          <w:rFonts w:ascii="Times New Roman" w:hAnsi="Times New Roman"/>
          <w:sz w:val="24"/>
          <w:szCs w:val="24"/>
        </w:rPr>
        <w:t xml:space="preserve"> (2013) </w:t>
      </w:r>
      <w:r w:rsidR="00985764" w:rsidRPr="0042747C">
        <w:rPr>
          <w:rFonts w:ascii="Times New Roman" w:hAnsi="Times New Roman"/>
          <w:sz w:val="24"/>
          <w:szCs w:val="24"/>
        </w:rPr>
        <w:t xml:space="preserve">argue that </w:t>
      </w:r>
      <w:r w:rsidR="004725B8" w:rsidRPr="0042747C">
        <w:rPr>
          <w:rFonts w:ascii="Times New Roman" w:hAnsi="Times New Roman"/>
          <w:sz w:val="24"/>
          <w:szCs w:val="24"/>
        </w:rPr>
        <w:t>th</w:t>
      </w:r>
      <w:r w:rsidR="00985764" w:rsidRPr="0042747C">
        <w:rPr>
          <w:rFonts w:ascii="Times New Roman" w:hAnsi="Times New Roman"/>
          <w:sz w:val="24"/>
          <w:szCs w:val="24"/>
        </w:rPr>
        <w:t xml:space="preserve">e </w:t>
      </w:r>
      <w:r w:rsidR="004725B8" w:rsidRPr="0042747C">
        <w:rPr>
          <w:rFonts w:ascii="Times New Roman" w:hAnsi="Times New Roman"/>
          <w:sz w:val="24"/>
          <w:szCs w:val="24"/>
        </w:rPr>
        <w:t xml:space="preserve">perceived relative advantages offered by a specific </w:t>
      </w:r>
      <w:r w:rsidR="006A4EDA" w:rsidRPr="0042747C">
        <w:rPr>
          <w:rFonts w:ascii="Times New Roman" w:hAnsi="Times New Roman"/>
          <w:sz w:val="24"/>
          <w:szCs w:val="24"/>
        </w:rPr>
        <w:t>programme</w:t>
      </w:r>
      <w:r w:rsidR="004725B8" w:rsidRPr="0042747C">
        <w:rPr>
          <w:rFonts w:ascii="Times New Roman" w:hAnsi="Times New Roman"/>
          <w:sz w:val="24"/>
          <w:szCs w:val="24"/>
        </w:rPr>
        <w:t xml:space="preserve"> may be particularly relevant where there is existing pressure, or </w:t>
      </w:r>
      <w:r w:rsidR="004725B8" w:rsidRPr="0042747C">
        <w:rPr>
          <w:rFonts w:ascii="Times New Roman" w:hAnsi="Times New Roman"/>
          <w:sz w:val="24"/>
          <w:szCs w:val="24"/>
        </w:rPr>
        <w:lastRenderedPageBreak/>
        <w:t>capacity</w:t>
      </w:r>
      <w:r w:rsidR="00985764" w:rsidRPr="0042747C">
        <w:rPr>
          <w:rFonts w:ascii="Times New Roman" w:hAnsi="Times New Roman"/>
          <w:sz w:val="24"/>
          <w:szCs w:val="24"/>
        </w:rPr>
        <w:t>,</w:t>
      </w:r>
      <w:r w:rsidR="004725B8" w:rsidRPr="0042747C">
        <w:rPr>
          <w:rFonts w:ascii="Times New Roman" w:hAnsi="Times New Roman"/>
          <w:sz w:val="24"/>
          <w:szCs w:val="24"/>
        </w:rPr>
        <w:t xml:space="preserve"> for change. For instance, buy-in at the management level may be undermined if organisational resource limitations are a pressing concern. External policies and systems, therefore, are also highly relevant and can exert significant influence on implementation efforts and the extent to which organisations and management therein feel enabled or motivated to run with an innovation. In the context of the PIN</w:t>
      </w:r>
      <w:r w:rsidR="00985764" w:rsidRPr="0042747C">
        <w:rPr>
          <w:rFonts w:ascii="Times New Roman" w:hAnsi="Times New Roman"/>
          <w:sz w:val="24"/>
          <w:szCs w:val="24"/>
        </w:rPr>
        <w:t xml:space="preserve"> </w:t>
      </w:r>
      <w:r w:rsidR="00C97C72" w:rsidRPr="0042747C">
        <w:rPr>
          <w:rFonts w:ascii="Times New Roman" w:hAnsi="Times New Roman"/>
          <w:sz w:val="24"/>
          <w:szCs w:val="24"/>
        </w:rPr>
        <w:t>programme</w:t>
      </w:r>
      <w:r w:rsidR="004725B8" w:rsidRPr="0042747C">
        <w:rPr>
          <w:rFonts w:ascii="Times New Roman" w:hAnsi="Times New Roman"/>
          <w:sz w:val="24"/>
          <w:szCs w:val="24"/>
        </w:rPr>
        <w:t xml:space="preserve">, these external factors were largely highlighted by stakeholders as potential barriers to implementation, further </w:t>
      </w:r>
      <w:r w:rsidR="00985764" w:rsidRPr="0042747C">
        <w:rPr>
          <w:rFonts w:ascii="Times New Roman" w:hAnsi="Times New Roman"/>
          <w:sz w:val="24"/>
          <w:szCs w:val="24"/>
        </w:rPr>
        <w:t xml:space="preserve">demonstrating </w:t>
      </w:r>
      <w:r w:rsidR="004725B8" w:rsidRPr="0042747C">
        <w:rPr>
          <w:rFonts w:ascii="Times New Roman" w:hAnsi="Times New Roman"/>
          <w:sz w:val="24"/>
          <w:szCs w:val="24"/>
        </w:rPr>
        <w:t>the importance of examining and understanding implementation from a contextualised perspective</w:t>
      </w:r>
      <w:r w:rsidR="00720ED4" w:rsidRPr="0042747C">
        <w:rPr>
          <w:rFonts w:ascii="Times New Roman" w:hAnsi="Times New Roman"/>
          <w:sz w:val="24"/>
          <w:szCs w:val="24"/>
        </w:rPr>
        <w:t xml:space="preserve"> (</w:t>
      </w:r>
      <w:proofErr w:type="spellStart"/>
      <w:r w:rsidR="00342D55" w:rsidRPr="0042747C">
        <w:rPr>
          <w:rFonts w:ascii="Times New Roman" w:hAnsi="Times New Roman"/>
          <w:sz w:val="24"/>
          <w:szCs w:val="24"/>
        </w:rPr>
        <w:t>Ziemann</w:t>
      </w:r>
      <w:proofErr w:type="spellEnd"/>
      <w:r w:rsidR="00342D55" w:rsidRPr="0042747C">
        <w:rPr>
          <w:rFonts w:ascii="Times New Roman" w:hAnsi="Times New Roman"/>
          <w:sz w:val="24"/>
          <w:szCs w:val="24"/>
        </w:rPr>
        <w:t xml:space="preserve"> et al., 201</w:t>
      </w:r>
      <w:r w:rsidR="00DE4549" w:rsidRPr="0042747C">
        <w:rPr>
          <w:rFonts w:ascii="Times New Roman" w:hAnsi="Times New Roman"/>
          <w:sz w:val="24"/>
          <w:szCs w:val="24"/>
        </w:rPr>
        <w:t>9</w:t>
      </w:r>
      <w:r w:rsidR="00720ED4" w:rsidRPr="0042747C">
        <w:rPr>
          <w:rFonts w:ascii="Times New Roman" w:hAnsi="Times New Roman"/>
          <w:sz w:val="24"/>
          <w:szCs w:val="24"/>
        </w:rPr>
        <w:t>)</w:t>
      </w:r>
      <w:r w:rsidR="004725B8" w:rsidRPr="0042747C">
        <w:rPr>
          <w:rFonts w:ascii="Times New Roman" w:hAnsi="Times New Roman"/>
          <w:sz w:val="24"/>
          <w:szCs w:val="24"/>
        </w:rPr>
        <w:t xml:space="preserve">. </w:t>
      </w:r>
      <w:r w:rsidR="007609C8" w:rsidRPr="0042747C">
        <w:rPr>
          <w:rFonts w:ascii="Times New Roman" w:hAnsi="Times New Roman"/>
          <w:sz w:val="24"/>
          <w:szCs w:val="24"/>
        </w:rPr>
        <w:t>However,</w:t>
      </w:r>
      <w:r w:rsidR="004725B8" w:rsidRPr="0042747C">
        <w:rPr>
          <w:rFonts w:ascii="Times New Roman" w:hAnsi="Times New Roman"/>
          <w:sz w:val="24"/>
          <w:szCs w:val="24"/>
        </w:rPr>
        <w:t xml:space="preserve"> there was also optimism that growing recognition and support for prevention and early intervention at a political level</w:t>
      </w:r>
      <w:r w:rsidR="00A644D4" w:rsidRPr="0042747C">
        <w:rPr>
          <w:rFonts w:ascii="Times New Roman" w:hAnsi="Times New Roman"/>
          <w:sz w:val="24"/>
          <w:szCs w:val="24"/>
        </w:rPr>
        <w:t>,</w:t>
      </w:r>
      <w:r w:rsidR="004725B8" w:rsidRPr="0042747C">
        <w:rPr>
          <w:rFonts w:ascii="Times New Roman" w:hAnsi="Times New Roman"/>
          <w:sz w:val="24"/>
          <w:szCs w:val="24"/>
        </w:rPr>
        <w:t xml:space="preserve"> would help to </w:t>
      </w:r>
      <w:r w:rsidR="009A5B8B" w:rsidRPr="0042747C">
        <w:rPr>
          <w:rFonts w:ascii="Times New Roman" w:hAnsi="Times New Roman"/>
          <w:sz w:val="24"/>
          <w:szCs w:val="24"/>
        </w:rPr>
        <w:t>support the</w:t>
      </w:r>
      <w:r w:rsidR="004725B8" w:rsidRPr="0042747C">
        <w:rPr>
          <w:rFonts w:ascii="Times New Roman" w:hAnsi="Times New Roman"/>
          <w:sz w:val="24"/>
          <w:szCs w:val="24"/>
        </w:rPr>
        <w:t xml:space="preserve"> implementation of early parenting supports. Notably, the PIN </w:t>
      </w:r>
      <w:r w:rsidR="00C97C72" w:rsidRPr="0042747C">
        <w:rPr>
          <w:rFonts w:ascii="Times New Roman" w:hAnsi="Times New Roman"/>
          <w:sz w:val="24"/>
          <w:szCs w:val="24"/>
        </w:rPr>
        <w:t>programme</w:t>
      </w:r>
      <w:r w:rsidR="004725B8" w:rsidRPr="0042747C">
        <w:rPr>
          <w:rFonts w:ascii="Times New Roman" w:hAnsi="Times New Roman"/>
          <w:sz w:val="24"/>
          <w:szCs w:val="24"/>
        </w:rPr>
        <w:t xml:space="preserve"> was funded through a government initiative and this funding was perceived </w:t>
      </w:r>
      <w:r w:rsidR="00985764" w:rsidRPr="0042747C">
        <w:rPr>
          <w:rFonts w:ascii="Times New Roman" w:hAnsi="Times New Roman"/>
          <w:sz w:val="24"/>
          <w:szCs w:val="24"/>
        </w:rPr>
        <w:t xml:space="preserve">to be </w:t>
      </w:r>
      <w:r w:rsidR="004725B8" w:rsidRPr="0042747C">
        <w:rPr>
          <w:rFonts w:ascii="Times New Roman" w:hAnsi="Times New Roman"/>
          <w:sz w:val="24"/>
          <w:szCs w:val="24"/>
        </w:rPr>
        <w:t xml:space="preserve">a key lever for positive implementation outcomes. </w:t>
      </w:r>
    </w:p>
    <w:p w14:paraId="3EC48608" w14:textId="71446076" w:rsidR="00F50319" w:rsidRPr="0042747C" w:rsidRDefault="0008394F" w:rsidP="0077474A">
      <w:pPr>
        <w:spacing w:line="480" w:lineRule="auto"/>
        <w:ind w:left="1560" w:firstLine="720"/>
        <w:rPr>
          <w:rFonts w:ascii="Times New Roman" w:hAnsi="Times New Roman"/>
          <w:sz w:val="24"/>
          <w:szCs w:val="24"/>
        </w:rPr>
      </w:pPr>
      <w:r w:rsidRPr="0042747C">
        <w:rPr>
          <w:rFonts w:ascii="Times New Roman" w:hAnsi="Times New Roman"/>
          <w:sz w:val="24"/>
          <w:szCs w:val="24"/>
        </w:rPr>
        <w:t xml:space="preserve">Importantly, modelling the factors which influence the implementation </w:t>
      </w:r>
      <w:r w:rsidR="00BB6FD5" w:rsidRPr="0042747C">
        <w:rPr>
          <w:rFonts w:ascii="Times New Roman" w:hAnsi="Times New Roman"/>
          <w:sz w:val="24"/>
          <w:szCs w:val="24"/>
        </w:rPr>
        <w:t xml:space="preserve">of these kinds of community-based </w:t>
      </w:r>
      <w:r w:rsidR="006A4EDA" w:rsidRPr="0042747C">
        <w:rPr>
          <w:rFonts w:ascii="Times New Roman" w:hAnsi="Times New Roman"/>
          <w:sz w:val="24"/>
          <w:szCs w:val="24"/>
        </w:rPr>
        <w:t>initiatives</w:t>
      </w:r>
      <w:r w:rsidR="00BB6FD5" w:rsidRPr="0042747C">
        <w:rPr>
          <w:rFonts w:ascii="Times New Roman" w:hAnsi="Times New Roman"/>
          <w:sz w:val="24"/>
          <w:szCs w:val="24"/>
        </w:rPr>
        <w:t xml:space="preserve"> </w:t>
      </w:r>
      <w:r w:rsidRPr="0042747C">
        <w:rPr>
          <w:rFonts w:ascii="Times New Roman" w:hAnsi="Times New Roman"/>
          <w:sz w:val="24"/>
          <w:szCs w:val="24"/>
        </w:rPr>
        <w:t xml:space="preserve">within a multilevel causal theory, </w:t>
      </w:r>
      <w:r w:rsidR="00A644D4" w:rsidRPr="0042747C">
        <w:rPr>
          <w:rFonts w:ascii="Times New Roman" w:hAnsi="Times New Roman"/>
          <w:sz w:val="24"/>
          <w:szCs w:val="24"/>
        </w:rPr>
        <w:t xml:space="preserve">is important in </w:t>
      </w:r>
      <w:r w:rsidRPr="0042747C">
        <w:rPr>
          <w:rFonts w:ascii="Times New Roman" w:hAnsi="Times New Roman"/>
          <w:sz w:val="24"/>
          <w:szCs w:val="24"/>
        </w:rPr>
        <w:t>highlight</w:t>
      </w:r>
      <w:r w:rsidR="00A644D4" w:rsidRPr="0042747C">
        <w:rPr>
          <w:rFonts w:ascii="Times New Roman" w:hAnsi="Times New Roman"/>
          <w:sz w:val="24"/>
          <w:szCs w:val="24"/>
        </w:rPr>
        <w:t>ing</w:t>
      </w:r>
      <w:r w:rsidRPr="0042747C">
        <w:rPr>
          <w:rFonts w:ascii="Times New Roman" w:hAnsi="Times New Roman"/>
          <w:sz w:val="24"/>
          <w:szCs w:val="24"/>
        </w:rPr>
        <w:t xml:space="preserve"> the i</w:t>
      </w:r>
      <w:r w:rsidR="004725B8" w:rsidRPr="0042747C">
        <w:rPr>
          <w:rFonts w:ascii="Times New Roman" w:hAnsi="Times New Roman"/>
          <w:sz w:val="24"/>
          <w:szCs w:val="24"/>
        </w:rPr>
        <w:t>nterconnections between actors, the intervention itself and conditions in which implementation occurs</w:t>
      </w:r>
      <w:r w:rsidR="00985764" w:rsidRPr="0042747C">
        <w:rPr>
          <w:rFonts w:ascii="Times New Roman" w:hAnsi="Times New Roman"/>
          <w:sz w:val="24"/>
          <w:szCs w:val="24"/>
        </w:rPr>
        <w:t>,</w:t>
      </w:r>
      <w:r w:rsidR="004725B8" w:rsidRPr="0042747C">
        <w:rPr>
          <w:rFonts w:ascii="Times New Roman" w:hAnsi="Times New Roman"/>
          <w:sz w:val="24"/>
          <w:szCs w:val="24"/>
        </w:rPr>
        <w:t xml:space="preserve"> </w:t>
      </w:r>
      <w:r w:rsidRPr="0042747C">
        <w:rPr>
          <w:rFonts w:ascii="Times New Roman" w:hAnsi="Times New Roman"/>
          <w:sz w:val="24"/>
          <w:szCs w:val="24"/>
        </w:rPr>
        <w:t xml:space="preserve">and, in turn, how these shape </w:t>
      </w:r>
      <w:r w:rsidR="004725B8" w:rsidRPr="0042747C">
        <w:rPr>
          <w:rFonts w:ascii="Times New Roman" w:hAnsi="Times New Roman"/>
          <w:sz w:val="24"/>
          <w:szCs w:val="24"/>
        </w:rPr>
        <w:t xml:space="preserve">implementation outcomes. Indeed, </w:t>
      </w:r>
      <w:r w:rsidR="009021F1" w:rsidRPr="0042747C">
        <w:rPr>
          <w:rFonts w:ascii="Times New Roman" w:hAnsi="Times New Roman"/>
          <w:sz w:val="24"/>
          <w:szCs w:val="24"/>
        </w:rPr>
        <w:t>implementation determinants</w:t>
      </w:r>
      <w:r w:rsidR="00720ED4" w:rsidRPr="0042747C">
        <w:rPr>
          <w:rFonts w:ascii="Times New Roman" w:hAnsi="Times New Roman"/>
          <w:sz w:val="24"/>
          <w:szCs w:val="24"/>
        </w:rPr>
        <w:t xml:space="preserve"> </w:t>
      </w:r>
      <w:r w:rsidR="004725B8" w:rsidRPr="0042747C">
        <w:rPr>
          <w:rFonts w:ascii="Times New Roman" w:hAnsi="Times New Roman"/>
          <w:sz w:val="24"/>
          <w:szCs w:val="24"/>
        </w:rPr>
        <w:t>at an organisation</w:t>
      </w:r>
      <w:r w:rsidR="00A644D4" w:rsidRPr="0042747C">
        <w:rPr>
          <w:rFonts w:ascii="Times New Roman" w:hAnsi="Times New Roman"/>
          <w:sz w:val="24"/>
          <w:szCs w:val="24"/>
        </w:rPr>
        <w:t>al</w:t>
      </w:r>
      <w:r w:rsidR="004725B8" w:rsidRPr="0042747C">
        <w:rPr>
          <w:rFonts w:ascii="Times New Roman" w:hAnsi="Times New Roman"/>
          <w:sz w:val="24"/>
          <w:szCs w:val="24"/>
        </w:rPr>
        <w:t xml:space="preserve"> level</w:t>
      </w:r>
      <w:r w:rsidR="00985764" w:rsidRPr="0042747C">
        <w:rPr>
          <w:rFonts w:ascii="Times New Roman" w:hAnsi="Times New Roman"/>
          <w:sz w:val="24"/>
          <w:szCs w:val="24"/>
        </w:rPr>
        <w:t>,</w:t>
      </w:r>
      <w:r w:rsidR="004725B8" w:rsidRPr="0042747C">
        <w:rPr>
          <w:rFonts w:ascii="Times New Roman" w:hAnsi="Times New Roman"/>
          <w:sz w:val="24"/>
          <w:szCs w:val="24"/>
        </w:rPr>
        <w:t xml:space="preserve"> such as inter-organisational collaboration and management buy-in and support for </w:t>
      </w:r>
      <w:r w:rsidR="006A4EDA" w:rsidRPr="0042747C">
        <w:rPr>
          <w:rFonts w:ascii="Times New Roman" w:hAnsi="Times New Roman"/>
          <w:sz w:val="24"/>
          <w:szCs w:val="24"/>
        </w:rPr>
        <w:t>practice change</w:t>
      </w:r>
      <w:r w:rsidR="00985764" w:rsidRPr="0042747C">
        <w:rPr>
          <w:rFonts w:ascii="Times New Roman" w:hAnsi="Times New Roman"/>
          <w:sz w:val="24"/>
          <w:szCs w:val="24"/>
        </w:rPr>
        <w:t>,</w:t>
      </w:r>
      <w:r w:rsidR="004725B8" w:rsidRPr="0042747C">
        <w:rPr>
          <w:rFonts w:ascii="Times New Roman" w:hAnsi="Times New Roman"/>
          <w:sz w:val="24"/>
          <w:szCs w:val="24"/>
        </w:rPr>
        <w:t xml:space="preserve"> may shape facilitators’ experiences of </w:t>
      </w:r>
      <w:r w:rsidR="00C97C72" w:rsidRPr="0042747C">
        <w:rPr>
          <w:rFonts w:ascii="Times New Roman" w:hAnsi="Times New Roman"/>
          <w:sz w:val="24"/>
          <w:szCs w:val="24"/>
        </w:rPr>
        <w:t>programme</w:t>
      </w:r>
      <w:r w:rsidR="004725B8" w:rsidRPr="0042747C">
        <w:rPr>
          <w:rFonts w:ascii="Times New Roman" w:hAnsi="Times New Roman"/>
          <w:sz w:val="24"/>
          <w:szCs w:val="24"/>
        </w:rPr>
        <w:t xml:space="preserve"> delivery and help to cultivate positive perceptions of</w:t>
      </w:r>
      <w:r w:rsidR="00BB6FD5" w:rsidRPr="0042747C">
        <w:rPr>
          <w:rFonts w:ascii="Times New Roman" w:hAnsi="Times New Roman"/>
          <w:sz w:val="24"/>
          <w:szCs w:val="24"/>
        </w:rPr>
        <w:t xml:space="preserve">, and attitudes toward, </w:t>
      </w:r>
      <w:r w:rsidR="006A4EDA" w:rsidRPr="0042747C">
        <w:rPr>
          <w:rFonts w:ascii="Times New Roman" w:hAnsi="Times New Roman"/>
          <w:sz w:val="24"/>
          <w:szCs w:val="24"/>
        </w:rPr>
        <w:t>evidence-based programmes</w:t>
      </w:r>
      <w:r w:rsidR="004725B8" w:rsidRPr="0042747C">
        <w:rPr>
          <w:rFonts w:ascii="Times New Roman" w:hAnsi="Times New Roman"/>
          <w:sz w:val="24"/>
          <w:szCs w:val="24"/>
        </w:rPr>
        <w:t xml:space="preserve">. </w:t>
      </w:r>
      <w:r w:rsidR="00F50319" w:rsidRPr="0042747C">
        <w:rPr>
          <w:rFonts w:ascii="Times New Roman" w:hAnsi="Times New Roman"/>
          <w:sz w:val="24"/>
          <w:szCs w:val="24"/>
        </w:rPr>
        <w:t>F</w:t>
      </w:r>
      <w:r w:rsidR="004725B8" w:rsidRPr="0042747C">
        <w:rPr>
          <w:rFonts w:ascii="Times New Roman" w:hAnsi="Times New Roman"/>
          <w:sz w:val="24"/>
          <w:szCs w:val="24"/>
        </w:rPr>
        <w:t>acilitator enthusiasm for delivery</w:t>
      </w:r>
      <w:r w:rsidR="00F50319" w:rsidRPr="0042747C">
        <w:rPr>
          <w:rFonts w:ascii="Times New Roman" w:hAnsi="Times New Roman"/>
          <w:sz w:val="24"/>
          <w:szCs w:val="24"/>
        </w:rPr>
        <w:t xml:space="preserve">, in turn, </w:t>
      </w:r>
      <w:r w:rsidR="004725B8" w:rsidRPr="0042747C">
        <w:rPr>
          <w:rFonts w:ascii="Times New Roman" w:hAnsi="Times New Roman"/>
          <w:sz w:val="24"/>
          <w:szCs w:val="24"/>
        </w:rPr>
        <w:t xml:space="preserve">may reinforce and solidify managerial support for innovation. </w:t>
      </w:r>
      <w:r w:rsidR="009021F1" w:rsidRPr="0042747C">
        <w:rPr>
          <w:rFonts w:ascii="Times New Roman" w:hAnsi="Times New Roman"/>
          <w:sz w:val="24"/>
          <w:szCs w:val="24"/>
        </w:rPr>
        <w:t>Additionally, f</w:t>
      </w:r>
      <w:r w:rsidR="004725B8" w:rsidRPr="0042747C">
        <w:rPr>
          <w:rFonts w:ascii="Times New Roman" w:hAnsi="Times New Roman"/>
          <w:sz w:val="24"/>
          <w:szCs w:val="24"/>
        </w:rPr>
        <w:t xml:space="preserve">acilitator skills and capacity </w:t>
      </w:r>
      <w:r w:rsidR="00985764" w:rsidRPr="0042747C">
        <w:rPr>
          <w:rFonts w:ascii="Times New Roman" w:hAnsi="Times New Roman"/>
          <w:sz w:val="24"/>
          <w:szCs w:val="24"/>
        </w:rPr>
        <w:t xml:space="preserve">building </w:t>
      </w:r>
      <w:r w:rsidR="00720ED4" w:rsidRPr="0042747C">
        <w:rPr>
          <w:rFonts w:ascii="Times New Roman" w:hAnsi="Times New Roman"/>
          <w:sz w:val="24"/>
          <w:szCs w:val="24"/>
        </w:rPr>
        <w:t>can be influenced by</w:t>
      </w:r>
      <w:r w:rsidR="004725B8" w:rsidRPr="0042747C">
        <w:rPr>
          <w:rFonts w:ascii="Times New Roman" w:hAnsi="Times New Roman"/>
          <w:sz w:val="24"/>
          <w:szCs w:val="24"/>
        </w:rPr>
        <w:t xml:space="preserve"> the availability of</w:t>
      </w:r>
      <w:r w:rsidR="00985764" w:rsidRPr="0042747C">
        <w:rPr>
          <w:rFonts w:ascii="Times New Roman" w:hAnsi="Times New Roman"/>
          <w:sz w:val="24"/>
          <w:szCs w:val="24"/>
        </w:rPr>
        <w:t xml:space="preserve">, amongst other things, </w:t>
      </w:r>
      <w:r w:rsidR="004725B8" w:rsidRPr="0042747C">
        <w:rPr>
          <w:rFonts w:ascii="Times New Roman" w:hAnsi="Times New Roman"/>
          <w:sz w:val="24"/>
          <w:szCs w:val="24"/>
        </w:rPr>
        <w:t>organisational resources</w:t>
      </w:r>
      <w:r w:rsidR="00985764" w:rsidRPr="0042747C">
        <w:rPr>
          <w:rFonts w:ascii="Times New Roman" w:hAnsi="Times New Roman"/>
          <w:sz w:val="24"/>
          <w:szCs w:val="24"/>
        </w:rPr>
        <w:t>.</w:t>
      </w:r>
      <w:r w:rsidR="004725B8" w:rsidRPr="0042747C">
        <w:rPr>
          <w:rFonts w:ascii="Times New Roman" w:hAnsi="Times New Roman"/>
          <w:sz w:val="24"/>
          <w:szCs w:val="24"/>
        </w:rPr>
        <w:t xml:space="preserve"> </w:t>
      </w:r>
      <w:r w:rsidR="009021F1" w:rsidRPr="0042747C">
        <w:rPr>
          <w:rFonts w:ascii="Times New Roman" w:hAnsi="Times New Roman"/>
          <w:sz w:val="24"/>
          <w:szCs w:val="24"/>
        </w:rPr>
        <w:t xml:space="preserve">However, facilitator skills </w:t>
      </w:r>
      <w:r w:rsidR="00F50319" w:rsidRPr="0042747C">
        <w:rPr>
          <w:rFonts w:ascii="Times New Roman" w:hAnsi="Times New Roman"/>
          <w:sz w:val="24"/>
          <w:szCs w:val="24"/>
        </w:rPr>
        <w:t xml:space="preserve">also play a key role in </w:t>
      </w:r>
      <w:r w:rsidR="009021F1" w:rsidRPr="0042747C">
        <w:rPr>
          <w:rFonts w:ascii="Times New Roman" w:hAnsi="Times New Roman"/>
          <w:sz w:val="24"/>
          <w:szCs w:val="24"/>
        </w:rPr>
        <w:t>influenc</w:t>
      </w:r>
      <w:r w:rsidR="00F50319" w:rsidRPr="0042747C">
        <w:rPr>
          <w:rFonts w:ascii="Times New Roman" w:hAnsi="Times New Roman"/>
          <w:sz w:val="24"/>
          <w:szCs w:val="24"/>
        </w:rPr>
        <w:t>ing</w:t>
      </w:r>
      <w:r w:rsidR="009021F1" w:rsidRPr="0042747C">
        <w:rPr>
          <w:rFonts w:ascii="Times New Roman" w:hAnsi="Times New Roman"/>
          <w:sz w:val="24"/>
          <w:szCs w:val="24"/>
        </w:rPr>
        <w:t xml:space="preserve"> </w:t>
      </w:r>
      <w:r w:rsidR="009021F1" w:rsidRPr="0042747C">
        <w:rPr>
          <w:rFonts w:ascii="Times New Roman" w:hAnsi="Times New Roman"/>
          <w:bCs/>
          <w:sz w:val="24"/>
          <w:szCs w:val="24"/>
        </w:rPr>
        <w:t xml:space="preserve">participants’/ service users’ experiences of, and responses to, </w:t>
      </w:r>
      <w:r w:rsidR="006A4EDA" w:rsidRPr="0042747C">
        <w:rPr>
          <w:rFonts w:ascii="Times New Roman" w:hAnsi="Times New Roman"/>
          <w:bCs/>
          <w:sz w:val="24"/>
          <w:szCs w:val="24"/>
        </w:rPr>
        <w:t xml:space="preserve">the </w:t>
      </w:r>
      <w:r w:rsidR="006A4EDA" w:rsidRPr="0042747C">
        <w:rPr>
          <w:rFonts w:ascii="Times New Roman" w:hAnsi="Times New Roman"/>
          <w:bCs/>
          <w:sz w:val="24"/>
          <w:szCs w:val="24"/>
        </w:rPr>
        <w:lastRenderedPageBreak/>
        <w:t>intervention</w:t>
      </w:r>
      <w:r w:rsidR="009021F1" w:rsidRPr="0042747C">
        <w:rPr>
          <w:rFonts w:ascii="Times New Roman" w:hAnsi="Times New Roman"/>
          <w:bCs/>
          <w:sz w:val="24"/>
          <w:szCs w:val="24"/>
        </w:rPr>
        <w:t xml:space="preserve">. </w:t>
      </w:r>
      <w:r w:rsidR="004725B8" w:rsidRPr="0042747C">
        <w:rPr>
          <w:rFonts w:ascii="Times New Roman" w:hAnsi="Times New Roman"/>
          <w:sz w:val="24"/>
          <w:szCs w:val="24"/>
        </w:rPr>
        <w:t xml:space="preserve">These kinds of reciprocal and dyadic interactions illustrate the multifaceted nature of the implementation process. </w:t>
      </w:r>
    </w:p>
    <w:p w14:paraId="3560F764" w14:textId="1936255A" w:rsidR="004725B8" w:rsidRPr="0042747C" w:rsidRDefault="004725B8" w:rsidP="0077474A">
      <w:pPr>
        <w:spacing w:line="480" w:lineRule="auto"/>
        <w:ind w:left="1560"/>
        <w:rPr>
          <w:rFonts w:ascii="Times New Roman" w:hAnsi="Times New Roman"/>
          <w:b/>
          <w:i/>
          <w:sz w:val="24"/>
          <w:szCs w:val="24"/>
        </w:rPr>
      </w:pPr>
      <w:r w:rsidRPr="0042747C">
        <w:rPr>
          <w:rFonts w:ascii="Times New Roman" w:hAnsi="Times New Roman"/>
          <w:b/>
          <w:i/>
          <w:sz w:val="24"/>
          <w:szCs w:val="24"/>
        </w:rPr>
        <w:t xml:space="preserve">Study </w:t>
      </w:r>
      <w:r w:rsidR="00414FDC" w:rsidRPr="0042747C">
        <w:rPr>
          <w:rFonts w:ascii="Times New Roman" w:hAnsi="Times New Roman"/>
          <w:b/>
          <w:i/>
          <w:sz w:val="24"/>
          <w:szCs w:val="24"/>
        </w:rPr>
        <w:t xml:space="preserve">strengths and </w:t>
      </w:r>
      <w:r w:rsidRPr="0042747C">
        <w:rPr>
          <w:rFonts w:ascii="Times New Roman" w:hAnsi="Times New Roman"/>
          <w:b/>
          <w:i/>
          <w:sz w:val="24"/>
          <w:szCs w:val="24"/>
        </w:rPr>
        <w:t xml:space="preserve">limitations  </w:t>
      </w:r>
    </w:p>
    <w:p w14:paraId="7B853742" w14:textId="1C77CB69" w:rsidR="004725B8" w:rsidRPr="0042747C" w:rsidRDefault="000E6BF8" w:rsidP="0077474A">
      <w:pPr>
        <w:spacing w:line="480" w:lineRule="auto"/>
        <w:ind w:left="1560"/>
        <w:rPr>
          <w:rFonts w:ascii="Times New Roman" w:hAnsi="Times New Roman"/>
          <w:sz w:val="24"/>
          <w:szCs w:val="24"/>
        </w:rPr>
      </w:pPr>
      <w:r w:rsidRPr="0042747C">
        <w:rPr>
          <w:rFonts w:ascii="Times New Roman" w:hAnsi="Times New Roman"/>
          <w:sz w:val="24"/>
          <w:szCs w:val="24"/>
        </w:rPr>
        <w:t xml:space="preserve">This study was limited in </w:t>
      </w:r>
      <w:proofErr w:type="gramStart"/>
      <w:r w:rsidRPr="0042747C">
        <w:rPr>
          <w:rFonts w:ascii="Times New Roman" w:hAnsi="Times New Roman"/>
          <w:sz w:val="24"/>
          <w:szCs w:val="24"/>
        </w:rPr>
        <w:t>a number of</w:t>
      </w:r>
      <w:proofErr w:type="gramEnd"/>
      <w:r w:rsidRPr="0042747C">
        <w:rPr>
          <w:rFonts w:ascii="Times New Roman" w:hAnsi="Times New Roman"/>
          <w:sz w:val="24"/>
          <w:szCs w:val="24"/>
        </w:rPr>
        <w:t xml:space="preserve"> ways. Firstly, no </w:t>
      </w:r>
      <w:r w:rsidR="004725B8" w:rsidRPr="0042747C">
        <w:rPr>
          <w:rFonts w:ascii="Times New Roman" w:hAnsi="Times New Roman"/>
          <w:sz w:val="24"/>
          <w:szCs w:val="24"/>
        </w:rPr>
        <w:t xml:space="preserve">data </w:t>
      </w:r>
      <w:r w:rsidRPr="0042747C">
        <w:rPr>
          <w:rFonts w:ascii="Times New Roman" w:hAnsi="Times New Roman"/>
          <w:sz w:val="24"/>
          <w:szCs w:val="24"/>
        </w:rPr>
        <w:t xml:space="preserve">were available </w:t>
      </w:r>
      <w:r w:rsidR="004725B8" w:rsidRPr="0042747C">
        <w:rPr>
          <w:rFonts w:ascii="Times New Roman" w:hAnsi="Times New Roman"/>
          <w:sz w:val="24"/>
          <w:szCs w:val="24"/>
        </w:rPr>
        <w:t xml:space="preserve">to examine </w:t>
      </w:r>
      <w:r w:rsidR="00C97C72" w:rsidRPr="0042747C">
        <w:rPr>
          <w:rFonts w:ascii="Times New Roman" w:hAnsi="Times New Roman"/>
          <w:sz w:val="24"/>
          <w:szCs w:val="24"/>
        </w:rPr>
        <w:t>programme</w:t>
      </w:r>
      <w:r w:rsidR="004725B8" w:rsidRPr="0042747C">
        <w:rPr>
          <w:rFonts w:ascii="Times New Roman" w:hAnsi="Times New Roman"/>
          <w:sz w:val="24"/>
          <w:szCs w:val="24"/>
        </w:rPr>
        <w:t xml:space="preserve"> reach. </w:t>
      </w:r>
      <w:r w:rsidRPr="0042747C">
        <w:rPr>
          <w:rFonts w:ascii="Times New Roman" w:hAnsi="Times New Roman"/>
          <w:sz w:val="24"/>
          <w:szCs w:val="24"/>
        </w:rPr>
        <w:t>Secondly, o</w:t>
      </w:r>
      <w:r w:rsidR="004725B8" w:rsidRPr="0042747C">
        <w:rPr>
          <w:rFonts w:ascii="Times New Roman" w:hAnsi="Times New Roman"/>
          <w:sz w:val="24"/>
          <w:szCs w:val="24"/>
        </w:rPr>
        <w:t>nly mothers participated in the larger PIN trial and</w:t>
      </w:r>
      <w:r w:rsidR="00F50319" w:rsidRPr="0042747C">
        <w:rPr>
          <w:rFonts w:ascii="Times New Roman" w:hAnsi="Times New Roman"/>
          <w:sz w:val="24"/>
          <w:szCs w:val="24"/>
        </w:rPr>
        <w:t xml:space="preserve">, therefore also in </w:t>
      </w:r>
      <w:r w:rsidR="0070684D" w:rsidRPr="0042747C">
        <w:rPr>
          <w:rFonts w:ascii="Times New Roman" w:hAnsi="Times New Roman"/>
          <w:sz w:val="24"/>
          <w:szCs w:val="24"/>
        </w:rPr>
        <w:t xml:space="preserve">the </w:t>
      </w:r>
      <w:r w:rsidR="004725B8" w:rsidRPr="0042747C">
        <w:rPr>
          <w:rFonts w:ascii="Times New Roman" w:hAnsi="Times New Roman"/>
          <w:sz w:val="24"/>
          <w:szCs w:val="24"/>
        </w:rPr>
        <w:t xml:space="preserve">one-to-one interviews conducted </w:t>
      </w:r>
      <w:r w:rsidR="00F50319" w:rsidRPr="0042747C">
        <w:rPr>
          <w:rFonts w:ascii="Times New Roman" w:hAnsi="Times New Roman"/>
          <w:sz w:val="24"/>
          <w:szCs w:val="24"/>
        </w:rPr>
        <w:t xml:space="preserve">as part of </w:t>
      </w:r>
      <w:r w:rsidR="004725B8" w:rsidRPr="0042747C">
        <w:rPr>
          <w:rFonts w:ascii="Times New Roman" w:hAnsi="Times New Roman"/>
          <w:sz w:val="24"/>
          <w:szCs w:val="24"/>
        </w:rPr>
        <w:t>the process evaluation</w:t>
      </w:r>
      <w:r w:rsidR="00F50319" w:rsidRPr="0042747C">
        <w:rPr>
          <w:rFonts w:ascii="Times New Roman" w:hAnsi="Times New Roman"/>
          <w:sz w:val="24"/>
          <w:szCs w:val="24"/>
        </w:rPr>
        <w:t xml:space="preserve">. </w:t>
      </w:r>
      <w:r w:rsidRPr="0042747C">
        <w:rPr>
          <w:rFonts w:ascii="Times New Roman" w:hAnsi="Times New Roman"/>
          <w:sz w:val="24"/>
          <w:szCs w:val="24"/>
        </w:rPr>
        <w:t>Thirdly, d</w:t>
      </w:r>
      <w:r w:rsidR="004725B8" w:rsidRPr="0042747C">
        <w:rPr>
          <w:rFonts w:ascii="Times New Roman" w:hAnsi="Times New Roman"/>
          <w:sz w:val="24"/>
          <w:szCs w:val="24"/>
        </w:rPr>
        <w:t xml:space="preserve">ue to resource limitations and to reduce stakeholder burden, </w:t>
      </w:r>
      <w:r w:rsidRPr="0042747C">
        <w:rPr>
          <w:rFonts w:ascii="Times New Roman" w:hAnsi="Times New Roman"/>
          <w:sz w:val="24"/>
          <w:szCs w:val="24"/>
        </w:rPr>
        <w:t>we did not collect data on the background characteristics of facilitators</w:t>
      </w:r>
      <w:r w:rsidR="00835016" w:rsidRPr="0042747C">
        <w:rPr>
          <w:rFonts w:ascii="Times New Roman" w:hAnsi="Times New Roman"/>
          <w:sz w:val="24"/>
          <w:szCs w:val="24"/>
        </w:rPr>
        <w:t>,</w:t>
      </w:r>
      <w:r w:rsidRPr="0042747C">
        <w:rPr>
          <w:rFonts w:ascii="Times New Roman" w:hAnsi="Times New Roman"/>
          <w:sz w:val="24"/>
          <w:szCs w:val="24"/>
        </w:rPr>
        <w:t xml:space="preserve"> nor did we assess </w:t>
      </w:r>
      <w:r w:rsidR="004725B8" w:rsidRPr="0042747C">
        <w:rPr>
          <w:rFonts w:ascii="Times New Roman" w:hAnsi="Times New Roman"/>
          <w:sz w:val="24"/>
          <w:szCs w:val="24"/>
        </w:rPr>
        <w:t xml:space="preserve">innovation receptivity/climate more broadly across the participating organisations. </w:t>
      </w:r>
    </w:p>
    <w:p w14:paraId="6655E4AA" w14:textId="7EDBC45E" w:rsidR="00414FDC" w:rsidRPr="0042747C" w:rsidRDefault="000E6BF8" w:rsidP="0077474A">
      <w:pPr>
        <w:spacing w:line="480" w:lineRule="auto"/>
        <w:ind w:left="1560" w:firstLine="720"/>
        <w:rPr>
          <w:rFonts w:ascii="Times New Roman" w:hAnsi="Times New Roman"/>
          <w:sz w:val="24"/>
          <w:szCs w:val="24"/>
        </w:rPr>
      </w:pPr>
      <w:r w:rsidRPr="0042747C">
        <w:rPr>
          <w:rFonts w:ascii="Times New Roman" w:hAnsi="Times New Roman"/>
          <w:sz w:val="24"/>
          <w:szCs w:val="24"/>
        </w:rPr>
        <w:t xml:space="preserve">At the same time, the study is based on a large amount of mainly </w:t>
      </w:r>
      <w:r w:rsidR="004725B8" w:rsidRPr="0042747C">
        <w:rPr>
          <w:rFonts w:ascii="Times New Roman" w:hAnsi="Times New Roman"/>
          <w:sz w:val="24"/>
          <w:szCs w:val="24"/>
        </w:rPr>
        <w:t xml:space="preserve">qualitative data </w:t>
      </w:r>
      <w:r w:rsidRPr="0042747C">
        <w:rPr>
          <w:rFonts w:ascii="Times New Roman" w:hAnsi="Times New Roman"/>
          <w:sz w:val="24"/>
          <w:szCs w:val="24"/>
        </w:rPr>
        <w:t xml:space="preserve">which </w:t>
      </w:r>
      <w:r w:rsidR="004725B8" w:rsidRPr="0042747C">
        <w:rPr>
          <w:rFonts w:ascii="Times New Roman" w:hAnsi="Times New Roman"/>
          <w:sz w:val="24"/>
          <w:szCs w:val="24"/>
        </w:rPr>
        <w:t xml:space="preserve">provided </w:t>
      </w:r>
      <w:r w:rsidRPr="0042747C">
        <w:rPr>
          <w:rFonts w:ascii="Times New Roman" w:hAnsi="Times New Roman"/>
          <w:sz w:val="24"/>
          <w:szCs w:val="24"/>
        </w:rPr>
        <w:t xml:space="preserve">important, </w:t>
      </w:r>
      <w:proofErr w:type="gramStart"/>
      <w:r w:rsidR="004725B8" w:rsidRPr="0042747C">
        <w:rPr>
          <w:rFonts w:ascii="Times New Roman" w:hAnsi="Times New Roman"/>
          <w:sz w:val="24"/>
          <w:szCs w:val="24"/>
        </w:rPr>
        <w:t>in-depth</w:t>
      </w:r>
      <w:proofErr w:type="gramEnd"/>
      <w:r w:rsidR="004725B8" w:rsidRPr="0042747C">
        <w:rPr>
          <w:rFonts w:ascii="Times New Roman" w:hAnsi="Times New Roman"/>
          <w:sz w:val="24"/>
          <w:szCs w:val="24"/>
        </w:rPr>
        <w:t xml:space="preserve"> and detailed accounts of stakeholders’ experiences, perceptions and expectations in relation to the </w:t>
      </w:r>
      <w:r w:rsidRPr="0042747C">
        <w:rPr>
          <w:rFonts w:ascii="Times New Roman" w:hAnsi="Times New Roman"/>
          <w:sz w:val="24"/>
          <w:szCs w:val="24"/>
        </w:rPr>
        <w:t xml:space="preserve">new </w:t>
      </w:r>
      <w:r w:rsidR="004725B8" w:rsidRPr="0042747C">
        <w:rPr>
          <w:rFonts w:ascii="Times New Roman" w:hAnsi="Times New Roman"/>
          <w:sz w:val="24"/>
          <w:szCs w:val="24"/>
        </w:rPr>
        <w:t xml:space="preserve">PIN </w:t>
      </w:r>
      <w:r w:rsidR="00C97C72" w:rsidRPr="0042747C">
        <w:rPr>
          <w:rFonts w:ascii="Times New Roman" w:hAnsi="Times New Roman"/>
          <w:sz w:val="24"/>
          <w:szCs w:val="24"/>
        </w:rPr>
        <w:t>programme</w:t>
      </w:r>
      <w:r w:rsidR="004725B8" w:rsidRPr="0042747C">
        <w:rPr>
          <w:rFonts w:ascii="Times New Roman" w:hAnsi="Times New Roman"/>
          <w:sz w:val="24"/>
          <w:szCs w:val="24"/>
        </w:rPr>
        <w:t xml:space="preserve">. A broad range of stakeholders and </w:t>
      </w:r>
      <w:r w:rsidR="00F50319" w:rsidRPr="0042747C">
        <w:rPr>
          <w:rFonts w:ascii="Times New Roman" w:hAnsi="Times New Roman"/>
          <w:sz w:val="24"/>
          <w:szCs w:val="24"/>
        </w:rPr>
        <w:t xml:space="preserve">a </w:t>
      </w:r>
      <w:r w:rsidR="004725B8" w:rsidRPr="0042747C">
        <w:rPr>
          <w:rFonts w:ascii="Times New Roman" w:hAnsi="Times New Roman"/>
          <w:sz w:val="24"/>
          <w:szCs w:val="24"/>
        </w:rPr>
        <w:t xml:space="preserve">large sample of participants were involved in data collection, whilst interview/group discussion data </w:t>
      </w:r>
      <w:r w:rsidRPr="0042747C">
        <w:rPr>
          <w:rFonts w:ascii="Times New Roman" w:hAnsi="Times New Roman"/>
          <w:sz w:val="24"/>
          <w:szCs w:val="24"/>
        </w:rPr>
        <w:t>were</w:t>
      </w:r>
      <w:r w:rsidR="004725B8" w:rsidRPr="0042747C">
        <w:rPr>
          <w:rFonts w:ascii="Times New Roman" w:hAnsi="Times New Roman"/>
          <w:sz w:val="24"/>
          <w:szCs w:val="24"/>
        </w:rPr>
        <w:t xml:space="preserve"> triangulated against findings from a comprehensive document</w:t>
      </w:r>
      <w:r w:rsidRPr="0042747C">
        <w:rPr>
          <w:rFonts w:ascii="Times New Roman" w:hAnsi="Times New Roman"/>
          <w:sz w:val="24"/>
          <w:szCs w:val="24"/>
        </w:rPr>
        <w:t>ary</w:t>
      </w:r>
      <w:r w:rsidR="004725B8" w:rsidRPr="0042747C">
        <w:rPr>
          <w:rFonts w:ascii="Times New Roman" w:hAnsi="Times New Roman"/>
          <w:sz w:val="24"/>
          <w:szCs w:val="24"/>
        </w:rPr>
        <w:t xml:space="preserve"> analysis, </w:t>
      </w:r>
      <w:r w:rsidR="00F50319" w:rsidRPr="0042747C">
        <w:rPr>
          <w:rFonts w:ascii="Times New Roman" w:hAnsi="Times New Roman"/>
          <w:sz w:val="24"/>
          <w:szCs w:val="24"/>
        </w:rPr>
        <w:t xml:space="preserve">as well as </w:t>
      </w:r>
      <w:r w:rsidR="004725B8" w:rsidRPr="0042747C">
        <w:rPr>
          <w:rFonts w:ascii="Times New Roman" w:hAnsi="Times New Roman"/>
          <w:sz w:val="24"/>
          <w:szCs w:val="24"/>
        </w:rPr>
        <w:t xml:space="preserve">quantitative feedback from parents and </w:t>
      </w:r>
      <w:r w:rsidR="00C97C72" w:rsidRPr="0042747C">
        <w:rPr>
          <w:rFonts w:ascii="Times New Roman" w:hAnsi="Times New Roman"/>
          <w:sz w:val="24"/>
          <w:szCs w:val="24"/>
        </w:rPr>
        <w:t>programme</w:t>
      </w:r>
      <w:r w:rsidR="004725B8" w:rsidRPr="0042747C">
        <w:rPr>
          <w:rFonts w:ascii="Times New Roman" w:hAnsi="Times New Roman"/>
          <w:sz w:val="24"/>
          <w:szCs w:val="24"/>
        </w:rPr>
        <w:t xml:space="preserve"> providers</w:t>
      </w:r>
      <w:r w:rsidR="00F50319" w:rsidRPr="0042747C">
        <w:rPr>
          <w:rFonts w:ascii="Times New Roman" w:hAnsi="Times New Roman"/>
          <w:sz w:val="24"/>
          <w:szCs w:val="24"/>
        </w:rPr>
        <w:t xml:space="preserve"> and</w:t>
      </w:r>
      <w:r w:rsidR="004725B8" w:rsidRPr="0042747C">
        <w:rPr>
          <w:rFonts w:ascii="Times New Roman" w:hAnsi="Times New Roman"/>
          <w:sz w:val="24"/>
          <w:szCs w:val="24"/>
        </w:rPr>
        <w:t xml:space="preserve"> data from the accompanying impact evaluation. The use of established implementation frameworks and recommended construct terminology (e.g. </w:t>
      </w:r>
      <w:r w:rsidR="001F0C4A" w:rsidRPr="0042747C">
        <w:rPr>
          <w:rFonts w:ascii="Times New Roman" w:hAnsi="Times New Roman"/>
          <w:sz w:val="24"/>
          <w:szCs w:val="24"/>
        </w:rPr>
        <w:t>Damschroder</w:t>
      </w:r>
      <w:r w:rsidR="004725B8" w:rsidRPr="0042747C">
        <w:rPr>
          <w:rFonts w:ascii="Times New Roman" w:hAnsi="Times New Roman"/>
          <w:sz w:val="24"/>
          <w:szCs w:val="24"/>
        </w:rPr>
        <w:t xml:space="preserve"> et al., 2009; Proctor et al., 2011) in this study, helped to frame the analysis within the broader implementation science literature, thereby enabling comparisons with other intervention studies. This can help to build a broader understanding of the kinds of factors that are </w:t>
      </w:r>
      <w:r w:rsidR="005B4EE8" w:rsidRPr="0042747C">
        <w:rPr>
          <w:rFonts w:ascii="Times New Roman" w:hAnsi="Times New Roman"/>
          <w:sz w:val="24"/>
          <w:szCs w:val="24"/>
        </w:rPr>
        <w:t xml:space="preserve">integral </w:t>
      </w:r>
      <w:r w:rsidR="004725B8" w:rsidRPr="0042747C">
        <w:rPr>
          <w:rFonts w:ascii="Times New Roman" w:hAnsi="Times New Roman"/>
          <w:sz w:val="24"/>
          <w:szCs w:val="24"/>
        </w:rPr>
        <w:t>to successful and effective implementation of early parenting interventions and increase the generalisability of the findings to other contexts</w:t>
      </w:r>
      <w:r w:rsidR="00EF54D4" w:rsidRPr="0042747C">
        <w:rPr>
          <w:rFonts w:ascii="Times New Roman" w:hAnsi="Times New Roman"/>
          <w:sz w:val="24"/>
          <w:szCs w:val="24"/>
        </w:rPr>
        <w:t xml:space="preserve"> (Barwick et al., 2019)</w:t>
      </w:r>
      <w:r w:rsidR="004725B8" w:rsidRPr="0042747C">
        <w:rPr>
          <w:rFonts w:ascii="Times New Roman" w:hAnsi="Times New Roman"/>
          <w:sz w:val="24"/>
          <w:szCs w:val="24"/>
        </w:rPr>
        <w:t xml:space="preserve">. </w:t>
      </w:r>
    </w:p>
    <w:p w14:paraId="1F0F3A5E" w14:textId="7BB36B9F" w:rsidR="00BB6FD5" w:rsidRPr="0042747C" w:rsidRDefault="004725B8" w:rsidP="0077474A">
      <w:pPr>
        <w:spacing w:line="480" w:lineRule="auto"/>
        <w:ind w:left="1560" w:firstLine="720"/>
        <w:rPr>
          <w:rFonts w:ascii="Times New Roman" w:hAnsi="Times New Roman"/>
          <w:sz w:val="24"/>
          <w:szCs w:val="24"/>
        </w:rPr>
      </w:pPr>
      <w:r w:rsidRPr="0042747C">
        <w:rPr>
          <w:rFonts w:ascii="Times New Roman" w:hAnsi="Times New Roman"/>
          <w:sz w:val="24"/>
          <w:szCs w:val="24"/>
        </w:rPr>
        <w:t xml:space="preserve">However, in line with </w:t>
      </w:r>
      <w:r w:rsidR="00EF54D4" w:rsidRPr="0042747C">
        <w:rPr>
          <w:rFonts w:ascii="Times New Roman" w:hAnsi="Times New Roman"/>
          <w:sz w:val="24"/>
          <w:szCs w:val="24"/>
        </w:rPr>
        <w:t>previous research in this area (</w:t>
      </w:r>
      <w:proofErr w:type="spellStart"/>
      <w:r w:rsidRPr="0042747C">
        <w:rPr>
          <w:rFonts w:ascii="Times New Roman" w:hAnsi="Times New Roman"/>
          <w:sz w:val="24"/>
          <w:szCs w:val="24"/>
        </w:rPr>
        <w:t>Olofsson</w:t>
      </w:r>
      <w:proofErr w:type="spellEnd"/>
      <w:r w:rsidRPr="0042747C">
        <w:rPr>
          <w:rFonts w:ascii="Times New Roman" w:hAnsi="Times New Roman"/>
          <w:sz w:val="24"/>
          <w:szCs w:val="24"/>
        </w:rPr>
        <w:t xml:space="preserve"> et al., 2016</w:t>
      </w:r>
      <w:r w:rsidR="00A07DDA" w:rsidRPr="0042747C">
        <w:rPr>
          <w:rFonts w:ascii="Times New Roman" w:hAnsi="Times New Roman"/>
          <w:sz w:val="24"/>
          <w:szCs w:val="24"/>
        </w:rPr>
        <w:t xml:space="preserve">; </w:t>
      </w:r>
      <w:proofErr w:type="spellStart"/>
      <w:r w:rsidR="00A07DDA" w:rsidRPr="0042747C">
        <w:rPr>
          <w:rFonts w:ascii="Times New Roman" w:hAnsi="Times New Roman"/>
          <w:sz w:val="24"/>
          <w:szCs w:val="24"/>
        </w:rPr>
        <w:t>Safaeinili</w:t>
      </w:r>
      <w:proofErr w:type="spellEnd"/>
      <w:r w:rsidR="00A07DDA" w:rsidRPr="0042747C">
        <w:rPr>
          <w:rFonts w:ascii="Times New Roman" w:hAnsi="Times New Roman"/>
          <w:sz w:val="24"/>
          <w:szCs w:val="24"/>
        </w:rPr>
        <w:t xml:space="preserve">, Brown‐Johnson, Shaw, Mahoney &amp; </w:t>
      </w:r>
      <w:proofErr w:type="spellStart"/>
      <w:r w:rsidR="00A07DDA" w:rsidRPr="0042747C">
        <w:rPr>
          <w:rFonts w:ascii="Times New Roman" w:hAnsi="Times New Roman"/>
          <w:sz w:val="24"/>
          <w:szCs w:val="24"/>
        </w:rPr>
        <w:t>Winget</w:t>
      </w:r>
      <w:proofErr w:type="spellEnd"/>
      <w:r w:rsidR="00A07DDA" w:rsidRPr="0042747C">
        <w:rPr>
          <w:rFonts w:ascii="Times New Roman" w:hAnsi="Times New Roman"/>
          <w:sz w:val="24"/>
          <w:szCs w:val="24"/>
        </w:rPr>
        <w:t>, 2017</w:t>
      </w:r>
      <w:r w:rsidRPr="0042747C">
        <w:rPr>
          <w:rFonts w:ascii="Times New Roman" w:hAnsi="Times New Roman"/>
          <w:sz w:val="24"/>
          <w:szCs w:val="24"/>
        </w:rPr>
        <w:t>), we found a lack of focus within existing frameworks on the role of the client or, in this case, the parent.</w:t>
      </w:r>
      <w:r w:rsidR="00750C6D" w:rsidRPr="0042747C">
        <w:rPr>
          <w:rFonts w:ascii="Times New Roman" w:hAnsi="Times New Roman"/>
          <w:sz w:val="24"/>
          <w:szCs w:val="24"/>
        </w:rPr>
        <w:t xml:space="preserve"> </w:t>
      </w:r>
      <w:r w:rsidRPr="0042747C">
        <w:rPr>
          <w:rFonts w:ascii="Times New Roman" w:hAnsi="Times New Roman"/>
          <w:sz w:val="24"/>
          <w:szCs w:val="24"/>
        </w:rPr>
        <w:t xml:space="preserve">Given the </w:t>
      </w:r>
      <w:r w:rsidRPr="0042747C">
        <w:rPr>
          <w:rFonts w:ascii="Times New Roman" w:hAnsi="Times New Roman"/>
          <w:sz w:val="24"/>
          <w:szCs w:val="24"/>
        </w:rPr>
        <w:lastRenderedPageBreak/>
        <w:t xml:space="preserve">‘active’ role of the parent within group-based parenting </w:t>
      </w:r>
      <w:r w:rsidR="00C97C72" w:rsidRPr="0042747C">
        <w:rPr>
          <w:rFonts w:ascii="Times New Roman" w:hAnsi="Times New Roman"/>
          <w:sz w:val="24"/>
          <w:szCs w:val="24"/>
        </w:rPr>
        <w:t>programme</w:t>
      </w:r>
      <w:r w:rsidRPr="0042747C">
        <w:rPr>
          <w:rFonts w:ascii="Times New Roman" w:hAnsi="Times New Roman"/>
          <w:sz w:val="24"/>
          <w:szCs w:val="24"/>
        </w:rPr>
        <w:t xml:space="preserve">s and the importance of peer-led learning and peer support therein, parents are not just recipients of </w:t>
      </w:r>
      <w:r w:rsidR="000E6BF8" w:rsidRPr="0042747C">
        <w:rPr>
          <w:rFonts w:ascii="Times New Roman" w:hAnsi="Times New Roman"/>
          <w:sz w:val="24"/>
          <w:szCs w:val="24"/>
        </w:rPr>
        <w:t xml:space="preserve">an </w:t>
      </w:r>
      <w:r w:rsidRPr="0042747C">
        <w:rPr>
          <w:rFonts w:ascii="Times New Roman" w:hAnsi="Times New Roman"/>
          <w:sz w:val="24"/>
          <w:szCs w:val="24"/>
        </w:rPr>
        <w:t xml:space="preserve">intervention; rather, they are operative partners in the implementation process. Indeed, our findings illustrate that parent attitudes, preferences and priorities are important factors and can influence </w:t>
      </w:r>
      <w:r w:rsidR="00414FDC" w:rsidRPr="0042747C">
        <w:rPr>
          <w:rFonts w:ascii="Times New Roman" w:hAnsi="Times New Roman"/>
          <w:sz w:val="24"/>
          <w:szCs w:val="24"/>
        </w:rPr>
        <w:t xml:space="preserve">considerably </w:t>
      </w:r>
      <w:r w:rsidRPr="0042747C">
        <w:rPr>
          <w:rFonts w:ascii="Times New Roman" w:hAnsi="Times New Roman"/>
          <w:sz w:val="24"/>
          <w:szCs w:val="24"/>
        </w:rPr>
        <w:t xml:space="preserve">the acceptability and uptake of group-based parenting supports, whilst intragroup relationships and cooperation were also found to be important ingredients for implementation success. </w:t>
      </w:r>
      <w:r w:rsidR="00BB6FD5" w:rsidRPr="0042747C">
        <w:rPr>
          <w:rFonts w:ascii="Times New Roman" w:hAnsi="Times New Roman"/>
          <w:sz w:val="24"/>
          <w:szCs w:val="24"/>
        </w:rPr>
        <w:t>The findings also provide important insights into the implementation of a community-led implementation initiative and exemplif</w:t>
      </w:r>
      <w:r w:rsidR="00835016" w:rsidRPr="0042747C">
        <w:rPr>
          <w:rFonts w:ascii="Times New Roman" w:hAnsi="Times New Roman"/>
          <w:sz w:val="24"/>
          <w:szCs w:val="24"/>
        </w:rPr>
        <w:t xml:space="preserve">y </w:t>
      </w:r>
      <w:r w:rsidR="00BB6FD5" w:rsidRPr="0042747C">
        <w:rPr>
          <w:rFonts w:ascii="Times New Roman" w:hAnsi="Times New Roman"/>
          <w:sz w:val="24"/>
          <w:szCs w:val="24"/>
        </w:rPr>
        <w:t xml:space="preserve">how established implementation frameworks may be modified for application to ‘real world’ implementation efforts in primary healthcare systems. Indeed, </w:t>
      </w:r>
      <w:r w:rsidR="00003A01" w:rsidRPr="0042747C">
        <w:rPr>
          <w:rFonts w:ascii="Times New Roman" w:hAnsi="Times New Roman"/>
          <w:sz w:val="24"/>
          <w:szCs w:val="24"/>
        </w:rPr>
        <w:t>t</w:t>
      </w:r>
      <w:r w:rsidRPr="0042747C">
        <w:rPr>
          <w:rFonts w:ascii="Times New Roman" w:hAnsi="Times New Roman"/>
          <w:sz w:val="24"/>
          <w:szCs w:val="24"/>
        </w:rPr>
        <w:t>h</w:t>
      </w:r>
      <w:r w:rsidR="00BB6FD5" w:rsidRPr="0042747C">
        <w:rPr>
          <w:rFonts w:ascii="Times New Roman" w:hAnsi="Times New Roman"/>
          <w:sz w:val="24"/>
          <w:szCs w:val="24"/>
        </w:rPr>
        <w:t>e theory-building approach adopted here</w:t>
      </w:r>
      <w:r w:rsidR="00F50319" w:rsidRPr="0042747C">
        <w:rPr>
          <w:rFonts w:ascii="Times New Roman" w:hAnsi="Times New Roman"/>
          <w:sz w:val="24"/>
          <w:szCs w:val="24"/>
        </w:rPr>
        <w:t>,</w:t>
      </w:r>
      <w:r w:rsidR="00BB6FD5" w:rsidRPr="0042747C">
        <w:rPr>
          <w:rFonts w:ascii="Times New Roman" w:hAnsi="Times New Roman"/>
          <w:sz w:val="24"/>
          <w:szCs w:val="24"/>
        </w:rPr>
        <w:t xml:space="preserve"> highlights important and potentially generalisable lessons for the implementation of innovation efforts</w:t>
      </w:r>
      <w:r w:rsidR="00835016" w:rsidRPr="0042747C">
        <w:rPr>
          <w:rFonts w:ascii="Times New Roman" w:hAnsi="Times New Roman"/>
          <w:sz w:val="24"/>
          <w:szCs w:val="24"/>
        </w:rPr>
        <w:t xml:space="preserve"> more generally</w:t>
      </w:r>
      <w:r w:rsidR="00BB6FD5" w:rsidRPr="0042747C">
        <w:rPr>
          <w:rFonts w:ascii="Times New Roman" w:hAnsi="Times New Roman"/>
          <w:sz w:val="24"/>
          <w:szCs w:val="24"/>
        </w:rPr>
        <w:t xml:space="preserve"> in community-based service settings. </w:t>
      </w:r>
    </w:p>
    <w:p w14:paraId="0B1A40C9" w14:textId="77777777" w:rsidR="004725B8" w:rsidRPr="0042747C" w:rsidRDefault="004725B8" w:rsidP="0077474A">
      <w:pPr>
        <w:spacing w:line="480" w:lineRule="auto"/>
        <w:ind w:left="1560"/>
        <w:rPr>
          <w:rFonts w:ascii="Times New Roman" w:hAnsi="Times New Roman"/>
          <w:b/>
          <w:sz w:val="24"/>
          <w:szCs w:val="24"/>
        </w:rPr>
      </w:pPr>
      <w:r w:rsidRPr="0042747C">
        <w:rPr>
          <w:rFonts w:ascii="Times New Roman" w:hAnsi="Times New Roman"/>
          <w:b/>
          <w:sz w:val="24"/>
          <w:szCs w:val="24"/>
        </w:rPr>
        <w:t xml:space="preserve">Conclusion </w:t>
      </w:r>
    </w:p>
    <w:p w14:paraId="353B429F" w14:textId="3A5528AF" w:rsidR="003D7ECA" w:rsidRPr="0042747C" w:rsidRDefault="0070684D" w:rsidP="0077474A">
      <w:pPr>
        <w:spacing w:line="480" w:lineRule="auto"/>
        <w:ind w:left="1560"/>
        <w:rPr>
          <w:rFonts w:ascii="Times New Roman" w:hAnsi="Times New Roman"/>
          <w:sz w:val="24"/>
          <w:szCs w:val="24"/>
        </w:rPr>
      </w:pPr>
      <w:r w:rsidRPr="0042747C">
        <w:rPr>
          <w:rFonts w:ascii="Times New Roman" w:hAnsi="Times New Roman"/>
          <w:sz w:val="24"/>
          <w:szCs w:val="24"/>
        </w:rPr>
        <w:t xml:space="preserve">The integration of </w:t>
      </w:r>
      <w:r w:rsidR="00835016" w:rsidRPr="0042747C">
        <w:rPr>
          <w:rFonts w:ascii="Times New Roman" w:hAnsi="Times New Roman"/>
          <w:sz w:val="24"/>
          <w:szCs w:val="24"/>
        </w:rPr>
        <w:t xml:space="preserve">a new </w:t>
      </w:r>
      <w:r w:rsidR="3672A099" w:rsidRPr="0042747C">
        <w:rPr>
          <w:rFonts w:ascii="Times New Roman" w:hAnsi="Times New Roman"/>
          <w:sz w:val="24"/>
          <w:szCs w:val="24"/>
        </w:rPr>
        <w:t>intervention into ex</w:t>
      </w:r>
      <w:r w:rsidR="00476791" w:rsidRPr="0042747C">
        <w:rPr>
          <w:rFonts w:ascii="Times New Roman" w:hAnsi="Times New Roman"/>
          <w:sz w:val="24"/>
          <w:szCs w:val="24"/>
        </w:rPr>
        <w:t xml:space="preserve">isting </w:t>
      </w:r>
      <w:r w:rsidR="00BB6FD5" w:rsidRPr="0042747C">
        <w:rPr>
          <w:rFonts w:ascii="Times New Roman" w:hAnsi="Times New Roman"/>
          <w:sz w:val="24"/>
          <w:szCs w:val="24"/>
        </w:rPr>
        <w:t>services</w:t>
      </w:r>
      <w:r w:rsidR="00476791" w:rsidRPr="0042747C">
        <w:rPr>
          <w:rFonts w:ascii="Times New Roman" w:hAnsi="Times New Roman"/>
          <w:sz w:val="24"/>
          <w:szCs w:val="24"/>
        </w:rPr>
        <w:t>,</w:t>
      </w:r>
      <w:r w:rsidR="3672A099" w:rsidRPr="0042747C">
        <w:rPr>
          <w:rFonts w:ascii="Times New Roman" w:hAnsi="Times New Roman"/>
          <w:sz w:val="24"/>
          <w:szCs w:val="24"/>
        </w:rPr>
        <w:t xml:space="preserve"> is a challenging multifaceted undertaking and a wide </w:t>
      </w:r>
      <w:r w:rsidR="00476791" w:rsidRPr="0042747C">
        <w:rPr>
          <w:rFonts w:ascii="Times New Roman" w:hAnsi="Times New Roman"/>
          <w:sz w:val="24"/>
          <w:szCs w:val="24"/>
        </w:rPr>
        <w:t xml:space="preserve">range </w:t>
      </w:r>
      <w:r w:rsidR="3672A099" w:rsidRPr="0042747C">
        <w:rPr>
          <w:rFonts w:ascii="Times New Roman" w:hAnsi="Times New Roman"/>
          <w:sz w:val="24"/>
          <w:szCs w:val="24"/>
        </w:rPr>
        <w:t>of factors, conditions and processes must be considered in order to support successful implementation (</w:t>
      </w:r>
      <w:r w:rsidR="008F7D66" w:rsidRPr="0042747C">
        <w:rPr>
          <w:rFonts w:ascii="Times New Roman" w:hAnsi="Times New Roman"/>
          <w:sz w:val="24"/>
          <w:szCs w:val="24"/>
        </w:rPr>
        <w:t xml:space="preserve">Kilburn, Shapiro &amp; Hardin, 2017; </w:t>
      </w:r>
      <w:proofErr w:type="spellStart"/>
      <w:r w:rsidR="3672A099" w:rsidRPr="0042747C">
        <w:rPr>
          <w:rFonts w:ascii="Times New Roman" w:hAnsi="Times New Roman"/>
          <w:sz w:val="24"/>
          <w:szCs w:val="24"/>
        </w:rPr>
        <w:t>Szapocznik</w:t>
      </w:r>
      <w:proofErr w:type="spellEnd"/>
      <w:r w:rsidR="3672A099" w:rsidRPr="0042747C">
        <w:rPr>
          <w:rFonts w:ascii="Times New Roman" w:hAnsi="Times New Roman"/>
          <w:sz w:val="24"/>
          <w:szCs w:val="24"/>
        </w:rPr>
        <w:t xml:space="preserve"> et al., 2015). Ineffective implementation can undermine the impact of interventions</w:t>
      </w:r>
      <w:r w:rsidR="009A6576" w:rsidRPr="0042747C">
        <w:rPr>
          <w:rFonts w:ascii="Times New Roman" w:hAnsi="Times New Roman"/>
          <w:sz w:val="24"/>
          <w:szCs w:val="24"/>
        </w:rPr>
        <w:t xml:space="preserve"> in any field</w:t>
      </w:r>
      <w:r w:rsidR="3672A099" w:rsidRPr="0042747C">
        <w:rPr>
          <w:rFonts w:ascii="Times New Roman" w:hAnsi="Times New Roman"/>
          <w:sz w:val="24"/>
          <w:szCs w:val="24"/>
        </w:rPr>
        <w:t xml:space="preserve">. </w:t>
      </w:r>
      <w:r w:rsidRPr="0042747C">
        <w:rPr>
          <w:rFonts w:ascii="Times New Roman" w:hAnsi="Times New Roman"/>
          <w:sz w:val="24"/>
          <w:szCs w:val="24"/>
        </w:rPr>
        <w:t>D</w:t>
      </w:r>
      <w:r w:rsidR="3672A099" w:rsidRPr="0042747C">
        <w:rPr>
          <w:rFonts w:ascii="Times New Roman" w:hAnsi="Times New Roman"/>
          <w:sz w:val="24"/>
          <w:szCs w:val="24"/>
        </w:rPr>
        <w:t xml:space="preserve">espite recent growth in the field of implementation science, there remains a critical dearth </w:t>
      </w:r>
      <w:r w:rsidR="00694B40" w:rsidRPr="0042747C">
        <w:rPr>
          <w:rFonts w:ascii="Times New Roman" w:hAnsi="Times New Roman"/>
          <w:sz w:val="24"/>
          <w:szCs w:val="24"/>
        </w:rPr>
        <w:t xml:space="preserve">of </w:t>
      </w:r>
      <w:r w:rsidR="3672A099" w:rsidRPr="0042747C">
        <w:rPr>
          <w:rFonts w:ascii="Times New Roman" w:hAnsi="Times New Roman"/>
          <w:sz w:val="24"/>
          <w:szCs w:val="24"/>
        </w:rPr>
        <w:t xml:space="preserve">real-world examples of theory-driven implementation research in relation to parenting interventions and child and family service innovation (Akin et al., 2017; Barwick et al., 2019; Williams &amp; </w:t>
      </w:r>
      <w:proofErr w:type="spellStart"/>
      <w:r w:rsidR="3672A099" w:rsidRPr="0042747C">
        <w:rPr>
          <w:rFonts w:ascii="Times New Roman" w:hAnsi="Times New Roman"/>
          <w:sz w:val="24"/>
          <w:szCs w:val="24"/>
        </w:rPr>
        <w:t>Beidas</w:t>
      </w:r>
      <w:proofErr w:type="spellEnd"/>
      <w:r w:rsidR="3672A099" w:rsidRPr="0042747C">
        <w:rPr>
          <w:rFonts w:ascii="Times New Roman" w:hAnsi="Times New Roman"/>
          <w:sz w:val="24"/>
          <w:szCs w:val="24"/>
        </w:rPr>
        <w:t>, 201</w:t>
      </w:r>
      <w:r w:rsidR="00310743" w:rsidRPr="0042747C">
        <w:rPr>
          <w:rFonts w:ascii="Times New Roman" w:hAnsi="Times New Roman"/>
          <w:sz w:val="24"/>
          <w:szCs w:val="24"/>
        </w:rPr>
        <w:t>9</w:t>
      </w:r>
      <w:r w:rsidR="3672A099" w:rsidRPr="0042747C">
        <w:rPr>
          <w:rFonts w:ascii="Times New Roman" w:hAnsi="Times New Roman"/>
          <w:sz w:val="24"/>
          <w:szCs w:val="24"/>
        </w:rPr>
        <w:t xml:space="preserve">). </w:t>
      </w:r>
      <w:r w:rsidR="00F50319" w:rsidRPr="0042747C">
        <w:rPr>
          <w:rFonts w:ascii="Times New Roman" w:hAnsi="Times New Roman"/>
          <w:sz w:val="24"/>
          <w:szCs w:val="24"/>
        </w:rPr>
        <w:t>T</w:t>
      </w:r>
      <w:r w:rsidR="3672A099" w:rsidRPr="0042747C">
        <w:rPr>
          <w:rFonts w:ascii="Times New Roman" w:hAnsi="Times New Roman"/>
          <w:sz w:val="24"/>
          <w:szCs w:val="24"/>
        </w:rPr>
        <w:t>his study address</w:t>
      </w:r>
      <w:r w:rsidR="00476791" w:rsidRPr="0042747C">
        <w:rPr>
          <w:rFonts w:ascii="Times New Roman" w:hAnsi="Times New Roman"/>
          <w:sz w:val="24"/>
          <w:szCs w:val="24"/>
        </w:rPr>
        <w:t>es</w:t>
      </w:r>
      <w:r w:rsidR="3672A099" w:rsidRPr="0042747C">
        <w:rPr>
          <w:rFonts w:ascii="Times New Roman" w:hAnsi="Times New Roman"/>
          <w:sz w:val="24"/>
          <w:szCs w:val="24"/>
        </w:rPr>
        <w:t xml:space="preserve"> an important </w:t>
      </w:r>
      <w:r w:rsidR="00835016" w:rsidRPr="0042747C">
        <w:rPr>
          <w:rFonts w:ascii="Times New Roman" w:hAnsi="Times New Roman"/>
          <w:sz w:val="24"/>
          <w:szCs w:val="24"/>
        </w:rPr>
        <w:t xml:space="preserve">knowledge </w:t>
      </w:r>
      <w:r w:rsidR="3672A099" w:rsidRPr="0042747C">
        <w:rPr>
          <w:rFonts w:ascii="Times New Roman" w:hAnsi="Times New Roman"/>
          <w:sz w:val="24"/>
          <w:szCs w:val="24"/>
        </w:rPr>
        <w:t xml:space="preserve">gap and provides critically important information on the mechanisms that influence implementation success. Importantly, the study illustrates the application of established implementation frameworks to </w:t>
      </w:r>
      <w:r w:rsidR="00694B40" w:rsidRPr="0042747C">
        <w:rPr>
          <w:rFonts w:ascii="Times New Roman" w:hAnsi="Times New Roman"/>
          <w:sz w:val="24"/>
          <w:szCs w:val="24"/>
        </w:rPr>
        <w:t xml:space="preserve">a </w:t>
      </w:r>
      <w:r w:rsidR="3672A099" w:rsidRPr="0042747C">
        <w:rPr>
          <w:rFonts w:ascii="Times New Roman" w:hAnsi="Times New Roman"/>
          <w:sz w:val="24"/>
          <w:szCs w:val="24"/>
        </w:rPr>
        <w:t xml:space="preserve">real-world example </w:t>
      </w:r>
      <w:r w:rsidR="00694B40" w:rsidRPr="0042747C">
        <w:rPr>
          <w:rFonts w:ascii="Times New Roman" w:hAnsi="Times New Roman"/>
          <w:sz w:val="24"/>
          <w:szCs w:val="24"/>
        </w:rPr>
        <w:t xml:space="preserve">involving the </w:t>
      </w:r>
      <w:r w:rsidR="3672A099" w:rsidRPr="0042747C">
        <w:rPr>
          <w:rFonts w:ascii="Times New Roman" w:hAnsi="Times New Roman"/>
          <w:sz w:val="24"/>
          <w:szCs w:val="24"/>
        </w:rPr>
        <w:t>deliver</w:t>
      </w:r>
      <w:r w:rsidR="00694B40" w:rsidRPr="0042747C">
        <w:rPr>
          <w:rFonts w:ascii="Times New Roman" w:hAnsi="Times New Roman"/>
          <w:sz w:val="24"/>
          <w:szCs w:val="24"/>
        </w:rPr>
        <w:t>y</w:t>
      </w:r>
      <w:r w:rsidR="3672A099" w:rsidRPr="0042747C">
        <w:rPr>
          <w:rFonts w:ascii="Times New Roman" w:hAnsi="Times New Roman"/>
          <w:sz w:val="24"/>
          <w:szCs w:val="24"/>
        </w:rPr>
        <w:t xml:space="preserve"> </w:t>
      </w:r>
      <w:r w:rsidR="00694B40" w:rsidRPr="0042747C">
        <w:rPr>
          <w:rFonts w:ascii="Times New Roman" w:hAnsi="Times New Roman"/>
          <w:sz w:val="24"/>
          <w:szCs w:val="24"/>
        </w:rPr>
        <w:t xml:space="preserve">of </w:t>
      </w:r>
      <w:r w:rsidR="3672A099" w:rsidRPr="0042747C">
        <w:rPr>
          <w:rFonts w:ascii="Times New Roman" w:hAnsi="Times New Roman"/>
          <w:sz w:val="24"/>
          <w:szCs w:val="24"/>
        </w:rPr>
        <w:t xml:space="preserve">a complex, group-based, universal early parenting intervention in community-based and </w:t>
      </w:r>
      <w:r w:rsidR="3672A099" w:rsidRPr="0042747C">
        <w:rPr>
          <w:rFonts w:ascii="Times New Roman" w:hAnsi="Times New Roman"/>
          <w:sz w:val="24"/>
          <w:szCs w:val="24"/>
        </w:rPr>
        <w:lastRenderedPageBreak/>
        <w:t xml:space="preserve">primary care service settings. Thus, our findings, which relate </w:t>
      </w:r>
      <w:r w:rsidR="008F7D66" w:rsidRPr="0042747C">
        <w:rPr>
          <w:rFonts w:ascii="Times New Roman" w:hAnsi="Times New Roman"/>
          <w:sz w:val="24"/>
          <w:szCs w:val="24"/>
        </w:rPr>
        <w:t>to interrelated</w:t>
      </w:r>
      <w:r w:rsidR="3672A099" w:rsidRPr="0042747C">
        <w:rPr>
          <w:rFonts w:ascii="Times New Roman" w:hAnsi="Times New Roman"/>
          <w:sz w:val="24"/>
          <w:szCs w:val="24"/>
        </w:rPr>
        <w:t xml:space="preserve"> processes, factors and contexts and their influence on implementation success</w:t>
      </w:r>
      <w:r w:rsidR="00476791" w:rsidRPr="0042747C">
        <w:rPr>
          <w:rFonts w:ascii="Times New Roman" w:hAnsi="Times New Roman"/>
          <w:sz w:val="24"/>
          <w:szCs w:val="24"/>
        </w:rPr>
        <w:t>,</w:t>
      </w:r>
      <w:r w:rsidR="3672A099" w:rsidRPr="0042747C">
        <w:rPr>
          <w:rFonts w:ascii="Times New Roman" w:hAnsi="Times New Roman"/>
          <w:sz w:val="24"/>
          <w:szCs w:val="24"/>
        </w:rPr>
        <w:t xml:space="preserve"> help to ‘flesh out’ ex</w:t>
      </w:r>
      <w:r w:rsidR="00476791" w:rsidRPr="0042747C">
        <w:rPr>
          <w:rFonts w:ascii="Times New Roman" w:hAnsi="Times New Roman"/>
          <w:sz w:val="24"/>
          <w:szCs w:val="24"/>
        </w:rPr>
        <w:t>isting</w:t>
      </w:r>
      <w:r w:rsidR="3672A099" w:rsidRPr="0042747C">
        <w:rPr>
          <w:rFonts w:ascii="Times New Roman" w:hAnsi="Times New Roman"/>
          <w:sz w:val="24"/>
          <w:szCs w:val="24"/>
        </w:rPr>
        <w:t xml:space="preserve"> and popular implementation taxonomies (Damschroder et al., 2009; Proctor et al., 2011). Putting the “meat on the bones” in this manner</w:t>
      </w:r>
      <w:r w:rsidR="00476791" w:rsidRPr="0042747C">
        <w:rPr>
          <w:rFonts w:ascii="Times New Roman" w:hAnsi="Times New Roman"/>
          <w:sz w:val="24"/>
          <w:szCs w:val="24"/>
        </w:rPr>
        <w:t>,</w:t>
      </w:r>
      <w:r w:rsidR="3672A099" w:rsidRPr="0042747C">
        <w:rPr>
          <w:rFonts w:ascii="Times New Roman" w:hAnsi="Times New Roman"/>
          <w:sz w:val="24"/>
          <w:szCs w:val="24"/>
        </w:rPr>
        <w:t xml:space="preserve"> demonstrates how these frameworks can be used to identify </w:t>
      </w:r>
      <w:r w:rsidR="009A6576" w:rsidRPr="0042747C">
        <w:rPr>
          <w:rFonts w:ascii="Times New Roman" w:hAnsi="Times New Roman"/>
          <w:sz w:val="24"/>
          <w:szCs w:val="24"/>
        </w:rPr>
        <w:t xml:space="preserve">and, in this instance, extend </w:t>
      </w:r>
      <w:r w:rsidR="3672A099" w:rsidRPr="0042747C">
        <w:rPr>
          <w:rFonts w:ascii="Times New Roman" w:hAnsi="Times New Roman"/>
          <w:sz w:val="24"/>
          <w:szCs w:val="24"/>
        </w:rPr>
        <w:t xml:space="preserve">causal theory within implementation research </w:t>
      </w:r>
      <w:r w:rsidR="009A6576" w:rsidRPr="0042747C">
        <w:rPr>
          <w:rFonts w:ascii="Times New Roman" w:hAnsi="Times New Roman"/>
          <w:sz w:val="24"/>
          <w:szCs w:val="24"/>
        </w:rPr>
        <w:t xml:space="preserve">in order to </w:t>
      </w:r>
      <w:r w:rsidR="3672A099" w:rsidRPr="0042747C">
        <w:rPr>
          <w:rFonts w:ascii="Times New Roman" w:hAnsi="Times New Roman"/>
          <w:sz w:val="24"/>
          <w:szCs w:val="24"/>
        </w:rPr>
        <w:t xml:space="preserve">build </w:t>
      </w:r>
      <w:r w:rsidR="00476791" w:rsidRPr="0042747C">
        <w:rPr>
          <w:rFonts w:ascii="Times New Roman" w:hAnsi="Times New Roman"/>
          <w:sz w:val="24"/>
          <w:szCs w:val="24"/>
        </w:rPr>
        <w:t xml:space="preserve">a </w:t>
      </w:r>
      <w:r w:rsidR="3672A099" w:rsidRPr="0042747C">
        <w:rPr>
          <w:rFonts w:ascii="Times New Roman" w:hAnsi="Times New Roman"/>
          <w:sz w:val="24"/>
          <w:szCs w:val="24"/>
        </w:rPr>
        <w:t xml:space="preserve">greater understanding of ‘what works, where and why’ in terms of effective </w:t>
      </w:r>
      <w:r w:rsidR="00D67C7C" w:rsidRPr="0042747C">
        <w:rPr>
          <w:rFonts w:ascii="Times New Roman" w:hAnsi="Times New Roman"/>
          <w:sz w:val="24"/>
          <w:szCs w:val="24"/>
        </w:rPr>
        <w:t>community-based public healthcare</w:t>
      </w:r>
      <w:r w:rsidR="3672A099" w:rsidRPr="0042747C">
        <w:rPr>
          <w:rFonts w:ascii="Times New Roman" w:hAnsi="Times New Roman"/>
          <w:sz w:val="24"/>
          <w:szCs w:val="24"/>
        </w:rPr>
        <w:t xml:space="preserve"> intervention</w:t>
      </w:r>
      <w:r w:rsidR="00D67C7C" w:rsidRPr="0042747C">
        <w:rPr>
          <w:rFonts w:ascii="Times New Roman" w:hAnsi="Times New Roman"/>
          <w:sz w:val="24"/>
          <w:szCs w:val="24"/>
        </w:rPr>
        <w:t>s, particularly those focused on early intervention and prevention</w:t>
      </w:r>
      <w:r w:rsidR="3672A099" w:rsidRPr="0042747C">
        <w:rPr>
          <w:rFonts w:ascii="Times New Roman" w:hAnsi="Times New Roman"/>
          <w:sz w:val="24"/>
          <w:szCs w:val="24"/>
        </w:rPr>
        <w:t>.</w:t>
      </w:r>
    </w:p>
    <w:p w14:paraId="127A0E93" w14:textId="77777777" w:rsidR="00B3018B" w:rsidRPr="0042747C" w:rsidRDefault="00F46C4C" w:rsidP="0077474A">
      <w:pPr>
        <w:spacing w:line="480" w:lineRule="auto"/>
        <w:ind w:left="1560"/>
        <w:rPr>
          <w:rFonts w:ascii="Times New Roman" w:hAnsi="Times New Roman"/>
          <w:b/>
          <w:bCs/>
          <w:sz w:val="24"/>
          <w:szCs w:val="24"/>
        </w:rPr>
      </w:pPr>
      <w:r w:rsidRPr="0042747C">
        <w:rPr>
          <w:rFonts w:ascii="Times New Roman" w:hAnsi="Times New Roman"/>
          <w:b/>
          <w:bCs/>
          <w:sz w:val="24"/>
          <w:szCs w:val="24"/>
        </w:rPr>
        <w:t>Funding</w:t>
      </w:r>
    </w:p>
    <w:p w14:paraId="257AD89C" w14:textId="2F1D8A4C" w:rsidR="004A472D" w:rsidRPr="0042747C" w:rsidRDefault="00364100" w:rsidP="0077474A">
      <w:pPr>
        <w:spacing w:line="480" w:lineRule="auto"/>
        <w:ind w:left="1560"/>
        <w:rPr>
          <w:rFonts w:ascii="Times New Roman" w:hAnsi="Times New Roman"/>
          <w:sz w:val="24"/>
          <w:szCs w:val="24"/>
        </w:rPr>
      </w:pPr>
      <w:r w:rsidRPr="0042747C">
        <w:rPr>
          <w:rFonts w:ascii="Times New Roman" w:hAnsi="Times New Roman"/>
          <w:sz w:val="24"/>
          <w:szCs w:val="24"/>
        </w:rPr>
        <w:t xml:space="preserve">This research was funded by the Health Research Board (Ireland) under </w:t>
      </w:r>
      <w:r w:rsidR="00736D0B" w:rsidRPr="0042747C">
        <w:rPr>
          <w:rFonts w:ascii="Times New Roman" w:hAnsi="Times New Roman"/>
          <w:sz w:val="24"/>
          <w:szCs w:val="24"/>
        </w:rPr>
        <w:t xml:space="preserve">its </w:t>
      </w:r>
      <w:r w:rsidRPr="0042747C">
        <w:rPr>
          <w:rFonts w:ascii="Times New Roman" w:hAnsi="Times New Roman"/>
          <w:sz w:val="24"/>
          <w:szCs w:val="24"/>
        </w:rPr>
        <w:t>Collaborative Applied Research Grants scheme (CARG/2012/17)</w:t>
      </w:r>
      <w:r w:rsidR="00736D0B" w:rsidRPr="0042747C">
        <w:rPr>
          <w:rFonts w:ascii="Times New Roman" w:hAnsi="Times New Roman"/>
          <w:sz w:val="24"/>
          <w:szCs w:val="24"/>
        </w:rPr>
        <w:t xml:space="preserve"> which was awarded to (name withheld for purposes of blind review) as the Principal Investigator</w:t>
      </w:r>
      <w:r w:rsidRPr="0042747C">
        <w:rPr>
          <w:rFonts w:ascii="Times New Roman" w:hAnsi="Times New Roman"/>
          <w:sz w:val="24"/>
          <w:szCs w:val="24"/>
        </w:rPr>
        <w:t xml:space="preserve">. </w:t>
      </w:r>
    </w:p>
    <w:p w14:paraId="56E70F00" w14:textId="77777777" w:rsidR="00B3018B" w:rsidRPr="0042747C" w:rsidRDefault="00B3018B" w:rsidP="0077474A">
      <w:pPr>
        <w:spacing w:line="480" w:lineRule="auto"/>
        <w:ind w:left="1560"/>
        <w:rPr>
          <w:rFonts w:ascii="Times New Roman" w:hAnsi="Times New Roman"/>
          <w:b/>
          <w:bCs/>
          <w:sz w:val="24"/>
          <w:szCs w:val="24"/>
        </w:rPr>
      </w:pPr>
      <w:r w:rsidRPr="0042747C">
        <w:rPr>
          <w:rFonts w:ascii="Times New Roman" w:hAnsi="Times New Roman"/>
          <w:b/>
          <w:bCs/>
          <w:sz w:val="24"/>
          <w:szCs w:val="24"/>
        </w:rPr>
        <w:t>Compliance with Ethical Standards</w:t>
      </w:r>
    </w:p>
    <w:p w14:paraId="79374B6A" w14:textId="77777777" w:rsidR="00B3018B" w:rsidRPr="0042747C" w:rsidRDefault="00B3018B" w:rsidP="0077474A">
      <w:pPr>
        <w:spacing w:line="480" w:lineRule="auto"/>
        <w:ind w:left="1560"/>
        <w:rPr>
          <w:rFonts w:ascii="Times New Roman" w:hAnsi="Times New Roman"/>
          <w:b/>
          <w:bCs/>
          <w:sz w:val="24"/>
          <w:szCs w:val="24"/>
        </w:rPr>
      </w:pPr>
      <w:r w:rsidRPr="0042747C">
        <w:rPr>
          <w:rFonts w:ascii="Times New Roman" w:hAnsi="Times New Roman"/>
          <w:b/>
          <w:bCs/>
          <w:sz w:val="24"/>
          <w:szCs w:val="24"/>
        </w:rPr>
        <w:t>Conflict of Interest</w:t>
      </w:r>
    </w:p>
    <w:p w14:paraId="5955083C" w14:textId="77777777" w:rsidR="00B3018B" w:rsidRPr="0042747C" w:rsidRDefault="00B3018B" w:rsidP="0077474A">
      <w:pPr>
        <w:spacing w:line="480" w:lineRule="auto"/>
        <w:ind w:left="1560"/>
        <w:rPr>
          <w:rFonts w:ascii="Times New Roman" w:hAnsi="Times New Roman"/>
          <w:sz w:val="24"/>
          <w:szCs w:val="24"/>
        </w:rPr>
      </w:pPr>
      <w:r w:rsidRPr="0042747C">
        <w:rPr>
          <w:rFonts w:ascii="Times New Roman" w:hAnsi="Times New Roman"/>
          <w:sz w:val="24"/>
          <w:szCs w:val="24"/>
        </w:rPr>
        <w:t>The authors declare that they have no conflict of interest.</w:t>
      </w:r>
    </w:p>
    <w:p w14:paraId="64B48811" w14:textId="77777777" w:rsidR="00B3018B" w:rsidRPr="0042747C" w:rsidRDefault="00B3018B" w:rsidP="0077474A">
      <w:pPr>
        <w:spacing w:line="480" w:lineRule="auto"/>
        <w:ind w:left="1560"/>
        <w:rPr>
          <w:rFonts w:ascii="Times New Roman" w:hAnsi="Times New Roman"/>
          <w:b/>
          <w:bCs/>
          <w:sz w:val="24"/>
          <w:szCs w:val="24"/>
        </w:rPr>
      </w:pPr>
      <w:r w:rsidRPr="0042747C">
        <w:rPr>
          <w:rFonts w:ascii="Times New Roman" w:hAnsi="Times New Roman"/>
          <w:b/>
          <w:bCs/>
          <w:sz w:val="24"/>
          <w:szCs w:val="24"/>
        </w:rPr>
        <w:t>Ethical Considerations</w:t>
      </w:r>
    </w:p>
    <w:p w14:paraId="2E29C0D6" w14:textId="002A61F9" w:rsidR="00B3018B" w:rsidRPr="0042747C" w:rsidRDefault="00B3018B" w:rsidP="0077474A">
      <w:pPr>
        <w:spacing w:line="480" w:lineRule="auto"/>
        <w:ind w:left="1560"/>
        <w:rPr>
          <w:rFonts w:ascii="Times New Roman" w:hAnsi="Times New Roman"/>
          <w:sz w:val="24"/>
          <w:szCs w:val="24"/>
        </w:rPr>
      </w:pPr>
      <w:r w:rsidRPr="0042747C">
        <w:rPr>
          <w:rFonts w:ascii="Times New Roman" w:hAnsi="Times New Roman"/>
          <w:sz w:val="24"/>
          <w:szCs w:val="24"/>
        </w:rPr>
        <w:t xml:space="preserve">Ethical approval for this study was obtained from </w:t>
      </w:r>
      <w:r w:rsidR="003F638C" w:rsidRPr="0042747C">
        <w:rPr>
          <w:rFonts w:ascii="Times New Roman" w:hAnsi="Times New Roman"/>
          <w:sz w:val="24"/>
          <w:szCs w:val="24"/>
        </w:rPr>
        <w:t>[</w:t>
      </w:r>
      <w:r w:rsidRPr="0042747C">
        <w:rPr>
          <w:rFonts w:ascii="Times New Roman" w:hAnsi="Times New Roman"/>
          <w:sz w:val="24"/>
          <w:szCs w:val="24"/>
        </w:rPr>
        <w:t>withheld</w:t>
      </w:r>
      <w:r w:rsidR="003F638C" w:rsidRPr="0042747C">
        <w:rPr>
          <w:rFonts w:ascii="Times New Roman" w:hAnsi="Times New Roman"/>
          <w:sz w:val="24"/>
          <w:szCs w:val="24"/>
        </w:rPr>
        <w:t>]</w:t>
      </w:r>
      <w:r w:rsidRPr="0042747C">
        <w:rPr>
          <w:rFonts w:ascii="Times New Roman" w:hAnsi="Times New Roman"/>
          <w:sz w:val="24"/>
          <w:szCs w:val="24"/>
        </w:rPr>
        <w:t xml:space="preserve"> Social Research Ethics Sub-Committee and the Health Service Executive (HSE) North East Area Research Ethics Committee. All procedures performed in studies involving human participants were in accordance with the ethical standards of the institutional and/or national research committee and with the 1964 Helsinki Declaration and its later amendments or comparable ethical standards.</w:t>
      </w:r>
    </w:p>
    <w:p w14:paraId="26D35508" w14:textId="77777777" w:rsidR="00B3018B" w:rsidRPr="0042747C" w:rsidRDefault="00B3018B" w:rsidP="0077474A">
      <w:pPr>
        <w:spacing w:line="480" w:lineRule="auto"/>
        <w:ind w:left="1560"/>
        <w:rPr>
          <w:rFonts w:ascii="Times New Roman" w:hAnsi="Times New Roman"/>
          <w:b/>
          <w:bCs/>
          <w:sz w:val="24"/>
          <w:szCs w:val="24"/>
        </w:rPr>
      </w:pPr>
      <w:r w:rsidRPr="0042747C">
        <w:rPr>
          <w:rFonts w:ascii="Times New Roman" w:hAnsi="Times New Roman"/>
          <w:b/>
          <w:bCs/>
          <w:sz w:val="24"/>
          <w:szCs w:val="24"/>
        </w:rPr>
        <w:t>Informed Consent</w:t>
      </w:r>
    </w:p>
    <w:p w14:paraId="1471CDAE" w14:textId="4CD46A0E" w:rsidR="00B3018B" w:rsidRPr="0042747C" w:rsidRDefault="00736D0B" w:rsidP="0077474A">
      <w:pPr>
        <w:spacing w:line="480" w:lineRule="auto"/>
        <w:ind w:left="1560"/>
        <w:rPr>
          <w:rFonts w:ascii="Times New Roman" w:hAnsi="Times New Roman"/>
          <w:sz w:val="24"/>
          <w:szCs w:val="24"/>
        </w:rPr>
      </w:pPr>
      <w:r w:rsidRPr="0042747C">
        <w:rPr>
          <w:rFonts w:ascii="Times New Roman" w:hAnsi="Times New Roman"/>
          <w:sz w:val="24"/>
          <w:szCs w:val="24"/>
        </w:rPr>
        <w:t>Written i</w:t>
      </w:r>
      <w:r w:rsidR="00B3018B" w:rsidRPr="0042747C">
        <w:rPr>
          <w:rFonts w:ascii="Times New Roman" w:hAnsi="Times New Roman"/>
          <w:sz w:val="24"/>
          <w:szCs w:val="24"/>
        </w:rPr>
        <w:t>nformed consent was obtained from all participants included in the study.</w:t>
      </w:r>
    </w:p>
    <w:p w14:paraId="784B7780" w14:textId="77777777" w:rsidR="00086A2D" w:rsidRPr="0042747C" w:rsidRDefault="00732E86" w:rsidP="0077474A">
      <w:pPr>
        <w:spacing w:after="160" w:line="480" w:lineRule="auto"/>
        <w:ind w:left="1560"/>
        <w:rPr>
          <w:rFonts w:ascii="Times New Roman" w:hAnsi="Times New Roman"/>
          <w:sz w:val="24"/>
          <w:szCs w:val="24"/>
        </w:rPr>
      </w:pPr>
      <w:r w:rsidRPr="0042747C">
        <w:rPr>
          <w:rFonts w:ascii="Times New Roman" w:hAnsi="Times New Roman"/>
          <w:b/>
          <w:bCs/>
          <w:sz w:val="24"/>
          <w:szCs w:val="24"/>
        </w:rPr>
        <w:t xml:space="preserve">Acknowledgements: </w:t>
      </w:r>
      <w:r w:rsidRPr="0042747C">
        <w:rPr>
          <w:rFonts w:ascii="Times New Roman" w:hAnsi="Times New Roman"/>
          <w:sz w:val="24"/>
          <w:szCs w:val="24"/>
        </w:rPr>
        <w:t xml:space="preserve">Removed for blind review </w:t>
      </w:r>
    </w:p>
    <w:p w14:paraId="72A3D3EC" w14:textId="53086123" w:rsidR="00310743" w:rsidRPr="0042747C" w:rsidRDefault="00086A2D" w:rsidP="0077474A">
      <w:pPr>
        <w:spacing w:after="160" w:line="480" w:lineRule="auto"/>
        <w:ind w:left="1560"/>
        <w:rPr>
          <w:rFonts w:ascii="Times New Roman" w:hAnsi="Times New Roman"/>
          <w:sz w:val="24"/>
          <w:szCs w:val="24"/>
        </w:rPr>
      </w:pPr>
      <w:r w:rsidRPr="0042747C">
        <w:rPr>
          <w:rFonts w:ascii="Times New Roman" w:hAnsi="Times New Roman"/>
          <w:b/>
          <w:bCs/>
          <w:sz w:val="24"/>
          <w:szCs w:val="24"/>
        </w:rPr>
        <w:lastRenderedPageBreak/>
        <w:t>Data transparency:</w:t>
      </w:r>
      <w:r w:rsidRPr="0042747C">
        <w:rPr>
          <w:rFonts w:ascii="Times New Roman" w:hAnsi="Times New Roman"/>
          <w:sz w:val="24"/>
          <w:szCs w:val="24"/>
        </w:rPr>
        <w:t xml:space="preserve"> There are no other articles published or in press stemming from this data set. A separate paper based on a partial data set and stemming from an earlier phase of the process evaluation is currently under review elsewhere. This paper focuses on the design and development of the PIN programme, whereas the current paper focuses on implementation and mechanisms of impact. </w:t>
      </w:r>
      <w:r w:rsidR="00310743" w:rsidRPr="0042747C">
        <w:rPr>
          <w:rFonts w:ascii="Times New Roman" w:hAnsi="Times New Roman"/>
          <w:sz w:val="24"/>
          <w:szCs w:val="24"/>
        </w:rPr>
        <w:br w:type="page"/>
      </w:r>
    </w:p>
    <w:p w14:paraId="33DB8D99" w14:textId="6D387173" w:rsidR="00CD6631" w:rsidRPr="0042747C" w:rsidRDefault="00310743" w:rsidP="0077474A">
      <w:pPr>
        <w:spacing w:line="480" w:lineRule="auto"/>
        <w:ind w:left="1560"/>
        <w:rPr>
          <w:rFonts w:ascii="Times New Roman" w:hAnsi="Times New Roman"/>
          <w:b/>
          <w:bCs/>
          <w:sz w:val="24"/>
          <w:szCs w:val="24"/>
        </w:rPr>
      </w:pPr>
      <w:r w:rsidRPr="0042747C">
        <w:rPr>
          <w:rFonts w:ascii="Times New Roman" w:hAnsi="Times New Roman"/>
          <w:b/>
          <w:bCs/>
          <w:sz w:val="24"/>
          <w:szCs w:val="24"/>
        </w:rPr>
        <w:lastRenderedPageBreak/>
        <w:t>References</w:t>
      </w:r>
    </w:p>
    <w:p w14:paraId="29C823BC" w14:textId="77777777" w:rsidR="00310743" w:rsidRPr="0042747C" w:rsidRDefault="00310743" w:rsidP="0077474A">
      <w:pPr>
        <w:spacing w:line="480" w:lineRule="auto"/>
        <w:ind w:left="2127" w:hanging="720"/>
        <w:rPr>
          <w:rFonts w:ascii="Times New Roman" w:hAnsi="Times New Roman"/>
          <w:sz w:val="24"/>
          <w:szCs w:val="24"/>
        </w:rPr>
      </w:pPr>
      <w:r w:rsidRPr="0042747C">
        <w:rPr>
          <w:rFonts w:ascii="Times New Roman" w:hAnsi="Times New Roman"/>
          <w:sz w:val="24"/>
          <w:szCs w:val="24"/>
        </w:rPr>
        <w:t xml:space="preserve">Aarons, G.A., </w:t>
      </w:r>
      <w:proofErr w:type="spellStart"/>
      <w:r w:rsidRPr="0042747C">
        <w:rPr>
          <w:rFonts w:ascii="Times New Roman" w:hAnsi="Times New Roman"/>
          <w:sz w:val="24"/>
          <w:szCs w:val="24"/>
        </w:rPr>
        <w:t>Farahnak</w:t>
      </w:r>
      <w:proofErr w:type="spellEnd"/>
      <w:r w:rsidRPr="0042747C">
        <w:rPr>
          <w:rFonts w:ascii="Times New Roman" w:hAnsi="Times New Roman"/>
          <w:sz w:val="24"/>
          <w:szCs w:val="24"/>
        </w:rPr>
        <w:t xml:space="preserve">, L.R. Ehrhart, M.G. &amp; </w:t>
      </w:r>
      <w:proofErr w:type="spellStart"/>
      <w:r w:rsidRPr="0042747C">
        <w:rPr>
          <w:rFonts w:ascii="Times New Roman" w:hAnsi="Times New Roman"/>
          <w:sz w:val="24"/>
          <w:szCs w:val="24"/>
        </w:rPr>
        <w:t>Sklar</w:t>
      </w:r>
      <w:proofErr w:type="spellEnd"/>
      <w:r w:rsidRPr="0042747C">
        <w:rPr>
          <w:rFonts w:ascii="Times New Roman" w:hAnsi="Times New Roman"/>
          <w:sz w:val="24"/>
          <w:szCs w:val="24"/>
        </w:rPr>
        <w:t xml:space="preserve">, M.  (2014). Aligning leadership across systems and organizations to develop a strategic climate for evidence-based practice implementation. </w:t>
      </w:r>
      <w:r w:rsidRPr="0042747C">
        <w:rPr>
          <w:rFonts w:ascii="Times New Roman" w:hAnsi="Times New Roman"/>
          <w:i/>
          <w:iCs/>
          <w:sz w:val="24"/>
          <w:szCs w:val="24"/>
        </w:rPr>
        <w:t>Annual Review of Public Health, 35,</w:t>
      </w:r>
      <w:r w:rsidRPr="0042747C">
        <w:rPr>
          <w:rFonts w:ascii="Times New Roman" w:hAnsi="Times New Roman"/>
          <w:sz w:val="24"/>
          <w:szCs w:val="24"/>
        </w:rPr>
        <w:t xml:space="preserve"> 255-274. </w:t>
      </w:r>
    </w:p>
    <w:p w14:paraId="7E0FA0E2" w14:textId="07979556" w:rsidR="00310743" w:rsidRPr="0042747C" w:rsidRDefault="00310743" w:rsidP="0077474A">
      <w:pPr>
        <w:spacing w:line="480" w:lineRule="auto"/>
        <w:ind w:left="2127" w:hanging="720"/>
        <w:rPr>
          <w:rFonts w:ascii="Times New Roman" w:hAnsi="Times New Roman"/>
          <w:color w:val="222222"/>
          <w:sz w:val="24"/>
          <w:szCs w:val="24"/>
          <w:shd w:val="clear" w:color="auto" w:fill="FFFFFF"/>
        </w:rPr>
      </w:pPr>
      <w:r w:rsidRPr="0042747C">
        <w:rPr>
          <w:rFonts w:ascii="Times New Roman" w:hAnsi="Times New Roman"/>
          <w:color w:val="222222"/>
          <w:sz w:val="24"/>
          <w:szCs w:val="24"/>
          <w:shd w:val="clear" w:color="auto" w:fill="FFFFFF"/>
        </w:rPr>
        <w:t xml:space="preserve">Akin, B. A., </w:t>
      </w:r>
      <w:proofErr w:type="spellStart"/>
      <w:r w:rsidRPr="0042747C">
        <w:rPr>
          <w:rFonts w:ascii="Times New Roman" w:hAnsi="Times New Roman"/>
          <w:color w:val="222222"/>
          <w:sz w:val="24"/>
          <w:szCs w:val="24"/>
          <w:shd w:val="clear" w:color="auto" w:fill="FFFFFF"/>
        </w:rPr>
        <w:t>Strolin-Goltzman</w:t>
      </w:r>
      <w:proofErr w:type="spellEnd"/>
      <w:r w:rsidRPr="0042747C">
        <w:rPr>
          <w:rFonts w:ascii="Times New Roman" w:hAnsi="Times New Roman"/>
          <w:color w:val="222222"/>
          <w:sz w:val="24"/>
          <w:szCs w:val="24"/>
          <w:shd w:val="clear" w:color="auto" w:fill="FFFFFF"/>
        </w:rPr>
        <w:t>, J., &amp; Collins-Camargo, C. (2017). Successes and challenges in developing trauma-informed child welfare systems: A real-world case study of exploration and initial implementation. </w:t>
      </w:r>
      <w:r w:rsidRPr="0042747C">
        <w:rPr>
          <w:rFonts w:ascii="Times New Roman" w:hAnsi="Times New Roman"/>
          <w:i/>
          <w:iCs/>
          <w:color w:val="222222"/>
          <w:sz w:val="24"/>
          <w:szCs w:val="24"/>
          <w:shd w:val="clear" w:color="auto" w:fill="FFFFFF"/>
        </w:rPr>
        <w:t>Children and Youth Services Review</w:t>
      </w:r>
      <w:r w:rsidRPr="0042747C">
        <w:rPr>
          <w:rFonts w:ascii="Times New Roman" w:hAnsi="Times New Roman"/>
          <w:color w:val="222222"/>
          <w:sz w:val="24"/>
          <w:szCs w:val="24"/>
          <w:shd w:val="clear" w:color="auto" w:fill="FFFFFF"/>
        </w:rPr>
        <w:t>, </w:t>
      </w:r>
      <w:r w:rsidRPr="0042747C">
        <w:rPr>
          <w:rFonts w:ascii="Times New Roman" w:hAnsi="Times New Roman"/>
          <w:i/>
          <w:iCs/>
          <w:color w:val="222222"/>
          <w:sz w:val="24"/>
          <w:szCs w:val="24"/>
          <w:shd w:val="clear" w:color="auto" w:fill="FFFFFF"/>
        </w:rPr>
        <w:t>82</w:t>
      </w:r>
      <w:r w:rsidRPr="0042747C">
        <w:rPr>
          <w:rFonts w:ascii="Times New Roman" w:hAnsi="Times New Roman"/>
          <w:color w:val="222222"/>
          <w:sz w:val="24"/>
          <w:szCs w:val="24"/>
          <w:shd w:val="clear" w:color="auto" w:fill="FFFFFF"/>
        </w:rPr>
        <w:t>, 42-52.</w:t>
      </w:r>
    </w:p>
    <w:p w14:paraId="5D48BA0B" w14:textId="1A1ECCAE" w:rsidR="007B3F1A" w:rsidRPr="0042747C" w:rsidRDefault="007B3F1A" w:rsidP="0077474A">
      <w:pPr>
        <w:spacing w:line="480" w:lineRule="auto"/>
        <w:ind w:left="2127" w:hanging="720"/>
        <w:rPr>
          <w:rFonts w:ascii="Times New Roman" w:hAnsi="Times New Roman"/>
          <w:color w:val="222222"/>
          <w:sz w:val="24"/>
          <w:szCs w:val="24"/>
          <w:shd w:val="clear" w:color="auto" w:fill="FFFFFF"/>
        </w:rPr>
      </w:pPr>
      <w:r w:rsidRPr="0042747C">
        <w:rPr>
          <w:rFonts w:ascii="Times New Roman" w:hAnsi="Times New Roman"/>
          <w:color w:val="222222"/>
          <w:sz w:val="24"/>
          <w:szCs w:val="24"/>
          <w:shd w:val="clear" w:color="auto" w:fill="FFFFFF"/>
        </w:rPr>
        <w:t>Akin, B. A., Johnson‐</w:t>
      </w:r>
      <w:proofErr w:type="spellStart"/>
      <w:r w:rsidRPr="0042747C">
        <w:rPr>
          <w:rFonts w:ascii="Times New Roman" w:hAnsi="Times New Roman"/>
          <w:color w:val="222222"/>
          <w:sz w:val="24"/>
          <w:szCs w:val="24"/>
          <w:shd w:val="clear" w:color="auto" w:fill="FFFFFF"/>
        </w:rPr>
        <w:t>Motoyama</w:t>
      </w:r>
      <w:proofErr w:type="spellEnd"/>
      <w:r w:rsidRPr="0042747C">
        <w:rPr>
          <w:rFonts w:ascii="Times New Roman" w:hAnsi="Times New Roman"/>
          <w:color w:val="222222"/>
          <w:sz w:val="24"/>
          <w:szCs w:val="24"/>
          <w:shd w:val="clear" w:color="auto" w:fill="FFFFFF"/>
        </w:rPr>
        <w:t xml:space="preserve">, M., Davis, S., </w:t>
      </w:r>
      <w:proofErr w:type="spellStart"/>
      <w:r w:rsidRPr="0042747C">
        <w:rPr>
          <w:rFonts w:ascii="Times New Roman" w:hAnsi="Times New Roman"/>
          <w:color w:val="222222"/>
          <w:sz w:val="24"/>
          <w:szCs w:val="24"/>
          <w:shd w:val="clear" w:color="auto" w:fill="FFFFFF"/>
        </w:rPr>
        <w:t>Paceley</w:t>
      </w:r>
      <w:proofErr w:type="spellEnd"/>
      <w:r w:rsidRPr="0042747C">
        <w:rPr>
          <w:rFonts w:ascii="Times New Roman" w:hAnsi="Times New Roman"/>
          <w:color w:val="222222"/>
          <w:sz w:val="24"/>
          <w:szCs w:val="24"/>
          <w:shd w:val="clear" w:color="auto" w:fill="FFFFFF"/>
        </w:rPr>
        <w:t xml:space="preserve">, M., &amp; Brook, J. (2018). Parent perspectives of engagement in the strengthening </w:t>
      </w:r>
      <w:proofErr w:type="gramStart"/>
      <w:r w:rsidRPr="0042747C">
        <w:rPr>
          <w:rFonts w:ascii="Times New Roman" w:hAnsi="Times New Roman"/>
          <w:color w:val="222222"/>
          <w:sz w:val="24"/>
          <w:szCs w:val="24"/>
          <w:shd w:val="clear" w:color="auto" w:fill="FFFFFF"/>
        </w:rPr>
        <w:t>families</w:t>
      </w:r>
      <w:proofErr w:type="gramEnd"/>
      <w:r w:rsidRPr="0042747C">
        <w:rPr>
          <w:rFonts w:ascii="Times New Roman" w:hAnsi="Times New Roman"/>
          <w:color w:val="222222"/>
          <w:sz w:val="24"/>
          <w:szCs w:val="24"/>
          <w:shd w:val="clear" w:color="auto" w:fill="FFFFFF"/>
        </w:rPr>
        <w:t xml:space="preserve"> program: An evidence‐based intervention for families in child welfare and affected by parental substance use. </w:t>
      </w:r>
      <w:r w:rsidRPr="0042747C">
        <w:rPr>
          <w:rFonts w:ascii="Times New Roman" w:hAnsi="Times New Roman"/>
          <w:i/>
          <w:iCs/>
          <w:color w:val="222222"/>
          <w:sz w:val="24"/>
          <w:szCs w:val="24"/>
          <w:shd w:val="clear" w:color="auto" w:fill="FFFFFF"/>
        </w:rPr>
        <w:t>Child &amp; Family Social Work, 23,</w:t>
      </w:r>
      <w:r w:rsidRPr="0042747C">
        <w:rPr>
          <w:rFonts w:ascii="Times New Roman" w:hAnsi="Times New Roman"/>
          <w:color w:val="222222"/>
          <w:sz w:val="24"/>
          <w:szCs w:val="24"/>
          <w:shd w:val="clear" w:color="auto" w:fill="FFFFFF"/>
        </w:rPr>
        <w:t xml:space="preserve"> 735-742.</w:t>
      </w:r>
    </w:p>
    <w:p w14:paraId="389C0A25" w14:textId="11228011" w:rsidR="00310743" w:rsidRPr="0042747C" w:rsidRDefault="00310743" w:rsidP="0077474A">
      <w:pPr>
        <w:spacing w:line="480" w:lineRule="auto"/>
        <w:ind w:left="2127" w:hanging="720"/>
        <w:rPr>
          <w:rFonts w:ascii="Times New Roman" w:hAnsi="Times New Roman"/>
          <w:color w:val="222222"/>
          <w:sz w:val="24"/>
          <w:szCs w:val="24"/>
          <w:shd w:val="clear" w:color="auto" w:fill="FFFFFF"/>
        </w:rPr>
      </w:pPr>
      <w:r w:rsidRPr="0042747C">
        <w:rPr>
          <w:rFonts w:ascii="Times New Roman" w:hAnsi="Times New Roman"/>
          <w:color w:val="222222"/>
          <w:sz w:val="24"/>
          <w:szCs w:val="24"/>
          <w:shd w:val="clear" w:color="auto" w:fill="FFFFFF"/>
        </w:rPr>
        <w:t>Álvarez, M., Rodrigo, M. J., &amp; Byrne, S. (2018). What implementation components predict positive outcomes in a parenting program? </w:t>
      </w:r>
      <w:r w:rsidRPr="0042747C">
        <w:rPr>
          <w:rFonts w:ascii="Times New Roman" w:hAnsi="Times New Roman"/>
          <w:i/>
          <w:iCs/>
          <w:color w:val="222222"/>
          <w:sz w:val="24"/>
          <w:szCs w:val="24"/>
          <w:shd w:val="clear" w:color="auto" w:fill="FFFFFF"/>
        </w:rPr>
        <w:t>Research on Social Work Practice</w:t>
      </w:r>
      <w:r w:rsidRPr="0042747C">
        <w:rPr>
          <w:rFonts w:ascii="Times New Roman" w:hAnsi="Times New Roman"/>
          <w:color w:val="222222"/>
          <w:sz w:val="24"/>
          <w:szCs w:val="24"/>
          <w:shd w:val="clear" w:color="auto" w:fill="FFFFFF"/>
        </w:rPr>
        <w:t>, </w:t>
      </w:r>
      <w:r w:rsidRPr="0042747C">
        <w:rPr>
          <w:rFonts w:ascii="Times New Roman" w:hAnsi="Times New Roman"/>
          <w:i/>
          <w:iCs/>
          <w:color w:val="222222"/>
          <w:sz w:val="24"/>
          <w:szCs w:val="24"/>
          <w:shd w:val="clear" w:color="auto" w:fill="FFFFFF"/>
        </w:rPr>
        <w:t>28</w:t>
      </w:r>
      <w:r w:rsidRPr="0042747C">
        <w:rPr>
          <w:rFonts w:ascii="Times New Roman" w:hAnsi="Times New Roman"/>
          <w:color w:val="222222"/>
          <w:sz w:val="24"/>
          <w:szCs w:val="24"/>
          <w:shd w:val="clear" w:color="auto" w:fill="FFFFFF"/>
        </w:rPr>
        <w:t>, 173-187.</w:t>
      </w:r>
    </w:p>
    <w:p w14:paraId="553DF3A6" w14:textId="692ECEEB" w:rsidR="00310743" w:rsidRPr="0042747C" w:rsidRDefault="00310743" w:rsidP="0077474A">
      <w:pPr>
        <w:spacing w:line="480" w:lineRule="auto"/>
        <w:ind w:left="2127" w:hanging="720"/>
        <w:rPr>
          <w:rFonts w:ascii="Times New Roman" w:hAnsi="Times New Roman"/>
          <w:color w:val="222222"/>
          <w:sz w:val="24"/>
          <w:szCs w:val="24"/>
          <w:shd w:val="clear" w:color="auto" w:fill="FFFFFF"/>
        </w:rPr>
      </w:pPr>
      <w:r w:rsidRPr="0042747C">
        <w:rPr>
          <w:rFonts w:ascii="Times New Roman" w:hAnsi="Times New Roman"/>
          <w:color w:val="222222"/>
          <w:sz w:val="24"/>
          <w:szCs w:val="24"/>
          <w:shd w:val="clear" w:color="auto" w:fill="FFFFFF"/>
        </w:rPr>
        <w:t>Baranowski, T., &amp; Stables, G. (2000). Process evaluations of the 5-a-day projects. </w:t>
      </w:r>
      <w:r w:rsidRPr="0042747C">
        <w:rPr>
          <w:rFonts w:ascii="Times New Roman" w:hAnsi="Times New Roman"/>
          <w:i/>
          <w:iCs/>
          <w:color w:val="222222"/>
          <w:sz w:val="24"/>
          <w:szCs w:val="24"/>
          <w:shd w:val="clear" w:color="auto" w:fill="FFFFFF"/>
        </w:rPr>
        <w:t xml:space="preserve">Health Education &amp; </w:t>
      </w:r>
      <w:proofErr w:type="spellStart"/>
      <w:r w:rsidRPr="0042747C">
        <w:rPr>
          <w:rFonts w:ascii="Times New Roman" w:hAnsi="Times New Roman"/>
          <w:i/>
          <w:iCs/>
          <w:color w:val="222222"/>
          <w:sz w:val="24"/>
          <w:szCs w:val="24"/>
          <w:shd w:val="clear" w:color="auto" w:fill="FFFFFF"/>
        </w:rPr>
        <w:t>Behavior</w:t>
      </w:r>
      <w:proofErr w:type="spellEnd"/>
      <w:r w:rsidRPr="0042747C">
        <w:rPr>
          <w:rFonts w:ascii="Times New Roman" w:hAnsi="Times New Roman"/>
          <w:color w:val="222222"/>
          <w:sz w:val="24"/>
          <w:szCs w:val="24"/>
          <w:shd w:val="clear" w:color="auto" w:fill="FFFFFF"/>
        </w:rPr>
        <w:t>, </w:t>
      </w:r>
      <w:r w:rsidRPr="0042747C">
        <w:rPr>
          <w:rFonts w:ascii="Times New Roman" w:hAnsi="Times New Roman"/>
          <w:i/>
          <w:iCs/>
          <w:color w:val="222222"/>
          <w:sz w:val="24"/>
          <w:szCs w:val="24"/>
          <w:shd w:val="clear" w:color="auto" w:fill="FFFFFF"/>
        </w:rPr>
        <w:t>27</w:t>
      </w:r>
      <w:r w:rsidRPr="0042747C">
        <w:rPr>
          <w:rFonts w:ascii="Times New Roman" w:hAnsi="Times New Roman"/>
          <w:color w:val="222222"/>
          <w:sz w:val="24"/>
          <w:szCs w:val="24"/>
          <w:shd w:val="clear" w:color="auto" w:fill="FFFFFF"/>
        </w:rPr>
        <w:t>, 157-166.</w:t>
      </w:r>
    </w:p>
    <w:p w14:paraId="44B908B6" w14:textId="56E51312" w:rsidR="00310743" w:rsidRPr="0042747C" w:rsidRDefault="00310743" w:rsidP="0077474A">
      <w:pPr>
        <w:spacing w:line="480" w:lineRule="auto"/>
        <w:ind w:left="2127" w:hanging="720"/>
        <w:rPr>
          <w:rFonts w:ascii="Times New Roman" w:hAnsi="Times New Roman"/>
          <w:color w:val="222222"/>
          <w:sz w:val="24"/>
          <w:szCs w:val="24"/>
          <w:shd w:val="clear" w:color="auto" w:fill="FFFFFF"/>
        </w:rPr>
      </w:pPr>
      <w:r w:rsidRPr="0042747C">
        <w:rPr>
          <w:rFonts w:ascii="Times New Roman" w:hAnsi="Times New Roman"/>
          <w:color w:val="222222"/>
          <w:sz w:val="24"/>
          <w:szCs w:val="24"/>
          <w:shd w:val="clear" w:color="auto" w:fill="FFFFFF"/>
        </w:rPr>
        <w:t xml:space="preserve">Barwick, M., </w:t>
      </w:r>
      <w:proofErr w:type="spellStart"/>
      <w:r w:rsidRPr="0042747C">
        <w:rPr>
          <w:rFonts w:ascii="Times New Roman" w:hAnsi="Times New Roman"/>
          <w:color w:val="222222"/>
          <w:sz w:val="24"/>
          <w:szCs w:val="24"/>
          <w:shd w:val="clear" w:color="auto" w:fill="FFFFFF"/>
        </w:rPr>
        <w:t>Barac</w:t>
      </w:r>
      <w:proofErr w:type="spellEnd"/>
      <w:r w:rsidRPr="0042747C">
        <w:rPr>
          <w:rFonts w:ascii="Times New Roman" w:hAnsi="Times New Roman"/>
          <w:color w:val="222222"/>
          <w:sz w:val="24"/>
          <w:szCs w:val="24"/>
          <w:shd w:val="clear" w:color="auto" w:fill="FFFFFF"/>
        </w:rPr>
        <w:t xml:space="preserve">, R., Kimber, M., </w:t>
      </w:r>
      <w:proofErr w:type="spellStart"/>
      <w:r w:rsidRPr="0042747C">
        <w:rPr>
          <w:rFonts w:ascii="Times New Roman" w:hAnsi="Times New Roman"/>
          <w:color w:val="222222"/>
          <w:sz w:val="24"/>
          <w:szCs w:val="24"/>
          <w:shd w:val="clear" w:color="auto" w:fill="FFFFFF"/>
        </w:rPr>
        <w:t>Akrong</w:t>
      </w:r>
      <w:proofErr w:type="spellEnd"/>
      <w:r w:rsidRPr="0042747C">
        <w:rPr>
          <w:rFonts w:ascii="Times New Roman" w:hAnsi="Times New Roman"/>
          <w:color w:val="222222"/>
          <w:sz w:val="24"/>
          <w:szCs w:val="24"/>
          <w:shd w:val="clear" w:color="auto" w:fill="FFFFFF"/>
        </w:rPr>
        <w:t xml:space="preserve">, L., Johnson, S. N., Cunningham, C. E., ... &amp; Godden, T. (2019). Advancing implementation frameworks with a mixed methods case study in child </w:t>
      </w:r>
      <w:proofErr w:type="spellStart"/>
      <w:r w:rsidRPr="0042747C">
        <w:rPr>
          <w:rFonts w:ascii="Times New Roman" w:hAnsi="Times New Roman"/>
          <w:color w:val="222222"/>
          <w:sz w:val="24"/>
          <w:szCs w:val="24"/>
          <w:shd w:val="clear" w:color="auto" w:fill="FFFFFF"/>
        </w:rPr>
        <w:t>behavioral</w:t>
      </w:r>
      <w:proofErr w:type="spellEnd"/>
      <w:r w:rsidRPr="0042747C">
        <w:rPr>
          <w:rFonts w:ascii="Times New Roman" w:hAnsi="Times New Roman"/>
          <w:color w:val="222222"/>
          <w:sz w:val="24"/>
          <w:szCs w:val="24"/>
          <w:shd w:val="clear" w:color="auto" w:fill="FFFFFF"/>
        </w:rPr>
        <w:t xml:space="preserve"> health. </w:t>
      </w:r>
      <w:r w:rsidRPr="0042747C">
        <w:rPr>
          <w:rFonts w:ascii="Times New Roman" w:hAnsi="Times New Roman"/>
          <w:i/>
          <w:iCs/>
          <w:color w:val="222222"/>
          <w:sz w:val="24"/>
          <w:szCs w:val="24"/>
          <w:shd w:val="clear" w:color="auto" w:fill="FFFFFF"/>
        </w:rPr>
        <w:t xml:space="preserve">Translational </w:t>
      </w:r>
      <w:proofErr w:type="spellStart"/>
      <w:r w:rsidR="00741E12" w:rsidRPr="0042747C">
        <w:rPr>
          <w:rFonts w:ascii="Times New Roman" w:hAnsi="Times New Roman"/>
          <w:i/>
          <w:iCs/>
          <w:color w:val="222222"/>
          <w:sz w:val="24"/>
          <w:szCs w:val="24"/>
          <w:shd w:val="clear" w:color="auto" w:fill="FFFFFF"/>
        </w:rPr>
        <w:t>B</w:t>
      </w:r>
      <w:r w:rsidRPr="0042747C">
        <w:rPr>
          <w:rFonts w:ascii="Times New Roman" w:hAnsi="Times New Roman"/>
          <w:i/>
          <w:iCs/>
          <w:color w:val="222222"/>
          <w:sz w:val="24"/>
          <w:szCs w:val="24"/>
          <w:shd w:val="clear" w:color="auto" w:fill="FFFFFF"/>
        </w:rPr>
        <w:t>ehavioral</w:t>
      </w:r>
      <w:proofErr w:type="spellEnd"/>
      <w:r w:rsidRPr="0042747C">
        <w:rPr>
          <w:rFonts w:ascii="Times New Roman" w:hAnsi="Times New Roman"/>
          <w:i/>
          <w:iCs/>
          <w:color w:val="222222"/>
          <w:sz w:val="24"/>
          <w:szCs w:val="24"/>
          <w:shd w:val="clear" w:color="auto" w:fill="FFFFFF"/>
        </w:rPr>
        <w:t xml:space="preserve"> </w:t>
      </w:r>
      <w:r w:rsidR="00741E12" w:rsidRPr="0042747C">
        <w:rPr>
          <w:rFonts w:ascii="Times New Roman" w:hAnsi="Times New Roman"/>
          <w:i/>
          <w:iCs/>
          <w:color w:val="222222"/>
          <w:sz w:val="24"/>
          <w:szCs w:val="24"/>
          <w:shd w:val="clear" w:color="auto" w:fill="FFFFFF"/>
        </w:rPr>
        <w:t>M</w:t>
      </w:r>
      <w:r w:rsidRPr="0042747C">
        <w:rPr>
          <w:rFonts w:ascii="Times New Roman" w:hAnsi="Times New Roman"/>
          <w:i/>
          <w:iCs/>
          <w:color w:val="222222"/>
          <w:sz w:val="24"/>
          <w:szCs w:val="24"/>
          <w:shd w:val="clear" w:color="auto" w:fill="FFFFFF"/>
        </w:rPr>
        <w:t>edicine</w:t>
      </w:r>
      <w:r w:rsidRPr="0042747C">
        <w:rPr>
          <w:rFonts w:ascii="Times New Roman" w:hAnsi="Times New Roman"/>
          <w:color w:val="222222"/>
          <w:sz w:val="24"/>
          <w:szCs w:val="24"/>
          <w:shd w:val="clear" w:color="auto" w:fill="FFFFFF"/>
        </w:rPr>
        <w:t>.</w:t>
      </w:r>
      <w:r w:rsidRPr="0042747C">
        <w:rPr>
          <w:rFonts w:ascii="Times New Roman" w:hAnsi="Times New Roman"/>
          <w:sz w:val="24"/>
          <w:szCs w:val="24"/>
        </w:rPr>
        <w:t xml:space="preserve"> </w:t>
      </w:r>
      <w:r w:rsidRPr="0042747C">
        <w:rPr>
          <w:rFonts w:ascii="Times New Roman" w:hAnsi="Times New Roman"/>
          <w:color w:val="222222"/>
          <w:sz w:val="24"/>
          <w:szCs w:val="24"/>
          <w:shd w:val="clear" w:color="auto" w:fill="FFFFFF"/>
        </w:rPr>
        <w:t>https://doi.org/10.1093/tbm/ibz005</w:t>
      </w:r>
    </w:p>
    <w:p w14:paraId="09900D0E" w14:textId="4F8C5390" w:rsidR="00310743" w:rsidRPr="0042747C" w:rsidRDefault="00310743" w:rsidP="0077474A">
      <w:pPr>
        <w:spacing w:line="480" w:lineRule="auto"/>
        <w:ind w:left="2127" w:hanging="720"/>
        <w:rPr>
          <w:rFonts w:ascii="Times New Roman" w:hAnsi="Times New Roman"/>
          <w:color w:val="222222"/>
          <w:sz w:val="24"/>
          <w:szCs w:val="24"/>
          <w:shd w:val="clear" w:color="auto" w:fill="FFFFFF"/>
        </w:rPr>
      </w:pPr>
      <w:proofErr w:type="spellStart"/>
      <w:r w:rsidRPr="0042747C">
        <w:rPr>
          <w:rFonts w:ascii="Times New Roman" w:hAnsi="Times New Roman"/>
          <w:color w:val="222222"/>
          <w:sz w:val="24"/>
          <w:szCs w:val="24"/>
          <w:shd w:val="clear" w:color="auto" w:fill="FFFFFF"/>
        </w:rPr>
        <w:t>Baydar</w:t>
      </w:r>
      <w:proofErr w:type="spellEnd"/>
      <w:r w:rsidRPr="0042747C">
        <w:rPr>
          <w:rFonts w:ascii="Times New Roman" w:hAnsi="Times New Roman"/>
          <w:color w:val="222222"/>
          <w:sz w:val="24"/>
          <w:szCs w:val="24"/>
          <w:shd w:val="clear" w:color="auto" w:fill="FFFFFF"/>
        </w:rPr>
        <w:t>, N., Reid, M. J., &amp; Webster</w:t>
      </w:r>
      <w:r w:rsidRPr="0042747C">
        <w:rPr>
          <w:rFonts w:ascii="Cambria Math" w:hAnsi="Cambria Math" w:cs="Cambria Math"/>
          <w:color w:val="222222"/>
          <w:sz w:val="24"/>
          <w:szCs w:val="24"/>
          <w:shd w:val="clear" w:color="auto" w:fill="FFFFFF"/>
        </w:rPr>
        <w:t>‐</w:t>
      </w:r>
      <w:r w:rsidRPr="0042747C">
        <w:rPr>
          <w:rFonts w:ascii="Times New Roman" w:hAnsi="Times New Roman"/>
          <w:color w:val="222222"/>
          <w:sz w:val="24"/>
          <w:szCs w:val="24"/>
          <w:shd w:val="clear" w:color="auto" w:fill="FFFFFF"/>
        </w:rPr>
        <w:t>Stratton, C. (2003). The role of mental health factors and program engagement in the effectiveness of a preventive parenting program for Head Start mothers. </w:t>
      </w:r>
      <w:r w:rsidRPr="0042747C">
        <w:rPr>
          <w:rFonts w:ascii="Times New Roman" w:hAnsi="Times New Roman"/>
          <w:i/>
          <w:iCs/>
          <w:color w:val="222222"/>
          <w:sz w:val="24"/>
          <w:szCs w:val="24"/>
          <w:shd w:val="clear" w:color="auto" w:fill="FFFFFF"/>
        </w:rPr>
        <w:t xml:space="preserve">Child </w:t>
      </w:r>
      <w:r w:rsidR="00E770F0" w:rsidRPr="0042747C">
        <w:rPr>
          <w:rFonts w:ascii="Times New Roman" w:hAnsi="Times New Roman"/>
          <w:i/>
          <w:iCs/>
          <w:color w:val="222222"/>
          <w:sz w:val="24"/>
          <w:szCs w:val="24"/>
          <w:shd w:val="clear" w:color="auto" w:fill="FFFFFF"/>
        </w:rPr>
        <w:t>Development</w:t>
      </w:r>
      <w:r w:rsidRPr="0042747C">
        <w:rPr>
          <w:rFonts w:ascii="Times New Roman" w:hAnsi="Times New Roman"/>
          <w:color w:val="222222"/>
          <w:sz w:val="24"/>
          <w:szCs w:val="24"/>
          <w:shd w:val="clear" w:color="auto" w:fill="FFFFFF"/>
        </w:rPr>
        <w:t>, </w:t>
      </w:r>
      <w:r w:rsidRPr="0042747C">
        <w:rPr>
          <w:rFonts w:ascii="Times New Roman" w:hAnsi="Times New Roman"/>
          <w:i/>
          <w:iCs/>
          <w:color w:val="222222"/>
          <w:sz w:val="24"/>
          <w:szCs w:val="24"/>
          <w:shd w:val="clear" w:color="auto" w:fill="FFFFFF"/>
        </w:rPr>
        <w:t>74</w:t>
      </w:r>
      <w:r w:rsidRPr="0042747C">
        <w:rPr>
          <w:rFonts w:ascii="Times New Roman" w:hAnsi="Times New Roman"/>
          <w:color w:val="222222"/>
          <w:sz w:val="24"/>
          <w:szCs w:val="24"/>
          <w:shd w:val="clear" w:color="auto" w:fill="FFFFFF"/>
        </w:rPr>
        <w:t>, 1433-1453.</w:t>
      </w:r>
    </w:p>
    <w:p w14:paraId="76518AE1" w14:textId="0C6B6E66" w:rsidR="00310743" w:rsidRPr="0042747C" w:rsidRDefault="00310743" w:rsidP="0077474A">
      <w:pPr>
        <w:spacing w:line="480" w:lineRule="auto"/>
        <w:ind w:left="2127" w:hanging="720"/>
        <w:rPr>
          <w:rFonts w:ascii="Times New Roman" w:hAnsi="Times New Roman"/>
          <w:color w:val="222222"/>
          <w:sz w:val="24"/>
          <w:szCs w:val="24"/>
          <w:shd w:val="clear" w:color="auto" w:fill="FFFFFF"/>
        </w:rPr>
      </w:pPr>
      <w:r w:rsidRPr="0042747C">
        <w:rPr>
          <w:rFonts w:ascii="Times New Roman" w:hAnsi="Times New Roman"/>
          <w:color w:val="222222"/>
          <w:sz w:val="24"/>
          <w:szCs w:val="24"/>
          <w:shd w:val="clear" w:color="auto" w:fill="FFFFFF"/>
        </w:rPr>
        <w:lastRenderedPageBreak/>
        <w:t xml:space="preserve">Brimhall, K. C., Fenwick, K., </w:t>
      </w:r>
      <w:proofErr w:type="spellStart"/>
      <w:r w:rsidRPr="0042747C">
        <w:rPr>
          <w:rFonts w:ascii="Times New Roman" w:hAnsi="Times New Roman"/>
          <w:color w:val="222222"/>
          <w:sz w:val="24"/>
          <w:szCs w:val="24"/>
          <w:shd w:val="clear" w:color="auto" w:fill="FFFFFF"/>
        </w:rPr>
        <w:t>Farahnak</w:t>
      </w:r>
      <w:proofErr w:type="spellEnd"/>
      <w:r w:rsidRPr="0042747C">
        <w:rPr>
          <w:rFonts w:ascii="Times New Roman" w:hAnsi="Times New Roman"/>
          <w:color w:val="222222"/>
          <w:sz w:val="24"/>
          <w:szCs w:val="24"/>
          <w:shd w:val="clear" w:color="auto" w:fill="FFFFFF"/>
        </w:rPr>
        <w:t xml:space="preserve">, L. R., Hurlburt, M. S., </w:t>
      </w:r>
      <w:proofErr w:type="spellStart"/>
      <w:r w:rsidRPr="0042747C">
        <w:rPr>
          <w:rFonts w:ascii="Times New Roman" w:hAnsi="Times New Roman"/>
          <w:color w:val="222222"/>
          <w:sz w:val="24"/>
          <w:szCs w:val="24"/>
          <w:shd w:val="clear" w:color="auto" w:fill="FFFFFF"/>
        </w:rPr>
        <w:t>Roesch</w:t>
      </w:r>
      <w:proofErr w:type="spellEnd"/>
      <w:r w:rsidRPr="0042747C">
        <w:rPr>
          <w:rFonts w:ascii="Times New Roman" w:hAnsi="Times New Roman"/>
          <w:color w:val="222222"/>
          <w:sz w:val="24"/>
          <w:szCs w:val="24"/>
          <w:shd w:val="clear" w:color="auto" w:fill="FFFFFF"/>
        </w:rPr>
        <w:t>, S. C., &amp; Aarons, G. A. (2016). Leadership, organizational climate, and perceived burden of evidence-based practice in mental health services. </w:t>
      </w:r>
      <w:r w:rsidRPr="0042747C">
        <w:rPr>
          <w:rFonts w:ascii="Times New Roman" w:hAnsi="Times New Roman"/>
          <w:i/>
          <w:iCs/>
          <w:color w:val="222222"/>
          <w:sz w:val="24"/>
          <w:szCs w:val="24"/>
          <w:shd w:val="clear" w:color="auto" w:fill="FFFFFF"/>
        </w:rPr>
        <w:t>Administration and Policy in Mental Health and Mental Health Services Research</w:t>
      </w:r>
      <w:r w:rsidRPr="0042747C">
        <w:rPr>
          <w:rFonts w:ascii="Times New Roman" w:hAnsi="Times New Roman"/>
          <w:color w:val="222222"/>
          <w:sz w:val="24"/>
          <w:szCs w:val="24"/>
          <w:shd w:val="clear" w:color="auto" w:fill="FFFFFF"/>
        </w:rPr>
        <w:t>, </w:t>
      </w:r>
      <w:r w:rsidRPr="0042747C">
        <w:rPr>
          <w:rFonts w:ascii="Times New Roman" w:hAnsi="Times New Roman"/>
          <w:i/>
          <w:iCs/>
          <w:color w:val="222222"/>
          <w:sz w:val="24"/>
          <w:szCs w:val="24"/>
          <w:shd w:val="clear" w:color="auto" w:fill="FFFFFF"/>
        </w:rPr>
        <w:t>43</w:t>
      </w:r>
      <w:r w:rsidRPr="0042747C">
        <w:rPr>
          <w:rFonts w:ascii="Times New Roman" w:hAnsi="Times New Roman"/>
          <w:color w:val="222222"/>
          <w:sz w:val="24"/>
          <w:szCs w:val="24"/>
          <w:shd w:val="clear" w:color="auto" w:fill="FFFFFF"/>
        </w:rPr>
        <w:t>, 629-639.</w:t>
      </w:r>
    </w:p>
    <w:p w14:paraId="273D1E29" w14:textId="669F557E" w:rsidR="00310743" w:rsidRPr="0042747C" w:rsidRDefault="00310743" w:rsidP="0077474A">
      <w:pPr>
        <w:spacing w:line="480" w:lineRule="auto"/>
        <w:ind w:left="2127" w:hanging="720"/>
        <w:rPr>
          <w:rFonts w:ascii="Times New Roman" w:hAnsi="Times New Roman"/>
          <w:color w:val="222222"/>
          <w:sz w:val="24"/>
          <w:szCs w:val="24"/>
          <w:shd w:val="clear" w:color="auto" w:fill="FFFFFF"/>
        </w:rPr>
      </w:pPr>
      <w:r w:rsidRPr="0042747C">
        <w:rPr>
          <w:rFonts w:ascii="Times New Roman" w:hAnsi="Times New Roman"/>
          <w:color w:val="222222"/>
          <w:sz w:val="24"/>
          <w:szCs w:val="24"/>
          <w:shd w:val="clear" w:color="auto" w:fill="FFFFFF"/>
        </w:rPr>
        <w:t xml:space="preserve">Britto, P. R., Lye, S. J., Proulx, K., Yousafzai, A. K., Matthews, S. G., </w:t>
      </w:r>
      <w:proofErr w:type="spellStart"/>
      <w:r w:rsidRPr="0042747C">
        <w:rPr>
          <w:rFonts w:ascii="Times New Roman" w:hAnsi="Times New Roman"/>
          <w:color w:val="222222"/>
          <w:sz w:val="24"/>
          <w:szCs w:val="24"/>
          <w:shd w:val="clear" w:color="auto" w:fill="FFFFFF"/>
        </w:rPr>
        <w:t>Vaivada</w:t>
      </w:r>
      <w:proofErr w:type="spellEnd"/>
      <w:r w:rsidRPr="0042747C">
        <w:rPr>
          <w:rFonts w:ascii="Times New Roman" w:hAnsi="Times New Roman"/>
          <w:color w:val="222222"/>
          <w:sz w:val="24"/>
          <w:szCs w:val="24"/>
          <w:shd w:val="clear" w:color="auto" w:fill="FFFFFF"/>
        </w:rPr>
        <w:t xml:space="preserve">, T., ... &amp; MacMillan, H. (2017). Early Childhood Development Interventions Review Group, for the Lancet Early Childhood Development Series Steering Committee. Nurturing care: </w:t>
      </w:r>
      <w:r w:rsidR="00E770F0" w:rsidRPr="0042747C">
        <w:rPr>
          <w:rFonts w:ascii="Times New Roman" w:hAnsi="Times New Roman"/>
          <w:color w:val="222222"/>
          <w:sz w:val="24"/>
          <w:szCs w:val="24"/>
          <w:shd w:val="clear" w:color="auto" w:fill="FFFFFF"/>
        </w:rPr>
        <w:t>P</w:t>
      </w:r>
      <w:r w:rsidRPr="0042747C">
        <w:rPr>
          <w:rFonts w:ascii="Times New Roman" w:hAnsi="Times New Roman"/>
          <w:color w:val="222222"/>
          <w:sz w:val="24"/>
          <w:szCs w:val="24"/>
          <w:shd w:val="clear" w:color="auto" w:fill="FFFFFF"/>
        </w:rPr>
        <w:t xml:space="preserve">romoting early childhood development. </w:t>
      </w:r>
      <w:r w:rsidRPr="0042747C">
        <w:rPr>
          <w:rFonts w:ascii="Times New Roman" w:hAnsi="Times New Roman"/>
          <w:i/>
          <w:iCs/>
          <w:color w:val="222222"/>
          <w:sz w:val="24"/>
          <w:szCs w:val="24"/>
          <w:shd w:val="clear" w:color="auto" w:fill="FFFFFF"/>
        </w:rPr>
        <w:t>Lancet</w:t>
      </w:r>
      <w:r w:rsidRPr="0042747C">
        <w:rPr>
          <w:rFonts w:ascii="Times New Roman" w:hAnsi="Times New Roman"/>
          <w:color w:val="222222"/>
          <w:sz w:val="24"/>
          <w:szCs w:val="24"/>
          <w:shd w:val="clear" w:color="auto" w:fill="FFFFFF"/>
        </w:rPr>
        <w:t xml:space="preserve">, </w:t>
      </w:r>
      <w:r w:rsidRPr="0042747C">
        <w:rPr>
          <w:rFonts w:ascii="Times New Roman" w:hAnsi="Times New Roman"/>
          <w:i/>
          <w:iCs/>
          <w:color w:val="222222"/>
          <w:sz w:val="24"/>
          <w:szCs w:val="24"/>
          <w:shd w:val="clear" w:color="auto" w:fill="FFFFFF"/>
        </w:rPr>
        <w:t>389(10064)</w:t>
      </w:r>
      <w:r w:rsidRPr="0042747C">
        <w:rPr>
          <w:rFonts w:ascii="Times New Roman" w:hAnsi="Times New Roman"/>
          <w:color w:val="222222"/>
          <w:sz w:val="24"/>
          <w:szCs w:val="24"/>
          <w:shd w:val="clear" w:color="auto" w:fill="FFFFFF"/>
        </w:rPr>
        <w:t>, 91-102.</w:t>
      </w:r>
    </w:p>
    <w:p w14:paraId="31910415" w14:textId="0BA4E667" w:rsidR="00741E12" w:rsidRPr="0042747C" w:rsidRDefault="00741E12" w:rsidP="0077474A">
      <w:pPr>
        <w:spacing w:line="480" w:lineRule="auto"/>
        <w:ind w:left="2127" w:hanging="720"/>
        <w:rPr>
          <w:rFonts w:ascii="Times New Roman" w:hAnsi="Times New Roman"/>
          <w:color w:val="222222"/>
          <w:sz w:val="24"/>
          <w:szCs w:val="24"/>
          <w:shd w:val="clear" w:color="auto" w:fill="FFFFFF"/>
        </w:rPr>
      </w:pPr>
      <w:proofErr w:type="spellStart"/>
      <w:r w:rsidRPr="0042747C">
        <w:rPr>
          <w:rFonts w:ascii="Times New Roman" w:hAnsi="Times New Roman"/>
          <w:color w:val="222222"/>
          <w:sz w:val="24"/>
          <w:szCs w:val="24"/>
          <w:shd w:val="clear" w:color="auto" w:fill="FFFFFF"/>
        </w:rPr>
        <w:t>Chaudoir</w:t>
      </w:r>
      <w:proofErr w:type="spellEnd"/>
      <w:r w:rsidRPr="0042747C">
        <w:rPr>
          <w:rFonts w:ascii="Times New Roman" w:hAnsi="Times New Roman"/>
          <w:color w:val="222222"/>
          <w:sz w:val="24"/>
          <w:szCs w:val="24"/>
          <w:shd w:val="clear" w:color="auto" w:fill="FFFFFF"/>
        </w:rPr>
        <w:t xml:space="preserve">, S. R., Dugan, A. G., &amp; Barr, C. H. (2013). Measuring factors affecting implementation of health innovations: a systematic review of structural, organizational, provider, patient, and innovation level measures. </w:t>
      </w:r>
      <w:r w:rsidRPr="0042747C">
        <w:rPr>
          <w:rFonts w:ascii="Times New Roman" w:hAnsi="Times New Roman"/>
          <w:i/>
          <w:iCs/>
          <w:color w:val="222222"/>
          <w:sz w:val="24"/>
          <w:szCs w:val="24"/>
          <w:shd w:val="clear" w:color="auto" w:fill="FFFFFF"/>
        </w:rPr>
        <w:t>Implementation Science, 8</w:t>
      </w:r>
      <w:r w:rsidRPr="0042747C">
        <w:rPr>
          <w:rFonts w:ascii="Times New Roman" w:hAnsi="Times New Roman"/>
          <w:color w:val="222222"/>
          <w:sz w:val="24"/>
          <w:szCs w:val="24"/>
          <w:shd w:val="clear" w:color="auto" w:fill="FFFFFF"/>
        </w:rPr>
        <w:t>, 22.</w:t>
      </w:r>
    </w:p>
    <w:p w14:paraId="7769193F" w14:textId="79E7B51F" w:rsidR="00310743" w:rsidRPr="0042747C" w:rsidRDefault="00310743" w:rsidP="0077474A">
      <w:pPr>
        <w:spacing w:line="480" w:lineRule="auto"/>
        <w:ind w:left="2127" w:hanging="720"/>
        <w:rPr>
          <w:rFonts w:ascii="Times New Roman" w:hAnsi="Times New Roman"/>
          <w:color w:val="222222"/>
          <w:sz w:val="24"/>
          <w:szCs w:val="24"/>
          <w:shd w:val="clear" w:color="auto" w:fill="FFFFFF"/>
        </w:rPr>
      </w:pPr>
      <w:r w:rsidRPr="0042747C">
        <w:rPr>
          <w:rFonts w:ascii="Times New Roman" w:hAnsi="Times New Roman"/>
          <w:color w:val="222222"/>
          <w:sz w:val="24"/>
          <w:szCs w:val="24"/>
          <w:shd w:val="clear" w:color="auto" w:fill="FFFFFF"/>
        </w:rPr>
        <w:t xml:space="preserve">Cooper, M., Evans, Y., &amp; </w:t>
      </w:r>
      <w:proofErr w:type="spellStart"/>
      <w:r w:rsidRPr="0042747C">
        <w:rPr>
          <w:rFonts w:ascii="Times New Roman" w:hAnsi="Times New Roman"/>
          <w:color w:val="222222"/>
          <w:sz w:val="24"/>
          <w:szCs w:val="24"/>
          <w:shd w:val="clear" w:color="auto" w:fill="FFFFFF"/>
        </w:rPr>
        <w:t>Pybis</w:t>
      </w:r>
      <w:proofErr w:type="spellEnd"/>
      <w:r w:rsidRPr="0042747C">
        <w:rPr>
          <w:rFonts w:ascii="Times New Roman" w:hAnsi="Times New Roman"/>
          <w:color w:val="222222"/>
          <w:sz w:val="24"/>
          <w:szCs w:val="24"/>
          <w:shd w:val="clear" w:color="auto" w:fill="FFFFFF"/>
        </w:rPr>
        <w:t>, J. (2016). Interagency collaboration in children and young people's mental health: a systematic review of outcomes, facilitating factors and inhibiting factors. </w:t>
      </w:r>
      <w:r w:rsidRPr="0042747C">
        <w:rPr>
          <w:rFonts w:ascii="Times New Roman" w:hAnsi="Times New Roman"/>
          <w:i/>
          <w:iCs/>
          <w:color w:val="222222"/>
          <w:sz w:val="24"/>
          <w:szCs w:val="24"/>
          <w:shd w:val="clear" w:color="auto" w:fill="FFFFFF"/>
        </w:rPr>
        <w:t>Child:</w:t>
      </w:r>
      <w:r w:rsidR="00741E12" w:rsidRPr="0042747C">
        <w:rPr>
          <w:rFonts w:ascii="Times New Roman" w:hAnsi="Times New Roman"/>
          <w:i/>
          <w:iCs/>
          <w:color w:val="222222"/>
          <w:sz w:val="24"/>
          <w:szCs w:val="24"/>
          <w:shd w:val="clear" w:color="auto" w:fill="FFFFFF"/>
        </w:rPr>
        <w:t xml:space="preserve"> C</w:t>
      </w:r>
      <w:r w:rsidRPr="0042747C">
        <w:rPr>
          <w:rFonts w:ascii="Times New Roman" w:hAnsi="Times New Roman"/>
          <w:i/>
          <w:iCs/>
          <w:color w:val="222222"/>
          <w:sz w:val="24"/>
          <w:szCs w:val="24"/>
          <w:shd w:val="clear" w:color="auto" w:fill="FFFFFF"/>
        </w:rPr>
        <w:t xml:space="preserve">are, </w:t>
      </w:r>
      <w:r w:rsidR="00741E12" w:rsidRPr="0042747C">
        <w:rPr>
          <w:rFonts w:ascii="Times New Roman" w:hAnsi="Times New Roman"/>
          <w:i/>
          <w:iCs/>
          <w:color w:val="222222"/>
          <w:sz w:val="24"/>
          <w:szCs w:val="24"/>
          <w:shd w:val="clear" w:color="auto" w:fill="FFFFFF"/>
        </w:rPr>
        <w:t>H</w:t>
      </w:r>
      <w:r w:rsidRPr="0042747C">
        <w:rPr>
          <w:rFonts w:ascii="Times New Roman" w:hAnsi="Times New Roman"/>
          <w:i/>
          <w:iCs/>
          <w:color w:val="222222"/>
          <w:sz w:val="24"/>
          <w:szCs w:val="24"/>
          <w:shd w:val="clear" w:color="auto" w:fill="FFFFFF"/>
        </w:rPr>
        <w:t xml:space="preserve">ealth and </w:t>
      </w:r>
      <w:r w:rsidR="00741E12" w:rsidRPr="0042747C">
        <w:rPr>
          <w:rFonts w:ascii="Times New Roman" w:hAnsi="Times New Roman"/>
          <w:i/>
          <w:iCs/>
          <w:color w:val="222222"/>
          <w:sz w:val="24"/>
          <w:szCs w:val="24"/>
          <w:shd w:val="clear" w:color="auto" w:fill="FFFFFF"/>
        </w:rPr>
        <w:t>D</w:t>
      </w:r>
      <w:r w:rsidRPr="0042747C">
        <w:rPr>
          <w:rFonts w:ascii="Times New Roman" w:hAnsi="Times New Roman"/>
          <w:i/>
          <w:iCs/>
          <w:color w:val="222222"/>
          <w:sz w:val="24"/>
          <w:szCs w:val="24"/>
          <w:shd w:val="clear" w:color="auto" w:fill="FFFFFF"/>
        </w:rPr>
        <w:t>evelopment</w:t>
      </w:r>
      <w:r w:rsidRPr="0042747C">
        <w:rPr>
          <w:rFonts w:ascii="Times New Roman" w:hAnsi="Times New Roman"/>
          <w:color w:val="222222"/>
          <w:sz w:val="24"/>
          <w:szCs w:val="24"/>
          <w:shd w:val="clear" w:color="auto" w:fill="FFFFFF"/>
        </w:rPr>
        <w:t>, </w:t>
      </w:r>
      <w:r w:rsidRPr="0042747C">
        <w:rPr>
          <w:rFonts w:ascii="Times New Roman" w:hAnsi="Times New Roman"/>
          <w:i/>
          <w:iCs/>
          <w:color w:val="222222"/>
          <w:sz w:val="24"/>
          <w:szCs w:val="24"/>
          <w:shd w:val="clear" w:color="auto" w:fill="FFFFFF"/>
        </w:rPr>
        <w:t>42</w:t>
      </w:r>
      <w:r w:rsidRPr="0042747C">
        <w:rPr>
          <w:rFonts w:ascii="Times New Roman" w:hAnsi="Times New Roman"/>
          <w:color w:val="222222"/>
          <w:sz w:val="24"/>
          <w:szCs w:val="24"/>
          <w:shd w:val="clear" w:color="auto" w:fill="FFFFFF"/>
        </w:rPr>
        <w:t>, 325-342.</w:t>
      </w:r>
    </w:p>
    <w:p w14:paraId="1EF721D4" w14:textId="0B2AC5E9" w:rsidR="002419C1" w:rsidRPr="0042747C" w:rsidRDefault="002419C1" w:rsidP="0077474A">
      <w:pPr>
        <w:spacing w:line="480" w:lineRule="auto"/>
        <w:ind w:left="2127" w:hanging="720"/>
        <w:rPr>
          <w:rFonts w:ascii="Times New Roman" w:hAnsi="Times New Roman"/>
          <w:color w:val="222222"/>
          <w:sz w:val="24"/>
          <w:szCs w:val="24"/>
          <w:shd w:val="clear" w:color="auto" w:fill="FFFFFF"/>
        </w:rPr>
      </w:pPr>
      <w:r w:rsidRPr="0042747C">
        <w:rPr>
          <w:rFonts w:ascii="Times New Roman" w:hAnsi="Times New Roman"/>
          <w:color w:val="222222"/>
          <w:sz w:val="24"/>
          <w:szCs w:val="24"/>
          <w:shd w:val="clear" w:color="auto" w:fill="FFFFFF"/>
        </w:rPr>
        <w:t>Crossland, N., Thomson, G., &amp; Moran, V. H. (2019). Embedding supportive parenting resources into maternity and early years care pathways: a mixed methods evaluation.</w:t>
      </w:r>
      <w:r w:rsidRPr="0042747C">
        <w:rPr>
          <w:rFonts w:ascii="Times New Roman" w:hAnsi="Times New Roman"/>
          <w:i/>
          <w:iCs/>
          <w:color w:val="222222"/>
          <w:sz w:val="24"/>
          <w:szCs w:val="24"/>
          <w:shd w:val="clear" w:color="auto" w:fill="FFFFFF"/>
        </w:rPr>
        <w:t xml:space="preserve"> BMC Pregnancy and Childbirth, 19,</w:t>
      </w:r>
      <w:r w:rsidRPr="0042747C">
        <w:rPr>
          <w:rFonts w:ascii="Times New Roman" w:hAnsi="Times New Roman"/>
          <w:color w:val="222222"/>
          <w:sz w:val="24"/>
          <w:szCs w:val="24"/>
          <w:shd w:val="clear" w:color="auto" w:fill="FFFFFF"/>
        </w:rPr>
        <w:t xml:space="preserve"> 253. </w:t>
      </w:r>
    </w:p>
    <w:p w14:paraId="5FAFF238" w14:textId="516B5DB7" w:rsidR="002419C1" w:rsidRPr="0042747C" w:rsidRDefault="002419C1" w:rsidP="0077474A">
      <w:pPr>
        <w:spacing w:line="480" w:lineRule="auto"/>
        <w:ind w:left="2127" w:hanging="720"/>
        <w:rPr>
          <w:rFonts w:ascii="Times New Roman" w:hAnsi="Times New Roman"/>
          <w:color w:val="222222"/>
          <w:sz w:val="24"/>
          <w:szCs w:val="24"/>
          <w:shd w:val="clear" w:color="auto" w:fill="FFFFFF"/>
        </w:rPr>
      </w:pPr>
      <w:r w:rsidRPr="0042747C">
        <w:rPr>
          <w:rFonts w:ascii="Times New Roman" w:hAnsi="Times New Roman"/>
          <w:color w:val="222222"/>
          <w:sz w:val="24"/>
          <w:szCs w:val="24"/>
          <w:shd w:val="clear" w:color="auto" w:fill="FFFFFF"/>
        </w:rPr>
        <w:t xml:space="preserve">Cullen, S. M., Cullen, M. A., &amp; Lindsay, G. (2016). Universal Parenting </w:t>
      </w:r>
      <w:proofErr w:type="spellStart"/>
      <w:r w:rsidRPr="0042747C">
        <w:rPr>
          <w:rFonts w:ascii="Times New Roman" w:hAnsi="Times New Roman"/>
          <w:color w:val="222222"/>
          <w:sz w:val="24"/>
          <w:szCs w:val="24"/>
          <w:shd w:val="clear" w:color="auto" w:fill="FFFFFF"/>
        </w:rPr>
        <w:t>Programmeme</w:t>
      </w:r>
      <w:proofErr w:type="spellEnd"/>
      <w:r w:rsidRPr="0042747C">
        <w:rPr>
          <w:rFonts w:ascii="Times New Roman" w:hAnsi="Times New Roman"/>
          <w:color w:val="222222"/>
          <w:sz w:val="24"/>
          <w:szCs w:val="24"/>
          <w:shd w:val="clear" w:color="auto" w:fill="FFFFFF"/>
        </w:rPr>
        <w:t xml:space="preserve"> Provision in England; Barriers to Parent Engagement in the CAN parent Trial, 2012–2014. </w:t>
      </w:r>
      <w:r w:rsidRPr="0042747C">
        <w:rPr>
          <w:rFonts w:ascii="Times New Roman" w:hAnsi="Times New Roman"/>
          <w:i/>
          <w:iCs/>
          <w:color w:val="222222"/>
          <w:sz w:val="24"/>
          <w:szCs w:val="24"/>
          <w:shd w:val="clear" w:color="auto" w:fill="FFFFFF"/>
        </w:rPr>
        <w:t>Children &amp; Society, 30,</w:t>
      </w:r>
      <w:r w:rsidRPr="0042747C">
        <w:rPr>
          <w:rFonts w:ascii="Times New Roman" w:hAnsi="Times New Roman"/>
          <w:color w:val="222222"/>
          <w:sz w:val="24"/>
          <w:szCs w:val="24"/>
          <w:shd w:val="clear" w:color="auto" w:fill="FFFFFF"/>
        </w:rPr>
        <w:t xml:space="preserve"> 71-81. </w:t>
      </w:r>
    </w:p>
    <w:p w14:paraId="15FA75AF" w14:textId="3BD7C511" w:rsidR="00310743" w:rsidRPr="0042747C" w:rsidRDefault="00310743" w:rsidP="0077474A">
      <w:pPr>
        <w:spacing w:line="480" w:lineRule="auto"/>
        <w:ind w:left="2127" w:hanging="720"/>
        <w:rPr>
          <w:rFonts w:ascii="Times New Roman" w:hAnsi="Times New Roman"/>
          <w:color w:val="222222"/>
          <w:sz w:val="24"/>
          <w:szCs w:val="24"/>
          <w:shd w:val="clear" w:color="auto" w:fill="FFFFFF"/>
        </w:rPr>
      </w:pPr>
      <w:r w:rsidRPr="0042747C">
        <w:rPr>
          <w:rFonts w:ascii="Times New Roman" w:hAnsi="Times New Roman"/>
          <w:color w:val="222222"/>
          <w:sz w:val="24"/>
          <w:szCs w:val="24"/>
          <w:shd w:val="clear" w:color="auto" w:fill="FFFFFF"/>
        </w:rPr>
        <w:t xml:space="preserve">Damschroder, L. J., Aron, D. C., Keith, R. E., </w:t>
      </w:r>
      <w:proofErr w:type="spellStart"/>
      <w:r w:rsidRPr="0042747C">
        <w:rPr>
          <w:rFonts w:ascii="Times New Roman" w:hAnsi="Times New Roman"/>
          <w:color w:val="222222"/>
          <w:sz w:val="24"/>
          <w:szCs w:val="24"/>
          <w:shd w:val="clear" w:color="auto" w:fill="FFFFFF"/>
        </w:rPr>
        <w:t>Kirsh</w:t>
      </w:r>
      <w:proofErr w:type="spellEnd"/>
      <w:r w:rsidRPr="0042747C">
        <w:rPr>
          <w:rFonts w:ascii="Times New Roman" w:hAnsi="Times New Roman"/>
          <w:color w:val="222222"/>
          <w:sz w:val="24"/>
          <w:szCs w:val="24"/>
          <w:shd w:val="clear" w:color="auto" w:fill="FFFFFF"/>
        </w:rPr>
        <w:t xml:space="preserve">, S. R., Alexander, J. A., &amp; </w:t>
      </w:r>
      <w:proofErr w:type="spellStart"/>
      <w:r w:rsidRPr="0042747C">
        <w:rPr>
          <w:rFonts w:ascii="Times New Roman" w:hAnsi="Times New Roman"/>
          <w:color w:val="222222"/>
          <w:sz w:val="24"/>
          <w:szCs w:val="24"/>
          <w:shd w:val="clear" w:color="auto" w:fill="FFFFFF"/>
        </w:rPr>
        <w:t>Lowery</w:t>
      </w:r>
      <w:proofErr w:type="spellEnd"/>
      <w:r w:rsidRPr="0042747C">
        <w:rPr>
          <w:rFonts w:ascii="Times New Roman" w:hAnsi="Times New Roman"/>
          <w:color w:val="222222"/>
          <w:sz w:val="24"/>
          <w:szCs w:val="24"/>
          <w:shd w:val="clear" w:color="auto" w:fill="FFFFFF"/>
        </w:rPr>
        <w:t>, J. C. (2009). Fostering implementation of health services research findings into practice: a consolidated framework for advancing implementation science. </w:t>
      </w:r>
      <w:r w:rsidRPr="0042747C">
        <w:rPr>
          <w:rFonts w:ascii="Times New Roman" w:hAnsi="Times New Roman"/>
          <w:i/>
          <w:iCs/>
          <w:color w:val="222222"/>
          <w:sz w:val="24"/>
          <w:szCs w:val="24"/>
          <w:shd w:val="clear" w:color="auto" w:fill="FFFFFF"/>
        </w:rPr>
        <w:t xml:space="preserve">Implementation </w:t>
      </w:r>
      <w:r w:rsidR="00E770F0" w:rsidRPr="0042747C">
        <w:rPr>
          <w:rFonts w:ascii="Times New Roman" w:hAnsi="Times New Roman"/>
          <w:i/>
          <w:iCs/>
          <w:color w:val="222222"/>
          <w:sz w:val="24"/>
          <w:szCs w:val="24"/>
          <w:shd w:val="clear" w:color="auto" w:fill="FFFFFF"/>
        </w:rPr>
        <w:t>Science</w:t>
      </w:r>
      <w:r w:rsidRPr="0042747C">
        <w:rPr>
          <w:rFonts w:ascii="Times New Roman" w:hAnsi="Times New Roman"/>
          <w:color w:val="222222"/>
          <w:sz w:val="24"/>
          <w:szCs w:val="24"/>
          <w:shd w:val="clear" w:color="auto" w:fill="FFFFFF"/>
        </w:rPr>
        <w:t>, </w:t>
      </w:r>
      <w:r w:rsidRPr="0042747C">
        <w:rPr>
          <w:rFonts w:ascii="Times New Roman" w:hAnsi="Times New Roman"/>
          <w:i/>
          <w:iCs/>
          <w:color w:val="222222"/>
          <w:sz w:val="24"/>
          <w:szCs w:val="24"/>
          <w:shd w:val="clear" w:color="auto" w:fill="FFFFFF"/>
        </w:rPr>
        <w:t>4</w:t>
      </w:r>
      <w:r w:rsidRPr="0042747C">
        <w:rPr>
          <w:rFonts w:ascii="Times New Roman" w:hAnsi="Times New Roman"/>
          <w:color w:val="222222"/>
          <w:sz w:val="24"/>
          <w:szCs w:val="24"/>
          <w:shd w:val="clear" w:color="auto" w:fill="FFFFFF"/>
        </w:rPr>
        <w:t>, 50.</w:t>
      </w:r>
    </w:p>
    <w:p w14:paraId="44816E5A" w14:textId="7E275D27" w:rsidR="00310743" w:rsidRPr="0042747C" w:rsidRDefault="00310743" w:rsidP="0077474A">
      <w:pPr>
        <w:spacing w:line="480" w:lineRule="auto"/>
        <w:ind w:left="2127" w:hanging="720"/>
        <w:rPr>
          <w:rFonts w:ascii="Times New Roman" w:hAnsi="Times New Roman"/>
          <w:color w:val="222222"/>
          <w:sz w:val="24"/>
          <w:szCs w:val="24"/>
          <w:shd w:val="clear" w:color="auto" w:fill="FFFFFF"/>
        </w:rPr>
      </w:pPr>
      <w:r w:rsidRPr="0042747C">
        <w:rPr>
          <w:rFonts w:ascii="Times New Roman" w:hAnsi="Times New Roman"/>
          <w:color w:val="222222"/>
          <w:sz w:val="24"/>
          <w:szCs w:val="24"/>
          <w:shd w:val="clear" w:color="auto" w:fill="FFFFFF"/>
        </w:rPr>
        <w:lastRenderedPageBreak/>
        <w:t xml:space="preserve">Damschroder, L. J., &amp; </w:t>
      </w:r>
      <w:proofErr w:type="spellStart"/>
      <w:r w:rsidRPr="0042747C">
        <w:rPr>
          <w:rFonts w:ascii="Times New Roman" w:hAnsi="Times New Roman"/>
          <w:color w:val="222222"/>
          <w:sz w:val="24"/>
          <w:szCs w:val="24"/>
          <w:shd w:val="clear" w:color="auto" w:fill="FFFFFF"/>
        </w:rPr>
        <w:t>Lowery</w:t>
      </w:r>
      <w:proofErr w:type="spellEnd"/>
      <w:r w:rsidRPr="0042747C">
        <w:rPr>
          <w:rFonts w:ascii="Times New Roman" w:hAnsi="Times New Roman"/>
          <w:color w:val="222222"/>
          <w:sz w:val="24"/>
          <w:szCs w:val="24"/>
          <w:shd w:val="clear" w:color="auto" w:fill="FFFFFF"/>
        </w:rPr>
        <w:t>, J. C. (2013). Evaluation of a large-scale weight management program using the consolidated framework for implementation research (CFIR). </w:t>
      </w:r>
      <w:r w:rsidRPr="0042747C">
        <w:rPr>
          <w:rFonts w:ascii="Times New Roman" w:hAnsi="Times New Roman"/>
          <w:i/>
          <w:iCs/>
          <w:color w:val="222222"/>
          <w:sz w:val="24"/>
          <w:szCs w:val="24"/>
          <w:shd w:val="clear" w:color="auto" w:fill="FFFFFF"/>
        </w:rPr>
        <w:t>Implementation Science</w:t>
      </w:r>
      <w:r w:rsidRPr="0042747C">
        <w:rPr>
          <w:rFonts w:ascii="Times New Roman" w:hAnsi="Times New Roman"/>
          <w:color w:val="222222"/>
          <w:sz w:val="24"/>
          <w:szCs w:val="24"/>
          <w:shd w:val="clear" w:color="auto" w:fill="FFFFFF"/>
        </w:rPr>
        <w:t>, </w:t>
      </w:r>
      <w:r w:rsidRPr="0042747C">
        <w:rPr>
          <w:rFonts w:ascii="Times New Roman" w:hAnsi="Times New Roman"/>
          <w:i/>
          <w:iCs/>
          <w:color w:val="222222"/>
          <w:sz w:val="24"/>
          <w:szCs w:val="24"/>
          <w:shd w:val="clear" w:color="auto" w:fill="FFFFFF"/>
        </w:rPr>
        <w:t>8</w:t>
      </w:r>
      <w:r w:rsidRPr="0042747C">
        <w:rPr>
          <w:rFonts w:ascii="Times New Roman" w:hAnsi="Times New Roman"/>
          <w:color w:val="222222"/>
          <w:sz w:val="24"/>
          <w:szCs w:val="24"/>
          <w:shd w:val="clear" w:color="auto" w:fill="FFFFFF"/>
        </w:rPr>
        <w:t>, 51.</w:t>
      </w:r>
    </w:p>
    <w:p w14:paraId="347339E1" w14:textId="1468FF2F" w:rsidR="00310743" w:rsidRPr="0042747C" w:rsidRDefault="00310743" w:rsidP="0077474A">
      <w:pPr>
        <w:spacing w:line="480" w:lineRule="auto"/>
        <w:ind w:left="2127" w:hanging="720"/>
        <w:rPr>
          <w:rFonts w:ascii="Times New Roman" w:hAnsi="Times New Roman"/>
          <w:color w:val="222222"/>
          <w:sz w:val="24"/>
          <w:szCs w:val="24"/>
          <w:shd w:val="clear" w:color="auto" w:fill="FFFFFF"/>
        </w:rPr>
      </w:pPr>
      <w:r w:rsidRPr="0042747C">
        <w:rPr>
          <w:rFonts w:ascii="Times New Roman" w:hAnsi="Times New Roman"/>
          <w:color w:val="222222"/>
          <w:sz w:val="24"/>
          <w:szCs w:val="24"/>
          <w:shd w:val="clear" w:color="auto" w:fill="FFFFFF"/>
        </w:rPr>
        <w:t>Davidoff, F., Dixon-Woods, M., Leviton, L., &amp; Michie, S. (2015). Demystifying theory and its use in improvement. </w:t>
      </w:r>
      <w:r w:rsidRPr="0042747C">
        <w:rPr>
          <w:rFonts w:ascii="Times New Roman" w:hAnsi="Times New Roman"/>
          <w:i/>
          <w:iCs/>
          <w:color w:val="222222"/>
          <w:sz w:val="24"/>
          <w:szCs w:val="24"/>
          <w:shd w:val="clear" w:color="auto" w:fill="FFFFFF"/>
        </w:rPr>
        <w:t>BMJ Quality Safety</w:t>
      </w:r>
      <w:r w:rsidRPr="0042747C">
        <w:rPr>
          <w:rFonts w:ascii="Times New Roman" w:hAnsi="Times New Roman"/>
          <w:color w:val="222222"/>
          <w:sz w:val="24"/>
          <w:szCs w:val="24"/>
          <w:shd w:val="clear" w:color="auto" w:fill="FFFFFF"/>
        </w:rPr>
        <w:t>, </w:t>
      </w:r>
      <w:r w:rsidRPr="0042747C">
        <w:rPr>
          <w:rFonts w:ascii="Times New Roman" w:hAnsi="Times New Roman"/>
          <w:i/>
          <w:iCs/>
          <w:color w:val="222222"/>
          <w:sz w:val="24"/>
          <w:szCs w:val="24"/>
          <w:shd w:val="clear" w:color="auto" w:fill="FFFFFF"/>
        </w:rPr>
        <w:t>24</w:t>
      </w:r>
      <w:r w:rsidRPr="0042747C">
        <w:rPr>
          <w:rFonts w:ascii="Times New Roman" w:hAnsi="Times New Roman"/>
          <w:color w:val="222222"/>
          <w:sz w:val="24"/>
          <w:szCs w:val="24"/>
          <w:shd w:val="clear" w:color="auto" w:fill="FFFFFF"/>
        </w:rPr>
        <w:t>, 228-238.</w:t>
      </w:r>
    </w:p>
    <w:p w14:paraId="2896CAAB" w14:textId="77777777" w:rsidR="00310743" w:rsidRPr="0042747C" w:rsidRDefault="00310743" w:rsidP="0077474A">
      <w:pPr>
        <w:spacing w:line="480" w:lineRule="auto"/>
        <w:ind w:left="2127" w:hanging="720"/>
        <w:rPr>
          <w:rFonts w:ascii="Times New Roman" w:hAnsi="Times New Roman"/>
          <w:color w:val="222222"/>
          <w:sz w:val="24"/>
          <w:szCs w:val="24"/>
          <w:shd w:val="clear" w:color="auto" w:fill="FFFFFF"/>
        </w:rPr>
      </w:pPr>
      <w:r w:rsidRPr="0042747C">
        <w:rPr>
          <w:rFonts w:ascii="Times New Roman" w:hAnsi="Times New Roman"/>
          <w:color w:val="222222"/>
          <w:sz w:val="24"/>
          <w:szCs w:val="24"/>
          <w:shd w:val="clear" w:color="auto" w:fill="FFFFFF"/>
        </w:rPr>
        <w:t xml:space="preserve">Department of Children and Youth Affairs (2013). Area-based Childhood Programme 2013-2017. </w:t>
      </w:r>
      <w:hyperlink r:id="rId15" w:history="1">
        <w:r w:rsidRPr="0042747C">
          <w:rPr>
            <w:rStyle w:val="Hyperlink"/>
            <w:rFonts w:ascii="Times New Roman" w:hAnsi="Times New Roman"/>
            <w:sz w:val="24"/>
            <w:szCs w:val="24"/>
          </w:rPr>
          <w:t>https://www.gov.ie/en/organisation/department-of-children-and-youth-affairs/?referrer=/</w:t>
        </w:r>
      </w:hyperlink>
    </w:p>
    <w:p w14:paraId="7AF55821" w14:textId="2C7D4C72" w:rsidR="00310743" w:rsidRPr="0042747C" w:rsidRDefault="00310743" w:rsidP="0077474A">
      <w:pPr>
        <w:spacing w:line="480" w:lineRule="auto"/>
        <w:ind w:left="2127" w:hanging="720"/>
        <w:rPr>
          <w:rFonts w:ascii="Times New Roman" w:hAnsi="Times New Roman"/>
          <w:color w:val="222222"/>
          <w:sz w:val="24"/>
          <w:szCs w:val="24"/>
          <w:shd w:val="clear" w:color="auto" w:fill="FFFFFF"/>
        </w:rPr>
      </w:pPr>
      <w:proofErr w:type="spellStart"/>
      <w:r w:rsidRPr="0042747C">
        <w:rPr>
          <w:rFonts w:ascii="Times New Roman" w:hAnsi="Times New Roman"/>
          <w:color w:val="222222"/>
          <w:sz w:val="24"/>
          <w:szCs w:val="24"/>
          <w:shd w:val="clear" w:color="auto" w:fill="FFFFFF"/>
        </w:rPr>
        <w:t>Fixsen</w:t>
      </w:r>
      <w:proofErr w:type="spellEnd"/>
      <w:r w:rsidRPr="0042747C">
        <w:rPr>
          <w:rFonts w:ascii="Times New Roman" w:hAnsi="Times New Roman"/>
          <w:color w:val="222222"/>
          <w:sz w:val="24"/>
          <w:szCs w:val="24"/>
          <w:shd w:val="clear" w:color="auto" w:fill="FFFFFF"/>
        </w:rPr>
        <w:t xml:space="preserve">, D., </w:t>
      </w:r>
      <w:proofErr w:type="spellStart"/>
      <w:r w:rsidRPr="0042747C">
        <w:rPr>
          <w:rFonts w:ascii="Times New Roman" w:hAnsi="Times New Roman"/>
          <w:color w:val="222222"/>
          <w:sz w:val="24"/>
          <w:szCs w:val="24"/>
          <w:shd w:val="clear" w:color="auto" w:fill="FFFFFF"/>
        </w:rPr>
        <w:t>Blase</w:t>
      </w:r>
      <w:proofErr w:type="spellEnd"/>
      <w:r w:rsidRPr="0042747C">
        <w:rPr>
          <w:rFonts w:ascii="Times New Roman" w:hAnsi="Times New Roman"/>
          <w:color w:val="222222"/>
          <w:sz w:val="24"/>
          <w:szCs w:val="24"/>
          <w:shd w:val="clear" w:color="auto" w:fill="FFFFFF"/>
        </w:rPr>
        <w:t xml:space="preserve">, K., Metz, A., &amp; Van Dyke, M. (2013). </w:t>
      </w:r>
      <w:proofErr w:type="spellStart"/>
      <w:r w:rsidRPr="0042747C">
        <w:rPr>
          <w:rFonts w:ascii="Times New Roman" w:hAnsi="Times New Roman"/>
          <w:color w:val="222222"/>
          <w:sz w:val="24"/>
          <w:szCs w:val="24"/>
          <w:shd w:val="clear" w:color="auto" w:fill="FFFFFF"/>
        </w:rPr>
        <w:t>Statewide</w:t>
      </w:r>
      <w:proofErr w:type="spellEnd"/>
      <w:r w:rsidRPr="0042747C">
        <w:rPr>
          <w:rFonts w:ascii="Times New Roman" w:hAnsi="Times New Roman"/>
          <w:color w:val="222222"/>
          <w:sz w:val="24"/>
          <w:szCs w:val="24"/>
          <w:shd w:val="clear" w:color="auto" w:fill="FFFFFF"/>
        </w:rPr>
        <w:t xml:space="preserve"> implementation of evidence-based programs. </w:t>
      </w:r>
      <w:r w:rsidRPr="0042747C">
        <w:rPr>
          <w:rFonts w:ascii="Times New Roman" w:hAnsi="Times New Roman"/>
          <w:i/>
          <w:iCs/>
          <w:color w:val="222222"/>
          <w:sz w:val="24"/>
          <w:szCs w:val="24"/>
          <w:shd w:val="clear" w:color="auto" w:fill="FFFFFF"/>
        </w:rPr>
        <w:t>Exceptional Children</w:t>
      </w:r>
      <w:r w:rsidRPr="0042747C">
        <w:rPr>
          <w:rFonts w:ascii="Times New Roman" w:hAnsi="Times New Roman"/>
          <w:color w:val="222222"/>
          <w:sz w:val="24"/>
          <w:szCs w:val="24"/>
          <w:shd w:val="clear" w:color="auto" w:fill="FFFFFF"/>
        </w:rPr>
        <w:t>, </w:t>
      </w:r>
      <w:r w:rsidRPr="0042747C">
        <w:rPr>
          <w:rFonts w:ascii="Times New Roman" w:hAnsi="Times New Roman"/>
          <w:i/>
          <w:iCs/>
          <w:color w:val="222222"/>
          <w:sz w:val="24"/>
          <w:szCs w:val="24"/>
          <w:shd w:val="clear" w:color="auto" w:fill="FFFFFF"/>
        </w:rPr>
        <w:t>79</w:t>
      </w:r>
      <w:r w:rsidRPr="0042747C">
        <w:rPr>
          <w:rFonts w:ascii="Times New Roman" w:hAnsi="Times New Roman"/>
          <w:color w:val="222222"/>
          <w:sz w:val="24"/>
          <w:szCs w:val="24"/>
          <w:shd w:val="clear" w:color="auto" w:fill="FFFFFF"/>
        </w:rPr>
        <w:t>, 213-230.</w:t>
      </w:r>
    </w:p>
    <w:p w14:paraId="3142EB2A" w14:textId="65A5A16A" w:rsidR="00310743" w:rsidRPr="0042747C" w:rsidRDefault="00310743" w:rsidP="0077474A">
      <w:pPr>
        <w:spacing w:line="480" w:lineRule="auto"/>
        <w:ind w:left="2127" w:hanging="720"/>
        <w:rPr>
          <w:rFonts w:ascii="Times New Roman" w:hAnsi="Times New Roman"/>
          <w:color w:val="222222"/>
          <w:sz w:val="24"/>
          <w:szCs w:val="24"/>
          <w:shd w:val="clear" w:color="auto" w:fill="FFFFFF"/>
        </w:rPr>
      </w:pPr>
      <w:proofErr w:type="spellStart"/>
      <w:r w:rsidRPr="0042747C">
        <w:rPr>
          <w:rFonts w:ascii="Times New Roman" w:hAnsi="Times New Roman"/>
          <w:color w:val="222222"/>
          <w:sz w:val="24"/>
          <w:szCs w:val="24"/>
          <w:shd w:val="clear" w:color="auto" w:fill="FFFFFF"/>
        </w:rPr>
        <w:t>Fixsen</w:t>
      </w:r>
      <w:proofErr w:type="spellEnd"/>
      <w:r w:rsidRPr="0042747C">
        <w:rPr>
          <w:rFonts w:ascii="Times New Roman" w:hAnsi="Times New Roman"/>
          <w:color w:val="222222"/>
          <w:sz w:val="24"/>
          <w:szCs w:val="24"/>
          <w:shd w:val="clear" w:color="auto" w:fill="FFFFFF"/>
        </w:rPr>
        <w:t xml:space="preserve">, D. L., </w:t>
      </w:r>
      <w:proofErr w:type="spellStart"/>
      <w:r w:rsidRPr="0042747C">
        <w:rPr>
          <w:rFonts w:ascii="Times New Roman" w:hAnsi="Times New Roman"/>
          <w:color w:val="222222"/>
          <w:sz w:val="24"/>
          <w:szCs w:val="24"/>
          <w:shd w:val="clear" w:color="auto" w:fill="FFFFFF"/>
        </w:rPr>
        <w:t>Blase</w:t>
      </w:r>
      <w:proofErr w:type="spellEnd"/>
      <w:r w:rsidRPr="0042747C">
        <w:rPr>
          <w:rFonts w:ascii="Times New Roman" w:hAnsi="Times New Roman"/>
          <w:color w:val="222222"/>
          <w:sz w:val="24"/>
          <w:szCs w:val="24"/>
          <w:shd w:val="clear" w:color="auto" w:fill="FFFFFF"/>
        </w:rPr>
        <w:t>, K. A., Metz, A., &amp; Van Dyke, M. (2015). Implementation science. </w:t>
      </w:r>
      <w:r w:rsidRPr="0042747C">
        <w:rPr>
          <w:rFonts w:ascii="Times New Roman" w:hAnsi="Times New Roman"/>
          <w:i/>
          <w:iCs/>
          <w:color w:val="222222"/>
          <w:sz w:val="24"/>
          <w:szCs w:val="24"/>
          <w:shd w:val="clear" w:color="auto" w:fill="FFFFFF"/>
        </w:rPr>
        <w:t xml:space="preserve">International </w:t>
      </w:r>
      <w:proofErr w:type="spellStart"/>
      <w:r w:rsidR="00741E12" w:rsidRPr="0042747C">
        <w:rPr>
          <w:rFonts w:ascii="Times New Roman" w:hAnsi="Times New Roman"/>
          <w:i/>
          <w:iCs/>
          <w:color w:val="222222"/>
          <w:sz w:val="24"/>
          <w:szCs w:val="24"/>
          <w:shd w:val="clear" w:color="auto" w:fill="FFFFFF"/>
        </w:rPr>
        <w:t>Encyclopedia</w:t>
      </w:r>
      <w:proofErr w:type="spellEnd"/>
      <w:r w:rsidR="00741E12" w:rsidRPr="0042747C">
        <w:rPr>
          <w:rFonts w:ascii="Times New Roman" w:hAnsi="Times New Roman"/>
          <w:i/>
          <w:iCs/>
          <w:color w:val="222222"/>
          <w:sz w:val="24"/>
          <w:szCs w:val="24"/>
          <w:shd w:val="clear" w:color="auto" w:fill="FFFFFF"/>
        </w:rPr>
        <w:t xml:space="preserve"> </w:t>
      </w:r>
      <w:r w:rsidRPr="0042747C">
        <w:rPr>
          <w:rFonts w:ascii="Times New Roman" w:hAnsi="Times New Roman"/>
          <w:i/>
          <w:iCs/>
          <w:color w:val="222222"/>
          <w:sz w:val="24"/>
          <w:szCs w:val="24"/>
          <w:shd w:val="clear" w:color="auto" w:fill="FFFFFF"/>
        </w:rPr>
        <w:t xml:space="preserve">of the </w:t>
      </w:r>
      <w:r w:rsidR="00741E12" w:rsidRPr="0042747C">
        <w:rPr>
          <w:rFonts w:ascii="Times New Roman" w:hAnsi="Times New Roman"/>
          <w:i/>
          <w:iCs/>
          <w:color w:val="222222"/>
          <w:sz w:val="24"/>
          <w:szCs w:val="24"/>
          <w:shd w:val="clear" w:color="auto" w:fill="FFFFFF"/>
        </w:rPr>
        <w:t xml:space="preserve">Social </w:t>
      </w:r>
      <w:r w:rsidRPr="0042747C">
        <w:rPr>
          <w:rFonts w:ascii="Times New Roman" w:hAnsi="Times New Roman"/>
          <w:i/>
          <w:iCs/>
          <w:color w:val="222222"/>
          <w:sz w:val="24"/>
          <w:szCs w:val="24"/>
          <w:shd w:val="clear" w:color="auto" w:fill="FFFFFF"/>
        </w:rPr>
        <w:t xml:space="preserve">and </w:t>
      </w:r>
      <w:proofErr w:type="spellStart"/>
      <w:r w:rsidR="00741E12" w:rsidRPr="0042747C">
        <w:rPr>
          <w:rFonts w:ascii="Times New Roman" w:hAnsi="Times New Roman"/>
          <w:i/>
          <w:iCs/>
          <w:color w:val="222222"/>
          <w:sz w:val="24"/>
          <w:szCs w:val="24"/>
          <w:shd w:val="clear" w:color="auto" w:fill="FFFFFF"/>
        </w:rPr>
        <w:t>Behavioral</w:t>
      </w:r>
      <w:proofErr w:type="spellEnd"/>
      <w:r w:rsidR="00741E12" w:rsidRPr="0042747C">
        <w:rPr>
          <w:rFonts w:ascii="Times New Roman" w:hAnsi="Times New Roman"/>
          <w:i/>
          <w:iCs/>
          <w:color w:val="222222"/>
          <w:sz w:val="24"/>
          <w:szCs w:val="24"/>
          <w:shd w:val="clear" w:color="auto" w:fill="FFFFFF"/>
        </w:rPr>
        <w:t xml:space="preserve"> Sciences</w:t>
      </w:r>
      <w:r w:rsidRPr="0042747C">
        <w:rPr>
          <w:rFonts w:ascii="Times New Roman" w:hAnsi="Times New Roman"/>
          <w:color w:val="222222"/>
          <w:sz w:val="24"/>
          <w:szCs w:val="24"/>
          <w:shd w:val="clear" w:color="auto" w:fill="FFFFFF"/>
        </w:rPr>
        <w:t>, </w:t>
      </w:r>
      <w:r w:rsidRPr="0042747C">
        <w:rPr>
          <w:rFonts w:ascii="Times New Roman" w:hAnsi="Times New Roman"/>
          <w:i/>
          <w:iCs/>
          <w:color w:val="222222"/>
          <w:sz w:val="24"/>
          <w:szCs w:val="24"/>
          <w:shd w:val="clear" w:color="auto" w:fill="FFFFFF"/>
        </w:rPr>
        <w:t>11</w:t>
      </w:r>
      <w:r w:rsidRPr="0042747C">
        <w:rPr>
          <w:rFonts w:ascii="Times New Roman" w:hAnsi="Times New Roman"/>
          <w:color w:val="222222"/>
          <w:sz w:val="24"/>
          <w:szCs w:val="24"/>
          <w:shd w:val="clear" w:color="auto" w:fill="FFFFFF"/>
        </w:rPr>
        <w:t>, 695-702.</w:t>
      </w:r>
    </w:p>
    <w:p w14:paraId="6F4489CA" w14:textId="77777777" w:rsidR="00310743" w:rsidRPr="0042747C" w:rsidRDefault="00310743" w:rsidP="0077474A">
      <w:pPr>
        <w:spacing w:line="480" w:lineRule="auto"/>
        <w:ind w:left="2127" w:hanging="720"/>
        <w:rPr>
          <w:rFonts w:ascii="Times New Roman" w:hAnsi="Times New Roman"/>
          <w:color w:val="222222"/>
          <w:sz w:val="24"/>
          <w:szCs w:val="24"/>
          <w:shd w:val="clear" w:color="auto" w:fill="FFFFFF"/>
        </w:rPr>
      </w:pPr>
      <w:proofErr w:type="spellStart"/>
      <w:r w:rsidRPr="0042747C">
        <w:rPr>
          <w:rFonts w:ascii="Times New Roman" w:hAnsi="Times New Roman"/>
          <w:color w:val="222222"/>
          <w:sz w:val="24"/>
          <w:szCs w:val="24"/>
          <w:shd w:val="clear" w:color="auto" w:fill="FFFFFF"/>
        </w:rPr>
        <w:t>Fixsen</w:t>
      </w:r>
      <w:proofErr w:type="spellEnd"/>
      <w:r w:rsidRPr="0042747C">
        <w:rPr>
          <w:rFonts w:ascii="Times New Roman" w:hAnsi="Times New Roman"/>
          <w:color w:val="222222"/>
          <w:sz w:val="24"/>
          <w:szCs w:val="24"/>
          <w:shd w:val="clear" w:color="auto" w:fill="FFFFFF"/>
        </w:rPr>
        <w:t xml:space="preserve">, D. L., </w:t>
      </w:r>
      <w:proofErr w:type="spellStart"/>
      <w:r w:rsidRPr="0042747C">
        <w:rPr>
          <w:rFonts w:ascii="Times New Roman" w:hAnsi="Times New Roman"/>
          <w:color w:val="222222"/>
          <w:sz w:val="24"/>
          <w:szCs w:val="24"/>
          <w:shd w:val="clear" w:color="auto" w:fill="FFFFFF"/>
        </w:rPr>
        <w:t>Naoom</w:t>
      </w:r>
      <w:proofErr w:type="spellEnd"/>
      <w:r w:rsidRPr="0042747C">
        <w:rPr>
          <w:rFonts w:ascii="Times New Roman" w:hAnsi="Times New Roman"/>
          <w:color w:val="222222"/>
          <w:sz w:val="24"/>
          <w:szCs w:val="24"/>
          <w:shd w:val="clear" w:color="auto" w:fill="FFFFFF"/>
        </w:rPr>
        <w:t xml:space="preserve">, S. F., </w:t>
      </w:r>
      <w:proofErr w:type="spellStart"/>
      <w:r w:rsidRPr="0042747C">
        <w:rPr>
          <w:rFonts w:ascii="Times New Roman" w:hAnsi="Times New Roman"/>
          <w:color w:val="222222"/>
          <w:sz w:val="24"/>
          <w:szCs w:val="24"/>
          <w:shd w:val="clear" w:color="auto" w:fill="FFFFFF"/>
        </w:rPr>
        <w:t>Blase</w:t>
      </w:r>
      <w:proofErr w:type="spellEnd"/>
      <w:r w:rsidRPr="0042747C">
        <w:rPr>
          <w:rFonts w:ascii="Times New Roman" w:hAnsi="Times New Roman"/>
          <w:color w:val="222222"/>
          <w:sz w:val="24"/>
          <w:szCs w:val="24"/>
          <w:shd w:val="clear" w:color="auto" w:fill="FFFFFF"/>
        </w:rPr>
        <w:t xml:space="preserve">, K. A., &amp; Friedman, R. M. (2005). Implementation research: a synthesis of the literature. University of South Florida, Louis de la </w:t>
      </w:r>
      <w:proofErr w:type="spellStart"/>
      <w:r w:rsidRPr="0042747C">
        <w:rPr>
          <w:rFonts w:ascii="Times New Roman" w:hAnsi="Times New Roman"/>
          <w:color w:val="222222"/>
          <w:sz w:val="24"/>
          <w:szCs w:val="24"/>
          <w:shd w:val="clear" w:color="auto" w:fill="FFFFFF"/>
        </w:rPr>
        <w:t>Parte</w:t>
      </w:r>
      <w:proofErr w:type="spellEnd"/>
      <w:r w:rsidRPr="0042747C">
        <w:rPr>
          <w:rFonts w:ascii="Times New Roman" w:hAnsi="Times New Roman"/>
          <w:color w:val="222222"/>
          <w:sz w:val="24"/>
          <w:szCs w:val="24"/>
          <w:shd w:val="clear" w:color="auto" w:fill="FFFFFF"/>
        </w:rPr>
        <w:t xml:space="preserve"> Florida Mental Health Institute, National Implementation Research Network, FL</w:t>
      </w:r>
    </w:p>
    <w:p w14:paraId="7948BCD1" w14:textId="15066F75" w:rsidR="00807BD8" w:rsidRPr="0042747C" w:rsidRDefault="00807BD8" w:rsidP="0077474A">
      <w:pPr>
        <w:spacing w:line="480" w:lineRule="auto"/>
        <w:ind w:left="2127" w:hanging="720"/>
        <w:rPr>
          <w:rFonts w:ascii="Times New Roman" w:hAnsi="Times New Roman"/>
          <w:color w:val="222222"/>
          <w:sz w:val="24"/>
          <w:szCs w:val="24"/>
          <w:shd w:val="clear" w:color="auto" w:fill="FFFFFF"/>
        </w:rPr>
      </w:pPr>
      <w:r w:rsidRPr="0042747C">
        <w:rPr>
          <w:rFonts w:ascii="Times New Roman" w:hAnsi="Times New Roman"/>
          <w:color w:val="222222"/>
          <w:sz w:val="24"/>
          <w:szCs w:val="24"/>
          <w:shd w:val="clear" w:color="auto" w:fill="FFFFFF"/>
        </w:rPr>
        <w:t xml:space="preserve">Furlong, M., &amp; McGilloway, S. (2015). Barriers and facilitators to implementing evidence-based parenting programs in disadvantaged settings: A qualitative study. </w:t>
      </w:r>
      <w:r w:rsidRPr="0042747C">
        <w:rPr>
          <w:rFonts w:ascii="Times New Roman" w:hAnsi="Times New Roman"/>
          <w:i/>
          <w:iCs/>
          <w:color w:val="222222"/>
          <w:sz w:val="24"/>
          <w:szCs w:val="24"/>
          <w:shd w:val="clear" w:color="auto" w:fill="FFFFFF"/>
        </w:rPr>
        <w:t>Journal of Child and Family Studies, 24</w:t>
      </w:r>
      <w:r w:rsidRPr="0042747C">
        <w:rPr>
          <w:rFonts w:ascii="Times New Roman" w:hAnsi="Times New Roman"/>
          <w:color w:val="222222"/>
          <w:sz w:val="24"/>
          <w:szCs w:val="24"/>
          <w:shd w:val="clear" w:color="auto" w:fill="FFFFFF"/>
        </w:rPr>
        <w:t>, 1809-1818.</w:t>
      </w:r>
    </w:p>
    <w:p w14:paraId="4CB43FB2" w14:textId="23BC29D9" w:rsidR="00AF5D85" w:rsidRPr="0042747C" w:rsidRDefault="00AF5D85" w:rsidP="0077474A">
      <w:pPr>
        <w:spacing w:line="480" w:lineRule="auto"/>
        <w:ind w:left="2127" w:hanging="720"/>
        <w:rPr>
          <w:rFonts w:ascii="Times New Roman" w:hAnsi="Times New Roman"/>
          <w:color w:val="222222"/>
          <w:sz w:val="24"/>
          <w:szCs w:val="24"/>
          <w:shd w:val="clear" w:color="auto" w:fill="FFFFFF"/>
        </w:rPr>
      </w:pPr>
      <w:r w:rsidRPr="0042747C">
        <w:rPr>
          <w:rFonts w:ascii="Times New Roman" w:hAnsi="Times New Roman"/>
          <w:color w:val="222222"/>
          <w:sz w:val="24"/>
          <w:szCs w:val="24"/>
          <w:shd w:val="clear" w:color="auto" w:fill="FFFFFF"/>
        </w:rPr>
        <w:t xml:space="preserve">Gonzalez, C., </w:t>
      </w:r>
      <w:proofErr w:type="spellStart"/>
      <w:r w:rsidRPr="0042747C">
        <w:rPr>
          <w:rFonts w:ascii="Times New Roman" w:hAnsi="Times New Roman"/>
          <w:color w:val="222222"/>
          <w:sz w:val="24"/>
          <w:szCs w:val="24"/>
          <w:shd w:val="clear" w:color="auto" w:fill="FFFFFF"/>
        </w:rPr>
        <w:t>Morawska</w:t>
      </w:r>
      <w:proofErr w:type="spellEnd"/>
      <w:r w:rsidRPr="0042747C">
        <w:rPr>
          <w:rFonts w:ascii="Times New Roman" w:hAnsi="Times New Roman"/>
          <w:color w:val="222222"/>
          <w:sz w:val="24"/>
          <w:szCs w:val="24"/>
          <w:shd w:val="clear" w:color="auto" w:fill="FFFFFF"/>
        </w:rPr>
        <w:t xml:space="preserve">, A., &amp; Haslam, D. M. (2018). Enhancing initial parental engagement in interventions for parents of young children: A systematic review of experimental studies. </w:t>
      </w:r>
      <w:r w:rsidRPr="0042747C">
        <w:rPr>
          <w:rFonts w:ascii="Times New Roman" w:hAnsi="Times New Roman"/>
          <w:i/>
          <w:iCs/>
          <w:color w:val="222222"/>
          <w:sz w:val="24"/>
          <w:szCs w:val="24"/>
          <w:shd w:val="clear" w:color="auto" w:fill="FFFFFF"/>
        </w:rPr>
        <w:t>Clinical Child and Family Psychology Review, 21</w:t>
      </w:r>
      <w:r w:rsidRPr="0042747C">
        <w:rPr>
          <w:rFonts w:ascii="Times New Roman" w:hAnsi="Times New Roman"/>
          <w:color w:val="222222"/>
          <w:sz w:val="24"/>
          <w:szCs w:val="24"/>
          <w:shd w:val="clear" w:color="auto" w:fill="FFFFFF"/>
        </w:rPr>
        <w:t>, 415-432.</w:t>
      </w:r>
    </w:p>
    <w:p w14:paraId="10FFE73E" w14:textId="0350C578" w:rsidR="00310743" w:rsidRPr="0042747C" w:rsidRDefault="00310743" w:rsidP="0077474A">
      <w:pPr>
        <w:spacing w:line="480" w:lineRule="auto"/>
        <w:ind w:left="2127" w:hanging="720"/>
        <w:rPr>
          <w:rFonts w:ascii="Times New Roman" w:hAnsi="Times New Roman"/>
          <w:color w:val="222222"/>
          <w:sz w:val="24"/>
          <w:szCs w:val="24"/>
          <w:shd w:val="clear" w:color="auto" w:fill="FFFFFF"/>
        </w:rPr>
      </w:pPr>
      <w:r w:rsidRPr="0042747C">
        <w:rPr>
          <w:rFonts w:ascii="Times New Roman" w:hAnsi="Times New Roman"/>
          <w:color w:val="222222"/>
          <w:sz w:val="24"/>
          <w:szCs w:val="24"/>
          <w:shd w:val="clear" w:color="auto" w:fill="FFFFFF"/>
        </w:rPr>
        <w:t xml:space="preserve">Hickey, G., McGilloway, S., O'Brien, M., Leckey, Y., Devlin, M., &amp; Donnelly, M. (2018). Strengthening stakeholder buy-in and engagement for successful exploration and installation: A case study of the development of an area-wide, evidence-based </w:t>
      </w:r>
      <w:r w:rsidRPr="0042747C">
        <w:rPr>
          <w:rFonts w:ascii="Times New Roman" w:hAnsi="Times New Roman"/>
          <w:color w:val="222222"/>
          <w:sz w:val="24"/>
          <w:szCs w:val="24"/>
          <w:shd w:val="clear" w:color="auto" w:fill="FFFFFF"/>
        </w:rPr>
        <w:lastRenderedPageBreak/>
        <w:t xml:space="preserve">prevention and early intervention strategy. </w:t>
      </w:r>
      <w:r w:rsidRPr="0042747C">
        <w:rPr>
          <w:rFonts w:ascii="Times New Roman" w:hAnsi="Times New Roman"/>
          <w:i/>
          <w:iCs/>
          <w:color w:val="222222"/>
          <w:sz w:val="24"/>
          <w:szCs w:val="24"/>
          <w:shd w:val="clear" w:color="auto" w:fill="FFFFFF"/>
        </w:rPr>
        <w:t>Children and Youth Services Review, 91,</w:t>
      </w:r>
      <w:r w:rsidRPr="0042747C">
        <w:rPr>
          <w:rFonts w:ascii="Times New Roman" w:hAnsi="Times New Roman"/>
          <w:color w:val="222222"/>
          <w:sz w:val="24"/>
          <w:szCs w:val="24"/>
          <w:shd w:val="clear" w:color="auto" w:fill="FFFFFF"/>
        </w:rPr>
        <w:t xml:space="preserve"> 185-195.</w:t>
      </w:r>
    </w:p>
    <w:p w14:paraId="4456F9EF" w14:textId="248A0C97" w:rsidR="00310743" w:rsidRPr="0042747C" w:rsidRDefault="00310743" w:rsidP="0077474A">
      <w:pPr>
        <w:spacing w:line="480" w:lineRule="auto"/>
        <w:ind w:left="2127" w:hanging="720"/>
        <w:rPr>
          <w:rFonts w:ascii="Times New Roman" w:hAnsi="Times New Roman"/>
          <w:color w:val="222222"/>
          <w:sz w:val="24"/>
          <w:szCs w:val="24"/>
          <w:shd w:val="clear" w:color="auto" w:fill="FFFFFF"/>
        </w:rPr>
      </w:pPr>
      <w:r w:rsidRPr="0042747C">
        <w:rPr>
          <w:rFonts w:ascii="Times New Roman" w:hAnsi="Times New Roman"/>
          <w:color w:val="222222"/>
          <w:sz w:val="24"/>
          <w:szCs w:val="24"/>
          <w:shd w:val="clear" w:color="auto" w:fill="FFFFFF"/>
        </w:rPr>
        <w:t xml:space="preserve">Hurt, L., </w:t>
      </w:r>
      <w:proofErr w:type="spellStart"/>
      <w:r w:rsidRPr="0042747C">
        <w:rPr>
          <w:rFonts w:ascii="Times New Roman" w:hAnsi="Times New Roman"/>
          <w:color w:val="222222"/>
          <w:sz w:val="24"/>
          <w:szCs w:val="24"/>
          <w:shd w:val="clear" w:color="auto" w:fill="FFFFFF"/>
        </w:rPr>
        <w:t>Paranjothy</w:t>
      </w:r>
      <w:proofErr w:type="spellEnd"/>
      <w:r w:rsidRPr="0042747C">
        <w:rPr>
          <w:rFonts w:ascii="Times New Roman" w:hAnsi="Times New Roman"/>
          <w:color w:val="222222"/>
          <w:sz w:val="24"/>
          <w:szCs w:val="24"/>
          <w:shd w:val="clear" w:color="auto" w:fill="FFFFFF"/>
        </w:rPr>
        <w:t>, S., Lucas, P. J., Watson, D., Mann, M., Griffiths, L. J., ... &amp; Lingam, R. (2018). Interventions that enhance health services for parents and infants to improve child development and social and emotional well-being in high-income countries: a systematic review. </w:t>
      </w:r>
      <w:r w:rsidRPr="0042747C">
        <w:rPr>
          <w:rFonts w:ascii="Times New Roman" w:hAnsi="Times New Roman"/>
          <w:i/>
          <w:iCs/>
          <w:color w:val="222222"/>
          <w:sz w:val="24"/>
          <w:szCs w:val="24"/>
          <w:shd w:val="clear" w:color="auto" w:fill="FFFFFF"/>
        </w:rPr>
        <w:t xml:space="preserve">BMJ </w:t>
      </w:r>
      <w:r w:rsidR="00741E12" w:rsidRPr="0042747C">
        <w:rPr>
          <w:rFonts w:ascii="Times New Roman" w:hAnsi="Times New Roman"/>
          <w:i/>
          <w:iCs/>
          <w:color w:val="222222"/>
          <w:sz w:val="24"/>
          <w:szCs w:val="24"/>
          <w:shd w:val="clear" w:color="auto" w:fill="FFFFFF"/>
        </w:rPr>
        <w:t>O</w:t>
      </w:r>
      <w:r w:rsidRPr="0042747C">
        <w:rPr>
          <w:rFonts w:ascii="Times New Roman" w:hAnsi="Times New Roman"/>
          <w:i/>
          <w:iCs/>
          <w:color w:val="222222"/>
          <w:sz w:val="24"/>
          <w:szCs w:val="24"/>
          <w:shd w:val="clear" w:color="auto" w:fill="FFFFFF"/>
        </w:rPr>
        <w:t>pen</w:t>
      </w:r>
      <w:r w:rsidRPr="0042747C">
        <w:rPr>
          <w:rFonts w:ascii="Times New Roman" w:hAnsi="Times New Roman"/>
          <w:color w:val="222222"/>
          <w:sz w:val="24"/>
          <w:szCs w:val="24"/>
          <w:shd w:val="clear" w:color="auto" w:fill="FFFFFF"/>
        </w:rPr>
        <w:t>, </w:t>
      </w:r>
      <w:r w:rsidRPr="0042747C">
        <w:rPr>
          <w:rFonts w:ascii="Times New Roman" w:hAnsi="Times New Roman"/>
          <w:i/>
          <w:iCs/>
          <w:color w:val="222222"/>
          <w:sz w:val="24"/>
          <w:szCs w:val="24"/>
          <w:shd w:val="clear" w:color="auto" w:fill="FFFFFF"/>
        </w:rPr>
        <w:t>8</w:t>
      </w:r>
      <w:r w:rsidRPr="0042747C">
        <w:rPr>
          <w:rFonts w:ascii="Times New Roman" w:hAnsi="Times New Roman"/>
          <w:color w:val="222222"/>
          <w:sz w:val="24"/>
          <w:szCs w:val="24"/>
          <w:shd w:val="clear" w:color="auto" w:fill="FFFFFF"/>
        </w:rPr>
        <w:t>(2), e014899.</w:t>
      </w:r>
    </w:p>
    <w:p w14:paraId="57BF1971" w14:textId="263BEA70" w:rsidR="00310743" w:rsidRPr="0042747C" w:rsidRDefault="00310743" w:rsidP="0077474A">
      <w:pPr>
        <w:spacing w:line="480" w:lineRule="auto"/>
        <w:ind w:left="2127" w:hanging="720"/>
        <w:rPr>
          <w:rFonts w:ascii="Times New Roman" w:hAnsi="Times New Roman"/>
          <w:color w:val="222222"/>
          <w:sz w:val="24"/>
          <w:szCs w:val="24"/>
          <w:shd w:val="clear" w:color="auto" w:fill="FFFFFF"/>
        </w:rPr>
      </w:pPr>
      <w:proofErr w:type="spellStart"/>
      <w:r w:rsidRPr="0042747C">
        <w:rPr>
          <w:rFonts w:ascii="Times New Roman" w:hAnsi="Times New Roman"/>
          <w:color w:val="222222"/>
          <w:sz w:val="24"/>
          <w:szCs w:val="24"/>
          <w:shd w:val="clear" w:color="auto" w:fill="FFFFFF"/>
        </w:rPr>
        <w:t>Jungnitsch</w:t>
      </w:r>
      <w:proofErr w:type="spellEnd"/>
      <w:r w:rsidRPr="0042747C">
        <w:rPr>
          <w:rFonts w:ascii="Times New Roman" w:hAnsi="Times New Roman"/>
          <w:color w:val="222222"/>
          <w:sz w:val="24"/>
          <w:szCs w:val="24"/>
          <w:shd w:val="clear" w:color="auto" w:fill="FFFFFF"/>
        </w:rPr>
        <w:t xml:space="preserve">, R., </w:t>
      </w:r>
      <w:proofErr w:type="spellStart"/>
      <w:r w:rsidRPr="0042747C">
        <w:rPr>
          <w:rFonts w:ascii="Times New Roman" w:hAnsi="Times New Roman"/>
          <w:color w:val="222222"/>
          <w:sz w:val="24"/>
          <w:szCs w:val="24"/>
          <w:shd w:val="clear" w:color="auto" w:fill="FFFFFF"/>
        </w:rPr>
        <w:t>Stoffers</w:t>
      </w:r>
      <w:proofErr w:type="spellEnd"/>
      <w:r w:rsidRPr="0042747C">
        <w:rPr>
          <w:rFonts w:ascii="Times New Roman" w:hAnsi="Times New Roman"/>
          <w:color w:val="222222"/>
          <w:sz w:val="24"/>
          <w:szCs w:val="24"/>
          <w:shd w:val="clear" w:color="auto" w:fill="FFFFFF"/>
        </w:rPr>
        <w:t xml:space="preserve">, J., &amp; </w:t>
      </w:r>
      <w:proofErr w:type="spellStart"/>
      <w:r w:rsidRPr="0042747C">
        <w:rPr>
          <w:rFonts w:ascii="Times New Roman" w:hAnsi="Times New Roman"/>
          <w:color w:val="222222"/>
          <w:sz w:val="24"/>
          <w:szCs w:val="24"/>
          <w:shd w:val="clear" w:color="auto" w:fill="FFFFFF"/>
        </w:rPr>
        <w:t>Neessen</w:t>
      </w:r>
      <w:proofErr w:type="spellEnd"/>
      <w:r w:rsidRPr="0042747C">
        <w:rPr>
          <w:rFonts w:ascii="Times New Roman" w:hAnsi="Times New Roman"/>
          <w:color w:val="222222"/>
          <w:sz w:val="24"/>
          <w:szCs w:val="24"/>
          <w:shd w:val="clear" w:color="auto" w:fill="FFFFFF"/>
        </w:rPr>
        <w:t>, P. (2016). Organizational culture from an internal and external stakeholders’ perspective. </w:t>
      </w:r>
      <w:r w:rsidRPr="0042747C">
        <w:rPr>
          <w:rFonts w:ascii="Times New Roman" w:hAnsi="Times New Roman"/>
          <w:i/>
          <w:iCs/>
          <w:color w:val="222222"/>
          <w:sz w:val="24"/>
          <w:szCs w:val="24"/>
          <w:shd w:val="clear" w:color="auto" w:fill="FFFFFF"/>
        </w:rPr>
        <w:t>American Journal of Applied Sciences</w:t>
      </w:r>
      <w:r w:rsidRPr="0042747C">
        <w:rPr>
          <w:rFonts w:ascii="Times New Roman" w:hAnsi="Times New Roman"/>
          <w:color w:val="222222"/>
          <w:sz w:val="24"/>
          <w:szCs w:val="24"/>
          <w:shd w:val="clear" w:color="auto" w:fill="FFFFFF"/>
        </w:rPr>
        <w:t>, </w:t>
      </w:r>
      <w:r w:rsidRPr="0042747C">
        <w:rPr>
          <w:rFonts w:ascii="Times New Roman" w:hAnsi="Times New Roman"/>
          <w:i/>
          <w:iCs/>
          <w:color w:val="222222"/>
          <w:sz w:val="24"/>
          <w:szCs w:val="24"/>
          <w:shd w:val="clear" w:color="auto" w:fill="FFFFFF"/>
        </w:rPr>
        <w:t>13</w:t>
      </w:r>
      <w:r w:rsidRPr="0042747C">
        <w:rPr>
          <w:rFonts w:ascii="Times New Roman" w:hAnsi="Times New Roman"/>
          <w:color w:val="222222"/>
          <w:sz w:val="24"/>
          <w:szCs w:val="24"/>
          <w:shd w:val="clear" w:color="auto" w:fill="FFFFFF"/>
        </w:rPr>
        <w:t>, 748-753.</w:t>
      </w:r>
    </w:p>
    <w:p w14:paraId="0F952098" w14:textId="32C80D0D" w:rsidR="008F7D66" w:rsidRPr="0042747C" w:rsidRDefault="008F7D66" w:rsidP="0077474A">
      <w:pPr>
        <w:spacing w:line="480" w:lineRule="auto"/>
        <w:ind w:left="2127" w:hanging="720"/>
        <w:rPr>
          <w:rFonts w:ascii="Times New Roman" w:hAnsi="Times New Roman"/>
          <w:sz w:val="24"/>
          <w:szCs w:val="24"/>
        </w:rPr>
      </w:pPr>
      <w:bookmarkStart w:id="9" w:name="_Hlk25136607"/>
      <w:r w:rsidRPr="0042747C">
        <w:rPr>
          <w:rFonts w:ascii="Times New Roman" w:hAnsi="Times New Roman"/>
          <w:sz w:val="24"/>
          <w:szCs w:val="24"/>
        </w:rPr>
        <w:t>Kilburn, J. E., Shapiro, C. J., &amp; Hardin, J. W. (2017</w:t>
      </w:r>
      <w:bookmarkEnd w:id="9"/>
      <w:r w:rsidRPr="0042747C">
        <w:rPr>
          <w:rFonts w:ascii="Times New Roman" w:hAnsi="Times New Roman"/>
          <w:sz w:val="24"/>
          <w:szCs w:val="24"/>
        </w:rPr>
        <w:t xml:space="preserve">). Linking implementation of evidence-based parenting programs to outcomes in early intervention. </w:t>
      </w:r>
      <w:r w:rsidRPr="0042747C">
        <w:rPr>
          <w:rFonts w:ascii="Times New Roman" w:hAnsi="Times New Roman"/>
          <w:i/>
          <w:iCs/>
          <w:sz w:val="24"/>
          <w:szCs w:val="24"/>
        </w:rPr>
        <w:t>Research in Developmental Disabilities</w:t>
      </w:r>
      <w:r w:rsidRPr="0042747C">
        <w:rPr>
          <w:rFonts w:ascii="Times New Roman" w:hAnsi="Times New Roman"/>
          <w:sz w:val="24"/>
          <w:szCs w:val="24"/>
        </w:rPr>
        <w:t xml:space="preserve">, </w:t>
      </w:r>
      <w:r w:rsidRPr="0042747C">
        <w:rPr>
          <w:rFonts w:ascii="Times New Roman" w:hAnsi="Times New Roman"/>
          <w:i/>
          <w:iCs/>
          <w:sz w:val="24"/>
          <w:szCs w:val="24"/>
        </w:rPr>
        <w:t>70</w:t>
      </w:r>
      <w:r w:rsidRPr="0042747C">
        <w:rPr>
          <w:rFonts w:ascii="Times New Roman" w:hAnsi="Times New Roman"/>
          <w:sz w:val="24"/>
          <w:szCs w:val="24"/>
        </w:rPr>
        <w:t>, 50-58.</w:t>
      </w:r>
    </w:p>
    <w:p w14:paraId="2730C2E9" w14:textId="77777777" w:rsidR="008F7D66" w:rsidRPr="0042747C" w:rsidRDefault="008F7D66" w:rsidP="0077474A">
      <w:pPr>
        <w:spacing w:line="480" w:lineRule="auto"/>
        <w:ind w:left="2127" w:hanging="720"/>
        <w:rPr>
          <w:rFonts w:ascii="Times New Roman" w:hAnsi="Times New Roman"/>
          <w:sz w:val="24"/>
          <w:szCs w:val="24"/>
        </w:rPr>
      </w:pPr>
      <w:r w:rsidRPr="0042747C">
        <w:rPr>
          <w:rFonts w:ascii="Times New Roman" w:hAnsi="Times New Roman"/>
          <w:sz w:val="24"/>
          <w:szCs w:val="24"/>
        </w:rPr>
        <w:t xml:space="preserve">Laws, R., </w:t>
      </w:r>
      <w:proofErr w:type="spellStart"/>
      <w:r w:rsidRPr="0042747C">
        <w:rPr>
          <w:rFonts w:ascii="Times New Roman" w:hAnsi="Times New Roman"/>
          <w:sz w:val="24"/>
          <w:szCs w:val="24"/>
        </w:rPr>
        <w:t>Hesketh</w:t>
      </w:r>
      <w:proofErr w:type="spellEnd"/>
      <w:r w:rsidRPr="0042747C">
        <w:rPr>
          <w:rFonts w:ascii="Times New Roman" w:hAnsi="Times New Roman"/>
          <w:sz w:val="24"/>
          <w:szCs w:val="24"/>
        </w:rPr>
        <w:t xml:space="preserve">, K. D., Ball, K., Cooper, C., </w:t>
      </w:r>
      <w:proofErr w:type="spellStart"/>
      <w:r w:rsidRPr="0042747C">
        <w:rPr>
          <w:rFonts w:ascii="Times New Roman" w:hAnsi="Times New Roman"/>
          <w:sz w:val="24"/>
          <w:szCs w:val="24"/>
        </w:rPr>
        <w:t>Vrljic</w:t>
      </w:r>
      <w:proofErr w:type="spellEnd"/>
      <w:r w:rsidRPr="0042747C">
        <w:rPr>
          <w:rFonts w:ascii="Times New Roman" w:hAnsi="Times New Roman"/>
          <w:sz w:val="24"/>
          <w:szCs w:val="24"/>
        </w:rPr>
        <w:t xml:space="preserve">, K., &amp; Campbell, K. J. (2016). Translating an early childhood obesity prevention program for local community implementation: a case study of the Melbourne </w:t>
      </w:r>
      <w:proofErr w:type="spellStart"/>
      <w:r w:rsidRPr="0042747C">
        <w:rPr>
          <w:rFonts w:ascii="Times New Roman" w:hAnsi="Times New Roman"/>
          <w:sz w:val="24"/>
          <w:szCs w:val="24"/>
        </w:rPr>
        <w:t>InFANT</w:t>
      </w:r>
      <w:proofErr w:type="spellEnd"/>
      <w:r w:rsidRPr="0042747C">
        <w:rPr>
          <w:rFonts w:ascii="Times New Roman" w:hAnsi="Times New Roman"/>
          <w:sz w:val="24"/>
          <w:szCs w:val="24"/>
        </w:rPr>
        <w:t xml:space="preserve"> Program. </w:t>
      </w:r>
      <w:r w:rsidRPr="0042747C">
        <w:rPr>
          <w:rFonts w:ascii="Times New Roman" w:hAnsi="Times New Roman"/>
          <w:i/>
          <w:sz w:val="24"/>
          <w:szCs w:val="24"/>
        </w:rPr>
        <w:t>BMC Public Health, 16</w:t>
      </w:r>
      <w:r w:rsidRPr="0042747C">
        <w:rPr>
          <w:rFonts w:ascii="Times New Roman" w:hAnsi="Times New Roman"/>
          <w:sz w:val="24"/>
          <w:szCs w:val="24"/>
        </w:rPr>
        <w:t>, 748.</w:t>
      </w:r>
    </w:p>
    <w:p w14:paraId="21CB269E" w14:textId="3B628A64" w:rsidR="00EE50B5" w:rsidRPr="0042747C" w:rsidRDefault="00EE50B5" w:rsidP="0077474A">
      <w:pPr>
        <w:spacing w:line="480" w:lineRule="auto"/>
        <w:ind w:left="2127" w:hanging="720"/>
        <w:rPr>
          <w:rFonts w:ascii="Times New Roman" w:hAnsi="Times New Roman"/>
          <w:sz w:val="24"/>
          <w:szCs w:val="24"/>
        </w:rPr>
      </w:pPr>
      <w:proofErr w:type="spellStart"/>
      <w:r w:rsidRPr="0042747C">
        <w:rPr>
          <w:rFonts w:ascii="Times New Roman" w:hAnsi="Times New Roman"/>
          <w:sz w:val="24"/>
          <w:szCs w:val="24"/>
        </w:rPr>
        <w:t>Leijten</w:t>
      </w:r>
      <w:proofErr w:type="spellEnd"/>
      <w:r w:rsidRPr="0042747C">
        <w:rPr>
          <w:rFonts w:ascii="Times New Roman" w:hAnsi="Times New Roman"/>
          <w:sz w:val="24"/>
          <w:szCs w:val="24"/>
        </w:rPr>
        <w:t xml:space="preserve">, P., Gardner, F., Landau, S., Harris, V., Mann, J., Hutchings, J., ... &amp; Scott, S. (2018). Research Review: Harnessing the power of individual participant data in a meta‐analysis of the benefits and harms of the Incredible Years parenting program. </w:t>
      </w:r>
      <w:r w:rsidRPr="0042747C">
        <w:rPr>
          <w:rFonts w:ascii="Times New Roman" w:hAnsi="Times New Roman"/>
          <w:i/>
          <w:iCs/>
          <w:sz w:val="24"/>
          <w:szCs w:val="24"/>
        </w:rPr>
        <w:t>Journal of Child Psychology and Psychiatry, 59,</w:t>
      </w:r>
      <w:r w:rsidRPr="0042747C">
        <w:rPr>
          <w:rFonts w:ascii="Times New Roman" w:hAnsi="Times New Roman"/>
          <w:sz w:val="24"/>
          <w:szCs w:val="24"/>
        </w:rPr>
        <w:t xml:space="preserve"> 99-109.</w:t>
      </w:r>
    </w:p>
    <w:p w14:paraId="4785AF3D" w14:textId="74FCD02C" w:rsidR="008F7D66" w:rsidRPr="0042747C" w:rsidRDefault="008F7D66" w:rsidP="0077474A">
      <w:pPr>
        <w:spacing w:line="480" w:lineRule="auto"/>
        <w:ind w:left="2127" w:hanging="720"/>
        <w:rPr>
          <w:rFonts w:ascii="Times New Roman" w:hAnsi="Times New Roman"/>
          <w:sz w:val="24"/>
          <w:szCs w:val="24"/>
        </w:rPr>
      </w:pPr>
      <w:r w:rsidRPr="0042747C">
        <w:rPr>
          <w:rFonts w:ascii="Times New Roman" w:hAnsi="Times New Roman"/>
          <w:sz w:val="24"/>
          <w:szCs w:val="24"/>
        </w:rPr>
        <w:t xml:space="preserve">Leviton, L. C., &amp; Trujillo, M. D. (2017). Interaction of theory and practice to assess external validity. </w:t>
      </w:r>
      <w:r w:rsidRPr="0042747C">
        <w:rPr>
          <w:rFonts w:ascii="Times New Roman" w:hAnsi="Times New Roman"/>
          <w:i/>
          <w:sz w:val="24"/>
          <w:szCs w:val="24"/>
        </w:rPr>
        <w:t>Evaluation Review, 41,</w:t>
      </w:r>
      <w:r w:rsidRPr="0042747C">
        <w:rPr>
          <w:rFonts w:ascii="Times New Roman" w:hAnsi="Times New Roman"/>
          <w:sz w:val="24"/>
          <w:szCs w:val="24"/>
        </w:rPr>
        <w:t xml:space="preserve"> 436-471.</w:t>
      </w:r>
    </w:p>
    <w:p w14:paraId="3ED9CEAB" w14:textId="63188B6B" w:rsidR="00A47F6C" w:rsidRPr="0042747C" w:rsidRDefault="00A47F6C" w:rsidP="0077474A">
      <w:pPr>
        <w:spacing w:line="480" w:lineRule="auto"/>
        <w:ind w:left="2127" w:hanging="720"/>
        <w:rPr>
          <w:rFonts w:ascii="Times New Roman" w:hAnsi="Times New Roman"/>
          <w:color w:val="222222"/>
          <w:sz w:val="24"/>
          <w:szCs w:val="24"/>
          <w:shd w:val="clear" w:color="auto" w:fill="FFFFFF"/>
        </w:rPr>
      </w:pPr>
      <w:r w:rsidRPr="0042747C">
        <w:rPr>
          <w:rFonts w:ascii="Times New Roman" w:hAnsi="Times New Roman"/>
          <w:color w:val="222222"/>
          <w:sz w:val="24"/>
          <w:szCs w:val="24"/>
          <w:shd w:val="clear" w:color="auto" w:fill="FFFFFF"/>
        </w:rPr>
        <w:t xml:space="preserve">Lindsay, G. (2019). Parenting programmes for parents of children and young people with behavioural difficulties. </w:t>
      </w:r>
      <w:r w:rsidRPr="0042747C">
        <w:rPr>
          <w:rFonts w:ascii="Times New Roman" w:hAnsi="Times New Roman"/>
          <w:i/>
          <w:iCs/>
          <w:color w:val="222222"/>
          <w:sz w:val="24"/>
          <w:szCs w:val="24"/>
          <w:shd w:val="clear" w:color="auto" w:fill="FFFFFF"/>
        </w:rPr>
        <w:t>Counselling and Psychotherapy Research, 19</w:t>
      </w:r>
      <w:r w:rsidRPr="0042747C">
        <w:rPr>
          <w:rFonts w:ascii="Times New Roman" w:hAnsi="Times New Roman"/>
          <w:color w:val="222222"/>
          <w:sz w:val="24"/>
          <w:szCs w:val="24"/>
          <w:shd w:val="clear" w:color="auto" w:fill="FFFFFF"/>
        </w:rPr>
        <w:t>, 3-7.</w:t>
      </w:r>
    </w:p>
    <w:p w14:paraId="7F5049E6" w14:textId="77777777" w:rsidR="00EE50B5" w:rsidRPr="0042747C" w:rsidRDefault="00EE50B5" w:rsidP="0077474A">
      <w:pPr>
        <w:spacing w:line="480" w:lineRule="auto"/>
        <w:ind w:left="2127" w:hanging="720"/>
        <w:rPr>
          <w:rFonts w:ascii="Times New Roman" w:hAnsi="Times New Roman"/>
          <w:color w:val="222222"/>
          <w:sz w:val="24"/>
          <w:szCs w:val="24"/>
          <w:shd w:val="clear" w:color="auto" w:fill="FFFFFF"/>
        </w:rPr>
      </w:pPr>
      <w:r w:rsidRPr="0042747C">
        <w:rPr>
          <w:rFonts w:ascii="Times New Roman" w:hAnsi="Times New Roman"/>
          <w:color w:val="222222"/>
          <w:sz w:val="24"/>
          <w:szCs w:val="24"/>
          <w:shd w:val="clear" w:color="auto" w:fill="FFFFFF"/>
        </w:rPr>
        <w:lastRenderedPageBreak/>
        <w:t xml:space="preserve">Lindsay, G., &amp; </w:t>
      </w:r>
      <w:proofErr w:type="spellStart"/>
      <w:r w:rsidRPr="0042747C">
        <w:rPr>
          <w:rFonts w:ascii="Times New Roman" w:hAnsi="Times New Roman"/>
          <w:color w:val="222222"/>
          <w:sz w:val="24"/>
          <w:szCs w:val="24"/>
          <w:shd w:val="clear" w:color="auto" w:fill="FFFFFF"/>
        </w:rPr>
        <w:t>Totsika</w:t>
      </w:r>
      <w:proofErr w:type="spellEnd"/>
      <w:r w:rsidRPr="0042747C">
        <w:rPr>
          <w:rFonts w:ascii="Times New Roman" w:hAnsi="Times New Roman"/>
          <w:color w:val="222222"/>
          <w:sz w:val="24"/>
          <w:szCs w:val="24"/>
          <w:shd w:val="clear" w:color="auto" w:fill="FFFFFF"/>
        </w:rPr>
        <w:t xml:space="preserve">, V. (2017). The effectiveness of universal parenting </w:t>
      </w:r>
      <w:proofErr w:type="spellStart"/>
      <w:r w:rsidRPr="0042747C">
        <w:rPr>
          <w:rFonts w:ascii="Times New Roman" w:hAnsi="Times New Roman"/>
          <w:color w:val="222222"/>
          <w:sz w:val="24"/>
          <w:szCs w:val="24"/>
          <w:shd w:val="clear" w:color="auto" w:fill="FFFFFF"/>
        </w:rPr>
        <w:t>programmemes</w:t>
      </w:r>
      <w:proofErr w:type="spellEnd"/>
      <w:r w:rsidRPr="0042747C">
        <w:rPr>
          <w:rFonts w:ascii="Times New Roman" w:hAnsi="Times New Roman"/>
          <w:color w:val="222222"/>
          <w:sz w:val="24"/>
          <w:szCs w:val="24"/>
          <w:shd w:val="clear" w:color="auto" w:fill="FFFFFF"/>
        </w:rPr>
        <w:t xml:space="preserve">: The </w:t>
      </w:r>
      <w:proofErr w:type="spellStart"/>
      <w:r w:rsidRPr="0042747C">
        <w:rPr>
          <w:rFonts w:ascii="Times New Roman" w:hAnsi="Times New Roman"/>
          <w:color w:val="222222"/>
          <w:sz w:val="24"/>
          <w:szCs w:val="24"/>
          <w:shd w:val="clear" w:color="auto" w:fill="FFFFFF"/>
        </w:rPr>
        <w:t>CANparent</w:t>
      </w:r>
      <w:proofErr w:type="spellEnd"/>
      <w:r w:rsidRPr="0042747C">
        <w:rPr>
          <w:rFonts w:ascii="Times New Roman" w:hAnsi="Times New Roman"/>
          <w:color w:val="222222"/>
          <w:sz w:val="24"/>
          <w:szCs w:val="24"/>
          <w:shd w:val="clear" w:color="auto" w:fill="FFFFFF"/>
        </w:rPr>
        <w:t xml:space="preserve"> trial. </w:t>
      </w:r>
      <w:r w:rsidRPr="0042747C">
        <w:rPr>
          <w:rFonts w:ascii="Times New Roman" w:hAnsi="Times New Roman"/>
          <w:i/>
          <w:iCs/>
          <w:color w:val="222222"/>
          <w:sz w:val="24"/>
          <w:szCs w:val="24"/>
          <w:shd w:val="clear" w:color="auto" w:fill="FFFFFF"/>
        </w:rPr>
        <w:t>BMC Psychology, 5,</w:t>
      </w:r>
      <w:r w:rsidRPr="0042747C">
        <w:rPr>
          <w:rFonts w:ascii="Times New Roman" w:hAnsi="Times New Roman"/>
          <w:color w:val="222222"/>
          <w:sz w:val="24"/>
          <w:szCs w:val="24"/>
          <w:shd w:val="clear" w:color="auto" w:fill="FFFFFF"/>
        </w:rPr>
        <w:t xml:space="preserve"> 35. </w:t>
      </w:r>
    </w:p>
    <w:p w14:paraId="45BCA6D0" w14:textId="4AE2F14F" w:rsidR="00A47F6C" w:rsidRPr="0042747C" w:rsidRDefault="00A47F6C" w:rsidP="0077474A">
      <w:pPr>
        <w:spacing w:line="480" w:lineRule="auto"/>
        <w:ind w:left="2127" w:hanging="720"/>
        <w:rPr>
          <w:rFonts w:ascii="Times New Roman" w:hAnsi="Times New Roman"/>
          <w:color w:val="222222"/>
          <w:sz w:val="24"/>
          <w:szCs w:val="24"/>
          <w:shd w:val="clear" w:color="auto" w:fill="FFFFFF"/>
        </w:rPr>
      </w:pPr>
      <w:r w:rsidRPr="0042747C">
        <w:rPr>
          <w:rFonts w:ascii="Times New Roman" w:hAnsi="Times New Roman"/>
          <w:color w:val="222222"/>
          <w:sz w:val="24"/>
          <w:szCs w:val="24"/>
          <w:shd w:val="clear" w:color="auto" w:fill="FFFFFF"/>
        </w:rPr>
        <w:t xml:space="preserve">Lynch, E. A., </w:t>
      </w:r>
      <w:proofErr w:type="spellStart"/>
      <w:r w:rsidRPr="0042747C">
        <w:rPr>
          <w:rFonts w:ascii="Times New Roman" w:hAnsi="Times New Roman"/>
          <w:color w:val="222222"/>
          <w:sz w:val="24"/>
          <w:szCs w:val="24"/>
          <w:shd w:val="clear" w:color="auto" w:fill="FFFFFF"/>
        </w:rPr>
        <w:t>Mudge</w:t>
      </w:r>
      <w:proofErr w:type="spellEnd"/>
      <w:r w:rsidRPr="0042747C">
        <w:rPr>
          <w:rFonts w:ascii="Times New Roman" w:hAnsi="Times New Roman"/>
          <w:color w:val="222222"/>
          <w:sz w:val="24"/>
          <w:szCs w:val="24"/>
          <w:shd w:val="clear" w:color="auto" w:fill="FFFFFF"/>
        </w:rPr>
        <w:t xml:space="preserve">, A., Knowles, S., </w:t>
      </w:r>
      <w:proofErr w:type="spellStart"/>
      <w:r w:rsidRPr="0042747C">
        <w:rPr>
          <w:rFonts w:ascii="Times New Roman" w:hAnsi="Times New Roman"/>
          <w:color w:val="222222"/>
          <w:sz w:val="24"/>
          <w:szCs w:val="24"/>
          <w:shd w:val="clear" w:color="auto" w:fill="FFFFFF"/>
        </w:rPr>
        <w:t>Kitson</w:t>
      </w:r>
      <w:proofErr w:type="spellEnd"/>
      <w:r w:rsidRPr="0042747C">
        <w:rPr>
          <w:rFonts w:ascii="Times New Roman" w:hAnsi="Times New Roman"/>
          <w:color w:val="222222"/>
          <w:sz w:val="24"/>
          <w:szCs w:val="24"/>
          <w:shd w:val="clear" w:color="auto" w:fill="FFFFFF"/>
        </w:rPr>
        <w:t xml:space="preserve">, A. L., Hunter, S. C., &amp; Harvey, G. (2018). “There is nothing so practical as a good theory”: a pragmatic guide for selecting theoretical approaches for implementation projects. </w:t>
      </w:r>
      <w:r w:rsidRPr="0042747C">
        <w:rPr>
          <w:rFonts w:ascii="Times New Roman" w:hAnsi="Times New Roman"/>
          <w:i/>
          <w:iCs/>
          <w:color w:val="222222"/>
          <w:sz w:val="24"/>
          <w:szCs w:val="24"/>
          <w:shd w:val="clear" w:color="auto" w:fill="FFFFFF"/>
        </w:rPr>
        <w:t>BMC Health Services Research, 18</w:t>
      </w:r>
      <w:r w:rsidRPr="0042747C">
        <w:rPr>
          <w:rFonts w:ascii="Times New Roman" w:hAnsi="Times New Roman"/>
          <w:color w:val="222222"/>
          <w:sz w:val="24"/>
          <w:szCs w:val="24"/>
          <w:shd w:val="clear" w:color="auto" w:fill="FFFFFF"/>
        </w:rPr>
        <w:t>, 857.</w:t>
      </w:r>
    </w:p>
    <w:p w14:paraId="2F26ACA8" w14:textId="77777777" w:rsidR="008F7D66" w:rsidRPr="0042747C" w:rsidRDefault="008F7D66" w:rsidP="0077474A">
      <w:pPr>
        <w:spacing w:line="480" w:lineRule="auto"/>
        <w:ind w:left="2127" w:hanging="720"/>
        <w:rPr>
          <w:rFonts w:ascii="Times New Roman" w:hAnsi="Times New Roman"/>
          <w:sz w:val="24"/>
          <w:szCs w:val="24"/>
        </w:rPr>
      </w:pPr>
      <w:r w:rsidRPr="0042747C">
        <w:rPr>
          <w:rFonts w:ascii="Times New Roman" w:hAnsi="Times New Roman"/>
          <w:sz w:val="24"/>
          <w:szCs w:val="24"/>
        </w:rPr>
        <w:t xml:space="preserve">Metz, A. (2013). Implementation science: Defining the new frontier. In T. Halle, A. Metz &amp; I. Martinez-Beck (eds). Applying Implementation Science in Early Childhood Programs and Systems. (pp.1-4). Baltimore: Paul Brooks. </w:t>
      </w:r>
    </w:p>
    <w:p w14:paraId="3D34BADC" w14:textId="2F80ADA3" w:rsidR="00310743" w:rsidRPr="0042747C" w:rsidRDefault="00310743" w:rsidP="0077474A">
      <w:pPr>
        <w:spacing w:line="480" w:lineRule="auto"/>
        <w:ind w:left="2127" w:hanging="720"/>
        <w:rPr>
          <w:rFonts w:ascii="Times New Roman" w:hAnsi="Times New Roman"/>
          <w:color w:val="222222"/>
          <w:sz w:val="24"/>
          <w:szCs w:val="24"/>
          <w:shd w:val="clear" w:color="auto" w:fill="FFFFFF"/>
        </w:rPr>
      </w:pPr>
      <w:r w:rsidRPr="0042747C">
        <w:rPr>
          <w:rFonts w:ascii="Times New Roman" w:hAnsi="Times New Roman"/>
          <w:color w:val="222222"/>
          <w:sz w:val="24"/>
          <w:szCs w:val="24"/>
          <w:shd w:val="clear" w:color="auto" w:fill="FFFFFF"/>
        </w:rPr>
        <w:t xml:space="preserve">Nilsen, P. (2015). Making sense of implementation theories, </w:t>
      </w:r>
      <w:proofErr w:type="gramStart"/>
      <w:r w:rsidRPr="0042747C">
        <w:rPr>
          <w:rFonts w:ascii="Times New Roman" w:hAnsi="Times New Roman"/>
          <w:color w:val="222222"/>
          <w:sz w:val="24"/>
          <w:szCs w:val="24"/>
          <w:shd w:val="clear" w:color="auto" w:fill="FFFFFF"/>
        </w:rPr>
        <w:t>models</w:t>
      </w:r>
      <w:proofErr w:type="gramEnd"/>
      <w:r w:rsidRPr="0042747C">
        <w:rPr>
          <w:rFonts w:ascii="Times New Roman" w:hAnsi="Times New Roman"/>
          <w:color w:val="222222"/>
          <w:sz w:val="24"/>
          <w:szCs w:val="24"/>
          <w:shd w:val="clear" w:color="auto" w:fill="FFFFFF"/>
        </w:rPr>
        <w:t xml:space="preserve"> and</w:t>
      </w:r>
      <w:r w:rsidR="00E770F0" w:rsidRPr="0042747C">
        <w:rPr>
          <w:rFonts w:ascii="Times New Roman" w:hAnsi="Times New Roman"/>
          <w:color w:val="222222"/>
          <w:sz w:val="24"/>
          <w:szCs w:val="24"/>
          <w:shd w:val="clear" w:color="auto" w:fill="FFFFFF"/>
        </w:rPr>
        <w:t xml:space="preserve"> </w:t>
      </w:r>
      <w:r w:rsidRPr="0042747C">
        <w:rPr>
          <w:rFonts w:ascii="Times New Roman" w:hAnsi="Times New Roman"/>
          <w:color w:val="222222"/>
          <w:sz w:val="24"/>
          <w:szCs w:val="24"/>
          <w:shd w:val="clear" w:color="auto" w:fill="FFFFFF"/>
        </w:rPr>
        <w:t>frameworks</w:t>
      </w:r>
      <w:r w:rsidR="00E770F0" w:rsidRPr="0042747C">
        <w:rPr>
          <w:rFonts w:ascii="Times New Roman" w:hAnsi="Times New Roman"/>
          <w:color w:val="222222"/>
          <w:sz w:val="24"/>
          <w:szCs w:val="24"/>
          <w:shd w:val="clear" w:color="auto" w:fill="FFFFFF"/>
        </w:rPr>
        <w:t xml:space="preserve">. </w:t>
      </w:r>
      <w:r w:rsidRPr="0042747C">
        <w:rPr>
          <w:rFonts w:ascii="Times New Roman" w:hAnsi="Times New Roman"/>
          <w:i/>
          <w:iCs/>
          <w:color w:val="222222"/>
          <w:sz w:val="24"/>
          <w:szCs w:val="24"/>
          <w:shd w:val="clear" w:color="auto" w:fill="FFFFFF"/>
        </w:rPr>
        <w:t xml:space="preserve">Implementation </w:t>
      </w:r>
      <w:r w:rsidR="00741E12" w:rsidRPr="0042747C">
        <w:rPr>
          <w:rFonts w:ascii="Times New Roman" w:hAnsi="Times New Roman"/>
          <w:i/>
          <w:iCs/>
          <w:color w:val="222222"/>
          <w:sz w:val="24"/>
          <w:szCs w:val="24"/>
          <w:shd w:val="clear" w:color="auto" w:fill="FFFFFF"/>
        </w:rPr>
        <w:t>S</w:t>
      </w:r>
      <w:r w:rsidRPr="0042747C">
        <w:rPr>
          <w:rFonts w:ascii="Times New Roman" w:hAnsi="Times New Roman"/>
          <w:i/>
          <w:iCs/>
          <w:color w:val="222222"/>
          <w:sz w:val="24"/>
          <w:szCs w:val="24"/>
          <w:shd w:val="clear" w:color="auto" w:fill="FFFFFF"/>
        </w:rPr>
        <w:t>cience</w:t>
      </w:r>
      <w:r w:rsidRPr="0042747C">
        <w:rPr>
          <w:rFonts w:ascii="Times New Roman" w:hAnsi="Times New Roman"/>
          <w:color w:val="222222"/>
          <w:sz w:val="24"/>
          <w:szCs w:val="24"/>
          <w:shd w:val="clear" w:color="auto" w:fill="FFFFFF"/>
        </w:rPr>
        <w:t>, </w:t>
      </w:r>
      <w:r w:rsidRPr="0042747C">
        <w:rPr>
          <w:rFonts w:ascii="Times New Roman" w:hAnsi="Times New Roman"/>
          <w:i/>
          <w:iCs/>
          <w:color w:val="222222"/>
          <w:sz w:val="24"/>
          <w:szCs w:val="24"/>
          <w:shd w:val="clear" w:color="auto" w:fill="FFFFFF"/>
        </w:rPr>
        <w:t>10</w:t>
      </w:r>
      <w:r w:rsidRPr="0042747C">
        <w:rPr>
          <w:rFonts w:ascii="Times New Roman" w:hAnsi="Times New Roman"/>
          <w:color w:val="222222"/>
          <w:sz w:val="24"/>
          <w:szCs w:val="24"/>
          <w:shd w:val="clear" w:color="auto" w:fill="FFFFFF"/>
        </w:rPr>
        <w:t>, 53.</w:t>
      </w:r>
    </w:p>
    <w:p w14:paraId="03CFDFC9" w14:textId="77777777" w:rsidR="00EE50B5" w:rsidRPr="0042747C" w:rsidRDefault="00EE50B5" w:rsidP="0077474A">
      <w:pPr>
        <w:spacing w:line="480" w:lineRule="auto"/>
        <w:ind w:left="2127" w:hanging="720"/>
        <w:rPr>
          <w:rFonts w:ascii="Times New Roman" w:hAnsi="Times New Roman"/>
          <w:color w:val="222222"/>
          <w:sz w:val="24"/>
          <w:szCs w:val="24"/>
          <w:shd w:val="clear" w:color="auto" w:fill="FFFFFF"/>
        </w:rPr>
      </w:pPr>
      <w:r w:rsidRPr="0042747C">
        <w:rPr>
          <w:rFonts w:ascii="Times New Roman" w:hAnsi="Times New Roman"/>
          <w:color w:val="222222"/>
          <w:sz w:val="24"/>
          <w:szCs w:val="24"/>
          <w:shd w:val="clear" w:color="auto" w:fill="FFFFFF"/>
        </w:rPr>
        <w:t xml:space="preserve">O’Brien, R., </w:t>
      </w:r>
      <w:proofErr w:type="spellStart"/>
      <w:r w:rsidRPr="0042747C">
        <w:rPr>
          <w:rFonts w:ascii="Times New Roman" w:hAnsi="Times New Roman"/>
          <w:color w:val="222222"/>
          <w:sz w:val="24"/>
          <w:szCs w:val="24"/>
          <w:shd w:val="clear" w:color="auto" w:fill="FFFFFF"/>
        </w:rPr>
        <w:t>Buston</w:t>
      </w:r>
      <w:proofErr w:type="spellEnd"/>
      <w:r w:rsidRPr="0042747C">
        <w:rPr>
          <w:rFonts w:ascii="Times New Roman" w:hAnsi="Times New Roman"/>
          <w:color w:val="222222"/>
          <w:sz w:val="24"/>
          <w:szCs w:val="24"/>
          <w:shd w:val="clear" w:color="auto" w:fill="FFFFFF"/>
        </w:rPr>
        <w:t>, K., Wight, D., McGee, E., White, J., &amp; Henderson, M. (2019). A realist process evaluation of Enhanced Triple P for Baby and Mellow Bumps, within a Trial of Healthy Relationship Initiatives for the Very Early years (THRIVE): study protocol for a randomized controlled trial. Trials, 20(1), 351.</w:t>
      </w:r>
    </w:p>
    <w:p w14:paraId="2AF16C28" w14:textId="22006282" w:rsidR="00310743" w:rsidRPr="0042747C" w:rsidRDefault="00310743" w:rsidP="0077474A">
      <w:pPr>
        <w:spacing w:line="480" w:lineRule="auto"/>
        <w:ind w:left="2127" w:hanging="720"/>
        <w:rPr>
          <w:rFonts w:ascii="Times New Roman" w:hAnsi="Times New Roman"/>
          <w:color w:val="222222"/>
          <w:sz w:val="24"/>
          <w:szCs w:val="24"/>
          <w:shd w:val="clear" w:color="auto" w:fill="FFFFFF"/>
        </w:rPr>
      </w:pPr>
      <w:proofErr w:type="spellStart"/>
      <w:r w:rsidRPr="0042747C">
        <w:rPr>
          <w:rFonts w:ascii="Times New Roman" w:hAnsi="Times New Roman"/>
          <w:color w:val="222222"/>
          <w:sz w:val="24"/>
          <w:szCs w:val="24"/>
          <w:shd w:val="clear" w:color="auto" w:fill="FFFFFF"/>
        </w:rPr>
        <w:t>Olofsson</w:t>
      </w:r>
      <w:proofErr w:type="spellEnd"/>
      <w:r w:rsidRPr="0042747C">
        <w:rPr>
          <w:rFonts w:ascii="Times New Roman" w:hAnsi="Times New Roman"/>
          <w:color w:val="222222"/>
          <w:sz w:val="24"/>
          <w:szCs w:val="24"/>
          <w:shd w:val="clear" w:color="auto" w:fill="FFFFFF"/>
        </w:rPr>
        <w:t xml:space="preserve">, V., Skoog, T., &amp; </w:t>
      </w:r>
      <w:proofErr w:type="spellStart"/>
      <w:r w:rsidRPr="0042747C">
        <w:rPr>
          <w:rFonts w:ascii="Times New Roman" w:hAnsi="Times New Roman"/>
          <w:color w:val="222222"/>
          <w:sz w:val="24"/>
          <w:szCs w:val="24"/>
          <w:shd w:val="clear" w:color="auto" w:fill="FFFFFF"/>
        </w:rPr>
        <w:t>Tillfors</w:t>
      </w:r>
      <w:proofErr w:type="spellEnd"/>
      <w:r w:rsidRPr="0042747C">
        <w:rPr>
          <w:rFonts w:ascii="Times New Roman" w:hAnsi="Times New Roman"/>
          <w:color w:val="222222"/>
          <w:sz w:val="24"/>
          <w:szCs w:val="24"/>
          <w:shd w:val="clear" w:color="auto" w:fill="FFFFFF"/>
        </w:rPr>
        <w:t xml:space="preserve">, M. (2016). Implementing </w:t>
      </w:r>
      <w:r w:rsidR="00E770F0" w:rsidRPr="0042747C">
        <w:rPr>
          <w:rFonts w:ascii="Times New Roman" w:hAnsi="Times New Roman"/>
          <w:color w:val="222222"/>
          <w:sz w:val="24"/>
          <w:szCs w:val="24"/>
          <w:shd w:val="clear" w:color="auto" w:fill="FFFFFF"/>
        </w:rPr>
        <w:t>group-based</w:t>
      </w:r>
      <w:r w:rsidRPr="0042747C">
        <w:rPr>
          <w:rFonts w:ascii="Times New Roman" w:hAnsi="Times New Roman"/>
          <w:color w:val="222222"/>
          <w:sz w:val="24"/>
          <w:szCs w:val="24"/>
          <w:shd w:val="clear" w:color="auto" w:fill="FFFFFF"/>
        </w:rPr>
        <w:t xml:space="preserve"> parenting programs: A narrative review. </w:t>
      </w:r>
      <w:r w:rsidRPr="0042747C">
        <w:rPr>
          <w:rFonts w:ascii="Times New Roman" w:hAnsi="Times New Roman"/>
          <w:i/>
          <w:iCs/>
          <w:color w:val="222222"/>
          <w:sz w:val="24"/>
          <w:szCs w:val="24"/>
          <w:shd w:val="clear" w:color="auto" w:fill="FFFFFF"/>
        </w:rPr>
        <w:t xml:space="preserve">Children and </w:t>
      </w:r>
      <w:r w:rsidR="00E770F0" w:rsidRPr="0042747C">
        <w:rPr>
          <w:rFonts w:ascii="Times New Roman" w:hAnsi="Times New Roman"/>
          <w:i/>
          <w:iCs/>
          <w:color w:val="222222"/>
          <w:sz w:val="24"/>
          <w:szCs w:val="24"/>
          <w:shd w:val="clear" w:color="auto" w:fill="FFFFFF"/>
        </w:rPr>
        <w:t>Youth Services Review</w:t>
      </w:r>
      <w:r w:rsidRPr="0042747C">
        <w:rPr>
          <w:rFonts w:ascii="Times New Roman" w:hAnsi="Times New Roman"/>
          <w:color w:val="222222"/>
          <w:sz w:val="24"/>
          <w:szCs w:val="24"/>
          <w:shd w:val="clear" w:color="auto" w:fill="FFFFFF"/>
        </w:rPr>
        <w:t>, </w:t>
      </w:r>
      <w:r w:rsidRPr="0042747C">
        <w:rPr>
          <w:rFonts w:ascii="Times New Roman" w:hAnsi="Times New Roman"/>
          <w:i/>
          <w:iCs/>
          <w:color w:val="222222"/>
          <w:sz w:val="24"/>
          <w:szCs w:val="24"/>
          <w:shd w:val="clear" w:color="auto" w:fill="FFFFFF"/>
        </w:rPr>
        <w:t>69</w:t>
      </w:r>
      <w:r w:rsidRPr="0042747C">
        <w:rPr>
          <w:rFonts w:ascii="Times New Roman" w:hAnsi="Times New Roman"/>
          <w:color w:val="222222"/>
          <w:sz w:val="24"/>
          <w:szCs w:val="24"/>
          <w:shd w:val="clear" w:color="auto" w:fill="FFFFFF"/>
        </w:rPr>
        <w:t>, 67-81.</w:t>
      </w:r>
    </w:p>
    <w:p w14:paraId="0ACEF308" w14:textId="77777777" w:rsidR="00310743" w:rsidRPr="0042747C" w:rsidRDefault="00310743" w:rsidP="0077474A">
      <w:pPr>
        <w:spacing w:line="480" w:lineRule="auto"/>
        <w:ind w:left="2127" w:hanging="720"/>
        <w:rPr>
          <w:rFonts w:ascii="Times New Roman" w:hAnsi="Times New Roman"/>
          <w:color w:val="222222"/>
          <w:sz w:val="24"/>
          <w:szCs w:val="24"/>
          <w:shd w:val="clear" w:color="auto" w:fill="FFFFFF"/>
        </w:rPr>
      </w:pPr>
      <w:r w:rsidRPr="0042747C">
        <w:rPr>
          <w:rFonts w:ascii="Times New Roman" w:hAnsi="Times New Roman"/>
          <w:color w:val="222222"/>
          <w:sz w:val="24"/>
          <w:szCs w:val="24"/>
          <w:shd w:val="clear" w:color="auto" w:fill="FFFFFF"/>
        </w:rPr>
        <w:t xml:space="preserve">Powell, B. J., Waltz, T. J., </w:t>
      </w:r>
      <w:proofErr w:type="spellStart"/>
      <w:r w:rsidRPr="0042747C">
        <w:rPr>
          <w:rFonts w:ascii="Times New Roman" w:hAnsi="Times New Roman"/>
          <w:color w:val="222222"/>
          <w:sz w:val="24"/>
          <w:szCs w:val="24"/>
          <w:shd w:val="clear" w:color="auto" w:fill="FFFFFF"/>
        </w:rPr>
        <w:t>Chinman</w:t>
      </w:r>
      <w:proofErr w:type="spellEnd"/>
      <w:r w:rsidRPr="0042747C">
        <w:rPr>
          <w:rFonts w:ascii="Times New Roman" w:hAnsi="Times New Roman"/>
          <w:color w:val="222222"/>
          <w:sz w:val="24"/>
          <w:szCs w:val="24"/>
          <w:shd w:val="clear" w:color="auto" w:fill="FFFFFF"/>
        </w:rPr>
        <w:t>, M. J., Damschroder, L. J., Smith, J. L., Matthieu, M. M., ... &amp; Kirchner, J. E. (2015). A refined compilation of implementation strategies: results from the Expert Recommendations for Implementing Change (ERIC) project. </w:t>
      </w:r>
      <w:r w:rsidRPr="0042747C">
        <w:rPr>
          <w:rFonts w:ascii="Times New Roman" w:hAnsi="Times New Roman"/>
          <w:i/>
          <w:iCs/>
          <w:color w:val="222222"/>
          <w:sz w:val="24"/>
          <w:szCs w:val="24"/>
          <w:shd w:val="clear" w:color="auto" w:fill="FFFFFF"/>
        </w:rPr>
        <w:t>Implementation Science</w:t>
      </w:r>
      <w:r w:rsidRPr="0042747C">
        <w:rPr>
          <w:rFonts w:ascii="Times New Roman" w:hAnsi="Times New Roman"/>
          <w:color w:val="222222"/>
          <w:sz w:val="24"/>
          <w:szCs w:val="24"/>
          <w:shd w:val="clear" w:color="auto" w:fill="FFFFFF"/>
        </w:rPr>
        <w:t>, </w:t>
      </w:r>
      <w:r w:rsidRPr="0042747C">
        <w:rPr>
          <w:rFonts w:ascii="Times New Roman" w:hAnsi="Times New Roman"/>
          <w:i/>
          <w:iCs/>
          <w:color w:val="222222"/>
          <w:sz w:val="24"/>
          <w:szCs w:val="24"/>
          <w:shd w:val="clear" w:color="auto" w:fill="FFFFFF"/>
        </w:rPr>
        <w:t>10</w:t>
      </w:r>
      <w:r w:rsidRPr="0042747C">
        <w:rPr>
          <w:rFonts w:ascii="Times New Roman" w:hAnsi="Times New Roman"/>
          <w:color w:val="222222"/>
          <w:sz w:val="24"/>
          <w:szCs w:val="24"/>
          <w:shd w:val="clear" w:color="auto" w:fill="FFFFFF"/>
        </w:rPr>
        <w:t>(1), 21.</w:t>
      </w:r>
    </w:p>
    <w:p w14:paraId="404E2BBC" w14:textId="6A0D5678" w:rsidR="00310743" w:rsidRPr="0042747C" w:rsidRDefault="00310743" w:rsidP="0077474A">
      <w:pPr>
        <w:spacing w:line="480" w:lineRule="auto"/>
        <w:ind w:left="2127" w:hanging="720"/>
        <w:rPr>
          <w:rFonts w:ascii="Times New Roman" w:hAnsi="Times New Roman"/>
          <w:color w:val="222222"/>
          <w:sz w:val="24"/>
          <w:szCs w:val="24"/>
          <w:shd w:val="clear" w:color="auto" w:fill="FFFFFF"/>
        </w:rPr>
      </w:pPr>
      <w:r w:rsidRPr="0042747C">
        <w:rPr>
          <w:rFonts w:ascii="Times New Roman" w:hAnsi="Times New Roman"/>
          <w:color w:val="222222"/>
          <w:sz w:val="24"/>
          <w:szCs w:val="24"/>
          <w:shd w:val="clear" w:color="auto" w:fill="FFFFFF"/>
        </w:rPr>
        <w:t>Proctor, E. &amp; Brownson, R. C. (2012). Implementation Research. </w:t>
      </w:r>
      <w:r w:rsidRPr="0042747C">
        <w:rPr>
          <w:rFonts w:ascii="Times New Roman" w:hAnsi="Times New Roman"/>
          <w:i/>
          <w:iCs/>
          <w:color w:val="222222"/>
          <w:sz w:val="24"/>
          <w:szCs w:val="24"/>
          <w:shd w:val="clear" w:color="auto" w:fill="FFFFFF"/>
        </w:rPr>
        <w:t xml:space="preserve">Dissemination and </w:t>
      </w:r>
      <w:r w:rsidR="00E770F0" w:rsidRPr="0042747C">
        <w:rPr>
          <w:rFonts w:ascii="Times New Roman" w:hAnsi="Times New Roman"/>
          <w:i/>
          <w:iCs/>
          <w:color w:val="222222"/>
          <w:sz w:val="24"/>
          <w:szCs w:val="24"/>
          <w:shd w:val="clear" w:color="auto" w:fill="FFFFFF"/>
        </w:rPr>
        <w:t xml:space="preserve">Implementation Research </w:t>
      </w:r>
      <w:r w:rsidRPr="0042747C">
        <w:rPr>
          <w:rFonts w:ascii="Times New Roman" w:hAnsi="Times New Roman"/>
          <w:i/>
          <w:iCs/>
          <w:color w:val="222222"/>
          <w:sz w:val="24"/>
          <w:szCs w:val="24"/>
          <w:shd w:val="clear" w:color="auto" w:fill="FFFFFF"/>
        </w:rPr>
        <w:t xml:space="preserve">in </w:t>
      </w:r>
      <w:r w:rsidR="00E770F0" w:rsidRPr="0042747C">
        <w:rPr>
          <w:rFonts w:ascii="Times New Roman" w:hAnsi="Times New Roman"/>
          <w:i/>
          <w:iCs/>
          <w:color w:val="222222"/>
          <w:sz w:val="24"/>
          <w:szCs w:val="24"/>
          <w:shd w:val="clear" w:color="auto" w:fill="FFFFFF"/>
        </w:rPr>
        <w:t>Health</w:t>
      </w:r>
      <w:r w:rsidRPr="0042747C">
        <w:rPr>
          <w:rFonts w:ascii="Times New Roman" w:hAnsi="Times New Roman"/>
          <w:i/>
          <w:iCs/>
          <w:color w:val="222222"/>
          <w:sz w:val="24"/>
          <w:szCs w:val="24"/>
          <w:shd w:val="clear" w:color="auto" w:fill="FFFFFF"/>
        </w:rPr>
        <w:t xml:space="preserve">: Translating </w:t>
      </w:r>
      <w:r w:rsidR="00E770F0" w:rsidRPr="0042747C">
        <w:rPr>
          <w:rFonts w:ascii="Times New Roman" w:hAnsi="Times New Roman"/>
          <w:i/>
          <w:iCs/>
          <w:color w:val="222222"/>
          <w:sz w:val="24"/>
          <w:szCs w:val="24"/>
          <w:shd w:val="clear" w:color="auto" w:fill="FFFFFF"/>
        </w:rPr>
        <w:t xml:space="preserve">Science </w:t>
      </w:r>
      <w:r w:rsidRPr="0042747C">
        <w:rPr>
          <w:rFonts w:ascii="Times New Roman" w:hAnsi="Times New Roman"/>
          <w:i/>
          <w:iCs/>
          <w:color w:val="222222"/>
          <w:sz w:val="24"/>
          <w:szCs w:val="24"/>
          <w:shd w:val="clear" w:color="auto" w:fill="FFFFFF"/>
        </w:rPr>
        <w:t xml:space="preserve">to </w:t>
      </w:r>
      <w:r w:rsidR="00E770F0" w:rsidRPr="0042747C">
        <w:rPr>
          <w:rFonts w:ascii="Times New Roman" w:hAnsi="Times New Roman"/>
          <w:i/>
          <w:iCs/>
          <w:color w:val="222222"/>
          <w:sz w:val="24"/>
          <w:szCs w:val="24"/>
          <w:shd w:val="clear" w:color="auto" w:fill="FFFFFF"/>
        </w:rPr>
        <w:t>Practice</w:t>
      </w:r>
      <w:r w:rsidRPr="0042747C">
        <w:rPr>
          <w:rFonts w:ascii="Times New Roman" w:hAnsi="Times New Roman"/>
          <w:color w:val="222222"/>
          <w:sz w:val="24"/>
          <w:szCs w:val="24"/>
          <w:shd w:val="clear" w:color="auto" w:fill="FFFFFF"/>
        </w:rPr>
        <w:t>, 1261.</w:t>
      </w:r>
    </w:p>
    <w:p w14:paraId="11F09D1F" w14:textId="55E735CE" w:rsidR="00310743" w:rsidRPr="0042747C" w:rsidRDefault="00310743" w:rsidP="0077474A">
      <w:pPr>
        <w:spacing w:line="480" w:lineRule="auto"/>
        <w:ind w:left="2127" w:hanging="720"/>
        <w:rPr>
          <w:rFonts w:ascii="Times New Roman" w:hAnsi="Times New Roman"/>
          <w:color w:val="222222"/>
          <w:sz w:val="24"/>
          <w:szCs w:val="24"/>
          <w:shd w:val="clear" w:color="auto" w:fill="FFFFFF"/>
        </w:rPr>
      </w:pPr>
      <w:r w:rsidRPr="0042747C">
        <w:rPr>
          <w:rFonts w:ascii="Times New Roman" w:hAnsi="Times New Roman"/>
          <w:color w:val="222222"/>
          <w:sz w:val="24"/>
          <w:szCs w:val="24"/>
          <w:shd w:val="clear" w:color="auto" w:fill="FFFFFF"/>
        </w:rPr>
        <w:t xml:space="preserve">Proctor, E., </w:t>
      </w:r>
      <w:proofErr w:type="spellStart"/>
      <w:r w:rsidRPr="0042747C">
        <w:rPr>
          <w:rFonts w:ascii="Times New Roman" w:hAnsi="Times New Roman"/>
          <w:color w:val="222222"/>
          <w:sz w:val="24"/>
          <w:szCs w:val="24"/>
          <w:shd w:val="clear" w:color="auto" w:fill="FFFFFF"/>
        </w:rPr>
        <w:t>Silmere</w:t>
      </w:r>
      <w:proofErr w:type="spellEnd"/>
      <w:r w:rsidRPr="0042747C">
        <w:rPr>
          <w:rFonts w:ascii="Times New Roman" w:hAnsi="Times New Roman"/>
          <w:color w:val="222222"/>
          <w:sz w:val="24"/>
          <w:szCs w:val="24"/>
          <w:shd w:val="clear" w:color="auto" w:fill="FFFFFF"/>
        </w:rPr>
        <w:t xml:space="preserve">, H., Raghavan, R., </w:t>
      </w:r>
      <w:proofErr w:type="spellStart"/>
      <w:r w:rsidRPr="0042747C">
        <w:rPr>
          <w:rFonts w:ascii="Times New Roman" w:hAnsi="Times New Roman"/>
          <w:color w:val="222222"/>
          <w:sz w:val="24"/>
          <w:szCs w:val="24"/>
          <w:shd w:val="clear" w:color="auto" w:fill="FFFFFF"/>
        </w:rPr>
        <w:t>Hovmand</w:t>
      </w:r>
      <w:proofErr w:type="spellEnd"/>
      <w:r w:rsidRPr="0042747C">
        <w:rPr>
          <w:rFonts w:ascii="Times New Roman" w:hAnsi="Times New Roman"/>
          <w:color w:val="222222"/>
          <w:sz w:val="24"/>
          <w:szCs w:val="24"/>
          <w:shd w:val="clear" w:color="auto" w:fill="FFFFFF"/>
        </w:rPr>
        <w:t xml:space="preserve">, P., Aarons, G., Bunger, A., ... &amp; Hensley, M. (2011). Outcomes for implementation research: </w:t>
      </w:r>
      <w:r w:rsidR="00E770F0" w:rsidRPr="0042747C">
        <w:rPr>
          <w:rFonts w:ascii="Times New Roman" w:hAnsi="Times New Roman"/>
          <w:color w:val="222222"/>
          <w:sz w:val="24"/>
          <w:szCs w:val="24"/>
          <w:shd w:val="clear" w:color="auto" w:fill="FFFFFF"/>
        </w:rPr>
        <w:t xml:space="preserve">Conceptual </w:t>
      </w:r>
      <w:r w:rsidRPr="0042747C">
        <w:rPr>
          <w:rFonts w:ascii="Times New Roman" w:hAnsi="Times New Roman"/>
          <w:color w:val="222222"/>
          <w:sz w:val="24"/>
          <w:szCs w:val="24"/>
          <w:shd w:val="clear" w:color="auto" w:fill="FFFFFF"/>
        </w:rPr>
        <w:t xml:space="preserve">distinctions, </w:t>
      </w:r>
      <w:r w:rsidRPr="0042747C">
        <w:rPr>
          <w:rFonts w:ascii="Times New Roman" w:hAnsi="Times New Roman"/>
          <w:color w:val="222222"/>
          <w:sz w:val="24"/>
          <w:szCs w:val="24"/>
          <w:shd w:val="clear" w:color="auto" w:fill="FFFFFF"/>
        </w:rPr>
        <w:lastRenderedPageBreak/>
        <w:t>measurement challenges, and research agenda. </w:t>
      </w:r>
      <w:r w:rsidRPr="0042747C">
        <w:rPr>
          <w:rFonts w:ascii="Times New Roman" w:hAnsi="Times New Roman"/>
          <w:i/>
          <w:iCs/>
          <w:color w:val="222222"/>
          <w:sz w:val="24"/>
          <w:szCs w:val="24"/>
          <w:shd w:val="clear" w:color="auto" w:fill="FFFFFF"/>
        </w:rPr>
        <w:t>Administration and Policy in Mental Health and Mental Health Services Research</w:t>
      </w:r>
      <w:r w:rsidRPr="0042747C">
        <w:rPr>
          <w:rFonts w:ascii="Times New Roman" w:hAnsi="Times New Roman"/>
          <w:color w:val="222222"/>
          <w:sz w:val="24"/>
          <w:szCs w:val="24"/>
          <w:shd w:val="clear" w:color="auto" w:fill="FFFFFF"/>
        </w:rPr>
        <w:t>, </w:t>
      </w:r>
      <w:r w:rsidRPr="0042747C">
        <w:rPr>
          <w:rFonts w:ascii="Times New Roman" w:hAnsi="Times New Roman"/>
          <w:i/>
          <w:iCs/>
          <w:color w:val="222222"/>
          <w:sz w:val="24"/>
          <w:szCs w:val="24"/>
          <w:shd w:val="clear" w:color="auto" w:fill="FFFFFF"/>
        </w:rPr>
        <w:t>38</w:t>
      </w:r>
      <w:r w:rsidRPr="0042747C">
        <w:rPr>
          <w:rFonts w:ascii="Times New Roman" w:hAnsi="Times New Roman"/>
          <w:color w:val="222222"/>
          <w:sz w:val="24"/>
          <w:szCs w:val="24"/>
          <w:shd w:val="clear" w:color="auto" w:fill="FFFFFF"/>
        </w:rPr>
        <w:t>, 65-76</w:t>
      </w:r>
    </w:p>
    <w:p w14:paraId="56C86F39" w14:textId="3BAEC0BC" w:rsidR="00310743" w:rsidRPr="0042747C" w:rsidRDefault="00310743" w:rsidP="0077474A">
      <w:pPr>
        <w:spacing w:line="480" w:lineRule="auto"/>
        <w:ind w:left="2127" w:hanging="720"/>
        <w:rPr>
          <w:rFonts w:ascii="Times New Roman" w:hAnsi="Times New Roman"/>
          <w:color w:val="222222"/>
          <w:sz w:val="24"/>
          <w:szCs w:val="24"/>
          <w:shd w:val="clear" w:color="auto" w:fill="FFFFFF"/>
        </w:rPr>
      </w:pPr>
      <w:proofErr w:type="spellStart"/>
      <w:r w:rsidRPr="0042747C">
        <w:rPr>
          <w:rFonts w:ascii="Times New Roman" w:hAnsi="Times New Roman"/>
          <w:color w:val="222222"/>
          <w:sz w:val="24"/>
          <w:szCs w:val="24"/>
          <w:shd w:val="clear" w:color="auto" w:fill="FFFFFF"/>
        </w:rPr>
        <w:t>Sloper</w:t>
      </w:r>
      <w:proofErr w:type="spellEnd"/>
      <w:r w:rsidRPr="0042747C">
        <w:rPr>
          <w:rFonts w:ascii="Times New Roman" w:hAnsi="Times New Roman"/>
          <w:color w:val="222222"/>
          <w:sz w:val="24"/>
          <w:szCs w:val="24"/>
          <w:shd w:val="clear" w:color="auto" w:fill="FFFFFF"/>
        </w:rPr>
        <w:t>, P. (2004). Facilitators and barriers for co</w:t>
      </w:r>
      <w:r w:rsidRPr="0042747C">
        <w:rPr>
          <w:rFonts w:ascii="Cambria Math" w:hAnsi="Cambria Math" w:cs="Cambria Math"/>
          <w:color w:val="222222"/>
          <w:sz w:val="24"/>
          <w:szCs w:val="24"/>
          <w:shd w:val="clear" w:color="auto" w:fill="FFFFFF"/>
        </w:rPr>
        <w:t>‐</w:t>
      </w:r>
      <w:r w:rsidRPr="0042747C">
        <w:rPr>
          <w:rFonts w:ascii="Times New Roman" w:hAnsi="Times New Roman"/>
          <w:color w:val="222222"/>
          <w:sz w:val="24"/>
          <w:szCs w:val="24"/>
          <w:shd w:val="clear" w:color="auto" w:fill="FFFFFF"/>
        </w:rPr>
        <w:t>ordinated multi</w:t>
      </w:r>
      <w:r w:rsidRPr="0042747C">
        <w:rPr>
          <w:rFonts w:ascii="Cambria Math" w:hAnsi="Cambria Math" w:cs="Cambria Math"/>
          <w:color w:val="222222"/>
          <w:sz w:val="24"/>
          <w:szCs w:val="24"/>
          <w:shd w:val="clear" w:color="auto" w:fill="FFFFFF"/>
        </w:rPr>
        <w:t>‐</w:t>
      </w:r>
      <w:r w:rsidRPr="0042747C">
        <w:rPr>
          <w:rFonts w:ascii="Times New Roman" w:hAnsi="Times New Roman"/>
          <w:color w:val="222222"/>
          <w:sz w:val="24"/>
          <w:szCs w:val="24"/>
          <w:shd w:val="clear" w:color="auto" w:fill="FFFFFF"/>
        </w:rPr>
        <w:t>agency services. </w:t>
      </w:r>
      <w:r w:rsidRPr="0042747C">
        <w:rPr>
          <w:rFonts w:ascii="Times New Roman" w:hAnsi="Times New Roman"/>
          <w:i/>
          <w:iCs/>
          <w:color w:val="222222"/>
          <w:sz w:val="24"/>
          <w:szCs w:val="24"/>
          <w:shd w:val="clear" w:color="auto" w:fill="FFFFFF"/>
        </w:rPr>
        <w:t xml:space="preserve">Child: </w:t>
      </w:r>
      <w:r w:rsidR="00741E12" w:rsidRPr="0042747C">
        <w:rPr>
          <w:rFonts w:ascii="Times New Roman" w:hAnsi="Times New Roman"/>
          <w:i/>
          <w:iCs/>
          <w:color w:val="222222"/>
          <w:sz w:val="24"/>
          <w:szCs w:val="24"/>
          <w:shd w:val="clear" w:color="auto" w:fill="FFFFFF"/>
        </w:rPr>
        <w:t xml:space="preserve">Care, Health </w:t>
      </w:r>
      <w:r w:rsidRPr="0042747C">
        <w:rPr>
          <w:rFonts w:ascii="Times New Roman" w:hAnsi="Times New Roman"/>
          <w:i/>
          <w:iCs/>
          <w:color w:val="222222"/>
          <w:sz w:val="24"/>
          <w:szCs w:val="24"/>
          <w:shd w:val="clear" w:color="auto" w:fill="FFFFFF"/>
        </w:rPr>
        <w:t xml:space="preserve">and </w:t>
      </w:r>
      <w:r w:rsidR="00741E12" w:rsidRPr="0042747C">
        <w:rPr>
          <w:rFonts w:ascii="Times New Roman" w:hAnsi="Times New Roman"/>
          <w:i/>
          <w:iCs/>
          <w:color w:val="222222"/>
          <w:sz w:val="24"/>
          <w:szCs w:val="24"/>
          <w:shd w:val="clear" w:color="auto" w:fill="FFFFFF"/>
        </w:rPr>
        <w:t>D</w:t>
      </w:r>
      <w:r w:rsidRPr="0042747C">
        <w:rPr>
          <w:rFonts w:ascii="Times New Roman" w:hAnsi="Times New Roman"/>
          <w:i/>
          <w:iCs/>
          <w:color w:val="222222"/>
          <w:sz w:val="24"/>
          <w:szCs w:val="24"/>
          <w:shd w:val="clear" w:color="auto" w:fill="FFFFFF"/>
        </w:rPr>
        <w:t>evelopment</w:t>
      </w:r>
      <w:r w:rsidRPr="0042747C">
        <w:rPr>
          <w:rFonts w:ascii="Times New Roman" w:hAnsi="Times New Roman"/>
          <w:color w:val="222222"/>
          <w:sz w:val="24"/>
          <w:szCs w:val="24"/>
          <w:shd w:val="clear" w:color="auto" w:fill="FFFFFF"/>
        </w:rPr>
        <w:t>, </w:t>
      </w:r>
      <w:r w:rsidRPr="0042747C">
        <w:rPr>
          <w:rFonts w:ascii="Times New Roman" w:hAnsi="Times New Roman"/>
          <w:i/>
          <w:iCs/>
          <w:color w:val="222222"/>
          <w:sz w:val="24"/>
          <w:szCs w:val="24"/>
          <w:shd w:val="clear" w:color="auto" w:fill="FFFFFF"/>
        </w:rPr>
        <w:t>30</w:t>
      </w:r>
      <w:r w:rsidR="00741E12" w:rsidRPr="0042747C">
        <w:rPr>
          <w:rFonts w:ascii="Times New Roman" w:hAnsi="Times New Roman"/>
          <w:color w:val="222222"/>
          <w:sz w:val="24"/>
          <w:szCs w:val="24"/>
          <w:shd w:val="clear" w:color="auto" w:fill="FFFFFF"/>
        </w:rPr>
        <w:t>,</w:t>
      </w:r>
      <w:r w:rsidRPr="0042747C">
        <w:rPr>
          <w:rFonts w:ascii="Times New Roman" w:hAnsi="Times New Roman"/>
          <w:color w:val="222222"/>
          <w:sz w:val="24"/>
          <w:szCs w:val="24"/>
          <w:shd w:val="clear" w:color="auto" w:fill="FFFFFF"/>
        </w:rPr>
        <w:t xml:space="preserve"> 571-580.</w:t>
      </w:r>
    </w:p>
    <w:p w14:paraId="14F32614" w14:textId="0FDD8F9C" w:rsidR="00807BD8" w:rsidRPr="0042747C" w:rsidRDefault="00807BD8" w:rsidP="0077474A">
      <w:pPr>
        <w:spacing w:line="480" w:lineRule="auto"/>
        <w:ind w:left="2127" w:hanging="720"/>
        <w:rPr>
          <w:rFonts w:ascii="Times New Roman" w:hAnsi="Times New Roman"/>
          <w:color w:val="222222"/>
          <w:sz w:val="24"/>
          <w:szCs w:val="24"/>
          <w:shd w:val="clear" w:color="auto" w:fill="FFFFFF"/>
        </w:rPr>
      </w:pPr>
      <w:proofErr w:type="spellStart"/>
      <w:r w:rsidRPr="0042747C">
        <w:rPr>
          <w:rFonts w:ascii="Times New Roman" w:hAnsi="Times New Roman"/>
          <w:color w:val="222222"/>
          <w:sz w:val="24"/>
          <w:szCs w:val="24"/>
          <w:shd w:val="clear" w:color="auto" w:fill="FFFFFF"/>
        </w:rPr>
        <w:t>Stolk</w:t>
      </w:r>
      <w:proofErr w:type="spellEnd"/>
      <w:r w:rsidRPr="0042747C">
        <w:rPr>
          <w:rFonts w:ascii="Times New Roman" w:hAnsi="Times New Roman"/>
          <w:color w:val="222222"/>
          <w:sz w:val="24"/>
          <w:szCs w:val="24"/>
          <w:shd w:val="clear" w:color="auto" w:fill="FFFFFF"/>
        </w:rPr>
        <w:t xml:space="preserve">, M. N., </w:t>
      </w:r>
      <w:proofErr w:type="spellStart"/>
      <w:r w:rsidRPr="0042747C">
        <w:rPr>
          <w:rFonts w:ascii="Times New Roman" w:hAnsi="Times New Roman"/>
          <w:color w:val="222222"/>
          <w:sz w:val="24"/>
          <w:szCs w:val="24"/>
          <w:shd w:val="clear" w:color="auto" w:fill="FFFFFF"/>
        </w:rPr>
        <w:t>Mesman</w:t>
      </w:r>
      <w:proofErr w:type="spellEnd"/>
      <w:r w:rsidRPr="0042747C">
        <w:rPr>
          <w:rFonts w:ascii="Times New Roman" w:hAnsi="Times New Roman"/>
          <w:color w:val="222222"/>
          <w:sz w:val="24"/>
          <w:szCs w:val="24"/>
          <w:shd w:val="clear" w:color="auto" w:fill="FFFFFF"/>
        </w:rPr>
        <w:t xml:space="preserve">, J., van </w:t>
      </w:r>
      <w:proofErr w:type="spellStart"/>
      <w:r w:rsidRPr="0042747C">
        <w:rPr>
          <w:rFonts w:ascii="Times New Roman" w:hAnsi="Times New Roman"/>
          <w:color w:val="222222"/>
          <w:sz w:val="24"/>
          <w:szCs w:val="24"/>
          <w:shd w:val="clear" w:color="auto" w:fill="FFFFFF"/>
        </w:rPr>
        <w:t>Zeijl</w:t>
      </w:r>
      <w:proofErr w:type="spellEnd"/>
      <w:r w:rsidRPr="0042747C">
        <w:rPr>
          <w:rFonts w:ascii="Times New Roman" w:hAnsi="Times New Roman"/>
          <w:color w:val="222222"/>
          <w:sz w:val="24"/>
          <w:szCs w:val="24"/>
          <w:shd w:val="clear" w:color="auto" w:fill="FFFFFF"/>
        </w:rPr>
        <w:t xml:space="preserve">, J., </w:t>
      </w:r>
      <w:proofErr w:type="spellStart"/>
      <w:r w:rsidRPr="0042747C">
        <w:rPr>
          <w:rFonts w:ascii="Times New Roman" w:hAnsi="Times New Roman"/>
          <w:color w:val="222222"/>
          <w:sz w:val="24"/>
          <w:szCs w:val="24"/>
          <w:shd w:val="clear" w:color="auto" w:fill="FFFFFF"/>
        </w:rPr>
        <w:t>Alink</w:t>
      </w:r>
      <w:proofErr w:type="spellEnd"/>
      <w:r w:rsidRPr="0042747C">
        <w:rPr>
          <w:rFonts w:ascii="Times New Roman" w:hAnsi="Times New Roman"/>
          <w:color w:val="222222"/>
          <w:sz w:val="24"/>
          <w:szCs w:val="24"/>
          <w:shd w:val="clear" w:color="auto" w:fill="FFFFFF"/>
        </w:rPr>
        <w:t xml:space="preserve">, L. R., </w:t>
      </w:r>
      <w:proofErr w:type="spellStart"/>
      <w:r w:rsidRPr="0042747C">
        <w:rPr>
          <w:rFonts w:ascii="Times New Roman" w:hAnsi="Times New Roman"/>
          <w:color w:val="222222"/>
          <w:sz w:val="24"/>
          <w:szCs w:val="24"/>
          <w:shd w:val="clear" w:color="auto" w:fill="FFFFFF"/>
        </w:rPr>
        <w:t>Bakermans‐Kranenburg</w:t>
      </w:r>
      <w:proofErr w:type="spellEnd"/>
      <w:r w:rsidRPr="0042747C">
        <w:rPr>
          <w:rFonts w:ascii="Times New Roman" w:hAnsi="Times New Roman"/>
          <w:color w:val="222222"/>
          <w:sz w:val="24"/>
          <w:szCs w:val="24"/>
          <w:shd w:val="clear" w:color="auto" w:fill="FFFFFF"/>
        </w:rPr>
        <w:t xml:space="preserve">, M. J., van </w:t>
      </w:r>
      <w:proofErr w:type="spellStart"/>
      <w:r w:rsidRPr="0042747C">
        <w:rPr>
          <w:rFonts w:ascii="Times New Roman" w:hAnsi="Times New Roman"/>
          <w:color w:val="222222"/>
          <w:sz w:val="24"/>
          <w:szCs w:val="24"/>
          <w:shd w:val="clear" w:color="auto" w:fill="FFFFFF"/>
        </w:rPr>
        <w:t>IJzendoorn</w:t>
      </w:r>
      <w:proofErr w:type="spellEnd"/>
      <w:r w:rsidRPr="0042747C">
        <w:rPr>
          <w:rFonts w:ascii="Times New Roman" w:hAnsi="Times New Roman"/>
          <w:color w:val="222222"/>
          <w:sz w:val="24"/>
          <w:szCs w:val="24"/>
          <w:shd w:val="clear" w:color="auto" w:fill="FFFFFF"/>
        </w:rPr>
        <w:t xml:space="preserve">, M. H., ... &amp; </w:t>
      </w:r>
      <w:proofErr w:type="spellStart"/>
      <w:r w:rsidRPr="0042747C">
        <w:rPr>
          <w:rFonts w:ascii="Times New Roman" w:hAnsi="Times New Roman"/>
          <w:color w:val="222222"/>
          <w:sz w:val="24"/>
          <w:szCs w:val="24"/>
          <w:shd w:val="clear" w:color="auto" w:fill="FFFFFF"/>
        </w:rPr>
        <w:t>Koot</w:t>
      </w:r>
      <w:proofErr w:type="spellEnd"/>
      <w:r w:rsidRPr="0042747C">
        <w:rPr>
          <w:rFonts w:ascii="Times New Roman" w:hAnsi="Times New Roman"/>
          <w:color w:val="222222"/>
          <w:sz w:val="24"/>
          <w:szCs w:val="24"/>
          <w:shd w:val="clear" w:color="auto" w:fill="FFFFFF"/>
        </w:rPr>
        <w:t xml:space="preserve">, H. M. (2008). Early parenting intervention aimed at maternal sensitivity and discipline: A process evaluation. </w:t>
      </w:r>
      <w:r w:rsidRPr="0042747C">
        <w:rPr>
          <w:rFonts w:ascii="Times New Roman" w:hAnsi="Times New Roman"/>
          <w:i/>
          <w:iCs/>
          <w:color w:val="222222"/>
          <w:sz w:val="24"/>
          <w:szCs w:val="24"/>
          <w:shd w:val="clear" w:color="auto" w:fill="FFFFFF"/>
        </w:rPr>
        <w:t>Journal of Community Psychology, 36</w:t>
      </w:r>
      <w:r w:rsidRPr="0042747C">
        <w:rPr>
          <w:rFonts w:ascii="Times New Roman" w:hAnsi="Times New Roman"/>
          <w:color w:val="222222"/>
          <w:sz w:val="24"/>
          <w:szCs w:val="24"/>
          <w:shd w:val="clear" w:color="auto" w:fill="FFFFFF"/>
        </w:rPr>
        <w:t>, 780-797.</w:t>
      </w:r>
    </w:p>
    <w:p w14:paraId="625FCA0D" w14:textId="4ED9CF51" w:rsidR="00310743" w:rsidRPr="0042747C" w:rsidRDefault="00310743" w:rsidP="0077474A">
      <w:pPr>
        <w:spacing w:line="480" w:lineRule="auto"/>
        <w:ind w:left="2127" w:hanging="720"/>
        <w:rPr>
          <w:rFonts w:ascii="Times New Roman" w:hAnsi="Times New Roman"/>
          <w:color w:val="222222"/>
          <w:sz w:val="24"/>
          <w:szCs w:val="24"/>
          <w:shd w:val="clear" w:color="auto" w:fill="FFFFFF"/>
        </w:rPr>
      </w:pPr>
      <w:proofErr w:type="spellStart"/>
      <w:r w:rsidRPr="0042747C">
        <w:rPr>
          <w:rFonts w:ascii="Times New Roman" w:hAnsi="Times New Roman"/>
          <w:color w:val="222222"/>
          <w:sz w:val="24"/>
          <w:szCs w:val="24"/>
          <w:shd w:val="clear" w:color="auto" w:fill="FFFFFF"/>
        </w:rPr>
        <w:t>Szapocznik</w:t>
      </w:r>
      <w:proofErr w:type="spellEnd"/>
      <w:r w:rsidRPr="0042747C">
        <w:rPr>
          <w:rFonts w:ascii="Times New Roman" w:hAnsi="Times New Roman"/>
          <w:color w:val="222222"/>
          <w:sz w:val="24"/>
          <w:szCs w:val="24"/>
          <w:shd w:val="clear" w:color="auto" w:fill="FFFFFF"/>
        </w:rPr>
        <w:t>, J., Muir, J. A., Duff, J. H., Schwartz, S. J., &amp; Brown, C. H. (2015). Brief strategic family therapy: Implementing evidence-based models in community settings. </w:t>
      </w:r>
      <w:r w:rsidRPr="0042747C">
        <w:rPr>
          <w:rFonts w:ascii="Times New Roman" w:hAnsi="Times New Roman"/>
          <w:i/>
          <w:iCs/>
          <w:color w:val="222222"/>
          <w:sz w:val="24"/>
          <w:szCs w:val="24"/>
          <w:shd w:val="clear" w:color="auto" w:fill="FFFFFF"/>
        </w:rPr>
        <w:t xml:space="preserve">Psychotherapy </w:t>
      </w:r>
      <w:r w:rsidR="00741E12" w:rsidRPr="0042747C">
        <w:rPr>
          <w:rFonts w:ascii="Times New Roman" w:hAnsi="Times New Roman"/>
          <w:i/>
          <w:iCs/>
          <w:color w:val="222222"/>
          <w:sz w:val="24"/>
          <w:szCs w:val="24"/>
          <w:shd w:val="clear" w:color="auto" w:fill="FFFFFF"/>
        </w:rPr>
        <w:t>R</w:t>
      </w:r>
      <w:r w:rsidRPr="0042747C">
        <w:rPr>
          <w:rFonts w:ascii="Times New Roman" w:hAnsi="Times New Roman"/>
          <w:i/>
          <w:iCs/>
          <w:color w:val="222222"/>
          <w:sz w:val="24"/>
          <w:szCs w:val="24"/>
          <w:shd w:val="clear" w:color="auto" w:fill="FFFFFF"/>
        </w:rPr>
        <w:t>esearch</w:t>
      </w:r>
      <w:r w:rsidRPr="0042747C">
        <w:rPr>
          <w:rFonts w:ascii="Times New Roman" w:hAnsi="Times New Roman"/>
          <w:color w:val="222222"/>
          <w:sz w:val="24"/>
          <w:szCs w:val="24"/>
          <w:shd w:val="clear" w:color="auto" w:fill="FFFFFF"/>
        </w:rPr>
        <w:t>, </w:t>
      </w:r>
      <w:r w:rsidRPr="0042747C">
        <w:rPr>
          <w:rFonts w:ascii="Times New Roman" w:hAnsi="Times New Roman"/>
          <w:i/>
          <w:iCs/>
          <w:color w:val="222222"/>
          <w:sz w:val="24"/>
          <w:szCs w:val="24"/>
          <w:shd w:val="clear" w:color="auto" w:fill="FFFFFF"/>
        </w:rPr>
        <w:t>25</w:t>
      </w:r>
      <w:r w:rsidR="00741E12" w:rsidRPr="0042747C">
        <w:rPr>
          <w:rFonts w:ascii="Times New Roman" w:hAnsi="Times New Roman"/>
          <w:color w:val="222222"/>
          <w:sz w:val="24"/>
          <w:szCs w:val="24"/>
          <w:shd w:val="clear" w:color="auto" w:fill="FFFFFF"/>
        </w:rPr>
        <w:t>,</w:t>
      </w:r>
      <w:r w:rsidRPr="0042747C">
        <w:rPr>
          <w:rFonts w:ascii="Times New Roman" w:hAnsi="Times New Roman"/>
          <w:color w:val="222222"/>
          <w:sz w:val="24"/>
          <w:szCs w:val="24"/>
          <w:shd w:val="clear" w:color="auto" w:fill="FFFFFF"/>
        </w:rPr>
        <w:t xml:space="preserve"> 121-133.</w:t>
      </w:r>
    </w:p>
    <w:p w14:paraId="0FD74797" w14:textId="7778F14E" w:rsidR="00310743" w:rsidRPr="0042747C" w:rsidRDefault="00310743" w:rsidP="0077474A">
      <w:pPr>
        <w:spacing w:line="480" w:lineRule="auto"/>
        <w:ind w:left="2127" w:hanging="720"/>
        <w:rPr>
          <w:rFonts w:ascii="Times New Roman" w:hAnsi="Times New Roman"/>
          <w:color w:val="222222"/>
          <w:sz w:val="24"/>
          <w:szCs w:val="24"/>
          <w:shd w:val="clear" w:color="auto" w:fill="FFFFFF"/>
        </w:rPr>
      </w:pPr>
      <w:r w:rsidRPr="0042747C">
        <w:rPr>
          <w:rFonts w:ascii="Times New Roman" w:hAnsi="Times New Roman"/>
          <w:color w:val="222222"/>
          <w:sz w:val="24"/>
          <w:szCs w:val="24"/>
          <w:shd w:val="clear" w:color="auto" w:fill="FFFFFF"/>
        </w:rPr>
        <w:t>Thomson, S., Michelson, D., &amp; Day, C. (2015). From parent to ‘peer facilitator’: a qualitative study of a peer</w:t>
      </w:r>
      <w:r w:rsidRPr="0042747C">
        <w:rPr>
          <w:rFonts w:ascii="Cambria Math" w:hAnsi="Cambria Math" w:cs="Cambria Math"/>
          <w:color w:val="222222"/>
          <w:sz w:val="24"/>
          <w:szCs w:val="24"/>
          <w:shd w:val="clear" w:color="auto" w:fill="FFFFFF"/>
        </w:rPr>
        <w:t>‐</w:t>
      </w:r>
      <w:r w:rsidRPr="0042747C">
        <w:rPr>
          <w:rFonts w:ascii="Times New Roman" w:hAnsi="Times New Roman"/>
          <w:color w:val="222222"/>
          <w:sz w:val="24"/>
          <w:szCs w:val="24"/>
          <w:shd w:val="clear" w:color="auto" w:fill="FFFFFF"/>
        </w:rPr>
        <w:t>led parenting programme. </w:t>
      </w:r>
      <w:r w:rsidRPr="0042747C">
        <w:rPr>
          <w:rFonts w:ascii="Times New Roman" w:hAnsi="Times New Roman"/>
          <w:i/>
          <w:iCs/>
          <w:color w:val="222222"/>
          <w:sz w:val="24"/>
          <w:szCs w:val="24"/>
          <w:shd w:val="clear" w:color="auto" w:fill="FFFFFF"/>
        </w:rPr>
        <w:t xml:space="preserve">Child: </w:t>
      </w:r>
      <w:r w:rsidR="00741E12" w:rsidRPr="0042747C">
        <w:rPr>
          <w:rFonts w:ascii="Times New Roman" w:hAnsi="Times New Roman"/>
          <w:i/>
          <w:iCs/>
          <w:color w:val="222222"/>
          <w:sz w:val="24"/>
          <w:szCs w:val="24"/>
          <w:shd w:val="clear" w:color="auto" w:fill="FFFFFF"/>
        </w:rPr>
        <w:t>C</w:t>
      </w:r>
      <w:r w:rsidRPr="0042747C">
        <w:rPr>
          <w:rFonts w:ascii="Times New Roman" w:hAnsi="Times New Roman"/>
          <w:i/>
          <w:iCs/>
          <w:color w:val="222222"/>
          <w:sz w:val="24"/>
          <w:szCs w:val="24"/>
          <w:shd w:val="clear" w:color="auto" w:fill="FFFFFF"/>
        </w:rPr>
        <w:t xml:space="preserve">are, </w:t>
      </w:r>
      <w:r w:rsidR="00741E12" w:rsidRPr="0042747C">
        <w:rPr>
          <w:rFonts w:ascii="Times New Roman" w:hAnsi="Times New Roman"/>
          <w:i/>
          <w:iCs/>
          <w:color w:val="222222"/>
          <w:sz w:val="24"/>
          <w:szCs w:val="24"/>
          <w:shd w:val="clear" w:color="auto" w:fill="FFFFFF"/>
        </w:rPr>
        <w:t>H</w:t>
      </w:r>
      <w:r w:rsidRPr="0042747C">
        <w:rPr>
          <w:rFonts w:ascii="Times New Roman" w:hAnsi="Times New Roman"/>
          <w:i/>
          <w:iCs/>
          <w:color w:val="222222"/>
          <w:sz w:val="24"/>
          <w:szCs w:val="24"/>
          <w:shd w:val="clear" w:color="auto" w:fill="FFFFFF"/>
        </w:rPr>
        <w:t xml:space="preserve">ealth and </w:t>
      </w:r>
      <w:r w:rsidR="00741E12" w:rsidRPr="0042747C">
        <w:rPr>
          <w:rFonts w:ascii="Times New Roman" w:hAnsi="Times New Roman"/>
          <w:i/>
          <w:iCs/>
          <w:color w:val="222222"/>
          <w:sz w:val="24"/>
          <w:szCs w:val="24"/>
          <w:shd w:val="clear" w:color="auto" w:fill="FFFFFF"/>
        </w:rPr>
        <w:t>D</w:t>
      </w:r>
      <w:r w:rsidRPr="0042747C">
        <w:rPr>
          <w:rFonts w:ascii="Times New Roman" w:hAnsi="Times New Roman"/>
          <w:i/>
          <w:iCs/>
          <w:color w:val="222222"/>
          <w:sz w:val="24"/>
          <w:szCs w:val="24"/>
          <w:shd w:val="clear" w:color="auto" w:fill="FFFFFF"/>
        </w:rPr>
        <w:t>evelopment</w:t>
      </w:r>
      <w:r w:rsidRPr="0042747C">
        <w:rPr>
          <w:rFonts w:ascii="Times New Roman" w:hAnsi="Times New Roman"/>
          <w:color w:val="222222"/>
          <w:sz w:val="24"/>
          <w:szCs w:val="24"/>
          <w:shd w:val="clear" w:color="auto" w:fill="FFFFFF"/>
        </w:rPr>
        <w:t>, </w:t>
      </w:r>
      <w:r w:rsidRPr="0042747C">
        <w:rPr>
          <w:rFonts w:ascii="Times New Roman" w:hAnsi="Times New Roman"/>
          <w:i/>
          <w:iCs/>
          <w:color w:val="222222"/>
          <w:sz w:val="24"/>
          <w:szCs w:val="24"/>
          <w:shd w:val="clear" w:color="auto" w:fill="FFFFFF"/>
        </w:rPr>
        <w:t>41</w:t>
      </w:r>
      <w:r w:rsidRPr="0042747C">
        <w:rPr>
          <w:rFonts w:ascii="Times New Roman" w:hAnsi="Times New Roman"/>
          <w:color w:val="222222"/>
          <w:sz w:val="24"/>
          <w:szCs w:val="24"/>
          <w:shd w:val="clear" w:color="auto" w:fill="FFFFFF"/>
        </w:rPr>
        <w:t>, 76-83.</w:t>
      </w:r>
    </w:p>
    <w:p w14:paraId="50E230CA" w14:textId="253F9BE5" w:rsidR="00310743" w:rsidRPr="0042747C" w:rsidRDefault="00310743" w:rsidP="0077474A">
      <w:pPr>
        <w:spacing w:line="480" w:lineRule="auto"/>
        <w:ind w:left="2127" w:hanging="720"/>
        <w:rPr>
          <w:rFonts w:ascii="Times New Roman" w:hAnsi="Times New Roman"/>
          <w:color w:val="222222"/>
          <w:sz w:val="24"/>
          <w:szCs w:val="24"/>
          <w:shd w:val="clear" w:color="auto" w:fill="FFFFFF"/>
        </w:rPr>
      </w:pPr>
      <w:r w:rsidRPr="0042747C">
        <w:rPr>
          <w:rFonts w:ascii="Times New Roman" w:hAnsi="Times New Roman"/>
          <w:color w:val="222222"/>
          <w:sz w:val="24"/>
          <w:szCs w:val="24"/>
          <w:shd w:val="clear" w:color="auto" w:fill="FFFFFF"/>
        </w:rPr>
        <w:t>Tong, A., Sainsbury, P., &amp; Craig, J. (2007). Consolidated criteria for reporting qualitative research (COREQ): a 32-item checklist for interviews and focus groups. </w:t>
      </w:r>
      <w:r w:rsidRPr="0042747C">
        <w:rPr>
          <w:rFonts w:ascii="Times New Roman" w:hAnsi="Times New Roman"/>
          <w:i/>
          <w:iCs/>
          <w:color w:val="222222"/>
          <w:sz w:val="24"/>
          <w:szCs w:val="24"/>
          <w:shd w:val="clear" w:color="auto" w:fill="FFFFFF"/>
        </w:rPr>
        <w:t xml:space="preserve">International </w:t>
      </w:r>
      <w:r w:rsidR="00741E12" w:rsidRPr="0042747C">
        <w:rPr>
          <w:rFonts w:ascii="Times New Roman" w:hAnsi="Times New Roman"/>
          <w:i/>
          <w:iCs/>
          <w:color w:val="222222"/>
          <w:sz w:val="24"/>
          <w:szCs w:val="24"/>
          <w:shd w:val="clear" w:color="auto" w:fill="FFFFFF"/>
        </w:rPr>
        <w:t>J</w:t>
      </w:r>
      <w:r w:rsidRPr="0042747C">
        <w:rPr>
          <w:rFonts w:ascii="Times New Roman" w:hAnsi="Times New Roman"/>
          <w:i/>
          <w:iCs/>
          <w:color w:val="222222"/>
          <w:sz w:val="24"/>
          <w:szCs w:val="24"/>
          <w:shd w:val="clear" w:color="auto" w:fill="FFFFFF"/>
        </w:rPr>
        <w:t>ournal for</w:t>
      </w:r>
      <w:r w:rsidR="00741E12" w:rsidRPr="0042747C">
        <w:rPr>
          <w:rFonts w:ascii="Times New Roman" w:hAnsi="Times New Roman"/>
          <w:i/>
          <w:iCs/>
          <w:color w:val="222222"/>
          <w:sz w:val="24"/>
          <w:szCs w:val="24"/>
          <w:shd w:val="clear" w:color="auto" w:fill="FFFFFF"/>
        </w:rPr>
        <w:t xml:space="preserve"> Q</w:t>
      </w:r>
      <w:r w:rsidRPr="0042747C">
        <w:rPr>
          <w:rFonts w:ascii="Times New Roman" w:hAnsi="Times New Roman"/>
          <w:i/>
          <w:iCs/>
          <w:color w:val="222222"/>
          <w:sz w:val="24"/>
          <w:szCs w:val="24"/>
          <w:shd w:val="clear" w:color="auto" w:fill="FFFFFF"/>
        </w:rPr>
        <w:t xml:space="preserve">uality in </w:t>
      </w:r>
      <w:r w:rsidR="00741E12" w:rsidRPr="0042747C">
        <w:rPr>
          <w:rFonts w:ascii="Times New Roman" w:hAnsi="Times New Roman"/>
          <w:i/>
          <w:iCs/>
          <w:color w:val="222222"/>
          <w:sz w:val="24"/>
          <w:szCs w:val="24"/>
          <w:shd w:val="clear" w:color="auto" w:fill="FFFFFF"/>
        </w:rPr>
        <w:t>H</w:t>
      </w:r>
      <w:r w:rsidRPr="0042747C">
        <w:rPr>
          <w:rFonts w:ascii="Times New Roman" w:hAnsi="Times New Roman"/>
          <w:i/>
          <w:iCs/>
          <w:color w:val="222222"/>
          <w:sz w:val="24"/>
          <w:szCs w:val="24"/>
          <w:shd w:val="clear" w:color="auto" w:fill="FFFFFF"/>
        </w:rPr>
        <w:t xml:space="preserve">ealth </w:t>
      </w:r>
      <w:r w:rsidR="00741E12" w:rsidRPr="0042747C">
        <w:rPr>
          <w:rFonts w:ascii="Times New Roman" w:hAnsi="Times New Roman"/>
          <w:i/>
          <w:iCs/>
          <w:color w:val="222222"/>
          <w:sz w:val="24"/>
          <w:szCs w:val="24"/>
          <w:shd w:val="clear" w:color="auto" w:fill="FFFFFF"/>
        </w:rPr>
        <w:t>Ca</w:t>
      </w:r>
      <w:r w:rsidRPr="0042747C">
        <w:rPr>
          <w:rFonts w:ascii="Times New Roman" w:hAnsi="Times New Roman"/>
          <w:i/>
          <w:iCs/>
          <w:color w:val="222222"/>
          <w:sz w:val="24"/>
          <w:szCs w:val="24"/>
          <w:shd w:val="clear" w:color="auto" w:fill="FFFFFF"/>
        </w:rPr>
        <w:t>re</w:t>
      </w:r>
      <w:r w:rsidRPr="0042747C">
        <w:rPr>
          <w:rFonts w:ascii="Times New Roman" w:hAnsi="Times New Roman"/>
          <w:color w:val="222222"/>
          <w:sz w:val="24"/>
          <w:szCs w:val="24"/>
          <w:shd w:val="clear" w:color="auto" w:fill="FFFFFF"/>
        </w:rPr>
        <w:t>, </w:t>
      </w:r>
      <w:r w:rsidRPr="0042747C">
        <w:rPr>
          <w:rFonts w:ascii="Times New Roman" w:hAnsi="Times New Roman"/>
          <w:i/>
          <w:iCs/>
          <w:color w:val="222222"/>
          <w:sz w:val="24"/>
          <w:szCs w:val="24"/>
          <w:shd w:val="clear" w:color="auto" w:fill="FFFFFF"/>
        </w:rPr>
        <w:t>19</w:t>
      </w:r>
      <w:r w:rsidRPr="0042747C">
        <w:rPr>
          <w:rFonts w:ascii="Times New Roman" w:hAnsi="Times New Roman"/>
          <w:color w:val="222222"/>
          <w:sz w:val="24"/>
          <w:szCs w:val="24"/>
          <w:shd w:val="clear" w:color="auto" w:fill="FFFFFF"/>
        </w:rPr>
        <w:t>, 349-357.</w:t>
      </w:r>
    </w:p>
    <w:p w14:paraId="30024823" w14:textId="35905F08" w:rsidR="00310743" w:rsidRPr="0042747C" w:rsidRDefault="00310743" w:rsidP="0077474A">
      <w:pPr>
        <w:spacing w:line="480" w:lineRule="auto"/>
        <w:ind w:left="2127" w:hanging="720"/>
        <w:rPr>
          <w:rFonts w:ascii="Times New Roman" w:hAnsi="Times New Roman"/>
          <w:color w:val="222222"/>
          <w:sz w:val="24"/>
          <w:szCs w:val="24"/>
          <w:shd w:val="clear" w:color="auto" w:fill="FFFFFF"/>
        </w:rPr>
      </w:pPr>
      <w:r w:rsidRPr="0042747C">
        <w:rPr>
          <w:rFonts w:ascii="Times New Roman" w:hAnsi="Times New Roman"/>
          <w:color w:val="222222"/>
          <w:sz w:val="24"/>
          <w:szCs w:val="24"/>
          <w:shd w:val="clear" w:color="auto" w:fill="FFFFFF"/>
        </w:rPr>
        <w:t xml:space="preserve">Williams, N. J., &amp; </w:t>
      </w:r>
      <w:proofErr w:type="spellStart"/>
      <w:r w:rsidRPr="0042747C">
        <w:rPr>
          <w:rFonts w:ascii="Times New Roman" w:hAnsi="Times New Roman"/>
          <w:color w:val="222222"/>
          <w:sz w:val="24"/>
          <w:szCs w:val="24"/>
          <w:shd w:val="clear" w:color="auto" w:fill="FFFFFF"/>
        </w:rPr>
        <w:t>Beidas</w:t>
      </w:r>
      <w:proofErr w:type="spellEnd"/>
      <w:r w:rsidRPr="0042747C">
        <w:rPr>
          <w:rFonts w:ascii="Times New Roman" w:hAnsi="Times New Roman"/>
          <w:color w:val="222222"/>
          <w:sz w:val="24"/>
          <w:szCs w:val="24"/>
          <w:shd w:val="clear" w:color="auto" w:fill="FFFFFF"/>
        </w:rPr>
        <w:t xml:space="preserve">, R. S. (2019). Annual Research Review: The state of implementation science in child psychology and psychiatry: </w:t>
      </w:r>
      <w:r w:rsidR="00A260AF" w:rsidRPr="0042747C">
        <w:rPr>
          <w:rFonts w:ascii="Times New Roman" w:hAnsi="Times New Roman"/>
          <w:color w:val="222222"/>
          <w:sz w:val="24"/>
          <w:szCs w:val="24"/>
          <w:shd w:val="clear" w:color="auto" w:fill="FFFFFF"/>
        </w:rPr>
        <w:t>A</w:t>
      </w:r>
      <w:r w:rsidRPr="0042747C">
        <w:rPr>
          <w:rFonts w:ascii="Times New Roman" w:hAnsi="Times New Roman"/>
          <w:color w:val="222222"/>
          <w:sz w:val="24"/>
          <w:szCs w:val="24"/>
          <w:shd w:val="clear" w:color="auto" w:fill="FFFFFF"/>
        </w:rPr>
        <w:t xml:space="preserve"> review and suggestions to advance the field. </w:t>
      </w:r>
      <w:r w:rsidRPr="0042747C">
        <w:rPr>
          <w:rFonts w:ascii="Times New Roman" w:hAnsi="Times New Roman"/>
          <w:i/>
          <w:iCs/>
          <w:color w:val="222222"/>
          <w:sz w:val="24"/>
          <w:szCs w:val="24"/>
          <w:shd w:val="clear" w:color="auto" w:fill="FFFFFF"/>
        </w:rPr>
        <w:t>Journal of Child Psychology and Psychiatry</w:t>
      </w:r>
      <w:r w:rsidRPr="0042747C">
        <w:rPr>
          <w:rFonts w:ascii="Times New Roman" w:hAnsi="Times New Roman"/>
          <w:color w:val="222222"/>
          <w:sz w:val="24"/>
          <w:szCs w:val="24"/>
          <w:shd w:val="clear" w:color="auto" w:fill="FFFFFF"/>
        </w:rPr>
        <w:t>, </w:t>
      </w:r>
      <w:r w:rsidRPr="0042747C">
        <w:rPr>
          <w:rFonts w:ascii="Times New Roman" w:hAnsi="Times New Roman"/>
          <w:i/>
          <w:iCs/>
          <w:color w:val="222222"/>
          <w:sz w:val="24"/>
          <w:szCs w:val="24"/>
          <w:shd w:val="clear" w:color="auto" w:fill="FFFFFF"/>
        </w:rPr>
        <w:t>60</w:t>
      </w:r>
      <w:r w:rsidRPr="0042747C">
        <w:rPr>
          <w:rFonts w:ascii="Times New Roman" w:hAnsi="Times New Roman"/>
          <w:color w:val="222222"/>
          <w:sz w:val="24"/>
          <w:szCs w:val="24"/>
          <w:shd w:val="clear" w:color="auto" w:fill="FFFFFF"/>
        </w:rPr>
        <w:t>, 430-450.</w:t>
      </w:r>
    </w:p>
    <w:p w14:paraId="398C89F2" w14:textId="77B22E3A" w:rsidR="008B5AB4" w:rsidRPr="0042747C" w:rsidRDefault="008B5AB4" w:rsidP="0077474A">
      <w:pPr>
        <w:spacing w:line="480" w:lineRule="auto"/>
        <w:ind w:left="2127" w:hanging="720"/>
        <w:rPr>
          <w:rFonts w:ascii="Times New Roman" w:hAnsi="Times New Roman"/>
          <w:color w:val="222222"/>
          <w:sz w:val="24"/>
          <w:szCs w:val="24"/>
          <w:shd w:val="clear" w:color="auto" w:fill="FFFFFF"/>
        </w:rPr>
      </w:pPr>
      <w:r w:rsidRPr="0042747C">
        <w:rPr>
          <w:rFonts w:ascii="Times New Roman" w:hAnsi="Times New Roman"/>
          <w:color w:val="222222"/>
          <w:sz w:val="24"/>
          <w:szCs w:val="24"/>
          <w:shd w:val="clear" w:color="auto" w:fill="FFFFFF"/>
        </w:rPr>
        <w:t xml:space="preserve">Williams, N. J., </w:t>
      </w:r>
      <w:proofErr w:type="spellStart"/>
      <w:r w:rsidRPr="0042747C">
        <w:rPr>
          <w:rFonts w:ascii="Times New Roman" w:hAnsi="Times New Roman"/>
          <w:color w:val="222222"/>
          <w:sz w:val="24"/>
          <w:szCs w:val="24"/>
          <w:shd w:val="clear" w:color="auto" w:fill="FFFFFF"/>
        </w:rPr>
        <w:t>Wolk</w:t>
      </w:r>
      <w:proofErr w:type="spellEnd"/>
      <w:r w:rsidRPr="0042747C">
        <w:rPr>
          <w:rFonts w:ascii="Times New Roman" w:hAnsi="Times New Roman"/>
          <w:color w:val="222222"/>
          <w:sz w:val="24"/>
          <w:szCs w:val="24"/>
          <w:shd w:val="clear" w:color="auto" w:fill="FFFFFF"/>
        </w:rPr>
        <w:t>, C. B., Becker-</w:t>
      </w:r>
      <w:proofErr w:type="spellStart"/>
      <w:r w:rsidRPr="0042747C">
        <w:rPr>
          <w:rFonts w:ascii="Times New Roman" w:hAnsi="Times New Roman"/>
          <w:color w:val="222222"/>
          <w:sz w:val="24"/>
          <w:szCs w:val="24"/>
          <w:shd w:val="clear" w:color="auto" w:fill="FFFFFF"/>
        </w:rPr>
        <w:t>Haimes</w:t>
      </w:r>
      <w:proofErr w:type="spellEnd"/>
      <w:r w:rsidRPr="0042747C">
        <w:rPr>
          <w:rFonts w:ascii="Times New Roman" w:hAnsi="Times New Roman"/>
          <w:color w:val="222222"/>
          <w:sz w:val="24"/>
          <w:szCs w:val="24"/>
          <w:shd w:val="clear" w:color="auto" w:fill="FFFFFF"/>
        </w:rPr>
        <w:t xml:space="preserve">, E. M., &amp; </w:t>
      </w:r>
      <w:proofErr w:type="spellStart"/>
      <w:r w:rsidRPr="0042747C">
        <w:rPr>
          <w:rFonts w:ascii="Times New Roman" w:hAnsi="Times New Roman"/>
          <w:color w:val="222222"/>
          <w:sz w:val="24"/>
          <w:szCs w:val="24"/>
          <w:shd w:val="clear" w:color="auto" w:fill="FFFFFF"/>
        </w:rPr>
        <w:t>Beidas</w:t>
      </w:r>
      <w:proofErr w:type="spellEnd"/>
      <w:r w:rsidRPr="0042747C">
        <w:rPr>
          <w:rFonts w:ascii="Times New Roman" w:hAnsi="Times New Roman"/>
          <w:color w:val="222222"/>
          <w:sz w:val="24"/>
          <w:szCs w:val="24"/>
          <w:shd w:val="clear" w:color="auto" w:fill="FFFFFF"/>
        </w:rPr>
        <w:t xml:space="preserve">, R. S. (2020). Testing a theory of strategic implementation leadership, implementation climate, and clinicians’ use of evidence-based practice: a 5-year panel analysis. </w:t>
      </w:r>
      <w:r w:rsidRPr="0042747C">
        <w:rPr>
          <w:rFonts w:ascii="Times New Roman" w:hAnsi="Times New Roman"/>
          <w:i/>
          <w:iCs/>
          <w:color w:val="222222"/>
          <w:sz w:val="24"/>
          <w:szCs w:val="24"/>
          <w:shd w:val="clear" w:color="auto" w:fill="FFFFFF"/>
        </w:rPr>
        <w:t>Implementation Science, 15</w:t>
      </w:r>
      <w:r w:rsidRPr="0042747C">
        <w:rPr>
          <w:rFonts w:ascii="Times New Roman" w:hAnsi="Times New Roman"/>
          <w:color w:val="222222"/>
          <w:sz w:val="24"/>
          <w:szCs w:val="24"/>
          <w:shd w:val="clear" w:color="auto" w:fill="FFFFFF"/>
        </w:rPr>
        <w:t>, 10.</w:t>
      </w:r>
    </w:p>
    <w:p w14:paraId="62963F81" w14:textId="45E28CAA" w:rsidR="00310743" w:rsidRPr="0042747C" w:rsidRDefault="00310743" w:rsidP="0077474A">
      <w:pPr>
        <w:spacing w:line="480" w:lineRule="auto"/>
        <w:ind w:left="2127" w:hanging="720"/>
        <w:rPr>
          <w:rFonts w:ascii="Times New Roman" w:hAnsi="Times New Roman"/>
          <w:color w:val="222222"/>
          <w:sz w:val="24"/>
          <w:szCs w:val="24"/>
          <w:shd w:val="clear" w:color="auto" w:fill="FFFFFF"/>
        </w:rPr>
      </w:pPr>
      <w:r w:rsidRPr="0042747C">
        <w:rPr>
          <w:rFonts w:ascii="Times New Roman" w:hAnsi="Times New Roman"/>
          <w:color w:val="222222"/>
          <w:sz w:val="24"/>
          <w:szCs w:val="24"/>
          <w:shd w:val="clear" w:color="auto" w:fill="FFFFFF"/>
        </w:rPr>
        <w:lastRenderedPageBreak/>
        <w:t>Webster-Stratton, C. (2015). The Incredible Years® series: A developmental approach. In </w:t>
      </w:r>
      <w:r w:rsidR="00D77974" w:rsidRPr="0042747C">
        <w:rPr>
          <w:rFonts w:ascii="Times New Roman" w:hAnsi="Times New Roman"/>
          <w:color w:val="222222"/>
          <w:sz w:val="24"/>
          <w:szCs w:val="24"/>
          <w:shd w:val="clear" w:color="auto" w:fill="FFFFFF"/>
        </w:rPr>
        <w:t xml:space="preserve">M.J. Van </w:t>
      </w:r>
      <w:proofErr w:type="spellStart"/>
      <w:r w:rsidR="00D77974" w:rsidRPr="0042747C">
        <w:rPr>
          <w:rFonts w:ascii="Times New Roman" w:hAnsi="Times New Roman"/>
          <w:color w:val="222222"/>
          <w:sz w:val="24"/>
          <w:szCs w:val="24"/>
          <w:shd w:val="clear" w:color="auto" w:fill="FFFFFF"/>
        </w:rPr>
        <w:t>Ryzin</w:t>
      </w:r>
      <w:proofErr w:type="spellEnd"/>
      <w:r w:rsidR="00D77974" w:rsidRPr="0042747C">
        <w:rPr>
          <w:rFonts w:ascii="Times New Roman" w:hAnsi="Times New Roman"/>
          <w:color w:val="222222"/>
          <w:sz w:val="24"/>
          <w:szCs w:val="24"/>
          <w:shd w:val="clear" w:color="auto" w:fill="FFFFFF"/>
        </w:rPr>
        <w:t xml:space="preserve">, K. </w:t>
      </w:r>
      <w:proofErr w:type="spellStart"/>
      <w:r w:rsidR="00D77974" w:rsidRPr="0042747C">
        <w:rPr>
          <w:rFonts w:ascii="Times New Roman" w:hAnsi="Times New Roman"/>
          <w:color w:val="222222"/>
          <w:sz w:val="24"/>
          <w:szCs w:val="24"/>
          <w:shd w:val="clear" w:color="auto" w:fill="FFFFFF"/>
        </w:rPr>
        <w:t>Kumpfer</w:t>
      </w:r>
      <w:proofErr w:type="spellEnd"/>
      <w:r w:rsidR="00D77974" w:rsidRPr="0042747C">
        <w:rPr>
          <w:rFonts w:ascii="Times New Roman" w:hAnsi="Times New Roman"/>
          <w:color w:val="222222"/>
          <w:sz w:val="24"/>
          <w:szCs w:val="24"/>
          <w:shd w:val="clear" w:color="auto" w:fill="FFFFFF"/>
        </w:rPr>
        <w:t xml:space="preserve">, G.M. </w:t>
      </w:r>
      <w:proofErr w:type="spellStart"/>
      <w:r w:rsidR="00D77974" w:rsidRPr="0042747C">
        <w:rPr>
          <w:rFonts w:ascii="Times New Roman" w:hAnsi="Times New Roman"/>
          <w:color w:val="222222"/>
          <w:sz w:val="24"/>
          <w:szCs w:val="24"/>
          <w:shd w:val="clear" w:color="auto" w:fill="FFFFFF"/>
        </w:rPr>
        <w:t>Fosco</w:t>
      </w:r>
      <w:proofErr w:type="spellEnd"/>
      <w:r w:rsidR="00D77974" w:rsidRPr="0042747C">
        <w:rPr>
          <w:rFonts w:ascii="Times New Roman" w:hAnsi="Times New Roman"/>
          <w:color w:val="222222"/>
          <w:sz w:val="24"/>
          <w:szCs w:val="24"/>
          <w:shd w:val="clear" w:color="auto" w:fill="FFFFFF"/>
        </w:rPr>
        <w:t xml:space="preserve"> &amp; M.T. Greenberg (Eds). </w:t>
      </w:r>
      <w:r w:rsidRPr="0042747C">
        <w:rPr>
          <w:rFonts w:ascii="Times New Roman" w:hAnsi="Times New Roman"/>
          <w:i/>
          <w:iCs/>
          <w:color w:val="222222"/>
          <w:sz w:val="24"/>
          <w:szCs w:val="24"/>
          <w:shd w:val="clear" w:color="auto" w:fill="FFFFFF"/>
        </w:rPr>
        <w:t>Family-Based Prevention Programs for Children and Adolescents</w:t>
      </w:r>
      <w:r w:rsidRPr="0042747C">
        <w:rPr>
          <w:rFonts w:ascii="Times New Roman" w:hAnsi="Times New Roman"/>
          <w:color w:val="222222"/>
          <w:sz w:val="24"/>
          <w:szCs w:val="24"/>
          <w:shd w:val="clear" w:color="auto" w:fill="FFFFFF"/>
        </w:rPr>
        <w:t xml:space="preserve"> </w:t>
      </w:r>
      <w:r w:rsidR="00D77974" w:rsidRPr="0042747C">
        <w:rPr>
          <w:rFonts w:ascii="Times New Roman" w:hAnsi="Times New Roman"/>
          <w:color w:val="222222"/>
          <w:sz w:val="24"/>
          <w:szCs w:val="24"/>
          <w:shd w:val="clear" w:color="auto" w:fill="FFFFFF"/>
        </w:rPr>
        <w:t>(</w:t>
      </w:r>
      <w:r w:rsidRPr="0042747C">
        <w:rPr>
          <w:rFonts w:ascii="Times New Roman" w:hAnsi="Times New Roman"/>
          <w:color w:val="222222"/>
          <w:sz w:val="24"/>
          <w:szCs w:val="24"/>
          <w:shd w:val="clear" w:color="auto" w:fill="FFFFFF"/>
        </w:rPr>
        <w:t>pp. 54-79</w:t>
      </w:r>
      <w:r w:rsidR="00D77974" w:rsidRPr="0042747C">
        <w:rPr>
          <w:rFonts w:ascii="Times New Roman" w:hAnsi="Times New Roman"/>
          <w:color w:val="222222"/>
          <w:sz w:val="24"/>
          <w:szCs w:val="24"/>
          <w:shd w:val="clear" w:color="auto" w:fill="FFFFFF"/>
        </w:rPr>
        <w:t>)</w:t>
      </w:r>
      <w:r w:rsidRPr="0042747C">
        <w:rPr>
          <w:rFonts w:ascii="Times New Roman" w:hAnsi="Times New Roman"/>
          <w:color w:val="222222"/>
          <w:sz w:val="24"/>
          <w:szCs w:val="24"/>
          <w:shd w:val="clear" w:color="auto" w:fill="FFFFFF"/>
        </w:rPr>
        <w:t>. Psychology Press.</w:t>
      </w:r>
    </w:p>
    <w:p w14:paraId="5C84A96A" w14:textId="239A138A" w:rsidR="00807BD8" w:rsidRPr="0042747C" w:rsidRDefault="00807BD8" w:rsidP="0077474A">
      <w:pPr>
        <w:spacing w:line="480" w:lineRule="auto"/>
        <w:ind w:left="2127" w:hanging="720"/>
        <w:rPr>
          <w:rFonts w:ascii="Times New Roman" w:hAnsi="Times New Roman"/>
          <w:sz w:val="24"/>
          <w:szCs w:val="24"/>
        </w:rPr>
      </w:pPr>
      <w:r w:rsidRPr="0042747C">
        <w:rPr>
          <w:rFonts w:ascii="Times New Roman" w:hAnsi="Times New Roman"/>
          <w:sz w:val="24"/>
          <w:szCs w:val="24"/>
        </w:rPr>
        <w:t xml:space="preserve">Zeedyk, M. S., </w:t>
      </w:r>
      <w:proofErr w:type="spellStart"/>
      <w:r w:rsidRPr="0042747C">
        <w:rPr>
          <w:rFonts w:ascii="Times New Roman" w:hAnsi="Times New Roman"/>
          <w:sz w:val="24"/>
          <w:szCs w:val="24"/>
        </w:rPr>
        <w:t>Werritty</w:t>
      </w:r>
      <w:proofErr w:type="spellEnd"/>
      <w:r w:rsidRPr="0042747C">
        <w:rPr>
          <w:rFonts w:ascii="Times New Roman" w:hAnsi="Times New Roman"/>
          <w:sz w:val="24"/>
          <w:szCs w:val="24"/>
        </w:rPr>
        <w:t xml:space="preserve">, I., &amp; </w:t>
      </w:r>
      <w:proofErr w:type="spellStart"/>
      <w:r w:rsidRPr="0042747C">
        <w:rPr>
          <w:rFonts w:ascii="Times New Roman" w:hAnsi="Times New Roman"/>
          <w:sz w:val="24"/>
          <w:szCs w:val="24"/>
        </w:rPr>
        <w:t>Riach</w:t>
      </w:r>
      <w:proofErr w:type="spellEnd"/>
      <w:r w:rsidRPr="0042747C">
        <w:rPr>
          <w:rFonts w:ascii="Times New Roman" w:hAnsi="Times New Roman"/>
          <w:sz w:val="24"/>
          <w:szCs w:val="24"/>
        </w:rPr>
        <w:t xml:space="preserve">, C. (2003). Promoting Emotional Health through a Parenting Support Programme: What Motivates Parents to </w:t>
      </w:r>
      <w:proofErr w:type="gramStart"/>
      <w:r w:rsidRPr="0042747C">
        <w:rPr>
          <w:rFonts w:ascii="Times New Roman" w:hAnsi="Times New Roman"/>
          <w:sz w:val="24"/>
          <w:szCs w:val="24"/>
        </w:rPr>
        <w:t>Enrol?.</w:t>
      </w:r>
      <w:proofErr w:type="gramEnd"/>
      <w:r w:rsidRPr="0042747C">
        <w:rPr>
          <w:rFonts w:ascii="Times New Roman" w:hAnsi="Times New Roman"/>
          <w:sz w:val="24"/>
          <w:szCs w:val="24"/>
        </w:rPr>
        <w:t xml:space="preserve"> International </w:t>
      </w:r>
      <w:r w:rsidRPr="0042747C">
        <w:rPr>
          <w:rFonts w:ascii="Times New Roman" w:hAnsi="Times New Roman"/>
          <w:i/>
          <w:iCs/>
          <w:sz w:val="24"/>
          <w:szCs w:val="24"/>
        </w:rPr>
        <w:t>Journal of Mental Health Promotion, 5,</w:t>
      </w:r>
      <w:r w:rsidRPr="0042747C">
        <w:rPr>
          <w:rFonts w:ascii="Times New Roman" w:hAnsi="Times New Roman"/>
          <w:sz w:val="24"/>
          <w:szCs w:val="24"/>
        </w:rPr>
        <w:t xml:space="preserve"> 21-31.</w:t>
      </w:r>
    </w:p>
    <w:p w14:paraId="1F3B2D0D" w14:textId="2D200D0E" w:rsidR="00342D55" w:rsidRDefault="00342D55" w:rsidP="0077474A">
      <w:pPr>
        <w:spacing w:line="480" w:lineRule="auto"/>
        <w:ind w:left="2127" w:hanging="720"/>
        <w:rPr>
          <w:rFonts w:ascii="Times New Roman" w:hAnsi="Times New Roman"/>
          <w:sz w:val="24"/>
          <w:szCs w:val="24"/>
        </w:rPr>
      </w:pPr>
      <w:proofErr w:type="spellStart"/>
      <w:r w:rsidRPr="0042747C">
        <w:rPr>
          <w:rFonts w:ascii="Times New Roman" w:hAnsi="Times New Roman"/>
          <w:sz w:val="24"/>
          <w:szCs w:val="24"/>
        </w:rPr>
        <w:t>Ziemann</w:t>
      </w:r>
      <w:proofErr w:type="spellEnd"/>
      <w:r w:rsidRPr="0042747C">
        <w:rPr>
          <w:rFonts w:ascii="Times New Roman" w:hAnsi="Times New Roman"/>
          <w:sz w:val="24"/>
          <w:szCs w:val="24"/>
        </w:rPr>
        <w:t xml:space="preserve">, A., Brown, L., Sadler, E., </w:t>
      </w:r>
      <w:proofErr w:type="spellStart"/>
      <w:r w:rsidRPr="0042747C">
        <w:rPr>
          <w:rFonts w:ascii="Times New Roman" w:hAnsi="Times New Roman"/>
          <w:sz w:val="24"/>
          <w:szCs w:val="24"/>
        </w:rPr>
        <w:t>Ocloo</w:t>
      </w:r>
      <w:proofErr w:type="spellEnd"/>
      <w:r w:rsidRPr="0042747C">
        <w:rPr>
          <w:rFonts w:ascii="Times New Roman" w:hAnsi="Times New Roman"/>
          <w:sz w:val="24"/>
          <w:szCs w:val="24"/>
        </w:rPr>
        <w:t xml:space="preserve">, J., Boaz, A., &amp; Sandall, J. (2019). Influence of external contextual factors on the implementation of health and social care interventions into practice within or across countries—a protocol for a ‘best fit’ framework synthesis. </w:t>
      </w:r>
      <w:r w:rsidRPr="0042747C">
        <w:rPr>
          <w:rFonts w:ascii="Times New Roman" w:hAnsi="Times New Roman"/>
          <w:i/>
          <w:iCs/>
          <w:sz w:val="24"/>
          <w:szCs w:val="24"/>
        </w:rPr>
        <w:t>Systematic Reviews, 8</w:t>
      </w:r>
      <w:r w:rsidRPr="0042747C">
        <w:rPr>
          <w:rFonts w:ascii="Times New Roman" w:hAnsi="Times New Roman"/>
          <w:sz w:val="24"/>
          <w:szCs w:val="24"/>
        </w:rPr>
        <w:t>, 1-9.</w:t>
      </w:r>
    </w:p>
    <w:p w14:paraId="3338C3D7" w14:textId="77777777" w:rsidR="0077474A" w:rsidRDefault="0077474A" w:rsidP="0042747C">
      <w:pPr>
        <w:spacing w:line="480" w:lineRule="auto"/>
        <w:ind w:left="720" w:hanging="720"/>
        <w:rPr>
          <w:rFonts w:ascii="Times New Roman" w:hAnsi="Times New Roman"/>
          <w:sz w:val="24"/>
          <w:szCs w:val="24"/>
        </w:rPr>
        <w:sectPr w:rsidR="0077474A" w:rsidSect="0077474A">
          <w:pgSz w:w="11906" w:h="16838"/>
          <w:pgMar w:top="1440" w:right="1440" w:bottom="1440" w:left="142" w:header="709" w:footer="709" w:gutter="0"/>
          <w:cols w:space="708"/>
          <w:docGrid w:linePitch="360"/>
        </w:sectPr>
      </w:pPr>
    </w:p>
    <w:p w14:paraId="41A1ABB3" w14:textId="0804979B" w:rsidR="0077474A" w:rsidRDefault="0077474A" w:rsidP="0042747C">
      <w:pPr>
        <w:spacing w:line="480" w:lineRule="auto"/>
        <w:ind w:left="720" w:hanging="720"/>
        <w:rPr>
          <w:rFonts w:ascii="Times New Roman" w:hAnsi="Times New Roman"/>
          <w:sz w:val="24"/>
          <w:szCs w:val="24"/>
        </w:rPr>
      </w:pPr>
    </w:p>
    <w:p w14:paraId="4935E0BA" w14:textId="77777777" w:rsidR="0077474A" w:rsidRPr="00FD41A1" w:rsidRDefault="0077474A" w:rsidP="0077474A">
      <w:pPr>
        <w:rPr>
          <w:rFonts w:ascii="Times New Roman" w:hAnsi="Times New Roman"/>
          <w:b/>
          <w:i/>
        </w:rPr>
      </w:pPr>
      <w:bookmarkStart w:id="10" w:name="_Hlk26889013"/>
      <w:r>
        <w:rPr>
          <w:rFonts w:ascii="Times New Roman" w:hAnsi="Times New Roman"/>
          <w:b/>
          <w:i/>
        </w:rPr>
        <w:t>T</w:t>
      </w:r>
      <w:r w:rsidRPr="00FD41A1">
        <w:rPr>
          <w:rFonts w:ascii="Times New Roman" w:hAnsi="Times New Roman"/>
          <w:b/>
          <w:i/>
        </w:rPr>
        <w:t>able 1: Parent and Infant Programme components</w:t>
      </w:r>
    </w:p>
    <w:tbl>
      <w:tblPr>
        <w:tblStyle w:val="TableGrid"/>
        <w:tblW w:w="15593" w:type="dxa"/>
        <w:tblInd w:w="-743" w:type="dxa"/>
        <w:tblLook w:val="04A0" w:firstRow="1" w:lastRow="0" w:firstColumn="1" w:lastColumn="0" w:noHBand="0" w:noVBand="1"/>
      </w:tblPr>
      <w:tblGrid>
        <w:gridCol w:w="1985"/>
        <w:gridCol w:w="5670"/>
        <w:gridCol w:w="7938"/>
      </w:tblGrid>
      <w:tr w:rsidR="0077474A" w:rsidRPr="00FE7658" w14:paraId="0722BC3E" w14:textId="77777777" w:rsidTr="00484C41">
        <w:tc>
          <w:tcPr>
            <w:tcW w:w="1985" w:type="dxa"/>
          </w:tcPr>
          <w:p w14:paraId="32FB2EB1" w14:textId="77777777" w:rsidR="0077474A" w:rsidRPr="00FE7658" w:rsidRDefault="0077474A" w:rsidP="00484C41">
            <w:pPr>
              <w:rPr>
                <w:rFonts w:ascii="Times New Roman" w:hAnsi="Times New Roman"/>
                <w:b/>
                <w:sz w:val="18"/>
                <w:szCs w:val="18"/>
              </w:rPr>
            </w:pPr>
            <w:r>
              <w:rPr>
                <w:rFonts w:ascii="Times New Roman" w:hAnsi="Times New Roman"/>
                <w:b/>
                <w:sz w:val="18"/>
                <w:szCs w:val="18"/>
              </w:rPr>
              <w:t>C</w:t>
            </w:r>
            <w:r w:rsidRPr="00FE7658">
              <w:rPr>
                <w:rFonts w:ascii="Times New Roman" w:hAnsi="Times New Roman"/>
                <w:b/>
                <w:sz w:val="18"/>
                <w:szCs w:val="18"/>
              </w:rPr>
              <w:t>omponents</w:t>
            </w:r>
          </w:p>
        </w:tc>
        <w:tc>
          <w:tcPr>
            <w:tcW w:w="5670" w:type="dxa"/>
          </w:tcPr>
          <w:p w14:paraId="693AFE16" w14:textId="77777777" w:rsidR="0077474A" w:rsidRPr="00FE7658" w:rsidRDefault="0077474A" w:rsidP="00484C41">
            <w:pPr>
              <w:rPr>
                <w:rFonts w:ascii="Times New Roman" w:hAnsi="Times New Roman"/>
                <w:b/>
                <w:sz w:val="18"/>
                <w:szCs w:val="18"/>
              </w:rPr>
            </w:pPr>
            <w:r w:rsidRPr="00FE7658">
              <w:rPr>
                <w:rFonts w:ascii="Times New Roman" w:hAnsi="Times New Roman"/>
                <w:b/>
                <w:sz w:val="18"/>
                <w:szCs w:val="18"/>
              </w:rPr>
              <w:t>Core topics</w:t>
            </w:r>
          </w:p>
        </w:tc>
        <w:tc>
          <w:tcPr>
            <w:tcW w:w="7938" w:type="dxa"/>
          </w:tcPr>
          <w:p w14:paraId="17327E44" w14:textId="77777777" w:rsidR="0077474A" w:rsidRPr="00FE7658" w:rsidRDefault="0077474A" w:rsidP="00484C41">
            <w:pPr>
              <w:rPr>
                <w:rFonts w:ascii="Times New Roman" w:hAnsi="Times New Roman"/>
                <w:b/>
                <w:sz w:val="18"/>
                <w:szCs w:val="18"/>
              </w:rPr>
            </w:pPr>
            <w:r w:rsidRPr="00FE7658">
              <w:rPr>
                <w:rFonts w:ascii="Times New Roman" w:hAnsi="Times New Roman"/>
                <w:b/>
                <w:sz w:val="18"/>
                <w:szCs w:val="18"/>
              </w:rPr>
              <w:t>Objectives</w:t>
            </w:r>
          </w:p>
        </w:tc>
      </w:tr>
      <w:tr w:rsidR="0077474A" w:rsidRPr="00FE7658" w14:paraId="108D9A1A" w14:textId="77777777" w:rsidTr="00484C41">
        <w:trPr>
          <w:trHeight w:val="1222"/>
        </w:trPr>
        <w:tc>
          <w:tcPr>
            <w:tcW w:w="1985" w:type="dxa"/>
            <w:tcBorders>
              <w:bottom w:val="single" w:sz="4" w:space="0" w:color="auto"/>
            </w:tcBorders>
          </w:tcPr>
          <w:p w14:paraId="5A9C3937" w14:textId="77777777" w:rsidR="0077474A" w:rsidRPr="00FE7658" w:rsidRDefault="0077474A" w:rsidP="00484C41">
            <w:pPr>
              <w:rPr>
                <w:rFonts w:ascii="Times New Roman" w:hAnsi="Times New Roman"/>
                <w:b/>
                <w:sz w:val="18"/>
                <w:szCs w:val="18"/>
              </w:rPr>
            </w:pPr>
            <w:r w:rsidRPr="00FE7658">
              <w:rPr>
                <w:rFonts w:ascii="Times New Roman" w:hAnsi="Times New Roman"/>
                <w:b/>
                <w:sz w:val="18"/>
                <w:szCs w:val="18"/>
              </w:rPr>
              <w:t>Incredible Years Parent and Baby program</w:t>
            </w:r>
            <w:r>
              <w:rPr>
                <w:rFonts w:ascii="Times New Roman" w:hAnsi="Times New Roman"/>
                <w:b/>
                <w:sz w:val="18"/>
                <w:szCs w:val="18"/>
              </w:rPr>
              <w:t>me</w:t>
            </w:r>
          </w:p>
          <w:p w14:paraId="364BD0A4" w14:textId="77777777" w:rsidR="0077474A" w:rsidRPr="00FE7658" w:rsidRDefault="0077474A" w:rsidP="00484C41">
            <w:pPr>
              <w:rPr>
                <w:rFonts w:ascii="Times New Roman" w:hAnsi="Times New Roman"/>
                <w:i/>
                <w:sz w:val="18"/>
                <w:szCs w:val="18"/>
              </w:rPr>
            </w:pPr>
            <w:r w:rsidRPr="00FE7658">
              <w:rPr>
                <w:rFonts w:ascii="Times New Roman" w:hAnsi="Times New Roman"/>
                <w:i/>
                <w:sz w:val="18"/>
                <w:szCs w:val="18"/>
              </w:rPr>
              <w:t>(8 sessions)</w:t>
            </w:r>
          </w:p>
          <w:p w14:paraId="158FFF5E" w14:textId="77777777" w:rsidR="0077474A" w:rsidRPr="00FE7658" w:rsidRDefault="0077474A" w:rsidP="00484C41">
            <w:pPr>
              <w:rPr>
                <w:rFonts w:ascii="Times New Roman" w:hAnsi="Times New Roman"/>
                <w:b/>
                <w:sz w:val="18"/>
                <w:szCs w:val="18"/>
              </w:rPr>
            </w:pPr>
          </w:p>
        </w:tc>
        <w:tc>
          <w:tcPr>
            <w:tcW w:w="5670" w:type="dxa"/>
            <w:tcBorders>
              <w:bottom w:val="single" w:sz="4" w:space="0" w:color="auto"/>
            </w:tcBorders>
          </w:tcPr>
          <w:p w14:paraId="5044802E" w14:textId="77777777" w:rsidR="0077474A" w:rsidRPr="00FE7658" w:rsidRDefault="0077474A" w:rsidP="00484C41">
            <w:pPr>
              <w:ind w:left="176"/>
              <w:rPr>
                <w:rFonts w:ascii="Times New Roman" w:hAnsi="Times New Roman"/>
                <w:sz w:val="18"/>
                <w:szCs w:val="18"/>
              </w:rPr>
            </w:pPr>
            <w:r w:rsidRPr="00FE7658">
              <w:rPr>
                <w:rFonts w:ascii="Times New Roman" w:hAnsi="Times New Roman"/>
                <w:sz w:val="18"/>
                <w:szCs w:val="18"/>
              </w:rPr>
              <w:t xml:space="preserve">Getting to know your baby </w:t>
            </w:r>
          </w:p>
          <w:p w14:paraId="6EF6460A" w14:textId="77777777" w:rsidR="0077474A" w:rsidRPr="00FE7658" w:rsidRDefault="0077474A" w:rsidP="00484C41">
            <w:pPr>
              <w:ind w:left="176"/>
              <w:rPr>
                <w:rFonts w:ascii="Times New Roman" w:hAnsi="Times New Roman"/>
                <w:sz w:val="18"/>
                <w:szCs w:val="18"/>
              </w:rPr>
            </w:pPr>
            <w:r w:rsidRPr="00FE7658">
              <w:rPr>
                <w:rFonts w:ascii="Times New Roman" w:hAnsi="Times New Roman"/>
                <w:sz w:val="18"/>
                <w:szCs w:val="18"/>
              </w:rPr>
              <w:t xml:space="preserve">Babies as intelligent learners </w:t>
            </w:r>
          </w:p>
          <w:p w14:paraId="78E9EBF5" w14:textId="77777777" w:rsidR="0077474A" w:rsidRPr="00FE7658" w:rsidRDefault="0077474A" w:rsidP="00484C41">
            <w:pPr>
              <w:ind w:left="176"/>
              <w:rPr>
                <w:rFonts w:ascii="Times New Roman" w:hAnsi="Times New Roman"/>
                <w:sz w:val="18"/>
                <w:szCs w:val="18"/>
              </w:rPr>
            </w:pPr>
            <w:r w:rsidRPr="00FE7658">
              <w:rPr>
                <w:rFonts w:ascii="Times New Roman" w:hAnsi="Times New Roman"/>
                <w:sz w:val="18"/>
                <w:szCs w:val="18"/>
              </w:rPr>
              <w:t xml:space="preserve">Providing physical, </w:t>
            </w:r>
            <w:proofErr w:type="gramStart"/>
            <w:r w:rsidRPr="00FE7658">
              <w:rPr>
                <w:rFonts w:ascii="Times New Roman" w:hAnsi="Times New Roman"/>
                <w:sz w:val="18"/>
                <w:szCs w:val="18"/>
              </w:rPr>
              <w:t>tactile</w:t>
            </w:r>
            <w:proofErr w:type="gramEnd"/>
            <w:r w:rsidRPr="00FE7658">
              <w:rPr>
                <w:rFonts w:ascii="Times New Roman" w:hAnsi="Times New Roman"/>
                <w:sz w:val="18"/>
                <w:szCs w:val="18"/>
              </w:rPr>
              <w:t xml:space="preserve"> and visual stimulation</w:t>
            </w:r>
          </w:p>
          <w:p w14:paraId="410E1FCC" w14:textId="77777777" w:rsidR="0077474A" w:rsidRPr="00FE7658" w:rsidRDefault="0077474A" w:rsidP="00484C41">
            <w:pPr>
              <w:ind w:left="176"/>
              <w:rPr>
                <w:rFonts w:ascii="Times New Roman" w:hAnsi="Times New Roman"/>
                <w:sz w:val="18"/>
                <w:szCs w:val="18"/>
              </w:rPr>
            </w:pPr>
            <w:r w:rsidRPr="00FE7658">
              <w:rPr>
                <w:rFonts w:ascii="Times New Roman" w:hAnsi="Times New Roman"/>
                <w:sz w:val="18"/>
                <w:szCs w:val="18"/>
              </w:rPr>
              <w:t>Parents learning to read babies’ minds</w:t>
            </w:r>
          </w:p>
          <w:p w14:paraId="55E6B072" w14:textId="77777777" w:rsidR="0077474A" w:rsidRPr="00FE7658" w:rsidRDefault="0077474A" w:rsidP="00484C41">
            <w:pPr>
              <w:ind w:left="176"/>
              <w:rPr>
                <w:rFonts w:ascii="Times New Roman" w:hAnsi="Times New Roman"/>
                <w:sz w:val="18"/>
                <w:szCs w:val="18"/>
              </w:rPr>
            </w:pPr>
            <w:r w:rsidRPr="00FE7658">
              <w:rPr>
                <w:rFonts w:ascii="Times New Roman" w:hAnsi="Times New Roman"/>
                <w:sz w:val="18"/>
                <w:szCs w:val="18"/>
              </w:rPr>
              <w:t>Gaining support</w:t>
            </w:r>
          </w:p>
          <w:p w14:paraId="0E0BEF5E" w14:textId="77777777" w:rsidR="0077474A" w:rsidRPr="00FE7658" w:rsidRDefault="0077474A" w:rsidP="00484C41">
            <w:pPr>
              <w:ind w:left="176"/>
              <w:rPr>
                <w:rFonts w:ascii="Times New Roman" w:hAnsi="Times New Roman"/>
                <w:sz w:val="18"/>
                <w:szCs w:val="18"/>
              </w:rPr>
            </w:pPr>
            <w:r w:rsidRPr="00FE7658">
              <w:rPr>
                <w:rFonts w:ascii="Times New Roman" w:hAnsi="Times New Roman"/>
                <w:sz w:val="18"/>
                <w:szCs w:val="18"/>
              </w:rPr>
              <w:t xml:space="preserve">Babies’ emerging sense of self </w:t>
            </w:r>
          </w:p>
        </w:tc>
        <w:tc>
          <w:tcPr>
            <w:tcW w:w="7938" w:type="dxa"/>
            <w:tcBorders>
              <w:bottom w:val="single" w:sz="4" w:space="0" w:color="auto"/>
            </w:tcBorders>
          </w:tcPr>
          <w:p w14:paraId="7AEA967A" w14:textId="77777777" w:rsidR="0077474A" w:rsidRPr="00FE7658" w:rsidRDefault="0077474A" w:rsidP="0077474A">
            <w:pPr>
              <w:pStyle w:val="ListParagraph"/>
              <w:numPr>
                <w:ilvl w:val="0"/>
                <w:numId w:val="12"/>
              </w:numPr>
              <w:spacing w:line="240" w:lineRule="auto"/>
              <w:ind w:left="318" w:hanging="284"/>
              <w:rPr>
                <w:rFonts w:ascii="Times New Roman" w:hAnsi="Times New Roman" w:cs="Times New Roman"/>
                <w:sz w:val="18"/>
                <w:szCs w:val="18"/>
              </w:rPr>
            </w:pPr>
            <w:r w:rsidRPr="00FE7658">
              <w:rPr>
                <w:rFonts w:ascii="Times New Roman" w:hAnsi="Times New Roman" w:cs="Times New Roman"/>
                <w:sz w:val="18"/>
                <w:szCs w:val="18"/>
              </w:rPr>
              <w:t>Strengthen parent knowledge and self-confidence through learning about babies’ development and developmental milestones</w:t>
            </w:r>
          </w:p>
          <w:p w14:paraId="149BC268" w14:textId="77777777" w:rsidR="0077474A" w:rsidRPr="00FE7658" w:rsidRDefault="0077474A" w:rsidP="0077474A">
            <w:pPr>
              <w:pStyle w:val="ListParagraph"/>
              <w:numPr>
                <w:ilvl w:val="0"/>
                <w:numId w:val="7"/>
              </w:numPr>
              <w:spacing w:line="240" w:lineRule="auto"/>
              <w:ind w:left="318" w:hanging="284"/>
              <w:rPr>
                <w:rFonts w:ascii="Times New Roman" w:hAnsi="Times New Roman" w:cs="Times New Roman"/>
                <w:sz w:val="18"/>
                <w:szCs w:val="18"/>
              </w:rPr>
            </w:pPr>
            <w:r w:rsidRPr="00FE7658">
              <w:rPr>
                <w:rFonts w:ascii="Times New Roman" w:hAnsi="Times New Roman" w:cs="Times New Roman"/>
                <w:sz w:val="18"/>
                <w:szCs w:val="18"/>
              </w:rPr>
              <w:t xml:space="preserve">Enhance parent-infant relationships and parental competencies, prevent infant </w:t>
            </w:r>
            <w:proofErr w:type="gramStart"/>
            <w:r w:rsidRPr="00FE7658">
              <w:rPr>
                <w:rFonts w:ascii="Times New Roman" w:hAnsi="Times New Roman" w:cs="Times New Roman"/>
                <w:sz w:val="18"/>
                <w:szCs w:val="18"/>
              </w:rPr>
              <w:t>maladjustment</w:t>
            </w:r>
            <w:proofErr w:type="gramEnd"/>
            <w:r w:rsidRPr="00FE7658">
              <w:rPr>
                <w:rFonts w:ascii="Times New Roman" w:hAnsi="Times New Roman" w:cs="Times New Roman"/>
                <w:sz w:val="18"/>
                <w:szCs w:val="18"/>
              </w:rPr>
              <w:t xml:space="preserve"> and promote infant wellbeing through skills and techniques to support learning and development and healthy </w:t>
            </w:r>
            <w:proofErr w:type="spellStart"/>
            <w:r w:rsidRPr="00FE7658">
              <w:rPr>
                <w:rFonts w:ascii="Times New Roman" w:hAnsi="Times New Roman" w:cs="Times New Roman"/>
                <w:sz w:val="18"/>
                <w:szCs w:val="18"/>
              </w:rPr>
              <w:t>behaviors</w:t>
            </w:r>
            <w:proofErr w:type="spellEnd"/>
            <w:r w:rsidRPr="00FE7658">
              <w:rPr>
                <w:rFonts w:ascii="Times New Roman" w:hAnsi="Times New Roman" w:cs="Times New Roman"/>
                <w:sz w:val="18"/>
                <w:szCs w:val="18"/>
              </w:rPr>
              <w:t xml:space="preserve"> (feeding, sleeping, calming babies)</w:t>
            </w:r>
          </w:p>
          <w:p w14:paraId="367DBB77" w14:textId="77777777" w:rsidR="0077474A" w:rsidRPr="00FE7658" w:rsidRDefault="0077474A" w:rsidP="0077474A">
            <w:pPr>
              <w:numPr>
                <w:ilvl w:val="0"/>
                <w:numId w:val="7"/>
              </w:numPr>
              <w:ind w:left="318" w:hanging="284"/>
              <w:rPr>
                <w:rFonts w:ascii="Times New Roman" w:hAnsi="Times New Roman"/>
                <w:sz w:val="18"/>
                <w:szCs w:val="18"/>
              </w:rPr>
            </w:pPr>
            <w:r w:rsidRPr="00FE7658">
              <w:rPr>
                <w:rFonts w:ascii="Times New Roman" w:hAnsi="Times New Roman"/>
                <w:sz w:val="18"/>
                <w:szCs w:val="18"/>
              </w:rPr>
              <w:t xml:space="preserve">Empower parents through learning about </w:t>
            </w:r>
            <w:proofErr w:type="spellStart"/>
            <w:r w:rsidRPr="00FE7658">
              <w:rPr>
                <w:rFonts w:ascii="Times New Roman" w:hAnsi="Times New Roman"/>
                <w:sz w:val="18"/>
                <w:szCs w:val="18"/>
              </w:rPr>
              <w:t>self care</w:t>
            </w:r>
            <w:proofErr w:type="spellEnd"/>
            <w:r w:rsidRPr="00FE7658">
              <w:rPr>
                <w:rFonts w:ascii="Times New Roman" w:hAnsi="Times New Roman"/>
                <w:sz w:val="18"/>
                <w:szCs w:val="18"/>
              </w:rPr>
              <w:t xml:space="preserve"> and gaining support</w:t>
            </w:r>
          </w:p>
        </w:tc>
      </w:tr>
      <w:tr w:rsidR="0077474A" w:rsidRPr="00FE7658" w14:paraId="46E3DE45" w14:textId="77777777" w:rsidTr="00484C41">
        <w:tc>
          <w:tcPr>
            <w:tcW w:w="1985" w:type="dxa"/>
          </w:tcPr>
          <w:p w14:paraId="235D9111" w14:textId="77777777" w:rsidR="0077474A" w:rsidRPr="00FE7658" w:rsidRDefault="0077474A" w:rsidP="00484C41">
            <w:pPr>
              <w:rPr>
                <w:rFonts w:ascii="Times New Roman" w:hAnsi="Times New Roman"/>
                <w:b/>
                <w:sz w:val="18"/>
                <w:szCs w:val="18"/>
              </w:rPr>
            </w:pPr>
            <w:r w:rsidRPr="00FE7658">
              <w:rPr>
                <w:rFonts w:ascii="Times New Roman" w:hAnsi="Times New Roman"/>
                <w:b/>
                <w:sz w:val="18"/>
                <w:szCs w:val="18"/>
              </w:rPr>
              <w:t>Baby Massage</w:t>
            </w:r>
          </w:p>
          <w:p w14:paraId="579306CD" w14:textId="77777777" w:rsidR="0077474A" w:rsidRPr="00FE7658" w:rsidRDefault="0077474A" w:rsidP="00484C41">
            <w:pPr>
              <w:rPr>
                <w:rFonts w:ascii="Times New Roman" w:hAnsi="Times New Roman"/>
                <w:i/>
                <w:sz w:val="18"/>
                <w:szCs w:val="18"/>
              </w:rPr>
            </w:pPr>
            <w:r w:rsidRPr="00FE7658">
              <w:rPr>
                <w:rFonts w:ascii="Times New Roman" w:hAnsi="Times New Roman"/>
                <w:i/>
                <w:sz w:val="18"/>
                <w:szCs w:val="18"/>
              </w:rPr>
              <w:t xml:space="preserve">(4 sessions) </w:t>
            </w:r>
          </w:p>
        </w:tc>
        <w:tc>
          <w:tcPr>
            <w:tcW w:w="5670" w:type="dxa"/>
          </w:tcPr>
          <w:p w14:paraId="3E78C735" w14:textId="77777777" w:rsidR="0077474A" w:rsidRPr="00FE7658" w:rsidRDefault="0077474A" w:rsidP="00484C41">
            <w:pPr>
              <w:ind w:left="176"/>
              <w:rPr>
                <w:rFonts w:ascii="Times New Roman" w:hAnsi="Times New Roman"/>
                <w:sz w:val="18"/>
                <w:szCs w:val="18"/>
              </w:rPr>
            </w:pPr>
            <w:r w:rsidRPr="00FE7658">
              <w:rPr>
                <w:rFonts w:ascii="Times New Roman" w:hAnsi="Times New Roman"/>
                <w:sz w:val="18"/>
                <w:szCs w:val="18"/>
              </w:rPr>
              <w:t>Relief – Colic and wind; Emotional stress</w:t>
            </w:r>
          </w:p>
          <w:p w14:paraId="3A7F02D6" w14:textId="77777777" w:rsidR="0077474A" w:rsidRPr="00FE7658" w:rsidRDefault="0077474A" w:rsidP="00484C41">
            <w:pPr>
              <w:ind w:left="176"/>
              <w:rPr>
                <w:rFonts w:ascii="Times New Roman" w:hAnsi="Times New Roman"/>
                <w:sz w:val="18"/>
                <w:szCs w:val="18"/>
              </w:rPr>
            </w:pPr>
            <w:r w:rsidRPr="00FE7658">
              <w:rPr>
                <w:rFonts w:ascii="Times New Roman" w:hAnsi="Times New Roman"/>
                <w:sz w:val="18"/>
                <w:szCs w:val="18"/>
              </w:rPr>
              <w:t>Relaxation – Soothes and aids sleep</w:t>
            </w:r>
          </w:p>
          <w:p w14:paraId="359CA9A1" w14:textId="77777777" w:rsidR="0077474A" w:rsidRPr="00FE7658" w:rsidRDefault="0077474A" w:rsidP="00484C41">
            <w:pPr>
              <w:ind w:left="176"/>
              <w:rPr>
                <w:rFonts w:ascii="Times New Roman" w:hAnsi="Times New Roman"/>
                <w:sz w:val="18"/>
                <w:szCs w:val="18"/>
              </w:rPr>
            </w:pPr>
            <w:r w:rsidRPr="00FE7658">
              <w:rPr>
                <w:rFonts w:ascii="Times New Roman" w:hAnsi="Times New Roman"/>
                <w:sz w:val="18"/>
                <w:szCs w:val="18"/>
              </w:rPr>
              <w:t>Stimulation – Build immunity and help gain weight</w:t>
            </w:r>
          </w:p>
          <w:p w14:paraId="56244FD1" w14:textId="77777777" w:rsidR="0077474A" w:rsidRPr="00FE7658" w:rsidRDefault="0077474A" w:rsidP="00484C41">
            <w:pPr>
              <w:ind w:left="176"/>
              <w:rPr>
                <w:rFonts w:ascii="Times New Roman" w:hAnsi="Times New Roman"/>
                <w:sz w:val="18"/>
                <w:szCs w:val="18"/>
              </w:rPr>
            </w:pPr>
            <w:r w:rsidRPr="00FE7658">
              <w:rPr>
                <w:rFonts w:ascii="Times New Roman" w:hAnsi="Times New Roman"/>
                <w:sz w:val="18"/>
                <w:szCs w:val="18"/>
              </w:rPr>
              <w:t xml:space="preserve">Interaction – Aid bonding and reduce postnatal depression </w:t>
            </w:r>
          </w:p>
        </w:tc>
        <w:tc>
          <w:tcPr>
            <w:tcW w:w="7938" w:type="dxa"/>
          </w:tcPr>
          <w:p w14:paraId="4A16E5F5" w14:textId="77777777" w:rsidR="0077474A" w:rsidRPr="00FE7658" w:rsidRDefault="0077474A" w:rsidP="0077474A">
            <w:pPr>
              <w:numPr>
                <w:ilvl w:val="0"/>
                <w:numId w:val="8"/>
              </w:numPr>
              <w:ind w:left="318" w:hanging="284"/>
              <w:rPr>
                <w:rFonts w:ascii="Times New Roman" w:hAnsi="Times New Roman"/>
                <w:sz w:val="18"/>
                <w:szCs w:val="18"/>
              </w:rPr>
            </w:pPr>
            <w:r w:rsidRPr="00FE7658">
              <w:rPr>
                <w:rFonts w:ascii="Times New Roman" w:hAnsi="Times New Roman"/>
                <w:sz w:val="18"/>
                <w:szCs w:val="18"/>
              </w:rPr>
              <w:t>Enhance parent-infant bonding and alleviate infant stress</w:t>
            </w:r>
          </w:p>
          <w:p w14:paraId="6B80CA75" w14:textId="77777777" w:rsidR="0077474A" w:rsidRPr="00FE7658" w:rsidRDefault="0077474A" w:rsidP="0077474A">
            <w:pPr>
              <w:numPr>
                <w:ilvl w:val="0"/>
                <w:numId w:val="8"/>
              </w:numPr>
              <w:ind w:left="318" w:hanging="284"/>
              <w:rPr>
                <w:rFonts w:ascii="Times New Roman" w:hAnsi="Times New Roman"/>
                <w:sz w:val="18"/>
                <w:szCs w:val="18"/>
              </w:rPr>
            </w:pPr>
            <w:r w:rsidRPr="00FE7658">
              <w:rPr>
                <w:rFonts w:ascii="Times New Roman" w:hAnsi="Times New Roman"/>
                <w:sz w:val="18"/>
                <w:szCs w:val="18"/>
              </w:rPr>
              <w:t xml:space="preserve">Promote parental sense of competence and well-being (e.g. reduce postnatal depression)  </w:t>
            </w:r>
          </w:p>
        </w:tc>
      </w:tr>
      <w:tr w:rsidR="0077474A" w:rsidRPr="00FE7658" w14:paraId="236573E8" w14:textId="77777777" w:rsidTr="00484C41">
        <w:tc>
          <w:tcPr>
            <w:tcW w:w="1985" w:type="dxa"/>
          </w:tcPr>
          <w:p w14:paraId="2ED2C8F8" w14:textId="77777777" w:rsidR="0077474A" w:rsidRPr="00FE7658" w:rsidRDefault="0077474A" w:rsidP="00484C41">
            <w:pPr>
              <w:rPr>
                <w:rFonts w:ascii="Times New Roman" w:hAnsi="Times New Roman"/>
                <w:b/>
                <w:sz w:val="18"/>
                <w:szCs w:val="18"/>
              </w:rPr>
            </w:pPr>
            <w:r w:rsidRPr="00FE7658">
              <w:rPr>
                <w:rFonts w:ascii="Times New Roman" w:hAnsi="Times New Roman"/>
                <w:b/>
                <w:sz w:val="18"/>
                <w:szCs w:val="18"/>
              </w:rPr>
              <w:t>Weaning workshop</w:t>
            </w:r>
          </w:p>
          <w:p w14:paraId="6774AC01" w14:textId="77777777" w:rsidR="0077474A" w:rsidRPr="00FE7658" w:rsidRDefault="0077474A" w:rsidP="00484C41">
            <w:pPr>
              <w:rPr>
                <w:rFonts w:ascii="Times New Roman" w:hAnsi="Times New Roman"/>
                <w:i/>
                <w:sz w:val="18"/>
                <w:szCs w:val="18"/>
              </w:rPr>
            </w:pPr>
            <w:r w:rsidRPr="00FE7658">
              <w:rPr>
                <w:rFonts w:ascii="Times New Roman" w:hAnsi="Times New Roman"/>
                <w:i/>
                <w:sz w:val="18"/>
                <w:szCs w:val="18"/>
              </w:rPr>
              <w:t>(1 session)</w:t>
            </w:r>
          </w:p>
        </w:tc>
        <w:tc>
          <w:tcPr>
            <w:tcW w:w="5670" w:type="dxa"/>
          </w:tcPr>
          <w:p w14:paraId="01F7A15F" w14:textId="77777777" w:rsidR="0077474A" w:rsidRPr="00FE7658" w:rsidRDefault="0077474A" w:rsidP="00484C41">
            <w:pPr>
              <w:ind w:left="175"/>
              <w:rPr>
                <w:rFonts w:ascii="Times New Roman" w:hAnsi="Times New Roman"/>
                <w:sz w:val="18"/>
                <w:szCs w:val="18"/>
              </w:rPr>
            </w:pPr>
            <w:r w:rsidRPr="00FE7658">
              <w:rPr>
                <w:rFonts w:ascii="Times New Roman" w:hAnsi="Times New Roman"/>
                <w:sz w:val="18"/>
                <w:szCs w:val="18"/>
              </w:rPr>
              <w:t xml:space="preserve">Stages of weaning, timing, quantities, feeding techniques </w:t>
            </w:r>
          </w:p>
          <w:p w14:paraId="13F6686B" w14:textId="77777777" w:rsidR="0077474A" w:rsidRPr="00FE7658" w:rsidRDefault="0077474A" w:rsidP="00484C41">
            <w:pPr>
              <w:ind w:left="175"/>
              <w:rPr>
                <w:rFonts w:ascii="Times New Roman" w:hAnsi="Times New Roman"/>
                <w:sz w:val="18"/>
                <w:szCs w:val="18"/>
              </w:rPr>
            </w:pPr>
            <w:r w:rsidRPr="00FE7658">
              <w:rPr>
                <w:rFonts w:ascii="Times New Roman" w:hAnsi="Times New Roman"/>
                <w:sz w:val="18"/>
                <w:szCs w:val="18"/>
              </w:rPr>
              <w:t>Food safety and hygiene</w:t>
            </w:r>
          </w:p>
          <w:p w14:paraId="6F109F78" w14:textId="77777777" w:rsidR="0077474A" w:rsidRPr="00FE7658" w:rsidRDefault="0077474A" w:rsidP="00484C41">
            <w:pPr>
              <w:ind w:left="175"/>
              <w:rPr>
                <w:rFonts w:ascii="Times New Roman" w:hAnsi="Times New Roman"/>
                <w:sz w:val="18"/>
                <w:szCs w:val="18"/>
              </w:rPr>
            </w:pPr>
            <w:r w:rsidRPr="00FE7658">
              <w:rPr>
                <w:rFonts w:ascii="Times New Roman" w:hAnsi="Times New Roman"/>
                <w:sz w:val="18"/>
                <w:szCs w:val="18"/>
              </w:rPr>
              <w:t xml:space="preserve">Healthy eating principles </w:t>
            </w:r>
          </w:p>
          <w:p w14:paraId="6BC2C430" w14:textId="77777777" w:rsidR="0077474A" w:rsidRPr="00FE7658" w:rsidRDefault="0077474A" w:rsidP="00484C41">
            <w:pPr>
              <w:ind w:left="175"/>
              <w:rPr>
                <w:rFonts w:ascii="Times New Roman" w:hAnsi="Times New Roman"/>
                <w:sz w:val="18"/>
                <w:szCs w:val="18"/>
              </w:rPr>
            </w:pPr>
            <w:r w:rsidRPr="00FE7658">
              <w:rPr>
                <w:rFonts w:ascii="Times New Roman" w:hAnsi="Times New Roman"/>
                <w:sz w:val="18"/>
                <w:szCs w:val="18"/>
              </w:rPr>
              <w:t>Practical cookery demonstration and advice</w:t>
            </w:r>
          </w:p>
        </w:tc>
        <w:tc>
          <w:tcPr>
            <w:tcW w:w="7938" w:type="dxa"/>
          </w:tcPr>
          <w:p w14:paraId="29ED608C" w14:textId="77777777" w:rsidR="0077474A" w:rsidRPr="00FE7658" w:rsidRDefault="0077474A" w:rsidP="0077474A">
            <w:pPr>
              <w:numPr>
                <w:ilvl w:val="0"/>
                <w:numId w:val="9"/>
              </w:numPr>
              <w:ind w:left="318" w:hanging="284"/>
              <w:rPr>
                <w:rFonts w:ascii="Times New Roman" w:hAnsi="Times New Roman"/>
                <w:sz w:val="18"/>
                <w:szCs w:val="18"/>
              </w:rPr>
            </w:pPr>
            <w:r w:rsidRPr="00FE7658">
              <w:rPr>
                <w:rFonts w:ascii="Times New Roman" w:hAnsi="Times New Roman"/>
                <w:sz w:val="18"/>
                <w:szCs w:val="18"/>
              </w:rPr>
              <w:t xml:space="preserve">Enhance parents’ knowledge/competencies in relation to healthy eating </w:t>
            </w:r>
          </w:p>
          <w:p w14:paraId="129D9F1F" w14:textId="77777777" w:rsidR="0077474A" w:rsidRPr="00FE7658" w:rsidRDefault="0077474A" w:rsidP="0077474A">
            <w:pPr>
              <w:numPr>
                <w:ilvl w:val="0"/>
                <w:numId w:val="9"/>
              </w:numPr>
              <w:ind w:left="318" w:hanging="284"/>
              <w:rPr>
                <w:rFonts w:ascii="Times New Roman" w:hAnsi="Times New Roman"/>
                <w:sz w:val="18"/>
                <w:szCs w:val="18"/>
              </w:rPr>
            </w:pPr>
            <w:r w:rsidRPr="00FE7658">
              <w:rPr>
                <w:rFonts w:ascii="Times New Roman" w:hAnsi="Times New Roman"/>
                <w:sz w:val="18"/>
                <w:szCs w:val="18"/>
              </w:rPr>
              <w:t xml:space="preserve">Increase healthy eating </w:t>
            </w:r>
            <w:proofErr w:type="spellStart"/>
            <w:r w:rsidRPr="00FE7658">
              <w:rPr>
                <w:rFonts w:ascii="Times New Roman" w:hAnsi="Times New Roman"/>
                <w:sz w:val="18"/>
                <w:szCs w:val="18"/>
              </w:rPr>
              <w:t>behaviors</w:t>
            </w:r>
            <w:proofErr w:type="spellEnd"/>
            <w:r w:rsidRPr="00FE7658">
              <w:rPr>
                <w:rFonts w:ascii="Times New Roman" w:hAnsi="Times New Roman"/>
                <w:sz w:val="18"/>
                <w:szCs w:val="18"/>
              </w:rPr>
              <w:t xml:space="preserve"> </w:t>
            </w:r>
          </w:p>
          <w:p w14:paraId="43EE2DF2" w14:textId="77777777" w:rsidR="0077474A" w:rsidRPr="00FE7658" w:rsidRDefault="0077474A" w:rsidP="0077474A">
            <w:pPr>
              <w:numPr>
                <w:ilvl w:val="0"/>
                <w:numId w:val="9"/>
              </w:numPr>
              <w:ind w:left="318" w:hanging="284"/>
              <w:rPr>
                <w:rFonts w:ascii="Times New Roman" w:hAnsi="Times New Roman"/>
                <w:sz w:val="18"/>
                <w:szCs w:val="18"/>
              </w:rPr>
            </w:pPr>
            <w:r w:rsidRPr="00FE7658">
              <w:rPr>
                <w:rFonts w:ascii="Times New Roman" w:hAnsi="Times New Roman"/>
                <w:sz w:val="18"/>
                <w:szCs w:val="18"/>
              </w:rPr>
              <w:t xml:space="preserve">Prevent early weaning </w:t>
            </w:r>
          </w:p>
        </w:tc>
      </w:tr>
      <w:tr w:rsidR="0077474A" w:rsidRPr="00FE7658" w14:paraId="06968EDA" w14:textId="77777777" w:rsidTr="00484C41">
        <w:tc>
          <w:tcPr>
            <w:tcW w:w="1985" w:type="dxa"/>
          </w:tcPr>
          <w:p w14:paraId="061C60B4" w14:textId="77777777" w:rsidR="0077474A" w:rsidRPr="00FE7658" w:rsidRDefault="0077474A" w:rsidP="00484C41">
            <w:pPr>
              <w:rPr>
                <w:rFonts w:ascii="Times New Roman" w:hAnsi="Times New Roman"/>
                <w:b/>
                <w:sz w:val="18"/>
                <w:szCs w:val="18"/>
              </w:rPr>
            </w:pPr>
            <w:r w:rsidRPr="00FE7658">
              <w:rPr>
                <w:rFonts w:ascii="Times New Roman" w:hAnsi="Times New Roman"/>
                <w:b/>
                <w:sz w:val="18"/>
                <w:szCs w:val="18"/>
              </w:rPr>
              <w:t xml:space="preserve">Paediatric First Aid workshop </w:t>
            </w:r>
            <w:r w:rsidRPr="00FE7658">
              <w:rPr>
                <w:rFonts w:ascii="Times New Roman" w:hAnsi="Times New Roman"/>
                <w:i/>
                <w:sz w:val="18"/>
                <w:szCs w:val="18"/>
              </w:rPr>
              <w:t>(1 session)</w:t>
            </w:r>
            <w:r w:rsidRPr="00FE7658">
              <w:rPr>
                <w:rFonts w:ascii="Times New Roman" w:hAnsi="Times New Roman"/>
                <w:b/>
                <w:sz w:val="18"/>
                <w:szCs w:val="18"/>
              </w:rPr>
              <w:t xml:space="preserve"> / Child safety† </w:t>
            </w:r>
          </w:p>
          <w:p w14:paraId="09B68F91" w14:textId="77777777" w:rsidR="0077474A" w:rsidRPr="00FE7658" w:rsidRDefault="0077474A" w:rsidP="00484C41">
            <w:pPr>
              <w:rPr>
                <w:rFonts w:ascii="Times New Roman" w:hAnsi="Times New Roman"/>
                <w:i/>
                <w:sz w:val="18"/>
                <w:szCs w:val="18"/>
              </w:rPr>
            </w:pPr>
            <w:r w:rsidRPr="00FE7658">
              <w:rPr>
                <w:rFonts w:ascii="Times New Roman" w:hAnsi="Times New Roman"/>
                <w:i/>
                <w:sz w:val="18"/>
                <w:szCs w:val="18"/>
              </w:rPr>
              <w:t>(1 session)</w:t>
            </w:r>
          </w:p>
        </w:tc>
        <w:tc>
          <w:tcPr>
            <w:tcW w:w="5670" w:type="dxa"/>
          </w:tcPr>
          <w:p w14:paraId="3BAE6DAA" w14:textId="77777777" w:rsidR="0077474A" w:rsidRPr="00FE7658" w:rsidRDefault="0077474A" w:rsidP="00484C41">
            <w:pPr>
              <w:ind w:left="176"/>
              <w:rPr>
                <w:rFonts w:ascii="Times New Roman" w:hAnsi="Times New Roman"/>
                <w:sz w:val="18"/>
                <w:szCs w:val="18"/>
              </w:rPr>
            </w:pPr>
            <w:r w:rsidRPr="00FE7658">
              <w:rPr>
                <w:rFonts w:ascii="Times New Roman" w:hAnsi="Times New Roman"/>
                <w:sz w:val="18"/>
                <w:szCs w:val="18"/>
              </w:rPr>
              <w:t>Child resuscitation</w:t>
            </w:r>
          </w:p>
          <w:p w14:paraId="2DB1F13E" w14:textId="77777777" w:rsidR="0077474A" w:rsidRPr="00FE7658" w:rsidRDefault="0077474A" w:rsidP="00484C41">
            <w:pPr>
              <w:ind w:left="176"/>
              <w:rPr>
                <w:rFonts w:ascii="Times New Roman" w:hAnsi="Times New Roman"/>
                <w:sz w:val="18"/>
                <w:szCs w:val="18"/>
              </w:rPr>
            </w:pPr>
            <w:r w:rsidRPr="00FE7658">
              <w:rPr>
                <w:rFonts w:ascii="Times New Roman" w:hAnsi="Times New Roman"/>
                <w:sz w:val="18"/>
                <w:szCs w:val="18"/>
              </w:rPr>
              <w:t>Dealing with injury, poisoning, choking and medical emergencies</w:t>
            </w:r>
          </w:p>
          <w:p w14:paraId="1E80B33D" w14:textId="77777777" w:rsidR="0077474A" w:rsidRPr="00FE7658" w:rsidRDefault="0077474A" w:rsidP="00484C41">
            <w:pPr>
              <w:ind w:left="176"/>
              <w:rPr>
                <w:rFonts w:ascii="Times New Roman" w:hAnsi="Times New Roman"/>
                <w:sz w:val="18"/>
                <w:szCs w:val="18"/>
              </w:rPr>
            </w:pPr>
            <w:r w:rsidRPr="00FE7658">
              <w:rPr>
                <w:rFonts w:ascii="Times New Roman" w:hAnsi="Times New Roman"/>
                <w:sz w:val="18"/>
                <w:szCs w:val="18"/>
              </w:rPr>
              <w:t xml:space="preserve">Recovery position </w:t>
            </w:r>
          </w:p>
          <w:p w14:paraId="4A68EB39" w14:textId="77777777" w:rsidR="0077474A" w:rsidRPr="00FE7658" w:rsidRDefault="0077474A" w:rsidP="00484C41">
            <w:pPr>
              <w:ind w:left="176"/>
              <w:rPr>
                <w:rFonts w:ascii="Times New Roman" w:hAnsi="Times New Roman"/>
                <w:sz w:val="18"/>
                <w:szCs w:val="18"/>
              </w:rPr>
            </w:pPr>
            <w:r w:rsidRPr="00FE7658">
              <w:rPr>
                <w:rFonts w:ascii="Times New Roman" w:hAnsi="Times New Roman"/>
                <w:sz w:val="18"/>
                <w:szCs w:val="18"/>
              </w:rPr>
              <w:t xml:space="preserve">Threats to child safety and child proofing home environments </w:t>
            </w:r>
          </w:p>
        </w:tc>
        <w:tc>
          <w:tcPr>
            <w:tcW w:w="7938" w:type="dxa"/>
          </w:tcPr>
          <w:p w14:paraId="3614CF29" w14:textId="77777777" w:rsidR="0077474A" w:rsidRPr="00FE7658" w:rsidRDefault="0077474A" w:rsidP="0077474A">
            <w:pPr>
              <w:pStyle w:val="ListParagraph"/>
              <w:numPr>
                <w:ilvl w:val="0"/>
                <w:numId w:val="9"/>
              </w:numPr>
              <w:spacing w:line="240" w:lineRule="auto"/>
              <w:ind w:left="318" w:hanging="284"/>
              <w:rPr>
                <w:rFonts w:ascii="Times New Roman" w:hAnsi="Times New Roman" w:cs="Times New Roman"/>
                <w:sz w:val="18"/>
                <w:szCs w:val="18"/>
              </w:rPr>
            </w:pPr>
            <w:r w:rsidRPr="00FE7658">
              <w:rPr>
                <w:rFonts w:ascii="Times New Roman" w:hAnsi="Times New Roman" w:cs="Times New Roman"/>
                <w:sz w:val="18"/>
                <w:szCs w:val="18"/>
              </w:rPr>
              <w:t xml:space="preserve">Prevent/Reduce incidents of injury to infants through parents learning first aid skills and baby-proofing home/environments techniques; and </w:t>
            </w:r>
          </w:p>
          <w:p w14:paraId="575C2F7C" w14:textId="77777777" w:rsidR="0077474A" w:rsidRPr="00FE7658" w:rsidRDefault="0077474A" w:rsidP="0077474A">
            <w:pPr>
              <w:pStyle w:val="ListParagraph"/>
              <w:numPr>
                <w:ilvl w:val="0"/>
                <w:numId w:val="9"/>
              </w:numPr>
              <w:spacing w:line="240" w:lineRule="auto"/>
              <w:ind w:left="318" w:hanging="284"/>
              <w:rPr>
                <w:rFonts w:ascii="Times New Roman" w:hAnsi="Times New Roman" w:cs="Times New Roman"/>
                <w:sz w:val="18"/>
                <w:szCs w:val="18"/>
              </w:rPr>
            </w:pPr>
            <w:r w:rsidRPr="00FE7658">
              <w:rPr>
                <w:rFonts w:ascii="Times New Roman" w:hAnsi="Times New Roman" w:cs="Times New Roman"/>
                <w:sz w:val="18"/>
                <w:szCs w:val="18"/>
              </w:rPr>
              <w:t xml:space="preserve">Enable parents (promote sense of competence) to identify, remove and respond to threats </w:t>
            </w:r>
          </w:p>
        </w:tc>
      </w:tr>
      <w:tr w:rsidR="0077474A" w:rsidRPr="00FE7658" w14:paraId="144C4BE6" w14:textId="77777777" w:rsidTr="00484C41">
        <w:tc>
          <w:tcPr>
            <w:tcW w:w="1985" w:type="dxa"/>
          </w:tcPr>
          <w:p w14:paraId="58F2FCC3" w14:textId="77777777" w:rsidR="0077474A" w:rsidRPr="00FE7658" w:rsidRDefault="0077474A" w:rsidP="00484C41">
            <w:pPr>
              <w:rPr>
                <w:rFonts w:ascii="Times New Roman" w:hAnsi="Times New Roman"/>
                <w:b/>
                <w:sz w:val="18"/>
                <w:szCs w:val="18"/>
              </w:rPr>
            </w:pPr>
            <w:r w:rsidRPr="00FE7658">
              <w:rPr>
                <w:rFonts w:ascii="Times New Roman" w:hAnsi="Times New Roman"/>
                <w:b/>
                <w:sz w:val="18"/>
                <w:szCs w:val="18"/>
              </w:rPr>
              <w:t xml:space="preserve">Dental health † </w:t>
            </w:r>
          </w:p>
          <w:p w14:paraId="7CD7AE30" w14:textId="77777777" w:rsidR="0077474A" w:rsidRPr="00FE7658" w:rsidRDefault="0077474A" w:rsidP="00484C41">
            <w:pPr>
              <w:rPr>
                <w:rFonts w:ascii="Times New Roman" w:hAnsi="Times New Roman"/>
                <w:i/>
                <w:sz w:val="18"/>
                <w:szCs w:val="18"/>
              </w:rPr>
            </w:pPr>
            <w:r w:rsidRPr="00FE7658">
              <w:rPr>
                <w:rFonts w:ascii="Times New Roman" w:hAnsi="Times New Roman"/>
                <w:i/>
                <w:sz w:val="18"/>
                <w:szCs w:val="18"/>
              </w:rPr>
              <w:t>(1 session)</w:t>
            </w:r>
          </w:p>
        </w:tc>
        <w:tc>
          <w:tcPr>
            <w:tcW w:w="5670" w:type="dxa"/>
          </w:tcPr>
          <w:p w14:paraId="7942501C" w14:textId="77777777" w:rsidR="0077474A" w:rsidRPr="00FE7658" w:rsidRDefault="0077474A" w:rsidP="00484C41">
            <w:pPr>
              <w:tabs>
                <w:tab w:val="left" w:pos="1102"/>
              </w:tabs>
              <w:ind w:left="318" w:hanging="142"/>
              <w:rPr>
                <w:rFonts w:ascii="Times New Roman" w:hAnsi="Times New Roman"/>
                <w:sz w:val="18"/>
                <w:szCs w:val="18"/>
              </w:rPr>
            </w:pPr>
            <w:r w:rsidRPr="00FE7658">
              <w:rPr>
                <w:rFonts w:ascii="Times New Roman" w:hAnsi="Times New Roman"/>
                <w:sz w:val="18"/>
                <w:szCs w:val="18"/>
              </w:rPr>
              <w:t xml:space="preserve">Principles of dental health </w:t>
            </w:r>
          </w:p>
        </w:tc>
        <w:tc>
          <w:tcPr>
            <w:tcW w:w="7938" w:type="dxa"/>
          </w:tcPr>
          <w:p w14:paraId="000838F0" w14:textId="77777777" w:rsidR="0077474A" w:rsidRPr="00FE7658" w:rsidRDefault="0077474A" w:rsidP="0077474A">
            <w:pPr>
              <w:pStyle w:val="ListParagraph"/>
              <w:numPr>
                <w:ilvl w:val="0"/>
                <w:numId w:val="13"/>
              </w:numPr>
              <w:spacing w:line="240" w:lineRule="auto"/>
              <w:ind w:left="318" w:hanging="284"/>
              <w:rPr>
                <w:rFonts w:ascii="Times New Roman" w:hAnsi="Times New Roman" w:cs="Times New Roman"/>
                <w:sz w:val="18"/>
                <w:szCs w:val="18"/>
              </w:rPr>
            </w:pPr>
            <w:r w:rsidRPr="00FE7658">
              <w:rPr>
                <w:rFonts w:ascii="Times New Roman" w:hAnsi="Times New Roman" w:cs="Times New Roman"/>
                <w:sz w:val="18"/>
                <w:szCs w:val="18"/>
              </w:rPr>
              <w:t xml:space="preserve">Increase parents’ awareness of oral health </w:t>
            </w:r>
          </w:p>
          <w:p w14:paraId="567CFEEA" w14:textId="77777777" w:rsidR="0077474A" w:rsidRPr="00FE7658" w:rsidRDefault="0077474A" w:rsidP="0077474A">
            <w:pPr>
              <w:pStyle w:val="ListParagraph"/>
              <w:numPr>
                <w:ilvl w:val="0"/>
                <w:numId w:val="13"/>
              </w:numPr>
              <w:spacing w:line="240" w:lineRule="auto"/>
              <w:ind w:left="318" w:hanging="284"/>
              <w:rPr>
                <w:rFonts w:ascii="Times New Roman" w:hAnsi="Times New Roman" w:cs="Times New Roman"/>
                <w:sz w:val="18"/>
                <w:szCs w:val="18"/>
              </w:rPr>
            </w:pPr>
            <w:r w:rsidRPr="00FE7658">
              <w:rPr>
                <w:rFonts w:ascii="Times New Roman" w:hAnsi="Times New Roman" w:cs="Times New Roman"/>
                <w:sz w:val="18"/>
                <w:szCs w:val="18"/>
              </w:rPr>
              <w:t xml:space="preserve">Improve parents’ knowledge/competencies in relation to oral health </w:t>
            </w:r>
          </w:p>
        </w:tc>
      </w:tr>
      <w:tr w:rsidR="0077474A" w:rsidRPr="00FE7658" w14:paraId="47B10DAA" w14:textId="77777777" w:rsidTr="00484C41">
        <w:tc>
          <w:tcPr>
            <w:tcW w:w="1985" w:type="dxa"/>
          </w:tcPr>
          <w:p w14:paraId="4E088574" w14:textId="77777777" w:rsidR="0077474A" w:rsidRPr="00FE7658" w:rsidRDefault="0077474A" w:rsidP="00484C41">
            <w:pPr>
              <w:rPr>
                <w:rFonts w:ascii="Times New Roman" w:hAnsi="Times New Roman"/>
                <w:b/>
                <w:sz w:val="18"/>
                <w:szCs w:val="18"/>
              </w:rPr>
            </w:pPr>
            <w:r w:rsidRPr="00FE7658">
              <w:rPr>
                <w:rFonts w:ascii="Times New Roman" w:hAnsi="Times New Roman"/>
                <w:b/>
                <w:sz w:val="18"/>
                <w:szCs w:val="18"/>
              </w:rPr>
              <w:t>Toddler Healthy Eating</w:t>
            </w:r>
          </w:p>
          <w:p w14:paraId="37F4973F" w14:textId="77777777" w:rsidR="0077474A" w:rsidRPr="00FE7658" w:rsidRDefault="0077474A" w:rsidP="00484C41">
            <w:pPr>
              <w:rPr>
                <w:rFonts w:ascii="Times New Roman" w:hAnsi="Times New Roman"/>
                <w:i/>
                <w:sz w:val="18"/>
                <w:szCs w:val="18"/>
              </w:rPr>
            </w:pPr>
            <w:r w:rsidRPr="00FE7658">
              <w:rPr>
                <w:rFonts w:ascii="Times New Roman" w:hAnsi="Times New Roman"/>
                <w:i/>
                <w:sz w:val="18"/>
                <w:szCs w:val="18"/>
              </w:rPr>
              <w:t>(1 session)</w:t>
            </w:r>
          </w:p>
        </w:tc>
        <w:tc>
          <w:tcPr>
            <w:tcW w:w="5670" w:type="dxa"/>
          </w:tcPr>
          <w:p w14:paraId="3D5B1923" w14:textId="77777777" w:rsidR="0077474A" w:rsidRPr="00FE7658" w:rsidRDefault="0077474A" w:rsidP="00484C41">
            <w:pPr>
              <w:ind w:left="175"/>
              <w:rPr>
                <w:rFonts w:ascii="Times New Roman" w:hAnsi="Times New Roman"/>
                <w:sz w:val="18"/>
                <w:szCs w:val="18"/>
              </w:rPr>
            </w:pPr>
            <w:r w:rsidRPr="00FE7658">
              <w:rPr>
                <w:rFonts w:ascii="Times New Roman" w:hAnsi="Times New Roman"/>
                <w:sz w:val="18"/>
                <w:szCs w:val="18"/>
              </w:rPr>
              <w:t>Food safety and hygiene</w:t>
            </w:r>
          </w:p>
          <w:p w14:paraId="6AE037F7" w14:textId="77777777" w:rsidR="0077474A" w:rsidRPr="00FE7658" w:rsidRDefault="0077474A" w:rsidP="00484C41">
            <w:pPr>
              <w:ind w:left="175"/>
              <w:rPr>
                <w:rFonts w:ascii="Times New Roman" w:hAnsi="Times New Roman"/>
                <w:sz w:val="18"/>
                <w:szCs w:val="18"/>
              </w:rPr>
            </w:pPr>
            <w:r w:rsidRPr="00FE7658">
              <w:rPr>
                <w:rFonts w:ascii="Times New Roman" w:hAnsi="Times New Roman"/>
                <w:sz w:val="18"/>
                <w:szCs w:val="18"/>
              </w:rPr>
              <w:t xml:space="preserve">Healthy eating principles </w:t>
            </w:r>
          </w:p>
          <w:p w14:paraId="36D00048" w14:textId="77777777" w:rsidR="0077474A" w:rsidRPr="00FE7658" w:rsidRDefault="0077474A" w:rsidP="00484C41">
            <w:pPr>
              <w:tabs>
                <w:tab w:val="left" w:pos="176"/>
              </w:tabs>
              <w:ind w:left="176"/>
              <w:rPr>
                <w:rFonts w:ascii="Times New Roman" w:hAnsi="Times New Roman"/>
                <w:sz w:val="18"/>
                <w:szCs w:val="18"/>
              </w:rPr>
            </w:pPr>
            <w:r w:rsidRPr="00FE7658">
              <w:rPr>
                <w:rFonts w:ascii="Times New Roman" w:hAnsi="Times New Roman"/>
                <w:sz w:val="18"/>
                <w:szCs w:val="18"/>
              </w:rPr>
              <w:t>Practical cookery demonstration and advice</w:t>
            </w:r>
            <w:r w:rsidRPr="00FE7658">
              <w:rPr>
                <w:rFonts w:ascii="Times New Roman" w:hAnsi="Times New Roman"/>
                <w:sz w:val="18"/>
                <w:szCs w:val="18"/>
              </w:rPr>
              <w:tab/>
            </w:r>
          </w:p>
        </w:tc>
        <w:tc>
          <w:tcPr>
            <w:tcW w:w="7938" w:type="dxa"/>
          </w:tcPr>
          <w:p w14:paraId="64A7A63E" w14:textId="77777777" w:rsidR="0077474A" w:rsidRPr="00FE7658" w:rsidRDefault="0077474A" w:rsidP="0077474A">
            <w:pPr>
              <w:numPr>
                <w:ilvl w:val="0"/>
                <w:numId w:val="9"/>
              </w:numPr>
              <w:ind w:left="318" w:hanging="284"/>
              <w:rPr>
                <w:rFonts w:ascii="Times New Roman" w:hAnsi="Times New Roman"/>
                <w:sz w:val="18"/>
                <w:szCs w:val="18"/>
              </w:rPr>
            </w:pPr>
            <w:r w:rsidRPr="00FE7658">
              <w:rPr>
                <w:rFonts w:ascii="Times New Roman" w:hAnsi="Times New Roman"/>
                <w:sz w:val="18"/>
                <w:szCs w:val="18"/>
              </w:rPr>
              <w:t xml:space="preserve">Enhance parents’ knowledge/competencies in relation to healthy eating </w:t>
            </w:r>
          </w:p>
          <w:p w14:paraId="0EA17B6F" w14:textId="77777777" w:rsidR="0077474A" w:rsidRPr="00FE7658" w:rsidRDefault="0077474A" w:rsidP="0077474A">
            <w:pPr>
              <w:numPr>
                <w:ilvl w:val="0"/>
                <w:numId w:val="9"/>
              </w:numPr>
              <w:ind w:left="318" w:hanging="284"/>
              <w:rPr>
                <w:rFonts w:ascii="Times New Roman" w:hAnsi="Times New Roman"/>
                <w:sz w:val="18"/>
                <w:szCs w:val="18"/>
              </w:rPr>
            </w:pPr>
            <w:r w:rsidRPr="00FE7658">
              <w:rPr>
                <w:rFonts w:ascii="Times New Roman" w:hAnsi="Times New Roman"/>
                <w:sz w:val="18"/>
                <w:szCs w:val="18"/>
              </w:rPr>
              <w:t xml:space="preserve">Increase healthy eating </w:t>
            </w:r>
            <w:proofErr w:type="spellStart"/>
            <w:r w:rsidRPr="00FE7658">
              <w:rPr>
                <w:rFonts w:ascii="Times New Roman" w:hAnsi="Times New Roman"/>
                <w:sz w:val="18"/>
                <w:szCs w:val="18"/>
              </w:rPr>
              <w:t>behaviors</w:t>
            </w:r>
            <w:proofErr w:type="spellEnd"/>
            <w:r w:rsidRPr="00FE7658">
              <w:rPr>
                <w:rFonts w:ascii="Times New Roman" w:hAnsi="Times New Roman"/>
                <w:sz w:val="18"/>
                <w:szCs w:val="18"/>
              </w:rPr>
              <w:t xml:space="preserve"> </w:t>
            </w:r>
          </w:p>
          <w:p w14:paraId="6408FBCF" w14:textId="77777777" w:rsidR="0077474A" w:rsidRPr="00FE7658" w:rsidRDefault="0077474A" w:rsidP="00484C41">
            <w:pPr>
              <w:pStyle w:val="ListParagraph"/>
              <w:ind w:left="318"/>
              <w:rPr>
                <w:rFonts w:ascii="Times New Roman" w:hAnsi="Times New Roman" w:cs="Times New Roman"/>
                <w:sz w:val="18"/>
                <w:szCs w:val="18"/>
              </w:rPr>
            </w:pPr>
          </w:p>
        </w:tc>
      </w:tr>
      <w:tr w:rsidR="0077474A" w:rsidRPr="00FE7658" w14:paraId="742FD57C" w14:textId="77777777" w:rsidTr="00484C41">
        <w:tc>
          <w:tcPr>
            <w:tcW w:w="1985" w:type="dxa"/>
          </w:tcPr>
          <w:p w14:paraId="6E6607F3" w14:textId="77777777" w:rsidR="0077474A" w:rsidRPr="00FE7658" w:rsidRDefault="0077474A" w:rsidP="00484C41">
            <w:pPr>
              <w:rPr>
                <w:rFonts w:ascii="Times New Roman" w:hAnsi="Times New Roman"/>
                <w:b/>
                <w:sz w:val="18"/>
                <w:szCs w:val="18"/>
              </w:rPr>
            </w:pPr>
            <w:r w:rsidRPr="00FE7658">
              <w:rPr>
                <w:rFonts w:ascii="Times New Roman" w:hAnsi="Times New Roman"/>
                <w:b/>
                <w:sz w:val="18"/>
                <w:szCs w:val="18"/>
              </w:rPr>
              <w:t>Returning to work workshop</w:t>
            </w:r>
          </w:p>
          <w:p w14:paraId="5B4BE345" w14:textId="77777777" w:rsidR="0077474A" w:rsidRPr="00FE7658" w:rsidRDefault="0077474A" w:rsidP="00484C41">
            <w:pPr>
              <w:rPr>
                <w:rFonts w:ascii="Times New Roman" w:hAnsi="Times New Roman"/>
                <w:i/>
                <w:sz w:val="18"/>
                <w:szCs w:val="18"/>
              </w:rPr>
            </w:pPr>
            <w:r w:rsidRPr="00FE7658">
              <w:rPr>
                <w:rFonts w:ascii="Times New Roman" w:hAnsi="Times New Roman"/>
                <w:i/>
                <w:sz w:val="18"/>
                <w:szCs w:val="18"/>
              </w:rPr>
              <w:t>(1 session)</w:t>
            </w:r>
          </w:p>
        </w:tc>
        <w:tc>
          <w:tcPr>
            <w:tcW w:w="5670" w:type="dxa"/>
          </w:tcPr>
          <w:p w14:paraId="095AC0C9" w14:textId="77777777" w:rsidR="0077474A" w:rsidRPr="00FE7658" w:rsidRDefault="0077474A" w:rsidP="00484C41">
            <w:pPr>
              <w:ind w:left="176"/>
              <w:rPr>
                <w:rFonts w:ascii="Times New Roman" w:hAnsi="Times New Roman"/>
                <w:sz w:val="18"/>
                <w:szCs w:val="18"/>
              </w:rPr>
            </w:pPr>
            <w:r w:rsidRPr="00FE7658">
              <w:rPr>
                <w:rFonts w:ascii="Times New Roman" w:hAnsi="Times New Roman"/>
                <w:sz w:val="18"/>
                <w:szCs w:val="18"/>
              </w:rPr>
              <w:t>Information on childcare options</w:t>
            </w:r>
          </w:p>
          <w:p w14:paraId="79A29604" w14:textId="77777777" w:rsidR="0077474A" w:rsidRPr="00FE7658" w:rsidRDefault="0077474A" w:rsidP="00484C41">
            <w:pPr>
              <w:ind w:left="176"/>
              <w:rPr>
                <w:rFonts w:ascii="Times New Roman" w:hAnsi="Times New Roman"/>
                <w:sz w:val="18"/>
                <w:szCs w:val="18"/>
              </w:rPr>
            </w:pPr>
            <w:r w:rsidRPr="00FE7658">
              <w:rPr>
                <w:rFonts w:ascii="Times New Roman" w:hAnsi="Times New Roman"/>
                <w:sz w:val="18"/>
                <w:szCs w:val="18"/>
              </w:rPr>
              <w:t>Guidelines for choosing childcare</w:t>
            </w:r>
          </w:p>
          <w:p w14:paraId="6D61FDBA" w14:textId="77777777" w:rsidR="0077474A" w:rsidRPr="00FE7658" w:rsidRDefault="0077474A" w:rsidP="00484C41">
            <w:pPr>
              <w:rPr>
                <w:rFonts w:ascii="Times New Roman" w:hAnsi="Times New Roman"/>
                <w:sz w:val="18"/>
                <w:szCs w:val="18"/>
              </w:rPr>
            </w:pPr>
          </w:p>
        </w:tc>
        <w:tc>
          <w:tcPr>
            <w:tcW w:w="7938" w:type="dxa"/>
          </w:tcPr>
          <w:p w14:paraId="634FC686" w14:textId="77777777" w:rsidR="0077474A" w:rsidRPr="00FE7658" w:rsidRDefault="0077474A" w:rsidP="0077474A">
            <w:pPr>
              <w:numPr>
                <w:ilvl w:val="0"/>
                <w:numId w:val="11"/>
              </w:numPr>
              <w:ind w:left="318" w:hanging="284"/>
              <w:rPr>
                <w:rFonts w:ascii="Times New Roman" w:hAnsi="Times New Roman"/>
                <w:sz w:val="18"/>
                <w:szCs w:val="18"/>
              </w:rPr>
            </w:pPr>
            <w:r w:rsidRPr="00FE7658">
              <w:rPr>
                <w:rFonts w:ascii="Times New Roman" w:hAnsi="Times New Roman"/>
                <w:sz w:val="18"/>
                <w:szCs w:val="18"/>
              </w:rPr>
              <w:t>Empower parents/reduce parental anxiety in relation to returning to work</w:t>
            </w:r>
          </w:p>
          <w:p w14:paraId="067FE98F" w14:textId="77777777" w:rsidR="0077474A" w:rsidRPr="00FE7658" w:rsidRDefault="0077474A" w:rsidP="00484C41">
            <w:pPr>
              <w:ind w:left="34"/>
              <w:rPr>
                <w:rFonts w:ascii="Times New Roman" w:hAnsi="Times New Roman"/>
                <w:sz w:val="18"/>
                <w:szCs w:val="18"/>
              </w:rPr>
            </w:pPr>
          </w:p>
        </w:tc>
      </w:tr>
      <w:tr w:rsidR="0077474A" w:rsidRPr="00FE7658" w14:paraId="337E6B1C" w14:textId="77777777" w:rsidTr="00484C41">
        <w:tc>
          <w:tcPr>
            <w:tcW w:w="1985" w:type="dxa"/>
          </w:tcPr>
          <w:p w14:paraId="6A1DDB46" w14:textId="77777777" w:rsidR="0077474A" w:rsidRPr="00FE7658" w:rsidRDefault="0077474A" w:rsidP="00484C41">
            <w:pPr>
              <w:rPr>
                <w:rFonts w:ascii="Times New Roman" w:hAnsi="Times New Roman"/>
                <w:b/>
                <w:sz w:val="18"/>
                <w:szCs w:val="18"/>
              </w:rPr>
            </w:pPr>
            <w:r w:rsidRPr="00FE7658">
              <w:rPr>
                <w:rFonts w:ascii="Times New Roman" w:hAnsi="Times New Roman"/>
                <w:b/>
                <w:sz w:val="18"/>
                <w:szCs w:val="18"/>
              </w:rPr>
              <w:t xml:space="preserve">Active Play† </w:t>
            </w:r>
            <w:r w:rsidRPr="00FE7658">
              <w:rPr>
                <w:rFonts w:ascii="Times New Roman" w:hAnsi="Times New Roman"/>
                <w:i/>
                <w:sz w:val="18"/>
                <w:szCs w:val="18"/>
              </w:rPr>
              <w:t>(2 sessions)</w:t>
            </w:r>
            <w:r w:rsidRPr="00FE7658">
              <w:rPr>
                <w:rFonts w:ascii="Times New Roman" w:hAnsi="Times New Roman"/>
                <w:b/>
                <w:sz w:val="18"/>
                <w:szCs w:val="18"/>
              </w:rPr>
              <w:t xml:space="preserve">/ </w:t>
            </w:r>
          </w:p>
          <w:p w14:paraId="1671F58F" w14:textId="77777777" w:rsidR="0077474A" w:rsidRPr="00FE7658" w:rsidRDefault="0077474A" w:rsidP="00484C41">
            <w:pPr>
              <w:rPr>
                <w:rFonts w:ascii="Times New Roman" w:hAnsi="Times New Roman"/>
                <w:b/>
                <w:sz w:val="18"/>
                <w:szCs w:val="18"/>
              </w:rPr>
            </w:pPr>
            <w:r w:rsidRPr="00FE7658">
              <w:rPr>
                <w:rFonts w:ascii="Times New Roman" w:hAnsi="Times New Roman"/>
                <w:b/>
                <w:sz w:val="18"/>
                <w:szCs w:val="18"/>
              </w:rPr>
              <w:t>Play &amp; Oral Language Development program*</w:t>
            </w:r>
          </w:p>
          <w:p w14:paraId="2CE61C5B" w14:textId="77777777" w:rsidR="0077474A" w:rsidRPr="00FE7658" w:rsidRDefault="0077474A" w:rsidP="00484C41">
            <w:pPr>
              <w:rPr>
                <w:rFonts w:ascii="Times New Roman" w:hAnsi="Times New Roman"/>
                <w:i/>
                <w:sz w:val="18"/>
                <w:szCs w:val="18"/>
              </w:rPr>
            </w:pPr>
            <w:r w:rsidRPr="00FE7658">
              <w:rPr>
                <w:rFonts w:ascii="Times New Roman" w:hAnsi="Times New Roman"/>
                <w:i/>
                <w:sz w:val="18"/>
                <w:szCs w:val="18"/>
              </w:rPr>
              <w:t>(4 sessions)</w:t>
            </w:r>
          </w:p>
        </w:tc>
        <w:tc>
          <w:tcPr>
            <w:tcW w:w="5670" w:type="dxa"/>
          </w:tcPr>
          <w:p w14:paraId="12DAABBF" w14:textId="77777777" w:rsidR="0077474A" w:rsidRPr="00FE7658" w:rsidRDefault="0077474A" w:rsidP="00484C41">
            <w:pPr>
              <w:tabs>
                <w:tab w:val="left" w:pos="176"/>
              </w:tabs>
              <w:ind w:left="176"/>
              <w:rPr>
                <w:rFonts w:ascii="Times New Roman" w:hAnsi="Times New Roman"/>
                <w:sz w:val="18"/>
                <w:szCs w:val="18"/>
              </w:rPr>
            </w:pPr>
            <w:r w:rsidRPr="00FE7658">
              <w:rPr>
                <w:rFonts w:ascii="Times New Roman" w:hAnsi="Times New Roman"/>
                <w:sz w:val="18"/>
                <w:szCs w:val="18"/>
              </w:rPr>
              <w:t>Play skills and strategies</w:t>
            </w:r>
          </w:p>
          <w:p w14:paraId="69FB8C4F" w14:textId="77777777" w:rsidR="0077474A" w:rsidRPr="00FE7658" w:rsidRDefault="0077474A" w:rsidP="00484C41">
            <w:pPr>
              <w:tabs>
                <w:tab w:val="left" w:pos="176"/>
              </w:tabs>
              <w:ind w:left="176"/>
              <w:rPr>
                <w:rFonts w:ascii="Times New Roman" w:hAnsi="Times New Roman"/>
                <w:sz w:val="18"/>
                <w:szCs w:val="18"/>
              </w:rPr>
            </w:pPr>
            <w:r w:rsidRPr="00FE7658">
              <w:rPr>
                <w:rFonts w:ascii="Times New Roman" w:hAnsi="Times New Roman"/>
                <w:sz w:val="18"/>
                <w:szCs w:val="18"/>
              </w:rPr>
              <w:t>Language development milestones</w:t>
            </w:r>
            <w:r w:rsidRPr="00FE7658">
              <w:rPr>
                <w:rFonts w:ascii="Times New Roman" w:hAnsi="Times New Roman"/>
                <w:sz w:val="18"/>
                <w:szCs w:val="18"/>
              </w:rPr>
              <w:tab/>
            </w:r>
          </w:p>
          <w:p w14:paraId="7242AF4D" w14:textId="77777777" w:rsidR="0077474A" w:rsidRPr="00FE7658" w:rsidRDefault="0077474A" w:rsidP="00484C41">
            <w:pPr>
              <w:tabs>
                <w:tab w:val="left" w:pos="176"/>
              </w:tabs>
              <w:ind w:left="176"/>
              <w:rPr>
                <w:rFonts w:ascii="Times New Roman" w:hAnsi="Times New Roman"/>
                <w:sz w:val="18"/>
                <w:szCs w:val="18"/>
              </w:rPr>
            </w:pPr>
            <w:r w:rsidRPr="00FE7658">
              <w:rPr>
                <w:rFonts w:ascii="Times New Roman" w:hAnsi="Times New Roman"/>
                <w:sz w:val="18"/>
                <w:szCs w:val="18"/>
              </w:rPr>
              <w:t>Practical play sessions and advice</w:t>
            </w:r>
          </w:p>
          <w:p w14:paraId="034C1FCD" w14:textId="77777777" w:rsidR="0077474A" w:rsidRPr="00FE7658" w:rsidRDefault="0077474A" w:rsidP="00484C41">
            <w:pPr>
              <w:tabs>
                <w:tab w:val="left" w:pos="176"/>
              </w:tabs>
              <w:ind w:left="176"/>
              <w:rPr>
                <w:rFonts w:ascii="Times New Roman" w:hAnsi="Times New Roman"/>
                <w:sz w:val="18"/>
                <w:szCs w:val="18"/>
              </w:rPr>
            </w:pPr>
            <w:r w:rsidRPr="00FE7658">
              <w:rPr>
                <w:rFonts w:ascii="Times New Roman" w:hAnsi="Times New Roman"/>
                <w:sz w:val="18"/>
                <w:szCs w:val="18"/>
              </w:rPr>
              <w:tab/>
            </w:r>
          </w:p>
          <w:p w14:paraId="1A6CB4A5" w14:textId="77777777" w:rsidR="0077474A" w:rsidRPr="00FE7658" w:rsidRDefault="0077474A" w:rsidP="00484C41">
            <w:pPr>
              <w:tabs>
                <w:tab w:val="left" w:pos="1565"/>
              </w:tabs>
              <w:rPr>
                <w:rFonts w:ascii="Times New Roman" w:hAnsi="Times New Roman"/>
                <w:sz w:val="18"/>
                <w:szCs w:val="18"/>
              </w:rPr>
            </w:pPr>
          </w:p>
          <w:p w14:paraId="575AE81F" w14:textId="77777777" w:rsidR="0077474A" w:rsidRPr="00FE7658" w:rsidRDefault="0077474A" w:rsidP="00484C41">
            <w:pPr>
              <w:tabs>
                <w:tab w:val="left" w:pos="1565"/>
              </w:tabs>
              <w:ind w:hanging="141"/>
              <w:rPr>
                <w:rFonts w:ascii="Times New Roman" w:hAnsi="Times New Roman"/>
                <w:sz w:val="18"/>
                <w:szCs w:val="18"/>
              </w:rPr>
            </w:pPr>
          </w:p>
        </w:tc>
        <w:tc>
          <w:tcPr>
            <w:tcW w:w="7938" w:type="dxa"/>
          </w:tcPr>
          <w:p w14:paraId="5587D75C" w14:textId="77777777" w:rsidR="0077474A" w:rsidRPr="00FE7658" w:rsidRDefault="0077474A" w:rsidP="0077474A">
            <w:pPr>
              <w:numPr>
                <w:ilvl w:val="0"/>
                <w:numId w:val="10"/>
              </w:numPr>
              <w:ind w:left="318" w:hanging="284"/>
              <w:rPr>
                <w:rFonts w:ascii="Times New Roman" w:hAnsi="Times New Roman"/>
                <w:sz w:val="18"/>
                <w:szCs w:val="18"/>
              </w:rPr>
            </w:pPr>
            <w:r w:rsidRPr="00FE7658">
              <w:rPr>
                <w:rFonts w:ascii="Times New Roman" w:hAnsi="Times New Roman"/>
                <w:sz w:val="18"/>
                <w:szCs w:val="18"/>
              </w:rPr>
              <w:t xml:space="preserve">Strengthen parent knowledge and competencies through playing skills and strategies  </w:t>
            </w:r>
          </w:p>
          <w:p w14:paraId="575DC60D" w14:textId="77777777" w:rsidR="0077474A" w:rsidRPr="00FE7658" w:rsidRDefault="0077474A" w:rsidP="0077474A">
            <w:pPr>
              <w:numPr>
                <w:ilvl w:val="0"/>
                <w:numId w:val="10"/>
              </w:numPr>
              <w:ind w:left="318" w:hanging="284"/>
              <w:rPr>
                <w:rFonts w:ascii="Times New Roman" w:hAnsi="Times New Roman"/>
                <w:sz w:val="18"/>
                <w:szCs w:val="18"/>
              </w:rPr>
            </w:pPr>
            <w:r w:rsidRPr="00FE7658">
              <w:rPr>
                <w:rFonts w:ascii="Times New Roman" w:hAnsi="Times New Roman"/>
                <w:sz w:val="18"/>
                <w:szCs w:val="18"/>
              </w:rPr>
              <w:t xml:space="preserve">Enhance parent-child relationships and encourage child wellbeing through play </w:t>
            </w:r>
          </w:p>
          <w:p w14:paraId="4383D490" w14:textId="77777777" w:rsidR="0077474A" w:rsidRPr="00FE7658" w:rsidRDefault="0077474A" w:rsidP="0077474A">
            <w:pPr>
              <w:numPr>
                <w:ilvl w:val="0"/>
                <w:numId w:val="10"/>
              </w:numPr>
              <w:ind w:left="318" w:hanging="284"/>
              <w:rPr>
                <w:rFonts w:ascii="Times New Roman" w:hAnsi="Times New Roman"/>
                <w:sz w:val="18"/>
                <w:szCs w:val="18"/>
              </w:rPr>
            </w:pPr>
            <w:r w:rsidRPr="00FE7658">
              <w:rPr>
                <w:rFonts w:ascii="Times New Roman" w:hAnsi="Times New Roman"/>
                <w:sz w:val="18"/>
                <w:szCs w:val="18"/>
              </w:rPr>
              <w:t>Promote child language development and pre-literacy skills</w:t>
            </w:r>
          </w:p>
        </w:tc>
      </w:tr>
      <w:tr w:rsidR="0077474A" w:rsidRPr="00FE7658" w14:paraId="05B6E34D" w14:textId="77777777" w:rsidTr="00484C41">
        <w:tc>
          <w:tcPr>
            <w:tcW w:w="1985" w:type="dxa"/>
          </w:tcPr>
          <w:p w14:paraId="13DFE000" w14:textId="77777777" w:rsidR="0077474A" w:rsidRPr="00FE7658" w:rsidRDefault="0077474A" w:rsidP="00484C41">
            <w:pPr>
              <w:rPr>
                <w:rFonts w:ascii="Times New Roman" w:hAnsi="Times New Roman"/>
                <w:b/>
                <w:sz w:val="18"/>
                <w:szCs w:val="18"/>
              </w:rPr>
            </w:pPr>
            <w:r w:rsidRPr="00FE7658">
              <w:rPr>
                <w:rFonts w:ascii="Times New Roman" w:hAnsi="Times New Roman"/>
                <w:b/>
                <w:sz w:val="18"/>
                <w:szCs w:val="18"/>
              </w:rPr>
              <w:t>Incredible Years Parent and Toddler Program</w:t>
            </w:r>
            <w:r>
              <w:rPr>
                <w:rFonts w:ascii="Times New Roman" w:hAnsi="Times New Roman"/>
                <w:b/>
                <w:sz w:val="18"/>
                <w:szCs w:val="18"/>
              </w:rPr>
              <w:t>me</w:t>
            </w:r>
          </w:p>
          <w:p w14:paraId="0EA116C7" w14:textId="77777777" w:rsidR="0077474A" w:rsidRPr="00FE7658" w:rsidRDefault="0077474A" w:rsidP="00484C41">
            <w:pPr>
              <w:rPr>
                <w:rFonts w:ascii="Times New Roman" w:hAnsi="Times New Roman"/>
                <w:i/>
                <w:sz w:val="18"/>
                <w:szCs w:val="18"/>
              </w:rPr>
            </w:pPr>
            <w:r w:rsidRPr="00FE7658">
              <w:rPr>
                <w:rFonts w:ascii="Times New Roman" w:hAnsi="Times New Roman"/>
                <w:i/>
                <w:sz w:val="18"/>
                <w:szCs w:val="18"/>
              </w:rPr>
              <w:t>(8 sessions)</w:t>
            </w:r>
          </w:p>
        </w:tc>
        <w:tc>
          <w:tcPr>
            <w:tcW w:w="5670" w:type="dxa"/>
          </w:tcPr>
          <w:p w14:paraId="54F37B4D" w14:textId="77777777" w:rsidR="0077474A" w:rsidRPr="00FE7658" w:rsidRDefault="0077474A" w:rsidP="00484C41">
            <w:pPr>
              <w:ind w:left="176"/>
              <w:rPr>
                <w:rFonts w:ascii="Times New Roman" w:hAnsi="Times New Roman"/>
                <w:sz w:val="18"/>
                <w:szCs w:val="18"/>
              </w:rPr>
            </w:pPr>
            <w:r w:rsidRPr="00FE7658">
              <w:rPr>
                <w:rFonts w:ascii="Times New Roman" w:hAnsi="Times New Roman"/>
                <w:sz w:val="18"/>
                <w:szCs w:val="18"/>
              </w:rPr>
              <w:t>Child directed play promotes positive relationships</w:t>
            </w:r>
          </w:p>
          <w:p w14:paraId="1BCE1CDB" w14:textId="77777777" w:rsidR="0077474A" w:rsidRPr="00FE7658" w:rsidRDefault="0077474A" w:rsidP="00484C41">
            <w:pPr>
              <w:ind w:left="176"/>
              <w:rPr>
                <w:rFonts w:ascii="Times New Roman" w:hAnsi="Times New Roman"/>
                <w:sz w:val="18"/>
                <w:szCs w:val="18"/>
              </w:rPr>
            </w:pPr>
            <w:r w:rsidRPr="00FE7658">
              <w:rPr>
                <w:rFonts w:ascii="Times New Roman" w:hAnsi="Times New Roman"/>
                <w:sz w:val="18"/>
                <w:szCs w:val="18"/>
              </w:rPr>
              <w:t>Promoting toddler’s language with child directed coaching</w:t>
            </w:r>
          </w:p>
          <w:p w14:paraId="4D35B5E7" w14:textId="77777777" w:rsidR="0077474A" w:rsidRPr="00FE7658" w:rsidRDefault="0077474A" w:rsidP="00484C41">
            <w:pPr>
              <w:ind w:left="176"/>
              <w:rPr>
                <w:rFonts w:ascii="Times New Roman" w:hAnsi="Times New Roman"/>
                <w:sz w:val="18"/>
                <w:szCs w:val="18"/>
              </w:rPr>
            </w:pPr>
            <w:r w:rsidRPr="00FE7658">
              <w:rPr>
                <w:rFonts w:ascii="Times New Roman" w:hAnsi="Times New Roman"/>
                <w:sz w:val="18"/>
                <w:szCs w:val="18"/>
              </w:rPr>
              <w:t>Social and Emotion coaching</w:t>
            </w:r>
          </w:p>
          <w:p w14:paraId="20904F8A" w14:textId="77777777" w:rsidR="0077474A" w:rsidRPr="00FE7658" w:rsidRDefault="0077474A" w:rsidP="00484C41">
            <w:pPr>
              <w:ind w:left="176"/>
              <w:rPr>
                <w:rFonts w:ascii="Times New Roman" w:hAnsi="Times New Roman"/>
                <w:sz w:val="18"/>
                <w:szCs w:val="18"/>
              </w:rPr>
            </w:pPr>
            <w:r w:rsidRPr="00FE7658">
              <w:rPr>
                <w:rFonts w:ascii="Times New Roman" w:hAnsi="Times New Roman"/>
                <w:sz w:val="18"/>
                <w:szCs w:val="18"/>
              </w:rPr>
              <w:t>The art of praise and encouragement</w:t>
            </w:r>
          </w:p>
          <w:p w14:paraId="5B4814D5" w14:textId="77777777" w:rsidR="0077474A" w:rsidRPr="00FE7658" w:rsidRDefault="0077474A" w:rsidP="00484C41">
            <w:pPr>
              <w:ind w:left="176"/>
              <w:rPr>
                <w:rFonts w:ascii="Times New Roman" w:hAnsi="Times New Roman"/>
                <w:sz w:val="18"/>
                <w:szCs w:val="18"/>
              </w:rPr>
            </w:pPr>
            <w:r w:rsidRPr="00FE7658">
              <w:rPr>
                <w:rFonts w:ascii="Times New Roman" w:hAnsi="Times New Roman"/>
                <w:sz w:val="18"/>
                <w:szCs w:val="18"/>
              </w:rPr>
              <w:t>Spontaneous incentives for toddlers</w:t>
            </w:r>
          </w:p>
          <w:p w14:paraId="775415F4" w14:textId="77777777" w:rsidR="0077474A" w:rsidRPr="00FE7658" w:rsidRDefault="0077474A" w:rsidP="00484C41">
            <w:pPr>
              <w:ind w:left="176"/>
              <w:rPr>
                <w:rFonts w:ascii="Times New Roman" w:hAnsi="Times New Roman"/>
                <w:sz w:val="18"/>
                <w:szCs w:val="18"/>
              </w:rPr>
            </w:pPr>
            <w:r w:rsidRPr="00FE7658">
              <w:rPr>
                <w:rFonts w:ascii="Times New Roman" w:hAnsi="Times New Roman"/>
                <w:sz w:val="18"/>
                <w:szCs w:val="18"/>
              </w:rPr>
              <w:t>Handling separations and reunions</w:t>
            </w:r>
          </w:p>
          <w:p w14:paraId="6FDB2507" w14:textId="77777777" w:rsidR="0077474A" w:rsidRPr="00FE7658" w:rsidRDefault="0077474A" w:rsidP="00484C41">
            <w:pPr>
              <w:ind w:left="176"/>
              <w:rPr>
                <w:rFonts w:ascii="Times New Roman" w:hAnsi="Times New Roman"/>
                <w:sz w:val="18"/>
                <w:szCs w:val="18"/>
              </w:rPr>
            </w:pPr>
            <w:r w:rsidRPr="00FE7658">
              <w:rPr>
                <w:rFonts w:ascii="Times New Roman" w:hAnsi="Times New Roman"/>
                <w:sz w:val="18"/>
                <w:szCs w:val="18"/>
              </w:rPr>
              <w:t>Positive discipline – effective limit setting</w:t>
            </w:r>
          </w:p>
          <w:p w14:paraId="45287341" w14:textId="77777777" w:rsidR="0077474A" w:rsidRPr="00FE7658" w:rsidRDefault="0077474A" w:rsidP="00484C41">
            <w:pPr>
              <w:ind w:left="176"/>
              <w:rPr>
                <w:rFonts w:ascii="Times New Roman" w:hAnsi="Times New Roman"/>
                <w:sz w:val="18"/>
                <w:szCs w:val="18"/>
              </w:rPr>
            </w:pPr>
            <w:r w:rsidRPr="00FE7658">
              <w:rPr>
                <w:rFonts w:ascii="Times New Roman" w:hAnsi="Times New Roman"/>
                <w:sz w:val="18"/>
                <w:szCs w:val="18"/>
              </w:rPr>
              <w:t xml:space="preserve">Positive discipline – handling </w:t>
            </w:r>
            <w:proofErr w:type="spellStart"/>
            <w:r w:rsidRPr="00FE7658">
              <w:rPr>
                <w:rFonts w:ascii="Times New Roman" w:hAnsi="Times New Roman"/>
                <w:sz w:val="18"/>
                <w:szCs w:val="18"/>
              </w:rPr>
              <w:t>misbehavior</w:t>
            </w:r>
            <w:proofErr w:type="spellEnd"/>
            <w:r w:rsidRPr="00FE7658">
              <w:rPr>
                <w:rFonts w:ascii="Times New Roman" w:hAnsi="Times New Roman"/>
                <w:sz w:val="18"/>
                <w:szCs w:val="18"/>
              </w:rPr>
              <w:t xml:space="preserve"> </w:t>
            </w:r>
          </w:p>
        </w:tc>
        <w:tc>
          <w:tcPr>
            <w:tcW w:w="7938" w:type="dxa"/>
          </w:tcPr>
          <w:p w14:paraId="3BDA6C3D" w14:textId="77777777" w:rsidR="0077474A" w:rsidRPr="00FE7658" w:rsidRDefault="0077474A" w:rsidP="0077474A">
            <w:pPr>
              <w:numPr>
                <w:ilvl w:val="0"/>
                <w:numId w:val="10"/>
              </w:numPr>
              <w:ind w:left="318" w:hanging="284"/>
              <w:rPr>
                <w:rFonts w:ascii="Times New Roman" w:hAnsi="Times New Roman"/>
                <w:sz w:val="18"/>
                <w:szCs w:val="18"/>
              </w:rPr>
            </w:pPr>
            <w:r w:rsidRPr="00FE7658">
              <w:rPr>
                <w:rFonts w:ascii="Times New Roman" w:hAnsi="Times New Roman"/>
                <w:sz w:val="18"/>
                <w:szCs w:val="18"/>
              </w:rPr>
              <w:t xml:space="preserve">Strengthen parent knowledge and self-confidence through learning about toddler development </w:t>
            </w:r>
          </w:p>
          <w:p w14:paraId="45774204" w14:textId="77777777" w:rsidR="0077474A" w:rsidRPr="00FE7658" w:rsidRDefault="0077474A" w:rsidP="0077474A">
            <w:pPr>
              <w:numPr>
                <w:ilvl w:val="0"/>
                <w:numId w:val="10"/>
              </w:numPr>
              <w:ind w:left="318" w:hanging="284"/>
              <w:rPr>
                <w:rFonts w:ascii="Times New Roman" w:hAnsi="Times New Roman"/>
                <w:sz w:val="18"/>
                <w:szCs w:val="18"/>
              </w:rPr>
            </w:pPr>
            <w:r w:rsidRPr="00FE7658">
              <w:rPr>
                <w:rFonts w:ascii="Times New Roman" w:hAnsi="Times New Roman"/>
                <w:sz w:val="18"/>
                <w:szCs w:val="18"/>
              </w:rPr>
              <w:t>Enhance parent-infant relationships and parental competencies, prevent child maladjustment and promote socioemotional wellbeing (e.g. self-regulation and self-esteem) through building parent’ coaching/modelling skills and play skills and strategies</w:t>
            </w:r>
          </w:p>
          <w:p w14:paraId="0B2C75D6" w14:textId="77777777" w:rsidR="0077474A" w:rsidRPr="00FE7658" w:rsidRDefault="0077474A" w:rsidP="0077474A">
            <w:pPr>
              <w:numPr>
                <w:ilvl w:val="0"/>
                <w:numId w:val="10"/>
              </w:numPr>
              <w:ind w:left="318" w:hanging="284"/>
              <w:rPr>
                <w:rFonts w:ascii="Times New Roman" w:hAnsi="Times New Roman"/>
                <w:sz w:val="18"/>
                <w:szCs w:val="18"/>
              </w:rPr>
            </w:pPr>
            <w:r w:rsidRPr="00FE7658">
              <w:rPr>
                <w:rFonts w:ascii="Times New Roman" w:hAnsi="Times New Roman"/>
                <w:sz w:val="18"/>
                <w:szCs w:val="18"/>
              </w:rPr>
              <w:t>Promote child language development and pre-literacy skills</w:t>
            </w:r>
          </w:p>
          <w:p w14:paraId="43B1592D" w14:textId="77777777" w:rsidR="0077474A" w:rsidRPr="00FE7658" w:rsidRDefault="0077474A" w:rsidP="00484C41">
            <w:pPr>
              <w:ind w:left="34"/>
              <w:rPr>
                <w:rFonts w:ascii="Times New Roman" w:hAnsi="Times New Roman"/>
                <w:sz w:val="18"/>
                <w:szCs w:val="18"/>
              </w:rPr>
            </w:pPr>
          </w:p>
        </w:tc>
      </w:tr>
      <w:tr w:rsidR="0077474A" w:rsidRPr="00FE7658" w14:paraId="674402C5" w14:textId="77777777" w:rsidTr="00484C41">
        <w:tc>
          <w:tcPr>
            <w:tcW w:w="15593" w:type="dxa"/>
            <w:gridSpan w:val="3"/>
          </w:tcPr>
          <w:p w14:paraId="543AAD2E" w14:textId="77777777" w:rsidR="0077474A" w:rsidRPr="00FE7658" w:rsidRDefault="0077474A" w:rsidP="00484C41">
            <w:pPr>
              <w:ind w:left="318"/>
              <w:rPr>
                <w:rFonts w:ascii="Times New Roman" w:hAnsi="Times New Roman"/>
                <w:sz w:val="18"/>
                <w:szCs w:val="18"/>
              </w:rPr>
            </w:pPr>
            <w:r w:rsidRPr="00FE7658">
              <w:rPr>
                <w:rFonts w:ascii="Times New Roman" w:hAnsi="Times New Roman"/>
                <w:b/>
                <w:sz w:val="18"/>
                <w:szCs w:val="18"/>
              </w:rPr>
              <w:t xml:space="preserve">† </w:t>
            </w:r>
            <w:r w:rsidRPr="00FE7658">
              <w:rPr>
                <w:rFonts w:ascii="Times New Roman" w:hAnsi="Times New Roman"/>
                <w:sz w:val="18"/>
                <w:szCs w:val="18"/>
              </w:rPr>
              <w:t>Delivered in Site 2 Drogheda/Dundalk only</w:t>
            </w:r>
            <w:r w:rsidRPr="00FE7658">
              <w:rPr>
                <w:rFonts w:ascii="Times New Roman" w:hAnsi="Times New Roman"/>
                <w:b/>
                <w:sz w:val="18"/>
                <w:szCs w:val="18"/>
              </w:rPr>
              <w:t xml:space="preserve"> </w:t>
            </w:r>
          </w:p>
          <w:p w14:paraId="6A129DFE" w14:textId="77777777" w:rsidR="0077474A" w:rsidRPr="00FE7658" w:rsidRDefault="0077474A" w:rsidP="00484C41">
            <w:pPr>
              <w:ind w:left="318"/>
              <w:rPr>
                <w:rFonts w:ascii="Times New Roman" w:hAnsi="Times New Roman"/>
                <w:sz w:val="18"/>
                <w:szCs w:val="18"/>
              </w:rPr>
            </w:pPr>
            <w:r w:rsidRPr="00FE7658">
              <w:rPr>
                <w:rFonts w:ascii="Times New Roman" w:hAnsi="Times New Roman"/>
                <w:sz w:val="18"/>
                <w:szCs w:val="18"/>
              </w:rPr>
              <w:t xml:space="preserve">* Delivered in Site 1 West Dublin only.  </w:t>
            </w:r>
          </w:p>
        </w:tc>
      </w:tr>
    </w:tbl>
    <w:p w14:paraId="372B362E" w14:textId="77777777" w:rsidR="0077474A" w:rsidRDefault="0077474A" w:rsidP="0077474A">
      <w:pPr>
        <w:rPr>
          <w:rFonts w:ascii="Times New Roman" w:hAnsi="Times New Roman"/>
        </w:rPr>
        <w:sectPr w:rsidR="0077474A" w:rsidSect="008D52EB">
          <w:pgSz w:w="16838" w:h="11906" w:orient="landscape"/>
          <w:pgMar w:top="142" w:right="1440" w:bottom="1440" w:left="1440" w:header="709" w:footer="709" w:gutter="0"/>
          <w:cols w:space="708"/>
          <w:docGrid w:linePitch="360"/>
        </w:sectPr>
      </w:pPr>
    </w:p>
    <w:p w14:paraId="0FCA4ACC" w14:textId="77777777" w:rsidR="0077474A" w:rsidRPr="00FE7658" w:rsidRDefault="0077474A" w:rsidP="0077474A">
      <w:pPr>
        <w:rPr>
          <w:rFonts w:ascii="Times New Roman" w:hAnsi="Times New Roman"/>
          <w:b/>
          <w:i/>
        </w:rPr>
      </w:pPr>
      <w:r w:rsidRPr="00FE7658">
        <w:rPr>
          <w:rFonts w:ascii="Times New Roman" w:hAnsi="Times New Roman"/>
          <w:b/>
          <w:i/>
        </w:rPr>
        <w:lastRenderedPageBreak/>
        <w:t xml:space="preserve">Table 2: Framework for Exploring Implementation </w:t>
      </w:r>
      <w:r>
        <w:rPr>
          <w:rFonts w:ascii="Times New Roman" w:hAnsi="Times New Roman"/>
          <w:b/>
          <w:i/>
        </w:rPr>
        <w:t xml:space="preserve">of the Parent and Infant Programme </w:t>
      </w:r>
    </w:p>
    <w:tbl>
      <w:tblPr>
        <w:tblStyle w:val="TableGrid"/>
        <w:tblW w:w="13467" w:type="dxa"/>
        <w:tblLook w:val="04A0" w:firstRow="1" w:lastRow="0" w:firstColumn="1" w:lastColumn="0" w:noHBand="0" w:noVBand="1"/>
      </w:tblPr>
      <w:tblGrid>
        <w:gridCol w:w="1838"/>
        <w:gridCol w:w="4536"/>
        <w:gridCol w:w="3124"/>
        <w:gridCol w:w="3969"/>
      </w:tblGrid>
      <w:tr w:rsidR="0077474A" w:rsidRPr="00FE7658" w14:paraId="45D53EB7" w14:textId="77777777" w:rsidTr="00484C41">
        <w:tc>
          <w:tcPr>
            <w:tcW w:w="1838" w:type="dxa"/>
            <w:tcBorders>
              <w:top w:val="single" w:sz="4" w:space="0" w:color="auto"/>
              <w:left w:val="nil"/>
              <w:bottom w:val="single" w:sz="4" w:space="0" w:color="auto"/>
              <w:right w:val="nil"/>
            </w:tcBorders>
          </w:tcPr>
          <w:p w14:paraId="5EA41D8B" w14:textId="77777777" w:rsidR="0077474A" w:rsidRPr="00FE7658" w:rsidRDefault="0077474A" w:rsidP="00484C41">
            <w:pPr>
              <w:spacing w:before="120" w:after="120" w:line="276" w:lineRule="auto"/>
              <w:rPr>
                <w:rFonts w:ascii="Times New Roman" w:hAnsi="Times New Roman"/>
                <w:b/>
              </w:rPr>
            </w:pPr>
            <w:r w:rsidRPr="00FE7658">
              <w:rPr>
                <w:rFonts w:ascii="Times New Roman" w:hAnsi="Times New Roman"/>
                <w:b/>
              </w:rPr>
              <w:t>Priority areas</w:t>
            </w:r>
          </w:p>
        </w:tc>
        <w:tc>
          <w:tcPr>
            <w:tcW w:w="4536" w:type="dxa"/>
            <w:tcBorders>
              <w:top w:val="single" w:sz="4" w:space="0" w:color="auto"/>
              <w:left w:val="nil"/>
              <w:bottom w:val="single" w:sz="4" w:space="0" w:color="auto"/>
              <w:right w:val="nil"/>
            </w:tcBorders>
          </w:tcPr>
          <w:p w14:paraId="590E487E" w14:textId="77777777" w:rsidR="0077474A" w:rsidRPr="00FE7658" w:rsidRDefault="0077474A" w:rsidP="00484C41">
            <w:pPr>
              <w:spacing w:before="120" w:after="120" w:line="276" w:lineRule="auto"/>
              <w:rPr>
                <w:rFonts w:ascii="Times New Roman" w:hAnsi="Times New Roman"/>
                <w:b/>
              </w:rPr>
            </w:pPr>
            <w:r w:rsidRPr="00FE7658">
              <w:rPr>
                <w:rFonts w:ascii="Times New Roman" w:hAnsi="Times New Roman"/>
                <w:b/>
              </w:rPr>
              <w:t>Research questions</w:t>
            </w:r>
          </w:p>
        </w:tc>
        <w:tc>
          <w:tcPr>
            <w:tcW w:w="3124" w:type="dxa"/>
            <w:tcBorders>
              <w:top w:val="single" w:sz="4" w:space="0" w:color="auto"/>
              <w:left w:val="nil"/>
              <w:bottom w:val="single" w:sz="4" w:space="0" w:color="auto"/>
              <w:right w:val="nil"/>
            </w:tcBorders>
          </w:tcPr>
          <w:p w14:paraId="13FFF24D" w14:textId="77777777" w:rsidR="0077474A" w:rsidRPr="00FE7658" w:rsidRDefault="0077474A" w:rsidP="00484C41">
            <w:pPr>
              <w:spacing w:before="120" w:after="120" w:line="276" w:lineRule="auto"/>
              <w:rPr>
                <w:rFonts w:ascii="Times New Roman" w:hAnsi="Times New Roman"/>
                <w:b/>
              </w:rPr>
            </w:pPr>
            <w:r w:rsidRPr="00FE7658">
              <w:rPr>
                <w:rFonts w:ascii="Times New Roman" w:hAnsi="Times New Roman"/>
                <w:b/>
              </w:rPr>
              <w:t xml:space="preserve">Data sources </w:t>
            </w:r>
          </w:p>
        </w:tc>
        <w:tc>
          <w:tcPr>
            <w:tcW w:w="3969" w:type="dxa"/>
            <w:tcBorders>
              <w:top w:val="single" w:sz="4" w:space="0" w:color="auto"/>
              <w:left w:val="nil"/>
              <w:bottom w:val="single" w:sz="4" w:space="0" w:color="auto"/>
              <w:right w:val="nil"/>
            </w:tcBorders>
          </w:tcPr>
          <w:p w14:paraId="5CFF365C" w14:textId="77777777" w:rsidR="0077474A" w:rsidRPr="00FE7658" w:rsidRDefault="0077474A" w:rsidP="00484C41">
            <w:pPr>
              <w:spacing w:before="120" w:after="120" w:line="276" w:lineRule="auto"/>
              <w:rPr>
                <w:rFonts w:ascii="Times New Roman" w:hAnsi="Times New Roman"/>
                <w:b/>
              </w:rPr>
            </w:pPr>
            <w:r>
              <w:rPr>
                <w:rFonts w:ascii="Times New Roman" w:hAnsi="Times New Roman"/>
                <w:b/>
              </w:rPr>
              <w:t xml:space="preserve">Salience for implementation outcomes </w:t>
            </w:r>
          </w:p>
        </w:tc>
      </w:tr>
      <w:tr w:rsidR="0077474A" w:rsidRPr="00FE7658" w14:paraId="3BEF68AA" w14:textId="77777777" w:rsidTr="00484C41">
        <w:tc>
          <w:tcPr>
            <w:tcW w:w="1838" w:type="dxa"/>
            <w:tcBorders>
              <w:top w:val="nil"/>
              <w:left w:val="nil"/>
              <w:bottom w:val="nil"/>
              <w:right w:val="nil"/>
            </w:tcBorders>
          </w:tcPr>
          <w:p w14:paraId="20D3BD69" w14:textId="77777777" w:rsidR="0077474A" w:rsidRPr="00FE7658" w:rsidRDefault="0077474A" w:rsidP="00484C41">
            <w:pPr>
              <w:rPr>
                <w:rFonts w:ascii="Times New Roman" w:hAnsi="Times New Roman"/>
              </w:rPr>
            </w:pPr>
            <w:r>
              <w:rPr>
                <w:rFonts w:ascii="Times New Roman" w:hAnsi="Times New Roman"/>
              </w:rPr>
              <w:t>Implementation</w:t>
            </w:r>
          </w:p>
        </w:tc>
        <w:tc>
          <w:tcPr>
            <w:tcW w:w="4536" w:type="dxa"/>
            <w:tcBorders>
              <w:top w:val="nil"/>
              <w:left w:val="nil"/>
              <w:bottom w:val="nil"/>
              <w:right w:val="nil"/>
            </w:tcBorders>
          </w:tcPr>
          <w:p w14:paraId="76163132" w14:textId="77777777" w:rsidR="0077474A" w:rsidRPr="00FE7658" w:rsidRDefault="0077474A" w:rsidP="0077474A">
            <w:pPr>
              <w:pStyle w:val="ListParagraph"/>
              <w:numPr>
                <w:ilvl w:val="0"/>
                <w:numId w:val="14"/>
              </w:numPr>
              <w:spacing w:line="240" w:lineRule="auto"/>
              <w:ind w:left="460" w:hanging="283"/>
              <w:rPr>
                <w:rFonts w:ascii="Times New Roman" w:hAnsi="Times New Roman" w:cs="Times New Roman"/>
              </w:rPr>
            </w:pPr>
            <w:r w:rsidRPr="00FE7658">
              <w:rPr>
                <w:rFonts w:ascii="Times New Roman" w:hAnsi="Times New Roman" w:cs="Times New Roman"/>
              </w:rPr>
              <w:t xml:space="preserve">What </w:t>
            </w:r>
            <w:r>
              <w:rPr>
                <w:rFonts w:ascii="Times New Roman" w:hAnsi="Times New Roman" w:cs="Times New Roman"/>
              </w:rPr>
              <w:t>were</w:t>
            </w:r>
            <w:r w:rsidRPr="00FE7658">
              <w:rPr>
                <w:rFonts w:ascii="Times New Roman" w:hAnsi="Times New Roman" w:cs="Times New Roman"/>
              </w:rPr>
              <w:t xml:space="preserve"> the characteristics, processes and structures which support delivery of the intervention?</w:t>
            </w:r>
          </w:p>
          <w:p w14:paraId="4C6A3304" w14:textId="77777777" w:rsidR="0077474A" w:rsidRDefault="0077474A" w:rsidP="0077474A">
            <w:pPr>
              <w:pStyle w:val="ListParagraph"/>
              <w:numPr>
                <w:ilvl w:val="0"/>
                <w:numId w:val="14"/>
              </w:numPr>
              <w:spacing w:line="240" w:lineRule="auto"/>
              <w:ind w:left="460" w:hanging="283"/>
              <w:rPr>
                <w:rFonts w:ascii="Times New Roman" w:hAnsi="Times New Roman" w:cs="Times New Roman"/>
              </w:rPr>
            </w:pPr>
            <w:r w:rsidRPr="00FE7658">
              <w:rPr>
                <w:rFonts w:ascii="Times New Roman" w:hAnsi="Times New Roman" w:cs="Times New Roman"/>
              </w:rPr>
              <w:t xml:space="preserve">What training, guidance and information </w:t>
            </w:r>
            <w:r>
              <w:rPr>
                <w:rFonts w:ascii="Times New Roman" w:hAnsi="Times New Roman" w:cs="Times New Roman"/>
              </w:rPr>
              <w:t>did</w:t>
            </w:r>
            <w:r w:rsidRPr="00FE7658">
              <w:rPr>
                <w:rFonts w:ascii="Times New Roman" w:hAnsi="Times New Roman" w:cs="Times New Roman"/>
              </w:rPr>
              <w:t xml:space="preserve"> implementers receive? </w:t>
            </w:r>
          </w:p>
          <w:p w14:paraId="2133F101" w14:textId="77777777" w:rsidR="0077474A" w:rsidRPr="00FE7658" w:rsidRDefault="0077474A" w:rsidP="0077474A">
            <w:pPr>
              <w:pStyle w:val="ListParagraph"/>
              <w:numPr>
                <w:ilvl w:val="0"/>
                <w:numId w:val="14"/>
              </w:numPr>
              <w:spacing w:line="240" w:lineRule="auto"/>
              <w:ind w:left="460" w:hanging="283"/>
              <w:rPr>
                <w:rFonts w:ascii="Times New Roman" w:hAnsi="Times New Roman" w:cs="Times New Roman"/>
              </w:rPr>
            </w:pPr>
            <w:r w:rsidRPr="00FE7658">
              <w:rPr>
                <w:rFonts w:ascii="Times New Roman" w:hAnsi="Times New Roman" w:cs="Times New Roman"/>
              </w:rPr>
              <w:t>How did implementation progress over time?</w:t>
            </w:r>
          </w:p>
          <w:p w14:paraId="60B170F4" w14:textId="77777777" w:rsidR="0077474A" w:rsidRPr="00FE7658" w:rsidRDefault="0077474A" w:rsidP="0077474A">
            <w:pPr>
              <w:pStyle w:val="ListParagraph"/>
              <w:numPr>
                <w:ilvl w:val="0"/>
                <w:numId w:val="14"/>
              </w:numPr>
              <w:spacing w:line="240" w:lineRule="auto"/>
              <w:ind w:left="460" w:hanging="283"/>
              <w:rPr>
                <w:rFonts w:ascii="Times New Roman" w:hAnsi="Times New Roman" w:cs="Times New Roman"/>
              </w:rPr>
            </w:pPr>
            <w:r>
              <w:rPr>
                <w:rFonts w:ascii="Times New Roman" w:hAnsi="Times New Roman" w:cs="Times New Roman"/>
              </w:rPr>
              <w:t>Who delivered the intervention and h</w:t>
            </w:r>
            <w:r w:rsidRPr="00FE7658">
              <w:rPr>
                <w:rFonts w:ascii="Times New Roman" w:hAnsi="Times New Roman" w:cs="Times New Roman"/>
              </w:rPr>
              <w:t xml:space="preserve">ow well </w:t>
            </w:r>
            <w:r>
              <w:rPr>
                <w:rFonts w:ascii="Times New Roman" w:hAnsi="Times New Roman" w:cs="Times New Roman"/>
              </w:rPr>
              <w:t>was</w:t>
            </w:r>
            <w:r w:rsidRPr="00FE7658">
              <w:rPr>
                <w:rFonts w:ascii="Times New Roman" w:hAnsi="Times New Roman" w:cs="Times New Roman"/>
              </w:rPr>
              <w:t xml:space="preserve"> the programme attended?</w:t>
            </w:r>
          </w:p>
          <w:p w14:paraId="12472652" w14:textId="77777777" w:rsidR="0077474A" w:rsidRPr="00FE7658" w:rsidRDefault="0077474A" w:rsidP="00484C41">
            <w:pPr>
              <w:pStyle w:val="ListParagraph"/>
              <w:ind w:left="460"/>
              <w:rPr>
                <w:rFonts w:ascii="Times New Roman" w:hAnsi="Times New Roman" w:cs="Times New Roman"/>
              </w:rPr>
            </w:pPr>
          </w:p>
        </w:tc>
        <w:tc>
          <w:tcPr>
            <w:tcW w:w="3124" w:type="dxa"/>
            <w:tcBorders>
              <w:top w:val="nil"/>
              <w:left w:val="nil"/>
              <w:bottom w:val="nil"/>
              <w:right w:val="nil"/>
            </w:tcBorders>
          </w:tcPr>
          <w:p w14:paraId="4E95DDEC" w14:textId="77777777" w:rsidR="0077474A" w:rsidRPr="00FE7658" w:rsidRDefault="0077474A" w:rsidP="0077474A">
            <w:pPr>
              <w:pStyle w:val="ListParagraph"/>
              <w:numPr>
                <w:ilvl w:val="0"/>
                <w:numId w:val="15"/>
              </w:numPr>
              <w:spacing w:line="240" w:lineRule="auto"/>
              <w:ind w:left="324" w:hanging="283"/>
              <w:rPr>
                <w:rFonts w:ascii="Times New Roman" w:hAnsi="Times New Roman" w:cs="Times New Roman"/>
              </w:rPr>
            </w:pPr>
            <w:r w:rsidRPr="00FE7658">
              <w:rPr>
                <w:rFonts w:ascii="Times New Roman" w:hAnsi="Times New Roman" w:cs="Times New Roman"/>
              </w:rPr>
              <w:t>Documentation</w:t>
            </w:r>
          </w:p>
          <w:p w14:paraId="666F812C" w14:textId="77777777" w:rsidR="0077474A" w:rsidRDefault="0077474A" w:rsidP="0077474A">
            <w:pPr>
              <w:pStyle w:val="ListParagraph"/>
              <w:numPr>
                <w:ilvl w:val="0"/>
                <w:numId w:val="15"/>
              </w:numPr>
              <w:spacing w:line="240" w:lineRule="auto"/>
              <w:ind w:left="324" w:hanging="283"/>
              <w:rPr>
                <w:rFonts w:ascii="Times New Roman" w:hAnsi="Times New Roman" w:cs="Times New Roman"/>
              </w:rPr>
            </w:pPr>
            <w:r>
              <w:rPr>
                <w:rFonts w:ascii="Times New Roman" w:hAnsi="Times New Roman" w:cs="Times New Roman"/>
              </w:rPr>
              <w:t>Interviews / group discussion</w:t>
            </w:r>
          </w:p>
          <w:p w14:paraId="5EBB580A" w14:textId="77777777" w:rsidR="0077474A" w:rsidRPr="00E34460" w:rsidRDefault="0077474A" w:rsidP="0077474A">
            <w:pPr>
              <w:pStyle w:val="ListParagraph"/>
              <w:numPr>
                <w:ilvl w:val="0"/>
                <w:numId w:val="15"/>
              </w:numPr>
              <w:spacing w:line="240" w:lineRule="auto"/>
              <w:ind w:left="324" w:hanging="283"/>
              <w:rPr>
                <w:rFonts w:ascii="Times New Roman" w:hAnsi="Times New Roman" w:cs="Times New Roman"/>
                <w:strike/>
              </w:rPr>
            </w:pPr>
            <w:r w:rsidRPr="00FE7658">
              <w:rPr>
                <w:rFonts w:ascii="Times New Roman" w:hAnsi="Times New Roman" w:cs="Times New Roman"/>
              </w:rPr>
              <w:t xml:space="preserve">Impact evaluation data </w:t>
            </w:r>
          </w:p>
          <w:p w14:paraId="542D566B" w14:textId="77777777" w:rsidR="0077474A" w:rsidRPr="00FE7658" w:rsidRDefault="0077474A" w:rsidP="0077474A">
            <w:pPr>
              <w:pStyle w:val="ListParagraph"/>
              <w:numPr>
                <w:ilvl w:val="0"/>
                <w:numId w:val="15"/>
              </w:numPr>
              <w:spacing w:line="240" w:lineRule="auto"/>
              <w:ind w:left="324" w:hanging="283"/>
              <w:rPr>
                <w:rFonts w:ascii="Times New Roman" w:hAnsi="Times New Roman" w:cs="Times New Roman"/>
              </w:rPr>
            </w:pPr>
            <w:r w:rsidRPr="00FE7658">
              <w:rPr>
                <w:rFonts w:ascii="Times New Roman" w:hAnsi="Times New Roman" w:cs="Times New Roman"/>
              </w:rPr>
              <w:t>Parent participant feedback</w:t>
            </w:r>
          </w:p>
          <w:p w14:paraId="6A591817" w14:textId="77777777" w:rsidR="0077474A" w:rsidRPr="00FE7658" w:rsidRDefault="0077474A" w:rsidP="0077474A">
            <w:pPr>
              <w:pStyle w:val="ListParagraph"/>
              <w:numPr>
                <w:ilvl w:val="0"/>
                <w:numId w:val="15"/>
              </w:numPr>
              <w:spacing w:line="240" w:lineRule="auto"/>
              <w:ind w:left="324" w:hanging="283"/>
              <w:rPr>
                <w:rFonts w:ascii="Times New Roman" w:hAnsi="Times New Roman" w:cs="Times New Roman"/>
              </w:rPr>
            </w:pPr>
            <w:r w:rsidRPr="00FE7658">
              <w:rPr>
                <w:rFonts w:ascii="Times New Roman" w:hAnsi="Times New Roman" w:cs="Times New Roman"/>
              </w:rPr>
              <w:t>Documentation</w:t>
            </w:r>
          </w:p>
          <w:p w14:paraId="76FE26A9" w14:textId="77777777" w:rsidR="0077474A" w:rsidRPr="00FE7658" w:rsidRDefault="0077474A" w:rsidP="0077474A">
            <w:pPr>
              <w:pStyle w:val="ListParagraph"/>
              <w:numPr>
                <w:ilvl w:val="0"/>
                <w:numId w:val="15"/>
              </w:numPr>
              <w:spacing w:line="240" w:lineRule="auto"/>
              <w:ind w:left="324" w:hanging="283"/>
              <w:rPr>
                <w:rFonts w:ascii="Times New Roman" w:hAnsi="Times New Roman" w:cs="Times New Roman"/>
              </w:rPr>
            </w:pPr>
            <w:r w:rsidRPr="00FE7658">
              <w:rPr>
                <w:rFonts w:ascii="Times New Roman" w:hAnsi="Times New Roman" w:cs="Times New Roman"/>
              </w:rPr>
              <w:t xml:space="preserve">Interviews / group discussion </w:t>
            </w:r>
          </w:p>
          <w:p w14:paraId="0F1E0859" w14:textId="77777777" w:rsidR="0077474A" w:rsidRPr="00E34460" w:rsidRDefault="0077474A" w:rsidP="00484C41">
            <w:pPr>
              <w:ind w:left="41"/>
              <w:rPr>
                <w:rFonts w:ascii="Times New Roman" w:hAnsi="Times New Roman"/>
              </w:rPr>
            </w:pPr>
          </w:p>
        </w:tc>
        <w:tc>
          <w:tcPr>
            <w:tcW w:w="3969" w:type="dxa"/>
            <w:tcBorders>
              <w:top w:val="nil"/>
              <w:left w:val="nil"/>
              <w:bottom w:val="nil"/>
              <w:right w:val="nil"/>
            </w:tcBorders>
          </w:tcPr>
          <w:p w14:paraId="0E3307FD" w14:textId="77777777" w:rsidR="0077474A" w:rsidRDefault="0077474A" w:rsidP="0077474A">
            <w:pPr>
              <w:pStyle w:val="ListParagraph"/>
              <w:numPr>
                <w:ilvl w:val="0"/>
                <w:numId w:val="15"/>
              </w:numPr>
              <w:spacing w:line="240" w:lineRule="auto"/>
              <w:ind w:left="324" w:hanging="283"/>
              <w:rPr>
                <w:rFonts w:ascii="Times New Roman" w:hAnsi="Times New Roman" w:cs="Times New Roman"/>
              </w:rPr>
            </w:pPr>
            <w:r>
              <w:rPr>
                <w:rFonts w:ascii="Times New Roman" w:hAnsi="Times New Roman" w:cs="Times New Roman"/>
              </w:rPr>
              <w:t xml:space="preserve">Adoption </w:t>
            </w:r>
          </w:p>
          <w:p w14:paraId="56C63D97" w14:textId="77777777" w:rsidR="0077474A" w:rsidRDefault="0077474A" w:rsidP="0077474A">
            <w:pPr>
              <w:pStyle w:val="ListParagraph"/>
              <w:numPr>
                <w:ilvl w:val="0"/>
                <w:numId w:val="15"/>
              </w:numPr>
              <w:spacing w:line="240" w:lineRule="auto"/>
              <w:ind w:left="324" w:hanging="283"/>
              <w:rPr>
                <w:rFonts w:ascii="Times New Roman" w:hAnsi="Times New Roman" w:cs="Times New Roman"/>
              </w:rPr>
            </w:pPr>
            <w:r>
              <w:rPr>
                <w:rFonts w:ascii="Times New Roman" w:hAnsi="Times New Roman" w:cs="Times New Roman"/>
              </w:rPr>
              <w:t xml:space="preserve">Feasibility </w:t>
            </w:r>
          </w:p>
          <w:p w14:paraId="0E35AB0A" w14:textId="77777777" w:rsidR="0077474A" w:rsidRPr="00A7605B" w:rsidRDefault="0077474A" w:rsidP="00484C41">
            <w:pPr>
              <w:pStyle w:val="ListParagraph"/>
              <w:ind w:left="324"/>
              <w:rPr>
                <w:rFonts w:ascii="Times New Roman" w:hAnsi="Times New Roman" w:cs="Times New Roman"/>
                <w:strike/>
              </w:rPr>
            </w:pPr>
          </w:p>
        </w:tc>
      </w:tr>
      <w:tr w:rsidR="0077474A" w:rsidRPr="00FE7658" w14:paraId="1AEBFEDF" w14:textId="77777777" w:rsidTr="00484C41">
        <w:tc>
          <w:tcPr>
            <w:tcW w:w="1838" w:type="dxa"/>
            <w:tcBorders>
              <w:top w:val="nil"/>
              <w:left w:val="nil"/>
              <w:bottom w:val="nil"/>
              <w:right w:val="nil"/>
            </w:tcBorders>
          </w:tcPr>
          <w:p w14:paraId="6A8F06EA" w14:textId="77777777" w:rsidR="0077474A" w:rsidRPr="00FE7658" w:rsidRDefault="0077474A" w:rsidP="00484C41">
            <w:pPr>
              <w:rPr>
                <w:rFonts w:ascii="Times New Roman" w:hAnsi="Times New Roman"/>
              </w:rPr>
            </w:pPr>
            <w:r w:rsidRPr="00FE7658">
              <w:rPr>
                <w:rFonts w:ascii="Times New Roman" w:hAnsi="Times New Roman"/>
              </w:rPr>
              <w:t xml:space="preserve">Responses </w:t>
            </w:r>
          </w:p>
        </w:tc>
        <w:tc>
          <w:tcPr>
            <w:tcW w:w="4536" w:type="dxa"/>
            <w:tcBorders>
              <w:top w:val="nil"/>
              <w:left w:val="nil"/>
              <w:bottom w:val="nil"/>
              <w:right w:val="nil"/>
            </w:tcBorders>
          </w:tcPr>
          <w:p w14:paraId="0C0931F4" w14:textId="77777777" w:rsidR="0077474A" w:rsidRPr="00FE7658" w:rsidRDefault="0077474A" w:rsidP="0077474A">
            <w:pPr>
              <w:pStyle w:val="ListParagraph"/>
              <w:numPr>
                <w:ilvl w:val="0"/>
                <w:numId w:val="14"/>
              </w:numPr>
              <w:spacing w:line="240" w:lineRule="auto"/>
              <w:ind w:left="460" w:hanging="283"/>
              <w:rPr>
                <w:rFonts w:ascii="Times New Roman" w:hAnsi="Times New Roman" w:cs="Times New Roman"/>
              </w:rPr>
            </w:pPr>
            <w:r w:rsidRPr="00FE7658">
              <w:rPr>
                <w:rFonts w:ascii="Times New Roman" w:hAnsi="Times New Roman" w:cs="Times New Roman"/>
              </w:rPr>
              <w:t xml:space="preserve">How </w:t>
            </w:r>
            <w:r>
              <w:rPr>
                <w:rFonts w:ascii="Times New Roman" w:hAnsi="Times New Roman" w:cs="Times New Roman"/>
              </w:rPr>
              <w:t>did</w:t>
            </w:r>
            <w:r w:rsidRPr="00FE7658">
              <w:rPr>
                <w:rFonts w:ascii="Times New Roman" w:hAnsi="Times New Roman" w:cs="Times New Roman"/>
              </w:rPr>
              <w:t xml:space="preserve"> key stakeholders experience and respond to</w:t>
            </w:r>
            <w:r>
              <w:rPr>
                <w:rFonts w:ascii="Times New Roman" w:hAnsi="Times New Roman" w:cs="Times New Roman"/>
              </w:rPr>
              <w:t>, and perceive,</w:t>
            </w:r>
            <w:r w:rsidRPr="00FE7658">
              <w:rPr>
                <w:rFonts w:ascii="Times New Roman" w:hAnsi="Times New Roman" w:cs="Times New Roman"/>
              </w:rPr>
              <w:t xml:space="preserve"> the intervention? </w:t>
            </w:r>
          </w:p>
          <w:p w14:paraId="57CE032E" w14:textId="77777777" w:rsidR="0077474A" w:rsidRPr="00FE7658" w:rsidRDefault="0077474A" w:rsidP="0077474A">
            <w:pPr>
              <w:pStyle w:val="ListParagraph"/>
              <w:numPr>
                <w:ilvl w:val="0"/>
                <w:numId w:val="14"/>
              </w:numPr>
              <w:spacing w:line="240" w:lineRule="auto"/>
              <w:ind w:left="460" w:hanging="283"/>
              <w:rPr>
                <w:rFonts w:ascii="Times New Roman" w:hAnsi="Times New Roman" w:cs="Times New Roman"/>
              </w:rPr>
            </w:pPr>
            <w:r>
              <w:rPr>
                <w:rFonts w:ascii="Times New Roman" w:hAnsi="Times New Roman" w:cs="Times New Roman"/>
              </w:rPr>
              <w:t>W</w:t>
            </w:r>
            <w:r w:rsidRPr="00FE7658">
              <w:rPr>
                <w:rFonts w:ascii="Times New Roman" w:hAnsi="Times New Roman" w:cs="Times New Roman"/>
              </w:rPr>
              <w:t xml:space="preserve">hich aspects </w:t>
            </w:r>
            <w:r>
              <w:rPr>
                <w:rFonts w:ascii="Times New Roman" w:hAnsi="Times New Roman" w:cs="Times New Roman"/>
              </w:rPr>
              <w:t>of the programme were</w:t>
            </w:r>
            <w:r w:rsidRPr="00FE7658">
              <w:rPr>
                <w:rFonts w:ascii="Times New Roman" w:hAnsi="Times New Roman" w:cs="Times New Roman"/>
              </w:rPr>
              <w:t xml:space="preserve"> deemed most useful?</w:t>
            </w:r>
          </w:p>
          <w:p w14:paraId="155CD5A1" w14:textId="77777777" w:rsidR="0077474A" w:rsidRPr="00FE7658" w:rsidRDefault="0077474A" w:rsidP="00484C41">
            <w:pPr>
              <w:pStyle w:val="ListParagraph"/>
              <w:ind w:left="460"/>
              <w:rPr>
                <w:rFonts w:ascii="Times New Roman" w:hAnsi="Times New Roman" w:cs="Times New Roman"/>
              </w:rPr>
            </w:pPr>
          </w:p>
        </w:tc>
        <w:tc>
          <w:tcPr>
            <w:tcW w:w="3124" w:type="dxa"/>
            <w:tcBorders>
              <w:top w:val="nil"/>
              <w:left w:val="nil"/>
              <w:bottom w:val="nil"/>
              <w:right w:val="nil"/>
            </w:tcBorders>
          </w:tcPr>
          <w:p w14:paraId="257C33C4" w14:textId="77777777" w:rsidR="0077474A" w:rsidRDefault="0077474A" w:rsidP="0077474A">
            <w:pPr>
              <w:pStyle w:val="ListParagraph"/>
              <w:numPr>
                <w:ilvl w:val="0"/>
                <w:numId w:val="15"/>
              </w:numPr>
              <w:spacing w:line="240" w:lineRule="auto"/>
              <w:ind w:left="324" w:hanging="283"/>
              <w:rPr>
                <w:rFonts w:ascii="Times New Roman" w:hAnsi="Times New Roman" w:cs="Times New Roman"/>
              </w:rPr>
            </w:pPr>
            <w:r w:rsidRPr="00FE7658">
              <w:rPr>
                <w:rFonts w:ascii="Times New Roman" w:hAnsi="Times New Roman" w:cs="Times New Roman"/>
              </w:rPr>
              <w:t>Documentation</w:t>
            </w:r>
          </w:p>
          <w:p w14:paraId="28DABB79" w14:textId="77777777" w:rsidR="0077474A" w:rsidRPr="00FE7658" w:rsidRDefault="0077474A" w:rsidP="0077474A">
            <w:pPr>
              <w:pStyle w:val="ListParagraph"/>
              <w:numPr>
                <w:ilvl w:val="0"/>
                <w:numId w:val="15"/>
              </w:numPr>
              <w:spacing w:line="240" w:lineRule="auto"/>
              <w:ind w:left="324" w:hanging="283"/>
              <w:rPr>
                <w:rFonts w:ascii="Times New Roman" w:hAnsi="Times New Roman" w:cs="Times New Roman"/>
              </w:rPr>
            </w:pPr>
            <w:r w:rsidRPr="00FE7658">
              <w:rPr>
                <w:rFonts w:ascii="Times New Roman" w:hAnsi="Times New Roman" w:cs="Times New Roman"/>
              </w:rPr>
              <w:t xml:space="preserve">Interviews / group discussion </w:t>
            </w:r>
          </w:p>
          <w:p w14:paraId="6A56DF8E" w14:textId="77777777" w:rsidR="0077474A" w:rsidRPr="00FE7658" w:rsidRDefault="0077474A" w:rsidP="0077474A">
            <w:pPr>
              <w:pStyle w:val="ListParagraph"/>
              <w:numPr>
                <w:ilvl w:val="0"/>
                <w:numId w:val="15"/>
              </w:numPr>
              <w:spacing w:line="240" w:lineRule="auto"/>
              <w:ind w:left="324" w:hanging="283"/>
              <w:rPr>
                <w:rFonts w:ascii="Times New Roman" w:hAnsi="Times New Roman" w:cs="Times New Roman"/>
              </w:rPr>
            </w:pPr>
            <w:r w:rsidRPr="00FE7658">
              <w:rPr>
                <w:rFonts w:ascii="Times New Roman" w:hAnsi="Times New Roman" w:cs="Times New Roman"/>
              </w:rPr>
              <w:t>Stakeholder feedback</w:t>
            </w:r>
          </w:p>
          <w:p w14:paraId="21CB392F" w14:textId="77777777" w:rsidR="0077474A" w:rsidRPr="00FE7658" w:rsidRDefault="0077474A" w:rsidP="0077474A">
            <w:pPr>
              <w:pStyle w:val="ListParagraph"/>
              <w:numPr>
                <w:ilvl w:val="0"/>
                <w:numId w:val="15"/>
              </w:numPr>
              <w:spacing w:line="240" w:lineRule="auto"/>
              <w:ind w:left="324" w:hanging="283"/>
              <w:rPr>
                <w:rFonts w:ascii="Times New Roman" w:hAnsi="Times New Roman" w:cs="Times New Roman"/>
              </w:rPr>
            </w:pPr>
            <w:r w:rsidRPr="00FE7658">
              <w:rPr>
                <w:rFonts w:ascii="Times New Roman" w:hAnsi="Times New Roman" w:cs="Times New Roman"/>
              </w:rPr>
              <w:t>Parent participant feedback</w:t>
            </w:r>
          </w:p>
          <w:p w14:paraId="0C5D7773" w14:textId="77777777" w:rsidR="0077474A" w:rsidRPr="00FE7658" w:rsidRDefault="0077474A" w:rsidP="0077474A">
            <w:pPr>
              <w:pStyle w:val="ListParagraph"/>
              <w:numPr>
                <w:ilvl w:val="0"/>
                <w:numId w:val="15"/>
              </w:numPr>
              <w:spacing w:line="240" w:lineRule="auto"/>
              <w:ind w:left="324" w:hanging="283"/>
              <w:rPr>
                <w:rFonts w:ascii="Times New Roman" w:hAnsi="Times New Roman" w:cs="Times New Roman"/>
              </w:rPr>
            </w:pPr>
          </w:p>
        </w:tc>
        <w:tc>
          <w:tcPr>
            <w:tcW w:w="3969" w:type="dxa"/>
            <w:tcBorders>
              <w:top w:val="nil"/>
              <w:left w:val="nil"/>
              <w:bottom w:val="nil"/>
              <w:right w:val="nil"/>
            </w:tcBorders>
          </w:tcPr>
          <w:p w14:paraId="78BC332B" w14:textId="77777777" w:rsidR="0077474A" w:rsidRDefault="0077474A" w:rsidP="0077474A">
            <w:pPr>
              <w:pStyle w:val="ListParagraph"/>
              <w:numPr>
                <w:ilvl w:val="0"/>
                <w:numId w:val="15"/>
              </w:numPr>
              <w:spacing w:line="240" w:lineRule="auto"/>
              <w:ind w:left="324" w:hanging="283"/>
              <w:rPr>
                <w:rFonts w:ascii="Times New Roman" w:hAnsi="Times New Roman" w:cs="Times New Roman"/>
              </w:rPr>
            </w:pPr>
            <w:r>
              <w:rPr>
                <w:rFonts w:ascii="Times New Roman" w:hAnsi="Times New Roman" w:cs="Times New Roman"/>
              </w:rPr>
              <w:t xml:space="preserve">Acceptability </w:t>
            </w:r>
          </w:p>
          <w:p w14:paraId="6703E1E5" w14:textId="77777777" w:rsidR="0077474A" w:rsidRDefault="0077474A" w:rsidP="0077474A">
            <w:pPr>
              <w:pStyle w:val="ListParagraph"/>
              <w:numPr>
                <w:ilvl w:val="0"/>
                <w:numId w:val="15"/>
              </w:numPr>
              <w:spacing w:line="240" w:lineRule="auto"/>
              <w:ind w:left="324" w:hanging="283"/>
              <w:rPr>
                <w:rFonts w:ascii="Times New Roman" w:hAnsi="Times New Roman" w:cs="Times New Roman"/>
              </w:rPr>
            </w:pPr>
            <w:r>
              <w:rPr>
                <w:rFonts w:ascii="Times New Roman" w:hAnsi="Times New Roman" w:cs="Times New Roman"/>
              </w:rPr>
              <w:t xml:space="preserve">Appropriateness </w:t>
            </w:r>
          </w:p>
          <w:p w14:paraId="1AFDEFFA" w14:textId="77777777" w:rsidR="0077474A" w:rsidRPr="00E34460" w:rsidRDefault="0077474A" w:rsidP="00484C41">
            <w:pPr>
              <w:rPr>
                <w:rFonts w:ascii="Times New Roman" w:hAnsi="Times New Roman"/>
              </w:rPr>
            </w:pPr>
          </w:p>
        </w:tc>
      </w:tr>
      <w:tr w:rsidR="0077474A" w:rsidRPr="00FE7658" w14:paraId="3D3DCAB8" w14:textId="77777777" w:rsidTr="00484C41">
        <w:tc>
          <w:tcPr>
            <w:tcW w:w="1838" w:type="dxa"/>
            <w:tcBorders>
              <w:top w:val="nil"/>
              <w:left w:val="nil"/>
              <w:bottom w:val="nil"/>
              <w:right w:val="nil"/>
            </w:tcBorders>
          </w:tcPr>
          <w:p w14:paraId="6A9D7B90" w14:textId="77777777" w:rsidR="0077474A" w:rsidRPr="00FE7658" w:rsidRDefault="0077474A" w:rsidP="00484C41">
            <w:pPr>
              <w:rPr>
                <w:rFonts w:ascii="Times New Roman" w:hAnsi="Times New Roman"/>
              </w:rPr>
            </w:pPr>
            <w:r w:rsidRPr="00FE7658">
              <w:rPr>
                <w:rFonts w:ascii="Times New Roman" w:hAnsi="Times New Roman"/>
              </w:rPr>
              <w:t>Facilitators and barriers</w:t>
            </w:r>
          </w:p>
        </w:tc>
        <w:tc>
          <w:tcPr>
            <w:tcW w:w="4536" w:type="dxa"/>
            <w:tcBorders>
              <w:top w:val="nil"/>
              <w:left w:val="nil"/>
              <w:bottom w:val="nil"/>
              <w:right w:val="nil"/>
            </w:tcBorders>
          </w:tcPr>
          <w:p w14:paraId="369A3940" w14:textId="77777777" w:rsidR="0077474A" w:rsidRPr="00FE7658" w:rsidRDefault="0077474A" w:rsidP="0077474A">
            <w:pPr>
              <w:pStyle w:val="ListParagraph"/>
              <w:numPr>
                <w:ilvl w:val="0"/>
                <w:numId w:val="14"/>
              </w:numPr>
              <w:spacing w:line="240" w:lineRule="auto"/>
              <w:ind w:left="460" w:hanging="283"/>
              <w:rPr>
                <w:rFonts w:ascii="Times New Roman" w:hAnsi="Times New Roman" w:cs="Times New Roman"/>
              </w:rPr>
            </w:pPr>
            <w:r w:rsidRPr="00FE7658">
              <w:rPr>
                <w:rFonts w:ascii="Times New Roman" w:hAnsi="Times New Roman" w:cs="Times New Roman"/>
              </w:rPr>
              <w:t>What influence</w:t>
            </w:r>
            <w:r>
              <w:rPr>
                <w:rFonts w:ascii="Times New Roman" w:hAnsi="Times New Roman" w:cs="Times New Roman"/>
              </w:rPr>
              <w:t>d</w:t>
            </w:r>
            <w:r w:rsidRPr="00FE7658">
              <w:rPr>
                <w:rFonts w:ascii="Times New Roman" w:hAnsi="Times New Roman" w:cs="Times New Roman"/>
              </w:rPr>
              <w:t xml:space="preserve"> key </w:t>
            </w:r>
            <w:proofErr w:type="gramStart"/>
            <w:r w:rsidRPr="00FE7658">
              <w:rPr>
                <w:rFonts w:ascii="Times New Roman" w:hAnsi="Times New Roman" w:cs="Times New Roman"/>
              </w:rPr>
              <w:t>stakeholders</w:t>
            </w:r>
            <w:proofErr w:type="gramEnd"/>
            <w:r w:rsidRPr="00FE7658">
              <w:rPr>
                <w:rFonts w:ascii="Times New Roman" w:hAnsi="Times New Roman" w:cs="Times New Roman"/>
              </w:rPr>
              <w:t xml:space="preserve"> responses to the intervention?</w:t>
            </w:r>
          </w:p>
          <w:p w14:paraId="55932257" w14:textId="77777777" w:rsidR="0077474A" w:rsidRPr="00FE7658" w:rsidRDefault="0077474A" w:rsidP="0077474A">
            <w:pPr>
              <w:pStyle w:val="ListParagraph"/>
              <w:numPr>
                <w:ilvl w:val="0"/>
                <w:numId w:val="14"/>
              </w:numPr>
              <w:spacing w:line="240" w:lineRule="auto"/>
              <w:ind w:left="460" w:hanging="283"/>
              <w:rPr>
                <w:rFonts w:ascii="Times New Roman" w:hAnsi="Times New Roman" w:cs="Times New Roman"/>
              </w:rPr>
            </w:pPr>
            <w:r>
              <w:rPr>
                <w:rFonts w:ascii="Times New Roman" w:hAnsi="Times New Roman" w:cs="Times New Roman"/>
              </w:rPr>
              <w:t>What were</w:t>
            </w:r>
            <w:r w:rsidRPr="00FE7658">
              <w:rPr>
                <w:rFonts w:ascii="Times New Roman" w:hAnsi="Times New Roman" w:cs="Times New Roman"/>
              </w:rPr>
              <w:t xml:space="preserve"> the challenges to implementation? </w:t>
            </w:r>
          </w:p>
          <w:p w14:paraId="0899587F" w14:textId="77777777" w:rsidR="0077474A" w:rsidRPr="00FE7658" w:rsidRDefault="0077474A" w:rsidP="00484C41">
            <w:pPr>
              <w:ind w:left="460" w:hanging="283"/>
              <w:rPr>
                <w:rFonts w:ascii="Times New Roman" w:hAnsi="Times New Roman"/>
              </w:rPr>
            </w:pPr>
          </w:p>
        </w:tc>
        <w:tc>
          <w:tcPr>
            <w:tcW w:w="3124" w:type="dxa"/>
            <w:tcBorders>
              <w:top w:val="nil"/>
              <w:left w:val="nil"/>
              <w:bottom w:val="nil"/>
              <w:right w:val="nil"/>
            </w:tcBorders>
          </w:tcPr>
          <w:p w14:paraId="7DE4C165" w14:textId="77777777" w:rsidR="0077474A" w:rsidRPr="00FE7658" w:rsidRDefault="0077474A" w:rsidP="0077474A">
            <w:pPr>
              <w:pStyle w:val="ListParagraph"/>
              <w:numPr>
                <w:ilvl w:val="0"/>
                <w:numId w:val="15"/>
              </w:numPr>
              <w:spacing w:line="240" w:lineRule="auto"/>
              <w:ind w:left="324" w:hanging="283"/>
              <w:rPr>
                <w:rFonts w:ascii="Times New Roman" w:hAnsi="Times New Roman" w:cs="Times New Roman"/>
              </w:rPr>
            </w:pPr>
            <w:r w:rsidRPr="00FE7658">
              <w:rPr>
                <w:rFonts w:ascii="Times New Roman" w:hAnsi="Times New Roman" w:cs="Times New Roman"/>
              </w:rPr>
              <w:t xml:space="preserve">Interviews / group discussion </w:t>
            </w:r>
          </w:p>
        </w:tc>
        <w:tc>
          <w:tcPr>
            <w:tcW w:w="3969" w:type="dxa"/>
            <w:tcBorders>
              <w:top w:val="nil"/>
              <w:left w:val="nil"/>
              <w:bottom w:val="nil"/>
              <w:right w:val="nil"/>
            </w:tcBorders>
          </w:tcPr>
          <w:p w14:paraId="4BDC47E9" w14:textId="77777777" w:rsidR="0077474A" w:rsidRDefault="0077474A" w:rsidP="0077474A">
            <w:pPr>
              <w:pStyle w:val="ListParagraph"/>
              <w:numPr>
                <w:ilvl w:val="0"/>
                <w:numId w:val="15"/>
              </w:numPr>
              <w:spacing w:line="240" w:lineRule="auto"/>
              <w:ind w:left="324" w:hanging="283"/>
              <w:rPr>
                <w:rFonts w:ascii="Times New Roman" w:hAnsi="Times New Roman" w:cs="Times New Roman"/>
              </w:rPr>
            </w:pPr>
            <w:r>
              <w:rPr>
                <w:rFonts w:ascii="Times New Roman" w:hAnsi="Times New Roman" w:cs="Times New Roman"/>
              </w:rPr>
              <w:t xml:space="preserve">Mechanisms which impact implementation outcomes </w:t>
            </w:r>
          </w:p>
          <w:p w14:paraId="5CBF982C" w14:textId="77777777" w:rsidR="0077474A" w:rsidRPr="00FE7658" w:rsidRDefault="0077474A" w:rsidP="00484C41">
            <w:pPr>
              <w:pStyle w:val="ListParagraph"/>
              <w:ind w:left="324"/>
              <w:rPr>
                <w:rFonts w:ascii="Times New Roman" w:hAnsi="Times New Roman" w:cs="Times New Roman"/>
              </w:rPr>
            </w:pPr>
          </w:p>
        </w:tc>
      </w:tr>
      <w:tr w:rsidR="0077474A" w:rsidRPr="00FE7658" w14:paraId="554C2D68" w14:textId="77777777" w:rsidTr="00484C41">
        <w:tc>
          <w:tcPr>
            <w:tcW w:w="1838" w:type="dxa"/>
            <w:tcBorders>
              <w:top w:val="nil"/>
              <w:left w:val="nil"/>
              <w:bottom w:val="single" w:sz="4" w:space="0" w:color="auto"/>
              <w:right w:val="nil"/>
            </w:tcBorders>
          </w:tcPr>
          <w:p w14:paraId="0696BC8E" w14:textId="77777777" w:rsidR="0077474A" w:rsidRPr="00FE7658" w:rsidRDefault="0077474A" w:rsidP="00484C41">
            <w:pPr>
              <w:rPr>
                <w:rFonts w:ascii="Times New Roman" w:hAnsi="Times New Roman"/>
              </w:rPr>
            </w:pPr>
            <w:r w:rsidRPr="00FE7658">
              <w:rPr>
                <w:rFonts w:ascii="Times New Roman" w:hAnsi="Times New Roman"/>
              </w:rPr>
              <w:t>Context</w:t>
            </w:r>
          </w:p>
        </w:tc>
        <w:tc>
          <w:tcPr>
            <w:tcW w:w="4536" w:type="dxa"/>
            <w:tcBorders>
              <w:top w:val="nil"/>
              <w:left w:val="nil"/>
              <w:bottom w:val="single" w:sz="4" w:space="0" w:color="auto"/>
              <w:right w:val="nil"/>
            </w:tcBorders>
          </w:tcPr>
          <w:p w14:paraId="5FCC408B" w14:textId="77777777" w:rsidR="0077474A" w:rsidRPr="00FE7658" w:rsidRDefault="0077474A" w:rsidP="0077474A">
            <w:pPr>
              <w:pStyle w:val="ListParagraph"/>
              <w:numPr>
                <w:ilvl w:val="0"/>
                <w:numId w:val="14"/>
              </w:numPr>
              <w:spacing w:line="240" w:lineRule="auto"/>
              <w:ind w:left="460" w:hanging="283"/>
              <w:rPr>
                <w:rFonts w:ascii="Times New Roman" w:hAnsi="Times New Roman" w:cs="Times New Roman"/>
              </w:rPr>
            </w:pPr>
            <w:r>
              <w:rPr>
                <w:rFonts w:ascii="Times New Roman" w:hAnsi="Times New Roman" w:cs="Times New Roman"/>
              </w:rPr>
              <w:t>What were</w:t>
            </w:r>
            <w:r w:rsidRPr="00FE7658">
              <w:rPr>
                <w:rFonts w:ascii="Times New Roman" w:hAnsi="Times New Roman" w:cs="Times New Roman"/>
              </w:rPr>
              <w:t xml:space="preserve"> the characteristics of the service environment in implementation occurs?</w:t>
            </w:r>
          </w:p>
          <w:p w14:paraId="39D4EDBD" w14:textId="77777777" w:rsidR="0077474A" w:rsidRPr="00FE7658" w:rsidRDefault="0077474A" w:rsidP="0077474A">
            <w:pPr>
              <w:pStyle w:val="ListParagraph"/>
              <w:numPr>
                <w:ilvl w:val="0"/>
                <w:numId w:val="14"/>
              </w:numPr>
              <w:spacing w:line="240" w:lineRule="auto"/>
              <w:ind w:left="460" w:hanging="283"/>
              <w:rPr>
                <w:rFonts w:ascii="Times New Roman" w:hAnsi="Times New Roman" w:cs="Times New Roman"/>
              </w:rPr>
            </w:pPr>
            <w:r w:rsidRPr="00FE7658">
              <w:rPr>
                <w:rFonts w:ascii="Times New Roman" w:hAnsi="Times New Roman" w:cs="Times New Roman"/>
              </w:rPr>
              <w:t>What broader conditional factors impact</w:t>
            </w:r>
            <w:r>
              <w:rPr>
                <w:rFonts w:ascii="Times New Roman" w:hAnsi="Times New Roman" w:cs="Times New Roman"/>
              </w:rPr>
              <w:t>ed</w:t>
            </w:r>
            <w:r w:rsidRPr="00FE7658">
              <w:rPr>
                <w:rFonts w:ascii="Times New Roman" w:hAnsi="Times New Roman" w:cs="Times New Roman"/>
              </w:rPr>
              <w:t xml:space="preserve"> on key stakeholders’ experiences?</w:t>
            </w:r>
          </w:p>
          <w:p w14:paraId="38B12BF3" w14:textId="77777777" w:rsidR="0077474A" w:rsidRPr="00FE7658" w:rsidRDefault="0077474A" w:rsidP="00484C41">
            <w:pPr>
              <w:ind w:left="460" w:hanging="283"/>
              <w:rPr>
                <w:rFonts w:ascii="Times New Roman" w:hAnsi="Times New Roman"/>
              </w:rPr>
            </w:pPr>
          </w:p>
        </w:tc>
        <w:tc>
          <w:tcPr>
            <w:tcW w:w="3124" w:type="dxa"/>
            <w:tcBorders>
              <w:top w:val="nil"/>
              <w:left w:val="nil"/>
              <w:bottom w:val="single" w:sz="4" w:space="0" w:color="auto"/>
              <w:right w:val="nil"/>
            </w:tcBorders>
          </w:tcPr>
          <w:p w14:paraId="7FEFDD45" w14:textId="77777777" w:rsidR="0077474A" w:rsidRPr="00FE7658" w:rsidRDefault="0077474A" w:rsidP="0077474A">
            <w:pPr>
              <w:pStyle w:val="ListParagraph"/>
              <w:numPr>
                <w:ilvl w:val="0"/>
                <w:numId w:val="15"/>
              </w:numPr>
              <w:spacing w:line="240" w:lineRule="auto"/>
              <w:ind w:left="324" w:hanging="283"/>
              <w:rPr>
                <w:rFonts w:ascii="Times New Roman" w:hAnsi="Times New Roman" w:cs="Times New Roman"/>
              </w:rPr>
            </w:pPr>
            <w:r w:rsidRPr="00FE7658">
              <w:rPr>
                <w:rFonts w:ascii="Times New Roman" w:hAnsi="Times New Roman" w:cs="Times New Roman"/>
              </w:rPr>
              <w:t xml:space="preserve">Documentation </w:t>
            </w:r>
          </w:p>
          <w:p w14:paraId="300891A9" w14:textId="77777777" w:rsidR="0077474A" w:rsidRPr="00FE7658" w:rsidRDefault="0077474A" w:rsidP="0077474A">
            <w:pPr>
              <w:pStyle w:val="ListParagraph"/>
              <w:numPr>
                <w:ilvl w:val="0"/>
                <w:numId w:val="15"/>
              </w:numPr>
              <w:spacing w:line="240" w:lineRule="auto"/>
              <w:ind w:left="324" w:hanging="283"/>
              <w:rPr>
                <w:rFonts w:ascii="Times New Roman" w:hAnsi="Times New Roman" w:cs="Times New Roman"/>
              </w:rPr>
            </w:pPr>
            <w:r w:rsidRPr="00FE7658">
              <w:rPr>
                <w:rFonts w:ascii="Times New Roman" w:hAnsi="Times New Roman" w:cs="Times New Roman"/>
              </w:rPr>
              <w:t>Interviews / group discussion</w:t>
            </w:r>
          </w:p>
        </w:tc>
        <w:tc>
          <w:tcPr>
            <w:tcW w:w="3969" w:type="dxa"/>
            <w:tcBorders>
              <w:top w:val="nil"/>
              <w:left w:val="nil"/>
              <w:bottom w:val="single" w:sz="4" w:space="0" w:color="auto"/>
              <w:right w:val="nil"/>
            </w:tcBorders>
          </w:tcPr>
          <w:p w14:paraId="53C8C1F5" w14:textId="77777777" w:rsidR="0077474A" w:rsidRDefault="0077474A" w:rsidP="0077474A">
            <w:pPr>
              <w:pStyle w:val="ListParagraph"/>
              <w:numPr>
                <w:ilvl w:val="0"/>
                <w:numId w:val="15"/>
              </w:numPr>
              <w:spacing w:line="240" w:lineRule="auto"/>
              <w:ind w:left="324" w:hanging="283"/>
              <w:rPr>
                <w:rFonts w:ascii="Times New Roman" w:hAnsi="Times New Roman" w:cs="Times New Roman"/>
              </w:rPr>
            </w:pPr>
            <w:r>
              <w:rPr>
                <w:rFonts w:ascii="Times New Roman" w:hAnsi="Times New Roman" w:cs="Times New Roman"/>
              </w:rPr>
              <w:t>Contextual factors which impact implementation outcomes</w:t>
            </w:r>
          </w:p>
          <w:p w14:paraId="57C5AB5F" w14:textId="77777777" w:rsidR="0077474A" w:rsidRPr="00973B9C" w:rsidRDefault="0077474A" w:rsidP="00484C41">
            <w:pPr>
              <w:ind w:left="41"/>
              <w:rPr>
                <w:rFonts w:ascii="Times New Roman" w:hAnsi="Times New Roman"/>
              </w:rPr>
            </w:pPr>
          </w:p>
        </w:tc>
      </w:tr>
    </w:tbl>
    <w:p w14:paraId="6676DD13" w14:textId="77777777" w:rsidR="0077474A" w:rsidRDefault="0077474A" w:rsidP="0077474A">
      <w:pPr>
        <w:rPr>
          <w:rFonts w:ascii="Times New Roman" w:hAnsi="Times New Roman"/>
          <w:b/>
          <w:i/>
          <w:sz w:val="24"/>
          <w:szCs w:val="24"/>
        </w:rPr>
        <w:sectPr w:rsidR="0077474A" w:rsidSect="00E07202">
          <w:pgSz w:w="16838" w:h="11906" w:orient="landscape"/>
          <w:pgMar w:top="1440" w:right="1440" w:bottom="1440" w:left="1440" w:header="709" w:footer="709" w:gutter="0"/>
          <w:cols w:space="708"/>
          <w:docGrid w:linePitch="360"/>
        </w:sectPr>
      </w:pPr>
    </w:p>
    <w:p w14:paraId="790C0A20" w14:textId="77777777" w:rsidR="0077474A" w:rsidRDefault="0077474A" w:rsidP="0077474A">
      <w:pPr>
        <w:rPr>
          <w:rFonts w:ascii="Times New Roman" w:hAnsi="Times New Roman"/>
          <w:b/>
          <w:bCs/>
          <w:i/>
          <w:iCs/>
          <w:sz w:val="24"/>
          <w:szCs w:val="24"/>
        </w:rPr>
      </w:pPr>
      <w:r>
        <w:rPr>
          <w:rFonts w:ascii="Times New Roman" w:hAnsi="Times New Roman"/>
          <w:b/>
          <w:bCs/>
          <w:i/>
          <w:iCs/>
          <w:sz w:val="24"/>
          <w:szCs w:val="24"/>
        </w:rPr>
        <w:lastRenderedPageBreak/>
        <w:t xml:space="preserve">Box 1: Perceived Benefits of the PIN Intervention </w:t>
      </w:r>
    </w:p>
    <w:tbl>
      <w:tblPr>
        <w:tblStyle w:val="TableGrid"/>
        <w:tblW w:w="0" w:type="auto"/>
        <w:tblLook w:val="04A0" w:firstRow="1" w:lastRow="0" w:firstColumn="1" w:lastColumn="0" w:noHBand="0" w:noVBand="1"/>
      </w:tblPr>
      <w:tblGrid>
        <w:gridCol w:w="9016"/>
      </w:tblGrid>
      <w:tr w:rsidR="0077474A" w14:paraId="551D9C40" w14:textId="77777777" w:rsidTr="00484C41">
        <w:tc>
          <w:tcPr>
            <w:tcW w:w="9016" w:type="dxa"/>
          </w:tcPr>
          <w:p w14:paraId="5DED60DD" w14:textId="77777777" w:rsidR="0077474A" w:rsidRPr="00E07202" w:rsidRDefault="0077474A" w:rsidP="00484C41">
            <w:pPr>
              <w:rPr>
                <w:rFonts w:ascii="Times New Roman" w:hAnsi="Times New Roman"/>
                <w:b/>
                <w:bCs/>
                <w:sz w:val="24"/>
                <w:szCs w:val="24"/>
              </w:rPr>
            </w:pPr>
            <w:r>
              <w:rPr>
                <w:rFonts w:ascii="Times New Roman" w:hAnsi="Times New Roman"/>
                <w:b/>
                <w:bCs/>
                <w:sz w:val="24"/>
                <w:szCs w:val="24"/>
              </w:rPr>
              <w:t>Perceived b</w:t>
            </w:r>
            <w:r w:rsidRPr="00E07202">
              <w:rPr>
                <w:rFonts w:ascii="Times New Roman" w:hAnsi="Times New Roman"/>
                <w:b/>
                <w:bCs/>
                <w:sz w:val="24"/>
                <w:szCs w:val="24"/>
              </w:rPr>
              <w:t>enefits for parents</w:t>
            </w:r>
          </w:p>
          <w:p w14:paraId="76A9E635" w14:textId="77777777" w:rsidR="0077474A" w:rsidRPr="00E07202" w:rsidRDefault="0077474A" w:rsidP="0077474A">
            <w:pPr>
              <w:pStyle w:val="ListParagraph"/>
              <w:numPr>
                <w:ilvl w:val="0"/>
                <w:numId w:val="16"/>
              </w:numPr>
              <w:spacing w:line="240" w:lineRule="auto"/>
              <w:rPr>
                <w:rFonts w:ascii="Times New Roman" w:hAnsi="Times New Roman" w:cs="Times New Roman"/>
                <w:i/>
                <w:sz w:val="24"/>
                <w:szCs w:val="24"/>
              </w:rPr>
            </w:pPr>
            <w:r w:rsidRPr="00E07202">
              <w:rPr>
                <w:rFonts w:ascii="Times New Roman" w:hAnsi="Times New Roman" w:cs="Times New Roman"/>
                <w:i/>
                <w:sz w:val="24"/>
                <w:szCs w:val="24"/>
              </w:rPr>
              <w:t xml:space="preserve">“[Those parents] would be from a very different social class and yet they bonded through that time. […]it got them all through those few months together.  Now they may not have anything in common when people go back to work because their lives are so different, </w:t>
            </w:r>
            <w:proofErr w:type="gramStart"/>
            <w:r w:rsidRPr="00E07202">
              <w:rPr>
                <w:rFonts w:ascii="Times New Roman" w:hAnsi="Times New Roman" w:cs="Times New Roman"/>
                <w:i/>
                <w:sz w:val="24"/>
                <w:szCs w:val="24"/>
              </w:rPr>
              <w:t>but yet</w:t>
            </w:r>
            <w:proofErr w:type="gramEnd"/>
            <w:r w:rsidRPr="00E07202">
              <w:rPr>
                <w:rFonts w:ascii="Times New Roman" w:hAnsi="Times New Roman" w:cs="Times New Roman"/>
                <w:i/>
                <w:sz w:val="24"/>
                <w:szCs w:val="24"/>
              </w:rPr>
              <w:t xml:space="preserve"> for that time they had that connection” (SI12)</w:t>
            </w:r>
          </w:p>
          <w:p w14:paraId="6EF17CFB" w14:textId="77777777" w:rsidR="0077474A" w:rsidRPr="00E07202" w:rsidRDefault="0077474A" w:rsidP="0077474A">
            <w:pPr>
              <w:pStyle w:val="ListParagraph"/>
              <w:numPr>
                <w:ilvl w:val="0"/>
                <w:numId w:val="16"/>
              </w:numPr>
              <w:spacing w:line="240" w:lineRule="auto"/>
              <w:rPr>
                <w:rFonts w:ascii="Times New Roman" w:hAnsi="Times New Roman" w:cs="Times New Roman"/>
                <w:i/>
                <w:sz w:val="24"/>
                <w:szCs w:val="24"/>
              </w:rPr>
            </w:pPr>
            <w:r w:rsidRPr="00E07202">
              <w:rPr>
                <w:rFonts w:ascii="Times New Roman" w:hAnsi="Times New Roman" w:cs="Times New Roman"/>
                <w:i/>
                <w:sz w:val="24"/>
                <w:szCs w:val="24"/>
              </w:rPr>
              <w:t xml:space="preserve">“You can see that the mums are far more engaged with them... You know, with the babies... When they are undressing </w:t>
            </w:r>
            <w:proofErr w:type="gramStart"/>
            <w:r w:rsidRPr="00E07202">
              <w:rPr>
                <w:rFonts w:ascii="Times New Roman" w:hAnsi="Times New Roman" w:cs="Times New Roman"/>
                <w:i/>
                <w:sz w:val="24"/>
                <w:szCs w:val="24"/>
              </w:rPr>
              <w:t>them</w:t>
            </w:r>
            <w:proofErr w:type="gramEnd"/>
            <w:r w:rsidRPr="00E07202">
              <w:rPr>
                <w:rFonts w:ascii="Times New Roman" w:hAnsi="Times New Roman" w:cs="Times New Roman"/>
                <w:i/>
                <w:sz w:val="24"/>
                <w:szCs w:val="24"/>
              </w:rPr>
              <w:t xml:space="preserve"> and they are doing things... </w:t>
            </w:r>
            <w:proofErr w:type="gramStart"/>
            <w:r w:rsidRPr="00E07202">
              <w:rPr>
                <w:rFonts w:ascii="Times New Roman" w:hAnsi="Times New Roman" w:cs="Times New Roman"/>
                <w:i/>
                <w:sz w:val="24"/>
                <w:szCs w:val="24"/>
              </w:rPr>
              <w:t>There's</w:t>
            </w:r>
            <w:proofErr w:type="gramEnd"/>
            <w:r w:rsidRPr="00E07202">
              <w:rPr>
                <w:rFonts w:ascii="Times New Roman" w:hAnsi="Times New Roman" w:cs="Times New Roman"/>
                <w:i/>
                <w:sz w:val="24"/>
                <w:szCs w:val="24"/>
              </w:rPr>
              <w:t xml:space="preserve"> a lot more positive communication, a lot more descriptive commenting […].  </w:t>
            </w:r>
            <w:proofErr w:type="gramStart"/>
            <w:r w:rsidRPr="00E07202">
              <w:rPr>
                <w:rFonts w:ascii="Times New Roman" w:hAnsi="Times New Roman" w:cs="Times New Roman"/>
                <w:i/>
                <w:sz w:val="24"/>
                <w:szCs w:val="24"/>
              </w:rPr>
              <w:t>So</w:t>
            </w:r>
            <w:proofErr w:type="gramEnd"/>
            <w:r w:rsidRPr="00E07202">
              <w:rPr>
                <w:rFonts w:ascii="Times New Roman" w:hAnsi="Times New Roman" w:cs="Times New Roman"/>
                <w:i/>
                <w:sz w:val="24"/>
                <w:szCs w:val="24"/>
              </w:rPr>
              <w:t xml:space="preserve"> the way that they are communicating with their baby is very, very different and it's a lot more descriptive in nature.  […] My colleagues have noticed that as well.” (FG1) </w:t>
            </w:r>
          </w:p>
          <w:p w14:paraId="4154A198" w14:textId="77777777" w:rsidR="0077474A" w:rsidRDefault="0077474A" w:rsidP="0077474A">
            <w:pPr>
              <w:pStyle w:val="ListParagraph"/>
              <w:numPr>
                <w:ilvl w:val="0"/>
                <w:numId w:val="16"/>
              </w:numPr>
              <w:spacing w:line="240" w:lineRule="auto"/>
              <w:rPr>
                <w:rFonts w:ascii="Times New Roman" w:hAnsi="Times New Roman" w:cs="Times New Roman"/>
                <w:i/>
                <w:sz w:val="24"/>
                <w:szCs w:val="24"/>
              </w:rPr>
            </w:pPr>
            <w:r w:rsidRPr="00E07202">
              <w:rPr>
                <w:rFonts w:ascii="Times New Roman" w:hAnsi="Times New Roman" w:cs="Times New Roman"/>
                <w:i/>
                <w:sz w:val="24"/>
                <w:szCs w:val="24"/>
              </w:rPr>
              <w:t xml:space="preserve">“I think it has really empowered parents, you see by the end of it, I think it is just so empowering because they realise that they know their </w:t>
            </w:r>
            <w:proofErr w:type="gramStart"/>
            <w:r w:rsidRPr="00E07202">
              <w:rPr>
                <w:rFonts w:ascii="Times New Roman" w:hAnsi="Times New Roman" w:cs="Times New Roman"/>
                <w:i/>
                <w:sz w:val="24"/>
                <w:szCs w:val="24"/>
              </w:rPr>
              <w:t>babies”(</w:t>
            </w:r>
            <w:proofErr w:type="gramEnd"/>
            <w:r w:rsidRPr="00E07202">
              <w:rPr>
                <w:rFonts w:ascii="Times New Roman" w:hAnsi="Times New Roman" w:cs="Times New Roman"/>
                <w:i/>
                <w:sz w:val="24"/>
                <w:szCs w:val="24"/>
              </w:rPr>
              <w:t>SI13)</w:t>
            </w:r>
          </w:p>
          <w:p w14:paraId="66C81A29" w14:textId="77777777" w:rsidR="0077474A" w:rsidRPr="0077474A" w:rsidRDefault="0077474A" w:rsidP="0077474A">
            <w:pPr>
              <w:pStyle w:val="ListParagraph"/>
              <w:numPr>
                <w:ilvl w:val="0"/>
                <w:numId w:val="16"/>
              </w:numPr>
              <w:spacing w:line="240" w:lineRule="auto"/>
              <w:rPr>
                <w:rFonts w:ascii="Times New Roman" w:hAnsi="Times New Roman" w:cs="Times New Roman"/>
                <w:i/>
                <w:sz w:val="24"/>
                <w:szCs w:val="24"/>
              </w:rPr>
            </w:pPr>
            <w:r w:rsidRPr="0077474A">
              <w:rPr>
                <w:rFonts w:ascii="Times New Roman" w:hAnsi="Times New Roman" w:cs="Times New Roman"/>
                <w:i/>
                <w:sz w:val="24"/>
                <w:szCs w:val="24"/>
              </w:rPr>
              <w:t>You just feel like you’re more plugged into a network, plugged into a community and on a very practical level you can chat to other mums and say does your baby do this?:::You feel less alone and isolated. (P16)</w:t>
            </w:r>
          </w:p>
          <w:p w14:paraId="25A07DD9" w14:textId="77777777" w:rsidR="0077474A" w:rsidRPr="0077474A" w:rsidRDefault="0077474A" w:rsidP="0077474A">
            <w:pPr>
              <w:pStyle w:val="ListParagraph"/>
              <w:numPr>
                <w:ilvl w:val="0"/>
                <w:numId w:val="16"/>
              </w:numPr>
              <w:spacing w:line="240" w:lineRule="auto"/>
              <w:rPr>
                <w:rFonts w:ascii="Times New Roman" w:hAnsi="Times New Roman" w:cs="Times New Roman"/>
                <w:i/>
                <w:sz w:val="24"/>
                <w:szCs w:val="24"/>
              </w:rPr>
            </w:pPr>
            <w:r w:rsidRPr="0077474A">
              <w:rPr>
                <w:rFonts w:ascii="Times New Roman" w:hAnsi="Times New Roman" w:cs="Times New Roman"/>
                <w:i/>
                <w:sz w:val="24"/>
                <w:szCs w:val="24"/>
              </w:rPr>
              <w:t xml:space="preserve">I </w:t>
            </w:r>
            <w:proofErr w:type="gramStart"/>
            <w:r w:rsidRPr="0077474A">
              <w:rPr>
                <w:rFonts w:ascii="Times New Roman" w:hAnsi="Times New Roman" w:cs="Times New Roman"/>
                <w:i/>
                <w:sz w:val="24"/>
                <w:szCs w:val="24"/>
              </w:rPr>
              <w:t>didn’t</w:t>
            </w:r>
            <w:proofErr w:type="gramEnd"/>
            <w:r w:rsidRPr="0077474A">
              <w:rPr>
                <w:rFonts w:ascii="Times New Roman" w:hAnsi="Times New Roman" w:cs="Times New Roman"/>
                <w:i/>
                <w:sz w:val="24"/>
                <w:szCs w:val="24"/>
              </w:rPr>
              <w:t xml:space="preserve"> know where to start with [baby] and doing the programme helped me a lot like. Helped me in different ways like. I was always the person with the question! (P7)</w:t>
            </w:r>
          </w:p>
          <w:p w14:paraId="1908B757" w14:textId="77777777" w:rsidR="0077474A" w:rsidRPr="0077474A" w:rsidRDefault="0077474A" w:rsidP="0077474A">
            <w:pPr>
              <w:pStyle w:val="ListParagraph"/>
              <w:numPr>
                <w:ilvl w:val="0"/>
                <w:numId w:val="16"/>
              </w:numPr>
              <w:spacing w:line="240" w:lineRule="auto"/>
              <w:rPr>
                <w:rFonts w:ascii="Times New Roman" w:hAnsi="Times New Roman" w:cs="Times New Roman"/>
                <w:i/>
                <w:sz w:val="24"/>
                <w:szCs w:val="24"/>
              </w:rPr>
            </w:pPr>
            <w:r w:rsidRPr="0077474A">
              <w:rPr>
                <w:rFonts w:ascii="Times New Roman" w:hAnsi="Times New Roman" w:cs="Times New Roman"/>
                <w:i/>
                <w:sz w:val="24"/>
                <w:szCs w:val="24"/>
              </w:rPr>
              <w:t>“the importance of being there with the child and talking and playing:::How you interact and communicate with your child has a big impact on how development is…He is very curious, he’s very interested in things and I’m sure that has been because we’ve been more focused on interacting with him a lot more.” (P2)</w:t>
            </w:r>
          </w:p>
          <w:p w14:paraId="7E6E3F59" w14:textId="77777777" w:rsidR="0077474A" w:rsidRPr="0077474A" w:rsidRDefault="0077474A" w:rsidP="0077474A">
            <w:pPr>
              <w:pStyle w:val="ListParagraph"/>
              <w:numPr>
                <w:ilvl w:val="0"/>
                <w:numId w:val="16"/>
              </w:numPr>
              <w:spacing w:line="240" w:lineRule="auto"/>
              <w:rPr>
                <w:rFonts w:ascii="Times New Roman" w:hAnsi="Times New Roman" w:cs="Times New Roman"/>
                <w:i/>
                <w:sz w:val="24"/>
                <w:szCs w:val="24"/>
              </w:rPr>
            </w:pPr>
            <w:r w:rsidRPr="0077474A">
              <w:rPr>
                <w:rFonts w:ascii="Times New Roman" w:hAnsi="Times New Roman" w:cs="Times New Roman"/>
                <w:i/>
                <w:sz w:val="24"/>
                <w:szCs w:val="24"/>
              </w:rPr>
              <w:t>“She definitely picked up something from me speaking very kind of descriptively to her even though I didn’t know the benefits of it at the time. And that’s certainly something I’d never have considered doing with a new baby” (P21)</w:t>
            </w:r>
          </w:p>
          <w:p w14:paraId="668122C1" w14:textId="77777777" w:rsidR="0077474A" w:rsidRPr="0077474A" w:rsidRDefault="0077474A" w:rsidP="0077474A">
            <w:pPr>
              <w:pStyle w:val="ListParagraph"/>
              <w:numPr>
                <w:ilvl w:val="0"/>
                <w:numId w:val="16"/>
              </w:numPr>
              <w:spacing w:line="240" w:lineRule="auto"/>
              <w:rPr>
                <w:rFonts w:ascii="Times New Roman" w:hAnsi="Times New Roman" w:cs="Times New Roman"/>
                <w:i/>
                <w:sz w:val="24"/>
                <w:szCs w:val="24"/>
              </w:rPr>
            </w:pPr>
            <w:r w:rsidRPr="0077474A">
              <w:rPr>
                <w:rFonts w:ascii="Times New Roman" w:hAnsi="Times New Roman" w:cs="Times New Roman"/>
                <w:i/>
                <w:sz w:val="24"/>
                <w:szCs w:val="24"/>
              </w:rPr>
              <w:t xml:space="preserve">“I feel like I am calmer now […] I used to not have five minutes for myself because everything was </w:t>
            </w:r>
            <w:proofErr w:type="gramStart"/>
            <w:r w:rsidRPr="0077474A">
              <w:rPr>
                <w:rFonts w:ascii="Times New Roman" w:hAnsi="Times New Roman" w:cs="Times New Roman"/>
                <w:i/>
                <w:sz w:val="24"/>
                <w:szCs w:val="24"/>
              </w:rPr>
              <w:t>go</w:t>
            </w:r>
            <w:proofErr w:type="gramEnd"/>
            <w:r w:rsidRPr="0077474A">
              <w:rPr>
                <w:rFonts w:ascii="Times New Roman" w:hAnsi="Times New Roman" w:cs="Times New Roman"/>
                <w:i/>
                <w:sz w:val="24"/>
                <w:szCs w:val="24"/>
              </w:rPr>
              <w:t>, go, go” (FG6)</w:t>
            </w:r>
          </w:p>
          <w:p w14:paraId="031F35D6" w14:textId="77777777" w:rsidR="0077474A" w:rsidRPr="00E07202" w:rsidRDefault="0077474A" w:rsidP="00484C41">
            <w:pPr>
              <w:rPr>
                <w:rFonts w:ascii="Times New Roman" w:hAnsi="Times New Roman"/>
                <w:b/>
                <w:bCs/>
                <w:iCs/>
                <w:sz w:val="24"/>
                <w:szCs w:val="24"/>
              </w:rPr>
            </w:pPr>
            <w:r>
              <w:rPr>
                <w:rFonts w:ascii="Times New Roman" w:hAnsi="Times New Roman"/>
                <w:b/>
                <w:bCs/>
                <w:iCs/>
                <w:sz w:val="24"/>
                <w:szCs w:val="24"/>
              </w:rPr>
              <w:t>Perceived b</w:t>
            </w:r>
            <w:r w:rsidRPr="00E07202">
              <w:rPr>
                <w:rFonts w:ascii="Times New Roman" w:hAnsi="Times New Roman"/>
                <w:b/>
                <w:bCs/>
                <w:iCs/>
                <w:sz w:val="24"/>
                <w:szCs w:val="24"/>
              </w:rPr>
              <w:t>enefits for practitioners and organisational capacity development</w:t>
            </w:r>
          </w:p>
          <w:p w14:paraId="5F60FF8C" w14:textId="77777777" w:rsidR="0077474A" w:rsidRPr="00E07202" w:rsidRDefault="0077474A" w:rsidP="0077474A">
            <w:pPr>
              <w:pStyle w:val="ListParagraph"/>
              <w:numPr>
                <w:ilvl w:val="0"/>
                <w:numId w:val="17"/>
              </w:numPr>
              <w:spacing w:line="240" w:lineRule="auto"/>
              <w:rPr>
                <w:rFonts w:ascii="Times New Roman" w:hAnsi="Times New Roman" w:cs="Times New Roman"/>
                <w:i/>
                <w:sz w:val="24"/>
                <w:szCs w:val="24"/>
              </w:rPr>
            </w:pPr>
            <w:r w:rsidRPr="00E07202">
              <w:rPr>
                <w:rFonts w:ascii="Times New Roman" w:hAnsi="Times New Roman" w:cs="Times New Roman"/>
                <w:sz w:val="24"/>
                <w:szCs w:val="24"/>
              </w:rPr>
              <w:t>“</w:t>
            </w:r>
            <w:r w:rsidRPr="00E07202">
              <w:rPr>
                <w:rFonts w:ascii="Times New Roman" w:hAnsi="Times New Roman" w:cs="Times New Roman"/>
                <w:i/>
                <w:sz w:val="24"/>
                <w:szCs w:val="24"/>
              </w:rPr>
              <w:t>It's hugely enriched my... working with my parents, even the ones who are not doing the groups.  I would bring the same sort of ideas around managing different things and working out different things” (SI13)</w:t>
            </w:r>
          </w:p>
          <w:p w14:paraId="27388F88" w14:textId="77777777" w:rsidR="0077474A" w:rsidRPr="00E07202" w:rsidRDefault="0077474A" w:rsidP="0077474A">
            <w:pPr>
              <w:pStyle w:val="ListParagraph"/>
              <w:numPr>
                <w:ilvl w:val="0"/>
                <w:numId w:val="17"/>
              </w:numPr>
              <w:spacing w:line="240" w:lineRule="auto"/>
              <w:rPr>
                <w:rFonts w:ascii="Times New Roman" w:hAnsi="Times New Roman" w:cs="Times New Roman"/>
                <w:i/>
                <w:sz w:val="24"/>
                <w:szCs w:val="24"/>
              </w:rPr>
            </w:pPr>
            <w:r w:rsidRPr="00E07202">
              <w:rPr>
                <w:rFonts w:ascii="Times New Roman" w:hAnsi="Times New Roman" w:cs="Times New Roman"/>
                <w:i/>
                <w:sz w:val="24"/>
                <w:szCs w:val="24"/>
              </w:rPr>
              <w:t>“for our own staff it has their own practice, they use the techniques or the thought process or the tips and ideas in their own practice as well” (SI16)</w:t>
            </w:r>
          </w:p>
          <w:p w14:paraId="3FE70D94" w14:textId="77777777" w:rsidR="0077474A" w:rsidRPr="00E07202" w:rsidRDefault="0077474A" w:rsidP="0077474A">
            <w:pPr>
              <w:pStyle w:val="ListParagraph"/>
              <w:numPr>
                <w:ilvl w:val="0"/>
                <w:numId w:val="17"/>
              </w:numPr>
              <w:spacing w:line="240" w:lineRule="auto"/>
              <w:rPr>
                <w:rFonts w:ascii="Times New Roman" w:hAnsi="Times New Roman" w:cs="Times New Roman"/>
                <w:i/>
                <w:sz w:val="24"/>
                <w:szCs w:val="24"/>
              </w:rPr>
            </w:pPr>
            <w:r w:rsidRPr="00E07202">
              <w:rPr>
                <w:rFonts w:ascii="Times New Roman" w:hAnsi="Times New Roman" w:cs="Times New Roman"/>
                <w:i/>
                <w:sz w:val="24"/>
                <w:szCs w:val="24"/>
              </w:rPr>
              <w:t xml:space="preserve">“It is very worthwhile and I think a lot of people would say it is kind of their sanity, or the real positive experience within their job because, I mean our job sometimes can be, even though it is very rewarding, it sometimes can be very difficult because we are dealing with very complex vulnerable families, very sick people” (SI12) </w:t>
            </w:r>
          </w:p>
          <w:p w14:paraId="1E00B0F2" w14:textId="77777777" w:rsidR="0077474A" w:rsidRPr="00E07202" w:rsidRDefault="0077474A" w:rsidP="0077474A">
            <w:pPr>
              <w:pStyle w:val="ListParagraph"/>
              <w:numPr>
                <w:ilvl w:val="0"/>
                <w:numId w:val="17"/>
              </w:numPr>
              <w:spacing w:line="240" w:lineRule="auto"/>
              <w:rPr>
                <w:rFonts w:ascii="Times New Roman" w:hAnsi="Times New Roman" w:cs="Times New Roman"/>
                <w:i/>
                <w:sz w:val="24"/>
                <w:szCs w:val="24"/>
              </w:rPr>
            </w:pPr>
            <w:r w:rsidRPr="00E07202">
              <w:rPr>
                <w:rFonts w:ascii="Times New Roman" w:hAnsi="Times New Roman" w:cs="Times New Roman"/>
                <w:i/>
                <w:sz w:val="24"/>
                <w:szCs w:val="24"/>
              </w:rPr>
              <w:t xml:space="preserve">“I think it is a whole service change and it is also linking up, say the likes of the [Community Centre], the services they deliver.  </w:t>
            </w:r>
            <w:proofErr w:type="gramStart"/>
            <w:r w:rsidRPr="00E07202">
              <w:rPr>
                <w:rFonts w:ascii="Times New Roman" w:hAnsi="Times New Roman" w:cs="Times New Roman"/>
                <w:i/>
                <w:sz w:val="24"/>
                <w:szCs w:val="24"/>
              </w:rPr>
              <w:t>So</w:t>
            </w:r>
            <w:proofErr w:type="gramEnd"/>
            <w:r w:rsidRPr="00E07202">
              <w:rPr>
                <w:rFonts w:ascii="Times New Roman" w:hAnsi="Times New Roman" w:cs="Times New Roman"/>
                <w:i/>
                <w:sz w:val="24"/>
                <w:szCs w:val="24"/>
              </w:rPr>
              <w:t xml:space="preserve"> I think it is actually linking up a lot more people and even the community centres, […] at least they know what services are around” (SI2)</w:t>
            </w:r>
          </w:p>
          <w:p w14:paraId="1B910703" w14:textId="77777777" w:rsidR="0077474A" w:rsidRPr="00563D34" w:rsidRDefault="0077474A" w:rsidP="0077474A">
            <w:pPr>
              <w:pStyle w:val="ListParagraph"/>
              <w:numPr>
                <w:ilvl w:val="0"/>
                <w:numId w:val="17"/>
              </w:numPr>
              <w:spacing w:line="240" w:lineRule="auto"/>
              <w:rPr>
                <w:rFonts w:ascii="Times New Roman" w:hAnsi="Times New Roman" w:cs="Times New Roman"/>
                <w:i/>
                <w:sz w:val="24"/>
                <w:szCs w:val="24"/>
              </w:rPr>
            </w:pPr>
            <w:r w:rsidRPr="00E07202">
              <w:rPr>
                <w:rFonts w:ascii="Times New Roman" w:hAnsi="Times New Roman" w:cs="Times New Roman"/>
                <w:i/>
                <w:sz w:val="24"/>
                <w:szCs w:val="24"/>
              </w:rPr>
              <w:t>“It would equally build, and as I say I would like that to be within the health centres if at all possible because for the families there, oh I was up in the health centre, it is a lovely place, we had a lovely room, we had a lovely group.  That demystifies what this health centre.  And if it is a case that they are going for any other checks or appointments, they know where it is, they know the system.  And that fear factor is taken from them.” (SI16)</w:t>
            </w:r>
          </w:p>
          <w:p w14:paraId="25C6C26D" w14:textId="77777777" w:rsidR="0077474A" w:rsidRDefault="0077474A" w:rsidP="00484C41">
            <w:pPr>
              <w:rPr>
                <w:rFonts w:ascii="Times New Roman" w:hAnsi="Times New Roman"/>
                <w:b/>
                <w:bCs/>
                <w:i/>
                <w:iCs/>
                <w:sz w:val="24"/>
                <w:szCs w:val="24"/>
              </w:rPr>
            </w:pPr>
          </w:p>
        </w:tc>
      </w:tr>
    </w:tbl>
    <w:p w14:paraId="6C00161E" w14:textId="77777777" w:rsidR="0077474A" w:rsidRPr="002D1266" w:rsidRDefault="0077474A" w:rsidP="0077474A">
      <w:pPr>
        <w:rPr>
          <w:rFonts w:ascii="Times New Roman" w:hAnsi="Times New Roman"/>
          <w:b/>
          <w:bCs/>
          <w:i/>
          <w:iCs/>
          <w:sz w:val="24"/>
          <w:szCs w:val="24"/>
        </w:rPr>
      </w:pPr>
      <w:r w:rsidRPr="002D1266">
        <w:rPr>
          <w:rFonts w:ascii="Times New Roman" w:hAnsi="Times New Roman"/>
          <w:b/>
          <w:bCs/>
          <w:i/>
          <w:iCs/>
          <w:sz w:val="24"/>
          <w:szCs w:val="24"/>
        </w:rPr>
        <w:lastRenderedPageBreak/>
        <w:t>Table 3: Main Themes and Sub-themes Relating to Facilitators and Barriers to Programme Implementation</w:t>
      </w:r>
    </w:p>
    <w:tbl>
      <w:tblPr>
        <w:tblStyle w:val="TableGrid"/>
        <w:tblW w:w="0" w:type="auto"/>
        <w:tblInd w:w="562" w:type="dxa"/>
        <w:tblLook w:val="04A0" w:firstRow="1" w:lastRow="0" w:firstColumn="1" w:lastColumn="0" w:noHBand="0" w:noVBand="1"/>
      </w:tblPr>
      <w:tblGrid>
        <w:gridCol w:w="7366"/>
      </w:tblGrid>
      <w:tr w:rsidR="0077474A" w:rsidRPr="002D1266" w14:paraId="4EF9E72D" w14:textId="77777777" w:rsidTr="00484C41">
        <w:tc>
          <w:tcPr>
            <w:tcW w:w="7366" w:type="dxa"/>
            <w:shd w:val="clear" w:color="auto" w:fill="BFBFBF" w:themeFill="background1" w:themeFillShade="BF"/>
          </w:tcPr>
          <w:p w14:paraId="5A5D790E" w14:textId="77777777" w:rsidR="0077474A" w:rsidRPr="00BF010A" w:rsidRDefault="0077474A" w:rsidP="00484C41">
            <w:pPr>
              <w:spacing w:line="480" w:lineRule="auto"/>
              <w:rPr>
                <w:rFonts w:ascii="Times New Roman" w:hAnsi="Times New Roman"/>
                <w:b/>
                <w:bCs/>
                <w:sz w:val="24"/>
                <w:szCs w:val="24"/>
              </w:rPr>
            </w:pPr>
            <w:r w:rsidRPr="00BF010A">
              <w:rPr>
                <w:rFonts w:ascii="Times New Roman" w:hAnsi="Times New Roman"/>
                <w:b/>
                <w:bCs/>
                <w:sz w:val="24"/>
                <w:szCs w:val="24"/>
              </w:rPr>
              <w:t>Programme Characteristics and Processes</w:t>
            </w:r>
          </w:p>
        </w:tc>
      </w:tr>
      <w:tr w:rsidR="0077474A" w:rsidRPr="002D1266" w14:paraId="7D211A59" w14:textId="77777777" w:rsidTr="00484C41">
        <w:tc>
          <w:tcPr>
            <w:tcW w:w="7366" w:type="dxa"/>
          </w:tcPr>
          <w:p w14:paraId="64268210" w14:textId="77777777" w:rsidR="0077474A" w:rsidRPr="002D1266" w:rsidRDefault="0077474A" w:rsidP="0077474A">
            <w:pPr>
              <w:pStyle w:val="ListParagraph"/>
              <w:numPr>
                <w:ilvl w:val="0"/>
                <w:numId w:val="18"/>
              </w:numPr>
              <w:spacing w:line="480" w:lineRule="auto"/>
              <w:rPr>
                <w:rFonts w:ascii="Times New Roman" w:hAnsi="Times New Roman" w:cs="Times New Roman"/>
                <w:sz w:val="24"/>
                <w:szCs w:val="24"/>
              </w:rPr>
            </w:pPr>
            <w:r w:rsidRPr="002D1266">
              <w:rPr>
                <w:rFonts w:ascii="Times New Roman" w:hAnsi="Times New Roman" w:cs="Times New Roman"/>
                <w:sz w:val="24"/>
                <w:szCs w:val="24"/>
              </w:rPr>
              <w:t>Advantages of the PIN programme</w:t>
            </w:r>
          </w:p>
          <w:p w14:paraId="34587C0D" w14:textId="77777777" w:rsidR="0077474A" w:rsidRPr="002D1266" w:rsidRDefault="0077474A" w:rsidP="0077474A">
            <w:pPr>
              <w:pStyle w:val="ListParagraph"/>
              <w:numPr>
                <w:ilvl w:val="0"/>
                <w:numId w:val="18"/>
              </w:numPr>
              <w:spacing w:line="480" w:lineRule="auto"/>
              <w:rPr>
                <w:rFonts w:ascii="Times New Roman" w:hAnsi="Times New Roman" w:cs="Times New Roman"/>
                <w:sz w:val="24"/>
                <w:szCs w:val="24"/>
              </w:rPr>
            </w:pPr>
            <w:r w:rsidRPr="002D1266">
              <w:rPr>
                <w:rFonts w:ascii="Times New Roman" w:hAnsi="Times New Roman" w:cs="Times New Roman"/>
                <w:sz w:val="24"/>
                <w:szCs w:val="24"/>
              </w:rPr>
              <w:t>Programme resources</w:t>
            </w:r>
          </w:p>
          <w:p w14:paraId="419BC934" w14:textId="77777777" w:rsidR="0077474A" w:rsidRPr="002D1266" w:rsidRDefault="0077474A" w:rsidP="0077474A">
            <w:pPr>
              <w:pStyle w:val="ListParagraph"/>
              <w:numPr>
                <w:ilvl w:val="0"/>
                <w:numId w:val="18"/>
              </w:numPr>
              <w:spacing w:line="480" w:lineRule="auto"/>
              <w:rPr>
                <w:rFonts w:ascii="Times New Roman" w:hAnsi="Times New Roman" w:cs="Times New Roman"/>
                <w:sz w:val="24"/>
                <w:szCs w:val="24"/>
              </w:rPr>
            </w:pPr>
            <w:r w:rsidRPr="002D1266">
              <w:rPr>
                <w:rFonts w:ascii="Times New Roman" w:hAnsi="Times New Roman" w:cs="Times New Roman"/>
                <w:sz w:val="24"/>
                <w:szCs w:val="24"/>
              </w:rPr>
              <w:t>Capacity development</w:t>
            </w:r>
          </w:p>
          <w:p w14:paraId="10829880" w14:textId="77777777" w:rsidR="0077474A" w:rsidRPr="002D1266" w:rsidRDefault="0077474A" w:rsidP="0077474A">
            <w:pPr>
              <w:pStyle w:val="ListParagraph"/>
              <w:numPr>
                <w:ilvl w:val="0"/>
                <w:numId w:val="18"/>
              </w:numPr>
              <w:spacing w:line="480" w:lineRule="auto"/>
              <w:rPr>
                <w:rFonts w:ascii="Times New Roman" w:hAnsi="Times New Roman" w:cs="Times New Roman"/>
                <w:sz w:val="24"/>
                <w:szCs w:val="24"/>
              </w:rPr>
            </w:pPr>
            <w:r w:rsidRPr="002D1266">
              <w:rPr>
                <w:rFonts w:ascii="Times New Roman" w:hAnsi="Times New Roman" w:cs="Times New Roman"/>
                <w:sz w:val="24"/>
                <w:szCs w:val="24"/>
              </w:rPr>
              <w:t>Reflective implementation planning</w:t>
            </w:r>
          </w:p>
        </w:tc>
      </w:tr>
      <w:tr w:rsidR="0077474A" w:rsidRPr="002D1266" w14:paraId="6FE595B0" w14:textId="77777777" w:rsidTr="00484C41">
        <w:tc>
          <w:tcPr>
            <w:tcW w:w="7366" w:type="dxa"/>
            <w:shd w:val="clear" w:color="auto" w:fill="BFBFBF" w:themeFill="background1" w:themeFillShade="BF"/>
          </w:tcPr>
          <w:p w14:paraId="79FCBCD8" w14:textId="77777777" w:rsidR="0077474A" w:rsidRPr="00BF010A" w:rsidRDefault="0077474A" w:rsidP="00484C41">
            <w:pPr>
              <w:spacing w:line="480" w:lineRule="auto"/>
              <w:rPr>
                <w:rFonts w:ascii="Times New Roman" w:hAnsi="Times New Roman"/>
                <w:b/>
                <w:bCs/>
                <w:sz w:val="24"/>
                <w:szCs w:val="24"/>
              </w:rPr>
            </w:pPr>
            <w:r w:rsidRPr="00BF010A">
              <w:rPr>
                <w:rFonts w:ascii="Times New Roman" w:hAnsi="Times New Roman"/>
                <w:b/>
                <w:bCs/>
                <w:sz w:val="24"/>
                <w:szCs w:val="24"/>
              </w:rPr>
              <w:t>Person level factors</w:t>
            </w:r>
          </w:p>
        </w:tc>
      </w:tr>
      <w:tr w:rsidR="0077474A" w:rsidRPr="002D1266" w14:paraId="5FA703E5" w14:textId="77777777" w:rsidTr="00484C41">
        <w:tc>
          <w:tcPr>
            <w:tcW w:w="7366" w:type="dxa"/>
          </w:tcPr>
          <w:p w14:paraId="55AC7E71" w14:textId="77777777" w:rsidR="0077474A" w:rsidRPr="002D1266" w:rsidRDefault="0077474A" w:rsidP="0077474A">
            <w:pPr>
              <w:pStyle w:val="ListParagraph"/>
              <w:numPr>
                <w:ilvl w:val="0"/>
                <w:numId w:val="19"/>
              </w:numPr>
              <w:spacing w:line="480" w:lineRule="auto"/>
              <w:rPr>
                <w:rFonts w:ascii="Times New Roman" w:hAnsi="Times New Roman" w:cs="Times New Roman"/>
                <w:sz w:val="24"/>
                <w:szCs w:val="24"/>
              </w:rPr>
            </w:pPr>
            <w:r w:rsidRPr="002D1266">
              <w:rPr>
                <w:rFonts w:ascii="Times New Roman" w:hAnsi="Times New Roman" w:cs="Times New Roman"/>
                <w:sz w:val="24"/>
                <w:szCs w:val="24"/>
              </w:rPr>
              <w:t>Participant attitudes and ability to engage</w:t>
            </w:r>
          </w:p>
          <w:p w14:paraId="557B987B" w14:textId="77777777" w:rsidR="0077474A" w:rsidRPr="002D1266" w:rsidRDefault="0077474A" w:rsidP="0077474A">
            <w:pPr>
              <w:pStyle w:val="ListParagraph"/>
              <w:numPr>
                <w:ilvl w:val="0"/>
                <w:numId w:val="19"/>
              </w:numPr>
              <w:spacing w:line="480" w:lineRule="auto"/>
              <w:rPr>
                <w:rFonts w:ascii="Times New Roman" w:hAnsi="Times New Roman" w:cs="Times New Roman"/>
                <w:sz w:val="24"/>
                <w:szCs w:val="24"/>
              </w:rPr>
            </w:pPr>
            <w:r w:rsidRPr="002D1266">
              <w:rPr>
                <w:rFonts w:ascii="Times New Roman" w:hAnsi="Times New Roman" w:cs="Times New Roman"/>
                <w:sz w:val="24"/>
                <w:szCs w:val="24"/>
              </w:rPr>
              <w:t>Practitioner qualities and attitudes</w:t>
            </w:r>
          </w:p>
          <w:p w14:paraId="019581F3" w14:textId="77777777" w:rsidR="0077474A" w:rsidRPr="002D1266" w:rsidRDefault="0077474A" w:rsidP="0077474A">
            <w:pPr>
              <w:pStyle w:val="ListParagraph"/>
              <w:numPr>
                <w:ilvl w:val="0"/>
                <w:numId w:val="19"/>
              </w:numPr>
              <w:spacing w:line="480" w:lineRule="auto"/>
              <w:rPr>
                <w:rFonts w:ascii="Times New Roman" w:hAnsi="Times New Roman" w:cs="Times New Roman"/>
                <w:sz w:val="24"/>
                <w:szCs w:val="24"/>
              </w:rPr>
            </w:pPr>
            <w:r w:rsidRPr="002D1266">
              <w:rPr>
                <w:rFonts w:ascii="Times New Roman" w:hAnsi="Times New Roman" w:cs="Times New Roman"/>
                <w:sz w:val="24"/>
                <w:szCs w:val="24"/>
              </w:rPr>
              <w:t>Practitioner practice v. competing demands</w:t>
            </w:r>
          </w:p>
        </w:tc>
      </w:tr>
      <w:tr w:rsidR="0077474A" w:rsidRPr="002D1266" w14:paraId="1F9D6D89" w14:textId="77777777" w:rsidTr="00484C41">
        <w:tc>
          <w:tcPr>
            <w:tcW w:w="7366" w:type="dxa"/>
            <w:shd w:val="clear" w:color="auto" w:fill="BFBFBF" w:themeFill="background1" w:themeFillShade="BF"/>
          </w:tcPr>
          <w:p w14:paraId="254D4003" w14:textId="77777777" w:rsidR="0077474A" w:rsidRPr="00BF010A" w:rsidRDefault="0077474A" w:rsidP="00484C41">
            <w:pPr>
              <w:spacing w:line="480" w:lineRule="auto"/>
              <w:rPr>
                <w:rFonts w:ascii="Times New Roman" w:hAnsi="Times New Roman"/>
                <w:b/>
                <w:bCs/>
                <w:sz w:val="24"/>
                <w:szCs w:val="24"/>
              </w:rPr>
            </w:pPr>
            <w:r w:rsidRPr="00BF010A">
              <w:rPr>
                <w:rFonts w:ascii="Times New Roman" w:hAnsi="Times New Roman"/>
                <w:b/>
                <w:bCs/>
                <w:sz w:val="24"/>
                <w:szCs w:val="24"/>
              </w:rPr>
              <w:t>Organisational factors</w:t>
            </w:r>
          </w:p>
        </w:tc>
      </w:tr>
      <w:tr w:rsidR="0077474A" w:rsidRPr="002D1266" w14:paraId="38050AEB" w14:textId="77777777" w:rsidTr="00484C41">
        <w:tc>
          <w:tcPr>
            <w:tcW w:w="7366" w:type="dxa"/>
          </w:tcPr>
          <w:p w14:paraId="757FEE51" w14:textId="77777777" w:rsidR="0077474A" w:rsidRPr="002D1266" w:rsidRDefault="0077474A" w:rsidP="0077474A">
            <w:pPr>
              <w:pStyle w:val="ListParagraph"/>
              <w:numPr>
                <w:ilvl w:val="0"/>
                <w:numId w:val="20"/>
              </w:numPr>
              <w:spacing w:line="480" w:lineRule="auto"/>
              <w:rPr>
                <w:rFonts w:ascii="Times New Roman" w:hAnsi="Times New Roman" w:cs="Times New Roman"/>
                <w:sz w:val="24"/>
                <w:szCs w:val="24"/>
              </w:rPr>
            </w:pPr>
            <w:r w:rsidRPr="002D1266">
              <w:rPr>
                <w:rFonts w:ascii="Times New Roman" w:hAnsi="Times New Roman" w:cs="Times New Roman"/>
                <w:sz w:val="24"/>
                <w:szCs w:val="24"/>
              </w:rPr>
              <w:t>Supportive dynamics</w:t>
            </w:r>
          </w:p>
          <w:p w14:paraId="47E6998E" w14:textId="77777777" w:rsidR="0077474A" w:rsidRPr="002D1266" w:rsidRDefault="0077474A" w:rsidP="0077474A">
            <w:pPr>
              <w:pStyle w:val="ListParagraph"/>
              <w:numPr>
                <w:ilvl w:val="0"/>
                <w:numId w:val="20"/>
              </w:numPr>
              <w:spacing w:line="480" w:lineRule="auto"/>
              <w:rPr>
                <w:rFonts w:ascii="Times New Roman" w:hAnsi="Times New Roman" w:cs="Times New Roman"/>
                <w:sz w:val="24"/>
                <w:szCs w:val="24"/>
              </w:rPr>
            </w:pPr>
            <w:r w:rsidRPr="002D1266">
              <w:rPr>
                <w:rFonts w:ascii="Times New Roman" w:hAnsi="Times New Roman" w:cs="Times New Roman"/>
                <w:sz w:val="24"/>
                <w:szCs w:val="24"/>
              </w:rPr>
              <w:t>Leadership engagement</w:t>
            </w:r>
          </w:p>
          <w:p w14:paraId="749DA770" w14:textId="77777777" w:rsidR="0077474A" w:rsidRPr="002D1266" w:rsidRDefault="0077474A" w:rsidP="0077474A">
            <w:pPr>
              <w:pStyle w:val="ListParagraph"/>
              <w:numPr>
                <w:ilvl w:val="0"/>
                <w:numId w:val="20"/>
              </w:numPr>
              <w:spacing w:line="480" w:lineRule="auto"/>
              <w:rPr>
                <w:rFonts w:ascii="Times New Roman" w:hAnsi="Times New Roman" w:cs="Times New Roman"/>
                <w:sz w:val="24"/>
                <w:szCs w:val="24"/>
              </w:rPr>
            </w:pPr>
            <w:r w:rsidRPr="002D1266">
              <w:rPr>
                <w:rFonts w:ascii="Times New Roman" w:hAnsi="Times New Roman" w:cs="Times New Roman"/>
                <w:sz w:val="24"/>
                <w:szCs w:val="24"/>
              </w:rPr>
              <w:t xml:space="preserve">Networks and communication </w:t>
            </w:r>
          </w:p>
          <w:p w14:paraId="5F2D5F22" w14:textId="77777777" w:rsidR="0077474A" w:rsidRPr="002D1266" w:rsidRDefault="0077474A" w:rsidP="0077474A">
            <w:pPr>
              <w:pStyle w:val="ListParagraph"/>
              <w:numPr>
                <w:ilvl w:val="0"/>
                <w:numId w:val="20"/>
              </w:numPr>
              <w:spacing w:line="480" w:lineRule="auto"/>
              <w:rPr>
                <w:rFonts w:ascii="Times New Roman" w:hAnsi="Times New Roman" w:cs="Times New Roman"/>
                <w:sz w:val="24"/>
                <w:szCs w:val="24"/>
              </w:rPr>
            </w:pPr>
            <w:r w:rsidRPr="002D1266">
              <w:rPr>
                <w:rFonts w:ascii="Times New Roman" w:hAnsi="Times New Roman" w:cs="Times New Roman"/>
                <w:sz w:val="24"/>
                <w:szCs w:val="24"/>
              </w:rPr>
              <w:t xml:space="preserve">Organisational climate </w:t>
            </w:r>
          </w:p>
          <w:p w14:paraId="6AA78779" w14:textId="77777777" w:rsidR="0077474A" w:rsidRPr="002D1266" w:rsidRDefault="0077474A" w:rsidP="0077474A">
            <w:pPr>
              <w:pStyle w:val="ListParagraph"/>
              <w:numPr>
                <w:ilvl w:val="0"/>
                <w:numId w:val="20"/>
              </w:numPr>
              <w:spacing w:line="480" w:lineRule="auto"/>
              <w:rPr>
                <w:rFonts w:ascii="Times New Roman" w:hAnsi="Times New Roman" w:cs="Times New Roman"/>
                <w:sz w:val="24"/>
                <w:szCs w:val="24"/>
              </w:rPr>
            </w:pPr>
            <w:r w:rsidRPr="002D1266">
              <w:rPr>
                <w:rFonts w:ascii="Times New Roman" w:hAnsi="Times New Roman" w:cs="Times New Roman"/>
                <w:sz w:val="24"/>
                <w:szCs w:val="24"/>
              </w:rPr>
              <w:t>External policies</w:t>
            </w:r>
          </w:p>
        </w:tc>
      </w:tr>
    </w:tbl>
    <w:p w14:paraId="3480AAAB" w14:textId="77777777" w:rsidR="0077474A" w:rsidRDefault="0077474A" w:rsidP="0077474A">
      <w:pPr>
        <w:rPr>
          <w:rFonts w:ascii="Times New Roman" w:hAnsi="Times New Roman"/>
          <w:b/>
          <w:i/>
          <w:sz w:val="24"/>
          <w:szCs w:val="24"/>
        </w:rPr>
      </w:pPr>
    </w:p>
    <w:p w14:paraId="47203F08" w14:textId="77777777" w:rsidR="0077474A" w:rsidRDefault="0077474A" w:rsidP="0077474A">
      <w:pPr>
        <w:rPr>
          <w:rFonts w:ascii="Times New Roman" w:hAnsi="Times New Roman"/>
          <w:b/>
          <w:i/>
          <w:sz w:val="24"/>
          <w:szCs w:val="24"/>
        </w:rPr>
      </w:pPr>
    </w:p>
    <w:p w14:paraId="3B1EF8BD" w14:textId="77777777" w:rsidR="0077474A" w:rsidRPr="00E07202" w:rsidRDefault="0077474A" w:rsidP="0077474A">
      <w:pPr>
        <w:rPr>
          <w:rFonts w:ascii="Times New Roman" w:hAnsi="Times New Roman"/>
        </w:rPr>
        <w:sectPr w:rsidR="0077474A" w:rsidRPr="00E07202">
          <w:pgSz w:w="11906" w:h="16838"/>
          <w:pgMar w:top="1440" w:right="1440" w:bottom="1440" w:left="1440" w:header="708" w:footer="708" w:gutter="0"/>
          <w:cols w:space="708"/>
          <w:docGrid w:linePitch="360"/>
        </w:sectPr>
      </w:pPr>
      <w:r w:rsidRPr="00EA7547">
        <w:rPr>
          <w:rFonts w:ascii="Times New Roman" w:hAnsi="Times New Roman"/>
          <w:b/>
          <w:i/>
          <w:sz w:val="24"/>
          <w:szCs w:val="24"/>
        </w:rPr>
        <w:t xml:space="preserve"> </w:t>
      </w:r>
    </w:p>
    <w:p w14:paraId="144AC25F" w14:textId="77777777" w:rsidR="0077474A" w:rsidRDefault="0077474A" w:rsidP="0077474A">
      <w:pPr>
        <w:tabs>
          <w:tab w:val="left" w:pos="3516"/>
        </w:tabs>
        <w:ind w:left="-851"/>
        <w:jc w:val="center"/>
        <w:rPr>
          <w:rFonts w:ascii="Times New Roman" w:hAnsi="Times New Roman"/>
          <w:b/>
          <w:i/>
        </w:rPr>
      </w:pPr>
      <w:r w:rsidRPr="00114109">
        <w:rPr>
          <w:rFonts w:ascii="Times New Roman" w:hAnsi="Times New Roman"/>
          <w:noProof/>
        </w:rPr>
        <w:lastRenderedPageBreak/>
        <w:drawing>
          <wp:inline distT="0" distB="0" distL="0" distR="0" wp14:anchorId="63A16FB7" wp14:editId="150EA98D">
            <wp:extent cx="9163050" cy="5503306"/>
            <wp:effectExtent l="0" t="0" r="0" b="0"/>
            <wp:docPr id="2" name="Picture 2" descr="C:\Users\ICEPAdmin\Downloads\Implementation outco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EPAdmin\Downloads\Implementation outcome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78501" cy="5512586"/>
                    </a:xfrm>
                    <a:prstGeom prst="rect">
                      <a:avLst/>
                    </a:prstGeom>
                    <a:noFill/>
                    <a:ln>
                      <a:noFill/>
                    </a:ln>
                  </pic:spPr>
                </pic:pic>
              </a:graphicData>
            </a:graphic>
          </wp:inline>
        </w:drawing>
      </w:r>
    </w:p>
    <w:p w14:paraId="2E39348A" w14:textId="36952F77" w:rsidR="0077474A" w:rsidRPr="00C15763" w:rsidRDefault="0077474A" w:rsidP="0077474A">
      <w:pPr>
        <w:tabs>
          <w:tab w:val="left" w:pos="3516"/>
        </w:tabs>
        <w:ind w:left="-851"/>
        <w:jc w:val="center"/>
        <w:rPr>
          <w:rFonts w:ascii="Times New Roman" w:hAnsi="Times New Roman"/>
          <w:b/>
          <w:i/>
        </w:rPr>
      </w:pPr>
      <w:r w:rsidRPr="00C15763">
        <w:rPr>
          <w:rFonts w:ascii="Times New Roman" w:hAnsi="Times New Roman"/>
          <w:b/>
          <w:i/>
        </w:rPr>
        <w:t>Fig. 1: A Multi-level Causal Theory of PIN Implementation Outcomes</w:t>
      </w:r>
      <w:bookmarkEnd w:id="10"/>
    </w:p>
    <w:p w14:paraId="3B80AA07" w14:textId="77777777" w:rsidR="0077474A" w:rsidRDefault="0077474A" w:rsidP="0042747C">
      <w:pPr>
        <w:spacing w:line="480" w:lineRule="auto"/>
        <w:ind w:left="720" w:hanging="720"/>
        <w:rPr>
          <w:rFonts w:ascii="Times New Roman" w:hAnsi="Times New Roman"/>
          <w:sz w:val="24"/>
          <w:szCs w:val="24"/>
        </w:rPr>
        <w:sectPr w:rsidR="0077474A" w:rsidSect="0077474A">
          <w:headerReference w:type="default" r:id="rId17"/>
          <w:footerReference w:type="default" r:id="rId18"/>
          <w:pgSz w:w="16838" w:h="11906" w:orient="landscape"/>
          <w:pgMar w:top="1440" w:right="1440" w:bottom="1440" w:left="1440" w:header="709" w:footer="709" w:gutter="0"/>
          <w:cols w:space="708"/>
          <w:titlePg/>
          <w:docGrid w:linePitch="360"/>
        </w:sectPr>
      </w:pPr>
    </w:p>
    <w:p w14:paraId="5E6214DF" w14:textId="3F8063C7" w:rsidR="0077474A" w:rsidRPr="00310743" w:rsidRDefault="0077474A" w:rsidP="0042747C">
      <w:pPr>
        <w:spacing w:line="480" w:lineRule="auto"/>
        <w:ind w:left="720" w:hanging="720"/>
        <w:rPr>
          <w:rFonts w:ascii="Times New Roman" w:hAnsi="Times New Roman"/>
          <w:sz w:val="24"/>
          <w:szCs w:val="24"/>
        </w:rPr>
      </w:pPr>
    </w:p>
    <w:sectPr w:rsidR="0077474A" w:rsidRPr="00310743" w:rsidSect="0042747C">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6CF96" w14:textId="77777777" w:rsidR="00D224F0" w:rsidRDefault="00D224F0" w:rsidP="004725B8">
      <w:r>
        <w:separator/>
      </w:r>
    </w:p>
  </w:endnote>
  <w:endnote w:type="continuationSeparator" w:id="0">
    <w:p w14:paraId="36FCE436" w14:textId="77777777" w:rsidR="00D224F0" w:rsidRDefault="00D224F0" w:rsidP="0047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732470117"/>
      <w:docPartObj>
        <w:docPartGallery w:val="Page Numbers (Bottom of Page)"/>
        <w:docPartUnique/>
      </w:docPartObj>
    </w:sdtPr>
    <w:sdtEndPr>
      <w:rPr>
        <w:noProof/>
      </w:rPr>
    </w:sdtEndPr>
    <w:sdtContent>
      <w:p w14:paraId="3F8FEDCD" w14:textId="6FE61E79" w:rsidR="00CE0C27" w:rsidRPr="002B408E" w:rsidRDefault="00CE0C27">
        <w:pPr>
          <w:pStyle w:val="Footer"/>
          <w:jc w:val="center"/>
          <w:rPr>
            <w:rFonts w:ascii="Times New Roman" w:hAnsi="Times New Roman"/>
          </w:rPr>
        </w:pPr>
        <w:r w:rsidRPr="002B408E">
          <w:rPr>
            <w:rFonts w:ascii="Times New Roman" w:hAnsi="Times New Roman"/>
          </w:rPr>
          <w:fldChar w:fldCharType="begin"/>
        </w:r>
        <w:r w:rsidRPr="002B408E">
          <w:rPr>
            <w:rFonts w:ascii="Times New Roman" w:hAnsi="Times New Roman"/>
          </w:rPr>
          <w:instrText xml:space="preserve"> PAGE   \* MERGEFORMAT </w:instrText>
        </w:r>
        <w:r w:rsidRPr="002B408E">
          <w:rPr>
            <w:rFonts w:ascii="Times New Roman" w:hAnsi="Times New Roman"/>
          </w:rPr>
          <w:fldChar w:fldCharType="separate"/>
        </w:r>
        <w:r w:rsidR="00F50319" w:rsidRPr="002B408E">
          <w:rPr>
            <w:rFonts w:ascii="Times New Roman" w:hAnsi="Times New Roman"/>
            <w:noProof/>
          </w:rPr>
          <w:t>27</w:t>
        </w:r>
        <w:r w:rsidRPr="002B408E">
          <w:rPr>
            <w:rFonts w:ascii="Times New Roman" w:hAnsi="Times New Roman"/>
            <w:noProof/>
          </w:rPr>
          <w:fldChar w:fldCharType="end"/>
        </w:r>
      </w:p>
    </w:sdtContent>
  </w:sdt>
  <w:p w14:paraId="4B94D5A5" w14:textId="77777777" w:rsidR="007366C3" w:rsidRDefault="00736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CC2F4" w14:textId="77777777" w:rsidR="00D224F0" w:rsidRDefault="00D224F0" w:rsidP="004725B8">
      <w:r>
        <w:separator/>
      </w:r>
    </w:p>
  </w:footnote>
  <w:footnote w:type="continuationSeparator" w:id="0">
    <w:p w14:paraId="11BE23D2" w14:textId="77777777" w:rsidR="00D224F0" w:rsidRDefault="00D224F0" w:rsidP="00472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D3935" w14:textId="6A845CD3" w:rsidR="007366C3" w:rsidRPr="00B91082" w:rsidRDefault="007366C3">
    <w:pPr>
      <w:pStyle w:val="Header"/>
      <w:rPr>
        <w:rFonts w:ascii="Times New Roman" w:hAnsi="Times New Roman"/>
      </w:rPr>
    </w:pPr>
    <w:r w:rsidRPr="00B91082">
      <w:rPr>
        <w:rFonts w:ascii="Times New Roman" w:hAnsi="Times New Roman"/>
      </w:rPr>
      <w:t>UNDERSTANDING THE IMPLEMENTATION OF AN EARLY PARENTING INTERVENTION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33AB7"/>
    <w:multiLevelType w:val="hybridMultilevel"/>
    <w:tmpl w:val="611E21E4"/>
    <w:lvl w:ilvl="0" w:tplc="00CE4A7C">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E2194C"/>
    <w:multiLevelType w:val="hybridMultilevel"/>
    <w:tmpl w:val="655015E0"/>
    <w:lvl w:ilvl="0" w:tplc="18090005">
      <w:start w:val="1"/>
      <w:numFmt w:val="bullet"/>
      <w:lvlText w:val=""/>
      <w:lvlJc w:val="left"/>
      <w:pPr>
        <w:ind w:left="352" w:hanging="360"/>
      </w:pPr>
      <w:rPr>
        <w:rFonts w:ascii="Wingdings" w:hAnsi="Wingdings" w:hint="default"/>
      </w:rPr>
    </w:lvl>
    <w:lvl w:ilvl="1" w:tplc="18090003" w:tentative="1">
      <w:start w:val="1"/>
      <w:numFmt w:val="bullet"/>
      <w:lvlText w:val="o"/>
      <w:lvlJc w:val="left"/>
      <w:pPr>
        <w:ind w:left="1072" w:hanging="360"/>
      </w:pPr>
      <w:rPr>
        <w:rFonts w:ascii="Courier New" w:hAnsi="Courier New" w:cs="Courier New" w:hint="default"/>
      </w:rPr>
    </w:lvl>
    <w:lvl w:ilvl="2" w:tplc="18090005" w:tentative="1">
      <w:start w:val="1"/>
      <w:numFmt w:val="bullet"/>
      <w:lvlText w:val=""/>
      <w:lvlJc w:val="left"/>
      <w:pPr>
        <w:ind w:left="1792" w:hanging="360"/>
      </w:pPr>
      <w:rPr>
        <w:rFonts w:ascii="Wingdings" w:hAnsi="Wingdings" w:hint="default"/>
      </w:rPr>
    </w:lvl>
    <w:lvl w:ilvl="3" w:tplc="18090001" w:tentative="1">
      <w:start w:val="1"/>
      <w:numFmt w:val="bullet"/>
      <w:lvlText w:val=""/>
      <w:lvlJc w:val="left"/>
      <w:pPr>
        <w:ind w:left="2512" w:hanging="360"/>
      </w:pPr>
      <w:rPr>
        <w:rFonts w:ascii="Symbol" w:hAnsi="Symbol" w:hint="default"/>
      </w:rPr>
    </w:lvl>
    <w:lvl w:ilvl="4" w:tplc="18090003" w:tentative="1">
      <w:start w:val="1"/>
      <w:numFmt w:val="bullet"/>
      <w:lvlText w:val="o"/>
      <w:lvlJc w:val="left"/>
      <w:pPr>
        <w:ind w:left="3232" w:hanging="360"/>
      </w:pPr>
      <w:rPr>
        <w:rFonts w:ascii="Courier New" w:hAnsi="Courier New" w:cs="Courier New" w:hint="default"/>
      </w:rPr>
    </w:lvl>
    <w:lvl w:ilvl="5" w:tplc="18090005" w:tentative="1">
      <w:start w:val="1"/>
      <w:numFmt w:val="bullet"/>
      <w:lvlText w:val=""/>
      <w:lvlJc w:val="left"/>
      <w:pPr>
        <w:ind w:left="3952" w:hanging="360"/>
      </w:pPr>
      <w:rPr>
        <w:rFonts w:ascii="Wingdings" w:hAnsi="Wingdings" w:hint="default"/>
      </w:rPr>
    </w:lvl>
    <w:lvl w:ilvl="6" w:tplc="18090001" w:tentative="1">
      <w:start w:val="1"/>
      <w:numFmt w:val="bullet"/>
      <w:lvlText w:val=""/>
      <w:lvlJc w:val="left"/>
      <w:pPr>
        <w:ind w:left="4672" w:hanging="360"/>
      </w:pPr>
      <w:rPr>
        <w:rFonts w:ascii="Symbol" w:hAnsi="Symbol" w:hint="default"/>
      </w:rPr>
    </w:lvl>
    <w:lvl w:ilvl="7" w:tplc="18090003" w:tentative="1">
      <w:start w:val="1"/>
      <w:numFmt w:val="bullet"/>
      <w:lvlText w:val="o"/>
      <w:lvlJc w:val="left"/>
      <w:pPr>
        <w:ind w:left="5392" w:hanging="360"/>
      </w:pPr>
      <w:rPr>
        <w:rFonts w:ascii="Courier New" w:hAnsi="Courier New" w:cs="Courier New" w:hint="default"/>
      </w:rPr>
    </w:lvl>
    <w:lvl w:ilvl="8" w:tplc="18090005" w:tentative="1">
      <w:start w:val="1"/>
      <w:numFmt w:val="bullet"/>
      <w:lvlText w:val=""/>
      <w:lvlJc w:val="left"/>
      <w:pPr>
        <w:ind w:left="6112" w:hanging="360"/>
      </w:pPr>
      <w:rPr>
        <w:rFonts w:ascii="Wingdings" w:hAnsi="Wingdings" w:hint="default"/>
      </w:rPr>
    </w:lvl>
  </w:abstractNum>
  <w:abstractNum w:abstractNumId="2" w15:restartNumberingAfterBreak="0">
    <w:nsid w:val="1B9011B9"/>
    <w:multiLevelType w:val="hybridMultilevel"/>
    <w:tmpl w:val="17F2E6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E5F49CD"/>
    <w:multiLevelType w:val="hybridMultilevel"/>
    <w:tmpl w:val="255ECC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1877AD0"/>
    <w:multiLevelType w:val="hybridMultilevel"/>
    <w:tmpl w:val="9A6A5D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F296E9B"/>
    <w:multiLevelType w:val="hybridMultilevel"/>
    <w:tmpl w:val="EB06F3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BC65366"/>
    <w:multiLevelType w:val="hybridMultilevel"/>
    <w:tmpl w:val="72C203E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EB563F0"/>
    <w:multiLevelType w:val="hybridMultilevel"/>
    <w:tmpl w:val="9A6CD0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1F235D2"/>
    <w:multiLevelType w:val="hybridMultilevel"/>
    <w:tmpl w:val="0B9846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66E1D2E"/>
    <w:multiLevelType w:val="hybridMultilevel"/>
    <w:tmpl w:val="2B6C11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7B93E14"/>
    <w:multiLevelType w:val="hybridMultilevel"/>
    <w:tmpl w:val="9FCCCD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B1E1334"/>
    <w:multiLevelType w:val="hybridMultilevel"/>
    <w:tmpl w:val="DB7CC32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6374D69"/>
    <w:multiLevelType w:val="hybridMultilevel"/>
    <w:tmpl w:val="F416A9F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A8B353A"/>
    <w:multiLevelType w:val="hybridMultilevel"/>
    <w:tmpl w:val="816CB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DB46E62"/>
    <w:multiLevelType w:val="hybridMultilevel"/>
    <w:tmpl w:val="078023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E40580B"/>
    <w:multiLevelType w:val="hybridMultilevel"/>
    <w:tmpl w:val="CB2C12E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08D213E"/>
    <w:multiLevelType w:val="hybridMultilevel"/>
    <w:tmpl w:val="EFFC384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22704A9"/>
    <w:multiLevelType w:val="hybridMultilevel"/>
    <w:tmpl w:val="D9B6979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D4D4B28"/>
    <w:multiLevelType w:val="hybridMultilevel"/>
    <w:tmpl w:val="FACCF0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DFE55F2"/>
    <w:multiLevelType w:val="hybridMultilevel"/>
    <w:tmpl w:val="B57265C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4"/>
  </w:num>
  <w:num w:numId="4">
    <w:abstractNumId w:val="2"/>
  </w:num>
  <w:num w:numId="5">
    <w:abstractNumId w:val="3"/>
  </w:num>
  <w:num w:numId="6">
    <w:abstractNumId w:val="5"/>
  </w:num>
  <w:num w:numId="7">
    <w:abstractNumId w:val="11"/>
  </w:num>
  <w:num w:numId="8">
    <w:abstractNumId w:val="15"/>
  </w:num>
  <w:num w:numId="9">
    <w:abstractNumId w:val="12"/>
  </w:num>
  <w:num w:numId="10">
    <w:abstractNumId w:val="6"/>
  </w:num>
  <w:num w:numId="11">
    <w:abstractNumId w:val="19"/>
  </w:num>
  <w:num w:numId="12">
    <w:abstractNumId w:val="16"/>
  </w:num>
  <w:num w:numId="13">
    <w:abstractNumId w:val="1"/>
  </w:num>
  <w:num w:numId="14">
    <w:abstractNumId w:val="8"/>
  </w:num>
  <w:num w:numId="15">
    <w:abstractNumId w:val="0"/>
  </w:num>
  <w:num w:numId="16">
    <w:abstractNumId w:val="18"/>
  </w:num>
  <w:num w:numId="17">
    <w:abstractNumId w:val="14"/>
  </w:num>
  <w:num w:numId="18">
    <w:abstractNumId w:val="10"/>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5B8"/>
    <w:rsid w:val="00003A01"/>
    <w:rsid w:val="0001284B"/>
    <w:rsid w:val="00012F42"/>
    <w:rsid w:val="000172F0"/>
    <w:rsid w:val="00017A15"/>
    <w:rsid w:val="0002348E"/>
    <w:rsid w:val="0002584A"/>
    <w:rsid w:val="00026712"/>
    <w:rsid w:val="00035E44"/>
    <w:rsid w:val="00047D29"/>
    <w:rsid w:val="00055B10"/>
    <w:rsid w:val="00071255"/>
    <w:rsid w:val="0007788A"/>
    <w:rsid w:val="00080336"/>
    <w:rsid w:val="0008394F"/>
    <w:rsid w:val="00086A2D"/>
    <w:rsid w:val="00086C52"/>
    <w:rsid w:val="000874AB"/>
    <w:rsid w:val="000877A0"/>
    <w:rsid w:val="00090BD9"/>
    <w:rsid w:val="000932B9"/>
    <w:rsid w:val="000954EA"/>
    <w:rsid w:val="000A6F88"/>
    <w:rsid w:val="000B74E1"/>
    <w:rsid w:val="000D11D8"/>
    <w:rsid w:val="000D5FEB"/>
    <w:rsid w:val="000D7445"/>
    <w:rsid w:val="000E0E17"/>
    <w:rsid w:val="000E204B"/>
    <w:rsid w:val="000E4787"/>
    <w:rsid w:val="000E6BF8"/>
    <w:rsid w:val="000F2D72"/>
    <w:rsid w:val="000F69E4"/>
    <w:rsid w:val="00111ECA"/>
    <w:rsid w:val="0011565F"/>
    <w:rsid w:val="00116769"/>
    <w:rsid w:val="0014361A"/>
    <w:rsid w:val="00143B0C"/>
    <w:rsid w:val="001471BA"/>
    <w:rsid w:val="00152CBC"/>
    <w:rsid w:val="00154FEF"/>
    <w:rsid w:val="00156129"/>
    <w:rsid w:val="001643CE"/>
    <w:rsid w:val="00164E91"/>
    <w:rsid w:val="0017739B"/>
    <w:rsid w:val="00177742"/>
    <w:rsid w:val="00193671"/>
    <w:rsid w:val="00193AE5"/>
    <w:rsid w:val="001B30EF"/>
    <w:rsid w:val="001B50BB"/>
    <w:rsid w:val="001C3DE3"/>
    <w:rsid w:val="001C6399"/>
    <w:rsid w:val="001D3271"/>
    <w:rsid w:val="001D73FF"/>
    <w:rsid w:val="001E55DF"/>
    <w:rsid w:val="001F0C4A"/>
    <w:rsid w:val="001F3DB9"/>
    <w:rsid w:val="00201785"/>
    <w:rsid w:val="00204663"/>
    <w:rsid w:val="00216D29"/>
    <w:rsid w:val="00220652"/>
    <w:rsid w:val="0022142C"/>
    <w:rsid w:val="002275D8"/>
    <w:rsid w:val="0023758D"/>
    <w:rsid w:val="00241159"/>
    <w:rsid w:val="002419C1"/>
    <w:rsid w:val="00245543"/>
    <w:rsid w:val="00246F92"/>
    <w:rsid w:val="002517CE"/>
    <w:rsid w:val="00260182"/>
    <w:rsid w:val="0026196D"/>
    <w:rsid w:val="0026733E"/>
    <w:rsid w:val="00283BE0"/>
    <w:rsid w:val="00292C55"/>
    <w:rsid w:val="002A04CD"/>
    <w:rsid w:val="002A5466"/>
    <w:rsid w:val="002B1074"/>
    <w:rsid w:val="002B20AC"/>
    <w:rsid w:val="002B408E"/>
    <w:rsid w:val="002B67A7"/>
    <w:rsid w:val="002C046A"/>
    <w:rsid w:val="002C1318"/>
    <w:rsid w:val="002C1C08"/>
    <w:rsid w:val="002C53F1"/>
    <w:rsid w:val="002C71D6"/>
    <w:rsid w:val="002D4F47"/>
    <w:rsid w:val="002E2341"/>
    <w:rsid w:val="002F24A6"/>
    <w:rsid w:val="002F54C7"/>
    <w:rsid w:val="002F59F7"/>
    <w:rsid w:val="00304052"/>
    <w:rsid w:val="003050FA"/>
    <w:rsid w:val="00310743"/>
    <w:rsid w:val="003157E2"/>
    <w:rsid w:val="00322523"/>
    <w:rsid w:val="0032548C"/>
    <w:rsid w:val="00332F6D"/>
    <w:rsid w:val="0033570C"/>
    <w:rsid w:val="00337BA8"/>
    <w:rsid w:val="00342D55"/>
    <w:rsid w:val="00347307"/>
    <w:rsid w:val="00364100"/>
    <w:rsid w:val="00370B87"/>
    <w:rsid w:val="003739A9"/>
    <w:rsid w:val="003832CD"/>
    <w:rsid w:val="00384617"/>
    <w:rsid w:val="0038760F"/>
    <w:rsid w:val="00393DF5"/>
    <w:rsid w:val="003A010E"/>
    <w:rsid w:val="003D30D6"/>
    <w:rsid w:val="003D4F67"/>
    <w:rsid w:val="003D7C72"/>
    <w:rsid w:val="003D7ECA"/>
    <w:rsid w:val="003F2F96"/>
    <w:rsid w:val="003F4C2F"/>
    <w:rsid w:val="003F638C"/>
    <w:rsid w:val="0040508C"/>
    <w:rsid w:val="004113AD"/>
    <w:rsid w:val="0041453E"/>
    <w:rsid w:val="00414FDC"/>
    <w:rsid w:val="00416188"/>
    <w:rsid w:val="0042068C"/>
    <w:rsid w:val="0042747C"/>
    <w:rsid w:val="00430E6C"/>
    <w:rsid w:val="00434921"/>
    <w:rsid w:val="00440E25"/>
    <w:rsid w:val="004451A4"/>
    <w:rsid w:val="004720D4"/>
    <w:rsid w:val="004725B8"/>
    <w:rsid w:val="00475A56"/>
    <w:rsid w:val="00476791"/>
    <w:rsid w:val="00477997"/>
    <w:rsid w:val="00485750"/>
    <w:rsid w:val="00493EA4"/>
    <w:rsid w:val="004967B3"/>
    <w:rsid w:val="0049791C"/>
    <w:rsid w:val="004A472D"/>
    <w:rsid w:val="004A57E4"/>
    <w:rsid w:val="004A6D5D"/>
    <w:rsid w:val="004B4A96"/>
    <w:rsid w:val="004B6078"/>
    <w:rsid w:val="004B7BF2"/>
    <w:rsid w:val="004C14C1"/>
    <w:rsid w:val="004D1178"/>
    <w:rsid w:val="004F5640"/>
    <w:rsid w:val="00503172"/>
    <w:rsid w:val="00513DD0"/>
    <w:rsid w:val="00514F55"/>
    <w:rsid w:val="00516EBA"/>
    <w:rsid w:val="00524211"/>
    <w:rsid w:val="005309BB"/>
    <w:rsid w:val="00562E2F"/>
    <w:rsid w:val="00574899"/>
    <w:rsid w:val="00587E89"/>
    <w:rsid w:val="00596952"/>
    <w:rsid w:val="005A4ACF"/>
    <w:rsid w:val="005A6407"/>
    <w:rsid w:val="005B4A7A"/>
    <w:rsid w:val="005B4EE8"/>
    <w:rsid w:val="005B6AB1"/>
    <w:rsid w:val="005C18D3"/>
    <w:rsid w:val="005D0A0B"/>
    <w:rsid w:val="005D5772"/>
    <w:rsid w:val="005E5AFE"/>
    <w:rsid w:val="00600ED5"/>
    <w:rsid w:val="00602C56"/>
    <w:rsid w:val="00605D1E"/>
    <w:rsid w:val="006126CB"/>
    <w:rsid w:val="006146C4"/>
    <w:rsid w:val="00622FA3"/>
    <w:rsid w:val="00632C00"/>
    <w:rsid w:val="0063413C"/>
    <w:rsid w:val="00634CFC"/>
    <w:rsid w:val="006360D8"/>
    <w:rsid w:val="0064078E"/>
    <w:rsid w:val="00654289"/>
    <w:rsid w:val="006547F9"/>
    <w:rsid w:val="00654BEC"/>
    <w:rsid w:val="00655ABA"/>
    <w:rsid w:val="0066011F"/>
    <w:rsid w:val="00662BB5"/>
    <w:rsid w:val="006636F1"/>
    <w:rsid w:val="006639A1"/>
    <w:rsid w:val="00671452"/>
    <w:rsid w:val="0067401F"/>
    <w:rsid w:val="00677195"/>
    <w:rsid w:val="00677457"/>
    <w:rsid w:val="006801D0"/>
    <w:rsid w:val="0068340B"/>
    <w:rsid w:val="00693251"/>
    <w:rsid w:val="00694B40"/>
    <w:rsid w:val="006976BB"/>
    <w:rsid w:val="006A359C"/>
    <w:rsid w:val="006A4EDA"/>
    <w:rsid w:val="006B4FCA"/>
    <w:rsid w:val="006D77DD"/>
    <w:rsid w:val="006F797E"/>
    <w:rsid w:val="007006C6"/>
    <w:rsid w:val="00702919"/>
    <w:rsid w:val="0070684D"/>
    <w:rsid w:val="00720ED4"/>
    <w:rsid w:val="0072238D"/>
    <w:rsid w:val="00722AFF"/>
    <w:rsid w:val="00724BC1"/>
    <w:rsid w:val="00732E86"/>
    <w:rsid w:val="0073567A"/>
    <w:rsid w:val="00735858"/>
    <w:rsid w:val="007366C3"/>
    <w:rsid w:val="00736D0B"/>
    <w:rsid w:val="00741CED"/>
    <w:rsid w:val="00741E12"/>
    <w:rsid w:val="00742C39"/>
    <w:rsid w:val="00750C6D"/>
    <w:rsid w:val="0075514E"/>
    <w:rsid w:val="007609C8"/>
    <w:rsid w:val="007639A9"/>
    <w:rsid w:val="007672AE"/>
    <w:rsid w:val="00767EC6"/>
    <w:rsid w:val="0077474A"/>
    <w:rsid w:val="0077630E"/>
    <w:rsid w:val="00776472"/>
    <w:rsid w:val="00794AFE"/>
    <w:rsid w:val="00794CD7"/>
    <w:rsid w:val="00796916"/>
    <w:rsid w:val="007A18A5"/>
    <w:rsid w:val="007A1D8F"/>
    <w:rsid w:val="007B2154"/>
    <w:rsid w:val="007B2389"/>
    <w:rsid w:val="007B3F1A"/>
    <w:rsid w:val="007B4F5B"/>
    <w:rsid w:val="007B5857"/>
    <w:rsid w:val="007B5FF6"/>
    <w:rsid w:val="007C3361"/>
    <w:rsid w:val="007C6871"/>
    <w:rsid w:val="007D691D"/>
    <w:rsid w:val="007E10C2"/>
    <w:rsid w:val="007F00BA"/>
    <w:rsid w:val="007F021B"/>
    <w:rsid w:val="007F06CF"/>
    <w:rsid w:val="007F0A98"/>
    <w:rsid w:val="00807BD8"/>
    <w:rsid w:val="00815B0C"/>
    <w:rsid w:val="008210CF"/>
    <w:rsid w:val="00831D4E"/>
    <w:rsid w:val="00835016"/>
    <w:rsid w:val="00835B08"/>
    <w:rsid w:val="0083792E"/>
    <w:rsid w:val="00841F49"/>
    <w:rsid w:val="00845ACC"/>
    <w:rsid w:val="00851681"/>
    <w:rsid w:val="00852528"/>
    <w:rsid w:val="00852BC8"/>
    <w:rsid w:val="00866DD0"/>
    <w:rsid w:val="00867D5E"/>
    <w:rsid w:val="008A3763"/>
    <w:rsid w:val="008A5BD6"/>
    <w:rsid w:val="008B0DA1"/>
    <w:rsid w:val="008B5AB4"/>
    <w:rsid w:val="008B5AED"/>
    <w:rsid w:val="008B68F4"/>
    <w:rsid w:val="008C2D62"/>
    <w:rsid w:val="008D0B74"/>
    <w:rsid w:val="008D0C87"/>
    <w:rsid w:val="008D10A0"/>
    <w:rsid w:val="008D724D"/>
    <w:rsid w:val="008E0F34"/>
    <w:rsid w:val="008E3495"/>
    <w:rsid w:val="008E41E2"/>
    <w:rsid w:val="008F5C81"/>
    <w:rsid w:val="008F7D66"/>
    <w:rsid w:val="009021F1"/>
    <w:rsid w:val="009050BA"/>
    <w:rsid w:val="00916E2C"/>
    <w:rsid w:val="00917D57"/>
    <w:rsid w:val="009239F3"/>
    <w:rsid w:val="0092567D"/>
    <w:rsid w:val="0093403C"/>
    <w:rsid w:val="00934C10"/>
    <w:rsid w:val="0094122A"/>
    <w:rsid w:val="009439C2"/>
    <w:rsid w:val="0094585E"/>
    <w:rsid w:val="00947DD4"/>
    <w:rsid w:val="009506C2"/>
    <w:rsid w:val="00953938"/>
    <w:rsid w:val="00957C94"/>
    <w:rsid w:val="009730BA"/>
    <w:rsid w:val="00977CFF"/>
    <w:rsid w:val="00981F07"/>
    <w:rsid w:val="00985764"/>
    <w:rsid w:val="00996467"/>
    <w:rsid w:val="0099658C"/>
    <w:rsid w:val="009A5675"/>
    <w:rsid w:val="009A5B8B"/>
    <w:rsid w:val="009A6576"/>
    <w:rsid w:val="009B1EA7"/>
    <w:rsid w:val="009C32D2"/>
    <w:rsid w:val="009C6181"/>
    <w:rsid w:val="009D0809"/>
    <w:rsid w:val="009D1974"/>
    <w:rsid w:val="009D23F5"/>
    <w:rsid w:val="009E17FF"/>
    <w:rsid w:val="009E48EC"/>
    <w:rsid w:val="009E76D6"/>
    <w:rsid w:val="009F1AA5"/>
    <w:rsid w:val="009F308D"/>
    <w:rsid w:val="009F5A3C"/>
    <w:rsid w:val="00A0387F"/>
    <w:rsid w:val="00A042EE"/>
    <w:rsid w:val="00A07DDA"/>
    <w:rsid w:val="00A207DA"/>
    <w:rsid w:val="00A260AF"/>
    <w:rsid w:val="00A302B4"/>
    <w:rsid w:val="00A317CE"/>
    <w:rsid w:val="00A31CA2"/>
    <w:rsid w:val="00A321F2"/>
    <w:rsid w:val="00A3335A"/>
    <w:rsid w:val="00A36E59"/>
    <w:rsid w:val="00A4334D"/>
    <w:rsid w:val="00A47F6C"/>
    <w:rsid w:val="00A558E5"/>
    <w:rsid w:val="00A60CB6"/>
    <w:rsid w:val="00A61F05"/>
    <w:rsid w:val="00A62667"/>
    <w:rsid w:val="00A644D4"/>
    <w:rsid w:val="00A6557E"/>
    <w:rsid w:val="00A65738"/>
    <w:rsid w:val="00A73C15"/>
    <w:rsid w:val="00A749FC"/>
    <w:rsid w:val="00A907DD"/>
    <w:rsid w:val="00AA301D"/>
    <w:rsid w:val="00AC6545"/>
    <w:rsid w:val="00AC7BA8"/>
    <w:rsid w:val="00AD6643"/>
    <w:rsid w:val="00AE1D76"/>
    <w:rsid w:val="00AE5FB4"/>
    <w:rsid w:val="00AF5D85"/>
    <w:rsid w:val="00AF64A8"/>
    <w:rsid w:val="00AF6C2C"/>
    <w:rsid w:val="00B01A10"/>
    <w:rsid w:val="00B03F50"/>
    <w:rsid w:val="00B04C2C"/>
    <w:rsid w:val="00B12B07"/>
    <w:rsid w:val="00B14BEA"/>
    <w:rsid w:val="00B3018B"/>
    <w:rsid w:val="00B3372E"/>
    <w:rsid w:val="00B34709"/>
    <w:rsid w:val="00B36D34"/>
    <w:rsid w:val="00B37982"/>
    <w:rsid w:val="00B53D56"/>
    <w:rsid w:val="00B77BA8"/>
    <w:rsid w:val="00B864E1"/>
    <w:rsid w:val="00B91082"/>
    <w:rsid w:val="00B93F85"/>
    <w:rsid w:val="00BA454C"/>
    <w:rsid w:val="00BA6528"/>
    <w:rsid w:val="00BA71AB"/>
    <w:rsid w:val="00BB5A07"/>
    <w:rsid w:val="00BB6691"/>
    <w:rsid w:val="00BB6FD5"/>
    <w:rsid w:val="00BC4038"/>
    <w:rsid w:val="00BD5DC3"/>
    <w:rsid w:val="00BD6045"/>
    <w:rsid w:val="00BE1AEE"/>
    <w:rsid w:val="00BE7173"/>
    <w:rsid w:val="00BF4EE6"/>
    <w:rsid w:val="00C004BB"/>
    <w:rsid w:val="00C10B19"/>
    <w:rsid w:val="00C12306"/>
    <w:rsid w:val="00C12CFA"/>
    <w:rsid w:val="00C213B1"/>
    <w:rsid w:val="00C372B1"/>
    <w:rsid w:val="00C40870"/>
    <w:rsid w:val="00C40BAD"/>
    <w:rsid w:val="00C450CF"/>
    <w:rsid w:val="00C71945"/>
    <w:rsid w:val="00C72CCC"/>
    <w:rsid w:val="00C746FC"/>
    <w:rsid w:val="00C76D95"/>
    <w:rsid w:val="00C83280"/>
    <w:rsid w:val="00C85B78"/>
    <w:rsid w:val="00C95B0C"/>
    <w:rsid w:val="00C97C72"/>
    <w:rsid w:val="00CA1C53"/>
    <w:rsid w:val="00CA394A"/>
    <w:rsid w:val="00CA7F2C"/>
    <w:rsid w:val="00CB0BF6"/>
    <w:rsid w:val="00CB7400"/>
    <w:rsid w:val="00CC02CE"/>
    <w:rsid w:val="00CD6560"/>
    <w:rsid w:val="00CD6631"/>
    <w:rsid w:val="00CE0C27"/>
    <w:rsid w:val="00CE0E77"/>
    <w:rsid w:val="00CE1422"/>
    <w:rsid w:val="00CE46D7"/>
    <w:rsid w:val="00CE5678"/>
    <w:rsid w:val="00D017D5"/>
    <w:rsid w:val="00D046C2"/>
    <w:rsid w:val="00D14F6D"/>
    <w:rsid w:val="00D209E0"/>
    <w:rsid w:val="00D224F0"/>
    <w:rsid w:val="00D40514"/>
    <w:rsid w:val="00D50B59"/>
    <w:rsid w:val="00D5364F"/>
    <w:rsid w:val="00D55216"/>
    <w:rsid w:val="00D62B22"/>
    <w:rsid w:val="00D65FF4"/>
    <w:rsid w:val="00D67C7C"/>
    <w:rsid w:val="00D70A45"/>
    <w:rsid w:val="00D76FB7"/>
    <w:rsid w:val="00D77760"/>
    <w:rsid w:val="00D77974"/>
    <w:rsid w:val="00D80324"/>
    <w:rsid w:val="00D860CB"/>
    <w:rsid w:val="00D86C7C"/>
    <w:rsid w:val="00DA16E8"/>
    <w:rsid w:val="00DB2534"/>
    <w:rsid w:val="00DC6809"/>
    <w:rsid w:val="00DD16F0"/>
    <w:rsid w:val="00DD18A2"/>
    <w:rsid w:val="00DE3C22"/>
    <w:rsid w:val="00DE4549"/>
    <w:rsid w:val="00DF2B96"/>
    <w:rsid w:val="00DF5E16"/>
    <w:rsid w:val="00DF7D9E"/>
    <w:rsid w:val="00E00C4C"/>
    <w:rsid w:val="00E00C7A"/>
    <w:rsid w:val="00E02D9E"/>
    <w:rsid w:val="00E0504E"/>
    <w:rsid w:val="00E13343"/>
    <w:rsid w:val="00E13835"/>
    <w:rsid w:val="00E16EA0"/>
    <w:rsid w:val="00E1713F"/>
    <w:rsid w:val="00E25C84"/>
    <w:rsid w:val="00E31ACC"/>
    <w:rsid w:val="00E33573"/>
    <w:rsid w:val="00E415E4"/>
    <w:rsid w:val="00E56738"/>
    <w:rsid w:val="00E5755C"/>
    <w:rsid w:val="00E60EA7"/>
    <w:rsid w:val="00E64654"/>
    <w:rsid w:val="00E770F0"/>
    <w:rsid w:val="00EA09B6"/>
    <w:rsid w:val="00EA745D"/>
    <w:rsid w:val="00EB6B9C"/>
    <w:rsid w:val="00EB7A59"/>
    <w:rsid w:val="00ED049F"/>
    <w:rsid w:val="00ED194A"/>
    <w:rsid w:val="00EE50B5"/>
    <w:rsid w:val="00EF54D4"/>
    <w:rsid w:val="00F00F4E"/>
    <w:rsid w:val="00F14DA4"/>
    <w:rsid w:val="00F1562B"/>
    <w:rsid w:val="00F17443"/>
    <w:rsid w:val="00F23C12"/>
    <w:rsid w:val="00F3378E"/>
    <w:rsid w:val="00F35242"/>
    <w:rsid w:val="00F358E9"/>
    <w:rsid w:val="00F4402A"/>
    <w:rsid w:val="00F44F20"/>
    <w:rsid w:val="00F46C4C"/>
    <w:rsid w:val="00F50319"/>
    <w:rsid w:val="00F53567"/>
    <w:rsid w:val="00F55A02"/>
    <w:rsid w:val="00F562EF"/>
    <w:rsid w:val="00F67B10"/>
    <w:rsid w:val="00F86D58"/>
    <w:rsid w:val="00FA7B1B"/>
    <w:rsid w:val="00FA7F42"/>
    <w:rsid w:val="00FB2890"/>
    <w:rsid w:val="00FB4D7C"/>
    <w:rsid w:val="00FC062F"/>
    <w:rsid w:val="00FC1D43"/>
    <w:rsid w:val="00FC4434"/>
    <w:rsid w:val="00FC6984"/>
    <w:rsid w:val="00FE0D9D"/>
    <w:rsid w:val="00FE26A3"/>
    <w:rsid w:val="00FF0B6F"/>
    <w:rsid w:val="00FF4F48"/>
    <w:rsid w:val="00FF5C6E"/>
    <w:rsid w:val="1050A926"/>
    <w:rsid w:val="15F948AC"/>
    <w:rsid w:val="2107312A"/>
    <w:rsid w:val="211E4FBE"/>
    <w:rsid w:val="3672A099"/>
    <w:rsid w:val="5152775C"/>
    <w:rsid w:val="58D0721A"/>
    <w:rsid w:val="7453105A"/>
    <w:rsid w:val="7889A640"/>
    <w:rsid w:val="7E2ADA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36239"/>
  <w15:docId w15:val="{3398644D-8C33-4F5D-B28C-667CBBD8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5B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5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5B8"/>
    <w:rPr>
      <w:rFonts w:ascii="Segoe UI" w:hAnsi="Segoe UI" w:cs="Segoe UI"/>
      <w:sz w:val="18"/>
      <w:szCs w:val="18"/>
    </w:rPr>
  </w:style>
  <w:style w:type="character" w:styleId="Hyperlink">
    <w:name w:val="Hyperlink"/>
    <w:basedOn w:val="DefaultParagraphFont"/>
    <w:uiPriority w:val="99"/>
    <w:unhideWhenUsed/>
    <w:rsid w:val="004725B8"/>
    <w:rPr>
      <w:color w:val="0563C1" w:themeColor="hyperlink"/>
      <w:u w:val="single"/>
    </w:rPr>
  </w:style>
  <w:style w:type="paragraph" w:styleId="ListParagraph">
    <w:name w:val="List Paragraph"/>
    <w:basedOn w:val="Normal"/>
    <w:uiPriority w:val="34"/>
    <w:qFormat/>
    <w:rsid w:val="004725B8"/>
    <w:pPr>
      <w:spacing w:line="276" w:lineRule="auto"/>
      <w:ind w:left="720"/>
      <w:contextualSpacing/>
    </w:pPr>
    <w:rPr>
      <w:rFonts w:asciiTheme="minorHAnsi" w:hAnsiTheme="minorHAnsi" w:cstheme="minorBidi"/>
      <w:sz w:val="20"/>
      <w:szCs w:val="20"/>
    </w:rPr>
  </w:style>
  <w:style w:type="paragraph" w:styleId="Header">
    <w:name w:val="header"/>
    <w:basedOn w:val="Normal"/>
    <w:link w:val="HeaderChar"/>
    <w:uiPriority w:val="99"/>
    <w:unhideWhenUsed/>
    <w:rsid w:val="004725B8"/>
    <w:pPr>
      <w:tabs>
        <w:tab w:val="center" w:pos="4513"/>
        <w:tab w:val="right" w:pos="9026"/>
      </w:tabs>
    </w:pPr>
  </w:style>
  <w:style w:type="character" w:customStyle="1" w:styleId="HeaderChar">
    <w:name w:val="Header Char"/>
    <w:basedOn w:val="DefaultParagraphFont"/>
    <w:link w:val="Header"/>
    <w:uiPriority w:val="99"/>
    <w:rsid w:val="004725B8"/>
    <w:rPr>
      <w:rFonts w:ascii="Calibri" w:hAnsi="Calibri" w:cs="Times New Roman"/>
    </w:rPr>
  </w:style>
  <w:style w:type="paragraph" w:styleId="Footer">
    <w:name w:val="footer"/>
    <w:basedOn w:val="Normal"/>
    <w:link w:val="FooterChar"/>
    <w:uiPriority w:val="99"/>
    <w:unhideWhenUsed/>
    <w:rsid w:val="004725B8"/>
    <w:pPr>
      <w:tabs>
        <w:tab w:val="center" w:pos="4513"/>
        <w:tab w:val="right" w:pos="9026"/>
      </w:tabs>
    </w:pPr>
  </w:style>
  <w:style w:type="character" w:customStyle="1" w:styleId="FooterChar">
    <w:name w:val="Footer Char"/>
    <w:basedOn w:val="DefaultParagraphFont"/>
    <w:link w:val="Footer"/>
    <w:uiPriority w:val="99"/>
    <w:rsid w:val="004725B8"/>
    <w:rPr>
      <w:rFonts w:ascii="Calibri" w:hAnsi="Calibri" w:cs="Times New Roman"/>
    </w:rPr>
  </w:style>
  <w:style w:type="paragraph" w:styleId="FootnoteText">
    <w:name w:val="footnote text"/>
    <w:basedOn w:val="Normal"/>
    <w:link w:val="FootnoteTextChar"/>
    <w:uiPriority w:val="99"/>
    <w:semiHidden/>
    <w:unhideWhenUsed/>
    <w:rsid w:val="004725B8"/>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725B8"/>
    <w:rPr>
      <w:sz w:val="20"/>
      <w:szCs w:val="20"/>
    </w:rPr>
  </w:style>
  <w:style w:type="character" w:styleId="FootnoteReference">
    <w:name w:val="footnote reference"/>
    <w:basedOn w:val="DefaultParagraphFont"/>
    <w:uiPriority w:val="99"/>
    <w:unhideWhenUsed/>
    <w:rsid w:val="004725B8"/>
    <w:rPr>
      <w:vertAlign w:val="superscript"/>
    </w:rPr>
  </w:style>
  <w:style w:type="character" w:styleId="CommentReference">
    <w:name w:val="annotation reference"/>
    <w:basedOn w:val="DefaultParagraphFont"/>
    <w:uiPriority w:val="99"/>
    <w:semiHidden/>
    <w:unhideWhenUsed/>
    <w:rsid w:val="004725B8"/>
    <w:rPr>
      <w:sz w:val="16"/>
      <w:szCs w:val="16"/>
    </w:rPr>
  </w:style>
  <w:style w:type="paragraph" w:styleId="CommentText">
    <w:name w:val="annotation text"/>
    <w:basedOn w:val="Normal"/>
    <w:link w:val="CommentTextChar"/>
    <w:uiPriority w:val="99"/>
    <w:semiHidden/>
    <w:unhideWhenUsed/>
    <w:rsid w:val="004725B8"/>
    <w:rPr>
      <w:sz w:val="20"/>
      <w:szCs w:val="20"/>
    </w:rPr>
  </w:style>
  <w:style w:type="character" w:customStyle="1" w:styleId="CommentTextChar">
    <w:name w:val="Comment Text Char"/>
    <w:basedOn w:val="DefaultParagraphFont"/>
    <w:link w:val="CommentText"/>
    <w:uiPriority w:val="99"/>
    <w:semiHidden/>
    <w:rsid w:val="004725B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725B8"/>
    <w:rPr>
      <w:b/>
      <w:bCs/>
    </w:rPr>
  </w:style>
  <w:style w:type="character" w:customStyle="1" w:styleId="CommentSubjectChar">
    <w:name w:val="Comment Subject Char"/>
    <w:basedOn w:val="CommentTextChar"/>
    <w:link w:val="CommentSubject"/>
    <w:uiPriority w:val="99"/>
    <w:semiHidden/>
    <w:rsid w:val="004725B8"/>
    <w:rPr>
      <w:rFonts w:ascii="Calibri" w:hAnsi="Calibri" w:cs="Times New Roman"/>
      <w:b/>
      <w:bCs/>
      <w:sz w:val="20"/>
      <w:szCs w:val="20"/>
    </w:rPr>
  </w:style>
  <w:style w:type="character" w:customStyle="1" w:styleId="normaltextrun">
    <w:name w:val="normaltextrun"/>
    <w:basedOn w:val="DefaultParagraphFont"/>
    <w:rsid w:val="00735858"/>
  </w:style>
  <w:style w:type="character" w:customStyle="1" w:styleId="spellingerror">
    <w:name w:val="spellingerror"/>
    <w:basedOn w:val="DefaultParagraphFont"/>
    <w:rsid w:val="00735858"/>
  </w:style>
  <w:style w:type="character" w:customStyle="1" w:styleId="eop">
    <w:name w:val="eop"/>
    <w:basedOn w:val="DefaultParagraphFont"/>
    <w:rsid w:val="00735858"/>
  </w:style>
  <w:style w:type="character" w:styleId="LineNumber">
    <w:name w:val="line number"/>
    <w:basedOn w:val="DefaultParagraphFont"/>
    <w:uiPriority w:val="99"/>
    <w:semiHidden/>
    <w:unhideWhenUsed/>
    <w:rsid w:val="003D7ECA"/>
  </w:style>
  <w:style w:type="table" w:styleId="TableGrid">
    <w:name w:val="Table Grid"/>
    <w:basedOn w:val="TableNormal"/>
    <w:uiPriority w:val="39"/>
    <w:rsid w:val="0077474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028593">
      <w:bodyDiv w:val="1"/>
      <w:marLeft w:val="0"/>
      <w:marRight w:val="0"/>
      <w:marTop w:val="0"/>
      <w:marBottom w:val="0"/>
      <w:divBdr>
        <w:top w:val="none" w:sz="0" w:space="0" w:color="auto"/>
        <w:left w:val="none" w:sz="0" w:space="0" w:color="auto"/>
        <w:bottom w:val="none" w:sz="0" w:space="0" w:color="auto"/>
        <w:right w:val="none" w:sz="0" w:space="0" w:color="auto"/>
      </w:divBdr>
      <w:divsChild>
        <w:div w:id="1384282549">
          <w:marLeft w:val="0"/>
          <w:marRight w:val="0"/>
          <w:marTop w:val="0"/>
          <w:marBottom w:val="0"/>
          <w:divBdr>
            <w:top w:val="none" w:sz="0" w:space="0" w:color="auto"/>
            <w:left w:val="none" w:sz="0" w:space="0" w:color="auto"/>
            <w:bottom w:val="none" w:sz="0" w:space="0" w:color="auto"/>
            <w:right w:val="none" w:sz="0" w:space="0" w:color="auto"/>
          </w:divBdr>
        </w:div>
        <w:div w:id="950479130">
          <w:marLeft w:val="0"/>
          <w:marRight w:val="0"/>
          <w:marTop w:val="0"/>
          <w:marBottom w:val="0"/>
          <w:divBdr>
            <w:top w:val="none" w:sz="0" w:space="0" w:color="auto"/>
            <w:left w:val="none" w:sz="0" w:space="0" w:color="auto"/>
            <w:bottom w:val="none" w:sz="0" w:space="0" w:color="auto"/>
            <w:right w:val="none" w:sz="0" w:space="0" w:color="auto"/>
          </w:divBdr>
        </w:div>
        <w:div w:id="1687752615">
          <w:marLeft w:val="0"/>
          <w:marRight w:val="0"/>
          <w:marTop w:val="0"/>
          <w:marBottom w:val="0"/>
          <w:divBdr>
            <w:top w:val="none" w:sz="0" w:space="0" w:color="auto"/>
            <w:left w:val="none" w:sz="0" w:space="0" w:color="auto"/>
            <w:bottom w:val="none" w:sz="0" w:space="0" w:color="auto"/>
            <w:right w:val="none" w:sz="0" w:space="0" w:color="auto"/>
          </w:divBdr>
        </w:div>
      </w:divsChild>
    </w:div>
    <w:div w:id="521095533">
      <w:bodyDiv w:val="1"/>
      <w:marLeft w:val="0"/>
      <w:marRight w:val="0"/>
      <w:marTop w:val="0"/>
      <w:marBottom w:val="0"/>
      <w:divBdr>
        <w:top w:val="none" w:sz="0" w:space="0" w:color="auto"/>
        <w:left w:val="none" w:sz="0" w:space="0" w:color="auto"/>
        <w:bottom w:val="none" w:sz="0" w:space="0" w:color="auto"/>
        <w:right w:val="none" w:sz="0" w:space="0" w:color="auto"/>
      </w:divBdr>
      <w:divsChild>
        <w:div w:id="222134209">
          <w:marLeft w:val="0"/>
          <w:marRight w:val="0"/>
          <w:marTop w:val="0"/>
          <w:marBottom w:val="0"/>
          <w:divBdr>
            <w:top w:val="none" w:sz="0" w:space="0" w:color="auto"/>
            <w:left w:val="none" w:sz="0" w:space="0" w:color="auto"/>
            <w:bottom w:val="none" w:sz="0" w:space="0" w:color="auto"/>
            <w:right w:val="none" w:sz="0" w:space="0" w:color="auto"/>
          </w:divBdr>
        </w:div>
        <w:div w:id="866059712">
          <w:marLeft w:val="0"/>
          <w:marRight w:val="0"/>
          <w:marTop w:val="0"/>
          <w:marBottom w:val="0"/>
          <w:divBdr>
            <w:top w:val="none" w:sz="0" w:space="0" w:color="auto"/>
            <w:left w:val="none" w:sz="0" w:space="0" w:color="auto"/>
            <w:bottom w:val="none" w:sz="0" w:space="0" w:color="auto"/>
            <w:right w:val="none" w:sz="0" w:space="0" w:color="auto"/>
          </w:divBdr>
        </w:div>
      </w:divsChild>
    </w:div>
    <w:div w:id="1186869200">
      <w:bodyDiv w:val="1"/>
      <w:marLeft w:val="0"/>
      <w:marRight w:val="0"/>
      <w:marTop w:val="0"/>
      <w:marBottom w:val="0"/>
      <w:divBdr>
        <w:top w:val="none" w:sz="0" w:space="0" w:color="auto"/>
        <w:left w:val="none" w:sz="0" w:space="0" w:color="auto"/>
        <w:bottom w:val="none" w:sz="0" w:space="0" w:color="auto"/>
        <w:right w:val="none" w:sz="0" w:space="0" w:color="auto"/>
      </w:divBdr>
      <w:divsChild>
        <w:div w:id="230964762">
          <w:marLeft w:val="0"/>
          <w:marRight w:val="0"/>
          <w:marTop w:val="0"/>
          <w:marBottom w:val="0"/>
          <w:divBdr>
            <w:top w:val="none" w:sz="0" w:space="0" w:color="auto"/>
            <w:left w:val="none" w:sz="0" w:space="0" w:color="auto"/>
            <w:bottom w:val="none" w:sz="0" w:space="0" w:color="auto"/>
            <w:right w:val="none" w:sz="0" w:space="0" w:color="auto"/>
          </w:divBdr>
        </w:div>
        <w:div w:id="89471549">
          <w:marLeft w:val="0"/>
          <w:marRight w:val="0"/>
          <w:marTop w:val="0"/>
          <w:marBottom w:val="0"/>
          <w:divBdr>
            <w:top w:val="none" w:sz="0" w:space="0" w:color="auto"/>
            <w:left w:val="none" w:sz="0" w:space="0" w:color="auto"/>
            <w:bottom w:val="none" w:sz="0" w:space="0" w:color="auto"/>
            <w:right w:val="none" w:sz="0" w:space="0" w:color="auto"/>
          </w:divBdr>
        </w:div>
        <w:div w:id="1478762510">
          <w:marLeft w:val="0"/>
          <w:marRight w:val="0"/>
          <w:marTop w:val="0"/>
          <w:marBottom w:val="0"/>
          <w:divBdr>
            <w:top w:val="none" w:sz="0" w:space="0" w:color="auto"/>
            <w:left w:val="none" w:sz="0" w:space="0" w:color="auto"/>
            <w:bottom w:val="none" w:sz="0" w:space="0" w:color="auto"/>
            <w:right w:val="none" w:sz="0" w:space="0" w:color="auto"/>
          </w:divBdr>
        </w:div>
      </w:divsChild>
    </w:div>
    <w:div w:id="1538271067">
      <w:bodyDiv w:val="1"/>
      <w:marLeft w:val="0"/>
      <w:marRight w:val="0"/>
      <w:marTop w:val="0"/>
      <w:marBottom w:val="0"/>
      <w:divBdr>
        <w:top w:val="none" w:sz="0" w:space="0" w:color="auto"/>
        <w:left w:val="none" w:sz="0" w:space="0" w:color="auto"/>
        <w:bottom w:val="none" w:sz="0" w:space="0" w:color="auto"/>
        <w:right w:val="none" w:sz="0" w:space="0" w:color="auto"/>
      </w:divBdr>
      <w:divsChild>
        <w:div w:id="1094746082">
          <w:marLeft w:val="0"/>
          <w:marRight w:val="0"/>
          <w:marTop w:val="0"/>
          <w:marBottom w:val="0"/>
          <w:divBdr>
            <w:top w:val="none" w:sz="0" w:space="0" w:color="auto"/>
            <w:left w:val="none" w:sz="0" w:space="0" w:color="auto"/>
            <w:bottom w:val="none" w:sz="0" w:space="0" w:color="auto"/>
            <w:right w:val="none" w:sz="0" w:space="0" w:color="auto"/>
          </w:divBdr>
        </w:div>
        <w:div w:id="891846004">
          <w:marLeft w:val="0"/>
          <w:marRight w:val="0"/>
          <w:marTop w:val="0"/>
          <w:marBottom w:val="0"/>
          <w:divBdr>
            <w:top w:val="none" w:sz="0" w:space="0" w:color="auto"/>
            <w:left w:val="none" w:sz="0" w:space="0" w:color="auto"/>
            <w:bottom w:val="none" w:sz="0" w:space="0" w:color="auto"/>
            <w:right w:val="none" w:sz="0" w:space="0" w:color="auto"/>
          </w:divBdr>
        </w:div>
        <w:div w:id="16320070">
          <w:marLeft w:val="0"/>
          <w:marRight w:val="0"/>
          <w:marTop w:val="0"/>
          <w:marBottom w:val="0"/>
          <w:divBdr>
            <w:top w:val="none" w:sz="0" w:space="0" w:color="auto"/>
            <w:left w:val="none" w:sz="0" w:space="0" w:color="auto"/>
            <w:bottom w:val="none" w:sz="0" w:space="0" w:color="auto"/>
            <w:right w:val="none" w:sz="0" w:space="0" w:color="auto"/>
          </w:divBdr>
        </w:div>
        <w:div w:id="1092168281">
          <w:marLeft w:val="0"/>
          <w:marRight w:val="0"/>
          <w:marTop w:val="0"/>
          <w:marBottom w:val="0"/>
          <w:divBdr>
            <w:top w:val="none" w:sz="0" w:space="0" w:color="auto"/>
            <w:left w:val="none" w:sz="0" w:space="0" w:color="auto"/>
            <w:bottom w:val="none" w:sz="0" w:space="0" w:color="auto"/>
            <w:right w:val="none" w:sz="0" w:space="0" w:color="auto"/>
          </w:divBdr>
        </w:div>
        <w:div w:id="475998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ael.donnelly@qub.ac.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stokes@mu.i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inne.hickey@mu.ie" TargetMode="External"/><Relationship Id="rId5" Type="http://schemas.openxmlformats.org/officeDocument/2006/relationships/numbering" Target="numbering.xml"/><Relationship Id="rId15" Type="http://schemas.openxmlformats.org/officeDocument/2006/relationships/hyperlink" Target="https://www.gov.ie/en/organisation/department-of-children-and-youth-affairs/?referre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inne.Hickey@m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FCFC8792B1674B937319AE3F11F207" ma:contentTypeVersion="13" ma:contentTypeDescription="Create a new document." ma:contentTypeScope="" ma:versionID="00b0c0329793f4e8f143b3a28c96e0e4">
  <xsd:schema xmlns:xsd="http://www.w3.org/2001/XMLSchema" xmlns:xs="http://www.w3.org/2001/XMLSchema" xmlns:p="http://schemas.microsoft.com/office/2006/metadata/properties" xmlns:ns3="d7a6d187-02ab-4ae3-899e-578bf7597558" xmlns:ns4="fdf6d6ee-ab8b-4179-a969-c00141a2ac00" targetNamespace="http://schemas.microsoft.com/office/2006/metadata/properties" ma:root="true" ma:fieldsID="b31b5323b795cda5174a63f33211d470" ns3:_="" ns4:_="">
    <xsd:import namespace="d7a6d187-02ab-4ae3-899e-578bf7597558"/>
    <xsd:import namespace="fdf6d6ee-ab8b-4179-a969-c00141a2ac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6d187-02ab-4ae3-899e-578bf7597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f6d6ee-ab8b-4179-a969-c00141a2ac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B02440-356A-4B9B-B0F3-8FEFDE6570B4}">
  <ds:schemaRefs>
    <ds:schemaRef ds:uri="http://schemas.openxmlformats.org/officeDocument/2006/bibliography"/>
  </ds:schemaRefs>
</ds:datastoreItem>
</file>

<file path=customXml/itemProps2.xml><?xml version="1.0" encoding="utf-8"?>
<ds:datastoreItem xmlns:ds="http://schemas.openxmlformats.org/officeDocument/2006/customXml" ds:itemID="{F444E998-8834-4941-9581-442C090D7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6d187-02ab-4ae3-899e-578bf7597558"/>
    <ds:schemaRef ds:uri="fdf6d6ee-ab8b-4179-a969-c00141a2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37F098-A64A-437A-BF48-BF626BF662D3}">
  <ds:schemaRefs>
    <ds:schemaRef ds:uri="http://schemas.microsoft.com/sharepoint/v3/contenttype/forms"/>
  </ds:schemaRefs>
</ds:datastoreItem>
</file>

<file path=customXml/itemProps4.xml><?xml version="1.0" encoding="utf-8"?>
<ds:datastoreItem xmlns:ds="http://schemas.openxmlformats.org/officeDocument/2006/customXml" ds:itemID="{E5F365C6-96EC-4F86-93B2-083FC93E1B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12314</Words>
  <Characters>70192</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Grainne Hickey</dc:creator>
  <cp:lastModifiedBy>Grainne Hickey</cp:lastModifiedBy>
  <cp:revision>2</cp:revision>
  <cp:lastPrinted>2020-07-16T12:42:00Z</cp:lastPrinted>
  <dcterms:created xsi:type="dcterms:W3CDTF">2020-10-20T08:22:00Z</dcterms:created>
  <dcterms:modified xsi:type="dcterms:W3CDTF">2020-10-20T08:22:00Z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0x01010067FCFC8792B1674B937319AE3F11F207</vt:lpwstr>
  </property>
</Properties>
</file>