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4DEFE" w14:textId="6AD7CBC8" w:rsidR="006077FB" w:rsidRPr="004D4F62" w:rsidRDefault="006077FB" w:rsidP="003A3FA1">
      <w:pPr>
        <w:tabs>
          <w:tab w:val="left" w:pos="5148"/>
        </w:tabs>
        <w:spacing w:after="0" w:line="480" w:lineRule="auto"/>
        <w:rPr>
          <w:b/>
          <w:sz w:val="28"/>
          <w:szCs w:val="28"/>
        </w:rPr>
      </w:pPr>
      <w:r w:rsidRPr="004D4F62">
        <w:rPr>
          <w:b/>
          <w:sz w:val="28"/>
          <w:szCs w:val="28"/>
        </w:rPr>
        <w:t xml:space="preserve">Intensive </w:t>
      </w:r>
      <w:r w:rsidR="002B1A48" w:rsidRPr="004D4F62">
        <w:rPr>
          <w:b/>
          <w:sz w:val="28"/>
          <w:szCs w:val="28"/>
        </w:rPr>
        <w:t>n</w:t>
      </w:r>
      <w:r w:rsidRPr="004D4F62">
        <w:rPr>
          <w:b/>
          <w:sz w:val="28"/>
          <w:szCs w:val="28"/>
        </w:rPr>
        <w:t xml:space="preserve">ature of </w:t>
      </w:r>
      <w:r w:rsidR="002B1A48" w:rsidRPr="004D4F62">
        <w:rPr>
          <w:b/>
          <w:sz w:val="28"/>
          <w:szCs w:val="28"/>
        </w:rPr>
        <w:t>f</w:t>
      </w:r>
      <w:r w:rsidRPr="004D4F62">
        <w:rPr>
          <w:b/>
          <w:sz w:val="28"/>
          <w:szCs w:val="28"/>
        </w:rPr>
        <w:t xml:space="preserve">luctuations: Reconceptualizing Kirkwood-Buff theory via elementary algebra </w:t>
      </w:r>
    </w:p>
    <w:p w14:paraId="5F295EF8" w14:textId="212B8147" w:rsidR="00575F2B" w:rsidRPr="004D4F62" w:rsidRDefault="00575F2B" w:rsidP="003A3FA1">
      <w:pPr>
        <w:tabs>
          <w:tab w:val="left" w:pos="5148"/>
        </w:tabs>
        <w:spacing w:after="0" w:line="480" w:lineRule="auto"/>
        <w:rPr>
          <w:rFonts w:eastAsia="MS Mincho"/>
          <w:szCs w:val="24"/>
          <w:vertAlign w:val="superscript"/>
        </w:rPr>
      </w:pPr>
      <w:r w:rsidRPr="004D4F62">
        <w:rPr>
          <w:rFonts w:eastAsia="MS Mincho"/>
          <w:szCs w:val="24"/>
        </w:rPr>
        <w:t>Seishi Shimizu</w:t>
      </w:r>
      <w:proofErr w:type="gramStart"/>
      <w:r w:rsidRPr="004D4F62">
        <w:rPr>
          <w:rFonts w:eastAsia="MS Mincho"/>
          <w:szCs w:val="24"/>
          <w:vertAlign w:val="superscript"/>
        </w:rPr>
        <w:t>1,*</w:t>
      </w:r>
      <w:proofErr w:type="gramEnd"/>
      <w:r w:rsidRPr="004D4F62">
        <w:rPr>
          <w:rFonts w:eastAsia="MS Mincho"/>
          <w:szCs w:val="24"/>
        </w:rPr>
        <w:t xml:space="preserve"> and Nobuyuki Matubayasi</w:t>
      </w:r>
      <w:r w:rsidRPr="004D4F62">
        <w:rPr>
          <w:rFonts w:eastAsia="MS Mincho"/>
          <w:szCs w:val="24"/>
          <w:vertAlign w:val="superscript"/>
        </w:rPr>
        <w:t>2</w:t>
      </w:r>
      <w:r w:rsidR="006C3AA4" w:rsidRPr="004D4F62">
        <w:rPr>
          <w:rFonts w:eastAsia="MS Mincho"/>
          <w:szCs w:val="24"/>
          <w:vertAlign w:val="superscript"/>
        </w:rPr>
        <w:tab/>
      </w:r>
    </w:p>
    <w:p w14:paraId="512D461B" w14:textId="77777777" w:rsidR="00575F2B" w:rsidRPr="004D4F62" w:rsidRDefault="00575F2B" w:rsidP="00575F2B">
      <w:pPr>
        <w:spacing w:after="0" w:line="480" w:lineRule="auto"/>
        <w:rPr>
          <w:rFonts w:eastAsia="MS Mincho"/>
        </w:rPr>
      </w:pPr>
      <w:bookmarkStart w:id="0" w:name="_Hlk28610789"/>
      <w:r w:rsidRPr="004D4F62">
        <w:rPr>
          <w:rFonts w:eastAsia="MS Mincho"/>
          <w:vertAlign w:val="superscript"/>
        </w:rPr>
        <w:t>1</w:t>
      </w:r>
      <w:r w:rsidRPr="004D4F62">
        <w:rPr>
          <w:rFonts w:eastAsia="MS Mincho"/>
        </w:rPr>
        <w:t>York Structural Biology Laboratory, Department of Chemistry, University of York, Heslington, York YO10 5DD, United Kingdom</w:t>
      </w:r>
    </w:p>
    <w:bookmarkEnd w:id="0"/>
    <w:p w14:paraId="50E756DE" w14:textId="77777777" w:rsidR="00575F2B" w:rsidRPr="004D4F62" w:rsidRDefault="00575F2B" w:rsidP="00575F2B">
      <w:pPr>
        <w:spacing w:after="0" w:line="480" w:lineRule="auto"/>
        <w:rPr>
          <w:rFonts w:eastAsia="MS Mincho"/>
        </w:rPr>
      </w:pPr>
      <w:r w:rsidRPr="004D4F62">
        <w:rPr>
          <w:rFonts w:eastAsia="MS Mincho"/>
          <w:vertAlign w:val="superscript"/>
        </w:rPr>
        <w:t>2</w:t>
      </w:r>
      <w:r w:rsidRPr="004D4F62">
        <w:rPr>
          <w:rFonts w:eastAsia="MS Mincho"/>
        </w:rPr>
        <w:t>Division of Chemical Engineering, Graduate School of Engineering Science, Osaka University, Toyonaka, Osaka 560-8531, Japan</w:t>
      </w:r>
    </w:p>
    <w:p w14:paraId="55FC736A" w14:textId="77777777" w:rsidR="00575F2B" w:rsidRPr="004D4F62" w:rsidRDefault="00575F2B" w:rsidP="00575F2B">
      <w:pPr>
        <w:spacing w:after="0" w:line="480" w:lineRule="auto"/>
        <w:rPr>
          <w:rFonts w:eastAsia="MS Mincho"/>
          <w:b/>
        </w:rPr>
      </w:pPr>
      <w:r w:rsidRPr="004D4F62">
        <w:rPr>
          <w:rFonts w:eastAsia="MS Mincho"/>
          <w:b/>
        </w:rPr>
        <w:t xml:space="preserve">Corresponding Author: </w:t>
      </w:r>
      <w:r w:rsidRPr="004D4F62">
        <w:rPr>
          <w:rFonts w:eastAsia="MS Mincho"/>
        </w:rPr>
        <w:t>Seishi Shimizu</w:t>
      </w:r>
    </w:p>
    <w:p w14:paraId="50E49182" w14:textId="77777777" w:rsidR="00575F2B" w:rsidRPr="004D4F62" w:rsidRDefault="00575F2B" w:rsidP="00575F2B">
      <w:pPr>
        <w:spacing w:after="0" w:line="480" w:lineRule="auto"/>
        <w:rPr>
          <w:rFonts w:eastAsia="MS Mincho"/>
        </w:rPr>
      </w:pPr>
      <w:r w:rsidRPr="004D4F62">
        <w:rPr>
          <w:rFonts w:eastAsia="MS Mincho"/>
        </w:rPr>
        <w:t xml:space="preserve">Tel: +44 1904 328281, Fax: +44 1904 328281, Email: </w:t>
      </w:r>
      <w:hyperlink r:id="rId8" w:history="1">
        <w:r w:rsidRPr="004D4F62">
          <w:rPr>
            <w:rStyle w:val="Hyperlink"/>
            <w:rFonts w:eastAsia="MS Mincho"/>
          </w:rPr>
          <w:t>seishi.shimizu@york.ac.uk</w:t>
        </w:r>
      </w:hyperlink>
    </w:p>
    <w:p w14:paraId="6BAF068F" w14:textId="77777777" w:rsidR="005958BD" w:rsidRPr="004D4F62" w:rsidRDefault="005958BD" w:rsidP="002C3887">
      <w:pPr>
        <w:pStyle w:val="TAMainText"/>
        <w:ind w:firstLine="0"/>
        <w:rPr>
          <w:b/>
        </w:rPr>
      </w:pPr>
    </w:p>
    <w:p w14:paraId="349B9017" w14:textId="77777777" w:rsidR="00575F2B" w:rsidRPr="004D4F62" w:rsidRDefault="00575F2B" w:rsidP="002C3887">
      <w:pPr>
        <w:pStyle w:val="TAMainText"/>
        <w:ind w:firstLine="0"/>
        <w:rPr>
          <w:b/>
        </w:rPr>
      </w:pPr>
      <w:r w:rsidRPr="004D4F62">
        <w:rPr>
          <w:b/>
        </w:rPr>
        <w:t xml:space="preserve">Abstract </w:t>
      </w:r>
    </w:p>
    <w:p w14:paraId="1A6E91EB" w14:textId="6B4FF76F" w:rsidR="00752469" w:rsidRPr="004D4F62" w:rsidRDefault="004D15DC" w:rsidP="00752469">
      <w:pPr>
        <w:pBdr>
          <w:top w:val="nil"/>
          <w:left w:val="nil"/>
          <w:bottom w:val="nil"/>
          <w:right w:val="nil"/>
          <w:between w:val="nil"/>
        </w:pBdr>
        <w:spacing w:after="0" w:line="480" w:lineRule="auto"/>
        <w:rPr>
          <w:rFonts w:cs="Times"/>
          <w:color w:val="000000"/>
          <w:szCs w:val="24"/>
          <w:lang w:val="en-CA"/>
        </w:rPr>
      </w:pPr>
      <w:r w:rsidRPr="004D4F62">
        <w:t xml:space="preserve">Quantifying the role of </w:t>
      </w:r>
      <w:r w:rsidR="0080207E" w:rsidRPr="004D4F62">
        <w:t>solvation</w:t>
      </w:r>
      <w:r w:rsidRPr="004D4F62">
        <w:t xml:space="preserve"> in </w:t>
      </w:r>
      <w:r w:rsidR="005B43BC" w:rsidRPr="004D4F62">
        <w:t xml:space="preserve">soft matter and </w:t>
      </w:r>
      <w:r w:rsidRPr="004D4F62">
        <w:t xml:space="preserve">complex solutions has been made challenging by the </w:t>
      </w:r>
      <w:r w:rsidR="0080207E" w:rsidRPr="004D4F62">
        <w:t>fluctuational nature</w:t>
      </w:r>
      <w:r w:rsidRPr="004D4F62">
        <w:t xml:space="preserve"> of solvation</w:t>
      </w:r>
      <w:r w:rsidR="000B6586" w:rsidRPr="004D4F62">
        <w:t>,</w:t>
      </w:r>
      <w:r w:rsidR="0080207E" w:rsidRPr="004D4F62">
        <w:t xml:space="preserve"> </w:t>
      </w:r>
      <w:r w:rsidRPr="004D4F62">
        <w:t>as well as by the</w:t>
      </w:r>
      <w:r w:rsidR="00771E82" w:rsidRPr="004D4F62">
        <w:t xml:space="preserve"> </w:t>
      </w:r>
      <w:r w:rsidR="00E3667F" w:rsidRPr="004D4F62">
        <w:t xml:space="preserve">tedious </w:t>
      </w:r>
      <w:r w:rsidR="00771E82" w:rsidRPr="004D4F62">
        <w:t xml:space="preserve">calculus </w:t>
      </w:r>
      <w:r w:rsidRPr="004D4F62">
        <w:t>associated with it in</w:t>
      </w:r>
      <w:r w:rsidR="00771E82" w:rsidRPr="004D4F62">
        <w:t xml:space="preserve"> </w:t>
      </w:r>
      <w:r w:rsidR="000B6586" w:rsidRPr="004D4F62">
        <w:t xml:space="preserve">converting </w:t>
      </w:r>
      <w:r w:rsidR="00771E82" w:rsidRPr="004D4F62">
        <w:t>thermodynamic variables</w:t>
      </w:r>
      <w:r w:rsidR="000B6586" w:rsidRPr="004D4F62">
        <w:t xml:space="preserve">. </w:t>
      </w:r>
      <w:r w:rsidR="00146FD6" w:rsidRPr="004D4F62">
        <w:t>A</w:t>
      </w:r>
      <w:r w:rsidR="009B4696" w:rsidRPr="004D4F62">
        <w:t xml:space="preserve"> new </w:t>
      </w:r>
      <w:r w:rsidR="00C86D8D" w:rsidRPr="004D4F62">
        <w:t xml:space="preserve">algebraic </w:t>
      </w:r>
      <w:r w:rsidR="009B4696" w:rsidRPr="004D4F62">
        <w:t xml:space="preserve">approach to </w:t>
      </w:r>
      <w:r w:rsidR="00771E82" w:rsidRPr="004D4F62">
        <w:t xml:space="preserve">fluctuation </w:t>
      </w:r>
      <w:r w:rsidR="00446A9C" w:rsidRPr="004D4F62">
        <w:t xml:space="preserve">proposed </w:t>
      </w:r>
      <w:r w:rsidR="006F6D9E" w:rsidRPr="004D4F62">
        <w:t xml:space="preserve">here </w:t>
      </w:r>
      <w:r w:rsidR="00146FD6" w:rsidRPr="004D4F62">
        <w:t>eliminates</w:t>
      </w:r>
      <w:r w:rsidR="00CC6A6F" w:rsidRPr="004D4F62">
        <w:t xml:space="preserve"> </w:t>
      </w:r>
      <w:r w:rsidR="007A6557" w:rsidRPr="004D4F62">
        <w:t xml:space="preserve">the </w:t>
      </w:r>
      <w:r w:rsidR="009B4696" w:rsidRPr="004D4F62">
        <w:t>tedious</w:t>
      </w:r>
      <w:r w:rsidR="00771E82" w:rsidRPr="004D4F62">
        <w:t xml:space="preserve"> </w:t>
      </w:r>
      <w:r w:rsidR="00146FD6" w:rsidRPr="004D4F62">
        <w:t>calculus</w:t>
      </w:r>
      <w:r w:rsidR="00D93997" w:rsidRPr="004D4F62">
        <w:t>, demonstrated by</w:t>
      </w:r>
      <w:r w:rsidR="00771E82" w:rsidRPr="004D4F62">
        <w:t xml:space="preserve"> </w:t>
      </w:r>
      <w:r w:rsidR="00D93997" w:rsidRPr="004D4F62">
        <w:t xml:space="preserve">a </w:t>
      </w:r>
      <w:r w:rsidR="00771E82" w:rsidRPr="004D4F62">
        <w:t>simple rederivation of the Kirkwood-Buff theory</w:t>
      </w:r>
      <w:r w:rsidR="00F172C9" w:rsidRPr="004D4F62">
        <w:t xml:space="preserve"> of solutions</w:t>
      </w:r>
      <w:r w:rsidR="00146FD6" w:rsidRPr="004D4F62">
        <w:t xml:space="preserve">, </w:t>
      </w:r>
      <w:r w:rsidR="00D93997" w:rsidRPr="004D4F62">
        <w:t>as well as by the calculation of higher-order fluctuations in</w:t>
      </w:r>
      <w:r w:rsidR="00146FD6" w:rsidRPr="004D4F62">
        <w:t xml:space="preserve"> inhomogeneous solutions.</w:t>
      </w:r>
      <w:r w:rsidR="00771E82" w:rsidRPr="004D4F62">
        <w:t xml:space="preserve"> </w:t>
      </w:r>
      <w:bookmarkStart w:id="1" w:name="_Hlk48722666"/>
      <w:r w:rsidR="00752469" w:rsidRPr="004D4F62">
        <w:rPr>
          <w:rFonts w:cs="Times"/>
          <w:color w:val="000000"/>
          <w:szCs w:val="24"/>
          <w:lang w:val="en-CA"/>
        </w:rPr>
        <w:t xml:space="preserve">This new approach is based on a new physical insight into fluctuation in solution; </w:t>
      </w:r>
      <w:bookmarkStart w:id="2" w:name="_Hlk49757355"/>
      <w:r w:rsidR="00FE7FEC" w:rsidRPr="004D4F62">
        <w:rPr>
          <w:rFonts w:cs="Times"/>
          <w:color w:val="000000"/>
          <w:szCs w:val="24"/>
          <w:lang w:val="en-CA"/>
        </w:rPr>
        <w:t>concentration</w:t>
      </w:r>
      <w:r w:rsidR="00752469" w:rsidRPr="004D4F62">
        <w:rPr>
          <w:rFonts w:cs="Times"/>
          <w:color w:val="000000"/>
          <w:szCs w:val="24"/>
          <w:lang w:val="en-CA"/>
        </w:rPr>
        <w:t xml:space="preserve"> fluctuation, </w:t>
      </w:r>
      <w:bookmarkStart w:id="3" w:name="_Hlk49702621"/>
      <w:r w:rsidR="00752469" w:rsidRPr="004D4F62">
        <w:rPr>
          <w:rFonts w:cs="Times"/>
          <w:color w:val="000000"/>
          <w:szCs w:val="24"/>
          <w:lang w:val="en-CA"/>
        </w:rPr>
        <w:t>since it is independent of system size, is an invariant under transformation between ensembles</w:t>
      </w:r>
      <w:r w:rsidR="00CA0677" w:rsidRPr="004D4F62">
        <w:rPr>
          <w:rFonts w:cs="Times"/>
          <w:color w:val="000000"/>
          <w:szCs w:val="24"/>
          <w:lang w:val="en-CA"/>
        </w:rPr>
        <w:t>,</w:t>
      </w:r>
      <w:r w:rsidR="00752469" w:rsidRPr="004D4F62">
        <w:rPr>
          <w:rFonts w:cs="Times"/>
          <w:color w:val="000000"/>
          <w:szCs w:val="24"/>
          <w:lang w:val="en-CA"/>
        </w:rPr>
        <w:t xml:space="preserve"> with</w:t>
      </w:r>
      <w:r w:rsidR="00CA0677" w:rsidRPr="004D4F62">
        <w:rPr>
          <w:rFonts w:cs="Times"/>
          <w:color w:val="000000"/>
          <w:szCs w:val="24"/>
          <w:lang w:val="en-CA"/>
        </w:rPr>
        <w:t xml:space="preserve"> </w:t>
      </w:r>
      <w:r w:rsidR="00752469" w:rsidRPr="004D4F62">
        <w:rPr>
          <w:rFonts w:cs="Times"/>
          <w:color w:val="000000"/>
          <w:szCs w:val="24"/>
          <w:lang w:val="en-CA"/>
        </w:rPr>
        <w:t>different expressions depending on the choice of extensive variables</w:t>
      </w:r>
      <w:r w:rsidR="00FE7FEC" w:rsidRPr="004D4F62">
        <w:rPr>
          <w:rFonts w:cs="Times"/>
          <w:color w:val="000000"/>
          <w:szCs w:val="24"/>
          <w:lang w:val="en-CA"/>
        </w:rPr>
        <w:t>.</w:t>
      </w:r>
      <w:r w:rsidR="00752469" w:rsidRPr="004D4F62">
        <w:rPr>
          <w:rFonts w:cs="Times"/>
          <w:color w:val="000000"/>
          <w:szCs w:val="24"/>
          <w:lang w:val="en-CA"/>
        </w:rPr>
        <w:t xml:space="preserve"> </w:t>
      </w:r>
      <w:bookmarkEnd w:id="2"/>
      <w:r w:rsidR="00FE7FEC" w:rsidRPr="004D4F62">
        <w:rPr>
          <w:rFonts w:cs="Times"/>
          <w:color w:val="000000"/>
          <w:szCs w:val="24"/>
          <w:lang w:val="en-CA"/>
        </w:rPr>
        <w:t xml:space="preserve">This is </w:t>
      </w:r>
      <w:r w:rsidR="00752469" w:rsidRPr="004D4F62">
        <w:rPr>
          <w:rFonts w:cs="Times"/>
          <w:color w:val="000000"/>
          <w:szCs w:val="24"/>
          <w:lang w:val="en-CA"/>
        </w:rPr>
        <w:t xml:space="preserve">because a full set of intensive thermodynamic quantities can be represented in multiple yet equivalent ways.  </w:t>
      </w:r>
    </w:p>
    <w:bookmarkEnd w:id="1"/>
    <w:bookmarkEnd w:id="3"/>
    <w:p w14:paraId="702119D6" w14:textId="6AEE961C" w:rsidR="00832284" w:rsidRPr="004D4F62" w:rsidRDefault="00832284">
      <w:pPr>
        <w:spacing w:after="160" w:line="259" w:lineRule="auto"/>
        <w:jc w:val="left"/>
        <w:rPr>
          <w:b/>
        </w:rPr>
      </w:pPr>
      <w:r w:rsidRPr="004D4F62">
        <w:rPr>
          <w:b/>
        </w:rPr>
        <w:br w:type="page"/>
      </w:r>
    </w:p>
    <w:p w14:paraId="5E01B2EC" w14:textId="77777777" w:rsidR="00771E82" w:rsidRPr="004D4F62" w:rsidRDefault="00771E82" w:rsidP="002C3887">
      <w:pPr>
        <w:pStyle w:val="TAMainText"/>
        <w:ind w:firstLine="0"/>
        <w:rPr>
          <w:b/>
        </w:rPr>
      </w:pPr>
    </w:p>
    <w:p w14:paraId="40E92380" w14:textId="77777777" w:rsidR="00391FEA" w:rsidRPr="004D4F62" w:rsidRDefault="00391FEA" w:rsidP="002C3887">
      <w:pPr>
        <w:pStyle w:val="TAMainText"/>
        <w:ind w:firstLine="0"/>
        <w:rPr>
          <w:b/>
        </w:rPr>
      </w:pPr>
      <w:r w:rsidRPr="004D4F62">
        <w:rPr>
          <w:b/>
        </w:rPr>
        <w:t xml:space="preserve">1. Introduction </w:t>
      </w:r>
    </w:p>
    <w:p w14:paraId="4B03A99C" w14:textId="77777777" w:rsidR="00A77398" w:rsidRPr="004D4F62" w:rsidRDefault="00A77398" w:rsidP="002C3887">
      <w:pPr>
        <w:pStyle w:val="TAMainText"/>
        <w:ind w:firstLine="0"/>
        <w:rPr>
          <w:lang w:val="en-GB"/>
        </w:rPr>
      </w:pPr>
    </w:p>
    <w:p w14:paraId="668EA3C8" w14:textId="552C3149" w:rsidR="00E83138" w:rsidRPr="004D4F62" w:rsidRDefault="00AC5789" w:rsidP="002C3887">
      <w:pPr>
        <w:pStyle w:val="TAMainText"/>
        <w:ind w:firstLine="0"/>
        <w:rPr>
          <w:lang w:val="en-GB"/>
        </w:rPr>
      </w:pPr>
      <w:r w:rsidRPr="004D4F62">
        <w:rPr>
          <w:lang w:val="en-GB"/>
        </w:rPr>
        <w:t>Solv</w:t>
      </w:r>
      <w:r w:rsidR="00CA2A4F" w:rsidRPr="004D4F62">
        <w:rPr>
          <w:lang w:val="en-GB"/>
        </w:rPr>
        <w:t xml:space="preserve">ation is one of the driving forces behind </w:t>
      </w:r>
      <w:r w:rsidR="001809D4" w:rsidRPr="004D4F62">
        <w:rPr>
          <w:lang w:val="en-GB"/>
        </w:rPr>
        <w:t>self-assemblies</w:t>
      </w:r>
      <w:r w:rsidR="00CA2A4F" w:rsidRPr="004D4F62">
        <w:rPr>
          <w:lang w:val="en-GB"/>
        </w:rPr>
        <w:t xml:space="preserve"> of soft matter as well as their </w:t>
      </w:r>
      <w:r w:rsidRPr="004D4F62">
        <w:rPr>
          <w:lang w:val="en-GB"/>
        </w:rPr>
        <w:t xml:space="preserve"> </w:t>
      </w:r>
      <w:r w:rsidR="001809D4" w:rsidRPr="004D4F62">
        <w:rPr>
          <w:lang w:val="en-GB"/>
        </w:rPr>
        <w:t>conformation</w:t>
      </w:r>
      <w:r w:rsidR="00CA2A4F" w:rsidRPr="004D4F62">
        <w:rPr>
          <w:lang w:val="en-GB"/>
        </w:rPr>
        <w:t>al</w:t>
      </w:r>
      <w:r w:rsidR="001809D4" w:rsidRPr="004D4F62">
        <w:rPr>
          <w:lang w:val="en-GB"/>
        </w:rPr>
        <w:t xml:space="preserve"> and phase </w:t>
      </w:r>
      <w:r w:rsidR="00CA2A4F" w:rsidRPr="004D4F62">
        <w:rPr>
          <w:lang w:val="en-GB"/>
        </w:rPr>
        <w:t>behaviours</w:t>
      </w:r>
      <w:r w:rsidR="006B218C" w:rsidRPr="004D4F62">
        <w:rPr>
          <w:lang w:val="en-GB"/>
        </w:rPr>
        <w:t xml:space="preserve"> </w:t>
      </w:r>
      <w:r w:rsidR="008743E5" w:rsidRPr="004D4F62">
        <w:rPr>
          <w:lang w:val="en-GB"/>
        </w:rPr>
        <w:fldChar w:fldCharType="begin" w:fldLock="1"/>
      </w:r>
      <w:r w:rsidR="006B218C" w:rsidRPr="004D4F62">
        <w:rPr>
          <w:lang w:val="en-GB"/>
        </w:rPr>
        <w:instrText>ADDIN CSL_CITATION {"citationItems":[{"id":"ITEM-1","itemData":{"DOI":"10.1088/0953-8984/23/28/284113","ISSN":"09538984","abstract":"Phase transitions in polar binary mixtures can be drastically altered by even a small amount of salt. This is because the preferential solvation strongly depends on the ambient composition. Together with a summary of our research on this problem, we present some detailed results on the role of antagonistic salt composed of hydrophilic and hydrophobic ions. These ions tend to segregate at liquid-liquid interfaces and selectively couple to water-rich and oil-rich composition fluctuations, leading to mesophase formation. In our two-dimensional simulation, the coarsening of the domain structures can be stopped or slowed down, depending on the interaction parameter (or the temperature) and the salt density. We realize stripe patterns at the critical composition and droplet patterns at off-critical compositions. In the latter case, charged droplets emerge with considerable size dispersity in a percolated region. We also give the structure factors among the ions, accounting for the Coulomb interaction and the solvation interaction mediated by the composition fluctuations. © 2011 IOP Publishing Ltd.","author":[{"dropping-particle":"","family":"Onuki","given":"Akira","non-dropping-particle":"","parse-names":false,"suffix":""},{"dropping-particle":"","family":"Araki","given":"Takeaki","non-dropping-particle":"","parse-names":false,"suffix":""},{"dropping-particle":"","family":"Okamoto","given":"Ryuichi","non-dropping-particle":"","parse-names":false,"suffix":""}],"container-title":"Journal of Physics Condensed Matter","id":"ITEM-1","issue":"28","issued":{"date-parts":[["2011","7","20"]]},"page":"284113","title":"Solvation effects in phase transitions in soft matter","type":"article-journal","volume":"23"},"uris":["http://www.mendeley.com/documents/?uuid=30e5d633-1f90-324a-8277-81607fb0cf63"]},{"id":"ITEM-2","itemData":{"ISBN":"012387033X","abstract":"Fourth edition. Comprehensive coverage of topics in the theory of classical liquids Widely regarded as the standard text in its field, Theory of Simple Liquids gives an advanced but self-contained account of liquid state theory within the unifying framework provided by classical statistical mechanics. The structure of this revised and updated Fourth Edition is similar to that of the previous one but there are significant shifts in emphasis and much new material has been added. Major changes and Key Features in content include: Expansion of existing sections on simulation methods, liquid-vapour coexistence, the hierarchical reference theory of criticality, and the dynamics of super-cooled liquids. New sections on binary fluid mixtures, surface tension, wetting, the asymptotic decay of pair correlations, fluids in porous media, the thermodynamics of glasses, and fluid flow at solid surfaces. An entirely new chapter on applications to 'soft matter' of a combination of liquid state theory and coarse graining strategies, with sections on polymer solutions and polymer melts, colloidal dispersions, colloid-polymer mixtures, lyotropic liquid crystals, colloidal dynamics, and on clustering and gelation. Expansion of existing sections on simulation methods, liquid-vapour coexistence, the hierarchian reference of criticality, and the dynamics of super-cooled liquids. New sections on binary fluid mixtures, surface tension, wetting, the asymptotic decay of pair correlations, fluids in porous media, the thermodynamics of glasses, and fluid flow at solid surfaces. An entirely new chapter on applications to 'soft matter' of a combination of liquid state theory and coarse graining strategies, with sections on polymer solutions and polymer melts, colloidal dispersions, colloid-polymer mixtures, lyotropic liquid crystals, colloidal dynamics, and on clustering and gelation. 1. Introduction -- 2. Statistical mechanics -- 3. Static properties of liquids : thermodynamics and structure -- 4. Distribution function theories -- 5. Perturbation theory -- 6. Inhomogeneous fluids -- 7. Time-dependent correlation and response functions -- 8. Hydrodynamics and transport coefficients -- 9. Theories of time correlation functions -- 10. Ionic liquids -- 11. Molecular liquids -- 12. Applications to soft matter.","author":[{"dropping-particle":"","family":"Hansen","given":"Jean-Pierre","non-dropping-particle":"","parse-names":false,"suffix":""},{"dropping-particle":"","family":"McDonald","given":"Ian R.","non-dropping-particle":"","parse-names":false,"suffix":""}],"id":"ITEM-2","issued":{"date-parts":[["2013"]]},"number-of-pages":"619","publisher":"Academic Press","publisher-place":"Amsterdam","title":"Theory of simple liquids: with applications to soft matter","type":"book"},"uris":["http://www.mendeley.com/documents/?uuid=85c4843f-2ca3-3818-8784-9317e75316cb"]}],"mendeley":{"formattedCitation":"[1,2]","plainTextFormattedCitation":"[1,2]","previouslyFormattedCitation":"[1,2]"},"properties":{"noteIndex":0},"schema":"https://github.com/citation-style-language/schema/raw/master/csl-citation.json"}</w:instrText>
      </w:r>
      <w:r w:rsidR="008743E5" w:rsidRPr="004D4F62">
        <w:rPr>
          <w:lang w:val="en-GB"/>
        </w:rPr>
        <w:fldChar w:fldCharType="separate"/>
      </w:r>
      <w:r w:rsidR="006B218C" w:rsidRPr="004D4F62">
        <w:rPr>
          <w:noProof/>
          <w:lang w:val="en-GB"/>
        </w:rPr>
        <w:t>[1,2]</w:t>
      </w:r>
      <w:r w:rsidR="008743E5" w:rsidRPr="004D4F62">
        <w:rPr>
          <w:lang w:val="en-GB"/>
        </w:rPr>
        <w:fldChar w:fldCharType="end"/>
      </w:r>
      <w:r w:rsidR="006B218C" w:rsidRPr="004D4F62">
        <w:rPr>
          <w:lang w:val="en-GB"/>
        </w:rPr>
        <w:t>.</w:t>
      </w:r>
      <w:r w:rsidR="00F13F24" w:rsidRPr="004D4F62">
        <w:rPr>
          <w:lang w:val="en-GB"/>
        </w:rPr>
        <w:t xml:space="preserve"> </w:t>
      </w:r>
      <w:r w:rsidR="00CA2A4F" w:rsidRPr="004D4F62">
        <w:rPr>
          <w:lang w:val="en-GB"/>
        </w:rPr>
        <w:t>However</w:t>
      </w:r>
      <w:r w:rsidR="00446A9C" w:rsidRPr="004D4F62">
        <w:rPr>
          <w:lang w:val="en-GB"/>
        </w:rPr>
        <w:t xml:space="preserve">, </w:t>
      </w:r>
      <w:r w:rsidR="00F13F24" w:rsidRPr="004D4F62">
        <w:rPr>
          <w:lang w:val="en-GB"/>
        </w:rPr>
        <w:t>quantify</w:t>
      </w:r>
      <w:r w:rsidR="00446A9C" w:rsidRPr="004D4F62">
        <w:rPr>
          <w:lang w:val="en-GB"/>
        </w:rPr>
        <w:t>ing</w:t>
      </w:r>
      <w:r w:rsidR="00F13F24" w:rsidRPr="004D4F62">
        <w:rPr>
          <w:lang w:val="en-GB"/>
        </w:rPr>
        <w:t xml:space="preserve"> </w:t>
      </w:r>
      <w:r w:rsidR="00CA2A4F" w:rsidRPr="004D4F62">
        <w:rPr>
          <w:lang w:val="en-GB"/>
        </w:rPr>
        <w:t>how much</w:t>
      </w:r>
      <w:r w:rsidR="001809D4" w:rsidRPr="004D4F62">
        <w:rPr>
          <w:lang w:val="en-GB"/>
        </w:rPr>
        <w:t xml:space="preserve"> </w:t>
      </w:r>
      <w:r w:rsidR="00F13F24" w:rsidRPr="004D4F62">
        <w:rPr>
          <w:lang w:val="en-GB"/>
        </w:rPr>
        <w:t>solvation</w:t>
      </w:r>
      <w:r w:rsidR="001809D4" w:rsidRPr="004D4F62">
        <w:rPr>
          <w:lang w:val="en-GB"/>
        </w:rPr>
        <w:t xml:space="preserve"> </w:t>
      </w:r>
      <w:r w:rsidR="00CA2A4F" w:rsidRPr="004D4F62">
        <w:rPr>
          <w:lang w:val="en-GB"/>
        </w:rPr>
        <w:t xml:space="preserve">contributes to these processes </w:t>
      </w:r>
      <w:r w:rsidR="001809D4" w:rsidRPr="004D4F62">
        <w:rPr>
          <w:lang w:val="en-GB"/>
        </w:rPr>
        <w:t>has often been difficult</w:t>
      </w:r>
      <w:r w:rsidR="006B218C" w:rsidRPr="004D4F62">
        <w:rPr>
          <w:lang w:val="en-GB"/>
        </w:rPr>
        <w:t xml:space="preserve"> </w:t>
      </w:r>
      <w:r w:rsidR="00B27E24" w:rsidRPr="004D4F62">
        <w:rPr>
          <w:lang w:val="en-GB"/>
        </w:rPr>
        <w:fldChar w:fldCharType="begin" w:fldLock="1"/>
      </w:r>
      <w:r w:rsidR="006B218C" w:rsidRPr="004D4F62">
        <w:rPr>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Sciences","id":"ITEM-1","issue":"5","issued":{"date-parts":[["2004","2","3"]]},"page":"1195-1199","title":"Estimating hydration changes upon biomolecular reactions from osmotic stress, high pressure, and preferential hydration experiments","type":"article-journal","volume":"101"},"uris":["http://www.mendeley.com/documents/?uuid=63b71d29-47a7-4135-afa7-02be7041e6fc"]}],"mendeley":{"formattedCitation":"[3]","plainTextFormattedCitation":"[3]","previouslyFormattedCitation":"[3]"},"properties":{"noteIndex":0},"schema":"https://github.com/citation-style-language/schema/raw/master/csl-citation.json"}</w:instrText>
      </w:r>
      <w:r w:rsidR="00B27E24" w:rsidRPr="004D4F62">
        <w:rPr>
          <w:lang w:val="en-GB"/>
        </w:rPr>
        <w:fldChar w:fldCharType="separate"/>
      </w:r>
      <w:r w:rsidR="006B218C" w:rsidRPr="004D4F62">
        <w:rPr>
          <w:noProof/>
          <w:lang w:val="en-GB"/>
        </w:rPr>
        <w:t>[3]</w:t>
      </w:r>
      <w:r w:rsidR="00B27E24" w:rsidRPr="004D4F62">
        <w:rPr>
          <w:lang w:val="en-GB"/>
        </w:rPr>
        <w:fldChar w:fldCharType="end"/>
      </w:r>
      <w:r w:rsidR="006B218C" w:rsidRPr="004D4F62">
        <w:rPr>
          <w:lang w:val="en-GB"/>
        </w:rPr>
        <w:t>.</w:t>
      </w:r>
      <w:r w:rsidR="00F13F24" w:rsidRPr="004D4F62">
        <w:rPr>
          <w:lang w:val="en-GB"/>
        </w:rPr>
        <w:t xml:space="preserve"> </w:t>
      </w:r>
      <w:r w:rsidR="008743E5" w:rsidRPr="004D4F62">
        <w:rPr>
          <w:lang w:val="en-GB"/>
        </w:rPr>
        <w:t>In</w:t>
      </w:r>
      <w:r w:rsidR="00CA2A4F" w:rsidRPr="004D4F62">
        <w:rPr>
          <w:lang w:val="en-GB"/>
        </w:rPr>
        <w:t xml:space="preserve"> fact</w:t>
      </w:r>
      <w:r w:rsidR="00F13F24" w:rsidRPr="004D4F62">
        <w:rPr>
          <w:lang w:val="en-GB"/>
        </w:rPr>
        <w:t xml:space="preserve">, the early </w:t>
      </w:r>
      <w:r w:rsidR="00CA2A4F" w:rsidRPr="004D4F62">
        <w:rPr>
          <w:lang w:val="en-GB"/>
        </w:rPr>
        <w:t>theories</w:t>
      </w:r>
      <w:r w:rsidR="00F13F24" w:rsidRPr="004D4F62">
        <w:rPr>
          <w:lang w:val="en-GB"/>
        </w:rPr>
        <w:t xml:space="preserve"> of polymer</w:t>
      </w:r>
      <w:r w:rsidR="00CA2A4F" w:rsidRPr="004D4F62">
        <w:rPr>
          <w:lang w:val="en-GB"/>
        </w:rPr>
        <w:t>s</w:t>
      </w:r>
      <w:r w:rsidR="00F13F24" w:rsidRPr="004D4F62">
        <w:rPr>
          <w:lang w:val="en-GB"/>
        </w:rPr>
        <w:t>, colloid</w:t>
      </w:r>
      <w:r w:rsidR="00CA2A4F" w:rsidRPr="004D4F62">
        <w:rPr>
          <w:lang w:val="en-GB"/>
        </w:rPr>
        <w:t>s</w:t>
      </w:r>
      <w:r w:rsidR="00F13F24" w:rsidRPr="004D4F62">
        <w:rPr>
          <w:lang w:val="en-GB"/>
        </w:rPr>
        <w:t xml:space="preserve"> and surface</w:t>
      </w:r>
      <w:r w:rsidR="00CA2A4F" w:rsidRPr="004D4F62">
        <w:rPr>
          <w:lang w:val="en-GB"/>
        </w:rPr>
        <w:t>s</w:t>
      </w:r>
      <w:r w:rsidR="00F13F24" w:rsidRPr="004D4F62">
        <w:rPr>
          <w:lang w:val="en-GB"/>
        </w:rPr>
        <w:t xml:space="preserve"> </w:t>
      </w:r>
      <w:r w:rsidR="00CA2A4F" w:rsidRPr="004D4F62">
        <w:rPr>
          <w:lang w:val="en-GB"/>
        </w:rPr>
        <w:t xml:space="preserve">only implicitly </w:t>
      </w:r>
      <w:r w:rsidR="001809D4" w:rsidRPr="004D4F62">
        <w:rPr>
          <w:lang w:val="en-GB"/>
        </w:rPr>
        <w:t>incorporated</w:t>
      </w:r>
      <w:r w:rsidR="00F13F24" w:rsidRPr="004D4F62">
        <w:rPr>
          <w:lang w:val="en-GB"/>
        </w:rPr>
        <w:t xml:space="preserve"> solvents</w:t>
      </w:r>
      <w:r w:rsidR="001809D4" w:rsidRPr="004D4F62">
        <w:rPr>
          <w:lang w:val="en-GB"/>
        </w:rPr>
        <w:t>,</w:t>
      </w:r>
      <w:r w:rsidR="00F13F24" w:rsidRPr="004D4F62">
        <w:rPr>
          <w:lang w:val="en-GB"/>
        </w:rPr>
        <w:t xml:space="preserve"> either as a parameter, charge</w:t>
      </w:r>
      <w:r w:rsidR="00CA2A4F" w:rsidRPr="004D4F62">
        <w:rPr>
          <w:lang w:val="en-GB"/>
        </w:rPr>
        <w:t>,</w:t>
      </w:r>
      <w:r w:rsidR="00F13F24" w:rsidRPr="004D4F62">
        <w:rPr>
          <w:lang w:val="en-GB"/>
        </w:rPr>
        <w:t xml:space="preserve"> or dielectric constant</w:t>
      </w:r>
      <w:r w:rsidR="006B218C" w:rsidRPr="004D4F62">
        <w:rPr>
          <w:lang w:val="en-GB"/>
        </w:rPr>
        <w:t xml:space="preserve"> </w:t>
      </w:r>
      <w:r w:rsidR="00D64AA5" w:rsidRPr="004D4F62">
        <w:rPr>
          <w:lang w:val="en-GB"/>
        </w:rPr>
        <w:fldChar w:fldCharType="begin" w:fldLock="1"/>
      </w:r>
      <w:r w:rsidR="00454414" w:rsidRPr="004D4F62">
        <w:rPr>
          <w:lang w:val="en-GB"/>
        </w:rPr>
        <w:instrText>ADDIN CSL_CITATION {"citationItems":[{"id":"ITEM-1","itemData":{"ISBN":"0801401348","author":[{"dropping-particle":"","family":"Flory","given":"Paul J.","non-dropping-particle":"","parse-names":false,"suffix":""}],"id":"ITEM-1","issued":{"date-parts":[["1953"]]},"number-of-pages":"672","publisher":"Cornell University Press","publisher-place":"Ithaca","title":"Principles of polymer chemistry.","type":"book"},"uris":["http://www.mendeley.com/documents/?uuid=95372ebe-9d72-3e85-a1fc-a1e96a0b78b3"]},{"id":"ITEM-2","itemData":{"ISBN":"9780123751829","abstract":"This reference describes the role of various intermolecular and interparticle forces in determining the properties of simple systems such as gases, liquids and solids, with a special focus on more complex colloidal, polymeric and biological systems. The book provides a thorough foundation in theories and concepts of intermolecular forces, allowing researchers and students to recognize which forces are important in any particular system, as well as how to control these forces. This third edition is expanded into three sections and contains five new chapters over the previous edition. • starts from the basics and builds up to more complex systems • covers all aspects of intermolecular and interparticle forces both at the fundamental and applied levels • multidisciplinary approach: bringing together and unifying phenomena from different fields • This new edition has an expanded Part III and new chapters on non-equilibrium (dynamic) interactions, and tribology (friction forces). © 2011 Elsevier Inc. All rights reserved.","author":[{"dropping-particle":"","family":"Israelachvili","given":"Jacob","non-dropping-particle":"","parse-names":false,"suffix":""}],"container-title":"Intermolecular and Surface Forces","id":"ITEM-2","issued":{"date-parts":[["2011"]]},"publisher":"Elsevier","publisher-place":"Amsterdam","title":"Intermolecular and Surface Forces","type":"book"},"uris":["http://www.mendeley.com/documents/?uuid=7b7774b4-cd87-3e30-a778-6a1f6b7b3ecf"]}],"mendeley":{"formattedCitation":"[4,5]","plainTextFormattedCitation":"[4,5]","previouslyFormattedCitation":"[4,5]"},"properties":{"noteIndex":0},"schema":"https://github.com/citation-style-language/schema/raw/master/csl-citation.json"}</w:instrText>
      </w:r>
      <w:r w:rsidR="00D64AA5" w:rsidRPr="004D4F62">
        <w:rPr>
          <w:lang w:val="en-GB"/>
        </w:rPr>
        <w:fldChar w:fldCharType="separate"/>
      </w:r>
      <w:r w:rsidR="006B218C" w:rsidRPr="004D4F62">
        <w:rPr>
          <w:noProof/>
          <w:lang w:val="en-GB"/>
        </w:rPr>
        <w:t>[4,5]</w:t>
      </w:r>
      <w:r w:rsidR="00D64AA5" w:rsidRPr="004D4F62">
        <w:rPr>
          <w:lang w:val="en-GB"/>
        </w:rPr>
        <w:fldChar w:fldCharType="end"/>
      </w:r>
      <w:r w:rsidR="006B218C" w:rsidRPr="004D4F62">
        <w:rPr>
          <w:lang w:val="en-GB"/>
        </w:rPr>
        <w:t>.</w:t>
      </w:r>
      <w:r w:rsidR="00F13F24" w:rsidRPr="004D4F62">
        <w:rPr>
          <w:lang w:val="en-GB"/>
        </w:rPr>
        <w:t xml:space="preserve"> </w:t>
      </w:r>
      <w:r w:rsidR="00CA2A4F" w:rsidRPr="004D4F62">
        <w:rPr>
          <w:lang w:val="en-GB"/>
        </w:rPr>
        <w:t>Yet</w:t>
      </w:r>
      <w:r w:rsidR="00F13F24" w:rsidRPr="004D4F62">
        <w:rPr>
          <w:lang w:val="en-GB"/>
        </w:rPr>
        <w:t xml:space="preserve"> </w:t>
      </w:r>
      <w:r w:rsidR="00B1720B" w:rsidRPr="004D4F62">
        <w:rPr>
          <w:lang w:val="en-GB"/>
        </w:rPr>
        <w:t xml:space="preserve">a slight change </w:t>
      </w:r>
      <w:r w:rsidR="001809D4" w:rsidRPr="004D4F62">
        <w:rPr>
          <w:lang w:val="en-GB"/>
        </w:rPr>
        <w:t>of</w:t>
      </w:r>
      <w:r w:rsidR="00B1720B" w:rsidRPr="004D4F62">
        <w:rPr>
          <w:lang w:val="en-GB"/>
        </w:rPr>
        <w:t xml:space="preserve"> solvent, such as </w:t>
      </w:r>
      <w:r w:rsidR="005407E8" w:rsidRPr="004D4F62">
        <w:rPr>
          <w:lang w:val="en-GB"/>
        </w:rPr>
        <w:t xml:space="preserve">the addition of </w:t>
      </w:r>
      <w:r w:rsidR="00B1720B" w:rsidRPr="004D4F62">
        <w:rPr>
          <w:lang w:val="en-GB"/>
        </w:rPr>
        <w:t xml:space="preserve">salts or cosolvents, </w:t>
      </w:r>
      <w:r w:rsidR="005407E8" w:rsidRPr="004D4F62">
        <w:rPr>
          <w:lang w:val="en-GB"/>
        </w:rPr>
        <w:t>influences</w:t>
      </w:r>
      <w:r w:rsidR="00B1720B" w:rsidRPr="004D4F62">
        <w:rPr>
          <w:lang w:val="en-GB"/>
        </w:rPr>
        <w:t xml:space="preserve"> </w:t>
      </w:r>
      <w:r w:rsidR="005407E8" w:rsidRPr="004D4F62">
        <w:rPr>
          <w:lang w:val="en-GB"/>
        </w:rPr>
        <w:t xml:space="preserve">conformations and assemblies in a </w:t>
      </w:r>
      <w:r w:rsidR="001809D4" w:rsidRPr="004D4F62">
        <w:rPr>
          <w:lang w:val="en-GB"/>
        </w:rPr>
        <w:t>significant</w:t>
      </w:r>
      <w:r w:rsidR="005407E8" w:rsidRPr="004D4F62">
        <w:rPr>
          <w:lang w:val="en-GB"/>
        </w:rPr>
        <w:t xml:space="preserve"> manner</w:t>
      </w:r>
      <w:r w:rsidR="006B218C" w:rsidRPr="004D4F62">
        <w:rPr>
          <w:lang w:val="en-GB"/>
        </w:rPr>
        <w:t xml:space="preserve"> </w:t>
      </w:r>
      <w:r w:rsidR="008743E5" w:rsidRPr="004D4F62">
        <w:rPr>
          <w:lang w:val="en-GB"/>
        </w:rPr>
        <w:fldChar w:fldCharType="begin" w:fldLock="1"/>
      </w:r>
      <w:r w:rsidR="006B218C" w:rsidRPr="004D4F62">
        <w:rPr>
          <w:lang w:val="en-GB"/>
        </w:rPr>
        <w:instrText>ADDIN CSL_CITATION {"citationItems":[{"id":"ITEM-1","itemData":{"DOI":"10.1021/bi020316e","ISBN":"0006-2960","ISSN":"00062960","PMID":"289","abstract":"The no. of water mols. that interact with one protein mol., WH (waters of hydration), has been an elusive quantity, notwithstanding measurements by transport and NMR techniques. The reason for this lies in the essence of the phys. phenomenon of protein hydration. The fact is that there is no rigid shell of water around a protein mol., but rather there is a fluctuating cloud of water mols. that are thermodynamically affected more or less strongly by the protein mol. Nevertheless, the description of the overall effect in terms of an effective no. of whole water mols., WH, has been a useful concept, analogous to the electrostatic double layer representation of the ionic distribution in the cloud around a central ion in the Debye-Huckel theory, or the surface of shear used in the anal. of transport phenomena (sedimentation, electrophoresis, diffusion). Therefore, total hydration is an effective no. of water mols. that interact with the protein. Water of hydration must be regarded, then, not as a rigid shell of water around the protein mols., but as a fluctuating cloud of waters that interacts more or less strongly (even unfavorably) with the protein surface. Therefore, any anal. based on the concept that a rigid shell exists is in error. On the other hand, a model that contains a hypothetical shell of water around the protein mols. may be useful in calcns., if it is realized that the model does not correspond to reality and if one remembers that equil. thermodn. are independent of model or pathway. [on SciFinder (R)]","author":[{"dropping-particle":"","family":"Timasheff","given":"Serge N","non-dropping-particle":"","parse-names":false,"suffix":""}],"container-title":"Biochemistry","id":"ITEM-1","issue":"46","issued":{"date-parts":[["2002"]]},"page":"13473-13482","title":"Protein hydration, thermodynamic binding, and preferential hydration","type":"article-journal","volume":"41"},"uris":["http://www.mendeley.com/documents/?uuid=fbc92257-37bb-4dee-aabf-29d835d8cf16"]},{"id":"ITEM-2","itemData":{"author":[{"dropping-particle":"","family":"Ben-Naim","given":"Arieh","non-dropping-particle":"","parse-names":false,"suffix":""}],"id":"ITEM-2","issued":{"date-parts":[["2006"]]},"publisher":"Oxford University Press","publisher-place":"Oxford","title":"Molecular theory of solutions","type":"book"},"uris":["http://www.mendeley.com/documents/?uuid=c69c8ec7-b100-38af-a990-6baa3f6c9810"]},{"id":"ITEM-3","itemData":{"ISBN":"9781439899229","abstract":"\"Fluctuation theory is an important tool for the analysis and understanding of many aspects of chemistry, chemical engineering, and biophysics occurring in solutions. It is the most complete and accurate approach but is often underused and underappreciated. This book outlines the theory, provides a tutorial on how to calculate various properties from both experiment and simulation, and reviews applications covering a wide variety of areas of research. It summarizes the potential use of fluctuation theory in a variety of research\"-- Fluctuation solution theory: a primer / Paul E. Smith, Enrico Matteoli, and John P. O'Connell -- Global and local properties of mixtures: an expanded paradigm for the study of mixtures / Arieh Ben-Naim -- Preferential solvation in mixed solvants / Yizhak Marcus -- Kirkwood-Buff integrals in fully miscible ternary systems: thermodynamic data, calculation, representation, and interpretation / Enrico Matteoli, Paolo Gianni, and Luciano Lepori -- Accurate force fields for molecular simulation / Elizabeth A. Ploetz [and others] -- Fluctuation solution theory properties from molecular simulation / Jens Abildskov, Rasmus Wedburg, and John P. O'Connell -- Concentration fluctuations and microheterogeneity in aqueous mixtures: new developments in analogy with microemulsions / Aurélien Perera -- Solvation phenomena in dilute solutions: formal results, experimental evidence, and modeling implications / Ariel A. Chialvo -- Molecular thermodynamic modeling of fluctuation solution theory properties / John P. O'Connell and Jens Abildskov -- Solubilities of various solutes in multiple solvents: a fluctuation theory approach / Ivan L. Shulgin and Eli Ruckenstein -- Why is fluctuation solution theory indispensable for the study of biomolecules? / Seishi Shimizu -- Osmophobics and hydrophobics: the changing landscape of protein folding / Matthew Auton and B. Montgomery Pettitt.","author":[{"dropping-particle":"","family":"Smith","given":"Paul E.","non-dropping-particle":"","parse-names":false,"suffix":""},{"dropping-particle":"","family":"Matteoli","given":"Enrico.","non-dropping-particle":"","parse-names":false,"suffix":""},{"dropping-particle":"","family":"O'Connell","given":"John P.","non-dropping-particle":"","parse-names":false,"suffix":""}],"id":"ITEM-3","issued":{"date-parts":[["2013"]]},"number-of-pages":"368","publisher":"CRC Press","publisher-place":"Boca Raton, FL","title":"Fluctuation theory of solutions : Applications in chemistry, chemical engineering, and biophysics","type":"book"},"uris":["http://www.mendeley.com/documents/?uuid=34daf935-53cd-3e2d-9918-e6832362738d"]}],"mendeley":{"formattedCitation":"[6–8]","plainTextFormattedCitation":"[6–8]","previouslyFormattedCitation":"[6–8]"},"properties":{"noteIndex":0},"schema":"https://github.com/citation-style-language/schema/raw/master/csl-citation.json"}</w:instrText>
      </w:r>
      <w:r w:rsidR="008743E5" w:rsidRPr="004D4F62">
        <w:rPr>
          <w:lang w:val="en-GB"/>
        </w:rPr>
        <w:fldChar w:fldCharType="separate"/>
      </w:r>
      <w:r w:rsidR="006B218C" w:rsidRPr="004D4F62">
        <w:rPr>
          <w:noProof/>
          <w:lang w:val="en-GB"/>
        </w:rPr>
        <w:t>[6–8]</w:t>
      </w:r>
      <w:r w:rsidR="008743E5" w:rsidRPr="004D4F62">
        <w:rPr>
          <w:lang w:val="en-GB"/>
        </w:rPr>
        <w:fldChar w:fldCharType="end"/>
      </w:r>
      <w:r w:rsidR="006B218C" w:rsidRPr="004D4F62">
        <w:rPr>
          <w:lang w:val="en-GB"/>
        </w:rPr>
        <w:t>.</w:t>
      </w:r>
      <w:r w:rsidR="001809D4" w:rsidRPr="004D4F62">
        <w:rPr>
          <w:lang w:val="en-GB"/>
        </w:rPr>
        <w:t xml:space="preserve"> </w:t>
      </w:r>
      <w:r w:rsidR="005407E8" w:rsidRPr="004D4F62">
        <w:rPr>
          <w:lang w:val="en-GB"/>
        </w:rPr>
        <w:t>Quantifying solvation changes in mixtures</w:t>
      </w:r>
      <w:r w:rsidR="008536B9" w:rsidRPr="004D4F62">
        <w:rPr>
          <w:lang w:val="en-GB"/>
        </w:rPr>
        <w:t xml:space="preserve"> </w:t>
      </w:r>
      <w:r w:rsidR="005407E8" w:rsidRPr="004D4F62">
        <w:rPr>
          <w:lang w:val="en-GB"/>
        </w:rPr>
        <w:t xml:space="preserve">requires a rigorous treatment of solvation, which is </w:t>
      </w:r>
      <w:r w:rsidR="008536B9" w:rsidRPr="004D4F62">
        <w:rPr>
          <w:lang w:val="en-GB"/>
        </w:rPr>
        <w:t>statistical in nature</w:t>
      </w:r>
      <w:r w:rsidR="005407E8" w:rsidRPr="004D4F62">
        <w:rPr>
          <w:lang w:val="en-GB"/>
        </w:rPr>
        <w:t>, requiring particle number fluctuations and particle number correlations</w:t>
      </w:r>
      <w:r w:rsidR="006B218C" w:rsidRPr="004D4F62">
        <w:rPr>
          <w:lang w:val="en-GB"/>
        </w:rPr>
        <w:t xml:space="preserve"> </w:t>
      </w:r>
      <w:r w:rsidR="00401981" w:rsidRPr="004D4F62">
        <w:rPr>
          <w:lang w:val="en-GB"/>
        </w:rPr>
        <w:fldChar w:fldCharType="begin" w:fldLock="1"/>
      </w:r>
      <w:r w:rsidR="006B218C" w:rsidRPr="004D4F62">
        <w:rPr>
          <w:lang w:val="en-GB"/>
        </w:rPr>
        <w:instrText>ADDIN CSL_CITATION {"citationItems":[{"id":"ITEM-1","itemData":{"DOI":"10.1039/c7cp02132a","ISSN":"14639076","abstract":"©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Physics","id":"ITEM-1","issue":"35","issued":{"date-parts":[["2017"]]},"page":"23597-23605","title":"Unifying hydrotropy under Gibbs phase rule","type":"article-journal","volume":"19"},"uris":["http://www.mendeley.com/documents/?uuid=e91f5d59-1c07-4aa4-8ff6-7da0093ded58"]},{"id":"ITEM-2","itemData":{"DOI":"10.1088/0953-8984/28/41/414013","ISSN":"1361648X","abstract":"Previous studies have reached conflicting conclusions regarding the interplay of cavity formation, polarizability, desolvation, and surface capillary waves in driving the interfacial adsorptions of ions and molecules at air-water interfaces. Here we revisit these questions by combining exact potential distribution results with linear response theory and other physically motivated approximations. The results highlight both exact and approximate compensation relations pertaining to direct (solute-solvent) and indirect (solvent-solvent) contributions to adsorption thermodynamics, of relevance to solvation at air-water interfaces, as well as a broader class of processes linked to the mean force potential between ions, molecules, nanoparticles, proteins, and biological assemblies.","author":[{"dropping-particle":"","family":"Ben-Amotz","given":"Dor","non-dropping-particle":"","parse-names":false,"suffix":""}],"container-title":"Journal of Physics Condensed Matter","id":"ITEM-2","issue":"41","issued":{"date-parts":[["2016"]]},"page":"414013","title":"Interfacial solvation thermodynamics","type":"article-journal","volume":"28"},"uris":["http://www.mendeley.com/documents/?uuid=644954e4-d5d2-3d48-8a35-7e0ca44b9ebd"]}],"mendeley":{"formattedCitation":"[9,10]","plainTextFormattedCitation":"[9,10]","previouslyFormattedCitation":"[9,10]"},"properties":{"noteIndex":0},"schema":"https://github.com/citation-style-language/schema/raw/master/csl-citation.json"}</w:instrText>
      </w:r>
      <w:r w:rsidR="00401981" w:rsidRPr="004D4F62">
        <w:rPr>
          <w:lang w:val="en-GB"/>
        </w:rPr>
        <w:fldChar w:fldCharType="separate"/>
      </w:r>
      <w:r w:rsidR="006B218C" w:rsidRPr="004D4F62">
        <w:rPr>
          <w:noProof/>
          <w:lang w:val="en-GB"/>
        </w:rPr>
        <w:t>[9,10]</w:t>
      </w:r>
      <w:r w:rsidR="00401981" w:rsidRPr="004D4F62">
        <w:rPr>
          <w:lang w:val="en-GB"/>
        </w:rPr>
        <w:fldChar w:fldCharType="end"/>
      </w:r>
      <w:r w:rsidR="006B218C" w:rsidRPr="004D4F62">
        <w:rPr>
          <w:lang w:val="en-GB"/>
        </w:rPr>
        <w:t>.</w:t>
      </w:r>
      <w:r w:rsidR="00F13F24" w:rsidRPr="004D4F62">
        <w:rPr>
          <w:lang w:val="en-GB"/>
        </w:rPr>
        <w:t xml:space="preserve"> </w:t>
      </w:r>
      <w:r w:rsidR="005E6CCE" w:rsidRPr="004D4F62">
        <w:rPr>
          <w:lang w:val="en-GB"/>
        </w:rPr>
        <w:t xml:space="preserve"> </w:t>
      </w:r>
    </w:p>
    <w:p w14:paraId="092E0EE5" w14:textId="77777777" w:rsidR="00C71E52" w:rsidRPr="004D4F62" w:rsidRDefault="00C71E52" w:rsidP="002C3887">
      <w:pPr>
        <w:pStyle w:val="TAMainText"/>
        <w:ind w:firstLine="0"/>
        <w:rPr>
          <w:lang w:val="en-GB" w:eastAsia="ja-JP"/>
        </w:rPr>
      </w:pPr>
    </w:p>
    <w:p w14:paraId="46FE157F" w14:textId="7ED1C6CD" w:rsidR="00FB2D58" w:rsidRPr="004D4F62" w:rsidRDefault="005407E8" w:rsidP="001809D4">
      <w:pPr>
        <w:pStyle w:val="TAMainText"/>
        <w:rPr>
          <w:lang w:val="en-GB"/>
        </w:rPr>
      </w:pPr>
      <w:r w:rsidRPr="004D4F62">
        <w:rPr>
          <w:lang w:val="en-GB"/>
        </w:rPr>
        <w:t>Indeed, s</w:t>
      </w:r>
      <w:r w:rsidR="0057053F" w:rsidRPr="004D4F62">
        <w:rPr>
          <w:lang w:val="en-GB"/>
        </w:rPr>
        <w:t xml:space="preserve">tatistical thermodynamics </w:t>
      </w:r>
      <w:r w:rsidRPr="004D4F62">
        <w:rPr>
          <w:lang w:val="en-GB"/>
        </w:rPr>
        <w:t>approach to</w:t>
      </w:r>
      <w:r w:rsidR="0057053F" w:rsidRPr="004D4F62">
        <w:rPr>
          <w:lang w:val="en-GB"/>
        </w:rPr>
        <w:t xml:space="preserve"> fluctuation</w:t>
      </w:r>
      <w:r w:rsidRPr="004D4F62">
        <w:rPr>
          <w:lang w:val="en-GB"/>
        </w:rPr>
        <w:t xml:space="preserve">, </w:t>
      </w:r>
      <w:r w:rsidR="0057053F" w:rsidRPr="004D4F62">
        <w:rPr>
          <w:lang w:val="en-GB"/>
        </w:rPr>
        <w:t xml:space="preserve">pioneered by </w:t>
      </w:r>
      <w:r w:rsidR="001D7A83" w:rsidRPr="004D4F62">
        <w:rPr>
          <w:lang w:val="en-GB"/>
        </w:rPr>
        <w:t xml:space="preserve">von </w:t>
      </w:r>
      <w:proofErr w:type="spellStart"/>
      <w:r w:rsidR="001D7A83" w:rsidRPr="004D4F62">
        <w:rPr>
          <w:lang w:val="en-GB"/>
        </w:rPr>
        <w:t>Smoluchowski</w:t>
      </w:r>
      <w:proofErr w:type="spellEnd"/>
      <w:r w:rsidR="001D7A83" w:rsidRPr="004D4F62">
        <w:rPr>
          <w:lang w:val="en-GB"/>
        </w:rPr>
        <w:t xml:space="preserve"> </w:t>
      </w:r>
      <w:r w:rsidR="006B0BC3" w:rsidRPr="004D4F62">
        <w:rPr>
          <w:lang w:val="en-GB"/>
        </w:rPr>
        <w:fldChar w:fldCharType="begin" w:fldLock="1"/>
      </w:r>
      <w:r w:rsidR="007A6557" w:rsidRPr="004D4F62">
        <w:rPr>
          <w:lang w:val="en-GB"/>
        </w:rPr>
        <w:instrText>ADDIN CSL_CITATION {"citationItems":[{"id":"ITEM-1","itemData":{"author":[{"dropping-particle":"","family":"Smoluchowski","given":"M.","non-dropping-particle":"von","parse-names":false,"suffix":""}],"container-title":"Festschrift Ludwig Boltzmann gewidmet zum sechzigsten Geburtstage","id":"ITEM-1","issued":{"date-parts":[["1904"]]},"page":"626-641","publisher":"Johann Ambrosius Barth","publisher-place":"Leipzig","title":"Über Unregelmässigkeiten in der Verteilung von Gasmolekülen und deren Einfluss auf Entropie und Zustandsgleichung","type":"chapter"},"uris":["http://www.mendeley.com/documents/?uuid=efde0a6e-638f-4ae8-96b2-faa82bc484dc"]}],"mendeley":{"formattedCitation":"[11]","plainTextFormattedCitation":"[11]","previouslyFormattedCitation":"[11]"},"properties":{"noteIndex":0},"schema":"https://github.com/citation-style-language/schema/raw/master/csl-citation.json"}</w:instrText>
      </w:r>
      <w:r w:rsidR="006B0BC3" w:rsidRPr="004D4F62">
        <w:rPr>
          <w:lang w:val="en-GB"/>
        </w:rPr>
        <w:fldChar w:fldCharType="separate"/>
      </w:r>
      <w:r w:rsidR="006B0BC3" w:rsidRPr="004D4F62">
        <w:rPr>
          <w:noProof/>
          <w:lang w:val="en-GB"/>
        </w:rPr>
        <w:t>[11]</w:t>
      </w:r>
      <w:r w:rsidR="006B0BC3" w:rsidRPr="004D4F62">
        <w:rPr>
          <w:lang w:val="en-GB"/>
        </w:rPr>
        <w:fldChar w:fldCharType="end"/>
      </w:r>
      <w:r w:rsidR="006B0BC3" w:rsidRPr="004D4F62">
        <w:rPr>
          <w:lang w:val="en-GB"/>
        </w:rPr>
        <w:t xml:space="preserve"> </w:t>
      </w:r>
      <w:r w:rsidR="001D7A83" w:rsidRPr="004D4F62">
        <w:rPr>
          <w:lang w:val="en-GB"/>
        </w:rPr>
        <w:t xml:space="preserve">and </w:t>
      </w:r>
      <w:r w:rsidR="0057053F" w:rsidRPr="004D4F62">
        <w:rPr>
          <w:lang w:val="en-GB"/>
        </w:rPr>
        <w:t>Einstein</w:t>
      </w:r>
      <w:r w:rsidR="006B218C" w:rsidRPr="004D4F62">
        <w:rPr>
          <w:lang w:val="en-GB"/>
        </w:rPr>
        <w:t xml:space="preserve"> </w:t>
      </w:r>
      <w:r w:rsidR="0057053F" w:rsidRPr="004D4F62">
        <w:rPr>
          <w:lang w:val="en-CA"/>
        </w:rPr>
        <w:fldChar w:fldCharType="begin" w:fldLock="1"/>
      </w:r>
      <w:r w:rsidR="007A6557" w:rsidRPr="004D4F62">
        <w:rPr>
          <w:lang w:val="en-CA"/>
        </w:rPr>
        <w:instrText>ADDIN CSL_CITATION {"citationItems":[{"id":"ITEM-1","itemData":{"author":[{"dropping-particle":"","family":"Einstein","given":"A.","non-dropping-particle":"","parse-names":false,"suffix":""}],"container-title":"Annalen der Physik","id":"ITEM-1","issued":{"date-parts":[["1905"]]},"page":"549-560","title":"Über die von der molekularkinetischen Theorie der Wärme geforderte Bewegung von in ruhenden Flüssigkeiten suspendierten Teilchen","type":"article-journal","volume":"322"},"uris":["http://www.mendeley.com/documents/?uuid=36dae1dd-9d89-4539-8847-5e985fa9c196"]}],"mendeley":{"formattedCitation":"[12]","plainTextFormattedCitation":"[12]","previouslyFormattedCitation":"[12]"},"properties":{"noteIndex":0},"schema":"https://github.com/citation-style-language/schema/raw/master/csl-citation.json"}</w:instrText>
      </w:r>
      <w:r w:rsidR="0057053F" w:rsidRPr="004D4F62">
        <w:rPr>
          <w:lang w:val="en-CA"/>
        </w:rPr>
        <w:fldChar w:fldCharType="separate"/>
      </w:r>
      <w:r w:rsidR="006B0BC3" w:rsidRPr="004D4F62">
        <w:rPr>
          <w:noProof/>
          <w:lang w:val="en-CA"/>
        </w:rPr>
        <w:t>[12]</w:t>
      </w:r>
      <w:r w:rsidR="0057053F" w:rsidRPr="004D4F62">
        <w:rPr>
          <w:lang w:val="en-CA"/>
        </w:rPr>
        <w:fldChar w:fldCharType="end"/>
      </w:r>
      <w:r w:rsidR="006B218C" w:rsidRPr="004D4F62">
        <w:rPr>
          <w:lang w:val="en-CA"/>
        </w:rPr>
        <w:t>,</w:t>
      </w:r>
      <w:r w:rsidRPr="004D4F62">
        <w:rPr>
          <w:lang w:val="en-CA"/>
        </w:rPr>
        <w:t xml:space="preserve"> found its</w:t>
      </w:r>
      <w:r w:rsidR="0057053F" w:rsidRPr="004D4F62">
        <w:rPr>
          <w:lang w:val="en-CA"/>
        </w:rPr>
        <w:t xml:space="preserve"> </w:t>
      </w:r>
      <w:r w:rsidRPr="004D4F62">
        <w:rPr>
          <w:lang w:val="en-CA"/>
        </w:rPr>
        <w:t xml:space="preserve">early application to </w:t>
      </w:r>
      <w:r w:rsidR="0057053F" w:rsidRPr="004D4F62">
        <w:rPr>
          <w:lang w:val="en-CA"/>
        </w:rPr>
        <w:t>critical opalescence</w:t>
      </w:r>
      <w:r w:rsidRPr="004D4F62">
        <w:rPr>
          <w:lang w:val="en-CA"/>
        </w:rPr>
        <w:t xml:space="preserve"> in solution</w:t>
      </w:r>
      <w:r w:rsidR="006B218C" w:rsidRPr="004D4F62">
        <w:rPr>
          <w:lang w:val="en-CA"/>
        </w:rPr>
        <w:t xml:space="preserve"> </w:t>
      </w:r>
      <w:r w:rsidR="0057053F" w:rsidRPr="004D4F62">
        <w:rPr>
          <w:lang w:val="en-CA"/>
        </w:rPr>
        <w:fldChar w:fldCharType="begin" w:fldLock="1"/>
      </w:r>
      <w:r w:rsidR="007A6557" w:rsidRPr="004D4F62">
        <w:rPr>
          <w:lang w:val="en-CA"/>
        </w:rPr>
        <w:instrText>ADDIN CSL_CITATION {"citationItems":[{"id":"ITEM-1","itemData":{"DOI":"10.1002/andp.19083300203","ISSN":"15213889","author":[{"dropping-particle":"","family":"Smoluchowski","given":"M.","non-dropping-particle":"von","parse-names":false,"suffix":""}],"cont</w:instrText>
      </w:r>
      <w:r w:rsidR="007A6557" w:rsidRPr="004D4F62">
        <w:rPr>
          <w:rFonts w:hint="eastAsia"/>
          <w:lang w:val="en-CA"/>
        </w:rPr>
        <w:instrText>ainer-title":"Annalen der Physik","id":"ITEM-1","issue":"2","issued":{"date-parts":[["1908","1","1"]]},"page":"205-226","publisher":"John Wiley &amp; Sons, Ltd","title":"Molekular</w:instrText>
      </w:r>
      <w:r w:rsidR="007A6557" w:rsidRPr="004D4F62">
        <w:rPr>
          <w:rFonts w:hint="eastAsia"/>
          <w:lang w:val="en-CA"/>
        </w:rPr>
        <w:instrText>‐</w:instrText>
      </w:r>
      <w:r w:rsidR="007A6557" w:rsidRPr="004D4F62">
        <w:rPr>
          <w:rFonts w:hint="eastAsia"/>
          <w:lang w:val="en-CA"/>
        </w:rPr>
        <w:instrText>kinetische Theorie der Opaleszenz von Gasen im kritischen Zustande, sowie einig</w:instrText>
      </w:r>
      <w:r w:rsidR="007A6557" w:rsidRPr="004D4F62">
        <w:rPr>
          <w:lang w:val="en-CA"/>
        </w:rPr>
        <w:instrText>er verwandter Erscheinungen","type":"article-journal","volume":"330"},"uris":["http://www.mendeley.com/documents/?uuid=e2e8c270-1e49-3b37-ba99-0ae9259574ce"]},{"id":"ITEM-2","itemData":{"author":[{"dropping-particle":"","family":"Einstein","given":"A.","non-dropping-particle":"","parse-names":false,"suffix":""}],"container-title":"Annalen der Physik","id":"ITEM-2","issued":{"date-parts":[["1910"]]},"page":"1275-1298","title":"Theorie der Opaleszenz von homogenen Flüssigkeiten und Flüssigkeitsgemischen in der Nähe des kritischen Zustandes","type":"article-journal","volume":"33"},"uris":["http://www.mendeley.com/documents/?uuid=688d596b-f8a2-432b-b574-3566d652ebe3"]}],"mendeley":{"formattedCitation":"[13,14]","plainTextFormattedCitation":"[13,14]","previouslyFormattedCitation":"[13,14]"},"properties":{"noteIndex":0},"schema":"https://github.com/citation-style-language/schema/raw/master/csl-citation.json"}</w:instrText>
      </w:r>
      <w:r w:rsidR="0057053F" w:rsidRPr="004D4F62">
        <w:rPr>
          <w:lang w:val="en-CA"/>
        </w:rPr>
        <w:fldChar w:fldCharType="separate"/>
      </w:r>
      <w:r w:rsidR="006B0BC3" w:rsidRPr="004D4F62">
        <w:rPr>
          <w:noProof/>
          <w:lang w:val="en-CA"/>
        </w:rPr>
        <w:t>[13,14]</w:t>
      </w:r>
      <w:r w:rsidR="0057053F" w:rsidRPr="004D4F62">
        <w:rPr>
          <w:lang w:val="en-CA"/>
        </w:rPr>
        <w:fldChar w:fldCharType="end"/>
      </w:r>
      <w:r w:rsidR="006B218C" w:rsidRPr="004D4F62">
        <w:rPr>
          <w:lang w:val="en-CA"/>
        </w:rPr>
        <w:t>.</w:t>
      </w:r>
      <w:r w:rsidR="00FB2D58" w:rsidRPr="004D4F62">
        <w:rPr>
          <w:lang w:val="en-CA"/>
        </w:rPr>
        <w:t xml:space="preserve"> </w:t>
      </w:r>
      <w:r w:rsidRPr="004D4F62">
        <w:rPr>
          <w:lang w:val="en-CA"/>
        </w:rPr>
        <w:t xml:space="preserve">Fluctuation occupies an important place in statistical thermodynamics, whose foundation has </w:t>
      </w:r>
      <w:r w:rsidR="00AB2494" w:rsidRPr="004D4F62">
        <w:rPr>
          <w:lang w:val="en-CA"/>
        </w:rPr>
        <w:t xml:space="preserve">been </w:t>
      </w:r>
      <w:r w:rsidR="00844DBA" w:rsidRPr="004D4F62">
        <w:rPr>
          <w:lang w:val="en-CA"/>
        </w:rPr>
        <w:t>gone through refinement</w:t>
      </w:r>
      <w:r w:rsidR="006B218C" w:rsidRPr="004D4F62">
        <w:rPr>
          <w:lang w:val="en-CA"/>
        </w:rPr>
        <w:t xml:space="preserve"> </w:t>
      </w:r>
      <w:r w:rsidR="006B218C" w:rsidRPr="004D4F62">
        <w:rPr>
          <w:lang w:val="en-CA"/>
        </w:rPr>
        <w:fldChar w:fldCharType="begin" w:fldLock="1"/>
      </w:r>
      <w:r w:rsidR="007A6557" w:rsidRPr="004D4F62">
        <w:rPr>
          <w:lang w:val="en-CA"/>
        </w:rPr>
        <w:instrText>ADDIN CSL_CITATION {"citationItems":[{"id":"ITEM-1","itemData":{"author":[{"dropping-particle":"","family":"Landau","given":"Lev Davidovich","non-dropping-particle":"","parse-names":false,"suffix":""},{"dropping-particle":"","family":"Lifshitz","given":"Evgenii Mikhailovich","non-dropping-particle":"","parse-names":false,"suffix":""}],"id":"ITEM-1","issued":{"date-parts":[["1986"]]},"publisher":"Pergamon Press","publisher-place":"London","title":"Statistical Physics, 3rd Edition, Part I","type":"book"},"uris":["http://www.mendeley.com/documents/?uuid=121e1460-4a70-3b97-b861-a43381d038f2"]},{"id":"ITEM-2","itemData":{"DOI":"10.1103/PhysRev.83.1231","ISSN":"0031899X","abstract":"From the statistical mechanical occupation probability of microstates Einstein has inferred a distribution function for the macroscopic states of a canonical ensemble. The conventional theory of thermodynamic fluctuations proceeds by making certain series expansions in the Einstein function and by dropping all cubic and higher order terms. In this paper we establish that: (a) The correlation moments for the extensive thermodynamic parameter fluctuations may be computed directly from the distribution function for the microstates, without introducing an intermediate macroscopic distribution function. (b) These same moments can be evaluated from the Einstein function without making series expansions or invoking approximations. (c) All moments computed by methods (a) or (b) agree exactly. (This may be taken as an alternative derivation of the Einstein function.) (d) The second moments computed by the conventional method are correct, but all higher moments are incorrect. © 1951 The American Physical Society.","author":[{"dropping-particle":"","family":"Greene","given":"Richard F.","non-dropping-particle":"","parse-names":false,"suffix":""},{"dropping-particle":"","family":"Callen","given":"Herbert B.","non-dropping-particle":"","parse-names":false,"suffix":""}],"container-title":"Physical Review","id":"ITEM-2","issue":"6","issued":{"date-parts":[["1951"]]},"page":"1231-1235","title":"On the formalism of thermodynamic fluctuation theory","type":"article-journal","volume":"83"},"uris":["http://www.mendeley.com/documents/?uuid=0c313939-d585-3782-a22e-8ed116445039"]},{"id":"ITEM-3","itemData":{"DOI":"10.1119/1.1971075","ISSN":"0002-9505","abstract":"The general theory of thermodynamic fluctuations in canonical ensembles is derived in a simple and exact form in terms of the semiinvariants (or “cumulants”) of the distribution.","author":[{"dropping-particle":"","family":"Callen","given":"Herbert","non-dropping-particle":"","parse-names":false,"suffix":""}],"container-title":"American Journal of Physics","id":"ITEM-3","issue":"11","issued":{"date-parts":[["1965","11"]]},"page":"919-922","publisher":"American Association of Physics Teachers (AAPT)","title":"Thermodynamic Fluctuations","type":"article-journal","volume":"33"},"uris":["http://www.mendeley.com/documents/?uuid=5cdfbca1-20aa-35ea-90ab-01803d41b710"]},{"id":"ITEM-4","itemData":{"author":[{"dropping-particle":"","family":"Munster","given":"A","non-dropping-particle":"","parse-names":false,"suffix":""}],"container-title":"Physica","id":"ITEM-4","issued":{"date-parts":[["1960"]]},"page":"1117-1123","title":"Fluctuations en pression","type":"article-journal","volume":"26"},"uris":["http://www.mendeley.com/documents/?uuid=f3ddcefc-19b4-4df4-97bf-d67799d07bac"]},{"id":"ITEM-5","itemData":{"DOI":"10.1063/1.2811420","ISSN":"0031-9228","author":[{"dropping-particle":"","family":"Kittel","given":"Charles","non-dropping-particle":"","parse-names":false,"suffix":""}],"container-title":"Physics Today","id":"ITEM-5","issue":"5","issued":{"date-parts":[["1988","5"]]},"page":"93-93","title":"Temperature Fluctuation: An Oxymoron","type":"article-journal","volume":"41"},"uris":["http://www.mendeley.com/documents/?uuid=c4500845-d024-32fc-89c4-302696fbaf67"]},{"id":"ITEM-6","itemData":{"DOI":"10.1103/RevModPhys.67.605","ISSN":"00346861","abstract":"Although thermodynamic fluctuation theory originated from statistical mechanics, it may be put on a completely thermodynamic basis, in no essential need of any microscopic foundation. This review views the theory from the macroscopic perspective, emphasizing, in particular, notions of covariance and consistency, expressed naturally using the language of Riemannian geometry. Coupled with these concepts is an extension of the basic structure of thermodynamic fluctuation theory beyond the classical one of a subsystem in contact with an infinite uniform reservoir. Used here is a hierarchy of concentric subsystems, each of which samples only the thermodynamic state of the subsystem immediately larger than it. The result is a covariant thermodynamic fluctuation theory which is plausible beyond the standard second-order entropy expansion. It includes the conservation laws and is mathematically consistent when applied to fluctuations inside subsystems. Tests on known models show improvements. Perhaps most significantly, the covariant theory offers a qualitatively new tool for the study of fluctuation phenomena: the Riemannian thermodynamic curvature. The thermodynamic curvature gives, for any given thermodynamic state, a lower bound for the length scale where the classical thermodynamic fluctuation theory based on a uniform environment could conceivably hold. Straightforward computation near the critical point reveals that the curvature equals the correlation volume, a physically appealing finding. The combination of the interpretation of curvature with a well-known proportionality between the free energy and the inverse of the correlation volume yields a purely thermodynamic theory of the critical point. The scaled equation of state follows from the values of the critical exponents. The thermodynamic Riemannian metric may be put into the broader context of information theory. © 1995 The American Physical Society.","author":[{"dropping-particle":"","family":"Ruppeiner","given":"George","non-dropping-particle":"","parse-names":false,"suffix":""}],"container-title":"Reviews of Modern Physics","id":"ITEM-6","issue":"3","issued":{"date-parts":[["1995","7","1"]]},"page":"605-659","publisher":"American Physical Society","title":"Riemannian geometry in thermodynamic fluctuation theory","type":"article-journal","volume":"67"},"uris":["http://www.mendeley.com/documents/?uuid=e4baf098-15a5-36b3-acde-0a8f70a0febf"]},{"id":"ITEM-7","itemData":{"DOI":"10.1016/j.aop.2015.09.015","ISSN":"1096035X","abstract":"The postulational basis of classical thermodynamics has been expanded to incorporate equilibrium fluctuations. The main additional elements of the proposed thermodynamic theory are the concept of quasi-equilibrium states, a definition of non-equilibrium entropy, a fundamental equation of state in the entropy representation, and a fluctuation postulate describing the probability distribution of macroscopic parameters of an isolated system. Although these elements introduce a statistical component that does not exist in classical thermodynamics, the logical structure of the theory is different from that of statistical mechanics and represents an expanded version of thermodynamics. Based on this theory, we present a regular procedure for calculations of equilibrium fluctuations of extensive parameters, intensive parameters and densities in systems with any number of fluctuating parameters. The proposed fluctuation formalism is demonstrated by four applications: (1) derivation of the complete set of fluctuation relations for a simple fluid in three different ensembles; (2) fluctuations in finite-reservoir systems interpolating between the canonical and micro-canonical ensembles; (3) derivation of fluctuation relations for excess properties of grain boundaries in binary solid solutions, and (4) derivation of the grain boundary width distribution for pre-melted grain boundaries in alloys. The last two applications offer an efficient fluctuation-based approach to calculations of interface excess properties and extraction of the disjoining potential in pre-melted grain boundaries. Possible future extensions of the theory are outlined.","author":[{"dropping-particle":"","family":"Mishin","given":"Y.","non-dropping-particle":"","parse-names":false,"suffix":""}],"container-title":"Annals of Physics","id":"ITEM-7","issued":{"date-parts":[["2015"]]},"page":"48-97","publisher":"Elsevier Ltd","title":"Thermodynamic theory of equilibrium fluctuations","type":"article-journal","volume":"363"},"uris":["http://www.mendeley.com/documents/?uuid=8fb41be8-d585-436f-ac75-e5833a5ed3f7"]},{"id":"ITEM-8","itemData":{"DOI":"10.1007/s10955-018-2134-6","ISSN":"00224715","abstract":"We study fluctuations of pressure in equilibrium for classical particle systems. In equilibrium statistical mechanics, pressure for a microscopic state is defined by the derivative of a thermodynamic function or, more mechanically, through the momentum current. We show that although the two expectation values converge to the same equilibrium value in the thermodynamic limit, the variance of the mechanical pressure is in general greater than that of the pressure defined through the thermodynamic relation. We also present a condition for experimentally detecting the difference between them in an idealized measurement of momentum transfer.","author":[{"dropping-particle":"","family":"Hiura","given":"Ken","non-dropping-particle":"","parse-names":false,"suffix":""},{"dropping-particle":"","family":"Sasa","given":"S","non-dropping-particle":"","parse-names":false,"suffix":""}],"container-title":"Journal of Statistical Physics","id":"ITEM-8","issue":"2","issued":{"date-parts":[["2018"]]},"page":"285-294","publisher":"Springer US","title":"How Does Pressure Fluctuate in Equilibrium?","type":"article-journal","volume":"173"},"uris":["http://www.mendeley.com/documents/?uuid=13a10403-c8f4-4f1a-8efd-799510aa0b94"]}],"mendeley":{"formattedCitation":"[15–22]","plainTextFormattedCitation":"[15–22]","previouslyFormattedCitation":"[15–22]"},"properties":{"noteIndex":0},"schema":"https://github.com/citation-style-language/schema/raw/master/csl-citation.json"}</w:instrText>
      </w:r>
      <w:r w:rsidR="006B218C" w:rsidRPr="004D4F62">
        <w:rPr>
          <w:lang w:val="en-CA"/>
        </w:rPr>
        <w:fldChar w:fldCharType="separate"/>
      </w:r>
      <w:r w:rsidR="006B0BC3" w:rsidRPr="004D4F62">
        <w:rPr>
          <w:noProof/>
          <w:lang w:val="en-CA"/>
        </w:rPr>
        <w:t>[15–22]</w:t>
      </w:r>
      <w:r w:rsidR="006B218C" w:rsidRPr="004D4F62">
        <w:rPr>
          <w:lang w:val="en-CA"/>
        </w:rPr>
        <w:fldChar w:fldCharType="end"/>
      </w:r>
      <w:r w:rsidR="006B218C" w:rsidRPr="004D4F62">
        <w:rPr>
          <w:lang w:val="en-CA"/>
        </w:rPr>
        <w:t>.</w:t>
      </w:r>
      <w:r w:rsidR="00674A6D" w:rsidRPr="004D4F62">
        <w:rPr>
          <w:lang w:val="en-CA"/>
        </w:rPr>
        <w:t xml:space="preserve"> </w:t>
      </w:r>
      <w:r w:rsidR="00A25F88" w:rsidRPr="004D4F62">
        <w:rPr>
          <w:lang w:val="en-CA"/>
        </w:rPr>
        <w:t xml:space="preserve">A form of fluctuation theory, particularly useful for </w:t>
      </w:r>
      <w:r w:rsidR="007A6557" w:rsidRPr="004D4F62">
        <w:rPr>
          <w:lang w:val="en-CA"/>
        </w:rPr>
        <w:t xml:space="preserve">the study of </w:t>
      </w:r>
      <w:r w:rsidR="00A25F88" w:rsidRPr="004D4F62">
        <w:rPr>
          <w:lang w:val="en-CA"/>
        </w:rPr>
        <w:t xml:space="preserve">solution mixtures, </w:t>
      </w:r>
      <w:r w:rsidR="00FB2D58" w:rsidRPr="004D4F62">
        <w:rPr>
          <w:lang w:val="en-GB"/>
        </w:rPr>
        <w:t xml:space="preserve">was </w:t>
      </w:r>
      <w:r w:rsidR="00674A6D" w:rsidRPr="004D4F62">
        <w:rPr>
          <w:lang w:val="en-GB"/>
        </w:rPr>
        <w:t xml:space="preserve">pioneered by </w:t>
      </w:r>
      <w:r w:rsidR="00674A6D" w:rsidRPr="004D4F62">
        <w:rPr>
          <w:lang w:val="en-CA"/>
        </w:rPr>
        <w:t>Kirkwood and Buff</w:t>
      </w:r>
      <w:r w:rsidR="006B218C" w:rsidRPr="004D4F62">
        <w:rPr>
          <w:lang w:val="en-CA"/>
        </w:rPr>
        <w:t xml:space="preserve"> </w:t>
      </w:r>
      <w:r w:rsidR="00A25F88" w:rsidRPr="004D4F62">
        <w:rPr>
          <w:lang w:val="en-CA"/>
        </w:rPr>
        <w:t>in 1951</w:t>
      </w:r>
      <w:r w:rsidR="006B218C" w:rsidRPr="004D4F62">
        <w:rPr>
          <w:lang w:val="en-CA"/>
        </w:rPr>
        <w:t xml:space="preserve"> </w:t>
      </w:r>
      <w:r w:rsidR="00674A6D" w:rsidRPr="004D4F62">
        <w:rPr>
          <w:lang w:val="en-CA"/>
        </w:rPr>
        <w:fldChar w:fldCharType="begin" w:fldLock="1"/>
      </w:r>
      <w:r w:rsidR="007A6557" w:rsidRPr="004D4F62">
        <w:rPr>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7A6557" w:rsidRPr="004D4F62">
        <w:rPr>
          <w:rFonts w:hint="eastAsia"/>
          <w:lang w:val="en-CA"/>
        </w:rPr>
        <w:instrText xml:space="preserve"> of the several types of molecular pairs present in the solution. Explicit coefficients of a q</w:instrText>
      </w:r>
      <w:r w:rsidR="007A6557" w:rsidRPr="004D4F62">
        <w:rPr>
          <w:rFonts w:hint="eastAsia"/>
          <w:lang w:val="en-CA"/>
        </w:rPr>
        <w:instrText>‐</w:instrText>
      </w:r>
      <w:r w:rsidR="007A6557" w:rsidRPr="004D4F62">
        <w:rPr>
          <w:rFonts w:hint="eastAsia"/>
          <w:lang w:val="en-CA"/>
        </w:rPr>
        <w:instrText>fraction expansion of the thermodynamic variables are presented in a detailed treatment of the two</w:instrText>
      </w:r>
      <w:r w:rsidR="007A6557" w:rsidRPr="004D4F62">
        <w:rPr>
          <w:rFonts w:hint="eastAsia"/>
          <w:lang w:val="en-CA"/>
        </w:rPr>
        <w:instrText>‐</w:instrText>
      </w:r>
      <w:r w:rsidR="007A6557" w:rsidRPr="004D4F62">
        <w:rPr>
          <w:rFonts w:hint="eastAsia"/>
          <w:lang w:val="en-CA"/>
        </w:rPr>
        <w:instrText>component system.","author":[{"dropping-particle":"","family"</w:instrText>
      </w:r>
      <w:r w:rsidR="007A6557" w:rsidRPr="004D4F62">
        <w:rPr>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mendeley":{"formattedCitation":"[23]","plainTextFormattedCitation":"[23]","previouslyFormattedCitation":"[23]"},"properties":{"noteIndex":0},"schema":"https://github.com/citation-style-language/schema/raw/master/csl-citation.json"}</w:instrText>
      </w:r>
      <w:r w:rsidR="00674A6D" w:rsidRPr="004D4F62">
        <w:rPr>
          <w:lang w:val="en-CA"/>
        </w:rPr>
        <w:fldChar w:fldCharType="separate"/>
      </w:r>
      <w:r w:rsidR="006B0BC3" w:rsidRPr="004D4F62">
        <w:rPr>
          <w:noProof/>
          <w:lang w:val="en-CA"/>
        </w:rPr>
        <w:t>[23]</w:t>
      </w:r>
      <w:r w:rsidR="00674A6D" w:rsidRPr="004D4F62">
        <w:rPr>
          <w:lang w:val="en-CA"/>
        </w:rPr>
        <w:fldChar w:fldCharType="end"/>
      </w:r>
      <w:r w:rsidR="006B218C" w:rsidRPr="004D4F62">
        <w:rPr>
          <w:lang w:val="en-CA"/>
        </w:rPr>
        <w:t xml:space="preserve">, </w:t>
      </w:r>
      <w:r w:rsidR="00A25F88" w:rsidRPr="004D4F62">
        <w:rPr>
          <w:lang w:val="en-CA"/>
        </w:rPr>
        <w:t>yet applying their theory to quantify interactions in</w:t>
      </w:r>
      <w:r w:rsidR="00FB2D58" w:rsidRPr="004D4F62">
        <w:rPr>
          <w:lang w:val="en-CA"/>
        </w:rPr>
        <w:t xml:space="preserve"> solutions started decades later</w:t>
      </w:r>
      <w:r w:rsidR="006B218C" w:rsidRPr="004D4F62">
        <w:rPr>
          <w:lang w:val="en-CA"/>
        </w:rPr>
        <w:t xml:space="preserve"> </w:t>
      </w:r>
      <w:r w:rsidR="00674A6D" w:rsidRPr="004D4F62">
        <w:rPr>
          <w:lang w:val="en-CA"/>
        </w:rPr>
        <w:fldChar w:fldCharType="begin" w:fldLock="1"/>
      </w:r>
      <w:r w:rsidR="007A6557" w:rsidRPr="004D4F62">
        <w:rPr>
          <w:lang w:val="en-CA"/>
        </w:rPr>
        <w:instrText>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7c36a8c1-0c6c-4bc9-a2ee-64b56b48bd12"]}],"mendeley":{"formattedCitation":"[24,25]","plainTextFormattedCitation":"[24,25]","previouslyFormattedCitation":"[24,25]"},"properties":{"noteIndex":0},"schema":"https://github.com/citation-style-language/schema/raw/master/csl-citation.json"}</w:instrText>
      </w:r>
      <w:r w:rsidR="00674A6D" w:rsidRPr="004D4F62">
        <w:rPr>
          <w:lang w:val="en-CA"/>
        </w:rPr>
        <w:fldChar w:fldCharType="separate"/>
      </w:r>
      <w:r w:rsidR="006B0BC3" w:rsidRPr="004D4F62">
        <w:rPr>
          <w:noProof/>
          <w:lang w:val="en-CA"/>
        </w:rPr>
        <w:t>[24,25]</w:t>
      </w:r>
      <w:r w:rsidR="00674A6D" w:rsidRPr="004D4F62">
        <w:rPr>
          <w:lang w:val="en-CA"/>
        </w:rPr>
        <w:fldChar w:fldCharType="end"/>
      </w:r>
      <w:r w:rsidR="006B218C" w:rsidRPr="004D4F62">
        <w:rPr>
          <w:lang w:val="en-CA"/>
        </w:rPr>
        <w:t>,</w:t>
      </w:r>
      <w:r w:rsidR="00674A6D" w:rsidRPr="004D4F62">
        <w:rPr>
          <w:lang w:val="en-CA"/>
        </w:rPr>
        <w:t xml:space="preserve"> </w:t>
      </w:r>
      <w:r w:rsidR="00FB2D58" w:rsidRPr="004D4F62">
        <w:rPr>
          <w:lang w:val="en-CA"/>
        </w:rPr>
        <w:t>before it became an</w:t>
      </w:r>
      <w:r w:rsidR="00A25F88" w:rsidRPr="004D4F62">
        <w:rPr>
          <w:lang w:val="en-CA"/>
        </w:rPr>
        <w:t xml:space="preserve"> essential</w:t>
      </w:r>
      <w:r w:rsidR="00674A6D" w:rsidRPr="004D4F62">
        <w:rPr>
          <w:lang w:val="en-CA"/>
        </w:rPr>
        <w:t xml:space="preserve"> tool for the understanding of </w:t>
      </w:r>
      <w:r w:rsidR="00674A6D" w:rsidRPr="004D4F62">
        <w:rPr>
          <w:lang w:val="en-GB"/>
        </w:rPr>
        <w:t>solution structure</w:t>
      </w:r>
      <w:r w:rsidR="006B218C" w:rsidRPr="004D4F62">
        <w:rPr>
          <w:lang w:val="en-GB"/>
        </w:rPr>
        <w:t xml:space="preserve"> </w:t>
      </w:r>
      <w:r w:rsidR="00674A6D" w:rsidRPr="004D4F62">
        <w:rPr>
          <w:lang w:val="en-GB"/>
        </w:rPr>
        <w:fldChar w:fldCharType="begin" w:fldLock="1"/>
      </w:r>
      <w:r w:rsidR="007A6557" w:rsidRPr="004D4F62">
        <w:rPr>
          <w:lang w:val="en-GB"/>
        </w:rPr>
        <w:instrText>ADDIN CSL_CITATION {"citationItems":[{"id":"ITEM-1","itemData":{"DOI":"10.1021/j100212a036","ISSN":"00223654","abstract":"The dependence on concentration of the activity coefficient of 30 organic compounds in water at 25 \"C in the dilute region has been determined, and the values of the pairwise virial coefficients, Bz*, have been calculated. In addition, from literature vapor pressure data, B2* values have been obtained for eight other solutes in water and for several solutes in six organic solvents. In the solvent water, it has been found that (i) for polyfunctional and small-sized monofunctional compounds there is the same affinity between two solute molecules as between one solute molecule and one solvent molecule; (ii) for the large-sized monofunctional solutes the attractive component of Bz* increases steeply with increasing the nonpolar moiety of the solute molecule. This latter feature is not shown by any one of the organic solvents considered; on the contrary, in the nonpolar ones, it is the polar part of the solute molecule which is mostly responsible of the affinity between solute molecules. These findings are discussed in terms of the importance of the role of water in the phenomenon of hydrophobic interaction.","author":[{"dropping-particle":"","family":"Matteoil","given":"Enrlco","non-dropping-particle":"","parse-names":false,"suffix":""},{"dropping-particle":"","family":"Luclano","given":"Lepori","non-dropping-particle":"","parse-names":false,"suffix":""}],"container-title":"Journal of Physical Chemistry","id":"ITEM-1","issue":"12","issued":{"date-parts":[["1982"]]},"page":"2994-2998","title":"Solute-Solute Interactions. Pairwise Virial Coefficients of Organic Compounds in Water and in Nonaqueous Solvents","type":"article-journal","volume":"86"},"uris":["http://www.mendeley.com/documents/?uuid=998e3374-28f0-42af-ba47-0ff488255fcb"]},{"id":"ITEM-2","itemData":{"DOI":"10.1063/1.447034","ISSN":"0021-9606","abstract":"From accurate data of activities (a), partial molar volumes (V̄), and compressibility (K) of binary aqueous mixtures, the so</w:instrText>
      </w:r>
      <w:r w:rsidR="007A6557" w:rsidRPr="004D4F62">
        <w:rPr>
          <w:rFonts w:hint="eastAsia"/>
          <w:lang w:val="en-GB"/>
        </w:rPr>
        <w:instrText>‐</w:instrText>
      </w:r>
      <w:r w:rsidR="007A6557" w:rsidRPr="004D4F62">
        <w:rPr>
          <w:lang w:val="en-GB"/>
        </w:rPr>
        <w:instrText>called Kirkwood–Buff integrals Gij defined by Gij=</w:instrText>
      </w:r>
      <w:r w:rsidR="007A6557" w:rsidRPr="004D4F62">
        <w:rPr>
          <w:rFonts w:hint="eastAsia"/>
          <w:lang w:val="en-GB"/>
        </w:rPr>
        <w:instrText>∫∞</w:instrText>
      </w:r>
      <w:r w:rsidR="007A6557" w:rsidRPr="004D4F62">
        <w:rPr>
          <w:lang w:val="en-GB"/>
        </w:rPr>
        <w:instrText>0 [ gij(r) −1] 4πr2 dr=f(a,V̄,K), (i=1,2; j=1,2), have been calculated in the whole concentration range. Fourteen water(1)</w:instrText>
      </w:r>
      <w:r w:rsidR="007A6557" w:rsidRPr="004D4F62">
        <w:rPr>
          <w:rFonts w:hint="eastAsia"/>
          <w:lang w:val="en-GB"/>
        </w:rPr>
        <w:instrText>‐</w:instrText>
      </w:r>
      <w:r w:rsidR="007A6557" w:rsidRPr="004D4F62">
        <w:rPr>
          <w:lang w:val="en-GB"/>
        </w:rPr>
        <w:instrText>organic cosolvent(2) systems [methanol, ethanol, 1</w:instrText>
      </w:r>
      <w:r w:rsidR="007A6557" w:rsidRPr="004D4F62">
        <w:rPr>
          <w:rFonts w:hint="eastAsia"/>
          <w:lang w:val="en-GB"/>
        </w:rPr>
        <w:instrText>‐</w:instrText>
      </w:r>
      <w:r w:rsidR="007A6557" w:rsidRPr="004D4F62">
        <w:rPr>
          <w:lang w:val="en-GB"/>
        </w:rPr>
        <w:instrText>propanol, 1</w:instrText>
      </w:r>
      <w:r w:rsidR="007A6557" w:rsidRPr="004D4F62">
        <w:rPr>
          <w:rFonts w:hint="eastAsia"/>
          <w:lang w:val="en-GB"/>
        </w:rPr>
        <w:instrText>‐</w:instrText>
      </w:r>
      <w:r w:rsidR="007A6557" w:rsidRPr="004D4F62">
        <w:rPr>
          <w:lang w:val="en-GB"/>
        </w:rPr>
        <w:instrText>butanol, 2</w:instrText>
      </w:r>
      <w:r w:rsidR="007A6557" w:rsidRPr="004D4F62">
        <w:rPr>
          <w:rFonts w:hint="eastAsia"/>
          <w:lang w:val="en-GB"/>
        </w:rPr>
        <w:instrText>‐</w:instrText>
      </w:r>
      <w:r w:rsidR="007A6557" w:rsidRPr="004D4F62">
        <w:rPr>
          <w:lang w:val="en-GB"/>
        </w:rPr>
        <w:instrText>methyl</w:instrText>
      </w:r>
      <w:r w:rsidR="007A6557" w:rsidRPr="004D4F62">
        <w:rPr>
          <w:rFonts w:hint="eastAsia"/>
          <w:lang w:val="en-GB"/>
        </w:rPr>
        <w:instrText>‐</w:instrText>
      </w:r>
      <w:r w:rsidR="007A6557" w:rsidRPr="004D4F62">
        <w:rPr>
          <w:lang w:val="en-GB"/>
        </w:rPr>
        <w:instrText>2</w:instrText>
      </w:r>
      <w:r w:rsidR="007A6557" w:rsidRPr="004D4F62">
        <w:rPr>
          <w:rFonts w:hint="eastAsia"/>
          <w:lang w:val="en-GB"/>
        </w:rPr>
        <w:instrText>‐</w:instrText>
      </w:r>
      <w:r w:rsidR="007A6557" w:rsidRPr="004D4F62">
        <w:rPr>
          <w:lang w:val="en-GB"/>
        </w:rPr>
        <w:instrText>propanol, acetonitrile, acetone, dimethylsulfoxide, tetrahydrofuran, piperidine, pyridine, 1,4</w:instrText>
      </w:r>
      <w:r w:rsidR="007A6557" w:rsidRPr="004D4F62">
        <w:rPr>
          <w:rFonts w:hint="eastAsia"/>
          <w:lang w:val="en-GB"/>
        </w:rPr>
        <w:instrText>‐</w:instrText>
      </w:r>
      <w:r w:rsidR="007A6557" w:rsidRPr="004D4F62">
        <w:rPr>
          <w:lang w:val="en-GB"/>
        </w:rPr>
        <w:instrText>dioxane, 2</w:instrText>
      </w:r>
      <w:r w:rsidR="007A6557" w:rsidRPr="004D4F62">
        <w:rPr>
          <w:rFonts w:hint="eastAsia"/>
          <w:lang w:val="en-GB"/>
        </w:rPr>
        <w:instrText>‐</w:instrText>
      </w:r>
      <w:r w:rsidR="007A6557" w:rsidRPr="004D4F62">
        <w:rPr>
          <w:lang w:val="en-GB"/>
        </w:rPr>
        <w:instrText>aminoethanol, 2</w:instrText>
      </w:r>
      <w:r w:rsidR="007A6557" w:rsidRPr="004D4F62">
        <w:rPr>
          <w:rFonts w:hint="eastAsia"/>
          <w:lang w:val="en-GB"/>
        </w:rPr>
        <w:instrText>‐</w:instrText>
      </w:r>
      <w:r w:rsidR="007A6557" w:rsidRPr="004D4F62">
        <w:rPr>
          <w:lang w:val="en-GB"/>
        </w:rPr>
        <w:instrText>(dimethylamino)ethanol] have been studied at 25 °C, and two (methanol and ethanol) also at different temperatures. The Gij functions show these features in relation to the molecular structures of component 2: (1) when this component presents a large nonpolar moiety, extrema are exhibited by Gij’s at certain concentrations the more marked the larger the nonpolar portion; (2) when component two is bifunctional, Gij trend is monotonic with concentration; (3) in the temperature range 0–90 °C, G22 increases and G12...","author":[{"dropping-particle":"","family":"Matteoli","given":"Enrico","non-dropping-particle":"","parse-names":false,"suffix":""},{"dropping-particle":"","family":"Lepori","given":"Luciano","non-dropping-particle":"","parse-names":false,"suffix":""}],"container-title":"The Journal of Chemical Physics","id":"ITEM-2","issue":"6","issued":{"date-parts":[["1984","3","15"]]},"page":"2856-2863","publisher":"American Institute of Physics","title":"Solute–solute interactions in water. II. An analysis through the Kirkwood–Buff integrals for 14 organic solutes","type":"article-journal","volume":"80"},"uris":["http://www.mendeley.com/documents/?uuid=cf8da933-38de-3e61-a22f-84561b434be3"]},{"id":"ITEM-3","itemData":{"DOI":"10.1039/FT9959100431","ISSN":"0956-5000","abstract":"Equations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Trans.","id":"ITEM-3","issue":"3","issued":{"date-parts":[["1995","1","1"]]},"page":"431-436","publisher":"The Royal Society of Chemistry","title":"Kirkwood–Buff integrals and preferential solvation in ternary non-electrolyte mixtures","type":"article-journal","volume":"91"},"uris":["http://www.mendeley.com/documents/?uuid=6a667d14-2799-320d-b873-1a5edc8fbed9"]},{"id":"ITEM-4","itemData":{"abstract":"Molecular association has been investigated as a function of solution composition for sodium chloride (NaCl), guanidinium chloride (GdmCl), ammonium sulfate ((NH4)2SO4), urea, and 2,2,2-trifluoroethanol (TFE) mixtures with water. A Kirkwood−Buff analysis of the available experimental data provided information concerning the degree of excess association of the various species in solution. The results indicate that increasing concentrations of NaCl have no effect on the excess self-association of water, while GdmCl, (NH4)2SO4, and urea slightly increase the excess self-association of water. The presence of TFE results in composition dependent effects with a strong increase in the self-association of water at low TFE concentrations. The consequences of these observations in the context of water structure making properties are discussed. The excess self-association of cosolvents (except urea) displayed an initial increase which proceeded through a maximum at low cosolvent concentration and then decreased stea...","author":[{"dropping-particle":"","family":"Chitra","given":"Rajappa","non-dropping-particle":"","parse-names":false,"suffix":""},{"dropping-particle":"","family":"Smith","given":"Paul E.","non-dropping-particle":"","parse-names":false,"suffix":""}],"container-title":"Journal of Physical Chemistry B","id":"ITEM-4","issue":"6","issued":{"date-parts":[["2002","2","14"]]},"page":"1491-1500","title":"Molecular association in solution: A Kirkwood-Buff analysis of sodium chloride, ammonium sulfate, guanidinium chloride, urea, and 2,2,2-trifluoroethanol in water","type":"article-journal","volume":"106"},"uris":["http://www.mendeley.com/documents/?uuid=00a85c6f-28e7-4b02-af95-ea533c61094d"]},{"id":"ITEM-5","itemData":{"DOI":"10.1063/1.4977040","ISSN":"00219606","abstract":"Fluctuation Solution Theory (FST) provides an alternative view of fluid thermodynamics in terms of pair fluctuations in the particle number and excess energy observed for an equivalent open system. Here we extend the FST approach to provide a series of triplet and quadruplet particle and excess energy fluctuations that can also be used to help understand the behavior of fluids. The fluctuations for the gas, liquid, and supercritical regions of three fluids (H2O, CO2, and SF6) are then determined from accurate equations of state. Many of the fluctuating quantities change sign on moving from the gas to liquid phase and, therefore, we argue that the fluctuations can be used to characterize gas and liquid behavior. Further analysis provides an approach to isolate contributions to the excess energy fluctuations arising from just the intermolecular interactions and also indicates that the triplet and quadruplet particle fluctuations are related to the pair particle fluctuations by a simple power law for large r...","author":[{"dropping-particle":"","family":"Ploetz","given":"Elizabeth A.","non-dropping-particle":"","parse-names":false,"suffix":""},{"dropping-particle":"","family":"Pallewela","given":"Gayani N.","non-dropping-particle":"","parse-names":false,"suffix":""},{"dropping-particle":"","family":"Smith","given":"Paul E.","non-dropping-particle":"","parse-names":false,"suffix":""}],"container-title":"Journal of Chemical Physics","id":"ITEM-5","issue":"9","issued":{"date-parts":[["2017","3","7"]]},"page":"094501","publisher":"AIP Publishing LLC","title":"Fluctuation solution theory of pure fluids","type":"article-journal","volume":"146"},"uris":["http://www.mendeley.com/documents/?uuid=208e5d6a-f8f5-3bbe-96be-4ce48e2ff0b0"]}],"mendeley":{"formattedCitation":"[26–30]","plainTextFormattedCitation":"[26–30]","previouslyFormattedCitation":"[26–30]"},"properties":{"noteIndex":0},"schema":"https://github.com/citation-style-language/schema/raw/master/csl-citation.json"}</w:instrText>
      </w:r>
      <w:r w:rsidR="00674A6D" w:rsidRPr="004D4F62">
        <w:rPr>
          <w:lang w:val="en-GB"/>
        </w:rPr>
        <w:fldChar w:fldCharType="separate"/>
      </w:r>
      <w:r w:rsidR="006B0BC3" w:rsidRPr="004D4F62">
        <w:rPr>
          <w:noProof/>
          <w:lang w:val="en-GB"/>
        </w:rPr>
        <w:t>[26–30]</w:t>
      </w:r>
      <w:r w:rsidR="00674A6D" w:rsidRPr="004D4F62">
        <w:rPr>
          <w:lang w:val="en-GB"/>
        </w:rPr>
        <w:fldChar w:fldCharType="end"/>
      </w:r>
      <w:r w:rsidR="006B218C" w:rsidRPr="004D4F62">
        <w:rPr>
          <w:lang w:val="en-GB"/>
        </w:rPr>
        <w:t>.</w:t>
      </w:r>
      <w:r w:rsidR="00A25F88" w:rsidRPr="004D4F62">
        <w:rPr>
          <w:lang w:val="en-GB"/>
        </w:rPr>
        <w:t xml:space="preserve"> </w:t>
      </w:r>
      <w:r w:rsidR="00674A6D" w:rsidRPr="004D4F62">
        <w:rPr>
          <w:lang w:val="en-GB"/>
        </w:rPr>
        <w:t xml:space="preserve">More recently, </w:t>
      </w:r>
      <w:r w:rsidR="004D4C5A" w:rsidRPr="004D4F62">
        <w:rPr>
          <w:lang w:val="en-GB"/>
        </w:rPr>
        <w:t xml:space="preserve">classical concepts in </w:t>
      </w:r>
      <w:r w:rsidR="00674A6D" w:rsidRPr="004D4F62">
        <w:rPr>
          <w:lang w:val="en-GB"/>
        </w:rPr>
        <w:t xml:space="preserve">biomolecular solvation </w:t>
      </w:r>
      <w:r w:rsidR="004D4C5A" w:rsidRPr="004D4F62">
        <w:rPr>
          <w:lang w:val="en-GB"/>
        </w:rPr>
        <w:t>(such as preferential solvation</w:t>
      </w:r>
      <w:r w:rsidR="006B218C" w:rsidRPr="004D4F62">
        <w:rPr>
          <w:lang w:val="en-GB"/>
        </w:rPr>
        <w:t xml:space="preserve"> </w:t>
      </w:r>
      <w:r w:rsidR="004D4C5A" w:rsidRPr="004D4F62">
        <w:rPr>
          <w:lang w:val="en-GB"/>
        </w:rPr>
        <w:fldChar w:fldCharType="begin" w:fldLock="1"/>
      </w:r>
      <w:r w:rsidR="007A6557" w:rsidRPr="004D4F62">
        <w:rPr>
          <w:lang w:val="en-GB"/>
        </w:rPr>
        <w:instrText>ADDIN CSL_CITATION {"citationItems":[{"id":"ITEM-1","itemData":{"DOI":"10.1073/pnas.95.13.7363","ISBN":"0027-8424","ISSN":"00278424","PMID":"9636154","abstract":"In the practice of “osmotic stress,” the effect of excluded cosolvents on a biochemical equilibrium is interpreted as the number of water molecules participating in the reaction. This action is attributed to lowering of solvent water activity by the cosolvent. This concept of osmotic stress in disperse solution is erroneous: (i) A cosolvent cannot be both excluded and inert, i.e., noninteracting, because exclusion requires a positive free energy change; (ii) a decrease in water activity alone by addition of solute cannot affect an equilibrium when the reacting surface is in contact with the solvent; and (iii) osmotic stress in disperse solution is a restricted case of preferential interactions; the reaction is driven by the free energy of cosolvent exclusion, and the derived number of water molecules is solely a measure of the mutual perturbations of the chemical potentials of the cosolvent and the protein.","author":[{"dropping-particle":"","family":"Timasheff","given":"Serge N","non-dropping-particle":"","parse-names":false,"suffix":""}],"container-title":"Proceedings of the National Academy of Sciences of the United States of America","id":"ITEM-1","issue":"13","issued":{"date-parts":[["1998"]]},"page":"7363-7367","title":"In disperse solution, “osmotic stress” is a restricted case of preferential interactions","type":"article-journal","volume":"95"},"uris":["http://www.mendeley.com/documents/?uuid=7d34608c-8b45-4de7-8c54-8d43e4e39b81"]},{"id":"ITEM-2","itemData":{"DOI":"10.1073/pnas.122225399","ISBN":"0027-8424 (Print)\\r0027-8424 (Linking)","ISSN":"0027-8424","PMID":"12097640","abstract":"Solvent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hydration.","author":[{"dropping-particle":"","family":"Timasheff","given":"Serge N","non-dropping-particle":"","parse-names":false,"suffix":""}],"container-title":"Proceedings of the National Academy of Sciences of the United States of America","id":"ITEM-2","issue":"15","issued":{"date-parts":[["2002"]]},"page":"9721-6","title":"Protein-solvent preferential interactions, protein hydration, and the modulation of biochemical reactions by solvent components.","type":"article-journal","volume":"99"},"uris":["http://www.mendeley.com/documents/?uuid=5bee905d-fdd4-4582-a49a-15018471ab27"]}],"mendeley":{"formattedCitation":"[31,32]","plainTextFormattedCitation":"[31,32]","previouslyFormattedCitation":"[31,32]"},"properties":{"noteIndex":0},"schema":"https://github.com/citation-style-language/schema/raw/master/csl-citation.json"}</w:instrText>
      </w:r>
      <w:r w:rsidR="004D4C5A" w:rsidRPr="004D4F62">
        <w:rPr>
          <w:lang w:val="en-GB"/>
        </w:rPr>
        <w:fldChar w:fldCharType="separate"/>
      </w:r>
      <w:r w:rsidR="006B0BC3" w:rsidRPr="004D4F62">
        <w:rPr>
          <w:noProof/>
          <w:lang w:val="en-GB"/>
        </w:rPr>
        <w:t>[31,32]</w:t>
      </w:r>
      <w:r w:rsidR="004D4C5A" w:rsidRPr="004D4F62">
        <w:rPr>
          <w:lang w:val="en-GB"/>
        </w:rPr>
        <w:fldChar w:fldCharType="end"/>
      </w:r>
      <w:r w:rsidR="004D4C5A" w:rsidRPr="004D4F62">
        <w:rPr>
          <w:lang w:val="en-GB"/>
        </w:rPr>
        <w:t>, pressure</w:t>
      </w:r>
      <w:r w:rsidR="006B218C" w:rsidRPr="004D4F62">
        <w:rPr>
          <w:lang w:val="en-GB"/>
        </w:rPr>
        <w:t xml:space="preserve"> </w:t>
      </w:r>
      <w:r w:rsidR="004D4C5A" w:rsidRPr="004D4F62">
        <w:rPr>
          <w:lang w:val="en-GB"/>
        </w:rPr>
        <w:fldChar w:fldCharType="begin" w:fldLock="1"/>
      </w:r>
      <w:r w:rsidR="007A6557" w:rsidRPr="004D4F62">
        <w:rPr>
          <w:lang w:val="en-GB"/>
        </w:rPr>
        <w:instrText>ADDIN CSL_CITATION {"citationItems":[{"id":"ITEM-1","itemData":{"DOI":"10.1073/pnas.97.8.3987","ISBN":"0027-8424","ISSN":"0027-8424","PMID":"10760270","abstract":"There has been much confusion recently about the relative merits of different approaches, osmotic stress, preferential interaction, and crowding, to describe the indirect effect of solutes on macromolecular conformations and reactions. To strengthen all interpretations of measurements and to forestall further unnecessary conceptual or linguistic confusion, we show here how the different perspectives all can be reconciled. Our approach is through the Gibbs-Duhem relation, the universal constraint on the number of ways it is possible to change the temperature, pressure, and chemical potentials of the several components in any thermodynamically defined system. From this general Gibbs-Duhem equation, it is possible to see the equivalence of the different perspectives and even to show the precise identity of the more specialized equations that the different approaches use.","author":[{"dropping-particle":"","family":"Parsegian","given":"V A","non-dropping-particle":"","parse-names":false,"suffix":""},{"dropping-particle":"","family":"Rand","given":"R P","non-dropping-particle":"","parse-names":false,"suffix":""},{"dropping-particle":"","family":"Rau","given":"D C","non-dropping-particle":"","parse-names":false,"suffix":""}],"container-title":"Proceedings of the National Academy of Sciences of the United States of America","id":"ITEM-1","issue":"8","issued":{"date-parts":[["2000"]]},"page":"3987-3992","title":"Osmotic stress, crowding, preferential hydration, and binding: A comparison of perspectives.","type":"article-journal","volume":"97"},"uris":["http://www.mendeley.com/documents/?uuid=ac842065-aeed-4562-81c8-9a1c1d00c2a7"]}],"mendeley":{"formattedCitation":"[33]","plainTextFormattedCitation":"[33]","previouslyFormattedCitation":"[33]"},"properties":{"noteIndex":0},"schema":"https://github.com/citation-style-language/schema/raw/master/csl-citation.json"}</w:instrText>
      </w:r>
      <w:r w:rsidR="004D4C5A" w:rsidRPr="004D4F62">
        <w:rPr>
          <w:lang w:val="en-GB"/>
        </w:rPr>
        <w:fldChar w:fldCharType="separate"/>
      </w:r>
      <w:r w:rsidR="006B0BC3" w:rsidRPr="004D4F62">
        <w:rPr>
          <w:noProof/>
          <w:lang w:val="en-GB"/>
        </w:rPr>
        <w:t>[33]</w:t>
      </w:r>
      <w:r w:rsidR="004D4C5A" w:rsidRPr="004D4F62">
        <w:rPr>
          <w:lang w:val="en-GB"/>
        </w:rPr>
        <w:fldChar w:fldCharType="end"/>
      </w:r>
      <w:r w:rsidR="004D4C5A" w:rsidRPr="004D4F62">
        <w:rPr>
          <w:lang w:val="en-GB"/>
        </w:rPr>
        <w:t xml:space="preserve"> and volumetric</w:t>
      </w:r>
      <w:r w:rsidR="006B218C" w:rsidRPr="004D4F62">
        <w:rPr>
          <w:lang w:val="en-GB"/>
        </w:rPr>
        <w:t xml:space="preserve"> </w:t>
      </w:r>
      <w:r w:rsidR="004D4C5A" w:rsidRPr="004D4F62">
        <w:rPr>
          <w:lang w:val="en-GB"/>
        </w:rPr>
        <w:fldChar w:fldCharType="begin" w:fldLock="1"/>
      </w:r>
      <w:r w:rsidR="007A6557" w:rsidRPr="004D4F62">
        <w:rPr>
          <w:lang w:val="en-GB"/>
        </w:rPr>
        <w:instrText>ADDIN CSL_CITATION {"citationItems":[{"id":"ITEM-1","itemData":{"DOI":"10.1146/annurev.biophys.32.110601.141709","ISSN":"1056-8700","abstract":"▪ Abstract Structural and thermodynamic characterizations of a variety of intra- and intermolecular interactions stabilizing/destabilizing protein systems represent a major part of multidisciplinary efforts aimed at solving the problems of protein folding and binding. To this end, volumetric techniques have been successfully used to gain insights into protein hydration and intraglobular packing. Despite the fact that the use of volumetric measurements in protein-related studies dates back to the 1950s, such measurements still represent a relatively untapped yet potentially informative means for tackling the problems of protein folding and binding. This notion has been further emphasized by recent advances in the development of highly sensitive volumetric instrumentation that has led to intensifying volumetric investigations of protein systems. This paper reviews the volumetric properties of proteins and their low-molecular-weight analogs, in particular, discussing the recent progress in the use of volumet...","author":[{"dropping-particle":"V.","family":"Chalikian","given":"Tigran","non-dropping-particle":"","parse-names":false,"suffix":""}],"container-title":"Annual Review of Biophysics and Biomolecular Structure","id":"ITEM-1","issue":"1","issued":{"date-parts":[["2003","6"]]},"page":"207-235","publisher":" Annual Reviews  4139 El Camino Way, P.O. Box 10139, Palo Alto, CA 94303-0139, USA  ","title":"Volumetric Properties of Proteins","type":"article-journal","volume":"32"},"uris":["http://www.mendeley.com/documents/?uuid=27e6aa4b-14f0-39f2-b780-f738e41e72aa"]}],"mendeley":{"formattedCitation":"[34]","plainTextFormattedCitation":"[34]","previouslyFormattedCitation":"[34]"},"properties":{"noteIndex":0},"schema":"https://github.com/citation-style-language/schema/raw/master/csl-citation.json"}</w:instrText>
      </w:r>
      <w:r w:rsidR="004D4C5A" w:rsidRPr="004D4F62">
        <w:rPr>
          <w:lang w:val="en-GB"/>
        </w:rPr>
        <w:fldChar w:fldCharType="separate"/>
      </w:r>
      <w:r w:rsidR="006B0BC3" w:rsidRPr="004D4F62">
        <w:rPr>
          <w:noProof/>
          <w:lang w:val="en-GB"/>
        </w:rPr>
        <w:t>[34]</w:t>
      </w:r>
      <w:r w:rsidR="004D4C5A" w:rsidRPr="004D4F62">
        <w:rPr>
          <w:lang w:val="en-GB"/>
        </w:rPr>
        <w:fldChar w:fldCharType="end"/>
      </w:r>
      <w:r w:rsidR="004D4C5A" w:rsidRPr="004D4F62">
        <w:rPr>
          <w:lang w:val="en-GB"/>
        </w:rPr>
        <w:t xml:space="preserve"> analyses)</w:t>
      </w:r>
      <w:r w:rsidR="00A25F88" w:rsidRPr="004D4F62">
        <w:rPr>
          <w:lang w:val="en-GB"/>
        </w:rPr>
        <w:t>,</w:t>
      </w:r>
      <w:r w:rsidR="004D4C5A" w:rsidRPr="004D4F62">
        <w:rPr>
          <w:lang w:val="en-GB"/>
        </w:rPr>
        <w:t xml:space="preserve"> </w:t>
      </w:r>
      <w:r w:rsidR="0056290D" w:rsidRPr="004D4F62">
        <w:rPr>
          <w:lang w:val="en-GB"/>
        </w:rPr>
        <w:t>based</w:t>
      </w:r>
      <w:r w:rsidR="004D4C5A" w:rsidRPr="004D4F62">
        <w:rPr>
          <w:lang w:val="en-GB"/>
        </w:rPr>
        <w:t xml:space="preserve"> </w:t>
      </w:r>
      <w:r w:rsidR="0056290D" w:rsidRPr="004D4F62">
        <w:rPr>
          <w:lang w:val="en-GB"/>
        </w:rPr>
        <w:t xml:space="preserve">originally </w:t>
      </w:r>
      <w:r w:rsidR="004D4C5A" w:rsidRPr="004D4F62">
        <w:rPr>
          <w:lang w:val="en-GB"/>
        </w:rPr>
        <w:t xml:space="preserve">on </w:t>
      </w:r>
      <w:r w:rsidR="00A25F88" w:rsidRPr="004D4F62">
        <w:rPr>
          <w:lang w:val="en-GB"/>
        </w:rPr>
        <w:t xml:space="preserve">a </w:t>
      </w:r>
      <w:r w:rsidR="00EA4E52" w:rsidRPr="004D4F62">
        <w:rPr>
          <w:lang w:val="en-GB"/>
        </w:rPr>
        <w:t xml:space="preserve">purely </w:t>
      </w:r>
      <w:r w:rsidR="004D4C5A" w:rsidRPr="004D4F62">
        <w:rPr>
          <w:lang w:val="en-GB"/>
        </w:rPr>
        <w:t xml:space="preserve">phenomenological </w:t>
      </w:r>
      <w:r w:rsidR="00A25F88" w:rsidRPr="004D4F62">
        <w:rPr>
          <w:lang w:val="en-GB"/>
        </w:rPr>
        <w:t>basis</w:t>
      </w:r>
      <w:r w:rsidR="004D4C5A" w:rsidRPr="004D4F62">
        <w:rPr>
          <w:lang w:val="en-GB"/>
        </w:rPr>
        <w:t xml:space="preserve"> </w:t>
      </w:r>
      <w:r w:rsidR="00FB2D58" w:rsidRPr="004D4F62">
        <w:rPr>
          <w:lang w:val="en-GB"/>
        </w:rPr>
        <w:t>(such as stoichiometric binding or exchange models</w:t>
      </w:r>
      <w:r w:rsidR="006B218C" w:rsidRPr="004D4F62">
        <w:rPr>
          <w:lang w:val="en-GB"/>
        </w:rPr>
        <w:t xml:space="preserve"> </w:t>
      </w:r>
      <w:r w:rsidR="00FB2D58" w:rsidRPr="004D4F62">
        <w:rPr>
          <w:lang w:val="en-GB"/>
        </w:rPr>
        <w:fldChar w:fldCharType="begin" w:fldLock="1"/>
      </w:r>
      <w:r w:rsidR="007A6557" w:rsidRPr="004D4F62">
        <w:rPr>
          <w:lang w:val="en-GB"/>
        </w:rPr>
        <w:instrText>ADDIN CSL_CITATION {"citationItems":[{"id":"ITEM-1","itemData":{"DOI":"10.1002/bip.1975.360140509","ISBN":"1097-0282","ISSN":"10970282","abstract":"Formulas for the free energy of binding to a macromolecule are obtained by thermodynamic and statistical mechanical methods, and it is shown that the free energy of binding is intimately related with the binding polynomial and Wyman's binding potential. The expression for the free energy of binding is applied to a number of cases of ligand-induced conformational changes, cooperativity, association reactions, etc.","author":[{"dropping-particle":"","family":"Schellman","given":"John A.","non-dropping-particle":"","parse-names":false,"suffix":""}],"container-title":"Biopolymers","id":"ITEM-1","issue":"5","issued":{"date-parts":[["1975"]]},"page":"999-1018","title":"Macromolecular binding","type":"article-journal","volume":"14"},"uris":["http://www.mendeley.com/documents/?uuid=8d95941e-fce7-48bf-80c7-c3db2e72fb86"]},{"id":"ITEM-2","itemData":{"DOI":"10.1002/bip.360260408","ISBN":"0006-3525","ISSN":"10970282","PMID":"3567326","abstract":"A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inevitable.","author":[{"dropping-particle":"","family":"Schellman","given":"John A.","non-dropping-particle":"","parse-names":false,"suffix":""}],"container-title":"Biopolymers","id":"ITEM-2","issue":"4","issued":{"date-parts":[["1987"]]},"page":"549-559","title":"Selective binding and solvent denaturation","type":"article-journal","volume":"26"},"uris":["http://www.mendeley.com/documents/?uuid=3ff0bebd-c006-4655-9fac-c69d9656b2ba"]},{"id":"ITEM-3","itemData":{"DOI":"10.1021/bi049115w","ISBN":"0006-2960 (Print)","ISSN":"00062960","PMID":"15544344","abstract":"Paradoxically, glycine betaine (N,N,N-trimethyl glycine; GB) in vivo is both an effective osmoprotectant (efficient at increasing cytoplasmic osmolality and growth rate) and a compatible solute (without deleterious effects on biopolymer function, including stability and activity). For GB to be an effective osmoprotectant but not greatly affect biopolymer stability, we predict that it must interact very differently with folded protein surface than with that exposed in unfolding. To test this hypothesis, we quantify the preferential interaction of GB with the relatively uncharged surface exposed in unfolding the marginally stable lacI helix-turn-helix (HTH) DNA binding domain using circular dichroism and with the more highly charged surfaces of folded hen egg white lysozyme (HEWL) and bovine serum albumin (BSA) using all-gravimetric vapor pressure osmometry (VPO) and compare these results with results of VPO studies (Hong et al. (2004), Biochemistry, 43, 14744-14758) of the interaction of GB with polyanionic duplex DNA. For these four biopolymer surfaces, we observe that the extent of exclusion of GB per unit of biopolymer surface area increases strongly with increasing fraction of anionic oxygen (protein carboxylate or DNA phosphate) surface. In addition, GB is somewhat more excluded from the surface exposed in unfolding the lacI HTH and from the folded surface of HEWL than expected from their small fraction of anionic surface, consistent with moderate exclusion of GB from polar amide surface, as predicted by the osmophobic model of protein stability (Bolen and Baskakov (2001) J. Mol. Biol. 310, 955-963). Strong exclusion of GB from anionic surface explains how it can be both an effective osmoprotectant and a compatible solute; analysis of this exclusion yields a lower bound on the hydration of anionic protein carboxylate surface of two layers of water (&gt;or=0.22 H(2)O A(-)(2)).","author":[{"dropping-particle":"","family":"Felitsky","given":"Daniel J.","non-dropping-particle":"","parse-names":false,"suffix":""},{"dropping-particle":"","family":"Cannon","given":"Jonathan G.","non-dropping-particle":"","parse-names":false,"suffix":""},{"dropping-particle":"","family":"Capp","given":"Michael W.","non-dropping-particle":"","parse-names":false,"suffix":""},{"dropping-particle":"","family":"Hong","given":"Jiang","non-dropping-particle":"","parse-names":false,"suffix":""},{"dropping-particle":"","family":"Wynsberghe","given":"Adam W.","non-dropping-particle":"Van","parse-names":false,"suffix":""},{"dropping-particle":"","family":"Anderson","given":"Charles F.","non-dropping-particle":"","parse-names":false,"suffix":""},{"dropping-particle":"","family":"Record","given":"M. Thomas","non-dropping-particle":"","parse-names":false,"suffix":""}],"container-title":"Biochemistry","id":"ITEM-3","issue":"46","issued":{"date-parts":[["2004"]]},"page":"14732-14743","title":"The exclusion of glycine betaine from anionic biopolymer surface: Why glycine betaine is an effective osmoprotectant but also a compatible solute","type":"article-journal","volume":"43"},"uris":["http://www.mendeley.com/documents/?uuid=e6744616-0a2f-44c3-b083-411fb7fb3215"]}],"mendeley":{"formattedCitation":"[35–37]","plainTextFormattedCitation":"[35–37]","previouslyFormattedCitation":"[35–37]"},"properties":{"noteIndex":0},"schema":"https://github.com/citation-style-language/schema/raw/master/csl-citation.json"}</w:instrText>
      </w:r>
      <w:r w:rsidR="00FB2D58" w:rsidRPr="004D4F62">
        <w:rPr>
          <w:lang w:val="en-GB"/>
        </w:rPr>
        <w:fldChar w:fldCharType="separate"/>
      </w:r>
      <w:r w:rsidR="006B0BC3" w:rsidRPr="004D4F62">
        <w:rPr>
          <w:noProof/>
          <w:lang w:val="en-GB"/>
        </w:rPr>
        <w:t>[35–37]</w:t>
      </w:r>
      <w:r w:rsidR="00FB2D58" w:rsidRPr="004D4F62">
        <w:rPr>
          <w:lang w:val="en-GB"/>
        </w:rPr>
        <w:fldChar w:fldCharType="end"/>
      </w:r>
      <w:r w:rsidR="00FB2D58" w:rsidRPr="004D4F62">
        <w:rPr>
          <w:lang w:val="en-GB"/>
        </w:rPr>
        <w:t>)</w:t>
      </w:r>
      <w:r w:rsidR="00A25F88" w:rsidRPr="004D4F62">
        <w:rPr>
          <w:lang w:val="en-GB"/>
        </w:rPr>
        <w:t>,</w:t>
      </w:r>
      <w:r w:rsidR="00FB2D58" w:rsidRPr="004D4F62">
        <w:rPr>
          <w:lang w:val="en-GB"/>
        </w:rPr>
        <w:t xml:space="preserve"> ha</w:t>
      </w:r>
      <w:r w:rsidR="00EA4E52" w:rsidRPr="004D4F62">
        <w:rPr>
          <w:lang w:val="en-GB"/>
        </w:rPr>
        <w:t>ve</w:t>
      </w:r>
      <w:r w:rsidR="00FB2D58" w:rsidRPr="004D4F62">
        <w:rPr>
          <w:lang w:val="en-GB"/>
        </w:rPr>
        <w:t xml:space="preserve"> been </w:t>
      </w:r>
      <w:r w:rsidR="00A25F88" w:rsidRPr="004D4F62">
        <w:rPr>
          <w:lang w:val="en-GB"/>
        </w:rPr>
        <w:t>re</w:t>
      </w:r>
      <w:r w:rsidR="00FB2D58" w:rsidRPr="004D4F62">
        <w:rPr>
          <w:lang w:val="en-GB"/>
        </w:rPr>
        <w:t xml:space="preserve">formulated </w:t>
      </w:r>
      <w:r w:rsidR="00A25F88" w:rsidRPr="004D4F62">
        <w:rPr>
          <w:lang w:val="en-GB"/>
        </w:rPr>
        <w:t>rigorously</w:t>
      </w:r>
      <w:r w:rsidR="00EA4E52" w:rsidRPr="004D4F62">
        <w:rPr>
          <w:lang w:val="en-GB"/>
        </w:rPr>
        <w:t xml:space="preserve"> </w:t>
      </w:r>
      <w:r w:rsidR="0056290D" w:rsidRPr="004D4F62">
        <w:rPr>
          <w:lang w:val="en-GB"/>
        </w:rPr>
        <w:t xml:space="preserve">via </w:t>
      </w:r>
      <w:r w:rsidR="00FB2D58" w:rsidRPr="004D4F62">
        <w:rPr>
          <w:lang w:val="en-GB"/>
        </w:rPr>
        <w:t>fluctuation</w:t>
      </w:r>
      <w:r w:rsidR="006B218C" w:rsidRPr="004D4F62">
        <w:rPr>
          <w:lang w:val="en-GB"/>
        </w:rPr>
        <w:t xml:space="preserve"> </w:t>
      </w:r>
      <w:r w:rsidR="00FB2D58" w:rsidRPr="004D4F62">
        <w:rPr>
          <w:lang w:val="en-GB"/>
        </w:rPr>
        <w:fldChar w:fldCharType="begin" w:fldLock="1"/>
      </w:r>
      <w:r w:rsidR="007A6557" w:rsidRPr="004D4F62">
        <w:rPr>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Sciences","id":"ITEM-1","issue":"5","issued":{"date-parts":[["2004","2","3"]]},"page":"1195-1199","title":"Estimating hydration changes upon biomolecular reactions from osmotic stress, high pressure, and preferential hydration experiments","type":"article-journal","volume":"101"},"uris":["http://www.mendeley.com/documents/?uuid=63b71d29-47a7-4135-afa7-02be7041e6fc"]},{"id":"ITEM-2","itemData":{"DOI":"10.1063/1.1806402","ISSN":"00219606","PMID":"15527383","abstract":"Cosolvents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evaluated.","author":[{"dropping-particle":"","family":"Shimizu","given":"Seishi","non-dropping-particle":"","parse-names":false,"suffix":""},{"dropping-particle":"","family":"Boon","given":"Chandra L.","non-dropping-particle":"","parse-names":false,"suffix":""}],"container-title":"Journal of Chemical Physics","id":"ITEM-2","issue":"18","issued":{"date-parts":[["2004"]]},"page":"9147-9155","title":"The Kirkwood-Buff theory and the effect of cosolvents on biochemical reactions","type":"article-journal","volume":"121"},"uris":["http://www.mendeley.com/documents/?uuid=773d4c28-f2d5-421b-a5a5-0066df199fbe"]}],"mendeley":{"formattedCitation":"[3,38]","plainTextFormattedCitation":"[3,38]","previouslyFormattedCitation":"[3,38]"},"properties":{"noteIndex":0},"schema":"https://github.com/citation-style-language/schema/raw/master/csl-citation.json"}</w:instrText>
      </w:r>
      <w:r w:rsidR="00FB2D58" w:rsidRPr="004D4F62">
        <w:rPr>
          <w:lang w:val="en-GB"/>
        </w:rPr>
        <w:fldChar w:fldCharType="separate"/>
      </w:r>
      <w:r w:rsidR="006B0BC3" w:rsidRPr="004D4F62">
        <w:rPr>
          <w:noProof/>
          <w:lang w:val="en-GB"/>
        </w:rPr>
        <w:t>[3,38]</w:t>
      </w:r>
      <w:r w:rsidR="00FB2D58" w:rsidRPr="004D4F62">
        <w:rPr>
          <w:lang w:val="en-GB"/>
        </w:rPr>
        <w:fldChar w:fldCharType="end"/>
      </w:r>
      <w:r w:rsidR="006B218C" w:rsidRPr="004D4F62">
        <w:rPr>
          <w:lang w:val="en-GB"/>
        </w:rPr>
        <w:t>.</w:t>
      </w:r>
      <w:r w:rsidR="00A25F88" w:rsidRPr="004D4F62">
        <w:rPr>
          <w:lang w:val="en-GB"/>
        </w:rPr>
        <w:t xml:space="preserve"> This has led to a universal clarification of preferential solvation phenomena for a number of processes, including </w:t>
      </w:r>
      <w:r w:rsidR="00FB2D58" w:rsidRPr="004D4F62">
        <w:rPr>
          <w:lang w:val="en-GB"/>
        </w:rPr>
        <w:t>biomolecular stability</w:t>
      </w:r>
      <w:r w:rsidR="006B218C" w:rsidRPr="004D4F62">
        <w:rPr>
          <w:lang w:val="en-GB"/>
        </w:rPr>
        <w:t xml:space="preserve"> </w:t>
      </w:r>
      <w:r w:rsidR="009F7A31" w:rsidRPr="004D4F62">
        <w:rPr>
          <w:lang w:val="en-GB"/>
        </w:rPr>
        <w:fldChar w:fldCharType="begin" w:fldLock="1"/>
      </w:r>
      <w:r w:rsidR="007A6557" w:rsidRPr="004D4F62">
        <w:rPr>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Sciences","id":"ITEM-1","issue":"5","issued":{"date-parts":[["2004","2","3"]]},"page":"1195-1199","title":"Estimating hydration changes upon biomolecular reactions from osmotic stress, high pressure, and preferential hydration experiments","type":"article-journal","volume":"101"},"uris":["http://www.mendeley.com/documents/?uuid=63b71d29-47a7-4135-afa7-02be7041e6fc"]},{"id":"ITEM-2","itemData":{"DOI":"10.1063/1.1806402","ISSN":"00219606","PMID":"15527383","abstract":"Cosolvents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evaluated.","author":[{"dropping-particle":"","family":"Shimizu","given":"Seishi","non-dropping-particle":"","parse-names":false,"suffix":""},{"dropping-particle":"","family":"Boon","given":"Chandra L.","non-dropping-particle":"","parse-names":false,"suffix":""}],"container-title":"Journal of Chemical Physics","id":"ITEM-2","issue":"18","issued":{"date-parts":[["2004"]]},"page":"9147-9155","title":"The Kirkwood-Buff theory and the effect of cosolvents on biochemical reactions","type":"article-journal","volume":"121"},"uris":["http://www.mendeley.com/documents/?uuid=773d4c28-f2d5-421b-a5a5-0066df199fbe"]},{"id":"ITEM-3","itemData":{"DOI":"10.1063/1.2206174","ISBN":"0021-9606 (Print)\\r0021-9606 (Linking)","ISSN":"00219606","PMID":"16821951","abstract":"In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crowding.","author":[{"dropping-particle":"","family":"Shimizu","given":"Seishi","non-dropping-particle":"","parse-names":false,"suffix":""},{"dropping-particle":"","family":"McLaren","given":"William M.","non-dropping-particle":"","parse-names":false,"suffix":""},{"dropping-particle":"","family":"Matubayasi","given":"Nobuyuki","non-dropping-particle":"","parse-names":false,"suffix":""}],"container-title":"Journal of Chemical Physics","id":"ITEM-3","issue":"23","issued":{"date-parts":[["2006"]]},"page":"234905","title":"The Hofmeister series and protein-salt interactions","type":"article-journal","volume":"124"},"uris":["http://www.mendeley.com/documents/?uuid=0a70a1b5-2739-4d43-a695-db256c211fdf"]}],"mendeley":{"formattedCitation":"[3,38,39]","plainTextFormattedCitation":"[3,38,39]","previouslyFormattedCitation":"[3,38,39]"},"properties":{"noteIndex":0},"schema":"https://github.com/citation-style-language/schema/raw/master/csl-citation.json"}</w:instrText>
      </w:r>
      <w:r w:rsidR="009F7A31" w:rsidRPr="004D4F62">
        <w:rPr>
          <w:lang w:val="en-GB"/>
        </w:rPr>
        <w:fldChar w:fldCharType="separate"/>
      </w:r>
      <w:r w:rsidR="006B0BC3" w:rsidRPr="004D4F62">
        <w:rPr>
          <w:noProof/>
          <w:lang w:val="en-GB"/>
        </w:rPr>
        <w:t>[3,38,39]</w:t>
      </w:r>
      <w:r w:rsidR="009F7A31" w:rsidRPr="004D4F62">
        <w:rPr>
          <w:lang w:val="en-GB"/>
        </w:rPr>
        <w:fldChar w:fldCharType="end"/>
      </w:r>
      <w:r w:rsidR="00FB2D58" w:rsidRPr="004D4F62">
        <w:rPr>
          <w:lang w:val="en-GB"/>
        </w:rPr>
        <w:t xml:space="preserve"> and </w:t>
      </w:r>
      <w:r w:rsidR="00A25F88" w:rsidRPr="004D4F62">
        <w:rPr>
          <w:lang w:val="en-GB"/>
        </w:rPr>
        <w:t xml:space="preserve">hydrotropic </w:t>
      </w:r>
      <w:r w:rsidR="00FB2D58" w:rsidRPr="004D4F62">
        <w:rPr>
          <w:lang w:val="en-GB"/>
        </w:rPr>
        <w:lastRenderedPageBreak/>
        <w:t>solubilization</w:t>
      </w:r>
      <w:r w:rsidR="006B218C" w:rsidRPr="004D4F62">
        <w:rPr>
          <w:lang w:val="en-GB"/>
        </w:rPr>
        <w:t xml:space="preserve"> </w:t>
      </w:r>
      <w:r w:rsidR="00092AC0" w:rsidRPr="004D4F62">
        <w:rPr>
          <w:lang w:val="en-CA"/>
        </w:rPr>
        <w:fldChar w:fldCharType="begin" w:fldLock="1"/>
      </w:r>
      <w:r w:rsidR="007A6557" w:rsidRPr="004D4F62">
        <w:rPr>
          <w:lang w:val="en-CA"/>
        </w:rPr>
        <w:instrText>ADDIN CSL_CITATION {"citationItems":[{"id":"ITEM-1","itemData":{"DOI":"10.1021/jp309819r","ISBN":"1520-6106","ISSN":"15205207","PMID":"23236952","abstract":"Drugs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solubilization.","author":[{"dropping-particle":"","family":"Booth","given":"Jonathan J.","non-dropping-particle":"","parse-names":false,"suffix":""},{"dropping-particle":"","family":"Abbott","given":"Steven","non-dropping-particle":"","parse-names":false,"suffix":""},{"dropping-particle":"","family":"Shimizu","given":"Seishi","non-dropping-particle":"","parse-names":false,"suffix":""}],"container-title":"Journal of Physical Chemistry B","id":"ITEM-1","issue":"51","issued":{"date-parts":[["2012"]]},"page":"14915-14921","title":"Mechanism of hydrophobic drug solubilization by small molecule hydrotropes","type":"article-journal","volume":"116"},"uris":["http://www.mendeley.com/documents/?uuid=33c3cbc9-707a-4097-91a4-e91008bc3dd6"]},{"id":"ITEM-2","itemData":{"DOI":"10.1039/c3cp53791a","ISBN":"1463-9076","ISSN":"1463-9084","PMID":"24189644","abstract":"Hydrophobic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role.","author":[{"dropping-particle":"","family":"Shimizu","given":"Seishi","non-dropping-particle":"","parse-names":false,"suffix":""},{"dropping-particle":"","family":"Booth","given":"Jonathan J","non-dropping-particle":"","parse-names":false,"suffix":""},{"dropping-particle":"","family":"Abbott","given":"Steven","non-dropping-particle":"","parse-names":false,"suffix":""}],"container-title":"Physical chemistry chemical physics : PCCP","id":"ITEM-2","issue":"47","issued":{"date-parts":[["2013"]]},"page":"20625-20632","title":"Hydrotropy: binding models vs. statistical thermodynamics.","type":"article-journal","volume":"15"},"uris":["http://www.mendeley.com/documents/?uuid=d239f09f-553e-48eb-882f-c22d5aa8ac8c"]},{"id":"ITEM-3","itemData":{"DOI":"10.1021/jp505869m","ISBN":"1520-5207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B","id":"ITEM-3","issue":"35","issued":{"date-parts":[["2014"]]},"page":"10515-10524","title":"Hydrotropy: Monomer-micelle equilibrium and minimum hydrotrope concentration","type":"article-journal","volume":"118"},"uris":["http://www.mendeley.com/documents/?uuid=0cd1508f-d197-4e8d-a474-504cfaeae922"]},{"id":"ITEM-4","itemData":{"DOI":"10.1039/C4CP05414H","ISBN":"1463-9084","ISSN":"1463-9076","abstract":"Nicotinamide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(R)]","author":[{"dropping-particle":"","family":"Booth","given":"Jonathan J","non-dropping-particle":"","parse-names":false,"suffix":""},{"dropping-particle":"","family":"Omar","given":"Muhiadin","non-dropping-particle":"","parse-names":false,"suffix":""},{"dropping-particle":"","family":"Abbott","given":"Steven","non-dropping-particle":"","parse-names":false,"suffix":""},{"dropping-particle":"","family":"Shimizu","given":"Seishi","non-dropping-particle":"","parse-names":false,"suffix":""}],"container-title":"Phys Chem Chem Phys","id":"ITEM-4","issue":"12","issued":{"date-parts":[["2015"]]},"page":"8028-8037","publisher":"Royal Society of Chemistry","title":"Hydrotrope accumulation around the drug: the driving force for solubilization and minimum hydrotrope concentration for nicotinamide and urea","type":"article-journal","volume":"17"},"uris":["http://www.mendeley.com/documents/?uuid=5c6e1dca-c577-4d43-8836-d1f313635128"]},{"id":"ITEM-5","itemData":{"DOI":"10.1039/c7cp02132a","ISSN":"14639076","abstract":"©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Physics","id":"ITEM-5","issue":"35","issued":{"date-parts":[["2017"]]},"page":"23597-23605","title":"Unifying hydrotropy under Gibbs phase rule","type":"article-journal","volume":"19"},"uris":["http://www.mendeley.com/documents/?uuid=e91f5d59-1c07-4aa4-8ff6-7da0093ded58"]}],"mendeley":{"formattedCitation":"[9,40–43]","plainTextFormattedCitation":"[9,40–43]","previouslyFormattedCitation":"[9,40–43]"},"properties":{"noteIndex":0},"schema":"https://github.com/citation-style-language/schema/raw/master/csl-citation.json"}</w:instrText>
      </w:r>
      <w:r w:rsidR="00092AC0" w:rsidRPr="004D4F62">
        <w:rPr>
          <w:lang w:val="en-CA"/>
        </w:rPr>
        <w:fldChar w:fldCharType="separate"/>
      </w:r>
      <w:r w:rsidR="006B0BC3" w:rsidRPr="004D4F62">
        <w:rPr>
          <w:noProof/>
          <w:lang w:val="en-CA"/>
        </w:rPr>
        <w:t>[9,40–43]</w:t>
      </w:r>
      <w:r w:rsidR="00092AC0" w:rsidRPr="004D4F62">
        <w:rPr>
          <w:lang w:val="en-CA"/>
        </w:rPr>
        <w:fldChar w:fldCharType="end"/>
      </w:r>
      <w:r w:rsidR="006B218C" w:rsidRPr="004D4F62">
        <w:rPr>
          <w:lang w:val="en-CA"/>
        </w:rPr>
        <w:t>,</w:t>
      </w:r>
      <w:r w:rsidR="00A25F88" w:rsidRPr="004D4F62">
        <w:rPr>
          <w:lang w:val="en-CA"/>
        </w:rPr>
        <w:t xml:space="preserve"> applicable to </w:t>
      </w:r>
      <w:r w:rsidR="008536B9" w:rsidRPr="004D4F62">
        <w:rPr>
          <w:lang w:val="en-GB"/>
        </w:rPr>
        <w:t>small molecules and macromolecular assemblies</w:t>
      </w:r>
      <w:r w:rsidR="0056290D" w:rsidRPr="004D4F62">
        <w:rPr>
          <w:lang w:val="en-GB"/>
        </w:rPr>
        <w:t xml:space="preserve"> alike</w:t>
      </w:r>
      <w:r w:rsidR="006B218C" w:rsidRPr="004D4F62">
        <w:rPr>
          <w:lang w:val="en-GB"/>
        </w:rPr>
        <w:t xml:space="preserve"> </w:t>
      </w:r>
      <w:r w:rsidR="009F7A31" w:rsidRPr="004D4F62">
        <w:rPr>
          <w:lang w:val="en-GB"/>
        </w:rPr>
        <w:fldChar w:fldCharType="begin" w:fldLock="1"/>
      </w:r>
      <w:r w:rsidR="007A6557" w:rsidRPr="004D4F62">
        <w:rPr>
          <w:lang w:val="en-GB"/>
        </w:rPr>
        <w:instrText>ADDIN CSL_CITATION {"citationItems":[{"id":"ITEM-1","itemData":{"DOI":"10.1016/j.foodhyd.2016.07.022","ISSN":"0268005X","abstract":"Sugars,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Hydrocolloids","id":"ITEM-1","issued":{"date-parts":[["2017"]]},"page":"128-139","publisher":"Elsevier Ltd","title":"Gastrophysics: Statistical thermodynamics of biomolecular denaturation and gelation from the Kirkwood-Buff theory towards the understanding of tofu","type":"article-journal","volume":"62"},"uris":["http://www.mendeley.com/documents/?uuid=c9d0db6c-7cdf-461d-ada8-000e1c647d49"]},{"id":"ITEM-2","itemData":{"DOI":"10.1016/j.foodhyd.2018.08.042","ISSN":"0268005X","abstract":"Understanding the gelatinization of starch requires a theoretical framework that can extract microscopic information from the literature's abundant experimental data in a quantitative manner. Recent developments in statistical thermodynamics have been adapted here to extract the starch-water and starch-salt affinity changes that occur during gelatinization, in a manner beyond the capabilities of traditional polymer theory. We have clarified the mechanism that leads to the increases of salt binding upon gelatinization at high concentrations. Contrary to previous assumptions, salt-starch affinity has been shown to be predominant in the salt effect on gelatinization over water structure contributions. How the temperature of gelatinization depends on salt concentration can be rationalized by the exclusion of salts at low salt concentrations from the gelatinized state and salt anion accessibility to the inside of the starch granule at increased concentration. Finally, the salt anion accessibility informs whether gelatinization progresses from the hilum or the periphery of the starch granule.","author":[{"dropping-particle":"","family":"Nicol","given":"Thomas W.J.","non-dropping-particle":"","parse-names":false,"suffix":""},{"dropping-particle":"","family":"Isobe","given":"Noriyuki","non-dropping-particle":"","parse-names":false,"suffix":""},{"dropping-particle":"","family":"Clark","given":"James H.","non-dropping-particle":"","parse-names":false,"suffix":""},{"dropping-particle":"","family":"Matubayasi","given":"Nobuyuki","non-dropping-particle":"","parse-names":false,"suffix":""},{"dropping-particle":"","family":"Shimizu","given":"Seishi","non-dropping-particle":"","parse-names":false,"suffix":""}],"container-title":"Food Hydrocolloids","id":"ITEM-2","issued":{"date-parts":[["2019","2","1"]]},"page":"593-601","publisher":"Elsevier B.V.","title":"The mechanism of salt effects on starch gelatinization from a statistical thermodynamic perspective","type":"article-journal","volume":"87"},"uris":["http://www.mendeley.com/documents/?uuid=a392a2c6-f8ee-3b18-9e9c-c68ed5c5d8ba"]}],"mendeley":{"formattedCitation":"[44,45]","plainTextFormattedCitation":"[44,45]","previouslyFormattedCitation":"[44,45]"},"properties":{"noteIndex":0},"schema":"https://github.com/citation-style-language/schema/raw/master/csl-citation.json"}</w:instrText>
      </w:r>
      <w:r w:rsidR="009F7A31" w:rsidRPr="004D4F62">
        <w:rPr>
          <w:lang w:val="en-GB"/>
        </w:rPr>
        <w:fldChar w:fldCharType="separate"/>
      </w:r>
      <w:r w:rsidR="006B0BC3" w:rsidRPr="004D4F62">
        <w:rPr>
          <w:noProof/>
          <w:lang w:val="en-GB"/>
        </w:rPr>
        <w:t>[44,45]</w:t>
      </w:r>
      <w:r w:rsidR="009F7A31" w:rsidRPr="004D4F62">
        <w:rPr>
          <w:lang w:val="en-GB"/>
        </w:rPr>
        <w:fldChar w:fldCharType="end"/>
      </w:r>
      <w:r w:rsidR="006B218C" w:rsidRPr="004D4F62">
        <w:rPr>
          <w:lang w:val="en-GB"/>
        </w:rPr>
        <w:t>.</w:t>
      </w:r>
      <w:r w:rsidR="003F335A" w:rsidRPr="004D4F62">
        <w:rPr>
          <w:lang w:val="en-GB"/>
        </w:rPr>
        <w:t xml:space="preserve"> </w:t>
      </w:r>
    </w:p>
    <w:p w14:paraId="1C8B8CB8" w14:textId="3F897C48" w:rsidR="00FB2D58" w:rsidRPr="004D4F62" w:rsidRDefault="00FB2D58" w:rsidP="00FB2D58">
      <w:pPr>
        <w:pStyle w:val="TAMainText"/>
        <w:rPr>
          <w:lang w:val="en-GB"/>
        </w:rPr>
      </w:pPr>
    </w:p>
    <w:p w14:paraId="5C1D9F72" w14:textId="4E7817EF" w:rsidR="00752469" w:rsidRPr="004D4F62" w:rsidRDefault="00752469" w:rsidP="00752469">
      <w:pPr>
        <w:pBdr>
          <w:top w:val="nil"/>
          <w:left w:val="nil"/>
          <w:bottom w:val="nil"/>
          <w:right w:val="nil"/>
          <w:between w:val="nil"/>
        </w:pBdr>
        <w:spacing w:after="0" w:line="480" w:lineRule="auto"/>
        <w:ind w:firstLine="202"/>
        <w:rPr>
          <w:rFonts w:cs="Times"/>
          <w:color w:val="000000"/>
          <w:szCs w:val="24"/>
          <w:lang w:val="en-CA"/>
        </w:rPr>
      </w:pPr>
      <w:bookmarkStart w:id="4" w:name="_Hlk48722370"/>
      <w:bookmarkStart w:id="5" w:name="_Hlk48660890"/>
      <w:r w:rsidRPr="004D4F62">
        <w:rPr>
          <w:rFonts w:cs="Times"/>
          <w:color w:val="000000"/>
          <w:szCs w:val="24"/>
          <w:lang w:val="en-CA"/>
        </w:rPr>
        <w:t>Such an explanatory and clarifying power of the fluctuation solution theory, i.e., KB theory</w:t>
      </w:r>
      <w:r w:rsidR="00832284" w:rsidRPr="004D4F62">
        <w:rPr>
          <w:rFonts w:cs="Times"/>
          <w:color w:val="000000"/>
          <w:szCs w:val="24"/>
          <w:lang w:val="en-CA"/>
        </w:rPr>
        <w:t xml:space="preserve"> </w:t>
      </w:r>
      <w:r w:rsidR="00832284" w:rsidRPr="004D4F62">
        <w:rPr>
          <w:lang w:val="en-CA"/>
        </w:rPr>
        <w:fldChar w:fldCharType="begin" w:fldLock="1"/>
      </w:r>
      <w:r w:rsidR="00832284" w:rsidRPr="004D4F62">
        <w:rPr>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832284" w:rsidRPr="004D4F62">
        <w:rPr>
          <w:rFonts w:hint="eastAsia"/>
          <w:lang w:val="en-CA"/>
        </w:rPr>
        <w:instrText xml:space="preserve"> of the several types of molecular pairs present in the solution. Explicit coefficients of a q</w:instrText>
      </w:r>
      <w:r w:rsidR="00832284" w:rsidRPr="004D4F62">
        <w:rPr>
          <w:rFonts w:hint="eastAsia"/>
          <w:lang w:val="en-CA"/>
        </w:rPr>
        <w:instrText>‐</w:instrText>
      </w:r>
      <w:r w:rsidR="00832284" w:rsidRPr="004D4F62">
        <w:rPr>
          <w:rFonts w:hint="eastAsia"/>
          <w:lang w:val="en-CA"/>
        </w:rPr>
        <w:instrText>fraction expansion of the thermodynamic variables are presented in a detailed treatment of the two</w:instrText>
      </w:r>
      <w:r w:rsidR="00832284" w:rsidRPr="004D4F62">
        <w:rPr>
          <w:rFonts w:hint="eastAsia"/>
          <w:lang w:val="en-CA"/>
        </w:rPr>
        <w:instrText>‐</w:instrText>
      </w:r>
      <w:r w:rsidR="00832284" w:rsidRPr="004D4F62">
        <w:rPr>
          <w:rFonts w:hint="eastAsia"/>
          <w:lang w:val="en-CA"/>
        </w:rPr>
        <w:instrText>component system.","author":[{"dropping-particle":"","family"</w:instrText>
      </w:r>
      <w:r w:rsidR="00832284" w:rsidRPr="004D4F62">
        <w:rPr>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mendeley":{"formattedCitation":"[23]","plainTextFormattedCitation":"[23]","previouslyFormattedCitation":"[23]"},"properties":{"noteIndex":0},"schema":"https://github.com/citation-style-language/schema/raw/master/csl-citation.json"}</w:instrText>
      </w:r>
      <w:r w:rsidR="00832284" w:rsidRPr="004D4F62">
        <w:rPr>
          <w:lang w:val="en-CA"/>
        </w:rPr>
        <w:fldChar w:fldCharType="separate"/>
      </w:r>
      <w:r w:rsidR="00832284" w:rsidRPr="004D4F62">
        <w:rPr>
          <w:noProof/>
          <w:lang w:val="en-CA"/>
        </w:rPr>
        <w:t>[23]</w:t>
      </w:r>
      <w:r w:rsidR="00832284" w:rsidRPr="004D4F62">
        <w:rPr>
          <w:lang w:val="en-CA"/>
        </w:rPr>
        <w:fldChar w:fldCharType="end"/>
      </w:r>
      <w:r w:rsidRPr="004D4F62">
        <w:rPr>
          <w:rFonts w:cs="Times"/>
          <w:color w:val="000000"/>
          <w:szCs w:val="24"/>
          <w:lang w:val="en-CA"/>
        </w:rPr>
        <w:t xml:space="preserve"> and its subsequent development </w:t>
      </w:r>
      <w:r w:rsidR="006B513A" w:rsidRPr="004D4F62">
        <w:rPr>
          <w:lang w:val="en-CA"/>
        </w:rPr>
        <w:fldChar w:fldCharType="begin" w:fldLock="1"/>
      </w:r>
      <w:r w:rsidR="006B513A" w:rsidRPr="004D4F62">
        <w:rPr>
          <w:lang w:val="en-CA"/>
        </w:rPr>
        <w:instrText>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procedure","type":"article-journal","volume":"129"},"uris":["http://www.mendeley.com/documents/?uuid=7c36a8c1-0c6c-4bc9-a2ee-64b56b48bd12"]},{"id":"ITEM-3","itemData":{"DOI":"10.1021/j100212a036","ISSN":"00223654","abstract":"The dependence on concentration of the activity coefficient of 30 organic compounds in water at 25 \"C in the dilute region has been determined, and the values of the pairwise virial coefficients, Bz*, have been calculated. In addition, from literature vapor pressure data, B2* values have been obtained for eight other solutes in water and for several solutes in six organic solvents. In the solvent water, it has been found that (i) for polyfunctional and small-sized monofunctional compounds there is the same affinity between two solute molecules as between one solute molecule and one solvent molecule; (ii) for the large-sized monofunctional solutes the attractive component of Bz* increases steeply with increasing the nonpolar moiety of the solute molecule. This latter feature is not shown by any one of the organic solvents considered; on the contrary, in the nonpolar ones, it is the polar part of the solute molecule which is mostly responsible of the affinity between solute molecules. These findings are discussed in terms of the importance of the role of water in the phenomenon of hydrophobic interaction.","author":[{"dropping-particle":"","family":"Matteoil","given":"Enrlco","non-dropping-particle":"","parse-names":false,"suffix":""},{"dropping-particle":"","family":"Luclano","given":"Lepori","non-dropping-particle":"","parse-names":false,"suffix":""}],"container-title":"Journal of Physical Chemistry","id":"ITEM-3","issue":"12","issued":{"date-parts":[["1982"]]},"page":"2994-2998","title":"Solute-Solute Interactions. Pairwise Virial Coefficients of Organic Compounds in Water and in Nonaqueous Solvents","type":"article-journal","volume":"86"},"uris":["http://www.mendeley.com/documents/?uuid=998e3374-28f0-42af-ba47-0ff488255fcb"]},{"id":"ITEM-4","itemData":{"DOI":"10.1063/1.447034","ISSN":"0021-9606","abstract":"From accurate data of activities (a), partial molar volumes (V̄), and compressibility (K) of binary aqueous mixtures, the so</w:instrText>
      </w:r>
      <w:r w:rsidR="006B513A" w:rsidRPr="004D4F62">
        <w:rPr>
          <w:rFonts w:hint="eastAsia"/>
          <w:lang w:val="en-CA"/>
        </w:rPr>
        <w:instrText>‐</w:instrText>
      </w:r>
      <w:r w:rsidR="006B513A" w:rsidRPr="004D4F62">
        <w:rPr>
          <w:lang w:val="en-CA"/>
        </w:rPr>
        <w:instrText>called Kirkwood–Buff integrals Gij defined by Gij=</w:instrText>
      </w:r>
      <w:r w:rsidR="006B513A" w:rsidRPr="004D4F62">
        <w:rPr>
          <w:rFonts w:hint="eastAsia"/>
          <w:lang w:val="en-CA"/>
        </w:rPr>
        <w:instrText>∫∞</w:instrText>
      </w:r>
      <w:r w:rsidR="006B513A" w:rsidRPr="004D4F62">
        <w:rPr>
          <w:lang w:val="en-CA"/>
        </w:rPr>
        <w:instrText>0 [ gij(r) −1] 4πr2 dr=f(a,V̄,K), (i=1,2; j=1,2), have been calculated in the whole concentration range. Fourteen water(1)</w:instrText>
      </w:r>
      <w:r w:rsidR="006B513A" w:rsidRPr="004D4F62">
        <w:rPr>
          <w:rFonts w:hint="eastAsia"/>
          <w:lang w:val="en-CA"/>
        </w:rPr>
        <w:instrText>‐</w:instrText>
      </w:r>
      <w:r w:rsidR="006B513A" w:rsidRPr="004D4F62">
        <w:rPr>
          <w:lang w:val="en-CA"/>
        </w:rPr>
        <w:instrText>organic cosolvent(2) systems [methanol, ethanol, 1</w:instrText>
      </w:r>
      <w:r w:rsidR="006B513A" w:rsidRPr="004D4F62">
        <w:rPr>
          <w:rFonts w:hint="eastAsia"/>
          <w:lang w:val="en-CA"/>
        </w:rPr>
        <w:instrText>‐</w:instrText>
      </w:r>
      <w:r w:rsidR="006B513A" w:rsidRPr="004D4F62">
        <w:rPr>
          <w:lang w:val="en-CA"/>
        </w:rPr>
        <w:instrText>propanol, 1</w:instrText>
      </w:r>
      <w:r w:rsidR="006B513A" w:rsidRPr="004D4F62">
        <w:rPr>
          <w:rFonts w:hint="eastAsia"/>
          <w:lang w:val="en-CA"/>
        </w:rPr>
        <w:instrText>‐</w:instrText>
      </w:r>
      <w:r w:rsidR="006B513A" w:rsidRPr="004D4F62">
        <w:rPr>
          <w:lang w:val="en-CA"/>
        </w:rPr>
        <w:instrText>butanol, 2</w:instrText>
      </w:r>
      <w:r w:rsidR="006B513A" w:rsidRPr="004D4F62">
        <w:rPr>
          <w:rFonts w:hint="eastAsia"/>
          <w:lang w:val="en-CA"/>
        </w:rPr>
        <w:instrText>‐</w:instrText>
      </w:r>
      <w:r w:rsidR="006B513A" w:rsidRPr="004D4F62">
        <w:rPr>
          <w:lang w:val="en-CA"/>
        </w:rPr>
        <w:instrText>methyl</w:instrText>
      </w:r>
      <w:r w:rsidR="006B513A" w:rsidRPr="004D4F62">
        <w:rPr>
          <w:rFonts w:hint="eastAsia"/>
          <w:lang w:val="en-CA"/>
        </w:rPr>
        <w:instrText>‐</w:instrText>
      </w:r>
      <w:r w:rsidR="006B513A" w:rsidRPr="004D4F62">
        <w:rPr>
          <w:lang w:val="en-CA"/>
        </w:rPr>
        <w:instrText>2</w:instrText>
      </w:r>
      <w:r w:rsidR="006B513A" w:rsidRPr="004D4F62">
        <w:rPr>
          <w:rFonts w:hint="eastAsia"/>
          <w:lang w:val="en-CA"/>
        </w:rPr>
        <w:instrText>‐</w:instrText>
      </w:r>
      <w:r w:rsidR="006B513A" w:rsidRPr="004D4F62">
        <w:rPr>
          <w:lang w:val="en-CA"/>
        </w:rPr>
        <w:instrText>propanol, acetonitrile, acetone, dimethylsulfoxide, tetrahydrofuran, piperidine, pyridine, 1,4</w:instrText>
      </w:r>
      <w:r w:rsidR="006B513A" w:rsidRPr="004D4F62">
        <w:rPr>
          <w:rFonts w:hint="eastAsia"/>
          <w:lang w:val="en-CA"/>
        </w:rPr>
        <w:instrText>‐</w:instrText>
      </w:r>
      <w:r w:rsidR="006B513A" w:rsidRPr="004D4F62">
        <w:rPr>
          <w:lang w:val="en-CA"/>
        </w:rPr>
        <w:instrText>dioxane, 2</w:instrText>
      </w:r>
      <w:r w:rsidR="006B513A" w:rsidRPr="004D4F62">
        <w:rPr>
          <w:rFonts w:hint="eastAsia"/>
          <w:lang w:val="en-CA"/>
        </w:rPr>
        <w:instrText>‐</w:instrText>
      </w:r>
      <w:r w:rsidR="006B513A" w:rsidRPr="004D4F62">
        <w:rPr>
          <w:lang w:val="en-CA"/>
        </w:rPr>
        <w:instrText>aminoethanol, 2</w:instrText>
      </w:r>
      <w:r w:rsidR="006B513A" w:rsidRPr="004D4F62">
        <w:rPr>
          <w:rFonts w:hint="eastAsia"/>
          <w:lang w:val="en-CA"/>
        </w:rPr>
        <w:instrText>‐</w:instrText>
      </w:r>
      <w:r w:rsidR="006B513A" w:rsidRPr="004D4F62">
        <w:rPr>
          <w:lang w:val="en-CA"/>
        </w:rPr>
        <w:instrText>(dimethylamino)ethanol] have been studied at 25 °C, and two (methanol and ethanol) also at different temperatures. The Gij functions show these features in relation to the molecular structures of component 2: (1) when this component presents a large nonpolar moiety, extrema are exhibited by Gij’s at certain concentrations the more marked the larger the nonpolar portion; (2) when component two is bifunctional, Gij trend is monotonic with concentration; (3) in the temperature range 0–90 °C, G22 increases and G12...","author":[{"dropping-particle":"","family":"Matteoli","given":"Enrico","non-dropping-particle":"","parse-names":false,"suffix":""},{"dropping-particle":"","family":"Lepori","given":"Luciano","non-dropping-particle":"","parse-names":false,"suffix":""}],"container-title":"The Journal of Chemical Physics","id":"ITEM-4","issue":"6","issued":{"date-parts":[["1984","3","15"]]},"page":"2856-2863","publisher":"American Institute of Physics","title":"Solute–solute interactions in water. II. An analysis through the Kirkwood–Buff integrals for 14 organic solutes","type":"article-journal","volume":"80"},"uris":["http://www.mendeley.com/documents/?uuid=cf8da933-38de-3e61-a22f-84561b434be3"]},{"id":"ITEM-5","itemData":{"DOI":"10.1039/FT9959100431","ISSN":"0956-5000","abstract":"Equations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w:instrText>
      </w:r>
      <w:r w:rsidR="006B513A" w:rsidRPr="004D4F62">
        <w:rPr>
          <w:rFonts w:hint="eastAsia"/>
          <w:lang w:val="en-CA"/>
        </w:rPr>
        <w:instrText>–</w:instrText>
      </w:r>
      <w:r w:rsidR="006B513A" w:rsidRPr="004D4F62">
        <w:rPr>
          <w:lang w:val="en-CA"/>
        </w:rPr>
        <w:instrText>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Trans.","id":"ITEM-5","issue":"3","issued":{"date-parts":[["1995","1","1"]]},"page":"431-436","publisher":"The Royal Society of Chemistry","title":"Kirkwood–Buff integrals and preferential solvation in ternary non-electrolyte mixtures","type":"article-journal","volume":"91"},"uris":["http://www.mendeley.com/documents/?uuid=6a667d14-2799-320d-b873-1a5edc8fbed9"]},{"id":"ITEM-6","itemData":{"abstract":"Molecular association has been investigated as a function of solution composition for sodium chloride (NaCl), guanidinium chloride (GdmCl), ammonium sulfate ((NH4)2SO4), urea, and 2,2,2-trifluoroethanol (TFE) mixtures with water. A Kirkwood−Buff analysis of the available experimental data provided information concerning the degree of excess association of the various species in solution. The results indicate that increasing concentrations of NaCl have no effect on the excess self-association of water, while GdmCl, (NH4)2SO4, and urea slightly increase the excess self-association of water. The presence of TFE results in composition dependent effects with a strong increase in the self-association of water at low TFE concentrations. The consequences of these observations in the context of water structure making properties are discussed. The excess self-association of cosolvents (except urea) displayed an initial increase which proceeded through a maximum at low cosolvent concentration and then decreased stea...","author":[{"dropping-particle":"","family":"Chitra","given":"Rajappa","non-dropping-particle":"","parse-names":false,"suffix":""},{"dropping-particle":"","family":"Smith","given":"Paul E.","non-dropping-particle":"","parse-names":false,"suffix":""}],"container-title":"Journal of Physical Chemistry B","id":"ITEM-6","issue":"6","issued":{"date-parts":[["2002","2","14"]]},"page":"1491-1500","title":"Molecular association in solution: A Kirkwood-Buff analysis of sodium chloride, ammonium sulfate, guanidinium chloride, urea, and 2,2,2-trifluoroethanol in water","type":"article-journal","volume":"106"},"uris":["http://www.mendeley.com/documents/?uuid=00a85c6f-28e7-4b02-af95-ea533c61094d"]},{"id":"ITEM-7","itemData":{"DOI":"10.1063/1.4977040","ISSN":"00219606","abstract":"Fluctuation Solution Theory (FST) provides an alternative view of fluid thermodynamics in terms of pair fluctuations in the particle number and excess energy observed for an equivalent open system. Here we extend the FST approach to provide a series of triplet and quadruplet particle and excess energy fluctuations that can also be used to help understand the behavior of fluids. The fluctuations for the gas, liquid, and supercritical regions of three fluids (H2O, CO2, and SF6) are then determined from accurate equations of state. Many of the fluctuating quantities change sign on moving from the gas to liquid phase and, therefore, we argue that the fluctuations can be used to characterize gas and liquid behavior. Further analysis provides an approach to isolate contributions to the excess energy fluctuations arising from just the intermolecular interactions and also indicates that the triplet and quadruplet particle fluctuations are related to the pair particle fluctuations by a simple power law for large r...","author":[{"dropping-particle":"","family":"Ploetz","given":"Elizabeth A.","non-dropping-particle":"","parse-names":false,"suffix":""},{"dropping-particle":"","family":"Pallewela","given":"Gayani N.","non-dropping-particle":"","parse-names":false,"suffix":""},{"dropping-particle":"","family":"Smith","given":"Paul E.","non-dropping-particle":"","parse-names":false,"suffix":""}],"container-title":"Journal of Chemical Physics","id":"ITEM-7","issue":"9","issued":{"date-parts":[["2017","3","7"]]},"page":"094501","publisher":"AIP Publishing LLC","title":"Fluctuation solution theory of pure fluids","type":"article-journal","volume":"146"},"uris":["http://www.mendeley.com/documents/?uuid=208e5d6a-f8f5-3bbe-96be-4ce48e2ff0b0"]},{"id":"ITEM-8","itemData":{"DOI":"10.1073/pnas.0305836101","ISSN":"0027-8424","PMID":"14732698","abstract":"How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Sciences","id":"ITEM-8","issue":"5","issued":{"date-parts":[["2004","2","3"]]},"page":"1195-1199","title":"Estimating hydration changes upon biomolecular reactions from osmotic stress, high pressure, and preferential hydration experiments","type":"article-journal","volume":"101"},"uris":["http://www.mendeley.com/documents/?uuid=63b71d29-47a7-4135-afa7-02be7041e6fc"]},{"id":"ITEM-9","itemData":{"DOI":"10.1039/c7cp02132a","ISSN":"14639076","abstract":"©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Physics","id":"ITEM-9","issue":"35","issued":{"date-parts":[["2017"]]},"page":"23597-23605","title":"Unifying hydrotropy under Gibbs phase rule","type":"article-journal","volume":"19"},"uris":["http://www.mendeley.com/documents/?uuid=e91f5d59-1c07-4aa4-8ff6-7da0093ded58"]}],"mendeley":{"formattedCitation":"[3,9,24–30]","plainTextFormattedCitation":"[3,9,24–30]","previouslyFormattedCitation":"[3,9,24–30]"},"properties":{"noteIndex":0},"schema":"https://github.com/citation-style-language/schema/raw/master/csl-citation.json"}</w:instrText>
      </w:r>
      <w:r w:rsidR="006B513A" w:rsidRPr="004D4F62">
        <w:rPr>
          <w:lang w:val="en-CA"/>
        </w:rPr>
        <w:fldChar w:fldCharType="separate"/>
      </w:r>
      <w:r w:rsidR="006B513A" w:rsidRPr="004D4F62">
        <w:rPr>
          <w:noProof/>
          <w:lang w:val="en-CA"/>
        </w:rPr>
        <w:t>[3,9,24–30]</w:t>
      </w:r>
      <w:r w:rsidR="006B513A" w:rsidRPr="004D4F62">
        <w:rPr>
          <w:lang w:val="en-CA"/>
        </w:rPr>
        <w:fldChar w:fldCharType="end"/>
      </w:r>
      <w:r w:rsidR="00832284" w:rsidRPr="004D4F62">
        <w:rPr>
          <w:lang w:val="en-CA"/>
        </w:rPr>
        <w:t xml:space="preserve"> </w:t>
      </w:r>
      <w:r w:rsidRPr="004D4F62">
        <w:rPr>
          <w:rFonts w:cs="Times"/>
          <w:color w:val="000000"/>
          <w:szCs w:val="24"/>
          <w:lang w:val="en-CA"/>
        </w:rPr>
        <w:t>comes from its foundation, namely its ability to provide (a) a measure of intermolecular interactions in terms of particle number correlations</w:t>
      </w:r>
      <w:r w:rsidR="006B513A" w:rsidRPr="004D4F62">
        <w:rPr>
          <w:rFonts w:cs="Times"/>
          <w:color w:val="000000"/>
          <w:szCs w:val="24"/>
          <w:lang w:val="en-CA"/>
        </w:rPr>
        <w:t xml:space="preserve"> </w:t>
      </w:r>
      <w:r w:rsidR="006B513A" w:rsidRPr="004D4F62">
        <w:rPr>
          <w:lang w:val="en-CA"/>
        </w:rPr>
        <w:fldChar w:fldCharType="begin" w:fldLock="1"/>
      </w:r>
      <w:r w:rsidR="006B513A" w:rsidRPr="004D4F62">
        <w:rPr>
          <w:lang w:val="en-CA"/>
        </w:rPr>
        <w:instrText>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procedure","type":"article-journal","volume":"129"},"uris":["http://www.mendeley.com/documents/?uuid=7c36a8c1-0c6c-4bc9-a2ee-64b56b48bd12"]},{"id":"ITEM-3","itemData":{"DOI":"10.1021/j100212a036","ISSN":"00223654","abstract":"The dependence on concentration of the activity coefficient of 30 organic compounds in water at 25 \"C in the dilute region has been determined, and the values of the pairwise virial coefficients, Bz*, have been calculated. In addition, from literature vapor pressure data, B2* values have been obtained for eight other solutes in water and for several solutes in six organic solvents. In the solvent water, it has been found that (i) for polyfunctional and small-sized monofunctional compounds there is the same affinity between two solute molecules as between one solute molecule and one solvent molecule; (ii) for the large-sized monofunctional solutes the attractive component of Bz* increases steeply with increasing the nonpolar moiety of the solute molecule. This latter feature is not shown by any one of the organic solvents considered; on the contrary, in the nonpolar ones, it is the polar part of the solute molecule which is mostly responsible of the affinity between solute molecules. These findings are discussed in terms of the importance of the role of water in the phenomenon of hydrophobic interaction.","author":[{"dropping-particle":"","family":"Matteoil","given":"Enrlco","non-dropping-particle":"","parse-names":false,"suffix":""},{"dropping-particle":"","family":"Luclano","given":"Lepori","non-dropping-particle":"","parse-names":false,"suffix":""}],"container-title":"Journal of Physical Chemistry","id":"ITEM-3","issue":"12","issued":{"date-parts":[["1982"]]},"page":"2994-2998","title":"Solute-Solute Interactions. Pairwise Virial Coefficients of Organic Compounds in Water and in Nonaqueous Solvents","type":"article-journal","volume":"86"},"uris":["http://www.mendeley.com/documents/?uuid=998e3374-28f0-42af-ba47-0ff488255fcb"]},{"id":"ITEM-4","itemData":{"DOI":"10.1063/1.447034","ISSN":"0021-9606","abstract":"From accurate data of activities (a), partial molar volumes (V̄), and compressibility (K) of binary aqueous mixtures, the so</w:instrText>
      </w:r>
      <w:r w:rsidR="006B513A" w:rsidRPr="004D4F62">
        <w:rPr>
          <w:rFonts w:hint="eastAsia"/>
          <w:lang w:val="en-CA"/>
        </w:rPr>
        <w:instrText>‐</w:instrText>
      </w:r>
      <w:r w:rsidR="006B513A" w:rsidRPr="004D4F62">
        <w:rPr>
          <w:lang w:val="en-CA"/>
        </w:rPr>
        <w:instrText>called Kirkwood–Buff integrals Gij defined by Gij=</w:instrText>
      </w:r>
      <w:r w:rsidR="006B513A" w:rsidRPr="004D4F62">
        <w:rPr>
          <w:rFonts w:hint="eastAsia"/>
          <w:lang w:val="en-CA"/>
        </w:rPr>
        <w:instrText>∫∞</w:instrText>
      </w:r>
      <w:r w:rsidR="006B513A" w:rsidRPr="004D4F62">
        <w:rPr>
          <w:lang w:val="en-CA"/>
        </w:rPr>
        <w:instrText>0 [ gij(r) −1] 4πr2 dr=f(a,V̄,K), (i=1,2; j=1,2), have been calculated in the whole concentration range. Fourteen water(1)</w:instrText>
      </w:r>
      <w:r w:rsidR="006B513A" w:rsidRPr="004D4F62">
        <w:rPr>
          <w:rFonts w:hint="eastAsia"/>
          <w:lang w:val="en-CA"/>
        </w:rPr>
        <w:instrText>‐</w:instrText>
      </w:r>
      <w:r w:rsidR="006B513A" w:rsidRPr="004D4F62">
        <w:rPr>
          <w:lang w:val="en-CA"/>
        </w:rPr>
        <w:instrText>organic cosolvent(2) systems [methanol, ethanol, 1</w:instrText>
      </w:r>
      <w:r w:rsidR="006B513A" w:rsidRPr="004D4F62">
        <w:rPr>
          <w:rFonts w:hint="eastAsia"/>
          <w:lang w:val="en-CA"/>
        </w:rPr>
        <w:instrText>‐</w:instrText>
      </w:r>
      <w:r w:rsidR="006B513A" w:rsidRPr="004D4F62">
        <w:rPr>
          <w:lang w:val="en-CA"/>
        </w:rPr>
        <w:instrText>propanol, 1</w:instrText>
      </w:r>
      <w:r w:rsidR="006B513A" w:rsidRPr="004D4F62">
        <w:rPr>
          <w:rFonts w:hint="eastAsia"/>
          <w:lang w:val="en-CA"/>
        </w:rPr>
        <w:instrText>‐</w:instrText>
      </w:r>
      <w:r w:rsidR="006B513A" w:rsidRPr="004D4F62">
        <w:rPr>
          <w:lang w:val="en-CA"/>
        </w:rPr>
        <w:instrText>butanol, 2</w:instrText>
      </w:r>
      <w:r w:rsidR="006B513A" w:rsidRPr="004D4F62">
        <w:rPr>
          <w:rFonts w:hint="eastAsia"/>
          <w:lang w:val="en-CA"/>
        </w:rPr>
        <w:instrText>‐</w:instrText>
      </w:r>
      <w:r w:rsidR="006B513A" w:rsidRPr="004D4F62">
        <w:rPr>
          <w:lang w:val="en-CA"/>
        </w:rPr>
        <w:instrText>methyl</w:instrText>
      </w:r>
      <w:r w:rsidR="006B513A" w:rsidRPr="004D4F62">
        <w:rPr>
          <w:rFonts w:hint="eastAsia"/>
          <w:lang w:val="en-CA"/>
        </w:rPr>
        <w:instrText>‐</w:instrText>
      </w:r>
      <w:r w:rsidR="006B513A" w:rsidRPr="004D4F62">
        <w:rPr>
          <w:lang w:val="en-CA"/>
        </w:rPr>
        <w:instrText>2</w:instrText>
      </w:r>
      <w:r w:rsidR="006B513A" w:rsidRPr="004D4F62">
        <w:rPr>
          <w:rFonts w:hint="eastAsia"/>
          <w:lang w:val="en-CA"/>
        </w:rPr>
        <w:instrText>‐</w:instrText>
      </w:r>
      <w:r w:rsidR="006B513A" w:rsidRPr="004D4F62">
        <w:rPr>
          <w:lang w:val="en-CA"/>
        </w:rPr>
        <w:instrText>propanol, acetonitrile, acetone, dimethylsulfoxide, tetrahydrofuran, piperidine, pyridine, 1,4</w:instrText>
      </w:r>
      <w:r w:rsidR="006B513A" w:rsidRPr="004D4F62">
        <w:rPr>
          <w:rFonts w:hint="eastAsia"/>
          <w:lang w:val="en-CA"/>
        </w:rPr>
        <w:instrText>‐</w:instrText>
      </w:r>
      <w:r w:rsidR="006B513A" w:rsidRPr="004D4F62">
        <w:rPr>
          <w:lang w:val="en-CA"/>
        </w:rPr>
        <w:instrText>dioxane, 2</w:instrText>
      </w:r>
      <w:r w:rsidR="006B513A" w:rsidRPr="004D4F62">
        <w:rPr>
          <w:rFonts w:hint="eastAsia"/>
          <w:lang w:val="en-CA"/>
        </w:rPr>
        <w:instrText>‐</w:instrText>
      </w:r>
      <w:r w:rsidR="006B513A" w:rsidRPr="004D4F62">
        <w:rPr>
          <w:lang w:val="en-CA"/>
        </w:rPr>
        <w:instrText>aminoethanol, 2</w:instrText>
      </w:r>
      <w:r w:rsidR="006B513A" w:rsidRPr="004D4F62">
        <w:rPr>
          <w:rFonts w:hint="eastAsia"/>
          <w:lang w:val="en-CA"/>
        </w:rPr>
        <w:instrText>‐</w:instrText>
      </w:r>
      <w:r w:rsidR="006B513A" w:rsidRPr="004D4F62">
        <w:rPr>
          <w:lang w:val="en-CA"/>
        </w:rPr>
        <w:instrText>(dimethylamino)ethanol] have been studied at 25 °C, and two (methanol and ethanol) also at different temperatures. The Gij functions show these features in relation to the molecular structures of component 2: (1) when this component presents a large nonpolar moiety, extrema are exhibited by Gij’s at certain concentrations the more marked the larger the nonpolar portion; (2) when component two is bifunctional, Gij trend is monotonic with concentration; (3) in the temperature range 0–90 °C, G22 increases and G12...","author":[{"dropping-particle":"","family":"Matteoli","given":"Enrico","non-dropping-particle":"","parse-names":false,"suffix":""},{"dropping-particle":"","family":"Lepori","given":"Luciano","non-dropping-particle":"","parse-names":false,"suffix":""}],"container-title":"The Journal of Chemical Physics","id":"ITEM-4","issue":"6","issued":{"date-parts":[["1984","3","15"]]},"page":"2856-2863","publisher":"American Institute of Physics","title":"Solute–solute interactions in water. II. An analysis through the Kirkwood–Buff integrals for 14 organic solutes","type":"article-journal","volume":"80"},"uris":["http://www.mendeley.com/documents/?uuid=cf8da933-38de-3e61-a22f-84561b434be3"]},{"id":"ITEM-5","itemData":{"DOI":"10.1039/FT9959100431","ISSN":"0956-5000","abstract":"Equations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w:instrText>
      </w:r>
      <w:r w:rsidR="006B513A" w:rsidRPr="004D4F62">
        <w:rPr>
          <w:rFonts w:hint="eastAsia"/>
          <w:lang w:val="en-CA"/>
        </w:rPr>
        <w:instrText>–</w:instrText>
      </w:r>
      <w:r w:rsidR="006B513A" w:rsidRPr="004D4F62">
        <w:rPr>
          <w:lang w:val="en-CA"/>
        </w:rPr>
        <w:instrText>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Trans.","id":"ITEM-5","issue":"3","issued":{"date-parts":[["1995","1","1"]]},"page":"431-436","publisher":"The Royal Society of Chemistry","title":"Kirkwood–Buff integrals and preferential solvation in ternary non-electrolyte mixtures","type":"article-journal","volume":"91"},"uris":["http://www.mendeley.com/documents/?uuid=6a667d14-2799-320d-b873-1a5edc8fbed9"]},{"id":"ITEM-6","itemData":{"abstract":"Molecular association has been investigated as a function of solution composition for sodium chloride (NaCl), guanidinium chloride (GdmCl), ammonium sulfate ((NH4)2SO4), urea, and 2,2,2-trifluoroethanol (TFE) mixtures with water. A Kirkwood−Buff analysis of the available experimental data provided information concerning the degree of excess association of the various species in solution. The results indicate that increasing concentrations of NaCl have no effect on the excess self-association of water, while GdmCl, (NH4)2SO4, and urea slightly increase the excess self-association of water. The presence of TFE results in composition dependent effects with a strong increase in the self-association of water at low TFE concentrations. The consequences of these observations in the context of water structure making properties are discussed. The excess self-association of cosolvents (except urea) displayed an initial increase which proceeded through a maximum at low cosolvent concentration and then decreased stea...","author":[{"dropping-particle":"","family":"Chitra","given":"Rajappa","non-dropping-particle":"","parse-names":false,"suffix":""},{"dropping-particle":"","family":"Smith","given":"Paul E.","non-dropping-particle":"","parse-names":false,"suffix":""}],"container-title":"Journal of Physical Chemistry B","id":"ITEM-6","issue":"6","issued":{"date-parts":[["2002","2","14"]]},"page":"1491-1500","title":"Molecular association in solution: A Kirkwood-Buff analysis of sodium chloride, ammonium sulfate, guanidinium chloride, urea, and 2,2,2-trifluoroethanol in water","type":"article-journal","volume":"106"},"uris":["http://www.mendeley.com/documents/?uuid=00a85c6f-28e7-4b02-af95-ea533c61094d"]},{"id":"ITEM-7","itemData":{"DOI":"10.1063/1.4977040","ISSN":"00219606","abstract":"Fluctuation Solution Theory (FST) provides an alternative view of fluid thermodynamics in terms of pair fluctuations in the particle number and excess energy observed for an equivalent open system. Here we extend the FST approach to provide a series of triplet and quadruplet particle and excess energy fluctuations that can also be used to help understand the behavior of fluids. The fluctuations for the gas, liquid, and supercritical regions of three fluids (H2O, CO2, and SF6) are then determined from accurate equations of state. Many of the fluctuating quantities change sign on moving from the gas to liquid phase and, therefore, we argue that the fluctuations can be used to characterize gas and liquid behavior. Further analysis provides an approach to isolate contributions to the excess energy fluctuations arising from just the intermolecular interactions and also indicates that the triplet and quadruplet particle fluctuations are related to the pair particle fluctuations by a simple power law for large r...","author":[{"dropping-particle":"","family":"Ploetz","given":"Elizabeth A.","non-dropping-particle":"","parse-names":false,"suffix":""},{"dropping-particle":"","family":"Pallewela","given":"Gayani N.","non-dropping-particle":"","parse-names":false,"suffix":""},{"dropping-particle":"","family":"Smith","given":"Paul E.","non-dropping-particle":"","parse-names":false,"suffix":""}],"container-title":"Journal of Chemical Physics","id":"ITEM-7","issue":"9","issued":{"date-parts":[["2017","3","7"]]},"page":"094501","publisher":"AIP Publishing LLC","title":"Fluctuation solution theory of pure fluids","type":"article-journal","volume":"146"},"uris":["http://www.mendeley.com/documents/?uuid=208e5d6a-f8f5-3bbe-96be-4ce48e2ff0b0"]},{"id":"ITEM-8","itemData":{"DOI":"10.1073/pnas.0305836101","ISSN":"0027-8424","PMID":"14732698","abstract":"How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Sciences","id":"ITEM-8","issue":"5","issued":{"date-parts":[["2004","2","3"]]},"page":"1195-1199","title":"Estimating hydration changes upon biomolecular reactions from osmotic stress, high pressure, and preferential hydration experiments","type":"article-journal","volume":"101"},"uris":["http://www.mendeley.com/documents/?uuid=63b71d29-47a7-4135-afa7-02be7041e6fc"]},{"id":"ITEM-9","itemData":{"DOI":"10.1039/c7cp02132a","ISSN":"14639076","abstract":"©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Physics","id":"ITEM-9","issue":"35","issued":{"date-parts":[["2017"]]},"page":"23597-23605","title":"Unifying hydrotropy under Gibbs phase rule","type":"article-journal","volume":"19"},"uris":["http://www.mendeley.com/documents/?uuid=e91f5d59-1c07-4aa4-8ff6-7da0093ded58"]}],"mendeley":{"formattedCitation":"[3,9,24–30]","plainTextFormattedCitation":"[3,9,24–30]","previouslyFormattedCitation":"[3,9,24–30]"},"properties":{"noteIndex":0},"schema":"https://github.com/citation-style-language/schema/raw/master/csl-citation.json"}</w:instrText>
      </w:r>
      <w:r w:rsidR="006B513A" w:rsidRPr="004D4F62">
        <w:rPr>
          <w:lang w:val="en-CA"/>
        </w:rPr>
        <w:fldChar w:fldCharType="separate"/>
      </w:r>
      <w:r w:rsidR="006B513A" w:rsidRPr="004D4F62">
        <w:rPr>
          <w:noProof/>
          <w:lang w:val="en-CA"/>
        </w:rPr>
        <w:t>[3,9,24–30]</w:t>
      </w:r>
      <w:r w:rsidR="006B513A" w:rsidRPr="004D4F62">
        <w:rPr>
          <w:lang w:val="en-CA"/>
        </w:rPr>
        <w:fldChar w:fldCharType="end"/>
      </w:r>
      <w:r w:rsidRPr="004D4F62">
        <w:rPr>
          <w:rFonts w:cs="Times"/>
          <w:color w:val="000000"/>
          <w:szCs w:val="24"/>
          <w:lang w:val="en-CA"/>
        </w:rPr>
        <w:t>, (b) a set of relationships to calculate (a) directly from experimentally measurable quantities, such as solubility</w:t>
      </w:r>
      <w:r w:rsidR="006B513A" w:rsidRPr="004D4F62">
        <w:rPr>
          <w:rFonts w:cs="Times"/>
          <w:color w:val="000000"/>
          <w:szCs w:val="24"/>
          <w:lang w:val="en-CA"/>
        </w:rPr>
        <w:t xml:space="preserve"> </w:t>
      </w:r>
      <w:r w:rsidR="006B513A" w:rsidRPr="004D4F62">
        <w:rPr>
          <w:lang w:val="en-CA"/>
        </w:rPr>
        <w:fldChar w:fldCharType="begin" w:fldLock="1"/>
      </w:r>
      <w:r w:rsidR="006B513A" w:rsidRPr="004D4F62">
        <w:rPr>
          <w:lang w:val="en-CA"/>
        </w:rPr>
        <w:instrText>ADDIN CSL_CITATION {"citationItems":[{"id":"ITEM-1","itemData":{"DOI":"10.1021/jp309819r","ISBN":"1520-6106","ISSN":"15205207","PMID":"23236952","abstract":"Drugs that are poorly soluble in water can be solubilized by the addition of hydrotropes. Albeit known for almost a century, how they work at a molecular basis is still controversial due to the lack of a rigorous theoretical basis. To clear up this situation, a combination of experimental data and Fluctuation Theory of Solutions (FTS) has been employed; information on the interactions between all the molecular species present in the solution has been evaluated directly. FTS has identified two major factors of hydrotrope-induced solubilization: preferential hydrotrope-solute interaction and water activity depression. The former is dominated by hydrotrope-solute association, and the latter is enhanced by ionic dissociation and hindered by the self-aggregation of the hydrotropes. Moreover, in stark contrast to previous hypotheses, neither the change of solute hydration nor the water structure accounts for hydrotropy. Indeed, the rigorous FTS poses serious doubts over the other common hypothesis: self-aggregation of the hydrotrope hinders, rather than promotes, solubilization.","author":[{"dropping-particle":"","family":"Booth","given":"Jonathan J.","non-dropping-particle":"","parse-names":false,"suffix":""},{"dropping-particle":"","family":"Abbott","given":"Steven","non-dropping-particle":"","parse-names":false,"suffix":""},{"dropping-particle":"","family":"Shimizu","given":"Seishi","non-dropping-particle":"","parse-names":false,"suffix":""}],"container-title":"Journal of Physical Chemistry B","id":"ITEM-1","issue":"51","issued":{"date-parts":[["2012"]]},"page":"14915-14921","title":"Mechanism of hydrophobic drug solubilization by small molecule hydrotropes","type":"article-journal","volume":"116"},"uris":["http://www.mendeley.com/documents/?uuid=33c3cbc9-707a-4097-91a4-e91008bc3dd6"]},{"id":"ITEM-2","itemData":{"DOI":"10.1039/c3cp53791a","ISBN":"1463-9076","ISSN":"1463-9084","PMID":"24189644","abstract":"Hydrophobic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role.","author":[{"dropping-particle":"","family":"Shimizu","given":"Seishi","non-dropping-particle":"","parse-names":false,"suffix":""},{"dropping-particle":"","family":"Booth","given":"Jonathan J","non-dropping-particle":"","parse-names":false,"suffix":""},{"dropping-particle":"","family":"Abbott","given":"Steven","non-dropping-particle":"","parse-names":false,"suffix":""}],"container-title":"Physical chemistry chemical physics : PCCP","id":"ITEM-2","issue":"47","issued":{"date-parts":[["2013"]]},"page":"20625-20632","title":"Hydrotropy: binding models vs. statistical thermodynamics.","type":"article-journal","volume":"15"},"uris":["http://www.mendeley.com/documents/?uuid=d239f09f-553e-48eb-882f-c22d5aa8ac8c"]},{"id":"ITEM-3","itemData":{"DOI":"10.1021/jp505869m","ISBN":"1520-5207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B","id":"ITEM-3","issue":"35","issued":{"date-parts":[["2014"]]},"page":"10515-10524","title":"Hydrotropy: Monomer-micelle equilibrium and minimum hydrotrope concentration","type":"article-journal","volume":"118"},"uris":["http://www.mendeley.com/documents/?uuid=0cd1508f-d197-4e8d-a474-504cfaeae922"]},{"id":"ITEM-4","itemData":{"DOI":"10.1039/C4CP05414H","ISBN":"1463-9084","ISSN":"1463-9076","abstract":"Nicotinamide is an effective non-micellar hydrotrope (solubilizer) for drugs with low aqueous solubility. To clarify the molecular basis of nicotinamide's hydrotropic effectiveness, we present here a rigorous statistical thermodynamic theory, based on the Kirkwood-Buff theory of solutions, and our recent application of it to hydrotropy. We have shown that (i) nicotinamide self-association reduces solubilization efficiency, contrary to the previous hypothesis which claimed that self-association drives solubilization and (ii) the minimum hydrotrope concentration (MHC), namely, the threshold concentration above which solubility suddenly increases, is caused not by the bulk-phase self-association of nicotinamides as has been postulated previously, but by the enhancement of nicotinamide-nicotinamide interaction around the drug molecules. We have thus established a new view of hydrotropy - it is nicotinamide's non-stoichiometric accumulation around the drug that is the basis of solubility increase above MHC.[on SciFinder (R)]","author":[{"dropping-particle":"","family":"Booth","given":"Jonathan J","non-dropping-particle":"","parse-names":false,"suffix":""},{"dropping-particle":"","family":"Omar","given":"Muhiadin","non-dropping-particle":"","parse-names":false,"suffix":""},{"dropping-particle":"","family":"Abbott","given":"Steven","non-dropping-particle":"","parse-names":false,"suffix":""},{"dropping-particle":"","family":"Shimizu","given":"Seishi","non-dropping-particle":"","parse-names":false,"suffix":""}],"container-title":"Phys Chem Chem Phys","id":"ITEM-4","issue":"12","issued":{"date-parts":[["2015"]]},"page":"8028-8037","publisher":"Royal Society of Chemistry","title":"Hydrotrope accumulation around the drug: the driving force for solubilization and minimum hydrotrope concentration for nicotinamide and urea","type":"article-journal","volume":"17"},"uris":["http://www.mendeley.com/documents/?uuid=5c6e1dca-c577-4d43-8836-d1f313635128"]},{"id":"ITEM-5","itemData":{"DOI":"10.1039/c7cp02132a","ISSN":"14639076","abstract":"©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Physics","id":"ITEM-5","issue":"35","issued":{"date-parts":[["2017"]]},"page":"23597-23605","title":"Unifying hydrotropy under Gibbs phase rule","type":"article-journal","volume":"19"},"uris":["http://www.mendeley.com/documents/?uuid=e91f5d59-1c07-4aa4-8ff6-7da0093ded58"]}],"mendeley":{"formattedCitation":"[9,40–43]","plainTextFormattedCitation":"[9,40–43]","previouslyFormattedCitation":"[9,40–43]"},"properties":{"noteIndex":0},"schema":"https://github.com/citation-style-language/schema/raw/master/csl-citation.json"}</w:instrText>
      </w:r>
      <w:r w:rsidR="006B513A" w:rsidRPr="004D4F62">
        <w:rPr>
          <w:lang w:val="en-CA"/>
        </w:rPr>
        <w:fldChar w:fldCharType="separate"/>
      </w:r>
      <w:r w:rsidR="006B513A" w:rsidRPr="004D4F62">
        <w:rPr>
          <w:noProof/>
          <w:lang w:val="en-CA"/>
        </w:rPr>
        <w:t>[9,40–43]</w:t>
      </w:r>
      <w:r w:rsidR="006B513A" w:rsidRPr="004D4F62">
        <w:rPr>
          <w:lang w:val="en-CA"/>
        </w:rPr>
        <w:fldChar w:fldCharType="end"/>
      </w:r>
      <w:r w:rsidRPr="004D4F62">
        <w:rPr>
          <w:rFonts w:cs="Times"/>
          <w:color w:val="000000"/>
          <w:szCs w:val="24"/>
          <w:lang w:val="en-CA"/>
        </w:rPr>
        <w:t>, heat and temperature of protein denaturation</w:t>
      </w:r>
      <w:r w:rsidR="006B513A" w:rsidRPr="004D4F62">
        <w:rPr>
          <w:rFonts w:cs="Times"/>
          <w:color w:val="000000"/>
          <w:szCs w:val="24"/>
          <w:lang w:val="en-CA"/>
        </w:rPr>
        <w:t xml:space="preserve"> </w:t>
      </w:r>
      <w:r w:rsidR="006B513A" w:rsidRPr="004D4F62">
        <w:rPr>
          <w:lang w:val="en-GB"/>
        </w:rPr>
        <w:fldChar w:fldCharType="begin" w:fldLock="1"/>
      </w:r>
      <w:r w:rsidR="006B513A" w:rsidRPr="004D4F62">
        <w:rPr>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Sciences","id":"ITEM-1","issue":"5","issued":{"date-parts":[["2004","2","3"]]},"page":"1195-1199","title":"Estimating hydration changes upon biomolecular reactions from osmotic stress, high pressure, and preferential hydration experiments","type":"article-journal","volume":"101"},"uris":["http://www.mendeley.com/documents/?uuid=63b71d29-47a7-4135-afa7-02be7041e6fc"]},{"id":"ITEM-2","itemData":{"DOI":"10.1063/1.1806402","ISSN":"00219606","PMID":"15527383","abstract":"Cosolvents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evaluated.","author":[{"dropping-particle":"","family":"Shimizu","given":"Seishi","non-dropping-particle":"","parse-names":false,"suffix":""},{"dropping-particle":"","family":"Boon","given":"Chandra L.","non-dropping-particle":"","parse-names":false,"suffix":""}],"container-title":"Journal of Chemical Physics","id":"ITEM-2","issue":"18","issued":{"date-parts":[["2004"]]},"page":"9147-9155","title":"The Kirkwood-Buff theory and the effect of cosolvents on biochemical reactions","type":"article-journal","volume":"121"},"uris":["http://www.mendeley.com/documents/?uuid=773d4c28-f2d5-421b-a5a5-0066df199fbe"]},{"id":"ITEM-3","itemData":{"DOI":"10.1063/1.2206174","ISBN":"0021-9606 (Print)\\r0021-9606 (Linking)","ISSN":"00219606","PMID":"16821951","abstract":"In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crowding.","author":[{"dropping-particle":"","family":"Shimizu","given":"Seishi","non-dropping-particle":"","parse-names":false,"suffix":""},{"dropping-particle":"","family":"McLaren","given":"William M.","non-dropping-particle":"","parse-names":false,"suffix":""},{"dropping-particle":"","family":"Matubayasi","given":"Nobuyuki","non-dropping-particle":"","parse-names":false,"suffix":""}],"container-title":"Journal of Chemical Physics","id":"ITEM-3","issue":"23","issued":{"date-parts":[["2006"]]},"page":"234905","title":"The Hofmeister series and protein-salt interactions","type":"article-journal","volume":"124"},"uris":["http://www.mendeley.com/documents/?uuid=0a70a1b5-2739-4d43-a695-db256c211fdf"]}],"mendeley":{"formattedCitation":"[3,38,39]","plainTextFormattedCitation":"[3,38,39]","previouslyFormattedCitation":"[3,38,39]"},"properties":{"noteIndex":0},"schema":"https://github.com/citation-style-language/schema/raw/master/csl-citation.json"}</w:instrText>
      </w:r>
      <w:r w:rsidR="006B513A" w:rsidRPr="004D4F62">
        <w:rPr>
          <w:lang w:val="en-GB"/>
        </w:rPr>
        <w:fldChar w:fldCharType="separate"/>
      </w:r>
      <w:r w:rsidR="006B513A" w:rsidRPr="004D4F62">
        <w:rPr>
          <w:noProof/>
          <w:lang w:val="en-GB"/>
        </w:rPr>
        <w:t>[3,38,39]</w:t>
      </w:r>
      <w:r w:rsidR="006B513A" w:rsidRPr="004D4F62">
        <w:rPr>
          <w:lang w:val="en-GB"/>
        </w:rPr>
        <w:fldChar w:fldCharType="end"/>
      </w:r>
      <w:r w:rsidRPr="004D4F62">
        <w:rPr>
          <w:rFonts w:cs="Times"/>
          <w:color w:val="000000"/>
          <w:szCs w:val="24"/>
          <w:lang w:val="en-CA"/>
        </w:rPr>
        <w:t>, binding constants</w:t>
      </w:r>
      <w:r w:rsidR="006B513A" w:rsidRPr="004D4F62">
        <w:rPr>
          <w:rFonts w:cs="Times"/>
          <w:color w:val="000000"/>
          <w:szCs w:val="24"/>
          <w:lang w:val="en-CA"/>
        </w:rPr>
        <w:t xml:space="preserve"> </w:t>
      </w:r>
      <w:r w:rsidR="006B513A" w:rsidRPr="004D4F62">
        <w:rPr>
          <w:rFonts w:cs="Times"/>
          <w:color w:val="000000"/>
          <w:szCs w:val="24"/>
          <w:lang w:val="en-CA"/>
        </w:rPr>
        <w:fldChar w:fldCharType="begin" w:fldLock="1"/>
      </w:r>
      <w:r w:rsidR="006B513A" w:rsidRPr="004D4F62">
        <w:rPr>
          <w:rFonts w:cs="Times"/>
          <w:color w:val="000000"/>
          <w:szCs w:val="24"/>
          <w:lang w:val="en-CA"/>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Sciences","id":"ITEM-1","issue":"5","issued":{"date-parts":[["2004","2","3"]]},"page":"1195-1199","title":"Estimating hydration changes upon biomolecular reactions from osmotic stress, high pressure, and preferential hydration experiments","type":"article-journal","volume":"101"},"uris":["http://www.mendeley.com/documents/?uuid=63b71d29-47a7-4135-afa7-02be7041e6fc"]}],"mendeley":{"formattedCitation":"[3]","plainTextFormattedCitation":"[3]","previouslyFormattedCitation":"[3]"},"properties":{"noteIndex":0},"schema":"https://github.com/citation-style-language/schema/raw/master/csl-citation.json"}</w:instrText>
      </w:r>
      <w:r w:rsidR="006B513A" w:rsidRPr="004D4F62">
        <w:rPr>
          <w:rFonts w:cs="Times"/>
          <w:color w:val="000000"/>
          <w:szCs w:val="24"/>
          <w:lang w:val="en-CA"/>
        </w:rPr>
        <w:fldChar w:fldCharType="separate"/>
      </w:r>
      <w:r w:rsidR="006B513A" w:rsidRPr="004D4F62">
        <w:rPr>
          <w:rFonts w:cs="Times"/>
          <w:noProof/>
          <w:color w:val="000000"/>
          <w:szCs w:val="24"/>
          <w:lang w:val="en-CA"/>
        </w:rPr>
        <w:t>[3]</w:t>
      </w:r>
      <w:r w:rsidR="006B513A" w:rsidRPr="004D4F62">
        <w:rPr>
          <w:rFonts w:cs="Times"/>
          <w:color w:val="000000"/>
          <w:szCs w:val="24"/>
          <w:lang w:val="en-CA"/>
        </w:rPr>
        <w:fldChar w:fldCharType="end"/>
      </w:r>
      <w:r w:rsidRPr="004D4F62">
        <w:rPr>
          <w:rFonts w:cs="Times"/>
          <w:color w:val="000000"/>
          <w:szCs w:val="24"/>
          <w:lang w:val="en-CA"/>
        </w:rPr>
        <w:t>, density and osmotic data</w:t>
      </w:r>
      <w:r w:rsidR="006B513A" w:rsidRPr="004D4F62">
        <w:rPr>
          <w:rFonts w:cs="Times"/>
          <w:color w:val="000000"/>
          <w:szCs w:val="24"/>
          <w:lang w:val="en-CA"/>
        </w:rPr>
        <w:t xml:space="preserve"> </w:t>
      </w:r>
      <w:r w:rsidR="006B513A" w:rsidRPr="004D4F62">
        <w:rPr>
          <w:lang w:val="en-CA"/>
        </w:rPr>
        <w:fldChar w:fldCharType="begin" w:fldLock="1"/>
      </w:r>
      <w:r w:rsidR="006B513A" w:rsidRPr="004D4F62">
        <w:rPr>
          <w:lang w:val="en-CA"/>
        </w:rPr>
        <w:instrText>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procedure","type":"article-journal","volume":"129"},"uris":["http://www.mendeley.com/documents/?uuid=7c36a8c1-0c6c-4bc9-a2ee-64b56b48bd12"]},{"id":"ITEM-3","itemData":{"DOI":"10.1021/j100212a036","ISSN":"00223654","abstract":"The dependence on concentration of the activity coefficient of 30 organic compounds in water at 25 \"C in the dilute region has been determined, and the values of the pairwise virial coefficients, Bz*, have been calculated. In addition, from literature vapor pressure data, B2* values have been obtained for eight other solutes in water and for several solutes in six organic solvents. In the solvent water, it has been found that (i) for polyfunctional and small-sized monofunctional compounds there is the same affinity between two solute molecules as between one solute molecule and one solvent molecule; (ii) for the large-sized monofunctional solutes the attractive component of Bz* increases steeply with increasing the nonpolar moiety of the solute molecule. This latter feature is not shown by any one of the organic solvents considered; on the contrary, in the nonpolar ones, it is the polar part of the solute molecule which is mostly responsible of the affinity between solute molecules. These findings are discussed in terms of the importance of the role of water in the phenomenon of hydrophobic interaction.","author":[{"dropping-particle":"","family":"Matteoil","given":"Enrlco","non-dropping-particle":"","parse-names":false,"suffix":""},{"dropping-particle":"","family":"Luclano","given":"Lepori","non-dropping-particle":"","parse-names":false,"suffix":""}],"container-title":"Journal of Physical Chemistry","id":"ITEM-3","issue":"12","issued":{"date-parts":[["1982"]]},"page":"2994-2998","title":"Solute-Solute Interactions. Pairwise Virial Coefficients of Organic Compounds in Water and in Nonaqueous Solvents","type":"article-journal","volume":"86"},"uris":["http://www.mendeley.com/documents/?uuid=998e3374-28f0-42af-ba47-0ff488255fcb"]},{"id":"ITEM-4","itemData":{"DOI":"10.1063/1.447034","ISSN":"0021-9606","abstract":"From accurate data of activities (a), partial molar volumes (V̄), and compressibility (K) of binary aqueous mixtures, the so</w:instrText>
      </w:r>
      <w:r w:rsidR="006B513A" w:rsidRPr="004D4F62">
        <w:rPr>
          <w:rFonts w:hint="eastAsia"/>
          <w:lang w:val="en-CA"/>
        </w:rPr>
        <w:instrText>‐</w:instrText>
      </w:r>
      <w:r w:rsidR="006B513A" w:rsidRPr="004D4F62">
        <w:rPr>
          <w:lang w:val="en-CA"/>
        </w:rPr>
        <w:instrText>called Kirkwood–Buff integrals Gij defined by Gij=</w:instrText>
      </w:r>
      <w:r w:rsidR="006B513A" w:rsidRPr="004D4F62">
        <w:rPr>
          <w:rFonts w:hint="eastAsia"/>
          <w:lang w:val="en-CA"/>
        </w:rPr>
        <w:instrText>∫∞</w:instrText>
      </w:r>
      <w:r w:rsidR="006B513A" w:rsidRPr="004D4F62">
        <w:rPr>
          <w:lang w:val="en-CA"/>
        </w:rPr>
        <w:instrText>0 [ gij(r) −1] 4πr2 dr=f(a,V̄,K), (i=1,2; j=1,2), have been calculated in the whole concentration range. Fourteen water(1)</w:instrText>
      </w:r>
      <w:r w:rsidR="006B513A" w:rsidRPr="004D4F62">
        <w:rPr>
          <w:rFonts w:hint="eastAsia"/>
          <w:lang w:val="en-CA"/>
        </w:rPr>
        <w:instrText>‐</w:instrText>
      </w:r>
      <w:r w:rsidR="006B513A" w:rsidRPr="004D4F62">
        <w:rPr>
          <w:lang w:val="en-CA"/>
        </w:rPr>
        <w:instrText>organic cosolvent(2) systems [methanol, ethanol, 1</w:instrText>
      </w:r>
      <w:r w:rsidR="006B513A" w:rsidRPr="004D4F62">
        <w:rPr>
          <w:rFonts w:hint="eastAsia"/>
          <w:lang w:val="en-CA"/>
        </w:rPr>
        <w:instrText>‐</w:instrText>
      </w:r>
      <w:r w:rsidR="006B513A" w:rsidRPr="004D4F62">
        <w:rPr>
          <w:lang w:val="en-CA"/>
        </w:rPr>
        <w:instrText>propanol, 1</w:instrText>
      </w:r>
      <w:r w:rsidR="006B513A" w:rsidRPr="004D4F62">
        <w:rPr>
          <w:rFonts w:hint="eastAsia"/>
          <w:lang w:val="en-CA"/>
        </w:rPr>
        <w:instrText>‐</w:instrText>
      </w:r>
      <w:r w:rsidR="006B513A" w:rsidRPr="004D4F62">
        <w:rPr>
          <w:lang w:val="en-CA"/>
        </w:rPr>
        <w:instrText>butanol, 2</w:instrText>
      </w:r>
      <w:r w:rsidR="006B513A" w:rsidRPr="004D4F62">
        <w:rPr>
          <w:rFonts w:hint="eastAsia"/>
          <w:lang w:val="en-CA"/>
        </w:rPr>
        <w:instrText>‐</w:instrText>
      </w:r>
      <w:r w:rsidR="006B513A" w:rsidRPr="004D4F62">
        <w:rPr>
          <w:lang w:val="en-CA"/>
        </w:rPr>
        <w:instrText>methyl</w:instrText>
      </w:r>
      <w:r w:rsidR="006B513A" w:rsidRPr="004D4F62">
        <w:rPr>
          <w:rFonts w:hint="eastAsia"/>
          <w:lang w:val="en-CA"/>
        </w:rPr>
        <w:instrText>‐</w:instrText>
      </w:r>
      <w:r w:rsidR="006B513A" w:rsidRPr="004D4F62">
        <w:rPr>
          <w:lang w:val="en-CA"/>
        </w:rPr>
        <w:instrText>2</w:instrText>
      </w:r>
      <w:r w:rsidR="006B513A" w:rsidRPr="004D4F62">
        <w:rPr>
          <w:rFonts w:hint="eastAsia"/>
          <w:lang w:val="en-CA"/>
        </w:rPr>
        <w:instrText>‐</w:instrText>
      </w:r>
      <w:r w:rsidR="006B513A" w:rsidRPr="004D4F62">
        <w:rPr>
          <w:lang w:val="en-CA"/>
        </w:rPr>
        <w:instrText>propanol, acetonitrile, acetone, dimethylsulfoxide, tetrahydrofuran, piperidine, pyridine, 1,4</w:instrText>
      </w:r>
      <w:r w:rsidR="006B513A" w:rsidRPr="004D4F62">
        <w:rPr>
          <w:rFonts w:hint="eastAsia"/>
          <w:lang w:val="en-CA"/>
        </w:rPr>
        <w:instrText>‐</w:instrText>
      </w:r>
      <w:r w:rsidR="006B513A" w:rsidRPr="004D4F62">
        <w:rPr>
          <w:lang w:val="en-CA"/>
        </w:rPr>
        <w:instrText>dioxane, 2</w:instrText>
      </w:r>
      <w:r w:rsidR="006B513A" w:rsidRPr="004D4F62">
        <w:rPr>
          <w:rFonts w:hint="eastAsia"/>
          <w:lang w:val="en-CA"/>
        </w:rPr>
        <w:instrText>‐</w:instrText>
      </w:r>
      <w:r w:rsidR="006B513A" w:rsidRPr="004D4F62">
        <w:rPr>
          <w:lang w:val="en-CA"/>
        </w:rPr>
        <w:instrText>aminoethanol, 2</w:instrText>
      </w:r>
      <w:r w:rsidR="006B513A" w:rsidRPr="004D4F62">
        <w:rPr>
          <w:rFonts w:hint="eastAsia"/>
          <w:lang w:val="en-CA"/>
        </w:rPr>
        <w:instrText>‐</w:instrText>
      </w:r>
      <w:r w:rsidR="006B513A" w:rsidRPr="004D4F62">
        <w:rPr>
          <w:lang w:val="en-CA"/>
        </w:rPr>
        <w:instrText>(dimethylamino)ethanol] have been studied at 25 °C, and two (methanol and ethanol) also at different temperatures. The Gij functions show these features in relation to the molecular structures of component 2: (1) when this component presents a large nonpolar moiety, extrema are exhibited by Gij’s at certain concentrations the more marked the larger the nonpolar portion; (2) when component two is bifunctional, Gij trend is monotonic with concentration; (3) in the temperature range 0–90 °C, G22 increases and G12...","author":[{"dropping-particle":"","family":"Matteoli","given":"Enrico","non-dropping-particle":"","parse-names":false,"suffix":""},{"dropping-particle":"","family":"Lepori","given":"Luciano","non-dropping-particle":"","parse-names":false,"suffix":""}],"container-title":"The Journal of Chemical Physics","id":"ITEM-4","issue":"6","issued":{"date-parts":[["1984","3","15"]]},"page":"2856-2863","publisher":"American Institute of Physics","title":"Solute–solute interactions in water. II. An analysis through the Kirkwood–Buff integrals for 14 organic solutes","type":"article-journal","volume":"80"},"uris":["http://www.mendeley.com/documents/?uuid=cf8da933-38de-3e61-a22f-84561b434be3"]},{"id":"ITEM-5","itemData":{"DOI":"10.1039/FT9959100431","ISSN":"0956-5000","abstract":"Equations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w:instrText>
      </w:r>
      <w:r w:rsidR="006B513A" w:rsidRPr="004D4F62">
        <w:rPr>
          <w:rFonts w:hint="eastAsia"/>
          <w:lang w:val="en-CA"/>
        </w:rPr>
        <w:instrText>–</w:instrText>
      </w:r>
      <w:r w:rsidR="006B513A" w:rsidRPr="004D4F62">
        <w:rPr>
          <w:lang w:val="en-CA"/>
        </w:rPr>
        <w:instrText>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Trans.","id":"ITEM-5","issue":"3","issued":{"date-parts":[["1995","1","1"]]},"page":"431-436","publisher":"The Royal Society of Chemistry","title":"Kirkwood–Buff integrals and preferential solvation in ternary non-electrolyte mixtures","type":"article-journal","volume":"91"},"uris":["http://www.mendeley.com/documents/?uuid=6a667d14-2799-320d-b873-1a5edc8fbed9"]},{"id":"ITEM-6","itemData":{"abstract":"Molecular association has been investigated as a function of solution composition for sodium chloride (NaCl), guanidinium chloride (GdmCl), ammonium sulfate ((NH4)2SO4), urea, and 2,2,2-trifluoroethanol (TFE) mixtures with water. A Kirkwood−Buff analysis of the available experimental data provided information concerning the degree of excess association of the various species in solution. The results indicate that increasing concentrations of NaCl have no effect on the excess self-association of water, while GdmCl, (NH4)2SO4, and urea slightly increase the excess self-association of water. The presence of TFE results in composition dependent effects with a strong increase in the self-association of water at low TFE concentrations. The consequences of these observations in the context of water structure making properties are discussed. The excess self-association of cosolvents (except urea) displayed an initial increase which proceeded through a maximum at low cosolvent concentration and then decreased stea...","author":[{"dropping-particle":"","family":"Chitra","given":"Rajappa","non-dropping-particle":"","parse-names":false,"suffix":""},{"dropping-particle":"","family":"Smith","given":"Paul E.","non-dropping-particle":"","parse-names":false,"suffix":""}],"container-title":"Journal of Physical Chemistry B","id":"ITEM-6","issue":"6","issued":{"date-parts":[["2002","2","14"]]},"page":"1491-1500","title":"Molecular association in solution: A Kirkwood-Buff analysis of sodium chloride, ammonium sulfate, guanidinium chloride, urea, and 2,2,2-trifluoroethanol in water","type":"article-journal","volume":"106"},"uris":["http://www.mendeley.com/documents/?uuid=00a85c6f-28e7-4b02-af95-ea533c61094d"]},{"id":"ITEM-7","itemData":{"DOI":"10.1063/1.4977040","ISSN":"00219606","abstract":"Fluctuation Solution Theory (FST) provides an alternative view of fluid thermodynamics in terms of pair fluctuations in the particle number and excess energy observed for an equivalent open system. Here we extend the FST approach to provide a series of triplet and quadruplet particle and excess energy fluctuations that can also be used to help understand the behavior of fluids. The fluctuations for the gas, liquid, and supercritical regions of three fluids (H2O, CO2, and SF6) are then determined from accurate equations of state. Many of the fluctuating quantities change sign on moving from the gas to liquid phase and, therefore, we argue that the fluctuations can be used to characterize gas and liquid behavior. Further analysis provides an approach to isolate contributions to the excess energy fluctuations arising from just the intermolecular interactions and also indicates that the triplet and quadruplet particle fluctuations are related to the pair particle fluctuations by a simple power law for large r...","author":[{"dropping-particle":"","family":"Ploetz","given":"Elizabeth A.","non-dropping-particle":"","parse-names":false,"suffix":""},{"dropping-particle":"","family":"Pallewela","given":"Gayani N.","non-dropping-particle":"","parse-names":false,"suffix":""},{"dropping-particle":"","family":"Smith","given":"Paul E.","non-dropping-particle":"","parse-names":false,"suffix":""}],"container-title":"Journal of Chemical Physics","id":"ITEM-7","issue":"9","issued":{"date-parts":[["2017","3","7"]]},"page":"094501","publisher":"AIP Publishing LLC","title":"Fluctuation solution theory of pure fluids","type":"article-journal","volume":"146"},"uris":["http://www.mendeley.com/documents/?uuid=208e5d6a-f8f5-3bbe-96be-4ce48e2ff0b0"]}],"mendeley":{"formattedCitation":"[24–30]","plainTextFormattedCitation":"[24–30]","previouslyFormattedCitation":"[24–30]"},"properties":{"noteIndex":0},"schema":"https://github.com/citation-style-language/schema/raw/master/csl-citation.json"}</w:instrText>
      </w:r>
      <w:r w:rsidR="006B513A" w:rsidRPr="004D4F62">
        <w:rPr>
          <w:lang w:val="en-CA"/>
        </w:rPr>
        <w:fldChar w:fldCharType="separate"/>
      </w:r>
      <w:r w:rsidR="006B513A" w:rsidRPr="004D4F62">
        <w:rPr>
          <w:noProof/>
          <w:lang w:val="en-CA"/>
        </w:rPr>
        <w:t>[24–30]</w:t>
      </w:r>
      <w:r w:rsidR="006B513A" w:rsidRPr="004D4F62">
        <w:rPr>
          <w:lang w:val="en-CA"/>
        </w:rPr>
        <w:fldChar w:fldCharType="end"/>
      </w:r>
      <w:r w:rsidRPr="004D4F62">
        <w:rPr>
          <w:rFonts w:cs="Times"/>
          <w:color w:val="000000"/>
          <w:szCs w:val="24"/>
          <w:lang w:val="en-CA"/>
        </w:rPr>
        <w:t>, and (c) a link between a particle number correlation and a molecular distribution function</w:t>
      </w:r>
      <w:r w:rsidR="006B513A" w:rsidRPr="004D4F62">
        <w:rPr>
          <w:rFonts w:cs="Times"/>
          <w:color w:val="000000"/>
          <w:szCs w:val="24"/>
          <w:lang w:val="en-CA"/>
        </w:rPr>
        <w:t xml:space="preserve"> </w:t>
      </w:r>
      <w:r w:rsidR="006B513A" w:rsidRPr="004D4F62">
        <w:rPr>
          <w:rFonts w:cs="Times"/>
          <w:color w:val="000000"/>
          <w:szCs w:val="24"/>
          <w:lang w:val="en-CA"/>
        </w:rPr>
        <w:fldChar w:fldCharType="begin" w:fldLock="1"/>
      </w:r>
      <w:r w:rsidR="006B513A" w:rsidRPr="004D4F62">
        <w:rPr>
          <w:rFonts w:cs="Times"/>
          <w:color w:val="000000"/>
          <w:szCs w:val="24"/>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6B513A" w:rsidRPr="004D4F62">
        <w:rPr>
          <w:rFonts w:cs="Times" w:hint="eastAsia"/>
          <w:color w:val="000000"/>
          <w:szCs w:val="24"/>
          <w:lang w:val="en-CA"/>
        </w:rPr>
        <w:instrText xml:space="preserve"> of the several types of molecular pairs present in the solution. Explicit coefficients of a q</w:instrText>
      </w:r>
      <w:r w:rsidR="006B513A" w:rsidRPr="004D4F62">
        <w:rPr>
          <w:rFonts w:cs="Times" w:hint="eastAsia"/>
          <w:color w:val="000000"/>
          <w:szCs w:val="24"/>
          <w:lang w:val="en-CA"/>
        </w:rPr>
        <w:instrText>‐</w:instrText>
      </w:r>
      <w:r w:rsidR="006B513A" w:rsidRPr="004D4F62">
        <w:rPr>
          <w:rFonts w:cs="Times" w:hint="eastAsia"/>
          <w:color w:val="000000"/>
          <w:szCs w:val="24"/>
          <w:lang w:val="en-CA"/>
        </w:rPr>
        <w:instrText>fraction expansion of the thermodynamic variables are presented in a detailed treatment of the two</w:instrText>
      </w:r>
      <w:r w:rsidR="006B513A" w:rsidRPr="004D4F62">
        <w:rPr>
          <w:rFonts w:cs="Times" w:hint="eastAsia"/>
          <w:color w:val="000000"/>
          <w:szCs w:val="24"/>
          <w:lang w:val="en-CA"/>
        </w:rPr>
        <w:instrText>‐</w:instrText>
      </w:r>
      <w:r w:rsidR="006B513A" w:rsidRPr="004D4F62">
        <w:rPr>
          <w:rFonts w:cs="Times" w:hint="eastAsia"/>
          <w:color w:val="000000"/>
          <w:szCs w:val="24"/>
          <w:lang w:val="en-CA"/>
        </w:rPr>
        <w:instrText>component system.","author":[{"dropping-particle":"","family"</w:instrText>
      </w:r>
      <w:r w:rsidR="006B513A" w:rsidRPr="004D4F62">
        <w:rPr>
          <w:rFonts w:cs="Times"/>
          <w:color w:val="000000"/>
          <w:szCs w:val="24"/>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solutions","type":"article-journal","volume":"19"},"uris":["http://www.mendeley.com/documents/?uuid=55dfb4af-210d-4c89-a72f-eec9e1089ab8"]},{"id":"ITEM-2","itemData":{"DOI":"10.1063/1.434669","ISSN":"0021-9606","abstract":"A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Physics","id":"ITEM-2","issue":"11","issued":{"date-parts":[["1977","12"]]},"page":"4884-4890","publisher":"American Institute of PhysicsAIP","title":"Inversion of the Kirkwood–Buff theory of solutions: Application to the water–ethanol system","type":"article-journal","volume":"67"},"uris":["http://www.mendeley.com/documents/?uuid=81e02811-c8ed-3278-8ff2-693fe9432f12"]}],"mendeley":{"formattedCitation":"[23,24]","plainTextFormattedCitation":"[23,24]","previouslyFormattedCitation":"[23,24]"},"properties":{"noteIndex":0},"schema":"https://github.com/citation-style-language/schema/raw/master/csl-citation.json"}</w:instrText>
      </w:r>
      <w:r w:rsidR="006B513A" w:rsidRPr="004D4F62">
        <w:rPr>
          <w:rFonts w:cs="Times"/>
          <w:color w:val="000000"/>
          <w:szCs w:val="24"/>
          <w:lang w:val="en-CA"/>
        </w:rPr>
        <w:fldChar w:fldCharType="separate"/>
      </w:r>
      <w:r w:rsidR="006B513A" w:rsidRPr="004D4F62">
        <w:rPr>
          <w:rFonts w:cs="Times"/>
          <w:noProof/>
          <w:color w:val="000000"/>
          <w:szCs w:val="24"/>
          <w:lang w:val="en-CA"/>
        </w:rPr>
        <w:t>[23,24]</w:t>
      </w:r>
      <w:r w:rsidR="006B513A" w:rsidRPr="004D4F62">
        <w:rPr>
          <w:rFonts w:cs="Times"/>
          <w:color w:val="000000"/>
          <w:szCs w:val="24"/>
          <w:lang w:val="en-CA"/>
        </w:rPr>
        <w:fldChar w:fldCharType="end"/>
      </w:r>
      <w:r w:rsidRPr="004D4F62">
        <w:rPr>
          <w:rFonts w:cs="Times"/>
          <w:color w:val="000000"/>
          <w:szCs w:val="24"/>
          <w:lang w:val="en-CA"/>
        </w:rPr>
        <w:t>, paving a way towards a molecular-based interpretation of thermodynamic phenomena.</w:t>
      </w:r>
      <w:bookmarkEnd w:id="4"/>
      <w:r w:rsidRPr="004D4F62">
        <w:rPr>
          <w:rFonts w:cs="Times"/>
          <w:color w:val="000000"/>
          <w:szCs w:val="24"/>
          <w:lang w:val="en-CA"/>
        </w:rPr>
        <w:t xml:space="preserve">  </w:t>
      </w:r>
    </w:p>
    <w:bookmarkEnd w:id="5"/>
    <w:p w14:paraId="1871AD9A" w14:textId="77777777" w:rsidR="00752469" w:rsidRPr="004D4F62" w:rsidRDefault="00752469" w:rsidP="00752469">
      <w:pPr>
        <w:pStyle w:val="TAMainText"/>
        <w:ind w:firstLine="0"/>
        <w:rPr>
          <w:lang w:val="en-GB"/>
        </w:rPr>
      </w:pPr>
    </w:p>
    <w:p w14:paraId="30A231AE" w14:textId="58BA7E17" w:rsidR="00FB2D58" w:rsidRPr="004D4F62" w:rsidRDefault="00A25F88" w:rsidP="00FB2D58">
      <w:pPr>
        <w:pStyle w:val="TAMainText"/>
        <w:rPr>
          <w:lang w:val="en-CA"/>
        </w:rPr>
      </w:pPr>
      <w:r w:rsidRPr="004D4F62">
        <w:rPr>
          <w:lang w:val="en-GB"/>
        </w:rPr>
        <w:t>T</w:t>
      </w:r>
      <w:r w:rsidRPr="004D4F62">
        <w:rPr>
          <w:lang w:val="en-CA"/>
        </w:rPr>
        <w:t>he</w:t>
      </w:r>
      <w:r w:rsidR="00FB2D58" w:rsidRPr="004D4F62">
        <w:rPr>
          <w:lang w:val="en-CA"/>
        </w:rPr>
        <w:t xml:space="preserve"> </w:t>
      </w:r>
      <w:r w:rsidR="006B0BC3" w:rsidRPr="004D4F62">
        <w:rPr>
          <w:lang w:val="en-CA"/>
        </w:rPr>
        <w:t>long, gradual</w:t>
      </w:r>
      <w:r w:rsidR="0056290D" w:rsidRPr="004D4F62">
        <w:rPr>
          <w:lang w:val="en-CA"/>
        </w:rPr>
        <w:t xml:space="preserve"> </w:t>
      </w:r>
      <w:r w:rsidR="00FB2D58" w:rsidRPr="004D4F62">
        <w:rPr>
          <w:lang w:val="en-CA"/>
        </w:rPr>
        <w:t>development of t</w:t>
      </w:r>
      <w:r w:rsidRPr="004D4F62">
        <w:rPr>
          <w:lang w:val="en-CA"/>
        </w:rPr>
        <w:t>he fluctuation solution theory</w:t>
      </w:r>
      <w:r w:rsidR="0056290D" w:rsidRPr="004D4F62">
        <w:rPr>
          <w:lang w:val="en-CA"/>
        </w:rPr>
        <w:t>,</w:t>
      </w:r>
      <w:r w:rsidR="00FB2D58" w:rsidRPr="004D4F62">
        <w:rPr>
          <w:lang w:val="en-CA"/>
        </w:rPr>
        <w:t xml:space="preserve"> since</w:t>
      </w:r>
      <w:r w:rsidR="00D06FD7" w:rsidRPr="004D4F62">
        <w:rPr>
          <w:lang w:val="en-CA"/>
        </w:rPr>
        <w:t xml:space="preserve"> its </w:t>
      </w:r>
      <w:r w:rsidR="006B218C" w:rsidRPr="004D4F62">
        <w:rPr>
          <w:lang w:val="en-CA"/>
        </w:rPr>
        <w:t>inception</w:t>
      </w:r>
      <w:r w:rsidR="00D06FD7" w:rsidRPr="004D4F62">
        <w:rPr>
          <w:lang w:val="en-CA"/>
        </w:rPr>
        <w:t xml:space="preserve"> by</w:t>
      </w:r>
      <w:r w:rsidR="00FB2D58" w:rsidRPr="004D4F62">
        <w:rPr>
          <w:lang w:val="en-CA"/>
        </w:rPr>
        <w:t xml:space="preserve"> Kirkwood and Buff </w:t>
      </w:r>
      <w:r w:rsidR="00FB2D58" w:rsidRPr="004D4F62">
        <w:rPr>
          <w:lang w:val="en-CA"/>
        </w:rPr>
        <w:fldChar w:fldCharType="begin" w:fldLock="1"/>
      </w:r>
      <w:r w:rsidR="007A6557" w:rsidRPr="004D4F62">
        <w:rPr>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7A6557" w:rsidRPr="004D4F62">
        <w:rPr>
          <w:rFonts w:hint="eastAsia"/>
          <w:lang w:val="en-CA"/>
        </w:rPr>
        <w:instrText xml:space="preserve"> of the several types of molecular pairs present in the solution. Explicit coefficients of a q</w:instrText>
      </w:r>
      <w:r w:rsidR="007A6557" w:rsidRPr="004D4F62">
        <w:rPr>
          <w:rFonts w:hint="eastAsia"/>
          <w:lang w:val="en-CA"/>
        </w:rPr>
        <w:instrText>‐</w:instrText>
      </w:r>
      <w:r w:rsidR="007A6557" w:rsidRPr="004D4F62">
        <w:rPr>
          <w:rFonts w:hint="eastAsia"/>
          <w:lang w:val="en-CA"/>
        </w:rPr>
        <w:instrText>fraction expansion of the thermodynamic variables are presented in a detailed treatment of the two</w:instrText>
      </w:r>
      <w:r w:rsidR="007A6557" w:rsidRPr="004D4F62">
        <w:rPr>
          <w:rFonts w:hint="eastAsia"/>
          <w:lang w:val="en-CA"/>
        </w:rPr>
        <w:instrText>‐</w:instrText>
      </w:r>
      <w:r w:rsidR="007A6557" w:rsidRPr="004D4F62">
        <w:rPr>
          <w:rFonts w:hint="eastAsia"/>
          <w:lang w:val="en-CA"/>
        </w:rPr>
        <w:instrText>component system.","author":[{"dropping-particle":"","family"</w:instrText>
      </w:r>
      <w:r w:rsidR="007A6557" w:rsidRPr="004D4F62">
        <w:rPr>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mendeley":{"formattedCitation":"[23]","plainTextFormattedCitation":"[23]","previouslyFormattedCitation":"[23]"},"properties":{"noteIndex":0},"schema":"https://github.com/citation-style-language/schema/raw/master/csl-citation.json"}</w:instrText>
      </w:r>
      <w:r w:rsidR="00FB2D58" w:rsidRPr="004D4F62">
        <w:rPr>
          <w:lang w:val="en-CA"/>
        </w:rPr>
        <w:fldChar w:fldCharType="separate"/>
      </w:r>
      <w:r w:rsidR="006B0BC3" w:rsidRPr="004D4F62">
        <w:rPr>
          <w:noProof/>
          <w:lang w:val="en-CA"/>
        </w:rPr>
        <w:t>[23]</w:t>
      </w:r>
      <w:r w:rsidR="00FB2D58" w:rsidRPr="004D4F62">
        <w:rPr>
          <w:lang w:val="en-CA"/>
        </w:rPr>
        <w:fldChar w:fldCharType="end"/>
      </w:r>
      <w:r w:rsidR="006B218C" w:rsidRPr="004D4F62">
        <w:rPr>
          <w:lang w:val="en-CA"/>
        </w:rPr>
        <w:t>,</w:t>
      </w:r>
      <w:r w:rsidRPr="004D4F62">
        <w:rPr>
          <w:lang w:val="en-CA"/>
        </w:rPr>
        <w:t xml:space="preserve"> </w:t>
      </w:r>
      <w:r w:rsidR="007A6557" w:rsidRPr="004D4F62">
        <w:rPr>
          <w:lang w:val="en-CA"/>
        </w:rPr>
        <w:t>is due</w:t>
      </w:r>
      <w:r w:rsidR="00BD6415" w:rsidRPr="004D4F62">
        <w:rPr>
          <w:lang w:val="en-CA"/>
        </w:rPr>
        <w:t xml:space="preserve"> to </w:t>
      </w:r>
      <w:r w:rsidR="007A6557" w:rsidRPr="004D4F62">
        <w:rPr>
          <w:lang w:val="en-CA"/>
        </w:rPr>
        <w:t>a</w:t>
      </w:r>
      <w:r w:rsidR="00D06FD7" w:rsidRPr="004D4F62">
        <w:rPr>
          <w:lang w:val="en-CA"/>
        </w:rPr>
        <w:t xml:space="preserve"> </w:t>
      </w:r>
      <w:r w:rsidRPr="004D4F62">
        <w:rPr>
          <w:lang w:val="en-CA"/>
        </w:rPr>
        <w:t xml:space="preserve">significant </w:t>
      </w:r>
      <w:r w:rsidR="00D06FD7" w:rsidRPr="004D4F62">
        <w:rPr>
          <w:lang w:val="en-CA"/>
        </w:rPr>
        <w:t xml:space="preserve">gap between </w:t>
      </w:r>
    </w:p>
    <w:p w14:paraId="5958BAF3" w14:textId="77777777" w:rsidR="00D06FD7" w:rsidRPr="004D4F62" w:rsidRDefault="00D06FD7" w:rsidP="00D06FD7">
      <w:pPr>
        <w:pStyle w:val="TAMainText"/>
        <w:numPr>
          <w:ilvl w:val="0"/>
          <w:numId w:val="8"/>
        </w:numPr>
        <w:rPr>
          <w:lang w:val="en-GB"/>
        </w:rPr>
      </w:pPr>
      <w:r w:rsidRPr="004D4F62">
        <w:rPr>
          <w:lang w:val="en-GB"/>
        </w:rPr>
        <w:t xml:space="preserve">experimental ensembles, such as NPT (volume and density measurements) or partially open (osmotic and solubility measurements), and </w:t>
      </w:r>
    </w:p>
    <w:p w14:paraId="3C08D4D8" w14:textId="6E54BB8A" w:rsidR="00D06FD7" w:rsidRPr="004D4F62" w:rsidRDefault="00D06FD7" w:rsidP="00D06FD7">
      <w:pPr>
        <w:pStyle w:val="TAMainText"/>
        <w:numPr>
          <w:ilvl w:val="0"/>
          <w:numId w:val="8"/>
        </w:numPr>
        <w:rPr>
          <w:lang w:val="en-GB"/>
        </w:rPr>
      </w:pPr>
      <w:r w:rsidRPr="004D4F62">
        <w:rPr>
          <w:lang w:val="en-GB"/>
        </w:rPr>
        <w:t xml:space="preserve"> </w:t>
      </w:r>
      <w:r w:rsidR="00D54A1B" w:rsidRPr="004D4F62">
        <w:rPr>
          <w:lang w:val="en-GB"/>
        </w:rPr>
        <w:t xml:space="preserve">the </w:t>
      </w:r>
      <w:r w:rsidRPr="004D4F62">
        <w:rPr>
          <w:lang w:val="en-GB"/>
        </w:rPr>
        <w:t>grand</w:t>
      </w:r>
      <w:r w:rsidR="00A25F88" w:rsidRPr="004D4F62">
        <w:rPr>
          <w:lang w:val="en-GB"/>
        </w:rPr>
        <w:t xml:space="preserve"> </w:t>
      </w:r>
      <w:r w:rsidRPr="004D4F62">
        <w:rPr>
          <w:lang w:val="en-GB"/>
        </w:rPr>
        <w:t>canonical ensemble</w:t>
      </w:r>
      <w:r w:rsidR="00D54A1B" w:rsidRPr="004D4F62">
        <w:rPr>
          <w:lang w:val="en-GB"/>
        </w:rPr>
        <w:t>,</w:t>
      </w:r>
      <w:r w:rsidRPr="004D4F62">
        <w:rPr>
          <w:lang w:val="en-GB"/>
        </w:rPr>
        <w:t xml:space="preserve"> suitable for </w:t>
      </w:r>
      <w:r w:rsidR="00A25F88" w:rsidRPr="004D4F62">
        <w:rPr>
          <w:lang w:val="en-GB"/>
        </w:rPr>
        <w:t xml:space="preserve">quantifying </w:t>
      </w:r>
      <w:r w:rsidRPr="004D4F62">
        <w:rPr>
          <w:lang w:val="en-GB"/>
        </w:rPr>
        <w:t>particle number fluctuations</w:t>
      </w:r>
      <w:r w:rsidR="00D54A1B" w:rsidRPr="004D4F62">
        <w:rPr>
          <w:lang w:val="en-GB"/>
        </w:rPr>
        <w:t>.</w:t>
      </w:r>
    </w:p>
    <w:p w14:paraId="39DA30C5" w14:textId="70192C4F" w:rsidR="0012269D" w:rsidRPr="004D4F62" w:rsidRDefault="00D06FD7" w:rsidP="00D06FD7">
      <w:pPr>
        <w:pStyle w:val="TAMainText"/>
        <w:ind w:firstLine="0"/>
        <w:rPr>
          <w:lang w:val="en-GB"/>
        </w:rPr>
      </w:pPr>
      <w:r w:rsidRPr="004D4F62">
        <w:rPr>
          <w:lang w:val="en-GB"/>
        </w:rPr>
        <w:t>In</w:t>
      </w:r>
      <w:r w:rsidR="00A25F88" w:rsidRPr="004D4F62">
        <w:rPr>
          <w:lang w:val="en-GB"/>
        </w:rPr>
        <w:t>deed, conversion</w:t>
      </w:r>
      <w:r w:rsidRPr="004D4F62">
        <w:rPr>
          <w:lang w:val="en-GB"/>
        </w:rPr>
        <w:t xml:space="preserve"> </w:t>
      </w:r>
      <w:r w:rsidR="00A25F88" w:rsidRPr="004D4F62">
        <w:rPr>
          <w:lang w:val="en-GB"/>
        </w:rPr>
        <w:t>from</w:t>
      </w:r>
      <w:r w:rsidRPr="004D4F62">
        <w:rPr>
          <w:lang w:val="en-GB"/>
        </w:rPr>
        <w:t xml:space="preserve"> (a) to (b)</w:t>
      </w:r>
      <w:r w:rsidR="00A25F88" w:rsidRPr="004D4F62">
        <w:rPr>
          <w:lang w:val="en-GB"/>
        </w:rPr>
        <w:t xml:space="preserve"> requires</w:t>
      </w:r>
      <w:r w:rsidRPr="004D4F62">
        <w:rPr>
          <w:lang w:val="en-GB"/>
        </w:rPr>
        <w:t xml:space="preserve"> cumbersome </w:t>
      </w:r>
      <w:r w:rsidR="007A6557" w:rsidRPr="004D4F62">
        <w:rPr>
          <w:lang w:val="en-GB"/>
        </w:rPr>
        <w:t xml:space="preserve">series of </w:t>
      </w:r>
      <w:r w:rsidRPr="004D4F62">
        <w:rPr>
          <w:lang w:val="en-GB"/>
        </w:rPr>
        <w:t>conversions of thermodynamic variables, which</w:t>
      </w:r>
      <w:r w:rsidR="007A6557" w:rsidRPr="004D4F62">
        <w:rPr>
          <w:lang w:val="en-GB"/>
        </w:rPr>
        <w:t xml:space="preserve"> </w:t>
      </w:r>
      <w:r w:rsidR="0012269D" w:rsidRPr="004D4F62">
        <w:rPr>
          <w:lang w:val="en-GB"/>
        </w:rPr>
        <w:t>ha</w:t>
      </w:r>
      <w:r w:rsidR="007A6557" w:rsidRPr="004D4F62">
        <w:rPr>
          <w:lang w:val="en-GB"/>
        </w:rPr>
        <w:t>d</w:t>
      </w:r>
      <w:r w:rsidR="0012269D" w:rsidRPr="004D4F62">
        <w:rPr>
          <w:lang w:val="en-GB"/>
        </w:rPr>
        <w:t xml:space="preserve"> </w:t>
      </w:r>
      <w:r w:rsidR="007A6557" w:rsidRPr="004D4F62">
        <w:rPr>
          <w:lang w:val="en-GB"/>
        </w:rPr>
        <w:t xml:space="preserve">long </w:t>
      </w:r>
      <w:r w:rsidR="0012269D" w:rsidRPr="004D4F62">
        <w:rPr>
          <w:lang w:val="en-GB"/>
        </w:rPr>
        <w:t xml:space="preserve">prevented the initial proposal of </w:t>
      </w:r>
      <w:r w:rsidR="0012269D" w:rsidRPr="004D4F62">
        <w:rPr>
          <w:lang w:val="en-CA"/>
        </w:rPr>
        <w:t xml:space="preserve">Kirkwood and Buff </w:t>
      </w:r>
      <w:r w:rsidR="0012269D" w:rsidRPr="004D4F62">
        <w:rPr>
          <w:lang w:val="en-CA"/>
        </w:rPr>
        <w:fldChar w:fldCharType="begin" w:fldLock="1"/>
      </w:r>
      <w:r w:rsidR="007A6557" w:rsidRPr="004D4F62">
        <w:rPr>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7A6557" w:rsidRPr="004D4F62">
        <w:rPr>
          <w:rFonts w:hint="eastAsia"/>
          <w:lang w:val="en-CA"/>
        </w:rPr>
        <w:instrText xml:space="preserve"> of the several types of molecular pairs present in the solution. Explicit coefficients of a q</w:instrText>
      </w:r>
      <w:r w:rsidR="007A6557" w:rsidRPr="004D4F62">
        <w:rPr>
          <w:rFonts w:hint="eastAsia"/>
          <w:lang w:val="en-CA"/>
        </w:rPr>
        <w:instrText>‐</w:instrText>
      </w:r>
      <w:r w:rsidR="007A6557" w:rsidRPr="004D4F62">
        <w:rPr>
          <w:rFonts w:hint="eastAsia"/>
          <w:lang w:val="en-CA"/>
        </w:rPr>
        <w:instrText>fraction expansion of the thermodynamic variables are presented in a detailed treatment of the two</w:instrText>
      </w:r>
      <w:r w:rsidR="007A6557" w:rsidRPr="004D4F62">
        <w:rPr>
          <w:rFonts w:hint="eastAsia"/>
          <w:lang w:val="en-CA"/>
        </w:rPr>
        <w:instrText>‐</w:instrText>
      </w:r>
      <w:r w:rsidR="007A6557" w:rsidRPr="004D4F62">
        <w:rPr>
          <w:rFonts w:hint="eastAsia"/>
          <w:lang w:val="en-CA"/>
        </w:rPr>
        <w:instrText>component system.","author":[{"dropping-particle":"","family"</w:instrText>
      </w:r>
      <w:r w:rsidR="007A6557" w:rsidRPr="004D4F62">
        <w:rPr>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mendeley":{"formattedCitation":"[23]","plainTextFormattedCitation":"[23]","previouslyFormattedCitation":"[23]"},"properties":{"noteIndex":0},"schema":"https://github.com/citation-style-language/schema/raw/master/csl-citation.json"}</w:instrText>
      </w:r>
      <w:r w:rsidR="0012269D" w:rsidRPr="004D4F62">
        <w:rPr>
          <w:lang w:val="en-CA"/>
        </w:rPr>
        <w:fldChar w:fldCharType="separate"/>
      </w:r>
      <w:r w:rsidR="006B0BC3" w:rsidRPr="004D4F62">
        <w:rPr>
          <w:noProof/>
          <w:lang w:val="en-CA"/>
        </w:rPr>
        <w:t>[23]</w:t>
      </w:r>
      <w:r w:rsidR="0012269D" w:rsidRPr="004D4F62">
        <w:rPr>
          <w:lang w:val="en-CA"/>
        </w:rPr>
        <w:fldChar w:fldCharType="end"/>
      </w:r>
      <w:r w:rsidR="0012269D" w:rsidRPr="004D4F62">
        <w:rPr>
          <w:lang w:val="en-CA"/>
        </w:rPr>
        <w:t xml:space="preserve"> from being </w:t>
      </w:r>
      <w:r w:rsidR="00A25F88" w:rsidRPr="004D4F62">
        <w:rPr>
          <w:lang w:val="en-CA"/>
        </w:rPr>
        <w:t>inverted to be applicable</w:t>
      </w:r>
      <w:r w:rsidR="0012269D" w:rsidRPr="004D4F62">
        <w:rPr>
          <w:lang w:val="en-CA"/>
        </w:rPr>
        <w:t xml:space="preserve"> </w:t>
      </w:r>
      <w:r w:rsidR="0056290D" w:rsidRPr="004D4F62">
        <w:rPr>
          <w:lang w:val="en-CA"/>
        </w:rPr>
        <w:t>to experiments</w:t>
      </w:r>
      <w:r w:rsidR="006B218C" w:rsidRPr="004D4F62">
        <w:rPr>
          <w:lang w:val="en-CA"/>
        </w:rPr>
        <w:t xml:space="preserve"> </w:t>
      </w:r>
      <w:r w:rsidR="0012269D" w:rsidRPr="004D4F62">
        <w:rPr>
          <w:lang w:val="en-CA"/>
        </w:rPr>
        <w:fldChar w:fldCharType="begin" w:fldLock="1"/>
      </w:r>
      <w:r w:rsidR="007A6557" w:rsidRPr="004D4F62">
        <w:rPr>
          <w:lang w:val="en-CA"/>
        </w:rPr>
        <w:instrText>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7c36a8c1-0c6c-4bc9-a2ee-64b56b48bd12"]}],"mendeley":{"formattedCitation":"[24,25]","plainTextFormattedCitation":"[24,25]","previouslyFormattedCitation":"[24,25]"},"properties":{"noteIndex":0},"schema":"https://github.com/citation-style-language/schema/raw/master/csl-citation.json"}</w:instrText>
      </w:r>
      <w:r w:rsidR="0012269D" w:rsidRPr="004D4F62">
        <w:rPr>
          <w:lang w:val="en-CA"/>
        </w:rPr>
        <w:fldChar w:fldCharType="separate"/>
      </w:r>
      <w:r w:rsidR="006B0BC3" w:rsidRPr="004D4F62">
        <w:rPr>
          <w:noProof/>
          <w:lang w:val="en-CA"/>
        </w:rPr>
        <w:t>[24,25]</w:t>
      </w:r>
      <w:r w:rsidR="0012269D" w:rsidRPr="004D4F62">
        <w:rPr>
          <w:lang w:val="en-CA"/>
        </w:rPr>
        <w:fldChar w:fldCharType="end"/>
      </w:r>
      <w:r w:rsidR="006B218C" w:rsidRPr="004D4F62">
        <w:rPr>
          <w:lang w:val="en-CA"/>
        </w:rPr>
        <w:t>.</w:t>
      </w:r>
      <w:r w:rsidR="0012269D" w:rsidRPr="004D4F62">
        <w:rPr>
          <w:lang w:val="en-CA"/>
        </w:rPr>
        <w:t xml:space="preserve"> </w:t>
      </w:r>
      <w:r w:rsidRPr="004D4F62">
        <w:rPr>
          <w:lang w:val="en-CA"/>
        </w:rPr>
        <w:t xml:space="preserve">The link between </w:t>
      </w:r>
      <w:r w:rsidR="00A25F88" w:rsidRPr="004D4F62">
        <w:rPr>
          <w:lang w:val="en-CA"/>
        </w:rPr>
        <w:t xml:space="preserve">(a) and (b) </w:t>
      </w:r>
      <w:r w:rsidRPr="004D4F62">
        <w:rPr>
          <w:lang w:val="en-CA"/>
        </w:rPr>
        <w:t xml:space="preserve">has been made clearer </w:t>
      </w:r>
      <w:r w:rsidR="004C3EDD" w:rsidRPr="004D4F62">
        <w:rPr>
          <w:lang w:val="en-CA"/>
        </w:rPr>
        <w:t xml:space="preserve">and more accessible </w:t>
      </w:r>
      <w:r w:rsidRPr="004D4F62">
        <w:rPr>
          <w:lang w:val="en-CA"/>
        </w:rPr>
        <w:t xml:space="preserve">recently </w:t>
      </w:r>
      <w:r w:rsidR="00E447F5" w:rsidRPr="004D4F62">
        <w:rPr>
          <w:lang w:val="en-CA"/>
        </w:rPr>
        <w:t xml:space="preserve">via </w:t>
      </w:r>
      <w:r w:rsidR="004C3EDD" w:rsidRPr="004D4F62">
        <w:rPr>
          <w:lang w:val="en-CA"/>
        </w:rPr>
        <w:t xml:space="preserve">a </w:t>
      </w:r>
      <w:r w:rsidRPr="004D4F62">
        <w:rPr>
          <w:lang w:val="en-CA"/>
        </w:rPr>
        <w:t xml:space="preserve">systematic </w:t>
      </w:r>
      <w:r w:rsidR="004C3EDD" w:rsidRPr="004D4F62">
        <w:rPr>
          <w:lang w:val="en-CA"/>
        </w:rPr>
        <w:t>approach to inversion</w:t>
      </w:r>
      <w:r w:rsidR="006B218C" w:rsidRPr="004D4F62">
        <w:rPr>
          <w:lang w:val="en-CA"/>
        </w:rPr>
        <w:t xml:space="preserve"> </w:t>
      </w:r>
      <w:r w:rsidRPr="004D4F62">
        <w:rPr>
          <w:lang w:val="en-CA"/>
        </w:rPr>
        <w:fldChar w:fldCharType="begin" w:fldLock="1"/>
      </w:r>
      <w:r w:rsidR="007A6557" w:rsidRPr="004D4F62">
        <w:rPr>
          <w:lang w:val="en-CA"/>
        </w:rPr>
        <w:instrText>ADDIN CSL_CITATION {"citationItems":[{"id":"ITEM-1","itemData":{"DOI":"10.1063/1.2982171","abstract":"A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Physics","id":"ITEM-1","issue":"12","issued":{"date-parts":[["2008"]]},"page":"124509","title":"On the Kirkwood-Buff inversion procedure","type":"article-journal","volume":"129"},"uris":["http://www.mendeley.com/documents/?uuid=7c36a8c1-0c6c-4bc9-a2ee-64b56b48bd12"]},{"id":"ITEM-2","itemData":{"DOI":"10.1063/1.2943318","ISSN":"0021-9606","abstract":"Explicit expressions are developed for the chemical potential derivatives, partial molar volumes, and isothermal compressibility of solution mixtures involving four components at finite concentrations using the Kirkwood–Buff theory of solutions. In addition, a general recursion relationship is provided which can be used to generate the chemical potential derivatives for higher component solutions.","author":[{"dropping-particle":"","family":"Kang","given":"Myungshim","non-dropping-particle":"","parse-names":false,"suffix":""},{"dropping-particle":"","family":"Smith","given":"Paul E.","non-dropping-particle":"","parse-names":false,"suffix":""}],"container-title":"The Journal of Chemical Physics","id":"ITEM-2","issue":"24","issued":{"date-parts":[["2008","6","28"]]},"page":"244511","publisher":"American Institute of Physics","title":"Kirkwood–Buff theory of four and higher component mixtures","type":"article-journal","volume":"128"},"uris":["http://www.mendeley.com/documents/?uuid=31a202f1-5832-369f-a09e-ee0a51f22636"]}],"mendeley":{"formattedCitation":"[25,46]","plainTextFormattedCitation":"[25,46]","previouslyFormattedCitation":"[25,46]"},"properties":{"noteIndex":0},"schema":"https://github.com/citation-style-language/schema/raw/master/csl-citation.json"}</w:instrText>
      </w:r>
      <w:r w:rsidRPr="004D4F62">
        <w:rPr>
          <w:lang w:val="en-CA"/>
        </w:rPr>
        <w:fldChar w:fldCharType="separate"/>
      </w:r>
      <w:r w:rsidR="006B0BC3" w:rsidRPr="004D4F62">
        <w:rPr>
          <w:noProof/>
          <w:lang w:val="en-CA"/>
        </w:rPr>
        <w:t>[25,46]</w:t>
      </w:r>
      <w:r w:rsidRPr="004D4F62">
        <w:rPr>
          <w:lang w:val="en-CA"/>
        </w:rPr>
        <w:fldChar w:fldCharType="end"/>
      </w:r>
      <w:r w:rsidR="004C3EDD" w:rsidRPr="004D4F62">
        <w:rPr>
          <w:lang w:val="en-CA"/>
        </w:rPr>
        <w:t xml:space="preserve"> and </w:t>
      </w:r>
      <w:r w:rsidR="0012269D" w:rsidRPr="004D4F62">
        <w:rPr>
          <w:lang w:val="en-CA"/>
        </w:rPr>
        <w:t>inhomogeneous</w:t>
      </w:r>
      <w:r w:rsidR="00E447F5" w:rsidRPr="004D4F62">
        <w:rPr>
          <w:lang w:val="en-CA"/>
        </w:rPr>
        <w:t xml:space="preserve"> solution theory</w:t>
      </w:r>
      <w:r w:rsidR="006B218C" w:rsidRPr="004D4F62">
        <w:rPr>
          <w:lang w:val="en-CA"/>
        </w:rPr>
        <w:t xml:space="preserve"> </w:t>
      </w:r>
      <w:r w:rsidR="0012269D" w:rsidRPr="004D4F62">
        <w:rPr>
          <w:lang w:val="en-CA"/>
        </w:rPr>
        <w:fldChar w:fldCharType="begin" w:fldLock="1"/>
      </w:r>
      <w:r w:rsidR="007A6557" w:rsidRPr="004D4F62">
        <w:rPr>
          <w:lang w:val="en-CA"/>
        </w:rPr>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0cd1508f-d197-4e8d-a474-504cfaeae922"]},{"id":"ITEM-2","itemData":{"DOI":"10.1039/C6CP01582D","ISSN":"1463-9076","author":[{"dropping-particle":"","family":"Nicol","given":"Thomas W. J.","non-dropping-particle":"","parse-names":false,"suffix":""},{"dropping-particle":"","family":"Matubayasi","given":"Nobuyuki","non-dropping-particle":"","parse-names":false,"suffix":""},{"dropping-particle":"","family":"Shimizu","given":"Seishi","non-dropping-particle":"","parse-names":false,"suffix":""}],"container-title":"Phys. Chem. Chem. Phys.","id":"ITEM-2","issue":"22","issued":{"date-parts":[["2016"]]},"page":"15205-15217","publisher":"Royal Society of Chemistry","title":"Origin of non-linearity in phase solubility: solubilisation by cyclodextrin beyond stoichiometric complexation","type":"article-journal","volume":"18"},"uris":["http://www.mendeley.com/documents/?uuid=3e5ca0e4-272d-4ab6-ae08-f7609fe1bd68"]},{"id":"ITEM-3","itemData":{"DOI":"10.1016/j.physa.2017.11.113","ISSN":"03784371","abstract":"How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Applications","id":"ITEM-3","issued":{"date-parts":[["2018","11"]]},"page":"1988-1996","title":"A unified perspective on preferential solvation and adsorption based on inhomogeneous solvation theory","type":"article-journal","volume":"492"},"uris":["http://www.mendeley.com/documents/?uuid=e34be0fa-b634-4d51-a369-a4394e66c5ea"]}],"mendeley":{"formattedCitation":"[42,47,48]","plainTextFormattedCitation":"[42,47,48]","previouslyFormattedCitation":"[42,47,48]"},"properties":{"noteIndex":0},"schema":"https://github.com/citation-style-language/schema/raw/master/csl-citation.json"}</w:instrText>
      </w:r>
      <w:r w:rsidR="0012269D" w:rsidRPr="004D4F62">
        <w:rPr>
          <w:lang w:val="en-CA"/>
        </w:rPr>
        <w:fldChar w:fldCharType="separate"/>
      </w:r>
      <w:r w:rsidR="006B0BC3" w:rsidRPr="004D4F62">
        <w:rPr>
          <w:noProof/>
          <w:lang w:val="en-CA"/>
        </w:rPr>
        <w:t>[42,47,48]</w:t>
      </w:r>
      <w:r w:rsidR="0012269D" w:rsidRPr="004D4F62">
        <w:rPr>
          <w:lang w:val="en-CA"/>
        </w:rPr>
        <w:fldChar w:fldCharType="end"/>
      </w:r>
      <w:r w:rsidR="006B218C" w:rsidRPr="004D4F62">
        <w:rPr>
          <w:lang w:val="en-CA"/>
        </w:rPr>
        <w:t>,</w:t>
      </w:r>
      <w:r w:rsidR="004C3EDD" w:rsidRPr="004D4F62">
        <w:rPr>
          <w:lang w:val="en-CA"/>
        </w:rPr>
        <w:t xml:space="preserve"> as well as via</w:t>
      </w:r>
      <w:r w:rsidR="00E447F5" w:rsidRPr="004D4F62">
        <w:rPr>
          <w:lang w:val="en-CA"/>
        </w:rPr>
        <w:t xml:space="preserve"> a unified theoretical framework for solvation and </w:t>
      </w:r>
      <w:r w:rsidR="0012269D" w:rsidRPr="004D4F62">
        <w:rPr>
          <w:lang w:val="en-CA"/>
        </w:rPr>
        <w:t>adsorption</w:t>
      </w:r>
      <w:r w:rsidR="006B218C" w:rsidRPr="004D4F62">
        <w:rPr>
          <w:lang w:val="en-CA"/>
        </w:rPr>
        <w:t xml:space="preserve"> </w:t>
      </w:r>
      <w:r w:rsidR="0012269D" w:rsidRPr="004D4F62">
        <w:rPr>
          <w:lang w:val="en-CA"/>
        </w:rPr>
        <w:fldChar w:fldCharType="begin" w:fldLock="1"/>
      </w:r>
      <w:r w:rsidR="007A6557" w:rsidRPr="004D4F62">
        <w:rPr>
          <w:lang w:val="en-CA"/>
        </w:rPr>
        <w:instrText>ADDIN CSL_CITATION {"citationItems":[{"id":"ITEM-1","itemData":{"DOI":"10.1021/jp410567c","ISBN":"1520-5207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B","id":"ITEM-1","issue":"14","issued":{"date-parts":[["2014"]]},"page":"3922-3930","title":"Preferential solvation: Dividing surface vs excess numbers","type":"article-journal","volume":"118"},"uris":["http://www.mendeley.com/documents/?uuid=896fec6b-354e-41cd-a8de-55bd371a22f5"]},{"id":"ITEM-2","itemData":{"DOI":"10.1021/jp505869m","ISBN":"1520-5207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B","id":"ITEM-2","issue":"35","issued":{"date-parts":[["2014"]]},"page":"10515-10524","title":"Hydrotropy: Monomer-micelle equilibrium and minimum hydrotrope concentration","type":"article-journal","volume":"118"},"uris":["http://www.mendeley.com/documents/?uuid=0cd1508f-d197-4e8d-a474-504cfaeae922"]},{"id":"ITEM-3","itemData":{"DOI":"10.1016/j.physa.2017.11.113","ISSN":"03784371","abstract":"How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Applications","id":"ITEM-3","issued":{"date-parts":[["2018","11"]]},"page":"1988-1996","title":"A unified perspective on preferential solvation and adsorption based on inhomogeneous solvation theory","type":"article-journal","volume":"492"},"uris":["http://www.mendeley.com/documents/?uuid=e34be0fa-b634-4d51-a369-a4394e66c5ea"]},{"id":"ITEM-4","itemData":{"DOI":"10.1016/j.bpc.2017.02.003","ISSN":"18734200","abstract":"How osmolytes enhance the folding, binding, and self-assembly of biological macromolecules at a microscopic scale has long been a matter of debate. Ambiguities persist on the key interpretive concepts, such as the “effective membrane” (which marks the boundary of the volume from which osmolytes are excluded) and the “free energy of exclusion” of osmolytes from biomolecular surfaces. In this paper, we formulate these elusive concepts based upon chemical thermodynamics and rigorous statistical thermodynamics (the Kirkwood-Buff theory). Positioning of the membrane at the osmotic dividing surface is crucial in order not to affect the thermodynamics of solvation. The notion of the free energy (work) of excluding osmolytes is refined to the expansion work against the osmotic pressure, which indeed describes the change of solvation free energy at dilute osmolyte concentrations.","author":[{"dropping-particle":"","family":"Shimizu","given":"Seishi","non-dropping-particle":"","parse-names":false,"suffix":""},{"dropping-particle":"","family":"Matubayasi","given":"Nobuyuki","non-dropping-particle":"","parse-names":false,"suffix":""}],"container-title":"Biophysical Chemistry","id":"ITEM-4","issued":{"date-parts":[["2017","12"]]},"page":"111-115","title":"Osmolyte depletion viewed in terms of the dividing membrane and its work of expansion against osmotic pressure","type":"article-journal","volume":"231"},"uris":["http://www.mendeley.com/documents/?uuid=277f6d81-8b34-3b35-8c50-025dee6f9436"]}],"mendeley":{"formattedCitation":"[42,48–50]","plainTextFormattedCitation":"[42,48–50]","previouslyFormattedCitation":"[42,48–50]"},"properties":{"noteIndex":0},"schema":"https://github.com/citation-style-language/schema/raw/master/csl-citation.json"}</w:instrText>
      </w:r>
      <w:r w:rsidR="0012269D" w:rsidRPr="004D4F62">
        <w:rPr>
          <w:lang w:val="en-CA"/>
        </w:rPr>
        <w:fldChar w:fldCharType="separate"/>
      </w:r>
      <w:r w:rsidR="006B0BC3" w:rsidRPr="004D4F62">
        <w:rPr>
          <w:noProof/>
          <w:lang w:val="en-CA"/>
        </w:rPr>
        <w:t>[42,48–50]</w:t>
      </w:r>
      <w:r w:rsidR="0012269D" w:rsidRPr="004D4F62">
        <w:rPr>
          <w:lang w:val="en-CA"/>
        </w:rPr>
        <w:fldChar w:fldCharType="end"/>
      </w:r>
      <w:r w:rsidR="006B218C" w:rsidRPr="004D4F62">
        <w:rPr>
          <w:lang w:val="en-CA"/>
        </w:rPr>
        <w:t xml:space="preserve">. </w:t>
      </w:r>
      <w:r w:rsidRPr="004D4F62">
        <w:rPr>
          <w:lang w:val="en-CA"/>
        </w:rPr>
        <w:t>Yet</w:t>
      </w:r>
      <w:r w:rsidR="004C3EDD" w:rsidRPr="004D4F62">
        <w:rPr>
          <w:lang w:val="en-CA"/>
        </w:rPr>
        <w:t>,</w:t>
      </w:r>
      <w:r w:rsidRPr="004D4F62">
        <w:rPr>
          <w:lang w:val="en-CA"/>
        </w:rPr>
        <w:t xml:space="preserve"> </w:t>
      </w:r>
      <w:r w:rsidR="00EE1027" w:rsidRPr="004D4F62">
        <w:rPr>
          <w:lang w:val="en-CA"/>
        </w:rPr>
        <w:t xml:space="preserve">the </w:t>
      </w:r>
      <w:r w:rsidR="004C3EDD" w:rsidRPr="004D4F62">
        <w:rPr>
          <w:lang w:val="en-CA"/>
        </w:rPr>
        <w:t xml:space="preserve">incessant </w:t>
      </w:r>
      <w:r w:rsidR="00EE1027" w:rsidRPr="004D4F62">
        <w:rPr>
          <w:lang w:val="en-CA"/>
        </w:rPr>
        <w:t>conversion of thermodynamic variables</w:t>
      </w:r>
      <w:r w:rsidR="00262E36" w:rsidRPr="004D4F62">
        <w:rPr>
          <w:lang w:val="en-CA"/>
        </w:rPr>
        <w:t xml:space="preserve"> </w:t>
      </w:r>
      <w:r w:rsidR="0056290D" w:rsidRPr="004D4F62">
        <w:rPr>
          <w:lang w:val="en-CA"/>
        </w:rPr>
        <w:t xml:space="preserve">is still at the core </w:t>
      </w:r>
      <w:r w:rsidR="004C3EDD" w:rsidRPr="004D4F62">
        <w:rPr>
          <w:lang w:val="en-CA"/>
        </w:rPr>
        <w:t xml:space="preserve">even </w:t>
      </w:r>
      <w:r w:rsidR="0056290D" w:rsidRPr="004D4F62">
        <w:rPr>
          <w:lang w:val="en-CA"/>
        </w:rPr>
        <w:t xml:space="preserve">of </w:t>
      </w:r>
      <w:r w:rsidR="00262E36" w:rsidRPr="004D4F62">
        <w:rPr>
          <w:lang w:val="en-CA"/>
        </w:rPr>
        <w:t xml:space="preserve">the </w:t>
      </w:r>
      <w:r w:rsidR="006B2C96" w:rsidRPr="004D4F62">
        <w:rPr>
          <w:lang w:val="en-CA"/>
        </w:rPr>
        <w:t>latest</w:t>
      </w:r>
      <w:r w:rsidR="00262E36" w:rsidRPr="004D4F62">
        <w:rPr>
          <w:lang w:val="en-CA"/>
        </w:rPr>
        <w:t xml:space="preserve"> development</w:t>
      </w:r>
      <w:r w:rsidR="006B218C" w:rsidRPr="004D4F62">
        <w:rPr>
          <w:lang w:val="en-CA"/>
        </w:rPr>
        <w:t xml:space="preserve"> </w:t>
      </w:r>
      <w:r w:rsidR="00D97067" w:rsidRPr="004D4F62">
        <w:rPr>
          <w:lang w:val="en-CA"/>
        </w:rPr>
        <w:fldChar w:fldCharType="begin" w:fldLock="1"/>
      </w:r>
      <w:r w:rsidR="007A6557" w:rsidRPr="004D4F62">
        <w:rPr>
          <w:lang w:val="en-CA"/>
        </w:rPr>
        <w:instrText>ADDIN CSL_CITATION {"citationItems":[{"id":"ITEM-1","itemData":{"DOI":"10.1039/c7cp04990k","ISSN":"14639076","abstract":"The relationship between hydrotropic solubilization and mesoscale structuring has been clarified from the first principles of chemical and statistical thermodynamics.","author":[{"dropping-particle":"","family":"Shimizu","given":"Seishi","non-dropping-particle":"","parse-names":false,"suffix":""},{"dropping-particle":"","family":"Matubayasi","given":"Nobuyuki","non-dropping-particle":"","parse-names":false,"suffix":""}],"container-title":"Phys. Chem. Chem. Phys.","id":"ITEM-1","issue":"39","issued":{"date-parts":[["2017"]]},"page":"26734-26742","title":"Hydrotropy and scattering: pre-ouzo as an extended near-spinodal region","type":"article-journal","volume":"19"},"uris":["http://www.mendeley.com/documents/?uuid=8e70431e-a279-342d-a309-75a886524bef"]},{"id":"ITEM-2","itemData":{"DOI":"10.1016/j.physa.2017.11.113","ISSN":"03784371","abstract":"How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Applications","id":"ITEM-2","issued":{"date-parts":[["2018","11"]]},"page":"1988-1996","title":"A unified perspective on preferential solvation and adsorption based on inhomogeneous solvation theory","type":"article-journal","volume":"492"},"uris":["http://www.mendeley.com/documents/?uuid=e34be0fa-b634-4d51-a369-a4394e66c5ea"]},{"id":"ITEM-3","itemData":{"DOI":"10.1039/c8cp01207e","ISSN":"14639076","abstract":"© the Owner Societies 2018. Ternary solvent mixtures with two mutually miscible and one immiscible solvent pairings often exhibit persistent scattering profiles corresponding to mesoscale structure formation. Despite the morphological information on such mesostructures via extensive scattering measurements and simulation, the origin of these mesostructures, why they persist over a wide composition range, and why they appear around the plait point have remained a mystery. Here we answer all these questions through constructing a fundamental molecular thermodynamic theory, by util izing thermodynamic stability, scattering and the fluctuation solution theory. The plait point condition, when interpreted via differential geometry, is shown to be the origin of the large structure factor persistent over a wide composition range.","author":[{"dropping-particle":"","family":"Shimizu","given":"Seishi","non-dropping-particle":"","parse-names":false,"suffix":""},{"dropping-particle":"","family":"Matubayasi","given":"Nobuyuki","non-dropping-particle":"","parse-names":false,"suffix":""}],"container-title":"Physical Chemistry Chemical Physics","id":"ITEM-3","issue":"20","issued":{"date-parts":[["2018"]]},"page":"13777-13784","title":"Statistical thermodynamic foundation for mesoscale aggregation in ternary mixtures","type":"article-journal","volume":"20"},"uris":["http://www.mendeley.com/documents/?uuid=3e10407f-2db6-3e6a-9269-1cf8ba818723"]}],"mendeley":{"formattedCitation":"[48,51,52]","plainTextFormattedCitation":"[48,51,52]","previouslyFormattedCitation":"[48,51,52]"},"properties":{"noteIndex":0},"schema":"https://github.com/citation-style-language/schema/raw/master/csl-citation.json"}</w:instrText>
      </w:r>
      <w:r w:rsidR="00D97067" w:rsidRPr="004D4F62">
        <w:rPr>
          <w:lang w:val="en-CA"/>
        </w:rPr>
        <w:fldChar w:fldCharType="separate"/>
      </w:r>
      <w:r w:rsidR="006B0BC3" w:rsidRPr="004D4F62">
        <w:rPr>
          <w:noProof/>
          <w:lang w:val="en-CA"/>
        </w:rPr>
        <w:t>[48,51,52]</w:t>
      </w:r>
      <w:r w:rsidR="00D97067" w:rsidRPr="004D4F62">
        <w:rPr>
          <w:lang w:val="en-CA"/>
        </w:rPr>
        <w:fldChar w:fldCharType="end"/>
      </w:r>
      <w:r w:rsidR="006B218C" w:rsidRPr="004D4F62">
        <w:rPr>
          <w:lang w:val="en-CA"/>
        </w:rPr>
        <w:t>.</w:t>
      </w:r>
      <w:r w:rsidR="00D97067" w:rsidRPr="004D4F62">
        <w:rPr>
          <w:lang w:val="en-CA"/>
        </w:rPr>
        <w:t xml:space="preserve"> </w:t>
      </w:r>
    </w:p>
    <w:p w14:paraId="028DC84B" w14:textId="77777777" w:rsidR="003F335A" w:rsidRPr="004D4F62" w:rsidRDefault="003F335A" w:rsidP="002C3887">
      <w:pPr>
        <w:pStyle w:val="TAMainText"/>
        <w:ind w:firstLine="0"/>
        <w:rPr>
          <w:lang w:val="en-GB"/>
        </w:rPr>
      </w:pPr>
    </w:p>
    <w:p w14:paraId="2ECF6335" w14:textId="5B4F14CF" w:rsidR="00752469" w:rsidRPr="004D4F62" w:rsidRDefault="00CF2563" w:rsidP="00752469">
      <w:pPr>
        <w:pStyle w:val="TAMainText"/>
        <w:rPr>
          <w:lang w:val="en-CA"/>
        </w:rPr>
      </w:pPr>
      <w:r w:rsidRPr="004D4F62">
        <w:rPr>
          <w:lang w:val="en-CA"/>
        </w:rPr>
        <w:lastRenderedPageBreak/>
        <w:t xml:space="preserve">Here we propose </w:t>
      </w:r>
      <w:r w:rsidR="00AB63DA" w:rsidRPr="004D4F62">
        <w:rPr>
          <w:lang w:val="en-CA"/>
        </w:rPr>
        <w:t xml:space="preserve">an </w:t>
      </w:r>
      <w:r w:rsidRPr="004D4F62">
        <w:rPr>
          <w:lang w:val="en-CA"/>
        </w:rPr>
        <w:t>alternative approach</w:t>
      </w:r>
      <w:r w:rsidR="004C3EDD" w:rsidRPr="004D4F62">
        <w:rPr>
          <w:lang w:val="en-CA"/>
        </w:rPr>
        <w:t xml:space="preserve"> </w:t>
      </w:r>
      <w:r w:rsidR="004C3EDD" w:rsidRPr="004D4F62">
        <w:rPr>
          <w:rFonts w:cs="Times"/>
          <w:lang w:val="en-CA"/>
        </w:rPr>
        <w:t>‒</w:t>
      </w:r>
      <w:r w:rsidR="004C3EDD" w:rsidRPr="004D4F62">
        <w:rPr>
          <w:lang w:val="en-CA"/>
        </w:rPr>
        <w:t xml:space="preserve"> </w:t>
      </w:r>
      <w:r w:rsidR="00AB63DA" w:rsidRPr="004D4F62">
        <w:rPr>
          <w:lang w:val="en-CA"/>
        </w:rPr>
        <w:t>a</w:t>
      </w:r>
      <w:r w:rsidR="007A6557" w:rsidRPr="004D4F62">
        <w:rPr>
          <w:lang w:val="en-CA"/>
        </w:rPr>
        <w:t xml:space="preserve"> </w:t>
      </w:r>
      <w:r w:rsidR="00AB63DA" w:rsidRPr="004D4F62">
        <w:rPr>
          <w:lang w:val="en-CA"/>
        </w:rPr>
        <w:t xml:space="preserve">simpler </w:t>
      </w:r>
      <w:r w:rsidRPr="004D4F62">
        <w:rPr>
          <w:lang w:val="en-CA"/>
        </w:rPr>
        <w:t xml:space="preserve">link </w:t>
      </w:r>
      <w:r w:rsidR="00AB63DA" w:rsidRPr="004D4F62">
        <w:rPr>
          <w:lang w:val="en-CA"/>
        </w:rPr>
        <w:t xml:space="preserve">between </w:t>
      </w:r>
      <w:r w:rsidRPr="004D4F62">
        <w:rPr>
          <w:lang w:val="en-CA"/>
        </w:rPr>
        <w:t xml:space="preserve">solvation thermodynamics </w:t>
      </w:r>
      <w:r w:rsidR="00AB63DA" w:rsidRPr="004D4F62">
        <w:rPr>
          <w:lang w:val="en-CA"/>
        </w:rPr>
        <w:t>and</w:t>
      </w:r>
      <w:r w:rsidRPr="004D4F62">
        <w:rPr>
          <w:lang w:val="en-CA"/>
        </w:rPr>
        <w:t xml:space="preserve"> fluctuation</w:t>
      </w:r>
      <w:r w:rsidR="00291CB2" w:rsidRPr="004D4F62">
        <w:rPr>
          <w:lang w:val="en-CA"/>
        </w:rPr>
        <w:t xml:space="preserve">. </w:t>
      </w:r>
      <w:r w:rsidR="004C3EDD" w:rsidRPr="004D4F62">
        <w:rPr>
          <w:lang w:val="en-CA"/>
        </w:rPr>
        <w:t>We will replace the</w:t>
      </w:r>
      <w:r w:rsidR="00D84DBA" w:rsidRPr="004D4F62">
        <w:rPr>
          <w:lang w:val="en-CA"/>
        </w:rPr>
        <w:t xml:space="preserve"> incessant </w:t>
      </w:r>
      <w:r w:rsidR="002C1412" w:rsidRPr="004D4F62">
        <w:rPr>
          <w:lang w:val="en-CA"/>
        </w:rPr>
        <w:t xml:space="preserve">and tedious </w:t>
      </w:r>
      <w:r w:rsidR="00D84DBA" w:rsidRPr="004D4F62">
        <w:rPr>
          <w:lang w:val="en-CA"/>
        </w:rPr>
        <w:t>change</w:t>
      </w:r>
      <w:r w:rsidR="002C1412" w:rsidRPr="004D4F62">
        <w:rPr>
          <w:lang w:val="en-CA"/>
        </w:rPr>
        <w:t>s</w:t>
      </w:r>
      <w:r w:rsidR="00D84DBA" w:rsidRPr="004D4F62">
        <w:rPr>
          <w:lang w:val="en-CA"/>
        </w:rPr>
        <w:t xml:space="preserve"> of </w:t>
      </w:r>
      <w:r w:rsidRPr="004D4F62">
        <w:rPr>
          <w:lang w:val="en-CA"/>
        </w:rPr>
        <w:t xml:space="preserve">variables </w:t>
      </w:r>
      <w:r w:rsidR="00D84DBA" w:rsidRPr="004D4F62">
        <w:rPr>
          <w:lang w:val="en-GB"/>
        </w:rPr>
        <w:t>in thermodynamic partial derivatives</w:t>
      </w:r>
      <w:r w:rsidR="006B218C" w:rsidRPr="004D4F62">
        <w:rPr>
          <w:lang w:val="en-GB"/>
        </w:rPr>
        <w:t xml:space="preserve"> </w:t>
      </w:r>
      <w:r w:rsidR="009873D1" w:rsidRPr="004D4F62">
        <w:rPr>
          <w:lang w:val="en-CA"/>
        </w:rPr>
        <w:fldChar w:fldCharType="begin" w:fldLock="1"/>
      </w:r>
      <w:r w:rsidR="007A6557" w:rsidRPr="004D4F62">
        <w:rPr>
          <w:lang w:val="en-CA"/>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7A6557" w:rsidRPr="004D4F62">
        <w:rPr>
          <w:rFonts w:hint="eastAsia"/>
          <w:lang w:val="en-CA"/>
        </w:rPr>
        <w:instrText xml:space="preserve"> of the several types of molecular pairs present in the solution. Explicit coefficients of a q</w:instrText>
      </w:r>
      <w:r w:rsidR="007A6557" w:rsidRPr="004D4F62">
        <w:rPr>
          <w:rFonts w:hint="eastAsia"/>
          <w:lang w:val="en-CA"/>
        </w:rPr>
        <w:instrText>‐</w:instrText>
      </w:r>
      <w:r w:rsidR="007A6557" w:rsidRPr="004D4F62">
        <w:rPr>
          <w:rFonts w:hint="eastAsia"/>
          <w:lang w:val="en-CA"/>
        </w:rPr>
        <w:instrText>fraction expansion of the thermodynamic variables are presented in a detailed treatment of the two</w:instrText>
      </w:r>
      <w:r w:rsidR="007A6557" w:rsidRPr="004D4F62">
        <w:rPr>
          <w:rFonts w:hint="eastAsia"/>
          <w:lang w:val="en-CA"/>
        </w:rPr>
        <w:instrText>‐</w:instrText>
      </w:r>
      <w:r w:rsidR="007A6557" w:rsidRPr="004D4F62">
        <w:rPr>
          <w:rFonts w:hint="eastAsia"/>
          <w:lang w:val="en-CA"/>
        </w:rPr>
        <w:instrText>component system.","author":[{"dropping-particle":"","family"</w:instrText>
      </w:r>
      <w:r w:rsidR="007A6557" w:rsidRPr="004D4F62">
        <w:rPr>
          <w:lang w:val="en-CA"/>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solutions","type":"article-journal","volume":"19"},"uris":["http://www.mendeley.com/documents/?uuid=55dfb4af-210d-4c89-a72f-eec9e1089ab8"]},{"id":"ITEM-2","itemData":{"DOI":"10.1063/1.434669","ISSN":"0021-9606","abstract":"A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Physics","id":"ITEM-2","issue":"11","issued":{"date-parts":[["1977","12"]]},"page":"4884-4890","publisher":"American Institute of PhysicsAIP","title":"Inversion of the Kirkwood–Buff theory of solutions: Application to the water–ethanol system","type":"article-journal","volume":"67"},"uris":["http://www.mendeley.com/documents/?uuid=81e02811-c8ed-3278-8ff2-693fe9432f12"]}],"mendeley":{"formattedCitation":"[23,24]","plainTextFormattedCitation":"[23,24]","previouslyFormattedCitation":"[23,24]"},"properties":{"noteIndex":0},"schema":"https://github.com/citation-style-language/schema/raw/master/csl-citation.json"}</w:instrText>
      </w:r>
      <w:r w:rsidR="009873D1" w:rsidRPr="004D4F62">
        <w:rPr>
          <w:lang w:val="en-CA"/>
        </w:rPr>
        <w:fldChar w:fldCharType="separate"/>
      </w:r>
      <w:r w:rsidR="006B0BC3" w:rsidRPr="004D4F62">
        <w:rPr>
          <w:noProof/>
          <w:lang w:val="en-CA"/>
        </w:rPr>
        <w:t>[23,24]</w:t>
      </w:r>
      <w:r w:rsidR="009873D1" w:rsidRPr="004D4F62">
        <w:rPr>
          <w:lang w:val="en-CA"/>
        </w:rPr>
        <w:fldChar w:fldCharType="end"/>
      </w:r>
      <w:r w:rsidR="004C3EDD" w:rsidRPr="004D4F62">
        <w:rPr>
          <w:lang w:val="en-CA"/>
        </w:rPr>
        <w:t xml:space="preserve"> by </w:t>
      </w:r>
      <w:r w:rsidR="00291CB2" w:rsidRPr="004D4F62">
        <w:rPr>
          <w:lang w:val="en-GB"/>
        </w:rPr>
        <w:t xml:space="preserve">elementary algebra </w:t>
      </w:r>
      <w:r w:rsidR="004C3EDD" w:rsidRPr="004D4F62">
        <w:rPr>
          <w:lang w:val="en-GB"/>
        </w:rPr>
        <w:t xml:space="preserve">from statistics. </w:t>
      </w:r>
      <w:r w:rsidR="00EF593A" w:rsidRPr="004D4F62">
        <w:rPr>
          <w:lang w:val="en-GB"/>
        </w:rPr>
        <w:t xml:space="preserve"> </w:t>
      </w:r>
      <w:r w:rsidR="00291CB2" w:rsidRPr="004D4F62">
        <w:rPr>
          <w:lang w:val="en-GB"/>
        </w:rPr>
        <w:t>Such a simplification comes from a novel approach to fluctuation</w:t>
      </w:r>
      <w:r w:rsidR="004C3EDD" w:rsidRPr="004D4F62">
        <w:rPr>
          <w:lang w:val="en-GB"/>
        </w:rPr>
        <w:t xml:space="preserve">. It is </w:t>
      </w:r>
      <w:r w:rsidR="00291CB2" w:rsidRPr="004D4F62">
        <w:rPr>
          <w:lang w:val="en-GB"/>
        </w:rPr>
        <w:t xml:space="preserve">based on </w:t>
      </w:r>
      <w:r w:rsidR="004C3EDD" w:rsidRPr="004D4F62">
        <w:rPr>
          <w:lang w:val="en-GB"/>
        </w:rPr>
        <w:t xml:space="preserve">the </w:t>
      </w:r>
      <w:r w:rsidR="00291CB2" w:rsidRPr="004D4F62">
        <w:rPr>
          <w:lang w:val="en-GB"/>
        </w:rPr>
        <w:t>t</w:t>
      </w:r>
      <w:r w:rsidR="004C3EDD" w:rsidRPr="004D4F62">
        <w:rPr>
          <w:lang w:val="en-GB"/>
        </w:rPr>
        <w:t>wo</w:t>
      </w:r>
      <w:r w:rsidR="00291CB2" w:rsidRPr="004D4F62">
        <w:rPr>
          <w:lang w:val="en-GB"/>
        </w:rPr>
        <w:t xml:space="preserve"> </w:t>
      </w:r>
      <w:r w:rsidR="0028567D" w:rsidRPr="004D4F62">
        <w:rPr>
          <w:lang w:val="en-GB"/>
        </w:rPr>
        <w:t>supposition</w:t>
      </w:r>
      <w:r w:rsidR="004C3EDD" w:rsidRPr="004D4F62">
        <w:rPr>
          <w:lang w:val="en-GB"/>
        </w:rPr>
        <w:t xml:space="preserve">s: </w:t>
      </w:r>
      <w:r w:rsidR="00291CB2" w:rsidRPr="004D4F62">
        <w:rPr>
          <w:lang w:val="en-GB"/>
        </w:rPr>
        <w:t xml:space="preserve">(a) relative fluctuation </w:t>
      </w:r>
      <w:r w:rsidR="00CC6A6F" w:rsidRPr="004D4F62">
        <w:rPr>
          <w:lang w:val="en-GB"/>
        </w:rPr>
        <w:t>can be calculated from subsystems</w:t>
      </w:r>
      <w:r w:rsidR="00291CB2" w:rsidRPr="004D4F62">
        <w:rPr>
          <w:lang w:val="en-GB"/>
        </w:rPr>
        <w:t xml:space="preserve"> and (b) a full set of intensive thermodynamic quantities can be represented in multiple</w:t>
      </w:r>
      <w:r w:rsidR="000E6068" w:rsidRPr="004D4F62">
        <w:rPr>
          <w:lang w:val="en-GB"/>
        </w:rPr>
        <w:t>, equivalent</w:t>
      </w:r>
      <w:r w:rsidR="00291CB2" w:rsidRPr="004D4F62">
        <w:rPr>
          <w:lang w:val="en-GB"/>
        </w:rPr>
        <w:t xml:space="preserve"> ways. </w:t>
      </w:r>
      <w:bookmarkStart w:id="6" w:name="_Hlk48722559"/>
      <w:bookmarkStart w:id="7" w:name="_Hlk48722603"/>
      <w:r w:rsidR="00752469" w:rsidRPr="004D4F62">
        <w:rPr>
          <w:lang w:val="en-CA"/>
        </w:rPr>
        <w:t>The use of subsystems to clarify the physical basis of the Kirkwood-Buff theory goes back to Hall</w:t>
      </w:r>
      <w:r w:rsidR="006B513A" w:rsidRPr="004D4F62">
        <w:rPr>
          <w:lang w:val="en-CA"/>
        </w:rPr>
        <w:t xml:space="preserve"> </w:t>
      </w:r>
      <w:r w:rsidR="006B513A" w:rsidRPr="004D4F62">
        <w:rPr>
          <w:lang w:val="en-CA"/>
        </w:rPr>
        <w:fldChar w:fldCharType="begin" w:fldLock="1"/>
      </w:r>
      <w:r w:rsidR="00BB6B25" w:rsidRPr="004D4F62">
        <w:rPr>
          <w:lang w:val="en-CA"/>
        </w:rPr>
        <w:instrText>ADDIN CSL_CITATION {"citationItems":[{"id":"ITEM-1","itemData":{"DOI":"10.1039/TF9716702516","ISSN":"00147672","abstract":"An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Society","id":"ITEM-1","issued":{"date-parts":[["1971"]]},"page":"2516-2524","publisher":"The Royal Society of Chemistry","title":"Kirkwood-Buff theory of solutions. An alternative derivation of part of it and some applications","type":"article-journal","volume":"67"},"uris":["http://www.mendeley.com/documents/?uuid=f29dc205-be25-31b1-ab4c-c0d01d88246f"]}],"mendeley":{"formattedCitation":"[53]","plainTextFormattedCitation":"[53]","previouslyFormattedCitation":"[53]"},"properties":{"noteIndex":0},"schema":"https://github.com/citation-style-language/schema/raw/master/csl-citation.json"}</w:instrText>
      </w:r>
      <w:r w:rsidR="006B513A" w:rsidRPr="004D4F62">
        <w:rPr>
          <w:lang w:val="en-CA"/>
        </w:rPr>
        <w:fldChar w:fldCharType="separate"/>
      </w:r>
      <w:r w:rsidR="006B513A" w:rsidRPr="004D4F62">
        <w:rPr>
          <w:noProof/>
          <w:lang w:val="en-CA"/>
        </w:rPr>
        <w:t>[53]</w:t>
      </w:r>
      <w:r w:rsidR="006B513A" w:rsidRPr="004D4F62">
        <w:rPr>
          <w:lang w:val="en-CA"/>
        </w:rPr>
        <w:fldChar w:fldCharType="end"/>
      </w:r>
      <w:r w:rsidR="00752469" w:rsidRPr="004D4F62">
        <w:rPr>
          <w:lang w:val="en-CA"/>
        </w:rPr>
        <w:t xml:space="preserve">. </w:t>
      </w:r>
      <w:bookmarkEnd w:id="6"/>
      <w:r w:rsidR="00752469" w:rsidRPr="004D4F62">
        <w:rPr>
          <w:lang w:val="en-CA"/>
        </w:rPr>
        <w:t>However, this approach becomes cumbersome when applied to a simple and homogeneous binary mixture, even though it can be applied elegantly to a ternary mixture around a solute</w:t>
      </w:r>
      <w:r w:rsidR="006B513A" w:rsidRPr="004D4F62">
        <w:rPr>
          <w:lang w:val="en-CA"/>
        </w:rPr>
        <w:t xml:space="preserve"> </w:t>
      </w:r>
      <w:r w:rsidR="006B513A" w:rsidRPr="004D4F62">
        <w:rPr>
          <w:lang w:val="en-CA"/>
        </w:rPr>
        <w:fldChar w:fldCharType="begin" w:fldLock="1"/>
      </w:r>
      <w:r w:rsidR="00BB6B25" w:rsidRPr="004D4F62">
        <w:rPr>
          <w:lang w:val="en-CA"/>
        </w:rPr>
        <w:instrText>ADDIN CSL_CITATION {"citationItems":[{"id":"ITEM-1","itemData":{"DOI":"10.1039/TF9716702516","ISSN":"00147672","abstract":"An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Society","id":"ITEM-1","issued":{"date-parts":[["1971"]]},"page":"2516-2524","publisher":"The Royal Society of Chemistry","title":"Kirkwood-Buff theory of solutions. An alternative derivation of part of it and some applications","type":"article-journal","volume":"67"},"uris":["http://www.mendeley.com/documents/?uuid=f29dc205-be25-31b1-ab4c-c0d01d88246f"]}],"mendeley":{"formattedCitation":"[53]","plainTextFormattedCitation":"[53]","previouslyFormattedCitation":"[53]"},"properties":{"noteIndex":0},"schema":"https://github.com/citation-style-language/schema/raw/master/csl-citation.json"}</w:instrText>
      </w:r>
      <w:r w:rsidR="006B513A" w:rsidRPr="004D4F62">
        <w:rPr>
          <w:lang w:val="en-CA"/>
        </w:rPr>
        <w:fldChar w:fldCharType="separate"/>
      </w:r>
      <w:r w:rsidR="006B513A" w:rsidRPr="004D4F62">
        <w:rPr>
          <w:noProof/>
          <w:lang w:val="en-CA"/>
        </w:rPr>
        <w:t>[53]</w:t>
      </w:r>
      <w:r w:rsidR="006B513A" w:rsidRPr="004D4F62">
        <w:rPr>
          <w:lang w:val="en-CA"/>
        </w:rPr>
        <w:fldChar w:fldCharType="end"/>
      </w:r>
      <w:r w:rsidR="00752469" w:rsidRPr="004D4F62">
        <w:rPr>
          <w:lang w:val="en-CA"/>
        </w:rPr>
        <w:t xml:space="preserve">. Such a caveat can also be overcome in our new approach to fluctuation. In fact, the two suppositions ((a) and (b)) in combination will lead to a powerful insight: </w:t>
      </w:r>
      <w:bookmarkStart w:id="8" w:name="_Hlk49702776"/>
      <w:r w:rsidR="00752469" w:rsidRPr="004D4F62">
        <w:rPr>
          <w:lang w:val="en-CA"/>
        </w:rPr>
        <w:t>a relative fluctuation of extensive quantitie</w:t>
      </w:r>
      <w:r w:rsidR="00A15805" w:rsidRPr="004D4F62">
        <w:rPr>
          <w:lang w:val="en-CA"/>
        </w:rPr>
        <w:t>s</w:t>
      </w:r>
      <w:r w:rsidR="00B20B7C" w:rsidRPr="004D4F62">
        <w:rPr>
          <w:lang w:val="en-CA"/>
        </w:rPr>
        <w:t>,</w:t>
      </w:r>
      <w:r w:rsidR="00752469" w:rsidRPr="004D4F62">
        <w:rPr>
          <w:lang w:val="en-CA"/>
        </w:rPr>
        <w:t xml:space="preserve"> since it is independent of system size, </w:t>
      </w:r>
      <w:r w:rsidR="00B20B7C" w:rsidRPr="004D4F62">
        <w:rPr>
          <w:lang w:val="en-CA"/>
        </w:rPr>
        <w:t xml:space="preserve">can be converted under transformations between ensembles, because of the ensemble-invariance of </w:t>
      </w:r>
      <w:r w:rsidR="00FE7FEC" w:rsidRPr="004D4F62">
        <w:rPr>
          <w:lang w:val="en-CA"/>
        </w:rPr>
        <w:t>concentration and its</w:t>
      </w:r>
      <w:r w:rsidR="00B20B7C" w:rsidRPr="004D4F62">
        <w:rPr>
          <w:lang w:val="en-CA"/>
        </w:rPr>
        <w:t xml:space="preserve"> fluctuation. </w:t>
      </w:r>
      <w:bookmarkEnd w:id="8"/>
      <w:r w:rsidR="00752469" w:rsidRPr="004D4F62">
        <w:rPr>
          <w:lang w:val="en-CA"/>
        </w:rPr>
        <w:t xml:space="preserve">We will demonstrate that this insight can circumvent tedious thermodynamic variable conversions that have hampered the fluctuation theory. </w:t>
      </w:r>
      <w:bookmarkEnd w:id="7"/>
    </w:p>
    <w:p w14:paraId="63C2E1EB" w14:textId="651DB0C8" w:rsidR="00365067" w:rsidRPr="004D4F62" w:rsidRDefault="00365067" w:rsidP="00752469">
      <w:pPr>
        <w:pStyle w:val="TAMainText"/>
        <w:rPr>
          <w:lang w:val="en-GB"/>
        </w:rPr>
      </w:pPr>
    </w:p>
    <w:p w14:paraId="335006D9" w14:textId="02AA051A" w:rsidR="005A7D9F" w:rsidRPr="004D4F62" w:rsidRDefault="00347C27" w:rsidP="00365067">
      <w:pPr>
        <w:pStyle w:val="TAMainText"/>
        <w:tabs>
          <w:tab w:val="left" w:pos="720"/>
          <w:tab w:val="left" w:pos="1440"/>
          <w:tab w:val="left" w:pos="2160"/>
          <w:tab w:val="left" w:pos="2880"/>
          <w:tab w:val="left" w:pos="3600"/>
          <w:tab w:val="left" w:pos="4320"/>
          <w:tab w:val="left" w:pos="5892"/>
        </w:tabs>
        <w:ind w:firstLine="0"/>
        <w:rPr>
          <w:b/>
          <w:bCs/>
          <w:lang w:val="en-GB"/>
        </w:rPr>
      </w:pPr>
      <w:r w:rsidRPr="004D4F62">
        <w:rPr>
          <w:b/>
          <w:bCs/>
          <w:lang w:val="en-GB"/>
        </w:rPr>
        <w:t>2. Fluctuation theory for pure liquids</w:t>
      </w:r>
    </w:p>
    <w:p w14:paraId="4F92795B" w14:textId="77777777" w:rsidR="006B218C" w:rsidRPr="004D4F62" w:rsidRDefault="006B218C" w:rsidP="00365067">
      <w:pPr>
        <w:pStyle w:val="TAMainText"/>
        <w:tabs>
          <w:tab w:val="left" w:pos="720"/>
          <w:tab w:val="left" w:pos="1440"/>
          <w:tab w:val="left" w:pos="2160"/>
          <w:tab w:val="left" w:pos="2880"/>
          <w:tab w:val="left" w:pos="3600"/>
          <w:tab w:val="left" w:pos="4320"/>
          <w:tab w:val="left" w:pos="5892"/>
        </w:tabs>
        <w:ind w:firstLine="0"/>
        <w:rPr>
          <w:b/>
          <w:bCs/>
          <w:lang w:val="en-GB"/>
        </w:rPr>
      </w:pPr>
    </w:p>
    <w:p w14:paraId="2023809C" w14:textId="6BCF5671" w:rsidR="00155855" w:rsidRPr="004D4F62" w:rsidRDefault="002D4AD2" w:rsidP="00365067">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As a first step, </w:t>
      </w:r>
      <w:r w:rsidR="001334C8" w:rsidRPr="004D4F62">
        <w:rPr>
          <w:color w:val="000000" w:themeColor="text1"/>
          <w:lang w:val="en-GB"/>
        </w:rPr>
        <w:t>t</w:t>
      </w:r>
      <w:r w:rsidR="00155855" w:rsidRPr="004D4F62">
        <w:rPr>
          <w:color w:val="000000" w:themeColor="text1"/>
          <w:lang w:val="en-GB"/>
        </w:rPr>
        <w:t xml:space="preserve">he </w:t>
      </w:r>
      <w:r w:rsidR="00155855" w:rsidRPr="004D4F62">
        <w:rPr>
          <w:lang w:val="en-GB"/>
        </w:rPr>
        <w:t xml:space="preserve">fluctuation theory </w:t>
      </w:r>
      <w:r w:rsidR="00347C27" w:rsidRPr="004D4F62">
        <w:rPr>
          <w:lang w:val="en-GB"/>
        </w:rPr>
        <w:t>f</w:t>
      </w:r>
      <w:r w:rsidR="00155855" w:rsidRPr="004D4F62">
        <w:rPr>
          <w:lang w:val="en-GB"/>
        </w:rPr>
        <w:t>or</w:t>
      </w:r>
      <w:r w:rsidR="001334C8" w:rsidRPr="004D4F62">
        <w:rPr>
          <w:lang w:val="en-GB"/>
        </w:rPr>
        <w:t xml:space="preserve"> </w:t>
      </w:r>
      <w:r w:rsidR="00E22E28" w:rsidRPr="004D4F62">
        <w:rPr>
          <w:lang w:val="en-GB"/>
        </w:rPr>
        <w:t xml:space="preserve">a </w:t>
      </w:r>
      <w:r w:rsidR="001334C8" w:rsidRPr="004D4F62">
        <w:rPr>
          <w:lang w:val="en-GB"/>
        </w:rPr>
        <w:t>pure solvent</w:t>
      </w:r>
      <w:r w:rsidR="00E21E0C" w:rsidRPr="004D4F62">
        <w:rPr>
          <w:lang w:val="en-GB"/>
        </w:rPr>
        <w:t xml:space="preserve"> will be reformulated in a rigorous manner, starting from the textbook</w:t>
      </w:r>
      <w:r w:rsidR="001D5B8F" w:rsidRPr="004D4F62">
        <w:rPr>
          <w:lang w:val="en-GB"/>
        </w:rPr>
        <w:t xml:space="preserve"> </w:t>
      </w:r>
      <w:r w:rsidR="00155855" w:rsidRPr="004D4F62">
        <w:rPr>
          <w:lang w:val="en-GB"/>
        </w:rPr>
        <w:t xml:space="preserve">relationship </w:t>
      </w:r>
      <w:r w:rsidR="004D7075" w:rsidRPr="004D4F62">
        <w:rPr>
          <w:szCs w:val="24"/>
          <w:lang w:eastAsia="ja-JP"/>
        </w:rPr>
        <w:fldChar w:fldCharType="begin" w:fldLock="1"/>
      </w:r>
      <w:r w:rsidR="00BB6B25" w:rsidRPr="004D4F62">
        <w:rPr>
          <w:szCs w:val="24"/>
          <w:lang w:eastAsia="ja-JP"/>
        </w:rPr>
        <w:instrText>ADDIN CSL_CITATION {"citationItems":[{"id":"ITEM-1","itemData":{"ISBN":"0486653900","ISSN":"15205126","author":[{"dropping-particle":"","family":"Hill","given":"Terrell L.","non-dropping-particle":"","parse-names":false,"suffix":""}],"id":"ITEM-1","issued":{"date-parts":[["1956"]]},"publisher":"McGraw-Hill","publisher-place":"New York","title":"Statistical Mechanics. Principles and Selected Applications.","type":"book"},"uris":["http://www.mendeley.com/documents/?uuid=239810e0-7a5e-3ae0-a42f-d424c459f461"]},{"id":"ITEM-2","itemData":{"author":[{"dropping-particle":"","family":"Landau","given":"Lev Davidovich","non-dropping-particle":"","parse-names":false,"suffix":""},{"dropping-particle":"","family":"Lifshitz","given":"Evgenii Mikhailovich","non-dropping-particle":"","parse-names":false,"suffix":""}],"id":"ITEM-2","issued":{"date-parts":[["1986"]]},"publisher":"Pergamon Press","publisher-place":"London","title":"Statistical Physics, 3rd Edition, Part I","type":"book"},"uris":["http://www.mendeley.com/documents/?uuid=121e1460-4a70-3b97-b861-a43381d038f2"]}],"mendeley":{"formattedCitation":"[15,54]","plainTextFormattedCitation":"[15,54]","previouslyFormattedCitation":"[15,54]"},"properties":{"noteIndex":0},"schema":"https://github.com/citation-style-language/schema/raw/master/csl-citation.json"}</w:instrText>
      </w:r>
      <w:r w:rsidR="004D7075" w:rsidRPr="004D4F62">
        <w:rPr>
          <w:szCs w:val="24"/>
          <w:lang w:eastAsia="ja-JP"/>
        </w:rPr>
        <w:fldChar w:fldCharType="separate"/>
      </w:r>
      <w:r w:rsidR="006B513A" w:rsidRPr="004D4F62">
        <w:rPr>
          <w:noProof/>
          <w:szCs w:val="24"/>
          <w:lang w:eastAsia="ja-JP"/>
        </w:rPr>
        <w:t>[15,54]</w:t>
      </w:r>
      <w:r w:rsidR="004D7075" w:rsidRPr="004D4F62">
        <w:rPr>
          <w:szCs w:val="24"/>
          <w:lang w:eastAsia="ja-JP"/>
        </w:rPr>
        <w:fldChar w:fldCharType="end"/>
      </w:r>
      <w:r w:rsidR="004D7075" w:rsidRPr="004D4F62">
        <w:rPr>
          <w:szCs w:val="24"/>
          <w:lang w:eastAsia="ja-JP"/>
        </w:rPr>
        <w:t xml:space="preserve"> </w:t>
      </w:r>
      <w:r w:rsidR="001334C8" w:rsidRPr="004D4F62">
        <w:rPr>
          <w:lang w:val="en-GB"/>
        </w:rPr>
        <w:t xml:space="preserve">between </w:t>
      </w:r>
      <w:r w:rsidR="00E21E0C" w:rsidRPr="004D4F62">
        <w:rPr>
          <w:lang w:val="en-GB"/>
        </w:rPr>
        <w:t xml:space="preserve">solvent </w:t>
      </w:r>
      <w:r w:rsidR="00155855" w:rsidRPr="004D4F62">
        <w:rPr>
          <w:lang w:val="en-GB"/>
        </w:rPr>
        <w:t xml:space="preserve">number fluctuation </w:t>
      </w:r>
      <m:oMath>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δ</m:t>
            </m:r>
            <m:sSup>
              <m:sSupPr>
                <m:ctrlPr>
                  <w:rPr>
                    <w:rFonts w:ascii="Cambria Math" w:eastAsia="MS Mincho" w:hAnsi="Cambria Math" w:cs="Times"/>
                    <w:i/>
                    <w:szCs w:val="24"/>
                    <w:lang w:val="en-GB" w:eastAsia="ja-JP"/>
                  </w:rPr>
                </m:ctrlPr>
              </m:sSupPr>
              <m:e>
                <m:r>
                  <w:rPr>
                    <w:rFonts w:ascii="Cambria Math" w:eastAsia="MS Mincho" w:hAnsi="Cambria Math" w:cs="Times"/>
                    <w:szCs w:val="24"/>
                    <w:lang w:val="en-GB" w:eastAsia="ja-JP"/>
                  </w:rPr>
                  <m:t>N</m:t>
                </m:r>
              </m:e>
              <m:sup>
                <m:r>
                  <w:rPr>
                    <w:rFonts w:ascii="Cambria Math" w:eastAsia="MS Mincho" w:hAnsi="Cambria Math" w:cs="Times"/>
                    <w:szCs w:val="24"/>
                    <w:lang w:val="en-GB" w:eastAsia="ja-JP"/>
                  </w:rPr>
                  <m:t>2</m:t>
                </m:r>
              </m:sup>
            </m:sSup>
          </m:e>
        </m:d>
      </m:oMath>
      <w:r w:rsidR="00155855" w:rsidRPr="004D4F62">
        <w:rPr>
          <w:szCs w:val="24"/>
          <w:lang w:val="en-GB" w:eastAsia="ja-JP"/>
        </w:rPr>
        <w:t xml:space="preserve"> </w:t>
      </w:r>
      <w:r w:rsidRPr="004D4F62">
        <w:rPr>
          <w:szCs w:val="24"/>
          <w:lang w:val="en-GB" w:eastAsia="ja-JP"/>
        </w:rPr>
        <w:t>and</w:t>
      </w:r>
      <w:r w:rsidR="00155855" w:rsidRPr="004D4F62">
        <w:rPr>
          <w:szCs w:val="24"/>
          <w:lang w:val="en-GB" w:eastAsia="ja-JP"/>
        </w:rPr>
        <w:t xml:space="preserve"> </w:t>
      </w:r>
      <w:r w:rsidRPr="004D4F62">
        <w:rPr>
          <w:szCs w:val="24"/>
          <w:lang w:val="en-GB" w:eastAsia="ja-JP"/>
        </w:rPr>
        <w:t>the</w:t>
      </w:r>
      <w:r w:rsidR="00155855" w:rsidRPr="004D4F62">
        <w:rPr>
          <w:szCs w:val="24"/>
          <w:lang w:val="en-GB" w:eastAsia="ja-JP"/>
        </w:rPr>
        <w:t xml:space="preserve"> chemical potential </w:t>
      </w:r>
      <m:oMath>
        <m:r>
          <w:rPr>
            <w:rFonts w:ascii="Cambria Math" w:hAnsi="Cambria Math"/>
            <w:szCs w:val="24"/>
            <w:lang w:val="en-GB" w:eastAsia="ja-JP"/>
          </w:rPr>
          <m:t>μ</m:t>
        </m:r>
      </m:oMath>
      <w:r w:rsidR="00155855" w:rsidRPr="004D4F62">
        <w:rPr>
          <w:szCs w:val="24"/>
          <w:lang w:val="en-GB" w:eastAsia="ja-JP"/>
        </w:rPr>
        <w:t xml:space="preserve"> derivative </w:t>
      </w:r>
      <w:r w:rsidR="00E21E0C" w:rsidRPr="004D4F62">
        <w:rPr>
          <w:szCs w:val="24"/>
          <w:lang w:val="en-GB" w:eastAsia="ja-JP"/>
        </w:rPr>
        <w:t xml:space="preserve">of solvent number </w:t>
      </w:r>
      <m:oMath>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N</m:t>
            </m:r>
          </m:e>
        </m:d>
      </m:oMath>
    </w:p>
    <w:p w14:paraId="0D09A8FB" w14:textId="3A864692" w:rsidR="00347C27" w:rsidRPr="004D4F62" w:rsidRDefault="00E325DF" w:rsidP="00365067">
      <w:pPr>
        <w:pStyle w:val="TAMainText"/>
        <w:tabs>
          <w:tab w:val="left" w:pos="720"/>
          <w:tab w:val="left" w:pos="1440"/>
          <w:tab w:val="left" w:pos="2160"/>
          <w:tab w:val="left" w:pos="2880"/>
          <w:tab w:val="left" w:pos="3600"/>
          <w:tab w:val="left" w:pos="4320"/>
          <w:tab w:val="left" w:pos="5892"/>
        </w:tabs>
        <w:ind w:firstLine="0"/>
        <w:rPr>
          <w:szCs w:val="24"/>
          <w:lang w:val="en-GB" w:eastAsia="ja-JP"/>
        </w:rPr>
      </w:pPr>
      <m:oMath>
        <m:sSub>
          <m:sSubPr>
            <m:ctrlPr>
              <w:rPr>
                <w:rFonts w:ascii="Cambria Math" w:hAnsi="Cambria Math"/>
                <w:i/>
                <w:szCs w:val="24"/>
                <w:lang w:val="en-GB" w:eastAsia="ja-JP"/>
              </w:rPr>
            </m:ctrlPr>
          </m:sSubPr>
          <m:e>
            <m:r>
              <w:rPr>
                <w:rFonts w:ascii="Cambria Math" w:hAnsi="Cambria Math"/>
                <w:szCs w:val="24"/>
                <w:lang w:val="en-GB" w:eastAsia="ja-JP"/>
              </w:rPr>
              <m:t>k</m:t>
            </m:r>
          </m:e>
          <m:sub>
            <m:r>
              <w:rPr>
                <w:rFonts w:ascii="Cambria Math" w:hAnsi="Cambria Math"/>
                <w:szCs w:val="24"/>
                <w:lang w:val="en-GB" w:eastAsia="ja-JP"/>
              </w:rPr>
              <m:t>B</m:t>
            </m:r>
          </m:sub>
        </m:sSub>
        <m:r>
          <w:rPr>
            <w:rFonts w:ascii="Cambria Math" w:hAnsi="Cambria Math"/>
            <w:szCs w:val="24"/>
            <w:lang w:val="en-GB" w:eastAsia="ja-JP"/>
          </w:rPr>
          <m:t>T</m:t>
        </m:r>
        <m:sSub>
          <m:sSubPr>
            <m:ctrlPr>
              <w:rPr>
                <w:rFonts w:ascii="Cambria Math" w:hAnsi="Cambria Math"/>
                <w:i/>
                <w:szCs w:val="24"/>
                <w:lang w:val="en-GB" w:eastAsia="ja-JP"/>
              </w:rPr>
            </m:ctrlPr>
          </m:sSubPr>
          <m:e>
            <m:d>
              <m:dPr>
                <m:ctrlPr>
                  <w:rPr>
                    <w:rFonts w:ascii="Cambria Math" w:hAnsi="Cambria Math"/>
                    <w:i/>
                    <w:szCs w:val="24"/>
                    <w:lang w:val="en-GB" w:eastAsia="ja-JP"/>
                  </w:rPr>
                </m:ctrlPr>
              </m:dPr>
              <m:e>
                <m:f>
                  <m:fPr>
                    <m:ctrlPr>
                      <w:rPr>
                        <w:rFonts w:ascii="Cambria Math" w:eastAsia="MS Mincho" w:hAnsi="Cambria Math" w:cs="Times"/>
                        <w:i/>
                        <w:szCs w:val="24"/>
                        <w:lang w:val="en-GB" w:eastAsia="ja-JP"/>
                      </w:rPr>
                    </m:ctrlPr>
                  </m:fPr>
                  <m:num>
                    <m:r>
                      <w:rPr>
                        <w:rFonts w:ascii="Cambria Math" w:hAnsi="Cambria Math"/>
                        <w:lang w:val="en-GB"/>
                      </w:rPr>
                      <m:t>∂</m:t>
                    </m:r>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N</m:t>
                        </m:r>
                      </m:e>
                    </m:d>
                    <m:ctrlPr>
                      <w:rPr>
                        <w:rFonts w:ascii="Cambria Math" w:hAnsi="Cambria Math"/>
                        <w:i/>
                        <w:lang w:val="en-GB"/>
                      </w:rPr>
                    </m:ctrlPr>
                  </m:num>
                  <m:den>
                    <m:r>
                      <w:rPr>
                        <w:rFonts w:ascii="Cambria Math" w:hAnsi="Cambria Math"/>
                        <w:lang w:val="en-GB"/>
                      </w:rPr>
                      <m:t>∂μ</m:t>
                    </m:r>
                  </m:den>
                </m:f>
              </m:e>
            </m:d>
            <m:ctrlPr>
              <w:rPr>
                <w:rFonts w:ascii="Cambria Math" w:hAnsi="Cambria Math"/>
                <w:i/>
                <w:lang w:val="en-GB"/>
              </w:rPr>
            </m:ctrlPr>
          </m:e>
          <m:sub>
            <m:r>
              <w:rPr>
                <w:rFonts w:ascii="Cambria Math" w:hAnsi="Cambria Math"/>
                <w:lang w:val="en-GB"/>
              </w:rPr>
              <m:t>T,V</m:t>
            </m:r>
          </m:sub>
        </m:sSub>
        <m:r>
          <w:rPr>
            <w:rFonts w:ascii="Cambria Math" w:hAnsi="Cambria Math"/>
            <w:szCs w:val="24"/>
            <w:lang w:val="en-GB" w:eastAsia="ja-JP"/>
          </w:rPr>
          <m:t>=</m:t>
        </m:r>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sSup>
                  <m:sSupPr>
                    <m:ctrlPr>
                      <w:rPr>
                        <w:rFonts w:ascii="Cambria Math" w:eastAsia="MS Mincho" w:hAnsi="Cambria Math" w:cs="Times"/>
                        <w:i/>
                        <w:szCs w:val="24"/>
                        <w:lang w:val="en-GB" w:eastAsia="ja-JP"/>
                      </w:rPr>
                    </m:ctrlPr>
                  </m:sSupPr>
                  <m:e>
                    <m:d>
                      <m:dPr>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δN</m:t>
                        </m:r>
                      </m:e>
                    </m:d>
                  </m:e>
                  <m:sup>
                    <m:r>
                      <w:rPr>
                        <w:rFonts w:ascii="Cambria Math" w:eastAsia="MS Mincho" w:hAnsi="Cambria Math" w:cs="Times"/>
                        <w:szCs w:val="24"/>
                        <w:lang w:val="en-GB" w:eastAsia="ja-JP"/>
                      </w:rPr>
                      <m:t>2</m:t>
                    </m:r>
                  </m:sup>
                </m:sSup>
              </m:e>
            </m:d>
            <m:ctrlPr>
              <w:rPr>
                <w:rFonts w:ascii="Cambria Math" w:hAnsi="Cambria Math"/>
                <w:i/>
                <w:szCs w:val="24"/>
                <w:lang w:val="en-GB" w:eastAsia="ja-JP"/>
              </w:rPr>
            </m:ctrlPr>
          </m:e>
          <m:sub>
            <m:d>
              <m:dPr>
                <m:begChr m:val="{"/>
                <m:endChr m:val="}"/>
                <m:ctrlPr>
                  <w:rPr>
                    <w:rFonts w:ascii="Cambria Math" w:hAnsi="Cambria Math"/>
                    <w:i/>
                    <w:szCs w:val="24"/>
                    <w:lang w:val="en-GB" w:eastAsia="ja-JP"/>
                  </w:rPr>
                </m:ctrlPr>
              </m:dPr>
              <m:e>
                <m:r>
                  <w:rPr>
                    <w:rFonts w:ascii="Cambria Math" w:hAnsi="Cambria Math"/>
                    <w:szCs w:val="24"/>
                    <w:lang w:val="en-GB" w:eastAsia="ja-JP"/>
                  </w:rPr>
                  <m:t>T,V,μ</m:t>
                </m:r>
              </m:e>
            </m:d>
          </m:sub>
        </m:sSub>
      </m:oMath>
      <w:r w:rsidR="00347C27" w:rsidRPr="004D4F62">
        <w:rPr>
          <w:szCs w:val="24"/>
          <w:lang w:val="en-GB" w:eastAsia="ja-JP"/>
        </w:rPr>
        <w:tab/>
      </w:r>
      <w:r w:rsidR="00572217" w:rsidRPr="004D4F62">
        <w:rPr>
          <w:szCs w:val="24"/>
          <w:lang w:val="en-GB" w:eastAsia="ja-JP"/>
        </w:rPr>
        <w:tab/>
      </w:r>
      <w:r w:rsidR="00572217" w:rsidRPr="004D4F62">
        <w:rPr>
          <w:szCs w:val="24"/>
          <w:lang w:val="en-GB" w:eastAsia="ja-JP"/>
        </w:rPr>
        <w:tab/>
      </w:r>
      <w:r w:rsidR="00366091" w:rsidRPr="004D4F62">
        <w:rPr>
          <w:szCs w:val="24"/>
          <w:lang w:val="en-GB" w:eastAsia="ja-JP"/>
        </w:rPr>
        <w:tab/>
      </w:r>
      <w:r w:rsidR="00572217" w:rsidRPr="004D4F62">
        <w:rPr>
          <w:szCs w:val="24"/>
          <w:lang w:val="en-GB" w:eastAsia="ja-JP"/>
        </w:rPr>
        <w:tab/>
      </w:r>
      <w:r w:rsidR="00224143" w:rsidRPr="004D4F62">
        <w:rPr>
          <w:szCs w:val="24"/>
          <w:lang w:val="en-GB" w:eastAsia="ja-JP"/>
        </w:rPr>
        <w:tab/>
      </w:r>
      <w:r w:rsidR="00572217" w:rsidRPr="004D4F62">
        <w:rPr>
          <w:szCs w:val="24"/>
          <w:lang w:val="en-GB" w:eastAsia="ja-JP"/>
        </w:rPr>
        <w:t>(</w:t>
      </w:r>
      <w:r w:rsidR="00CB51DD" w:rsidRPr="004D4F62">
        <w:rPr>
          <w:szCs w:val="24"/>
          <w:lang w:val="en-GB" w:eastAsia="ja-JP"/>
        </w:rPr>
        <w:t>1</w:t>
      </w:r>
      <w:r w:rsidR="00572217" w:rsidRPr="004D4F62">
        <w:rPr>
          <w:szCs w:val="24"/>
          <w:lang w:val="en-GB" w:eastAsia="ja-JP"/>
        </w:rPr>
        <w:t>)</w:t>
      </w:r>
    </w:p>
    <w:p w14:paraId="46A46386" w14:textId="08A650D4" w:rsidR="00572217" w:rsidRPr="004D4F62" w:rsidRDefault="00AB63DA" w:rsidP="0053535E">
      <w:pPr>
        <w:pStyle w:val="TAMainText"/>
        <w:tabs>
          <w:tab w:val="left" w:pos="720"/>
          <w:tab w:val="left" w:pos="1440"/>
          <w:tab w:val="left" w:pos="2160"/>
          <w:tab w:val="left" w:pos="2880"/>
          <w:tab w:val="left" w:pos="3600"/>
          <w:tab w:val="left" w:pos="4320"/>
          <w:tab w:val="left" w:pos="5892"/>
        </w:tabs>
        <w:ind w:firstLine="0"/>
        <w:rPr>
          <w:lang w:val="en-GB"/>
        </w:rPr>
      </w:pPr>
      <w:r w:rsidRPr="004D4F62">
        <w:rPr>
          <w:szCs w:val="24"/>
          <w:lang w:val="en-GB" w:eastAsia="ja-JP"/>
        </w:rPr>
        <w:t xml:space="preserve">where </w:t>
      </w:r>
      <m:oMath>
        <m:sSub>
          <m:sSubPr>
            <m:ctrlPr>
              <w:rPr>
                <w:rFonts w:ascii="Cambria Math" w:hAnsi="Cambria Math"/>
                <w:i/>
                <w:szCs w:val="24"/>
                <w:lang w:val="en-GB" w:eastAsia="ja-JP"/>
              </w:rPr>
            </m:ctrlPr>
          </m:sSubPr>
          <m:e>
            <m:r>
              <w:rPr>
                <w:rFonts w:ascii="Cambria Math" w:hAnsi="Cambria Math"/>
                <w:szCs w:val="24"/>
                <w:lang w:val="en-GB" w:eastAsia="ja-JP"/>
              </w:rPr>
              <m:t>k</m:t>
            </m:r>
          </m:e>
          <m:sub>
            <m:r>
              <w:rPr>
                <w:rFonts w:ascii="Cambria Math" w:hAnsi="Cambria Math"/>
                <w:szCs w:val="24"/>
                <w:lang w:val="en-GB" w:eastAsia="ja-JP"/>
              </w:rPr>
              <m:t>B</m:t>
            </m:r>
          </m:sub>
        </m:sSub>
      </m:oMath>
      <w:r w:rsidRPr="004D4F62">
        <w:rPr>
          <w:szCs w:val="24"/>
          <w:lang w:val="en-GB" w:eastAsia="ja-JP"/>
        </w:rPr>
        <w:t xml:space="preserve">, </w:t>
      </w:r>
      <m:oMath>
        <m:r>
          <w:rPr>
            <w:rFonts w:ascii="Cambria Math" w:hAnsi="Cambria Math"/>
            <w:szCs w:val="24"/>
            <w:lang w:val="en-GB" w:eastAsia="ja-JP"/>
          </w:rPr>
          <m:t>V</m:t>
        </m:r>
      </m:oMath>
      <w:r w:rsidRPr="004D4F62">
        <w:rPr>
          <w:szCs w:val="24"/>
          <w:lang w:val="en-GB" w:eastAsia="ja-JP"/>
        </w:rPr>
        <w:t xml:space="preserve">, and </w:t>
      </w:r>
      <m:oMath>
        <m:r>
          <w:rPr>
            <w:rFonts w:ascii="Cambria Math" w:hAnsi="Cambria Math"/>
            <w:szCs w:val="24"/>
            <w:lang w:val="en-GB" w:eastAsia="ja-JP"/>
          </w:rPr>
          <m:t>T</m:t>
        </m:r>
      </m:oMath>
      <w:r w:rsidRPr="004D4F62">
        <w:rPr>
          <w:szCs w:val="24"/>
          <w:lang w:val="en-GB" w:eastAsia="ja-JP"/>
        </w:rPr>
        <w:t xml:space="preserve"> express the Boltzmann constant, volume</w:t>
      </w:r>
      <w:r w:rsidR="00E21E0C" w:rsidRPr="004D4F62">
        <w:rPr>
          <w:szCs w:val="24"/>
          <w:lang w:val="en-GB" w:eastAsia="ja-JP"/>
        </w:rPr>
        <w:t>,</w:t>
      </w:r>
      <w:r w:rsidRPr="004D4F62">
        <w:rPr>
          <w:szCs w:val="24"/>
          <w:lang w:val="en-GB" w:eastAsia="ja-JP"/>
        </w:rPr>
        <w:t xml:space="preserve"> and temperature, respectively. </w:t>
      </w:r>
      <w:r w:rsidR="00572217" w:rsidRPr="004D4F62">
        <w:rPr>
          <w:lang w:val="en-GB"/>
        </w:rPr>
        <w:t>Note that the ensemble average</w:t>
      </w:r>
      <w:r w:rsidR="00215FC8" w:rsidRPr="004D4F62">
        <w:rPr>
          <w:lang w:val="en-GB"/>
        </w:rPr>
        <w:t xml:space="preserve"> </w:t>
      </w:r>
      <m:oMath>
        <m:d>
          <m:dPr>
            <m:begChr m:val="〈"/>
            <m:endChr m:val="〉"/>
            <m:ctrlPr>
              <w:rPr>
                <w:rFonts w:ascii="Cambria Math" w:hAnsi="Cambria Math"/>
                <w:i/>
                <w:lang w:val="en-GB"/>
              </w:rPr>
            </m:ctrlPr>
          </m:dPr>
          <m:e>
            <m:r>
              <w:rPr>
                <w:rFonts w:ascii="Cambria Math" w:hAnsi="Cambria Math"/>
                <w:lang w:val="en-GB"/>
              </w:rPr>
              <m:t xml:space="preserve"> </m:t>
            </m:r>
          </m:e>
        </m:d>
      </m:oMath>
      <w:r w:rsidR="00572217" w:rsidRPr="004D4F62">
        <w:rPr>
          <w:lang w:val="en-GB"/>
        </w:rPr>
        <w:t xml:space="preserve"> </w:t>
      </w:r>
      <w:r w:rsidR="00E21E0C" w:rsidRPr="004D4F62">
        <w:rPr>
          <w:lang w:val="en-GB"/>
        </w:rPr>
        <w:t>was</w:t>
      </w:r>
      <w:r w:rsidR="00155855" w:rsidRPr="004D4F62">
        <w:rPr>
          <w:lang w:val="en-GB"/>
        </w:rPr>
        <w:t xml:space="preserve"> taken in</w:t>
      </w:r>
      <w:r w:rsidR="00572217" w:rsidRPr="004D4F62">
        <w:rPr>
          <w:lang w:val="en-GB"/>
        </w:rPr>
        <w:t xml:space="preserve"> the grand</w:t>
      </w:r>
      <w:r w:rsidR="00215FC8" w:rsidRPr="004D4F62">
        <w:rPr>
          <w:lang w:val="en-GB"/>
        </w:rPr>
        <w:t xml:space="preserve"> </w:t>
      </w:r>
      <w:r w:rsidR="00572217" w:rsidRPr="004D4F62">
        <w:rPr>
          <w:lang w:val="en-GB"/>
        </w:rPr>
        <w:t xml:space="preserve">canonical </w:t>
      </w:r>
      <m:oMath>
        <m:d>
          <m:dPr>
            <m:ctrlPr>
              <w:rPr>
                <w:rFonts w:ascii="Cambria Math" w:hAnsi="Cambria Math"/>
                <w:i/>
                <w:lang w:val="en-GB"/>
              </w:rPr>
            </m:ctrlPr>
          </m:dPr>
          <m:e>
            <m:r>
              <w:rPr>
                <w:rFonts w:ascii="Cambria Math" w:hAnsi="Cambria Math"/>
                <w:lang w:val="en-GB"/>
              </w:rPr>
              <m:t>T,V,μ</m:t>
            </m:r>
          </m:e>
        </m:d>
      </m:oMath>
      <w:r w:rsidR="00572217" w:rsidRPr="004D4F62">
        <w:rPr>
          <w:lang w:val="en-GB"/>
        </w:rPr>
        <w:t xml:space="preserve"> ensemble</w:t>
      </w:r>
      <w:r w:rsidR="0053535E" w:rsidRPr="004D4F62">
        <w:rPr>
          <w:lang w:val="en-GB"/>
        </w:rPr>
        <w:t xml:space="preserve">. For </w:t>
      </w:r>
      <w:r w:rsidR="0053535E" w:rsidRPr="004D4F62">
        <w:rPr>
          <w:lang w:val="en-GB"/>
        </w:rPr>
        <w:lastRenderedPageBreak/>
        <w:t>clarity, throughout this paper, we denote the fixed</w:t>
      </w:r>
      <w:r w:rsidR="0028567D" w:rsidRPr="004D4F62">
        <w:rPr>
          <w:lang w:val="en-GB"/>
        </w:rPr>
        <w:t xml:space="preserve"> parameters in </w:t>
      </w:r>
      <m:oMath>
        <m:d>
          <m:dPr>
            <m:begChr m:val="{"/>
            <m:endChr m:val="}"/>
            <m:ctrlPr>
              <w:rPr>
                <w:rFonts w:ascii="Cambria Math" w:hAnsi="Cambria Math"/>
                <w:i/>
                <w:lang w:val="en-GB"/>
              </w:rPr>
            </m:ctrlPr>
          </m:dPr>
          <m:e>
            <m:r>
              <w:rPr>
                <w:rFonts w:ascii="Cambria Math" w:hAnsi="Cambria Math"/>
                <w:lang w:val="en-GB"/>
              </w:rPr>
              <m:t xml:space="preserve"> </m:t>
            </m:r>
          </m:e>
        </m:d>
      </m:oMath>
      <w:r w:rsidR="002503FC" w:rsidRPr="004D4F62">
        <w:rPr>
          <w:lang w:val="en-GB"/>
        </w:rPr>
        <w:t>.</w:t>
      </w:r>
      <w:r w:rsidR="0028567D" w:rsidRPr="004D4F62">
        <w:rPr>
          <w:lang w:val="en-GB"/>
        </w:rPr>
        <w:t xml:space="preserve"> </w:t>
      </w:r>
      <w:r w:rsidR="0053535E" w:rsidRPr="004D4F62">
        <w:rPr>
          <w:lang w:val="en-GB"/>
        </w:rPr>
        <w:t>Obviously, the</w:t>
      </w:r>
      <w:r w:rsidR="0028567D" w:rsidRPr="004D4F62">
        <w:rPr>
          <w:lang w:val="en-GB"/>
        </w:rPr>
        <w:t xml:space="preserve"> </w:t>
      </w:r>
      <w:r w:rsidR="0053535E" w:rsidRPr="004D4F62">
        <w:rPr>
          <w:lang w:val="en-GB"/>
        </w:rPr>
        <w:t xml:space="preserve">ensemble </w:t>
      </w:r>
      <w:r w:rsidR="0028567D" w:rsidRPr="004D4F62">
        <w:rPr>
          <w:lang w:val="en-GB"/>
        </w:rPr>
        <w:t xml:space="preserve">average </w:t>
      </w:r>
      <w:r w:rsidR="0053535E" w:rsidRPr="004D4F62">
        <w:rPr>
          <w:lang w:val="en-GB"/>
        </w:rPr>
        <w:t>depend on</w:t>
      </w:r>
      <w:r w:rsidR="0028567D" w:rsidRPr="004D4F62">
        <w:rPr>
          <w:lang w:val="en-GB"/>
        </w:rPr>
        <w:t xml:space="preserve"> </w:t>
      </w:r>
      <w:r w:rsidR="0053535E" w:rsidRPr="004D4F62">
        <w:rPr>
          <w:lang w:val="en-GB"/>
        </w:rPr>
        <w:t xml:space="preserve">which </w:t>
      </w:r>
      <w:r w:rsidR="0028567D" w:rsidRPr="004D4F62">
        <w:rPr>
          <w:lang w:val="en-GB"/>
        </w:rPr>
        <w:t>parameters</w:t>
      </w:r>
      <w:r w:rsidR="0053535E" w:rsidRPr="004D4F62">
        <w:rPr>
          <w:lang w:val="en-GB"/>
        </w:rPr>
        <w:t xml:space="preserve"> are fixed</w:t>
      </w:r>
      <w:r w:rsidR="0028567D" w:rsidRPr="004D4F62">
        <w:rPr>
          <w:lang w:val="en-GB"/>
        </w:rPr>
        <w:t>.</w:t>
      </w:r>
      <w:r w:rsidR="002503FC" w:rsidRPr="004D4F62">
        <w:rPr>
          <w:lang w:val="en-GB"/>
        </w:rPr>
        <w:t xml:space="preserve"> </w:t>
      </w:r>
      <w:r w:rsidR="0053535E" w:rsidRPr="004D4F62">
        <w:rPr>
          <w:szCs w:val="24"/>
          <w:lang w:eastAsia="ja-JP"/>
        </w:rPr>
        <w:t>Classical textbooks</w:t>
      </w:r>
      <w:r w:rsidR="00B96E68" w:rsidRPr="004D4F62">
        <w:rPr>
          <w:szCs w:val="24"/>
          <w:lang w:eastAsia="ja-JP"/>
        </w:rPr>
        <w:t xml:space="preserve"> </w:t>
      </w:r>
      <w:r w:rsidR="0053535E" w:rsidRPr="004D4F62">
        <w:rPr>
          <w:szCs w:val="24"/>
          <w:lang w:eastAsia="ja-JP"/>
        </w:rPr>
        <w:fldChar w:fldCharType="begin" w:fldLock="1"/>
      </w:r>
      <w:r w:rsidR="00BB6B25" w:rsidRPr="004D4F62">
        <w:rPr>
          <w:szCs w:val="24"/>
          <w:lang w:eastAsia="ja-JP"/>
        </w:rPr>
        <w:instrText>ADDIN CSL_CITATION {"citationItems":[{"id":"ITEM-1","itemData":{"ISBN":"0486653900","ISSN":"15205126","author":[{"dropping-particle":"","family":"Hill","given":"Terrell L.","non-dropping-particle":"","parse-names":false,"suffix":""}],"id":"ITEM-1","issued":{"date-parts":[["1956"]]},"publisher":"McGraw-Hill","publisher-place":"New York","title":"Statistical Mechanics. Principles and Selected Applications.","type":"book"},"uris":["http://www.mendeley.com/documents/?uuid=239810e0-7a5e-3ae0-a42f-d424c459f461"]},{"id":"ITEM-2","itemData":{"author":[{"dropping-particle":"","family":"Landau","given":"Lev Davidovich","non-dropping-particle":"","parse-names":false,"suffix":""},{"dropping-particle":"","family":"Lifshitz","given":"Evgenii Mikhailovich","non-dropping-particle":"","parse-names":false,"suffix":""}],"id":"ITEM-2","issued":{"date-parts":[["1986"]]},"publisher":"Pergamon Press","publisher-place":"London","title":"Statistical Physics, 3rd Edition, Part I","type":"book"},"uris":["http://www.mendeley.com/documents/?uuid=121e1460-4a70-3b97-b861-a43381d038f2"]}],"mendeley":{"formattedCitation":"[15,54]","plainTextFormattedCitation":"[15,54]","previouslyFormattedCitation":"[15,54]"},"properties":{"noteIndex":0},"schema":"https://github.com/citation-style-language/schema/raw/master/csl-citation.json"}</w:instrText>
      </w:r>
      <w:r w:rsidR="0053535E" w:rsidRPr="004D4F62">
        <w:rPr>
          <w:szCs w:val="24"/>
          <w:lang w:eastAsia="ja-JP"/>
        </w:rPr>
        <w:fldChar w:fldCharType="separate"/>
      </w:r>
      <w:r w:rsidR="006B513A" w:rsidRPr="004D4F62">
        <w:rPr>
          <w:noProof/>
          <w:szCs w:val="24"/>
          <w:lang w:eastAsia="ja-JP"/>
        </w:rPr>
        <w:t>[15,54]</w:t>
      </w:r>
      <w:r w:rsidR="0053535E" w:rsidRPr="004D4F62">
        <w:rPr>
          <w:szCs w:val="24"/>
          <w:lang w:eastAsia="ja-JP"/>
        </w:rPr>
        <w:fldChar w:fldCharType="end"/>
      </w:r>
      <w:r w:rsidR="0053535E" w:rsidRPr="004D4F62">
        <w:rPr>
          <w:color w:val="000000" w:themeColor="text1"/>
          <w:lang w:val="en-GB"/>
        </w:rPr>
        <w:t xml:space="preserve"> present a rather acrobatic </w:t>
      </w:r>
      <w:r w:rsidR="00535081" w:rsidRPr="004D4F62">
        <w:rPr>
          <w:color w:val="000000" w:themeColor="text1"/>
          <w:lang w:val="en-GB"/>
        </w:rPr>
        <w:t>approach</w:t>
      </w:r>
      <w:r w:rsidR="0053535E" w:rsidRPr="004D4F62">
        <w:rPr>
          <w:color w:val="000000" w:themeColor="text1"/>
          <w:lang w:val="en-GB"/>
        </w:rPr>
        <w:t xml:space="preserve"> to link Eq. (1) to isothermal </w:t>
      </w:r>
      <w:r w:rsidR="001334C8" w:rsidRPr="004D4F62">
        <w:rPr>
          <w:lang w:val="en-GB"/>
        </w:rPr>
        <w:t xml:space="preserve">compressibility </w:t>
      </w:r>
      <m:oMath>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oMath>
      <w:r w:rsidR="0053535E" w:rsidRPr="004D4F62">
        <w:rPr>
          <w:lang w:val="en-GB"/>
        </w:rPr>
        <w:t xml:space="preserve">, </w:t>
      </w:r>
    </w:p>
    <w:p w14:paraId="2B8AEA51" w14:textId="4BC93859" w:rsidR="00572217" w:rsidRPr="004D4F62" w:rsidRDefault="00E325DF" w:rsidP="00572217">
      <w:pPr>
        <w:pStyle w:val="TAMainText"/>
      </w:pPr>
      <m:oMath>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k</m:t>
            </m:r>
          </m:e>
          <m:sub>
            <m:r>
              <w:rPr>
                <w:rFonts w:ascii="Cambria Math" w:eastAsia="MS Mincho" w:hAnsi="Cambria Math" w:cs="Times"/>
                <w:szCs w:val="24"/>
                <w:lang w:val="en-GB" w:eastAsia="ja-JP"/>
              </w:rPr>
              <m:t>B</m:t>
            </m:r>
          </m:sub>
        </m:sSub>
        <m:r>
          <w:rPr>
            <w:rFonts w:ascii="Cambria Math" w:eastAsia="MS Mincho" w:hAnsi="Cambria Math" w:cs="Times"/>
            <w:szCs w:val="24"/>
            <w:lang w:val="en-GB" w:eastAsia="ja-JP"/>
          </w:rPr>
          <m:t>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κ</m:t>
            </m:r>
          </m:e>
          <m:sub>
            <m:r>
              <w:rPr>
                <w:rFonts w:ascii="Cambria Math" w:eastAsia="MS Mincho" w:hAnsi="Cambria Math" w:cs="Times"/>
                <w:szCs w:val="24"/>
                <w:lang w:val="en-GB" w:eastAsia="ja-JP"/>
              </w:rPr>
              <m:t>T</m:t>
            </m:r>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k</m:t>
                </m:r>
              </m:e>
              <m:sub>
                <m:r>
                  <w:rPr>
                    <w:rFonts w:ascii="Cambria Math" w:eastAsia="MS Mincho" w:hAnsi="Cambria Math" w:cs="Times"/>
                    <w:szCs w:val="24"/>
                    <w:lang w:val="en-GB" w:eastAsia="ja-JP"/>
                  </w:rPr>
                  <m:t>B</m:t>
                </m:r>
              </m:sub>
            </m:sSub>
            <m:r>
              <w:rPr>
                <w:rFonts w:ascii="Cambria Math" w:eastAsia="MS Mincho" w:hAnsi="Cambria Math" w:cs="Times"/>
                <w:szCs w:val="24"/>
                <w:lang w:val="en-GB" w:eastAsia="ja-JP"/>
              </w:rPr>
              <m:t>T</m:t>
            </m:r>
          </m:num>
          <m:den>
            <m:r>
              <w:rPr>
                <w:rFonts w:ascii="Cambria Math" w:eastAsia="MS Mincho" w:hAnsi="Cambria Math" w:cs="Times"/>
                <w:szCs w:val="24"/>
                <w:lang w:val="en-GB" w:eastAsia="ja-JP"/>
              </w:rPr>
              <m:t>V</m:t>
            </m:r>
          </m:den>
        </m:f>
        <m:sSub>
          <m:sSubPr>
            <m:ctrlPr>
              <w:rPr>
                <w:rFonts w:ascii="Cambria Math" w:eastAsia="MS Mincho" w:hAnsi="Cambria Math" w:cs="Times"/>
                <w:i/>
                <w:szCs w:val="24"/>
                <w:lang w:val="en-GB" w:eastAsia="ja-JP"/>
              </w:rPr>
            </m:ctrlPr>
          </m:sSubPr>
          <m:e>
            <m:d>
              <m:dPr>
                <m:ctrlPr>
                  <w:rPr>
                    <w:rFonts w:ascii="Cambria Math" w:eastAsia="MS Mincho" w:hAnsi="Cambria Math" w:cs="Times"/>
                    <w:i/>
                    <w:szCs w:val="24"/>
                    <w:lang w:val="en-GB" w:eastAsia="ja-JP"/>
                  </w:rPr>
                </m:ctrlPr>
              </m:dPr>
              <m:e>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∂V</m:t>
                    </m:r>
                  </m:num>
                  <m:den>
                    <m:r>
                      <w:rPr>
                        <w:rFonts w:ascii="Cambria Math" w:eastAsia="MS Mincho" w:hAnsi="Cambria Math" w:cs="Times"/>
                        <w:szCs w:val="24"/>
                        <w:lang w:val="en-GB" w:eastAsia="ja-JP"/>
                      </w:rPr>
                      <m:t>∂P</m:t>
                    </m:r>
                  </m:den>
                </m:f>
              </m:e>
            </m:d>
          </m:e>
          <m:sub>
            <m:r>
              <w:rPr>
                <w:rFonts w:ascii="Cambria Math" w:eastAsia="MS Mincho" w:hAnsi="Cambria Math" w:cs="Times"/>
                <w:szCs w:val="24"/>
                <w:lang w:val="en-GB" w:eastAsia="ja-JP"/>
              </w:rPr>
              <m:t>T,N</m:t>
            </m:r>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1</m:t>
            </m:r>
          </m:num>
          <m:den>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V</m:t>
                    </m:r>
                  </m:e>
                </m:d>
              </m:e>
              <m:sub>
                <m:r>
                  <w:rPr>
                    <w:rFonts w:ascii="Cambria Math" w:eastAsia="MS Mincho" w:hAnsi="Cambria Math" w:cs="Times"/>
                    <w:szCs w:val="24"/>
                    <w:lang w:val="en-GB" w:eastAsia="ja-JP"/>
                  </w:rPr>
                  <m:t>{T,P,N}</m:t>
                </m:r>
              </m:sub>
            </m:sSub>
          </m:den>
        </m:f>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sSup>
                  <m:sSupPr>
                    <m:ctrlPr>
                      <w:rPr>
                        <w:rFonts w:ascii="Cambria Math" w:eastAsia="MS Mincho" w:hAnsi="Cambria Math" w:cs="Times"/>
                        <w:i/>
                        <w:szCs w:val="24"/>
                        <w:lang w:val="en-GB" w:eastAsia="ja-JP"/>
                      </w:rPr>
                    </m:ctrlPr>
                  </m:sSupPr>
                  <m:e>
                    <m:d>
                      <m:dPr>
                        <m:ctrlPr>
                          <w:rPr>
                            <w:rFonts w:ascii="Cambria Math" w:eastAsia="MS Mincho" w:hAnsi="Cambria Math" w:cs="Times"/>
                            <w:szCs w:val="24"/>
                            <w:lang w:val="en-GB" w:eastAsia="ja-JP"/>
                          </w:rPr>
                        </m:ctrlPr>
                      </m:dPr>
                      <m:e>
                        <m:r>
                          <m:rPr>
                            <m:sty m:val="p"/>
                          </m:rPr>
                          <w:rPr>
                            <w:rFonts w:ascii="Cambria Math" w:eastAsia="MS Mincho" w:hAnsi="Cambria Math" w:cs="Times"/>
                            <w:szCs w:val="24"/>
                            <w:lang w:val="en-GB" w:eastAsia="ja-JP"/>
                          </w:rPr>
                          <m:t>δ</m:t>
                        </m:r>
                        <m:r>
                          <w:rPr>
                            <w:rFonts w:ascii="Cambria Math" w:eastAsia="MS Mincho" w:hAnsi="Cambria Math" w:cs="Times"/>
                            <w:szCs w:val="24"/>
                            <w:lang w:val="en-GB" w:eastAsia="ja-JP"/>
                          </w:rPr>
                          <m:t>V</m:t>
                        </m:r>
                        <m:ctrlPr>
                          <w:rPr>
                            <w:rFonts w:ascii="Cambria Math" w:eastAsia="MS Mincho" w:hAnsi="Cambria Math" w:cs="Times"/>
                            <w:i/>
                            <w:szCs w:val="24"/>
                            <w:lang w:val="en-GB" w:eastAsia="ja-JP"/>
                          </w:rPr>
                        </m:ctrlPr>
                      </m:e>
                    </m:d>
                  </m:e>
                  <m:sup>
                    <m:r>
                      <w:rPr>
                        <w:rFonts w:ascii="Cambria Math" w:eastAsia="MS Mincho" w:hAnsi="Cambria Math" w:cs="Times"/>
                        <w:szCs w:val="24"/>
                        <w:lang w:val="en-GB" w:eastAsia="ja-JP"/>
                      </w:rPr>
                      <m:t>2</m:t>
                    </m:r>
                  </m:sup>
                </m:sSup>
              </m:e>
            </m:d>
          </m:e>
          <m:sub>
            <m:r>
              <w:rPr>
                <w:rFonts w:ascii="Cambria Math" w:eastAsia="MS Mincho" w:hAnsi="Cambria Math" w:cs="Times"/>
                <w:szCs w:val="24"/>
                <w:lang w:val="en-GB" w:eastAsia="ja-JP"/>
              </w:rPr>
              <m:t>{T,P,N}</m:t>
            </m:r>
          </m:sub>
        </m:sSub>
      </m:oMath>
      <w:r w:rsidR="00572217" w:rsidRPr="004D4F62">
        <w:rPr>
          <w:rFonts w:eastAsia="MS Mincho" w:cs="Times"/>
          <w:szCs w:val="24"/>
          <w:lang w:val="en-GB" w:eastAsia="ja-JP"/>
        </w:rPr>
        <w:tab/>
      </w:r>
      <w:r w:rsidR="00572217" w:rsidRPr="004D4F62">
        <w:rPr>
          <w:rFonts w:eastAsia="MS Mincho" w:cs="Times"/>
          <w:szCs w:val="24"/>
          <w:lang w:val="en-GB" w:eastAsia="ja-JP"/>
        </w:rPr>
        <w:tab/>
      </w:r>
      <w:r w:rsidR="00572217" w:rsidRPr="004D4F62">
        <w:rPr>
          <w:rFonts w:eastAsia="MS Mincho" w:cs="Times"/>
          <w:szCs w:val="24"/>
          <w:lang w:val="en-GB" w:eastAsia="ja-JP"/>
        </w:rPr>
        <w:tab/>
      </w:r>
      <w:r w:rsidR="00572217" w:rsidRPr="004D4F62">
        <w:rPr>
          <w:rFonts w:eastAsia="MS Mincho" w:cs="Times"/>
          <w:szCs w:val="24"/>
          <w:lang w:val="en-GB" w:eastAsia="ja-JP"/>
        </w:rPr>
        <w:tab/>
      </w:r>
      <w:r w:rsidR="00572217" w:rsidRPr="004D4F62">
        <w:rPr>
          <w:rFonts w:eastAsia="MS Mincho" w:cs="Times"/>
          <w:szCs w:val="24"/>
          <w:lang w:val="en-GB" w:eastAsia="ja-JP"/>
        </w:rPr>
        <w:tab/>
        <w:t xml:space="preserve">(2) </w:t>
      </w:r>
    </w:p>
    <w:p w14:paraId="0B4BE8B7" w14:textId="2AB23285" w:rsidR="0056290D" w:rsidRPr="004D4F62" w:rsidRDefault="004D7075" w:rsidP="001334C8">
      <w:pPr>
        <w:pStyle w:val="TAMainText"/>
        <w:tabs>
          <w:tab w:val="left" w:pos="720"/>
          <w:tab w:val="left" w:pos="1440"/>
          <w:tab w:val="left" w:pos="2160"/>
          <w:tab w:val="left" w:pos="2880"/>
          <w:tab w:val="left" w:pos="3600"/>
          <w:tab w:val="left" w:pos="4320"/>
          <w:tab w:val="left" w:pos="5892"/>
        </w:tabs>
        <w:ind w:firstLine="0"/>
        <w:rPr>
          <w:szCs w:val="24"/>
          <w:lang w:eastAsia="ja-JP"/>
        </w:rPr>
      </w:pPr>
      <w:r w:rsidRPr="004D4F62">
        <w:rPr>
          <w:szCs w:val="24"/>
          <w:lang w:eastAsia="ja-JP"/>
        </w:rPr>
        <w:t xml:space="preserve">where </w:t>
      </w:r>
      <m:oMath>
        <m:r>
          <w:rPr>
            <w:rFonts w:ascii="Cambria Math" w:hAnsi="Cambria Math"/>
            <w:szCs w:val="24"/>
            <w:lang w:eastAsia="ja-JP"/>
          </w:rPr>
          <m:t>P</m:t>
        </m:r>
      </m:oMath>
      <w:r w:rsidRPr="004D4F62">
        <w:rPr>
          <w:szCs w:val="24"/>
          <w:lang w:eastAsia="ja-JP"/>
        </w:rPr>
        <w:t xml:space="preserve"> is the pressure. </w:t>
      </w:r>
      <w:r w:rsidR="00535081" w:rsidRPr="004D4F62">
        <w:rPr>
          <w:szCs w:val="24"/>
          <w:lang w:eastAsia="ja-JP"/>
        </w:rPr>
        <w:t>Our goal is to establish a general</w:t>
      </w:r>
      <w:r w:rsidR="007709E6" w:rsidRPr="004D4F62">
        <w:rPr>
          <w:szCs w:val="24"/>
          <w:lang w:eastAsia="ja-JP"/>
        </w:rPr>
        <w:t xml:space="preserve"> principle</w:t>
      </w:r>
      <w:r w:rsidR="00535081" w:rsidRPr="004D4F62">
        <w:rPr>
          <w:szCs w:val="24"/>
          <w:lang w:eastAsia="ja-JP"/>
        </w:rPr>
        <w:t xml:space="preserve"> and</w:t>
      </w:r>
      <w:r w:rsidR="007709E6" w:rsidRPr="004D4F62">
        <w:rPr>
          <w:szCs w:val="24"/>
          <w:lang w:eastAsia="ja-JP"/>
        </w:rPr>
        <w:t xml:space="preserve"> </w:t>
      </w:r>
      <w:r w:rsidR="00535081" w:rsidRPr="004D4F62">
        <w:rPr>
          <w:szCs w:val="24"/>
          <w:lang w:eastAsia="ja-JP"/>
        </w:rPr>
        <w:t xml:space="preserve">rigorous methodology, </w:t>
      </w:r>
      <w:r w:rsidR="0056290D" w:rsidRPr="004D4F62">
        <w:rPr>
          <w:szCs w:val="24"/>
          <w:lang w:eastAsia="ja-JP"/>
        </w:rPr>
        <w:t>applicable to any thermodynamic quantities in multiple-component mixtures</w:t>
      </w:r>
      <w:r w:rsidR="00535081" w:rsidRPr="004D4F62">
        <w:rPr>
          <w:szCs w:val="24"/>
          <w:lang w:eastAsia="ja-JP"/>
        </w:rPr>
        <w:t xml:space="preserve">. Linking </w:t>
      </w:r>
      <m:oMath>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 xml:space="preserve"> </m:t>
                </m:r>
              </m:e>
            </m:d>
            <m:ctrlPr>
              <w:rPr>
                <w:rFonts w:ascii="Cambria Math" w:hAnsi="Cambria Math"/>
                <w:i/>
                <w:szCs w:val="24"/>
                <w:lang w:val="en-GB" w:eastAsia="ja-JP"/>
              </w:rPr>
            </m:ctrlPr>
          </m:e>
          <m:sub>
            <m:d>
              <m:dPr>
                <m:begChr m:val="{"/>
                <m:endChr m:val="}"/>
                <m:ctrlPr>
                  <w:rPr>
                    <w:rFonts w:ascii="Cambria Math" w:hAnsi="Cambria Math"/>
                    <w:i/>
                    <w:szCs w:val="24"/>
                    <w:lang w:val="en-GB" w:eastAsia="ja-JP"/>
                  </w:rPr>
                </m:ctrlPr>
              </m:dPr>
              <m:e>
                <m:r>
                  <w:rPr>
                    <w:rFonts w:ascii="Cambria Math" w:hAnsi="Cambria Math"/>
                    <w:szCs w:val="24"/>
                    <w:lang w:val="en-GB" w:eastAsia="ja-JP"/>
                  </w:rPr>
                  <m:t>T,V,μ</m:t>
                </m:r>
              </m:e>
            </m:d>
          </m:sub>
        </m:sSub>
        <m:r>
          <w:rPr>
            <w:rFonts w:ascii="Cambria Math" w:eastAsia="MS Mincho" w:hAnsi="Cambria Math" w:cs="Times"/>
            <w:szCs w:val="24"/>
            <w:lang w:val="en-GB" w:eastAsia="ja-JP"/>
          </w:rPr>
          <m:t xml:space="preserve"> </m:t>
        </m:r>
      </m:oMath>
      <w:r w:rsidR="00535081" w:rsidRPr="004D4F62">
        <w:rPr>
          <w:szCs w:val="24"/>
          <w:lang w:eastAsia="ja-JP"/>
        </w:rPr>
        <w:t xml:space="preserve">to </w:t>
      </w:r>
      <m:oMath>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 xml:space="preserve"> </m:t>
                </m:r>
              </m:e>
            </m:d>
          </m:e>
          <m:sub>
            <m:r>
              <w:rPr>
                <w:rFonts w:ascii="Cambria Math" w:eastAsia="MS Mincho" w:hAnsi="Cambria Math" w:cs="Times"/>
                <w:szCs w:val="24"/>
                <w:lang w:val="en-GB" w:eastAsia="ja-JP"/>
              </w:rPr>
              <m:t>{T,P,N}</m:t>
            </m:r>
          </m:sub>
        </m:sSub>
      </m:oMath>
      <w:r w:rsidR="00535081" w:rsidRPr="004D4F62">
        <w:rPr>
          <w:szCs w:val="24"/>
          <w:lang w:eastAsia="ja-JP"/>
        </w:rPr>
        <w:t xml:space="preserve"> </w:t>
      </w:r>
      <w:r w:rsidR="00535081" w:rsidRPr="004D4F62">
        <w:rPr>
          <w:i/>
          <w:iCs/>
          <w:szCs w:val="24"/>
          <w:lang w:eastAsia="ja-JP"/>
        </w:rPr>
        <w:t>methodically</w:t>
      </w:r>
      <w:r w:rsidR="00535081" w:rsidRPr="004D4F62">
        <w:rPr>
          <w:szCs w:val="24"/>
          <w:lang w:eastAsia="ja-JP"/>
        </w:rPr>
        <w:t xml:space="preserve"> serves as a first step. </w:t>
      </w:r>
    </w:p>
    <w:p w14:paraId="7A2B6C4C" w14:textId="77777777" w:rsidR="0056290D" w:rsidRPr="004D4F62" w:rsidRDefault="0056290D" w:rsidP="001334C8">
      <w:pPr>
        <w:pStyle w:val="TAMainText"/>
        <w:tabs>
          <w:tab w:val="left" w:pos="720"/>
          <w:tab w:val="left" w:pos="1440"/>
          <w:tab w:val="left" w:pos="2160"/>
          <w:tab w:val="left" w:pos="2880"/>
          <w:tab w:val="left" w:pos="3600"/>
          <w:tab w:val="left" w:pos="4320"/>
          <w:tab w:val="left" w:pos="5892"/>
        </w:tabs>
        <w:ind w:firstLine="0"/>
        <w:rPr>
          <w:szCs w:val="24"/>
          <w:lang w:eastAsia="ja-JP"/>
        </w:rPr>
      </w:pPr>
    </w:p>
    <w:p w14:paraId="6EE6AC2C" w14:textId="22199133" w:rsidR="001F1B4B" w:rsidRPr="004D4F62" w:rsidRDefault="00535081" w:rsidP="0056290D">
      <w:pPr>
        <w:pStyle w:val="TAMainText"/>
        <w:rPr>
          <w:lang w:eastAsia="ja-JP"/>
        </w:rPr>
      </w:pPr>
      <w:r w:rsidRPr="004D4F62">
        <w:rPr>
          <w:lang w:eastAsia="ja-JP"/>
        </w:rPr>
        <w:t xml:space="preserve">Since </w:t>
      </w:r>
      <w:r w:rsidR="0028567D" w:rsidRPr="004D4F62">
        <w:rPr>
          <w:lang w:eastAsia="ja-JP"/>
        </w:rPr>
        <w:t>compressibility is an intensive property</w:t>
      </w:r>
      <w:r w:rsidRPr="004D4F62">
        <w:rPr>
          <w:lang w:eastAsia="ja-JP"/>
        </w:rPr>
        <w:t xml:space="preserve">, </w:t>
      </w:r>
      <w:r w:rsidR="00E22E28" w:rsidRPr="004D4F62">
        <w:rPr>
          <w:lang w:eastAsia="ja-JP"/>
        </w:rPr>
        <w:t>t</w:t>
      </w:r>
      <w:r w:rsidR="0028567D" w:rsidRPr="004D4F62">
        <w:rPr>
          <w:lang w:eastAsia="ja-JP"/>
        </w:rPr>
        <w:t>he rightmost side of Eq. (2) is intensive</w:t>
      </w:r>
      <w:r w:rsidRPr="004D4F62">
        <w:rPr>
          <w:lang w:eastAsia="ja-JP"/>
        </w:rPr>
        <w:t>, depending</w:t>
      </w:r>
      <w:r w:rsidR="0028567D" w:rsidRPr="004D4F62">
        <w:rPr>
          <w:lang w:eastAsia="ja-JP"/>
        </w:rPr>
        <w:t xml:space="preserve"> only on </w:t>
      </w:r>
      <m:oMath>
        <m:r>
          <w:rPr>
            <w:rFonts w:ascii="Cambria Math" w:hAnsi="Cambria Math"/>
            <w:lang w:eastAsia="ja-JP"/>
          </w:rPr>
          <m:t>T</m:t>
        </m:r>
      </m:oMath>
      <w:r w:rsidR="0028567D" w:rsidRPr="004D4F62">
        <w:rPr>
          <w:lang w:eastAsia="ja-JP"/>
        </w:rPr>
        <w:t xml:space="preserve"> and </w:t>
      </w:r>
      <m:oMath>
        <m:r>
          <w:rPr>
            <w:rFonts w:ascii="Cambria Math" w:hAnsi="Cambria Math"/>
            <w:lang w:eastAsia="ja-JP"/>
          </w:rPr>
          <m:t>P</m:t>
        </m:r>
      </m:oMath>
      <w:r w:rsidR="0028567D" w:rsidRPr="004D4F62">
        <w:rPr>
          <w:lang w:eastAsia="ja-JP"/>
        </w:rPr>
        <w:t xml:space="preserve">. </w:t>
      </w:r>
      <w:r w:rsidRPr="004D4F62">
        <w:rPr>
          <w:lang w:eastAsia="ja-JP"/>
        </w:rPr>
        <w:t>Hence</w:t>
      </w:r>
      <w:r w:rsidR="00E22E28" w:rsidRPr="004D4F62">
        <w:rPr>
          <w:lang w:eastAsia="ja-JP"/>
        </w:rPr>
        <w:t xml:space="preserve"> </w:t>
      </w:r>
      <w:r w:rsidR="001F1B4B" w:rsidRPr="004D4F62">
        <w:rPr>
          <w:lang w:eastAsia="ja-JP"/>
        </w:rPr>
        <w:t xml:space="preserve">the right-hand side of Eq. (2) no longer </w:t>
      </w:r>
      <w:r w:rsidR="0028567D" w:rsidRPr="004D4F62">
        <w:rPr>
          <w:lang w:eastAsia="ja-JP"/>
        </w:rPr>
        <w:t>depend</w:t>
      </w:r>
      <w:r w:rsidR="00612664" w:rsidRPr="004D4F62">
        <w:rPr>
          <w:lang w:eastAsia="ja-JP"/>
        </w:rPr>
        <w:t>s</w:t>
      </w:r>
      <w:r w:rsidR="0028567D" w:rsidRPr="004D4F62">
        <w:rPr>
          <w:lang w:eastAsia="ja-JP"/>
        </w:rPr>
        <w:t xml:space="preserve"> on </w:t>
      </w:r>
      <w:r w:rsidR="0028567D" w:rsidRPr="004D4F62">
        <w:rPr>
          <w:i/>
          <w:lang w:eastAsia="ja-JP"/>
        </w:rPr>
        <w:t>N</w:t>
      </w:r>
      <w:r w:rsidRPr="004D4F62">
        <w:rPr>
          <w:lang w:eastAsia="ja-JP"/>
        </w:rPr>
        <w:t>, meaning that</w:t>
      </w:r>
      <w:r w:rsidR="00612664" w:rsidRPr="004D4F62">
        <w:rPr>
          <w:lang w:eastAsia="ja-JP"/>
        </w:rPr>
        <w:t xml:space="preserve"> </w:t>
      </w:r>
      <w:r w:rsidR="001F1B4B" w:rsidRPr="004D4F62">
        <w:rPr>
          <w:lang w:eastAsia="ja-JP"/>
        </w:rPr>
        <w:t xml:space="preserve">the relative fluctuation of </w:t>
      </w:r>
      <m:oMath>
        <m:r>
          <w:rPr>
            <w:rFonts w:ascii="Cambria Math" w:hAnsi="Cambria Math"/>
            <w:lang w:eastAsia="ja-JP"/>
          </w:rPr>
          <m:t>V</m:t>
        </m:r>
      </m:oMath>
      <w:r w:rsidRPr="004D4F62">
        <w:rPr>
          <w:lang w:eastAsia="ja-JP"/>
        </w:rPr>
        <w:t xml:space="preserve">, </w:t>
      </w:r>
      <m:oMath>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1</m:t>
            </m:r>
          </m:num>
          <m:den>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V</m:t>
                    </m:r>
                  </m:e>
                </m:d>
              </m:e>
              <m:sub>
                <m:r>
                  <w:rPr>
                    <w:rFonts w:ascii="Cambria Math" w:eastAsia="MS Mincho" w:hAnsi="Cambria Math" w:cs="Times"/>
                    <w:szCs w:val="24"/>
                    <w:lang w:val="en-GB" w:eastAsia="ja-JP"/>
                  </w:rPr>
                  <m:t>{T,P,N}</m:t>
                </m:r>
              </m:sub>
            </m:sSub>
          </m:den>
        </m:f>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sSup>
                  <m:sSupPr>
                    <m:ctrlPr>
                      <w:rPr>
                        <w:rFonts w:ascii="Cambria Math" w:eastAsia="MS Mincho" w:hAnsi="Cambria Math" w:cs="Times"/>
                        <w:i/>
                        <w:szCs w:val="24"/>
                        <w:lang w:val="en-GB" w:eastAsia="ja-JP"/>
                      </w:rPr>
                    </m:ctrlPr>
                  </m:sSupPr>
                  <m:e>
                    <m:d>
                      <m:dPr>
                        <m:ctrlPr>
                          <w:rPr>
                            <w:rFonts w:ascii="Cambria Math" w:eastAsia="MS Mincho" w:hAnsi="Cambria Math" w:cs="Times"/>
                            <w:szCs w:val="24"/>
                            <w:lang w:val="en-GB" w:eastAsia="ja-JP"/>
                          </w:rPr>
                        </m:ctrlPr>
                      </m:dPr>
                      <m:e>
                        <m:r>
                          <m:rPr>
                            <m:sty m:val="p"/>
                          </m:rPr>
                          <w:rPr>
                            <w:rFonts w:ascii="Cambria Math" w:eastAsia="MS Mincho" w:hAnsi="Cambria Math" w:cs="Times"/>
                            <w:szCs w:val="24"/>
                            <w:lang w:val="en-GB" w:eastAsia="ja-JP"/>
                          </w:rPr>
                          <m:t>δ</m:t>
                        </m:r>
                        <m:r>
                          <w:rPr>
                            <w:rFonts w:ascii="Cambria Math" w:eastAsia="MS Mincho" w:hAnsi="Cambria Math" w:cs="Times"/>
                            <w:szCs w:val="24"/>
                            <w:lang w:val="en-GB" w:eastAsia="ja-JP"/>
                          </w:rPr>
                          <m:t>V</m:t>
                        </m:r>
                        <m:ctrlPr>
                          <w:rPr>
                            <w:rFonts w:ascii="Cambria Math" w:eastAsia="MS Mincho" w:hAnsi="Cambria Math" w:cs="Times"/>
                            <w:i/>
                            <w:szCs w:val="24"/>
                            <w:lang w:val="en-GB" w:eastAsia="ja-JP"/>
                          </w:rPr>
                        </m:ctrlPr>
                      </m:e>
                    </m:d>
                  </m:e>
                  <m:sup>
                    <m:r>
                      <w:rPr>
                        <w:rFonts w:ascii="Cambria Math" w:eastAsia="MS Mincho" w:hAnsi="Cambria Math" w:cs="Times"/>
                        <w:szCs w:val="24"/>
                        <w:lang w:val="en-GB" w:eastAsia="ja-JP"/>
                      </w:rPr>
                      <m:t>2</m:t>
                    </m:r>
                  </m:sup>
                </m:sSup>
              </m:e>
            </m:d>
          </m:e>
          <m:sub>
            <m:r>
              <w:rPr>
                <w:rFonts w:ascii="Cambria Math" w:eastAsia="MS Mincho" w:hAnsi="Cambria Math" w:cs="Times"/>
                <w:szCs w:val="24"/>
                <w:lang w:val="en-GB" w:eastAsia="ja-JP"/>
              </w:rPr>
              <m:t>{T,P,N}</m:t>
            </m:r>
          </m:sub>
        </m:sSub>
      </m:oMath>
      <w:r w:rsidRPr="004D4F62">
        <w:rPr>
          <w:szCs w:val="24"/>
          <w:lang w:val="en-GB" w:eastAsia="ja-JP"/>
        </w:rPr>
        <w:t xml:space="preserve">, </w:t>
      </w:r>
      <w:r w:rsidR="001F1B4B" w:rsidRPr="004D4F62">
        <w:rPr>
          <w:lang w:eastAsia="ja-JP"/>
        </w:rPr>
        <w:t>is independent of system size. Th</w:t>
      </w:r>
      <w:r w:rsidRPr="004D4F62">
        <w:rPr>
          <w:lang w:eastAsia="ja-JP"/>
        </w:rPr>
        <w:t>erefore,</w:t>
      </w:r>
      <w:r w:rsidR="001F1B4B" w:rsidRPr="004D4F62">
        <w:rPr>
          <w:lang w:eastAsia="ja-JP"/>
        </w:rPr>
        <w:t xml:space="preserve"> a </w:t>
      </w:r>
      <w:r w:rsidR="001F1B4B" w:rsidRPr="004D4F62">
        <w:rPr>
          <w:i/>
          <w:iCs/>
          <w:lang w:eastAsia="ja-JP"/>
        </w:rPr>
        <w:t>macroscopic subsystem</w:t>
      </w:r>
      <w:r w:rsidR="001F1B4B" w:rsidRPr="004D4F62">
        <w:rPr>
          <w:lang w:eastAsia="ja-JP"/>
        </w:rPr>
        <w:t xml:space="preserve"> </w:t>
      </w:r>
      <w:r w:rsidR="007A6557" w:rsidRPr="004D4F62">
        <w:rPr>
          <w:lang w:eastAsia="ja-JP"/>
        </w:rPr>
        <w:fldChar w:fldCharType="begin" w:fldLock="1"/>
      </w:r>
      <w:r w:rsidR="008658D8" w:rsidRPr="004D4F62">
        <w:rPr>
          <w:lang w:eastAsia="ja-JP"/>
        </w:rPr>
        <w:instrText>ADDIN CSL_CITATION {"citationItems":[{"id":"ITEM-1","itemData":{"author":[{"dropping-particle":"","family":"Landau","given":"Lev Davidovich","non-dropping-particle":"","parse-names":false,"suffix":""},{"dropping-particle":"","family":"Lifshitz","given":"Evgenii Mikhailovich","non-dropping-particle":"","parse-names":false,"suffix":""}],"id":"ITEM-1","issued":{"date-parts":[["1986"]]},"publisher":"Pergamon Press","publisher-place":"London","title":"Statistical Physics, 3rd Edition, Part I","type":"book"},"uris":["http://www.mendeley.com/documents/?uuid=121e1460-4a70-3b97-b861-a43381d038f2"]},{"id":"ITEM-2","itemData":{"DOI":"10.1103/RevModPhys.67.605","ISSN":"00346861","abstract":"Although thermodynamic fluctuation theory originated from statistical mechanics, it may be put on a completely thermodynamic basis, in no essential need of any microscopic foundation. This review views the theory from the macroscopic perspective, emphasizing, in particular, notions of covariance and consistency, expressed naturally using the language of Riemannian geometry. Coupled with these concepts is an extension of the basic structure of thermodynamic fluctuation theory beyond the classical one of a subsystem in contact with an infinite uniform reservoir. Used here is a hierarchy of concentric subsystems, each of which samples only the thermodynamic state of the subsystem immediately larger than it. The result is a covariant thermodynamic fluctuation theory which is plausible beyond the standard second-order entropy expansion. It includes the conservation laws and is mathematically consistent when applied to fluctuations inside subsystems. Tests on known models show improvements. Perhaps most significantly, the covariant theory offers a qualitatively new tool for the study of fluctuation phenomena: the Riemannian thermodynamic curvature. The thermodynamic curvature gives, for any given thermodynamic state, a lower bound for the length scale where the classical thermodynamic fluctuation theory based on a uniform environment could conceivably hold. Straightforward computation near the critical point reveals that the curvature equals the correlation volume, a physically appealing finding. The combination of the interpretation of curvature with a well-known proportionality between the free energy and the inverse of the correlation volume yields a purely thermodynamic theory of the critical point. The scaled equation of state follows from the values of the critical exponents. The thermodynamic Riemannian metric may be put into the broader context of information theory. © 1995 The American Physical Society.","author":[{"dropping-particle":"","family":"Ruppeiner","given":"George","non-dropping-particle":"","parse-names":false,"suffix":""}],"container-title":"Reviews of Modern Physics","id":"ITEM-2","issue":"3","issued":{"date-parts":[["1995","7","1"]]},"page":"605-659","publisher":"American Physical Society","title":"Riemannian geometry in thermodynamic fluctuation theory","type":"article-journal","volume":"67"},"uris":["http://www.mendeley.com/documents/?uuid=e4baf098-15a5-36b3-acde-0a8f70a0febf"]}],"mendeley":{"formattedCitation":"[15,20]","plainTextFormattedCitation":"[15,20]","previouslyFormattedCitation":"[15,20]"},"properties":{"noteIndex":0},"schema":"https://github.com/citation-style-language/schema/raw/master/csl-citation.json"}</w:instrText>
      </w:r>
      <w:r w:rsidR="007A6557" w:rsidRPr="004D4F62">
        <w:rPr>
          <w:lang w:eastAsia="ja-JP"/>
        </w:rPr>
        <w:fldChar w:fldCharType="separate"/>
      </w:r>
      <w:r w:rsidR="007A6557" w:rsidRPr="004D4F62">
        <w:rPr>
          <w:noProof/>
          <w:lang w:eastAsia="ja-JP"/>
        </w:rPr>
        <w:t>[15,20]</w:t>
      </w:r>
      <w:r w:rsidR="007A6557" w:rsidRPr="004D4F62">
        <w:rPr>
          <w:lang w:eastAsia="ja-JP"/>
        </w:rPr>
        <w:fldChar w:fldCharType="end"/>
      </w:r>
      <w:r w:rsidR="007A6557" w:rsidRPr="004D4F62">
        <w:rPr>
          <w:lang w:eastAsia="ja-JP"/>
        </w:rPr>
        <w:t xml:space="preserve"> </w:t>
      </w:r>
      <w:r w:rsidR="001F1B4B" w:rsidRPr="004D4F62">
        <w:rPr>
          <w:lang w:eastAsia="ja-JP"/>
        </w:rPr>
        <w:t xml:space="preserve">with </w:t>
      </w:r>
      <w:r w:rsidRPr="004D4F62">
        <w:rPr>
          <w:lang w:eastAsia="ja-JP"/>
        </w:rPr>
        <w:t xml:space="preserve">a constant </w:t>
      </w:r>
      <w:r w:rsidR="001F1B4B" w:rsidRPr="004D4F62">
        <w:rPr>
          <w:lang w:eastAsia="ja-JP"/>
        </w:rPr>
        <w:t xml:space="preserve">particle number </w:t>
      </w:r>
      <m:oMath>
        <m:r>
          <w:rPr>
            <w:rFonts w:ascii="Cambria Math" w:hAnsi="Cambria Math"/>
            <w:lang w:eastAsia="ja-JP"/>
          </w:rPr>
          <m:t>n</m:t>
        </m:r>
      </m:oMath>
      <w:r w:rsidR="001F1B4B" w:rsidRPr="004D4F62">
        <w:rPr>
          <w:lang w:eastAsia="ja-JP"/>
        </w:rPr>
        <w:t xml:space="preserve"> can be used for the calculation of volume fluctuation, </w:t>
      </w:r>
      <w:r w:rsidRPr="004D4F62">
        <w:rPr>
          <w:lang w:eastAsia="ja-JP"/>
        </w:rPr>
        <w:t>namely</w:t>
      </w:r>
      <w:r w:rsidR="001F1B4B" w:rsidRPr="004D4F62">
        <w:rPr>
          <w:lang w:eastAsia="ja-JP"/>
        </w:rPr>
        <w:t xml:space="preserve"> </w:t>
      </w:r>
    </w:p>
    <w:p w14:paraId="22680AE6" w14:textId="4C4E2714" w:rsidR="0028567D" w:rsidRPr="004D4F62" w:rsidRDefault="0028567D" w:rsidP="001334C8">
      <w:pPr>
        <w:pStyle w:val="TAMainText"/>
        <w:tabs>
          <w:tab w:val="left" w:pos="720"/>
          <w:tab w:val="left" w:pos="1440"/>
          <w:tab w:val="left" w:pos="2160"/>
          <w:tab w:val="left" w:pos="2880"/>
          <w:tab w:val="left" w:pos="3600"/>
          <w:tab w:val="left" w:pos="4320"/>
          <w:tab w:val="left" w:pos="5892"/>
        </w:tabs>
        <w:ind w:firstLine="0"/>
        <w:rPr>
          <w:rFonts w:eastAsia="MS Mincho" w:cs="Times"/>
          <w:szCs w:val="24"/>
          <w:lang w:val="en-GB" w:eastAsia="ja-JP"/>
        </w:rPr>
      </w:pPr>
      <m:oMath>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k</m:t>
                </m:r>
              </m:e>
              <m:sub>
                <m:r>
                  <w:rPr>
                    <w:rFonts w:ascii="Cambria Math" w:eastAsia="MS Mincho" w:hAnsi="Cambria Math" w:cs="Times"/>
                    <w:szCs w:val="24"/>
                    <w:lang w:val="en-GB" w:eastAsia="ja-JP"/>
                  </w:rPr>
                  <m:t>B</m:t>
                </m:r>
              </m:sub>
            </m:sSub>
            <m:r>
              <w:rPr>
                <w:rFonts w:ascii="Cambria Math" w:eastAsia="MS Mincho" w:hAnsi="Cambria Math" w:cs="Times"/>
                <w:szCs w:val="24"/>
                <w:lang w:val="en-GB" w:eastAsia="ja-JP"/>
              </w:rPr>
              <m:t>T</m:t>
            </m:r>
          </m:num>
          <m:den>
            <m:r>
              <w:rPr>
                <w:rFonts w:ascii="Cambria Math" w:eastAsia="MS Mincho" w:hAnsi="Cambria Math" w:cs="Times"/>
                <w:szCs w:val="24"/>
                <w:lang w:val="en-GB" w:eastAsia="ja-JP"/>
              </w:rPr>
              <m:t>V</m:t>
            </m:r>
          </m:den>
        </m:f>
        <m:sSub>
          <m:sSubPr>
            <m:ctrlPr>
              <w:rPr>
                <w:rFonts w:ascii="Cambria Math" w:eastAsia="MS Mincho" w:hAnsi="Cambria Math" w:cs="Times"/>
                <w:i/>
                <w:szCs w:val="24"/>
                <w:lang w:val="en-GB" w:eastAsia="ja-JP"/>
              </w:rPr>
            </m:ctrlPr>
          </m:sSubPr>
          <m:e>
            <m:d>
              <m:dPr>
                <m:ctrlPr>
                  <w:rPr>
                    <w:rFonts w:ascii="Cambria Math" w:eastAsia="MS Mincho" w:hAnsi="Cambria Math" w:cs="Times"/>
                    <w:i/>
                    <w:szCs w:val="24"/>
                    <w:lang w:val="en-GB" w:eastAsia="ja-JP"/>
                  </w:rPr>
                </m:ctrlPr>
              </m:dPr>
              <m:e>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∂V</m:t>
                    </m:r>
                  </m:num>
                  <m:den>
                    <m:r>
                      <w:rPr>
                        <w:rFonts w:ascii="Cambria Math" w:eastAsia="MS Mincho" w:hAnsi="Cambria Math" w:cs="Times"/>
                        <w:szCs w:val="24"/>
                        <w:lang w:val="en-GB" w:eastAsia="ja-JP"/>
                      </w:rPr>
                      <m:t>∂P</m:t>
                    </m:r>
                  </m:den>
                </m:f>
              </m:e>
            </m:d>
          </m:e>
          <m:sub>
            <m:r>
              <w:rPr>
                <w:rFonts w:ascii="Cambria Math" w:eastAsia="MS Mincho" w:hAnsi="Cambria Math" w:cs="Times"/>
                <w:szCs w:val="24"/>
                <w:lang w:val="en-GB" w:eastAsia="ja-JP"/>
              </w:rPr>
              <m:t>T,N</m:t>
            </m:r>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1</m:t>
            </m:r>
          </m:num>
          <m:den>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v</m:t>
                    </m:r>
                  </m:e>
                </m:d>
              </m:e>
              <m:sub>
                <m:r>
                  <w:rPr>
                    <w:rFonts w:ascii="Cambria Math" w:eastAsia="MS Mincho" w:hAnsi="Cambria Math" w:cs="Times"/>
                    <w:szCs w:val="24"/>
                    <w:lang w:val="en-GB" w:eastAsia="ja-JP"/>
                  </w:rPr>
                  <m:t>{T,P,n}</m:t>
                </m:r>
              </m:sub>
            </m:sSub>
          </m:den>
        </m:f>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sSup>
                  <m:sSupPr>
                    <m:ctrlPr>
                      <w:rPr>
                        <w:rFonts w:ascii="Cambria Math" w:eastAsia="MS Mincho" w:hAnsi="Cambria Math" w:cs="Times"/>
                        <w:i/>
                        <w:szCs w:val="24"/>
                        <w:lang w:val="en-GB" w:eastAsia="ja-JP"/>
                      </w:rPr>
                    </m:ctrlPr>
                  </m:sSupPr>
                  <m:e>
                    <m:d>
                      <m:dPr>
                        <m:ctrlPr>
                          <w:rPr>
                            <w:rFonts w:ascii="Cambria Math" w:eastAsia="MS Mincho" w:hAnsi="Cambria Math" w:cs="Times"/>
                            <w:szCs w:val="24"/>
                            <w:lang w:val="en-GB" w:eastAsia="ja-JP"/>
                          </w:rPr>
                        </m:ctrlPr>
                      </m:dPr>
                      <m:e>
                        <m:r>
                          <m:rPr>
                            <m:sty m:val="p"/>
                          </m:rPr>
                          <w:rPr>
                            <w:rFonts w:ascii="Cambria Math" w:eastAsia="MS Mincho" w:hAnsi="Cambria Math" w:cs="Times"/>
                            <w:szCs w:val="24"/>
                            <w:lang w:val="en-GB" w:eastAsia="ja-JP"/>
                          </w:rPr>
                          <m:t>δ</m:t>
                        </m:r>
                        <m:r>
                          <w:rPr>
                            <w:rFonts w:ascii="Cambria Math" w:eastAsia="MS Mincho" w:hAnsi="Cambria Math" w:cs="Times"/>
                            <w:szCs w:val="24"/>
                            <w:lang w:val="en-GB" w:eastAsia="ja-JP"/>
                          </w:rPr>
                          <m:t>v</m:t>
                        </m:r>
                        <m:ctrlPr>
                          <w:rPr>
                            <w:rFonts w:ascii="Cambria Math" w:eastAsia="MS Mincho" w:hAnsi="Cambria Math" w:cs="Times"/>
                            <w:i/>
                            <w:szCs w:val="24"/>
                            <w:lang w:val="en-GB" w:eastAsia="ja-JP"/>
                          </w:rPr>
                        </m:ctrlPr>
                      </m:e>
                    </m:d>
                  </m:e>
                  <m:sup>
                    <m:r>
                      <w:rPr>
                        <w:rFonts w:ascii="Cambria Math" w:eastAsia="MS Mincho" w:hAnsi="Cambria Math" w:cs="Times"/>
                        <w:szCs w:val="24"/>
                        <w:lang w:val="en-GB" w:eastAsia="ja-JP"/>
                      </w:rPr>
                      <m:t>2</m:t>
                    </m:r>
                  </m:sup>
                </m:sSup>
              </m:e>
            </m:d>
          </m:e>
          <m:sub>
            <m:r>
              <w:rPr>
                <w:rFonts w:ascii="Cambria Math" w:eastAsia="MS Mincho" w:hAnsi="Cambria Math" w:cs="Times"/>
                <w:szCs w:val="24"/>
                <w:lang w:val="en-GB" w:eastAsia="ja-JP"/>
              </w:rPr>
              <m:t>{T,P,n}</m:t>
            </m:r>
          </m:sub>
        </m:sSub>
      </m:oMath>
      <w:r w:rsidR="00E22E28" w:rsidRPr="004D4F62">
        <w:rPr>
          <w:rFonts w:eastAsia="MS Mincho" w:cs="Times"/>
          <w:szCs w:val="24"/>
          <w:lang w:val="en-GB" w:eastAsia="ja-JP"/>
        </w:rPr>
        <w:tab/>
      </w:r>
      <w:r w:rsidR="00E22E28" w:rsidRPr="004D4F62">
        <w:rPr>
          <w:rFonts w:eastAsia="MS Mincho" w:cs="Times"/>
          <w:szCs w:val="24"/>
          <w:lang w:val="en-GB" w:eastAsia="ja-JP"/>
        </w:rPr>
        <w:tab/>
      </w:r>
      <w:r w:rsidR="00366091" w:rsidRPr="004D4F62">
        <w:rPr>
          <w:rFonts w:eastAsia="MS Mincho" w:cs="Times"/>
          <w:szCs w:val="24"/>
          <w:lang w:val="en-GB" w:eastAsia="ja-JP"/>
        </w:rPr>
        <w:tab/>
      </w:r>
      <w:r w:rsidR="00E22E28" w:rsidRPr="004D4F62">
        <w:rPr>
          <w:rFonts w:eastAsia="MS Mincho" w:cs="Times"/>
          <w:szCs w:val="24"/>
          <w:lang w:val="en-GB" w:eastAsia="ja-JP"/>
        </w:rPr>
        <w:tab/>
      </w:r>
      <w:r w:rsidR="00224143" w:rsidRPr="004D4F62">
        <w:rPr>
          <w:rFonts w:eastAsia="MS Mincho" w:cs="Times"/>
          <w:szCs w:val="24"/>
          <w:lang w:val="en-GB" w:eastAsia="ja-JP"/>
        </w:rPr>
        <w:tab/>
      </w:r>
      <w:r w:rsidR="00C078D3" w:rsidRPr="004D4F62">
        <w:rPr>
          <w:rFonts w:eastAsia="MS Mincho" w:cs="Times"/>
          <w:szCs w:val="24"/>
          <w:lang w:val="en-GB" w:eastAsia="ja-JP"/>
        </w:rPr>
        <w:t>(3)</w:t>
      </w:r>
    </w:p>
    <w:p w14:paraId="0C76D739" w14:textId="7D123820" w:rsidR="0028567D" w:rsidRPr="004D4F62" w:rsidRDefault="00535081" w:rsidP="001334C8">
      <w:pPr>
        <w:pStyle w:val="TAMainText"/>
        <w:tabs>
          <w:tab w:val="left" w:pos="720"/>
          <w:tab w:val="left" w:pos="1440"/>
          <w:tab w:val="left" w:pos="2160"/>
          <w:tab w:val="left" w:pos="2880"/>
          <w:tab w:val="left" w:pos="3600"/>
          <w:tab w:val="left" w:pos="4320"/>
          <w:tab w:val="left" w:pos="5892"/>
        </w:tabs>
        <w:ind w:firstLine="0"/>
        <w:rPr>
          <w:szCs w:val="24"/>
          <w:lang w:eastAsia="ja-JP"/>
        </w:rPr>
      </w:pPr>
      <w:r w:rsidRPr="004D4F62">
        <w:rPr>
          <w:szCs w:val="24"/>
          <w:lang w:eastAsia="ja-JP"/>
        </w:rPr>
        <w:t xml:space="preserve">where </w:t>
      </w:r>
      <m:oMath>
        <m:r>
          <w:rPr>
            <w:rFonts w:ascii="Cambria Math" w:hAnsi="Cambria Math"/>
            <w:szCs w:val="24"/>
            <w:lang w:eastAsia="ja-JP"/>
          </w:rPr>
          <m:t>v</m:t>
        </m:r>
      </m:oMath>
      <w:r w:rsidRPr="004D4F62">
        <w:rPr>
          <w:szCs w:val="24"/>
          <w:lang w:eastAsia="ja-JP"/>
        </w:rPr>
        <w:t xml:space="preserve"> is the volume of the </w:t>
      </w:r>
      <w:proofErr w:type="gramStart"/>
      <w:r w:rsidRPr="004D4F62">
        <w:rPr>
          <w:szCs w:val="24"/>
          <w:lang w:eastAsia="ja-JP"/>
        </w:rPr>
        <w:t>subsystem.</w:t>
      </w:r>
      <w:proofErr w:type="gramEnd"/>
      <w:r w:rsidRPr="004D4F62">
        <w:rPr>
          <w:szCs w:val="24"/>
          <w:lang w:eastAsia="ja-JP"/>
        </w:rPr>
        <w:t xml:space="preserve"> </w:t>
      </w:r>
      <w:bookmarkStart w:id="9" w:name="_Hlk48571610"/>
      <w:r w:rsidR="004D7075" w:rsidRPr="004D4F62">
        <w:rPr>
          <w:szCs w:val="24"/>
          <w:lang w:eastAsia="ja-JP"/>
        </w:rPr>
        <w:t>Note that the lower</w:t>
      </w:r>
      <w:r w:rsidR="00735B21" w:rsidRPr="004D4F62">
        <w:rPr>
          <w:szCs w:val="24"/>
          <w:lang w:eastAsia="ja-JP"/>
        </w:rPr>
        <w:t>-</w:t>
      </w:r>
      <w:r w:rsidR="004D7075" w:rsidRPr="004D4F62">
        <w:rPr>
          <w:szCs w:val="24"/>
          <w:lang w:eastAsia="ja-JP"/>
        </w:rPr>
        <w:t xml:space="preserve">case </w:t>
      </w:r>
      <w:r w:rsidR="00735B21" w:rsidRPr="004D4F62">
        <w:rPr>
          <w:szCs w:val="24"/>
          <w:lang w:eastAsia="ja-JP"/>
        </w:rPr>
        <w:t xml:space="preserve">quantities </w:t>
      </w:r>
      <w:r w:rsidR="004D7075" w:rsidRPr="004D4F62">
        <w:rPr>
          <w:szCs w:val="24"/>
          <w:lang w:eastAsia="ja-JP"/>
        </w:rPr>
        <w:t xml:space="preserve">(such as </w:t>
      </w:r>
      <m:oMath>
        <m:r>
          <w:rPr>
            <w:rFonts w:ascii="Cambria Math" w:hAnsi="Cambria Math"/>
            <w:szCs w:val="24"/>
            <w:lang w:eastAsia="ja-JP"/>
          </w:rPr>
          <m:t>n</m:t>
        </m:r>
      </m:oMath>
      <w:r w:rsidR="004D7075" w:rsidRPr="004D4F62">
        <w:rPr>
          <w:szCs w:val="24"/>
          <w:lang w:eastAsia="ja-JP"/>
        </w:rPr>
        <w:t xml:space="preserve"> and </w:t>
      </w:r>
      <m:oMath>
        <m:r>
          <w:rPr>
            <w:rFonts w:ascii="Cambria Math" w:hAnsi="Cambria Math"/>
            <w:szCs w:val="24"/>
            <w:lang w:eastAsia="ja-JP"/>
          </w:rPr>
          <m:t>v</m:t>
        </m:r>
      </m:oMath>
      <w:r w:rsidR="004D7075" w:rsidRPr="004D4F62">
        <w:rPr>
          <w:szCs w:val="24"/>
          <w:lang w:eastAsia="ja-JP"/>
        </w:rPr>
        <w:t xml:space="preserve">) are used to signify quantities </w:t>
      </w:r>
      <w:r w:rsidR="00735B21" w:rsidRPr="004D4F62">
        <w:rPr>
          <w:szCs w:val="24"/>
          <w:lang w:eastAsia="ja-JP"/>
        </w:rPr>
        <w:t>pertaining to a subsystem.</w:t>
      </w:r>
      <w:r w:rsidR="004D7075" w:rsidRPr="004D4F62">
        <w:rPr>
          <w:szCs w:val="24"/>
          <w:lang w:eastAsia="ja-JP"/>
        </w:rPr>
        <w:t xml:space="preserve"> </w:t>
      </w:r>
      <w:bookmarkEnd w:id="9"/>
      <w:r w:rsidR="00282FBD" w:rsidRPr="004D4F62">
        <w:rPr>
          <w:szCs w:val="24"/>
          <w:lang w:eastAsia="ja-JP"/>
        </w:rPr>
        <w:t>T</w:t>
      </w:r>
      <w:r w:rsidR="00122B69" w:rsidRPr="004D4F62">
        <w:rPr>
          <w:szCs w:val="24"/>
          <w:lang w:eastAsia="ja-JP"/>
        </w:rPr>
        <w:t>he intensive parameters</w:t>
      </w:r>
      <w:r w:rsidR="00E22E28" w:rsidRPr="004D4F62">
        <w:rPr>
          <w:szCs w:val="24"/>
          <w:lang w:eastAsia="ja-JP"/>
        </w:rPr>
        <w:t xml:space="preserve">, </w:t>
      </w:r>
      <m:oMath>
        <m:r>
          <w:rPr>
            <w:rFonts w:ascii="Cambria Math" w:hAnsi="Cambria Math"/>
            <w:szCs w:val="24"/>
            <w:lang w:eastAsia="ja-JP"/>
          </w:rPr>
          <m:t>T</m:t>
        </m:r>
      </m:oMath>
      <w:r w:rsidR="00122B69" w:rsidRPr="004D4F62">
        <w:rPr>
          <w:szCs w:val="24"/>
          <w:lang w:eastAsia="ja-JP"/>
        </w:rPr>
        <w:t xml:space="preserve"> and</w:t>
      </w:r>
      <w:r w:rsidR="00BA3C02" w:rsidRPr="004D4F62">
        <w:rPr>
          <w:szCs w:val="24"/>
          <w:lang w:eastAsia="ja-JP"/>
        </w:rPr>
        <w:t xml:space="preserve"> </w:t>
      </w:r>
      <m:oMath>
        <m:r>
          <w:rPr>
            <w:rFonts w:ascii="Cambria Math" w:hAnsi="Cambria Math"/>
            <w:szCs w:val="24"/>
            <w:lang w:eastAsia="ja-JP"/>
          </w:rPr>
          <m:t>P</m:t>
        </m:r>
      </m:oMath>
      <w:r w:rsidR="00E22E28" w:rsidRPr="004D4F62">
        <w:rPr>
          <w:i/>
          <w:szCs w:val="24"/>
          <w:lang w:eastAsia="ja-JP"/>
        </w:rPr>
        <w:t>,</w:t>
      </w:r>
      <w:r w:rsidR="00122B69" w:rsidRPr="004D4F62">
        <w:rPr>
          <w:szCs w:val="24"/>
          <w:lang w:eastAsia="ja-JP"/>
        </w:rPr>
        <w:t xml:space="preserve"> </w:t>
      </w:r>
      <w:r w:rsidR="001F1B4B" w:rsidRPr="004D4F62">
        <w:rPr>
          <w:szCs w:val="24"/>
          <w:lang w:eastAsia="ja-JP"/>
        </w:rPr>
        <w:t>remain the same</w:t>
      </w:r>
      <w:r w:rsidR="00282FBD" w:rsidRPr="004D4F62">
        <w:rPr>
          <w:szCs w:val="24"/>
          <w:lang w:eastAsia="ja-JP"/>
        </w:rPr>
        <w:t xml:space="preserve"> for the subsystem</w:t>
      </w:r>
      <w:r w:rsidR="001F1B4B" w:rsidRPr="004D4F62">
        <w:rPr>
          <w:szCs w:val="24"/>
          <w:lang w:eastAsia="ja-JP"/>
        </w:rPr>
        <w:t xml:space="preserve">. </w:t>
      </w:r>
    </w:p>
    <w:p w14:paraId="462B6BFD" w14:textId="77777777" w:rsidR="00E22E28" w:rsidRPr="004D4F62" w:rsidRDefault="00E22E28" w:rsidP="001334C8">
      <w:pPr>
        <w:pStyle w:val="TAMainText"/>
        <w:tabs>
          <w:tab w:val="left" w:pos="720"/>
          <w:tab w:val="left" w:pos="1440"/>
          <w:tab w:val="left" w:pos="2160"/>
          <w:tab w:val="left" w:pos="2880"/>
          <w:tab w:val="left" w:pos="3600"/>
          <w:tab w:val="left" w:pos="4320"/>
          <w:tab w:val="left" w:pos="5892"/>
        </w:tabs>
        <w:ind w:firstLine="0"/>
        <w:rPr>
          <w:szCs w:val="24"/>
          <w:lang w:eastAsia="ja-JP"/>
        </w:rPr>
      </w:pPr>
    </w:p>
    <w:p w14:paraId="171429EC" w14:textId="2A79831F" w:rsidR="00752469" w:rsidRPr="004D4F62" w:rsidRDefault="00FE205E" w:rsidP="00752469">
      <w:pPr>
        <w:pBdr>
          <w:top w:val="nil"/>
          <w:left w:val="nil"/>
          <w:bottom w:val="nil"/>
          <w:right w:val="nil"/>
          <w:between w:val="nil"/>
        </w:pBdr>
        <w:spacing w:after="0" w:line="480" w:lineRule="auto"/>
        <w:ind w:firstLine="202"/>
        <w:rPr>
          <w:rFonts w:cs="Times"/>
          <w:color w:val="000000"/>
          <w:szCs w:val="24"/>
          <w:lang w:val="en-CA"/>
        </w:rPr>
      </w:pPr>
      <w:r w:rsidRPr="004D4F62">
        <w:rPr>
          <w:lang w:eastAsia="ja-JP"/>
        </w:rPr>
        <w:t>Using</w:t>
      </w:r>
      <w:r w:rsidR="006A301E" w:rsidRPr="004D4F62">
        <w:rPr>
          <w:lang w:eastAsia="ja-JP"/>
        </w:rPr>
        <w:t xml:space="preserve"> macroscopic subsyste</w:t>
      </w:r>
      <w:r w:rsidRPr="004D4F62">
        <w:rPr>
          <w:lang w:eastAsia="ja-JP"/>
        </w:rPr>
        <w:t>ms is the key to ensemble conversion</w:t>
      </w:r>
      <w:bookmarkStart w:id="10" w:name="_Hlk48577898"/>
      <w:r w:rsidRPr="004D4F62">
        <w:rPr>
          <w:lang w:eastAsia="ja-JP"/>
        </w:rPr>
        <w:t xml:space="preserve">. </w:t>
      </w:r>
      <w:r w:rsidR="005D62C8" w:rsidRPr="004D4F62">
        <w:rPr>
          <w:lang w:val="en-GB"/>
        </w:rPr>
        <w:t>The Gibbs phase rule states that the number of intensive parameters is 2 for a single component system in a single phase</w:t>
      </w:r>
      <w:r w:rsidR="00C76799" w:rsidRPr="004D4F62">
        <w:rPr>
          <w:lang w:val="en-GB"/>
        </w:rPr>
        <w:t xml:space="preserve"> </w:t>
      </w:r>
      <w:r w:rsidR="00C76799" w:rsidRPr="004D4F62">
        <w:rPr>
          <w:lang w:val="en-GB"/>
        </w:rPr>
        <w:fldChar w:fldCharType="begin" w:fldLock="1"/>
      </w:r>
      <w:r w:rsidR="00C76799" w:rsidRPr="004D4F62">
        <w:rPr>
          <w:lang w:val="en-GB"/>
        </w:rPr>
        <w:instrText>ADDIN CSL_CITATION {"citationItems":[{"id":"ITEM-1","itemData":{"author":[{"dropping-particle":"","family":"Prigogine","given":"I","non-dropping-particle":"","parse-names":false,"suffix":""},{"dropping-particle":"","family":"Defay","given":"R","non-dropping-particle":"","parse-names":false,"suffix":""}],"id":"ITEM-1","issued":{"date-parts":[["1954"]]},"publisher":"Longmans","publisher-place":"London","title":"Chemical Thermodynamics","type":"book"},"uris":["http://www.mendeley.com/documents/?uuid=582c7f3d-0b5b-38f3-97eb-58e2083b4c6a"]},{"id":"ITEM-2","itemData":{"author":[{"dropping-particle":"","family":"Landau","given":"Lev Davidovich","non-dropping-particle":"","parse-names":false,"suffix":""},{"dropping-particle":"","family":"Lifshitz","given":"Evgenii Mikhailovich","non-dropping-particle":"","parse-names":false,"suffix":""}],"id":"ITEM-2","issued":{"date-parts":[["1986"]]},"publisher":"Pergamon Press","publisher-place":"London","title":"Statistical Physics, 3rd Edition, Part I","type":"book"},"uris":["http://www.mendeley.com/documents/?uuid=121e1460-4a70-3b97-b861-a43381d038f2"]}],"mendeley":{"formattedCitation":"[15,55]","plainTextFormattedCitation":"[15,55]","previouslyFormattedCitation":"[55]"},"properties":{"noteIndex":0},"schema":"https://github.com/citation-style-language/schema/raw/master/csl-citation.json"}</w:instrText>
      </w:r>
      <w:r w:rsidR="00C76799" w:rsidRPr="004D4F62">
        <w:rPr>
          <w:lang w:val="en-GB"/>
        </w:rPr>
        <w:fldChar w:fldCharType="separate"/>
      </w:r>
      <w:r w:rsidR="00C76799" w:rsidRPr="004D4F62">
        <w:rPr>
          <w:noProof/>
          <w:lang w:val="en-GB"/>
        </w:rPr>
        <w:t>[15,55]</w:t>
      </w:r>
      <w:r w:rsidR="00C76799" w:rsidRPr="004D4F62">
        <w:rPr>
          <w:lang w:val="en-GB"/>
        </w:rPr>
        <w:fldChar w:fldCharType="end"/>
      </w:r>
      <w:r w:rsidR="005D62C8" w:rsidRPr="004D4F62">
        <w:rPr>
          <w:lang w:val="en-GB"/>
        </w:rPr>
        <w:t xml:space="preserve">. </w:t>
      </w:r>
      <w:r w:rsidR="005D62C8" w:rsidRPr="004D4F62">
        <w:rPr>
          <w:lang w:eastAsia="ja-JP"/>
        </w:rPr>
        <w:t>Hence,</w:t>
      </w:r>
      <w:bookmarkEnd w:id="10"/>
      <w:r w:rsidR="005D62C8" w:rsidRPr="004D4F62">
        <w:rPr>
          <w:lang w:eastAsia="ja-JP"/>
        </w:rPr>
        <w:t xml:space="preserve"> c</w:t>
      </w:r>
      <w:r w:rsidRPr="004D4F62">
        <w:rPr>
          <w:lang w:eastAsia="ja-JP"/>
        </w:rPr>
        <w:t xml:space="preserve">onverting </w:t>
      </w:r>
      <m:oMath>
        <m:sSub>
          <m:sSubPr>
            <m:ctrlPr>
              <w:rPr>
                <w:rFonts w:ascii="Cambria Math" w:eastAsia="MS Mincho" w:hAnsi="Cambria Math" w:cs="Times"/>
                <w:lang w:val="en-GB" w:eastAsia="ja-JP"/>
              </w:rPr>
            </m:ctrlPr>
          </m:sSubPr>
          <m:e>
            <m:d>
              <m:dPr>
                <m:begChr m:val="〈"/>
                <m:endChr m:val="〉"/>
                <m:ctrlPr>
                  <w:rPr>
                    <w:rFonts w:ascii="Cambria Math" w:eastAsia="MS Mincho" w:hAnsi="Cambria Math" w:cs="Times"/>
                    <w:lang w:val="en-GB" w:eastAsia="ja-JP"/>
                  </w:rPr>
                </m:ctrlPr>
              </m:dPr>
              <m:e>
                <m:r>
                  <m:rPr>
                    <m:sty m:val="p"/>
                  </m:rPr>
                  <w:rPr>
                    <w:rFonts w:ascii="Cambria Math" w:eastAsia="MS Mincho" w:hAnsi="Cambria Math" w:cs="Times"/>
                    <w:lang w:val="en-GB" w:eastAsia="ja-JP"/>
                  </w:rPr>
                  <m:t xml:space="preserve"> </m:t>
                </m:r>
              </m:e>
            </m:d>
          </m:e>
          <m:sub>
            <m:r>
              <m:rPr>
                <m:sty m:val="p"/>
              </m:rPr>
              <w:rPr>
                <w:rFonts w:ascii="Cambria Math" w:eastAsia="MS Mincho" w:hAnsi="Cambria Math" w:cs="Times"/>
                <w:lang w:val="en-GB" w:eastAsia="ja-JP"/>
              </w:rPr>
              <m:t>{</m:t>
            </m:r>
            <m:r>
              <w:rPr>
                <w:rFonts w:ascii="Cambria Math" w:eastAsia="MS Mincho" w:hAnsi="Cambria Math" w:cs="Times"/>
                <w:lang w:val="en-GB" w:eastAsia="ja-JP"/>
              </w:rPr>
              <m:t>T</m:t>
            </m:r>
            <m:r>
              <m:rPr>
                <m:sty m:val="p"/>
              </m:rPr>
              <w:rPr>
                <w:rFonts w:ascii="Cambria Math" w:eastAsia="MS Mincho" w:hAnsi="Cambria Math" w:cs="Times"/>
                <w:lang w:val="en-GB" w:eastAsia="ja-JP"/>
              </w:rPr>
              <m:t>,</m:t>
            </m:r>
            <m:r>
              <w:rPr>
                <w:rFonts w:ascii="Cambria Math" w:eastAsia="MS Mincho" w:hAnsi="Cambria Math" w:cs="Times"/>
                <w:lang w:val="en-GB" w:eastAsia="ja-JP"/>
              </w:rPr>
              <m:t>P</m:t>
            </m:r>
            <m:r>
              <m:rPr>
                <m:sty m:val="p"/>
              </m:rPr>
              <w:rPr>
                <w:rFonts w:ascii="Cambria Math" w:eastAsia="MS Mincho" w:hAnsi="Cambria Math" w:cs="Times"/>
                <w:lang w:val="en-GB" w:eastAsia="ja-JP"/>
              </w:rPr>
              <m:t>,</m:t>
            </m:r>
            <m:r>
              <w:rPr>
                <w:rFonts w:ascii="Cambria Math" w:eastAsia="MS Mincho" w:hAnsi="Cambria Math" w:cs="Times"/>
                <w:lang w:val="en-GB" w:eastAsia="ja-JP"/>
              </w:rPr>
              <m:t>n</m:t>
            </m:r>
            <m:r>
              <m:rPr>
                <m:sty m:val="p"/>
              </m:rPr>
              <w:rPr>
                <w:rFonts w:ascii="Cambria Math" w:eastAsia="MS Mincho" w:hAnsi="Cambria Math" w:cs="Times"/>
                <w:lang w:val="en-GB" w:eastAsia="ja-JP"/>
              </w:rPr>
              <m:t>}</m:t>
            </m:r>
          </m:sub>
        </m:sSub>
      </m:oMath>
      <w:r w:rsidR="007709E6" w:rsidRPr="004D4F62">
        <w:rPr>
          <w:lang w:eastAsia="ja-JP"/>
        </w:rPr>
        <w:t xml:space="preserve"> </w:t>
      </w:r>
      <w:r w:rsidRPr="004D4F62">
        <w:rPr>
          <w:lang w:eastAsia="ja-JP"/>
        </w:rPr>
        <w:t xml:space="preserve">to </w:t>
      </w:r>
      <m:oMath>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r>
                  <w:rPr>
                    <w:rFonts w:ascii="Cambria Math" w:eastAsia="MS Mincho" w:hAnsi="Cambria Math" w:cs="Times"/>
                    <w:szCs w:val="24"/>
                    <w:lang w:val="en-GB" w:eastAsia="ja-JP"/>
                  </w:rPr>
                  <m:t xml:space="preserve"> </m:t>
                </m:r>
              </m:e>
            </m:d>
            <m:ctrlPr>
              <w:rPr>
                <w:rFonts w:ascii="Cambria Math" w:hAnsi="Cambria Math"/>
                <w:i/>
                <w:szCs w:val="24"/>
                <w:lang w:val="en-GB" w:eastAsia="ja-JP"/>
              </w:rPr>
            </m:ctrlPr>
          </m:e>
          <m:sub>
            <m:d>
              <m:dPr>
                <m:begChr m:val="{"/>
                <m:endChr m:val="}"/>
                <m:ctrlPr>
                  <w:rPr>
                    <w:rFonts w:ascii="Cambria Math" w:hAnsi="Cambria Math"/>
                    <w:i/>
                    <w:szCs w:val="24"/>
                    <w:lang w:val="en-GB" w:eastAsia="ja-JP"/>
                  </w:rPr>
                </m:ctrlPr>
              </m:dPr>
              <m:e>
                <m:r>
                  <w:rPr>
                    <w:rFonts w:ascii="Cambria Math" w:hAnsi="Cambria Math"/>
                    <w:szCs w:val="24"/>
                    <w:lang w:val="en-GB" w:eastAsia="ja-JP"/>
                  </w:rPr>
                  <m:t>T,v,μ</m:t>
                </m:r>
              </m:e>
            </m:d>
          </m:sub>
        </m:sSub>
      </m:oMath>
      <w:r w:rsidRPr="004D4F62">
        <w:rPr>
          <w:szCs w:val="24"/>
          <w:lang w:val="en-GB" w:eastAsia="ja-JP"/>
        </w:rPr>
        <w:t xml:space="preserve"> is facilitated by</w:t>
      </w:r>
      <w:r w:rsidR="00A32AB8" w:rsidRPr="004D4F62">
        <w:rPr>
          <w:lang w:eastAsia="ja-JP"/>
        </w:rPr>
        <w:t xml:space="preserve"> </w:t>
      </w:r>
      <w:r w:rsidRPr="004D4F62">
        <w:rPr>
          <w:lang w:eastAsia="ja-JP"/>
        </w:rPr>
        <w:t xml:space="preserve">noting that the </w:t>
      </w:r>
      <w:r w:rsidR="00A32AB8" w:rsidRPr="004D4F62">
        <w:rPr>
          <w:lang w:eastAsia="ja-JP"/>
        </w:rPr>
        <w:t>intensive parameters in these ensembles,</w:t>
      </w:r>
      <w:r w:rsidRPr="004D4F62">
        <w:rPr>
          <w:lang w:eastAsia="ja-JP"/>
        </w:rPr>
        <w:t xml:space="preserve"> </w:t>
      </w:r>
      <m:oMath>
        <m:r>
          <w:rPr>
            <w:rFonts w:ascii="Cambria Math" w:hAnsi="Cambria Math"/>
            <w:lang w:eastAsia="ja-JP"/>
          </w:rPr>
          <m:t>(T,P)</m:t>
        </m:r>
      </m:oMath>
      <w:r w:rsidR="00A32AB8" w:rsidRPr="004D4F62">
        <w:rPr>
          <w:lang w:eastAsia="ja-JP"/>
        </w:rPr>
        <w:t xml:space="preserve"> and </w:t>
      </w:r>
      <m:oMath>
        <m:r>
          <w:rPr>
            <w:rFonts w:ascii="Cambria Math" w:hAnsi="Cambria Math"/>
            <w:lang w:eastAsia="ja-JP"/>
          </w:rPr>
          <m:t>(T,μ)</m:t>
        </m:r>
      </m:oMath>
      <w:r w:rsidR="00A32AB8" w:rsidRPr="004D4F62">
        <w:rPr>
          <w:lang w:eastAsia="ja-JP"/>
        </w:rPr>
        <w:t xml:space="preserve">, are </w:t>
      </w:r>
      <w:r w:rsidR="00500DF1" w:rsidRPr="004D4F62">
        <w:rPr>
          <w:lang w:eastAsia="ja-JP"/>
        </w:rPr>
        <w:t xml:space="preserve">merely </w:t>
      </w:r>
      <w:r w:rsidR="00A32AB8" w:rsidRPr="004D4F62">
        <w:rPr>
          <w:lang w:eastAsia="ja-JP"/>
        </w:rPr>
        <w:t xml:space="preserve">the </w:t>
      </w:r>
      <w:r w:rsidRPr="004D4F62">
        <w:rPr>
          <w:lang w:eastAsia="ja-JP"/>
        </w:rPr>
        <w:t xml:space="preserve">two different </w:t>
      </w:r>
      <w:r w:rsidR="00A32AB8" w:rsidRPr="004D4F62">
        <w:rPr>
          <w:lang w:eastAsia="ja-JP"/>
        </w:rPr>
        <w:t xml:space="preserve">representations of the same thermodynamic state, </w:t>
      </w:r>
      <w:r w:rsidRPr="004D4F62">
        <w:rPr>
          <w:lang w:eastAsia="ja-JP"/>
        </w:rPr>
        <w:t>interlinked via</w:t>
      </w:r>
      <w:r w:rsidR="00A32AB8" w:rsidRPr="004D4F62">
        <w:rPr>
          <w:lang w:eastAsia="ja-JP"/>
        </w:rPr>
        <w:t xml:space="preserve"> </w:t>
      </w:r>
      <m:oMath>
        <m:r>
          <w:rPr>
            <w:rFonts w:ascii="Cambria Math" w:hAnsi="Cambria Math"/>
            <w:lang w:eastAsia="ja-JP"/>
          </w:rPr>
          <m:t>μ=μ</m:t>
        </m:r>
        <m:d>
          <m:dPr>
            <m:ctrlPr>
              <w:rPr>
                <w:rFonts w:ascii="Cambria Math" w:hAnsi="Cambria Math"/>
                <w:i/>
                <w:lang w:eastAsia="ja-JP"/>
              </w:rPr>
            </m:ctrlPr>
          </m:dPr>
          <m:e>
            <m:r>
              <w:rPr>
                <w:rFonts w:ascii="Cambria Math" w:hAnsi="Cambria Math"/>
                <w:lang w:eastAsia="ja-JP"/>
              </w:rPr>
              <m:t>T,P</m:t>
            </m:r>
          </m:e>
        </m:d>
      </m:oMath>
      <w:r w:rsidR="00A32AB8" w:rsidRPr="004D4F62">
        <w:rPr>
          <w:lang w:eastAsia="ja-JP"/>
        </w:rPr>
        <w:t xml:space="preserve"> or </w:t>
      </w:r>
      <m:oMath>
        <m:r>
          <w:rPr>
            <w:rFonts w:ascii="Cambria Math" w:hAnsi="Cambria Math"/>
            <w:lang w:eastAsia="ja-JP"/>
          </w:rPr>
          <m:t>P=P(T,μ)</m:t>
        </m:r>
      </m:oMath>
      <w:r w:rsidR="00A32AB8" w:rsidRPr="004D4F62">
        <w:rPr>
          <w:lang w:eastAsia="ja-JP"/>
        </w:rPr>
        <w:t xml:space="preserve">. </w:t>
      </w:r>
      <w:r w:rsidR="00752469" w:rsidRPr="004D4F62">
        <w:rPr>
          <w:rFonts w:cs="Times"/>
          <w:color w:val="000000"/>
          <w:szCs w:val="24"/>
          <w:lang w:val="en-CA"/>
        </w:rPr>
        <w:t xml:space="preserve">Hence, we can </w:t>
      </w:r>
      <w:r w:rsidR="00752469" w:rsidRPr="004D4F62">
        <w:rPr>
          <w:rFonts w:cs="Times"/>
          <w:color w:val="000000"/>
          <w:szCs w:val="24"/>
          <w:lang w:val="en-CA"/>
        </w:rPr>
        <w:lastRenderedPageBreak/>
        <w:t>focus exclusively on the extensive quantities</w:t>
      </w:r>
      <w:r w:rsidR="00752469" w:rsidRPr="004D4F62">
        <w:rPr>
          <w:lang w:val="en-CA"/>
        </w:rPr>
        <w:t>. This realization leads to a simplification in carrying out the ensemble conversion. Namely, our goal is now simplified</w:t>
      </w:r>
      <w:r w:rsidR="00752469" w:rsidRPr="004D4F62">
        <w:rPr>
          <w:rFonts w:cs="Times"/>
          <w:color w:val="000000"/>
          <w:szCs w:val="24"/>
          <w:lang w:val="en-CA"/>
        </w:rPr>
        <w:t xml:space="preserve"> </w:t>
      </w:r>
      <w:r w:rsidR="00752469" w:rsidRPr="004D4F62">
        <w:rPr>
          <w:lang w:val="en-CA"/>
        </w:rPr>
        <w:t xml:space="preserve">as: </w:t>
      </w:r>
      <w:r w:rsidR="00752469" w:rsidRPr="004D4F62">
        <w:rPr>
          <w:rFonts w:cs="Times"/>
          <w:color w:val="000000"/>
          <w:szCs w:val="24"/>
          <w:lang w:val="en-CA"/>
        </w:rPr>
        <w:t xml:space="preserve">how to </w:t>
      </w:r>
      <w:r w:rsidR="00752469" w:rsidRPr="004D4F62">
        <w:rPr>
          <w:lang w:val="en-CA"/>
        </w:rPr>
        <w:t>convert</w:t>
      </w:r>
      <w:r w:rsidR="00752469" w:rsidRPr="004D4F62">
        <w:rPr>
          <w:rFonts w:cs="Times"/>
          <w:color w:val="000000"/>
          <w:szCs w:val="24"/>
          <w:lang w:val="en-CA"/>
        </w:rPr>
        <w:t xml:space="preserve"> </w:t>
      </w:r>
      <m:oMath>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δv</m:t>
                </m:r>
              </m:e>
            </m:d>
          </m:e>
          <m:sub>
            <m:r>
              <w:rPr>
                <w:rFonts w:ascii="Cambria Math" w:eastAsia="Cambria Math" w:hAnsi="Cambria Math" w:cs="Cambria Math"/>
                <w:color w:val="000000"/>
                <w:szCs w:val="24"/>
                <w:lang w:val="en-CA"/>
              </w:rPr>
              <m:t>{n}</m:t>
            </m:r>
          </m:sub>
        </m:sSub>
      </m:oMath>
      <w:r w:rsidR="00752469" w:rsidRPr="004D4F62">
        <w:rPr>
          <w:rFonts w:cs="Times"/>
          <w:color w:val="000000"/>
          <w:szCs w:val="24"/>
          <w:lang w:val="en-CA"/>
        </w:rPr>
        <w:t xml:space="preserve"> (the change of </w:t>
      </w:r>
      <m:oMath>
        <m:r>
          <w:rPr>
            <w:rFonts w:ascii="Cambria Math" w:eastAsia="Cambria Math" w:hAnsi="Cambria Math" w:cs="Cambria Math"/>
            <w:color w:val="000000"/>
            <w:szCs w:val="24"/>
            <w:lang w:val="en-CA"/>
          </w:rPr>
          <m:t>v</m:t>
        </m:r>
      </m:oMath>
      <w:r w:rsidR="00752469" w:rsidRPr="004D4F62">
        <w:rPr>
          <w:rFonts w:cs="Times"/>
          <w:color w:val="000000"/>
          <w:szCs w:val="24"/>
          <w:lang w:val="en-CA"/>
        </w:rPr>
        <w:t xml:space="preserve"> under constant </w:t>
      </w:r>
      <m:oMath>
        <m:r>
          <w:rPr>
            <w:rFonts w:ascii="Cambria Math" w:eastAsia="Cambria Math" w:hAnsi="Cambria Math" w:cs="Cambria Math"/>
            <w:color w:val="000000"/>
            <w:szCs w:val="24"/>
            <w:lang w:val="en-CA"/>
          </w:rPr>
          <m:t>n</m:t>
        </m:r>
      </m:oMath>
      <w:r w:rsidR="00752469" w:rsidRPr="004D4F62">
        <w:rPr>
          <w:rFonts w:cs="Times"/>
          <w:color w:val="000000"/>
          <w:szCs w:val="24"/>
          <w:lang w:val="en-CA"/>
        </w:rPr>
        <w:t xml:space="preserve">) to </w:t>
      </w:r>
      <m:oMath>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δn</m:t>
                </m:r>
              </m:e>
            </m:d>
          </m:e>
          <m:sub>
            <m:r>
              <w:rPr>
                <w:rFonts w:ascii="Cambria Math" w:eastAsia="Cambria Math" w:hAnsi="Cambria Math" w:cs="Cambria Math"/>
                <w:color w:val="000000"/>
                <w:szCs w:val="24"/>
                <w:lang w:val="en-CA"/>
              </w:rPr>
              <m:t>{v}</m:t>
            </m:r>
          </m:sub>
        </m:sSub>
      </m:oMath>
      <w:r w:rsidR="00752469" w:rsidRPr="004D4F62">
        <w:rPr>
          <w:rFonts w:cs="Times"/>
          <w:color w:val="000000"/>
          <w:szCs w:val="24"/>
          <w:lang w:val="en-CA"/>
        </w:rPr>
        <w:t xml:space="preserve"> (the change of </w:t>
      </w:r>
      <m:oMath>
        <m:r>
          <w:rPr>
            <w:rFonts w:ascii="Cambria Math" w:eastAsia="Cambria Math" w:hAnsi="Cambria Math" w:cs="Cambria Math"/>
            <w:color w:val="000000"/>
            <w:szCs w:val="24"/>
            <w:lang w:val="en-CA"/>
          </w:rPr>
          <m:t>n</m:t>
        </m:r>
      </m:oMath>
      <w:r w:rsidR="00752469" w:rsidRPr="004D4F62">
        <w:rPr>
          <w:rFonts w:cs="Times"/>
          <w:color w:val="000000"/>
          <w:szCs w:val="24"/>
          <w:lang w:val="en-CA"/>
        </w:rPr>
        <w:t xml:space="preserve"> under constant </w:t>
      </w:r>
      <m:oMath>
        <m:r>
          <w:rPr>
            <w:rFonts w:ascii="Cambria Math" w:eastAsia="Cambria Math" w:hAnsi="Cambria Math" w:cs="Cambria Math"/>
            <w:color w:val="000000"/>
            <w:szCs w:val="24"/>
            <w:lang w:val="en-CA"/>
          </w:rPr>
          <m:t>v</m:t>
        </m:r>
      </m:oMath>
      <w:r w:rsidR="00752469" w:rsidRPr="004D4F62">
        <w:rPr>
          <w:rFonts w:cs="Times"/>
          <w:color w:val="000000"/>
          <w:szCs w:val="24"/>
          <w:lang w:val="en-CA"/>
        </w:rPr>
        <w:t>).</w:t>
      </w:r>
      <w:r w:rsidR="00752469" w:rsidRPr="004D4F62">
        <w:rPr>
          <w:lang w:val="en-CA"/>
        </w:rPr>
        <w:t xml:space="preserve"> Such a conversion requires the use of density </w:t>
      </w:r>
      <m:oMath>
        <m:f>
          <m:fPr>
            <m:ctrlPr>
              <w:rPr>
                <w:rFonts w:ascii="Cambria Math" w:eastAsia="Cambria Math" w:hAnsi="Cambria Math" w:cs="Cambria Math"/>
                <w:lang w:val="en-CA"/>
              </w:rPr>
            </m:ctrlPr>
          </m:fPr>
          <m:num>
            <m:r>
              <w:rPr>
                <w:rFonts w:ascii="Cambria Math" w:eastAsia="Cambria Math" w:hAnsi="Cambria Math" w:cs="Cambria Math"/>
                <w:lang w:val="en-CA"/>
              </w:rPr>
              <m:t>n</m:t>
            </m:r>
          </m:num>
          <m:den>
            <m:r>
              <w:rPr>
                <w:rFonts w:ascii="Cambria Math" w:eastAsia="Cambria Math" w:hAnsi="Cambria Math" w:cs="Cambria Math"/>
                <w:lang w:val="en-CA"/>
              </w:rPr>
              <m:t>v</m:t>
            </m:r>
          </m:den>
        </m:f>
      </m:oMath>
      <w:r w:rsidR="00752469" w:rsidRPr="004D4F62">
        <w:rPr>
          <w:rFonts w:ascii="Cambria Math" w:eastAsia="Cambria Math" w:hAnsi="Cambria Math" w:cs="Cambria Math"/>
          <w:lang w:val="en-CA"/>
        </w:rPr>
        <w:t>. All we need to realize is that the same density change can be expressed in the isochoric and isobaric ensembles. T</w:t>
      </w:r>
      <w:r w:rsidR="00752469" w:rsidRPr="004D4F62">
        <w:rPr>
          <w:rFonts w:cs="Times"/>
          <w:color w:val="000000"/>
          <w:szCs w:val="24"/>
          <w:lang w:val="en-CA"/>
        </w:rPr>
        <w:t xml:space="preserve">he change of density </w:t>
      </w:r>
      <m:oMath>
        <m:f>
          <m:fPr>
            <m:ctrlPr>
              <w:rPr>
                <w:rFonts w:ascii="Cambria Math" w:eastAsia="Cambria Math" w:hAnsi="Cambria Math" w:cs="Cambria Math"/>
                <w:color w:val="000000"/>
                <w:szCs w:val="24"/>
                <w:lang w:val="en-CA"/>
              </w:rPr>
            </m:ctrlPr>
          </m:fPr>
          <m:num>
            <m:r>
              <w:rPr>
                <w:rFonts w:ascii="Cambria Math" w:eastAsia="Cambria Math" w:hAnsi="Cambria Math" w:cs="Cambria Math"/>
                <w:color w:val="000000"/>
                <w:szCs w:val="24"/>
                <w:lang w:val="en-CA"/>
              </w:rPr>
              <m:t>n</m:t>
            </m:r>
          </m:num>
          <m:den>
            <m:r>
              <w:rPr>
                <w:rFonts w:ascii="Cambria Math" w:eastAsia="Cambria Math" w:hAnsi="Cambria Math" w:cs="Cambria Math"/>
                <w:color w:val="000000"/>
                <w:szCs w:val="24"/>
                <w:lang w:val="en-CA"/>
              </w:rPr>
              <m:t>v</m:t>
            </m:r>
          </m:den>
        </m:f>
      </m:oMath>
      <w:r w:rsidR="00752469" w:rsidRPr="004D4F62">
        <w:rPr>
          <w:rFonts w:cs="Times"/>
          <w:color w:val="000000"/>
          <w:szCs w:val="24"/>
          <w:lang w:val="en-CA"/>
        </w:rPr>
        <w:t xml:space="preserve"> under constant </w:t>
      </w:r>
      <m:oMath>
        <m:d>
          <m:dPr>
            <m:begChr m:val="{"/>
            <m:endChr m:val="}"/>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T,P,n</m:t>
            </m:r>
          </m:e>
        </m:d>
      </m:oMath>
      <w:r w:rsidR="00752469" w:rsidRPr="004D4F62">
        <w:rPr>
          <w:rFonts w:cs="Times"/>
          <w:color w:val="000000"/>
          <w:szCs w:val="24"/>
          <w:lang w:val="en-CA"/>
        </w:rPr>
        <w:t xml:space="preserve"> is due to volume change,</w:t>
      </w:r>
      <m:oMath>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δv</m:t>
                </m:r>
              </m:e>
            </m:d>
          </m:e>
          <m:sub>
            <m:r>
              <w:rPr>
                <w:rFonts w:ascii="Cambria Math" w:eastAsia="Cambria Math" w:hAnsi="Cambria Math" w:cs="Cambria Math"/>
                <w:color w:val="000000"/>
                <w:szCs w:val="24"/>
                <w:lang w:val="en-CA"/>
              </w:rPr>
              <m:t>{n}</m:t>
            </m:r>
          </m:sub>
        </m:sSub>
      </m:oMath>
      <w:r w:rsidR="00752469" w:rsidRPr="004D4F62">
        <w:rPr>
          <w:lang w:val="en-CA"/>
        </w:rPr>
        <w:t xml:space="preserve">. </w:t>
      </w:r>
      <w:r w:rsidR="00752469" w:rsidRPr="004D4F62">
        <w:rPr>
          <w:rFonts w:cs="Times"/>
          <w:color w:val="000000"/>
          <w:szCs w:val="24"/>
          <w:lang w:val="en-CA"/>
        </w:rPr>
        <w:t xml:space="preserve"> Taking up to the first order of the Maclaurin expansion, the density change can be </w:t>
      </w:r>
      <w:r w:rsidR="00752469" w:rsidRPr="004D4F62">
        <w:rPr>
          <w:lang w:val="en-CA"/>
        </w:rPr>
        <w:t xml:space="preserve">expressed </w:t>
      </w:r>
      <w:r w:rsidR="00752469" w:rsidRPr="004D4F62">
        <w:rPr>
          <w:rFonts w:cs="Times"/>
          <w:color w:val="000000"/>
          <w:szCs w:val="24"/>
          <w:lang w:val="en-CA"/>
        </w:rPr>
        <w:t>as</w:t>
      </w:r>
    </w:p>
    <w:p w14:paraId="7B98F1A3" w14:textId="77777777" w:rsidR="00752469" w:rsidRPr="004D4F62" w:rsidRDefault="00E325DF" w:rsidP="00752469">
      <w:pPr>
        <w:pBdr>
          <w:top w:val="nil"/>
          <w:left w:val="nil"/>
          <w:bottom w:val="nil"/>
          <w:right w:val="nil"/>
          <w:between w:val="nil"/>
        </w:pBdr>
        <w:spacing w:after="0" w:line="480" w:lineRule="auto"/>
        <w:ind w:firstLine="202"/>
        <w:rPr>
          <w:rFonts w:cs="Times"/>
          <w:color w:val="000000"/>
          <w:szCs w:val="24"/>
          <w:lang w:val="en-CA"/>
        </w:rPr>
      </w:pPr>
      <m:oMath>
        <m:f>
          <m:fPr>
            <m:ctrlPr>
              <w:rPr>
                <w:rFonts w:ascii="Cambria Math" w:eastAsia="Cambria Math" w:hAnsi="Cambria Math" w:cs="Cambria Math"/>
                <w:color w:val="000000"/>
                <w:szCs w:val="24"/>
                <w:lang w:val="en-CA"/>
              </w:rPr>
            </m:ctrlPr>
          </m:fPr>
          <m:num>
            <m:r>
              <w:rPr>
                <w:rFonts w:ascii="Cambria Math" w:eastAsia="Cambria Math" w:hAnsi="Cambria Math" w:cs="Cambria Math"/>
                <w:color w:val="000000"/>
                <w:szCs w:val="24"/>
                <w:lang w:val="en-CA"/>
              </w:rPr>
              <m:t>n</m:t>
            </m:r>
          </m:num>
          <m:den>
            <m:r>
              <w:rPr>
                <w:rFonts w:ascii="Cambria Math" w:eastAsia="Cambria Math" w:hAnsi="Cambria Math" w:cs="Cambria Math"/>
                <w:color w:val="000000"/>
                <w:szCs w:val="24"/>
                <w:lang w:val="en-CA"/>
              </w:rPr>
              <m:t>v+</m:t>
            </m:r>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δv</m:t>
                    </m:r>
                  </m:e>
                </m:d>
              </m:e>
              <m:sub>
                <m:r>
                  <w:rPr>
                    <w:rFonts w:ascii="Cambria Math" w:eastAsia="Cambria Math" w:hAnsi="Cambria Math" w:cs="Cambria Math"/>
                    <w:color w:val="000000"/>
                    <w:szCs w:val="24"/>
                    <w:lang w:val="en-CA"/>
                  </w:rPr>
                  <m:t>{n}</m:t>
                </m:r>
              </m:sub>
            </m:sSub>
          </m:den>
        </m:f>
        <m:r>
          <w:rPr>
            <w:rFonts w:ascii="Cambria Math" w:eastAsia="Cambria Math" w:hAnsi="Cambria Math" w:cs="Cambria Math"/>
            <w:color w:val="000000"/>
            <w:szCs w:val="24"/>
            <w:lang w:val="en-CA"/>
          </w:rPr>
          <m:t>=</m:t>
        </m:r>
        <m:f>
          <m:fPr>
            <m:ctrlPr>
              <w:rPr>
                <w:rFonts w:ascii="Cambria Math" w:eastAsia="Cambria Math" w:hAnsi="Cambria Math" w:cs="Cambria Math"/>
                <w:color w:val="000000"/>
                <w:szCs w:val="24"/>
                <w:lang w:val="en-CA"/>
              </w:rPr>
            </m:ctrlPr>
          </m:fPr>
          <m:num>
            <m:r>
              <w:rPr>
                <w:rFonts w:ascii="Cambria Math" w:eastAsia="Cambria Math" w:hAnsi="Cambria Math" w:cs="Cambria Math"/>
                <w:color w:val="000000"/>
                <w:szCs w:val="24"/>
                <w:lang w:val="en-CA"/>
              </w:rPr>
              <m:t>n</m:t>
            </m:r>
          </m:num>
          <m:den>
            <m:r>
              <w:rPr>
                <w:rFonts w:ascii="Cambria Math" w:eastAsia="Cambria Math" w:hAnsi="Cambria Math" w:cs="Cambria Math"/>
                <w:color w:val="000000"/>
                <w:szCs w:val="24"/>
                <w:lang w:val="en-CA"/>
              </w:rPr>
              <m:t>v</m:t>
            </m:r>
          </m:den>
        </m:f>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1-</m:t>
            </m:r>
            <m:f>
              <m:fPr>
                <m:ctrlPr>
                  <w:rPr>
                    <w:rFonts w:ascii="Cambria Math" w:eastAsia="Cambria Math" w:hAnsi="Cambria Math" w:cs="Cambria Math"/>
                    <w:color w:val="000000"/>
                    <w:szCs w:val="24"/>
                    <w:lang w:val="en-CA"/>
                  </w:rPr>
                </m:ctrlPr>
              </m:fPr>
              <m:num>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δv</m:t>
                        </m:r>
                      </m:e>
                    </m:d>
                  </m:e>
                  <m:sub>
                    <m:d>
                      <m:dPr>
                        <m:begChr m:val="{"/>
                        <m:endChr m:val="}"/>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n</m:t>
                        </m:r>
                      </m:e>
                    </m:d>
                  </m:sub>
                </m:sSub>
              </m:num>
              <m:den>
                <m:r>
                  <w:rPr>
                    <w:rFonts w:ascii="Cambria Math" w:eastAsia="Cambria Math" w:hAnsi="Cambria Math" w:cs="Cambria Math"/>
                    <w:color w:val="000000"/>
                    <w:szCs w:val="24"/>
                    <w:lang w:val="en-CA"/>
                  </w:rPr>
                  <m:t>v</m:t>
                </m:r>
              </m:den>
            </m:f>
            <m:r>
              <w:rPr>
                <w:rFonts w:ascii="Cambria Math" w:eastAsia="Cambria Math" w:hAnsi="Cambria Math" w:cs="Cambria Math"/>
                <w:color w:val="000000"/>
                <w:szCs w:val="24"/>
                <w:lang w:val="en-CA"/>
              </w:rPr>
              <m:t>+O</m:t>
            </m:r>
            <m:d>
              <m:dPr>
                <m:ctrlPr>
                  <w:rPr>
                    <w:rFonts w:ascii="Cambria Math" w:eastAsia="Cambria Math" w:hAnsi="Cambria Math" w:cs="Cambria Math"/>
                    <w:color w:val="000000"/>
                    <w:szCs w:val="24"/>
                    <w:lang w:val="en-CA"/>
                  </w:rPr>
                </m:ctrlPr>
              </m:dPr>
              <m:e>
                <m:f>
                  <m:fPr>
                    <m:ctrlPr>
                      <w:rPr>
                        <w:rFonts w:ascii="Cambria Math" w:eastAsia="Cambria Math" w:hAnsi="Cambria Math" w:cs="Cambria Math"/>
                        <w:color w:val="000000"/>
                        <w:szCs w:val="24"/>
                        <w:lang w:val="en-CA"/>
                      </w:rPr>
                    </m:ctrlPr>
                  </m:fPr>
                  <m:num>
                    <m:r>
                      <w:rPr>
                        <w:rFonts w:ascii="Cambria Math" w:eastAsia="Cambria Math" w:hAnsi="Cambria Math" w:cs="Cambria Math"/>
                        <w:color w:val="000000"/>
                        <w:szCs w:val="24"/>
                        <w:lang w:val="en-CA"/>
                      </w:rPr>
                      <m:t>1</m:t>
                    </m:r>
                  </m:num>
                  <m:den>
                    <m:r>
                      <w:rPr>
                        <w:rFonts w:ascii="Cambria Math" w:eastAsia="Cambria Math" w:hAnsi="Cambria Math" w:cs="Cambria Math"/>
                        <w:color w:val="000000"/>
                        <w:szCs w:val="24"/>
                        <w:lang w:val="en-CA"/>
                      </w:rPr>
                      <m:t>v</m:t>
                    </m:r>
                  </m:den>
                </m:f>
              </m:e>
            </m:d>
          </m:e>
        </m:d>
      </m:oMath>
      <w:r w:rsidR="00752469" w:rsidRPr="004D4F62">
        <w:rPr>
          <w:rFonts w:cs="Times"/>
          <w:color w:val="000000"/>
          <w:szCs w:val="24"/>
          <w:lang w:val="en-CA"/>
        </w:rPr>
        <w:t xml:space="preserve"> </w:t>
      </w:r>
      <w:r w:rsidR="00752469" w:rsidRPr="004D4F62">
        <w:rPr>
          <w:rFonts w:cs="Times"/>
          <w:color w:val="000000"/>
          <w:szCs w:val="24"/>
          <w:lang w:val="en-CA"/>
        </w:rPr>
        <w:tab/>
      </w:r>
      <w:r w:rsidR="00752469" w:rsidRPr="004D4F62">
        <w:rPr>
          <w:rFonts w:cs="Times"/>
          <w:color w:val="000000"/>
          <w:szCs w:val="24"/>
          <w:lang w:val="en-CA"/>
        </w:rPr>
        <w:tab/>
      </w:r>
      <w:r w:rsidR="00752469" w:rsidRPr="004D4F62">
        <w:rPr>
          <w:rFonts w:cs="Times"/>
          <w:color w:val="000000"/>
          <w:szCs w:val="24"/>
          <w:lang w:val="en-CA"/>
        </w:rPr>
        <w:tab/>
      </w:r>
      <w:r w:rsidR="00752469" w:rsidRPr="004D4F62">
        <w:rPr>
          <w:rFonts w:cs="Times"/>
          <w:color w:val="000000"/>
          <w:szCs w:val="24"/>
          <w:lang w:val="en-CA"/>
        </w:rPr>
        <w:tab/>
      </w:r>
      <w:r w:rsidR="00752469" w:rsidRPr="004D4F62">
        <w:rPr>
          <w:rFonts w:cs="Times"/>
          <w:color w:val="000000"/>
          <w:szCs w:val="24"/>
          <w:lang w:val="en-CA"/>
        </w:rPr>
        <w:tab/>
      </w:r>
      <w:r w:rsidR="00752469" w:rsidRPr="004D4F62">
        <w:rPr>
          <w:rFonts w:cs="Times"/>
          <w:color w:val="000000"/>
          <w:szCs w:val="24"/>
          <w:lang w:val="en-CA"/>
        </w:rPr>
        <w:tab/>
      </w:r>
      <w:r w:rsidR="00752469" w:rsidRPr="004D4F62">
        <w:rPr>
          <w:rFonts w:cs="Times"/>
          <w:color w:val="000000"/>
          <w:szCs w:val="24"/>
          <w:lang w:val="en-CA"/>
        </w:rPr>
        <w:tab/>
        <w:t xml:space="preserve">(4) </w:t>
      </w:r>
    </w:p>
    <w:p w14:paraId="357AEF2E" w14:textId="77777777" w:rsidR="00752469" w:rsidRPr="004D4F62" w:rsidRDefault="00752469" w:rsidP="00752469">
      <w:pPr>
        <w:pBdr>
          <w:top w:val="nil"/>
          <w:left w:val="nil"/>
          <w:bottom w:val="nil"/>
          <w:right w:val="nil"/>
          <w:between w:val="nil"/>
        </w:pBdr>
        <w:spacing w:after="0" w:line="480" w:lineRule="auto"/>
        <w:rPr>
          <w:rFonts w:cs="Times"/>
          <w:color w:val="000000"/>
          <w:szCs w:val="24"/>
          <w:lang w:val="en-CA"/>
        </w:rPr>
      </w:pPr>
      <w:r w:rsidRPr="004D4F62">
        <w:rPr>
          <w:lang w:val="en-CA"/>
        </w:rPr>
        <w:t>The change of density can also be expressed</w:t>
      </w:r>
      <w:r w:rsidRPr="004D4F62">
        <w:rPr>
          <w:rFonts w:cs="Times"/>
          <w:color w:val="000000"/>
          <w:szCs w:val="24"/>
          <w:lang w:val="en-CA"/>
        </w:rPr>
        <w:t xml:space="preserve"> under constant </w:t>
      </w:r>
      <m:oMath>
        <m:d>
          <m:dPr>
            <m:begChr m:val="{"/>
            <m:endChr m:val="}"/>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T,v,μ</m:t>
            </m:r>
          </m:e>
        </m:d>
      </m:oMath>
      <w:r w:rsidRPr="004D4F62">
        <w:rPr>
          <w:rFonts w:ascii="Cambria Math" w:eastAsia="Cambria Math" w:hAnsi="Cambria Math" w:cs="Cambria Math"/>
          <w:color w:val="000000"/>
          <w:szCs w:val="24"/>
          <w:lang w:val="en-CA"/>
        </w:rPr>
        <w:t>.</w:t>
      </w:r>
      <w:r w:rsidRPr="004D4F62">
        <w:rPr>
          <w:rFonts w:cs="Times"/>
          <w:color w:val="000000"/>
          <w:szCs w:val="24"/>
          <w:lang w:val="en-CA"/>
        </w:rPr>
        <w:t xml:space="preserve"> </w:t>
      </w:r>
      <w:r w:rsidRPr="004D4F62">
        <w:rPr>
          <w:lang w:val="en-CA"/>
        </w:rPr>
        <w:t xml:space="preserve">In this case, </w:t>
      </w:r>
      <w:r w:rsidRPr="004D4F62">
        <w:rPr>
          <w:rFonts w:cs="Times"/>
          <w:color w:val="000000"/>
          <w:szCs w:val="24"/>
          <w:lang w:val="en-CA"/>
        </w:rPr>
        <w:t xml:space="preserve">particle number change, </w:t>
      </w:r>
      <m:oMath>
        <m:sSub>
          <m:sSubPr>
            <m:ctrlPr>
              <w:rPr>
                <w:rFonts w:ascii="Cambria Math" w:eastAsia="Cambria Math" w:hAnsi="Cambria Math" w:cs="Cambria Math"/>
                <w:color w:val="000000"/>
                <w:szCs w:val="24"/>
                <w:lang w:val="en-CA"/>
              </w:rPr>
            </m:ctrlPr>
          </m:sSubPr>
          <m:e>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δn</m:t>
                </m:r>
              </m:e>
            </m:d>
          </m:e>
          <m:sub>
            <m:r>
              <w:rPr>
                <w:rFonts w:ascii="Cambria Math" w:eastAsia="Cambria Math" w:hAnsi="Cambria Math" w:cs="Cambria Math"/>
                <w:color w:val="000000"/>
                <w:szCs w:val="24"/>
                <w:lang w:val="en-CA"/>
              </w:rPr>
              <m:t>{v}</m:t>
            </m:r>
          </m:sub>
        </m:sSub>
      </m:oMath>
      <w:r w:rsidRPr="004D4F62">
        <w:rPr>
          <w:rFonts w:cs="Times"/>
          <w:color w:val="000000"/>
          <w:szCs w:val="24"/>
          <w:lang w:val="en-CA"/>
        </w:rPr>
        <w:t xml:space="preserve">, </w:t>
      </w:r>
      <w:r w:rsidRPr="004D4F62">
        <w:rPr>
          <w:lang w:val="en-CA"/>
        </w:rPr>
        <w:t xml:space="preserve">is responsible for the change of density. This can be expressed as </w:t>
      </w:r>
    </w:p>
    <w:p w14:paraId="667BF98F" w14:textId="48368004" w:rsidR="008D7714" w:rsidRPr="004D4F62" w:rsidRDefault="00E325DF" w:rsidP="00752469">
      <w:pPr>
        <w:pStyle w:val="TAMainText"/>
        <w:rPr>
          <w:lang w:eastAsia="ja-JP"/>
        </w:rPr>
      </w:pPr>
      <m:oMath>
        <m:f>
          <m:fPr>
            <m:ctrlPr>
              <w:rPr>
                <w:rFonts w:ascii="Cambria Math" w:hAnsi="Cambria Math"/>
                <w:i/>
                <w:lang w:eastAsia="ja-JP"/>
              </w:rPr>
            </m:ctrlPr>
          </m:fPr>
          <m:num>
            <m:r>
              <w:rPr>
                <w:rFonts w:ascii="Cambria Math" w:hAnsi="Cambria Math"/>
                <w:lang w:eastAsia="ja-JP"/>
              </w:rPr>
              <m:t>n+</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δn</m:t>
                    </m:r>
                  </m:e>
                </m:d>
              </m:e>
              <m:sub>
                <m:r>
                  <w:rPr>
                    <w:rFonts w:ascii="Cambria Math" w:hAnsi="Cambria Math"/>
                    <w:lang w:eastAsia="ja-JP"/>
                  </w:rPr>
                  <m:t>{v}</m:t>
                </m:r>
              </m:sub>
            </m:sSub>
          </m:num>
          <m:den>
            <m:r>
              <w:rPr>
                <w:rFonts w:ascii="Cambria Math" w:hAnsi="Cambria Math"/>
                <w:lang w:eastAsia="ja-JP"/>
              </w:rPr>
              <m:t>v</m:t>
            </m:r>
          </m:den>
        </m:f>
      </m:oMath>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t xml:space="preserve">(5) </w:t>
      </w:r>
    </w:p>
    <w:p w14:paraId="6A16BF3D" w14:textId="13C795B1" w:rsidR="008D7714" w:rsidRPr="004D4F62" w:rsidRDefault="00E17B70" w:rsidP="008D7714">
      <w:pPr>
        <w:pStyle w:val="TAMainText"/>
        <w:ind w:firstLine="0"/>
        <w:rPr>
          <w:lang w:eastAsia="ja-JP"/>
        </w:rPr>
      </w:pPr>
      <w:r w:rsidRPr="004D4F62">
        <w:rPr>
          <w:lang w:eastAsia="ja-JP"/>
        </w:rPr>
        <w:t>Here we postulate that the</w:t>
      </w:r>
      <w:r w:rsidR="00500DF1" w:rsidRPr="004D4F62">
        <w:rPr>
          <w:lang w:eastAsia="ja-JP"/>
        </w:rPr>
        <w:t xml:space="preserve"> </w:t>
      </w:r>
      <w:r w:rsidRPr="004D4F62">
        <w:rPr>
          <w:lang w:eastAsia="ja-JP"/>
        </w:rPr>
        <w:t xml:space="preserve">two different representations via </w:t>
      </w:r>
      <m:oMath>
        <m:d>
          <m:dPr>
            <m:begChr m:val="{"/>
            <m:endChr m:val="}"/>
            <m:ctrlPr>
              <w:rPr>
                <w:rFonts w:ascii="Cambria Math" w:eastAsia="MS Mincho" w:hAnsi="Cambria Math" w:cs="Times"/>
                <w:lang w:val="en-GB" w:eastAsia="ja-JP"/>
              </w:rPr>
            </m:ctrlPr>
          </m:dPr>
          <m:e>
            <m:r>
              <w:rPr>
                <w:rFonts w:ascii="Cambria Math" w:eastAsia="MS Mincho" w:hAnsi="Cambria Math" w:cs="Times"/>
                <w:lang w:val="en-GB" w:eastAsia="ja-JP"/>
              </w:rPr>
              <m:t>T</m:t>
            </m:r>
            <m:r>
              <m:rPr>
                <m:sty m:val="p"/>
              </m:rPr>
              <w:rPr>
                <w:rFonts w:ascii="Cambria Math" w:eastAsia="MS Mincho" w:hAnsi="Cambria Math" w:cs="Times"/>
                <w:lang w:val="en-GB" w:eastAsia="ja-JP"/>
              </w:rPr>
              <m:t>,</m:t>
            </m:r>
            <m:r>
              <w:rPr>
                <w:rFonts w:ascii="Cambria Math" w:eastAsia="MS Mincho" w:hAnsi="Cambria Math" w:cs="Times"/>
                <w:lang w:val="en-GB" w:eastAsia="ja-JP"/>
              </w:rPr>
              <m:t>P</m:t>
            </m:r>
            <m:r>
              <m:rPr>
                <m:sty m:val="p"/>
              </m:rPr>
              <w:rPr>
                <w:rFonts w:ascii="Cambria Math" w:eastAsia="MS Mincho" w:hAnsi="Cambria Math" w:cs="Times"/>
                <w:lang w:val="en-GB" w:eastAsia="ja-JP"/>
              </w:rPr>
              <m:t>,</m:t>
            </m:r>
            <m:r>
              <w:rPr>
                <w:rFonts w:ascii="Cambria Math" w:eastAsia="MS Mincho" w:hAnsi="Cambria Math" w:cs="Times"/>
                <w:lang w:val="en-GB" w:eastAsia="ja-JP"/>
              </w:rPr>
              <m:t>n</m:t>
            </m:r>
            <m:ctrlPr>
              <w:rPr>
                <w:rFonts w:ascii="Cambria Math" w:eastAsia="MS Mincho" w:hAnsi="Cambria Math" w:cs="Times"/>
                <w:i/>
                <w:iCs/>
                <w:lang w:val="en-GB" w:eastAsia="ja-JP"/>
              </w:rPr>
            </m:ctrlPr>
          </m:e>
        </m:d>
      </m:oMath>
      <w:r w:rsidR="00500DF1" w:rsidRPr="004D4F62">
        <w:rPr>
          <w:iCs/>
          <w:lang w:val="en-GB" w:eastAsia="ja-JP"/>
        </w:rPr>
        <w:t xml:space="preserve"> and </w:t>
      </w:r>
      <m:oMath>
        <m:d>
          <m:dPr>
            <m:begChr m:val="{"/>
            <m:endChr m:val="}"/>
            <m:ctrlPr>
              <w:rPr>
                <w:rFonts w:ascii="Cambria Math" w:hAnsi="Cambria Math"/>
                <w:i/>
                <w:szCs w:val="24"/>
                <w:lang w:val="en-GB" w:eastAsia="ja-JP"/>
              </w:rPr>
            </m:ctrlPr>
          </m:dPr>
          <m:e>
            <m:r>
              <w:rPr>
                <w:rFonts w:ascii="Cambria Math" w:hAnsi="Cambria Math"/>
                <w:szCs w:val="24"/>
                <w:lang w:val="en-GB" w:eastAsia="ja-JP"/>
              </w:rPr>
              <m:t>T,v,μ</m:t>
            </m:r>
          </m:e>
        </m:d>
      </m:oMath>
      <w:r w:rsidRPr="004D4F62">
        <w:rPr>
          <w:szCs w:val="24"/>
          <w:lang w:val="en-GB" w:eastAsia="ja-JP"/>
        </w:rPr>
        <w:t xml:space="preserve"> ensembles</w:t>
      </w:r>
      <w:r w:rsidR="00500DF1" w:rsidRPr="004D4F62">
        <w:rPr>
          <w:szCs w:val="24"/>
          <w:lang w:val="en-GB" w:eastAsia="ja-JP"/>
        </w:rPr>
        <w:t xml:space="preserve">, </w:t>
      </w:r>
      <w:proofErr w:type="spellStart"/>
      <w:r w:rsidR="00500DF1" w:rsidRPr="004D4F62">
        <w:rPr>
          <w:szCs w:val="24"/>
          <w:lang w:val="en-GB" w:eastAsia="ja-JP"/>
        </w:rPr>
        <w:t>Eqs</w:t>
      </w:r>
      <w:proofErr w:type="spellEnd"/>
      <w:r w:rsidR="00500DF1" w:rsidRPr="004D4F62">
        <w:rPr>
          <w:szCs w:val="24"/>
          <w:lang w:val="en-GB" w:eastAsia="ja-JP"/>
        </w:rPr>
        <w:t>. (4) and (5)</w:t>
      </w:r>
      <w:r w:rsidRPr="004D4F62">
        <w:rPr>
          <w:szCs w:val="24"/>
          <w:lang w:val="en-GB" w:eastAsia="ja-JP"/>
        </w:rPr>
        <w:t>,</w:t>
      </w:r>
      <w:r w:rsidR="00500DF1" w:rsidRPr="004D4F62">
        <w:rPr>
          <w:szCs w:val="24"/>
          <w:lang w:val="en-GB" w:eastAsia="ja-JP"/>
        </w:rPr>
        <w:t xml:space="preserve"> </w:t>
      </w:r>
      <w:r w:rsidRPr="004D4F62">
        <w:rPr>
          <w:szCs w:val="24"/>
          <w:lang w:val="en-GB" w:eastAsia="ja-JP"/>
        </w:rPr>
        <w:t>are equivalent</w:t>
      </w:r>
      <w:r w:rsidR="00500DF1" w:rsidRPr="004D4F62">
        <w:rPr>
          <w:szCs w:val="24"/>
          <w:lang w:val="en-GB" w:eastAsia="ja-JP"/>
        </w:rPr>
        <w:t xml:space="preserve">, which yields </w:t>
      </w:r>
    </w:p>
    <w:p w14:paraId="6F816036" w14:textId="1B19DB6D" w:rsidR="008D7714" w:rsidRPr="004D4F62" w:rsidRDefault="00E325DF" w:rsidP="008D7714">
      <w:pPr>
        <w:pStyle w:val="TAMainText"/>
        <w:ind w:firstLine="0"/>
        <w:rPr>
          <w:lang w:eastAsia="ja-JP"/>
        </w:rPr>
      </w:pPr>
      <m:oMath>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δv</m:t>
                </m:r>
              </m:e>
            </m:d>
          </m:e>
          <m:sub>
            <m:r>
              <w:rPr>
                <w:rFonts w:ascii="Cambria Math" w:hAnsi="Cambria Math"/>
                <w:lang w:eastAsia="ja-JP"/>
              </w:rPr>
              <m:t>{T,P,n}</m:t>
            </m:r>
          </m:sub>
        </m:sSub>
        <m:r>
          <w:rPr>
            <w:rFonts w:ascii="Cambria Math" w:hAnsi="Cambria Math"/>
            <w:lang w:eastAsia="ja-JP"/>
          </w:rPr>
          <m:t>=-</m:t>
        </m:r>
        <m:f>
          <m:fPr>
            <m:ctrlPr>
              <w:rPr>
                <w:rFonts w:ascii="Cambria Math" w:hAnsi="Cambria Math"/>
                <w:i/>
                <w:lang w:eastAsia="ja-JP"/>
              </w:rPr>
            </m:ctrlPr>
          </m:fPr>
          <m:num>
            <m:r>
              <w:rPr>
                <w:rFonts w:ascii="Cambria Math" w:hAnsi="Cambria Math"/>
                <w:lang w:eastAsia="ja-JP"/>
              </w:rPr>
              <m:t>v</m:t>
            </m:r>
          </m:num>
          <m:den>
            <m:r>
              <w:rPr>
                <w:rFonts w:ascii="Cambria Math" w:hAnsi="Cambria Math"/>
                <w:lang w:eastAsia="ja-JP"/>
              </w:rPr>
              <m:t>n</m:t>
            </m:r>
          </m:den>
        </m:f>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δn</m:t>
                </m:r>
              </m:e>
            </m:d>
          </m:e>
          <m:sub>
            <m:d>
              <m:dPr>
                <m:begChr m:val="{"/>
                <m:endChr m:val="}"/>
                <m:ctrlPr>
                  <w:rPr>
                    <w:rFonts w:ascii="Cambria Math" w:hAnsi="Cambria Math"/>
                    <w:i/>
                    <w:lang w:eastAsia="ja-JP"/>
                  </w:rPr>
                </m:ctrlPr>
              </m:dPr>
              <m:e>
                <m:r>
                  <w:rPr>
                    <w:rFonts w:ascii="Cambria Math" w:hAnsi="Cambria Math"/>
                    <w:lang w:eastAsia="ja-JP"/>
                  </w:rPr>
                  <m:t>T,μ, v</m:t>
                </m:r>
              </m:e>
            </m:d>
          </m:sub>
        </m:sSub>
        <m:r>
          <m:rPr>
            <m:sty m:val="p"/>
          </m:rPr>
          <w:rPr>
            <w:rFonts w:ascii="Cambria Math" w:hAnsi="Cambria Math"/>
            <w:lang w:eastAsia="ja-JP"/>
          </w:rPr>
          <m:t>+</m:t>
        </m:r>
        <m:r>
          <w:rPr>
            <w:rFonts w:ascii="Cambria Math" w:hAnsi="Cambria Math"/>
            <w:lang w:val="en-GB" w:eastAsia="ja-JP"/>
          </w:rPr>
          <m:t>O(1)</m:t>
        </m:r>
      </m:oMath>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r>
      <w:r w:rsidR="008D7714" w:rsidRPr="004D4F62">
        <w:rPr>
          <w:lang w:eastAsia="ja-JP"/>
        </w:rPr>
        <w:tab/>
        <w:t xml:space="preserve">(6) </w:t>
      </w:r>
    </w:p>
    <w:p w14:paraId="3C40C100" w14:textId="537700B2" w:rsidR="008D7714" w:rsidRPr="004D4F62" w:rsidRDefault="00500DF1" w:rsidP="008D7714">
      <w:pPr>
        <w:pStyle w:val="TAMainText"/>
        <w:ind w:firstLine="0"/>
        <w:rPr>
          <w:lang w:eastAsia="ja-JP"/>
        </w:rPr>
      </w:pPr>
      <w:r w:rsidRPr="004D4F62">
        <w:rPr>
          <w:lang w:eastAsia="ja-JP"/>
        </w:rPr>
        <w:t>w</w:t>
      </w:r>
      <w:r w:rsidR="008D7714" w:rsidRPr="004D4F62">
        <w:rPr>
          <w:lang w:eastAsia="ja-JP"/>
        </w:rPr>
        <w:t>here</w:t>
      </w:r>
      <w:r w:rsidRPr="004D4F62">
        <w:rPr>
          <w:lang w:eastAsia="ja-JP"/>
        </w:rPr>
        <w:t>, for clarity, the</w:t>
      </w:r>
      <w:r w:rsidR="008D7714" w:rsidRPr="004D4F62">
        <w:rPr>
          <w:lang w:eastAsia="ja-JP"/>
        </w:rPr>
        <w:t xml:space="preserve"> intensive parameters </w:t>
      </w:r>
      <w:r w:rsidR="00F44120" w:rsidRPr="004D4F62">
        <w:rPr>
          <w:lang w:eastAsia="ja-JP"/>
        </w:rPr>
        <w:t xml:space="preserve">were </w:t>
      </w:r>
      <w:r w:rsidRPr="004D4F62">
        <w:rPr>
          <w:lang w:eastAsia="ja-JP"/>
        </w:rPr>
        <w:t xml:space="preserve">written explicitly </w:t>
      </w:r>
      <w:r w:rsidR="008D7714" w:rsidRPr="004D4F62">
        <w:rPr>
          <w:lang w:eastAsia="ja-JP"/>
        </w:rPr>
        <w:t xml:space="preserve">again. </w:t>
      </w:r>
      <w:r w:rsidRPr="004D4F62">
        <w:rPr>
          <w:lang w:eastAsia="ja-JP"/>
        </w:rPr>
        <w:t xml:space="preserve">Substituting Eq. (6) into Eq. (3), we obtain </w:t>
      </w:r>
    </w:p>
    <w:p w14:paraId="74A1790F" w14:textId="77777777" w:rsidR="00350ADD" w:rsidRPr="004D4F62" w:rsidRDefault="00E325DF" w:rsidP="00350ADD">
      <w:pPr>
        <w:pStyle w:val="TAMainText"/>
        <w:ind w:firstLine="0"/>
        <w:rPr>
          <w:lang w:eastAsia="ja-JP"/>
        </w:rPr>
      </w:pPr>
      <m:oMath>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k</m:t>
            </m:r>
          </m:e>
          <m:sub>
            <m:r>
              <w:rPr>
                <w:rFonts w:ascii="Cambria Math" w:eastAsia="MS Mincho" w:hAnsi="Cambria Math" w:cs="Times"/>
                <w:szCs w:val="24"/>
                <w:lang w:val="en-GB" w:eastAsia="ja-JP"/>
              </w:rPr>
              <m:t>B</m:t>
            </m:r>
          </m:sub>
        </m:sSub>
        <m:r>
          <w:rPr>
            <w:rFonts w:ascii="Cambria Math" w:eastAsia="MS Mincho" w:hAnsi="Cambria Math" w:cs="Times"/>
            <w:szCs w:val="24"/>
            <w:lang w:val="en-GB" w:eastAsia="ja-JP"/>
          </w:rPr>
          <m:t>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κ</m:t>
            </m:r>
          </m:e>
          <m:sub>
            <m:r>
              <w:rPr>
                <w:rFonts w:ascii="Cambria Math" w:eastAsia="MS Mincho" w:hAnsi="Cambria Math" w:cs="Times"/>
                <w:szCs w:val="24"/>
                <w:lang w:val="en-GB" w:eastAsia="ja-JP"/>
              </w:rPr>
              <m:t>T</m:t>
            </m:r>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v</m:t>
            </m:r>
          </m:num>
          <m:den>
            <m:sSup>
              <m:sSupPr>
                <m:ctrlPr>
                  <w:rPr>
                    <w:rFonts w:ascii="Cambria Math" w:eastAsia="MS Mincho" w:hAnsi="Cambria Math" w:cs="Times"/>
                    <w:i/>
                    <w:szCs w:val="24"/>
                    <w:lang w:val="en-GB" w:eastAsia="ja-JP"/>
                  </w:rPr>
                </m:ctrlPr>
              </m:sSupPr>
              <m:e>
                <m:r>
                  <w:rPr>
                    <w:rFonts w:ascii="Cambria Math" w:eastAsia="MS Mincho" w:hAnsi="Cambria Math" w:cs="Times"/>
                    <w:szCs w:val="24"/>
                    <w:lang w:val="en-GB" w:eastAsia="ja-JP"/>
                  </w:rPr>
                  <m:t>n</m:t>
                </m:r>
              </m:e>
              <m:sup>
                <m:r>
                  <w:rPr>
                    <w:rFonts w:ascii="Cambria Math" w:eastAsia="MS Mincho" w:hAnsi="Cambria Math" w:cs="Times"/>
                    <w:szCs w:val="24"/>
                    <w:lang w:val="en-GB" w:eastAsia="ja-JP"/>
                  </w:rPr>
                  <m:t>2</m:t>
                </m:r>
              </m:sup>
            </m:sSup>
          </m:den>
        </m:f>
        <m:sSub>
          <m:sSubPr>
            <m:ctrlPr>
              <w:rPr>
                <w:rFonts w:ascii="Cambria Math" w:eastAsia="MS Mincho" w:hAnsi="Cambria Math" w:cs="Times"/>
                <w:i/>
                <w:szCs w:val="24"/>
                <w:lang w:val="en-GB" w:eastAsia="ja-JP"/>
              </w:rPr>
            </m:ctrlPr>
          </m:sSubPr>
          <m:e>
            <m:d>
              <m:dPr>
                <m:begChr m:val="〈"/>
                <m:endChr m:val="〉"/>
                <m:ctrlPr>
                  <w:rPr>
                    <w:rFonts w:ascii="Cambria Math" w:eastAsia="MS Mincho" w:hAnsi="Cambria Math" w:cs="Times"/>
                    <w:i/>
                    <w:szCs w:val="24"/>
                    <w:lang w:val="en-GB" w:eastAsia="ja-JP"/>
                  </w:rPr>
                </m:ctrlPr>
              </m:dPr>
              <m:e>
                <m:sSup>
                  <m:sSupPr>
                    <m:ctrlPr>
                      <w:rPr>
                        <w:rFonts w:ascii="Cambria Math" w:eastAsia="MS Mincho" w:hAnsi="Cambria Math" w:cs="Times"/>
                        <w:i/>
                        <w:szCs w:val="24"/>
                        <w:lang w:val="en-GB" w:eastAsia="ja-JP"/>
                      </w:rPr>
                    </m:ctrlPr>
                  </m:sSupPr>
                  <m:e>
                    <m:d>
                      <m:dPr>
                        <m:ctrlPr>
                          <w:rPr>
                            <w:rFonts w:ascii="Cambria Math" w:eastAsia="MS Mincho" w:hAnsi="Cambria Math" w:cs="Times"/>
                            <w:szCs w:val="24"/>
                            <w:lang w:val="en-GB" w:eastAsia="ja-JP"/>
                          </w:rPr>
                        </m:ctrlPr>
                      </m:dPr>
                      <m:e>
                        <m:r>
                          <m:rPr>
                            <m:sty m:val="p"/>
                          </m:rPr>
                          <w:rPr>
                            <w:rFonts w:ascii="Cambria Math" w:eastAsia="MS Mincho" w:hAnsi="Cambria Math" w:cs="Times"/>
                            <w:szCs w:val="24"/>
                            <w:lang w:val="en-GB" w:eastAsia="ja-JP"/>
                          </w:rPr>
                          <m:t>δ</m:t>
                        </m:r>
                        <m:r>
                          <w:rPr>
                            <w:rFonts w:ascii="Cambria Math" w:eastAsia="MS Mincho" w:hAnsi="Cambria Math" w:cs="Times"/>
                            <w:szCs w:val="24"/>
                            <w:lang w:val="en-GB" w:eastAsia="ja-JP"/>
                          </w:rPr>
                          <m:t>n</m:t>
                        </m:r>
                        <m:ctrlPr>
                          <w:rPr>
                            <w:rFonts w:ascii="Cambria Math" w:eastAsia="MS Mincho" w:hAnsi="Cambria Math" w:cs="Times"/>
                            <w:i/>
                            <w:szCs w:val="24"/>
                            <w:lang w:val="en-GB" w:eastAsia="ja-JP"/>
                          </w:rPr>
                        </m:ctrlPr>
                      </m:e>
                    </m:d>
                  </m:e>
                  <m:sup>
                    <m:r>
                      <w:rPr>
                        <w:rFonts w:ascii="Cambria Math" w:eastAsia="MS Mincho" w:hAnsi="Cambria Math" w:cs="Times"/>
                        <w:szCs w:val="24"/>
                        <w:lang w:val="en-GB" w:eastAsia="ja-JP"/>
                      </w:rPr>
                      <m:t>2</m:t>
                    </m:r>
                  </m:sup>
                </m:sSup>
              </m:e>
            </m:d>
          </m:e>
          <m:sub>
            <m:r>
              <w:rPr>
                <w:rFonts w:ascii="Cambria Math" w:eastAsia="MS Mincho" w:hAnsi="Cambria Math" w:cs="Times"/>
                <w:szCs w:val="24"/>
                <w:lang w:val="en-GB" w:eastAsia="ja-JP"/>
              </w:rPr>
              <m:t>{T,v,μ}</m:t>
            </m:r>
          </m:sub>
        </m:sSub>
        <m:r>
          <w:rPr>
            <w:rFonts w:ascii="Cambria Math" w:eastAsia="MS Mincho" w:hAnsi="Cambria Math" w:cs="Times"/>
            <w:szCs w:val="24"/>
            <w:lang w:val="en-GB" w:eastAsia="ja-JP"/>
          </w:rPr>
          <m:t>+o(1)</m:t>
        </m:r>
      </m:oMath>
      <w:r w:rsidR="00350ADD" w:rsidRPr="004D4F62">
        <w:rPr>
          <w:szCs w:val="24"/>
          <w:lang w:val="en-GB" w:eastAsia="ja-JP"/>
        </w:rPr>
        <w:tab/>
      </w:r>
      <w:r w:rsidR="00350ADD" w:rsidRPr="004D4F62">
        <w:rPr>
          <w:szCs w:val="24"/>
          <w:lang w:val="en-GB" w:eastAsia="ja-JP"/>
        </w:rPr>
        <w:tab/>
      </w:r>
      <w:r w:rsidR="00350ADD" w:rsidRPr="004D4F62">
        <w:rPr>
          <w:szCs w:val="24"/>
          <w:lang w:val="en-GB" w:eastAsia="ja-JP"/>
        </w:rPr>
        <w:tab/>
      </w:r>
      <w:r w:rsidR="00350ADD" w:rsidRPr="004D4F62">
        <w:rPr>
          <w:szCs w:val="24"/>
          <w:lang w:val="en-GB" w:eastAsia="ja-JP"/>
        </w:rPr>
        <w:tab/>
      </w:r>
      <w:r w:rsidR="00350ADD" w:rsidRPr="004D4F62">
        <w:rPr>
          <w:szCs w:val="24"/>
          <w:lang w:val="en-GB" w:eastAsia="ja-JP"/>
        </w:rPr>
        <w:tab/>
      </w:r>
      <w:r w:rsidR="00350ADD" w:rsidRPr="004D4F62">
        <w:rPr>
          <w:szCs w:val="24"/>
          <w:lang w:val="en-GB" w:eastAsia="ja-JP"/>
        </w:rPr>
        <w:tab/>
      </w:r>
      <w:r w:rsidR="00350ADD" w:rsidRPr="004D4F62">
        <w:rPr>
          <w:szCs w:val="24"/>
          <w:lang w:val="en-GB" w:eastAsia="ja-JP"/>
        </w:rPr>
        <w:tab/>
        <w:t>(7)</w:t>
      </w:r>
    </w:p>
    <w:p w14:paraId="10767028" w14:textId="2B3E4335" w:rsidR="00F9672C" w:rsidRPr="004D4F62" w:rsidRDefault="00F7356B" w:rsidP="001D64C1">
      <w:pPr>
        <w:pStyle w:val="TAMainText"/>
        <w:ind w:firstLine="0"/>
        <w:rPr>
          <w:color w:val="000000" w:themeColor="text1"/>
          <w:szCs w:val="24"/>
          <w:lang w:eastAsia="ja-JP"/>
        </w:rPr>
      </w:pPr>
      <w:r w:rsidRPr="004D4F62">
        <w:rPr>
          <w:color w:val="000000" w:themeColor="text1"/>
          <w:szCs w:val="24"/>
          <w:lang w:eastAsia="ja-JP"/>
        </w:rPr>
        <w:t>which</w:t>
      </w:r>
      <w:r w:rsidR="004706AC" w:rsidRPr="004D4F62">
        <w:rPr>
          <w:color w:val="000000" w:themeColor="text1"/>
          <w:szCs w:val="24"/>
          <w:lang w:eastAsia="ja-JP"/>
        </w:rPr>
        <w:t xml:space="preserve"> </w:t>
      </w:r>
      <w:r w:rsidRPr="004D4F62">
        <w:rPr>
          <w:color w:val="000000" w:themeColor="text1"/>
          <w:szCs w:val="24"/>
          <w:lang w:eastAsia="ja-JP"/>
        </w:rPr>
        <w:t xml:space="preserve">is </w:t>
      </w:r>
      <w:r w:rsidR="004706AC" w:rsidRPr="004D4F62">
        <w:rPr>
          <w:color w:val="000000" w:themeColor="text1"/>
          <w:szCs w:val="24"/>
          <w:lang w:eastAsia="ja-JP"/>
        </w:rPr>
        <w:t>the well-known</w:t>
      </w:r>
      <w:r w:rsidR="00500DF1" w:rsidRPr="004D4F62">
        <w:rPr>
          <w:color w:val="000000" w:themeColor="text1"/>
          <w:szCs w:val="24"/>
          <w:lang w:eastAsia="ja-JP"/>
        </w:rPr>
        <w:t xml:space="preserve"> </w:t>
      </w:r>
      <w:r w:rsidR="004706AC" w:rsidRPr="004D4F62">
        <w:rPr>
          <w:color w:val="000000" w:themeColor="text1"/>
          <w:szCs w:val="24"/>
          <w:lang w:eastAsia="ja-JP"/>
        </w:rPr>
        <w:t>relationship between number fluctuation and compressibility</w:t>
      </w:r>
      <w:r w:rsidR="00E15276" w:rsidRPr="004D4F62">
        <w:rPr>
          <w:color w:val="000000" w:themeColor="text1"/>
          <w:szCs w:val="24"/>
          <w:lang w:eastAsia="ja-JP"/>
        </w:rPr>
        <w:t xml:space="preserve"> </w:t>
      </w:r>
      <w:r w:rsidR="00E15276" w:rsidRPr="004D4F62">
        <w:rPr>
          <w:szCs w:val="24"/>
          <w:lang w:eastAsia="ja-JP"/>
        </w:rPr>
        <w:fldChar w:fldCharType="begin" w:fldLock="1"/>
      </w:r>
      <w:r w:rsidR="00E15276" w:rsidRPr="004D4F62">
        <w:rPr>
          <w:szCs w:val="24"/>
          <w:lang w:eastAsia="ja-JP"/>
        </w:rPr>
        <w:instrText>ADDIN CSL_CITATION {"citationItems":[{"id":"ITEM-1","itemData":{"ISBN":"0486653900","ISSN":"15205126","author":[{"dropping-particle":"","family":"Hill","given":"Terrell L.","non-dropping-particle":"","parse-names":false,"suffix":""}],"id":"ITEM-1","issued":{"date-parts":[["1956"]]},"publisher":"McGraw-Hill","publisher-place":"New York","title":"Statistical Mechanics. Principles and Selected Applications.","type":"book"},"uris":["http://www.mendeley.com/documents/?uuid=239810e0-7a5e-3ae0-a42f-d424c459f461"]},{"id":"ITEM-2","itemData":{"author":[{"dropping-particle":"","family":"Landau","given":"Lev Davidovich","non-dropping-particle":"","parse-names":false,"suffix":""},{"dropping-particle":"","family":"Lifshitz","given":"Evgenii Mikhailovich","non-dropping-particle":"","parse-names":false,"suffix":""}],"id":"ITEM-2","issued":{"date-parts":[["1986"]]},"publisher":"Pergamon Press","publisher-place":"London","title":"Statistical Physics, 3rd Edition, Part I","type":"book"},"uris":["http://www.mendeley.com/documents/?uuid=121e1460-4a70-3b97-b861-a43381d038f2"]}],"mendeley":{"formattedCitation":"[15,54]","plainTextFormattedCitation":"[15,54]","previouslyFormattedCitation":"[15,54]"},"properties":{"noteIndex":0},"schema":"https://github.com/citation-style-language/schema/raw/master/csl-citation.json"}</w:instrText>
      </w:r>
      <w:r w:rsidR="00E15276" w:rsidRPr="004D4F62">
        <w:rPr>
          <w:szCs w:val="24"/>
          <w:lang w:eastAsia="ja-JP"/>
        </w:rPr>
        <w:fldChar w:fldCharType="separate"/>
      </w:r>
      <w:r w:rsidR="00E15276" w:rsidRPr="004D4F62">
        <w:rPr>
          <w:noProof/>
          <w:szCs w:val="24"/>
          <w:lang w:eastAsia="ja-JP"/>
        </w:rPr>
        <w:t>[15,54]</w:t>
      </w:r>
      <w:r w:rsidR="00E15276" w:rsidRPr="004D4F62">
        <w:rPr>
          <w:szCs w:val="24"/>
          <w:lang w:eastAsia="ja-JP"/>
        </w:rPr>
        <w:fldChar w:fldCharType="end"/>
      </w:r>
      <w:r w:rsidRPr="004D4F62">
        <w:rPr>
          <w:color w:val="000000" w:themeColor="text1"/>
          <w:szCs w:val="24"/>
          <w:lang w:eastAsia="ja-JP"/>
        </w:rPr>
        <w:t xml:space="preserve">. </w:t>
      </w:r>
      <w:r w:rsidR="00D07005" w:rsidRPr="004D4F62">
        <w:rPr>
          <w:color w:val="000000" w:themeColor="text1"/>
          <w:szCs w:val="24"/>
          <w:lang w:eastAsia="ja-JP"/>
        </w:rPr>
        <w:t xml:space="preserve">Note that the Landau symbol </w:t>
      </w:r>
      <m:oMath>
        <m:r>
          <w:rPr>
            <w:rFonts w:ascii="Cambria Math" w:hAnsi="Cambria Math"/>
            <w:color w:val="000000" w:themeColor="text1"/>
            <w:szCs w:val="24"/>
            <w:lang w:eastAsia="ja-JP"/>
          </w:rPr>
          <m:t>O(x)</m:t>
        </m:r>
      </m:oMath>
      <w:r w:rsidR="00D07005" w:rsidRPr="004D4F62">
        <w:rPr>
          <w:color w:val="000000" w:themeColor="text1"/>
          <w:szCs w:val="24"/>
          <w:lang w:eastAsia="ja-JP"/>
        </w:rPr>
        <w:t xml:space="preserve"> signifies </w:t>
      </w:r>
      <w:r w:rsidR="00F42D96" w:rsidRPr="004D4F62">
        <w:rPr>
          <w:color w:val="000000" w:themeColor="text1"/>
          <w:szCs w:val="24"/>
          <w:lang w:eastAsia="ja-JP"/>
        </w:rPr>
        <w:t>“</w:t>
      </w:r>
      <w:r w:rsidR="00D07005" w:rsidRPr="004D4F62">
        <w:rPr>
          <w:color w:val="000000" w:themeColor="text1"/>
          <w:szCs w:val="24"/>
          <w:lang w:eastAsia="ja-JP"/>
        </w:rPr>
        <w:t xml:space="preserve">the </w:t>
      </w:r>
      <w:r w:rsidR="00F42D96" w:rsidRPr="004D4F62">
        <w:rPr>
          <w:color w:val="000000" w:themeColor="text1"/>
          <w:szCs w:val="24"/>
          <w:lang w:eastAsia="ja-JP"/>
        </w:rPr>
        <w:t xml:space="preserve">same </w:t>
      </w:r>
      <w:r w:rsidR="00D07005" w:rsidRPr="004D4F62">
        <w:rPr>
          <w:color w:val="000000" w:themeColor="text1"/>
          <w:szCs w:val="24"/>
          <w:lang w:eastAsia="ja-JP"/>
        </w:rPr>
        <w:t xml:space="preserve">order of magnitude </w:t>
      </w:r>
      <w:r w:rsidR="00F42D96" w:rsidRPr="004D4F62">
        <w:rPr>
          <w:color w:val="000000" w:themeColor="text1"/>
          <w:szCs w:val="24"/>
          <w:lang w:eastAsia="ja-JP"/>
        </w:rPr>
        <w:t>as</w:t>
      </w:r>
      <w:r w:rsidR="00D07005" w:rsidRPr="004D4F62">
        <w:rPr>
          <w:color w:val="000000" w:themeColor="text1"/>
          <w:szCs w:val="24"/>
          <w:lang w:eastAsia="ja-JP"/>
        </w:rPr>
        <w:t xml:space="preserve"> </w:t>
      </w:r>
      <m:oMath>
        <m:r>
          <w:rPr>
            <w:rFonts w:ascii="Cambria Math" w:hAnsi="Cambria Math"/>
            <w:color w:val="000000" w:themeColor="text1"/>
            <w:szCs w:val="24"/>
            <w:lang w:eastAsia="ja-JP"/>
          </w:rPr>
          <m:t>x</m:t>
        </m:r>
      </m:oMath>
      <w:r w:rsidR="00F42D96" w:rsidRPr="004D4F62">
        <w:rPr>
          <w:color w:val="000000" w:themeColor="text1"/>
          <w:szCs w:val="24"/>
          <w:lang w:eastAsia="ja-JP"/>
        </w:rPr>
        <w:t>”</w:t>
      </w:r>
      <w:r w:rsidR="00D07005" w:rsidRPr="004D4F62">
        <w:rPr>
          <w:color w:val="000000" w:themeColor="text1"/>
          <w:szCs w:val="24"/>
          <w:lang w:eastAsia="ja-JP"/>
        </w:rPr>
        <w:t xml:space="preserve"> and </w:t>
      </w:r>
      <w:r w:rsidR="00F42D96" w:rsidRPr="004D4F62">
        <w:rPr>
          <w:color w:val="000000" w:themeColor="text1"/>
          <w:szCs w:val="24"/>
          <w:lang w:eastAsia="ja-JP"/>
        </w:rPr>
        <w:t xml:space="preserve">that </w:t>
      </w:r>
      <m:oMath>
        <m:r>
          <w:rPr>
            <w:rFonts w:ascii="Cambria Math" w:hAnsi="Cambria Math"/>
            <w:color w:val="000000" w:themeColor="text1"/>
            <w:szCs w:val="24"/>
            <w:lang w:eastAsia="ja-JP"/>
          </w:rPr>
          <m:t>o(x)</m:t>
        </m:r>
      </m:oMath>
      <w:r w:rsidR="00D07005" w:rsidRPr="004D4F62">
        <w:rPr>
          <w:color w:val="000000" w:themeColor="text1"/>
          <w:szCs w:val="24"/>
          <w:lang w:eastAsia="ja-JP"/>
        </w:rPr>
        <w:t xml:space="preserve"> means </w:t>
      </w:r>
      <w:r w:rsidR="00F42D96" w:rsidRPr="004D4F62">
        <w:rPr>
          <w:color w:val="000000" w:themeColor="text1"/>
          <w:szCs w:val="24"/>
          <w:lang w:eastAsia="ja-JP"/>
        </w:rPr>
        <w:t xml:space="preserve">“infinitesimal in comparison to </w:t>
      </w:r>
      <m:oMath>
        <m:r>
          <w:rPr>
            <w:rFonts w:ascii="Cambria Math" w:hAnsi="Cambria Math"/>
            <w:color w:val="000000" w:themeColor="text1"/>
            <w:szCs w:val="24"/>
            <w:lang w:eastAsia="ja-JP"/>
          </w:rPr>
          <m:t>x</m:t>
        </m:r>
      </m:oMath>
      <w:r w:rsidR="00F42D96" w:rsidRPr="004D4F62">
        <w:rPr>
          <w:color w:val="000000" w:themeColor="text1"/>
          <w:szCs w:val="24"/>
          <w:lang w:eastAsia="ja-JP"/>
        </w:rPr>
        <w:t xml:space="preserve">”. </w:t>
      </w:r>
    </w:p>
    <w:p w14:paraId="6710BED5" w14:textId="0F7537DE" w:rsidR="00F7356B" w:rsidRPr="004D4F62" w:rsidRDefault="00F7356B" w:rsidP="00122B69">
      <w:pPr>
        <w:pStyle w:val="TAMainText"/>
        <w:tabs>
          <w:tab w:val="left" w:pos="720"/>
          <w:tab w:val="left" w:pos="1440"/>
          <w:tab w:val="left" w:pos="2160"/>
          <w:tab w:val="left" w:pos="2880"/>
          <w:tab w:val="left" w:pos="3600"/>
          <w:tab w:val="left" w:pos="4320"/>
          <w:tab w:val="left" w:pos="5892"/>
        </w:tabs>
        <w:ind w:firstLine="0"/>
        <w:rPr>
          <w:color w:val="000000" w:themeColor="text1"/>
          <w:szCs w:val="24"/>
          <w:lang w:eastAsia="ja-JP"/>
        </w:rPr>
      </w:pPr>
    </w:p>
    <w:p w14:paraId="1EECEFE8" w14:textId="4A8FC037" w:rsidR="00245094" w:rsidRPr="004D4F62" w:rsidRDefault="00245094" w:rsidP="00245094">
      <w:pPr>
        <w:pStyle w:val="TAMainText"/>
        <w:rPr>
          <w:lang w:val="en-CA"/>
        </w:rPr>
      </w:pPr>
      <w:bookmarkStart w:id="11" w:name="_Hlk49769220"/>
      <w:r w:rsidRPr="004D4F62">
        <w:t xml:space="preserve">The equivalence of density changes expressed in two different ensembles can be started equivalently as the density </w:t>
      </w:r>
      <m:oMath>
        <m:f>
          <m:fPr>
            <m:ctrlPr>
              <w:rPr>
                <w:rFonts w:ascii="Cambria Math" w:eastAsia="Cambria Math" w:hAnsi="Cambria Math" w:cs="Cambria Math"/>
                <w:lang w:val="en-CA"/>
              </w:rPr>
            </m:ctrlPr>
          </m:fPr>
          <m:num>
            <m:r>
              <w:rPr>
                <w:rFonts w:ascii="Cambria Math" w:eastAsia="Cambria Math" w:hAnsi="Cambria Math" w:cs="Cambria Math"/>
                <w:lang w:val="en-CA"/>
              </w:rPr>
              <m:t>n</m:t>
            </m:r>
          </m:num>
          <m:den>
            <m:r>
              <w:rPr>
                <w:rFonts w:ascii="Cambria Math" w:eastAsia="Cambria Math" w:hAnsi="Cambria Math" w:cs="Cambria Math"/>
                <w:lang w:val="en-CA"/>
              </w:rPr>
              <m:t>v</m:t>
            </m:r>
          </m:den>
        </m:f>
      </m:oMath>
      <w:r w:rsidRPr="004D4F62">
        <w:rPr>
          <w:lang w:val="en-CA"/>
        </w:rPr>
        <w:t xml:space="preserve"> and its fluctuation being the invariant under ensemble </w:t>
      </w:r>
      <w:r w:rsidRPr="004D4F62">
        <w:rPr>
          <w:lang w:val="en-CA"/>
        </w:rPr>
        <w:lastRenderedPageBreak/>
        <w:t>transformation, as has been shown in Appendix A. This can be generalized straightforwardly to multiple component solutions.</w:t>
      </w:r>
    </w:p>
    <w:bookmarkEnd w:id="11"/>
    <w:p w14:paraId="67D65C84" w14:textId="77777777" w:rsidR="00245094" w:rsidRPr="004D4F62" w:rsidRDefault="00245094" w:rsidP="00122B69">
      <w:pPr>
        <w:pStyle w:val="TAMainText"/>
        <w:tabs>
          <w:tab w:val="left" w:pos="720"/>
          <w:tab w:val="left" w:pos="1440"/>
          <w:tab w:val="left" w:pos="2160"/>
          <w:tab w:val="left" w:pos="2880"/>
          <w:tab w:val="left" w:pos="3600"/>
          <w:tab w:val="left" w:pos="4320"/>
          <w:tab w:val="left" w:pos="5892"/>
        </w:tabs>
        <w:ind w:firstLine="0"/>
        <w:rPr>
          <w:color w:val="000000" w:themeColor="text1"/>
          <w:szCs w:val="24"/>
          <w:lang w:eastAsia="ja-JP"/>
        </w:rPr>
      </w:pPr>
    </w:p>
    <w:p w14:paraId="5602AC1B" w14:textId="225080F7" w:rsidR="00293CC5" w:rsidRPr="004D4F62" w:rsidRDefault="00AD1BDC" w:rsidP="00293CC5">
      <w:pPr>
        <w:pBdr>
          <w:top w:val="nil"/>
          <w:left w:val="nil"/>
          <w:bottom w:val="nil"/>
          <w:right w:val="nil"/>
          <w:between w:val="nil"/>
        </w:pBdr>
        <w:spacing w:after="0" w:line="480" w:lineRule="auto"/>
        <w:ind w:firstLine="202"/>
        <w:rPr>
          <w:rFonts w:cs="Times"/>
          <w:color w:val="000000"/>
          <w:szCs w:val="24"/>
          <w:lang w:val="en-CA"/>
        </w:rPr>
      </w:pPr>
      <w:r w:rsidRPr="004D4F62">
        <w:rPr>
          <w:lang w:eastAsia="ja-JP"/>
        </w:rPr>
        <w:t>T</w:t>
      </w:r>
      <w:r w:rsidR="00BC0E43" w:rsidRPr="004D4F62">
        <w:rPr>
          <w:lang w:eastAsia="ja-JP"/>
        </w:rPr>
        <w:t>h</w:t>
      </w:r>
      <w:r w:rsidR="004706AC" w:rsidRPr="004D4F62">
        <w:rPr>
          <w:lang w:eastAsia="ja-JP"/>
        </w:rPr>
        <w:t>us,</w:t>
      </w:r>
      <w:r w:rsidR="004F55A1" w:rsidRPr="004D4F62">
        <w:rPr>
          <w:lang w:eastAsia="ja-JP"/>
        </w:rPr>
        <w:t xml:space="preserve"> macroscopic subsystems facilitate ensemble conversion. Intensive parameters are merely different representations of the same thermodynamic state. The change of c</w:t>
      </w:r>
      <w:r w:rsidR="00F7356B" w:rsidRPr="004D4F62">
        <w:rPr>
          <w:lang w:eastAsia="ja-JP"/>
        </w:rPr>
        <w:t>oncentration</w:t>
      </w:r>
      <w:r w:rsidR="004F55A1" w:rsidRPr="004D4F62">
        <w:rPr>
          <w:lang w:eastAsia="ja-JP"/>
        </w:rPr>
        <w:t>, arising from volume expansion or particle influx, should be equivalent. These two principles underlie a facile conversion between number</w:t>
      </w:r>
      <w:r w:rsidR="000005C5" w:rsidRPr="004D4F62">
        <w:rPr>
          <w:lang w:eastAsia="ja-JP"/>
        </w:rPr>
        <w:t xml:space="preserve"> </w:t>
      </w:r>
      <w:r w:rsidR="004F55A1" w:rsidRPr="004D4F62">
        <w:rPr>
          <w:lang w:eastAsia="ja-JP"/>
        </w:rPr>
        <w:t xml:space="preserve">and volume fluctuations. </w:t>
      </w:r>
      <w:bookmarkStart w:id="12" w:name="_Hlk48578325"/>
      <w:r w:rsidR="00752469" w:rsidRPr="004D4F62">
        <w:rPr>
          <w:rFonts w:cs="Times"/>
          <w:color w:val="000000"/>
          <w:szCs w:val="24"/>
          <w:lang w:val="en-CA"/>
        </w:rPr>
        <w:t xml:space="preserve">So far, our approach was equivalent to the well-known derivations </w:t>
      </w:r>
      <w:r w:rsidR="00752469" w:rsidRPr="004D4F62">
        <w:rPr>
          <w:szCs w:val="24"/>
          <w:lang w:eastAsia="ja-JP"/>
        </w:rPr>
        <w:fldChar w:fldCharType="begin" w:fldLock="1"/>
      </w:r>
      <w:r w:rsidR="00BB6B25" w:rsidRPr="004D4F62">
        <w:rPr>
          <w:szCs w:val="24"/>
          <w:lang w:eastAsia="ja-JP"/>
        </w:rPr>
        <w:instrText>ADDIN CSL_CITATION {"citationItems":[{"id":"ITEM-1","itemData":{"ISBN":"0486653900","ISSN":"15205126","author":[{"dropping-particle":"","family":"Hill","given":"Terrell L.","non-dropping-particle":"","parse-names":false,"suffix":""}],"id":"ITEM-1","issued":{"date-parts":[["1956"]]},"publisher":"McGraw-Hill","publisher-place":"New York","title":"Statistical Mechanics. Principles and Selected Applications.","type":"book"},"uris":["http://www.mendeley.com/documents/?uuid=239810e0-7a5e-3ae0-a42f-d424c459f461"]},{"id":"ITEM-2","itemData":{"author":[{"dropping-particle":"","family":"Landau","given":"Lev Davidovich","non-dropping-particle":"","parse-names":false,"suffix":""},{"dropping-particle":"","family":"Lifshitz","given":"Evgenii Mikhailovich","non-dropping-particle":"","parse-names":false,"suffix":""}],"id":"ITEM-2","issued":{"date-parts":[["1986"]]},"publisher":"Pergamon Press","publisher-place":"London","title":"Statistical Physics, 3rd Edition, Part I","type":"book"},"uris":["http://www.mendeley.com/documents/?uuid=121e1460-4a70-3b97-b861-a43381d038f2"]}],"mendeley":{"formattedCitation":"[15,54]","plainTextFormattedCitation":"[15,54]","previouslyFormattedCitation":"[15,54]"},"properties":{"noteIndex":0},"schema":"https://github.com/citation-style-language/schema/raw/master/csl-citation.json"}</w:instrText>
      </w:r>
      <w:r w:rsidR="00752469" w:rsidRPr="004D4F62">
        <w:rPr>
          <w:szCs w:val="24"/>
          <w:lang w:eastAsia="ja-JP"/>
        </w:rPr>
        <w:fldChar w:fldCharType="separate"/>
      </w:r>
      <w:r w:rsidR="006B513A" w:rsidRPr="004D4F62">
        <w:rPr>
          <w:noProof/>
          <w:szCs w:val="24"/>
          <w:lang w:eastAsia="ja-JP"/>
        </w:rPr>
        <w:t>[15,54]</w:t>
      </w:r>
      <w:r w:rsidR="00752469" w:rsidRPr="004D4F62">
        <w:rPr>
          <w:szCs w:val="24"/>
          <w:lang w:eastAsia="ja-JP"/>
        </w:rPr>
        <w:fldChar w:fldCharType="end"/>
      </w:r>
      <w:r w:rsidR="00752469" w:rsidRPr="004D4F62">
        <w:rPr>
          <w:rFonts w:cs="Times"/>
          <w:color w:val="000000"/>
          <w:szCs w:val="24"/>
          <w:lang w:val="en-CA"/>
        </w:rPr>
        <w:t xml:space="preserve">. </w:t>
      </w:r>
      <w:bookmarkStart w:id="13" w:name="_Hlk49769272"/>
      <w:r w:rsidR="00752469" w:rsidRPr="004D4F62">
        <w:rPr>
          <w:rFonts w:cs="Times"/>
          <w:color w:val="000000"/>
          <w:szCs w:val="24"/>
          <w:lang w:val="en-CA"/>
        </w:rPr>
        <w:t xml:space="preserve">However, what we have identified here (the Gibbs phase rule, </w:t>
      </w:r>
      <w:r w:rsidR="00787580" w:rsidRPr="004D4F62">
        <w:rPr>
          <w:rFonts w:cs="Times"/>
          <w:color w:val="000000"/>
          <w:szCs w:val="24"/>
          <w:lang w:val="en-CA"/>
        </w:rPr>
        <w:t xml:space="preserve">the </w:t>
      </w:r>
      <w:r w:rsidR="00245094" w:rsidRPr="004D4F62">
        <w:rPr>
          <w:rFonts w:cs="Times"/>
          <w:color w:val="000000"/>
          <w:szCs w:val="24"/>
          <w:lang w:val="en-CA"/>
        </w:rPr>
        <w:t>density and its fluctuations as invariants under ensemble transformation</w:t>
      </w:r>
      <w:r w:rsidR="00752469" w:rsidRPr="004D4F62">
        <w:rPr>
          <w:rFonts w:cs="Times"/>
          <w:color w:val="000000"/>
          <w:szCs w:val="24"/>
          <w:lang w:val="en-CA"/>
        </w:rPr>
        <w:t xml:space="preserve">, and the order of magnitude analysis) </w:t>
      </w:r>
      <w:bookmarkEnd w:id="13"/>
      <w:r w:rsidR="00752469" w:rsidRPr="004D4F62">
        <w:rPr>
          <w:rFonts w:cs="Times"/>
          <w:color w:val="000000"/>
          <w:szCs w:val="24"/>
          <w:lang w:val="en-CA"/>
        </w:rPr>
        <w:t xml:space="preserve">will be demonstrated to be the key tools for the algebraic reconceptualization of the fluctuation </w:t>
      </w:r>
      <w:r w:rsidR="00BE783E" w:rsidRPr="004D4F62">
        <w:rPr>
          <w:rFonts w:cs="Times"/>
          <w:color w:val="000000"/>
          <w:szCs w:val="24"/>
          <w:lang w:val="en-CA"/>
        </w:rPr>
        <w:t xml:space="preserve">solution </w:t>
      </w:r>
      <w:r w:rsidR="00752469" w:rsidRPr="004D4F62">
        <w:rPr>
          <w:rFonts w:cs="Times"/>
          <w:color w:val="000000"/>
          <w:szCs w:val="24"/>
          <w:lang w:val="en-CA"/>
        </w:rPr>
        <w:t xml:space="preserve">theory. </w:t>
      </w:r>
    </w:p>
    <w:bookmarkEnd w:id="12"/>
    <w:p w14:paraId="053FBFE2" w14:textId="77777777" w:rsidR="00752469" w:rsidRPr="004D4F62" w:rsidRDefault="00752469" w:rsidP="00D94EDD">
      <w:pPr>
        <w:pStyle w:val="TAMainText"/>
        <w:tabs>
          <w:tab w:val="left" w:pos="720"/>
          <w:tab w:val="left" w:pos="1440"/>
          <w:tab w:val="left" w:pos="2160"/>
          <w:tab w:val="left" w:pos="2880"/>
          <w:tab w:val="left" w:pos="3600"/>
          <w:tab w:val="left" w:pos="4320"/>
          <w:tab w:val="left" w:pos="5892"/>
        </w:tabs>
        <w:ind w:firstLine="0"/>
        <w:rPr>
          <w:b/>
          <w:lang w:val="en-GB"/>
        </w:rPr>
      </w:pPr>
    </w:p>
    <w:p w14:paraId="333D6363" w14:textId="505C6FF4" w:rsidR="00CC263D" w:rsidRPr="004D4F62" w:rsidRDefault="000909E4" w:rsidP="00D94EDD">
      <w:pPr>
        <w:pStyle w:val="TAMainText"/>
        <w:tabs>
          <w:tab w:val="left" w:pos="720"/>
          <w:tab w:val="left" w:pos="1440"/>
          <w:tab w:val="left" w:pos="2160"/>
          <w:tab w:val="left" w:pos="2880"/>
          <w:tab w:val="left" w:pos="3600"/>
          <w:tab w:val="left" w:pos="4320"/>
          <w:tab w:val="left" w:pos="5892"/>
        </w:tabs>
        <w:ind w:firstLine="0"/>
        <w:rPr>
          <w:b/>
          <w:bCs/>
          <w:lang w:val="en-GB"/>
        </w:rPr>
      </w:pPr>
      <w:r w:rsidRPr="004D4F62">
        <w:rPr>
          <w:b/>
          <w:lang w:val="en-GB"/>
        </w:rPr>
        <w:t xml:space="preserve">3. </w:t>
      </w:r>
      <w:r w:rsidR="00B243FD" w:rsidRPr="004D4F62">
        <w:rPr>
          <w:b/>
          <w:bCs/>
          <w:lang w:val="en-GB"/>
        </w:rPr>
        <w:t>Fluctuations in</w:t>
      </w:r>
      <w:r w:rsidR="004A795D" w:rsidRPr="004D4F62">
        <w:rPr>
          <w:b/>
          <w:bCs/>
          <w:lang w:val="en-GB"/>
        </w:rPr>
        <w:t xml:space="preserve"> binary </w:t>
      </w:r>
      <w:r w:rsidR="004F55A1" w:rsidRPr="004D4F62">
        <w:rPr>
          <w:b/>
          <w:bCs/>
          <w:lang w:val="en-GB"/>
        </w:rPr>
        <w:t xml:space="preserve">and multiple-component </w:t>
      </w:r>
      <w:r w:rsidR="004A795D" w:rsidRPr="004D4F62">
        <w:rPr>
          <w:b/>
          <w:bCs/>
          <w:lang w:val="en-GB"/>
        </w:rPr>
        <w:t>mixtures</w:t>
      </w:r>
    </w:p>
    <w:p w14:paraId="551A9E90" w14:textId="77777777" w:rsidR="00B243FD" w:rsidRPr="004D4F62" w:rsidRDefault="00B243FD" w:rsidP="00CC263D">
      <w:pPr>
        <w:pStyle w:val="TAMainText"/>
        <w:tabs>
          <w:tab w:val="left" w:pos="720"/>
          <w:tab w:val="left" w:pos="1440"/>
          <w:tab w:val="left" w:pos="2160"/>
          <w:tab w:val="left" w:pos="2880"/>
          <w:tab w:val="left" w:pos="3600"/>
          <w:tab w:val="left" w:pos="4320"/>
          <w:tab w:val="left" w:pos="5892"/>
        </w:tabs>
        <w:rPr>
          <w:lang w:val="en-GB"/>
        </w:rPr>
      </w:pPr>
    </w:p>
    <w:p w14:paraId="4202587B" w14:textId="74D10D51" w:rsidR="00F44120" w:rsidRPr="004D4F62" w:rsidRDefault="00B243FD" w:rsidP="00F44120">
      <w:pPr>
        <w:pStyle w:val="TAMainText"/>
        <w:tabs>
          <w:tab w:val="left" w:pos="720"/>
          <w:tab w:val="left" w:pos="1440"/>
          <w:tab w:val="left" w:pos="2160"/>
          <w:tab w:val="left" w:pos="2880"/>
          <w:tab w:val="left" w:pos="3600"/>
          <w:tab w:val="left" w:pos="4320"/>
          <w:tab w:val="left" w:pos="5892"/>
        </w:tabs>
        <w:ind w:firstLine="0"/>
        <w:rPr>
          <w:b/>
          <w:bCs/>
          <w:lang w:val="en-GB"/>
        </w:rPr>
      </w:pPr>
      <w:r w:rsidRPr="004D4F62">
        <w:rPr>
          <w:b/>
          <w:lang w:val="en-GB"/>
        </w:rPr>
        <w:t xml:space="preserve">3.1. </w:t>
      </w:r>
      <w:r w:rsidR="00F44120" w:rsidRPr="004D4F62">
        <w:rPr>
          <w:b/>
          <w:bCs/>
          <w:lang w:val="en-GB"/>
        </w:rPr>
        <w:t>Isothermal compressibility</w:t>
      </w:r>
    </w:p>
    <w:p w14:paraId="6C581AA4" w14:textId="77777777" w:rsidR="00B243FD" w:rsidRPr="004D4F62" w:rsidRDefault="00B243FD" w:rsidP="00B243FD">
      <w:pPr>
        <w:pStyle w:val="TAMainText"/>
        <w:tabs>
          <w:tab w:val="left" w:pos="720"/>
          <w:tab w:val="left" w:pos="1440"/>
          <w:tab w:val="left" w:pos="2160"/>
          <w:tab w:val="left" w:pos="2880"/>
          <w:tab w:val="left" w:pos="3600"/>
          <w:tab w:val="left" w:pos="4320"/>
          <w:tab w:val="left" w:pos="5892"/>
        </w:tabs>
        <w:ind w:firstLine="0"/>
        <w:rPr>
          <w:b/>
          <w:lang w:val="en-GB"/>
        </w:rPr>
      </w:pPr>
    </w:p>
    <w:p w14:paraId="501A568D" w14:textId="1A28B6A9" w:rsidR="00B02086" w:rsidRPr="004D4F62" w:rsidRDefault="00682052" w:rsidP="00123E92">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Here we generalize the approach in Section 2 to </w:t>
      </w:r>
      <w:r w:rsidR="006846E8" w:rsidRPr="004D4F62">
        <w:rPr>
          <w:lang w:val="en-GB"/>
        </w:rPr>
        <w:t xml:space="preserve">binary and </w:t>
      </w:r>
      <w:r w:rsidRPr="004D4F62">
        <w:rPr>
          <w:lang w:val="en-GB"/>
        </w:rPr>
        <w:t xml:space="preserve">multiple-component solutions. </w:t>
      </w:r>
      <w:r w:rsidR="004D4A26" w:rsidRPr="004D4F62">
        <w:rPr>
          <w:lang w:val="en-GB"/>
        </w:rPr>
        <w:t xml:space="preserve">As a first step, consider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334BA0" w:rsidRPr="004D4F62">
        <w:rPr>
          <w:lang w:val="en-GB"/>
        </w:rPr>
        <w:t xml:space="preserve">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334BA0" w:rsidRPr="004D4F62">
        <w:rPr>
          <w:lang w:val="en-GB"/>
        </w:rPr>
        <w:t xml:space="preserve"> molecules</w:t>
      </w:r>
      <w:r w:rsidR="00FB636A" w:rsidRPr="004D4F62">
        <w:rPr>
          <w:lang w:val="en-GB"/>
        </w:rPr>
        <w:t xml:space="preserve"> </w:t>
      </w:r>
      <w:r w:rsidR="006846E8" w:rsidRPr="004D4F62">
        <w:rPr>
          <w:lang w:val="en-GB"/>
        </w:rPr>
        <w:t xml:space="preserve">that form </w:t>
      </w:r>
      <w:r w:rsidR="00FB636A" w:rsidRPr="004D4F62">
        <w:rPr>
          <w:lang w:val="en-GB"/>
        </w:rPr>
        <w:t xml:space="preserve">a single phase. </w:t>
      </w:r>
      <w:r w:rsidR="00C71ACF" w:rsidRPr="004D4F62">
        <w:rPr>
          <w:lang w:val="en-GB"/>
        </w:rPr>
        <w:t>T</w:t>
      </w:r>
      <w:r w:rsidR="001613DA" w:rsidRPr="004D4F62">
        <w:rPr>
          <w:lang w:val="en-GB"/>
        </w:rPr>
        <w:t xml:space="preserve">he composition </w:t>
      </w:r>
      <m:oMath>
        <m:r>
          <w:rPr>
            <w:rFonts w:ascii="Cambria Math" w:hAnsi="Cambria Math"/>
            <w:lang w:val="en-GB"/>
          </w:rPr>
          <m:t>C</m:t>
        </m:r>
      </m:oMath>
      <w:r w:rsidR="00C71ACF" w:rsidRPr="004D4F62">
        <w:rPr>
          <w:lang w:val="en-GB"/>
        </w:rPr>
        <w:t xml:space="preserve"> defined by</w:t>
      </w:r>
      <w:r w:rsidR="00FB636A" w:rsidRPr="004D4F62">
        <w:rPr>
          <w:lang w:val="en-GB"/>
        </w:rPr>
        <w:t xml:space="preserve"> </w:t>
      </w:r>
      <m:oMath>
        <m:r>
          <w:rPr>
            <w:rFonts w:ascii="Cambria Math" w:hAnsi="Cambria Math"/>
            <w:lang w:val="en-GB"/>
          </w:rPr>
          <m:t>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1613DA" w:rsidRPr="004D4F62">
        <w:rPr>
          <w:rFonts w:hint="eastAsia"/>
          <w:lang w:val="en-GB"/>
        </w:rPr>
        <w:t xml:space="preserve"> </w:t>
      </w:r>
      <w:r w:rsidR="001613DA" w:rsidRPr="004D4F62">
        <w:rPr>
          <w:lang w:val="en-GB"/>
        </w:rPr>
        <w:t>is a useful parameter.</w:t>
      </w:r>
      <w:r w:rsidR="00D97067" w:rsidRPr="004D4F62">
        <w:rPr>
          <w:lang w:val="en-GB"/>
        </w:rPr>
        <w:t xml:space="preserve"> </w:t>
      </w:r>
      <w:r w:rsidR="00B02086" w:rsidRPr="004D4F62">
        <w:rPr>
          <w:lang w:val="en-GB"/>
        </w:rPr>
        <w:t>As before, the i</w:t>
      </w:r>
      <w:r w:rsidR="00F44120" w:rsidRPr="004D4F62">
        <w:rPr>
          <w:lang w:val="en-GB"/>
        </w:rPr>
        <w:t xml:space="preserve">ntensive parameters can be expressed </w:t>
      </w:r>
      <w:r w:rsidR="005845CA" w:rsidRPr="004D4F62">
        <w:rPr>
          <w:lang w:val="en-GB"/>
        </w:rPr>
        <w:t xml:space="preserve">in multiple different yet equivalent manner, which enables us to focus our attention on the conversion between extensive quantities. </w:t>
      </w:r>
    </w:p>
    <w:p w14:paraId="60A2C6DE" w14:textId="5FB42FED" w:rsidR="005845CA" w:rsidRPr="004D4F62" w:rsidRDefault="005845CA" w:rsidP="00123E92">
      <w:pPr>
        <w:pStyle w:val="TAMainText"/>
        <w:tabs>
          <w:tab w:val="left" w:pos="720"/>
          <w:tab w:val="left" w:pos="1440"/>
          <w:tab w:val="left" w:pos="2160"/>
          <w:tab w:val="left" w:pos="2880"/>
          <w:tab w:val="left" w:pos="3600"/>
          <w:tab w:val="left" w:pos="4320"/>
          <w:tab w:val="left" w:pos="5892"/>
        </w:tabs>
        <w:ind w:firstLine="0"/>
        <w:rPr>
          <w:lang w:val="en-GB"/>
        </w:rPr>
      </w:pPr>
    </w:p>
    <w:p w14:paraId="0D8F5509" w14:textId="105EA740" w:rsidR="003A5B37" w:rsidRPr="004D4F62" w:rsidRDefault="005845CA" w:rsidP="00E947BE">
      <w:pPr>
        <w:pStyle w:val="TAMainText"/>
        <w:rPr>
          <w:lang w:val="en-GB"/>
        </w:rPr>
      </w:pPr>
      <w:r w:rsidRPr="004D4F62">
        <w:rPr>
          <w:lang w:val="en-GB"/>
        </w:rPr>
        <w:t>The isothermal compressibility of a binary</w:t>
      </w:r>
      <w:r w:rsidR="00C71ACF" w:rsidRPr="004D4F62">
        <w:rPr>
          <w:lang w:val="en-GB"/>
        </w:rPr>
        <w:t xml:space="preserve"> </w:t>
      </w:r>
      <w:r w:rsidRPr="004D4F62">
        <w:rPr>
          <w:lang w:val="en-GB"/>
        </w:rPr>
        <w:t xml:space="preserve">mixture is linked to volume fluctuation as </w:t>
      </w:r>
      <w:r w:rsidR="00E15276" w:rsidRPr="004D4F62">
        <w:rPr>
          <w:lang w:val="en-GB"/>
        </w:rPr>
        <w:fldChar w:fldCharType="begin" w:fldLock="1"/>
      </w:r>
      <w:r w:rsidR="00C76799" w:rsidRPr="004D4F62">
        <w:rPr>
          <w:lang w:val="en-GB"/>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C76799" w:rsidRPr="004D4F62">
        <w:rPr>
          <w:rFonts w:hint="eastAsia"/>
          <w:lang w:val="en-GB"/>
        </w:rPr>
        <w:instrText xml:space="preserve"> of the several types of molecular pairs present in the solution. Explicit coefficients of a q</w:instrText>
      </w:r>
      <w:r w:rsidR="00C76799" w:rsidRPr="004D4F62">
        <w:rPr>
          <w:rFonts w:hint="eastAsia"/>
          <w:lang w:val="en-GB"/>
        </w:rPr>
        <w:instrText>‐</w:instrText>
      </w:r>
      <w:r w:rsidR="00C76799" w:rsidRPr="004D4F62">
        <w:rPr>
          <w:rFonts w:hint="eastAsia"/>
          <w:lang w:val="en-GB"/>
        </w:rPr>
        <w:instrText>fraction expansion of the thermodynamic variables are presented in a detailed treatment of the two</w:instrText>
      </w:r>
      <w:r w:rsidR="00C76799" w:rsidRPr="004D4F62">
        <w:rPr>
          <w:rFonts w:hint="eastAsia"/>
          <w:lang w:val="en-GB"/>
        </w:rPr>
        <w:instrText>‐</w:instrText>
      </w:r>
      <w:r w:rsidR="00C76799" w:rsidRPr="004D4F62">
        <w:rPr>
          <w:rFonts w:hint="eastAsia"/>
          <w:lang w:val="en-GB"/>
        </w:rPr>
        <w:instrText>component system.","author":[{"dropping-particle":"","family"</w:instrText>
      </w:r>
      <w:r w:rsidR="00C76799" w:rsidRPr="004D4F62">
        <w:rPr>
          <w:lang w:val="en-GB"/>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solutions","type":"article-journal","volume":"19"},"uris":["http://www.mendeley.com/documents/?uuid=55dfb4af-210d-4c89-a72f-eec9e1089ab8"]},{"id":"ITEM-2","itemData":{"DOI":"10.1063/1.434669","ISSN":"0021-9606","abstract":"A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Physics","id":"ITEM-2","issue":"11","issued":{"date-parts":[["1977","12"]]},"page":"4884-4890","publisher":"American Institute of PhysicsAIP","title":"Inversion of the Kirkwood–Buff theory of solutions: Application to the water–ethanol system","type":"article-journal","volume":"67"},"uris":["http://www.mendeley.com/documents/?uuid=81e02811-c8ed-3278-8ff2-693fe9432f12"]}],"mendeley":{"formattedCitation":"[23,24]","plainTextFormattedCitation":"[23,24]","previouslyFormattedCitation":"[23,24]"},"properties":{"noteIndex":0},"schema":"https://github.com/citation-style-language/schema/raw/master/csl-citation.json"}</w:instrText>
      </w:r>
      <w:r w:rsidR="00E15276" w:rsidRPr="004D4F62">
        <w:rPr>
          <w:lang w:val="en-GB"/>
        </w:rPr>
        <w:fldChar w:fldCharType="separate"/>
      </w:r>
      <w:r w:rsidR="00E15276" w:rsidRPr="004D4F62">
        <w:rPr>
          <w:noProof/>
          <w:lang w:val="en-GB"/>
        </w:rPr>
        <w:t>[23,24]</w:t>
      </w:r>
      <w:r w:rsidR="00E15276" w:rsidRPr="004D4F62">
        <w:rPr>
          <w:lang w:val="en-GB"/>
        </w:rPr>
        <w:fldChar w:fldCharType="end"/>
      </w:r>
      <w:r w:rsidRPr="004D4F62">
        <w:rPr>
          <w:lang w:val="en-GB"/>
        </w:rPr>
        <w:t xml:space="preserve"> </w:t>
      </w:r>
    </w:p>
    <w:p w14:paraId="62F2971A" w14:textId="6D3E1483" w:rsidR="005845CA" w:rsidRPr="004D4F62" w:rsidRDefault="00E325DF" w:rsidP="005845CA">
      <w:pPr>
        <w:pStyle w:val="TAMainText"/>
        <w:tabs>
          <w:tab w:val="left" w:pos="720"/>
          <w:tab w:val="left" w:pos="1440"/>
          <w:tab w:val="left" w:pos="2160"/>
          <w:tab w:val="left" w:pos="2880"/>
          <w:tab w:val="left" w:pos="3600"/>
          <w:tab w:val="left" w:pos="4320"/>
          <w:tab w:val="left" w:pos="5892"/>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 xml:space="preserve">T </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num>
              <m:den>
                <m:d>
                  <m:dPr>
                    <m:begChr m:val="〈"/>
                    <m:endChr m:val="〉"/>
                    <m:ctrlPr>
                      <w:rPr>
                        <w:rFonts w:ascii="Cambria Math" w:hAnsi="Cambria Math"/>
                        <w:i/>
                        <w:lang w:val="en-GB"/>
                      </w:rPr>
                    </m:ctrlPr>
                  </m:dPr>
                  <m:e>
                    <m:r>
                      <w:rPr>
                        <w:rFonts w:ascii="Cambria Math" w:hAnsi="Cambria Math"/>
                        <w:lang w:val="en-GB"/>
                      </w:rPr>
                      <m:t>V</m:t>
                    </m:r>
                  </m:e>
                </m:d>
              </m:den>
            </m:f>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d>
                      <m:dPr>
                        <m:begChr m:val="〈"/>
                        <m:endChr m:val="〉"/>
                        <m:ctrlPr>
                          <w:rPr>
                            <w:rFonts w:ascii="Cambria Math" w:hAnsi="Cambria Math"/>
                            <w:i/>
                            <w:lang w:val="en-GB"/>
                          </w:rPr>
                        </m:ctrlPr>
                      </m:dPr>
                      <m:e>
                        <m:r>
                          <w:rPr>
                            <w:rFonts w:ascii="Cambria Math" w:hAnsi="Cambria Math"/>
                            <w:lang w:val="en-GB"/>
                          </w:rPr>
                          <m:t>V</m:t>
                        </m:r>
                      </m:e>
                    </m:d>
                  </m:num>
                  <m:den>
                    <m:r>
                      <w:rPr>
                        <w:rFonts w:ascii="Cambria Math" w:hAnsi="Cambria Math"/>
                        <w:lang w:val="en-GB"/>
                      </w:rPr>
                      <m:t>∂P</m:t>
                    </m:r>
                  </m:den>
                </m:f>
              </m:e>
            </m:d>
          </m:e>
          <m:sub>
            <m:r>
              <w:rPr>
                <w:rFonts w:ascii="Cambria Math" w:hAnsi="Cambria Math"/>
                <w:lang w:val="en-GB"/>
              </w:rPr>
              <m:t>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lang w:val="en-GB"/>
                          </w:rPr>
                        </m:ctrlPr>
                      </m:sSupPr>
                      <m:e>
                        <m:d>
                          <m:dPr>
                            <m:ctrlPr>
                              <w:rPr>
                                <w:rFonts w:ascii="Cambria Math" w:hAnsi="Cambria Math"/>
                                <w:i/>
                                <w:lang w:val="en-GB"/>
                              </w:rPr>
                            </m:ctrlPr>
                          </m:dPr>
                          <m:e>
                            <m:r>
                              <w:rPr>
                                <w:rFonts w:ascii="Cambria Math" w:hAnsi="Cambria Math"/>
                                <w:lang w:val="en-GB"/>
                              </w:rPr>
                              <m:t>δV</m:t>
                            </m:r>
                          </m:e>
                        </m:d>
                      </m:e>
                      <m:sup>
                        <m:r>
                          <w:rPr>
                            <w:rFonts w:ascii="Cambria Math" w:hAnsi="Cambria Math"/>
                            <w:lang w:val="en-GB"/>
                          </w:rPr>
                          <m:t>2</m:t>
                        </m:r>
                      </m:sup>
                    </m:sSup>
                  </m:e>
                </m:d>
              </m:e>
              <m:sub>
                <m:d>
                  <m:dPr>
                    <m:begChr m:val="{"/>
                    <m:endChr m:val="}"/>
                    <m:ctrlPr>
                      <w:rPr>
                        <w:rFonts w:ascii="Cambria Math" w:hAnsi="Cambria Math"/>
                        <w:i/>
                        <w:lang w:val="en-GB"/>
                      </w:rPr>
                    </m:ctrlPr>
                  </m:dPr>
                  <m:e>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sub>
            </m:sSub>
          </m:num>
          <m:den>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V</m:t>
                    </m:r>
                  </m:e>
                </m:d>
              </m:e>
              <m:sub>
                <m:d>
                  <m:dPr>
                    <m:begChr m:val="{"/>
                    <m:endChr m:val="}"/>
                    <m:ctrlPr>
                      <w:rPr>
                        <w:rFonts w:ascii="Cambria Math" w:hAnsi="Cambria Math"/>
                        <w:i/>
                        <w:lang w:val="en-GB"/>
                      </w:rPr>
                    </m:ctrlPr>
                  </m:dPr>
                  <m:e>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lang w:val="en-GB"/>
                          </w:rPr>
                        </m:ctrlPr>
                      </m:sSupPr>
                      <m:e>
                        <m:d>
                          <m:dPr>
                            <m:ctrlPr>
                              <w:rPr>
                                <w:rFonts w:ascii="Cambria Math" w:hAnsi="Cambria Math"/>
                                <w:i/>
                                <w:lang w:val="en-GB"/>
                              </w:rPr>
                            </m:ctrlPr>
                          </m:dPr>
                          <m:e>
                            <m:r>
                              <w:rPr>
                                <w:rFonts w:ascii="Cambria Math" w:hAnsi="Cambria Math"/>
                                <w:lang w:val="en-GB"/>
                              </w:rPr>
                              <m:t>δV</m:t>
                            </m:r>
                          </m:e>
                        </m:d>
                      </m:e>
                      <m:sup>
                        <m:r>
                          <w:rPr>
                            <w:rFonts w:ascii="Cambria Math" w:hAnsi="Cambria Math"/>
                            <w:lang w:val="en-GB"/>
                          </w:rPr>
                          <m:t>2</m:t>
                        </m:r>
                      </m:sup>
                    </m:sSup>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num>
          <m:den>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V</m:t>
                    </m:r>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den>
        </m:f>
      </m:oMath>
      <w:r w:rsidR="00022D90" w:rsidRPr="004D4F62">
        <w:rPr>
          <w:lang w:val="en-GB"/>
        </w:rPr>
        <w:tab/>
      </w:r>
      <w:r w:rsidR="00366091" w:rsidRPr="004D4F62">
        <w:rPr>
          <w:lang w:val="en-GB"/>
        </w:rPr>
        <w:tab/>
      </w:r>
      <w:r w:rsidR="005845CA" w:rsidRPr="004D4F62">
        <w:rPr>
          <w:lang w:val="en-GB"/>
        </w:rPr>
        <w:tab/>
        <w:t>(8)</w:t>
      </w:r>
    </w:p>
    <w:p w14:paraId="79BA2874" w14:textId="0D1D19A7" w:rsidR="005845CA" w:rsidRPr="004D4F62" w:rsidRDefault="00022D90" w:rsidP="00B243FD">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lastRenderedPageBreak/>
        <w:t xml:space="preserve">where the right-most expression </w:t>
      </w:r>
      <w:r w:rsidR="00223DB5" w:rsidRPr="004D4F62">
        <w:rPr>
          <w:lang w:val="en-GB"/>
        </w:rPr>
        <w:t xml:space="preserve">with </w:t>
      </w:r>
      <m:oMath>
        <m:r>
          <w:rPr>
            <w:rFonts w:ascii="Cambria Math" w:hAnsi="Cambria Math"/>
            <w:lang w:val="en-GB"/>
          </w:rPr>
          <m:t>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Pr="004D4F62">
        <w:rPr>
          <w:lang w:val="en-GB"/>
        </w:rPr>
        <w:t xml:space="preserve">conforms to the number of intensive parameters (i.e., 3) according to the Gibbs phase rule. </w:t>
      </w:r>
      <w:r w:rsidR="00C71ACF" w:rsidRPr="004D4F62">
        <w:rPr>
          <w:lang w:val="en-GB"/>
        </w:rPr>
        <w:t>(</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C71ACF" w:rsidRPr="004D4F62">
        <w:rPr>
          <w:lang w:val="en-GB"/>
        </w:rPr>
        <w:t xml:space="preserve">, instead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C71ACF" w:rsidRPr="004D4F62">
        <w:rPr>
          <w:lang w:val="en-GB"/>
        </w:rPr>
        <w:t>,</w:t>
      </w:r>
      <w:r w:rsidR="00E947BE" w:rsidRPr="004D4F62">
        <w:rPr>
          <w:lang w:val="en-GB"/>
        </w:rPr>
        <w:t xml:space="preserve"> </w:t>
      </w:r>
      <w:r w:rsidR="00C71ACF" w:rsidRPr="004D4F62">
        <w:rPr>
          <w:lang w:val="en-GB"/>
        </w:rPr>
        <w:t xml:space="preserve">may </w:t>
      </w:r>
      <w:r w:rsidR="00E947BE" w:rsidRPr="004D4F62">
        <w:rPr>
          <w:lang w:val="en-GB"/>
        </w:rPr>
        <w:t>be chosen as the extensive parameter.</w:t>
      </w:r>
      <w:r w:rsidR="00C71ACF" w:rsidRPr="004D4F62">
        <w:rPr>
          <w:lang w:val="en-GB"/>
        </w:rPr>
        <w:t>)</w:t>
      </w:r>
      <w:r w:rsidR="00E947BE" w:rsidRPr="004D4F62">
        <w:rPr>
          <w:lang w:val="en-GB"/>
        </w:rPr>
        <w:t xml:space="preserve"> Because Eq. (8)</w:t>
      </w:r>
      <w:r w:rsidR="00C71ACF" w:rsidRPr="004D4F62">
        <w:rPr>
          <w:lang w:val="en-GB"/>
        </w:rPr>
        <w:t xml:space="preserve"> is independent of system size</w:t>
      </w:r>
      <w:r w:rsidR="00E947BE" w:rsidRPr="004D4F62">
        <w:rPr>
          <w:lang w:val="en-GB"/>
        </w:rPr>
        <w:t xml:space="preserve">, </w:t>
      </w:r>
      <w:r w:rsidR="00DD6ACF" w:rsidRPr="004D4F62">
        <w:rPr>
          <w:lang w:val="en-GB"/>
        </w:rPr>
        <w:t xml:space="preserve">the relative volume </w:t>
      </w:r>
      <w:r w:rsidR="00C71ACF" w:rsidRPr="004D4F62">
        <w:rPr>
          <w:lang w:val="en-GB"/>
        </w:rPr>
        <w:t>fluctuation is</w:t>
      </w:r>
      <w:r w:rsidR="00DD6ACF" w:rsidRPr="004D4F62">
        <w:rPr>
          <w:lang w:val="en-GB"/>
        </w:rPr>
        <w:t xml:space="preserve"> the same in a</w:t>
      </w:r>
      <w:r w:rsidR="00C71ACF" w:rsidRPr="004D4F62">
        <w:rPr>
          <w:lang w:val="en-GB"/>
        </w:rPr>
        <w:t xml:space="preserve"> </w:t>
      </w:r>
      <w:r w:rsidR="00E947BE" w:rsidRPr="004D4F62">
        <w:rPr>
          <w:lang w:val="en-GB"/>
        </w:rPr>
        <w:t>macroscopic subsystem</w:t>
      </w:r>
      <w:r w:rsidR="00C71ACF" w:rsidRPr="004D4F62">
        <w:rPr>
          <w:lang w:val="en-GB"/>
        </w:rPr>
        <w:t xml:space="preserve"> </w:t>
      </w:r>
      <m:oMath>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oMath>
      <w:r w:rsidR="00E947BE" w:rsidRPr="004D4F62">
        <w:rPr>
          <w:lang w:val="en-GB"/>
        </w:rPr>
        <w:t xml:space="preserve">, </w:t>
      </w:r>
      <w:r w:rsidR="00C71ACF" w:rsidRPr="004D4F62">
        <w:rPr>
          <w:lang w:val="en-GB"/>
        </w:rPr>
        <w:t>hence</w:t>
      </w:r>
      <w:r w:rsidR="00E947BE" w:rsidRPr="004D4F62">
        <w:rPr>
          <w:lang w:val="en-GB"/>
        </w:rPr>
        <w:t xml:space="preserve"> </w:t>
      </w:r>
    </w:p>
    <w:p w14:paraId="349820A7" w14:textId="5D5BCF43" w:rsidR="00A541C7" w:rsidRPr="004D4F62" w:rsidRDefault="00E325DF" w:rsidP="00B243FD">
      <w:pPr>
        <w:pStyle w:val="TAMainText"/>
        <w:tabs>
          <w:tab w:val="left" w:pos="720"/>
          <w:tab w:val="left" w:pos="1440"/>
          <w:tab w:val="left" w:pos="2160"/>
          <w:tab w:val="left" w:pos="2880"/>
          <w:tab w:val="left" w:pos="3600"/>
          <w:tab w:val="left" w:pos="4320"/>
          <w:tab w:val="left" w:pos="5892"/>
        </w:tabs>
        <w:ind w:firstLine="0"/>
        <w:rPr>
          <w:lang w:val="en-GB"/>
        </w:rPr>
      </w:pPr>
      <m:oMath>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lang w:val="en-GB"/>
                          </w:rPr>
                        </m:ctrlPr>
                      </m:sSupPr>
                      <m:e>
                        <m:d>
                          <m:dPr>
                            <m:ctrlPr>
                              <w:rPr>
                                <w:rFonts w:ascii="Cambria Math" w:hAnsi="Cambria Math"/>
                                <w:i/>
                                <w:lang w:val="en-GB"/>
                              </w:rPr>
                            </m:ctrlPr>
                          </m:dPr>
                          <m:e>
                            <m:r>
                              <w:rPr>
                                <w:rFonts w:ascii="Cambria Math" w:hAnsi="Cambria Math"/>
                                <w:lang w:val="en-GB"/>
                              </w:rPr>
                              <m:t>δV</m:t>
                            </m:r>
                          </m:e>
                        </m:d>
                      </m:e>
                      <m:sup>
                        <m:r>
                          <w:rPr>
                            <w:rFonts w:ascii="Cambria Math" w:hAnsi="Cambria Math"/>
                            <w:lang w:val="en-GB"/>
                          </w:rPr>
                          <m:t>2</m:t>
                        </m:r>
                      </m:sup>
                    </m:sSup>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num>
          <m:den>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V</m:t>
                    </m:r>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lang w:val="en-GB"/>
                          </w:rPr>
                        </m:ctrlPr>
                      </m:sSupPr>
                      <m:e>
                        <m:d>
                          <m:dPr>
                            <m:ctrlPr>
                              <w:rPr>
                                <w:rFonts w:ascii="Cambria Math" w:hAnsi="Cambria Math"/>
                                <w:i/>
                                <w:lang w:val="en-GB"/>
                              </w:rPr>
                            </m:ctrlPr>
                          </m:dPr>
                          <m:e>
                            <m:r>
                              <w:rPr>
                                <w:rFonts w:ascii="Cambria Math" w:hAnsi="Cambria Math"/>
                                <w:lang w:val="en-GB"/>
                              </w:rPr>
                              <m:t>δv</m:t>
                            </m:r>
                          </m:e>
                        </m:d>
                      </m:e>
                      <m:sup>
                        <m:r>
                          <w:rPr>
                            <w:rFonts w:ascii="Cambria Math" w:hAnsi="Cambria Math"/>
                            <w:lang w:val="en-GB"/>
                          </w:rPr>
                          <m:t>2</m:t>
                        </m:r>
                      </m:sup>
                    </m:sSup>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num>
          <m:den>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v</m:t>
                    </m:r>
                  </m:e>
                </m:d>
              </m:e>
              <m:sub>
                <m:d>
                  <m:dPr>
                    <m:begChr m:val="{"/>
                    <m:endChr m:val="}"/>
                    <m:ctrlPr>
                      <w:rPr>
                        <w:rFonts w:ascii="Cambria Math" w:hAnsi="Cambria Math"/>
                        <w:i/>
                        <w:lang w:val="en-GB"/>
                      </w:rPr>
                    </m:ctrlPr>
                  </m:dPr>
                  <m:e>
                    <m:r>
                      <w:rPr>
                        <w:rFonts w:ascii="Cambria Math" w:hAnsi="Cambria Math"/>
                        <w:lang w:val="en-GB"/>
                      </w:rPr>
                      <m:t>T,P,C,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den>
        </m:f>
      </m:oMath>
      <w:r w:rsidR="00E947BE" w:rsidRPr="004D4F62">
        <w:rPr>
          <w:lang w:val="en-GB"/>
        </w:rPr>
        <w:tab/>
      </w:r>
      <w:r w:rsidR="00E947BE" w:rsidRPr="004D4F62">
        <w:rPr>
          <w:lang w:val="en-GB"/>
        </w:rPr>
        <w:tab/>
      </w:r>
      <w:r w:rsidR="00E947BE" w:rsidRPr="004D4F62">
        <w:rPr>
          <w:lang w:val="en-GB"/>
        </w:rPr>
        <w:tab/>
      </w:r>
      <w:r w:rsidR="00E947BE" w:rsidRPr="004D4F62">
        <w:rPr>
          <w:lang w:val="en-GB"/>
        </w:rPr>
        <w:tab/>
      </w:r>
      <w:r w:rsidR="00E947BE" w:rsidRPr="004D4F62">
        <w:rPr>
          <w:lang w:val="en-GB"/>
        </w:rPr>
        <w:tab/>
      </w:r>
      <w:r w:rsidR="00E947BE" w:rsidRPr="004D4F62">
        <w:rPr>
          <w:lang w:val="en-GB"/>
        </w:rPr>
        <w:tab/>
      </w:r>
      <w:r w:rsidR="00E947BE" w:rsidRPr="004D4F62">
        <w:rPr>
          <w:lang w:val="en-GB"/>
        </w:rPr>
        <w:tab/>
        <w:t xml:space="preserve">(9) </w:t>
      </w:r>
    </w:p>
    <w:p w14:paraId="165F0D92" w14:textId="77777777" w:rsidR="00752469" w:rsidRPr="004D4F62" w:rsidRDefault="00752469" w:rsidP="00752469">
      <w:pPr>
        <w:pBdr>
          <w:top w:val="nil"/>
          <w:left w:val="nil"/>
          <w:bottom w:val="nil"/>
          <w:right w:val="nil"/>
          <w:between w:val="nil"/>
        </w:pBdr>
        <w:tabs>
          <w:tab w:val="left" w:pos="720"/>
          <w:tab w:val="left" w:pos="1440"/>
          <w:tab w:val="left" w:pos="2160"/>
          <w:tab w:val="left" w:pos="2880"/>
          <w:tab w:val="left" w:pos="3600"/>
          <w:tab w:val="left" w:pos="4320"/>
          <w:tab w:val="left" w:pos="5892"/>
        </w:tabs>
        <w:spacing w:after="0" w:line="480" w:lineRule="auto"/>
        <w:rPr>
          <w:rFonts w:cs="Times"/>
          <w:color w:val="000000"/>
          <w:szCs w:val="24"/>
          <w:lang w:val="en-CA"/>
        </w:rPr>
      </w:pPr>
      <w:r w:rsidRPr="004D4F62">
        <w:rPr>
          <w:rFonts w:cs="Times"/>
          <w:color w:val="000000"/>
          <w:szCs w:val="24"/>
          <w:lang w:val="en-CA"/>
        </w:rPr>
        <w:t xml:space="preserve">Thus, the consideration based on the Gibbs phase rule has led us to a </w:t>
      </w:r>
      <m:oMath>
        <m:d>
          <m:dPr>
            <m:begChr m:val="{"/>
            <m:endChr m:val="}"/>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T,P,C,</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e>
        </m:d>
      </m:oMath>
      <w:r w:rsidRPr="004D4F62">
        <w:rPr>
          <w:rFonts w:cs="Times"/>
          <w:color w:val="000000"/>
          <w:szCs w:val="24"/>
          <w:lang w:val="en-CA"/>
        </w:rPr>
        <w:t xml:space="preserve"> subsystem, which is pertinent to the experimentally observable isothermal compressibility parameter. Such a subsystem, under constant </w:t>
      </w:r>
      <m:oMath>
        <m:r>
          <w:rPr>
            <w:rFonts w:ascii="Cambria Math" w:eastAsia="Cambria Math" w:hAnsi="Cambria Math" w:cs="Cambria Math"/>
            <w:color w:val="000000"/>
            <w:szCs w:val="24"/>
            <w:lang w:val="en-CA"/>
          </w:rPr>
          <m:t>C</m:t>
        </m:r>
      </m:oMath>
      <w:r w:rsidRPr="004D4F62">
        <w:rPr>
          <w:rFonts w:cs="Times"/>
          <w:color w:val="000000"/>
          <w:szCs w:val="24"/>
          <w:lang w:val="en-CA"/>
        </w:rPr>
        <w:t xml:space="preserve">, is realizable by the variation of system volume </w:t>
      </w:r>
      <m:oMath>
        <m:r>
          <w:rPr>
            <w:rFonts w:ascii="Cambria Math" w:eastAsia="Cambria Math" w:hAnsi="Cambria Math" w:cs="Cambria Math"/>
            <w:color w:val="000000"/>
            <w:szCs w:val="24"/>
            <w:lang w:val="en-CA"/>
          </w:rPr>
          <m:t>v</m:t>
        </m:r>
      </m:oMath>
      <w:r w:rsidRPr="004D4F62">
        <w:rPr>
          <w:rFonts w:cs="Times"/>
          <w:color w:val="000000"/>
          <w:szCs w:val="24"/>
          <w:lang w:val="en-CA"/>
        </w:rPr>
        <w:t xml:space="preserve"> while keeping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oMath>
      <w:r w:rsidRPr="004D4F62">
        <w:rPr>
          <w:rFonts w:cs="Times"/>
          <w:color w:val="000000"/>
          <w:szCs w:val="24"/>
          <w:lang w:val="en-CA"/>
        </w:rPr>
        <w:t xml:space="preserve"> constant. Note that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r>
          <w:rPr>
            <w:rFonts w:ascii="Cambria Math" w:eastAsia="Cambria Math" w:hAnsi="Cambria Math" w:cs="Cambria Math"/>
            <w:color w:val="000000"/>
            <w:szCs w:val="24"/>
            <w:lang w:val="en-CA"/>
          </w:rPr>
          <m:t>/</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oMath>
      <w:r w:rsidRPr="004D4F62">
        <w:rPr>
          <w:rFonts w:cs="Times"/>
          <w:color w:val="000000"/>
          <w:szCs w:val="24"/>
          <w:lang w:val="en-CA"/>
        </w:rPr>
        <w:t xml:space="preserve"> can be a fluctuating quantity for certain subsystems such as </w:t>
      </w:r>
      <m:oMath>
        <m:d>
          <m:dPr>
            <m:begChr m:val="{"/>
            <m:endChr m:val="}"/>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T,v,</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μ</m:t>
                </m:r>
              </m:e>
              <m:sub>
                <m:r>
                  <w:rPr>
                    <w:rFonts w:ascii="Cambria Math" w:eastAsia="Cambria Math" w:hAnsi="Cambria Math" w:cs="Cambria Math"/>
                    <w:color w:val="000000"/>
                    <w:szCs w:val="24"/>
                    <w:lang w:val="en-CA"/>
                  </w:rPr>
                  <m:t>1</m:t>
                </m:r>
              </m:sub>
            </m:sSub>
            <m:r>
              <w:rPr>
                <w:rFonts w:ascii="Cambria Math" w:eastAsia="Cambria Math" w:hAnsi="Cambria Math" w:cs="Cambria Math"/>
                <w:color w:val="000000"/>
                <w:szCs w:val="24"/>
                <w:lang w:val="en-CA"/>
              </w:rPr>
              <m:t>,</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μ</m:t>
                </m:r>
              </m:e>
              <m:sub>
                <m:r>
                  <w:rPr>
                    <w:rFonts w:ascii="Cambria Math" w:eastAsia="Cambria Math" w:hAnsi="Cambria Math" w:cs="Cambria Math"/>
                    <w:color w:val="000000"/>
                    <w:szCs w:val="24"/>
                    <w:lang w:val="en-CA"/>
                  </w:rPr>
                  <m:t>2</m:t>
                </m:r>
              </m:sub>
            </m:sSub>
          </m:e>
        </m:d>
      </m:oMath>
      <w:r w:rsidRPr="004D4F62">
        <w:rPr>
          <w:rFonts w:cs="Times"/>
          <w:color w:val="000000"/>
          <w:szCs w:val="24"/>
          <w:lang w:val="en-CA"/>
        </w:rPr>
        <w:t xml:space="preserve"> upon which the KB theory is founded. </w:t>
      </w:r>
    </w:p>
    <w:p w14:paraId="3D20E5AB" w14:textId="77777777" w:rsidR="00A541C7" w:rsidRPr="004D4F62" w:rsidRDefault="00A541C7" w:rsidP="00B243FD">
      <w:pPr>
        <w:pStyle w:val="TAMainText"/>
        <w:tabs>
          <w:tab w:val="left" w:pos="720"/>
          <w:tab w:val="left" w:pos="1440"/>
          <w:tab w:val="left" w:pos="2160"/>
          <w:tab w:val="left" w:pos="2880"/>
          <w:tab w:val="left" w:pos="3600"/>
          <w:tab w:val="left" w:pos="4320"/>
          <w:tab w:val="left" w:pos="5892"/>
        </w:tabs>
        <w:ind w:firstLine="0"/>
        <w:rPr>
          <w:lang w:val="en-GB"/>
        </w:rPr>
      </w:pPr>
    </w:p>
    <w:p w14:paraId="157B792A" w14:textId="745BEAF8" w:rsidR="00E947BE" w:rsidRPr="004D4F62" w:rsidRDefault="00E947BE" w:rsidP="00BB637F">
      <w:pPr>
        <w:pStyle w:val="TAMainText"/>
        <w:rPr>
          <w:lang w:val="en-GB"/>
        </w:rPr>
      </w:pPr>
      <w:r w:rsidRPr="004D4F62">
        <w:rPr>
          <w:lang w:val="en-GB"/>
        </w:rPr>
        <w:t xml:space="preserve">Our goal is to </w:t>
      </w:r>
      <w:r w:rsidR="00DD6ACF" w:rsidRPr="004D4F62">
        <w:rPr>
          <w:lang w:val="en-GB"/>
        </w:rPr>
        <w:t xml:space="preserve">link </w:t>
      </w:r>
      <w:r w:rsidR="00473FFC" w:rsidRPr="004D4F62">
        <w:rPr>
          <w:lang w:val="en-GB"/>
        </w:rPr>
        <w:t xml:space="preserve">Eq. (9) </w:t>
      </w:r>
      <w:r w:rsidR="00DD6ACF" w:rsidRPr="004D4F62">
        <w:rPr>
          <w:lang w:val="en-GB"/>
        </w:rPr>
        <w:t>to the</w:t>
      </w:r>
      <w:r w:rsidR="00473FFC" w:rsidRPr="004D4F62">
        <w:rPr>
          <w:lang w:val="en-GB"/>
        </w:rPr>
        <w:t xml:space="preserve"> </w:t>
      </w:r>
      <m:oMath>
        <m:d>
          <m:dPr>
            <m:begChr m:val="{"/>
            <m:endChr m:val="}"/>
            <m:ctrlPr>
              <w:rPr>
                <w:rFonts w:ascii="Cambria Math" w:hAnsi="Cambria Math"/>
                <w:i/>
                <w:lang w:val="en-GB"/>
              </w:rPr>
            </m:ctrlPr>
          </m:dPr>
          <m:e>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e>
        </m:d>
      </m:oMath>
      <w:r w:rsidR="00473FFC" w:rsidRPr="004D4F62">
        <w:rPr>
          <w:lang w:val="en-GB"/>
        </w:rPr>
        <w:t xml:space="preserve"> subsystem</w:t>
      </w:r>
      <w:r w:rsidR="00DD6ACF" w:rsidRPr="004D4F62">
        <w:rPr>
          <w:lang w:val="en-GB"/>
        </w:rPr>
        <w:t xml:space="preserve">, because it is </w:t>
      </w:r>
      <w:r w:rsidR="00473FFC" w:rsidRPr="004D4F62">
        <w:rPr>
          <w:lang w:val="en-GB"/>
        </w:rPr>
        <w:t>employed by the K</w:t>
      </w:r>
      <w:r w:rsidR="008A1236" w:rsidRPr="004D4F62">
        <w:rPr>
          <w:lang w:val="en-GB"/>
        </w:rPr>
        <w:t>B</w:t>
      </w:r>
      <w:r w:rsidR="00473FFC" w:rsidRPr="004D4F62">
        <w:rPr>
          <w:lang w:val="en-GB"/>
        </w:rPr>
        <w:t xml:space="preserve"> theory. </w:t>
      </w:r>
      <w:r w:rsidR="00DD6ACF" w:rsidRPr="004D4F62">
        <w:rPr>
          <w:lang w:val="en-GB"/>
        </w:rPr>
        <w:t>Noting that the i</w:t>
      </w:r>
      <w:r w:rsidR="00473FFC" w:rsidRPr="004D4F62">
        <w:rPr>
          <w:lang w:val="en-GB"/>
        </w:rPr>
        <w:t>ntensi</w:t>
      </w:r>
      <w:r w:rsidR="00DD6ACF" w:rsidRPr="004D4F62">
        <w:rPr>
          <w:lang w:val="en-GB"/>
        </w:rPr>
        <w:t>ve</w:t>
      </w:r>
      <w:r w:rsidR="00473FFC" w:rsidRPr="004D4F62">
        <w:rPr>
          <w:lang w:val="en-GB"/>
        </w:rPr>
        <w:t xml:space="preserve"> parameter</w:t>
      </w:r>
      <w:r w:rsidR="00DD6ACF" w:rsidRPr="004D4F62">
        <w:rPr>
          <w:lang w:val="en-GB"/>
        </w:rPr>
        <w:t>s</w:t>
      </w:r>
      <w:r w:rsidR="00473FFC" w:rsidRPr="004D4F62">
        <w:rPr>
          <w:lang w:val="en-GB"/>
        </w:rPr>
        <w:t xml:space="preserve">, </w:t>
      </w:r>
      <m:oMath>
        <m:d>
          <m:dPr>
            <m:ctrlPr>
              <w:rPr>
                <w:rFonts w:ascii="Cambria Math" w:hAnsi="Cambria Math"/>
                <w:i/>
                <w:lang w:val="en-GB"/>
              </w:rPr>
            </m:ctrlPr>
          </m:dPr>
          <m:e>
            <m:r>
              <w:rPr>
                <w:rFonts w:ascii="Cambria Math" w:hAnsi="Cambria Math"/>
                <w:lang w:val="en-GB"/>
              </w:rPr>
              <m:t>T</m:t>
            </m:r>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e>
        </m:d>
      </m:oMath>
      <w:r w:rsidR="00473FFC" w:rsidRPr="004D4F62">
        <w:rPr>
          <w:lang w:val="en-GB"/>
        </w:rPr>
        <w:t xml:space="preserve"> and </w:t>
      </w:r>
      <m:oMath>
        <m:r>
          <w:rPr>
            <w:rFonts w:ascii="Cambria Math" w:hAnsi="Cambria Math"/>
            <w:lang w:val="en-GB"/>
          </w:rPr>
          <m:t>(T,P,C)</m:t>
        </m:r>
      </m:oMath>
      <w:r w:rsidR="00473FFC" w:rsidRPr="004D4F62">
        <w:rPr>
          <w:lang w:val="en-GB"/>
        </w:rPr>
        <w:t xml:space="preserve">, </w:t>
      </w:r>
      <w:r w:rsidR="00DD6ACF" w:rsidRPr="004D4F62">
        <w:rPr>
          <w:lang w:val="en-GB"/>
        </w:rPr>
        <w:t xml:space="preserve">are merely the two different representations of the same thermodynamic state, </w:t>
      </w:r>
      <w:r w:rsidR="00473FFC" w:rsidRPr="004D4F62">
        <w:rPr>
          <w:lang w:val="en-GB"/>
        </w:rPr>
        <w:t xml:space="preserve">we can focus on </w:t>
      </w:r>
      <w:r w:rsidR="00DD6ACF" w:rsidRPr="004D4F62">
        <w:rPr>
          <w:lang w:val="en-GB"/>
        </w:rPr>
        <w:t>how to convert</w:t>
      </w:r>
      <w:r w:rsidR="00473FFC" w:rsidRPr="004D4F62">
        <w:rPr>
          <w:lang w:val="en-GB"/>
        </w:rPr>
        <w:t xml:space="preserve">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ub>
        </m:sSub>
      </m:oMath>
      <w:r w:rsidR="00DD6ACF" w:rsidRPr="004D4F62">
        <w:rPr>
          <w:lang w:val="en-GB"/>
        </w:rPr>
        <w:t xml:space="preserve"> (</w:t>
      </w:r>
      <w:r w:rsidR="00473FFC" w:rsidRPr="004D4F62">
        <w:rPr>
          <w:lang w:val="en-GB"/>
        </w:rPr>
        <w:t xml:space="preserve">the change of </w:t>
      </w:r>
      <m:oMath>
        <m:r>
          <w:rPr>
            <w:rFonts w:ascii="Cambria Math" w:hAnsi="Cambria Math"/>
            <w:lang w:val="en-GB"/>
          </w:rPr>
          <m:t>v</m:t>
        </m:r>
      </m:oMath>
      <w:r w:rsidR="00473FFC" w:rsidRPr="004D4F62">
        <w:rPr>
          <w:lang w:val="en-GB"/>
        </w:rPr>
        <w:t xml:space="preserve"> under constant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DD6ACF" w:rsidRPr="004D4F62">
        <w:rPr>
          <w:lang w:val="en-GB"/>
        </w:rPr>
        <w:t xml:space="preserve">) to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e>
            </m:d>
          </m:e>
          <m:sub>
            <m:d>
              <m:dPr>
                <m:begChr m:val="{"/>
                <m:endChr m:val="}"/>
                <m:ctrlPr>
                  <w:rPr>
                    <w:rFonts w:ascii="Cambria Math" w:hAnsi="Cambria Math"/>
                    <w:i/>
                    <w:lang w:val="en-GB"/>
                  </w:rPr>
                </m:ctrlPr>
              </m:dPr>
              <m:e>
                <m:r>
                  <w:rPr>
                    <w:rFonts w:ascii="Cambria Math" w:hAnsi="Cambria Math"/>
                    <w:lang w:val="en-GB"/>
                  </w:rPr>
                  <m:t>v</m:t>
                </m:r>
              </m:e>
            </m:d>
          </m:sub>
        </m:sSub>
      </m:oMath>
      <w:r w:rsidR="0084376A" w:rsidRPr="004D4F62">
        <w:rPr>
          <w:lang w:val="en-GB"/>
        </w:rPr>
        <w:t xml:space="preserve"> </w:t>
      </w:r>
      <w:r w:rsidR="00DD6ACF" w:rsidRPr="004D4F62">
        <w:rPr>
          <w:lang w:val="en-GB"/>
        </w:rPr>
        <w:t>(</w:t>
      </w:r>
      <w:r w:rsidR="00473FFC" w:rsidRPr="004D4F62">
        <w:rPr>
          <w:lang w:val="en-GB"/>
        </w:rPr>
        <w:t xml:space="preserve">the change of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473FFC" w:rsidRPr="004D4F62">
        <w:rPr>
          <w:lang w:val="en-GB"/>
        </w:rPr>
        <w:t xml:space="preserve">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473FFC" w:rsidRPr="004D4F62">
        <w:rPr>
          <w:lang w:val="en-GB"/>
        </w:rPr>
        <w:t xml:space="preserve"> under constant </w:t>
      </w:r>
      <m:oMath>
        <m:r>
          <w:rPr>
            <w:rFonts w:ascii="Cambria Math" w:hAnsi="Cambria Math"/>
            <w:lang w:val="en-GB"/>
          </w:rPr>
          <m:t>v</m:t>
        </m:r>
      </m:oMath>
      <w:r w:rsidR="00DD6ACF" w:rsidRPr="004D4F62">
        <w:rPr>
          <w:lang w:val="en-GB"/>
        </w:rPr>
        <w:t>)</w:t>
      </w:r>
      <w:r w:rsidR="0084376A" w:rsidRPr="004D4F62">
        <w:rPr>
          <w:lang w:val="en-GB"/>
        </w:rPr>
        <w:t xml:space="preserve">. </w:t>
      </w:r>
      <w:r w:rsidR="00473FFC" w:rsidRPr="004D4F62">
        <w:rPr>
          <w:lang w:val="en-GB"/>
        </w:rPr>
        <w:t xml:space="preserve"> Note that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oMath>
      <w:r w:rsidR="00473FFC" w:rsidRPr="004D4F62">
        <w:rPr>
          <w:lang w:val="en-GB"/>
        </w:rPr>
        <w:t xml:space="preserve"> </w:t>
      </w:r>
      <w:r w:rsidR="00DD6ACF" w:rsidRPr="004D4F62">
        <w:rPr>
          <w:lang w:val="en-GB"/>
        </w:rPr>
        <w:t xml:space="preserve">is automatically constant in </w:t>
      </w: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ub>
        </m:sSub>
      </m:oMath>
      <w:r w:rsidR="00DD6ACF" w:rsidRPr="004D4F62">
        <w:rPr>
          <w:lang w:val="en-GB"/>
        </w:rPr>
        <w:t xml:space="preserve"> </w:t>
      </w:r>
      <w:r w:rsidR="00473FFC" w:rsidRPr="004D4F62">
        <w:rPr>
          <w:lang w:val="en-GB"/>
        </w:rPr>
        <w:t xml:space="preserve">because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DD6ACF" w:rsidRPr="004D4F62">
        <w:rPr>
          <w:lang w:val="en-GB"/>
        </w:rPr>
        <w:t xml:space="preserve"> and </w:t>
      </w:r>
      <m:oMath>
        <m:r>
          <w:rPr>
            <w:rFonts w:ascii="Cambria Math" w:hAnsi="Cambria Math"/>
            <w:lang w:val="en-GB"/>
          </w:rPr>
          <m:t>C</m:t>
        </m:r>
      </m:oMath>
      <w:r w:rsidR="00473FFC" w:rsidRPr="004D4F62">
        <w:rPr>
          <w:lang w:val="en-GB"/>
        </w:rPr>
        <w:t xml:space="preserve"> </w:t>
      </w:r>
      <w:r w:rsidR="00DD6ACF" w:rsidRPr="004D4F62">
        <w:rPr>
          <w:lang w:val="en-GB"/>
        </w:rPr>
        <w:t>are</w:t>
      </w:r>
      <w:r w:rsidR="00473FFC" w:rsidRPr="004D4F62">
        <w:rPr>
          <w:lang w:val="en-GB"/>
        </w:rPr>
        <w:t xml:space="preserve"> </w:t>
      </w:r>
      <w:r w:rsidR="00DD6ACF" w:rsidRPr="004D4F62">
        <w:rPr>
          <w:lang w:val="en-GB"/>
        </w:rPr>
        <w:t>constants</w:t>
      </w:r>
      <w:r w:rsidR="00473FFC" w:rsidRPr="004D4F62">
        <w:rPr>
          <w:lang w:val="en-GB"/>
        </w:rPr>
        <w:t>.</w:t>
      </w:r>
      <w:r w:rsidR="00DD6ACF" w:rsidRPr="004D4F62">
        <w:rPr>
          <w:lang w:val="en-GB"/>
        </w:rPr>
        <w:t xml:space="preserve"> </w:t>
      </w:r>
      <w:r w:rsidR="00BB637F" w:rsidRPr="004D4F62">
        <w:rPr>
          <w:lang w:val="en-GB"/>
        </w:rPr>
        <w:t xml:space="preserve">The change of density can be induced by </w:t>
      </w:r>
      <w:r w:rsidR="0084376A" w:rsidRPr="004D4F62">
        <w:rPr>
          <w:lang w:val="en-GB"/>
        </w:rPr>
        <w:t>volume expansion</w:t>
      </w:r>
      <w:r w:rsidR="00BB637F" w:rsidRPr="004D4F62">
        <w:rPr>
          <w:lang w:val="en-GB"/>
        </w:rPr>
        <w:t xml:space="preserve"> under constant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84376A" w:rsidRPr="004D4F62">
        <w:rPr>
          <w:lang w:val="en-GB"/>
        </w:rPr>
        <w:t xml:space="preserve"> </w:t>
      </w:r>
    </w:p>
    <w:p w14:paraId="2589E6C4" w14:textId="05522A34" w:rsidR="0084376A" w:rsidRPr="004D4F62" w:rsidRDefault="00E325DF" w:rsidP="00BB637F">
      <w:pPr>
        <w:pStyle w:val="TAMainText"/>
        <w:ind w:firstLine="0"/>
        <w:rPr>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num>
          <m:den>
            <m:r>
              <w:rPr>
                <w:rFonts w:ascii="Cambria Math" w:hAnsi="Cambria Math"/>
                <w:lang w:val="en-GB"/>
              </w:rPr>
              <m:t>v+</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num>
          <m:den>
            <m:r>
              <w:rPr>
                <w:rFonts w:ascii="Cambria Math" w:hAnsi="Cambria Math"/>
                <w:lang w:val="en-GB"/>
              </w:rPr>
              <m:t>v</m:t>
            </m:r>
          </m:den>
        </m:f>
        <m:d>
          <m:dPr>
            <m:ctrlPr>
              <w:rPr>
                <w:rFonts w:ascii="Cambria Math" w:hAnsi="Cambria Math"/>
                <w:i/>
                <w:lang w:val="en-GB"/>
              </w:rPr>
            </m:ctrlPr>
          </m:dPr>
          <m:e>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sub>
                </m:sSub>
              </m:num>
              <m:den>
                <m:r>
                  <w:rPr>
                    <w:rFonts w:ascii="Cambria Math" w:hAnsi="Cambria Math"/>
                    <w:lang w:val="en-GB"/>
                  </w:rPr>
                  <m:t>v</m:t>
                </m:r>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e>
        </m:d>
      </m:oMath>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BB637F" w:rsidRPr="004D4F62">
        <w:rPr>
          <w:lang w:val="en-GB"/>
        </w:rPr>
        <w:tab/>
      </w:r>
      <w:r w:rsidR="0084376A" w:rsidRPr="004D4F62">
        <w:rPr>
          <w:lang w:val="en-GB"/>
        </w:rPr>
        <w:tab/>
        <w:t xml:space="preserve">(10) </w:t>
      </w:r>
    </w:p>
    <w:p w14:paraId="1C540C2F" w14:textId="6AA4D8B5" w:rsidR="0084376A" w:rsidRPr="004D4F62" w:rsidRDefault="00BB637F" w:rsidP="0084376A">
      <w:pPr>
        <w:pStyle w:val="TAMainText"/>
        <w:ind w:firstLine="0"/>
        <w:rPr>
          <w:lang w:val="en-GB"/>
        </w:rPr>
      </w:pPr>
      <w:r w:rsidRPr="004D4F62">
        <w:rPr>
          <w:lang w:val="en-GB"/>
        </w:rPr>
        <w:t xml:space="preserve">by the </w:t>
      </w:r>
      <w:r w:rsidR="0084376A" w:rsidRPr="004D4F62">
        <w:rPr>
          <w:lang w:val="en-GB"/>
        </w:rPr>
        <w:t xml:space="preserve">influx of particles under constant </w:t>
      </w:r>
      <m:oMath>
        <m:r>
          <w:rPr>
            <w:rFonts w:ascii="Cambria Math" w:hAnsi="Cambria Math"/>
            <w:lang w:val="en-GB"/>
          </w:rPr>
          <m:t>v</m:t>
        </m:r>
      </m:oMath>
      <w:r w:rsidR="0084376A" w:rsidRPr="004D4F62">
        <w:rPr>
          <w:lang w:val="en-GB"/>
        </w:rPr>
        <w:t xml:space="preserve"> </w:t>
      </w:r>
    </w:p>
    <w:p w14:paraId="39C70C76" w14:textId="6AAF98AE" w:rsidR="0084376A" w:rsidRPr="004D4F62" w:rsidRDefault="00E325DF" w:rsidP="0084376A">
      <w:pPr>
        <w:pStyle w:val="TAMainText"/>
        <w:ind w:firstLine="0"/>
        <w:rPr>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e>
                </m:d>
              </m:e>
              <m:sub>
                <m:d>
                  <m:dPr>
                    <m:begChr m:val="{"/>
                    <m:endChr m:val="}"/>
                    <m:ctrlPr>
                      <w:rPr>
                        <w:rFonts w:ascii="Cambria Math" w:hAnsi="Cambria Math"/>
                        <w:i/>
                        <w:lang w:val="en-GB"/>
                      </w:rPr>
                    </m:ctrlPr>
                  </m:dPr>
                  <m:e>
                    <m:r>
                      <w:rPr>
                        <w:rFonts w:ascii="Cambria Math" w:hAnsi="Cambria Math"/>
                        <w:lang w:val="en-GB"/>
                      </w:rPr>
                      <m:t>v</m:t>
                    </m:r>
                  </m:e>
                </m:d>
              </m:sub>
            </m:sSub>
          </m:num>
          <m:den>
            <m:r>
              <w:rPr>
                <w:rFonts w:ascii="Cambria Math" w:hAnsi="Cambria Math"/>
                <w:lang w:val="en-GB"/>
              </w:rPr>
              <m:t>v</m:t>
            </m:r>
          </m:den>
        </m:f>
      </m:oMath>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t xml:space="preserve">(11) </w:t>
      </w:r>
    </w:p>
    <w:p w14:paraId="6D813442" w14:textId="655B6F00" w:rsidR="0084376A" w:rsidRPr="004D4F62" w:rsidRDefault="00BB637F" w:rsidP="0084376A">
      <w:pPr>
        <w:pStyle w:val="TAMainText"/>
        <w:ind w:firstLine="0"/>
        <w:rPr>
          <w:lang w:val="en-GB"/>
        </w:rPr>
      </w:pPr>
      <w:r w:rsidRPr="004D4F62">
        <w:rPr>
          <w:lang w:val="en-GB"/>
        </w:rPr>
        <w:t xml:space="preserve">Since the two expressions for the density change is the same, </w:t>
      </w:r>
      <w:proofErr w:type="spellStart"/>
      <w:r w:rsidRPr="004D4F62">
        <w:rPr>
          <w:lang w:val="en-GB"/>
        </w:rPr>
        <w:t>Eqs</w:t>
      </w:r>
      <w:proofErr w:type="spellEnd"/>
      <w:r w:rsidRPr="004D4F62">
        <w:rPr>
          <w:lang w:val="en-GB"/>
        </w:rPr>
        <w:t xml:space="preserve">. (10) and (11) in combination yield  </w:t>
      </w:r>
    </w:p>
    <w:p w14:paraId="6C0A24CE" w14:textId="0F2DDB4E" w:rsidR="0084376A" w:rsidRPr="004D4F62" w:rsidRDefault="00E325DF" w:rsidP="0084376A">
      <w:pPr>
        <w:pStyle w:val="TAMainText"/>
        <w:ind w:firstLine="0"/>
        <w:rPr>
          <w:lang w:val="en-GB"/>
        </w:rPr>
      </w:pP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e>
            </m:d>
          </m:e>
          <m:sub>
            <m:d>
              <m:dPr>
                <m:begChr m:val="{"/>
                <m:endChr m:val="}"/>
                <m:ctrlPr>
                  <w:rPr>
                    <w:rFonts w:ascii="Cambria Math" w:hAnsi="Cambria Math"/>
                    <w:i/>
                    <w:lang w:val="en-GB"/>
                  </w:rPr>
                </m:ctrlPr>
              </m:dPr>
              <m:e>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e>
            </m:d>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num>
          <m:den>
            <m:r>
              <w:rPr>
                <w:rFonts w:ascii="Cambria Math" w:hAnsi="Cambria Math"/>
                <w:lang w:val="en-GB"/>
              </w:rPr>
              <m:t>v</m:t>
            </m:r>
          </m:den>
        </m:f>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d>
              <m:dPr>
                <m:begChr m:val="{"/>
                <m:endChr m:val="}"/>
                <m:ctrlPr>
                  <w:rPr>
                    <w:rFonts w:ascii="Cambria Math" w:hAnsi="Cambria Math"/>
                    <w:i/>
                    <w:lang w:val="en-GB"/>
                  </w:rPr>
                </m:ctrlPr>
              </m:dPr>
              <m:e>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,C</m:t>
                </m:r>
              </m:e>
            </m:d>
          </m:sub>
        </m:sSub>
        <m:r>
          <w:rPr>
            <w:rFonts w:ascii="Cambria Math" w:hAnsi="Cambria Math"/>
            <w:lang w:val="en-GB"/>
          </w:rPr>
          <m:t>+O(1)</m:t>
        </m:r>
      </m:oMath>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r>
      <w:r w:rsidR="0084376A" w:rsidRPr="004D4F62">
        <w:rPr>
          <w:lang w:val="en-GB"/>
        </w:rPr>
        <w:tab/>
        <w:t xml:space="preserve">(12) </w:t>
      </w:r>
    </w:p>
    <w:p w14:paraId="564AA88F" w14:textId="48320C02" w:rsidR="001B56D4" w:rsidRPr="004D4F62" w:rsidRDefault="0084376A" w:rsidP="0084376A">
      <w:pPr>
        <w:pStyle w:val="TAMainText"/>
        <w:ind w:firstLine="0"/>
        <w:rPr>
          <w:lang w:val="en-GB"/>
        </w:rPr>
      </w:pPr>
      <w:r w:rsidRPr="004D4F62">
        <w:rPr>
          <w:lang w:val="en-GB"/>
        </w:rPr>
        <w:lastRenderedPageBreak/>
        <w:t>which is the generalization of Eq. (6</w:t>
      </w:r>
      <w:r w:rsidR="00BB637F" w:rsidRPr="004D4F62">
        <w:rPr>
          <w:lang w:val="en-GB"/>
        </w:rPr>
        <w:t>)</w:t>
      </w:r>
      <w:r w:rsidRPr="004D4F62">
        <w:rPr>
          <w:lang w:val="en-GB"/>
        </w:rPr>
        <w:t xml:space="preserve">. </w:t>
      </w:r>
      <w:r w:rsidR="00BB637F" w:rsidRPr="004D4F62">
        <w:rPr>
          <w:lang w:val="en-GB"/>
        </w:rPr>
        <w:t>Through the</w:t>
      </w:r>
      <w:r w:rsidRPr="004D4F62">
        <w:rPr>
          <w:lang w:val="en-GB"/>
        </w:rPr>
        <w:t xml:space="preserve"> Gibbs-</w:t>
      </w:r>
      <w:proofErr w:type="spellStart"/>
      <w:r w:rsidRPr="004D4F62">
        <w:rPr>
          <w:lang w:val="en-GB"/>
        </w:rPr>
        <w:t>Duhem</w:t>
      </w:r>
      <w:proofErr w:type="spellEnd"/>
      <w:r w:rsidRPr="004D4F62">
        <w:rPr>
          <w:lang w:val="en-GB"/>
        </w:rPr>
        <w:t xml:space="preserve"> </w:t>
      </w:r>
      <w:r w:rsidR="001B56D4" w:rsidRPr="004D4F62">
        <w:rPr>
          <w:lang w:val="en-GB"/>
        </w:rPr>
        <w:t>equation</w:t>
      </w:r>
      <w:r w:rsidR="00BB637F" w:rsidRPr="004D4F62">
        <w:rPr>
          <w:lang w:val="en-GB"/>
        </w:rPr>
        <w:t>, with the</w:t>
      </w:r>
      <w:r w:rsidR="001B56D4" w:rsidRPr="004D4F62">
        <w:rPr>
          <w:lang w:val="en-GB"/>
        </w:rPr>
        <w:t xml:space="preserve"> partial molar volume, </w:t>
      </w: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oMath>
      <w:r w:rsidR="00E15276" w:rsidRPr="004D4F62">
        <w:rPr>
          <w:lang w:val="en-GB"/>
        </w:rPr>
        <w:t xml:space="preserve"> </w:t>
      </w:r>
      <w:r w:rsidR="001B56D4" w:rsidRPr="004D4F62">
        <w:rPr>
          <w:lang w:val="en-GB"/>
        </w:rPr>
        <w:t xml:space="preserve">,  </w:t>
      </w:r>
      <w:r w:rsidRPr="004D4F62">
        <w:rPr>
          <w:lang w:val="en-GB"/>
        </w:rPr>
        <w:t xml:space="preserve"> </w:t>
      </w:r>
    </w:p>
    <w:p w14:paraId="44DA1E07" w14:textId="05E2FB6E" w:rsidR="001B56D4" w:rsidRPr="004D4F62" w:rsidRDefault="00E325DF" w:rsidP="0084376A">
      <w:pPr>
        <w:pStyle w:val="TAMainText"/>
        <w:ind w:firstLine="0"/>
        <w:rPr>
          <w:lang w:val="en-GB"/>
        </w:rPr>
      </w:p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1</m:t>
            </m:r>
          </m:sub>
        </m:sSub>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num>
          <m:den>
            <m:r>
              <w:rPr>
                <w:rFonts w:ascii="Cambria Math" w:hAnsi="Cambria Math"/>
                <w:lang w:val="en-GB"/>
              </w:rPr>
              <m:t>v</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num>
          <m:den>
            <m:r>
              <w:rPr>
                <w:rFonts w:ascii="Cambria Math" w:hAnsi="Cambria Math"/>
                <w:lang w:val="en-GB"/>
              </w:rPr>
              <m:t>v</m:t>
            </m:r>
          </m:den>
        </m:f>
        <m:r>
          <w:rPr>
            <w:rFonts w:ascii="Cambria Math" w:hAnsi="Cambria Math"/>
            <w:lang w:val="en-GB"/>
          </w:rPr>
          <m:t>=1</m:t>
        </m:r>
      </m:oMath>
      <w:r w:rsidR="001B56D4" w:rsidRPr="004D4F62">
        <w:rPr>
          <w:lang w:val="en-GB"/>
        </w:rPr>
        <w:tab/>
      </w:r>
      <w:r w:rsidR="001B56D4" w:rsidRPr="004D4F62">
        <w:rPr>
          <w:lang w:val="en-GB"/>
        </w:rPr>
        <w:tab/>
      </w:r>
      <w:r w:rsidR="001B56D4" w:rsidRPr="004D4F62">
        <w:rPr>
          <w:lang w:val="en-GB"/>
        </w:rPr>
        <w:tab/>
      </w:r>
      <w:r w:rsidR="001B56D4" w:rsidRPr="004D4F62">
        <w:rPr>
          <w:lang w:val="en-GB"/>
        </w:rPr>
        <w:tab/>
      </w:r>
      <w:r w:rsidR="001B56D4" w:rsidRPr="004D4F62">
        <w:rPr>
          <w:lang w:val="en-GB"/>
        </w:rPr>
        <w:tab/>
      </w:r>
      <w:r w:rsidR="001B56D4" w:rsidRPr="004D4F62">
        <w:rPr>
          <w:lang w:val="en-GB"/>
        </w:rPr>
        <w:tab/>
      </w:r>
      <w:r w:rsidR="001B56D4" w:rsidRPr="004D4F62">
        <w:rPr>
          <w:lang w:val="en-GB"/>
        </w:rPr>
        <w:tab/>
      </w:r>
      <w:r w:rsidR="001B56D4" w:rsidRPr="004D4F62">
        <w:rPr>
          <w:lang w:val="en-GB"/>
        </w:rPr>
        <w:tab/>
      </w:r>
      <w:r w:rsidR="001B56D4" w:rsidRPr="004D4F62">
        <w:rPr>
          <w:lang w:val="en-GB"/>
        </w:rPr>
        <w:tab/>
        <w:t xml:space="preserve">(13) </w:t>
      </w:r>
    </w:p>
    <w:p w14:paraId="52DF7E06" w14:textId="5BB6232F" w:rsidR="005845CA" w:rsidRPr="004D4F62" w:rsidRDefault="001B56D4" w:rsidP="0084376A">
      <w:pPr>
        <w:pStyle w:val="TAMainText"/>
        <w:ind w:firstLine="0"/>
        <w:rPr>
          <w:lang w:val="en-GB"/>
        </w:rPr>
      </w:pPr>
      <w:r w:rsidRPr="004D4F62">
        <w:rPr>
          <w:lang w:val="en-GB"/>
        </w:rPr>
        <w:t xml:space="preserve">the following relationship </w:t>
      </w:r>
      <w:r w:rsidR="00BB637F" w:rsidRPr="004D4F62">
        <w:rPr>
          <w:lang w:val="en-GB"/>
        </w:rPr>
        <w:t xml:space="preserve">follows </w:t>
      </w:r>
      <w:r w:rsidRPr="004D4F62">
        <w:rPr>
          <w:lang w:val="en-GB"/>
        </w:rPr>
        <w:t xml:space="preserve">from Eq. (12) </w:t>
      </w:r>
      <w:r w:rsidR="00BB637F" w:rsidRPr="004D4F62">
        <w:rPr>
          <w:lang w:val="en-GB"/>
        </w:rPr>
        <w:t xml:space="preserve">for </w:t>
      </w:r>
      <m:oMath>
        <m:r>
          <w:rPr>
            <w:rFonts w:ascii="Cambria Math" w:hAnsi="Cambria Math"/>
            <w:lang w:val="en-GB"/>
          </w:rPr>
          <m:t>n=1</m:t>
        </m:r>
      </m:oMath>
      <w:r w:rsidR="00BB637F" w:rsidRPr="004D4F62">
        <w:rPr>
          <w:lang w:val="en-GB"/>
        </w:rPr>
        <w:t xml:space="preserve"> and </w:t>
      </w:r>
      <m:oMath>
        <m:r>
          <w:rPr>
            <w:rFonts w:ascii="Cambria Math" w:hAnsi="Cambria Math"/>
            <w:lang w:val="en-GB"/>
          </w:rPr>
          <m:t>2</m:t>
        </m:r>
      </m:oMath>
      <w:r w:rsidR="00BB637F" w:rsidRPr="004D4F62">
        <w:rPr>
          <w:lang w:val="en-GB"/>
        </w:rPr>
        <w:t xml:space="preserve">: </w:t>
      </w:r>
    </w:p>
    <w:p w14:paraId="574FD32C" w14:textId="77777777" w:rsidR="004F2DD1" w:rsidRPr="004D4F62" w:rsidRDefault="00E325DF" w:rsidP="0084376A">
      <w:pPr>
        <w:pStyle w:val="TAMainText"/>
        <w:ind w:firstLine="0"/>
        <w:rPr>
          <w:lang w:val="en-GB"/>
        </w:rPr>
      </w:pPr>
      <m:oMath>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δv</m:t>
                </m:r>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1</m:t>
            </m:r>
          </m:sub>
        </m:sSub>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d>
              <m:dPr>
                <m:begChr m:val="{"/>
                <m:endChr m:val="}"/>
                <m:ctrlPr>
                  <w:rPr>
                    <w:rFonts w:ascii="Cambria Math" w:hAnsi="Cambria Math"/>
                    <w:i/>
                    <w:lang w:val="en-GB"/>
                  </w:rPr>
                </m:ctrlPr>
              </m:dPr>
              <m:e>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e>
            </m:d>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d>
              <m:dPr>
                <m:begChr m:val="{"/>
                <m:endChr m:val="}"/>
                <m:ctrlPr>
                  <w:rPr>
                    <w:rFonts w:ascii="Cambria Math" w:hAnsi="Cambria Math"/>
                    <w:i/>
                    <w:lang w:val="en-GB"/>
                  </w:rPr>
                </m:ctrlPr>
              </m:dPr>
              <m:e>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e>
            </m:d>
          </m:sub>
        </m:sSub>
      </m:oMath>
      <w:r w:rsidR="001B56D4" w:rsidRPr="004D4F62">
        <w:rPr>
          <w:lang w:val="en-GB"/>
        </w:rPr>
        <w:tab/>
      </w:r>
      <w:r w:rsidR="001B56D4" w:rsidRPr="004D4F62">
        <w:rPr>
          <w:lang w:val="en-GB"/>
        </w:rPr>
        <w:tab/>
      </w:r>
      <w:r w:rsidR="001B56D4" w:rsidRPr="004D4F62">
        <w:rPr>
          <w:lang w:val="en-GB"/>
        </w:rPr>
        <w:tab/>
      </w:r>
      <w:r w:rsidR="001B56D4" w:rsidRPr="004D4F62">
        <w:rPr>
          <w:lang w:val="en-GB"/>
        </w:rPr>
        <w:tab/>
        <w:t>(14)</w:t>
      </w:r>
    </w:p>
    <w:p w14:paraId="7D36CAEB" w14:textId="4EB02A33" w:rsidR="0084376A" w:rsidRPr="004D4F62" w:rsidRDefault="001B56D4" w:rsidP="0084376A">
      <w:pPr>
        <w:pStyle w:val="TAMainText"/>
        <w:ind w:firstLine="0"/>
        <w:rPr>
          <w:lang w:val="en-GB"/>
        </w:rPr>
      </w:pPr>
      <w:r w:rsidRPr="004D4F62">
        <w:rPr>
          <w:lang w:val="en-GB"/>
        </w:rPr>
        <w:t xml:space="preserve"> </w:t>
      </w:r>
    </w:p>
    <w:p w14:paraId="4BB919C2" w14:textId="558C44DE" w:rsidR="001B56D4" w:rsidRPr="004D4F62" w:rsidRDefault="004F2DD1" w:rsidP="004F2DD1">
      <w:pPr>
        <w:pStyle w:val="TAMainText"/>
        <w:rPr>
          <w:lang w:val="en-GB"/>
        </w:rPr>
      </w:pPr>
      <w:r w:rsidRPr="004D4F62">
        <w:rPr>
          <w:lang w:val="en-GB"/>
        </w:rPr>
        <w:t xml:space="preserve">Combining </w:t>
      </w:r>
      <w:r w:rsidR="001B56D4" w:rsidRPr="004D4F62">
        <w:rPr>
          <w:lang w:val="en-GB"/>
        </w:rPr>
        <w:t xml:space="preserve">Eq. (14) </w:t>
      </w:r>
      <w:r w:rsidRPr="004D4F62">
        <w:rPr>
          <w:lang w:val="en-GB"/>
        </w:rPr>
        <w:t>with</w:t>
      </w:r>
      <w:r w:rsidR="001B56D4" w:rsidRPr="004D4F62">
        <w:rPr>
          <w:lang w:val="en-GB"/>
        </w:rPr>
        <w:t xml:space="preserve"> Eq. (12) for </w:t>
      </w:r>
      <m:oMath>
        <m:r>
          <w:rPr>
            <w:rFonts w:ascii="Cambria Math" w:hAnsi="Cambria Math"/>
            <w:lang w:val="en-GB"/>
          </w:rPr>
          <m:t>i=1</m:t>
        </m:r>
      </m:oMath>
      <w:r w:rsidRPr="004D4F62">
        <w:rPr>
          <w:lang w:val="en-GB"/>
        </w:rPr>
        <w:t>,</w:t>
      </w:r>
      <w:r w:rsidR="001B56D4" w:rsidRPr="004D4F62">
        <w:rPr>
          <w:lang w:val="en-GB"/>
        </w:rPr>
        <w:t xml:space="preserve"> </w:t>
      </w:r>
      <w:proofErr w:type="spellStart"/>
      <w:r w:rsidR="001B56D4" w:rsidRPr="004D4F62">
        <w:rPr>
          <w:lang w:val="en-GB"/>
        </w:rPr>
        <w:t>Eq</w:t>
      </w:r>
      <w:r w:rsidR="00EB5367" w:rsidRPr="004D4F62">
        <w:rPr>
          <w:lang w:val="en-GB"/>
        </w:rPr>
        <w:t>s</w:t>
      </w:r>
      <w:proofErr w:type="spellEnd"/>
      <w:r w:rsidR="001B56D4" w:rsidRPr="004D4F62">
        <w:rPr>
          <w:lang w:val="en-GB"/>
        </w:rPr>
        <w:t xml:space="preserve">. </w:t>
      </w:r>
      <w:r w:rsidR="00EB5367" w:rsidRPr="004D4F62">
        <w:rPr>
          <w:lang w:val="en-GB"/>
        </w:rPr>
        <w:t xml:space="preserve">(8) and </w:t>
      </w:r>
      <w:r w:rsidR="00593838" w:rsidRPr="004D4F62">
        <w:rPr>
          <w:lang w:val="en-GB"/>
        </w:rPr>
        <w:t>(9)</w:t>
      </w:r>
      <w:r w:rsidRPr="004D4F62">
        <w:rPr>
          <w:lang w:val="en-GB"/>
        </w:rPr>
        <w:t xml:space="preserve"> can be rewritten as </w:t>
      </w:r>
    </w:p>
    <w:p w14:paraId="1F89C963" w14:textId="01A5D52A" w:rsidR="00CC263D" w:rsidRPr="004D4F62" w:rsidRDefault="00E325DF" w:rsidP="00CC263D">
      <w:pPr>
        <w:pStyle w:val="TAMainText"/>
        <w:tabs>
          <w:tab w:val="left" w:pos="720"/>
          <w:tab w:val="left" w:pos="1440"/>
          <w:tab w:val="left" w:pos="2160"/>
          <w:tab w:val="left" w:pos="2880"/>
          <w:tab w:val="left" w:pos="3600"/>
          <w:tab w:val="left" w:pos="4320"/>
          <w:tab w:val="left" w:pos="5892"/>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 xml:space="preserve">1 </m:t>
            </m:r>
          </m:sub>
        </m:sSub>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1</m:t>
                        </m:r>
                      </m:sub>
                      <m:sup>
                        <m:r>
                          <w:rPr>
                            <w:rFonts w:ascii="Cambria Math" w:hAnsi="Cambria Math"/>
                            <w:lang w:val="en-GB"/>
                          </w:rPr>
                          <m:t>2</m:t>
                        </m:r>
                      </m:sup>
                    </m:sSubSup>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m:t>
                </m:r>
                <m:sSub>
                  <m:sSubPr>
                    <m:ctrlPr>
                      <w:rPr>
                        <w:rFonts w:ascii="Cambria Math" w:hAnsi="Cambria Math"/>
                        <w:i/>
                        <w:lang w:val="en-GB"/>
                      </w:rPr>
                    </m:ctrlPr>
                  </m:sSubPr>
                  <m:e>
                    <m:r>
                      <w:rPr>
                        <w:rFonts w:ascii="Cambria Math" w:hAnsi="Cambria Math"/>
                        <w:lang w:val="en-GB"/>
                      </w:rPr>
                      <m:t>v,μ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oMath>
      <w:r w:rsidR="00CC263D" w:rsidRPr="004D4F62">
        <w:rPr>
          <w:lang w:val="en-GB"/>
        </w:rPr>
        <w:tab/>
      </w:r>
      <w:r w:rsidR="00CC263D" w:rsidRPr="004D4F62">
        <w:rPr>
          <w:lang w:val="en-GB"/>
        </w:rPr>
        <w:tab/>
      </w:r>
      <w:r w:rsidR="00366091" w:rsidRPr="004D4F62">
        <w:rPr>
          <w:lang w:val="en-GB"/>
        </w:rPr>
        <w:tab/>
      </w:r>
      <w:r w:rsidR="00CC263D" w:rsidRPr="004D4F62">
        <w:rPr>
          <w:lang w:val="en-GB"/>
        </w:rPr>
        <w:tab/>
        <w:t>(</w:t>
      </w:r>
      <w:r w:rsidR="00936AAA" w:rsidRPr="004D4F62">
        <w:rPr>
          <w:lang w:val="en-GB"/>
        </w:rPr>
        <w:t>1</w:t>
      </w:r>
      <w:r w:rsidR="00927EC9" w:rsidRPr="004D4F62">
        <w:rPr>
          <w:lang w:val="en-GB"/>
        </w:rPr>
        <w:t>5</w:t>
      </w:r>
      <w:r w:rsidR="00CC263D" w:rsidRPr="004D4F62">
        <w:rPr>
          <w:lang w:val="en-GB"/>
        </w:rPr>
        <w:t>)</w:t>
      </w:r>
    </w:p>
    <w:p w14:paraId="709AC07A" w14:textId="3F9904D0" w:rsidR="004A4B33" w:rsidRPr="004D4F62" w:rsidRDefault="004A4B33" w:rsidP="004A4B33">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Choosing </w:t>
      </w:r>
      <m:oMath>
        <m:r>
          <w:rPr>
            <w:rFonts w:ascii="Cambria Math" w:hAnsi="Cambria Math"/>
            <w:lang w:val="en-GB"/>
          </w:rPr>
          <m:t>i=2</m:t>
        </m:r>
      </m:oMath>
      <w:r w:rsidRPr="004D4F62">
        <w:rPr>
          <w:lang w:val="en-GB"/>
        </w:rPr>
        <w:t xml:space="preserve"> </w:t>
      </w:r>
      <w:r w:rsidR="004F2DD1" w:rsidRPr="004D4F62">
        <w:rPr>
          <w:lang w:val="en-GB"/>
        </w:rPr>
        <w:t>instead for</w:t>
      </w:r>
      <w:r w:rsidRPr="004D4F62">
        <w:rPr>
          <w:lang w:val="en-GB"/>
        </w:rPr>
        <w:t xml:space="preserve"> Eq. (12), we </w:t>
      </w:r>
      <w:r w:rsidR="004F2DD1" w:rsidRPr="004D4F62">
        <w:rPr>
          <w:lang w:val="en-GB"/>
        </w:rPr>
        <w:t xml:space="preserve">also obtain </w:t>
      </w:r>
      <w:r w:rsidRPr="004D4F62">
        <w:rPr>
          <w:lang w:val="en-GB"/>
        </w:rPr>
        <w:t xml:space="preserve"> </w:t>
      </w:r>
    </w:p>
    <w:p w14:paraId="27BDEB99" w14:textId="51EF4B34" w:rsidR="004F2DD1" w:rsidRPr="004D4F62" w:rsidRDefault="00E325DF" w:rsidP="004F2DD1">
      <w:pPr>
        <w:pStyle w:val="TAMainText"/>
        <w:tabs>
          <w:tab w:val="left" w:pos="720"/>
          <w:tab w:val="left" w:pos="1440"/>
          <w:tab w:val="left" w:pos="2160"/>
          <w:tab w:val="left" w:pos="2880"/>
          <w:tab w:val="left" w:pos="3600"/>
          <w:tab w:val="left" w:pos="4320"/>
          <w:tab w:val="left" w:pos="5892"/>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1</m:t>
            </m:r>
          </m:sub>
        </m:sSub>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m:t>
                </m:r>
                <m:sSub>
                  <m:sSubPr>
                    <m:ctrlPr>
                      <w:rPr>
                        <w:rFonts w:ascii="Cambria Math" w:hAnsi="Cambria Math"/>
                        <w:i/>
                        <w:lang w:val="en-GB"/>
                      </w:rPr>
                    </m:ctrlPr>
                  </m:sSubPr>
                  <m:e>
                    <m:r>
                      <w:rPr>
                        <w:rFonts w:ascii="Cambria Math" w:hAnsi="Cambria Math"/>
                        <w:lang w:val="en-GB"/>
                      </w:rPr>
                      <m:t>v,μ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lang w:val="en-GB"/>
                      </w:rPr>
                      <m:t>δ</m:t>
                    </m:r>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2</m:t>
                        </m:r>
                      </m:sub>
                      <m:sup>
                        <m:r>
                          <w:rPr>
                            <w:rFonts w:ascii="Cambria Math" w:hAnsi="Cambria Math"/>
                            <w:lang w:val="en-GB"/>
                          </w:rPr>
                          <m:t>2</m:t>
                        </m:r>
                      </m:sup>
                    </m:sSubSup>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oMath>
      <w:r w:rsidR="004A4B33" w:rsidRPr="004D4F62">
        <w:rPr>
          <w:lang w:val="en-GB"/>
        </w:rPr>
        <w:tab/>
      </w:r>
      <w:r w:rsidR="004A4B33" w:rsidRPr="004D4F62">
        <w:rPr>
          <w:lang w:val="en-GB"/>
        </w:rPr>
        <w:tab/>
      </w:r>
      <w:r w:rsidR="004A4B33" w:rsidRPr="004D4F62">
        <w:rPr>
          <w:lang w:val="en-GB"/>
        </w:rPr>
        <w:tab/>
      </w:r>
      <w:r w:rsidR="00366091" w:rsidRPr="004D4F62">
        <w:rPr>
          <w:lang w:val="en-GB"/>
        </w:rPr>
        <w:tab/>
      </w:r>
      <w:r w:rsidR="004A4B33" w:rsidRPr="004D4F62">
        <w:rPr>
          <w:lang w:val="en-GB"/>
        </w:rPr>
        <w:t>(16)</w:t>
      </w:r>
    </w:p>
    <w:p w14:paraId="1A1D8AB3" w14:textId="090EEDAC" w:rsidR="006345FE" w:rsidRPr="004D4F62" w:rsidRDefault="004F2DD1" w:rsidP="004F2DD1">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Using</w:t>
      </w:r>
      <w:r w:rsidR="00E3109A" w:rsidRPr="004D4F62">
        <w:rPr>
          <w:lang w:val="en-GB"/>
        </w:rPr>
        <w:t xml:space="preserve"> </w:t>
      </w:r>
      <w:r w:rsidR="00E3109A" w:rsidRPr="004D4F62">
        <w:rPr>
          <w:lang w:val="en-GB" w:eastAsia="ja-JP"/>
        </w:rPr>
        <w:t>t</w:t>
      </w:r>
      <w:r w:rsidR="0049233C" w:rsidRPr="004D4F62">
        <w:rPr>
          <w:lang w:val="en-GB" w:eastAsia="ja-JP"/>
        </w:rPr>
        <w:t>he Kirkwood-Buff integral (KBI)</w:t>
      </w:r>
      <w:r w:rsidRPr="004D4F62">
        <w:rPr>
          <w:lang w:val="en-GB" w:eastAsia="ja-JP"/>
        </w:rPr>
        <w:t>,</w:t>
      </w:r>
      <w:r w:rsidR="006345FE" w:rsidRPr="004D4F62">
        <w:rPr>
          <w:lang w:val="en-GB" w:eastAsia="ja-JP"/>
        </w:rPr>
        <w:t xml:space="preserve"> defined as</w:t>
      </w:r>
      <w:r w:rsidR="006B218C" w:rsidRPr="004D4F62">
        <w:rPr>
          <w:lang w:val="en-GB" w:eastAsia="ja-JP"/>
        </w:rPr>
        <w:t xml:space="preserve"> </w:t>
      </w:r>
      <w:r w:rsidR="006345FE" w:rsidRPr="004D4F62">
        <w:rPr>
          <w:lang w:val="en-GB" w:eastAsia="ja-JP"/>
        </w:rPr>
        <w:fldChar w:fldCharType="begin" w:fldLock="1"/>
      </w:r>
      <w:r w:rsidR="007A6557" w:rsidRPr="004D4F62">
        <w:rPr>
          <w:lang w:val="en-GB" w:eastAsia="ja-JP"/>
        </w:rPr>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0cd1508f-d197-4e8d-a474-504cfaeae922"]}],"mendeley":{"formattedCitation":"[42]","plainTextFormattedCitation":"[42]","previouslyFormattedCitation":"[42]"},"properties":{"noteIndex":0},"schema":"https://github.com/citation-style-language/schema/raw/master/csl-citation.json"}</w:instrText>
      </w:r>
      <w:r w:rsidR="006345FE" w:rsidRPr="004D4F62">
        <w:rPr>
          <w:lang w:val="en-GB" w:eastAsia="ja-JP"/>
        </w:rPr>
        <w:fldChar w:fldCharType="separate"/>
      </w:r>
      <w:r w:rsidR="006B0BC3" w:rsidRPr="004D4F62">
        <w:rPr>
          <w:noProof/>
          <w:lang w:val="en-GB" w:eastAsia="ja-JP"/>
        </w:rPr>
        <w:t>[42]</w:t>
      </w:r>
      <w:r w:rsidR="006345FE" w:rsidRPr="004D4F62">
        <w:rPr>
          <w:lang w:val="en-GB" w:eastAsia="ja-JP"/>
        </w:rPr>
        <w:fldChar w:fldCharType="end"/>
      </w:r>
    </w:p>
    <w:p w14:paraId="7A5EB04B" w14:textId="6424E467" w:rsidR="006345FE" w:rsidRPr="004D4F62" w:rsidRDefault="00E325DF" w:rsidP="006345FE">
      <w:pPr>
        <w:pStyle w:val="TAMainText"/>
        <w:ind w:firstLine="0"/>
        <w:rPr>
          <w:rFonts w:eastAsia="MS Mincho" w:cs="Times"/>
          <w:szCs w:val="24"/>
          <w:lang w:val="en-CA" w:eastAsia="ja-JP"/>
        </w:rPr>
      </w:pPr>
      <m:oMath>
        <m:sSub>
          <m:sSubPr>
            <m:ctrlPr>
              <w:rPr>
                <w:rFonts w:ascii="Cambria Math" w:eastAsia="MS Mincho" w:hAnsi="Cambria Math" w:cs="Times"/>
                <w:i/>
                <w:szCs w:val="24"/>
                <w:lang w:val="en-CA" w:eastAsia="ja-JP"/>
              </w:rPr>
            </m:ctrlPr>
          </m:sSubPr>
          <m:e>
            <m:r>
              <w:rPr>
                <w:rFonts w:ascii="Cambria Math" w:eastAsia="MS Mincho" w:hAnsi="Cambria Math" w:cs="Times"/>
                <w:szCs w:val="24"/>
                <w:lang w:val="en-CA" w:eastAsia="ja-JP"/>
              </w:rPr>
              <m:t>G</m:t>
            </m:r>
          </m:e>
          <m:sub>
            <m:r>
              <w:rPr>
                <w:rFonts w:ascii="Cambria Math" w:eastAsia="MS Mincho" w:hAnsi="Cambria Math" w:cs="Times"/>
                <w:szCs w:val="24"/>
                <w:lang w:val="en-CA" w:eastAsia="ja-JP"/>
              </w:rPr>
              <m:t>ij</m:t>
            </m:r>
          </m:sub>
        </m:sSub>
        <m:r>
          <w:rPr>
            <w:rFonts w:ascii="Cambria Math" w:eastAsia="MS Mincho" w:hAnsi="Cambria Math" w:cs="Times"/>
            <w:szCs w:val="24"/>
            <w:lang w:val="en-CA" w:eastAsia="ja-JP"/>
          </w:rPr>
          <m:t>=v</m:t>
        </m:r>
        <m:f>
          <m:fPr>
            <m:ctrlPr>
              <w:rPr>
                <w:rFonts w:ascii="Cambria Math" w:eastAsia="MS Mincho" w:hAnsi="Cambria Math" w:cs="Times"/>
                <w:i/>
                <w:szCs w:val="24"/>
                <w:lang w:val="en-CA" w:eastAsia="ja-JP"/>
              </w:rPr>
            </m:ctrlPr>
          </m:fPr>
          <m:num>
            <m:d>
              <m:dPr>
                <m:begChr m:val="〈"/>
                <m:endChr m:val="〉"/>
                <m:ctrlPr>
                  <w:rPr>
                    <w:rFonts w:ascii="Cambria Math" w:eastAsia="MS Mincho" w:hAnsi="Cambria Math" w:cs="Times"/>
                    <w:i/>
                    <w:szCs w:val="24"/>
                    <w:lang w:val="en-CA" w:eastAsia="ja-JP"/>
                  </w:rPr>
                </m:ctrlPr>
              </m:dPr>
              <m:e>
                <m:r>
                  <w:rPr>
                    <w:rFonts w:ascii="Cambria Math" w:eastAsia="MS Mincho" w:hAnsi="Cambria Math" w:cs="Times"/>
                    <w:szCs w:val="24"/>
                    <w:lang w:val="en-CA" w:eastAsia="ja-JP"/>
                  </w:rPr>
                  <m:t>δ</m:t>
                </m:r>
                <m:sSub>
                  <m:sSubPr>
                    <m:ctrlPr>
                      <w:rPr>
                        <w:rFonts w:ascii="Cambria Math" w:eastAsia="MS Mincho" w:hAnsi="Cambria Math" w:cs="Times"/>
                        <w:i/>
                        <w:szCs w:val="24"/>
                        <w:lang w:val="en-CA" w:eastAsia="ja-JP"/>
                      </w:rPr>
                    </m:ctrlPr>
                  </m:sSubPr>
                  <m:e>
                    <m:r>
                      <w:rPr>
                        <w:rFonts w:ascii="Cambria Math" w:eastAsia="MS Mincho" w:hAnsi="Cambria Math" w:cs="Times"/>
                        <w:szCs w:val="24"/>
                        <w:lang w:val="en-CA" w:eastAsia="ja-JP"/>
                      </w:rPr>
                      <m:t>n</m:t>
                    </m:r>
                  </m:e>
                  <m:sub>
                    <m:r>
                      <w:rPr>
                        <w:rFonts w:ascii="Cambria Math" w:eastAsia="MS Mincho" w:hAnsi="Cambria Math" w:cs="Times"/>
                        <w:szCs w:val="24"/>
                        <w:lang w:val="en-CA" w:eastAsia="ja-JP"/>
                      </w:rPr>
                      <m:t>i</m:t>
                    </m:r>
                  </m:sub>
                </m:sSub>
                <m:r>
                  <w:rPr>
                    <w:rFonts w:ascii="Cambria Math" w:eastAsia="MS Mincho" w:hAnsi="Cambria Math" w:cs="Times"/>
                    <w:szCs w:val="24"/>
                    <w:lang w:val="en-CA" w:eastAsia="ja-JP"/>
                  </w:rPr>
                  <m:t>δ</m:t>
                </m:r>
                <m:sSub>
                  <m:sSubPr>
                    <m:ctrlPr>
                      <w:rPr>
                        <w:rFonts w:ascii="Cambria Math" w:eastAsia="MS Mincho" w:hAnsi="Cambria Math" w:cs="Times"/>
                        <w:i/>
                        <w:szCs w:val="24"/>
                        <w:lang w:val="en-CA" w:eastAsia="ja-JP"/>
                      </w:rPr>
                    </m:ctrlPr>
                  </m:sSubPr>
                  <m:e>
                    <m:r>
                      <w:rPr>
                        <w:rFonts w:ascii="Cambria Math" w:eastAsia="MS Mincho" w:hAnsi="Cambria Math" w:cs="Times"/>
                        <w:szCs w:val="24"/>
                        <w:lang w:val="en-CA" w:eastAsia="ja-JP"/>
                      </w:rPr>
                      <m:t>n</m:t>
                    </m:r>
                  </m:e>
                  <m:sub>
                    <m:r>
                      <w:rPr>
                        <w:rFonts w:ascii="Cambria Math" w:eastAsia="MS Mincho" w:hAnsi="Cambria Math" w:cs="Times"/>
                        <w:szCs w:val="24"/>
                        <w:lang w:val="en-CA" w:eastAsia="ja-JP"/>
                      </w:rPr>
                      <m:t>j</m:t>
                    </m:r>
                  </m:sub>
                </m:sSub>
                <m:r>
                  <w:rPr>
                    <w:rFonts w:ascii="Cambria Math" w:eastAsia="MS Mincho" w:hAnsi="Cambria Math" w:cs="Times"/>
                    <w:szCs w:val="24"/>
                    <w:lang w:val="en-CA" w:eastAsia="ja-JP"/>
                  </w:rPr>
                  <m:t xml:space="preserve"> </m:t>
                </m:r>
              </m:e>
            </m:d>
            <m:r>
              <w:rPr>
                <w:rFonts w:ascii="Cambria Math" w:eastAsia="MS Mincho" w:hAnsi="Cambria Math" w:cs="Times"/>
                <w:szCs w:val="24"/>
                <w:lang w:val="en-CA" w:eastAsia="ja-JP"/>
              </w:rPr>
              <m:t>-</m:t>
            </m:r>
            <m:sSub>
              <m:sSubPr>
                <m:ctrlPr>
                  <w:rPr>
                    <w:rFonts w:ascii="Cambria Math" w:eastAsia="MS Mincho" w:hAnsi="Cambria Math" w:cs="Times"/>
                    <w:i/>
                    <w:szCs w:val="24"/>
                    <w:lang w:val="en-CA" w:eastAsia="ja-JP"/>
                  </w:rPr>
                </m:ctrlPr>
              </m:sSubPr>
              <m:e>
                <m:r>
                  <w:rPr>
                    <w:rFonts w:ascii="Cambria Math" w:eastAsia="MS Mincho" w:hAnsi="Cambria Math" w:cs="Times"/>
                    <w:szCs w:val="24"/>
                    <w:lang w:val="en-CA" w:eastAsia="ja-JP"/>
                  </w:rPr>
                  <m:t>δ</m:t>
                </m:r>
              </m:e>
              <m:sub>
                <m:r>
                  <w:rPr>
                    <w:rFonts w:ascii="Cambria Math" w:eastAsia="MS Mincho" w:hAnsi="Cambria Math" w:cs="Times"/>
                    <w:szCs w:val="24"/>
                    <w:lang w:val="en-CA" w:eastAsia="ja-JP"/>
                  </w:rPr>
                  <m:t>ij</m:t>
                </m:r>
              </m:sub>
            </m:sSub>
            <m:d>
              <m:dPr>
                <m:begChr m:val="〈"/>
                <m:endChr m:val="〉"/>
                <m:ctrlPr>
                  <w:rPr>
                    <w:rFonts w:ascii="Cambria Math" w:eastAsia="MS Mincho" w:hAnsi="Cambria Math" w:cs="Times"/>
                    <w:i/>
                    <w:szCs w:val="24"/>
                    <w:lang w:val="en-GB" w:eastAsia="ja-JP"/>
                  </w:rPr>
                </m:ctrlPr>
              </m:dPr>
              <m:e>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j</m:t>
                    </m:r>
                  </m:sub>
                </m:sSub>
              </m:e>
            </m:d>
          </m:num>
          <m:den>
            <m:d>
              <m:dPr>
                <m:begChr m:val="〈"/>
                <m:endChr m:val="〉"/>
                <m:ctrlPr>
                  <w:rPr>
                    <w:rFonts w:ascii="Cambria Math" w:eastAsia="MS Mincho" w:hAnsi="Cambria Math" w:cs="Times"/>
                    <w:i/>
                    <w:szCs w:val="24"/>
                    <w:lang w:val="en-GB" w:eastAsia="ja-JP"/>
                  </w:rPr>
                </m:ctrlPr>
              </m:dPr>
              <m:e>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i</m:t>
                    </m:r>
                  </m:sub>
                </m:sSub>
              </m:e>
            </m:d>
            <m:d>
              <m:dPr>
                <m:begChr m:val="〈"/>
                <m:endChr m:val="〉"/>
                <m:ctrlPr>
                  <w:rPr>
                    <w:rFonts w:ascii="Cambria Math" w:eastAsia="MS Mincho" w:hAnsi="Cambria Math" w:cs="Times"/>
                    <w:i/>
                    <w:szCs w:val="24"/>
                    <w:lang w:val="en-GB" w:eastAsia="ja-JP"/>
                  </w:rPr>
                </m:ctrlPr>
              </m:dPr>
              <m:e>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j</m:t>
                    </m:r>
                  </m:sub>
                </m:sSub>
              </m:e>
            </m:d>
          </m:den>
        </m:f>
      </m:oMath>
      <w:r w:rsidR="006345FE" w:rsidRPr="004D4F62">
        <w:rPr>
          <w:rFonts w:eastAsia="MS Mincho" w:cs="Times"/>
          <w:szCs w:val="24"/>
          <w:lang w:val="en-CA" w:eastAsia="ja-JP"/>
        </w:rPr>
        <w:tab/>
      </w:r>
      <w:r w:rsidR="00224143" w:rsidRPr="004D4F62">
        <w:rPr>
          <w:rFonts w:eastAsia="MS Mincho" w:cs="Times"/>
          <w:szCs w:val="24"/>
          <w:lang w:val="en-CA" w:eastAsia="ja-JP"/>
        </w:rPr>
        <w:tab/>
      </w:r>
      <w:r w:rsidR="006345FE" w:rsidRPr="004D4F62">
        <w:rPr>
          <w:rFonts w:eastAsia="MS Mincho" w:cs="Times"/>
          <w:szCs w:val="24"/>
          <w:lang w:val="en-CA" w:eastAsia="ja-JP"/>
        </w:rPr>
        <w:tab/>
      </w:r>
      <w:r w:rsidR="006345FE" w:rsidRPr="004D4F62">
        <w:rPr>
          <w:rFonts w:eastAsia="MS Mincho" w:cs="Times"/>
          <w:szCs w:val="24"/>
          <w:lang w:val="en-CA" w:eastAsia="ja-JP"/>
        </w:rPr>
        <w:tab/>
      </w:r>
      <w:r w:rsidR="006345FE" w:rsidRPr="004D4F62">
        <w:rPr>
          <w:rFonts w:eastAsia="MS Mincho" w:cs="Times"/>
          <w:szCs w:val="24"/>
          <w:lang w:val="en-CA" w:eastAsia="ja-JP"/>
        </w:rPr>
        <w:tab/>
      </w:r>
      <w:r w:rsidR="006345FE" w:rsidRPr="004D4F62">
        <w:rPr>
          <w:rFonts w:eastAsia="MS Mincho" w:cs="Times"/>
          <w:szCs w:val="24"/>
          <w:lang w:val="en-CA" w:eastAsia="ja-JP"/>
        </w:rPr>
        <w:tab/>
      </w:r>
      <w:r w:rsidR="00366091" w:rsidRPr="004D4F62">
        <w:rPr>
          <w:rFonts w:eastAsia="MS Mincho" w:cs="Times"/>
          <w:szCs w:val="24"/>
          <w:lang w:val="en-CA" w:eastAsia="ja-JP"/>
        </w:rPr>
        <w:tab/>
      </w:r>
      <w:r w:rsidR="006345FE" w:rsidRPr="004D4F62">
        <w:rPr>
          <w:rFonts w:eastAsia="MS Mincho" w:cs="Times"/>
          <w:szCs w:val="24"/>
          <w:lang w:val="en-CA" w:eastAsia="ja-JP"/>
        </w:rPr>
        <w:tab/>
        <w:t>(1</w:t>
      </w:r>
      <w:r w:rsidR="004A4B33" w:rsidRPr="004D4F62">
        <w:rPr>
          <w:rFonts w:eastAsia="MS Mincho" w:cs="Times"/>
          <w:szCs w:val="24"/>
          <w:lang w:val="en-CA" w:eastAsia="ja-JP"/>
        </w:rPr>
        <w:t>7</w:t>
      </w:r>
      <w:r w:rsidR="006345FE" w:rsidRPr="004D4F62">
        <w:rPr>
          <w:rFonts w:eastAsia="MS Mincho" w:cs="Times"/>
          <w:szCs w:val="24"/>
          <w:lang w:val="en-CA" w:eastAsia="ja-JP"/>
        </w:rPr>
        <w:t>)</w:t>
      </w:r>
    </w:p>
    <w:p w14:paraId="369989D0" w14:textId="749EB159" w:rsidR="00E3109A" w:rsidRPr="004D4F62" w:rsidRDefault="00E3109A" w:rsidP="006345FE">
      <w:pPr>
        <w:pStyle w:val="TAMainText"/>
        <w:ind w:firstLine="0"/>
        <w:rPr>
          <w:lang w:val="en-GB"/>
        </w:rPr>
      </w:pPr>
      <w:r w:rsidRPr="004D4F62">
        <w:rPr>
          <w:lang w:val="en-GB"/>
        </w:rPr>
        <w:t xml:space="preserve">(where </w:t>
      </w:r>
      <m:oMath>
        <m:sSub>
          <m:sSubPr>
            <m:ctrlPr>
              <w:rPr>
                <w:rFonts w:ascii="Cambria Math" w:hAnsi="Cambria Math"/>
                <w:i/>
                <w:lang w:val="en-GB"/>
              </w:rPr>
            </m:ctrlPr>
          </m:sSubPr>
          <m:e>
            <m:r>
              <w:rPr>
                <w:rFonts w:ascii="Cambria Math" w:hAnsi="Cambria Math"/>
                <w:lang w:val="en-GB"/>
              </w:rPr>
              <m:t>δ</m:t>
            </m:r>
          </m:e>
          <m:sub>
            <m:r>
              <w:rPr>
                <w:rFonts w:ascii="Cambria Math" w:hAnsi="Cambria Math"/>
                <w:lang w:val="en-GB"/>
              </w:rPr>
              <m:t>ij</m:t>
            </m:r>
          </m:sub>
        </m:sSub>
      </m:oMath>
      <w:r w:rsidRPr="004D4F62">
        <w:rPr>
          <w:lang w:val="en-GB"/>
        </w:rPr>
        <w:t xml:space="preserve"> is Kronecker’s delta), Eq</w:t>
      </w:r>
      <w:r w:rsidR="004A4B33" w:rsidRPr="004D4F62">
        <w:rPr>
          <w:lang w:val="en-GB"/>
        </w:rPr>
        <w:t>s</w:t>
      </w:r>
      <w:r w:rsidRPr="004D4F62">
        <w:rPr>
          <w:lang w:val="en-GB"/>
        </w:rPr>
        <w:t xml:space="preserve">. (15) </w:t>
      </w:r>
      <w:r w:rsidR="004A4B33" w:rsidRPr="004D4F62">
        <w:rPr>
          <w:lang w:val="en-GB"/>
        </w:rPr>
        <w:t xml:space="preserve">and (16) </w:t>
      </w:r>
      <w:r w:rsidRPr="004D4F62">
        <w:rPr>
          <w:lang w:val="en-GB"/>
        </w:rPr>
        <w:t xml:space="preserve">can be expressed as </w:t>
      </w:r>
    </w:p>
    <w:p w14:paraId="685CA070" w14:textId="3ABB700A" w:rsidR="00E3109A" w:rsidRPr="004D4F62" w:rsidRDefault="00E325DF" w:rsidP="00E3109A">
      <w:pPr>
        <w:pStyle w:val="TAMainText"/>
        <w:tabs>
          <w:tab w:val="center" w:pos="4781"/>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11</m:t>
                </m:r>
              </m:sub>
            </m:sSub>
            <m:r>
              <w:rPr>
                <w:rFonts w:ascii="Cambria Math" w:hAnsi="Cambria Math"/>
                <w:lang w:val="en-GB"/>
              </w:rPr>
              <m:t>+1</m:t>
            </m:r>
          </m:e>
        </m:d>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12</m:t>
            </m:r>
          </m:sub>
        </m:sSub>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r>
          <w:rPr>
            <w:rFonts w:ascii="Cambria Math" w:hAnsi="Cambria Math"/>
            <w:lang w:val="en-GB"/>
          </w:rPr>
          <m:t xml:space="preserve"> </m:t>
        </m:r>
      </m:oMath>
      <w:r w:rsidR="00E3109A" w:rsidRPr="004D4F62">
        <w:rPr>
          <w:lang w:val="en-GB"/>
        </w:rPr>
        <w:tab/>
      </w:r>
      <w:r w:rsidR="00E3109A" w:rsidRPr="004D4F62">
        <w:rPr>
          <w:lang w:val="en-GB"/>
        </w:rPr>
        <w:tab/>
      </w:r>
      <w:r w:rsidR="00E3109A" w:rsidRPr="004D4F62">
        <w:rPr>
          <w:lang w:val="en-GB"/>
        </w:rPr>
        <w:tab/>
      </w:r>
      <w:r w:rsidR="00E3109A" w:rsidRPr="004D4F62">
        <w:rPr>
          <w:lang w:val="en-GB"/>
        </w:rPr>
        <w:tab/>
      </w:r>
      <w:r w:rsidR="00E3109A" w:rsidRPr="004D4F62">
        <w:rPr>
          <w:lang w:val="en-GB"/>
        </w:rPr>
        <w:tab/>
      </w:r>
      <w:r w:rsidR="00E3109A" w:rsidRPr="004D4F62">
        <w:rPr>
          <w:lang w:val="en-GB"/>
        </w:rPr>
        <w:tab/>
        <w:t>(1</w:t>
      </w:r>
      <w:r w:rsidR="004A4B33" w:rsidRPr="004D4F62">
        <w:rPr>
          <w:lang w:val="en-GB"/>
        </w:rPr>
        <w:t>8</w:t>
      </w:r>
      <w:r w:rsidR="00E3109A" w:rsidRPr="004D4F62">
        <w:rPr>
          <w:lang w:val="en-GB"/>
        </w:rPr>
        <w:t xml:space="preserve">) </w:t>
      </w:r>
    </w:p>
    <w:p w14:paraId="46F7D1B4" w14:textId="07069AB2" w:rsidR="004A4B33" w:rsidRPr="004D4F62" w:rsidRDefault="00E325DF" w:rsidP="004F2DD1">
      <w:pPr>
        <w:pStyle w:val="TAMainText"/>
        <w:tabs>
          <w:tab w:val="center" w:pos="4781"/>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12</m:t>
            </m:r>
          </m:sub>
        </m:sSub>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1</m:t>
            </m:r>
          </m:sub>
        </m:sSub>
        <m:r>
          <w:rPr>
            <w:rFonts w:ascii="Cambria Math"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22</m:t>
                </m:r>
              </m:sub>
            </m:sSub>
            <m:r>
              <w:rPr>
                <w:rFonts w:ascii="Cambria Math" w:hAnsi="Cambria Math"/>
                <w:lang w:val="en-GB"/>
              </w:rPr>
              <m:t>+1</m:t>
            </m:r>
          </m:e>
        </m:d>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2</m:t>
            </m:r>
          </m:sub>
        </m:sSub>
        <m:r>
          <w:rPr>
            <w:rFonts w:ascii="Cambria Math" w:hAnsi="Cambria Math"/>
            <w:lang w:val="en-GB"/>
          </w:rPr>
          <m:t xml:space="preserve"> </m:t>
        </m:r>
      </m:oMath>
      <w:r w:rsidR="004A4B33" w:rsidRPr="004D4F62">
        <w:rPr>
          <w:lang w:val="en-GB"/>
        </w:rPr>
        <w:tab/>
      </w:r>
      <w:r w:rsidR="004A4B33" w:rsidRPr="004D4F62">
        <w:rPr>
          <w:lang w:val="en-GB"/>
        </w:rPr>
        <w:tab/>
      </w:r>
      <w:r w:rsidR="004A4B33" w:rsidRPr="004D4F62">
        <w:rPr>
          <w:lang w:val="en-GB"/>
        </w:rPr>
        <w:tab/>
      </w:r>
      <w:r w:rsidR="004A4B33" w:rsidRPr="004D4F62">
        <w:rPr>
          <w:lang w:val="en-GB"/>
        </w:rPr>
        <w:tab/>
      </w:r>
      <w:r w:rsidR="004A4B33" w:rsidRPr="004D4F62">
        <w:rPr>
          <w:lang w:val="en-GB"/>
        </w:rPr>
        <w:tab/>
      </w:r>
      <w:r w:rsidR="004A4B33" w:rsidRPr="004D4F62">
        <w:rPr>
          <w:lang w:val="en-GB"/>
        </w:rPr>
        <w:tab/>
        <w:t xml:space="preserve">(19) </w:t>
      </w:r>
    </w:p>
    <w:p w14:paraId="3D334AA0" w14:textId="7F3F72AE" w:rsidR="004A4B33" w:rsidRPr="004D4F62" w:rsidRDefault="00E3109A" w:rsidP="00E3109A">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which </w:t>
      </w:r>
      <w:r w:rsidR="004F2DD1" w:rsidRPr="004D4F62">
        <w:rPr>
          <w:lang w:val="en-GB"/>
        </w:rPr>
        <w:t>are</w:t>
      </w:r>
      <w:r w:rsidRPr="004D4F62">
        <w:rPr>
          <w:lang w:val="en-GB"/>
        </w:rPr>
        <w:t xml:space="preserve"> indeed the </w:t>
      </w:r>
      <w:r w:rsidR="004F2DD1" w:rsidRPr="004D4F62">
        <w:rPr>
          <w:lang w:val="en-GB"/>
        </w:rPr>
        <w:t xml:space="preserve">well-known </w:t>
      </w:r>
      <w:r w:rsidRPr="004D4F62">
        <w:rPr>
          <w:lang w:val="en-GB"/>
        </w:rPr>
        <w:t>K</w:t>
      </w:r>
      <w:r w:rsidR="008A1236" w:rsidRPr="004D4F62">
        <w:rPr>
          <w:lang w:val="en-GB"/>
        </w:rPr>
        <w:t xml:space="preserve">B </w:t>
      </w:r>
      <w:r w:rsidRPr="004D4F62">
        <w:rPr>
          <w:lang w:val="en-GB"/>
        </w:rPr>
        <w:t>relationship on isothermal compressibility</w:t>
      </w:r>
      <w:r w:rsidR="006B218C" w:rsidRPr="004D4F62">
        <w:rPr>
          <w:lang w:val="en-GB"/>
        </w:rPr>
        <w:t xml:space="preserve"> </w:t>
      </w:r>
      <w:r w:rsidRPr="004D4F62">
        <w:rPr>
          <w:lang w:val="en-GB"/>
        </w:rPr>
        <w:fldChar w:fldCharType="begin" w:fldLock="1"/>
      </w:r>
      <w:r w:rsidR="00C76799" w:rsidRPr="004D4F62">
        <w:rPr>
          <w:lang w:val="en-GB"/>
        </w:rPr>
        <w:instrText>ADDIN CSL_CITATION {"citationItems":[{"id":"ITEM-1","itemData":{"DOI":"10.1039/TF9716702516","ISSN":"00147672","abstract":"An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Society","id":"ITEM-1","issued":{"date-parts":[["1971"]]},"page":"2516-2524","publisher":"The Royal Society of Chemistry","title":"Kirkwood-Buff theory of solutions. An alternative derivation of part of it and some applications","type":"article-journal","volume":"67"},"uris":["http://www.mendeley.com/documents/?uuid=f29dc205-be25-31b1-ab4c-c0d01d88246f"]},{"id":"ITEM-2","itemData":{"DOI":"10.1039/c5cp01854d","ISBN":"1463-9076","ISSN":"1463-9084","PMID":"25974272","abstract":"How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 E S J","non-dropping-particle":"","parse-names":false,"suffix":""},{"dropping-particle":"","family":"Walker","given":"A J","non-dropping-particle":"","parse-names":false,"suffix":""},{"dropping-particle":"","family":"Shimizu","given":"S","non-dropping-particle":"","parse-names":false,"suffix":""}],"container-title":"Physical Chemistry Chemical Physics","id":"ITEM-2","issue":"22","issued":{"date-parts":[["2015"]]},"page":"14710-14718","publisher":"Royal Society of Chemistry","title":"Residual water in ionic liquids: clustered or dissociated?","type":"article-journal","volume":"17"},"uris":["http://www.mendeley.com/documents/?uuid=70ef797c-b6dc-4e64-b4da-1ec551456b7e"]}],"mendeley":{"formattedCitation":"[53,56]","plainTextFormattedCitation":"[53,56]","previouslyFormattedCitation":"[53,56]"},"properties":{"noteIndex":0},"schema":"https://github.com/citation-style-language/schema/raw/master/csl-citation.json"}</w:instrText>
      </w:r>
      <w:r w:rsidRPr="004D4F62">
        <w:rPr>
          <w:lang w:val="en-GB"/>
        </w:rPr>
        <w:fldChar w:fldCharType="separate"/>
      </w:r>
      <w:r w:rsidR="00C76799" w:rsidRPr="004D4F62">
        <w:rPr>
          <w:noProof/>
          <w:lang w:val="en-GB"/>
        </w:rPr>
        <w:t>[53,56]</w:t>
      </w:r>
      <w:r w:rsidRPr="004D4F62">
        <w:rPr>
          <w:lang w:val="en-GB"/>
        </w:rPr>
        <w:fldChar w:fldCharType="end"/>
      </w:r>
      <w:r w:rsidR="006B218C" w:rsidRPr="004D4F62">
        <w:rPr>
          <w:lang w:val="en-GB"/>
        </w:rPr>
        <w:t>.</w:t>
      </w:r>
      <w:r w:rsidRPr="004D4F62">
        <w:rPr>
          <w:lang w:val="en-GB"/>
        </w:rPr>
        <w:t xml:space="preserve"> </w:t>
      </w:r>
      <w:r w:rsidR="004A4B33" w:rsidRPr="004D4F62">
        <w:rPr>
          <w:lang w:val="en-GB"/>
        </w:rPr>
        <w:t xml:space="preserve">It is easy to generalize Eq. (17) into </w:t>
      </w:r>
      <m:oMath>
        <m:r>
          <w:rPr>
            <w:rFonts w:ascii="Cambria Math" w:hAnsi="Cambria Math"/>
            <w:lang w:val="en-GB"/>
          </w:rPr>
          <m:t>ν</m:t>
        </m:r>
      </m:oMath>
      <w:r w:rsidR="004A4B33" w:rsidRPr="004D4F62">
        <w:rPr>
          <w:lang w:val="en-GB"/>
        </w:rPr>
        <w:t>-component solutions, as a set of equations (</w:t>
      </w:r>
      <m:oMath>
        <m:r>
          <w:rPr>
            <w:rFonts w:ascii="Cambria Math" w:hAnsi="Cambria Math"/>
            <w:lang w:val="en-GB"/>
          </w:rPr>
          <m:t>i=1,⋯,τ</m:t>
        </m:r>
      </m:oMath>
      <w:r w:rsidR="004A4B33" w:rsidRPr="004D4F62">
        <w:rPr>
          <w:lang w:val="en-GB"/>
        </w:rPr>
        <w:t>) as</w:t>
      </w:r>
    </w:p>
    <w:p w14:paraId="674E4C3B" w14:textId="43759B26" w:rsidR="004A4B33" w:rsidRPr="004D4F62" w:rsidRDefault="00E325DF" w:rsidP="004A4B33">
      <w:pPr>
        <w:pStyle w:val="TAMainText"/>
        <w:tabs>
          <w:tab w:val="center" w:pos="4781"/>
        </w:tabs>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T</m:t>
            </m:r>
          </m:sub>
        </m:sSub>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ν</m:t>
            </m:r>
          </m:sup>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j</m:t>
                    </m:r>
                  </m:sub>
                </m:sSub>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ij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δ</m:t>
                    </m:r>
                  </m:e>
                  <m:sub>
                    <m:r>
                      <w:rPr>
                        <w:rFonts w:ascii="Cambria Math" w:hAnsi="Cambria Math"/>
                        <w:lang w:val="en-GB"/>
                      </w:rPr>
                      <m:t>ij</m:t>
                    </m:r>
                  </m:sub>
                </m:sSub>
              </m:e>
            </m:d>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j</m:t>
                </m:r>
              </m:sub>
            </m:sSub>
          </m:e>
        </m:nary>
        <m:r>
          <w:rPr>
            <w:rFonts w:ascii="Cambria Math" w:hAnsi="Cambria Math"/>
            <w:lang w:val="en-GB"/>
          </w:rPr>
          <m:t xml:space="preserve"> </m:t>
        </m:r>
      </m:oMath>
      <w:r w:rsidR="004A4B33" w:rsidRPr="004D4F62">
        <w:rPr>
          <w:lang w:val="en-GB"/>
        </w:rPr>
        <w:tab/>
      </w:r>
      <w:r w:rsidR="004A4B33" w:rsidRPr="004D4F62">
        <w:rPr>
          <w:lang w:val="en-GB"/>
        </w:rPr>
        <w:tab/>
      </w:r>
      <w:r w:rsidR="004A4B33" w:rsidRPr="004D4F62">
        <w:rPr>
          <w:lang w:val="en-GB"/>
        </w:rPr>
        <w:tab/>
      </w:r>
      <w:r w:rsidR="004A4B33" w:rsidRPr="004D4F62">
        <w:rPr>
          <w:lang w:val="en-GB"/>
        </w:rPr>
        <w:tab/>
      </w:r>
      <w:r w:rsidR="004A4B33" w:rsidRPr="004D4F62">
        <w:rPr>
          <w:lang w:val="en-GB"/>
        </w:rPr>
        <w:tab/>
      </w:r>
      <w:r w:rsidR="004A4B33" w:rsidRPr="004D4F62">
        <w:rPr>
          <w:lang w:val="en-GB"/>
        </w:rPr>
        <w:tab/>
        <w:t xml:space="preserve">(20) </w:t>
      </w:r>
    </w:p>
    <w:p w14:paraId="0F10BED0" w14:textId="77777777" w:rsidR="004A4B33" w:rsidRPr="004D4F62" w:rsidRDefault="004A4B33" w:rsidP="00E3109A">
      <w:pPr>
        <w:pStyle w:val="TAMainText"/>
        <w:tabs>
          <w:tab w:val="left" w:pos="720"/>
          <w:tab w:val="left" w:pos="1440"/>
          <w:tab w:val="left" w:pos="2160"/>
          <w:tab w:val="left" w:pos="2880"/>
          <w:tab w:val="left" w:pos="3600"/>
          <w:tab w:val="left" w:pos="4320"/>
          <w:tab w:val="left" w:pos="5892"/>
        </w:tabs>
        <w:ind w:firstLine="0"/>
        <w:rPr>
          <w:lang w:val="en-GB"/>
        </w:rPr>
      </w:pPr>
    </w:p>
    <w:p w14:paraId="178B99C0" w14:textId="02FB12F6" w:rsidR="008658D8" w:rsidRPr="004D4F62" w:rsidRDefault="004A4B33" w:rsidP="008658D8">
      <w:pPr>
        <w:pBdr>
          <w:top w:val="nil"/>
          <w:left w:val="nil"/>
          <w:bottom w:val="nil"/>
          <w:right w:val="nil"/>
          <w:between w:val="nil"/>
        </w:pBdr>
        <w:spacing w:after="0" w:line="480" w:lineRule="auto"/>
        <w:ind w:firstLine="202"/>
        <w:rPr>
          <w:rFonts w:cs="Times"/>
          <w:color w:val="000000"/>
          <w:szCs w:val="24"/>
          <w:lang w:val="en-CA"/>
        </w:rPr>
      </w:pPr>
      <w:r w:rsidRPr="004D4F62">
        <w:rPr>
          <w:lang w:val="en-GB"/>
        </w:rPr>
        <w:t>Thus, the KB relationships on compressibility</w:t>
      </w:r>
      <w:r w:rsidR="00E3109A" w:rsidRPr="004D4F62">
        <w:rPr>
          <w:lang w:val="en-GB"/>
        </w:rPr>
        <w:t xml:space="preserve"> w</w:t>
      </w:r>
      <w:r w:rsidRPr="004D4F62">
        <w:rPr>
          <w:lang w:val="en-GB"/>
        </w:rPr>
        <w:t>ere</w:t>
      </w:r>
      <w:r w:rsidR="00E3109A" w:rsidRPr="004D4F62">
        <w:rPr>
          <w:lang w:val="en-GB"/>
        </w:rPr>
        <w:t xml:space="preserve"> derived </w:t>
      </w:r>
      <w:r w:rsidR="004F2DD1" w:rsidRPr="004D4F62">
        <w:rPr>
          <w:lang w:val="en-GB"/>
        </w:rPr>
        <w:t xml:space="preserve">through simple algebra </w:t>
      </w:r>
      <w:r w:rsidR="00E3109A" w:rsidRPr="004D4F62">
        <w:rPr>
          <w:lang w:val="en-GB"/>
        </w:rPr>
        <w:t>without any thermodynamic variable conversion.</w:t>
      </w:r>
      <w:r w:rsidR="008658D8" w:rsidRPr="004D4F62">
        <w:rPr>
          <w:lang w:val="en-GB"/>
        </w:rPr>
        <w:t xml:space="preserve"> </w:t>
      </w:r>
      <w:r w:rsidR="008658D8" w:rsidRPr="004D4F62">
        <w:rPr>
          <w:rFonts w:cs="Times"/>
          <w:color w:val="000000"/>
          <w:szCs w:val="24"/>
          <w:lang w:val="en-CA"/>
        </w:rPr>
        <w:t xml:space="preserve">Is this merely a convenient calculation technique based around several recipes? </w:t>
      </w:r>
      <w:bookmarkStart w:id="14" w:name="_Hlk49757625"/>
      <w:r w:rsidR="008658D8" w:rsidRPr="004D4F62">
        <w:rPr>
          <w:rFonts w:cs="Times"/>
          <w:color w:val="000000"/>
          <w:szCs w:val="24"/>
          <w:lang w:val="en-CA"/>
        </w:rPr>
        <w:t xml:space="preserve">On the contrary, as we have shown above, </w:t>
      </w:r>
      <w:bookmarkStart w:id="15" w:name="_Hlk49769335"/>
      <w:r w:rsidR="008658D8" w:rsidRPr="004D4F62">
        <w:rPr>
          <w:rFonts w:cs="Times"/>
          <w:color w:val="000000"/>
          <w:szCs w:val="24"/>
          <w:lang w:val="en-CA"/>
        </w:rPr>
        <w:t xml:space="preserve">that the relative </w:t>
      </w:r>
      <w:r w:rsidR="008658D8" w:rsidRPr="004D4F62">
        <w:rPr>
          <w:rFonts w:cs="Times"/>
          <w:color w:val="000000"/>
          <w:szCs w:val="24"/>
          <w:lang w:val="en-CA"/>
        </w:rPr>
        <w:lastRenderedPageBreak/>
        <w:t xml:space="preserve">fluctuation </w:t>
      </w:r>
      <m:oMath>
        <m:f>
          <m:fPr>
            <m:ctrlPr>
              <w:rPr>
                <w:rFonts w:ascii="Cambria Math" w:hAnsi="Cambria Math" w:cs="Times"/>
                <w:color w:val="000000"/>
                <w:szCs w:val="24"/>
                <w:lang w:val="en-CA"/>
              </w:rPr>
            </m:ctrlPr>
          </m:fPr>
          <m:num>
            <m:sSub>
              <m:sSubPr>
                <m:ctrlPr>
                  <w:rPr>
                    <w:rFonts w:ascii="Cambria Math" w:hAnsi="Cambria Math" w:cs="Times"/>
                    <w:color w:val="000000"/>
                    <w:szCs w:val="24"/>
                    <w:lang w:val="en-CA"/>
                  </w:rPr>
                </m:ctrlPr>
              </m:sSubPr>
              <m:e>
                <m:r>
                  <w:rPr>
                    <w:rFonts w:ascii="Cambria Math" w:hAnsi="Cambria Math" w:cs="Times"/>
                    <w:color w:val="000000"/>
                    <w:szCs w:val="24"/>
                    <w:lang w:val="en-CA"/>
                  </w:rPr>
                  <m:t>〈</m:t>
                </m:r>
                <m:sSup>
                  <m:sSupPr>
                    <m:ctrlPr>
                      <w:rPr>
                        <w:rFonts w:ascii="Cambria Math" w:hAnsi="Cambria Math" w:cs="Times"/>
                        <w:color w:val="000000"/>
                        <w:szCs w:val="24"/>
                        <w:lang w:val="en-CA"/>
                      </w:rPr>
                    </m:ctrlPr>
                  </m:sSupPr>
                  <m:e>
                    <m:d>
                      <m:dPr>
                        <m:ctrlPr>
                          <w:rPr>
                            <w:rFonts w:ascii="Cambria Math" w:hAnsi="Cambria Math" w:cs="Times"/>
                            <w:color w:val="000000"/>
                            <w:szCs w:val="24"/>
                            <w:lang w:val="en-CA"/>
                          </w:rPr>
                        </m:ctrlPr>
                      </m:dPr>
                      <m:e>
                        <m:r>
                          <w:rPr>
                            <w:rFonts w:ascii="Cambria Math" w:hAnsi="Cambria Math" w:cs="Times"/>
                            <w:color w:val="000000"/>
                            <w:szCs w:val="24"/>
                            <w:lang w:val="en-CA"/>
                          </w:rPr>
                          <m:t>δv</m:t>
                        </m:r>
                      </m:e>
                    </m:d>
                  </m:e>
                  <m:sup>
                    <m:r>
                      <w:rPr>
                        <w:rFonts w:ascii="Cambria Math" w:hAnsi="Cambria Math" w:cs="Times"/>
                        <w:color w:val="000000"/>
                        <w:szCs w:val="24"/>
                        <w:lang w:val="en-CA"/>
                      </w:rPr>
                      <m:t>2</m:t>
                    </m:r>
                  </m:sup>
                </m:sSup>
                <m:r>
                  <w:rPr>
                    <w:rFonts w:ascii="Cambria Math" w:hAnsi="Cambria Math" w:cs="Times"/>
                    <w:color w:val="000000"/>
                    <w:szCs w:val="24"/>
                    <w:lang w:val="en-CA"/>
                  </w:rPr>
                  <m:t>〉</m:t>
                </m:r>
              </m:e>
              <m:sub>
                <m:d>
                  <m:dPr>
                    <m:begChr m:val="{"/>
                    <m:endChr m:val="}"/>
                    <m:ctrlPr>
                      <w:rPr>
                        <w:rFonts w:ascii="Cambria Math" w:hAnsi="Cambria Math" w:cs="Times"/>
                        <w:color w:val="000000"/>
                        <w:szCs w:val="24"/>
                        <w:lang w:val="en-CA"/>
                      </w:rPr>
                    </m:ctrlPr>
                  </m:dPr>
                  <m:e>
                    <m:r>
                      <w:rPr>
                        <w:rFonts w:ascii="Cambria Math" w:hAnsi="Cambria Math" w:cs="Times"/>
                        <w:color w:val="000000"/>
                        <w:szCs w:val="24"/>
                        <w:lang w:val="en-CA"/>
                      </w:rPr>
                      <m:t>T,P,C,</m:t>
                    </m:r>
                    <m:sSub>
                      <m:sSubPr>
                        <m:ctrlPr>
                          <w:rPr>
                            <w:rFonts w:ascii="Cambria Math" w:hAnsi="Cambria Math" w:cs="Times"/>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1</m:t>
                        </m:r>
                      </m:sub>
                    </m:sSub>
                  </m:e>
                </m:d>
              </m:sub>
            </m:sSub>
          </m:num>
          <m:den>
            <m:sSub>
              <m:sSubPr>
                <m:ctrlPr>
                  <w:rPr>
                    <w:rFonts w:ascii="Cambria Math" w:hAnsi="Cambria Math" w:cs="Times"/>
                    <w:color w:val="000000"/>
                    <w:szCs w:val="24"/>
                    <w:lang w:val="en-CA"/>
                  </w:rPr>
                </m:ctrlPr>
              </m:sSubPr>
              <m:e>
                <m:r>
                  <w:rPr>
                    <w:rFonts w:ascii="Cambria Math" w:hAnsi="Cambria Math" w:cs="Times"/>
                    <w:color w:val="000000"/>
                    <w:szCs w:val="24"/>
                    <w:lang w:val="en-CA"/>
                  </w:rPr>
                  <m:t>〈v〉</m:t>
                </m:r>
              </m:e>
              <m:sub>
                <m:d>
                  <m:dPr>
                    <m:begChr m:val="{"/>
                    <m:endChr m:val="}"/>
                    <m:ctrlPr>
                      <w:rPr>
                        <w:rFonts w:ascii="Cambria Math" w:hAnsi="Cambria Math" w:cs="Times"/>
                        <w:color w:val="000000"/>
                        <w:szCs w:val="24"/>
                        <w:lang w:val="en-CA"/>
                      </w:rPr>
                    </m:ctrlPr>
                  </m:dPr>
                  <m:e>
                    <m:r>
                      <w:rPr>
                        <w:rFonts w:ascii="Cambria Math" w:hAnsi="Cambria Math" w:cs="Times"/>
                        <w:color w:val="000000"/>
                        <w:szCs w:val="24"/>
                        <w:lang w:val="en-CA"/>
                      </w:rPr>
                      <m:t>T,P,C,</m:t>
                    </m:r>
                    <m:sSub>
                      <m:sSubPr>
                        <m:ctrlPr>
                          <w:rPr>
                            <w:rFonts w:ascii="Cambria Math" w:hAnsi="Cambria Math" w:cs="Times"/>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1</m:t>
                        </m:r>
                      </m:sub>
                    </m:sSub>
                  </m:e>
                </m:d>
              </m:sub>
            </m:sSub>
          </m:den>
        </m:f>
      </m:oMath>
      <w:r w:rsidR="00CA0677" w:rsidRPr="004D4F62">
        <w:rPr>
          <w:rFonts w:cs="Times"/>
          <w:color w:val="000000"/>
          <w:szCs w:val="24"/>
          <w:lang w:val="en-CA"/>
        </w:rPr>
        <w:t xml:space="preserve">, </w:t>
      </w:r>
      <w:r w:rsidR="008658D8" w:rsidRPr="004D4F62">
        <w:rPr>
          <w:rFonts w:cs="Times"/>
          <w:color w:val="000000"/>
          <w:szCs w:val="24"/>
          <w:lang w:val="en-CA"/>
        </w:rPr>
        <w:t xml:space="preserve">being intensive, </w:t>
      </w:r>
      <w:r w:rsidR="001D64C1" w:rsidRPr="004D4F62">
        <w:rPr>
          <w:rFonts w:cs="Times"/>
          <w:color w:val="000000"/>
          <w:szCs w:val="24"/>
          <w:lang w:val="en-CA"/>
        </w:rPr>
        <w:t>can be converted from one ensemble from another, as long as the</w:t>
      </w:r>
      <w:r w:rsidR="008658D8" w:rsidRPr="004D4F62">
        <w:rPr>
          <w:rFonts w:cs="Times"/>
          <w:color w:val="000000"/>
          <w:szCs w:val="24"/>
          <w:lang w:val="en-CA"/>
        </w:rPr>
        <w:t xml:space="preserve"> </w:t>
      </w:r>
      <w:r w:rsidR="001D64C1" w:rsidRPr="004D4F62">
        <w:rPr>
          <w:rFonts w:cs="Times"/>
          <w:color w:val="000000"/>
          <w:szCs w:val="24"/>
          <w:lang w:val="en-CA"/>
        </w:rPr>
        <w:t xml:space="preserve">different sets of </w:t>
      </w:r>
      <w:r w:rsidR="008658D8" w:rsidRPr="004D4F62">
        <w:rPr>
          <w:rFonts w:cs="Times"/>
          <w:color w:val="000000"/>
          <w:szCs w:val="24"/>
          <w:lang w:val="en-CA"/>
        </w:rPr>
        <w:t xml:space="preserve">intensive variables,  </w:t>
      </w:r>
      <m:oMath>
        <m:r>
          <w:rPr>
            <w:rFonts w:ascii="Cambria Math" w:eastAsia="Cambria Math" w:hAnsi="Cambria Math" w:cs="Cambria Math"/>
            <w:color w:val="000000"/>
            <w:szCs w:val="24"/>
            <w:lang w:val="en-CA"/>
          </w:rPr>
          <m:t>(T,P,C)</m:t>
        </m:r>
      </m:oMath>
      <w:r w:rsidR="008658D8" w:rsidRPr="004D4F62">
        <w:rPr>
          <w:rFonts w:cs="Times"/>
          <w:color w:val="000000"/>
          <w:szCs w:val="24"/>
          <w:lang w:val="en-CA"/>
        </w:rPr>
        <w:t xml:space="preserve"> or </w:t>
      </w:r>
      <m:oMath>
        <m:d>
          <m:dPr>
            <m:ctrlPr>
              <w:rPr>
                <w:rFonts w:ascii="Cambria Math" w:eastAsia="Cambria Math" w:hAnsi="Cambria Math" w:cs="Cambria Math"/>
                <w:color w:val="000000"/>
                <w:szCs w:val="24"/>
                <w:lang w:val="en-CA"/>
              </w:rPr>
            </m:ctrlPr>
          </m:dPr>
          <m:e>
            <m:r>
              <w:rPr>
                <w:rFonts w:ascii="Cambria Math" w:eastAsia="Cambria Math" w:hAnsi="Cambria Math" w:cs="Cambria Math"/>
                <w:color w:val="000000"/>
                <w:szCs w:val="24"/>
                <w:lang w:val="en-CA"/>
              </w:rPr>
              <m:t>T,</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μ</m:t>
                </m:r>
              </m:e>
              <m:sub>
                <m:r>
                  <w:rPr>
                    <w:rFonts w:ascii="Cambria Math" w:eastAsia="Cambria Math" w:hAnsi="Cambria Math" w:cs="Cambria Math"/>
                    <w:color w:val="000000"/>
                    <w:szCs w:val="24"/>
                    <w:lang w:val="en-CA"/>
                  </w:rPr>
                  <m:t>1</m:t>
                </m:r>
              </m:sub>
            </m:sSub>
            <m:r>
              <w:rPr>
                <w:rFonts w:ascii="Cambria Math" w:eastAsia="Cambria Math" w:hAnsi="Cambria Math" w:cs="Cambria Math"/>
                <w:color w:val="000000"/>
                <w:szCs w:val="24"/>
                <w:lang w:val="en-CA"/>
              </w:rPr>
              <m:t>,</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μ</m:t>
                </m:r>
              </m:e>
              <m:sub>
                <m:r>
                  <w:rPr>
                    <w:rFonts w:ascii="Cambria Math" w:eastAsia="Cambria Math" w:hAnsi="Cambria Math" w:cs="Cambria Math"/>
                    <w:color w:val="000000"/>
                    <w:szCs w:val="24"/>
                    <w:lang w:val="en-CA"/>
                  </w:rPr>
                  <m:t>2</m:t>
                </m:r>
              </m:sub>
            </m:sSub>
          </m:e>
        </m:d>
      </m:oMath>
      <w:r w:rsidR="008658D8" w:rsidRPr="004D4F62">
        <w:rPr>
          <w:rFonts w:cs="Times"/>
          <w:color w:val="000000"/>
          <w:szCs w:val="24"/>
          <w:lang w:val="en-CA"/>
        </w:rPr>
        <w:t xml:space="preserve">, represent the same thermodynamic state. </w:t>
      </w:r>
      <w:r w:rsidR="001D64C1" w:rsidRPr="004D4F62">
        <w:rPr>
          <w:rFonts w:cs="Times"/>
          <w:color w:val="000000"/>
          <w:szCs w:val="24"/>
          <w:lang w:val="en-CA"/>
        </w:rPr>
        <w:t xml:space="preserve">As shown in Appendix A, </w:t>
      </w:r>
      <w:r w:rsidR="00245094" w:rsidRPr="004D4F62">
        <w:rPr>
          <w:rFonts w:cs="Times"/>
          <w:color w:val="000000"/>
          <w:szCs w:val="24"/>
          <w:lang w:val="en-CA"/>
        </w:rPr>
        <w:t>the ensemble-independence of the concentration changes (</w:t>
      </w:r>
      <w:proofErr w:type="spellStart"/>
      <w:r w:rsidR="00245094" w:rsidRPr="004D4F62">
        <w:rPr>
          <w:rFonts w:cs="Times"/>
          <w:color w:val="000000"/>
          <w:szCs w:val="24"/>
          <w:lang w:val="en-CA"/>
        </w:rPr>
        <w:t>Eqs</w:t>
      </w:r>
      <w:proofErr w:type="spellEnd"/>
      <w:r w:rsidR="00245094" w:rsidRPr="004D4F62">
        <w:rPr>
          <w:rFonts w:cs="Times"/>
          <w:color w:val="000000"/>
          <w:szCs w:val="24"/>
          <w:lang w:val="en-CA"/>
        </w:rPr>
        <w:t>. (10) and (11))</w:t>
      </w:r>
      <w:r w:rsidR="001D64C1" w:rsidRPr="004D4F62">
        <w:rPr>
          <w:rFonts w:cs="Times"/>
          <w:color w:val="000000"/>
          <w:szCs w:val="24"/>
          <w:lang w:val="en-CA"/>
        </w:rPr>
        <w:t xml:space="preserve"> </w:t>
      </w:r>
      <w:r w:rsidR="00245094" w:rsidRPr="004D4F62">
        <w:rPr>
          <w:rFonts w:cs="Times"/>
          <w:color w:val="000000"/>
          <w:szCs w:val="24"/>
          <w:lang w:val="en-CA"/>
        </w:rPr>
        <w:t>can be stated equivalently as the</w:t>
      </w:r>
      <w:r w:rsidR="001D64C1" w:rsidRPr="004D4F62">
        <w:rPr>
          <w:rFonts w:cs="Times"/>
          <w:color w:val="000000"/>
          <w:szCs w:val="24"/>
          <w:lang w:val="en-CA"/>
        </w:rPr>
        <w:t xml:space="preserve"> ensemble invariance of molar concentration and its fluctuation. </w:t>
      </w:r>
    </w:p>
    <w:bookmarkEnd w:id="14"/>
    <w:bookmarkEnd w:id="15"/>
    <w:p w14:paraId="005B5BF5" w14:textId="77777777" w:rsidR="00CC263D" w:rsidRPr="004D4F62" w:rsidRDefault="00CC263D" w:rsidP="008A1236">
      <w:pPr>
        <w:pStyle w:val="TAMainText"/>
        <w:tabs>
          <w:tab w:val="left" w:pos="720"/>
          <w:tab w:val="left" w:pos="1440"/>
          <w:tab w:val="left" w:pos="2160"/>
          <w:tab w:val="left" w:pos="2880"/>
          <w:tab w:val="left" w:pos="3600"/>
          <w:tab w:val="left" w:pos="4320"/>
          <w:tab w:val="left" w:pos="5892"/>
        </w:tabs>
        <w:ind w:firstLine="0"/>
        <w:rPr>
          <w:lang w:val="en-GB" w:eastAsia="ja-JP"/>
        </w:rPr>
      </w:pPr>
    </w:p>
    <w:p w14:paraId="4BE36FF7" w14:textId="16A9829D" w:rsidR="00CC263D" w:rsidRPr="004D4F62" w:rsidRDefault="00412E85" w:rsidP="006B218C">
      <w:pPr>
        <w:pStyle w:val="TAMainText"/>
        <w:tabs>
          <w:tab w:val="left" w:pos="720"/>
          <w:tab w:val="left" w:pos="1440"/>
          <w:tab w:val="left" w:pos="2160"/>
          <w:tab w:val="left" w:pos="2880"/>
          <w:tab w:val="left" w:pos="3600"/>
          <w:tab w:val="left" w:pos="4320"/>
          <w:tab w:val="left" w:pos="5892"/>
        </w:tabs>
        <w:ind w:firstLine="0"/>
        <w:rPr>
          <w:b/>
          <w:bCs/>
          <w:lang w:val="en-GB"/>
        </w:rPr>
      </w:pPr>
      <w:r w:rsidRPr="004D4F62">
        <w:rPr>
          <w:b/>
          <w:bCs/>
          <w:lang w:val="en-GB"/>
        </w:rPr>
        <w:t>3.</w:t>
      </w:r>
      <w:r w:rsidR="00927EC9" w:rsidRPr="004D4F62">
        <w:rPr>
          <w:b/>
          <w:bCs/>
          <w:lang w:val="en-GB"/>
        </w:rPr>
        <w:t>2</w:t>
      </w:r>
      <w:r w:rsidRPr="004D4F62">
        <w:rPr>
          <w:b/>
          <w:bCs/>
          <w:lang w:val="en-GB"/>
        </w:rPr>
        <w:t xml:space="preserve">. </w:t>
      </w:r>
      <w:r w:rsidR="00CC263D" w:rsidRPr="004D4F62">
        <w:rPr>
          <w:b/>
          <w:bCs/>
          <w:lang w:val="en-GB"/>
        </w:rPr>
        <w:t>Composition fluctuation</w:t>
      </w:r>
    </w:p>
    <w:p w14:paraId="6F4B25C7" w14:textId="7CB3D7B7" w:rsidR="00D029FE" w:rsidRPr="004D4F62" w:rsidRDefault="00D029FE" w:rsidP="00CC263D">
      <w:pPr>
        <w:pStyle w:val="TAMainText"/>
        <w:tabs>
          <w:tab w:val="left" w:pos="720"/>
          <w:tab w:val="left" w:pos="1440"/>
          <w:tab w:val="left" w:pos="2160"/>
          <w:tab w:val="left" w:pos="2880"/>
          <w:tab w:val="left" w:pos="3600"/>
          <w:tab w:val="left" w:pos="4320"/>
          <w:tab w:val="left" w:pos="5892"/>
        </w:tabs>
        <w:rPr>
          <w:lang w:val="en-GB"/>
        </w:rPr>
      </w:pPr>
    </w:p>
    <w:p w14:paraId="0E99AFAC" w14:textId="291D97C8" w:rsidR="00615B8B" w:rsidRPr="004D4F62" w:rsidRDefault="00153767" w:rsidP="004F2DD1">
      <w:pPr>
        <w:pStyle w:val="TAMainText"/>
        <w:ind w:firstLine="0"/>
        <w:rPr>
          <w:lang w:eastAsia="ja-JP"/>
        </w:rPr>
      </w:pPr>
      <w:r w:rsidRPr="004D4F62">
        <w:rPr>
          <w:lang w:val="en-GB" w:eastAsia="ja-JP"/>
        </w:rPr>
        <w:t xml:space="preserve">Here we aim to </w:t>
      </w:r>
      <w:r w:rsidR="000A44D1" w:rsidRPr="004D4F62">
        <w:rPr>
          <w:lang w:val="en-GB" w:eastAsia="ja-JP"/>
        </w:rPr>
        <w:t>express</w:t>
      </w:r>
      <w:r w:rsidRPr="004D4F62">
        <w:rPr>
          <w:lang w:val="en-GB" w:eastAsia="ja-JP"/>
        </w:rPr>
        <w:t xml:space="preserve"> the </w:t>
      </w:r>
      <w:r w:rsidR="000A44D1" w:rsidRPr="004D4F62">
        <w:rPr>
          <w:lang w:eastAsia="ja-JP"/>
        </w:rPr>
        <w:t xml:space="preserve">following relationship on particle number fluctuation, </w:t>
      </w:r>
      <w:r w:rsidR="00615B8B" w:rsidRPr="004D4F62">
        <w:rPr>
          <w:lang w:eastAsia="ja-JP"/>
        </w:rPr>
        <w:t xml:space="preserve">  </w:t>
      </w:r>
    </w:p>
    <w:p w14:paraId="38F51594" w14:textId="2F728F58" w:rsidR="00615B8B" w:rsidRPr="004D4F62" w:rsidRDefault="00E325DF" w:rsidP="00615B8B">
      <w:pPr>
        <w:pStyle w:val="TAMainText"/>
        <w:tabs>
          <w:tab w:val="left" w:pos="720"/>
          <w:tab w:val="left" w:pos="1440"/>
          <w:tab w:val="left" w:pos="2160"/>
          <w:tab w:val="left" w:pos="2880"/>
          <w:tab w:val="left" w:pos="3600"/>
          <w:tab w:val="left" w:pos="4320"/>
          <w:tab w:val="left" w:pos="5892"/>
        </w:tabs>
        <w:ind w:firstLine="0"/>
        <w:rPr>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num>
          <m:den>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den>
        </m:f>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rPr>
                        </m:ctrlPr>
                      </m:sSupPr>
                      <m:e>
                        <m:d>
                          <m:dPr>
                            <m:ctrlPr>
                              <w:rPr>
                                <w:rFonts w:ascii="Cambria Math" w:hAnsi="Cambria Math"/>
                                <w:i/>
                                <w:lang w:val="en-GB"/>
                              </w:rPr>
                            </m:ctrlPr>
                          </m:dPr>
                          <m:e>
                            <m:r>
                              <w:rPr>
                                <w:rFonts w:ascii="Cambria Math" w:hAnsi="Cambria Math"/>
                                <w:lang w:val="en-GB"/>
                              </w:rPr>
                              <m:t>δ</m:t>
                            </m:r>
                            <m:sSub>
                              <m:sSubPr>
                                <m:ctrlPr>
                                  <w:rPr>
                                    <w:rFonts w:ascii="Cambria Math" w:hAnsi="Cambria Math"/>
                                    <w:i/>
                                  </w:rPr>
                                </m:ctrlPr>
                              </m:sSubPr>
                              <m:e>
                                <m:r>
                                  <w:rPr>
                                    <w:rFonts w:ascii="Cambria Math" w:hAnsi="Cambria Math"/>
                                    <w:lang w:val="en-GB"/>
                                  </w:rPr>
                                  <m:t>N</m:t>
                                </m:r>
                              </m:e>
                              <m:sub>
                                <m:r>
                                  <w:rPr>
                                    <w:rFonts w:ascii="Cambria Math" w:hAnsi="Cambria Math"/>
                                    <w:lang w:val="en-GB"/>
                                  </w:rPr>
                                  <m:t>2</m:t>
                                </m:r>
                              </m:sub>
                            </m:sSub>
                            <m:ctrlPr>
                              <w:rPr>
                                <w:rFonts w:ascii="Cambria Math" w:hAnsi="Cambria Math"/>
                                <w:i/>
                              </w:rPr>
                            </m:ctrlPr>
                          </m:e>
                        </m:d>
                      </m:e>
                      <m:sup>
                        <m:r>
                          <w:rPr>
                            <w:rFonts w:ascii="Cambria Math" w:hAnsi="Cambria Math"/>
                          </w:rPr>
                          <m:t>2</m:t>
                        </m:r>
                      </m:sup>
                    </m:sSup>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oMath>
      <w:r w:rsidR="00615B8B" w:rsidRPr="004D4F62">
        <w:rPr>
          <w:lang w:val="en-GB"/>
        </w:rPr>
        <w:tab/>
      </w:r>
      <w:r w:rsidR="00615B8B" w:rsidRPr="004D4F62">
        <w:rPr>
          <w:lang w:val="en-GB"/>
        </w:rPr>
        <w:tab/>
      </w:r>
      <w:r w:rsidR="00615B8B" w:rsidRPr="004D4F62">
        <w:rPr>
          <w:lang w:val="en-GB"/>
        </w:rPr>
        <w:tab/>
      </w:r>
      <w:r w:rsidR="00615B8B" w:rsidRPr="004D4F62">
        <w:rPr>
          <w:lang w:val="en-GB"/>
        </w:rPr>
        <w:tab/>
      </w:r>
      <w:r w:rsidR="00615B8B" w:rsidRPr="004D4F62">
        <w:rPr>
          <w:lang w:val="en-GB"/>
        </w:rPr>
        <w:tab/>
      </w:r>
      <w:r w:rsidR="00615B8B" w:rsidRPr="004D4F62">
        <w:rPr>
          <w:lang w:val="en-GB"/>
        </w:rPr>
        <w:tab/>
        <w:t>(</w:t>
      </w:r>
      <w:r w:rsidR="004A4B33" w:rsidRPr="004D4F62">
        <w:rPr>
          <w:lang w:val="en-GB"/>
        </w:rPr>
        <w:t>21</w:t>
      </w:r>
      <w:r w:rsidR="00615B8B" w:rsidRPr="004D4F62">
        <w:rPr>
          <w:lang w:val="en-GB"/>
        </w:rPr>
        <w:t xml:space="preserve">) </w:t>
      </w:r>
    </w:p>
    <w:p w14:paraId="2D499C2B" w14:textId="4C87BC54" w:rsidR="00615B8B" w:rsidRPr="004D4F62" w:rsidRDefault="000A44D1" w:rsidP="001537C6">
      <w:pPr>
        <w:pStyle w:val="TAMainText"/>
        <w:tabs>
          <w:tab w:val="left" w:pos="720"/>
          <w:tab w:val="left" w:pos="1440"/>
          <w:tab w:val="left" w:pos="2160"/>
          <w:tab w:val="left" w:pos="2880"/>
          <w:tab w:val="left" w:pos="3600"/>
          <w:tab w:val="left" w:pos="4320"/>
          <w:tab w:val="left" w:pos="5892"/>
        </w:tabs>
        <w:ind w:firstLine="0"/>
        <w:rPr>
          <w:lang w:eastAsia="ja-JP"/>
        </w:rPr>
      </w:pPr>
      <w:r w:rsidRPr="004D4F62">
        <w:rPr>
          <w:lang w:val="en-GB" w:eastAsia="ja-JP"/>
        </w:rPr>
        <w:t>in terms of KBIs. Eq. (21)</w:t>
      </w:r>
      <w:r w:rsidRPr="004D4F62">
        <w:rPr>
          <w:lang w:eastAsia="ja-JP"/>
        </w:rPr>
        <w:t xml:space="preserve"> </w:t>
      </w:r>
      <w:r w:rsidR="001537C6" w:rsidRPr="004D4F62">
        <w:rPr>
          <w:lang w:eastAsia="ja-JP"/>
        </w:rPr>
        <w:t>has</w:t>
      </w:r>
      <w:r w:rsidRPr="004D4F62">
        <w:rPr>
          <w:lang w:eastAsia="ja-JP"/>
        </w:rPr>
        <w:t xml:space="preserve"> occupied an important position in small angle scattering through its relationship</w:t>
      </w:r>
      <w:r w:rsidR="001537C6" w:rsidRPr="004D4F62">
        <w:rPr>
          <w:lang w:eastAsia="ja-JP"/>
        </w:rPr>
        <w:t xml:space="preserve"> to </w:t>
      </w:r>
      <w:r w:rsidR="001537C6" w:rsidRPr="004D4F62">
        <w:rPr>
          <w:lang w:val="en-GB"/>
        </w:rPr>
        <w:t xml:space="preserve">the fluctuation of the composition </w:t>
      </w:r>
      <m:oMath>
        <m:r>
          <w:rPr>
            <w:rFonts w:ascii="Cambria Math" w:hAnsi="Cambria Math"/>
            <w:lang w:val="en-GB"/>
          </w:rPr>
          <m:t>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1537C6" w:rsidRPr="004D4F62">
        <w:fldChar w:fldCharType="begin" w:fldLock="1"/>
      </w:r>
      <w:r w:rsidR="00C76799" w:rsidRPr="004D4F62">
        <w:instrText>ADDIN CSL_CITATION {"citationItems":[{"id":"ITEM-1","itemData":{"DOI":"10.1016/0009-2614(86)80692-3","author":[{"dropping-particle":"","family":"Nishikawa","given":"Keiko","non-dropping-particle":"","parse-names":false,"suffix":""}],"container-title":"Chemical Physics Letters","id":"ITEM-1","issue":"1","issued":{"date-parts":[["1986"]]},"page":"50-54","title":"Simple relationship between the Kirkwood-Buff parameters and the fluctuations in the particle number and concentration obtained by small-angle X-ray scattering: Application to tert-butyl alcohol and water mixtures","type":"article-journal","volume":"132"},"uris":["http://www.mendeley.com/documents/?uuid=df9b85b4-f7dc-49de-80d2-703eabaa5d86"]},{"id":"ITEM-2","itemData":{"DOI":"10.1107/S0021889889012331","abstract":"Bhatia &amp; Thornton [ Phys. Rev. B. (1970), 2 , 3004–3012] have derived the formula that relates the scattering intensity of a binary system to the Fourier transform of the local number density and concentration. For the intensity at the limit of zero scattering angle, the same formula can be derived by a much simpler process.","author":[{"dropping-particle":"","family":"Hayashi","given":"H.","non-dropping-particle":"","parse-names":false,"suffix":""},{"dropping-particle":"","family":"Nishikawa","given":"K.","non-dropping-particle":"","parse-names":false,"suffix":""},{"dropping-particle":"","family":"Iijima","given":"T.","non-dropping-particle":"","parse-names":false,"suffix":""}],"container-title":"Journal of Applied Crystallography","id":"ITEM-2","issue":"2","issued":{"date-parts":[["1990","4","1"]]},"page":"134-135","publisher":"International Union of Crystallography","title":"Easy derivation of the formula relating the fluctuations of a binary system to the X-ray scattering intensity extrapolated to s = 0","type":"article-journal","volume":"23"},"uris":["http://www.mendeley.com/documents/?uuid=7c50ecf1-6153-315d-8fa1-d16eb7898c76"]},{"id":"ITEM-3","itemData":{"DOI":"10.1080/00268979500100221","author":[{"dropping-particle":"","family":"Gazzillo","given":"Domeniko","non-dropping-particle":"","parse-names":false,"suffix":""}],"container-title":"Molecular Physics","id":"ITEM-3","issue":"6","issued":{"date-parts":[["1994"]]},"page":"1171-1190","title":"Stability of fluids with more than two components I. General thermodynamic theory and concentration-concentration structure factor","type":"article-journal","volume":"83"},"uris":["http://www.mendeley.com/documents/?uuid=baaba04b-189e-49ed-90c2-8163457aa0b3"]},{"id":"ITEM-4","itemData":{"DOI":"10.1039/c7cp04990k","ISSN":"14639076","abstract":"The relationship between hydrotropic solubilization and mesoscale structuring has been clarified from the first principles of chemical and statistical thermodynamics.","author":[{"dropping-particle":"","family":"Shimizu","given":"Seishi","non-dropping-particle":"","parse-names":false,"suffix":""},{"dropping-particle":"","family":"Matubayasi","given":"Nobuyuki","non-dropping-particle":"","parse-names":false,"suffix":""}],"container-title":"Phys. Chem. Chem. Phys.","id":"ITEM-4","issue":"39","issued":{"date-parts":[["2017"]]},"page":"26734-26742","title":"Hydrotropy and scattering: pre-ouzo as an extended near-spinodal region","type":"article-journal","volume":"19"},"uris":["http://www.mendeley.com/documents/?uuid=8e70431e-a279-342d-a309-75a886524bef"]},{"id":"ITEM-5","itemData":{"DOI":"10.1039/c8cp01207e","ISSN":"14639076","abstract":"© the Owner Societies 2018. Ternary solvent mixtures with two mutually miscible and one immiscible solvent pairings often exhibit persistent scattering profiles corresponding to mesoscale structure formation. Despite the morphological information on such mesostructures via extensive scattering measurements and simulation, the origin of these mesostructures, why they persist over a wide composition range, and why they appear around the plait point have remained a mystery. Here we answer all these questions through constructing a fundamental molecular thermodynamic theory, by util izing thermodynamic stability, scattering and the fluctuation solution theory. The plait point condition, when interpreted via differential geometry, is shown to be the origin of the large structure factor persistent over a wide composition range.","author":[{"dropping-particle":"","family":"Shimizu","given":"Seishi","non-dropping-particle":"","parse-names":false,"suffix":""},{"dropping-particle":"","family":"Matubayasi","given":"Nobuyuki","non-dropping-particle":"","parse-names":false,"suffix":""}],"container-title":"Physical Chemistry Chemical Physics","id":"ITEM-5","issue":"20","issued":{"date-parts":[["2018"]]},"page":"13777-13784","title":"Statistical thermodynamic foundation for mesoscale aggregation in ternary mixtures","type":"article-journal","volume":"20"},"uris":["http://www.mendeley.com/documents/?uuid=3e10407f-2db6-3e6a-9269-1cf8ba818723"]}],"mendeley":{"formattedCitation":"[51,52,57–59]","plainTextFormattedCitation":"[51,52,57–59]","previouslyFormattedCitation":"[51,52,57–59]"},"properties":{"noteIndex":0},"schema":"https://github.com/citation-style-language/schema/raw/master/csl-citation.json"}</w:instrText>
      </w:r>
      <w:r w:rsidR="001537C6" w:rsidRPr="004D4F62">
        <w:fldChar w:fldCharType="separate"/>
      </w:r>
      <w:r w:rsidR="00C76799" w:rsidRPr="004D4F62">
        <w:rPr>
          <w:noProof/>
        </w:rPr>
        <w:t>[51,52,57–59]</w:t>
      </w:r>
      <w:r w:rsidR="001537C6" w:rsidRPr="004D4F62">
        <w:fldChar w:fldCharType="end"/>
      </w:r>
      <w:r w:rsidR="006B218C" w:rsidRPr="004D4F62">
        <w:t xml:space="preserve">. </w:t>
      </w:r>
      <w:r w:rsidRPr="004D4F62">
        <w:rPr>
          <w:lang w:eastAsia="ja-JP"/>
        </w:rPr>
        <w:t xml:space="preserve">We will demonstrate that </w:t>
      </w:r>
      <w:r w:rsidR="001537C6" w:rsidRPr="004D4F62">
        <w:rPr>
          <w:lang w:eastAsia="ja-JP"/>
        </w:rPr>
        <w:t>our subsystem-based approach can provide a facile rout</w:t>
      </w:r>
      <w:r w:rsidRPr="004D4F62">
        <w:rPr>
          <w:lang w:eastAsia="ja-JP"/>
        </w:rPr>
        <w:t>e, without any need for thermodynamic variable conversions</w:t>
      </w:r>
      <w:r w:rsidR="001537C6" w:rsidRPr="004D4F62">
        <w:rPr>
          <w:lang w:eastAsia="ja-JP"/>
        </w:rPr>
        <w:t xml:space="preserve">. </w:t>
      </w:r>
      <w:r w:rsidRPr="004D4F62">
        <w:rPr>
          <w:lang w:val="en-GB"/>
        </w:rPr>
        <w:t xml:space="preserve">We first note that the </w:t>
      </w:r>
      <w:r w:rsidR="00615B8B" w:rsidRPr="004D4F62">
        <w:rPr>
          <w:lang w:eastAsia="ja-JP"/>
        </w:rPr>
        <w:t>right-hand side of Eq. (</w:t>
      </w:r>
      <w:r w:rsidR="004A4B33" w:rsidRPr="004D4F62">
        <w:rPr>
          <w:lang w:eastAsia="ja-JP"/>
        </w:rPr>
        <w:t>21</w:t>
      </w:r>
      <w:r w:rsidR="00615B8B" w:rsidRPr="004D4F62">
        <w:rPr>
          <w:lang w:eastAsia="ja-JP"/>
        </w:rPr>
        <w:t xml:space="preserve">) </w:t>
      </w:r>
      <w:r w:rsidRPr="004D4F62">
        <w:rPr>
          <w:lang w:eastAsia="ja-JP"/>
        </w:rPr>
        <w:t>is in fact independent of</w:t>
      </w:r>
      <w:r w:rsidR="00615B8B" w:rsidRPr="004D4F62">
        <w:rPr>
          <w:lang w:eastAsia="ja-JP"/>
        </w:rPr>
        <w:t xml:space="preserve"> the system size</w:t>
      </w:r>
      <w:r w:rsidRPr="004D4F62">
        <w:rPr>
          <w:lang w:eastAsia="ja-JP"/>
        </w:rPr>
        <w:t xml:space="preserve">, </w:t>
      </w: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oMath>
      <w:r w:rsidRPr="004D4F62">
        <w:rPr>
          <w:lang w:eastAsia="ja-JP"/>
        </w:rPr>
        <w:t xml:space="preserve">, and the relative fluctuation remains the same in a macroscopic subsystem, i.e., </w:t>
      </w:r>
    </w:p>
    <w:p w14:paraId="5087F798" w14:textId="23E6D672" w:rsidR="006F1627" w:rsidRPr="004D4F62" w:rsidRDefault="00E325DF" w:rsidP="00615B8B">
      <w:pPr>
        <w:pStyle w:val="TAMainText"/>
        <w:ind w:firstLine="0"/>
        <w:rPr>
          <w:lang w:eastAsia="ja-JP"/>
        </w:rPr>
      </w:pPr>
      <m:oMath>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rPr>
                        </m:ctrlPr>
                      </m:sSupPr>
                      <m:e>
                        <m:d>
                          <m:dPr>
                            <m:ctrlPr>
                              <w:rPr>
                                <w:rFonts w:ascii="Cambria Math" w:hAnsi="Cambria Math"/>
                                <w:i/>
                                <w:lang w:val="en-GB"/>
                              </w:rPr>
                            </m:ctrlPr>
                          </m:dPr>
                          <m:e>
                            <m:r>
                              <w:rPr>
                                <w:rFonts w:ascii="Cambria Math" w:hAnsi="Cambria Math"/>
                                <w:lang w:val="en-GB"/>
                              </w:rPr>
                              <m:t>δ</m:t>
                            </m:r>
                            <m:sSub>
                              <m:sSubPr>
                                <m:ctrlPr>
                                  <w:rPr>
                                    <w:rFonts w:ascii="Cambria Math" w:hAnsi="Cambria Math"/>
                                    <w:i/>
                                  </w:rPr>
                                </m:ctrlPr>
                              </m:sSubPr>
                              <m:e>
                                <m:r>
                                  <w:rPr>
                                    <w:rFonts w:ascii="Cambria Math" w:hAnsi="Cambria Math"/>
                                    <w:lang w:val="en-GB"/>
                                  </w:rPr>
                                  <m:t>N</m:t>
                                </m:r>
                              </m:e>
                              <m:sub>
                                <m:r>
                                  <w:rPr>
                                    <w:rFonts w:ascii="Cambria Math" w:hAnsi="Cambria Math"/>
                                    <w:lang w:val="en-GB"/>
                                  </w:rPr>
                                  <m:t>2</m:t>
                                </m:r>
                              </m:sub>
                            </m:sSub>
                            <m:ctrlPr>
                              <w:rPr>
                                <w:rFonts w:ascii="Cambria Math" w:hAnsi="Cambria Math"/>
                                <w:i/>
                              </w:rPr>
                            </m:ctrlPr>
                          </m:e>
                        </m:d>
                      </m:e>
                      <m:sup>
                        <m:r>
                          <w:rPr>
                            <w:rFonts w:ascii="Cambria Math" w:hAnsi="Cambria Math"/>
                          </w:rPr>
                          <m:t>2</m:t>
                        </m:r>
                      </m:sup>
                    </m:sSup>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rPr>
                        </m:ctrlPr>
                      </m:sSupPr>
                      <m:e>
                        <m:d>
                          <m:dPr>
                            <m:ctrlPr>
                              <w:rPr>
                                <w:rFonts w:ascii="Cambria Math" w:hAnsi="Cambria Math"/>
                                <w:i/>
                                <w:lang w:val="en-GB"/>
                              </w:rPr>
                            </m:ctrlPr>
                          </m:dPr>
                          <m:e>
                            <m:r>
                              <w:rPr>
                                <w:rFonts w:ascii="Cambria Math" w:hAnsi="Cambria Math"/>
                                <w:lang w:val="en-GB"/>
                              </w:rPr>
                              <m:t>δ</m:t>
                            </m:r>
                            <m:sSub>
                              <m:sSubPr>
                                <m:ctrlPr>
                                  <w:rPr>
                                    <w:rFonts w:ascii="Cambria Math" w:hAnsi="Cambria Math"/>
                                    <w:i/>
                                  </w:rPr>
                                </m:ctrlPr>
                              </m:sSubPr>
                              <m:e>
                                <m:r>
                                  <w:rPr>
                                    <w:rFonts w:ascii="Cambria Math" w:hAnsi="Cambria Math"/>
                                    <w:lang w:val="en-GB"/>
                                  </w:rPr>
                                  <m:t>n</m:t>
                                </m:r>
                              </m:e>
                              <m:sub>
                                <m:r>
                                  <w:rPr>
                                    <w:rFonts w:ascii="Cambria Math" w:hAnsi="Cambria Math"/>
                                    <w:lang w:val="en-GB"/>
                                  </w:rPr>
                                  <m:t>2</m:t>
                                </m:r>
                              </m:sub>
                            </m:sSub>
                            <m:ctrlPr>
                              <w:rPr>
                                <w:rFonts w:ascii="Cambria Math" w:hAnsi="Cambria Math"/>
                                <w:i/>
                              </w:rPr>
                            </m:ctrlPr>
                          </m:e>
                        </m:d>
                      </m:e>
                      <m:sup>
                        <m:r>
                          <w:rPr>
                            <w:rFonts w:ascii="Cambria Math" w:hAnsi="Cambria Math"/>
                          </w:rPr>
                          <m:t>2</m:t>
                        </m:r>
                      </m:sup>
                    </m:sSup>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sub>
            </m:sSub>
          </m:den>
        </m:f>
      </m:oMath>
      <w:r w:rsidR="006F1627" w:rsidRPr="004D4F62">
        <w:rPr>
          <w:lang w:val="en-GB"/>
        </w:rPr>
        <w:tab/>
      </w:r>
      <w:r w:rsidR="00224143" w:rsidRPr="004D4F62">
        <w:rPr>
          <w:lang w:val="en-GB"/>
        </w:rPr>
        <w:tab/>
      </w:r>
      <w:r w:rsidR="006F1627" w:rsidRPr="004D4F62">
        <w:rPr>
          <w:lang w:val="en-GB"/>
        </w:rPr>
        <w:tab/>
      </w:r>
      <w:r w:rsidR="006F1627" w:rsidRPr="004D4F62">
        <w:rPr>
          <w:lang w:val="en-GB"/>
        </w:rPr>
        <w:tab/>
      </w:r>
      <w:r w:rsidR="006F1627" w:rsidRPr="004D4F62">
        <w:rPr>
          <w:lang w:val="en-GB"/>
        </w:rPr>
        <w:tab/>
      </w:r>
      <w:r w:rsidR="006F1627" w:rsidRPr="004D4F62">
        <w:rPr>
          <w:lang w:val="en-GB"/>
        </w:rPr>
        <w:tab/>
      </w:r>
      <w:r w:rsidR="006F1627" w:rsidRPr="004D4F62">
        <w:rPr>
          <w:lang w:val="en-GB"/>
        </w:rPr>
        <w:tab/>
        <w:t>(</w:t>
      </w:r>
      <w:r w:rsidR="004A4B33" w:rsidRPr="004D4F62">
        <w:rPr>
          <w:lang w:val="en-GB"/>
        </w:rPr>
        <w:t>22</w:t>
      </w:r>
      <w:r w:rsidR="006F1627" w:rsidRPr="004D4F62">
        <w:rPr>
          <w:lang w:val="en-GB"/>
        </w:rPr>
        <w:t xml:space="preserve">) </w:t>
      </w:r>
    </w:p>
    <w:p w14:paraId="5B153ADC" w14:textId="56DB70EC" w:rsidR="008658D8" w:rsidRPr="004D4F62" w:rsidRDefault="000A44D1" w:rsidP="008658D8">
      <w:pPr>
        <w:pBdr>
          <w:top w:val="nil"/>
          <w:left w:val="nil"/>
          <w:bottom w:val="nil"/>
          <w:right w:val="nil"/>
          <w:between w:val="nil"/>
        </w:pBdr>
        <w:tabs>
          <w:tab w:val="left" w:pos="720"/>
          <w:tab w:val="left" w:pos="1440"/>
          <w:tab w:val="left" w:pos="2160"/>
          <w:tab w:val="left" w:pos="2880"/>
          <w:tab w:val="left" w:pos="3600"/>
          <w:tab w:val="left" w:pos="4320"/>
          <w:tab w:val="left" w:pos="5892"/>
        </w:tabs>
        <w:spacing w:after="0" w:line="480" w:lineRule="auto"/>
        <w:rPr>
          <w:rFonts w:cs="Times"/>
          <w:color w:val="000000"/>
          <w:szCs w:val="24"/>
          <w:lang w:val="en-CA"/>
        </w:rPr>
      </w:pPr>
      <w:r w:rsidRPr="004D4F62">
        <w:rPr>
          <w:lang w:val="en-GB"/>
        </w:rPr>
        <w:t>Rewriting Eq. (21) in terms of KBIs requires a</w:t>
      </w:r>
      <w:r w:rsidR="006F1627" w:rsidRPr="004D4F62">
        <w:rPr>
          <w:lang w:val="en-GB"/>
        </w:rPr>
        <w:t xml:space="preserve"> conver</w:t>
      </w:r>
      <w:r w:rsidRPr="004D4F62">
        <w:rPr>
          <w:lang w:val="en-GB"/>
        </w:rPr>
        <w:t xml:space="preserve">sion of </w:t>
      </w:r>
      <w:r w:rsidR="006F1627" w:rsidRPr="004D4F62">
        <w:rPr>
          <w:lang w:val="en-GB"/>
        </w:rPr>
        <w:t xml:space="preserve">fluctuation </w:t>
      </w:r>
      <w:r w:rsidRPr="004D4F62">
        <w:rPr>
          <w:lang w:val="en-GB"/>
        </w:rPr>
        <w:t>from</w:t>
      </w:r>
      <w:r w:rsidR="006F1627" w:rsidRPr="004D4F62">
        <w:rPr>
          <w:lang w:val="en-GB"/>
        </w:rPr>
        <w:t xml:space="preserve"> </w:t>
      </w:r>
      <m:oMath>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oMath>
      <w:r w:rsidR="006F1627" w:rsidRPr="004D4F62">
        <w:rPr>
          <w:lang w:eastAsia="ja-JP"/>
        </w:rPr>
        <w:t xml:space="preserve"> </w:t>
      </w:r>
      <w:r w:rsidRPr="004D4F62">
        <w:rPr>
          <w:lang w:eastAsia="ja-JP"/>
        </w:rPr>
        <w:t xml:space="preserve">to </w:t>
      </w:r>
      <m:oMath>
        <m:r>
          <w:rPr>
            <w:rFonts w:ascii="Cambria Math" w:hAnsi="Cambria Math"/>
            <w:lang w:val="en-GB"/>
          </w:rPr>
          <m:t>{T,v,</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r>
          <w:rPr>
            <w:rFonts w:ascii="Cambria Math" w:hAnsi="Cambria Math"/>
            <w:lang w:val="en-GB"/>
          </w:rPr>
          <m:t>}</m:t>
        </m:r>
      </m:oMath>
      <w:r w:rsidRPr="004D4F62">
        <w:rPr>
          <w:lang w:val="en-GB"/>
        </w:rPr>
        <w:t xml:space="preserve">. </w:t>
      </w:r>
      <w:r w:rsidR="0082001F" w:rsidRPr="004D4F62">
        <w:rPr>
          <w:lang w:val="en-GB" w:eastAsia="ja-JP"/>
        </w:rPr>
        <w:t>As before, t</w:t>
      </w:r>
      <w:r w:rsidR="00DD73A4" w:rsidRPr="004D4F62">
        <w:rPr>
          <w:lang w:eastAsia="ja-JP"/>
        </w:rPr>
        <w:t xml:space="preserve">he </w:t>
      </w:r>
      <w:r w:rsidR="0082001F" w:rsidRPr="004D4F62">
        <w:rPr>
          <w:lang w:eastAsia="ja-JP"/>
        </w:rPr>
        <w:t xml:space="preserve">two different sets of </w:t>
      </w:r>
      <w:r w:rsidR="00DD73A4" w:rsidRPr="004D4F62">
        <w:rPr>
          <w:lang w:eastAsia="ja-JP"/>
        </w:rPr>
        <w:t>intensive parameters</w:t>
      </w:r>
      <w:r w:rsidR="0082001F" w:rsidRPr="004D4F62">
        <w:rPr>
          <w:lang w:eastAsia="ja-JP"/>
        </w:rPr>
        <w:t xml:space="preserve">, </w:t>
      </w:r>
      <m:oMath>
        <m:d>
          <m:dPr>
            <m:ctrlPr>
              <w:rPr>
                <w:rFonts w:ascii="Cambria Math" w:hAnsi="Cambria Math"/>
                <w:i/>
                <w:lang w:eastAsia="ja-JP"/>
              </w:rPr>
            </m:ctrlPr>
          </m:dPr>
          <m:e>
            <m:r>
              <w:rPr>
                <w:rFonts w:ascii="Cambria Math" w:hAnsi="Cambria Math"/>
                <w:lang w:eastAsia="ja-JP"/>
              </w:rPr>
              <m:t>T,P,</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e>
        </m:d>
      </m:oMath>
      <w:r w:rsidR="00DD73A4" w:rsidRPr="004D4F62">
        <w:rPr>
          <w:lang w:eastAsia="ja-JP"/>
        </w:rPr>
        <w:t xml:space="preserve"> and </w:t>
      </w:r>
      <m:oMath>
        <m:r>
          <w:rPr>
            <w:rFonts w:ascii="Cambria Math" w:hAnsi="Cambria Math"/>
            <w:lang w:eastAsia="ja-JP"/>
          </w:rPr>
          <m:t>(T,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1</m:t>
            </m:r>
          </m:sub>
        </m:sSub>
        <m:r>
          <m:rPr>
            <m:lit/>
          </m:rP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r>
          <w:rPr>
            <w:rFonts w:ascii="Cambria Math" w:hAnsi="Cambria Math"/>
            <w:lang w:eastAsia="ja-JP"/>
          </w:rPr>
          <m:t>)</m:t>
        </m:r>
      </m:oMath>
      <w:r w:rsidR="0082001F" w:rsidRPr="004D4F62">
        <w:rPr>
          <w:lang w:eastAsia="ja-JP"/>
        </w:rPr>
        <w:t>, are the</w:t>
      </w:r>
      <w:r w:rsidR="00DD73A4" w:rsidRPr="004D4F62">
        <w:rPr>
          <w:lang w:eastAsia="ja-JP"/>
        </w:rPr>
        <w:t xml:space="preserve"> </w:t>
      </w:r>
      <w:r w:rsidR="0082001F" w:rsidRPr="004D4F62">
        <w:rPr>
          <w:lang w:eastAsia="ja-JP"/>
        </w:rPr>
        <w:t xml:space="preserve">two different </w:t>
      </w:r>
      <w:r w:rsidR="00DD73A4" w:rsidRPr="004D4F62">
        <w:rPr>
          <w:lang w:eastAsia="ja-JP"/>
        </w:rPr>
        <w:t>represent</w:t>
      </w:r>
      <w:r w:rsidR="0082001F" w:rsidRPr="004D4F62">
        <w:rPr>
          <w:lang w:eastAsia="ja-JP"/>
        </w:rPr>
        <w:t>ation of</w:t>
      </w:r>
      <w:r w:rsidR="00DD73A4" w:rsidRPr="004D4F62">
        <w:rPr>
          <w:lang w:eastAsia="ja-JP"/>
        </w:rPr>
        <w:t xml:space="preserve"> the same thermodynamic condition</w:t>
      </w:r>
      <w:bookmarkStart w:id="16" w:name="_Hlk49769402"/>
      <w:r w:rsidR="00DD73A4" w:rsidRPr="004D4F62">
        <w:rPr>
          <w:lang w:eastAsia="ja-JP"/>
        </w:rPr>
        <w:t xml:space="preserve">. </w:t>
      </w:r>
      <w:r w:rsidR="008658D8" w:rsidRPr="004D4F62">
        <w:rPr>
          <w:rFonts w:cs="Times"/>
          <w:color w:val="000000"/>
          <w:szCs w:val="24"/>
          <w:lang w:val="en-CA"/>
        </w:rPr>
        <w:t xml:space="preserve">Here, the invariance of </w:t>
      </w:r>
      <w:r w:rsidR="00475196" w:rsidRPr="004D4F62">
        <w:rPr>
          <w:rFonts w:cs="Times"/>
          <w:color w:val="000000"/>
          <w:szCs w:val="24"/>
          <w:lang w:val="en-CA"/>
        </w:rPr>
        <w:t>mole-ratio concentration (</w:t>
      </w:r>
      <m:oMath>
        <m:f>
          <m:fPr>
            <m:ctrlPr>
              <w:rPr>
                <w:rFonts w:ascii="Cambria Math" w:hAnsi="Cambria Math" w:cs="Times"/>
                <w:i/>
                <w:color w:val="000000"/>
                <w:szCs w:val="24"/>
                <w:lang w:val="en-CA"/>
              </w:rPr>
            </m:ctrlPr>
          </m:fPr>
          <m:num>
            <m:sSub>
              <m:sSubPr>
                <m:ctrlPr>
                  <w:rPr>
                    <w:rFonts w:ascii="Cambria Math" w:hAnsi="Cambria Math" w:cs="Times"/>
                    <w:i/>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2</m:t>
                </m:r>
              </m:sub>
            </m:sSub>
          </m:num>
          <m:den>
            <m:sSub>
              <m:sSubPr>
                <m:ctrlPr>
                  <w:rPr>
                    <w:rFonts w:ascii="Cambria Math" w:hAnsi="Cambria Math" w:cs="Times"/>
                    <w:i/>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1</m:t>
                </m:r>
              </m:sub>
            </m:sSub>
          </m:den>
        </m:f>
      </m:oMath>
      <w:r w:rsidR="00475196" w:rsidRPr="004D4F62">
        <w:rPr>
          <w:rFonts w:cs="Times"/>
          <w:color w:val="000000"/>
          <w:szCs w:val="24"/>
          <w:lang w:val="en-CA"/>
        </w:rPr>
        <w:t>) and its</w:t>
      </w:r>
      <w:r w:rsidR="008658D8" w:rsidRPr="004D4F62">
        <w:rPr>
          <w:rFonts w:cs="Times"/>
          <w:color w:val="000000"/>
          <w:szCs w:val="24"/>
          <w:lang w:val="en-CA"/>
        </w:rPr>
        <w:t xml:space="preserve"> fluctuation under ensemble transformation </w:t>
      </w:r>
      <w:r w:rsidR="00475196" w:rsidRPr="004D4F62">
        <w:rPr>
          <w:rFonts w:cs="Times"/>
          <w:color w:val="000000"/>
          <w:szCs w:val="24"/>
          <w:lang w:val="en-CA"/>
        </w:rPr>
        <w:t xml:space="preserve">enables a facile conversion of relative fluctuation. </w:t>
      </w:r>
      <w:bookmarkEnd w:id="16"/>
      <w:r w:rsidR="008658D8" w:rsidRPr="004D4F62">
        <w:rPr>
          <w:rFonts w:cs="Times"/>
          <w:color w:val="000000"/>
          <w:szCs w:val="24"/>
          <w:lang w:val="en-CA"/>
        </w:rPr>
        <w:t xml:space="preserve">Hence we can focus on </w:t>
      </w:r>
      <w:r w:rsidR="008658D8" w:rsidRPr="004D4F62">
        <w:rPr>
          <w:rFonts w:cs="Times"/>
          <w:color w:val="000000"/>
          <w:szCs w:val="24"/>
          <w:lang w:val="en-CA"/>
        </w:rPr>
        <w:lastRenderedPageBreak/>
        <w:t xml:space="preserve">converting </w:t>
      </w:r>
      <m:oMath>
        <m:sSub>
          <m:sSubPr>
            <m:ctrlPr>
              <w:rPr>
                <w:rFonts w:ascii="Cambria Math" w:eastAsia="Cambria Math" w:hAnsi="Cambria Math" w:cs="Cambria Math"/>
                <w:color w:val="000000"/>
                <w:szCs w:val="24"/>
                <w:lang w:val="en-CA"/>
              </w:rPr>
            </m:ctrlPr>
          </m:sSubPr>
          <m:e>
            <m:d>
              <m:dPr>
                <m:ctrlPr>
                  <w:rPr>
                    <w:rFonts w:ascii="Cambria Math" w:hAnsi="Cambria Math"/>
                    <w:lang w:val="en-CA"/>
                  </w:rPr>
                </m:ctrlPr>
              </m:dPr>
              <m:e>
                <m:r>
                  <w:rPr>
                    <w:rFonts w:ascii="Cambria Math" w:hAnsi="Cambria Math"/>
                    <w:lang w:val="en-CA"/>
                  </w:rPr>
                  <m:t>δ</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e>
            </m:d>
          </m:e>
          <m:sub>
            <m:r>
              <w:rPr>
                <w:rFonts w:ascii="Cambria Math" w:eastAsia="Cambria Math" w:hAnsi="Cambria Math" w:cs="Cambria Math"/>
                <w:color w:val="000000"/>
                <w:szCs w:val="24"/>
                <w:lang w:val="en-CA"/>
              </w:rPr>
              <m:t>{</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r>
              <w:rPr>
                <w:rFonts w:ascii="Cambria Math" w:eastAsia="Cambria Math" w:hAnsi="Cambria Math" w:cs="Cambria Math"/>
                <w:color w:val="000000"/>
                <w:szCs w:val="24"/>
                <w:lang w:val="en-CA"/>
              </w:rPr>
              <m:t>}</m:t>
            </m:r>
          </m:sub>
        </m:sSub>
      </m:oMath>
      <w:r w:rsidR="008658D8" w:rsidRPr="004D4F62">
        <w:rPr>
          <w:rFonts w:cs="Times"/>
          <w:color w:val="000000"/>
          <w:szCs w:val="24"/>
          <w:lang w:val="en-CA"/>
        </w:rPr>
        <w:t xml:space="preserve"> (the change of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oMath>
      <w:r w:rsidR="008658D8" w:rsidRPr="004D4F62">
        <w:rPr>
          <w:rFonts w:cs="Times"/>
          <w:color w:val="000000"/>
          <w:szCs w:val="24"/>
          <w:lang w:val="en-CA"/>
        </w:rPr>
        <w:t xml:space="preserve"> under constant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oMath>
      <w:r w:rsidR="008658D8" w:rsidRPr="004D4F62">
        <w:rPr>
          <w:rFonts w:cs="Times"/>
          <w:color w:val="000000"/>
          <w:szCs w:val="24"/>
          <w:lang w:val="en-CA"/>
        </w:rPr>
        <w:t xml:space="preserve">) to </w:t>
      </w:r>
      <m:oMath>
        <m:sSub>
          <m:sSubPr>
            <m:ctrlPr>
              <w:rPr>
                <w:rFonts w:ascii="Cambria Math" w:eastAsia="Cambria Math" w:hAnsi="Cambria Math" w:cs="Cambria Math"/>
                <w:color w:val="000000"/>
                <w:szCs w:val="24"/>
                <w:lang w:val="en-CA"/>
              </w:rPr>
            </m:ctrlPr>
          </m:sSubPr>
          <m:e>
            <m:d>
              <m:dPr>
                <m:ctrlPr>
                  <w:rPr>
                    <w:rFonts w:ascii="Cambria Math" w:hAnsi="Cambria Math"/>
                    <w:lang w:val="en-CA"/>
                  </w:rPr>
                </m:ctrlPr>
              </m:dPr>
              <m:e>
                <m:r>
                  <w:rPr>
                    <w:rFonts w:ascii="Cambria Math" w:hAnsi="Cambria Math"/>
                    <w:lang w:val="en-CA"/>
                  </w:rPr>
                  <m:t>δ</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e>
            </m:d>
          </m:e>
          <m:sub>
            <m:r>
              <w:rPr>
                <w:rFonts w:ascii="Cambria Math" w:eastAsia="Cambria Math" w:hAnsi="Cambria Math" w:cs="Cambria Math"/>
                <w:color w:val="000000"/>
                <w:szCs w:val="24"/>
                <w:lang w:val="en-CA"/>
              </w:rPr>
              <m:t>{v}</m:t>
            </m:r>
          </m:sub>
        </m:sSub>
      </m:oMath>
      <w:r w:rsidR="008658D8" w:rsidRPr="004D4F62">
        <w:rPr>
          <w:rFonts w:cs="Times"/>
          <w:color w:val="000000"/>
          <w:szCs w:val="24"/>
          <w:lang w:val="en-CA"/>
        </w:rPr>
        <w:t xml:space="preserve"> and </w:t>
      </w:r>
      <m:oMath>
        <m:sSub>
          <m:sSubPr>
            <m:ctrlPr>
              <w:rPr>
                <w:rFonts w:ascii="Cambria Math" w:eastAsia="Cambria Math" w:hAnsi="Cambria Math" w:cs="Cambria Math"/>
                <w:color w:val="000000"/>
                <w:szCs w:val="24"/>
                <w:lang w:val="en-CA"/>
              </w:rPr>
            </m:ctrlPr>
          </m:sSubPr>
          <m:e>
            <m:d>
              <m:dPr>
                <m:ctrlPr>
                  <w:rPr>
                    <w:rFonts w:ascii="Cambria Math" w:hAnsi="Cambria Math"/>
                    <w:lang w:val="en-CA"/>
                  </w:rPr>
                </m:ctrlPr>
              </m:dPr>
              <m:e>
                <m:r>
                  <w:rPr>
                    <w:rFonts w:ascii="Cambria Math" w:hAnsi="Cambria Math"/>
                    <w:lang w:val="en-CA"/>
                  </w:rPr>
                  <m:t>δ</m:t>
                </m:r>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e>
            </m:d>
          </m:e>
          <m:sub>
            <m:r>
              <w:rPr>
                <w:rFonts w:ascii="Cambria Math" w:eastAsia="Cambria Math" w:hAnsi="Cambria Math" w:cs="Cambria Math"/>
                <w:color w:val="000000"/>
                <w:szCs w:val="24"/>
                <w:lang w:val="en-CA"/>
              </w:rPr>
              <m:t>{v}</m:t>
            </m:r>
          </m:sub>
        </m:sSub>
      </m:oMath>
      <w:r w:rsidR="008658D8" w:rsidRPr="004D4F62">
        <w:rPr>
          <w:rFonts w:cs="Times"/>
          <w:color w:val="000000"/>
          <w:szCs w:val="24"/>
          <w:lang w:val="en-CA"/>
        </w:rPr>
        <w:t xml:space="preserve"> (the changes of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1</m:t>
            </m:r>
          </m:sub>
        </m:sSub>
      </m:oMath>
      <w:r w:rsidR="008658D8" w:rsidRPr="004D4F62">
        <w:rPr>
          <w:rFonts w:cs="Times"/>
          <w:color w:val="000000"/>
          <w:szCs w:val="24"/>
          <w:lang w:val="en-CA"/>
        </w:rPr>
        <w:t xml:space="preserve"> and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oMath>
      <w:r w:rsidR="008658D8" w:rsidRPr="004D4F62">
        <w:rPr>
          <w:rFonts w:cs="Times"/>
          <w:color w:val="000000"/>
          <w:szCs w:val="24"/>
          <w:lang w:val="en-CA"/>
        </w:rPr>
        <w:t xml:space="preserve"> under constant </w:t>
      </w:r>
      <m:oMath>
        <m:r>
          <w:rPr>
            <w:rFonts w:ascii="Cambria Math" w:eastAsia="Cambria Math" w:hAnsi="Cambria Math" w:cs="Cambria Math"/>
            <w:color w:val="000000"/>
            <w:szCs w:val="24"/>
            <w:lang w:val="en-CA"/>
          </w:rPr>
          <m:t>v</m:t>
        </m:r>
      </m:oMath>
      <w:r w:rsidR="008658D8" w:rsidRPr="004D4F62">
        <w:rPr>
          <w:rFonts w:cs="Times"/>
          <w:color w:val="000000"/>
          <w:szCs w:val="24"/>
          <w:lang w:val="en-CA"/>
        </w:rPr>
        <w:t xml:space="preserve">, respectively) , which can be executed via </w:t>
      </w:r>
      <m:oMath>
        <m:sSub>
          <m:sSubPr>
            <m:ctrlPr>
              <w:rPr>
                <w:rFonts w:ascii="Cambria Math" w:hAnsi="Cambria Math" w:cs="Times"/>
                <w:i/>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2</m:t>
            </m:r>
          </m:sub>
        </m:sSub>
        <m:r>
          <w:rPr>
            <w:rFonts w:ascii="Cambria Math" w:hAnsi="Cambria Math" w:cs="Times"/>
            <w:color w:val="000000"/>
            <w:szCs w:val="24"/>
            <w:lang w:val="en-CA"/>
          </w:rPr>
          <m:t>/</m:t>
        </m:r>
        <m:sSub>
          <m:sSubPr>
            <m:ctrlPr>
              <w:rPr>
                <w:rFonts w:ascii="Cambria Math" w:hAnsi="Cambria Math" w:cs="Times"/>
                <w:i/>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1</m:t>
            </m:r>
          </m:sub>
        </m:sSub>
      </m:oMath>
      <w:r w:rsidR="008658D8" w:rsidRPr="004D4F62">
        <w:rPr>
          <w:rFonts w:cs="Times"/>
          <w:color w:val="000000"/>
          <w:szCs w:val="24"/>
          <w:lang w:val="en-CA"/>
        </w:rPr>
        <w:t xml:space="preserve">. </w:t>
      </w:r>
    </w:p>
    <w:p w14:paraId="2BE060DF" w14:textId="587FFCC9" w:rsidR="00DD73A4" w:rsidRPr="004D4F62" w:rsidRDefault="00DD73A4" w:rsidP="00615B8B">
      <w:pPr>
        <w:pStyle w:val="TAMainText"/>
        <w:tabs>
          <w:tab w:val="left" w:pos="720"/>
          <w:tab w:val="left" w:pos="1440"/>
          <w:tab w:val="left" w:pos="2160"/>
          <w:tab w:val="left" w:pos="2880"/>
          <w:tab w:val="left" w:pos="3600"/>
          <w:tab w:val="left" w:pos="4320"/>
          <w:tab w:val="left" w:pos="5892"/>
        </w:tabs>
        <w:ind w:firstLine="0"/>
        <w:rPr>
          <w:lang w:eastAsia="ja-JP"/>
        </w:rPr>
      </w:pPr>
    </w:p>
    <w:p w14:paraId="5E97FA82" w14:textId="672D63C1" w:rsidR="00CF35FF" w:rsidRPr="004D4F62" w:rsidRDefault="0082001F" w:rsidP="0082001F">
      <w:pPr>
        <w:pStyle w:val="TAMainText"/>
        <w:rPr>
          <w:lang w:eastAsia="ja-JP"/>
        </w:rPr>
      </w:pPr>
      <w:r w:rsidRPr="004D4F62">
        <w:rPr>
          <w:lang w:eastAsia="ja-JP"/>
        </w:rPr>
        <w:t>Note that the change of</w:t>
      </w:r>
      <w:r w:rsidR="00CF35FF" w:rsidRPr="004D4F62">
        <w:rPr>
          <w:lang w:eastAsia="ja-JP"/>
        </w:rPr>
        <w:t xml:space="preserve"> solution composition, </w:t>
      </w:r>
      <m:oMath>
        <m:r>
          <w:rPr>
            <w:rFonts w:ascii="Cambria Math" w:hAnsi="Cambria Math"/>
            <w:lang w:val="en-GB"/>
          </w:rPr>
          <m:t>C=</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oMath>
      <w:r w:rsidR="00CF35FF" w:rsidRPr="004D4F62">
        <w:rPr>
          <w:lang w:eastAsia="ja-JP"/>
        </w:rPr>
        <w:t xml:space="preserve">, </w:t>
      </w:r>
      <w:r w:rsidRPr="004D4F62">
        <w:rPr>
          <w:lang w:eastAsia="ja-JP"/>
        </w:rPr>
        <w:t>can be expressed either</w:t>
      </w:r>
      <w:r w:rsidR="00CF35FF" w:rsidRPr="004D4F62">
        <w:rPr>
          <w:lang w:eastAsia="ja-JP"/>
        </w:rPr>
        <w:t xml:space="preserve"> by the </w:t>
      </w:r>
      <w:r w:rsidRPr="004D4F62">
        <w:rPr>
          <w:lang w:eastAsia="ja-JP"/>
        </w:rPr>
        <w:t xml:space="preserve">increment of </w:t>
      </w: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oMath>
      <w:r w:rsidR="002C413C" w:rsidRPr="004D4F62">
        <w:rPr>
          <w:lang w:eastAsia="ja-JP"/>
        </w:rPr>
        <w:t xml:space="preserve">, </w:t>
      </w:r>
      <w:r w:rsidRPr="004D4F62">
        <w:rPr>
          <w:lang w:eastAsia="ja-JP"/>
        </w:rPr>
        <w:t xml:space="preserve">while keeping </w:t>
      </w: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oMath>
      <w:r w:rsidR="00CF35FF" w:rsidRPr="004D4F62">
        <w:rPr>
          <w:lang w:eastAsia="ja-JP"/>
        </w:rPr>
        <w:t xml:space="preserve"> </w:t>
      </w:r>
      <w:r w:rsidRPr="004D4F62">
        <w:rPr>
          <w:lang w:eastAsia="ja-JP"/>
        </w:rPr>
        <w:t xml:space="preserve">constant, as </w:t>
      </w:r>
    </w:p>
    <w:p w14:paraId="19FBE57E" w14:textId="68136304" w:rsidR="00CF35FF" w:rsidRPr="004D4F62" w:rsidRDefault="00E325DF" w:rsidP="00615B8B">
      <w:pPr>
        <w:pStyle w:val="TAMainText"/>
        <w:tabs>
          <w:tab w:val="left" w:pos="720"/>
          <w:tab w:val="left" w:pos="1440"/>
          <w:tab w:val="left" w:pos="2160"/>
          <w:tab w:val="left" w:pos="2880"/>
          <w:tab w:val="left" w:pos="3600"/>
          <w:tab w:val="left" w:pos="4320"/>
          <w:tab w:val="left" w:pos="5892"/>
        </w:tabs>
        <w:ind w:firstLine="0"/>
        <w:rPr>
          <w:lang w:eastAsia="ja-JP"/>
        </w:rPr>
      </w:pPr>
      <m:oMath>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e>
                </m:d>
              </m:e>
              <m: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w:rPr>
                    <w:rFonts w:ascii="Cambria Math" w:hAnsi="Cambria Math"/>
                    <w:lang w:eastAsia="ja-JP"/>
                  </w:rPr>
                  <m:t>}</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oMath>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r>
      <w:r w:rsidR="00CF35FF" w:rsidRPr="004D4F62">
        <w:rPr>
          <w:lang w:eastAsia="ja-JP"/>
        </w:rPr>
        <w:tab/>
        <w:t>(</w:t>
      </w:r>
      <w:r w:rsidR="008A1236" w:rsidRPr="004D4F62">
        <w:rPr>
          <w:lang w:eastAsia="ja-JP"/>
        </w:rPr>
        <w:t>2</w:t>
      </w:r>
      <w:r w:rsidR="004A4B33" w:rsidRPr="004D4F62">
        <w:rPr>
          <w:lang w:eastAsia="ja-JP"/>
        </w:rPr>
        <w:t>3</w:t>
      </w:r>
      <w:r w:rsidR="00CF35FF" w:rsidRPr="004D4F62">
        <w:rPr>
          <w:lang w:eastAsia="ja-JP"/>
        </w:rPr>
        <w:t xml:space="preserve">) </w:t>
      </w:r>
    </w:p>
    <w:p w14:paraId="4F16ED52" w14:textId="5A83310E" w:rsidR="0082001F" w:rsidRPr="004D4F62" w:rsidRDefault="0082001F" w:rsidP="00615B8B">
      <w:pPr>
        <w:pStyle w:val="TAMainText"/>
        <w:tabs>
          <w:tab w:val="left" w:pos="720"/>
          <w:tab w:val="left" w:pos="1440"/>
          <w:tab w:val="left" w:pos="2160"/>
          <w:tab w:val="left" w:pos="2880"/>
          <w:tab w:val="left" w:pos="3600"/>
          <w:tab w:val="left" w:pos="4320"/>
          <w:tab w:val="left" w:pos="5892"/>
        </w:tabs>
        <w:ind w:firstLine="0"/>
        <w:rPr>
          <w:lang w:eastAsia="ja-JP"/>
        </w:rPr>
      </w:pPr>
      <w:r w:rsidRPr="004D4F62">
        <w:rPr>
          <w:lang w:eastAsia="ja-JP"/>
        </w:rPr>
        <w:t xml:space="preserve">or by the increments both of </w:t>
      </w: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oMath>
      <w:r w:rsidRPr="004D4F62">
        <w:rPr>
          <w:lang w:eastAsia="ja-JP"/>
        </w:rPr>
        <w:t xml:space="preserve"> and </w:t>
      </w:r>
      <m:oMath>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oMath>
      <w:r w:rsidRPr="004D4F62">
        <w:rPr>
          <w:lang w:eastAsia="ja-JP"/>
        </w:rPr>
        <w:t xml:space="preserve"> under constant volume, as </w:t>
      </w:r>
    </w:p>
    <w:p w14:paraId="0CD1B9D3" w14:textId="765B38E7" w:rsidR="00DD73A4" w:rsidRPr="004D4F62" w:rsidRDefault="00E325DF" w:rsidP="00615B8B">
      <w:pPr>
        <w:pStyle w:val="TAMainText"/>
        <w:tabs>
          <w:tab w:val="left" w:pos="720"/>
          <w:tab w:val="left" w:pos="1440"/>
          <w:tab w:val="left" w:pos="2160"/>
          <w:tab w:val="left" w:pos="2880"/>
          <w:tab w:val="left" w:pos="3600"/>
          <w:tab w:val="left" w:pos="4320"/>
          <w:tab w:val="left" w:pos="5892"/>
        </w:tabs>
        <w:ind w:firstLine="0"/>
        <w:rPr>
          <w:lang w:eastAsia="ja-JP"/>
        </w:rPr>
      </w:pPr>
      <m:oMath>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e>
                </m:d>
              </m:e>
              <m:sub>
                <m:r>
                  <w:rPr>
                    <w:rFonts w:ascii="Cambria Math" w:hAnsi="Cambria Math"/>
                    <w:lang w:eastAsia="ja-JP"/>
                  </w:rPr>
                  <m:t>{v}</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r>
                  <w:rPr>
                    <w:rFonts w:ascii="Cambria Math" w:hAnsi="Cambria Math"/>
                    <w:lang w:eastAsia="ja-JP"/>
                  </w:rPr>
                  <m:t>{v}</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d>
          <m:dPr>
            <m:ctrlPr>
              <w:rPr>
                <w:rFonts w:ascii="Cambria Math" w:hAnsi="Cambria Math"/>
                <w:i/>
                <w:lang w:eastAsia="ja-JP"/>
              </w:rPr>
            </m:ctrlPr>
          </m:dPr>
          <m:e>
            <m:r>
              <w:rPr>
                <w:rFonts w:ascii="Cambria Math" w:hAnsi="Cambria Math"/>
                <w:lang w:eastAsia="ja-JP"/>
              </w:rPr>
              <m:t>1+</m:t>
            </m:r>
            <m:f>
              <m:fPr>
                <m:ctrlPr>
                  <w:rPr>
                    <w:rFonts w:ascii="Cambria Math" w:hAnsi="Cambria Math"/>
                    <w:i/>
                    <w:lang w:eastAsia="ja-JP"/>
                  </w:rPr>
                </m:ctrlPr>
              </m:fPr>
              <m:num>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e>
                    </m:d>
                  </m:e>
                  <m:sub>
                    <m:d>
                      <m:dPr>
                        <m:begChr m:val="{"/>
                        <m:endChr m:val="}"/>
                        <m:ctrlPr>
                          <w:rPr>
                            <w:rFonts w:ascii="Cambria Math" w:hAnsi="Cambria Math"/>
                            <w:i/>
                            <w:lang w:eastAsia="ja-JP"/>
                          </w:rPr>
                        </m:ctrlPr>
                      </m:dPr>
                      <m:e>
                        <m:r>
                          <w:rPr>
                            <w:rFonts w:ascii="Cambria Math" w:hAnsi="Cambria Math"/>
                            <w:lang w:eastAsia="ja-JP"/>
                          </w:rPr>
                          <m:t>v</m:t>
                        </m:r>
                      </m:e>
                    </m:d>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d>
                      <m:dPr>
                        <m:begChr m:val="{"/>
                        <m:endChr m:val="}"/>
                        <m:ctrlPr>
                          <w:rPr>
                            <w:rFonts w:ascii="Cambria Math" w:hAnsi="Cambria Math"/>
                            <w:i/>
                            <w:lang w:eastAsia="ja-JP"/>
                          </w:rPr>
                        </m:ctrlPr>
                      </m:dPr>
                      <m:e>
                        <m:r>
                          <w:rPr>
                            <w:rFonts w:ascii="Cambria Math" w:hAnsi="Cambria Math"/>
                            <w:lang w:eastAsia="ja-JP"/>
                          </w:rPr>
                          <m:t>v</m:t>
                        </m:r>
                      </m:e>
                    </m:d>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r>
              <w:rPr>
                <w:rFonts w:ascii="Cambria Math" w:hAnsi="Cambria Math"/>
                <w:lang w:eastAsia="ja-JP"/>
              </w:rPr>
              <m:t>+O</m:t>
            </m:r>
            <m:d>
              <m:dPr>
                <m:ctrlPr>
                  <w:rPr>
                    <w:rFonts w:ascii="Cambria Math" w:hAnsi="Cambria Math"/>
                    <w:i/>
                    <w:lang w:eastAsia="ja-JP"/>
                  </w:rPr>
                </m:ctrlPr>
              </m:dPr>
              <m:e>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v</m:t>
                    </m:r>
                  </m:den>
                </m:f>
              </m:e>
            </m:d>
          </m:e>
        </m:d>
      </m:oMath>
      <w:r w:rsidR="00223DB5" w:rsidRPr="004D4F62">
        <w:rPr>
          <w:lang w:eastAsia="ja-JP"/>
        </w:rPr>
        <w:tab/>
      </w:r>
      <w:r w:rsidR="00224143" w:rsidRPr="004D4F62">
        <w:rPr>
          <w:lang w:eastAsia="ja-JP"/>
        </w:rPr>
        <w:tab/>
      </w:r>
      <w:r w:rsidR="00223DB5" w:rsidRPr="004D4F62">
        <w:rPr>
          <w:lang w:eastAsia="ja-JP"/>
        </w:rPr>
        <w:tab/>
      </w:r>
      <w:r w:rsidR="00366091" w:rsidRPr="004D4F62">
        <w:rPr>
          <w:lang w:eastAsia="ja-JP"/>
        </w:rPr>
        <w:tab/>
      </w:r>
      <w:r w:rsidR="00223DB5" w:rsidRPr="004D4F62">
        <w:rPr>
          <w:lang w:eastAsia="ja-JP"/>
        </w:rPr>
        <w:t>(</w:t>
      </w:r>
      <w:r w:rsidR="008A1236" w:rsidRPr="004D4F62">
        <w:rPr>
          <w:lang w:eastAsia="ja-JP"/>
        </w:rPr>
        <w:t>2</w:t>
      </w:r>
      <w:r w:rsidR="004A4B33" w:rsidRPr="004D4F62">
        <w:rPr>
          <w:lang w:eastAsia="ja-JP"/>
        </w:rPr>
        <w:t>4</w:t>
      </w:r>
      <w:r w:rsidR="00223DB5" w:rsidRPr="004D4F62">
        <w:rPr>
          <w:lang w:eastAsia="ja-JP"/>
        </w:rPr>
        <w:t xml:space="preserve">) </w:t>
      </w:r>
    </w:p>
    <w:p w14:paraId="29FC4B7D" w14:textId="6F424CFF" w:rsidR="00223DB5" w:rsidRPr="004D4F62" w:rsidRDefault="0082001F" w:rsidP="00615B8B">
      <w:pPr>
        <w:pStyle w:val="TAMainText"/>
        <w:tabs>
          <w:tab w:val="left" w:pos="720"/>
          <w:tab w:val="left" w:pos="1440"/>
          <w:tab w:val="left" w:pos="2160"/>
          <w:tab w:val="left" w:pos="2880"/>
          <w:tab w:val="left" w:pos="3600"/>
          <w:tab w:val="left" w:pos="4320"/>
          <w:tab w:val="left" w:pos="5892"/>
        </w:tabs>
        <w:ind w:firstLine="0"/>
        <w:rPr>
          <w:lang w:eastAsia="ja-JP"/>
        </w:rPr>
      </w:pPr>
      <w:r w:rsidRPr="004D4F62">
        <w:rPr>
          <w:lang w:eastAsia="ja-JP"/>
        </w:rPr>
        <w:t xml:space="preserve">Since </w:t>
      </w:r>
      <w:r w:rsidR="00223DB5" w:rsidRPr="004D4F62">
        <w:rPr>
          <w:lang w:eastAsia="ja-JP"/>
        </w:rPr>
        <w:t>Eq. (</w:t>
      </w:r>
      <w:r w:rsidR="008A1236" w:rsidRPr="004D4F62">
        <w:rPr>
          <w:lang w:eastAsia="ja-JP"/>
        </w:rPr>
        <w:t>2</w:t>
      </w:r>
      <w:r w:rsidR="004A4B33" w:rsidRPr="004D4F62">
        <w:rPr>
          <w:lang w:eastAsia="ja-JP"/>
        </w:rPr>
        <w:t>3</w:t>
      </w:r>
      <w:r w:rsidR="00223DB5" w:rsidRPr="004D4F62">
        <w:rPr>
          <w:lang w:eastAsia="ja-JP"/>
        </w:rPr>
        <w:t>) and (</w:t>
      </w:r>
      <w:r w:rsidR="008A1236" w:rsidRPr="004D4F62">
        <w:rPr>
          <w:lang w:eastAsia="ja-JP"/>
        </w:rPr>
        <w:t>2</w:t>
      </w:r>
      <w:r w:rsidR="004A4B33" w:rsidRPr="004D4F62">
        <w:rPr>
          <w:lang w:eastAsia="ja-JP"/>
        </w:rPr>
        <w:t>4</w:t>
      </w:r>
      <w:r w:rsidR="00223DB5" w:rsidRPr="004D4F62">
        <w:rPr>
          <w:lang w:eastAsia="ja-JP"/>
        </w:rPr>
        <w:t xml:space="preserve">) </w:t>
      </w:r>
      <w:r w:rsidRPr="004D4F62">
        <w:rPr>
          <w:lang w:eastAsia="ja-JP"/>
        </w:rPr>
        <w:t xml:space="preserve">are merely the same phenomenon viewed from two different subsystems,  </w:t>
      </w:r>
      <w:r w:rsidR="00223DB5" w:rsidRPr="004D4F62">
        <w:rPr>
          <w:lang w:eastAsia="ja-JP"/>
        </w:rPr>
        <w:t xml:space="preserve"> </w:t>
      </w:r>
    </w:p>
    <w:p w14:paraId="17CB7DE7" w14:textId="53053E19" w:rsidR="00DD73A4" w:rsidRPr="004D4F62" w:rsidRDefault="00E325DF" w:rsidP="00615B8B">
      <w:pPr>
        <w:pStyle w:val="TAMainText"/>
        <w:tabs>
          <w:tab w:val="left" w:pos="720"/>
          <w:tab w:val="left" w:pos="1440"/>
          <w:tab w:val="left" w:pos="2160"/>
          <w:tab w:val="left" w:pos="2880"/>
          <w:tab w:val="left" w:pos="3600"/>
          <w:tab w:val="left" w:pos="4320"/>
          <w:tab w:val="left" w:pos="5892"/>
        </w:tabs>
        <w:ind w:firstLine="0"/>
        <w:rPr>
          <w:lang w:eastAsia="ja-JP"/>
        </w:rPr>
      </w:pPr>
      <m:oMath>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e>
            </m:d>
          </m:e>
          <m:sub>
            <m:r>
              <w:rPr>
                <w:rFonts w:ascii="Cambria Math" w:hAnsi="Cambria Math"/>
                <w:lang w:eastAsia="ja-JP"/>
              </w:rPr>
              <m:t>{T,P,</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m:rPr>
                <m:lit/>
              </m:rP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r>
              <w:rPr>
                <w:rFonts w:ascii="Cambria Math" w:hAnsi="Cambria Math"/>
                <w:lang w:eastAsia="ja-JP"/>
              </w:rPr>
              <m:t>}</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e>
            </m:d>
          </m:e>
          <m:sub>
            <m:d>
              <m:dPr>
                <m:begChr m:val="{"/>
                <m:endChr m:val="}"/>
                <m:ctrlPr>
                  <w:rPr>
                    <w:rFonts w:ascii="Cambria Math" w:hAnsi="Cambria Math"/>
                    <w:i/>
                    <w:lang w:eastAsia="ja-JP"/>
                  </w:rPr>
                </m:ctrlPr>
              </m:dPr>
              <m:e>
                <m:r>
                  <w:rPr>
                    <w:rFonts w:ascii="Cambria Math" w:hAnsi="Cambria Math"/>
                    <w:lang w:eastAsia="ja-JP"/>
                  </w:rPr>
                  <m:t>T,v,</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e>
            </m:d>
          </m:sub>
        </m:sSub>
        <m:r>
          <w:rPr>
            <w:rFonts w:ascii="Cambria Math" w:hAnsi="Cambria Math"/>
            <w:lang w:eastAsia="ja-JP"/>
          </w:rPr>
          <m:t>-C</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d>
              <m:dPr>
                <m:begChr m:val="{"/>
                <m:endChr m:val="}"/>
                <m:ctrlPr>
                  <w:rPr>
                    <w:rFonts w:ascii="Cambria Math" w:hAnsi="Cambria Math"/>
                    <w:i/>
                    <w:lang w:eastAsia="ja-JP"/>
                  </w:rPr>
                </m:ctrlPr>
              </m:dPr>
              <m:e>
                <m:r>
                  <w:rPr>
                    <w:rFonts w:ascii="Cambria Math" w:hAnsi="Cambria Math"/>
                    <w:lang w:eastAsia="ja-JP"/>
                  </w:rPr>
                  <m:t>T,v,</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1</m:t>
                    </m:r>
                  </m:sub>
                </m:sSub>
                <m:r>
                  <m:rPr>
                    <m:lit/>
                  </m:rP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e>
            </m:d>
          </m:sub>
        </m:sSub>
        <m:r>
          <w:rPr>
            <w:rFonts w:ascii="Cambria Math" w:hAnsi="Cambria Math"/>
            <w:lang w:eastAsia="ja-JP"/>
          </w:rPr>
          <m:t>+O(1)</m:t>
        </m:r>
      </m:oMath>
      <w:r w:rsidR="00223DB5" w:rsidRPr="004D4F62">
        <w:rPr>
          <w:lang w:eastAsia="ja-JP"/>
        </w:rPr>
        <w:tab/>
      </w:r>
      <w:r w:rsidR="00223DB5" w:rsidRPr="004D4F62">
        <w:rPr>
          <w:lang w:eastAsia="ja-JP"/>
        </w:rPr>
        <w:tab/>
      </w:r>
      <w:r w:rsidR="00223DB5" w:rsidRPr="004D4F62">
        <w:rPr>
          <w:lang w:eastAsia="ja-JP"/>
        </w:rPr>
        <w:tab/>
      </w:r>
      <w:r w:rsidR="007938C7" w:rsidRPr="004D4F62">
        <w:rPr>
          <w:lang w:eastAsia="ja-JP"/>
        </w:rPr>
        <w:tab/>
      </w:r>
      <w:r w:rsidR="00223DB5" w:rsidRPr="004D4F62">
        <w:rPr>
          <w:lang w:eastAsia="ja-JP"/>
        </w:rPr>
        <w:t>(2</w:t>
      </w:r>
      <w:r w:rsidR="004A4B33" w:rsidRPr="004D4F62">
        <w:rPr>
          <w:lang w:eastAsia="ja-JP"/>
        </w:rPr>
        <w:t>5</w:t>
      </w:r>
      <w:r w:rsidR="00223DB5" w:rsidRPr="004D4F62">
        <w:rPr>
          <w:lang w:eastAsia="ja-JP"/>
        </w:rPr>
        <w:t xml:space="preserve">) </w:t>
      </w:r>
    </w:p>
    <w:p w14:paraId="3C94CA2B" w14:textId="47702A62" w:rsidR="00223DB5" w:rsidRPr="004D4F62" w:rsidRDefault="00223DB5" w:rsidP="00223DB5">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Combining </w:t>
      </w:r>
      <w:proofErr w:type="spellStart"/>
      <w:r w:rsidRPr="004D4F62">
        <w:rPr>
          <w:lang w:val="en-GB"/>
        </w:rPr>
        <w:t>Eqs</w:t>
      </w:r>
      <w:proofErr w:type="spellEnd"/>
      <w:r w:rsidRPr="004D4F62">
        <w:rPr>
          <w:lang w:val="en-GB"/>
        </w:rPr>
        <w:t>. (</w:t>
      </w:r>
      <w:r w:rsidR="004A4B33" w:rsidRPr="004D4F62">
        <w:rPr>
          <w:lang w:val="en-GB"/>
        </w:rPr>
        <w:t>21</w:t>
      </w:r>
      <w:r w:rsidRPr="004D4F62">
        <w:rPr>
          <w:lang w:val="en-GB"/>
        </w:rPr>
        <w:t>), (</w:t>
      </w:r>
      <w:r w:rsidR="004A4B33" w:rsidRPr="004D4F62">
        <w:rPr>
          <w:lang w:val="en-GB"/>
        </w:rPr>
        <w:t>22</w:t>
      </w:r>
      <w:r w:rsidRPr="004D4F62">
        <w:rPr>
          <w:lang w:val="en-GB"/>
        </w:rPr>
        <w:t>) and (2</w:t>
      </w:r>
      <w:r w:rsidR="004A4B33" w:rsidRPr="004D4F62">
        <w:rPr>
          <w:lang w:val="en-GB"/>
        </w:rPr>
        <w:t>5</w:t>
      </w:r>
      <w:r w:rsidRPr="004D4F62">
        <w:rPr>
          <w:lang w:val="en-GB"/>
        </w:rPr>
        <w:t xml:space="preserve">), we obtain  </w:t>
      </w:r>
    </w:p>
    <w:p w14:paraId="38A8AB5D" w14:textId="0EF5D7A0" w:rsidR="007938C7" w:rsidRPr="004D4F62" w:rsidRDefault="00E325DF" w:rsidP="00223DB5">
      <w:pPr>
        <w:pStyle w:val="TAMainText"/>
        <w:tabs>
          <w:tab w:val="left" w:pos="720"/>
          <w:tab w:val="left" w:pos="1440"/>
          <w:tab w:val="left" w:pos="2160"/>
          <w:tab w:val="left" w:pos="2880"/>
          <w:tab w:val="left" w:pos="3600"/>
          <w:tab w:val="left" w:pos="4320"/>
          <w:tab w:val="left" w:pos="5892"/>
        </w:tabs>
        <w:rPr>
          <w:lang w:val="en-CA"/>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∂C</m:t>
                    </m:r>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2</m:t>
                        </m:r>
                      </m:sub>
                    </m:sSub>
                  </m:den>
                </m:f>
              </m:e>
            </m:d>
          </m:e>
          <m:sub>
            <m:r>
              <w:rPr>
                <w:rFonts w:ascii="Cambria Math" w:hAnsi="Cambria Math"/>
                <w:lang w:val="en-GB"/>
              </w:rPr>
              <m:t>T,P</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r>
                  <w:rPr>
                    <w:rFonts w:ascii="Cambria Math" w:hAnsi="Cambria Math"/>
                    <w:lang w:val="en-CA"/>
                  </w:rPr>
                  <m:t>}</m:t>
                </m:r>
              </m:sub>
            </m:sSub>
          </m:den>
        </m:f>
        <m:sSub>
          <m:sSubPr>
            <m:ctrlPr>
              <w:rPr>
                <w:rFonts w:ascii="Cambria Math" w:hAnsi="Cambria Math"/>
                <w:i/>
                <w:lang w:val="en-GB"/>
              </w:rPr>
            </m:ctrlPr>
          </m:sSubPr>
          <m:e>
            <m:d>
              <m:dPr>
                <m:begChr m:val="〈"/>
                <m:endChr m:val="〉"/>
                <m:ctrlPr>
                  <w:rPr>
                    <w:rFonts w:ascii="Cambria Math" w:hAnsi="Cambria Math"/>
                    <w:i/>
                    <w:lang w:val="en-GB"/>
                  </w:rPr>
                </m:ctrlPr>
              </m:dPr>
              <m:e>
                <m:sSup>
                  <m:sSupPr>
                    <m:ctrlPr>
                      <w:rPr>
                        <w:rFonts w:ascii="Cambria Math" w:hAnsi="Cambria Math"/>
                        <w:i/>
                        <w:lang w:eastAsia="ja-JP"/>
                      </w:rPr>
                    </m:ctrlPr>
                  </m:sSup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2</m:t>
                            </m:r>
                          </m:sub>
                        </m:sSub>
                        <m:r>
                          <w:rPr>
                            <w:rFonts w:ascii="Cambria Math" w:hAnsi="Cambria Math"/>
                            <w:lang w:eastAsia="ja-JP"/>
                          </w:rPr>
                          <m:t>-Cδ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p>
                    <m:r>
                      <w:rPr>
                        <w:rFonts w:ascii="Cambria Math" w:hAnsi="Cambria Math"/>
                        <w:lang w:eastAsia="ja-JP"/>
                      </w:rPr>
                      <m:t>2</m:t>
                    </m:r>
                  </m:sup>
                </m:sSup>
              </m:e>
            </m:d>
            <m:ctrlPr>
              <w:rPr>
                <w:rFonts w:ascii="Cambria Math" w:hAnsi="Cambria Math"/>
                <w:i/>
                <w:lang w:val="en-CA"/>
              </w:rPr>
            </m:ctrlPr>
          </m:e>
          <m:sub>
            <m:d>
              <m:dPr>
                <m:begChr m:val="{"/>
                <m:endChr m:val="}"/>
                <m:ctrlPr>
                  <w:rPr>
                    <w:rFonts w:ascii="Cambria Math" w:hAnsi="Cambria Math"/>
                    <w:i/>
                    <w:lang w:eastAsia="ja-JP"/>
                  </w:rPr>
                </m:ctrlPr>
              </m:dPr>
              <m:e>
                <m:r>
                  <w:rPr>
                    <w:rFonts w:ascii="Cambria Math" w:hAnsi="Cambria Math"/>
                    <w:lang w:eastAsia="ja-JP"/>
                  </w:rPr>
                  <m:t>T,v,</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1</m:t>
                    </m:r>
                  </m:sub>
                </m:sSub>
                <m:r>
                  <m:rPr>
                    <m:lit/>
                  </m:rP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2</m:t>
                    </m:r>
                  </m:sub>
                </m:sSub>
              </m:e>
            </m:d>
          </m:sub>
        </m:sSub>
      </m:oMath>
      <w:r w:rsidR="007938C7" w:rsidRPr="004D4F62">
        <w:rPr>
          <w:lang w:val="en-GB"/>
        </w:rPr>
        <w:tab/>
      </w:r>
    </w:p>
    <w:p w14:paraId="331CAC7D" w14:textId="24A2EEEE" w:rsidR="00223DB5" w:rsidRPr="004D4F62" w:rsidRDefault="00944F52" w:rsidP="00223DB5">
      <w:pPr>
        <w:pStyle w:val="TAMainText"/>
        <w:tabs>
          <w:tab w:val="left" w:pos="720"/>
          <w:tab w:val="left" w:pos="1440"/>
          <w:tab w:val="left" w:pos="2160"/>
          <w:tab w:val="left" w:pos="2880"/>
          <w:tab w:val="left" w:pos="3600"/>
          <w:tab w:val="left" w:pos="4320"/>
          <w:tab w:val="left" w:pos="5892"/>
        </w:tabs>
        <w:rPr>
          <w:lang w:val="en-CA"/>
        </w:rPr>
      </w:pPr>
      <m:oMath>
        <m:r>
          <w:rPr>
            <w:rFonts w:ascii="Cambria Math" w:hAnsi="Cambria Math"/>
            <w:lang w:val="en-CA"/>
          </w:rPr>
          <m:t>=</m:t>
        </m:r>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sSup>
                      <m:sSupPr>
                        <m:ctrlPr>
                          <w:rPr>
                            <w:rFonts w:ascii="Cambria Math" w:hAnsi="Cambria Math"/>
                            <w:i/>
                            <w:lang w:val="en-CA"/>
                          </w:rPr>
                        </m:ctrlPr>
                      </m:sSupPr>
                      <m:e>
                        <m:d>
                          <m:dPr>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p>
                        <m:r>
                          <w:rPr>
                            <w:rFonts w:ascii="Cambria Math" w:hAnsi="Cambria Math"/>
                            <w:lang w:val="en-CA"/>
                          </w:rPr>
                          <m:t>2</m:t>
                        </m:r>
                      </m:sup>
                    </m:sSup>
                    <m:r>
                      <w:rPr>
                        <w:rFonts w:ascii="Cambria Math" w:hAnsi="Cambria Math"/>
                        <w:lang w:val="en-CA"/>
                      </w:rPr>
                      <m:t xml:space="preserve"> </m:t>
                    </m:r>
                  </m:e>
                </m:d>
              </m:e>
              <m:sub>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r>
                  <w:rPr>
                    <w:rFonts w:ascii="Cambria Math" w:hAnsi="Cambria Math"/>
                    <w:lang w:val="en-CA"/>
                  </w:rPr>
                  <m:t>}</m:t>
                </m:r>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r>
                  <w:rPr>
                    <w:rFonts w:ascii="Cambria Math" w:hAnsi="Cambria Math"/>
                    <w:lang w:val="en-CA"/>
                  </w:rPr>
                  <m:t>}</m:t>
                </m:r>
              </m:sub>
            </m:sSub>
          </m:den>
        </m:f>
        <m:r>
          <w:rPr>
            <w:rFonts w:ascii="Cambria Math" w:hAnsi="Cambria Math"/>
            <w:lang w:val="en-CA"/>
          </w:rPr>
          <m:t>-2C</m:t>
        </m:r>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r>
          <w:rPr>
            <w:rFonts w:ascii="Cambria Math" w:hAnsi="Cambria Math"/>
            <w:lang w:val="en-CA"/>
          </w:rPr>
          <m:t>+</m:t>
        </m:r>
        <m:sSup>
          <m:sSupPr>
            <m:ctrlPr>
              <w:rPr>
                <w:rFonts w:ascii="Cambria Math" w:hAnsi="Cambria Math"/>
                <w:i/>
                <w:lang w:val="en-CA"/>
              </w:rPr>
            </m:ctrlPr>
          </m:sSupPr>
          <m:e>
            <m:r>
              <w:rPr>
                <w:rFonts w:ascii="Cambria Math" w:hAnsi="Cambria Math"/>
                <w:lang w:val="en-CA"/>
              </w:rPr>
              <m:t>C</m:t>
            </m:r>
          </m:e>
          <m:sup>
            <m:r>
              <w:rPr>
                <w:rFonts w:ascii="Cambria Math" w:hAnsi="Cambria Math"/>
                <w:lang w:val="en-CA"/>
              </w:rPr>
              <m:t>2</m:t>
            </m:r>
          </m:sup>
        </m:sSup>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 xml:space="preserve"> </m:t>
                </m:r>
                <m:d>
                  <m:dPr>
                    <m:begChr m:val="〈"/>
                    <m:endChr m:val="〉"/>
                    <m:ctrlPr>
                      <w:rPr>
                        <w:rFonts w:ascii="Cambria Math" w:hAnsi="Cambria Math"/>
                        <w:i/>
                        <w:lang w:val="en-CA"/>
                      </w:rPr>
                    </m:ctrlPr>
                  </m:dPr>
                  <m:e>
                    <m:sSup>
                      <m:sSupPr>
                        <m:ctrlPr>
                          <w:rPr>
                            <w:rFonts w:ascii="Cambria Math" w:hAnsi="Cambria Math"/>
                            <w:i/>
                            <w:lang w:val="en-CA"/>
                          </w:rPr>
                        </m:ctrlPr>
                      </m:sSupPr>
                      <m:e>
                        <m:d>
                          <m:dPr>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p>
                        <m:r>
                          <w:rPr>
                            <w:rFonts w:ascii="Cambria Math" w:hAnsi="Cambria Math"/>
                            <w:lang w:val="en-CA"/>
                          </w:rPr>
                          <m:t>2</m:t>
                        </m:r>
                      </m:sup>
                    </m:sSup>
                    <m:r>
                      <w:rPr>
                        <w:rFonts w:ascii="Cambria Math" w:hAnsi="Cambria Math"/>
                        <w:lang w:val="en-CA"/>
                      </w:rPr>
                      <m:t xml:space="preserve"> </m:t>
                    </m:r>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r>
          <w:rPr>
            <w:rFonts w:ascii="Cambria Math" w:hAnsi="Cambria Math"/>
            <w:lang w:val="en-CA"/>
          </w:rPr>
          <m:t>+o(1)</m:t>
        </m:r>
      </m:oMath>
      <w:r w:rsidR="00223DB5" w:rsidRPr="004D4F62">
        <w:rPr>
          <w:lang w:val="en-CA"/>
        </w:rPr>
        <w:tab/>
      </w:r>
      <w:r w:rsidR="00366091" w:rsidRPr="004D4F62">
        <w:rPr>
          <w:lang w:val="en-CA"/>
        </w:rPr>
        <w:tab/>
      </w:r>
      <w:r w:rsidR="00223DB5" w:rsidRPr="004D4F62">
        <w:rPr>
          <w:lang w:val="en-CA"/>
        </w:rPr>
        <w:t>(2</w:t>
      </w:r>
      <w:r w:rsidR="004A4B33" w:rsidRPr="004D4F62">
        <w:rPr>
          <w:lang w:val="en-CA"/>
        </w:rPr>
        <w:t>6</w:t>
      </w:r>
      <w:r w:rsidR="00223DB5" w:rsidRPr="004D4F62">
        <w:rPr>
          <w:lang w:val="en-CA"/>
        </w:rPr>
        <w:t>)</w:t>
      </w:r>
    </w:p>
    <w:p w14:paraId="443332A9" w14:textId="2DF6FE6A" w:rsidR="006345FE" w:rsidRPr="004D4F62" w:rsidRDefault="006345FE" w:rsidP="0082001F">
      <w:pPr>
        <w:pStyle w:val="TAMainText"/>
        <w:ind w:firstLine="0"/>
        <w:rPr>
          <w:lang w:val="en-GB"/>
        </w:rPr>
      </w:pPr>
      <w:r w:rsidRPr="004D4F62">
        <w:rPr>
          <w:lang w:val="en-GB"/>
        </w:rPr>
        <w:t>Using the definition of KBI (Eq. (</w:t>
      </w:r>
      <w:r w:rsidR="008A1236" w:rsidRPr="004D4F62">
        <w:rPr>
          <w:lang w:val="en-GB"/>
        </w:rPr>
        <w:t>17</w:t>
      </w:r>
      <w:r w:rsidRPr="004D4F62">
        <w:rPr>
          <w:lang w:val="en-GB"/>
        </w:rPr>
        <w:t>)</w:t>
      </w:r>
      <w:r w:rsidR="008A1236" w:rsidRPr="004D4F62">
        <w:rPr>
          <w:lang w:val="en-GB"/>
        </w:rPr>
        <w:t>)</w:t>
      </w:r>
      <w:r w:rsidRPr="004D4F62">
        <w:rPr>
          <w:lang w:val="en-GB"/>
        </w:rPr>
        <w:t>, Eq. (2</w:t>
      </w:r>
      <w:r w:rsidR="004A4B33" w:rsidRPr="004D4F62">
        <w:rPr>
          <w:lang w:val="en-GB"/>
        </w:rPr>
        <w:t>6</w:t>
      </w:r>
      <w:r w:rsidRPr="004D4F62">
        <w:rPr>
          <w:lang w:val="en-GB"/>
        </w:rPr>
        <w:t>) can be rewritten in</w:t>
      </w:r>
      <w:r w:rsidR="0082001F" w:rsidRPr="004D4F62">
        <w:rPr>
          <w:lang w:val="en-GB"/>
        </w:rPr>
        <w:t>to</w:t>
      </w:r>
      <w:r w:rsidRPr="004D4F62">
        <w:rPr>
          <w:lang w:val="en-GB"/>
        </w:rPr>
        <w:t xml:space="preserve"> a well-known form </w:t>
      </w:r>
    </w:p>
    <w:p w14:paraId="6DFBEC6F" w14:textId="19B4E16D" w:rsidR="006345FE" w:rsidRPr="004D4F62" w:rsidRDefault="00E325DF" w:rsidP="006345FE">
      <w:pPr>
        <w:pStyle w:val="TAMainText"/>
        <w:ind w:firstLine="0"/>
        <w:rPr>
          <w:rFonts w:eastAsia="MS Mincho" w:cs="Times"/>
          <w:szCs w:val="24"/>
          <w:lang w:val="en-GB" w:eastAsia="ja-JP"/>
        </w:rPr>
      </w:pPr>
      <m:oMath>
        <m:sSub>
          <m:sSubPr>
            <m:ctrlPr>
              <w:rPr>
                <w:rFonts w:ascii="Cambria Math" w:eastAsia="MS Mincho" w:hAnsi="Cambria Math" w:cs="Times"/>
                <w:i/>
                <w:szCs w:val="24"/>
                <w:lang w:val="en-GB" w:eastAsia="ja-JP"/>
              </w:rPr>
            </m:ctrlPr>
          </m:sSubPr>
          <m:e>
            <m:d>
              <m:dPr>
                <m:ctrlPr>
                  <w:rPr>
                    <w:rFonts w:ascii="Cambria Math" w:eastAsia="MS Mincho" w:hAnsi="Cambria Math" w:cs="Times"/>
                    <w:i/>
                    <w:szCs w:val="24"/>
                    <w:lang w:val="en-GB" w:eastAsia="ja-JP"/>
                  </w:rPr>
                </m:ctrlPr>
              </m:dPr>
              <m:e>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μ</m:t>
                        </m:r>
                      </m:e>
                      <m:sub>
                        <m:r>
                          <w:rPr>
                            <w:rFonts w:ascii="Cambria Math" w:eastAsia="MS Mincho" w:hAnsi="Cambria Math" w:cs="Times"/>
                            <w:szCs w:val="24"/>
                            <w:lang w:val="en-GB" w:eastAsia="ja-JP"/>
                          </w:rPr>
                          <m:t>2</m:t>
                        </m:r>
                      </m:sub>
                    </m:sSub>
                  </m:num>
                  <m:den>
                    <m:r>
                      <w:rPr>
                        <w:rFonts w:ascii="Cambria Math" w:eastAsia="MS Mincho" w:hAnsi="Cambria Math" w:cs="Times"/>
                        <w:szCs w:val="24"/>
                        <w:lang w:val="en-GB" w:eastAsia="ja-JP"/>
                      </w:rPr>
                      <m:t xml:space="preserve">∂C </m:t>
                    </m:r>
                  </m:den>
                </m:f>
              </m:e>
            </m:d>
          </m:e>
          <m:sub>
            <m:r>
              <w:rPr>
                <w:rFonts w:ascii="Cambria Math" w:eastAsia="MS Mincho" w:hAnsi="Cambria Math" w:cs="Times"/>
                <w:szCs w:val="24"/>
                <w:lang w:val="en-GB" w:eastAsia="ja-JP"/>
              </w:rPr>
              <m:t>T,P</m:t>
            </m:r>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sSubSup>
              <m:sSubSupPr>
                <m:ctrlPr>
                  <w:rPr>
                    <w:rFonts w:ascii="Cambria Math" w:eastAsia="MS Mincho" w:hAnsi="Cambria Math" w:cs="Times"/>
                    <w:i/>
                    <w:szCs w:val="24"/>
                    <w:lang w:val="en-GB" w:eastAsia="ja-JP"/>
                  </w:rPr>
                </m:ctrlPr>
              </m:sSubSupPr>
              <m:e>
                <m:r>
                  <w:rPr>
                    <w:rFonts w:ascii="Cambria Math" w:eastAsia="MS Mincho" w:hAnsi="Cambria Math" w:cs="Times"/>
                    <w:szCs w:val="24"/>
                    <w:lang w:val="en-GB" w:eastAsia="ja-JP"/>
                  </w:rPr>
                  <m:t>kTc</m:t>
                </m:r>
              </m:e>
              <m:sub>
                <m:r>
                  <w:rPr>
                    <w:rFonts w:ascii="Cambria Math" w:eastAsia="MS Mincho" w:hAnsi="Cambria Math" w:cs="Times"/>
                    <w:szCs w:val="24"/>
                    <w:lang w:val="en-GB" w:eastAsia="ja-JP"/>
                  </w:rPr>
                  <m:t>1</m:t>
                </m:r>
              </m:sub>
              <m:sup>
                <m:r>
                  <w:rPr>
                    <w:rFonts w:ascii="Cambria Math" w:eastAsia="MS Mincho" w:hAnsi="Cambria Math" w:cs="Times"/>
                    <w:szCs w:val="24"/>
                    <w:lang w:val="en-GB" w:eastAsia="ja-JP"/>
                  </w:rPr>
                  <m:t>2</m:t>
                </m:r>
              </m:sup>
            </m:sSubSup>
          </m:num>
          <m:den>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η</m:t>
            </m:r>
          </m:den>
        </m:f>
      </m:oMath>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366091" w:rsidRPr="004D4F62">
        <w:rPr>
          <w:rFonts w:eastAsia="MS Mincho" w:cs="Times"/>
          <w:szCs w:val="24"/>
          <w:lang w:val="en-GB" w:eastAsia="ja-JP"/>
        </w:rPr>
        <w:tab/>
      </w:r>
      <w:r w:rsidR="006345FE" w:rsidRPr="004D4F62">
        <w:rPr>
          <w:rFonts w:eastAsia="MS Mincho" w:cs="Times"/>
          <w:szCs w:val="24"/>
          <w:lang w:val="en-GB" w:eastAsia="ja-JP"/>
        </w:rPr>
        <w:tab/>
        <w:t>(2</w:t>
      </w:r>
      <w:r w:rsidR="004A4B33" w:rsidRPr="004D4F62">
        <w:rPr>
          <w:rFonts w:eastAsia="MS Mincho" w:cs="Times"/>
          <w:szCs w:val="24"/>
          <w:lang w:val="en-GB" w:eastAsia="ja-JP"/>
        </w:rPr>
        <w:t>7</w:t>
      </w:r>
      <w:r w:rsidR="006345FE" w:rsidRPr="004D4F62">
        <w:rPr>
          <w:rFonts w:eastAsia="MS Mincho" w:cs="Times"/>
          <w:szCs w:val="24"/>
          <w:lang w:val="en-GB" w:eastAsia="ja-JP"/>
        </w:rPr>
        <w:t>)</w:t>
      </w:r>
    </w:p>
    <w:p w14:paraId="7FA7491C" w14:textId="77777777" w:rsidR="006345FE" w:rsidRPr="004D4F62" w:rsidRDefault="006345FE" w:rsidP="006345FE">
      <w:pPr>
        <w:pStyle w:val="TAMainText"/>
        <w:ind w:firstLine="0"/>
        <w:rPr>
          <w:rFonts w:eastAsia="MS Mincho" w:cs="Times"/>
          <w:szCs w:val="24"/>
          <w:lang w:val="en-CA" w:eastAsia="ja-JP"/>
        </w:rPr>
      </w:pPr>
      <w:r w:rsidRPr="004D4F62">
        <w:rPr>
          <w:rFonts w:eastAsia="MS Mincho" w:cs="Times"/>
          <w:szCs w:val="24"/>
          <w:lang w:val="en-CA" w:eastAsia="ja-JP"/>
        </w:rPr>
        <w:t>where</w:t>
      </w:r>
    </w:p>
    <w:p w14:paraId="4FACC144" w14:textId="2F74E373" w:rsidR="006345FE" w:rsidRPr="004D4F62" w:rsidRDefault="006345FE" w:rsidP="006345FE">
      <w:pPr>
        <w:pStyle w:val="TAMainText"/>
        <w:ind w:firstLine="0"/>
        <w:rPr>
          <w:rFonts w:eastAsia="MS Mincho" w:cs="Times"/>
          <w:szCs w:val="24"/>
          <w:lang w:val="en-GB" w:eastAsia="ja-JP"/>
        </w:rPr>
      </w:pPr>
      <m:oMath>
        <m:r>
          <w:rPr>
            <w:rFonts w:ascii="Cambria Math" w:eastAsia="MS Mincho" w:hAnsi="Cambria Math" w:cs="Times"/>
            <w:szCs w:val="24"/>
            <w:lang w:val="en-GB" w:eastAsia="ja-JP"/>
          </w:rPr>
          <m:t>η=</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1</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1</m:t>
            </m:r>
          </m:sub>
        </m:sSub>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d>
          <m:dPr>
            <m:ctrlPr>
              <w:rPr>
                <w:rFonts w:ascii="Cambria Math" w:eastAsia="MS Mincho" w:hAnsi="Cambria Math" w:cs="Times"/>
                <w:i/>
                <w:szCs w:val="24"/>
                <w:lang w:val="en-GB" w:eastAsia="ja-JP"/>
              </w:rPr>
            </m:ctrlPr>
          </m:dPr>
          <m:e>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G</m:t>
                </m:r>
              </m:e>
              <m:sub>
                <m:r>
                  <w:rPr>
                    <w:rFonts w:ascii="Cambria Math" w:eastAsia="MS Mincho" w:hAnsi="Cambria Math" w:cs="Times"/>
                    <w:szCs w:val="24"/>
                    <w:lang w:val="en-GB" w:eastAsia="ja-JP"/>
                  </w:rPr>
                  <m:t>11</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G</m:t>
                </m:r>
              </m:e>
              <m:sub>
                <m:r>
                  <w:rPr>
                    <w:rFonts w:ascii="Cambria Math" w:eastAsia="MS Mincho" w:hAnsi="Cambria Math" w:cs="Times"/>
                    <w:szCs w:val="24"/>
                    <w:lang w:val="en-GB" w:eastAsia="ja-JP"/>
                  </w:rPr>
                  <m:t>22</m:t>
                </m:r>
              </m:sub>
            </m:sSub>
            <m:r>
              <w:rPr>
                <w:rFonts w:ascii="Cambria Math" w:eastAsia="MS Mincho" w:hAnsi="Cambria Math" w:cs="Times"/>
                <w:szCs w:val="24"/>
                <w:lang w:val="en-GB" w:eastAsia="ja-JP"/>
              </w:rPr>
              <m:t>-2</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G</m:t>
                </m:r>
              </m:e>
              <m:sub>
                <m:r>
                  <w:rPr>
                    <w:rFonts w:ascii="Cambria Math" w:eastAsia="MS Mincho" w:hAnsi="Cambria Math" w:cs="Times"/>
                    <w:szCs w:val="24"/>
                    <w:lang w:val="en-GB" w:eastAsia="ja-JP"/>
                  </w:rPr>
                  <m:t>12</m:t>
                </m:r>
              </m:sub>
            </m:sSub>
          </m:e>
        </m:d>
      </m:oMath>
      <w:r w:rsidRPr="004D4F62">
        <w:rPr>
          <w:rFonts w:eastAsia="MS Mincho" w:cs="Times"/>
          <w:szCs w:val="24"/>
          <w:lang w:val="en-GB" w:eastAsia="ja-JP"/>
        </w:rPr>
        <w:tab/>
      </w:r>
      <w:r w:rsidRPr="004D4F62">
        <w:rPr>
          <w:rFonts w:eastAsia="MS Mincho" w:cs="Times"/>
          <w:szCs w:val="24"/>
          <w:lang w:val="en-GB" w:eastAsia="ja-JP"/>
        </w:rPr>
        <w:tab/>
      </w:r>
      <w:r w:rsidRPr="004D4F62">
        <w:rPr>
          <w:rFonts w:eastAsia="MS Mincho" w:cs="Times"/>
          <w:szCs w:val="24"/>
          <w:lang w:val="en-GB" w:eastAsia="ja-JP"/>
        </w:rPr>
        <w:tab/>
      </w:r>
      <w:r w:rsidRPr="004D4F62">
        <w:rPr>
          <w:rFonts w:eastAsia="MS Mincho" w:cs="Times"/>
          <w:szCs w:val="24"/>
          <w:lang w:val="en-GB" w:eastAsia="ja-JP"/>
        </w:rPr>
        <w:tab/>
      </w:r>
      <w:r w:rsidRPr="004D4F62">
        <w:rPr>
          <w:rFonts w:eastAsia="MS Mincho" w:cs="Times"/>
          <w:szCs w:val="24"/>
          <w:lang w:val="en-GB" w:eastAsia="ja-JP"/>
        </w:rPr>
        <w:tab/>
      </w:r>
      <w:r w:rsidRPr="004D4F62">
        <w:rPr>
          <w:rFonts w:eastAsia="MS Mincho" w:cs="Times"/>
          <w:szCs w:val="24"/>
          <w:lang w:val="en-GB" w:eastAsia="ja-JP"/>
        </w:rPr>
        <w:tab/>
        <w:t>(2</w:t>
      </w:r>
      <w:r w:rsidR="004A4B33" w:rsidRPr="004D4F62">
        <w:rPr>
          <w:rFonts w:eastAsia="MS Mincho" w:cs="Times"/>
          <w:szCs w:val="24"/>
          <w:lang w:val="en-GB" w:eastAsia="ja-JP"/>
        </w:rPr>
        <w:t>8</w:t>
      </w:r>
      <w:r w:rsidRPr="004D4F62">
        <w:rPr>
          <w:rFonts w:eastAsia="MS Mincho" w:cs="Times"/>
          <w:szCs w:val="24"/>
          <w:lang w:val="en-GB" w:eastAsia="ja-JP"/>
        </w:rPr>
        <w:t>)</w:t>
      </w:r>
    </w:p>
    <w:p w14:paraId="198F9522" w14:textId="4073C544" w:rsidR="006345FE" w:rsidRPr="004D4F62" w:rsidRDefault="0049233C" w:rsidP="006345FE">
      <w:pPr>
        <w:pStyle w:val="TAMainText"/>
        <w:ind w:firstLine="0"/>
        <w:rPr>
          <w:rFonts w:eastAsia="MS Mincho" w:cs="Times"/>
          <w:szCs w:val="24"/>
          <w:lang w:val="en-GB" w:eastAsia="ja-JP"/>
        </w:rPr>
      </w:pPr>
      <w:r w:rsidRPr="004D4F62">
        <w:rPr>
          <w:rFonts w:eastAsia="MS Mincho" w:cs="Times"/>
          <w:szCs w:val="24"/>
          <w:lang w:val="en-GB" w:eastAsia="ja-JP"/>
        </w:rPr>
        <w:t xml:space="preserve">Converting </w:t>
      </w:r>
      <m:oMath>
        <m:r>
          <w:rPr>
            <w:rFonts w:ascii="Cambria Math" w:eastAsia="MS Mincho" w:hAnsi="Cambria Math" w:cs="Times"/>
            <w:szCs w:val="24"/>
            <w:lang w:val="en-GB" w:eastAsia="ja-JP"/>
          </w:rPr>
          <m:t>C</m:t>
        </m:r>
      </m:oMath>
      <w:r w:rsidRPr="004D4F62">
        <w:rPr>
          <w:rFonts w:eastAsia="MS Mincho" w:cs="Times"/>
          <w:szCs w:val="24"/>
          <w:lang w:val="en-GB" w:eastAsia="ja-JP"/>
        </w:rPr>
        <w:t xml:space="preserve"> into </w:t>
      </w:r>
      <m:oMath>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2</m:t>
            </m:r>
          </m:sub>
        </m:sSub>
      </m:oMath>
      <w:r w:rsidRPr="004D4F62">
        <w:rPr>
          <w:rFonts w:eastAsia="MS Mincho" w:cs="Times"/>
          <w:szCs w:val="24"/>
          <w:lang w:val="en-GB" w:eastAsia="ja-JP"/>
        </w:rPr>
        <w:t xml:space="preserve"> and </w:t>
      </w:r>
      <m:oMath>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x</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1</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m:t>
        </m:r>
      </m:oMath>
      <w:r w:rsidRPr="004D4F62">
        <w:rPr>
          <w:rFonts w:eastAsia="MS Mincho" w:cs="Times"/>
          <w:szCs w:val="24"/>
          <w:lang w:val="en-GB" w:eastAsia="ja-JP"/>
        </w:rPr>
        <w:t xml:space="preserve">, we obtain </w:t>
      </w:r>
      <w:r w:rsidR="0082001F" w:rsidRPr="004D4F62">
        <w:rPr>
          <w:rFonts w:eastAsia="MS Mincho" w:cs="Times"/>
          <w:szCs w:val="24"/>
          <w:lang w:val="en-GB" w:eastAsia="ja-JP"/>
        </w:rPr>
        <w:t>other</w:t>
      </w:r>
      <w:r w:rsidR="006345FE" w:rsidRPr="004D4F62">
        <w:rPr>
          <w:rFonts w:eastAsia="MS Mincho" w:cs="Times"/>
          <w:szCs w:val="24"/>
          <w:lang w:val="en-GB" w:eastAsia="ja-JP"/>
        </w:rPr>
        <w:t xml:space="preserve"> </w:t>
      </w:r>
      <w:r w:rsidR="0082001F" w:rsidRPr="004D4F62">
        <w:rPr>
          <w:rFonts w:eastAsia="MS Mincho" w:cs="Times"/>
          <w:szCs w:val="24"/>
          <w:lang w:val="en-GB" w:eastAsia="ja-JP"/>
        </w:rPr>
        <w:t>familiar</w:t>
      </w:r>
      <w:r w:rsidR="006345FE" w:rsidRPr="004D4F62">
        <w:rPr>
          <w:rFonts w:eastAsia="MS Mincho" w:cs="Times"/>
          <w:szCs w:val="24"/>
          <w:lang w:val="en-GB" w:eastAsia="ja-JP"/>
        </w:rPr>
        <w:t xml:space="preserve"> expressions </w:t>
      </w:r>
      <w:r w:rsidR="006345FE" w:rsidRPr="004D4F62">
        <w:rPr>
          <w:rFonts w:eastAsia="MS Mincho" w:cs="Times"/>
          <w:szCs w:val="24"/>
          <w:lang w:val="en-GB" w:eastAsia="ja-JP"/>
        </w:rPr>
        <w:fldChar w:fldCharType="begin" w:fldLock="1"/>
      </w:r>
      <w:r w:rsidR="00BB6B25" w:rsidRPr="004D4F62">
        <w:rPr>
          <w:rFonts w:eastAsia="MS Mincho" w:cs="Times"/>
          <w:szCs w:val="24"/>
          <w:lang w:val="en-GB" w:eastAsia="ja-JP"/>
        </w:rPr>
        <w:instrText xml:space="preserve">ADDIN CSL_CITATION {"citationItems":[{"id":"ITEM-1","itemData":{"DOI":"10.1063/1.434669","ISSN":"0021-9606","abstract":"A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Physics","id":"ITEM-1","issue":"11","issued":{"date-parts":[["1977","12"]]},"page":"4884-4890","publisher":"American Institute of PhysicsAIP","title":"Inversion of the Kirkwood–Buff theory of solutions: Application to the water–ethanol system","type":"article-journal","volume":"67"},"uris":["http://www.mendeley.com/documents/?uuid=81e02811-c8ed-3278-8ff2-693fe9432f12"]},{"id":"ITEM-2","itemData":{"DOI":"10.1063/1.1748352","ISSN":"0021-9606","abstract":"A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 of the several types of molecular pairs present in the solution. Explicit coefficients of a </w:instrText>
      </w:r>
      <w:r w:rsidR="00BB6B25" w:rsidRPr="004D4F62">
        <w:rPr>
          <w:rFonts w:eastAsia="MS Mincho" w:cs="Times" w:hint="eastAsia"/>
          <w:szCs w:val="24"/>
          <w:lang w:val="en-GB" w:eastAsia="ja-JP"/>
        </w:rPr>
        <w:instrText>q</w:instrText>
      </w:r>
      <w:r w:rsidR="00BB6B25" w:rsidRPr="004D4F62">
        <w:rPr>
          <w:rFonts w:eastAsia="MS Mincho" w:cs="Times" w:hint="eastAsia"/>
          <w:szCs w:val="24"/>
          <w:lang w:val="en-GB" w:eastAsia="ja-JP"/>
        </w:rPr>
        <w:instrText>‐</w:instrText>
      </w:r>
      <w:r w:rsidR="00BB6B25" w:rsidRPr="004D4F62">
        <w:rPr>
          <w:rFonts w:eastAsia="MS Mincho" w:cs="Times" w:hint="eastAsia"/>
          <w:szCs w:val="24"/>
          <w:lang w:val="en-GB" w:eastAsia="ja-JP"/>
        </w:rPr>
        <w:instrText>fraction expansion of the thermodynamic variables are presented in a detailed treatment of the two</w:instrText>
      </w:r>
      <w:r w:rsidR="00BB6B25" w:rsidRPr="004D4F62">
        <w:rPr>
          <w:rFonts w:eastAsia="MS Mincho" w:cs="Times" w:hint="eastAsia"/>
          <w:szCs w:val="24"/>
          <w:lang w:val="en-GB" w:eastAsia="ja-JP"/>
        </w:rPr>
        <w:instrText>‐</w:instrText>
      </w:r>
      <w:r w:rsidR="00BB6B25" w:rsidRPr="004D4F62">
        <w:rPr>
          <w:rFonts w:eastAsia="MS Mincho" w:cs="Times" w:hint="eastAsia"/>
          <w:szCs w:val="24"/>
          <w:lang w:val="en-GB" w:eastAsia="ja-JP"/>
        </w:rPr>
        <w:instrText>component system.","author":[{"dropping-particle":"","family":"Kirkwood","given":"John G.","non-dropping-particle":"","parse-names":false,"suffix":""},{"d</w:instrText>
      </w:r>
      <w:r w:rsidR="00BB6B25" w:rsidRPr="004D4F62">
        <w:rPr>
          <w:rFonts w:eastAsia="MS Mincho" w:cs="Times"/>
          <w:szCs w:val="24"/>
          <w:lang w:val="en-GB" w:eastAsia="ja-JP"/>
        </w:rPr>
        <w:instrText>ropping-particle":"","family":"Buff","given":"Frank P.","non-dropping-particle":"","parse-names":false,"suffix":""}],"container-title":"Journal of Chemical Physics","id":"ITEM-2","issue":"6","issued":{"date-parts":[["1951","6"]]},"page":"774–777","publisher":"American Institute of PhysicsAIP","title":"The statistical mechanical theory of solutions","type":"article-journal","volume":"19"},"uris":["http://www.mendeley.com/documents/?uuid=55dfb4af-210d-4c89-a72f-eec9e1089ab8"]},{"id":"ITEM-3","itemData":{"DOI":"10.1039/TF9716702516","ISSN":"00147672","abstract":"An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Society","id":"ITEM-3","issued":{"date-parts":[["1971"]]},"page":"2516-2524","publisher":"The Royal Society of Chemistry","title":"Kirkwood-Buff theory of solutions. An alternative derivation of part of it and some applications","type":"article-journal","volume":"67"},"uris":["http://www.mendeley.com/documents/?uuid=f29dc205-be25-31b1-ab4c-c0d01d88246f"]}],"mendeley":{"formattedCitation":"[23,24,53]","plainTextFormattedCitation":"[23,24,53]","previouslyFormattedCitation":"[23,24,53]"},"properties":{"noteIndex":0},"schema":"https://github.com/citation-style-language/schema/raw/master/csl-citation.json"}</w:instrText>
      </w:r>
      <w:r w:rsidR="006345FE" w:rsidRPr="004D4F62">
        <w:rPr>
          <w:rFonts w:eastAsia="MS Mincho" w:cs="Times"/>
          <w:szCs w:val="24"/>
          <w:lang w:val="en-GB" w:eastAsia="ja-JP"/>
        </w:rPr>
        <w:fldChar w:fldCharType="separate"/>
      </w:r>
      <w:r w:rsidR="006B513A" w:rsidRPr="004D4F62">
        <w:rPr>
          <w:rFonts w:eastAsia="MS Mincho" w:cs="Times"/>
          <w:noProof/>
          <w:szCs w:val="24"/>
          <w:lang w:val="en-GB" w:eastAsia="ja-JP"/>
        </w:rPr>
        <w:t>[23,24,53]</w:t>
      </w:r>
      <w:r w:rsidR="006345FE" w:rsidRPr="004D4F62">
        <w:rPr>
          <w:rFonts w:eastAsia="MS Mincho" w:cs="Times"/>
          <w:szCs w:val="24"/>
          <w:lang w:val="en-GB" w:eastAsia="ja-JP"/>
        </w:rPr>
        <w:fldChar w:fldCharType="end"/>
      </w:r>
      <w:r w:rsidR="006345FE" w:rsidRPr="004D4F62">
        <w:rPr>
          <w:rFonts w:eastAsia="MS Mincho" w:cs="Times"/>
          <w:szCs w:val="24"/>
          <w:lang w:val="en-GB" w:eastAsia="ja-JP"/>
        </w:rPr>
        <w:t xml:space="preserve">:   </w:t>
      </w:r>
    </w:p>
    <w:p w14:paraId="3459010F" w14:textId="22674C06" w:rsidR="006345FE" w:rsidRPr="004D4F62" w:rsidRDefault="00E325DF" w:rsidP="006345FE">
      <w:pPr>
        <w:pStyle w:val="TAMainText"/>
        <w:ind w:firstLine="0"/>
        <w:rPr>
          <w:rFonts w:eastAsia="MS Mincho" w:cs="Times"/>
          <w:szCs w:val="24"/>
          <w:lang w:val="en-GB" w:eastAsia="ja-JP"/>
        </w:rPr>
      </w:pPr>
      <m:oMath>
        <m:sSub>
          <m:sSubPr>
            <m:ctrlPr>
              <w:rPr>
                <w:rFonts w:ascii="Cambria Math" w:eastAsia="MS Mincho" w:hAnsi="Cambria Math" w:cs="Times"/>
                <w:i/>
                <w:szCs w:val="24"/>
                <w:lang w:val="en-GB" w:eastAsia="ja-JP"/>
              </w:rPr>
            </m:ctrlPr>
          </m:sSubPr>
          <m:e>
            <m:d>
              <m:dPr>
                <m:ctrlPr>
                  <w:rPr>
                    <w:rFonts w:ascii="Cambria Math" w:eastAsia="MS Mincho" w:hAnsi="Cambria Math" w:cs="Times"/>
                    <w:i/>
                    <w:szCs w:val="24"/>
                    <w:lang w:val="en-GB" w:eastAsia="ja-JP"/>
                  </w:rPr>
                </m:ctrlPr>
              </m:dPr>
              <m:e>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μ</m:t>
                        </m:r>
                      </m:e>
                      <m:sub>
                        <m:r>
                          <w:rPr>
                            <w:rFonts w:ascii="Cambria Math" w:eastAsia="MS Mincho" w:hAnsi="Cambria Math" w:cs="Times"/>
                            <w:szCs w:val="24"/>
                            <w:lang w:val="en-GB" w:eastAsia="ja-JP"/>
                          </w:rPr>
                          <m:t>2</m:t>
                        </m:r>
                      </m:sub>
                    </m:sSub>
                  </m:num>
                  <m:den>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 xml:space="preserve"> </m:t>
                    </m:r>
                  </m:den>
                </m:f>
              </m:e>
            </m:d>
          </m:e>
          <m:sub>
            <m:r>
              <w:rPr>
                <w:rFonts w:ascii="Cambria Math" w:eastAsia="MS Mincho" w:hAnsi="Cambria Math" w:cs="Times"/>
                <w:szCs w:val="24"/>
                <w:lang w:val="en-GB" w:eastAsia="ja-JP"/>
              </w:rPr>
              <m:t>T,P,</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1</m:t>
                </m:r>
              </m:sub>
            </m:sSub>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1</m:t>
                </m:r>
              </m:sub>
            </m:sSub>
            <m:r>
              <w:rPr>
                <w:rFonts w:ascii="Cambria Math" w:eastAsia="MS Mincho" w:hAnsi="Cambria Math" w:cs="Times"/>
                <w:szCs w:val="24"/>
                <w:lang w:val="en-GB" w:eastAsia="ja-JP"/>
              </w:rPr>
              <m:t>kT</m:t>
            </m:r>
          </m:num>
          <m:den>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Vη</m:t>
            </m:r>
          </m:den>
        </m:f>
      </m:oMath>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r>
      <w:r w:rsidR="006345FE" w:rsidRPr="004D4F62">
        <w:rPr>
          <w:rFonts w:eastAsia="MS Mincho" w:cs="Times"/>
          <w:szCs w:val="24"/>
          <w:lang w:val="en-GB" w:eastAsia="ja-JP"/>
        </w:rPr>
        <w:tab/>
        <w:t>(2</w:t>
      </w:r>
      <w:r w:rsidR="004A4B33" w:rsidRPr="004D4F62">
        <w:rPr>
          <w:rFonts w:eastAsia="MS Mincho" w:cs="Times"/>
          <w:szCs w:val="24"/>
          <w:lang w:val="en-GB" w:eastAsia="ja-JP"/>
        </w:rPr>
        <w:t>9</w:t>
      </w:r>
      <w:r w:rsidR="00224143" w:rsidRPr="004D4F62">
        <w:rPr>
          <w:rFonts w:eastAsia="MS Mincho" w:cs="Times"/>
          <w:szCs w:val="24"/>
          <w:lang w:val="en-GB" w:eastAsia="ja-JP"/>
        </w:rPr>
        <w:t>a</w:t>
      </w:r>
      <w:r w:rsidR="006345FE" w:rsidRPr="004D4F62">
        <w:rPr>
          <w:rFonts w:eastAsia="MS Mincho" w:cs="Times"/>
          <w:szCs w:val="24"/>
          <w:lang w:val="en-GB" w:eastAsia="ja-JP"/>
        </w:rPr>
        <w:t>)</w:t>
      </w:r>
    </w:p>
    <w:p w14:paraId="5B4C6529" w14:textId="3EAD8974" w:rsidR="004A4B33" w:rsidRPr="004D4F62" w:rsidRDefault="00E325DF" w:rsidP="0082001F">
      <w:pPr>
        <w:pStyle w:val="TAMainText"/>
        <w:ind w:firstLine="0"/>
        <w:rPr>
          <w:rFonts w:eastAsia="MS Mincho" w:cs="Times"/>
          <w:szCs w:val="24"/>
          <w:lang w:val="en-GB" w:eastAsia="ja-JP"/>
        </w:rPr>
      </w:pPr>
      <m:oMath>
        <m:sSub>
          <m:sSubPr>
            <m:ctrlPr>
              <w:rPr>
                <w:rFonts w:ascii="Cambria Math" w:eastAsia="MS Mincho" w:hAnsi="Cambria Math" w:cs="Times"/>
                <w:i/>
                <w:szCs w:val="24"/>
                <w:lang w:val="en-GB" w:eastAsia="ja-JP"/>
              </w:rPr>
            </m:ctrlPr>
          </m:sSubPr>
          <m:e>
            <m:d>
              <m:dPr>
                <m:ctrlPr>
                  <w:rPr>
                    <w:rFonts w:ascii="Cambria Math" w:eastAsia="MS Mincho" w:hAnsi="Cambria Math" w:cs="Times"/>
                    <w:i/>
                    <w:szCs w:val="24"/>
                    <w:lang w:val="en-GB" w:eastAsia="ja-JP"/>
                  </w:rPr>
                </m:ctrlPr>
              </m:dPr>
              <m:e>
                <m:f>
                  <m:fPr>
                    <m:ctrlPr>
                      <w:rPr>
                        <w:rFonts w:ascii="Cambria Math" w:eastAsia="MS Mincho" w:hAnsi="Cambria Math" w:cs="Times"/>
                        <w:i/>
                        <w:szCs w:val="24"/>
                        <w:lang w:val="en-GB" w:eastAsia="ja-JP"/>
                      </w:rPr>
                    </m:ctrlPr>
                  </m:fPr>
                  <m:num>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μ</m:t>
                        </m:r>
                      </m:e>
                      <m:sub>
                        <m:r>
                          <w:rPr>
                            <w:rFonts w:ascii="Cambria Math" w:eastAsia="MS Mincho" w:hAnsi="Cambria Math" w:cs="Times"/>
                            <w:szCs w:val="24"/>
                            <w:lang w:val="en-GB" w:eastAsia="ja-JP"/>
                          </w:rPr>
                          <m:t>2</m:t>
                        </m:r>
                      </m:sub>
                    </m:sSub>
                  </m:num>
                  <m:den>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x</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 xml:space="preserve"> </m:t>
                    </m:r>
                  </m:den>
                </m:f>
              </m:e>
            </m:d>
          </m:e>
          <m:sub>
            <m:r>
              <w:rPr>
                <w:rFonts w:ascii="Cambria Math" w:eastAsia="MS Mincho" w:hAnsi="Cambria Math" w:cs="Times"/>
                <w:szCs w:val="24"/>
                <w:lang w:val="en-GB" w:eastAsia="ja-JP"/>
              </w:rPr>
              <m:t>T,P,</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N</m:t>
                </m:r>
              </m:e>
              <m:sub>
                <m:r>
                  <w:rPr>
                    <w:rFonts w:ascii="Cambria Math" w:eastAsia="MS Mincho" w:hAnsi="Cambria Math" w:cs="Times"/>
                    <w:szCs w:val="24"/>
                    <w:lang w:val="en-GB" w:eastAsia="ja-JP"/>
                  </w:rPr>
                  <m:t>1</m:t>
                </m:r>
              </m:sub>
            </m:sSub>
          </m:sub>
        </m:sSub>
        <m:r>
          <w:rPr>
            <w:rFonts w:ascii="Cambria Math" w:eastAsia="MS Mincho" w:hAnsi="Cambria Math" w:cs="Times"/>
            <w:szCs w:val="24"/>
            <w:lang w:val="en-GB" w:eastAsia="ja-JP"/>
          </w:rPr>
          <m:t>=-</m:t>
        </m:r>
        <m:f>
          <m:fPr>
            <m:ctrlPr>
              <w:rPr>
                <w:rFonts w:ascii="Cambria Math" w:eastAsia="MS Mincho" w:hAnsi="Cambria Math" w:cs="Times"/>
                <w:i/>
                <w:szCs w:val="24"/>
                <w:lang w:val="en-GB" w:eastAsia="ja-JP"/>
              </w:rPr>
            </m:ctrlPr>
          </m:fPr>
          <m:num>
            <m:sSup>
              <m:sSupPr>
                <m:ctrlPr>
                  <w:rPr>
                    <w:rFonts w:ascii="Cambria Math" w:eastAsia="MS Mincho" w:hAnsi="Cambria Math" w:cs="Times"/>
                    <w:i/>
                    <w:szCs w:val="24"/>
                    <w:lang w:val="en-GB" w:eastAsia="ja-JP"/>
                  </w:rPr>
                </m:ctrlPr>
              </m:sSupPr>
              <m:e>
                <m:d>
                  <m:dPr>
                    <m:ctrlPr>
                      <w:rPr>
                        <w:rFonts w:ascii="Cambria Math" w:eastAsia="MS Mincho" w:hAnsi="Cambria Math" w:cs="Times"/>
                        <w:i/>
                        <w:szCs w:val="24"/>
                        <w:lang w:val="en-GB" w:eastAsia="ja-JP"/>
                      </w:rPr>
                    </m:ctrlPr>
                  </m:dPr>
                  <m:e>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1</m:t>
                        </m:r>
                      </m:sub>
                    </m:sSub>
                    <m:r>
                      <w:rPr>
                        <w:rFonts w:ascii="Cambria Math" w:eastAsia="MS Mincho" w:hAnsi="Cambria Math" w:cs="Times"/>
                        <w:szCs w:val="24"/>
                        <w:lang w:val="en-GB" w:eastAsia="ja-JP"/>
                      </w:rPr>
                      <m:t>+</m:t>
                    </m:r>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e>
                </m:d>
              </m:e>
              <m:sup>
                <m:r>
                  <w:rPr>
                    <w:rFonts w:ascii="Cambria Math" w:eastAsia="MS Mincho" w:hAnsi="Cambria Math" w:cs="Times"/>
                    <w:szCs w:val="24"/>
                    <w:lang w:val="en-GB" w:eastAsia="ja-JP"/>
                  </w:rPr>
                  <m:t>2</m:t>
                </m:r>
              </m:sup>
            </m:sSup>
            <m:r>
              <w:rPr>
                <w:rFonts w:ascii="Cambria Math" w:eastAsia="MS Mincho" w:hAnsi="Cambria Math" w:cs="Times"/>
                <w:szCs w:val="24"/>
                <w:lang w:val="en-GB" w:eastAsia="ja-JP"/>
              </w:rPr>
              <m:t>kT</m:t>
            </m:r>
          </m:num>
          <m:den>
            <m:sSub>
              <m:sSubPr>
                <m:ctrlPr>
                  <w:rPr>
                    <w:rFonts w:ascii="Cambria Math" w:eastAsia="MS Mincho" w:hAnsi="Cambria Math" w:cs="Times"/>
                    <w:i/>
                    <w:szCs w:val="24"/>
                    <w:lang w:val="en-GB" w:eastAsia="ja-JP"/>
                  </w:rPr>
                </m:ctrlPr>
              </m:sSubPr>
              <m:e>
                <m:r>
                  <w:rPr>
                    <w:rFonts w:ascii="Cambria Math" w:eastAsia="MS Mincho" w:hAnsi="Cambria Math" w:cs="Times"/>
                    <w:szCs w:val="24"/>
                    <w:lang w:val="en-GB" w:eastAsia="ja-JP"/>
                  </w:rPr>
                  <m:t>c</m:t>
                </m:r>
              </m:e>
              <m:sub>
                <m:r>
                  <w:rPr>
                    <w:rFonts w:ascii="Cambria Math" w:eastAsia="MS Mincho" w:hAnsi="Cambria Math" w:cs="Times"/>
                    <w:szCs w:val="24"/>
                    <w:lang w:val="en-GB" w:eastAsia="ja-JP"/>
                  </w:rPr>
                  <m:t>2</m:t>
                </m:r>
              </m:sub>
            </m:sSub>
            <m:r>
              <w:rPr>
                <w:rFonts w:ascii="Cambria Math" w:eastAsia="MS Mincho" w:hAnsi="Cambria Math" w:cs="Times"/>
                <w:szCs w:val="24"/>
                <w:lang w:val="en-GB" w:eastAsia="ja-JP"/>
              </w:rPr>
              <m:t>η</m:t>
            </m:r>
          </m:den>
        </m:f>
      </m:oMath>
      <w:r w:rsidR="006345FE" w:rsidRPr="004D4F62">
        <w:rPr>
          <w:rFonts w:eastAsia="MS Mincho" w:cs="Times"/>
          <w:szCs w:val="24"/>
          <w:lang w:val="en-GB" w:eastAsia="ja-JP"/>
        </w:rPr>
        <w:tab/>
      </w:r>
      <w:r w:rsidR="006345FE" w:rsidRPr="004D4F62">
        <w:rPr>
          <w:rFonts w:eastAsia="MS Mincho" w:cs="Times"/>
          <w:szCs w:val="24"/>
          <w:lang w:val="en-GB" w:eastAsia="ja-JP"/>
        </w:rPr>
        <w:tab/>
      </w:r>
      <w:r w:rsidR="0049233C" w:rsidRPr="004D4F62">
        <w:rPr>
          <w:rFonts w:eastAsia="MS Mincho" w:cs="Times"/>
          <w:szCs w:val="24"/>
          <w:lang w:val="en-GB" w:eastAsia="ja-JP"/>
        </w:rPr>
        <w:tab/>
      </w:r>
      <w:r w:rsidR="0049233C" w:rsidRPr="004D4F62">
        <w:rPr>
          <w:rFonts w:eastAsia="MS Mincho" w:cs="Times"/>
          <w:szCs w:val="24"/>
          <w:lang w:val="en-GB" w:eastAsia="ja-JP"/>
        </w:rPr>
        <w:tab/>
      </w:r>
      <w:r w:rsidR="0049233C" w:rsidRPr="004D4F62">
        <w:rPr>
          <w:rFonts w:eastAsia="MS Mincho" w:cs="Times"/>
          <w:szCs w:val="24"/>
          <w:lang w:val="en-GB" w:eastAsia="ja-JP"/>
        </w:rPr>
        <w:tab/>
      </w:r>
      <w:r w:rsidR="0049233C" w:rsidRPr="004D4F62">
        <w:rPr>
          <w:rFonts w:eastAsia="MS Mincho" w:cs="Times"/>
          <w:szCs w:val="24"/>
          <w:lang w:val="en-GB" w:eastAsia="ja-JP"/>
        </w:rPr>
        <w:tab/>
      </w:r>
      <w:r w:rsidR="0049233C" w:rsidRPr="004D4F62">
        <w:rPr>
          <w:rFonts w:eastAsia="MS Mincho" w:cs="Times"/>
          <w:szCs w:val="24"/>
          <w:lang w:val="en-GB" w:eastAsia="ja-JP"/>
        </w:rPr>
        <w:tab/>
      </w:r>
      <w:r w:rsidR="006345FE" w:rsidRPr="004D4F62">
        <w:rPr>
          <w:rFonts w:eastAsia="MS Mincho" w:cs="Times"/>
          <w:szCs w:val="24"/>
          <w:lang w:val="en-GB" w:eastAsia="ja-JP"/>
        </w:rPr>
        <w:tab/>
        <w:t>(</w:t>
      </w:r>
      <w:r w:rsidR="00224143" w:rsidRPr="004D4F62">
        <w:rPr>
          <w:rFonts w:eastAsia="MS Mincho" w:cs="Times"/>
          <w:szCs w:val="24"/>
          <w:lang w:val="en-GB" w:eastAsia="ja-JP"/>
        </w:rPr>
        <w:t>29b</w:t>
      </w:r>
      <w:r w:rsidR="006345FE" w:rsidRPr="004D4F62">
        <w:rPr>
          <w:rFonts w:eastAsia="MS Mincho" w:cs="Times"/>
          <w:szCs w:val="24"/>
          <w:lang w:val="en-GB" w:eastAsia="ja-JP"/>
        </w:rPr>
        <w:t xml:space="preserve">) </w:t>
      </w:r>
    </w:p>
    <w:p w14:paraId="34C26049" w14:textId="1FF4AF62" w:rsidR="004A4B33" w:rsidRPr="004D4F62" w:rsidRDefault="004A4B33" w:rsidP="006345FE">
      <w:pPr>
        <w:pStyle w:val="TAMainText"/>
        <w:tabs>
          <w:tab w:val="left" w:pos="720"/>
          <w:tab w:val="left" w:pos="1440"/>
          <w:tab w:val="left" w:pos="2160"/>
          <w:tab w:val="left" w:pos="2880"/>
          <w:tab w:val="left" w:pos="3600"/>
          <w:tab w:val="left" w:pos="4320"/>
          <w:tab w:val="left" w:pos="5892"/>
        </w:tabs>
        <w:ind w:firstLine="0"/>
        <w:rPr>
          <w:lang w:val="en-GB"/>
        </w:rPr>
      </w:pPr>
    </w:p>
    <w:p w14:paraId="497B0DBE" w14:textId="04F3B9C6" w:rsidR="00EE4702" w:rsidRPr="004D4F62" w:rsidRDefault="0082001F" w:rsidP="00EE4702">
      <w:pPr>
        <w:pStyle w:val="TAMainText"/>
        <w:rPr>
          <w:lang w:val="en-GB"/>
        </w:rPr>
      </w:pPr>
      <w:r w:rsidRPr="004D4F62">
        <w:rPr>
          <w:lang w:val="en-GB"/>
        </w:rPr>
        <w:t>It is straightforward to</w:t>
      </w:r>
      <w:r w:rsidR="00EE4702" w:rsidRPr="004D4F62">
        <w:rPr>
          <w:lang w:val="en-GB"/>
        </w:rPr>
        <w:t xml:space="preserve"> generalize our approach to a </w:t>
      </w:r>
      <m:oMath>
        <m:r>
          <w:rPr>
            <w:rFonts w:ascii="Cambria Math" w:hAnsi="Cambria Math"/>
            <w:lang w:val="en-GB"/>
          </w:rPr>
          <m:t>ν</m:t>
        </m:r>
      </m:oMath>
      <w:r w:rsidR="00EE4702" w:rsidRPr="004D4F62">
        <w:rPr>
          <w:lang w:val="en-GB"/>
        </w:rPr>
        <w:t xml:space="preserve">-component solution. The following relationship, derivable straightforwardly using the partially open ensemble, is our starting point: </w:t>
      </w:r>
    </w:p>
    <w:p w14:paraId="10CB086B" w14:textId="4B38D895" w:rsidR="00EE4702" w:rsidRPr="004D4F62" w:rsidRDefault="00EE4702" w:rsidP="00EE4702">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j</m:t>
                        </m:r>
                      </m:sub>
                    </m:sSub>
                  </m:den>
                </m:f>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k≠1,j</m:t>
                </m:r>
              </m:sub>
            </m:sSub>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j</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m:t>
                    </m:r>
                  </m:sub>
                </m:sSub>
                <m:r>
                  <w:rPr>
                    <w:rFonts w:ascii="Cambria Math" w:hAnsi="Cambria Math"/>
                    <w:lang w:val="en-GB"/>
                  </w:rPr>
                  <m:t>}</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begChr m:val="〈"/>
                    <m:endChr m:val="〉"/>
                    <m:ctrlPr>
                      <w:rPr>
                        <w:rFonts w:ascii="Cambria Math" w:hAnsi="Cambria Math"/>
                        <w:i/>
                        <w:lang w:val="en-GB"/>
                      </w:rPr>
                    </m:ctrlPr>
                  </m:dPr>
                  <m:e>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δ</m:t>
                    </m:r>
                    <m:sSub>
                      <m:sSubPr>
                        <m:ctrlPr>
                          <w:rPr>
                            <w:rFonts w:ascii="Cambria Math" w:hAnsi="Cambria Math"/>
                            <w:i/>
                          </w:rPr>
                        </m:ctrlPr>
                      </m:sSubPr>
                      <m:e>
                        <m:r>
                          <w:rPr>
                            <w:rFonts w:ascii="Cambria Math" w:hAnsi="Cambria Math"/>
                          </w:rPr>
                          <m:t>n</m:t>
                        </m:r>
                      </m:e>
                      <m:sub>
                        <m:r>
                          <w:rPr>
                            <w:rFonts w:ascii="Cambria Math" w:hAnsi="Cambria Math"/>
                          </w:rPr>
                          <m:t>j</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m:t>
                    </m:r>
                  </m:sub>
                </m:sSub>
                <m:r>
                  <w:rPr>
                    <w:rFonts w:ascii="Cambria Math" w:hAnsi="Cambria Math"/>
                    <w:lang w:val="en-GB"/>
                  </w:rPr>
                  <m:t>}</m:t>
                </m:r>
              </m:sub>
            </m:sSub>
          </m:num>
          <m:den>
            <m:sSub>
              <m:sSubPr>
                <m:ctrlPr>
                  <w:rPr>
                    <w:rFonts w:ascii="Cambria Math" w:hAnsi="Cambria Math"/>
                    <w:i/>
                    <w:lang w:val="en-GB"/>
                  </w:rPr>
                </m:ctrlPr>
              </m:sSub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m:rPr>
                    <m:lit/>
                  </m:rP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m:t>
                    </m:r>
                  </m:sub>
                </m:sSub>
                <m:r>
                  <w:rPr>
                    <w:rFonts w:ascii="Cambria Math" w:hAnsi="Cambria Math"/>
                    <w:lang w:val="en-GB"/>
                  </w:rPr>
                  <m:t>}</m:t>
                </m:r>
              </m:sub>
            </m:sSub>
          </m:den>
        </m:f>
      </m:oMath>
      <w:r w:rsidRPr="004D4F62">
        <w:rPr>
          <w:lang w:val="en-GB"/>
        </w:rPr>
        <w:tab/>
      </w:r>
      <w:r w:rsidR="00224143" w:rsidRPr="004D4F62">
        <w:rPr>
          <w:lang w:val="en-GB"/>
        </w:rPr>
        <w:tab/>
      </w:r>
      <w:r w:rsidR="00366091" w:rsidRPr="004D4F62">
        <w:rPr>
          <w:lang w:val="en-GB"/>
        </w:rPr>
        <w:tab/>
      </w:r>
      <w:r w:rsidRPr="004D4F62">
        <w:rPr>
          <w:lang w:val="en-GB"/>
        </w:rPr>
        <w:t xml:space="preserve">(30) </w:t>
      </w:r>
    </w:p>
    <w:p w14:paraId="08F8F46F" w14:textId="3097C0AC" w:rsidR="004A4B33" w:rsidRPr="004D4F62" w:rsidRDefault="00EE4702" w:rsidP="006345FE">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where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m:t>
            </m:r>
          </m:sub>
        </m:sSub>
      </m:oMath>
      <w:r w:rsidR="00A36542" w:rsidRPr="004D4F62">
        <w:rPr>
          <w:lang w:val="en-GB"/>
        </w:rPr>
        <w:t xml:space="preserve"> is a set of chemical potentials (</w:t>
      </w:r>
      <m:oMath>
        <m:r>
          <w:rPr>
            <w:rFonts w:ascii="Cambria Math" w:hAnsi="Cambria Math"/>
            <w:lang w:val="en-GB"/>
          </w:rPr>
          <m:t xml:space="preserve">k=1,⋯,ν </m:t>
        </m:r>
      </m:oMath>
      <w:r w:rsidR="00A36542" w:rsidRPr="004D4F62">
        <w:rPr>
          <w:lang w:val="en-GB"/>
        </w:rPr>
        <w:t xml:space="preserve">) except </w:t>
      </w:r>
      <w:r w:rsidR="0082001F" w:rsidRPr="004D4F62">
        <w:rPr>
          <w:lang w:val="en-GB"/>
        </w:rPr>
        <w:t xml:space="preserve">for </w:t>
      </w:r>
      <w:r w:rsidR="00A36542" w:rsidRPr="004D4F62">
        <w:rPr>
          <w:lang w:val="en-GB"/>
        </w:rPr>
        <w:t xml:space="preserve">specifically excluded </w:t>
      </w:r>
      <w:proofErr w:type="gramStart"/>
      <w:r w:rsidR="00A36542" w:rsidRPr="004D4F62">
        <w:rPr>
          <w:lang w:val="en-GB"/>
        </w:rPr>
        <w:t>components.</w:t>
      </w:r>
      <w:proofErr w:type="gramEnd"/>
      <w:r w:rsidR="00A36542" w:rsidRPr="004D4F62">
        <w:rPr>
          <w:lang w:val="en-GB"/>
        </w:rPr>
        <w:t xml:space="preserve"> </w:t>
      </w:r>
      <w:r w:rsidRPr="004D4F62">
        <w:rPr>
          <w:lang w:val="en-GB"/>
        </w:rPr>
        <w:t>Repeating our previous discussion (</w:t>
      </w:r>
      <w:proofErr w:type="spellStart"/>
      <w:r w:rsidRPr="004D4F62">
        <w:rPr>
          <w:lang w:val="en-GB"/>
        </w:rPr>
        <w:t>Eqs</w:t>
      </w:r>
      <w:proofErr w:type="spellEnd"/>
      <w:r w:rsidRPr="004D4F62">
        <w:rPr>
          <w:lang w:val="en-GB"/>
        </w:rPr>
        <w:t>. (23)-(25))</w:t>
      </w:r>
      <w:r w:rsidR="0082001F" w:rsidRPr="004D4F62">
        <w:rPr>
          <w:lang w:val="en-GB"/>
        </w:rPr>
        <w:t xml:space="preserve">, </w:t>
      </w:r>
      <w:r w:rsidR="00170DF6" w:rsidRPr="004D4F62">
        <w:rPr>
          <w:lang w:val="en-GB"/>
        </w:rPr>
        <w:t xml:space="preserve">Eq. (30) </w:t>
      </w:r>
      <w:r w:rsidR="0082001F" w:rsidRPr="004D4F62">
        <w:rPr>
          <w:lang w:val="en-GB"/>
        </w:rPr>
        <w:t xml:space="preserve">holds true </w:t>
      </w:r>
      <w:r w:rsidR="00170DF6" w:rsidRPr="004D4F62">
        <w:rPr>
          <w:lang w:val="en-GB"/>
        </w:rPr>
        <w:t>for macroscopic subsystems (the rightmost term)</w:t>
      </w:r>
      <w:r w:rsidR="0082001F" w:rsidRPr="004D4F62">
        <w:rPr>
          <w:lang w:val="en-GB"/>
        </w:rPr>
        <w:t xml:space="preserve">. We can generalize Eq. (25) </w:t>
      </w:r>
      <w:r w:rsidR="004F0EDD" w:rsidRPr="004D4F62">
        <w:rPr>
          <w:lang w:val="en-GB"/>
        </w:rPr>
        <w:t>for the equivalence of composition changes</w:t>
      </w:r>
      <w:r w:rsidR="0082001F" w:rsidRPr="004D4F62">
        <w:rPr>
          <w:lang w:val="en-GB"/>
        </w:rPr>
        <w:t>,</w:t>
      </w:r>
      <w:r w:rsidR="004F0EDD" w:rsidRPr="004D4F62">
        <w:rPr>
          <w:lang w:val="en-GB"/>
        </w:rPr>
        <w:t xml:space="preserve"> as </w:t>
      </w:r>
      <w:r w:rsidR="0082001F" w:rsidRPr="004D4F62">
        <w:rPr>
          <w:lang w:val="en-GB"/>
        </w:rPr>
        <w:t xml:space="preserve"> </w:t>
      </w:r>
      <w:r w:rsidRPr="004D4F62">
        <w:rPr>
          <w:lang w:val="en-GB"/>
        </w:rPr>
        <w:t xml:space="preserve"> </w:t>
      </w:r>
    </w:p>
    <w:p w14:paraId="7EA0C339" w14:textId="0AB58268" w:rsidR="00EE4702" w:rsidRPr="004D4F62" w:rsidRDefault="00E325DF" w:rsidP="00EE4702">
      <w:pPr>
        <w:pStyle w:val="TAMainText"/>
        <w:tabs>
          <w:tab w:val="left" w:pos="720"/>
          <w:tab w:val="left" w:pos="1440"/>
          <w:tab w:val="left" w:pos="2160"/>
          <w:tab w:val="left" w:pos="2880"/>
          <w:tab w:val="left" w:pos="3600"/>
          <w:tab w:val="left" w:pos="4320"/>
          <w:tab w:val="left" w:pos="5892"/>
        </w:tabs>
        <w:ind w:firstLine="0"/>
        <w:rPr>
          <w:lang w:eastAsia="ja-JP"/>
        </w:rPr>
      </w:pPr>
      <m:oMath>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e>
                </m:d>
              </m:e>
              <m: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w:rPr>
                    <w:rFonts w:ascii="Cambria Math" w:hAnsi="Cambria Math"/>
                    <w:lang w:eastAsia="ja-JP"/>
                  </w:rPr>
                  <m:t>}</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e>
                </m:d>
              </m:e>
              <m:sub>
                <m:r>
                  <w:rPr>
                    <w:rFonts w:ascii="Cambria Math" w:hAnsi="Cambria Math"/>
                    <w:lang w:eastAsia="ja-JP"/>
                  </w:rPr>
                  <m:t>{v}</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r>
                  <w:rPr>
                    <w:rFonts w:ascii="Cambria Math" w:hAnsi="Cambria Math"/>
                    <w:lang w:eastAsia="ja-JP"/>
                  </w:rPr>
                  <m:t>{v}</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d>
          <m:dPr>
            <m:ctrlPr>
              <w:rPr>
                <w:rFonts w:ascii="Cambria Math" w:hAnsi="Cambria Math"/>
                <w:i/>
                <w:lang w:eastAsia="ja-JP"/>
              </w:rPr>
            </m:ctrlPr>
          </m:dPr>
          <m:e>
            <m:f>
              <m:fPr>
                <m:ctrlPr>
                  <w:rPr>
                    <w:rFonts w:ascii="Cambria Math" w:hAnsi="Cambria Math"/>
                    <w:i/>
                    <w:lang w:eastAsia="ja-JP"/>
                  </w:rPr>
                </m:ctrlPr>
              </m:fPr>
              <m:num>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e>
                    </m:d>
                  </m:e>
                  <m:sub>
                    <m:d>
                      <m:dPr>
                        <m:begChr m:val="{"/>
                        <m:endChr m:val="}"/>
                        <m:ctrlPr>
                          <w:rPr>
                            <w:rFonts w:ascii="Cambria Math" w:hAnsi="Cambria Math"/>
                            <w:i/>
                            <w:lang w:eastAsia="ja-JP"/>
                          </w:rPr>
                        </m:ctrlPr>
                      </m:dPr>
                      <m:e>
                        <m:r>
                          <w:rPr>
                            <w:rFonts w:ascii="Cambria Math" w:hAnsi="Cambria Math"/>
                            <w:lang w:eastAsia="ja-JP"/>
                          </w:rPr>
                          <m:t>v</m:t>
                        </m:r>
                      </m:e>
                    </m:d>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den>
            </m:f>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d>
                      <m:dPr>
                        <m:begChr m:val="{"/>
                        <m:endChr m:val="}"/>
                        <m:ctrlPr>
                          <w:rPr>
                            <w:rFonts w:ascii="Cambria Math" w:hAnsi="Cambria Math"/>
                            <w:i/>
                            <w:lang w:eastAsia="ja-JP"/>
                          </w:rPr>
                        </m:ctrlPr>
                      </m:dPr>
                      <m:e>
                        <m:r>
                          <w:rPr>
                            <w:rFonts w:ascii="Cambria Math" w:hAnsi="Cambria Math"/>
                            <w:lang w:eastAsia="ja-JP"/>
                          </w:rPr>
                          <m:t>v</m:t>
                        </m:r>
                      </m:e>
                    </m:d>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r>
              <w:rPr>
                <w:rFonts w:ascii="Cambria Math" w:hAnsi="Cambria Math"/>
                <w:lang w:eastAsia="ja-JP"/>
              </w:rPr>
              <m:t>+O</m:t>
            </m:r>
            <m:d>
              <m:dPr>
                <m:ctrlPr>
                  <w:rPr>
                    <w:rFonts w:ascii="Cambria Math" w:hAnsi="Cambria Math"/>
                    <w:i/>
                    <w:lang w:eastAsia="ja-JP"/>
                  </w:rPr>
                </m:ctrlPr>
              </m:dPr>
              <m:e>
                <m:f>
                  <m:fPr>
                    <m:ctrlPr>
                      <w:rPr>
                        <w:rFonts w:ascii="Cambria Math" w:hAnsi="Cambria Math"/>
                        <w:i/>
                        <w:lang w:eastAsia="ja-JP"/>
                      </w:rPr>
                    </m:ctrlPr>
                  </m:fPr>
                  <m:num>
                    <m:r>
                      <w:rPr>
                        <w:rFonts w:ascii="Cambria Math" w:hAnsi="Cambria Math"/>
                        <w:lang w:eastAsia="ja-JP"/>
                      </w:rPr>
                      <m:t>1</m:t>
                    </m:r>
                  </m:num>
                  <m:den>
                    <m:r>
                      <w:rPr>
                        <w:rFonts w:ascii="Cambria Math" w:hAnsi="Cambria Math"/>
                        <w:lang w:eastAsia="ja-JP"/>
                      </w:rPr>
                      <m:t>v</m:t>
                    </m:r>
                  </m:den>
                </m:f>
              </m:e>
            </m:d>
          </m:e>
        </m:d>
      </m:oMath>
      <w:r w:rsidR="00EE4702" w:rsidRPr="004D4F62">
        <w:rPr>
          <w:lang w:eastAsia="ja-JP"/>
        </w:rPr>
        <w:tab/>
      </w:r>
      <w:r w:rsidR="00EE4702" w:rsidRPr="004D4F62">
        <w:rPr>
          <w:lang w:eastAsia="ja-JP"/>
        </w:rPr>
        <w:tab/>
      </w:r>
      <w:r w:rsidR="00EE4702" w:rsidRPr="004D4F62">
        <w:rPr>
          <w:lang w:eastAsia="ja-JP"/>
        </w:rPr>
        <w:tab/>
      </w:r>
      <w:r w:rsidR="00EE4702" w:rsidRPr="004D4F62">
        <w:rPr>
          <w:lang w:eastAsia="ja-JP"/>
        </w:rPr>
        <w:tab/>
        <w:t xml:space="preserve">(31) </w:t>
      </w:r>
    </w:p>
    <w:p w14:paraId="786E4FA0" w14:textId="5AEBE78D" w:rsidR="00EE4702" w:rsidRPr="004D4F62" w:rsidRDefault="004F0EDD" w:rsidP="00EE4702">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Eq. (31) leads straightforwardly to </w:t>
      </w:r>
    </w:p>
    <w:p w14:paraId="3AF198F3" w14:textId="2184724E" w:rsidR="00EE4702" w:rsidRPr="004D4F62" w:rsidRDefault="00E325DF" w:rsidP="00EE4702">
      <w:pPr>
        <w:pStyle w:val="TAMainText"/>
        <w:tabs>
          <w:tab w:val="left" w:pos="720"/>
          <w:tab w:val="left" w:pos="1440"/>
          <w:tab w:val="left" w:pos="2160"/>
          <w:tab w:val="left" w:pos="2880"/>
          <w:tab w:val="left" w:pos="3600"/>
          <w:tab w:val="left" w:pos="4320"/>
          <w:tab w:val="left" w:pos="5892"/>
        </w:tabs>
        <w:ind w:firstLine="0"/>
        <w:rPr>
          <w:lang w:eastAsia="ja-JP"/>
        </w:rPr>
      </w:pPr>
      <m:oMath>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e>
            </m:d>
          </m:e>
          <m:sub>
            <m:r>
              <w:rPr>
                <w:rFonts w:ascii="Cambria Math" w:hAnsi="Cambria Math"/>
                <w:lang w:eastAsia="ja-JP"/>
              </w:rPr>
              <m:t>{T,P,</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r>
              <m:rPr>
                <m:lit/>
              </m:rP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k≠1</m:t>
                </m:r>
              </m:sub>
            </m:sSub>
            <m:r>
              <w:rPr>
                <w:rFonts w:ascii="Cambria Math" w:hAnsi="Cambria Math"/>
                <w:lang w:eastAsia="ja-JP"/>
              </w:rPr>
              <m:t>}</m:t>
            </m:r>
          </m:sub>
        </m:sSub>
        <m:r>
          <w:rPr>
            <w:rFonts w:ascii="Cambria Math" w:hAnsi="Cambria Math"/>
            <w:lang w:eastAsia="ja-JP"/>
          </w:rPr>
          <m:t>=</m:t>
        </m:r>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e>
            </m:d>
          </m:e>
          <m:sub>
            <m:d>
              <m:dPr>
                <m:begChr m:val="{"/>
                <m:endChr m:val="}"/>
                <m:ctrlPr>
                  <w:rPr>
                    <w:rFonts w:ascii="Cambria Math" w:hAnsi="Cambria Math"/>
                    <w:i/>
                    <w:lang w:eastAsia="ja-JP"/>
                  </w:rPr>
                </m:ctrlPr>
              </m:dPr>
              <m:e>
                <m:r>
                  <w:rPr>
                    <w:rFonts w:ascii="Cambria Math" w:hAnsi="Cambria Math"/>
                    <w:lang w:eastAsia="ja-JP"/>
                  </w:rPr>
                  <m:t>T,v,</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k</m:t>
                    </m:r>
                  </m:sub>
                </m:sSub>
              </m:e>
            </m:d>
          </m:sub>
        </m:sSub>
        <m:r>
          <w:rPr>
            <w:rFonts w:ascii="Cambria Math" w:hAnsi="Cambria Math"/>
            <w:lang w:eastAsia="ja-JP"/>
          </w:rPr>
          <m:t>-</m:t>
        </m:r>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i</m:t>
                </m:r>
              </m:sub>
            </m:sSub>
          </m:num>
          <m:den>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den>
        </m:f>
        <m:sSub>
          <m:sSubPr>
            <m:ctrlPr>
              <w:rPr>
                <w:rFonts w:ascii="Cambria Math" w:hAnsi="Cambria Math"/>
                <w:i/>
                <w:lang w:eastAsia="ja-JP"/>
              </w:rPr>
            </m:ctrlPr>
          </m:sSubPr>
          <m:e>
            <m:d>
              <m:dPr>
                <m:ctrlPr>
                  <w:rPr>
                    <w:rFonts w:ascii="Cambria Math" w:hAnsi="Cambria Math"/>
                    <w:i/>
                    <w:lang w:eastAsia="ja-JP"/>
                  </w:rPr>
                </m:ctrlPr>
              </m:dPr>
              <m:e>
                <m:r>
                  <w:rPr>
                    <w:rFonts w:ascii="Cambria Math" w:hAnsi="Cambria Math"/>
                    <w:lang w:eastAsia="ja-JP"/>
                  </w:rPr>
                  <m:t>δ</m:t>
                </m:r>
                <m:sSub>
                  <m:sSubPr>
                    <m:ctrlPr>
                      <w:rPr>
                        <w:rFonts w:ascii="Cambria Math" w:hAnsi="Cambria Math"/>
                        <w:i/>
                        <w:lang w:eastAsia="ja-JP"/>
                      </w:rPr>
                    </m:ctrlPr>
                  </m:sSubPr>
                  <m:e>
                    <m:r>
                      <w:rPr>
                        <w:rFonts w:ascii="Cambria Math" w:hAnsi="Cambria Math"/>
                        <w:lang w:eastAsia="ja-JP"/>
                      </w:rPr>
                      <m:t>n</m:t>
                    </m:r>
                  </m:e>
                  <m:sub>
                    <m:r>
                      <w:rPr>
                        <w:rFonts w:ascii="Cambria Math" w:hAnsi="Cambria Math"/>
                        <w:lang w:eastAsia="ja-JP"/>
                      </w:rPr>
                      <m:t>1</m:t>
                    </m:r>
                  </m:sub>
                </m:sSub>
              </m:e>
            </m:d>
          </m:e>
          <m:sub>
            <m:d>
              <m:dPr>
                <m:begChr m:val="{"/>
                <m:endChr m:val="}"/>
                <m:ctrlPr>
                  <w:rPr>
                    <w:rFonts w:ascii="Cambria Math" w:hAnsi="Cambria Math"/>
                    <w:i/>
                    <w:lang w:eastAsia="ja-JP"/>
                  </w:rPr>
                </m:ctrlPr>
              </m:dPr>
              <m:e>
                <m:r>
                  <w:rPr>
                    <w:rFonts w:ascii="Cambria Math" w:hAnsi="Cambria Math"/>
                    <w:lang w:eastAsia="ja-JP"/>
                  </w:rPr>
                  <m:t>T,v,</m:t>
                </m:r>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k</m:t>
                    </m:r>
                  </m:sub>
                </m:sSub>
              </m:e>
            </m:d>
          </m:sub>
        </m:sSub>
        <m:r>
          <w:rPr>
            <w:rFonts w:ascii="Cambria Math" w:hAnsi="Cambria Math"/>
            <w:lang w:eastAsia="ja-JP"/>
          </w:rPr>
          <m:t>+O(1)</m:t>
        </m:r>
      </m:oMath>
      <w:r w:rsidR="00EE4702" w:rsidRPr="004D4F62">
        <w:rPr>
          <w:lang w:eastAsia="ja-JP"/>
        </w:rPr>
        <w:tab/>
      </w:r>
      <w:r w:rsidR="00EE4702" w:rsidRPr="004D4F62">
        <w:rPr>
          <w:lang w:eastAsia="ja-JP"/>
        </w:rPr>
        <w:tab/>
      </w:r>
      <w:r w:rsidR="00EE4702" w:rsidRPr="004D4F62">
        <w:rPr>
          <w:lang w:eastAsia="ja-JP"/>
        </w:rPr>
        <w:tab/>
      </w:r>
      <w:r w:rsidR="00EE4702" w:rsidRPr="004D4F62">
        <w:rPr>
          <w:lang w:eastAsia="ja-JP"/>
        </w:rPr>
        <w:tab/>
        <w:t xml:space="preserve">(32) </w:t>
      </w:r>
    </w:p>
    <w:p w14:paraId="2AEDC4B9" w14:textId="271EF8DF" w:rsidR="00EE4702" w:rsidRPr="004D4F62" w:rsidRDefault="00EE4702" w:rsidP="006345FE">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which is the key tool for the conversion between the partially open ensemble and the grand</w:t>
      </w:r>
      <w:r w:rsidR="004F0EDD" w:rsidRPr="004D4F62">
        <w:rPr>
          <w:lang w:val="en-GB"/>
        </w:rPr>
        <w:t xml:space="preserve"> </w:t>
      </w:r>
      <w:r w:rsidRPr="004D4F62">
        <w:rPr>
          <w:lang w:val="en-GB"/>
        </w:rPr>
        <w:t xml:space="preserve">canonical, through which </w:t>
      </w:r>
      <w:r w:rsidR="00170DF6" w:rsidRPr="004D4F62">
        <w:rPr>
          <w:lang w:val="en-GB"/>
        </w:rPr>
        <w:t xml:space="preserve">Eq. (30) can be rewritten as </w:t>
      </w:r>
    </w:p>
    <w:p w14:paraId="384FDA85" w14:textId="6A7EF7E8" w:rsidR="00600B6B" w:rsidRPr="004D4F62" w:rsidRDefault="00E325DF" w:rsidP="006345FE">
      <w:pPr>
        <w:pStyle w:val="TAMainText"/>
        <w:tabs>
          <w:tab w:val="left" w:pos="720"/>
          <w:tab w:val="left" w:pos="1440"/>
          <w:tab w:val="left" w:pos="2160"/>
          <w:tab w:val="left" w:pos="2880"/>
          <w:tab w:val="left" w:pos="3600"/>
          <w:tab w:val="left" w:pos="4320"/>
          <w:tab w:val="left" w:pos="5892"/>
        </w:tabs>
        <w:ind w:firstLine="0"/>
        <w:rPr>
          <w:lang w:val="en-GB"/>
        </w:rPr>
      </w:pP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r>
          <w:rPr>
            <w:rFonts w:ascii="Cambria Math" w:hAnsi="Cambria Math"/>
            <w:lang w:val="en-GB"/>
          </w:rPr>
          <m:t>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j</m:t>
                        </m:r>
                      </m:sub>
                    </m:sSub>
                  </m:den>
                </m:f>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k≠1,j</m:t>
                </m:r>
              </m:sub>
            </m:sSub>
          </m:sub>
        </m:sSub>
      </m:oMath>
      <w:r w:rsidR="00600B6B" w:rsidRPr="004D4F62">
        <w:rPr>
          <w:lang w:val="en-GB"/>
        </w:rPr>
        <w:tab/>
      </w:r>
    </w:p>
    <w:p w14:paraId="31D96CFC" w14:textId="5ED998A1" w:rsidR="004A4B33" w:rsidRPr="004D4F62" w:rsidRDefault="00600B6B" w:rsidP="006345FE">
      <w:pPr>
        <w:pStyle w:val="TAMainText"/>
        <w:tabs>
          <w:tab w:val="left" w:pos="720"/>
          <w:tab w:val="left" w:pos="1440"/>
          <w:tab w:val="left" w:pos="2160"/>
          <w:tab w:val="left" w:pos="2880"/>
          <w:tab w:val="left" w:pos="3600"/>
          <w:tab w:val="left" w:pos="4320"/>
          <w:tab w:val="left" w:pos="5892"/>
        </w:tabs>
        <w:ind w:firstLine="0"/>
        <w:rPr>
          <w:lang w:val="en-GB"/>
        </w:rPr>
      </w:pPr>
      <m:oMath>
        <m:r>
          <w:rPr>
            <w:rFonts w:ascii="Cambria Math" w:hAnsi="Cambria Math"/>
            <w:lang w:val="en-GB"/>
          </w:rPr>
          <m:t>=</m:t>
        </m:r>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i</m:t>
                        </m:r>
                      </m:sub>
                    </m:sSub>
                    <m:r>
                      <w:rPr>
                        <w:rFonts w:ascii="Cambria Math" w:hAnsi="Cambria Math"/>
                        <w:lang w:val="en-CA"/>
                      </w:rPr>
                      <m:t xml:space="preserve"> 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j</m:t>
                        </m:r>
                      </m:sub>
                    </m:sSub>
                  </m:e>
                </m:d>
              </m:e>
              <m:sub>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r>
                  <w:rPr>
                    <w:rFonts w:ascii="Cambria Math" w:hAnsi="Cambria Math"/>
                    <w:lang w:val="en-CA"/>
                  </w:rPr>
                  <m:t>}</m:t>
                </m:r>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r>
                  <w:rPr>
                    <w:rFonts w:ascii="Cambria Math" w:hAnsi="Cambria Math"/>
                    <w:lang w:val="en-CA"/>
                  </w:rPr>
                  <m:t>}</m:t>
                </m:r>
              </m:sub>
            </m:sSub>
          </m:den>
        </m:f>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i</m:t>
            </m:r>
          </m:sub>
        </m:sSub>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i</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e>
                </m:d>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e>
                </m:d>
              </m:sub>
            </m:sSub>
          </m:den>
        </m:f>
        <m:sSub>
          <m:sSubPr>
            <m:ctrlPr>
              <w:rPr>
                <w:rFonts w:ascii="Cambria Math" w:hAnsi="Cambria Math"/>
                <w:i/>
                <w:lang w:val="en-CA"/>
              </w:rPr>
            </m:ctrlPr>
          </m:sSubPr>
          <m:e>
            <m:r>
              <w:rPr>
                <w:rFonts w:ascii="Cambria Math" w:hAnsi="Cambria Math"/>
                <w:lang w:val="en-CA"/>
              </w:rPr>
              <m:t>-C</m:t>
            </m:r>
          </m:e>
          <m:sub>
            <m:r>
              <w:rPr>
                <w:rFonts w:ascii="Cambria Math" w:hAnsi="Cambria Math"/>
                <w:lang w:val="en-GB"/>
              </w:rPr>
              <m:t>j</m:t>
            </m:r>
          </m:sub>
        </m:sSub>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j</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e>
                </m:d>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k</m:t>
                        </m:r>
                      </m:sub>
                    </m:sSub>
                  </m:e>
                </m:d>
              </m:sub>
            </m:sSub>
          </m:den>
        </m:f>
        <m:r>
          <w:rPr>
            <w:rFonts w:ascii="Cambria Math" w:hAnsi="Cambria Math"/>
            <w:lang w:val="en-CA"/>
          </w:rPr>
          <m:t>+</m:t>
        </m:r>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i</m:t>
            </m:r>
          </m:sub>
        </m:sSub>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j</m:t>
            </m:r>
          </m:sub>
        </m:sSub>
        <m:f>
          <m:fPr>
            <m:ctrlPr>
              <w:rPr>
                <w:rFonts w:ascii="Cambria Math" w:hAnsi="Cambria Math"/>
                <w:i/>
                <w:lang w:val="en-CA"/>
              </w:rPr>
            </m:ctrlPr>
          </m:fPr>
          <m:num>
            <m:sSub>
              <m:sSubPr>
                <m:ctrlPr>
                  <w:rPr>
                    <w:rFonts w:ascii="Cambria Math" w:hAnsi="Cambria Math"/>
                    <w:i/>
                    <w:lang w:val="en-CA"/>
                  </w:rPr>
                </m:ctrlPr>
              </m:sSubPr>
              <m:e>
                <m:r>
                  <w:rPr>
                    <w:rFonts w:ascii="Cambria Math" w:hAnsi="Cambria Math"/>
                    <w:lang w:val="en-CA"/>
                  </w:rPr>
                  <m:t xml:space="preserve"> </m:t>
                </m:r>
                <m:d>
                  <m:dPr>
                    <m:begChr m:val="〈"/>
                    <m:endChr m:val="〉"/>
                    <m:ctrlPr>
                      <w:rPr>
                        <w:rFonts w:ascii="Cambria Math" w:hAnsi="Cambria Math"/>
                        <w:i/>
                        <w:lang w:val="en-CA"/>
                      </w:rPr>
                    </m:ctrlPr>
                  </m:dPr>
                  <m:e>
                    <m:sSup>
                      <m:sSupPr>
                        <m:ctrlPr>
                          <w:rPr>
                            <w:rFonts w:ascii="Cambria Math" w:hAnsi="Cambria Math"/>
                            <w:i/>
                            <w:lang w:val="en-CA"/>
                          </w:rPr>
                        </m:ctrlPr>
                      </m:sSupPr>
                      <m:e>
                        <m:d>
                          <m:dPr>
                            <m:ctrlPr>
                              <w:rPr>
                                <w:rFonts w:ascii="Cambria Math" w:hAnsi="Cambria Math"/>
                                <w:i/>
                                <w:lang w:val="en-CA"/>
                              </w:rPr>
                            </m:ctrlPr>
                          </m:dPr>
                          <m:e>
                            <m:r>
                              <w:rPr>
                                <w:rFonts w:ascii="Cambria Math" w:hAnsi="Cambria Math"/>
                                <w:lang w:val="en-CA"/>
                              </w:rPr>
                              <m:t>δ</m:t>
                            </m:r>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p>
                        <m:r>
                          <w:rPr>
                            <w:rFonts w:ascii="Cambria Math" w:hAnsi="Cambria Math"/>
                            <w:lang w:val="en-CA"/>
                          </w:rPr>
                          <m:t>2</m:t>
                        </m:r>
                      </m:sup>
                    </m:sSup>
                    <m:r>
                      <w:rPr>
                        <w:rFonts w:ascii="Cambria Math" w:hAnsi="Cambria Math"/>
                        <w:lang w:val="en-CA"/>
                      </w:rPr>
                      <m:t xml:space="preserve"> </m:t>
                    </m:r>
                  </m:e>
                </m:d>
              </m:e>
              <m:sub>
                <m:d>
                  <m:dPr>
                    <m:begChr m:val="{"/>
                    <m:endChr m:val="}"/>
                    <m:ctrlPr>
                      <w:rPr>
                        <w:rFonts w:ascii="Cambria Math" w:hAnsi="Cambria Math"/>
                        <w:i/>
                        <w:lang w:val="en-CA"/>
                      </w:rPr>
                    </m:ctrlPr>
                  </m:dPr>
                  <m:e>
                    <m:r>
                      <w:rPr>
                        <w:rFonts w:ascii="Cambria Math" w:hAnsi="Cambria Math"/>
                        <w:lang w:val="en-CA"/>
                      </w:rPr>
                      <m:t>T,v,μ</m:t>
                    </m:r>
                  </m:e>
                </m:d>
              </m:sub>
            </m:sSub>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1</m:t>
                        </m:r>
                      </m:sub>
                    </m:sSub>
                  </m:e>
                </m:d>
              </m:e>
              <m:sub>
                <m:d>
                  <m:dPr>
                    <m:begChr m:val="{"/>
                    <m:endChr m:val="}"/>
                    <m:ctrlPr>
                      <w:rPr>
                        <w:rFonts w:ascii="Cambria Math" w:hAnsi="Cambria Math"/>
                        <w:i/>
                        <w:lang w:val="en-CA"/>
                      </w:rPr>
                    </m:ctrlPr>
                  </m:dPr>
                  <m:e>
                    <m:r>
                      <w:rPr>
                        <w:rFonts w:ascii="Cambria Math" w:hAnsi="Cambria Math"/>
                        <w:lang w:val="en-CA"/>
                      </w:rPr>
                      <m:t>T,v,μ</m:t>
                    </m:r>
                  </m:e>
                </m:d>
              </m:sub>
            </m:sSub>
          </m:den>
        </m:f>
        <m:r>
          <w:rPr>
            <w:rFonts w:ascii="Cambria Math" w:hAnsi="Cambria Math"/>
            <w:lang w:val="en-CA"/>
          </w:rPr>
          <m:t>+o(1)</m:t>
        </m:r>
      </m:oMath>
      <w:r w:rsidRPr="004D4F62">
        <w:rPr>
          <w:lang w:val="en-CA"/>
        </w:rPr>
        <w:tab/>
        <w:t xml:space="preserve">(33) </w:t>
      </w:r>
    </w:p>
    <w:p w14:paraId="249C4406" w14:textId="2D876D11" w:rsidR="00600B6B" w:rsidRPr="004D4F62" w:rsidRDefault="002A73AD" w:rsidP="00600B6B">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which is a generalization of Eq. (26) to a </w:t>
      </w:r>
      <m:oMath>
        <m:r>
          <w:rPr>
            <w:rFonts w:ascii="Cambria Math" w:hAnsi="Cambria Math"/>
            <w:lang w:val="en-GB"/>
          </w:rPr>
          <m:t>ν</m:t>
        </m:r>
      </m:oMath>
      <w:r w:rsidRPr="004D4F62">
        <w:rPr>
          <w:lang w:val="en-GB"/>
        </w:rPr>
        <w:t xml:space="preserve"> component solution.  </w:t>
      </w:r>
    </w:p>
    <w:p w14:paraId="4CF15904" w14:textId="77777777" w:rsidR="002A73AD" w:rsidRPr="004D4F62" w:rsidRDefault="002A73AD" w:rsidP="00600B6B">
      <w:pPr>
        <w:pStyle w:val="TAMainText"/>
        <w:tabs>
          <w:tab w:val="left" w:pos="720"/>
          <w:tab w:val="left" w:pos="1440"/>
          <w:tab w:val="left" w:pos="2160"/>
          <w:tab w:val="left" w:pos="2880"/>
          <w:tab w:val="left" w:pos="3600"/>
          <w:tab w:val="left" w:pos="4320"/>
          <w:tab w:val="left" w:pos="5892"/>
        </w:tabs>
        <w:ind w:firstLine="0"/>
        <w:rPr>
          <w:lang w:val="en-GB"/>
        </w:rPr>
      </w:pPr>
    </w:p>
    <w:p w14:paraId="0B58197B" w14:textId="0A2EB758" w:rsidR="004A4B33" w:rsidRPr="004D4F62" w:rsidRDefault="006345FE" w:rsidP="002A73AD">
      <w:pPr>
        <w:pStyle w:val="TAMainText"/>
        <w:rPr>
          <w:lang w:val="en-GB"/>
        </w:rPr>
      </w:pPr>
      <w:r w:rsidRPr="004D4F62">
        <w:rPr>
          <w:lang w:val="en-GB"/>
        </w:rPr>
        <w:t>Th</w:t>
      </w:r>
      <w:r w:rsidR="004F0EDD" w:rsidRPr="004D4F62">
        <w:rPr>
          <w:lang w:val="en-GB"/>
        </w:rPr>
        <w:t xml:space="preserve">us, we have demonstrated the power of our novel approach to fluctuation through a facile derivation of the KB theory without any need for tedious thermodynamic variable conversions. </w:t>
      </w:r>
    </w:p>
    <w:p w14:paraId="3974DB8B" w14:textId="77777777" w:rsidR="004A4B33" w:rsidRPr="004D4F62" w:rsidRDefault="004A4B33" w:rsidP="006345FE">
      <w:pPr>
        <w:pStyle w:val="TAMainText"/>
        <w:tabs>
          <w:tab w:val="left" w:pos="720"/>
          <w:tab w:val="left" w:pos="1440"/>
          <w:tab w:val="left" w:pos="2160"/>
          <w:tab w:val="left" w:pos="2880"/>
          <w:tab w:val="left" w:pos="3600"/>
          <w:tab w:val="left" w:pos="4320"/>
          <w:tab w:val="left" w:pos="5892"/>
        </w:tabs>
        <w:ind w:firstLine="0"/>
        <w:rPr>
          <w:lang w:val="en-GB"/>
        </w:rPr>
      </w:pPr>
    </w:p>
    <w:p w14:paraId="5A9498A5" w14:textId="3EFCE565" w:rsidR="00D72F3F" w:rsidRPr="004D4F62" w:rsidRDefault="00D72F3F" w:rsidP="006345FE">
      <w:pPr>
        <w:pStyle w:val="TAMainText"/>
        <w:tabs>
          <w:tab w:val="left" w:pos="720"/>
          <w:tab w:val="left" w:pos="1440"/>
          <w:tab w:val="left" w:pos="2160"/>
          <w:tab w:val="left" w:pos="2880"/>
          <w:tab w:val="left" w:pos="3600"/>
          <w:tab w:val="left" w:pos="4320"/>
          <w:tab w:val="left" w:pos="5892"/>
        </w:tabs>
        <w:ind w:firstLine="0"/>
        <w:rPr>
          <w:b/>
          <w:bCs/>
          <w:lang w:val="en-GB"/>
        </w:rPr>
      </w:pPr>
      <w:r w:rsidRPr="004D4F62">
        <w:rPr>
          <w:b/>
          <w:bCs/>
          <w:lang w:val="en-GB"/>
        </w:rPr>
        <w:t>3.3.</w:t>
      </w:r>
      <w:r w:rsidR="005E5F99" w:rsidRPr="004D4F62">
        <w:rPr>
          <w:b/>
          <w:bCs/>
          <w:lang w:val="en-GB"/>
        </w:rPr>
        <w:t xml:space="preserve"> Extension to inhomogeneous solutions </w:t>
      </w:r>
    </w:p>
    <w:p w14:paraId="16617D04" w14:textId="7ECA1D75" w:rsidR="00CB699C" w:rsidRPr="004D4F62" w:rsidRDefault="00CB699C" w:rsidP="00076BBC">
      <w:pPr>
        <w:pStyle w:val="TAMainText"/>
        <w:tabs>
          <w:tab w:val="left" w:pos="720"/>
          <w:tab w:val="left" w:pos="1440"/>
          <w:tab w:val="left" w:pos="2160"/>
          <w:tab w:val="left" w:pos="2880"/>
          <w:tab w:val="left" w:pos="3600"/>
          <w:tab w:val="left" w:pos="4320"/>
          <w:tab w:val="left" w:pos="5892"/>
        </w:tabs>
        <w:ind w:firstLine="0"/>
        <w:rPr>
          <w:lang w:val="en-GB"/>
        </w:rPr>
      </w:pPr>
    </w:p>
    <w:p w14:paraId="3DCFF8CB" w14:textId="54381C98" w:rsidR="00CD3A2B" w:rsidRPr="004D4F62" w:rsidRDefault="00DC5036" w:rsidP="00076BBC">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Our new approach to fluctuation can be extended readily </w:t>
      </w:r>
      <w:r w:rsidR="007F5021" w:rsidRPr="004D4F62">
        <w:rPr>
          <w:lang w:val="en-GB"/>
        </w:rPr>
        <w:t xml:space="preserve">and straightforwardly </w:t>
      </w:r>
      <w:r w:rsidRPr="004D4F62">
        <w:rPr>
          <w:lang w:val="en-GB"/>
        </w:rPr>
        <w:t xml:space="preserve">to inhomogeneous solutions. Despite their importance in the elucidation of dramatic, non-linear </w:t>
      </w:r>
      <w:r w:rsidR="005A4445" w:rsidRPr="004D4F62">
        <w:rPr>
          <w:lang w:val="en-GB"/>
        </w:rPr>
        <w:t xml:space="preserve">(cooperative) </w:t>
      </w:r>
      <w:r w:rsidRPr="004D4F62">
        <w:rPr>
          <w:lang w:val="en-GB"/>
        </w:rPr>
        <w:t>solubility enhancement by hydrotropes</w:t>
      </w:r>
      <w:r w:rsidR="0039590D" w:rsidRPr="004D4F62">
        <w:rPr>
          <w:lang w:val="en-GB"/>
        </w:rPr>
        <w:t xml:space="preserve"> </w:t>
      </w:r>
      <w:r w:rsidRPr="004D4F62">
        <w:rPr>
          <w:lang w:val="en-GB"/>
        </w:rPr>
        <w:fldChar w:fldCharType="begin" w:fldLock="1"/>
      </w:r>
      <w:r w:rsidR="00C76799" w:rsidRPr="004D4F62">
        <w:rPr>
          <w:lang w:val="en-GB"/>
        </w:rPr>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0cd1508f-d197-4e8d-a474-504cfaeae922"]},{"id":"ITEM-2","itemData":{"DOI":"10.1039/C6CP04823D","ISSN":"1463-9076","author":[{"dropping-particle":"","family":"Shimizu","given":"Seishi","non-dropping-particle":"","parse-names":false,"suffix":""},{"dropping-particle":"","family":"Matubayasi","given":"Nobuyuki","non-dropping-particle":"","parse-names":false,"suffix":""}],"container-title":"Phys. Chem. Chem. Phys.","id":"ITEM-2","issue":"36","issued":{"date-parts":[["2016"]]},"page":"25621-25628","publisher":"Royal Society of Chemistry","title":"The origin of cooperative solubilisation by hydrotropes","type":"article-journal","volume":"18"},"uris":["http://www.mendeley.com/documents/?uuid=dcc5121c-094a-4702-bc34-1086a5612e68"]},{"id":"ITEM-3","itemData":{"DOI":"10.1039/c7cp04990k","ISSN":"14639076","abstract":"The relationship between hydrotropic solubilization and mesoscale structuring has been clarified from the first principles of chemical and statistical thermodynamics.","author":[{"dropping-particle":"","family":"Shimizu","given":"Seishi","non-dropping-particle":"","parse-names":false,"suffix":""},{"dropping-particle":"","family":"Matubayasi","given":"Nobuyuki","non-dropping-particle":"","parse-names":false,"suffix":""}],"container-title":"Phys. Chem. Chem. Phys.","id":"ITEM-3","issue":"39","issued":{"date-parts":[["2017"]]},"page":"26734-26742","title":"Hydrotropy and scattering: pre-ouzo as an extended near-spinodal region","type":"article-journal","volume":"19"},"uris":["http://www.mendeley.com/documents/?uuid=8e70431e-a279-342d-a309-75a886524bef"]}],"mendeley":{"formattedCitation":"[42,51,60]","plainTextFormattedCitation":"[42,51,60]","previouslyFormattedCitation":"[42,51,60]"},"properties":{"noteIndex":0},"schema":"https://github.com/citation-style-language/schema/raw/master/csl-citation.json"}</w:instrText>
      </w:r>
      <w:r w:rsidRPr="004D4F62">
        <w:rPr>
          <w:lang w:val="en-GB"/>
        </w:rPr>
        <w:fldChar w:fldCharType="separate"/>
      </w:r>
      <w:r w:rsidR="00C76799" w:rsidRPr="004D4F62">
        <w:rPr>
          <w:noProof/>
          <w:lang w:val="en-GB"/>
        </w:rPr>
        <w:t>[42,51,60]</w:t>
      </w:r>
      <w:r w:rsidRPr="004D4F62">
        <w:rPr>
          <w:lang w:val="en-GB"/>
        </w:rPr>
        <w:fldChar w:fldCharType="end"/>
      </w:r>
      <w:r w:rsidR="00FF795D" w:rsidRPr="004D4F62">
        <w:rPr>
          <w:lang w:val="en-GB"/>
        </w:rPr>
        <w:t>,</w:t>
      </w:r>
      <w:r w:rsidRPr="004D4F62">
        <w:rPr>
          <w:lang w:val="en-GB"/>
        </w:rPr>
        <w:t xml:space="preserve"> </w:t>
      </w:r>
      <w:r w:rsidR="00CD3A2B" w:rsidRPr="004D4F62">
        <w:rPr>
          <w:lang w:val="en-GB"/>
        </w:rPr>
        <w:t xml:space="preserve">calculating fluctuation in inhomogeneous solutions </w:t>
      </w:r>
      <w:r w:rsidR="00622E17" w:rsidRPr="004D4F62">
        <w:rPr>
          <w:lang w:val="en-GB"/>
        </w:rPr>
        <w:t xml:space="preserve">is </w:t>
      </w:r>
      <w:r w:rsidR="00CD3A2B" w:rsidRPr="004D4F62">
        <w:rPr>
          <w:lang w:val="en-GB"/>
        </w:rPr>
        <w:t xml:space="preserve">often tedious </w:t>
      </w:r>
      <w:r w:rsidR="00622E17" w:rsidRPr="004D4F62">
        <w:rPr>
          <w:lang w:val="en-GB"/>
        </w:rPr>
        <w:t>and lengthy</w:t>
      </w:r>
      <w:r w:rsidR="00CD3A2B" w:rsidRPr="004D4F62">
        <w:rPr>
          <w:lang w:val="en-GB"/>
        </w:rPr>
        <w:t>, despite a significant simplification brought about by the inhomogeneous solution theory, which enables to consider a three-body correlation (such as solute-water-water) effectively as a two-body correlation (water-water) in the presence of a solute</w:t>
      </w:r>
      <w:r w:rsidR="00FF795D" w:rsidRPr="004D4F62">
        <w:rPr>
          <w:lang w:val="en-GB"/>
        </w:rPr>
        <w:t xml:space="preserve"> </w:t>
      </w:r>
      <w:r w:rsidR="00CD3A2B" w:rsidRPr="004D4F62">
        <w:rPr>
          <w:lang w:val="en-GB"/>
        </w:rPr>
        <w:fldChar w:fldCharType="begin" w:fldLock="1"/>
      </w:r>
      <w:r w:rsidR="007A6557" w:rsidRPr="004D4F62">
        <w:rPr>
          <w:lang w:val="en-GB"/>
        </w:rPr>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concentration","type":"article-journal","volume":"118"},"uris":["http://www.mendeley.com/documents/?uuid=0cd1508f-d197-4e8d-a474-504cfaeae922"]},{"id":"ITEM-2","itemData":{"DOI":"10.1016/j.physa.2017.11.113","ISSN":"03784371","abstract":"How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Applications","id":"ITEM-2","issued":{"date-parts":[["2018","11"]]},"page":"1988-1996","title":"A unified perspective on preferential solvation and adsorption based on inhomogeneous solvation theory","type":"article-journal","volume":"492"},"uris":["http://www.mendeley.com/documents/?uuid=e34be0fa-b634-4d51-a369-a4394e66c5ea"]}],"mendeley":{"formattedCitation":"[42,48]","plainTextFormattedCitation":"[42,48]","previouslyFormattedCitation":"[42,48]"},"properties":{"noteIndex":0},"schema":"https://github.com/citation-style-language/schema/raw/master/csl-citation.json"}</w:instrText>
      </w:r>
      <w:r w:rsidR="00CD3A2B" w:rsidRPr="004D4F62">
        <w:rPr>
          <w:lang w:val="en-GB"/>
        </w:rPr>
        <w:fldChar w:fldCharType="separate"/>
      </w:r>
      <w:r w:rsidR="006B0BC3" w:rsidRPr="004D4F62">
        <w:rPr>
          <w:noProof/>
          <w:lang w:val="en-GB"/>
        </w:rPr>
        <w:t>[42,48]</w:t>
      </w:r>
      <w:r w:rsidR="00CD3A2B" w:rsidRPr="004D4F62">
        <w:rPr>
          <w:lang w:val="en-GB"/>
        </w:rPr>
        <w:fldChar w:fldCharType="end"/>
      </w:r>
      <w:r w:rsidR="00FF795D" w:rsidRPr="004D4F62">
        <w:rPr>
          <w:lang w:val="en-GB"/>
        </w:rPr>
        <w:t>.</w:t>
      </w:r>
      <w:r w:rsidR="00CD3A2B" w:rsidRPr="004D4F62">
        <w:rPr>
          <w:lang w:val="en-GB"/>
        </w:rPr>
        <w:t xml:space="preserve"> </w:t>
      </w:r>
      <w:r w:rsidR="007F5021" w:rsidRPr="004D4F62">
        <w:rPr>
          <w:lang w:val="en-GB"/>
        </w:rPr>
        <w:t>The</w:t>
      </w:r>
      <w:r w:rsidR="00CD3A2B" w:rsidRPr="004D4F62">
        <w:rPr>
          <w:lang w:val="en-GB"/>
        </w:rPr>
        <w:t xml:space="preserve"> </w:t>
      </w:r>
      <w:r w:rsidR="007F5021" w:rsidRPr="004D4F62">
        <w:rPr>
          <w:lang w:val="en-GB"/>
        </w:rPr>
        <w:t>present</w:t>
      </w:r>
      <w:r w:rsidR="00CD3A2B" w:rsidRPr="004D4F62">
        <w:rPr>
          <w:lang w:val="en-GB"/>
        </w:rPr>
        <w:t xml:space="preserve"> approach drastically simplifies derivation as will be demonstrated below. </w:t>
      </w:r>
    </w:p>
    <w:p w14:paraId="03FEDB4F" w14:textId="77777777" w:rsidR="00EB26FA" w:rsidRPr="004D4F62" w:rsidRDefault="00EB26FA" w:rsidP="006345FE">
      <w:pPr>
        <w:pStyle w:val="TAMainText"/>
        <w:tabs>
          <w:tab w:val="left" w:pos="720"/>
          <w:tab w:val="left" w:pos="1440"/>
          <w:tab w:val="left" w:pos="2160"/>
          <w:tab w:val="left" w:pos="2880"/>
          <w:tab w:val="left" w:pos="3600"/>
          <w:tab w:val="left" w:pos="4320"/>
          <w:tab w:val="left" w:pos="5892"/>
        </w:tabs>
        <w:ind w:firstLine="0"/>
        <w:rPr>
          <w:lang w:val="en-GB"/>
        </w:rPr>
      </w:pPr>
    </w:p>
    <w:p w14:paraId="6BD7EFF8" w14:textId="5328D5C7" w:rsidR="00FB6E24" w:rsidRPr="004D4F62" w:rsidRDefault="008658D8" w:rsidP="00E963CD">
      <w:pPr>
        <w:pStyle w:val="TAMainText"/>
        <w:rPr>
          <w:lang w:val="en-GB" w:eastAsia="ja-JP"/>
        </w:rPr>
      </w:pPr>
      <w:r w:rsidRPr="004D4F62">
        <w:rPr>
          <w:rFonts w:cs="Times"/>
          <w:color w:val="000000"/>
          <w:szCs w:val="24"/>
          <w:lang w:val="en-CA"/>
        </w:rPr>
        <w:t xml:space="preserve">Let us consider a mixture of water (component 1) and cosolvent (component 2), in the presence and absence of a solute (component </w:t>
      </w:r>
      <m:oMath>
        <m:r>
          <w:rPr>
            <w:rFonts w:ascii="Cambria Math" w:eastAsia="Cambria Math" w:hAnsi="Cambria Math" w:cs="Cambria Math"/>
            <w:color w:val="000000"/>
            <w:szCs w:val="24"/>
            <w:lang w:val="en-CA"/>
          </w:rPr>
          <m:t>u</m:t>
        </m:r>
      </m:oMath>
      <w:r w:rsidRPr="004D4F62">
        <w:rPr>
          <w:rFonts w:cs="Times"/>
          <w:color w:val="000000"/>
          <w:szCs w:val="24"/>
          <w:lang w:val="en-CA"/>
        </w:rPr>
        <w:t xml:space="preserve">) molecule. The cosolvent can be a hydrotrope, because our formalism is applicable to any cosolvent in general. </w:t>
      </w:r>
      <w:r w:rsidR="00CD3A2B" w:rsidRPr="004D4F62">
        <w:rPr>
          <w:lang w:val="en-GB" w:eastAsia="ja-JP"/>
        </w:rPr>
        <w:t>Our starting point is ho</w:t>
      </w:r>
      <w:r w:rsidR="00905834" w:rsidRPr="004D4F62">
        <w:rPr>
          <w:lang w:val="en-GB" w:eastAsia="ja-JP"/>
        </w:rPr>
        <w:t>w t</w:t>
      </w:r>
      <w:r w:rsidR="00CD3A2B" w:rsidRPr="004D4F62">
        <w:rPr>
          <w:lang w:val="en-GB" w:eastAsia="ja-JP"/>
        </w:rPr>
        <w:t xml:space="preserve">he </w:t>
      </w:r>
      <w:r w:rsidR="008366CA" w:rsidRPr="004D4F62">
        <w:rPr>
          <w:lang w:val="en-GB" w:eastAsia="ja-JP"/>
        </w:rPr>
        <w:t>solvation free energy of a solut</w:t>
      </w:r>
      <w:r w:rsidR="00CD3A2B" w:rsidRPr="004D4F62">
        <w:rPr>
          <w:lang w:val="en-GB" w:eastAsia="ja-JP"/>
        </w:rPr>
        <w:t>e</w:t>
      </w:r>
      <w:r w:rsidR="008366CA" w:rsidRPr="004D4F62">
        <w:rPr>
          <w:lang w:val="en-GB" w:eastAsia="ja-JP"/>
        </w:rPr>
        <w:t xml:space="preserve">, </w:t>
      </w:r>
      <m:oMath>
        <m:sSubSup>
          <m:sSubSupPr>
            <m:ctrlPr>
              <w:rPr>
                <w:rFonts w:ascii="Cambria Math" w:hAnsi="Cambria Math"/>
                <w:i/>
                <w:lang w:val="en-GB" w:eastAsia="ja-JP"/>
              </w:rPr>
            </m:ctrlPr>
          </m:sSubSupPr>
          <m:e>
            <m:r>
              <w:rPr>
                <w:rFonts w:ascii="Cambria Math" w:hAnsi="Cambria Math"/>
                <w:lang w:val="en-GB" w:eastAsia="ja-JP"/>
              </w:rPr>
              <m:t>μ</m:t>
            </m:r>
          </m:e>
          <m:sub>
            <m:r>
              <w:rPr>
                <w:rFonts w:ascii="Cambria Math" w:hAnsi="Cambria Math"/>
                <w:lang w:val="en-GB" w:eastAsia="ja-JP"/>
              </w:rPr>
              <m:t>u</m:t>
            </m:r>
          </m:sub>
          <m:sup>
            <m:r>
              <w:rPr>
                <w:rFonts w:ascii="Cambria Math" w:hAnsi="Cambria Math"/>
                <w:lang w:val="en-GB" w:eastAsia="ja-JP"/>
              </w:rPr>
              <m:t>*</m:t>
            </m:r>
          </m:sup>
        </m:sSubSup>
      </m:oMath>
      <w:r w:rsidR="00CD3A2B" w:rsidRPr="004D4F62">
        <w:rPr>
          <w:lang w:val="en-GB" w:eastAsia="ja-JP"/>
        </w:rPr>
        <w:t>,</w:t>
      </w:r>
      <w:r w:rsidR="008366CA" w:rsidRPr="004D4F62">
        <w:rPr>
          <w:lang w:val="en-GB" w:eastAsia="ja-JP"/>
        </w:rPr>
        <w:t xml:space="preserve"> depends on the chemical potential of water, </w:t>
      </w:r>
      <m:oMath>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oMath>
      <w:r w:rsidR="00CD3A2B" w:rsidRPr="004D4F62">
        <w:rPr>
          <w:lang w:val="en-GB" w:eastAsia="ja-JP"/>
        </w:rPr>
        <w:t>. This</w:t>
      </w:r>
      <w:r w:rsidR="008366CA" w:rsidRPr="004D4F62">
        <w:rPr>
          <w:lang w:val="en-GB" w:eastAsia="ja-JP"/>
        </w:rPr>
        <w:t xml:space="preserve"> can be expressed </w:t>
      </w:r>
      <w:r w:rsidR="00CD3A2B" w:rsidRPr="004D4F62">
        <w:rPr>
          <w:lang w:val="en-GB" w:eastAsia="ja-JP"/>
        </w:rPr>
        <w:t xml:space="preserve">in terms of a pair of </w:t>
      </w:r>
      <w:r w:rsidR="008366CA" w:rsidRPr="004D4F62">
        <w:rPr>
          <w:lang w:val="en-GB" w:eastAsia="ja-JP"/>
        </w:rPr>
        <w:t>partially-open partition functions</w:t>
      </w:r>
      <w:r w:rsidR="00CD3A2B" w:rsidRPr="004D4F62">
        <w:rPr>
          <w:lang w:val="en-GB" w:eastAsia="ja-JP"/>
        </w:rPr>
        <w:t>,</w:t>
      </w:r>
      <w:r w:rsidR="008366CA" w:rsidRPr="004D4F62">
        <w:rPr>
          <w:lang w:val="en-GB" w:eastAsia="ja-JP"/>
        </w:rPr>
        <w:t xml:space="preserve"> </w:t>
      </w:r>
      <m:oMath>
        <m:sSub>
          <m:sSubPr>
            <m:ctrlPr>
              <w:rPr>
                <w:rFonts w:ascii="Cambria Math" w:hAnsi="Cambria Math"/>
                <w:i/>
                <w:lang w:val="en-GB" w:eastAsia="ja-JP"/>
              </w:rPr>
            </m:ctrlPr>
          </m:sSubPr>
          <m:e>
            <m:r>
              <m:rPr>
                <m:sty m:val="p"/>
              </m:rPr>
              <w:rPr>
                <w:rFonts w:ascii="Cambria Math" w:hAnsi="Cambria Math"/>
                <w:lang w:val="en-GB" w:eastAsia="ja-JP"/>
              </w:rPr>
              <m:t>Γ</m:t>
            </m:r>
            <m:ctrlPr>
              <w:rPr>
                <w:rFonts w:ascii="Cambria Math" w:hAnsi="Cambria Math"/>
                <w:lang w:val="en-GB" w:eastAsia="ja-JP"/>
              </w:rPr>
            </m:ctrlPr>
          </m:e>
          <m:sub>
            <m:r>
              <w:rPr>
                <w:rFonts w:ascii="Cambria Math" w:hAnsi="Cambria Math"/>
                <w:lang w:val="en-GB" w:eastAsia="ja-JP"/>
              </w:rPr>
              <m:t>u</m:t>
            </m:r>
          </m:sub>
        </m:sSub>
      </m:oMath>
      <w:r w:rsidR="008366CA" w:rsidRPr="004D4F62">
        <w:rPr>
          <w:lang w:val="en-GB" w:eastAsia="ja-JP"/>
        </w:rPr>
        <w:t xml:space="preserve"> (inhomogeneous, in the presence of a solute) and </w:t>
      </w:r>
      <m:oMath>
        <m:r>
          <m:rPr>
            <m:sty m:val="p"/>
          </m:rPr>
          <w:rPr>
            <w:rFonts w:ascii="Cambria Math" w:hAnsi="Cambria Math"/>
            <w:lang w:val="en-GB" w:eastAsia="ja-JP"/>
          </w:rPr>
          <m:t>Γ</m:t>
        </m:r>
      </m:oMath>
      <w:r w:rsidR="008366CA" w:rsidRPr="004D4F62">
        <w:rPr>
          <w:lang w:val="en-GB" w:eastAsia="ja-JP"/>
        </w:rPr>
        <w:t xml:space="preserve"> (homogeneous for the bulk solution)</w:t>
      </w:r>
      <w:r w:rsidR="00CD3A2B" w:rsidRPr="004D4F62">
        <w:rPr>
          <w:lang w:val="en-GB" w:eastAsia="ja-JP"/>
        </w:rPr>
        <w:t>,</w:t>
      </w:r>
      <w:r w:rsidR="008366CA" w:rsidRPr="004D4F62">
        <w:rPr>
          <w:lang w:val="en-GB" w:eastAsia="ja-JP"/>
        </w:rPr>
        <w:t xml:space="preserve"> as </w:t>
      </w:r>
      <w:r w:rsidR="00F568A9" w:rsidRPr="004D4F62">
        <w:rPr>
          <w:lang w:val="en-GB" w:eastAsia="ja-JP"/>
        </w:rPr>
        <w:fldChar w:fldCharType="begin" w:fldLock="1"/>
      </w:r>
      <w:r w:rsidR="00C76799" w:rsidRPr="004D4F62">
        <w:rPr>
          <w:lang w:val="en-GB" w:eastAsia="ja-JP"/>
        </w:rPr>
        <w:instrText>ADDIN CSL_CITATION {"citationItems":[{"id":"ITEM-1","itemData":{"DOI":"10.1039/C6CP04823D","ISSN":"1463-9076","author":[{"dropping-particle":"","family":"Shimizu","given":"Seishi","non-dropping-particle":"","parse-names":false,"suffix":""},{"dropping-particle":"","family":"Matubayasi","given":"Nobuyuki","non-dropping-particle":"","parse-names":false,"suffix":""}],"container-title":"Phys. Chem. Chem. Phys.","id":"ITEM-1","issue":"36","issued":{"date-parts":[["2016"]]},"page":"25621-25628","publisher":"Royal Society of Chemistry","title":"The origin of cooperative solubilisation by hydrotropes","type":"article-journal","volume":"18"},"uris":["http://www.mendeley.com/documents/?uuid=dcc5121c-094a-4702-bc34-1086a5612e68"]}],"mendeley":{"formattedCitation":"[60]","plainTextFormattedCitation":"[60]","previouslyFormattedCitation":"[60]"},"properties":{"noteIndex":0},"schema":"https://github.com/citation-style-language/schema/raw/master/csl-citation.json"}</w:instrText>
      </w:r>
      <w:r w:rsidR="00F568A9" w:rsidRPr="004D4F62">
        <w:rPr>
          <w:lang w:val="en-GB" w:eastAsia="ja-JP"/>
        </w:rPr>
        <w:fldChar w:fldCharType="separate"/>
      </w:r>
      <w:r w:rsidR="00C76799" w:rsidRPr="004D4F62">
        <w:rPr>
          <w:noProof/>
          <w:lang w:val="en-GB" w:eastAsia="ja-JP"/>
        </w:rPr>
        <w:t>[60]</w:t>
      </w:r>
      <w:r w:rsidR="00F568A9" w:rsidRPr="004D4F62">
        <w:rPr>
          <w:lang w:val="en-GB" w:eastAsia="ja-JP"/>
        </w:rPr>
        <w:fldChar w:fldCharType="end"/>
      </w:r>
      <w:r w:rsidR="008366CA" w:rsidRPr="004D4F62">
        <w:rPr>
          <w:lang w:val="en-GB" w:eastAsia="ja-JP"/>
        </w:rPr>
        <w:t xml:space="preserve"> </w:t>
      </w:r>
    </w:p>
    <w:p w14:paraId="49282598" w14:textId="56F791CE" w:rsidR="008366CA" w:rsidRPr="004D4F62" w:rsidRDefault="00E325DF" w:rsidP="00FB6E24">
      <w:pPr>
        <w:pStyle w:val="TAMainText"/>
        <w:ind w:firstLine="0"/>
        <w:rPr>
          <w:rFonts w:cs="Times"/>
          <w:szCs w:val="24"/>
          <w:lang w:val="en-GB" w:eastAsia="ja-JP"/>
        </w:rPr>
      </w:pPr>
      <m:oMath>
        <m:sSup>
          <m:sSupPr>
            <m:ctrlPr>
              <w:rPr>
                <w:rFonts w:ascii="Cambria Math" w:hAnsi="Cambria Math" w:cs="Times"/>
                <w:i/>
                <w:szCs w:val="24"/>
                <w:lang w:val="en-GB" w:eastAsia="ja-JP"/>
              </w:rPr>
            </m:ctrlPr>
          </m:sSupPr>
          <m:e>
            <m:r>
              <w:rPr>
                <w:rFonts w:ascii="Cambria Math" w:hAnsi="Cambria Math" w:cs="Times"/>
                <w:szCs w:val="24"/>
                <w:lang w:val="en-GB" w:eastAsia="ja-JP"/>
              </w:rPr>
              <m:t>e</m:t>
            </m:r>
          </m:e>
          <m:sup>
            <m:r>
              <w:rPr>
                <w:rFonts w:ascii="Cambria Math" w:hAnsi="Cambria Math" w:cs="Times"/>
                <w:szCs w:val="24"/>
                <w:lang w:val="en-GB" w:eastAsia="ja-JP"/>
              </w:rPr>
              <m:t>-β</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sup>
        </m:sSup>
        <m:r>
          <w:rPr>
            <w:rFonts w:ascii="Cambria Math" w:hAnsi="Cambria Math" w:cs="Times"/>
            <w:szCs w:val="24"/>
            <w:lang w:val="en-GB" w:eastAsia="ja-JP"/>
          </w:rPr>
          <m:t>=</m:t>
        </m:r>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r>
                  <m:rPr>
                    <m:sty m:val="p"/>
                  </m:rPr>
                  <w:rPr>
                    <w:rFonts w:ascii="Cambria Math" w:hAnsi="Cambria Math" w:cs="Times"/>
                    <w:szCs w:val="24"/>
                    <w:lang w:val="en-GB" w:eastAsia="ja-JP"/>
                  </w:rPr>
                  <m:t>Γ</m:t>
                </m:r>
                <m:ctrlPr>
                  <w:rPr>
                    <w:rFonts w:ascii="Cambria Math" w:hAnsi="Cambria Math" w:cs="Times"/>
                    <w:szCs w:val="24"/>
                    <w:lang w:val="en-GB" w:eastAsia="ja-JP"/>
                  </w:rPr>
                </m:ctrlPr>
              </m:e>
              <m:sub>
                <m:r>
                  <w:rPr>
                    <w:rFonts w:ascii="Cambria Math" w:hAnsi="Cambria Math" w:cs="Times"/>
                    <w:szCs w:val="24"/>
                    <w:lang w:val="en-GB" w:eastAsia="ja-JP"/>
                  </w:rPr>
                  <m:t>u</m:t>
                </m:r>
              </m:sub>
            </m:s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m:t>
            </m:r>
          </m:num>
          <m:den>
            <m:r>
              <m:rPr>
                <m:sty m:val="p"/>
              </m:rPr>
              <w:rPr>
                <w:rFonts w:ascii="Cambria Math" w:hAnsi="Cambria Math" w:cs="Times"/>
                <w:szCs w:val="24"/>
                <w:lang w:val="en-GB" w:eastAsia="ja-JP"/>
              </w:rPr>
              <m:t>Γ</m:t>
            </m:r>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m:t>
            </m:r>
          </m:den>
        </m:f>
      </m:oMath>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r>
      <w:r w:rsidR="008366CA" w:rsidRPr="004D4F62">
        <w:rPr>
          <w:rFonts w:cs="Times"/>
          <w:szCs w:val="24"/>
          <w:lang w:val="en-GB" w:eastAsia="ja-JP"/>
        </w:rPr>
        <w:tab/>
        <w:t>(</w:t>
      </w:r>
      <w:r w:rsidR="002A73AD" w:rsidRPr="004D4F62">
        <w:rPr>
          <w:rFonts w:cs="Times"/>
          <w:szCs w:val="24"/>
          <w:lang w:val="en-GB" w:eastAsia="ja-JP"/>
        </w:rPr>
        <w:t>34</w:t>
      </w:r>
      <w:r w:rsidR="008366CA" w:rsidRPr="004D4F62">
        <w:rPr>
          <w:rFonts w:cs="Times"/>
          <w:szCs w:val="24"/>
          <w:lang w:val="en-GB" w:eastAsia="ja-JP"/>
        </w:rPr>
        <w:t xml:space="preserve">) </w:t>
      </w:r>
    </w:p>
    <w:p w14:paraId="1F878B1F" w14:textId="711E508F" w:rsidR="008366CA" w:rsidRPr="004D4F62" w:rsidRDefault="00FB464F" w:rsidP="00FB6E24">
      <w:pPr>
        <w:pStyle w:val="TAMainText"/>
        <w:ind w:firstLine="0"/>
        <w:rPr>
          <w:rFonts w:cs="Times"/>
          <w:szCs w:val="24"/>
          <w:lang w:val="en-GB" w:eastAsia="ja-JP"/>
        </w:rPr>
      </w:pPr>
      <w:r w:rsidRPr="004D4F62">
        <w:rPr>
          <w:rFonts w:cs="Times"/>
          <w:szCs w:val="24"/>
          <w:lang w:val="en-GB" w:eastAsia="ja-JP"/>
        </w:rPr>
        <w:t xml:space="preserve">where </w:t>
      </w:r>
      <w:r w:rsidR="00CA5CC5" w:rsidRPr="004D4F62">
        <w:rPr>
          <w:rFonts w:cs="Times"/>
          <w:szCs w:val="24"/>
          <w:lang w:val="en-GB" w:eastAsia="ja-JP"/>
        </w:rPr>
        <w:t xml:space="preserve">the same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Pr="004D4F62">
        <w:rPr>
          <w:rFonts w:cs="Times"/>
          <w:szCs w:val="24"/>
          <w:lang w:val="en-GB" w:eastAsia="ja-JP"/>
        </w:rPr>
        <w:t xml:space="preserve"> </w:t>
      </w:r>
      <w:r w:rsidR="00CA5CC5" w:rsidRPr="004D4F62">
        <w:rPr>
          <w:rFonts w:cs="Times"/>
          <w:szCs w:val="24"/>
          <w:lang w:val="en-GB" w:eastAsia="ja-JP"/>
        </w:rPr>
        <w:t>is used for</w:t>
      </w:r>
      <w:r w:rsidRPr="004D4F62">
        <w:rPr>
          <w:rFonts w:cs="Times"/>
          <w:szCs w:val="24"/>
          <w:lang w:val="en-GB" w:eastAsia="ja-JP"/>
        </w:rPr>
        <w:t xml:space="preserve"> </w:t>
      </w:r>
      <w:r w:rsidR="001F15B7" w:rsidRPr="004D4F62">
        <w:rPr>
          <w:rFonts w:cs="Times"/>
          <w:szCs w:val="24"/>
          <w:lang w:val="en-GB" w:eastAsia="ja-JP"/>
        </w:rPr>
        <w:t xml:space="preserve">both </w:t>
      </w:r>
      <w:r w:rsidRPr="004D4F62">
        <w:rPr>
          <w:rFonts w:cs="Times"/>
          <w:szCs w:val="24"/>
          <w:lang w:val="en-GB" w:eastAsia="ja-JP"/>
        </w:rPr>
        <w:t>ensembles.</w:t>
      </w:r>
      <w:r w:rsidR="008658D8" w:rsidRPr="004D4F62">
        <w:rPr>
          <w:rFonts w:cs="Times"/>
          <w:szCs w:val="24"/>
          <w:lang w:val="en-GB" w:eastAsia="ja-JP"/>
        </w:rPr>
        <w:t xml:space="preserve"> </w:t>
      </w:r>
      <w:r w:rsidR="008658D8" w:rsidRPr="004D4F62">
        <w:rPr>
          <w:lang w:val="en-CA"/>
        </w:rPr>
        <w:t>The presence of three intensive variables in Eq. (34) is consistent with the Gibbs phase rule</w:t>
      </w:r>
      <w:r w:rsidR="00C76799" w:rsidRPr="004D4F62">
        <w:rPr>
          <w:lang w:val="en-CA"/>
        </w:rPr>
        <w:t xml:space="preserve"> </w:t>
      </w:r>
      <w:r w:rsidR="00C76799" w:rsidRPr="004D4F62">
        <w:rPr>
          <w:lang w:val="en-CA"/>
        </w:rPr>
        <w:fldChar w:fldCharType="begin" w:fldLock="1"/>
      </w:r>
      <w:r w:rsidR="00C76799" w:rsidRPr="004D4F62">
        <w:rPr>
          <w:lang w:val="en-CA"/>
        </w:rPr>
        <w:instrText>ADDIN CSL_CITATION {"citationItems":[{"id":"ITEM-1","itemData":{"DOI":"10.1021/jp410567c","ISBN":"1520-5207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B","id":"ITEM-1","issue":"14","issued":{"date-parts":[["2014"]]},"page":"3922-3930","title":"Preferential solvation: Dividing surface vs excess numbers","type":"article-journal","volume":"118"},"uris":["http://www.mendeley.com/documents/?uuid=896fec6b-354e-41cd-a8de-55bd371a22f5"]},{"id":"ITEM-2","itemData":{"DOI":"10.1016/j.physa.2017.11.113","ISSN":"03784371","abstract":"How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Applications","id":"ITEM-2","issued":{"date-parts":[["2018","11"]]},"page":"1988-1996","title":"A unified perspective on preferential solvation and adsorption based on inhomogeneous solvation theory","type":"article-journal","volume":"492"},"uris":["http://www.mendeley.com/documents/?uuid=e34be0fa-b634-4d51-a369-a4394e66c5ea"]}],"mendeley":{"formattedCitation":"[1,2]","plainTextFormattedCitation":"[1,2]"},"properties":{"noteIndex":0},"schema":"https://github.com/citation-style-language/schema/raw/master/csl-citation.json"}</w:instrText>
      </w:r>
      <w:r w:rsidR="00C76799" w:rsidRPr="004D4F62">
        <w:rPr>
          <w:lang w:val="en-CA"/>
        </w:rPr>
        <w:fldChar w:fldCharType="separate"/>
      </w:r>
      <w:r w:rsidR="00C76799" w:rsidRPr="004D4F62">
        <w:rPr>
          <w:noProof/>
          <w:lang w:val="en-CA"/>
        </w:rPr>
        <w:t>[1,2]</w:t>
      </w:r>
      <w:r w:rsidR="00C76799" w:rsidRPr="004D4F62">
        <w:rPr>
          <w:lang w:val="en-CA"/>
        </w:rPr>
        <w:fldChar w:fldCharType="end"/>
      </w:r>
      <w:r w:rsidR="008658D8" w:rsidRPr="004D4F62">
        <w:rPr>
          <w:lang w:val="en-CA"/>
        </w:rPr>
        <w:t xml:space="preserve">. </w:t>
      </w:r>
      <w:r w:rsidR="00CD3A2B" w:rsidRPr="004D4F62">
        <w:rPr>
          <w:rFonts w:cs="Times"/>
          <w:szCs w:val="24"/>
          <w:lang w:val="en-GB" w:eastAsia="ja-JP"/>
        </w:rPr>
        <w:t>Its</w:t>
      </w:r>
      <w:r w:rsidR="008366CA" w:rsidRPr="004D4F62">
        <w:rPr>
          <w:rFonts w:cs="Times"/>
          <w:szCs w:val="24"/>
          <w:lang w:val="en-GB" w:eastAsia="ja-JP"/>
        </w:rPr>
        <w:t xml:space="preserve"> first order derivative with respect to </w:t>
      </w:r>
      <m:oMath>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oMath>
      <w:r w:rsidR="008366CA" w:rsidRPr="004D4F62">
        <w:rPr>
          <w:rFonts w:cs="Times"/>
          <w:szCs w:val="24"/>
          <w:lang w:val="en-GB" w:eastAsia="ja-JP"/>
        </w:rPr>
        <w:t xml:space="preserve"> yields </w:t>
      </w:r>
    </w:p>
    <w:p w14:paraId="5C2B0824" w14:textId="09380631" w:rsidR="008366CA" w:rsidRPr="004D4F62" w:rsidRDefault="00E325DF" w:rsidP="00FB6E24">
      <w:pPr>
        <w:pStyle w:val="TAMainText"/>
        <w:ind w:firstLine="0"/>
        <w:rPr>
          <w:rFonts w:cs="Times"/>
          <w:szCs w:val="24"/>
          <w:lang w:val="en-GB" w:eastAsia="ja-JP"/>
        </w:rPr>
      </w:pPr>
      <m:oMath>
        <m:sSub>
          <m:sSubPr>
            <m:ctrlPr>
              <w:rPr>
                <w:rFonts w:ascii="Cambria Math" w:hAnsi="Cambria Math" w:cs="Times"/>
                <w:i/>
                <w:szCs w:val="24"/>
                <w:lang w:val="en-GB" w:eastAsia="ja-JP"/>
              </w:rPr>
            </m:ctrlPr>
          </m:sSubPr>
          <m:e>
            <m:r>
              <w:rPr>
                <w:rFonts w:ascii="Cambria Math" w:hAnsi="Cambria Math" w:cs="Times"/>
                <w:szCs w:val="24"/>
                <w:lang w:val="en-GB" w:eastAsia="ja-JP"/>
              </w:rPr>
              <m: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num>
                  <m:den>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den>
                </m:f>
              </m:e>
            </m:d>
          </m:e>
          <m: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009E5B59" w:rsidRPr="004D4F62">
        <w:rPr>
          <w:rFonts w:cs="Times"/>
          <w:szCs w:val="24"/>
          <w:lang w:val="en-GB" w:eastAsia="ja-JP"/>
        </w:rPr>
        <w:tab/>
      </w:r>
      <w:r w:rsidR="009E5B59" w:rsidRPr="004D4F62">
        <w:rPr>
          <w:rFonts w:cs="Times"/>
          <w:szCs w:val="24"/>
          <w:lang w:val="en-GB" w:eastAsia="ja-JP"/>
        </w:rPr>
        <w:tab/>
      </w:r>
      <w:r w:rsidR="009E5B59" w:rsidRPr="004D4F62">
        <w:rPr>
          <w:rFonts w:cs="Times"/>
          <w:szCs w:val="24"/>
          <w:lang w:val="en-GB" w:eastAsia="ja-JP"/>
        </w:rPr>
        <w:tab/>
      </w:r>
      <w:r w:rsidR="009E5B59" w:rsidRPr="004D4F62">
        <w:rPr>
          <w:rFonts w:cs="Times"/>
          <w:szCs w:val="24"/>
          <w:lang w:val="en-GB" w:eastAsia="ja-JP"/>
        </w:rPr>
        <w:tab/>
      </w:r>
      <w:r w:rsidR="009E5B59" w:rsidRPr="004D4F62">
        <w:rPr>
          <w:rFonts w:cs="Times"/>
          <w:szCs w:val="24"/>
          <w:lang w:val="en-GB" w:eastAsia="ja-JP"/>
        </w:rPr>
        <w:tab/>
        <w:t>(</w:t>
      </w:r>
      <w:r w:rsidR="002A73AD" w:rsidRPr="004D4F62">
        <w:rPr>
          <w:rFonts w:cs="Times"/>
          <w:szCs w:val="24"/>
          <w:lang w:val="en-GB" w:eastAsia="ja-JP"/>
        </w:rPr>
        <w:t>35</w:t>
      </w:r>
      <w:r w:rsidR="009E5B59" w:rsidRPr="004D4F62">
        <w:rPr>
          <w:rFonts w:cs="Times"/>
          <w:szCs w:val="24"/>
          <w:lang w:val="en-GB" w:eastAsia="ja-JP"/>
        </w:rPr>
        <w:t xml:space="preserve">) </w:t>
      </w:r>
    </w:p>
    <w:p w14:paraId="5FBF49CC" w14:textId="68360510" w:rsidR="008366CA" w:rsidRPr="004D4F62" w:rsidRDefault="009E5B59" w:rsidP="008951B3">
      <w:pPr>
        <w:pStyle w:val="TAMainText"/>
        <w:ind w:firstLine="0"/>
        <w:rPr>
          <w:rFonts w:cs="Times"/>
          <w:szCs w:val="24"/>
          <w:lang w:val="en-GB" w:eastAsia="ja-JP"/>
        </w:rPr>
      </w:pPr>
      <w:r w:rsidRPr="004D4F62">
        <w:rPr>
          <w:rFonts w:cs="Times"/>
          <w:szCs w:val="24"/>
          <w:lang w:val="en-GB" w:eastAsia="ja-JP"/>
        </w:rPr>
        <w:lastRenderedPageBreak/>
        <w:t xml:space="preserve">where </w:t>
      </w:r>
      <m:oMath>
        <m:r>
          <w:rPr>
            <w:rFonts w:ascii="Cambria Math" w:hAnsi="Cambria Math" w:cs="Times"/>
            <w:szCs w:val="24"/>
            <w:lang w:val="en-GB" w:eastAsia="ja-JP"/>
          </w:rPr>
          <m:t>u</m:t>
        </m:r>
      </m:oMath>
      <w:r w:rsidRPr="004D4F62">
        <w:rPr>
          <w:rFonts w:cs="Times"/>
          <w:szCs w:val="24"/>
          <w:lang w:val="en-GB" w:eastAsia="ja-JP"/>
        </w:rPr>
        <w:t xml:space="preserve"> in the subscript </w:t>
      </w:r>
      <w:r w:rsidR="00CD3A2B" w:rsidRPr="004D4F62">
        <w:rPr>
          <w:rFonts w:cs="Times"/>
          <w:szCs w:val="24"/>
          <w:lang w:val="en-GB" w:eastAsia="ja-JP"/>
        </w:rPr>
        <w:t>signifies</w:t>
      </w:r>
      <w:r w:rsidRPr="004D4F62">
        <w:rPr>
          <w:rFonts w:cs="Times"/>
          <w:szCs w:val="24"/>
          <w:lang w:val="en-GB" w:eastAsia="ja-JP"/>
        </w:rPr>
        <w:t xml:space="preserve"> the ensemble average </w:t>
      </w:r>
      <w:r w:rsidR="00CD3A2B" w:rsidRPr="004D4F62">
        <w:rPr>
          <w:rFonts w:cs="Times"/>
          <w:szCs w:val="24"/>
          <w:lang w:val="en-GB" w:eastAsia="ja-JP"/>
        </w:rPr>
        <w:t xml:space="preserve">taken </w:t>
      </w:r>
      <w:r w:rsidRPr="004D4F62">
        <w:rPr>
          <w:rFonts w:cs="Times"/>
          <w:szCs w:val="24"/>
          <w:lang w:val="en-GB" w:eastAsia="ja-JP"/>
        </w:rPr>
        <w:t>in an inhomogeneous ensemble.</w:t>
      </w:r>
      <w:r w:rsidR="00750DED" w:rsidRPr="004D4F62">
        <w:rPr>
          <w:rFonts w:cs="Times"/>
          <w:szCs w:val="24"/>
          <w:lang w:val="en-GB" w:eastAsia="ja-JP"/>
        </w:rPr>
        <w:t xml:space="preserve"> </w:t>
      </w:r>
      <w:r w:rsidR="00750DED" w:rsidRPr="004D4F62">
        <w:rPr>
          <w:lang w:val="en-GB" w:eastAsia="ja-JP"/>
        </w:rPr>
        <w:t>The second-order derivative</w:t>
      </w:r>
      <w:r w:rsidR="005A4445" w:rsidRPr="004D4F62">
        <w:rPr>
          <w:lang w:val="en-GB" w:eastAsia="ja-JP"/>
        </w:rPr>
        <w:t xml:space="preserve"> is particularly important in the understanding of cooperative solubilization, which can be</w:t>
      </w:r>
      <w:r w:rsidR="00750DED" w:rsidRPr="004D4F62">
        <w:rPr>
          <w:lang w:val="en-GB" w:eastAsia="ja-JP"/>
        </w:rPr>
        <w:t xml:space="preserve"> </w:t>
      </w:r>
      <w:r w:rsidR="00CD3A2B" w:rsidRPr="004D4F62">
        <w:rPr>
          <w:lang w:val="en-GB" w:eastAsia="ja-JP"/>
        </w:rPr>
        <w:t xml:space="preserve">calculated as </w:t>
      </w:r>
      <w:r w:rsidR="00750DED" w:rsidRPr="004D4F62">
        <w:rPr>
          <w:lang w:val="en-GB" w:eastAsia="ja-JP"/>
        </w:rPr>
        <w:t xml:space="preserve"> </w:t>
      </w:r>
    </w:p>
    <w:p w14:paraId="6310B53A" w14:textId="36CE5C2B" w:rsidR="00750DED" w:rsidRPr="004D4F62" w:rsidRDefault="00E325DF" w:rsidP="00750DED">
      <w:pPr>
        <w:pStyle w:val="TAMainText"/>
        <w:ind w:firstLine="0"/>
        <w:rPr>
          <w:rFonts w:cs="Times"/>
          <w:szCs w:val="24"/>
          <w:lang w:val="en-GB" w:eastAsia="ja-JP"/>
        </w:rPr>
      </w:pPr>
      <m:oMath>
        <m:sSub>
          <m:sSubPr>
            <m:ctrlPr>
              <w:rPr>
                <w:rFonts w:ascii="Cambria Math" w:hAnsi="Cambria Math" w:cs="Times"/>
                <w:i/>
                <w:szCs w:val="24"/>
                <w:lang w:val="en-GB" w:eastAsia="ja-JP"/>
              </w:rPr>
            </m:ctrlPr>
          </m:sSubPr>
          <m:e>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k</m:t>
                </m:r>
              </m:e>
              <m:sub>
                <m:r>
                  <w:rPr>
                    <w:rFonts w:ascii="Cambria Math" w:hAnsi="Cambria Math" w:cs="Times"/>
                    <w:szCs w:val="24"/>
                    <w:lang w:val="en-GB" w:eastAsia="ja-JP"/>
                  </w:rPr>
                  <m:t>B</m:t>
                </m:r>
              </m:sub>
            </m:sSub>
            <m:r>
              <w:rPr>
                <w:rFonts w:ascii="Cambria Math" w:hAnsi="Cambria Math" w:cs="Times"/>
                <w:szCs w:val="24"/>
                <w:lang w:val="en-GB" w:eastAsia="ja-JP"/>
              </w:rPr>
              <m:t>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r>
                          <w:rPr>
                            <w:rFonts w:ascii="Cambria Math" w:hAnsi="Cambria Math" w:cs="Times"/>
                            <w:szCs w:val="24"/>
                            <w:lang w:val="en-GB" w:eastAsia="ja-JP"/>
                          </w:rPr>
                          <m:t>∂</m:t>
                        </m:r>
                      </m:e>
                      <m:sup>
                        <m:r>
                          <w:rPr>
                            <w:rFonts w:ascii="Cambria Math" w:hAnsi="Cambria Math" w:cs="Times"/>
                            <w:szCs w:val="24"/>
                            <w:lang w:val="en-GB" w:eastAsia="ja-JP"/>
                          </w:rPr>
                          <m:t>2</m:t>
                        </m:r>
                      </m:sup>
                    </m:sSup>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num>
                  <m:den>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1</m:t>
                        </m:r>
                      </m:sub>
                      <m:sup>
                        <m:r>
                          <w:rPr>
                            <w:rFonts w:ascii="Cambria Math" w:hAnsi="Cambria Math" w:cs="Times"/>
                            <w:szCs w:val="24"/>
                            <w:lang w:val="en-GB" w:eastAsia="ja-JP"/>
                          </w:rPr>
                          <m:t>2</m:t>
                        </m:r>
                      </m:sup>
                    </m:sSubSup>
                  </m:den>
                </m:f>
              </m:e>
            </m:d>
          </m:e>
          <m: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00750DED" w:rsidRPr="004D4F62">
        <w:rPr>
          <w:rFonts w:cs="Times"/>
          <w:szCs w:val="24"/>
          <w:lang w:val="en-GB" w:eastAsia="ja-JP"/>
        </w:rPr>
        <w:tab/>
      </w:r>
      <w:r w:rsidR="00750DED" w:rsidRPr="004D4F62">
        <w:rPr>
          <w:rFonts w:cs="Times"/>
          <w:szCs w:val="24"/>
          <w:lang w:val="en-GB" w:eastAsia="ja-JP"/>
        </w:rPr>
        <w:tab/>
      </w:r>
      <w:r w:rsidR="00224143" w:rsidRPr="004D4F62">
        <w:rPr>
          <w:rFonts w:cs="Times"/>
          <w:szCs w:val="24"/>
          <w:lang w:val="en-GB" w:eastAsia="ja-JP"/>
        </w:rPr>
        <w:tab/>
      </w:r>
      <w:r w:rsidR="00750DED" w:rsidRPr="004D4F62">
        <w:rPr>
          <w:rFonts w:cs="Times"/>
          <w:szCs w:val="24"/>
          <w:lang w:val="en-GB" w:eastAsia="ja-JP"/>
        </w:rPr>
        <w:t>(</w:t>
      </w:r>
      <w:r w:rsidR="00DC716D" w:rsidRPr="004D4F62">
        <w:rPr>
          <w:rFonts w:cs="Times"/>
          <w:szCs w:val="24"/>
          <w:lang w:val="en-GB" w:eastAsia="ja-JP"/>
        </w:rPr>
        <w:t>3</w:t>
      </w:r>
      <w:r w:rsidR="008951B3" w:rsidRPr="004D4F62">
        <w:rPr>
          <w:rFonts w:cs="Times"/>
          <w:szCs w:val="24"/>
          <w:lang w:val="en-GB" w:eastAsia="ja-JP"/>
        </w:rPr>
        <w:t>6</w:t>
      </w:r>
      <w:r w:rsidR="00750DED" w:rsidRPr="004D4F62">
        <w:rPr>
          <w:rFonts w:cs="Times"/>
          <w:szCs w:val="24"/>
          <w:lang w:val="en-GB" w:eastAsia="ja-JP"/>
        </w:rPr>
        <w:t xml:space="preserve">) </w:t>
      </w:r>
    </w:p>
    <w:p w14:paraId="163AB085" w14:textId="5E1B5E54" w:rsidR="005D6F44" w:rsidRPr="004D4F62" w:rsidRDefault="008658D8" w:rsidP="005D6F44">
      <w:pPr>
        <w:pStyle w:val="TAMainText"/>
        <w:ind w:firstLine="0"/>
        <w:rPr>
          <w:rFonts w:cs="Times"/>
          <w:szCs w:val="24"/>
          <w:lang w:val="en-GB" w:eastAsia="ja-JP"/>
        </w:rPr>
      </w:pPr>
      <w:r w:rsidRPr="004D4F62">
        <w:rPr>
          <w:rFonts w:cs="Times"/>
          <w:color w:val="000000"/>
          <w:szCs w:val="24"/>
          <w:lang w:val="en-CA"/>
        </w:rPr>
        <w:t>Since the left-hand side of Eq. (36) is intensive for</w:t>
      </w:r>
      <w:r w:rsidRPr="004D4F62">
        <w:rPr>
          <w:lang w:val="en-CA"/>
        </w:rPr>
        <w:t xml:space="preserve"> a solute of microscopic size</w:t>
      </w:r>
      <w:r w:rsidRPr="004D4F62">
        <w:rPr>
          <w:rFonts w:cs="Times"/>
          <w:color w:val="000000"/>
          <w:szCs w:val="24"/>
          <w:lang w:val="en-CA"/>
        </w:rPr>
        <w:t xml:space="preserve">, the dependence on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oMath>
      <w:r w:rsidRPr="004D4F62">
        <w:rPr>
          <w:rFonts w:cs="Times"/>
          <w:color w:val="000000"/>
          <w:szCs w:val="24"/>
          <w:lang w:val="en-CA"/>
        </w:rPr>
        <w:t xml:space="preserve"> can be dropped. </w:t>
      </w:r>
      <w:bookmarkStart w:id="17" w:name="_Hlk48722962"/>
      <w:r w:rsidRPr="004D4F62">
        <w:rPr>
          <w:rFonts w:cs="Times"/>
          <w:color w:val="000000"/>
          <w:szCs w:val="24"/>
          <w:lang w:val="en-CA"/>
        </w:rPr>
        <w:t>(</w:t>
      </w:r>
      <w:r w:rsidRPr="004D4F62">
        <w:rPr>
          <w:lang w:val="en-CA"/>
        </w:rPr>
        <w:t xml:space="preserve">If </w:t>
      </w:r>
      <w:r w:rsidRPr="004D4F62">
        <w:rPr>
          <w:i/>
          <w:lang w:val="en-CA"/>
        </w:rPr>
        <w:t>u</w:t>
      </w:r>
      <w:r w:rsidRPr="004D4F62">
        <w:rPr>
          <w:lang w:val="en-CA"/>
        </w:rPr>
        <w:t xml:space="preserve"> becomes a surface, it is impossible to carry out a </w:t>
      </w:r>
      <m:oMath>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oMath>
      <w:r w:rsidRPr="004D4F62">
        <w:rPr>
          <w:lang w:val="en-CA"/>
        </w:rPr>
        <w:t xml:space="preserve">-derivative under constant </w:t>
      </w:r>
      <w:r w:rsidRPr="004D4F62">
        <w:rPr>
          <w:i/>
          <w:iCs/>
          <w:lang w:val="en-CA"/>
        </w:rPr>
        <w:t>T</w:t>
      </w:r>
      <w:r w:rsidRPr="004D4F62">
        <w:rPr>
          <w:lang w:val="en-CA"/>
        </w:rPr>
        <w:t xml:space="preserve"> and </w:t>
      </w:r>
      <w:r w:rsidRPr="004D4F62">
        <w:rPr>
          <w:i/>
          <w:iCs/>
          <w:lang w:val="en-CA"/>
        </w:rPr>
        <w:t>P</w:t>
      </w:r>
      <w:r w:rsidRPr="004D4F62">
        <w:rPr>
          <w:lang w:val="en-CA"/>
        </w:rPr>
        <w:t>; according to the Gibbs phase rule, there are only two intensive variables allowed for a surface. For a more detailed discussion on the difference between a solute and a surface, refer to our previous papers</w:t>
      </w:r>
      <w:r w:rsidR="00BB6B25" w:rsidRPr="004D4F62">
        <w:rPr>
          <w:lang w:val="en-CA"/>
        </w:rPr>
        <w:t xml:space="preserve"> </w:t>
      </w:r>
      <w:r w:rsidR="00BB6B25" w:rsidRPr="004D4F62">
        <w:rPr>
          <w:lang w:val="en-CA"/>
        </w:rPr>
        <w:fldChar w:fldCharType="begin" w:fldLock="1"/>
      </w:r>
      <w:r w:rsidR="007D6F82" w:rsidRPr="004D4F62">
        <w:rPr>
          <w:lang w:val="en-CA"/>
        </w:rPr>
        <w:instrText>ADDIN CSL_CITATION {"citationItems":[{"id":"ITEM-1","itemData":{"DOI":"10.1021/jp410567c","ISBN":"1520-5207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B","id":"ITEM-1","issue":"14","issued":{"date-parts":[["2014"]]},"page":"3922-3930","title":"Preferential solvation: Dividing surface vs excess numbers","type":"article-journal","volume":"118"},"uris":["http://www.mendeley.com/documents/?uuid=896fec6b-354e-41cd-a8de-55bd371a22f5"]},{"id":"ITEM-2","itemData":{"DOI":"10.1016/j.physa.2017.11.113","ISSN":"03784371","abstract":"How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Applications","id":"ITEM-2","issued":{"date-parts":[["2018","11"]]},"page":"1988-1996","title":"A unified perspective on preferential solvation and adsorption based on inhomogeneous solvation theory","type":"article-journal","volume":"492"},"uris":["http://www.mendeley.com/documents/?uuid=e34be0fa-b634-4d51-a369-a4394e66c5ea"]}],"mendeley":{"formattedCitation":"[48,49]","plainTextFormattedCitation":"[48,49]","previouslyFormattedCitation":"[48,49]"},"properties":{"noteIndex":0},"schema":"https://github.com/citation-style-language/schema/raw/master/csl-citation.json"}</w:instrText>
      </w:r>
      <w:r w:rsidR="00BB6B25" w:rsidRPr="004D4F62">
        <w:rPr>
          <w:lang w:val="en-CA"/>
        </w:rPr>
        <w:fldChar w:fldCharType="separate"/>
      </w:r>
      <w:r w:rsidR="00BB6B25" w:rsidRPr="004D4F62">
        <w:rPr>
          <w:noProof/>
          <w:lang w:val="en-CA"/>
        </w:rPr>
        <w:t>[48,49]</w:t>
      </w:r>
      <w:r w:rsidR="00BB6B25" w:rsidRPr="004D4F62">
        <w:rPr>
          <w:lang w:val="en-CA"/>
        </w:rPr>
        <w:fldChar w:fldCharType="end"/>
      </w:r>
      <w:r w:rsidRPr="004D4F62">
        <w:rPr>
          <w:lang w:val="en-CA"/>
        </w:rPr>
        <w:t>.</w:t>
      </w:r>
      <w:r w:rsidRPr="004D4F62">
        <w:rPr>
          <w:rFonts w:cs="Times"/>
          <w:color w:val="000000"/>
          <w:szCs w:val="24"/>
          <w:lang w:val="en-CA"/>
        </w:rPr>
        <w:t xml:space="preserve">) </w:t>
      </w:r>
      <w:bookmarkEnd w:id="17"/>
      <w:r w:rsidR="00675B94" w:rsidRPr="004D4F62">
        <w:rPr>
          <w:rFonts w:cs="Times"/>
          <w:szCs w:val="24"/>
          <w:lang w:val="en-GB" w:eastAsia="ja-JP"/>
        </w:rPr>
        <w:t xml:space="preserve">Note, on the right-hand side, that the number of species 2,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00675B94" w:rsidRPr="004D4F62">
        <w:rPr>
          <w:rFonts w:cs="Times"/>
          <w:szCs w:val="24"/>
          <w:lang w:val="en-GB" w:eastAsia="ja-JP"/>
        </w:rPr>
        <w:t>, is the same for both ensembles</w:t>
      </w:r>
      <w:r w:rsidR="00CD3A2B" w:rsidRPr="004D4F62">
        <w:rPr>
          <w:rFonts w:cs="Times"/>
          <w:szCs w:val="24"/>
          <w:lang w:val="en-GB" w:eastAsia="ja-JP"/>
        </w:rPr>
        <w:t>.</w:t>
      </w:r>
      <w:r w:rsidR="005D6F44" w:rsidRPr="004D4F62">
        <w:rPr>
          <w:rFonts w:cs="Times"/>
          <w:szCs w:val="24"/>
          <w:lang w:val="en-GB" w:eastAsia="ja-JP"/>
        </w:rPr>
        <w:t xml:space="preserve"> </w:t>
      </w:r>
      <w:r w:rsidR="00CD3A2B" w:rsidRPr="004D4F62">
        <w:rPr>
          <w:rFonts w:cs="Times"/>
          <w:szCs w:val="24"/>
          <w:lang w:val="en-GB" w:eastAsia="ja-JP"/>
        </w:rPr>
        <w:t xml:space="preserve">The </w:t>
      </w:r>
      <w:r w:rsidR="005D6F44" w:rsidRPr="004D4F62">
        <w:rPr>
          <w:rFonts w:cs="Times"/>
          <w:szCs w:val="24"/>
          <w:lang w:val="en-GB" w:eastAsia="ja-JP"/>
        </w:rPr>
        <w:t>left-hand side of Eq. (</w:t>
      </w:r>
      <w:r w:rsidR="00DC716D" w:rsidRPr="004D4F62">
        <w:rPr>
          <w:rFonts w:cs="Times"/>
          <w:szCs w:val="24"/>
          <w:lang w:val="en-GB" w:eastAsia="ja-JP"/>
        </w:rPr>
        <w:t>36</w:t>
      </w:r>
      <w:r w:rsidR="005D6F44" w:rsidRPr="004D4F62">
        <w:rPr>
          <w:rFonts w:cs="Times"/>
          <w:szCs w:val="24"/>
          <w:lang w:val="en-GB" w:eastAsia="ja-JP"/>
        </w:rPr>
        <w:t>), being intensive, is dependent on solution composition but not on system size. Eq. (</w:t>
      </w:r>
      <w:r w:rsidR="00DC716D" w:rsidRPr="004D4F62">
        <w:rPr>
          <w:rFonts w:cs="Times"/>
          <w:szCs w:val="24"/>
          <w:lang w:val="en-GB" w:eastAsia="ja-JP"/>
        </w:rPr>
        <w:t>36</w:t>
      </w:r>
      <w:r w:rsidR="005D6F44" w:rsidRPr="004D4F62">
        <w:rPr>
          <w:rFonts w:cs="Times"/>
          <w:szCs w:val="24"/>
          <w:lang w:val="en-GB" w:eastAsia="ja-JP"/>
        </w:rPr>
        <w:t xml:space="preserve">) can therefore be written using </w:t>
      </w:r>
      <w:r w:rsidR="00CD3A2B" w:rsidRPr="004D4F62">
        <w:rPr>
          <w:rFonts w:cs="Times"/>
          <w:szCs w:val="24"/>
          <w:lang w:val="en-GB" w:eastAsia="ja-JP"/>
        </w:rPr>
        <w:t xml:space="preserve">macroscopic </w:t>
      </w:r>
      <w:r w:rsidR="005D6F44" w:rsidRPr="004D4F62">
        <w:rPr>
          <w:rFonts w:cs="Times"/>
          <w:szCs w:val="24"/>
          <w:lang w:val="en-GB" w:eastAsia="ja-JP"/>
        </w:rPr>
        <w:t xml:space="preserve">subsystems, as </w:t>
      </w:r>
    </w:p>
    <w:p w14:paraId="424723B9" w14:textId="5CC143C9" w:rsidR="00B23878" w:rsidRPr="004D4F62" w:rsidRDefault="00E325DF" w:rsidP="00FB6E24">
      <w:pPr>
        <w:pStyle w:val="TAMainText"/>
        <w:ind w:firstLine="0"/>
        <w:rPr>
          <w:rFonts w:cs="Times"/>
          <w:szCs w:val="24"/>
          <w:lang w:val="en-GB" w:eastAsia="ja-JP"/>
        </w:rPr>
      </w:pP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00B23878" w:rsidRPr="004D4F62">
        <w:rPr>
          <w:rFonts w:cs="Times"/>
          <w:szCs w:val="24"/>
          <w:lang w:val="en-GB" w:eastAsia="ja-JP"/>
        </w:rPr>
        <w:t>(</w:t>
      </w:r>
      <w:r w:rsidR="00DC716D" w:rsidRPr="004D4F62">
        <w:rPr>
          <w:rFonts w:cs="Times"/>
          <w:szCs w:val="24"/>
          <w:lang w:val="en-GB" w:eastAsia="ja-JP"/>
        </w:rPr>
        <w:t>37</w:t>
      </w:r>
      <w:r w:rsidR="00B23878" w:rsidRPr="004D4F62">
        <w:rPr>
          <w:rFonts w:cs="Times"/>
          <w:szCs w:val="24"/>
          <w:lang w:val="en-GB" w:eastAsia="ja-JP"/>
        </w:rPr>
        <w:t>)</w:t>
      </w:r>
    </w:p>
    <w:p w14:paraId="359DEECD" w14:textId="07FF9C55" w:rsidR="008658D8" w:rsidRPr="004D4F62" w:rsidRDefault="00675B94" w:rsidP="008658D8">
      <w:pPr>
        <w:pBdr>
          <w:top w:val="nil"/>
          <w:left w:val="nil"/>
          <w:bottom w:val="nil"/>
          <w:right w:val="nil"/>
          <w:between w:val="nil"/>
        </w:pBdr>
        <w:spacing w:after="0" w:line="480" w:lineRule="auto"/>
        <w:rPr>
          <w:rFonts w:cs="Times"/>
          <w:color w:val="000000"/>
          <w:szCs w:val="24"/>
          <w:lang w:val="en-CA"/>
        </w:rPr>
      </w:pPr>
      <w:r w:rsidRPr="004D4F62">
        <w:rPr>
          <w:rFonts w:cs="Times"/>
          <w:szCs w:val="24"/>
          <w:lang w:val="en-GB" w:eastAsia="ja-JP"/>
        </w:rPr>
        <w:t xml:space="preserve">where, again, </w:t>
      </w:r>
      <w:r w:rsidR="00CD3A2B" w:rsidRPr="004D4F62">
        <w:rPr>
          <w:rFonts w:cs="Times"/>
          <w:szCs w:val="24"/>
          <w:lang w:val="en-GB" w:eastAsia="ja-JP"/>
        </w:rPr>
        <w:t>the homogeneous and inhomogeneous</w:t>
      </w:r>
      <w:r w:rsidRPr="004D4F62">
        <w:rPr>
          <w:rFonts w:cs="Times"/>
          <w:szCs w:val="24"/>
          <w:lang w:val="en-GB" w:eastAsia="ja-JP"/>
        </w:rPr>
        <w:t xml:space="preserve"> subsystems contain the same number of species 2,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Pr="004D4F62">
        <w:rPr>
          <w:rFonts w:cs="Times"/>
          <w:szCs w:val="24"/>
          <w:lang w:val="en-GB" w:eastAsia="ja-JP"/>
        </w:rPr>
        <w:t xml:space="preserve">. </w:t>
      </w:r>
      <w:bookmarkStart w:id="18" w:name="_Hlk48723030"/>
      <w:r w:rsidR="008658D8" w:rsidRPr="004D4F62">
        <w:rPr>
          <w:rFonts w:cs="Times"/>
          <w:color w:val="000000"/>
          <w:szCs w:val="24"/>
          <w:lang w:val="en-CA"/>
        </w:rPr>
        <w:t>We emphasi</w:t>
      </w:r>
      <w:r w:rsidR="008658D8" w:rsidRPr="004D4F62">
        <w:rPr>
          <w:lang w:val="en-CA"/>
        </w:rPr>
        <w:t>z</w:t>
      </w:r>
      <w:r w:rsidR="008658D8" w:rsidRPr="004D4F62">
        <w:rPr>
          <w:rFonts w:cs="Times"/>
          <w:color w:val="000000"/>
          <w:szCs w:val="24"/>
          <w:lang w:val="en-CA"/>
        </w:rPr>
        <w:t xml:space="preserve">e here that the </w:t>
      </w:r>
      <w:r w:rsidR="008658D8" w:rsidRPr="004D4F62">
        <w:rPr>
          <w:lang w:val="en-CA"/>
        </w:rPr>
        <w:t xml:space="preserve">subsystems are large enough to cover the entire interaction range of the microscopic solute considered here, as has been pointed out in the inhomogeneous solution theory route to fluctuation </w:t>
      </w:r>
      <w:r w:rsidR="008658D8" w:rsidRPr="004D4F62">
        <w:rPr>
          <w:lang w:val="en-CA"/>
        </w:rPr>
        <w:fldChar w:fldCharType="begin" w:fldLock="1"/>
      </w:r>
      <w:r w:rsidR="00BB6B25" w:rsidRPr="004D4F62">
        <w:rPr>
          <w:lang w:val="en-CA"/>
        </w:rPr>
        <w:instrText>ADDIN CSL_CITATION {"citationItems":[{"id":"ITEM-1","itemData":{"DOI":"10.1039/TF9716702516","ISSN":"00147672","abstract":"An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Society","id":"ITEM-1","issued":{"date-parts":[["1971"]]},"page":"2516-2524","publisher":"The Royal Society of Chemistry","title":"Kirkwood-Buff theory of solutions. An alternative derivation of part of it and some applications","type":"article-journal","volume":"67"},"uris":["http://www.mendeley.com/documents/?uuid=f29dc205-be25-31b1-ab4c-c0d01d88246f"]},{"id":"ITEM-2","itemData":{"DOI":"10.1073/pnas.0305836101","ISSN":"0027-8424","PMID":"14732698","abstract":"How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Sciences","id":"ITEM-2","issue":"5","issued":{"date-parts":[["2004","2","3"]]},"page":"1195-1199","title":"Estimating hydration changes upon biomolecular reactions from osmotic stress, high pressure, and preferential hydration experiments","type":"article-journal","volume":"101"},"uris":["http://www.mendeley.com/documents/?uuid=63b71d29-47a7-4135-afa7-02be7041e6fc"]},{"id":"ITEM-3","itemData":{"DOI":"10.1021/jp410567c","ISBN":"1520-5207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B","id":"ITEM-3","issue":"14","issued":{"date-parts":[["2014"]]},"page":"3922-3930","title":"Preferential solvation: Dividing surface vs excess numbers","type":"article-journal","volume":"118"},"uris":["http://www.mendeley.com/documents/?uuid=896fec6b-354e-41cd-a8de-55bd371a22f5"]}],"mendeley":{"formattedCitation":"[3,49,53]","plainTextFormattedCitation":"[3,49,53]","previouslyFormattedCitation":"[3,49,53]"},"properties":{"noteIndex":0},"schema":"https://github.com/citation-style-language/schema/raw/master/csl-citation.json"}</w:instrText>
      </w:r>
      <w:r w:rsidR="008658D8" w:rsidRPr="004D4F62">
        <w:rPr>
          <w:lang w:val="en-CA"/>
        </w:rPr>
        <w:fldChar w:fldCharType="separate"/>
      </w:r>
      <w:r w:rsidR="006B513A" w:rsidRPr="004D4F62">
        <w:rPr>
          <w:noProof/>
          <w:lang w:val="en-CA"/>
        </w:rPr>
        <w:t>[3,49,53]</w:t>
      </w:r>
      <w:r w:rsidR="008658D8" w:rsidRPr="004D4F62">
        <w:rPr>
          <w:lang w:val="en-CA"/>
        </w:rPr>
        <w:fldChar w:fldCharType="end"/>
      </w:r>
      <w:r w:rsidR="008658D8" w:rsidRPr="004D4F62">
        <w:rPr>
          <w:lang w:val="en-CA"/>
        </w:rPr>
        <w:t xml:space="preserve">.  </w:t>
      </w:r>
      <w:bookmarkEnd w:id="18"/>
    </w:p>
    <w:p w14:paraId="0A571517" w14:textId="77777777" w:rsidR="00CD3A2B" w:rsidRPr="004D4F62" w:rsidRDefault="00CD3A2B" w:rsidP="00FB6E24">
      <w:pPr>
        <w:pStyle w:val="TAMainText"/>
        <w:ind w:firstLine="0"/>
        <w:rPr>
          <w:rFonts w:cs="Times"/>
          <w:szCs w:val="24"/>
          <w:lang w:val="en-GB" w:eastAsia="ja-JP"/>
        </w:rPr>
      </w:pPr>
    </w:p>
    <w:p w14:paraId="760BFBBC" w14:textId="1DEE1A98" w:rsidR="00675B94" w:rsidRPr="004D4F62" w:rsidRDefault="00CD3A2B" w:rsidP="00CD3A2B">
      <w:pPr>
        <w:pStyle w:val="TAMainText"/>
        <w:rPr>
          <w:lang w:val="en-GB" w:eastAsia="ja-JP"/>
        </w:rPr>
      </w:pPr>
      <w:r w:rsidRPr="004D4F62">
        <w:rPr>
          <w:lang w:val="en-GB" w:eastAsia="ja-JP"/>
        </w:rPr>
        <w:t>Our</w:t>
      </w:r>
      <w:r w:rsidR="00B23878" w:rsidRPr="004D4F62">
        <w:rPr>
          <w:lang w:val="en-GB" w:eastAsia="ja-JP"/>
        </w:rPr>
        <w:t xml:space="preserve"> goal is</w:t>
      </w:r>
      <w:r w:rsidR="004D583B" w:rsidRPr="004D4F62">
        <w:rPr>
          <w:lang w:val="en-GB" w:eastAsia="ja-JP"/>
        </w:rPr>
        <w:t xml:space="preserve"> to</w:t>
      </w:r>
      <w:r w:rsidR="005C10D8" w:rsidRPr="004D4F62">
        <w:rPr>
          <w:lang w:val="en-GB" w:eastAsia="ja-JP"/>
        </w:rPr>
        <w:t xml:space="preserve"> convert the </w:t>
      </w:r>
      <w:r w:rsidR="00675B94" w:rsidRPr="004D4F62">
        <w:rPr>
          <w:lang w:val="en-GB" w:eastAsia="ja-JP"/>
        </w:rPr>
        <w:t xml:space="preserve">fluctuations in the </w:t>
      </w:r>
      <w:r w:rsidR="005C10D8" w:rsidRPr="004D4F62">
        <w:rPr>
          <w:lang w:val="en-GB" w:eastAsia="ja-JP"/>
        </w:rPr>
        <w:t xml:space="preserve">right-hand side from </w:t>
      </w:r>
      <m:oMath>
        <m:d>
          <m:dPr>
            <m:begChr m:val="{"/>
            <m:endChr m:val="}"/>
            <m:ctrlPr>
              <w:rPr>
                <w:rFonts w:ascii="Cambria Math" w:hAnsi="Cambria Math"/>
                <w:i/>
                <w:lang w:val="en-GB" w:eastAsia="ja-JP"/>
              </w:rPr>
            </m:ctrlPr>
          </m:dPr>
          <m:e>
            <m:r>
              <w:rPr>
                <w:rFonts w:ascii="Cambria Math" w:hAnsi="Cambria Math"/>
                <w:lang w:val="en-GB" w:eastAsia="ja-JP"/>
              </w:rPr>
              <m:t>T,P,</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2</m:t>
                </m:r>
              </m:sub>
            </m:sSub>
          </m:e>
        </m:d>
      </m:oMath>
      <w:r w:rsidR="00D52CE9" w:rsidRPr="004D4F62">
        <w:rPr>
          <w:lang w:val="en-GB" w:eastAsia="ja-JP"/>
        </w:rPr>
        <w:t xml:space="preserve"> to </w:t>
      </w:r>
      <m:oMath>
        <m:d>
          <m:dPr>
            <m:begChr m:val="{"/>
            <m:endChr m:val="}"/>
            <m:ctrlPr>
              <w:rPr>
                <w:rFonts w:ascii="Cambria Math" w:hAnsi="Cambria Math"/>
                <w:i/>
                <w:lang w:val="en-GB" w:eastAsia="ja-JP"/>
              </w:rPr>
            </m:ctrlPr>
          </m:dPr>
          <m:e>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m:rPr>
                <m:lit/>
              </m:rP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e>
        </m:d>
      </m:oMath>
      <w:r w:rsidR="004D583B" w:rsidRPr="004D4F62">
        <w:rPr>
          <w:lang w:val="en-GB" w:eastAsia="ja-JP"/>
        </w:rPr>
        <w:t>.</w:t>
      </w:r>
      <w:r w:rsidR="00791980" w:rsidRPr="004D4F62">
        <w:rPr>
          <w:lang w:val="en-GB" w:eastAsia="ja-JP"/>
        </w:rPr>
        <w:t xml:space="preserve"> The</w:t>
      </w:r>
      <w:r w:rsidR="000B0C99" w:rsidRPr="004D4F62">
        <w:rPr>
          <w:lang w:val="en-GB" w:eastAsia="ja-JP"/>
        </w:rPr>
        <w:t xml:space="preserve"> difference between the </w:t>
      </w:r>
      <m:oMath>
        <m:d>
          <m:dPr>
            <m:begChr m:val="{"/>
            <m:endChr m:val="}"/>
            <m:ctrlPr>
              <w:rPr>
                <w:rFonts w:ascii="Cambria Math" w:hAnsi="Cambria Math"/>
                <w:i/>
                <w:lang w:val="en-GB" w:eastAsia="ja-JP"/>
              </w:rPr>
            </m:ctrlPr>
          </m:dPr>
          <m:e>
            <m:r>
              <w:rPr>
                <w:rFonts w:ascii="Cambria Math" w:hAnsi="Cambria Math"/>
                <w:lang w:val="en-GB" w:eastAsia="ja-JP"/>
              </w:rPr>
              <m:t>T,P,</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2</m:t>
                </m:r>
              </m:sub>
            </m:sSub>
          </m:e>
        </m:d>
      </m:oMath>
      <w:r w:rsidR="000B0C99" w:rsidRPr="004D4F62">
        <w:rPr>
          <w:lang w:val="en-GB" w:eastAsia="ja-JP"/>
        </w:rPr>
        <w:t xml:space="preserve"> and </w:t>
      </w:r>
      <m:oMath>
        <m:d>
          <m:dPr>
            <m:begChr m:val="{"/>
            <m:endChr m:val="}"/>
            <m:ctrlPr>
              <w:rPr>
                <w:rFonts w:ascii="Cambria Math" w:hAnsi="Cambria Math"/>
                <w:i/>
                <w:lang w:val="en-GB" w:eastAsia="ja-JP"/>
              </w:rPr>
            </m:ctrlPr>
          </m:dPr>
          <m:e>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m:rPr>
                <m:lit/>
              </m:rP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e>
        </m:d>
      </m:oMath>
      <w:r w:rsidR="000B0C99" w:rsidRPr="004D4F62">
        <w:rPr>
          <w:lang w:val="en-GB" w:eastAsia="ja-JP"/>
        </w:rPr>
        <w:t xml:space="preserve"> </w:t>
      </w:r>
      <w:r w:rsidR="00791980" w:rsidRPr="004D4F62">
        <w:rPr>
          <w:lang w:val="en-GB" w:eastAsia="ja-JP"/>
        </w:rPr>
        <w:t>ensembles</w:t>
      </w:r>
      <w:r w:rsidR="000B0C99" w:rsidRPr="004D4F62">
        <w:rPr>
          <w:lang w:val="en-GB" w:eastAsia="ja-JP"/>
        </w:rPr>
        <w:t xml:space="preserve"> are: </w:t>
      </w:r>
    </w:p>
    <w:p w14:paraId="0FE10340" w14:textId="75B01E4F" w:rsidR="00791980" w:rsidRPr="004D4F62" w:rsidRDefault="00791980" w:rsidP="00791980">
      <w:pPr>
        <w:pStyle w:val="TAMainText"/>
        <w:numPr>
          <w:ilvl w:val="0"/>
          <w:numId w:val="11"/>
        </w:numPr>
        <w:rPr>
          <w:rFonts w:cs="Times"/>
          <w:szCs w:val="24"/>
          <w:lang w:val="en-GB" w:eastAsia="ja-JP"/>
        </w:rPr>
      </w:pPr>
      <w:r w:rsidRPr="004D4F62">
        <w:rPr>
          <w:rFonts w:cs="Times"/>
          <w:szCs w:val="24"/>
          <w:lang w:val="en-GB" w:eastAsia="ja-JP"/>
        </w:rPr>
        <w:t>For a constant</w:t>
      </w:r>
      <w:r w:rsidR="006B3EE9" w:rsidRPr="004D4F62">
        <w:rPr>
          <w:rFonts w:cs="Times"/>
          <w:szCs w:val="24"/>
          <w:lang w:val="en-GB" w:eastAsia="ja-JP"/>
        </w:rPr>
        <w:t>-</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Pr="004D4F62">
        <w:rPr>
          <w:rFonts w:cs="Times"/>
          <w:szCs w:val="24"/>
          <w:lang w:val="en-GB" w:eastAsia="ja-JP"/>
        </w:rPr>
        <w:t xml:space="preserve"> ensemble,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00E76E64" w:rsidRPr="004D4F62">
        <w:rPr>
          <w:rFonts w:cs="Times"/>
          <w:szCs w:val="24"/>
          <w:lang w:val="en-GB" w:eastAsia="ja-JP"/>
        </w:rPr>
        <w:t xml:space="preserve"> </w:t>
      </w:r>
      <w:r w:rsidR="00756362" w:rsidRPr="004D4F62">
        <w:rPr>
          <w:rFonts w:cs="Times"/>
          <w:szCs w:val="24"/>
          <w:lang w:val="en-GB" w:eastAsia="ja-JP"/>
        </w:rPr>
        <w:t>is</w:t>
      </w:r>
      <w:r w:rsidR="00E76E64" w:rsidRPr="004D4F62">
        <w:rPr>
          <w:rFonts w:cs="Times"/>
          <w:szCs w:val="24"/>
          <w:lang w:val="en-GB" w:eastAsia="ja-JP"/>
        </w:rPr>
        <w:t xml:space="preserve"> the same between </w:t>
      </w:r>
      <w:r w:rsidR="00756362" w:rsidRPr="004D4F62">
        <w:rPr>
          <w:rFonts w:cs="Times"/>
          <w:szCs w:val="24"/>
          <w:lang w:val="en-GB" w:eastAsia="ja-JP"/>
        </w:rPr>
        <w:t xml:space="preserve">the </w:t>
      </w:r>
      <w:r w:rsidR="00E76E64" w:rsidRPr="004D4F62">
        <w:rPr>
          <w:rFonts w:cs="Times"/>
          <w:szCs w:val="24"/>
          <w:lang w:val="en-GB" w:eastAsia="ja-JP"/>
        </w:rPr>
        <w:t>inhomogeneous and homogeneous systems</w:t>
      </w:r>
      <w:r w:rsidR="00756362" w:rsidRPr="004D4F62">
        <w:rPr>
          <w:rFonts w:cs="Times"/>
          <w:szCs w:val="24"/>
          <w:lang w:val="en-GB" w:eastAsia="ja-JP"/>
        </w:rPr>
        <w:t>.</w:t>
      </w:r>
      <w:r w:rsidR="00E76E64" w:rsidRPr="004D4F62">
        <w:rPr>
          <w:rFonts w:cs="Times"/>
          <w:szCs w:val="24"/>
          <w:lang w:val="en-GB" w:eastAsia="ja-JP"/>
        </w:rPr>
        <w:t xml:space="preserve"> </w:t>
      </w:r>
      <w:r w:rsidR="00756362" w:rsidRPr="004D4F62">
        <w:rPr>
          <w:rFonts w:cs="Times"/>
          <w:szCs w:val="24"/>
          <w:lang w:val="en-GB" w:eastAsia="ja-JP"/>
        </w:rPr>
        <w:t>However,</w:t>
      </w:r>
      <w:r w:rsidRPr="004D4F62">
        <w:rPr>
          <w:rFonts w:cs="Times"/>
          <w:szCs w:val="24"/>
          <w:lang w:val="en-GB" w:eastAsia="ja-JP"/>
        </w:rPr>
        <w:t xml:space="preserve"> </w:t>
      </w:r>
      <w:r w:rsidR="00756362" w:rsidRPr="004D4F62">
        <w:rPr>
          <w:rFonts w:cs="Times"/>
          <w:szCs w:val="24"/>
          <w:lang w:val="en-GB" w:eastAsia="ja-JP"/>
        </w:rPr>
        <w:t xml:space="preserve">the </w:t>
      </w:r>
      <w:r w:rsidR="00E76E64" w:rsidRPr="004D4F62">
        <w:rPr>
          <w:rFonts w:cs="Times"/>
          <w:szCs w:val="24"/>
          <w:lang w:val="en-GB" w:eastAsia="ja-JP"/>
        </w:rPr>
        <w:t xml:space="preserve">volume is different between the two, due to the </w:t>
      </w:r>
      <w:r w:rsidRPr="004D4F62">
        <w:rPr>
          <w:rFonts w:cs="Times"/>
          <w:szCs w:val="24"/>
          <w:lang w:val="en-GB" w:eastAsia="ja-JP"/>
        </w:rPr>
        <w:t>solute-cosolvent interaction</w:t>
      </w:r>
      <w:r w:rsidR="00E76E64" w:rsidRPr="004D4F62">
        <w:rPr>
          <w:rFonts w:cs="Times"/>
          <w:szCs w:val="24"/>
          <w:lang w:val="en-GB" w:eastAsia="ja-JP"/>
        </w:rPr>
        <w:t xml:space="preserve">. </w:t>
      </w:r>
    </w:p>
    <w:p w14:paraId="55A3A674" w14:textId="4B5CA66E" w:rsidR="00414FAD" w:rsidRPr="004D4F62" w:rsidRDefault="00791980" w:rsidP="005C2F21">
      <w:pPr>
        <w:pStyle w:val="TAMainText"/>
        <w:numPr>
          <w:ilvl w:val="0"/>
          <w:numId w:val="11"/>
        </w:numPr>
        <w:rPr>
          <w:rFonts w:cs="Times"/>
          <w:szCs w:val="24"/>
          <w:lang w:val="en-GB" w:eastAsia="ja-JP"/>
        </w:rPr>
      </w:pPr>
      <w:r w:rsidRPr="004D4F62">
        <w:rPr>
          <w:rFonts w:cs="Times"/>
          <w:szCs w:val="24"/>
          <w:lang w:val="en-GB" w:eastAsia="ja-JP"/>
        </w:rPr>
        <w:lastRenderedPageBreak/>
        <w:t xml:space="preserve">For </w:t>
      </w:r>
      <w:r w:rsidR="006B3EE9" w:rsidRPr="004D4F62">
        <w:rPr>
          <w:rFonts w:cs="Times"/>
          <w:szCs w:val="24"/>
          <w:lang w:val="en-GB" w:eastAsia="ja-JP"/>
        </w:rPr>
        <w:t xml:space="preserve">a </w:t>
      </w:r>
      <w:r w:rsidRPr="004D4F62">
        <w:rPr>
          <w:rFonts w:cs="Times"/>
          <w:szCs w:val="24"/>
          <w:lang w:val="en-GB" w:eastAsia="ja-JP"/>
        </w:rPr>
        <w:t>constant</w:t>
      </w:r>
      <w:r w:rsidR="006B3EE9" w:rsidRPr="004D4F62">
        <w:rPr>
          <w:rFonts w:cs="Times"/>
          <w:szCs w:val="24"/>
          <w:lang w:val="en-GB" w:eastAsia="ja-JP"/>
        </w:rPr>
        <w:t>-</w:t>
      </w:r>
      <m:oMath>
        <m:r>
          <w:rPr>
            <w:rFonts w:ascii="Cambria Math" w:hAnsi="Cambria Math" w:cs="Times"/>
            <w:szCs w:val="24"/>
            <w:lang w:val="en-GB" w:eastAsia="ja-JP"/>
          </w:rPr>
          <m:t>v</m:t>
        </m:r>
      </m:oMath>
      <w:r w:rsidRPr="004D4F62">
        <w:rPr>
          <w:rFonts w:cs="Times"/>
          <w:szCs w:val="24"/>
          <w:lang w:val="en-GB" w:eastAsia="ja-JP"/>
        </w:rPr>
        <w:t xml:space="preserve"> </w:t>
      </w:r>
      <w:r w:rsidR="00E76E64" w:rsidRPr="004D4F62">
        <w:rPr>
          <w:rFonts w:cs="Times"/>
          <w:szCs w:val="24"/>
          <w:lang w:val="en-GB" w:eastAsia="ja-JP"/>
        </w:rPr>
        <w:t>ensemble for KB theory</w:t>
      </w:r>
      <w:r w:rsidRPr="004D4F62">
        <w:rPr>
          <w:rFonts w:cs="Times"/>
          <w:szCs w:val="24"/>
          <w:lang w:val="en-GB" w:eastAsia="ja-JP"/>
        </w:rPr>
        <w:t xml:space="preserve">, </w:t>
      </w:r>
      <m:oMath>
        <m:r>
          <w:rPr>
            <w:rFonts w:ascii="Cambria Math" w:hAnsi="Cambria Math" w:cs="Times"/>
            <w:szCs w:val="24"/>
            <w:lang w:val="en-GB" w:eastAsia="ja-JP"/>
          </w:rPr>
          <m:t>v</m:t>
        </m:r>
      </m:oMath>
      <w:r w:rsidR="00E76E64" w:rsidRPr="004D4F62">
        <w:rPr>
          <w:rFonts w:cs="Times"/>
          <w:szCs w:val="24"/>
          <w:lang w:val="en-GB" w:eastAsia="ja-JP"/>
        </w:rPr>
        <w:t xml:space="preserve"> </w:t>
      </w:r>
      <w:r w:rsidR="00756362" w:rsidRPr="004D4F62">
        <w:rPr>
          <w:rFonts w:cs="Times"/>
          <w:szCs w:val="24"/>
          <w:lang w:val="en-GB" w:eastAsia="ja-JP"/>
        </w:rPr>
        <w:t>is</w:t>
      </w:r>
      <w:r w:rsidR="00E76E64" w:rsidRPr="004D4F62">
        <w:rPr>
          <w:rFonts w:cs="Times"/>
          <w:szCs w:val="24"/>
          <w:lang w:val="en-GB" w:eastAsia="ja-JP"/>
        </w:rPr>
        <w:t xml:space="preserve"> </w:t>
      </w:r>
      <w:r w:rsidR="006B3EE9" w:rsidRPr="004D4F62">
        <w:rPr>
          <w:rFonts w:cs="Times"/>
          <w:szCs w:val="24"/>
          <w:lang w:val="en-GB" w:eastAsia="ja-JP"/>
        </w:rPr>
        <w:t xml:space="preserve">the </w:t>
      </w:r>
      <w:r w:rsidR="00E76E64" w:rsidRPr="004D4F62">
        <w:rPr>
          <w:rFonts w:cs="Times"/>
          <w:szCs w:val="24"/>
          <w:lang w:val="en-GB" w:eastAsia="ja-JP"/>
        </w:rPr>
        <w:t>same between inhomogeneous and homogenous systems</w:t>
      </w:r>
      <w:r w:rsidR="007D6F82" w:rsidRPr="004D4F62">
        <w:rPr>
          <w:rFonts w:cs="Times"/>
          <w:szCs w:val="24"/>
          <w:lang w:val="en-GB" w:eastAsia="ja-JP"/>
        </w:rPr>
        <w:t xml:space="preserve"> </w:t>
      </w:r>
      <w:r w:rsidR="007D6F82" w:rsidRPr="004D4F62">
        <w:rPr>
          <w:rFonts w:cs="Times"/>
          <w:szCs w:val="24"/>
          <w:lang w:val="en-GB" w:eastAsia="ja-JP"/>
        </w:rPr>
        <w:fldChar w:fldCharType="begin" w:fldLock="1"/>
      </w:r>
      <w:r w:rsidR="007D6F82" w:rsidRPr="004D4F62">
        <w:rPr>
          <w:rFonts w:cs="Times"/>
          <w:szCs w:val="24"/>
          <w:lang w:val="en-GB" w:eastAsia="ja-JP"/>
        </w:rPr>
        <w:instrText>ADDIN CSL_CITATION {"citationItems":[{"id":"ITEM-1","itemData":{"DOI":"10.1039/TF9716702516","ISSN":"00147672","abstract":"An alternative derivation of part of the Kirkwood-Buff theory of solutions, which wes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 I. I N T R O D U C T I O N The Kirkwood-Buff theory of solutions is an exact statistical mechanical theory which shows how the thermodynamic properties of any solution can be expressed in terms of the distribution of the molecules of the various species. It thus enables a general pictorial interpretation of deviations from ideal behaviour and other solution properties to be given and provides criteria for the evaluation of approximate solution theories. Although this theory was first published nearly twenty years ago it has been little used by physical chemists to date and it would appear that its significance has not been fully appreciated. This appears particularly true in the area of solute-solvent interactions in multi-component solvents where it could clearly be useful. For example no mention whatever of the theory is made in ref. (2), (3) and (4). In this paper we present an alternative derivation of part of the Kirkwood-Buff theory based on classical thermodynamic concepts.","author":[{"dropping-particle":"","family":"Hall","given":"D. G.","non-dropping-particle":"","parse-names":false,"suffix":""}],"container-title":"Transactions of the Faraday Society","id":"ITEM-1","issued":{"date-parts":[["1971"]]},"page":"2516-2524","publisher":"The Royal Society of Chemistry","title":"Kirkwood-Buff theory of solutions. An alternative derivation of part of it and some applications","type":"article-journal","volume":"67"},"uris":["http://www.mendeley.com/documents/?uuid=f29dc205-be25-31b1-ab4c-c0d01d88246f"]},{"id":"ITEM-2","itemData":{"DOI":"10.1073/pnas.0305836101","ISSN":"0027-8424","PMID":"14732698","abstract":"How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processes.","author":[{"dropping-particle":"","family":"Shimizu","given":"S.","non-dropping-particle":"","parse-names":false,"suffix":""}],"container-title":"Proceedings of the National Academy of Sciences","id":"ITEM-2","issue":"5","issued":{"date-parts":[["2004","2","3"]]},"page":"1195-1199","title":"Estimating hydration changes upon biomolecular reactions from osmotic stress, high pressure, and preferential hydration experiments","type":"article-journal","volume":"101"},"uris":["http://www.mendeley.com/documents/?uuid=63b71d29-47a7-4135-afa7-02be7041e6fc"]}],"mendeley":{"formattedCitation":"[3,53]","plainTextFormattedCitation":"[3,53]","previouslyFormattedCitation":"[3,53]"},"properties":{"noteIndex":0},"schema":"https://github.com/citation-style-language/schema/raw/master/csl-citation.json"}</w:instrText>
      </w:r>
      <w:r w:rsidR="007D6F82" w:rsidRPr="004D4F62">
        <w:rPr>
          <w:rFonts w:cs="Times"/>
          <w:szCs w:val="24"/>
          <w:lang w:val="en-GB" w:eastAsia="ja-JP"/>
        </w:rPr>
        <w:fldChar w:fldCharType="separate"/>
      </w:r>
      <w:r w:rsidR="007D6F82" w:rsidRPr="004D4F62">
        <w:rPr>
          <w:rFonts w:cs="Times"/>
          <w:noProof/>
          <w:szCs w:val="24"/>
          <w:lang w:val="en-GB" w:eastAsia="ja-JP"/>
        </w:rPr>
        <w:t>[3,53]</w:t>
      </w:r>
      <w:r w:rsidR="007D6F82" w:rsidRPr="004D4F62">
        <w:rPr>
          <w:rFonts w:cs="Times"/>
          <w:szCs w:val="24"/>
          <w:lang w:val="en-GB" w:eastAsia="ja-JP"/>
        </w:rPr>
        <w:fldChar w:fldCharType="end"/>
      </w:r>
      <w:r w:rsidR="00756362" w:rsidRPr="004D4F62">
        <w:rPr>
          <w:rFonts w:cs="Times"/>
          <w:szCs w:val="24"/>
          <w:lang w:val="en-GB" w:eastAsia="ja-JP"/>
        </w:rPr>
        <w:t>.</w:t>
      </w:r>
      <w:r w:rsidR="00E76E64" w:rsidRPr="004D4F62">
        <w:rPr>
          <w:rFonts w:cs="Times"/>
          <w:szCs w:val="24"/>
          <w:lang w:val="en-GB" w:eastAsia="ja-JP"/>
        </w:rPr>
        <w:t xml:space="preserve"> </w:t>
      </w:r>
      <w:r w:rsidR="00756362" w:rsidRPr="004D4F62">
        <w:rPr>
          <w:rFonts w:cs="Times"/>
          <w:szCs w:val="24"/>
          <w:lang w:val="en-GB" w:eastAsia="ja-JP"/>
        </w:rPr>
        <w:t xml:space="preserve">However,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00E76E64" w:rsidRPr="004D4F62">
        <w:rPr>
          <w:rFonts w:cs="Times"/>
          <w:szCs w:val="24"/>
          <w:lang w:val="en-GB" w:eastAsia="ja-JP"/>
        </w:rPr>
        <w:t xml:space="preserve"> is different between the two, due to the </w:t>
      </w:r>
      <w:r w:rsidR="006B3EE9" w:rsidRPr="004D4F62">
        <w:rPr>
          <w:rFonts w:cs="Times"/>
          <w:szCs w:val="24"/>
          <w:lang w:val="en-GB" w:eastAsia="ja-JP"/>
        </w:rPr>
        <w:t>solute-cosolvent interaction</w:t>
      </w:r>
      <w:r w:rsidR="00E76E64" w:rsidRPr="004D4F62">
        <w:rPr>
          <w:rFonts w:cs="Times"/>
          <w:szCs w:val="24"/>
          <w:lang w:val="en-GB" w:eastAsia="ja-JP"/>
        </w:rPr>
        <w:t xml:space="preserve">. </w:t>
      </w:r>
    </w:p>
    <w:p w14:paraId="4E2B192B" w14:textId="3C150663" w:rsidR="005C2F21" w:rsidRPr="004D4F62" w:rsidRDefault="0074684C" w:rsidP="000B0C99">
      <w:pPr>
        <w:pStyle w:val="TAMainText"/>
        <w:ind w:firstLine="0"/>
        <w:rPr>
          <w:rFonts w:cs="Times"/>
          <w:szCs w:val="24"/>
          <w:lang w:val="en-GB" w:eastAsia="ja-JP"/>
        </w:rPr>
      </w:pPr>
      <w:r w:rsidRPr="004D4F62">
        <w:rPr>
          <w:rFonts w:cs="Times"/>
          <w:szCs w:val="24"/>
          <w:lang w:val="en-GB" w:eastAsia="ja-JP"/>
        </w:rPr>
        <w:t xml:space="preserve">Because </w:t>
      </w:r>
      <m:oMath>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oMath>
      <w:r w:rsidRPr="004D4F62">
        <w:rPr>
          <w:rFonts w:cs="Times"/>
          <w:szCs w:val="24"/>
          <w:lang w:val="en-GB" w:eastAsia="ja-JP"/>
        </w:rPr>
        <w:t xml:space="preserve"> and </w:t>
      </w:r>
      <m:oMath>
        <m:r>
          <w:rPr>
            <w:rFonts w:ascii="Cambria Math" w:hAnsi="Cambria Math" w:cs="Times"/>
            <w:szCs w:val="24"/>
            <w:lang w:val="en-GB" w:eastAsia="ja-JP"/>
          </w:rPr>
          <m:t>v</m:t>
        </m:r>
      </m:oMath>
      <w:r w:rsidRPr="004D4F62">
        <w:rPr>
          <w:rFonts w:cs="Times"/>
          <w:szCs w:val="24"/>
          <w:lang w:val="en-GB" w:eastAsia="ja-JP"/>
        </w:rPr>
        <w:t xml:space="preserve"> transform differently in the homogeneous and inhomogeneous systems,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Pr="004D4F62">
        <w:rPr>
          <w:rFonts w:cs="Times"/>
          <w:szCs w:val="24"/>
          <w:lang w:val="en-GB" w:eastAsia="ja-JP"/>
        </w:rPr>
        <w:t xml:space="preserve"> and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Pr="004D4F62">
        <w:rPr>
          <w:rFonts w:cs="Times"/>
          <w:szCs w:val="24"/>
          <w:lang w:val="en-GB" w:eastAsia="ja-JP"/>
        </w:rPr>
        <w:t xml:space="preserve"> must be converted to the constant </w:t>
      </w:r>
      <m:oMath>
        <m:r>
          <w:rPr>
            <w:rFonts w:ascii="Cambria Math" w:hAnsi="Cambria Math" w:cs="Times"/>
            <w:szCs w:val="24"/>
            <w:lang w:val="en-GB" w:eastAsia="ja-JP"/>
          </w:rPr>
          <m:t>v</m:t>
        </m:r>
      </m:oMath>
      <w:r w:rsidRPr="004D4F62">
        <w:rPr>
          <w:rFonts w:cs="Times"/>
          <w:szCs w:val="24"/>
          <w:lang w:val="en-GB" w:eastAsia="ja-JP"/>
        </w:rPr>
        <w:t xml:space="preserve"> ensembles separately. </w:t>
      </w:r>
      <w:r w:rsidR="000B0C99" w:rsidRPr="004D4F62">
        <w:rPr>
          <w:rFonts w:cs="Times"/>
          <w:szCs w:val="24"/>
          <w:lang w:val="en-GB" w:eastAsia="ja-JP"/>
        </w:rPr>
        <w:t>What is crucial here is that</w:t>
      </w:r>
      <w:r w:rsidRPr="004D4F62">
        <w:rPr>
          <w:rFonts w:cs="Times"/>
          <w:szCs w:val="24"/>
          <w:lang w:val="en-GB" w:eastAsia="ja-JP"/>
        </w:rPr>
        <w:t xml:space="preserve">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Pr="004D4F62">
        <w:rPr>
          <w:rFonts w:cs="Times"/>
          <w:szCs w:val="24"/>
          <w:lang w:val="en-GB" w:eastAsia="ja-JP"/>
        </w:rPr>
        <w:t xml:space="preserve"> and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oMath>
      <w:r w:rsidR="000B0C99" w:rsidRPr="004D4F62">
        <w:rPr>
          <w:rFonts w:cs="Times"/>
          <w:szCs w:val="24"/>
          <w:lang w:val="en-GB" w:eastAsia="ja-JP"/>
        </w:rPr>
        <w:t xml:space="preserve"> </w:t>
      </w:r>
      <w:r w:rsidRPr="004D4F62">
        <w:rPr>
          <w:rFonts w:cs="Times"/>
          <w:szCs w:val="24"/>
          <w:lang w:val="en-GB" w:eastAsia="ja-JP"/>
        </w:rPr>
        <w:t xml:space="preserve">on their own cannot be </w:t>
      </w:r>
      <w:r w:rsidR="000B0C99" w:rsidRPr="004D4F62">
        <w:rPr>
          <w:rFonts w:cs="Times"/>
          <w:szCs w:val="24"/>
          <w:lang w:val="en-GB" w:eastAsia="ja-JP"/>
        </w:rPr>
        <w:t>expressed</w:t>
      </w:r>
      <w:r w:rsidRPr="004D4F62">
        <w:rPr>
          <w:rFonts w:cs="Times"/>
          <w:szCs w:val="24"/>
          <w:lang w:val="en-GB" w:eastAsia="ja-JP"/>
        </w:rPr>
        <w:t xml:space="preserve"> in terms of the subsystems</w:t>
      </w:r>
      <w:r w:rsidR="000B0C99" w:rsidRPr="004D4F62">
        <w:rPr>
          <w:rFonts w:cs="Times"/>
          <w:szCs w:val="24"/>
          <w:lang w:val="en-GB" w:eastAsia="ja-JP"/>
        </w:rPr>
        <w:t>, because they are extensive quantities</w:t>
      </w:r>
      <w:r w:rsidRPr="004D4F62">
        <w:rPr>
          <w:rFonts w:cs="Times"/>
          <w:szCs w:val="24"/>
          <w:lang w:val="en-GB" w:eastAsia="ja-JP"/>
        </w:rPr>
        <w:t xml:space="preserve">. </w:t>
      </w:r>
      <w:r w:rsidR="000B0C99" w:rsidRPr="004D4F62">
        <w:rPr>
          <w:rFonts w:cs="Times"/>
          <w:szCs w:val="24"/>
          <w:lang w:val="en-GB" w:eastAsia="ja-JP"/>
        </w:rPr>
        <w:t>To circumvent this problem</w:t>
      </w:r>
      <w:r w:rsidRPr="004D4F62">
        <w:rPr>
          <w:rFonts w:cs="Times"/>
          <w:szCs w:val="24"/>
          <w:lang w:val="en-GB" w:eastAsia="ja-JP"/>
        </w:rPr>
        <w:t xml:space="preserve">, </w:t>
      </w:r>
      <w:r w:rsidR="005C2F21" w:rsidRPr="004D4F62">
        <w:rPr>
          <w:rFonts w:cs="Times"/>
          <w:szCs w:val="24"/>
          <w:lang w:val="en-GB" w:eastAsia="ja-JP"/>
        </w:rPr>
        <w:t>Eq. (</w:t>
      </w:r>
      <w:r w:rsidR="000B0C99" w:rsidRPr="004D4F62">
        <w:rPr>
          <w:rFonts w:cs="Times"/>
          <w:szCs w:val="24"/>
          <w:lang w:val="en-GB" w:eastAsia="ja-JP"/>
        </w:rPr>
        <w:t>37</w:t>
      </w:r>
      <w:r w:rsidR="005C2F21" w:rsidRPr="004D4F62">
        <w:rPr>
          <w:rFonts w:cs="Times"/>
          <w:szCs w:val="24"/>
          <w:lang w:val="en-GB" w:eastAsia="ja-JP"/>
        </w:rPr>
        <w:t xml:space="preserve">) should be rewritten </w:t>
      </w:r>
      <w:r w:rsidR="001F3397" w:rsidRPr="004D4F62">
        <w:rPr>
          <w:rFonts w:cs="Times"/>
          <w:color w:val="000000"/>
          <w:szCs w:val="24"/>
          <w:lang w:val="en-CA"/>
        </w:rPr>
        <w:t>in terms of the relative fluctuations</w:t>
      </w:r>
      <w:r w:rsidR="001F3397" w:rsidRPr="004D4F62">
        <w:rPr>
          <w:rFonts w:cs="Times"/>
          <w:szCs w:val="24"/>
          <w:lang w:val="en-GB" w:eastAsia="ja-JP"/>
        </w:rPr>
        <w:t xml:space="preserve"> </w:t>
      </w:r>
      <w:r w:rsidRPr="004D4F62">
        <w:rPr>
          <w:rFonts w:cs="Times"/>
          <w:szCs w:val="24"/>
          <w:lang w:val="en-GB" w:eastAsia="ja-JP"/>
        </w:rPr>
        <w:t xml:space="preserve">as </w:t>
      </w:r>
      <w:r w:rsidR="005C2F21" w:rsidRPr="004D4F62">
        <w:rPr>
          <w:rFonts w:cs="Times"/>
          <w:szCs w:val="24"/>
          <w:lang w:val="en-GB" w:eastAsia="ja-JP"/>
        </w:rPr>
        <w:t xml:space="preserve"> </w:t>
      </w:r>
    </w:p>
    <w:p w14:paraId="66715884" w14:textId="7D52540D" w:rsidR="005C2F21" w:rsidRPr="004D4F62" w:rsidRDefault="00E325DF" w:rsidP="005C2F21">
      <w:pPr>
        <w:pStyle w:val="TAMainText"/>
        <w:rPr>
          <w:rFonts w:cs="Times"/>
          <w:szCs w:val="24"/>
          <w:lang w:val="en-GB" w:eastAsia="ja-JP"/>
        </w:rPr>
      </w:pP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
          <m:dPr>
            <m:begChr m:val="["/>
            <m:endChr m:val="]"/>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m:t>
            </m:r>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e>
        </m:d>
      </m:oMath>
      <w:r w:rsidR="005C2F21" w:rsidRPr="004D4F62">
        <w:rPr>
          <w:rFonts w:cs="Times"/>
          <w:szCs w:val="24"/>
          <w:lang w:val="en-GB" w:eastAsia="ja-JP"/>
        </w:rPr>
        <w:t>(</w:t>
      </w:r>
      <w:r w:rsidR="000B0C99" w:rsidRPr="004D4F62">
        <w:rPr>
          <w:rFonts w:cs="Times"/>
          <w:szCs w:val="24"/>
          <w:lang w:val="en-GB" w:eastAsia="ja-JP"/>
        </w:rPr>
        <w:t>38</w:t>
      </w:r>
      <w:r w:rsidR="005C2F21" w:rsidRPr="004D4F62">
        <w:rPr>
          <w:rFonts w:cs="Times"/>
          <w:szCs w:val="24"/>
          <w:lang w:val="en-GB" w:eastAsia="ja-JP"/>
        </w:rPr>
        <w:t xml:space="preserve">) </w:t>
      </w:r>
    </w:p>
    <w:p w14:paraId="1FBEB660" w14:textId="299A0E6E" w:rsidR="000B0C99" w:rsidRPr="004D4F62" w:rsidRDefault="0074684C" w:rsidP="000B0C99">
      <w:pPr>
        <w:pStyle w:val="TAMainText"/>
        <w:ind w:firstLine="0"/>
        <w:rPr>
          <w:lang w:val="en-GB" w:eastAsia="ja-JP"/>
        </w:rPr>
      </w:pPr>
      <w:r w:rsidRPr="004D4F62">
        <w:rPr>
          <w:rFonts w:cs="Times"/>
          <w:szCs w:val="24"/>
          <w:lang w:val="en-GB" w:eastAsia="ja-JP"/>
        </w:rPr>
        <w:t>such that both</w:t>
      </w:r>
      <w:r w:rsidR="0021036B" w:rsidRPr="004D4F62">
        <w:rPr>
          <w:rFonts w:cs="Times"/>
          <w:szCs w:val="24"/>
          <w:lang w:val="en-GB" w:eastAsia="ja-JP"/>
        </w:rPr>
        <w:t xml:space="preserve"> </w:t>
      </w:r>
      <m:oMath>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oMath>
      <w:r w:rsidRPr="004D4F62">
        <w:rPr>
          <w:rFonts w:cs="Times"/>
          <w:szCs w:val="24"/>
          <w:lang w:val="en-GB" w:eastAsia="ja-JP"/>
        </w:rPr>
        <w:t xml:space="preserve"> and </w:t>
      </w:r>
      <m:oMath>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oMath>
      <w:r w:rsidRPr="004D4F62">
        <w:rPr>
          <w:rFonts w:cs="Times"/>
          <w:szCs w:val="24"/>
          <w:lang w:val="en-GB" w:eastAsia="ja-JP"/>
        </w:rPr>
        <w:t xml:space="preserve"> are indeed </w:t>
      </w:r>
      <w:r w:rsidR="0021036B" w:rsidRPr="004D4F62">
        <w:rPr>
          <w:rFonts w:cs="Times"/>
          <w:szCs w:val="24"/>
          <w:lang w:val="en-GB" w:eastAsia="ja-JP"/>
        </w:rPr>
        <w:t>independent of the system size, pertaining to the subsystem</w:t>
      </w:r>
      <w:r w:rsidR="000B0C99" w:rsidRPr="004D4F62">
        <w:rPr>
          <w:rFonts w:cs="Times"/>
          <w:szCs w:val="24"/>
          <w:lang w:val="en-GB" w:eastAsia="ja-JP"/>
        </w:rPr>
        <w:t>s</w:t>
      </w:r>
      <w:bookmarkStart w:id="19" w:name="_Hlk49769495"/>
      <w:r w:rsidR="000B0C99" w:rsidRPr="004D4F62">
        <w:rPr>
          <w:rFonts w:cs="Times"/>
          <w:szCs w:val="24"/>
          <w:lang w:val="en-GB" w:eastAsia="ja-JP"/>
        </w:rPr>
        <w:t xml:space="preserve">. </w:t>
      </w:r>
      <w:r w:rsidR="001F3397" w:rsidRPr="004D4F62">
        <w:rPr>
          <w:rFonts w:cs="Times"/>
          <w:color w:val="000000"/>
          <w:szCs w:val="24"/>
          <w:lang w:val="en-CA"/>
        </w:rPr>
        <w:t xml:space="preserve">Consequently, they </w:t>
      </w:r>
      <w:r w:rsidR="00475196" w:rsidRPr="004D4F62">
        <w:rPr>
          <w:rFonts w:cs="Times"/>
          <w:color w:val="000000"/>
          <w:szCs w:val="24"/>
          <w:lang w:val="en-CA"/>
        </w:rPr>
        <w:t xml:space="preserve">can be converted </w:t>
      </w:r>
      <w:r w:rsidR="001F3397" w:rsidRPr="004D4F62">
        <w:rPr>
          <w:rFonts w:cs="Times"/>
          <w:color w:val="000000"/>
          <w:szCs w:val="24"/>
          <w:lang w:val="en-CA"/>
        </w:rPr>
        <w:t xml:space="preserve">from constant </w:t>
      </w:r>
      <m:oMath>
        <m:sSub>
          <m:sSubPr>
            <m:ctrlPr>
              <w:rPr>
                <w:rFonts w:ascii="Cambria Math" w:eastAsia="Cambria Math" w:hAnsi="Cambria Math" w:cs="Cambria Math"/>
                <w:color w:val="000000"/>
                <w:szCs w:val="24"/>
                <w:lang w:val="en-CA"/>
              </w:rPr>
            </m:ctrlPr>
          </m:sSubPr>
          <m:e>
            <m:r>
              <w:rPr>
                <w:rFonts w:ascii="Cambria Math" w:eastAsia="Cambria Math" w:hAnsi="Cambria Math" w:cs="Cambria Math"/>
                <w:color w:val="000000"/>
                <w:szCs w:val="24"/>
                <w:lang w:val="en-CA"/>
              </w:rPr>
              <m:t>n</m:t>
            </m:r>
          </m:e>
          <m:sub>
            <m:r>
              <w:rPr>
                <w:rFonts w:ascii="Cambria Math" w:eastAsia="Cambria Math" w:hAnsi="Cambria Math" w:cs="Cambria Math"/>
                <w:color w:val="000000"/>
                <w:szCs w:val="24"/>
                <w:lang w:val="en-CA"/>
              </w:rPr>
              <m:t>2</m:t>
            </m:r>
          </m:sub>
        </m:sSub>
      </m:oMath>
      <w:r w:rsidR="001F3397" w:rsidRPr="004D4F62">
        <w:rPr>
          <w:rFonts w:cs="Times"/>
          <w:color w:val="000000"/>
          <w:szCs w:val="24"/>
          <w:lang w:val="en-CA"/>
        </w:rPr>
        <w:t xml:space="preserve"> to constant </w:t>
      </w:r>
      <m:oMath>
        <m:r>
          <w:rPr>
            <w:rFonts w:ascii="Cambria Math" w:eastAsia="Cambria Math" w:hAnsi="Cambria Math" w:cs="Cambria Math"/>
            <w:color w:val="000000"/>
            <w:szCs w:val="24"/>
            <w:lang w:val="en-CA"/>
          </w:rPr>
          <m:t>v</m:t>
        </m:r>
      </m:oMath>
      <w:r w:rsidR="001F3397" w:rsidRPr="004D4F62">
        <w:rPr>
          <w:rFonts w:cs="Times"/>
          <w:color w:val="000000"/>
          <w:szCs w:val="24"/>
          <w:lang w:val="en-CA"/>
        </w:rPr>
        <w:t xml:space="preserve"> ensemble</w:t>
      </w:r>
      <w:r w:rsidR="00475196" w:rsidRPr="004D4F62">
        <w:rPr>
          <w:rFonts w:cs="Times"/>
          <w:color w:val="000000"/>
          <w:szCs w:val="24"/>
          <w:lang w:val="en-CA"/>
        </w:rPr>
        <w:t xml:space="preserve">, based on the invariance of molar concentration </w:t>
      </w:r>
      <m:oMath>
        <m:sSub>
          <m:sSubPr>
            <m:ctrlPr>
              <w:rPr>
                <w:rFonts w:ascii="Cambria Math" w:hAnsi="Cambria Math" w:cs="Times"/>
                <w:i/>
                <w:color w:val="000000"/>
                <w:szCs w:val="24"/>
                <w:lang w:val="en-CA"/>
              </w:rPr>
            </m:ctrlPr>
          </m:sSubPr>
          <m:e>
            <m:r>
              <w:rPr>
                <w:rFonts w:ascii="Cambria Math" w:hAnsi="Cambria Math" w:cs="Times"/>
                <w:color w:val="000000"/>
                <w:szCs w:val="24"/>
                <w:lang w:val="en-CA"/>
              </w:rPr>
              <m:t>n</m:t>
            </m:r>
          </m:e>
          <m:sub>
            <m:r>
              <w:rPr>
                <w:rFonts w:ascii="Cambria Math" w:hAnsi="Cambria Math" w:cs="Times"/>
                <w:color w:val="000000"/>
                <w:szCs w:val="24"/>
                <w:lang w:val="en-CA"/>
              </w:rPr>
              <m:t>2</m:t>
            </m:r>
          </m:sub>
        </m:sSub>
        <m:r>
          <w:rPr>
            <w:rFonts w:ascii="Cambria Math" w:hAnsi="Cambria Math" w:cs="Times"/>
            <w:color w:val="000000"/>
            <w:szCs w:val="24"/>
            <w:lang w:val="en-CA"/>
          </w:rPr>
          <m:t>/v</m:t>
        </m:r>
      </m:oMath>
      <w:r w:rsidR="00475196" w:rsidRPr="004D4F62">
        <w:rPr>
          <w:rFonts w:cs="Times"/>
          <w:color w:val="000000"/>
          <w:szCs w:val="24"/>
          <w:lang w:val="en-CA"/>
        </w:rPr>
        <w:t xml:space="preserve"> and its fluctuation under ensemble transformation</w:t>
      </w:r>
      <w:r w:rsidR="001F3397" w:rsidRPr="004D4F62">
        <w:rPr>
          <w:rFonts w:cs="Times"/>
          <w:color w:val="000000"/>
          <w:szCs w:val="24"/>
          <w:lang w:val="en-CA"/>
        </w:rPr>
        <w:t xml:space="preserve">. </w:t>
      </w:r>
      <w:bookmarkEnd w:id="19"/>
      <w:r w:rsidR="000B0C99" w:rsidRPr="004D4F62">
        <w:rPr>
          <w:rFonts w:cs="Times"/>
          <w:szCs w:val="24"/>
          <w:lang w:val="en-GB" w:eastAsia="ja-JP"/>
        </w:rPr>
        <w:t>F</w:t>
      </w:r>
      <w:r w:rsidR="00AF6567" w:rsidRPr="004D4F62">
        <w:rPr>
          <w:rFonts w:cs="Times"/>
          <w:szCs w:val="24"/>
          <w:lang w:val="en-GB" w:eastAsia="ja-JP"/>
        </w:rPr>
        <w:t>ollow</w:t>
      </w:r>
      <w:r w:rsidR="000B0C99" w:rsidRPr="004D4F62">
        <w:rPr>
          <w:rFonts w:cs="Times"/>
          <w:szCs w:val="24"/>
          <w:lang w:val="en-GB" w:eastAsia="ja-JP"/>
        </w:rPr>
        <w:t>ing</w:t>
      </w:r>
      <w:r w:rsidR="00AF6567" w:rsidRPr="004D4F62">
        <w:rPr>
          <w:rFonts w:cs="Times"/>
          <w:szCs w:val="24"/>
          <w:lang w:val="en-GB" w:eastAsia="ja-JP"/>
        </w:rPr>
        <w:t xml:space="preserve"> the</w:t>
      </w:r>
      <w:r w:rsidR="005C2F21" w:rsidRPr="004D4F62">
        <w:rPr>
          <w:rFonts w:cs="Times"/>
          <w:szCs w:val="24"/>
          <w:lang w:val="en-GB" w:eastAsia="ja-JP"/>
        </w:rPr>
        <w:t xml:space="preserve"> same </w:t>
      </w:r>
      <w:r w:rsidR="005C2F21" w:rsidRPr="004D4F62">
        <w:rPr>
          <w:lang w:val="en-GB"/>
        </w:rPr>
        <w:t xml:space="preserve">procedure as </w:t>
      </w:r>
      <w:r w:rsidR="000B0C99" w:rsidRPr="004D4F62">
        <w:rPr>
          <w:lang w:val="en-GB"/>
        </w:rPr>
        <w:t>in Section 3.2,</w:t>
      </w:r>
      <w:r w:rsidR="005C2F21" w:rsidRPr="004D4F62">
        <w:rPr>
          <w:lang w:val="en-GB"/>
        </w:rPr>
        <w:t xml:space="preserve"> </w:t>
      </w:r>
      <w:r w:rsidR="000B0C99" w:rsidRPr="004D4F62">
        <w:rPr>
          <w:lang w:val="en-GB"/>
        </w:rPr>
        <w:t xml:space="preserve">the change in </w:t>
      </w:r>
      <w:r w:rsidR="005C2F21" w:rsidRPr="004D4F62">
        <w:rPr>
          <w:lang w:val="en-GB"/>
        </w:rPr>
        <w:t xml:space="preserve">bulk solution composition, </w:t>
      </w: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c</m:t>
            </m:r>
          </m:den>
        </m:f>
      </m:oMath>
      <w:r w:rsidR="000B0C99" w:rsidRPr="004D4F62">
        <w:rPr>
          <w:lang w:val="en-GB"/>
        </w:rPr>
        <w:t>,</w:t>
      </w:r>
      <w:r w:rsidR="005C2F21" w:rsidRPr="004D4F62">
        <w:rPr>
          <w:lang w:val="en-GB"/>
        </w:rPr>
        <w:t xml:space="preserve"> </w:t>
      </w:r>
      <w:r w:rsidR="000B0C99" w:rsidRPr="004D4F62">
        <w:rPr>
          <w:lang w:val="en-GB"/>
        </w:rPr>
        <w:t xml:space="preserve">can be expressed in different yet </w:t>
      </w:r>
      <w:r w:rsidR="005C2F21" w:rsidRPr="004D4F62">
        <w:rPr>
          <w:lang w:val="en-GB"/>
        </w:rPr>
        <w:t>equivalent</w:t>
      </w:r>
      <w:r w:rsidR="000B0C99" w:rsidRPr="004D4F62">
        <w:rPr>
          <w:lang w:val="en-GB"/>
        </w:rPr>
        <w:t xml:space="preserve"> ways</w:t>
      </w:r>
      <w:r w:rsidR="005C2F21" w:rsidRPr="004D4F62">
        <w:rPr>
          <w:lang w:val="en-GB"/>
        </w:rPr>
        <w:t xml:space="preserve"> by </w:t>
      </w:r>
      <w:r w:rsidR="000B0C99" w:rsidRPr="004D4F62">
        <w:rPr>
          <w:lang w:val="en-GB"/>
        </w:rPr>
        <w:t xml:space="preserve">the </w:t>
      </w:r>
      <m:oMath>
        <m:d>
          <m:dPr>
            <m:begChr m:val="{"/>
            <m:endChr m:val="}"/>
            <m:ctrlPr>
              <w:rPr>
                <w:rFonts w:ascii="Cambria Math" w:hAnsi="Cambria Math"/>
                <w:i/>
                <w:lang w:val="en-GB" w:eastAsia="ja-JP"/>
              </w:rPr>
            </m:ctrlPr>
          </m:dPr>
          <m:e>
            <m:r>
              <w:rPr>
                <w:rFonts w:ascii="Cambria Math" w:hAnsi="Cambria Math"/>
                <w:lang w:val="en-GB" w:eastAsia="ja-JP"/>
              </w:rPr>
              <m:t>T,P,</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2</m:t>
                </m:r>
              </m:sub>
            </m:sSub>
          </m:e>
        </m:d>
      </m:oMath>
      <w:r w:rsidR="000B0C99" w:rsidRPr="004D4F62">
        <w:rPr>
          <w:lang w:val="en-GB" w:eastAsia="ja-JP"/>
        </w:rPr>
        <w:t xml:space="preserve"> and </w:t>
      </w:r>
      <m:oMath>
        <m:d>
          <m:dPr>
            <m:begChr m:val="{"/>
            <m:endChr m:val="}"/>
            <m:ctrlPr>
              <w:rPr>
                <w:rFonts w:ascii="Cambria Math" w:hAnsi="Cambria Math"/>
                <w:i/>
                <w:lang w:val="en-GB" w:eastAsia="ja-JP"/>
              </w:rPr>
            </m:ctrlPr>
          </m:dPr>
          <m:e>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m:rPr>
                <m:lit/>
              </m:rP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e>
        </m:d>
      </m:oMath>
      <w:r w:rsidR="000B0C99" w:rsidRPr="004D4F62">
        <w:rPr>
          <w:lang w:val="en-GB" w:eastAsia="ja-JP"/>
        </w:rPr>
        <w:t xml:space="preserve"> ensembles, as</w:t>
      </w:r>
    </w:p>
    <w:p w14:paraId="15F28F1D" w14:textId="586FF306" w:rsidR="005C2F21" w:rsidRPr="004D4F62" w:rsidRDefault="00E325DF" w:rsidP="000B0C99">
      <w:pPr>
        <w:pStyle w:val="TAMainText"/>
        <w:ind w:firstLine="0"/>
        <w:rPr>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f>
          <m:fPr>
            <m:ctrlPr>
              <w:rPr>
                <w:rFonts w:ascii="Cambria Math" w:hAnsi="Cambria Math"/>
                <w:i/>
                <w:lang w:val="en-GB"/>
              </w:rPr>
            </m:ctrlPr>
          </m:fPr>
          <m:num>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den>
            </m:f>
          </m:num>
          <m:den>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oMath>
      <w:r w:rsidR="005C2F21" w:rsidRPr="004D4F62">
        <w:rPr>
          <w:lang w:val="en-GB"/>
        </w:rPr>
        <w:tab/>
      </w:r>
      <w:r w:rsidR="005C2F21" w:rsidRPr="004D4F62">
        <w:rPr>
          <w:lang w:val="en-GB"/>
        </w:rPr>
        <w:tab/>
      </w:r>
      <w:r w:rsidR="005C2F21" w:rsidRPr="004D4F62">
        <w:rPr>
          <w:lang w:val="en-GB"/>
        </w:rPr>
        <w:tab/>
      </w:r>
      <w:r w:rsidR="00224143" w:rsidRPr="004D4F62">
        <w:rPr>
          <w:lang w:val="en-GB"/>
        </w:rPr>
        <w:tab/>
      </w:r>
      <w:r w:rsidR="005C2F21" w:rsidRPr="004D4F62">
        <w:rPr>
          <w:lang w:val="en-GB"/>
        </w:rPr>
        <w:t>(</w:t>
      </w:r>
      <w:r w:rsidR="003B5F94" w:rsidRPr="004D4F62">
        <w:rPr>
          <w:lang w:val="en-GB"/>
        </w:rPr>
        <w:t>39</w:t>
      </w:r>
      <w:r w:rsidR="005C2F21" w:rsidRPr="004D4F62">
        <w:rPr>
          <w:lang w:val="en-GB"/>
        </w:rPr>
        <w:t>)</w:t>
      </w:r>
      <w:r w:rsidR="005C2F21" w:rsidRPr="004D4F62">
        <w:rPr>
          <w:lang w:val="en-GB"/>
        </w:rPr>
        <w:tab/>
      </w:r>
    </w:p>
    <w:p w14:paraId="7BDA5BEB" w14:textId="77777777" w:rsidR="005C2F21" w:rsidRPr="004D4F62" w:rsidRDefault="005C2F21" w:rsidP="005C2F21">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Therefore, </w:t>
      </w:r>
    </w:p>
    <w:p w14:paraId="0305362B" w14:textId="5A6F755A" w:rsidR="005C2F21" w:rsidRPr="004D4F62" w:rsidRDefault="00E325DF" w:rsidP="005C2F21">
      <w:pPr>
        <w:pStyle w:val="TAMainText"/>
        <w:tabs>
          <w:tab w:val="left" w:pos="720"/>
          <w:tab w:val="left" w:pos="1440"/>
          <w:tab w:val="left" w:pos="2160"/>
          <w:tab w:val="left" w:pos="2880"/>
          <w:tab w:val="left" w:pos="3600"/>
          <w:tab w:val="left" w:pos="4320"/>
          <w:tab w:val="left" w:pos="5892"/>
        </w:tabs>
        <w:ind w:firstLine="0"/>
        <w:rPr>
          <w:lang w:val="en-GB"/>
        </w:rPr>
      </w:pPr>
      <m:oMath>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den>
            </m:f>
          </m:num>
          <m:den>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den>
        </m:f>
        <m:r>
          <w:rPr>
            <w:rFonts w:ascii="Cambria Math" w:hAnsi="Cambria Math"/>
            <w:lang w:val="en-GB"/>
          </w:rPr>
          <m:t>-1+O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r>
          <w:rPr>
            <w:rFonts w:ascii="Cambria Math" w:hAnsi="Cambria Math"/>
            <w:lang w:val="en-GB"/>
          </w:rPr>
          <m:t>=</m:t>
        </m:r>
        <m:f>
          <m:fPr>
            <m:ctrlPr>
              <w:rPr>
                <w:rFonts w:ascii="Cambria Math" w:hAnsi="Cambria Math"/>
                <w:i/>
                <w:lang w:val="en-GB"/>
              </w:rPr>
            </m:ctrlPr>
          </m:fPr>
          <m:num>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num>
          <m:den>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oMath>
      <w:r w:rsidR="005C2F21" w:rsidRPr="004D4F62">
        <w:rPr>
          <w:lang w:val="en-GB"/>
        </w:rPr>
        <w:tab/>
      </w:r>
      <w:r w:rsidR="005C2F21" w:rsidRPr="004D4F62">
        <w:rPr>
          <w:lang w:val="en-GB"/>
        </w:rPr>
        <w:tab/>
      </w:r>
      <w:r w:rsidR="00366091" w:rsidRPr="004D4F62">
        <w:rPr>
          <w:lang w:val="en-GB"/>
        </w:rPr>
        <w:tab/>
      </w:r>
      <w:r w:rsidR="005C2F21" w:rsidRPr="004D4F62">
        <w:rPr>
          <w:lang w:val="en-GB"/>
        </w:rPr>
        <w:t>(4</w:t>
      </w:r>
      <w:r w:rsidR="005A4445" w:rsidRPr="004D4F62">
        <w:rPr>
          <w:lang w:val="en-GB"/>
        </w:rPr>
        <w:t>0</w:t>
      </w:r>
      <w:r w:rsidR="005C2F21" w:rsidRPr="004D4F62">
        <w:rPr>
          <w:lang w:val="en-GB"/>
        </w:rPr>
        <w:t>)</w:t>
      </w:r>
    </w:p>
    <w:p w14:paraId="32DF01B1" w14:textId="73C4A861" w:rsidR="005B52B7" w:rsidRPr="004D4F62" w:rsidRDefault="005B52B7" w:rsidP="005B52B7">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Consequently</w:t>
      </w:r>
      <w:r w:rsidR="005C2F21" w:rsidRPr="004D4F62">
        <w:rPr>
          <w:lang w:val="en-GB"/>
        </w:rPr>
        <w:t xml:space="preserve">, </w:t>
      </w:r>
    </w:p>
    <w:p w14:paraId="33ACE352" w14:textId="77777777" w:rsidR="005A4445" w:rsidRPr="004D4F62" w:rsidRDefault="00E325DF" w:rsidP="005C2F21">
      <w:pPr>
        <w:pStyle w:val="TAMainText"/>
        <w:tabs>
          <w:tab w:val="left" w:pos="720"/>
          <w:tab w:val="left" w:pos="1440"/>
          <w:tab w:val="left" w:pos="2160"/>
          <w:tab w:val="left" w:pos="2880"/>
          <w:tab w:val="left" w:pos="3600"/>
          <w:tab w:val="left" w:pos="4320"/>
          <w:tab w:val="left" w:pos="5892"/>
        </w:tabs>
        <w:ind w:firstLine="0"/>
        <w:rPr>
          <w:lang w:val="en-GB"/>
        </w:rPr>
      </w:pPr>
      <m:oMath>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num>
              <m:den>
                <m:r>
                  <w:rPr>
                    <w:rFonts w:ascii="Cambria Math" w:hAnsi="Cambria Math"/>
                    <w:lang w:val="en-GB"/>
                  </w:rPr>
                  <m:t>C</m:t>
                </m:r>
              </m:den>
            </m:f>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r>
                  <w:rPr>
                    <w:rFonts w:ascii="Cambria Math" w:hAnsi="Cambria Math"/>
                    <w:lang w:val="en-GB"/>
                  </w:rPr>
                  <m:t>u</m:t>
                </m:r>
                <m:d>
                  <m:dPr>
                    <m:begChr m:val="{"/>
                    <m:endChr m:val="}"/>
                    <m:ctrlPr>
                      <w:rPr>
                        <w:rFonts w:ascii="Cambria Math" w:hAnsi="Cambria Math"/>
                        <w:i/>
                        <w:lang w:val="en-GB"/>
                      </w:rPr>
                    </m:ctrlPr>
                  </m:dPr>
                  <m:e>
                    <m:r>
                      <w:rPr>
                        <w:rFonts w:ascii="Cambria Math" w:hAnsi="Cambria Math"/>
                        <w:lang w:val="en-GB"/>
                      </w:rPr>
                      <m:t>v</m:t>
                    </m:r>
                  </m:e>
                </m:d>
              </m:sub>
            </m:sSub>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oMath>
      <w:r w:rsidR="005B52B7" w:rsidRPr="004D4F62">
        <w:rPr>
          <w:lang w:val="en-GB"/>
        </w:rPr>
        <w:tab/>
      </w:r>
      <w:r w:rsidR="005B52B7" w:rsidRPr="004D4F62">
        <w:rPr>
          <w:lang w:val="en-GB"/>
        </w:rPr>
        <w:tab/>
      </w:r>
      <w:r w:rsidR="005B52B7" w:rsidRPr="004D4F62">
        <w:rPr>
          <w:lang w:val="en-GB"/>
        </w:rPr>
        <w:tab/>
      </w:r>
      <w:r w:rsidR="005B52B7" w:rsidRPr="004D4F62">
        <w:rPr>
          <w:lang w:val="en-GB"/>
        </w:rPr>
        <w:tab/>
      </w:r>
      <w:r w:rsidR="005B52B7" w:rsidRPr="004D4F62">
        <w:rPr>
          <w:lang w:val="en-GB"/>
        </w:rPr>
        <w:tab/>
      </w:r>
      <w:r w:rsidR="005B52B7" w:rsidRPr="004D4F62">
        <w:rPr>
          <w:lang w:val="en-GB"/>
        </w:rPr>
        <w:tab/>
        <w:t>(4</w:t>
      </w:r>
      <w:r w:rsidR="005A4445" w:rsidRPr="004D4F62">
        <w:rPr>
          <w:lang w:val="en-GB"/>
        </w:rPr>
        <w:t>1</w:t>
      </w:r>
      <w:r w:rsidR="005B52B7" w:rsidRPr="004D4F62">
        <w:rPr>
          <w:lang w:val="en-GB"/>
        </w:rPr>
        <w:t>)</w:t>
      </w:r>
    </w:p>
    <w:p w14:paraId="56C9D705" w14:textId="45E881AF" w:rsidR="005B52B7" w:rsidRPr="004D4F62" w:rsidRDefault="005A4445" w:rsidP="005C2F21">
      <w:pPr>
        <w:pStyle w:val="TAMainText"/>
        <w:tabs>
          <w:tab w:val="left" w:pos="720"/>
          <w:tab w:val="left" w:pos="1440"/>
          <w:tab w:val="left" w:pos="2160"/>
          <w:tab w:val="left" w:pos="2880"/>
          <w:tab w:val="left" w:pos="3600"/>
          <w:tab w:val="left" w:pos="4320"/>
          <w:tab w:val="left" w:pos="5892"/>
        </w:tabs>
        <w:ind w:firstLine="0"/>
        <w:rPr>
          <w:lang w:val="en-GB"/>
        </w:rPr>
      </w:pPr>
      <w:r w:rsidRPr="004D4F62">
        <w:rPr>
          <w:lang w:val="en-GB"/>
        </w:rPr>
        <w:t xml:space="preserve">Likewise, </w:t>
      </w:r>
    </w:p>
    <w:p w14:paraId="414AEF25" w14:textId="5CE77BD7" w:rsidR="005C2F21" w:rsidRPr="004D4F62" w:rsidRDefault="00E325DF" w:rsidP="005C2F21">
      <w:pPr>
        <w:pStyle w:val="TAMainText"/>
        <w:tabs>
          <w:tab w:val="left" w:pos="720"/>
          <w:tab w:val="left" w:pos="1440"/>
          <w:tab w:val="left" w:pos="2160"/>
          <w:tab w:val="left" w:pos="2880"/>
          <w:tab w:val="left" w:pos="3600"/>
          <w:tab w:val="left" w:pos="4320"/>
          <w:tab w:val="left" w:pos="5892"/>
        </w:tabs>
        <w:ind w:firstLine="0"/>
        <w:rPr>
          <w:lang w:val="en-GB"/>
        </w:rPr>
      </w:pPr>
      <m:oMath>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sub>
            </m:sSub>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1</m:t>
                        </m:r>
                      </m:sub>
                    </m:sSub>
                  </m:e>
                </m:d>
              </m:e>
              <m:sub>
                <m:d>
                  <m:dPr>
                    <m:begChr m:val="{"/>
                    <m:endChr m:val="}"/>
                    <m:ctrlPr>
                      <w:rPr>
                        <w:rFonts w:ascii="Cambria Math" w:hAnsi="Cambria Math"/>
                        <w:i/>
                        <w:lang w:val="en-GB"/>
                      </w:rPr>
                    </m:ctrlPr>
                  </m:dPr>
                  <m:e>
                    <m:r>
                      <w:rPr>
                        <w:rFonts w:ascii="Cambria Math" w:hAnsi="Cambria Math"/>
                        <w:lang w:val="en-GB"/>
                      </w:rPr>
                      <m:t>v</m:t>
                    </m:r>
                  </m:e>
                </m:d>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d>
                      <m:dPr>
                        <m:begChr m:val="{"/>
                        <m:endChr m:val="}"/>
                        <m:ctrlPr>
                          <w:rPr>
                            <w:rFonts w:ascii="Cambria Math" w:hAnsi="Cambria Math"/>
                            <w:i/>
                            <w:lang w:val="en-GB"/>
                          </w:rPr>
                        </m:ctrlPr>
                      </m:dPr>
                      <m:e>
                        <m:r>
                          <w:rPr>
                            <w:rFonts w:ascii="Cambria Math" w:hAnsi="Cambria Math"/>
                            <w:lang w:val="en-GB"/>
                          </w:rPr>
                          <m:t>v</m:t>
                        </m:r>
                      </m:e>
                    </m:d>
                  </m:sub>
                </m:sSub>
              </m:num>
              <m:den>
                <m:r>
                  <w:rPr>
                    <w:rFonts w:ascii="Cambria Math" w:hAnsi="Cambria Math"/>
                    <w:lang w:val="en-GB"/>
                  </w:rPr>
                  <m:t>C</m:t>
                </m:r>
              </m:den>
            </m:f>
          </m:num>
          <m:den>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δ</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2</m:t>
                        </m:r>
                      </m:sub>
                    </m:sSub>
                  </m:e>
                </m:d>
              </m:e>
              <m:sub>
                <m:d>
                  <m:dPr>
                    <m:begChr m:val="{"/>
                    <m:endChr m:val="}"/>
                    <m:ctrlPr>
                      <w:rPr>
                        <w:rFonts w:ascii="Cambria Math" w:hAnsi="Cambria Math"/>
                        <w:i/>
                        <w:lang w:val="en-GB"/>
                      </w:rPr>
                    </m:ctrlPr>
                  </m:dPr>
                  <m:e>
                    <m:r>
                      <w:rPr>
                        <w:rFonts w:ascii="Cambria Math" w:hAnsi="Cambria Math"/>
                        <w:lang w:val="en-GB"/>
                      </w:rPr>
                      <m:t>v</m:t>
                    </m:r>
                  </m:e>
                </m:d>
              </m:sub>
            </m:sSub>
          </m:den>
        </m:f>
        <m:r>
          <w:rPr>
            <w:rFonts w:ascii="Cambria Math" w:hAnsi="Cambria Math"/>
            <w:lang w:val="en-GB"/>
          </w:rPr>
          <m:t>+O</m:t>
        </m:r>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1</m:t>
                </m:r>
              </m:num>
              <m:den>
                <m:r>
                  <w:rPr>
                    <w:rFonts w:ascii="Cambria Math" w:hAnsi="Cambria Math"/>
                    <w:lang w:val="en-GB"/>
                  </w:rPr>
                  <m:t>v</m:t>
                </m:r>
              </m:den>
            </m:f>
          </m:e>
        </m:d>
      </m:oMath>
      <w:r w:rsidR="005C2F21" w:rsidRPr="004D4F62">
        <w:rPr>
          <w:lang w:val="en-GB"/>
        </w:rPr>
        <w:tab/>
      </w:r>
      <w:r w:rsidR="005C2F21" w:rsidRPr="004D4F62">
        <w:rPr>
          <w:lang w:val="en-GB"/>
        </w:rPr>
        <w:tab/>
      </w:r>
      <w:r w:rsidR="005C2F21" w:rsidRPr="004D4F62">
        <w:rPr>
          <w:lang w:val="en-GB"/>
        </w:rPr>
        <w:tab/>
      </w:r>
      <w:r w:rsidR="005C2F21" w:rsidRPr="004D4F62">
        <w:rPr>
          <w:lang w:val="en-GB"/>
        </w:rPr>
        <w:tab/>
      </w:r>
      <w:r w:rsidR="005C2F21" w:rsidRPr="004D4F62">
        <w:rPr>
          <w:lang w:val="en-GB"/>
        </w:rPr>
        <w:tab/>
      </w:r>
      <w:r w:rsidR="005C2F21" w:rsidRPr="004D4F62">
        <w:rPr>
          <w:lang w:val="en-GB"/>
        </w:rPr>
        <w:tab/>
        <w:t>(4</w:t>
      </w:r>
      <w:r w:rsidR="005A4445" w:rsidRPr="004D4F62">
        <w:rPr>
          <w:lang w:val="en-GB"/>
        </w:rPr>
        <w:t>2</w:t>
      </w:r>
      <w:r w:rsidR="005C2F21" w:rsidRPr="004D4F62">
        <w:rPr>
          <w:lang w:val="en-GB"/>
        </w:rPr>
        <w:t xml:space="preserve">) </w:t>
      </w:r>
    </w:p>
    <w:p w14:paraId="72C52C10" w14:textId="2D4F4560" w:rsidR="005C2F21" w:rsidRPr="004D4F62" w:rsidRDefault="005C2F21" w:rsidP="005C2F21">
      <w:pPr>
        <w:pStyle w:val="TAMainText"/>
        <w:ind w:firstLine="0"/>
        <w:rPr>
          <w:rFonts w:cs="Times"/>
          <w:szCs w:val="24"/>
          <w:lang w:val="en-GB" w:eastAsia="ja-JP"/>
        </w:rPr>
      </w:pPr>
      <w:r w:rsidRPr="004D4F62">
        <w:rPr>
          <w:rFonts w:cs="Times"/>
          <w:szCs w:val="24"/>
          <w:lang w:val="en-GB" w:eastAsia="ja-JP"/>
        </w:rPr>
        <w:t xml:space="preserve">holds true by repeating the same argument for the homogeneous (bulk) subsystem. </w:t>
      </w:r>
      <w:r w:rsidR="005A4445" w:rsidRPr="004D4F62">
        <w:rPr>
          <w:rFonts w:cs="Times"/>
          <w:szCs w:val="24"/>
          <w:lang w:val="en-GB" w:eastAsia="ja-JP"/>
        </w:rPr>
        <w:t xml:space="preserve">Using </w:t>
      </w:r>
      <w:proofErr w:type="spellStart"/>
      <w:r w:rsidR="005A4445" w:rsidRPr="004D4F62">
        <w:rPr>
          <w:rFonts w:cs="Times"/>
          <w:szCs w:val="24"/>
          <w:lang w:val="en-GB" w:eastAsia="ja-JP"/>
        </w:rPr>
        <w:t>Eqs</w:t>
      </w:r>
      <w:proofErr w:type="spellEnd"/>
      <w:r w:rsidR="005A4445" w:rsidRPr="004D4F62">
        <w:rPr>
          <w:rFonts w:cs="Times"/>
          <w:szCs w:val="24"/>
          <w:lang w:val="en-GB" w:eastAsia="ja-JP"/>
        </w:rPr>
        <w:t xml:space="preserve">. (41) and (42), the relative fluctuations in Eq. (38) can be converted into the grand canonical ensembles as </w:t>
      </w:r>
    </w:p>
    <w:p w14:paraId="113868E9" w14:textId="00F5D6A4" w:rsidR="005C2F21" w:rsidRPr="004D4F62" w:rsidRDefault="00E325DF" w:rsidP="005C2F21">
      <w:pPr>
        <w:pStyle w:val="TAMainText"/>
        <w:ind w:firstLine="0"/>
        <w:rPr>
          <w:rFonts w:cs="Times"/>
          <w:szCs w:val="24"/>
          <w:lang w:val="en-GB" w:eastAsia="ja-JP"/>
        </w:rPr>
      </w:pPr>
      <m:oMath>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
                                  <w:rPr>
                                    <w:rFonts w:ascii="Cambria Math" w:hAnsi="Cambria Math" w:cs="Times"/>
                                    <w:szCs w:val="24"/>
                                    <w:lang w:val="en-GB" w:eastAsia="ja-JP"/>
                                  </w:rPr>
                                  <m:t>v</m:t>
                                </m:r>
                              </m:den>
                            </m:f>
                          </m:e>
                        </m:d>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5C2F21" w:rsidRPr="004D4F62">
        <w:rPr>
          <w:rFonts w:cs="Times"/>
          <w:szCs w:val="24"/>
          <w:lang w:val="en-GB" w:eastAsia="ja-JP"/>
        </w:rPr>
        <w:tab/>
      </w:r>
      <w:r w:rsidR="005C2F21" w:rsidRPr="004D4F62">
        <w:rPr>
          <w:rFonts w:cs="Times"/>
          <w:szCs w:val="24"/>
          <w:lang w:val="en-GB" w:eastAsia="ja-JP"/>
        </w:rPr>
        <w:tab/>
      </w:r>
      <w:r w:rsidR="00366091" w:rsidRPr="004D4F62">
        <w:rPr>
          <w:rFonts w:cs="Times"/>
          <w:szCs w:val="24"/>
          <w:lang w:val="en-GB" w:eastAsia="ja-JP"/>
        </w:rPr>
        <w:tab/>
      </w:r>
      <w:r w:rsidR="005C2F21" w:rsidRPr="004D4F62">
        <w:rPr>
          <w:rFonts w:cs="Times"/>
          <w:szCs w:val="24"/>
          <w:lang w:val="en-GB" w:eastAsia="ja-JP"/>
        </w:rPr>
        <w:t>(4</w:t>
      </w:r>
      <w:r w:rsidR="005A4445" w:rsidRPr="004D4F62">
        <w:rPr>
          <w:rFonts w:cs="Times"/>
          <w:szCs w:val="24"/>
          <w:lang w:val="en-GB" w:eastAsia="ja-JP"/>
        </w:rPr>
        <w:t>3</w:t>
      </w:r>
      <w:r w:rsidR="005C2F21" w:rsidRPr="004D4F62">
        <w:rPr>
          <w:rFonts w:cs="Times"/>
          <w:szCs w:val="24"/>
          <w:lang w:val="en-GB" w:eastAsia="ja-JP"/>
        </w:rPr>
        <w:t>)</w:t>
      </w:r>
    </w:p>
    <w:p w14:paraId="3C1D794D" w14:textId="7237F5FE" w:rsidR="005C2F21" w:rsidRPr="004D4F62" w:rsidRDefault="00E325DF" w:rsidP="005C2F21">
      <w:pPr>
        <w:pStyle w:val="TAMainText"/>
        <w:ind w:firstLine="0"/>
        <w:rPr>
          <w:rFonts w:cs="Times"/>
          <w:szCs w:val="24"/>
          <w:lang w:val="en-GB" w:eastAsia="ja-JP"/>
        </w:rPr>
      </w:pPr>
      <m:oMath>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
                                  <w:rPr>
                                    <w:rFonts w:ascii="Cambria Math" w:hAnsi="Cambria Math" w:cs="Times"/>
                                    <w:szCs w:val="24"/>
                                    <w:lang w:val="en-GB" w:eastAsia="ja-JP"/>
                                  </w:rPr>
                                  <m:t>v</m:t>
                                </m:r>
                              </m:den>
                            </m:f>
                          </m:e>
                        </m:d>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5C2F21" w:rsidRPr="004D4F62">
        <w:rPr>
          <w:rFonts w:cs="Times"/>
          <w:szCs w:val="24"/>
          <w:lang w:val="en-GB" w:eastAsia="ja-JP"/>
        </w:rPr>
        <w:tab/>
      </w:r>
      <w:r w:rsidR="005C2F21" w:rsidRPr="004D4F62">
        <w:rPr>
          <w:rFonts w:cs="Times"/>
          <w:szCs w:val="24"/>
          <w:lang w:val="en-GB" w:eastAsia="ja-JP"/>
        </w:rPr>
        <w:tab/>
      </w:r>
      <w:r w:rsidR="00366091" w:rsidRPr="004D4F62">
        <w:rPr>
          <w:rFonts w:cs="Times"/>
          <w:szCs w:val="24"/>
          <w:lang w:val="en-GB" w:eastAsia="ja-JP"/>
        </w:rPr>
        <w:tab/>
      </w:r>
      <w:r w:rsidR="005C2F21" w:rsidRPr="004D4F62">
        <w:rPr>
          <w:rFonts w:cs="Times"/>
          <w:szCs w:val="24"/>
          <w:lang w:val="en-GB" w:eastAsia="ja-JP"/>
        </w:rPr>
        <w:t>(4</w:t>
      </w:r>
      <w:r w:rsidR="005A4445" w:rsidRPr="004D4F62">
        <w:rPr>
          <w:rFonts w:cs="Times"/>
          <w:szCs w:val="24"/>
          <w:lang w:val="en-GB" w:eastAsia="ja-JP"/>
        </w:rPr>
        <w:t>4</w:t>
      </w:r>
      <w:r w:rsidR="005C2F21" w:rsidRPr="004D4F62">
        <w:rPr>
          <w:rFonts w:cs="Times"/>
          <w:szCs w:val="24"/>
          <w:lang w:val="en-GB" w:eastAsia="ja-JP"/>
        </w:rPr>
        <w:t xml:space="preserve">) </w:t>
      </w:r>
    </w:p>
    <w:p w14:paraId="468A3D8F" w14:textId="77777777" w:rsidR="001F15B7" w:rsidRPr="004D4F62" w:rsidRDefault="001F15B7" w:rsidP="005C2F21">
      <w:pPr>
        <w:pStyle w:val="TAMainText"/>
        <w:ind w:firstLine="0"/>
        <w:rPr>
          <w:rFonts w:cs="Times"/>
          <w:szCs w:val="24"/>
          <w:lang w:val="en-GB" w:eastAsia="ja-JP"/>
        </w:rPr>
      </w:pPr>
    </w:p>
    <w:p w14:paraId="69E9A7EA" w14:textId="319E02E3" w:rsidR="001F15B7" w:rsidRPr="004D4F62" w:rsidRDefault="005A4445" w:rsidP="001F15B7">
      <w:pPr>
        <w:pStyle w:val="TAMainText"/>
        <w:rPr>
          <w:lang w:val="en-GB" w:eastAsia="ja-JP"/>
        </w:rPr>
      </w:pPr>
      <w:r w:rsidRPr="004D4F62">
        <w:rPr>
          <w:lang w:val="en-GB" w:eastAsia="ja-JP"/>
        </w:rPr>
        <w:t>To recapitulate</w:t>
      </w:r>
      <w:r w:rsidR="001F15B7" w:rsidRPr="004D4F62">
        <w:rPr>
          <w:lang w:val="en-GB" w:eastAsia="ja-JP"/>
        </w:rPr>
        <w:t xml:space="preserve">, </w:t>
      </w:r>
      <w:r w:rsidRPr="004D4F62">
        <w:rPr>
          <w:lang w:val="en-GB" w:eastAsia="ja-JP"/>
        </w:rPr>
        <w:t>our goal will be fulfilled by</w:t>
      </w:r>
      <w:r w:rsidR="001F15B7" w:rsidRPr="004D4F62">
        <w:rPr>
          <w:lang w:val="en-GB" w:eastAsia="ja-JP"/>
        </w:rPr>
        <w:t xml:space="preserve"> substitut</w:t>
      </w:r>
      <w:r w:rsidRPr="004D4F62">
        <w:rPr>
          <w:lang w:val="en-GB" w:eastAsia="ja-JP"/>
        </w:rPr>
        <w:t>ing</w:t>
      </w:r>
      <w:r w:rsidR="005C2F21" w:rsidRPr="004D4F62">
        <w:rPr>
          <w:lang w:val="en-GB" w:eastAsia="ja-JP"/>
        </w:rPr>
        <w:t xml:space="preserve"> </w:t>
      </w:r>
      <w:proofErr w:type="spellStart"/>
      <w:r w:rsidR="005C2F21" w:rsidRPr="004D4F62">
        <w:rPr>
          <w:lang w:val="en-GB" w:eastAsia="ja-JP"/>
        </w:rPr>
        <w:t>Eqs</w:t>
      </w:r>
      <w:proofErr w:type="spellEnd"/>
      <w:r w:rsidR="005C2F21" w:rsidRPr="004D4F62">
        <w:rPr>
          <w:lang w:val="en-GB" w:eastAsia="ja-JP"/>
        </w:rPr>
        <w:t>. (4</w:t>
      </w:r>
      <w:r w:rsidRPr="004D4F62">
        <w:rPr>
          <w:lang w:val="en-GB" w:eastAsia="ja-JP"/>
        </w:rPr>
        <w:t>3</w:t>
      </w:r>
      <w:r w:rsidR="005C2F21" w:rsidRPr="004D4F62">
        <w:rPr>
          <w:lang w:val="en-GB" w:eastAsia="ja-JP"/>
        </w:rPr>
        <w:t>) and (4</w:t>
      </w:r>
      <w:r w:rsidRPr="004D4F62">
        <w:rPr>
          <w:lang w:val="en-GB" w:eastAsia="ja-JP"/>
        </w:rPr>
        <w:t>4</w:t>
      </w:r>
      <w:r w:rsidR="005C2F21" w:rsidRPr="004D4F62">
        <w:rPr>
          <w:lang w:val="en-GB" w:eastAsia="ja-JP"/>
        </w:rPr>
        <w:t xml:space="preserve">) into </w:t>
      </w:r>
      <w:r w:rsidR="001F15B7" w:rsidRPr="004D4F62">
        <w:rPr>
          <w:lang w:val="en-GB" w:eastAsia="ja-JP"/>
        </w:rPr>
        <w:t xml:space="preserve">the combination of </w:t>
      </w:r>
      <w:proofErr w:type="spellStart"/>
      <w:r w:rsidR="005C2F21" w:rsidRPr="004D4F62">
        <w:rPr>
          <w:lang w:val="en-GB" w:eastAsia="ja-JP"/>
        </w:rPr>
        <w:t>Eq</w:t>
      </w:r>
      <w:r w:rsidR="001F15B7" w:rsidRPr="004D4F62">
        <w:rPr>
          <w:lang w:val="en-GB" w:eastAsia="ja-JP"/>
        </w:rPr>
        <w:t>s</w:t>
      </w:r>
      <w:proofErr w:type="spellEnd"/>
      <w:r w:rsidR="005C2F21" w:rsidRPr="004D4F62">
        <w:rPr>
          <w:lang w:val="en-GB" w:eastAsia="ja-JP"/>
        </w:rPr>
        <w:t xml:space="preserve">. </w:t>
      </w:r>
      <w:r w:rsidR="001F15B7" w:rsidRPr="004D4F62">
        <w:rPr>
          <w:lang w:val="en-GB" w:eastAsia="ja-JP"/>
        </w:rPr>
        <w:t>(36)</w:t>
      </w:r>
      <w:r w:rsidRPr="004D4F62">
        <w:rPr>
          <w:lang w:val="en-GB" w:eastAsia="ja-JP"/>
        </w:rPr>
        <w:t>-(38</w:t>
      </w:r>
      <w:r w:rsidR="005C2F21" w:rsidRPr="004D4F62">
        <w:rPr>
          <w:lang w:val="en-GB" w:eastAsia="ja-JP"/>
        </w:rPr>
        <w:t>)</w:t>
      </w:r>
      <w:r w:rsidR="001F15B7" w:rsidRPr="004D4F62">
        <w:rPr>
          <w:lang w:val="en-GB" w:eastAsia="ja-JP"/>
        </w:rPr>
        <w:t xml:space="preserve">, </w:t>
      </w:r>
      <w:r w:rsidRPr="004D4F62">
        <w:rPr>
          <w:lang w:val="en-GB" w:eastAsia="ja-JP"/>
        </w:rPr>
        <w:t xml:space="preserve">namely </w:t>
      </w:r>
      <w:r w:rsidR="001F15B7" w:rsidRPr="004D4F62">
        <w:rPr>
          <w:lang w:val="en-GB" w:eastAsia="ja-JP"/>
        </w:rPr>
        <w:t xml:space="preserve">  </w:t>
      </w:r>
    </w:p>
    <w:p w14:paraId="2091F1DD" w14:textId="67E4F5C0" w:rsidR="001F15B7" w:rsidRPr="004D4F62" w:rsidRDefault="00E325DF" w:rsidP="001F15B7">
      <w:pPr>
        <w:pStyle w:val="TAMainText"/>
        <w:rPr>
          <w:szCs w:val="24"/>
          <w:lang w:val="en-GB" w:eastAsia="ja-JP"/>
        </w:rPr>
      </w:pPr>
      <m:oMath>
        <m:sSub>
          <m:sSubPr>
            <m:ctrlPr>
              <w:rPr>
                <w:rFonts w:ascii="Cambria Math" w:hAnsi="Cambria Math" w:cs="Times"/>
                <w:i/>
                <w:szCs w:val="24"/>
                <w:lang w:val="en-GB" w:eastAsia="ja-JP"/>
              </w:rPr>
            </m:ctrlPr>
          </m:sSubPr>
          <m:e>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k</m:t>
                </m:r>
              </m:e>
              <m:sub>
                <m:r>
                  <w:rPr>
                    <w:rFonts w:ascii="Cambria Math" w:hAnsi="Cambria Math" w:cs="Times"/>
                    <w:szCs w:val="24"/>
                    <w:lang w:val="en-GB" w:eastAsia="ja-JP"/>
                  </w:rPr>
                  <m:t>B</m:t>
                </m:r>
              </m:sub>
            </m:sSub>
            <m:r>
              <w:rPr>
                <w:rFonts w:ascii="Cambria Math" w:hAnsi="Cambria Math" w:cs="Times"/>
                <w:szCs w:val="24"/>
                <w:lang w:val="en-GB" w:eastAsia="ja-JP"/>
              </w:rPr>
              <m:t>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r>
                          <w:rPr>
                            <w:rFonts w:ascii="Cambria Math" w:hAnsi="Cambria Math" w:cs="Times"/>
                            <w:szCs w:val="24"/>
                            <w:lang w:val="en-GB" w:eastAsia="ja-JP"/>
                          </w:rPr>
                          <m:t>∂</m:t>
                        </m:r>
                      </m:e>
                      <m:sup>
                        <m:r>
                          <w:rPr>
                            <w:rFonts w:ascii="Cambria Math" w:hAnsi="Cambria Math" w:cs="Times"/>
                            <w:szCs w:val="24"/>
                            <w:lang w:val="en-GB" w:eastAsia="ja-JP"/>
                          </w:rPr>
                          <m:t>2</m:t>
                        </m:r>
                      </m:sup>
                    </m:sSup>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num>
                  <m:den>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1</m:t>
                        </m:r>
                      </m:sub>
                      <m:sup>
                        <m:r>
                          <w:rPr>
                            <w:rFonts w:ascii="Cambria Math" w:hAnsi="Cambria Math" w:cs="Times"/>
                            <w:szCs w:val="24"/>
                            <w:lang w:val="en-GB" w:eastAsia="ja-JP"/>
                          </w:rPr>
                          <m:t>2</m:t>
                        </m:r>
                      </m:sup>
                    </m:sSubSup>
                  </m:den>
                </m:f>
              </m:e>
            </m:d>
          </m:e>
          <m:sub>
            <m:r>
              <w:rPr>
                <w:rFonts w:ascii="Cambria Math" w:hAnsi="Cambria Math" w:cs="Times"/>
                <w:szCs w:val="24"/>
                <w:lang w:val="en-GB" w:eastAsia="ja-JP"/>
              </w:rPr>
              <m:t>T,P</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
          <m:dPr>
            <m:begChr m:val="["/>
            <m:endChr m:val="]"/>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m:t>
            </m:r>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δn</m:t>
                                    </m:r>
                                  </m:e>
                                  <m:sub>
                                    <m:r>
                                      <w:rPr>
                                        <w:rFonts w:ascii="Cambria Math" w:hAnsi="Cambria Math" w:cs="Times"/>
                                        <w:szCs w:val="24"/>
                                        <w:lang w:val="en-GB" w:eastAsia="ja-JP"/>
                                      </w:rPr>
                                      <m:t>1</m:t>
                                    </m:r>
                                  </m:sub>
                                </m:sSub>
                              </m:e>
                            </m:d>
                          </m:e>
                          <m:sup>
                            <m:r>
                              <w:rPr>
                                <w:rFonts w:ascii="Cambria Math" w:hAnsi="Cambria Math" w:cs="Times"/>
                                <w:szCs w:val="24"/>
                                <w:lang w:val="en-GB" w:eastAsia="ja-JP"/>
                              </w:rPr>
                              <m:t>2</m:t>
                            </m:r>
                          </m:sup>
                        </m:sSup>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sub>
                </m:sSub>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e>
        </m:d>
      </m:oMath>
      <w:r w:rsidR="001F15B7" w:rsidRPr="004D4F62">
        <w:rPr>
          <w:szCs w:val="24"/>
          <w:lang w:val="en-GB" w:eastAsia="ja-JP"/>
        </w:rPr>
        <w:tab/>
      </w:r>
      <w:r w:rsidR="001F15B7" w:rsidRPr="004D4F62">
        <w:rPr>
          <w:szCs w:val="24"/>
          <w:lang w:val="en-GB" w:eastAsia="ja-JP"/>
        </w:rPr>
        <w:tab/>
      </w:r>
      <w:r w:rsidR="001F15B7" w:rsidRPr="004D4F62">
        <w:rPr>
          <w:szCs w:val="24"/>
          <w:lang w:val="en-GB" w:eastAsia="ja-JP"/>
        </w:rPr>
        <w:tab/>
        <w:t>(4</w:t>
      </w:r>
      <w:r w:rsidR="005A4445" w:rsidRPr="004D4F62">
        <w:rPr>
          <w:szCs w:val="24"/>
          <w:lang w:val="en-GB" w:eastAsia="ja-JP"/>
        </w:rPr>
        <w:t>5</w:t>
      </w:r>
      <w:r w:rsidR="001F15B7" w:rsidRPr="004D4F62">
        <w:rPr>
          <w:szCs w:val="24"/>
          <w:lang w:val="en-GB" w:eastAsia="ja-JP"/>
        </w:rPr>
        <w:t xml:space="preserve">) </w:t>
      </w:r>
    </w:p>
    <w:p w14:paraId="51C363D3" w14:textId="773ABA38" w:rsidR="005C2F21" w:rsidRPr="004D4F62" w:rsidRDefault="00FC48D5" w:rsidP="004F0B34">
      <w:pPr>
        <w:pStyle w:val="TAMainText"/>
        <w:ind w:firstLine="0"/>
        <w:rPr>
          <w:lang w:val="en-GB" w:eastAsia="ja-JP"/>
        </w:rPr>
      </w:pPr>
      <w:r w:rsidRPr="004D4F62">
        <w:rPr>
          <w:lang w:val="en-GB" w:eastAsia="ja-JP"/>
        </w:rPr>
        <w:t xml:space="preserve">Before carrying out this substitution, </w:t>
      </w:r>
      <w:r w:rsidR="00037F4E" w:rsidRPr="004D4F62">
        <w:rPr>
          <w:lang w:val="en-GB" w:eastAsia="ja-JP"/>
        </w:rPr>
        <w:t xml:space="preserve">let us note that </w:t>
      </w:r>
      <w:r w:rsidR="00B0738D" w:rsidRPr="004D4F62">
        <w:rPr>
          <w:lang w:val="en-GB" w:eastAsia="ja-JP"/>
        </w:rPr>
        <w:t xml:space="preserve">the terms in </w:t>
      </w:r>
      <m:oMath>
        <m:d>
          <m:dPr>
            <m:begChr m:val="["/>
            <m:endChr m:val="]"/>
            <m:ctrlPr>
              <w:rPr>
                <w:rFonts w:ascii="Cambria Math" w:hAnsi="Cambria Math"/>
                <w:i/>
                <w:lang w:val="en-GB" w:eastAsia="ja-JP"/>
              </w:rPr>
            </m:ctrlPr>
          </m:dPr>
          <m:e>
            <m:r>
              <w:rPr>
                <w:rFonts w:ascii="Cambria Math" w:hAnsi="Cambria Math"/>
                <w:lang w:val="en-GB" w:eastAsia="ja-JP"/>
              </w:rPr>
              <m:t xml:space="preserve"> </m:t>
            </m:r>
          </m:e>
        </m:d>
      </m:oMath>
      <w:r w:rsidR="00B0738D" w:rsidRPr="004D4F62">
        <w:rPr>
          <w:lang w:val="en-GB" w:eastAsia="ja-JP"/>
        </w:rPr>
        <w:t xml:space="preserve"> is </w:t>
      </w:r>
      <m:oMath>
        <m:r>
          <w:rPr>
            <w:rFonts w:ascii="Cambria Math" w:hAnsi="Cambria Math"/>
            <w:lang w:val="en-GB" w:eastAsia="ja-JP"/>
          </w:rPr>
          <m:t>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r>
                  <w:rPr>
                    <w:rFonts w:ascii="Cambria Math" w:hAnsi="Cambria Math"/>
                    <w:lang w:val="en-GB" w:eastAsia="ja-JP"/>
                  </w:rPr>
                  <m:t>v</m:t>
                </m:r>
              </m:den>
            </m:f>
          </m:e>
        </m:d>
      </m:oMath>
      <w:r w:rsidR="00B0738D" w:rsidRPr="004D4F62">
        <w:rPr>
          <w:lang w:val="en-GB" w:eastAsia="ja-JP"/>
        </w:rPr>
        <w:t xml:space="preserve">. Consequently, because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T,v,</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2</m:t>
                    </m:r>
                  </m:sub>
                </m:sSub>
              </m:e>
            </m:d>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T,v,</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2</m:t>
                    </m:r>
                  </m:sub>
                </m:sSub>
              </m:e>
            </m:d>
          </m:sub>
        </m:sSub>
        <m:r>
          <w:rPr>
            <w:rFonts w:ascii="Cambria Math" w:hAnsi="Cambria Math" w:cs="Times"/>
            <w:szCs w:val="24"/>
            <w:lang w:val="en-GB" w:eastAsia="ja-JP"/>
          </w:rPr>
          <m:t>=O(1)</m:t>
        </m:r>
      </m:oMath>
      <w:r w:rsidR="00B0738D" w:rsidRPr="004D4F62">
        <w:rPr>
          <w:szCs w:val="24"/>
          <w:lang w:val="en-GB" w:eastAsia="ja-JP"/>
        </w:rPr>
        <w:t xml:space="preserve">, whether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T,v,</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2</m:t>
                    </m:r>
                  </m:sub>
                </m:sSub>
              </m:e>
            </m:d>
          </m:sub>
        </m:sSub>
      </m:oMath>
      <w:r w:rsidR="00B0738D" w:rsidRPr="004D4F62">
        <w:rPr>
          <w:szCs w:val="24"/>
          <w:lang w:val="en-GB" w:eastAsia="ja-JP"/>
        </w:rPr>
        <w:t xml:space="preserve"> or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T,v,</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2</m:t>
                    </m:r>
                  </m:sub>
                </m:sSub>
              </m:e>
            </m:d>
          </m:sub>
        </m:sSub>
      </m:oMath>
      <w:r w:rsidR="00B0738D" w:rsidRPr="004D4F62">
        <w:rPr>
          <w:szCs w:val="24"/>
          <w:lang w:val="en-GB" w:eastAsia="ja-JP"/>
        </w:rPr>
        <w:t xml:space="preserve"> </w:t>
      </w:r>
      <w:r w:rsidR="00EC51A4" w:rsidRPr="004D4F62">
        <w:rPr>
          <w:szCs w:val="24"/>
          <w:lang w:val="en-GB" w:eastAsia="ja-JP"/>
        </w:rPr>
        <w:t xml:space="preserve">is to be used </w:t>
      </w:r>
      <w:r w:rsidR="00B0738D" w:rsidRPr="004D4F62">
        <w:rPr>
          <w:szCs w:val="24"/>
          <w:lang w:val="en-GB" w:eastAsia="ja-JP"/>
        </w:rPr>
        <w:t xml:space="preserve">for </w:t>
      </w:r>
      <m:oMath>
        <m:sSub>
          <m:sSubPr>
            <m:ctrlPr>
              <w:rPr>
                <w:rFonts w:ascii="Cambria Math" w:hAnsi="Cambria Math"/>
                <w:i/>
                <w:szCs w:val="24"/>
                <w:lang w:val="en-GB" w:eastAsia="ja-JP"/>
              </w:rPr>
            </m:ctrlPr>
          </m:sSubPr>
          <m:e>
            <m:r>
              <w:rPr>
                <w:rFonts w:ascii="Cambria Math" w:hAnsi="Cambria Math"/>
                <w:szCs w:val="24"/>
                <w:lang w:val="en-GB" w:eastAsia="ja-JP"/>
              </w:rPr>
              <m:t>n</m:t>
            </m:r>
          </m:e>
          <m:sub>
            <m:r>
              <w:rPr>
                <w:rFonts w:ascii="Cambria Math" w:hAnsi="Cambria Math"/>
                <w:szCs w:val="24"/>
                <w:lang w:val="en-GB" w:eastAsia="ja-JP"/>
              </w:rPr>
              <m:t>2</m:t>
            </m:r>
          </m:sub>
        </m:sSub>
      </m:oMath>
      <w:r w:rsidR="00B0738D" w:rsidRPr="004D4F62">
        <w:rPr>
          <w:szCs w:val="24"/>
          <w:lang w:val="en-GB" w:eastAsia="ja-JP"/>
        </w:rPr>
        <w:t xml:space="preserve"> in Eq. (4</w:t>
      </w:r>
      <w:r w:rsidR="005A4445" w:rsidRPr="004D4F62">
        <w:rPr>
          <w:szCs w:val="24"/>
          <w:lang w:val="en-GB" w:eastAsia="ja-JP"/>
        </w:rPr>
        <w:t>5</w:t>
      </w:r>
      <w:r w:rsidR="00B0738D" w:rsidRPr="004D4F62">
        <w:rPr>
          <w:szCs w:val="24"/>
          <w:lang w:val="en-GB" w:eastAsia="ja-JP"/>
        </w:rPr>
        <w:t xml:space="preserve">) leads to the </w:t>
      </w:r>
      <w:r w:rsidR="00EC51A4" w:rsidRPr="004D4F62">
        <w:rPr>
          <w:szCs w:val="24"/>
          <w:lang w:val="en-GB" w:eastAsia="ja-JP"/>
        </w:rPr>
        <w:t xml:space="preserve">negligible difference, </w:t>
      </w:r>
      <w:r w:rsidR="00B0738D" w:rsidRPr="004D4F62">
        <w:rPr>
          <w:szCs w:val="24"/>
          <w:lang w:val="en-GB" w:eastAsia="ja-JP"/>
        </w:rPr>
        <w:t xml:space="preserve">up to </w:t>
      </w:r>
      <m:oMath>
        <m:r>
          <w:rPr>
            <w:rFonts w:ascii="Cambria Math" w:hAnsi="Cambria Math"/>
            <w:szCs w:val="24"/>
            <w:lang w:val="en-GB" w:eastAsia="ja-JP"/>
          </w:rPr>
          <m:t>O</m:t>
        </m:r>
        <m:d>
          <m:dPr>
            <m:ctrlPr>
              <w:rPr>
                <w:rFonts w:ascii="Cambria Math" w:hAnsi="Cambria Math"/>
                <w:i/>
                <w:szCs w:val="24"/>
                <w:lang w:val="en-GB" w:eastAsia="ja-JP"/>
              </w:rPr>
            </m:ctrlPr>
          </m:dPr>
          <m:e>
            <m:f>
              <m:fPr>
                <m:ctrlPr>
                  <w:rPr>
                    <w:rFonts w:ascii="Cambria Math" w:hAnsi="Cambria Math"/>
                    <w:i/>
                    <w:szCs w:val="24"/>
                    <w:lang w:val="en-GB" w:eastAsia="ja-JP"/>
                  </w:rPr>
                </m:ctrlPr>
              </m:fPr>
              <m:num>
                <m:r>
                  <w:rPr>
                    <w:rFonts w:ascii="Cambria Math" w:hAnsi="Cambria Math"/>
                    <w:szCs w:val="24"/>
                    <w:lang w:val="en-GB" w:eastAsia="ja-JP"/>
                  </w:rPr>
                  <m:t>1</m:t>
                </m:r>
              </m:num>
              <m:den>
                <m:r>
                  <w:rPr>
                    <w:rFonts w:ascii="Cambria Math" w:hAnsi="Cambria Math"/>
                    <w:szCs w:val="24"/>
                    <w:lang w:val="en-GB" w:eastAsia="ja-JP"/>
                  </w:rPr>
                  <m:t>v</m:t>
                </m:r>
              </m:den>
            </m:f>
          </m:e>
        </m:d>
      </m:oMath>
      <w:r w:rsidR="00B0738D" w:rsidRPr="004D4F62">
        <w:rPr>
          <w:szCs w:val="24"/>
          <w:lang w:val="en-GB" w:eastAsia="ja-JP"/>
        </w:rPr>
        <w:t xml:space="preserve"> (</w:t>
      </w:r>
      <w:r w:rsidR="00EC51A4" w:rsidRPr="004D4F62">
        <w:rPr>
          <w:szCs w:val="24"/>
          <w:lang w:val="en-GB" w:eastAsia="ja-JP"/>
        </w:rPr>
        <w:t>s</w:t>
      </w:r>
      <w:r w:rsidR="00B0738D" w:rsidRPr="004D4F62">
        <w:rPr>
          <w:szCs w:val="24"/>
          <w:lang w:val="en-GB" w:eastAsia="ja-JP"/>
        </w:rPr>
        <w:t xml:space="preserve">ee Eq. (A4) in Appendix A). </w:t>
      </w:r>
      <w:r w:rsidR="005A4445" w:rsidRPr="004D4F62">
        <w:rPr>
          <w:szCs w:val="24"/>
          <w:lang w:val="en-GB" w:eastAsia="ja-JP"/>
        </w:rPr>
        <w:t>Hence</w:t>
      </w:r>
      <w:r w:rsidR="00622E17" w:rsidRPr="004D4F62">
        <w:rPr>
          <w:szCs w:val="24"/>
          <w:lang w:val="en-GB" w:eastAsia="ja-JP"/>
        </w:rPr>
        <w:t>,</w:t>
      </w:r>
      <w:r w:rsidR="005A4445" w:rsidRPr="004D4F62">
        <w:rPr>
          <w:szCs w:val="24"/>
          <w:lang w:val="en-GB" w:eastAsia="ja-JP"/>
        </w:rPr>
        <w:t xml:space="preserve"> w</w:t>
      </w:r>
      <w:r w:rsidR="00F80D1A" w:rsidRPr="004D4F62">
        <w:rPr>
          <w:szCs w:val="24"/>
          <w:lang w:val="en-GB" w:eastAsia="ja-JP"/>
        </w:rPr>
        <w:t>e</w:t>
      </w:r>
      <w:r w:rsidR="00F109DD" w:rsidRPr="004D4F62">
        <w:rPr>
          <w:szCs w:val="24"/>
          <w:lang w:val="en-GB" w:eastAsia="ja-JP"/>
        </w:rPr>
        <w:t xml:space="preserve"> adopt </w:t>
      </w:r>
      <m:oMath>
        <m:sSub>
          <m:sSubPr>
            <m:ctrlPr>
              <w:rPr>
                <w:rFonts w:ascii="Cambria Math" w:hAnsi="Cambria Math"/>
                <w:i/>
                <w:szCs w:val="24"/>
                <w:lang w:val="en-GB" w:eastAsia="ja-JP"/>
              </w:rPr>
            </m:ctrlPr>
          </m:sSubPr>
          <m:e>
            <m:r>
              <w:rPr>
                <w:rFonts w:ascii="Cambria Math" w:hAnsi="Cambria Math"/>
                <w:szCs w:val="24"/>
                <w:lang w:val="en-GB" w:eastAsia="ja-JP"/>
              </w:rPr>
              <m:t>n</m:t>
            </m:r>
          </m:e>
          <m:sub>
            <m:r>
              <w:rPr>
                <w:rFonts w:ascii="Cambria Math" w:hAnsi="Cambria Math"/>
                <w:szCs w:val="24"/>
                <w:lang w:val="en-GB" w:eastAsia="ja-JP"/>
              </w:rPr>
              <m:t>2</m:t>
            </m:r>
          </m:sub>
        </m:sSub>
        <m:r>
          <w:rPr>
            <w:rFonts w:ascii="Cambria Math" w:hAnsi="Cambria Math"/>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cs="Times"/>
                <w:szCs w:val="24"/>
                <w:lang w:val="en-GB" w:eastAsia="ja-JP"/>
              </w:rPr>
              <m:t>u</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T,v,</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1</m:t>
                    </m:r>
                  </m:sub>
                </m:sSub>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μ</m:t>
                    </m:r>
                  </m:e>
                  <m:sub>
                    <m:r>
                      <w:rPr>
                        <w:rFonts w:ascii="Cambria Math" w:hAnsi="Cambria Math" w:cs="Times"/>
                        <w:szCs w:val="24"/>
                        <w:lang w:val="en-GB" w:eastAsia="ja-JP"/>
                      </w:rPr>
                      <m:t>2</m:t>
                    </m:r>
                  </m:sub>
                </m:sSub>
              </m:e>
            </m:d>
          </m:sub>
        </m:sSub>
      </m:oMath>
      <w:r w:rsidR="005A4445" w:rsidRPr="004D4F62">
        <w:rPr>
          <w:szCs w:val="24"/>
          <w:lang w:val="en-GB" w:eastAsia="ja-JP"/>
        </w:rPr>
        <w:t xml:space="preserve"> for convenience. </w:t>
      </w:r>
      <w:r w:rsidR="004F0B34" w:rsidRPr="004D4F62">
        <w:rPr>
          <w:lang w:val="en-GB" w:eastAsia="ja-JP"/>
        </w:rPr>
        <w:t>T</w:t>
      </w:r>
      <w:r w:rsidR="005C2F21" w:rsidRPr="004D4F62">
        <w:rPr>
          <w:lang w:val="en-GB" w:eastAsia="ja-JP"/>
        </w:rPr>
        <w:t xml:space="preserve">aking up to the zeroth order of  </w:t>
      </w:r>
      <m:oMath>
        <m:f>
          <m:fPr>
            <m:ctrlPr>
              <w:rPr>
                <w:rFonts w:ascii="Cambria Math" w:hAnsi="Cambria Math"/>
                <w:i/>
                <w:lang w:val="en-GB" w:eastAsia="ja-JP"/>
              </w:rPr>
            </m:ctrlPr>
          </m:fPr>
          <m:num>
            <m:r>
              <w:rPr>
                <w:rFonts w:ascii="Cambria Math" w:hAnsi="Cambria Math"/>
                <w:lang w:val="en-GB" w:eastAsia="ja-JP"/>
              </w:rPr>
              <m:t>δ</m:t>
            </m:r>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2</m:t>
                </m:r>
              </m:sub>
            </m:sSub>
          </m:num>
          <m:den>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2</m:t>
                </m:r>
              </m:sub>
            </m:sSub>
          </m:den>
        </m:f>
      </m:oMath>
      <w:r w:rsidR="005C2F21" w:rsidRPr="004D4F62">
        <w:rPr>
          <w:lang w:val="en-GB" w:eastAsia="ja-JP"/>
        </w:rPr>
        <w:t xml:space="preserve"> yields </w:t>
      </w:r>
    </w:p>
    <w:p w14:paraId="4FD98239" w14:textId="47386DCE" w:rsidR="005C2F21" w:rsidRPr="004D4F62" w:rsidRDefault="00E325DF" w:rsidP="005C2F21">
      <w:pPr>
        <w:pStyle w:val="TAMainText"/>
        <w:ind w:firstLine="0"/>
        <w:rPr>
          <w:rFonts w:cs="Times"/>
          <w:szCs w:val="24"/>
          <w:lang w:val="en-GB" w:eastAsia="ja-JP"/>
        </w:rPr>
      </w:pPr>
      <m:oMath>
        <m:sSub>
          <m:sSubPr>
            <m:ctrlPr>
              <w:rPr>
                <w:rFonts w:ascii="Cambria Math" w:hAnsi="Cambria Math" w:cs="Times"/>
                <w:i/>
                <w:szCs w:val="24"/>
                <w:lang w:val="en-GB" w:eastAsia="ja-JP"/>
              </w:rPr>
            </m:ctrlPr>
          </m:sSubPr>
          <m:e>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k</m:t>
                </m:r>
              </m:e>
              <m:sub>
                <m:r>
                  <w:rPr>
                    <w:rFonts w:ascii="Cambria Math" w:hAnsi="Cambria Math" w:cs="Times"/>
                    <w:szCs w:val="24"/>
                    <w:lang w:val="en-GB" w:eastAsia="ja-JP"/>
                  </w:rPr>
                  <m:t>B</m:t>
                </m:r>
              </m:sub>
            </m:sSub>
            <m:r>
              <w:rPr>
                <w:rFonts w:ascii="Cambria Math" w:hAnsi="Cambria Math" w:cs="Times"/>
                <w:szCs w:val="24"/>
                <w:lang w:val="en-GB" w:eastAsia="ja-JP"/>
              </w:rPr>
              <m:t>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r>
                          <w:rPr>
                            <w:rFonts w:ascii="Cambria Math" w:hAnsi="Cambria Math" w:cs="Times"/>
                            <w:szCs w:val="24"/>
                            <w:lang w:val="en-GB" w:eastAsia="ja-JP"/>
                          </w:rPr>
                          <m:t>∂</m:t>
                        </m:r>
                      </m:e>
                      <m:sup>
                        <m:r>
                          <w:rPr>
                            <w:rFonts w:ascii="Cambria Math" w:hAnsi="Cambria Math" w:cs="Times"/>
                            <w:szCs w:val="24"/>
                            <w:lang w:val="en-GB" w:eastAsia="ja-JP"/>
                          </w:rPr>
                          <m:t>2</m:t>
                        </m:r>
                      </m:sup>
                    </m:sSup>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num>
                  <m:den>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1</m:t>
                        </m:r>
                      </m:sub>
                      <m:sup>
                        <m:r>
                          <w:rPr>
                            <w:rFonts w:ascii="Cambria Math" w:hAnsi="Cambria Math" w:cs="Times"/>
                            <w:szCs w:val="24"/>
                            <w:lang w:val="en-GB" w:eastAsia="ja-JP"/>
                          </w:rPr>
                          <m:t>2</m:t>
                        </m:r>
                      </m:sup>
                    </m:sSubSup>
                  </m:den>
                </m:f>
              </m:e>
            </m:d>
          </m:e>
          <m: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ub>
        </m:sSub>
      </m:oMath>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t>(4</w:t>
      </w:r>
      <w:r w:rsidR="005A4445" w:rsidRPr="004D4F62">
        <w:rPr>
          <w:rFonts w:cs="Times"/>
          <w:szCs w:val="24"/>
          <w:lang w:val="en-GB" w:eastAsia="ja-JP"/>
        </w:rPr>
        <w:t>6</w:t>
      </w:r>
      <w:r w:rsidR="005C2F21" w:rsidRPr="004D4F62">
        <w:rPr>
          <w:rFonts w:cs="Times"/>
          <w:szCs w:val="24"/>
          <w:lang w:val="en-GB" w:eastAsia="ja-JP"/>
        </w:rPr>
        <w:t>)</w:t>
      </w:r>
    </w:p>
    <w:p w14:paraId="6665A61D" w14:textId="77777777" w:rsidR="005C2F21" w:rsidRPr="004D4F62" w:rsidRDefault="005C2F21" w:rsidP="005C2F21">
      <w:pPr>
        <w:pStyle w:val="TAMainText"/>
        <w:ind w:firstLine="0"/>
        <w:rPr>
          <w:rFonts w:cs="Times"/>
          <w:szCs w:val="24"/>
          <w:lang w:val="en-GB" w:eastAsia="ja-JP"/>
        </w:rPr>
      </w:pPr>
      <m:oMath>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m:t>
        </m:r>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ctrlPr>
              <w:rPr>
                <w:rFonts w:ascii="Cambria Math" w:hAnsi="Cambria Math" w:cs="Times"/>
                <w:i/>
                <w:szCs w:val="24"/>
                <w:lang w:val="en-GB" w:eastAsia="ja-JP"/>
              </w:rPr>
            </m:ctrlPr>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+o(1)</m:t>
        </m:r>
      </m:oMath>
      <w:r w:rsidRPr="004D4F62">
        <w:rPr>
          <w:rFonts w:cs="Times"/>
          <w:szCs w:val="24"/>
          <w:lang w:val="en-GB" w:eastAsia="ja-JP"/>
        </w:rPr>
        <w:tab/>
      </w:r>
    </w:p>
    <w:p w14:paraId="1605C16F" w14:textId="526BF218" w:rsidR="00E63675" w:rsidRPr="004D4F62" w:rsidRDefault="005C2F21" w:rsidP="005C2F21">
      <w:pPr>
        <w:pStyle w:val="TAMainText"/>
        <w:ind w:firstLine="0"/>
        <w:rPr>
          <w:rFonts w:cs="Times"/>
          <w:lang w:val="en-CA"/>
        </w:rPr>
      </w:pPr>
      <w:r w:rsidRPr="004D4F62">
        <w:rPr>
          <w:rFonts w:cs="Times"/>
          <w:lang w:val="en-CA"/>
        </w:rPr>
        <w:t xml:space="preserve">which has been </w:t>
      </w:r>
      <w:r w:rsidR="006F6D9E" w:rsidRPr="004D4F62">
        <w:rPr>
          <w:rFonts w:cs="Times"/>
          <w:lang w:val="en-CA"/>
        </w:rPr>
        <w:t xml:space="preserve">obtained </w:t>
      </w:r>
      <w:r w:rsidRPr="004D4F62">
        <w:rPr>
          <w:rFonts w:cs="Times"/>
          <w:lang w:val="en-CA"/>
        </w:rPr>
        <w:t xml:space="preserve">through considerable </w:t>
      </w:r>
      <w:r w:rsidR="00622E17" w:rsidRPr="004D4F62">
        <w:rPr>
          <w:rFonts w:cs="Times"/>
          <w:lang w:val="en-CA"/>
        </w:rPr>
        <w:t>calculation</w:t>
      </w:r>
      <w:r w:rsidRPr="004D4F62">
        <w:rPr>
          <w:rFonts w:cs="Times"/>
          <w:lang w:val="en-CA"/>
        </w:rPr>
        <w:t xml:space="preserve"> in our previous papers </w:t>
      </w:r>
      <w:r w:rsidRPr="004D4F62">
        <w:rPr>
          <w:rFonts w:cs="Times"/>
          <w:lang w:val="en-CA"/>
        </w:rPr>
        <w:fldChar w:fldCharType="begin" w:fldLock="1"/>
      </w:r>
      <w:r w:rsidR="007A6557" w:rsidRPr="004D4F62">
        <w:rPr>
          <w:rFonts w:cs="Times"/>
          <w:lang w:val="en-CA"/>
        </w:rPr>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concentration","type":"article-journal","volume":"118"},"uris":["http://www.mendeley.com/documents/?uuid=0cd1508f-d197-4e8d-a474-504cfaeae922"]},{"id":"ITEM-2","itemData":{"DOI":"10.1039/c7cp04990k","ISSN":"14639076","abstract":"The relationship between hydrotropic solubilization and mesoscale structuring has been clarified from the first principles of chemical and statistical thermodynamics.","author":[{"dropping-particle":"","family":"Shimizu","given":"Seishi","non-dropping-particle":"","parse-names":false,"suffix":""},{"dropping-particle":"","family":"Matubayasi","given":"Nobuyuki","non-dropping-particle":"","parse-names":false,"suffix":""}],"container-title":"Phys. Chem. Chem. Phys.","id":"ITEM-2","issue":"39","issued":{"date-parts":[["2017"]]},"page":"26734-26742","title":"Hydrotropy and scattering: pre-ouzo as an extended near-spinodal region","type":"article-journal","volume":"19"},"uris":["http://www.mendeley.com/documents/?uuid=8e70431e-a279-342d-a309-75a886524bef"]}],"mendeley":{"formattedCitation":"[42,51]","plainTextFormattedCitation":"[42,51]","previouslyFormattedCitation":"[42,51]"},"properties":{"noteIndex":0},"schema":"https://github.com/citation-style-language/schema/raw/master/csl-citation.json"}</w:instrText>
      </w:r>
      <w:r w:rsidRPr="004D4F62">
        <w:rPr>
          <w:rFonts w:cs="Times"/>
          <w:lang w:val="en-CA"/>
        </w:rPr>
        <w:fldChar w:fldCharType="separate"/>
      </w:r>
      <w:r w:rsidR="006B0BC3" w:rsidRPr="004D4F62">
        <w:rPr>
          <w:rFonts w:cs="Times"/>
          <w:noProof/>
          <w:lang w:val="en-CA"/>
        </w:rPr>
        <w:t>[42,51]</w:t>
      </w:r>
      <w:r w:rsidRPr="004D4F62">
        <w:rPr>
          <w:rFonts w:cs="Times"/>
          <w:lang w:val="en-CA"/>
        </w:rPr>
        <w:fldChar w:fldCharType="end"/>
      </w:r>
      <w:r w:rsidRPr="004D4F62">
        <w:rPr>
          <w:rFonts w:cs="Times"/>
          <w:lang w:val="en-CA"/>
        </w:rPr>
        <w:t xml:space="preserve">. Appendix A presents a further justification that the remainder of the terms are indeed </w:t>
      </w:r>
      <m:oMath>
        <m:r>
          <w:rPr>
            <w:rFonts w:ascii="Cambria Math" w:hAnsi="Cambria Math" w:cs="Times"/>
            <w:lang w:val="en-CA"/>
          </w:rPr>
          <m:t>o(1)</m:t>
        </m:r>
      </m:oMath>
      <w:r w:rsidRPr="004D4F62">
        <w:rPr>
          <w:rFonts w:cs="Times"/>
          <w:lang w:val="en-CA"/>
        </w:rPr>
        <w:t xml:space="preserve">. </w:t>
      </w:r>
    </w:p>
    <w:p w14:paraId="586494CA" w14:textId="77777777" w:rsidR="00E63675" w:rsidRPr="004D4F62" w:rsidRDefault="00E63675" w:rsidP="005C2F21">
      <w:pPr>
        <w:pStyle w:val="TAMainText"/>
        <w:ind w:firstLine="0"/>
        <w:rPr>
          <w:rFonts w:cs="Times"/>
          <w:lang w:val="en-CA"/>
        </w:rPr>
      </w:pPr>
    </w:p>
    <w:p w14:paraId="64A28578" w14:textId="300986CB" w:rsidR="005C2F21" w:rsidRPr="004D4F62" w:rsidRDefault="00E63675" w:rsidP="00E63675">
      <w:pPr>
        <w:pStyle w:val="TAMainText"/>
        <w:rPr>
          <w:lang w:val="en-CA"/>
        </w:rPr>
      </w:pPr>
      <w:r w:rsidRPr="004D4F62">
        <w:rPr>
          <w:lang w:val="en-CA"/>
        </w:rPr>
        <w:lastRenderedPageBreak/>
        <w:t xml:space="preserve">Thus, </w:t>
      </w:r>
      <w:r w:rsidR="005A4445" w:rsidRPr="004D4F62">
        <w:rPr>
          <w:lang w:val="en-CA"/>
        </w:rPr>
        <w:t xml:space="preserve">not only can </w:t>
      </w:r>
      <w:r w:rsidRPr="004D4F62">
        <w:rPr>
          <w:lang w:val="en-CA"/>
        </w:rPr>
        <w:t>o</w:t>
      </w:r>
      <w:r w:rsidR="005C2F21" w:rsidRPr="004D4F62">
        <w:rPr>
          <w:lang w:val="en-CA"/>
        </w:rPr>
        <w:t xml:space="preserve">ur new </w:t>
      </w:r>
      <w:r w:rsidR="00622E17" w:rsidRPr="004D4F62">
        <w:rPr>
          <w:lang w:val="en-CA"/>
        </w:rPr>
        <w:t xml:space="preserve">algebraic </w:t>
      </w:r>
      <w:r w:rsidR="005C2F21" w:rsidRPr="004D4F62">
        <w:rPr>
          <w:lang w:val="en-CA"/>
        </w:rPr>
        <w:t>approach to fluctuation</w:t>
      </w:r>
      <w:r w:rsidR="005A4445" w:rsidRPr="004D4F62">
        <w:rPr>
          <w:lang w:val="en-CA"/>
        </w:rPr>
        <w:t xml:space="preserve"> be applied straightforwardly to inhomogeneous solutions but also lead to</w:t>
      </w:r>
      <w:r w:rsidR="005C2F21" w:rsidRPr="004D4F62">
        <w:rPr>
          <w:lang w:val="en-CA"/>
        </w:rPr>
        <w:t xml:space="preserve"> significant </w:t>
      </w:r>
      <w:r w:rsidR="00622E17" w:rsidRPr="004D4F62">
        <w:rPr>
          <w:lang w:val="en-CA"/>
        </w:rPr>
        <w:t>simplification</w:t>
      </w:r>
      <w:r w:rsidR="005C2F21" w:rsidRPr="004D4F62">
        <w:rPr>
          <w:lang w:val="en-CA"/>
        </w:rPr>
        <w:t xml:space="preserve">. </w:t>
      </w:r>
    </w:p>
    <w:p w14:paraId="6066D58D" w14:textId="77777777" w:rsidR="005C2F21" w:rsidRPr="004D4F62" w:rsidRDefault="005C2F21">
      <w:pPr>
        <w:rPr>
          <w:b/>
          <w:lang w:val="en-CA"/>
        </w:rPr>
      </w:pPr>
    </w:p>
    <w:p w14:paraId="1489F3B7" w14:textId="62B3F6FA" w:rsidR="00391FEA" w:rsidRPr="004D4F62" w:rsidRDefault="00391FEA">
      <w:pPr>
        <w:rPr>
          <w:b/>
        </w:rPr>
      </w:pPr>
      <w:r w:rsidRPr="004D4F62">
        <w:rPr>
          <w:b/>
        </w:rPr>
        <w:t>4. Conclu</w:t>
      </w:r>
      <w:r w:rsidR="00BF2D96" w:rsidRPr="004D4F62">
        <w:rPr>
          <w:b/>
        </w:rPr>
        <w:t xml:space="preserve">ding remarks </w:t>
      </w:r>
    </w:p>
    <w:p w14:paraId="0B577C18" w14:textId="77777777" w:rsidR="00B60F19" w:rsidRPr="004D4F62" w:rsidRDefault="00B60F19" w:rsidP="00B60F19">
      <w:pPr>
        <w:pStyle w:val="TAMainText"/>
        <w:ind w:firstLine="0"/>
      </w:pPr>
    </w:p>
    <w:p w14:paraId="36404936" w14:textId="3916CA7D" w:rsidR="00BD4999" w:rsidRPr="004D4F62" w:rsidRDefault="00BD4999" w:rsidP="00B60F19">
      <w:pPr>
        <w:pStyle w:val="TAMainText"/>
        <w:ind w:firstLine="0"/>
      </w:pPr>
      <w:r w:rsidRPr="004D4F62">
        <w:t>Solvation and solvent-mediated interactions between particles are one of the universal driving forces in soft-matter phenomena. Yet, elucidating solvation based fully on its fluctuational nature has been hampered by the incessant and tedious conversion of thermodynamic variables, arising from the need to</w:t>
      </w:r>
      <w:r w:rsidR="001D6A75" w:rsidRPr="004D4F62">
        <w:t xml:space="preserve"> link the </w:t>
      </w:r>
      <w:r w:rsidR="008743E5" w:rsidRPr="004D4F62">
        <w:t xml:space="preserve">experimental ensemble (such as the </w:t>
      </w:r>
      <w:r w:rsidR="001D6A75" w:rsidRPr="004D4F62">
        <w:t>isothermal isobaric ensemble where the activity and density measurements take place) and the grand-canonical ensemble (in which the KBIs are defined)</w:t>
      </w:r>
      <w:r w:rsidR="007D6F82" w:rsidRPr="004D4F62">
        <w:t xml:space="preserve"> </w:t>
      </w:r>
      <w:r w:rsidR="007D6F82" w:rsidRPr="004D4F62">
        <w:fldChar w:fldCharType="begin" w:fldLock="1"/>
      </w:r>
      <w:r w:rsidR="00E15276" w:rsidRPr="004D4F62">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E15276" w:rsidRPr="004D4F62">
        <w:rPr>
          <w:rFonts w:hint="eastAsia"/>
        </w:rPr>
        <w:instrText xml:space="preserve"> of the several types of molecular pairs present in the solution. Explicit coefficients of a q</w:instrText>
      </w:r>
      <w:r w:rsidR="00E15276" w:rsidRPr="004D4F62">
        <w:rPr>
          <w:rFonts w:hint="eastAsia"/>
        </w:rPr>
        <w:instrText>‐</w:instrText>
      </w:r>
      <w:r w:rsidR="00E15276" w:rsidRPr="004D4F62">
        <w:rPr>
          <w:rFonts w:hint="eastAsia"/>
        </w:rPr>
        <w:instrText>fraction expansion of the thermodynamic variables are presented in a detailed treatment of the two</w:instrText>
      </w:r>
      <w:r w:rsidR="00E15276" w:rsidRPr="004D4F62">
        <w:rPr>
          <w:rFonts w:hint="eastAsia"/>
        </w:rPr>
        <w:instrText>‐</w:instrText>
      </w:r>
      <w:r w:rsidR="00E15276" w:rsidRPr="004D4F62">
        <w:rPr>
          <w:rFonts w:hint="eastAsia"/>
        </w:rPr>
        <w:instrText>component system.","author":[{"dropping-particle":"","family"</w:instrText>
      </w:r>
      <w:r w:rsidR="00E15276" w:rsidRPr="004D4F62">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solutions","type":"article-journal","volume":"19"},"uris":["http://www.mendeley.com/documents/?uuid=55dfb4af-210d-4c89-a72f-eec9e1089ab8"]},{"id":"ITEM-2","itemData":{"DOI":"10.1063/1.434669","ISSN":"0021-9606","abstract":"A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water–ethanol system is processed in this manner to obtain the quantities Gαβ which are integrals over the pair correlation functions between two species α and β.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level.","author":[{"dropping-particle":"","family":"Ben-Naim","given":"A.","non-dropping-particle":"","parse-names":false,"suffix":""}],"container-title":"The Journal of Chemical Physics","id":"ITEM-2","issue":"11","issued":{"date-parts":[["1977","12"]]},"page":"4884-4890","publisher":"American Institute of PhysicsAIP","title":"Inversion of the Kirkwood–Buff theory of solutions: Application to the water–ethanol system","type":"article-journal","volume":"67"},"uris":["http://www.mendeley.com/documents/?uuid=81e02811-c8ed-3278-8ff2-693fe9432f12"]}],"mendeley":{"formattedCitation":"[23,24]","plainTextFormattedCitation":"[23,24]","previouslyFormattedCitation":"[23,24]"},"properties":{"noteIndex":0},"schema":"https://github.com/citation-style-language/schema/raw/master/csl-citation.json"}</w:instrText>
      </w:r>
      <w:r w:rsidR="007D6F82" w:rsidRPr="004D4F62">
        <w:fldChar w:fldCharType="separate"/>
      </w:r>
      <w:r w:rsidR="007D6F82" w:rsidRPr="004D4F62">
        <w:rPr>
          <w:noProof/>
        </w:rPr>
        <w:t>[23,24]</w:t>
      </w:r>
      <w:r w:rsidR="007D6F82" w:rsidRPr="004D4F62">
        <w:fldChar w:fldCharType="end"/>
      </w:r>
      <w:r w:rsidR="008743E5" w:rsidRPr="004D4F62">
        <w:t xml:space="preserve">. </w:t>
      </w:r>
    </w:p>
    <w:p w14:paraId="5B4561B3" w14:textId="77777777" w:rsidR="00BD4999" w:rsidRPr="004D4F62" w:rsidRDefault="00BD4999" w:rsidP="00B60F19">
      <w:pPr>
        <w:pStyle w:val="TAMainText"/>
        <w:ind w:firstLine="0"/>
      </w:pPr>
    </w:p>
    <w:p w14:paraId="7A11DB60" w14:textId="713ABF78" w:rsidR="00F25C50" w:rsidRPr="004D4F62" w:rsidRDefault="000E6068" w:rsidP="00F25C50">
      <w:pPr>
        <w:pStyle w:val="TAMainText"/>
      </w:pPr>
      <w:r w:rsidRPr="004D4F62">
        <w:t>A</w:t>
      </w:r>
      <w:r w:rsidR="00C921EF" w:rsidRPr="004D4F62">
        <w:t xml:space="preserve"> novel</w:t>
      </w:r>
      <w:r w:rsidR="00C53B8B" w:rsidRPr="004D4F62">
        <w:t xml:space="preserve"> </w:t>
      </w:r>
      <w:r w:rsidR="00C921EF" w:rsidRPr="004D4F62">
        <w:t xml:space="preserve">approach to </w:t>
      </w:r>
      <w:r w:rsidR="00C921EF" w:rsidRPr="004D4F62">
        <w:rPr>
          <w:color w:val="000000" w:themeColor="text1"/>
        </w:rPr>
        <w:t>fluctuation</w:t>
      </w:r>
      <w:r w:rsidRPr="004D4F62">
        <w:rPr>
          <w:color w:val="000000" w:themeColor="text1"/>
        </w:rPr>
        <w:t xml:space="preserve"> </w:t>
      </w:r>
      <w:r w:rsidR="009E13B5" w:rsidRPr="004D4F62">
        <w:rPr>
          <w:color w:val="000000" w:themeColor="text1"/>
        </w:rPr>
        <w:t xml:space="preserve">was </w:t>
      </w:r>
      <w:r w:rsidRPr="004D4F62">
        <w:rPr>
          <w:color w:val="000000" w:themeColor="text1"/>
        </w:rPr>
        <w:t xml:space="preserve">proposed </w:t>
      </w:r>
      <w:r w:rsidRPr="004D4F62">
        <w:t>in this paper</w:t>
      </w:r>
      <w:r w:rsidR="00C53B8B" w:rsidRPr="004D4F62">
        <w:t xml:space="preserve">, </w:t>
      </w:r>
      <w:r w:rsidR="00D17448" w:rsidRPr="004D4F62">
        <w:t>a simple algebraic alternative to</w:t>
      </w:r>
      <w:r w:rsidR="00DB69E9" w:rsidRPr="004D4F62">
        <w:t xml:space="preserve"> tedious thermodynamic variable conversions. </w:t>
      </w:r>
      <w:bookmarkStart w:id="20" w:name="_Hlk49769539"/>
      <w:r w:rsidR="00A03FA9" w:rsidRPr="004D4F62">
        <w:rPr>
          <w:rFonts w:cs="Times"/>
          <w:color w:val="000000"/>
          <w:szCs w:val="24"/>
          <w:lang w:val="en-CA"/>
        </w:rPr>
        <w:t xml:space="preserve">The ease comes from a new understanding of solution fluctuation that a </w:t>
      </w:r>
      <w:r w:rsidR="00475196" w:rsidRPr="004D4F62">
        <w:rPr>
          <w:rFonts w:cs="Times"/>
          <w:color w:val="000000"/>
          <w:szCs w:val="24"/>
          <w:lang w:val="en-CA"/>
        </w:rPr>
        <w:t>concentration (molar or mole ratio) and its fluctuation</w:t>
      </w:r>
      <w:r w:rsidR="00A03FA9" w:rsidRPr="004D4F62">
        <w:rPr>
          <w:rFonts w:cs="Times"/>
          <w:color w:val="000000"/>
          <w:szCs w:val="24"/>
          <w:lang w:val="en-CA"/>
        </w:rPr>
        <w:t xml:space="preserve"> </w:t>
      </w:r>
      <w:r w:rsidR="00475196" w:rsidRPr="004D4F62">
        <w:rPr>
          <w:rFonts w:cs="Times"/>
          <w:color w:val="000000"/>
          <w:szCs w:val="24"/>
          <w:lang w:val="en-CA"/>
        </w:rPr>
        <w:t xml:space="preserve">are </w:t>
      </w:r>
      <w:r w:rsidR="00A03FA9" w:rsidRPr="004D4F62">
        <w:rPr>
          <w:rFonts w:cs="Times"/>
          <w:color w:val="000000"/>
          <w:szCs w:val="24"/>
          <w:lang w:val="en-CA"/>
        </w:rPr>
        <w:t>invariant</w:t>
      </w:r>
      <w:r w:rsidR="00475196" w:rsidRPr="004D4F62">
        <w:rPr>
          <w:rFonts w:cs="Times"/>
          <w:color w:val="000000"/>
          <w:szCs w:val="24"/>
          <w:lang w:val="en-CA"/>
        </w:rPr>
        <w:t>s</w:t>
      </w:r>
      <w:r w:rsidR="00A03FA9" w:rsidRPr="004D4F62">
        <w:rPr>
          <w:rFonts w:cs="Times"/>
          <w:color w:val="000000"/>
          <w:szCs w:val="24"/>
          <w:lang w:val="en-CA"/>
        </w:rPr>
        <w:t xml:space="preserve"> over ensemble transformation</w:t>
      </w:r>
      <w:r w:rsidR="00475196" w:rsidRPr="004D4F62">
        <w:rPr>
          <w:rFonts w:cs="Times"/>
          <w:color w:val="000000"/>
          <w:szCs w:val="24"/>
          <w:lang w:val="en-CA"/>
        </w:rPr>
        <w:t>.</w:t>
      </w:r>
      <w:r w:rsidR="00A03FA9" w:rsidRPr="004D4F62">
        <w:rPr>
          <w:rFonts w:cs="Times"/>
          <w:color w:val="000000"/>
          <w:szCs w:val="24"/>
          <w:lang w:val="en-CA"/>
        </w:rPr>
        <w:t xml:space="preserve"> </w:t>
      </w:r>
      <w:r w:rsidR="00475196" w:rsidRPr="004D4F62">
        <w:rPr>
          <w:rFonts w:cs="Times"/>
          <w:color w:val="000000"/>
          <w:szCs w:val="24"/>
          <w:lang w:val="en-CA"/>
        </w:rPr>
        <w:t>Consequently, they can be</w:t>
      </w:r>
      <w:r w:rsidR="00A03FA9" w:rsidRPr="004D4F62">
        <w:rPr>
          <w:rFonts w:cs="Times"/>
          <w:color w:val="000000"/>
          <w:szCs w:val="24"/>
          <w:lang w:val="en-CA"/>
        </w:rPr>
        <w:t xml:space="preserve"> expressed differently, depending on what the extensive variable is in given ensemble. This understanding</w:t>
      </w:r>
      <w:r w:rsidR="00475196" w:rsidRPr="004D4F62">
        <w:rPr>
          <w:rFonts w:cs="Times"/>
          <w:color w:val="000000"/>
          <w:szCs w:val="24"/>
          <w:lang w:val="en-CA"/>
        </w:rPr>
        <w:t xml:space="preserve"> was derived from</w:t>
      </w:r>
      <w:r w:rsidR="00A03FA9" w:rsidRPr="004D4F62">
        <w:rPr>
          <w:rFonts w:cs="Times"/>
          <w:color w:val="000000"/>
          <w:szCs w:val="24"/>
          <w:lang w:val="en-CA"/>
        </w:rPr>
        <w:t xml:space="preserve"> the suppositions that</w:t>
      </w:r>
      <w:bookmarkEnd w:id="20"/>
      <w:r w:rsidR="00A03FA9" w:rsidRPr="004D4F62">
        <w:rPr>
          <w:rFonts w:cs="Times"/>
          <w:color w:val="000000"/>
          <w:szCs w:val="24"/>
          <w:lang w:val="en-CA"/>
        </w:rPr>
        <w:t xml:space="preserve"> </w:t>
      </w:r>
      <w:r w:rsidR="001537C6" w:rsidRPr="004D4F62">
        <w:rPr>
          <w:lang w:val="en-GB"/>
        </w:rPr>
        <w:t xml:space="preserve">(a) relative fluctuation can be calculated from subsystems and (b) a full set of intensive thermodynamic quantities can be represented in multiple, equivalent ways. </w:t>
      </w:r>
      <w:r w:rsidR="00FF5457" w:rsidRPr="004D4F62">
        <w:t>The link</w:t>
      </w:r>
      <w:r w:rsidRPr="004D4F62">
        <w:t xml:space="preserve"> between </w:t>
      </w:r>
      <w:r w:rsidR="00FF5457" w:rsidRPr="004D4F62">
        <w:t xml:space="preserve">different </w:t>
      </w:r>
      <w:r w:rsidRPr="004D4F62">
        <w:t xml:space="preserve">ensembles has been </w:t>
      </w:r>
      <w:r w:rsidR="00FF5457" w:rsidRPr="004D4F62">
        <w:t>simplified via</w:t>
      </w:r>
      <w:r w:rsidRPr="004D4F62">
        <w:t xml:space="preserve"> </w:t>
      </w:r>
      <w:r w:rsidR="001537C6" w:rsidRPr="004D4F62">
        <w:t xml:space="preserve">(a) and </w:t>
      </w:r>
      <w:r w:rsidRPr="004D4F62">
        <w:t xml:space="preserve">(b), </w:t>
      </w:r>
      <w:r w:rsidR="004C062B" w:rsidRPr="004D4F62">
        <w:t xml:space="preserve">applicable even to inhomogeneous solutions, </w:t>
      </w:r>
      <w:r w:rsidRPr="004D4F62">
        <w:t xml:space="preserve">liberating the fluctuation theory from </w:t>
      </w:r>
      <w:r w:rsidR="00FF5457" w:rsidRPr="004D4F62">
        <w:t xml:space="preserve">the </w:t>
      </w:r>
      <w:r w:rsidRPr="004D4F62">
        <w:t xml:space="preserve">endless conversion of thermodynamic variables. </w:t>
      </w:r>
      <w:r w:rsidR="00F25C50" w:rsidRPr="004D4F62">
        <w:t xml:space="preserve">This paper has focused on deriving previously </w:t>
      </w:r>
      <w:r w:rsidR="00522D76" w:rsidRPr="004D4F62">
        <w:t>published</w:t>
      </w:r>
      <w:r w:rsidR="00F25C50" w:rsidRPr="004D4F62">
        <w:t xml:space="preserve"> results as a form of validation and a demonstration of its simplicity. It can readily be </w:t>
      </w:r>
      <w:r w:rsidR="00C5168A" w:rsidRPr="004D4F62">
        <w:t xml:space="preserve">expected </w:t>
      </w:r>
      <w:r w:rsidR="00F25C50" w:rsidRPr="004D4F62">
        <w:t>that the technique can be applied to novel problems that have previously been difficult to analy</w:t>
      </w:r>
      <w:r w:rsidR="00FF795D" w:rsidRPr="004D4F62">
        <w:t>z</w:t>
      </w:r>
      <w:r w:rsidR="00F25C50" w:rsidRPr="004D4F62">
        <w:t xml:space="preserve">e via the previous methodology. </w:t>
      </w:r>
    </w:p>
    <w:p w14:paraId="1FED5C07" w14:textId="77777777" w:rsidR="009873D1" w:rsidRPr="004D4F62" w:rsidRDefault="00C921EF" w:rsidP="001D6A75">
      <w:pPr>
        <w:pStyle w:val="TAMainText"/>
        <w:ind w:firstLine="0"/>
      </w:pPr>
      <w:r w:rsidRPr="004D4F62">
        <w:lastRenderedPageBreak/>
        <w:t xml:space="preserve"> </w:t>
      </w:r>
    </w:p>
    <w:p w14:paraId="6FF02BB7" w14:textId="77777777" w:rsidR="001D6A75" w:rsidRPr="004D4F62" w:rsidRDefault="001D6A75" w:rsidP="001D6A75">
      <w:pPr>
        <w:pStyle w:val="TAMainText"/>
        <w:ind w:firstLine="0"/>
        <w:rPr>
          <w:b/>
        </w:rPr>
      </w:pPr>
      <w:r w:rsidRPr="004D4F62">
        <w:rPr>
          <w:b/>
        </w:rPr>
        <w:t xml:space="preserve">Acknowledgements </w:t>
      </w:r>
    </w:p>
    <w:p w14:paraId="25ACB911" w14:textId="77777777" w:rsidR="006F43F1" w:rsidRPr="004D4F62" w:rsidRDefault="006F43F1" w:rsidP="003B4A5D">
      <w:pPr>
        <w:pStyle w:val="TAMainText"/>
        <w:ind w:firstLine="0"/>
        <w:jc w:val="left"/>
        <w:rPr>
          <w:lang w:val="en-CA"/>
        </w:rPr>
      </w:pPr>
    </w:p>
    <w:p w14:paraId="6BCA0E01" w14:textId="5FD7A797" w:rsidR="003B4A5D" w:rsidRPr="004D4F62" w:rsidRDefault="003F04AA" w:rsidP="00626D55">
      <w:pPr>
        <w:pStyle w:val="TAMainText"/>
        <w:rPr>
          <w:lang w:val="en-CA"/>
        </w:rPr>
      </w:pPr>
      <w:r w:rsidRPr="004D4F62">
        <w:rPr>
          <w:lang w:val="en-CA"/>
        </w:rPr>
        <w:t xml:space="preserve">We thank Steven Abbott for a critical reading of our manuscript. </w:t>
      </w:r>
      <w:r w:rsidR="003B4A5D" w:rsidRPr="004D4F62">
        <w:rPr>
          <w:lang w:val="en-CA"/>
        </w:rPr>
        <w:t xml:space="preserve">S.S. thanks the Gen Foundation for supporting the early stage of this investigation and Steven Abbott TCNF Ltd for travel fund. N.M. is grateful to the Grant-in-Aid for Scientific Research (No. JP19H04206) from the Japan Society for the Promotion of Science and by the Elements Strategy Initiative for Catalysts and Batteries (No. JPMXP0112101003) and the </w:t>
      </w:r>
      <w:proofErr w:type="spellStart"/>
      <w:r w:rsidR="003609E0" w:rsidRPr="004D4F62">
        <w:rPr>
          <w:lang w:val="en-CA"/>
        </w:rPr>
        <w:t>Fugaku</w:t>
      </w:r>
      <w:proofErr w:type="spellEnd"/>
      <w:r w:rsidR="003B4A5D" w:rsidRPr="004D4F62">
        <w:rPr>
          <w:lang w:val="en-CA"/>
        </w:rPr>
        <w:t xml:space="preserve"> Supercomputing Project from the Ministry of Education, Culture, Sports, Science, and Technology.</w:t>
      </w:r>
    </w:p>
    <w:p w14:paraId="41882663" w14:textId="0801D4BE" w:rsidR="00E3667F" w:rsidRPr="004D4F62" w:rsidRDefault="00E3667F" w:rsidP="00626D55">
      <w:pPr>
        <w:pStyle w:val="TAMainText"/>
      </w:pPr>
    </w:p>
    <w:p w14:paraId="494B2C01" w14:textId="1FE23ECB" w:rsidR="00091439" w:rsidRPr="004D4F62" w:rsidRDefault="00293CC5" w:rsidP="00626D55">
      <w:pPr>
        <w:pStyle w:val="TAMainText"/>
        <w:ind w:firstLine="0"/>
        <w:rPr>
          <w:b/>
          <w:bCs/>
        </w:rPr>
      </w:pPr>
      <w:r w:rsidRPr="004D4F62">
        <w:rPr>
          <w:b/>
          <w:bCs/>
        </w:rPr>
        <w:t>Appendix A</w:t>
      </w:r>
    </w:p>
    <w:p w14:paraId="49D2A53F" w14:textId="77777777" w:rsidR="00626D55" w:rsidRPr="004D4F62" w:rsidRDefault="00626D55" w:rsidP="00626D55">
      <w:pPr>
        <w:pStyle w:val="TAMainText"/>
      </w:pPr>
    </w:p>
    <w:p w14:paraId="48AE5DAD" w14:textId="08013641" w:rsidR="00626D55" w:rsidRPr="004D4F62" w:rsidRDefault="00293CC5" w:rsidP="00626D55">
      <w:pPr>
        <w:pStyle w:val="TAMainText"/>
        <w:ind w:firstLine="0"/>
      </w:pPr>
      <w:r w:rsidRPr="004D4F62">
        <w:t xml:space="preserve">Here we show that the </w:t>
      </w:r>
      <w:r w:rsidR="00A15805" w:rsidRPr="004D4F62">
        <w:t>transformation of</w:t>
      </w:r>
      <w:r w:rsidRPr="004D4F62">
        <w:t xml:space="preserve"> relative fluctuation </w:t>
      </w:r>
      <w:r w:rsidR="00A15805" w:rsidRPr="004D4F62">
        <w:t xml:space="preserve">between different ensembles </w:t>
      </w:r>
      <w:r w:rsidRPr="004D4F62">
        <w:t>is</w:t>
      </w:r>
      <w:r w:rsidR="00626D55" w:rsidRPr="004D4F62">
        <w:t xml:space="preserve"> </w:t>
      </w:r>
      <w:r w:rsidR="00183ABE" w:rsidRPr="004D4F62">
        <w:t xml:space="preserve">equivalent to </w:t>
      </w:r>
      <w:r w:rsidR="00626D55" w:rsidRPr="004D4F62">
        <w:t xml:space="preserve">the invariance of </w:t>
      </w:r>
      <w:r w:rsidR="00FE7FEC" w:rsidRPr="004D4F62">
        <w:t>concentration</w:t>
      </w:r>
      <w:r w:rsidR="00626D55" w:rsidRPr="004D4F62">
        <w:t xml:space="preserve"> (such as molar </w:t>
      </w:r>
      <m:oMath>
        <m:f>
          <m:fPr>
            <m:ctrlPr>
              <w:rPr>
                <w:rFonts w:ascii="Cambria Math" w:hAnsi="Cambria Math"/>
                <w:i/>
              </w:rPr>
            </m:ctrlPr>
          </m:fPr>
          <m:num>
            <m:r>
              <w:rPr>
                <w:rFonts w:ascii="Cambria Math" w:hAnsi="Cambria Math"/>
              </w:rPr>
              <m:t>n</m:t>
            </m:r>
          </m:num>
          <m:den>
            <m:r>
              <w:rPr>
                <w:rFonts w:ascii="Cambria Math" w:hAnsi="Cambria Math"/>
              </w:rPr>
              <m:t>v</m:t>
            </m:r>
          </m:den>
        </m:f>
      </m:oMath>
      <w:r w:rsidR="00626D55" w:rsidRPr="004D4F62">
        <w:t xml:space="preserve"> or mole ratio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oMath>
      <w:r w:rsidR="00626D55" w:rsidRPr="004D4F62">
        <w:t>)</w:t>
      </w:r>
      <w:r w:rsidR="00FE7FEC" w:rsidRPr="004D4F62">
        <w:t xml:space="preserve"> and its fluctuation</w:t>
      </w:r>
      <w:r w:rsidR="00626D55" w:rsidRPr="004D4F62">
        <w:t xml:space="preserve">. We take the molar </w:t>
      </w:r>
      <w:r w:rsidR="003015DC" w:rsidRPr="004D4F62">
        <w:t>density</w:t>
      </w:r>
      <w:r w:rsidR="00626D55" w:rsidRPr="004D4F62">
        <w:t xml:space="preserve"> </w:t>
      </w:r>
      <m:oMath>
        <m:f>
          <m:fPr>
            <m:ctrlPr>
              <w:rPr>
                <w:rFonts w:ascii="Cambria Math" w:hAnsi="Cambria Math"/>
                <w:i/>
              </w:rPr>
            </m:ctrlPr>
          </m:fPr>
          <m:num>
            <m:r>
              <w:rPr>
                <w:rFonts w:ascii="Cambria Math" w:hAnsi="Cambria Math"/>
              </w:rPr>
              <m:t>n</m:t>
            </m:r>
          </m:num>
          <m:den>
            <m:r>
              <w:rPr>
                <w:rFonts w:ascii="Cambria Math" w:hAnsi="Cambria Math"/>
              </w:rPr>
              <m:t>v</m:t>
            </m:r>
          </m:den>
        </m:f>
      </m:oMath>
      <w:r w:rsidR="00626D55" w:rsidRPr="004D4F62">
        <w:t xml:space="preserve"> in the single component solution (see Section 2) as an example, but the argument here can be expanded to straightforwardly to both molarity and mole ratio </w:t>
      </w:r>
      <w:r w:rsidR="003015DC" w:rsidRPr="004D4F62">
        <w:t xml:space="preserve">concentration scales </w:t>
      </w:r>
      <w:r w:rsidR="00626D55" w:rsidRPr="004D4F62">
        <w:t xml:space="preserve">in multiple-component solutions that have been treated in Section 3. </w:t>
      </w:r>
    </w:p>
    <w:p w14:paraId="6831249B" w14:textId="77777777" w:rsidR="00626D55" w:rsidRPr="004D4F62" w:rsidRDefault="00626D55" w:rsidP="00626D55">
      <w:pPr>
        <w:pStyle w:val="TAMainText"/>
        <w:ind w:firstLine="0"/>
      </w:pPr>
    </w:p>
    <w:p w14:paraId="458FA8BE" w14:textId="21EA6348" w:rsidR="00293CC5" w:rsidRPr="004D4F62" w:rsidRDefault="00626D55" w:rsidP="00626D55">
      <w:pPr>
        <w:pStyle w:val="TAMainText"/>
      </w:pPr>
      <w:r w:rsidRPr="004D4F62">
        <w:t xml:space="preserve"> The concentration fluctuation under constant subsystem volume can be expressed as </w:t>
      </w:r>
    </w:p>
    <w:p w14:paraId="085E2B5A" w14:textId="77777777" w:rsidR="00626D55" w:rsidRPr="004D4F62" w:rsidRDefault="00E325DF" w:rsidP="00626D55">
      <w:pPr>
        <w:pStyle w:val="TAMainText"/>
      </w:pPr>
      <m:oMath>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v</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num>
                      <m:den>
                        <m:d>
                          <m:dPr>
                            <m:begChr m:val="〈"/>
                            <m:endChr m:val="〉"/>
                            <m:ctrlPr>
                              <w:rPr>
                                <w:rFonts w:ascii="Cambria Math" w:hAnsi="Cambria Math"/>
                                <w:i/>
                              </w:rPr>
                            </m:ctrlPr>
                          </m:dPr>
                          <m:e>
                            <m:r>
                              <w:rPr>
                                <w:rFonts w:ascii="Cambria Math" w:hAnsi="Cambria Math"/>
                              </w:rPr>
                              <m:t>v</m:t>
                            </m:r>
                          </m:e>
                        </m:d>
                      </m:den>
                    </m:f>
                  </m:e>
                </m:d>
              </m:e>
              <m:sup>
                <m:r>
                  <w:rPr>
                    <w:rFonts w:ascii="Cambria Math" w:hAnsi="Cambria Math"/>
                  </w:rPr>
                  <m:t>2</m:t>
                </m:r>
              </m:sup>
            </m:sSup>
          </m:e>
        </m:d>
        <m:r>
          <w:rPr>
            <w:rFonts w:ascii="Cambria Math" w:hAnsi="Cambria Math"/>
          </w:rPr>
          <m:t>=</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δn</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v</m:t>
                    </m:r>
                  </m:e>
                </m:d>
              </m:sub>
            </m:sSub>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v</m:t>
                    </m:r>
                  </m:e>
                </m:d>
              </m:e>
              <m:sup>
                <m:r>
                  <w:rPr>
                    <w:rFonts w:ascii="Cambria Math" w:hAnsi="Cambria Math"/>
                  </w:rPr>
                  <m:t>2</m:t>
                </m:r>
              </m:sup>
            </m:sSup>
          </m:den>
        </m:f>
      </m:oMath>
      <w:r w:rsidR="00626D55" w:rsidRPr="004D4F62">
        <w:tab/>
      </w:r>
      <w:r w:rsidR="00626D55" w:rsidRPr="004D4F62">
        <w:tab/>
      </w:r>
      <w:r w:rsidR="00626D55" w:rsidRPr="004D4F62">
        <w:tab/>
      </w:r>
      <w:r w:rsidR="00626D55" w:rsidRPr="004D4F62">
        <w:tab/>
      </w:r>
      <w:r w:rsidR="00626D55" w:rsidRPr="004D4F62">
        <w:tab/>
      </w:r>
      <w:r w:rsidR="00626D55" w:rsidRPr="004D4F62">
        <w:tab/>
      </w:r>
      <w:r w:rsidR="00626D55" w:rsidRPr="004D4F62">
        <w:tab/>
      </w:r>
      <w:r w:rsidR="00626D55" w:rsidRPr="004D4F62">
        <w:tab/>
        <w:t xml:space="preserve">(A1) </w:t>
      </w:r>
    </w:p>
    <w:p w14:paraId="13AE5F9F" w14:textId="77777777" w:rsidR="00626D55" w:rsidRPr="004D4F62" w:rsidRDefault="00626D55" w:rsidP="00626D55">
      <w:pPr>
        <w:pStyle w:val="TAMainText"/>
        <w:ind w:firstLine="0"/>
      </w:pPr>
      <w:r w:rsidRPr="004D4F62">
        <w:t xml:space="preserve">The same fluctuation under constant particle number becomes </w:t>
      </w:r>
    </w:p>
    <w:p w14:paraId="712AA7E8" w14:textId="36B2361D" w:rsidR="00626D55" w:rsidRPr="004D4F62" w:rsidRDefault="00626D55" w:rsidP="00626D55">
      <w:pPr>
        <w:pStyle w:val="TAMainText"/>
      </w:pPr>
      <w:r w:rsidRPr="004D4F62">
        <w:t xml:space="preserve"> </w:t>
      </w:r>
      <m:oMath>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n</m:t>
                        </m:r>
                      </m:num>
                      <m:den>
                        <m:r>
                          <w:rPr>
                            <w:rFonts w:ascii="Cambria Math" w:hAnsi="Cambria Math"/>
                          </w:rPr>
                          <m:t>v</m:t>
                        </m:r>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num>
                      <m:den>
                        <m:d>
                          <m:dPr>
                            <m:begChr m:val="〈"/>
                            <m:endChr m:val="〉"/>
                            <m:ctrlPr>
                              <w:rPr>
                                <w:rFonts w:ascii="Cambria Math" w:hAnsi="Cambria Math"/>
                                <w:i/>
                              </w:rPr>
                            </m:ctrlPr>
                          </m:dPr>
                          <m:e>
                            <m:r>
                              <w:rPr>
                                <w:rFonts w:ascii="Cambria Math" w:hAnsi="Cambria Math"/>
                              </w:rPr>
                              <m:t>v</m:t>
                            </m:r>
                          </m:e>
                        </m:d>
                      </m:den>
                    </m:f>
                  </m:e>
                </m:d>
              </m:e>
              <m:sup>
                <m:r>
                  <w:rPr>
                    <w:rFonts w:ascii="Cambria Math" w:hAnsi="Cambria Math"/>
                  </w:rPr>
                  <m:t>2</m:t>
                </m:r>
              </m:sup>
            </m:sSup>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n</m:t>
                </m:r>
              </m:e>
            </m:d>
          </m:e>
          <m:sup>
            <m:r>
              <w:rPr>
                <w:rFonts w:ascii="Cambria Math" w:hAnsi="Cambria Math"/>
              </w:rPr>
              <m:t>2</m:t>
            </m:r>
          </m:sup>
        </m:sSup>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v</m:t>
                                </m:r>
                              </m:e>
                            </m:d>
                          </m:den>
                        </m:f>
                      </m:e>
                    </m:d>
                  </m:e>
                  <m:sup>
                    <m:r>
                      <w:rPr>
                        <w:rFonts w:ascii="Cambria Math" w:hAnsi="Cambria Math"/>
                      </w:rPr>
                      <m:t>2</m:t>
                    </m:r>
                  </m:sup>
                </m:sSup>
              </m:e>
            </m:d>
          </m:e>
          <m:sub>
            <m:r>
              <w:rPr>
                <w:rFonts w:ascii="Cambria Math" w:hAnsi="Cambria Math"/>
              </w:rPr>
              <m:t>{n}</m:t>
            </m:r>
          </m:sub>
        </m:sSub>
      </m:oMath>
      <w:r w:rsidRPr="004D4F62">
        <w:tab/>
      </w:r>
      <w:r w:rsidRPr="004D4F62">
        <w:tab/>
      </w:r>
      <w:r w:rsidRPr="004D4F62">
        <w:tab/>
      </w:r>
      <w:r w:rsidRPr="004D4F62">
        <w:tab/>
      </w:r>
      <w:r w:rsidRPr="004D4F62">
        <w:tab/>
      </w:r>
      <w:r w:rsidRPr="004D4F62">
        <w:tab/>
      </w:r>
      <w:r w:rsidRPr="004D4F62">
        <w:tab/>
        <w:t>(A</w:t>
      </w:r>
      <w:r w:rsidR="00777429" w:rsidRPr="004D4F62">
        <w:t>2</w:t>
      </w:r>
      <w:r w:rsidRPr="004D4F62">
        <w:t xml:space="preserve">) </w:t>
      </w:r>
    </w:p>
    <w:p w14:paraId="645FC072" w14:textId="77777777" w:rsidR="00777429" w:rsidRPr="004D4F62" w:rsidRDefault="00777429" w:rsidP="00626D55">
      <w:pPr>
        <w:pStyle w:val="TAMainText"/>
        <w:ind w:firstLine="0"/>
      </w:pPr>
      <w:r w:rsidRPr="004D4F62">
        <w:t xml:space="preserve">Postulating the invariance of density fluctuation under ensemble transformation, we obtain </w:t>
      </w:r>
    </w:p>
    <w:p w14:paraId="5EEF5CAA" w14:textId="55B4C275" w:rsidR="00626D55" w:rsidRPr="004D4F62" w:rsidRDefault="00777429" w:rsidP="00626D55">
      <w:pPr>
        <w:pStyle w:val="TAMainText"/>
        <w:ind w:firstLine="0"/>
      </w:pPr>
      <w:r w:rsidRPr="004D4F62">
        <w:lastRenderedPageBreak/>
        <w:t xml:space="preserve"> </w:t>
      </w:r>
      <m:oMath>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δn</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v</m:t>
                    </m:r>
                  </m:e>
                </m:d>
              </m:sub>
            </m:sSub>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n</m:t>
                    </m:r>
                  </m:e>
                </m:d>
              </m:e>
              <m:sup>
                <m:r>
                  <w:rPr>
                    <w:rFonts w:ascii="Cambria Math" w:hAnsi="Cambria Math"/>
                  </w:rPr>
                  <m:t>2</m:t>
                </m:r>
              </m:sup>
            </m:sSup>
          </m:den>
        </m:f>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v</m:t>
                </m:r>
              </m:e>
            </m:d>
          </m:e>
          <m:sup>
            <m:r>
              <w:rPr>
                <w:rFonts w:ascii="Cambria Math" w:hAnsi="Cambria Math"/>
              </w:rPr>
              <m:t>2</m:t>
            </m:r>
          </m:sup>
        </m:sSup>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v</m:t>
                                </m:r>
                              </m:e>
                            </m:d>
                          </m:den>
                        </m:f>
                      </m:e>
                    </m:d>
                  </m:e>
                  <m:sup>
                    <m:r>
                      <w:rPr>
                        <w:rFonts w:ascii="Cambria Math" w:hAnsi="Cambria Math"/>
                      </w:rPr>
                      <m:t>2</m:t>
                    </m:r>
                  </m:sup>
                </m:sSup>
              </m:e>
            </m:d>
          </m:e>
          <m:sub>
            <m:r>
              <w:rPr>
                <w:rFonts w:ascii="Cambria Math" w:hAnsi="Cambria Math"/>
              </w:rPr>
              <m:t>{n}</m:t>
            </m:r>
          </m:sub>
        </m:sSub>
      </m:oMath>
      <w:r w:rsidRPr="004D4F62">
        <w:tab/>
      </w:r>
      <w:r w:rsidRPr="004D4F62">
        <w:tab/>
      </w:r>
      <w:r w:rsidRPr="004D4F62">
        <w:tab/>
      </w:r>
      <w:r w:rsidRPr="004D4F62">
        <w:tab/>
      </w:r>
      <w:r w:rsidRPr="004D4F62">
        <w:tab/>
      </w:r>
      <w:r w:rsidRPr="004D4F62">
        <w:tab/>
      </w:r>
      <w:r w:rsidR="009E55B4" w:rsidRPr="004D4F62">
        <w:tab/>
      </w:r>
      <w:r w:rsidRPr="004D4F62">
        <w:t xml:space="preserve">(A3) </w:t>
      </w:r>
    </w:p>
    <w:p w14:paraId="6515FF5A" w14:textId="169DDA0D" w:rsidR="00777429" w:rsidRPr="004D4F62" w:rsidRDefault="00777429" w:rsidP="00626D55">
      <w:pPr>
        <w:pStyle w:val="TAMainText"/>
        <w:ind w:firstLine="0"/>
      </w:pPr>
      <w:r w:rsidRPr="004D4F62">
        <w:t xml:space="preserve">Here we simplify Eq. (A3) by noting that </w:t>
      </w:r>
    </w:p>
    <w:p w14:paraId="40C2CFF5" w14:textId="1294D813" w:rsidR="00777429" w:rsidRPr="004D4F62" w:rsidRDefault="00E325DF" w:rsidP="00626D55">
      <w:pPr>
        <w:pStyle w:val="TAMainText"/>
        <w:ind w:firstLine="0"/>
      </w:pPr>
      <m:oMath>
        <m:f>
          <m:fPr>
            <m:ctrlPr>
              <w:rPr>
                <w:rFonts w:ascii="Cambria Math" w:hAnsi="Cambria Math"/>
                <w:i/>
              </w:rPr>
            </m:ctrlPr>
          </m:fPr>
          <m:num>
            <m:r>
              <w:rPr>
                <w:rFonts w:ascii="Cambria Math" w:hAnsi="Cambria Math"/>
              </w:rPr>
              <m:t>1</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v</m:t>
                </m:r>
              </m:e>
            </m:d>
          </m:den>
        </m:f>
        <m:r>
          <w:rPr>
            <w:rFonts w:ascii="Cambria Math" w:hAnsi="Cambria Math"/>
          </w:rPr>
          <m:t>=</m:t>
        </m:r>
        <m:f>
          <m:fPr>
            <m:ctrlPr>
              <w:rPr>
                <w:rFonts w:ascii="Cambria Math" w:hAnsi="Cambria Math"/>
                <w:i/>
              </w:rPr>
            </m:ctrlPr>
          </m:fPr>
          <m:num>
            <m:r>
              <w:rPr>
                <w:rFonts w:ascii="Cambria Math" w:hAnsi="Cambria Math"/>
              </w:rPr>
              <m:t>1</m:t>
            </m:r>
          </m:num>
          <m:den>
            <m:d>
              <m:dPr>
                <m:begChr m:val="〈"/>
                <m:endChr m:val="〉"/>
                <m:ctrlPr>
                  <w:rPr>
                    <w:rFonts w:ascii="Cambria Math" w:hAnsi="Cambria Math"/>
                    <w:i/>
                  </w:rPr>
                </m:ctrlPr>
              </m:dPr>
              <m:e>
                <m:r>
                  <w:rPr>
                    <w:rFonts w:ascii="Cambria Math" w:hAnsi="Cambria Math"/>
                  </w:rPr>
                  <m:t>v</m:t>
                </m:r>
              </m:e>
            </m:d>
          </m:den>
        </m:f>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d>
                      <m:dPr>
                        <m:ctrlPr>
                          <w:rPr>
                            <w:rFonts w:ascii="Cambria Math" w:hAnsi="Cambria Math"/>
                            <w:i/>
                          </w:rPr>
                        </m:ctrlPr>
                      </m:dPr>
                      <m:e>
                        <m:r>
                          <w:rPr>
                            <w:rFonts w:ascii="Cambria Math" w:hAnsi="Cambria Math"/>
                          </w:rPr>
                          <m:t>δv</m:t>
                        </m:r>
                      </m:e>
                    </m:d>
                  </m:e>
                  <m:sub>
                    <m:d>
                      <m:dPr>
                        <m:begChr m:val="{"/>
                        <m:endChr m:val="}"/>
                        <m:ctrlPr>
                          <w:rPr>
                            <w:rFonts w:ascii="Cambria Math" w:hAnsi="Cambria Math"/>
                            <w:i/>
                          </w:rPr>
                        </m:ctrlPr>
                      </m:dPr>
                      <m:e>
                        <m:r>
                          <w:rPr>
                            <w:rFonts w:ascii="Cambria Math" w:hAnsi="Cambria Math"/>
                          </w:rPr>
                          <m:t>n</m:t>
                        </m:r>
                      </m:e>
                    </m:d>
                  </m:sub>
                </m:sSub>
              </m:num>
              <m:den>
                <m:d>
                  <m:dPr>
                    <m:begChr m:val="〈"/>
                    <m:endChr m:val="〉"/>
                    <m:ctrlPr>
                      <w:rPr>
                        <w:rFonts w:ascii="Cambria Math" w:hAnsi="Cambria Math"/>
                        <w:i/>
                      </w:rPr>
                    </m:ctrlPr>
                  </m:dPr>
                  <m:e>
                    <m:r>
                      <w:rPr>
                        <w:rFonts w:ascii="Cambria Math" w:hAnsi="Cambria Math"/>
                      </w:rPr>
                      <m:t>v</m:t>
                    </m:r>
                  </m:e>
                </m:d>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m:t>
                    </m:r>
                  </m:den>
                </m:f>
              </m:e>
            </m:d>
          </m:e>
        </m:d>
      </m:oMath>
      <w:r w:rsidR="00777429" w:rsidRPr="004D4F62">
        <w:tab/>
      </w:r>
      <w:r w:rsidR="00777429" w:rsidRPr="004D4F62">
        <w:tab/>
      </w:r>
      <w:r w:rsidR="00777429" w:rsidRPr="004D4F62">
        <w:tab/>
      </w:r>
      <w:r w:rsidR="00777429" w:rsidRPr="004D4F62">
        <w:tab/>
      </w:r>
      <w:r w:rsidR="00777429" w:rsidRPr="004D4F62">
        <w:tab/>
      </w:r>
      <w:r w:rsidR="00777429" w:rsidRPr="004D4F62">
        <w:tab/>
      </w:r>
      <w:r w:rsidR="009E55B4" w:rsidRPr="004D4F62">
        <w:tab/>
      </w:r>
      <w:r w:rsidR="00777429" w:rsidRPr="004D4F62">
        <w:t xml:space="preserve">(A4) </w:t>
      </w:r>
    </w:p>
    <w:p w14:paraId="55896A6D" w14:textId="1E63AABF" w:rsidR="00777429" w:rsidRPr="004D4F62" w:rsidRDefault="00B90F72" w:rsidP="00626D55">
      <w:pPr>
        <w:pStyle w:val="TAMainText"/>
        <w:ind w:firstLine="0"/>
      </w:pPr>
      <w:r w:rsidRPr="004D4F62">
        <w:t xml:space="preserve">Note that </w:t>
      </w:r>
      <m:oMath>
        <m:f>
          <m:fPr>
            <m:ctrlPr>
              <w:rPr>
                <w:rFonts w:ascii="Cambria Math" w:hAnsi="Cambria Math"/>
                <w:i/>
              </w:rPr>
            </m:ctrlPr>
          </m:fPr>
          <m:num>
            <m:sSub>
              <m:sSubPr>
                <m:ctrlPr>
                  <w:rPr>
                    <w:rFonts w:ascii="Cambria Math" w:hAnsi="Cambria Math"/>
                    <w:i/>
                  </w:rPr>
                </m:ctrlPr>
              </m:sSubPr>
              <m:e>
                <m:d>
                  <m:dPr>
                    <m:ctrlPr>
                      <w:rPr>
                        <w:rFonts w:ascii="Cambria Math" w:hAnsi="Cambria Math"/>
                        <w:i/>
                      </w:rPr>
                    </m:ctrlPr>
                  </m:dPr>
                  <m:e>
                    <m:r>
                      <w:rPr>
                        <w:rFonts w:ascii="Cambria Math" w:hAnsi="Cambria Math"/>
                      </w:rPr>
                      <m:t>δv</m:t>
                    </m:r>
                  </m:e>
                </m:d>
              </m:e>
              <m:sub>
                <m:d>
                  <m:dPr>
                    <m:begChr m:val="{"/>
                    <m:endChr m:val="}"/>
                    <m:ctrlPr>
                      <w:rPr>
                        <w:rFonts w:ascii="Cambria Math" w:hAnsi="Cambria Math"/>
                        <w:i/>
                      </w:rPr>
                    </m:ctrlPr>
                  </m:dPr>
                  <m:e>
                    <m:r>
                      <w:rPr>
                        <w:rFonts w:ascii="Cambria Math" w:hAnsi="Cambria Math"/>
                      </w:rPr>
                      <m:t>n</m:t>
                    </m:r>
                  </m:e>
                </m:d>
              </m:sub>
            </m:sSub>
          </m:num>
          <m:den>
            <m:d>
              <m:dPr>
                <m:begChr m:val="〈"/>
                <m:endChr m:val="〉"/>
                <m:ctrlPr>
                  <w:rPr>
                    <w:rFonts w:ascii="Cambria Math" w:hAnsi="Cambria Math"/>
                    <w:i/>
                  </w:rPr>
                </m:ctrlPr>
              </m:dPr>
              <m:e>
                <m:r>
                  <w:rPr>
                    <w:rFonts w:ascii="Cambria Math" w:hAnsi="Cambria Math"/>
                  </w:rPr>
                  <m:t>v</m:t>
                </m:r>
              </m:e>
            </m:d>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v</m:t>
                    </m:r>
                  </m:e>
                </m:rad>
              </m:den>
            </m:f>
          </m:e>
        </m:d>
      </m:oMath>
      <w:r w:rsidRPr="004D4F62">
        <w:t>. Using Eq. (A4),</w:t>
      </w:r>
      <w:r w:rsidR="00777429" w:rsidRPr="004D4F62">
        <w:t xml:space="preserve"> Eq. (A3) can b</w:t>
      </w:r>
      <w:r w:rsidRPr="004D4F62">
        <w:t xml:space="preserve">e simplified </w:t>
      </w:r>
      <w:r w:rsidR="00777429" w:rsidRPr="004D4F62">
        <w:t xml:space="preserve">as </w:t>
      </w:r>
    </w:p>
    <w:p w14:paraId="1ADE73CE" w14:textId="77777777" w:rsidR="00A15805" w:rsidRPr="004D4F62" w:rsidRDefault="00E325DF" w:rsidP="00626D55">
      <w:pPr>
        <w:pStyle w:val="TAMainText"/>
        <w:ind w:firstLine="0"/>
      </w:pPr>
      <m:oMath>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δn</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v</m:t>
                    </m:r>
                  </m:e>
                </m:d>
              </m:sub>
            </m:sSub>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n</m:t>
                    </m:r>
                  </m:e>
                </m:d>
              </m:e>
              <m:sup>
                <m:r>
                  <w:rPr>
                    <w:rFonts w:ascii="Cambria Math" w:hAnsi="Cambria Math"/>
                  </w:rPr>
                  <m:t>2</m:t>
                </m:r>
              </m:sup>
            </m:sSup>
          </m:den>
        </m:f>
        <m:r>
          <w:rPr>
            <w:rFonts w:ascii="Cambria Math" w:hAnsi="Cambria Math"/>
          </w:rPr>
          <m:t>=</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δv</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n</m:t>
                    </m:r>
                  </m:e>
                </m:d>
              </m:sub>
            </m:sSub>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v</m:t>
                    </m:r>
                  </m:e>
                </m:d>
              </m:e>
              <m:sup>
                <m:r>
                  <w:rPr>
                    <w:rFonts w:ascii="Cambria Math" w:hAnsi="Cambria Math"/>
                  </w:rPr>
                  <m:t>2</m:t>
                </m:r>
              </m:sup>
            </m:sSup>
          </m:den>
        </m:f>
        <m:r>
          <w:rPr>
            <w:rFonts w:ascii="Cambria Math" w:hAnsi="Cambria Math"/>
          </w:rPr>
          <m:t>+o</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v</m:t>
                </m:r>
              </m:den>
            </m:f>
          </m:e>
        </m:d>
      </m:oMath>
      <w:r w:rsidR="00777429" w:rsidRPr="004D4F62">
        <w:tab/>
      </w:r>
      <w:r w:rsidR="00777429" w:rsidRPr="004D4F62">
        <w:tab/>
      </w:r>
      <w:r w:rsidR="00777429" w:rsidRPr="004D4F62">
        <w:tab/>
      </w:r>
      <w:r w:rsidR="00777429" w:rsidRPr="004D4F62">
        <w:tab/>
      </w:r>
      <w:r w:rsidR="00777429" w:rsidRPr="004D4F62">
        <w:tab/>
      </w:r>
      <w:r w:rsidR="00777429" w:rsidRPr="004D4F62">
        <w:tab/>
      </w:r>
      <w:r w:rsidR="00777429" w:rsidRPr="004D4F62">
        <w:tab/>
      </w:r>
      <w:r w:rsidR="00A15805" w:rsidRPr="004D4F62">
        <w:tab/>
        <w:t xml:space="preserve">(A5) </w:t>
      </w:r>
    </w:p>
    <w:p w14:paraId="462DCD33" w14:textId="042BC574" w:rsidR="002204B5" w:rsidRPr="004D4F62" w:rsidRDefault="00A15805" w:rsidP="002204B5">
      <w:pPr>
        <w:pStyle w:val="TAMainText"/>
        <w:ind w:firstLine="0"/>
      </w:pPr>
      <w:r w:rsidRPr="004D4F62">
        <w:t>Since</w:t>
      </w:r>
      <w:r w:rsidR="002204B5" w:rsidRPr="004D4F62">
        <w:t xml:space="preserve"> the molar concentration </w:t>
      </w:r>
      <m:oMath>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num>
          <m:den>
            <m:d>
              <m:dPr>
                <m:begChr m:val="〈"/>
                <m:endChr m:val="〉"/>
                <m:ctrlPr>
                  <w:rPr>
                    <w:rFonts w:ascii="Cambria Math" w:hAnsi="Cambria Math"/>
                    <w:i/>
                  </w:rPr>
                </m:ctrlPr>
              </m:dPr>
              <m:e>
                <m:r>
                  <w:rPr>
                    <w:rFonts w:ascii="Cambria Math" w:hAnsi="Cambria Math"/>
                  </w:rPr>
                  <m:t>v</m:t>
                </m:r>
              </m:e>
            </m:d>
          </m:den>
        </m:f>
      </m:oMath>
      <w:r w:rsidR="002204B5" w:rsidRPr="004D4F62">
        <w:t xml:space="preserve"> is another invariable under ensembles transform, </w:t>
      </w:r>
      <w:r w:rsidR="00FE7FEC" w:rsidRPr="004D4F62">
        <w:t xml:space="preserve">we obtain </w:t>
      </w:r>
    </w:p>
    <w:p w14:paraId="0F1F3268" w14:textId="73321502" w:rsidR="00FE7FEC" w:rsidRPr="004D4F62" w:rsidRDefault="00E325DF" w:rsidP="00FE7FEC">
      <w:pPr>
        <w:pStyle w:val="TAMainText"/>
        <w:ind w:firstLine="0"/>
      </w:pPr>
      <m:oMath>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δn</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v</m:t>
                    </m:r>
                  </m:e>
                </m:d>
              </m:sub>
            </m:sSub>
          </m:num>
          <m:den>
            <m:d>
              <m:dPr>
                <m:begChr m:val="〈"/>
                <m:endChr m:val="〉"/>
                <m:ctrlPr>
                  <w:rPr>
                    <w:rFonts w:ascii="Cambria Math" w:hAnsi="Cambria Math"/>
                    <w:i/>
                  </w:rPr>
                </m:ctrlPr>
              </m:dPr>
              <m:e>
                <m:r>
                  <w:rPr>
                    <w:rFonts w:ascii="Cambria Math" w:hAnsi="Cambria Math"/>
                  </w:rPr>
                  <m:t>n</m:t>
                </m:r>
              </m:e>
            </m: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n</m:t>
                </m:r>
              </m:e>
            </m:d>
          </m:num>
          <m:den>
            <m:d>
              <m:dPr>
                <m:begChr m:val="〈"/>
                <m:endChr m:val="〉"/>
                <m:ctrlPr>
                  <w:rPr>
                    <w:rFonts w:ascii="Cambria Math" w:hAnsi="Cambria Math"/>
                    <w:i/>
                  </w:rPr>
                </m:ctrlPr>
              </m:dPr>
              <m:e>
                <m:r>
                  <w:rPr>
                    <w:rFonts w:ascii="Cambria Math" w:hAnsi="Cambria Math"/>
                  </w:rPr>
                  <m:t>v</m:t>
                </m:r>
              </m:e>
            </m: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r>
                              <w:rPr>
                                <w:rFonts w:ascii="Cambria Math" w:hAnsi="Cambria Math"/>
                              </w:rPr>
                              <m:t>δv</m:t>
                            </m:r>
                          </m:e>
                        </m:d>
                      </m:e>
                      <m:sup>
                        <m:r>
                          <w:rPr>
                            <w:rFonts w:ascii="Cambria Math" w:hAnsi="Cambria Math"/>
                          </w:rPr>
                          <m:t>2</m:t>
                        </m:r>
                      </m:sup>
                    </m:sSup>
                  </m:e>
                </m:d>
              </m:e>
              <m:sub>
                <m:d>
                  <m:dPr>
                    <m:begChr m:val="{"/>
                    <m:endChr m:val="}"/>
                    <m:ctrlPr>
                      <w:rPr>
                        <w:rFonts w:ascii="Cambria Math" w:hAnsi="Cambria Math"/>
                        <w:i/>
                      </w:rPr>
                    </m:ctrlPr>
                  </m:dPr>
                  <m:e>
                    <m:r>
                      <w:rPr>
                        <w:rFonts w:ascii="Cambria Math" w:hAnsi="Cambria Math"/>
                      </w:rPr>
                      <m:t>n</m:t>
                    </m:r>
                  </m:e>
                </m:d>
              </m:sub>
            </m:sSub>
          </m:num>
          <m:den>
            <m:d>
              <m:dPr>
                <m:begChr m:val="〈"/>
                <m:endChr m:val="〉"/>
                <m:ctrlPr>
                  <w:rPr>
                    <w:rFonts w:ascii="Cambria Math" w:hAnsi="Cambria Math"/>
                    <w:i/>
                  </w:rPr>
                </m:ctrlPr>
              </m:dPr>
              <m:e>
                <m:r>
                  <w:rPr>
                    <w:rFonts w:ascii="Cambria Math" w:hAnsi="Cambria Math"/>
                  </w:rPr>
                  <m:t>v</m:t>
                </m:r>
              </m:e>
            </m:d>
          </m:den>
        </m:f>
        <m:r>
          <w:rPr>
            <w:rFonts w:ascii="Cambria Math" w:hAnsi="Cambria Math"/>
          </w:rPr>
          <m:t>+o</m:t>
        </m:r>
        <m:d>
          <m:dPr>
            <m:ctrlPr>
              <w:rPr>
                <w:rFonts w:ascii="Cambria Math" w:hAnsi="Cambria Math"/>
                <w:i/>
              </w:rPr>
            </m:ctrlPr>
          </m:dPr>
          <m:e>
            <m:r>
              <w:rPr>
                <w:rFonts w:ascii="Cambria Math" w:hAnsi="Cambria Math"/>
              </w:rPr>
              <m:t>1</m:t>
            </m:r>
          </m:e>
        </m:d>
      </m:oMath>
      <w:r w:rsidR="00FE7FEC" w:rsidRPr="004D4F62">
        <w:tab/>
      </w:r>
      <w:r w:rsidR="00FE7FEC" w:rsidRPr="004D4F62">
        <w:tab/>
      </w:r>
      <w:r w:rsidR="00FE7FEC" w:rsidRPr="004D4F62">
        <w:tab/>
      </w:r>
      <w:r w:rsidR="00FE7FEC" w:rsidRPr="004D4F62">
        <w:tab/>
      </w:r>
      <w:r w:rsidR="00FE7FEC" w:rsidRPr="004D4F62">
        <w:tab/>
      </w:r>
      <w:r w:rsidR="00FE7FEC" w:rsidRPr="004D4F62">
        <w:tab/>
      </w:r>
      <w:r w:rsidR="009E55B4" w:rsidRPr="004D4F62">
        <w:tab/>
      </w:r>
      <w:r w:rsidR="00FE7FEC" w:rsidRPr="004D4F62">
        <w:t xml:space="preserve">(A6) </w:t>
      </w:r>
    </w:p>
    <w:p w14:paraId="1E429CE1" w14:textId="3C3F7B4B" w:rsidR="00FE7FEC" w:rsidRPr="004D4F62" w:rsidRDefault="00183ABE" w:rsidP="002204B5">
      <w:pPr>
        <w:pStyle w:val="TAMainText"/>
        <w:ind w:firstLine="0"/>
      </w:pPr>
      <w:r w:rsidRPr="004D4F62">
        <w:t>The argument here can be generalized straightforwardly to molar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m:t>
                </m:r>
              </m:sub>
            </m:sSub>
          </m:num>
          <m:den>
            <m:r>
              <w:rPr>
                <w:rFonts w:ascii="Cambria Math" w:hAnsi="Cambria Math"/>
              </w:rPr>
              <m:t>v</m:t>
            </m:r>
          </m:den>
        </m:f>
      </m:oMath>
      <w:r w:rsidRPr="004D4F62">
        <w:t>) or mole ratio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oMath>
      <w:r w:rsidRPr="004D4F62">
        <w:t xml:space="preserve">) concentrations. </w:t>
      </w:r>
      <w:r w:rsidR="00FE7FEC" w:rsidRPr="004D4F62">
        <w:t>Thus, we h</w:t>
      </w:r>
      <w:r w:rsidRPr="004D4F62">
        <w:t>ave shown that t</w:t>
      </w:r>
      <w:r w:rsidR="00FE7FEC" w:rsidRPr="004D4F62">
        <w:t>he invariance of concentration and concentration fluctuation</w:t>
      </w:r>
      <w:r w:rsidRPr="004D4F62">
        <w:t xml:space="preserve"> underlies the transformation of relative fluctuations. </w:t>
      </w:r>
      <w:r w:rsidR="00FE7FEC" w:rsidRPr="004D4F62">
        <w:t xml:space="preserve"> </w:t>
      </w:r>
    </w:p>
    <w:p w14:paraId="7987ED0E" w14:textId="2FC225B8" w:rsidR="00091439" w:rsidRPr="004D4F62" w:rsidRDefault="002204B5" w:rsidP="002204B5">
      <w:pPr>
        <w:pStyle w:val="TAMainText"/>
        <w:ind w:firstLine="0"/>
      </w:pPr>
      <w:r w:rsidRPr="004D4F62">
        <w:t xml:space="preserve">  </w:t>
      </w:r>
    </w:p>
    <w:p w14:paraId="29032812" w14:textId="77777777" w:rsidR="002204B5" w:rsidRPr="004D4F62" w:rsidRDefault="002204B5" w:rsidP="002204B5">
      <w:pPr>
        <w:pStyle w:val="TAMainText"/>
        <w:ind w:firstLine="0"/>
      </w:pPr>
    </w:p>
    <w:p w14:paraId="54BE7A96" w14:textId="75D0428C" w:rsidR="005C2F21" w:rsidRPr="004D4F62" w:rsidRDefault="005C2F21" w:rsidP="005C2F21">
      <w:pPr>
        <w:pStyle w:val="TAMainText"/>
        <w:ind w:firstLine="0"/>
        <w:rPr>
          <w:rFonts w:cs="Times"/>
          <w:b/>
          <w:bCs/>
          <w:szCs w:val="24"/>
          <w:lang w:val="en-CA" w:eastAsia="ja-JP"/>
        </w:rPr>
      </w:pPr>
      <w:r w:rsidRPr="004D4F62">
        <w:rPr>
          <w:rFonts w:cs="Times"/>
          <w:b/>
          <w:bCs/>
          <w:szCs w:val="24"/>
          <w:lang w:val="en-CA" w:eastAsia="ja-JP"/>
        </w:rPr>
        <w:t xml:space="preserve">Appendix </w:t>
      </w:r>
      <w:r w:rsidR="00D24E31" w:rsidRPr="004D4F62">
        <w:rPr>
          <w:rFonts w:cs="Times"/>
          <w:b/>
          <w:bCs/>
          <w:szCs w:val="24"/>
          <w:lang w:val="en-CA" w:eastAsia="ja-JP"/>
        </w:rPr>
        <w:t>B</w:t>
      </w:r>
      <w:r w:rsidRPr="004D4F62">
        <w:rPr>
          <w:rFonts w:cs="Times"/>
          <w:b/>
          <w:bCs/>
          <w:szCs w:val="24"/>
          <w:lang w:val="en-CA" w:eastAsia="ja-JP"/>
        </w:rPr>
        <w:t xml:space="preserve"> </w:t>
      </w:r>
    </w:p>
    <w:p w14:paraId="2A71B7F1" w14:textId="77777777" w:rsidR="005C2F21" w:rsidRPr="004D4F62" w:rsidRDefault="005C2F21" w:rsidP="005C2F21">
      <w:pPr>
        <w:pStyle w:val="TAMainText"/>
        <w:ind w:firstLine="0"/>
        <w:rPr>
          <w:rFonts w:cs="Times"/>
          <w:szCs w:val="24"/>
          <w:lang w:val="en-CA" w:eastAsia="ja-JP"/>
        </w:rPr>
      </w:pPr>
    </w:p>
    <w:p w14:paraId="67AA5E28" w14:textId="41FEF063" w:rsidR="005C2F21" w:rsidRPr="004D4F62" w:rsidRDefault="005C2F21" w:rsidP="005C2F21">
      <w:pPr>
        <w:pStyle w:val="TAMainText"/>
        <w:ind w:firstLine="0"/>
        <w:rPr>
          <w:rFonts w:cs="Times"/>
          <w:szCs w:val="24"/>
          <w:lang w:val="en-CA" w:eastAsia="ja-JP"/>
        </w:rPr>
      </w:pPr>
      <w:r w:rsidRPr="004D4F62">
        <w:rPr>
          <w:rFonts w:cs="Times"/>
          <w:szCs w:val="24"/>
          <w:lang w:val="en-CA" w:eastAsia="ja-JP"/>
        </w:rPr>
        <w:t>Here we demonstrate rigorously that the higher-order terms present in Eq. (4</w:t>
      </w:r>
      <w:r w:rsidR="006F43F1" w:rsidRPr="004D4F62">
        <w:rPr>
          <w:rFonts w:cs="Times"/>
          <w:szCs w:val="24"/>
          <w:lang w:val="en-CA" w:eastAsia="ja-JP"/>
        </w:rPr>
        <w:t>6</w:t>
      </w:r>
      <w:r w:rsidRPr="004D4F62">
        <w:rPr>
          <w:rFonts w:cs="Times"/>
          <w:szCs w:val="24"/>
          <w:lang w:val="en-CA" w:eastAsia="ja-JP"/>
        </w:rPr>
        <w:t xml:space="preserve">) are indeed </w:t>
      </w:r>
      <m:oMath>
        <m:r>
          <w:rPr>
            <w:rFonts w:ascii="Cambria Math" w:hAnsi="Cambria Math" w:cs="Times"/>
            <w:szCs w:val="24"/>
            <w:lang w:val="en-CA" w:eastAsia="ja-JP"/>
          </w:rPr>
          <m:t>o(1)</m:t>
        </m:r>
      </m:oMath>
      <w:r w:rsidRPr="004D4F62">
        <w:rPr>
          <w:rFonts w:cs="Times"/>
          <w:szCs w:val="24"/>
          <w:lang w:val="en-CA" w:eastAsia="ja-JP"/>
        </w:rPr>
        <w:t>. To demonstrate this, let us expand Eqs. (4</w:t>
      </w:r>
      <w:r w:rsidR="006F43F1" w:rsidRPr="004D4F62">
        <w:rPr>
          <w:rFonts w:cs="Times"/>
          <w:szCs w:val="24"/>
          <w:lang w:val="en-CA" w:eastAsia="ja-JP"/>
        </w:rPr>
        <w:t>3</w:t>
      </w:r>
      <w:r w:rsidRPr="004D4F62">
        <w:rPr>
          <w:rFonts w:cs="Times"/>
          <w:szCs w:val="24"/>
          <w:lang w:val="en-CA" w:eastAsia="ja-JP"/>
        </w:rPr>
        <w:t>) and (4</w:t>
      </w:r>
      <w:r w:rsidR="006F43F1" w:rsidRPr="004D4F62">
        <w:rPr>
          <w:rFonts w:cs="Times"/>
          <w:szCs w:val="24"/>
          <w:lang w:val="en-CA" w:eastAsia="ja-JP"/>
        </w:rPr>
        <w:t>4</w:t>
      </w:r>
      <w:r w:rsidRPr="004D4F62">
        <w:rPr>
          <w:rFonts w:cs="Times"/>
          <w:szCs w:val="24"/>
          <w:lang w:val="en-CA" w:eastAsia="ja-JP"/>
        </w:rPr>
        <w:t xml:space="preserve">) up to the first order of </w:t>
      </w:r>
      <m:oMath>
        <m:f>
          <m:fPr>
            <m:ctrlPr>
              <w:rPr>
                <w:rFonts w:ascii="Cambria Math" w:hAnsi="Cambria Math" w:cs="Times"/>
                <w:i/>
                <w:szCs w:val="24"/>
                <w:lang w:val="en-CA" w:eastAsia="ja-JP"/>
              </w:rPr>
            </m:ctrlPr>
          </m:fPr>
          <m:num>
            <m:r>
              <w:rPr>
                <w:rFonts w:ascii="Cambria Math" w:hAnsi="Cambria Math" w:cs="Times"/>
                <w:szCs w:val="24"/>
                <w:lang w:val="en-CA" w:eastAsia="ja-JP"/>
              </w:rPr>
              <m:t>δ</m:t>
            </m:r>
            <m:sSub>
              <m:sSubPr>
                <m:ctrlPr>
                  <w:rPr>
                    <w:rFonts w:ascii="Cambria Math" w:hAnsi="Cambria Math" w:cs="Times"/>
                    <w:i/>
                    <w:szCs w:val="24"/>
                    <w:lang w:val="en-CA" w:eastAsia="ja-JP"/>
                  </w:rPr>
                </m:ctrlPr>
              </m:sSubPr>
              <m:e>
                <m:r>
                  <w:rPr>
                    <w:rFonts w:ascii="Cambria Math" w:hAnsi="Cambria Math" w:cs="Times"/>
                    <w:szCs w:val="24"/>
                    <w:lang w:val="en-CA" w:eastAsia="ja-JP"/>
                  </w:rPr>
                  <m:t>n</m:t>
                </m:r>
              </m:e>
              <m:sub>
                <m:r>
                  <w:rPr>
                    <w:rFonts w:ascii="Cambria Math" w:hAnsi="Cambria Math" w:cs="Times"/>
                    <w:szCs w:val="24"/>
                    <w:lang w:val="en-CA" w:eastAsia="ja-JP"/>
                  </w:rPr>
                  <m:t>2</m:t>
                </m:r>
              </m:sub>
            </m:sSub>
          </m:num>
          <m:den>
            <m:sSub>
              <m:sSubPr>
                <m:ctrlPr>
                  <w:rPr>
                    <w:rFonts w:ascii="Cambria Math" w:hAnsi="Cambria Math" w:cs="Times"/>
                    <w:i/>
                    <w:szCs w:val="24"/>
                    <w:lang w:val="en-CA" w:eastAsia="ja-JP"/>
                  </w:rPr>
                </m:ctrlPr>
              </m:sSubPr>
              <m:e>
                <m:r>
                  <w:rPr>
                    <w:rFonts w:ascii="Cambria Math" w:hAnsi="Cambria Math" w:cs="Times"/>
                    <w:szCs w:val="24"/>
                    <w:lang w:val="en-CA" w:eastAsia="ja-JP"/>
                  </w:rPr>
                  <m:t>n</m:t>
                </m:r>
              </m:e>
              <m:sub>
                <m:r>
                  <w:rPr>
                    <w:rFonts w:ascii="Cambria Math" w:hAnsi="Cambria Math" w:cs="Times"/>
                    <w:szCs w:val="24"/>
                    <w:lang w:val="en-CA" w:eastAsia="ja-JP"/>
                  </w:rPr>
                  <m:t>2</m:t>
                </m:r>
              </m:sub>
            </m:sSub>
          </m:den>
        </m:f>
      </m:oMath>
      <w:r w:rsidRPr="004D4F62">
        <w:rPr>
          <w:rFonts w:cs="Times"/>
          <w:szCs w:val="24"/>
          <w:lang w:val="en-CA" w:eastAsia="ja-JP"/>
        </w:rPr>
        <w:t xml:space="preserve"> as  </w:t>
      </w:r>
    </w:p>
    <w:p w14:paraId="7348E965" w14:textId="4F2EBF20" w:rsidR="0048265E" w:rsidRPr="004D4F62" w:rsidRDefault="00E325DF" w:rsidP="005C2F21">
      <w:pPr>
        <w:pStyle w:val="TAMainText"/>
        <w:ind w:firstLine="0"/>
        <w:rPr>
          <w:rFonts w:cs="Times"/>
          <w:szCs w:val="24"/>
          <w:lang w:val="en-GB" w:eastAsia="ja-JP"/>
        </w:rPr>
      </w:pP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num>
                          <m:den>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den>
                        </m:f>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
                                  <w:rPr>
                                    <w:rFonts w:ascii="Cambria Math" w:hAnsi="Cambria Math" w:cs="Times"/>
                                    <w:szCs w:val="24"/>
                                    <w:lang w:val="en-GB" w:eastAsia="ja-JP"/>
                                  </w:rPr>
                                  <m:t>v</m:t>
                                </m:r>
                              </m:den>
                            </m:f>
                          </m:e>
                        </m:d>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48265E" w:rsidRPr="004D4F62">
        <w:rPr>
          <w:rFonts w:cs="Times"/>
          <w:szCs w:val="24"/>
          <w:lang w:val="en-GB" w:eastAsia="ja-JP"/>
        </w:rPr>
        <w:tab/>
      </w:r>
    </w:p>
    <w:p w14:paraId="0DEB1AEC" w14:textId="18E15629" w:rsidR="005C2F21" w:rsidRPr="004D4F62" w:rsidRDefault="00D96655" w:rsidP="0048265E">
      <w:pPr>
        <w:pStyle w:val="TAMainText"/>
        <w:ind w:firstLine="720"/>
        <w:rPr>
          <w:rFonts w:cs="Times"/>
          <w:szCs w:val="24"/>
          <w:lang w:val="en-GB" w:eastAsia="ja-JP"/>
        </w:rPr>
      </w:pP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1</m:t>
            </m:r>
          </m:num>
          <m:den>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num>
                          <m:den>
                            <m:r>
                              <w:rPr>
                                <w:rFonts w:ascii="Cambria Math" w:hAnsi="Cambria Math" w:cs="Times"/>
                                <w:szCs w:val="24"/>
                                <w:lang w:val="en-GB" w:eastAsia="ja-JP"/>
                              </w:rPr>
                              <m:t>1+</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den>
                        </m:f>
                        <m:r>
                          <w:rPr>
                            <w:rFonts w:ascii="Cambria Math" w:hAnsi="Cambria Math" w:cs="Times"/>
                            <w:szCs w:val="24"/>
                            <w:lang w:val="en-GB" w:eastAsia="ja-JP"/>
                          </w:rPr>
                          <m:t>+O</m:t>
                        </m:r>
                        <m:d>
                          <m:dPr>
                            <m:ctrlPr>
                              <w:rPr>
                                <w:rFonts w:ascii="Cambria Math" w:hAnsi="Cambria Math" w:cs="Times"/>
                                <w:i/>
                                <w:szCs w:val="24"/>
                                <w:lang w:val="en-GB" w:eastAsia="ja-JP"/>
                              </w:rPr>
                            </m:ctrlPr>
                          </m:dPr>
                          <m:e>
                            <m:r>
                              <w:rPr>
                                <w:rFonts w:ascii="Cambria Math" w:hAnsi="Cambria Math" w:cs="Times"/>
                                <w:szCs w:val="24"/>
                                <w:lang w:val="en-GB" w:eastAsia="ja-JP"/>
                              </w:rPr>
                              <m:t>1</m:t>
                            </m:r>
                          </m:e>
                        </m:d>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5C2F21" w:rsidRPr="004D4F62">
        <w:rPr>
          <w:rFonts w:cs="Times"/>
          <w:szCs w:val="24"/>
          <w:lang w:val="en-GB" w:eastAsia="ja-JP"/>
        </w:rPr>
        <w:tab/>
      </w:r>
    </w:p>
    <w:p w14:paraId="03CF00CF" w14:textId="77777777" w:rsidR="005C2F21" w:rsidRPr="004D4F62" w:rsidRDefault="005C2F21" w:rsidP="00F5187E">
      <w:pPr>
        <w:pStyle w:val="TAMainText"/>
        <w:ind w:firstLine="720"/>
        <w:rPr>
          <w:rFonts w:cs="Times"/>
          <w:szCs w:val="24"/>
          <w:lang w:val="en-GB" w:eastAsia="ja-JP"/>
        </w:rPr>
      </w:pP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1</m:t>
            </m:r>
          </m:num>
          <m:den>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Pr="004D4F62">
        <w:rPr>
          <w:rFonts w:cs="Times"/>
          <w:szCs w:val="24"/>
          <w:lang w:val="en-GB" w:eastAsia="ja-JP"/>
        </w:rPr>
        <w:tab/>
      </w:r>
    </w:p>
    <w:p w14:paraId="375EC8B6" w14:textId="635CF233" w:rsidR="005C2F21" w:rsidRPr="004D4F62" w:rsidRDefault="005C2F21" w:rsidP="00670126">
      <w:pPr>
        <w:pStyle w:val="TAMainText"/>
        <w:ind w:left="720" w:firstLine="720"/>
        <w:rPr>
          <w:rFonts w:cs="Times"/>
          <w:szCs w:val="24"/>
          <w:lang w:val="en-GB" w:eastAsia="ja-JP"/>
        </w:rPr>
      </w:pPr>
      <m:oMath>
        <m:r>
          <w:rPr>
            <w:rFonts w:ascii="Cambria Math" w:hAnsi="Cambria Math" w:cs="Times"/>
            <w:szCs w:val="24"/>
            <w:lang w:val="en-GB" w:eastAsia="ja-JP"/>
          </w:rPr>
          <w:lastRenderedPageBreak/>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Sup>
              <m:sSubSupPr>
                <m:ctrlPr>
                  <w:rPr>
                    <w:rFonts w:ascii="Cambria Math" w:hAnsi="Cambria Math" w:cs="Times"/>
                    <w:i/>
                    <w:szCs w:val="24"/>
                    <w:lang w:val="en-GB" w:eastAsia="ja-JP"/>
                  </w:rPr>
                </m:ctrlPr>
              </m:sSubSup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up>
                <m:r>
                  <w:rPr>
                    <w:rFonts w:ascii="Cambria Math" w:hAnsi="Cambria Math" w:cs="Times"/>
                    <w:szCs w:val="24"/>
                    <w:lang w:val="en-GB" w:eastAsia="ja-JP"/>
                  </w:rPr>
                  <m:t>2</m:t>
                </m:r>
              </m:sup>
            </m:sSubSup>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ad>
                  <m:radPr>
                    <m:degHide m:val="1"/>
                    <m:ctrlPr>
                      <w:rPr>
                        <w:rFonts w:ascii="Cambria Math" w:hAnsi="Cambria Math" w:cs="Times"/>
                        <w:i/>
                        <w:szCs w:val="24"/>
                        <w:lang w:val="en-GB" w:eastAsia="ja-JP"/>
                      </w:rPr>
                    </m:ctrlPr>
                  </m:radPr>
                  <m:deg/>
                  <m:e>
                    <m:r>
                      <w:rPr>
                        <w:rFonts w:ascii="Cambria Math" w:hAnsi="Cambria Math" w:cs="Times"/>
                        <w:szCs w:val="24"/>
                        <w:lang w:val="en-GB" w:eastAsia="ja-JP"/>
                      </w:rPr>
                      <m:t>v</m:t>
                    </m:r>
                  </m:e>
                </m:rad>
              </m:den>
            </m:f>
          </m:e>
        </m:d>
      </m:oMath>
      <w:r w:rsidRPr="004D4F62">
        <w:rPr>
          <w:rFonts w:cs="Times"/>
          <w:szCs w:val="24"/>
          <w:lang w:val="en-GB" w:eastAsia="ja-JP"/>
        </w:rPr>
        <w:tab/>
      </w:r>
      <w:r w:rsidR="00366091" w:rsidRPr="004D4F62">
        <w:rPr>
          <w:rFonts w:cs="Times"/>
          <w:szCs w:val="24"/>
          <w:lang w:val="en-GB" w:eastAsia="ja-JP"/>
        </w:rPr>
        <w:tab/>
      </w:r>
      <w:r w:rsidRPr="004D4F62">
        <w:rPr>
          <w:rFonts w:cs="Times"/>
          <w:szCs w:val="24"/>
          <w:lang w:val="en-GB" w:eastAsia="ja-JP"/>
        </w:rPr>
        <w:t>(</w:t>
      </w:r>
      <w:r w:rsidR="00D24E31" w:rsidRPr="004D4F62">
        <w:rPr>
          <w:rFonts w:cs="Times"/>
          <w:szCs w:val="24"/>
          <w:lang w:val="en-GB" w:eastAsia="ja-JP"/>
        </w:rPr>
        <w:t>B</w:t>
      </w:r>
      <w:r w:rsidRPr="004D4F62">
        <w:rPr>
          <w:rFonts w:cs="Times"/>
          <w:szCs w:val="24"/>
          <w:lang w:val="en-GB" w:eastAsia="ja-JP"/>
        </w:rPr>
        <w:t>1)</w:t>
      </w:r>
    </w:p>
    <w:p w14:paraId="4A46BAD8" w14:textId="77777777" w:rsidR="005C2F21" w:rsidRPr="004D4F62" w:rsidRDefault="005C2F21" w:rsidP="005C2F21">
      <w:pPr>
        <w:pStyle w:val="TAMainText"/>
        <w:ind w:firstLine="0"/>
        <w:rPr>
          <w:rFonts w:cs="Times"/>
          <w:szCs w:val="24"/>
          <w:lang w:val="en-GB" w:eastAsia="ja-JP"/>
        </w:rPr>
      </w:pPr>
      <w:r w:rsidRPr="004D4F62">
        <w:rPr>
          <w:rFonts w:cs="Times"/>
          <w:szCs w:val="24"/>
          <w:lang w:val="en-GB" w:eastAsia="ja-JP"/>
        </w:rPr>
        <w:t xml:space="preserve">Likewise, </w:t>
      </w:r>
    </w:p>
    <w:p w14:paraId="2F0708EA" w14:textId="3BEDCDC1" w:rsidR="00670126" w:rsidRPr="004D4F62" w:rsidRDefault="00E325DF" w:rsidP="005C2F21">
      <w:pPr>
        <w:pStyle w:val="TAMainText"/>
        <w:ind w:firstLine="0"/>
        <w:rPr>
          <w:rFonts w:cs="Times"/>
          <w:szCs w:val="24"/>
          <w:lang w:val="en-GB" w:eastAsia="ja-JP"/>
        </w:rPr>
      </w:pP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num>
                  <m:den>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p>
                        <m:r>
                          <w:rPr>
                            <w:rFonts w:ascii="Cambria Math" w:hAnsi="Cambria Math" w:cs="Times"/>
                            <w:szCs w:val="24"/>
                            <w:lang w:val="en-GB" w:eastAsia="ja-JP"/>
                          </w:rPr>
                          <m:t>2</m:t>
                        </m:r>
                      </m:sup>
                    </m:sSup>
                  </m:den>
                </m:f>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670126" w:rsidRPr="004D4F62">
        <w:rPr>
          <w:rFonts w:cs="Times"/>
          <w:szCs w:val="24"/>
          <w:lang w:val="en-GB" w:eastAsia="ja-JP"/>
        </w:rPr>
        <w:tab/>
      </w:r>
    </w:p>
    <w:p w14:paraId="167ACA50" w14:textId="437D0A75" w:rsidR="005C2F21" w:rsidRPr="004D4F62" w:rsidRDefault="00D96655" w:rsidP="00670126">
      <w:pPr>
        <w:pStyle w:val="TAMainText"/>
        <w:ind w:firstLine="720"/>
        <w:rPr>
          <w:rFonts w:cs="Times"/>
          <w:szCs w:val="24"/>
          <w:lang w:val="en-GB" w:eastAsia="ja-JP"/>
        </w:rPr>
      </w:pP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1</m:t>
            </m:r>
          </m:num>
          <m:den>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005C2F21" w:rsidRPr="004D4F62">
        <w:rPr>
          <w:rFonts w:cs="Times"/>
          <w:szCs w:val="24"/>
          <w:lang w:val="en-GB" w:eastAsia="ja-JP"/>
        </w:rPr>
        <w:tab/>
      </w:r>
      <w:r w:rsidR="005C2F21" w:rsidRPr="004D4F62">
        <w:rPr>
          <w:rFonts w:cs="Times"/>
          <w:szCs w:val="24"/>
          <w:lang w:val="en-GB" w:eastAsia="ja-JP"/>
        </w:rPr>
        <w:tab/>
      </w:r>
    </w:p>
    <w:p w14:paraId="7FB00A5E" w14:textId="7FC46DC2" w:rsidR="005C2F21" w:rsidRPr="004D4F62" w:rsidRDefault="005C2F21" w:rsidP="00670126">
      <w:pPr>
        <w:pStyle w:val="TAMainText"/>
        <w:ind w:left="720" w:firstLine="720"/>
        <w:rPr>
          <w:rFonts w:cs="Times"/>
          <w:szCs w:val="24"/>
          <w:lang w:val="en-GB" w:eastAsia="ja-JP"/>
        </w:rPr>
      </w:pP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Sup>
              <m:sSubSupPr>
                <m:ctrlPr>
                  <w:rPr>
                    <w:rFonts w:ascii="Cambria Math" w:hAnsi="Cambria Math" w:cs="Times"/>
                    <w:i/>
                    <w:szCs w:val="24"/>
                    <w:lang w:val="en-GB" w:eastAsia="ja-JP"/>
                  </w:rPr>
                </m:ctrlPr>
              </m:sSubSup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up>
                <m:r>
                  <w:rPr>
                    <w:rFonts w:ascii="Cambria Math" w:hAnsi="Cambria Math" w:cs="Times"/>
                    <w:szCs w:val="24"/>
                    <w:lang w:val="en-GB" w:eastAsia="ja-JP"/>
                  </w:rPr>
                  <m:t>2</m:t>
                </m:r>
              </m:sup>
            </m:sSubSup>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ad>
                  <m:radPr>
                    <m:degHide m:val="1"/>
                    <m:ctrlPr>
                      <w:rPr>
                        <w:rFonts w:ascii="Cambria Math" w:hAnsi="Cambria Math" w:cs="Times"/>
                        <w:i/>
                        <w:szCs w:val="24"/>
                        <w:lang w:val="en-GB" w:eastAsia="ja-JP"/>
                      </w:rPr>
                    </m:ctrlPr>
                  </m:radPr>
                  <m:deg/>
                  <m:e>
                    <m:r>
                      <w:rPr>
                        <w:rFonts w:ascii="Cambria Math" w:hAnsi="Cambria Math" w:cs="Times"/>
                        <w:szCs w:val="24"/>
                        <w:lang w:val="en-GB" w:eastAsia="ja-JP"/>
                      </w:rPr>
                      <m:t>v</m:t>
                    </m:r>
                  </m:e>
                </m:rad>
              </m:den>
            </m:f>
          </m:e>
        </m:d>
      </m:oMath>
      <w:r w:rsidRPr="004D4F62">
        <w:rPr>
          <w:rFonts w:cs="Times"/>
          <w:szCs w:val="24"/>
          <w:lang w:val="en-GB" w:eastAsia="ja-JP"/>
        </w:rPr>
        <w:tab/>
      </w:r>
      <w:r w:rsidR="00366091" w:rsidRPr="004D4F62">
        <w:rPr>
          <w:rFonts w:cs="Times"/>
          <w:szCs w:val="24"/>
          <w:lang w:val="en-GB" w:eastAsia="ja-JP"/>
        </w:rPr>
        <w:tab/>
      </w:r>
      <w:r w:rsidRPr="004D4F62">
        <w:rPr>
          <w:rFonts w:cs="Times"/>
          <w:szCs w:val="24"/>
          <w:lang w:val="en-GB" w:eastAsia="ja-JP"/>
        </w:rPr>
        <w:t>(</w:t>
      </w:r>
      <w:r w:rsidR="00D24E31" w:rsidRPr="004D4F62">
        <w:rPr>
          <w:rFonts w:cs="Times"/>
          <w:szCs w:val="24"/>
          <w:lang w:val="en-GB" w:eastAsia="ja-JP"/>
        </w:rPr>
        <w:t>B</w:t>
      </w:r>
      <w:r w:rsidRPr="004D4F62">
        <w:rPr>
          <w:rFonts w:cs="Times"/>
          <w:szCs w:val="24"/>
          <w:lang w:val="en-GB" w:eastAsia="ja-JP"/>
        </w:rPr>
        <w:t>2)</w:t>
      </w:r>
    </w:p>
    <w:p w14:paraId="1F8AB7E7" w14:textId="77777777" w:rsidR="005C2F21" w:rsidRPr="004D4F62" w:rsidRDefault="005C2F21" w:rsidP="005C2F21">
      <w:pPr>
        <w:pStyle w:val="TAMainText"/>
        <w:ind w:firstLine="0"/>
        <w:rPr>
          <w:rFonts w:cs="Times"/>
          <w:szCs w:val="24"/>
          <w:lang w:val="en-GB" w:eastAsia="ja-JP"/>
        </w:rPr>
      </w:pPr>
    </w:p>
    <w:p w14:paraId="27BDE738" w14:textId="609979AC" w:rsidR="005C2F21" w:rsidRPr="004D4F62" w:rsidRDefault="005C2F21" w:rsidP="005C2F21">
      <w:pPr>
        <w:pStyle w:val="TAMainText"/>
        <w:rPr>
          <w:lang w:val="en-CA"/>
        </w:rPr>
      </w:pPr>
      <w:r w:rsidRPr="004D4F62">
        <w:rPr>
          <w:lang w:val="en-CA"/>
        </w:rPr>
        <w:t xml:space="preserve">Combining </w:t>
      </w:r>
      <w:proofErr w:type="spellStart"/>
      <w:r w:rsidRPr="004D4F62">
        <w:rPr>
          <w:lang w:val="en-CA"/>
        </w:rPr>
        <w:t>Eqs</w:t>
      </w:r>
      <w:proofErr w:type="spellEnd"/>
      <w:r w:rsidRPr="004D4F62">
        <w:rPr>
          <w:lang w:val="en-CA"/>
        </w:rPr>
        <w:t>. (4</w:t>
      </w:r>
      <w:r w:rsidR="006F43F1" w:rsidRPr="004D4F62">
        <w:rPr>
          <w:lang w:val="en-CA"/>
        </w:rPr>
        <w:t>3</w:t>
      </w:r>
      <w:r w:rsidRPr="004D4F62">
        <w:rPr>
          <w:lang w:val="en-CA"/>
        </w:rPr>
        <w:t>)</w:t>
      </w:r>
      <w:r w:rsidR="006F43F1" w:rsidRPr="004D4F62">
        <w:rPr>
          <w:lang w:val="en-CA"/>
        </w:rPr>
        <w:t>-</w:t>
      </w:r>
      <w:r w:rsidRPr="004D4F62">
        <w:rPr>
          <w:lang w:val="en-CA"/>
        </w:rPr>
        <w:t>(4</w:t>
      </w:r>
      <w:r w:rsidR="006F43F1" w:rsidRPr="004D4F62">
        <w:rPr>
          <w:lang w:val="en-CA"/>
        </w:rPr>
        <w:t>5</w:t>
      </w:r>
      <w:r w:rsidRPr="004D4F62">
        <w:rPr>
          <w:lang w:val="en-CA"/>
        </w:rPr>
        <w:t xml:space="preserve">), we obtain, </w:t>
      </w:r>
    </w:p>
    <w:p w14:paraId="3B5C2211" w14:textId="2C7E9085" w:rsidR="005C2F21" w:rsidRPr="004D4F62" w:rsidRDefault="00E325DF" w:rsidP="005C2F21">
      <w:pPr>
        <w:pStyle w:val="TAMainText"/>
        <w:ind w:firstLine="0"/>
        <w:rPr>
          <w:rFonts w:cs="Times"/>
          <w:szCs w:val="24"/>
          <w:lang w:val="en-GB" w:eastAsia="ja-JP"/>
        </w:rPr>
      </w:pPr>
      <m:oMath>
        <m:sSub>
          <m:sSubPr>
            <m:ctrlPr>
              <w:rPr>
                <w:rFonts w:ascii="Cambria Math" w:hAnsi="Cambria Math" w:cs="Times"/>
                <w:i/>
                <w:szCs w:val="24"/>
                <w:lang w:val="en-GB" w:eastAsia="ja-JP"/>
              </w:rPr>
            </m:ctrlPr>
          </m:sSubPr>
          <m:e>
            <m:r>
              <w:rPr>
                <w:rFonts w:ascii="Cambria Math" w:hAnsi="Cambria Math" w:cs="Times"/>
                <w:szCs w:val="24"/>
                <w:lang w:val="en-GB" w:eastAsia="ja-JP"/>
              </w:rPr>
              <m:t>-</m:t>
            </m:r>
            <m:sSub>
              <m:sSubPr>
                <m:ctrlPr>
                  <w:rPr>
                    <w:rFonts w:ascii="Cambria Math" w:hAnsi="Cambria Math" w:cs="Times"/>
                    <w:i/>
                    <w:szCs w:val="24"/>
                    <w:lang w:val="en-GB" w:eastAsia="ja-JP"/>
                  </w:rPr>
                </m:ctrlPr>
              </m:sSubPr>
              <m:e>
                <m:r>
                  <w:rPr>
                    <w:rFonts w:ascii="Cambria Math" w:hAnsi="Cambria Math" w:cs="Times"/>
                    <w:szCs w:val="24"/>
                    <w:lang w:val="en-GB" w:eastAsia="ja-JP"/>
                  </w:rPr>
                  <m:t>k</m:t>
                </m:r>
              </m:e>
              <m:sub>
                <m:r>
                  <w:rPr>
                    <w:rFonts w:ascii="Cambria Math" w:hAnsi="Cambria Math" w:cs="Times"/>
                    <w:szCs w:val="24"/>
                    <w:lang w:val="en-GB" w:eastAsia="ja-JP"/>
                  </w:rPr>
                  <m:t>B</m:t>
                </m:r>
              </m:sub>
            </m:sSub>
            <m:r>
              <w:rPr>
                <w:rFonts w:ascii="Cambria Math" w:hAnsi="Cambria Math" w:cs="Times"/>
                <w:szCs w:val="24"/>
                <w:lang w:val="en-GB" w:eastAsia="ja-JP"/>
              </w:rPr>
              <m:t>T</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sSup>
                      <m:sSupPr>
                        <m:ctrlPr>
                          <w:rPr>
                            <w:rFonts w:ascii="Cambria Math" w:hAnsi="Cambria Math" w:cs="Times"/>
                            <w:i/>
                            <w:szCs w:val="24"/>
                            <w:lang w:val="en-GB" w:eastAsia="ja-JP"/>
                          </w:rPr>
                        </m:ctrlPr>
                      </m:sSupPr>
                      <m:e>
                        <m:r>
                          <w:rPr>
                            <w:rFonts w:ascii="Cambria Math" w:hAnsi="Cambria Math" w:cs="Times"/>
                            <w:szCs w:val="24"/>
                            <w:lang w:val="en-GB" w:eastAsia="ja-JP"/>
                          </w:rPr>
                          <m:t>∂</m:t>
                        </m:r>
                      </m:e>
                      <m:sup>
                        <m:r>
                          <w:rPr>
                            <w:rFonts w:ascii="Cambria Math" w:hAnsi="Cambria Math" w:cs="Times"/>
                            <w:szCs w:val="24"/>
                            <w:lang w:val="en-GB" w:eastAsia="ja-JP"/>
                          </w:rPr>
                          <m:t>2</m:t>
                        </m:r>
                      </m:sup>
                    </m:sSup>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u</m:t>
                        </m:r>
                      </m:sub>
                      <m:sup>
                        <m:r>
                          <w:rPr>
                            <w:rFonts w:ascii="Cambria Math" w:hAnsi="Cambria Math" w:cs="Times"/>
                            <w:szCs w:val="24"/>
                            <w:lang w:val="en-GB" w:eastAsia="ja-JP"/>
                          </w:rPr>
                          <m:t>*</m:t>
                        </m:r>
                      </m:sup>
                    </m:sSubSup>
                  </m:num>
                  <m:den>
                    <m:r>
                      <w:rPr>
                        <w:rFonts w:ascii="Cambria Math" w:hAnsi="Cambria Math" w:cs="Times"/>
                        <w:szCs w:val="24"/>
                        <w:lang w:val="en-GB" w:eastAsia="ja-JP"/>
                      </w:rPr>
                      <m:t>∂</m:t>
                    </m:r>
                    <m:sSubSup>
                      <m:sSubSupPr>
                        <m:ctrlPr>
                          <w:rPr>
                            <w:rFonts w:ascii="Cambria Math" w:hAnsi="Cambria Math" w:cs="Times"/>
                            <w:i/>
                            <w:szCs w:val="24"/>
                            <w:lang w:val="en-GB" w:eastAsia="ja-JP"/>
                          </w:rPr>
                        </m:ctrlPr>
                      </m:sSubSupPr>
                      <m:e>
                        <m:r>
                          <w:rPr>
                            <w:rFonts w:ascii="Cambria Math" w:hAnsi="Cambria Math" w:cs="Times"/>
                            <w:szCs w:val="24"/>
                            <w:lang w:val="en-GB" w:eastAsia="ja-JP"/>
                          </w:rPr>
                          <m:t>μ</m:t>
                        </m:r>
                      </m:e>
                      <m:sub>
                        <m:r>
                          <w:rPr>
                            <w:rFonts w:ascii="Cambria Math" w:hAnsi="Cambria Math" w:cs="Times"/>
                            <w:szCs w:val="24"/>
                            <w:lang w:val="en-GB" w:eastAsia="ja-JP"/>
                          </w:rPr>
                          <m:t>1</m:t>
                        </m:r>
                      </m:sub>
                      <m:sup>
                        <m:r>
                          <w:rPr>
                            <w:rFonts w:ascii="Cambria Math" w:hAnsi="Cambria Math" w:cs="Times"/>
                            <w:szCs w:val="24"/>
                            <w:lang w:val="en-GB" w:eastAsia="ja-JP"/>
                          </w:rPr>
                          <m:t>2</m:t>
                        </m:r>
                      </m:sup>
                    </m:sSubSup>
                  </m:den>
                </m:f>
              </m:e>
            </m:d>
          </m:e>
          <m:sub>
            <m:r>
              <w:rPr>
                <w:rFonts w:ascii="Cambria Math" w:hAnsi="Cambria Math" w:cs="Times"/>
                <w:szCs w:val="24"/>
                <w:lang w:val="en-GB" w:eastAsia="ja-JP"/>
              </w:rPr>
              <m:t>T,P,</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ub>
        </m:sSub>
      </m:oMath>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r w:rsidR="005C2F21" w:rsidRPr="004D4F62">
        <w:rPr>
          <w:rFonts w:cs="Times"/>
          <w:szCs w:val="24"/>
          <w:lang w:val="en-GB" w:eastAsia="ja-JP"/>
        </w:rPr>
        <w:tab/>
      </w:r>
    </w:p>
    <w:p w14:paraId="5893AE08" w14:textId="77777777" w:rsidR="005C2F21" w:rsidRPr="004D4F62" w:rsidRDefault="005C2F21" w:rsidP="005C2F21">
      <w:pPr>
        <w:pStyle w:val="TAMainText"/>
        <w:ind w:firstLine="0"/>
        <w:rPr>
          <w:rFonts w:cs="Times"/>
          <w:szCs w:val="24"/>
          <w:lang w:val="en-GB" w:eastAsia="ja-JP"/>
        </w:rPr>
      </w:pPr>
      <m:oMath>
        <m:r>
          <w:rPr>
            <w:rFonts w:ascii="Cambria Math" w:hAnsi="Cambria Math" w:cs="Times"/>
            <w:szCs w:val="24"/>
            <w:lang w:val="en-GB" w:eastAsia="ja-JP"/>
          </w:rPr>
          <m:t>=</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m:t>
        </m:r>
        <m:f>
          <m:fPr>
            <m:ctrlPr>
              <w:rPr>
                <w:rFonts w:ascii="Cambria Math" w:hAnsi="Cambria Math"/>
                <w:i/>
                <w:lang w:val="en-CA"/>
              </w:rPr>
            </m:ctrlPr>
          </m:fPr>
          <m:num>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ctrlPr>
              <w:rPr>
                <w:rFonts w:ascii="Cambria Math" w:hAnsi="Cambria Math" w:cs="Times"/>
                <w:i/>
                <w:szCs w:val="24"/>
                <w:lang w:val="en-GB" w:eastAsia="ja-JP"/>
              </w:rPr>
            </m:ctrlPr>
          </m:num>
          <m:den>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Pr="004D4F62">
        <w:rPr>
          <w:rFonts w:cs="Times"/>
          <w:szCs w:val="24"/>
          <w:lang w:val="en-GB" w:eastAsia="ja-JP"/>
        </w:rPr>
        <w:tab/>
      </w:r>
    </w:p>
    <w:p w14:paraId="707092CE" w14:textId="45AFB6E1" w:rsidR="00670126" w:rsidRPr="004D4F62" w:rsidRDefault="005C2F21" w:rsidP="005C2F21">
      <w:pPr>
        <w:pStyle w:val="TAMainText"/>
        <w:ind w:firstLine="0"/>
        <w:rPr>
          <w:rFonts w:cs="Times"/>
          <w:szCs w:val="24"/>
          <w:lang w:val="en-GB" w:eastAsia="ja-JP"/>
        </w:rPr>
      </w:pPr>
      <w:r w:rsidRPr="004D4F62">
        <w:rPr>
          <w:rFonts w:cs="Times"/>
          <w:lang w:val="en-CA"/>
        </w:rPr>
        <w:t xml:space="preserve"> </w:t>
      </w: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num>
          <m:den>
            <m:sSubSup>
              <m:sSubSupPr>
                <m:ctrlPr>
                  <w:rPr>
                    <w:rFonts w:ascii="Cambria Math" w:hAnsi="Cambria Math" w:cs="Times"/>
                    <w:i/>
                    <w:szCs w:val="24"/>
                    <w:lang w:val="en-GB" w:eastAsia="ja-JP"/>
                  </w:rPr>
                </m:ctrlPr>
              </m:sSubSup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up>
                <m:r>
                  <w:rPr>
                    <w:rFonts w:ascii="Cambria Math" w:hAnsi="Cambria Math" w:cs="Times"/>
                    <w:szCs w:val="24"/>
                    <w:lang w:val="en-GB" w:eastAsia="ja-JP"/>
                  </w:rPr>
                  <m:t>2</m:t>
                </m:r>
              </m:sup>
            </m:sSubSup>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p>
    <w:p w14:paraId="0107A7CA" w14:textId="20A00CCC" w:rsidR="00770BD9" w:rsidRPr="004D4F62" w:rsidRDefault="00770BD9" w:rsidP="00EF4A38">
      <w:pPr>
        <w:pStyle w:val="TAMainText"/>
        <w:rPr>
          <w:rFonts w:cs="Times"/>
          <w:szCs w:val="24"/>
          <w:lang w:val="en-GB" w:eastAsia="ja-JP"/>
        </w:rPr>
      </w:pPr>
      <m:oMath>
        <m:r>
          <w:rPr>
            <w:rFonts w:ascii="Cambria Math" w:hAnsi="Cambria Math" w:cs="Times"/>
            <w:szCs w:val="24"/>
            <w:lang w:val="en-GB" w:eastAsia="ja-JP"/>
          </w:rPr>
          <m:t>+</m:t>
        </m:r>
        <m:sSub>
          <m:sSubPr>
            <m:ctrlPr>
              <w:rPr>
                <w:rFonts w:ascii="Cambria Math" w:hAnsi="Cambria Math"/>
                <w:i/>
                <w:lang w:val="en-CA"/>
              </w:rPr>
            </m:ctrlPr>
          </m:sSubPr>
          <m:e>
            <m:d>
              <m:dPr>
                <m:begChr m:val="〈"/>
                <m:endChr m:val="〉"/>
                <m:ctrlPr>
                  <w:rPr>
                    <w:rFonts w:ascii="Cambria Math" w:hAnsi="Cambria Math"/>
                    <w:i/>
                    <w:lang w:val="en-CA"/>
                  </w:rPr>
                </m:ctrlPr>
              </m:dPr>
              <m:e>
                <m:sSub>
                  <m:sSubPr>
                    <m:ctrlPr>
                      <w:rPr>
                        <w:rFonts w:ascii="Cambria Math" w:hAnsi="Cambria Math"/>
                        <w:i/>
                        <w:lang w:val="en-CA"/>
                      </w:rPr>
                    </m:ctrlPr>
                  </m:sSubPr>
                  <m:e>
                    <m:r>
                      <w:rPr>
                        <w:rFonts w:ascii="Cambria Math" w:hAnsi="Cambria Math"/>
                        <w:lang w:val="en-CA"/>
                      </w:rPr>
                      <m:t>n</m:t>
                    </m:r>
                  </m:e>
                  <m:sub>
                    <m:r>
                      <w:rPr>
                        <w:rFonts w:ascii="Cambria Math" w:hAnsi="Cambria Math"/>
                        <w:lang w:val="en-CA"/>
                      </w:rPr>
                      <m:t>2</m:t>
                    </m:r>
                  </m:sub>
                </m:sSub>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
          <m:dPr>
            <m:ctrlPr>
              <w:rPr>
                <w:rFonts w:ascii="Cambria Math" w:hAnsi="Cambria Math"/>
                <w:i/>
                <w:lang w:val="en-CA"/>
              </w:rPr>
            </m:ctrlPr>
          </m:dPr>
          <m:e>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f</m:t>
                    </m:r>
                  </m:e>
                </m:d>
              </m:e>
              <m:sub>
                <m:r>
                  <w:rPr>
                    <w:rFonts w:ascii="Cambria Math" w:hAnsi="Cambria Math" w:cs="Times"/>
                    <w:szCs w:val="24"/>
                    <w:lang w:val="en-GB" w:eastAsia="ja-JP"/>
                  </w:rPr>
                  <m:t>u</m:t>
                </m:r>
              </m:sub>
            </m:sSub>
            <m:r>
              <w:rPr>
                <w:rFonts w:ascii="Cambria Math" w:hAnsi="Cambria Math" w:cs="Times"/>
                <w:szCs w:val="24"/>
                <w:lang w:val="en-GB" w:eastAsia="ja-JP"/>
              </w:rPr>
              <m:t>-</m:t>
            </m:r>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f</m:t>
                </m:r>
              </m:e>
            </m:d>
          </m:e>
        </m:d>
      </m:oMath>
      <w:r w:rsidRPr="004D4F62">
        <w:rPr>
          <w:rFonts w:cs="Times"/>
          <w:lang w:val="en-CA"/>
        </w:rPr>
        <w:tab/>
      </w:r>
      <w:r w:rsidRPr="004D4F62">
        <w:rPr>
          <w:rFonts w:cs="Times"/>
          <w:lang w:val="en-CA"/>
        </w:rPr>
        <w:tab/>
      </w:r>
      <w:r w:rsidRPr="004D4F62">
        <w:rPr>
          <w:rFonts w:cs="Times"/>
          <w:lang w:val="en-CA"/>
        </w:rPr>
        <w:tab/>
      </w:r>
      <w:r w:rsidRPr="004D4F62">
        <w:rPr>
          <w:rFonts w:cs="Times"/>
          <w:lang w:val="en-CA"/>
        </w:rPr>
        <w:tab/>
      </w:r>
      <w:r w:rsidRPr="004D4F62">
        <w:rPr>
          <w:rFonts w:cs="Times"/>
          <w:lang w:val="en-CA"/>
        </w:rPr>
        <w:tab/>
      </w:r>
      <w:r w:rsidRPr="004D4F62">
        <w:rPr>
          <w:rFonts w:cs="Times"/>
          <w:lang w:val="en-CA"/>
        </w:rPr>
        <w:tab/>
      </w:r>
      <w:r w:rsidR="00B52C2A" w:rsidRPr="004D4F62">
        <w:rPr>
          <w:rFonts w:cs="Times"/>
          <w:lang w:val="en-CA"/>
        </w:rPr>
        <w:tab/>
        <w:t>(</w:t>
      </w:r>
      <w:r w:rsidR="00D24E31" w:rsidRPr="004D4F62">
        <w:rPr>
          <w:rFonts w:cs="Times"/>
          <w:lang w:val="en-CA"/>
        </w:rPr>
        <w:t>B</w:t>
      </w:r>
      <w:r w:rsidR="00B52C2A" w:rsidRPr="004D4F62">
        <w:rPr>
          <w:rFonts w:cs="Times"/>
          <w:lang w:val="en-CA"/>
        </w:rPr>
        <w:t>3)</w:t>
      </w:r>
    </w:p>
    <w:p w14:paraId="535E8401" w14:textId="2184BED2" w:rsidR="00770BD9" w:rsidRPr="004D4F62" w:rsidRDefault="00770BD9" w:rsidP="00770BD9">
      <w:pPr>
        <w:pStyle w:val="TAMainText"/>
        <w:ind w:firstLine="0"/>
        <w:rPr>
          <w:rFonts w:cs="Times"/>
          <w:lang w:val="en-CA"/>
        </w:rPr>
      </w:pPr>
      <w:r w:rsidRPr="004D4F62">
        <w:rPr>
          <w:rFonts w:cs="Times"/>
          <w:lang w:val="en-CA"/>
        </w:rPr>
        <w:t xml:space="preserve">where </w:t>
      </w:r>
      <m:oMath>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f</m:t>
                </m:r>
              </m:e>
            </m:d>
          </m:e>
          <m:sub>
            <m:r>
              <w:rPr>
                <w:rFonts w:ascii="Cambria Math" w:hAnsi="Cambria Math" w:cs="Times"/>
                <w:szCs w:val="24"/>
                <w:lang w:val="en-GB" w:eastAsia="ja-JP"/>
              </w:rPr>
              <m:t>u</m:t>
            </m:r>
          </m:sub>
        </m:sSub>
      </m:oMath>
      <w:r w:rsidR="00323754" w:rsidRPr="004D4F62">
        <w:rPr>
          <w:rFonts w:cs="Times"/>
          <w:lang w:val="en-CA"/>
        </w:rPr>
        <w:t xml:space="preserve"> and </w:t>
      </w:r>
      <m:oMath>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f</m:t>
            </m:r>
          </m:e>
        </m:d>
      </m:oMath>
      <w:r w:rsidR="00323754" w:rsidRPr="004D4F62">
        <w:rPr>
          <w:rFonts w:cs="Times"/>
          <w:lang w:val="en-CA"/>
        </w:rPr>
        <w:t xml:space="preserve"> represent the </w:t>
      </w:r>
      <m:oMath>
        <m:r>
          <w:rPr>
            <w:rFonts w:ascii="Cambria Math" w:hAnsi="Cambria Math" w:cs="Times"/>
            <w:szCs w:val="24"/>
            <w:lang w:val="en-GB" w:eastAsia="ja-JP"/>
          </w:rPr>
          <m:t>O</m:t>
        </m:r>
        <m:d>
          <m:dPr>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1</m:t>
                </m:r>
              </m:num>
              <m:den>
                <m:rad>
                  <m:radPr>
                    <m:degHide m:val="1"/>
                    <m:ctrlPr>
                      <w:rPr>
                        <w:rFonts w:ascii="Cambria Math" w:hAnsi="Cambria Math" w:cs="Times"/>
                        <w:i/>
                        <w:szCs w:val="24"/>
                        <w:lang w:val="en-GB" w:eastAsia="ja-JP"/>
                      </w:rPr>
                    </m:ctrlPr>
                  </m:radPr>
                  <m:deg/>
                  <m:e>
                    <m:r>
                      <w:rPr>
                        <w:rFonts w:ascii="Cambria Math" w:hAnsi="Cambria Math" w:cs="Times"/>
                        <w:szCs w:val="24"/>
                        <w:lang w:val="en-GB" w:eastAsia="ja-JP"/>
                      </w:rPr>
                      <m:t>v</m:t>
                    </m:r>
                  </m:e>
                </m:rad>
              </m:den>
            </m:f>
          </m:e>
        </m:d>
      </m:oMath>
      <w:r w:rsidR="00323754" w:rsidRPr="004D4F62">
        <w:rPr>
          <w:rFonts w:cs="Times"/>
          <w:szCs w:val="24"/>
          <w:lang w:val="en-GB" w:eastAsia="ja-JP"/>
        </w:rPr>
        <w:t xml:space="preserve"> contributions </w:t>
      </w:r>
      <w:r w:rsidR="00EF4A38" w:rsidRPr="004D4F62">
        <w:rPr>
          <w:rFonts w:cs="Times"/>
          <w:szCs w:val="24"/>
          <w:lang w:val="en-GB" w:eastAsia="ja-JP"/>
        </w:rPr>
        <w:t>from</w:t>
      </w:r>
      <w:r w:rsidR="00323754" w:rsidRPr="004D4F62">
        <w:rPr>
          <w:rFonts w:cs="Times"/>
          <w:szCs w:val="24"/>
          <w:lang w:val="en-GB" w:eastAsia="ja-JP"/>
        </w:rPr>
        <w:t xml:space="preserve"> </w:t>
      </w:r>
      <w:proofErr w:type="spellStart"/>
      <w:r w:rsidR="00323754" w:rsidRPr="004D4F62">
        <w:rPr>
          <w:rFonts w:cs="Times"/>
          <w:szCs w:val="24"/>
          <w:lang w:val="en-GB" w:eastAsia="ja-JP"/>
        </w:rPr>
        <w:t>Eqs</w:t>
      </w:r>
      <w:proofErr w:type="spellEnd"/>
      <w:r w:rsidR="00323754" w:rsidRPr="004D4F62">
        <w:rPr>
          <w:rFonts w:cs="Times"/>
          <w:szCs w:val="24"/>
          <w:lang w:val="en-GB" w:eastAsia="ja-JP"/>
        </w:rPr>
        <w:t>. (</w:t>
      </w:r>
      <w:r w:rsidR="00D24E31" w:rsidRPr="004D4F62">
        <w:rPr>
          <w:rFonts w:cs="Times"/>
          <w:szCs w:val="24"/>
          <w:lang w:val="en-GB" w:eastAsia="ja-JP"/>
        </w:rPr>
        <w:t>B</w:t>
      </w:r>
      <w:r w:rsidR="00323754" w:rsidRPr="004D4F62">
        <w:rPr>
          <w:rFonts w:cs="Times"/>
          <w:szCs w:val="24"/>
          <w:lang w:val="en-GB" w:eastAsia="ja-JP"/>
        </w:rPr>
        <w:t>1) and (</w:t>
      </w:r>
      <w:r w:rsidR="00D24E31" w:rsidRPr="004D4F62">
        <w:rPr>
          <w:rFonts w:cs="Times"/>
          <w:szCs w:val="24"/>
          <w:lang w:val="en-GB" w:eastAsia="ja-JP"/>
        </w:rPr>
        <w:t>B</w:t>
      </w:r>
      <w:r w:rsidR="00EF4A38" w:rsidRPr="004D4F62">
        <w:rPr>
          <w:rFonts w:cs="Times"/>
          <w:szCs w:val="24"/>
          <w:lang w:val="en-GB" w:eastAsia="ja-JP"/>
        </w:rPr>
        <w:t>2</w:t>
      </w:r>
      <w:r w:rsidR="00323754" w:rsidRPr="004D4F62">
        <w:rPr>
          <w:rFonts w:cs="Times"/>
          <w:szCs w:val="24"/>
          <w:lang w:val="en-GB" w:eastAsia="ja-JP"/>
        </w:rPr>
        <w:t xml:space="preserve">), respectively. The negligibility of the final term </w:t>
      </w:r>
      <w:r w:rsidR="00323754" w:rsidRPr="004D4F62">
        <w:rPr>
          <w:rFonts w:cs="Times"/>
          <w:lang w:val="en-CA"/>
        </w:rPr>
        <w:t xml:space="preserve">will be presented at the end of this Appendix. </w:t>
      </w:r>
    </w:p>
    <w:p w14:paraId="557DB936" w14:textId="77777777" w:rsidR="00323754" w:rsidRPr="004D4F62" w:rsidRDefault="00323754" w:rsidP="00770BD9">
      <w:pPr>
        <w:pStyle w:val="TAMainText"/>
        <w:ind w:firstLine="0"/>
        <w:rPr>
          <w:rFonts w:cs="Times"/>
          <w:lang w:val="en-CA"/>
        </w:rPr>
      </w:pPr>
    </w:p>
    <w:p w14:paraId="6B91FE41" w14:textId="7C9940E6" w:rsidR="005C2F21" w:rsidRPr="004D4F62" w:rsidRDefault="005C2F21" w:rsidP="00323754">
      <w:pPr>
        <w:pStyle w:val="TAMainText"/>
        <w:rPr>
          <w:lang w:val="en-CA"/>
        </w:rPr>
      </w:pPr>
      <w:r w:rsidRPr="004D4F62">
        <w:rPr>
          <w:lang w:val="en-CA"/>
        </w:rPr>
        <w:t>The first term in the right-hand side of Eq. (</w:t>
      </w:r>
      <w:r w:rsidR="00D24E31" w:rsidRPr="004D4F62">
        <w:rPr>
          <w:lang w:val="en-CA"/>
        </w:rPr>
        <w:t>B</w:t>
      </w:r>
      <w:r w:rsidRPr="004D4F62">
        <w:rPr>
          <w:lang w:val="en-CA"/>
        </w:rPr>
        <w:t>3) is Eq. (4</w:t>
      </w:r>
      <w:r w:rsidR="006F43F1" w:rsidRPr="004D4F62">
        <w:rPr>
          <w:lang w:val="en-CA"/>
        </w:rPr>
        <w:t>6</w:t>
      </w:r>
      <w:r w:rsidRPr="004D4F62">
        <w:rPr>
          <w:lang w:val="en-CA"/>
        </w:rPr>
        <w:t xml:space="preserve">). Let us show that the rest of the terms are indeed </w:t>
      </w:r>
      <m:oMath>
        <m:r>
          <w:rPr>
            <w:rFonts w:ascii="Cambria Math" w:hAnsi="Cambria Math"/>
            <w:lang w:val="en-CA"/>
          </w:rPr>
          <m:t>o(1)</m:t>
        </m:r>
      </m:oMath>
      <w:r w:rsidRPr="004D4F62">
        <w:rPr>
          <w:lang w:val="en-CA"/>
        </w:rPr>
        <w:t>. To do so, from the definition of the KBI in inhomogeneous system,</w:t>
      </w:r>
    </w:p>
    <w:p w14:paraId="5AD3EB03" w14:textId="2DB3A683" w:rsidR="005C2F21" w:rsidRPr="004D4F62" w:rsidRDefault="00E325DF" w:rsidP="005C2F21">
      <w:pPr>
        <w:pStyle w:val="TAMainText"/>
        <w:ind w:firstLine="0"/>
        <w:rPr>
          <w:rFonts w:cs="Times"/>
          <w:lang w:val="en-CA"/>
        </w:rPr>
      </w:pPr>
      <m:oMath>
        <m:f>
          <m:fPr>
            <m:ctrlPr>
              <w:rPr>
                <w:rFonts w:ascii="Cambria Math" w:hAnsi="Cambria Math" w:cs="Times"/>
                <w:i/>
                <w:lang w:val="en-CA"/>
              </w:rPr>
            </m:ctrlPr>
          </m:fPr>
          <m:num>
            <m:sSub>
              <m:sSubPr>
                <m:ctrlPr>
                  <w:rPr>
                    <w:rFonts w:ascii="Cambria Math" w:hAnsi="Cambria Math" w:cs="Times"/>
                    <w:i/>
                    <w:lang w:val="en-CA"/>
                  </w:rPr>
                </m:ctrlPr>
              </m:sSubPr>
              <m:e>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n</m:t>
                        </m:r>
                      </m:e>
                      <m:sub>
                        <m:r>
                          <w:rPr>
                            <w:rFonts w:ascii="Cambria Math" w:hAnsi="Cambria Math" w:cs="Times"/>
                            <w:lang w:val="en-CA"/>
                          </w:rPr>
                          <m:t>2</m:t>
                        </m:r>
                      </m:sub>
                    </m:sSub>
                  </m:e>
                </m:d>
              </m:e>
              <m:sub>
                <m:r>
                  <w:rPr>
                    <w:rFonts w:ascii="Cambria Math" w:hAnsi="Cambria Math" w:cs="Times"/>
                    <w:lang w:val="en-CA"/>
                  </w:rPr>
                  <m:t>u</m:t>
                </m:r>
              </m:sub>
            </m:sSub>
          </m:num>
          <m:den>
            <m:d>
              <m:dPr>
                <m:begChr m:val="〈"/>
                <m:endChr m:val="〉"/>
                <m:ctrlPr>
                  <w:rPr>
                    <w:rFonts w:ascii="Cambria Math" w:hAnsi="Cambria Math" w:cs="Times"/>
                    <w:i/>
                    <w:lang w:val="en-CA"/>
                  </w:rPr>
                </m:ctrlPr>
              </m:dPr>
              <m:e>
                <m:sSub>
                  <m:sSubPr>
                    <m:ctrlPr>
                      <w:rPr>
                        <w:rFonts w:ascii="Cambria Math" w:hAnsi="Cambria Math" w:cs="Times"/>
                        <w:i/>
                        <w:lang w:val="en-CA"/>
                      </w:rPr>
                    </m:ctrlPr>
                  </m:sSubPr>
                  <m:e>
                    <m:r>
                      <w:rPr>
                        <w:rFonts w:ascii="Cambria Math" w:hAnsi="Cambria Math" w:cs="Times"/>
                        <w:lang w:val="en-CA"/>
                      </w:rPr>
                      <m:t>n</m:t>
                    </m:r>
                  </m:e>
                  <m:sub>
                    <m:r>
                      <w:rPr>
                        <w:rFonts w:ascii="Cambria Math" w:hAnsi="Cambria Math" w:cs="Times"/>
                        <w:lang w:val="en-CA"/>
                      </w:rPr>
                      <m:t>2</m:t>
                    </m:r>
                  </m:sub>
                </m:sSub>
              </m:e>
            </m:d>
          </m:den>
        </m:f>
        <m:r>
          <w:rPr>
            <w:rFonts w:ascii="Cambria Math" w:hAnsi="Cambria Math" w:cs="Times"/>
            <w:lang w:val="en-CA"/>
          </w:rPr>
          <m:t>=1+</m:t>
        </m:r>
        <m:f>
          <m:fPr>
            <m:ctrlPr>
              <w:rPr>
                <w:rFonts w:ascii="Cambria Math" w:hAnsi="Cambria Math" w:cs="Times"/>
                <w:i/>
                <w:lang w:val="en-CA"/>
              </w:rPr>
            </m:ctrlPr>
          </m:fPr>
          <m:num>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u2</m:t>
                </m:r>
              </m:sub>
            </m:sSub>
          </m:num>
          <m:den>
            <m:r>
              <w:rPr>
                <w:rFonts w:ascii="Cambria Math" w:hAnsi="Cambria Math" w:cs="Times"/>
                <w:lang w:val="en-CA"/>
              </w:rPr>
              <m:t>v</m:t>
            </m:r>
          </m:den>
        </m:f>
      </m:oMath>
      <w:r w:rsidR="005C2F21" w:rsidRPr="004D4F62">
        <w:rPr>
          <w:rFonts w:cs="Times"/>
          <w:lang w:val="en-CA"/>
        </w:rPr>
        <w:tab/>
      </w:r>
      <w:r w:rsidR="005C2F21" w:rsidRPr="004D4F62">
        <w:rPr>
          <w:rFonts w:cs="Times"/>
          <w:lang w:val="en-CA"/>
        </w:rPr>
        <w:tab/>
      </w:r>
      <w:r w:rsidR="005C2F21" w:rsidRPr="004D4F62">
        <w:rPr>
          <w:rFonts w:cs="Times"/>
          <w:lang w:val="en-CA"/>
        </w:rPr>
        <w:tab/>
      </w:r>
      <w:r w:rsidR="005C2F21" w:rsidRPr="004D4F62">
        <w:rPr>
          <w:rFonts w:cs="Times"/>
          <w:lang w:val="en-CA"/>
        </w:rPr>
        <w:tab/>
      </w:r>
      <w:r w:rsidR="005C2F21" w:rsidRPr="004D4F62">
        <w:rPr>
          <w:rFonts w:cs="Times"/>
          <w:lang w:val="en-CA"/>
        </w:rPr>
        <w:tab/>
      </w:r>
      <w:r w:rsidR="005C2F21" w:rsidRPr="004D4F62">
        <w:rPr>
          <w:rFonts w:cs="Times"/>
          <w:lang w:val="en-CA"/>
        </w:rPr>
        <w:tab/>
      </w:r>
      <w:r w:rsidR="005C2F21" w:rsidRPr="004D4F62">
        <w:rPr>
          <w:rFonts w:cs="Times"/>
          <w:lang w:val="en-CA"/>
        </w:rPr>
        <w:tab/>
      </w:r>
      <w:r w:rsidR="00366091" w:rsidRPr="004D4F62">
        <w:rPr>
          <w:rFonts w:cs="Times"/>
          <w:lang w:val="en-CA"/>
        </w:rPr>
        <w:tab/>
      </w:r>
      <w:r w:rsidR="005C2F21" w:rsidRPr="004D4F62">
        <w:rPr>
          <w:rFonts w:cs="Times"/>
          <w:lang w:val="en-CA"/>
        </w:rPr>
        <w:tab/>
        <w:t>(</w:t>
      </w:r>
      <w:r w:rsidR="00D24E31" w:rsidRPr="004D4F62">
        <w:rPr>
          <w:rFonts w:cs="Times"/>
          <w:lang w:val="en-CA"/>
        </w:rPr>
        <w:t>B</w:t>
      </w:r>
      <w:r w:rsidR="005C2F21" w:rsidRPr="004D4F62">
        <w:rPr>
          <w:rFonts w:cs="Times"/>
          <w:lang w:val="en-CA"/>
        </w:rPr>
        <w:t>4)</w:t>
      </w:r>
    </w:p>
    <w:p w14:paraId="0EEBC568" w14:textId="3CA5E1AE" w:rsidR="005C2F21" w:rsidRPr="004D4F62" w:rsidRDefault="005C2F21" w:rsidP="005C2F21">
      <w:pPr>
        <w:pStyle w:val="TAMainText"/>
        <w:ind w:firstLine="0"/>
        <w:rPr>
          <w:rFonts w:cs="Times"/>
          <w:lang w:val="en-CA"/>
        </w:rPr>
      </w:pPr>
      <w:r w:rsidRPr="004D4F62">
        <w:rPr>
          <w:rFonts w:cs="Times"/>
          <w:lang w:val="en-CA"/>
        </w:rPr>
        <w:t xml:space="preserve">Because </w:t>
      </w:r>
      <m:oMath>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u2</m:t>
            </m:r>
          </m:sub>
        </m:sSub>
        <m:r>
          <w:rPr>
            <w:rFonts w:ascii="Cambria Math" w:hAnsi="Cambria Math" w:cs="Times"/>
            <w:lang w:val="en-CA"/>
          </w:rPr>
          <m:t>=O(1)</m:t>
        </m:r>
      </m:oMath>
      <w:r w:rsidRPr="004D4F62">
        <w:rPr>
          <w:rFonts w:cs="Times"/>
          <w:lang w:val="en-CA"/>
        </w:rPr>
        <w:t xml:space="preserve">, </w:t>
      </w:r>
      <m:oMath>
        <m:f>
          <m:fPr>
            <m:ctrlPr>
              <w:rPr>
                <w:rFonts w:ascii="Cambria Math" w:hAnsi="Cambria Math" w:cs="Times"/>
                <w:i/>
                <w:lang w:val="en-CA"/>
              </w:rPr>
            </m:ctrlPr>
          </m:fPr>
          <m:num>
            <m:sSub>
              <m:sSubPr>
                <m:ctrlPr>
                  <w:rPr>
                    <w:rFonts w:ascii="Cambria Math" w:hAnsi="Cambria Math" w:cs="Times"/>
                    <w:i/>
                    <w:lang w:val="en-CA"/>
                  </w:rPr>
                </m:ctrlPr>
              </m:sSubPr>
              <m:e>
                <m:r>
                  <w:rPr>
                    <w:rFonts w:ascii="Cambria Math" w:hAnsi="Cambria Math" w:cs="Times"/>
                    <w:lang w:val="en-CA"/>
                  </w:rPr>
                  <m:t>G</m:t>
                </m:r>
              </m:e>
              <m:sub>
                <m:r>
                  <w:rPr>
                    <w:rFonts w:ascii="Cambria Math" w:hAnsi="Cambria Math" w:cs="Times"/>
                    <w:lang w:val="en-CA"/>
                  </w:rPr>
                  <m:t>u2</m:t>
                </m:r>
              </m:sub>
            </m:sSub>
          </m:num>
          <m:den>
            <m:r>
              <w:rPr>
                <w:rFonts w:ascii="Cambria Math" w:hAnsi="Cambria Math" w:cs="Times"/>
                <w:lang w:val="en-CA"/>
              </w:rPr>
              <m:t>v</m:t>
            </m:r>
          </m:den>
        </m:f>
        <m:r>
          <w:rPr>
            <w:rFonts w:ascii="Cambria Math" w:hAnsi="Cambria Math" w:cs="Times"/>
            <w:lang w:val="en-CA"/>
          </w:rPr>
          <m:t>=O</m:t>
        </m:r>
        <m:d>
          <m:dPr>
            <m:ctrlPr>
              <w:rPr>
                <w:rFonts w:ascii="Cambria Math" w:hAnsi="Cambria Math" w:cs="Times"/>
                <w:i/>
                <w:lang w:val="en-CA"/>
              </w:rPr>
            </m:ctrlPr>
          </m:dPr>
          <m:e>
            <m:f>
              <m:fPr>
                <m:ctrlPr>
                  <w:rPr>
                    <w:rFonts w:ascii="Cambria Math" w:hAnsi="Cambria Math" w:cs="Times"/>
                    <w:i/>
                    <w:lang w:val="en-CA"/>
                  </w:rPr>
                </m:ctrlPr>
              </m:fPr>
              <m:num>
                <m:r>
                  <w:rPr>
                    <w:rFonts w:ascii="Cambria Math" w:hAnsi="Cambria Math" w:cs="Times"/>
                    <w:lang w:val="en-CA"/>
                  </w:rPr>
                  <m:t>1</m:t>
                </m:r>
              </m:num>
              <m:den>
                <m:r>
                  <w:rPr>
                    <w:rFonts w:ascii="Cambria Math" w:hAnsi="Cambria Math" w:cs="Times"/>
                    <w:lang w:val="en-CA"/>
                  </w:rPr>
                  <m:t>v</m:t>
                </m:r>
              </m:den>
            </m:f>
          </m:e>
        </m:d>
      </m:oMath>
      <w:r w:rsidRPr="004D4F62">
        <w:rPr>
          <w:rFonts w:cs="Times"/>
          <w:lang w:val="en-CA"/>
        </w:rPr>
        <w:t>. A factor in the third term of Eq. (</w:t>
      </w:r>
      <w:r w:rsidR="00D24E31" w:rsidRPr="004D4F62">
        <w:rPr>
          <w:rFonts w:cs="Times"/>
          <w:lang w:val="en-CA"/>
        </w:rPr>
        <w:t>B</w:t>
      </w:r>
      <w:r w:rsidRPr="004D4F62">
        <w:rPr>
          <w:rFonts w:cs="Times"/>
          <w:lang w:val="en-CA"/>
        </w:rPr>
        <w:t xml:space="preserve">3) can therefore be rewritten as </w:t>
      </w:r>
    </w:p>
    <w:p w14:paraId="0600EF2A" w14:textId="6007ACF4" w:rsidR="005C2F21" w:rsidRPr="004D4F62" w:rsidRDefault="00E325DF" w:rsidP="005C2F21">
      <w:pPr>
        <w:rPr>
          <w:szCs w:val="24"/>
          <w:lang w:val="en-GB" w:eastAsia="ja-JP"/>
        </w:rPr>
      </w:pPr>
      <m:oMath>
        <m:f>
          <m:fPr>
            <m:ctrlPr>
              <w:rPr>
                <w:rFonts w:ascii="Cambria Math" w:hAnsi="Cambria Math" w:cs="Times"/>
                <w:i/>
                <w:szCs w:val="24"/>
                <w:lang w:val="en-GB" w:eastAsia="ja-JP"/>
              </w:rPr>
            </m:ctrlPr>
          </m:fPr>
          <m:num>
            <m:r>
              <w:rPr>
                <w:rFonts w:ascii="Cambria Math" w:hAnsi="Cambria Math" w:cs="Times"/>
                <w:szCs w:val="24"/>
                <w:lang w:val="en-GB" w:eastAsia="ja-JP"/>
              </w:rPr>
              <m:t>2</m:t>
            </m:r>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num>
          <m:den>
            <m:sSubSup>
              <m:sSubSupPr>
                <m:ctrlPr>
                  <w:rPr>
                    <w:rFonts w:ascii="Cambria Math" w:hAnsi="Cambria Math" w:cs="Times"/>
                    <w:i/>
                    <w:szCs w:val="24"/>
                    <w:lang w:val="en-GB" w:eastAsia="ja-JP"/>
                  </w:rPr>
                </m:ctrlPr>
              </m:sSubSup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up>
                <m:r>
                  <w:rPr>
                    <w:rFonts w:ascii="Cambria Math" w:hAnsi="Cambria Math" w:cs="Times"/>
                    <w:szCs w:val="24"/>
                    <w:lang w:val="en-GB" w:eastAsia="ja-JP"/>
                  </w:rPr>
                  <m:t>2</m:t>
                </m:r>
              </m:sup>
            </m:sSubSup>
          </m:den>
        </m:f>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d>
          <m:dPr>
            <m:ctrlPr>
              <w:rPr>
                <w:rFonts w:ascii="Cambria Math" w:hAnsi="Cambria Math" w:cs="Times"/>
                <w:i/>
                <w:szCs w:val="24"/>
                <w:lang w:val="en-GB" w:eastAsia="ja-JP"/>
              </w:rPr>
            </m:ctrlPr>
          </m:dPr>
          <m:e>
            <m:r>
              <w:rPr>
                <w:rFonts w:ascii="Cambria Math" w:hAnsi="Cambria Math" w:cs="Times"/>
                <w:szCs w:val="24"/>
                <w:lang w:val="en-GB" w:eastAsia="ja-JP"/>
              </w:rPr>
              <m:t>1+</m:t>
            </m:r>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r>
                      <w:rPr>
                        <w:rFonts w:ascii="Cambria Math" w:hAnsi="Cambria Math" w:cs="Times"/>
                        <w:szCs w:val="24"/>
                        <w:lang w:val="en-GB" w:eastAsia="ja-JP"/>
                      </w:rPr>
                      <m:t>G</m:t>
                    </m:r>
                  </m:e>
                  <m:sub>
                    <m:r>
                      <w:rPr>
                        <w:rFonts w:ascii="Cambria Math" w:hAnsi="Cambria Math" w:cs="Times"/>
                        <w:szCs w:val="24"/>
                        <w:lang w:val="en-GB" w:eastAsia="ja-JP"/>
                      </w:rPr>
                      <m:t>u2</m:t>
                    </m:r>
                  </m:sub>
                </m:sSub>
              </m:num>
              <m:den>
                <m:r>
                  <w:rPr>
                    <w:rFonts w:ascii="Cambria Math" w:hAnsi="Cambria Math" w:cs="Times"/>
                    <w:szCs w:val="24"/>
                    <w:lang w:val="en-GB" w:eastAsia="ja-JP"/>
                  </w:rPr>
                  <m:t>v</m:t>
                </m:r>
              </m:den>
            </m:f>
          </m:e>
        </m:d>
      </m:oMath>
      <w:r w:rsidR="005C2F21" w:rsidRPr="004D4F62">
        <w:rPr>
          <w:szCs w:val="24"/>
          <w:lang w:val="en-GB" w:eastAsia="ja-JP"/>
        </w:rPr>
        <w:tab/>
      </w:r>
      <w:r w:rsidR="005C2F21" w:rsidRPr="004D4F62">
        <w:rPr>
          <w:szCs w:val="24"/>
          <w:lang w:val="en-GB" w:eastAsia="ja-JP"/>
        </w:rPr>
        <w:tab/>
      </w:r>
      <w:r w:rsidR="005C2F21" w:rsidRPr="004D4F62">
        <w:rPr>
          <w:szCs w:val="24"/>
          <w:lang w:val="en-GB" w:eastAsia="ja-JP"/>
        </w:rPr>
        <w:tab/>
      </w:r>
      <w:r w:rsidR="005C2F21" w:rsidRPr="004D4F62">
        <w:rPr>
          <w:szCs w:val="24"/>
          <w:lang w:val="en-GB" w:eastAsia="ja-JP"/>
        </w:rPr>
        <w:tab/>
      </w:r>
      <w:r w:rsidR="00366091" w:rsidRPr="004D4F62">
        <w:rPr>
          <w:szCs w:val="24"/>
          <w:lang w:val="en-GB" w:eastAsia="ja-JP"/>
        </w:rPr>
        <w:tab/>
      </w:r>
      <w:r w:rsidR="005C2F21" w:rsidRPr="004D4F62">
        <w:rPr>
          <w:szCs w:val="24"/>
          <w:lang w:val="en-GB" w:eastAsia="ja-JP"/>
        </w:rPr>
        <w:tab/>
        <w:t>(</w:t>
      </w:r>
      <w:r w:rsidR="00D24E31" w:rsidRPr="004D4F62">
        <w:rPr>
          <w:szCs w:val="24"/>
          <w:lang w:val="en-GB" w:eastAsia="ja-JP"/>
        </w:rPr>
        <w:t>B</w:t>
      </w:r>
      <w:r w:rsidR="005C2F21" w:rsidRPr="004D4F62">
        <w:rPr>
          <w:szCs w:val="24"/>
          <w:lang w:val="en-GB" w:eastAsia="ja-JP"/>
        </w:rPr>
        <w:t>5)</w:t>
      </w:r>
    </w:p>
    <w:p w14:paraId="6CE3E390" w14:textId="6FA3C28E" w:rsidR="005C2F21" w:rsidRPr="004D4F62" w:rsidRDefault="005C2F21" w:rsidP="005C2F21">
      <w:pPr>
        <w:rPr>
          <w:b/>
        </w:rPr>
      </w:pPr>
      <w:r w:rsidRPr="004D4F62">
        <w:rPr>
          <w:szCs w:val="24"/>
          <w:lang w:val="en-GB" w:eastAsia="ja-JP"/>
        </w:rPr>
        <w:lastRenderedPageBreak/>
        <w:t>Using Eq. (</w:t>
      </w:r>
      <w:r w:rsidR="00D24E31" w:rsidRPr="004D4F62">
        <w:rPr>
          <w:szCs w:val="24"/>
          <w:lang w:val="en-GB" w:eastAsia="ja-JP"/>
        </w:rPr>
        <w:t>B</w:t>
      </w:r>
      <w:r w:rsidRPr="004D4F62">
        <w:rPr>
          <w:szCs w:val="24"/>
          <w:lang w:val="en-GB" w:eastAsia="ja-JP"/>
        </w:rPr>
        <w:t>5), the last two terms of Eq. (</w:t>
      </w:r>
      <w:r w:rsidR="00D24E31" w:rsidRPr="004D4F62">
        <w:rPr>
          <w:szCs w:val="24"/>
          <w:lang w:val="en-GB" w:eastAsia="ja-JP"/>
        </w:rPr>
        <w:t>B</w:t>
      </w:r>
      <w:r w:rsidRPr="004D4F62">
        <w:rPr>
          <w:szCs w:val="24"/>
          <w:lang w:val="en-GB" w:eastAsia="ja-JP"/>
        </w:rPr>
        <w:t>3) becomes</w:t>
      </w:r>
      <w:r w:rsidRPr="004D4F62">
        <w:rPr>
          <w:szCs w:val="24"/>
          <w:lang w:val="en-GB" w:eastAsia="ja-JP"/>
        </w:rPr>
        <w:tab/>
      </w:r>
      <w:r w:rsidRPr="004D4F62">
        <w:rPr>
          <w:szCs w:val="24"/>
          <w:lang w:val="en-GB" w:eastAsia="ja-JP"/>
        </w:rPr>
        <w:tab/>
      </w:r>
    </w:p>
    <w:p w14:paraId="7D9E0C30" w14:textId="77777777" w:rsidR="005C2F21" w:rsidRPr="004D4F62" w:rsidRDefault="005C2F21" w:rsidP="005C2F21">
      <w:pPr>
        <w:rPr>
          <w:szCs w:val="24"/>
          <w:lang w:val="en-GB" w:eastAsia="ja-JP"/>
        </w:rPr>
      </w:pPr>
      <m:oMath>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2</m:t>
            </m:r>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num>
          <m:den>
            <m:sSubSup>
              <m:sSubSupPr>
                <m:ctrlPr>
                  <w:rPr>
                    <w:rFonts w:ascii="Cambria Math" w:hAnsi="Cambria Math" w:cs="Times"/>
                    <w:i/>
                    <w:szCs w:val="24"/>
                    <w:lang w:val="en-GB" w:eastAsia="ja-JP"/>
                  </w:rPr>
                </m:ctrlPr>
              </m:sSubSup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up>
                <m:r>
                  <w:rPr>
                    <w:rFonts w:ascii="Cambria Math" w:hAnsi="Cambria Math" w:cs="Times"/>
                    <w:szCs w:val="24"/>
                    <w:lang w:val="en-GB" w:eastAsia="ja-JP"/>
                  </w:rPr>
                  <m:t>2</m:t>
                </m:r>
              </m:sup>
            </m:sSubSup>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Pr="004D4F62">
        <w:rPr>
          <w:szCs w:val="24"/>
          <w:lang w:val="en-GB" w:eastAsia="ja-JP"/>
        </w:rPr>
        <w:t xml:space="preserve"> </w:t>
      </w:r>
    </w:p>
    <w:p w14:paraId="33467776" w14:textId="77777777" w:rsidR="005C2F21" w:rsidRPr="004D4F62" w:rsidRDefault="005C2F21" w:rsidP="005C2F21">
      <w:pPr>
        <w:rPr>
          <w:szCs w:val="24"/>
          <w:lang w:val="en-GB" w:eastAsia="ja-JP"/>
        </w:rPr>
      </w:pPr>
      <m:oMath>
        <m:r>
          <m:rPr>
            <m:sty m:val="bi"/>
          </m:rPr>
          <w:rPr>
            <w:rFonts w:ascii="Cambria Math" w:hAnsi="Cambria Math"/>
          </w:rPr>
          <m:t>=-</m:t>
        </m:r>
        <m:r>
          <w:rPr>
            <w:rFonts w:ascii="Cambria Math" w:hAnsi="Cambria Math" w:cs="Times"/>
            <w:szCs w:val="24"/>
            <w:lang w:val="en-GB" w:eastAsia="ja-JP"/>
          </w:rPr>
          <m:t>2</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den>
                </m:f>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r>
              <w:rPr>
                <w:rFonts w:ascii="Cambria Math" w:hAnsi="Cambria Math"/>
                <w:lang w:val="en-CA"/>
              </w:rPr>
              <m:t>u</m:t>
            </m:r>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r>
          <w:rPr>
            <w:rFonts w:ascii="Cambria Math" w:hAnsi="Cambria Math" w:cs="Times"/>
            <w:szCs w:val="24"/>
            <w:lang w:val="en-GB" w:eastAsia="ja-JP"/>
          </w:rPr>
          <m:t>+2</m:t>
        </m:r>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den>
                </m:f>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Pr="004D4F62">
        <w:rPr>
          <w:szCs w:val="24"/>
          <w:lang w:val="en-GB" w:eastAsia="ja-JP"/>
        </w:rPr>
        <w:t xml:space="preserve"> </w:t>
      </w:r>
    </w:p>
    <w:p w14:paraId="3161C49B" w14:textId="218303C7" w:rsidR="005C2F21" w:rsidRPr="004D4F62" w:rsidRDefault="005C2F21" w:rsidP="005C2F21">
      <w:pPr>
        <w:ind w:firstLine="720"/>
        <w:rPr>
          <w:szCs w:val="24"/>
          <w:lang w:val="en-GB" w:eastAsia="ja-JP"/>
        </w:rPr>
      </w:pPr>
      <m:oMath>
        <m:r>
          <m:rPr>
            <m:sty m:val="bi"/>
          </m:rPr>
          <w:rPr>
            <w:rFonts w:ascii="Cambria Math" w:hAnsi="Cambria Math"/>
          </w:rPr>
          <m:t>+</m:t>
        </m:r>
        <m:f>
          <m:fPr>
            <m:ctrlPr>
              <w:rPr>
                <w:rFonts w:ascii="Cambria Math" w:hAnsi="Cambria Math" w:cs="Times"/>
                <w:i/>
                <w:szCs w:val="24"/>
                <w:lang w:val="en-GB" w:eastAsia="ja-JP"/>
              </w:rPr>
            </m:ctrlPr>
          </m:fPr>
          <m:num>
            <m:r>
              <w:rPr>
                <w:rFonts w:ascii="Cambria Math" w:hAnsi="Cambria Math" w:cs="Times"/>
                <w:szCs w:val="24"/>
                <w:lang w:val="en-GB" w:eastAsia="ja-JP"/>
              </w:rPr>
              <m:t>2</m:t>
            </m:r>
          </m:num>
          <m:den>
            <m:sSub>
              <m:sSubPr>
                <m:ctrlPr>
                  <w:rPr>
                    <w:rFonts w:ascii="Cambria Math" w:hAnsi="Cambria Math" w:cs="Times"/>
                    <w:i/>
                    <w:szCs w:val="24"/>
                  </w:rPr>
                </m:ctrlPr>
              </m:sSubPr>
              <m:e>
                <m:d>
                  <m:dPr>
                    <m:begChr m:val="〈"/>
                    <m:endChr m:val="〉"/>
                    <m:ctrlPr>
                      <w:rPr>
                        <w:rFonts w:ascii="Cambria Math" w:hAnsi="Cambria Math" w:cs="Times"/>
                        <w:i/>
                        <w:szCs w:val="24"/>
                        <w:lang w:val="en-GB" w:eastAsia="ja-JP"/>
                      </w:rPr>
                    </m:ctrlPr>
                  </m:dPr>
                  <m:e>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e>
                </m:d>
                <m:ctrlPr>
                  <w:rPr>
                    <w:rFonts w:ascii="Cambria Math" w:hAnsi="Cambria Math"/>
                    <w:i/>
                    <w:lang w:val="en-CA"/>
                  </w:rPr>
                </m:ctrlPr>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den>
        </m:f>
        <m:f>
          <m:fPr>
            <m:ctrlPr>
              <w:rPr>
                <w:rFonts w:ascii="Cambria Math" w:hAnsi="Cambria Math" w:cs="Times"/>
                <w:i/>
                <w:szCs w:val="24"/>
                <w:lang w:val="en-GB" w:eastAsia="ja-JP"/>
              </w:rPr>
            </m:ctrlPr>
          </m:fPr>
          <m:num>
            <m:sSub>
              <m:sSubPr>
                <m:ctrlPr>
                  <w:rPr>
                    <w:rFonts w:ascii="Cambria Math" w:hAnsi="Cambria Math" w:cs="Times"/>
                    <w:i/>
                    <w:szCs w:val="24"/>
                    <w:lang w:val="en-GB" w:eastAsia="ja-JP"/>
                  </w:rPr>
                </m:ctrlPr>
              </m:sSubPr>
              <m:e>
                <m:r>
                  <w:rPr>
                    <w:rFonts w:ascii="Cambria Math" w:hAnsi="Cambria Math" w:cs="Times"/>
                    <w:szCs w:val="24"/>
                    <w:lang w:val="en-GB" w:eastAsia="ja-JP"/>
                  </w:rPr>
                  <m:t>G</m:t>
                </m:r>
              </m:e>
              <m:sub>
                <m:r>
                  <w:rPr>
                    <w:rFonts w:ascii="Cambria Math" w:hAnsi="Cambria Math" w:cs="Times"/>
                    <w:szCs w:val="24"/>
                    <w:lang w:val="en-GB" w:eastAsia="ja-JP"/>
                  </w:rPr>
                  <m:t>u2</m:t>
                </m:r>
              </m:sub>
            </m:sSub>
          </m:num>
          <m:den>
            <m:r>
              <w:rPr>
                <w:rFonts w:ascii="Cambria Math" w:hAnsi="Cambria Math" w:cs="Times"/>
                <w:szCs w:val="24"/>
                <w:lang w:val="en-GB" w:eastAsia="ja-JP"/>
              </w:rPr>
              <m:t>v</m:t>
            </m:r>
          </m:den>
        </m:f>
        <m:sSub>
          <m:sSubPr>
            <m:ctrlPr>
              <w:rPr>
                <w:rFonts w:ascii="Cambria Math" w:hAnsi="Cambria Math" w:cs="Times"/>
                <w:i/>
                <w:szCs w:val="24"/>
                <w:lang w:val="en-GB" w:eastAsia="ja-JP"/>
              </w:rPr>
            </m:ctrlPr>
          </m:sSubPr>
          <m:e>
            <m:d>
              <m:dPr>
                <m:begChr m:val="〈"/>
                <m:endChr m:val="〉"/>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sSup>
                  <m:sSupPr>
                    <m:ctrlPr>
                      <w:rPr>
                        <w:rFonts w:ascii="Cambria Math" w:hAnsi="Cambria Math" w:cs="Times"/>
                        <w:i/>
                        <w:szCs w:val="24"/>
                        <w:lang w:val="en-GB" w:eastAsia="ja-JP"/>
                      </w:rPr>
                    </m:ctrlPr>
                  </m:sSupPr>
                  <m:e>
                    <m:d>
                      <m:dPr>
                        <m:ctrlPr>
                          <w:rPr>
                            <w:rFonts w:ascii="Cambria Math" w:hAnsi="Cambria Math" w:cs="Times"/>
                            <w:i/>
                            <w:szCs w:val="24"/>
                            <w:lang w:val="en-GB" w:eastAsia="ja-JP"/>
                          </w:rPr>
                        </m:ctrlPr>
                      </m:dPr>
                      <m:e>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1</m:t>
                            </m:r>
                          </m:sub>
                        </m:sSub>
                        <m:r>
                          <w:rPr>
                            <w:rFonts w:ascii="Cambria Math" w:hAnsi="Cambria Math" w:cs="Times"/>
                            <w:szCs w:val="24"/>
                            <w:lang w:val="en-GB" w:eastAsia="ja-JP"/>
                          </w:rPr>
                          <m:t>-</m:t>
                        </m:r>
                        <m:f>
                          <m:fPr>
                            <m:ctrlPr>
                              <w:rPr>
                                <w:rFonts w:ascii="Cambria Math" w:hAnsi="Cambria Math" w:cs="Times"/>
                                <w:i/>
                                <w:szCs w:val="24"/>
                                <w:lang w:val="en-GB" w:eastAsia="ja-JP"/>
                              </w:rPr>
                            </m:ctrlPr>
                          </m:fPr>
                          <m:num>
                            <m:r>
                              <w:rPr>
                                <w:rFonts w:ascii="Cambria Math" w:hAnsi="Cambria Math" w:cs="Times"/>
                                <w:szCs w:val="24"/>
                                <w:lang w:val="en-GB" w:eastAsia="ja-JP"/>
                              </w:rPr>
                              <m:t>δ</m:t>
                            </m:r>
                            <m:sSub>
                              <m:sSubPr>
                                <m:ctrlPr>
                                  <w:rPr>
                                    <w:rFonts w:ascii="Cambria Math" w:hAnsi="Cambria Math" w:cs="Times"/>
                                    <w:i/>
                                    <w:szCs w:val="24"/>
                                    <w:lang w:val="en-GB" w:eastAsia="ja-JP"/>
                                  </w:rPr>
                                </m:ctrlPr>
                              </m:sSubPr>
                              <m:e>
                                <m:r>
                                  <w:rPr>
                                    <w:rFonts w:ascii="Cambria Math" w:hAnsi="Cambria Math" w:cs="Times"/>
                                    <w:szCs w:val="24"/>
                                    <w:lang w:val="en-GB" w:eastAsia="ja-JP"/>
                                  </w:rPr>
                                  <m:t>n</m:t>
                                </m:r>
                              </m:e>
                              <m:sub>
                                <m:r>
                                  <w:rPr>
                                    <w:rFonts w:ascii="Cambria Math" w:hAnsi="Cambria Math" w:cs="Times"/>
                                    <w:szCs w:val="24"/>
                                    <w:lang w:val="en-GB" w:eastAsia="ja-JP"/>
                                  </w:rPr>
                                  <m:t>2</m:t>
                                </m:r>
                              </m:sub>
                            </m:sSub>
                          </m:num>
                          <m:den>
                            <m:r>
                              <w:rPr>
                                <w:rFonts w:ascii="Cambria Math" w:hAnsi="Cambria Math" w:cs="Times"/>
                                <w:szCs w:val="24"/>
                                <w:lang w:val="en-GB" w:eastAsia="ja-JP"/>
                              </w:rPr>
                              <m:t>C</m:t>
                            </m:r>
                          </m:den>
                        </m:f>
                      </m:e>
                    </m:d>
                  </m:e>
                  <m:sup>
                    <m:r>
                      <w:rPr>
                        <w:rFonts w:ascii="Cambria Math" w:hAnsi="Cambria Math" w:cs="Times"/>
                        <w:szCs w:val="24"/>
                        <w:lang w:val="en-GB" w:eastAsia="ja-JP"/>
                      </w:rPr>
                      <m:t>2</m:t>
                    </m:r>
                  </m:sup>
                </m:sSup>
              </m:e>
            </m:d>
          </m:e>
          <m:sub>
            <m:d>
              <m:dPr>
                <m:begChr m:val="{"/>
                <m:endChr m:val="}"/>
                <m:ctrlPr>
                  <w:rPr>
                    <w:rFonts w:ascii="Cambria Math" w:hAnsi="Cambria Math"/>
                    <w:i/>
                    <w:lang w:val="en-CA"/>
                  </w:rPr>
                </m:ctrlPr>
              </m:dPr>
              <m:e>
                <m:r>
                  <w:rPr>
                    <w:rFonts w:ascii="Cambria Math" w:hAnsi="Cambria Math"/>
                    <w:lang w:val="en-CA"/>
                  </w:rPr>
                  <m:t>T,v,</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1</m:t>
                    </m:r>
                  </m:sub>
                </m:sSub>
                <m:r>
                  <w:rPr>
                    <w:rFonts w:ascii="Cambria Math" w:hAnsi="Cambria Math"/>
                    <w:lang w:val="en-CA"/>
                  </w:rPr>
                  <m:t>,</m:t>
                </m:r>
                <m:sSub>
                  <m:sSubPr>
                    <m:ctrlPr>
                      <w:rPr>
                        <w:rFonts w:ascii="Cambria Math" w:hAnsi="Cambria Math"/>
                        <w:i/>
                        <w:lang w:val="en-CA"/>
                      </w:rPr>
                    </m:ctrlPr>
                  </m:sSubPr>
                  <m:e>
                    <m:r>
                      <w:rPr>
                        <w:rFonts w:ascii="Cambria Math" w:hAnsi="Cambria Math"/>
                        <w:lang w:val="en-CA"/>
                      </w:rPr>
                      <m:t>μ</m:t>
                    </m:r>
                  </m:e>
                  <m:sub>
                    <m:r>
                      <w:rPr>
                        <w:rFonts w:ascii="Cambria Math" w:hAnsi="Cambria Math"/>
                        <w:lang w:val="en-CA"/>
                      </w:rPr>
                      <m:t>2</m:t>
                    </m:r>
                  </m:sub>
                </m:sSub>
              </m:e>
            </m:d>
          </m:sub>
        </m:sSub>
      </m:oMath>
      <w:r w:rsidRPr="004D4F62">
        <w:rPr>
          <w:szCs w:val="24"/>
          <w:lang w:val="en-GB" w:eastAsia="ja-JP"/>
        </w:rPr>
        <w:tab/>
      </w:r>
      <w:r w:rsidRPr="004D4F62">
        <w:rPr>
          <w:szCs w:val="24"/>
          <w:lang w:val="en-GB" w:eastAsia="ja-JP"/>
        </w:rPr>
        <w:tab/>
      </w:r>
      <w:r w:rsidR="00366091" w:rsidRPr="004D4F62">
        <w:rPr>
          <w:szCs w:val="24"/>
          <w:lang w:val="en-GB" w:eastAsia="ja-JP"/>
        </w:rPr>
        <w:tab/>
      </w:r>
      <w:r w:rsidRPr="004D4F62">
        <w:rPr>
          <w:szCs w:val="24"/>
          <w:lang w:val="en-GB" w:eastAsia="ja-JP"/>
        </w:rPr>
        <w:tab/>
        <w:t>(</w:t>
      </w:r>
      <w:r w:rsidR="00D24E31" w:rsidRPr="004D4F62">
        <w:rPr>
          <w:szCs w:val="24"/>
          <w:lang w:val="en-GB" w:eastAsia="ja-JP"/>
        </w:rPr>
        <w:t>B</w:t>
      </w:r>
      <w:r w:rsidRPr="004D4F62">
        <w:rPr>
          <w:szCs w:val="24"/>
          <w:lang w:val="en-GB" w:eastAsia="ja-JP"/>
        </w:rPr>
        <w:t xml:space="preserve">6) </w:t>
      </w:r>
    </w:p>
    <w:p w14:paraId="5F8D00E5" w14:textId="77777777" w:rsidR="005C2F21" w:rsidRPr="004D4F62" w:rsidRDefault="005C2F21" w:rsidP="005C2F21">
      <w:pPr>
        <w:rPr>
          <w:szCs w:val="24"/>
          <w:lang w:val="en-GB" w:eastAsia="ja-JP"/>
        </w:rPr>
      </w:pPr>
    </w:p>
    <w:p w14:paraId="3F683DF3" w14:textId="593B3106" w:rsidR="005C2F21" w:rsidRPr="004D4F62" w:rsidRDefault="005C2F21" w:rsidP="005C2F21">
      <w:pPr>
        <w:pStyle w:val="TAMainText"/>
        <w:rPr>
          <w:lang w:val="en-GB" w:eastAsia="ja-JP"/>
        </w:rPr>
      </w:pPr>
      <w:r w:rsidRPr="004D4F62">
        <w:rPr>
          <w:lang w:val="en-GB" w:eastAsia="ja-JP"/>
        </w:rPr>
        <w:t>To evaluate the order of magnitude of the first two terms</w:t>
      </w:r>
      <w:r w:rsidR="00323754" w:rsidRPr="004D4F62">
        <w:rPr>
          <w:lang w:val="en-GB" w:eastAsia="ja-JP"/>
        </w:rPr>
        <w:t xml:space="preserve"> of Eq. (</w:t>
      </w:r>
      <w:r w:rsidR="00D24E31" w:rsidRPr="004D4F62">
        <w:rPr>
          <w:lang w:val="en-GB" w:eastAsia="ja-JP"/>
        </w:rPr>
        <w:t>B</w:t>
      </w:r>
      <w:r w:rsidR="00323754" w:rsidRPr="004D4F62">
        <w:rPr>
          <w:lang w:val="en-GB" w:eastAsia="ja-JP"/>
        </w:rPr>
        <w:t>6)</w:t>
      </w:r>
      <w:r w:rsidRPr="004D4F62">
        <w:rPr>
          <w:lang w:val="en-GB" w:eastAsia="ja-JP"/>
        </w:rPr>
        <w:t xml:space="preserve">, let </w:t>
      </w:r>
      <m:oMath>
        <m:r>
          <w:rPr>
            <w:rFonts w:ascii="Cambria Math" w:hAnsi="Cambria Math"/>
            <w:lang w:val="en-GB" w:eastAsia="ja-JP"/>
          </w:rPr>
          <m:t>X=</m:t>
        </m:r>
        <m:f>
          <m:fPr>
            <m:ctrlPr>
              <w:rPr>
                <w:rFonts w:ascii="Cambria Math" w:hAnsi="Cambria Math" w:cs="Times"/>
                <w:i/>
                <w:lang w:val="en-GB" w:eastAsia="ja-JP"/>
              </w:rPr>
            </m:ctrlPr>
          </m:fPr>
          <m:num>
            <m:r>
              <w:rPr>
                <w:rFonts w:ascii="Cambria Math" w:hAnsi="Cambria Math" w:cs="Times"/>
                <w:lang w:val="en-GB" w:eastAsia="ja-JP"/>
              </w:rPr>
              <m:t>δ</m:t>
            </m:r>
            <m:sSub>
              <m:sSubPr>
                <m:ctrlPr>
                  <w:rPr>
                    <w:rFonts w:ascii="Cambria Math" w:hAnsi="Cambria Math" w:cs="Times"/>
                    <w:i/>
                    <w:lang w:val="en-GB" w:eastAsia="ja-JP"/>
                  </w:rPr>
                </m:ctrlPr>
              </m:sSubPr>
              <m:e>
                <m:r>
                  <w:rPr>
                    <w:rFonts w:ascii="Cambria Math" w:hAnsi="Cambria Math" w:cs="Times"/>
                    <w:lang w:val="en-GB" w:eastAsia="ja-JP"/>
                  </w:rPr>
                  <m:t>n</m:t>
                </m:r>
              </m:e>
              <m:sub>
                <m:r>
                  <w:rPr>
                    <w:rFonts w:ascii="Cambria Math" w:hAnsi="Cambria Math" w:cs="Times"/>
                    <w:lang w:val="en-GB" w:eastAsia="ja-JP"/>
                  </w:rPr>
                  <m:t>2</m:t>
                </m:r>
              </m:sub>
            </m:sSub>
          </m:num>
          <m:den>
            <m:d>
              <m:dPr>
                <m:begChr m:val="〈"/>
                <m:endChr m:val="〉"/>
                <m:ctrlPr>
                  <w:rPr>
                    <w:rFonts w:ascii="Cambria Math" w:hAnsi="Cambria Math" w:cs="Times"/>
                    <w:i/>
                    <w:lang w:val="en-GB" w:eastAsia="ja-JP"/>
                  </w:rPr>
                </m:ctrlPr>
              </m:dPr>
              <m:e>
                <m:sSub>
                  <m:sSubPr>
                    <m:ctrlPr>
                      <w:rPr>
                        <w:rFonts w:ascii="Cambria Math" w:hAnsi="Cambria Math" w:cs="Times"/>
                        <w:i/>
                        <w:lang w:val="en-GB" w:eastAsia="ja-JP"/>
                      </w:rPr>
                    </m:ctrlPr>
                  </m:sSubPr>
                  <m:e>
                    <m:r>
                      <w:rPr>
                        <w:rFonts w:ascii="Cambria Math" w:hAnsi="Cambria Math" w:cs="Times"/>
                        <w:lang w:val="en-GB" w:eastAsia="ja-JP"/>
                      </w:rPr>
                      <m:t>n</m:t>
                    </m:r>
                  </m:e>
                  <m:sub>
                    <m:r>
                      <w:rPr>
                        <w:rFonts w:ascii="Cambria Math" w:hAnsi="Cambria Math" w:cs="Times"/>
                        <w:lang w:val="en-GB" w:eastAsia="ja-JP"/>
                      </w:rPr>
                      <m:t>2</m:t>
                    </m:r>
                  </m:sub>
                </m:sSub>
              </m:e>
            </m:d>
          </m:den>
        </m:f>
        <m:sSup>
          <m:sSupPr>
            <m:ctrlPr>
              <w:rPr>
                <w:rFonts w:ascii="Cambria Math" w:hAnsi="Cambria Math" w:cs="Times"/>
                <w:i/>
                <w:lang w:val="en-GB" w:eastAsia="ja-JP"/>
              </w:rPr>
            </m:ctrlPr>
          </m:sSupPr>
          <m:e>
            <m:d>
              <m:dPr>
                <m:ctrlPr>
                  <w:rPr>
                    <w:rFonts w:ascii="Cambria Math" w:hAnsi="Cambria Math" w:cs="Times"/>
                    <w:i/>
                    <w:lang w:val="en-GB" w:eastAsia="ja-JP"/>
                  </w:rPr>
                </m:ctrlPr>
              </m:dPr>
              <m:e>
                <m:r>
                  <w:rPr>
                    <w:rFonts w:ascii="Cambria Math" w:hAnsi="Cambria Math" w:cs="Times"/>
                    <w:lang w:val="en-GB" w:eastAsia="ja-JP"/>
                  </w:rPr>
                  <m:t>δ</m:t>
                </m:r>
                <m:sSub>
                  <m:sSubPr>
                    <m:ctrlPr>
                      <w:rPr>
                        <w:rFonts w:ascii="Cambria Math" w:hAnsi="Cambria Math" w:cs="Times"/>
                        <w:i/>
                        <w:lang w:val="en-GB" w:eastAsia="ja-JP"/>
                      </w:rPr>
                    </m:ctrlPr>
                  </m:sSubPr>
                  <m:e>
                    <m:r>
                      <w:rPr>
                        <w:rFonts w:ascii="Cambria Math" w:hAnsi="Cambria Math" w:cs="Times"/>
                        <w:lang w:val="en-GB" w:eastAsia="ja-JP"/>
                      </w:rPr>
                      <m:t>n</m:t>
                    </m:r>
                  </m:e>
                  <m:sub>
                    <m:r>
                      <w:rPr>
                        <w:rFonts w:ascii="Cambria Math" w:hAnsi="Cambria Math" w:cs="Times"/>
                        <w:lang w:val="en-GB" w:eastAsia="ja-JP"/>
                      </w:rPr>
                      <m:t>1</m:t>
                    </m:r>
                  </m:sub>
                </m:sSub>
                <m:r>
                  <w:rPr>
                    <w:rFonts w:ascii="Cambria Math" w:hAnsi="Cambria Math" w:cs="Times"/>
                    <w:lang w:val="en-GB" w:eastAsia="ja-JP"/>
                  </w:rPr>
                  <m:t>-</m:t>
                </m:r>
                <m:f>
                  <m:fPr>
                    <m:ctrlPr>
                      <w:rPr>
                        <w:rFonts w:ascii="Cambria Math" w:hAnsi="Cambria Math" w:cs="Times"/>
                        <w:i/>
                        <w:lang w:val="en-GB" w:eastAsia="ja-JP"/>
                      </w:rPr>
                    </m:ctrlPr>
                  </m:fPr>
                  <m:num>
                    <m:r>
                      <w:rPr>
                        <w:rFonts w:ascii="Cambria Math" w:hAnsi="Cambria Math" w:cs="Times"/>
                        <w:lang w:val="en-GB" w:eastAsia="ja-JP"/>
                      </w:rPr>
                      <m:t>δ</m:t>
                    </m:r>
                    <m:sSub>
                      <m:sSubPr>
                        <m:ctrlPr>
                          <w:rPr>
                            <w:rFonts w:ascii="Cambria Math" w:hAnsi="Cambria Math" w:cs="Times"/>
                            <w:i/>
                            <w:lang w:val="en-GB" w:eastAsia="ja-JP"/>
                          </w:rPr>
                        </m:ctrlPr>
                      </m:sSubPr>
                      <m:e>
                        <m:r>
                          <w:rPr>
                            <w:rFonts w:ascii="Cambria Math" w:hAnsi="Cambria Math" w:cs="Times"/>
                            <w:lang w:val="en-GB" w:eastAsia="ja-JP"/>
                          </w:rPr>
                          <m:t>n</m:t>
                        </m:r>
                      </m:e>
                      <m:sub>
                        <m:r>
                          <w:rPr>
                            <w:rFonts w:ascii="Cambria Math" w:hAnsi="Cambria Math" w:cs="Times"/>
                            <w:lang w:val="en-GB" w:eastAsia="ja-JP"/>
                          </w:rPr>
                          <m:t>2</m:t>
                        </m:r>
                      </m:sub>
                    </m:sSub>
                  </m:num>
                  <m:den>
                    <m:r>
                      <w:rPr>
                        <w:rFonts w:ascii="Cambria Math" w:hAnsi="Cambria Math" w:cs="Times"/>
                        <w:lang w:val="en-GB" w:eastAsia="ja-JP"/>
                      </w:rPr>
                      <m:t>C</m:t>
                    </m:r>
                  </m:den>
                </m:f>
              </m:e>
            </m:d>
          </m:e>
          <m:sup>
            <m:r>
              <w:rPr>
                <w:rFonts w:ascii="Cambria Math" w:hAnsi="Cambria Math" w:cs="Times"/>
                <w:lang w:val="en-GB" w:eastAsia="ja-JP"/>
              </w:rPr>
              <m:t>2</m:t>
            </m:r>
          </m:sup>
        </m:sSup>
      </m:oMath>
      <w:r w:rsidRPr="004D4F62">
        <w:rPr>
          <w:lang w:val="en-GB" w:eastAsia="ja-JP"/>
        </w:rPr>
        <w:t xml:space="preserve"> for simplicity. Our goal is then reduced to the order of magnitude analysis of </w:t>
      </w:r>
      <m:oMath>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X</m:t>
                </m:r>
              </m:e>
            </m:d>
          </m:e>
          <m:sub>
            <m:r>
              <w:rPr>
                <w:rFonts w:ascii="Cambria Math" w:hAnsi="Cambria Math"/>
                <w:lang w:val="en-GB" w:eastAsia="ja-JP"/>
              </w:rPr>
              <m:t>u</m:t>
            </m:r>
          </m:sub>
        </m:sSub>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oMath>
      <w:r w:rsidRPr="004D4F62">
        <w:rPr>
          <w:lang w:val="en-GB" w:eastAsia="ja-JP"/>
        </w:rPr>
        <w:t xml:space="preserve">. Let us consider the intensive quantity </w:t>
      </w:r>
      <m:oMath>
        <m:f>
          <m:fPr>
            <m:ctrlPr>
              <w:rPr>
                <w:rFonts w:ascii="Cambria Math" w:hAnsi="Cambria Math"/>
                <w:i/>
                <w:lang w:val="en-GB" w:eastAsia="ja-JP"/>
              </w:rPr>
            </m:ctrlPr>
          </m:fPr>
          <m:num>
            <m:r>
              <w:rPr>
                <w:rFonts w:ascii="Cambria Math" w:hAnsi="Cambria Math"/>
                <w:lang w:val="en-GB" w:eastAsia="ja-JP"/>
              </w:rPr>
              <m:t>1</m:t>
            </m:r>
          </m:num>
          <m:den>
            <m:d>
              <m:dPr>
                <m:begChr m:val="〈"/>
                <m:endChr m:val="〉"/>
                <m:ctrlPr>
                  <w:rPr>
                    <w:rFonts w:ascii="Cambria Math" w:hAnsi="Cambria Math"/>
                    <w:i/>
                    <w:lang w:val="en-GB" w:eastAsia="ja-JP"/>
                  </w:rPr>
                </m:ctrlPr>
              </m:dPr>
              <m:e>
                <m:r>
                  <w:rPr>
                    <w:rFonts w:ascii="Cambria Math" w:hAnsi="Cambria Math"/>
                    <w:lang w:val="en-GB" w:eastAsia="ja-JP"/>
                  </w:rPr>
                  <m:t>X</m:t>
                </m:r>
              </m:e>
            </m:d>
          </m:den>
        </m:f>
        <m:sSub>
          <m:sSubPr>
            <m:ctrlPr>
              <w:rPr>
                <w:rFonts w:ascii="Cambria Math" w:hAnsi="Cambria Math"/>
                <w:i/>
                <w:lang w:val="en-GB" w:eastAsia="ja-JP"/>
              </w:rPr>
            </m:ctrlPr>
          </m:sSubPr>
          <m:e>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num>
                  <m:den>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u</m:t>
                        </m:r>
                      </m:sub>
                    </m:sSub>
                  </m:den>
                </m:f>
              </m:e>
            </m:d>
          </m:e>
          <m:sub>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sub>
        </m:sSub>
        <m:r>
          <w:rPr>
            <w:rFonts w:ascii="Cambria Math" w:hAnsi="Cambria Math"/>
            <w:lang w:val="en-GB" w:eastAsia="ja-JP"/>
          </w:rPr>
          <m:t>=O(1)</m:t>
        </m:r>
      </m:oMath>
      <w:r w:rsidRPr="004D4F62">
        <w:rPr>
          <w:lang w:val="en-GB" w:eastAsia="ja-JP"/>
        </w:rPr>
        <w:t xml:space="preserve">, which can be linked to </w:t>
      </w:r>
    </w:p>
    <w:p w14:paraId="1D1D72E3" w14:textId="4ED4A3CC" w:rsidR="005C2F21" w:rsidRPr="004D4F62" w:rsidRDefault="00E325DF" w:rsidP="005C2F21">
      <w:pPr>
        <w:pStyle w:val="TAMainText"/>
        <w:ind w:firstLine="0"/>
        <w:rPr>
          <w:lang w:val="en-GB" w:eastAsia="ja-JP"/>
        </w:rPr>
      </w:pPr>
      <m:oMath>
        <m:f>
          <m:fPr>
            <m:ctrlPr>
              <w:rPr>
                <w:rFonts w:ascii="Cambria Math" w:hAnsi="Cambria Math"/>
                <w:i/>
                <w:lang w:val="en-GB" w:eastAsia="ja-JP"/>
              </w:rPr>
            </m:ctrlPr>
          </m:fPr>
          <m:num>
            <m:sSub>
              <m:sSubPr>
                <m:ctrlPr>
                  <w:rPr>
                    <w:rFonts w:ascii="Cambria Math" w:hAnsi="Cambria Math"/>
                    <w:i/>
                    <w:lang w:val="en-GB" w:eastAsia="ja-JP"/>
                  </w:rPr>
                </m:ctrlPr>
              </m:sSubPr>
              <m:e>
                <m:r>
                  <w:rPr>
                    <w:rFonts w:ascii="Cambria Math" w:hAnsi="Cambria Math"/>
                    <w:lang w:val="en-GB" w:eastAsia="ja-JP"/>
                  </w:rPr>
                  <m:t>k</m:t>
                </m:r>
              </m:e>
              <m:sub>
                <m:r>
                  <w:rPr>
                    <w:rFonts w:ascii="Cambria Math" w:hAnsi="Cambria Math"/>
                    <w:lang w:val="en-GB" w:eastAsia="ja-JP"/>
                  </w:rPr>
                  <m:t>B</m:t>
                </m:r>
              </m:sub>
            </m:sSub>
            <m:r>
              <w:rPr>
                <w:rFonts w:ascii="Cambria Math" w:hAnsi="Cambria Math"/>
                <w:lang w:val="en-GB" w:eastAsia="ja-JP"/>
              </w:rPr>
              <m:t>T</m:t>
            </m:r>
          </m:num>
          <m:den>
            <m:d>
              <m:dPr>
                <m:begChr m:val="〈"/>
                <m:endChr m:val="〉"/>
                <m:ctrlPr>
                  <w:rPr>
                    <w:rFonts w:ascii="Cambria Math" w:hAnsi="Cambria Math"/>
                    <w:i/>
                    <w:lang w:val="en-GB" w:eastAsia="ja-JP"/>
                  </w:rPr>
                </m:ctrlPr>
              </m:dPr>
              <m:e>
                <m:r>
                  <w:rPr>
                    <w:rFonts w:ascii="Cambria Math" w:hAnsi="Cambria Math"/>
                    <w:lang w:val="en-GB" w:eastAsia="ja-JP"/>
                  </w:rPr>
                  <m:t>X</m:t>
                </m:r>
              </m:e>
            </m:d>
          </m:den>
        </m:f>
        <m:sSub>
          <m:sSubPr>
            <m:ctrlPr>
              <w:rPr>
                <w:rFonts w:ascii="Cambria Math" w:hAnsi="Cambria Math"/>
                <w:i/>
                <w:lang w:val="en-GB" w:eastAsia="ja-JP"/>
              </w:rPr>
            </m:ctrlPr>
          </m:sSubPr>
          <m:e>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num>
                  <m:den>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u</m:t>
                        </m:r>
                      </m:sub>
                    </m:sSub>
                  </m:den>
                </m:f>
              </m:e>
            </m:d>
          </m:e>
          <m:sub>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sub>
        </m:sSub>
        <m:r>
          <w:rPr>
            <w:rFonts w:ascii="Cambria Math" w:hAnsi="Cambria Math"/>
            <w:lang w:val="en-GB" w:eastAsia="ja-JP"/>
          </w:rPr>
          <m:t>=</m:t>
        </m:r>
        <m:f>
          <m:fPr>
            <m:ctrlPr>
              <w:rPr>
                <w:rFonts w:ascii="Cambria Math" w:hAnsi="Cambria Math"/>
                <w:i/>
                <w:lang w:val="en-GB" w:eastAsia="ja-JP"/>
              </w:rPr>
            </m:ctrlPr>
          </m:fPr>
          <m:num>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r>
                  <w:rPr>
                    <w:rFonts w:ascii="Cambria Math" w:hAnsi="Cambria Math"/>
                    <w:lang w:val="en-GB" w:eastAsia="ja-JP"/>
                  </w:rPr>
                  <m:t>X</m:t>
                </m:r>
              </m:e>
            </m:d>
            <m:r>
              <w:rPr>
                <w:rFonts w:ascii="Cambria Math" w:hAnsi="Cambria Math"/>
                <w:lang w:val="en-GB" w:eastAsia="ja-JP"/>
              </w:rPr>
              <m:t>-</m:t>
            </m:r>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e>
            </m:d>
            <m:d>
              <m:dPr>
                <m:begChr m:val="〈"/>
                <m:endChr m:val="〉"/>
                <m:ctrlPr>
                  <w:rPr>
                    <w:rFonts w:ascii="Cambria Math" w:hAnsi="Cambria Math"/>
                    <w:i/>
                    <w:lang w:val="en-GB" w:eastAsia="ja-JP"/>
                  </w:rPr>
                </m:ctrlPr>
              </m:dPr>
              <m:e>
                <m:r>
                  <w:rPr>
                    <w:rFonts w:ascii="Cambria Math" w:hAnsi="Cambria Math"/>
                    <w:lang w:val="en-GB" w:eastAsia="ja-JP"/>
                  </w:rPr>
                  <m:t>X</m:t>
                </m:r>
              </m:e>
            </m:d>
          </m:num>
          <m:den>
            <m:d>
              <m:dPr>
                <m:begChr m:val="〈"/>
                <m:endChr m:val="〉"/>
                <m:ctrlPr>
                  <w:rPr>
                    <w:rFonts w:ascii="Cambria Math" w:hAnsi="Cambria Math"/>
                    <w:i/>
                    <w:lang w:val="en-GB" w:eastAsia="ja-JP"/>
                  </w:rPr>
                </m:ctrlPr>
              </m:dPr>
              <m:e>
                <m:r>
                  <w:rPr>
                    <w:rFonts w:ascii="Cambria Math" w:hAnsi="Cambria Math"/>
                    <w:lang w:val="en-GB" w:eastAsia="ja-JP"/>
                  </w:rPr>
                  <m:t>X</m:t>
                </m:r>
              </m:e>
            </m:d>
          </m:den>
        </m:f>
      </m:oMath>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bookmarkStart w:id="21" w:name="_GoBack"/>
      <w:bookmarkEnd w:id="21"/>
      <w:r w:rsidR="005C2F21" w:rsidRPr="004D4F62">
        <w:rPr>
          <w:lang w:val="en-GB" w:eastAsia="ja-JP"/>
        </w:rPr>
        <w:tab/>
        <w:t>(</w:t>
      </w:r>
      <w:r w:rsidR="00D24E31" w:rsidRPr="004D4F62">
        <w:rPr>
          <w:lang w:val="en-GB" w:eastAsia="ja-JP"/>
        </w:rPr>
        <w:t>B</w:t>
      </w:r>
      <w:r w:rsidR="005C2F21" w:rsidRPr="004D4F62">
        <w:rPr>
          <w:lang w:val="en-GB" w:eastAsia="ja-JP"/>
        </w:rPr>
        <w:t xml:space="preserve">7) </w:t>
      </w:r>
    </w:p>
    <w:p w14:paraId="0DCD3F9E" w14:textId="77777777" w:rsidR="005C2F21" w:rsidRPr="004D4F62" w:rsidRDefault="005C2F21" w:rsidP="005C2F21">
      <w:pPr>
        <w:pStyle w:val="TAMainText"/>
        <w:ind w:firstLine="0"/>
        <w:rPr>
          <w:lang w:val="en-GB" w:eastAsia="ja-JP"/>
        </w:rPr>
      </w:pPr>
      <w:r w:rsidRPr="004D4F62">
        <w:rPr>
          <w:lang w:val="en-GB" w:eastAsia="ja-JP"/>
        </w:rPr>
        <w:t xml:space="preserve">which can be linked to the expression in an inhomogeneous solution using  </w:t>
      </w:r>
    </w:p>
    <w:p w14:paraId="160E3903" w14:textId="4E9CA32C" w:rsidR="005C2F21" w:rsidRPr="004D4F62" w:rsidRDefault="00E325DF" w:rsidP="005C2F21">
      <w:pPr>
        <w:pStyle w:val="TAMainText"/>
        <w:ind w:firstLine="0"/>
        <w:rPr>
          <w:lang w:val="en-GB" w:eastAsia="ja-JP"/>
        </w:rPr>
      </w:pPr>
      <m:oMath>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X</m:t>
                </m:r>
              </m:e>
            </m:d>
          </m:e>
          <m:sub>
            <m:r>
              <w:rPr>
                <w:rFonts w:ascii="Cambria Math" w:hAnsi="Cambria Math"/>
                <w:lang w:val="en-GB" w:eastAsia="ja-JP"/>
              </w:rPr>
              <m:t>u</m:t>
            </m:r>
          </m:sub>
        </m:sSub>
        <m:r>
          <w:rPr>
            <w:rFonts w:ascii="Cambria Math" w:hAnsi="Cambria Math"/>
            <w:lang w:val="en-GB" w:eastAsia="ja-JP"/>
          </w:rPr>
          <m:t>=</m:t>
        </m:r>
        <m:f>
          <m:fPr>
            <m:ctrlPr>
              <w:rPr>
                <w:rFonts w:ascii="Cambria Math" w:hAnsi="Cambria Math"/>
                <w:i/>
                <w:lang w:val="en-GB" w:eastAsia="ja-JP"/>
              </w:rPr>
            </m:ctrlPr>
          </m:fPr>
          <m:num>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r>
                  <w:rPr>
                    <w:rFonts w:ascii="Cambria Math" w:hAnsi="Cambria Math"/>
                    <w:lang w:val="en-GB" w:eastAsia="ja-JP"/>
                  </w:rPr>
                  <m:t>X</m:t>
                </m:r>
              </m:e>
            </m:d>
          </m:num>
          <m:den>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e>
            </m:d>
          </m:den>
        </m:f>
      </m:oMath>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t>(</w:t>
      </w:r>
      <w:r w:rsidR="00D24E31" w:rsidRPr="004D4F62">
        <w:rPr>
          <w:lang w:val="en-GB" w:eastAsia="ja-JP"/>
        </w:rPr>
        <w:t>B</w:t>
      </w:r>
      <w:r w:rsidR="005C2F21" w:rsidRPr="004D4F62">
        <w:rPr>
          <w:lang w:val="en-GB" w:eastAsia="ja-JP"/>
        </w:rPr>
        <w:t xml:space="preserve">8) </w:t>
      </w:r>
    </w:p>
    <w:p w14:paraId="3AADECCD" w14:textId="77777777" w:rsidR="005C2F21" w:rsidRPr="004D4F62" w:rsidRDefault="005C2F21" w:rsidP="005C2F21">
      <w:pPr>
        <w:pStyle w:val="TAMainText"/>
        <w:ind w:firstLine="0"/>
        <w:rPr>
          <w:lang w:val="en-GB" w:eastAsia="ja-JP"/>
        </w:rPr>
      </w:pPr>
      <w:r w:rsidRPr="004D4F62">
        <w:rPr>
          <w:lang w:val="en-GB" w:eastAsia="ja-JP"/>
        </w:rPr>
        <w:t xml:space="preserve">into </w:t>
      </w:r>
    </w:p>
    <w:p w14:paraId="3D623D9A" w14:textId="6A2CB58F" w:rsidR="005C2F21" w:rsidRPr="004D4F62" w:rsidRDefault="00E325DF" w:rsidP="005C2F21">
      <w:pPr>
        <w:pStyle w:val="TAMainText"/>
        <w:ind w:firstLine="0"/>
        <w:rPr>
          <w:lang w:val="en-GB" w:eastAsia="ja-JP"/>
        </w:rPr>
      </w:pPr>
      <m:oMath>
        <m:f>
          <m:fPr>
            <m:ctrlPr>
              <w:rPr>
                <w:rFonts w:ascii="Cambria Math" w:hAnsi="Cambria Math"/>
                <w:i/>
                <w:lang w:val="en-GB" w:eastAsia="ja-JP"/>
              </w:rPr>
            </m:ctrlPr>
          </m:fPr>
          <m:num>
            <m:sSub>
              <m:sSubPr>
                <m:ctrlPr>
                  <w:rPr>
                    <w:rFonts w:ascii="Cambria Math" w:hAnsi="Cambria Math"/>
                    <w:i/>
                    <w:lang w:val="en-GB" w:eastAsia="ja-JP"/>
                  </w:rPr>
                </m:ctrlPr>
              </m:sSubPr>
              <m:e>
                <m:r>
                  <w:rPr>
                    <w:rFonts w:ascii="Cambria Math" w:hAnsi="Cambria Math"/>
                    <w:lang w:val="en-GB" w:eastAsia="ja-JP"/>
                  </w:rPr>
                  <m:t>k</m:t>
                </m:r>
              </m:e>
              <m:sub>
                <m:r>
                  <w:rPr>
                    <w:rFonts w:ascii="Cambria Math" w:hAnsi="Cambria Math"/>
                    <w:lang w:val="en-GB" w:eastAsia="ja-JP"/>
                  </w:rPr>
                  <m:t>B</m:t>
                </m:r>
              </m:sub>
            </m:sSub>
            <m:r>
              <w:rPr>
                <w:rFonts w:ascii="Cambria Math" w:hAnsi="Cambria Math"/>
                <w:lang w:val="en-GB" w:eastAsia="ja-JP"/>
              </w:rPr>
              <m:t>T</m:t>
            </m:r>
          </m:num>
          <m:den>
            <m:d>
              <m:dPr>
                <m:begChr m:val="〈"/>
                <m:endChr m:val="〉"/>
                <m:ctrlPr>
                  <w:rPr>
                    <w:rFonts w:ascii="Cambria Math" w:hAnsi="Cambria Math"/>
                    <w:i/>
                    <w:lang w:val="en-GB" w:eastAsia="ja-JP"/>
                  </w:rPr>
                </m:ctrlPr>
              </m:dPr>
              <m:e>
                <m:r>
                  <w:rPr>
                    <w:rFonts w:ascii="Cambria Math" w:hAnsi="Cambria Math"/>
                    <w:lang w:val="en-GB" w:eastAsia="ja-JP"/>
                  </w:rPr>
                  <m:t>X</m:t>
                </m:r>
              </m:e>
            </m:d>
          </m:den>
        </m:f>
        <m:sSub>
          <m:sSubPr>
            <m:ctrlPr>
              <w:rPr>
                <w:rFonts w:ascii="Cambria Math" w:hAnsi="Cambria Math"/>
                <w:i/>
                <w:lang w:val="en-GB" w:eastAsia="ja-JP"/>
              </w:rPr>
            </m:ctrlPr>
          </m:sSubPr>
          <m:e>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num>
                  <m:den>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u</m:t>
                        </m:r>
                      </m:sub>
                    </m:sSub>
                  </m:den>
                </m:f>
              </m:e>
            </m:d>
          </m:e>
          <m:sub>
            <m:r>
              <w:rPr>
                <w:rFonts w:ascii="Cambria Math" w:hAnsi="Cambria Math"/>
                <w:lang w:val="en-GB" w:eastAsia="ja-JP"/>
              </w:rPr>
              <m:t>T,v,</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1</m:t>
                </m:r>
              </m:sub>
            </m:sSub>
            <m:r>
              <w:rPr>
                <w:rFonts w:ascii="Cambria Math" w:hAnsi="Cambria Math"/>
                <w:lang w:val="en-GB" w:eastAsia="ja-JP"/>
              </w:rPr>
              <m:t>,</m:t>
            </m:r>
            <m:sSub>
              <m:sSubPr>
                <m:ctrlPr>
                  <w:rPr>
                    <w:rFonts w:ascii="Cambria Math" w:hAnsi="Cambria Math"/>
                    <w:i/>
                    <w:lang w:val="en-GB" w:eastAsia="ja-JP"/>
                  </w:rPr>
                </m:ctrlPr>
              </m:sSubPr>
              <m:e>
                <m:r>
                  <w:rPr>
                    <w:rFonts w:ascii="Cambria Math" w:hAnsi="Cambria Math"/>
                    <w:lang w:val="en-GB" w:eastAsia="ja-JP"/>
                  </w:rPr>
                  <m:t>μ</m:t>
                </m:r>
              </m:e>
              <m:sub>
                <m:r>
                  <w:rPr>
                    <w:rFonts w:ascii="Cambria Math" w:hAnsi="Cambria Math"/>
                    <w:lang w:val="en-GB" w:eastAsia="ja-JP"/>
                  </w:rPr>
                  <m:t>2</m:t>
                </m:r>
              </m:sub>
            </m:sSub>
          </m:sub>
        </m:sSub>
        <m:r>
          <w:rPr>
            <w:rFonts w:ascii="Cambria Math" w:hAnsi="Cambria Math"/>
            <w:lang w:val="en-GB" w:eastAsia="ja-JP"/>
          </w:rPr>
          <m:t>=</m:t>
        </m:r>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e>
        </m:d>
        <m:f>
          <m:fPr>
            <m:ctrlPr>
              <w:rPr>
                <w:rFonts w:ascii="Cambria Math" w:hAnsi="Cambria Math"/>
                <w:i/>
                <w:lang w:val="en-GB" w:eastAsia="ja-JP"/>
              </w:rPr>
            </m:ctrlPr>
          </m:fPr>
          <m:num>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X</m:t>
                    </m:r>
                  </m:e>
                </m:d>
              </m:e>
              <m:sub>
                <m:r>
                  <w:rPr>
                    <w:rFonts w:ascii="Cambria Math" w:hAnsi="Cambria Math"/>
                    <w:lang w:val="en-GB" w:eastAsia="ja-JP"/>
                  </w:rPr>
                  <m:t>u</m:t>
                </m:r>
              </m:sub>
            </m:sSub>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num>
          <m:den>
            <m:d>
              <m:dPr>
                <m:begChr m:val="〈"/>
                <m:endChr m:val="〉"/>
                <m:ctrlPr>
                  <w:rPr>
                    <w:rFonts w:ascii="Cambria Math" w:hAnsi="Cambria Math"/>
                    <w:i/>
                    <w:lang w:val="en-GB" w:eastAsia="ja-JP"/>
                  </w:rPr>
                </m:ctrlPr>
              </m:dPr>
              <m:e>
                <m:r>
                  <w:rPr>
                    <w:rFonts w:ascii="Cambria Math" w:hAnsi="Cambria Math"/>
                    <w:lang w:val="en-GB" w:eastAsia="ja-JP"/>
                  </w:rPr>
                  <m:t>X</m:t>
                </m:r>
              </m:e>
            </m:d>
          </m:den>
        </m:f>
      </m:oMath>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r>
      <w:r w:rsidR="005C2F21" w:rsidRPr="004D4F62">
        <w:rPr>
          <w:lang w:val="en-GB" w:eastAsia="ja-JP"/>
        </w:rPr>
        <w:tab/>
        <w:t>(</w:t>
      </w:r>
      <w:r w:rsidR="00D24E31" w:rsidRPr="004D4F62">
        <w:rPr>
          <w:lang w:val="en-GB" w:eastAsia="ja-JP"/>
        </w:rPr>
        <w:t>B</w:t>
      </w:r>
      <w:r w:rsidR="005C2F21" w:rsidRPr="004D4F62">
        <w:rPr>
          <w:lang w:val="en-GB" w:eastAsia="ja-JP"/>
        </w:rPr>
        <w:t xml:space="preserve">9) </w:t>
      </w:r>
    </w:p>
    <w:p w14:paraId="5FB4D81F" w14:textId="77777777" w:rsidR="00EF4A38" w:rsidRPr="004D4F62" w:rsidRDefault="005C2F21" w:rsidP="005C2F21">
      <w:pPr>
        <w:pStyle w:val="TAMainText"/>
        <w:ind w:firstLine="0"/>
        <w:rPr>
          <w:lang w:val="en-GB" w:eastAsia="ja-JP"/>
        </w:rPr>
      </w:pPr>
      <w:r w:rsidRPr="004D4F62">
        <w:rPr>
          <w:lang w:val="en-GB" w:eastAsia="ja-JP"/>
        </w:rPr>
        <w:t xml:space="preserve">Note that </w:t>
      </w:r>
      <m:oMath>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e>
        </m:d>
      </m:oMath>
      <w:r w:rsidRPr="004D4F62">
        <w:rPr>
          <w:lang w:val="en-GB" w:eastAsia="ja-JP"/>
        </w:rPr>
        <w:t xml:space="preserve"> is an ensemble average in the homogeneous system. This means </w:t>
      </w:r>
      <m:oMath>
        <m:d>
          <m:dPr>
            <m:begChr m:val="〈"/>
            <m:endChr m:val="〉"/>
            <m:ctrlPr>
              <w:rPr>
                <w:rFonts w:ascii="Cambria Math" w:hAnsi="Cambria Math"/>
                <w:i/>
                <w:lang w:val="en-GB" w:eastAsia="ja-JP"/>
              </w:rPr>
            </m:ctrlPr>
          </m:dPr>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u</m:t>
                </m:r>
              </m:sub>
            </m:sSub>
          </m:e>
        </m:d>
        <m:r>
          <w:rPr>
            <w:rFonts w:ascii="Cambria Math" w:hAnsi="Cambria Math"/>
            <w:lang w:val="en-GB" w:eastAsia="ja-JP"/>
          </w:rPr>
          <m:t>=O(v)</m:t>
        </m:r>
      </m:oMath>
      <w:r w:rsidRPr="004D4F62">
        <w:rPr>
          <w:lang w:val="en-GB" w:eastAsia="ja-JP"/>
        </w:rPr>
        <w:t>,  even though the solution is dilute. This leads to</w:t>
      </w:r>
    </w:p>
    <w:p w14:paraId="59AA32E4" w14:textId="503E2257" w:rsidR="00EF4A38" w:rsidRPr="004D4F62" w:rsidRDefault="005C2F21" w:rsidP="005C2F21">
      <w:pPr>
        <w:pStyle w:val="TAMainText"/>
        <w:ind w:firstLine="0"/>
        <w:rPr>
          <w:lang w:val="en-GB" w:eastAsia="ja-JP"/>
        </w:rPr>
      </w:pPr>
      <w:r w:rsidRPr="004D4F62">
        <w:rPr>
          <w:lang w:val="en-GB" w:eastAsia="ja-JP"/>
        </w:rPr>
        <w:t xml:space="preserve"> </w:t>
      </w:r>
      <m:oMath>
        <m:f>
          <m:fPr>
            <m:ctrlPr>
              <w:rPr>
                <w:rFonts w:ascii="Cambria Math" w:hAnsi="Cambria Math"/>
                <w:i/>
                <w:lang w:val="en-GB" w:eastAsia="ja-JP"/>
              </w:rPr>
            </m:ctrlPr>
          </m:fPr>
          <m:num>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X</m:t>
                    </m:r>
                  </m:e>
                </m:d>
              </m:e>
              <m:sub>
                <m:r>
                  <w:rPr>
                    <w:rFonts w:ascii="Cambria Math" w:hAnsi="Cambria Math"/>
                    <w:lang w:val="en-GB" w:eastAsia="ja-JP"/>
                  </w:rPr>
                  <m:t>u</m:t>
                </m:r>
              </m:sub>
            </m:sSub>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num>
          <m:den>
            <m:d>
              <m:dPr>
                <m:begChr m:val="〈"/>
                <m:endChr m:val="〉"/>
                <m:ctrlPr>
                  <w:rPr>
                    <w:rFonts w:ascii="Cambria Math" w:hAnsi="Cambria Math"/>
                    <w:i/>
                    <w:lang w:val="en-GB" w:eastAsia="ja-JP"/>
                  </w:rPr>
                </m:ctrlPr>
              </m:dPr>
              <m:e>
                <m:r>
                  <w:rPr>
                    <w:rFonts w:ascii="Cambria Math" w:hAnsi="Cambria Math"/>
                    <w:lang w:val="en-GB" w:eastAsia="ja-JP"/>
                  </w:rPr>
                  <m:t>X</m:t>
                </m:r>
              </m:e>
            </m:d>
          </m:den>
        </m:f>
        <m:r>
          <w:rPr>
            <w:rFonts w:ascii="Cambria Math" w:hAnsi="Cambria Math"/>
            <w:lang w:val="en-GB" w:eastAsia="ja-JP"/>
          </w:rPr>
          <m:t>=O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r>
                  <w:rPr>
                    <w:rFonts w:ascii="Cambria Math" w:hAnsi="Cambria Math"/>
                    <w:lang w:val="en-GB" w:eastAsia="ja-JP"/>
                  </w:rPr>
                  <m:t>v</m:t>
                </m:r>
              </m:den>
            </m:f>
          </m:e>
        </m:d>
      </m:oMath>
      <w:r w:rsidR="00EF4A38" w:rsidRPr="004D4F62">
        <w:rPr>
          <w:lang w:val="en-GB" w:eastAsia="ja-JP"/>
        </w:rPr>
        <w:t xml:space="preserve"> </w:t>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r>
      <w:r w:rsidR="00EF4A38" w:rsidRPr="004D4F62">
        <w:rPr>
          <w:lang w:val="en-GB" w:eastAsia="ja-JP"/>
        </w:rPr>
        <w:tab/>
        <w:t>(</w:t>
      </w:r>
      <w:r w:rsidR="00D24E31" w:rsidRPr="004D4F62">
        <w:rPr>
          <w:lang w:val="en-GB" w:eastAsia="ja-JP"/>
        </w:rPr>
        <w:t>B</w:t>
      </w:r>
      <w:r w:rsidR="00EF4A38" w:rsidRPr="004D4F62">
        <w:rPr>
          <w:lang w:val="en-GB" w:eastAsia="ja-JP"/>
        </w:rPr>
        <w:t>10)</w:t>
      </w:r>
      <w:r w:rsidR="00EF4A38" w:rsidRPr="004D4F62">
        <w:rPr>
          <w:lang w:val="en-GB" w:eastAsia="ja-JP"/>
        </w:rPr>
        <w:tab/>
      </w:r>
    </w:p>
    <w:p w14:paraId="7CE22192" w14:textId="79660CD6" w:rsidR="005C2F21" w:rsidRPr="004D4F62" w:rsidRDefault="005C2F21" w:rsidP="005C2F21">
      <w:pPr>
        <w:pStyle w:val="TAMainText"/>
        <w:ind w:firstLine="0"/>
        <w:rPr>
          <w:lang w:val="en-GB" w:eastAsia="ja-JP"/>
        </w:rPr>
      </w:pPr>
      <w:r w:rsidRPr="004D4F62">
        <w:rPr>
          <w:lang w:val="en-GB" w:eastAsia="ja-JP"/>
        </w:rPr>
        <w:t xml:space="preserve">Since </w:t>
      </w:r>
      <m:oMath>
        <m:r>
          <w:rPr>
            <w:rFonts w:ascii="Cambria Math" w:hAnsi="Cambria Math"/>
            <w:lang w:val="en-GB" w:eastAsia="ja-JP"/>
          </w:rPr>
          <m:t>X=O</m:t>
        </m:r>
        <m:d>
          <m:dPr>
            <m:ctrlPr>
              <w:rPr>
                <w:rFonts w:ascii="Cambria Math" w:hAnsi="Cambria Math"/>
                <w:i/>
                <w:lang w:val="en-GB" w:eastAsia="ja-JP"/>
              </w:rPr>
            </m:ctrlPr>
          </m:dPr>
          <m:e>
            <m:rad>
              <m:radPr>
                <m:degHide m:val="1"/>
                <m:ctrlPr>
                  <w:rPr>
                    <w:rFonts w:ascii="Cambria Math" w:hAnsi="Cambria Math"/>
                    <w:i/>
                    <w:lang w:val="en-GB" w:eastAsia="ja-JP"/>
                  </w:rPr>
                </m:ctrlPr>
              </m:radPr>
              <m:deg/>
              <m:e>
                <m:r>
                  <w:rPr>
                    <w:rFonts w:ascii="Cambria Math" w:hAnsi="Cambria Math"/>
                    <w:lang w:val="en-GB" w:eastAsia="ja-JP"/>
                  </w:rPr>
                  <m:t>v</m:t>
                </m:r>
              </m:e>
            </m:rad>
          </m:e>
        </m:d>
      </m:oMath>
      <w:r w:rsidRPr="004D4F62">
        <w:rPr>
          <w:lang w:val="en-GB" w:eastAsia="ja-JP"/>
        </w:rPr>
        <w:t xml:space="preserve">, it follows </w:t>
      </w:r>
      <w:r w:rsidR="00EF4A38" w:rsidRPr="004D4F62">
        <w:rPr>
          <w:lang w:val="en-GB" w:eastAsia="ja-JP"/>
        </w:rPr>
        <w:t>from Eq. (</w:t>
      </w:r>
      <w:r w:rsidR="00D24E31" w:rsidRPr="004D4F62">
        <w:rPr>
          <w:lang w:val="en-GB" w:eastAsia="ja-JP"/>
        </w:rPr>
        <w:t>B</w:t>
      </w:r>
      <w:r w:rsidR="00EF4A38" w:rsidRPr="004D4F62">
        <w:rPr>
          <w:lang w:val="en-GB" w:eastAsia="ja-JP"/>
        </w:rPr>
        <w:t xml:space="preserve">10) </w:t>
      </w:r>
      <w:r w:rsidRPr="004D4F62">
        <w:rPr>
          <w:lang w:val="en-GB" w:eastAsia="ja-JP"/>
        </w:rPr>
        <w:t xml:space="preserve">that </w:t>
      </w:r>
      <m:oMath>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X</m:t>
                </m:r>
              </m:e>
            </m:d>
          </m:e>
          <m:sub>
            <m:r>
              <w:rPr>
                <w:rFonts w:ascii="Cambria Math" w:hAnsi="Cambria Math"/>
                <w:lang w:val="en-GB" w:eastAsia="ja-JP"/>
              </w:rPr>
              <m:t>u</m:t>
            </m:r>
          </m:sub>
        </m:sSub>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X</m:t>
            </m:r>
          </m:e>
        </m:d>
        <m:r>
          <w:rPr>
            <w:rFonts w:ascii="Cambria Math" w:hAnsi="Cambria Math"/>
            <w:lang w:val="en-GB" w:eastAsia="ja-JP"/>
          </w:rPr>
          <m:t>=O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rad>
                  <m:radPr>
                    <m:degHide m:val="1"/>
                    <m:ctrlPr>
                      <w:rPr>
                        <w:rFonts w:ascii="Cambria Math" w:hAnsi="Cambria Math"/>
                        <w:i/>
                        <w:lang w:val="en-GB" w:eastAsia="ja-JP"/>
                      </w:rPr>
                    </m:ctrlPr>
                  </m:radPr>
                  <m:deg/>
                  <m:e>
                    <m:r>
                      <w:rPr>
                        <w:rFonts w:ascii="Cambria Math" w:hAnsi="Cambria Math"/>
                        <w:lang w:val="en-GB" w:eastAsia="ja-JP"/>
                      </w:rPr>
                      <m:t>v</m:t>
                    </m:r>
                  </m:e>
                </m:rad>
              </m:den>
            </m:f>
          </m:e>
        </m:d>
      </m:oMath>
      <w:r w:rsidRPr="004D4F62">
        <w:rPr>
          <w:lang w:val="en-GB" w:eastAsia="ja-JP"/>
        </w:rPr>
        <w:t>. The last term of Eq. (</w:t>
      </w:r>
      <w:r w:rsidR="00D24E31" w:rsidRPr="004D4F62">
        <w:rPr>
          <w:lang w:val="en-GB" w:eastAsia="ja-JP"/>
        </w:rPr>
        <w:t>B</w:t>
      </w:r>
      <w:r w:rsidRPr="004D4F62">
        <w:rPr>
          <w:lang w:val="en-GB" w:eastAsia="ja-JP"/>
        </w:rPr>
        <w:t xml:space="preserve">6) is also </w:t>
      </w:r>
      <m:oMath>
        <m:r>
          <w:rPr>
            <w:rFonts w:ascii="Cambria Math" w:hAnsi="Cambria Math"/>
            <w:lang w:val="en-GB" w:eastAsia="ja-JP"/>
          </w:rPr>
          <m:t>O</m:t>
        </m:r>
        <m:d>
          <m:dPr>
            <m:ctrlPr>
              <w:rPr>
                <w:rFonts w:ascii="Cambria Math" w:hAnsi="Cambria Math"/>
                <w:lang w:val="en-GB" w:eastAsia="ja-JP"/>
              </w:rPr>
            </m:ctrlPr>
          </m:dPr>
          <m:e>
            <m:f>
              <m:fPr>
                <m:ctrlPr>
                  <w:rPr>
                    <w:rFonts w:ascii="Cambria Math" w:hAnsi="Cambria Math"/>
                    <w:lang w:val="en-GB" w:eastAsia="ja-JP"/>
                  </w:rPr>
                </m:ctrlPr>
              </m:fPr>
              <m:num>
                <m:r>
                  <m:rPr>
                    <m:sty m:val="p"/>
                  </m:rPr>
                  <w:rPr>
                    <w:rFonts w:ascii="Cambria Math" w:hAnsi="Cambria Math"/>
                    <w:lang w:val="en-GB" w:eastAsia="ja-JP"/>
                  </w:rPr>
                  <m:t>1</m:t>
                </m:r>
              </m:num>
              <m:den>
                <m:rad>
                  <m:radPr>
                    <m:degHide m:val="1"/>
                    <m:ctrlPr>
                      <w:rPr>
                        <w:rFonts w:ascii="Cambria Math" w:hAnsi="Cambria Math"/>
                        <w:lang w:val="en-GB" w:eastAsia="ja-JP"/>
                      </w:rPr>
                    </m:ctrlPr>
                  </m:radPr>
                  <m:deg/>
                  <m:e>
                    <m:r>
                      <w:rPr>
                        <w:rFonts w:ascii="Cambria Math" w:hAnsi="Cambria Math"/>
                        <w:lang w:val="en-GB" w:eastAsia="ja-JP"/>
                      </w:rPr>
                      <m:t>v</m:t>
                    </m:r>
                  </m:e>
                </m:rad>
              </m:den>
            </m:f>
          </m:e>
        </m:d>
      </m:oMath>
      <w:r w:rsidRPr="004D4F62">
        <w:rPr>
          <w:lang w:val="en-GB" w:eastAsia="ja-JP"/>
        </w:rPr>
        <w:t xml:space="preserve">, because </w:t>
      </w:r>
      <m:oMath>
        <m:f>
          <m:fPr>
            <m:ctrlPr>
              <w:rPr>
                <w:rFonts w:ascii="Cambria Math" w:hAnsi="Cambria Math" w:cs="Times"/>
                <w:lang w:val="en-GB" w:eastAsia="ja-JP"/>
              </w:rPr>
            </m:ctrlPr>
          </m:fPr>
          <m:num>
            <m:r>
              <m:rPr>
                <m:sty m:val="p"/>
              </m:rPr>
              <w:rPr>
                <w:rFonts w:ascii="Cambria Math" w:hAnsi="Cambria Math" w:cs="Times"/>
                <w:lang w:val="en-GB" w:eastAsia="ja-JP"/>
              </w:rPr>
              <m:t>2</m:t>
            </m:r>
          </m:num>
          <m:den>
            <m:sSub>
              <m:sSubPr>
                <m:ctrlPr>
                  <w:rPr>
                    <w:rFonts w:ascii="Cambria Math" w:hAnsi="Cambria Math" w:cs="Times"/>
                  </w:rPr>
                </m:ctrlPr>
              </m:sSubPr>
              <m:e>
                <m:d>
                  <m:dPr>
                    <m:begChr m:val="〈"/>
                    <m:endChr m:val="〉"/>
                    <m:ctrlPr>
                      <w:rPr>
                        <w:rFonts w:ascii="Cambria Math" w:hAnsi="Cambria Math" w:cs="Times"/>
                        <w:lang w:val="en-GB" w:eastAsia="ja-JP"/>
                      </w:rPr>
                    </m:ctrlPr>
                  </m:dPr>
                  <m:e>
                    <m:sSub>
                      <m:sSubPr>
                        <m:ctrlPr>
                          <w:rPr>
                            <w:rFonts w:ascii="Cambria Math" w:hAnsi="Cambria Math" w:cs="Times"/>
                            <w:lang w:val="en-GB" w:eastAsia="ja-JP"/>
                          </w:rPr>
                        </m:ctrlPr>
                      </m:sSubPr>
                      <m:e>
                        <m:r>
                          <w:rPr>
                            <w:rFonts w:ascii="Cambria Math" w:hAnsi="Cambria Math" w:cs="Times"/>
                            <w:lang w:val="en-GB" w:eastAsia="ja-JP"/>
                          </w:rPr>
                          <m:t>n</m:t>
                        </m:r>
                      </m:e>
                      <m:sub>
                        <m:r>
                          <m:rPr>
                            <m:sty m:val="p"/>
                          </m:rPr>
                          <w:rPr>
                            <w:rFonts w:ascii="Cambria Math" w:hAnsi="Cambria Math" w:cs="Times"/>
                            <w:lang w:val="en-GB" w:eastAsia="ja-JP"/>
                          </w:rPr>
                          <m:t>2</m:t>
                        </m:r>
                      </m:sub>
                    </m:sSub>
                  </m:e>
                </m:d>
                <m:ctrlPr>
                  <w:rPr>
                    <w:rFonts w:ascii="Cambria Math" w:hAnsi="Cambria Math"/>
                    <w:lang w:val="en-CA"/>
                  </w:rPr>
                </m:ctrlPr>
              </m:e>
              <m:sub>
                <m:d>
                  <m:dPr>
                    <m:begChr m:val="{"/>
                    <m:endChr m:val="}"/>
                    <m:ctrlPr>
                      <w:rPr>
                        <w:rFonts w:ascii="Cambria Math" w:hAnsi="Cambria Math"/>
                        <w:lang w:val="en-CA"/>
                      </w:rPr>
                    </m:ctrlPr>
                  </m:dPr>
                  <m:e>
                    <m:r>
                      <w:rPr>
                        <w:rFonts w:ascii="Cambria Math" w:hAnsi="Cambria Math"/>
                        <w:lang w:val="en-CA"/>
                      </w:rPr>
                      <m:t>T</m:t>
                    </m:r>
                    <m:r>
                      <m:rPr>
                        <m:sty m:val="p"/>
                      </m:rPr>
                      <w:rPr>
                        <w:rFonts w:ascii="Cambria Math" w:hAnsi="Cambria Math"/>
                        <w:lang w:val="en-CA"/>
                      </w:rPr>
                      <m:t>,</m:t>
                    </m:r>
                    <m:r>
                      <w:rPr>
                        <w:rFonts w:ascii="Cambria Math" w:hAnsi="Cambria Math"/>
                        <w:lang w:val="en-CA"/>
                      </w:rPr>
                      <m:t>v</m:t>
                    </m:r>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μ</m:t>
                        </m:r>
                      </m:e>
                      <m:sub>
                        <m:r>
                          <m:rPr>
                            <m:sty m:val="p"/>
                          </m:rPr>
                          <w:rPr>
                            <w:rFonts w:ascii="Cambria Math" w:hAnsi="Cambria Math"/>
                            <w:lang w:val="en-CA"/>
                          </w:rPr>
                          <m:t>1</m:t>
                        </m:r>
                      </m:sub>
                    </m:sSub>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μ</m:t>
                        </m:r>
                      </m:e>
                      <m:sub>
                        <m:r>
                          <m:rPr>
                            <m:sty m:val="p"/>
                          </m:rPr>
                          <w:rPr>
                            <w:rFonts w:ascii="Cambria Math" w:hAnsi="Cambria Math"/>
                            <w:lang w:val="en-CA"/>
                          </w:rPr>
                          <m:t>2</m:t>
                        </m:r>
                      </m:sub>
                    </m:sSub>
                  </m:e>
                </m:d>
              </m:sub>
            </m:sSub>
          </m:den>
        </m:f>
        <m:r>
          <m:rPr>
            <m:sty m:val="p"/>
          </m:rPr>
          <w:rPr>
            <w:rFonts w:ascii="Cambria Math" w:hAnsi="Cambria Math" w:cs="Times"/>
            <w:lang w:val="en-GB" w:eastAsia="ja-JP"/>
          </w:rPr>
          <m:t>=</m:t>
        </m:r>
        <m:r>
          <w:rPr>
            <w:rFonts w:ascii="Cambria Math" w:hAnsi="Cambria Math" w:cs="Times"/>
            <w:lang w:val="en-GB" w:eastAsia="ja-JP"/>
          </w:rPr>
          <m:t>O</m:t>
        </m:r>
        <m:d>
          <m:dPr>
            <m:ctrlPr>
              <w:rPr>
                <w:rFonts w:ascii="Cambria Math" w:hAnsi="Cambria Math" w:cs="Times"/>
                <w:lang w:val="en-GB" w:eastAsia="ja-JP"/>
              </w:rPr>
            </m:ctrlPr>
          </m:dPr>
          <m:e>
            <m:f>
              <m:fPr>
                <m:ctrlPr>
                  <w:rPr>
                    <w:rFonts w:ascii="Cambria Math" w:hAnsi="Cambria Math" w:cs="Times"/>
                    <w:lang w:val="en-GB" w:eastAsia="ja-JP"/>
                  </w:rPr>
                </m:ctrlPr>
              </m:fPr>
              <m:num>
                <m:r>
                  <m:rPr>
                    <m:sty m:val="p"/>
                  </m:rPr>
                  <w:rPr>
                    <w:rFonts w:ascii="Cambria Math" w:hAnsi="Cambria Math" w:cs="Times"/>
                    <w:lang w:val="en-GB" w:eastAsia="ja-JP"/>
                  </w:rPr>
                  <m:t>1</m:t>
                </m:r>
              </m:num>
              <m:den>
                <m:r>
                  <w:rPr>
                    <w:rFonts w:ascii="Cambria Math" w:hAnsi="Cambria Math" w:cs="Times"/>
                    <w:lang w:val="en-GB" w:eastAsia="ja-JP"/>
                  </w:rPr>
                  <m:t>v</m:t>
                </m:r>
              </m:den>
            </m:f>
          </m:e>
        </m:d>
      </m:oMath>
      <w:r w:rsidRPr="004D4F62">
        <w:rPr>
          <w:lang w:val="en-GB" w:eastAsia="ja-JP"/>
        </w:rPr>
        <w:t xml:space="preserve">, </w:t>
      </w:r>
      <m:oMath>
        <m:f>
          <m:fPr>
            <m:ctrlPr>
              <w:rPr>
                <w:rFonts w:ascii="Cambria Math" w:hAnsi="Cambria Math" w:cs="Times"/>
                <w:lang w:val="en-GB" w:eastAsia="ja-JP"/>
              </w:rPr>
            </m:ctrlPr>
          </m:fPr>
          <m:num>
            <m:sSub>
              <m:sSubPr>
                <m:ctrlPr>
                  <w:rPr>
                    <w:rFonts w:ascii="Cambria Math" w:hAnsi="Cambria Math" w:cs="Times"/>
                    <w:lang w:val="en-GB" w:eastAsia="ja-JP"/>
                  </w:rPr>
                </m:ctrlPr>
              </m:sSubPr>
              <m:e>
                <m:r>
                  <w:rPr>
                    <w:rFonts w:ascii="Cambria Math" w:hAnsi="Cambria Math" w:cs="Times"/>
                    <w:lang w:val="en-GB" w:eastAsia="ja-JP"/>
                  </w:rPr>
                  <m:t>G</m:t>
                </m:r>
              </m:e>
              <m:sub>
                <m:r>
                  <w:rPr>
                    <w:rFonts w:ascii="Cambria Math" w:hAnsi="Cambria Math" w:cs="Times"/>
                    <w:lang w:val="en-GB" w:eastAsia="ja-JP"/>
                  </w:rPr>
                  <m:t>u</m:t>
                </m:r>
                <m:r>
                  <m:rPr>
                    <m:sty m:val="p"/>
                  </m:rPr>
                  <w:rPr>
                    <w:rFonts w:ascii="Cambria Math" w:hAnsi="Cambria Math" w:cs="Times"/>
                    <w:lang w:val="en-GB" w:eastAsia="ja-JP"/>
                  </w:rPr>
                  <m:t>2</m:t>
                </m:r>
              </m:sub>
            </m:sSub>
          </m:num>
          <m:den>
            <m:r>
              <w:rPr>
                <w:rFonts w:ascii="Cambria Math" w:hAnsi="Cambria Math" w:cs="Times"/>
                <w:lang w:val="en-GB" w:eastAsia="ja-JP"/>
              </w:rPr>
              <m:t>v</m:t>
            </m:r>
          </m:den>
        </m:f>
        <m:r>
          <m:rPr>
            <m:sty m:val="p"/>
          </m:rPr>
          <w:rPr>
            <w:rFonts w:ascii="Cambria Math" w:hAnsi="Cambria Math" w:cs="Times"/>
            <w:lang w:val="en-GB" w:eastAsia="ja-JP"/>
          </w:rPr>
          <m:t>=</m:t>
        </m:r>
        <m:r>
          <w:rPr>
            <w:rFonts w:ascii="Cambria Math" w:hAnsi="Cambria Math" w:cs="Times"/>
            <w:lang w:val="en-GB" w:eastAsia="ja-JP"/>
          </w:rPr>
          <m:t>O</m:t>
        </m:r>
        <m:d>
          <m:dPr>
            <m:ctrlPr>
              <w:rPr>
                <w:rFonts w:ascii="Cambria Math" w:hAnsi="Cambria Math" w:cs="Times"/>
                <w:lang w:val="en-GB" w:eastAsia="ja-JP"/>
              </w:rPr>
            </m:ctrlPr>
          </m:dPr>
          <m:e>
            <m:f>
              <m:fPr>
                <m:ctrlPr>
                  <w:rPr>
                    <w:rFonts w:ascii="Cambria Math" w:hAnsi="Cambria Math" w:cs="Times"/>
                    <w:lang w:val="en-GB" w:eastAsia="ja-JP"/>
                  </w:rPr>
                </m:ctrlPr>
              </m:fPr>
              <m:num>
                <m:r>
                  <m:rPr>
                    <m:sty m:val="p"/>
                  </m:rPr>
                  <w:rPr>
                    <w:rFonts w:ascii="Cambria Math" w:hAnsi="Cambria Math" w:cs="Times"/>
                    <w:lang w:val="en-GB" w:eastAsia="ja-JP"/>
                  </w:rPr>
                  <m:t>1</m:t>
                </m:r>
              </m:num>
              <m:den>
                <m:r>
                  <w:rPr>
                    <w:rFonts w:ascii="Cambria Math" w:hAnsi="Cambria Math" w:cs="Times"/>
                    <w:lang w:val="en-GB" w:eastAsia="ja-JP"/>
                  </w:rPr>
                  <m:t>v</m:t>
                </m:r>
              </m:den>
            </m:f>
          </m:e>
        </m:d>
      </m:oMath>
      <w:r w:rsidRPr="004D4F62">
        <w:rPr>
          <w:lang w:val="en-GB" w:eastAsia="ja-JP"/>
        </w:rPr>
        <w:t xml:space="preserve"> and </w:t>
      </w:r>
      <m:oMath>
        <m:sSub>
          <m:sSubPr>
            <m:ctrlPr>
              <w:rPr>
                <w:rFonts w:ascii="Cambria Math" w:hAnsi="Cambria Math" w:cs="Times"/>
                <w:lang w:val="en-GB" w:eastAsia="ja-JP"/>
              </w:rPr>
            </m:ctrlPr>
          </m:sSubPr>
          <m:e>
            <m:d>
              <m:dPr>
                <m:begChr m:val="〈"/>
                <m:endChr m:val="〉"/>
                <m:ctrlPr>
                  <w:rPr>
                    <w:rFonts w:ascii="Cambria Math" w:hAnsi="Cambria Math" w:cs="Times"/>
                    <w:lang w:val="en-GB" w:eastAsia="ja-JP"/>
                  </w:rPr>
                </m:ctrlPr>
              </m:dPr>
              <m:e>
                <m:r>
                  <w:rPr>
                    <w:rFonts w:ascii="Cambria Math" w:hAnsi="Cambria Math" w:cs="Times"/>
                    <w:lang w:val="en-GB" w:eastAsia="ja-JP"/>
                  </w:rPr>
                  <m:t>δ</m:t>
                </m:r>
                <m:sSub>
                  <m:sSubPr>
                    <m:ctrlPr>
                      <w:rPr>
                        <w:rFonts w:ascii="Cambria Math" w:hAnsi="Cambria Math" w:cs="Times"/>
                        <w:lang w:val="en-GB" w:eastAsia="ja-JP"/>
                      </w:rPr>
                    </m:ctrlPr>
                  </m:sSubPr>
                  <m:e>
                    <m:r>
                      <w:rPr>
                        <w:rFonts w:ascii="Cambria Math" w:hAnsi="Cambria Math" w:cs="Times"/>
                        <w:lang w:val="en-GB" w:eastAsia="ja-JP"/>
                      </w:rPr>
                      <m:t>n</m:t>
                    </m:r>
                  </m:e>
                  <m:sub>
                    <m:r>
                      <m:rPr>
                        <m:sty m:val="p"/>
                      </m:rPr>
                      <w:rPr>
                        <w:rFonts w:ascii="Cambria Math" w:hAnsi="Cambria Math" w:cs="Times"/>
                        <w:lang w:val="en-GB" w:eastAsia="ja-JP"/>
                      </w:rPr>
                      <m:t>2</m:t>
                    </m:r>
                  </m:sub>
                </m:sSub>
                <m:sSup>
                  <m:sSupPr>
                    <m:ctrlPr>
                      <w:rPr>
                        <w:rFonts w:ascii="Cambria Math" w:hAnsi="Cambria Math" w:cs="Times"/>
                        <w:lang w:val="en-GB" w:eastAsia="ja-JP"/>
                      </w:rPr>
                    </m:ctrlPr>
                  </m:sSupPr>
                  <m:e>
                    <m:d>
                      <m:dPr>
                        <m:ctrlPr>
                          <w:rPr>
                            <w:rFonts w:ascii="Cambria Math" w:hAnsi="Cambria Math" w:cs="Times"/>
                            <w:lang w:val="en-GB" w:eastAsia="ja-JP"/>
                          </w:rPr>
                        </m:ctrlPr>
                      </m:dPr>
                      <m:e>
                        <m:r>
                          <w:rPr>
                            <w:rFonts w:ascii="Cambria Math" w:hAnsi="Cambria Math" w:cs="Times"/>
                            <w:lang w:val="en-GB" w:eastAsia="ja-JP"/>
                          </w:rPr>
                          <m:t>δ</m:t>
                        </m:r>
                        <m:sSub>
                          <m:sSubPr>
                            <m:ctrlPr>
                              <w:rPr>
                                <w:rFonts w:ascii="Cambria Math" w:hAnsi="Cambria Math" w:cs="Times"/>
                                <w:lang w:val="en-GB" w:eastAsia="ja-JP"/>
                              </w:rPr>
                            </m:ctrlPr>
                          </m:sSubPr>
                          <m:e>
                            <m:r>
                              <w:rPr>
                                <w:rFonts w:ascii="Cambria Math" w:hAnsi="Cambria Math" w:cs="Times"/>
                                <w:lang w:val="en-GB" w:eastAsia="ja-JP"/>
                              </w:rPr>
                              <m:t>n</m:t>
                            </m:r>
                          </m:e>
                          <m:sub>
                            <m:r>
                              <m:rPr>
                                <m:sty m:val="p"/>
                              </m:rPr>
                              <w:rPr>
                                <w:rFonts w:ascii="Cambria Math" w:hAnsi="Cambria Math" w:cs="Times"/>
                                <w:lang w:val="en-GB" w:eastAsia="ja-JP"/>
                              </w:rPr>
                              <m:t>1</m:t>
                            </m:r>
                          </m:sub>
                        </m:sSub>
                        <m:r>
                          <m:rPr>
                            <m:sty m:val="p"/>
                          </m:rPr>
                          <w:rPr>
                            <w:rFonts w:ascii="Cambria Math" w:hAnsi="Cambria Math" w:cs="Times"/>
                            <w:lang w:val="en-GB" w:eastAsia="ja-JP"/>
                          </w:rPr>
                          <m:t>-</m:t>
                        </m:r>
                        <m:f>
                          <m:fPr>
                            <m:ctrlPr>
                              <w:rPr>
                                <w:rFonts w:ascii="Cambria Math" w:hAnsi="Cambria Math" w:cs="Times"/>
                                <w:lang w:val="en-GB" w:eastAsia="ja-JP"/>
                              </w:rPr>
                            </m:ctrlPr>
                          </m:fPr>
                          <m:num>
                            <m:r>
                              <w:rPr>
                                <w:rFonts w:ascii="Cambria Math" w:hAnsi="Cambria Math" w:cs="Times"/>
                                <w:lang w:val="en-GB" w:eastAsia="ja-JP"/>
                              </w:rPr>
                              <m:t>δ</m:t>
                            </m:r>
                            <m:sSub>
                              <m:sSubPr>
                                <m:ctrlPr>
                                  <w:rPr>
                                    <w:rFonts w:ascii="Cambria Math" w:hAnsi="Cambria Math" w:cs="Times"/>
                                    <w:lang w:val="en-GB" w:eastAsia="ja-JP"/>
                                  </w:rPr>
                                </m:ctrlPr>
                              </m:sSubPr>
                              <m:e>
                                <m:r>
                                  <w:rPr>
                                    <w:rFonts w:ascii="Cambria Math" w:hAnsi="Cambria Math" w:cs="Times"/>
                                    <w:lang w:val="en-GB" w:eastAsia="ja-JP"/>
                                  </w:rPr>
                                  <m:t>n</m:t>
                                </m:r>
                              </m:e>
                              <m:sub>
                                <m:r>
                                  <m:rPr>
                                    <m:sty m:val="p"/>
                                  </m:rPr>
                                  <w:rPr>
                                    <w:rFonts w:ascii="Cambria Math" w:hAnsi="Cambria Math" w:cs="Times"/>
                                    <w:lang w:val="en-GB" w:eastAsia="ja-JP"/>
                                  </w:rPr>
                                  <m:t>2</m:t>
                                </m:r>
                              </m:sub>
                            </m:sSub>
                          </m:num>
                          <m:den>
                            <m:r>
                              <w:rPr>
                                <w:rFonts w:ascii="Cambria Math" w:hAnsi="Cambria Math" w:cs="Times"/>
                                <w:lang w:val="en-GB" w:eastAsia="ja-JP"/>
                              </w:rPr>
                              <m:t>C</m:t>
                            </m:r>
                          </m:den>
                        </m:f>
                      </m:e>
                    </m:d>
                  </m:e>
                  <m:sup>
                    <m:r>
                      <m:rPr>
                        <m:sty m:val="p"/>
                      </m:rPr>
                      <w:rPr>
                        <w:rFonts w:ascii="Cambria Math" w:hAnsi="Cambria Math" w:cs="Times"/>
                        <w:lang w:val="en-GB" w:eastAsia="ja-JP"/>
                      </w:rPr>
                      <m:t>2</m:t>
                    </m:r>
                  </m:sup>
                </m:sSup>
              </m:e>
            </m:d>
          </m:e>
          <m:sub>
            <m:d>
              <m:dPr>
                <m:begChr m:val="{"/>
                <m:endChr m:val="}"/>
                <m:ctrlPr>
                  <w:rPr>
                    <w:rFonts w:ascii="Cambria Math" w:hAnsi="Cambria Math"/>
                    <w:lang w:val="en-CA"/>
                  </w:rPr>
                </m:ctrlPr>
              </m:dPr>
              <m:e>
                <m:r>
                  <w:rPr>
                    <w:rFonts w:ascii="Cambria Math" w:hAnsi="Cambria Math"/>
                    <w:lang w:val="en-CA"/>
                  </w:rPr>
                  <m:t>T</m:t>
                </m:r>
                <m:r>
                  <m:rPr>
                    <m:sty m:val="p"/>
                  </m:rPr>
                  <w:rPr>
                    <w:rFonts w:ascii="Cambria Math" w:hAnsi="Cambria Math"/>
                    <w:lang w:val="en-CA"/>
                  </w:rPr>
                  <m:t>,</m:t>
                </m:r>
                <m:r>
                  <w:rPr>
                    <w:rFonts w:ascii="Cambria Math" w:hAnsi="Cambria Math"/>
                    <w:lang w:val="en-CA"/>
                  </w:rPr>
                  <m:t>v</m:t>
                </m:r>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μ</m:t>
                    </m:r>
                  </m:e>
                  <m:sub>
                    <m:r>
                      <m:rPr>
                        <m:sty m:val="p"/>
                      </m:rPr>
                      <w:rPr>
                        <w:rFonts w:ascii="Cambria Math" w:hAnsi="Cambria Math"/>
                        <w:lang w:val="en-CA"/>
                      </w:rPr>
                      <m:t>1</m:t>
                    </m:r>
                  </m:sub>
                </m:sSub>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μ</m:t>
                    </m:r>
                  </m:e>
                  <m:sub>
                    <m:r>
                      <m:rPr>
                        <m:sty m:val="p"/>
                      </m:rPr>
                      <w:rPr>
                        <w:rFonts w:ascii="Cambria Math" w:hAnsi="Cambria Math"/>
                        <w:lang w:val="en-CA"/>
                      </w:rPr>
                      <m:t>2</m:t>
                    </m:r>
                  </m:sub>
                </m:sSub>
              </m:e>
            </m:d>
          </m:sub>
        </m:sSub>
        <m:r>
          <m:rPr>
            <m:sty m:val="p"/>
          </m:rPr>
          <w:rPr>
            <w:rFonts w:ascii="Cambria Math" w:hAnsi="Cambria Math" w:cs="Times"/>
            <w:lang w:val="en-GB" w:eastAsia="ja-JP"/>
          </w:rPr>
          <m:t>=</m:t>
        </m:r>
        <m:r>
          <w:rPr>
            <w:rFonts w:ascii="Cambria Math" w:hAnsi="Cambria Math" w:cs="Times"/>
            <w:lang w:val="en-GB" w:eastAsia="ja-JP"/>
          </w:rPr>
          <m:t>O</m:t>
        </m:r>
        <m:d>
          <m:dPr>
            <m:ctrlPr>
              <w:rPr>
                <w:rFonts w:ascii="Cambria Math" w:hAnsi="Cambria Math" w:cs="Times"/>
                <w:lang w:val="en-GB" w:eastAsia="ja-JP"/>
              </w:rPr>
            </m:ctrlPr>
          </m:dPr>
          <m:e>
            <m:sSup>
              <m:sSupPr>
                <m:ctrlPr>
                  <w:rPr>
                    <w:rFonts w:ascii="Cambria Math" w:hAnsi="Cambria Math" w:cs="Times"/>
                    <w:lang w:val="en-GB" w:eastAsia="ja-JP"/>
                  </w:rPr>
                </m:ctrlPr>
              </m:sSupPr>
              <m:e>
                <m:r>
                  <w:rPr>
                    <w:rFonts w:ascii="Cambria Math" w:hAnsi="Cambria Math" w:cs="Times"/>
                    <w:lang w:val="en-GB" w:eastAsia="ja-JP"/>
                  </w:rPr>
                  <m:t>v</m:t>
                </m:r>
              </m:e>
              <m:sup>
                <m:f>
                  <m:fPr>
                    <m:ctrlPr>
                      <w:rPr>
                        <w:rFonts w:ascii="Cambria Math" w:hAnsi="Cambria Math" w:cs="Times"/>
                        <w:lang w:val="en-GB" w:eastAsia="ja-JP"/>
                      </w:rPr>
                    </m:ctrlPr>
                  </m:fPr>
                  <m:num>
                    <m:r>
                      <m:rPr>
                        <m:sty m:val="p"/>
                      </m:rPr>
                      <w:rPr>
                        <w:rFonts w:ascii="Cambria Math" w:hAnsi="Cambria Math" w:cs="Times"/>
                        <w:lang w:val="en-GB" w:eastAsia="ja-JP"/>
                      </w:rPr>
                      <m:t>3</m:t>
                    </m:r>
                  </m:num>
                  <m:den>
                    <m:r>
                      <m:rPr>
                        <m:sty m:val="p"/>
                      </m:rPr>
                      <w:rPr>
                        <w:rFonts w:ascii="Cambria Math" w:hAnsi="Cambria Math" w:cs="Times"/>
                        <w:lang w:val="en-GB" w:eastAsia="ja-JP"/>
                      </w:rPr>
                      <m:t>2</m:t>
                    </m:r>
                  </m:den>
                </m:f>
              </m:sup>
            </m:sSup>
          </m:e>
        </m:d>
      </m:oMath>
      <w:r w:rsidRPr="004D4F62">
        <w:rPr>
          <w:lang w:val="en-GB" w:eastAsia="ja-JP"/>
        </w:rPr>
        <w:t xml:space="preserve">. Thus, the </w:t>
      </w:r>
      <w:r w:rsidR="00323754" w:rsidRPr="004D4F62">
        <w:rPr>
          <w:lang w:val="en-GB" w:eastAsia="ja-JP"/>
        </w:rPr>
        <w:t>third and fourth</w:t>
      </w:r>
      <w:r w:rsidRPr="004D4F62">
        <w:rPr>
          <w:lang w:val="en-GB" w:eastAsia="ja-JP"/>
        </w:rPr>
        <w:t xml:space="preserve"> terms of Eq. (</w:t>
      </w:r>
      <w:r w:rsidR="00D24E31" w:rsidRPr="004D4F62">
        <w:rPr>
          <w:lang w:val="en-GB" w:eastAsia="ja-JP"/>
        </w:rPr>
        <w:t>B</w:t>
      </w:r>
      <w:r w:rsidRPr="004D4F62">
        <w:rPr>
          <w:lang w:val="en-GB" w:eastAsia="ja-JP"/>
        </w:rPr>
        <w:t xml:space="preserve">3) have been shown to be </w:t>
      </w:r>
      <m:oMath>
        <m:r>
          <w:rPr>
            <w:rFonts w:ascii="Cambria Math" w:hAnsi="Cambria Math"/>
            <w:lang w:val="en-GB" w:eastAsia="ja-JP"/>
          </w:rPr>
          <m:t>o(1)</m:t>
        </m:r>
      </m:oMath>
      <w:r w:rsidRPr="004D4F62">
        <w:rPr>
          <w:lang w:val="en-GB" w:eastAsia="ja-JP"/>
        </w:rPr>
        <w:t xml:space="preserve">.  </w:t>
      </w:r>
    </w:p>
    <w:p w14:paraId="51D7AE1C" w14:textId="19836B7F" w:rsidR="00323754" w:rsidRPr="004D4F62" w:rsidRDefault="00323754" w:rsidP="005C2F21">
      <w:pPr>
        <w:pStyle w:val="TAMainText"/>
        <w:ind w:firstLine="0"/>
        <w:rPr>
          <w:lang w:val="en-GB" w:eastAsia="ja-JP"/>
        </w:rPr>
      </w:pPr>
    </w:p>
    <w:p w14:paraId="345308B0" w14:textId="6B3A58C9" w:rsidR="00770BD9" w:rsidRPr="004D4F62" w:rsidRDefault="00323754" w:rsidP="00987110">
      <w:pPr>
        <w:pStyle w:val="TAMainText"/>
        <w:rPr>
          <w:lang w:val="en-GB" w:eastAsia="ja-JP"/>
        </w:rPr>
      </w:pPr>
      <w:r w:rsidRPr="004D4F62">
        <w:rPr>
          <w:lang w:val="en-GB" w:eastAsia="ja-JP"/>
        </w:rPr>
        <w:t>Regarding the final term of Eq. (</w:t>
      </w:r>
      <w:r w:rsidR="00D24E31" w:rsidRPr="004D4F62">
        <w:rPr>
          <w:lang w:val="en-GB" w:eastAsia="ja-JP"/>
        </w:rPr>
        <w:t>B</w:t>
      </w:r>
      <w:r w:rsidRPr="004D4F62">
        <w:rPr>
          <w:lang w:val="en-GB" w:eastAsia="ja-JP"/>
        </w:rPr>
        <w:t xml:space="preserve">3), the only difference between these two terms is the presence of the solute molecule. Therefore, </w:t>
      </w:r>
      <w:r w:rsidR="00EF4A38" w:rsidRPr="004D4F62">
        <w:rPr>
          <w:lang w:val="en-GB" w:eastAsia="ja-JP"/>
        </w:rPr>
        <w:t>using the same argument that led to Eq. (</w:t>
      </w:r>
      <w:r w:rsidR="00D24E31" w:rsidRPr="004D4F62">
        <w:rPr>
          <w:lang w:val="en-GB" w:eastAsia="ja-JP"/>
        </w:rPr>
        <w:t>B</w:t>
      </w:r>
      <w:r w:rsidR="00EF4A38" w:rsidRPr="004D4F62">
        <w:rPr>
          <w:lang w:val="en-GB" w:eastAsia="ja-JP"/>
        </w:rPr>
        <w:t xml:space="preserve">10) for </w:t>
      </w:r>
      <m:oMath>
        <m:r>
          <w:rPr>
            <w:rFonts w:ascii="Cambria Math" w:hAnsi="Cambria Math"/>
            <w:lang w:val="en-GB" w:eastAsia="ja-JP"/>
          </w:rPr>
          <m:t>f=O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rad>
                  <m:radPr>
                    <m:degHide m:val="1"/>
                    <m:ctrlPr>
                      <w:rPr>
                        <w:rFonts w:ascii="Cambria Math" w:hAnsi="Cambria Math"/>
                        <w:i/>
                        <w:lang w:val="en-GB" w:eastAsia="ja-JP"/>
                      </w:rPr>
                    </m:ctrlPr>
                  </m:radPr>
                  <m:deg/>
                  <m:e>
                    <m:r>
                      <w:rPr>
                        <w:rFonts w:ascii="Cambria Math" w:hAnsi="Cambria Math"/>
                        <w:lang w:val="en-GB" w:eastAsia="ja-JP"/>
                      </w:rPr>
                      <m:t>v</m:t>
                    </m:r>
                  </m:e>
                </m:rad>
              </m:den>
            </m:f>
          </m:e>
        </m:d>
      </m:oMath>
      <w:r w:rsidR="00EF4A38" w:rsidRPr="004D4F62">
        <w:rPr>
          <w:lang w:val="en-GB" w:eastAsia="ja-JP"/>
        </w:rPr>
        <w:t xml:space="preserve">, it follows that </w:t>
      </w:r>
      <m:oMath>
        <m:sSub>
          <m:sSubPr>
            <m:ctrlPr>
              <w:rPr>
                <w:rFonts w:ascii="Cambria Math" w:hAnsi="Cambria Math"/>
                <w:i/>
                <w:lang w:val="en-GB" w:eastAsia="ja-JP"/>
              </w:rPr>
            </m:ctrlPr>
          </m:sSubPr>
          <m:e>
            <m:d>
              <m:dPr>
                <m:begChr m:val="〈"/>
                <m:endChr m:val="〉"/>
                <m:ctrlPr>
                  <w:rPr>
                    <w:rFonts w:ascii="Cambria Math" w:hAnsi="Cambria Math"/>
                    <w:i/>
                    <w:lang w:val="en-GB" w:eastAsia="ja-JP"/>
                  </w:rPr>
                </m:ctrlPr>
              </m:dPr>
              <m:e>
                <m:r>
                  <w:rPr>
                    <w:rFonts w:ascii="Cambria Math" w:hAnsi="Cambria Math"/>
                    <w:lang w:val="en-GB" w:eastAsia="ja-JP"/>
                  </w:rPr>
                  <m:t>f</m:t>
                </m:r>
              </m:e>
            </m:d>
          </m:e>
          <m:sub>
            <m:r>
              <w:rPr>
                <w:rFonts w:ascii="Cambria Math" w:hAnsi="Cambria Math"/>
                <w:lang w:val="en-GB" w:eastAsia="ja-JP"/>
              </w:rPr>
              <m:t>u</m:t>
            </m:r>
          </m:sub>
        </m:sSub>
        <m:r>
          <w:rPr>
            <w:rFonts w:ascii="Cambria Math" w:hAnsi="Cambria Math"/>
            <w:lang w:val="en-GB" w:eastAsia="ja-JP"/>
          </w:rPr>
          <m:t>-</m:t>
        </m:r>
        <m:d>
          <m:dPr>
            <m:begChr m:val="〈"/>
            <m:endChr m:val="〉"/>
            <m:ctrlPr>
              <w:rPr>
                <w:rFonts w:ascii="Cambria Math" w:hAnsi="Cambria Math"/>
                <w:i/>
                <w:lang w:val="en-GB" w:eastAsia="ja-JP"/>
              </w:rPr>
            </m:ctrlPr>
          </m:dPr>
          <m:e>
            <m:r>
              <w:rPr>
                <w:rFonts w:ascii="Cambria Math" w:hAnsi="Cambria Math"/>
                <w:lang w:val="en-GB" w:eastAsia="ja-JP"/>
              </w:rPr>
              <m:t>f</m:t>
            </m:r>
          </m:e>
        </m:d>
        <m:r>
          <w:rPr>
            <w:rFonts w:ascii="Cambria Math" w:hAnsi="Cambria Math"/>
            <w:lang w:val="en-GB" w:eastAsia="ja-JP"/>
          </w:rPr>
          <m:t>=O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sSup>
                  <m:sSupPr>
                    <m:ctrlPr>
                      <w:rPr>
                        <w:rFonts w:ascii="Cambria Math" w:hAnsi="Cambria Math"/>
                        <w:i/>
                        <w:lang w:val="en-GB" w:eastAsia="ja-JP"/>
                      </w:rPr>
                    </m:ctrlPr>
                  </m:sSupPr>
                  <m:e>
                    <m:r>
                      <w:rPr>
                        <w:rFonts w:ascii="Cambria Math" w:hAnsi="Cambria Math"/>
                        <w:lang w:val="en-GB" w:eastAsia="ja-JP"/>
                      </w:rPr>
                      <m:t>v</m:t>
                    </m:r>
                  </m:e>
                  <m:sup>
                    <m:f>
                      <m:fPr>
                        <m:ctrlPr>
                          <w:rPr>
                            <w:rFonts w:ascii="Cambria Math" w:hAnsi="Cambria Math"/>
                            <w:i/>
                            <w:lang w:val="en-GB" w:eastAsia="ja-JP"/>
                          </w:rPr>
                        </m:ctrlPr>
                      </m:fPr>
                      <m:num>
                        <m:r>
                          <w:rPr>
                            <w:rFonts w:ascii="Cambria Math" w:hAnsi="Cambria Math"/>
                            <w:lang w:val="en-GB" w:eastAsia="ja-JP"/>
                          </w:rPr>
                          <m:t>3</m:t>
                        </m:r>
                      </m:num>
                      <m:den>
                        <m:r>
                          <w:rPr>
                            <w:rFonts w:ascii="Cambria Math" w:hAnsi="Cambria Math"/>
                            <w:lang w:val="en-GB" w:eastAsia="ja-JP"/>
                          </w:rPr>
                          <m:t>2</m:t>
                        </m:r>
                      </m:den>
                    </m:f>
                  </m:sup>
                </m:sSup>
              </m:den>
            </m:f>
          </m:e>
        </m:d>
      </m:oMath>
      <w:r w:rsidR="00EF4A38" w:rsidRPr="004D4F62">
        <w:rPr>
          <w:lang w:val="en-GB" w:eastAsia="ja-JP"/>
        </w:rPr>
        <w:t>. Consequently, the final term of Eq. (</w:t>
      </w:r>
      <w:r w:rsidR="00D24E31" w:rsidRPr="004D4F62">
        <w:rPr>
          <w:lang w:val="en-GB" w:eastAsia="ja-JP"/>
        </w:rPr>
        <w:t>B</w:t>
      </w:r>
      <w:r w:rsidR="00EF4A38" w:rsidRPr="004D4F62">
        <w:rPr>
          <w:lang w:val="en-GB" w:eastAsia="ja-JP"/>
        </w:rPr>
        <w:t xml:space="preserve">3) is </w:t>
      </w:r>
      <m:oMath>
        <m:r>
          <w:rPr>
            <w:rFonts w:ascii="Cambria Math" w:hAnsi="Cambria Math"/>
            <w:lang w:val="en-GB" w:eastAsia="ja-JP"/>
          </w:rPr>
          <m:t>O</m:t>
        </m:r>
        <m:d>
          <m:dPr>
            <m:ctrlPr>
              <w:rPr>
                <w:rFonts w:ascii="Cambria Math" w:hAnsi="Cambria Math"/>
                <w:i/>
                <w:lang w:val="en-GB" w:eastAsia="ja-JP"/>
              </w:rPr>
            </m:ctrlPr>
          </m:dPr>
          <m:e>
            <m:f>
              <m:fPr>
                <m:ctrlPr>
                  <w:rPr>
                    <w:rFonts w:ascii="Cambria Math" w:hAnsi="Cambria Math"/>
                    <w:i/>
                    <w:lang w:val="en-GB" w:eastAsia="ja-JP"/>
                  </w:rPr>
                </m:ctrlPr>
              </m:fPr>
              <m:num>
                <m:r>
                  <w:rPr>
                    <w:rFonts w:ascii="Cambria Math" w:hAnsi="Cambria Math"/>
                    <w:lang w:val="en-GB" w:eastAsia="ja-JP"/>
                  </w:rPr>
                  <m:t>1</m:t>
                </m:r>
              </m:num>
              <m:den>
                <m:rad>
                  <m:radPr>
                    <m:degHide m:val="1"/>
                    <m:ctrlPr>
                      <w:rPr>
                        <w:rFonts w:ascii="Cambria Math" w:hAnsi="Cambria Math"/>
                        <w:i/>
                        <w:lang w:val="en-GB" w:eastAsia="ja-JP"/>
                      </w:rPr>
                    </m:ctrlPr>
                  </m:radPr>
                  <m:deg/>
                  <m:e>
                    <m:r>
                      <w:rPr>
                        <w:rFonts w:ascii="Cambria Math" w:hAnsi="Cambria Math"/>
                        <w:lang w:val="en-GB" w:eastAsia="ja-JP"/>
                      </w:rPr>
                      <m:t>v</m:t>
                    </m:r>
                  </m:e>
                </m:rad>
              </m:den>
            </m:f>
          </m:e>
        </m:d>
      </m:oMath>
      <w:r w:rsidR="00EF4A38" w:rsidRPr="004D4F62">
        <w:rPr>
          <w:lang w:val="en-GB" w:eastAsia="ja-JP"/>
        </w:rPr>
        <w:t xml:space="preserve"> and hence negligible. </w:t>
      </w:r>
    </w:p>
    <w:p w14:paraId="1F5B9423" w14:textId="5E53957E" w:rsidR="005C2F21" w:rsidRPr="004D4F62" w:rsidRDefault="005C2F21"/>
    <w:p w14:paraId="479AEBF9" w14:textId="77777777" w:rsidR="006F43F1" w:rsidRPr="004D4F62" w:rsidRDefault="006F43F1"/>
    <w:p w14:paraId="1F357EB5" w14:textId="77777777" w:rsidR="00391FEA" w:rsidRPr="004D4F62" w:rsidRDefault="00391FEA">
      <w:pPr>
        <w:rPr>
          <w:b/>
        </w:rPr>
      </w:pPr>
      <w:r w:rsidRPr="004D4F62">
        <w:rPr>
          <w:b/>
        </w:rPr>
        <w:t xml:space="preserve">References </w:t>
      </w:r>
    </w:p>
    <w:p w14:paraId="4D22F780" w14:textId="328151E2" w:rsidR="00C76799" w:rsidRPr="004D4F62" w:rsidRDefault="005958BD" w:rsidP="00C76799">
      <w:pPr>
        <w:widowControl w:val="0"/>
        <w:autoSpaceDE w:val="0"/>
        <w:autoSpaceDN w:val="0"/>
        <w:adjustRightInd w:val="0"/>
        <w:ind w:left="640" w:hanging="640"/>
        <w:rPr>
          <w:rFonts w:cs="Times"/>
          <w:noProof/>
          <w:szCs w:val="24"/>
        </w:rPr>
      </w:pPr>
      <w:r w:rsidRPr="004D4F62">
        <w:fldChar w:fldCharType="begin" w:fldLock="1"/>
      </w:r>
      <w:r w:rsidRPr="004D4F62">
        <w:instrText xml:space="preserve">ADDIN Mendeley Bibliography CSL_BIBLIOGRAPHY </w:instrText>
      </w:r>
      <w:r w:rsidRPr="004D4F62">
        <w:fldChar w:fldCharType="separate"/>
      </w:r>
      <w:r w:rsidR="00C76799" w:rsidRPr="004D4F62">
        <w:rPr>
          <w:rFonts w:cs="Times"/>
          <w:noProof/>
          <w:szCs w:val="24"/>
        </w:rPr>
        <w:t>[1]</w:t>
      </w:r>
      <w:r w:rsidR="00C76799" w:rsidRPr="004D4F62">
        <w:rPr>
          <w:rFonts w:cs="Times"/>
          <w:noProof/>
          <w:szCs w:val="24"/>
        </w:rPr>
        <w:tab/>
        <w:t>A. Onuki, T. Araki, R. Okamoto, Solvation effects in phase transitions in soft matter, J. Phys. Condens. Matter. 23 (2011) 284113. doi:10.1088/0953-8984/23/28/284113.</w:t>
      </w:r>
    </w:p>
    <w:p w14:paraId="517DD1E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w:t>
      </w:r>
      <w:r w:rsidRPr="004D4F62">
        <w:rPr>
          <w:rFonts w:cs="Times"/>
          <w:noProof/>
          <w:szCs w:val="24"/>
        </w:rPr>
        <w:tab/>
        <w:t>J.-P. Hansen, I.R. McDonald, Theory of simple liquids: with applications to soft matter, Academic Press, Amsterdam, 2013.</w:t>
      </w:r>
    </w:p>
    <w:p w14:paraId="62E9703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w:t>
      </w:r>
      <w:r w:rsidRPr="004D4F62">
        <w:rPr>
          <w:rFonts w:cs="Times"/>
          <w:noProof/>
          <w:szCs w:val="24"/>
        </w:rPr>
        <w:tab/>
        <w:t>S. Shimizu, Estimating hydration changes upon biomolecular reactions from osmotic stress, high pressure, and preferential hydration experiments, Proc. Natl. Acad. Sci. 101 (2004) 1195–1199. doi:10.1073/pnas.0305836101.</w:t>
      </w:r>
    </w:p>
    <w:p w14:paraId="3081DE45"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w:t>
      </w:r>
      <w:r w:rsidRPr="004D4F62">
        <w:rPr>
          <w:rFonts w:cs="Times"/>
          <w:noProof/>
          <w:szCs w:val="24"/>
        </w:rPr>
        <w:tab/>
        <w:t>P.J. Flory, Principles of polymer chemistry., Cornell University Press, Ithaca, 1953.</w:t>
      </w:r>
    </w:p>
    <w:p w14:paraId="0138C813"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w:t>
      </w:r>
      <w:r w:rsidRPr="004D4F62">
        <w:rPr>
          <w:rFonts w:cs="Times"/>
          <w:noProof/>
          <w:szCs w:val="24"/>
        </w:rPr>
        <w:tab/>
        <w:t>J. Israelachvili, Intermolecular and Surface Forces, Elsevier, Amsterdam, 2011.</w:t>
      </w:r>
    </w:p>
    <w:p w14:paraId="7A602D8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[6]</w:t>
      </w:r>
      <w:r w:rsidRPr="004D4F62">
        <w:rPr>
          <w:rFonts w:cs="Times"/>
          <w:noProof/>
          <w:szCs w:val="24"/>
        </w:rPr>
        <w:tab/>
        <w:t>S.N. Timasheff, Protein hydration, thermodynamic binding, and preferential hydration, Biochemistry. 41 (2002) 13473–13482. doi:10.1021/bi020316e.</w:t>
      </w:r>
    </w:p>
    <w:p w14:paraId="56C0AAA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[7]</w:t>
      </w:r>
      <w:r w:rsidRPr="004D4F62">
        <w:rPr>
          <w:rFonts w:cs="Times"/>
          <w:noProof/>
          <w:szCs w:val="24"/>
        </w:rPr>
        <w:tab/>
        <w:t>A. Ben-Naim, Molecular theory of solutions, Oxford University Press, Oxford, 2006.</w:t>
      </w:r>
    </w:p>
    <w:p w14:paraId="3860B199"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[8]</w:t>
      </w:r>
      <w:r w:rsidRPr="004D4F62">
        <w:rPr>
          <w:rFonts w:cs="Times"/>
          <w:noProof/>
          <w:szCs w:val="24"/>
        </w:rPr>
        <w:tab/>
        <w:t>P.E. Smith, E. Matteoli, J.P. O’Connell, Fluctuation theory of solutions : Applications in chemistry, chemical engineering, and biophysics, CRC Press, Boca Raton, FL, 2013.</w:t>
      </w:r>
    </w:p>
    <w:p w14:paraId="708A12FF"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[9]</w:t>
      </w:r>
      <w:r w:rsidRPr="004D4F62">
        <w:rPr>
          <w:rFonts w:cs="Times"/>
          <w:noProof/>
          <w:szCs w:val="24"/>
        </w:rPr>
        <w:tab/>
        <w:t>S. Shimizu, N. Matubayasi, Unifying hydrotropy under Gibbs phase rule, Phys. Chem. Chem. Phys. 19 (2017) 23597–23605. doi:10.1039/c7cp02132a.</w:t>
      </w:r>
    </w:p>
    <w:p w14:paraId="7C07A75C"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[10]</w:t>
      </w:r>
      <w:r w:rsidRPr="004D4F62">
        <w:rPr>
          <w:rFonts w:cs="Times"/>
          <w:noProof/>
          <w:szCs w:val="24"/>
        </w:rPr>
        <w:tab/>
        <w:t>D. Ben-Amotz, Interfacial solvation thermodynamics, J. Phys. Condens. Matter. 28 (2016) 414013. doi:10.1088/0953-8984/28/41/414013.</w:t>
      </w:r>
    </w:p>
    <w:p w14:paraId="4CAC75D3"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[11]</w:t>
      </w:r>
      <w:r w:rsidRPr="004D4F62">
        <w:rPr>
          <w:rFonts w:cs="Times"/>
          <w:noProof/>
          <w:szCs w:val="24"/>
        </w:rPr>
        <w:tab/>
        <w:t xml:space="preserve">M. von Smoluchowski, Über Unregelmässigkeiten in der Verteilung von Gasmolekülen und deren Einfluss auf Entropie und Zustandsgleichung, in: Festschrift Ludwig </w:t>
      </w:r>
      <w:r w:rsidRPr="004D4F62">
        <w:rPr>
          <w:rFonts w:cs="Times"/>
          <w:noProof/>
          <w:szCs w:val="24"/>
        </w:rPr>
        <w:lastRenderedPageBreak/>
        <w:t>Boltzmann Gewidmet Zum Sechzigsten Geburtstage, Johann Ambrosius Barth, Leipzig, 1904: pp. 626–641.</w:t>
      </w:r>
    </w:p>
    <w:p w14:paraId="0F30EDC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[12]</w:t>
      </w:r>
      <w:r w:rsidRPr="004D4F62">
        <w:rPr>
          <w:rFonts w:cs="Times"/>
          <w:noProof/>
          <w:szCs w:val="24"/>
        </w:rPr>
        <w:tab/>
        <w:t>A. Einstein, Über die von der molekularkinetischen Theorie der Wärme geforderte Bewegung von in ruhenden Flüssigkeiten suspendierten Teilchen, Ann. Phys. 322 (1905) 549–560.</w:t>
      </w:r>
    </w:p>
    <w:p w14:paraId="631FBC9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[13]</w:t>
      </w:r>
      <w:r w:rsidRPr="004D4F62">
        <w:rPr>
          <w:rFonts w:cs="Times"/>
          <w:noProof/>
          <w:szCs w:val="24"/>
        </w:rPr>
        <w:tab/>
        <w:t>M. von Smoluchowski, Molekular‐kinetische Theorie der Opaleszenz von Gasen im kritischen Zustande, sowie einiger verwandter Erscheinungen, Ann. Phys. 330 (1908) 205–226. doi:10.1002/andp.19083300203.</w:t>
      </w:r>
    </w:p>
    <w:p w14:paraId="5393EFDC"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[14]</w:t>
      </w:r>
      <w:r w:rsidRPr="004D4F62">
        <w:rPr>
          <w:rFonts w:cs="Times"/>
          <w:noProof/>
          <w:szCs w:val="24"/>
        </w:rPr>
        <w:tab/>
        <w:t>A. Einstein, Theorie der Opaleszenz von homogenen Flüssigkeiten und Flüssigkeitsgemischen in der Nähe des kritischen Zustandes, Ann. Phys. 33 (1910) 1275–1298.</w:t>
      </w:r>
    </w:p>
    <w:p w14:paraId="6D65AB6D"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[15]</w:t>
      </w:r>
      <w:r w:rsidRPr="004D4F62">
        <w:rPr>
          <w:rFonts w:cs="Times"/>
          <w:noProof/>
          <w:szCs w:val="24"/>
        </w:rPr>
        <w:tab/>
        <w:t>L.D. Landau, E.M. Lifshitz, Statistical Physics, 3rd Edition, Part I, Pergamon Press, London, 1986.</w:t>
      </w:r>
    </w:p>
    <w:p w14:paraId="706E730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[16]</w:t>
      </w:r>
      <w:r w:rsidRPr="004D4F62">
        <w:rPr>
          <w:rFonts w:cs="Times"/>
          <w:noProof/>
          <w:szCs w:val="24"/>
        </w:rPr>
        <w:tab/>
        <w:t>R.F. Greene, H.B. Callen, On the formalism of thermodynamic fluctuation theory, Phys. Rev. 83 (1951) 1231–1235. doi:10.1103/PhysRev.83.1231.</w:t>
      </w:r>
    </w:p>
    <w:p w14:paraId="583EB152"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[17]</w:t>
      </w:r>
      <w:r w:rsidRPr="004D4F62">
        <w:rPr>
          <w:rFonts w:cs="Times"/>
          <w:noProof/>
          <w:szCs w:val="24"/>
        </w:rPr>
        <w:tab/>
        <w:t>H. Callen, Thermodynamic Fluctuations, Am. J. Phys. 33 (1965) 919–922. doi:10.1119/1.1971075.</w:t>
      </w:r>
    </w:p>
    <w:p w14:paraId="78258D66"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[18]</w:t>
      </w:r>
      <w:r w:rsidRPr="004D4F62">
        <w:rPr>
          <w:rFonts w:cs="Times"/>
          <w:noProof/>
          <w:szCs w:val="24"/>
        </w:rPr>
        <w:tab/>
        <w:t>A. Munster, Fluctuations en pression, Physica. 26 (1960) 1117–1123.</w:t>
      </w:r>
    </w:p>
    <w:p w14:paraId="53AE708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[19]</w:t>
      </w:r>
      <w:r w:rsidRPr="004D4F62">
        <w:rPr>
          <w:rFonts w:cs="Times"/>
          <w:noProof/>
          <w:szCs w:val="24"/>
        </w:rPr>
        <w:tab/>
        <w:t>C. Kittel, Temperature Fluctuation: An Oxymoron, Phys. Today. 41 (1988) 93–93. doi:10.1063/1.2811420.</w:t>
      </w:r>
    </w:p>
    <w:p w14:paraId="661EAE72"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[20]</w:t>
      </w:r>
      <w:r w:rsidRPr="004D4F62">
        <w:rPr>
          <w:rFonts w:cs="Times"/>
          <w:noProof/>
          <w:szCs w:val="24"/>
        </w:rPr>
        <w:tab/>
        <w:t>G. Ruppeiner, Riemannian geometry in thermodynamic fluctuation theory, Rev. Mod. Phys. 67 (1995) 605–659. doi:10.1103/RevModPhys.67.605.</w:t>
      </w:r>
    </w:p>
    <w:p w14:paraId="42174459"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[21]</w:t>
      </w:r>
      <w:r w:rsidRPr="004D4F62">
        <w:rPr>
          <w:rFonts w:cs="Times"/>
          <w:noProof/>
          <w:szCs w:val="24"/>
        </w:rPr>
        <w:tab/>
        <w:t>Y. Mishin, Thermodynamic theory of equilibrium fluctuations, Ann. Phys. (N. Y). 363 (2015) 48–97. doi:10.1016/j.aop.2015.09.015.</w:t>
      </w:r>
    </w:p>
    <w:p w14:paraId="11A5EA9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[22]</w:t>
      </w:r>
      <w:r w:rsidRPr="004D4F62">
        <w:rPr>
          <w:rFonts w:cs="Times"/>
          <w:noProof/>
          <w:szCs w:val="24"/>
        </w:rPr>
        <w:tab/>
        <w:t>K. Hiura, S. Sasa, How Does Pressure Fluctuate in Equilibrium?, J. Stat. Phys. 173 (2018) 285–294. doi:10.1007/s10955-018-2134-6.</w:t>
      </w:r>
    </w:p>
    <w:p w14:paraId="25267289"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[23]</w:t>
      </w:r>
      <w:r w:rsidRPr="004D4F62">
        <w:rPr>
          <w:rFonts w:cs="Times"/>
          <w:noProof/>
          <w:szCs w:val="24"/>
        </w:rPr>
        <w:tab/>
        <w:t>J.G. Kirkwood, F.P. Buff, The statistical mechanical theory of solutions, J. Chem. Phys. 19 (1951) 774–777. doi:10.1063/1.1748352.</w:t>
      </w:r>
    </w:p>
    <w:p w14:paraId="4F04C204"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[24]</w:t>
      </w:r>
      <w:r w:rsidRPr="004D4F62">
        <w:rPr>
          <w:rFonts w:cs="Times"/>
          <w:noProof/>
          <w:szCs w:val="24"/>
        </w:rPr>
        <w:tab/>
        <w:t>A. Ben-Naim, Inversion of the Kirkwood–Buff theory of solutions: Application to the water–ethanol system, J. Chem. Phys. 67 (1977) 4884–4890. doi:10.1063/1.434669.</w:t>
      </w:r>
    </w:p>
    <w:p w14:paraId="049401E7"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[25]</w:t>
      </w:r>
      <w:r w:rsidRPr="004D4F62">
        <w:rPr>
          <w:rFonts w:cs="Times"/>
          <w:noProof/>
          <w:szCs w:val="24"/>
        </w:rPr>
        <w:tab/>
        <w:t>P.E. Smith, On the Kirkwood-Buff inversion procedure, J. Chem. Phys. 129 (2008) 124509. doi:10.1063/1.2982171.</w:t>
      </w:r>
    </w:p>
    <w:p w14:paraId="3D19A45B"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[26]</w:t>
      </w:r>
      <w:r w:rsidRPr="004D4F62">
        <w:rPr>
          <w:rFonts w:cs="Times"/>
          <w:noProof/>
          <w:szCs w:val="24"/>
        </w:rPr>
        <w:tab/>
        <w:t>E. Matteoil, L. Luclano, Solute-Solute Interactions. Pairwise Virial Coefficients of Organic Compounds in Water and in Nonaqueous Solvents, J. Phys. Chem. 86 (1982) 2994–2998. doi:10.1021/j100212a036.</w:t>
      </w:r>
    </w:p>
    <w:p w14:paraId="1BC2FBB2"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[27]</w:t>
      </w:r>
      <w:r w:rsidRPr="004D4F62">
        <w:rPr>
          <w:rFonts w:cs="Times"/>
          <w:noProof/>
          <w:szCs w:val="24"/>
        </w:rPr>
        <w:tab/>
        <w:t>E. Matteoli, L. Lepori, Solute–solute interactions in water. II. An analysis through the Kirkwood–Buff integrals for 14 organic solutes, J. Chem. Phys. 80 (1984) 2856–2863. doi:10.1063/1.447034.</w:t>
      </w:r>
    </w:p>
    <w:p w14:paraId="223E9DD4"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lastRenderedPageBreak/>
        <w:t>[28]</w:t>
      </w:r>
      <w:r w:rsidRPr="004D4F62">
        <w:rPr>
          <w:rFonts w:cs="Times"/>
          <w:noProof/>
          <w:szCs w:val="24"/>
        </w:rPr>
        <w:tab/>
        <w:t>E. Matteoli, L. Lepori, Kirkwood–Buff integrals and preferential solvation in ternary non-electrolyte mixtures, J. Chem. Soc., Faraday Trans. 91 (1995) 431–436. doi:10.1039/FT9959100431.</w:t>
      </w:r>
    </w:p>
    <w:p w14:paraId="57399067"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[29]</w:t>
      </w:r>
      <w:r w:rsidRPr="004D4F62">
        <w:rPr>
          <w:rFonts w:cs="Times"/>
          <w:noProof/>
          <w:szCs w:val="24"/>
        </w:rPr>
        <w:tab/>
        <w:t>R. Chitra, P.E. Smith, Molecular association in solution: A Kirkwood-Buff analysis of sodium chloride, ammonium sulfate, guanidinium chloride, urea, and 2,2,2-trifluoroethanol in water, J. Phys. Chem. B. 106 (2002) 1491–1500.</w:t>
      </w:r>
    </w:p>
    <w:p w14:paraId="566596B5"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[30]</w:t>
      </w:r>
      <w:r w:rsidRPr="004D4F62">
        <w:rPr>
          <w:rFonts w:cs="Times"/>
          <w:noProof/>
          <w:szCs w:val="24"/>
        </w:rPr>
        <w:tab/>
        <w:t>E.A. Ploetz, G.N. Pallewela, P.E. Smith, Fluctuation solution theory of pure fluids, J. Chem. Phys. 146 (2017) 094501. doi:10.1063/1.4977040.</w:t>
      </w:r>
    </w:p>
    <w:p w14:paraId="12538F0C"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[31]</w:t>
      </w:r>
      <w:r w:rsidRPr="004D4F62">
        <w:rPr>
          <w:rFonts w:cs="Times"/>
          <w:noProof/>
          <w:szCs w:val="24"/>
        </w:rPr>
        <w:tab/>
        <w:t>S.N. Timasheff, In disperse solution, “osmotic stress” is a restricted case of preferential interactions, Proc. Natl. Acad. Sci. U. S. A. 95 (1998) 7363–7367. doi:10.1073/pnas.95.13.7363.</w:t>
      </w:r>
    </w:p>
    <w:p w14:paraId="2AA38B6A"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[32]</w:t>
      </w:r>
      <w:r w:rsidRPr="004D4F62">
        <w:rPr>
          <w:rFonts w:cs="Times"/>
          <w:noProof/>
          <w:szCs w:val="24"/>
        </w:rPr>
        <w:tab/>
        <w:t>S.N. Timasheff, Protein-solvent preferential interactions, protein hydration, and the modulation of biochemical reactions by solvent components., Proc. Natl. Acad. Sci. U. S. A. 99 (2002) 9721–6. doi:10.1073/pnas.122225399.</w:t>
      </w:r>
    </w:p>
    <w:p w14:paraId="5F2822F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[33]</w:t>
      </w:r>
      <w:r w:rsidRPr="004D4F62">
        <w:rPr>
          <w:rFonts w:cs="Times"/>
          <w:noProof/>
          <w:szCs w:val="24"/>
        </w:rPr>
        <w:tab/>
        <w:t>V.A. Parsegian, R.P. Rand, D.C. Rau, Osmotic stress, crowding, preferential hydration, and binding: A comparison of perspectives., Proc. Natl. Acad. Sci. U. S. A. 97 (2000) 3987–3992. doi:10.1073/pnas.97.8.3987.</w:t>
      </w:r>
    </w:p>
    <w:p w14:paraId="21D36109"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[34]</w:t>
      </w:r>
      <w:r w:rsidRPr="004D4F62">
        <w:rPr>
          <w:rFonts w:cs="Times"/>
          <w:noProof/>
          <w:szCs w:val="24"/>
        </w:rPr>
        <w:tab/>
        <w:t>T. V. Chalikian, Volumetric Properties of Proteins, Annu. Rev. Biophys. Biomol. Struct. 32 (2003) 207–235. doi:10.1146/annurev.biophys.32.110601.141709.</w:t>
      </w:r>
    </w:p>
    <w:p w14:paraId="453E6C4A"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[35]</w:t>
      </w:r>
      <w:r w:rsidRPr="004D4F62">
        <w:rPr>
          <w:rFonts w:cs="Times"/>
          <w:noProof/>
          <w:szCs w:val="24"/>
        </w:rPr>
        <w:tab/>
        <w:t>J.A. Schellman, Macromolecular binding, Biopolymers. 14 (1975) 999–1018. doi:10.1002/bip.1975.360140509.</w:t>
      </w:r>
    </w:p>
    <w:p w14:paraId="06CD1A71"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[36]</w:t>
      </w:r>
      <w:r w:rsidRPr="004D4F62">
        <w:rPr>
          <w:rFonts w:cs="Times"/>
          <w:noProof/>
          <w:szCs w:val="24"/>
        </w:rPr>
        <w:tab/>
        <w:t>J.A. Schellman, Selective binding and solvent denaturation, Biopolymers. 26 (1987) 549–559. doi:10.1002/bip.360260408.</w:t>
      </w:r>
    </w:p>
    <w:p w14:paraId="057C267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[37]</w:t>
      </w:r>
      <w:r w:rsidRPr="004D4F62">
        <w:rPr>
          <w:rFonts w:cs="Times"/>
          <w:noProof/>
          <w:szCs w:val="24"/>
        </w:rPr>
        <w:tab/>
        <w:t>D.J. Felitsky, J.G. Cannon, M.W. Capp, J. Hong, A.W. Van Wynsberghe, C.F. Anderson, M.T. Record, The exclusion of glycine betaine from anionic biopolymer surface: Why glycine betaine is an effective osmoprotectant but also a compatible solute, Biochemistry. 43 (2004) 14732–14743. doi:10.1021/bi049115w.</w:t>
      </w:r>
    </w:p>
    <w:p w14:paraId="06DB51CF"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[38]</w:t>
      </w:r>
      <w:r w:rsidRPr="004D4F62">
        <w:rPr>
          <w:rFonts w:cs="Times"/>
          <w:noProof/>
          <w:szCs w:val="24"/>
        </w:rPr>
        <w:tab/>
        <w:t>S. Shimizu, C.L. Boon, The Kirkwood-Buff theory and the effect of cosolvents on biochemical reactions, J. Chem. Phys. 121 (2004) 9147–9155. doi:10.1063/1.1806402.</w:t>
      </w:r>
    </w:p>
    <w:p w14:paraId="26DE31BE"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[39]</w:t>
      </w:r>
      <w:r w:rsidRPr="004D4F62">
        <w:rPr>
          <w:rFonts w:cs="Times"/>
          <w:noProof/>
          <w:szCs w:val="24"/>
        </w:rPr>
        <w:tab/>
        <w:t>S. Shimizu, W.M. McLaren, N. Matubayasi, The Hofmeister series and protein-salt interactions, J. Chem. Phys. 124 (2006) 234905. doi:10.1063/1.2206174.</w:t>
      </w:r>
    </w:p>
    <w:p w14:paraId="3526FAB3"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[40]</w:t>
      </w:r>
      <w:r w:rsidRPr="004D4F62">
        <w:rPr>
          <w:rFonts w:cs="Times"/>
          <w:noProof/>
          <w:szCs w:val="24"/>
        </w:rPr>
        <w:tab/>
        <w:t>J.J. Booth, S. Abbott, S. Shimizu, Mechanism of hydrophobic drug solubilization by small molecule hydrotropes, J. Phys. Chem. B. 116 (2012) 14915–14921. doi:10.1021/jp309819r.</w:t>
      </w:r>
    </w:p>
    <w:p w14:paraId="336C731B"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[41]</w:t>
      </w:r>
      <w:r w:rsidRPr="004D4F62">
        <w:rPr>
          <w:rFonts w:cs="Times"/>
          <w:noProof/>
          <w:szCs w:val="24"/>
        </w:rPr>
        <w:tab/>
        <w:t>S. Shimizu, J.J. Booth, S. Abbott, Hydrotropy: binding models vs. statistical thermodynamics., Phys. Chem. Chem. Phys. 15 (2013) 20625–20632. doi:10.1039/c3cp53791a.</w:t>
      </w:r>
    </w:p>
    <w:p w14:paraId="6288909F"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[42]</w:t>
      </w:r>
      <w:r w:rsidRPr="004D4F62">
        <w:rPr>
          <w:rFonts w:cs="Times"/>
          <w:noProof/>
          <w:szCs w:val="24"/>
        </w:rPr>
        <w:tab/>
        <w:t xml:space="preserve">S. Shimizu, N. Matubayasi, Hydrotropy: Monomer-micelle equilibrium and minimum hydrotrope concentration, J. Phys. Chem. B. 118 (2014) 10515–10524. </w:t>
      </w:r>
      <w:r w:rsidRPr="004D4F62">
        <w:rPr>
          <w:rFonts w:cs="Times"/>
          <w:noProof/>
          <w:szCs w:val="24"/>
        </w:rPr>
        <w:lastRenderedPageBreak/>
        <w:t>doi:10.1021/jp505869m.</w:t>
      </w:r>
    </w:p>
    <w:p w14:paraId="2C211E59"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[43]</w:t>
      </w:r>
      <w:r w:rsidRPr="004D4F62">
        <w:rPr>
          <w:rFonts w:cs="Times"/>
          <w:noProof/>
          <w:szCs w:val="24"/>
        </w:rPr>
        <w:tab/>
        <w:t>J.J. Booth, M. Omar, S. Abbott, S. Shimizu, Hydrotrope accumulation around the drug: the driving force for solubilization and minimum hydrotrope concentration for nicotinamide and urea, Phys Chem Chem Phys. 17 (2015) 8028–8037. doi:10.1039/C4CP05414H.</w:t>
      </w:r>
    </w:p>
    <w:p w14:paraId="0D95F61B"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[44]</w:t>
      </w:r>
      <w:r w:rsidRPr="004D4F62">
        <w:rPr>
          <w:rFonts w:cs="Times"/>
          <w:noProof/>
          <w:szCs w:val="24"/>
        </w:rPr>
        <w:tab/>
        <w:t>S. Shimizu, R. Stenner, N. Matubayasi, Gastrophysics: Statistical thermodynamics of biomolecular denaturation and gelation from the Kirkwood-Buff theory towards the understanding of tofu, Food Hydrocoll. 62 (2017) 128–139. doi:10.1016/j.foodhyd.2016.07.022.</w:t>
      </w:r>
    </w:p>
    <w:p w14:paraId="4D0F1F02"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[45]</w:t>
      </w:r>
      <w:r w:rsidRPr="004D4F62">
        <w:rPr>
          <w:rFonts w:cs="Times"/>
          <w:noProof/>
          <w:szCs w:val="24"/>
        </w:rPr>
        <w:tab/>
        <w:t>T.W.J. Nicol, N. Isobe, J.H. Clark, N. Matubayasi, S. Shimizu, The mechanism of salt effects on starch gelatinization from a statistical thermodynamic perspective, Food Hydrocoll. 87 (2019) 593–601. doi:10.1016/j.foodhyd.2018.08.042.</w:t>
      </w:r>
    </w:p>
    <w:p w14:paraId="58256837"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[46]</w:t>
      </w:r>
      <w:r w:rsidRPr="004D4F62">
        <w:rPr>
          <w:rFonts w:cs="Times"/>
          <w:noProof/>
          <w:szCs w:val="24"/>
        </w:rPr>
        <w:tab/>
        <w:t>M. Kang, P.E. Smith, Kirkwood–Buff theory of four and higher component mixtures, J. Chem. Phys. 128 (2008) 244511. doi:10.1063/1.2943318.</w:t>
      </w:r>
    </w:p>
    <w:p w14:paraId="2E1BF3AD"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[47]</w:t>
      </w:r>
      <w:r w:rsidRPr="004D4F62">
        <w:rPr>
          <w:rFonts w:cs="Times"/>
          <w:noProof/>
          <w:szCs w:val="24"/>
        </w:rPr>
        <w:tab/>
        <w:t>T.W.J. Nicol, N. Matubayasi, S. Shimizu, Origin of non-linearity in phase solubility: solubilisation by cyclodextrin beyond stoichiometric complexation, Phys. Chem. Chem. Phys. 18 (2016) 15205–15217. doi:10.1039/C6CP01582D.</w:t>
      </w:r>
    </w:p>
    <w:p w14:paraId="01600AB2"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[48]</w:t>
      </w:r>
      <w:r w:rsidRPr="004D4F62">
        <w:rPr>
          <w:rFonts w:cs="Times"/>
          <w:noProof/>
          <w:szCs w:val="24"/>
        </w:rPr>
        <w:tab/>
        <w:t>S. Shimizu, N. Matubayasi, A unified perspective on preferential solvation and adsorption based on inhomogeneous solvation theory, Phys. A Stat. Mech. Its Appl. 492 (2018) 1988–1996. doi:10.1016/j.physa.2017.11.113.</w:t>
      </w:r>
    </w:p>
    <w:p w14:paraId="5C86EFC8"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[49]</w:t>
      </w:r>
      <w:r w:rsidRPr="004D4F62">
        <w:rPr>
          <w:rFonts w:cs="Times"/>
          <w:noProof/>
          <w:szCs w:val="24"/>
        </w:rPr>
        <w:tab/>
        <w:t>S. Shimizu, N. Matubayasi, Preferential solvation: Dividing surface vs excess numbers, J. Phys. Chem. B. 118 (2014) 3922–3930. doi:10.1021/jp410567c.</w:t>
      </w:r>
    </w:p>
    <w:p w14:paraId="3FA9B070"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[50]</w:t>
      </w:r>
      <w:r w:rsidRPr="004D4F62">
        <w:rPr>
          <w:rFonts w:cs="Times"/>
          <w:noProof/>
          <w:szCs w:val="24"/>
        </w:rPr>
        <w:tab/>
        <w:t>S. Shimizu, N. Matubayasi, Osmolyte depletion viewed in terms of the dividing membrane and its work of expansion against osmotic pressure, Biophys. Chem. 231 (2017) 111–115. doi:10.1016/j.bpc.2017.02.003.</w:t>
      </w:r>
    </w:p>
    <w:p w14:paraId="6BE28363"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[51]</w:t>
      </w:r>
      <w:r w:rsidRPr="004D4F62">
        <w:rPr>
          <w:rFonts w:cs="Times"/>
          <w:noProof/>
          <w:szCs w:val="24"/>
        </w:rPr>
        <w:tab/>
        <w:t>S. Shimizu, N. Matubayasi, Hydrotropy and scattering: pre-ouzo as an extended near-spinodal region, Phys. Chem. Chem. Phys. 19 (2017) 26734–26742. doi:10.1039/c7cp04990k.</w:t>
      </w:r>
    </w:p>
    <w:p w14:paraId="6BD770D6"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[52]</w:t>
      </w:r>
      <w:r w:rsidRPr="004D4F62">
        <w:rPr>
          <w:rFonts w:cs="Times"/>
          <w:noProof/>
          <w:szCs w:val="24"/>
        </w:rPr>
        <w:tab/>
        <w:t>S. Shimizu, N. Matubayasi, Statistical thermodynamic foundation for mesoscale aggregation in ternary mixtures, Phys. Chem. Chem. Phys. 20 (2018) 13777–13784. doi:10.1039/c8cp01207e.</w:t>
      </w:r>
    </w:p>
    <w:p w14:paraId="4310B5F5"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[53]</w:t>
      </w:r>
      <w:r w:rsidRPr="004D4F62">
        <w:rPr>
          <w:rFonts w:cs="Times"/>
          <w:noProof/>
          <w:szCs w:val="24"/>
        </w:rPr>
        <w:tab/>
        <w:t>D.G. Hall, Kirkwood-Buff theory of solutions. An alternative derivation of part of it and some applications, Trans. Faraday Soc. 67 (1971) 2516–2524. doi:10.1039/TF9716702516.</w:t>
      </w:r>
    </w:p>
    <w:p w14:paraId="7321475A"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[54]</w:t>
      </w:r>
      <w:r w:rsidRPr="004D4F62">
        <w:rPr>
          <w:rFonts w:cs="Times"/>
          <w:noProof/>
          <w:szCs w:val="24"/>
        </w:rPr>
        <w:tab/>
        <w:t>T.L. Hill, Statistical Mechanics. Principles and Selected Applications., McGraw-Hill, New York, 1956.</w:t>
      </w:r>
    </w:p>
    <w:p w14:paraId="5EBB2F3F"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[55]</w:t>
      </w:r>
      <w:r w:rsidRPr="004D4F62">
        <w:rPr>
          <w:rFonts w:cs="Times"/>
          <w:noProof/>
          <w:szCs w:val="24"/>
        </w:rPr>
        <w:tab/>
        <w:t>I. Prigogine, R. Defay, Chemical Thermodynamics, Longmans, London, 1954.</w:t>
      </w:r>
    </w:p>
    <w:p w14:paraId="4E105EED"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[56]</w:t>
      </w:r>
      <w:r w:rsidRPr="004D4F62">
        <w:rPr>
          <w:rFonts w:cs="Times"/>
          <w:noProof/>
          <w:szCs w:val="24"/>
        </w:rPr>
        <w:tab/>
        <w:t xml:space="preserve">J.E.S.J. Reid, A.J. Walker, S. Shimizu, Residual water in ionic liquids: clustered or dissociated?, Phys. Chem. Chem. Phys. 17 (2015) 14710–14718. </w:t>
      </w:r>
      <w:r w:rsidRPr="004D4F62">
        <w:rPr>
          <w:rFonts w:cs="Times"/>
          <w:noProof/>
          <w:szCs w:val="24"/>
        </w:rPr>
        <w:lastRenderedPageBreak/>
        <w:t>doi:10.1039/c5cp01854d.</w:t>
      </w:r>
    </w:p>
    <w:p w14:paraId="6516782C"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[57]</w:t>
      </w:r>
      <w:r w:rsidRPr="004D4F62">
        <w:rPr>
          <w:rFonts w:cs="Times"/>
          <w:noProof/>
          <w:szCs w:val="24"/>
        </w:rPr>
        <w:tab/>
        <w:t>K. Nishikawa, Simple relationship between the Kirkwood-Buff parameters and the fluctuations in the particle number and concentration obtained by small-angle X-ray scattering: Application to tert-butyl alcohol and water mixtures, Chem. Phys. Lett. 132 (1986) 50–54. doi:10.1016/0009-2614(86)80692-3.</w:t>
      </w:r>
    </w:p>
    <w:p w14:paraId="2A0D142A"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[58]</w:t>
      </w:r>
      <w:r w:rsidRPr="004D4F62">
        <w:rPr>
          <w:rFonts w:cs="Times"/>
          <w:noProof/>
          <w:szCs w:val="24"/>
        </w:rPr>
        <w:tab/>
        <w:t>H. Hayashi, K. Nishikawa, T. Iijima, Easy derivation of the formula relating the fluctuations of a binary system to the X-ray scattering intensity extrapolated to s = 0, J. Appl. Crystallogr. 23 (1990) 134–135. doi:10.1107/S0021889889012331.</w:t>
      </w:r>
    </w:p>
    <w:p w14:paraId="52CB637A" w14:textId="77777777" w:rsidR="00C76799" w:rsidRPr="004D4F62" w:rsidRDefault="00C76799" w:rsidP="00C76799">
      <w:pPr>
        <w:widowControl w:val="0"/>
        <w:autoSpaceDE w:val="0"/>
        <w:autoSpaceDN w:val="0"/>
        <w:adjustRightInd w:val="0"/>
        <w:ind w:left="640" w:hanging="640"/>
        <w:rPr>
          <w:rFonts w:cs="Times"/>
          <w:noProof/>
          <w:szCs w:val="24"/>
        </w:rPr>
      </w:pPr>
      <w:r w:rsidRPr="004D4F62">
        <w:rPr>
          <w:rFonts w:cs="Times"/>
          <w:noProof/>
          <w:szCs w:val="24"/>
        </w:rPr>
        <w:t>[59]</w:t>
      </w:r>
      <w:r w:rsidRPr="004D4F62">
        <w:rPr>
          <w:rFonts w:cs="Times"/>
          <w:noProof/>
          <w:szCs w:val="24"/>
        </w:rPr>
        <w:tab/>
        <w:t>D. Gazzillo, Stability of fluids with more than two components I. General thermodynamic theory and concentration-concentration structure factor, Mol. Phys. 83 (1994) 1171–1190. doi:10.1080/00268979500100221.</w:t>
      </w:r>
    </w:p>
    <w:p w14:paraId="5FB41F74" w14:textId="77777777" w:rsidR="00C76799" w:rsidRPr="004D4F62" w:rsidRDefault="00C76799" w:rsidP="00C76799">
      <w:pPr>
        <w:widowControl w:val="0"/>
        <w:autoSpaceDE w:val="0"/>
        <w:autoSpaceDN w:val="0"/>
        <w:adjustRightInd w:val="0"/>
        <w:ind w:left="640" w:hanging="640"/>
        <w:rPr>
          <w:rFonts w:cs="Times"/>
          <w:noProof/>
        </w:rPr>
      </w:pPr>
      <w:r w:rsidRPr="004D4F62">
        <w:rPr>
          <w:rFonts w:cs="Times"/>
          <w:noProof/>
          <w:szCs w:val="24"/>
        </w:rPr>
        <w:t>[60]</w:t>
      </w:r>
      <w:r w:rsidRPr="004D4F62">
        <w:rPr>
          <w:rFonts w:cs="Times"/>
          <w:noProof/>
          <w:szCs w:val="24"/>
        </w:rPr>
        <w:tab/>
        <w:t>S. Shimizu, N. Matubayasi, The origin of cooperative solubilisation by hydrotropes, Phys. Chem. Chem. Phys. 18 (2016) 25621–25628. doi:10.1039/C6CP04823D.</w:t>
      </w:r>
    </w:p>
    <w:p w14:paraId="2F2B16D4" w14:textId="7999DAD2" w:rsidR="00391FEA" w:rsidRPr="00602AA5" w:rsidRDefault="005958BD">
      <w:pPr>
        <w:rPr>
          <w:lang w:val="en-GB"/>
        </w:rPr>
      </w:pPr>
      <w:r w:rsidRPr="004D4F62">
        <w:fldChar w:fldCharType="end"/>
      </w:r>
    </w:p>
    <w:sectPr w:rsidR="00391FEA" w:rsidRPr="00602AA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8872D" w14:textId="77777777" w:rsidR="00960B77" w:rsidRDefault="00960B77" w:rsidP="00126F1C">
      <w:pPr>
        <w:spacing w:after="0"/>
      </w:pPr>
      <w:r>
        <w:separator/>
      </w:r>
    </w:p>
  </w:endnote>
  <w:endnote w:type="continuationSeparator" w:id="0">
    <w:p w14:paraId="35439EE8" w14:textId="77777777" w:rsidR="00960B77" w:rsidRDefault="00960B77" w:rsidP="00126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06846"/>
      <w:docPartObj>
        <w:docPartGallery w:val="Page Numbers (Bottom of Page)"/>
        <w:docPartUnique/>
      </w:docPartObj>
    </w:sdtPr>
    <w:sdtEndPr>
      <w:rPr>
        <w:noProof/>
      </w:rPr>
    </w:sdtEndPr>
    <w:sdtContent>
      <w:p w14:paraId="01403771" w14:textId="44D7F9AB" w:rsidR="00E325DF" w:rsidRDefault="00E32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689C2" w14:textId="77777777" w:rsidR="00E325DF" w:rsidRDefault="00E3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276F" w14:textId="77777777" w:rsidR="00960B77" w:rsidRDefault="00960B77" w:rsidP="00126F1C">
      <w:pPr>
        <w:spacing w:after="0"/>
      </w:pPr>
      <w:r>
        <w:separator/>
      </w:r>
    </w:p>
  </w:footnote>
  <w:footnote w:type="continuationSeparator" w:id="0">
    <w:p w14:paraId="2F20349F" w14:textId="77777777" w:rsidR="00960B77" w:rsidRDefault="00960B77" w:rsidP="00126F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E1539"/>
    <w:multiLevelType w:val="hybridMultilevel"/>
    <w:tmpl w:val="37EE07E4"/>
    <w:lvl w:ilvl="0" w:tplc="DC147DD0">
      <w:start w:val="5"/>
      <w:numFmt w:val="bullet"/>
      <w:lvlText w:val="-"/>
      <w:lvlJc w:val="left"/>
      <w:pPr>
        <w:ind w:left="720" w:hanging="360"/>
      </w:pPr>
      <w:rPr>
        <w:rFonts w:ascii="Times" w:eastAsiaTheme="minorEastAsia"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7996"/>
    <w:multiLevelType w:val="hybridMultilevel"/>
    <w:tmpl w:val="92FE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3106B"/>
    <w:multiLevelType w:val="hybridMultilevel"/>
    <w:tmpl w:val="208A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F1D07"/>
    <w:multiLevelType w:val="hybridMultilevel"/>
    <w:tmpl w:val="30B4B640"/>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 w15:restartNumberingAfterBreak="0">
    <w:nsid w:val="378C2647"/>
    <w:multiLevelType w:val="hybridMultilevel"/>
    <w:tmpl w:val="582C13C8"/>
    <w:lvl w:ilvl="0" w:tplc="0809000F">
      <w:start w:val="1"/>
      <w:numFmt w:val="decimal"/>
      <w:lvlText w:val="%1."/>
      <w:lvlJc w:val="left"/>
      <w:pPr>
        <w:ind w:left="922" w:hanging="360"/>
      </w:p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5" w15:restartNumberingAfterBreak="0">
    <w:nsid w:val="3FB37F74"/>
    <w:multiLevelType w:val="hybridMultilevel"/>
    <w:tmpl w:val="A0AEA714"/>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6" w15:restartNumberingAfterBreak="0">
    <w:nsid w:val="41261E53"/>
    <w:multiLevelType w:val="hybridMultilevel"/>
    <w:tmpl w:val="9C5E3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B90702"/>
    <w:multiLevelType w:val="hybridMultilevel"/>
    <w:tmpl w:val="5B9618D2"/>
    <w:lvl w:ilvl="0" w:tplc="E75A0BBA">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8" w15:restartNumberingAfterBreak="0">
    <w:nsid w:val="60B552D2"/>
    <w:multiLevelType w:val="hybridMultilevel"/>
    <w:tmpl w:val="1D4AF272"/>
    <w:lvl w:ilvl="0" w:tplc="F8487280">
      <w:start w:val="1"/>
      <w:numFmt w:val="lowerLetter"/>
      <w:lvlText w:val="(%1)"/>
      <w:lvlJc w:val="left"/>
      <w:pPr>
        <w:ind w:left="562" w:hanging="360"/>
      </w:pPr>
      <w:rPr>
        <w:rFonts w:hint="default"/>
      </w:rPr>
    </w:lvl>
    <w:lvl w:ilvl="1" w:tplc="10090019" w:tentative="1">
      <w:start w:val="1"/>
      <w:numFmt w:val="lowerLetter"/>
      <w:lvlText w:val="%2."/>
      <w:lvlJc w:val="left"/>
      <w:pPr>
        <w:ind w:left="1282" w:hanging="360"/>
      </w:pPr>
    </w:lvl>
    <w:lvl w:ilvl="2" w:tplc="1009001B" w:tentative="1">
      <w:start w:val="1"/>
      <w:numFmt w:val="lowerRoman"/>
      <w:lvlText w:val="%3."/>
      <w:lvlJc w:val="right"/>
      <w:pPr>
        <w:ind w:left="2002" w:hanging="180"/>
      </w:pPr>
    </w:lvl>
    <w:lvl w:ilvl="3" w:tplc="1009000F" w:tentative="1">
      <w:start w:val="1"/>
      <w:numFmt w:val="decimal"/>
      <w:lvlText w:val="%4."/>
      <w:lvlJc w:val="left"/>
      <w:pPr>
        <w:ind w:left="2722" w:hanging="360"/>
      </w:pPr>
    </w:lvl>
    <w:lvl w:ilvl="4" w:tplc="10090019" w:tentative="1">
      <w:start w:val="1"/>
      <w:numFmt w:val="lowerLetter"/>
      <w:lvlText w:val="%5."/>
      <w:lvlJc w:val="left"/>
      <w:pPr>
        <w:ind w:left="3442" w:hanging="360"/>
      </w:pPr>
    </w:lvl>
    <w:lvl w:ilvl="5" w:tplc="1009001B" w:tentative="1">
      <w:start w:val="1"/>
      <w:numFmt w:val="lowerRoman"/>
      <w:lvlText w:val="%6."/>
      <w:lvlJc w:val="right"/>
      <w:pPr>
        <w:ind w:left="4162" w:hanging="180"/>
      </w:pPr>
    </w:lvl>
    <w:lvl w:ilvl="6" w:tplc="1009000F" w:tentative="1">
      <w:start w:val="1"/>
      <w:numFmt w:val="decimal"/>
      <w:lvlText w:val="%7."/>
      <w:lvlJc w:val="left"/>
      <w:pPr>
        <w:ind w:left="4882" w:hanging="360"/>
      </w:pPr>
    </w:lvl>
    <w:lvl w:ilvl="7" w:tplc="10090019" w:tentative="1">
      <w:start w:val="1"/>
      <w:numFmt w:val="lowerLetter"/>
      <w:lvlText w:val="%8."/>
      <w:lvlJc w:val="left"/>
      <w:pPr>
        <w:ind w:left="5602" w:hanging="360"/>
      </w:pPr>
    </w:lvl>
    <w:lvl w:ilvl="8" w:tplc="1009001B" w:tentative="1">
      <w:start w:val="1"/>
      <w:numFmt w:val="lowerRoman"/>
      <w:lvlText w:val="%9."/>
      <w:lvlJc w:val="right"/>
      <w:pPr>
        <w:ind w:left="6322" w:hanging="180"/>
      </w:pPr>
    </w:lvl>
  </w:abstractNum>
  <w:abstractNum w:abstractNumId="9" w15:restartNumberingAfterBreak="0">
    <w:nsid w:val="69EF4C28"/>
    <w:multiLevelType w:val="hybridMultilevel"/>
    <w:tmpl w:val="9A285E50"/>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0" w15:restartNumberingAfterBreak="0">
    <w:nsid w:val="71DB418F"/>
    <w:multiLevelType w:val="hybridMultilevel"/>
    <w:tmpl w:val="A75863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0"/>
  </w:num>
  <w:num w:numId="6">
    <w:abstractNumId w:val="9"/>
  </w:num>
  <w:num w:numId="7">
    <w:abstractNumId w:val="5"/>
  </w:num>
  <w:num w:numId="8">
    <w:abstractNumId w:val="8"/>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87"/>
    <w:rsid w:val="000005C5"/>
    <w:rsid w:val="00013652"/>
    <w:rsid w:val="000177B5"/>
    <w:rsid w:val="00022A8F"/>
    <w:rsid w:val="00022D90"/>
    <w:rsid w:val="00023077"/>
    <w:rsid w:val="00023DC5"/>
    <w:rsid w:val="000252CE"/>
    <w:rsid w:val="0003448A"/>
    <w:rsid w:val="00037712"/>
    <w:rsid w:val="00037F4E"/>
    <w:rsid w:val="000678E6"/>
    <w:rsid w:val="00076BBC"/>
    <w:rsid w:val="000909E4"/>
    <w:rsid w:val="00091439"/>
    <w:rsid w:val="000914E8"/>
    <w:rsid w:val="000915E1"/>
    <w:rsid w:val="00092AC0"/>
    <w:rsid w:val="00096044"/>
    <w:rsid w:val="000A1625"/>
    <w:rsid w:val="000A44D1"/>
    <w:rsid w:val="000A62F9"/>
    <w:rsid w:val="000A7E08"/>
    <w:rsid w:val="000B0C99"/>
    <w:rsid w:val="000B3B56"/>
    <w:rsid w:val="000B6586"/>
    <w:rsid w:val="000C0D14"/>
    <w:rsid w:val="000C744C"/>
    <w:rsid w:val="000D1C6A"/>
    <w:rsid w:val="000D3803"/>
    <w:rsid w:val="000D47DB"/>
    <w:rsid w:val="000D5D7E"/>
    <w:rsid w:val="000D6ACD"/>
    <w:rsid w:val="000D7AA5"/>
    <w:rsid w:val="000E3301"/>
    <w:rsid w:val="000E43F6"/>
    <w:rsid w:val="000E6068"/>
    <w:rsid w:val="000F2262"/>
    <w:rsid w:val="0010418C"/>
    <w:rsid w:val="001059F7"/>
    <w:rsid w:val="00107AC2"/>
    <w:rsid w:val="00113F05"/>
    <w:rsid w:val="0011486E"/>
    <w:rsid w:val="00114C99"/>
    <w:rsid w:val="0012269D"/>
    <w:rsid w:val="00122B69"/>
    <w:rsid w:val="00123E92"/>
    <w:rsid w:val="00126F1C"/>
    <w:rsid w:val="001334C8"/>
    <w:rsid w:val="001339C2"/>
    <w:rsid w:val="00133A1A"/>
    <w:rsid w:val="0014146B"/>
    <w:rsid w:val="00142614"/>
    <w:rsid w:val="00145E10"/>
    <w:rsid w:val="0014609A"/>
    <w:rsid w:val="00146D6D"/>
    <w:rsid w:val="00146FD6"/>
    <w:rsid w:val="00152A3B"/>
    <w:rsid w:val="00153767"/>
    <w:rsid w:val="001537C6"/>
    <w:rsid w:val="0015510C"/>
    <w:rsid w:val="00155855"/>
    <w:rsid w:val="00156787"/>
    <w:rsid w:val="001613DA"/>
    <w:rsid w:val="00162ED2"/>
    <w:rsid w:val="00170DF6"/>
    <w:rsid w:val="0017229B"/>
    <w:rsid w:val="001809D4"/>
    <w:rsid w:val="00180AD3"/>
    <w:rsid w:val="00180C2C"/>
    <w:rsid w:val="0018190D"/>
    <w:rsid w:val="00183ABE"/>
    <w:rsid w:val="0018693E"/>
    <w:rsid w:val="00194A03"/>
    <w:rsid w:val="001960AC"/>
    <w:rsid w:val="001A6247"/>
    <w:rsid w:val="001A6569"/>
    <w:rsid w:val="001A6667"/>
    <w:rsid w:val="001B3900"/>
    <w:rsid w:val="001B56D4"/>
    <w:rsid w:val="001C39E1"/>
    <w:rsid w:val="001D258F"/>
    <w:rsid w:val="001D4DA1"/>
    <w:rsid w:val="001D5B8F"/>
    <w:rsid w:val="001D64C1"/>
    <w:rsid w:val="001D6A75"/>
    <w:rsid w:val="001D7A83"/>
    <w:rsid w:val="001E1F81"/>
    <w:rsid w:val="001E352F"/>
    <w:rsid w:val="001F15B7"/>
    <w:rsid w:val="001F1B4B"/>
    <w:rsid w:val="001F2D3F"/>
    <w:rsid w:val="001F3397"/>
    <w:rsid w:val="001F75E6"/>
    <w:rsid w:val="00207555"/>
    <w:rsid w:val="0021036B"/>
    <w:rsid w:val="002133DC"/>
    <w:rsid w:val="002159E2"/>
    <w:rsid w:val="00215FC8"/>
    <w:rsid w:val="002167F2"/>
    <w:rsid w:val="00220100"/>
    <w:rsid w:val="002204B5"/>
    <w:rsid w:val="00223DB5"/>
    <w:rsid w:val="00224143"/>
    <w:rsid w:val="00245094"/>
    <w:rsid w:val="002503FC"/>
    <w:rsid w:val="00251108"/>
    <w:rsid w:val="00255554"/>
    <w:rsid w:val="00255A5D"/>
    <w:rsid w:val="00262E36"/>
    <w:rsid w:val="002641C8"/>
    <w:rsid w:val="00273EA1"/>
    <w:rsid w:val="00282FBD"/>
    <w:rsid w:val="00283060"/>
    <w:rsid w:val="0028567D"/>
    <w:rsid w:val="00291CB2"/>
    <w:rsid w:val="00293CC5"/>
    <w:rsid w:val="002A008C"/>
    <w:rsid w:val="002A73AD"/>
    <w:rsid w:val="002A73F5"/>
    <w:rsid w:val="002B1A48"/>
    <w:rsid w:val="002B6E2F"/>
    <w:rsid w:val="002B7214"/>
    <w:rsid w:val="002C1412"/>
    <w:rsid w:val="002C3887"/>
    <w:rsid w:val="002C413C"/>
    <w:rsid w:val="002C726F"/>
    <w:rsid w:val="002D1319"/>
    <w:rsid w:val="002D4AD2"/>
    <w:rsid w:val="002D5733"/>
    <w:rsid w:val="002D7B54"/>
    <w:rsid w:val="002E7BC5"/>
    <w:rsid w:val="002F6E81"/>
    <w:rsid w:val="0030069A"/>
    <w:rsid w:val="003015DC"/>
    <w:rsid w:val="003076CB"/>
    <w:rsid w:val="00315DEA"/>
    <w:rsid w:val="00323754"/>
    <w:rsid w:val="003242D0"/>
    <w:rsid w:val="00324F3F"/>
    <w:rsid w:val="00327AAD"/>
    <w:rsid w:val="00330FA9"/>
    <w:rsid w:val="00332BB0"/>
    <w:rsid w:val="00334B88"/>
    <w:rsid w:val="00334BA0"/>
    <w:rsid w:val="00336976"/>
    <w:rsid w:val="0034428E"/>
    <w:rsid w:val="00347C27"/>
    <w:rsid w:val="00350ADD"/>
    <w:rsid w:val="00352D65"/>
    <w:rsid w:val="00355059"/>
    <w:rsid w:val="003609E0"/>
    <w:rsid w:val="00363D73"/>
    <w:rsid w:val="00365067"/>
    <w:rsid w:val="00366091"/>
    <w:rsid w:val="003811A8"/>
    <w:rsid w:val="003835FF"/>
    <w:rsid w:val="00391A8C"/>
    <w:rsid w:val="00391FEA"/>
    <w:rsid w:val="0039590D"/>
    <w:rsid w:val="003A3FA1"/>
    <w:rsid w:val="003A5B37"/>
    <w:rsid w:val="003B022C"/>
    <w:rsid w:val="003B1CA5"/>
    <w:rsid w:val="003B3EBD"/>
    <w:rsid w:val="003B4A5D"/>
    <w:rsid w:val="003B5F94"/>
    <w:rsid w:val="003B7095"/>
    <w:rsid w:val="003C31E0"/>
    <w:rsid w:val="003C43C6"/>
    <w:rsid w:val="003D76D7"/>
    <w:rsid w:val="003E05C9"/>
    <w:rsid w:val="003E4CBF"/>
    <w:rsid w:val="003F04AA"/>
    <w:rsid w:val="003F0E48"/>
    <w:rsid w:val="003F335A"/>
    <w:rsid w:val="00401981"/>
    <w:rsid w:val="004022F1"/>
    <w:rsid w:val="00403804"/>
    <w:rsid w:val="004043FB"/>
    <w:rsid w:val="00412A8D"/>
    <w:rsid w:val="00412E85"/>
    <w:rsid w:val="00412F89"/>
    <w:rsid w:val="0041313C"/>
    <w:rsid w:val="00414FAD"/>
    <w:rsid w:val="004204FE"/>
    <w:rsid w:val="00420F32"/>
    <w:rsid w:val="00423ADB"/>
    <w:rsid w:val="00441682"/>
    <w:rsid w:val="00446A9C"/>
    <w:rsid w:val="00451385"/>
    <w:rsid w:val="00454414"/>
    <w:rsid w:val="00460FAF"/>
    <w:rsid w:val="004706AC"/>
    <w:rsid w:val="00473FFC"/>
    <w:rsid w:val="00475196"/>
    <w:rsid w:val="0048265E"/>
    <w:rsid w:val="0048495A"/>
    <w:rsid w:val="0049233C"/>
    <w:rsid w:val="00497AFC"/>
    <w:rsid w:val="004A4B33"/>
    <w:rsid w:val="004A795D"/>
    <w:rsid w:val="004B3D8A"/>
    <w:rsid w:val="004B508C"/>
    <w:rsid w:val="004B5F84"/>
    <w:rsid w:val="004B6CC7"/>
    <w:rsid w:val="004C062B"/>
    <w:rsid w:val="004C3482"/>
    <w:rsid w:val="004C35CF"/>
    <w:rsid w:val="004C3D57"/>
    <w:rsid w:val="004C3EDD"/>
    <w:rsid w:val="004C6192"/>
    <w:rsid w:val="004D15DC"/>
    <w:rsid w:val="004D3DF7"/>
    <w:rsid w:val="004D4700"/>
    <w:rsid w:val="004D4A26"/>
    <w:rsid w:val="004D4A35"/>
    <w:rsid w:val="004D4C5A"/>
    <w:rsid w:val="004D4F62"/>
    <w:rsid w:val="004D583B"/>
    <w:rsid w:val="004D6CB9"/>
    <w:rsid w:val="004D7075"/>
    <w:rsid w:val="004E48CF"/>
    <w:rsid w:val="004F0B34"/>
    <w:rsid w:val="004F0EDD"/>
    <w:rsid w:val="004F2DD1"/>
    <w:rsid w:val="004F4B0F"/>
    <w:rsid w:val="004F55A1"/>
    <w:rsid w:val="00500B99"/>
    <w:rsid w:val="00500DF1"/>
    <w:rsid w:val="00507DA6"/>
    <w:rsid w:val="005107F4"/>
    <w:rsid w:val="00514791"/>
    <w:rsid w:val="00516EA3"/>
    <w:rsid w:val="00522300"/>
    <w:rsid w:val="00522D76"/>
    <w:rsid w:val="005344DD"/>
    <w:rsid w:val="00535081"/>
    <w:rsid w:val="0053535E"/>
    <w:rsid w:val="005407E8"/>
    <w:rsid w:val="00542269"/>
    <w:rsid w:val="005566F2"/>
    <w:rsid w:val="00560D64"/>
    <w:rsid w:val="0056290D"/>
    <w:rsid w:val="005644F6"/>
    <w:rsid w:val="00570220"/>
    <w:rsid w:val="0057053F"/>
    <w:rsid w:val="00571420"/>
    <w:rsid w:val="00572217"/>
    <w:rsid w:val="00575F2B"/>
    <w:rsid w:val="005769EB"/>
    <w:rsid w:val="005845CA"/>
    <w:rsid w:val="005909F2"/>
    <w:rsid w:val="00591C98"/>
    <w:rsid w:val="00593838"/>
    <w:rsid w:val="005958BD"/>
    <w:rsid w:val="005A3402"/>
    <w:rsid w:val="005A4445"/>
    <w:rsid w:val="005A7D9F"/>
    <w:rsid w:val="005B0859"/>
    <w:rsid w:val="005B297A"/>
    <w:rsid w:val="005B43BC"/>
    <w:rsid w:val="005B52B7"/>
    <w:rsid w:val="005C10D8"/>
    <w:rsid w:val="005C2F21"/>
    <w:rsid w:val="005C7ED1"/>
    <w:rsid w:val="005D62C8"/>
    <w:rsid w:val="005D6F44"/>
    <w:rsid w:val="005D7443"/>
    <w:rsid w:val="005E5DFC"/>
    <w:rsid w:val="005E5F99"/>
    <w:rsid w:val="005E6CCE"/>
    <w:rsid w:val="005F49D0"/>
    <w:rsid w:val="005F5498"/>
    <w:rsid w:val="005F58BA"/>
    <w:rsid w:val="00600B6B"/>
    <w:rsid w:val="00602AA5"/>
    <w:rsid w:val="006077FB"/>
    <w:rsid w:val="00611B9B"/>
    <w:rsid w:val="00612664"/>
    <w:rsid w:val="00614A5D"/>
    <w:rsid w:val="00615B8B"/>
    <w:rsid w:val="00622E17"/>
    <w:rsid w:val="00624725"/>
    <w:rsid w:val="00626D55"/>
    <w:rsid w:val="00631B1D"/>
    <w:rsid w:val="006345AC"/>
    <w:rsid w:val="006345FE"/>
    <w:rsid w:val="00640491"/>
    <w:rsid w:val="00644169"/>
    <w:rsid w:val="0064632C"/>
    <w:rsid w:val="00647023"/>
    <w:rsid w:val="00661D56"/>
    <w:rsid w:val="00670126"/>
    <w:rsid w:val="00671DD0"/>
    <w:rsid w:val="00674A6D"/>
    <w:rsid w:val="00675B94"/>
    <w:rsid w:val="006815A1"/>
    <w:rsid w:val="00682052"/>
    <w:rsid w:val="006846E8"/>
    <w:rsid w:val="00687D7F"/>
    <w:rsid w:val="006A1B0A"/>
    <w:rsid w:val="006A301E"/>
    <w:rsid w:val="006A6756"/>
    <w:rsid w:val="006A6DC2"/>
    <w:rsid w:val="006B0BC3"/>
    <w:rsid w:val="006B0E4A"/>
    <w:rsid w:val="006B218C"/>
    <w:rsid w:val="006B2C96"/>
    <w:rsid w:val="006B3EE9"/>
    <w:rsid w:val="006B513A"/>
    <w:rsid w:val="006C3AA4"/>
    <w:rsid w:val="006D3D6B"/>
    <w:rsid w:val="006D676D"/>
    <w:rsid w:val="006E043D"/>
    <w:rsid w:val="006E70EF"/>
    <w:rsid w:val="006F1627"/>
    <w:rsid w:val="006F43F1"/>
    <w:rsid w:val="006F6D9E"/>
    <w:rsid w:val="007062FB"/>
    <w:rsid w:val="00706BB2"/>
    <w:rsid w:val="00713787"/>
    <w:rsid w:val="00722298"/>
    <w:rsid w:val="007248B6"/>
    <w:rsid w:val="00726075"/>
    <w:rsid w:val="00732741"/>
    <w:rsid w:val="00735B21"/>
    <w:rsid w:val="00740F9C"/>
    <w:rsid w:val="007421B6"/>
    <w:rsid w:val="00743DA0"/>
    <w:rsid w:val="0074684C"/>
    <w:rsid w:val="00747793"/>
    <w:rsid w:val="00750DED"/>
    <w:rsid w:val="00752469"/>
    <w:rsid w:val="00754A95"/>
    <w:rsid w:val="00756362"/>
    <w:rsid w:val="0076697C"/>
    <w:rsid w:val="007709E6"/>
    <w:rsid w:val="00770BD9"/>
    <w:rsid w:val="00771E82"/>
    <w:rsid w:val="00773B60"/>
    <w:rsid w:val="0077540D"/>
    <w:rsid w:val="00777429"/>
    <w:rsid w:val="007821F4"/>
    <w:rsid w:val="007842A3"/>
    <w:rsid w:val="00787116"/>
    <w:rsid w:val="00787580"/>
    <w:rsid w:val="00791980"/>
    <w:rsid w:val="0079316C"/>
    <w:rsid w:val="007938C7"/>
    <w:rsid w:val="007A2FC1"/>
    <w:rsid w:val="007A37F8"/>
    <w:rsid w:val="007A6391"/>
    <w:rsid w:val="007A6557"/>
    <w:rsid w:val="007B47D3"/>
    <w:rsid w:val="007C6D04"/>
    <w:rsid w:val="007D1F30"/>
    <w:rsid w:val="007D2BA7"/>
    <w:rsid w:val="007D6F82"/>
    <w:rsid w:val="007F05B3"/>
    <w:rsid w:val="007F0617"/>
    <w:rsid w:val="007F5021"/>
    <w:rsid w:val="0080207E"/>
    <w:rsid w:val="008105DE"/>
    <w:rsid w:val="008111E7"/>
    <w:rsid w:val="008154E7"/>
    <w:rsid w:val="0082001F"/>
    <w:rsid w:val="00822B87"/>
    <w:rsid w:val="008235D8"/>
    <w:rsid w:val="00832284"/>
    <w:rsid w:val="0083248C"/>
    <w:rsid w:val="00833A6D"/>
    <w:rsid w:val="008366CA"/>
    <w:rsid w:val="00837076"/>
    <w:rsid w:val="00837454"/>
    <w:rsid w:val="0083752C"/>
    <w:rsid w:val="0084376A"/>
    <w:rsid w:val="00844DBA"/>
    <w:rsid w:val="008536B9"/>
    <w:rsid w:val="008658D8"/>
    <w:rsid w:val="00866352"/>
    <w:rsid w:val="008743E5"/>
    <w:rsid w:val="00874517"/>
    <w:rsid w:val="0087493C"/>
    <w:rsid w:val="008755F1"/>
    <w:rsid w:val="00890BEA"/>
    <w:rsid w:val="008951B3"/>
    <w:rsid w:val="008A1236"/>
    <w:rsid w:val="008B0BC2"/>
    <w:rsid w:val="008C7886"/>
    <w:rsid w:val="008C7DF8"/>
    <w:rsid w:val="008D7714"/>
    <w:rsid w:val="008E0E7D"/>
    <w:rsid w:val="008E0F21"/>
    <w:rsid w:val="00901197"/>
    <w:rsid w:val="00905834"/>
    <w:rsid w:val="00912F50"/>
    <w:rsid w:val="009170CB"/>
    <w:rsid w:val="00922E82"/>
    <w:rsid w:val="009243F0"/>
    <w:rsid w:val="00926661"/>
    <w:rsid w:val="00926AC0"/>
    <w:rsid w:val="00927EC9"/>
    <w:rsid w:val="0093074C"/>
    <w:rsid w:val="00936AAA"/>
    <w:rsid w:val="00937BCE"/>
    <w:rsid w:val="009434E6"/>
    <w:rsid w:val="00944F52"/>
    <w:rsid w:val="00960B77"/>
    <w:rsid w:val="00965DFF"/>
    <w:rsid w:val="00972E31"/>
    <w:rsid w:val="00974CCD"/>
    <w:rsid w:val="00980A3F"/>
    <w:rsid w:val="009821F6"/>
    <w:rsid w:val="00987110"/>
    <w:rsid w:val="009873D1"/>
    <w:rsid w:val="009A19B3"/>
    <w:rsid w:val="009A262A"/>
    <w:rsid w:val="009A7EF1"/>
    <w:rsid w:val="009B4696"/>
    <w:rsid w:val="009C2AB5"/>
    <w:rsid w:val="009C6562"/>
    <w:rsid w:val="009D32CB"/>
    <w:rsid w:val="009E1210"/>
    <w:rsid w:val="009E13B5"/>
    <w:rsid w:val="009E3CAC"/>
    <w:rsid w:val="009E55B4"/>
    <w:rsid w:val="009E5B59"/>
    <w:rsid w:val="009E659D"/>
    <w:rsid w:val="009E7A4A"/>
    <w:rsid w:val="009F7A31"/>
    <w:rsid w:val="00A03FA9"/>
    <w:rsid w:val="00A113DC"/>
    <w:rsid w:val="00A15805"/>
    <w:rsid w:val="00A1710D"/>
    <w:rsid w:val="00A20882"/>
    <w:rsid w:val="00A21E8F"/>
    <w:rsid w:val="00A25F88"/>
    <w:rsid w:val="00A31E55"/>
    <w:rsid w:val="00A32AB8"/>
    <w:rsid w:val="00A36542"/>
    <w:rsid w:val="00A4163B"/>
    <w:rsid w:val="00A513BB"/>
    <w:rsid w:val="00A541C7"/>
    <w:rsid w:val="00A57120"/>
    <w:rsid w:val="00A613FB"/>
    <w:rsid w:val="00A63DB2"/>
    <w:rsid w:val="00A73BE5"/>
    <w:rsid w:val="00A74CD6"/>
    <w:rsid w:val="00A76AD8"/>
    <w:rsid w:val="00A77398"/>
    <w:rsid w:val="00A86346"/>
    <w:rsid w:val="00A90A60"/>
    <w:rsid w:val="00A9144E"/>
    <w:rsid w:val="00A9528C"/>
    <w:rsid w:val="00AA727C"/>
    <w:rsid w:val="00AA7D5C"/>
    <w:rsid w:val="00AB2494"/>
    <w:rsid w:val="00AB63DA"/>
    <w:rsid w:val="00AC5789"/>
    <w:rsid w:val="00AC7AA8"/>
    <w:rsid w:val="00AC7BDF"/>
    <w:rsid w:val="00AD1BDC"/>
    <w:rsid w:val="00AD4D8E"/>
    <w:rsid w:val="00AE5C82"/>
    <w:rsid w:val="00AF15C0"/>
    <w:rsid w:val="00AF4F69"/>
    <w:rsid w:val="00AF6567"/>
    <w:rsid w:val="00B016AD"/>
    <w:rsid w:val="00B02086"/>
    <w:rsid w:val="00B0738D"/>
    <w:rsid w:val="00B1720B"/>
    <w:rsid w:val="00B20066"/>
    <w:rsid w:val="00B202EF"/>
    <w:rsid w:val="00B20B7C"/>
    <w:rsid w:val="00B23878"/>
    <w:rsid w:val="00B243FD"/>
    <w:rsid w:val="00B26484"/>
    <w:rsid w:val="00B27E24"/>
    <w:rsid w:val="00B350DE"/>
    <w:rsid w:val="00B36FAF"/>
    <w:rsid w:val="00B42ABD"/>
    <w:rsid w:val="00B52C2A"/>
    <w:rsid w:val="00B60F19"/>
    <w:rsid w:val="00B67D34"/>
    <w:rsid w:val="00B7068C"/>
    <w:rsid w:val="00B82270"/>
    <w:rsid w:val="00B90F72"/>
    <w:rsid w:val="00B921C8"/>
    <w:rsid w:val="00B92627"/>
    <w:rsid w:val="00B93C95"/>
    <w:rsid w:val="00B96E68"/>
    <w:rsid w:val="00BA2960"/>
    <w:rsid w:val="00BA3C02"/>
    <w:rsid w:val="00BA5B73"/>
    <w:rsid w:val="00BA7BA1"/>
    <w:rsid w:val="00BB2AC0"/>
    <w:rsid w:val="00BB303F"/>
    <w:rsid w:val="00BB430F"/>
    <w:rsid w:val="00BB637F"/>
    <w:rsid w:val="00BB6B25"/>
    <w:rsid w:val="00BC0E43"/>
    <w:rsid w:val="00BC6088"/>
    <w:rsid w:val="00BD4999"/>
    <w:rsid w:val="00BD595B"/>
    <w:rsid w:val="00BD6415"/>
    <w:rsid w:val="00BE26E7"/>
    <w:rsid w:val="00BE783E"/>
    <w:rsid w:val="00BF2D96"/>
    <w:rsid w:val="00BF5DFE"/>
    <w:rsid w:val="00C00153"/>
    <w:rsid w:val="00C078D3"/>
    <w:rsid w:val="00C12330"/>
    <w:rsid w:val="00C21E21"/>
    <w:rsid w:val="00C34F04"/>
    <w:rsid w:val="00C46274"/>
    <w:rsid w:val="00C47D3B"/>
    <w:rsid w:val="00C5168A"/>
    <w:rsid w:val="00C51771"/>
    <w:rsid w:val="00C528C8"/>
    <w:rsid w:val="00C53B8B"/>
    <w:rsid w:val="00C551DE"/>
    <w:rsid w:val="00C618C4"/>
    <w:rsid w:val="00C65B20"/>
    <w:rsid w:val="00C71ACF"/>
    <w:rsid w:val="00C71E52"/>
    <w:rsid w:val="00C76799"/>
    <w:rsid w:val="00C77937"/>
    <w:rsid w:val="00C815BD"/>
    <w:rsid w:val="00C86D8D"/>
    <w:rsid w:val="00C91FA9"/>
    <w:rsid w:val="00C921EF"/>
    <w:rsid w:val="00C97BB7"/>
    <w:rsid w:val="00CA0677"/>
    <w:rsid w:val="00CA2A4F"/>
    <w:rsid w:val="00CA31D7"/>
    <w:rsid w:val="00CA5CC5"/>
    <w:rsid w:val="00CB100D"/>
    <w:rsid w:val="00CB3502"/>
    <w:rsid w:val="00CB51DD"/>
    <w:rsid w:val="00CB699C"/>
    <w:rsid w:val="00CB6ADD"/>
    <w:rsid w:val="00CC263D"/>
    <w:rsid w:val="00CC6A6F"/>
    <w:rsid w:val="00CD3A2B"/>
    <w:rsid w:val="00CE2B0D"/>
    <w:rsid w:val="00CE2FCB"/>
    <w:rsid w:val="00CE6683"/>
    <w:rsid w:val="00CF1CB6"/>
    <w:rsid w:val="00CF2563"/>
    <w:rsid w:val="00CF35FF"/>
    <w:rsid w:val="00CF4E0F"/>
    <w:rsid w:val="00D029FE"/>
    <w:rsid w:val="00D06FD7"/>
    <w:rsid w:val="00D07005"/>
    <w:rsid w:val="00D13077"/>
    <w:rsid w:val="00D14374"/>
    <w:rsid w:val="00D17448"/>
    <w:rsid w:val="00D24E31"/>
    <w:rsid w:val="00D32775"/>
    <w:rsid w:val="00D34AB9"/>
    <w:rsid w:val="00D42014"/>
    <w:rsid w:val="00D52CE9"/>
    <w:rsid w:val="00D54A1B"/>
    <w:rsid w:val="00D5563C"/>
    <w:rsid w:val="00D631BB"/>
    <w:rsid w:val="00D64AA5"/>
    <w:rsid w:val="00D71ADB"/>
    <w:rsid w:val="00D72F3F"/>
    <w:rsid w:val="00D75466"/>
    <w:rsid w:val="00D8214B"/>
    <w:rsid w:val="00D84DBA"/>
    <w:rsid w:val="00D93997"/>
    <w:rsid w:val="00D94EDD"/>
    <w:rsid w:val="00D9643A"/>
    <w:rsid w:val="00D96655"/>
    <w:rsid w:val="00D97067"/>
    <w:rsid w:val="00DA58B9"/>
    <w:rsid w:val="00DB1AB0"/>
    <w:rsid w:val="00DB2CD6"/>
    <w:rsid w:val="00DB69E9"/>
    <w:rsid w:val="00DB774F"/>
    <w:rsid w:val="00DC5036"/>
    <w:rsid w:val="00DC5374"/>
    <w:rsid w:val="00DC5B2E"/>
    <w:rsid w:val="00DC716D"/>
    <w:rsid w:val="00DD6ACF"/>
    <w:rsid w:val="00DD73A4"/>
    <w:rsid w:val="00DF006D"/>
    <w:rsid w:val="00DF0190"/>
    <w:rsid w:val="00DF7176"/>
    <w:rsid w:val="00DF7475"/>
    <w:rsid w:val="00DF7D59"/>
    <w:rsid w:val="00E02503"/>
    <w:rsid w:val="00E15276"/>
    <w:rsid w:val="00E16C64"/>
    <w:rsid w:val="00E17B70"/>
    <w:rsid w:val="00E21E0C"/>
    <w:rsid w:val="00E22E28"/>
    <w:rsid w:val="00E23D4E"/>
    <w:rsid w:val="00E3109A"/>
    <w:rsid w:val="00E325DF"/>
    <w:rsid w:val="00E3667F"/>
    <w:rsid w:val="00E447F5"/>
    <w:rsid w:val="00E51BE2"/>
    <w:rsid w:val="00E530F8"/>
    <w:rsid w:val="00E57390"/>
    <w:rsid w:val="00E63675"/>
    <w:rsid w:val="00E67583"/>
    <w:rsid w:val="00E75AD9"/>
    <w:rsid w:val="00E75D0A"/>
    <w:rsid w:val="00E76E64"/>
    <w:rsid w:val="00E800D5"/>
    <w:rsid w:val="00E8129E"/>
    <w:rsid w:val="00E83138"/>
    <w:rsid w:val="00E83D80"/>
    <w:rsid w:val="00E947BE"/>
    <w:rsid w:val="00E963CD"/>
    <w:rsid w:val="00E9781A"/>
    <w:rsid w:val="00EA243C"/>
    <w:rsid w:val="00EA26CE"/>
    <w:rsid w:val="00EA4E52"/>
    <w:rsid w:val="00EB26FA"/>
    <w:rsid w:val="00EB5367"/>
    <w:rsid w:val="00EC0DF0"/>
    <w:rsid w:val="00EC38AE"/>
    <w:rsid w:val="00EC4BB6"/>
    <w:rsid w:val="00EC51A4"/>
    <w:rsid w:val="00EC65C9"/>
    <w:rsid w:val="00EC6CC7"/>
    <w:rsid w:val="00EE0D5D"/>
    <w:rsid w:val="00EE1027"/>
    <w:rsid w:val="00EE4702"/>
    <w:rsid w:val="00EE6135"/>
    <w:rsid w:val="00EF3187"/>
    <w:rsid w:val="00EF4A38"/>
    <w:rsid w:val="00EF593A"/>
    <w:rsid w:val="00F043C3"/>
    <w:rsid w:val="00F04F73"/>
    <w:rsid w:val="00F109DD"/>
    <w:rsid w:val="00F13F24"/>
    <w:rsid w:val="00F153F1"/>
    <w:rsid w:val="00F172C9"/>
    <w:rsid w:val="00F25C50"/>
    <w:rsid w:val="00F305C1"/>
    <w:rsid w:val="00F34BCD"/>
    <w:rsid w:val="00F42D96"/>
    <w:rsid w:val="00F44120"/>
    <w:rsid w:val="00F45008"/>
    <w:rsid w:val="00F459C9"/>
    <w:rsid w:val="00F5187E"/>
    <w:rsid w:val="00F56060"/>
    <w:rsid w:val="00F568A9"/>
    <w:rsid w:val="00F72C78"/>
    <w:rsid w:val="00F7356B"/>
    <w:rsid w:val="00F80D1A"/>
    <w:rsid w:val="00F9672C"/>
    <w:rsid w:val="00FA4936"/>
    <w:rsid w:val="00FB2D58"/>
    <w:rsid w:val="00FB464F"/>
    <w:rsid w:val="00FB636A"/>
    <w:rsid w:val="00FB6E24"/>
    <w:rsid w:val="00FC48D5"/>
    <w:rsid w:val="00FD00AD"/>
    <w:rsid w:val="00FD5447"/>
    <w:rsid w:val="00FE205E"/>
    <w:rsid w:val="00FE40B5"/>
    <w:rsid w:val="00FE7D76"/>
    <w:rsid w:val="00FE7FE1"/>
    <w:rsid w:val="00FE7FEC"/>
    <w:rsid w:val="00FF0953"/>
    <w:rsid w:val="00FF4B5E"/>
    <w:rsid w:val="00FF5457"/>
    <w:rsid w:val="00FF5BC5"/>
    <w:rsid w:val="00FF779D"/>
    <w:rsid w:val="00FF79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688809"/>
  <w15:chartTrackingRefBased/>
  <w15:docId w15:val="{B1DAD424-28F1-401A-AB43-9652C655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87"/>
    <w:pPr>
      <w:spacing w:after="200" w:line="240" w:lineRule="auto"/>
      <w:jc w:val="both"/>
    </w:pPr>
    <w:rPr>
      <w:rFonts w:ascii="Times" w:hAnsi="Times" w:cs="Times New Roman"/>
      <w:sz w:val="24"/>
      <w:szCs w:val="20"/>
      <w:lang w:val="en-US" w:eastAsia="en-US"/>
    </w:rPr>
  </w:style>
  <w:style w:type="paragraph" w:styleId="Heading1">
    <w:name w:val="heading 1"/>
    <w:basedOn w:val="Normal"/>
    <w:next w:val="Normal"/>
    <w:link w:val="Heading1Char"/>
    <w:uiPriority w:val="9"/>
    <w:qFormat/>
    <w:rsid w:val="002C3887"/>
    <w:pPr>
      <w:keepNext/>
      <w:keepLines/>
      <w:spacing w:before="480" w:after="0" w:line="276" w:lineRule="auto"/>
      <w:jc w:val="left"/>
      <w:outlineLvl w:val="0"/>
    </w:pPr>
    <w:rPr>
      <w:rFonts w:asciiTheme="majorHAnsi" w:eastAsiaTheme="majorEastAsia" w:hAnsiTheme="majorHAnsi" w:cstheme="majorBidi"/>
      <w:b/>
      <w:bCs/>
      <w:color w:val="2F5496" w:themeColor="accent1" w:themeShade="BF"/>
      <w:sz w:val="28"/>
      <w:szCs w:val="28"/>
      <w:lang w:val="en-GB" w:eastAsia="ja-JP"/>
    </w:rPr>
  </w:style>
  <w:style w:type="paragraph" w:styleId="Heading2">
    <w:name w:val="heading 2"/>
    <w:basedOn w:val="Normal"/>
    <w:next w:val="Normal"/>
    <w:link w:val="Heading2Char"/>
    <w:uiPriority w:val="9"/>
    <w:unhideWhenUsed/>
    <w:qFormat/>
    <w:rsid w:val="002C3887"/>
    <w:pPr>
      <w:keepNext/>
      <w:keepLines/>
      <w:spacing w:before="200" w:after="0" w:line="276" w:lineRule="auto"/>
      <w:jc w:val="left"/>
      <w:outlineLvl w:val="1"/>
    </w:pPr>
    <w:rPr>
      <w:rFonts w:asciiTheme="majorHAnsi" w:eastAsiaTheme="majorEastAsia" w:hAnsiTheme="majorHAnsi" w:cstheme="majorBidi"/>
      <w:b/>
      <w:bCs/>
      <w:color w:val="4472C4" w:themeColor="accent1"/>
      <w:sz w:val="26"/>
      <w:szCs w:val="26"/>
      <w:lang w:val="en-GB" w:eastAsia="ja-JP"/>
    </w:rPr>
  </w:style>
  <w:style w:type="paragraph" w:styleId="Heading3">
    <w:name w:val="heading 3"/>
    <w:basedOn w:val="Normal"/>
    <w:next w:val="Normal"/>
    <w:link w:val="Heading3Char"/>
    <w:uiPriority w:val="9"/>
    <w:unhideWhenUsed/>
    <w:qFormat/>
    <w:rsid w:val="002C3887"/>
    <w:pPr>
      <w:keepNext/>
      <w:keepLines/>
      <w:spacing w:before="200" w:after="0" w:line="276" w:lineRule="auto"/>
      <w:jc w:val="left"/>
      <w:outlineLvl w:val="2"/>
    </w:pPr>
    <w:rPr>
      <w:rFonts w:asciiTheme="majorHAnsi" w:eastAsiaTheme="majorEastAsia" w:hAnsiTheme="majorHAnsi" w:cstheme="majorBidi"/>
      <w:b/>
      <w:bCs/>
      <w:color w:val="4472C4" w:themeColor="accent1"/>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8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C388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C3887"/>
    <w:rPr>
      <w:rFonts w:asciiTheme="majorHAnsi" w:eastAsiaTheme="majorEastAsia" w:hAnsiTheme="majorHAnsi" w:cstheme="majorBidi"/>
      <w:b/>
      <w:bCs/>
      <w:color w:val="4472C4" w:themeColor="accent1"/>
    </w:rPr>
  </w:style>
  <w:style w:type="character" w:styleId="FollowedHyperlink">
    <w:name w:val="FollowedHyperlink"/>
    <w:rsid w:val="002C3887"/>
    <w:rPr>
      <w:color w:val="800080"/>
      <w:u w:val="single"/>
    </w:rPr>
  </w:style>
  <w:style w:type="paragraph" w:styleId="BodyText">
    <w:name w:val="Body Text"/>
    <w:basedOn w:val="Normal"/>
    <w:link w:val="BodyTextChar"/>
    <w:rsid w:val="002C3887"/>
    <w:pPr>
      <w:jc w:val="center"/>
    </w:pPr>
    <w:rPr>
      <w:b/>
      <w:sz w:val="40"/>
    </w:rPr>
  </w:style>
  <w:style w:type="character" w:customStyle="1" w:styleId="BodyTextChar">
    <w:name w:val="Body Text Char"/>
    <w:basedOn w:val="DefaultParagraphFont"/>
    <w:link w:val="BodyText"/>
    <w:rsid w:val="002C3887"/>
    <w:rPr>
      <w:rFonts w:ascii="Times" w:hAnsi="Times" w:cs="Times New Roman"/>
      <w:b/>
      <w:sz w:val="40"/>
      <w:szCs w:val="20"/>
      <w:lang w:val="en-US" w:eastAsia="en-US"/>
    </w:rPr>
  </w:style>
  <w:style w:type="paragraph" w:styleId="FootnoteText">
    <w:name w:val="footnote text"/>
    <w:basedOn w:val="Normal"/>
    <w:next w:val="TFReferencesSection"/>
    <w:link w:val="FootnoteTextChar"/>
    <w:semiHidden/>
    <w:rsid w:val="002C3887"/>
  </w:style>
  <w:style w:type="character" w:customStyle="1" w:styleId="FootnoteTextChar">
    <w:name w:val="Footnote Text Char"/>
    <w:basedOn w:val="DefaultParagraphFont"/>
    <w:link w:val="FootnoteText"/>
    <w:semiHidden/>
    <w:rsid w:val="002C3887"/>
    <w:rPr>
      <w:rFonts w:ascii="Times" w:hAnsi="Times" w:cs="Times New Roman"/>
      <w:sz w:val="24"/>
      <w:szCs w:val="20"/>
      <w:lang w:val="en-US" w:eastAsia="en-US"/>
    </w:rPr>
  </w:style>
  <w:style w:type="paragraph" w:customStyle="1" w:styleId="TFReferencesSection">
    <w:name w:val="TF_References_Section"/>
    <w:basedOn w:val="Normal"/>
    <w:rsid w:val="002C3887"/>
    <w:pPr>
      <w:spacing w:line="480" w:lineRule="auto"/>
      <w:ind w:firstLine="187"/>
    </w:pPr>
  </w:style>
  <w:style w:type="paragraph" w:customStyle="1" w:styleId="TAMainText">
    <w:name w:val="TA_Main_Text"/>
    <w:basedOn w:val="Normal"/>
    <w:rsid w:val="002C3887"/>
    <w:pPr>
      <w:spacing w:after="0" w:line="480" w:lineRule="auto"/>
      <w:ind w:firstLine="202"/>
    </w:pPr>
  </w:style>
  <w:style w:type="paragraph" w:customStyle="1" w:styleId="BATitle">
    <w:name w:val="BA_Title"/>
    <w:basedOn w:val="Normal"/>
    <w:next w:val="BBAuthorName"/>
    <w:rsid w:val="002C3887"/>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2C3887"/>
    <w:pPr>
      <w:spacing w:after="240" w:line="480" w:lineRule="auto"/>
      <w:jc w:val="center"/>
    </w:pPr>
    <w:rPr>
      <w:i/>
    </w:rPr>
  </w:style>
  <w:style w:type="paragraph" w:customStyle="1" w:styleId="BCAuthorAddress">
    <w:name w:val="BC_Author_Address"/>
    <w:basedOn w:val="Normal"/>
    <w:next w:val="BIEmailAddress"/>
    <w:rsid w:val="002C3887"/>
    <w:pPr>
      <w:spacing w:after="240" w:line="480" w:lineRule="auto"/>
      <w:jc w:val="center"/>
    </w:pPr>
  </w:style>
  <w:style w:type="paragraph" w:customStyle="1" w:styleId="BIEmailAddress">
    <w:name w:val="BI_Email_Address"/>
    <w:basedOn w:val="Normal"/>
    <w:next w:val="AIReceivedDate"/>
    <w:rsid w:val="002C3887"/>
    <w:pPr>
      <w:spacing w:line="480" w:lineRule="auto"/>
    </w:pPr>
  </w:style>
  <w:style w:type="paragraph" w:customStyle="1" w:styleId="AIReceivedDate">
    <w:name w:val="AI_Received_Date"/>
    <w:basedOn w:val="Normal"/>
    <w:next w:val="BDAbstract"/>
    <w:rsid w:val="002C3887"/>
    <w:pPr>
      <w:spacing w:after="240" w:line="480" w:lineRule="auto"/>
    </w:pPr>
    <w:rPr>
      <w:b/>
    </w:rPr>
  </w:style>
  <w:style w:type="paragraph" w:customStyle="1" w:styleId="BDAbstract">
    <w:name w:val="BD_Abstract"/>
    <w:basedOn w:val="Normal"/>
    <w:next w:val="TAMainText"/>
    <w:rsid w:val="002C3887"/>
    <w:pPr>
      <w:spacing w:before="360" w:after="360" w:line="480" w:lineRule="auto"/>
    </w:pPr>
  </w:style>
  <w:style w:type="paragraph" w:customStyle="1" w:styleId="TDAcknowledgments">
    <w:name w:val="TD_Acknowledgments"/>
    <w:basedOn w:val="Normal"/>
    <w:next w:val="Normal"/>
    <w:rsid w:val="002C3887"/>
    <w:pPr>
      <w:spacing w:before="200" w:line="480" w:lineRule="auto"/>
      <w:ind w:firstLine="202"/>
    </w:pPr>
  </w:style>
  <w:style w:type="paragraph" w:customStyle="1" w:styleId="TESupportingInformation">
    <w:name w:val="TE_Supporting_Information"/>
    <w:basedOn w:val="Normal"/>
    <w:next w:val="Normal"/>
    <w:rsid w:val="002C3887"/>
    <w:pPr>
      <w:spacing w:line="480" w:lineRule="auto"/>
      <w:ind w:firstLine="187"/>
    </w:pPr>
  </w:style>
  <w:style w:type="paragraph" w:customStyle="1" w:styleId="VCSchemeTitle">
    <w:name w:val="VC_Scheme_Title"/>
    <w:basedOn w:val="Normal"/>
    <w:next w:val="Normal"/>
    <w:rsid w:val="002C3887"/>
    <w:pPr>
      <w:spacing w:line="480" w:lineRule="auto"/>
    </w:pPr>
  </w:style>
  <w:style w:type="paragraph" w:customStyle="1" w:styleId="VDTableTitle">
    <w:name w:val="VD_Table_Title"/>
    <w:basedOn w:val="Normal"/>
    <w:next w:val="Normal"/>
    <w:rsid w:val="002C3887"/>
    <w:pPr>
      <w:spacing w:line="480" w:lineRule="auto"/>
    </w:pPr>
  </w:style>
  <w:style w:type="paragraph" w:customStyle="1" w:styleId="VAFigureCaption">
    <w:name w:val="VA_Figure_Caption"/>
    <w:basedOn w:val="Normal"/>
    <w:next w:val="Normal"/>
    <w:rsid w:val="002C3887"/>
    <w:pPr>
      <w:spacing w:line="480" w:lineRule="auto"/>
    </w:pPr>
  </w:style>
  <w:style w:type="paragraph" w:customStyle="1" w:styleId="VBChartTitle">
    <w:name w:val="VB_Chart_Title"/>
    <w:basedOn w:val="Normal"/>
    <w:next w:val="Normal"/>
    <w:rsid w:val="002C3887"/>
    <w:pPr>
      <w:spacing w:line="480" w:lineRule="auto"/>
    </w:pPr>
  </w:style>
  <w:style w:type="paragraph" w:customStyle="1" w:styleId="FETableFootnote">
    <w:name w:val="FE_Table_Footnote"/>
    <w:basedOn w:val="Normal"/>
    <w:next w:val="Normal"/>
    <w:rsid w:val="002C3887"/>
    <w:pPr>
      <w:ind w:firstLine="187"/>
    </w:pPr>
  </w:style>
  <w:style w:type="paragraph" w:customStyle="1" w:styleId="FCChartFootnote">
    <w:name w:val="FC_Chart_Footnote"/>
    <w:basedOn w:val="Normal"/>
    <w:next w:val="Normal"/>
    <w:rsid w:val="002C3887"/>
    <w:pPr>
      <w:ind w:firstLine="187"/>
    </w:pPr>
  </w:style>
  <w:style w:type="paragraph" w:customStyle="1" w:styleId="FDSchemeFootnote">
    <w:name w:val="FD_Scheme_Footnote"/>
    <w:basedOn w:val="Normal"/>
    <w:next w:val="Normal"/>
    <w:rsid w:val="002C3887"/>
    <w:pPr>
      <w:ind w:firstLine="187"/>
    </w:pPr>
  </w:style>
  <w:style w:type="paragraph" w:customStyle="1" w:styleId="TCTableBody">
    <w:name w:val="TC_Table_Body"/>
    <w:basedOn w:val="Normal"/>
    <w:rsid w:val="002C3887"/>
  </w:style>
  <w:style w:type="paragraph" w:customStyle="1" w:styleId="AFTitleRunningHead">
    <w:name w:val="AF_Title_Running_Head"/>
    <w:basedOn w:val="Normal"/>
    <w:next w:val="TAMainText"/>
    <w:rsid w:val="002C3887"/>
    <w:pPr>
      <w:spacing w:line="480" w:lineRule="auto"/>
    </w:pPr>
  </w:style>
  <w:style w:type="paragraph" w:customStyle="1" w:styleId="BEAuthorBiography">
    <w:name w:val="BE_Author_Biography"/>
    <w:basedOn w:val="Normal"/>
    <w:rsid w:val="002C3887"/>
    <w:pPr>
      <w:spacing w:line="480" w:lineRule="auto"/>
    </w:pPr>
  </w:style>
  <w:style w:type="paragraph" w:customStyle="1" w:styleId="FACorrespondingAuthorFootnote">
    <w:name w:val="FA_Corresponding_Author_Footnote"/>
    <w:basedOn w:val="Normal"/>
    <w:next w:val="TAMainText"/>
    <w:rsid w:val="002C3887"/>
    <w:pPr>
      <w:spacing w:line="480" w:lineRule="auto"/>
    </w:pPr>
  </w:style>
  <w:style w:type="paragraph" w:customStyle="1" w:styleId="SNSynopsisTOC">
    <w:name w:val="SN_Synopsis_TOC"/>
    <w:basedOn w:val="Normal"/>
    <w:rsid w:val="002C3887"/>
    <w:pPr>
      <w:spacing w:line="480" w:lineRule="auto"/>
    </w:pPr>
  </w:style>
  <w:style w:type="character" w:styleId="Hyperlink">
    <w:name w:val="Hyperlink"/>
    <w:uiPriority w:val="99"/>
    <w:rsid w:val="002C3887"/>
    <w:rPr>
      <w:color w:val="0000FF"/>
      <w:u w:val="single"/>
    </w:rPr>
  </w:style>
  <w:style w:type="paragraph" w:styleId="Footer">
    <w:name w:val="footer"/>
    <w:basedOn w:val="Normal"/>
    <w:link w:val="FooterChar"/>
    <w:uiPriority w:val="99"/>
    <w:rsid w:val="002C3887"/>
    <w:pPr>
      <w:tabs>
        <w:tab w:val="center" w:pos="4320"/>
        <w:tab w:val="right" w:pos="8640"/>
      </w:tabs>
    </w:pPr>
  </w:style>
  <w:style w:type="character" w:customStyle="1" w:styleId="FooterChar">
    <w:name w:val="Footer Char"/>
    <w:basedOn w:val="DefaultParagraphFont"/>
    <w:link w:val="Footer"/>
    <w:uiPriority w:val="99"/>
    <w:rsid w:val="002C3887"/>
    <w:rPr>
      <w:rFonts w:ascii="Times" w:hAnsi="Times" w:cs="Times New Roman"/>
      <w:sz w:val="24"/>
      <w:szCs w:val="20"/>
      <w:lang w:val="en-US" w:eastAsia="en-US"/>
    </w:rPr>
  </w:style>
  <w:style w:type="paragraph" w:customStyle="1" w:styleId="BGKeywords">
    <w:name w:val="BG_Keywords"/>
    <w:basedOn w:val="Normal"/>
    <w:rsid w:val="002C3887"/>
    <w:pPr>
      <w:spacing w:line="480" w:lineRule="auto"/>
    </w:pPr>
  </w:style>
  <w:style w:type="paragraph" w:customStyle="1" w:styleId="BHBriefs">
    <w:name w:val="BH_Briefs"/>
    <w:basedOn w:val="Normal"/>
    <w:rsid w:val="002C3887"/>
    <w:pPr>
      <w:spacing w:line="480" w:lineRule="auto"/>
    </w:pPr>
  </w:style>
  <w:style w:type="character" w:styleId="PageNumber">
    <w:name w:val="page number"/>
    <w:basedOn w:val="DefaultParagraphFont"/>
    <w:rsid w:val="002C3887"/>
  </w:style>
  <w:style w:type="paragraph" w:styleId="BalloonText">
    <w:name w:val="Balloon Text"/>
    <w:basedOn w:val="Normal"/>
    <w:link w:val="BalloonTextChar"/>
    <w:uiPriority w:val="99"/>
    <w:semiHidden/>
    <w:rsid w:val="002C3887"/>
    <w:rPr>
      <w:rFonts w:ascii="Tahoma" w:hAnsi="Tahoma" w:cs="Tahoma"/>
      <w:sz w:val="16"/>
      <w:szCs w:val="16"/>
    </w:rPr>
  </w:style>
  <w:style w:type="character" w:customStyle="1" w:styleId="BalloonTextChar">
    <w:name w:val="Balloon Text Char"/>
    <w:basedOn w:val="DefaultParagraphFont"/>
    <w:link w:val="BalloonText"/>
    <w:uiPriority w:val="99"/>
    <w:semiHidden/>
    <w:rsid w:val="002C3887"/>
    <w:rPr>
      <w:rFonts w:ascii="Tahoma" w:hAnsi="Tahoma" w:cs="Tahoma"/>
      <w:sz w:val="16"/>
      <w:szCs w:val="16"/>
      <w:lang w:val="en-US" w:eastAsia="en-US"/>
    </w:rPr>
  </w:style>
  <w:style w:type="paragraph" w:customStyle="1" w:styleId="StyleFACorrespondingAuthorFootnote7pt">
    <w:name w:val="Style FA_Corresponding_Author_Footnote + 7 pt"/>
    <w:basedOn w:val="Normal"/>
    <w:next w:val="BGKeywords"/>
    <w:link w:val="StyleFACorrespondingAuthorFootnote7ptChar"/>
    <w:autoRedefine/>
    <w:rsid w:val="002C3887"/>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2C3887"/>
    <w:rPr>
      <w:rFonts w:ascii="Arno Pro" w:hAnsi="Arno Pro" w:cs="Times New Roman"/>
      <w:kern w:val="20"/>
      <w:sz w:val="18"/>
      <w:szCs w:val="20"/>
      <w:lang w:val="en-US" w:eastAsia="en-US"/>
    </w:rPr>
  </w:style>
  <w:style w:type="paragraph" w:customStyle="1" w:styleId="FAAuthorInfoSubtitle">
    <w:name w:val="FA_Author_Info_Subtitle"/>
    <w:basedOn w:val="Normal"/>
    <w:link w:val="FAAuthorInfoSubtitleChar"/>
    <w:autoRedefine/>
    <w:rsid w:val="002C3887"/>
    <w:pPr>
      <w:spacing w:before="120" w:after="60" w:line="480" w:lineRule="auto"/>
      <w:jc w:val="left"/>
    </w:pPr>
    <w:rPr>
      <w:b/>
    </w:rPr>
  </w:style>
  <w:style w:type="character" w:customStyle="1" w:styleId="FAAuthorInfoSubtitleChar">
    <w:name w:val="FA_Author_Info_Subtitle Char"/>
    <w:link w:val="FAAuthorInfoSubtitle"/>
    <w:rsid w:val="002C3887"/>
    <w:rPr>
      <w:rFonts w:ascii="Times" w:hAnsi="Times" w:cs="Times New Roman"/>
      <w:b/>
      <w:sz w:val="24"/>
      <w:szCs w:val="20"/>
      <w:lang w:val="en-US" w:eastAsia="en-US"/>
    </w:rPr>
  </w:style>
  <w:style w:type="paragraph" w:styleId="Title">
    <w:name w:val="Title"/>
    <w:basedOn w:val="Normal"/>
    <w:next w:val="Normal"/>
    <w:link w:val="TitleChar"/>
    <w:uiPriority w:val="10"/>
    <w:qFormat/>
    <w:rsid w:val="002C3887"/>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en-GB" w:eastAsia="ja-JP"/>
    </w:rPr>
  </w:style>
  <w:style w:type="character" w:customStyle="1" w:styleId="TitleChar">
    <w:name w:val="Title Char"/>
    <w:basedOn w:val="DefaultParagraphFont"/>
    <w:link w:val="Title"/>
    <w:uiPriority w:val="10"/>
    <w:rsid w:val="002C3887"/>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2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3887"/>
    <w:rPr>
      <w:color w:val="808080"/>
    </w:rPr>
  </w:style>
  <w:style w:type="paragraph" w:styleId="ListParagraph">
    <w:name w:val="List Paragraph"/>
    <w:basedOn w:val="Normal"/>
    <w:uiPriority w:val="34"/>
    <w:qFormat/>
    <w:rsid w:val="002C3887"/>
    <w:pPr>
      <w:spacing w:line="276" w:lineRule="auto"/>
      <w:ind w:left="720"/>
      <w:contextualSpacing/>
      <w:jc w:val="left"/>
    </w:pPr>
    <w:rPr>
      <w:rFonts w:asciiTheme="minorHAnsi" w:hAnsiTheme="minorHAnsi" w:cstheme="minorBidi"/>
      <w:sz w:val="22"/>
      <w:szCs w:val="22"/>
      <w:lang w:val="en-GB" w:eastAsia="ja-JP"/>
    </w:rPr>
  </w:style>
  <w:style w:type="character" w:customStyle="1" w:styleId="gi">
    <w:name w:val="gi"/>
    <w:basedOn w:val="DefaultParagraphFont"/>
    <w:rsid w:val="002C3887"/>
  </w:style>
  <w:style w:type="character" w:styleId="CommentReference">
    <w:name w:val="annotation reference"/>
    <w:basedOn w:val="DefaultParagraphFont"/>
    <w:uiPriority w:val="99"/>
    <w:unhideWhenUsed/>
    <w:rsid w:val="002C3887"/>
    <w:rPr>
      <w:sz w:val="16"/>
      <w:szCs w:val="16"/>
    </w:rPr>
  </w:style>
  <w:style w:type="paragraph" w:styleId="CommentText">
    <w:name w:val="annotation text"/>
    <w:basedOn w:val="Normal"/>
    <w:link w:val="CommentTextChar"/>
    <w:uiPriority w:val="99"/>
    <w:unhideWhenUsed/>
    <w:rsid w:val="002C3887"/>
    <w:pPr>
      <w:jc w:val="left"/>
    </w:pPr>
    <w:rPr>
      <w:rFonts w:asciiTheme="minorHAnsi" w:hAnsiTheme="minorHAnsi" w:cstheme="minorBidi"/>
      <w:sz w:val="20"/>
      <w:lang w:val="en-GB" w:eastAsia="ja-JP"/>
    </w:rPr>
  </w:style>
  <w:style w:type="character" w:customStyle="1" w:styleId="CommentTextChar">
    <w:name w:val="Comment Text Char"/>
    <w:basedOn w:val="DefaultParagraphFont"/>
    <w:link w:val="CommentText"/>
    <w:uiPriority w:val="99"/>
    <w:rsid w:val="002C3887"/>
    <w:rPr>
      <w:sz w:val="20"/>
      <w:szCs w:val="20"/>
    </w:rPr>
  </w:style>
  <w:style w:type="paragraph" w:styleId="CommentSubject">
    <w:name w:val="annotation subject"/>
    <w:basedOn w:val="CommentText"/>
    <w:next w:val="CommentText"/>
    <w:link w:val="CommentSubjectChar"/>
    <w:uiPriority w:val="99"/>
    <w:unhideWhenUsed/>
    <w:rsid w:val="002C3887"/>
    <w:rPr>
      <w:b/>
      <w:bCs/>
    </w:rPr>
  </w:style>
  <w:style w:type="character" w:customStyle="1" w:styleId="CommentSubjectChar">
    <w:name w:val="Comment Subject Char"/>
    <w:basedOn w:val="CommentTextChar"/>
    <w:link w:val="CommentSubject"/>
    <w:uiPriority w:val="99"/>
    <w:rsid w:val="002C3887"/>
    <w:rPr>
      <w:b/>
      <w:bCs/>
      <w:sz w:val="20"/>
      <w:szCs w:val="20"/>
    </w:rPr>
  </w:style>
  <w:style w:type="paragraph" w:styleId="Header">
    <w:name w:val="header"/>
    <w:basedOn w:val="Normal"/>
    <w:link w:val="HeaderChar"/>
    <w:uiPriority w:val="99"/>
    <w:unhideWhenUsed/>
    <w:rsid w:val="002C3887"/>
    <w:pPr>
      <w:tabs>
        <w:tab w:val="center" w:pos="4513"/>
        <w:tab w:val="right" w:pos="9026"/>
      </w:tabs>
      <w:spacing w:after="0"/>
      <w:jc w:val="left"/>
    </w:pPr>
    <w:rPr>
      <w:rFonts w:asciiTheme="minorHAnsi" w:hAnsiTheme="minorHAnsi" w:cstheme="minorBidi"/>
      <w:sz w:val="22"/>
      <w:szCs w:val="22"/>
      <w:lang w:val="en-GB" w:eastAsia="ja-JP"/>
    </w:rPr>
  </w:style>
  <w:style w:type="character" w:customStyle="1" w:styleId="HeaderChar">
    <w:name w:val="Header Char"/>
    <w:basedOn w:val="DefaultParagraphFont"/>
    <w:link w:val="Header"/>
    <w:uiPriority w:val="99"/>
    <w:rsid w:val="002C3887"/>
  </w:style>
  <w:style w:type="paragraph" w:customStyle="1" w:styleId="Eq">
    <w:name w:val="Eq"/>
    <w:basedOn w:val="Normal"/>
    <w:rsid w:val="002C3887"/>
    <w:pPr>
      <w:spacing w:line="276" w:lineRule="auto"/>
      <w:jc w:val="left"/>
    </w:pPr>
    <w:rPr>
      <w:rFonts w:ascii="Cambria Math" w:hAnsi="Cambria Math" w:cstheme="minorBidi"/>
      <w:i/>
      <w:sz w:val="22"/>
      <w:szCs w:val="22"/>
      <w:lang w:val="en-GB" w:eastAsia="ja-JP"/>
    </w:rPr>
  </w:style>
  <w:style w:type="table" w:customStyle="1" w:styleId="TableGrid1">
    <w:name w:val="Table Grid1"/>
    <w:basedOn w:val="TableNormal"/>
    <w:next w:val="TableGrid"/>
    <w:uiPriority w:val="59"/>
    <w:rsid w:val="002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C3887"/>
  </w:style>
  <w:style w:type="table" w:customStyle="1" w:styleId="TableGrid2">
    <w:name w:val="Table Grid2"/>
    <w:basedOn w:val="TableNormal"/>
    <w:next w:val="TableGrid"/>
    <w:uiPriority w:val="59"/>
    <w:rsid w:val="002C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atinBodyCalibriAsianDejaVuSansKernat15pt">
    <w:name w:val="Style (Latin) +Body (Calibri) (Asian) DejaVu Sans Kern at 1.5 pt"/>
    <w:basedOn w:val="DefaultParagraphFont"/>
    <w:rsid w:val="002C3887"/>
    <w:rPr>
      <w:rFonts w:ascii="Times New Roman" w:eastAsia="DejaVu Sans" w:hAnsi="Times New Roman"/>
      <w:kern w:val="3"/>
    </w:rPr>
  </w:style>
  <w:style w:type="character" w:styleId="Strong">
    <w:name w:val="Strong"/>
    <w:basedOn w:val="DefaultParagraphFont"/>
    <w:qFormat/>
    <w:rsid w:val="002C3887"/>
    <w:rPr>
      <w:b/>
      <w:bCs/>
    </w:rPr>
  </w:style>
  <w:style w:type="paragraph" w:styleId="NormalWeb">
    <w:name w:val="Normal (Web)"/>
    <w:basedOn w:val="Normal"/>
    <w:uiPriority w:val="99"/>
    <w:unhideWhenUsed/>
    <w:rsid w:val="002C3887"/>
    <w:rPr>
      <w:rFonts w:ascii="Times New Roman" w:hAnsi="Times New Roman"/>
      <w:szCs w:val="24"/>
    </w:rPr>
  </w:style>
  <w:style w:type="paragraph" w:customStyle="1" w:styleId="Heading11">
    <w:name w:val="Heading 11"/>
    <w:basedOn w:val="Normal"/>
    <w:next w:val="Normal"/>
    <w:uiPriority w:val="9"/>
    <w:qFormat/>
    <w:rsid w:val="002C3887"/>
    <w:pPr>
      <w:keepNext/>
      <w:keepLines/>
      <w:spacing w:before="480" w:after="0" w:line="276" w:lineRule="auto"/>
      <w:jc w:val="left"/>
      <w:outlineLvl w:val="0"/>
    </w:pPr>
    <w:rPr>
      <w:rFonts w:ascii="Cambria" w:eastAsia="MS Gothic" w:hAnsi="Cambria"/>
      <w:b/>
      <w:bCs/>
      <w:color w:val="365F91"/>
      <w:sz w:val="28"/>
      <w:szCs w:val="28"/>
      <w:lang w:val="en-GB" w:eastAsia="ja-JP"/>
    </w:rPr>
  </w:style>
  <w:style w:type="paragraph" w:customStyle="1" w:styleId="Heading21">
    <w:name w:val="Heading 21"/>
    <w:basedOn w:val="Normal"/>
    <w:next w:val="Normal"/>
    <w:uiPriority w:val="9"/>
    <w:unhideWhenUsed/>
    <w:qFormat/>
    <w:rsid w:val="002C3887"/>
    <w:pPr>
      <w:keepNext/>
      <w:keepLines/>
      <w:spacing w:before="200" w:after="0" w:line="276" w:lineRule="auto"/>
      <w:jc w:val="left"/>
      <w:outlineLvl w:val="1"/>
    </w:pPr>
    <w:rPr>
      <w:rFonts w:ascii="Cambria" w:eastAsia="MS Gothic" w:hAnsi="Cambria"/>
      <w:b/>
      <w:bCs/>
      <w:color w:val="4F81BD"/>
      <w:sz w:val="26"/>
      <w:szCs w:val="26"/>
      <w:lang w:val="en-GB" w:eastAsia="ja-JP"/>
    </w:rPr>
  </w:style>
  <w:style w:type="paragraph" w:customStyle="1" w:styleId="Heading31">
    <w:name w:val="Heading 31"/>
    <w:basedOn w:val="Normal"/>
    <w:next w:val="Normal"/>
    <w:uiPriority w:val="9"/>
    <w:unhideWhenUsed/>
    <w:qFormat/>
    <w:rsid w:val="002C3887"/>
    <w:pPr>
      <w:keepNext/>
      <w:keepLines/>
      <w:spacing w:before="200" w:after="0" w:line="276" w:lineRule="auto"/>
      <w:jc w:val="left"/>
      <w:outlineLvl w:val="2"/>
    </w:pPr>
    <w:rPr>
      <w:rFonts w:ascii="Cambria" w:eastAsia="MS Gothic" w:hAnsi="Cambria"/>
      <w:b/>
      <w:bCs/>
      <w:color w:val="4F81BD"/>
      <w:sz w:val="22"/>
      <w:szCs w:val="22"/>
      <w:lang w:val="en-GB" w:eastAsia="ja-JP"/>
    </w:rPr>
  </w:style>
  <w:style w:type="paragraph" w:customStyle="1" w:styleId="Title1">
    <w:name w:val="Title1"/>
    <w:basedOn w:val="Normal"/>
    <w:next w:val="Normal"/>
    <w:uiPriority w:val="10"/>
    <w:qFormat/>
    <w:rsid w:val="002C3887"/>
    <w:pPr>
      <w:pBdr>
        <w:bottom w:val="single" w:sz="8" w:space="4" w:color="4F81BD"/>
      </w:pBdr>
      <w:spacing w:after="300"/>
      <w:contextualSpacing/>
      <w:jc w:val="left"/>
    </w:pPr>
    <w:rPr>
      <w:rFonts w:ascii="Cambria" w:eastAsia="MS Gothic" w:hAnsi="Cambria"/>
      <w:color w:val="17365D"/>
      <w:spacing w:val="5"/>
      <w:kern w:val="28"/>
      <w:sz w:val="52"/>
      <w:szCs w:val="52"/>
      <w:lang w:val="en-GB" w:eastAsia="ja-JP"/>
    </w:rPr>
  </w:style>
  <w:style w:type="paragraph" w:customStyle="1" w:styleId="ListParagraph1">
    <w:name w:val="List Paragraph1"/>
    <w:basedOn w:val="Normal"/>
    <w:next w:val="ListParagraph"/>
    <w:uiPriority w:val="34"/>
    <w:qFormat/>
    <w:rsid w:val="002C3887"/>
    <w:pPr>
      <w:spacing w:line="276" w:lineRule="auto"/>
      <w:ind w:left="720"/>
      <w:contextualSpacing/>
      <w:jc w:val="left"/>
    </w:pPr>
    <w:rPr>
      <w:rFonts w:asciiTheme="minorHAnsi" w:hAnsiTheme="minorHAnsi" w:cstheme="minorBidi"/>
      <w:sz w:val="22"/>
      <w:szCs w:val="22"/>
      <w:lang w:val="en-GB" w:eastAsia="ja-JP"/>
    </w:rPr>
  </w:style>
  <w:style w:type="paragraph" w:customStyle="1" w:styleId="CommentText1">
    <w:name w:val="Comment Text1"/>
    <w:basedOn w:val="Normal"/>
    <w:next w:val="CommentText"/>
    <w:uiPriority w:val="99"/>
    <w:unhideWhenUsed/>
    <w:rsid w:val="002C3887"/>
    <w:pPr>
      <w:jc w:val="left"/>
    </w:pPr>
    <w:rPr>
      <w:rFonts w:ascii="Calibri" w:eastAsia="MS Mincho" w:hAnsi="Calibri"/>
      <w:sz w:val="22"/>
      <w:szCs w:val="22"/>
      <w:lang w:val="en-GB" w:eastAsia="ja-JP"/>
    </w:rPr>
  </w:style>
  <w:style w:type="character" w:customStyle="1" w:styleId="CommentTextChar1">
    <w:name w:val="Comment Text Char1"/>
    <w:basedOn w:val="DefaultParagraphFont"/>
    <w:uiPriority w:val="99"/>
    <w:semiHidden/>
    <w:rsid w:val="002C3887"/>
    <w:rPr>
      <w:sz w:val="20"/>
      <w:szCs w:val="20"/>
    </w:rPr>
  </w:style>
  <w:style w:type="paragraph" w:customStyle="1" w:styleId="Header1">
    <w:name w:val="Header1"/>
    <w:basedOn w:val="Normal"/>
    <w:next w:val="Header"/>
    <w:uiPriority w:val="99"/>
    <w:unhideWhenUsed/>
    <w:rsid w:val="002C3887"/>
    <w:pPr>
      <w:tabs>
        <w:tab w:val="center" w:pos="4513"/>
        <w:tab w:val="right" w:pos="9026"/>
      </w:tabs>
      <w:spacing w:after="0"/>
      <w:jc w:val="left"/>
    </w:pPr>
    <w:rPr>
      <w:rFonts w:ascii="Calibri" w:eastAsia="MS Mincho" w:hAnsi="Calibri"/>
      <w:sz w:val="22"/>
      <w:szCs w:val="22"/>
      <w:lang w:val="en-GB" w:eastAsia="ja-JP"/>
    </w:rPr>
  </w:style>
  <w:style w:type="numbering" w:customStyle="1" w:styleId="NoList11">
    <w:name w:val="No List11"/>
    <w:next w:val="NoList"/>
    <w:uiPriority w:val="99"/>
    <w:semiHidden/>
    <w:unhideWhenUsed/>
    <w:rsid w:val="002C3887"/>
  </w:style>
  <w:style w:type="character" w:customStyle="1" w:styleId="Heading1Char1">
    <w:name w:val="Heading 1 Char1"/>
    <w:basedOn w:val="DefaultParagraphFont"/>
    <w:uiPriority w:val="9"/>
    <w:rsid w:val="002C388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2C388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2C3887"/>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DefaultParagraphFont"/>
    <w:uiPriority w:val="10"/>
    <w:rsid w:val="002C3887"/>
    <w:rPr>
      <w:rFonts w:asciiTheme="majorHAnsi" w:eastAsiaTheme="majorEastAsia" w:hAnsiTheme="majorHAnsi" w:cstheme="majorBidi"/>
      <w:spacing w:val="-10"/>
      <w:kern w:val="28"/>
      <w:sz w:val="56"/>
      <w:szCs w:val="56"/>
    </w:rPr>
  </w:style>
  <w:style w:type="character" w:customStyle="1" w:styleId="HeaderChar1">
    <w:name w:val="Header Char1"/>
    <w:basedOn w:val="DefaultParagraphFont"/>
    <w:uiPriority w:val="99"/>
    <w:rsid w:val="002C3887"/>
  </w:style>
  <w:style w:type="paragraph" w:styleId="Subtitle">
    <w:name w:val="Subtitle"/>
    <w:basedOn w:val="Normal"/>
    <w:next w:val="Normal"/>
    <w:link w:val="SubtitleChar"/>
    <w:qFormat/>
    <w:rsid w:val="002C388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3887"/>
    <w:rPr>
      <w:color w:val="5A5A5A" w:themeColor="text1" w:themeTint="A5"/>
      <w:spacing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307536">
      <w:bodyDiv w:val="1"/>
      <w:marLeft w:val="0"/>
      <w:marRight w:val="0"/>
      <w:marTop w:val="0"/>
      <w:marBottom w:val="0"/>
      <w:divBdr>
        <w:top w:val="none" w:sz="0" w:space="0" w:color="auto"/>
        <w:left w:val="none" w:sz="0" w:space="0" w:color="auto"/>
        <w:bottom w:val="none" w:sz="0" w:space="0" w:color="auto"/>
        <w:right w:val="none" w:sz="0" w:space="0" w:color="auto"/>
      </w:divBdr>
      <w:divsChild>
        <w:div w:id="75589256">
          <w:marLeft w:val="0"/>
          <w:marRight w:val="0"/>
          <w:marTop w:val="0"/>
          <w:marBottom w:val="0"/>
          <w:divBdr>
            <w:top w:val="none" w:sz="0" w:space="0" w:color="auto"/>
            <w:left w:val="none" w:sz="0" w:space="0" w:color="auto"/>
            <w:bottom w:val="none" w:sz="0" w:space="0" w:color="auto"/>
            <w:right w:val="none" w:sz="0" w:space="0" w:color="auto"/>
          </w:divBdr>
        </w:div>
        <w:div w:id="99764444">
          <w:marLeft w:val="0"/>
          <w:marRight w:val="0"/>
          <w:marTop w:val="0"/>
          <w:marBottom w:val="0"/>
          <w:divBdr>
            <w:top w:val="none" w:sz="0" w:space="0" w:color="auto"/>
            <w:left w:val="none" w:sz="0" w:space="0" w:color="auto"/>
            <w:bottom w:val="none" w:sz="0" w:space="0" w:color="auto"/>
            <w:right w:val="none" w:sz="0" w:space="0" w:color="auto"/>
          </w:divBdr>
        </w:div>
        <w:div w:id="920141580">
          <w:marLeft w:val="0"/>
          <w:marRight w:val="0"/>
          <w:marTop w:val="0"/>
          <w:marBottom w:val="0"/>
          <w:divBdr>
            <w:top w:val="none" w:sz="0" w:space="0" w:color="auto"/>
            <w:left w:val="none" w:sz="0" w:space="0" w:color="auto"/>
            <w:bottom w:val="none" w:sz="0" w:space="0" w:color="auto"/>
            <w:right w:val="none" w:sz="0" w:space="0" w:color="auto"/>
          </w:divBdr>
        </w:div>
        <w:div w:id="1143160723">
          <w:marLeft w:val="0"/>
          <w:marRight w:val="0"/>
          <w:marTop w:val="0"/>
          <w:marBottom w:val="0"/>
          <w:divBdr>
            <w:top w:val="none" w:sz="0" w:space="0" w:color="auto"/>
            <w:left w:val="none" w:sz="0" w:space="0" w:color="auto"/>
            <w:bottom w:val="none" w:sz="0" w:space="0" w:color="auto"/>
            <w:right w:val="none" w:sz="0" w:space="0" w:color="auto"/>
          </w:divBdr>
        </w:div>
        <w:div w:id="2042898364">
          <w:marLeft w:val="0"/>
          <w:marRight w:val="0"/>
          <w:marTop w:val="0"/>
          <w:marBottom w:val="0"/>
          <w:divBdr>
            <w:top w:val="none" w:sz="0" w:space="0" w:color="auto"/>
            <w:left w:val="none" w:sz="0" w:space="0" w:color="auto"/>
            <w:bottom w:val="none" w:sz="0" w:space="0" w:color="auto"/>
            <w:right w:val="none" w:sz="0" w:space="0" w:color="auto"/>
          </w:divBdr>
        </w:div>
        <w:div w:id="1516067481">
          <w:marLeft w:val="0"/>
          <w:marRight w:val="0"/>
          <w:marTop w:val="0"/>
          <w:marBottom w:val="0"/>
          <w:divBdr>
            <w:top w:val="none" w:sz="0" w:space="0" w:color="auto"/>
            <w:left w:val="none" w:sz="0" w:space="0" w:color="auto"/>
            <w:bottom w:val="none" w:sz="0" w:space="0" w:color="auto"/>
            <w:right w:val="none" w:sz="0" w:space="0" w:color="auto"/>
          </w:divBdr>
        </w:div>
        <w:div w:id="1392314827">
          <w:marLeft w:val="0"/>
          <w:marRight w:val="0"/>
          <w:marTop w:val="0"/>
          <w:marBottom w:val="0"/>
          <w:divBdr>
            <w:top w:val="none" w:sz="0" w:space="0" w:color="auto"/>
            <w:left w:val="none" w:sz="0" w:space="0" w:color="auto"/>
            <w:bottom w:val="none" w:sz="0" w:space="0" w:color="auto"/>
            <w:right w:val="none" w:sz="0" w:space="0" w:color="auto"/>
          </w:divBdr>
        </w:div>
        <w:div w:id="1197768197">
          <w:marLeft w:val="0"/>
          <w:marRight w:val="0"/>
          <w:marTop w:val="0"/>
          <w:marBottom w:val="0"/>
          <w:divBdr>
            <w:top w:val="none" w:sz="0" w:space="0" w:color="auto"/>
            <w:left w:val="none" w:sz="0" w:space="0" w:color="auto"/>
            <w:bottom w:val="none" w:sz="0" w:space="0" w:color="auto"/>
            <w:right w:val="none" w:sz="0" w:space="0" w:color="auto"/>
          </w:divBdr>
        </w:div>
        <w:div w:id="900143308">
          <w:marLeft w:val="0"/>
          <w:marRight w:val="0"/>
          <w:marTop w:val="0"/>
          <w:marBottom w:val="0"/>
          <w:divBdr>
            <w:top w:val="none" w:sz="0" w:space="0" w:color="auto"/>
            <w:left w:val="none" w:sz="0" w:space="0" w:color="auto"/>
            <w:bottom w:val="none" w:sz="0" w:space="0" w:color="auto"/>
            <w:right w:val="none" w:sz="0" w:space="0" w:color="auto"/>
          </w:divBdr>
        </w:div>
        <w:div w:id="1799490176">
          <w:marLeft w:val="0"/>
          <w:marRight w:val="0"/>
          <w:marTop w:val="0"/>
          <w:marBottom w:val="0"/>
          <w:divBdr>
            <w:top w:val="none" w:sz="0" w:space="0" w:color="auto"/>
            <w:left w:val="none" w:sz="0" w:space="0" w:color="auto"/>
            <w:bottom w:val="none" w:sz="0" w:space="0" w:color="auto"/>
            <w:right w:val="none" w:sz="0" w:space="0" w:color="auto"/>
          </w:divBdr>
        </w:div>
        <w:div w:id="1455755795">
          <w:marLeft w:val="0"/>
          <w:marRight w:val="0"/>
          <w:marTop w:val="0"/>
          <w:marBottom w:val="0"/>
          <w:divBdr>
            <w:top w:val="none" w:sz="0" w:space="0" w:color="auto"/>
            <w:left w:val="none" w:sz="0" w:space="0" w:color="auto"/>
            <w:bottom w:val="none" w:sz="0" w:space="0" w:color="auto"/>
            <w:right w:val="none" w:sz="0" w:space="0" w:color="auto"/>
          </w:divBdr>
        </w:div>
        <w:div w:id="1690182887">
          <w:marLeft w:val="0"/>
          <w:marRight w:val="0"/>
          <w:marTop w:val="0"/>
          <w:marBottom w:val="0"/>
          <w:divBdr>
            <w:top w:val="none" w:sz="0" w:space="0" w:color="auto"/>
            <w:left w:val="none" w:sz="0" w:space="0" w:color="auto"/>
            <w:bottom w:val="none" w:sz="0" w:space="0" w:color="auto"/>
            <w:right w:val="none" w:sz="0" w:space="0" w:color="auto"/>
          </w:divBdr>
        </w:div>
        <w:div w:id="1259093605">
          <w:marLeft w:val="0"/>
          <w:marRight w:val="0"/>
          <w:marTop w:val="0"/>
          <w:marBottom w:val="0"/>
          <w:divBdr>
            <w:top w:val="none" w:sz="0" w:space="0" w:color="auto"/>
            <w:left w:val="none" w:sz="0" w:space="0" w:color="auto"/>
            <w:bottom w:val="none" w:sz="0" w:space="0" w:color="auto"/>
            <w:right w:val="none" w:sz="0" w:space="0" w:color="auto"/>
          </w:divBdr>
        </w:div>
        <w:div w:id="1119449508">
          <w:marLeft w:val="0"/>
          <w:marRight w:val="0"/>
          <w:marTop w:val="0"/>
          <w:marBottom w:val="0"/>
          <w:divBdr>
            <w:top w:val="none" w:sz="0" w:space="0" w:color="auto"/>
            <w:left w:val="none" w:sz="0" w:space="0" w:color="auto"/>
            <w:bottom w:val="none" w:sz="0" w:space="0" w:color="auto"/>
            <w:right w:val="none" w:sz="0" w:space="0" w:color="auto"/>
          </w:divBdr>
        </w:div>
        <w:div w:id="1325819413">
          <w:marLeft w:val="0"/>
          <w:marRight w:val="0"/>
          <w:marTop w:val="0"/>
          <w:marBottom w:val="0"/>
          <w:divBdr>
            <w:top w:val="none" w:sz="0" w:space="0" w:color="auto"/>
            <w:left w:val="none" w:sz="0" w:space="0" w:color="auto"/>
            <w:bottom w:val="none" w:sz="0" w:space="0" w:color="auto"/>
            <w:right w:val="none" w:sz="0" w:space="0" w:color="auto"/>
          </w:divBdr>
        </w:div>
        <w:div w:id="1676155309">
          <w:marLeft w:val="0"/>
          <w:marRight w:val="0"/>
          <w:marTop w:val="0"/>
          <w:marBottom w:val="0"/>
          <w:divBdr>
            <w:top w:val="none" w:sz="0" w:space="0" w:color="auto"/>
            <w:left w:val="none" w:sz="0" w:space="0" w:color="auto"/>
            <w:bottom w:val="none" w:sz="0" w:space="0" w:color="auto"/>
            <w:right w:val="none" w:sz="0" w:space="0" w:color="auto"/>
          </w:divBdr>
        </w:div>
      </w:divsChild>
    </w:div>
    <w:div w:id="984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hi.shimizu@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442DF-859B-421E-AAA1-28186DB7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44385</Words>
  <Characters>252996</Characters>
  <Application>Microsoft Office Word</Application>
  <DocSecurity>0</DocSecurity>
  <Lines>2108</Lines>
  <Paragraphs>593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Seishi Shimizu</dc:creator>
  <cp:keywords/>
  <dc:description/>
  <cp:lastModifiedBy>Seishi Shimizu</cp:lastModifiedBy>
  <cp:revision>3</cp:revision>
  <cp:lastPrinted>2020-08-31T12:04:00Z</cp:lastPrinted>
  <dcterms:created xsi:type="dcterms:W3CDTF">2020-08-31T12:04:00Z</dcterms:created>
  <dcterms:modified xsi:type="dcterms:W3CDTF">2020-08-31T12:09:00Z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http://www.zotero.org/styles/analytical-chemistry</vt:lpwstr>
  </property>
  <property fmtid="{D5CDD505-2E9C-101B-9397-08002B2CF9AE}" pid="3" name="Mendeley Recent Style Name 0_1">
    <vt:lpwstr>Analytical Chemistry</vt:lpwstr>
  </property>
  <property fmtid="{D5CDD505-2E9C-101B-9397-08002B2CF9AE}" pid="4" name="Mendeley Recent Style Id 1_1">
    <vt:lpwstr>http://www.zotero.org/styles/biophysical-chemistry</vt:lpwstr>
  </property>
  <property fmtid="{D5CDD505-2E9C-101B-9397-08002B2CF9AE}" pid="5" name="Mendeley Recent Style Name 1_1">
    <vt:lpwstr>Biophysical Chemistry</vt:lpwstr>
  </property>
  <property fmtid="{D5CDD505-2E9C-101B-9397-08002B2CF9AE}" pid="6" name="Mendeley Recent Style Id 2_1">
    <vt:lpwstr>http://www.zotero.org/styles/international-journal-of-pharmaceutics</vt:lpwstr>
  </property>
  <property fmtid="{D5CDD505-2E9C-101B-9397-08002B2CF9AE}" pid="7" name="Mendeley Recent Style Name 2_1">
    <vt:lpwstr>International Journal of Pharmaceutics</vt:lpwstr>
  </property>
  <property fmtid="{D5CDD505-2E9C-101B-9397-08002B2CF9AE}" pid="8" name="Mendeley Recent Style Id 3_1">
    <vt:lpwstr>http://www.zotero.org/styles/journal-of-chromatography-a</vt:lpwstr>
  </property>
  <property fmtid="{D5CDD505-2E9C-101B-9397-08002B2CF9AE}" pid="9" name="Mendeley Recent Style Name 3_1">
    <vt:lpwstr>Journal of Chromatography A</vt:lpwstr>
  </property>
  <property fmtid="{D5CDD505-2E9C-101B-9397-08002B2CF9AE}" pid="10" name="Mendeley Recent Style Id 4_1">
    <vt:lpwstr>http://www.zotero.org/styles/journal-of-colloid-and-interface-science</vt:lpwstr>
  </property>
  <property fmtid="{D5CDD505-2E9C-101B-9397-08002B2CF9AE}" pid="11" name="Mendeley Recent Style Name 4_1">
    <vt:lpwstr>Journal of Colloid And Interface Science</vt:lpwstr>
  </property>
  <property fmtid="{D5CDD505-2E9C-101B-9397-08002B2CF9AE}" pid="12" name="Mendeley Recent Style Id 5_1">
    <vt:lpwstr>http://www.zotero.org/styles/journal-of-molecular-liquids</vt:lpwstr>
  </property>
  <property fmtid="{D5CDD505-2E9C-101B-9397-08002B2CF9AE}" pid="13" name="Mendeley Recent Style Name 5_1">
    <vt:lpwstr>Journal of Molecular Liquids</vt:lpwstr>
  </property>
  <property fmtid="{D5CDD505-2E9C-101B-9397-08002B2CF9AE}" pid="14" name="Mendeley Recent Style Id 6_1">
    <vt:lpwstr>http://www.zotero.org/styles/journal-of-physics-condensed-matter</vt:lpwstr>
  </property>
  <property fmtid="{D5CDD505-2E9C-101B-9397-08002B2CF9AE}" pid="15" name="Mendeley Recent Style Name 6_1">
    <vt:lpwstr>Journal of Physics: Condensed Matter</vt:lpwstr>
  </property>
  <property fmtid="{D5CDD505-2E9C-101B-9397-08002B2CF9AE}" pid="16" name="Mendeley Recent Style Id 7_1">
    <vt:lpwstr>http://www.zotero.org/styles/physica-a-statistical-mechanics-and-its-applications</vt:lpwstr>
  </property>
  <property fmtid="{D5CDD505-2E9C-101B-9397-08002B2CF9AE}" pid="17" name="Mendeley Recent Style Name 7_1">
    <vt:lpwstr>Physica A: Statistical Mechanics and its Applications</vt:lpwstr>
  </property>
  <property fmtid="{D5CDD505-2E9C-101B-9397-08002B2CF9AE}" pid="18" name="Mendeley Recent Style Id 8_1">
    <vt:lpwstr>http://www.zotero.org/styles/physical-chemistry-chemical-physics</vt:lpwstr>
  </property>
  <property fmtid="{D5CDD505-2E9C-101B-9397-08002B2CF9AE}" pid="19" name="Mendeley Recent Style Name 8_1">
    <vt:lpwstr>Physical Chemistry Chemical Physics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8d6d7467-07b8-30c7-908e-175b6e68505e</vt:lpwstr>
  </property>
  <property fmtid="{D5CDD505-2E9C-101B-9397-08002B2CF9AE}" pid="24" name="Mendeley Citation Style_1">
    <vt:lpwstr>http://www.zotero.org/styles/journal-of-molecular-liquids</vt:lpwstr>
  </property>
</Properties>
</file>