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EC1665" w14:textId="77777777" w:rsidR="00F46D51" w:rsidRDefault="00383EBD" w:rsidP="0072527C">
      <w:pPr>
        <w:jc w:val="center"/>
        <w:rPr>
          <w:rFonts w:ascii="Times New Roman" w:hAnsi="Times New Roman" w:cs="Times New Roman"/>
          <w:sz w:val="36"/>
          <w:szCs w:val="36"/>
        </w:rPr>
      </w:pPr>
      <w:bookmarkStart w:id="0" w:name="_Toc500964365"/>
      <w:r>
        <w:rPr>
          <w:rFonts w:ascii="Times New Roman" w:hAnsi="Times New Roman" w:cs="Times New Roman"/>
          <w:sz w:val="36"/>
          <w:szCs w:val="36"/>
        </w:rPr>
        <w:t>Indoor secondary organic aerosol</w:t>
      </w:r>
      <w:r w:rsidR="00B30588">
        <w:rPr>
          <w:rFonts w:ascii="Times New Roman" w:hAnsi="Times New Roman" w:cs="Times New Roman"/>
          <w:sz w:val="36"/>
          <w:szCs w:val="36"/>
        </w:rPr>
        <w:t>s</w:t>
      </w:r>
      <w:r>
        <w:rPr>
          <w:rFonts w:ascii="Times New Roman" w:hAnsi="Times New Roman" w:cs="Times New Roman"/>
          <w:sz w:val="36"/>
          <w:szCs w:val="36"/>
        </w:rPr>
        <w:t xml:space="preserve">: </w:t>
      </w:r>
      <w:r w:rsidR="00E27FC2">
        <w:rPr>
          <w:rFonts w:ascii="Times New Roman" w:hAnsi="Times New Roman" w:cs="Times New Roman"/>
          <w:sz w:val="36"/>
          <w:szCs w:val="36"/>
        </w:rPr>
        <w:t xml:space="preserve">towards an improved </w:t>
      </w:r>
    </w:p>
    <w:p w14:paraId="535CCEF3" w14:textId="72582E10" w:rsidR="0072527C" w:rsidRPr="00D626A8" w:rsidRDefault="00E27FC2" w:rsidP="0072527C">
      <w:pPr>
        <w:jc w:val="center"/>
        <w:rPr>
          <w:rFonts w:ascii="Times New Roman" w:hAnsi="Times New Roman" w:cs="Times New Roman"/>
          <w:sz w:val="36"/>
          <w:szCs w:val="36"/>
          <w:lang w:val="en-US"/>
        </w:rPr>
      </w:pPr>
      <w:r>
        <w:rPr>
          <w:rFonts w:ascii="Times New Roman" w:hAnsi="Times New Roman" w:cs="Times New Roman"/>
          <w:sz w:val="36"/>
          <w:szCs w:val="36"/>
        </w:rPr>
        <w:t xml:space="preserve">representation of their </w:t>
      </w:r>
      <w:r w:rsidR="00383EBD">
        <w:rPr>
          <w:rFonts w:ascii="Times New Roman" w:hAnsi="Times New Roman" w:cs="Times New Roman"/>
          <w:sz w:val="36"/>
          <w:szCs w:val="36"/>
        </w:rPr>
        <w:t>formation and composition</w:t>
      </w:r>
      <w:r>
        <w:rPr>
          <w:rFonts w:ascii="Times New Roman" w:hAnsi="Times New Roman" w:cs="Times New Roman"/>
          <w:sz w:val="36"/>
          <w:szCs w:val="36"/>
        </w:rPr>
        <w:t xml:space="preserve"> in models</w:t>
      </w:r>
    </w:p>
    <w:p w14:paraId="2A7C189F" w14:textId="77777777" w:rsidR="0072527C" w:rsidRDefault="0072527C" w:rsidP="0072527C">
      <w:pPr>
        <w:jc w:val="both"/>
        <w:rPr>
          <w:rFonts w:ascii="Times New Roman" w:hAnsi="Times New Roman" w:cs="Times New Roman"/>
          <w:sz w:val="36"/>
          <w:szCs w:val="36"/>
          <w:lang w:val="en-US"/>
        </w:rPr>
      </w:pPr>
    </w:p>
    <w:p w14:paraId="75C94527" w14:textId="77777777" w:rsidR="0072527C" w:rsidRPr="009A7240" w:rsidRDefault="0072527C" w:rsidP="0072527C">
      <w:pPr>
        <w:jc w:val="both"/>
        <w:rPr>
          <w:rFonts w:ascii="Times New Roman" w:hAnsi="Times New Roman" w:cs="Times New Roman"/>
          <w:sz w:val="36"/>
          <w:szCs w:val="36"/>
          <w:lang w:val="en-US"/>
        </w:rPr>
      </w:pPr>
    </w:p>
    <w:p w14:paraId="456EEE9E" w14:textId="77777777" w:rsidR="0072527C" w:rsidRDefault="0072527C" w:rsidP="0072527C">
      <w:pPr>
        <w:rPr>
          <w:rFonts w:ascii="Times New Roman" w:hAnsi="Times New Roman" w:cs="Times New Roman"/>
          <w:sz w:val="36"/>
          <w:szCs w:val="36"/>
          <w:lang w:val="en-US"/>
        </w:rPr>
      </w:pPr>
    </w:p>
    <w:p w14:paraId="4BC4EA35" w14:textId="77777777" w:rsidR="0072527C" w:rsidRDefault="0072527C" w:rsidP="0072527C">
      <w:pPr>
        <w:rPr>
          <w:rFonts w:ascii="Times New Roman" w:hAnsi="Times New Roman" w:cs="Times New Roman"/>
          <w:sz w:val="36"/>
          <w:szCs w:val="36"/>
          <w:lang w:val="en-US"/>
        </w:rPr>
      </w:pPr>
    </w:p>
    <w:p w14:paraId="5C59BFAE" w14:textId="77777777" w:rsidR="0072527C" w:rsidRDefault="0072527C" w:rsidP="0072527C">
      <w:pPr>
        <w:rPr>
          <w:rFonts w:ascii="Times New Roman" w:hAnsi="Times New Roman" w:cs="Times New Roman"/>
          <w:sz w:val="36"/>
          <w:szCs w:val="36"/>
          <w:lang w:val="en-US"/>
        </w:rPr>
      </w:pPr>
    </w:p>
    <w:p w14:paraId="7A1B5A89" w14:textId="77777777" w:rsidR="0072527C" w:rsidRDefault="0072527C" w:rsidP="0072527C">
      <w:pPr>
        <w:rPr>
          <w:rFonts w:ascii="Times New Roman" w:hAnsi="Times New Roman" w:cs="Times New Roman"/>
          <w:sz w:val="36"/>
          <w:szCs w:val="36"/>
          <w:lang w:val="en-US"/>
        </w:rPr>
      </w:pPr>
    </w:p>
    <w:p w14:paraId="066D424B" w14:textId="34D4DEEB" w:rsidR="0072527C" w:rsidRPr="00C062C2" w:rsidRDefault="0072527C" w:rsidP="0072527C">
      <w:pPr>
        <w:rPr>
          <w:rFonts w:ascii="Times New Roman" w:hAnsi="Times New Roman" w:cs="Times New Roman"/>
          <w:sz w:val="24"/>
          <w:szCs w:val="24"/>
          <w:lang w:val="en-US"/>
        </w:rPr>
      </w:pPr>
      <w:r>
        <w:rPr>
          <w:rFonts w:ascii="Times New Roman" w:hAnsi="Times New Roman" w:cs="Times New Roman"/>
          <w:sz w:val="24"/>
          <w:szCs w:val="24"/>
          <w:lang w:val="en-US"/>
        </w:rPr>
        <w:t>Kruza M.</w:t>
      </w:r>
      <w:r w:rsidRPr="00FF5820">
        <w:rPr>
          <w:rFonts w:ascii="Times New Roman" w:hAnsi="Times New Roman" w:cs="Times New Roman"/>
          <w:sz w:val="24"/>
          <w:szCs w:val="24"/>
          <w:vertAlign w:val="superscript"/>
          <w:lang w:val="en-US"/>
        </w:rPr>
        <w:t>a</w:t>
      </w:r>
      <w:r>
        <w:rPr>
          <w:rFonts w:ascii="Times New Roman" w:hAnsi="Times New Roman" w:cs="Times New Roman"/>
          <w:sz w:val="24"/>
          <w:szCs w:val="24"/>
          <w:lang w:val="en-US"/>
        </w:rPr>
        <w:t>, McFiggans G.</w:t>
      </w:r>
      <w:r w:rsidRPr="00DB2672">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 Waring</w:t>
      </w:r>
      <w:r w:rsidRPr="00F75352">
        <w:rPr>
          <w:rFonts w:ascii="Times New Roman" w:hAnsi="Times New Roman" w:cs="Times New Roman"/>
          <w:sz w:val="24"/>
          <w:szCs w:val="24"/>
          <w:lang w:val="en-US"/>
        </w:rPr>
        <w:t xml:space="preserve"> M.</w:t>
      </w:r>
      <w:r>
        <w:rPr>
          <w:rFonts w:ascii="Times New Roman" w:hAnsi="Times New Roman" w:cs="Times New Roman"/>
          <w:sz w:val="24"/>
          <w:szCs w:val="24"/>
          <w:lang w:val="en-US"/>
        </w:rPr>
        <w:t>S.</w:t>
      </w:r>
      <w:r>
        <w:rPr>
          <w:rFonts w:ascii="Times New Roman" w:hAnsi="Times New Roman" w:cs="Times New Roman"/>
          <w:sz w:val="24"/>
          <w:szCs w:val="24"/>
          <w:vertAlign w:val="superscript"/>
          <w:lang w:val="en-US"/>
        </w:rPr>
        <w:t>c</w:t>
      </w:r>
      <w:r>
        <w:rPr>
          <w:rFonts w:ascii="Times New Roman" w:hAnsi="Times New Roman" w:cs="Times New Roman"/>
          <w:sz w:val="24"/>
          <w:szCs w:val="24"/>
          <w:lang w:val="en-US"/>
        </w:rPr>
        <w:t>, Wells J.R.</w:t>
      </w:r>
      <w:r>
        <w:rPr>
          <w:rFonts w:ascii="Times New Roman" w:hAnsi="Times New Roman" w:cs="Times New Roman"/>
          <w:sz w:val="24"/>
          <w:szCs w:val="24"/>
          <w:vertAlign w:val="superscript"/>
          <w:lang w:val="en-US"/>
        </w:rPr>
        <w:t>d</w:t>
      </w:r>
      <w:r>
        <w:rPr>
          <w:rFonts w:ascii="Times New Roman" w:hAnsi="Times New Roman" w:cs="Times New Roman"/>
          <w:sz w:val="24"/>
          <w:szCs w:val="24"/>
          <w:lang w:val="en-US"/>
        </w:rPr>
        <w:t>, Carslaw N.</w:t>
      </w:r>
      <w:r w:rsidRPr="00FF5820">
        <w:rPr>
          <w:rFonts w:ascii="Times New Roman" w:hAnsi="Times New Roman" w:cs="Times New Roman"/>
          <w:sz w:val="24"/>
          <w:szCs w:val="24"/>
          <w:vertAlign w:val="superscript"/>
          <w:lang w:val="en-US"/>
        </w:rPr>
        <w:t>a</w:t>
      </w:r>
      <w:r w:rsidR="0092269A">
        <w:rPr>
          <w:rFonts w:ascii="Times New Roman" w:hAnsi="Times New Roman" w:cs="Times New Roman"/>
          <w:sz w:val="24"/>
          <w:szCs w:val="24"/>
          <w:lang w:val="en-US"/>
        </w:rPr>
        <w:t xml:space="preserve"> </w:t>
      </w:r>
      <w:r w:rsidR="001F7AB4">
        <w:rPr>
          <w:rFonts w:ascii="Times New Roman" w:hAnsi="Times New Roman" w:cs="Times New Roman"/>
          <w:sz w:val="24"/>
          <w:szCs w:val="24"/>
          <w:lang w:val="en-US"/>
        </w:rPr>
        <w:t>*</w:t>
      </w:r>
    </w:p>
    <w:p w14:paraId="2894E8ED" w14:textId="77777777" w:rsidR="0072527C" w:rsidRDefault="0072527C" w:rsidP="0072527C">
      <w:pPr>
        <w:rPr>
          <w:rFonts w:ascii="Times New Roman" w:hAnsi="Times New Roman" w:cs="Times New Roman"/>
          <w:sz w:val="24"/>
          <w:szCs w:val="24"/>
          <w:lang w:val="en-US"/>
        </w:rPr>
      </w:pPr>
    </w:p>
    <w:p w14:paraId="73B88FFB" w14:textId="77777777" w:rsidR="0072527C" w:rsidRDefault="0072527C" w:rsidP="0072527C">
      <w:pPr>
        <w:spacing w:after="0"/>
        <w:jc w:val="both"/>
        <w:rPr>
          <w:rFonts w:ascii="Times New Roman" w:hAnsi="Times New Roman" w:cs="Times New Roman"/>
          <w:sz w:val="24"/>
          <w:szCs w:val="24"/>
          <w:lang w:val="en-US"/>
        </w:rPr>
      </w:pPr>
      <w:r w:rsidRPr="00115209">
        <w:rPr>
          <w:rFonts w:ascii="Times New Roman" w:hAnsi="Times New Roman" w:cs="Times New Roman"/>
          <w:sz w:val="24"/>
          <w:szCs w:val="24"/>
          <w:vertAlign w:val="superscript"/>
          <w:lang w:val="en-US"/>
        </w:rPr>
        <w:t>a</w:t>
      </w:r>
      <w:r>
        <w:rPr>
          <w:rFonts w:ascii="Times New Roman" w:hAnsi="Times New Roman" w:cs="Times New Roman"/>
          <w:sz w:val="24"/>
          <w:szCs w:val="24"/>
          <w:vertAlign w:val="superscript"/>
          <w:lang w:val="en-US"/>
        </w:rPr>
        <w:t xml:space="preserve"> </w:t>
      </w:r>
      <w:r>
        <w:rPr>
          <w:rFonts w:ascii="Times New Roman" w:hAnsi="Times New Roman" w:cs="Times New Roman"/>
          <w:sz w:val="24"/>
          <w:szCs w:val="24"/>
          <w:lang w:val="en-US"/>
        </w:rPr>
        <w:t xml:space="preserve">Department of Environment and Geography, University of York, Wentworth Way, York YO10 </w:t>
      </w:r>
      <w:r w:rsidRPr="00D11603">
        <w:rPr>
          <w:rFonts w:ascii="Times New Roman" w:hAnsi="Times New Roman" w:cs="Times New Roman"/>
          <w:sz w:val="24"/>
          <w:szCs w:val="24"/>
          <w:lang w:val="en-US"/>
        </w:rPr>
        <w:t>5NG, UK</w:t>
      </w:r>
    </w:p>
    <w:p w14:paraId="0A787FC1" w14:textId="77777777" w:rsidR="0072527C" w:rsidRPr="00DB2672" w:rsidRDefault="0072527C" w:rsidP="0072527C">
      <w:pPr>
        <w:spacing w:after="0"/>
        <w:jc w:val="both"/>
        <w:rPr>
          <w:rFonts w:ascii="Times New Roman" w:hAnsi="Times New Roman" w:cs="Times New Roman"/>
          <w:sz w:val="24"/>
          <w:szCs w:val="24"/>
          <w:lang w:val="en-US"/>
        </w:rPr>
      </w:pPr>
      <w:r w:rsidRPr="00DB2672">
        <w:rPr>
          <w:rFonts w:ascii="Times New Roman" w:hAnsi="Times New Roman" w:cs="Times New Roman"/>
          <w:sz w:val="24"/>
          <w:szCs w:val="24"/>
          <w:vertAlign w:val="superscript"/>
          <w:lang w:val="en-US"/>
        </w:rPr>
        <w:t>b</w:t>
      </w:r>
      <w:r>
        <w:rPr>
          <w:rFonts w:ascii="Times New Roman" w:hAnsi="Times New Roman" w:cs="Times New Roman"/>
          <w:sz w:val="24"/>
          <w:szCs w:val="24"/>
          <w:lang w:val="en-US"/>
        </w:rPr>
        <w:t xml:space="preserve"> </w:t>
      </w:r>
      <w:r w:rsidRPr="00DB2672">
        <w:rPr>
          <w:rFonts w:ascii="Times New Roman" w:hAnsi="Times New Roman" w:cs="Times New Roman"/>
          <w:sz w:val="24"/>
          <w:szCs w:val="24"/>
          <w:lang w:val="en-US"/>
        </w:rPr>
        <w:t>School of Earth and Environmental Science</w:t>
      </w:r>
      <w:r>
        <w:rPr>
          <w:rFonts w:ascii="Times New Roman" w:hAnsi="Times New Roman" w:cs="Times New Roman"/>
          <w:sz w:val="24"/>
          <w:szCs w:val="24"/>
          <w:lang w:val="en-US"/>
        </w:rPr>
        <w:t>s</w:t>
      </w:r>
      <w:r w:rsidRPr="00DB2672">
        <w:rPr>
          <w:rFonts w:ascii="Times New Roman" w:hAnsi="Times New Roman" w:cs="Times New Roman"/>
          <w:sz w:val="24"/>
          <w:szCs w:val="24"/>
          <w:lang w:val="en-US"/>
        </w:rPr>
        <w:t>, University of Manchester, Manchester, UK</w:t>
      </w:r>
    </w:p>
    <w:p w14:paraId="4BC9D46C" w14:textId="77777777" w:rsidR="0072527C" w:rsidRDefault="0072527C" w:rsidP="0072527C">
      <w:pPr>
        <w:spacing w:after="0"/>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c</w:t>
      </w:r>
      <w:r>
        <w:rPr>
          <w:rFonts w:ascii="Times New Roman" w:hAnsi="Times New Roman" w:cs="Times New Roman"/>
          <w:sz w:val="24"/>
          <w:szCs w:val="24"/>
          <w:lang w:val="en-US"/>
        </w:rPr>
        <w:t xml:space="preserve"> </w:t>
      </w:r>
      <w:r w:rsidRPr="00115209">
        <w:rPr>
          <w:rFonts w:ascii="Times New Roman" w:hAnsi="Times New Roman" w:cs="Times New Roman"/>
          <w:sz w:val="24"/>
          <w:szCs w:val="24"/>
          <w:lang w:val="en-US"/>
        </w:rPr>
        <w:t>Department of Civil, Architectural and Environmental Engineering, Drexel University, Philadelphia, PA, USA</w:t>
      </w:r>
      <w:r>
        <w:rPr>
          <w:rFonts w:ascii="Times New Roman" w:hAnsi="Times New Roman" w:cs="Times New Roman"/>
          <w:sz w:val="24"/>
          <w:szCs w:val="24"/>
          <w:lang w:val="en-US"/>
        </w:rPr>
        <w:t xml:space="preserve"> </w:t>
      </w:r>
    </w:p>
    <w:p w14:paraId="18E70DC0" w14:textId="77777777" w:rsidR="0072527C" w:rsidRDefault="0072527C" w:rsidP="0072527C">
      <w:pPr>
        <w:spacing w:after="0"/>
        <w:jc w:val="both"/>
        <w:rPr>
          <w:rFonts w:ascii="Times New Roman" w:hAnsi="Times New Roman" w:cs="Times New Roman"/>
          <w:sz w:val="24"/>
          <w:szCs w:val="24"/>
          <w:lang w:val="en-US"/>
        </w:rPr>
      </w:pPr>
      <w:r>
        <w:rPr>
          <w:rFonts w:ascii="Times New Roman" w:hAnsi="Times New Roman" w:cs="Times New Roman"/>
          <w:sz w:val="24"/>
          <w:szCs w:val="24"/>
          <w:vertAlign w:val="superscript"/>
          <w:lang w:val="en-US"/>
        </w:rPr>
        <w:t>d</w:t>
      </w:r>
      <w:r>
        <w:rPr>
          <w:rFonts w:ascii="Times New Roman" w:hAnsi="Times New Roman" w:cs="Times New Roman"/>
          <w:sz w:val="24"/>
          <w:szCs w:val="24"/>
          <w:lang w:val="en-US"/>
        </w:rPr>
        <w:t xml:space="preserve"> </w:t>
      </w:r>
      <w:r w:rsidRPr="005D0CFF">
        <w:rPr>
          <w:rFonts w:ascii="Times New Roman" w:hAnsi="Times New Roman" w:cs="Times New Roman"/>
          <w:sz w:val="24"/>
          <w:szCs w:val="24"/>
          <w:lang w:val="en-US"/>
        </w:rPr>
        <w:t>National Institute for Occupational Safety and Health,</w:t>
      </w:r>
      <w:r>
        <w:rPr>
          <w:rFonts w:ascii="Times New Roman" w:hAnsi="Times New Roman" w:cs="Times New Roman"/>
          <w:sz w:val="24"/>
          <w:szCs w:val="24"/>
          <w:lang w:val="en-US"/>
        </w:rPr>
        <w:t xml:space="preserve"> Morgantown, West Virginia, USA</w:t>
      </w:r>
    </w:p>
    <w:p w14:paraId="73074268" w14:textId="77777777" w:rsidR="0072527C" w:rsidRDefault="0072527C" w:rsidP="0072527C">
      <w:pPr>
        <w:spacing w:after="0"/>
        <w:rPr>
          <w:rFonts w:ascii="Times New Roman" w:hAnsi="Times New Roman" w:cs="Times New Roman"/>
          <w:sz w:val="24"/>
          <w:szCs w:val="24"/>
          <w:lang w:val="en-US"/>
        </w:rPr>
      </w:pPr>
    </w:p>
    <w:p w14:paraId="1D3F26F3" w14:textId="77777777" w:rsidR="0072527C" w:rsidRDefault="0072527C" w:rsidP="0072527C">
      <w:pPr>
        <w:rPr>
          <w:rFonts w:ascii="Times New Roman" w:hAnsi="Times New Roman" w:cs="Times New Roman"/>
          <w:sz w:val="24"/>
          <w:szCs w:val="24"/>
          <w:lang w:val="en-US"/>
        </w:rPr>
      </w:pPr>
    </w:p>
    <w:p w14:paraId="1AC5F259" w14:textId="77777777" w:rsidR="0072527C" w:rsidRDefault="0072527C" w:rsidP="0072527C">
      <w:pPr>
        <w:rPr>
          <w:rFonts w:ascii="Times New Roman" w:hAnsi="Times New Roman" w:cs="Times New Roman"/>
          <w:sz w:val="24"/>
          <w:szCs w:val="24"/>
          <w:lang w:val="en-US"/>
        </w:rPr>
      </w:pPr>
    </w:p>
    <w:p w14:paraId="36EF1168" w14:textId="77777777" w:rsidR="0072527C" w:rsidRDefault="0072527C" w:rsidP="0072527C">
      <w:pPr>
        <w:rPr>
          <w:rFonts w:ascii="Times New Roman" w:hAnsi="Times New Roman" w:cs="Times New Roman"/>
          <w:sz w:val="24"/>
          <w:szCs w:val="24"/>
          <w:lang w:val="en-US"/>
        </w:rPr>
      </w:pPr>
    </w:p>
    <w:p w14:paraId="0C7B8ACA" w14:textId="77777777" w:rsidR="0072527C" w:rsidRDefault="0072527C" w:rsidP="0072527C">
      <w:pPr>
        <w:rPr>
          <w:rFonts w:ascii="Times New Roman" w:hAnsi="Times New Roman" w:cs="Times New Roman"/>
          <w:sz w:val="24"/>
          <w:szCs w:val="24"/>
          <w:lang w:val="en-US"/>
        </w:rPr>
      </w:pPr>
    </w:p>
    <w:p w14:paraId="7A883036" w14:textId="77777777" w:rsidR="0072527C" w:rsidRDefault="0072527C" w:rsidP="0072527C">
      <w:pPr>
        <w:rPr>
          <w:rFonts w:ascii="Times New Roman" w:hAnsi="Times New Roman" w:cs="Times New Roman"/>
          <w:sz w:val="24"/>
          <w:szCs w:val="24"/>
          <w:lang w:val="en-US"/>
        </w:rPr>
      </w:pPr>
      <w:r>
        <w:rPr>
          <w:rFonts w:ascii="Times New Roman" w:hAnsi="Times New Roman" w:cs="Times New Roman"/>
          <w:sz w:val="24"/>
          <w:szCs w:val="24"/>
          <w:lang w:val="en-US"/>
        </w:rPr>
        <w:t>* Corresponding author:</w:t>
      </w:r>
    </w:p>
    <w:p w14:paraId="55AE76BC" w14:textId="77777777" w:rsidR="0072527C" w:rsidRDefault="0072527C" w:rsidP="0072527C">
      <w:pPr>
        <w:spacing w:after="0"/>
        <w:rPr>
          <w:rFonts w:ascii="Times New Roman" w:hAnsi="Times New Roman" w:cs="Times New Roman"/>
          <w:sz w:val="24"/>
          <w:szCs w:val="24"/>
          <w:lang w:val="en-US"/>
        </w:rPr>
      </w:pPr>
    </w:p>
    <w:p w14:paraId="210DF286" w14:textId="77777777" w:rsidR="0072527C" w:rsidRDefault="0072527C" w:rsidP="0072527C">
      <w:pPr>
        <w:spacing w:after="120"/>
        <w:rPr>
          <w:rFonts w:ascii="Times New Roman" w:hAnsi="Times New Roman" w:cs="Times New Roman"/>
          <w:sz w:val="24"/>
          <w:szCs w:val="24"/>
          <w:lang w:val="en-US"/>
        </w:rPr>
      </w:pPr>
      <w:r>
        <w:rPr>
          <w:rFonts w:ascii="Times New Roman" w:hAnsi="Times New Roman" w:cs="Times New Roman"/>
          <w:sz w:val="24"/>
          <w:szCs w:val="24"/>
          <w:lang w:val="en-US"/>
        </w:rPr>
        <w:t>Nicola Carslaw</w:t>
      </w:r>
    </w:p>
    <w:p w14:paraId="2F1DCB8F" w14:textId="77777777" w:rsidR="0072527C" w:rsidRDefault="0072527C" w:rsidP="0072527C">
      <w:pPr>
        <w:spacing w:after="120"/>
        <w:rPr>
          <w:rFonts w:ascii="Times New Roman" w:hAnsi="Times New Roman" w:cs="Times New Roman"/>
          <w:sz w:val="24"/>
          <w:szCs w:val="24"/>
          <w:lang w:val="en-US"/>
        </w:rPr>
      </w:pPr>
      <w:r>
        <w:rPr>
          <w:rFonts w:ascii="Times New Roman" w:hAnsi="Times New Roman" w:cs="Times New Roman"/>
          <w:sz w:val="24"/>
          <w:szCs w:val="24"/>
          <w:lang w:val="en-US"/>
        </w:rPr>
        <w:t xml:space="preserve">Department of Environment and Geography, University of York, Wentworth Way, York YO10 </w:t>
      </w:r>
      <w:r w:rsidRPr="00D11603">
        <w:rPr>
          <w:rFonts w:ascii="Times New Roman" w:hAnsi="Times New Roman" w:cs="Times New Roman"/>
          <w:sz w:val="24"/>
          <w:szCs w:val="24"/>
          <w:lang w:val="en-US"/>
        </w:rPr>
        <w:t>5NG, UK</w:t>
      </w:r>
    </w:p>
    <w:p w14:paraId="2516EE5D" w14:textId="77777777" w:rsidR="0072527C" w:rsidRDefault="0072527C" w:rsidP="0072527C">
      <w:pPr>
        <w:spacing w:after="120"/>
        <w:rPr>
          <w:rFonts w:ascii="Times New Roman" w:hAnsi="Times New Roman" w:cs="Times New Roman"/>
          <w:sz w:val="24"/>
          <w:szCs w:val="24"/>
          <w:lang w:val="en-US"/>
        </w:rPr>
      </w:pPr>
      <w:r>
        <w:rPr>
          <w:rFonts w:ascii="Times New Roman" w:hAnsi="Times New Roman" w:cs="Times New Roman"/>
          <w:sz w:val="24"/>
          <w:szCs w:val="24"/>
          <w:lang w:val="en-US"/>
        </w:rPr>
        <w:t xml:space="preserve">Tel: +44 </w:t>
      </w:r>
      <w:r w:rsidRPr="00E32C73">
        <w:rPr>
          <w:rFonts w:ascii="Times New Roman" w:hAnsi="Times New Roman" w:cs="Times New Roman"/>
          <w:sz w:val="24"/>
          <w:szCs w:val="24"/>
          <w:lang w:val="en-US"/>
        </w:rPr>
        <w:t>1904 324777</w:t>
      </w:r>
    </w:p>
    <w:p w14:paraId="7BC32F36" w14:textId="77777777" w:rsidR="0072527C" w:rsidRPr="00D626A8" w:rsidRDefault="0072527C" w:rsidP="0072527C">
      <w:pPr>
        <w:spacing w:after="0"/>
        <w:rPr>
          <w:rFonts w:ascii="Times New Roman" w:hAnsi="Times New Roman" w:cs="Times New Roman"/>
          <w:sz w:val="24"/>
          <w:szCs w:val="24"/>
          <w:lang w:val="en-US"/>
        </w:rPr>
      </w:pPr>
      <w:r>
        <w:rPr>
          <w:rFonts w:ascii="Times New Roman" w:hAnsi="Times New Roman" w:cs="Times New Roman"/>
          <w:sz w:val="24"/>
          <w:szCs w:val="24"/>
          <w:lang w:val="en-US"/>
        </w:rPr>
        <w:t xml:space="preserve">Email address: </w:t>
      </w:r>
      <w:r w:rsidRPr="0083389A">
        <w:rPr>
          <w:rFonts w:ascii="Times New Roman" w:hAnsi="Times New Roman" w:cs="Times New Roman"/>
          <w:sz w:val="24"/>
          <w:szCs w:val="24"/>
          <w:lang w:val="en-US"/>
        </w:rPr>
        <w:t>nicola.carslaw@york.ac.uk</w:t>
      </w:r>
    </w:p>
    <w:p w14:paraId="3B4408A2" w14:textId="77777777" w:rsidR="00F46D51" w:rsidRDefault="00F46D51" w:rsidP="0072527C">
      <w:pPr>
        <w:spacing w:after="0" w:line="480" w:lineRule="auto"/>
        <w:rPr>
          <w:rFonts w:ascii="Times New Roman" w:hAnsi="Times New Roman" w:cs="Times New Roman"/>
          <w:b/>
          <w:sz w:val="24"/>
          <w:szCs w:val="24"/>
          <w:lang w:val="en-US"/>
        </w:rPr>
      </w:pPr>
    </w:p>
    <w:p w14:paraId="09F72B1F" w14:textId="4AB5CB46" w:rsidR="0072527C" w:rsidRDefault="0072527C" w:rsidP="0072527C">
      <w:pPr>
        <w:spacing w:after="0" w:line="480" w:lineRule="auto"/>
        <w:rPr>
          <w:rFonts w:ascii="Times New Roman" w:hAnsi="Times New Roman" w:cs="Times New Roman"/>
          <w:b/>
          <w:sz w:val="24"/>
          <w:szCs w:val="24"/>
          <w:lang w:val="en-US"/>
        </w:rPr>
      </w:pPr>
      <w:r w:rsidRPr="0083389A">
        <w:rPr>
          <w:rFonts w:ascii="Times New Roman" w:hAnsi="Times New Roman" w:cs="Times New Roman"/>
          <w:b/>
          <w:sz w:val="24"/>
          <w:szCs w:val="24"/>
          <w:lang w:val="en-US"/>
        </w:rPr>
        <w:lastRenderedPageBreak/>
        <w:t>ABSTRACT</w:t>
      </w:r>
      <w:r>
        <w:rPr>
          <w:rFonts w:ascii="Times New Roman" w:hAnsi="Times New Roman" w:cs="Times New Roman"/>
          <w:b/>
          <w:sz w:val="24"/>
          <w:szCs w:val="24"/>
          <w:lang w:val="en-US"/>
        </w:rPr>
        <w:t xml:space="preserve"> </w:t>
      </w:r>
    </w:p>
    <w:p w14:paraId="6A3E0B84" w14:textId="3495024A" w:rsidR="0072527C" w:rsidRPr="00C957E6" w:rsidRDefault="0016609E" w:rsidP="0072527C">
      <w:pPr>
        <w:spacing w:after="0" w:line="480" w:lineRule="auto"/>
        <w:jc w:val="both"/>
        <w:rPr>
          <w:rFonts w:ascii="Times New Roman" w:hAnsi="Times New Roman" w:cs="Times New Roman"/>
          <w:spacing w:val="3"/>
          <w:sz w:val="24"/>
          <w:szCs w:val="24"/>
          <w:lang w:val="en-US"/>
        </w:rPr>
      </w:pPr>
      <w:r>
        <w:rPr>
          <w:rFonts w:ascii="Times New Roman" w:hAnsi="Times New Roman" w:cs="Times New Roman"/>
          <w:sz w:val="24"/>
          <w:szCs w:val="24"/>
        </w:rPr>
        <w:t>T</w:t>
      </w:r>
      <w:r w:rsidR="00E66ACD">
        <w:rPr>
          <w:rFonts w:ascii="Times New Roman" w:hAnsi="Times New Roman" w:cs="Times New Roman"/>
          <w:sz w:val="24"/>
          <w:szCs w:val="24"/>
        </w:rPr>
        <w:t xml:space="preserve">he formation of secondary organic aerosol (SOA) indoors is one of the many </w:t>
      </w:r>
      <w:r w:rsidR="007D2DA8">
        <w:rPr>
          <w:rFonts w:ascii="Times New Roman" w:hAnsi="Times New Roman" w:cs="Times New Roman"/>
          <w:sz w:val="24"/>
          <w:szCs w:val="24"/>
        </w:rPr>
        <w:t>consequences</w:t>
      </w:r>
      <w:r w:rsidR="00E66ACD">
        <w:rPr>
          <w:rFonts w:ascii="Times New Roman" w:hAnsi="Times New Roman" w:cs="Times New Roman"/>
          <w:sz w:val="24"/>
          <w:szCs w:val="24"/>
        </w:rPr>
        <w:t xml:space="preserve"> of the rich and complex chemistry that occurs there</w:t>
      </w:r>
      <w:r>
        <w:rPr>
          <w:rFonts w:ascii="Times New Roman" w:hAnsi="Times New Roman" w:cs="Times New Roman"/>
          <w:sz w:val="24"/>
          <w:szCs w:val="24"/>
        </w:rPr>
        <w:t>in</w:t>
      </w:r>
      <w:r w:rsidR="00E66ACD">
        <w:rPr>
          <w:rFonts w:ascii="Times New Roman" w:hAnsi="Times New Roman" w:cs="Times New Roman"/>
          <w:sz w:val="24"/>
          <w:szCs w:val="24"/>
        </w:rPr>
        <w:t xml:space="preserve">. Given particulate matter has well documented health effects, we need to understand </w:t>
      </w:r>
      <w:r w:rsidR="00383EBD">
        <w:rPr>
          <w:rFonts w:ascii="Times New Roman" w:hAnsi="Times New Roman" w:cs="Times New Roman"/>
          <w:sz w:val="24"/>
          <w:szCs w:val="24"/>
        </w:rPr>
        <w:t xml:space="preserve">the </w:t>
      </w:r>
      <w:r w:rsidR="00593292">
        <w:rPr>
          <w:rFonts w:ascii="Times New Roman" w:hAnsi="Times New Roman" w:cs="Times New Roman"/>
          <w:sz w:val="24"/>
          <w:szCs w:val="24"/>
        </w:rPr>
        <w:t>mechanism for</w:t>
      </w:r>
      <w:r w:rsidR="00383EBD">
        <w:rPr>
          <w:rFonts w:ascii="Times New Roman" w:hAnsi="Times New Roman" w:cs="Times New Roman"/>
          <w:sz w:val="24"/>
          <w:szCs w:val="24"/>
        </w:rPr>
        <w:t xml:space="preserve"> </w:t>
      </w:r>
      <w:r>
        <w:rPr>
          <w:rFonts w:ascii="Times New Roman" w:hAnsi="Times New Roman" w:cs="Times New Roman"/>
          <w:sz w:val="24"/>
          <w:szCs w:val="24"/>
        </w:rPr>
        <w:t xml:space="preserve">SOA </w:t>
      </w:r>
      <w:r w:rsidR="00383EBD">
        <w:rPr>
          <w:rFonts w:ascii="Times New Roman" w:hAnsi="Times New Roman" w:cs="Times New Roman"/>
          <w:sz w:val="24"/>
          <w:szCs w:val="24"/>
        </w:rPr>
        <w:t xml:space="preserve">formation </w:t>
      </w:r>
      <w:r w:rsidR="00E66ACD">
        <w:rPr>
          <w:rFonts w:ascii="Times New Roman" w:hAnsi="Times New Roman" w:cs="Times New Roman"/>
          <w:sz w:val="24"/>
          <w:szCs w:val="24"/>
        </w:rPr>
        <w:t xml:space="preserve">indoors </w:t>
      </w:r>
      <w:r w:rsidR="00383EBD">
        <w:rPr>
          <w:rFonts w:ascii="Times New Roman" w:hAnsi="Times New Roman" w:cs="Times New Roman"/>
          <w:sz w:val="24"/>
          <w:szCs w:val="24"/>
        </w:rPr>
        <w:t xml:space="preserve">and </w:t>
      </w:r>
      <w:r>
        <w:rPr>
          <w:rFonts w:ascii="Times New Roman" w:hAnsi="Times New Roman" w:cs="Times New Roman"/>
          <w:sz w:val="24"/>
          <w:szCs w:val="24"/>
        </w:rPr>
        <w:t xml:space="preserve">its </w:t>
      </w:r>
      <w:r w:rsidR="00E66ACD">
        <w:rPr>
          <w:rFonts w:ascii="Times New Roman" w:hAnsi="Times New Roman" w:cs="Times New Roman"/>
          <w:sz w:val="24"/>
          <w:szCs w:val="24"/>
        </w:rPr>
        <w:t xml:space="preserve">resulting </w:t>
      </w:r>
      <w:r w:rsidR="00383EBD">
        <w:rPr>
          <w:rFonts w:ascii="Times New Roman" w:hAnsi="Times New Roman" w:cs="Times New Roman"/>
          <w:sz w:val="24"/>
          <w:szCs w:val="24"/>
        </w:rPr>
        <w:t xml:space="preserve">composition. </w:t>
      </w:r>
      <w:r w:rsidR="0072527C">
        <w:rPr>
          <w:rFonts w:ascii="Times New Roman" w:hAnsi="Times New Roman" w:cs="Times New Roman"/>
          <w:sz w:val="24"/>
          <w:szCs w:val="24"/>
        </w:rPr>
        <w:t xml:space="preserve">This </w:t>
      </w:r>
      <w:r w:rsidR="00997991">
        <w:rPr>
          <w:rFonts w:ascii="Times New Roman" w:hAnsi="Times New Roman" w:cs="Times New Roman"/>
          <w:sz w:val="24"/>
          <w:szCs w:val="24"/>
        </w:rPr>
        <w:t xml:space="preserve">study </w:t>
      </w:r>
      <w:r w:rsidR="0072527C" w:rsidRPr="00435184">
        <w:rPr>
          <w:rFonts w:ascii="Times New Roman" w:hAnsi="Times New Roman" w:cs="Times New Roman"/>
          <w:sz w:val="24"/>
          <w:szCs w:val="24"/>
        </w:rPr>
        <w:t xml:space="preserve">evaluates </w:t>
      </w:r>
      <w:r w:rsidR="00383EBD">
        <w:rPr>
          <w:rFonts w:ascii="Times New Roman" w:hAnsi="Times New Roman" w:cs="Times New Roman"/>
          <w:sz w:val="24"/>
          <w:szCs w:val="24"/>
        </w:rPr>
        <w:t xml:space="preserve">some uncertainties that exist in quantifying </w:t>
      </w:r>
      <w:r w:rsidR="0072527C" w:rsidRPr="00435184">
        <w:rPr>
          <w:rFonts w:ascii="Times New Roman" w:hAnsi="Times New Roman" w:cs="Times New Roman"/>
          <w:sz w:val="24"/>
          <w:szCs w:val="24"/>
        </w:rPr>
        <w:t>gas-to-particle partitioning</w:t>
      </w:r>
      <w:r w:rsidR="00997991">
        <w:rPr>
          <w:rFonts w:ascii="Times New Roman" w:hAnsi="Times New Roman" w:cs="Times New Roman"/>
          <w:sz w:val="24"/>
          <w:szCs w:val="24"/>
        </w:rPr>
        <w:t xml:space="preserve"> of SOA-forming compounds</w:t>
      </w:r>
      <w:r w:rsidR="0072527C" w:rsidRPr="00435184">
        <w:rPr>
          <w:rFonts w:ascii="Times New Roman" w:hAnsi="Times New Roman" w:cs="Times New Roman"/>
          <w:sz w:val="24"/>
          <w:szCs w:val="24"/>
        </w:rPr>
        <w:t xml:space="preserve"> using </w:t>
      </w:r>
      <w:r w:rsidR="00383EBD">
        <w:rPr>
          <w:rFonts w:ascii="Times New Roman" w:hAnsi="Times New Roman" w:cs="Times New Roman"/>
          <w:sz w:val="24"/>
          <w:szCs w:val="24"/>
        </w:rPr>
        <w:t xml:space="preserve">an </w:t>
      </w:r>
      <w:r w:rsidR="0072527C" w:rsidRPr="00435184">
        <w:rPr>
          <w:rFonts w:ascii="Times New Roman" w:hAnsi="Times New Roman" w:cs="Times New Roman"/>
          <w:sz w:val="24"/>
          <w:szCs w:val="24"/>
        </w:rPr>
        <w:t>indoor detailed chemical model</w:t>
      </w:r>
      <w:r w:rsidR="00383EBD">
        <w:rPr>
          <w:rFonts w:ascii="Times New Roman" w:hAnsi="Times New Roman" w:cs="Times New Roman"/>
          <w:sz w:val="24"/>
          <w:szCs w:val="24"/>
        </w:rPr>
        <w:t>.</w:t>
      </w:r>
      <w:r w:rsidR="0072527C">
        <w:rPr>
          <w:rFonts w:ascii="Times New Roman" w:hAnsi="Times New Roman" w:cs="Times New Roman"/>
          <w:sz w:val="24"/>
          <w:szCs w:val="24"/>
        </w:rPr>
        <w:t xml:space="preserve"> </w:t>
      </w:r>
      <w:r w:rsidR="00383EBD">
        <w:rPr>
          <w:rFonts w:ascii="Times New Roman" w:hAnsi="Times New Roman" w:cs="Times New Roman"/>
          <w:sz w:val="24"/>
          <w:szCs w:val="24"/>
        </w:rPr>
        <w:t xml:space="preserve">In </w:t>
      </w:r>
      <w:r w:rsidR="00EC5F65">
        <w:rPr>
          <w:rFonts w:ascii="Times New Roman" w:hAnsi="Times New Roman" w:cs="Times New Roman"/>
          <w:sz w:val="24"/>
          <w:szCs w:val="24"/>
        </w:rPr>
        <w:t>particular</w:t>
      </w:r>
      <w:r w:rsidR="00383EBD">
        <w:rPr>
          <w:rFonts w:ascii="Times New Roman" w:hAnsi="Times New Roman" w:cs="Times New Roman"/>
          <w:sz w:val="24"/>
          <w:szCs w:val="24"/>
        </w:rPr>
        <w:t>, we investigate the impact</w:t>
      </w:r>
      <w:r w:rsidR="00997991">
        <w:rPr>
          <w:rFonts w:ascii="Times New Roman" w:hAnsi="Times New Roman" w:cs="Times New Roman"/>
          <w:sz w:val="24"/>
          <w:szCs w:val="24"/>
        </w:rPr>
        <w:t>s</w:t>
      </w:r>
      <w:r w:rsidR="00383EBD">
        <w:rPr>
          <w:rFonts w:ascii="Times New Roman" w:hAnsi="Times New Roman" w:cs="Times New Roman"/>
          <w:sz w:val="24"/>
          <w:szCs w:val="24"/>
        </w:rPr>
        <w:t xml:space="preserve"> of using different methods to estimate </w:t>
      </w:r>
      <w:r w:rsidR="00997991">
        <w:rPr>
          <w:rFonts w:ascii="Times New Roman" w:hAnsi="Times New Roman" w:cs="Times New Roman"/>
          <w:sz w:val="24"/>
          <w:szCs w:val="24"/>
        </w:rPr>
        <w:t xml:space="preserve">compound </w:t>
      </w:r>
      <w:r w:rsidR="00383EBD">
        <w:rPr>
          <w:rFonts w:ascii="Times New Roman" w:hAnsi="Times New Roman" w:cs="Times New Roman"/>
          <w:sz w:val="24"/>
          <w:szCs w:val="24"/>
        </w:rPr>
        <w:t>vapour pressure</w:t>
      </w:r>
      <w:r w:rsidR="00997991">
        <w:rPr>
          <w:rFonts w:ascii="Times New Roman" w:hAnsi="Times New Roman" w:cs="Times New Roman"/>
          <w:sz w:val="24"/>
          <w:szCs w:val="24"/>
        </w:rPr>
        <w:t>s</w:t>
      </w:r>
      <w:r w:rsidR="00383EBD">
        <w:rPr>
          <w:rFonts w:ascii="Times New Roman" w:hAnsi="Times New Roman" w:cs="Times New Roman"/>
          <w:sz w:val="24"/>
          <w:szCs w:val="24"/>
        </w:rPr>
        <w:t xml:space="preserve"> </w:t>
      </w:r>
      <w:r w:rsidR="00997991">
        <w:rPr>
          <w:rFonts w:ascii="Times New Roman" w:hAnsi="Times New Roman" w:cs="Times New Roman"/>
          <w:sz w:val="24"/>
          <w:szCs w:val="24"/>
        </w:rPr>
        <w:t xml:space="preserve">as well as simulating the </w:t>
      </w:r>
      <w:r w:rsidR="00DC252D">
        <w:rPr>
          <w:rFonts w:ascii="Times New Roman" w:hAnsi="Times New Roman" w:cs="Times New Roman"/>
          <w:sz w:val="24"/>
          <w:szCs w:val="24"/>
        </w:rPr>
        <w:t>formation</w:t>
      </w:r>
      <w:r w:rsidR="00383EBD">
        <w:rPr>
          <w:rFonts w:ascii="Times New Roman" w:hAnsi="Times New Roman" w:cs="Times New Roman"/>
          <w:sz w:val="24"/>
          <w:szCs w:val="24"/>
        </w:rPr>
        <w:t xml:space="preserve"> of </w:t>
      </w:r>
      <w:r w:rsidR="0072527C">
        <w:rPr>
          <w:rFonts w:ascii="Times New Roman" w:hAnsi="Times New Roman" w:cs="Times New Roman"/>
          <w:sz w:val="24"/>
          <w:szCs w:val="24"/>
        </w:rPr>
        <w:t xml:space="preserve">highly oxygenated </w:t>
      </w:r>
      <w:r w:rsidR="0057179C">
        <w:rPr>
          <w:rFonts w:ascii="Times New Roman" w:hAnsi="Times New Roman" w:cs="Times New Roman"/>
          <w:sz w:val="24"/>
          <w:szCs w:val="24"/>
        </w:rPr>
        <w:t xml:space="preserve">organic </w:t>
      </w:r>
      <w:r w:rsidR="0072527C">
        <w:rPr>
          <w:rFonts w:ascii="Times New Roman" w:hAnsi="Times New Roman" w:cs="Times New Roman"/>
          <w:sz w:val="24"/>
          <w:szCs w:val="24"/>
        </w:rPr>
        <w:t xml:space="preserve">molecules (HOM) </w:t>
      </w:r>
      <w:r w:rsidR="00383EBD">
        <w:rPr>
          <w:rFonts w:ascii="Times New Roman" w:hAnsi="Times New Roman" w:cs="Times New Roman"/>
          <w:sz w:val="24"/>
          <w:szCs w:val="24"/>
        </w:rPr>
        <w:t>via auto</w:t>
      </w:r>
      <w:r w:rsidR="00E00305">
        <w:rPr>
          <w:rFonts w:ascii="Times New Roman" w:hAnsi="Times New Roman" w:cs="Times New Roman"/>
          <w:sz w:val="24"/>
          <w:szCs w:val="24"/>
        </w:rPr>
        <w:t>-</w:t>
      </w:r>
      <w:r w:rsidR="00383EBD">
        <w:rPr>
          <w:rFonts w:ascii="Times New Roman" w:hAnsi="Times New Roman" w:cs="Times New Roman"/>
          <w:sz w:val="24"/>
          <w:szCs w:val="24"/>
        </w:rPr>
        <w:t xml:space="preserve">oxidation on </w:t>
      </w:r>
      <w:r w:rsidR="0072527C">
        <w:rPr>
          <w:rFonts w:ascii="Times New Roman" w:hAnsi="Times New Roman" w:cs="Times New Roman"/>
          <w:sz w:val="24"/>
          <w:szCs w:val="24"/>
        </w:rPr>
        <w:t>SOA</w:t>
      </w:r>
      <w:r w:rsidR="0072527C" w:rsidRPr="00435184">
        <w:rPr>
          <w:rFonts w:ascii="Times New Roman" w:hAnsi="Times New Roman" w:cs="Times New Roman"/>
          <w:sz w:val="24"/>
          <w:szCs w:val="24"/>
        </w:rPr>
        <w:t xml:space="preserve"> formation </w:t>
      </w:r>
      <w:r w:rsidR="0072527C" w:rsidRPr="00C420C2">
        <w:rPr>
          <w:rFonts w:ascii="Times New Roman" w:hAnsi="Times New Roman" w:cs="Times New Roman"/>
          <w:sz w:val="24"/>
          <w:szCs w:val="24"/>
        </w:rPr>
        <w:t xml:space="preserve">indoors. </w:t>
      </w:r>
      <w:r w:rsidR="008A7E77">
        <w:rPr>
          <w:rFonts w:ascii="Times New Roman" w:hAnsi="Times New Roman" w:cs="Times New Roman"/>
          <w:sz w:val="24"/>
          <w:szCs w:val="24"/>
        </w:rPr>
        <w:t>E</w:t>
      </w:r>
      <w:r w:rsidR="00155AE8">
        <w:rPr>
          <w:rFonts w:ascii="Times New Roman" w:hAnsi="Times New Roman" w:cs="Times New Roman"/>
          <w:sz w:val="24"/>
          <w:szCs w:val="24"/>
        </w:rPr>
        <w:t>stimat</w:t>
      </w:r>
      <w:r w:rsidR="008A7E77">
        <w:rPr>
          <w:rFonts w:ascii="Times New Roman" w:hAnsi="Times New Roman" w:cs="Times New Roman"/>
          <w:sz w:val="24"/>
          <w:szCs w:val="24"/>
        </w:rPr>
        <w:t>ion of</w:t>
      </w:r>
      <w:r w:rsidR="00155AE8">
        <w:rPr>
          <w:rFonts w:ascii="Times New Roman" w:hAnsi="Times New Roman" w:cs="Times New Roman"/>
          <w:sz w:val="24"/>
          <w:szCs w:val="24"/>
        </w:rPr>
        <w:t xml:space="preserve"> vapour pressures </w:t>
      </w:r>
      <w:r w:rsidR="00E66ACD" w:rsidRPr="00C420C2">
        <w:rPr>
          <w:rFonts w:ascii="Times New Roman" w:hAnsi="Times New Roman" w:cs="Times New Roman"/>
          <w:sz w:val="24"/>
          <w:szCs w:val="24"/>
        </w:rPr>
        <w:t xml:space="preserve">for 136 </w:t>
      </w:r>
      <w:r w:rsidR="00FC26B6" w:rsidRPr="00C420C2">
        <w:rPr>
          <w:rFonts w:ascii="Times New Roman" w:hAnsi="Times New Roman" w:cs="Times New Roman"/>
          <w:sz w:val="24"/>
          <w:szCs w:val="24"/>
        </w:rPr>
        <w:t>α</w:t>
      </w:r>
      <w:r w:rsidR="00E66ACD" w:rsidRPr="00C420C2">
        <w:rPr>
          <w:rFonts w:ascii="Times New Roman" w:hAnsi="Times New Roman" w:cs="Times New Roman"/>
          <w:sz w:val="24"/>
          <w:szCs w:val="24"/>
        </w:rPr>
        <w:t xml:space="preserve">-pinene oxidation </w:t>
      </w:r>
      <w:r w:rsidR="00FC26B6" w:rsidRPr="00C420C2">
        <w:rPr>
          <w:rFonts w:ascii="Times New Roman" w:hAnsi="Times New Roman" w:cs="Times New Roman"/>
          <w:sz w:val="24"/>
          <w:szCs w:val="24"/>
        </w:rPr>
        <w:t>species</w:t>
      </w:r>
      <w:r w:rsidR="008A7E77">
        <w:rPr>
          <w:rFonts w:ascii="Times New Roman" w:hAnsi="Times New Roman" w:cs="Times New Roman"/>
          <w:sz w:val="24"/>
          <w:szCs w:val="24"/>
        </w:rPr>
        <w:t xml:space="preserve"> by </w:t>
      </w:r>
      <w:r w:rsidR="006E21F9">
        <w:rPr>
          <w:rFonts w:ascii="Times New Roman" w:hAnsi="Times New Roman" w:cs="Times New Roman"/>
          <w:sz w:val="24"/>
          <w:szCs w:val="24"/>
        </w:rPr>
        <w:t xml:space="preserve">six investigated </w:t>
      </w:r>
      <w:r w:rsidR="008A7E77">
        <w:rPr>
          <w:rFonts w:ascii="Times New Roman" w:hAnsi="Times New Roman" w:cs="Times New Roman"/>
          <w:sz w:val="24"/>
          <w:szCs w:val="24"/>
        </w:rPr>
        <w:t xml:space="preserve">methods led to </w:t>
      </w:r>
      <w:r w:rsidR="00155AE8">
        <w:rPr>
          <w:rFonts w:ascii="Times New Roman" w:hAnsi="Times New Roman" w:cs="Times New Roman"/>
          <w:sz w:val="24"/>
          <w:szCs w:val="24"/>
        </w:rPr>
        <w:t xml:space="preserve">standard deviations </w:t>
      </w:r>
      <w:r w:rsidR="006E21F9">
        <w:rPr>
          <w:rFonts w:ascii="Times New Roman" w:hAnsi="Times New Roman" w:cs="Times New Roman"/>
          <w:sz w:val="24"/>
          <w:szCs w:val="24"/>
        </w:rPr>
        <w:t>of</w:t>
      </w:r>
      <w:r w:rsidR="00155AE8">
        <w:rPr>
          <w:rFonts w:ascii="Times New Roman" w:hAnsi="Times New Roman" w:cs="Times New Roman"/>
          <w:sz w:val="24"/>
          <w:szCs w:val="24"/>
        </w:rPr>
        <w:t xml:space="preserve"> 28</w:t>
      </w:r>
      <w:r w:rsidR="006E21F9">
        <w:rPr>
          <w:rFonts w:ascii="Times New Roman" w:hAnsi="Times New Roman" w:cs="Times New Roman"/>
          <w:sz w:val="24"/>
          <w:szCs w:val="24"/>
        </w:rPr>
        <w:t xml:space="preserve"> to </w:t>
      </w:r>
      <w:r w:rsidR="00155AE8">
        <w:rPr>
          <w:rFonts w:ascii="Times New Roman" w:hAnsi="Times New Roman" w:cs="Times New Roman"/>
          <w:sz w:val="24"/>
          <w:szCs w:val="24"/>
        </w:rPr>
        <w:t>216%.</w:t>
      </w:r>
      <w:r w:rsidR="00E66ACD" w:rsidRPr="00C420C2">
        <w:rPr>
          <w:rFonts w:ascii="Times New Roman" w:hAnsi="Times New Roman" w:cs="Times New Roman"/>
          <w:sz w:val="24"/>
          <w:szCs w:val="24"/>
        </w:rPr>
        <w:t xml:space="preserve"> </w:t>
      </w:r>
      <w:r w:rsidR="00155AE8">
        <w:rPr>
          <w:rFonts w:ascii="Times New Roman" w:hAnsi="Times New Roman" w:cs="Times New Roman"/>
          <w:sz w:val="24"/>
          <w:szCs w:val="24"/>
        </w:rPr>
        <w:t>I</w:t>
      </w:r>
      <w:r w:rsidR="00EC5F65">
        <w:rPr>
          <w:rFonts w:ascii="Times New Roman" w:hAnsi="Times New Roman" w:cs="Times New Roman"/>
          <w:sz w:val="24"/>
          <w:szCs w:val="24"/>
        </w:rPr>
        <w:t xml:space="preserve">nclusion of HOM formation </w:t>
      </w:r>
      <w:r w:rsidR="00155AE8">
        <w:rPr>
          <w:rFonts w:ascii="Times New Roman" w:hAnsi="Times New Roman" w:cs="Times New Roman"/>
          <w:sz w:val="24"/>
          <w:szCs w:val="24"/>
        </w:rPr>
        <w:t>improve</w:t>
      </w:r>
      <w:r w:rsidR="00593292">
        <w:rPr>
          <w:rFonts w:ascii="Times New Roman" w:hAnsi="Times New Roman" w:cs="Times New Roman"/>
          <w:sz w:val="24"/>
          <w:szCs w:val="24"/>
        </w:rPr>
        <w:t>d</w:t>
      </w:r>
      <w:r w:rsidR="00155AE8">
        <w:rPr>
          <w:rFonts w:ascii="Times New Roman" w:hAnsi="Times New Roman" w:cs="Times New Roman"/>
          <w:sz w:val="24"/>
          <w:szCs w:val="24"/>
        </w:rPr>
        <w:t xml:space="preserve"> model performance across three of the </w:t>
      </w:r>
      <w:r w:rsidR="006E21F9">
        <w:rPr>
          <w:rFonts w:ascii="Times New Roman" w:hAnsi="Times New Roman" w:cs="Times New Roman"/>
          <w:sz w:val="24"/>
          <w:szCs w:val="24"/>
        </w:rPr>
        <w:t xml:space="preserve">six assessed </w:t>
      </w:r>
      <w:r w:rsidR="006067B7">
        <w:rPr>
          <w:rFonts w:ascii="Times New Roman" w:hAnsi="Times New Roman" w:cs="Times New Roman"/>
          <w:sz w:val="24"/>
          <w:szCs w:val="24"/>
        </w:rPr>
        <w:t>vapour pressure estimation</w:t>
      </w:r>
      <w:r w:rsidR="00155AE8">
        <w:rPr>
          <w:rFonts w:ascii="Times New Roman" w:hAnsi="Times New Roman" w:cs="Times New Roman"/>
          <w:sz w:val="24"/>
          <w:szCs w:val="24"/>
        </w:rPr>
        <w:t xml:space="preserve"> methods when comparing against experimental </w:t>
      </w:r>
      <w:r w:rsidR="006067B7">
        <w:rPr>
          <w:rFonts w:ascii="Times New Roman" w:hAnsi="Times New Roman" w:cs="Times New Roman"/>
          <w:sz w:val="24"/>
          <w:szCs w:val="24"/>
        </w:rPr>
        <w:t xml:space="preserve">data, </w:t>
      </w:r>
      <w:r w:rsidR="00A65B6F">
        <w:rPr>
          <w:rFonts w:ascii="Times New Roman" w:hAnsi="Times New Roman" w:cs="Times New Roman"/>
          <w:sz w:val="24"/>
          <w:szCs w:val="24"/>
        </w:rPr>
        <w:t>particularly</w:t>
      </w:r>
      <w:r w:rsidR="00593292">
        <w:rPr>
          <w:rFonts w:ascii="Times New Roman" w:hAnsi="Times New Roman" w:cs="Times New Roman"/>
          <w:sz w:val="24"/>
          <w:szCs w:val="24"/>
        </w:rPr>
        <w:t xml:space="preserve"> when the NO</w:t>
      </w:r>
      <w:r w:rsidR="00593292" w:rsidRPr="00645366">
        <w:rPr>
          <w:rFonts w:ascii="Times New Roman" w:hAnsi="Times New Roman" w:cs="Times New Roman"/>
          <w:sz w:val="24"/>
          <w:szCs w:val="24"/>
          <w:vertAlign w:val="subscript"/>
        </w:rPr>
        <w:t>2</w:t>
      </w:r>
      <w:r w:rsidR="00593292">
        <w:rPr>
          <w:rFonts w:ascii="Times New Roman" w:hAnsi="Times New Roman" w:cs="Times New Roman"/>
          <w:sz w:val="24"/>
          <w:szCs w:val="24"/>
        </w:rPr>
        <w:t xml:space="preserve"> concentration was relatively high</w:t>
      </w:r>
      <w:r w:rsidR="00155AE8">
        <w:rPr>
          <w:rFonts w:ascii="Times New Roman" w:hAnsi="Times New Roman" w:cs="Times New Roman"/>
          <w:sz w:val="24"/>
          <w:szCs w:val="24"/>
        </w:rPr>
        <w:t xml:space="preserve">. </w:t>
      </w:r>
      <w:r w:rsidR="00EC5F65">
        <w:rPr>
          <w:rFonts w:ascii="Times New Roman" w:hAnsi="Times New Roman" w:cs="Times New Roman"/>
          <w:sz w:val="24"/>
          <w:szCs w:val="24"/>
        </w:rPr>
        <w:t>We</w:t>
      </w:r>
      <w:r w:rsidR="0072527C" w:rsidRPr="00435184">
        <w:rPr>
          <w:rFonts w:ascii="Times New Roman" w:hAnsi="Times New Roman" w:cs="Times New Roman"/>
          <w:sz w:val="24"/>
          <w:szCs w:val="24"/>
        </w:rPr>
        <w:t xml:space="preserve"> also </w:t>
      </w:r>
      <w:r w:rsidR="0072527C" w:rsidRPr="00435184">
        <w:rPr>
          <w:rFonts w:ascii="Times New Roman" w:hAnsi="Times New Roman" w:cs="Times New Roman"/>
          <w:spacing w:val="3"/>
          <w:sz w:val="24"/>
          <w:szCs w:val="24"/>
          <w:lang w:val="en-US"/>
        </w:rPr>
        <w:t>explore</w:t>
      </w:r>
      <w:r w:rsidR="00EC5F65">
        <w:rPr>
          <w:rFonts w:ascii="Times New Roman" w:hAnsi="Times New Roman" w:cs="Times New Roman"/>
          <w:spacing w:val="3"/>
          <w:sz w:val="24"/>
          <w:szCs w:val="24"/>
          <w:lang w:val="en-US"/>
        </w:rPr>
        <w:t>d</w:t>
      </w:r>
      <w:r w:rsidR="0072527C" w:rsidRPr="00435184">
        <w:rPr>
          <w:rFonts w:ascii="Times New Roman" w:hAnsi="Times New Roman" w:cs="Times New Roman"/>
          <w:spacing w:val="3"/>
          <w:sz w:val="24"/>
          <w:szCs w:val="24"/>
          <w:lang w:val="en-US"/>
        </w:rPr>
        <w:t xml:space="preserve"> the </w:t>
      </w:r>
      <w:r w:rsidR="00EC5F65">
        <w:rPr>
          <w:rFonts w:ascii="Times New Roman" w:hAnsi="Times New Roman" w:cs="Times New Roman"/>
          <w:spacing w:val="3"/>
          <w:sz w:val="24"/>
          <w:szCs w:val="24"/>
          <w:lang w:val="en-US"/>
        </w:rPr>
        <w:t xml:space="preserve">predicted </w:t>
      </w:r>
      <w:r w:rsidR="0072527C" w:rsidRPr="00435184">
        <w:rPr>
          <w:rFonts w:ascii="Times New Roman" w:hAnsi="Times New Roman" w:cs="Times New Roman"/>
          <w:spacing w:val="3"/>
          <w:sz w:val="24"/>
          <w:szCs w:val="24"/>
          <w:lang w:val="en-US"/>
        </w:rPr>
        <w:t xml:space="preserve">SOA composition </w:t>
      </w:r>
      <w:r w:rsidR="00EC5F65">
        <w:rPr>
          <w:rFonts w:ascii="Times New Roman" w:hAnsi="Times New Roman" w:cs="Times New Roman"/>
          <w:spacing w:val="3"/>
          <w:sz w:val="24"/>
          <w:szCs w:val="24"/>
          <w:lang w:val="en-US"/>
        </w:rPr>
        <w:t>using</w:t>
      </w:r>
      <w:r w:rsidR="0072527C" w:rsidRPr="00435184">
        <w:rPr>
          <w:rFonts w:ascii="Times New Roman" w:hAnsi="Times New Roman" w:cs="Times New Roman"/>
          <w:spacing w:val="3"/>
          <w:sz w:val="24"/>
          <w:szCs w:val="24"/>
          <w:lang w:val="en-US"/>
        </w:rPr>
        <w:t xml:space="preserve"> </w:t>
      </w:r>
      <w:r w:rsidR="00716812">
        <w:rPr>
          <w:rFonts w:ascii="Times New Roman" w:hAnsi="Times New Roman" w:cs="Times New Roman"/>
          <w:spacing w:val="3"/>
          <w:sz w:val="24"/>
          <w:szCs w:val="24"/>
          <w:lang w:val="en-US"/>
        </w:rPr>
        <w:t>two</w:t>
      </w:r>
      <w:r w:rsidR="00716812" w:rsidRPr="00435184">
        <w:rPr>
          <w:rFonts w:ascii="Times New Roman" w:hAnsi="Times New Roman" w:cs="Times New Roman"/>
          <w:spacing w:val="3"/>
          <w:sz w:val="24"/>
          <w:szCs w:val="24"/>
          <w:lang w:val="en-US"/>
        </w:rPr>
        <w:t xml:space="preserve"> </w:t>
      </w:r>
      <w:r w:rsidR="00716812">
        <w:rPr>
          <w:rFonts w:ascii="Times New Roman" w:hAnsi="Times New Roman" w:cs="Times New Roman"/>
          <w:spacing w:val="3"/>
          <w:sz w:val="24"/>
          <w:szCs w:val="24"/>
          <w:lang w:val="en-US"/>
        </w:rPr>
        <w:t xml:space="preserve">product </w:t>
      </w:r>
      <w:r w:rsidR="006067B7">
        <w:rPr>
          <w:rFonts w:ascii="Times New Roman" w:hAnsi="Times New Roman" w:cs="Times New Roman"/>
          <w:spacing w:val="3"/>
          <w:sz w:val="24"/>
          <w:szCs w:val="24"/>
          <w:lang w:val="en-US"/>
        </w:rPr>
        <w:t>classification methods</w:t>
      </w:r>
      <w:r w:rsidR="00716812">
        <w:rPr>
          <w:rFonts w:ascii="Times New Roman" w:hAnsi="Times New Roman" w:cs="Times New Roman"/>
          <w:spacing w:val="3"/>
          <w:sz w:val="24"/>
          <w:szCs w:val="24"/>
          <w:lang w:val="en-US"/>
        </w:rPr>
        <w:t xml:space="preserve">, </w:t>
      </w:r>
      <w:r w:rsidR="00593292">
        <w:rPr>
          <w:rFonts w:ascii="Times New Roman" w:hAnsi="Times New Roman" w:cs="Times New Roman"/>
          <w:spacing w:val="3"/>
          <w:sz w:val="24"/>
          <w:szCs w:val="24"/>
          <w:lang w:val="en-US"/>
        </w:rPr>
        <w:t>the first</w:t>
      </w:r>
      <w:r w:rsidR="006067B7">
        <w:rPr>
          <w:rFonts w:ascii="Times New Roman" w:hAnsi="Times New Roman" w:cs="Times New Roman"/>
          <w:spacing w:val="3"/>
          <w:sz w:val="24"/>
          <w:szCs w:val="24"/>
          <w:lang w:val="en-US"/>
        </w:rPr>
        <w:t xml:space="preserve"> assum</w:t>
      </w:r>
      <w:r w:rsidR="00716812">
        <w:rPr>
          <w:rFonts w:ascii="Times New Roman" w:hAnsi="Times New Roman" w:cs="Times New Roman"/>
          <w:spacing w:val="3"/>
          <w:sz w:val="24"/>
          <w:szCs w:val="24"/>
          <w:lang w:val="en-US"/>
        </w:rPr>
        <w:t>ing</w:t>
      </w:r>
      <w:r w:rsidR="006067B7">
        <w:rPr>
          <w:rFonts w:ascii="Times New Roman" w:hAnsi="Times New Roman" w:cs="Times New Roman"/>
          <w:spacing w:val="3"/>
          <w:sz w:val="24"/>
          <w:szCs w:val="24"/>
          <w:lang w:val="en-US"/>
        </w:rPr>
        <w:t xml:space="preserve"> the molecule is dominated by one functionality</w:t>
      </w:r>
      <w:r w:rsidR="00593292">
        <w:rPr>
          <w:rFonts w:ascii="Times New Roman" w:hAnsi="Times New Roman" w:cs="Times New Roman"/>
          <w:spacing w:val="3"/>
          <w:sz w:val="24"/>
          <w:szCs w:val="24"/>
          <w:lang w:val="en-US"/>
        </w:rPr>
        <w:t xml:space="preserve"> according to its name</w:t>
      </w:r>
      <w:r w:rsidR="006067B7">
        <w:rPr>
          <w:rFonts w:ascii="Times New Roman" w:hAnsi="Times New Roman" w:cs="Times New Roman"/>
          <w:spacing w:val="3"/>
          <w:sz w:val="24"/>
          <w:szCs w:val="24"/>
          <w:lang w:val="en-US"/>
        </w:rPr>
        <w:t xml:space="preserve">, </w:t>
      </w:r>
      <w:r w:rsidR="00593292">
        <w:rPr>
          <w:rFonts w:ascii="Times New Roman" w:hAnsi="Times New Roman" w:cs="Times New Roman"/>
          <w:spacing w:val="3"/>
          <w:sz w:val="24"/>
          <w:szCs w:val="24"/>
          <w:lang w:val="en-US"/>
        </w:rPr>
        <w:t>and the second</w:t>
      </w:r>
      <w:r w:rsidR="006067B7">
        <w:rPr>
          <w:rFonts w:ascii="Times New Roman" w:hAnsi="Times New Roman" w:cs="Times New Roman"/>
          <w:spacing w:val="3"/>
          <w:sz w:val="24"/>
          <w:szCs w:val="24"/>
          <w:lang w:val="en-US"/>
        </w:rPr>
        <w:t xml:space="preserve"> account</w:t>
      </w:r>
      <w:r w:rsidR="00716812">
        <w:rPr>
          <w:rFonts w:ascii="Times New Roman" w:hAnsi="Times New Roman" w:cs="Times New Roman"/>
          <w:spacing w:val="3"/>
          <w:sz w:val="24"/>
          <w:szCs w:val="24"/>
          <w:lang w:val="en-US"/>
        </w:rPr>
        <w:t>ing</w:t>
      </w:r>
      <w:r w:rsidR="006067B7">
        <w:rPr>
          <w:rFonts w:ascii="Times New Roman" w:hAnsi="Times New Roman" w:cs="Times New Roman"/>
          <w:spacing w:val="3"/>
          <w:sz w:val="24"/>
          <w:szCs w:val="24"/>
          <w:lang w:val="en-US"/>
        </w:rPr>
        <w:t xml:space="preserve"> for </w:t>
      </w:r>
      <w:r w:rsidR="00716812">
        <w:rPr>
          <w:rFonts w:ascii="Times New Roman" w:hAnsi="Times New Roman" w:cs="Times New Roman"/>
          <w:spacing w:val="3"/>
          <w:sz w:val="24"/>
          <w:szCs w:val="24"/>
          <w:lang w:val="en-US"/>
        </w:rPr>
        <w:t xml:space="preserve">the fractional weighting of </w:t>
      </w:r>
      <w:r w:rsidR="006067B7">
        <w:rPr>
          <w:rFonts w:ascii="Times New Roman" w:hAnsi="Times New Roman" w:cs="Times New Roman"/>
          <w:spacing w:val="3"/>
          <w:sz w:val="24"/>
          <w:szCs w:val="24"/>
          <w:lang w:val="en-US"/>
        </w:rPr>
        <w:t>each functional group within a molecule</w:t>
      </w:r>
      <w:r w:rsidR="0072527C" w:rsidRPr="00435184">
        <w:rPr>
          <w:rFonts w:ascii="Times New Roman" w:hAnsi="Times New Roman" w:cs="Times New Roman"/>
          <w:spacing w:val="3"/>
          <w:sz w:val="24"/>
          <w:szCs w:val="24"/>
          <w:lang w:val="en-US"/>
        </w:rPr>
        <w:t xml:space="preserve">. </w:t>
      </w:r>
      <w:r w:rsidR="00593292">
        <w:rPr>
          <w:rFonts w:ascii="Times New Roman" w:hAnsi="Times New Roman" w:cs="Times New Roman"/>
          <w:spacing w:val="3"/>
          <w:sz w:val="24"/>
          <w:szCs w:val="24"/>
          <w:lang w:val="en-US"/>
        </w:rPr>
        <w:t>The</w:t>
      </w:r>
      <w:r w:rsidR="00716812">
        <w:rPr>
          <w:rFonts w:ascii="Times New Roman" w:hAnsi="Times New Roman" w:cs="Times New Roman"/>
          <w:spacing w:val="3"/>
          <w:sz w:val="24"/>
          <w:szCs w:val="24"/>
          <w:lang w:val="en-US"/>
        </w:rPr>
        <w:t xml:space="preserve"> </w:t>
      </w:r>
      <w:r w:rsidR="006067B7">
        <w:rPr>
          <w:rFonts w:ascii="Times New Roman" w:hAnsi="Times New Roman" w:cs="Times New Roman"/>
          <w:spacing w:val="3"/>
          <w:sz w:val="24"/>
          <w:szCs w:val="24"/>
          <w:lang w:val="en-US"/>
        </w:rPr>
        <w:t xml:space="preserve">SOA composition </w:t>
      </w:r>
      <w:r w:rsidR="00716812">
        <w:rPr>
          <w:rFonts w:ascii="Times New Roman" w:hAnsi="Times New Roman" w:cs="Times New Roman"/>
          <w:spacing w:val="3"/>
          <w:sz w:val="24"/>
          <w:szCs w:val="24"/>
          <w:lang w:val="en-US"/>
        </w:rPr>
        <w:t>wa</w:t>
      </w:r>
      <w:r w:rsidR="006067B7">
        <w:rPr>
          <w:rFonts w:ascii="Times New Roman" w:hAnsi="Times New Roman" w:cs="Times New Roman"/>
          <w:spacing w:val="3"/>
          <w:sz w:val="24"/>
          <w:szCs w:val="24"/>
          <w:lang w:val="en-US"/>
        </w:rPr>
        <w:t>s dominated by the HOM species when the NO</w:t>
      </w:r>
      <w:r w:rsidR="006067B7" w:rsidRPr="006067B7">
        <w:rPr>
          <w:rFonts w:ascii="Times New Roman" w:hAnsi="Times New Roman" w:cs="Times New Roman"/>
          <w:spacing w:val="3"/>
          <w:sz w:val="24"/>
          <w:szCs w:val="24"/>
          <w:vertAlign w:val="subscript"/>
          <w:lang w:val="en-US"/>
        </w:rPr>
        <w:t>2</w:t>
      </w:r>
      <w:r w:rsidR="00716812">
        <w:rPr>
          <w:rFonts w:ascii="Times New Roman" w:hAnsi="Times New Roman" w:cs="Times New Roman"/>
          <w:spacing w:val="3"/>
          <w:sz w:val="24"/>
          <w:szCs w:val="24"/>
          <w:lang w:val="en-US"/>
        </w:rPr>
        <w:t>-to-</w:t>
      </w:r>
      <w:r w:rsidR="00716812" w:rsidRPr="00C420C2">
        <w:rPr>
          <w:rFonts w:ascii="Times New Roman" w:hAnsi="Times New Roman" w:cs="Times New Roman"/>
          <w:sz w:val="24"/>
          <w:szCs w:val="24"/>
        </w:rPr>
        <w:t>α</w:t>
      </w:r>
      <w:r w:rsidR="006067B7">
        <w:rPr>
          <w:rFonts w:ascii="Times New Roman" w:hAnsi="Times New Roman" w:cs="Times New Roman"/>
          <w:spacing w:val="3"/>
          <w:sz w:val="24"/>
          <w:szCs w:val="24"/>
          <w:lang w:val="en-US"/>
        </w:rPr>
        <w:t>-</w:t>
      </w:r>
      <w:r w:rsidR="006F6022">
        <w:rPr>
          <w:rFonts w:ascii="Times New Roman" w:hAnsi="Times New Roman" w:cs="Times New Roman"/>
          <w:spacing w:val="3"/>
          <w:sz w:val="24"/>
          <w:szCs w:val="24"/>
          <w:lang w:val="en-US"/>
        </w:rPr>
        <w:t xml:space="preserve">terpineol </w:t>
      </w:r>
      <w:r w:rsidR="006067B7">
        <w:rPr>
          <w:rFonts w:ascii="Times New Roman" w:hAnsi="Times New Roman" w:cs="Times New Roman"/>
          <w:spacing w:val="3"/>
          <w:sz w:val="24"/>
          <w:szCs w:val="24"/>
          <w:lang w:val="en-US"/>
        </w:rPr>
        <w:t xml:space="preserve">ratio </w:t>
      </w:r>
      <w:r w:rsidR="00716812">
        <w:rPr>
          <w:rFonts w:ascii="Times New Roman" w:hAnsi="Times New Roman" w:cs="Times New Roman"/>
          <w:spacing w:val="3"/>
          <w:sz w:val="24"/>
          <w:szCs w:val="24"/>
          <w:lang w:val="en-US"/>
        </w:rPr>
        <w:t xml:space="preserve">was </w:t>
      </w:r>
      <w:r w:rsidR="006067B7">
        <w:rPr>
          <w:rFonts w:ascii="Times New Roman" w:hAnsi="Times New Roman" w:cs="Times New Roman"/>
          <w:spacing w:val="3"/>
          <w:sz w:val="24"/>
          <w:szCs w:val="24"/>
          <w:lang w:val="en-US"/>
        </w:rPr>
        <w:t xml:space="preserve">high for both </w:t>
      </w:r>
      <w:r w:rsidR="00716812">
        <w:rPr>
          <w:rFonts w:ascii="Times New Roman" w:hAnsi="Times New Roman" w:cs="Times New Roman"/>
          <w:spacing w:val="3"/>
          <w:sz w:val="24"/>
          <w:szCs w:val="24"/>
          <w:lang w:val="en-US"/>
        </w:rPr>
        <w:t xml:space="preserve">product </w:t>
      </w:r>
      <w:r w:rsidR="006067B7">
        <w:rPr>
          <w:rFonts w:ascii="Times New Roman" w:hAnsi="Times New Roman" w:cs="Times New Roman"/>
          <w:spacing w:val="3"/>
          <w:sz w:val="24"/>
          <w:szCs w:val="24"/>
          <w:lang w:val="en-US"/>
        </w:rPr>
        <w:t xml:space="preserve">classification methods, as these conditions </w:t>
      </w:r>
      <w:r w:rsidR="00716812">
        <w:rPr>
          <w:rFonts w:ascii="Times New Roman" w:hAnsi="Times New Roman" w:cs="Times New Roman"/>
          <w:spacing w:val="3"/>
          <w:sz w:val="24"/>
          <w:szCs w:val="24"/>
          <w:lang w:val="en-US"/>
        </w:rPr>
        <w:t xml:space="preserve">promoted </w:t>
      </w:r>
      <w:r w:rsidR="006067B7">
        <w:rPr>
          <w:rFonts w:ascii="Times New Roman" w:hAnsi="Times New Roman" w:cs="Times New Roman"/>
          <w:spacing w:val="3"/>
          <w:sz w:val="24"/>
          <w:szCs w:val="24"/>
          <w:lang w:val="en-US"/>
        </w:rPr>
        <w:t xml:space="preserve">formation of the nitrate radical and hence formation of HOM monomers. As the </w:t>
      </w:r>
      <w:r w:rsidR="00716812">
        <w:rPr>
          <w:rFonts w:ascii="Times New Roman" w:hAnsi="Times New Roman" w:cs="Times New Roman"/>
          <w:spacing w:val="3"/>
          <w:sz w:val="24"/>
          <w:szCs w:val="24"/>
          <w:lang w:val="en-US"/>
        </w:rPr>
        <w:t>NO</w:t>
      </w:r>
      <w:r w:rsidR="00716812" w:rsidRPr="006067B7">
        <w:rPr>
          <w:rFonts w:ascii="Times New Roman" w:hAnsi="Times New Roman" w:cs="Times New Roman"/>
          <w:spacing w:val="3"/>
          <w:sz w:val="24"/>
          <w:szCs w:val="24"/>
          <w:vertAlign w:val="subscript"/>
          <w:lang w:val="en-US"/>
        </w:rPr>
        <w:t>2</w:t>
      </w:r>
      <w:r w:rsidR="00716812">
        <w:rPr>
          <w:rFonts w:ascii="Times New Roman" w:hAnsi="Times New Roman" w:cs="Times New Roman"/>
          <w:spacing w:val="3"/>
          <w:sz w:val="24"/>
          <w:szCs w:val="24"/>
          <w:lang w:val="en-US"/>
        </w:rPr>
        <w:t>-to-</w:t>
      </w:r>
      <w:r w:rsidR="00716812" w:rsidRPr="00C420C2">
        <w:rPr>
          <w:rFonts w:ascii="Times New Roman" w:hAnsi="Times New Roman" w:cs="Times New Roman"/>
          <w:sz w:val="24"/>
          <w:szCs w:val="24"/>
        </w:rPr>
        <w:t>α</w:t>
      </w:r>
      <w:r w:rsidR="00716812">
        <w:rPr>
          <w:rFonts w:ascii="Times New Roman" w:hAnsi="Times New Roman" w:cs="Times New Roman"/>
          <w:spacing w:val="3"/>
          <w:sz w:val="24"/>
          <w:szCs w:val="24"/>
          <w:lang w:val="en-US"/>
        </w:rPr>
        <w:t>-</w:t>
      </w:r>
      <w:r w:rsidR="006F6022">
        <w:rPr>
          <w:rFonts w:ascii="Times New Roman" w:hAnsi="Times New Roman" w:cs="Times New Roman"/>
          <w:spacing w:val="3"/>
          <w:sz w:val="24"/>
          <w:szCs w:val="24"/>
          <w:lang w:val="en-US"/>
        </w:rPr>
        <w:t xml:space="preserve">terpineol </w:t>
      </w:r>
      <w:r w:rsidR="006067B7">
        <w:rPr>
          <w:rFonts w:ascii="Times New Roman" w:hAnsi="Times New Roman" w:cs="Times New Roman"/>
          <w:spacing w:val="3"/>
          <w:sz w:val="24"/>
          <w:szCs w:val="24"/>
          <w:lang w:val="en-US"/>
        </w:rPr>
        <w:t xml:space="preserve">ratio </w:t>
      </w:r>
      <w:r w:rsidR="00593292">
        <w:rPr>
          <w:rFonts w:ascii="Times New Roman" w:hAnsi="Times New Roman" w:cs="Times New Roman"/>
          <w:spacing w:val="3"/>
          <w:sz w:val="24"/>
          <w:szCs w:val="24"/>
          <w:lang w:val="en-US"/>
        </w:rPr>
        <w:t>decreased</w:t>
      </w:r>
      <w:r w:rsidR="006067B7">
        <w:rPr>
          <w:rFonts w:ascii="Times New Roman" w:hAnsi="Times New Roman" w:cs="Times New Roman"/>
          <w:spacing w:val="3"/>
          <w:sz w:val="24"/>
          <w:szCs w:val="24"/>
          <w:lang w:val="en-US"/>
        </w:rPr>
        <w:t>, peroxides and acids dominate</w:t>
      </w:r>
      <w:r w:rsidR="00593292">
        <w:rPr>
          <w:rFonts w:ascii="Times New Roman" w:hAnsi="Times New Roman" w:cs="Times New Roman"/>
          <w:spacing w:val="3"/>
          <w:sz w:val="24"/>
          <w:szCs w:val="24"/>
          <w:lang w:val="en-US"/>
        </w:rPr>
        <w:t>d</w:t>
      </w:r>
      <w:r w:rsidR="006067B7">
        <w:rPr>
          <w:rFonts w:ascii="Times New Roman" w:hAnsi="Times New Roman" w:cs="Times New Roman"/>
          <w:spacing w:val="3"/>
          <w:sz w:val="24"/>
          <w:szCs w:val="24"/>
          <w:lang w:val="en-US"/>
        </w:rPr>
        <w:t xml:space="preserve"> the simple classification, whereas for the </w:t>
      </w:r>
      <w:r w:rsidR="00716812">
        <w:rPr>
          <w:rFonts w:ascii="Times New Roman" w:hAnsi="Times New Roman" w:cs="Times New Roman"/>
          <w:spacing w:val="3"/>
          <w:sz w:val="24"/>
          <w:szCs w:val="24"/>
          <w:lang w:val="en-US"/>
        </w:rPr>
        <w:t xml:space="preserve">fractional </w:t>
      </w:r>
      <w:r w:rsidR="006067B7">
        <w:rPr>
          <w:rFonts w:ascii="Times New Roman" w:hAnsi="Times New Roman" w:cs="Times New Roman"/>
          <w:spacing w:val="3"/>
          <w:sz w:val="24"/>
          <w:szCs w:val="24"/>
          <w:lang w:val="en-US"/>
        </w:rPr>
        <w:t xml:space="preserve">classification, carbonyl and alcohol </w:t>
      </w:r>
      <w:r w:rsidR="00716812">
        <w:rPr>
          <w:rFonts w:ascii="Times New Roman" w:hAnsi="Times New Roman" w:cs="Times New Roman"/>
          <w:spacing w:val="3"/>
          <w:sz w:val="24"/>
          <w:szCs w:val="24"/>
          <w:lang w:val="en-US"/>
        </w:rPr>
        <w:t xml:space="preserve">groups </w:t>
      </w:r>
      <w:r w:rsidR="00593292">
        <w:rPr>
          <w:rFonts w:ascii="Times New Roman" w:hAnsi="Times New Roman" w:cs="Times New Roman"/>
          <w:spacing w:val="3"/>
          <w:sz w:val="24"/>
          <w:szCs w:val="24"/>
          <w:lang w:val="en-US"/>
        </w:rPr>
        <w:t xml:space="preserve">became </w:t>
      </w:r>
      <w:r w:rsidR="006067B7">
        <w:rPr>
          <w:rFonts w:ascii="Times New Roman" w:hAnsi="Times New Roman" w:cs="Times New Roman"/>
          <w:spacing w:val="3"/>
          <w:sz w:val="24"/>
          <w:szCs w:val="24"/>
          <w:lang w:val="en-US"/>
        </w:rPr>
        <w:t xml:space="preserve">more important. </w:t>
      </w:r>
    </w:p>
    <w:p w14:paraId="4002CC67" w14:textId="77777777" w:rsidR="0072527C" w:rsidRPr="00F67EC0" w:rsidRDefault="0072527C" w:rsidP="0072527C">
      <w:pPr>
        <w:spacing w:after="0" w:line="480" w:lineRule="auto"/>
        <w:jc w:val="both"/>
        <w:rPr>
          <w:rFonts w:ascii="Times New Roman" w:hAnsi="Times New Roman" w:cs="Times New Roman"/>
          <w:b/>
          <w:sz w:val="24"/>
          <w:szCs w:val="24"/>
          <w:lang w:val="en-US"/>
        </w:rPr>
      </w:pPr>
      <w:r w:rsidRPr="00CE4A4E">
        <w:rPr>
          <w:rFonts w:ascii="Times New Roman" w:hAnsi="Times New Roman" w:cs="Times New Roman"/>
          <w:b/>
          <w:sz w:val="24"/>
          <w:szCs w:val="24"/>
          <w:lang w:val="en-US"/>
        </w:rPr>
        <w:t>KEYWORDS</w:t>
      </w:r>
    </w:p>
    <w:p w14:paraId="2F96B46A" w14:textId="2CDE960E" w:rsidR="0072527C" w:rsidRPr="005B6FE6" w:rsidRDefault="0072527C" w:rsidP="0072527C">
      <w:pPr>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Secondary organic aerosol; highly oxygenated </w:t>
      </w:r>
      <w:r w:rsidR="0057179C">
        <w:rPr>
          <w:rFonts w:ascii="Times New Roman" w:hAnsi="Times New Roman" w:cs="Times New Roman"/>
          <w:sz w:val="24"/>
          <w:szCs w:val="24"/>
          <w:lang w:val="en-US"/>
        </w:rPr>
        <w:t xml:space="preserve">organic </w:t>
      </w:r>
      <w:r>
        <w:rPr>
          <w:rFonts w:ascii="Times New Roman" w:hAnsi="Times New Roman" w:cs="Times New Roman"/>
          <w:sz w:val="24"/>
          <w:szCs w:val="24"/>
          <w:lang w:val="en-US"/>
        </w:rPr>
        <w:t>molecules; vapour pressure; volatile organic compound; indoor air chemistry</w:t>
      </w:r>
      <w:bookmarkEnd w:id="0"/>
      <w:r>
        <w:rPr>
          <w:rFonts w:ascii="Times New Roman" w:hAnsi="Times New Roman" w:cs="Times New Roman"/>
          <w:sz w:val="24"/>
          <w:szCs w:val="24"/>
          <w:lang w:val="en-US"/>
        </w:rPr>
        <w:br w:type="page"/>
      </w:r>
    </w:p>
    <w:p w14:paraId="43941A47" w14:textId="77777777" w:rsidR="0072527C" w:rsidRDefault="0072527C" w:rsidP="0072527C">
      <w:pPr>
        <w:pStyle w:val="ListParagraph"/>
        <w:spacing w:after="0" w:line="480" w:lineRule="auto"/>
        <w:ind w:left="0"/>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1</w:t>
      </w:r>
      <w:r w:rsidRPr="00C14EE0">
        <w:rPr>
          <w:rFonts w:ascii="Times New Roman" w:hAnsi="Times New Roman" w:cs="Times New Roman"/>
          <w:b/>
          <w:sz w:val="24"/>
          <w:szCs w:val="24"/>
          <w:lang w:val="en-US"/>
        </w:rPr>
        <w:t>. Introduction</w:t>
      </w:r>
    </w:p>
    <w:p w14:paraId="23C0F27B" w14:textId="04228552" w:rsidR="0072527C" w:rsidRDefault="0072527C" w:rsidP="0072527C">
      <w:pPr>
        <w:pStyle w:val="ListParagraph"/>
        <w:spacing w:after="0" w:line="480" w:lineRule="auto"/>
        <w:ind w:left="0"/>
        <w:jc w:val="both"/>
        <w:rPr>
          <w:rFonts w:ascii="Times New Roman" w:hAnsi="Times New Roman" w:cs="Times New Roman"/>
          <w:sz w:val="24"/>
          <w:szCs w:val="24"/>
        </w:rPr>
      </w:pPr>
      <w:r>
        <w:rPr>
          <w:rFonts w:ascii="Times New Roman" w:hAnsi="Times New Roman" w:cs="Times New Roman"/>
          <w:sz w:val="24"/>
          <w:szCs w:val="24"/>
        </w:rPr>
        <w:t>In developed countries</w:t>
      </w:r>
      <w:r w:rsidR="003B190E">
        <w:rPr>
          <w:rFonts w:ascii="Times New Roman" w:hAnsi="Times New Roman" w:cs="Times New Roman"/>
          <w:sz w:val="24"/>
          <w:szCs w:val="24"/>
        </w:rPr>
        <w:t>,</w:t>
      </w:r>
      <w:r>
        <w:rPr>
          <w:rFonts w:ascii="Times New Roman" w:hAnsi="Times New Roman" w:cs="Times New Roman"/>
          <w:sz w:val="24"/>
          <w:szCs w:val="24"/>
        </w:rPr>
        <w:t xml:space="preserve"> we</w:t>
      </w:r>
      <w:r w:rsidRPr="00047B43">
        <w:rPr>
          <w:rFonts w:ascii="Times New Roman" w:hAnsi="Times New Roman" w:cs="Times New Roman"/>
          <w:sz w:val="24"/>
          <w:szCs w:val="24"/>
        </w:rPr>
        <w:t xml:space="preserve"> spend approxim</w:t>
      </w:r>
      <w:r>
        <w:rPr>
          <w:rFonts w:ascii="Times New Roman" w:hAnsi="Times New Roman" w:cs="Times New Roman"/>
          <w:sz w:val="24"/>
          <w:szCs w:val="24"/>
        </w:rPr>
        <w:t>ately 90% of our time in</w:t>
      </w:r>
      <w:r w:rsidR="00EC5F65">
        <w:rPr>
          <w:rFonts w:ascii="Times New Roman" w:hAnsi="Times New Roman" w:cs="Times New Roman"/>
          <w:sz w:val="24"/>
          <w:szCs w:val="24"/>
        </w:rPr>
        <w:t>doors</w:t>
      </w:r>
      <w:r>
        <w:rPr>
          <w:rFonts w:ascii="Times New Roman" w:hAnsi="Times New Roman" w:cs="Times New Roman"/>
          <w:sz w:val="24"/>
          <w:szCs w:val="24"/>
        </w:rPr>
        <w:t xml:space="preserve"> (i.e. at home, in the work place</w:t>
      </w:r>
      <w:r w:rsidR="003B190E">
        <w:rPr>
          <w:rFonts w:ascii="Times New Roman" w:hAnsi="Times New Roman" w:cs="Times New Roman"/>
          <w:sz w:val="24"/>
          <w:szCs w:val="24"/>
        </w:rPr>
        <w:t>,</w:t>
      </w:r>
      <w:r>
        <w:rPr>
          <w:rFonts w:ascii="Times New Roman" w:hAnsi="Times New Roman" w:cs="Times New Roman"/>
          <w:sz w:val="24"/>
          <w:szCs w:val="24"/>
        </w:rPr>
        <w:t xml:space="preserve"> or commuting)</w:t>
      </w:r>
      <w:r w:rsidRPr="00047B43">
        <w:rPr>
          <w:rFonts w:ascii="Times New Roman" w:hAnsi="Times New Roman" w:cs="Times New Roman"/>
          <w:sz w:val="24"/>
          <w:szCs w:val="24"/>
        </w:rPr>
        <w:t xml:space="preserve"> </w:t>
      </w:r>
      <w:r>
        <w:rPr>
          <w:rFonts w:ascii="Times New Roman" w:hAnsi="Times New Roman" w:cs="Times New Roman"/>
          <w:sz w:val="24"/>
          <w:szCs w:val="24"/>
        </w:rPr>
        <w:t>and consequently most of our exposure to air pollution occurs indoors</w:t>
      </w:r>
      <w:r w:rsidRPr="00047B43">
        <w:rPr>
          <w:rFonts w:ascii="Times New Roman" w:hAnsi="Times New Roman" w:cs="Times New Roman"/>
          <w:sz w:val="24"/>
          <w:szCs w:val="24"/>
        </w:rPr>
        <w:t>.</w:t>
      </w:r>
      <w:r>
        <w:rPr>
          <w:rFonts w:ascii="Times New Roman" w:hAnsi="Times New Roman" w:cs="Times New Roman"/>
          <w:sz w:val="24"/>
          <w:szCs w:val="24"/>
        </w:rPr>
        <w:t xml:space="preserve"> I</w:t>
      </w:r>
      <w:r w:rsidRPr="00C140B6">
        <w:rPr>
          <w:rFonts w:ascii="Times New Roman" w:hAnsi="Times New Roman" w:cs="Times New Roman"/>
          <w:sz w:val="24"/>
          <w:szCs w:val="24"/>
        </w:rPr>
        <w:t>ndoor air polluta</w:t>
      </w:r>
      <w:r w:rsidRPr="00D12609">
        <w:rPr>
          <w:rFonts w:ascii="Times New Roman" w:hAnsi="Times New Roman" w:cs="Times New Roman"/>
          <w:sz w:val="24"/>
          <w:szCs w:val="24"/>
        </w:rPr>
        <w:t>nts are generated through activities such as cooking</w:t>
      </w:r>
      <w:r w:rsidR="00A42DDD" w:rsidRPr="00D12609">
        <w:rPr>
          <w:rFonts w:ascii="Times New Roman" w:hAnsi="Times New Roman" w:cs="Times New Roman"/>
          <w:sz w:val="24"/>
          <w:szCs w:val="24"/>
        </w:rPr>
        <w:t xml:space="preserve"> (Lee et al., 2002</w:t>
      </w:r>
      <w:r w:rsidR="00483C21">
        <w:rPr>
          <w:rFonts w:ascii="Times New Roman" w:hAnsi="Times New Roman" w:cs="Times New Roman"/>
          <w:sz w:val="24"/>
          <w:szCs w:val="24"/>
        </w:rPr>
        <w:t>; Farmer et al., 2019</w:t>
      </w:r>
      <w:r w:rsidR="00A42DDD" w:rsidRPr="00D12609">
        <w:rPr>
          <w:rFonts w:ascii="Times New Roman" w:hAnsi="Times New Roman" w:cs="Times New Roman"/>
          <w:sz w:val="24"/>
          <w:szCs w:val="24"/>
        </w:rPr>
        <w:t>)</w:t>
      </w:r>
      <w:r w:rsidRPr="00D12609">
        <w:rPr>
          <w:rFonts w:ascii="Times New Roman" w:hAnsi="Times New Roman" w:cs="Times New Roman"/>
          <w:sz w:val="24"/>
          <w:szCs w:val="24"/>
        </w:rPr>
        <w:t xml:space="preserve">, cleaning </w:t>
      </w:r>
      <w:r w:rsidR="00A42DDD" w:rsidRPr="00D12609">
        <w:rPr>
          <w:rFonts w:ascii="Times New Roman" w:hAnsi="Times New Roman" w:cs="Times New Roman"/>
          <w:sz w:val="24"/>
          <w:szCs w:val="24"/>
        </w:rPr>
        <w:t>(Wolkoff et al., 1998</w:t>
      </w:r>
      <w:r w:rsidR="00D12609" w:rsidRPr="00D12609">
        <w:rPr>
          <w:rFonts w:ascii="Times New Roman" w:hAnsi="Times New Roman" w:cs="Times New Roman"/>
          <w:sz w:val="24"/>
          <w:szCs w:val="24"/>
        </w:rPr>
        <w:t>; Nazaroff and Weschl</w:t>
      </w:r>
      <w:r w:rsidR="00D12609" w:rsidRPr="00ED27FB">
        <w:rPr>
          <w:rFonts w:ascii="Times New Roman" w:hAnsi="Times New Roman" w:cs="Times New Roman"/>
          <w:sz w:val="24"/>
          <w:szCs w:val="24"/>
        </w:rPr>
        <w:t>er, 2004</w:t>
      </w:r>
      <w:r w:rsidR="00A42DDD" w:rsidRPr="00ED27FB">
        <w:rPr>
          <w:rFonts w:ascii="Times New Roman" w:hAnsi="Times New Roman" w:cs="Times New Roman"/>
          <w:sz w:val="24"/>
          <w:szCs w:val="24"/>
        </w:rPr>
        <w:t>)</w:t>
      </w:r>
      <w:r w:rsidR="00D65FEE">
        <w:rPr>
          <w:rFonts w:ascii="Times New Roman" w:hAnsi="Times New Roman" w:cs="Times New Roman"/>
          <w:sz w:val="24"/>
          <w:szCs w:val="24"/>
        </w:rPr>
        <w:t>,</w:t>
      </w:r>
      <w:r w:rsidRPr="00ED27FB">
        <w:rPr>
          <w:rFonts w:ascii="Times New Roman" w:hAnsi="Times New Roman" w:cs="Times New Roman"/>
          <w:sz w:val="24"/>
          <w:szCs w:val="24"/>
        </w:rPr>
        <w:t xml:space="preserve"> smoking</w:t>
      </w:r>
      <w:r w:rsidR="00A42DDD" w:rsidRPr="00ED27FB">
        <w:rPr>
          <w:rFonts w:ascii="Times New Roman" w:hAnsi="Times New Roman" w:cs="Times New Roman"/>
          <w:sz w:val="24"/>
          <w:szCs w:val="24"/>
        </w:rPr>
        <w:t xml:space="preserve"> (Lin et al., 2007)</w:t>
      </w:r>
      <w:r w:rsidR="00D65FEE">
        <w:rPr>
          <w:rFonts w:ascii="Times New Roman" w:hAnsi="Times New Roman" w:cs="Times New Roman"/>
          <w:sz w:val="24"/>
          <w:szCs w:val="24"/>
        </w:rPr>
        <w:t xml:space="preserve"> and wood burning (Alberts, 1994)</w:t>
      </w:r>
      <w:r w:rsidRPr="00ED27FB">
        <w:rPr>
          <w:rFonts w:ascii="Times New Roman" w:hAnsi="Times New Roman" w:cs="Times New Roman"/>
          <w:sz w:val="24"/>
          <w:szCs w:val="24"/>
        </w:rPr>
        <w:t>, as well as emitted from building materials (</w:t>
      </w:r>
      <w:r w:rsidR="00975CA5">
        <w:rPr>
          <w:rFonts w:ascii="Times New Roman" w:hAnsi="Times New Roman" w:cs="Times New Roman"/>
          <w:sz w:val="24"/>
          <w:szCs w:val="24"/>
        </w:rPr>
        <w:t xml:space="preserve">Uhde and </w:t>
      </w:r>
      <w:r w:rsidR="0031238C">
        <w:rPr>
          <w:rFonts w:ascii="Times New Roman" w:hAnsi="Times New Roman" w:cs="Times New Roman"/>
          <w:sz w:val="24"/>
          <w:szCs w:val="24"/>
        </w:rPr>
        <w:t>Salthammer</w:t>
      </w:r>
      <w:r w:rsidR="00975CA5">
        <w:rPr>
          <w:rFonts w:ascii="Times New Roman" w:hAnsi="Times New Roman" w:cs="Times New Roman"/>
          <w:sz w:val="24"/>
          <w:szCs w:val="24"/>
        </w:rPr>
        <w:t>, 2007)</w:t>
      </w:r>
      <w:r w:rsidRPr="00ED27FB">
        <w:rPr>
          <w:rFonts w:ascii="Times New Roman" w:hAnsi="Times New Roman" w:cs="Times New Roman"/>
          <w:sz w:val="24"/>
          <w:szCs w:val="24"/>
        </w:rPr>
        <w:t>, whilst some pollutants, such as ozone (O</w:t>
      </w:r>
      <w:r w:rsidRPr="00ED27FB">
        <w:rPr>
          <w:rFonts w:ascii="Times New Roman" w:hAnsi="Times New Roman" w:cs="Times New Roman"/>
          <w:sz w:val="24"/>
          <w:szCs w:val="24"/>
          <w:vertAlign w:val="subscript"/>
        </w:rPr>
        <w:t>3</w:t>
      </w:r>
      <w:r w:rsidRPr="00ED27FB">
        <w:rPr>
          <w:rFonts w:ascii="Times New Roman" w:hAnsi="Times New Roman" w:cs="Times New Roman"/>
          <w:sz w:val="24"/>
          <w:szCs w:val="24"/>
        </w:rPr>
        <w:t xml:space="preserve">) or </w:t>
      </w:r>
      <w:r w:rsidR="00EC5F65">
        <w:rPr>
          <w:rFonts w:ascii="Times New Roman" w:hAnsi="Times New Roman" w:cs="Times New Roman"/>
          <w:sz w:val="24"/>
          <w:szCs w:val="24"/>
        </w:rPr>
        <w:t>nitrogen oxides</w:t>
      </w:r>
      <w:r w:rsidR="00C46F22" w:rsidRPr="00ED27FB">
        <w:rPr>
          <w:rFonts w:ascii="Times New Roman" w:hAnsi="Times New Roman" w:cs="Times New Roman"/>
          <w:sz w:val="24"/>
          <w:szCs w:val="24"/>
        </w:rPr>
        <w:t xml:space="preserve"> (</w:t>
      </w:r>
      <w:r w:rsidRPr="00ED27FB">
        <w:rPr>
          <w:rFonts w:ascii="Times New Roman" w:hAnsi="Times New Roman" w:cs="Times New Roman"/>
          <w:sz w:val="24"/>
          <w:szCs w:val="24"/>
        </w:rPr>
        <w:t>NO</w:t>
      </w:r>
      <w:r w:rsidRPr="00ED27FB">
        <w:rPr>
          <w:rFonts w:ascii="Times New Roman" w:hAnsi="Times New Roman" w:cs="Times New Roman"/>
          <w:sz w:val="24"/>
          <w:szCs w:val="24"/>
          <w:vertAlign w:val="subscript"/>
        </w:rPr>
        <w:t>x</w:t>
      </w:r>
      <w:r w:rsidR="00C46F22" w:rsidRPr="00ED27FB">
        <w:rPr>
          <w:rFonts w:ascii="Times New Roman" w:hAnsi="Times New Roman" w:cs="Times New Roman"/>
          <w:sz w:val="24"/>
          <w:szCs w:val="24"/>
        </w:rPr>
        <w:t>)</w:t>
      </w:r>
      <w:r w:rsidRPr="00ED27FB">
        <w:rPr>
          <w:rFonts w:ascii="Times New Roman" w:hAnsi="Times New Roman" w:cs="Times New Roman"/>
          <w:sz w:val="24"/>
          <w:szCs w:val="24"/>
        </w:rPr>
        <w:t xml:space="preserve"> are</w:t>
      </w:r>
      <w:r>
        <w:rPr>
          <w:rFonts w:ascii="Times New Roman" w:hAnsi="Times New Roman" w:cs="Times New Roman"/>
          <w:sz w:val="24"/>
          <w:szCs w:val="24"/>
        </w:rPr>
        <w:t xml:space="preserve"> transported indoors from outdoors</w:t>
      </w:r>
      <w:r w:rsidRPr="00C140B6">
        <w:rPr>
          <w:rFonts w:ascii="Times New Roman" w:hAnsi="Times New Roman" w:cs="Times New Roman"/>
          <w:sz w:val="24"/>
          <w:szCs w:val="24"/>
        </w:rPr>
        <w:t>.</w:t>
      </w:r>
      <w:r>
        <w:rPr>
          <w:rFonts w:ascii="Times New Roman" w:hAnsi="Times New Roman" w:cs="Times New Roman"/>
          <w:sz w:val="24"/>
          <w:szCs w:val="24"/>
        </w:rPr>
        <w:t xml:space="preserve"> </w:t>
      </w:r>
      <w:r w:rsidRPr="00E012EC">
        <w:rPr>
          <w:rFonts w:ascii="Times New Roman" w:hAnsi="Times New Roman" w:cs="Times New Roman"/>
          <w:sz w:val="24"/>
          <w:szCs w:val="24"/>
        </w:rPr>
        <w:t>Consumer</w:t>
      </w:r>
      <w:r>
        <w:rPr>
          <w:rFonts w:ascii="Times New Roman" w:hAnsi="Times New Roman" w:cs="Times New Roman"/>
          <w:sz w:val="24"/>
          <w:szCs w:val="24"/>
        </w:rPr>
        <w:t xml:space="preserve"> products such as cleaning agents, air fresheners and personal care products contain terpene species, such as limonene, α-pinene or α-terpinolene (</w:t>
      </w:r>
      <w:r w:rsidR="00CC1A83">
        <w:rPr>
          <w:rFonts w:ascii="Times New Roman" w:hAnsi="Times New Roman" w:cs="Times New Roman"/>
          <w:sz w:val="24"/>
          <w:szCs w:val="24"/>
        </w:rPr>
        <w:t>N</w:t>
      </w:r>
      <w:r>
        <w:rPr>
          <w:rFonts w:ascii="Times New Roman" w:hAnsi="Times New Roman" w:cs="Times New Roman"/>
          <w:sz w:val="24"/>
          <w:szCs w:val="24"/>
        </w:rPr>
        <w:t xml:space="preserve">azaroff and </w:t>
      </w:r>
      <w:r w:rsidR="00CC1A83">
        <w:rPr>
          <w:rFonts w:ascii="Times New Roman" w:hAnsi="Times New Roman" w:cs="Times New Roman"/>
          <w:sz w:val="24"/>
          <w:szCs w:val="24"/>
        </w:rPr>
        <w:t>W</w:t>
      </w:r>
      <w:r>
        <w:rPr>
          <w:rFonts w:ascii="Times New Roman" w:hAnsi="Times New Roman" w:cs="Times New Roman"/>
          <w:sz w:val="24"/>
          <w:szCs w:val="24"/>
        </w:rPr>
        <w:t xml:space="preserve">eschler, 2004; Singer et al., 2006). </w:t>
      </w:r>
      <w:r w:rsidR="00545797">
        <w:rPr>
          <w:rFonts w:ascii="Times New Roman" w:hAnsi="Times New Roman" w:cs="Times New Roman"/>
          <w:sz w:val="24"/>
          <w:szCs w:val="24"/>
        </w:rPr>
        <w:t>E</w:t>
      </w:r>
      <w:r>
        <w:rPr>
          <w:rFonts w:ascii="Times New Roman" w:hAnsi="Times New Roman" w:cs="Times New Roman"/>
          <w:sz w:val="24"/>
          <w:szCs w:val="24"/>
        </w:rPr>
        <w:t>missions of such species and subsequent chemical reactions indoors</w:t>
      </w:r>
      <w:r w:rsidRPr="00D3247B">
        <w:rPr>
          <w:rFonts w:ascii="Times New Roman" w:hAnsi="Times New Roman" w:cs="Times New Roman"/>
          <w:sz w:val="24"/>
          <w:szCs w:val="24"/>
        </w:rPr>
        <w:t xml:space="preserve"> </w:t>
      </w:r>
      <w:r>
        <w:rPr>
          <w:rFonts w:ascii="Times New Roman" w:hAnsi="Times New Roman" w:cs="Times New Roman"/>
          <w:sz w:val="24"/>
          <w:szCs w:val="24"/>
        </w:rPr>
        <w:t>can negatively impact indoor air quality</w:t>
      </w:r>
      <w:r w:rsidR="00615BC2">
        <w:rPr>
          <w:rFonts w:ascii="Times New Roman" w:hAnsi="Times New Roman" w:cs="Times New Roman"/>
          <w:sz w:val="24"/>
          <w:szCs w:val="24"/>
        </w:rPr>
        <w:t xml:space="preserve"> through the formation of </w:t>
      </w:r>
      <w:r w:rsidR="00593292">
        <w:rPr>
          <w:rFonts w:ascii="Times New Roman" w:hAnsi="Times New Roman" w:cs="Times New Roman"/>
          <w:sz w:val="24"/>
          <w:szCs w:val="24"/>
        </w:rPr>
        <w:t>numerous</w:t>
      </w:r>
      <w:r w:rsidR="00545797">
        <w:rPr>
          <w:rFonts w:ascii="Times New Roman" w:hAnsi="Times New Roman" w:cs="Times New Roman"/>
          <w:sz w:val="24"/>
          <w:szCs w:val="24"/>
        </w:rPr>
        <w:t xml:space="preserve"> </w:t>
      </w:r>
      <w:r w:rsidR="00615BC2">
        <w:rPr>
          <w:rFonts w:ascii="Times New Roman" w:hAnsi="Times New Roman" w:cs="Times New Roman"/>
          <w:sz w:val="24"/>
          <w:szCs w:val="24"/>
        </w:rPr>
        <w:t>mult</w:t>
      </w:r>
      <w:r w:rsidR="00BC34FE">
        <w:rPr>
          <w:rFonts w:ascii="Times New Roman" w:hAnsi="Times New Roman" w:cs="Times New Roman"/>
          <w:sz w:val="24"/>
          <w:szCs w:val="24"/>
        </w:rPr>
        <w:t>i</w:t>
      </w:r>
      <w:r w:rsidR="00615BC2">
        <w:rPr>
          <w:rFonts w:ascii="Times New Roman" w:hAnsi="Times New Roman" w:cs="Times New Roman"/>
          <w:sz w:val="24"/>
          <w:szCs w:val="24"/>
        </w:rPr>
        <w:t>functional and sometimes harmful secondary pollutants</w:t>
      </w:r>
      <w:r>
        <w:rPr>
          <w:rFonts w:ascii="Times New Roman" w:hAnsi="Times New Roman" w:cs="Times New Roman"/>
          <w:sz w:val="24"/>
          <w:szCs w:val="24"/>
        </w:rPr>
        <w:t xml:space="preserve"> (</w:t>
      </w:r>
      <w:r w:rsidR="00615BC2">
        <w:rPr>
          <w:rFonts w:ascii="Times New Roman" w:hAnsi="Times New Roman" w:cs="Times New Roman"/>
          <w:sz w:val="24"/>
          <w:szCs w:val="24"/>
        </w:rPr>
        <w:t>Weschler, 2006</w:t>
      </w:r>
      <w:r w:rsidR="00615BC2" w:rsidRPr="00FC62FE">
        <w:rPr>
          <w:rFonts w:ascii="Times New Roman" w:hAnsi="Times New Roman" w:cs="Times New Roman"/>
          <w:sz w:val="24"/>
          <w:szCs w:val="24"/>
        </w:rPr>
        <w:t xml:space="preserve">; </w:t>
      </w:r>
      <w:r w:rsidR="00FC62FE" w:rsidRPr="00FC62FE">
        <w:rPr>
          <w:rFonts w:ascii="Times New Roman" w:hAnsi="Times New Roman" w:cs="Times New Roman"/>
          <w:sz w:val="24"/>
          <w:szCs w:val="24"/>
        </w:rPr>
        <w:t>Waring and Wells, 2015</w:t>
      </w:r>
      <w:r w:rsidR="00615BC2" w:rsidRPr="00FC62FE">
        <w:rPr>
          <w:rFonts w:ascii="Times New Roman" w:hAnsi="Times New Roman" w:cs="Times New Roman"/>
          <w:sz w:val="24"/>
          <w:szCs w:val="24"/>
        </w:rPr>
        <w:t xml:space="preserve">; </w:t>
      </w:r>
      <w:r w:rsidRPr="00FC62FE">
        <w:rPr>
          <w:rFonts w:ascii="Times New Roman" w:hAnsi="Times New Roman" w:cs="Times New Roman"/>
          <w:sz w:val="24"/>
          <w:szCs w:val="24"/>
        </w:rPr>
        <w:t>Trantallidi</w:t>
      </w:r>
      <w:r>
        <w:rPr>
          <w:rFonts w:ascii="Times New Roman" w:hAnsi="Times New Roman" w:cs="Times New Roman"/>
          <w:sz w:val="24"/>
          <w:szCs w:val="24"/>
        </w:rPr>
        <w:t xml:space="preserve"> et al., 2015).</w:t>
      </w:r>
    </w:p>
    <w:p w14:paraId="3C23269C" w14:textId="13F8A48F" w:rsidR="0072527C" w:rsidRDefault="0072527C" w:rsidP="00CC1A83">
      <w:pPr>
        <w:pStyle w:val="ListParagraph"/>
        <w:spacing w:after="0" w:line="480" w:lineRule="auto"/>
        <w:ind w:left="0" w:firstLine="284"/>
        <w:jc w:val="both"/>
        <w:rPr>
          <w:rFonts w:ascii="Times New Roman" w:hAnsi="Times New Roman" w:cs="Times New Roman"/>
          <w:sz w:val="24"/>
          <w:szCs w:val="24"/>
        </w:rPr>
      </w:pPr>
      <w:r w:rsidRPr="008A7A3E">
        <w:rPr>
          <w:rFonts w:ascii="Times New Roman" w:hAnsi="Times New Roman" w:cs="Times New Roman"/>
          <w:sz w:val="24"/>
          <w:szCs w:val="24"/>
        </w:rPr>
        <w:t xml:space="preserve">Some species </w:t>
      </w:r>
      <w:r>
        <w:rPr>
          <w:rFonts w:ascii="Times New Roman" w:hAnsi="Times New Roman" w:cs="Times New Roman"/>
          <w:sz w:val="24"/>
          <w:szCs w:val="24"/>
        </w:rPr>
        <w:t xml:space="preserve">formed indoors following </w:t>
      </w:r>
      <w:r w:rsidR="00D730B4">
        <w:rPr>
          <w:rFonts w:ascii="Times New Roman" w:hAnsi="Times New Roman" w:cs="Times New Roman"/>
          <w:sz w:val="24"/>
          <w:szCs w:val="24"/>
        </w:rPr>
        <w:t xml:space="preserve">the </w:t>
      </w:r>
      <w:r>
        <w:rPr>
          <w:rFonts w:ascii="Times New Roman" w:hAnsi="Times New Roman" w:cs="Times New Roman"/>
          <w:sz w:val="24"/>
          <w:szCs w:val="24"/>
        </w:rPr>
        <w:t>oxidation of terpenes and other</w:t>
      </w:r>
      <w:r w:rsidR="00CC1A83">
        <w:rPr>
          <w:rFonts w:ascii="Times New Roman" w:hAnsi="Times New Roman" w:cs="Times New Roman"/>
          <w:sz w:val="24"/>
          <w:szCs w:val="24"/>
        </w:rPr>
        <w:t xml:space="preserve"> </w:t>
      </w:r>
      <w:r>
        <w:rPr>
          <w:rFonts w:ascii="Times New Roman" w:hAnsi="Times New Roman" w:cs="Times New Roman"/>
          <w:sz w:val="24"/>
          <w:szCs w:val="24"/>
        </w:rPr>
        <w:t xml:space="preserve">volatile organic compounds (VOCs) </w:t>
      </w:r>
      <w:r w:rsidRPr="008A7A3E">
        <w:rPr>
          <w:rFonts w:ascii="Times New Roman" w:hAnsi="Times New Roman" w:cs="Times New Roman"/>
          <w:sz w:val="24"/>
          <w:szCs w:val="24"/>
        </w:rPr>
        <w:t xml:space="preserve">have low </w:t>
      </w:r>
      <w:r>
        <w:rPr>
          <w:rFonts w:ascii="Times New Roman" w:hAnsi="Times New Roman" w:cs="Times New Roman"/>
          <w:sz w:val="24"/>
          <w:szCs w:val="24"/>
        </w:rPr>
        <w:t xml:space="preserve">enough </w:t>
      </w:r>
      <w:r w:rsidRPr="008A7A3E">
        <w:rPr>
          <w:rFonts w:ascii="Times New Roman" w:hAnsi="Times New Roman" w:cs="Times New Roman"/>
          <w:sz w:val="24"/>
          <w:szCs w:val="24"/>
        </w:rPr>
        <w:t>vapour pressure</w:t>
      </w:r>
      <w:r>
        <w:rPr>
          <w:rFonts w:ascii="Times New Roman" w:hAnsi="Times New Roman" w:cs="Times New Roman"/>
          <w:sz w:val="24"/>
          <w:szCs w:val="24"/>
        </w:rPr>
        <w:t>s (Vp)</w:t>
      </w:r>
      <w:r w:rsidRPr="008A7A3E">
        <w:rPr>
          <w:rFonts w:ascii="Times New Roman" w:hAnsi="Times New Roman" w:cs="Times New Roman"/>
          <w:sz w:val="24"/>
          <w:szCs w:val="24"/>
        </w:rPr>
        <w:t xml:space="preserve"> </w:t>
      </w:r>
      <w:r w:rsidR="00D730B4">
        <w:rPr>
          <w:rFonts w:ascii="Times New Roman" w:hAnsi="Times New Roman" w:cs="Times New Roman"/>
          <w:sz w:val="24"/>
          <w:szCs w:val="24"/>
        </w:rPr>
        <w:t>such that they</w:t>
      </w:r>
      <w:r w:rsidRPr="008A7A3E">
        <w:rPr>
          <w:rFonts w:ascii="Times New Roman" w:hAnsi="Times New Roman" w:cs="Times New Roman"/>
          <w:sz w:val="24"/>
          <w:szCs w:val="24"/>
        </w:rPr>
        <w:t xml:space="preserve"> </w:t>
      </w:r>
      <w:r>
        <w:rPr>
          <w:rFonts w:ascii="Times New Roman" w:hAnsi="Times New Roman" w:cs="Times New Roman"/>
          <w:sz w:val="24"/>
          <w:szCs w:val="24"/>
        </w:rPr>
        <w:t>partition</w:t>
      </w:r>
      <w:r w:rsidRPr="008A7A3E">
        <w:rPr>
          <w:rFonts w:ascii="Times New Roman" w:hAnsi="Times New Roman" w:cs="Times New Roman"/>
          <w:sz w:val="24"/>
          <w:szCs w:val="24"/>
        </w:rPr>
        <w:t xml:space="preserve"> to the particle phase to form secondary organic aerosol</w:t>
      </w:r>
      <w:r>
        <w:rPr>
          <w:rFonts w:ascii="Times New Roman" w:hAnsi="Times New Roman" w:cs="Times New Roman"/>
          <w:sz w:val="24"/>
          <w:szCs w:val="24"/>
        </w:rPr>
        <w:t xml:space="preserve">s (SOA) (Sarwar et al., 2004; Waring </w:t>
      </w:r>
      <w:r w:rsidR="00A820D9">
        <w:rPr>
          <w:rFonts w:ascii="Times New Roman" w:hAnsi="Times New Roman" w:cs="Times New Roman"/>
          <w:sz w:val="24"/>
          <w:szCs w:val="24"/>
        </w:rPr>
        <w:t>2014</w:t>
      </w:r>
      <w:r>
        <w:rPr>
          <w:rFonts w:ascii="Times New Roman" w:hAnsi="Times New Roman" w:cs="Times New Roman"/>
          <w:sz w:val="24"/>
          <w:szCs w:val="24"/>
        </w:rPr>
        <w:t xml:space="preserve">). </w:t>
      </w:r>
      <w:r w:rsidR="00667BFD">
        <w:rPr>
          <w:rFonts w:ascii="Times New Roman" w:hAnsi="Times New Roman" w:cs="Times New Roman"/>
          <w:sz w:val="24"/>
          <w:szCs w:val="24"/>
        </w:rPr>
        <w:t xml:space="preserve">This can happen via nucleation or condensation as shown in </w:t>
      </w:r>
      <w:r w:rsidR="009F0911">
        <w:rPr>
          <w:rFonts w:ascii="Times New Roman" w:hAnsi="Times New Roman" w:cs="Times New Roman"/>
          <w:sz w:val="24"/>
          <w:szCs w:val="24"/>
        </w:rPr>
        <w:t xml:space="preserve">Figure </w:t>
      </w:r>
      <w:r>
        <w:rPr>
          <w:rFonts w:ascii="Times New Roman" w:hAnsi="Times New Roman" w:cs="Times New Roman"/>
          <w:sz w:val="24"/>
          <w:szCs w:val="24"/>
        </w:rPr>
        <w:t>1.</w:t>
      </w:r>
    </w:p>
    <w:p w14:paraId="2B8D04EA" w14:textId="77777777" w:rsidR="0072527C" w:rsidRDefault="0072527C" w:rsidP="0072527C">
      <w:pPr>
        <w:pStyle w:val="ListParagraph"/>
        <w:spacing w:after="0" w:line="480" w:lineRule="auto"/>
        <w:ind w:left="284"/>
        <w:jc w:val="both"/>
        <w:rPr>
          <w:rFonts w:ascii="Times New Roman" w:hAnsi="Times New Roman" w:cs="Times New Roman"/>
          <w:sz w:val="24"/>
          <w:szCs w:val="24"/>
        </w:rPr>
      </w:pPr>
    </w:p>
    <w:p w14:paraId="5C026178" w14:textId="77777777" w:rsidR="0072527C" w:rsidRDefault="0072527C" w:rsidP="0072527C">
      <w:pPr>
        <w:pStyle w:val="ListParagraph"/>
        <w:spacing w:after="0" w:line="480" w:lineRule="auto"/>
        <w:ind w:left="285"/>
        <w:jc w:val="center"/>
        <w:rPr>
          <w:rFonts w:ascii="Times New Roman" w:hAnsi="Times New Roman" w:cs="Times New Roman"/>
          <w:sz w:val="24"/>
          <w:szCs w:val="24"/>
        </w:rPr>
      </w:pPr>
      <w:r>
        <w:rPr>
          <w:noProof/>
          <w:lang w:eastAsia="en-GB"/>
        </w:rPr>
        <w:drawing>
          <wp:inline distT="0" distB="0" distL="0" distR="0" wp14:anchorId="23D5BFD5" wp14:editId="5A2D0B72">
            <wp:extent cx="4273550" cy="97079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83632" cy="973085"/>
                    </a:xfrm>
                    <a:prstGeom prst="rect">
                      <a:avLst/>
                    </a:prstGeom>
                  </pic:spPr>
                </pic:pic>
              </a:graphicData>
            </a:graphic>
          </wp:inline>
        </w:drawing>
      </w:r>
    </w:p>
    <w:p w14:paraId="626217FA" w14:textId="1EAFEC2B" w:rsidR="0072527C" w:rsidRPr="00F07DDF" w:rsidRDefault="0072527C" w:rsidP="0072527C">
      <w:pPr>
        <w:spacing w:after="0" w:line="240" w:lineRule="auto"/>
        <w:jc w:val="both"/>
        <w:rPr>
          <w:rFonts w:ascii="Times New Roman" w:hAnsi="Times New Roman" w:cs="Times New Roman"/>
          <w:sz w:val="24"/>
          <w:szCs w:val="24"/>
          <w:lang w:val="en-US"/>
        </w:rPr>
      </w:pPr>
      <w:bookmarkStart w:id="1" w:name="_Toc500897055"/>
      <w:r w:rsidRPr="00517330">
        <w:rPr>
          <w:rFonts w:ascii="Times New Roman" w:hAnsi="Times New Roman" w:cs="Times New Roman"/>
          <w:b/>
          <w:lang w:val="en-US"/>
        </w:rPr>
        <w:t>Figure 1</w:t>
      </w:r>
      <w:r w:rsidRPr="00517330">
        <w:rPr>
          <w:rFonts w:ascii="Times New Roman" w:hAnsi="Times New Roman" w:cs="Times New Roman"/>
          <w:lang w:val="en-US"/>
        </w:rPr>
        <w:t xml:space="preserve"> </w:t>
      </w:r>
      <w:r w:rsidR="00593292">
        <w:rPr>
          <w:rFonts w:ascii="Times New Roman" w:hAnsi="Times New Roman" w:cs="Times New Roman"/>
          <w:lang w:val="en-US"/>
        </w:rPr>
        <w:t>The oxidation of VOCs and subsequent processes</w:t>
      </w:r>
      <w:r w:rsidR="00593292" w:rsidRPr="00517330">
        <w:rPr>
          <w:rFonts w:ascii="Times New Roman" w:hAnsi="Times New Roman" w:cs="Times New Roman"/>
          <w:lang w:val="en-US"/>
        </w:rPr>
        <w:t xml:space="preserve"> </w:t>
      </w:r>
      <w:r w:rsidR="00593292">
        <w:rPr>
          <w:rFonts w:ascii="Times New Roman" w:hAnsi="Times New Roman" w:cs="Times New Roman"/>
          <w:lang w:val="en-US"/>
        </w:rPr>
        <w:t xml:space="preserve">to </w:t>
      </w:r>
      <w:r w:rsidRPr="00517330">
        <w:rPr>
          <w:rFonts w:ascii="Times New Roman" w:hAnsi="Times New Roman" w:cs="Times New Roman"/>
          <w:lang w:val="en-US"/>
        </w:rPr>
        <w:t>form</w:t>
      </w:r>
      <w:r w:rsidR="00593292">
        <w:rPr>
          <w:rFonts w:ascii="Times New Roman" w:hAnsi="Times New Roman" w:cs="Times New Roman"/>
          <w:lang w:val="en-US"/>
        </w:rPr>
        <w:t xml:space="preserve"> SOA</w:t>
      </w:r>
      <w:r w:rsidRPr="00F07DDF">
        <w:rPr>
          <w:rFonts w:ascii="Times New Roman" w:hAnsi="Times New Roman" w:cs="Times New Roman"/>
          <w:sz w:val="24"/>
          <w:szCs w:val="24"/>
          <w:lang w:val="en-US"/>
        </w:rPr>
        <w:t xml:space="preserve">. </w:t>
      </w:r>
      <w:bookmarkEnd w:id="1"/>
    </w:p>
    <w:p w14:paraId="683EB46C" w14:textId="77777777" w:rsidR="0072527C" w:rsidRDefault="0072527C" w:rsidP="0072527C">
      <w:pPr>
        <w:pStyle w:val="ListParagraph"/>
        <w:spacing w:after="0" w:line="480" w:lineRule="auto"/>
        <w:ind w:left="284"/>
        <w:jc w:val="center"/>
        <w:rPr>
          <w:rFonts w:ascii="Times New Roman" w:hAnsi="Times New Roman" w:cs="Times New Roman"/>
          <w:sz w:val="24"/>
          <w:szCs w:val="24"/>
        </w:rPr>
      </w:pPr>
    </w:p>
    <w:p w14:paraId="489C94EF" w14:textId="67E46B4F" w:rsidR="0072527C" w:rsidRPr="00DF5B0B" w:rsidRDefault="0072527C" w:rsidP="0072527C">
      <w:pPr>
        <w:pStyle w:val="ListParagraph"/>
        <w:spacing w:after="0" w:line="480" w:lineRule="auto"/>
        <w:ind w:left="0" w:firstLine="436"/>
        <w:jc w:val="both"/>
        <w:rPr>
          <w:rFonts w:ascii="Times New Roman" w:hAnsi="Times New Roman" w:cs="Times New Roman"/>
          <w:sz w:val="24"/>
          <w:szCs w:val="24"/>
        </w:rPr>
      </w:pPr>
      <w:r w:rsidRPr="00EF3AE5">
        <w:rPr>
          <w:rFonts w:ascii="Times New Roman" w:hAnsi="Times New Roman" w:cs="Times New Roman"/>
          <w:sz w:val="24"/>
          <w:szCs w:val="24"/>
        </w:rPr>
        <w:t xml:space="preserve">This </w:t>
      </w:r>
      <w:r>
        <w:rPr>
          <w:rFonts w:ascii="Times New Roman" w:hAnsi="Times New Roman" w:cs="Times New Roman"/>
          <w:sz w:val="24"/>
          <w:szCs w:val="24"/>
        </w:rPr>
        <w:t xml:space="preserve">partitioning </w:t>
      </w:r>
      <w:r w:rsidRPr="00EF3AE5">
        <w:rPr>
          <w:rFonts w:ascii="Times New Roman" w:hAnsi="Times New Roman" w:cs="Times New Roman"/>
          <w:sz w:val="24"/>
          <w:szCs w:val="24"/>
        </w:rPr>
        <w:t xml:space="preserve">process is most likely for multifunctional compounds with </w:t>
      </w:r>
      <w:r w:rsidR="008A7C22">
        <w:rPr>
          <w:rFonts w:ascii="Times New Roman" w:hAnsi="Times New Roman" w:cs="Times New Roman"/>
          <w:sz w:val="24"/>
          <w:szCs w:val="24"/>
        </w:rPr>
        <w:t xml:space="preserve">high </w:t>
      </w:r>
      <w:r w:rsidRPr="00EF3AE5">
        <w:rPr>
          <w:rFonts w:ascii="Times New Roman" w:hAnsi="Times New Roman" w:cs="Times New Roman"/>
          <w:sz w:val="24"/>
          <w:szCs w:val="24"/>
        </w:rPr>
        <w:t xml:space="preserve">molecular weights </w:t>
      </w:r>
      <w:r w:rsidR="004F02CA">
        <w:rPr>
          <w:rFonts w:ascii="Times New Roman" w:hAnsi="Times New Roman" w:cs="Times New Roman"/>
          <w:sz w:val="24"/>
          <w:szCs w:val="24"/>
        </w:rPr>
        <w:t xml:space="preserve">of </w:t>
      </w:r>
      <w:r w:rsidRPr="00EF3AE5">
        <w:rPr>
          <w:rFonts w:ascii="Times New Roman" w:hAnsi="Times New Roman" w:cs="Times New Roman"/>
          <w:sz w:val="24"/>
          <w:szCs w:val="24"/>
        </w:rPr>
        <w:t>150-300 g mol</w:t>
      </w:r>
      <w:r w:rsidRPr="00EF3AE5">
        <w:rPr>
          <w:rFonts w:ascii="Times New Roman" w:hAnsi="Times New Roman" w:cs="Times New Roman"/>
          <w:sz w:val="24"/>
          <w:szCs w:val="24"/>
          <w:vertAlign w:val="superscript"/>
        </w:rPr>
        <w:t>-1</w:t>
      </w:r>
      <w:r w:rsidRPr="00EF3AE5">
        <w:rPr>
          <w:rFonts w:ascii="Times New Roman" w:hAnsi="Times New Roman" w:cs="Times New Roman"/>
          <w:sz w:val="24"/>
          <w:szCs w:val="24"/>
        </w:rPr>
        <w:t xml:space="preserve"> and wit</w:t>
      </w:r>
      <w:r w:rsidRPr="002D1770">
        <w:rPr>
          <w:rFonts w:ascii="Times New Roman" w:hAnsi="Times New Roman" w:cs="Times New Roman"/>
          <w:sz w:val="24"/>
          <w:szCs w:val="24"/>
        </w:rPr>
        <w:t>h ambient vapour pressures below 0.1 Pa (Barley and McFiggans, 2010). In order</w:t>
      </w:r>
      <w:r w:rsidRPr="00EF3AE5">
        <w:rPr>
          <w:rFonts w:ascii="Times New Roman" w:hAnsi="Times New Roman" w:cs="Times New Roman"/>
          <w:sz w:val="24"/>
          <w:szCs w:val="24"/>
        </w:rPr>
        <w:t xml:space="preserve"> to accurately calculate the rate of partitioning for </w:t>
      </w:r>
      <w:r>
        <w:rPr>
          <w:rFonts w:ascii="Times New Roman" w:hAnsi="Times New Roman" w:cs="Times New Roman"/>
          <w:sz w:val="24"/>
          <w:szCs w:val="24"/>
        </w:rPr>
        <w:t>relevant</w:t>
      </w:r>
      <w:r w:rsidRPr="00EF3AE5">
        <w:rPr>
          <w:rFonts w:ascii="Times New Roman" w:hAnsi="Times New Roman" w:cs="Times New Roman"/>
          <w:sz w:val="24"/>
          <w:szCs w:val="24"/>
        </w:rPr>
        <w:t xml:space="preserve"> species </w:t>
      </w:r>
      <w:r w:rsidRPr="00EF3AE5">
        <w:rPr>
          <w:rFonts w:ascii="Times New Roman" w:hAnsi="Times New Roman" w:cs="Times New Roman"/>
          <w:sz w:val="24"/>
          <w:szCs w:val="24"/>
        </w:rPr>
        <w:lastRenderedPageBreak/>
        <w:t xml:space="preserve">from the gas- to aerosol-phase, it is necessary to know </w:t>
      </w:r>
      <w:r>
        <w:rPr>
          <w:rFonts w:ascii="Times New Roman" w:hAnsi="Times New Roman" w:cs="Times New Roman"/>
          <w:sz w:val="24"/>
          <w:szCs w:val="24"/>
        </w:rPr>
        <w:t>their</w:t>
      </w:r>
      <w:r w:rsidRPr="00EF3AE5">
        <w:rPr>
          <w:rFonts w:ascii="Times New Roman" w:hAnsi="Times New Roman" w:cs="Times New Roman"/>
          <w:sz w:val="24"/>
          <w:szCs w:val="24"/>
        </w:rPr>
        <w:t xml:space="preserve"> vapour pressures. However, for the vast majority of atmospheric species, measured data do not exist</w:t>
      </w:r>
      <w:r>
        <w:rPr>
          <w:rFonts w:ascii="Times New Roman" w:hAnsi="Times New Roman" w:cs="Times New Roman"/>
          <w:sz w:val="24"/>
          <w:szCs w:val="24"/>
        </w:rPr>
        <w:t xml:space="preserve"> and </w:t>
      </w:r>
      <w:r w:rsidR="00D730B4">
        <w:rPr>
          <w:rFonts w:ascii="Times New Roman" w:hAnsi="Times New Roman" w:cs="Times New Roman"/>
          <w:sz w:val="24"/>
          <w:szCs w:val="24"/>
        </w:rPr>
        <w:t xml:space="preserve">instead </w:t>
      </w:r>
      <w:r w:rsidRPr="00EF3AE5">
        <w:rPr>
          <w:rFonts w:ascii="Times New Roman" w:hAnsi="Times New Roman" w:cs="Times New Roman"/>
          <w:sz w:val="24"/>
          <w:szCs w:val="24"/>
        </w:rPr>
        <w:t xml:space="preserve">estimation methods </w:t>
      </w:r>
      <w:r>
        <w:rPr>
          <w:rFonts w:ascii="Times New Roman" w:hAnsi="Times New Roman" w:cs="Times New Roman"/>
          <w:sz w:val="24"/>
          <w:szCs w:val="24"/>
        </w:rPr>
        <w:t xml:space="preserve">must be used </w:t>
      </w:r>
      <w:r w:rsidRPr="00B13E6C">
        <w:rPr>
          <w:rFonts w:ascii="Times New Roman" w:hAnsi="Times New Roman" w:cs="Times New Roman"/>
          <w:sz w:val="24"/>
          <w:szCs w:val="24"/>
        </w:rPr>
        <w:t>to calculate vapour pr</w:t>
      </w:r>
      <w:r>
        <w:rPr>
          <w:rFonts w:ascii="Times New Roman" w:hAnsi="Times New Roman" w:cs="Times New Roman"/>
          <w:sz w:val="24"/>
          <w:szCs w:val="24"/>
        </w:rPr>
        <w:t>essure</w:t>
      </w:r>
      <w:r w:rsidRPr="00DF5B0B">
        <w:rPr>
          <w:rFonts w:ascii="Times New Roman" w:hAnsi="Times New Roman" w:cs="Times New Roman"/>
          <w:sz w:val="24"/>
          <w:szCs w:val="24"/>
        </w:rPr>
        <w:t xml:space="preserve">. </w:t>
      </w:r>
    </w:p>
    <w:p w14:paraId="3A0A7EC6" w14:textId="37B1084E" w:rsidR="0072527C" w:rsidRPr="00850339" w:rsidRDefault="0072527C" w:rsidP="0072527C">
      <w:pPr>
        <w:spacing w:after="0" w:line="480" w:lineRule="auto"/>
        <w:ind w:firstLine="436"/>
        <w:jc w:val="both"/>
        <w:rPr>
          <w:rFonts w:ascii="Times New Roman" w:hAnsi="Times New Roman" w:cs="Times New Roman"/>
          <w:sz w:val="24"/>
          <w:szCs w:val="24"/>
        </w:rPr>
      </w:pPr>
      <w:r w:rsidRPr="00850339">
        <w:rPr>
          <w:rFonts w:ascii="Times New Roman" w:hAnsi="Times New Roman" w:cs="Times New Roman"/>
          <w:sz w:val="24"/>
          <w:szCs w:val="24"/>
        </w:rPr>
        <w:t>There are different methods available to calculate vapour pressure, which have been reviewed by Bar</w:t>
      </w:r>
      <w:r w:rsidR="00CE1DA0">
        <w:rPr>
          <w:rFonts w:ascii="Times New Roman" w:hAnsi="Times New Roman" w:cs="Times New Roman"/>
          <w:sz w:val="24"/>
          <w:szCs w:val="24"/>
        </w:rPr>
        <w:t>ley and McFiggans (2010) and O’</w:t>
      </w:r>
      <w:r w:rsidRPr="00850339">
        <w:rPr>
          <w:rFonts w:ascii="Times New Roman" w:hAnsi="Times New Roman" w:cs="Times New Roman"/>
          <w:sz w:val="24"/>
          <w:szCs w:val="24"/>
        </w:rPr>
        <w:t xml:space="preserve">Meara et al. (2014). </w:t>
      </w:r>
      <w:r>
        <w:rPr>
          <w:rFonts w:ascii="Times New Roman" w:hAnsi="Times New Roman" w:cs="Times New Roman"/>
          <w:sz w:val="24"/>
          <w:szCs w:val="24"/>
        </w:rPr>
        <w:t>Some</w:t>
      </w:r>
      <w:r w:rsidRPr="00850339">
        <w:rPr>
          <w:rFonts w:ascii="Times New Roman" w:hAnsi="Times New Roman" w:cs="Times New Roman"/>
          <w:sz w:val="24"/>
          <w:szCs w:val="24"/>
        </w:rPr>
        <w:t xml:space="preserve"> of the older methods were developed to support the needs of the chemical industry and tended to focus on volatile fluids for which experimental boiling points were </w:t>
      </w:r>
      <w:r w:rsidR="00615BC2">
        <w:rPr>
          <w:rFonts w:ascii="Times New Roman" w:hAnsi="Times New Roman" w:cs="Times New Roman"/>
          <w:sz w:val="24"/>
          <w:szCs w:val="24"/>
        </w:rPr>
        <w:t xml:space="preserve">readily </w:t>
      </w:r>
      <w:r w:rsidRPr="00850339">
        <w:rPr>
          <w:rFonts w:ascii="Times New Roman" w:hAnsi="Times New Roman" w:cs="Times New Roman"/>
          <w:sz w:val="24"/>
          <w:szCs w:val="24"/>
        </w:rPr>
        <w:t>available (Barley and McFiggans, 2010). However, more recent methods were designed with atmospheric applications as a focus</w:t>
      </w:r>
      <w:r w:rsidR="00D730B4">
        <w:rPr>
          <w:rFonts w:ascii="Times New Roman" w:hAnsi="Times New Roman" w:cs="Times New Roman"/>
          <w:sz w:val="24"/>
          <w:szCs w:val="24"/>
        </w:rPr>
        <w:t>,</w:t>
      </w:r>
      <w:r w:rsidRPr="00850339">
        <w:rPr>
          <w:rFonts w:ascii="Times New Roman" w:hAnsi="Times New Roman" w:cs="Times New Roman"/>
          <w:sz w:val="24"/>
          <w:szCs w:val="24"/>
        </w:rPr>
        <w:t xml:space="preserve"> and for these </w:t>
      </w:r>
      <w:r w:rsidRPr="0052413F">
        <w:rPr>
          <w:rFonts w:ascii="Times New Roman" w:hAnsi="Times New Roman" w:cs="Times New Roman"/>
          <w:sz w:val="24"/>
          <w:szCs w:val="24"/>
        </w:rPr>
        <w:t xml:space="preserve">latter </w:t>
      </w:r>
      <w:r w:rsidRPr="00850339">
        <w:rPr>
          <w:rFonts w:ascii="Times New Roman" w:hAnsi="Times New Roman" w:cs="Times New Roman"/>
          <w:sz w:val="24"/>
          <w:szCs w:val="24"/>
        </w:rPr>
        <w:t>methods, it was also necessary to estimate boiling points (Tb), given the absence of experimental data</w:t>
      </w:r>
      <w:r w:rsidRPr="0052413F">
        <w:rPr>
          <w:rFonts w:ascii="Times New Roman" w:hAnsi="Times New Roman" w:cs="Times New Roman"/>
          <w:sz w:val="24"/>
          <w:szCs w:val="24"/>
        </w:rPr>
        <w:t xml:space="preserve"> for most species</w:t>
      </w:r>
      <w:r w:rsidRPr="00850339">
        <w:rPr>
          <w:rFonts w:ascii="Times New Roman" w:hAnsi="Times New Roman" w:cs="Times New Roman"/>
          <w:sz w:val="24"/>
          <w:szCs w:val="24"/>
        </w:rPr>
        <w:t xml:space="preserve">. For all of the methods, increasing complexity, which generally involves trying to account for increasing </w:t>
      </w:r>
      <w:r w:rsidRPr="0052413F">
        <w:rPr>
          <w:rFonts w:ascii="Times New Roman" w:hAnsi="Times New Roman" w:cs="Times New Roman"/>
          <w:sz w:val="24"/>
          <w:szCs w:val="24"/>
        </w:rPr>
        <w:t>multifunctionality</w:t>
      </w:r>
      <w:r w:rsidRPr="00850339">
        <w:rPr>
          <w:rFonts w:ascii="Times New Roman" w:hAnsi="Times New Roman" w:cs="Times New Roman"/>
          <w:sz w:val="24"/>
          <w:szCs w:val="24"/>
        </w:rPr>
        <w:t>, tends to lead to smaller data sets</w:t>
      </w:r>
      <w:r w:rsidR="007310D3">
        <w:rPr>
          <w:rFonts w:ascii="Times New Roman" w:hAnsi="Times New Roman" w:cs="Times New Roman"/>
          <w:sz w:val="24"/>
          <w:szCs w:val="24"/>
        </w:rPr>
        <w:t xml:space="preserve"> that</w:t>
      </w:r>
      <w:r w:rsidRPr="00850339">
        <w:rPr>
          <w:rFonts w:ascii="Times New Roman" w:hAnsi="Times New Roman" w:cs="Times New Roman"/>
          <w:sz w:val="24"/>
          <w:szCs w:val="24"/>
        </w:rPr>
        <w:t xml:space="preserve"> can become subject to overfitting (Barley and McFiggans, 2010). In other words, if the functionality becomes too defined, there are too few species remaining on which to test </w:t>
      </w:r>
      <w:r w:rsidR="00667BFD">
        <w:rPr>
          <w:rFonts w:ascii="Times New Roman" w:hAnsi="Times New Roman" w:cs="Times New Roman"/>
          <w:sz w:val="24"/>
          <w:szCs w:val="24"/>
        </w:rPr>
        <w:t>whether the estimation method is working</w:t>
      </w:r>
      <w:r w:rsidRPr="00850339">
        <w:rPr>
          <w:rFonts w:ascii="Times New Roman" w:hAnsi="Times New Roman" w:cs="Times New Roman"/>
          <w:sz w:val="24"/>
          <w:szCs w:val="24"/>
        </w:rPr>
        <w:t>.</w:t>
      </w:r>
    </w:p>
    <w:p w14:paraId="354ADEF8" w14:textId="21D070E4" w:rsidR="00E630E1" w:rsidRDefault="00E630E1" w:rsidP="00E630E1">
      <w:pPr>
        <w:pStyle w:val="ListParagraph"/>
        <w:spacing w:after="0" w:line="480" w:lineRule="auto"/>
        <w:ind w:left="0" w:firstLine="436"/>
        <w:jc w:val="both"/>
        <w:rPr>
          <w:rFonts w:ascii="Times New Roman" w:hAnsi="Times New Roman" w:cs="Times New Roman"/>
          <w:sz w:val="24"/>
          <w:szCs w:val="24"/>
        </w:rPr>
      </w:pPr>
      <w:r w:rsidRPr="00850339">
        <w:rPr>
          <w:rFonts w:ascii="Times New Roman" w:hAnsi="Times New Roman" w:cs="Times New Roman"/>
          <w:sz w:val="24"/>
          <w:szCs w:val="24"/>
        </w:rPr>
        <w:t xml:space="preserve">In terms of </w:t>
      </w:r>
      <w:r w:rsidR="0004499E">
        <w:rPr>
          <w:rFonts w:ascii="Times New Roman" w:hAnsi="Times New Roman" w:cs="Times New Roman"/>
          <w:sz w:val="24"/>
          <w:szCs w:val="24"/>
        </w:rPr>
        <w:t xml:space="preserve">estimating </w:t>
      </w:r>
      <w:r w:rsidRPr="00850339">
        <w:rPr>
          <w:rFonts w:ascii="Times New Roman" w:hAnsi="Times New Roman" w:cs="Times New Roman"/>
          <w:sz w:val="24"/>
          <w:szCs w:val="24"/>
        </w:rPr>
        <w:t>Tb, the simple</w:t>
      </w:r>
      <w:r>
        <w:rPr>
          <w:rFonts w:ascii="Times New Roman" w:hAnsi="Times New Roman" w:cs="Times New Roman"/>
          <w:sz w:val="24"/>
          <w:szCs w:val="24"/>
        </w:rPr>
        <w:t>s</w:t>
      </w:r>
      <w:r w:rsidRPr="00850339">
        <w:rPr>
          <w:rFonts w:ascii="Times New Roman" w:hAnsi="Times New Roman" w:cs="Times New Roman"/>
          <w:sz w:val="24"/>
          <w:szCs w:val="24"/>
        </w:rPr>
        <w:t xml:space="preserve">t method is that of Joback and Reid (1987), which includes information for 41 functional groups. It was further developed by Stein and Brown (1994) with </w:t>
      </w:r>
      <w:r>
        <w:rPr>
          <w:rFonts w:ascii="Times New Roman" w:hAnsi="Times New Roman" w:cs="Times New Roman"/>
          <w:sz w:val="24"/>
          <w:szCs w:val="24"/>
        </w:rPr>
        <w:t xml:space="preserve">44 </w:t>
      </w:r>
      <w:r w:rsidRPr="00850339">
        <w:rPr>
          <w:rFonts w:ascii="Times New Roman" w:hAnsi="Times New Roman" w:cs="Times New Roman"/>
          <w:sz w:val="24"/>
          <w:szCs w:val="24"/>
        </w:rPr>
        <w:t xml:space="preserve">additional groups. Finally, the method of </w:t>
      </w:r>
      <w:r w:rsidR="00F22E7F">
        <w:rPr>
          <w:rFonts w:ascii="Times New Roman" w:hAnsi="Times New Roman" w:cs="Times New Roman"/>
          <w:sz w:val="24"/>
          <w:szCs w:val="24"/>
        </w:rPr>
        <w:t>Nannoolal</w:t>
      </w:r>
      <w:r w:rsidRPr="00850339">
        <w:rPr>
          <w:rFonts w:ascii="Times New Roman" w:hAnsi="Times New Roman" w:cs="Times New Roman"/>
          <w:sz w:val="24"/>
          <w:szCs w:val="24"/>
        </w:rPr>
        <w:t xml:space="preserve"> et al. (2004) includes both primary and secondary groups along with group interactions </w:t>
      </w:r>
      <w:r>
        <w:rPr>
          <w:rFonts w:ascii="Times New Roman" w:hAnsi="Times New Roman" w:cs="Times New Roman"/>
          <w:sz w:val="24"/>
          <w:szCs w:val="24"/>
        </w:rPr>
        <w:t xml:space="preserve">and </w:t>
      </w:r>
      <w:r w:rsidR="00615BC2">
        <w:rPr>
          <w:rFonts w:ascii="Times New Roman" w:hAnsi="Times New Roman" w:cs="Times New Roman"/>
          <w:sz w:val="24"/>
          <w:szCs w:val="24"/>
        </w:rPr>
        <w:t>has been suggested as</w:t>
      </w:r>
      <w:r>
        <w:rPr>
          <w:rFonts w:ascii="Times New Roman" w:hAnsi="Times New Roman" w:cs="Times New Roman"/>
          <w:sz w:val="24"/>
          <w:szCs w:val="24"/>
        </w:rPr>
        <w:t xml:space="preserve"> the most accurate method for Tb </w:t>
      </w:r>
      <w:r w:rsidRPr="000D0BB2">
        <w:rPr>
          <w:rFonts w:ascii="Times New Roman" w:hAnsi="Times New Roman" w:cs="Times New Roman"/>
          <w:sz w:val="24"/>
          <w:szCs w:val="24"/>
        </w:rPr>
        <w:t>estimation</w:t>
      </w:r>
      <w:r w:rsidR="00615BC2" w:rsidRPr="000D0BB2">
        <w:rPr>
          <w:rFonts w:ascii="Times New Roman" w:hAnsi="Times New Roman" w:cs="Times New Roman"/>
          <w:sz w:val="24"/>
          <w:szCs w:val="24"/>
        </w:rPr>
        <w:t xml:space="preserve"> (</w:t>
      </w:r>
      <w:r w:rsidR="000D0BB2" w:rsidRPr="000D0BB2">
        <w:rPr>
          <w:rFonts w:ascii="Times New Roman" w:hAnsi="Times New Roman" w:cs="Times New Roman"/>
          <w:sz w:val="24"/>
          <w:szCs w:val="24"/>
        </w:rPr>
        <w:t>Barley and McFiggans, 2010</w:t>
      </w:r>
      <w:r w:rsidR="00615BC2" w:rsidRPr="000D0BB2">
        <w:rPr>
          <w:rFonts w:ascii="Times New Roman" w:hAnsi="Times New Roman" w:cs="Times New Roman"/>
          <w:sz w:val="24"/>
          <w:szCs w:val="24"/>
        </w:rPr>
        <w:t>)</w:t>
      </w:r>
      <w:r w:rsidRPr="000D0BB2">
        <w:rPr>
          <w:rFonts w:ascii="Times New Roman" w:hAnsi="Times New Roman" w:cs="Times New Roman"/>
          <w:sz w:val="24"/>
          <w:szCs w:val="24"/>
        </w:rPr>
        <w:t>.</w:t>
      </w:r>
    </w:p>
    <w:p w14:paraId="0B1EAF12" w14:textId="4005D936" w:rsidR="0072527C" w:rsidRPr="00850339" w:rsidRDefault="0004499E" w:rsidP="001768C5">
      <w:pPr>
        <w:spacing w:after="0" w:line="480" w:lineRule="auto"/>
        <w:ind w:firstLine="436"/>
        <w:jc w:val="both"/>
        <w:rPr>
          <w:rFonts w:ascii="Times New Roman" w:hAnsi="Times New Roman" w:cs="Times New Roman"/>
          <w:sz w:val="24"/>
          <w:szCs w:val="24"/>
        </w:rPr>
      </w:pPr>
      <w:r>
        <w:rPr>
          <w:rFonts w:ascii="Times New Roman" w:hAnsi="Times New Roman" w:cs="Times New Roman"/>
          <w:sz w:val="24"/>
          <w:szCs w:val="24"/>
        </w:rPr>
        <w:t xml:space="preserve">Additionally, </w:t>
      </w:r>
      <w:r w:rsidR="0072527C">
        <w:rPr>
          <w:rFonts w:ascii="Times New Roman" w:hAnsi="Times New Roman" w:cs="Times New Roman"/>
          <w:sz w:val="24"/>
          <w:szCs w:val="24"/>
        </w:rPr>
        <w:t>Barley and McFiggans (2010)</w:t>
      </w:r>
      <w:r>
        <w:rPr>
          <w:rFonts w:ascii="Times New Roman" w:hAnsi="Times New Roman" w:cs="Times New Roman"/>
          <w:sz w:val="24"/>
          <w:szCs w:val="24"/>
        </w:rPr>
        <w:t xml:space="preserve"> </w:t>
      </w:r>
      <w:r w:rsidR="0072527C">
        <w:rPr>
          <w:rFonts w:ascii="Times New Roman" w:hAnsi="Times New Roman" w:cs="Times New Roman"/>
          <w:sz w:val="24"/>
          <w:szCs w:val="24"/>
        </w:rPr>
        <w:t xml:space="preserve">suggested that the </w:t>
      </w:r>
      <w:r w:rsidR="00F22E7F">
        <w:rPr>
          <w:rFonts w:ascii="Times New Roman" w:hAnsi="Times New Roman" w:cs="Times New Roman"/>
          <w:sz w:val="24"/>
          <w:szCs w:val="24"/>
        </w:rPr>
        <w:t>Nannoolal</w:t>
      </w:r>
      <w:r w:rsidR="0072527C">
        <w:rPr>
          <w:rFonts w:ascii="Times New Roman" w:hAnsi="Times New Roman" w:cs="Times New Roman"/>
          <w:sz w:val="24"/>
          <w:szCs w:val="24"/>
        </w:rPr>
        <w:t xml:space="preserve"> Vp (NVP) method (N</w:t>
      </w:r>
      <w:r w:rsidR="00F22E7F">
        <w:rPr>
          <w:rFonts w:ascii="Times New Roman" w:hAnsi="Times New Roman" w:cs="Times New Roman"/>
          <w:sz w:val="24"/>
          <w:szCs w:val="24"/>
        </w:rPr>
        <w:t>annoola</w:t>
      </w:r>
      <w:r w:rsidR="0072527C">
        <w:rPr>
          <w:rFonts w:ascii="Times New Roman" w:hAnsi="Times New Roman" w:cs="Times New Roman"/>
          <w:sz w:val="24"/>
          <w:szCs w:val="24"/>
        </w:rPr>
        <w:t xml:space="preserve">l et al., 2008) used in conjunction </w:t>
      </w:r>
      <w:r w:rsidR="0072527C" w:rsidRPr="00850339">
        <w:rPr>
          <w:rFonts w:ascii="Times New Roman" w:hAnsi="Times New Roman" w:cs="Times New Roman"/>
          <w:sz w:val="24"/>
          <w:szCs w:val="24"/>
        </w:rPr>
        <w:t xml:space="preserve">with the estimation </w:t>
      </w:r>
      <w:r w:rsidR="00CE499D">
        <w:rPr>
          <w:rFonts w:ascii="Times New Roman" w:hAnsi="Times New Roman" w:cs="Times New Roman"/>
          <w:sz w:val="24"/>
          <w:szCs w:val="24"/>
        </w:rPr>
        <w:t>method for</w:t>
      </w:r>
      <w:r w:rsidR="00CE499D" w:rsidRPr="00850339">
        <w:rPr>
          <w:rFonts w:ascii="Times New Roman" w:hAnsi="Times New Roman" w:cs="Times New Roman"/>
          <w:sz w:val="24"/>
          <w:szCs w:val="24"/>
        </w:rPr>
        <w:t xml:space="preserve"> </w:t>
      </w:r>
      <w:r w:rsidR="0072527C" w:rsidRPr="00850339">
        <w:rPr>
          <w:rFonts w:ascii="Times New Roman" w:hAnsi="Times New Roman" w:cs="Times New Roman"/>
          <w:sz w:val="24"/>
          <w:szCs w:val="24"/>
        </w:rPr>
        <w:t xml:space="preserve">Tb by </w:t>
      </w:r>
      <w:r w:rsidR="00F22E7F">
        <w:rPr>
          <w:rFonts w:ascii="Times New Roman" w:hAnsi="Times New Roman" w:cs="Times New Roman"/>
          <w:sz w:val="24"/>
          <w:szCs w:val="24"/>
        </w:rPr>
        <w:t>Nannoolal</w:t>
      </w:r>
      <w:r w:rsidR="0072527C" w:rsidRPr="00850339">
        <w:rPr>
          <w:rFonts w:ascii="Times New Roman" w:hAnsi="Times New Roman" w:cs="Times New Roman"/>
          <w:sz w:val="24"/>
          <w:szCs w:val="24"/>
        </w:rPr>
        <w:t xml:space="preserve"> et al. (2004) gave the best agreement </w:t>
      </w:r>
      <w:r w:rsidR="00CE499D">
        <w:rPr>
          <w:rFonts w:ascii="Times New Roman" w:hAnsi="Times New Roman" w:cs="Times New Roman"/>
          <w:sz w:val="24"/>
          <w:szCs w:val="24"/>
        </w:rPr>
        <w:t>of</w:t>
      </w:r>
      <w:r w:rsidR="00CE499D" w:rsidRPr="00850339">
        <w:rPr>
          <w:rFonts w:ascii="Times New Roman" w:hAnsi="Times New Roman" w:cs="Times New Roman"/>
          <w:sz w:val="24"/>
          <w:szCs w:val="24"/>
        </w:rPr>
        <w:t xml:space="preserve"> </w:t>
      </w:r>
      <w:r w:rsidR="00CE499D">
        <w:rPr>
          <w:rFonts w:ascii="Times New Roman" w:hAnsi="Times New Roman" w:cs="Times New Roman"/>
          <w:sz w:val="24"/>
          <w:szCs w:val="24"/>
        </w:rPr>
        <w:t>modelled</w:t>
      </w:r>
      <w:r w:rsidR="00D9443A">
        <w:rPr>
          <w:rFonts w:ascii="Times New Roman" w:hAnsi="Times New Roman" w:cs="Times New Roman"/>
          <w:sz w:val="24"/>
          <w:szCs w:val="24"/>
        </w:rPr>
        <w:t>-to</w:t>
      </w:r>
      <w:r w:rsidR="00CE499D">
        <w:rPr>
          <w:rFonts w:ascii="Times New Roman" w:hAnsi="Times New Roman" w:cs="Times New Roman"/>
          <w:sz w:val="24"/>
          <w:szCs w:val="24"/>
        </w:rPr>
        <w:t>-</w:t>
      </w:r>
      <w:r w:rsidR="0072527C" w:rsidRPr="00850339">
        <w:rPr>
          <w:rFonts w:ascii="Times New Roman" w:hAnsi="Times New Roman" w:cs="Times New Roman"/>
          <w:sz w:val="24"/>
          <w:szCs w:val="24"/>
        </w:rPr>
        <w:t>measured values</w:t>
      </w:r>
      <w:r w:rsidR="0072527C">
        <w:rPr>
          <w:rFonts w:ascii="Times New Roman" w:hAnsi="Times New Roman" w:cs="Times New Roman"/>
          <w:sz w:val="24"/>
          <w:szCs w:val="24"/>
        </w:rPr>
        <w:t xml:space="preserve"> in their study</w:t>
      </w:r>
      <w:r w:rsidR="0072527C" w:rsidRPr="00850339">
        <w:rPr>
          <w:rFonts w:ascii="Times New Roman" w:hAnsi="Times New Roman" w:cs="Times New Roman"/>
          <w:sz w:val="24"/>
          <w:szCs w:val="24"/>
        </w:rPr>
        <w:t xml:space="preserve">. The </w:t>
      </w:r>
      <w:r w:rsidR="005850BB">
        <w:rPr>
          <w:rFonts w:ascii="Times New Roman" w:hAnsi="Times New Roman" w:cs="Times New Roman"/>
          <w:sz w:val="24"/>
          <w:szCs w:val="24"/>
        </w:rPr>
        <w:t>Myrdal and Yalkowsky (</w:t>
      </w:r>
      <w:r w:rsidR="0072527C" w:rsidRPr="00850339">
        <w:rPr>
          <w:rFonts w:ascii="Times New Roman" w:hAnsi="Times New Roman" w:cs="Times New Roman"/>
          <w:sz w:val="24"/>
          <w:szCs w:val="24"/>
        </w:rPr>
        <w:t>MY</w:t>
      </w:r>
      <w:r w:rsidR="005850BB">
        <w:rPr>
          <w:rFonts w:ascii="Times New Roman" w:hAnsi="Times New Roman" w:cs="Times New Roman"/>
          <w:sz w:val="24"/>
          <w:szCs w:val="24"/>
        </w:rPr>
        <w:t>)</w:t>
      </w:r>
      <w:r w:rsidR="0072527C" w:rsidRPr="00850339">
        <w:rPr>
          <w:rFonts w:ascii="Times New Roman" w:hAnsi="Times New Roman" w:cs="Times New Roman"/>
          <w:sz w:val="24"/>
          <w:szCs w:val="24"/>
        </w:rPr>
        <w:t xml:space="preserve"> equation </w:t>
      </w:r>
      <w:r w:rsidR="005850BB">
        <w:rPr>
          <w:rFonts w:ascii="Times New Roman" w:hAnsi="Times New Roman" w:cs="Times New Roman"/>
          <w:sz w:val="24"/>
          <w:szCs w:val="24"/>
        </w:rPr>
        <w:t>(</w:t>
      </w:r>
      <w:r w:rsidR="005850BB">
        <w:rPr>
          <w:rFonts w:ascii="Times New Roman" w:hAnsi="Times New Roman" w:cs="Times New Roman"/>
          <w:color w:val="000000" w:themeColor="text1"/>
          <w:sz w:val="24"/>
          <w:szCs w:val="24"/>
          <w:shd w:val="clear" w:color="auto" w:fill="FFFFFF"/>
        </w:rPr>
        <w:t xml:space="preserve">Myrdal and Yalkowsky, </w:t>
      </w:r>
      <w:r w:rsidR="005850BB" w:rsidRPr="00850339">
        <w:rPr>
          <w:rFonts w:ascii="Times New Roman" w:hAnsi="Times New Roman" w:cs="Times New Roman"/>
          <w:color w:val="000000" w:themeColor="text1"/>
          <w:sz w:val="24"/>
          <w:szCs w:val="24"/>
          <w:shd w:val="clear" w:color="auto" w:fill="FFFFFF"/>
        </w:rPr>
        <w:t>1997)</w:t>
      </w:r>
      <w:r w:rsidR="005850BB">
        <w:rPr>
          <w:rFonts w:ascii="Times New Roman" w:hAnsi="Times New Roman" w:cs="Times New Roman"/>
          <w:color w:val="000000" w:themeColor="text1"/>
          <w:sz w:val="24"/>
          <w:szCs w:val="24"/>
          <w:shd w:val="clear" w:color="auto" w:fill="FFFFFF"/>
        </w:rPr>
        <w:t xml:space="preserve"> </w:t>
      </w:r>
      <w:r w:rsidR="0072527C" w:rsidRPr="00850339">
        <w:rPr>
          <w:rFonts w:ascii="Times New Roman" w:hAnsi="Times New Roman" w:cs="Times New Roman"/>
          <w:sz w:val="24"/>
          <w:szCs w:val="24"/>
        </w:rPr>
        <w:t xml:space="preserve">gave the </w:t>
      </w:r>
      <w:r w:rsidR="00D9443A" w:rsidRPr="00850339">
        <w:rPr>
          <w:rFonts w:ascii="Times New Roman" w:hAnsi="Times New Roman" w:cs="Times New Roman"/>
          <w:sz w:val="24"/>
          <w:szCs w:val="24"/>
        </w:rPr>
        <w:t>second-best</w:t>
      </w:r>
      <w:r w:rsidR="0072527C" w:rsidRPr="00850339">
        <w:rPr>
          <w:rFonts w:ascii="Times New Roman" w:hAnsi="Times New Roman" w:cs="Times New Roman"/>
          <w:sz w:val="24"/>
          <w:szCs w:val="24"/>
        </w:rPr>
        <w:t xml:space="preserve"> results, but </w:t>
      </w:r>
      <w:r w:rsidR="00CE499D">
        <w:rPr>
          <w:rFonts w:ascii="Times New Roman" w:hAnsi="Times New Roman" w:cs="Times New Roman"/>
          <w:sz w:val="24"/>
          <w:szCs w:val="24"/>
        </w:rPr>
        <w:t xml:space="preserve">it </w:t>
      </w:r>
      <w:r w:rsidR="0072527C" w:rsidRPr="00850339">
        <w:rPr>
          <w:rFonts w:ascii="Times New Roman" w:hAnsi="Times New Roman" w:cs="Times New Roman"/>
          <w:sz w:val="24"/>
          <w:szCs w:val="24"/>
        </w:rPr>
        <w:t xml:space="preserve">tended to overestimate Vp. </w:t>
      </w:r>
      <w:r w:rsidR="0072527C">
        <w:rPr>
          <w:rFonts w:ascii="Times New Roman" w:hAnsi="Times New Roman" w:cs="Times New Roman"/>
          <w:sz w:val="24"/>
          <w:szCs w:val="24"/>
        </w:rPr>
        <w:t>F</w:t>
      </w:r>
      <w:r w:rsidR="0072527C" w:rsidRPr="00850339">
        <w:rPr>
          <w:rFonts w:ascii="Times New Roman" w:hAnsi="Times New Roman" w:cs="Times New Roman"/>
          <w:sz w:val="24"/>
          <w:szCs w:val="24"/>
        </w:rPr>
        <w:t xml:space="preserve">or all tests, errors </w:t>
      </w:r>
      <w:r w:rsidR="00667BFD">
        <w:rPr>
          <w:rFonts w:ascii="Times New Roman" w:hAnsi="Times New Roman" w:cs="Times New Roman"/>
          <w:sz w:val="24"/>
          <w:szCs w:val="24"/>
        </w:rPr>
        <w:t>associated with</w:t>
      </w:r>
      <w:r w:rsidR="00667BFD" w:rsidRPr="00850339">
        <w:rPr>
          <w:rFonts w:ascii="Times New Roman" w:hAnsi="Times New Roman" w:cs="Times New Roman"/>
          <w:sz w:val="24"/>
          <w:szCs w:val="24"/>
        </w:rPr>
        <w:t xml:space="preserve"> </w:t>
      </w:r>
      <w:r w:rsidR="0072527C" w:rsidRPr="00850339">
        <w:rPr>
          <w:rFonts w:ascii="Times New Roman" w:hAnsi="Times New Roman" w:cs="Times New Roman"/>
          <w:sz w:val="24"/>
          <w:szCs w:val="24"/>
        </w:rPr>
        <w:t>the determination of Tb tended to dominat</w:t>
      </w:r>
      <w:r w:rsidR="00345107">
        <w:rPr>
          <w:rFonts w:ascii="Times New Roman" w:hAnsi="Times New Roman" w:cs="Times New Roman"/>
          <w:sz w:val="24"/>
          <w:szCs w:val="24"/>
        </w:rPr>
        <w:t>e the error in the Vp estimate.</w:t>
      </w:r>
    </w:p>
    <w:p w14:paraId="3E7B9380" w14:textId="356B3B89" w:rsidR="00B56B43" w:rsidRDefault="0072527C" w:rsidP="00A373AB">
      <w:pPr>
        <w:spacing w:after="0" w:line="480" w:lineRule="auto"/>
        <w:ind w:firstLine="720"/>
        <w:jc w:val="both"/>
        <w:rPr>
          <w:rFonts w:ascii="Times New Roman" w:hAnsi="Times New Roman" w:cs="Times New Roman"/>
          <w:sz w:val="24"/>
          <w:szCs w:val="24"/>
        </w:rPr>
      </w:pPr>
      <w:r w:rsidRPr="00850339">
        <w:rPr>
          <w:rFonts w:ascii="Times New Roman" w:hAnsi="Times New Roman" w:cs="Times New Roman"/>
          <w:sz w:val="24"/>
          <w:szCs w:val="24"/>
        </w:rPr>
        <w:lastRenderedPageBreak/>
        <w:t xml:space="preserve">O’Meara et al. (2014) carried out an extended analysis with </w:t>
      </w:r>
      <w:r w:rsidR="000C7263">
        <w:rPr>
          <w:rFonts w:ascii="Times New Roman" w:hAnsi="Times New Roman" w:cs="Times New Roman"/>
          <w:sz w:val="24"/>
          <w:szCs w:val="24"/>
        </w:rPr>
        <w:t>experiment</w:t>
      </w:r>
      <w:r w:rsidR="00593CB5">
        <w:rPr>
          <w:rFonts w:ascii="Times New Roman" w:hAnsi="Times New Roman" w:cs="Times New Roman"/>
          <w:sz w:val="24"/>
          <w:szCs w:val="24"/>
        </w:rPr>
        <w:t xml:space="preserve">ally determined values of the vapour </w:t>
      </w:r>
      <w:r w:rsidR="001F666D">
        <w:rPr>
          <w:rFonts w:ascii="Times New Roman" w:hAnsi="Times New Roman" w:cs="Times New Roman"/>
          <w:sz w:val="24"/>
          <w:szCs w:val="24"/>
        </w:rPr>
        <w:t>pressure</w:t>
      </w:r>
      <w:r w:rsidR="000C7263">
        <w:rPr>
          <w:rFonts w:ascii="Times New Roman" w:hAnsi="Times New Roman" w:cs="Times New Roman"/>
          <w:sz w:val="24"/>
          <w:szCs w:val="24"/>
        </w:rPr>
        <w:t xml:space="preserve"> </w:t>
      </w:r>
      <w:r w:rsidRPr="00850339">
        <w:rPr>
          <w:rFonts w:ascii="Times New Roman" w:hAnsi="Times New Roman" w:cs="Times New Roman"/>
          <w:sz w:val="24"/>
          <w:szCs w:val="24"/>
        </w:rPr>
        <w:t>to test against and crucially, with vapour pressures more representative of those compounds likely to exist in the atmosphere. Most of the 90 measured compounds were carboxyl (51), followed by hydroxyl (29), amine (11), ketone (7), aldehyde (5), nitro (9), ester (3), ether (7), methoxy (12)</w:t>
      </w:r>
      <w:r w:rsidR="00700CE8">
        <w:rPr>
          <w:rFonts w:ascii="Times New Roman" w:hAnsi="Times New Roman" w:cs="Times New Roman"/>
          <w:sz w:val="24"/>
          <w:szCs w:val="24"/>
        </w:rPr>
        <w:t>,</w:t>
      </w:r>
      <w:r w:rsidRPr="00850339">
        <w:rPr>
          <w:rFonts w:ascii="Times New Roman" w:hAnsi="Times New Roman" w:cs="Times New Roman"/>
          <w:sz w:val="24"/>
          <w:szCs w:val="24"/>
        </w:rPr>
        <w:t xml:space="preserve"> and nitrate (1). There were no measurements of </w:t>
      </w:r>
      <w:r w:rsidR="00700CE8">
        <w:rPr>
          <w:rFonts w:ascii="Times New Roman" w:hAnsi="Times New Roman" w:cs="Times New Roman"/>
          <w:sz w:val="24"/>
          <w:szCs w:val="24"/>
        </w:rPr>
        <w:t>p</w:t>
      </w:r>
      <w:r w:rsidR="00700CE8" w:rsidRPr="00700CE8">
        <w:rPr>
          <w:rFonts w:ascii="Times New Roman" w:hAnsi="Times New Roman" w:cs="Times New Roman"/>
          <w:sz w:val="24"/>
          <w:szCs w:val="24"/>
        </w:rPr>
        <w:t xml:space="preserve">eroxyacyl nitrates </w:t>
      </w:r>
      <w:r w:rsidR="00700CE8">
        <w:rPr>
          <w:rFonts w:ascii="Times New Roman" w:hAnsi="Times New Roman" w:cs="Times New Roman"/>
          <w:sz w:val="24"/>
          <w:szCs w:val="24"/>
        </w:rPr>
        <w:t>(</w:t>
      </w:r>
      <w:r w:rsidRPr="00850339">
        <w:rPr>
          <w:rFonts w:ascii="Times New Roman" w:hAnsi="Times New Roman" w:cs="Times New Roman"/>
          <w:sz w:val="24"/>
          <w:szCs w:val="24"/>
        </w:rPr>
        <w:t>PAN</w:t>
      </w:r>
      <w:r w:rsidR="002833E6">
        <w:rPr>
          <w:rFonts w:ascii="Times New Roman" w:hAnsi="Times New Roman" w:cs="Times New Roman"/>
          <w:sz w:val="24"/>
          <w:szCs w:val="24"/>
        </w:rPr>
        <w:t>s</w:t>
      </w:r>
      <w:r w:rsidR="00700CE8">
        <w:rPr>
          <w:rFonts w:ascii="Times New Roman" w:hAnsi="Times New Roman" w:cs="Times New Roman"/>
          <w:sz w:val="24"/>
          <w:szCs w:val="24"/>
        </w:rPr>
        <w:t>)</w:t>
      </w:r>
      <w:r w:rsidRPr="00850339">
        <w:rPr>
          <w:rFonts w:ascii="Times New Roman" w:hAnsi="Times New Roman" w:cs="Times New Roman"/>
          <w:sz w:val="24"/>
          <w:szCs w:val="24"/>
        </w:rPr>
        <w:t>, peroxides</w:t>
      </w:r>
      <w:r w:rsidR="00700CE8">
        <w:rPr>
          <w:rFonts w:ascii="Times New Roman" w:hAnsi="Times New Roman" w:cs="Times New Roman"/>
          <w:sz w:val="24"/>
          <w:szCs w:val="24"/>
        </w:rPr>
        <w:t>,</w:t>
      </w:r>
      <w:r w:rsidRPr="00850339">
        <w:rPr>
          <w:rFonts w:ascii="Times New Roman" w:hAnsi="Times New Roman" w:cs="Times New Roman"/>
          <w:sz w:val="24"/>
          <w:szCs w:val="24"/>
        </w:rPr>
        <w:t xml:space="preserve"> or percarboxylic acids available. Note also that many measurements were made at non</w:t>
      </w:r>
      <w:r w:rsidR="00700CE8">
        <w:rPr>
          <w:rFonts w:ascii="Times New Roman" w:hAnsi="Times New Roman" w:cs="Times New Roman"/>
          <w:sz w:val="24"/>
          <w:szCs w:val="24"/>
        </w:rPr>
        <w:t>-</w:t>
      </w:r>
      <w:r w:rsidRPr="00850339">
        <w:rPr>
          <w:rFonts w:ascii="Times New Roman" w:hAnsi="Times New Roman" w:cs="Times New Roman"/>
          <w:sz w:val="24"/>
          <w:szCs w:val="24"/>
        </w:rPr>
        <w:t>ambient temperatures which then ha</w:t>
      </w:r>
      <w:r>
        <w:rPr>
          <w:rFonts w:ascii="Times New Roman" w:hAnsi="Times New Roman" w:cs="Times New Roman"/>
          <w:sz w:val="24"/>
          <w:szCs w:val="24"/>
        </w:rPr>
        <w:t>d</w:t>
      </w:r>
      <w:r w:rsidRPr="00850339">
        <w:rPr>
          <w:rFonts w:ascii="Times New Roman" w:hAnsi="Times New Roman" w:cs="Times New Roman"/>
          <w:sz w:val="24"/>
          <w:szCs w:val="24"/>
        </w:rPr>
        <w:t xml:space="preserve"> to be extrapolated </w:t>
      </w:r>
      <w:r>
        <w:rPr>
          <w:rFonts w:ascii="Times New Roman" w:hAnsi="Times New Roman" w:cs="Times New Roman"/>
          <w:sz w:val="24"/>
          <w:szCs w:val="24"/>
        </w:rPr>
        <w:t xml:space="preserve">to atmospheric temperature </w:t>
      </w:r>
      <w:r w:rsidRPr="00850339">
        <w:rPr>
          <w:rFonts w:ascii="Times New Roman" w:hAnsi="Times New Roman" w:cs="Times New Roman"/>
          <w:sz w:val="24"/>
          <w:szCs w:val="24"/>
        </w:rPr>
        <w:t>(</w:t>
      </w:r>
      <w:r w:rsidR="00700CE8">
        <w:rPr>
          <w:rFonts w:ascii="Times New Roman" w:hAnsi="Times New Roman" w:cs="Times New Roman"/>
          <w:sz w:val="24"/>
          <w:szCs w:val="24"/>
        </w:rPr>
        <w:t>i.e.</w:t>
      </w:r>
      <w:r w:rsidRPr="00850339">
        <w:rPr>
          <w:rFonts w:ascii="Times New Roman" w:hAnsi="Times New Roman" w:cs="Times New Roman"/>
          <w:sz w:val="24"/>
          <w:szCs w:val="24"/>
        </w:rPr>
        <w:t xml:space="preserve"> through use of the Antoine equation) leading to </w:t>
      </w:r>
      <w:r w:rsidR="00667BFD">
        <w:rPr>
          <w:rFonts w:ascii="Times New Roman" w:hAnsi="Times New Roman" w:cs="Times New Roman"/>
          <w:sz w:val="24"/>
          <w:szCs w:val="24"/>
        </w:rPr>
        <w:t>further</w:t>
      </w:r>
      <w:r w:rsidR="00667BFD" w:rsidRPr="00850339">
        <w:rPr>
          <w:rFonts w:ascii="Times New Roman" w:hAnsi="Times New Roman" w:cs="Times New Roman"/>
          <w:sz w:val="24"/>
          <w:szCs w:val="24"/>
        </w:rPr>
        <w:t xml:space="preserve"> </w:t>
      </w:r>
      <w:r w:rsidRPr="00850339">
        <w:rPr>
          <w:rFonts w:ascii="Times New Roman" w:hAnsi="Times New Roman" w:cs="Times New Roman"/>
          <w:sz w:val="24"/>
          <w:szCs w:val="24"/>
        </w:rPr>
        <w:t xml:space="preserve">uncertainty (O’Meara et al., 2014). </w:t>
      </w:r>
      <w:r w:rsidR="009D2076" w:rsidRPr="00850339">
        <w:rPr>
          <w:rFonts w:ascii="Times New Roman" w:hAnsi="Times New Roman" w:cs="Times New Roman"/>
          <w:sz w:val="24"/>
          <w:szCs w:val="24"/>
        </w:rPr>
        <w:t>O’Meara et al. (2014) consider</w:t>
      </w:r>
      <w:r w:rsidR="009D2076">
        <w:rPr>
          <w:rFonts w:ascii="Times New Roman" w:hAnsi="Times New Roman" w:cs="Times New Roman"/>
          <w:sz w:val="24"/>
          <w:szCs w:val="24"/>
        </w:rPr>
        <w:t>ed</w:t>
      </w:r>
      <w:r w:rsidR="009D2076" w:rsidRPr="00850339">
        <w:rPr>
          <w:rFonts w:ascii="Times New Roman" w:hAnsi="Times New Roman" w:cs="Times New Roman"/>
          <w:sz w:val="24"/>
          <w:szCs w:val="24"/>
        </w:rPr>
        <w:t xml:space="preserve"> 1000 Pa</w:t>
      </w:r>
      <w:r w:rsidR="006F6022">
        <w:rPr>
          <w:rFonts w:ascii="Times New Roman" w:hAnsi="Times New Roman" w:cs="Times New Roman"/>
          <w:sz w:val="24"/>
          <w:szCs w:val="24"/>
        </w:rPr>
        <w:t xml:space="preserve"> (7.5 Torr)</w:t>
      </w:r>
      <w:r w:rsidR="009D2076" w:rsidRPr="00850339">
        <w:rPr>
          <w:rFonts w:ascii="Times New Roman" w:hAnsi="Times New Roman" w:cs="Times New Roman"/>
          <w:sz w:val="24"/>
          <w:szCs w:val="24"/>
        </w:rPr>
        <w:t xml:space="preserve"> to be the cut-off </w:t>
      </w:r>
      <w:r w:rsidR="00615BC2">
        <w:rPr>
          <w:rFonts w:ascii="Times New Roman" w:hAnsi="Times New Roman" w:cs="Times New Roman"/>
          <w:sz w:val="24"/>
          <w:szCs w:val="24"/>
        </w:rPr>
        <w:t xml:space="preserve">vapour pressure </w:t>
      </w:r>
      <w:r w:rsidR="009D2076" w:rsidRPr="00850339">
        <w:rPr>
          <w:rFonts w:ascii="Times New Roman" w:hAnsi="Times New Roman" w:cs="Times New Roman"/>
          <w:sz w:val="24"/>
          <w:szCs w:val="24"/>
        </w:rPr>
        <w:t>for significant contribution to the condensed phase.</w:t>
      </w:r>
      <w:r w:rsidR="009D2076">
        <w:rPr>
          <w:rFonts w:ascii="Times New Roman" w:hAnsi="Times New Roman" w:cs="Times New Roman"/>
          <w:sz w:val="24"/>
          <w:szCs w:val="24"/>
        </w:rPr>
        <w:t xml:space="preserve"> </w:t>
      </w:r>
    </w:p>
    <w:p w14:paraId="29D21A1F" w14:textId="607E50C6" w:rsidR="0072527C" w:rsidRPr="00850339" w:rsidRDefault="00031F79" w:rsidP="00C46F22">
      <w:pPr>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O’Meara et al. (2014) </w:t>
      </w:r>
      <w:r w:rsidR="0072527C" w:rsidRPr="00850339">
        <w:rPr>
          <w:rFonts w:ascii="Times New Roman" w:hAnsi="Times New Roman" w:cs="Times New Roman"/>
          <w:sz w:val="24"/>
          <w:szCs w:val="24"/>
        </w:rPr>
        <w:t xml:space="preserve">also </w:t>
      </w:r>
      <w:r>
        <w:rPr>
          <w:rFonts w:ascii="Times New Roman" w:hAnsi="Times New Roman" w:cs="Times New Roman"/>
          <w:sz w:val="24"/>
          <w:szCs w:val="24"/>
        </w:rPr>
        <w:t>evaluated</w:t>
      </w:r>
      <w:r w:rsidRPr="00850339">
        <w:rPr>
          <w:rFonts w:ascii="Times New Roman" w:hAnsi="Times New Roman" w:cs="Times New Roman"/>
          <w:sz w:val="24"/>
          <w:szCs w:val="24"/>
        </w:rPr>
        <w:t xml:space="preserve"> </w:t>
      </w:r>
      <w:r w:rsidR="0072527C" w:rsidRPr="00850339">
        <w:rPr>
          <w:rFonts w:ascii="Times New Roman" w:hAnsi="Times New Roman" w:cs="Times New Roman"/>
          <w:sz w:val="24"/>
          <w:szCs w:val="24"/>
        </w:rPr>
        <w:t xml:space="preserve">the EVAPORATION </w:t>
      </w:r>
      <w:r w:rsidR="0072527C">
        <w:rPr>
          <w:rFonts w:ascii="Times New Roman" w:hAnsi="Times New Roman" w:cs="Times New Roman"/>
          <w:sz w:val="24"/>
          <w:szCs w:val="24"/>
        </w:rPr>
        <w:t xml:space="preserve">(EVAP) </w:t>
      </w:r>
      <w:r w:rsidR="0072527C" w:rsidRPr="00850339">
        <w:rPr>
          <w:rFonts w:ascii="Times New Roman" w:hAnsi="Times New Roman" w:cs="Times New Roman"/>
          <w:sz w:val="24"/>
          <w:szCs w:val="24"/>
        </w:rPr>
        <w:t>model (Compernolle et al., 2011) and the Lee-Kesler (LK</w:t>
      </w:r>
      <w:r w:rsidR="00F22E7F">
        <w:rPr>
          <w:rFonts w:ascii="Times New Roman" w:hAnsi="Times New Roman" w:cs="Times New Roman"/>
          <w:sz w:val="24"/>
          <w:szCs w:val="24"/>
        </w:rPr>
        <w:t>-VP</w:t>
      </w:r>
      <w:r w:rsidR="0072527C" w:rsidRPr="00850339">
        <w:rPr>
          <w:rFonts w:ascii="Times New Roman" w:hAnsi="Times New Roman" w:cs="Times New Roman"/>
          <w:sz w:val="24"/>
          <w:szCs w:val="24"/>
        </w:rPr>
        <w:t>) method (Reid et al., 1987)</w:t>
      </w:r>
      <w:r w:rsidR="0072527C">
        <w:rPr>
          <w:rFonts w:ascii="Times New Roman" w:hAnsi="Times New Roman" w:cs="Times New Roman"/>
          <w:sz w:val="24"/>
          <w:szCs w:val="24"/>
        </w:rPr>
        <w:t>.</w:t>
      </w:r>
      <w:r w:rsidR="0072527C" w:rsidRPr="00850339">
        <w:rPr>
          <w:rFonts w:ascii="Times New Roman" w:hAnsi="Times New Roman" w:cs="Times New Roman"/>
          <w:sz w:val="24"/>
          <w:szCs w:val="24"/>
        </w:rPr>
        <w:t xml:space="preserve"> O’Meara et al. (2014) note that some of these tested methods have been produced more recently than others (e.g. EVAP) and have </w:t>
      </w:r>
      <w:r w:rsidR="00615BC2">
        <w:rPr>
          <w:rFonts w:ascii="Times New Roman" w:hAnsi="Times New Roman" w:cs="Times New Roman"/>
          <w:sz w:val="24"/>
          <w:szCs w:val="24"/>
        </w:rPr>
        <w:t xml:space="preserve">consequently </w:t>
      </w:r>
      <w:r w:rsidR="0072527C" w:rsidRPr="00850339">
        <w:rPr>
          <w:rFonts w:ascii="Times New Roman" w:hAnsi="Times New Roman" w:cs="Times New Roman"/>
          <w:sz w:val="24"/>
          <w:szCs w:val="24"/>
        </w:rPr>
        <w:t xml:space="preserve">been able to use more measurements for </w:t>
      </w:r>
      <w:r w:rsidR="00615BC2">
        <w:rPr>
          <w:rFonts w:ascii="Times New Roman" w:hAnsi="Times New Roman" w:cs="Times New Roman"/>
          <w:sz w:val="24"/>
          <w:szCs w:val="24"/>
        </w:rPr>
        <w:t>‘</w:t>
      </w:r>
      <w:r w:rsidR="0072527C" w:rsidRPr="00850339">
        <w:rPr>
          <w:rFonts w:ascii="Times New Roman" w:hAnsi="Times New Roman" w:cs="Times New Roman"/>
          <w:sz w:val="24"/>
          <w:szCs w:val="24"/>
        </w:rPr>
        <w:t>tuning</w:t>
      </w:r>
      <w:r w:rsidR="00615BC2">
        <w:rPr>
          <w:rFonts w:ascii="Times New Roman" w:hAnsi="Times New Roman" w:cs="Times New Roman"/>
          <w:sz w:val="24"/>
          <w:szCs w:val="24"/>
        </w:rPr>
        <w:t>’</w:t>
      </w:r>
      <w:r w:rsidR="0072527C" w:rsidRPr="00850339">
        <w:rPr>
          <w:rFonts w:ascii="Times New Roman" w:hAnsi="Times New Roman" w:cs="Times New Roman"/>
          <w:sz w:val="24"/>
          <w:szCs w:val="24"/>
        </w:rPr>
        <w:t xml:space="preserve"> when compared with methods developed some years ago</w:t>
      </w:r>
      <w:r w:rsidR="0072527C">
        <w:rPr>
          <w:rFonts w:ascii="Times New Roman" w:hAnsi="Times New Roman" w:cs="Times New Roman"/>
          <w:sz w:val="24"/>
          <w:szCs w:val="24"/>
        </w:rPr>
        <w:t>, so they should</w:t>
      </w:r>
      <w:r w:rsidR="0072527C" w:rsidRPr="00850339">
        <w:rPr>
          <w:rFonts w:ascii="Times New Roman" w:hAnsi="Times New Roman" w:cs="Times New Roman"/>
          <w:sz w:val="24"/>
          <w:szCs w:val="24"/>
        </w:rPr>
        <w:t xml:space="preserve"> be more accurate. </w:t>
      </w:r>
    </w:p>
    <w:p w14:paraId="7C40E0FD" w14:textId="182B33CA" w:rsidR="0072527C" w:rsidRPr="00006639" w:rsidRDefault="0072527C" w:rsidP="0072527C">
      <w:pPr>
        <w:spacing w:after="0" w:line="480" w:lineRule="auto"/>
        <w:ind w:firstLine="360"/>
        <w:jc w:val="both"/>
        <w:rPr>
          <w:rFonts w:ascii="Times New Roman" w:hAnsi="Times New Roman" w:cs="Times New Roman"/>
          <w:sz w:val="24"/>
          <w:szCs w:val="24"/>
        </w:rPr>
      </w:pPr>
      <w:r w:rsidRPr="00850339">
        <w:rPr>
          <w:rFonts w:ascii="Times New Roman" w:hAnsi="Times New Roman" w:cs="Times New Roman"/>
          <w:sz w:val="24"/>
          <w:szCs w:val="24"/>
        </w:rPr>
        <w:t xml:space="preserve">Some observations </w:t>
      </w:r>
      <w:r w:rsidR="00700CE8">
        <w:rPr>
          <w:rFonts w:ascii="Times New Roman" w:hAnsi="Times New Roman" w:cs="Times New Roman"/>
          <w:sz w:val="24"/>
          <w:szCs w:val="24"/>
        </w:rPr>
        <w:t xml:space="preserve">made by </w:t>
      </w:r>
      <w:r w:rsidR="00700CE8" w:rsidRPr="00850339">
        <w:rPr>
          <w:rFonts w:ascii="Times New Roman" w:hAnsi="Times New Roman" w:cs="Times New Roman"/>
          <w:sz w:val="24"/>
          <w:szCs w:val="24"/>
        </w:rPr>
        <w:t xml:space="preserve">O’Meara et al., </w:t>
      </w:r>
      <w:r w:rsidR="00700CE8">
        <w:rPr>
          <w:rFonts w:ascii="Times New Roman" w:hAnsi="Times New Roman" w:cs="Times New Roman"/>
          <w:sz w:val="24"/>
          <w:szCs w:val="24"/>
        </w:rPr>
        <w:t>(</w:t>
      </w:r>
      <w:r w:rsidR="00700CE8" w:rsidRPr="00850339">
        <w:rPr>
          <w:rFonts w:ascii="Times New Roman" w:hAnsi="Times New Roman" w:cs="Times New Roman"/>
          <w:sz w:val="24"/>
          <w:szCs w:val="24"/>
        </w:rPr>
        <w:t>2014)</w:t>
      </w:r>
      <w:r w:rsidR="00700CE8">
        <w:rPr>
          <w:rFonts w:ascii="Times New Roman" w:hAnsi="Times New Roman" w:cs="Times New Roman"/>
          <w:sz w:val="24"/>
          <w:szCs w:val="24"/>
        </w:rPr>
        <w:t xml:space="preserve"> </w:t>
      </w:r>
      <w:r w:rsidRPr="00850339">
        <w:rPr>
          <w:rFonts w:ascii="Times New Roman" w:hAnsi="Times New Roman" w:cs="Times New Roman"/>
          <w:sz w:val="24"/>
          <w:szCs w:val="24"/>
        </w:rPr>
        <w:t xml:space="preserve">about limitations of the different methods </w:t>
      </w:r>
      <w:r>
        <w:rPr>
          <w:rFonts w:ascii="Times New Roman" w:hAnsi="Times New Roman" w:cs="Times New Roman"/>
          <w:sz w:val="24"/>
          <w:szCs w:val="24"/>
        </w:rPr>
        <w:t>are that s</w:t>
      </w:r>
      <w:r w:rsidRPr="00850339">
        <w:rPr>
          <w:rFonts w:ascii="Times New Roman" w:hAnsi="Times New Roman" w:cs="Times New Roman"/>
          <w:sz w:val="24"/>
          <w:szCs w:val="24"/>
        </w:rPr>
        <w:t>everal functional groups present in the test</w:t>
      </w:r>
      <w:r w:rsidR="00A51BA1">
        <w:rPr>
          <w:rFonts w:ascii="Times New Roman" w:hAnsi="Times New Roman" w:cs="Times New Roman"/>
          <w:sz w:val="24"/>
          <w:szCs w:val="24"/>
        </w:rPr>
        <w:t>-</w:t>
      </w:r>
      <w:r w:rsidRPr="00850339">
        <w:rPr>
          <w:rFonts w:ascii="Times New Roman" w:hAnsi="Times New Roman" w:cs="Times New Roman"/>
          <w:sz w:val="24"/>
          <w:szCs w:val="24"/>
        </w:rPr>
        <w:t>set compounds are not covered by the EVAP model (including aromatics)</w:t>
      </w:r>
      <w:r>
        <w:rPr>
          <w:rFonts w:ascii="Times New Roman" w:hAnsi="Times New Roman" w:cs="Times New Roman"/>
          <w:sz w:val="24"/>
          <w:szCs w:val="24"/>
        </w:rPr>
        <w:t xml:space="preserve">; </w:t>
      </w:r>
      <w:r w:rsidR="00615BC2">
        <w:rPr>
          <w:rFonts w:ascii="Times New Roman" w:hAnsi="Times New Roman" w:cs="Times New Roman"/>
          <w:sz w:val="24"/>
          <w:szCs w:val="24"/>
        </w:rPr>
        <w:t>the NVP method</w:t>
      </w:r>
      <w:r w:rsidRPr="00850339">
        <w:rPr>
          <w:rFonts w:ascii="Times New Roman" w:hAnsi="Times New Roman" w:cs="Times New Roman"/>
          <w:sz w:val="24"/>
          <w:szCs w:val="24"/>
        </w:rPr>
        <w:t xml:space="preserve"> provides a poor estimate of Vp for compounds with three </w:t>
      </w:r>
      <w:r w:rsidR="00CE5F73" w:rsidRPr="00850339">
        <w:rPr>
          <w:rFonts w:ascii="Times New Roman" w:hAnsi="Times New Roman" w:cs="Times New Roman"/>
          <w:sz w:val="24"/>
          <w:szCs w:val="24"/>
        </w:rPr>
        <w:t xml:space="preserve">or more </w:t>
      </w:r>
      <w:r w:rsidRPr="00850339">
        <w:rPr>
          <w:rFonts w:ascii="Times New Roman" w:hAnsi="Times New Roman" w:cs="Times New Roman"/>
          <w:sz w:val="24"/>
          <w:szCs w:val="24"/>
        </w:rPr>
        <w:t>oxygenated groups</w:t>
      </w:r>
      <w:r>
        <w:rPr>
          <w:rFonts w:ascii="Times New Roman" w:hAnsi="Times New Roman" w:cs="Times New Roman"/>
          <w:sz w:val="24"/>
          <w:szCs w:val="24"/>
        </w:rPr>
        <w:t xml:space="preserve">; the </w:t>
      </w:r>
      <w:r w:rsidRPr="00850339">
        <w:rPr>
          <w:rFonts w:ascii="Times New Roman" w:hAnsi="Times New Roman" w:cs="Times New Roman"/>
          <w:sz w:val="24"/>
          <w:szCs w:val="24"/>
        </w:rPr>
        <w:t xml:space="preserve">MY equation overestimates </w:t>
      </w:r>
      <w:r w:rsidR="00B56B43">
        <w:rPr>
          <w:rFonts w:ascii="Times New Roman" w:hAnsi="Times New Roman" w:cs="Times New Roman"/>
          <w:sz w:val="24"/>
          <w:szCs w:val="24"/>
        </w:rPr>
        <w:t xml:space="preserve">Vp </w:t>
      </w:r>
      <w:r w:rsidRPr="00850339">
        <w:rPr>
          <w:rFonts w:ascii="Times New Roman" w:hAnsi="Times New Roman" w:cs="Times New Roman"/>
          <w:sz w:val="24"/>
          <w:szCs w:val="24"/>
        </w:rPr>
        <w:t>as volatility decreases.</w:t>
      </w:r>
      <w:r>
        <w:rPr>
          <w:rFonts w:ascii="Times New Roman" w:hAnsi="Times New Roman" w:cs="Times New Roman"/>
          <w:sz w:val="24"/>
          <w:szCs w:val="24"/>
        </w:rPr>
        <w:t xml:space="preserve"> </w:t>
      </w:r>
      <w:r w:rsidR="00F22E7F">
        <w:rPr>
          <w:rFonts w:ascii="Times New Roman" w:hAnsi="Times New Roman" w:cs="Times New Roman"/>
          <w:sz w:val="24"/>
          <w:szCs w:val="24"/>
        </w:rPr>
        <w:t>Overall, the LK-VP or N</w:t>
      </w:r>
      <w:r w:rsidRPr="00850339">
        <w:rPr>
          <w:rFonts w:ascii="Times New Roman" w:hAnsi="Times New Roman" w:cs="Times New Roman"/>
          <w:sz w:val="24"/>
          <w:szCs w:val="24"/>
        </w:rPr>
        <w:t xml:space="preserve">VP methods were preferred, </w:t>
      </w:r>
      <w:r w:rsidR="00CE5F73">
        <w:rPr>
          <w:rFonts w:ascii="Times New Roman" w:hAnsi="Times New Roman" w:cs="Times New Roman"/>
          <w:sz w:val="24"/>
          <w:szCs w:val="24"/>
        </w:rPr>
        <w:t xml:space="preserve">with </w:t>
      </w:r>
      <w:r w:rsidRPr="00850339">
        <w:rPr>
          <w:rFonts w:ascii="Times New Roman" w:hAnsi="Times New Roman" w:cs="Times New Roman"/>
          <w:sz w:val="24"/>
          <w:szCs w:val="24"/>
        </w:rPr>
        <w:t>the former preferable when many H</w:t>
      </w:r>
      <w:r w:rsidR="00CE5F73">
        <w:rPr>
          <w:rFonts w:ascii="Times New Roman" w:hAnsi="Times New Roman" w:cs="Times New Roman"/>
          <w:sz w:val="24"/>
          <w:szCs w:val="24"/>
        </w:rPr>
        <w:t>-</w:t>
      </w:r>
      <w:r w:rsidRPr="00850339">
        <w:rPr>
          <w:rFonts w:ascii="Times New Roman" w:hAnsi="Times New Roman" w:cs="Times New Roman"/>
          <w:sz w:val="24"/>
          <w:szCs w:val="24"/>
        </w:rPr>
        <w:t>bonds were present.</w:t>
      </w:r>
      <w:r>
        <w:rPr>
          <w:rFonts w:ascii="Times New Roman" w:hAnsi="Times New Roman" w:cs="Times New Roman"/>
          <w:sz w:val="24"/>
          <w:szCs w:val="24"/>
        </w:rPr>
        <w:t xml:space="preserve"> Although</w:t>
      </w:r>
      <w:r w:rsidRPr="00006639">
        <w:rPr>
          <w:rFonts w:ascii="Times New Roman" w:hAnsi="Times New Roman" w:cs="Times New Roman"/>
          <w:sz w:val="24"/>
          <w:szCs w:val="24"/>
        </w:rPr>
        <w:t xml:space="preserve"> EVAP was most accurate, </w:t>
      </w:r>
      <w:r>
        <w:rPr>
          <w:rFonts w:ascii="Times New Roman" w:hAnsi="Times New Roman" w:cs="Times New Roman"/>
          <w:sz w:val="24"/>
          <w:szCs w:val="24"/>
        </w:rPr>
        <w:t xml:space="preserve">it </w:t>
      </w:r>
      <w:r w:rsidR="00FA27D5">
        <w:rPr>
          <w:rFonts w:ascii="Times New Roman" w:hAnsi="Times New Roman" w:cs="Times New Roman"/>
          <w:sz w:val="24"/>
          <w:szCs w:val="24"/>
        </w:rPr>
        <w:t>was considered to have</w:t>
      </w:r>
      <w:r w:rsidRPr="00006639">
        <w:rPr>
          <w:rFonts w:ascii="Times New Roman" w:hAnsi="Times New Roman" w:cs="Times New Roman"/>
          <w:sz w:val="24"/>
          <w:szCs w:val="24"/>
        </w:rPr>
        <w:t xml:space="preserve"> more limited use</w:t>
      </w:r>
      <w:r>
        <w:rPr>
          <w:rFonts w:ascii="Times New Roman" w:hAnsi="Times New Roman" w:cs="Times New Roman"/>
          <w:sz w:val="24"/>
          <w:szCs w:val="24"/>
        </w:rPr>
        <w:t xml:space="preserve"> owing to consideration of fewer functional groups</w:t>
      </w:r>
      <w:r w:rsidR="00FA27D5">
        <w:rPr>
          <w:rFonts w:ascii="Times New Roman" w:hAnsi="Times New Roman" w:cs="Times New Roman"/>
          <w:sz w:val="24"/>
          <w:szCs w:val="24"/>
        </w:rPr>
        <w:t xml:space="preserve"> than other methods</w:t>
      </w:r>
      <w:r w:rsidRPr="00006639">
        <w:rPr>
          <w:rFonts w:ascii="Times New Roman" w:hAnsi="Times New Roman" w:cs="Times New Roman"/>
          <w:sz w:val="24"/>
          <w:szCs w:val="24"/>
        </w:rPr>
        <w:t>.</w:t>
      </w:r>
    </w:p>
    <w:p w14:paraId="60043FEC" w14:textId="05F120CA" w:rsidR="0072527C" w:rsidRDefault="0072527C" w:rsidP="0072527C">
      <w:pPr>
        <w:autoSpaceDE w:val="0"/>
        <w:autoSpaceDN w:val="0"/>
        <w:adjustRightInd w:val="0"/>
        <w:spacing w:after="0" w:line="480" w:lineRule="auto"/>
        <w:ind w:firstLine="360"/>
        <w:jc w:val="both"/>
        <w:rPr>
          <w:rFonts w:ascii="Times New Roman" w:hAnsi="Times New Roman" w:cs="Times New Roman"/>
          <w:sz w:val="24"/>
          <w:szCs w:val="24"/>
        </w:rPr>
      </w:pPr>
      <w:r w:rsidRPr="00006639">
        <w:rPr>
          <w:rFonts w:ascii="Times New Roman" w:hAnsi="Times New Roman" w:cs="Times New Roman"/>
          <w:sz w:val="24"/>
          <w:szCs w:val="24"/>
        </w:rPr>
        <w:t xml:space="preserve">The </w:t>
      </w:r>
      <w:r w:rsidR="00B56B43">
        <w:rPr>
          <w:rFonts w:ascii="Times New Roman" w:hAnsi="Times New Roman" w:cs="Times New Roman"/>
          <w:sz w:val="24"/>
          <w:szCs w:val="24"/>
        </w:rPr>
        <w:t xml:space="preserve">different </w:t>
      </w:r>
      <w:r w:rsidRPr="00006639">
        <w:rPr>
          <w:rFonts w:ascii="Times New Roman" w:hAnsi="Times New Roman" w:cs="Times New Roman"/>
          <w:sz w:val="24"/>
          <w:szCs w:val="24"/>
        </w:rPr>
        <w:t>methods w</w:t>
      </w:r>
      <w:r w:rsidRPr="00101F59">
        <w:rPr>
          <w:rFonts w:ascii="Times New Roman" w:hAnsi="Times New Roman" w:cs="Times New Roman"/>
          <w:sz w:val="24"/>
          <w:szCs w:val="24"/>
        </w:rPr>
        <w:t xml:space="preserve">ere </w:t>
      </w:r>
      <w:r w:rsidR="00B56B43" w:rsidRPr="00101F59">
        <w:rPr>
          <w:rFonts w:ascii="Times New Roman" w:hAnsi="Times New Roman" w:cs="Times New Roman"/>
          <w:sz w:val="24"/>
          <w:szCs w:val="24"/>
        </w:rPr>
        <w:t xml:space="preserve">then tested </w:t>
      </w:r>
      <w:r w:rsidRPr="00101F59">
        <w:rPr>
          <w:rFonts w:ascii="Times New Roman" w:hAnsi="Times New Roman" w:cs="Times New Roman"/>
          <w:sz w:val="24"/>
          <w:szCs w:val="24"/>
        </w:rPr>
        <w:t>in a model to estimate SOA loading</w:t>
      </w:r>
      <w:r w:rsidR="00FA27D5" w:rsidRPr="00101F59">
        <w:rPr>
          <w:rFonts w:ascii="Times New Roman" w:hAnsi="Times New Roman" w:cs="Times New Roman"/>
          <w:sz w:val="24"/>
          <w:szCs w:val="24"/>
        </w:rPr>
        <w:t xml:space="preserve"> to compare against </w:t>
      </w:r>
      <w:r w:rsidR="00101F59" w:rsidRPr="00101F59">
        <w:rPr>
          <w:rFonts w:ascii="Times New Roman" w:hAnsi="Times New Roman" w:cs="Times New Roman"/>
          <w:sz w:val="24"/>
          <w:szCs w:val="24"/>
        </w:rPr>
        <w:t>measurements.</w:t>
      </w:r>
      <w:r w:rsidRPr="00101F59">
        <w:rPr>
          <w:rFonts w:ascii="Times New Roman" w:hAnsi="Times New Roman" w:cs="Times New Roman"/>
          <w:sz w:val="24"/>
          <w:szCs w:val="24"/>
        </w:rPr>
        <w:t xml:space="preserve"> The</w:t>
      </w:r>
      <w:r w:rsidRPr="00006639">
        <w:rPr>
          <w:rFonts w:ascii="Times New Roman" w:hAnsi="Times New Roman" w:cs="Times New Roman"/>
          <w:sz w:val="24"/>
          <w:szCs w:val="24"/>
        </w:rPr>
        <w:t xml:space="preserve"> MY-equation using the </w:t>
      </w:r>
      <w:r w:rsidR="00F22E7F">
        <w:rPr>
          <w:rFonts w:ascii="Times New Roman" w:hAnsi="Times New Roman" w:cs="Times New Roman"/>
          <w:sz w:val="24"/>
          <w:szCs w:val="24"/>
        </w:rPr>
        <w:t>Nannoolal</w:t>
      </w:r>
      <w:r w:rsidRPr="00006639">
        <w:rPr>
          <w:rFonts w:ascii="Times New Roman" w:hAnsi="Times New Roman" w:cs="Times New Roman"/>
          <w:sz w:val="24"/>
          <w:szCs w:val="24"/>
        </w:rPr>
        <w:t xml:space="preserve"> et al. (2004) Tb gave the best results (O’Meara et al., 2014)</w:t>
      </w:r>
      <w:r>
        <w:rPr>
          <w:rFonts w:ascii="Times New Roman" w:hAnsi="Times New Roman" w:cs="Times New Roman"/>
          <w:sz w:val="24"/>
          <w:szCs w:val="24"/>
        </w:rPr>
        <w:t xml:space="preserve">, though this was likely due </w:t>
      </w:r>
      <w:r w:rsidR="00B56B43">
        <w:rPr>
          <w:rFonts w:ascii="Times New Roman" w:hAnsi="Times New Roman" w:cs="Times New Roman"/>
          <w:sz w:val="24"/>
          <w:szCs w:val="24"/>
        </w:rPr>
        <w:t xml:space="preserve">in part </w:t>
      </w:r>
      <w:r>
        <w:rPr>
          <w:rFonts w:ascii="Times New Roman" w:hAnsi="Times New Roman" w:cs="Times New Roman"/>
          <w:sz w:val="24"/>
          <w:szCs w:val="24"/>
        </w:rPr>
        <w:t xml:space="preserve">to </w:t>
      </w:r>
      <w:r w:rsidRPr="00006639">
        <w:rPr>
          <w:rFonts w:ascii="Times New Roman" w:hAnsi="Times New Roman" w:cs="Times New Roman"/>
          <w:sz w:val="24"/>
          <w:szCs w:val="24"/>
        </w:rPr>
        <w:t>bias</w:t>
      </w:r>
      <w:r w:rsidR="0057179C">
        <w:rPr>
          <w:rFonts w:ascii="Times New Roman" w:hAnsi="Times New Roman" w:cs="Times New Roman"/>
          <w:sz w:val="24"/>
          <w:szCs w:val="24"/>
        </w:rPr>
        <w:t xml:space="preserve"> (</w:t>
      </w:r>
      <w:r w:rsidR="003E7525">
        <w:rPr>
          <w:rFonts w:ascii="Times New Roman" w:hAnsi="Times New Roman" w:cs="Times New Roman"/>
          <w:sz w:val="24"/>
          <w:szCs w:val="24"/>
        </w:rPr>
        <w:t>under</w:t>
      </w:r>
      <w:r w:rsidR="0057179C">
        <w:rPr>
          <w:rFonts w:ascii="Times New Roman" w:hAnsi="Times New Roman" w:cs="Times New Roman"/>
          <w:sz w:val="24"/>
          <w:szCs w:val="24"/>
        </w:rPr>
        <w:t xml:space="preserve">estimation of </w:t>
      </w:r>
      <w:r w:rsidR="0057179C">
        <w:rPr>
          <w:rFonts w:ascii="Times New Roman" w:hAnsi="Times New Roman" w:cs="Times New Roman"/>
          <w:sz w:val="24"/>
          <w:szCs w:val="24"/>
        </w:rPr>
        <w:lastRenderedPageBreak/>
        <w:t xml:space="preserve">Vp as volatility </w:t>
      </w:r>
      <w:r w:rsidR="003E7525">
        <w:rPr>
          <w:rFonts w:ascii="Times New Roman" w:hAnsi="Times New Roman" w:cs="Times New Roman"/>
          <w:sz w:val="24"/>
          <w:szCs w:val="24"/>
        </w:rPr>
        <w:t>increases</w:t>
      </w:r>
      <w:r w:rsidR="0057179C">
        <w:rPr>
          <w:rFonts w:ascii="Times New Roman" w:hAnsi="Times New Roman" w:cs="Times New Roman"/>
          <w:sz w:val="24"/>
          <w:szCs w:val="24"/>
        </w:rPr>
        <w:t>)</w:t>
      </w:r>
      <w:r w:rsidRPr="00006639">
        <w:rPr>
          <w:rFonts w:ascii="Times New Roman" w:hAnsi="Times New Roman" w:cs="Times New Roman"/>
          <w:sz w:val="24"/>
          <w:szCs w:val="24"/>
        </w:rPr>
        <w:t xml:space="preserve"> in the calculation of Vp </w:t>
      </w:r>
      <w:r w:rsidR="00B56B43" w:rsidRPr="00006639">
        <w:rPr>
          <w:rFonts w:ascii="Times New Roman" w:hAnsi="Times New Roman" w:cs="Times New Roman"/>
          <w:sz w:val="24"/>
          <w:szCs w:val="24"/>
        </w:rPr>
        <w:t>improv</w:t>
      </w:r>
      <w:r w:rsidR="00B56B43">
        <w:rPr>
          <w:rFonts w:ascii="Times New Roman" w:hAnsi="Times New Roman" w:cs="Times New Roman"/>
          <w:sz w:val="24"/>
          <w:szCs w:val="24"/>
        </w:rPr>
        <w:t>ing</w:t>
      </w:r>
      <w:r w:rsidR="00B56B43" w:rsidRPr="00006639">
        <w:rPr>
          <w:rFonts w:ascii="Times New Roman" w:hAnsi="Times New Roman" w:cs="Times New Roman"/>
          <w:sz w:val="24"/>
          <w:szCs w:val="24"/>
        </w:rPr>
        <w:t xml:space="preserve"> </w:t>
      </w:r>
      <w:r w:rsidRPr="00006639">
        <w:rPr>
          <w:rFonts w:ascii="Times New Roman" w:hAnsi="Times New Roman" w:cs="Times New Roman"/>
          <w:sz w:val="24"/>
          <w:szCs w:val="24"/>
        </w:rPr>
        <w:t>the accuracy of the SOA prediction.</w:t>
      </w:r>
      <w:r>
        <w:rPr>
          <w:rFonts w:ascii="Times New Roman" w:hAnsi="Times New Roman" w:cs="Times New Roman"/>
          <w:sz w:val="24"/>
          <w:szCs w:val="24"/>
        </w:rPr>
        <w:t xml:space="preserve"> </w:t>
      </w:r>
      <w:r w:rsidRPr="00006639">
        <w:rPr>
          <w:rFonts w:ascii="Times New Roman" w:hAnsi="Times New Roman" w:cs="Times New Roman"/>
          <w:sz w:val="24"/>
          <w:szCs w:val="24"/>
        </w:rPr>
        <w:t>Most of the methods overestimate</w:t>
      </w:r>
      <w:r>
        <w:rPr>
          <w:rFonts w:ascii="Times New Roman" w:hAnsi="Times New Roman" w:cs="Times New Roman"/>
          <w:sz w:val="24"/>
          <w:szCs w:val="24"/>
        </w:rPr>
        <w:t>d</w:t>
      </w:r>
      <w:r w:rsidRPr="00006639">
        <w:rPr>
          <w:rFonts w:ascii="Times New Roman" w:hAnsi="Times New Roman" w:cs="Times New Roman"/>
          <w:sz w:val="24"/>
          <w:szCs w:val="24"/>
        </w:rPr>
        <w:t xml:space="preserve"> SOA</w:t>
      </w:r>
      <w:r w:rsidR="00E65A2E">
        <w:rPr>
          <w:rFonts w:ascii="Times New Roman" w:hAnsi="Times New Roman" w:cs="Times New Roman"/>
          <w:sz w:val="24"/>
          <w:szCs w:val="24"/>
        </w:rPr>
        <w:t xml:space="preserve"> concentrations</w:t>
      </w:r>
      <w:r w:rsidRPr="00006639">
        <w:rPr>
          <w:rFonts w:ascii="Times New Roman" w:hAnsi="Times New Roman" w:cs="Times New Roman"/>
          <w:sz w:val="24"/>
          <w:szCs w:val="24"/>
        </w:rPr>
        <w:t xml:space="preserve">. In the atmosphere, lower volatility compounds are expected to be more oxidised and/or have higher </w:t>
      </w:r>
      <w:r>
        <w:rPr>
          <w:rFonts w:ascii="Times New Roman" w:hAnsi="Times New Roman" w:cs="Times New Roman"/>
          <w:sz w:val="24"/>
          <w:szCs w:val="24"/>
        </w:rPr>
        <w:t>molecular weights</w:t>
      </w:r>
      <w:r w:rsidRPr="00006639">
        <w:rPr>
          <w:rFonts w:ascii="Times New Roman" w:hAnsi="Times New Roman" w:cs="Times New Roman"/>
          <w:sz w:val="24"/>
          <w:szCs w:val="24"/>
        </w:rPr>
        <w:t>.</w:t>
      </w:r>
      <w:r w:rsidR="004C24E6">
        <w:rPr>
          <w:rFonts w:ascii="Times New Roman" w:hAnsi="Times New Roman" w:cs="Times New Roman"/>
          <w:sz w:val="24"/>
          <w:szCs w:val="24"/>
        </w:rPr>
        <w:t xml:space="preserve"> </w:t>
      </w:r>
      <w:r w:rsidRPr="00006639">
        <w:rPr>
          <w:rFonts w:ascii="Times New Roman" w:hAnsi="Times New Roman" w:cs="Times New Roman"/>
          <w:sz w:val="24"/>
          <w:szCs w:val="24"/>
        </w:rPr>
        <w:t xml:space="preserve"> The NVP and LK-VP methods have relatively </w:t>
      </w:r>
      <w:r w:rsidR="0057179C">
        <w:rPr>
          <w:rFonts w:ascii="Times New Roman" w:hAnsi="Times New Roman" w:cs="Times New Roman"/>
          <w:sz w:val="24"/>
          <w:szCs w:val="24"/>
        </w:rPr>
        <w:t>low</w:t>
      </w:r>
      <w:r w:rsidRPr="00006639">
        <w:rPr>
          <w:rFonts w:ascii="Times New Roman" w:hAnsi="Times New Roman" w:cs="Times New Roman"/>
          <w:sz w:val="24"/>
          <w:szCs w:val="24"/>
        </w:rPr>
        <w:t xml:space="preserve"> accuracy </w:t>
      </w:r>
      <w:r w:rsidRPr="00CD44B9">
        <w:rPr>
          <w:rFonts w:ascii="Times New Roman" w:hAnsi="Times New Roman" w:cs="Times New Roman"/>
          <w:sz w:val="24"/>
          <w:szCs w:val="24"/>
        </w:rPr>
        <w:t>for high SOA</w:t>
      </w:r>
      <w:r w:rsidRPr="00850339">
        <w:rPr>
          <w:rFonts w:ascii="Times New Roman" w:hAnsi="Times New Roman" w:cs="Times New Roman"/>
          <w:sz w:val="24"/>
          <w:szCs w:val="24"/>
        </w:rPr>
        <w:t xml:space="preserve"> loading</w:t>
      </w:r>
      <w:r w:rsidR="0057179C">
        <w:rPr>
          <w:rFonts w:ascii="Times New Roman" w:hAnsi="Times New Roman" w:cs="Times New Roman"/>
          <w:sz w:val="24"/>
          <w:szCs w:val="24"/>
        </w:rPr>
        <w:t xml:space="preserve"> when volatility is higher, </w:t>
      </w:r>
      <w:r w:rsidRPr="00850339">
        <w:rPr>
          <w:rFonts w:ascii="Times New Roman" w:hAnsi="Times New Roman" w:cs="Times New Roman"/>
          <w:sz w:val="24"/>
          <w:szCs w:val="24"/>
        </w:rPr>
        <w:t xml:space="preserve">but without the positive bias that some other methods (e.g. MY) </w:t>
      </w:r>
      <w:r w:rsidR="0057179C">
        <w:rPr>
          <w:rFonts w:ascii="Times New Roman" w:hAnsi="Times New Roman" w:cs="Times New Roman"/>
          <w:sz w:val="24"/>
          <w:szCs w:val="24"/>
        </w:rPr>
        <w:t xml:space="preserve">have </w:t>
      </w:r>
      <w:r w:rsidRPr="00850339">
        <w:rPr>
          <w:rFonts w:ascii="Times New Roman" w:hAnsi="Times New Roman" w:cs="Times New Roman"/>
          <w:sz w:val="24"/>
          <w:szCs w:val="24"/>
        </w:rPr>
        <w:t>to compensate</w:t>
      </w:r>
      <w:r w:rsidR="0057179C">
        <w:rPr>
          <w:rFonts w:ascii="Times New Roman" w:hAnsi="Times New Roman" w:cs="Times New Roman"/>
          <w:sz w:val="24"/>
          <w:szCs w:val="24"/>
        </w:rPr>
        <w:t xml:space="preserve"> (O’Meara et al., </w:t>
      </w:r>
      <w:r w:rsidR="0057179C" w:rsidRPr="00850339">
        <w:rPr>
          <w:rFonts w:ascii="Times New Roman" w:hAnsi="Times New Roman" w:cs="Times New Roman"/>
          <w:sz w:val="24"/>
          <w:szCs w:val="24"/>
        </w:rPr>
        <w:t>2014)</w:t>
      </w:r>
      <w:r w:rsidRPr="00850339">
        <w:rPr>
          <w:rFonts w:ascii="Times New Roman" w:hAnsi="Times New Roman" w:cs="Times New Roman"/>
          <w:sz w:val="24"/>
          <w:szCs w:val="24"/>
        </w:rPr>
        <w:t xml:space="preserve">. </w:t>
      </w:r>
    </w:p>
    <w:p w14:paraId="1E151DDF" w14:textId="00EB9AD1" w:rsidR="0072527C" w:rsidRDefault="0072527C" w:rsidP="0072527C">
      <w:pPr>
        <w:autoSpaceDE w:val="0"/>
        <w:autoSpaceDN w:val="0"/>
        <w:adjustRightInd w:val="0"/>
        <w:spacing w:after="0" w:line="480" w:lineRule="auto"/>
        <w:ind w:firstLine="360"/>
        <w:jc w:val="both"/>
        <w:rPr>
          <w:rFonts w:ascii="Times New Roman" w:hAnsi="Times New Roman" w:cs="Times New Roman"/>
          <w:sz w:val="24"/>
          <w:szCs w:val="24"/>
          <w:lang w:val="pl-PL"/>
        </w:rPr>
      </w:pPr>
      <w:r>
        <w:rPr>
          <w:rFonts w:ascii="Times New Roman" w:hAnsi="Times New Roman" w:cs="Times New Roman"/>
          <w:sz w:val="24"/>
          <w:szCs w:val="24"/>
          <w:lang w:val="pl-PL"/>
        </w:rPr>
        <w:t>An emerging aspect for SOA prediction is the recent discovery that</w:t>
      </w:r>
      <w:r w:rsidRPr="00922B7E">
        <w:rPr>
          <w:rFonts w:ascii="Times New Roman" w:hAnsi="Times New Roman" w:cs="Times New Roman"/>
          <w:sz w:val="24"/>
          <w:szCs w:val="24"/>
          <w:lang w:val="pl-PL"/>
        </w:rPr>
        <w:t xml:space="preserve"> SOA can be enhanced by rapid formation of </w:t>
      </w:r>
      <w:r>
        <w:rPr>
          <w:rFonts w:ascii="Times New Roman" w:hAnsi="Times New Roman" w:cs="Times New Roman"/>
          <w:sz w:val="24"/>
          <w:szCs w:val="24"/>
          <w:lang w:val="pl-PL"/>
        </w:rPr>
        <w:t>low-volatili</w:t>
      </w:r>
      <w:r w:rsidR="00E65A2E">
        <w:rPr>
          <w:rFonts w:ascii="Times New Roman" w:hAnsi="Times New Roman" w:cs="Times New Roman"/>
          <w:sz w:val="24"/>
          <w:szCs w:val="24"/>
          <w:lang w:val="pl-PL"/>
        </w:rPr>
        <w:t>t</w:t>
      </w:r>
      <w:r>
        <w:rPr>
          <w:rFonts w:ascii="Times New Roman" w:hAnsi="Times New Roman" w:cs="Times New Roman"/>
          <w:sz w:val="24"/>
          <w:szCs w:val="24"/>
          <w:lang w:val="pl-PL"/>
        </w:rPr>
        <w:t xml:space="preserve">y species, so-called </w:t>
      </w:r>
      <w:r w:rsidRPr="00922B7E">
        <w:rPr>
          <w:rFonts w:ascii="Times New Roman" w:hAnsi="Times New Roman" w:cs="Times New Roman"/>
          <w:sz w:val="24"/>
          <w:szCs w:val="24"/>
          <w:lang w:val="pl-PL"/>
        </w:rPr>
        <w:t>highly oxygenated organic molecules (HOM</w:t>
      </w:r>
      <w:r w:rsidR="00B56B43">
        <w:rPr>
          <w:rFonts w:ascii="Times New Roman" w:hAnsi="Times New Roman" w:cs="Times New Roman"/>
          <w:sz w:val="24"/>
          <w:szCs w:val="24"/>
          <w:lang w:val="pl-PL"/>
        </w:rPr>
        <w:t>s</w:t>
      </w:r>
      <w:r w:rsidRPr="00922B7E">
        <w:rPr>
          <w:rFonts w:ascii="Times New Roman" w:hAnsi="Times New Roman" w:cs="Times New Roman"/>
          <w:sz w:val="24"/>
          <w:szCs w:val="24"/>
          <w:lang w:val="pl-PL"/>
        </w:rPr>
        <w:t xml:space="preserve">) following oxidation of </w:t>
      </w:r>
      <w:r w:rsidR="00236623">
        <w:rPr>
          <w:rFonts w:ascii="Times New Roman" w:hAnsi="Times New Roman" w:cs="Times New Roman"/>
          <w:sz w:val="24"/>
          <w:szCs w:val="24"/>
          <w:lang w:val="pl-PL"/>
        </w:rPr>
        <w:t>VOCs</w:t>
      </w:r>
      <w:r w:rsidR="00236623" w:rsidRPr="00922B7E">
        <w:rPr>
          <w:rFonts w:ascii="Times New Roman" w:hAnsi="Times New Roman" w:cs="Times New Roman"/>
          <w:sz w:val="24"/>
          <w:szCs w:val="24"/>
          <w:lang w:val="pl-PL"/>
        </w:rPr>
        <w:t xml:space="preserve"> </w:t>
      </w:r>
      <w:r w:rsidRPr="00922B7E">
        <w:rPr>
          <w:rFonts w:ascii="Times New Roman" w:hAnsi="Times New Roman" w:cs="Times New Roman"/>
          <w:sz w:val="24"/>
          <w:szCs w:val="24"/>
          <w:lang w:val="pl-PL"/>
        </w:rPr>
        <w:t>(</w:t>
      </w:r>
      <w:r>
        <w:rPr>
          <w:rFonts w:ascii="Times New Roman" w:hAnsi="Times New Roman" w:cs="Times New Roman"/>
          <w:sz w:val="24"/>
          <w:szCs w:val="24"/>
          <w:lang w:val="pl-PL"/>
        </w:rPr>
        <w:t xml:space="preserve">Ehn et al., 2014; </w:t>
      </w:r>
      <w:r w:rsidRPr="00922B7E">
        <w:rPr>
          <w:rFonts w:ascii="Times New Roman" w:hAnsi="Times New Roman" w:cs="Times New Roman"/>
          <w:sz w:val="24"/>
          <w:szCs w:val="24"/>
          <w:lang w:val="pl-PL"/>
        </w:rPr>
        <w:t>Bianchi et al., 2019; McFiggans et al., 2019</w:t>
      </w:r>
      <w:r w:rsidR="00091411">
        <w:rPr>
          <w:rFonts w:ascii="Times New Roman" w:hAnsi="Times New Roman" w:cs="Times New Roman"/>
          <w:sz w:val="24"/>
          <w:szCs w:val="24"/>
          <w:lang w:val="pl-PL"/>
        </w:rPr>
        <w:t>; Pagonis et al., 2019</w:t>
      </w:r>
      <w:r w:rsidRPr="00922B7E">
        <w:rPr>
          <w:rFonts w:ascii="Times New Roman" w:hAnsi="Times New Roman" w:cs="Times New Roman"/>
          <w:sz w:val="24"/>
          <w:szCs w:val="24"/>
          <w:lang w:val="pl-PL"/>
        </w:rPr>
        <w:t xml:space="preserve">). </w:t>
      </w:r>
      <w:r>
        <w:rPr>
          <w:rFonts w:ascii="Times New Roman" w:hAnsi="Times New Roman" w:cs="Times New Roman"/>
          <w:sz w:val="24"/>
          <w:szCs w:val="24"/>
          <w:lang w:val="pl-PL"/>
        </w:rPr>
        <w:t>The</w:t>
      </w:r>
      <w:r w:rsidR="00B56B43">
        <w:rPr>
          <w:rFonts w:ascii="Times New Roman" w:hAnsi="Times New Roman" w:cs="Times New Roman"/>
          <w:sz w:val="24"/>
          <w:szCs w:val="24"/>
          <w:lang w:val="pl-PL"/>
        </w:rPr>
        <w:t xml:space="preserve"> HOMs</w:t>
      </w:r>
      <w:r>
        <w:rPr>
          <w:rFonts w:ascii="Times New Roman" w:hAnsi="Times New Roman" w:cs="Times New Roman"/>
          <w:sz w:val="24"/>
          <w:szCs w:val="24"/>
          <w:lang w:val="pl-PL"/>
        </w:rPr>
        <w:t xml:space="preserve"> result through auto-oxidation of the organic peroxy radicals (RO</w:t>
      </w:r>
      <w:r w:rsidRPr="005F5F28">
        <w:rPr>
          <w:rFonts w:ascii="Times New Roman" w:hAnsi="Times New Roman" w:cs="Times New Roman"/>
          <w:sz w:val="24"/>
          <w:szCs w:val="24"/>
          <w:vertAlign w:val="subscript"/>
          <w:lang w:val="pl-PL"/>
        </w:rPr>
        <w:t>2</w:t>
      </w:r>
      <w:r>
        <w:rPr>
          <w:rFonts w:ascii="Times New Roman" w:hAnsi="Times New Roman" w:cs="Times New Roman"/>
          <w:sz w:val="24"/>
          <w:szCs w:val="24"/>
          <w:lang w:val="pl-PL"/>
        </w:rPr>
        <w:t xml:space="preserve">) that are formed following oxidation of </w:t>
      </w:r>
      <w:r w:rsidR="0057179C">
        <w:rPr>
          <w:rFonts w:ascii="Times New Roman" w:hAnsi="Times New Roman" w:cs="Times New Roman"/>
          <w:sz w:val="24"/>
          <w:szCs w:val="24"/>
          <w:lang w:val="pl-PL"/>
        </w:rPr>
        <w:t xml:space="preserve">the parent </w:t>
      </w:r>
      <w:r>
        <w:rPr>
          <w:rFonts w:ascii="Times New Roman" w:hAnsi="Times New Roman" w:cs="Times New Roman"/>
          <w:sz w:val="24"/>
          <w:szCs w:val="24"/>
          <w:lang w:val="pl-PL"/>
        </w:rPr>
        <w:t>VOC (</w:t>
      </w:r>
      <w:r w:rsidRPr="006F4CE4">
        <w:rPr>
          <w:rFonts w:ascii="Times New Roman" w:hAnsi="Times New Roman" w:cs="Times New Roman"/>
          <w:sz w:val="24"/>
          <w:szCs w:val="24"/>
          <w:lang w:val="pl-PL"/>
        </w:rPr>
        <w:t>Peräkylä</w:t>
      </w:r>
      <w:r>
        <w:rPr>
          <w:rFonts w:ascii="Times New Roman" w:hAnsi="Times New Roman" w:cs="Times New Roman"/>
          <w:sz w:val="24"/>
          <w:szCs w:val="24"/>
          <w:lang w:val="pl-PL"/>
        </w:rPr>
        <w:t xml:space="preserve"> et al., 2019). Indeed, when the RO</w:t>
      </w:r>
      <w:r w:rsidRPr="002E4C50">
        <w:rPr>
          <w:rFonts w:ascii="Times New Roman" w:hAnsi="Times New Roman" w:cs="Times New Roman"/>
          <w:sz w:val="24"/>
          <w:szCs w:val="24"/>
          <w:vertAlign w:val="subscript"/>
          <w:lang w:val="pl-PL"/>
        </w:rPr>
        <w:t>2</w:t>
      </w:r>
      <w:r>
        <w:rPr>
          <w:rFonts w:ascii="Times New Roman" w:hAnsi="Times New Roman" w:cs="Times New Roman"/>
          <w:sz w:val="24"/>
          <w:szCs w:val="24"/>
          <w:lang w:val="pl-PL"/>
        </w:rPr>
        <w:t xml:space="preserve"> radical lifetime is sufficiently long, auto</w:t>
      </w:r>
      <w:r w:rsidR="002C6ECA">
        <w:rPr>
          <w:rFonts w:ascii="Times New Roman" w:hAnsi="Times New Roman" w:cs="Times New Roman"/>
          <w:sz w:val="24"/>
          <w:szCs w:val="24"/>
          <w:lang w:val="pl-PL"/>
        </w:rPr>
        <w:t>-</w:t>
      </w:r>
      <w:r>
        <w:rPr>
          <w:rFonts w:ascii="Times New Roman" w:hAnsi="Times New Roman" w:cs="Times New Roman"/>
          <w:sz w:val="24"/>
          <w:szCs w:val="24"/>
          <w:lang w:val="pl-PL"/>
        </w:rPr>
        <w:t xml:space="preserve">oxidation can be repeated several times and HOMs </w:t>
      </w:r>
      <w:r w:rsidR="00A32E45">
        <w:rPr>
          <w:rFonts w:ascii="Times New Roman" w:hAnsi="Times New Roman" w:cs="Times New Roman"/>
          <w:sz w:val="24"/>
          <w:szCs w:val="24"/>
          <w:lang w:val="pl-PL"/>
        </w:rPr>
        <w:t xml:space="preserve">can be formed </w:t>
      </w:r>
      <w:r>
        <w:rPr>
          <w:rFonts w:ascii="Times New Roman" w:hAnsi="Times New Roman" w:cs="Times New Roman"/>
          <w:sz w:val="24"/>
          <w:szCs w:val="24"/>
          <w:lang w:val="pl-PL"/>
        </w:rPr>
        <w:t>(</w:t>
      </w:r>
      <w:r w:rsidRPr="00922B7E">
        <w:rPr>
          <w:rFonts w:ascii="Times New Roman" w:hAnsi="Times New Roman" w:cs="Times New Roman"/>
          <w:sz w:val="24"/>
          <w:szCs w:val="24"/>
          <w:lang w:val="pl-PL"/>
        </w:rPr>
        <w:t>Bianchi et al., 2019</w:t>
      </w:r>
      <w:r>
        <w:rPr>
          <w:rFonts w:ascii="Times New Roman" w:hAnsi="Times New Roman" w:cs="Times New Roman"/>
          <w:sz w:val="24"/>
          <w:szCs w:val="24"/>
          <w:lang w:val="pl-PL"/>
        </w:rPr>
        <w:t xml:space="preserve">). </w:t>
      </w:r>
    </w:p>
    <w:p w14:paraId="2B27C563" w14:textId="343209C3" w:rsidR="0072527C" w:rsidRPr="0025232A" w:rsidRDefault="0072527C" w:rsidP="0072527C">
      <w:pPr>
        <w:autoSpaceDE w:val="0"/>
        <w:autoSpaceDN w:val="0"/>
        <w:adjustRightInd w:val="0"/>
        <w:spacing w:after="0" w:line="480" w:lineRule="auto"/>
        <w:ind w:firstLine="360"/>
        <w:jc w:val="both"/>
        <w:rPr>
          <w:rFonts w:ascii="Times New Roman" w:hAnsi="Times New Roman" w:cs="Times New Roman"/>
          <w:sz w:val="24"/>
          <w:szCs w:val="24"/>
        </w:rPr>
      </w:pPr>
      <w:r>
        <w:rPr>
          <w:rFonts w:ascii="Times New Roman" w:hAnsi="Times New Roman" w:cs="Times New Roman"/>
          <w:sz w:val="24"/>
          <w:szCs w:val="24"/>
          <w:lang w:val="pl-PL"/>
        </w:rPr>
        <w:t>HOMs are highly multifunctional compounds, and their volatility is expected to be very low (Ehn et al., 2014). However, the Vp of HOM species rema</w:t>
      </w:r>
      <w:r w:rsidR="00CC1A83">
        <w:rPr>
          <w:rFonts w:ascii="Times New Roman" w:hAnsi="Times New Roman" w:cs="Times New Roman"/>
          <w:sz w:val="24"/>
          <w:szCs w:val="24"/>
          <w:lang w:val="pl-PL"/>
        </w:rPr>
        <w:t>i</w:t>
      </w:r>
      <w:r>
        <w:rPr>
          <w:rFonts w:ascii="Times New Roman" w:hAnsi="Times New Roman" w:cs="Times New Roman"/>
          <w:sz w:val="24"/>
          <w:szCs w:val="24"/>
          <w:lang w:val="pl-PL"/>
        </w:rPr>
        <w:t>ns uncertain (</w:t>
      </w:r>
      <w:r w:rsidR="007D7C1D" w:rsidRPr="00005F1F">
        <w:rPr>
          <w:rFonts w:ascii="Times New Roman" w:hAnsi="Times New Roman" w:cs="Times New Roman"/>
          <w:sz w:val="24"/>
          <w:szCs w:val="24"/>
          <w:lang w:val="pl-PL"/>
        </w:rPr>
        <w:t>Kurtén et al., 2016; Kurtén et al., 2018</w:t>
      </w:r>
      <w:r>
        <w:rPr>
          <w:rFonts w:ascii="Times New Roman" w:hAnsi="Times New Roman" w:cs="Times New Roman"/>
          <w:sz w:val="24"/>
          <w:szCs w:val="24"/>
          <w:lang w:val="pl-PL"/>
        </w:rPr>
        <w:t xml:space="preserve">). </w:t>
      </w:r>
      <w:r w:rsidR="00280B36">
        <w:rPr>
          <w:rFonts w:ascii="Times New Roman" w:hAnsi="Times New Roman" w:cs="Times New Roman"/>
          <w:sz w:val="24"/>
          <w:szCs w:val="24"/>
          <w:lang w:val="pl-PL"/>
        </w:rPr>
        <w:t>Pagonis</w:t>
      </w:r>
      <w:r>
        <w:rPr>
          <w:rFonts w:ascii="Times New Roman" w:hAnsi="Times New Roman" w:cs="Times New Roman"/>
          <w:sz w:val="24"/>
          <w:szCs w:val="24"/>
          <w:lang w:val="pl-PL"/>
        </w:rPr>
        <w:t xml:space="preserve"> et al. (</w:t>
      </w:r>
      <w:r w:rsidRPr="00922B7E">
        <w:rPr>
          <w:rFonts w:ascii="Times New Roman" w:hAnsi="Times New Roman" w:cs="Times New Roman"/>
          <w:sz w:val="24"/>
          <w:szCs w:val="24"/>
          <w:lang w:val="pl-PL"/>
        </w:rPr>
        <w:t>2019</w:t>
      </w:r>
      <w:r>
        <w:rPr>
          <w:rFonts w:ascii="Times New Roman" w:hAnsi="Times New Roman" w:cs="Times New Roman"/>
          <w:sz w:val="24"/>
          <w:szCs w:val="24"/>
          <w:lang w:val="pl-PL"/>
        </w:rPr>
        <w:t xml:space="preserve">) investigated HOM formation and concentration in a museum following oxidation of limonene. HOM concentrations up to 1.7 ppt </w:t>
      </w:r>
      <w:r w:rsidR="00F1581B">
        <w:rPr>
          <w:rFonts w:ascii="Times New Roman" w:hAnsi="Times New Roman" w:cs="Times New Roman"/>
          <w:sz w:val="24"/>
          <w:szCs w:val="24"/>
          <w:lang w:val="pl-PL"/>
        </w:rPr>
        <w:t>(~2.08</w:t>
      </w:r>
      <w:r w:rsidR="00E65A2E" w:rsidRPr="00E65A2E">
        <w:rPr>
          <w:rFonts w:ascii="Times New Roman" w:hAnsi="Times New Roman" w:cs="Times New Roman"/>
          <w:sz w:val="24"/>
          <w:szCs w:val="24"/>
          <w:lang w:val="pl-PL"/>
        </w:rPr>
        <w:t>×</w:t>
      </w:r>
      <w:r w:rsidR="00F1581B">
        <w:rPr>
          <w:rFonts w:ascii="Times New Roman" w:hAnsi="Times New Roman" w:cs="Times New Roman"/>
          <w:sz w:val="24"/>
          <w:szCs w:val="24"/>
          <w:lang w:val="pl-PL"/>
        </w:rPr>
        <w:t>10</w:t>
      </w:r>
      <w:r w:rsidR="00F1581B" w:rsidRPr="00F1581B">
        <w:rPr>
          <w:rFonts w:ascii="Times New Roman" w:hAnsi="Times New Roman" w:cs="Times New Roman"/>
          <w:sz w:val="24"/>
          <w:szCs w:val="24"/>
          <w:vertAlign w:val="superscript"/>
          <w:lang w:val="pl-PL"/>
        </w:rPr>
        <w:t>-5</w:t>
      </w:r>
      <w:r w:rsidR="00F1581B">
        <w:rPr>
          <w:rFonts w:ascii="Times New Roman" w:hAnsi="Times New Roman" w:cs="Times New Roman"/>
          <w:sz w:val="24"/>
          <w:szCs w:val="24"/>
          <w:lang w:val="pl-PL"/>
        </w:rPr>
        <w:t xml:space="preserve"> µg m</w:t>
      </w:r>
      <w:r w:rsidR="00F1581B" w:rsidRPr="00FA03DA">
        <w:rPr>
          <w:rFonts w:ascii="Times New Roman" w:hAnsi="Times New Roman" w:cs="Times New Roman"/>
          <w:sz w:val="24"/>
          <w:szCs w:val="24"/>
          <w:vertAlign w:val="superscript"/>
          <w:lang w:val="pl-PL"/>
        </w:rPr>
        <w:t>-3</w:t>
      </w:r>
      <w:r w:rsidR="00F1581B">
        <w:rPr>
          <w:rFonts w:ascii="Times New Roman" w:hAnsi="Times New Roman" w:cs="Times New Roman"/>
          <w:sz w:val="24"/>
          <w:szCs w:val="24"/>
          <w:lang w:val="pl-PL"/>
        </w:rPr>
        <w:t>)</w:t>
      </w:r>
      <w:r w:rsidR="00F1581B">
        <w:rPr>
          <w:rFonts w:ascii="Times New Roman" w:hAnsi="Times New Roman" w:cs="Times New Roman"/>
          <w:sz w:val="24"/>
          <w:szCs w:val="24"/>
          <w:vertAlign w:val="superscript"/>
          <w:lang w:val="pl-PL"/>
        </w:rPr>
        <w:t xml:space="preserve"> </w:t>
      </w:r>
      <w:r>
        <w:rPr>
          <w:rFonts w:ascii="Times New Roman" w:hAnsi="Times New Roman" w:cs="Times New Roman"/>
          <w:sz w:val="24"/>
          <w:szCs w:val="24"/>
          <w:lang w:val="pl-PL"/>
        </w:rPr>
        <w:t>were noted</w:t>
      </w:r>
      <w:r w:rsidR="007752E8">
        <w:rPr>
          <w:rFonts w:ascii="Times New Roman" w:hAnsi="Times New Roman" w:cs="Times New Roman"/>
          <w:sz w:val="24"/>
          <w:szCs w:val="24"/>
          <w:lang w:val="pl-PL"/>
        </w:rPr>
        <w:t xml:space="preserve"> while aerosol mass concentration</w:t>
      </w:r>
      <w:r w:rsidR="00620434">
        <w:rPr>
          <w:rFonts w:ascii="Times New Roman" w:hAnsi="Times New Roman" w:cs="Times New Roman"/>
          <w:sz w:val="24"/>
          <w:szCs w:val="24"/>
          <w:lang w:val="pl-PL"/>
        </w:rPr>
        <w:t xml:space="preserve"> increased up to </w:t>
      </w:r>
      <w:r w:rsidR="00FA03DA">
        <w:rPr>
          <w:rFonts w:ascii="Times New Roman" w:hAnsi="Times New Roman" w:cs="Times New Roman"/>
          <w:sz w:val="24"/>
          <w:szCs w:val="24"/>
          <w:lang w:val="pl-PL"/>
        </w:rPr>
        <w:t>~1.6 µg m</w:t>
      </w:r>
      <w:r w:rsidR="00FA03DA" w:rsidRPr="00FA03DA">
        <w:rPr>
          <w:rFonts w:ascii="Times New Roman" w:hAnsi="Times New Roman" w:cs="Times New Roman"/>
          <w:sz w:val="24"/>
          <w:szCs w:val="24"/>
          <w:vertAlign w:val="superscript"/>
          <w:lang w:val="pl-PL"/>
        </w:rPr>
        <w:t>-3</w:t>
      </w:r>
      <w:r>
        <w:rPr>
          <w:rFonts w:ascii="Times New Roman" w:hAnsi="Times New Roman" w:cs="Times New Roman"/>
          <w:sz w:val="24"/>
          <w:szCs w:val="24"/>
          <w:lang w:val="pl-PL"/>
        </w:rPr>
        <w:t xml:space="preserve">. The measurements could be reproduced by </w:t>
      </w:r>
      <w:r w:rsidR="00F62CC9">
        <w:rPr>
          <w:rFonts w:ascii="Times New Roman" w:hAnsi="Times New Roman" w:cs="Times New Roman"/>
          <w:sz w:val="24"/>
          <w:szCs w:val="24"/>
          <w:lang w:val="pl-PL"/>
        </w:rPr>
        <w:t xml:space="preserve">a model </w:t>
      </w:r>
      <w:r>
        <w:rPr>
          <w:rFonts w:ascii="Times New Roman" w:hAnsi="Times New Roman" w:cs="Times New Roman"/>
          <w:sz w:val="24"/>
          <w:szCs w:val="24"/>
          <w:lang w:val="pl-PL"/>
        </w:rPr>
        <w:t xml:space="preserve">assuming a HOM yield of 11% following ozonolysis of limonene. </w:t>
      </w:r>
    </w:p>
    <w:p w14:paraId="2FCC247B" w14:textId="5114BE63" w:rsidR="0072527C" w:rsidRDefault="0072527C" w:rsidP="0072527C">
      <w:pPr>
        <w:pStyle w:val="ListParagraph"/>
        <w:spacing w:after="0" w:line="480" w:lineRule="auto"/>
        <w:ind w:left="0" w:firstLine="425"/>
        <w:jc w:val="both"/>
        <w:rPr>
          <w:rFonts w:ascii="Times New Roman" w:hAnsi="Times New Roman" w:cs="Times New Roman"/>
          <w:sz w:val="24"/>
          <w:szCs w:val="24"/>
        </w:rPr>
      </w:pPr>
      <w:r>
        <w:rPr>
          <w:rFonts w:ascii="Times New Roman" w:hAnsi="Times New Roman" w:cs="Times New Roman"/>
          <w:sz w:val="24"/>
          <w:szCs w:val="24"/>
        </w:rPr>
        <w:t xml:space="preserve">The aim of this paper is to evaluate some of the </w:t>
      </w:r>
      <w:r w:rsidR="00CC1A83">
        <w:rPr>
          <w:rFonts w:ascii="Times New Roman" w:hAnsi="Times New Roman" w:cs="Times New Roman"/>
          <w:sz w:val="24"/>
          <w:szCs w:val="24"/>
        </w:rPr>
        <w:t>uncertainties</w:t>
      </w:r>
      <w:r>
        <w:rPr>
          <w:rFonts w:ascii="Times New Roman" w:hAnsi="Times New Roman" w:cs="Times New Roman"/>
          <w:sz w:val="24"/>
          <w:szCs w:val="24"/>
        </w:rPr>
        <w:t xml:space="preserve"> around SOA prediction indoors, </w:t>
      </w:r>
      <w:r w:rsidR="00CC1A83">
        <w:rPr>
          <w:rFonts w:ascii="Times New Roman" w:hAnsi="Times New Roman" w:cs="Times New Roman"/>
          <w:sz w:val="24"/>
          <w:szCs w:val="24"/>
        </w:rPr>
        <w:t>including</w:t>
      </w:r>
      <w:r>
        <w:rPr>
          <w:rFonts w:ascii="Times New Roman" w:hAnsi="Times New Roman" w:cs="Times New Roman"/>
          <w:sz w:val="24"/>
          <w:szCs w:val="24"/>
        </w:rPr>
        <w:t xml:space="preserve"> those associated with estimating vapour pressures and the potential impact of HOM formation</w:t>
      </w:r>
      <w:r w:rsidR="00F62CC9">
        <w:rPr>
          <w:rFonts w:ascii="Times New Roman" w:hAnsi="Times New Roman" w:cs="Times New Roman"/>
          <w:sz w:val="24"/>
          <w:szCs w:val="24"/>
        </w:rPr>
        <w:t xml:space="preserve"> on predicted concentrations</w:t>
      </w:r>
      <w:r>
        <w:rPr>
          <w:rFonts w:ascii="Times New Roman" w:hAnsi="Times New Roman" w:cs="Times New Roman"/>
          <w:sz w:val="24"/>
          <w:szCs w:val="24"/>
        </w:rPr>
        <w:t xml:space="preserve">. Using a detailed chemical model for indoor air, we present a new scheme for gas-to-aerosol partitioning of </w:t>
      </w:r>
      <w:r w:rsidR="00AE31AF" w:rsidRPr="00C420C2">
        <w:rPr>
          <w:rFonts w:ascii="Times New Roman" w:hAnsi="Times New Roman" w:cs="Times New Roman"/>
          <w:sz w:val="24"/>
          <w:szCs w:val="24"/>
        </w:rPr>
        <w:t>α</w:t>
      </w:r>
      <w:r>
        <w:rPr>
          <w:rFonts w:ascii="Times New Roman" w:hAnsi="Times New Roman" w:cs="Times New Roman"/>
          <w:sz w:val="24"/>
          <w:szCs w:val="24"/>
        </w:rPr>
        <w:t>-pinene</w:t>
      </w:r>
      <w:r w:rsidR="00B60922">
        <w:rPr>
          <w:rFonts w:ascii="Times New Roman" w:hAnsi="Times New Roman" w:cs="Times New Roman"/>
          <w:sz w:val="24"/>
          <w:szCs w:val="24"/>
        </w:rPr>
        <w:t>,</w:t>
      </w:r>
      <w:r>
        <w:rPr>
          <w:rFonts w:ascii="Times New Roman" w:hAnsi="Times New Roman" w:cs="Times New Roman"/>
          <w:sz w:val="24"/>
          <w:szCs w:val="24"/>
        </w:rPr>
        <w:t xml:space="preserve"> which we evaluate with measured concentrations of </w:t>
      </w:r>
      <w:r w:rsidR="00E65A2E" w:rsidRPr="00C420C2">
        <w:rPr>
          <w:rFonts w:ascii="Times New Roman" w:hAnsi="Times New Roman" w:cs="Times New Roman"/>
          <w:sz w:val="24"/>
          <w:szCs w:val="24"/>
        </w:rPr>
        <w:t>α</w:t>
      </w:r>
      <w:r>
        <w:rPr>
          <w:rFonts w:ascii="Times New Roman" w:hAnsi="Times New Roman" w:cs="Times New Roman"/>
          <w:sz w:val="24"/>
          <w:szCs w:val="24"/>
        </w:rPr>
        <w:t>-pinene</w:t>
      </w:r>
      <w:r w:rsidR="00CC1A83">
        <w:rPr>
          <w:rFonts w:ascii="Times New Roman" w:hAnsi="Times New Roman" w:cs="Times New Roman"/>
          <w:sz w:val="24"/>
          <w:szCs w:val="24"/>
        </w:rPr>
        <w:t xml:space="preserve"> oxidation</w:t>
      </w:r>
      <w:r>
        <w:rPr>
          <w:rFonts w:ascii="Times New Roman" w:hAnsi="Times New Roman" w:cs="Times New Roman"/>
          <w:sz w:val="24"/>
          <w:szCs w:val="24"/>
        </w:rPr>
        <w:t xml:space="preserve"> SOA from a chamber study. We then use a </w:t>
      </w:r>
      <w:r>
        <w:rPr>
          <w:rFonts w:ascii="Times New Roman" w:hAnsi="Times New Roman" w:cs="Times New Roman"/>
          <w:sz w:val="24"/>
          <w:szCs w:val="24"/>
        </w:rPr>
        <w:lastRenderedPageBreak/>
        <w:t xml:space="preserve">modified version of the model to explore 21 </w:t>
      </w:r>
      <w:r w:rsidR="00AE31AF" w:rsidRPr="00C420C2">
        <w:rPr>
          <w:rFonts w:ascii="Times New Roman" w:hAnsi="Times New Roman" w:cs="Times New Roman"/>
          <w:sz w:val="24"/>
          <w:szCs w:val="24"/>
        </w:rPr>
        <w:t>α</w:t>
      </w:r>
      <w:r>
        <w:rPr>
          <w:rFonts w:ascii="Times New Roman" w:hAnsi="Times New Roman" w:cs="Times New Roman"/>
          <w:sz w:val="24"/>
          <w:szCs w:val="24"/>
        </w:rPr>
        <w:t>-terpineol oxidation experiments</w:t>
      </w:r>
      <w:r w:rsidR="00B60922">
        <w:rPr>
          <w:rFonts w:ascii="Times New Roman" w:hAnsi="Times New Roman" w:cs="Times New Roman"/>
          <w:sz w:val="24"/>
          <w:szCs w:val="24"/>
        </w:rPr>
        <w:t>,</w:t>
      </w:r>
      <w:r w:rsidR="00B56B43">
        <w:rPr>
          <w:rFonts w:ascii="Times New Roman" w:hAnsi="Times New Roman" w:cs="Times New Roman"/>
          <w:sz w:val="24"/>
          <w:szCs w:val="24"/>
        </w:rPr>
        <w:t xml:space="preserve"> which were carried out under a range of </w:t>
      </w:r>
      <w:r w:rsidR="00A409F8">
        <w:rPr>
          <w:rFonts w:ascii="Times New Roman" w:hAnsi="Times New Roman" w:cs="Times New Roman"/>
          <w:sz w:val="24"/>
          <w:szCs w:val="24"/>
        </w:rPr>
        <w:t>VOC</w:t>
      </w:r>
      <w:r w:rsidR="00AE31AF">
        <w:rPr>
          <w:rFonts w:ascii="Times New Roman" w:hAnsi="Times New Roman" w:cs="Times New Roman"/>
          <w:sz w:val="24"/>
          <w:szCs w:val="24"/>
        </w:rPr>
        <w:t>-to-</w:t>
      </w:r>
      <w:r w:rsidR="00A409F8">
        <w:rPr>
          <w:rFonts w:ascii="Times New Roman" w:hAnsi="Times New Roman" w:cs="Times New Roman"/>
          <w:sz w:val="24"/>
          <w:szCs w:val="24"/>
        </w:rPr>
        <w:t>NO</w:t>
      </w:r>
      <w:r w:rsidR="001E234E">
        <w:rPr>
          <w:rFonts w:ascii="Times New Roman" w:hAnsi="Times New Roman" w:cs="Times New Roman"/>
          <w:sz w:val="24"/>
          <w:szCs w:val="24"/>
          <w:vertAlign w:val="subscript"/>
        </w:rPr>
        <w:t>2</w:t>
      </w:r>
      <w:r w:rsidR="00B56B43">
        <w:rPr>
          <w:rFonts w:ascii="Times New Roman" w:hAnsi="Times New Roman" w:cs="Times New Roman"/>
          <w:sz w:val="24"/>
          <w:szCs w:val="24"/>
        </w:rPr>
        <w:t xml:space="preserve"> ratios</w:t>
      </w:r>
      <w:r>
        <w:rPr>
          <w:rFonts w:ascii="Times New Roman" w:hAnsi="Times New Roman" w:cs="Times New Roman"/>
          <w:sz w:val="24"/>
          <w:szCs w:val="24"/>
        </w:rPr>
        <w:t xml:space="preserve">. </w:t>
      </w:r>
      <w:r w:rsidR="00CC1A83">
        <w:rPr>
          <w:rFonts w:ascii="Times New Roman" w:hAnsi="Times New Roman" w:cs="Times New Roman"/>
          <w:sz w:val="24"/>
          <w:szCs w:val="24"/>
        </w:rPr>
        <w:t xml:space="preserve"> We explore the impact of HOM </w:t>
      </w:r>
      <w:r w:rsidR="00C45A46">
        <w:rPr>
          <w:rFonts w:ascii="Times New Roman" w:hAnsi="Times New Roman" w:cs="Times New Roman"/>
          <w:sz w:val="24"/>
          <w:szCs w:val="24"/>
        </w:rPr>
        <w:t xml:space="preserve">formation indoors </w:t>
      </w:r>
      <w:r w:rsidR="00CC1A83">
        <w:rPr>
          <w:rFonts w:ascii="Times New Roman" w:hAnsi="Times New Roman" w:cs="Times New Roman"/>
          <w:sz w:val="24"/>
          <w:szCs w:val="24"/>
        </w:rPr>
        <w:t xml:space="preserve">using different Vp methods </w:t>
      </w:r>
      <w:r w:rsidR="00C45A46">
        <w:rPr>
          <w:rFonts w:ascii="Times New Roman" w:hAnsi="Times New Roman" w:cs="Times New Roman"/>
          <w:sz w:val="24"/>
          <w:szCs w:val="24"/>
        </w:rPr>
        <w:t xml:space="preserve">and investigate how they affect </w:t>
      </w:r>
      <w:r w:rsidR="003C4049">
        <w:rPr>
          <w:rFonts w:ascii="Times New Roman" w:hAnsi="Times New Roman" w:cs="Times New Roman"/>
          <w:sz w:val="24"/>
          <w:szCs w:val="24"/>
        </w:rPr>
        <w:t xml:space="preserve">the </w:t>
      </w:r>
      <w:r w:rsidR="00CC1A83">
        <w:rPr>
          <w:rFonts w:ascii="Times New Roman" w:hAnsi="Times New Roman" w:cs="Times New Roman"/>
          <w:sz w:val="24"/>
          <w:szCs w:val="24"/>
        </w:rPr>
        <w:t xml:space="preserve">predicted </w:t>
      </w:r>
      <w:r w:rsidR="00DA220C">
        <w:rPr>
          <w:rFonts w:ascii="Times New Roman" w:hAnsi="Times New Roman" w:cs="Times New Roman"/>
          <w:sz w:val="24"/>
          <w:szCs w:val="24"/>
        </w:rPr>
        <w:t>SOA concentration</w:t>
      </w:r>
      <w:r w:rsidR="00B56B43">
        <w:rPr>
          <w:rFonts w:ascii="Times New Roman" w:hAnsi="Times New Roman" w:cs="Times New Roman"/>
          <w:sz w:val="24"/>
          <w:szCs w:val="24"/>
        </w:rPr>
        <w:t>s</w:t>
      </w:r>
      <w:r w:rsidR="00DA220C">
        <w:rPr>
          <w:rFonts w:ascii="Times New Roman" w:hAnsi="Times New Roman" w:cs="Times New Roman"/>
          <w:sz w:val="24"/>
          <w:szCs w:val="24"/>
        </w:rPr>
        <w:t xml:space="preserve"> and </w:t>
      </w:r>
      <w:r w:rsidR="00CC1A83">
        <w:rPr>
          <w:rFonts w:ascii="Times New Roman" w:hAnsi="Times New Roman" w:cs="Times New Roman"/>
          <w:sz w:val="24"/>
          <w:szCs w:val="24"/>
        </w:rPr>
        <w:t>composition</w:t>
      </w:r>
      <w:r w:rsidR="00DA220C">
        <w:rPr>
          <w:rFonts w:ascii="Times New Roman" w:hAnsi="Times New Roman" w:cs="Times New Roman"/>
          <w:sz w:val="24"/>
          <w:szCs w:val="24"/>
        </w:rPr>
        <w:t>.</w:t>
      </w:r>
    </w:p>
    <w:p w14:paraId="45A06165" w14:textId="77777777" w:rsidR="0072527C" w:rsidRPr="0054743D" w:rsidRDefault="0072527C" w:rsidP="0072527C">
      <w:pPr>
        <w:pStyle w:val="ListParagraph"/>
        <w:spacing w:after="0" w:line="480" w:lineRule="auto"/>
        <w:ind w:left="284" w:firstLine="425"/>
        <w:jc w:val="both"/>
        <w:rPr>
          <w:rFonts w:ascii="Times New Roman" w:hAnsi="Times New Roman" w:cs="Times New Roman"/>
          <w:sz w:val="24"/>
          <w:szCs w:val="24"/>
        </w:rPr>
      </w:pPr>
    </w:p>
    <w:p w14:paraId="34C529F2" w14:textId="77777777" w:rsidR="0072527C" w:rsidRPr="00DF054D" w:rsidRDefault="0072527C" w:rsidP="0072527C">
      <w:pPr>
        <w:pStyle w:val="ListParagraph"/>
        <w:numPr>
          <w:ilvl w:val="0"/>
          <w:numId w:val="26"/>
        </w:numPr>
        <w:spacing w:after="0" w:line="480" w:lineRule="auto"/>
        <w:rPr>
          <w:rFonts w:ascii="Times New Roman" w:hAnsi="Times New Roman" w:cs="Times New Roman"/>
          <w:b/>
          <w:sz w:val="24"/>
          <w:szCs w:val="24"/>
          <w:lang w:val="en-US"/>
        </w:rPr>
      </w:pPr>
      <w:r w:rsidRPr="00DF054D">
        <w:rPr>
          <w:rFonts w:ascii="Times New Roman" w:hAnsi="Times New Roman" w:cs="Times New Roman"/>
          <w:b/>
          <w:sz w:val="24"/>
          <w:szCs w:val="24"/>
          <w:lang w:val="en-US"/>
        </w:rPr>
        <w:t>Material and methods</w:t>
      </w:r>
    </w:p>
    <w:p w14:paraId="0AE702FB" w14:textId="77777777" w:rsidR="0072527C" w:rsidRPr="008D261D" w:rsidRDefault="0072527C" w:rsidP="0072527C">
      <w:pPr>
        <w:pStyle w:val="ListParagraph"/>
        <w:numPr>
          <w:ilvl w:val="1"/>
          <w:numId w:val="29"/>
        </w:numPr>
        <w:spacing w:after="0" w:line="480" w:lineRule="auto"/>
        <w:rPr>
          <w:rFonts w:ascii="Times New Roman" w:hAnsi="Times New Roman" w:cs="Times New Roman"/>
          <w:i/>
          <w:sz w:val="24"/>
          <w:szCs w:val="24"/>
        </w:rPr>
      </w:pPr>
      <w:r>
        <w:rPr>
          <w:rFonts w:ascii="Times New Roman" w:hAnsi="Times New Roman" w:cs="Times New Roman"/>
          <w:i/>
          <w:sz w:val="24"/>
          <w:szCs w:val="24"/>
        </w:rPr>
        <w:t>INDCM m</w:t>
      </w:r>
      <w:r w:rsidRPr="008D261D">
        <w:rPr>
          <w:rFonts w:ascii="Times New Roman" w:hAnsi="Times New Roman" w:cs="Times New Roman"/>
          <w:i/>
          <w:sz w:val="24"/>
          <w:szCs w:val="24"/>
        </w:rPr>
        <w:t>odel overview</w:t>
      </w:r>
    </w:p>
    <w:p w14:paraId="5B6A1765" w14:textId="4AB5A99C" w:rsidR="0072527C" w:rsidRDefault="0072527C" w:rsidP="0072527C">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An </w:t>
      </w:r>
      <w:r w:rsidRPr="006C538C">
        <w:rPr>
          <w:rFonts w:ascii="Times New Roman" w:hAnsi="Times New Roman" w:cs="Times New Roman"/>
          <w:sz w:val="24"/>
          <w:szCs w:val="24"/>
          <w:lang w:val="en-US"/>
        </w:rPr>
        <w:t>INdoor Detailed Chemical Model (INDCM)</w:t>
      </w:r>
      <w:r>
        <w:rPr>
          <w:rFonts w:ascii="Times New Roman" w:hAnsi="Times New Roman" w:cs="Times New Roman"/>
          <w:sz w:val="24"/>
          <w:szCs w:val="24"/>
          <w:lang w:val="en-US"/>
        </w:rPr>
        <w:t xml:space="preserve"> (Carslaw, 2007; Carslaw et al., 2012; Kruza et al., 2017</w:t>
      </w:r>
      <w:r>
        <w:rPr>
          <w:rFonts w:ascii="Times New Roman" w:hAnsi="Times New Roman" w:cs="Times New Roman"/>
          <w:spacing w:val="3"/>
          <w:sz w:val="24"/>
          <w:szCs w:val="24"/>
          <w:lang w:val="en-US"/>
        </w:rPr>
        <w:t xml:space="preserve">) </w:t>
      </w:r>
      <w:r w:rsidRPr="006C538C">
        <w:rPr>
          <w:rFonts w:ascii="Times New Roman" w:hAnsi="Times New Roman" w:cs="Times New Roman"/>
          <w:sz w:val="24"/>
          <w:szCs w:val="24"/>
          <w:lang w:val="en-US"/>
        </w:rPr>
        <w:t xml:space="preserve">has been </w:t>
      </w:r>
      <w:r w:rsidRPr="00594786">
        <w:rPr>
          <w:rFonts w:ascii="Times New Roman" w:hAnsi="Times New Roman" w:cs="Times New Roman"/>
          <w:sz w:val="24"/>
          <w:szCs w:val="24"/>
          <w:lang w:val="en-US"/>
        </w:rPr>
        <w:t xml:space="preserve">developed </w:t>
      </w:r>
      <w:r w:rsidRPr="00594786">
        <w:rPr>
          <w:rFonts w:ascii="Times New Roman" w:hAnsi="Times New Roman" w:cs="Times New Roman"/>
          <w:sz w:val="24"/>
          <w:szCs w:val="24"/>
        </w:rPr>
        <w:t xml:space="preserve">to investigate </w:t>
      </w:r>
      <w:r w:rsidR="002B582A">
        <w:rPr>
          <w:rFonts w:ascii="Times New Roman" w:hAnsi="Times New Roman" w:cs="Times New Roman"/>
          <w:sz w:val="24"/>
          <w:szCs w:val="24"/>
        </w:rPr>
        <w:t xml:space="preserve">gas-to-particle partitioning for </w:t>
      </w:r>
      <w:r w:rsidR="002B582A" w:rsidRPr="0061506D">
        <w:rPr>
          <w:rFonts w:ascii="Symbol" w:hAnsi="Symbol" w:cs="Times New Roman"/>
          <w:sz w:val="24"/>
          <w:szCs w:val="24"/>
        </w:rPr>
        <w:t></w:t>
      </w:r>
      <w:r w:rsidR="002B582A">
        <w:rPr>
          <w:rFonts w:ascii="Times New Roman" w:hAnsi="Times New Roman" w:cs="Times New Roman"/>
          <w:sz w:val="24"/>
          <w:szCs w:val="24"/>
        </w:rPr>
        <w:t>-pinene oxidation</w:t>
      </w:r>
      <w:r w:rsidRPr="00594786">
        <w:rPr>
          <w:rFonts w:ascii="Times New Roman" w:hAnsi="Times New Roman" w:cs="Times New Roman"/>
          <w:sz w:val="24"/>
          <w:szCs w:val="24"/>
        </w:rPr>
        <w:t xml:space="preserve">. </w:t>
      </w:r>
      <w:r w:rsidRPr="00594786">
        <w:rPr>
          <w:rFonts w:ascii="Times New Roman" w:hAnsi="Times New Roman" w:cs="Times New Roman"/>
          <w:sz w:val="24"/>
          <w:szCs w:val="24"/>
          <w:lang w:val="en-US"/>
        </w:rPr>
        <w:t>The INDCM</w:t>
      </w:r>
      <w:r w:rsidRPr="006C538C">
        <w:rPr>
          <w:rFonts w:ascii="Times New Roman" w:hAnsi="Times New Roman" w:cs="Times New Roman"/>
          <w:sz w:val="24"/>
          <w:szCs w:val="24"/>
          <w:lang w:val="en-US"/>
        </w:rPr>
        <w:t xml:space="preserve"> </w:t>
      </w:r>
      <w:r w:rsidRPr="00B82CC9">
        <w:rPr>
          <w:rFonts w:ascii="Times New Roman" w:hAnsi="Times New Roman" w:cs="Times New Roman"/>
          <w:sz w:val="24"/>
          <w:szCs w:val="24"/>
          <w:lang w:val="en-US"/>
        </w:rPr>
        <w:t>is a near explicit zero-D box model</w:t>
      </w:r>
      <w:r w:rsidRPr="006C538C">
        <w:rPr>
          <w:rFonts w:ascii="Times New Roman" w:hAnsi="Times New Roman" w:cs="Times New Roman"/>
          <w:sz w:val="24"/>
          <w:szCs w:val="24"/>
          <w:lang w:val="en-US"/>
        </w:rPr>
        <w:t xml:space="preserve"> </w:t>
      </w:r>
      <w:r w:rsidRPr="00B82CC9">
        <w:rPr>
          <w:rFonts w:ascii="Times New Roman" w:hAnsi="Times New Roman" w:cs="Times New Roman"/>
          <w:sz w:val="24"/>
          <w:szCs w:val="24"/>
          <w:lang w:val="en-US"/>
        </w:rPr>
        <w:t>for studying indoor air chemistry</w:t>
      </w:r>
      <w:r>
        <w:rPr>
          <w:rFonts w:ascii="Times New Roman" w:hAnsi="Times New Roman" w:cs="Times New Roman"/>
          <w:sz w:val="24"/>
          <w:szCs w:val="24"/>
          <w:lang w:val="en-US"/>
        </w:rPr>
        <w:t xml:space="preserve">. It </w:t>
      </w:r>
      <w:r w:rsidRPr="006C538C">
        <w:rPr>
          <w:rFonts w:ascii="Times New Roman" w:hAnsi="Times New Roman" w:cs="Times New Roman"/>
          <w:spacing w:val="3"/>
          <w:sz w:val="24"/>
          <w:szCs w:val="24"/>
          <w:lang w:val="en-US"/>
        </w:rPr>
        <w:t>uses a comprehensive chemical mechanism called the Mas</w:t>
      </w:r>
      <w:r>
        <w:rPr>
          <w:rFonts w:ascii="Times New Roman" w:hAnsi="Times New Roman" w:cs="Times New Roman"/>
          <w:spacing w:val="3"/>
          <w:sz w:val="24"/>
          <w:szCs w:val="24"/>
          <w:lang w:val="en-US"/>
        </w:rPr>
        <w:t>ter Chemical Mechanism, MCM v3.3.</w:t>
      </w:r>
      <w:r w:rsidR="000559E6">
        <w:rPr>
          <w:rFonts w:ascii="Times New Roman" w:hAnsi="Times New Roman" w:cs="Times New Roman"/>
          <w:spacing w:val="3"/>
          <w:sz w:val="24"/>
          <w:szCs w:val="24"/>
          <w:lang w:val="en-US"/>
        </w:rPr>
        <w:t>1</w:t>
      </w:r>
      <w:r w:rsidR="00FB7B34">
        <w:rPr>
          <w:rFonts w:ascii="Times New Roman" w:hAnsi="Times New Roman" w:cs="Times New Roman"/>
          <w:spacing w:val="3"/>
          <w:sz w:val="24"/>
          <w:szCs w:val="24"/>
          <w:lang w:val="en-US"/>
        </w:rPr>
        <w:t>(</w:t>
      </w:r>
      <w:r w:rsidR="00031F79">
        <w:rPr>
          <w:rFonts w:ascii="Times New Roman" w:hAnsi="Times New Roman" w:cs="Times New Roman"/>
          <w:spacing w:val="3"/>
          <w:sz w:val="24"/>
          <w:szCs w:val="24"/>
          <w:lang w:val="en-US"/>
        </w:rPr>
        <w:t>Jenkin et al., 1997</w:t>
      </w:r>
      <w:r w:rsidR="00FB7B34">
        <w:rPr>
          <w:rFonts w:ascii="Times New Roman" w:hAnsi="Times New Roman" w:cs="Times New Roman"/>
          <w:spacing w:val="3"/>
          <w:sz w:val="24"/>
          <w:szCs w:val="24"/>
          <w:lang w:val="en-US"/>
        </w:rPr>
        <w:t>)</w:t>
      </w:r>
      <w:r>
        <w:rPr>
          <w:rFonts w:ascii="Times New Roman" w:hAnsi="Times New Roman" w:cs="Times New Roman"/>
          <w:sz w:val="24"/>
          <w:szCs w:val="24"/>
          <w:lang w:val="en-US"/>
        </w:rPr>
        <w:t xml:space="preserve">. </w:t>
      </w:r>
      <w:r w:rsidRPr="00657272">
        <w:rPr>
          <w:rFonts w:ascii="Times New Roman" w:hAnsi="Times New Roman" w:cs="Times New Roman"/>
          <w:spacing w:val="3"/>
          <w:sz w:val="24"/>
          <w:szCs w:val="24"/>
          <w:lang w:val="en-US"/>
        </w:rPr>
        <w:t>The degr</w:t>
      </w:r>
      <w:r>
        <w:rPr>
          <w:rFonts w:ascii="Times New Roman" w:hAnsi="Times New Roman" w:cs="Times New Roman"/>
          <w:spacing w:val="3"/>
          <w:sz w:val="24"/>
          <w:szCs w:val="24"/>
          <w:lang w:val="en-US"/>
        </w:rPr>
        <w:t xml:space="preserve">adation process of VOCs is </w:t>
      </w:r>
      <w:r w:rsidRPr="00657272">
        <w:rPr>
          <w:rFonts w:ascii="Times New Roman" w:hAnsi="Times New Roman" w:cs="Times New Roman"/>
          <w:spacing w:val="3"/>
          <w:sz w:val="24"/>
          <w:szCs w:val="24"/>
          <w:lang w:val="en-US"/>
        </w:rPr>
        <w:t xml:space="preserve">initiated by reactions with </w:t>
      </w:r>
      <w:r>
        <w:rPr>
          <w:rFonts w:ascii="Times New Roman" w:hAnsi="Times New Roman" w:cs="Times New Roman"/>
          <w:spacing w:val="3"/>
          <w:sz w:val="24"/>
          <w:szCs w:val="24"/>
          <w:lang w:val="en-US"/>
        </w:rPr>
        <w:t xml:space="preserve">OH, </w:t>
      </w:r>
      <w:r w:rsidRPr="00657272">
        <w:rPr>
          <w:rFonts w:ascii="Times New Roman" w:hAnsi="Times New Roman" w:cs="Times New Roman"/>
          <w:spacing w:val="3"/>
          <w:sz w:val="24"/>
          <w:szCs w:val="24"/>
          <w:lang w:val="en-US"/>
        </w:rPr>
        <w:t>O</w:t>
      </w:r>
      <w:r w:rsidRPr="00657272">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w:t>
      </w:r>
      <w:r w:rsidRPr="00657272">
        <w:rPr>
          <w:rFonts w:ascii="Times New Roman" w:hAnsi="Times New Roman" w:cs="Times New Roman"/>
          <w:spacing w:val="3"/>
          <w:sz w:val="24"/>
          <w:szCs w:val="24"/>
          <w:lang w:val="en-US"/>
        </w:rPr>
        <w:t>NO</w:t>
      </w:r>
      <w:r w:rsidRPr="00657272">
        <w:rPr>
          <w:rFonts w:ascii="Times New Roman" w:hAnsi="Times New Roman" w:cs="Times New Roman"/>
          <w:spacing w:val="3"/>
          <w:sz w:val="24"/>
          <w:szCs w:val="24"/>
          <w:vertAlign w:val="subscript"/>
          <w:lang w:val="en-US"/>
        </w:rPr>
        <w:t>3</w:t>
      </w:r>
      <w:r w:rsidR="00AE31AF">
        <w:rPr>
          <w:rFonts w:ascii="Times New Roman" w:hAnsi="Times New Roman" w:cs="Times New Roman"/>
          <w:spacing w:val="3"/>
          <w:sz w:val="24"/>
          <w:szCs w:val="24"/>
          <w:lang w:val="en-US"/>
        </w:rPr>
        <w:t xml:space="preserve">, </w:t>
      </w:r>
      <w:r w:rsidRPr="00657272">
        <w:rPr>
          <w:rFonts w:ascii="Times New Roman" w:hAnsi="Times New Roman" w:cs="Times New Roman"/>
          <w:spacing w:val="3"/>
          <w:sz w:val="24"/>
          <w:szCs w:val="24"/>
          <w:lang w:val="en-US"/>
        </w:rPr>
        <w:t>and photolysis</w:t>
      </w:r>
      <w:r>
        <w:rPr>
          <w:rFonts w:ascii="Times New Roman" w:hAnsi="Times New Roman" w:cs="Times New Roman"/>
          <w:spacing w:val="3"/>
          <w:sz w:val="24"/>
          <w:szCs w:val="24"/>
          <w:lang w:val="en-US"/>
        </w:rPr>
        <w:t xml:space="preserve"> where relevant</w:t>
      </w:r>
      <w:r w:rsidRPr="00657272">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Radicals are generated as</w:t>
      </w:r>
      <w:r w:rsidRPr="00657272">
        <w:rPr>
          <w:rFonts w:ascii="Times New Roman" w:hAnsi="Times New Roman" w:cs="Times New Roman"/>
          <w:spacing w:val="3"/>
          <w:sz w:val="24"/>
          <w:szCs w:val="24"/>
          <w:lang w:val="en-US"/>
        </w:rPr>
        <w:t xml:space="preserve"> intermediate products, </w:t>
      </w:r>
      <w:r>
        <w:rPr>
          <w:rFonts w:ascii="Times New Roman" w:hAnsi="Times New Roman" w:cs="Times New Roman"/>
          <w:spacing w:val="3"/>
          <w:sz w:val="24"/>
          <w:szCs w:val="24"/>
          <w:lang w:val="en-US"/>
        </w:rPr>
        <w:t xml:space="preserve">such as oxy (RO) and </w:t>
      </w:r>
      <w:r w:rsidRPr="00657272">
        <w:rPr>
          <w:rFonts w:ascii="Times New Roman" w:hAnsi="Times New Roman" w:cs="Times New Roman"/>
          <w:spacing w:val="3"/>
          <w:sz w:val="24"/>
          <w:szCs w:val="24"/>
          <w:lang w:val="en-US"/>
        </w:rPr>
        <w:t>peroxy (RO</w:t>
      </w:r>
      <w:r w:rsidRPr="00657272">
        <w:rPr>
          <w:rFonts w:ascii="Times New Roman" w:hAnsi="Times New Roman" w:cs="Times New Roman"/>
          <w:spacing w:val="3"/>
          <w:sz w:val="24"/>
          <w:szCs w:val="24"/>
          <w:vertAlign w:val="subscript"/>
          <w:lang w:val="en-US"/>
        </w:rPr>
        <w:t>2</w:t>
      </w:r>
      <w:r w:rsidRPr="00657272">
        <w:rPr>
          <w:rFonts w:ascii="Times New Roman" w:hAnsi="Times New Roman" w:cs="Times New Roman"/>
          <w:spacing w:val="3"/>
          <w:sz w:val="24"/>
          <w:szCs w:val="24"/>
          <w:lang w:val="en-US"/>
        </w:rPr>
        <w:t>) radicals</w:t>
      </w:r>
      <w:r>
        <w:rPr>
          <w:rFonts w:ascii="Times New Roman" w:hAnsi="Times New Roman" w:cs="Times New Roman"/>
          <w:spacing w:val="3"/>
          <w:sz w:val="24"/>
          <w:szCs w:val="24"/>
          <w:lang w:val="en-US"/>
        </w:rPr>
        <w:t xml:space="preserve">, excited and stabilized </w:t>
      </w:r>
      <w:r w:rsidRPr="002E5129">
        <w:rPr>
          <w:rFonts w:ascii="Times New Roman" w:hAnsi="Times New Roman" w:cs="Times New Roman"/>
          <w:spacing w:val="3"/>
          <w:sz w:val="24"/>
          <w:szCs w:val="24"/>
          <w:lang w:val="en-US"/>
        </w:rPr>
        <w:t xml:space="preserve">Criegee </w:t>
      </w:r>
      <w:r w:rsidRPr="002E5129">
        <w:rPr>
          <w:rFonts w:ascii="Times New Roman" w:hAnsi="Times New Roman" w:cs="Times New Roman"/>
          <w:sz w:val="24"/>
          <w:szCs w:val="24"/>
          <w:lang w:val="en-US"/>
        </w:rPr>
        <w:t xml:space="preserve">(R’R’’COO) </w:t>
      </w:r>
      <w:r w:rsidRPr="002E5129">
        <w:rPr>
          <w:rFonts w:ascii="Times New Roman" w:hAnsi="Times New Roman" w:cs="Times New Roman"/>
          <w:spacing w:val="3"/>
          <w:sz w:val="24"/>
          <w:szCs w:val="24"/>
          <w:lang w:val="en-US"/>
        </w:rPr>
        <w:t>species,</w:t>
      </w:r>
      <w:r w:rsidRPr="00657272">
        <w:rPr>
          <w:rFonts w:ascii="Times New Roman" w:hAnsi="Times New Roman" w:cs="Times New Roman"/>
          <w:spacing w:val="3"/>
          <w:sz w:val="24"/>
          <w:szCs w:val="24"/>
          <w:lang w:val="en-US"/>
        </w:rPr>
        <w:t xml:space="preserve"> </w:t>
      </w:r>
      <w:r w:rsidR="00C45A46">
        <w:rPr>
          <w:rFonts w:ascii="Times New Roman" w:hAnsi="Times New Roman" w:cs="Times New Roman"/>
          <w:spacing w:val="3"/>
          <w:sz w:val="24"/>
          <w:szCs w:val="24"/>
          <w:lang w:val="en-US"/>
        </w:rPr>
        <w:t>and these radical species</w:t>
      </w:r>
      <w:r w:rsidR="00C45A46" w:rsidRPr="00657272">
        <w:rPr>
          <w:rFonts w:ascii="Times New Roman" w:hAnsi="Times New Roman" w:cs="Times New Roman"/>
          <w:spacing w:val="3"/>
          <w:sz w:val="24"/>
          <w:szCs w:val="24"/>
          <w:lang w:val="en-US"/>
        </w:rPr>
        <w:t xml:space="preserve"> </w:t>
      </w:r>
      <w:r w:rsidRPr="00657272">
        <w:rPr>
          <w:rFonts w:ascii="Times New Roman" w:hAnsi="Times New Roman" w:cs="Times New Roman"/>
          <w:spacing w:val="3"/>
          <w:sz w:val="24"/>
          <w:szCs w:val="24"/>
          <w:lang w:val="en-US"/>
        </w:rPr>
        <w:t xml:space="preserve">can </w:t>
      </w:r>
      <w:r w:rsidR="00C45A46">
        <w:rPr>
          <w:rFonts w:ascii="Times New Roman" w:hAnsi="Times New Roman" w:cs="Times New Roman"/>
          <w:spacing w:val="3"/>
          <w:sz w:val="24"/>
          <w:szCs w:val="24"/>
          <w:lang w:val="en-US"/>
        </w:rPr>
        <w:t xml:space="preserve">then </w:t>
      </w:r>
      <w:r w:rsidRPr="00657272">
        <w:rPr>
          <w:rFonts w:ascii="Times New Roman" w:hAnsi="Times New Roman" w:cs="Times New Roman"/>
          <w:spacing w:val="3"/>
          <w:sz w:val="24"/>
          <w:szCs w:val="24"/>
          <w:lang w:val="en-US"/>
        </w:rPr>
        <w:t xml:space="preserve">undergo a number of further reactions. </w:t>
      </w:r>
      <w:r>
        <w:rPr>
          <w:rFonts w:ascii="Times New Roman" w:hAnsi="Times New Roman" w:cs="Times New Roman"/>
          <w:spacing w:val="3"/>
          <w:sz w:val="24"/>
          <w:szCs w:val="24"/>
          <w:lang w:val="en-US"/>
        </w:rPr>
        <w:t>A range of products</w:t>
      </w:r>
      <w:r w:rsidRPr="00657272">
        <w:rPr>
          <w:rFonts w:ascii="Times New Roman" w:hAnsi="Times New Roman" w:cs="Times New Roman"/>
          <w:spacing w:val="3"/>
          <w:sz w:val="24"/>
          <w:szCs w:val="24"/>
          <w:lang w:val="en-US"/>
        </w:rPr>
        <w:t xml:space="preserve"> such as alcohols, </w:t>
      </w:r>
      <w:r>
        <w:rPr>
          <w:rFonts w:ascii="Times New Roman" w:hAnsi="Times New Roman" w:cs="Times New Roman"/>
          <w:spacing w:val="3"/>
          <w:sz w:val="24"/>
          <w:szCs w:val="24"/>
          <w:lang w:val="en-US"/>
        </w:rPr>
        <w:t>carbonyls</w:t>
      </w:r>
      <w:r w:rsidR="00AE31AF">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and</w:t>
      </w:r>
      <w:r w:rsidRPr="00657272">
        <w:rPr>
          <w:rFonts w:ascii="Times New Roman" w:hAnsi="Times New Roman" w:cs="Times New Roman"/>
          <w:spacing w:val="3"/>
          <w:sz w:val="24"/>
          <w:szCs w:val="24"/>
          <w:lang w:val="en-US"/>
        </w:rPr>
        <w:t xml:space="preserve"> nitrates </w:t>
      </w:r>
      <w:r>
        <w:rPr>
          <w:rFonts w:ascii="Times New Roman" w:hAnsi="Times New Roman" w:cs="Times New Roman"/>
          <w:spacing w:val="3"/>
          <w:sz w:val="24"/>
          <w:szCs w:val="24"/>
          <w:lang w:val="en-US"/>
        </w:rPr>
        <w:t xml:space="preserve">are formed, until </w:t>
      </w:r>
      <w:r w:rsidRPr="00657272">
        <w:rPr>
          <w:rFonts w:ascii="Times New Roman" w:hAnsi="Times New Roman" w:cs="Times New Roman"/>
          <w:spacing w:val="3"/>
          <w:sz w:val="24"/>
          <w:szCs w:val="24"/>
          <w:lang w:val="en-US"/>
        </w:rPr>
        <w:t xml:space="preserve">carbon dioxide and water are </w:t>
      </w:r>
      <w:r>
        <w:rPr>
          <w:rFonts w:ascii="Times New Roman" w:hAnsi="Times New Roman" w:cs="Times New Roman"/>
          <w:spacing w:val="3"/>
          <w:sz w:val="24"/>
          <w:szCs w:val="24"/>
          <w:lang w:val="en-US"/>
        </w:rPr>
        <w:t>produced</w:t>
      </w:r>
      <w:r w:rsidR="00C45A46">
        <w:rPr>
          <w:rFonts w:ascii="Times New Roman" w:hAnsi="Times New Roman" w:cs="Times New Roman"/>
          <w:spacing w:val="3"/>
          <w:sz w:val="24"/>
          <w:szCs w:val="24"/>
          <w:lang w:val="en-US"/>
        </w:rPr>
        <w:t xml:space="preserve"> at the end of the oxidation chain</w:t>
      </w:r>
      <w:r>
        <w:rPr>
          <w:rFonts w:ascii="Times New Roman" w:hAnsi="Times New Roman" w:cs="Times New Roman"/>
          <w:spacing w:val="3"/>
          <w:sz w:val="24"/>
          <w:szCs w:val="24"/>
          <w:lang w:val="en-US"/>
        </w:rPr>
        <w:t>. The MCM also includes an inorganic scheme including reactions of ozone, nitrogen oxides (NO</w:t>
      </w:r>
      <w:r>
        <w:rPr>
          <w:rFonts w:ascii="Times New Roman" w:hAnsi="Times New Roman" w:cs="Times New Roman"/>
          <w:spacing w:val="3"/>
          <w:sz w:val="24"/>
          <w:szCs w:val="24"/>
          <w:vertAlign w:val="subscript"/>
          <w:lang w:val="en-US"/>
        </w:rPr>
        <w:t>x</w:t>
      </w:r>
      <w:r>
        <w:rPr>
          <w:rFonts w:ascii="Times New Roman" w:hAnsi="Times New Roman" w:cs="Times New Roman"/>
          <w:spacing w:val="3"/>
          <w:sz w:val="24"/>
          <w:szCs w:val="24"/>
          <w:lang w:val="en-US"/>
        </w:rPr>
        <w:t>)</w:t>
      </w:r>
      <w:r w:rsidR="00AE31AF">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and carbon monoxide (Jenkin et al., 1997</w:t>
      </w:r>
      <w:r w:rsidR="00457F47">
        <w:rPr>
          <w:rFonts w:ascii="Times New Roman" w:hAnsi="Times New Roman" w:cs="Times New Roman"/>
          <w:spacing w:val="3"/>
          <w:sz w:val="24"/>
          <w:szCs w:val="24"/>
          <w:lang w:val="en-US"/>
        </w:rPr>
        <w:t>, 2003; Saunders et al., 2003)</w:t>
      </w:r>
      <w:r>
        <w:rPr>
          <w:rFonts w:ascii="Times New Roman" w:hAnsi="Times New Roman" w:cs="Times New Roman"/>
          <w:spacing w:val="3"/>
          <w:sz w:val="24"/>
          <w:szCs w:val="24"/>
          <w:lang w:val="en-US"/>
        </w:rPr>
        <w:t>. T</w:t>
      </w:r>
      <w:r w:rsidRPr="006C538C">
        <w:rPr>
          <w:rFonts w:ascii="Times New Roman" w:hAnsi="Times New Roman" w:cs="Times New Roman"/>
          <w:spacing w:val="3"/>
          <w:sz w:val="24"/>
          <w:szCs w:val="24"/>
          <w:lang w:val="en-US"/>
        </w:rPr>
        <w:t xml:space="preserve">he </w:t>
      </w:r>
      <w:r w:rsidR="00C45A46">
        <w:rPr>
          <w:rFonts w:ascii="Times New Roman" w:hAnsi="Times New Roman" w:cs="Times New Roman"/>
          <w:spacing w:val="3"/>
          <w:sz w:val="24"/>
          <w:szCs w:val="24"/>
          <w:lang w:val="en-US"/>
        </w:rPr>
        <w:t xml:space="preserve">modified </w:t>
      </w:r>
      <w:r>
        <w:rPr>
          <w:rFonts w:ascii="Times New Roman" w:hAnsi="Times New Roman" w:cs="Times New Roman"/>
          <w:spacing w:val="3"/>
          <w:sz w:val="24"/>
          <w:szCs w:val="24"/>
          <w:lang w:val="en-US"/>
        </w:rPr>
        <w:t>INDCM includes app</w:t>
      </w:r>
      <w:r w:rsidR="00FA3BE3">
        <w:rPr>
          <w:rFonts w:ascii="Times New Roman" w:hAnsi="Times New Roman" w:cs="Times New Roman"/>
          <w:spacing w:val="3"/>
          <w:sz w:val="24"/>
          <w:szCs w:val="24"/>
          <w:lang w:val="en-US"/>
        </w:rPr>
        <w:t>roximately 5,9</w:t>
      </w:r>
      <w:r>
        <w:rPr>
          <w:rFonts w:ascii="Times New Roman" w:hAnsi="Times New Roman" w:cs="Times New Roman"/>
          <w:spacing w:val="3"/>
          <w:sz w:val="24"/>
          <w:szCs w:val="24"/>
          <w:lang w:val="en-US"/>
        </w:rPr>
        <w:t xml:space="preserve">00 species and </w:t>
      </w:r>
      <w:r w:rsidRPr="006C538C">
        <w:rPr>
          <w:rFonts w:ascii="Times New Roman" w:hAnsi="Times New Roman" w:cs="Times New Roman"/>
          <w:spacing w:val="3"/>
          <w:sz w:val="24"/>
          <w:szCs w:val="24"/>
          <w:lang w:val="en-US"/>
        </w:rPr>
        <w:t>20</w:t>
      </w:r>
      <w:r>
        <w:rPr>
          <w:rFonts w:ascii="Times New Roman" w:hAnsi="Times New Roman" w:cs="Times New Roman"/>
          <w:spacing w:val="3"/>
          <w:sz w:val="24"/>
          <w:szCs w:val="24"/>
          <w:lang w:val="en-US"/>
        </w:rPr>
        <w:t>,</w:t>
      </w:r>
      <w:r w:rsidR="005C2FA8">
        <w:rPr>
          <w:rFonts w:ascii="Times New Roman" w:hAnsi="Times New Roman" w:cs="Times New Roman"/>
          <w:spacing w:val="3"/>
          <w:sz w:val="24"/>
          <w:szCs w:val="24"/>
          <w:lang w:val="en-US"/>
        </w:rPr>
        <w:t>3</w:t>
      </w:r>
      <w:r w:rsidRPr="006C538C">
        <w:rPr>
          <w:rFonts w:ascii="Times New Roman" w:hAnsi="Times New Roman" w:cs="Times New Roman"/>
          <w:spacing w:val="3"/>
          <w:sz w:val="24"/>
          <w:szCs w:val="24"/>
          <w:lang w:val="en-US"/>
        </w:rPr>
        <w:t xml:space="preserve">00 </w:t>
      </w:r>
      <w:r>
        <w:rPr>
          <w:rFonts w:ascii="Times New Roman" w:hAnsi="Times New Roman" w:cs="Times New Roman"/>
          <w:spacing w:val="3"/>
          <w:sz w:val="24"/>
          <w:szCs w:val="24"/>
          <w:lang w:val="en-US"/>
        </w:rPr>
        <w:t>gas-phase</w:t>
      </w:r>
      <w:r w:rsidR="005C2FA8">
        <w:rPr>
          <w:rFonts w:ascii="Times New Roman" w:hAnsi="Times New Roman" w:cs="Times New Roman"/>
          <w:spacing w:val="3"/>
          <w:sz w:val="24"/>
          <w:szCs w:val="24"/>
          <w:lang w:val="en-US"/>
        </w:rPr>
        <w:t xml:space="preserve"> </w:t>
      </w:r>
      <w:r w:rsidRPr="006C538C">
        <w:rPr>
          <w:rFonts w:ascii="Times New Roman" w:hAnsi="Times New Roman" w:cs="Times New Roman"/>
          <w:spacing w:val="3"/>
          <w:sz w:val="24"/>
          <w:szCs w:val="24"/>
          <w:lang w:val="en-US"/>
        </w:rPr>
        <w:t>reactions</w:t>
      </w:r>
      <w:r w:rsidR="00AE31AF">
        <w:rPr>
          <w:rFonts w:ascii="Times New Roman" w:hAnsi="Times New Roman" w:cs="Times New Roman"/>
          <w:spacing w:val="3"/>
          <w:sz w:val="24"/>
          <w:szCs w:val="24"/>
          <w:lang w:val="en-US"/>
        </w:rPr>
        <w:t xml:space="preserve"> (including photolysis)</w:t>
      </w:r>
      <w:r>
        <w:rPr>
          <w:rFonts w:ascii="Times New Roman" w:hAnsi="Times New Roman" w:cs="Times New Roman"/>
          <w:spacing w:val="3"/>
          <w:sz w:val="24"/>
          <w:szCs w:val="24"/>
          <w:lang w:val="en-US"/>
        </w:rPr>
        <w:t>, as well as a representation of</w:t>
      </w:r>
      <w:r w:rsidRPr="006C538C">
        <w:rPr>
          <w:rFonts w:ascii="Times New Roman" w:hAnsi="Times New Roman" w:cs="Times New Roman"/>
          <w:spacing w:val="3"/>
          <w:sz w:val="24"/>
          <w:szCs w:val="24"/>
          <w:lang w:val="en-US"/>
        </w:rPr>
        <w:t xml:space="preserve"> </w:t>
      </w:r>
      <w:r w:rsidRPr="005C2FA8">
        <w:rPr>
          <w:rFonts w:ascii="Times New Roman" w:hAnsi="Times New Roman" w:cs="Times New Roman"/>
          <w:spacing w:val="3"/>
          <w:sz w:val="24"/>
          <w:szCs w:val="24"/>
          <w:lang w:val="en-US"/>
        </w:rPr>
        <w:t xml:space="preserve">indoor-outdoor </w:t>
      </w:r>
      <w:r w:rsidR="00AE31AF">
        <w:rPr>
          <w:rFonts w:ascii="Times New Roman" w:hAnsi="Times New Roman" w:cs="Times New Roman"/>
          <w:spacing w:val="3"/>
          <w:sz w:val="24"/>
          <w:szCs w:val="24"/>
          <w:lang w:val="en-US"/>
        </w:rPr>
        <w:t xml:space="preserve">air </w:t>
      </w:r>
      <w:r w:rsidRPr="005C2FA8">
        <w:rPr>
          <w:rFonts w:ascii="Times New Roman" w:hAnsi="Times New Roman" w:cs="Times New Roman"/>
          <w:spacing w:val="3"/>
          <w:sz w:val="24"/>
          <w:szCs w:val="24"/>
          <w:lang w:val="en-US"/>
        </w:rPr>
        <w:t>exchange, internal</w:t>
      </w:r>
      <w:r w:rsidRPr="00657272">
        <w:rPr>
          <w:rFonts w:ascii="Times New Roman" w:hAnsi="Times New Roman" w:cs="Times New Roman"/>
          <w:sz w:val="24"/>
          <w:szCs w:val="24"/>
          <w:lang w:val="en-US"/>
        </w:rPr>
        <w:t xml:space="preserve"> emission</w:t>
      </w:r>
      <w:r>
        <w:rPr>
          <w:rFonts w:ascii="Times New Roman" w:hAnsi="Times New Roman" w:cs="Times New Roman"/>
          <w:sz w:val="24"/>
          <w:szCs w:val="24"/>
          <w:lang w:val="en-US"/>
        </w:rPr>
        <w:t>s</w:t>
      </w:r>
      <w:r w:rsidR="00AE31AF">
        <w:rPr>
          <w:rFonts w:ascii="Times New Roman" w:hAnsi="Times New Roman" w:cs="Times New Roman"/>
          <w:sz w:val="24"/>
          <w:szCs w:val="24"/>
          <w:lang w:val="en-US"/>
        </w:rPr>
        <w:t>,</w:t>
      </w:r>
      <w:r>
        <w:rPr>
          <w:rFonts w:ascii="Times New Roman" w:hAnsi="Times New Roman" w:cs="Times New Roman"/>
          <w:sz w:val="24"/>
          <w:szCs w:val="24"/>
          <w:lang w:val="en-US"/>
        </w:rPr>
        <w:t xml:space="preserve"> and</w:t>
      </w:r>
      <w:r w:rsidRPr="00657272">
        <w:rPr>
          <w:rFonts w:ascii="Times New Roman" w:hAnsi="Times New Roman" w:cs="Times New Roman"/>
          <w:sz w:val="24"/>
          <w:szCs w:val="24"/>
          <w:lang w:val="en-US"/>
        </w:rPr>
        <w:t xml:space="preserve"> surface deposition</w:t>
      </w:r>
      <w:r>
        <w:rPr>
          <w:rFonts w:ascii="Times New Roman" w:hAnsi="Times New Roman" w:cs="Times New Roman"/>
          <w:sz w:val="24"/>
          <w:szCs w:val="24"/>
          <w:lang w:val="en-US"/>
        </w:rPr>
        <w:t xml:space="preserve"> </w:t>
      </w:r>
      <w:r w:rsidR="00AE31AF">
        <w:rPr>
          <w:rFonts w:ascii="Times New Roman" w:hAnsi="Times New Roman" w:cs="Times New Roman"/>
          <w:sz w:val="24"/>
          <w:szCs w:val="24"/>
          <w:lang w:val="en-US"/>
        </w:rPr>
        <w:t xml:space="preserve">of some species </w:t>
      </w:r>
      <w:r>
        <w:rPr>
          <w:rFonts w:ascii="Times New Roman" w:hAnsi="Times New Roman" w:cs="Times New Roman"/>
          <w:sz w:val="24"/>
          <w:szCs w:val="24"/>
          <w:lang w:val="en-US"/>
        </w:rPr>
        <w:t xml:space="preserve">(Kruza et al., 2017). The input parameters of the model can be adjusted for different indoor </w:t>
      </w:r>
      <w:r w:rsidR="002B582A">
        <w:rPr>
          <w:rFonts w:ascii="Times New Roman" w:hAnsi="Times New Roman" w:cs="Times New Roman"/>
          <w:sz w:val="24"/>
          <w:szCs w:val="24"/>
          <w:lang w:val="en-US"/>
        </w:rPr>
        <w:t xml:space="preserve">and outdoor </w:t>
      </w:r>
      <w:r>
        <w:rPr>
          <w:rFonts w:ascii="Times New Roman" w:hAnsi="Times New Roman" w:cs="Times New Roman"/>
          <w:sz w:val="24"/>
          <w:szCs w:val="24"/>
          <w:lang w:val="en-US"/>
        </w:rPr>
        <w:t>settings.</w:t>
      </w:r>
    </w:p>
    <w:p w14:paraId="61CF01FA" w14:textId="77777777" w:rsidR="0072527C" w:rsidRPr="00A77AFF" w:rsidRDefault="0072527C" w:rsidP="0072527C">
      <w:pPr>
        <w:autoSpaceDE w:val="0"/>
        <w:autoSpaceDN w:val="0"/>
        <w:adjustRightInd w:val="0"/>
        <w:spacing w:line="480" w:lineRule="auto"/>
        <w:ind w:firstLine="426"/>
        <w:jc w:val="both"/>
        <w:rPr>
          <w:rFonts w:ascii="Times New Roman" w:hAnsi="Times New Roman" w:cs="Times New Roman"/>
          <w:spacing w:val="3"/>
          <w:sz w:val="24"/>
          <w:szCs w:val="24"/>
          <w:lang w:val="en-US"/>
        </w:rPr>
      </w:pPr>
    </w:p>
    <w:p w14:paraId="5D8BBB5F" w14:textId="2AF6F131" w:rsidR="0072527C" w:rsidRDefault="00E63435" w:rsidP="0072527C">
      <w:pPr>
        <w:pStyle w:val="ListParagraph"/>
        <w:numPr>
          <w:ilvl w:val="1"/>
          <w:numId w:val="29"/>
        </w:numPr>
        <w:spacing w:after="0" w:line="480" w:lineRule="auto"/>
        <w:rPr>
          <w:rFonts w:ascii="Times New Roman" w:hAnsi="Times New Roman" w:cs="Times New Roman"/>
          <w:i/>
          <w:sz w:val="24"/>
          <w:szCs w:val="24"/>
        </w:rPr>
      </w:pPr>
      <w:r>
        <w:rPr>
          <w:rFonts w:ascii="Times New Roman" w:hAnsi="Times New Roman" w:cs="Times New Roman"/>
          <w:i/>
          <w:sz w:val="24"/>
          <w:szCs w:val="24"/>
        </w:rPr>
        <w:t>Model development</w:t>
      </w:r>
    </w:p>
    <w:p w14:paraId="54A00666" w14:textId="357355AA" w:rsidR="0072527C" w:rsidRPr="00EC4E22" w:rsidRDefault="0072527C" w:rsidP="0072527C">
      <w:pPr>
        <w:spacing w:after="0" w:line="480" w:lineRule="auto"/>
        <w:rPr>
          <w:rFonts w:ascii="Times New Roman" w:hAnsi="Times New Roman" w:cs="Times New Roman"/>
          <w:i/>
          <w:sz w:val="24"/>
          <w:szCs w:val="24"/>
        </w:rPr>
      </w:pPr>
      <w:r w:rsidRPr="00EC4E22">
        <w:rPr>
          <w:rFonts w:ascii="Times New Roman" w:hAnsi="Times New Roman" w:cs="Times New Roman"/>
          <w:i/>
          <w:sz w:val="24"/>
          <w:szCs w:val="24"/>
        </w:rPr>
        <w:lastRenderedPageBreak/>
        <w:t xml:space="preserve">2.2.1 </w:t>
      </w:r>
      <w:r w:rsidR="00E63435">
        <w:rPr>
          <w:rFonts w:ascii="Times New Roman" w:hAnsi="Times New Roman" w:cs="Times New Roman"/>
          <w:i/>
          <w:sz w:val="24"/>
          <w:szCs w:val="24"/>
        </w:rPr>
        <w:t xml:space="preserve">Development of </w:t>
      </w:r>
      <w:r w:rsidR="00837BCB">
        <w:rPr>
          <w:rFonts w:ascii="Times New Roman" w:hAnsi="Times New Roman" w:cs="Times New Roman"/>
          <w:i/>
          <w:sz w:val="24"/>
          <w:szCs w:val="24"/>
        </w:rPr>
        <w:t>α</w:t>
      </w:r>
      <w:r w:rsidR="00E63435">
        <w:rPr>
          <w:rFonts w:ascii="Times New Roman" w:hAnsi="Times New Roman" w:cs="Times New Roman"/>
          <w:i/>
          <w:sz w:val="24"/>
          <w:szCs w:val="24"/>
        </w:rPr>
        <w:t>-pinene partitioning reactions</w:t>
      </w:r>
    </w:p>
    <w:p w14:paraId="028C819C" w14:textId="10E20E93" w:rsidR="00E63435" w:rsidRPr="00FA65E6" w:rsidRDefault="00E63435" w:rsidP="0061506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Until now the INDCM only included gas</w:t>
      </w:r>
      <w:r w:rsidR="007522E3">
        <w:rPr>
          <w:rFonts w:ascii="Times New Roman" w:hAnsi="Times New Roman" w:cs="Times New Roman"/>
          <w:sz w:val="24"/>
          <w:szCs w:val="24"/>
          <w:lang w:val="en-US"/>
        </w:rPr>
        <w:t>-</w:t>
      </w:r>
      <w:r>
        <w:rPr>
          <w:rFonts w:ascii="Times New Roman" w:hAnsi="Times New Roman" w:cs="Times New Roman"/>
          <w:sz w:val="24"/>
          <w:szCs w:val="24"/>
          <w:lang w:val="en-US"/>
        </w:rPr>
        <w:t>to</w:t>
      </w:r>
      <w:r w:rsidR="007522E3">
        <w:rPr>
          <w:rFonts w:ascii="Times New Roman" w:hAnsi="Times New Roman" w:cs="Times New Roman"/>
          <w:sz w:val="24"/>
          <w:szCs w:val="24"/>
          <w:lang w:val="en-US"/>
        </w:rPr>
        <w:t>-</w:t>
      </w:r>
      <w:r w:rsidRPr="00657272">
        <w:rPr>
          <w:rFonts w:ascii="Times New Roman" w:hAnsi="Times New Roman" w:cs="Times New Roman"/>
          <w:sz w:val="24"/>
          <w:szCs w:val="24"/>
          <w:lang w:val="en-US"/>
        </w:rPr>
        <w:t xml:space="preserve">particle </w:t>
      </w:r>
      <w:r>
        <w:rPr>
          <w:rFonts w:ascii="Times New Roman" w:hAnsi="Times New Roman" w:cs="Times New Roman"/>
          <w:sz w:val="24"/>
          <w:szCs w:val="24"/>
          <w:lang w:val="en-US"/>
        </w:rPr>
        <w:t xml:space="preserve">partitioning for limonene, where 48 </w:t>
      </w:r>
      <w:r w:rsidR="00C45A46">
        <w:rPr>
          <w:rFonts w:ascii="Times New Roman" w:hAnsi="Times New Roman" w:cs="Times New Roman"/>
          <w:sz w:val="24"/>
          <w:szCs w:val="24"/>
          <w:lang w:val="en-US"/>
        </w:rPr>
        <w:t xml:space="preserve">limonene-oxidation </w:t>
      </w:r>
      <w:r>
        <w:rPr>
          <w:rFonts w:ascii="Times New Roman" w:hAnsi="Times New Roman" w:cs="Times New Roman"/>
          <w:sz w:val="24"/>
          <w:szCs w:val="24"/>
          <w:lang w:val="en-US"/>
        </w:rPr>
        <w:t xml:space="preserve">species were identified </w:t>
      </w:r>
      <w:r w:rsidR="009335C5">
        <w:rPr>
          <w:rFonts w:ascii="Times New Roman" w:hAnsi="Times New Roman" w:cs="Times New Roman"/>
          <w:sz w:val="24"/>
          <w:szCs w:val="24"/>
          <w:lang w:val="en-US"/>
        </w:rPr>
        <w:t xml:space="preserve">and assumed to partition </w:t>
      </w:r>
      <w:r>
        <w:rPr>
          <w:rFonts w:ascii="Times New Roman" w:hAnsi="Times New Roman" w:cs="Times New Roman"/>
          <w:sz w:val="24"/>
          <w:szCs w:val="24"/>
          <w:lang w:val="en-US"/>
        </w:rPr>
        <w:t>as described by Carslaw et al. (2012). We have now extended the model adding terms describing the partitioning for α-</w:t>
      </w:r>
      <w:r w:rsidRPr="00031F79">
        <w:rPr>
          <w:rFonts w:ascii="Times New Roman" w:hAnsi="Times New Roman" w:cs="Times New Roman"/>
          <w:sz w:val="24"/>
          <w:szCs w:val="24"/>
          <w:lang w:val="en-US"/>
        </w:rPr>
        <w:t>pinene</w:t>
      </w:r>
      <w:r w:rsidR="007522E3" w:rsidRPr="00031F79">
        <w:rPr>
          <w:rFonts w:ascii="Times New Roman" w:hAnsi="Times New Roman" w:cs="Times New Roman"/>
          <w:sz w:val="24"/>
          <w:szCs w:val="24"/>
          <w:lang w:val="en-US"/>
        </w:rPr>
        <w:t xml:space="preserve"> oxidation products</w:t>
      </w:r>
      <w:r w:rsidRPr="00031F79">
        <w:rPr>
          <w:rFonts w:ascii="Times New Roman" w:hAnsi="Times New Roman" w:cs="Times New Roman"/>
          <w:sz w:val="24"/>
          <w:szCs w:val="24"/>
          <w:lang w:val="en-US"/>
        </w:rPr>
        <w:t xml:space="preserve">. The α-pinene </w:t>
      </w:r>
      <w:r w:rsidR="009335C5" w:rsidRPr="00031F79">
        <w:rPr>
          <w:rFonts w:ascii="Times New Roman" w:hAnsi="Times New Roman" w:cs="Times New Roman"/>
          <w:sz w:val="24"/>
          <w:szCs w:val="24"/>
          <w:lang w:val="en-US"/>
        </w:rPr>
        <w:t xml:space="preserve">gas-phase oxidation </w:t>
      </w:r>
      <w:r w:rsidRPr="00031F79">
        <w:rPr>
          <w:rFonts w:ascii="Times New Roman" w:hAnsi="Times New Roman" w:cs="Times New Roman"/>
          <w:sz w:val="24"/>
          <w:szCs w:val="24"/>
          <w:lang w:val="en-US"/>
        </w:rPr>
        <w:t>scheme is available from the MCM web site (</w:t>
      </w:r>
      <w:r w:rsidR="00031F79" w:rsidRPr="00BD7327">
        <w:rPr>
          <w:rFonts w:ascii="Times New Roman" w:hAnsi="Times New Roman" w:cs="Times New Roman"/>
          <w:sz w:val="24"/>
          <w:szCs w:val="24"/>
        </w:rPr>
        <w:t>http://mcm.leeds.ac.uk/MCM/</w:t>
      </w:r>
      <w:r w:rsidRPr="00031F79">
        <w:rPr>
          <w:rFonts w:ascii="Times New Roman" w:hAnsi="Times New Roman" w:cs="Times New Roman"/>
          <w:sz w:val="24"/>
          <w:szCs w:val="24"/>
          <w:lang w:val="en-US"/>
        </w:rPr>
        <w:t>)</w:t>
      </w:r>
      <w:r w:rsidR="00DD3ED9" w:rsidRPr="00031F79">
        <w:rPr>
          <w:rFonts w:ascii="Times New Roman" w:hAnsi="Times New Roman" w:cs="Times New Roman"/>
          <w:sz w:val="24"/>
          <w:szCs w:val="24"/>
          <w:lang w:val="en-US"/>
        </w:rPr>
        <w:t>.</w:t>
      </w:r>
      <w:r w:rsidR="00DD3ED9">
        <w:rPr>
          <w:rFonts w:ascii="Times New Roman" w:hAnsi="Times New Roman" w:cs="Times New Roman"/>
          <w:sz w:val="24"/>
          <w:szCs w:val="24"/>
          <w:lang w:val="en-US"/>
        </w:rPr>
        <w:t xml:space="preserve"> This </w:t>
      </w:r>
      <w:r w:rsidR="00356131">
        <w:rPr>
          <w:rFonts w:ascii="Times New Roman" w:hAnsi="Times New Roman" w:cs="Times New Roman"/>
          <w:sz w:val="24"/>
          <w:szCs w:val="24"/>
          <w:lang w:val="en-US"/>
        </w:rPr>
        <w:t xml:space="preserve">scheme was </w:t>
      </w:r>
      <w:r>
        <w:rPr>
          <w:rFonts w:ascii="Times New Roman" w:hAnsi="Times New Roman" w:cs="Times New Roman"/>
          <w:sz w:val="24"/>
          <w:szCs w:val="24"/>
          <w:lang w:val="en-US"/>
        </w:rPr>
        <w:t xml:space="preserve">investigated and </w:t>
      </w:r>
      <w:r>
        <w:rPr>
          <w:rFonts w:ascii="Times New Roman" w:hAnsi="Times New Roman" w:cs="Times New Roman"/>
          <w:spacing w:val="3"/>
          <w:sz w:val="24"/>
          <w:szCs w:val="24"/>
          <w:lang w:val="en-US"/>
        </w:rPr>
        <w:t xml:space="preserve">all non-radical species with more than </w:t>
      </w:r>
      <w:r w:rsidR="004B1E55">
        <w:rPr>
          <w:rFonts w:ascii="Times New Roman" w:hAnsi="Times New Roman" w:cs="Times New Roman"/>
          <w:spacing w:val="3"/>
          <w:sz w:val="24"/>
          <w:szCs w:val="24"/>
          <w:lang w:val="en-US"/>
        </w:rPr>
        <w:t>five</w:t>
      </w:r>
      <w:r>
        <w:rPr>
          <w:rFonts w:ascii="Times New Roman" w:hAnsi="Times New Roman" w:cs="Times New Roman"/>
          <w:spacing w:val="3"/>
          <w:sz w:val="24"/>
          <w:szCs w:val="24"/>
          <w:lang w:val="en-US"/>
        </w:rPr>
        <w:t xml:space="preserve"> carbon atoms were identified</w:t>
      </w:r>
      <w:r w:rsidR="004B1E55">
        <w:rPr>
          <w:rFonts w:ascii="Times New Roman" w:hAnsi="Times New Roman" w:cs="Times New Roman"/>
          <w:spacing w:val="3"/>
          <w:sz w:val="24"/>
          <w:szCs w:val="24"/>
          <w:lang w:val="en-US"/>
        </w:rPr>
        <w:t>, which</w:t>
      </w:r>
      <w:r w:rsidRPr="007A09BC">
        <w:rPr>
          <w:rFonts w:ascii="Times New Roman" w:hAnsi="Times New Roman" w:cs="Times New Roman"/>
          <w:spacing w:val="3"/>
          <w:sz w:val="24"/>
          <w:szCs w:val="24"/>
          <w:lang w:val="en-US"/>
        </w:rPr>
        <w:t xml:space="preserve"> provided 136 species for </w:t>
      </w:r>
      <w:r>
        <w:rPr>
          <w:rFonts w:ascii="Times New Roman" w:hAnsi="Times New Roman" w:cs="Times New Roman"/>
          <w:spacing w:val="3"/>
          <w:sz w:val="24"/>
          <w:szCs w:val="24"/>
          <w:lang w:val="en-US"/>
        </w:rPr>
        <w:t>further consideration</w:t>
      </w:r>
      <w:r>
        <w:rPr>
          <w:rFonts w:ascii="Times New Roman" w:hAnsi="Times New Roman" w:cs="Times New Roman"/>
          <w:sz w:val="24"/>
          <w:szCs w:val="24"/>
          <w:lang w:val="en-US"/>
        </w:rPr>
        <w:t>.</w:t>
      </w:r>
    </w:p>
    <w:p w14:paraId="336BFD02" w14:textId="2D315F2D" w:rsidR="0072527C" w:rsidRPr="00AB3A91" w:rsidRDefault="0072527C" w:rsidP="007237AF">
      <w:pPr>
        <w:spacing w:after="0" w:line="480" w:lineRule="auto"/>
        <w:ind w:firstLine="720"/>
        <w:jc w:val="both"/>
        <w:rPr>
          <w:rFonts w:ascii="Times New Roman" w:hAnsi="Times New Roman" w:cs="Times New Roman"/>
          <w:spacing w:val="3"/>
          <w:sz w:val="24"/>
          <w:szCs w:val="24"/>
          <w:lang w:val="en-US"/>
        </w:rPr>
      </w:pPr>
      <w:r w:rsidRPr="00AB3A91">
        <w:rPr>
          <w:rFonts w:ascii="Times New Roman" w:hAnsi="Times New Roman" w:cs="Times New Roman"/>
          <w:spacing w:val="3"/>
          <w:sz w:val="24"/>
          <w:szCs w:val="24"/>
          <w:lang w:val="en-US"/>
        </w:rPr>
        <w:t>Gas-to-particle par</w:t>
      </w:r>
      <w:r>
        <w:rPr>
          <w:rFonts w:ascii="Times New Roman" w:hAnsi="Times New Roman" w:cs="Times New Roman"/>
          <w:spacing w:val="3"/>
          <w:sz w:val="24"/>
          <w:szCs w:val="24"/>
          <w:lang w:val="en-US"/>
        </w:rPr>
        <w:t>titioning was defined for the 136</w:t>
      </w:r>
      <w:r w:rsidRPr="00AB3A91">
        <w:rPr>
          <w:rFonts w:ascii="Times New Roman" w:hAnsi="Times New Roman" w:cs="Times New Roman"/>
          <w:spacing w:val="3"/>
          <w:sz w:val="24"/>
          <w:szCs w:val="24"/>
          <w:lang w:val="en-US"/>
        </w:rPr>
        <w:t xml:space="preserve"> species according to the theory of Pankow</w:t>
      </w:r>
      <w:r>
        <w:rPr>
          <w:rFonts w:ascii="Times New Roman" w:hAnsi="Times New Roman" w:cs="Times New Roman"/>
          <w:spacing w:val="3"/>
          <w:sz w:val="24"/>
          <w:szCs w:val="24"/>
          <w:lang w:val="en-US"/>
        </w:rPr>
        <w:t xml:space="preserve"> (1994), </w:t>
      </w:r>
      <w:r w:rsidR="00E63435">
        <w:rPr>
          <w:rFonts w:ascii="Times New Roman" w:hAnsi="Times New Roman" w:cs="Times New Roman"/>
          <w:spacing w:val="3"/>
          <w:sz w:val="24"/>
          <w:szCs w:val="24"/>
          <w:lang w:val="en-US"/>
        </w:rPr>
        <w:t>where</w:t>
      </w:r>
      <w:r w:rsidR="00E63435" w:rsidRPr="00AB3A91">
        <w:rPr>
          <w:rFonts w:ascii="Times New Roman" w:hAnsi="Times New Roman" w:cs="Times New Roman"/>
          <w:spacing w:val="3"/>
          <w:sz w:val="24"/>
          <w:szCs w:val="24"/>
          <w:lang w:val="en-US"/>
        </w:rPr>
        <w:t xml:space="preserve"> </w:t>
      </w:r>
      <w:r w:rsidRPr="00AB3A91">
        <w:rPr>
          <w:rFonts w:ascii="Times New Roman" w:hAnsi="Times New Roman" w:cs="Times New Roman"/>
          <w:spacing w:val="3"/>
          <w:sz w:val="24"/>
          <w:szCs w:val="24"/>
          <w:lang w:val="en-US"/>
        </w:rPr>
        <w:t xml:space="preserve">the partitioning </w:t>
      </w:r>
      <w:r>
        <w:rPr>
          <w:rFonts w:ascii="Times New Roman" w:hAnsi="Times New Roman" w:cs="Times New Roman"/>
          <w:spacing w:val="3"/>
          <w:sz w:val="24"/>
          <w:szCs w:val="24"/>
          <w:lang w:val="en-US"/>
        </w:rPr>
        <w:t>phase of the</w:t>
      </w:r>
      <w:r w:rsidRPr="00AB3A91">
        <w:rPr>
          <w:rFonts w:ascii="Times New Roman" w:hAnsi="Times New Roman" w:cs="Times New Roman"/>
          <w:spacing w:val="3"/>
          <w:sz w:val="24"/>
          <w:szCs w:val="24"/>
          <w:lang w:val="en-US"/>
        </w:rPr>
        <w:t xml:space="preserve"> species is defined by the thermodynamic equilibrium between the gas-phase and condensed organic-phase</w:t>
      </w:r>
      <w:r>
        <w:rPr>
          <w:rFonts w:ascii="Times New Roman" w:hAnsi="Times New Roman" w:cs="Times New Roman"/>
          <w:spacing w:val="3"/>
          <w:sz w:val="24"/>
          <w:szCs w:val="24"/>
          <w:lang w:val="en-US"/>
        </w:rPr>
        <w:t xml:space="preserve"> (Atkinson and Arey, 2003; Bateman et al., 2009)</w:t>
      </w:r>
      <w:r w:rsidRPr="00AB3A91">
        <w:rPr>
          <w:rFonts w:ascii="Times New Roman" w:hAnsi="Times New Roman" w:cs="Times New Roman"/>
          <w:spacing w:val="3"/>
          <w:sz w:val="24"/>
          <w:szCs w:val="24"/>
          <w:lang w:val="en-US"/>
        </w:rPr>
        <w:t xml:space="preserve">. The partitioning coefficient, </w:t>
      </w:r>
      <w:r w:rsidRPr="007237AF">
        <w:rPr>
          <w:rFonts w:ascii="Times New Roman" w:hAnsi="Times New Roman" w:cs="Times New Roman"/>
          <w:i/>
          <w:iCs/>
          <w:spacing w:val="3"/>
          <w:sz w:val="24"/>
          <w:szCs w:val="24"/>
        </w:rPr>
        <w:t>K</w:t>
      </w:r>
      <w:r w:rsidRPr="007E147A">
        <w:rPr>
          <w:rFonts w:ascii="Times New Roman" w:hAnsi="Times New Roman" w:cs="Times New Roman"/>
          <w:spacing w:val="3"/>
          <w:sz w:val="24"/>
          <w:szCs w:val="24"/>
          <w:vertAlign w:val="subscript"/>
        </w:rPr>
        <w:t>p</w:t>
      </w:r>
      <w:r w:rsidRPr="00AB3A91">
        <w:rPr>
          <w:rFonts w:ascii="Times New Roman" w:hAnsi="Times New Roman" w:cs="Times New Roman"/>
          <w:spacing w:val="3"/>
          <w:sz w:val="24"/>
          <w:szCs w:val="24"/>
          <w:lang w:val="en-US"/>
        </w:rPr>
        <w:t xml:space="preserve"> (m</w:t>
      </w:r>
      <w:r w:rsidRPr="00A04456">
        <w:rPr>
          <w:rFonts w:ascii="Times New Roman" w:hAnsi="Times New Roman" w:cs="Times New Roman"/>
          <w:spacing w:val="3"/>
          <w:sz w:val="24"/>
          <w:szCs w:val="24"/>
          <w:vertAlign w:val="superscript"/>
          <w:lang w:val="en-US"/>
        </w:rPr>
        <w:t>3</w:t>
      </w:r>
      <w:r w:rsidR="009F293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µg</w:t>
      </w:r>
      <w:r w:rsidR="009F293C" w:rsidRPr="00A04456">
        <w:rPr>
          <w:rFonts w:ascii="Times New Roman" w:hAnsi="Times New Roman" w:cs="Times New Roman"/>
          <w:spacing w:val="3"/>
          <w:sz w:val="24"/>
          <w:szCs w:val="24"/>
          <w:vertAlign w:val="superscript"/>
          <w:lang w:val="en-US"/>
        </w:rPr>
        <w:t>-1</w:t>
      </w:r>
      <w:r>
        <w:rPr>
          <w:rFonts w:ascii="Times New Roman" w:hAnsi="Times New Roman" w:cs="Times New Roman"/>
          <w:spacing w:val="3"/>
          <w:sz w:val="24"/>
          <w:szCs w:val="24"/>
          <w:lang w:val="en-US"/>
        </w:rPr>
        <w:t>), is defined as</w:t>
      </w:r>
      <w:r w:rsidRPr="00AB3A91">
        <w:rPr>
          <w:rFonts w:ascii="Times New Roman" w:hAnsi="Times New Roman" w:cs="Times New Roman"/>
          <w:spacing w:val="3"/>
          <w:sz w:val="24"/>
          <w:szCs w:val="24"/>
          <w:lang w:val="en-US"/>
        </w:rPr>
        <w:t xml:space="preserve">: </w:t>
      </w:r>
    </w:p>
    <w:p w14:paraId="50D60932" w14:textId="128D5733" w:rsidR="0072527C" w:rsidRPr="009D386E" w:rsidRDefault="0072527C" w:rsidP="0072527C">
      <w:pPr>
        <w:spacing w:after="0" w:line="360" w:lineRule="auto"/>
        <w:jc w:val="right"/>
        <w:rPr>
          <w:sz w:val="24"/>
          <w:szCs w:val="24"/>
        </w:rPr>
      </w:pPr>
      <w:r>
        <w:rPr>
          <w:rFonts w:ascii="Times New Roman" w:hAnsi="Times New Roman" w:cs="Times New Roman"/>
          <w:spacing w:val="3"/>
          <w:sz w:val="24"/>
          <w:szCs w:val="24"/>
          <w:lang w:val="en-US"/>
        </w:rPr>
        <w:t xml:space="preserve">    </w:t>
      </w:r>
      <w:r w:rsidRPr="009D386E">
        <w:rPr>
          <w:sz w:val="24"/>
          <w:szCs w:val="24"/>
        </w:rPr>
        <w:t xml:space="preserve">  </w:t>
      </w:r>
      <w:r w:rsidRPr="009D386E">
        <w:rPr>
          <w:sz w:val="24"/>
          <w:szCs w:val="24"/>
        </w:rPr>
        <w:tab/>
      </w:r>
      <w:r w:rsidRPr="009D386E">
        <w:rPr>
          <w:sz w:val="24"/>
          <w:szCs w:val="24"/>
        </w:rPr>
        <w:tab/>
      </w:r>
      <w:r w:rsidRPr="009D386E">
        <w:rPr>
          <w:sz w:val="24"/>
          <w:szCs w:val="24"/>
        </w:rPr>
        <w:tab/>
      </w:r>
      <w:r>
        <w:rPr>
          <w:sz w:val="24"/>
          <w:szCs w:val="24"/>
        </w:rPr>
        <w:br/>
      </w:r>
      <m:oMathPara>
        <m:oMath>
          <m:sSub>
            <m:sSubPr>
              <m:ctrlPr>
                <w:rPr>
                  <w:rFonts w:ascii="Cambria Math" w:hAnsi="Cambria Math"/>
                  <w:i/>
                  <w:sz w:val="24"/>
                  <w:szCs w:val="24"/>
                </w:rPr>
              </m:ctrlPr>
            </m:sSubPr>
            <m:e>
              <m:r>
                <w:rPr>
                  <w:rFonts w:ascii="Cambria Math" w:hAnsi="Cambria Math"/>
                  <w:sz w:val="24"/>
                  <w:szCs w:val="24"/>
                </w:rPr>
                <m:t xml:space="preserve"> K</m:t>
              </m:r>
            </m:e>
            <m:sub>
              <m:r>
                <m:rPr>
                  <m:sty m:val="p"/>
                </m:rPr>
                <w:rPr>
                  <w:rFonts w:ascii="Cambria Math" w:hAnsi="Cambria Math"/>
                  <w:sz w:val="24"/>
                  <w:szCs w:val="24"/>
                </w:rPr>
                <m:t>p</m:t>
              </m:r>
            </m:sub>
          </m:sSub>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7.501RT</m:t>
              </m:r>
            </m:num>
            <m:den>
              <m:sSub>
                <m:sSubPr>
                  <m:ctrlPr>
                    <w:rPr>
                      <w:rFonts w:ascii="Cambria Math" w:hAnsi="Cambria Math"/>
                      <w:i/>
                      <w:sz w:val="24"/>
                      <w:szCs w:val="24"/>
                    </w:rPr>
                  </m:ctrlPr>
                </m:sSubPr>
                <m:e>
                  <m:r>
                    <w:rPr>
                      <w:rFonts w:ascii="Cambria Math" w:hAnsi="Cambria Math"/>
                      <w:sz w:val="24"/>
                      <w:szCs w:val="24"/>
                    </w:rPr>
                    <m:t xml:space="preserve"> </m:t>
                  </m:r>
                  <m:r>
                    <m:rPr>
                      <m:sty m:val="p"/>
                    </m:rPr>
                    <w:rPr>
                      <w:rFonts w:ascii="Cambria Math" w:hAnsi="Cambria Math"/>
                      <w:sz w:val="24"/>
                      <w:szCs w:val="24"/>
                    </w:rPr>
                    <m:t>MW</m:t>
                  </m:r>
                </m:e>
                <m:sub>
                  <m:r>
                    <m:rPr>
                      <m:sty m:val="p"/>
                    </m:rPr>
                    <w:rPr>
                      <w:rFonts w:ascii="Cambria Math" w:hAnsi="Cambria Math"/>
                      <w:sz w:val="24"/>
                      <w:szCs w:val="24"/>
                    </w:rPr>
                    <m:t>om</m:t>
                  </m:r>
                </m:sub>
              </m:sSub>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 xml:space="preserve">9 </m:t>
                  </m:r>
                </m:sup>
              </m:sSup>
              <m:sSub>
                <m:sSubPr>
                  <m:ctrlPr>
                    <w:rPr>
                      <w:rFonts w:ascii="Cambria Math" w:hAnsi="Cambria Math"/>
                      <w:i/>
                      <w:sz w:val="24"/>
                      <w:szCs w:val="24"/>
                    </w:rPr>
                  </m:ctrlPr>
                </m:sSubPr>
                <m:e>
                  <m:r>
                    <w:rPr>
                      <w:rFonts w:ascii="Cambria Math" w:hAnsi="Cambria Math"/>
                      <w:sz w:val="24"/>
                      <w:szCs w:val="24"/>
                    </w:rPr>
                    <m:t>γ</m:t>
                  </m:r>
                </m:e>
                <m:sub>
                  <m:r>
                    <m:rPr>
                      <m:sty m:val="p"/>
                    </m:rPr>
                    <w:rPr>
                      <w:rFonts w:ascii="Cambria Math" w:hAnsi="Cambria Math"/>
                      <w:sz w:val="24"/>
                      <w:szCs w:val="24"/>
                    </w:rPr>
                    <m:t>om</m:t>
                  </m:r>
                  <m:r>
                    <w:rPr>
                      <w:rFonts w:ascii="Cambria Math" w:hAnsi="Cambria Math"/>
                      <w:sz w:val="24"/>
                      <w:szCs w:val="24"/>
                    </w:rPr>
                    <m:t xml:space="preserve">  </m:t>
                  </m:r>
                </m:sub>
              </m:sSub>
              <m:sSub>
                <m:sSubPr>
                  <m:ctrlPr>
                    <w:rPr>
                      <w:rFonts w:ascii="Cambria Math" w:hAnsi="Cambria Math"/>
                      <w:iCs/>
                      <w:sz w:val="24"/>
                      <w:szCs w:val="24"/>
                    </w:rPr>
                  </m:ctrlPr>
                </m:sSubPr>
                <m:e>
                  <m:r>
                    <m:rPr>
                      <m:sty m:val="p"/>
                    </m:rPr>
                    <w:rPr>
                      <w:rFonts w:ascii="Cambria Math" w:hAnsi="Cambria Math"/>
                      <w:sz w:val="24"/>
                      <w:szCs w:val="24"/>
                    </w:rPr>
                    <m:t>V</m:t>
                  </m:r>
                </m:e>
                <m:sub>
                  <m:r>
                    <m:rPr>
                      <m:sty m:val="p"/>
                    </m:rPr>
                    <w:rPr>
                      <w:rFonts w:ascii="Cambria Math" w:hAnsi="Cambria Math"/>
                      <w:sz w:val="24"/>
                      <w:szCs w:val="24"/>
                    </w:rPr>
                    <m:t>p</m:t>
                  </m:r>
                </m:sub>
              </m:sSub>
            </m:den>
          </m:f>
          <m:r>
            <m:rPr>
              <m:sty m:val="p"/>
            </m:rPr>
            <w:rPr>
              <w:sz w:val="24"/>
              <w:szCs w:val="24"/>
            </w:rPr>
            <w:br/>
          </m:r>
        </m:oMath>
      </m:oMathPara>
      <w:r w:rsidRPr="009D386E">
        <w:rPr>
          <w:sz w:val="24"/>
          <w:szCs w:val="24"/>
        </w:rPr>
        <w:tab/>
        <w:t xml:space="preserve"> </w:t>
      </w:r>
      <w:r w:rsidRPr="009D386E">
        <w:rPr>
          <w:sz w:val="24"/>
          <w:szCs w:val="24"/>
        </w:rPr>
        <w:tab/>
      </w:r>
      <w:r w:rsidRPr="009D386E">
        <w:rPr>
          <w:sz w:val="24"/>
          <w:szCs w:val="24"/>
        </w:rPr>
        <w:tab/>
      </w:r>
      <w:r w:rsidRPr="00AB3A91">
        <w:rPr>
          <w:rFonts w:ascii="Times New Roman" w:hAnsi="Times New Roman" w:cs="Times New Roman"/>
          <w:spacing w:val="3"/>
          <w:sz w:val="24"/>
          <w:szCs w:val="24"/>
          <w:lang w:val="en-US"/>
        </w:rPr>
        <w:t>(1)</w:t>
      </w:r>
    </w:p>
    <w:p w14:paraId="3E2BAA57" w14:textId="77777777" w:rsidR="0072527C" w:rsidRPr="00AB3A91" w:rsidRDefault="0072527C" w:rsidP="007237AF">
      <w:pPr>
        <w:spacing w:after="0" w:line="360" w:lineRule="auto"/>
        <w:rPr>
          <w:rFonts w:ascii="Times New Roman" w:hAnsi="Times New Roman" w:cs="Times New Roman"/>
          <w:spacing w:val="3"/>
          <w:sz w:val="24"/>
          <w:szCs w:val="24"/>
          <w:lang w:val="en-US"/>
        </w:rPr>
      </w:pPr>
    </w:p>
    <w:p w14:paraId="2C32AA04" w14:textId="727EE475" w:rsidR="0072527C" w:rsidRPr="00AB3A91" w:rsidRDefault="0072527C" w:rsidP="0072527C">
      <w:pPr>
        <w:spacing w:after="0" w:line="480" w:lineRule="auto"/>
        <w:jc w:val="both"/>
        <w:rPr>
          <w:rFonts w:ascii="Times New Roman" w:hAnsi="Times New Roman" w:cs="Times New Roman"/>
          <w:spacing w:val="3"/>
          <w:sz w:val="24"/>
          <w:szCs w:val="24"/>
          <w:lang w:val="en-US"/>
        </w:rPr>
      </w:pPr>
      <w:r w:rsidRPr="00AB3A91">
        <w:rPr>
          <w:rFonts w:ascii="Times New Roman" w:hAnsi="Times New Roman" w:cs="Times New Roman"/>
          <w:spacing w:val="3"/>
          <w:sz w:val="24"/>
          <w:szCs w:val="24"/>
          <w:lang w:val="en-US"/>
        </w:rPr>
        <w:t xml:space="preserve">where </w:t>
      </w:r>
      <w:r w:rsidRPr="007237AF">
        <w:rPr>
          <w:rFonts w:ascii="Times New Roman" w:hAnsi="Times New Roman" w:cs="Times New Roman"/>
          <w:i/>
          <w:iCs/>
          <w:spacing w:val="3"/>
          <w:sz w:val="24"/>
          <w:szCs w:val="24"/>
          <w:lang w:val="en-US"/>
        </w:rPr>
        <w:t>R</w:t>
      </w:r>
      <w:r w:rsidRPr="00AB3A91">
        <w:rPr>
          <w:rFonts w:ascii="Times New Roman" w:hAnsi="Times New Roman" w:cs="Times New Roman"/>
          <w:spacing w:val="3"/>
          <w:sz w:val="24"/>
          <w:szCs w:val="24"/>
          <w:lang w:val="en-US"/>
        </w:rPr>
        <w:t xml:space="preserve"> is the ideal gas constant (8.314 J K</w:t>
      </w:r>
      <w:r w:rsidRPr="00AB3A91">
        <w:rPr>
          <w:rFonts w:ascii="Times New Roman" w:hAnsi="Times New Roman" w:cs="Times New Roman"/>
          <w:spacing w:val="3"/>
          <w:sz w:val="24"/>
          <w:szCs w:val="24"/>
          <w:vertAlign w:val="superscript"/>
          <w:lang w:val="en-US"/>
        </w:rPr>
        <w:t>-1</w:t>
      </w:r>
      <w:r w:rsidRPr="00AB3A91">
        <w:rPr>
          <w:rFonts w:ascii="Times New Roman" w:hAnsi="Times New Roman" w:cs="Times New Roman"/>
          <w:spacing w:val="3"/>
          <w:sz w:val="24"/>
          <w:szCs w:val="24"/>
          <w:lang w:val="en-US"/>
        </w:rPr>
        <w:t xml:space="preserve"> mol</w:t>
      </w:r>
      <w:r w:rsidRPr="00AB3A91">
        <w:rPr>
          <w:rFonts w:ascii="Times New Roman" w:hAnsi="Times New Roman" w:cs="Times New Roman"/>
          <w:spacing w:val="3"/>
          <w:sz w:val="24"/>
          <w:szCs w:val="24"/>
          <w:vertAlign w:val="superscript"/>
          <w:lang w:val="en-US"/>
        </w:rPr>
        <w:t>-1</w:t>
      </w:r>
      <w:r w:rsidRPr="00AB3A91">
        <w:rPr>
          <w:rFonts w:ascii="Times New Roman" w:hAnsi="Times New Roman" w:cs="Times New Roman"/>
          <w:spacing w:val="3"/>
          <w:sz w:val="24"/>
          <w:szCs w:val="24"/>
          <w:lang w:val="en-US"/>
        </w:rPr>
        <w:t>)</w:t>
      </w:r>
      <w:r w:rsidR="004B1E55">
        <w:rPr>
          <w:rFonts w:ascii="Times New Roman" w:hAnsi="Times New Roman" w:cs="Times New Roman"/>
          <w:spacing w:val="3"/>
          <w:sz w:val="24"/>
          <w:szCs w:val="24"/>
          <w:lang w:val="en-US"/>
        </w:rPr>
        <w:t>;</w:t>
      </w:r>
      <w:r w:rsidRPr="00AB3A91">
        <w:rPr>
          <w:rFonts w:ascii="Times New Roman" w:hAnsi="Times New Roman" w:cs="Times New Roman"/>
          <w:spacing w:val="3"/>
          <w:sz w:val="24"/>
          <w:szCs w:val="24"/>
          <w:lang w:val="en-US"/>
        </w:rPr>
        <w:t xml:space="preserve"> </w:t>
      </w:r>
      <w:r w:rsidRPr="007237AF">
        <w:rPr>
          <w:rFonts w:ascii="Times New Roman" w:hAnsi="Times New Roman" w:cs="Times New Roman"/>
          <w:i/>
          <w:iCs/>
          <w:spacing w:val="3"/>
          <w:sz w:val="24"/>
          <w:szCs w:val="24"/>
          <w:lang w:val="en-US"/>
        </w:rPr>
        <w:t>T</w:t>
      </w:r>
      <w:r w:rsidRPr="00AB3A91">
        <w:rPr>
          <w:rFonts w:ascii="Times New Roman" w:hAnsi="Times New Roman" w:cs="Times New Roman"/>
          <w:spacing w:val="3"/>
          <w:sz w:val="24"/>
          <w:szCs w:val="24"/>
          <w:lang w:val="en-US"/>
        </w:rPr>
        <w:t xml:space="preserve"> is the temperature (K)</w:t>
      </w:r>
      <w:r w:rsidR="004B1E55">
        <w:rPr>
          <w:rFonts w:ascii="Times New Roman" w:hAnsi="Times New Roman" w:cs="Times New Roman"/>
          <w:spacing w:val="3"/>
          <w:sz w:val="24"/>
          <w:szCs w:val="24"/>
          <w:lang w:val="en-US"/>
        </w:rPr>
        <w:t>;</w:t>
      </w:r>
      <w:r w:rsidRPr="00AB3A91">
        <w:rPr>
          <w:rFonts w:ascii="Times New Roman" w:hAnsi="Times New Roman" w:cs="Times New Roman"/>
          <w:spacing w:val="3"/>
          <w:sz w:val="24"/>
          <w:szCs w:val="24"/>
          <w:lang w:val="en-US"/>
        </w:rPr>
        <w:t xml:space="preserve"> MW</w:t>
      </w:r>
      <w:r w:rsidRPr="00AB3A91">
        <w:rPr>
          <w:rFonts w:ascii="Times New Roman" w:hAnsi="Times New Roman" w:cs="Times New Roman"/>
          <w:spacing w:val="3"/>
          <w:sz w:val="24"/>
          <w:szCs w:val="24"/>
          <w:vertAlign w:val="subscript"/>
          <w:lang w:val="en-US"/>
        </w:rPr>
        <w:t>om</w:t>
      </w:r>
      <w:r w:rsidRPr="00AB3A91">
        <w:rPr>
          <w:rFonts w:ascii="Times New Roman" w:hAnsi="Times New Roman" w:cs="Times New Roman"/>
          <w:spacing w:val="3"/>
          <w:sz w:val="24"/>
          <w:szCs w:val="24"/>
          <w:lang w:val="en-US"/>
        </w:rPr>
        <w:t xml:space="preserve"> is the mean molecular weight of the absorbing particulate organic material (g mol</w:t>
      </w:r>
      <w:r w:rsidRPr="00A04456">
        <w:rPr>
          <w:rFonts w:ascii="Times New Roman" w:hAnsi="Times New Roman" w:cs="Times New Roman"/>
          <w:spacing w:val="3"/>
          <w:sz w:val="24"/>
          <w:szCs w:val="24"/>
          <w:vertAlign w:val="superscript"/>
          <w:lang w:val="en-US"/>
        </w:rPr>
        <w:t>-1</w:t>
      </w:r>
      <w:r w:rsidRPr="00AB3A91">
        <w:rPr>
          <w:rFonts w:ascii="Times New Roman" w:hAnsi="Times New Roman" w:cs="Times New Roman"/>
          <w:spacing w:val="3"/>
          <w:sz w:val="24"/>
          <w:szCs w:val="24"/>
          <w:lang w:val="en-US"/>
        </w:rPr>
        <w:t>)</w:t>
      </w:r>
      <w:r w:rsidR="004B1E55">
        <w:rPr>
          <w:rFonts w:ascii="Times New Roman" w:hAnsi="Times New Roman" w:cs="Times New Roman"/>
          <w:spacing w:val="3"/>
          <w:sz w:val="24"/>
          <w:szCs w:val="24"/>
          <w:lang w:val="en-US"/>
        </w:rPr>
        <w:t>;</w:t>
      </w:r>
      <w:r w:rsidRPr="00AB3A91">
        <w:rPr>
          <w:rFonts w:ascii="Times New Roman" w:hAnsi="Times New Roman" w:cs="Times New Roman"/>
          <w:spacing w:val="3"/>
          <w:sz w:val="24"/>
          <w:szCs w:val="24"/>
          <w:lang w:val="en-US"/>
        </w:rPr>
        <w:t xml:space="preserve"> </w:t>
      </w:r>
      <w:r w:rsidRPr="007237AF">
        <w:rPr>
          <w:rFonts w:ascii="Symbol" w:hAnsi="Symbol"/>
          <w:i/>
          <w:iCs/>
          <w:sz w:val="24"/>
          <w:szCs w:val="24"/>
        </w:rPr>
        <w:t></w:t>
      </w:r>
      <w:r w:rsidRPr="009D386E">
        <w:rPr>
          <w:sz w:val="24"/>
          <w:szCs w:val="24"/>
          <w:vertAlign w:val="subscript"/>
        </w:rPr>
        <w:t>om</w:t>
      </w:r>
      <w:r w:rsidRPr="009D386E">
        <w:rPr>
          <w:sz w:val="24"/>
          <w:szCs w:val="24"/>
        </w:rPr>
        <w:t xml:space="preserve"> </w:t>
      </w:r>
      <w:r w:rsidRPr="00AB3A91">
        <w:rPr>
          <w:rFonts w:ascii="Times New Roman" w:hAnsi="Times New Roman" w:cs="Times New Roman"/>
          <w:spacing w:val="3"/>
          <w:sz w:val="24"/>
          <w:szCs w:val="24"/>
          <w:lang w:val="en-US"/>
        </w:rPr>
        <w:t>is the activity coefficient of the species in the condensed organic-phase</w:t>
      </w:r>
      <w:r w:rsidR="003D0DD9">
        <w:rPr>
          <w:rFonts w:ascii="Times New Roman" w:hAnsi="Times New Roman" w:cs="Times New Roman"/>
          <w:spacing w:val="3"/>
          <w:sz w:val="24"/>
          <w:szCs w:val="24"/>
          <w:lang w:val="en-US"/>
        </w:rPr>
        <w:t xml:space="preserve">. We have assumed that the aerosol is well-mixed and that in this instance, the </w:t>
      </w:r>
      <w:r w:rsidR="00CB10A1" w:rsidRPr="007237AF">
        <w:rPr>
          <w:rFonts w:ascii="Symbol" w:hAnsi="Symbol"/>
          <w:i/>
          <w:iCs/>
          <w:sz w:val="24"/>
          <w:szCs w:val="24"/>
        </w:rPr>
        <w:t></w:t>
      </w:r>
      <w:r w:rsidR="00CB10A1" w:rsidRPr="009D386E">
        <w:rPr>
          <w:sz w:val="24"/>
          <w:szCs w:val="24"/>
          <w:vertAlign w:val="subscript"/>
        </w:rPr>
        <w:t>om</w:t>
      </w:r>
      <w:r w:rsidR="00CB10A1" w:rsidRPr="009D386E">
        <w:rPr>
          <w:sz w:val="24"/>
          <w:szCs w:val="24"/>
        </w:rPr>
        <w:t xml:space="preserve"> </w:t>
      </w:r>
      <w:r w:rsidR="003D0DD9">
        <w:rPr>
          <w:rFonts w:ascii="Times New Roman" w:hAnsi="Times New Roman" w:cs="Times New Roman"/>
          <w:spacing w:val="3"/>
          <w:sz w:val="24"/>
          <w:szCs w:val="24"/>
          <w:lang w:val="en-US"/>
        </w:rPr>
        <w:t xml:space="preserve">value is 1.0. Past studies have shown that SOA prediction is likely to depend more on the Vp method used than the value of the activity coefficient adopted </w:t>
      </w:r>
      <w:r>
        <w:rPr>
          <w:rFonts w:ascii="Times New Roman" w:hAnsi="Times New Roman" w:cs="Times New Roman"/>
          <w:spacing w:val="3"/>
          <w:sz w:val="24"/>
          <w:szCs w:val="24"/>
          <w:lang w:val="en-US"/>
        </w:rPr>
        <w:t>(</w:t>
      </w:r>
      <w:r w:rsidR="009C17DA" w:rsidRPr="009C17DA">
        <w:rPr>
          <w:rFonts w:ascii="Times New Roman" w:hAnsi="Times New Roman" w:cs="Times New Roman"/>
          <w:spacing w:val="3"/>
          <w:sz w:val="24"/>
          <w:szCs w:val="24"/>
          <w:lang w:val="en-US"/>
        </w:rPr>
        <w:t>McFiggans et al., 2010; Barley et al., 2011; Topping et al., 2011; Topping et al., 2013</w:t>
      </w:r>
      <w:r>
        <w:rPr>
          <w:rFonts w:ascii="Times New Roman" w:hAnsi="Times New Roman" w:cs="Times New Roman"/>
          <w:spacing w:val="3"/>
          <w:sz w:val="24"/>
          <w:szCs w:val="24"/>
          <w:lang w:val="en-US"/>
        </w:rPr>
        <w:t>)</w:t>
      </w:r>
      <w:r w:rsidR="004B1E55">
        <w:rPr>
          <w:rFonts w:ascii="Times New Roman" w:hAnsi="Times New Roman" w:cs="Times New Roman"/>
          <w:spacing w:val="3"/>
          <w:sz w:val="24"/>
          <w:szCs w:val="24"/>
          <w:lang w:val="en-US"/>
        </w:rPr>
        <w:t>;</w:t>
      </w:r>
      <w:r w:rsidRPr="00AB3A91">
        <w:rPr>
          <w:rFonts w:ascii="Times New Roman" w:hAnsi="Times New Roman" w:cs="Times New Roman"/>
          <w:spacing w:val="3"/>
          <w:sz w:val="24"/>
          <w:szCs w:val="24"/>
          <w:lang w:val="en-US"/>
        </w:rPr>
        <w:t xml:space="preserve"> </w:t>
      </w:r>
      <w:r w:rsidRPr="004B1E55">
        <w:rPr>
          <w:rFonts w:ascii="Times New Roman" w:hAnsi="Times New Roman" w:cs="Times New Roman"/>
          <w:spacing w:val="3"/>
          <w:sz w:val="24"/>
          <w:szCs w:val="24"/>
          <w:lang w:val="en-US"/>
        </w:rPr>
        <w:t>V</w:t>
      </w:r>
      <w:r w:rsidRPr="004B1E55">
        <w:rPr>
          <w:rFonts w:ascii="Times New Roman" w:hAnsi="Times New Roman" w:cs="Times New Roman"/>
          <w:spacing w:val="3"/>
          <w:sz w:val="24"/>
          <w:szCs w:val="24"/>
          <w:vertAlign w:val="subscript"/>
          <w:lang w:val="en-US"/>
        </w:rPr>
        <w:t>p</w:t>
      </w:r>
      <w:r>
        <w:rPr>
          <w:rFonts w:ascii="Times New Roman" w:hAnsi="Times New Roman" w:cs="Times New Roman"/>
          <w:spacing w:val="3"/>
          <w:sz w:val="24"/>
          <w:szCs w:val="24"/>
          <w:lang w:val="en-US"/>
        </w:rPr>
        <w:t xml:space="preserve"> </w:t>
      </w:r>
      <w:r w:rsidRPr="00AB3A91">
        <w:rPr>
          <w:rFonts w:ascii="Times New Roman" w:hAnsi="Times New Roman" w:cs="Times New Roman"/>
          <w:spacing w:val="3"/>
          <w:sz w:val="24"/>
          <w:szCs w:val="24"/>
          <w:lang w:val="en-US"/>
        </w:rPr>
        <w:t xml:space="preserve">is the liquid vapour pressure of </w:t>
      </w:r>
      <w:r>
        <w:rPr>
          <w:rFonts w:ascii="Times New Roman" w:hAnsi="Times New Roman" w:cs="Times New Roman"/>
          <w:spacing w:val="3"/>
          <w:sz w:val="24"/>
          <w:szCs w:val="24"/>
          <w:lang w:val="en-US"/>
        </w:rPr>
        <w:t>the</w:t>
      </w:r>
      <w:r w:rsidRPr="00AB3A91">
        <w:rPr>
          <w:rFonts w:ascii="Times New Roman" w:hAnsi="Times New Roman" w:cs="Times New Roman"/>
          <w:spacing w:val="3"/>
          <w:sz w:val="24"/>
          <w:szCs w:val="24"/>
          <w:lang w:val="en-US"/>
        </w:rPr>
        <w:t xml:space="preserve"> species (</w:t>
      </w:r>
      <w:r w:rsidRPr="00ED3071">
        <w:rPr>
          <w:rFonts w:ascii="Times New Roman" w:hAnsi="Times New Roman" w:cs="Times New Roman"/>
          <w:spacing w:val="3"/>
          <w:sz w:val="24"/>
          <w:szCs w:val="24"/>
          <w:lang w:val="en-US"/>
        </w:rPr>
        <w:t>Torr). The initial value of MW</w:t>
      </w:r>
      <w:r w:rsidRPr="00ED3071">
        <w:rPr>
          <w:rFonts w:ascii="Times New Roman" w:hAnsi="Times New Roman" w:cs="Times New Roman"/>
          <w:spacing w:val="3"/>
          <w:sz w:val="24"/>
          <w:szCs w:val="24"/>
          <w:vertAlign w:val="subscript"/>
          <w:lang w:val="en-US"/>
        </w:rPr>
        <w:t>om</w:t>
      </w:r>
      <w:r w:rsidRPr="00ED3071">
        <w:rPr>
          <w:rFonts w:ascii="Times New Roman" w:hAnsi="Times New Roman" w:cs="Times New Roman"/>
          <w:spacing w:val="3"/>
          <w:sz w:val="24"/>
          <w:szCs w:val="24"/>
          <w:lang w:val="en-US"/>
        </w:rPr>
        <w:t xml:space="preserve"> was </w:t>
      </w:r>
      <w:r w:rsidR="00E63435">
        <w:rPr>
          <w:rFonts w:ascii="Times New Roman" w:hAnsi="Times New Roman" w:cs="Times New Roman"/>
          <w:spacing w:val="3"/>
          <w:sz w:val="24"/>
          <w:szCs w:val="24"/>
          <w:lang w:val="en-US"/>
        </w:rPr>
        <w:t xml:space="preserve">assumed to be </w:t>
      </w:r>
      <w:r w:rsidRPr="00ED3071">
        <w:rPr>
          <w:rFonts w:ascii="Times New Roman" w:hAnsi="Times New Roman" w:cs="Times New Roman"/>
          <w:spacing w:val="3"/>
          <w:sz w:val="24"/>
          <w:szCs w:val="24"/>
          <w:lang w:val="en-US"/>
        </w:rPr>
        <w:t>120 g mol</w:t>
      </w:r>
      <w:r w:rsidRPr="00ED3071">
        <w:rPr>
          <w:rFonts w:ascii="Times New Roman" w:hAnsi="Times New Roman" w:cs="Times New Roman"/>
          <w:spacing w:val="3"/>
          <w:sz w:val="24"/>
          <w:szCs w:val="24"/>
          <w:vertAlign w:val="superscript"/>
          <w:lang w:val="en-US"/>
        </w:rPr>
        <w:t xml:space="preserve">-1 </w:t>
      </w:r>
      <w:r w:rsidRPr="00ED3071">
        <w:rPr>
          <w:rFonts w:ascii="Times New Roman" w:hAnsi="Times New Roman" w:cs="Times New Roman"/>
          <w:spacing w:val="3"/>
          <w:sz w:val="24"/>
          <w:szCs w:val="24"/>
          <w:lang w:val="en-US"/>
        </w:rPr>
        <w:t>(Sarwar and Corsi, 2007</w:t>
      </w:r>
      <w:r w:rsidR="00E63435" w:rsidRPr="00ED3071">
        <w:rPr>
          <w:rFonts w:ascii="Times New Roman" w:hAnsi="Times New Roman" w:cs="Times New Roman"/>
          <w:spacing w:val="3"/>
          <w:sz w:val="24"/>
          <w:szCs w:val="24"/>
          <w:lang w:val="en-US"/>
        </w:rPr>
        <w:t>)</w:t>
      </w:r>
      <w:r w:rsidR="00E63435">
        <w:rPr>
          <w:rFonts w:ascii="Times New Roman" w:hAnsi="Times New Roman" w:cs="Times New Roman"/>
          <w:spacing w:val="3"/>
          <w:sz w:val="24"/>
          <w:szCs w:val="24"/>
          <w:lang w:val="en-US"/>
        </w:rPr>
        <w:t>, but s</w:t>
      </w:r>
      <w:r w:rsidRPr="00ED3071">
        <w:rPr>
          <w:rFonts w:ascii="Times New Roman" w:hAnsi="Times New Roman" w:cs="Times New Roman"/>
          <w:spacing w:val="3"/>
          <w:sz w:val="24"/>
          <w:szCs w:val="24"/>
          <w:lang w:val="en-US"/>
        </w:rPr>
        <w:t xml:space="preserve">ubsequent </w:t>
      </w:r>
      <w:r w:rsidRPr="00ED3071">
        <w:rPr>
          <w:rFonts w:ascii="Times New Roman" w:hAnsi="Times New Roman" w:cs="Times New Roman"/>
          <w:spacing w:val="3"/>
          <w:sz w:val="24"/>
          <w:szCs w:val="24"/>
          <w:lang w:val="en-US"/>
        </w:rPr>
        <w:lastRenderedPageBreak/>
        <w:t xml:space="preserve">values </w:t>
      </w:r>
      <w:r w:rsidR="00E63435">
        <w:rPr>
          <w:rFonts w:ascii="Times New Roman" w:hAnsi="Times New Roman" w:cs="Times New Roman"/>
          <w:spacing w:val="3"/>
          <w:sz w:val="24"/>
          <w:szCs w:val="24"/>
          <w:lang w:val="en-US"/>
        </w:rPr>
        <w:t>are</w:t>
      </w:r>
      <w:r w:rsidRPr="00ED3071">
        <w:rPr>
          <w:rFonts w:ascii="Times New Roman" w:hAnsi="Times New Roman" w:cs="Times New Roman"/>
          <w:spacing w:val="3"/>
          <w:sz w:val="24"/>
          <w:szCs w:val="24"/>
          <w:lang w:val="en-US"/>
        </w:rPr>
        <w:t xml:space="preserve"> calculated as </w:t>
      </w:r>
      <w:r w:rsidR="009335C5">
        <w:rPr>
          <w:rFonts w:ascii="Times New Roman" w:hAnsi="Times New Roman" w:cs="Times New Roman"/>
          <w:spacing w:val="3"/>
          <w:sz w:val="24"/>
          <w:szCs w:val="24"/>
          <w:lang w:val="en-US"/>
        </w:rPr>
        <w:t>the</w:t>
      </w:r>
      <w:r w:rsidR="009335C5" w:rsidRPr="00ED3071">
        <w:rPr>
          <w:rFonts w:ascii="Times New Roman" w:hAnsi="Times New Roman" w:cs="Times New Roman"/>
          <w:spacing w:val="3"/>
          <w:sz w:val="24"/>
          <w:szCs w:val="24"/>
          <w:lang w:val="en-US"/>
        </w:rPr>
        <w:t xml:space="preserve"> </w:t>
      </w:r>
      <w:r w:rsidRPr="00ED3071">
        <w:rPr>
          <w:rFonts w:ascii="Times New Roman" w:hAnsi="Times New Roman" w:cs="Times New Roman"/>
          <w:spacing w:val="3"/>
          <w:sz w:val="24"/>
          <w:szCs w:val="24"/>
          <w:lang w:val="en-US"/>
        </w:rPr>
        <w:t xml:space="preserve">model run </w:t>
      </w:r>
      <w:r w:rsidR="00E63435" w:rsidRPr="00ED3071">
        <w:rPr>
          <w:rFonts w:ascii="Times New Roman" w:hAnsi="Times New Roman" w:cs="Times New Roman"/>
          <w:spacing w:val="3"/>
          <w:sz w:val="24"/>
          <w:szCs w:val="24"/>
          <w:lang w:val="en-US"/>
        </w:rPr>
        <w:t>proceed</w:t>
      </w:r>
      <w:r w:rsidR="00E63435">
        <w:rPr>
          <w:rFonts w:ascii="Times New Roman" w:hAnsi="Times New Roman" w:cs="Times New Roman"/>
          <w:spacing w:val="3"/>
          <w:sz w:val="24"/>
          <w:szCs w:val="24"/>
          <w:lang w:val="en-US"/>
        </w:rPr>
        <w:t>s</w:t>
      </w:r>
      <w:r w:rsidRPr="00ED3071">
        <w:rPr>
          <w:rFonts w:ascii="Times New Roman" w:hAnsi="Times New Roman" w:cs="Times New Roman"/>
          <w:spacing w:val="3"/>
          <w:sz w:val="24"/>
          <w:szCs w:val="24"/>
          <w:lang w:val="en-US"/>
        </w:rPr>
        <w:t xml:space="preserve">, by accounting for the molecular weights and proportions of each individual component of the overall particle </w:t>
      </w:r>
      <w:r w:rsidRPr="00AF6A6A">
        <w:rPr>
          <w:rFonts w:ascii="Times New Roman" w:hAnsi="Times New Roman" w:cs="Times New Roman"/>
          <w:spacing w:val="3"/>
          <w:sz w:val="24"/>
          <w:szCs w:val="24"/>
          <w:lang w:val="en-US"/>
        </w:rPr>
        <w:t xml:space="preserve">mass. </w:t>
      </w:r>
    </w:p>
    <w:p w14:paraId="2EB13033" w14:textId="38EFC8DD" w:rsidR="0072527C" w:rsidRPr="00AB3A91" w:rsidRDefault="0072527C" w:rsidP="0072527C">
      <w:pPr>
        <w:spacing w:after="0" w:line="480" w:lineRule="auto"/>
        <w:ind w:firstLine="426"/>
        <w:jc w:val="both"/>
        <w:rPr>
          <w:rFonts w:ascii="Times New Roman" w:hAnsi="Times New Roman" w:cs="Times New Roman"/>
          <w:spacing w:val="3"/>
          <w:sz w:val="24"/>
          <w:szCs w:val="24"/>
          <w:lang w:val="en-US"/>
        </w:rPr>
      </w:pPr>
      <w:r w:rsidRPr="00946633">
        <w:rPr>
          <w:rFonts w:ascii="Times New Roman" w:hAnsi="Times New Roman" w:cs="Times New Roman"/>
          <w:spacing w:val="3"/>
          <w:sz w:val="24"/>
          <w:szCs w:val="24"/>
          <w:lang w:val="en-US"/>
        </w:rPr>
        <w:t>The partitioning process</w:t>
      </w:r>
      <w:r>
        <w:rPr>
          <w:rFonts w:ascii="Times New Roman" w:hAnsi="Times New Roman" w:cs="Times New Roman"/>
          <w:spacing w:val="3"/>
          <w:sz w:val="24"/>
          <w:szCs w:val="24"/>
          <w:lang w:val="en-US"/>
        </w:rPr>
        <w:t xml:space="preserve"> i</w:t>
      </w:r>
      <w:r w:rsidRPr="00AB3A91">
        <w:rPr>
          <w:rFonts w:ascii="Times New Roman" w:hAnsi="Times New Roman" w:cs="Times New Roman"/>
          <w:spacing w:val="3"/>
          <w:sz w:val="24"/>
          <w:szCs w:val="24"/>
          <w:lang w:val="en-US"/>
        </w:rPr>
        <w:t>s represented dynamically as a balance between absorption and desorption</w:t>
      </w:r>
      <w:r>
        <w:rPr>
          <w:rFonts w:ascii="Times New Roman" w:hAnsi="Times New Roman" w:cs="Times New Roman"/>
          <w:spacing w:val="3"/>
          <w:sz w:val="24"/>
          <w:szCs w:val="24"/>
          <w:lang w:val="en-US"/>
        </w:rPr>
        <w:t xml:space="preserve"> presented in Equation 2 (Glasius et al., 2000; Bateman et al., 2009). </w:t>
      </w:r>
      <w:r w:rsidRPr="00AB3A91">
        <w:rPr>
          <w:rFonts w:ascii="Times New Roman" w:hAnsi="Times New Roman" w:cs="Times New Roman"/>
          <w:spacing w:val="3"/>
          <w:sz w:val="24"/>
          <w:szCs w:val="24"/>
          <w:lang w:val="en-US"/>
        </w:rPr>
        <w:t xml:space="preserve">A </w:t>
      </w:r>
      <w:r>
        <w:rPr>
          <w:rFonts w:ascii="Times New Roman" w:hAnsi="Times New Roman" w:cs="Times New Roman"/>
          <w:spacing w:val="3"/>
          <w:sz w:val="24"/>
          <w:szCs w:val="24"/>
          <w:lang w:val="en-US"/>
        </w:rPr>
        <w:t>temperature and species</w:t>
      </w:r>
      <w:r w:rsidRPr="00AB3A91">
        <w:rPr>
          <w:rFonts w:ascii="Times New Roman" w:hAnsi="Times New Roman" w:cs="Times New Roman"/>
          <w:spacing w:val="3"/>
          <w:sz w:val="24"/>
          <w:szCs w:val="24"/>
          <w:lang w:val="en-US"/>
        </w:rPr>
        <w:t xml:space="preserve"> independent value of 6.2</w:t>
      </w:r>
      <w:r w:rsidR="00797DA2" w:rsidRPr="00E65A2E">
        <w:rPr>
          <w:rFonts w:ascii="Times New Roman" w:hAnsi="Times New Roman" w:cs="Times New Roman"/>
          <w:sz w:val="24"/>
          <w:szCs w:val="24"/>
          <w:lang w:val="pl-PL"/>
        </w:rPr>
        <w:t>×</w:t>
      </w:r>
      <w:r w:rsidRPr="00AB3A91">
        <w:rPr>
          <w:rFonts w:ascii="Times New Roman" w:hAnsi="Times New Roman" w:cs="Times New Roman"/>
          <w:spacing w:val="3"/>
          <w:sz w:val="24"/>
          <w:szCs w:val="24"/>
          <w:lang w:val="en-US"/>
        </w:rPr>
        <w:t>10</w:t>
      </w:r>
      <w:r w:rsidRPr="00AB3A91">
        <w:rPr>
          <w:rFonts w:ascii="Times New Roman" w:hAnsi="Times New Roman" w:cs="Times New Roman"/>
          <w:spacing w:val="3"/>
          <w:sz w:val="24"/>
          <w:szCs w:val="24"/>
          <w:vertAlign w:val="superscript"/>
          <w:lang w:val="en-US"/>
        </w:rPr>
        <w:t>-3</w:t>
      </w:r>
      <w:r w:rsidRPr="00AB3A91">
        <w:rPr>
          <w:rFonts w:ascii="Times New Roman" w:hAnsi="Times New Roman" w:cs="Times New Roman"/>
          <w:spacing w:val="3"/>
          <w:sz w:val="24"/>
          <w:szCs w:val="24"/>
          <w:lang w:val="en-US"/>
        </w:rPr>
        <w:t xml:space="preserve"> m</w:t>
      </w:r>
      <w:r w:rsidRPr="00AB3A91">
        <w:rPr>
          <w:rFonts w:ascii="Times New Roman" w:hAnsi="Times New Roman" w:cs="Times New Roman"/>
          <w:spacing w:val="3"/>
          <w:sz w:val="24"/>
          <w:szCs w:val="24"/>
          <w:vertAlign w:val="superscript"/>
          <w:lang w:val="en-US"/>
        </w:rPr>
        <w:t>3</w:t>
      </w:r>
      <w:r w:rsidRPr="00AB3A91">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µ</w:t>
      </w:r>
      <w:r w:rsidRPr="00AB3A91">
        <w:rPr>
          <w:rFonts w:ascii="Times New Roman" w:hAnsi="Times New Roman" w:cs="Times New Roman"/>
          <w:spacing w:val="3"/>
          <w:sz w:val="24"/>
          <w:szCs w:val="24"/>
          <w:lang w:val="en-US"/>
        </w:rPr>
        <w:t>g</w:t>
      </w:r>
      <w:r w:rsidRPr="00AB3A91">
        <w:rPr>
          <w:rFonts w:ascii="Times New Roman" w:hAnsi="Times New Roman" w:cs="Times New Roman"/>
          <w:spacing w:val="3"/>
          <w:sz w:val="24"/>
          <w:szCs w:val="24"/>
          <w:vertAlign w:val="superscript"/>
          <w:lang w:val="en-US"/>
        </w:rPr>
        <w:t>-1</w:t>
      </w:r>
      <w:r w:rsidRPr="00AB3A91">
        <w:rPr>
          <w:rFonts w:ascii="Times New Roman" w:hAnsi="Times New Roman" w:cs="Times New Roman"/>
          <w:spacing w:val="3"/>
          <w:sz w:val="24"/>
          <w:szCs w:val="24"/>
          <w:lang w:val="en-US"/>
        </w:rPr>
        <w:t xml:space="preserve"> s</w:t>
      </w:r>
      <w:r w:rsidRPr="00AB3A91">
        <w:rPr>
          <w:rFonts w:ascii="Times New Roman" w:hAnsi="Times New Roman" w:cs="Times New Roman"/>
          <w:spacing w:val="3"/>
          <w:sz w:val="24"/>
          <w:szCs w:val="24"/>
          <w:vertAlign w:val="superscript"/>
          <w:lang w:val="en-US"/>
        </w:rPr>
        <w:t>-1</w:t>
      </w:r>
      <w:r w:rsidRPr="00AB3A91">
        <w:rPr>
          <w:rFonts w:ascii="Times New Roman" w:hAnsi="Times New Roman" w:cs="Times New Roman"/>
          <w:spacing w:val="3"/>
          <w:sz w:val="24"/>
          <w:szCs w:val="24"/>
          <w:lang w:val="en-US"/>
        </w:rPr>
        <w:t xml:space="preserve"> was used for </w:t>
      </w:r>
      <w:r w:rsidRPr="00F6133B">
        <w:rPr>
          <w:rFonts w:ascii="Times New Roman" w:hAnsi="Times New Roman" w:cs="Times New Roman"/>
          <w:i/>
          <w:iCs/>
          <w:spacing w:val="3"/>
          <w:sz w:val="24"/>
          <w:szCs w:val="24"/>
          <w:lang w:val="en-US"/>
        </w:rPr>
        <w:t>k</w:t>
      </w:r>
      <w:r w:rsidRPr="00AB3A91">
        <w:rPr>
          <w:rFonts w:ascii="Times New Roman" w:hAnsi="Times New Roman" w:cs="Times New Roman"/>
          <w:spacing w:val="3"/>
          <w:sz w:val="24"/>
          <w:szCs w:val="24"/>
          <w:vertAlign w:val="subscript"/>
          <w:lang w:val="en-US"/>
        </w:rPr>
        <w:t>on</w:t>
      </w:r>
      <w:r w:rsidRPr="00AB3A91">
        <w:rPr>
          <w:rFonts w:ascii="Times New Roman" w:hAnsi="Times New Roman" w:cs="Times New Roman"/>
          <w:spacing w:val="3"/>
          <w:sz w:val="24"/>
          <w:szCs w:val="24"/>
          <w:lang w:val="en-US"/>
        </w:rPr>
        <w:t>, which was calculated based on the estimated collision rate of gaseous molecules with a monodisperse aerosol with a diameter of ~50 nm</w:t>
      </w:r>
      <w:r>
        <w:rPr>
          <w:rFonts w:ascii="Times New Roman" w:hAnsi="Times New Roman" w:cs="Times New Roman"/>
          <w:spacing w:val="3"/>
          <w:sz w:val="24"/>
          <w:szCs w:val="24"/>
          <w:lang w:val="en-US"/>
        </w:rPr>
        <w:t xml:space="preserve"> (Bateman et al., 2009</w:t>
      </w:r>
      <w:r w:rsidR="004877CD">
        <w:rPr>
          <w:rFonts w:ascii="Times New Roman" w:hAnsi="Times New Roman" w:cs="Times New Roman"/>
          <w:spacing w:val="3"/>
          <w:sz w:val="24"/>
          <w:szCs w:val="24"/>
          <w:lang w:val="en-US"/>
        </w:rPr>
        <w:t>; Carslaw et al., 2012</w:t>
      </w:r>
      <w:r>
        <w:rPr>
          <w:rFonts w:ascii="Times New Roman" w:hAnsi="Times New Roman" w:cs="Times New Roman"/>
          <w:spacing w:val="3"/>
          <w:sz w:val="24"/>
          <w:szCs w:val="24"/>
          <w:lang w:val="en-US"/>
        </w:rPr>
        <w:t>)</w:t>
      </w:r>
      <w:r w:rsidRPr="00AB3A91">
        <w:rPr>
          <w:rFonts w:ascii="Times New Roman" w:hAnsi="Times New Roman" w:cs="Times New Roman"/>
          <w:spacing w:val="3"/>
          <w:sz w:val="24"/>
          <w:szCs w:val="24"/>
          <w:lang w:val="en-US"/>
        </w:rPr>
        <w:t xml:space="preserve">. The value of </w:t>
      </w:r>
      <w:r w:rsidRPr="00F6133B">
        <w:rPr>
          <w:rFonts w:ascii="Times New Roman" w:hAnsi="Times New Roman" w:cs="Times New Roman"/>
          <w:i/>
          <w:iCs/>
          <w:spacing w:val="3"/>
          <w:sz w:val="24"/>
          <w:szCs w:val="24"/>
          <w:lang w:val="en-US"/>
        </w:rPr>
        <w:t>k</w:t>
      </w:r>
      <w:r w:rsidRPr="00AB3A91">
        <w:rPr>
          <w:rFonts w:ascii="Times New Roman" w:hAnsi="Times New Roman" w:cs="Times New Roman"/>
          <w:spacing w:val="3"/>
          <w:sz w:val="24"/>
          <w:szCs w:val="24"/>
          <w:vertAlign w:val="subscript"/>
          <w:lang w:val="en-US"/>
        </w:rPr>
        <w:t>off</w:t>
      </w:r>
      <w:r w:rsidRPr="00AB3A91">
        <w:rPr>
          <w:rFonts w:ascii="Times New Roman" w:hAnsi="Times New Roman" w:cs="Times New Roman"/>
          <w:spacing w:val="3"/>
          <w:sz w:val="24"/>
          <w:szCs w:val="24"/>
          <w:lang w:val="en-US"/>
        </w:rPr>
        <w:t xml:space="preserve"> was then found assumin</w:t>
      </w:r>
      <w:r>
        <w:rPr>
          <w:rFonts w:ascii="Times New Roman" w:hAnsi="Times New Roman" w:cs="Times New Roman"/>
          <w:spacing w:val="3"/>
          <w:sz w:val="24"/>
          <w:szCs w:val="24"/>
          <w:lang w:val="en-US"/>
        </w:rPr>
        <w:t>g equilibrium conditions exist (Atkinson and Arey, 2003).</w:t>
      </w:r>
      <w:r w:rsidRPr="00AB3A91">
        <w:rPr>
          <w:rFonts w:ascii="Times New Roman" w:hAnsi="Times New Roman" w:cs="Times New Roman"/>
          <w:spacing w:val="3"/>
          <w:sz w:val="24"/>
          <w:szCs w:val="24"/>
          <w:lang w:val="en-US"/>
        </w:rPr>
        <w:t xml:space="preserve">  </w:t>
      </w:r>
    </w:p>
    <w:p w14:paraId="5E92D8B6" w14:textId="77777777" w:rsidR="0072527C" w:rsidRPr="009D386E" w:rsidRDefault="0072527C" w:rsidP="0072527C">
      <w:pPr>
        <w:spacing w:after="0" w:line="480" w:lineRule="auto"/>
        <w:ind w:firstLine="540"/>
        <w:jc w:val="both"/>
        <w:rPr>
          <w:sz w:val="24"/>
          <w:szCs w:val="24"/>
        </w:rPr>
      </w:pPr>
    </w:p>
    <w:p w14:paraId="4290A332" w14:textId="77777777" w:rsidR="0072527C" w:rsidRPr="009D386E" w:rsidRDefault="0072527C" w:rsidP="0072527C">
      <w:pPr>
        <w:spacing w:after="0" w:line="480" w:lineRule="auto"/>
        <w:ind w:firstLine="540"/>
        <w:jc w:val="right"/>
        <w:rPr>
          <w:sz w:val="24"/>
          <w:szCs w:val="24"/>
        </w:rPr>
      </w:pPr>
      <w:r>
        <w:rPr>
          <w:sz w:val="24"/>
          <w:szCs w:val="24"/>
        </w:rPr>
        <w:t xml:space="preserve">      </w:t>
      </w:r>
      <w:r w:rsidR="003F4845" w:rsidRPr="003F4845">
        <w:rPr>
          <w:noProof/>
          <w:position w:val="-32"/>
          <w:sz w:val="24"/>
          <w:szCs w:val="24"/>
        </w:rPr>
        <w:object w:dxaOrig="1020" w:dyaOrig="720" w14:anchorId="7C11C3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8.5pt;height:38pt;mso-width-percent:0;mso-height-percent:0;mso-width-percent:0;mso-height-percent:0" o:ole="" filled="t">
            <v:fill color2="black"/>
            <v:imagedata r:id="rId7" o:title=""/>
          </v:shape>
          <o:OLEObject Type="Embed" ProgID="Equation.3" ShapeID="_x0000_i1025" DrawAspect="Content" ObjectID="_1655019595" r:id="rId8"/>
        </w:object>
      </w:r>
      <w:r w:rsidRPr="009D386E">
        <w:rPr>
          <w:sz w:val="24"/>
          <w:szCs w:val="24"/>
        </w:rPr>
        <w:t xml:space="preserve"> </w:t>
      </w:r>
      <w:r w:rsidRPr="009D386E">
        <w:rPr>
          <w:sz w:val="24"/>
          <w:szCs w:val="24"/>
        </w:rPr>
        <w:tab/>
      </w:r>
      <w:r w:rsidRPr="009D386E">
        <w:rPr>
          <w:sz w:val="24"/>
          <w:szCs w:val="24"/>
        </w:rPr>
        <w:tab/>
      </w:r>
      <w:r w:rsidRPr="009D386E">
        <w:rPr>
          <w:sz w:val="24"/>
          <w:szCs w:val="24"/>
        </w:rPr>
        <w:tab/>
      </w:r>
      <w:r w:rsidRPr="009D386E">
        <w:rPr>
          <w:sz w:val="24"/>
          <w:szCs w:val="24"/>
        </w:rPr>
        <w:tab/>
      </w:r>
      <w:r w:rsidRPr="009D386E">
        <w:rPr>
          <w:sz w:val="24"/>
          <w:szCs w:val="24"/>
        </w:rPr>
        <w:tab/>
      </w:r>
      <w:r w:rsidRPr="009D386E">
        <w:rPr>
          <w:sz w:val="24"/>
          <w:szCs w:val="24"/>
        </w:rPr>
        <w:tab/>
      </w:r>
      <w:r w:rsidRPr="009D386E">
        <w:rPr>
          <w:sz w:val="24"/>
          <w:szCs w:val="24"/>
        </w:rPr>
        <w:tab/>
      </w:r>
      <w:r>
        <w:rPr>
          <w:rFonts w:ascii="Times New Roman" w:hAnsi="Times New Roman" w:cs="Times New Roman"/>
          <w:spacing w:val="3"/>
          <w:sz w:val="24"/>
          <w:szCs w:val="24"/>
          <w:lang w:val="en-US"/>
        </w:rPr>
        <w:t>(2</w:t>
      </w:r>
      <w:r w:rsidRPr="00AB3A91">
        <w:rPr>
          <w:rFonts w:ascii="Times New Roman" w:hAnsi="Times New Roman" w:cs="Times New Roman"/>
          <w:spacing w:val="3"/>
          <w:sz w:val="24"/>
          <w:szCs w:val="24"/>
          <w:lang w:val="en-US"/>
        </w:rPr>
        <w:t>)</w:t>
      </w:r>
    </w:p>
    <w:p w14:paraId="41D19047" w14:textId="77777777" w:rsidR="0072527C" w:rsidRDefault="0072527C" w:rsidP="0072527C">
      <w:pPr>
        <w:spacing w:after="0" w:line="480" w:lineRule="auto"/>
        <w:jc w:val="both"/>
        <w:rPr>
          <w:rFonts w:ascii="Times New Roman" w:hAnsi="Times New Roman" w:cs="Times New Roman"/>
          <w:spacing w:val="3"/>
          <w:sz w:val="24"/>
          <w:szCs w:val="24"/>
          <w:highlight w:val="green"/>
          <w:lang w:val="en-US"/>
        </w:rPr>
      </w:pPr>
    </w:p>
    <w:p w14:paraId="435D99CD" w14:textId="631E10FE" w:rsidR="0072527C" w:rsidRDefault="00E63435" w:rsidP="007D4797">
      <w:pPr>
        <w:spacing w:after="0"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A range of Vp </w:t>
      </w:r>
      <w:r w:rsidR="00C45A46">
        <w:rPr>
          <w:rFonts w:ascii="Times New Roman" w:hAnsi="Times New Roman" w:cs="Times New Roman"/>
          <w:spacing w:val="3"/>
          <w:sz w:val="24"/>
          <w:szCs w:val="24"/>
          <w:lang w:val="en-US"/>
        </w:rPr>
        <w:t xml:space="preserve">estimation </w:t>
      </w:r>
      <w:r>
        <w:rPr>
          <w:rFonts w:ascii="Times New Roman" w:hAnsi="Times New Roman" w:cs="Times New Roman"/>
          <w:spacing w:val="3"/>
          <w:sz w:val="24"/>
          <w:szCs w:val="24"/>
          <w:lang w:val="en-US"/>
        </w:rPr>
        <w:t xml:space="preserve">methods were then used as described in section 2.3. For each of them, we used the </w:t>
      </w:r>
      <w:r w:rsidR="0072527C" w:rsidRPr="000A6460">
        <w:rPr>
          <w:rFonts w:ascii="Times New Roman" w:hAnsi="Times New Roman" w:cs="Times New Roman"/>
          <w:spacing w:val="3"/>
          <w:sz w:val="24"/>
          <w:szCs w:val="24"/>
          <w:lang w:val="en-US"/>
        </w:rPr>
        <w:t xml:space="preserve">method presented by Nannoolal et al. (2004) </w:t>
      </w:r>
      <w:r>
        <w:rPr>
          <w:rFonts w:ascii="Times New Roman" w:hAnsi="Times New Roman" w:cs="Times New Roman"/>
          <w:spacing w:val="3"/>
          <w:sz w:val="24"/>
          <w:szCs w:val="24"/>
          <w:lang w:val="en-US"/>
        </w:rPr>
        <w:t xml:space="preserve">to calculate Tb for each species as recommended by </w:t>
      </w:r>
      <w:r w:rsidR="0072527C" w:rsidRPr="000A6460">
        <w:rPr>
          <w:rFonts w:ascii="Times New Roman" w:hAnsi="Times New Roman" w:cs="Times New Roman"/>
          <w:spacing w:val="3"/>
          <w:sz w:val="24"/>
          <w:szCs w:val="24"/>
          <w:lang w:val="en-US"/>
        </w:rPr>
        <w:t>Johnson et al.</w:t>
      </w:r>
      <w:r w:rsidR="00767AD8">
        <w:rPr>
          <w:rFonts w:ascii="Times New Roman" w:hAnsi="Times New Roman" w:cs="Times New Roman"/>
          <w:spacing w:val="3"/>
          <w:sz w:val="24"/>
          <w:szCs w:val="24"/>
          <w:lang w:val="en-US"/>
        </w:rPr>
        <w:t xml:space="preserve"> (</w:t>
      </w:r>
      <w:r w:rsidR="0072527C" w:rsidRPr="000A6460">
        <w:rPr>
          <w:rFonts w:ascii="Times New Roman" w:hAnsi="Times New Roman" w:cs="Times New Roman"/>
          <w:spacing w:val="3"/>
          <w:sz w:val="24"/>
          <w:szCs w:val="24"/>
          <w:lang w:val="en-US"/>
        </w:rPr>
        <w:t>2006</w:t>
      </w:r>
      <w:r w:rsidR="00767AD8">
        <w:rPr>
          <w:rFonts w:ascii="Times New Roman" w:hAnsi="Times New Roman" w:cs="Times New Roman"/>
          <w:spacing w:val="3"/>
          <w:sz w:val="24"/>
          <w:szCs w:val="24"/>
          <w:lang w:val="en-US"/>
        </w:rPr>
        <w:t xml:space="preserve">) and </w:t>
      </w:r>
      <w:r w:rsidR="00767AD8" w:rsidRPr="00850339">
        <w:rPr>
          <w:rFonts w:ascii="Times New Roman" w:hAnsi="Times New Roman" w:cs="Times New Roman"/>
          <w:sz w:val="24"/>
          <w:szCs w:val="24"/>
        </w:rPr>
        <w:t>Barley and McFiggans (2010</w:t>
      </w:r>
      <w:r w:rsidR="0072527C" w:rsidRPr="000A6460">
        <w:rPr>
          <w:rFonts w:ascii="Times New Roman" w:hAnsi="Times New Roman" w:cs="Times New Roman"/>
          <w:spacing w:val="3"/>
          <w:sz w:val="24"/>
          <w:szCs w:val="24"/>
          <w:lang w:val="en-US"/>
        </w:rPr>
        <w:t xml:space="preserve">). </w:t>
      </w:r>
      <w:r w:rsidR="008A7E77">
        <w:rPr>
          <w:rFonts w:ascii="Times New Roman" w:hAnsi="Times New Roman" w:cs="Times New Roman"/>
          <w:spacing w:val="3"/>
          <w:sz w:val="24"/>
          <w:szCs w:val="24"/>
          <w:lang w:val="en-US"/>
        </w:rPr>
        <w:t xml:space="preserve">This </w:t>
      </w:r>
      <w:r w:rsidR="00D5769B">
        <w:rPr>
          <w:rFonts w:ascii="Times New Roman" w:hAnsi="Times New Roman" w:cs="Times New Roman"/>
          <w:spacing w:val="3"/>
          <w:sz w:val="24"/>
          <w:szCs w:val="24"/>
          <w:lang w:val="en-US"/>
        </w:rPr>
        <w:t xml:space="preserve">equilibrium absorptive partitioning </w:t>
      </w:r>
      <w:r w:rsidR="008A7E77">
        <w:rPr>
          <w:rFonts w:ascii="Times New Roman" w:hAnsi="Times New Roman" w:cs="Times New Roman"/>
          <w:spacing w:val="3"/>
          <w:sz w:val="24"/>
          <w:szCs w:val="24"/>
          <w:lang w:val="en-US"/>
        </w:rPr>
        <w:t xml:space="preserve">method </w:t>
      </w:r>
      <w:r w:rsidR="00D5769B">
        <w:rPr>
          <w:rFonts w:ascii="Times New Roman" w:hAnsi="Times New Roman" w:cs="Times New Roman"/>
          <w:spacing w:val="3"/>
          <w:sz w:val="24"/>
          <w:szCs w:val="24"/>
          <w:lang w:val="en-US"/>
        </w:rPr>
        <w:t>will overestimate the condensed amount of all species (including HOM</w:t>
      </w:r>
      <w:r w:rsidR="00197943">
        <w:rPr>
          <w:rFonts w:ascii="Times New Roman" w:hAnsi="Times New Roman" w:cs="Times New Roman"/>
          <w:spacing w:val="3"/>
          <w:sz w:val="24"/>
          <w:szCs w:val="24"/>
          <w:lang w:val="en-US"/>
        </w:rPr>
        <w:t>s</w:t>
      </w:r>
      <w:r w:rsidR="00D5769B">
        <w:rPr>
          <w:rFonts w:ascii="Times New Roman" w:hAnsi="Times New Roman" w:cs="Times New Roman"/>
          <w:spacing w:val="3"/>
          <w:sz w:val="24"/>
          <w:szCs w:val="24"/>
          <w:lang w:val="en-US"/>
        </w:rPr>
        <w:t>) because there will be a finite kinetic uptake to the aerosol (and to walls in chamber experiments)</w:t>
      </w:r>
      <w:r w:rsidR="00F117FE">
        <w:rPr>
          <w:rFonts w:ascii="Times New Roman" w:hAnsi="Times New Roman" w:cs="Times New Roman"/>
          <w:spacing w:val="3"/>
          <w:sz w:val="24"/>
          <w:szCs w:val="24"/>
          <w:lang w:val="en-US"/>
        </w:rPr>
        <w:t>;</w:t>
      </w:r>
      <w:r w:rsidR="00D5769B">
        <w:rPr>
          <w:rFonts w:ascii="Times New Roman" w:hAnsi="Times New Roman" w:cs="Times New Roman"/>
          <w:spacing w:val="3"/>
          <w:sz w:val="24"/>
          <w:szCs w:val="24"/>
          <w:lang w:val="en-US"/>
        </w:rPr>
        <w:t xml:space="preserve"> i.e.</w:t>
      </w:r>
      <w:r w:rsidR="00F117FE">
        <w:rPr>
          <w:rFonts w:ascii="Times New Roman" w:hAnsi="Times New Roman" w:cs="Times New Roman"/>
          <w:spacing w:val="3"/>
          <w:sz w:val="24"/>
          <w:szCs w:val="24"/>
          <w:lang w:val="en-US"/>
        </w:rPr>
        <w:t>,</w:t>
      </w:r>
      <w:r w:rsidR="00D5769B">
        <w:rPr>
          <w:rFonts w:ascii="Times New Roman" w:hAnsi="Times New Roman" w:cs="Times New Roman"/>
          <w:spacing w:val="3"/>
          <w:sz w:val="24"/>
          <w:szCs w:val="24"/>
          <w:lang w:val="en-US"/>
        </w:rPr>
        <w:t xml:space="preserve"> it will not be in equilibrium</w:t>
      </w:r>
      <w:r w:rsidR="005054BF">
        <w:rPr>
          <w:rFonts w:ascii="Times New Roman" w:hAnsi="Times New Roman" w:cs="Times New Roman"/>
          <w:spacing w:val="3"/>
          <w:sz w:val="24"/>
          <w:szCs w:val="24"/>
          <w:lang w:val="en-US"/>
        </w:rPr>
        <w:t xml:space="preserve"> (Garmash et al., 2019)</w:t>
      </w:r>
      <w:r w:rsidR="00965DAB">
        <w:rPr>
          <w:rFonts w:ascii="Times New Roman" w:hAnsi="Times New Roman" w:cs="Times New Roman"/>
          <w:spacing w:val="3"/>
          <w:sz w:val="24"/>
          <w:szCs w:val="24"/>
          <w:lang w:val="en-US"/>
        </w:rPr>
        <w:t>.</w:t>
      </w:r>
      <w:r w:rsidR="00D5769B" w:rsidRPr="005054BF">
        <w:rPr>
          <w:rFonts w:ascii="Times New Roman" w:hAnsi="Times New Roman" w:cs="Times New Roman"/>
          <w:spacing w:val="3"/>
          <w:sz w:val="24"/>
          <w:szCs w:val="24"/>
          <w:lang w:val="en-US"/>
        </w:rPr>
        <w:t xml:space="preserve"> </w:t>
      </w:r>
    </w:p>
    <w:p w14:paraId="137BC5F8" w14:textId="77777777" w:rsidR="005054BF" w:rsidRDefault="005054BF" w:rsidP="007D4797">
      <w:pPr>
        <w:spacing w:after="0" w:line="480" w:lineRule="auto"/>
        <w:jc w:val="both"/>
        <w:rPr>
          <w:rFonts w:ascii="Times New Roman" w:hAnsi="Times New Roman" w:cs="Times New Roman"/>
          <w:spacing w:val="3"/>
          <w:sz w:val="24"/>
          <w:szCs w:val="24"/>
          <w:lang w:val="en-US"/>
        </w:rPr>
      </w:pPr>
    </w:p>
    <w:p w14:paraId="78E22210" w14:textId="22955505" w:rsidR="0072527C" w:rsidRPr="00F0520D" w:rsidRDefault="000554A2" w:rsidP="0072527C">
      <w:pPr>
        <w:pStyle w:val="ListParagraph"/>
        <w:numPr>
          <w:ilvl w:val="2"/>
          <w:numId w:val="39"/>
        </w:numPr>
        <w:spacing w:after="0" w:line="480" w:lineRule="auto"/>
        <w:rPr>
          <w:rFonts w:ascii="Times New Roman" w:hAnsi="Times New Roman" w:cs="Times New Roman"/>
          <w:i/>
          <w:sz w:val="24"/>
          <w:szCs w:val="24"/>
        </w:rPr>
      </w:pPr>
      <w:r>
        <w:rPr>
          <w:rFonts w:ascii="Times New Roman" w:hAnsi="Times New Roman" w:cs="Times New Roman"/>
          <w:i/>
          <w:sz w:val="24"/>
          <w:szCs w:val="24"/>
        </w:rPr>
        <w:t xml:space="preserve">Incorporating </w:t>
      </w:r>
      <w:r w:rsidR="0072527C" w:rsidRPr="00F0520D">
        <w:rPr>
          <w:rFonts w:ascii="Times New Roman" w:hAnsi="Times New Roman" w:cs="Times New Roman"/>
          <w:i/>
          <w:sz w:val="24"/>
          <w:szCs w:val="24"/>
        </w:rPr>
        <w:t xml:space="preserve">HOM in the </w:t>
      </w:r>
      <w:r>
        <w:rPr>
          <w:rFonts w:ascii="Times New Roman" w:hAnsi="Times New Roman" w:cs="Times New Roman"/>
          <w:i/>
          <w:sz w:val="24"/>
          <w:szCs w:val="24"/>
        </w:rPr>
        <w:t xml:space="preserve">INDCM </w:t>
      </w:r>
      <w:r w:rsidR="0072527C" w:rsidRPr="00F0520D">
        <w:rPr>
          <w:rFonts w:ascii="Times New Roman" w:hAnsi="Times New Roman" w:cs="Times New Roman"/>
          <w:i/>
          <w:sz w:val="24"/>
          <w:szCs w:val="24"/>
        </w:rPr>
        <w:t>model</w:t>
      </w:r>
    </w:p>
    <w:p w14:paraId="420063F8" w14:textId="7100088B" w:rsidR="00197943" w:rsidRDefault="0015656A" w:rsidP="00E058C3">
      <w:pPr>
        <w:spacing w:after="0" w:line="480" w:lineRule="auto"/>
        <w:jc w:val="both"/>
        <w:rPr>
          <w:rFonts w:ascii="Times New Roman" w:hAnsi="Times New Roman" w:cs="Times New Roman"/>
          <w:color w:val="FF0000"/>
          <w:sz w:val="24"/>
          <w:szCs w:val="24"/>
          <w:shd w:val="clear" w:color="auto" w:fill="FFFFFF"/>
        </w:rPr>
      </w:pPr>
      <w:r>
        <w:rPr>
          <w:rFonts w:ascii="Times New Roman" w:hAnsi="Times New Roman" w:cs="Times New Roman"/>
          <w:spacing w:val="3"/>
          <w:sz w:val="24"/>
          <w:szCs w:val="24"/>
          <w:lang w:val="en-US"/>
        </w:rPr>
        <w:t xml:space="preserve">HOMs are formed in the atmosphere via different reaction pathways, such as </w:t>
      </w:r>
      <w:r w:rsidR="000462EA">
        <w:rPr>
          <w:rFonts w:ascii="Times New Roman" w:hAnsi="Times New Roman" w:cs="Times New Roman"/>
          <w:spacing w:val="3"/>
          <w:sz w:val="24"/>
          <w:szCs w:val="24"/>
          <w:lang w:val="en-US"/>
        </w:rPr>
        <w:t>reactions with O</w:t>
      </w:r>
      <w:r w:rsidR="000462EA" w:rsidRPr="000462EA">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and </w:t>
      </w:r>
      <w:r w:rsidR="009A7735">
        <w:rPr>
          <w:rFonts w:ascii="Times New Roman" w:hAnsi="Times New Roman" w:cs="Times New Roman"/>
          <w:spacing w:val="3"/>
          <w:sz w:val="24"/>
          <w:szCs w:val="24"/>
          <w:lang w:val="en-US"/>
        </w:rPr>
        <w:t xml:space="preserve">the </w:t>
      </w:r>
      <w:r>
        <w:rPr>
          <w:rFonts w:ascii="Times New Roman" w:hAnsi="Times New Roman" w:cs="Times New Roman"/>
          <w:spacing w:val="3"/>
          <w:sz w:val="24"/>
          <w:szCs w:val="24"/>
          <w:lang w:val="en-US"/>
        </w:rPr>
        <w:t>OH radical (B</w:t>
      </w:r>
      <w:r w:rsidR="00EF2A40">
        <w:rPr>
          <w:rFonts w:ascii="Times New Roman" w:hAnsi="Times New Roman" w:cs="Times New Roman"/>
          <w:spacing w:val="3"/>
          <w:sz w:val="24"/>
          <w:szCs w:val="24"/>
          <w:lang w:val="en-US"/>
        </w:rPr>
        <w:t>ernd</w:t>
      </w:r>
      <w:r>
        <w:rPr>
          <w:rFonts w:ascii="Times New Roman" w:hAnsi="Times New Roman" w:cs="Times New Roman"/>
          <w:spacing w:val="3"/>
          <w:sz w:val="24"/>
          <w:szCs w:val="24"/>
          <w:lang w:val="en-US"/>
        </w:rPr>
        <w:t xml:space="preserve">t et al., </w:t>
      </w:r>
      <w:r w:rsidRPr="009068BA">
        <w:rPr>
          <w:rFonts w:ascii="Times New Roman" w:hAnsi="Times New Roman" w:cs="Times New Roman"/>
          <w:spacing w:val="3"/>
          <w:sz w:val="24"/>
          <w:szCs w:val="24"/>
          <w:lang w:val="en-US"/>
        </w:rPr>
        <w:t xml:space="preserve">2016). </w:t>
      </w:r>
      <w:r w:rsidR="00197943" w:rsidRPr="00C86BE0">
        <w:rPr>
          <w:rFonts w:ascii="Times New Roman" w:hAnsi="Times New Roman" w:cs="Times New Roman"/>
          <w:spacing w:val="3"/>
          <w:sz w:val="24"/>
          <w:szCs w:val="24"/>
          <w:lang w:val="en-US"/>
        </w:rPr>
        <w:t xml:space="preserve">Ozonolysis is an </w:t>
      </w:r>
      <w:r w:rsidR="00197943" w:rsidRPr="00AD4150">
        <w:rPr>
          <w:rFonts w:ascii="Times New Roman" w:hAnsi="Times New Roman" w:cs="Times New Roman"/>
          <w:spacing w:val="3"/>
          <w:sz w:val="24"/>
          <w:szCs w:val="24"/>
          <w:lang w:val="en-US"/>
        </w:rPr>
        <w:t xml:space="preserve">efficient pathway to form HOMs, but </w:t>
      </w:r>
      <w:r w:rsidR="00197943" w:rsidRPr="00AD4150">
        <w:rPr>
          <w:rFonts w:ascii="Times New Roman" w:hAnsi="Times New Roman" w:cs="Times New Roman"/>
          <w:sz w:val="24"/>
          <w:szCs w:val="24"/>
          <w:shd w:val="clear" w:color="auto" w:fill="FFFFFF"/>
        </w:rPr>
        <w:t xml:space="preserve">reaction with OH radicals can also contribute, but with a smaller molar yield than the ozonolysis pathway (Bianchi et al., 2019). </w:t>
      </w:r>
      <w:r w:rsidR="00197943" w:rsidRPr="00AD4150">
        <w:rPr>
          <w:rFonts w:ascii="Times New Roman" w:hAnsi="Times New Roman" w:cs="Times New Roman"/>
          <w:spacing w:val="3"/>
          <w:sz w:val="24"/>
          <w:szCs w:val="24"/>
          <w:lang w:val="en-US"/>
        </w:rPr>
        <w:t xml:space="preserve">There is limited </w:t>
      </w:r>
      <w:r w:rsidR="00197943" w:rsidRPr="009068BA">
        <w:rPr>
          <w:rFonts w:ascii="Times New Roman" w:hAnsi="Times New Roman" w:cs="Times New Roman"/>
          <w:spacing w:val="3"/>
          <w:sz w:val="24"/>
          <w:szCs w:val="24"/>
          <w:lang w:val="en-US"/>
        </w:rPr>
        <w:t xml:space="preserve">information on </w:t>
      </w:r>
      <w:r w:rsidR="00197943">
        <w:rPr>
          <w:rFonts w:ascii="Times New Roman" w:hAnsi="Times New Roman" w:cs="Times New Roman"/>
          <w:spacing w:val="3"/>
          <w:sz w:val="24"/>
          <w:szCs w:val="24"/>
          <w:lang w:val="en-US"/>
        </w:rPr>
        <w:t>how much</w:t>
      </w:r>
      <w:r w:rsidR="00197943" w:rsidRPr="009068BA">
        <w:rPr>
          <w:rFonts w:ascii="Times New Roman" w:hAnsi="Times New Roman" w:cs="Times New Roman"/>
          <w:spacing w:val="3"/>
          <w:sz w:val="24"/>
          <w:szCs w:val="24"/>
          <w:lang w:val="en-US"/>
        </w:rPr>
        <w:t xml:space="preserve"> HOM formation </w:t>
      </w:r>
      <w:r w:rsidR="00197943">
        <w:rPr>
          <w:rFonts w:ascii="Times New Roman" w:hAnsi="Times New Roman" w:cs="Times New Roman"/>
          <w:spacing w:val="3"/>
          <w:sz w:val="24"/>
          <w:szCs w:val="24"/>
          <w:lang w:val="en-US"/>
        </w:rPr>
        <w:t xml:space="preserve">occurs </w:t>
      </w:r>
      <w:r w:rsidR="00197943" w:rsidRPr="009068BA">
        <w:rPr>
          <w:rFonts w:ascii="Times New Roman" w:hAnsi="Times New Roman" w:cs="Times New Roman"/>
          <w:spacing w:val="3"/>
          <w:sz w:val="24"/>
          <w:szCs w:val="24"/>
          <w:lang w:val="en-US"/>
        </w:rPr>
        <w:t xml:space="preserve">via </w:t>
      </w:r>
      <w:r w:rsidR="007E757C">
        <w:rPr>
          <w:rFonts w:ascii="Times New Roman" w:hAnsi="Times New Roman" w:cs="Times New Roman"/>
          <w:spacing w:val="3"/>
          <w:sz w:val="24"/>
          <w:szCs w:val="24"/>
          <w:lang w:val="en-US"/>
        </w:rPr>
        <w:t xml:space="preserve">these </w:t>
      </w:r>
      <w:r w:rsidR="00197943" w:rsidRPr="009068BA">
        <w:rPr>
          <w:rFonts w:ascii="Times New Roman" w:hAnsi="Times New Roman" w:cs="Times New Roman"/>
          <w:spacing w:val="3"/>
          <w:sz w:val="24"/>
          <w:szCs w:val="24"/>
          <w:lang w:val="en-US"/>
        </w:rPr>
        <w:t>d</w:t>
      </w:r>
      <w:r w:rsidR="00197943" w:rsidRPr="00C61DC5">
        <w:rPr>
          <w:rFonts w:ascii="Times New Roman" w:hAnsi="Times New Roman" w:cs="Times New Roman"/>
          <w:spacing w:val="3"/>
          <w:sz w:val="24"/>
          <w:szCs w:val="24"/>
          <w:lang w:val="en-US"/>
        </w:rPr>
        <w:t>ifferent oxidation pathways, so our</w:t>
      </w:r>
      <w:r w:rsidR="00197943" w:rsidRPr="00C61DC5">
        <w:rPr>
          <w:rFonts w:ascii="Times New Roman" w:hAnsi="Times New Roman" w:cs="Times New Roman"/>
          <w:sz w:val="24"/>
          <w:szCs w:val="24"/>
          <w:shd w:val="clear" w:color="auto" w:fill="FFFFFF"/>
        </w:rPr>
        <w:t xml:space="preserve"> preliminary </w:t>
      </w:r>
      <w:r w:rsidR="00197943" w:rsidRPr="00C61DC5">
        <w:rPr>
          <w:rFonts w:ascii="Times New Roman" w:hAnsi="Times New Roman" w:cs="Times New Roman"/>
          <w:sz w:val="24"/>
          <w:szCs w:val="24"/>
          <w:shd w:val="clear" w:color="auto" w:fill="FFFFFF"/>
        </w:rPr>
        <w:lastRenderedPageBreak/>
        <w:t xml:space="preserve">assumptions were based on the limited information available in the literature (Pagonis et al., 2019; McFiggans et al., 2019) and ongoing (not yet published) experimental work. </w:t>
      </w:r>
      <w:r w:rsidR="009A7735" w:rsidRPr="00C61DC5">
        <w:rPr>
          <w:rFonts w:ascii="Times New Roman" w:hAnsi="Times New Roman" w:cs="Times New Roman"/>
          <w:iCs/>
          <w:sz w:val="24"/>
          <w:szCs w:val="24"/>
          <w:shd w:val="clear" w:color="auto" w:fill="FFFFFF"/>
        </w:rPr>
        <w:t>We assume</w:t>
      </w:r>
      <w:r w:rsidR="007E757C" w:rsidRPr="00C61DC5">
        <w:rPr>
          <w:rFonts w:ascii="Times New Roman" w:hAnsi="Times New Roman" w:cs="Times New Roman"/>
          <w:iCs/>
          <w:sz w:val="24"/>
          <w:szCs w:val="24"/>
          <w:shd w:val="clear" w:color="auto" w:fill="FFFFFF"/>
        </w:rPr>
        <w:t>d</w:t>
      </w:r>
      <w:r w:rsidR="009A7735" w:rsidRPr="00C61DC5">
        <w:rPr>
          <w:rFonts w:ascii="Times New Roman" w:hAnsi="Times New Roman" w:cs="Times New Roman"/>
          <w:iCs/>
          <w:sz w:val="24"/>
          <w:szCs w:val="24"/>
          <w:shd w:val="clear" w:color="auto" w:fill="FFFFFF"/>
        </w:rPr>
        <w:t xml:space="preserve"> that </w:t>
      </w:r>
      <w:r w:rsidR="00197943" w:rsidRPr="00C61DC5">
        <w:rPr>
          <w:rFonts w:ascii="Times New Roman" w:hAnsi="Times New Roman" w:cs="Times New Roman"/>
          <w:iCs/>
          <w:sz w:val="24"/>
          <w:szCs w:val="24"/>
          <w:shd w:val="clear" w:color="auto" w:fill="FFFFFF"/>
        </w:rPr>
        <w:t xml:space="preserve">when </w:t>
      </w:r>
      <w:r w:rsidR="00197943" w:rsidRPr="00C61DC5">
        <w:rPr>
          <w:rFonts w:ascii="Symbol" w:hAnsi="Symbol" w:cs="Times New Roman"/>
          <w:iCs/>
          <w:sz w:val="24"/>
          <w:szCs w:val="24"/>
          <w:shd w:val="clear" w:color="auto" w:fill="FFFFFF"/>
        </w:rPr>
        <w:t></w:t>
      </w:r>
      <w:r w:rsidR="00197943" w:rsidRPr="00C61DC5">
        <w:rPr>
          <w:rFonts w:ascii="Times New Roman" w:hAnsi="Times New Roman" w:cs="Times New Roman"/>
          <w:iCs/>
          <w:sz w:val="24"/>
          <w:szCs w:val="24"/>
          <w:shd w:val="clear" w:color="auto" w:fill="FFFFFF"/>
        </w:rPr>
        <w:t xml:space="preserve">-pinene </w:t>
      </w:r>
      <w:r w:rsidR="007E757C" w:rsidRPr="00C61DC5">
        <w:rPr>
          <w:rFonts w:ascii="Times New Roman" w:hAnsi="Times New Roman" w:cs="Times New Roman"/>
          <w:iCs/>
          <w:sz w:val="24"/>
          <w:szCs w:val="24"/>
          <w:shd w:val="clear" w:color="auto" w:fill="FFFFFF"/>
        </w:rPr>
        <w:t>is</w:t>
      </w:r>
      <w:r w:rsidR="00197943" w:rsidRPr="00C61DC5">
        <w:rPr>
          <w:rFonts w:ascii="Times New Roman" w:hAnsi="Times New Roman" w:cs="Times New Roman"/>
          <w:iCs/>
          <w:sz w:val="24"/>
          <w:szCs w:val="24"/>
          <w:shd w:val="clear" w:color="auto" w:fill="FFFFFF"/>
        </w:rPr>
        <w:t xml:space="preserve"> </w:t>
      </w:r>
      <w:r w:rsidR="009A7735" w:rsidRPr="00C61DC5">
        <w:rPr>
          <w:rFonts w:ascii="Times New Roman" w:hAnsi="Times New Roman" w:cs="Times New Roman"/>
          <w:iCs/>
          <w:sz w:val="24"/>
          <w:szCs w:val="24"/>
          <w:shd w:val="clear" w:color="auto" w:fill="FFFFFF"/>
        </w:rPr>
        <w:t>oxidized by OH and O</w:t>
      </w:r>
      <w:r w:rsidR="009A7735" w:rsidRPr="00C61DC5">
        <w:rPr>
          <w:rFonts w:ascii="Times New Roman" w:hAnsi="Times New Roman" w:cs="Times New Roman"/>
          <w:iCs/>
          <w:sz w:val="24"/>
          <w:szCs w:val="24"/>
          <w:shd w:val="clear" w:color="auto" w:fill="FFFFFF"/>
          <w:vertAlign w:val="subscript"/>
        </w:rPr>
        <w:t>3</w:t>
      </w:r>
      <w:r w:rsidR="009A7735" w:rsidRPr="00C61DC5">
        <w:rPr>
          <w:rFonts w:ascii="Times New Roman" w:hAnsi="Times New Roman" w:cs="Times New Roman"/>
          <w:iCs/>
          <w:sz w:val="24"/>
          <w:szCs w:val="24"/>
          <w:shd w:val="clear" w:color="auto" w:fill="FFFFFF"/>
        </w:rPr>
        <w:t xml:space="preserve">, </w:t>
      </w:r>
      <w:r w:rsidR="00197943" w:rsidRPr="00C61DC5">
        <w:rPr>
          <w:rFonts w:ascii="Times New Roman" w:hAnsi="Times New Roman" w:cs="Times New Roman"/>
          <w:iCs/>
          <w:sz w:val="24"/>
          <w:szCs w:val="24"/>
          <w:shd w:val="clear" w:color="auto" w:fill="FFFFFF"/>
        </w:rPr>
        <w:t xml:space="preserve">8 and 10% respectively of the initial oxidation step </w:t>
      </w:r>
      <w:r w:rsidR="0072527C" w:rsidRPr="00C61DC5">
        <w:rPr>
          <w:rFonts w:ascii="Times New Roman" w:hAnsi="Times New Roman" w:cs="Times New Roman"/>
          <w:spacing w:val="3"/>
          <w:sz w:val="24"/>
          <w:szCs w:val="24"/>
          <w:lang w:val="en-US"/>
        </w:rPr>
        <w:t>form</w:t>
      </w:r>
      <w:r w:rsidR="007E757C" w:rsidRPr="00C61DC5">
        <w:rPr>
          <w:rFonts w:ascii="Times New Roman" w:hAnsi="Times New Roman" w:cs="Times New Roman"/>
          <w:spacing w:val="3"/>
          <w:sz w:val="24"/>
          <w:szCs w:val="24"/>
          <w:lang w:val="en-US"/>
        </w:rPr>
        <w:t>s</w:t>
      </w:r>
      <w:r w:rsidR="0072527C" w:rsidRPr="00C61DC5">
        <w:rPr>
          <w:rFonts w:ascii="Times New Roman" w:hAnsi="Times New Roman" w:cs="Times New Roman"/>
          <w:spacing w:val="3"/>
          <w:sz w:val="24"/>
          <w:szCs w:val="24"/>
          <w:lang w:val="en-US"/>
        </w:rPr>
        <w:t xml:space="preserve"> </w:t>
      </w:r>
      <w:r w:rsidR="00523383" w:rsidRPr="00C61DC5">
        <w:rPr>
          <w:rFonts w:ascii="Times New Roman" w:hAnsi="Times New Roman" w:cs="Times New Roman"/>
          <w:spacing w:val="3"/>
          <w:sz w:val="24"/>
          <w:szCs w:val="24"/>
          <w:lang w:val="en-US"/>
        </w:rPr>
        <w:t xml:space="preserve">the highly oxidized </w:t>
      </w:r>
      <w:r w:rsidR="0072527C">
        <w:rPr>
          <w:rFonts w:ascii="Times New Roman" w:hAnsi="Times New Roman" w:cs="Times New Roman"/>
          <w:spacing w:val="3"/>
          <w:sz w:val="24"/>
          <w:szCs w:val="24"/>
          <w:lang w:val="en-US"/>
        </w:rPr>
        <w:t>HOM peroxy radicals (</w:t>
      </w:r>
      <w:r w:rsidR="0072527C" w:rsidRPr="007032EC">
        <w:rPr>
          <w:rFonts w:ascii="Times New Roman" w:hAnsi="Times New Roman" w:cs="Times New Roman"/>
          <w:spacing w:val="3"/>
          <w:sz w:val="24"/>
          <w:szCs w:val="24"/>
          <w:lang w:val="en-US"/>
        </w:rPr>
        <w:t>HOMRO</w:t>
      </w:r>
      <w:r w:rsidR="0072527C" w:rsidRPr="007032EC">
        <w:rPr>
          <w:rFonts w:ascii="Times New Roman" w:hAnsi="Times New Roman" w:cs="Times New Roman"/>
          <w:spacing w:val="3"/>
          <w:sz w:val="24"/>
          <w:szCs w:val="24"/>
          <w:vertAlign w:val="subscript"/>
          <w:lang w:val="en-US"/>
        </w:rPr>
        <w:t>2</w:t>
      </w:r>
      <w:r w:rsidR="0072527C">
        <w:rPr>
          <w:rFonts w:ascii="Times New Roman" w:hAnsi="Times New Roman" w:cs="Times New Roman"/>
          <w:spacing w:val="3"/>
          <w:sz w:val="24"/>
          <w:szCs w:val="24"/>
          <w:lang w:val="en-US"/>
        </w:rPr>
        <w:t>)</w:t>
      </w:r>
      <w:r w:rsidR="00197943">
        <w:rPr>
          <w:rFonts w:ascii="Times New Roman" w:hAnsi="Times New Roman" w:cs="Times New Roman"/>
          <w:spacing w:val="3"/>
          <w:sz w:val="24"/>
          <w:szCs w:val="24"/>
          <w:lang w:val="en-US"/>
        </w:rPr>
        <w:t>,</w:t>
      </w:r>
      <w:r w:rsidR="00D738C0">
        <w:rPr>
          <w:rFonts w:ascii="Times New Roman" w:hAnsi="Times New Roman" w:cs="Times New Roman"/>
          <w:spacing w:val="3"/>
          <w:sz w:val="24"/>
          <w:szCs w:val="24"/>
          <w:lang w:val="en-US"/>
        </w:rPr>
        <w:t xml:space="preserve"> with the remaining 92 and </w:t>
      </w:r>
      <w:r w:rsidR="00DB1DE5">
        <w:rPr>
          <w:rFonts w:ascii="Times New Roman" w:hAnsi="Times New Roman" w:cs="Times New Roman"/>
          <w:spacing w:val="3"/>
          <w:sz w:val="24"/>
          <w:szCs w:val="24"/>
          <w:lang w:val="en-US"/>
        </w:rPr>
        <w:t>90</w:t>
      </w:r>
      <w:r w:rsidR="00D738C0">
        <w:rPr>
          <w:rFonts w:ascii="Times New Roman" w:hAnsi="Times New Roman" w:cs="Times New Roman"/>
          <w:spacing w:val="3"/>
          <w:sz w:val="24"/>
          <w:szCs w:val="24"/>
          <w:lang w:val="en-US"/>
        </w:rPr>
        <w:t>% respectively following the original oxidation route according to the MCM</w:t>
      </w:r>
      <w:r w:rsidR="007E757C">
        <w:rPr>
          <w:rFonts w:ascii="Times New Roman" w:hAnsi="Times New Roman" w:cs="Times New Roman"/>
          <w:spacing w:val="3"/>
          <w:sz w:val="24"/>
          <w:szCs w:val="24"/>
          <w:lang w:val="en-US"/>
        </w:rPr>
        <w:t xml:space="preserve"> reaction protocol</w:t>
      </w:r>
      <w:r w:rsidR="004C6FCE">
        <w:rPr>
          <w:rFonts w:ascii="Times New Roman" w:hAnsi="Times New Roman" w:cs="Times New Roman"/>
          <w:spacing w:val="3"/>
          <w:sz w:val="24"/>
          <w:szCs w:val="24"/>
          <w:lang w:val="en-US"/>
        </w:rPr>
        <w:t xml:space="preserve"> (Jenkin et al., 1997)</w:t>
      </w:r>
      <w:r w:rsidR="007E757C">
        <w:rPr>
          <w:rFonts w:ascii="Times New Roman" w:hAnsi="Times New Roman" w:cs="Times New Roman"/>
          <w:spacing w:val="3"/>
          <w:sz w:val="24"/>
          <w:szCs w:val="24"/>
          <w:lang w:val="en-US"/>
        </w:rPr>
        <w:t>.</w:t>
      </w:r>
    </w:p>
    <w:p w14:paraId="44251EF9" w14:textId="216CF6FF" w:rsidR="009335C5" w:rsidRDefault="00D738C0" w:rsidP="00645366">
      <w:pPr>
        <w:spacing w:after="0" w:line="480" w:lineRule="auto"/>
        <w:ind w:firstLine="357"/>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It was then assumed that t</w:t>
      </w:r>
      <w:r w:rsidRPr="007032EC">
        <w:rPr>
          <w:rFonts w:ascii="Times New Roman" w:hAnsi="Times New Roman" w:cs="Times New Roman"/>
          <w:spacing w:val="3"/>
          <w:sz w:val="24"/>
          <w:szCs w:val="24"/>
          <w:lang w:val="en-US"/>
        </w:rPr>
        <w:t>he</w:t>
      </w:r>
      <w:r>
        <w:rPr>
          <w:rFonts w:ascii="Times New Roman" w:hAnsi="Times New Roman" w:cs="Times New Roman"/>
          <w:spacing w:val="3"/>
          <w:sz w:val="24"/>
          <w:szCs w:val="24"/>
          <w:lang w:val="en-US"/>
        </w:rPr>
        <w:t xml:space="preserve"> HOMRO</w:t>
      </w:r>
      <w:r w:rsidRPr="00905A03">
        <w:rPr>
          <w:rFonts w:ascii="Times New Roman" w:hAnsi="Times New Roman" w:cs="Times New Roman"/>
          <w:spacing w:val="3"/>
          <w:sz w:val="24"/>
          <w:szCs w:val="24"/>
          <w:vertAlign w:val="subscript"/>
          <w:lang w:val="en-US"/>
        </w:rPr>
        <w:t>2</w:t>
      </w:r>
      <w:r>
        <w:rPr>
          <w:rFonts w:ascii="Times New Roman" w:hAnsi="Times New Roman" w:cs="Times New Roman"/>
          <w:spacing w:val="3"/>
          <w:sz w:val="24"/>
          <w:szCs w:val="24"/>
          <w:lang w:val="en-US"/>
        </w:rPr>
        <w:t xml:space="preserve"> underwent </w:t>
      </w:r>
      <w:r w:rsidR="0072527C" w:rsidRPr="007032EC">
        <w:rPr>
          <w:rFonts w:ascii="Times New Roman" w:hAnsi="Times New Roman" w:cs="Times New Roman"/>
          <w:spacing w:val="3"/>
          <w:sz w:val="24"/>
          <w:szCs w:val="24"/>
          <w:lang w:val="en-US"/>
        </w:rPr>
        <w:t>reaction with HO</w:t>
      </w:r>
      <w:r w:rsidR="0072527C" w:rsidRPr="007032EC">
        <w:rPr>
          <w:rFonts w:ascii="Times New Roman" w:hAnsi="Times New Roman" w:cs="Times New Roman"/>
          <w:spacing w:val="3"/>
          <w:sz w:val="24"/>
          <w:szCs w:val="24"/>
          <w:vertAlign w:val="subscript"/>
          <w:lang w:val="en-US"/>
        </w:rPr>
        <w:t>2</w:t>
      </w:r>
      <w:r w:rsidR="0072527C" w:rsidRPr="007032EC">
        <w:rPr>
          <w:rFonts w:ascii="Times New Roman" w:hAnsi="Times New Roman" w:cs="Times New Roman"/>
          <w:spacing w:val="3"/>
          <w:sz w:val="24"/>
          <w:szCs w:val="24"/>
          <w:lang w:val="en-US"/>
        </w:rPr>
        <w:t>, NO</w:t>
      </w:r>
      <w:r w:rsidR="0072527C" w:rsidRPr="007032EC">
        <w:rPr>
          <w:rFonts w:ascii="Times New Roman" w:hAnsi="Times New Roman" w:cs="Times New Roman"/>
          <w:spacing w:val="3"/>
          <w:sz w:val="24"/>
          <w:szCs w:val="24"/>
          <w:vertAlign w:val="subscript"/>
          <w:lang w:val="en-US"/>
        </w:rPr>
        <w:t>3</w:t>
      </w:r>
      <w:r w:rsidR="00F74110">
        <w:rPr>
          <w:rFonts w:ascii="Times New Roman" w:hAnsi="Times New Roman" w:cs="Times New Roman"/>
          <w:spacing w:val="3"/>
          <w:sz w:val="24"/>
          <w:szCs w:val="24"/>
          <w:lang w:val="en-US"/>
        </w:rPr>
        <w:t>,</w:t>
      </w:r>
      <w:r w:rsidR="002E2BDE">
        <w:rPr>
          <w:rFonts w:ascii="Times New Roman" w:hAnsi="Times New Roman" w:cs="Times New Roman"/>
          <w:spacing w:val="3"/>
          <w:sz w:val="24"/>
          <w:szCs w:val="24"/>
          <w:lang w:val="en-US"/>
        </w:rPr>
        <w:t xml:space="preserve"> </w:t>
      </w:r>
      <w:r w:rsidR="0072527C" w:rsidRPr="007032EC">
        <w:rPr>
          <w:rFonts w:ascii="Times New Roman" w:hAnsi="Times New Roman" w:cs="Times New Roman"/>
          <w:spacing w:val="3"/>
          <w:sz w:val="24"/>
          <w:szCs w:val="24"/>
          <w:lang w:val="en-US"/>
        </w:rPr>
        <w:t xml:space="preserve">NO, </w:t>
      </w:r>
      <w:r w:rsidR="00DE4A59">
        <w:rPr>
          <w:rFonts w:ascii="Times New Roman" w:hAnsi="Times New Roman" w:cs="Times New Roman"/>
          <w:spacing w:val="3"/>
          <w:sz w:val="24"/>
          <w:szCs w:val="24"/>
          <w:lang w:val="en-US"/>
        </w:rPr>
        <w:t>other RO</w:t>
      </w:r>
      <w:r w:rsidR="00DE4A59" w:rsidRPr="002E2BDE">
        <w:rPr>
          <w:rFonts w:ascii="Times New Roman" w:hAnsi="Times New Roman" w:cs="Times New Roman"/>
          <w:spacing w:val="3"/>
          <w:sz w:val="24"/>
          <w:szCs w:val="24"/>
          <w:vertAlign w:val="subscript"/>
          <w:lang w:val="en-US"/>
        </w:rPr>
        <w:t>2</w:t>
      </w:r>
      <w:r w:rsidR="00DE4A59">
        <w:rPr>
          <w:rFonts w:ascii="Times New Roman" w:hAnsi="Times New Roman" w:cs="Times New Roman"/>
          <w:spacing w:val="3"/>
          <w:sz w:val="24"/>
          <w:szCs w:val="24"/>
          <w:lang w:val="en-US"/>
        </w:rPr>
        <w:t xml:space="preserve"> in the model, </w:t>
      </w:r>
      <w:r w:rsidR="0072527C">
        <w:rPr>
          <w:rFonts w:ascii="Times New Roman" w:hAnsi="Times New Roman" w:cs="Times New Roman"/>
          <w:spacing w:val="3"/>
          <w:sz w:val="24"/>
          <w:szCs w:val="24"/>
          <w:lang w:val="en-US"/>
        </w:rPr>
        <w:t>and</w:t>
      </w:r>
      <w:r w:rsidR="007E757C">
        <w:rPr>
          <w:rFonts w:ascii="Times New Roman" w:hAnsi="Times New Roman" w:cs="Times New Roman"/>
          <w:spacing w:val="3"/>
          <w:sz w:val="24"/>
          <w:szCs w:val="24"/>
          <w:lang w:val="en-US"/>
        </w:rPr>
        <w:t xml:space="preserve"> that</w:t>
      </w:r>
      <w:r w:rsidR="0072527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a </w:t>
      </w:r>
      <w:r w:rsidR="0072527C" w:rsidRPr="007032EC">
        <w:rPr>
          <w:rFonts w:ascii="Times New Roman" w:hAnsi="Times New Roman" w:cs="Times New Roman"/>
          <w:spacing w:val="3"/>
          <w:sz w:val="24"/>
          <w:szCs w:val="24"/>
          <w:lang w:val="en-US"/>
        </w:rPr>
        <w:t>H</w:t>
      </w:r>
      <w:r w:rsidR="0072527C">
        <w:rPr>
          <w:rFonts w:ascii="Times New Roman" w:hAnsi="Times New Roman" w:cs="Times New Roman"/>
          <w:spacing w:val="3"/>
          <w:sz w:val="24"/>
          <w:szCs w:val="24"/>
          <w:lang w:val="en-US"/>
        </w:rPr>
        <w:t xml:space="preserve">OM monomer </w:t>
      </w:r>
      <w:r w:rsidR="00523383">
        <w:rPr>
          <w:rFonts w:ascii="Times New Roman" w:hAnsi="Times New Roman" w:cs="Times New Roman"/>
          <w:spacing w:val="3"/>
          <w:sz w:val="24"/>
          <w:szCs w:val="24"/>
          <w:lang w:val="en-US"/>
        </w:rPr>
        <w:t xml:space="preserve">was </w:t>
      </w:r>
      <w:r w:rsidR="0072527C" w:rsidRPr="007032EC">
        <w:rPr>
          <w:rFonts w:ascii="Times New Roman" w:hAnsi="Times New Roman" w:cs="Times New Roman"/>
          <w:spacing w:val="3"/>
          <w:sz w:val="24"/>
          <w:szCs w:val="24"/>
          <w:lang w:val="en-US"/>
        </w:rPr>
        <w:t>formed</w:t>
      </w:r>
      <w:r w:rsidR="007E757C">
        <w:rPr>
          <w:rFonts w:ascii="Times New Roman" w:hAnsi="Times New Roman" w:cs="Times New Roman"/>
          <w:spacing w:val="3"/>
          <w:sz w:val="24"/>
          <w:szCs w:val="24"/>
          <w:lang w:val="en-US"/>
        </w:rPr>
        <w:t xml:space="preserve"> as a result</w:t>
      </w:r>
      <w:r w:rsidR="0072527C" w:rsidRPr="007032EC">
        <w:rPr>
          <w:rFonts w:ascii="Times New Roman" w:hAnsi="Times New Roman" w:cs="Times New Roman"/>
          <w:spacing w:val="3"/>
          <w:sz w:val="24"/>
          <w:szCs w:val="24"/>
          <w:lang w:val="en-US"/>
        </w:rPr>
        <w:t>.</w:t>
      </w:r>
      <w:r w:rsidR="0072527C" w:rsidRPr="00177AE0">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I</w:t>
      </w:r>
      <w:r w:rsidR="0072527C">
        <w:rPr>
          <w:rFonts w:ascii="Times New Roman" w:hAnsi="Times New Roman" w:cs="Times New Roman"/>
          <w:spacing w:val="3"/>
          <w:sz w:val="24"/>
          <w:szCs w:val="24"/>
          <w:lang w:val="en-US"/>
        </w:rPr>
        <w:t xml:space="preserve">t was </w:t>
      </w:r>
      <w:r>
        <w:rPr>
          <w:rFonts w:ascii="Times New Roman" w:hAnsi="Times New Roman" w:cs="Times New Roman"/>
          <w:spacing w:val="3"/>
          <w:sz w:val="24"/>
          <w:szCs w:val="24"/>
          <w:lang w:val="en-US"/>
        </w:rPr>
        <w:t xml:space="preserve">also </w:t>
      </w:r>
      <w:r w:rsidR="0072527C">
        <w:rPr>
          <w:rFonts w:ascii="Times New Roman" w:hAnsi="Times New Roman" w:cs="Times New Roman"/>
          <w:spacing w:val="3"/>
          <w:sz w:val="24"/>
          <w:szCs w:val="24"/>
          <w:lang w:val="en-US"/>
        </w:rPr>
        <w:t>assumed that HOMRO</w:t>
      </w:r>
      <w:r w:rsidR="0072527C" w:rsidRPr="00177AE0">
        <w:rPr>
          <w:rFonts w:ascii="Times New Roman" w:hAnsi="Times New Roman" w:cs="Times New Roman"/>
          <w:spacing w:val="3"/>
          <w:sz w:val="24"/>
          <w:szCs w:val="24"/>
          <w:vertAlign w:val="subscript"/>
          <w:lang w:val="en-US"/>
        </w:rPr>
        <w:t>2</w:t>
      </w:r>
      <w:r w:rsidR="0072527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could </w:t>
      </w:r>
      <w:r w:rsidR="0072527C">
        <w:rPr>
          <w:rFonts w:ascii="Times New Roman" w:hAnsi="Times New Roman" w:cs="Times New Roman"/>
          <w:spacing w:val="3"/>
          <w:sz w:val="24"/>
          <w:szCs w:val="24"/>
          <w:lang w:val="en-US"/>
        </w:rPr>
        <w:t>dimerize in the gas phase</w:t>
      </w:r>
      <w:r>
        <w:rPr>
          <w:rFonts w:ascii="Times New Roman" w:hAnsi="Times New Roman" w:cs="Times New Roman"/>
          <w:spacing w:val="3"/>
          <w:sz w:val="24"/>
          <w:szCs w:val="24"/>
          <w:lang w:val="en-US"/>
        </w:rPr>
        <w:t xml:space="preserve"> to form </w:t>
      </w:r>
      <w:r w:rsidR="0072527C">
        <w:rPr>
          <w:rFonts w:ascii="Times New Roman" w:hAnsi="Times New Roman" w:cs="Times New Roman"/>
          <w:spacing w:val="3"/>
          <w:sz w:val="24"/>
          <w:szCs w:val="24"/>
          <w:lang w:val="en-US"/>
        </w:rPr>
        <w:t>HOM dimers.</w:t>
      </w:r>
      <w:r w:rsidR="00314C9E">
        <w:rPr>
          <w:rFonts w:ascii="Times New Roman" w:hAnsi="Times New Roman" w:cs="Times New Roman"/>
          <w:spacing w:val="3"/>
          <w:sz w:val="24"/>
          <w:szCs w:val="24"/>
          <w:lang w:val="en-US"/>
        </w:rPr>
        <w:t xml:space="preserve"> </w:t>
      </w:r>
      <w:r w:rsidR="00262BBC">
        <w:rPr>
          <w:rFonts w:ascii="Times New Roman" w:hAnsi="Times New Roman" w:cs="Times New Roman"/>
          <w:spacing w:val="3"/>
          <w:sz w:val="24"/>
          <w:szCs w:val="24"/>
          <w:lang w:val="en-US"/>
        </w:rPr>
        <w:t>We made no assumptions about the HOM and HOMRO</w:t>
      </w:r>
      <w:r w:rsidR="00262BBC" w:rsidRPr="00262BBC">
        <w:rPr>
          <w:rFonts w:ascii="Times New Roman" w:hAnsi="Times New Roman" w:cs="Times New Roman"/>
          <w:spacing w:val="3"/>
          <w:sz w:val="24"/>
          <w:szCs w:val="24"/>
          <w:vertAlign w:val="subscript"/>
          <w:lang w:val="en-US"/>
        </w:rPr>
        <w:t>2</w:t>
      </w:r>
      <w:r w:rsidR="00262BBC">
        <w:rPr>
          <w:rFonts w:ascii="Times New Roman" w:hAnsi="Times New Roman" w:cs="Times New Roman"/>
          <w:spacing w:val="3"/>
          <w:sz w:val="24"/>
          <w:szCs w:val="24"/>
          <w:lang w:val="en-US"/>
        </w:rPr>
        <w:t xml:space="preserve"> structures for this work. </w:t>
      </w:r>
      <w:r w:rsidR="00C45A46">
        <w:rPr>
          <w:rFonts w:ascii="Times New Roman" w:hAnsi="Times New Roman" w:cs="Times New Roman"/>
          <w:spacing w:val="3"/>
          <w:sz w:val="24"/>
          <w:szCs w:val="24"/>
          <w:lang w:val="en-US"/>
        </w:rPr>
        <w:t xml:space="preserve">The mechanistic details and rate coefficients </w:t>
      </w:r>
      <w:r w:rsidR="009003E2">
        <w:rPr>
          <w:rFonts w:ascii="Times New Roman" w:hAnsi="Times New Roman" w:cs="Times New Roman"/>
          <w:spacing w:val="3"/>
          <w:sz w:val="24"/>
          <w:szCs w:val="24"/>
          <w:lang w:val="en-US"/>
        </w:rPr>
        <w:t xml:space="preserve">adopted from the </w:t>
      </w:r>
      <w:r w:rsidR="00AC4571">
        <w:rPr>
          <w:rFonts w:ascii="Times New Roman" w:hAnsi="Times New Roman" w:cs="Times New Roman"/>
          <w:spacing w:val="3"/>
          <w:sz w:val="24"/>
          <w:szCs w:val="24"/>
          <w:lang w:val="en-US"/>
        </w:rPr>
        <w:t>MCM</w:t>
      </w:r>
      <w:r w:rsidR="00016430" w:rsidRPr="00E462A2">
        <w:rPr>
          <w:rFonts w:ascii="Times New Roman" w:hAnsi="Times New Roman" w:cs="Times New Roman"/>
          <w:spacing w:val="3"/>
          <w:sz w:val="24"/>
          <w:szCs w:val="24"/>
          <w:lang w:val="en-US"/>
        </w:rPr>
        <w:t xml:space="preserve"> </w:t>
      </w:r>
      <w:r w:rsidR="00C45A46" w:rsidRPr="00E462A2">
        <w:rPr>
          <w:rFonts w:ascii="Times New Roman" w:hAnsi="Times New Roman" w:cs="Times New Roman"/>
          <w:spacing w:val="3"/>
          <w:sz w:val="24"/>
          <w:szCs w:val="24"/>
          <w:lang w:val="en-US"/>
        </w:rPr>
        <w:t>are</w:t>
      </w:r>
      <w:r w:rsidR="00C45A46">
        <w:rPr>
          <w:rFonts w:ascii="Times New Roman" w:hAnsi="Times New Roman" w:cs="Times New Roman"/>
          <w:spacing w:val="3"/>
          <w:sz w:val="24"/>
          <w:szCs w:val="24"/>
          <w:lang w:val="en-US"/>
        </w:rPr>
        <w:t xml:space="preserve"> provided in the Supplementary Information</w:t>
      </w:r>
      <w:r w:rsidR="00E058C3">
        <w:rPr>
          <w:rFonts w:ascii="Times New Roman" w:hAnsi="Times New Roman" w:cs="Times New Roman"/>
          <w:spacing w:val="3"/>
          <w:sz w:val="24"/>
          <w:szCs w:val="24"/>
          <w:lang w:val="en-US"/>
        </w:rPr>
        <w:t xml:space="preserve"> (see table S1).</w:t>
      </w:r>
    </w:p>
    <w:p w14:paraId="4449CA10" w14:textId="6B84EAAC" w:rsidR="00E63435" w:rsidRDefault="005963D4" w:rsidP="0072527C">
      <w:pPr>
        <w:spacing w:after="0" w:line="480" w:lineRule="auto"/>
        <w:ind w:firstLine="357"/>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Given that HOMs are found to be mainly of low volatility with a small fraction being semivolatil</w:t>
      </w:r>
      <w:r w:rsidR="00A45020">
        <w:rPr>
          <w:rFonts w:ascii="Times New Roman" w:hAnsi="Times New Roman" w:cs="Times New Roman"/>
          <w:spacing w:val="3"/>
          <w:sz w:val="24"/>
          <w:szCs w:val="24"/>
          <w:lang w:val="en-US"/>
        </w:rPr>
        <w:t>e</w:t>
      </w:r>
      <w:r>
        <w:rPr>
          <w:rFonts w:ascii="Times New Roman" w:hAnsi="Times New Roman" w:cs="Times New Roman"/>
          <w:spacing w:val="3"/>
          <w:sz w:val="24"/>
          <w:szCs w:val="24"/>
          <w:lang w:val="en-US"/>
        </w:rPr>
        <w:t xml:space="preserve">, we assume (ignoring the semivolatile HOM fraction) that the vapour pressure for HOM is </w:t>
      </w:r>
      <w:r w:rsidRPr="00C409A6">
        <w:rPr>
          <w:rFonts w:ascii="Times New Roman" w:hAnsi="Times New Roman" w:cs="Times New Roman"/>
          <w:spacing w:val="3"/>
          <w:sz w:val="24"/>
          <w:szCs w:val="24"/>
          <w:lang w:val="en-US"/>
        </w:rPr>
        <w:t>3</w:t>
      </w:r>
      <w:r>
        <w:rPr>
          <w:rFonts w:ascii="Times New Roman" w:hAnsi="Times New Roman" w:cs="Times New Roman"/>
          <w:spacing w:val="3"/>
          <w:sz w:val="24"/>
          <w:szCs w:val="24"/>
          <w:lang w:val="en-US"/>
        </w:rPr>
        <w:t>.59</w:t>
      </w:r>
      <w:r w:rsidR="00A45020" w:rsidRPr="00E65A2E">
        <w:rPr>
          <w:rFonts w:ascii="Times New Roman" w:hAnsi="Times New Roman" w:cs="Times New Roman"/>
          <w:sz w:val="24"/>
          <w:szCs w:val="24"/>
          <w:lang w:val="pl-PL"/>
        </w:rPr>
        <w:t>×</w:t>
      </w:r>
      <w:r w:rsidRPr="00C409A6">
        <w:rPr>
          <w:rFonts w:ascii="Times New Roman" w:hAnsi="Times New Roman" w:cs="Times New Roman"/>
          <w:spacing w:val="3"/>
          <w:sz w:val="24"/>
          <w:szCs w:val="24"/>
          <w:lang w:val="en-US"/>
        </w:rPr>
        <w:t>10</w:t>
      </w:r>
      <w:r w:rsidRPr="00C409A6">
        <w:rPr>
          <w:rFonts w:ascii="Times New Roman" w:hAnsi="Times New Roman" w:cs="Times New Roman"/>
          <w:spacing w:val="3"/>
          <w:sz w:val="24"/>
          <w:szCs w:val="24"/>
          <w:vertAlign w:val="superscript"/>
          <w:lang w:val="en-US"/>
        </w:rPr>
        <w:t>-10</w:t>
      </w:r>
      <w:r>
        <w:rPr>
          <w:rFonts w:ascii="Times New Roman" w:hAnsi="Times New Roman" w:cs="Times New Roman"/>
          <w:spacing w:val="3"/>
          <w:sz w:val="24"/>
          <w:szCs w:val="24"/>
          <w:lang w:val="en-US"/>
        </w:rPr>
        <w:t xml:space="preserve"> Torr</w:t>
      </w:r>
      <w:r w:rsidR="007102FA">
        <w:rPr>
          <w:rFonts w:ascii="Times New Roman" w:hAnsi="Times New Roman" w:cs="Times New Roman"/>
          <w:spacing w:val="3"/>
          <w:sz w:val="24"/>
          <w:szCs w:val="24"/>
          <w:lang w:val="en-US"/>
        </w:rPr>
        <w:t xml:space="preserve">, which is </w:t>
      </w:r>
      <w:r>
        <w:rPr>
          <w:rFonts w:ascii="Times New Roman" w:hAnsi="Times New Roman" w:cs="Times New Roman"/>
          <w:spacing w:val="3"/>
          <w:sz w:val="24"/>
          <w:szCs w:val="24"/>
          <w:lang w:val="en-US"/>
        </w:rPr>
        <w:t xml:space="preserve">equivalent to the lowest Vp already being used in the model </w:t>
      </w:r>
      <w:r w:rsidR="007102FA">
        <w:rPr>
          <w:rFonts w:ascii="Times New Roman" w:hAnsi="Times New Roman" w:cs="Times New Roman"/>
          <w:spacing w:val="3"/>
          <w:sz w:val="24"/>
          <w:szCs w:val="24"/>
          <w:lang w:val="en-US"/>
        </w:rPr>
        <w:t xml:space="preserve">(e.g. </w:t>
      </w:r>
      <w:r>
        <w:rPr>
          <w:rFonts w:ascii="Times New Roman" w:hAnsi="Times New Roman" w:cs="Times New Roman"/>
          <w:spacing w:val="3"/>
          <w:sz w:val="24"/>
          <w:szCs w:val="24"/>
          <w:lang w:val="en-US"/>
        </w:rPr>
        <w:t xml:space="preserve">for one of </w:t>
      </w:r>
      <w:r w:rsidRPr="00FA0DE9">
        <w:rPr>
          <w:rFonts w:ascii="Times New Roman" w:hAnsi="Times New Roman" w:cs="Times New Roman"/>
          <w:spacing w:val="3"/>
          <w:sz w:val="24"/>
          <w:szCs w:val="24"/>
          <w:lang w:val="en-US"/>
        </w:rPr>
        <w:t xml:space="preserve">the </w:t>
      </w:r>
      <w:r>
        <w:rPr>
          <w:rFonts w:ascii="Times New Roman" w:hAnsi="Times New Roman" w:cs="Times New Roman"/>
          <w:spacing w:val="3"/>
          <w:sz w:val="24"/>
          <w:szCs w:val="24"/>
          <w:lang w:val="en-US"/>
        </w:rPr>
        <w:t>α</w:t>
      </w:r>
      <w:r w:rsidRPr="00FA0DE9">
        <w:rPr>
          <w:rFonts w:ascii="Times New Roman" w:hAnsi="Times New Roman" w:cs="Times New Roman"/>
          <w:spacing w:val="3"/>
          <w:sz w:val="24"/>
          <w:szCs w:val="24"/>
          <w:lang w:val="en-US"/>
        </w:rPr>
        <w:t>-pinene</w:t>
      </w:r>
      <w:r>
        <w:rPr>
          <w:rFonts w:ascii="Times New Roman" w:hAnsi="Times New Roman" w:cs="Times New Roman"/>
          <w:spacing w:val="3"/>
          <w:sz w:val="24"/>
          <w:szCs w:val="24"/>
          <w:lang w:val="en-US"/>
        </w:rPr>
        <w:t xml:space="preserve"> oxidation products</w:t>
      </w:r>
      <w:r w:rsidR="007102FA">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Given that HOM dimers were assumed to have low volatility, and probably even extremely low volatility (</w:t>
      </w:r>
      <w:r w:rsidRPr="00FA0DE9">
        <w:rPr>
          <w:rFonts w:ascii="Times New Roman" w:hAnsi="Times New Roman" w:cs="Times New Roman"/>
          <w:spacing w:val="3"/>
          <w:sz w:val="24"/>
          <w:szCs w:val="24"/>
          <w:lang w:val="en-US"/>
        </w:rPr>
        <w:t>Peräkylä</w:t>
      </w:r>
      <w:r>
        <w:rPr>
          <w:rFonts w:ascii="Times New Roman" w:hAnsi="Times New Roman" w:cs="Times New Roman"/>
          <w:spacing w:val="3"/>
          <w:sz w:val="24"/>
          <w:szCs w:val="24"/>
          <w:lang w:val="en-US"/>
        </w:rPr>
        <w:t xml:space="preserve"> et al., 2019), we assume the Vp for the HOM dimer is 0. The molecular </w:t>
      </w:r>
      <w:r w:rsidRPr="00FC3789">
        <w:rPr>
          <w:rFonts w:ascii="Times New Roman" w:hAnsi="Times New Roman" w:cs="Times New Roman"/>
          <w:spacing w:val="3"/>
          <w:sz w:val="24"/>
          <w:szCs w:val="24"/>
          <w:lang w:val="en-US"/>
        </w:rPr>
        <w:t xml:space="preserve">mass was assumed </w:t>
      </w:r>
      <w:r>
        <w:rPr>
          <w:rFonts w:ascii="Times New Roman" w:hAnsi="Times New Roman" w:cs="Times New Roman"/>
          <w:spacing w:val="3"/>
          <w:sz w:val="24"/>
          <w:szCs w:val="24"/>
          <w:lang w:val="en-US"/>
        </w:rPr>
        <w:t>to be</w:t>
      </w:r>
      <w:r w:rsidRPr="00FC3789">
        <w:rPr>
          <w:rFonts w:ascii="Times New Roman" w:hAnsi="Times New Roman" w:cs="Times New Roman"/>
          <w:spacing w:val="3"/>
          <w:sz w:val="24"/>
          <w:szCs w:val="24"/>
          <w:lang w:val="en-US"/>
        </w:rPr>
        <w:t xml:space="preserve"> 294 g mol</w:t>
      </w:r>
      <w:r w:rsidRPr="00FC3789">
        <w:rPr>
          <w:rFonts w:ascii="Times New Roman" w:hAnsi="Times New Roman" w:cs="Times New Roman"/>
          <w:spacing w:val="3"/>
          <w:sz w:val="24"/>
          <w:szCs w:val="24"/>
          <w:vertAlign w:val="superscript"/>
          <w:lang w:val="en-US"/>
        </w:rPr>
        <w:t>-1</w:t>
      </w:r>
      <w:r w:rsidRPr="00FC3789">
        <w:rPr>
          <w:rFonts w:ascii="Times New Roman" w:hAnsi="Times New Roman" w:cs="Times New Roman"/>
          <w:spacing w:val="3"/>
          <w:sz w:val="24"/>
          <w:szCs w:val="24"/>
          <w:lang w:val="en-US"/>
        </w:rPr>
        <w:t xml:space="preserve"> and 462 g mol</w:t>
      </w:r>
      <w:r w:rsidRPr="00FC3789">
        <w:rPr>
          <w:rFonts w:ascii="Times New Roman" w:hAnsi="Times New Roman" w:cs="Times New Roman"/>
          <w:spacing w:val="3"/>
          <w:sz w:val="24"/>
          <w:szCs w:val="24"/>
          <w:vertAlign w:val="superscript"/>
          <w:lang w:val="en-US"/>
        </w:rPr>
        <w:t>-1</w:t>
      </w:r>
      <w:r w:rsidRPr="00FC3789">
        <w:rPr>
          <w:rFonts w:ascii="Times New Roman" w:hAnsi="Times New Roman" w:cs="Times New Roman"/>
          <w:spacing w:val="3"/>
          <w:sz w:val="24"/>
          <w:szCs w:val="24"/>
          <w:lang w:val="en-US"/>
        </w:rPr>
        <w:t xml:space="preserve"> for HOM and </w:t>
      </w:r>
      <w:r>
        <w:rPr>
          <w:rFonts w:ascii="Times New Roman" w:hAnsi="Times New Roman" w:cs="Times New Roman"/>
          <w:spacing w:val="3"/>
          <w:sz w:val="24"/>
          <w:szCs w:val="24"/>
          <w:lang w:val="en-US"/>
        </w:rPr>
        <w:t xml:space="preserve">the </w:t>
      </w:r>
      <w:r w:rsidRPr="00FC3789">
        <w:rPr>
          <w:rFonts w:ascii="Times New Roman" w:hAnsi="Times New Roman" w:cs="Times New Roman"/>
          <w:spacing w:val="3"/>
          <w:sz w:val="24"/>
          <w:szCs w:val="24"/>
          <w:lang w:val="en-US"/>
        </w:rPr>
        <w:t>HOM dimer</w:t>
      </w:r>
      <w:r w:rsidR="007102FA">
        <w:rPr>
          <w:rFonts w:ascii="Times New Roman" w:hAnsi="Times New Roman" w:cs="Times New Roman"/>
          <w:spacing w:val="3"/>
          <w:sz w:val="24"/>
          <w:szCs w:val="24"/>
          <w:lang w:val="en-US"/>
        </w:rPr>
        <w:t>,</w:t>
      </w:r>
      <w:r w:rsidRPr="00FC3789">
        <w:rPr>
          <w:rFonts w:ascii="Times New Roman" w:hAnsi="Times New Roman" w:cs="Times New Roman"/>
          <w:spacing w:val="3"/>
          <w:sz w:val="24"/>
          <w:szCs w:val="24"/>
          <w:lang w:val="en-US"/>
        </w:rPr>
        <w:t xml:space="preserve"> respectively.</w:t>
      </w:r>
      <w:r>
        <w:rPr>
          <w:rFonts w:ascii="Times New Roman" w:hAnsi="Times New Roman" w:cs="Times New Roman"/>
          <w:spacing w:val="3"/>
          <w:sz w:val="24"/>
          <w:szCs w:val="24"/>
          <w:lang w:val="en-US"/>
        </w:rPr>
        <w:t xml:space="preserve"> Clearly, measurements of these values in the future would aid model development.</w:t>
      </w:r>
    </w:p>
    <w:p w14:paraId="4AEF525A" w14:textId="77777777" w:rsidR="005963D4" w:rsidRDefault="005963D4" w:rsidP="0072527C">
      <w:pPr>
        <w:spacing w:after="0" w:line="480" w:lineRule="auto"/>
        <w:ind w:firstLine="357"/>
        <w:jc w:val="both"/>
        <w:rPr>
          <w:rFonts w:ascii="Times New Roman" w:hAnsi="Times New Roman" w:cs="Times New Roman"/>
          <w:spacing w:val="3"/>
          <w:sz w:val="24"/>
          <w:szCs w:val="24"/>
          <w:lang w:val="en-US"/>
        </w:rPr>
      </w:pPr>
    </w:p>
    <w:p w14:paraId="216091F9" w14:textId="6F9D2C18" w:rsidR="0072527C" w:rsidRDefault="00E63435" w:rsidP="00FA0DE9">
      <w:pPr>
        <w:spacing w:after="0" w:line="480" w:lineRule="auto"/>
        <w:jc w:val="both"/>
        <w:rPr>
          <w:rFonts w:ascii="Times New Roman" w:hAnsi="Times New Roman" w:cs="Times New Roman"/>
          <w:spacing w:val="3"/>
          <w:sz w:val="24"/>
          <w:szCs w:val="24"/>
          <w:lang w:val="en-US"/>
        </w:rPr>
      </w:pPr>
      <w:r w:rsidRPr="00837BCB">
        <w:rPr>
          <w:rFonts w:ascii="Times New Roman" w:hAnsi="Times New Roman" w:cs="Times New Roman"/>
          <w:i/>
          <w:sz w:val="24"/>
          <w:szCs w:val="24"/>
        </w:rPr>
        <w:t xml:space="preserve">2.2.3 Development of </w:t>
      </w:r>
      <w:r w:rsidR="00837BCB" w:rsidRPr="00837BCB">
        <w:rPr>
          <w:rFonts w:ascii="Times New Roman" w:hAnsi="Times New Roman" w:cs="Times New Roman"/>
          <w:i/>
          <w:sz w:val="24"/>
          <w:szCs w:val="24"/>
        </w:rPr>
        <w:t>α</w:t>
      </w:r>
      <w:r w:rsidRPr="00837BCB">
        <w:rPr>
          <w:rFonts w:ascii="Times New Roman" w:hAnsi="Times New Roman" w:cs="Times New Roman"/>
          <w:i/>
          <w:sz w:val="24"/>
          <w:szCs w:val="24"/>
        </w:rPr>
        <w:t>-terpineol scheme</w:t>
      </w:r>
    </w:p>
    <w:p w14:paraId="7FDEDB75" w14:textId="20E90841" w:rsidR="00837BCB" w:rsidRPr="005B47F5" w:rsidRDefault="006B14E1" w:rsidP="0018538D">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G</w:t>
      </w:r>
      <w:r w:rsidRPr="006B14E1">
        <w:rPr>
          <w:rFonts w:ascii="Times New Roman" w:hAnsi="Times New Roman" w:cs="Times New Roman"/>
          <w:sz w:val="24"/>
          <w:szCs w:val="24"/>
          <w:lang w:val="en-US"/>
        </w:rPr>
        <w:t xml:space="preserve">iven that there is not an </w:t>
      </w:r>
      <w:r w:rsidRPr="006B14E1">
        <w:rPr>
          <w:rFonts w:ascii="Times New Roman" w:hAnsi="Times New Roman" w:cs="Times New Roman"/>
          <w:sz w:val="24"/>
          <w:szCs w:val="24"/>
        </w:rPr>
        <w:t>α-terpineol</w:t>
      </w:r>
      <w:r w:rsidRPr="006B14E1">
        <w:rPr>
          <w:rFonts w:ascii="Times New Roman" w:hAnsi="Times New Roman" w:cs="Times New Roman"/>
          <w:sz w:val="24"/>
          <w:szCs w:val="24"/>
          <w:lang w:val="en-US"/>
        </w:rPr>
        <w:t xml:space="preserve"> scheme in </w:t>
      </w:r>
      <w:r w:rsidR="009335C5">
        <w:rPr>
          <w:rFonts w:ascii="Times New Roman" w:hAnsi="Times New Roman" w:cs="Times New Roman"/>
          <w:sz w:val="24"/>
          <w:szCs w:val="24"/>
          <w:lang w:val="en-US"/>
        </w:rPr>
        <w:t xml:space="preserve">the </w:t>
      </w:r>
      <w:r w:rsidRPr="006B14E1">
        <w:rPr>
          <w:rFonts w:ascii="Times New Roman" w:hAnsi="Times New Roman" w:cs="Times New Roman"/>
          <w:sz w:val="24"/>
          <w:szCs w:val="24"/>
          <w:lang w:val="en-US"/>
        </w:rPr>
        <w:t>MCM</w:t>
      </w:r>
      <w:r w:rsidR="009335C5">
        <w:rPr>
          <w:rFonts w:ascii="Times New Roman" w:hAnsi="Times New Roman" w:cs="Times New Roman"/>
          <w:sz w:val="24"/>
          <w:szCs w:val="24"/>
          <w:lang w:val="en-US"/>
        </w:rPr>
        <w:t xml:space="preserve"> at present</w:t>
      </w:r>
      <w:r w:rsidRPr="006B14E1">
        <w:rPr>
          <w:rFonts w:ascii="Times New Roman" w:hAnsi="Times New Roman" w:cs="Times New Roman"/>
          <w:sz w:val="24"/>
          <w:szCs w:val="24"/>
          <w:lang w:val="en-US"/>
        </w:rPr>
        <w:t xml:space="preserve">, we </w:t>
      </w:r>
      <w:r w:rsidR="00CD4CCC">
        <w:rPr>
          <w:rFonts w:ascii="Times New Roman" w:hAnsi="Times New Roman" w:cs="Times New Roman"/>
          <w:sz w:val="24"/>
          <w:szCs w:val="24"/>
          <w:lang w:val="en-US"/>
        </w:rPr>
        <w:t xml:space="preserve">have </w:t>
      </w:r>
      <w:r w:rsidR="007E757C">
        <w:rPr>
          <w:rFonts w:ascii="Times New Roman" w:hAnsi="Times New Roman" w:cs="Times New Roman"/>
          <w:sz w:val="24"/>
          <w:szCs w:val="24"/>
          <w:lang w:val="en-US"/>
        </w:rPr>
        <w:t xml:space="preserve">added </w:t>
      </w:r>
      <w:r w:rsidR="00CD4CCC">
        <w:rPr>
          <w:rFonts w:ascii="Times New Roman" w:hAnsi="Times New Roman" w:cs="Times New Roman"/>
          <w:sz w:val="24"/>
          <w:szCs w:val="24"/>
          <w:lang w:val="en-US"/>
        </w:rPr>
        <w:t xml:space="preserve">the </w:t>
      </w:r>
      <w:r w:rsidR="009335C5">
        <w:rPr>
          <w:rFonts w:ascii="Times New Roman" w:hAnsi="Times New Roman" w:cs="Times New Roman"/>
          <w:sz w:val="24"/>
          <w:szCs w:val="24"/>
          <w:lang w:val="en-US"/>
        </w:rPr>
        <w:t xml:space="preserve">initial </w:t>
      </w:r>
      <w:r w:rsidR="00CD4CCC">
        <w:rPr>
          <w:rFonts w:ascii="Times New Roman" w:hAnsi="Times New Roman" w:cs="Times New Roman"/>
          <w:sz w:val="24"/>
          <w:szCs w:val="24"/>
          <w:lang w:val="en-US"/>
        </w:rPr>
        <w:t xml:space="preserve">oxidation steps of </w:t>
      </w:r>
      <w:r w:rsidR="000A2B36">
        <w:rPr>
          <w:rFonts w:ascii="Times New Roman" w:hAnsi="Times New Roman" w:cs="Times New Roman"/>
          <w:sz w:val="24"/>
          <w:szCs w:val="24"/>
          <w:lang w:val="en-US"/>
        </w:rPr>
        <w:t>α</w:t>
      </w:r>
      <w:r w:rsidR="00CD4CCC">
        <w:rPr>
          <w:rFonts w:ascii="Times New Roman" w:hAnsi="Times New Roman" w:cs="Times New Roman"/>
          <w:sz w:val="24"/>
          <w:szCs w:val="24"/>
          <w:lang w:val="en-US"/>
        </w:rPr>
        <w:t xml:space="preserve">-terpineol </w:t>
      </w:r>
      <w:r w:rsidR="007E757C">
        <w:rPr>
          <w:rFonts w:ascii="Times New Roman" w:hAnsi="Times New Roman" w:cs="Times New Roman"/>
          <w:sz w:val="24"/>
          <w:szCs w:val="24"/>
          <w:lang w:val="en-US"/>
        </w:rPr>
        <w:t xml:space="preserve">explicitly to the INDCM mechanism </w:t>
      </w:r>
      <w:r w:rsidR="00CD4CCC">
        <w:rPr>
          <w:rFonts w:ascii="Times New Roman" w:hAnsi="Times New Roman" w:cs="Times New Roman"/>
          <w:sz w:val="24"/>
          <w:szCs w:val="24"/>
          <w:lang w:val="en-US"/>
        </w:rPr>
        <w:t xml:space="preserve">and then </w:t>
      </w:r>
      <w:r w:rsidR="0067446A">
        <w:rPr>
          <w:rFonts w:ascii="Times New Roman" w:hAnsi="Times New Roman" w:cs="Times New Roman"/>
          <w:sz w:val="24"/>
          <w:szCs w:val="24"/>
          <w:lang w:val="en-US"/>
        </w:rPr>
        <w:t xml:space="preserve">assumed that the products </w:t>
      </w:r>
      <w:r w:rsidR="007E757C">
        <w:rPr>
          <w:rFonts w:ascii="Times New Roman" w:hAnsi="Times New Roman" w:cs="Times New Roman"/>
          <w:sz w:val="24"/>
          <w:szCs w:val="24"/>
          <w:lang w:val="en-US"/>
        </w:rPr>
        <w:t xml:space="preserve">of these oxidation steps </w:t>
      </w:r>
      <w:r w:rsidR="0067446A">
        <w:rPr>
          <w:rFonts w:ascii="Times New Roman" w:hAnsi="Times New Roman" w:cs="Times New Roman"/>
          <w:sz w:val="24"/>
          <w:szCs w:val="24"/>
          <w:lang w:val="en-US"/>
        </w:rPr>
        <w:t xml:space="preserve">are identical to those </w:t>
      </w:r>
      <w:r w:rsidR="007E757C">
        <w:rPr>
          <w:rFonts w:ascii="Times New Roman" w:hAnsi="Times New Roman" w:cs="Times New Roman"/>
          <w:sz w:val="24"/>
          <w:szCs w:val="24"/>
          <w:lang w:val="en-US"/>
        </w:rPr>
        <w:t xml:space="preserve">from </w:t>
      </w:r>
      <w:r w:rsidR="000A2B36">
        <w:rPr>
          <w:rFonts w:ascii="Times New Roman" w:hAnsi="Times New Roman" w:cs="Times New Roman"/>
          <w:sz w:val="24"/>
          <w:szCs w:val="24"/>
          <w:lang w:val="en-US"/>
        </w:rPr>
        <w:t>α</w:t>
      </w:r>
      <w:r w:rsidR="00CD4CCC">
        <w:rPr>
          <w:rFonts w:ascii="Times New Roman" w:hAnsi="Times New Roman" w:cs="Times New Roman"/>
          <w:sz w:val="24"/>
          <w:szCs w:val="24"/>
          <w:lang w:val="en-US"/>
        </w:rPr>
        <w:t>-pinene</w:t>
      </w:r>
      <w:r w:rsidR="0067446A">
        <w:rPr>
          <w:rFonts w:ascii="Times New Roman" w:hAnsi="Times New Roman" w:cs="Times New Roman"/>
          <w:sz w:val="24"/>
          <w:szCs w:val="24"/>
          <w:lang w:val="en-US"/>
        </w:rPr>
        <w:t xml:space="preserve"> oxidation, including the </w:t>
      </w:r>
      <w:r w:rsidR="0067446A">
        <w:rPr>
          <w:rFonts w:ascii="Times New Roman" w:hAnsi="Times New Roman" w:cs="Times New Roman"/>
          <w:sz w:val="24"/>
          <w:szCs w:val="24"/>
          <w:lang w:val="en-US"/>
        </w:rPr>
        <w:lastRenderedPageBreak/>
        <w:t>subsequent</w:t>
      </w:r>
      <w:r w:rsidR="00CD4CCC">
        <w:rPr>
          <w:rFonts w:ascii="Times New Roman" w:hAnsi="Times New Roman" w:cs="Times New Roman"/>
          <w:sz w:val="24"/>
          <w:szCs w:val="24"/>
          <w:lang w:val="en-US"/>
        </w:rPr>
        <w:t xml:space="preserve"> </w:t>
      </w:r>
      <w:r w:rsidR="000A2B36">
        <w:rPr>
          <w:rFonts w:ascii="Times New Roman" w:hAnsi="Times New Roman" w:cs="Times New Roman"/>
          <w:sz w:val="24"/>
          <w:szCs w:val="24"/>
          <w:lang w:val="en-US"/>
        </w:rPr>
        <w:t>partitioning</w:t>
      </w:r>
      <w:r w:rsidR="007E757C">
        <w:rPr>
          <w:rFonts w:ascii="Times New Roman" w:hAnsi="Times New Roman" w:cs="Times New Roman"/>
          <w:sz w:val="24"/>
          <w:szCs w:val="24"/>
          <w:lang w:val="en-US"/>
        </w:rPr>
        <w:t xml:space="preserve"> to SOA</w:t>
      </w:r>
      <w:r w:rsidR="00CD4CCC">
        <w:rPr>
          <w:rFonts w:ascii="Times New Roman" w:hAnsi="Times New Roman" w:cs="Times New Roman"/>
          <w:sz w:val="24"/>
          <w:szCs w:val="24"/>
          <w:lang w:val="en-US"/>
        </w:rPr>
        <w:t xml:space="preserve">. </w:t>
      </w:r>
      <w:r w:rsidR="0067446A">
        <w:rPr>
          <w:rFonts w:ascii="Times New Roman" w:hAnsi="Times New Roman" w:cs="Times New Roman"/>
          <w:sz w:val="24"/>
          <w:szCs w:val="24"/>
          <w:lang w:val="en-US"/>
        </w:rPr>
        <w:t>Rate coefficients for</w:t>
      </w:r>
      <w:r w:rsidR="00CD4CCC">
        <w:rPr>
          <w:rFonts w:ascii="Times New Roman" w:hAnsi="Times New Roman" w:cs="Times New Roman"/>
          <w:sz w:val="24"/>
          <w:szCs w:val="24"/>
          <w:lang w:val="en-US"/>
        </w:rPr>
        <w:t xml:space="preserve"> reactions of </w:t>
      </w:r>
      <w:r w:rsidR="004D1F41">
        <w:rPr>
          <w:rFonts w:ascii="Times New Roman" w:hAnsi="Times New Roman" w:cs="Times New Roman"/>
          <w:sz w:val="24"/>
          <w:szCs w:val="24"/>
          <w:lang w:val="en-US"/>
        </w:rPr>
        <w:t>α</w:t>
      </w:r>
      <w:r w:rsidR="00CD4CCC">
        <w:rPr>
          <w:rFonts w:ascii="Times New Roman" w:hAnsi="Times New Roman" w:cs="Times New Roman"/>
          <w:sz w:val="24"/>
          <w:szCs w:val="24"/>
          <w:lang w:val="en-US"/>
        </w:rPr>
        <w:t>-terpin</w:t>
      </w:r>
      <w:r w:rsidR="00604AE2">
        <w:rPr>
          <w:rFonts w:ascii="Times New Roman" w:hAnsi="Times New Roman" w:cs="Times New Roman"/>
          <w:sz w:val="24"/>
          <w:szCs w:val="24"/>
          <w:lang w:val="en-US"/>
        </w:rPr>
        <w:t>e</w:t>
      </w:r>
      <w:r w:rsidR="00CD4CCC">
        <w:rPr>
          <w:rFonts w:ascii="Times New Roman" w:hAnsi="Times New Roman" w:cs="Times New Roman"/>
          <w:sz w:val="24"/>
          <w:szCs w:val="24"/>
          <w:lang w:val="en-US"/>
        </w:rPr>
        <w:t xml:space="preserve">ol with </w:t>
      </w:r>
      <w:r w:rsidR="006314A3">
        <w:rPr>
          <w:rFonts w:ascii="Times New Roman" w:hAnsi="Times New Roman" w:cs="Times New Roman"/>
          <w:sz w:val="24"/>
          <w:szCs w:val="24"/>
          <w:lang w:val="en-US"/>
        </w:rPr>
        <w:t>O</w:t>
      </w:r>
      <w:r w:rsidR="006314A3" w:rsidRPr="006314A3">
        <w:rPr>
          <w:rFonts w:ascii="Times New Roman" w:hAnsi="Times New Roman" w:cs="Times New Roman"/>
          <w:sz w:val="24"/>
          <w:szCs w:val="24"/>
          <w:vertAlign w:val="subscript"/>
          <w:lang w:val="en-US"/>
        </w:rPr>
        <w:t>3</w:t>
      </w:r>
      <w:r w:rsidR="00CD4CCC">
        <w:rPr>
          <w:rFonts w:ascii="Times New Roman" w:hAnsi="Times New Roman" w:cs="Times New Roman"/>
          <w:sz w:val="24"/>
          <w:szCs w:val="24"/>
          <w:lang w:val="en-US"/>
        </w:rPr>
        <w:t>, OH</w:t>
      </w:r>
      <w:r w:rsidR="00516D48">
        <w:rPr>
          <w:rFonts w:ascii="Times New Roman" w:hAnsi="Times New Roman" w:cs="Times New Roman"/>
          <w:sz w:val="24"/>
          <w:szCs w:val="24"/>
          <w:lang w:val="en-US"/>
        </w:rPr>
        <w:t>,</w:t>
      </w:r>
      <w:r w:rsidR="00CD4CCC">
        <w:rPr>
          <w:rFonts w:ascii="Times New Roman" w:hAnsi="Times New Roman" w:cs="Times New Roman"/>
          <w:sz w:val="24"/>
          <w:szCs w:val="24"/>
          <w:lang w:val="en-US"/>
        </w:rPr>
        <w:t xml:space="preserve"> and NO</w:t>
      </w:r>
      <w:r w:rsidR="00CD4CCC" w:rsidRPr="000A2B36">
        <w:rPr>
          <w:rFonts w:ascii="Times New Roman" w:hAnsi="Times New Roman" w:cs="Times New Roman"/>
          <w:sz w:val="24"/>
          <w:szCs w:val="24"/>
          <w:vertAlign w:val="subscript"/>
          <w:lang w:val="en-US"/>
        </w:rPr>
        <w:t>3</w:t>
      </w:r>
      <w:r w:rsidR="00CD4CCC">
        <w:rPr>
          <w:rFonts w:ascii="Times New Roman" w:hAnsi="Times New Roman" w:cs="Times New Roman"/>
          <w:sz w:val="24"/>
          <w:szCs w:val="24"/>
          <w:lang w:val="en-US"/>
        </w:rPr>
        <w:t xml:space="preserve"> </w:t>
      </w:r>
      <w:r w:rsidR="00604AE2">
        <w:rPr>
          <w:rFonts w:ascii="Times New Roman" w:hAnsi="Times New Roman" w:cs="Times New Roman"/>
          <w:sz w:val="24"/>
          <w:szCs w:val="24"/>
          <w:lang w:val="en-US"/>
        </w:rPr>
        <w:t>we</w:t>
      </w:r>
      <w:r w:rsidR="0067446A">
        <w:rPr>
          <w:rFonts w:ascii="Times New Roman" w:hAnsi="Times New Roman" w:cs="Times New Roman"/>
          <w:sz w:val="24"/>
          <w:szCs w:val="24"/>
          <w:lang w:val="en-US"/>
        </w:rPr>
        <w:t xml:space="preserve">re </w:t>
      </w:r>
      <w:r w:rsidR="007E757C">
        <w:rPr>
          <w:rFonts w:ascii="Times New Roman" w:hAnsi="Times New Roman" w:cs="Times New Roman"/>
          <w:sz w:val="24"/>
          <w:szCs w:val="24"/>
          <w:lang w:val="en-US"/>
        </w:rPr>
        <w:t>taken from the literature at</w:t>
      </w:r>
      <w:r w:rsidR="007E757C" w:rsidRPr="005A18DA">
        <w:rPr>
          <w:rFonts w:ascii="Times New Roman" w:hAnsi="Times New Roman" w:cs="Times New Roman"/>
          <w:sz w:val="24"/>
          <w:szCs w:val="24"/>
          <w:lang w:val="en-US"/>
        </w:rPr>
        <w:t xml:space="preserve"> </w:t>
      </w:r>
      <w:r w:rsidR="000A2B36" w:rsidRPr="005A18DA">
        <w:rPr>
          <w:rFonts w:ascii="Times New Roman" w:hAnsi="Times New Roman" w:cs="Times New Roman"/>
          <w:sz w:val="24"/>
          <w:szCs w:val="24"/>
          <w:lang w:val="en-US"/>
        </w:rPr>
        <w:t>3</w:t>
      </w:r>
      <w:r w:rsidR="005450BC" w:rsidRPr="00E65A2E">
        <w:rPr>
          <w:rFonts w:ascii="Times New Roman" w:hAnsi="Times New Roman" w:cs="Times New Roman"/>
          <w:sz w:val="24"/>
          <w:szCs w:val="24"/>
          <w:lang w:val="pl-PL"/>
        </w:rPr>
        <w:t>×</w:t>
      </w:r>
      <w:r w:rsidR="000A2B36" w:rsidRPr="005A18DA">
        <w:rPr>
          <w:rFonts w:ascii="Times New Roman" w:hAnsi="Times New Roman" w:cs="Times New Roman"/>
          <w:sz w:val="24"/>
          <w:szCs w:val="24"/>
          <w:lang w:val="en-US"/>
        </w:rPr>
        <w:t>10</w:t>
      </w:r>
      <w:r w:rsidR="000A2B36" w:rsidRPr="005A18DA">
        <w:rPr>
          <w:rFonts w:ascii="Times New Roman" w:hAnsi="Times New Roman" w:cs="Times New Roman"/>
          <w:sz w:val="24"/>
          <w:szCs w:val="24"/>
          <w:vertAlign w:val="superscript"/>
          <w:lang w:val="en-US"/>
        </w:rPr>
        <w:t>-16</w:t>
      </w:r>
      <w:r w:rsidR="000A2B36" w:rsidRPr="005A18DA">
        <w:rPr>
          <w:rFonts w:ascii="Times New Roman" w:hAnsi="Times New Roman" w:cs="Times New Roman"/>
          <w:sz w:val="24"/>
          <w:szCs w:val="24"/>
          <w:lang w:val="en-US"/>
        </w:rPr>
        <w:t>, 1.9</w:t>
      </w:r>
      <w:r w:rsidR="005450BC" w:rsidRPr="00E65A2E">
        <w:rPr>
          <w:rFonts w:ascii="Times New Roman" w:hAnsi="Times New Roman" w:cs="Times New Roman"/>
          <w:sz w:val="24"/>
          <w:szCs w:val="24"/>
          <w:lang w:val="pl-PL"/>
        </w:rPr>
        <w:t>×</w:t>
      </w:r>
      <w:r w:rsidR="000A2B36" w:rsidRPr="005A18DA">
        <w:rPr>
          <w:rFonts w:ascii="Times New Roman" w:hAnsi="Times New Roman" w:cs="Times New Roman"/>
          <w:sz w:val="24"/>
          <w:szCs w:val="24"/>
          <w:lang w:val="en-US"/>
        </w:rPr>
        <w:t>10</w:t>
      </w:r>
      <w:r w:rsidR="000A2B36" w:rsidRPr="005A18DA">
        <w:rPr>
          <w:rFonts w:ascii="Times New Roman" w:hAnsi="Times New Roman" w:cs="Times New Roman"/>
          <w:sz w:val="24"/>
          <w:szCs w:val="24"/>
          <w:vertAlign w:val="superscript"/>
          <w:lang w:val="en-US"/>
        </w:rPr>
        <w:t>-10</w:t>
      </w:r>
      <w:r w:rsidR="000A2B36" w:rsidRPr="005A18DA">
        <w:rPr>
          <w:rFonts w:ascii="Times New Roman" w:hAnsi="Times New Roman" w:cs="Times New Roman"/>
          <w:sz w:val="24"/>
          <w:szCs w:val="24"/>
          <w:lang w:val="en-US"/>
        </w:rPr>
        <w:t xml:space="preserve"> and 16</w:t>
      </w:r>
      <w:r w:rsidR="005450BC" w:rsidRPr="00E65A2E">
        <w:rPr>
          <w:rFonts w:ascii="Times New Roman" w:hAnsi="Times New Roman" w:cs="Times New Roman"/>
          <w:sz w:val="24"/>
          <w:szCs w:val="24"/>
          <w:lang w:val="pl-PL"/>
        </w:rPr>
        <w:t>×</w:t>
      </w:r>
      <w:r w:rsidR="000A2B36" w:rsidRPr="005A18DA">
        <w:rPr>
          <w:rFonts w:ascii="Times New Roman" w:hAnsi="Times New Roman" w:cs="Times New Roman"/>
          <w:sz w:val="24"/>
          <w:szCs w:val="24"/>
          <w:lang w:val="en-US"/>
        </w:rPr>
        <w:t>10</w:t>
      </w:r>
      <w:r w:rsidR="000A2B36" w:rsidRPr="005A18DA">
        <w:rPr>
          <w:rFonts w:ascii="Times New Roman" w:hAnsi="Times New Roman" w:cs="Times New Roman"/>
          <w:sz w:val="24"/>
          <w:szCs w:val="24"/>
          <w:vertAlign w:val="superscript"/>
          <w:lang w:val="en-US"/>
        </w:rPr>
        <w:t>-12</w:t>
      </w:r>
      <w:r w:rsidR="00286A7B" w:rsidRPr="005A18DA">
        <w:rPr>
          <w:rFonts w:ascii="Times New Roman" w:hAnsi="Times New Roman" w:cs="Times New Roman"/>
          <w:sz w:val="24"/>
          <w:szCs w:val="24"/>
          <w:lang w:val="en-US"/>
        </w:rPr>
        <w:t xml:space="preserve"> </w:t>
      </w:r>
      <w:r w:rsidR="00C2252A" w:rsidRPr="005A18DA">
        <w:rPr>
          <w:rFonts w:ascii="Times New Roman" w:hAnsi="Times New Roman" w:cs="Times New Roman"/>
          <w:sz w:val="24"/>
          <w:szCs w:val="24"/>
          <w:lang w:val="en-US"/>
        </w:rPr>
        <w:t>cm</w:t>
      </w:r>
      <w:r w:rsidR="00C2252A" w:rsidRPr="005A18DA">
        <w:rPr>
          <w:rFonts w:ascii="Times New Roman" w:hAnsi="Times New Roman" w:cs="Times New Roman"/>
          <w:sz w:val="24"/>
          <w:szCs w:val="24"/>
          <w:vertAlign w:val="superscript"/>
          <w:lang w:val="en-US"/>
        </w:rPr>
        <w:t>3</w:t>
      </w:r>
      <w:r w:rsidR="00C2252A" w:rsidRPr="005A18DA">
        <w:rPr>
          <w:rFonts w:ascii="Times New Roman" w:hAnsi="Times New Roman" w:cs="Times New Roman"/>
          <w:sz w:val="24"/>
          <w:szCs w:val="24"/>
          <w:lang w:val="en-US"/>
        </w:rPr>
        <w:t xml:space="preserve"> molecule</w:t>
      </w:r>
      <w:r w:rsidR="00C2252A" w:rsidRPr="005A18DA">
        <w:rPr>
          <w:rFonts w:ascii="Times New Roman" w:hAnsi="Times New Roman" w:cs="Times New Roman"/>
          <w:sz w:val="24"/>
          <w:szCs w:val="24"/>
          <w:vertAlign w:val="superscript"/>
          <w:lang w:val="en-US"/>
        </w:rPr>
        <w:t>-1</w:t>
      </w:r>
      <w:r w:rsidR="00C2252A" w:rsidRPr="005A18DA">
        <w:rPr>
          <w:rFonts w:ascii="Times New Roman" w:hAnsi="Times New Roman" w:cs="Times New Roman"/>
          <w:sz w:val="24"/>
          <w:szCs w:val="24"/>
          <w:lang w:val="en-US"/>
        </w:rPr>
        <w:t xml:space="preserve"> s</w:t>
      </w:r>
      <w:r w:rsidR="00C2252A" w:rsidRPr="005A18DA">
        <w:rPr>
          <w:rFonts w:ascii="Times New Roman" w:hAnsi="Times New Roman" w:cs="Times New Roman"/>
          <w:sz w:val="24"/>
          <w:szCs w:val="24"/>
          <w:vertAlign w:val="superscript"/>
          <w:lang w:val="en-US"/>
        </w:rPr>
        <w:t>-1</w:t>
      </w:r>
      <w:r w:rsidR="006F6022">
        <w:rPr>
          <w:rFonts w:ascii="Times New Roman" w:hAnsi="Times New Roman" w:cs="Times New Roman"/>
          <w:sz w:val="24"/>
          <w:szCs w:val="24"/>
          <w:lang w:val="en-US"/>
        </w:rPr>
        <w:t>,</w:t>
      </w:r>
      <w:r w:rsidR="00C2252A" w:rsidRPr="005A18DA">
        <w:rPr>
          <w:rFonts w:ascii="Times New Roman" w:hAnsi="Times New Roman" w:cs="Times New Roman"/>
          <w:sz w:val="24"/>
          <w:szCs w:val="24"/>
          <w:lang w:val="en-US"/>
        </w:rPr>
        <w:t xml:space="preserve"> </w:t>
      </w:r>
      <w:r w:rsidR="00286A7B" w:rsidRPr="005A18DA">
        <w:rPr>
          <w:rFonts w:ascii="Times New Roman" w:hAnsi="Times New Roman" w:cs="Times New Roman"/>
          <w:sz w:val="24"/>
          <w:szCs w:val="24"/>
          <w:lang w:val="en-US"/>
        </w:rPr>
        <w:t>respectively (</w:t>
      </w:r>
      <w:r w:rsidR="005A18DA" w:rsidRPr="005A18DA">
        <w:rPr>
          <w:rFonts w:ascii="Times New Roman" w:hAnsi="Times New Roman" w:cs="Times New Roman"/>
          <w:sz w:val="24"/>
          <w:szCs w:val="24"/>
          <w:lang w:val="en-US"/>
        </w:rPr>
        <w:t>Wells, 2005</w:t>
      </w:r>
      <w:r w:rsidR="00326CC8">
        <w:rPr>
          <w:rFonts w:ascii="Times New Roman" w:hAnsi="Times New Roman" w:cs="Times New Roman"/>
          <w:sz w:val="24"/>
          <w:szCs w:val="24"/>
          <w:lang w:val="en-US"/>
        </w:rPr>
        <w:t>; Jones and Ham, 2008</w:t>
      </w:r>
      <w:r w:rsidR="00286A7B" w:rsidRPr="005A18DA">
        <w:rPr>
          <w:rFonts w:ascii="Times New Roman" w:hAnsi="Times New Roman" w:cs="Times New Roman"/>
          <w:sz w:val="24"/>
          <w:szCs w:val="24"/>
          <w:lang w:val="en-US"/>
        </w:rPr>
        <w:t>)</w:t>
      </w:r>
      <w:r w:rsidR="007E757C">
        <w:rPr>
          <w:rFonts w:ascii="Times New Roman" w:hAnsi="Times New Roman" w:cs="Times New Roman"/>
          <w:sz w:val="24"/>
          <w:szCs w:val="24"/>
          <w:lang w:val="en-US"/>
        </w:rPr>
        <w:t>. The resulting</w:t>
      </w:r>
      <w:r w:rsidR="00061738">
        <w:rPr>
          <w:rFonts w:ascii="Times New Roman" w:hAnsi="Times New Roman" w:cs="Times New Roman"/>
          <w:sz w:val="24"/>
          <w:szCs w:val="24"/>
          <w:lang w:val="en-US"/>
        </w:rPr>
        <w:t xml:space="preserve"> RO</w:t>
      </w:r>
      <w:r w:rsidR="00061738" w:rsidRPr="00061738">
        <w:rPr>
          <w:rFonts w:ascii="Times New Roman" w:hAnsi="Times New Roman" w:cs="Times New Roman"/>
          <w:sz w:val="24"/>
          <w:szCs w:val="24"/>
          <w:vertAlign w:val="subscript"/>
          <w:lang w:val="en-US"/>
        </w:rPr>
        <w:t>2</w:t>
      </w:r>
      <w:r w:rsidR="004877CD">
        <w:rPr>
          <w:rFonts w:ascii="Times New Roman" w:hAnsi="Times New Roman" w:cs="Times New Roman"/>
          <w:sz w:val="24"/>
          <w:szCs w:val="24"/>
          <w:lang w:val="en-US"/>
        </w:rPr>
        <w:t xml:space="preserve"> </w:t>
      </w:r>
      <w:r w:rsidR="00061738">
        <w:rPr>
          <w:rFonts w:ascii="Times New Roman" w:hAnsi="Times New Roman" w:cs="Times New Roman"/>
          <w:sz w:val="24"/>
          <w:szCs w:val="24"/>
          <w:lang w:val="en-US"/>
        </w:rPr>
        <w:t xml:space="preserve">radicals </w:t>
      </w:r>
      <w:r w:rsidR="005153FD">
        <w:rPr>
          <w:rFonts w:ascii="Times New Roman" w:hAnsi="Times New Roman" w:cs="Times New Roman"/>
          <w:sz w:val="24"/>
          <w:szCs w:val="24"/>
          <w:lang w:val="en-US"/>
        </w:rPr>
        <w:t xml:space="preserve">and other intermediate products </w:t>
      </w:r>
      <w:r w:rsidR="007E757C">
        <w:rPr>
          <w:rFonts w:ascii="Times New Roman" w:hAnsi="Times New Roman" w:cs="Times New Roman"/>
          <w:sz w:val="24"/>
          <w:szCs w:val="24"/>
          <w:lang w:val="en-US"/>
        </w:rPr>
        <w:t xml:space="preserve">reacted </w:t>
      </w:r>
      <w:r w:rsidR="0067446A">
        <w:rPr>
          <w:rFonts w:ascii="Times New Roman" w:hAnsi="Times New Roman" w:cs="Times New Roman"/>
          <w:sz w:val="24"/>
          <w:szCs w:val="24"/>
          <w:lang w:val="en-US"/>
        </w:rPr>
        <w:t xml:space="preserve">according to the MCM </w:t>
      </w:r>
      <w:r w:rsidR="0067446A" w:rsidRPr="00765777">
        <w:rPr>
          <w:rFonts w:ascii="Times New Roman" w:hAnsi="Times New Roman" w:cs="Times New Roman"/>
          <w:sz w:val="24"/>
          <w:szCs w:val="24"/>
          <w:lang w:val="en-US"/>
        </w:rPr>
        <w:t>protocol (</w:t>
      </w:r>
      <w:r w:rsidR="004C6FCE">
        <w:rPr>
          <w:rFonts w:ascii="Times New Roman" w:hAnsi="Times New Roman" w:cs="Times New Roman"/>
          <w:sz w:val="24"/>
          <w:szCs w:val="24"/>
        </w:rPr>
        <w:t>Jenkin</w:t>
      </w:r>
      <w:r w:rsidR="004C6FCE" w:rsidRPr="00765777">
        <w:rPr>
          <w:rFonts w:ascii="Times New Roman" w:hAnsi="Times New Roman" w:cs="Times New Roman"/>
          <w:sz w:val="24"/>
          <w:szCs w:val="24"/>
        </w:rPr>
        <w:t xml:space="preserve"> </w:t>
      </w:r>
      <w:r w:rsidR="00765777" w:rsidRPr="00765777">
        <w:rPr>
          <w:rFonts w:ascii="Times New Roman" w:hAnsi="Times New Roman" w:cs="Times New Roman"/>
          <w:sz w:val="24"/>
          <w:szCs w:val="24"/>
        </w:rPr>
        <w:t xml:space="preserve">et al., </w:t>
      </w:r>
      <w:r w:rsidR="004C6FCE">
        <w:rPr>
          <w:rFonts w:ascii="Times New Roman" w:hAnsi="Times New Roman" w:cs="Times New Roman"/>
          <w:sz w:val="24"/>
          <w:szCs w:val="24"/>
        </w:rPr>
        <w:t>1997</w:t>
      </w:r>
      <w:r w:rsidR="0067446A" w:rsidRPr="00765777">
        <w:rPr>
          <w:rFonts w:ascii="Times New Roman" w:hAnsi="Times New Roman" w:cs="Times New Roman"/>
          <w:sz w:val="24"/>
          <w:szCs w:val="24"/>
          <w:lang w:val="en-US"/>
        </w:rPr>
        <w:t>)</w:t>
      </w:r>
      <w:r w:rsidR="007E757C">
        <w:rPr>
          <w:rFonts w:ascii="Times New Roman" w:hAnsi="Times New Roman" w:cs="Times New Roman"/>
          <w:sz w:val="24"/>
          <w:szCs w:val="24"/>
          <w:lang w:val="en-US"/>
        </w:rPr>
        <w:t xml:space="preserve"> with the assumptions about HOM formation described in the previous section also included here</w:t>
      </w:r>
      <w:r w:rsidR="00061738" w:rsidRPr="00765777">
        <w:rPr>
          <w:rFonts w:ascii="Times New Roman" w:hAnsi="Times New Roman" w:cs="Times New Roman"/>
          <w:sz w:val="24"/>
          <w:szCs w:val="24"/>
          <w:lang w:val="en-US"/>
        </w:rPr>
        <w:t>.</w:t>
      </w:r>
      <w:r w:rsidR="00061738">
        <w:rPr>
          <w:rFonts w:ascii="Times New Roman" w:hAnsi="Times New Roman" w:cs="Times New Roman"/>
          <w:sz w:val="24"/>
          <w:szCs w:val="24"/>
          <w:lang w:val="en-US"/>
        </w:rPr>
        <w:t xml:space="preserve"> </w:t>
      </w:r>
    </w:p>
    <w:p w14:paraId="78920A00" w14:textId="77777777" w:rsidR="00E63435" w:rsidRPr="00023428" w:rsidRDefault="00E63435" w:rsidP="0072527C">
      <w:pPr>
        <w:spacing w:after="0" w:line="480" w:lineRule="auto"/>
        <w:ind w:firstLine="360"/>
        <w:jc w:val="both"/>
        <w:rPr>
          <w:rFonts w:ascii="Times New Roman" w:hAnsi="Times New Roman" w:cs="Times New Roman"/>
          <w:spacing w:val="3"/>
          <w:sz w:val="24"/>
          <w:szCs w:val="24"/>
          <w:lang w:val="en-US"/>
        </w:rPr>
      </w:pPr>
    </w:p>
    <w:p w14:paraId="10CCB355" w14:textId="77777777" w:rsidR="0072527C" w:rsidRPr="00A319FE" w:rsidRDefault="0072527C" w:rsidP="0072527C">
      <w:pPr>
        <w:pStyle w:val="ListParagraph"/>
        <w:numPr>
          <w:ilvl w:val="1"/>
          <w:numId w:val="39"/>
        </w:numPr>
        <w:spacing w:after="0" w:line="480" w:lineRule="auto"/>
        <w:rPr>
          <w:rFonts w:ascii="Times New Roman" w:hAnsi="Times New Roman" w:cs="Times New Roman"/>
          <w:i/>
          <w:sz w:val="24"/>
          <w:szCs w:val="24"/>
        </w:rPr>
      </w:pPr>
      <w:r w:rsidRPr="00A319FE">
        <w:rPr>
          <w:rFonts w:ascii="Times New Roman" w:hAnsi="Times New Roman" w:cs="Times New Roman"/>
          <w:i/>
          <w:sz w:val="24"/>
          <w:szCs w:val="24"/>
        </w:rPr>
        <w:t>Vapour pressure methods</w:t>
      </w:r>
    </w:p>
    <w:p w14:paraId="18088E5C" w14:textId="0811DFCC" w:rsidR="0072527C" w:rsidRPr="00CD39E8" w:rsidRDefault="0072527C" w:rsidP="00BC0B29">
      <w:pPr>
        <w:pStyle w:val="ListParagraph"/>
        <w:spacing w:after="0" w:line="480" w:lineRule="auto"/>
        <w:ind w:left="0"/>
        <w:jc w:val="both"/>
      </w:pPr>
      <w:r w:rsidRPr="00CD68AA">
        <w:rPr>
          <w:rFonts w:ascii="Times New Roman" w:hAnsi="Times New Roman" w:cs="Times New Roman"/>
          <w:spacing w:val="3"/>
          <w:sz w:val="24"/>
          <w:szCs w:val="24"/>
          <w:lang w:val="en-US"/>
        </w:rPr>
        <w:t>The vapou</w:t>
      </w:r>
      <w:r w:rsidRPr="000C7285">
        <w:rPr>
          <w:rFonts w:ascii="Times New Roman" w:hAnsi="Times New Roman" w:cs="Times New Roman"/>
          <w:spacing w:val="3"/>
          <w:sz w:val="24"/>
          <w:szCs w:val="24"/>
          <w:lang w:val="en-US"/>
        </w:rPr>
        <w:t xml:space="preserve">r pressures </w:t>
      </w:r>
      <w:r w:rsidR="0067446A">
        <w:rPr>
          <w:rFonts w:ascii="Times New Roman" w:hAnsi="Times New Roman" w:cs="Times New Roman"/>
          <w:spacing w:val="3"/>
          <w:sz w:val="24"/>
          <w:szCs w:val="24"/>
          <w:lang w:val="en-US"/>
        </w:rPr>
        <w:t xml:space="preserve">for the </w:t>
      </w:r>
      <w:r w:rsidR="00644035">
        <w:rPr>
          <w:rFonts w:ascii="Times New Roman" w:hAnsi="Times New Roman" w:cs="Times New Roman"/>
          <w:spacing w:val="3"/>
          <w:sz w:val="24"/>
          <w:szCs w:val="24"/>
          <w:lang w:val="en-US"/>
        </w:rPr>
        <w:t>α</w:t>
      </w:r>
      <w:r w:rsidR="0067446A">
        <w:rPr>
          <w:rFonts w:ascii="Times New Roman" w:hAnsi="Times New Roman" w:cs="Times New Roman"/>
          <w:spacing w:val="3"/>
          <w:sz w:val="24"/>
          <w:szCs w:val="24"/>
          <w:lang w:val="en-US"/>
        </w:rPr>
        <w:t xml:space="preserve">-pinene oxidation species </w:t>
      </w:r>
      <w:r w:rsidRPr="000C7285">
        <w:rPr>
          <w:rFonts w:ascii="Times New Roman" w:hAnsi="Times New Roman" w:cs="Times New Roman"/>
          <w:spacing w:val="3"/>
          <w:sz w:val="24"/>
          <w:szCs w:val="24"/>
          <w:lang w:val="en-US"/>
        </w:rPr>
        <w:t xml:space="preserve">were calculated using </w:t>
      </w:r>
      <w:r w:rsidR="008C25DA" w:rsidRPr="000C7285">
        <w:rPr>
          <w:rFonts w:ascii="Times New Roman" w:hAnsi="Times New Roman" w:cs="Times New Roman"/>
          <w:spacing w:val="3"/>
          <w:sz w:val="24"/>
          <w:szCs w:val="24"/>
          <w:lang w:val="en-US"/>
        </w:rPr>
        <w:t xml:space="preserve">some of the </w:t>
      </w:r>
      <w:r w:rsidRPr="000C7285">
        <w:rPr>
          <w:rFonts w:ascii="Times New Roman" w:hAnsi="Times New Roman" w:cs="Times New Roman"/>
          <w:spacing w:val="3"/>
          <w:sz w:val="24"/>
          <w:szCs w:val="24"/>
          <w:lang w:val="en-US"/>
        </w:rPr>
        <w:t xml:space="preserve">methods </w:t>
      </w:r>
      <w:r w:rsidR="008C25DA" w:rsidRPr="000C7285">
        <w:rPr>
          <w:rFonts w:ascii="Times New Roman" w:hAnsi="Times New Roman" w:cs="Times New Roman"/>
          <w:spacing w:val="3"/>
          <w:sz w:val="24"/>
          <w:szCs w:val="24"/>
          <w:lang w:val="en-US"/>
        </w:rPr>
        <w:t>discussed in the Introduction</w:t>
      </w:r>
      <w:r w:rsidR="008A59BF" w:rsidRPr="000C7285">
        <w:rPr>
          <w:rFonts w:ascii="Times New Roman" w:hAnsi="Times New Roman" w:cs="Times New Roman"/>
          <w:spacing w:val="3"/>
          <w:sz w:val="24"/>
          <w:szCs w:val="24"/>
          <w:lang w:val="en-US"/>
        </w:rPr>
        <w:t xml:space="preserve"> </w:t>
      </w:r>
      <w:r w:rsidR="000C7285" w:rsidRPr="000C7285">
        <w:rPr>
          <w:rFonts w:ascii="Times New Roman" w:hAnsi="Times New Roman" w:cs="Times New Roman"/>
          <w:spacing w:val="3"/>
          <w:sz w:val="24"/>
          <w:szCs w:val="24"/>
          <w:lang w:val="en-US"/>
        </w:rPr>
        <w:t xml:space="preserve">section such as </w:t>
      </w:r>
      <w:r w:rsidR="007E757C">
        <w:rPr>
          <w:rFonts w:ascii="Times New Roman" w:hAnsi="Times New Roman" w:cs="Times New Roman"/>
          <w:spacing w:val="3"/>
          <w:sz w:val="24"/>
          <w:szCs w:val="24"/>
          <w:lang w:val="en-US"/>
        </w:rPr>
        <w:t xml:space="preserve">the </w:t>
      </w:r>
      <w:r w:rsidR="000C7285" w:rsidRPr="000C7285">
        <w:rPr>
          <w:rFonts w:ascii="Times New Roman" w:hAnsi="Times New Roman" w:cs="Times New Roman"/>
          <w:spacing w:val="3"/>
          <w:sz w:val="24"/>
          <w:szCs w:val="24"/>
          <w:lang w:val="en-US"/>
        </w:rPr>
        <w:t xml:space="preserve">Myrdal and Yalkowsky equation (MY), </w:t>
      </w:r>
      <w:r w:rsidR="007E757C">
        <w:rPr>
          <w:rFonts w:ascii="Times New Roman" w:hAnsi="Times New Roman" w:cs="Times New Roman"/>
          <w:spacing w:val="3"/>
          <w:sz w:val="24"/>
          <w:szCs w:val="24"/>
          <w:lang w:val="en-US"/>
        </w:rPr>
        <w:t xml:space="preserve">the </w:t>
      </w:r>
      <w:r w:rsidR="000C7285" w:rsidRPr="000C7285">
        <w:rPr>
          <w:rFonts w:ascii="Times New Roman" w:hAnsi="Times New Roman" w:cs="Times New Roman"/>
          <w:spacing w:val="3"/>
          <w:sz w:val="24"/>
          <w:szCs w:val="24"/>
          <w:lang w:val="en-US"/>
        </w:rPr>
        <w:t xml:space="preserve">EVAPORATION model (EVAP), </w:t>
      </w:r>
      <w:r w:rsidR="007E757C">
        <w:rPr>
          <w:rFonts w:ascii="Times New Roman" w:hAnsi="Times New Roman" w:cs="Times New Roman"/>
          <w:spacing w:val="3"/>
          <w:sz w:val="24"/>
          <w:szCs w:val="24"/>
          <w:lang w:val="en-US"/>
        </w:rPr>
        <w:t xml:space="preserve">the </w:t>
      </w:r>
      <w:r w:rsidR="000C7285" w:rsidRPr="000C7285">
        <w:rPr>
          <w:rFonts w:ascii="Times New Roman" w:hAnsi="Times New Roman" w:cs="Times New Roman"/>
          <w:spacing w:val="3"/>
          <w:sz w:val="24"/>
          <w:szCs w:val="24"/>
          <w:lang w:val="en-US"/>
        </w:rPr>
        <w:t xml:space="preserve">Nannoolal (NVP) method, </w:t>
      </w:r>
      <w:r w:rsidR="008A59BF" w:rsidRPr="000C7285">
        <w:rPr>
          <w:rFonts w:ascii="Times New Roman" w:hAnsi="Times New Roman" w:cs="Times New Roman"/>
          <w:spacing w:val="3"/>
          <w:sz w:val="24"/>
          <w:szCs w:val="24"/>
          <w:lang w:val="en-US"/>
        </w:rPr>
        <w:t>as well as</w:t>
      </w:r>
      <w:r w:rsidR="009639E3" w:rsidRPr="000C7285">
        <w:rPr>
          <w:rFonts w:ascii="Times New Roman" w:hAnsi="Times New Roman" w:cs="Times New Roman"/>
          <w:spacing w:val="3"/>
          <w:sz w:val="24"/>
          <w:szCs w:val="24"/>
          <w:lang w:val="en-US"/>
        </w:rPr>
        <w:t xml:space="preserve"> </w:t>
      </w:r>
      <w:r w:rsidR="0067446A">
        <w:rPr>
          <w:rFonts w:ascii="Times New Roman" w:hAnsi="Times New Roman" w:cs="Times New Roman"/>
          <w:spacing w:val="3"/>
          <w:sz w:val="24"/>
          <w:szCs w:val="24"/>
          <w:lang w:val="en-US"/>
        </w:rPr>
        <w:t xml:space="preserve">the </w:t>
      </w:r>
      <w:r w:rsidR="003166F1" w:rsidRPr="000C7285">
        <w:rPr>
          <w:rFonts w:ascii="Times New Roman" w:hAnsi="Times New Roman" w:cs="Times New Roman"/>
          <w:spacing w:val="3"/>
          <w:sz w:val="24"/>
          <w:szCs w:val="24"/>
          <w:lang w:val="en-US"/>
        </w:rPr>
        <w:t>Antoine</w:t>
      </w:r>
      <w:r w:rsidR="004E2A8F">
        <w:rPr>
          <w:rFonts w:ascii="Times New Roman" w:hAnsi="Times New Roman" w:cs="Times New Roman"/>
          <w:spacing w:val="3"/>
          <w:sz w:val="24"/>
          <w:szCs w:val="24"/>
          <w:lang w:val="en-US"/>
        </w:rPr>
        <w:t xml:space="preserve"> method</w:t>
      </w:r>
      <w:r w:rsidR="00C46F22" w:rsidRPr="000C7285">
        <w:rPr>
          <w:rFonts w:ascii="Times New Roman" w:hAnsi="Times New Roman" w:cs="Times New Roman"/>
          <w:spacing w:val="3"/>
          <w:sz w:val="24"/>
          <w:szCs w:val="24"/>
          <w:lang w:val="en-US"/>
        </w:rPr>
        <w:t xml:space="preserve">, </w:t>
      </w:r>
      <w:r w:rsidR="0067446A">
        <w:rPr>
          <w:rFonts w:ascii="Times New Roman" w:hAnsi="Times New Roman" w:cs="Times New Roman"/>
          <w:spacing w:val="3"/>
          <w:sz w:val="24"/>
          <w:szCs w:val="24"/>
          <w:lang w:val="en-US"/>
        </w:rPr>
        <w:t xml:space="preserve">the </w:t>
      </w:r>
      <w:r w:rsidR="003166F1" w:rsidRPr="000C7285">
        <w:rPr>
          <w:rFonts w:ascii="Times New Roman" w:hAnsi="Times New Roman" w:cs="Times New Roman"/>
          <w:spacing w:val="3"/>
          <w:sz w:val="24"/>
          <w:szCs w:val="24"/>
          <w:lang w:val="en-US"/>
        </w:rPr>
        <w:t>Mackay</w:t>
      </w:r>
      <w:r w:rsidR="005850BB" w:rsidRPr="000C7285">
        <w:rPr>
          <w:rFonts w:ascii="Times New Roman" w:hAnsi="Times New Roman" w:cs="Times New Roman"/>
          <w:spacing w:val="3"/>
          <w:sz w:val="24"/>
          <w:szCs w:val="24"/>
          <w:lang w:val="en-US"/>
        </w:rPr>
        <w:t xml:space="preserve"> method</w:t>
      </w:r>
      <w:r w:rsidR="00C46F22" w:rsidRPr="000C7285">
        <w:rPr>
          <w:rFonts w:ascii="Times New Roman" w:hAnsi="Times New Roman" w:cs="Times New Roman"/>
          <w:spacing w:val="3"/>
          <w:sz w:val="24"/>
          <w:szCs w:val="24"/>
          <w:lang w:val="en-US"/>
        </w:rPr>
        <w:t xml:space="preserve">, </w:t>
      </w:r>
      <w:r w:rsidR="007E757C">
        <w:rPr>
          <w:rFonts w:ascii="Times New Roman" w:hAnsi="Times New Roman" w:cs="Times New Roman"/>
          <w:spacing w:val="3"/>
          <w:sz w:val="24"/>
          <w:szCs w:val="24"/>
          <w:lang w:val="en-US"/>
        </w:rPr>
        <w:t xml:space="preserve">and </w:t>
      </w:r>
      <w:r w:rsidR="0067446A">
        <w:rPr>
          <w:rFonts w:ascii="Times New Roman" w:hAnsi="Times New Roman" w:cs="Times New Roman"/>
          <w:spacing w:val="3"/>
          <w:sz w:val="24"/>
          <w:szCs w:val="24"/>
          <w:lang w:val="en-US"/>
        </w:rPr>
        <w:t xml:space="preserve">the </w:t>
      </w:r>
      <w:r w:rsidR="008A59BF" w:rsidRPr="000C7285">
        <w:rPr>
          <w:rFonts w:ascii="Times New Roman" w:hAnsi="Times New Roman" w:cs="Times New Roman"/>
          <w:spacing w:val="3"/>
          <w:sz w:val="24"/>
          <w:szCs w:val="24"/>
          <w:lang w:val="en-US"/>
        </w:rPr>
        <w:t xml:space="preserve">modified </w:t>
      </w:r>
      <w:r w:rsidR="004E2A8F">
        <w:rPr>
          <w:rFonts w:ascii="Times New Roman" w:hAnsi="Times New Roman" w:cs="Times New Roman"/>
          <w:spacing w:val="3"/>
          <w:sz w:val="24"/>
          <w:szCs w:val="24"/>
          <w:lang w:val="en-US"/>
        </w:rPr>
        <w:t xml:space="preserve">version of the </w:t>
      </w:r>
      <w:r w:rsidR="008A59BF" w:rsidRPr="000C7285">
        <w:rPr>
          <w:rFonts w:ascii="Times New Roman" w:hAnsi="Times New Roman" w:cs="Times New Roman"/>
          <w:spacing w:val="3"/>
          <w:sz w:val="24"/>
          <w:szCs w:val="24"/>
          <w:lang w:val="en-US"/>
        </w:rPr>
        <w:t>Grain</w:t>
      </w:r>
      <w:r w:rsidR="004E2A8F">
        <w:rPr>
          <w:rFonts w:ascii="Times New Roman" w:hAnsi="Times New Roman" w:cs="Times New Roman"/>
          <w:spacing w:val="3"/>
          <w:sz w:val="24"/>
          <w:szCs w:val="24"/>
          <w:lang w:val="en-US"/>
        </w:rPr>
        <w:t>-Watson</w:t>
      </w:r>
      <w:r w:rsidR="008A59BF" w:rsidRPr="000C7285">
        <w:rPr>
          <w:rFonts w:ascii="Times New Roman" w:hAnsi="Times New Roman" w:cs="Times New Roman"/>
          <w:spacing w:val="3"/>
          <w:sz w:val="24"/>
          <w:szCs w:val="24"/>
          <w:lang w:val="en-US"/>
        </w:rPr>
        <w:t xml:space="preserve"> equation given </w:t>
      </w:r>
      <w:r w:rsidR="0067446A" w:rsidRPr="000C7285">
        <w:rPr>
          <w:rFonts w:ascii="Times New Roman" w:hAnsi="Times New Roman" w:cs="Times New Roman"/>
          <w:spacing w:val="3"/>
          <w:sz w:val="24"/>
          <w:szCs w:val="24"/>
          <w:lang w:val="en-US"/>
        </w:rPr>
        <w:t>the</w:t>
      </w:r>
      <w:r w:rsidR="0067446A">
        <w:rPr>
          <w:rFonts w:ascii="Times New Roman" w:hAnsi="Times New Roman" w:cs="Times New Roman"/>
          <w:spacing w:val="3"/>
          <w:sz w:val="24"/>
          <w:szCs w:val="24"/>
          <w:lang w:val="en-US"/>
        </w:rPr>
        <w:t xml:space="preserve"> latter three </w:t>
      </w:r>
      <w:r w:rsidR="008A59BF" w:rsidRPr="000C7285">
        <w:rPr>
          <w:rFonts w:ascii="Times New Roman" w:hAnsi="Times New Roman" w:cs="Times New Roman"/>
          <w:spacing w:val="3"/>
          <w:sz w:val="24"/>
          <w:szCs w:val="24"/>
          <w:lang w:val="en-US"/>
        </w:rPr>
        <w:t>are used in the EPI</w:t>
      </w:r>
      <w:r w:rsidR="000C7285" w:rsidRPr="000C7285">
        <w:rPr>
          <w:rFonts w:ascii="Times New Roman" w:hAnsi="Times New Roman" w:cs="Times New Roman"/>
          <w:spacing w:val="3"/>
          <w:sz w:val="24"/>
          <w:szCs w:val="24"/>
          <w:lang w:val="en-US"/>
        </w:rPr>
        <w:t xml:space="preserve"> – Suite </w:t>
      </w:r>
      <w:r w:rsidR="004E2A8F">
        <w:rPr>
          <w:rFonts w:ascii="Times New Roman" w:hAnsi="Times New Roman" w:cs="Times New Roman"/>
          <w:spacing w:val="3"/>
          <w:sz w:val="24"/>
          <w:szCs w:val="24"/>
          <w:lang w:val="en-US"/>
        </w:rPr>
        <w:t xml:space="preserve">v4.11 </w:t>
      </w:r>
      <w:r w:rsidR="000C7285" w:rsidRPr="000C7285">
        <w:rPr>
          <w:rFonts w:ascii="Times New Roman" w:hAnsi="Times New Roman" w:cs="Times New Roman"/>
          <w:spacing w:val="3"/>
          <w:sz w:val="24"/>
          <w:szCs w:val="24"/>
          <w:lang w:val="en-US"/>
        </w:rPr>
        <w:t>software</w:t>
      </w:r>
      <w:r w:rsidR="008A59BF" w:rsidRPr="000C7285">
        <w:rPr>
          <w:rFonts w:ascii="Times New Roman" w:hAnsi="Times New Roman" w:cs="Times New Roman"/>
          <w:spacing w:val="3"/>
          <w:sz w:val="24"/>
          <w:szCs w:val="24"/>
          <w:lang w:val="en-US"/>
        </w:rPr>
        <w:t xml:space="preserve"> (</w:t>
      </w:r>
      <w:r w:rsidR="004E2A8F">
        <w:rPr>
          <w:rFonts w:ascii="Times New Roman" w:hAnsi="Times New Roman" w:cs="Times New Roman"/>
          <w:spacing w:val="3"/>
          <w:sz w:val="24"/>
          <w:szCs w:val="24"/>
          <w:lang w:val="en-US"/>
        </w:rPr>
        <w:t xml:space="preserve">Ketenoglu, 2018; </w:t>
      </w:r>
      <w:r w:rsidR="008A59BF" w:rsidRPr="000C7285">
        <w:rPr>
          <w:rFonts w:ascii="Times New Roman" w:hAnsi="Times New Roman" w:cs="Times New Roman"/>
          <w:spacing w:val="3"/>
          <w:sz w:val="24"/>
          <w:szCs w:val="24"/>
          <w:lang w:val="en-US"/>
        </w:rPr>
        <w:t>EPI</w:t>
      </w:r>
      <w:r w:rsidR="00762E3C">
        <w:rPr>
          <w:rFonts w:ascii="Times New Roman" w:hAnsi="Times New Roman" w:cs="Times New Roman"/>
          <w:spacing w:val="3"/>
          <w:sz w:val="24"/>
          <w:szCs w:val="24"/>
          <w:lang w:val="en-US"/>
        </w:rPr>
        <w:t>-Suite v4.11</w:t>
      </w:r>
      <w:r w:rsidR="000C7285" w:rsidRPr="000C7285">
        <w:rPr>
          <w:rFonts w:ascii="Times New Roman" w:hAnsi="Times New Roman" w:cs="Times New Roman"/>
          <w:spacing w:val="3"/>
          <w:sz w:val="24"/>
          <w:szCs w:val="24"/>
          <w:lang w:val="en-US"/>
        </w:rPr>
        <w:t>)</w:t>
      </w:r>
      <w:r w:rsidR="000C7285">
        <w:rPr>
          <w:rFonts w:ascii="Times New Roman" w:hAnsi="Times New Roman" w:cs="Times New Roman"/>
          <w:spacing w:val="3"/>
          <w:sz w:val="24"/>
          <w:szCs w:val="24"/>
          <w:lang w:val="en-US"/>
        </w:rPr>
        <w:t>.</w:t>
      </w:r>
      <w:r w:rsidR="0067446A" w:rsidRPr="00C46F22" w:rsidDel="0067446A">
        <w:rPr>
          <w:rFonts w:ascii="Times New Roman" w:hAnsi="Times New Roman" w:cs="Times New Roman"/>
          <w:spacing w:val="3"/>
          <w:sz w:val="24"/>
          <w:szCs w:val="24"/>
          <w:lang w:val="en-US"/>
        </w:rPr>
        <w:t xml:space="preserve"> </w:t>
      </w:r>
      <w:r w:rsidR="0067446A">
        <w:rPr>
          <w:rFonts w:ascii="Times New Roman" w:hAnsi="Times New Roman" w:cs="Times New Roman"/>
          <w:spacing w:val="3"/>
          <w:sz w:val="24"/>
          <w:szCs w:val="24"/>
          <w:lang w:val="en-US"/>
        </w:rPr>
        <w:t>F</w:t>
      </w:r>
      <w:r w:rsidR="007E1A77">
        <w:rPr>
          <w:rFonts w:ascii="Times New Roman" w:hAnsi="Times New Roman" w:cs="Times New Roman"/>
          <w:spacing w:val="3"/>
          <w:sz w:val="24"/>
          <w:szCs w:val="24"/>
          <w:lang w:val="en-US"/>
        </w:rPr>
        <w:t>or each method</w:t>
      </w:r>
      <w:r w:rsidR="00BD6641">
        <w:rPr>
          <w:rFonts w:ascii="Times New Roman" w:hAnsi="Times New Roman" w:cs="Times New Roman"/>
          <w:spacing w:val="3"/>
          <w:sz w:val="24"/>
          <w:szCs w:val="24"/>
          <w:lang w:val="en-US"/>
        </w:rPr>
        <w:t>,</w:t>
      </w:r>
      <w:r w:rsidR="007E1A77">
        <w:rPr>
          <w:rFonts w:ascii="Times New Roman" w:hAnsi="Times New Roman" w:cs="Times New Roman"/>
          <w:spacing w:val="3"/>
          <w:sz w:val="24"/>
          <w:szCs w:val="24"/>
          <w:lang w:val="en-US"/>
        </w:rPr>
        <w:t xml:space="preserve"> we used </w:t>
      </w:r>
      <w:r w:rsidR="00593A1B" w:rsidRPr="00850339">
        <w:rPr>
          <w:rFonts w:ascii="Times New Roman" w:hAnsi="Times New Roman" w:cs="Times New Roman"/>
          <w:sz w:val="24"/>
          <w:szCs w:val="24"/>
        </w:rPr>
        <w:t xml:space="preserve">the estimation of Tb </w:t>
      </w:r>
      <w:r w:rsidR="00593A1B">
        <w:rPr>
          <w:rFonts w:ascii="Times New Roman" w:hAnsi="Times New Roman" w:cs="Times New Roman"/>
          <w:sz w:val="24"/>
          <w:szCs w:val="24"/>
        </w:rPr>
        <w:t>proposed by Nannoola</w:t>
      </w:r>
      <w:r w:rsidR="00593A1B" w:rsidRPr="00850339">
        <w:rPr>
          <w:rFonts w:ascii="Times New Roman" w:hAnsi="Times New Roman" w:cs="Times New Roman"/>
          <w:sz w:val="24"/>
          <w:szCs w:val="24"/>
        </w:rPr>
        <w:t>l et al. (2004)</w:t>
      </w:r>
      <w:r w:rsidR="00593A1B">
        <w:rPr>
          <w:rFonts w:ascii="Times New Roman" w:hAnsi="Times New Roman" w:cs="Times New Roman"/>
          <w:sz w:val="24"/>
          <w:szCs w:val="24"/>
        </w:rPr>
        <w:t xml:space="preserve"> </w:t>
      </w:r>
      <w:r w:rsidR="00BD6641">
        <w:rPr>
          <w:rFonts w:ascii="Times New Roman" w:hAnsi="Times New Roman" w:cs="Times New Roman"/>
          <w:sz w:val="24"/>
          <w:szCs w:val="24"/>
        </w:rPr>
        <w:t xml:space="preserve">at a </w:t>
      </w:r>
      <w:r w:rsidR="00593A1B">
        <w:rPr>
          <w:rFonts w:ascii="Times New Roman" w:hAnsi="Times New Roman" w:cs="Times New Roman"/>
          <w:sz w:val="24"/>
          <w:szCs w:val="24"/>
        </w:rPr>
        <w:t>temperature of 2</w:t>
      </w:r>
      <w:r w:rsidR="00BC0B29">
        <w:rPr>
          <w:rFonts w:ascii="Times New Roman" w:hAnsi="Times New Roman" w:cs="Times New Roman"/>
          <w:sz w:val="24"/>
          <w:szCs w:val="24"/>
        </w:rPr>
        <w:t>9</w:t>
      </w:r>
      <w:r w:rsidR="00593A1B">
        <w:rPr>
          <w:rFonts w:ascii="Times New Roman" w:hAnsi="Times New Roman" w:cs="Times New Roman"/>
          <w:sz w:val="24"/>
          <w:szCs w:val="24"/>
        </w:rPr>
        <w:t>5</w:t>
      </w:r>
      <w:r w:rsidR="009869D2">
        <w:rPr>
          <w:rFonts w:ascii="Times New Roman" w:hAnsi="Times New Roman" w:cs="Times New Roman"/>
          <w:sz w:val="24"/>
          <w:szCs w:val="24"/>
        </w:rPr>
        <w:t xml:space="preserve"> </w:t>
      </w:r>
      <w:r w:rsidR="00593A1B">
        <w:rPr>
          <w:rFonts w:ascii="Times New Roman" w:hAnsi="Times New Roman" w:cs="Times New Roman"/>
          <w:sz w:val="24"/>
          <w:szCs w:val="24"/>
        </w:rPr>
        <w:t>K and relative humidity</w:t>
      </w:r>
      <w:r w:rsidR="006F0BD3">
        <w:rPr>
          <w:rFonts w:ascii="Times New Roman" w:hAnsi="Times New Roman" w:cs="Times New Roman"/>
          <w:sz w:val="24"/>
          <w:szCs w:val="24"/>
        </w:rPr>
        <w:t xml:space="preserve"> (RH)</w:t>
      </w:r>
      <w:r w:rsidR="00593A1B">
        <w:rPr>
          <w:rFonts w:ascii="Times New Roman" w:hAnsi="Times New Roman" w:cs="Times New Roman"/>
          <w:sz w:val="24"/>
          <w:szCs w:val="24"/>
        </w:rPr>
        <w:t xml:space="preserve"> of </w:t>
      </w:r>
      <w:r w:rsidR="00593A1B" w:rsidRPr="004E3CE9">
        <w:rPr>
          <w:rFonts w:ascii="Times New Roman" w:hAnsi="Times New Roman" w:cs="Times New Roman"/>
          <w:spacing w:val="3"/>
          <w:sz w:val="24"/>
          <w:szCs w:val="24"/>
          <w:lang w:val="en-US"/>
        </w:rPr>
        <w:t>50%.</w:t>
      </w:r>
    </w:p>
    <w:p w14:paraId="1B4A2808" w14:textId="77777777" w:rsidR="0072527C" w:rsidRDefault="0072527C" w:rsidP="0072527C">
      <w:pPr>
        <w:spacing w:after="0" w:line="480" w:lineRule="auto"/>
        <w:rPr>
          <w:rFonts w:ascii="Times New Roman" w:hAnsi="Times New Roman" w:cs="Times New Roman"/>
          <w:sz w:val="24"/>
          <w:szCs w:val="24"/>
        </w:rPr>
      </w:pPr>
    </w:p>
    <w:p w14:paraId="06EE6EC3" w14:textId="77777777" w:rsidR="0072527C" w:rsidRDefault="0072527C" w:rsidP="0072527C">
      <w:pPr>
        <w:pStyle w:val="ListParagraph"/>
        <w:numPr>
          <w:ilvl w:val="1"/>
          <w:numId w:val="39"/>
        </w:numPr>
        <w:spacing w:after="0" w:line="480" w:lineRule="auto"/>
        <w:rPr>
          <w:rFonts w:ascii="Times New Roman" w:hAnsi="Times New Roman" w:cs="Times New Roman"/>
          <w:i/>
          <w:sz w:val="24"/>
          <w:szCs w:val="24"/>
        </w:rPr>
      </w:pPr>
      <w:r w:rsidRPr="000A1335">
        <w:rPr>
          <w:rFonts w:ascii="Times New Roman" w:hAnsi="Times New Roman" w:cs="Times New Roman"/>
          <w:i/>
          <w:sz w:val="24"/>
          <w:szCs w:val="24"/>
        </w:rPr>
        <w:t>Experimental data</w:t>
      </w:r>
    </w:p>
    <w:p w14:paraId="2E36C78F" w14:textId="2B4E57CB" w:rsidR="00000021" w:rsidRPr="00F84E8B" w:rsidRDefault="0072527C" w:rsidP="0014301D">
      <w:pPr>
        <w:spacing w:after="0" w:line="480" w:lineRule="auto"/>
        <w:jc w:val="both"/>
        <w:rPr>
          <w:rFonts w:ascii="Times New Roman" w:hAnsi="Times New Roman" w:cs="Times New Roman"/>
          <w:spacing w:val="3"/>
          <w:sz w:val="24"/>
          <w:szCs w:val="24"/>
          <w:lang w:val="en-US"/>
        </w:rPr>
      </w:pPr>
      <w:r w:rsidRPr="000A3CAB">
        <w:rPr>
          <w:rFonts w:ascii="Times New Roman" w:hAnsi="Times New Roman" w:cs="Times New Roman"/>
          <w:sz w:val="24"/>
          <w:szCs w:val="24"/>
        </w:rPr>
        <w:t xml:space="preserve">This study uses two experimental data sets </w:t>
      </w:r>
      <w:r>
        <w:rPr>
          <w:rFonts w:ascii="Times New Roman" w:hAnsi="Times New Roman" w:cs="Times New Roman"/>
          <w:sz w:val="24"/>
          <w:szCs w:val="24"/>
        </w:rPr>
        <w:t xml:space="preserve">to </w:t>
      </w:r>
      <w:r w:rsidR="008C25DA">
        <w:rPr>
          <w:rFonts w:ascii="Times New Roman" w:hAnsi="Times New Roman" w:cs="Times New Roman"/>
          <w:sz w:val="24"/>
          <w:szCs w:val="24"/>
        </w:rPr>
        <w:t>evaluate the model</w:t>
      </w:r>
      <w:r>
        <w:rPr>
          <w:rFonts w:ascii="Times New Roman" w:hAnsi="Times New Roman" w:cs="Times New Roman"/>
          <w:sz w:val="24"/>
          <w:szCs w:val="24"/>
        </w:rPr>
        <w:t>.</w:t>
      </w:r>
      <w:r w:rsidR="008C25DA">
        <w:rPr>
          <w:rFonts w:ascii="Times New Roman" w:hAnsi="Times New Roman" w:cs="Times New Roman"/>
          <w:sz w:val="24"/>
          <w:szCs w:val="24"/>
        </w:rPr>
        <w:t xml:space="preserve"> </w:t>
      </w:r>
      <w:r w:rsidR="00000021">
        <w:rPr>
          <w:rFonts w:ascii="Times New Roman" w:hAnsi="Times New Roman" w:cs="Times New Roman"/>
          <w:spacing w:val="3"/>
          <w:sz w:val="24"/>
          <w:szCs w:val="24"/>
          <w:lang w:val="en-US"/>
        </w:rPr>
        <w:t>The e</w:t>
      </w:r>
      <w:r w:rsidR="00000021" w:rsidRPr="00295F28">
        <w:rPr>
          <w:rFonts w:ascii="Times New Roman" w:hAnsi="Times New Roman" w:cs="Times New Roman"/>
          <w:spacing w:val="3"/>
          <w:sz w:val="24"/>
          <w:szCs w:val="24"/>
          <w:lang w:val="en-US"/>
        </w:rPr>
        <w:t xml:space="preserve">xperiments were </w:t>
      </w:r>
      <w:r w:rsidR="00000021">
        <w:rPr>
          <w:rFonts w:ascii="Times New Roman" w:hAnsi="Times New Roman" w:cs="Times New Roman"/>
          <w:spacing w:val="3"/>
          <w:sz w:val="24"/>
          <w:szCs w:val="24"/>
          <w:lang w:val="en-US"/>
        </w:rPr>
        <w:t>carried out</w:t>
      </w:r>
      <w:r w:rsidR="00000021" w:rsidRPr="00295F28">
        <w:rPr>
          <w:rFonts w:ascii="Times New Roman" w:hAnsi="Times New Roman" w:cs="Times New Roman"/>
          <w:spacing w:val="3"/>
          <w:sz w:val="24"/>
          <w:szCs w:val="24"/>
          <w:lang w:val="en-US"/>
        </w:rPr>
        <w:t xml:space="preserve"> in a </w:t>
      </w:r>
      <w:r w:rsidR="00000021">
        <w:rPr>
          <w:rFonts w:ascii="Times New Roman" w:hAnsi="Times New Roman" w:cs="Times New Roman"/>
          <w:spacing w:val="3"/>
          <w:sz w:val="24"/>
          <w:szCs w:val="24"/>
          <w:lang w:val="en-US"/>
        </w:rPr>
        <w:t>100 L</w:t>
      </w:r>
      <w:r w:rsidR="00000021" w:rsidRPr="00295F28">
        <w:rPr>
          <w:rFonts w:ascii="Times New Roman" w:hAnsi="Times New Roman" w:cs="Times New Roman"/>
          <w:spacing w:val="3"/>
          <w:sz w:val="24"/>
          <w:szCs w:val="24"/>
          <w:lang w:val="en-US"/>
        </w:rPr>
        <w:t xml:space="preserve"> Teﬂon-ﬁlm reaction chamber</w:t>
      </w:r>
      <w:r w:rsidR="00000021">
        <w:rPr>
          <w:rFonts w:ascii="Times New Roman" w:hAnsi="Times New Roman" w:cs="Times New Roman"/>
          <w:spacing w:val="3"/>
          <w:sz w:val="24"/>
          <w:szCs w:val="24"/>
          <w:lang w:val="en-US"/>
        </w:rPr>
        <w:t>, maintained</w:t>
      </w:r>
      <w:r w:rsidR="00000021" w:rsidRPr="00295F28">
        <w:rPr>
          <w:rFonts w:ascii="Times New Roman" w:hAnsi="Times New Roman" w:cs="Times New Roman"/>
          <w:spacing w:val="3"/>
          <w:sz w:val="24"/>
          <w:szCs w:val="24"/>
          <w:lang w:val="en-US"/>
        </w:rPr>
        <w:t xml:space="preserve"> at ~20</w:t>
      </w:r>
      <w:r w:rsidR="00000021" w:rsidRPr="00295F28">
        <w:rPr>
          <w:rFonts w:ascii="Times New Roman" w:hAnsi="Times New Roman" w:cs="Times New Roman"/>
          <w:spacing w:val="3"/>
          <w:sz w:val="24"/>
          <w:szCs w:val="24"/>
          <w:vertAlign w:val="superscript"/>
          <w:lang w:val="en-US"/>
        </w:rPr>
        <w:t>o</w:t>
      </w:r>
      <w:r w:rsidR="00000021" w:rsidRPr="00295F28">
        <w:rPr>
          <w:rFonts w:ascii="Times New Roman" w:hAnsi="Times New Roman" w:cs="Times New Roman"/>
          <w:spacing w:val="3"/>
          <w:sz w:val="24"/>
          <w:szCs w:val="24"/>
          <w:lang w:val="en-US"/>
        </w:rPr>
        <w:t xml:space="preserve">C and </w:t>
      </w:r>
      <w:r w:rsidR="00000021">
        <w:rPr>
          <w:rFonts w:ascii="Times New Roman" w:hAnsi="Times New Roman" w:cs="Times New Roman"/>
          <w:spacing w:val="3"/>
          <w:sz w:val="24"/>
          <w:szCs w:val="24"/>
          <w:lang w:val="en-US"/>
        </w:rPr>
        <w:t>50</w:t>
      </w:r>
      <w:r w:rsidR="00000021" w:rsidRPr="00295F28">
        <w:rPr>
          <w:rFonts w:ascii="Times New Roman" w:hAnsi="Times New Roman" w:cs="Times New Roman"/>
          <w:spacing w:val="3"/>
          <w:sz w:val="24"/>
          <w:szCs w:val="24"/>
          <w:lang w:val="en-US"/>
        </w:rPr>
        <w:t xml:space="preserve">% relative humidity. </w:t>
      </w:r>
      <w:r w:rsidR="00000021">
        <w:rPr>
          <w:rFonts w:ascii="Times New Roman" w:hAnsi="Times New Roman" w:cs="Times New Roman"/>
          <w:spacing w:val="3"/>
          <w:sz w:val="24"/>
          <w:szCs w:val="24"/>
          <w:lang w:val="en-US"/>
        </w:rPr>
        <w:t>A total volume of 80</w:t>
      </w:r>
      <w:r w:rsidR="006162BC">
        <w:rPr>
          <w:rFonts w:ascii="Times New Roman" w:hAnsi="Times New Roman" w:cs="Times New Roman"/>
          <w:spacing w:val="3"/>
          <w:sz w:val="24"/>
          <w:szCs w:val="24"/>
          <w:lang w:val="en-US"/>
        </w:rPr>
        <w:t xml:space="preserve"> </w:t>
      </w:r>
      <w:r w:rsidR="00000021">
        <w:rPr>
          <w:rFonts w:ascii="Times New Roman" w:hAnsi="Times New Roman" w:cs="Times New Roman"/>
          <w:spacing w:val="3"/>
          <w:sz w:val="24"/>
          <w:szCs w:val="24"/>
          <w:lang w:val="en-US"/>
        </w:rPr>
        <w:t xml:space="preserve">L was used for these experiments. </w:t>
      </w:r>
      <w:r w:rsidR="00000021" w:rsidRPr="00295F28">
        <w:rPr>
          <w:rFonts w:ascii="Times New Roman" w:hAnsi="Times New Roman" w:cs="Times New Roman"/>
          <w:spacing w:val="3"/>
          <w:sz w:val="24"/>
          <w:szCs w:val="24"/>
          <w:lang w:val="en-US"/>
        </w:rPr>
        <w:t xml:space="preserve">Ozone was produced by photolyzing air in separate Teﬂon-ﬁlm ozone </w:t>
      </w:r>
      <w:r w:rsidR="00000021" w:rsidRPr="00987359">
        <w:rPr>
          <w:rFonts w:ascii="Times New Roman" w:hAnsi="Times New Roman" w:cs="Times New Roman"/>
          <w:spacing w:val="3"/>
          <w:sz w:val="24"/>
          <w:szCs w:val="24"/>
          <w:lang w:val="en-US"/>
        </w:rPr>
        <w:t>chamber</w:t>
      </w:r>
      <w:r w:rsidR="00892093" w:rsidRPr="00987359">
        <w:rPr>
          <w:rFonts w:ascii="Times New Roman" w:hAnsi="Times New Roman" w:cs="Times New Roman"/>
          <w:spacing w:val="3"/>
          <w:sz w:val="24"/>
          <w:szCs w:val="24"/>
          <w:lang w:val="en-US"/>
        </w:rPr>
        <w:t>s</w:t>
      </w:r>
      <w:r w:rsidR="004A2634" w:rsidRPr="00987359">
        <w:rPr>
          <w:rFonts w:ascii="Times New Roman" w:hAnsi="Times New Roman" w:cs="Times New Roman"/>
          <w:spacing w:val="3"/>
          <w:sz w:val="24"/>
          <w:szCs w:val="24"/>
          <w:lang w:val="en-US"/>
        </w:rPr>
        <w:t xml:space="preserve"> (</w:t>
      </w:r>
      <w:r w:rsidR="00CB10A1" w:rsidRPr="00987359">
        <w:rPr>
          <w:rFonts w:ascii="Times New Roman" w:hAnsi="Times New Roman" w:cs="Times New Roman"/>
          <w:spacing w:val="3"/>
          <w:sz w:val="24"/>
          <w:szCs w:val="24"/>
          <w:lang w:val="en-US"/>
        </w:rPr>
        <w:t>150-200 ppm</w:t>
      </w:r>
      <w:r w:rsidR="004A2634" w:rsidRPr="00987359">
        <w:rPr>
          <w:rFonts w:ascii="Times New Roman" w:hAnsi="Times New Roman" w:cs="Times New Roman"/>
          <w:spacing w:val="3"/>
          <w:sz w:val="24"/>
          <w:szCs w:val="24"/>
          <w:lang w:val="en-US"/>
        </w:rPr>
        <w:t>)</w:t>
      </w:r>
      <w:r w:rsidR="00000021">
        <w:rPr>
          <w:rFonts w:ascii="Times New Roman" w:hAnsi="Times New Roman" w:cs="Times New Roman"/>
          <w:spacing w:val="3"/>
          <w:sz w:val="24"/>
          <w:szCs w:val="24"/>
          <w:lang w:val="en-US"/>
        </w:rPr>
        <w:t xml:space="preserve"> and NO</w:t>
      </w:r>
      <w:r w:rsidR="00000021" w:rsidRPr="00D32FB9">
        <w:rPr>
          <w:rFonts w:ascii="Times New Roman" w:hAnsi="Times New Roman" w:cs="Times New Roman"/>
          <w:spacing w:val="3"/>
          <w:sz w:val="24"/>
          <w:szCs w:val="24"/>
          <w:vertAlign w:val="subscript"/>
          <w:lang w:val="en-US"/>
        </w:rPr>
        <w:t>2</w:t>
      </w:r>
      <w:r w:rsidR="00000021" w:rsidRPr="00295F28">
        <w:rPr>
          <w:rFonts w:ascii="Times New Roman" w:hAnsi="Times New Roman" w:cs="Times New Roman"/>
          <w:spacing w:val="3"/>
          <w:sz w:val="24"/>
          <w:szCs w:val="24"/>
          <w:lang w:val="en-US"/>
        </w:rPr>
        <w:t xml:space="preserve"> </w:t>
      </w:r>
      <w:r w:rsidR="00B42FB1">
        <w:rPr>
          <w:rFonts w:ascii="Times New Roman" w:hAnsi="Times New Roman" w:cs="Times New Roman"/>
          <w:spacing w:val="3"/>
          <w:sz w:val="24"/>
          <w:szCs w:val="24"/>
          <w:lang w:val="en-US"/>
        </w:rPr>
        <w:t xml:space="preserve">(100 ppm in </w:t>
      </w:r>
      <w:r w:rsidR="004A2634">
        <w:rPr>
          <w:rFonts w:ascii="Times New Roman" w:hAnsi="Times New Roman" w:cs="Times New Roman"/>
          <w:spacing w:val="3"/>
          <w:sz w:val="24"/>
          <w:szCs w:val="24"/>
          <w:lang w:val="en-US"/>
        </w:rPr>
        <w:t>balance of N</w:t>
      </w:r>
      <w:r w:rsidR="004A2634" w:rsidRPr="003D7E7F">
        <w:rPr>
          <w:rFonts w:ascii="Times New Roman" w:hAnsi="Times New Roman" w:cs="Times New Roman"/>
          <w:spacing w:val="3"/>
          <w:sz w:val="24"/>
          <w:szCs w:val="24"/>
          <w:vertAlign w:val="subscript"/>
          <w:lang w:val="en-US"/>
        </w:rPr>
        <w:t>2</w:t>
      </w:r>
      <w:r w:rsidR="004A2634">
        <w:rPr>
          <w:rFonts w:ascii="Times New Roman" w:hAnsi="Times New Roman" w:cs="Times New Roman"/>
          <w:spacing w:val="3"/>
          <w:sz w:val="24"/>
          <w:szCs w:val="24"/>
          <w:lang w:val="en-US"/>
        </w:rPr>
        <w:t xml:space="preserve">) </w:t>
      </w:r>
      <w:r w:rsidR="00000021" w:rsidRPr="00295F28">
        <w:rPr>
          <w:rFonts w:ascii="Times New Roman" w:hAnsi="Times New Roman" w:cs="Times New Roman"/>
          <w:spacing w:val="3"/>
          <w:sz w:val="24"/>
          <w:szCs w:val="24"/>
          <w:lang w:val="en-US"/>
        </w:rPr>
        <w:t xml:space="preserve">was </w:t>
      </w:r>
      <w:r w:rsidR="00000021">
        <w:rPr>
          <w:rFonts w:ascii="Times New Roman" w:hAnsi="Times New Roman" w:cs="Times New Roman"/>
          <w:spacing w:val="3"/>
          <w:sz w:val="24"/>
          <w:szCs w:val="24"/>
          <w:lang w:val="en-US"/>
        </w:rPr>
        <w:t xml:space="preserve">received </w:t>
      </w:r>
      <w:r w:rsidR="00000021" w:rsidRPr="00295F28">
        <w:rPr>
          <w:rFonts w:ascii="Times New Roman" w:hAnsi="Times New Roman" w:cs="Times New Roman"/>
          <w:spacing w:val="3"/>
          <w:sz w:val="24"/>
          <w:szCs w:val="24"/>
          <w:lang w:val="en-US"/>
        </w:rPr>
        <w:t>from a cylinder</w:t>
      </w:r>
      <w:r w:rsidR="0014301D">
        <w:rPr>
          <w:rFonts w:ascii="Times New Roman" w:hAnsi="Times New Roman" w:cs="Times New Roman"/>
          <w:spacing w:val="3"/>
          <w:sz w:val="24"/>
          <w:szCs w:val="24"/>
          <w:lang w:val="en-US"/>
        </w:rPr>
        <w:t xml:space="preserve"> for the second experimental data set</w:t>
      </w:r>
      <w:r w:rsidR="00000021" w:rsidRPr="00295F28">
        <w:rPr>
          <w:rFonts w:ascii="Times New Roman" w:hAnsi="Times New Roman" w:cs="Times New Roman"/>
          <w:spacing w:val="3"/>
          <w:sz w:val="24"/>
          <w:szCs w:val="24"/>
          <w:lang w:val="en-US"/>
        </w:rPr>
        <w:t xml:space="preserve">. </w:t>
      </w:r>
      <w:r w:rsidR="004A2634">
        <w:rPr>
          <w:rFonts w:ascii="Times New Roman" w:hAnsi="Times New Roman" w:cs="Times New Roman"/>
          <w:spacing w:val="3"/>
          <w:sz w:val="24"/>
          <w:szCs w:val="24"/>
          <w:lang w:val="en-US"/>
        </w:rPr>
        <w:t>The purity of these species was separately verified by ozone and NOx monitors (</w:t>
      </w:r>
      <w:r w:rsidR="008B22BF">
        <w:rPr>
          <w:rFonts w:ascii="Times New Roman" w:hAnsi="Times New Roman" w:cs="Times New Roman"/>
          <w:spacing w:val="3"/>
          <w:sz w:val="24"/>
          <w:szCs w:val="24"/>
          <w:lang w:val="en-US"/>
        </w:rPr>
        <w:t>Thermo Electron Models</w:t>
      </w:r>
      <w:r w:rsidR="004A2634">
        <w:rPr>
          <w:rFonts w:ascii="Times New Roman" w:hAnsi="Times New Roman" w:cs="Times New Roman"/>
          <w:spacing w:val="3"/>
          <w:sz w:val="24"/>
          <w:szCs w:val="24"/>
          <w:lang w:val="en-US"/>
        </w:rPr>
        <w:t xml:space="preserve"> 49i and </w:t>
      </w:r>
      <w:r w:rsidR="008B22BF">
        <w:rPr>
          <w:rFonts w:ascii="Times New Roman" w:hAnsi="Times New Roman" w:cs="Times New Roman"/>
          <w:spacing w:val="3"/>
          <w:sz w:val="24"/>
          <w:szCs w:val="24"/>
          <w:lang w:val="en-US"/>
        </w:rPr>
        <w:t>42i (Waltham, MA)</w:t>
      </w:r>
      <w:r w:rsidR="004A2634">
        <w:rPr>
          <w:rFonts w:ascii="Times New Roman" w:hAnsi="Times New Roman" w:cs="Times New Roman"/>
          <w:spacing w:val="3"/>
          <w:sz w:val="24"/>
          <w:szCs w:val="24"/>
          <w:lang w:val="en-US"/>
        </w:rPr>
        <w:t xml:space="preserve">, respectively.)  </w:t>
      </w:r>
      <w:r w:rsidR="00000021">
        <w:rPr>
          <w:rFonts w:ascii="Times New Roman" w:hAnsi="Times New Roman" w:cs="Times New Roman"/>
          <w:spacing w:val="3"/>
          <w:sz w:val="24"/>
          <w:szCs w:val="24"/>
          <w:lang w:val="en-US"/>
        </w:rPr>
        <w:t xml:space="preserve">The </w:t>
      </w:r>
      <w:r w:rsidR="00000021" w:rsidRPr="000E53D9">
        <w:rPr>
          <w:rFonts w:ascii="Times New Roman" w:hAnsi="Times New Roman" w:cs="Times New Roman"/>
          <w:spacing w:val="3"/>
          <w:sz w:val="24"/>
          <w:szCs w:val="24"/>
          <w:lang w:val="en-US"/>
        </w:rPr>
        <w:t xml:space="preserve">terpene was introduced as an injection into the reaction chamber via a heated syringe injection port with diluent air to achieve a </w:t>
      </w:r>
      <w:r w:rsidR="00000021" w:rsidRPr="005C774B">
        <w:rPr>
          <w:rFonts w:ascii="Times New Roman" w:hAnsi="Times New Roman" w:cs="Times New Roman"/>
          <w:spacing w:val="3"/>
          <w:sz w:val="24"/>
          <w:szCs w:val="24"/>
          <w:lang w:val="en-US"/>
        </w:rPr>
        <w:t xml:space="preserve">specific concentration defined for each experiment. </w:t>
      </w:r>
      <w:r w:rsidR="00000021" w:rsidRPr="00F84E8B">
        <w:rPr>
          <w:rFonts w:ascii="Times New Roman" w:hAnsi="Times New Roman" w:cs="Times New Roman"/>
          <w:spacing w:val="3"/>
          <w:sz w:val="24"/>
          <w:szCs w:val="24"/>
          <w:lang w:val="en-US"/>
        </w:rPr>
        <w:t xml:space="preserve">Ozone was added to the </w:t>
      </w:r>
      <w:r w:rsidR="00000021" w:rsidRPr="00F84E8B">
        <w:rPr>
          <w:rFonts w:ascii="Times New Roman" w:hAnsi="Times New Roman" w:cs="Times New Roman"/>
          <w:spacing w:val="3"/>
          <w:sz w:val="24"/>
          <w:szCs w:val="24"/>
          <w:lang w:val="en-US"/>
        </w:rPr>
        <w:lastRenderedPageBreak/>
        <w:t>reaction chamber by either gas-tight syringe or a 10 L</w:t>
      </w:r>
      <w:r w:rsidR="00000021" w:rsidRPr="00C216CF">
        <w:rPr>
          <w:rFonts w:ascii="Times New Roman" w:hAnsi="Times New Roman" w:cs="Times New Roman"/>
          <w:spacing w:val="3"/>
          <w:sz w:val="24"/>
          <w:szCs w:val="24"/>
          <w:lang w:val="en-US"/>
        </w:rPr>
        <w:t xml:space="preserve"> Teflon chamber connected to the reaction chamber port.</w:t>
      </w:r>
      <w:r w:rsidR="00000021" w:rsidRPr="00F23900" w:rsidDel="00000021">
        <w:rPr>
          <w:rFonts w:ascii="Times New Roman" w:hAnsi="Times New Roman" w:cs="Times New Roman"/>
          <w:spacing w:val="3"/>
          <w:sz w:val="24"/>
          <w:szCs w:val="24"/>
          <w:lang w:val="en-US"/>
        </w:rPr>
        <w:t xml:space="preserve"> </w:t>
      </w:r>
      <w:r w:rsidR="00000021" w:rsidRPr="00F23900">
        <w:rPr>
          <w:rFonts w:ascii="Times New Roman" w:hAnsi="Times New Roman" w:cs="Times New Roman"/>
          <w:spacing w:val="3"/>
          <w:sz w:val="24"/>
          <w:szCs w:val="24"/>
          <w:lang w:val="en-US"/>
        </w:rPr>
        <w:t>For the addition of NO</w:t>
      </w:r>
      <w:r w:rsidR="00000021" w:rsidRPr="00F23900">
        <w:rPr>
          <w:rFonts w:ascii="Times New Roman" w:hAnsi="Times New Roman" w:cs="Times New Roman"/>
          <w:spacing w:val="3"/>
          <w:sz w:val="24"/>
          <w:szCs w:val="24"/>
          <w:vertAlign w:val="subscript"/>
          <w:lang w:val="en-US"/>
        </w:rPr>
        <w:t>2</w:t>
      </w:r>
      <w:r w:rsidR="00000021" w:rsidRPr="00C90AAB">
        <w:rPr>
          <w:rFonts w:ascii="Times New Roman" w:hAnsi="Times New Roman" w:cs="Times New Roman"/>
          <w:spacing w:val="3"/>
          <w:sz w:val="24"/>
          <w:szCs w:val="24"/>
          <w:lang w:val="en-US"/>
        </w:rPr>
        <w:t xml:space="preserve"> to the reaction chamber, NO</w:t>
      </w:r>
      <w:r w:rsidR="00000021" w:rsidRPr="000E53D9">
        <w:rPr>
          <w:rFonts w:ascii="Times New Roman" w:hAnsi="Times New Roman" w:cs="Times New Roman"/>
          <w:spacing w:val="3"/>
          <w:sz w:val="24"/>
          <w:szCs w:val="24"/>
          <w:vertAlign w:val="subscript"/>
          <w:lang w:val="en-US"/>
        </w:rPr>
        <w:t>2</w:t>
      </w:r>
      <w:r w:rsidR="00000021" w:rsidRPr="000E53D9">
        <w:rPr>
          <w:rFonts w:ascii="Times New Roman" w:hAnsi="Times New Roman" w:cs="Times New Roman"/>
          <w:spacing w:val="3"/>
          <w:sz w:val="24"/>
          <w:szCs w:val="24"/>
          <w:lang w:val="en-US"/>
        </w:rPr>
        <w:t xml:space="preserve"> + air was added to the reaction chamber by a gas-tight syringe</w:t>
      </w:r>
      <w:r w:rsidR="008C5613" w:rsidRPr="000E53D9">
        <w:rPr>
          <w:rFonts w:ascii="Times New Roman" w:hAnsi="Times New Roman" w:cs="Times New Roman"/>
          <w:spacing w:val="3"/>
          <w:sz w:val="24"/>
          <w:szCs w:val="24"/>
          <w:lang w:val="en-US"/>
        </w:rPr>
        <w:t>.</w:t>
      </w:r>
      <w:r w:rsidR="00000021" w:rsidRPr="000E53D9">
        <w:rPr>
          <w:rFonts w:ascii="Times New Roman" w:hAnsi="Times New Roman" w:cs="Times New Roman"/>
          <w:spacing w:val="3"/>
          <w:sz w:val="24"/>
          <w:szCs w:val="24"/>
          <w:lang w:val="en-US"/>
        </w:rPr>
        <w:t xml:space="preserve"> </w:t>
      </w:r>
      <w:r w:rsidR="006162BC" w:rsidRPr="000E53D9">
        <w:rPr>
          <w:rFonts w:ascii="Times New Roman" w:hAnsi="Times New Roman" w:cs="Times New Roman"/>
          <w:spacing w:val="3"/>
          <w:sz w:val="24"/>
          <w:szCs w:val="24"/>
          <w:lang w:val="en-US"/>
        </w:rPr>
        <w:t>Given that reaction mixtures were directly injected into the 80 L reaction chamber, dilution occurred by mix</w:t>
      </w:r>
      <w:r w:rsidR="009A7735" w:rsidRPr="000E53D9">
        <w:rPr>
          <w:rFonts w:ascii="Times New Roman" w:hAnsi="Times New Roman" w:cs="Times New Roman"/>
          <w:spacing w:val="3"/>
          <w:sz w:val="24"/>
          <w:szCs w:val="24"/>
          <w:lang w:val="en-US"/>
        </w:rPr>
        <w:t>ing</w:t>
      </w:r>
      <w:r w:rsidR="006162BC" w:rsidRPr="000E53D9">
        <w:rPr>
          <w:rFonts w:ascii="Times New Roman" w:hAnsi="Times New Roman" w:cs="Times New Roman"/>
          <w:spacing w:val="3"/>
          <w:sz w:val="24"/>
          <w:szCs w:val="24"/>
          <w:lang w:val="en-US"/>
        </w:rPr>
        <w:t xml:space="preserve"> in the chamber. </w:t>
      </w:r>
      <w:r w:rsidR="002445FB">
        <w:rPr>
          <w:rFonts w:ascii="Times New Roman" w:hAnsi="Times New Roman" w:cs="Times New Roman"/>
          <w:spacing w:val="3"/>
          <w:sz w:val="24"/>
          <w:szCs w:val="24"/>
          <w:lang w:val="en-US"/>
        </w:rPr>
        <w:t>P</w:t>
      </w:r>
      <w:r w:rsidR="00000021" w:rsidRPr="000E53D9">
        <w:rPr>
          <w:rFonts w:ascii="Times New Roman" w:hAnsi="Times New Roman" w:cs="Times New Roman"/>
          <w:spacing w:val="3"/>
          <w:sz w:val="24"/>
          <w:szCs w:val="24"/>
          <w:lang w:val="en-US"/>
        </w:rPr>
        <w:t>article samples were monitored with a scanning mobility particle sizer</w:t>
      </w:r>
      <w:r w:rsidR="003D7E7F" w:rsidRPr="000E53D9">
        <w:rPr>
          <w:rFonts w:ascii="Times New Roman" w:hAnsi="Times New Roman" w:cs="Times New Roman"/>
          <w:spacing w:val="3"/>
          <w:sz w:val="24"/>
          <w:szCs w:val="24"/>
          <w:lang w:val="en-US"/>
        </w:rPr>
        <w:t xml:space="preserve"> </w:t>
      </w:r>
      <w:r w:rsidR="008B22BF" w:rsidRPr="000E53D9">
        <w:rPr>
          <w:rFonts w:ascii="Times New Roman" w:hAnsi="Times New Roman" w:cs="Times New Roman"/>
          <w:sz w:val="24"/>
          <w:szCs w:val="24"/>
        </w:rPr>
        <w:t xml:space="preserve">(SMPS, TSI 3091), providing </w:t>
      </w:r>
      <w:r w:rsidR="008B22BF" w:rsidRPr="000E53D9">
        <w:rPr>
          <w:rFonts w:ascii="Times New Roman" w:hAnsi="Times New Roman" w:cs="Times New Roman"/>
          <w:spacing w:val="3"/>
          <w:sz w:val="24"/>
          <w:szCs w:val="24"/>
          <w:lang w:val="en-US"/>
        </w:rPr>
        <w:t xml:space="preserve">detection over the particle size range of 9.82 to 414.2 nm in 105 size bins, every 2.27 min, at a sample flow rate of 1 L/min.  The </w:t>
      </w:r>
      <w:r w:rsidR="00776D82" w:rsidRPr="005C774B">
        <w:rPr>
          <w:rFonts w:ascii="Times New Roman" w:hAnsi="Times New Roman" w:cs="Times New Roman"/>
          <w:spacing w:val="3"/>
          <w:sz w:val="24"/>
          <w:szCs w:val="24"/>
          <w:lang w:val="en-US"/>
        </w:rPr>
        <w:t xml:space="preserve">sample </w:t>
      </w:r>
      <w:r w:rsidR="008B22BF" w:rsidRPr="005C774B">
        <w:rPr>
          <w:rFonts w:ascii="Times New Roman" w:hAnsi="Times New Roman" w:cs="Times New Roman"/>
          <w:spacing w:val="3"/>
          <w:sz w:val="24"/>
          <w:szCs w:val="24"/>
          <w:lang w:val="en-US"/>
        </w:rPr>
        <w:t>collection tube was</w:t>
      </w:r>
      <w:r w:rsidR="00776D82" w:rsidRPr="005C774B">
        <w:rPr>
          <w:rFonts w:ascii="Times New Roman" w:hAnsi="Times New Roman" w:cs="Times New Roman"/>
          <w:spacing w:val="3"/>
          <w:sz w:val="24"/>
          <w:szCs w:val="24"/>
          <w:lang w:val="en-US"/>
        </w:rPr>
        <w:t xml:space="preserve"> </w:t>
      </w:r>
      <w:r w:rsidR="00132459" w:rsidRPr="005C774B">
        <w:rPr>
          <w:rFonts w:ascii="Times New Roman" w:hAnsi="Times New Roman" w:cs="Times New Roman"/>
          <w:spacing w:val="3"/>
          <w:sz w:val="24"/>
          <w:szCs w:val="24"/>
          <w:lang w:val="en-US"/>
        </w:rPr>
        <w:t>45</w:t>
      </w:r>
      <w:r w:rsidR="00776D82" w:rsidRPr="00892196">
        <w:rPr>
          <w:rFonts w:ascii="Times New Roman" w:hAnsi="Times New Roman" w:cs="Times New Roman"/>
          <w:spacing w:val="3"/>
          <w:sz w:val="24"/>
          <w:szCs w:val="24"/>
          <w:lang w:val="en-US"/>
        </w:rPr>
        <w:t xml:space="preserve"> in</w:t>
      </w:r>
      <w:r w:rsidR="00EB6983" w:rsidRPr="00935551">
        <w:rPr>
          <w:rFonts w:ascii="Times New Roman" w:hAnsi="Times New Roman" w:cs="Times New Roman"/>
          <w:spacing w:val="3"/>
          <w:sz w:val="24"/>
          <w:szCs w:val="24"/>
          <w:lang w:val="en-US"/>
        </w:rPr>
        <w:t xml:space="preserve"> long</w:t>
      </w:r>
      <w:r w:rsidR="008B22BF" w:rsidRPr="00935551">
        <w:rPr>
          <w:rFonts w:ascii="Times New Roman" w:hAnsi="Times New Roman" w:cs="Times New Roman"/>
          <w:spacing w:val="3"/>
          <w:sz w:val="24"/>
          <w:szCs w:val="24"/>
          <w:lang w:val="en-US"/>
        </w:rPr>
        <w:t xml:space="preserve"> </w:t>
      </w:r>
      <w:r w:rsidR="00EB6983" w:rsidRPr="002E4E2D">
        <w:rPr>
          <w:rFonts w:ascii="Times New Roman" w:hAnsi="Times New Roman" w:cs="Times New Roman"/>
          <w:spacing w:val="3"/>
          <w:sz w:val="24"/>
          <w:szCs w:val="24"/>
          <w:lang w:val="en-US"/>
        </w:rPr>
        <w:t>3/16</w:t>
      </w:r>
      <w:r w:rsidR="00776D82" w:rsidRPr="002E4E2D">
        <w:rPr>
          <w:rFonts w:ascii="Times New Roman" w:hAnsi="Times New Roman" w:cs="Times New Roman"/>
          <w:spacing w:val="3"/>
          <w:sz w:val="24"/>
          <w:szCs w:val="24"/>
          <w:lang w:val="en-US"/>
        </w:rPr>
        <w:t xml:space="preserve"> </w:t>
      </w:r>
      <w:r w:rsidR="008B22BF" w:rsidRPr="002E4E2D">
        <w:rPr>
          <w:rFonts w:ascii="Times New Roman" w:hAnsi="Times New Roman" w:cs="Times New Roman"/>
          <w:spacing w:val="3"/>
          <w:sz w:val="24"/>
          <w:szCs w:val="24"/>
          <w:lang w:val="en-US"/>
        </w:rPr>
        <w:t>in</w:t>
      </w:r>
      <w:r w:rsidR="00776D82" w:rsidRPr="002E4E2D">
        <w:rPr>
          <w:rFonts w:ascii="Times New Roman" w:hAnsi="Times New Roman" w:cs="Times New Roman"/>
          <w:spacing w:val="3"/>
          <w:sz w:val="24"/>
          <w:szCs w:val="24"/>
          <w:lang w:val="en-US"/>
        </w:rPr>
        <w:t xml:space="preserve"> internal diameter</w:t>
      </w:r>
      <w:r w:rsidR="008B22BF" w:rsidRPr="002E4E2D">
        <w:rPr>
          <w:rFonts w:ascii="Times New Roman" w:hAnsi="Times New Roman" w:cs="Times New Roman"/>
          <w:spacing w:val="3"/>
          <w:sz w:val="24"/>
          <w:szCs w:val="24"/>
          <w:lang w:val="en-US"/>
        </w:rPr>
        <w:t xml:space="preserve"> </w:t>
      </w:r>
      <w:r w:rsidR="00776D82" w:rsidRPr="002E4E2D">
        <w:rPr>
          <w:rFonts w:ascii="Times New Roman" w:hAnsi="Times New Roman" w:cs="Times New Roman"/>
          <w:spacing w:val="3"/>
          <w:sz w:val="24"/>
          <w:szCs w:val="24"/>
          <w:lang w:val="en-US"/>
        </w:rPr>
        <w:t xml:space="preserve">Teflon tubing.  </w:t>
      </w:r>
      <w:r w:rsidR="008B22BF" w:rsidRPr="00F84E8B">
        <w:rPr>
          <w:rFonts w:ascii="Times New Roman" w:hAnsi="Times New Roman" w:cs="Times New Roman"/>
          <w:spacing w:val="3"/>
          <w:sz w:val="24"/>
          <w:szCs w:val="24"/>
          <w:lang w:val="en-US"/>
        </w:rPr>
        <w:t>Particles were assumed to be spherical with a density of 1.0 g/mL.</w:t>
      </w:r>
    </w:p>
    <w:p w14:paraId="13F78CF2" w14:textId="4ED7F871" w:rsidR="000E53D9" w:rsidRPr="00817A76" w:rsidRDefault="00000021" w:rsidP="00817A76">
      <w:pPr>
        <w:spacing w:after="0" w:line="480" w:lineRule="auto"/>
        <w:ind w:firstLine="720"/>
        <w:jc w:val="both"/>
        <w:rPr>
          <w:rFonts w:ascii="Times New Roman" w:hAnsi="Times New Roman" w:cs="Times New Roman"/>
          <w:spacing w:val="3"/>
          <w:sz w:val="24"/>
          <w:szCs w:val="24"/>
          <w:lang w:val="en-US"/>
        </w:rPr>
      </w:pPr>
      <w:r w:rsidRPr="00C216CF">
        <w:rPr>
          <w:rFonts w:ascii="Times New Roman" w:hAnsi="Times New Roman" w:cs="Times New Roman"/>
          <w:spacing w:val="3"/>
          <w:sz w:val="24"/>
          <w:szCs w:val="24"/>
          <w:lang w:val="en-US"/>
        </w:rPr>
        <w:t xml:space="preserve">The first </w:t>
      </w:r>
      <w:r w:rsidR="00DD3690" w:rsidRPr="00C216CF">
        <w:rPr>
          <w:rFonts w:ascii="Times New Roman" w:hAnsi="Times New Roman" w:cs="Times New Roman"/>
          <w:spacing w:val="3"/>
          <w:sz w:val="24"/>
          <w:szCs w:val="24"/>
          <w:lang w:val="en-US"/>
        </w:rPr>
        <w:t xml:space="preserve">experimental data set </w:t>
      </w:r>
      <w:r w:rsidR="008C5613" w:rsidRPr="00F23900">
        <w:rPr>
          <w:rFonts w:ascii="Times New Roman" w:hAnsi="Times New Roman" w:cs="Times New Roman"/>
          <w:spacing w:val="3"/>
          <w:sz w:val="24"/>
          <w:szCs w:val="24"/>
          <w:lang w:val="en-US"/>
        </w:rPr>
        <w:t>had initial</w:t>
      </w:r>
      <w:r w:rsidR="0072527C" w:rsidRPr="00F23900">
        <w:rPr>
          <w:rFonts w:ascii="Times New Roman" w:hAnsi="Times New Roman" w:cs="Times New Roman"/>
          <w:spacing w:val="3"/>
          <w:sz w:val="24"/>
          <w:szCs w:val="24"/>
          <w:lang w:val="en-US"/>
        </w:rPr>
        <w:t xml:space="preserve"> conditions of 100 ppb O</w:t>
      </w:r>
      <w:r w:rsidR="0072527C" w:rsidRPr="00F23900">
        <w:rPr>
          <w:rFonts w:ascii="Times New Roman" w:hAnsi="Times New Roman" w:cs="Times New Roman"/>
          <w:spacing w:val="3"/>
          <w:sz w:val="24"/>
          <w:szCs w:val="24"/>
          <w:vertAlign w:val="subscript"/>
          <w:lang w:val="en-US"/>
        </w:rPr>
        <w:t>3</w:t>
      </w:r>
      <w:r w:rsidR="0072527C" w:rsidRPr="000E53D9">
        <w:rPr>
          <w:rFonts w:ascii="Times New Roman" w:hAnsi="Times New Roman" w:cs="Times New Roman"/>
          <w:spacing w:val="3"/>
          <w:sz w:val="24"/>
          <w:szCs w:val="24"/>
          <w:lang w:val="en-US"/>
        </w:rPr>
        <w:t xml:space="preserve">, 100 ppb of </w:t>
      </w:r>
      <w:r w:rsidR="00BD6641" w:rsidRPr="000E53D9">
        <w:rPr>
          <w:rFonts w:ascii="Times New Roman" w:hAnsi="Times New Roman" w:cs="Times New Roman"/>
          <w:spacing w:val="3"/>
          <w:sz w:val="24"/>
          <w:szCs w:val="24"/>
          <w:lang w:val="en-US"/>
        </w:rPr>
        <w:t>α</w:t>
      </w:r>
      <w:r w:rsidR="0072527C" w:rsidRPr="000E53D9">
        <w:rPr>
          <w:rFonts w:ascii="Times New Roman" w:hAnsi="Times New Roman" w:cs="Times New Roman"/>
          <w:spacing w:val="3"/>
          <w:sz w:val="24"/>
          <w:szCs w:val="24"/>
          <w:lang w:val="en-US"/>
        </w:rPr>
        <w:t>-pinene</w:t>
      </w:r>
      <w:r w:rsidR="006F0BD3" w:rsidRPr="000E53D9">
        <w:rPr>
          <w:rFonts w:ascii="Times New Roman" w:hAnsi="Times New Roman" w:cs="Times New Roman"/>
          <w:spacing w:val="3"/>
          <w:sz w:val="24"/>
          <w:szCs w:val="24"/>
          <w:lang w:val="en-US"/>
        </w:rPr>
        <w:t>,</w:t>
      </w:r>
      <w:r w:rsidR="0072527C" w:rsidRPr="000E53D9">
        <w:rPr>
          <w:rFonts w:ascii="Times New Roman" w:hAnsi="Times New Roman" w:cs="Times New Roman"/>
          <w:spacing w:val="3"/>
          <w:sz w:val="24"/>
          <w:szCs w:val="24"/>
          <w:lang w:val="en-US"/>
        </w:rPr>
        <w:t xml:space="preserve"> and </w:t>
      </w:r>
      <w:r w:rsidR="006F0BD3" w:rsidRPr="000E53D9">
        <w:rPr>
          <w:rFonts w:ascii="Times New Roman" w:hAnsi="Times New Roman" w:cs="Times New Roman"/>
          <w:spacing w:val="3"/>
          <w:sz w:val="24"/>
          <w:szCs w:val="24"/>
          <w:lang w:val="en-US"/>
        </w:rPr>
        <w:t xml:space="preserve">RH of </w:t>
      </w:r>
      <w:r w:rsidR="0072527C" w:rsidRPr="000E53D9">
        <w:rPr>
          <w:rFonts w:ascii="Times New Roman" w:hAnsi="Times New Roman" w:cs="Times New Roman"/>
          <w:spacing w:val="3"/>
          <w:sz w:val="24"/>
          <w:szCs w:val="24"/>
          <w:lang w:val="en-US"/>
        </w:rPr>
        <w:t xml:space="preserve">50% in </w:t>
      </w:r>
      <w:r w:rsidR="008C25DA" w:rsidRPr="000E53D9">
        <w:rPr>
          <w:rFonts w:ascii="Times New Roman" w:hAnsi="Times New Roman" w:cs="Times New Roman"/>
          <w:spacing w:val="3"/>
          <w:sz w:val="24"/>
          <w:szCs w:val="24"/>
          <w:lang w:val="en-US"/>
        </w:rPr>
        <w:t xml:space="preserve">the </w:t>
      </w:r>
      <w:r w:rsidR="0072527C" w:rsidRPr="000E53D9">
        <w:rPr>
          <w:rFonts w:ascii="Times New Roman" w:hAnsi="Times New Roman" w:cs="Times New Roman"/>
          <w:spacing w:val="3"/>
          <w:sz w:val="24"/>
          <w:szCs w:val="24"/>
          <w:lang w:val="en-US"/>
        </w:rPr>
        <w:t xml:space="preserve">dark </w:t>
      </w:r>
      <w:r w:rsidR="006F0BD3" w:rsidRPr="000E53D9">
        <w:rPr>
          <w:rFonts w:ascii="Times New Roman" w:hAnsi="Times New Roman" w:cs="Times New Roman"/>
          <w:spacing w:val="3"/>
          <w:sz w:val="24"/>
          <w:szCs w:val="24"/>
          <w:lang w:val="en-US"/>
        </w:rPr>
        <w:t xml:space="preserve">with </w:t>
      </w:r>
      <w:r w:rsidR="00622B75" w:rsidRPr="000E53D9">
        <w:rPr>
          <w:rFonts w:ascii="Times New Roman" w:hAnsi="Times New Roman" w:cs="Times New Roman"/>
          <w:spacing w:val="3"/>
          <w:sz w:val="24"/>
          <w:szCs w:val="24"/>
          <w:lang w:val="en-US"/>
        </w:rPr>
        <w:t>zero NO</w:t>
      </w:r>
      <w:r w:rsidR="00C30643" w:rsidRPr="000E53D9">
        <w:rPr>
          <w:rFonts w:ascii="Times New Roman" w:hAnsi="Times New Roman" w:cs="Times New Roman"/>
          <w:spacing w:val="3"/>
          <w:sz w:val="24"/>
          <w:szCs w:val="24"/>
          <w:vertAlign w:val="subscript"/>
          <w:lang w:val="en-US"/>
        </w:rPr>
        <w:t>2</w:t>
      </w:r>
      <w:r w:rsidR="00622B75" w:rsidRPr="000E53D9">
        <w:rPr>
          <w:rFonts w:ascii="Times New Roman" w:hAnsi="Times New Roman" w:cs="Times New Roman"/>
          <w:spacing w:val="3"/>
          <w:sz w:val="24"/>
          <w:szCs w:val="24"/>
          <w:lang w:val="en-US"/>
        </w:rPr>
        <w:t xml:space="preserve"> conditions</w:t>
      </w:r>
      <w:r w:rsidR="0072527C" w:rsidRPr="000E53D9">
        <w:rPr>
          <w:rFonts w:ascii="Times New Roman" w:hAnsi="Times New Roman" w:cs="Times New Roman"/>
          <w:spacing w:val="3"/>
          <w:sz w:val="24"/>
          <w:szCs w:val="24"/>
          <w:lang w:val="en-US"/>
        </w:rPr>
        <w:t xml:space="preserve">. The experiment was repeated </w:t>
      </w:r>
      <w:r w:rsidR="006F0BD3" w:rsidRPr="00EA4271">
        <w:rPr>
          <w:rFonts w:ascii="Times New Roman" w:hAnsi="Times New Roman" w:cs="Times New Roman"/>
          <w:spacing w:val="3"/>
          <w:sz w:val="24"/>
          <w:szCs w:val="24"/>
          <w:lang w:val="en-US"/>
        </w:rPr>
        <w:t>three</w:t>
      </w:r>
      <w:r w:rsidR="0072527C" w:rsidRPr="00EA4271">
        <w:rPr>
          <w:rFonts w:ascii="Times New Roman" w:hAnsi="Times New Roman" w:cs="Times New Roman"/>
          <w:spacing w:val="3"/>
          <w:sz w:val="24"/>
          <w:szCs w:val="24"/>
          <w:lang w:val="en-US"/>
        </w:rPr>
        <w:t xml:space="preserve"> times and</w:t>
      </w:r>
      <w:r w:rsidR="008C25DA" w:rsidRPr="00EA4271">
        <w:rPr>
          <w:rFonts w:ascii="Times New Roman" w:hAnsi="Times New Roman" w:cs="Times New Roman"/>
          <w:spacing w:val="3"/>
          <w:sz w:val="24"/>
          <w:szCs w:val="24"/>
          <w:lang w:val="en-US"/>
        </w:rPr>
        <w:t xml:space="preserve"> the </w:t>
      </w:r>
      <w:r w:rsidR="006F0BD3" w:rsidRPr="00EA4271">
        <w:rPr>
          <w:rFonts w:ascii="Times New Roman" w:hAnsi="Times New Roman" w:cs="Times New Roman"/>
          <w:spacing w:val="3"/>
          <w:sz w:val="24"/>
          <w:szCs w:val="24"/>
          <w:lang w:val="en-US"/>
        </w:rPr>
        <w:t xml:space="preserve">formed </w:t>
      </w:r>
      <w:r w:rsidR="008C25DA" w:rsidRPr="00EA4271">
        <w:rPr>
          <w:rFonts w:ascii="Times New Roman" w:hAnsi="Times New Roman" w:cs="Times New Roman"/>
          <w:spacing w:val="3"/>
          <w:sz w:val="24"/>
          <w:szCs w:val="24"/>
          <w:lang w:val="en-US"/>
        </w:rPr>
        <w:t xml:space="preserve">SOA </w:t>
      </w:r>
      <w:r w:rsidR="009639E3" w:rsidRPr="00EA4271">
        <w:rPr>
          <w:rFonts w:ascii="Times New Roman" w:hAnsi="Times New Roman" w:cs="Times New Roman"/>
          <w:spacing w:val="3"/>
          <w:sz w:val="24"/>
          <w:szCs w:val="24"/>
          <w:lang w:val="en-US"/>
        </w:rPr>
        <w:t xml:space="preserve">concentration measured </w:t>
      </w:r>
      <w:r w:rsidR="006F0BD3" w:rsidRPr="00EA4271">
        <w:rPr>
          <w:rFonts w:ascii="Times New Roman" w:hAnsi="Times New Roman" w:cs="Times New Roman"/>
          <w:spacing w:val="3"/>
          <w:sz w:val="24"/>
          <w:szCs w:val="24"/>
          <w:lang w:val="en-US"/>
        </w:rPr>
        <w:t xml:space="preserve">over </w:t>
      </w:r>
      <w:r w:rsidR="002445FB">
        <w:rPr>
          <w:rFonts w:ascii="Times New Roman" w:hAnsi="Times New Roman" w:cs="Times New Roman"/>
          <w:spacing w:val="3"/>
          <w:sz w:val="24"/>
          <w:szCs w:val="24"/>
          <w:lang w:val="en-US"/>
        </w:rPr>
        <w:t xml:space="preserve">approximately </w:t>
      </w:r>
      <w:r w:rsidR="008C25DA" w:rsidRPr="00EA4271">
        <w:rPr>
          <w:rFonts w:ascii="Times New Roman" w:hAnsi="Times New Roman" w:cs="Times New Roman"/>
          <w:spacing w:val="3"/>
          <w:sz w:val="24"/>
          <w:szCs w:val="24"/>
          <w:lang w:val="en-US"/>
        </w:rPr>
        <w:t>an hour</w:t>
      </w:r>
      <w:r w:rsidR="0072527C" w:rsidRPr="00EA4271">
        <w:rPr>
          <w:rFonts w:ascii="Times New Roman" w:hAnsi="Times New Roman" w:cs="Times New Roman"/>
          <w:spacing w:val="3"/>
          <w:sz w:val="24"/>
          <w:szCs w:val="24"/>
          <w:lang w:val="en-US"/>
        </w:rPr>
        <w:t xml:space="preserve">. </w:t>
      </w:r>
      <w:r w:rsidR="00401AB6">
        <w:rPr>
          <w:rFonts w:ascii="Times New Roman" w:hAnsi="Times New Roman" w:cs="Times New Roman"/>
          <w:spacing w:val="3"/>
          <w:sz w:val="24"/>
          <w:szCs w:val="24"/>
          <w:lang w:val="en-US"/>
        </w:rPr>
        <w:t>A further set</w:t>
      </w:r>
      <w:r w:rsidR="0072527C">
        <w:rPr>
          <w:rFonts w:ascii="Times New Roman" w:hAnsi="Times New Roman" w:cs="Times New Roman"/>
          <w:spacing w:val="3"/>
          <w:sz w:val="24"/>
          <w:szCs w:val="24"/>
          <w:lang w:val="en-US"/>
        </w:rPr>
        <w:t xml:space="preserve"> of </w:t>
      </w:r>
      <w:r w:rsidR="0072527C" w:rsidRPr="00211BB1">
        <w:rPr>
          <w:rFonts w:ascii="Times New Roman" w:hAnsi="Times New Roman" w:cs="Times New Roman"/>
          <w:spacing w:val="3"/>
          <w:sz w:val="24"/>
          <w:szCs w:val="24"/>
          <w:lang w:val="en-US"/>
        </w:rPr>
        <w:t xml:space="preserve">21 </w:t>
      </w:r>
      <w:r w:rsidR="0072527C">
        <w:rPr>
          <w:rFonts w:ascii="Times New Roman" w:hAnsi="Times New Roman" w:cs="Times New Roman"/>
          <w:spacing w:val="3"/>
          <w:sz w:val="24"/>
          <w:szCs w:val="24"/>
          <w:lang w:val="en-US"/>
        </w:rPr>
        <w:t xml:space="preserve">chamber </w:t>
      </w:r>
      <w:r w:rsidR="0072527C" w:rsidRPr="00211BB1">
        <w:rPr>
          <w:rFonts w:ascii="Times New Roman" w:hAnsi="Times New Roman" w:cs="Times New Roman"/>
          <w:spacing w:val="3"/>
          <w:sz w:val="24"/>
          <w:szCs w:val="24"/>
          <w:lang w:val="en-US"/>
        </w:rPr>
        <w:t>experimental runs</w:t>
      </w:r>
      <w:r w:rsidR="00401AB6">
        <w:rPr>
          <w:rFonts w:ascii="Times New Roman" w:hAnsi="Times New Roman" w:cs="Times New Roman"/>
          <w:spacing w:val="3"/>
          <w:sz w:val="24"/>
          <w:szCs w:val="24"/>
          <w:lang w:val="en-US"/>
        </w:rPr>
        <w:t xml:space="preserve"> </w:t>
      </w:r>
      <w:r w:rsidR="0072527C" w:rsidRPr="000B72F0">
        <w:rPr>
          <w:rFonts w:ascii="Times New Roman" w:hAnsi="Times New Roman" w:cs="Times New Roman"/>
          <w:spacing w:val="3"/>
          <w:sz w:val="24"/>
          <w:szCs w:val="24"/>
          <w:lang w:val="en-US"/>
        </w:rPr>
        <w:t>explore</w:t>
      </w:r>
      <w:r w:rsidR="00401AB6">
        <w:rPr>
          <w:rFonts w:ascii="Times New Roman" w:hAnsi="Times New Roman" w:cs="Times New Roman"/>
          <w:spacing w:val="3"/>
          <w:sz w:val="24"/>
          <w:szCs w:val="24"/>
          <w:lang w:val="en-US"/>
        </w:rPr>
        <w:t>d</w:t>
      </w:r>
      <w:r w:rsidR="0072527C" w:rsidRPr="000B72F0">
        <w:rPr>
          <w:rFonts w:ascii="Times New Roman" w:hAnsi="Times New Roman" w:cs="Times New Roman"/>
          <w:spacing w:val="3"/>
          <w:sz w:val="24"/>
          <w:szCs w:val="24"/>
          <w:lang w:val="en-US"/>
        </w:rPr>
        <w:t xml:space="preserve"> the impact of NO</w:t>
      </w:r>
      <w:r w:rsidR="0072527C" w:rsidRPr="000B72F0">
        <w:rPr>
          <w:rFonts w:ascii="Times New Roman" w:hAnsi="Times New Roman" w:cs="Times New Roman"/>
          <w:spacing w:val="3"/>
          <w:sz w:val="24"/>
          <w:szCs w:val="24"/>
          <w:vertAlign w:val="subscript"/>
          <w:lang w:val="en-US"/>
        </w:rPr>
        <w:t>2</w:t>
      </w:r>
      <w:r w:rsidR="0072527C" w:rsidRPr="000B72F0">
        <w:rPr>
          <w:rFonts w:ascii="Times New Roman" w:hAnsi="Times New Roman" w:cs="Times New Roman"/>
          <w:spacing w:val="3"/>
          <w:sz w:val="24"/>
          <w:szCs w:val="24"/>
          <w:lang w:val="en-US"/>
        </w:rPr>
        <w:t xml:space="preserve"> on SOA </w:t>
      </w:r>
      <w:r w:rsidR="0072527C">
        <w:rPr>
          <w:rFonts w:ascii="Times New Roman" w:hAnsi="Times New Roman" w:cs="Times New Roman"/>
          <w:spacing w:val="3"/>
          <w:sz w:val="24"/>
          <w:szCs w:val="24"/>
          <w:lang w:val="en-US"/>
        </w:rPr>
        <w:t xml:space="preserve">formation </w:t>
      </w:r>
      <w:r w:rsidR="0072527C" w:rsidRPr="000B72F0">
        <w:rPr>
          <w:rFonts w:ascii="Times New Roman" w:hAnsi="Times New Roman" w:cs="Times New Roman"/>
          <w:spacing w:val="3"/>
          <w:sz w:val="24"/>
          <w:szCs w:val="24"/>
          <w:lang w:val="en-US"/>
        </w:rPr>
        <w:t xml:space="preserve">initiated by α-terpineol </w:t>
      </w:r>
      <w:r w:rsidR="0072527C" w:rsidRPr="004F3577">
        <w:rPr>
          <w:rFonts w:ascii="Times New Roman" w:hAnsi="Times New Roman" w:cs="Times New Roman"/>
          <w:spacing w:val="3"/>
          <w:sz w:val="24"/>
          <w:szCs w:val="24"/>
          <w:lang w:val="en-US"/>
        </w:rPr>
        <w:t xml:space="preserve">ozonolysis. </w:t>
      </w:r>
      <w:r w:rsidR="00401AB6" w:rsidRPr="004F3577">
        <w:rPr>
          <w:rFonts w:ascii="Times New Roman" w:hAnsi="Times New Roman" w:cs="Times New Roman"/>
          <w:spacing w:val="3"/>
          <w:sz w:val="24"/>
          <w:szCs w:val="24"/>
          <w:lang w:val="en-US"/>
        </w:rPr>
        <w:t>The</w:t>
      </w:r>
      <w:r w:rsidR="0072527C" w:rsidRPr="004F3577">
        <w:rPr>
          <w:rFonts w:ascii="Times New Roman" w:hAnsi="Times New Roman" w:cs="Times New Roman"/>
          <w:spacing w:val="3"/>
          <w:sz w:val="24"/>
          <w:szCs w:val="24"/>
          <w:lang w:val="en-US"/>
        </w:rPr>
        <w:t xml:space="preserve"> NO</w:t>
      </w:r>
      <w:r w:rsidR="0072527C" w:rsidRPr="004F3577">
        <w:rPr>
          <w:rFonts w:ascii="Times New Roman" w:hAnsi="Times New Roman" w:cs="Times New Roman"/>
          <w:spacing w:val="3"/>
          <w:sz w:val="24"/>
          <w:szCs w:val="24"/>
          <w:vertAlign w:val="subscript"/>
          <w:lang w:val="en-US"/>
        </w:rPr>
        <w:t>2</w:t>
      </w:r>
      <w:r w:rsidR="0072527C" w:rsidRPr="00905A03">
        <w:rPr>
          <w:rFonts w:ascii="Times New Roman" w:hAnsi="Times New Roman" w:cs="Times New Roman"/>
          <w:spacing w:val="3"/>
          <w:sz w:val="24"/>
          <w:szCs w:val="24"/>
          <w:lang w:val="en-US"/>
        </w:rPr>
        <w:t xml:space="preserve"> </w:t>
      </w:r>
      <w:r w:rsidR="00401AB6" w:rsidRPr="00905A03">
        <w:rPr>
          <w:rFonts w:ascii="Times New Roman" w:hAnsi="Times New Roman" w:cs="Times New Roman"/>
          <w:spacing w:val="3"/>
          <w:sz w:val="24"/>
          <w:szCs w:val="24"/>
          <w:lang w:val="en-US"/>
        </w:rPr>
        <w:t xml:space="preserve">concentration was varied </w:t>
      </w:r>
      <w:r w:rsidR="0072527C" w:rsidRPr="00133F29">
        <w:rPr>
          <w:rFonts w:ascii="Times New Roman" w:hAnsi="Times New Roman" w:cs="Times New Roman"/>
          <w:spacing w:val="3"/>
          <w:sz w:val="24"/>
          <w:szCs w:val="24"/>
          <w:lang w:val="en-US"/>
        </w:rPr>
        <w:t xml:space="preserve">between 0 </w:t>
      </w:r>
      <w:r w:rsidR="00401AB6">
        <w:rPr>
          <w:rFonts w:ascii="Times New Roman" w:hAnsi="Times New Roman" w:cs="Times New Roman"/>
          <w:spacing w:val="3"/>
          <w:sz w:val="24"/>
          <w:szCs w:val="24"/>
          <w:lang w:val="en-US"/>
        </w:rPr>
        <w:t>and</w:t>
      </w:r>
      <w:r w:rsidR="00401AB6" w:rsidRPr="00133F29">
        <w:rPr>
          <w:rFonts w:ascii="Times New Roman" w:hAnsi="Times New Roman" w:cs="Times New Roman"/>
          <w:spacing w:val="3"/>
          <w:sz w:val="24"/>
          <w:szCs w:val="24"/>
          <w:lang w:val="en-US"/>
        </w:rPr>
        <w:t xml:space="preserve"> </w:t>
      </w:r>
      <w:r w:rsidR="0072527C" w:rsidRPr="00133F29">
        <w:rPr>
          <w:rFonts w:ascii="Times New Roman" w:hAnsi="Times New Roman" w:cs="Times New Roman"/>
          <w:spacing w:val="3"/>
          <w:sz w:val="24"/>
          <w:szCs w:val="24"/>
          <w:lang w:val="en-US"/>
        </w:rPr>
        <w:t xml:space="preserve">2000 ppb, </w:t>
      </w:r>
      <w:r w:rsidR="00401AB6">
        <w:rPr>
          <w:rFonts w:ascii="Times New Roman" w:hAnsi="Times New Roman" w:cs="Times New Roman"/>
          <w:spacing w:val="3"/>
          <w:sz w:val="24"/>
          <w:szCs w:val="24"/>
          <w:lang w:val="en-US"/>
        </w:rPr>
        <w:t xml:space="preserve">whilst </w:t>
      </w:r>
      <w:r w:rsidR="0072527C" w:rsidRPr="00133F29">
        <w:rPr>
          <w:rFonts w:ascii="Times New Roman" w:hAnsi="Times New Roman" w:cs="Times New Roman"/>
          <w:spacing w:val="3"/>
          <w:sz w:val="24"/>
          <w:szCs w:val="24"/>
          <w:lang w:val="en-US"/>
        </w:rPr>
        <w:t xml:space="preserve">α-terpineol </w:t>
      </w:r>
      <w:r w:rsidR="00401AB6">
        <w:rPr>
          <w:rFonts w:ascii="Times New Roman" w:hAnsi="Times New Roman" w:cs="Times New Roman"/>
          <w:spacing w:val="3"/>
          <w:sz w:val="24"/>
          <w:szCs w:val="24"/>
          <w:lang w:val="en-US"/>
        </w:rPr>
        <w:t>ranged between</w:t>
      </w:r>
      <w:r w:rsidR="00401AB6" w:rsidRPr="00133F29">
        <w:rPr>
          <w:rFonts w:ascii="Times New Roman" w:hAnsi="Times New Roman" w:cs="Times New Roman"/>
          <w:spacing w:val="3"/>
          <w:sz w:val="24"/>
          <w:szCs w:val="24"/>
          <w:lang w:val="en-US"/>
        </w:rPr>
        <w:t xml:space="preserve"> </w:t>
      </w:r>
      <w:r w:rsidR="0072527C" w:rsidRPr="00133F29">
        <w:rPr>
          <w:rFonts w:ascii="Times New Roman" w:hAnsi="Times New Roman" w:cs="Times New Roman"/>
          <w:spacing w:val="3"/>
          <w:sz w:val="24"/>
          <w:szCs w:val="24"/>
          <w:lang w:val="en-US"/>
        </w:rPr>
        <w:t>20 to 200 ppb</w:t>
      </w:r>
      <w:r w:rsidR="00C93B6F">
        <w:rPr>
          <w:rFonts w:ascii="Times New Roman" w:hAnsi="Times New Roman" w:cs="Times New Roman"/>
          <w:spacing w:val="3"/>
          <w:sz w:val="24"/>
          <w:szCs w:val="24"/>
          <w:lang w:val="en-US"/>
        </w:rPr>
        <w:t xml:space="preserve"> with different VOC</w:t>
      </w:r>
      <w:r w:rsidR="007E0F6C">
        <w:rPr>
          <w:rFonts w:ascii="Times New Roman" w:hAnsi="Times New Roman" w:cs="Times New Roman"/>
          <w:spacing w:val="3"/>
          <w:sz w:val="24"/>
          <w:szCs w:val="24"/>
          <w:lang w:val="en-US"/>
        </w:rPr>
        <w:t>-to-</w:t>
      </w:r>
      <w:r w:rsidR="00C93B6F">
        <w:rPr>
          <w:rFonts w:ascii="Times New Roman" w:hAnsi="Times New Roman" w:cs="Times New Roman"/>
          <w:spacing w:val="3"/>
          <w:sz w:val="24"/>
          <w:szCs w:val="24"/>
          <w:lang w:val="en-US"/>
        </w:rPr>
        <w:t>NO</w:t>
      </w:r>
      <w:r w:rsidR="007E0F6C">
        <w:rPr>
          <w:rFonts w:ascii="Times New Roman" w:hAnsi="Times New Roman" w:cs="Times New Roman"/>
          <w:spacing w:val="3"/>
          <w:sz w:val="24"/>
          <w:szCs w:val="24"/>
          <w:vertAlign w:val="subscript"/>
          <w:lang w:val="en-US"/>
        </w:rPr>
        <w:t>2</w:t>
      </w:r>
      <w:r w:rsidR="00C93B6F">
        <w:rPr>
          <w:rFonts w:ascii="Times New Roman" w:hAnsi="Times New Roman" w:cs="Times New Roman"/>
          <w:spacing w:val="3"/>
          <w:sz w:val="24"/>
          <w:szCs w:val="24"/>
          <w:lang w:val="en-US"/>
        </w:rPr>
        <w:t xml:space="preserve"> </w:t>
      </w:r>
      <w:r w:rsidR="00742747">
        <w:rPr>
          <w:rFonts w:ascii="Times New Roman" w:hAnsi="Times New Roman" w:cs="Times New Roman"/>
          <w:spacing w:val="3"/>
          <w:sz w:val="24"/>
          <w:szCs w:val="24"/>
          <w:lang w:val="en-US"/>
        </w:rPr>
        <w:t>ratios</w:t>
      </w:r>
      <w:r w:rsidR="00C93B6F">
        <w:rPr>
          <w:rFonts w:ascii="Times New Roman" w:hAnsi="Times New Roman" w:cs="Times New Roman"/>
          <w:spacing w:val="3"/>
          <w:sz w:val="24"/>
          <w:szCs w:val="24"/>
          <w:lang w:val="en-US"/>
        </w:rPr>
        <w:t xml:space="preserve"> explored. </w:t>
      </w:r>
      <w:r w:rsidR="00905A03">
        <w:rPr>
          <w:rFonts w:ascii="Times New Roman" w:hAnsi="Times New Roman" w:cs="Times New Roman"/>
          <w:spacing w:val="3"/>
          <w:sz w:val="24"/>
          <w:szCs w:val="24"/>
          <w:lang w:val="en-US"/>
        </w:rPr>
        <w:t>The</w:t>
      </w:r>
      <w:r w:rsidR="00905A03" w:rsidRPr="00133F29">
        <w:rPr>
          <w:rFonts w:ascii="Times New Roman" w:hAnsi="Times New Roman" w:cs="Times New Roman"/>
          <w:spacing w:val="3"/>
          <w:sz w:val="24"/>
          <w:szCs w:val="24"/>
          <w:lang w:val="en-US"/>
        </w:rPr>
        <w:t xml:space="preserve"> ozone</w:t>
      </w:r>
      <w:r w:rsidR="0072527C" w:rsidRPr="00133F29">
        <w:rPr>
          <w:rFonts w:ascii="Times New Roman" w:hAnsi="Times New Roman" w:cs="Times New Roman"/>
          <w:spacing w:val="3"/>
          <w:sz w:val="24"/>
          <w:szCs w:val="24"/>
          <w:lang w:val="en-US"/>
        </w:rPr>
        <w:t xml:space="preserve"> </w:t>
      </w:r>
      <w:r w:rsidR="00C93B6F">
        <w:rPr>
          <w:rFonts w:ascii="Times New Roman" w:hAnsi="Times New Roman" w:cs="Times New Roman"/>
          <w:spacing w:val="3"/>
          <w:sz w:val="24"/>
          <w:szCs w:val="24"/>
          <w:lang w:val="en-US"/>
        </w:rPr>
        <w:t xml:space="preserve">concentration was in excess at </w:t>
      </w:r>
      <w:r w:rsidR="0072527C" w:rsidRPr="00133F29">
        <w:rPr>
          <w:rFonts w:ascii="Times New Roman" w:hAnsi="Times New Roman" w:cs="Times New Roman"/>
          <w:spacing w:val="3"/>
          <w:sz w:val="24"/>
          <w:szCs w:val="24"/>
          <w:lang w:val="en-US"/>
        </w:rPr>
        <w:t xml:space="preserve">25 </w:t>
      </w:r>
      <w:r w:rsidR="0072527C" w:rsidRPr="00817A76">
        <w:rPr>
          <w:rFonts w:ascii="Times New Roman" w:hAnsi="Times New Roman" w:cs="Times New Roman"/>
          <w:spacing w:val="3"/>
          <w:sz w:val="24"/>
          <w:szCs w:val="24"/>
          <w:lang w:val="en-US"/>
        </w:rPr>
        <w:t>ppm</w:t>
      </w:r>
      <w:r w:rsidR="002D0EF0" w:rsidRPr="00817A76">
        <w:rPr>
          <w:rFonts w:ascii="Times New Roman" w:hAnsi="Times New Roman" w:cs="Times New Roman"/>
          <w:spacing w:val="3"/>
          <w:sz w:val="24"/>
          <w:szCs w:val="24"/>
          <w:lang w:val="en-US"/>
        </w:rPr>
        <w:t xml:space="preserve">. </w:t>
      </w:r>
      <w:r w:rsidR="009A7735" w:rsidRPr="00817A76">
        <w:rPr>
          <w:rFonts w:ascii="Times New Roman" w:hAnsi="Times New Roman" w:cs="Times New Roman"/>
          <w:iCs/>
          <w:sz w:val="24"/>
          <w:szCs w:val="24"/>
          <w:shd w:val="clear" w:color="auto" w:fill="FFFFFF"/>
        </w:rPr>
        <w:t xml:space="preserve">Under high ozone conditions, NO </w:t>
      </w:r>
      <w:r w:rsidR="00904C9F" w:rsidRPr="00817A76">
        <w:rPr>
          <w:rFonts w:ascii="Times New Roman" w:hAnsi="Times New Roman" w:cs="Times New Roman"/>
          <w:iCs/>
          <w:sz w:val="24"/>
          <w:szCs w:val="24"/>
          <w:shd w:val="clear" w:color="auto" w:fill="FFFFFF"/>
        </w:rPr>
        <w:t>is</w:t>
      </w:r>
      <w:r w:rsidR="009A7735" w:rsidRPr="00817A76">
        <w:rPr>
          <w:rFonts w:ascii="Times New Roman" w:hAnsi="Times New Roman" w:cs="Times New Roman"/>
          <w:iCs/>
          <w:sz w:val="24"/>
          <w:szCs w:val="24"/>
          <w:shd w:val="clear" w:color="auto" w:fill="FFFFFF"/>
        </w:rPr>
        <w:t xml:space="preserve"> removed by O</w:t>
      </w:r>
      <w:r w:rsidR="009A7735" w:rsidRPr="00817A76">
        <w:rPr>
          <w:rFonts w:ascii="Times New Roman" w:hAnsi="Times New Roman" w:cs="Times New Roman"/>
          <w:iCs/>
          <w:sz w:val="24"/>
          <w:szCs w:val="24"/>
          <w:shd w:val="clear" w:color="auto" w:fill="FFFFFF"/>
          <w:vertAlign w:val="subscript"/>
        </w:rPr>
        <w:t>3</w:t>
      </w:r>
      <w:r w:rsidR="009A7735" w:rsidRPr="00817A76">
        <w:rPr>
          <w:rFonts w:ascii="Times New Roman" w:hAnsi="Times New Roman" w:cs="Times New Roman"/>
          <w:iCs/>
          <w:sz w:val="24"/>
          <w:szCs w:val="24"/>
          <w:shd w:val="clear" w:color="auto" w:fill="FFFFFF"/>
        </w:rPr>
        <w:t xml:space="preserve"> and NO</w:t>
      </w:r>
      <w:r w:rsidR="009A7735" w:rsidRPr="00817A76">
        <w:rPr>
          <w:rFonts w:ascii="Times New Roman" w:hAnsi="Times New Roman" w:cs="Times New Roman"/>
          <w:iCs/>
          <w:sz w:val="24"/>
          <w:szCs w:val="24"/>
          <w:shd w:val="clear" w:color="auto" w:fill="FFFFFF"/>
          <w:vertAlign w:val="subscript"/>
        </w:rPr>
        <w:t>2</w:t>
      </w:r>
      <w:r w:rsidR="009A7735" w:rsidRPr="00817A76">
        <w:rPr>
          <w:rFonts w:ascii="Times New Roman" w:hAnsi="Times New Roman" w:cs="Times New Roman"/>
          <w:iCs/>
          <w:sz w:val="24"/>
          <w:szCs w:val="24"/>
          <w:shd w:val="clear" w:color="auto" w:fill="FFFFFF"/>
        </w:rPr>
        <w:t xml:space="preserve"> </w:t>
      </w:r>
      <w:r w:rsidR="00904C9F" w:rsidRPr="00817A76">
        <w:rPr>
          <w:rFonts w:ascii="Times New Roman" w:hAnsi="Times New Roman" w:cs="Times New Roman"/>
          <w:iCs/>
          <w:sz w:val="24"/>
          <w:szCs w:val="24"/>
          <w:shd w:val="clear" w:color="auto" w:fill="FFFFFF"/>
        </w:rPr>
        <w:t>is</w:t>
      </w:r>
      <w:r w:rsidR="009A7735" w:rsidRPr="00817A76">
        <w:rPr>
          <w:rFonts w:ascii="Times New Roman" w:hAnsi="Times New Roman" w:cs="Times New Roman"/>
          <w:iCs/>
          <w:sz w:val="24"/>
          <w:szCs w:val="24"/>
          <w:shd w:val="clear" w:color="auto" w:fill="FFFFFF"/>
        </w:rPr>
        <w:t xml:space="preserve"> the only nitrogen oxide species present (Waring and Wells, 2015). NO concentrations were expected to be minimal under these experimental conditions</w:t>
      </w:r>
      <w:r w:rsidR="00D406DA">
        <w:rPr>
          <w:rFonts w:ascii="Times New Roman" w:hAnsi="Times New Roman" w:cs="Times New Roman"/>
          <w:iCs/>
          <w:sz w:val="24"/>
          <w:szCs w:val="24"/>
          <w:shd w:val="clear" w:color="auto" w:fill="FFFFFF"/>
        </w:rPr>
        <w:t>.</w:t>
      </w:r>
      <w:r w:rsidR="00271DA7" w:rsidRPr="00817A76">
        <w:rPr>
          <w:rFonts w:ascii="Times New Roman" w:hAnsi="Times New Roman" w:cs="Times New Roman"/>
          <w:spacing w:val="3"/>
          <w:sz w:val="24"/>
          <w:szCs w:val="24"/>
          <w:lang w:val="en-US"/>
        </w:rPr>
        <w:t xml:space="preserve"> </w:t>
      </w:r>
      <w:r w:rsidR="0014301D" w:rsidRPr="00817A76">
        <w:rPr>
          <w:rFonts w:ascii="Times New Roman" w:hAnsi="Times New Roman" w:cs="Times New Roman"/>
          <w:sz w:val="24"/>
          <w:szCs w:val="24"/>
        </w:rPr>
        <w:t>T</w:t>
      </w:r>
      <w:r w:rsidR="00904C9F" w:rsidRPr="00817A76">
        <w:rPr>
          <w:rFonts w:ascii="Times New Roman" w:hAnsi="Times New Roman" w:cs="Times New Roman"/>
          <w:sz w:val="24"/>
          <w:szCs w:val="24"/>
        </w:rPr>
        <w:t xml:space="preserve">he experimental set up using high concentrations ensured that the terpene was oxidised as quickly as possible and also minimised losses </w:t>
      </w:r>
      <w:bookmarkStart w:id="2" w:name="_GoBack"/>
      <w:bookmarkEnd w:id="2"/>
      <w:r w:rsidR="00904C9F" w:rsidRPr="00817A76">
        <w:rPr>
          <w:rFonts w:ascii="Times New Roman" w:hAnsi="Times New Roman" w:cs="Times New Roman"/>
          <w:sz w:val="24"/>
          <w:szCs w:val="24"/>
        </w:rPr>
        <w:t xml:space="preserve">to the chamber walls. </w:t>
      </w:r>
    </w:p>
    <w:p w14:paraId="17106AB7" w14:textId="07A6D209" w:rsidR="0072527C" w:rsidRPr="00B20AC5" w:rsidRDefault="00EA4271" w:rsidP="00B20AC5">
      <w:pPr>
        <w:spacing w:line="480" w:lineRule="auto"/>
        <w:ind w:firstLine="720"/>
        <w:jc w:val="both"/>
        <w:rPr>
          <w:rFonts w:ascii="Times New Roman" w:eastAsiaTheme="minorEastAsia" w:hAnsi="Times New Roman" w:cs="Times New Roman"/>
          <w:iCs/>
          <w:sz w:val="24"/>
          <w:szCs w:val="24"/>
          <w:shd w:val="clear" w:color="auto" w:fill="FFFFFF"/>
        </w:rPr>
      </w:pPr>
      <w:r w:rsidRPr="00817A76">
        <w:rPr>
          <w:rFonts w:ascii="Times New Roman" w:hAnsi="Times New Roman" w:cs="Times New Roman"/>
          <w:iCs/>
          <w:sz w:val="24"/>
          <w:szCs w:val="24"/>
          <w:shd w:val="clear" w:color="auto" w:fill="FFFFFF"/>
        </w:rPr>
        <w:t>Both sets of</w:t>
      </w:r>
      <w:r w:rsidR="000E53D9" w:rsidRPr="00817A76">
        <w:rPr>
          <w:rFonts w:ascii="Times New Roman" w:hAnsi="Times New Roman" w:cs="Times New Roman"/>
          <w:iCs/>
          <w:sz w:val="24"/>
          <w:szCs w:val="24"/>
          <w:shd w:val="clear" w:color="auto" w:fill="FFFFFF"/>
        </w:rPr>
        <w:t xml:space="preserve"> experim</w:t>
      </w:r>
      <w:r w:rsidRPr="00817A76">
        <w:rPr>
          <w:rFonts w:ascii="Times New Roman" w:hAnsi="Times New Roman" w:cs="Times New Roman"/>
          <w:iCs/>
          <w:sz w:val="24"/>
          <w:szCs w:val="24"/>
          <w:shd w:val="clear" w:color="auto" w:fill="FFFFFF"/>
        </w:rPr>
        <w:t>e</w:t>
      </w:r>
      <w:r w:rsidR="000E53D9" w:rsidRPr="00817A76">
        <w:rPr>
          <w:rFonts w:ascii="Times New Roman" w:hAnsi="Times New Roman" w:cs="Times New Roman"/>
          <w:iCs/>
          <w:sz w:val="24"/>
          <w:szCs w:val="24"/>
          <w:shd w:val="clear" w:color="auto" w:fill="FFFFFF"/>
        </w:rPr>
        <w:t xml:space="preserve">nts were conducted in the absence of seed particles and </w:t>
      </w:r>
      <w:r w:rsidRPr="00817A76">
        <w:rPr>
          <w:rFonts w:ascii="Times New Roman" w:hAnsi="Times New Roman" w:cs="Times New Roman"/>
          <w:iCs/>
          <w:sz w:val="24"/>
          <w:szCs w:val="24"/>
          <w:shd w:val="clear" w:color="auto" w:fill="FFFFFF"/>
        </w:rPr>
        <w:t xml:space="preserve">for the second set of experiments, </w:t>
      </w:r>
      <w:r w:rsidR="000E53D9" w:rsidRPr="00817A76">
        <w:rPr>
          <w:rFonts w:ascii="Times New Roman" w:hAnsi="Times New Roman" w:cs="Times New Roman"/>
          <w:iCs/>
          <w:sz w:val="24"/>
          <w:szCs w:val="24"/>
          <w:shd w:val="clear" w:color="auto" w:fill="FFFFFF"/>
        </w:rPr>
        <w:t>with the use of very high O</w:t>
      </w:r>
      <w:r w:rsidR="000E53D9" w:rsidRPr="00817A76">
        <w:rPr>
          <w:rFonts w:ascii="Times New Roman" w:hAnsi="Times New Roman" w:cs="Times New Roman"/>
          <w:iCs/>
          <w:sz w:val="24"/>
          <w:szCs w:val="24"/>
          <w:shd w:val="clear" w:color="auto" w:fill="FFFFFF"/>
          <w:vertAlign w:val="subscript"/>
        </w:rPr>
        <w:t>3</w:t>
      </w:r>
      <w:r w:rsidR="000E53D9" w:rsidRPr="00817A76">
        <w:rPr>
          <w:rFonts w:ascii="Times New Roman" w:hAnsi="Times New Roman" w:cs="Times New Roman"/>
          <w:iCs/>
          <w:sz w:val="24"/>
          <w:szCs w:val="24"/>
          <w:shd w:val="clear" w:color="auto" w:fill="FFFFFF"/>
        </w:rPr>
        <w:t xml:space="preserve"> concentrations, in order to minimize wall losses</w:t>
      </w:r>
      <w:r w:rsidRPr="00817A76">
        <w:rPr>
          <w:rFonts w:ascii="Times New Roman" w:hAnsi="Times New Roman" w:cs="Times New Roman"/>
          <w:iCs/>
          <w:sz w:val="24"/>
          <w:szCs w:val="24"/>
          <w:shd w:val="clear" w:color="auto" w:fill="FFFFFF"/>
        </w:rPr>
        <w:t xml:space="preserve"> of SOA</w:t>
      </w:r>
      <w:r w:rsidR="000E53D9" w:rsidRPr="00817A76">
        <w:rPr>
          <w:rFonts w:ascii="Times New Roman" w:hAnsi="Times New Roman" w:cs="Times New Roman"/>
          <w:iCs/>
          <w:sz w:val="24"/>
          <w:szCs w:val="24"/>
          <w:shd w:val="clear" w:color="auto" w:fill="FFFFFF"/>
        </w:rPr>
        <w:t xml:space="preserve">. </w:t>
      </w:r>
      <w:r w:rsidRPr="00817A76">
        <w:rPr>
          <w:rFonts w:ascii="Times New Roman" w:hAnsi="Times New Roman" w:cs="Times New Roman"/>
          <w:iCs/>
          <w:sz w:val="24"/>
          <w:szCs w:val="24"/>
          <w:shd w:val="clear" w:color="auto" w:fill="FFFFFF"/>
        </w:rPr>
        <w:t>B</w:t>
      </w:r>
      <w:r w:rsidR="000E53D9" w:rsidRPr="00817A76">
        <w:rPr>
          <w:rFonts w:ascii="Times New Roman" w:hAnsi="Times New Roman" w:cs="Times New Roman"/>
          <w:iCs/>
          <w:sz w:val="24"/>
          <w:szCs w:val="24"/>
          <w:shd w:val="clear" w:color="auto" w:fill="FFFFFF"/>
        </w:rPr>
        <w:t xml:space="preserve">ased on Pathak et al. (2007), an aerosol mass loss rate constant was determined for each experimental condition, </w:t>
      </w:r>
      <w:r w:rsidRPr="00817A76">
        <w:rPr>
          <w:rFonts w:ascii="Times New Roman" w:hAnsi="Times New Roman" w:cs="Times New Roman"/>
          <w:iCs/>
          <w:sz w:val="24"/>
          <w:szCs w:val="24"/>
          <w:shd w:val="clear" w:color="auto" w:fill="FFFFFF"/>
        </w:rPr>
        <w:t>using</w:t>
      </w:r>
      <w:r w:rsidR="000E53D9" w:rsidRPr="00817A76">
        <w:rPr>
          <w:rFonts w:ascii="Times New Roman" w:hAnsi="Times New Roman" w:cs="Times New Roman"/>
          <w:iCs/>
          <w:sz w:val="24"/>
          <w:szCs w:val="24"/>
          <w:shd w:val="clear" w:color="auto" w:fill="FFFFFF"/>
        </w:rPr>
        <w:t xml:space="preserve"> the assumption that the loss rate is first order and independent of particle size. The mass corrections due to wall loss</w:t>
      </w:r>
      <w:r w:rsidRPr="00817A76">
        <w:rPr>
          <w:rFonts w:ascii="Times New Roman" w:hAnsi="Times New Roman" w:cs="Times New Roman"/>
          <w:iCs/>
          <w:sz w:val="24"/>
          <w:szCs w:val="24"/>
          <w:shd w:val="clear" w:color="auto" w:fill="FFFFFF"/>
        </w:rPr>
        <w:t>es</w:t>
      </w:r>
      <w:r w:rsidR="000E53D9" w:rsidRPr="00817A76">
        <w:rPr>
          <w:rFonts w:ascii="Times New Roman" w:hAnsi="Times New Roman" w:cs="Times New Roman"/>
          <w:iCs/>
          <w:sz w:val="24"/>
          <w:szCs w:val="24"/>
          <w:shd w:val="clear" w:color="auto" w:fill="FFFFFF"/>
        </w:rPr>
        <w:t xml:space="preserve"> using this method ranged from 3 – 30%</w:t>
      </w:r>
      <w:r w:rsidRPr="00817A76">
        <w:rPr>
          <w:rFonts w:ascii="Times New Roman" w:hAnsi="Times New Roman" w:cs="Times New Roman"/>
          <w:iCs/>
          <w:sz w:val="24"/>
          <w:szCs w:val="24"/>
          <w:shd w:val="clear" w:color="auto" w:fill="FFFFFF"/>
        </w:rPr>
        <w:t xml:space="preserve"> and have been applied to our </w:t>
      </w:r>
      <w:r w:rsidR="002E4E2D" w:rsidRPr="00817A76">
        <w:rPr>
          <w:rFonts w:ascii="Times New Roman" w:hAnsi="Times New Roman" w:cs="Times New Roman"/>
          <w:iCs/>
          <w:sz w:val="24"/>
          <w:szCs w:val="24"/>
          <w:shd w:val="clear" w:color="auto" w:fill="FFFFFF"/>
        </w:rPr>
        <w:t>experimental</w:t>
      </w:r>
      <w:r w:rsidRPr="00817A76">
        <w:rPr>
          <w:rFonts w:ascii="Times New Roman" w:hAnsi="Times New Roman" w:cs="Times New Roman"/>
          <w:iCs/>
          <w:sz w:val="24"/>
          <w:szCs w:val="24"/>
          <w:shd w:val="clear" w:color="auto" w:fill="FFFFFF"/>
        </w:rPr>
        <w:t xml:space="preserve"> data.</w:t>
      </w:r>
      <w:r w:rsidR="000E53D9" w:rsidRPr="00817A76">
        <w:rPr>
          <w:rFonts w:ascii="Times New Roman" w:eastAsiaTheme="minorEastAsia" w:hAnsi="Times New Roman" w:cs="Times New Roman"/>
          <w:iCs/>
          <w:sz w:val="24"/>
          <w:szCs w:val="24"/>
          <w:shd w:val="clear" w:color="auto" w:fill="FFFFFF"/>
        </w:rPr>
        <w:t xml:space="preserve"> Wall losses are however, </w:t>
      </w:r>
      <w:r w:rsidR="000E53D9" w:rsidRPr="00817A76">
        <w:rPr>
          <w:rFonts w:ascii="Times New Roman" w:eastAsiaTheme="minorEastAsia" w:hAnsi="Times New Roman" w:cs="Times New Roman"/>
          <w:iCs/>
          <w:sz w:val="24"/>
          <w:szCs w:val="24"/>
          <w:shd w:val="clear" w:color="auto" w:fill="FFFFFF"/>
        </w:rPr>
        <w:lastRenderedPageBreak/>
        <w:t xml:space="preserve">also </w:t>
      </w:r>
      <w:r w:rsidRPr="00817A76">
        <w:rPr>
          <w:rFonts w:ascii="Times New Roman" w:eastAsiaTheme="minorEastAsia" w:hAnsi="Times New Roman" w:cs="Times New Roman"/>
          <w:iCs/>
          <w:sz w:val="24"/>
          <w:szCs w:val="24"/>
          <w:shd w:val="clear" w:color="auto" w:fill="FFFFFF"/>
        </w:rPr>
        <w:t xml:space="preserve">likely to be </w:t>
      </w:r>
      <w:r w:rsidR="000E53D9" w:rsidRPr="00817A76">
        <w:rPr>
          <w:rFonts w:ascii="Times New Roman" w:eastAsiaTheme="minorEastAsia" w:hAnsi="Times New Roman" w:cs="Times New Roman"/>
          <w:iCs/>
          <w:sz w:val="24"/>
          <w:szCs w:val="24"/>
          <w:shd w:val="clear" w:color="auto" w:fill="FFFFFF"/>
        </w:rPr>
        <w:t>influenced by the surface to volume ratios for the experimental chambers. The Pathak chamber surface to volume ratio was 2.8 m</w:t>
      </w:r>
      <w:r w:rsidR="000E53D9" w:rsidRPr="00817A76">
        <w:rPr>
          <w:rFonts w:ascii="Times New Roman" w:eastAsiaTheme="minorEastAsia" w:hAnsi="Times New Roman" w:cs="Times New Roman"/>
          <w:iCs/>
          <w:sz w:val="24"/>
          <w:szCs w:val="24"/>
          <w:shd w:val="clear" w:color="auto" w:fill="FFFFFF"/>
          <w:vertAlign w:val="superscript"/>
        </w:rPr>
        <w:t>-1</w:t>
      </w:r>
      <w:r w:rsidR="000E53D9" w:rsidRPr="00817A76">
        <w:rPr>
          <w:rFonts w:ascii="Times New Roman" w:eastAsiaTheme="minorEastAsia" w:hAnsi="Times New Roman" w:cs="Times New Roman"/>
          <w:iCs/>
          <w:sz w:val="24"/>
          <w:szCs w:val="24"/>
          <w:shd w:val="clear" w:color="auto" w:fill="FFFFFF"/>
        </w:rPr>
        <w:t xml:space="preserve"> versus 20.1 m</w:t>
      </w:r>
      <w:r w:rsidR="000E53D9" w:rsidRPr="00817A76">
        <w:rPr>
          <w:rFonts w:ascii="Times New Roman" w:eastAsiaTheme="minorEastAsia" w:hAnsi="Times New Roman" w:cs="Times New Roman"/>
          <w:iCs/>
          <w:sz w:val="24"/>
          <w:szCs w:val="24"/>
          <w:shd w:val="clear" w:color="auto" w:fill="FFFFFF"/>
          <w:vertAlign w:val="superscript"/>
        </w:rPr>
        <w:t>-1</w:t>
      </w:r>
      <w:r w:rsidR="000E53D9" w:rsidRPr="00817A76">
        <w:rPr>
          <w:rFonts w:ascii="Times New Roman" w:eastAsiaTheme="minorEastAsia" w:hAnsi="Times New Roman" w:cs="Times New Roman"/>
          <w:iCs/>
          <w:sz w:val="24"/>
          <w:szCs w:val="24"/>
          <w:shd w:val="clear" w:color="auto" w:fill="FFFFFF"/>
        </w:rPr>
        <w:t xml:space="preserve"> for the chamber used for these experiments. This difference in surface to volume ratio </w:t>
      </w:r>
      <w:r w:rsidRPr="00817A76">
        <w:rPr>
          <w:rFonts w:ascii="Times New Roman" w:eastAsiaTheme="minorEastAsia" w:hAnsi="Times New Roman" w:cs="Times New Roman"/>
          <w:iCs/>
          <w:sz w:val="24"/>
          <w:szCs w:val="24"/>
          <w:shd w:val="clear" w:color="auto" w:fill="FFFFFF"/>
        </w:rPr>
        <w:t>may</w:t>
      </w:r>
      <w:r w:rsidR="000E53D9" w:rsidRPr="00817A76">
        <w:rPr>
          <w:rFonts w:ascii="Times New Roman" w:eastAsiaTheme="minorEastAsia" w:hAnsi="Times New Roman" w:cs="Times New Roman"/>
          <w:iCs/>
          <w:sz w:val="24"/>
          <w:szCs w:val="24"/>
          <w:shd w:val="clear" w:color="auto" w:fill="FFFFFF"/>
        </w:rPr>
        <w:t xml:space="preserve"> impl</w:t>
      </w:r>
      <w:r w:rsidRPr="00817A76">
        <w:rPr>
          <w:rFonts w:ascii="Times New Roman" w:eastAsiaTheme="minorEastAsia" w:hAnsi="Times New Roman" w:cs="Times New Roman"/>
          <w:iCs/>
          <w:sz w:val="24"/>
          <w:szCs w:val="24"/>
          <w:shd w:val="clear" w:color="auto" w:fill="FFFFFF"/>
        </w:rPr>
        <w:t>y</w:t>
      </w:r>
      <w:r w:rsidR="000E53D9" w:rsidRPr="00817A76">
        <w:rPr>
          <w:rFonts w:ascii="Times New Roman" w:eastAsiaTheme="minorEastAsia" w:hAnsi="Times New Roman" w:cs="Times New Roman"/>
          <w:iCs/>
          <w:sz w:val="24"/>
          <w:szCs w:val="24"/>
          <w:shd w:val="clear" w:color="auto" w:fill="FFFFFF"/>
        </w:rPr>
        <w:t xml:space="preserve"> that our correction is an underestimate. There is currently a great deal of uncertainty around wall loss corrections </w:t>
      </w:r>
      <w:r w:rsidRPr="00817A76">
        <w:rPr>
          <w:rFonts w:ascii="Times New Roman" w:eastAsiaTheme="minorEastAsia" w:hAnsi="Times New Roman" w:cs="Times New Roman"/>
          <w:iCs/>
          <w:sz w:val="24"/>
          <w:szCs w:val="24"/>
          <w:shd w:val="clear" w:color="auto" w:fill="FFFFFF"/>
        </w:rPr>
        <w:t>for</w:t>
      </w:r>
      <w:r w:rsidR="000E53D9" w:rsidRPr="00817A76">
        <w:rPr>
          <w:rFonts w:ascii="Times New Roman" w:eastAsiaTheme="minorEastAsia" w:hAnsi="Times New Roman" w:cs="Times New Roman"/>
          <w:iCs/>
          <w:sz w:val="24"/>
          <w:szCs w:val="24"/>
          <w:shd w:val="clear" w:color="auto" w:fill="FFFFFF"/>
        </w:rPr>
        <w:t xml:space="preserve"> SOA and their gas-phase precursors and how th</w:t>
      </w:r>
      <w:r w:rsidRPr="00817A76">
        <w:rPr>
          <w:rFonts w:ascii="Times New Roman" w:eastAsiaTheme="minorEastAsia" w:hAnsi="Times New Roman" w:cs="Times New Roman"/>
          <w:iCs/>
          <w:sz w:val="24"/>
          <w:szCs w:val="24"/>
          <w:shd w:val="clear" w:color="auto" w:fill="FFFFFF"/>
        </w:rPr>
        <w:t>ese</w:t>
      </w:r>
      <w:r w:rsidR="000E53D9" w:rsidRPr="00817A76">
        <w:rPr>
          <w:rFonts w:ascii="Times New Roman" w:eastAsiaTheme="minorEastAsia" w:hAnsi="Times New Roman" w:cs="Times New Roman"/>
          <w:iCs/>
          <w:sz w:val="24"/>
          <w:szCs w:val="24"/>
          <w:shd w:val="clear" w:color="auto" w:fill="FFFFFF"/>
        </w:rPr>
        <w:t xml:space="preserve"> vary according to factors such as chamber size, material and level of </w:t>
      </w:r>
      <w:r w:rsidR="00DC28EF" w:rsidRPr="00817A76">
        <w:rPr>
          <w:rFonts w:ascii="Times New Roman" w:eastAsiaTheme="minorEastAsia" w:hAnsi="Times New Roman" w:cs="Times New Roman"/>
          <w:iCs/>
          <w:sz w:val="24"/>
          <w:szCs w:val="24"/>
          <w:shd w:val="clear" w:color="auto" w:fill="FFFFFF"/>
        </w:rPr>
        <w:t>cleanliness</w:t>
      </w:r>
      <w:r w:rsidR="000E53D9" w:rsidRPr="00817A76">
        <w:rPr>
          <w:rFonts w:ascii="Times New Roman" w:eastAsiaTheme="minorEastAsia" w:hAnsi="Times New Roman" w:cs="Times New Roman"/>
          <w:iCs/>
          <w:sz w:val="24"/>
          <w:szCs w:val="24"/>
          <w:shd w:val="clear" w:color="auto" w:fill="FFFFFF"/>
        </w:rPr>
        <w:t xml:space="preserve">. </w:t>
      </w:r>
      <w:r w:rsidRPr="00817A76">
        <w:rPr>
          <w:rFonts w:ascii="Times New Roman" w:eastAsiaTheme="minorEastAsia" w:hAnsi="Times New Roman" w:cs="Times New Roman"/>
          <w:iCs/>
          <w:sz w:val="24"/>
          <w:szCs w:val="24"/>
          <w:shd w:val="clear" w:color="auto" w:fill="FFFFFF"/>
        </w:rPr>
        <w:t xml:space="preserve">Therefore, rather than attempting to correct our </w:t>
      </w:r>
      <w:r w:rsidR="000E53D9" w:rsidRPr="00817A76">
        <w:rPr>
          <w:rFonts w:ascii="Times New Roman" w:eastAsiaTheme="minorEastAsia" w:hAnsi="Times New Roman" w:cs="Times New Roman"/>
          <w:iCs/>
          <w:sz w:val="24"/>
          <w:szCs w:val="24"/>
          <w:shd w:val="clear" w:color="auto" w:fill="FFFFFF"/>
        </w:rPr>
        <w:t>measured SOA concentrations</w:t>
      </w:r>
      <w:r w:rsidRPr="00817A76">
        <w:rPr>
          <w:rFonts w:ascii="Times New Roman" w:eastAsiaTheme="minorEastAsia" w:hAnsi="Times New Roman" w:cs="Times New Roman"/>
          <w:iCs/>
          <w:sz w:val="24"/>
          <w:szCs w:val="24"/>
          <w:shd w:val="clear" w:color="auto" w:fill="FFFFFF"/>
        </w:rPr>
        <w:t xml:space="preserve"> further, we present them as lower limits</w:t>
      </w:r>
      <w:r w:rsidR="000E53D9" w:rsidRPr="00817A76">
        <w:rPr>
          <w:rFonts w:ascii="Times New Roman" w:eastAsiaTheme="minorEastAsia" w:hAnsi="Times New Roman" w:cs="Times New Roman"/>
          <w:iCs/>
          <w:sz w:val="24"/>
          <w:szCs w:val="24"/>
          <w:shd w:val="clear" w:color="auto" w:fill="FFFFFF"/>
        </w:rPr>
        <w:t>.</w:t>
      </w:r>
      <w:r w:rsidR="00D15692" w:rsidRPr="00817A76">
        <w:rPr>
          <w:rFonts w:ascii="Times New Roman" w:eastAsiaTheme="minorEastAsia" w:hAnsi="Times New Roman" w:cs="Times New Roman"/>
          <w:iCs/>
          <w:sz w:val="24"/>
          <w:szCs w:val="24"/>
          <w:shd w:val="clear" w:color="auto" w:fill="FFFFFF"/>
        </w:rPr>
        <w:t xml:space="preserve"> </w:t>
      </w:r>
    </w:p>
    <w:p w14:paraId="38A3B43D" w14:textId="544F414F" w:rsidR="0086599A" w:rsidRDefault="0086599A" w:rsidP="00817A76">
      <w:pPr>
        <w:spacing w:after="0" w:line="480" w:lineRule="auto"/>
        <w:jc w:val="both"/>
        <w:rPr>
          <w:rFonts w:ascii="Times New Roman" w:hAnsi="Times New Roman" w:cs="Times New Roman"/>
          <w:spacing w:val="3"/>
          <w:sz w:val="24"/>
          <w:szCs w:val="24"/>
          <w:lang w:val="en-US"/>
        </w:rPr>
      </w:pPr>
      <w:r w:rsidRPr="00817A76">
        <w:rPr>
          <w:rFonts w:ascii="Times New Roman" w:hAnsi="Times New Roman" w:cs="Times New Roman"/>
          <w:spacing w:val="3"/>
          <w:sz w:val="24"/>
          <w:szCs w:val="24"/>
          <w:lang w:val="en-US"/>
        </w:rPr>
        <w:tab/>
        <w:t>Following the experimental data, the model was set to the starting parameters of</w:t>
      </w:r>
      <w:r w:rsidR="00934CBD" w:rsidRPr="00817A76">
        <w:rPr>
          <w:rFonts w:ascii="Times New Roman" w:hAnsi="Times New Roman" w:cs="Times New Roman"/>
          <w:spacing w:val="3"/>
          <w:sz w:val="24"/>
          <w:szCs w:val="24"/>
          <w:lang w:val="en-US"/>
        </w:rPr>
        <w:t xml:space="preserve"> humidity, </w:t>
      </w:r>
      <w:r w:rsidRPr="00817A76">
        <w:rPr>
          <w:rFonts w:ascii="Times New Roman" w:hAnsi="Times New Roman" w:cs="Times New Roman"/>
          <w:spacing w:val="3"/>
          <w:sz w:val="24"/>
          <w:szCs w:val="24"/>
          <w:lang w:val="en-US"/>
        </w:rPr>
        <w:t>temperature</w:t>
      </w:r>
      <w:r w:rsidR="00934CBD" w:rsidRPr="00817A76">
        <w:rPr>
          <w:rFonts w:ascii="Times New Roman" w:hAnsi="Times New Roman" w:cs="Times New Roman"/>
          <w:spacing w:val="3"/>
          <w:sz w:val="24"/>
          <w:szCs w:val="24"/>
          <w:lang w:val="en-US"/>
        </w:rPr>
        <w:t xml:space="preserve"> and volume of the chamber, as well as</w:t>
      </w:r>
      <w:r w:rsidRPr="00817A76">
        <w:rPr>
          <w:rFonts w:ascii="Times New Roman" w:hAnsi="Times New Roman" w:cs="Times New Roman"/>
          <w:spacing w:val="3"/>
          <w:sz w:val="24"/>
          <w:szCs w:val="24"/>
          <w:lang w:val="en-US"/>
        </w:rPr>
        <w:t xml:space="preserve"> </w:t>
      </w:r>
      <w:r w:rsidR="000E006B" w:rsidRPr="00817A76">
        <w:rPr>
          <w:rFonts w:ascii="Times New Roman" w:hAnsi="Times New Roman" w:cs="Times New Roman"/>
          <w:spacing w:val="3"/>
          <w:sz w:val="24"/>
          <w:szCs w:val="24"/>
          <w:lang w:val="en-US"/>
        </w:rPr>
        <w:t xml:space="preserve">the </w:t>
      </w:r>
      <w:r w:rsidR="00F77964" w:rsidRPr="00817A76">
        <w:rPr>
          <w:rFonts w:ascii="Times New Roman" w:hAnsi="Times New Roman" w:cs="Times New Roman"/>
          <w:spacing w:val="3"/>
          <w:sz w:val="24"/>
          <w:szCs w:val="24"/>
          <w:lang w:val="en-US"/>
        </w:rPr>
        <w:t xml:space="preserve">initial </w:t>
      </w:r>
      <w:r w:rsidRPr="00817A76">
        <w:rPr>
          <w:rFonts w:ascii="Times New Roman" w:hAnsi="Times New Roman" w:cs="Times New Roman"/>
          <w:spacing w:val="3"/>
          <w:sz w:val="24"/>
          <w:szCs w:val="24"/>
          <w:lang w:val="en-US"/>
        </w:rPr>
        <w:t xml:space="preserve">concentrations of </w:t>
      </w:r>
      <w:r w:rsidR="00F77964" w:rsidRPr="00817A76">
        <w:rPr>
          <w:rFonts w:ascii="Times New Roman" w:hAnsi="Times New Roman" w:cs="Times New Roman"/>
          <w:spacing w:val="3"/>
          <w:sz w:val="24"/>
          <w:szCs w:val="24"/>
          <w:lang w:val="en-US"/>
        </w:rPr>
        <w:t>SOA (</w:t>
      </w:r>
      <w:r w:rsidR="00DF5F6B" w:rsidRPr="00817A76">
        <w:rPr>
          <w:rFonts w:ascii="Times New Roman" w:hAnsi="Times New Roman" w:cs="Times New Roman"/>
          <w:spacing w:val="3"/>
          <w:sz w:val="24"/>
          <w:szCs w:val="24"/>
          <w:lang w:val="en-US"/>
        </w:rPr>
        <w:t>0.1</w:t>
      </w:r>
      <w:r w:rsidR="00F77964" w:rsidRPr="00817A76">
        <w:rPr>
          <w:rFonts w:ascii="Times New Roman" w:hAnsi="Times New Roman" w:cs="Times New Roman"/>
          <w:spacing w:val="3"/>
          <w:sz w:val="24"/>
          <w:szCs w:val="24"/>
          <w:lang w:val="en-US"/>
        </w:rPr>
        <w:t xml:space="preserve"> </w:t>
      </w:r>
      <w:r w:rsidR="00F77964" w:rsidRPr="00817A76">
        <w:rPr>
          <w:rFonts w:ascii="Symbol" w:hAnsi="Symbol" w:cs="Times New Roman"/>
          <w:spacing w:val="3"/>
          <w:sz w:val="24"/>
          <w:szCs w:val="24"/>
          <w:lang w:val="en-US"/>
        </w:rPr>
        <w:t></w:t>
      </w:r>
      <w:r w:rsidR="00F77964" w:rsidRPr="00817A76">
        <w:rPr>
          <w:rFonts w:ascii="Times New Roman" w:hAnsi="Times New Roman" w:cs="Times New Roman"/>
          <w:spacing w:val="3"/>
          <w:sz w:val="24"/>
          <w:szCs w:val="24"/>
          <w:lang w:val="en-US"/>
        </w:rPr>
        <w:t>g m</w:t>
      </w:r>
      <w:r w:rsidR="00F77964" w:rsidRPr="00817A76">
        <w:rPr>
          <w:rFonts w:ascii="Times New Roman" w:hAnsi="Times New Roman" w:cs="Times New Roman"/>
          <w:spacing w:val="3"/>
          <w:sz w:val="24"/>
          <w:szCs w:val="24"/>
          <w:vertAlign w:val="superscript"/>
          <w:lang w:val="en-US"/>
        </w:rPr>
        <w:t>3</w:t>
      </w:r>
      <w:r w:rsidR="00F77964" w:rsidRPr="00817A76">
        <w:rPr>
          <w:rFonts w:ascii="Times New Roman" w:hAnsi="Times New Roman" w:cs="Times New Roman"/>
          <w:spacing w:val="3"/>
          <w:sz w:val="24"/>
          <w:szCs w:val="24"/>
          <w:lang w:val="en-US"/>
        </w:rPr>
        <w:t xml:space="preserve">), </w:t>
      </w:r>
      <w:r w:rsidRPr="00817A76">
        <w:rPr>
          <w:rFonts w:ascii="Times New Roman" w:hAnsi="Times New Roman" w:cs="Times New Roman"/>
          <w:spacing w:val="3"/>
          <w:sz w:val="24"/>
          <w:szCs w:val="24"/>
          <w:lang w:val="en-US"/>
        </w:rPr>
        <w:t>VOCs, O</w:t>
      </w:r>
      <w:r w:rsidRPr="00817A76">
        <w:rPr>
          <w:rFonts w:ascii="Times New Roman" w:hAnsi="Times New Roman" w:cs="Times New Roman"/>
          <w:spacing w:val="3"/>
          <w:sz w:val="24"/>
          <w:szCs w:val="24"/>
          <w:vertAlign w:val="subscript"/>
          <w:lang w:val="en-US"/>
        </w:rPr>
        <w:t>3</w:t>
      </w:r>
      <w:r w:rsidRPr="00817A76">
        <w:rPr>
          <w:rFonts w:ascii="Times New Roman" w:hAnsi="Times New Roman" w:cs="Times New Roman"/>
          <w:spacing w:val="3"/>
          <w:sz w:val="24"/>
          <w:szCs w:val="24"/>
          <w:lang w:val="en-US"/>
        </w:rPr>
        <w:t>, NO</w:t>
      </w:r>
      <w:r w:rsidR="00B739A5" w:rsidRPr="00817A76">
        <w:rPr>
          <w:rFonts w:ascii="Times New Roman" w:hAnsi="Times New Roman" w:cs="Times New Roman"/>
          <w:spacing w:val="3"/>
          <w:sz w:val="24"/>
          <w:szCs w:val="24"/>
          <w:vertAlign w:val="subscript"/>
          <w:lang w:val="en-US"/>
        </w:rPr>
        <w:t>2</w:t>
      </w:r>
      <w:r w:rsidRPr="00817A76">
        <w:rPr>
          <w:rFonts w:ascii="Times New Roman" w:hAnsi="Times New Roman" w:cs="Times New Roman"/>
          <w:spacing w:val="3"/>
          <w:sz w:val="24"/>
          <w:szCs w:val="24"/>
          <w:lang w:val="en-US"/>
        </w:rPr>
        <w:t xml:space="preserve"> </w:t>
      </w:r>
      <w:r w:rsidR="00F77964" w:rsidRPr="00817A76">
        <w:rPr>
          <w:rFonts w:ascii="Times New Roman" w:hAnsi="Times New Roman" w:cs="Times New Roman"/>
          <w:spacing w:val="3"/>
          <w:sz w:val="24"/>
          <w:szCs w:val="24"/>
          <w:lang w:val="en-US"/>
        </w:rPr>
        <w:t>in the</w:t>
      </w:r>
      <w:r w:rsidRPr="00817A76">
        <w:rPr>
          <w:rFonts w:ascii="Times New Roman" w:hAnsi="Times New Roman" w:cs="Times New Roman"/>
          <w:spacing w:val="3"/>
          <w:sz w:val="24"/>
          <w:szCs w:val="24"/>
          <w:lang w:val="en-US"/>
        </w:rPr>
        <w:t xml:space="preserve"> experiments and described above</w:t>
      </w:r>
      <w:r>
        <w:rPr>
          <w:rFonts w:ascii="Times New Roman" w:hAnsi="Times New Roman" w:cs="Times New Roman"/>
          <w:spacing w:val="3"/>
          <w:sz w:val="24"/>
          <w:szCs w:val="24"/>
          <w:lang w:val="en-US"/>
        </w:rPr>
        <w:t xml:space="preserve">. </w:t>
      </w:r>
      <w:r w:rsidR="000E006B">
        <w:rPr>
          <w:rFonts w:ascii="Times New Roman" w:hAnsi="Times New Roman" w:cs="Times New Roman"/>
          <w:spacing w:val="3"/>
          <w:sz w:val="24"/>
          <w:szCs w:val="24"/>
          <w:lang w:val="en-US"/>
        </w:rPr>
        <w:t>F</w:t>
      </w:r>
      <w:r>
        <w:rPr>
          <w:rFonts w:ascii="Times New Roman" w:hAnsi="Times New Roman" w:cs="Times New Roman"/>
          <w:spacing w:val="3"/>
          <w:sz w:val="24"/>
          <w:szCs w:val="24"/>
          <w:lang w:val="en-US"/>
        </w:rPr>
        <w:t>or each model run we assumed that ther</w:t>
      </w:r>
      <w:r w:rsidR="00934CBD">
        <w:rPr>
          <w:rFonts w:ascii="Times New Roman" w:hAnsi="Times New Roman" w:cs="Times New Roman"/>
          <w:spacing w:val="3"/>
          <w:sz w:val="24"/>
          <w:szCs w:val="24"/>
          <w:lang w:val="en-US"/>
        </w:rPr>
        <w:t xml:space="preserve">e was no exchange with </w:t>
      </w:r>
      <w:r w:rsidR="00934CBD" w:rsidRPr="003D4CE7">
        <w:rPr>
          <w:rFonts w:ascii="Times New Roman" w:hAnsi="Times New Roman" w:cs="Times New Roman"/>
          <w:spacing w:val="3"/>
          <w:sz w:val="24"/>
          <w:szCs w:val="24"/>
          <w:lang w:val="en-US"/>
        </w:rPr>
        <w:t>outdoors, no deposition</w:t>
      </w:r>
      <w:r w:rsidR="003D4CE7" w:rsidRPr="003D4CE7">
        <w:rPr>
          <w:rFonts w:ascii="Times New Roman" w:hAnsi="Times New Roman" w:cs="Times New Roman"/>
          <w:spacing w:val="3"/>
          <w:sz w:val="24"/>
          <w:szCs w:val="24"/>
          <w:lang w:val="en-US"/>
        </w:rPr>
        <w:t xml:space="preserve"> to the</w:t>
      </w:r>
      <w:r w:rsidR="003D4CE7">
        <w:rPr>
          <w:rFonts w:ascii="Times New Roman" w:hAnsi="Times New Roman" w:cs="Times New Roman"/>
          <w:spacing w:val="3"/>
          <w:sz w:val="24"/>
          <w:szCs w:val="24"/>
          <w:lang w:val="en-US"/>
        </w:rPr>
        <w:t xml:space="preserve"> Teflon chamber</w:t>
      </w:r>
      <w:r w:rsidR="001F7786">
        <w:rPr>
          <w:rFonts w:ascii="Times New Roman" w:hAnsi="Times New Roman" w:cs="Times New Roman"/>
          <w:spacing w:val="3"/>
          <w:sz w:val="24"/>
          <w:szCs w:val="24"/>
          <w:lang w:val="en-US"/>
        </w:rPr>
        <w:t>,</w:t>
      </w:r>
      <w:r w:rsidR="00934CBD">
        <w:rPr>
          <w:rFonts w:ascii="Times New Roman" w:hAnsi="Times New Roman" w:cs="Times New Roman"/>
          <w:spacing w:val="3"/>
          <w:sz w:val="24"/>
          <w:szCs w:val="24"/>
          <w:lang w:val="en-US"/>
        </w:rPr>
        <w:t xml:space="preserve"> and experiments were </w:t>
      </w:r>
      <w:r w:rsidR="000E006B">
        <w:rPr>
          <w:rFonts w:ascii="Times New Roman" w:hAnsi="Times New Roman" w:cs="Times New Roman"/>
          <w:spacing w:val="3"/>
          <w:sz w:val="24"/>
          <w:szCs w:val="24"/>
          <w:lang w:val="en-US"/>
        </w:rPr>
        <w:t xml:space="preserve">carried out </w:t>
      </w:r>
      <w:r w:rsidR="00934CBD">
        <w:rPr>
          <w:rFonts w:ascii="Times New Roman" w:hAnsi="Times New Roman" w:cs="Times New Roman"/>
          <w:spacing w:val="3"/>
          <w:sz w:val="24"/>
          <w:szCs w:val="24"/>
          <w:lang w:val="en-US"/>
        </w:rPr>
        <w:t>in the dark.</w:t>
      </w:r>
      <w:r w:rsidR="00985770">
        <w:rPr>
          <w:rFonts w:ascii="Times New Roman" w:hAnsi="Times New Roman" w:cs="Times New Roman"/>
          <w:spacing w:val="3"/>
          <w:sz w:val="24"/>
          <w:szCs w:val="24"/>
          <w:lang w:val="en-US"/>
        </w:rPr>
        <w:t xml:space="preserve"> The timeframe for each model run was set to</w:t>
      </w:r>
      <w:r w:rsidR="000E006B">
        <w:rPr>
          <w:rFonts w:ascii="Times New Roman" w:hAnsi="Times New Roman" w:cs="Times New Roman"/>
          <w:spacing w:val="3"/>
          <w:sz w:val="24"/>
          <w:szCs w:val="24"/>
          <w:lang w:val="en-US"/>
        </w:rPr>
        <w:t xml:space="preserve"> 60 minutes for the </w:t>
      </w:r>
      <w:r w:rsidR="00985770">
        <w:rPr>
          <w:rFonts w:ascii="Times New Roman" w:hAnsi="Times New Roman" w:cs="Times New Roman"/>
          <w:spacing w:val="3"/>
          <w:sz w:val="24"/>
          <w:szCs w:val="24"/>
          <w:lang w:val="en-US"/>
        </w:rPr>
        <w:t xml:space="preserve">α-pinene model runs and </w:t>
      </w:r>
      <w:r w:rsidR="000E006B">
        <w:rPr>
          <w:rFonts w:ascii="Times New Roman" w:hAnsi="Times New Roman" w:cs="Times New Roman"/>
          <w:spacing w:val="3"/>
          <w:sz w:val="24"/>
          <w:szCs w:val="24"/>
          <w:lang w:val="en-US"/>
        </w:rPr>
        <w:t xml:space="preserve">30 minutes for the </w:t>
      </w:r>
      <w:r w:rsidR="00985770" w:rsidRPr="00133F29">
        <w:rPr>
          <w:rFonts w:ascii="Times New Roman" w:hAnsi="Times New Roman" w:cs="Times New Roman"/>
          <w:spacing w:val="3"/>
          <w:sz w:val="24"/>
          <w:szCs w:val="24"/>
          <w:lang w:val="en-US"/>
        </w:rPr>
        <w:t>α-terpineol</w:t>
      </w:r>
      <w:r w:rsidR="00985770">
        <w:rPr>
          <w:rFonts w:ascii="Times New Roman" w:hAnsi="Times New Roman" w:cs="Times New Roman"/>
          <w:spacing w:val="3"/>
          <w:sz w:val="24"/>
          <w:szCs w:val="24"/>
          <w:lang w:val="en-US"/>
        </w:rPr>
        <w:t xml:space="preserve"> model runs.</w:t>
      </w:r>
    </w:p>
    <w:p w14:paraId="5DA27972" w14:textId="77777777" w:rsidR="009639E3" w:rsidRPr="00211BB1" w:rsidRDefault="009639E3" w:rsidP="0072527C">
      <w:pPr>
        <w:spacing w:after="0" w:line="480" w:lineRule="auto"/>
        <w:jc w:val="both"/>
        <w:rPr>
          <w:rFonts w:ascii="Times New Roman" w:hAnsi="Times New Roman" w:cs="Times New Roman"/>
          <w:spacing w:val="3"/>
          <w:sz w:val="24"/>
          <w:szCs w:val="24"/>
          <w:lang w:val="en-US"/>
        </w:rPr>
      </w:pPr>
    </w:p>
    <w:p w14:paraId="3EAC2F5C" w14:textId="77777777" w:rsidR="0072527C" w:rsidRDefault="0072527C" w:rsidP="0072527C">
      <w:pPr>
        <w:pStyle w:val="ListParagraph"/>
        <w:numPr>
          <w:ilvl w:val="0"/>
          <w:numId w:val="26"/>
        </w:numPr>
        <w:spacing w:after="0" w:line="480" w:lineRule="auto"/>
        <w:rPr>
          <w:rFonts w:ascii="Times New Roman" w:hAnsi="Times New Roman" w:cs="Times New Roman"/>
          <w:b/>
          <w:sz w:val="24"/>
          <w:szCs w:val="24"/>
        </w:rPr>
      </w:pPr>
      <w:r w:rsidRPr="00925470">
        <w:rPr>
          <w:rFonts w:ascii="Times New Roman" w:hAnsi="Times New Roman" w:cs="Times New Roman"/>
          <w:b/>
          <w:sz w:val="24"/>
          <w:szCs w:val="24"/>
        </w:rPr>
        <w:t>Results and discussion</w:t>
      </w:r>
    </w:p>
    <w:p w14:paraId="6EA1AA45" w14:textId="77777777" w:rsidR="0072527C" w:rsidRPr="00332726" w:rsidRDefault="0072527C" w:rsidP="0072527C">
      <w:pPr>
        <w:spacing w:after="0" w:line="480" w:lineRule="auto"/>
        <w:rPr>
          <w:rFonts w:ascii="Times New Roman" w:hAnsi="Times New Roman" w:cs="Times New Roman"/>
          <w:i/>
          <w:sz w:val="24"/>
          <w:szCs w:val="24"/>
        </w:rPr>
      </w:pPr>
      <w:r w:rsidRPr="00332726">
        <w:rPr>
          <w:rFonts w:ascii="Times New Roman" w:hAnsi="Times New Roman" w:cs="Times New Roman"/>
          <w:i/>
          <w:sz w:val="24"/>
          <w:szCs w:val="24"/>
        </w:rPr>
        <w:t>3.1 Vapour pressure estimations</w:t>
      </w:r>
    </w:p>
    <w:p w14:paraId="125B04F4" w14:textId="026CB998" w:rsidR="00B54C0B" w:rsidRDefault="0072527C" w:rsidP="00B54C0B">
      <w:pPr>
        <w:spacing w:after="0"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The six d</w:t>
      </w:r>
      <w:r w:rsidRPr="005B2BE7">
        <w:rPr>
          <w:rFonts w:ascii="Times New Roman" w:hAnsi="Times New Roman" w:cs="Times New Roman"/>
          <w:spacing w:val="3"/>
          <w:sz w:val="24"/>
          <w:szCs w:val="24"/>
          <w:lang w:val="en-US"/>
        </w:rPr>
        <w:t xml:space="preserve">ifferent methods </w:t>
      </w:r>
      <w:r>
        <w:rPr>
          <w:rFonts w:ascii="Times New Roman" w:hAnsi="Times New Roman" w:cs="Times New Roman"/>
          <w:spacing w:val="3"/>
          <w:sz w:val="24"/>
          <w:szCs w:val="24"/>
          <w:lang w:val="en-US"/>
        </w:rPr>
        <w:t xml:space="preserve">described in Section 2.3 </w:t>
      </w:r>
      <w:r w:rsidRPr="005B2BE7">
        <w:rPr>
          <w:rFonts w:ascii="Times New Roman" w:hAnsi="Times New Roman" w:cs="Times New Roman"/>
          <w:spacing w:val="3"/>
          <w:sz w:val="24"/>
          <w:szCs w:val="24"/>
          <w:lang w:val="en-US"/>
        </w:rPr>
        <w:t xml:space="preserve">were </w:t>
      </w:r>
      <w:r>
        <w:rPr>
          <w:rFonts w:ascii="Times New Roman" w:hAnsi="Times New Roman" w:cs="Times New Roman"/>
          <w:spacing w:val="3"/>
          <w:sz w:val="24"/>
          <w:szCs w:val="24"/>
          <w:lang w:val="en-US"/>
        </w:rPr>
        <w:t>used to calculate</w:t>
      </w:r>
      <w:r w:rsidR="0023187C">
        <w:rPr>
          <w:rFonts w:ascii="Times New Roman" w:hAnsi="Times New Roman" w:cs="Times New Roman"/>
          <w:spacing w:val="3"/>
          <w:sz w:val="24"/>
          <w:szCs w:val="24"/>
          <w:lang w:val="en-US"/>
        </w:rPr>
        <w:t xml:space="preserve"> </w:t>
      </w:r>
      <w:r w:rsidR="00FE4F96">
        <w:rPr>
          <w:rFonts w:ascii="Times New Roman" w:hAnsi="Times New Roman" w:cs="Times New Roman"/>
          <w:spacing w:val="3"/>
          <w:sz w:val="24"/>
          <w:szCs w:val="24"/>
          <w:lang w:val="en-US"/>
        </w:rPr>
        <w:t>Vp</w:t>
      </w:r>
      <w:r>
        <w:rPr>
          <w:rFonts w:ascii="Times New Roman" w:hAnsi="Times New Roman" w:cs="Times New Roman"/>
          <w:spacing w:val="3"/>
          <w:sz w:val="24"/>
          <w:szCs w:val="24"/>
          <w:lang w:val="en-US"/>
        </w:rPr>
        <w:t xml:space="preserve"> for the 136 species selected as being potentially condensable from the </w:t>
      </w:r>
      <w:r w:rsidRPr="005B2BE7">
        <w:rPr>
          <w:rFonts w:ascii="Times New Roman" w:hAnsi="Times New Roman" w:cs="Times New Roman"/>
          <w:spacing w:val="3"/>
          <w:sz w:val="24"/>
          <w:szCs w:val="24"/>
          <w:lang w:val="en-US"/>
        </w:rPr>
        <w:t xml:space="preserve">MCM </w:t>
      </w:r>
      <w:r>
        <w:rPr>
          <w:rFonts w:ascii="Times New Roman" w:hAnsi="Times New Roman" w:cs="Times New Roman"/>
          <w:spacing w:val="3"/>
          <w:sz w:val="24"/>
          <w:szCs w:val="24"/>
          <w:lang w:val="en-US"/>
        </w:rPr>
        <w:t>α</w:t>
      </w:r>
      <w:r w:rsidRPr="005B2BE7">
        <w:rPr>
          <w:rFonts w:ascii="Times New Roman" w:hAnsi="Times New Roman" w:cs="Times New Roman"/>
          <w:spacing w:val="3"/>
          <w:sz w:val="24"/>
          <w:szCs w:val="24"/>
          <w:lang w:val="en-US"/>
        </w:rPr>
        <w:t>-pinene scheme.</w:t>
      </w:r>
      <w:r>
        <w:rPr>
          <w:rFonts w:ascii="Times New Roman" w:hAnsi="Times New Roman" w:cs="Times New Roman"/>
          <w:spacing w:val="3"/>
          <w:sz w:val="24"/>
          <w:szCs w:val="24"/>
          <w:lang w:val="en-US"/>
        </w:rPr>
        <w:t xml:space="preserve"> The results show a wide variation in the values of Vp calculated by the different methods</w:t>
      </w:r>
      <w:r w:rsidR="00C800FC">
        <w:rPr>
          <w:rFonts w:ascii="Times New Roman" w:hAnsi="Times New Roman" w:cs="Times New Roman"/>
          <w:spacing w:val="3"/>
          <w:sz w:val="24"/>
          <w:szCs w:val="24"/>
          <w:lang w:val="en-US"/>
        </w:rPr>
        <w:t xml:space="preserve"> for different </w:t>
      </w:r>
      <w:r w:rsidR="00D0026E">
        <w:rPr>
          <w:rFonts w:ascii="Times New Roman" w:hAnsi="Times New Roman" w:cs="Times New Roman"/>
          <w:spacing w:val="3"/>
          <w:sz w:val="24"/>
          <w:szCs w:val="24"/>
          <w:lang w:val="en-US"/>
        </w:rPr>
        <w:t>functionalities</w:t>
      </w:r>
      <w:r w:rsidR="00E55B36">
        <w:rPr>
          <w:rFonts w:ascii="Times New Roman" w:hAnsi="Times New Roman" w:cs="Times New Roman"/>
          <w:spacing w:val="3"/>
          <w:sz w:val="24"/>
          <w:szCs w:val="24"/>
          <w:lang w:val="en-US"/>
        </w:rPr>
        <w:t xml:space="preserve"> including carbonyl, acid, PAN, alcohol, organic nitrate</w:t>
      </w:r>
      <w:r w:rsidR="00D805ED">
        <w:rPr>
          <w:rFonts w:ascii="Times New Roman" w:hAnsi="Times New Roman" w:cs="Times New Roman"/>
          <w:spacing w:val="3"/>
          <w:sz w:val="24"/>
          <w:szCs w:val="24"/>
          <w:lang w:val="en-US"/>
        </w:rPr>
        <w:t>,</w:t>
      </w:r>
      <w:r w:rsidR="00E55B36">
        <w:rPr>
          <w:rFonts w:ascii="Times New Roman" w:hAnsi="Times New Roman" w:cs="Times New Roman"/>
          <w:spacing w:val="3"/>
          <w:sz w:val="24"/>
          <w:szCs w:val="24"/>
          <w:lang w:val="en-US"/>
        </w:rPr>
        <w:t xml:space="preserve"> or peroxide </w:t>
      </w:r>
      <w:r w:rsidR="00D0026E">
        <w:rPr>
          <w:rFonts w:ascii="Times New Roman" w:hAnsi="Times New Roman" w:cs="Times New Roman"/>
          <w:spacing w:val="3"/>
          <w:sz w:val="24"/>
          <w:szCs w:val="24"/>
          <w:lang w:val="en-US"/>
        </w:rPr>
        <w:t xml:space="preserve">groups </w:t>
      </w:r>
      <w:r>
        <w:rPr>
          <w:rFonts w:ascii="Times New Roman" w:hAnsi="Times New Roman" w:cs="Times New Roman"/>
          <w:spacing w:val="3"/>
          <w:sz w:val="24"/>
          <w:szCs w:val="24"/>
          <w:lang w:val="en-US"/>
        </w:rPr>
        <w:t>(</w:t>
      </w:r>
      <w:r w:rsidR="009F0911">
        <w:rPr>
          <w:rFonts w:ascii="Times New Roman" w:hAnsi="Times New Roman" w:cs="Times New Roman"/>
          <w:spacing w:val="3"/>
          <w:sz w:val="24"/>
          <w:szCs w:val="24"/>
          <w:lang w:val="en-US"/>
        </w:rPr>
        <w:t xml:space="preserve">Figure </w:t>
      </w:r>
      <w:r>
        <w:rPr>
          <w:rFonts w:ascii="Times New Roman" w:hAnsi="Times New Roman" w:cs="Times New Roman"/>
          <w:spacing w:val="3"/>
          <w:sz w:val="24"/>
          <w:szCs w:val="24"/>
          <w:lang w:val="en-US"/>
        </w:rPr>
        <w:t xml:space="preserve">2a). </w:t>
      </w:r>
      <w:r w:rsidR="00BF1364">
        <w:rPr>
          <w:rFonts w:ascii="Times New Roman" w:hAnsi="Times New Roman" w:cs="Times New Roman"/>
          <w:spacing w:val="3"/>
          <w:sz w:val="24"/>
          <w:szCs w:val="24"/>
          <w:lang w:val="en-US"/>
        </w:rPr>
        <w:t xml:space="preserve">Such a </w:t>
      </w:r>
      <w:r w:rsidR="00083E47">
        <w:rPr>
          <w:rFonts w:ascii="Times New Roman" w:hAnsi="Times New Roman" w:cs="Times New Roman"/>
          <w:spacing w:val="3"/>
          <w:sz w:val="24"/>
          <w:szCs w:val="24"/>
          <w:lang w:val="en-US"/>
        </w:rPr>
        <w:t xml:space="preserve">variation </w:t>
      </w:r>
      <w:r>
        <w:rPr>
          <w:rFonts w:ascii="Times New Roman" w:hAnsi="Times New Roman" w:cs="Times New Roman"/>
          <w:spacing w:val="3"/>
          <w:sz w:val="24"/>
          <w:szCs w:val="24"/>
          <w:lang w:val="en-US"/>
        </w:rPr>
        <w:t xml:space="preserve">could </w:t>
      </w:r>
      <w:r w:rsidR="00BF1364">
        <w:rPr>
          <w:rFonts w:ascii="Times New Roman" w:hAnsi="Times New Roman" w:cs="Times New Roman"/>
          <w:spacing w:val="3"/>
          <w:sz w:val="24"/>
          <w:szCs w:val="24"/>
          <w:lang w:val="en-US"/>
        </w:rPr>
        <w:t xml:space="preserve">consequently </w:t>
      </w:r>
      <w:r>
        <w:rPr>
          <w:rFonts w:ascii="Times New Roman" w:hAnsi="Times New Roman" w:cs="Times New Roman"/>
          <w:spacing w:val="3"/>
          <w:sz w:val="24"/>
          <w:szCs w:val="24"/>
          <w:lang w:val="en-US"/>
        </w:rPr>
        <w:t xml:space="preserve">have a large bearing on the accuracy of the predicted </w:t>
      </w:r>
      <w:r w:rsidR="00D805ED">
        <w:rPr>
          <w:rFonts w:ascii="Times New Roman" w:hAnsi="Times New Roman" w:cs="Times New Roman"/>
          <w:spacing w:val="3"/>
          <w:sz w:val="24"/>
          <w:szCs w:val="24"/>
          <w:lang w:val="en-US"/>
        </w:rPr>
        <w:t xml:space="preserve">SOA </w:t>
      </w:r>
      <w:r>
        <w:rPr>
          <w:rFonts w:ascii="Times New Roman" w:hAnsi="Times New Roman" w:cs="Times New Roman"/>
          <w:spacing w:val="3"/>
          <w:sz w:val="24"/>
          <w:szCs w:val="24"/>
          <w:lang w:val="en-US"/>
        </w:rPr>
        <w:t>concentrations.</w:t>
      </w:r>
      <w:r w:rsidR="00080F5E">
        <w:rPr>
          <w:rFonts w:ascii="Times New Roman" w:hAnsi="Times New Roman" w:cs="Times New Roman"/>
          <w:spacing w:val="3"/>
          <w:sz w:val="24"/>
          <w:szCs w:val="24"/>
          <w:lang w:val="en-US"/>
        </w:rPr>
        <w:t xml:space="preserve"> </w:t>
      </w:r>
      <w:r w:rsidR="00083E47">
        <w:rPr>
          <w:rFonts w:ascii="Times New Roman" w:hAnsi="Times New Roman" w:cs="Times New Roman"/>
          <w:spacing w:val="3"/>
          <w:sz w:val="24"/>
          <w:szCs w:val="24"/>
          <w:lang w:val="en-US"/>
        </w:rPr>
        <w:t>T</w:t>
      </w:r>
      <w:r w:rsidR="00080F5E">
        <w:rPr>
          <w:rFonts w:ascii="Times New Roman" w:hAnsi="Times New Roman" w:cs="Times New Roman"/>
          <w:spacing w:val="3"/>
          <w:sz w:val="24"/>
          <w:szCs w:val="24"/>
          <w:lang w:val="en-US"/>
        </w:rPr>
        <w:t xml:space="preserve">he </w:t>
      </w:r>
      <w:r w:rsidR="00C800FC">
        <w:rPr>
          <w:rFonts w:ascii="Times New Roman" w:hAnsi="Times New Roman" w:cs="Times New Roman"/>
          <w:spacing w:val="3"/>
          <w:sz w:val="24"/>
          <w:szCs w:val="24"/>
          <w:lang w:val="en-US"/>
        </w:rPr>
        <w:t xml:space="preserve">MY, </w:t>
      </w:r>
      <w:r w:rsidR="00080F5E">
        <w:rPr>
          <w:rFonts w:ascii="Times New Roman" w:hAnsi="Times New Roman" w:cs="Times New Roman"/>
          <w:spacing w:val="3"/>
          <w:sz w:val="24"/>
          <w:szCs w:val="24"/>
          <w:lang w:val="en-US"/>
        </w:rPr>
        <w:t>NVP and EVAP method</w:t>
      </w:r>
      <w:r w:rsidR="004F7A7F">
        <w:rPr>
          <w:rFonts w:ascii="Times New Roman" w:hAnsi="Times New Roman" w:cs="Times New Roman"/>
          <w:spacing w:val="3"/>
          <w:sz w:val="24"/>
          <w:szCs w:val="24"/>
          <w:lang w:val="en-US"/>
        </w:rPr>
        <w:t>s</w:t>
      </w:r>
      <w:r w:rsidR="00080F5E">
        <w:rPr>
          <w:rFonts w:ascii="Times New Roman" w:hAnsi="Times New Roman" w:cs="Times New Roman"/>
          <w:spacing w:val="3"/>
          <w:sz w:val="24"/>
          <w:szCs w:val="24"/>
          <w:lang w:val="en-US"/>
        </w:rPr>
        <w:t xml:space="preserve"> show a tendency to </w:t>
      </w:r>
      <w:r w:rsidR="00C800FC">
        <w:rPr>
          <w:rFonts w:ascii="Times New Roman" w:hAnsi="Times New Roman" w:cs="Times New Roman"/>
          <w:spacing w:val="3"/>
          <w:sz w:val="24"/>
          <w:szCs w:val="24"/>
          <w:lang w:val="en-US"/>
        </w:rPr>
        <w:t xml:space="preserve">predict </w:t>
      </w:r>
      <w:r w:rsidR="00083E47">
        <w:rPr>
          <w:rFonts w:ascii="Times New Roman" w:hAnsi="Times New Roman" w:cs="Times New Roman"/>
          <w:spacing w:val="3"/>
          <w:sz w:val="24"/>
          <w:szCs w:val="24"/>
          <w:lang w:val="en-US"/>
        </w:rPr>
        <w:t xml:space="preserve">a </w:t>
      </w:r>
      <w:r w:rsidR="00C800FC">
        <w:rPr>
          <w:rFonts w:ascii="Times New Roman" w:hAnsi="Times New Roman" w:cs="Times New Roman"/>
          <w:spacing w:val="3"/>
          <w:sz w:val="24"/>
          <w:szCs w:val="24"/>
          <w:lang w:val="en-US"/>
        </w:rPr>
        <w:t>wider range of Vps</w:t>
      </w:r>
      <w:r w:rsidR="00083E47">
        <w:rPr>
          <w:rFonts w:ascii="Times New Roman" w:hAnsi="Times New Roman" w:cs="Times New Roman"/>
          <w:spacing w:val="3"/>
          <w:sz w:val="24"/>
          <w:szCs w:val="24"/>
          <w:lang w:val="en-US"/>
        </w:rPr>
        <w:t xml:space="preserve"> for different functionalities when compared to the other methods</w:t>
      </w:r>
      <w:r w:rsidR="00C800FC">
        <w:rPr>
          <w:rFonts w:ascii="Times New Roman" w:hAnsi="Times New Roman" w:cs="Times New Roman"/>
          <w:spacing w:val="3"/>
          <w:sz w:val="24"/>
          <w:szCs w:val="24"/>
          <w:lang w:val="en-US"/>
        </w:rPr>
        <w:t xml:space="preserve">. </w:t>
      </w:r>
      <w:r w:rsidR="00083E47">
        <w:rPr>
          <w:rFonts w:ascii="Times New Roman" w:hAnsi="Times New Roman" w:cs="Times New Roman"/>
          <w:spacing w:val="3"/>
          <w:sz w:val="24"/>
          <w:szCs w:val="24"/>
          <w:lang w:val="en-US"/>
        </w:rPr>
        <w:t>T</w:t>
      </w:r>
      <w:r w:rsidR="00682825">
        <w:rPr>
          <w:rFonts w:ascii="Times New Roman" w:hAnsi="Times New Roman" w:cs="Times New Roman"/>
          <w:spacing w:val="3"/>
          <w:sz w:val="24"/>
          <w:szCs w:val="24"/>
          <w:lang w:val="en-US"/>
        </w:rPr>
        <w:t>he biggest di</w:t>
      </w:r>
      <w:r w:rsidR="004F7A7F">
        <w:rPr>
          <w:rFonts w:ascii="Times New Roman" w:hAnsi="Times New Roman" w:cs="Times New Roman"/>
          <w:spacing w:val="3"/>
          <w:sz w:val="24"/>
          <w:szCs w:val="24"/>
          <w:lang w:val="en-US"/>
        </w:rPr>
        <w:t xml:space="preserve">screpancy </w:t>
      </w:r>
      <w:r w:rsidR="00830C4A">
        <w:rPr>
          <w:rFonts w:ascii="Times New Roman" w:hAnsi="Times New Roman" w:cs="Times New Roman"/>
          <w:spacing w:val="3"/>
          <w:sz w:val="24"/>
          <w:szCs w:val="24"/>
          <w:lang w:val="en-US"/>
        </w:rPr>
        <w:t>among</w:t>
      </w:r>
      <w:r w:rsidR="00083E47">
        <w:rPr>
          <w:rFonts w:ascii="Times New Roman" w:hAnsi="Times New Roman" w:cs="Times New Roman"/>
          <w:spacing w:val="3"/>
          <w:sz w:val="24"/>
          <w:szCs w:val="24"/>
          <w:lang w:val="en-US"/>
        </w:rPr>
        <w:t xml:space="preserve"> methods </w:t>
      </w:r>
      <w:r w:rsidR="004F7A7F">
        <w:rPr>
          <w:rFonts w:ascii="Times New Roman" w:hAnsi="Times New Roman" w:cs="Times New Roman"/>
          <w:spacing w:val="3"/>
          <w:sz w:val="24"/>
          <w:szCs w:val="24"/>
          <w:lang w:val="en-US"/>
        </w:rPr>
        <w:t xml:space="preserve">is shown for peroxide species </w:t>
      </w:r>
      <w:r w:rsidR="00083E47">
        <w:rPr>
          <w:rFonts w:ascii="Times New Roman" w:hAnsi="Times New Roman" w:cs="Times New Roman"/>
          <w:spacing w:val="3"/>
          <w:sz w:val="24"/>
          <w:szCs w:val="24"/>
          <w:lang w:val="en-US"/>
        </w:rPr>
        <w:t xml:space="preserve">with </w:t>
      </w:r>
      <w:r w:rsidR="004F7A7F">
        <w:rPr>
          <w:rFonts w:ascii="Times New Roman" w:hAnsi="Times New Roman" w:cs="Times New Roman"/>
          <w:spacing w:val="3"/>
          <w:sz w:val="24"/>
          <w:szCs w:val="24"/>
          <w:lang w:val="en-US"/>
        </w:rPr>
        <w:t>the EVAP and NVP methods</w:t>
      </w:r>
      <w:r w:rsidR="00682825">
        <w:rPr>
          <w:rFonts w:ascii="Times New Roman" w:hAnsi="Times New Roman" w:cs="Times New Roman"/>
          <w:spacing w:val="3"/>
          <w:sz w:val="24"/>
          <w:szCs w:val="24"/>
          <w:lang w:val="en-US"/>
        </w:rPr>
        <w:t xml:space="preserve"> predict</w:t>
      </w:r>
      <w:r w:rsidR="00083E47">
        <w:rPr>
          <w:rFonts w:ascii="Times New Roman" w:hAnsi="Times New Roman" w:cs="Times New Roman"/>
          <w:spacing w:val="3"/>
          <w:sz w:val="24"/>
          <w:szCs w:val="24"/>
          <w:lang w:val="en-US"/>
        </w:rPr>
        <w:t xml:space="preserve">ing that these species would be much more condensable </w:t>
      </w:r>
      <w:r w:rsidR="00083E47">
        <w:rPr>
          <w:rFonts w:ascii="Times New Roman" w:hAnsi="Times New Roman" w:cs="Times New Roman"/>
          <w:spacing w:val="3"/>
          <w:sz w:val="24"/>
          <w:szCs w:val="24"/>
          <w:lang w:val="en-US"/>
        </w:rPr>
        <w:lastRenderedPageBreak/>
        <w:t xml:space="preserve">than </w:t>
      </w:r>
      <w:r w:rsidR="00E83891">
        <w:rPr>
          <w:rFonts w:ascii="Times New Roman" w:hAnsi="Times New Roman" w:cs="Times New Roman"/>
          <w:spacing w:val="3"/>
          <w:sz w:val="24"/>
          <w:szCs w:val="24"/>
          <w:lang w:val="en-US"/>
        </w:rPr>
        <w:t xml:space="preserve">predictions by </w:t>
      </w:r>
      <w:r w:rsidR="00083E47">
        <w:rPr>
          <w:rFonts w:ascii="Times New Roman" w:hAnsi="Times New Roman" w:cs="Times New Roman"/>
          <w:spacing w:val="3"/>
          <w:sz w:val="24"/>
          <w:szCs w:val="24"/>
          <w:lang w:val="en-US"/>
        </w:rPr>
        <w:t>other method</w:t>
      </w:r>
      <w:r w:rsidR="00E83891">
        <w:rPr>
          <w:rFonts w:ascii="Times New Roman" w:hAnsi="Times New Roman" w:cs="Times New Roman"/>
          <w:spacing w:val="3"/>
          <w:sz w:val="24"/>
          <w:szCs w:val="24"/>
          <w:lang w:val="en-US"/>
        </w:rPr>
        <w:t>s</w:t>
      </w:r>
      <w:r w:rsidR="00682825">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Figu</w:t>
      </w:r>
      <w:r w:rsidR="00E55B36">
        <w:rPr>
          <w:rFonts w:ascii="Times New Roman" w:hAnsi="Times New Roman" w:cs="Times New Roman"/>
          <w:spacing w:val="3"/>
          <w:sz w:val="24"/>
          <w:szCs w:val="24"/>
          <w:lang w:val="en-US"/>
        </w:rPr>
        <w:t>re 2b shows the Vp</w:t>
      </w:r>
      <w:r>
        <w:rPr>
          <w:rFonts w:ascii="Times New Roman" w:hAnsi="Times New Roman" w:cs="Times New Roman"/>
          <w:spacing w:val="3"/>
          <w:sz w:val="24"/>
          <w:szCs w:val="24"/>
          <w:lang w:val="en-US"/>
        </w:rPr>
        <w:t xml:space="preserve"> values, for 7 </w:t>
      </w:r>
      <w:r w:rsidR="00083E47">
        <w:rPr>
          <w:rFonts w:ascii="Times New Roman" w:hAnsi="Times New Roman" w:cs="Times New Roman"/>
          <w:spacing w:val="3"/>
          <w:sz w:val="24"/>
          <w:szCs w:val="24"/>
          <w:lang w:val="en-US"/>
        </w:rPr>
        <w:t xml:space="preserve">selected </w:t>
      </w:r>
      <w:r>
        <w:rPr>
          <w:rFonts w:ascii="Times New Roman" w:hAnsi="Times New Roman" w:cs="Times New Roman"/>
          <w:spacing w:val="3"/>
          <w:sz w:val="24"/>
          <w:szCs w:val="24"/>
          <w:lang w:val="en-US"/>
        </w:rPr>
        <w:t>species</w:t>
      </w:r>
      <w:r w:rsidR="00363989">
        <w:rPr>
          <w:rFonts w:ascii="Times New Roman" w:hAnsi="Times New Roman" w:cs="Times New Roman"/>
          <w:spacing w:val="3"/>
          <w:sz w:val="24"/>
          <w:szCs w:val="24"/>
          <w:lang w:val="en-US"/>
        </w:rPr>
        <w:t xml:space="preserve"> of different molecular mass values</w:t>
      </w:r>
      <w:r>
        <w:rPr>
          <w:rFonts w:ascii="Times New Roman" w:hAnsi="Times New Roman" w:cs="Times New Roman"/>
          <w:spacing w:val="3"/>
          <w:sz w:val="24"/>
          <w:szCs w:val="24"/>
          <w:lang w:val="en-US"/>
        </w:rPr>
        <w:t xml:space="preserve"> representing a ran</w:t>
      </w:r>
      <w:r w:rsidR="007C0B99">
        <w:rPr>
          <w:rFonts w:ascii="Times New Roman" w:hAnsi="Times New Roman" w:cs="Times New Roman"/>
          <w:spacing w:val="3"/>
          <w:sz w:val="24"/>
          <w:szCs w:val="24"/>
          <w:lang w:val="en-US"/>
        </w:rPr>
        <w:t>ge of different functionalities</w:t>
      </w:r>
      <w:r w:rsidR="00083E47">
        <w:rPr>
          <w:rFonts w:ascii="Times New Roman" w:hAnsi="Times New Roman" w:cs="Times New Roman"/>
          <w:spacing w:val="3"/>
          <w:sz w:val="24"/>
          <w:szCs w:val="24"/>
          <w:lang w:val="en-US"/>
        </w:rPr>
        <w:t xml:space="preserve"> and again demonstrates the range of predicted Vp values</w:t>
      </w:r>
      <w:r w:rsidR="00080F5E">
        <w:rPr>
          <w:rFonts w:ascii="Times New Roman" w:hAnsi="Times New Roman" w:cs="Times New Roman"/>
          <w:spacing w:val="3"/>
          <w:sz w:val="24"/>
          <w:szCs w:val="24"/>
          <w:lang w:val="en-US"/>
        </w:rPr>
        <w:t>.</w:t>
      </w:r>
      <w:r w:rsidR="00C23BC4">
        <w:rPr>
          <w:rFonts w:ascii="Times New Roman" w:hAnsi="Times New Roman" w:cs="Times New Roman"/>
          <w:spacing w:val="3"/>
          <w:sz w:val="24"/>
          <w:szCs w:val="24"/>
          <w:lang w:val="en-US"/>
        </w:rPr>
        <w:t xml:space="preserve"> </w:t>
      </w:r>
    </w:p>
    <w:p w14:paraId="55264DA8" w14:textId="77777777" w:rsidR="00AA3B26" w:rsidRDefault="00AA3B26" w:rsidP="00B54C0B">
      <w:pPr>
        <w:spacing w:after="0" w:line="480" w:lineRule="auto"/>
        <w:jc w:val="both"/>
        <w:rPr>
          <w:rFonts w:ascii="Times New Roman" w:hAnsi="Times New Roman" w:cs="Times New Roman"/>
          <w:spacing w:val="3"/>
          <w:sz w:val="24"/>
          <w:szCs w:val="24"/>
          <w:lang w:val="en-US"/>
        </w:rPr>
      </w:pPr>
    </w:p>
    <w:p w14:paraId="66022563" w14:textId="39CE9F59" w:rsidR="00B54C0B" w:rsidRDefault="00B54C0B" w:rsidP="00F063E3">
      <w:pPr>
        <w:spacing w:after="0" w:line="480" w:lineRule="auto"/>
        <w:jc w:val="center"/>
        <w:rPr>
          <w:rFonts w:ascii="Times New Roman" w:hAnsi="Times New Roman" w:cs="Times New Roman"/>
          <w:spacing w:val="3"/>
          <w:sz w:val="24"/>
          <w:szCs w:val="24"/>
          <w:lang w:val="en-US"/>
        </w:rPr>
      </w:pPr>
      <w:r>
        <w:rPr>
          <w:noProof/>
          <w:lang w:eastAsia="en-GB"/>
        </w:rPr>
        <w:drawing>
          <wp:inline distT="0" distB="0" distL="0" distR="0" wp14:anchorId="46C3DC78" wp14:editId="172E209F">
            <wp:extent cx="5467350" cy="3022600"/>
            <wp:effectExtent l="0" t="0" r="19050" b="2540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AB97377" w14:textId="0156C019" w:rsidR="00F43656" w:rsidRPr="00F43656" w:rsidRDefault="00F43656" w:rsidP="0072527C">
      <w:pPr>
        <w:spacing w:after="0" w:line="480" w:lineRule="auto"/>
        <w:jc w:val="both"/>
        <w:rPr>
          <w:rFonts w:ascii="Times New Roman" w:hAnsi="Times New Roman" w:cs="Times New Roman"/>
          <w:b/>
          <w:spacing w:val="3"/>
          <w:sz w:val="24"/>
          <w:szCs w:val="24"/>
          <w:lang w:val="en-US"/>
        </w:rPr>
      </w:pPr>
      <w:r w:rsidRPr="00F43656">
        <w:rPr>
          <w:rFonts w:ascii="Times New Roman" w:hAnsi="Times New Roman" w:cs="Times New Roman"/>
          <w:b/>
          <w:spacing w:val="3"/>
          <w:sz w:val="24"/>
          <w:szCs w:val="24"/>
          <w:lang w:val="en-US"/>
        </w:rPr>
        <w:t>2a</w:t>
      </w:r>
    </w:p>
    <w:p w14:paraId="7556F01F" w14:textId="55A63FA0" w:rsidR="0072527C" w:rsidRDefault="00DD756F" w:rsidP="007F780C">
      <w:pPr>
        <w:spacing w:after="0" w:line="480" w:lineRule="auto"/>
        <w:jc w:val="center"/>
        <w:rPr>
          <w:rFonts w:ascii="Times New Roman" w:hAnsi="Times New Roman" w:cs="Times New Roman"/>
          <w:spacing w:val="3"/>
          <w:sz w:val="24"/>
          <w:szCs w:val="24"/>
          <w:lang w:val="en-US"/>
        </w:rPr>
      </w:pPr>
      <w:r>
        <w:rPr>
          <w:noProof/>
          <w:lang w:eastAsia="en-GB"/>
        </w:rPr>
        <w:drawing>
          <wp:inline distT="0" distB="0" distL="0" distR="0" wp14:anchorId="65E3D11D" wp14:editId="79856ADE">
            <wp:extent cx="5731510" cy="3670935"/>
            <wp:effectExtent l="0" t="0" r="254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670935"/>
                    </a:xfrm>
                    <a:prstGeom prst="rect">
                      <a:avLst/>
                    </a:prstGeom>
                  </pic:spPr>
                </pic:pic>
              </a:graphicData>
            </a:graphic>
          </wp:inline>
        </w:drawing>
      </w:r>
    </w:p>
    <w:p w14:paraId="36168DD1" w14:textId="5C7031F5" w:rsidR="00F43656" w:rsidRPr="00F43656" w:rsidRDefault="00F43656" w:rsidP="0072527C">
      <w:pPr>
        <w:spacing w:after="0" w:line="480" w:lineRule="auto"/>
        <w:jc w:val="both"/>
        <w:rPr>
          <w:rFonts w:ascii="Times New Roman" w:hAnsi="Times New Roman" w:cs="Times New Roman"/>
          <w:b/>
          <w:spacing w:val="3"/>
          <w:sz w:val="24"/>
          <w:szCs w:val="24"/>
          <w:lang w:val="en-US"/>
        </w:rPr>
      </w:pPr>
      <w:r w:rsidRPr="00F43656">
        <w:rPr>
          <w:rFonts w:ascii="Times New Roman" w:hAnsi="Times New Roman" w:cs="Times New Roman"/>
          <w:b/>
          <w:spacing w:val="3"/>
          <w:sz w:val="24"/>
          <w:szCs w:val="24"/>
          <w:lang w:val="en-US"/>
        </w:rPr>
        <w:lastRenderedPageBreak/>
        <w:t>2b</w:t>
      </w:r>
    </w:p>
    <w:p w14:paraId="2346C236" w14:textId="2CE34E83" w:rsidR="0072527C" w:rsidRPr="00147862" w:rsidRDefault="0072527C" w:rsidP="004560D0">
      <w:pPr>
        <w:autoSpaceDE w:val="0"/>
        <w:autoSpaceDN w:val="0"/>
        <w:adjustRightInd w:val="0"/>
        <w:spacing w:after="0" w:line="240" w:lineRule="auto"/>
        <w:jc w:val="both"/>
        <w:rPr>
          <w:rFonts w:ascii="Times New Roman" w:hAnsi="Times New Roman" w:cs="Times New Roman"/>
          <w:lang w:val="en-US"/>
        </w:rPr>
      </w:pPr>
      <w:r w:rsidRPr="00147862">
        <w:rPr>
          <w:rFonts w:ascii="Times New Roman" w:hAnsi="Times New Roman" w:cs="Times New Roman"/>
          <w:b/>
          <w:lang w:val="en-US"/>
        </w:rPr>
        <w:t>Figure 2 (a)</w:t>
      </w:r>
      <w:r w:rsidRPr="00147862">
        <w:rPr>
          <w:rFonts w:ascii="Times New Roman" w:hAnsi="Times New Roman" w:cs="Times New Roman"/>
          <w:lang w:val="en-US"/>
        </w:rPr>
        <w:t xml:space="preserve"> Range of predicted </w:t>
      </w:r>
      <w:r w:rsidR="00797A55" w:rsidRPr="00147862">
        <w:rPr>
          <w:rFonts w:ascii="Times New Roman" w:hAnsi="Times New Roman" w:cs="Times New Roman"/>
          <w:lang w:val="en-US"/>
        </w:rPr>
        <w:t>average Log</w:t>
      </w:r>
      <w:r w:rsidR="00797A55" w:rsidRPr="00147862">
        <w:rPr>
          <w:rFonts w:ascii="Times New Roman" w:hAnsi="Times New Roman" w:cs="Times New Roman"/>
          <w:vertAlign w:val="subscript"/>
          <w:lang w:val="en-US"/>
        </w:rPr>
        <w:t>10</w:t>
      </w:r>
      <w:r w:rsidR="00797A55" w:rsidRPr="00147862">
        <w:rPr>
          <w:rFonts w:ascii="Times New Roman" w:hAnsi="Times New Roman" w:cs="Times New Roman"/>
          <w:lang w:val="en-US"/>
        </w:rPr>
        <w:t xml:space="preserve"> Vp </w:t>
      </w:r>
      <w:r w:rsidR="00797A55" w:rsidRPr="00147862">
        <w:rPr>
          <w:rFonts w:ascii="Times New Roman" w:hAnsi="Times New Roman" w:cs="Times New Roman"/>
          <w:spacing w:val="3"/>
          <w:lang w:val="en-US"/>
        </w:rPr>
        <w:t xml:space="preserve">(atmospheres) of each class of compounds </w:t>
      </w:r>
      <w:r w:rsidRPr="00147862">
        <w:rPr>
          <w:rFonts w:ascii="Times New Roman" w:hAnsi="Times New Roman" w:cs="Times New Roman"/>
          <w:lang w:val="en-US"/>
        </w:rPr>
        <w:t xml:space="preserve">for each of the </w:t>
      </w:r>
      <w:r w:rsidR="00797A55" w:rsidRPr="00147862">
        <w:rPr>
          <w:rFonts w:ascii="Times New Roman" w:hAnsi="Times New Roman" w:cs="Times New Roman"/>
          <w:lang w:val="en-US"/>
        </w:rPr>
        <w:t xml:space="preserve">6 </w:t>
      </w:r>
      <w:r w:rsidRPr="00147862">
        <w:rPr>
          <w:rFonts w:ascii="Times New Roman" w:hAnsi="Times New Roman" w:cs="Times New Roman"/>
          <w:lang w:val="en-US"/>
        </w:rPr>
        <w:t>metho</w:t>
      </w:r>
      <w:r w:rsidR="002C2C50" w:rsidRPr="00147862">
        <w:rPr>
          <w:rFonts w:ascii="Times New Roman" w:hAnsi="Times New Roman" w:cs="Times New Roman"/>
          <w:lang w:val="en-US"/>
        </w:rPr>
        <w:t>ds across the 136 species at 295</w:t>
      </w:r>
      <w:r w:rsidRPr="00147862">
        <w:rPr>
          <w:rFonts w:ascii="Times New Roman" w:hAnsi="Times New Roman" w:cs="Times New Roman"/>
          <w:lang w:val="en-US"/>
        </w:rPr>
        <w:t>K</w:t>
      </w:r>
      <w:r w:rsidR="00F43656" w:rsidRPr="00147862">
        <w:rPr>
          <w:rFonts w:ascii="Times New Roman" w:hAnsi="Times New Roman" w:cs="Times New Roman"/>
          <w:lang w:val="en-US"/>
        </w:rPr>
        <w:t>.</w:t>
      </w:r>
      <w:r w:rsidRPr="00147862">
        <w:rPr>
          <w:rFonts w:ascii="Times New Roman" w:hAnsi="Times New Roman" w:cs="Times New Roman"/>
          <w:lang w:val="en-US"/>
        </w:rPr>
        <w:t xml:space="preserve"> </w:t>
      </w:r>
      <w:r w:rsidRPr="00147862">
        <w:rPr>
          <w:rFonts w:ascii="Times New Roman" w:hAnsi="Times New Roman" w:cs="Times New Roman"/>
          <w:b/>
          <w:lang w:val="en-US"/>
        </w:rPr>
        <w:t>(b)</w:t>
      </w:r>
      <w:r w:rsidRPr="00147862">
        <w:rPr>
          <w:rFonts w:ascii="Times New Roman" w:hAnsi="Times New Roman" w:cs="Times New Roman"/>
          <w:lang w:val="en-US"/>
        </w:rPr>
        <w:t xml:space="preserve"> Log</w:t>
      </w:r>
      <w:r w:rsidRPr="00147862">
        <w:rPr>
          <w:rFonts w:ascii="Times New Roman" w:hAnsi="Times New Roman" w:cs="Times New Roman"/>
          <w:vertAlign w:val="subscript"/>
          <w:lang w:val="en-US"/>
        </w:rPr>
        <w:t>10</w:t>
      </w:r>
      <w:r w:rsidRPr="00147862">
        <w:rPr>
          <w:rFonts w:ascii="Times New Roman" w:hAnsi="Times New Roman" w:cs="Times New Roman"/>
          <w:lang w:val="en-US"/>
        </w:rPr>
        <w:t xml:space="preserve"> Vp </w:t>
      </w:r>
      <w:r w:rsidRPr="00147862">
        <w:rPr>
          <w:rFonts w:ascii="Times New Roman" w:hAnsi="Times New Roman" w:cs="Times New Roman"/>
          <w:spacing w:val="3"/>
          <w:lang w:val="en-US"/>
        </w:rPr>
        <w:t xml:space="preserve">(atmospheres) </w:t>
      </w:r>
      <w:r w:rsidRPr="00147862">
        <w:rPr>
          <w:rFonts w:ascii="Times New Roman" w:hAnsi="Times New Roman" w:cs="Times New Roman"/>
          <w:lang w:val="en-US"/>
        </w:rPr>
        <w:t>for 7 selected species</w:t>
      </w:r>
      <w:r w:rsidR="00F10288" w:rsidRPr="00147862">
        <w:rPr>
          <w:rFonts w:ascii="Times New Roman" w:hAnsi="Times New Roman" w:cs="Times New Roman"/>
          <w:lang w:val="en-US"/>
        </w:rPr>
        <w:t xml:space="preserve"> </w:t>
      </w:r>
      <w:r w:rsidR="007E66D7" w:rsidRPr="00147862">
        <w:rPr>
          <w:rFonts w:ascii="Times New Roman" w:hAnsi="Times New Roman" w:cs="Times New Roman"/>
          <w:lang w:val="en-US"/>
        </w:rPr>
        <w:t xml:space="preserve">including their chemical structures </w:t>
      </w:r>
      <w:r w:rsidR="00F10288" w:rsidRPr="00147862">
        <w:rPr>
          <w:rFonts w:ascii="Times New Roman" w:hAnsi="Times New Roman" w:cs="Times New Roman"/>
          <w:lang w:val="en-US"/>
        </w:rPr>
        <w:t xml:space="preserve">(reading from the left to the right: </w:t>
      </w:r>
      <w:r w:rsidR="003B7AD8" w:rsidRPr="00147862">
        <w:rPr>
          <w:rFonts w:ascii="Times New Roman" w:hAnsi="Times New Roman" w:cs="Times New Roman"/>
          <w:lang w:val="en-US"/>
        </w:rPr>
        <w:t>dimethylcyclobutane</w:t>
      </w:r>
      <w:r w:rsidR="00F10288" w:rsidRPr="00147862">
        <w:rPr>
          <w:rFonts w:ascii="Times New Roman" w:hAnsi="Times New Roman" w:cs="Times New Roman"/>
          <w:lang w:val="en-US"/>
        </w:rPr>
        <w:t xml:space="preserve">carboxylic acid, </w:t>
      </w:r>
      <w:r w:rsidR="003B7AD8" w:rsidRPr="00147862">
        <w:rPr>
          <w:rFonts w:ascii="Times New Roman" w:hAnsi="Times New Roman" w:cs="Times New Roman"/>
          <w:lang w:val="en-US"/>
        </w:rPr>
        <w:t>pinonaldehyde</w:t>
      </w:r>
      <w:r w:rsidR="00DB3EEB" w:rsidRPr="00147862">
        <w:rPr>
          <w:rFonts w:ascii="Times New Roman" w:hAnsi="Times New Roman" w:cs="Times New Roman"/>
          <w:lang w:val="en-US"/>
        </w:rPr>
        <w:t xml:space="preserve">, </w:t>
      </w:r>
      <w:r w:rsidR="003A666B" w:rsidRPr="00147862">
        <w:rPr>
          <w:rFonts w:ascii="Times New Roman" w:hAnsi="Times New Roman" w:cs="Times New Roman"/>
          <w:lang w:val="en-US"/>
        </w:rPr>
        <w:t>pinonic acid</w:t>
      </w:r>
      <w:r w:rsidR="00DB3EEB" w:rsidRPr="00147862">
        <w:rPr>
          <w:rFonts w:ascii="Times New Roman" w:hAnsi="Times New Roman" w:cs="Times New Roman"/>
          <w:lang w:val="en-US"/>
        </w:rPr>
        <w:t xml:space="preserve">, </w:t>
      </w:r>
      <w:r w:rsidR="00F15165" w:rsidRPr="00147862">
        <w:rPr>
          <w:rFonts w:ascii="Times New Roman" w:hAnsi="Times New Roman" w:cs="Times New Roman"/>
          <w:lang w:val="en-US"/>
        </w:rPr>
        <w:t>C</w:t>
      </w:r>
      <w:r w:rsidR="00F15165" w:rsidRPr="00147862">
        <w:rPr>
          <w:rFonts w:ascii="Times New Roman" w:hAnsi="Times New Roman" w:cs="Times New Roman"/>
          <w:vertAlign w:val="subscript"/>
          <w:lang w:val="en-US"/>
        </w:rPr>
        <w:t>10</w:t>
      </w:r>
      <w:r w:rsidR="00F15165" w:rsidRPr="00147862">
        <w:rPr>
          <w:rFonts w:ascii="Times New Roman" w:hAnsi="Times New Roman" w:cs="Times New Roman"/>
          <w:lang w:val="en-US"/>
        </w:rPr>
        <w:t>H</w:t>
      </w:r>
      <w:r w:rsidR="00F15165" w:rsidRPr="00147862">
        <w:rPr>
          <w:rFonts w:ascii="Times New Roman" w:hAnsi="Times New Roman" w:cs="Times New Roman"/>
          <w:vertAlign w:val="subscript"/>
          <w:lang w:val="en-US"/>
        </w:rPr>
        <w:t>18</w:t>
      </w:r>
      <w:r w:rsidR="00F15165" w:rsidRPr="00147862">
        <w:rPr>
          <w:rFonts w:ascii="Times New Roman" w:hAnsi="Times New Roman" w:cs="Times New Roman"/>
          <w:lang w:val="en-US"/>
        </w:rPr>
        <w:t>O</w:t>
      </w:r>
      <w:r w:rsidR="00F15165" w:rsidRPr="00147862">
        <w:rPr>
          <w:rFonts w:ascii="Times New Roman" w:hAnsi="Times New Roman" w:cs="Times New Roman"/>
          <w:vertAlign w:val="subscript"/>
          <w:lang w:val="en-US"/>
        </w:rPr>
        <w:t>3</w:t>
      </w:r>
      <w:r w:rsidR="00F15165" w:rsidRPr="00147862">
        <w:rPr>
          <w:rFonts w:ascii="Times New Roman" w:hAnsi="Times New Roman" w:cs="Times New Roman"/>
          <w:lang w:val="en-US"/>
        </w:rPr>
        <w:t>, C</w:t>
      </w:r>
      <w:r w:rsidR="00F15165" w:rsidRPr="00147862">
        <w:rPr>
          <w:rFonts w:ascii="Times New Roman" w:hAnsi="Times New Roman" w:cs="Times New Roman"/>
          <w:vertAlign w:val="subscript"/>
          <w:lang w:val="en-US"/>
        </w:rPr>
        <w:t>10</w:t>
      </w:r>
      <w:r w:rsidR="00F15165" w:rsidRPr="00147862">
        <w:rPr>
          <w:rFonts w:ascii="Times New Roman" w:hAnsi="Times New Roman" w:cs="Times New Roman"/>
          <w:lang w:val="en-US"/>
        </w:rPr>
        <w:t>H</w:t>
      </w:r>
      <w:r w:rsidR="00F15165" w:rsidRPr="00147862">
        <w:rPr>
          <w:rFonts w:ascii="Times New Roman" w:hAnsi="Times New Roman" w:cs="Times New Roman"/>
          <w:vertAlign w:val="subscript"/>
          <w:lang w:val="en-US"/>
        </w:rPr>
        <w:t>16</w:t>
      </w:r>
      <w:r w:rsidR="00F15165" w:rsidRPr="00147862">
        <w:rPr>
          <w:rFonts w:ascii="Times New Roman" w:hAnsi="Times New Roman" w:cs="Times New Roman"/>
          <w:lang w:val="en-US"/>
        </w:rPr>
        <w:t>O</w:t>
      </w:r>
      <w:r w:rsidR="00F15165" w:rsidRPr="00147862">
        <w:rPr>
          <w:rFonts w:ascii="Times New Roman" w:hAnsi="Times New Roman" w:cs="Times New Roman"/>
          <w:vertAlign w:val="subscript"/>
          <w:lang w:val="en-US"/>
        </w:rPr>
        <w:t>4</w:t>
      </w:r>
      <w:r w:rsidR="001525F8" w:rsidRPr="00147862">
        <w:rPr>
          <w:rFonts w:ascii="Times New Roman" w:hAnsi="Times New Roman" w:cs="Times New Roman"/>
          <w:lang w:val="en-US"/>
        </w:rPr>
        <w:t xml:space="preserve">, </w:t>
      </w:r>
      <w:r w:rsidR="00B77BE9" w:rsidRPr="00147862">
        <w:rPr>
          <w:rFonts w:ascii="Times New Roman" w:hAnsi="Times New Roman" w:cs="Times New Roman"/>
          <w:lang w:val="en-US"/>
        </w:rPr>
        <w:t>C</w:t>
      </w:r>
      <w:r w:rsidR="00B77BE9" w:rsidRPr="00147862">
        <w:rPr>
          <w:rFonts w:ascii="Times New Roman" w:hAnsi="Times New Roman" w:cs="Times New Roman"/>
          <w:vertAlign w:val="subscript"/>
          <w:lang w:val="en-US"/>
        </w:rPr>
        <w:t>10</w:t>
      </w:r>
      <w:r w:rsidR="00B77BE9" w:rsidRPr="00147862">
        <w:rPr>
          <w:rFonts w:ascii="Times New Roman" w:hAnsi="Times New Roman" w:cs="Times New Roman"/>
          <w:lang w:val="en-US"/>
        </w:rPr>
        <w:t>H</w:t>
      </w:r>
      <w:r w:rsidR="00B77BE9" w:rsidRPr="00147862">
        <w:rPr>
          <w:rFonts w:ascii="Times New Roman" w:hAnsi="Times New Roman" w:cs="Times New Roman"/>
          <w:vertAlign w:val="subscript"/>
          <w:lang w:val="en-US"/>
        </w:rPr>
        <w:t>17</w:t>
      </w:r>
      <w:r w:rsidR="00B77BE9" w:rsidRPr="00147862">
        <w:rPr>
          <w:rFonts w:ascii="Times New Roman" w:hAnsi="Times New Roman" w:cs="Times New Roman"/>
          <w:lang w:val="en-US"/>
        </w:rPr>
        <w:t>NO</w:t>
      </w:r>
      <w:r w:rsidR="00B77BE9" w:rsidRPr="00147862">
        <w:rPr>
          <w:rFonts w:ascii="Times New Roman" w:hAnsi="Times New Roman" w:cs="Times New Roman"/>
          <w:vertAlign w:val="subscript"/>
          <w:lang w:val="en-US"/>
        </w:rPr>
        <w:t>4</w:t>
      </w:r>
      <w:r w:rsidR="00B77BE9" w:rsidRPr="00147862">
        <w:rPr>
          <w:rFonts w:ascii="Times New Roman" w:hAnsi="Times New Roman" w:cs="Times New Roman"/>
          <w:lang w:val="en-US"/>
        </w:rPr>
        <w:t>,</w:t>
      </w:r>
      <w:r w:rsidR="004137D9" w:rsidRPr="00147862">
        <w:rPr>
          <w:rFonts w:ascii="Times New Roman" w:hAnsi="Times New Roman" w:cs="Times New Roman"/>
          <w:lang w:val="en-US"/>
        </w:rPr>
        <w:t xml:space="preserve"> C</w:t>
      </w:r>
      <w:r w:rsidR="004137D9" w:rsidRPr="00147862">
        <w:rPr>
          <w:rFonts w:ascii="Times New Roman" w:hAnsi="Times New Roman" w:cs="Times New Roman"/>
          <w:vertAlign w:val="subscript"/>
          <w:lang w:val="en-US"/>
        </w:rPr>
        <w:t>10</w:t>
      </w:r>
      <w:r w:rsidR="004137D9" w:rsidRPr="00147862">
        <w:rPr>
          <w:rFonts w:ascii="Times New Roman" w:hAnsi="Times New Roman" w:cs="Times New Roman"/>
          <w:lang w:val="en-US"/>
        </w:rPr>
        <w:t>H</w:t>
      </w:r>
      <w:r w:rsidR="004137D9" w:rsidRPr="00147862">
        <w:rPr>
          <w:rFonts w:ascii="Times New Roman" w:hAnsi="Times New Roman" w:cs="Times New Roman"/>
          <w:vertAlign w:val="subscript"/>
          <w:lang w:val="en-US"/>
        </w:rPr>
        <w:t>15</w:t>
      </w:r>
      <w:r w:rsidR="004137D9" w:rsidRPr="00147862">
        <w:rPr>
          <w:rFonts w:ascii="Times New Roman" w:hAnsi="Times New Roman" w:cs="Times New Roman"/>
          <w:lang w:val="en-US"/>
        </w:rPr>
        <w:t>NO</w:t>
      </w:r>
      <w:r w:rsidR="004137D9" w:rsidRPr="00147862">
        <w:rPr>
          <w:rFonts w:ascii="Times New Roman" w:hAnsi="Times New Roman" w:cs="Times New Roman"/>
          <w:vertAlign w:val="subscript"/>
          <w:lang w:val="en-US"/>
        </w:rPr>
        <w:t>7</w:t>
      </w:r>
      <w:r w:rsidR="007E66D7" w:rsidRPr="00147862">
        <w:rPr>
          <w:rFonts w:ascii="Times New Roman" w:hAnsi="Times New Roman" w:cs="Times New Roman"/>
          <w:lang w:val="en-US"/>
        </w:rPr>
        <w:t>)</w:t>
      </w:r>
      <w:r w:rsidR="004137D9" w:rsidRPr="00147862">
        <w:rPr>
          <w:rFonts w:ascii="Times New Roman" w:hAnsi="Times New Roman" w:cs="Times New Roman"/>
          <w:lang w:val="en-US"/>
        </w:rPr>
        <w:t xml:space="preserve">, </w:t>
      </w:r>
      <w:r w:rsidR="00083E47" w:rsidRPr="00147862">
        <w:rPr>
          <w:rFonts w:ascii="Times New Roman" w:hAnsi="Times New Roman" w:cs="Times New Roman"/>
          <w:lang w:val="en-US"/>
        </w:rPr>
        <w:t>against</w:t>
      </w:r>
      <w:r w:rsidRPr="00147862">
        <w:rPr>
          <w:rFonts w:ascii="Times New Roman" w:hAnsi="Times New Roman" w:cs="Times New Roman"/>
          <w:lang w:val="en-US"/>
        </w:rPr>
        <w:t xml:space="preserve"> molecular weight</w:t>
      </w:r>
      <w:r w:rsidR="007E66D7" w:rsidRPr="00147862">
        <w:rPr>
          <w:rFonts w:ascii="Times New Roman" w:hAnsi="Times New Roman" w:cs="Times New Roman"/>
          <w:lang w:val="en-US"/>
        </w:rPr>
        <w:t>.</w:t>
      </w:r>
    </w:p>
    <w:p w14:paraId="36297426" w14:textId="36762D19" w:rsidR="0072527C" w:rsidRDefault="0072527C" w:rsidP="0072527C">
      <w:pPr>
        <w:spacing w:after="0" w:line="480" w:lineRule="auto"/>
        <w:jc w:val="both"/>
        <w:rPr>
          <w:rFonts w:ascii="Times New Roman" w:hAnsi="Times New Roman" w:cs="Times New Roman"/>
          <w:spacing w:val="3"/>
          <w:sz w:val="24"/>
          <w:szCs w:val="24"/>
          <w:lang w:val="en-US"/>
        </w:rPr>
      </w:pPr>
    </w:p>
    <w:p w14:paraId="6F59AEBE" w14:textId="561F107D" w:rsidR="0072527C" w:rsidRDefault="0072527C" w:rsidP="0072527C">
      <w:pPr>
        <w:spacing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ab/>
      </w:r>
      <w:r w:rsidR="00C23BC4">
        <w:rPr>
          <w:rFonts w:ascii="Times New Roman" w:hAnsi="Times New Roman" w:cs="Times New Roman"/>
          <w:spacing w:val="3"/>
          <w:sz w:val="24"/>
          <w:szCs w:val="24"/>
          <w:lang w:val="en-US"/>
        </w:rPr>
        <w:t>Therefore, b</w:t>
      </w:r>
      <w:r>
        <w:rPr>
          <w:rFonts w:ascii="Times New Roman" w:hAnsi="Times New Roman" w:cs="Times New Roman"/>
          <w:spacing w:val="3"/>
          <w:sz w:val="24"/>
          <w:szCs w:val="24"/>
          <w:lang w:val="en-US"/>
        </w:rPr>
        <w:t>ased on</w:t>
      </w:r>
      <w:r w:rsidR="00D25623">
        <w:rPr>
          <w:rFonts w:ascii="Times New Roman" w:hAnsi="Times New Roman" w:cs="Times New Roman"/>
          <w:spacing w:val="3"/>
          <w:sz w:val="24"/>
          <w:szCs w:val="24"/>
          <w:lang w:val="en-US"/>
        </w:rPr>
        <w:t xml:space="preserve"> the inability of some of the older methods to distinguish between different functionalities for reasons outlined in the </w:t>
      </w:r>
      <w:r w:rsidR="00080F5E">
        <w:rPr>
          <w:rFonts w:ascii="Times New Roman" w:hAnsi="Times New Roman" w:cs="Times New Roman"/>
          <w:spacing w:val="3"/>
          <w:sz w:val="24"/>
          <w:szCs w:val="24"/>
          <w:lang w:val="en-US"/>
        </w:rPr>
        <w:t>Introduction</w:t>
      </w:r>
      <w:r w:rsidRPr="00800635">
        <w:rPr>
          <w:rFonts w:ascii="Times New Roman" w:hAnsi="Times New Roman" w:cs="Times New Roman"/>
          <w:spacing w:val="3"/>
          <w:sz w:val="24"/>
          <w:szCs w:val="24"/>
          <w:lang w:val="en-US"/>
        </w:rPr>
        <w:t xml:space="preserve">, we decided </w:t>
      </w:r>
      <w:r>
        <w:rPr>
          <w:rFonts w:ascii="Times New Roman" w:hAnsi="Times New Roman" w:cs="Times New Roman"/>
          <w:spacing w:val="3"/>
          <w:sz w:val="24"/>
          <w:szCs w:val="24"/>
          <w:lang w:val="en-US"/>
        </w:rPr>
        <w:t>to continue to explore the MY, EVAP and N</w:t>
      </w:r>
      <w:r w:rsidR="004B01EE">
        <w:rPr>
          <w:rFonts w:ascii="Times New Roman" w:hAnsi="Times New Roman" w:cs="Times New Roman"/>
          <w:spacing w:val="3"/>
          <w:sz w:val="24"/>
          <w:szCs w:val="24"/>
          <w:lang w:val="en-US"/>
        </w:rPr>
        <w:t>VP</w:t>
      </w:r>
      <w:r w:rsidRPr="00800635">
        <w:rPr>
          <w:rFonts w:ascii="Times New Roman" w:hAnsi="Times New Roman" w:cs="Times New Roman"/>
          <w:spacing w:val="3"/>
          <w:sz w:val="24"/>
          <w:szCs w:val="24"/>
          <w:lang w:val="en-US"/>
        </w:rPr>
        <w:t xml:space="preserve"> methods, coupled with the Nannoolal et al. (2004) method</w:t>
      </w:r>
      <w:r w:rsidR="007438B7">
        <w:rPr>
          <w:rFonts w:ascii="Times New Roman" w:hAnsi="Times New Roman" w:cs="Times New Roman"/>
          <w:spacing w:val="3"/>
          <w:sz w:val="24"/>
          <w:szCs w:val="24"/>
          <w:lang w:val="en-US"/>
        </w:rPr>
        <w:t>,</w:t>
      </w:r>
      <w:r w:rsidRPr="00800635">
        <w:rPr>
          <w:rFonts w:ascii="Times New Roman" w:hAnsi="Times New Roman" w:cs="Times New Roman"/>
          <w:spacing w:val="3"/>
          <w:sz w:val="24"/>
          <w:szCs w:val="24"/>
          <w:lang w:val="en-US"/>
        </w:rPr>
        <w:t xml:space="preserve"> for calculating Tb in each case.</w:t>
      </w:r>
      <w:r>
        <w:rPr>
          <w:rFonts w:ascii="Times New Roman" w:hAnsi="Times New Roman" w:cs="Times New Roman"/>
          <w:spacing w:val="3"/>
          <w:sz w:val="24"/>
          <w:szCs w:val="24"/>
          <w:lang w:val="en-US"/>
        </w:rPr>
        <w:t xml:space="preserve"> </w:t>
      </w:r>
    </w:p>
    <w:p w14:paraId="5E91A02A" w14:textId="390C49F6" w:rsidR="0072527C" w:rsidRDefault="0072527C" w:rsidP="0072527C">
      <w:pPr>
        <w:spacing w:line="480" w:lineRule="auto"/>
        <w:jc w:val="both"/>
        <w:rPr>
          <w:rFonts w:ascii="Times New Roman" w:hAnsi="Times New Roman" w:cs="Times New Roman"/>
          <w:spacing w:val="3"/>
          <w:sz w:val="24"/>
          <w:szCs w:val="24"/>
          <w:lang w:val="en-US"/>
        </w:rPr>
      </w:pPr>
    </w:p>
    <w:p w14:paraId="07BB3E26" w14:textId="267B98FD" w:rsidR="00A100B4" w:rsidRPr="00332726" w:rsidRDefault="00A100B4" w:rsidP="00A100B4">
      <w:pPr>
        <w:spacing w:line="480" w:lineRule="auto"/>
        <w:jc w:val="both"/>
        <w:rPr>
          <w:rFonts w:ascii="Times New Roman" w:hAnsi="Times New Roman" w:cs="Times New Roman"/>
          <w:i/>
          <w:spacing w:val="3"/>
          <w:sz w:val="24"/>
          <w:szCs w:val="24"/>
          <w:lang w:val="en-US"/>
        </w:rPr>
      </w:pPr>
      <w:r w:rsidRPr="00332726">
        <w:rPr>
          <w:rFonts w:ascii="Times New Roman" w:hAnsi="Times New Roman" w:cs="Times New Roman"/>
          <w:i/>
          <w:spacing w:val="3"/>
          <w:sz w:val="24"/>
          <w:szCs w:val="24"/>
          <w:lang w:val="en-US"/>
        </w:rPr>
        <w:t>3.2 Model sensitivity</w:t>
      </w:r>
      <w:r w:rsidR="00994CAA">
        <w:rPr>
          <w:rFonts w:ascii="Times New Roman" w:hAnsi="Times New Roman" w:cs="Times New Roman"/>
          <w:i/>
          <w:spacing w:val="3"/>
          <w:sz w:val="24"/>
          <w:szCs w:val="24"/>
          <w:lang w:val="en-US"/>
        </w:rPr>
        <w:t xml:space="preserve"> to HOM formation </w:t>
      </w:r>
    </w:p>
    <w:p w14:paraId="702EA9B7" w14:textId="6A560190" w:rsidR="00A100B4" w:rsidRDefault="00197943" w:rsidP="00CC1BDC">
      <w:pPr>
        <w:spacing w:after="210" w:line="480" w:lineRule="auto"/>
        <w:jc w:val="both"/>
        <w:rPr>
          <w:rFonts w:ascii="Times New Roman" w:hAnsi="Times New Roman" w:cs="Times New Roman"/>
          <w:spacing w:val="3"/>
          <w:sz w:val="24"/>
          <w:szCs w:val="24"/>
          <w:lang w:val="en-US"/>
        </w:rPr>
      </w:pPr>
      <w:r w:rsidRPr="00817A76">
        <w:rPr>
          <w:rFonts w:ascii="Times New Roman" w:hAnsi="Times New Roman" w:cs="Times New Roman"/>
          <w:sz w:val="24"/>
          <w:szCs w:val="24"/>
          <w:shd w:val="clear" w:color="auto" w:fill="FFFFFF"/>
        </w:rPr>
        <w:t>W</w:t>
      </w:r>
      <w:r w:rsidR="009A7735" w:rsidRPr="00817A76">
        <w:rPr>
          <w:rFonts w:ascii="Times New Roman" w:hAnsi="Times New Roman" w:cs="Times New Roman"/>
          <w:sz w:val="24"/>
          <w:szCs w:val="24"/>
          <w:shd w:val="clear" w:color="auto" w:fill="FFFFFF"/>
        </w:rPr>
        <w:t>e investigated the model sensitivity for one of the selected methods (</w:t>
      </w:r>
      <w:r w:rsidRPr="00817A76">
        <w:rPr>
          <w:rFonts w:ascii="Times New Roman" w:hAnsi="Times New Roman" w:cs="Times New Roman"/>
          <w:sz w:val="24"/>
          <w:szCs w:val="24"/>
          <w:shd w:val="clear" w:color="auto" w:fill="FFFFFF"/>
        </w:rPr>
        <w:t>NVP</w:t>
      </w:r>
      <w:r w:rsidR="009A7735" w:rsidRPr="00817A76">
        <w:rPr>
          <w:rFonts w:ascii="Times New Roman" w:hAnsi="Times New Roman" w:cs="Times New Roman"/>
          <w:sz w:val="24"/>
          <w:szCs w:val="24"/>
          <w:shd w:val="clear" w:color="auto" w:fill="FFFFFF"/>
        </w:rPr>
        <w:t>) to our starting assumption that 8% of the reaction products from the preliminary oxidation of α-pinene by OH and 1</w:t>
      </w:r>
      <w:r w:rsidR="0044630A" w:rsidRPr="00817A76">
        <w:rPr>
          <w:rFonts w:ascii="Times New Roman" w:hAnsi="Times New Roman" w:cs="Times New Roman"/>
          <w:sz w:val="24"/>
          <w:szCs w:val="24"/>
          <w:shd w:val="clear" w:color="auto" w:fill="FFFFFF"/>
        </w:rPr>
        <w:t>0</w:t>
      </w:r>
      <w:r w:rsidR="009A7735" w:rsidRPr="00817A76">
        <w:rPr>
          <w:rFonts w:ascii="Times New Roman" w:hAnsi="Times New Roman" w:cs="Times New Roman"/>
          <w:sz w:val="24"/>
          <w:szCs w:val="24"/>
          <w:shd w:val="clear" w:color="auto" w:fill="FFFFFF"/>
        </w:rPr>
        <w:t>% from oxidation by O</w:t>
      </w:r>
      <w:r w:rsidR="009A7735" w:rsidRPr="00817A76">
        <w:rPr>
          <w:rFonts w:ascii="Times New Roman" w:hAnsi="Times New Roman" w:cs="Times New Roman"/>
          <w:sz w:val="24"/>
          <w:szCs w:val="24"/>
          <w:shd w:val="clear" w:color="auto" w:fill="FFFFFF"/>
          <w:vertAlign w:val="subscript"/>
        </w:rPr>
        <w:t>3</w:t>
      </w:r>
      <w:r w:rsidR="009A7735" w:rsidRPr="00817A76">
        <w:rPr>
          <w:rFonts w:ascii="Times New Roman" w:hAnsi="Times New Roman" w:cs="Times New Roman"/>
          <w:sz w:val="24"/>
          <w:szCs w:val="24"/>
          <w:shd w:val="clear" w:color="auto" w:fill="FFFFFF"/>
        </w:rPr>
        <w:t xml:space="preserve"> formed HOM</w:t>
      </w:r>
      <w:r w:rsidRPr="00817A76">
        <w:rPr>
          <w:rFonts w:ascii="Times New Roman" w:hAnsi="Times New Roman" w:cs="Times New Roman"/>
          <w:sz w:val="24"/>
          <w:szCs w:val="24"/>
          <w:shd w:val="clear" w:color="auto" w:fill="FFFFFF"/>
        </w:rPr>
        <w:t xml:space="preserve"> material</w:t>
      </w:r>
      <w:r w:rsidR="009A7735" w:rsidRPr="00817A76">
        <w:rPr>
          <w:rFonts w:ascii="Times New Roman" w:hAnsi="Times New Roman" w:cs="Times New Roman"/>
          <w:sz w:val="24"/>
          <w:szCs w:val="24"/>
          <w:shd w:val="clear" w:color="auto" w:fill="FFFFFF"/>
        </w:rPr>
        <w:t>.</w:t>
      </w:r>
      <w:r w:rsidR="00005B53" w:rsidRPr="00817A76">
        <w:rPr>
          <w:rFonts w:ascii="Times New Roman" w:hAnsi="Times New Roman" w:cs="Times New Roman"/>
          <w:spacing w:val="3"/>
          <w:sz w:val="24"/>
          <w:szCs w:val="24"/>
          <w:lang w:val="en-US"/>
        </w:rPr>
        <w:t xml:space="preserve"> </w:t>
      </w:r>
      <w:r w:rsidR="00A100B4" w:rsidRPr="00817A76">
        <w:rPr>
          <w:rFonts w:ascii="Times New Roman" w:hAnsi="Times New Roman" w:cs="Times New Roman"/>
          <w:spacing w:val="3"/>
          <w:sz w:val="24"/>
          <w:szCs w:val="24"/>
          <w:lang w:val="en-US"/>
        </w:rPr>
        <w:t xml:space="preserve">We varied </w:t>
      </w:r>
      <w:r w:rsidR="00A100B4">
        <w:rPr>
          <w:rFonts w:ascii="Times New Roman" w:hAnsi="Times New Roman" w:cs="Times New Roman"/>
          <w:spacing w:val="3"/>
          <w:sz w:val="24"/>
          <w:szCs w:val="24"/>
          <w:lang w:val="en-US"/>
        </w:rPr>
        <w:t xml:space="preserve">these percentages from 0-10% for </w:t>
      </w:r>
      <w:r w:rsidR="00994CAA">
        <w:rPr>
          <w:rFonts w:ascii="Times New Roman" w:hAnsi="Times New Roman" w:cs="Times New Roman"/>
          <w:spacing w:val="3"/>
          <w:sz w:val="24"/>
          <w:szCs w:val="24"/>
          <w:lang w:val="en-US"/>
        </w:rPr>
        <w:t xml:space="preserve">the </w:t>
      </w:r>
      <w:r w:rsidR="00A100B4">
        <w:rPr>
          <w:rFonts w:ascii="Times New Roman" w:hAnsi="Times New Roman" w:cs="Times New Roman"/>
          <w:spacing w:val="3"/>
          <w:sz w:val="24"/>
          <w:szCs w:val="24"/>
          <w:lang w:val="en-US"/>
        </w:rPr>
        <w:t xml:space="preserve">yield of HOM formation from OH and 0-20% for the yield from α-pinene ozonolysis and tried different combinations of these percentages. We then explored the difference between the modelled SOA concentrations and the average </w:t>
      </w:r>
      <w:r w:rsidR="00A100B4" w:rsidRPr="00AA5A0A">
        <w:rPr>
          <w:rFonts w:ascii="Times New Roman" w:hAnsi="Times New Roman" w:cs="Times New Roman"/>
          <w:spacing w:val="3"/>
          <w:sz w:val="24"/>
          <w:szCs w:val="24"/>
          <w:lang w:val="en-US"/>
        </w:rPr>
        <w:t xml:space="preserve">from the </w:t>
      </w:r>
      <w:r w:rsidR="004D322F" w:rsidRPr="00AA5A0A">
        <w:rPr>
          <w:rFonts w:ascii="Times New Roman" w:hAnsi="Times New Roman" w:cs="Times New Roman"/>
          <w:spacing w:val="3"/>
          <w:sz w:val="24"/>
          <w:szCs w:val="24"/>
          <w:lang w:val="en-US"/>
        </w:rPr>
        <w:t xml:space="preserve">three </w:t>
      </w:r>
      <w:r w:rsidR="00EC1200" w:rsidRPr="00AA5A0A">
        <w:rPr>
          <w:rFonts w:ascii="Times New Roman" w:hAnsi="Times New Roman" w:cs="Times New Roman"/>
          <w:spacing w:val="3"/>
          <w:sz w:val="24"/>
          <w:szCs w:val="24"/>
          <w:lang w:val="en-US"/>
        </w:rPr>
        <w:t>α</w:t>
      </w:r>
      <w:r w:rsidR="00994CAA" w:rsidRPr="00AA5A0A">
        <w:rPr>
          <w:rFonts w:ascii="Times New Roman" w:hAnsi="Times New Roman" w:cs="Times New Roman"/>
          <w:spacing w:val="3"/>
          <w:sz w:val="24"/>
          <w:szCs w:val="24"/>
          <w:lang w:val="en-US"/>
        </w:rPr>
        <w:t xml:space="preserve">-pinene oxidation </w:t>
      </w:r>
      <w:r w:rsidR="00A100B4" w:rsidRPr="00AA5A0A">
        <w:rPr>
          <w:rFonts w:ascii="Times New Roman" w:hAnsi="Times New Roman" w:cs="Times New Roman"/>
          <w:spacing w:val="3"/>
          <w:sz w:val="24"/>
          <w:szCs w:val="24"/>
          <w:lang w:val="en-US"/>
        </w:rPr>
        <w:t xml:space="preserve">experiments </w:t>
      </w:r>
      <w:r>
        <w:rPr>
          <w:rFonts w:ascii="Times New Roman" w:hAnsi="Times New Roman" w:cs="Times New Roman"/>
          <w:spacing w:val="3"/>
          <w:sz w:val="24"/>
          <w:szCs w:val="24"/>
          <w:lang w:val="en-US"/>
        </w:rPr>
        <w:t xml:space="preserve">over the </w:t>
      </w:r>
      <w:r w:rsidR="00DC7EA6">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60-minute experimental time</w:t>
      </w:r>
      <w:r w:rsidR="00881E3C" w:rsidRPr="00AA5A0A">
        <w:rPr>
          <w:rFonts w:ascii="Times New Roman" w:hAnsi="Times New Roman" w:cs="Times New Roman"/>
          <w:spacing w:val="3"/>
          <w:sz w:val="24"/>
          <w:szCs w:val="24"/>
          <w:lang w:val="en-US"/>
        </w:rPr>
        <w:t xml:space="preserve">. </w:t>
      </w:r>
      <w:r w:rsidR="00A100B4" w:rsidRPr="00AA5A0A">
        <w:rPr>
          <w:rFonts w:ascii="Times New Roman" w:hAnsi="Times New Roman" w:cs="Times New Roman"/>
          <w:spacing w:val="3"/>
          <w:sz w:val="24"/>
          <w:szCs w:val="24"/>
          <w:lang w:val="en-US"/>
        </w:rPr>
        <w:t>The</w:t>
      </w:r>
      <w:r w:rsidR="00A53802" w:rsidRPr="00AA5A0A">
        <w:rPr>
          <w:rFonts w:ascii="Times New Roman" w:hAnsi="Times New Roman" w:cs="Times New Roman"/>
          <w:spacing w:val="3"/>
          <w:sz w:val="24"/>
          <w:szCs w:val="24"/>
          <w:lang w:val="en-US"/>
        </w:rPr>
        <w:t xml:space="preserve"> results </w:t>
      </w:r>
      <w:r w:rsidR="004D322F" w:rsidRPr="00AA5A0A">
        <w:rPr>
          <w:rFonts w:ascii="Times New Roman" w:hAnsi="Times New Roman" w:cs="Times New Roman"/>
          <w:spacing w:val="3"/>
          <w:sz w:val="24"/>
          <w:szCs w:val="24"/>
          <w:lang w:val="en-US"/>
        </w:rPr>
        <w:t>of the root mean square</w:t>
      </w:r>
      <w:r w:rsidR="004D322F">
        <w:rPr>
          <w:rFonts w:ascii="Times New Roman" w:hAnsi="Times New Roman" w:cs="Times New Roman"/>
          <w:spacing w:val="3"/>
          <w:sz w:val="24"/>
          <w:szCs w:val="24"/>
          <w:lang w:val="en-US"/>
        </w:rPr>
        <w:t xml:space="preserve"> (rms) difference between the average measured and modelled concentrations of SOA </w:t>
      </w:r>
      <w:r w:rsidR="007603A7">
        <w:rPr>
          <w:rFonts w:ascii="Times New Roman" w:hAnsi="Times New Roman" w:cs="Times New Roman"/>
          <w:spacing w:val="3"/>
          <w:sz w:val="24"/>
          <w:szCs w:val="24"/>
          <w:lang w:val="en-US"/>
        </w:rPr>
        <w:t>are reported in T</w:t>
      </w:r>
      <w:r w:rsidR="00A53802">
        <w:rPr>
          <w:rFonts w:ascii="Times New Roman" w:hAnsi="Times New Roman" w:cs="Times New Roman"/>
          <w:spacing w:val="3"/>
          <w:sz w:val="24"/>
          <w:szCs w:val="24"/>
          <w:lang w:val="en-US"/>
        </w:rPr>
        <w:t xml:space="preserve">able </w:t>
      </w:r>
      <w:r w:rsidR="00993246">
        <w:rPr>
          <w:rFonts w:ascii="Times New Roman" w:hAnsi="Times New Roman" w:cs="Times New Roman"/>
          <w:spacing w:val="3"/>
          <w:sz w:val="24"/>
          <w:szCs w:val="24"/>
          <w:lang w:val="en-US"/>
        </w:rPr>
        <w:t>S</w:t>
      </w:r>
      <w:r w:rsidR="00A53802">
        <w:rPr>
          <w:rFonts w:ascii="Times New Roman" w:hAnsi="Times New Roman" w:cs="Times New Roman"/>
          <w:spacing w:val="3"/>
          <w:sz w:val="24"/>
          <w:szCs w:val="24"/>
          <w:lang w:val="en-US"/>
        </w:rPr>
        <w:t>2</w:t>
      </w:r>
      <w:r w:rsidR="00A100B4">
        <w:rPr>
          <w:rFonts w:ascii="Times New Roman" w:hAnsi="Times New Roman" w:cs="Times New Roman"/>
          <w:spacing w:val="3"/>
          <w:sz w:val="24"/>
          <w:szCs w:val="24"/>
          <w:lang w:val="en-US"/>
        </w:rPr>
        <w:t>.</w:t>
      </w:r>
    </w:p>
    <w:p w14:paraId="7ACFFD0C" w14:textId="2B359680" w:rsidR="00A100B4" w:rsidRPr="008F4191" w:rsidRDefault="00A100B4" w:rsidP="00A100B4">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 </w:t>
      </w:r>
      <w:r w:rsidR="00993246">
        <w:rPr>
          <w:rFonts w:ascii="Times New Roman" w:hAnsi="Times New Roman" w:cs="Times New Roman"/>
          <w:spacing w:val="3"/>
          <w:sz w:val="24"/>
          <w:szCs w:val="24"/>
          <w:lang w:val="en-US"/>
        </w:rPr>
        <w:t xml:space="preserve">Table S2 shows that the rms error is reduced slightly as the % of HOMs formed from ozonoylsis </w:t>
      </w:r>
      <w:r w:rsidR="00DC7EA6">
        <w:rPr>
          <w:rFonts w:ascii="Times New Roman" w:hAnsi="Times New Roman" w:cs="Times New Roman"/>
          <w:spacing w:val="3"/>
          <w:sz w:val="24"/>
          <w:szCs w:val="24"/>
          <w:lang w:val="en-US"/>
        </w:rPr>
        <w:t xml:space="preserve">or reaction with OH </w:t>
      </w:r>
      <w:r w:rsidR="00993246">
        <w:rPr>
          <w:rFonts w:ascii="Times New Roman" w:hAnsi="Times New Roman" w:cs="Times New Roman"/>
          <w:spacing w:val="3"/>
          <w:sz w:val="24"/>
          <w:szCs w:val="24"/>
          <w:lang w:val="en-US"/>
        </w:rPr>
        <w:t xml:space="preserve">increases, </w:t>
      </w:r>
      <w:r w:rsidR="00DC7EA6">
        <w:rPr>
          <w:rFonts w:ascii="Times New Roman" w:hAnsi="Times New Roman" w:cs="Times New Roman"/>
          <w:spacing w:val="3"/>
          <w:sz w:val="24"/>
          <w:szCs w:val="24"/>
          <w:lang w:val="en-US"/>
        </w:rPr>
        <w:t>but the extent to which this happens depends on the combination of values assumed</w:t>
      </w:r>
      <w:r w:rsidR="00993246">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Given the uncertainty around these yields in the absence of </w:t>
      </w:r>
      <w:r w:rsidR="00DC7EA6">
        <w:rPr>
          <w:rFonts w:ascii="Times New Roman" w:hAnsi="Times New Roman" w:cs="Times New Roman"/>
          <w:spacing w:val="3"/>
          <w:sz w:val="24"/>
          <w:szCs w:val="24"/>
          <w:lang w:val="en-US"/>
        </w:rPr>
        <w:t>sufficient</w:t>
      </w:r>
      <w:r w:rsidR="00993246">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experimental data, we </w:t>
      </w:r>
      <w:r w:rsidR="00993246">
        <w:rPr>
          <w:rFonts w:ascii="Times New Roman" w:hAnsi="Times New Roman" w:cs="Times New Roman"/>
          <w:spacing w:val="3"/>
          <w:sz w:val="24"/>
          <w:szCs w:val="24"/>
          <w:lang w:val="en-US"/>
        </w:rPr>
        <w:t xml:space="preserve">kept our original </w:t>
      </w:r>
      <w:r w:rsidR="0044630A">
        <w:rPr>
          <w:rFonts w:ascii="Times New Roman" w:hAnsi="Times New Roman" w:cs="Times New Roman"/>
          <w:spacing w:val="3"/>
          <w:sz w:val="24"/>
          <w:szCs w:val="24"/>
          <w:lang w:val="en-US"/>
        </w:rPr>
        <w:t>assum</w:t>
      </w:r>
      <w:r w:rsidR="00993246">
        <w:rPr>
          <w:rFonts w:ascii="Times New Roman" w:hAnsi="Times New Roman" w:cs="Times New Roman"/>
          <w:spacing w:val="3"/>
          <w:sz w:val="24"/>
          <w:szCs w:val="24"/>
          <w:lang w:val="en-US"/>
        </w:rPr>
        <w:t>ption that</w:t>
      </w:r>
      <w:r w:rsidR="0044630A">
        <w:rPr>
          <w:rFonts w:ascii="Times New Roman" w:hAnsi="Times New Roman" w:cs="Times New Roman"/>
          <w:spacing w:val="3"/>
          <w:sz w:val="24"/>
          <w:szCs w:val="24"/>
          <w:lang w:val="en-US"/>
        </w:rPr>
        <w:t xml:space="preserve"> the</w:t>
      </w:r>
      <w:r>
        <w:rPr>
          <w:rFonts w:ascii="Times New Roman" w:hAnsi="Times New Roman" w:cs="Times New Roman"/>
          <w:spacing w:val="3"/>
          <w:sz w:val="24"/>
          <w:szCs w:val="24"/>
          <w:lang w:val="en-US"/>
        </w:rPr>
        <w:t xml:space="preserve"> HOM </w:t>
      </w:r>
      <w:r w:rsidR="00993246">
        <w:rPr>
          <w:rFonts w:ascii="Times New Roman" w:hAnsi="Times New Roman" w:cs="Times New Roman"/>
          <w:spacing w:val="3"/>
          <w:sz w:val="24"/>
          <w:szCs w:val="24"/>
          <w:lang w:val="en-US"/>
        </w:rPr>
        <w:t xml:space="preserve">formation </w:t>
      </w:r>
      <w:r>
        <w:rPr>
          <w:rFonts w:ascii="Times New Roman" w:hAnsi="Times New Roman" w:cs="Times New Roman"/>
          <w:spacing w:val="3"/>
          <w:sz w:val="24"/>
          <w:szCs w:val="24"/>
          <w:lang w:val="en-US"/>
        </w:rPr>
        <w:t>yield from OH oxidation was 8% and from ozonolysis was 10%</w:t>
      </w:r>
      <w:r w:rsidR="003424F7">
        <w:rPr>
          <w:rFonts w:ascii="Times New Roman" w:hAnsi="Times New Roman" w:cs="Times New Roman"/>
          <w:spacing w:val="3"/>
          <w:sz w:val="24"/>
          <w:szCs w:val="24"/>
          <w:lang w:val="en-US"/>
        </w:rPr>
        <w:t>.</w:t>
      </w:r>
      <w:r w:rsidRPr="00131CF2">
        <w:rPr>
          <w:rFonts w:ascii="Times New Roman" w:hAnsi="Times New Roman" w:cs="Times New Roman"/>
          <w:spacing w:val="3"/>
          <w:sz w:val="24"/>
          <w:szCs w:val="24"/>
          <w:lang w:val="en-US"/>
        </w:rPr>
        <w:t xml:space="preserve"> Note that under these</w:t>
      </w:r>
      <w:r>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lastRenderedPageBreak/>
        <w:t>conditions, the HOM monomer and dimer comprised ~56% of the total SOA. Clearly</w:t>
      </w:r>
      <w:r w:rsidR="002B25D8">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there is a need for further experimental data to help constrain models further</w:t>
      </w:r>
      <w:r w:rsidR="000F21BF">
        <w:rPr>
          <w:rFonts w:ascii="Times New Roman" w:hAnsi="Times New Roman" w:cs="Times New Roman"/>
          <w:spacing w:val="3"/>
          <w:sz w:val="24"/>
          <w:szCs w:val="24"/>
          <w:lang w:val="en-US"/>
        </w:rPr>
        <w:t xml:space="preserve"> around these assumptions</w:t>
      </w:r>
      <w:r>
        <w:rPr>
          <w:rFonts w:ascii="Times New Roman" w:hAnsi="Times New Roman" w:cs="Times New Roman"/>
          <w:spacing w:val="3"/>
          <w:sz w:val="24"/>
          <w:szCs w:val="24"/>
          <w:lang w:val="en-US"/>
        </w:rPr>
        <w:t>.</w:t>
      </w:r>
    </w:p>
    <w:p w14:paraId="277E3D8F" w14:textId="77777777" w:rsidR="00A100B4" w:rsidRDefault="00A100B4" w:rsidP="0072527C">
      <w:pPr>
        <w:spacing w:line="480" w:lineRule="auto"/>
        <w:jc w:val="both"/>
        <w:rPr>
          <w:rFonts w:ascii="Times New Roman" w:hAnsi="Times New Roman" w:cs="Times New Roman"/>
          <w:spacing w:val="3"/>
          <w:sz w:val="24"/>
          <w:szCs w:val="24"/>
          <w:lang w:val="en-US"/>
        </w:rPr>
      </w:pPr>
    </w:p>
    <w:p w14:paraId="13BA4FE4" w14:textId="436FFC78" w:rsidR="0072527C" w:rsidRPr="00332726" w:rsidRDefault="00A100B4" w:rsidP="0072527C">
      <w:pPr>
        <w:spacing w:line="480" w:lineRule="auto"/>
        <w:jc w:val="both"/>
        <w:rPr>
          <w:rFonts w:ascii="Times New Roman" w:hAnsi="Times New Roman" w:cs="Times New Roman"/>
          <w:i/>
          <w:spacing w:val="3"/>
          <w:sz w:val="24"/>
          <w:szCs w:val="24"/>
          <w:lang w:val="en-US"/>
        </w:rPr>
      </w:pPr>
      <w:r w:rsidRPr="0019306E">
        <w:rPr>
          <w:rFonts w:ascii="Times New Roman" w:hAnsi="Times New Roman" w:cs="Times New Roman"/>
          <w:i/>
          <w:spacing w:val="3"/>
          <w:sz w:val="24"/>
          <w:szCs w:val="24"/>
          <w:lang w:val="en-US"/>
        </w:rPr>
        <w:t>3.3</w:t>
      </w:r>
      <w:r w:rsidR="0072527C" w:rsidRPr="0019306E">
        <w:rPr>
          <w:rFonts w:ascii="Times New Roman" w:hAnsi="Times New Roman" w:cs="Times New Roman"/>
          <w:i/>
          <w:spacing w:val="3"/>
          <w:sz w:val="24"/>
          <w:szCs w:val="24"/>
          <w:lang w:val="en-US"/>
        </w:rPr>
        <w:t xml:space="preserve"> </w:t>
      </w:r>
      <w:r w:rsidR="00742747" w:rsidRPr="0019306E">
        <w:rPr>
          <w:rFonts w:ascii="Times New Roman" w:hAnsi="Times New Roman" w:cs="Times New Roman"/>
          <w:i/>
          <w:spacing w:val="3"/>
          <w:sz w:val="24"/>
          <w:szCs w:val="24"/>
          <w:lang w:val="en-US"/>
        </w:rPr>
        <w:t>Model evaluation with the</w:t>
      </w:r>
      <w:r w:rsidR="00801E4D" w:rsidRPr="0019306E">
        <w:rPr>
          <w:rFonts w:ascii="Times New Roman" w:hAnsi="Times New Roman" w:cs="Times New Roman"/>
          <w:i/>
          <w:spacing w:val="3"/>
          <w:sz w:val="24"/>
          <w:szCs w:val="24"/>
          <w:lang w:val="en-US"/>
        </w:rPr>
        <w:t xml:space="preserve"> </w:t>
      </w:r>
      <w:r w:rsidR="00801E4D" w:rsidRPr="0019306E">
        <w:rPr>
          <w:rFonts w:ascii="Symbol" w:hAnsi="Symbol" w:cs="Times New Roman"/>
          <w:i/>
          <w:spacing w:val="3"/>
          <w:sz w:val="24"/>
          <w:szCs w:val="24"/>
          <w:lang w:val="en-US"/>
        </w:rPr>
        <w:t></w:t>
      </w:r>
      <w:r w:rsidR="00801E4D" w:rsidRPr="0019306E">
        <w:rPr>
          <w:rFonts w:ascii="Times New Roman" w:hAnsi="Times New Roman" w:cs="Times New Roman"/>
          <w:i/>
          <w:spacing w:val="3"/>
          <w:sz w:val="24"/>
          <w:szCs w:val="24"/>
          <w:lang w:val="en-US"/>
        </w:rPr>
        <w:t>-pinene chamber results</w:t>
      </w:r>
    </w:p>
    <w:p w14:paraId="1B22D60A" w14:textId="3BC50E6D" w:rsidR="00E01ED2" w:rsidRDefault="0072527C" w:rsidP="00E01ED2">
      <w:pPr>
        <w:spacing w:after="210"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The </w:t>
      </w:r>
      <w:r w:rsidR="000B6344">
        <w:rPr>
          <w:rFonts w:ascii="Times New Roman" w:hAnsi="Times New Roman" w:cs="Times New Roman"/>
          <w:spacing w:val="3"/>
          <w:sz w:val="24"/>
          <w:szCs w:val="24"/>
          <w:lang w:val="en-US"/>
        </w:rPr>
        <w:t xml:space="preserve">α-pinene experimental </w:t>
      </w:r>
      <w:r>
        <w:rPr>
          <w:rFonts w:ascii="Times New Roman" w:hAnsi="Times New Roman" w:cs="Times New Roman"/>
          <w:spacing w:val="3"/>
          <w:sz w:val="24"/>
          <w:szCs w:val="24"/>
          <w:lang w:val="en-US"/>
        </w:rPr>
        <w:t xml:space="preserve">results </w:t>
      </w:r>
      <w:r w:rsidRPr="00D16835">
        <w:rPr>
          <w:rFonts w:ascii="Times New Roman" w:hAnsi="Times New Roman" w:cs="Times New Roman"/>
          <w:spacing w:val="3"/>
          <w:sz w:val="24"/>
          <w:szCs w:val="24"/>
          <w:lang w:val="en-US"/>
        </w:rPr>
        <w:t>described in section 2.4 have been</w:t>
      </w:r>
      <w:r>
        <w:rPr>
          <w:rFonts w:ascii="Times New Roman" w:hAnsi="Times New Roman" w:cs="Times New Roman"/>
          <w:spacing w:val="3"/>
          <w:sz w:val="24"/>
          <w:szCs w:val="24"/>
          <w:lang w:val="en-US"/>
        </w:rPr>
        <w:t xml:space="preserve"> used as the basis for testing the model’s ability to calculate SOA concentrations using the three different Vp estimation methods identified in the previous section</w:t>
      </w:r>
      <w:r w:rsidR="00742747">
        <w:rPr>
          <w:rFonts w:ascii="Times New Roman" w:hAnsi="Times New Roman" w:cs="Times New Roman"/>
          <w:spacing w:val="3"/>
          <w:sz w:val="24"/>
          <w:szCs w:val="24"/>
          <w:lang w:val="en-US"/>
        </w:rPr>
        <w:t xml:space="preserve"> and with and without the inclusion of HOMs</w:t>
      </w:r>
      <w:r>
        <w:rPr>
          <w:rFonts w:ascii="Times New Roman" w:hAnsi="Times New Roman" w:cs="Times New Roman"/>
          <w:spacing w:val="3"/>
          <w:sz w:val="24"/>
          <w:szCs w:val="24"/>
          <w:lang w:val="en-US"/>
        </w:rPr>
        <w:t>. The analysis of the results (</w:t>
      </w:r>
      <w:r w:rsidR="009F0911">
        <w:rPr>
          <w:rFonts w:ascii="Times New Roman" w:hAnsi="Times New Roman" w:cs="Times New Roman"/>
          <w:spacing w:val="3"/>
          <w:sz w:val="24"/>
          <w:szCs w:val="24"/>
          <w:lang w:val="en-US"/>
        </w:rPr>
        <w:t xml:space="preserve">Figure </w:t>
      </w:r>
      <w:r>
        <w:rPr>
          <w:rFonts w:ascii="Times New Roman" w:hAnsi="Times New Roman" w:cs="Times New Roman"/>
          <w:spacing w:val="3"/>
          <w:sz w:val="24"/>
          <w:szCs w:val="24"/>
          <w:lang w:val="en-US"/>
        </w:rPr>
        <w:t xml:space="preserve">3) shows that </w:t>
      </w:r>
      <w:r w:rsidR="00742747">
        <w:rPr>
          <w:rFonts w:ascii="Times New Roman" w:hAnsi="Times New Roman" w:cs="Times New Roman"/>
          <w:spacing w:val="3"/>
          <w:sz w:val="24"/>
          <w:szCs w:val="24"/>
          <w:lang w:val="en-US"/>
        </w:rPr>
        <w:t xml:space="preserve">without the inclusion of HOMs, </w:t>
      </w:r>
      <w:r>
        <w:rPr>
          <w:rFonts w:ascii="Times New Roman" w:hAnsi="Times New Roman" w:cs="Times New Roman"/>
          <w:spacing w:val="3"/>
          <w:sz w:val="24"/>
          <w:szCs w:val="24"/>
          <w:lang w:val="en-US"/>
        </w:rPr>
        <w:t>the model under-estimates the measured values, both the st</w:t>
      </w:r>
      <w:r w:rsidR="000F21BF">
        <w:rPr>
          <w:rFonts w:ascii="Times New Roman" w:hAnsi="Times New Roman" w:cs="Times New Roman"/>
          <w:spacing w:val="3"/>
          <w:sz w:val="24"/>
          <w:szCs w:val="24"/>
          <w:lang w:val="en-US"/>
        </w:rPr>
        <w:t>e</w:t>
      </w:r>
      <w:r>
        <w:rPr>
          <w:rFonts w:ascii="Times New Roman" w:hAnsi="Times New Roman" w:cs="Times New Roman"/>
          <w:spacing w:val="3"/>
          <w:sz w:val="24"/>
          <w:szCs w:val="24"/>
          <w:lang w:val="en-US"/>
        </w:rPr>
        <w:t xml:space="preserve">ep rise at the start and the final concentrations after </w:t>
      </w:r>
      <w:r w:rsidR="002445FB">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60 minutes. Compared to the final measured value </w:t>
      </w:r>
      <w:r w:rsidR="002B25D8" w:rsidRPr="00D8591C">
        <w:rPr>
          <w:rFonts w:ascii="Times New Roman" w:hAnsi="Times New Roman" w:cs="Times New Roman"/>
          <w:spacing w:val="3"/>
          <w:sz w:val="24"/>
          <w:szCs w:val="24"/>
          <w:lang w:val="en-US"/>
        </w:rPr>
        <w:t xml:space="preserve">of </w:t>
      </w:r>
      <w:r w:rsidR="008C42BD">
        <w:rPr>
          <w:rFonts w:ascii="Times New Roman" w:hAnsi="Times New Roman" w:cs="Times New Roman"/>
          <w:spacing w:val="3"/>
          <w:sz w:val="24"/>
          <w:szCs w:val="24"/>
          <w:lang w:val="en-US"/>
        </w:rPr>
        <w:t>128</w:t>
      </w:r>
      <w:r w:rsidR="002B25D8" w:rsidRPr="00D8591C">
        <w:rPr>
          <w:rFonts w:ascii="Times New Roman" w:hAnsi="Times New Roman" w:cs="Times New Roman"/>
          <w:spacing w:val="3"/>
          <w:sz w:val="24"/>
          <w:szCs w:val="24"/>
          <w:lang w:val="en-US"/>
        </w:rPr>
        <w:t xml:space="preserve"> </w:t>
      </w:r>
      <w:r w:rsidR="002B25D8" w:rsidRPr="00D8591C">
        <w:rPr>
          <w:rFonts w:ascii="Symbol" w:hAnsi="Symbol" w:cs="Times New Roman"/>
          <w:spacing w:val="3"/>
          <w:sz w:val="24"/>
          <w:szCs w:val="24"/>
          <w:lang w:val="en-US"/>
        </w:rPr>
        <w:t></w:t>
      </w:r>
      <w:r w:rsidR="002B25D8" w:rsidRPr="00D8591C">
        <w:rPr>
          <w:rFonts w:ascii="Times New Roman" w:hAnsi="Times New Roman" w:cs="Times New Roman"/>
          <w:spacing w:val="3"/>
          <w:sz w:val="24"/>
          <w:szCs w:val="24"/>
          <w:lang w:val="en-US"/>
        </w:rPr>
        <w:t>g m</w:t>
      </w:r>
      <w:r w:rsidR="002B25D8" w:rsidRPr="00D8591C">
        <w:rPr>
          <w:rFonts w:ascii="Times New Roman" w:hAnsi="Times New Roman" w:cs="Times New Roman"/>
          <w:spacing w:val="3"/>
          <w:sz w:val="24"/>
          <w:szCs w:val="24"/>
          <w:vertAlign w:val="superscript"/>
          <w:lang w:val="en-US"/>
        </w:rPr>
        <w:t>-3</w:t>
      </w:r>
      <w:r w:rsidR="002B25D8">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(averaged across </w:t>
      </w:r>
      <w:r w:rsidR="00C92F8F">
        <w:rPr>
          <w:rFonts w:ascii="Times New Roman" w:hAnsi="Times New Roman" w:cs="Times New Roman"/>
          <w:spacing w:val="3"/>
          <w:sz w:val="24"/>
          <w:szCs w:val="24"/>
          <w:lang w:val="en-US"/>
        </w:rPr>
        <w:t xml:space="preserve">three </w:t>
      </w:r>
      <w:r>
        <w:rPr>
          <w:rFonts w:ascii="Times New Roman" w:hAnsi="Times New Roman" w:cs="Times New Roman"/>
          <w:spacing w:val="3"/>
          <w:sz w:val="24"/>
          <w:szCs w:val="24"/>
          <w:lang w:val="en-US"/>
        </w:rPr>
        <w:t xml:space="preserve">experiments), the model predicts concentrations of </w:t>
      </w:r>
      <w:r w:rsidRPr="00CD6A90">
        <w:rPr>
          <w:rFonts w:ascii="Times New Roman" w:hAnsi="Times New Roman" w:cs="Times New Roman"/>
          <w:spacing w:val="3"/>
          <w:sz w:val="24"/>
          <w:szCs w:val="24"/>
          <w:lang w:val="en-US"/>
        </w:rPr>
        <w:t>76 (</w:t>
      </w:r>
      <w:r w:rsidR="00500764" w:rsidRPr="00CD6A90">
        <w:rPr>
          <w:rFonts w:ascii="Times New Roman" w:hAnsi="Times New Roman" w:cs="Times New Roman"/>
          <w:spacing w:val="3"/>
          <w:sz w:val="24"/>
          <w:szCs w:val="24"/>
          <w:lang w:val="en-US"/>
        </w:rPr>
        <w:t>NVP</w:t>
      </w:r>
      <w:r w:rsidRPr="00CD6A90">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21 (MY) and 56 </w:t>
      </w:r>
      <w:r w:rsidRPr="00EA2F4D">
        <w:rPr>
          <w:rFonts w:ascii="Symbol" w:hAnsi="Symbol" w:cs="Times New Roman"/>
          <w:spacing w:val="3"/>
          <w:sz w:val="24"/>
          <w:szCs w:val="24"/>
          <w:lang w:val="en-US"/>
        </w:rPr>
        <w:t></w:t>
      </w:r>
      <w:r>
        <w:rPr>
          <w:rFonts w:ascii="Times New Roman" w:hAnsi="Times New Roman" w:cs="Times New Roman"/>
          <w:spacing w:val="3"/>
          <w:sz w:val="24"/>
          <w:szCs w:val="24"/>
          <w:lang w:val="en-US"/>
        </w:rPr>
        <w:t>g</w:t>
      </w:r>
      <w:r w:rsidR="00EB1BD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m</w:t>
      </w:r>
      <w:r w:rsidR="00EB1BDC" w:rsidRPr="00EB1BDC">
        <w:rPr>
          <w:rFonts w:ascii="Times New Roman" w:hAnsi="Times New Roman" w:cs="Times New Roman"/>
          <w:spacing w:val="3"/>
          <w:sz w:val="24"/>
          <w:szCs w:val="24"/>
          <w:vertAlign w:val="superscript"/>
          <w:lang w:val="en-US"/>
        </w:rPr>
        <w:t>-</w:t>
      </w:r>
      <w:r w:rsidRPr="00EA2F4D">
        <w:rPr>
          <w:rFonts w:ascii="Times New Roman" w:hAnsi="Times New Roman" w:cs="Times New Roman"/>
          <w:spacing w:val="3"/>
          <w:sz w:val="24"/>
          <w:szCs w:val="24"/>
          <w:vertAlign w:val="superscript"/>
          <w:lang w:val="en-US"/>
        </w:rPr>
        <w:t>3</w:t>
      </w:r>
      <w:r>
        <w:rPr>
          <w:rFonts w:ascii="Times New Roman" w:hAnsi="Times New Roman" w:cs="Times New Roman"/>
          <w:spacing w:val="3"/>
          <w:sz w:val="24"/>
          <w:szCs w:val="24"/>
          <w:lang w:val="en-US"/>
        </w:rPr>
        <w:t xml:space="preserve"> (EVAP) to 2 significant figures. </w:t>
      </w:r>
    </w:p>
    <w:p w14:paraId="6A5AD2C2" w14:textId="2796D7E7" w:rsidR="0072527C" w:rsidRDefault="0072527C" w:rsidP="004C6FCE">
      <w:pPr>
        <w:spacing w:after="21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Including the formation of HOMs improves the model predictions throughout the 60 minutes and </w:t>
      </w:r>
      <w:r w:rsidR="00517330">
        <w:rPr>
          <w:rFonts w:ascii="Times New Roman" w:hAnsi="Times New Roman" w:cs="Times New Roman"/>
          <w:spacing w:val="3"/>
          <w:sz w:val="24"/>
          <w:szCs w:val="24"/>
          <w:lang w:val="en-US"/>
        </w:rPr>
        <w:t xml:space="preserve">in </w:t>
      </w:r>
      <w:r>
        <w:rPr>
          <w:rFonts w:ascii="Times New Roman" w:hAnsi="Times New Roman" w:cs="Times New Roman"/>
          <w:spacing w:val="3"/>
          <w:sz w:val="24"/>
          <w:szCs w:val="24"/>
          <w:lang w:val="en-US"/>
        </w:rPr>
        <w:t>particular,</w:t>
      </w:r>
      <w:r w:rsidR="00517330">
        <w:rPr>
          <w:rFonts w:ascii="Times New Roman" w:hAnsi="Times New Roman" w:cs="Times New Roman"/>
          <w:spacing w:val="3"/>
          <w:sz w:val="24"/>
          <w:szCs w:val="24"/>
          <w:lang w:val="en-US"/>
        </w:rPr>
        <w:t xml:space="preserve"> better</w:t>
      </w:r>
      <w:r>
        <w:rPr>
          <w:rFonts w:ascii="Times New Roman" w:hAnsi="Times New Roman" w:cs="Times New Roman"/>
          <w:spacing w:val="3"/>
          <w:sz w:val="24"/>
          <w:szCs w:val="24"/>
          <w:lang w:val="en-US"/>
        </w:rPr>
        <w:t xml:space="preserve"> captures the steep rise in particle concentrations at the start of the experiment</w:t>
      </w:r>
      <w:r w:rsidR="000F21BF">
        <w:rPr>
          <w:rFonts w:ascii="Times New Roman" w:hAnsi="Times New Roman" w:cs="Times New Roman"/>
          <w:spacing w:val="3"/>
          <w:sz w:val="24"/>
          <w:szCs w:val="24"/>
          <w:lang w:val="en-US"/>
        </w:rPr>
        <w:t xml:space="preserve"> (</w:t>
      </w:r>
      <w:r w:rsidR="009F0911">
        <w:rPr>
          <w:rFonts w:ascii="Times New Roman" w:hAnsi="Times New Roman" w:cs="Times New Roman"/>
          <w:spacing w:val="3"/>
          <w:sz w:val="24"/>
          <w:szCs w:val="24"/>
          <w:lang w:val="en-US"/>
        </w:rPr>
        <w:t xml:space="preserve">Figure </w:t>
      </w:r>
      <w:r w:rsidR="000F21BF">
        <w:rPr>
          <w:rFonts w:ascii="Times New Roman" w:hAnsi="Times New Roman" w:cs="Times New Roman"/>
          <w:spacing w:val="3"/>
          <w:sz w:val="24"/>
          <w:szCs w:val="24"/>
          <w:lang w:val="en-US"/>
        </w:rPr>
        <w:t>3)</w:t>
      </w:r>
      <w:r>
        <w:rPr>
          <w:rFonts w:ascii="Times New Roman" w:hAnsi="Times New Roman" w:cs="Times New Roman"/>
          <w:spacing w:val="3"/>
          <w:sz w:val="24"/>
          <w:szCs w:val="24"/>
          <w:lang w:val="en-US"/>
        </w:rPr>
        <w:t>.</w:t>
      </w:r>
      <w:r w:rsidR="002445FB">
        <w:rPr>
          <w:rFonts w:ascii="Times New Roman" w:hAnsi="Times New Roman" w:cs="Times New Roman"/>
          <w:spacing w:val="3"/>
          <w:sz w:val="24"/>
          <w:szCs w:val="24"/>
          <w:lang w:val="en-US"/>
        </w:rPr>
        <w:t xml:space="preserve"> The predicted SOA concentration after ~60 minutes increased to 115 (NVP), 100 (EVAP) and 72 (MY) µg m</w:t>
      </w:r>
      <w:r w:rsidR="002445FB" w:rsidRPr="004210A7">
        <w:rPr>
          <w:rFonts w:ascii="Times New Roman" w:hAnsi="Times New Roman" w:cs="Times New Roman"/>
          <w:spacing w:val="3"/>
          <w:sz w:val="24"/>
          <w:szCs w:val="24"/>
          <w:vertAlign w:val="superscript"/>
          <w:lang w:val="en-US"/>
        </w:rPr>
        <w:t>-3</w:t>
      </w:r>
      <w:r w:rsidR="002445FB">
        <w:rPr>
          <w:rFonts w:ascii="Times New Roman" w:hAnsi="Times New Roman" w:cs="Times New Roman"/>
          <w:spacing w:val="3"/>
          <w:sz w:val="24"/>
          <w:szCs w:val="24"/>
          <w:lang w:val="en-US"/>
        </w:rPr>
        <w:t xml:space="preserve">. In general, adding HOM into the model improves the SOA prediction for all the methods. Table </w:t>
      </w:r>
      <w:r w:rsidR="00F829D3">
        <w:rPr>
          <w:rFonts w:ascii="Times New Roman" w:hAnsi="Times New Roman" w:cs="Times New Roman"/>
          <w:spacing w:val="3"/>
          <w:sz w:val="24"/>
          <w:szCs w:val="24"/>
          <w:lang w:val="en-US"/>
        </w:rPr>
        <w:t>1</w:t>
      </w:r>
      <w:r w:rsidR="002445FB">
        <w:rPr>
          <w:rFonts w:ascii="Times New Roman" w:hAnsi="Times New Roman" w:cs="Times New Roman"/>
          <w:spacing w:val="3"/>
          <w:sz w:val="24"/>
          <w:szCs w:val="24"/>
          <w:lang w:val="en-US"/>
        </w:rPr>
        <w:t xml:space="preserve"> presents the rms difference between modelled and averaged measured concentrations of SOA over the experimental period for the three Vp methods and with and without </w:t>
      </w:r>
      <w:r w:rsidR="004C6FCE">
        <w:rPr>
          <w:rFonts w:ascii="Times New Roman" w:hAnsi="Times New Roman" w:cs="Times New Roman"/>
          <w:spacing w:val="3"/>
          <w:sz w:val="24"/>
          <w:szCs w:val="24"/>
          <w:lang w:val="en-US"/>
        </w:rPr>
        <w:t xml:space="preserve">the inclusion of </w:t>
      </w:r>
      <w:r w:rsidR="002445FB">
        <w:rPr>
          <w:rFonts w:ascii="Times New Roman" w:hAnsi="Times New Roman" w:cs="Times New Roman"/>
          <w:spacing w:val="3"/>
          <w:sz w:val="24"/>
          <w:szCs w:val="24"/>
          <w:lang w:val="en-US"/>
        </w:rPr>
        <w:t>HOM.</w:t>
      </w:r>
    </w:p>
    <w:p w14:paraId="3361A3BC" w14:textId="1CD4A3E6" w:rsidR="0021778D" w:rsidRDefault="0021778D" w:rsidP="00E01ED2">
      <w:pPr>
        <w:spacing w:after="210" w:line="480" w:lineRule="auto"/>
        <w:ind w:firstLine="720"/>
        <w:jc w:val="both"/>
        <w:rPr>
          <w:rFonts w:ascii="Times New Roman" w:hAnsi="Times New Roman" w:cs="Times New Roman"/>
          <w:spacing w:val="3"/>
          <w:sz w:val="24"/>
          <w:szCs w:val="24"/>
          <w:lang w:val="en-US"/>
        </w:rPr>
      </w:pPr>
    </w:p>
    <w:p w14:paraId="24A078E3" w14:textId="7A2DF978" w:rsidR="0021778D" w:rsidRDefault="00593292" w:rsidP="00E01ED2">
      <w:pPr>
        <w:spacing w:after="210" w:line="480" w:lineRule="auto"/>
        <w:ind w:firstLine="720"/>
        <w:jc w:val="both"/>
        <w:rPr>
          <w:rFonts w:ascii="Times New Roman" w:hAnsi="Times New Roman" w:cs="Times New Roman"/>
          <w:spacing w:val="3"/>
          <w:sz w:val="24"/>
          <w:szCs w:val="24"/>
          <w:lang w:val="en-US"/>
        </w:rPr>
      </w:pPr>
      <w:r>
        <w:rPr>
          <w:rFonts w:ascii="Times New Roman" w:hAnsi="Times New Roman" w:cs="Times New Roman"/>
          <w:noProof/>
          <w:spacing w:val="3"/>
          <w:sz w:val="24"/>
          <w:szCs w:val="24"/>
          <w:lang w:eastAsia="en-GB"/>
        </w:rPr>
        <w:lastRenderedPageBreak/>
        <w:drawing>
          <wp:inline distT="0" distB="0" distL="0" distR="0" wp14:anchorId="50C86661" wp14:editId="34B4F457">
            <wp:extent cx="5097291" cy="3000375"/>
            <wp:effectExtent l="0" t="0" r="8255" b="0"/>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3new.svg"/>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100966" cy="3002538"/>
                    </a:xfrm>
                    <a:prstGeom prst="rect">
                      <a:avLst/>
                    </a:prstGeom>
                  </pic:spPr>
                </pic:pic>
              </a:graphicData>
            </a:graphic>
          </wp:inline>
        </w:drawing>
      </w:r>
    </w:p>
    <w:p w14:paraId="39543A5D" w14:textId="08BD0AC2" w:rsidR="0072527C" w:rsidRPr="002248E8" w:rsidRDefault="0072527C" w:rsidP="0072527C">
      <w:pPr>
        <w:spacing w:line="240" w:lineRule="auto"/>
        <w:jc w:val="both"/>
        <w:rPr>
          <w:rFonts w:ascii="Times New Roman" w:hAnsi="Times New Roman" w:cs="Times New Roman"/>
          <w:spacing w:val="3"/>
          <w:sz w:val="20"/>
          <w:szCs w:val="20"/>
          <w:lang w:val="en-US"/>
        </w:rPr>
      </w:pPr>
      <w:r w:rsidRPr="00593292">
        <w:rPr>
          <w:rFonts w:ascii="Times New Roman" w:hAnsi="Times New Roman" w:cs="Times New Roman"/>
          <w:b/>
          <w:spacing w:val="3"/>
          <w:lang w:val="en-US"/>
        </w:rPr>
        <w:t xml:space="preserve">Figure </w:t>
      </w:r>
      <w:r w:rsidR="00776C37" w:rsidRPr="00593292">
        <w:rPr>
          <w:rFonts w:ascii="Times New Roman" w:hAnsi="Times New Roman" w:cs="Times New Roman"/>
          <w:b/>
          <w:spacing w:val="3"/>
          <w:lang w:val="en-US"/>
        </w:rPr>
        <w:t>3</w:t>
      </w:r>
      <w:r w:rsidRPr="001A13C3">
        <w:rPr>
          <w:rFonts w:ascii="Times New Roman" w:hAnsi="Times New Roman" w:cs="Times New Roman"/>
          <w:lang w:val="en-US"/>
        </w:rPr>
        <w:t xml:space="preserve"> </w:t>
      </w:r>
      <w:r w:rsidRPr="001A13C3">
        <w:rPr>
          <w:rFonts w:ascii="Times New Roman" w:hAnsi="Times New Roman" w:cs="Times New Roman"/>
          <w:spacing w:val="3"/>
          <w:lang w:val="en-US"/>
        </w:rPr>
        <w:t xml:space="preserve">Comparison of </w:t>
      </w:r>
      <w:r w:rsidR="001A13C3" w:rsidRPr="001A13C3">
        <w:rPr>
          <w:rFonts w:ascii="Times New Roman" w:hAnsi="Times New Roman" w:cs="Times New Roman"/>
          <w:spacing w:val="3"/>
          <w:lang w:val="en-US"/>
        </w:rPr>
        <w:t xml:space="preserve">measured and modelled SOA concentrations </w:t>
      </w:r>
      <w:r w:rsidRPr="001A13C3">
        <w:rPr>
          <w:rFonts w:ascii="Times New Roman" w:hAnsi="Times New Roman" w:cs="Times New Roman"/>
          <w:spacing w:val="3"/>
          <w:lang w:val="en-US"/>
        </w:rPr>
        <w:t>(µg m</w:t>
      </w:r>
      <w:r w:rsidRPr="001A13C3">
        <w:rPr>
          <w:rFonts w:ascii="Times New Roman" w:hAnsi="Times New Roman" w:cs="Times New Roman"/>
          <w:spacing w:val="3"/>
          <w:vertAlign w:val="superscript"/>
          <w:lang w:val="en-US"/>
        </w:rPr>
        <w:t>-3</w:t>
      </w:r>
      <w:r w:rsidRPr="001A13C3">
        <w:rPr>
          <w:rFonts w:ascii="Times New Roman" w:hAnsi="Times New Roman" w:cs="Times New Roman"/>
          <w:spacing w:val="3"/>
          <w:lang w:val="en-US"/>
        </w:rPr>
        <w:t xml:space="preserve">), </w:t>
      </w:r>
      <w:r w:rsidR="00B43201" w:rsidRPr="001A13C3">
        <w:rPr>
          <w:rFonts w:ascii="Times New Roman" w:hAnsi="Times New Roman" w:cs="Times New Roman"/>
          <w:spacing w:val="3"/>
          <w:lang w:val="en-US"/>
        </w:rPr>
        <w:t xml:space="preserve">following the </w:t>
      </w:r>
      <w:r w:rsidRPr="001A13C3">
        <w:rPr>
          <w:rFonts w:ascii="Times New Roman" w:hAnsi="Times New Roman" w:cs="Times New Roman"/>
          <w:spacing w:val="3"/>
          <w:lang w:val="en-US"/>
        </w:rPr>
        <w:t>addition of 100 ppb of O</w:t>
      </w:r>
      <w:r w:rsidRPr="001A13C3">
        <w:rPr>
          <w:rFonts w:ascii="Times New Roman" w:hAnsi="Times New Roman" w:cs="Times New Roman"/>
          <w:spacing w:val="3"/>
          <w:vertAlign w:val="subscript"/>
          <w:lang w:val="en-US"/>
        </w:rPr>
        <w:t>3</w:t>
      </w:r>
      <w:r w:rsidRPr="001A13C3">
        <w:rPr>
          <w:rFonts w:ascii="Times New Roman" w:hAnsi="Times New Roman" w:cs="Times New Roman"/>
          <w:spacing w:val="3"/>
          <w:lang w:val="en-US"/>
        </w:rPr>
        <w:t xml:space="preserve"> to 100 ppb of α-pinene in the chamber.</w:t>
      </w:r>
      <w:r w:rsidR="001A13C3" w:rsidRPr="001A13C3">
        <w:rPr>
          <w:rFonts w:ascii="Times New Roman" w:hAnsi="Times New Roman" w:cs="Times New Roman"/>
          <w:spacing w:val="3"/>
          <w:lang w:val="en-US"/>
        </w:rPr>
        <w:t xml:space="preserve"> The measurements are shown with a shaded grey area that defines the standard deviation for the three experiments. The model runs are shown for the three different vapour pressure methods and with (EVAPHOM, MYHOM, NVPHOM) and without (EVAP, MY, NVP) HOM formation.</w:t>
      </w:r>
    </w:p>
    <w:p w14:paraId="6F4FCC1D" w14:textId="77777777" w:rsidR="0072527C" w:rsidRDefault="0072527C" w:rsidP="0072527C">
      <w:pPr>
        <w:spacing w:after="210" w:line="240" w:lineRule="auto"/>
        <w:jc w:val="both"/>
        <w:rPr>
          <w:rFonts w:ascii="Times New Roman" w:hAnsi="Times New Roman" w:cs="Times New Roman"/>
          <w:spacing w:val="3"/>
          <w:sz w:val="24"/>
          <w:szCs w:val="24"/>
          <w:highlight w:val="yellow"/>
          <w:lang w:val="en-US"/>
        </w:rPr>
      </w:pPr>
    </w:p>
    <w:p w14:paraId="10C93F2D" w14:textId="025CC044" w:rsidR="00623EDE" w:rsidRPr="00CF5925" w:rsidRDefault="0072527C" w:rsidP="00623EDE">
      <w:pPr>
        <w:rPr>
          <w:rFonts w:ascii="Times New Roman" w:hAnsi="Times New Roman" w:cs="Times New Roman"/>
          <w:lang w:val="en-US"/>
        </w:rPr>
      </w:pPr>
      <w:r>
        <w:rPr>
          <w:rFonts w:ascii="Times New Roman" w:hAnsi="Times New Roman" w:cs="Times New Roman"/>
          <w:b/>
          <w:lang w:val="en-US"/>
        </w:rPr>
        <w:t>Table</w:t>
      </w:r>
      <w:r w:rsidRPr="00640402">
        <w:rPr>
          <w:rFonts w:ascii="Times New Roman" w:hAnsi="Times New Roman" w:cs="Times New Roman"/>
          <w:b/>
          <w:lang w:val="en-US"/>
        </w:rPr>
        <w:t xml:space="preserve"> </w:t>
      </w:r>
      <w:r w:rsidR="00F829D3">
        <w:rPr>
          <w:rFonts w:ascii="Times New Roman" w:hAnsi="Times New Roman" w:cs="Times New Roman"/>
          <w:b/>
          <w:lang w:val="en-US"/>
        </w:rPr>
        <w:t>1</w:t>
      </w:r>
      <w:r w:rsidRPr="00783815">
        <w:rPr>
          <w:rFonts w:ascii="Times New Roman" w:hAnsi="Times New Roman" w:cs="Times New Roman"/>
          <w:lang w:val="en-US"/>
        </w:rPr>
        <w:t xml:space="preserve"> </w:t>
      </w:r>
      <w:r w:rsidRPr="00783815">
        <w:rPr>
          <w:rFonts w:ascii="Times New Roman" w:hAnsi="Times New Roman" w:cs="Times New Roman"/>
          <w:spacing w:val="3"/>
          <w:sz w:val="24"/>
          <w:szCs w:val="24"/>
          <w:lang w:val="en-US"/>
        </w:rPr>
        <w:t xml:space="preserve">The rms difference between </w:t>
      </w:r>
      <w:r w:rsidR="00972E37" w:rsidRPr="00783815">
        <w:rPr>
          <w:rFonts w:ascii="Times New Roman" w:hAnsi="Times New Roman" w:cs="Times New Roman"/>
          <w:spacing w:val="3"/>
          <w:sz w:val="24"/>
          <w:szCs w:val="24"/>
          <w:lang w:val="en-US"/>
        </w:rPr>
        <w:t xml:space="preserve">the </w:t>
      </w:r>
      <w:r w:rsidRPr="00783815">
        <w:rPr>
          <w:rFonts w:ascii="Times New Roman" w:hAnsi="Times New Roman" w:cs="Times New Roman"/>
          <w:spacing w:val="3"/>
          <w:sz w:val="24"/>
          <w:szCs w:val="24"/>
          <w:lang w:val="en-US"/>
        </w:rPr>
        <w:t xml:space="preserve">average measured and </w:t>
      </w:r>
      <w:r w:rsidR="00972E37" w:rsidRPr="00783815">
        <w:rPr>
          <w:rFonts w:ascii="Times New Roman" w:hAnsi="Times New Roman" w:cs="Times New Roman"/>
          <w:spacing w:val="3"/>
          <w:sz w:val="24"/>
          <w:szCs w:val="24"/>
          <w:lang w:val="en-US"/>
        </w:rPr>
        <w:t xml:space="preserve">the </w:t>
      </w:r>
      <w:r w:rsidRPr="00783815">
        <w:rPr>
          <w:rFonts w:ascii="Times New Roman" w:hAnsi="Times New Roman" w:cs="Times New Roman"/>
          <w:spacing w:val="3"/>
          <w:sz w:val="24"/>
          <w:szCs w:val="24"/>
          <w:lang w:val="en-US"/>
        </w:rPr>
        <w:t>modelled</w:t>
      </w:r>
      <w:r w:rsidR="00972E37" w:rsidRPr="00783815">
        <w:rPr>
          <w:rFonts w:ascii="Times New Roman" w:hAnsi="Times New Roman" w:cs="Times New Roman"/>
          <w:spacing w:val="3"/>
          <w:sz w:val="24"/>
          <w:szCs w:val="24"/>
          <w:lang w:val="en-US"/>
        </w:rPr>
        <w:t xml:space="preserve"> SOA</w:t>
      </w:r>
      <w:r w:rsidR="00CF35C0" w:rsidRPr="00783815">
        <w:rPr>
          <w:rFonts w:ascii="Times New Roman" w:hAnsi="Times New Roman" w:cs="Times New Roman"/>
          <w:spacing w:val="3"/>
          <w:sz w:val="24"/>
          <w:szCs w:val="24"/>
          <w:lang w:val="en-US"/>
        </w:rPr>
        <w:t xml:space="preserve"> </w:t>
      </w:r>
      <w:r w:rsidRPr="00783815">
        <w:rPr>
          <w:rFonts w:ascii="Times New Roman" w:hAnsi="Times New Roman" w:cs="Times New Roman"/>
          <w:spacing w:val="3"/>
          <w:sz w:val="24"/>
          <w:szCs w:val="24"/>
          <w:lang w:val="en-US"/>
        </w:rPr>
        <w:t xml:space="preserve">concentrations </w:t>
      </w:r>
      <w:r w:rsidR="00623EDE">
        <w:rPr>
          <w:rFonts w:ascii="Times New Roman" w:hAnsi="Times New Roman" w:cs="Times New Roman"/>
          <w:spacing w:val="3"/>
          <w:sz w:val="24"/>
          <w:szCs w:val="24"/>
          <w:lang w:val="en-US"/>
        </w:rPr>
        <w:t>over the 60-minute experiment time</w:t>
      </w:r>
      <w:r w:rsidRPr="00783815">
        <w:rPr>
          <w:rFonts w:ascii="Times New Roman" w:hAnsi="Times New Roman" w:cs="Times New Roman"/>
          <w:spacing w:val="3"/>
          <w:sz w:val="24"/>
          <w:szCs w:val="24"/>
          <w:lang w:val="en-US"/>
        </w:rPr>
        <w:t xml:space="preserve"> with and with</w:t>
      </w:r>
      <w:r w:rsidR="00972E37" w:rsidRPr="00783815">
        <w:rPr>
          <w:rFonts w:ascii="Times New Roman" w:hAnsi="Times New Roman" w:cs="Times New Roman"/>
          <w:spacing w:val="3"/>
          <w:sz w:val="24"/>
          <w:szCs w:val="24"/>
          <w:lang w:val="en-US"/>
        </w:rPr>
        <w:t>out</w:t>
      </w:r>
      <w:r w:rsidRPr="00783815">
        <w:rPr>
          <w:rFonts w:ascii="Times New Roman" w:hAnsi="Times New Roman" w:cs="Times New Roman"/>
          <w:spacing w:val="3"/>
          <w:sz w:val="24"/>
          <w:szCs w:val="24"/>
          <w:lang w:val="en-US"/>
        </w:rPr>
        <w:t xml:space="preserve"> HOM.</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252"/>
        <w:gridCol w:w="1410"/>
        <w:gridCol w:w="1287"/>
        <w:gridCol w:w="1291"/>
        <w:gridCol w:w="1286"/>
        <w:gridCol w:w="1292"/>
      </w:tblGrid>
      <w:tr w:rsidR="00623EDE" w14:paraId="38884A53" w14:textId="77777777" w:rsidTr="00031F79">
        <w:trPr>
          <w:jc w:val="center"/>
        </w:trPr>
        <w:tc>
          <w:tcPr>
            <w:tcW w:w="1242" w:type="dxa"/>
            <w:tcBorders>
              <w:top w:val="single" w:sz="4" w:space="0" w:color="auto"/>
              <w:bottom w:val="single" w:sz="4" w:space="0" w:color="auto"/>
            </w:tcBorders>
          </w:tcPr>
          <w:p w14:paraId="13894F82" w14:textId="77777777" w:rsidR="00623EDE" w:rsidRPr="00A3387C" w:rsidRDefault="00623EDE" w:rsidP="00031F79">
            <w:pPr>
              <w:spacing w:line="480" w:lineRule="auto"/>
              <w:jc w:val="both"/>
              <w:rPr>
                <w:rFonts w:ascii="Times New Roman" w:hAnsi="Times New Roman" w:cs="Times New Roman"/>
                <w:lang w:val="en-US"/>
              </w:rPr>
            </w:pPr>
          </w:p>
        </w:tc>
        <w:tc>
          <w:tcPr>
            <w:tcW w:w="1276" w:type="dxa"/>
            <w:tcBorders>
              <w:top w:val="single" w:sz="4" w:space="0" w:color="auto"/>
              <w:bottom w:val="single" w:sz="4" w:space="0" w:color="auto"/>
            </w:tcBorders>
          </w:tcPr>
          <w:p w14:paraId="15BBDD82"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EVAP</w:t>
            </w:r>
          </w:p>
        </w:tc>
        <w:tc>
          <w:tcPr>
            <w:tcW w:w="1442" w:type="dxa"/>
            <w:tcBorders>
              <w:top w:val="single" w:sz="4" w:space="0" w:color="auto"/>
              <w:bottom w:val="single" w:sz="4" w:space="0" w:color="auto"/>
              <w:right w:val="single" w:sz="4" w:space="0" w:color="auto"/>
            </w:tcBorders>
          </w:tcPr>
          <w:p w14:paraId="632D8F4E"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EVAP HOM</w:t>
            </w:r>
          </w:p>
        </w:tc>
        <w:tc>
          <w:tcPr>
            <w:tcW w:w="1320" w:type="dxa"/>
            <w:tcBorders>
              <w:top w:val="single" w:sz="4" w:space="0" w:color="auto"/>
              <w:left w:val="single" w:sz="4" w:space="0" w:color="auto"/>
              <w:bottom w:val="single" w:sz="4" w:space="0" w:color="auto"/>
            </w:tcBorders>
          </w:tcPr>
          <w:p w14:paraId="65DF7D53"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N</w:t>
            </w:r>
            <w:r>
              <w:rPr>
                <w:rFonts w:ascii="Times New Roman" w:hAnsi="Times New Roman" w:cs="Times New Roman"/>
                <w:lang w:val="en-US"/>
              </w:rPr>
              <w:t>VP</w:t>
            </w:r>
          </w:p>
        </w:tc>
        <w:tc>
          <w:tcPr>
            <w:tcW w:w="1320" w:type="dxa"/>
            <w:tcBorders>
              <w:top w:val="single" w:sz="4" w:space="0" w:color="auto"/>
              <w:bottom w:val="single" w:sz="4" w:space="0" w:color="auto"/>
              <w:right w:val="single" w:sz="4" w:space="0" w:color="auto"/>
            </w:tcBorders>
          </w:tcPr>
          <w:p w14:paraId="49D7B8C3"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N</w:t>
            </w:r>
            <w:r>
              <w:rPr>
                <w:rFonts w:ascii="Times New Roman" w:hAnsi="Times New Roman" w:cs="Times New Roman"/>
                <w:lang w:val="en-US"/>
              </w:rPr>
              <w:t>VP</w:t>
            </w:r>
            <w:r w:rsidRPr="00A3387C">
              <w:rPr>
                <w:rFonts w:ascii="Times New Roman" w:hAnsi="Times New Roman" w:cs="Times New Roman"/>
                <w:lang w:val="en-US"/>
              </w:rPr>
              <w:t xml:space="preserve"> HOM</w:t>
            </w:r>
          </w:p>
        </w:tc>
        <w:tc>
          <w:tcPr>
            <w:tcW w:w="1321" w:type="dxa"/>
            <w:tcBorders>
              <w:top w:val="single" w:sz="4" w:space="0" w:color="auto"/>
              <w:left w:val="single" w:sz="4" w:space="0" w:color="auto"/>
              <w:bottom w:val="single" w:sz="4" w:space="0" w:color="auto"/>
            </w:tcBorders>
          </w:tcPr>
          <w:p w14:paraId="73D7E1FC"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MY</w:t>
            </w:r>
          </w:p>
        </w:tc>
        <w:tc>
          <w:tcPr>
            <w:tcW w:w="1321" w:type="dxa"/>
            <w:tcBorders>
              <w:top w:val="single" w:sz="4" w:space="0" w:color="auto"/>
              <w:bottom w:val="single" w:sz="4" w:space="0" w:color="auto"/>
            </w:tcBorders>
          </w:tcPr>
          <w:p w14:paraId="3C0575E3" w14:textId="77777777" w:rsidR="00623EDE" w:rsidRPr="00A3387C" w:rsidRDefault="00623EDE" w:rsidP="00031F79">
            <w:pPr>
              <w:spacing w:line="480" w:lineRule="auto"/>
              <w:jc w:val="center"/>
              <w:rPr>
                <w:rFonts w:ascii="Times New Roman" w:hAnsi="Times New Roman" w:cs="Times New Roman"/>
                <w:lang w:val="en-US"/>
              </w:rPr>
            </w:pPr>
            <w:r w:rsidRPr="00A3387C">
              <w:rPr>
                <w:rFonts w:ascii="Times New Roman" w:hAnsi="Times New Roman" w:cs="Times New Roman"/>
                <w:lang w:val="en-US"/>
              </w:rPr>
              <w:t>MY HOM</w:t>
            </w:r>
          </w:p>
        </w:tc>
      </w:tr>
      <w:tr w:rsidR="00623EDE" w14:paraId="7ABB2D15" w14:textId="77777777" w:rsidTr="00031F79">
        <w:trPr>
          <w:jc w:val="center"/>
        </w:trPr>
        <w:tc>
          <w:tcPr>
            <w:tcW w:w="1242" w:type="dxa"/>
            <w:tcBorders>
              <w:top w:val="nil"/>
              <w:bottom w:val="single" w:sz="4" w:space="0" w:color="auto"/>
            </w:tcBorders>
          </w:tcPr>
          <w:p w14:paraId="5F982938" w14:textId="77777777" w:rsidR="00623EDE" w:rsidRPr="00A3387C" w:rsidRDefault="00623EDE" w:rsidP="00031F79">
            <w:pPr>
              <w:spacing w:line="276" w:lineRule="auto"/>
              <w:jc w:val="center"/>
              <w:rPr>
                <w:rFonts w:ascii="Times New Roman" w:hAnsi="Times New Roman" w:cs="Times New Roman"/>
                <w:lang w:val="en-US"/>
              </w:rPr>
            </w:pPr>
            <w:r w:rsidRPr="00A3387C">
              <w:rPr>
                <w:rFonts w:ascii="Times New Roman" w:hAnsi="Times New Roman" w:cs="Times New Roman"/>
                <w:lang w:val="en-US"/>
              </w:rPr>
              <w:t>60 min</w:t>
            </w:r>
            <w:r>
              <w:rPr>
                <w:rFonts w:ascii="Times New Roman" w:hAnsi="Times New Roman" w:cs="Times New Roman"/>
                <w:lang w:val="en-US"/>
              </w:rPr>
              <w:t xml:space="preserve"> average</w:t>
            </w:r>
          </w:p>
        </w:tc>
        <w:tc>
          <w:tcPr>
            <w:tcW w:w="1276" w:type="dxa"/>
            <w:tcBorders>
              <w:top w:val="nil"/>
              <w:bottom w:val="single" w:sz="4" w:space="0" w:color="auto"/>
            </w:tcBorders>
          </w:tcPr>
          <w:p w14:paraId="6B7225BA"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0.63</w:t>
            </w:r>
          </w:p>
        </w:tc>
        <w:tc>
          <w:tcPr>
            <w:tcW w:w="1442" w:type="dxa"/>
            <w:tcBorders>
              <w:top w:val="nil"/>
              <w:bottom w:val="single" w:sz="4" w:space="0" w:color="auto"/>
              <w:right w:val="single" w:sz="4" w:space="0" w:color="auto"/>
            </w:tcBorders>
          </w:tcPr>
          <w:p w14:paraId="151E4F5A"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0.24</w:t>
            </w:r>
          </w:p>
        </w:tc>
        <w:tc>
          <w:tcPr>
            <w:tcW w:w="1320" w:type="dxa"/>
            <w:tcBorders>
              <w:top w:val="nil"/>
              <w:left w:val="single" w:sz="4" w:space="0" w:color="auto"/>
              <w:bottom w:val="single" w:sz="4" w:space="0" w:color="auto"/>
            </w:tcBorders>
          </w:tcPr>
          <w:p w14:paraId="46D6F00F"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0.50</w:t>
            </w:r>
          </w:p>
        </w:tc>
        <w:tc>
          <w:tcPr>
            <w:tcW w:w="1320" w:type="dxa"/>
            <w:tcBorders>
              <w:top w:val="nil"/>
              <w:bottom w:val="single" w:sz="4" w:space="0" w:color="auto"/>
              <w:right w:val="single" w:sz="4" w:space="0" w:color="auto"/>
            </w:tcBorders>
          </w:tcPr>
          <w:p w14:paraId="3EC44A6A"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0.16</w:t>
            </w:r>
          </w:p>
        </w:tc>
        <w:tc>
          <w:tcPr>
            <w:tcW w:w="1321" w:type="dxa"/>
            <w:tcBorders>
              <w:top w:val="nil"/>
              <w:left w:val="single" w:sz="4" w:space="0" w:color="auto"/>
              <w:bottom w:val="single" w:sz="4" w:space="0" w:color="auto"/>
            </w:tcBorders>
          </w:tcPr>
          <w:p w14:paraId="0B678B9E"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0.87</w:t>
            </w:r>
          </w:p>
        </w:tc>
        <w:tc>
          <w:tcPr>
            <w:tcW w:w="1321" w:type="dxa"/>
            <w:tcBorders>
              <w:top w:val="nil"/>
              <w:bottom w:val="single" w:sz="4" w:space="0" w:color="auto"/>
            </w:tcBorders>
          </w:tcPr>
          <w:p w14:paraId="1E63EE56" w14:textId="77777777" w:rsidR="00623EDE" w:rsidRPr="00A3387C" w:rsidRDefault="00623EDE" w:rsidP="00031F79">
            <w:pPr>
              <w:spacing w:line="480" w:lineRule="auto"/>
              <w:jc w:val="center"/>
              <w:rPr>
                <w:rFonts w:ascii="Times New Roman" w:hAnsi="Times New Roman" w:cs="Times New Roman"/>
                <w:lang w:val="en-US"/>
              </w:rPr>
            </w:pPr>
            <w:r>
              <w:rPr>
                <w:rFonts w:ascii="Times New Roman" w:hAnsi="Times New Roman" w:cs="Times New Roman"/>
                <w:lang w:val="en-US"/>
              </w:rPr>
              <w:t>0.44</w:t>
            </w:r>
          </w:p>
        </w:tc>
      </w:tr>
    </w:tbl>
    <w:p w14:paraId="79BD88A5" w14:textId="77777777" w:rsidR="00623EDE" w:rsidRDefault="00623EDE" w:rsidP="00623EDE"/>
    <w:p w14:paraId="76C2A13F" w14:textId="08B0C679" w:rsidR="0072527C" w:rsidRPr="00332726" w:rsidRDefault="0072527C" w:rsidP="0072527C">
      <w:pPr>
        <w:spacing w:line="480" w:lineRule="auto"/>
        <w:jc w:val="both"/>
        <w:rPr>
          <w:rFonts w:ascii="Times New Roman" w:hAnsi="Times New Roman" w:cs="Times New Roman"/>
          <w:i/>
          <w:spacing w:val="3"/>
          <w:sz w:val="24"/>
          <w:szCs w:val="24"/>
          <w:lang w:val="en-US"/>
        </w:rPr>
      </w:pPr>
      <w:r w:rsidRPr="00332726">
        <w:rPr>
          <w:rFonts w:ascii="Times New Roman" w:hAnsi="Times New Roman" w:cs="Times New Roman"/>
          <w:i/>
          <w:spacing w:val="3"/>
          <w:sz w:val="24"/>
          <w:szCs w:val="24"/>
          <w:lang w:val="en-US"/>
        </w:rPr>
        <w:t xml:space="preserve">3.3 </w:t>
      </w:r>
      <w:r w:rsidR="00020D16" w:rsidRPr="00276EE2">
        <w:rPr>
          <w:rFonts w:ascii="Times New Roman" w:hAnsi="Times New Roman" w:cs="Times New Roman"/>
          <w:i/>
          <w:iCs/>
          <w:spacing w:val="3"/>
          <w:sz w:val="24"/>
          <w:szCs w:val="24"/>
          <w:lang w:val="en-US"/>
        </w:rPr>
        <w:t>α</w:t>
      </w:r>
      <w:r w:rsidRPr="00332726">
        <w:rPr>
          <w:rFonts w:ascii="Times New Roman" w:hAnsi="Times New Roman" w:cs="Times New Roman"/>
          <w:i/>
          <w:spacing w:val="3"/>
          <w:sz w:val="24"/>
          <w:szCs w:val="24"/>
          <w:lang w:val="en-US"/>
        </w:rPr>
        <w:t>-terpineol experiments</w:t>
      </w:r>
    </w:p>
    <w:p w14:paraId="2BCAAAB4" w14:textId="238088AE" w:rsidR="00C85646" w:rsidRPr="00332726" w:rsidRDefault="00C85646" w:rsidP="0072527C">
      <w:pPr>
        <w:spacing w:line="480" w:lineRule="auto"/>
        <w:jc w:val="both"/>
        <w:rPr>
          <w:rFonts w:ascii="Times New Roman" w:hAnsi="Times New Roman" w:cs="Times New Roman"/>
          <w:i/>
          <w:spacing w:val="3"/>
          <w:sz w:val="24"/>
          <w:szCs w:val="24"/>
          <w:lang w:val="en-US"/>
        </w:rPr>
      </w:pPr>
      <w:r w:rsidRPr="00332726">
        <w:rPr>
          <w:rFonts w:ascii="Times New Roman" w:hAnsi="Times New Roman" w:cs="Times New Roman"/>
          <w:i/>
          <w:spacing w:val="3"/>
          <w:sz w:val="24"/>
          <w:szCs w:val="24"/>
          <w:lang w:val="en-US"/>
        </w:rPr>
        <w:t>3.3.1 Model SOA concentrations</w:t>
      </w:r>
    </w:p>
    <w:p w14:paraId="23B0D3CB" w14:textId="5751FD06" w:rsidR="0072527C" w:rsidRDefault="0072527C" w:rsidP="0072527C">
      <w:pPr>
        <w:spacing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In order to test the model over </w:t>
      </w:r>
      <w:r w:rsidR="002B2F20">
        <w:rPr>
          <w:rFonts w:ascii="Times New Roman" w:hAnsi="Times New Roman" w:cs="Times New Roman"/>
          <w:spacing w:val="3"/>
          <w:sz w:val="24"/>
          <w:szCs w:val="24"/>
          <w:lang w:val="en-US"/>
        </w:rPr>
        <w:t>more</w:t>
      </w:r>
      <w:r>
        <w:rPr>
          <w:rFonts w:ascii="Times New Roman" w:hAnsi="Times New Roman" w:cs="Times New Roman"/>
          <w:spacing w:val="3"/>
          <w:sz w:val="24"/>
          <w:szCs w:val="24"/>
          <w:lang w:val="en-US"/>
        </w:rPr>
        <w:t xml:space="preserve"> </w:t>
      </w:r>
      <w:r w:rsidR="008C7B05">
        <w:rPr>
          <w:rFonts w:ascii="Times New Roman" w:hAnsi="Times New Roman" w:cs="Times New Roman"/>
          <w:spacing w:val="3"/>
          <w:sz w:val="24"/>
          <w:szCs w:val="24"/>
          <w:lang w:val="en-US"/>
        </w:rPr>
        <w:t xml:space="preserve">reactant </w:t>
      </w:r>
      <w:r>
        <w:rPr>
          <w:rFonts w:ascii="Times New Roman" w:hAnsi="Times New Roman" w:cs="Times New Roman"/>
          <w:spacing w:val="3"/>
          <w:sz w:val="24"/>
          <w:szCs w:val="24"/>
          <w:lang w:val="en-US"/>
        </w:rPr>
        <w:t xml:space="preserve">conditions, we </w:t>
      </w:r>
      <w:r w:rsidRPr="0058759E">
        <w:rPr>
          <w:rFonts w:ascii="Times New Roman" w:hAnsi="Times New Roman" w:cs="Times New Roman"/>
          <w:spacing w:val="3"/>
          <w:sz w:val="24"/>
          <w:szCs w:val="24"/>
          <w:lang w:val="en-US"/>
        </w:rPr>
        <w:t>used the</w:t>
      </w:r>
      <w:r>
        <w:rPr>
          <w:rFonts w:ascii="Times New Roman" w:hAnsi="Times New Roman" w:cs="Times New Roman"/>
          <w:spacing w:val="3"/>
          <w:sz w:val="24"/>
          <w:szCs w:val="24"/>
          <w:lang w:val="en-US"/>
        </w:rPr>
        <w:t xml:space="preserve"> information from the</w:t>
      </w:r>
      <w:r w:rsidRPr="0058759E">
        <w:rPr>
          <w:rFonts w:ascii="Times New Roman" w:hAnsi="Times New Roman" w:cs="Times New Roman"/>
          <w:spacing w:val="3"/>
          <w:sz w:val="24"/>
          <w:szCs w:val="24"/>
          <w:lang w:val="en-US"/>
        </w:rPr>
        <w:t xml:space="preserve"> 21 experimental runs </w:t>
      </w:r>
      <w:r>
        <w:rPr>
          <w:rFonts w:ascii="Times New Roman" w:hAnsi="Times New Roman" w:cs="Times New Roman"/>
          <w:spacing w:val="3"/>
          <w:sz w:val="24"/>
          <w:szCs w:val="24"/>
          <w:lang w:val="en-US"/>
        </w:rPr>
        <w:t>described in Section 2 of this paper, which incorporate a wide range of VOC and NO</w:t>
      </w:r>
      <w:r w:rsidR="001E234E">
        <w:rPr>
          <w:rFonts w:ascii="Times New Roman" w:hAnsi="Times New Roman" w:cs="Times New Roman"/>
          <w:spacing w:val="3"/>
          <w:sz w:val="24"/>
          <w:szCs w:val="24"/>
          <w:vertAlign w:val="subscript"/>
          <w:lang w:val="en-US"/>
        </w:rPr>
        <w:t>2</w:t>
      </w:r>
      <w:r>
        <w:rPr>
          <w:rFonts w:ascii="Times New Roman" w:hAnsi="Times New Roman" w:cs="Times New Roman"/>
          <w:spacing w:val="3"/>
          <w:sz w:val="24"/>
          <w:szCs w:val="24"/>
          <w:lang w:val="en-US"/>
        </w:rPr>
        <w:t xml:space="preserve"> concentrations. The INDCM was modified to include α-terpineol </w:t>
      </w:r>
      <w:r w:rsidR="00A11700">
        <w:rPr>
          <w:rFonts w:ascii="Times New Roman" w:hAnsi="Times New Roman" w:cs="Times New Roman"/>
          <w:spacing w:val="3"/>
          <w:sz w:val="24"/>
          <w:szCs w:val="24"/>
          <w:lang w:val="en-US"/>
        </w:rPr>
        <w:t xml:space="preserve">oxidation </w:t>
      </w:r>
      <w:r>
        <w:rPr>
          <w:rFonts w:ascii="Times New Roman" w:hAnsi="Times New Roman" w:cs="Times New Roman"/>
          <w:spacing w:val="3"/>
          <w:sz w:val="24"/>
          <w:szCs w:val="24"/>
          <w:lang w:val="en-US"/>
        </w:rPr>
        <w:t xml:space="preserve">as described in section 2.4 and used </w:t>
      </w:r>
      <w:r w:rsidRPr="0058759E">
        <w:rPr>
          <w:rFonts w:ascii="Times New Roman" w:hAnsi="Times New Roman" w:cs="Times New Roman"/>
          <w:spacing w:val="3"/>
          <w:sz w:val="24"/>
          <w:szCs w:val="24"/>
          <w:lang w:val="en-US"/>
        </w:rPr>
        <w:t xml:space="preserve">to estimate </w:t>
      </w:r>
      <w:r w:rsidR="007B69E6">
        <w:rPr>
          <w:rFonts w:ascii="Times New Roman" w:hAnsi="Times New Roman" w:cs="Times New Roman"/>
          <w:spacing w:val="3"/>
          <w:sz w:val="24"/>
          <w:szCs w:val="24"/>
          <w:lang w:val="en-US"/>
        </w:rPr>
        <w:t xml:space="preserve">the </w:t>
      </w:r>
      <w:r w:rsidRPr="00306C0B">
        <w:rPr>
          <w:rFonts w:ascii="Times New Roman" w:hAnsi="Times New Roman" w:cs="Times New Roman"/>
          <w:spacing w:val="3"/>
          <w:sz w:val="24"/>
          <w:szCs w:val="24"/>
          <w:lang w:val="en-US"/>
        </w:rPr>
        <w:t xml:space="preserve">SOA </w:t>
      </w:r>
      <w:r>
        <w:rPr>
          <w:rFonts w:ascii="Times New Roman" w:hAnsi="Times New Roman" w:cs="Times New Roman"/>
          <w:spacing w:val="3"/>
          <w:sz w:val="24"/>
          <w:szCs w:val="24"/>
          <w:lang w:val="en-US"/>
        </w:rPr>
        <w:t>concentration</w:t>
      </w:r>
      <w:r w:rsidRPr="00306C0B">
        <w:rPr>
          <w:rFonts w:ascii="Times New Roman" w:hAnsi="Times New Roman" w:cs="Times New Roman"/>
          <w:spacing w:val="3"/>
          <w:sz w:val="24"/>
          <w:szCs w:val="24"/>
          <w:lang w:val="en-US"/>
        </w:rPr>
        <w:t xml:space="preserve"> for the three selected methods </w:t>
      </w:r>
      <w:r w:rsidR="000F21BF">
        <w:rPr>
          <w:rFonts w:ascii="Times New Roman" w:hAnsi="Times New Roman" w:cs="Times New Roman"/>
          <w:spacing w:val="3"/>
          <w:sz w:val="24"/>
          <w:szCs w:val="24"/>
          <w:lang w:val="en-US"/>
        </w:rPr>
        <w:t xml:space="preserve">with and without HOMs </w:t>
      </w:r>
      <w:r w:rsidRPr="00306C0B">
        <w:rPr>
          <w:rFonts w:ascii="Times New Roman" w:hAnsi="Times New Roman" w:cs="Times New Roman"/>
          <w:spacing w:val="3"/>
          <w:sz w:val="24"/>
          <w:szCs w:val="24"/>
          <w:lang w:val="en-US"/>
        </w:rPr>
        <w:t xml:space="preserve">and </w:t>
      </w:r>
      <w:r w:rsidR="007B69E6">
        <w:rPr>
          <w:rFonts w:ascii="Times New Roman" w:hAnsi="Times New Roman" w:cs="Times New Roman"/>
          <w:spacing w:val="3"/>
          <w:sz w:val="24"/>
          <w:szCs w:val="24"/>
          <w:lang w:val="en-US"/>
        </w:rPr>
        <w:t xml:space="preserve">then </w:t>
      </w:r>
      <w:r w:rsidRPr="00306C0B">
        <w:rPr>
          <w:rFonts w:ascii="Times New Roman" w:hAnsi="Times New Roman" w:cs="Times New Roman"/>
          <w:spacing w:val="3"/>
          <w:sz w:val="24"/>
          <w:szCs w:val="24"/>
          <w:lang w:val="en-US"/>
        </w:rPr>
        <w:t>compare</w:t>
      </w:r>
      <w:r>
        <w:rPr>
          <w:rFonts w:ascii="Times New Roman" w:hAnsi="Times New Roman" w:cs="Times New Roman"/>
          <w:spacing w:val="3"/>
          <w:sz w:val="24"/>
          <w:szCs w:val="24"/>
          <w:lang w:val="en-US"/>
        </w:rPr>
        <w:t>d</w:t>
      </w:r>
      <w:r w:rsidRPr="00306C0B">
        <w:rPr>
          <w:rFonts w:ascii="Times New Roman" w:hAnsi="Times New Roman" w:cs="Times New Roman"/>
          <w:spacing w:val="3"/>
          <w:sz w:val="24"/>
          <w:szCs w:val="24"/>
          <w:lang w:val="en-US"/>
        </w:rPr>
        <w:t xml:space="preserve"> with the experimental results</w:t>
      </w:r>
      <w:r w:rsidR="00182E7C">
        <w:rPr>
          <w:rFonts w:ascii="Times New Roman" w:hAnsi="Times New Roman" w:cs="Times New Roman"/>
          <w:spacing w:val="3"/>
          <w:sz w:val="24"/>
          <w:szCs w:val="24"/>
          <w:lang w:val="en-US"/>
        </w:rPr>
        <w:t xml:space="preserve">. </w:t>
      </w:r>
      <w:r w:rsidR="00776C37">
        <w:rPr>
          <w:rFonts w:ascii="Times New Roman" w:hAnsi="Times New Roman" w:cs="Times New Roman"/>
          <w:spacing w:val="3"/>
          <w:sz w:val="24"/>
          <w:szCs w:val="24"/>
          <w:lang w:val="en-US"/>
        </w:rPr>
        <w:t xml:space="preserve">Figure </w:t>
      </w:r>
      <w:r w:rsidR="00776C37">
        <w:rPr>
          <w:rFonts w:ascii="Times New Roman" w:hAnsi="Times New Roman" w:cs="Times New Roman"/>
          <w:spacing w:val="3"/>
          <w:sz w:val="24"/>
          <w:szCs w:val="24"/>
          <w:lang w:val="en-US"/>
        </w:rPr>
        <w:lastRenderedPageBreak/>
        <w:t>4 shows the modelled versus measured SOA for each of the 21 experiments (</w:t>
      </w:r>
      <w:r w:rsidR="00DE25A3">
        <w:rPr>
          <w:rFonts w:ascii="Times New Roman" w:hAnsi="Times New Roman" w:cs="Times New Roman"/>
          <w:spacing w:val="3"/>
          <w:sz w:val="24"/>
          <w:szCs w:val="24"/>
          <w:lang w:val="en-US"/>
        </w:rPr>
        <w:t xml:space="preserve">see </w:t>
      </w:r>
      <w:r w:rsidR="00DE25A3" w:rsidRPr="00F829D3">
        <w:rPr>
          <w:rFonts w:ascii="Times New Roman" w:hAnsi="Times New Roman" w:cs="Times New Roman"/>
          <w:spacing w:val="3"/>
          <w:sz w:val="24"/>
          <w:szCs w:val="24"/>
          <w:lang w:val="en-US"/>
        </w:rPr>
        <w:t>t</w:t>
      </w:r>
      <w:r w:rsidR="00776C37" w:rsidRPr="00F829D3">
        <w:rPr>
          <w:rFonts w:ascii="Times New Roman" w:hAnsi="Times New Roman" w:cs="Times New Roman"/>
          <w:spacing w:val="3"/>
          <w:sz w:val="24"/>
          <w:szCs w:val="24"/>
          <w:lang w:val="en-US"/>
        </w:rPr>
        <w:t xml:space="preserve">able </w:t>
      </w:r>
      <w:r w:rsidR="00DE25A3" w:rsidRPr="00F829D3">
        <w:rPr>
          <w:rFonts w:ascii="Times New Roman" w:hAnsi="Times New Roman" w:cs="Times New Roman"/>
          <w:spacing w:val="3"/>
          <w:sz w:val="24"/>
          <w:szCs w:val="24"/>
          <w:lang w:val="en-US"/>
        </w:rPr>
        <w:t>S</w:t>
      </w:r>
      <w:r w:rsidR="00F829D3">
        <w:rPr>
          <w:rFonts w:ascii="Times New Roman" w:hAnsi="Times New Roman" w:cs="Times New Roman"/>
          <w:spacing w:val="3"/>
          <w:sz w:val="24"/>
          <w:szCs w:val="24"/>
          <w:lang w:val="en-US"/>
        </w:rPr>
        <w:t>3</w:t>
      </w:r>
      <w:r w:rsidR="00DE25A3">
        <w:rPr>
          <w:rFonts w:ascii="Times New Roman" w:hAnsi="Times New Roman" w:cs="Times New Roman"/>
          <w:spacing w:val="3"/>
          <w:sz w:val="24"/>
          <w:szCs w:val="24"/>
          <w:lang w:val="en-US"/>
        </w:rPr>
        <w:t xml:space="preserve"> </w:t>
      </w:r>
      <w:r w:rsidR="00C5650D">
        <w:rPr>
          <w:rFonts w:ascii="Times New Roman" w:hAnsi="Times New Roman" w:cs="Times New Roman"/>
          <w:spacing w:val="3"/>
          <w:sz w:val="24"/>
          <w:szCs w:val="24"/>
          <w:lang w:val="en-US"/>
        </w:rPr>
        <w:t xml:space="preserve">in the Supplementary Information </w:t>
      </w:r>
      <w:r w:rsidR="00DE25A3">
        <w:rPr>
          <w:rFonts w:ascii="Times New Roman" w:hAnsi="Times New Roman" w:cs="Times New Roman"/>
          <w:spacing w:val="3"/>
          <w:sz w:val="24"/>
          <w:szCs w:val="24"/>
          <w:lang w:val="en-US"/>
        </w:rPr>
        <w:t>for further details</w:t>
      </w:r>
      <w:r w:rsidR="00776C37">
        <w:rPr>
          <w:rFonts w:ascii="Times New Roman" w:hAnsi="Times New Roman" w:cs="Times New Roman"/>
          <w:spacing w:val="3"/>
          <w:sz w:val="24"/>
          <w:szCs w:val="24"/>
          <w:lang w:val="en-US"/>
        </w:rPr>
        <w:t>)</w:t>
      </w:r>
      <w:r w:rsidR="00776C37" w:rsidRPr="00306C0B">
        <w:rPr>
          <w:rFonts w:ascii="Times New Roman" w:hAnsi="Times New Roman" w:cs="Times New Roman"/>
          <w:spacing w:val="3"/>
          <w:sz w:val="24"/>
          <w:szCs w:val="24"/>
          <w:lang w:val="en-US"/>
        </w:rPr>
        <w:t>.</w:t>
      </w:r>
    </w:p>
    <w:p w14:paraId="51B9C76C" w14:textId="29368CFB" w:rsidR="0072527C" w:rsidRDefault="0072527C" w:rsidP="0072527C">
      <w:pPr>
        <w:spacing w:after="0" w:line="480" w:lineRule="auto"/>
        <w:jc w:val="center"/>
        <w:rPr>
          <w:rFonts w:ascii="Times New Roman" w:hAnsi="Times New Roman" w:cs="Times New Roman"/>
          <w:spacing w:val="3"/>
          <w:sz w:val="24"/>
          <w:szCs w:val="24"/>
          <w:lang w:val="en-US"/>
        </w:rPr>
      </w:pPr>
    </w:p>
    <w:p w14:paraId="472AA60F" w14:textId="4A273661" w:rsidR="00F84E8B" w:rsidRDefault="00F84E8B" w:rsidP="0072527C">
      <w:pPr>
        <w:spacing w:after="210" w:line="240" w:lineRule="auto"/>
        <w:jc w:val="both"/>
        <w:rPr>
          <w:rFonts w:ascii="Times New Roman" w:hAnsi="Times New Roman" w:cs="Times New Roman"/>
          <w:b/>
          <w:lang w:val="en-US"/>
        </w:rPr>
      </w:pPr>
      <w:r>
        <w:rPr>
          <w:rFonts w:ascii="Times New Roman" w:hAnsi="Times New Roman" w:cs="Times New Roman"/>
          <w:b/>
          <w:noProof/>
          <w:lang w:eastAsia="en-GB"/>
        </w:rPr>
        <w:drawing>
          <wp:inline distT="0" distB="0" distL="0" distR="0" wp14:anchorId="5D5E001A" wp14:editId="71DABA9F">
            <wp:extent cx="5667375" cy="3337575"/>
            <wp:effectExtent l="0" t="0" r="0" b="0"/>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new.svg"/>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5669402" cy="3338769"/>
                    </a:xfrm>
                    <a:prstGeom prst="rect">
                      <a:avLst/>
                    </a:prstGeom>
                  </pic:spPr>
                </pic:pic>
              </a:graphicData>
            </a:graphic>
          </wp:inline>
        </w:drawing>
      </w:r>
    </w:p>
    <w:p w14:paraId="7DA598F3" w14:textId="77777777" w:rsidR="00F84E8B" w:rsidRDefault="00F84E8B" w:rsidP="0072527C">
      <w:pPr>
        <w:spacing w:after="210" w:line="240" w:lineRule="auto"/>
        <w:jc w:val="both"/>
        <w:rPr>
          <w:rFonts w:ascii="Times New Roman" w:hAnsi="Times New Roman" w:cs="Times New Roman"/>
          <w:b/>
          <w:lang w:val="en-US"/>
        </w:rPr>
      </w:pPr>
    </w:p>
    <w:p w14:paraId="0DF6E2E2" w14:textId="7F64BCB9" w:rsidR="0072527C" w:rsidRPr="003A5B0B" w:rsidRDefault="0072527C" w:rsidP="0072527C">
      <w:pPr>
        <w:spacing w:after="210" w:line="240" w:lineRule="auto"/>
        <w:jc w:val="both"/>
        <w:rPr>
          <w:rFonts w:ascii="Times New Roman" w:hAnsi="Times New Roman" w:cs="Times New Roman"/>
          <w:spacing w:val="3"/>
          <w:lang w:val="en-US"/>
        </w:rPr>
      </w:pPr>
      <w:r w:rsidRPr="003A5B0B">
        <w:rPr>
          <w:rFonts w:ascii="Times New Roman" w:hAnsi="Times New Roman" w:cs="Times New Roman"/>
          <w:b/>
          <w:lang w:val="en-US"/>
        </w:rPr>
        <w:t xml:space="preserve">Figure </w:t>
      </w:r>
      <w:r w:rsidR="00776C37" w:rsidRPr="003A5B0B">
        <w:rPr>
          <w:rFonts w:ascii="Times New Roman" w:hAnsi="Times New Roman" w:cs="Times New Roman"/>
          <w:b/>
          <w:lang w:val="en-US"/>
        </w:rPr>
        <w:t>4</w:t>
      </w:r>
      <w:r w:rsidR="00776C37" w:rsidRPr="003A5B0B">
        <w:rPr>
          <w:rFonts w:ascii="Times New Roman" w:hAnsi="Times New Roman" w:cs="Times New Roman"/>
          <w:lang w:val="en-US"/>
        </w:rPr>
        <w:t xml:space="preserve"> </w:t>
      </w:r>
      <w:r w:rsidRPr="003A5B0B">
        <w:rPr>
          <w:rFonts w:ascii="Times New Roman" w:hAnsi="Times New Roman" w:cs="Times New Roman"/>
          <w:lang w:val="en-US"/>
        </w:rPr>
        <w:t>Comparison of SOA (µg m</w:t>
      </w:r>
      <w:r w:rsidRPr="003A5B0B">
        <w:rPr>
          <w:rFonts w:ascii="Times New Roman" w:hAnsi="Times New Roman" w:cs="Times New Roman"/>
          <w:vertAlign w:val="superscript"/>
          <w:lang w:val="en-US"/>
        </w:rPr>
        <w:t>-3</w:t>
      </w:r>
      <w:r w:rsidRPr="003A5B0B">
        <w:rPr>
          <w:rFonts w:ascii="Times New Roman" w:hAnsi="Times New Roman" w:cs="Times New Roman"/>
          <w:lang w:val="en-US"/>
        </w:rPr>
        <w:t xml:space="preserve">) </w:t>
      </w:r>
      <w:r w:rsidRPr="003A5B0B">
        <w:rPr>
          <w:rFonts w:ascii="Times New Roman" w:hAnsi="Times New Roman" w:cs="Times New Roman"/>
          <w:spacing w:val="3"/>
          <w:lang w:val="en-US"/>
        </w:rPr>
        <w:t>modell</w:t>
      </w:r>
      <w:r w:rsidR="00776C37" w:rsidRPr="003A5B0B">
        <w:rPr>
          <w:rFonts w:ascii="Times New Roman" w:hAnsi="Times New Roman" w:cs="Times New Roman"/>
          <w:spacing w:val="3"/>
          <w:lang w:val="en-US"/>
        </w:rPr>
        <w:t>ed</w:t>
      </w:r>
      <w:r w:rsidRPr="003A5B0B">
        <w:rPr>
          <w:rFonts w:ascii="Times New Roman" w:hAnsi="Times New Roman" w:cs="Times New Roman"/>
          <w:spacing w:val="3"/>
          <w:lang w:val="en-US"/>
        </w:rPr>
        <w:t xml:space="preserve"> and measured SOA </w:t>
      </w:r>
      <w:r w:rsidR="00776C37" w:rsidRPr="003A5B0B">
        <w:rPr>
          <w:rFonts w:ascii="Times New Roman" w:hAnsi="Times New Roman" w:cs="Times New Roman"/>
          <w:spacing w:val="3"/>
          <w:lang w:val="en-US"/>
        </w:rPr>
        <w:t xml:space="preserve">concentrations for </w:t>
      </w:r>
      <w:r w:rsidRPr="003A5B0B">
        <w:rPr>
          <w:rFonts w:ascii="Times New Roman" w:hAnsi="Times New Roman" w:cs="Times New Roman"/>
          <w:spacing w:val="3"/>
          <w:lang w:val="en-US"/>
        </w:rPr>
        <w:t xml:space="preserve">21 experiments for a range of </w:t>
      </w:r>
      <w:r w:rsidR="00776C37" w:rsidRPr="003A5B0B">
        <w:rPr>
          <w:rFonts w:ascii="Times New Roman" w:hAnsi="Times New Roman" w:cs="Times New Roman"/>
          <w:spacing w:val="3"/>
          <w:lang w:val="en-US"/>
        </w:rPr>
        <w:t xml:space="preserve">initial </w:t>
      </w:r>
      <w:r w:rsidRPr="003A5B0B">
        <w:rPr>
          <w:rFonts w:ascii="Times New Roman" w:hAnsi="Times New Roman" w:cs="Times New Roman"/>
          <w:spacing w:val="3"/>
          <w:lang w:val="en-US"/>
        </w:rPr>
        <w:t>α-terpineol and NO</w:t>
      </w:r>
      <w:r w:rsidR="001E234E" w:rsidRPr="003A5B0B">
        <w:rPr>
          <w:rFonts w:ascii="Times New Roman" w:hAnsi="Times New Roman" w:cs="Times New Roman"/>
          <w:spacing w:val="3"/>
          <w:vertAlign w:val="subscript"/>
          <w:lang w:val="en-US"/>
        </w:rPr>
        <w:t>2</w:t>
      </w:r>
      <w:r w:rsidRPr="003A5B0B">
        <w:rPr>
          <w:rFonts w:ascii="Times New Roman" w:hAnsi="Times New Roman" w:cs="Times New Roman"/>
          <w:spacing w:val="3"/>
          <w:lang w:val="en-US"/>
        </w:rPr>
        <w:t xml:space="preserve"> concentrations</w:t>
      </w:r>
      <w:r w:rsidR="00776C37" w:rsidRPr="003A5B0B">
        <w:rPr>
          <w:rFonts w:ascii="Times New Roman" w:hAnsi="Times New Roman" w:cs="Times New Roman"/>
          <w:spacing w:val="3"/>
          <w:lang w:val="en-US"/>
        </w:rPr>
        <w:t xml:space="preserve">. The model results show </w:t>
      </w:r>
      <w:r w:rsidR="00182E7C" w:rsidRPr="003A5B0B">
        <w:rPr>
          <w:rFonts w:ascii="Times New Roman" w:hAnsi="Times New Roman" w:cs="Times New Roman"/>
          <w:spacing w:val="3"/>
          <w:lang w:val="en-US"/>
        </w:rPr>
        <w:t>the EVAP</w:t>
      </w:r>
      <w:r w:rsidRPr="003A5B0B">
        <w:rPr>
          <w:rFonts w:ascii="Times New Roman" w:hAnsi="Times New Roman" w:cs="Times New Roman"/>
          <w:spacing w:val="3"/>
          <w:lang w:val="en-US"/>
        </w:rPr>
        <w:t>, N</w:t>
      </w:r>
      <w:r w:rsidR="00182E7C" w:rsidRPr="003A5B0B">
        <w:rPr>
          <w:rFonts w:ascii="Times New Roman" w:hAnsi="Times New Roman" w:cs="Times New Roman"/>
          <w:spacing w:val="3"/>
          <w:lang w:val="en-US"/>
        </w:rPr>
        <w:t>VP</w:t>
      </w:r>
      <w:r w:rsidRPr="003A5B0B">
        <w:rPr>
          <w:rFonts w:ascii="Times New Roman" w:hAnsi="Times New Roman" w:cs="Times New Roman"/>
          <w:spacing w:val="3"/>
          <w:lang w:val="en-US"/>
        </w:rPr>
        <w:t xml:space="preserve"> and MY method with and with</w:t>
      </w:r>
      <w:r w:rsidR="00776C37" w:rsidRPr="003A5B0B">
        <w:rPr>
          <w:rFonts w:ascii="Times New Roman" w:hAnsi="Times New Roman" w:cs="Times New Roman"/>
          <w:spacing w:val="3"/>
          <w:lang w:val="en-US"/>
        </w:rPr>
        <w:t>out the in</w:t>
      </w:r>
      <w:r w:rsidR="007B2FAC" w:rsidRPr="003A5B0B">
        <w:rPr>
          <w:rFonts w:ascii="Times New Roman" w:hAnsi="Times New Roman" w:cs="Times New Roman"/>
          <w:spacing w:val="3"/>
          <w:lang w:val="en-US"/>
        </w:rPr>
        <w:t>clusion of</w:t>
      </w:r>
      <w:r w:rsidRPr="003A5B0B">
        <w:rPr>
          <w:rFonts w:ascii="Times New Roman" w:hAnsi="Times New Roman" w:cs="Times New Roman"/>
          <w:spacing w:val="3"/>
          <w:lang w:val="en-US"/>
        </w:rPr>
        <w:t xml:space="preserve"> HOMs. </w:t>
      </w:r>
      <w:r w:rsidR="00E9749F" w:rsidRPr="003A5B0B">
        <w:rPr>
          <w:rFonts w:ascii="Times New Roman" w:hAnsi="Times New Roman" w:cs="Times New Roman"/>
          <w:spacing w:val="3"/>
          <w:lang w:val="en-US"/>
        </w:rPr>
        <w:t xml:space="preserve">The line </w:t>
      </w:r>
      <w:r w:rsidR="005E5B3D" w:rsidRPr="003A5B0B">
        <w:rPr>
          <w:rFonts w:ascii="Times New Roman" w:hAnsi="Times New Roman" w:cs="Times New Roman"/>
          <w:spacing w:val="3"/>
          <w:lang w:val="en-US"/>
        </w:rPr>
        <w:t xml:space="preserve">function </w:t>
      </w:r>
      <w:r w:rsidR="00E9749F" w:rsidRPr="003A5B0B">
        <w:rPr>
          <w:rFonts w:ascii="Times New Roman" w:hAnsi="Times New Roman" w:cs="Times New Roman"/>
          <w:spacing w:val="3"/>
          <w:lang w:val="en-US"/>
        </w:rPr>
        <w:t xml:space="preserve">equations and </w:t>
      </w:r>
      <w:r w:rsidR="005E5B3D" w:rsidRPr="003A5B0B">
        <w:rPr>
          <w:rFonts w:ascii="Times New Roman" w:hAnsi="Times New Roman" w:cs="Times New Roman"/>
          <w:spacing w:val="3"/>
          <w:lang w:val="en-US"/>
        </w:rPr>
        <w:t>the</w:t>
      </w:r>
      <w:r w:rsidR="00D839A5" w:rsidRPr="003A5B0B">
        <w:rPr>
          <w:rFonts w:ascii="Times New Roman" w:hAnsi="Times New Roman" w:cs="Times New Roman"/>
          <w:spacing w:val="3"/>
          <w:lang w:val="en-US"/>
        </w:rPr>
        <w:t xml:space="preserve"> coefficient of determination</w:t>
      </w:r>
      <w:r w:rsidR="005E5B3D" w:rsidRPr="003A5B0B">
        <w:rPr>
          <w:rFonts w:ascii="Times New Roman" w:hAnsi="Times New Roman" w:cs="Times New Roman"/>
          <w:spacing w:val="3"/>
          <w:lang w:val="en-US"/>
        </w:rPr>
        <w:t xml:space="preserve"> </w:t>
      </w:r>
      <w:r w:rsidR="00E9749F" w:rsidRPr="003A5B0B">
        <w:rPr>
          <w:rFonts w:ascii="Times New Roman" w:hAnsi="Times New Roman" w:cs="Times New Roman"/>
          <w:spacing w:val="3"/>
          <w:lang w:val="en-US"/>
        </w:rPr>
        <w:t>for each method are presented in the Supplementary Information (</w:t>
      </w:r>
      <w:r w:rsidR="00E9749F" w:rsidRPr="00F829D3">
        <w:rPr>
          <w:rFonts w:ascii="Times New Roman" w:hAnsi="Times New Roman" w:cs="Times New Roman"/>
          <w:spacing w:val="3"/>
          <w:lang w:val="en-US"/>
        </w:rPr>
        <w:t>see table S</w:t>
      </w:r>
      <w:r w:rsidR="00F829D3" w:rsidRPr="00F829D3">
        <w:rPr>
          <w:rFonts w:ascii="Times New Roman" w:hAnsi="Times New Roman" w:cs="Times New Roman"/>
          <w:spacing w:val="3"/>
          <w:lang w:val="en-US"/>
        </w:rPr>
        <w:t>4</w:t>
      </w:r>
      <w:r w:rsidR="00E9749F" w:rsidRPr="00F829D3">
        <w:rPr>
          <w:rFonts w:ascii="Times New Roman" w:hAnsi="Times New Roman" w:cs="Times New Roman"/>
          <w:spacing w:val="3"/>
          <w:lang w:val="en-US"/>
        </w:rPr>
        <w:t>).</w:t>
      </w:r>
    </w:p>
    <w:p w14:paraId="536AA5F5" w14:textId="77777777" w:rsidR="0072527C" w:rsidRPr="003E5D9B" w:rsidRDefault="0072527C" w:rsidP="0072527C">
      <w:pPr>
        <w:spacing w:after="0" w:line="480" w:lineRule="auto"/>
        <w:jc w:val="both"/>
      </w:pPr>
    </w:p>
    <w:p w14:paraId="3D6D8823" w14:textId="446D273B" w:rsidR="0072527C" w:rsidRDefault="00A646FA" w:rsidP="0072527C">
      <w:pPr>
        <w:spacing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T</w:t>
      </w:r>
      <w:r w:rsidR="0072527C">
        <w:rPr>
          <w:rFonts w:ascii="Times New Roman" w:hAnsi="Times New Roman" w:cs="Times New Roman"/>
          <w:spacing w:val="3"/>
          <w:sz w:val="24"/>
          <w:szCs w:val="24"/>
          <w:lang w:val="en-US"/>
        </w:rPr>
        <w:t xml:space="preserve">he best </w:t>
      </w:r>
      <w:r w:rsidR="000F21BF">
        <w:rPr>
          <w:rFonts w:ascii="Times New Roman" w:hAnsi="Times New Roman" w:cs="Times New Roman"/>
          <w:spacing w:val="3"/>
          <w:sz w:val="24"/>
          <w:szCs w:val="24"/>
          <w:lang w:val="en-US"/>
        </w:rPr>
        <w:t xml:space="preserve">overall </w:t>
      </w:r>
      <w:r w:rsidR="0072527C">
        <w:rPr>
          <w:rFonts w:ascii="Times New Roman" w:hAnsi="Times New Roman" w:cs="Times New Roman"/>
          <w:spacing w:val="3"/>
          <w:sz w:val="24"/>
          <w:szCs w:val="24"/>
          <w:lang w:val="en-US"/>
        </w:rPr>
        <w:t>agreement between the measured and modelled SOA values is for the N</w:t>
      </w:r>
      <w:r>
        <w:rPr>
          <w:rFonts w:ascii="Times New Roman" w:hAnsi="Times New Roman" w:cs="Times New Roman"/>
          <w:spacing w:val="3"/>
          <w:sz w:val="24"/>
          <w:szCs w:val="24"/>
          <w:lang w:val="en-US"/>
        </w:rPr>
        <w:t>VP</w:t>
      </w:r>
      <w:r w:rsidR="00123A7E">
        <w:rPr>
          <w:rFonts w:ascii="Times New Roman" w:hAnsi="Times New Roman" w:cs="Times New Roman"/>
          <w:spacing w:val="3"/>
          <w:sz w:val="24"/>
          <w:szCs w:val="24"/>
          <w:lang w:val="en-US"/>
        </w:rPr>
        <w:t xml:space="preserve"> method</w:t>
      </w:r>
      <w:r w:rsidR="0072527C">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The agreement is worse for the MY method</w:t>
      </w:r>
      <w:r w:rsidR="00A11700">
        <w:rPr>
          <w:rFonts w:ascii="Times New Roman" w:hAnsi="Times New Roman" w:cs="Times New Roman"/>
          <w:spacing w:val="3"/>
          <w:sz w:val="24"/>
          <w:szCs w:val="24"/>
          <w:lang w:val="en-US"/>
        </w:rPr>
        <w:t xml:space="preserve"> compared to the other two</w:t>
      </w:r>
      <w:r>
        <w:rPr>
          <w:rFonts w:ascii="Times New Roman" w:hAnsi="Times New Roman" w:cs="Times New Roman"/>
          <w:spacing w:val="3"/>
          <w:sz w:val="24"/>
          <w:szCs w:val="24"/>
          <w:lang w:val="en-US"/>
        </w:rPr>
        <w:t xml:space="preserve">, </w:t>
      </w:r>
      <w:r w:rsidR="00A11700">
        <w:rPr>
          <w:rFonts w:ascii="Times New Roman" w:hAnsi="Times New Roman" w:cs="Times New Roman"/>
          <w:spacing w:val="3"/>
          <w:sz w:val="24"/>
          <w:szCs w:val="24"/>
          <w:lang w:val="en-US"/>
        </w:rPr>
        <w:t>al</w:t>
      </w:r>
      <w:r>
        <w:rPr>
          <w:rFonts w:ascii="Times New Roman" w:hAnsi="Times New Roman" w:cs="Times New Roman"/>
          <w:spacing w:val="3"/>
          <w:sz w:val="24"/>
          <w:szCs w:val="24"/>
          <w:lang w:val="en-US"/>
        </w:rPr>
        <w:t>though the addition of HOMs improves the predictions for the latter method the most</w:t>
      </w:r>
      <w:r w:rsidR="00563518">
        <w:rPr>
          <w:rFonts w:ascii="Times New Roman" w:hAnsi="Times New Roman" w:cs="Times New Roman"/>
          <w:spacing w:val="3"/>
          <w:sz w:val="24"/>
          <w:szCs w:val="24"/>
          <w:lang w:val="en-US"/>
        </w:rPr>
        <w:t xml:space="preserve"> under these conditions</w:t>
      </w:r>
      <w:r w:rsidR="00182E7C">
        <w:rPr>
          <w:rFonts w:ascii="Times New Roman" w:hAnsi="Times New Roman" w:cs="Times New Roman"/>
          <w:spacing w:val="3"/>
          <w:sz w:val="24"/>
          <w:szCs w:val="24"/>
          <w:lang w:val="en-US"/>
        </w:rPr>
        <w:t>.</w:t>
      </w:r>
      <w:r w:rsidR="0072527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T</w:t>
      </w:r>
      <w:r w:rsidR="0072527C" w:rsidRPr="00AC2248">
        <w:rPr>
          <w:rFonts w:ascii="Times New Roman" w:hAnsi="Times New Roman" w:cs="Times New Roman"/>
          <w:spacing w:val="3"/>
          <w:sz w:val="24"/>
          <w:szCs w:val="24"/>
          <w:lang w:val="en-US"/>
        </w:rPr>
        <w:t>he inclusion of HOMs reduced the root mean squar</w:t>
      </w:r>
      <w:r w:rsidR="0072527C" w:rsidRPr="00AF783F">
        <w:rPr>
          <w:rFonts w:ascii="Times New Roman" w:hAnsi="Times New Roman" w:cs="Times New Roman"/>
          <w:spacing w:val="3"/>
          <w:sz w:val="24"/>
          <w:szCs w:val="24"/>
          <w:lang w:val="en-US"/>
        </w:rPr>
        <w:t xml:space="preserve">e difference between the modelled and measured values by </w:t>
      </w:r>
      <w:r w:rsidR="00F5578D">
        <w:rPr>
          <w:rFonts w:ascii="Times New Roman" w:hAnsi="Times New Roman" w:cs="Times New Roman"/>
          <w:spacing w:val="3"/>
          <w:sz w:val="24"/>
          <w:szCs w:val="24"/>
          <w:lang w:val="en-US"/>
        </w:rPr>
        <w:t>29</w:t>
      </w:r>
      <w:r w:rsidR="0072527C" w:rsidRPr="00AF783F">
        <w:rPr>
          <w:rFonts w:ascii="Times New Roman" w:hAnsi="Times New Roman" w:cs="Times New Roman"/>
          <w:spacing w:val="3"/>
          <w:sz w:val="24"/>
          <w:szCs w:val="24"/>
          <w:lang w:val="en-US"/>
        </w:rPr>
        <w:t>%</w:t>
      </w:r>
      <w:r w:rsidR="00AF783F" w:rsidRPr="00AF783F">
        <w:rPr>
          <w:rFonts w:ascii="Times New Roman" w:hAnsi="Times New Roman" w:cs="Times New Roman"/>
          <w:spacing w:val="3"/>
          <w:sz w:val="24"/>
          <w:szCs w:val="24"/>
          <w:lang w:val="en-US"/>
        </w:rPr>
        <w:t xml:space="preserve"> for EVAP, </w:t>
      </w:r>
      <w:r w:rsidR="003B7CB9">
        <w:rPr>
          <w:rFonts w:ascii="Times New Roman" w:hAnsi="Times New Roman" w:cs="Times New Roman"/>
          <w:spacing w:val="3"/>
          <w:sz w:val="24"/>
          <w:szCs w:val="24"/>
          <w:lang w:val="en-US"/>
        </w:rPr>
        <w:t>19</w:t>
      </w:r>
      <w:r w:rsidR="0072527C" w:rsidRPr="00AF783F">
        <w:rPr>
          <w:rFonts w:ascii="Times New Roman" w:hAnsi="Times New Roman" w:cs="Times New Roman"/>
          <w:spacing w:val="3"/>
          <w:sz w:val="24"/>
          <w:szCs w:val="24"/>
          <w:lang w:val="en-US"/>
        </w:rPr>
        <w:t>% for N</w:t>
      </w:r>
      <w:r w:rsidR="00D516A0" w:rsidRPr="00AF783F">
        <w:rPr>
          <w:rFonts w:ascii="Times New Roman" w:hAnsi="Times New Roman" w:cs="Times New Roman"/>
          <w:spacing w:val="3"/>
          <w:sz w:val="24"/>
          <w:szCs w:val="24"/>
          <w:lang w:val="en-US"/>
        </w:rPr>
        <w:t>VP</w:t>
      </w:r>
      <w:r w:rsidR="00AF783F" w:rsidRPr="00AF783F">
        <w:rPr>
          <w:rFonts w:ascii="Times New Roman" w:hAnsi="Times New Roman" w:cs="Times New Roman"/>
          <w:spacing w:val="3"/>
          <w:sz w:val="24"/>
          <w:szCs w:val="24"/>
          <w:lang w:val="en-US"/>
        </w:rPr>
        <w:t xml:space="preserve"> and</w:t>
      </w:r>
      <w:r w:rsidR="00AF783F">
        <w:rPr>
          <w:rFonts w:ascii="Times New Roman" w:hAnsi="Times New Roman" w:cs="Times New Roman"/>
          <w:spacing w:val="3"/>
          <w:sz w:val="24"/>
          <w:szCs w:val="24"/>
          <w:lang w:val="en-US"/>
        </w:rPr>
        <w:t xml:space="preserve"> </w:t>
      </w:r>
      <w:r w:rsidR="003B7CB9">
        <w:rPr>
          <w:rFonts w:ascii="Times New Roman" w:hAnsi="Times New Roman" w:cs="Times New Roman"/>
          <w:spacing w:val="3"/>
          <w:sz w:val="24"/>
          <w:szCs w:val="24"/>
          <w:lang w:val="en-US"/>
        </w:rPr>
        <w:t>27</w:t>
      </w:r>
      <w:r w:rsidR="00AF783F">
        <w:rPr>
          <w:rFonts w:ascii="Times New Roman" w:hAnsi="Times New Roman" w:cs="Times New Roman"/>
          <w:spacing w:val="3"/>
          <w:sz w:val="24"/>
          <w:szCs w:val="24"/>
          <w:lang w:val="en-US"/>
        </w:rPr>
        <w:t>% for MY</w:t>
      </w:r>
      <w:r w:rsidR="00E058C3">
        <w:rPr>
          <w:rFonts w:ascii="Times New Roman" w:hAnsi="Times New Roman" w:cs="Times New Roman"/>
          <w:spacing w:val="3"/>
          <w:sz w:val="24"/>
          <w:szCs w:val="24"/>
          <w:lang w:val="en-US"/>
        </w:rPr>
        <w:t xml:space="preserve"> (</w:t>
      </w:r>
      <w:r w:rsidR="00E058C3" w:rsidRPr="00F829D3">
        <w:rPr>
          <w:rFonts w:ascii="Times New Roman" w:hAnsi="Times New Roman" w:cs="Times New Roman"/>
          <w:spacing w:val="3"/>
          <w:sz w:val="24"/>
          <w:szCs w:val="24"/>
          <w:lang w:val="en-US"/>
        </w:rPr>
        <w:t>t</w:t>
      </w:r>
      <w:r w:rsidRPr="00F829D3">
        <w:rPr>
          <w:rFonts w:ascii="Times New Roman" w:hAnsi="Times New Roman" w:cs="Times New Roman"/>
          <w:spacing w:val="3"/>
          <w:sz w:val="24"/>
          <w:szCs w:val="24"/>
          <w:lang w:val="en-US"/>
        </w:rPr>
        <w:t xml:space="preserve">able </w:t>
      </w:r>
      <w:r w:rsidR="002B4754" w:rsidRPr="005C2452">
        <w:rPr>
          <w:rFonts w:ascii="Times New Roman" w:hAnsi="Times New Roman" w:cs="Times New Roman"/>
          <w:spacing w:val="3"/>
          <w:sz w:val="24"/>
          <w:szCs w:val="24"/>
          <w:lang w:val="en-US"/>
        </w:rPr>
        <w:t>S</w:t>
      </w:r>
      <w:r w:rsidR="00F829D3" w:rsidRPr="00F829D3">
        <w:rPr>
          <w:rFonts w:ascii="Times New Roman" w:hAnsi="Times New Roman" w:cs="Times New Roman"/>
          <w:spacing w:val="3"/>
          <w:sz w:val="24"/>
          <w:szCs w:val="24"/>
          <w:lang w:val="en-US"/>
        </w:rPr>
        <w:t>3</w:t>
      </w:r>
      <w:r w:rsidRPr="00F829D3">
        <w:rPr>
          <w:rFonts w:ascii="Times New Roman" w:hAnsi="Times New Roman" w:cs="Times New Roman"/>
          <w:spacing w:val="3"/>
          <w:sz w:val="24"/>
          <w:szCs w:val="24"/>
          <w:lang w:val="en-US"/>
        </w:rPr>
        <w:t>, Supplementary</w:t>
      </w:r>
      <w:r>
        <w:rPr>
          <w:rFonts w:ascii="Times New Roman" w:hAnsi="Times New Roman" w:cs="Times New Roman"/>
          <w:spacing w:val="3"/>
          <w:sz w:val="24"/>
          <w:szCs w:val="24"/>
          <w:lang w:val="en-US"/>
        </w:rPr>
        <w:t xml:space="preserve"> </w:t>
      </w:r>
      <w:r w:rsidR="002B4754">
        <w:rPr>
          <w:rFonts w:ascii="Times New Roman" w:hAnsi="Times New Roman" w:cs="Times New Roman"/>
          <w:spacing w:val="3"/>
          <w:sz w:val="24"/>
          <w:szCs w:val="24"/>
          <w:lang w:val="en-US"/>
        </w:rPr>
        <w:t>Information</w:t>
      </w:r>
      <w:r>
        <w:rPr>
          <w:rFonts w:ascii="Times New Roman" w:hAnsi="Times New Roman" w:cs="Times New Roman"/>
          <w:spacing w:val="3"/>
          <w:sz w:val="24"/>
          <w:szCs w:val="24"/>
          <w:lang w:val="en-US"/>
        </w:rPr>
        <w:t>)</w:t>
      </w:r>
      <w:r w:rsidR="0072527C" w:rsidRPr="00AC2248">
        <w:rPr>
          <w:rFonts w:ascii="Times New Roman" w:hAnsi="Times New Roman" w:cs="Times New Roman"/>
          <w:spacing w:val="3"/>
          <w:sz w:val="24"/>
          <w:szCs w:val="24"/>
          <w:lang w:val="en-US"/>
        </w:rPr>
        <w:t>.</w:t>
      </w:r>
      <w:r w:rsidR="0072527C">
        <w:rPr>
          <w:rFonts w:ascii="Times New Roman" w:hAnsi="Times New Roman" w:cs="Times New Roman"/>
          <w:spacing w:val="3"/>
          <w:sz w:val="24"/>
          <w:szCs w:val="24"/>
          <w:lang w:val="en-US"/>
        </w:rPr>
        <w:t xml:space="preserve"> </w:t>
      </w:r>
      <w:r w:rsidR="007A2474">
        <w:rPr>
          <w:rFonts w:ascii="Times New Roman" w:hAnsi="Times New Roman" w:cs="Times New Roman"/>
          <w:spacing w:val="3"/>
          <w:sz w:val="24"/>
          <w:szCs w:val="24"/>
          <w:lang w:val="en-US"/>
        </w:rPr>
        <w:t xml:space="preserve">The improvement was particularly marked for the </w:t>
      </w:r>
      <w:r w:rsidR="00593292">
        <w:rPr>
          <w:rFonts w:ascii="Times New Roman" w:hAnsi="Times New Roman" w:cs="Times New Roman"/>
          <w:spacing w:val="3"/>
          <w:sz w:val="24"/>
          <w:szCs w:val="24"/>
          <w:lang w:val="en-US"/>
        </w:rPr>
        <w:t>experiments</w:t>
      </w:r>
      <w:r w:rsidR="007A2474">
        <w:rPr>
          <w:rFonts w:ascii="Times New Roman" w:hAnsi="Times New Roman" w:cs="Times New Roman"/>
          <w:spacing w:val="3"/>
          <w:sz w:val="24"/>
          <w:szCs w:val="24"/>
          <w:lang w:val="en-US"/>
        </w:rPr>
        <w:t xml:space="preserve"> with higher NO</w:t>
      </w:r>
      <w:r w:rsidR="007A2474" w:rsidRPr="00645366">
        <w:rPr>
          <w:rFonts w:ascii="Times New Roman" w:hAnsi="Times New Roman" w:cs="Times New Roman"/>
          <w:spacing w:val="3"/>
          <w:sz w:val="24"/>
          <w:szCs w:val="24"/>
          <w:vertAlign w:val="subscript"/>
          <w:lang w:val="en-US"/>
        </w:rPr>
        <w:t>2</w:t>
      </w:r>
      <w:r w:rsidR="007A2474">
        <w:rPr>
          <w:rFonts w:ascii="Times New Roman" w:hAnsi="Times New Roman" w:cs="Times New Roman"/>
          <w:spacing w:val="3"/>
          <w:sz w:val="24"/>
          <w:szCs w:val="24"/>
          <w:lang w:val="en-US"/>
        </w:rPr>
        <w:t xml:space="preserve"> concentrations. </w:t>
      </w:r>
      <w:r w:rsidR="00563518">
        <w:rPr>
          <w:rFonts w:ascii="Times New Roman" w:hAnsi="Times New Roman" w:cs="Times New Roman"/>
          <w:spacing w:val="3"/>
          <w:sz w:val="24"/>
          <w:szCs w:val="24"/>
          <w:lang w:val="en-US"/>
        </w:rPr>
        <w:t>A</w:t>
      </w:r>
      <w:r w:rsidR="0072527C">
        <w:rPr>
          <w:rFonts w:ascii="Times New Roman" w:hAnsi="Times New Roman" w:cs="Times New Roman"/>
          <w:spacing w:val="3"/>
          <w:sz w:val="24"/>
          <w:szCs w:val="24"/>
          <w:lang w:val="en-US"/>
        </w:rPr>
        <w:t>dding HOMs in</w:t>
      </w:r>
      <w:r w:rsidR="000F21BF">
        <w:rPr>
          <w:rFonts w:ascii="Times New Roman" w:hAnsi="Times New Roman" w:cs="Times New Roman"/>
          <w:spacing w:val="3"/>
          <w:sz w:val="24"/>
          <w:szCs w:val="24"/>
          <w:lang w:val="en-US"/>
        </w:rPr>
        <w:t>to</w:t>
      </w:r>
      <w:r w:rsidR="0072527C">
        <w:rPr>
          <w:rFonts w:ascii="Times New Roman" w:hAnsi="Times New Roman" w:cs="Times New Roman"/>
          <w:spacing w:val="3"/>
          <w:sz w:val="24"/>
          <w:szCs w:val="24"/>
          <w:lang w:val="en-US"/>
        </w:rPr>
        <w:t xml:space="preserve"> the model improved the agreement </w:t>
      </w:r>
      <w:r w:rsidR="0072527C">
        <w:rPr>
          <w:rFonts w:ascii="Times New Roman" w:hAnsi="Times New Roman" w:cs="Times New Roman"/>
          <w:spacing w:val="3"/>
          <w:sz w:val="24"/>
          <w:szCs w:val="24"/>
          <w:lang w:val="en-US"/>
        </w:rPr>
        <w:lastRenderedPageBreak/>
        <w:t>between the measured and modelled results</w:t>
      </w:r>
      <w:r w:rsidR="007A2474">
        <w:rPr>
          <w:rFonts w:ascii="Times New Roman" w:hAnsi="Times New Roman" w:cs="Times New Roman"/>
          <w:spacing w:val="3"/>
          <w:sz w:val="24"/>
          <w:szCs w:val="24"/>
          <w:lang w:val="en-US"/>
        </w:rPr>
        <w:t xml:space="preserve"> for our experimental conditions</w:t>
      </w:r>
      <w:r w:rsidR="00563518">
        <w:rPr>
          <w:rFonts w:ascii="Times New Roman" w:hAnsi="Times New Roman" w:cs="Times New Roman"/>
          <w:spacing w:val="3"/>
          <w:sz w:val="24"/>
          <w:szCs w:val="24"/>
          <w:lang w:val="en-US"/>
        </w:rPr>
        <w:t xml:space="preserve"> and for all Vp methods we tested</w:t>
      </w:r>
      <w:r w:rsidR="0072527C">
        <w:rPr>
          <w:rFonts w:ascii="Times New Roman" w:hAnsi="Times New Roman" w:cs="Times New Roman"/>
          <w:spacing w:val="3"/>
          <w:sz w:val="24"/>
          <w:szCs w:val="24"/>
          <w:lang w:val="en-US"/>
        </w:rPr>
        <w:t>.</w:t>
      </w:r>
    </w:p>
    <w:p w14:paraId="28496F36" w14:textId="3BED4EEE" w:rsidR="00E00305" w:rsidRPr="008629E9" w:rsidRDefault="0072527C" w:rsidP="00E00305">
      <w:pPr>
        <w:spacing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We further explored the relationship between model and measured agreement for the three methods</w:t>
      </w:r>
      <w:r w:rsidR="006E4694">
        <w:rPr>
          <w:rFonts w:ascii="Times New Roman" w:hAnsi="Times New Roman" w:cs="Times New Roman"/>
          <w:spacing w:val="3"/>
          <w:sz w:val="24"/>
          <w:szCs w:val="24"/>
          <w:lang w:val="en-US"/>
        </w:rPr>
        <w:t xml:space="preserve"> </w:t>
      </w:r>
      <w:r w:rsidR="00FD78D2">
        <w:rPr>
          <w:rFonts w:ascii="Times New Roman" w:hAnsi="Times New Roman" w:cs="Times New Roman"/>
          <w:spacing w:val="3"/>
          <w:sz w:val="24"/>
          <w:szCs w:val="24"/>
          <w:lang w:val="en-US"/>
        </w:rPr>
        <w:t xml:space="preserve">with the </w:t>
      </w:r>
      <w:r w:rsidR="004C6FCE" w:rsidRPr="004C6FCE">
        <w:rPr>
          <w:rFonts w:ascii="Symbol" w:hAnsi="Symbol" w:cs="Times New Roman"/>
          <w:spacing w:val="3"/>
          <w:sz w:val="24"/>
          <w:szCs w:val="24"/>
          <w:lang w:val="en-US"/>
        </w:rPr>
        <w:t></w:t>
      </w:r>
      <w:r w:rsidR="004C6FCE">
        <w:rPr>
          <w:rFonts w:ascii="Times New Roman" w:hAnsi="Times New Roman" w:cs="Times New Roman"/>
          <w:spacing w:val="3"/>
          <w:sz w:val="24"/>
          <w:szCs w:val="24"/>
          <w:lang w:val="en-US"/>
        </w:rPr>
        <w:t xml:space="preserve">-terpineol </w:t>
      </w:r>
      <w:r w:rsidR="00E00305">
        <w:rPr>
          <w:rFonts w:ascii="Times New Roman" w:hAnsi="Times New Roman" w:cs="Times New Roman"/>
          <w:spacing w:val="3"/>
          <w:sz w:val="24"/>
          <w:szCs w:val="24"/>
          <w:lang w:val="en-US"/>
        </w:rPr>
        <w:t xml:space="preserve">and </w:t>
      </w:r>
      <w:r w:rsidR="00E10C52">
        <w:rPr>
          <w:rFonts w:ascii="Times New Roman" w:hAnsi="Times New Roman" w:cs="Times New Roman"/>
          <w:spacing w:val="3"/>
          <w:sz w:val="24"/>
          <w:szCs w:val="24"/>
          <w:lang w:val="en-US"/>
        </w:rPr>
        <w:t>NO</w:t>
      </w:r>
      <w:r w:rsidR="00E10C52">
        <w:rPr>
          <w:rFonts w:ascii="Times New Roman" w:hAnsi="Times New Roman" w:cs="Times New Roman"/>
          <w:spacing w:val="3"/>
          <w:sz w:val="24"/>
          <w:szCs w:val="24"/>
          <w:vertAlign w:val="subscript"/>
          <w:lang w:val="en-US"/>
        </w:rPr>
        <w:t>2</w:t>
      </w:r>
      <w:r w:rsidR="00E10C52">
        <w:rPr>
          <w:rFonts w:ascii="Times New Roman" w:hAnsi="Times New Roman" w:cs="Times New Roman"/>
          <w:spacing w:val="3"/>
          <w:sz w:val="24"/>
          <w:szCs w:val="24"/>
          <w:lang w:val="en-US"/>
        </w:rPr>
        <w:t xml:space="preserve"> </w:t>
      </w:r>
      <w:r w:rsidR="00E00305">
        <w:rPr>
          <w:rFonts w:ascii="Times New Roman" w:hAnsi="Times New Roman" w:cs="Times New Roman"/>
          <w:spacing w:val="3"/>
          <w:sz w:val="24"/>
          <w:szCs w:val="24"/>
          <w:lang w:val="en-US"/>
        </w:rPr>
        <w:t xml:space="preserve">concentrations </w:t>
      </w:r>
      <w:r w:rsidR="00FD78D2">
        <w:rPr>
          <w:rFonts w:ascii="Times New Roman" w:hAnsi="Times New Roman" w:cs="Times New Roman"/>
          <w:spacing w:val="3"/>
          <w:sz w:val="24"/>
          <w:szCs w:val="24"/>
          <w:lang w:val="en-US"/>
        </w:rPr>
        <w:t>(</w:t>
      </w:r>
      <w:r w:rsidR="009F0911">
        <w:rPr>
          <w:rFonts w:ascii="Times New Roman" w:hAnsi="Times New Roman" w:cs="Times New Roman"/>
          <w:spacing w:val="3"/>
          <w:sz w:val="24"/>
          <w:szCs w:val="24"/>
          <w:lang w:val="en-US"/>
        </w:rPr>
        <w:t xml:space="preserve">Figure </w:t>
      </w:r>
      <w:r w:rsidR="00FD78D2">
        <w:rPr>
          <w:rFonts w:ascii="Times New Roman" w:hAnsi="Times New Roman" w:cs="Times New Roman"/>
          <w:spacing w:val="3"/>
          <w:sz w:val="24"/>
          <w:szCs w:val="24"/>
          <w:lang w:val="en-US"/>
        </w:rPr>
        <w:t xml:space="preserve">5a) </w:t>
      </w:r>
      <w:r w:rsidR="006E4694">
        <w:rPr>
          <w:rFonts w:ascii="Times New Roman" w:hAnsi="Times New Roman" w:cs="Times New Roman"/>
          <w:spacing w:val="3"/>
          <w:sz w:val="24"/>
          <w:szCs w:val="24"/>
          <w:lang w:val="en-US"/>
        </w:rPr>
        <w:t>and</w:t>
      </w:r>
      <w:r>
        <w:rPr>
          <w:rFonts w:ascii="Times New Roman" w:hAnsi="Times New Roman" w:cs="Times New Roman"/>
          <w:spacing w:val="3"/>
          <w:sz w:val="24"/>
          <w:szCs w:val="24"/>
          <w:lang w:val="en-US"/>
        </w:rPr>
        <w:t xml:space="preserve"> </w:t>
      </w:r>
      <w:r w:rsidR="00FD78D2">
        <w:rPr>
          <w:rFonts w:ascii="Times New Roman" w:hAnsi="Times New Roman" w:cs="Times New Roman"/>
          <w:spacing w:val="3"/>
          <w:sz w:val="24"/>
          <w:szCs w:val="24"/>
          <w:lang w:val="en-US"/>
        </w:rPr>
        <w:t xml:space="preserve">with </w:t>
      </w:r>
      <w:r>
        <w:rPr>
          <w:rFonts w:ascii="Times New Roman" w:hAnsi="Times New Roman" w:cs="Times New Roman"/>
          <w:spacing w:val="3"/>
          <w:sz w:val="24"/>
          <w:szCs w:val="24"/>
          <w:lang w:val="en-US"/>
        </w:rPr>
        <w:t xml:space="preserve">the </w:t>
      </w:r>
      <w:r w:rsidR="00E00305">
        <w:rPr>
          <w:rFonts w:ascii="Times New Roman" w:hAnsi="Times New Roman" w:cs="Times New Roman"/>
          <w:spacing w:val="3"/>
          <w:sz w:val="24"/>
          <w:szCs w:val="24"/>
          <w:lang w:val="en-US"/>
        </w:rPr>
        <w:t xml:space="preserve">measured </w:t>
      </w:r>
      <w:r w:rsidR="00640CF1">
        <w:rPr>
          <w:rFonts w:ascii="Times New Roman" w:hAnsi="Times New Roman" w:cs="Times New Roman"/>
          <w:spacing w:val="3"/>
          <w:sz w:val="24"/>
          <w:szCs w:val="24"/>
          <w:lang w:val="en-US"/>
        </w:rPr>
        <w:t xml:space="preserve">SOA </w:t>
      </w:r>
      <w:r w:rsidR="00E00305">
        <w:rPr>
          <w:rFonts w:ascii="Times New Roman" w:hAnsi="Times New Roman" w:cs="Times New Roman"/>
          <w:spacing w:val="3"/>
          <w:sz w:val="24"/>
          <w:szCs w:val="24"/>
          <w:lang w:val="en-US"/>
        </w:rPr>
        <w:t xml:space="preserve">concentration </w:t>
      </w:r>
      <w:r w:rsidR="00FD78D2">
        <w:rPr>
          <w:rFonts w:ascii="Times New Roman" w:hAnsi="Times New Roman" w:cs="Times New Roman"/>
          <w:spacing w:val="3"/>
          <w:sz w:val="24"/>
          <w:szCs w:val="24"/>
          <w:lang w:val="en-US"/>
        </w:rPr>
        <w:t>(</w:t>
      </w:r>
      <w:r w:rsidR="009F0911">
        <w:rPr>
          <w:rFonts w:ascii="Times New Roman" w:hAnsi="Times New Roman" w:cs="Times New Roman"/>
          <w:spacing w:val="3"/>
          <w:sz w:val="24"/>
          <w:szCs w:val="24"/>
          <w:lang w:val="en-US"/>
        </w:rPr>
        <w:t xml:space="preserve">Figure </w:t>
      </w:r>
      <w:r w:rsidR="00FD78D2">
        <w:rPr>
          <w:rFonts w:ascii="Times New Roman" w:hAnsi="Times New Roman" w:cs="Times New Roman"/>
          <w:spacing w:val="3"/>
          <w:sz w:val="24"/>
          <w:szCs w:val="24"/>
          <w:lang w:val="en-US"/>
        </w:rPr>
        <w:t>5b)</w:t>
      </w:r>
      <w:r>
        <w:rPr>
          <w:rFonts w:ascii="Times New Roman" w:hAnsi="Times New Roman" w:cs="Times New Roman"/>
          <w:spacing w:val="3"/>
          <w:sz w:val="24"/>
          <w:szCs w:val="24"/>
          <w:lang w:val="en-US"/>
        </w:rPr>
        <w:t xml:space="preserve">. </w:t>
      </w:r>
    </w:p>
    <w:p w14:paraId="7D4FC430" w14:textId="6F82DCE1" w:rsidR="00F23900" w:rsidRDefault="00F23900" w:rsidP="00AD13B1">
      <w:pPr>
        <w:spacing w:after="210" w:line="240" w:lineRule="auto"/>
        <w:jc w:val="both"/>
        <w:rPr>
          <w:rFonts w:ascii="Times New Roman" w:hAnsi="Times New Roman" w:cs="Times New Roman"/>
          <w:b/>
          <w:highlight w:val="yellow"/>
          <w:lang w:val="en-US"/>
        </w:rPr>
      </w:pPr>
      <w:r>
        <w:rPr>
          <w:rFonts w:ascii="Times New Roman" w:hAnsi="Times New Roman" w:cs="Times New Roman"/>
          <w:b/>
          <w:noProof/>
          <w:lang w:eastAsia="en-GB"/>
        </w:rPr>
        <w:drawing>
          <wp:inline distT="0" distB="0" distL="0" distR="0" wp14:anchorId="0A60A6F1" wp14:editId="6A7A93FD">
            <wp:extent cx="5934075" cy="35055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5ajune2020.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5939342" cy="3508611"/>
                    </a:xfrm>
                    <a:prstGeom prst="rect">
                      <a:avLst/>
                    </a:prstGeom>
                  </pic:spPr>
                </pic:pic>
              </a:graphicData>
            </a:graphic>
          </wp:inline>
        </w:drawing>
      </w:r>
    </w:p>
    <w:p w14:paraId="6D45FA0B" w14:textId="23D42FCE" w:rsidR="00F23900" w:rsidRPr="008061A8" w:rsidRDefault="00E00305" w:rsidP="00AD13B1">
      <w:pPr>
        <w:spacing w:after="210" w:line="240" w:lineRule="auto"/>
        <w:jc w:val="both"/>
        <w:rPr>
          <w:rFonts w:ascii="Times New Roman" w:hAnsi="Times New Roman" w:cs="Times New Roman"/>
          <w:spacing w:val="3"/>
          <w:sz w:val="24"/>
          <w:szCs w:val="24"/>
          <w:lang w:val="en-US"/>
        </w:rPr>
      </w:pPr>
      <w:r w:rsidRPr="00F23900">
        <w:rPr>
          <w:rFonts w:ascii="Times New Roman" w:hAnsi="Times New Roman" w:cs="Times New Roman"/>
          <w:b/>
          <w:lang w:val="en-US"/>
        </w:rPr>
        <w:t>Figure 5a</w:t>
      </w:r>
      <w:r w:rsidRPr="00934A12">
        <w:rPr>
          <w:rFonts w:ascii="Times New Roman" w:hAnsi="Times New Roman" w:cs="Times New Roman"/>
          <w:lang w:val="en-US"/>
        </w:rPr>
        <w:t xml:space="preserve"> </w:t>
      </w:r>
      <w:r>
        <w:rPr>
          <w:rFonts w:ascii="Times New Roman" w:hAnsi="Times New Roman" w:cs="Times New Roman"/>
          <w:lang w:val="en-US"/>
        </w:rPr>
        <w:t>M</w:t>
      </w:r>
      <w:r w:rsidRPr="00934A12">
        <w:rPr>
          <w:rFonts w:ascii="Times New Roman" w:hAnsi="Times New Roman" w:cs="Times New Roman"/>
          <w:spacing w:val="3"/>
          <w:sz w:val="24"/>
          <w:szCs w:val="24"/>
          <w:lang w:val="en-US"/>
        </w:rPr>
        <w:t>odell</w:t>
      </w:r>
      <w:r>
        <w:rPr>
          <w:rFonts w:ascii="Times New Roman" w:hAnsi="Times New Roman" w:cs="Times New Roman"/>
          <w:spacing w:val="3"/>
          <w:sz w:val="24"/>
          <w:szCs w:val="24"/>
          <w:lang w:val="en-US"/>
        </w:rPr>
        <w:t>ed/</w:t>
      </w:r>
      <w:r w:rsidRPr="00934A12">
        <w:rPr>
          <w:rFonts w:ascii="Times New Roman" w:hAnsi="Times New Roman" w:cs="Times New Roman"/>
          <w:spacing w:val="3"/>
          <w:sz w:val="24"/>
          <w:szCs w:val="24"/>
          <w:lang w:val="en-US"/>
        </w:rPr>
        <w:t xml:space="preserve">measured SOA </w:t>
      </w:r>
      <w:r>
        <w:rPr>
          <w:rFonts w:ascii="Times New Roman" w:hAnsi="Times New Roman" w:cs="Times New Roman"/>
          <w:spacing w:val="3"/>
          <w:sz w:val="24"/>
          <w:szCs w:val="24"/>
          <w:lang w:val="en-US"/>
        </w:rPr>
        <w:t xml:space="preserve">concentrations at 30 min output </w:t>
      </w:r>
      <w:r w:rsidRPr="00934A12">
        <w:rPr>
          <w:rFonts w:ascii="Times New Roman" w:hAnsi="Times New Roman" w:cs="Times New Roman"/>
          <w:spacing w:val="3"/>
          <w:sz w:val="24"/>
          <w:szCs w:val="24"/>
          <w:lang w:val="en-US"/>
        </w:rPr>
        <w:t xml:space="preserve">for </w:t>
      </w:r>
      <w:r>
        <w:rPr>
          <w:rFonts w:ascii="Times New Roman" w:hAnsi="Times New Roman" w:cs="Times New Roman"/>
          <w:spacing w:val="3"/>
          <w:sz w:val="24"/>
          <w:szCs w:val="24"/>
          <w:lang w:val="en-US"/>
        </w:rPr>
        <w:t xml:space="preserve">the </w:t>
      </w:r>
      <w:r w:rsidRPr="00934A12">
        <w:rPr>
          <w:rFonts w:ascii="Times New Roman" w:hAnsi="Times New Roman" w:cs="Times New Roman"/>
          <w:spacing w:val="3"/>
          <w:sz w:val="24"/>
          <w:szCs w:val="24"/>
          <w:lang w:val="en-US"/>
        </w:rPr>
        <w:t>21 NO</w:t>
      </w:r>
      <w:r w:rsidRPr="00934A12">
        <w:rPr>
          <w:rFonts w:ascii="Times New Roman" w:hAnsi="Times New Roman" w:cs="Times New Roman"/>
          <w:spacing w:val="3"/>
          <w:sz w:val="24"/>
          <w:szCs w:val="24"/>
          <w:vertAlign w:val="subscript"/>
          <w:lang w:val="en-US"/>
        </w:rPr>
        <w:t xml:space="preserve">2 </w:t>
      </w:r>
      <w:r w:rsidRPr="00934A12">
        <w:rPr>
          <w:rFonts w:ascii="Times New Roman" w:hAnsi="Times New Roman" w:cs="Times New Roman"/>
          <w:spacing w:val="3"/>
          <w:sz w:val="24"/>
          <w:szCs w:val="24"/>
          <w:lang w:val="en-US"/>
        </w:rPr>
        <w:t>and α-terpineol</w:t>
      </w:r>
      <w:r>
        <w:rPr>
          <w:rFonts w:ascii="Times New Roman" w:hAnsi="Times New Roman" w:cs="Times New Roman"/>
          <w:spacing w:val="3"/>
          <w:sz w:val="24"/>
          <w:szCs w:val="24"/>
          <w:lang w:val="en-US"/>
        </w:rPr>
        <w:t xml:space="preserve"> (AT)</w:t>
      </w:r>
      <w:r w:rsidRPr="00934A12">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experiments for the EVAP, NVP and MY method with HOMs included against </w:t>
      </w:r>
      <w:r w:rsidR="00B34E52">
        <w:rPr>
          <w:rFonts w:ascii="Times New Roman" w:hAnsi="Times New Roman" w:cs="Times New Roman"/>
          <w:spacing w:val="3"/>
          <w:sz w:val="24"/>
          <w:szCs w:val="24"/>
          <w:lang w:val="en-US"/>
        </w:rPr>
        <w:t>log</w:t>
      </w:r>
      <w:r w:rsidR="00B34E52" w:rsidRPr="00645366">
        <w:rPr>
          <w:rFonts w:ascii="Times New Roman" w:hAnsi="Times New Roman" w:cs="Times New Roman"/>
          <w:spacing w:val="3"/>
          <w:sz w:val="24"/>
          <w:szCs w:val="24"/>
          <w:vertAlign w:val="subscript"/>
          <w:lang w:val="en-US"/>
        </w:rPr>
        <w:t>10</w:t>
      </w:r>
      <w:r>
        <w:rPr>
          <w:rFonts w:ascii="Times New Roman" w:hAnsi="Times New Roman" w:cs="Times New Roman"/>
          <w:spacing w:val="3"/>
          <w:sz w:val="24"/>
          <w:szCs w:val="24"/>
          <w:lang w:val="en-US"/>
        </w:rPr>
        <w:t>[NO</w:t>
      </w:r>
      <w:r w:rsidRPr="009E2377">
        <w:rPr>
          <w:rFonts w:ascii="Times New Roman" w:hAnsi="Times New Roman" w:cs="Times New Roman"/>
          <w:spacing w:val="3"/>
          <w:sz w:val="24"/>
          <w:szCs w:val="24"/>
          <w:vertAlign w:val="subscript"/>
          <w:lang w:val="en-US"/>
        </w:rPr>
        <w:t>2</w:t>
      </w:r>
      <w:r>
        <w:rPr>
          <w:rFonts w:ascii="Times New Roman" w:hAnsi="Times New Roman" w:cs="Times New Roman"/>
          <w:spacing w:val="3"/>
          <w:sz w:val="24"/>
          <w:szCs w:val="24"/>
          <w:lang w:val="en-US"/>
        </w:rPr>
        <w:t>]/[</w:t>
      </w:r>
      <w:r w:rsidRPr="00934A12">
        <w:rPr>
          <w:rFonts w:ascii="Times New Roman" w:hAnsi="Times New Roman" w:cs="Times New Roman"/>
          <w:spacing w:val="3"/>
          <w:sz w:val="24"/>
          <w:szCs w:val="24"/>
          <w:lang w:val="en-US"/>
        </w:rPr>
        <w:t>α-terpineol</w:t>
      </w:r>
      <w:r>
        <w:rPr>
          <w:rFonts w:ascii="Times New Roman" w:hAnsi="Times New Roman" w:cs="Times New Roman"/>
          <w:spacing w:val="3"/>
          <w:sz w:val="24"/>
          <w:szCs w:val="24"/>
          <w:lang w:val="en-US"/>
        </w:rPr>
        <w:t>]</w:t>
      </w:r>
      <w:r w:rsidRPr="00934A12">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Note</w:t>
      </w:r>
      <w:r w:rsidR="00AD13B1">
        <w:rPr>
          <w:rFonts w:ascii="Times New Roman" w:hAnsi="Times New Roman" w:cs="Times New Roman"/>
          <w:spacing w:val="3"/>
          <w:sz w:val="24"/>
          <w:szCs w:val="24"/>
          <w:lang w:val="en-US"/>
        </w:rPr>
        <w:t xml:space="preserve"> that</w:t>
      </w:r>
      <w:r>
        <w:rPr>
          <w:rFonts w:ascii="Times New Roman" w:hAnsi="Times New Roman" w:cs="Times New Roman"/>
          <w:spacing w:val="3"/>
          <w:sz w:val="24"/>
          <w:szCs w:val="24"/>
          <w:lang w:val="en-US"/>
        </w:rPr>
        <w:t xml:space="preserve"> the x</w:t>
      </w:r>
      <w:r w:rsidR="00123A7E">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axis is shown using a log</w:t>
      </w:r>
      <w:r w:rsidRPr="009E2377">
        <w:rPr>
          <w:rFonts w:ascii="Times New Roman" w:hAnsi="Times New Roman" w:cs="Times New Roman"/>
          <w:spacing w:val="3"/>
          <w:sz w:val="24"/>
          <w:szCs w:val="24"/>
          <w:vertAlign w:val="subscript"/>
          <w:lang w:val="en-US"/>
        </w:rPr>
        <w:t>10</w:t>
      </w:r>
      <w:r>
        <w:rPr>
          <w:rFonts w:ascii="Times New Roman" w:hAnsi="Times New Roman" w:cs="Times New Roman"/>
          <w:spacing w:val="3"/>
          <w:sz w:val="24"/>
          <w:szCs w:val="24"/>
          <w:lang w:val="en-US"/>
        </w:rPr>
        <w:t xml:space="preserve"> scale</w:t>
      </w:r>
      <w:r w:rsidR="00AD13B1">
        <w:rPr>
          <w:rFonts w:ascii="Times New Roman" w:hAnsi="Times New Roman" w:cs="Times New Roman"/>
          <w:spacing w:val="3"/>
          <w:sz w:val="24"/>
          <w:szCs w:val="24"/>
          <w:lang w:val="en-US"/>
        </w:rPr>
        <w:t xml:space="preserve"> and that the points furthest to the left are those for which NO</w:t>
      </w:r>
      <w:r w:rsidR="00AD13B1" w:rsidRPr="00645366">
        <w:rPr>
          <w:rFonts w:ascii="Times New Roman" w:hAnsi="Times New Roman" w:cs="Times New Roman"/>
          <w:spacing w:val="3"/>
          <w:sz w:val="24"/>
          <w:szCs w:val="24"/>
          <w:vertAlign w:val="subscript"/>
          <w:lang w:val="en-US"/>
        </w:rPr>
        <w:t>2</w:t>
      </w:r>
      <w:r w:rsidR="00AD13B1">
        <w:rPr>
          <w:rFonts w:ascii="Times New Roman" w:hAnsi="Times New Roman" w:cs="Times New Roman"/>
          <w:spacing w:val="3"/>
          <w:sz w:val="24"/>
          <w:szCs w:val="24"/>
          <w:lang w:val="en-US"/>
        </w:rPr>
        <w:t xml:space="preserve"> is zero.</w:t>
      </w:r>
    </w:p>
    <w:p w14:paraId="11CEE0AA" w14:textId="6DB7F768" w:rsidR="00AD13B1" w:rsidRDefault="00AD13B1" w:rsidP="00FD78D2">
      <w:pPr>
        <w:spacing w:after="210" w:line="240" w:lineRule="auto"/>
        <w:jc w:val="both"/>
        <w:rPr>
          <w:rFonts w:ascii="Times New Roman" w:hAnsi="Times New Roman" w:cs="Times New Roman"/>
          <w:b/>
          <w:lang w:val="en-US"/>
        </w:rPr>
      </w:pPr>
    </w:p>
    <w:p w14:paraId="37A0635E" w14:textId="50FB63D6" w:rsidR="00F23900" w:rsidRDefault="00F23900" w:rsidP="00FD78D2">
      <w:pPr>
        <w:spacing w:after="210" w:line="240" w:lineRule="auto"/>
        <w:jc w:val="both"/>
        <w:rPr>
          <w:rFonts w:ascii="Times New Roman" w:hAnsi="Times New Roman" w:cs="Times New Roman"/>
          <w:b/>
          <w:highlight w:val="yellow"/>
          <w:lang w:val="en-US"/>
        </w:rPr>
      </w:pPr>
      <w:r>
        <w:rPr>
          <w:rFonts w:ascii="Times New Roman" w:hAnsi="Times New Roman" w:cs="Times New Roman"/>
          <w:b/>
          <w:noProof/>
          <w:lang w:eastAsia="en-GB"/>
        </w:rPr>
        <w:lastRenderedPageBreak/>
        <w:drawing>
          <wp:inline distT="0" distB="0" distL="0" distR="0" wp14:anchorId="5731F876" wp14:editId="7D4AF4C8">
            <wp:extent cx="6014213" cy="3533775"/>
            <wp:effectExtent l="0" t="0" r="5715" b="0"/>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5bjune2020.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6028235" cy="3542014"/>
                    </a:xfrm>
                    <a:prstGeom prst="rect">
                      <a:avLst/>
                    </a:prstGeom>
                  </pic:spPr>
                </pic:pic>
              </a:graphicData>
            </a:graphic>
          </wp:inline>
        </w:drawing>
      </w:r>
    </w:p>
    <w:p w14:paraId="36CCB639" w14:textId="77777777" w:rsidR="00F23900" w:rsidRDefault="00F23900" w:rsidP="00FD78D2">
      <w:pPr>
        <w:spacing w:after="210" w:line="240" w:lineRule="auto"/>
        <w:jc w:val="both"/>
        <w:rPr>
          <w:rFonts w:ascii="Times New Roman" w:hAnsi="Times New Roman" w:cs="Times New Roman"/>
          <w:b/>
          <w:highlight w:val="yellow"/>
          <w:lang w:val="en-US"/>
        </w:rPr>
      </w:pPr>
    </w:p>
    <w:p w14:paraId="1AA59C8E" w14:textId="7B2ADF7D" w:rsidR="00FD78D2" w:rsidRDefault="00E00305" w:rsidP="00FD78D2">
      <w:pPr>
        <w:spacing w:after="210" w:line="240" w:lineRule="auto"/>
        <w:jc w:val="both"/>
        <w:rPr>
          <w:rFonts w:ascii="Times New Roman" w:hAnsi="Times New Roman" w:cs="Times New Roman"/>
          <w:spacing w:val="3"/>
          <w:sz w:val="24"/>
          <w:szCs w:val="24"/>
          <w:lang w:val="en-US"/>
        </w:rPr>
      </w:pPr>
      <w:r w:rsidRPr="00C90AAB">
        <w:rPr>
          <w:rFonts w:ascii="Times New Roman" w:hAnsi="Times New Roman" w:cs="Times New Roman"/>
          <w:b/>
          <w:lang w:val="en-US"/>
        </w:rPr>
        <w:t>Figure 5b</w:t>
      </w:r>
      <w:r w:rsidR="00FD78D2" w:rsidRPr="00934A12">
        <w:rPr>
          <w:rFonts w:ascii="Times New Roman" w:hAnsi="Times New Roman" w:cs="Times New Roman"/>
          <w:lang w:val="en-US"/>
        </w:rPr>
        <w:t xml:space="preserve"> </w:t>
      </w:r>
      <w:r w:rsidR="00FD78D2">
        <w:rPr>
          <w:rFonts w:ascii="Times New Roman" w:hAnsi="Times New Roman" w:cs="Times New Roman"/>
          <w:lang w:val="en-US"/>
        </w:rPr>
        <w:t>M</w:t>
      </w:r>
      <w:r w:rsidR="00FD78D2" w:rsidRPr="00934A12">
        <w:rPr>
          <w:rFonts w:ascii="Times New Roman" w:hAnsi="Times New Roman" w:cs="Times New Roman"/>
          <w:spacing w:val="3"/>
          <w:sz w:val="24"/>
          <w:szCs w:val="24"/>
          <w:lang w:val="en-US"/>
        </w:rPr>
        <w:t>odell</w:t>
      </w:r>
      <w:r w:rsidR="00FD78D2">
        <w:rPr>
          <w:rFonts w:ascii="Times New Roman" w:hAnsi="Times New Roman" w:cs="Times New Roman"/>
          <w:spacing w:val="3"/>
          <w:sz w:val="24"/>
          <w:szCs w:val="24"/>
          <w:lang w:val="en-US"/>
        </w:rPr>
        <w:t>ed/</w:t>
      </w:r>
      <w:r w:rsidR="00FD78D2" w:rsidRPr="00934A12">
        <w:rPr>
          <w:rFonts w:ascii="Times New Roman" w:hAnsi="Times New Roman" w:cs="Times New Roman"/>
          <w:spacing w:val="3"/>
          <w:sz w:val="24"/>
          <w:szCs w:val="24"/>
          <w:lang w:val="en-US"/>
        </w:rPr>
        <w:t xml:space="preserve">measured SOA </w:t>
      </w:r>
      <w:r w:rsidR="00FD78D2">
        <w:rPr>
          <w:rFonts w:ascii="Times New Roman" w:hAnsi="Times New Roman" w:cs="Times New Roman"/>
          <w:spacing w:val="3"/>
          <w:sz w:val="24"/>
          <w:szCs w:val="24"/>
          <w:lang w:val="en-US"/>
        </w:rPr>
        <w:t xml:space="preserve">concentrations at 30 min output </w:t>
      </w:r>
      <w:r w:rsidR="00FD78D2" w:rsidRPr="00934A12">
        <w:rPr>
          <w:rFonts w:ascii="Times New Roman" w:hAnsi="Times New Roman" w:cs="Times New Roman"/>
          <w:spacing w:val="3"/>
          <w:sz w:val="24"/>
          <w:szCs w:val="24"/>
          <w:lang w:val="en-US"/>
        </w:rPr>
        <w:t xml:space="preserve">for </w:t>
      </w:r>
      <w:r w:rsidR="00FD78D2">
        <w:rPr>
          <w:rFonts w:ascii="Times New Roman" w:hAnsi="Times New Roman" w:cs="Times New Roman"/>
          <w:spacing w:val="3"/>
          <w:sz w:val="24"/>
          <w:szCs w:val="24"/>
          <w:lang w:val="en-US"/>
        </w:rPr>
        <w:t xml:space="preserve">the </w:t>
      </w:r>
      <w:r w:rsidR="00FD78D2" w:rsidRPr="00934A12">
        <w:rPr>
          <w:rFonts w:ascii="Times New Roman" w:hAnsi="Times New Roman" w:cs="Times New Roman"/>
          <w:spacing w:val="3"/>
          <w:sz w:val="24"/>
          <w:szCs w:val="24"/>
          <w:lang w:val="en-US"/>
        </w:rPr>
        <w:t>21 NO</w:t>
      </w:r>
      <w:r w:rsidR="00FD78D2" w:rsidRPr="00934A12">
        <w:rPr>
          <w:rFonts w:ascii="Times New Roman" w:hAnsi="Times New Roman" w:cs="Times New Roman"/>
          <w:spacing w:val="3"/>
          <w:sz w:val="24"/>
          <w:szCs w:val="24"/>
          <w:vertAlign w:val="subscript"/>
          <w:lang w:val="en-US"/>
        </w:rPr>
        <w:t xml:space="preserve">2 </w:t>
      </w:r>
      <w:r w:rsidR="00FD78D2" w:rsidRPr="00934A12">
        <w:rPr>
          <w:rFonts w:ascii="Times New Roman" w:hAnsi="Times New Roman" w:cs="Times New Roman"/>
          <w:spacing w:val="3"/>
          <w:sz w:val="24"/>
          <w:szCs w:val="24"/>
          <w:lang w:val="en-US"/>
        </w:rPr>
        <w:t xml:space="preserve">and α-terpineol </w:t>
      </w:r>
      <w:r w:rsidR="00FD78D2">
        <w:rPr>
          <w:rFonts w:ascii="Times New Roman" w:hAnsi="Times New Roman" w:cs="Times New Roman"/>
          <w:spacing w:val="3"/>
          <w:sz w:val="24"/>
          <w:szCs w:val="24"/>
          <w:lang w:val="en-US"/>
        </w:rPr>
        <w:t>experiments for the EVAP, NVP and MY method with HOMs included against measured SOA.</w:t>
      </w:r>
    </w:p>
    <w:p w14:paraId="25C8D480" w14:textId="77777777" w:rsidR="00E00305" w:rsidRDefault="00E00305" w:rsidP="00FD78D2">
      <w:pPr>
        <w:spacing w:after="210" w:line="240" w:lineRule="auto"/>
        <w:jc w:val="both"/>
        <w:rPr>
          <w:rFonts w:ascii="Times New Roman" w:hAnsi="Times New Roman" w:cs="Times New Roman"/>
          <w:spacing w:val="3"/>
          <w:sz w:val="24"/>
          <w:szCs w:val="24"/>
          <w:lang w:val="en-US"/>
        </w:rPr>
      </w:pPr>
    </w:p>
    <w:p w14:paraId="40B8680F" w14:textId="26346CE0" w:rsidR="00E91ED0" w:rsidRDefault="0072527C" w:rsidP="0072527C">
      <w:pPr>
        <w:spacing w:after="0" w:line="480" w:lineRule="auto"/>
        <w:ind w:firstLine="720"/>
        <w:jc w:val="both"/>
        <w:rPr>
          <w:rFonts w:ascii="Times New Roman" w:hAnsi="Times New Roman" w:cs="Times New Roman"/>
          <w:spacing w:val="3"/>
          <w:sz w:val="24"/>
          <w:szCs w:val="24"/>
          <w:lang w:val="en-US"/>
        </w:rPr>
      </w:pPr>
      <w:bookmarkStart w:id="3" w:name="_Hlk44400177"/>
      <w:r>
        <w:rPr>
          <w:rFonts w:ascii="Times New Roman" w:hAnsi="Times New Roman" w:cs="Times New Roman"/>
          <w:spacing w:val="3"/>
          <w:sz w:val="24"/>
          <w:szCs w:val="24"/>
          <w:lang w:val="en-US"/>
        </w:rPr>
        <w:t>There is a strong dependency of the degree of model agreement with the measurem</w:t>
      </w:r>
      <w:r w:rsidRPr="004F31F3">
        <w:rPr>
          <w:rFonts w:ascii="Times New Roman" w:hAnsi="Times New Roman" w:cs="Times New Roman"/>
          <w:spacing w:val="3"/>
          <w:sz w:val="24"/>
          <w:szCs w:val="24"/>
          <w:lang w:val="en-US"/>
        </w:rPr>
        <w:t>ents on the NO</w:t>
      </w:r>
      <w:r w:rsidRPr="004F31F3">
        <w:rPr>
          <w:rFonts w:ascii="Times New Roman" w:hAnsi="Times New Roman" w:cs="Times New Roman"/>
          <w:spacing w:val="3"/>
          <w:sz w:val="24"/>
          <w:szCs w:val="24"/>
          <w:vertAlign w:val="subscript"/>
          <w:lang w:val="en-US"/>
        </w:rPr>
        <w:t>2</w:t>
      </w:r>
      <w:r w:rsidRPr="004F31F3">
        <w:rPr>
          <w:rFonts w:ascii="Times New Roman" w:hAnsi="Times New Roman" w:cs="Times New Roman"/>
          <w:spacing w:val="3"/>
          <w:sz w:val="24"/>
          <w:szCs w:val="24"/>
          <w:lang w:val="en-US"/>
        </w:rPr>
        <w:t xml:space="preserve"> and α-terpineol concentrations</w:t>
      </w:r>
      <w:r w:rsidR="009A5154">
        <w:rPr>
          <w:rFonts w:ascii="Times New Roman" w:hAnsi="Times New Roman" w:cs="Times New Roman"/>
          <w:spacing w:val="3"/>
          <w:sz w:val="24"/>
          <w:szCs w:val="24"/>
          <w:lang w:val="en-US"/>
        </w:rPr>
        <w:t xml:space="preserve"> (</w:t>
      </w:r>
      <w:r w:rsidR="009F0911">
        <w:rPr>
          <w:rFonts w:ascii="Times New Roman" w:hAnsi="Times New Roman" w:cs="Times New Roman"/>
          <w:spacing w:val="3"/>
          <w:sz w:val="24"/>
          <w:szCs w:val="24"/>
          <w:lang w:val="en-US"/>
        </w:rPr>
        <w:t xml:space="preserve">Figure </w:t>
      </w:r>
      <w:r w:rsidR="009A5154">
        <w:rPr>
          <w:rFonts w:ascii="Times New Roman" w:hAnsi="Times New Roman" w:cs="Times New Roman"/>
          <w:spacing w:val="3"/>
          <w:sz w:val="24"/>
          <w:szCs w:val="24"/>
          <w:lang w:val="en-US"/>
        </w:rPr>
        <w:t>5</w:t>
      </w:r>
      <w:r w:rsidR="00E00305">
        <w:rPr>
          <w:rFonts w:ascii="Times New Roman" w:hAnsi="Times New Roman" w:cs="Times New Roman"/>
          <w:spacing w:val="3"/>
          <w:sz w:val="24"/>
          <w:szCs w:val="24"/>
          <w:lang w:val="en-US"/>
        </w:rPr>
        <w:t>a</w:t>
      </w:r>
      <w:r w:rsidR="006E4694">
        <w:rPr>
          <w:rFonts w:ascii="Times New Roman" w:hAnsi="Times New Roman" w:cs="Times New Roman"/>
          <w:spacing w:val="3"/>
          <w:sz w:val="24"/>
          <w:szCs w:val="24"/>
          <w:lang w:val="en-US"/>
        </w:rPr>
        <w:t>)</w:t>
      </w:r>
      <w:r w:rsidRPr="004F31F3">
        <w:rPr>
          <w:rFonts w:ascii="Times New Roman" w:hAnsi="Times New Roman" w:cs="Times New Roman"/>
          <w:spacing w:val="3"/>
          <w:sz w:val="24"/>
          <w:szCs w:val="24"/>
          <w:lang w:val="en-US"/>
        </w:rPr>
        <w:t xml:space="preserve">. </w:t>
      </w:r>
      <w:r w:rsidR="00B34E52">
        <w:rPr>
          <w:rFonts w:ascii="Times New Roman" w:hAnsi="Times New Roman" w:cs="Times New Roman"/>
          <w:spacing w:val="3"/>
          <w:sz w:val="24"/>
          <w:szCs w:val="24"/>
          <w:lang w:val="en-US"/>
        </w:rPr>
        <w:t xml:space="preserve">It has been observed that SOA formation is suppressed in the </w:t>
      </w:r>
      <w:r w:rsidR="00B34E52" w:rsidRPr="004E3B13">
        <w:rPr>
          <w:rFonts w:ascii="Times New Roman" w:hAnsi="Times New Roman" w:cs="Times New Roman"/>
          <w:spacing w:val="3"/>
          <w:sz w:val="24"/>
          <w:szCs w:val="24"/>
          <w:lang w:val="en-US"/>
        </w:rPr>
        <w:t>presence of NO</w:t>
      </w:r>
      <w:r w:rsidR="00B34E52" w:rsidRPr="0077249A">
        <w:rPr>
          <w:rFonts w:ascii="Times New Roman" w:hAnsi="Times New Roman" w:cs="Times New Roman"/>
          <w:spacing w:val="3"/>
          <w:sz w:val="24"/>
          <w:szCs w:val="24"/>
          <w:vertAlign w:val="subscript"/>
          <w:lang w:val="en-US"/>
        </w:rPr>
        <w:t>X</w:t>
      </w:r>
      <w:r w:rsidR="00B34E52" w:rsidRPr="004E3B13">
        <w:rPr>
          <w:rFonts w:ascii="Times New Roman" w:hAnsi="Times New Roman" w:cs="Times New Roman"/>
          <w:spacing w:val="3"/>
          <w:sz w:val="24"/>
          <w:szCs w:val="24"/>
          <w:lang w:val="en-US"/>
        </w:rPr>
        <w:t xml:space="preserve">, </w:t>
      </w:r>
      <w:r w:rsidR="00B34E52" w:rsidRPr="0077249A">
        <w:rPr>
          <w:rFonts w:ascii="Times New Roman" w:hAnsi="Times New Roman" w:cs="Times New Roman"/>
          <w:spacing w:val="3"/>
          <w:sz w:val="24"/>
          <w:szCs w:val="24"/>
          <w:lang w:val="en-US"/>
        </w:rPr>
        <w:t>although</w:t>
      </w:r>
      <w:r w:rsidR="00B34E52">
        <w:rPr>
          <w:rFonts w:ascii="Times New Roman" w:hAnsi="Times New Roman" w:cs="Times New Roman"/>
          <w:spacing w:val="3"/>
          <w:sz w:val="24"/>
          <w:szCs w:val="24"/>
          <w:lang w:val="en-US"/>
        </w:rPr>
        <w:t xml:space="preserve"> this suppression is due to NO reacting with RO</w:t>
      </w:r>
      <w:r w:rsidR="00B34E52" w:rsidRPr="00CE5E66">
        <w:rPr>
          <w:rFonts w:ascii="Times New Roman" w:hAnsi="Times New Roman" w:cs="Times New Roman"/>
          <w:spacing w:val="3"/>
          <w:sz w:val="24"/>
          <w:szCs w:val="24"/>
          <w:vertAlign w:val="subscript"/>
          <w:lang w:val="en-US"/>
        </w:rPr>
        <w:t>2</w:t>
      </w:r>
      <w:r w:rsidR="00B34E52">
        <w:rPr>
          <w:rFonts w:ascii="Times New Roman" w:hAnsi="Times New Roman" w:cs="Times New Roman"/>
          <w:spacing w:val="3"/>
          <w:sz w:val="24"/>
          <w:szCs w:val="24"/>
          <w:lang w:val="en-US"/>
        </w:rPr>
        <w:t xml:space="preserve"> (Chan et al., 2010) and we do not expect high NO concentrations under these experimental conditions. However, even for the same x-axis value in </w:t>
      </w:r>
      <w:r w:rsidR="004C6FCE">
        <w:rPr>
          <w:rFonts w:ascii="Times New Roman" w:hAnsi="Times New Roman" w:cs="Times New Roman"/>
          <w:spacing w:val="3"/>
          <w:sz w:val="24"/>
          <w:szCs w:val="24"/>
          <w:lang w:val="en-US"/>
        </w:rPr>
        <w:t>figure 5a</w:t>
      </w:r>
      <w:r w:rsidR="00B34E52">
        <w:rPr>
          <w:rFonts w:ascii="Times New Roman" w:hAnsi="Times New Roman" w:cs="Times New Roman"/>
          <w:spacing w:val="3"/>
          <w:sz w:val="24"/>
          <w:szCs w:val="24"/>
          <w:lang w:val="en-US"/>
        </w:rPr>
        <w:t xml:space="preserve">, there are sometimes large differences between measured:modelled agreement (e.g. at </w:t>
      </w:r>
      <w:r w:rsidR="002B6886">
        <w:rPr>
          <w:rFonts w:ascii="Times New Roman" w:hAnsi="Times New Roman" w:cs="Times New Roman"/>
          <w:spacing w:val="3"/>
          <w:sz w:val="24"/>
          <w:szCs w:val="24"/>
          <w:lang w:val="en-US"/>
        </w:rPr>
        <w:t>-1)</w:t>
      </w:r>
      <w:r w:rsidR="004C6FCE">
        <w:rPr>
          <w:rFonts w:ascii="Times New Roman" w:hAnsi="Times New Roman" w:cs="Times New Roman"/>
          <w:spacing w:val="3"/>
          <w:sz w:val="24"/>
          <w:szCs w:val="24"/>
          <w:lang w:val="en-US"/>
        </w:rPr>
        <w:t>, depending on the concentration of SOA.</w:t>
      </w:r>
      <w:r w:rsidR="00B34E52">
        <w:rPr>
          <w:rFonts w:ascii="Times New Roman" w:hAnsi="Times New Roman" w:cs="Times New Roman"/>
          <w:spacing w:val="3"/>
          <w:sz w:val="24"/>
          <w:szCs w:val="24"/>
          <w:lang w:val="en-US"/>
        </w:rPr>
        <w:t xml:space="preserve"> </w:t>
      </w:r>
      <w:r w:rsidR="004C6FCE">
        <w:rPr>
          <w:rFonts w:ascii="Times New Roman" w:hAnsi="Times New Roman" w:cs="Times New Roman"/>
          <w:spacing w:val="3"/>
          <w:sz w:val="24"/>
          <w:szCs w:val="24"/>
          <w:lang w:val="en-US"/>
        </w:rPr>
        <w:t xml:space="preserve">Agreement generally improves as SOA concentration increases, although </w:t>
      </w:r>
      <w:r w:rsidR="002B6886">
        <w:rPr>
          <w:rFonts w:ascii="Times New Roman" w:hAnsi="Times New Roman" w:cs="Times New Roman"/>
          <w:spacing w:val="3"/>
          <w:sz w:val="24"/>
          <w:szCs w:val="24"/>
          <w:lang w:val="en-US"/>
        </w:rPr>
        <w:t>F</w:t>
      </w:r>
      <w:r w:rsidR="00B34E52">
        <w:rPr>
          <w:rFonts w:ascii="Times New Roman" w:hAnsi="Times New Roman" w:cs="Times New Roman"/>
          <w:spacing w:val="3"/>
          <w:sz w:val="24"/>
          <w:szCs w:val="24"/>
          <w:lang w:val="en-US"/>
        </w:rPr>
        <w:t xml:space="preserve">igure 5b </w:t>
      </w:r>
      <w:r w:rsidR="004C6FCE">
        <w:rPr>
          <w:rFonts w:ascii="Times New Roman" w:hAnsi="Times New Roman" w:cs="Times New Roman"/>
          <w:spacing w:val="3"/>
          <w:sz w:val="24"/>
          <w:szCs w:val="24"/>
          <w:lang w:val="en-US"/>
        </w:rPr>
        <w:t>shows</w:t>
      </w:r>
      <w:r w:rsidR="002B6886">
        <w:rPr>
          <w:rFonts w:ascii="Times New Roman" w:hAnsi="Times New Roman" w:cs="Times New Roman"/>
          <w:spacing w:val="3"/>
          <w:sz w:val="24"/>
          <w:szCs w:val="24"/>
          <w:lang w:val="en-US"/>
        </w:rPr>
        <w:t xml:space="preserve"> that there is a wide degree of scatter</w:t>
      </w:r>
      <w:r w:rsidR="00B34E52">
        <w:rPr>
          <w:rFonts w:ascii="Times New Roman" w:hAnsi="Times New Roman" w:cs="Times New Roman"/>
          <w:spacing w:val="3"/>
          <w:sz w:val="24"/>
          <w:szCs w:val="24"/>
          <w:lang w:val="en-US"/>
        </w:rPr>
        <w:t xml:space="preserve">. </w:t>
      </w:r>
    </w:p>
    <w:bookmarkEnd w:id="3"/>
    <w:p w14:paraId="1BB1CF4F" w14:textId="6EE6F2AB" w:rsidR="00227801" w:rsidRDefault="00227801" w:rsidP="0072527C">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However, for the majority of runs, the model performs reasonably well. We now </w:t>
      </w:r>
      <w:r w:rsidR="00C85646">
        <w:rPr>
          <w:rFonts w:ascii="Times New Roman" w:hAnsi="Times New Roman" w:cs="Times New Roman"/>
          <w:spacing w:val="3"/>
          <w:sz w:val="24"/>
          <w:szCs w:val="24"/>
          <w:lang w:val="en-US"/>
        </w:rPr>
        <w:t xml:space="preserve">move on to discuss differences in predicted </w:t>
      </w:r>
      <w:r w:rsidR="0040082A">
        <w:rPr>
          <w:rFonts w:ascii="Times New Roman" w:hAnsi="Times New Roman" w:cs="Times New Roman"/>
          <w:spacing w:val="3"/>
          <w:sz w:val="24"/>
          <w:szCs w:val="24"/>
          <w:lang w:val="en-US"/>
        </w:rPr>
        <w:t xml:space="preserve">SOA </w:t>
      </w:r>
      <w:r w:rsidR="00C85646">
        <w:rPr>
          <w:rFonts w:ascii="Times New Roman" w:hAnsi="Times New Roman" w:cs="Times New Roman"/>
          <w:spacing w:val="3"/>
          <w:sz w:val="24"/>
          <w:szCs w:val="24"/>
          <w:lang w:val="en-US"/>
        </w:rPr>
        <w:t>composition</w:t>
      </w:r>
      <w:r w:rsidR="0040082A">
        <w:rPr>
          <w:rFonts w:ascii="Times New Roman" w:hAnsi="Times New Roman" w:cs="Times New Roman"/>
          <w:spacing w:val="3"/>
          <w:sz w:val="24"/>
          <w:szCs w:val="24"/>
          <w:lang w:val="en-US"/>
        </w:rPr>
        <w:t>s</w:t>
      </w:r>
      <w:r w:rsidR="00C85646">
        <w:rPr>
          <w:rFonts w:ascii="Times New Roman" w:hAnsi="Times New Roman" w:cs="Times New Roman"/>
          <w:spacing w:val="3"/>
          <w:sz w:val="24"/>
          <w:szCs w:val="24"/>
          <w:lang w:val="en-US"/>
        </w:rPr>
        <w:t xml:space="preserve"> for these runs and given the </w:t>
      </w:r>
      <w:r w:rsidR="00C85646">
        <w:rPr>
          <w:rFonts w:ascii="Times New Roman" w:hAnsi="Times New Roman" w:cs="Times New Roman"/>
          <w:spacing w:val="3"/>
          <w:sz w:val="24"/>
          <w:szCs w:val="24"/>
          <w:lang w:val="en-US"/>
        </w:rPr>
        <w:lastRenderedPageBreak/>
        <w:t>better performance of the EVAP and NVP methods, focus only on these for the remainder of the paper.</w:t>
      </w:r>
    </w:p>
    <w:p w14:paraId="542239AA" w14:textId="77777777" w:rsidR="0072527C" w:rsidRDefault="0072527C" w:rsidP="0072527C">
      <w:pPr>
        <w:spacing w:after="0" w:line="480" w:lineRule="auto"/>
        <w:ind w:firstLine="360"/>
        <w:jc w:val="both"/>
        <w:rPr>
          <w:rFonts w:ascii="Times New Roman" w:hAnsi="Times New Roman" w:cs="Times New Roman"/>
          <w:spacing w:val="3"/>
          <w:sz w:val="24"/>
          <w:szCs w:val="24"/>
          <w:lang w:val="en-US"/>
        </w:rPr>
      </w:pPr>
    </w:p>
    <w:p w14:paraId="533657C0" w14:textId="5AE1F62E" w:rsidR="00C85646" w:rsidRPr="00332726" w:rsidRDefault="00C85646" w:rsidP="00C85646">
      <w:pPr>
        <w:spacing w:line="480" w:lineRule="auto"/>
        <w:jc w:val="both"/>
        <w:rPr>
          <w:rFonts w:ascii="Times New Roman" w:hAnsi="Times New Roman" w:cs="Times New Roman"/>
          <w:i/>
          <w:spacing w:val="3"/>
          <w:sz w:val="24"/>
          <w:szCs w:val="24"/>
          <w:lang w:val="en-US"/>
        </w:rPr>
      </w:pPr>
      <w:r w:rsidRPr="00332726">
        <w:rPr>
          <w:rFonts w:ascii="Times New Roman" w:hAnsi="Times New Roman" w:cs="Times New Roman"/>
          <w:i/>
          <w:spacing w:val="3"/>
          <w:sz w:val="24"/>
          <w:szCs w:val="24"/>
          <w:lang w:val="en-US"/>
        </w:rPr>
        <w:t>3.3.2 Model predicted composition</w:t>
      </w:r>
    </w:p>
    <w:p w14:paraId="3B20E13D" w14:textId="7C6A8D75" w:rsidR="0040082A" w:rsidRDefault="008978BF" w:rsidP="00BA29D7">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One of the benefits of the INDCM is its inherent chemical detail, which facilitates detailed investigation of the chemical composition of the SOA. For the 21 </w:t>
      </w:r>
      <w:r w:rsidR="009E2377">
        <w:rPr>
          <w:rFonts w:ascii="Times New Roman" w:hAnsi="Times New Roman" w:cs="Times New Roman"/>
          <w:spacing w:val="3"/>
          <w:sz w:val="24"/>
          <w:szCs w:val="24"/>
          <w:lang w:val="en-US"/>
        </w:rPr>
        <w:t>α</w:t>
      </w:r>
      <w:r>
        <w:rPr>
          <w:rFonts w:ascii="Times New Roman" w:hAnsi="Times New Roman" w:cs="Times New Roman"/>
          <w:spacing w:val="3"/>
          <w:sz w:val="24"/>
          <w:szCs w:val="24"/>
          <w:lang w:val="en-US"/>
        </w:rPr>
        <w:t>-terpineol/NO</w:t>
      </w:r>
      <w:r w:rsidRPr="009E2377">
        <w:rPr>
          <w:rFonts w:ascii="Times New Roman" w:hAnsi="Times New Roman" w:cs="Times New Roman"/>
          <w:spacing w:val="3"/>
          <w:sz w:val="24"/>
          <w:szCs w:val="24"/>
          <w:vertAlign w:val="subscript"/>
          <w:lang w:val="en-US"/>
        </w:rPr>
        <w:t>2</w:t>
      </w:r>
      <w:r>
        <w:rPr>
          <w:rFonts w:ascii="Times New Roman" w:hAnsi="Times New Roman" w:cs="Times New Roman"/>
          <w:spacing w:val="3"/>
          <w:sz w:val="24"/>
          <w:szCs w:val="24"/>
          <w:lang w:val="en-US"/>
        </w:rPr>
        <w:t xml:space="preserve"> chamber experiments, the composition as well as the resulting concentration will vary quite significantly. The resulting SOA composition</w:t>
      </w:r>
      <w:r w:rsidR="00742747" w:rsidRPr="00166F9E">
        <w:rPr>
          <w:rFonts w:ascii="Times New Roman" w:hAnsi="Times New Roman" w:cs="Times New Roman"/>
          <w:spacing w:val="3"/>
          <w:sz w:val="24"/>
          <w:szCs w:val="24"/>
          <w:lang w:val="en-US"/>
        </w:rPr>
        <w:t xml:space="preserve"> </w:t>
      </w:r>
      <w:r w:rsidR="00742747">
        <w:rPr>
          <w:rFonts w:ascii="Times New Roman" w:hAnsi="Times New Roman" w:cs="Times New Roman"/>
          <w:spacing w:val="3"/>
          <w:sz w:val="24"/>
          <w:szCs w:val="24"/>
          <w:lang w:val="en-US"/>
        </w:rPr>
        <w:t>can be</w:t>
      </w:r>
      <w:r w:rsidR="00742747" w:rsidRPr="00166F9E">
        <w:rPr>
          <w:rFonts w:ascii="Times New Roman" w:hAnsi="Times New Roman" w:cs="Times New Roman"/>
          <w:spacing w:val="3"/>
          <w:sz w:val="24"/>
          <w:szCs w:val="24"/>
          <w:lang w:val="en-US"/>
        </w:rPr>
        <w:t xml:space="preserve"> expl</w:t>
      </w:r>
      <w:r w:rsidR="00742747">
        <w:rPr>
          <w:rFonts w:ascii="Times New Roman" w:hAnsi="Times New Roman" w:cs="Times New Roman"/>
          <w:spacing w:val="3"/>
          <w:sz w:val="24"/>
          <w:szCs w:val="24"/>
          <w:lang w:val="en-US"/>
        </w:rPr>
        <w:t>ored in two</w:t>
      </w:r>
      <w:r w:rsidR="00742747" w:rsidRPr="00166F9E">
        <w:rPr>
          <w:rFonts w:ascii="Times New Roman" w:hAnsi="Times New Roman" w:cs="Times New Roman"/>
          <w:spacing w:val="3"/>
          <w:sz w:val="24"/>
          <w:szCs w:val="24"/>
          <w:lang w:val="en-US"/>
        </w:rPr>
        <w:t xml:space="preserve"> ways. First, </w:t>
      </w:r>
      <w:r>
        <w:rPr>
          <w:rFonts w:ascii="Times New Roman" w:hAnsi="Times New Roman" w:cs="Times New Roman"/>
          <w:spacing w:val="3"/>
          <w:sz w:val="24"/>
          <w:szCs w:val="24"/>
          <w:lang w:val="en-US"/>
        </w:rPr>
        <w:t>a relatively simple species</w:t>
      </w:r>
      <w:r w:rsidR="00123A7E">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level classification can be used. </w:t>
      </w:r>
      <w:bookmarkStart w:id="4" w:name="_Hlk39578910"/>
      <w:r>
        <w:rPr>
          <w:rFonts w:ascii="Times New Roman" w:hAnsi="Times New Roman" w:cs="Times New Roman"/>
          <w:spacing w:val="3"/>
          <w:sz w:val="24"/>
          <w:szCs w:val="24"/>
          <w:lang w:val="en-US"/>
        </w:rPr>
        <w:t>So</w:t>
      </w:r>
      <w:r w:rsidR="00742747" w:rsidRPr="00166F9E">
        <w:rPr>
          <w:rFonts w:ascii="Times New Roman" w:hAnsi="Times New Roman" w:cs="Times New Roman"/>
          <w:spacing w:val="3"/>
          <w:sz w:val="24"/>
          <w:szCs w:val="24"/>
          <w:lang w:val="en-US"/>
        </w:rPr>
        <w:t xml:space="preserve"> if a species </w:t>
      </w:r>
      <w:r w:rsidR="0040082A" w:rsidRPr="00166F9E">
        <w:rPr>
          <w:rFonts w:ascii="Times New Roman" w:hAnsi="Times New Roman" w:cs="Times New Roman"/>
          <w:spacing w:val="3"/>
          <w:sz w:val="24"/>
          <w:szCs w:val="24"/>
          <w:lang w:val="en-US"/>
        </w:rPr>
        <w:t>end</w:t>
      </w:r>
      <w:r w:rsidR="0040082A">
        <w:rPr>
          <w:rFonts w:ascii="Times New Roman" w:hAnsi="Times New Roman" w:cs="Times New Roman"/>
          <w:spacing w:val="3"/>
          <w:sz w:val="24"/>
          <w:szCs w:val="24"/>
          <w:lang w:val="en-US"/>
        </w:rPr>
        <w:t>s</w:t>
      </w:r>
      <w:r w:rsidR="0040082A" w:rsidRPr="00166F9E">
        <w:rPr>
          <w:rFonts w:ascii="Times New Roman" w:hAnsi="Times New Roman" w:cs="Times New Roman"/>
          <w:spacing w:val="3"/>
          <w:sz w:val="24"/>
          <w:szCs w:val="24"/>
          <w:lang w:val="en-US"/>
        </w:rPr>
        <w:t xml:space="preserve"> </w:t>
      </w:r>
      <w:r w:rsidR="00742747" w:rsidRPr="00166F9E">
        <w:rPr>
          <w:rFonts w:ascii="Times New Roman" w:hAnsi="Times New Roman" w:cs="Times New Roman"/>
          <w:spacing w:val="3"/>
          <w:sz w:val="24"/>
          <w:szCs w:val="24"/>
          <w:lang w:val="en-US"/>
        </w:rPr>
        <w:t>with</w:t>
      </w:r>
      <w:r w:rsidR="0040082A">
        <w:rPr>
          <w:rFonts w:ascii="Times New Roman" w:hAnsi="Times New Roman" w:cs="Times New Roman"/>
          <w:spacing w:val="3"/>
          <w:sz w:val="24"/>
          <w:szCs w:val="24"/>
          <w:lang w:val="en-US"/>
        </w:rPr>
        <w:t xml:space="preserve"> the</w:t>
      </w:r>
      <w:r w:rsidR="00742747" w:rsidRPr="00166F9E">
        <w:rPr>
          <w:rFonts w:ascii="Times New Roman" w:hAnsi="Times New Roman" w:cs="Times New Roman"/>
          <w:spacing w:val="3"/>
          <w:sz w:val="24"/>
          <w:szCs w:val="24"/>
          <w:lang w:val="en-US"/>
        </w:rPr>
        <w:t xml:space="preserve"> OH</w:t>
      </w:r>
      <w:r w:rsidR="0040082A">
        <w:rPr>
          <w:rFonts w:ascii="Times New Roman" w:hAnsi="Times New Roman" w:cs="Times New Roman"/>
          <w:spacing w:val="3"/>
          <w:sz w:val="24"/>
          <w:szCs w:val="24"/>
          <w:lang w:val="en-US"/>
        </w:rPr>
        <w:t xml:space="preserve"> (hydroxyl)</w:t>
      </w:r>
      <w:r w:rsidR="00742747" w:rsidRPr="00166F9E">
        <w:rPr>
          <w:rFonts w:ascii="Times New Roman" w:hAnsi="Times New Roman" w:cs="Times New Roman"/>
          <w:spacing w:val="3"/>
          <w:sz w:val="24"/>
          <w:szCs w:val="24"/>
          <w:lang w:val="en-US"/>
        </w:rPr>
        <w:t xml:space="preserve"> </w:t>
      </w:r>
      <w:r w:rsidR="002B6886">
        <w:rPr>
          <w:rFonts w:ascii="Times New Roman" w:hAnsi="Times New Roman" w:cs="Times New Roman"/>
          <w:spacing w:val="3"/>
          <w:sz w:val="24"/>
          <w:szCs w:val="24"/>
          <w:lang w:val="en-US"/>
        </w:rPr>
        <w:t>name (e.g. CH</w:t>
      </w:r>
      <w:r w:rsidR="002B6886" w:rsidRPr="00645366">
        <w:rPr>
          <w:rFonts w:ascii="Times New Roman" w:hAnsi="Times New Roman" w:cs="Times New Roman"/>
          <w:spacing w:val="3"/>
          <w:sz w:val="24"/>
          <w:szCs w:val="24"/>
          <w:vertAlign w:val="subscript"/>
          <w:lang w:val="en-US"/>
        </w:rPr>
        <w:t>3</w:t>
      </w:r>
      <w:r w:rsidR="002B6886">
        <w:rPr>
          <w:rFonts w:ascii="Times New Roman" w:hAnsi="Times New Roman" w:cs="Times New Roman"/>
          <w:spacing w:val="3"/>
          <w:sz w:val="24"/>
          <w:szCs w:val="24"/>
          <w:lang w:val="en-US"/>
        </w:rPr>
        <w:t>OH)</w:t>
      </w:r>
      <w:r w:rsidR="0040082A">
        <w:rPr>
          <w:rFonts w:ascii="Times New Roman" w:hAnsi="Times New Roman" w:cs="Times New Roman"/>
          <w:spacing w:val="3"/>
          <w:sz w:val="24"/>
          <w:szCs w:val="24"/>
          <w:lang w:val="en-US"/>
        </w:rPr>
        <w:t xml:space="preserve">, </w:t>
      </w:r>
      <w:r w:rsidR="00742747" w:rsidRPr="00166F9E">
        <w:rPr>
          <w:rFonts w:ascii="Times New Roman" w:hAnsi="Times New Roman" w:cs="Times New Roman"/>
          <w:spacing w:val="3"/>
          <w:sz w:val="24"/>
          <w:szCs w:val="24"/>
          <w:lang w:val="en-US"/>
        </w:rPr>
        <w:t xml:space="preserve">it </w:t>
      </w:r>
      <w:r w:rsidR="00742747">
        <w:rPr>
          <w:rFonts w:ascii="Times New Roman" w:hAnsi="Times New Roman" w:cs="Times New Roman"/>
          <w:spacing w:val="3"/>
          <w:sz w:val="24"/>
          <w:szCs w:val="24"/>
          <w:lang w:val="en-US"/>
        </w:rPr>
        <w:t>can</w:t>
      </w:r>
      <w:r w:rsidR="00EC1200">
        <w:rPr>
          <w:rFonts w:ascii="Times New Roman" w:hAnsi="Times New Roman" w:cs="Times New Roman"/>
          <w:spacing w:val="3"/>
          <w:sz w:val="24"/>
          <w:szCs w:val="24"/>
          <w:lang w:val="en-US"/>
        </w:rPr>
        <w:t xml:space="preserve"> be</w:t>
      </w:r>
      <w:r w:rsidR="00742747" w:rsidRPr="00166F9E">
        <w:rPr>
          <w:rFonts w:ascii="Times New Roman" w:hAnsi="Times New Roman" w:cs="Times New Roman"/>
          <w:spacing w:val="3"/>
          <w:sz w:val="24"/>
          <w:szCs w:val="24"/>
          <w:lang w:val="en-US"/>
        </w:rPr>
        <w:t xml:space="preserve"> </w:t>
      </w:r>
      <w:r w:rsidR="00742747">
        <w:rPr>
          <w:rFonts w:ascii="Times New Roman" w:hAnsi="Times New Roman" w:cs="Times New Roman"/>
          <w:spacing w:val="3"/>
          <w:sz w:val="24"/>
          <w:szCs w:val="24"/>
          <w:lang w:val="en-US"/>
        </w:rPr>
        <w:t xml:space="preserve">grouped as </w:t>
      </w:r>
      <w:r w:rsidR="00742747" w:rsidRPr="00166F9E">
        <w:rPr>
          <w:rFonts w:ascii="Times New Roman" w:hAnsi="Times New Roman" w:cs="Times New Roman"/>
          <w:spacing w:val="3"/>
          <w:sz w:val="24"/>
          <w:szCs w:val="24"/>
          <w:lang w:val="en-US"/>
        </w:rPr>
        <w:t>an alcohol</w:t>
      </w:r>
      <w:r w:rsidR="00742747">
        <w:rPr>
          <w:rFonts w:ascii="Times New Roman" w:hAnsi="Times New Roman" w:cs="Times New Roman"/>
          <w:spacing w:val="3"/>
          <w:sz w:val="24"/>
          <w:szCs w:val="24"/>
          <w:lang w:val="en-US"/>
        </w:rPr>
        <w:t xml:space="preserve"> </w:t>
      </w:r>
      <w:r w:rsidR="00266F06">
        <w:rPr>
          <w:rFonts w:ascii="Times New Roman" w:hAnsi="Times New Roman" w:cs="Times New Roman"/>
          <w:spacing w:val="3"/>
          <w:sz w:val="24"/>
          <w:szCs w:val="24"/>
          <w:lang w:val="en-US"/>
        </w:rPr>
        <w:t xml:space="preserve">or a PAN-type species if it ends in </w:t>
      </w:r>
      <w:r w:rsidR="002B6886">
        <w:rPr>
          <w:rFonts w:ascii="Times New Roman" w:hAnsi="Times New Roman" w:cs="Times New Roman"/>
          <w:spacing w:val="3"/>
          <w:sz w:val="24"/>
          <w:szCs w:val="24"/>
          <w:lang w:val="en-US"/>
        </w:rPr>
        <w:t>PAN (e.g. MPAN)</w:t>
      </w:r>
      <w:r w:rsidR="00266F06">
        <w:rPr>
          <w:rFonts w:ascii="Times New Roman" w:hAnsi="Times New Roman" w:cs="Times New Roman"/>
          <w:spacing w:val="3"/>
          <w:sz w:val="24"/>
          <w:szCs w:val="24"/>
          <w:lang w:val="en-US"/>
        </w:rPr>
        <w:t xml:space="preserve"> </w:t>
      </w:r>
      <w:bookmarkEnd w:id="4"/>
      <w:r w:rsidR="002B6886">
        <w:rPr>
          <w:rFonts w:ascii="Times New Roman" w:hAnsi="Times New Roman" w:cs="Times New Roman"/>
          <w:spacing w:val="3"/>
          <w:sz w:val="24"/>
          <w:szCs w:val="24"/>
          <w:lang w:val="en-US"/>
        </w:rPr>
        <w:t xml:space="preserve">based on the MCM protocol </w:t>
      </w:r>
      <w:r>
        <w:rPr>
          <w:rFonts w:ascii="Times New Roman" w:hAnsi="Times New Roman" w:cs="Times New Roman"/>
          <w:spacing w:val="3"/>
          <w:sz w:val="24"/>
          <w:szCs w:val="24"/>
          <w:lang w:val="en-US"/>
        </w:rPr>
        <w:t>(Jenkin et al., 1997).</w:t>
      </w:r>
      <w:r w:rsidR="00742747" w:rsidRPr="00166F9E">
        <w:rPr>
          <w:rFonts w:ascii="Times New Roman" w:hAnsi="Times New Roman" w:cs="Times New Roman"/>
          <w:spacing w:val="3"/>
          <w:sz w:val="24"/>
          <w:szCs w:val="24"/>
          <w:lang w:val="en-US"/>
        </w:rPr>
        <w:t xml:space="preserve"> However, this method of assigning functionality does not account for the fact that many </w:t>
      </w:r>
      <w:r>
        <w:rPr>
          <w:rFonts w:ascii="Times New Roman" w:hAnsi="Times New Roman" w:cs="Times New Roman"/>
          <w:spacing w:val="3"/>
          <w:sz w:val="24"/>
          <w:szCs w:val="24"/>
          <w:lang w:val="en-US"/>
        </w:rPr>
        <w:t xml:space="preserve">oxidation </w:t>
      </w:r>
      <w:r w:rsidR="00742747" w:rsidRPr="00166F9E">
        <w:rPr>
          <w:rFonts w:ascii="Times New Roman" w:hAnsi="Times New Roman" w:cs="Times New Roman"/>
          <w:spacing w:val="3"/>
          <w:sz w:val="24"/>
          <w:szCs w:val="24"/>
          <w:lang w:val="en-US"/>
        </w:rPr>
        <w:t xml:space="preserve">species have multifunctionality. </w:t>
      </w:r>
      <w:r w:rsidR="00742747" w:rsidRPr="004614D8">
        <w:rPr>
          <w:rFonts w:ascii="Times New Roman" w:hAnsi="Times New Roman" w:cs="Times New Roman"/>
          <w:spacing w:val="3"/>
          <w:sz w:val="24"/>
          <w:szCs w:val="24"/>
          <w:lang w:val="en-US"/>
        </w:rPr>
        <w:t>For instance, it is not uncommon for</w:t>
      </w:r>
      <w:r w:rsidR="002B3578">
        <w:rPr>
          <w:rFonts w:ascii="Times New Roman" w:hAnsi="Times New Roman" w:cs="Times New Roman"/>
          <w:spacing w:val="3"/>
          <w:sz w:val="24"/>
          <w:szCs w:val="24"/>
          <w:lang w:val="en-US"/>
        </w:rPr>
        <w:t xml:space="preserve"> </w:t>
      </w:r>
      <w:r w:rsidR="00EC1200">
        <w:rPr>
          <w:rFonts w:ascii="Times New Roman" w:hAnsi="Times New Roman" w:cs="Times New Roman"/>
          <w:spacing w:val="3"/>
          <w:sz w:val="24"/>
          <w:szCs w:val="24"/>
          <w:lang w:val="en-US"/>
        </w:rPr>
        <w:t>α</w:t>
      </w:r>
      <w:r w:rsidR="002B3578">
        <w:rPr>
          <w:rFonts w:ascii="Times New Roman" w:hAnsi="Times New Roman" w:cs="Times New Roman"/>
          <w:spacing w:val="3"/>
          <w:sz w:val="24"/>
          <w:szCs w:val="24"/>
          <w:lang w:val="en-US"/>
        </w:rPr>
        <w:t>-pinene oxidation</w:t>
      </w:r>
      <w:r w:rsidR="00742747" w:rsidRPr="004614D8">
        <w:rPr>
          <w:rFonts w:ascii="Times New Roman" w:hAnsi="Times New Roman" w:cs="Times New Roman"/>
          <w:spacing w:val="3"/>
          <w:sz w:val="24"/>
          <w:szCs w:val="24"/>
          <w:lang w:val="en-US"/>
        </w:rPr>
        <w:t xml:space="preserve"> species to have </w:t>
      </w:r>
      <w:r w:rsidR="00E10C52">
        <w:rPr>
          <w:rFonts w:ascii="Times New Roman" w:hAnsi="Times New Roman" w:cs="Times New Roman"/>
          <w:spacing w:val="3"/>
          <w:sz w:val="24"/>
          <w:szCs w:val="24"/>
          <w:lang w:val="en-US"/>
        </w:rPr>
        <w:t>three</w:t>
      </w:r>
      <w:r w:rsidR="00E10C52" w:rsidRPr="004614D8">
        <w:rPr>
          <w:rFonts w:ascii="Times New Roman" w:hAnsi="Times New Roman" w:cs="Times New Roman"/>
          <w:spacing w:val="3"/>
          <w:sz w:val="24"/>
          <w:szCs w:val="24"/>
          <w:lang w:val="en-US"/>
        </w:rPr>
        <w:t xml:space="preserve"> </w:t>
      </w:r>
      <w:r w:rsidR="00742747" w:rsidRPr="004614D8">
        <w:rPr>
          <w:rFonts w:ascii="Times New Roman" w:hAnsi="Times New Roman" w:cs="Times New Roman"/>
          <w:spacing w:val="3"/>
          <w:sz w:val="24"/>
          <w:szCs w:val="24"/>
          <w:lang w:val="en-US"/>
        </w:rPr>
        <w:t>carbonyl groups, an alcohol group</w:t>
      </w:r>
      <w:r w:rsidR="00E10C52">
        <w:rPr>
          <w:rFonts w:ascii="Times New Roman" w:hAnsi="Times New Roman" w:cs="Times New Roman"/>
          <w:spacing w:val="3"/>
          <w:sz w:val="24"/>
          <w:szCs w:val="24"/>
          <w:lang w:val="en-US"/>
        </w:rPr>
        <w:t>,</w:t>
      </w:r>
      <w:r w:rsidR="00742747" w:rsidRPr="004614D8">
        <w:rPr>
          <w:rFonts w:ascii="Times New Roman" w:hAnsi="Times New Roman" w:cs="Times New Roman"/>
          <w:spacing w:val="3"/>
          <w:sz w:val="24"/>
          <w:szCs w:val="24"/>
          <w:lang w:val="en-US"/>
        </w:rPr>
        <w:t xml:space="preserve"> and an acid group.</w:t>
      </w:r>
      <w:r w:rsidR="00742747">
        <w:rPr>
          <w:rFonts w:ascii="Times New Roman" w:hAnsi="Times New Roman" w:cs="Times New Roman"/>
          <w:spacing w:val="3"/>
          <w:sz w:val="24"/>
          <w:szCs w:val="24"/>
          <w:lang w:val="en-US"/>
        </w:rPr>
        <w:t xml:space="preserve"> Thus, </w:t>
      </w:r>
      <w:r>
        <w:rPr>
          <w:rFonts w:ascii="Times New Roman" w:hAnsi="Times New Roman" w:cs="Times New Roman"/>
          <w:spacing w:val="3"/>
          <w:sz w:val="24"/>
          <w:szCs w:val="24"/>
          <w:lang w:val="en-US"/>
        </w:rPr>
        <w:t>the species</w:t>
      </w:r>
      <w:r w:rsidR="00123A7E">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level classification could overlook the more detailed compositional information available. </w:t>
      </w:r>
    </w:p>
    <w:p w14:paraId="5D3DD7B6" w14:textId="3824CCFA" w:rsidR="00370BB9" w:rsidRDefault="00742747" w:rsidP="00BA29D7">
      <w:pPr>
        <w:spacing w:after="0" w:line="480" w:lineRule="auto"/>
        <w:ind w:firstLine="720"/>
        <w:jc w:val="both"/>
        <w:rPr>
          <w:rFonts w:ascii="Times New Roman" w:hAnsi="Times New Roman" w:cs="Times New Roman"/>
          <w:spacing w:val="3"/>
          <w:sz w:val="24"/>
          <w:szCs w:val="24"/>
          <w:lang w:val="en-US"/>
        </w:rPr>
      </w:pPr>
      <w:r w:rsidRPr="00166F9E">
        <w:rPr>
          <w:rFonts w:ascii="Times New Roman" w:hAnsi="Times New Roman" w:cs="Times New Roman"/>
          <w:spacing w:val="3"/>
          <w:sz w:val="24"/>
          <w:szCs w:val="24"/>
          <w:lang w:val="en-US"/>
        </w:rPr>
        <w:t>We therefore</w:t>
      </w:r>
      <w:r w:rsidR="008978BF">
        <w:rPr>
          <w:rFonts w:ascii="Times New Roman" w:hAnsi="Times New Roman" w:cs="Times New Roman"/>
          <w:spacing w:val="3"/>
          <w:sz w:val="24"/>
          <w:szCs w:val="24"/>
          <w:lang w:val="en-US"/>
        </w:rPr>
        <w:t xml:space="preserve"> compared the </w:t>
      </w:r>
      <w:r w:rsidR="0040082A">
        <w:rPr>
          <w:rFonts w:ascii="Times New Roman" w:hAnsi="Times New Roman" w:cs="Times New Roman"/>
          <w:spacing w:val="3"/>
          <w:sz w:val="24"/>
          <w:szCs w:val="24"/>
          <w:lang w:val="en-US"/>
        </w:rPr>
        <w:t xml:space="preserve">‘simple’ </w:t>
      </w:r>
      <w:r w:rsidR="008978BF">
        <w:rPr>
          <w:rFonts w:ascii="Times New Roman" w:hAnsi="Times New Roman" w:cs="Times New Roman"/>
          <w:spacing w:val="3"/>
          <w:sz w:val="24"/>
          <w:szCs w:val="24"/>
          <w:lang w:val="en-US"/>
        </w:rPr>
        <w:t>species</w:t>
      </w:r>
      <w:r w:rsidR="00123A7E">
        <w:rPr>
          <w:rFonts w:ascii="Times New Roman" w:hAnsi="Times New Roman" w:cs="Times New Roman"/>
          <w:spacing w:val="3"/>
          <w:sz w:val="24"/>
          <w:szCs w:val="24"/>
          <w:lang w:val="en-US"/>
        </w:rPr>
        <w:t>-</w:t>
      </w:r>
      <w:r w:rsidR="008978BF">
        <w:rPr>
          <w:rFonts w:ascii="Times New Roman" w:hAnsi="Times New Roman" w:cs="Times New Roman"/>
          <w:spacing w:val="3"/>
          <w:sz w:val="24"/>
          <w:szCs w:val="24"/>
          <w:lang w:val="en-US"/>
        </w:rPr>
        <w:t xml:space="preserve">level classification </w:t>
      </w:r>
      <w:r w:rsidR="0040082A">
        <w:rPr>
          <w:rFonts w:ascii="Times New Roman" w:hAnsi="Times New Roman" w:cs="Times New Roman"/>
          <w:spacing w:val="3"/>
          <w:sz w:val="24"/>
          <w:szCs w:val="24"/>
          <w:lang w:val="en-US"/>
        </w:rPr>
        <w:t>discussed above</w:t>
      </w:r>
      <w:r w:rsidR="008978BF">
        <w:rPr>
          <w:rFonts w:ascii="Times New Roman" w:hAnsi="Times New Roman" w:cs="Times New Roman"/>
          <w:spacing w:val="3"/>
          <w:sz w:val="24"/>
          <w:szCs w:val="24"/>
          <w:lang w:val="en-US"/>
        </w:rPr>
        <w:t xml:space="preserve"> with a method </w:t>
      </w:r>
      <w:r w:rsidRPr="00166F9E">
        <w:rPr>
          <w:rFonts w:ascii="Times New Roman" w:hAnsi="Times New Roman" w:cs="Times New Roman"/>
          <w:spacing w:val="3"/>
          <w:sz w:val="24"/>
          <w:szCs w:val="24"/>
          <w:lang w:val="en-US"/>
        </w:rPr>
        <w:t>where we counted functional groups and then assigned the parent molecule according to the proportion of each functional group</w:t>
      </w:r>
      <w:r w:rsidR="008978BF">
        <w:rPr>
          <w:rFonts w:ascii="Times New Roman" w:hAnsi="Times New Roman" w:cs="Times New Roman"/>
          <w:spacing w:val="3"/>
          <w:sz w:val="24"/>
          <w:szCs w:val="24"/>
          <w:lang w:val="en-US"/>
        </w:rPr>
        <w:t xml:space="preserve"> (‘complex’)</w:t>
      </w:r>
      <w:r>
        <w:rPr>
          <w:rFonts w:ascii="Times New Roman" w:hAnsi="Times New Roman" w:cs="Times New Roman"/>
          <w:spacing w:val="3"/>
          <w:sz w:val="24"/>
          <w:szCs w:val="24"/>
          <w:lang w:val="en-US"/>
        </w:rPr>
        <w:t xml:space="preserve">. </w:t>
      </w:r>
      <w:r w:rsidR="008978BF">
        <w:rPr>
          <w:rFonts w:ascii="Times New Roman" w:hAnsi="Times New Roman" w:cs="Times New Roman"/>
          <w:spacing w:val="3"/>
          <w:sz w:val="24"/>
          <w:szCs w:val="24"/>
          <w:lang w:val="en-US"/>
        </w:rPr>
        <w:t xml:space="preserve">For example, the species LIMALNO3 from the </w:t>
      </w:r>
      <w:r w:rsidR="008978BF" w:rsidRPr="00966619">
        <w:rPr>
          <w:rFonts w:ascii="Times New Roman" w:hAnsi="Times New Roman" w:cs="Times New Roman"/>
          <w:spacing w:val="3"/>
          <w:sz w:val="24"/>
          <w:szCs w:val="24"/>
          <w:lang w:val="en-US"/>
        </w:rPr>
        <w:t xml:space="preserve">MCM </w:t>
      </w:r>
      <w:r w:rsidR="00370BB9" w:rsidRPr="00966619">
        <w:rPr>
          <w:rFonts w:ascii="Times New Roman" w:hAnsi="Times New Roman" w:cs="Times New Roman"/>
          <w:spacing w:val="3"/>
          <w:sz w:val="24"/>
          <w:szCs w:val="24"/>
          <w:lang w:val="en-US"/>
        </w:rPr>
        <w:t>(</w:t>
      </w:r>
      <w:r w:rsidR="00966619" w:rsidRPr="00966619">
        <w:rPr>
          <w:rFonts w:ascii="Times New Roman" w:hAnsi="Times New Roman" w:cs="Times New Roman"/>
          <w:spacing w:val="3"/>
          <w:sz w:val="24"/>
          <w:szCs w:val="24"/>
          <w:lang w:val="en-US"/>
        </w:rPr>
        <w:t xml:space="preserve">see </w:t>
      </w:r>
      <w:r w:rsidR="009F0911">
        <w:rPr>
          <w:rFonts w:ascii="Times New Roman" w:hAnsi="Times New Roman" w:cs="Times New Roman"/>
          <w:spacing w:val="3"/>
          <w:sz w:val="24"/>
          <w:szCs w:val="24"/>
          <w:lang w:val="en-US"/>
        </w:rPr>
        <w:t>F</w:t>
      </w:r>
      <w:r w:rsidR="009F0911" w:rsidRPr="00966619">
        <w:rPr>
          <w:rFonts w:ascii="Times New Roman" w:hAnsi="Times New Roman" w:cs="Times New Roman"/>
          <w:spacing w:val="3"/>
          <w:sz w:val="24"/>
          <w:szCs w:val="24"/>
          <w:lang w:val="en-US"/>
        </w:rPr>
        <w:t>igure</w:t>
      </w:r>
      <w:r w:rsidR="009F0911">
        <w:rPr>
          <w:rFonts w:ascii="Times New Roman" w:hAnsi="Times New Roman" w:cs="Times New Roman"/>
          <w:spacing w:val="3"/>
          <w:sz w:val="24"/>
          <w:szCs w:val="24"/>
          <w:lang w:val="en-US"/>
        </w:rPr>
        <w:t xml:space="preserve"> </w:t>
      </w:r>
      <w:r w:rsidR="002B4754">
        <w:rPr>
          <w:rFonts w:ascii="Times New Roman" w:hAnsi="Times New Roman" w:cs="Times New Roman"/>
          <w:spacing w:val="3"/>
          <w:sz w:val="24"/>
          <w:szCs w:val="24"/>
          <w:lang w:val="en-US"/>
        </w:rPr>
        <w:t>S1 Supplementary I</w:t>
      </w:r>
      <w:r w:rsidR="00966619" w:rsidRPr="00966619">
        <w:rPr>
          <w:rFonts w:ascii="Times New Roman" w:hAnsi="Times New Roman" w:cs="Times New Roman"/>
          <w:spacing w:val="3"/>
          <w:sz w:val="24"/>
          <w:szCs w:val="24"/>
          <w:lang w:val="en-US"/>
        </w:rPr>
        <w:t>nformation</w:t>
      </w:r>
      <w:r w:rsidR="00370BB9" w:rsidRPr="00966619">
        <w:rPr>
          <w:rFonts w:ascii="Times New Roman" w:hAnsi="Times New Roman" w:cs="Times New Roman"/>
          <w:spacing w:val="3"/>
          <w:sz w:val="24"/>
          <w:szCs w:val="24"/>
          <w:lang w:val="en-US"/>
        </w:rPr>
        <w:t xml:space="preserve">) </w:t>
      </w:r>
      <w:r w:rsidR="008978BF" w:rsidRPr="00966619">
        <w:rPr>
          <w:rFonts w:ascii="Times New Roman" w:hAnsi="Times New Roman" w:cs="Times New Roman"/>
          <w:spacing w:val="3"/>
          <w:sz w:val="24"/>
          <w:szCs w:val="24"/>
          <w:lang w:val="en-US"/>
        </w:rPr>
        <w:t>would</w:t>
      </w:r>
      <w:r w:rsidR="008978BF">
        <w:rPr>
          <w:rFonts w:ascii="Times New Roman" w:hAnsi="Times New Roman" w:cs="Times New Roman"/>
          <w:spacing w:val="3"/>
          <w:sz w:val="24"/>
          <w:szCs w:val="24"/>
          <w:lang w:val="en-US"/>
        </w:rPr>
        <w:t xml:space="preserve"> from our simple </w:t>
      </w:r>
      <w:r w:rsidR="0040082A">
        <w:rPr>
          <w:rFonts w:ascii="Times New Roman" w:hAnsi="Times New Roman" w:cs="Times New Roman"/>
          <w:spacing w:val="3"/>
          <w:sz w:val="24"/>
          <w:szCs w:val="24"/>
          <w:lang w:val="en-US"/>
        </w:rPr>
        <w:t xml:space="preserve">classification </w:t>
      </w:r>
      <w:r w:rsidR="008978BF">
        <w:rPr>
          <w:rFonts w:ascii="Times New Roman" w:hAnsi="Times New Roman" w:cs="Times New Roman"/>
          <w:spacing w:val="3"/>
          <w:sz w:val="24"/>
          <w:szCs w:val="24"/>
          <w:lang w:val="en-US"/>
        </w:rPr>
        <w:t xml:space="preserve">method be defined as an organic nitrate. However, it contains </w:t>
      </w:r>
      <w:r w:rsidR="00370BB9">
        <w:rPr>
          <w:rFonts w:ascii="Times New Roman" w:hAnsi="Times New Roman" w:cs="Times New Roman"/>
          <w:spacing w:val="3"/>
          <w:sz w:val="24"/>
          <w:szCs w:val="24"/>
          <w:lang w:val="en-US"/>
        </w:rPr>
        <w:t xml:space="preserve">a </w:t>
      </w:r>
      <w:r w:rsidR="007A70C5">
        <w:rPr>
          <w:rFonts w:ascii="Times New Roman" w:hAnsi="Times New Roman" w:cs="Times New Roman"/>
          <w:spacing w:val="3"/>
          <w:sz w:val="24"/>
          <w:szCs w:val="24"/>
          <w:lang w:val="en-US"/>
        </w:rPr>
        <w:t>hydroxyl</w:t>
      </w:r>
      <w:r w:rsidR="00370BB9">
        <w:rPr>
          <w:rFonts w:ascii="Times New Roman" w:hAnsi="Times New Roman" w:cs="Times New Roman"/>
          <w:spacing w:val="3"/>
          <w:sz w:val="24"/>
          <w:szCs w:val="24"/>
          <w:lang w:val="en-US"/>
        </w:rPr>
        <w:t xml:space="preserve"> group and 2 carbonyl groups as well as the nitrate group. For our more detailed classification system, it would therefore contain 25% organic nitrate, 50% carbonyl and 25% hydroxyl</w:t>
      </w:r>
      <w:r w:rsidR="0040082A">
        <w:rPr>
          <w:rFonts w:ascii="Times New Roman" w:hAnsi="Times New Roman" w:cs="Times New Roman"/>
          <w:spacing w:val="3"/>
          <w:sz w:val="24"/>
          <w:szCs w:val="24"/>
          <w:lang w:val="en-US"/>
        </w:rPr>
        <w:t xml:space="preserve"> character</w:t>
      </w:r>
      <w:r w:rsidR="00370BB9">
        <w:rPr>
          <w:rFonts w:ascii="Times New Roman" w:hAnsi="Times New Roman" w:cs="Times New Roman"/>
          <w:spacing w:val="3"/>
          <w:sz w:val="24"/>
          <w:szCs w:val="24"/>
          <w:lang w:val="en-US"/>
        </w:rPr>
        <w:t>.</w:t>
      </w:r>
    </w:p>
    <w:p w14:paraId="7B4372C6" w14:textId="760B5A07" w:rsidR="0072527C" w:rsidRDefault="0072527C" w:rsidP="00495962">
      <w:pPr>
        <w:spacing w:after="0" w:line="480" w:lineRule="auto"/>
        <w:ind w:firstLine="720"/>
        <w:jc w:val="both"/>
        <w:rPr>
          <w:rFonts w:ascii="Times New Roman" w:hAnsi="Times New Roman" w:cs="Times New Roman"/>
          <w:spacing w:val="3"/>
          <w:sz w:val="24"/>
          <w:szCs w:val="24"/>
          <w:lang w:val="en-US"/>
        </w:rPr>
      </w:pPr>
      <w:r w:rsidRPr="007D7214">
        <w:rPr>
          <w:rFonts w:ascii="Times New Roman" w:hAnsi="Times New Roman" w:cs="Times New Roman"/>
          <w:spacing w:val="3"/>
          <w:sz w:val="24"/>
          <w:szCs w:val="24"/>
          <w:lang w:val="en-US"/>
        </w:rPr>
        <w:t xml:space="preserve">We have run the comparison for </w:t>
      </w:r>
      <w:r>
        <w:rPr>
          <w:rFonts w:ascii="Times New Roman" w:hAnsi="Times New Roman" w:cs="Times New Roman"/>
          <w:spacing w:val="3"/>
          <w:sz w:val="24"/>
          <w:szCs w:val="24"/>
          <w:lang w:val="en-US"/>
        </w:rPr>
        <w:t>the EVAP</w:t>
      </w:r>
      <w:r w:rsidRPr="007D7214">
        <w:rPr>
          <w:rFonts w:ascii="Times New Roman" w:hAnsi="Times New Roman" w:cs="Times New Roman"/>
          <w:spacing w:val="3"/>
          <w:sz w:val="24"/>
          <w:szCs w:val="24"/>
          <w:lang w:val="en-US"/>
        </w:rPr>
        <w:t xml:space="preserve"> </w:t>
      </w:r>
      <w:r w:rsidR="00370BB9">
        <w:rPr>
          <w:rFonts w:ascii="Times New Roman" w:hAnsi="Times New Roman" w:cs="Times New Roman"/>
          <w:spacing w:val="3"/>
          <w:sz w:val="24"/>
          <w:szCs w:val="24"/>
          <w:lang w:val="en-US"/>
        </w:rPr>
        <w:t>method for the 21 experiments</w:t>
      </w:r>
      <w:r w:rsidR="00642F8A">
        <w:rPr>
          <w:rFonts w:ascii="Times New Roman" w:hAnsi="Times New Roman" w:cs="Times New Roman"/>
          <w:spacing w:val="3"/>
          <w:sz w:val="24"/>
          <w:szCs w:val="24"/>
          <w:lang w:val="en-US"/>
        </w:rPr>
        <w:t xml:space="preserve"> as an example</w:t>
      </w:r>
      <w:r w:rsidR="00370BB9">
        <w:rPr>
          <w:rFonts w:ascii="Times New Roman" w:hAnsi="Times New Roman" w:cs="Times New Roman"/>
          <w:spacing w:val="3"/>
          <w:sz w:val="24"/>
          <w:szCs w:val="24"/>
          <w:lang w:val="en-US"/>
        </w:rPr>
        <w:t xml:space="preserve"> </w:t>
      </w:r>
      <w:r w:rsidRPr="007D7214">
        <w:rPr>
          <w:rFonts w:ascii="Times New Roman" w:hAnsi="Times New Roman" w:cs="Times New Roman"/>
          <w:spacing w:val="3"/>
          <w:sz w:val="24"/>
          <w:szCs w:val="24"/>
          <w:lang w:val="en-US"/>
        </w:rPr>
        <w:t>(</w:t>
      </w:r>
      <w:r w:rsidR="009F0911">
        <w:rPr>
          <w:rFonts w:ascii="Times New Roman" w:hAnsi="Times New Roman" w:cs="Times New Roman"/>
          <w:spacing w:val="3"/>
          <w:sz w:val="24"/>
          <w:szCs w:val="24"/>
          <w:lang w:val="en-US"/>
        </w:rPr>
        <w:t>F</w:t>
      </w:r>
      <w:r w:rsidR="009F0911" w:rsidRPr="007D7214">
        <w:rPr>
          <w:rFonts w:ascii="Times New Roman" w:hAnsi="Times New Roman" w:cs="Times New Roman"/>
          <w:spacing w:val="3"/>
          <w:sz w:val="24"/>
          <w:szCs w:val="24"/>
          <w:lang w:val="en-US"/>
        </w:rPr>
        <w:t xml:space="preserve">igure </w:t>
      </w:r>
      <w:r w:rsidR="00370BB9">
        <w:rPr>
          <w:rFonts w:ascii="Times New Roman" w:hAnsi="Times New Roman" w:cs="Times New Roman"/>
          <w:spacing w:val="3"/>
          <w:sz w:val="24"/>
          <w:szCs w:val="24"/>
          <w:lang w:val="en-US"/>
        </w:rPr>
        <w:t>6</w:t>
      </w:r>
      <w:r w:rsidRPr="007D7214">
        <w:rPr>
          <w:rFonts w:ascii="Times New Roman" w:hAnsi="Times New Roman" w:cs="Times New Roman"/>
          <w:spacing w:val="3"/>
          <w:sz w:val="24"/>
          <w:szCs w:val="24"/>
          <w:lang w:val="en-US"/>
        </w:rPr>
        <w:t>)</w:t>
      </w:r>
      <w:r w:rsidR="007A70C5">
        <w:rPr>
          <w:rFonts w:ascii="Times New Roman" w:hAnsi="Times New Roman" w:cs="Times New Roman"/>
          <w:spacing w:val="3"/>
          <w:sz w:val="24"/>
          <w:szCs w:val="24"/>
          <w:lang w:val="en-US"/>
        </w:rPr>
        <w:t>. T</w:t>
      </w:r>
      <w:r w:rsidR="00642F8A">
        <w:rPr>
          <w:rFonts w:ascii="Times New Roman" w:hAnsi="Times New Roman" w:cs="Times New Roman"/>
          <w:spacing w:val="3"/>
          <w:sz w:val="24"/>
          <w:szCs w:val="24"/>
          <w:lang w:val="en-US"/>
        </w:rPr>
        <w:t>he results from</w:t>
      </w:r>
      <w:r w:rsidR="002B3578">
        <w:rPr>
          <w:rFonts w:ascii="Times New Roman" w:hAnsi="Times New Roman" w:cs="Times New Roman"/>
          <w:spacing w:val="3"/>
          <w:sz w:val="24"/>
          <w:szCs w:val="24"/>
          <w:lang w:val="en-US"/>
        </w:rPr>
        <w:t xml:space="preserve"> using the</w:t>
      </w:r>
      <w:r w:rsidR="00642F8A">
        <w:rPr>
          <w:rFonts w:ascii="Times New Roman" w:hAnsi="Times New Roman" w:cs="Times New Roman"/>
          <w:spacing w:val="3"/>
          <w:sz w:val="24"/>
          <w:szCs w:val="24"/>
          <w:lang w:val="en-US"/>
        </w:rPr>
        <w:t xml:space="preserve"> NVP </w:t>
      </w:r>
      <w:r w:rsidR="002B3578">
        <w:rPr>
          <w:rFonts w:ascii="Times New Roman" w:hAnsi="Times New Roman" w:cs="Times New Roman"/>
          <w:spacing w:val="3"/>
          <w:sz w:val="24"/>
          <w:szCs w:val="24"/>
          <w:lang w:val="en-US"/>
        </w:rPr>
        <w:t xml:space="preserve">method </w:t>
      </w:r>
      <w:r w:rsidR="00642F8A">
        <w:rPr>
          <w:rFonts w:ascii="Times New Roman" w:hAnsi="Times New Roman" w:cs="Times New Roman"/>
          <w:spacing w:val="3"/>
          <w:sz w:val="24"/>
          <w:szCs w:val="24"/>
          <w:lang w:val="en-US"/>
        </w:rPr>
        <w:t>were very similar</w:t>
      </w:r>
      <w:r w:rsidR="0040082A">
        <w:rPr>
          <w:rFonts w:ascii="Times New Roman" w:hAnsi="Times New Roman" w:cs="Times New Roman"/>
          <w:spacing w:val="3"/>
          <w:sz w:val="24"/>
          <w:szCs w:val="24"/>
          <w:lang w:val="en-US"/>
        </w:rPr>
        <w:t xml:space="preserve"> to these</w:t>
      </w:r>
      <w:r w:rsidR="007A70C5">
        <w:rPr>
          <w:rFonts w:ascii="Times New Roman" w:hAnsi="Times New Roman" w:cs="Times New Roman"/>
          <w:spacing w:val="3"/>
          <w:sz w:val="24"/>
          <w:szCs w:val="24"/>
          <w:lang w:val="en-US"/>
        </w:rPr>
        <w:t>.</w:t>
      </w:r>
      <w:r w:rsidRPr="00166F9E">
        <w:rPr>
          <w:rFonts w:ascii="Times New Roman" w:hAnsi="Times New Roman" w:cs="Times New Roman"/>
          <w:spacing w:val="3"/>
          <w:sz w:val="24"/>
          <w:szCs w:val="24"/>
          <w:lang w:val="en-US"/>
        </w:rPr>
        <w:t xml:space="preserve"> </w:t>
      </w:r>
      <w:r w:rsidR="00642F8A">
        <w:rPr>
          <w:rFonts w:ascii="Times New Roman" w:hAnsi="Times New Roman" w:cs="Times New Roman"/>
          <w:spacing w:val="3"/>
          <w:sz w:val="24"/>
          <w:szCs w:val="24"/>
          <w:lang w:val="en-US"/>
        </w:rPr>
        <w:t>A</w:t>
      </w:r>
      <w:r w:rsidR="00370BB9">
        <w:rPr>
          <w:rFonts w:ascii="Times New Roman" w:hAnsi="Times New Roman" w:cs="Times New Roman"/>
          <w:spacing w:val="3"/>
          <w:sz w:val="24"/>
          <w:szCs w:val="24"/>
          <w:lang w:val="en-US"/>
        </w:rPr>
        <w:t xml:space="preserve">t </w:t>
      </w:r>
      <w:r w:rsidR="00370BB9">
        <w:rPr>
          <w:rFonts w:ascii="Times New Roman" w:hAnsi="Times New Roman" w:cs="Times New Roman"/>
          <w:spacing w:val="3"/>
          <w:sz w:val="24"/>
          <w:szCs w:val="24"/>
          <w:lang w:val="en-US"/>
        </w:rPr>
        <w:lastRenderedPageBreak/>
        <w:t>the end of each model run</w:t>
      </w:r>
      <w:r w:rsidR="00642F8A">
        <w:rPr>
          <w:rFonts w:ascii="Times New Roman" w:hAnsi="Times New Roman" w:cs="Times New Roman"/>
          <w:spacing w:val="3"/>
          <w:sz w:val="24"/>
          <w:szCs w:val="24"/>
          <w:lang w:val="en-US"/>
        </w:rPr>
        <w:t>, the concentration of each of the 136 species</w:t>
      </w:r>
      <w:r w:rsidR="00370BB9">
        <w:rPr>
          <w:rFonts w:ascii="Times New Roman" w:hAnsi="Times New Roman" w:cs="Times New Roman"/>
          <w:spacing w:val="3"/>
          <w:sz w:val="24"/>
          <w:szCs w:val="24"/>
          <w:lang w:val="en-US"/>
        </w:rPr>
        <w:t xml:space="preserve"> is assigned</w:t>
      </w:r>
      <w:r w:rsidR="00184144">
        <w:rPr>
          <w:rFonts w:ascii="Times New Roman" w:hAnsi="Times New Roman" w:cs="Times New Roman"/>
          <w:spacing w:val="3"/>
          <w:sz w:val="24"/>
          <w:szCs w:val="24"/>
          <w:lang w:val="en-US"/>
        </w:rPr>
        <w:t xml:space="preserve"> functionality</w:t>
      </w:r>
      <w:r w:rsidR="00370BB9">
        <w:rPr>
          <w:rFonts w:ascii="Times New Roman" w:hAnsi="Times New Roman" w:cs="Times New Roman"/>
          <w:spacing w:val="3"/>
          <w:sz w:val="24"/>
          <w:szCs w:val="24"/>
          <w:lang w:val="en-US"/>
        </w:rPr>
        <w:t xml:space="preserve"> </w:t>
      </w:r>
      <w:r w:rsidR="0040082A">
        <w:rPr>
          <w:rFonts w:ascii="Times New Roman" w:hAnsi="Times New Roman" w:cs="Times New Roman"/>
          <w:spacing w:val="3"/>
          <w:sz w:val="24"/>
          <w:szCs w:val="24"/>
          <w:lang w:val="en-US"/>
        </w:rPr>
        <w:t xml:space="preserve">using </w:t>
      </w:r>
      <w:r w:rsidR="00642F8A">
        <w:rPr>
          <w:rFonts w:ascii="Times New Roman" w:hAnsi="Times New Roman" w:cs="Times New Roman"/>
          <w:spacing w:val="3"/>
          <w:sz w:val="24"/>
          <w:szCs w:val="24"/>
          <w:lang w:val="en-US"/>
        </w:rPr>
        <w:t xml:space="preserve">either </w:t>
      </w:r>
      <w:r w:rsidR="0040082A">
        <w:rPr>
          <w:rFonts w:ascii="Times New Roman" w:hAnsi="Times New Roman" w:cs="Times New Roman"/>
          <w:spacing w:val="3"/>
          <w:sz w:val="24"/>
          <w:szCs w:val="24"/>
          <w:lang w:val="en-US"/>
        </w:rPr>
        <w:t>the</w:t>
      </w:r>
      <w:r w:rsidR="00642F8A">
        <w:rPr>
          <w:rFonts w:ascii="Times New Roman" w:hAnsi="Times New Roman" w:cs="Times New Roman"/>
          <w:spacing w:val="3"/>
          <w:sz w:val="24"/>
          <w:szCs w:val="24"/>
          <w:lang w:val="en-US"/>
        </w:rPr>
        <w:t xml:space="preserve"> ‘simple’ or ‘complex’</w:t>
      </w:r>
      <w:r w:rsidR="00184144">
        <w:rPr>
          <w:rFonts w:ascii="Times New Roman" w:hAnsi="Times New Roman" w:cs="Times New Roman"/>
          <w:spacing w:val="3"/>
          <w:sz w:val="24"/>
          <w:szCs w:val="24"/>
          <w:lang w:val="en-US"/>
        </w:rPr>
        <w:t xml:space="preserve"> </w:t>
      </w:r>
      <w:r w:rsidR="0040082A">
        <w:rPr>
          <w:rFonts w:ascii="Times New Roman" w:hAnsi="Times New Roman" w:cs="Times New Roman"/>
          <w:spacing w:val="3"/>
          <w:sz w:val="24"/>
          <w:szCs w:val="24"/>
          <w:lang w:val="en-US"/>
        </w:rPr>
        <w:t>classifications.</w:t>
      </w:r>
      <w:r w:rsidR="00642F8A">
        <w:rPr>
          <w:rFonts w:ascii="Times New Roman" w:hAnsi="Times New Roman" w:cs="Times New Roman"/>
          <w:spacing w:val="3"/>
          <w:sz w:val="24"/>
          <w:szCs w:val="24"/>
          <w:lang w:val="en-US"/>
        </w:rPr>
        <w:t xml:space="preserve"> For both classifications, the total carbonyl (etc</w:t>
      </w:r>
      <w:r w:rsidR="007A70C5">
        <w:rPr>
          <w:rFonts w:ascii="Times New Roman" w:hAnsi="Times New Roman" w:cs="Times New Roman"/>
          <w:spacing w:val="3"/>
          <w:sz w:val="24"/>
          <w:szCs w:val="24"/>
          <w:lang w:val="en-US"/>
        </w:rPr>
        <w:t>.</w:t>
      </w:r>
      <w:r w:rsidR="00642F8A">
        <w:rPr>
          <w:rFonts w:ascii="Times New Roman" w:hAnsi="Times New Roman" w:cs="Times New Roman"/>
          <w:spacing w:val="3"/>
          <w:sz w:val="24"/>
          <w:szCs w:val="24"/>
          <w:lang w:val="en-US"/>
        </w:rPr>
        <w:t xml:space="preserve">) contributions </w:t>
      </w:r>
      <w:r w:rsidR="0040082A">
        <w:rPr>
          <w:rFonts w:ascii="Times New Roman" w:hAnsi="Times New Roman" w:cs="Times New Roman"/>
          <w:spacing w:val="3"/>
          <w:sz w:val="24"/>
          <w:szCs w:val="24"/>
          <w:lang w:val="en-US"/>
        </w:rPr>
        <w:t xml:space="preserve">from each species </w:t>
      </w:r>
      <w:r w:rsidR="00642F8A">
        <w:rPr>
          <w:rFonts w:ascii="Times New Roman" w:hAnsi="Times New Roman" w:cs="Times New Roman"/>
          <w:spacing w:val="3"/>
          <w:sz w:val="24"/>
          <w:szCs w:val="24"/>
          <w:lang w:val="en-US"/>
        </w:rPr>
        <w:t xml:space="preserve">are added to find the </w:t>
      </w:r>
      <w:r w:rsidR="003066B4">
        <w:rPr>
          <w:rFonts w:ascii="Times New Roman" w:hAnsi="Times New Roman" w:cs="Times New Roman"/>
          <w:spacing w:val="3"/>
          <w:sz w:val="24"/>
          <w:szCs w:val="24"/>
          <w:lang w:val="en-US"/>
        </w:rPr>
        <w:t>percentage</w:t>
      </w:r>
      <w:r w:rsidR="00642F8A">
        <w:rPr>
          <w:rFonts w:ascii="Times New Roman" w:hAnsi="Times New Roman" w:cs="Times New Roman"/>
          <w:spacing w:val="3"/>
          <w:sz w:val="24"/>
          <w:szCs w:val="24"/>
          <w:lang w:val="en-US"/>
        </w:rPr>
        <w:t xml:space="preserve"> of the total</w:t>
      </w:r>
      <w:r w:rsidR="0040082A">
        <w:rPr>
          <w:rFonts w:ascii="Times New Roman" w:hAnsi="Times New Roman" w:cs="Times New Roman"/>
          <w:spacing w:val="3"/>
          <w:sz w:val="24"/>
          <w:szCs w:val="24"/>
          <w:lang w:val="en-US"/>
        </w:rPr>
        <w:t xml:space="preserve"> SOA</w:t>
      </w:r>
      <w:r w:rsidR="00642F8A">
        <w:rPr>
          <w:rFonts w:ascii="Times New Roman" w:hAnsi="Times New Roman" w:cs="Times New Roman"/>
          <w:spacing w:val="3"/>
          <w:sz w:val="24"/>
          <w:szCs w:val="24"/>
          <w:lang w:val="en-US"/>
        </w:rPr>
        <w:t xml:space="preserve"> made up by carbonyl (etc.) functionality</w:t>
      </w:r>
      <w:r w:rsidR="0040082A">
        <w:rPr>
          <w:rFonts w:ascii="Times New Roman" w:hAnsi="Times New Roman" w:cs="Times New Roman"/>
          <w:spacing w:val="3"/>
          <w:sz w:val="24"/>
          <w:szCs w:val="24"/>
          <w:lang w:val="en-US"/>
        </w:rPr>
        <w:t xml:space="preserve"> for each run</w:t>
      </w:r>
      <w:r w:rsidR="00642F8A">
        <w:rPr>
          <w:rFonts w:ascii="Times New Roman" w:hAnsi="Times New Roman" w:cs="Times New Roman"/>
          <w:spacing w:val="3"/>
          <w:sz w:val="24"/>
          <w:szCs w:val="24"/>
          <w:lang w:val="en-US"/>
        </w:rPr>
        <w:t xml:space="preserve">. </w:t>
      </w:r>
    </w:p>
    <w:p w14:paraId="5BDCAA70" w14:textId="7BACB34D" w:rsidR="00E07E53" w:rsidRDefault="00E07E53" w:rsidP="0072527C">
      <w:pPr>
        <w:spacing w:after="210" w:line="240" w:lineRule="auto"/>
        <w:jc w:val="both"/>
        <w:rPr>
          <w:rFonts w:ascii="Times New Roman" w:hAnsi="Times New Roman" w:cs="Times New Roman"/>
          <w:noProof/>
          <w:spacing w:val="3"/>
          <w:sz w:val="24"/>
          <w:szCs w:val="24"/>
          <w:lang w:val="en-US"/>
        </w:rPr>
      </w:pPr>
    </w:p>
    <w:p w14:paraId="2F7724ED" w14:textId="574DFC94" w:rsidR="00E07E53" w:rsidRDefault="00E07E53" w:rsidP="0072527C">
      <w:pPr>
        <w:spacing w:after="210" w:line="240" w:lineRule="auto"/>
        <w:jc w:val="both"/>
        <w:rPr>
          <w:rFonts w:ascii="Times New Roman" w:hAnsi="Times New Roman" w:cs="Times New Roman"/>
          <w:noProof/>
          <w:spacing w:val="3"/>
          <w:sz w:val="24"/>
          <w:szCs w:val="24"/>
          <w:lang w:val="en-US"/>
        </w:rPr>
      </w:pPr>
    </w:p>
    <w:p w14:paraId="2DAA4EF1" w14:textId="47DCD6C0" w:rsidR="00E07E53" w:rsidRDefault="00344C51" w:rsidP="0072527C">
      <w:pPr>
        <w:spacing w:after="210" w:line="240" w:lineRule="auto"/>
        <w:jc w:val="both"/>
        <w:rPr>
          <w:rFonts w:ascii="Times New Roman" w:hAnsi="Times New Roman" w:cs="Times New Roman"/>
          <w:noProof/>
          <w:spacing w:val="3"/>
          <w:sz w:val="24"/>
          <w:szCs w:val="24"/>
          <w:lang w:val="en-US"/>
        </w:rPr>
      </w:pPr>
      <w:r>
        <w:rPr>
          <w:rFonts w:ascii="Times New Roman" w:hAnsi="Times New Roman" w:cs="Times New Roman"/>
          <w:noProof/>
          <w:spacing w:val="3"/>
          <w:sz w:val="24"/>
          <w:szCs w:val="24"/>
          <w:lang w:eastAsia="en-GB"/>
        </w:rPr>
        <w:drawing>
          <wp:inline distT="0" distB="0" distL="0" distR="0" wp14:anchorId="7E275651" wp14:editId="79CD3CBF">
            <wp:extent cx="5428377" cy="3906193"/>
            <wp:effectExtent l="0" t="0" r="1270" b="0"/>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plot02.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5449154" cy="3921144"/>
                    </a:xfrm>
                    <a:prstGeom prst="rect">
                      <a:avLst/>
                    </a:prstGeom>
                  </pic:spPr>
                </pic:pic>
              </a:graphicData>
            </a:graphic>
          </wp:inline>
        </w:drawing>
      </w:r>
    </w:p>
    <w:p w14:paraId="174007C1" w14:textId="00AA76F0" w:rsidR="00E07E53" w:rsidRDefault="00E07E53" w:rsidP="0072527C">
      <w:pPr>
        <w:spacing w:after="210" w:line="240" w:lineRule="auto"/>
        <w:jc w:val="both"/>
        <w:rPr>
          <w:rFonts w:ascii="Times New Roman" w:hAnsi="Times New Roman" w:cs="Times New Roman"/>
          <w:noProof/>
          <w:spacing w:val="3"/>
          <w:sz w:val="24"/>
          <w:szCs w:val="24"/>
          <w:lang w:val="en-US"/>
        </w:rPr>
      </w:pPr>
      <w:r>
        <w:rPr>
          <w:rFonts w:ascii="Times New Roman" w:hAnsi="Times New Roman" w:cs="Times New Roman"/>
          <w:noProof/>
          <w:spacing w:val="3"/>
          <w:sz w:val="24"/>
          <w:szCs w:val="24"/>
          <w:lang w:eastAsia="en-GB"/>
        </w:rPr>
        <w:lastRenderedPageBreak/>
        <w:drawing>
          <wp:inline distT="0" distB="0" distL="0" distR="0" wp14:anchorId="26A17E7A" wp14:editId="686316FE">
            <wp:extent cx="5342546" cy="3139434"/>
            <wp:effectExtent l="0" t="0" r="0" b="4445"/>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 6 ne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379931" cy="3161402"/>
                    </a:xfrm>
                    <a:prstGeom prst="rect">
                      <a:avLst/>
                    </a:prstGeom>
                  </pic:spPr>
                </pic:pic>
              </a:graphicData>
            </a:graphic>
          </wp:inline>
        </w:drawing>
      </w:r>
    </w:p>
    <w:p w14:paraId="6596FD7B" w14:textId="1430C55D" w:rsidR="0072527C" w:rsidRDefault="0072527C" w:rsidP="0072527C">
      <w:pPr>
        <w:spacing w:after="210" w:line="240" w:lineRule="auto"/>
        <w:jc w:val="both"/>
        <w:rPr>
          <w:rFonts w:ascii="Times New Roman" w:hAnsi="Times New Roman" w:cs="Times New Roman"/>
          <w:spacing w:val="3"/>
          <w:sz w:val="24"/>
          <w:szCs w:val="24"/>
          <w:lang w:val="en-US"/>
        </w:rPr>
      </w:pPr>
      <w:r>
        <w:rPr>
          <w:rFonts w:ascii="Times New Roman" w:hAnsi="Times New Roman" w:cs="Times New Roman"/>
          <w:b/>
          <w:lang w:val="en-US"/>
        </w:rPr>
        <w:t xml:space="preserve">Figure </w:t>
      </w:r>
      <w:r w:rsidR="00370BB9">
        <w:rPr>
          <w:rFonts w:ascii="Times New Roman" w:hAnsi="Times New Roman" w:cs="Times New Roman"/>
          <w:b/>
          <w:lang w:val="en-US"/>
        </w:rPr>
        <w:t>6</w:t>
      </w:r>
      <w:r w:rsidR="00370BB9" w:rsidRPr="00244F04">
        <w:rPr>
          <w:rFonts w:ascii="Times New Roman" w:hAnsi="Times New Roman" w:cs="Times New Roman"/>
          <w:lang w:val="en-US"/>
        </w:rPr>
        <w:t xml:space="preserve"> </w:t>
      </w:r>
      <w:r w:rsidRPr="00244F04">
        <w:rPr>
          <w:rFonts w:ascii="Times New Roman" w:hAnsi="Times New Roman" w:cs="Times New Roman"/>
          <w:lang w:val="en-US"/>
        </w:rPr>
        <w:t>T</w:t>
      </w:r>
      <w:r w:rsidRPr="00244F04">
        <w:rPr>
          <w:rFonts w:ascii="Times New Roman" w:hAnsi="Times New Roman" w:cs="Times New Roman"/>
          <w:spacing w:val="3"/>
          <w:sz w:val="24"/>
          <w:szCs w:val="24"/>
          <w:lang w:val="en-US"/>
        </w:rPr>
        <w:t>he</w:t>
      </w:r>
      <w:r>
        <w:rPr>
          <w:rFonts w:ascii="Times New Roman" w:hAnsi="Times New Roman" w:cs="Times New Roman"/>
          <w:spacing w:val="3"/>
          <w:sz w:val="24"/>
          <w:szCs w:val="24"/>
          <w:lang w:val="en-US"/>
        </w:rPr>
        <w:t xml:space="preserve"> ‘</w:t>
      </w:r>
      <w:r w:rsidR="00B43F5B">
        <w:rPr>
          <w:rFonts w:ascii="Times New Roman" w:hAnsi="Times New Roman" w:cs="Times New Roman"/>
          <w:spacing w:val="3"/>
          <w:sz w:val="24"/>
          <w:szCs w:val="24"/>
          <w:lang w:val="en-US"/>
        </w:rPr>
        <w:t>simple’ (</w:t>
      </w:r>
      <w:r w:rsidR="00703410">
        <w:rPr>
          <w:rFonts w:ascii="Times New Roman" w:hAnsi="Times New Roman" w:cs="Times New Roman"/>
          <w:spacing w:val="3"/>
          <w:sz w:val="24"/>
          <w:szCs w:val="24"/>
          <w:lang w:val="en-US"/>
        </w:rPr>
        <w:t>upper</w:t>
      </w:r>
      <w:r w:rsidRPr="009C42D2">
        <w:rPr>
          <w:rFonts w:ascii="Times New Roman" w:hAnsi="Times New Roman" w:cs="Times New Roman"/>
          <w:spacing w:val="3"/>
          <w:sz w:val="24"/>
          <w:szCs w:val="24"/>
          <w:lang w:val="en-US"/>
        </w:rPr>
        <w:t>) and</w:t>
      </w:r>
      <w:r w:rsidR="00B43F5B">
        <w:rPr>
          <w:rFonts w:ascii="Times New Roman" w:hAnsi="Times New Roman" w:cs="Times New Roman"/>
          <w:spacing w:val="3"/>
          <w:sz w:val="24"/>
          <w:szCs w:val="24"/>
          <w:lang w:val="en-US"/>
        </w:rPr>
        <w:t xml:space="preserve"> ‘complex’ (</w:t>
      </w:r>
      <w:r w:rsidR="00703410">
        <w:rPr>
          <w:rFonts w:ascii="Times New Roman" w:hAnsi="Times New Roman" w:cs="Times New Roman"/>
          <w:spacing w:val="3"/>
          <w:sz w:val="24"/>
          <w:szCs w:val="24"/>
          <w:lang w:val="en-US"/>
        </w:rPr>
        <w:t>lower</w:t>
      </w:r>
      <w:r>
        <w:rPr>
          <w:rFonts w:ascii="Times New Roman" w:hAnsi="Times New Roman" w:cs="Times New Roman"/>
          <w:spacing w:val="3"/>
          <w:sz w:val="24"/>
          <w:szCs w:val="24"/>
          <w:lang w:val="en-US"/>
        </w:rPr>
        <w:t xml:space="preserve">) classification </w:t>
      </w:r>
      <w:r w:rsidR="00370BB9">
        <w:rPr>
          <w:rFonts w:ascii="Times New Roman" w:hAnsi="Times New Roman" w:cs="Times New Roman"/>
          <w:spacing w:val="3"/>
          <w:sz w:val="24"/>
          <w:szCs w:val="24"/>
          <w:lang w:val="en-US"/>
        </w:rPr>
        <w:t xml:space="preserve">of the SOA composition </w:t>
      </w:r>
      <w:r w:rsidR="00555ADB">
        <w:rPr>
          <w:rFonts w:ascii="Times New Roman" w:hAnsi="Times New Roman" w:cs="Times New Roman"/>
          <w:spacing w:val="3"/>
          <w:sz w:val="24"/>
          <w:szCs w:val="24"/>
          <w:lang w:val="en-US"/>
        </w:rPr>
        <w:t>for the EVAP method</w:t>
      </w:r>
      <w:r w:rsidR="0008085D">
        <w:rPr>
          <w:rFonts w:ascii="Times New Roman" w:hAnsi="Times New Roman" w:cs="Times New Roman"/>
          <w:spacing w:val="3"/>
          <w:sz w:val="24"/>
          <w:szCs w:val="24"/>
          <w:lang w:val="en-US"/>
        </w:rPr>
        <w:t xml:space="preserve"> for the 21 sets of experimental conditions</w:t>
      </w:r>
      <w:r w:rsidR="00555ADB">
        <w:rPr>
          <w:rFonts w:ascii="Times New Roman" w:hAnsi="Times New Roman" w:cs="Times New Roman"/>
          <w:spacing w:val="3"/>
          <w:sz w:val="24"/>
          <w:szCs w:val="24"/>
          <w:lang w:val="en-US"/>
        </w:rPr>
        <w:t>.</w:t>
      </w:r>
    </w:p>
    <w:p w14:paraId="794CE2F6" w14:textId="77777777" w:rsidR="00370BB9" w:rsidRDefault="00370BB9" w:rsidP="0072527C">
      <w:pPr>
        <w:spacing w:line="480" w:lineRule="auto"/>
        <w:ind w:firstLine="360"/>
        <w:jc w:val="both"/>
        <w:rPr>
          <w:rFonts w:ascii="Times New Roman" w:hAnsi="Times New Roman" w:cs="Times New Roman"/>
          <w:spacing w:val="3"/>
          <w:sz w:val="24"/>
          <w:szCs w:val="24"/>
          <w:lang w:val="en-US"/>
        </w:rPr>
      </w:pPr>
    </w:p>
    <w:p w14:paraId="4ABA5F61" w14:textId="5E3A51A3" w:rsidR="00EF3D1C" w:rsidRDefault="00B43F5B" w:rsidP="00BA29D7">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Figure 6</w:t>
      </w:r>
      <w:r w:rsidR="0072527C">
        <w:rPr>
          <w:rFonts w:ascii="Times New Roman" w:hAnsi="Times New Roman" w:cs="Times New Roman"/>
          <w:spacing w:val="3"/>
          <w:sz w:val="24"/>
          <w:szCs w:val="24"/>
          <w:lang w:val="en-US"/>
        </w:rPr>
        <w:t xml:space="preserve"> </w:t>
      </w:r>
      <w:r w:rsidR="0072527C" w:rsidRPr="005D24BB">
        <w:rPr>
          <w:rFonts w:ascii="Times New Roman" w:hAnsi="Times New Roman" w:cs="Times New Roman"/>
          <w:spacing w:val="3"/>
          <w:sz w:val="24"/>
          <w:szCs w:val="24"/>
          <w:lang w:val="en-US"/>
        </w:rPr>
        <w:t>show</w:t>
      </w:r>
      <w:r w:rsidR="00370BB9">
        <w:rPr>
          <w:rFonts w:ascii="Times New Roman" w:hAnsi="Times New Roman" w:cs="Times New Roman"/>
          <w:spacing w:val="3"/>
          <w:sz w:val="24"/>
          <w:szCs w:val="24"/>
          <w:lang w:val="en-US"/>
        </w:rPr>
        <w:t>s</w:t>
      </w:r>
      <w:r w:rsidR="0072527C" w:rsidRPr="005D24BB">
        <w:rPr>
          <w:rFonts w:ascii="Times New Roman" w:hAnsi="Times New Roman" w:cs="Times New Roman"/>
          <w:spacing w:val="3"/>
          <w:sz w:val="24"/>
          <w:szCs w:val="24"/>
          <w:lang w:val="en-US"/>
        </w:rPr>
        <w:t xml:space="preserve"> that the </w:t>
      </w:r>
      <w:r w:rsidR="00370BB9" w:rsidRPr="005D24BB">
        <w:rPr>
          <w:rFonts w:ascii="Times New Roman" w:hAnsi="Times New Roman" w:cs="Times New Roman"/>
          <w:spacing w:val="3"/>
          <w:sz w:val="24"/>
          <w:szCs w:val="24"/>
          <w:lang w:val="en-US"/>
        </w:rPr>
        <w:t xml:space="preserve">simpler classification </w:t>
      </w:r>
      <w:r w:rsidR="00370BB9">
        <w:rPr>
          <w:rFonts w:ascii="Times New Roman" w:hAnsi="Times New Roman" w:cs="Times New Roman"/>
          <w:spacing w:val="3"/>
          <w:sz w:val="24"/>
          <w:szCs w:val="24"/>
          <w:lang w:val="en-US"/>
        </w:rPr>
        <w:t>identifies</w:t>
      </w:r>
      <w:r w:rsidR="00370BB9" w:rsidRPr="005D24BB">
        <w:rPr>
          <w:rFonts w:ascii="Times New Roman" w:hAnsi="Times New Roman" w:cs="Times New Roman"/>
          <w:spacing w:val="3"/>
          <w:sz w:val="24"/>
          <w:szCs w:val="24"/>
          <w:lang w:val="en-US"/>
        </w:rPr>
        <w:t xml:space="preserve"> more of the material as peroxide in nature</w:t>
      </w:r>
      <w:r w:rsidR="00370BB9">
        <w:rPr>
          <w:rFonts w:ascii="Times New Roman" w:hAnsi="Times New Roman" w:cs="Times New Roman"/>
          <w:spacing w:val="3"/>
          <w:sz w:val="24"/>
          <w:szCs w:val="24"/>
          <w:lang w:val="en-US"/>
        </w:rPr>
        <w:t xml:space="preserve">, </w:t>
      </w:r>
      <w:r w:rsidR="00123A7E">
        <w:rPr>
          <w:rFonts w:ascii="Times New Roman" w:hAnsi="Times New Roman" w:cs="Times New Roman"/>
          <w:spacing w:val="3"/>
          <w:sz w:val="24"/>
          <w:szCs w:val="24"/>
          <w:lang w:val="en-US"/>
        </w:rPr>
        <w:t xml:space="preserve">although </w:t>
      </w:r>
      <w:r w:rsidR="00370BB9">
        <w:rPr>
          <w:rFonts w:ascii="Times New Roman" w:hAnsi="Times New Roman" w:cs="Times New Roman"/>
          <w:spacing w:val="3"/>
          <w:sz w:val="24"/>
          <w:szCs w:val="24"/>
          <w:lang w:val="en-US"/>
        </w:rPr>
        <w:t xml:space="preserve">the </w:t>
      </w:r>
      <w:r w:rsidR="0072527C" w:rsidRPr="005D24BB">
        <w:rPr>
          <w:rFonts w:ascii="Times New Roman" w:hAnsi="Times New Roman" w:cs="Times New Roman"/>
          <w:spacing w:val="3"/>
          <w:sz w:val="24"/>
          <w:szCs w:val="24"/>
          <w:lang w:val="en-US"/>
        </w:rPr>
        <w:t xml:space="preserve">complex classification highlights the carbonyl </w:t>
      </w:r>
      <w:r w:rsidR="00642F8A">
        <w:rPr>
          <w:rFonts w:ascii="Times New Roman" w:hAnsi="Times New Roman" w:cs="Times New Roman"/>
          <w:spacing w:val="3"/>
          <w:sz w:val="24"/>
          <w:szCs w:val="24"/>
          <w:lang w:val="en-US"/>
        </w:rPr>
        <w:t xml:space="preserve">and hydroxyl </w:t>
      </w:r>
      <w:r w:rsidR="0072527C" w:rsidRPr="005D24BB">
        <w:rPr>
          <w:rFonts w:ascii="Times New Roman" w:hAnsi="Times New Roman" w:cs="Times New Roman"/>
          <w:spacing w:val="3"/>
          <w:sz w:val="24"/>
          <w:szCs w:val="24"/>
          <w:lang w:val="en-US"/>
        </w:rPr>
        <w:t>groups on the multifunctional compounds</w:t>
      </w:r>
      <w:r w:rsidR="00370BB9">
        <w:rPr>
          <w:rFonts w:ascii="Times New Roman" w:hAnsi="Times New Roman" w:cs="Times New Roman"/>
          <w:spacing w:val="3"/>
          <w:sz w:val="24"/>
          <w:szCs w:val="24"/>
          <w:lang w:val="en-US"/>
        </w:rPr>
        <w:t xml:space="preserve">. The contribution of the carbonyls is </w:t>
      </w:r>
      <w:r w:rsidR="0040082A">
        <w:rPr>
          <w:rFonts w:ascii="Times New Roman" w:hAnsi="Times New Roman" w:cs="Times New Roman"/>
          <w:spacing w:val="3"/>
          <w:sz w:val="24"/>
          <w:szCs w:val="24"/>
          <w:lang w:val="en-US"/>
        </w:rPr>
        <w:t>minor for</w:t>
      </w:r>
      <w:r w:rsidR="00370BB9">
        <w:rPr>
          <w:rFonts w:ascii="Times New Roman" w:hAnsi="Times New Roman" w:cs="Times New Roman"/>
          <w:spacing w:val="3"/>
          <w:sz w:val="24"/>
          <w:szCs w:val="24"/>
          <w:lang w:val="en-US"/>
        </w:rPr>
        <w:t xml:space="preserve"> the simple classification.</w:t>
      </w:r>
      <w:r w:rsidR="00642F8A">
        <w:rPr>
          <w:rFonts w:ascii="Times New Roman" w:hAnsi="Times New Roman" w:cs="Times New Roman"/>
          <w:spacing w:val="3"/>
          <w:sz w:val="24"/>
          <w:szCs w:val="24"/>
          <w:lang w:val="en-US"/>
        </w:rPr>
        <w:t xml:space="preserve"> The more complex classification gives a better indication of the functionality of the species, particularly given </w:t>
      </w:r>
      <w:r w:rsidR="0040082A">
        <w:rPr>
          <w:rFonts w:ascii="Times New Roman" w:hAnsi="Times New Roman" w:cs="Times New Roman"/>
          <w:spacing w:val="3"/>
          <w:sz w:val="24"/>
          <w:szCs w:val="24"/>
          <w:lang w:val="en-US"/>
        </w:rPr>
        <w:t xml:space="preserve">that </w:t>
      </w:r>
      <w:r w:rsidR="00642F8A">
        <w:rPr>
          <w:rFonts w:ascii="Times New Roman" w:hAnsi="Times New Roman" w:cs="Times New Roman"/>
          <w:spacing w:val="3"/>
          <w:sz w:val="24"/>
          <w:szCs w:val="24"/>
          <w:lang w:val="en-US"/>
        </w:rPr>
        <w:t>the functional groups will affect volatility.</w:t>
      </w:r>
      <w:r w:rsidR="00A82960">
        <w:rPr>
          <w:rFonts w:ascii="Times New Roman" w:hAnsi="Times New Roman" w:cs="Times New Roman"/>
          <w:spacing w:val="3"/>
          <w:sz w:val="24"/>
          <w:szCs w:val="24"/>
          <w:lang w:val="en-US"/>
        </w:rPr>
        <w:t xml:space="preserve"> </w:t>
      </w:r>
    </w:p>
    <w:p w14:paraId="13C12AF5" w14:textId="05E07055" w:rsidR="006D0354" w:rsidRPr="00557E4D" w:rsidRDefault="00A82960" w:rsidP="00BA29D7">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Both methods show that</w:t>
      </w:r>
      <w:r w:rsidR="0040082A">
        <w:rPr>
          <w:rFonts w:ascii="Times New Roman" w:hAnsi="Times New Roman" w:cs="Times New Roman"/>
          <w:spacing w:val="3"/>
          <w:sz w:val="24"/>
          <w:szCs w:val="24"/>
          <w:lang w:val="en-US"/>
        </w:rPr>
        <w:t xml:space="preserve"> </w:t>
      </w:r>
      <w:r w:rsidR="00D6106E">
        <w:rPr>
          <w:rFonts w:ascii="Times New Roman" w:hAnsi="Times New Roman" w:cs="Times New Roman"/>
          <w:spacing w:val="3"/>
          <w:sz w:val="24"/>
          <w:szCs w:val="24"/>
          <w:lang w:val="en-US"/>
        </w:rPr>
        <w:t xml:space="preserve">as the </w:t>
      </w:r>
      <w:r w:rsidR="002B3578">
        <w:rPr>
          <w:rFonts w:ascii="Times New Roman" w:hAnsi="Times New Roman" w:cs="Times New Roman"/>
          <w:spacing w:val="3"/>
          <w:sz w:val="24"/>
          <w:szCs w:val="24"/>
          <w:lang w:val="en-US"/>
        </w:rPr>
        <w:t>NO</w:t>
      </w:r>
      <w:r w:rsidR="002B3578">
        <w:rPr>
          <w:rFonts w:ascii="Times New Roman" w:hAnsi="Times New Roman" w:cs="Times New Roman"/>
          <w:spacing w:val="3"/>
          <w:sz w:val="24"/>
          <w:szCs w:val="24"/>
          <w:vertAlign w:val="subscript"/>
          <w:lang w:val="en-US"/>
        </w:rPr>
        <w:t>2</w:t>
      </w:r>
      <w:r w:rsidR="00203ADC">
        <w:rPr>
          <w:rFonts w:ascii="Times New Roman" w:hAnsi="Times New Roman" w:cs="Times New Roman"/>
          <w:spacing w:val="3"/>
          <w:sz w:val="24"/>
          <w:szCs w:val="24"/>
          <w:lang w:val="en-US"/>
        </w:rPr>
        <w:t>-to-</w:t>
      </w:r>
      <w:r w:rsidR="00EC1200">
        <w:rPr>
          <w:rFonts w:ascii="Times New Roman" w:hAnsi="Times New Roman" w:cs="Times New Roman"/>
          <w:spacing w:val="3"/>
          <w:sz w:val="24"/>
          <w:szCs w:val="24"/>
          <w:lang w:val="en-US"/>
        </w:rPr>
        <w:t>α</w:t>
      </w:r>
      <w:r w:rsidR="002B3578">
        <w:rPr>
          <w:rFonts w:ascii="Times New Roman" w:hAnsi="Times New Roman" w:cs="Times New Roman"/>
          <w:spacing w:val="3"/>
          <w:sz w:val="24"/>
          <w:szCs w:val="24"/>
          <w:lang w:val="en-US"/>
        </w:rPr>
        <w:t>-</w:t>
      </w:r>
      <w:r w:rsidR="00DD3690">
        <w:rPr>
          <w:rFonts w:ascii="Times New Roman" w:hAnsi="Times New Roman" w:cs="Times New Roman"/>
          <w:spacing w:val="3"/>
          <w:sz w:val="24"/>
          <w:szCs w:val="24"/>
          <w:lang w:val="en-US"/>
        </w:rPr>
        <w:t xml:space="preserve">terpineol </w:t>
      </w:r>
      <w:r w:rsidR="00D6106E">
        <w:rPr>
          <w:rFonts w:ascii="Times New Roman" w:hAnsi="Times New Roman" w:cs="Times New Roman"/>
          <w:spacing w:val="3"/>
          <w:sz w:val="24"/>
          <w:szCs w:val="24"/>
          <w:lang w:val="en-US"/>
        </w:rPr>
        <w:t>ratio decreases (from run 1 to run 21</w:t>
      </w:r>
      <w:r w:rsidR="002B3578">
        <w:rPr>
          <w:rFonts w:ascii="Times New Roman" w:hAnsi="Times New Roman" w:cs="Times New Roman"/>
          <w:spacing w:val="3"/>
          <w:sz w:val="24"/>
          <w:szCs w:val="24"/>
          <w:lang w:val="en-US"/>
        </w:rPr>
        <w:t xml:space="preserve">, </w:t>
      </w:r>
      <w:r w:rsidR="00353C01">
        <w:rPr>
          <w:rFonts w:ascii="Times New Roman" w:hAnsi="Times New Roman" w:cs="Times New Roman"/>
          <w:spacing w:val="3"/>
          <w:sz w:val="24"/>
          <w:szCs w:val="24"/>
          <w:lang w:val="en-US"/>
        </w:rPr>
        <w:t>t</w:t>
      </w:r>
      <w:r w:rsidR="002B3578">
        <w:rPr>
          <w:rFonts w:ascii="Times New Roman" w:hAnsi="Times New Roman" w:cs="Times New Roman"/>
          <w:spacing w:val="3"/>
          <w:sz w:val="24"/>
          <w:szCs w:val="24"/>
          <w:lang w:val="en-US"/>
        </w:rPr>
        <w:t xml:space="preserve">able </w:t>
      </w:r>
      <w:r w:rsidR="005C2452">
        <w:rPr>
          <w:rFonts w:ascii="Times New Roman" w:hAnsi="Times New Roman" w:cs="Times New Roman"/>
          <w:spacing w:val="3"/>
          <w:sz w:val="24"/>
          <w:szCs w:val="24"/>
          <w:lang w:val="en-US"/>
        </w:rPr>
        <w:t>S3</w:t>
      </w:r>
      <w:r w:rsidR="00D6106E">
        <w:rPr>
          <w:rFonts w:ascii="Times New Roman" w:hAnsi="Times New Roman" w:cs="Times New Roman"/>
          <w:spacing w:val="3"/>
          <w:sz w:val="24"/>
          <w:szCs w:val="24"/>
          <w:lang w:val="en-US"/>
        </w:rPr>
        <w:t>)</w:t>
      </w:r>
      <w:r>
        <w:rPr>
          <w:rFonts w:ascii="Times New Roman" w:hAnsi="Times New Roman" w:cs="Times New Roman"/>
          <w:spacing w:val="3"/>
          <w:sz w:val="24"/>
          <w:szCs w:val="24"/>
          <w:lang w:val="en-US"/>
        </w:rPr>
        <w:t xml:space="preserve">, </w:t>
      </w:r>
      <w:r w:rsidR="00D6106E">
        <w:rPr>
          <w:rFonts w:ascii="Times New Roman" w:hAnsi="Times New Roman" w:cs="Times New Roman"/>
          <w:spacing w:val="3"/>
          <w:sz w:val="24"/>
          <w:szCs w:val="24"/>
          <w:lang w:val="en-US"/>
        </w:rPr>
        <w:t xml:space="preserve">the proportion of </w:t>
      </w:r>
      <w:r>
        <w:rPr>
          <w:rFonts w:ascii="Times New Roman" w:hAnsi="Times New Roman" w:cs="Times New Roman"/>
          <w:spacing w:val="3"/>
          <w:sz w:val="24"/>
          <w:szCs w:val="24"/>
          <w:lang w:val="en-US"/>
        </w:rPr>
        <w:t xml:space="preserve">HOM and HOMDIMER </w:t>
      </w:r>
      <w:r w:rsidR="00D6106E">
        <w:rPr>
          <w:rFonts w:ascii="Times New Roman" w:hAnsi="Times New Roman" w:cs="Times New Roman"/>
          <w:spacing w:val="3"/>
          <w:sz w:val="24"/>
          <w:szCs w:val="24"/>
          <w:lang w:val="en-US"/>
        </w:rPr>
        <w:t>is lower</w:t>
      </w:r>
      <w:r>
        <w:rPr>
          <w:rFonts w:ascii="Times New Roman" w:hAnsi="Times New Roman" w:cs="Times New Roman"/>
          <w:spacing w:val="3"/>
          <w:sz w:val="24"/>
          <w:szCs w:val="24"/>
          <w:lang w:val="en-US"/>
        </w:rPr>
        <w:t>.</w:t>
      </w:r>
      <w:r w:rsidR="00083F4A">
        <w:rPr>
          <w:rFonts w:ascii="Times New Roman" w:hAnsi="Times New Roman" w:cs="Times New Roman"/>
          <w:spacing w:val="3"/>
          <w:sz w:val="24"/>
          <w:szCs w:val="24"/>
          <w:lang w:val="en-US"/>
        </w:rPr>
        <w:t xml:space="preserve"> </w:t>
      </w:r>
      <w:r w:rsidR="00EF3D1C">
        <w:rPr>
          <w:rFonts w:ascii="Times New Roman" w:hAnsi="Times New Roman" w:cs="Times New Roman"/>
          <w:spacing w:val="3"/>
          <w:sz w:val="24"/>
          <w:szCs w:val="24"/>
          <w:lang w:val="en-US"/>
        </w:rPr>
        <w:t xml:space="preserve">HOM monomers and dimers dominate composition for the lower runs (albeit at low overall concentrations, see </w:t>
      </w:r>
      <w:r w:rsidR="00E314D7">
        <w:rPr>
          <w:rFonts w:ascii="Times New Roman" w:hAnsi="Times New Roman" w:cs="Times New Roman"/>
          <w:spacing w:val="3"/>
          <w:sz w:val="24"/>
          <w:szCs w:val="24"/>
          <w:lang w:val="en-US"/>
        </w:rPr>
        <w:t>t</w:t>
      </w:r>
      <w:r w:rsidR="00EF3D1C">
        <w:rPr>
          <w:rFonts w:ascii="Times New Roman" w:hAnsi="Times New Roman" w:cs="Times New Roman"/>
          <w:spacing w:val="3"/>
          <w:sz w:val="24"/>
          <w:szCs w:val="24"/>
          <w:lang w:val="en-US"/>
        </w:rPr>
        <w:t xml:space="preserve">able </w:t>
      </w:r>
      <w:r w:rsidR="005C2452">
        <w:rPr>
          <w:rFonts w:ascii="Times New Roman" w:hAnsi="Times New Roman" w:cs="Times New Roman"/>
          <w:spacing w:val="3"/>
          <w:sz w:val="24"/>
          <w:szCs w:val="24"/>
          <w:lang w:val="en-US"/>
        </w:rPr>
        <w:t>S3</w:t>
      </w:r>
      <w:r w:rsidR="00EF3D1C">
        <w:rPr>
          <w:rFonts w:ascii="Times New Roman" w:hAnsi="Times New Roman" w:cs="Times New Roman"/>
          <w:spacing w:val="3"/>
          <w:sz w:val="24"/>
          <w:szCs w:val="24"/>
          <w:lang w:val="en-US"/>
        </w:rPr>
        <w:t xml:space="preserve">). This is because for the lower run numbers, </w:t>
      </w:r>
      <w:r w:rsidR="00EF3D1C" w:rsidRPr="00EF3D1C">
        <w:rPr>
          <w:rFonts w:ascii="Times New Roman" w:hAnsi="Times New Roman" w:cs="Times New Roman"/>
          <w:spacing w:val="3"/>
          <w:sz w:val="24"/>
          <w:szCs w:val="24"/>
          <w:lang w:val="en-US"/>
        </w:rPr>
        <w:t>NO</w:t>
      </w:r>
      <w:r w:rsidR="00EF3D1C" w:rsidRPr="00EF3D1C">
        <w:rPr>
          <w:rFonts w:ascii="Times New Roman" w:hAnsi="Times New Roman" w:cs="Times New Roman"/>
          <w:spacing w:val="3"/>
          <w:sz w:val="24"/>
          <w:szCs w:val="24"/>
          <w:vertAlign w:val="subscript"/>
          <w:lang w:val="en-US"/>
        </w:rPr>
        <w:t>3</w:t>
      </w:r>
      <w:r w:rsidR="00EF3D1C">
        <w:rPr>
          <w:rFonts w:ascii="Times New Roman" w:hAnsi="Times New Roman" w:cs="Times New Roman"/>
          <w:spacing w:val="3"/>
          <w:sz w:val="24"/>
          <w:szCs w:val="24"/>
          <w:lang w:val="en-US"/>
        </w:rPr>
        <w:t xml:space="preserve"> </w:t>
      </w:r>
      <w:r w:rsidR="00EF3D1C" w:rsidRPr="00817A76">
        <w:rPr>
          <w:rFonts w:ascii="Times New Roman" w:hAnsi="Times New Roman" w:cs="Times New Roman"/>
          <w:spacing w:val="3"/>
          <w:sz w:val="24"/>
          <w:szCs w:val="24"/>
          <w:lang w:val="en-US"/>
        </w:rPr>
        <w:t>concentrations can be high given the high concentrations of NO</w:t>
      </w:r>
      <w:r w:rsidR="00EF3D1C" w:rsidRPr="00817A76">
        <w:rPr>
          <w:rFonts w:ascii="Times New Roman" w:hAnsi="Times New Roman" w:cs="Times New Roman"/>
          <w:spacing w:val="3"/>
          <w:sz w:val="24"/>
          <w:szCs w:val="24"/>
          <w:vertAlign w:val="subscript"/>
          <w:lang w:val="en-US"/>
        </w:rPr>
        <w:t>2</w:t>
      </w:r>
      <w:r w:rsidR="00EF3D1C" w:rsidRPr="00817A76">
        <w:rPr>
          <w:rFonts w:ascii="Times New Roman" w:hAnsi="Times New Roman" w:cs="Times New Roman"/>
          <w:spacing w:val="3"/>
          <w:sz w:val="24"/>
          <w:szCs w:val="24"/>
          <w:lang w:val="en-US"/>
        </w:rPr>
        <w:t xml:space="preserve"> and O</w:t>
      </w:r>
      <w:r w:rsidR="00EF3D1C" w:rsidRPr="00817A76">
        <w:rPr>
          <w:rFonts w:ascii="Times New Roman" w:hAnsi="Times New Roman" w:cs="Times New Roman"/>
          <w:spacing w:val="3"/>
          <w:sz w:val="24"/>
          <w:szCs w:val="24"/>
          <w:vertAlign w:val="subscript"/>
          <w:lang w:val="en-US"/>
        </w:rPr>
        <w:t>3</w:t>
      </w:r>
      <w:r w:rsidR="00EF3D1C" w:rsidRPr="00817A76">
        <w:rPr>
          <w:rFonts w:ascii="Times New Roman" w:hAnsi="Times New Roman" w:cs="Times New Roman"/>
          <w:spacing w:val="3"/>
          <w:sz w:val="24"/>
          <w:szCs w:val="24"/>
          <w:lang w:val="en-US"/>
        </w:rPr>
        <w:t xml:space="preserve"> and absence of NO. </w:t>
      </w:r>
      <w:r w:rsidR="00904C9F" w:rsidRPr="00817A76">
        <w:rPr>
          <w:rFonts w:ascii="Times New Roman" w:hAnsi="Times New Roman" w:cs="Times New Roman"/>
          <w:bCs/>
          <w:sz w:val="24"/>
          <w:szCs w:val="24"/>
          <w:shd w:val="clear" w:color="auto" w:fill="FFFFFF"/>
        </w:rPr>
        <w:t>Arata et al. (2018) confirmed that indoors, when ozone is in excess, NO is depleted and converted into NO</w:t>
      </w:r>
      <w:r w:rsidR="00904C9F" w:rsidRPr="00817A76">
        <w:rPr>
          <w:rFonts w:ascii="Times New Roman" w:hAnsi="Times New Roman" w:cs="Times New Roman"/>
          <w:bCs/>
          <w:sz w:val="24"/>
          <w:szCs w:val="24"/>
          <w:shd w:val="clear" w:color="auto" w:fill="FFFFFF"/>
          <w:vertAlign w:val="subscript"/>
        </w:rPr>
        <w:t>2</w:t>
      </w:r>
      <w:r w:rsidR="00904C9F" w:rsidRPr="00817A76">
        <w:rPr>
          <w:rFonts w:ascii="Times New Roman" w:hAnsi="Times New Roman" w:cs="Times New Roman"/>
          <w:bCs/>
          <w:sz w:val="24"/>
          <w:szCs w:val="24"/>
          <w:shd w:val="clear" w:color="auto" w:fill="FFFFFF"/>
        </w:rPr>
        <w:t>, and NO</w:t>
      </w:r>
      <w:r w:rsidR="00904C9F" w:rsidRPr="00817A76">
        <w:rPr>
          <w:rFonts w:ascii="Times New Roman" w:hAnsi="Times New Roman" w:cs="Times New Roman"/>
          <w:bCs/>
          <w:sz w:val="24"/>
          <w:szCs w:val="24"/>
          <w:shd w:val="clear" w:color="auto" w:fill="FFFFFF"/>
          <w:vertAlign w:val="subscript"/>
        </w:rPr>
        <w:t>3</w:t>
      </w:r>
      <w:r w:rsidR="00904C9F" w:rsidRPr="00817A76">
        <w:rPr>
          <w:rFonts w:ascii="Times New Roman" w:hAnsi="Times New Roman" w:cs="Times New Roman"/>
          <w:bCs/>
          <w:sz w:val="24"/>
          <w:szCs w:val="24"/>
          <w:shd w:val="clear" w:color="auto" w:fill="FFFFFF"/>
        </w:rPr>
        <w:t xml:space="preserve"> production is enhanced</w:t>
      </w:r>
      <w:r w:rsidR="00817A76">
        <w:rPr>
          <w:rFonts w:ascii="Times New Roman" w:hAnsi="Times New Roman" w:cs="Times New Roman"/>
          <w:bCs/>
          <w:sz w:val="24"/>
          <w:szCs w:val="24"/>
          <w:shd w:val="clear" w:color="auto" w:fill="FFFFFF"/>
        </w:rPr>
        <w:t xml:space="preserve">. </w:t>
      </w:r>
      <w:r w:rsidR="00EF3D1C" w:rsidRPr="00817A76">
        <w:rPr>
          <w:rFonts w:ascii="Times New Roman" w:hAnsi="Times New Roman" w:cs="Times New Roman"/>
          <w:spacing w:val="3"/>
          <w:sz w:val="24"/>
          <w:szCs w:val="24"/>
          <w:lang w:val="en-US"/>
        </w:rPr>
        <w:t>For instance, in Run 1, NO</w:t>
      </w:r>
      <w:r w:rsidR="00EF3D1C" w:rsidRPr="00817A76">
        <w:rPr>
          <w:rFonts w:ascii="Times New Roman" w:hAnsi="Times New Roman" w:cs="Times New Roman"/>
          <w:spacing w:val="3"/>
          <w:sz w:val="24"/>
          <w:szCs w:val="24"/>
          <w:vertAlign w:val="subscript"/>
          <w:lang w:val="en-US"/>
        </w:rPr>
        <w:t>3</w:t>
      </w:r>
      <w:r w:rsidR="00EF3D1C" w:rsidRPr="00817A76">
        <w:rPr>
          <w:rFonts w:ascii="Times New Roman" w:hAnsi="Times New Roman" w:cs="Times New Roman"/>
          <w:spacing w:val="3"/>
          <w:sz w:val="24"/>
          <w:szCs w:val="24"/>
          <w:lang w:val="en-US"/>
        </w:rPr>
        <w:t xml:space="preserve"> concentrations </w:t>
      </w:r>
      <w:r w:rsidR="00EF3D1C">
        <w:rPr>
          <w:rFonts w:ascii="Times New Roman" w:hAnsi="Times New Roman" w:cs="Times New Roman"/>
          <w:spacing w:val="3"/>
          <w:sz w:val="24"/>
          <w:szCs w:val="24"/>
          <w:lang w:val="en-US"/>
        </w:rPr>
        <w:t xml:space="preserve">reach 73 ppb after 30 minutes. The </w:t>
      </w:r>
      <w:r w:rsidR="00EF3D1C">
        <w:rPr>
          <w:rFonts w:ascii="Times New Roman" w:hAnsi="Times New Roman" w:cs="Times New Roman"/>
          <w:spacing w:val="3"/>
          <w:sz w:val="24"/>
          <w:szCs w:val="24"/>
          <w:lang w:val="en-US"/>
        </w:rPr>
        <w:lastRenderedPageBreak/>
        <w:t>NO</w:t>
      </w:r>
      <w:r w:rsidR="00EF3D1C" w:rsidRPr="00EF3D1C">
        <w:rPr>
          <w:rFonts w:ascii="Times New Roman" w:hAnsi="Times New Roman" w:cs="Times New Roman"/>
          <w:spacing w:val="3"/>
          <w:sz w:val="24"/>
          <w:szCs w:val="24"/>
          <w:vertAlign w:val="subscript"/>
          <w:lang w:val="en-US"/>
        </w:rPr>
        <w:t>3</w:t>
      </w:r>
      <w:r w:rsidR="00EF3D1C">
        <w:rPr>
          <w:rFonts w:ascii="Times New Roman" w:hAnsi="Times New Roman" w:cs="Times New Roman"/>
          <w:spacing w:val="3"/>
          <w:sz w:val="24"/>
          <w:szCs w:val="24"/>
          <w:lang w:val="en-US"/>
        </w:rPr>
        <w:t xml:space="preserve"> can react with the HOMRO</w:t>
      </w:r>
      <w:r w:rsidR="00EF3D1C" w:rsidRPr="00EF3D1C">
        <w:rPr>
          <w:rFonts w:ascii="Times New Roman" w:hAnsi="Times New Roman" w:cs="Times New Roman"/>
          <w:spacing w:val="3"/>
          <w:sz w:val="24"/>
          <w:szCs w:val="24"/>
          <w:vertAlign w:val="subscript"/>
          <w:lang w:val="en-US"/>
        </w:rPr>
        <w:t>2</w:t>
      </w:r>
      <w:r w:rsidR="00EF3D1C">
        <w:rPr>
          <w:rFonts w:ascii="Times New Roman" w:hAnsi="Times New Roman" w:cs="Times New Roman"/>
          <w:spacing w:val="3"/>
          <w:sz w:val="24"/>
          <w:szCs w:val="24"/>
          <w:lang w:val="en-US"/>
        </w:rPr>
        <w:t xml:space="preserve"> radical to form the HOM monomer (Supplementary Information, </w:t>
      </w:r>
      <w:r w:rsidR="00E314D7">
        <w:rPr>
          <w:rFonts w:ascii="Times New Roman" w:hAnsi="Times New Roman" w:cs="Times New Roman"/>
          <w:spacing w:val="3"/>
          <w:sz w:val="24"/>
          <w:szCs w:val="24"/>
          <w:lang w:val="en-US"/>
        </w:rPr>
        <w:t>t</w:t>
      </w:r>
      <w:r w:rsidR="00EF3D1C">
        <w:rPr>
          <w:rFonts w:ascii="Times New Roman" w:hAnsi="Times New Roman" w:cs="Times New Roman"/>
          <w:spacing w:val="3"/>
          <w:sz w:val="24"/>
          <w:szCs w:val="24"/>
          <w:lang w:val="en-US"/>
        </w:rPr>
        <w:t xml:space="preserve">able S1), which can then go on to </w:t>
      </w:r>
      <w:r w:rsidR="00EF3D1C" w:rsidRPr="00557E4D">
        <w:rPr>
          <w:rFonts w:ascii="Times New Roman" w:hAnsi="Times New Roman" w:cs="Times New Roman"/>
          <w:spacing w:val="3"/>
          <w:sz w:val="24"/>
          <w:szCs w:val="24"/>
          <w:lang w:val="en-US"/>
        </w:rPr>
        <w:t>make the HOM dimers.</w:t>
      </w:r>
      <w:r w:rsidR="006D0354" w:rsidRPr="00557E4D">
        <w:rPr>
          <w:rFonts w:ascii="Times New Roman" w:hAnsi="Times New Roman" w:cs="Times New Roman"/>
          <w:spacing w:val="3"/>
          <w:sz w:val="24"/>
          <w:szCs w:val="24"/>
          <w:lang w:val="en-US"/>
        </w:rPr>
        <w:t xml:space="preserve"> </w:t>
      </w:r>
    </w:p>
    <w:p w14:paraId="69FAF0C7" w14:textId="636C2CB9" w:rsidR="0072527C" w:rsidRPr="00557E4D" w:rsidRDefault="006D0354" w:rsidP="00BA29D7">
      <w:pPr>
        <w:spacing w:after="0" w:line="480" w:lineRule="auto"/>
        <w:ind w:firstLine="720"/>
        <w:jc w:val="both"/>
        <w:rPr>
          <w:rFonts w:ascii="Times New Roman" w:hAnsi="Times New Roman" w:cs="Times New Roman"/>
          <w:spacing w:val="3"/>
          <w:sz w:val="24"/>
          <w:szCs w:val="24"/>
          <w:lang w:val="en-US"/>
        </w:rPr>
      </w:pPr>
      <w:r w:rsidRPr="00557E4D">
        <w:rPr>
          <w:rFonts w:ascii="Times New Roman" w:hAnsi="Times New Roman" w:cs="Times New Roman"/>
          <w:sz w:val="24"/>
          <w:szCs w:val="24"/>
          <w:shd w:val="clear" w:color="auto" w:fill="FFFFFF"/>
        </w:rPr>
        <w:t>Hall and Johnston (2011) and Kourtchev et al. (2016) conclude that SOA composition is dominated by oligomers. The model presented here does not include any particle-phase reactions that could enhance SOA formation via oligomer formation, only the HOM reactions as presented in Table S1</w:t>
      </w:r>
      <w:bookmarkStart w:id="5" w:name="_Hlk39064608"/>
      <w:r w:rsidRPr="00557E4D">
        <w:rPr>
          <w:rFonts w:ascii="Times New Roman" w:hAnsi="Times New Roman" w:cs="Times New Roman"/>
          <w:sz w:val="24"/>
          <w:szCs w:val="24"/>
          <w:shd w:val="clear" w:color="auto" w:fill="FFFFFF"/>
        </w:rPr>
        <w:t>, which lead to the formation of the HOM dimers. Inclusion of particle-phase reactions is not possible at the moment with existing knowledge, but could potentially alter our findings.</w:t>
      </w:r>
      <w:bookmarkEnd w:id="5"/>
      <w:r w:rsidRPr="00557E4D">
        <w:rPr>
          <w:rFonts w:ascii="Times New Roman" w:hAnsi="Times New Roman" w:cs="Times New Roman"/>
          <w:sz w:val="24"/>
          <w:szCs w:val="24"/>
          <w:shd w:val="clear" w:color="auto" w:fill="FFFFFF"/>
        </w:rPr>
        <w:t xml:space="preserve"> </w:t>
      </w:r>
    </w:p>
    <w:p w14:paraId="6D5CF4FE" w14:textId="7976CB0E" w:rsidR="0072527C" w:rsidRPr="003E3A46" w:rsidRDefault="0072527C" w:rsidP="0072527C">
      <w:pPr>
        <w:spacing w:after="0" w:line="480" w:lineRule="auto"/>
        <w:jc w:val="both"/>
        <w:rPr>
          <w:rFonts w:ascii="Times New Roman" w:hAnsi="Times New Roman" w:cs="Times New Roman"/>
          <w:spacing w:val="3"/>
          <w:sz w:val="24"/>
          <w:szCs w:val="24"/>
          <w:lang w:val="en-US"/>
        </w:rPr>
      </w:pPr>
    </w:p>
    <w:p w14:paraId="222F9349" w14:textId="77777777" w:rsidR="0072527C" w:rsidRPr="00EC1200" w:rsidRDefault="0072527C" w:rsidP="0072527C">
      <w:pPr>
        <w:pStyle w:val="ListParagraph"/>
        <w:numPr>
          <w:ilvl w:val="0"/>
          <w:numId w:val="26"/>
        </w:numPr>
        <w:spacing w:after="0" w:line="480" w:lineRule="auto"/>
        <w:rPr>
          <w:rFonts w:ascii="Times New Roman" w:hAnsi="Times New Roman" w:cs="Times New Roman"/>
          <w:b/>
          <w:sz w:val="24"/>
          <w:szCs w:val="24"/>
          <w:lang w:val="en-US"/>
        </w:rPr>
      </w:pPr>
      <w:r w:rsidRPr="00EC1200">
        <w:rPr>
          <w:rFonts w:ascii="Times New Roman" w:hAnsi="Times New Roman" w:cs="Times New Roman"/>
          <w:b/>
          <w:sz w:val="24"/>
          <w:szCs w:val="24"/>
          <w:lang w:val="en-US"/>
        </w:rPr>
        <w:t>Conclusions</w:t>
      </w:r>
    </w:p>
    <w:p w14:paraId="437FFD9C" w14:textId="4B4BA86B" w:rsidR="00E66ACD" w:rsidRDefault="0072527C" w:rsidP="00865ADF">
      <w:pPr>
        <w:spacing w:after="0" w:line="48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The results of this modelling study </w:t>
      </w:r>
      <w:r w:rsidRPr="00C957E6">
        <w:rPr>
          <w:rFonts w:ascii="Times New Roman" w:hAnsi="Times New Roman" w:cs="Times New Roman"/>
          <w:spacing w:val="3"/>
          <w:sz w:val="24"/>
          <w:szCs w:val="24"/>
          <w:lang w:val="en-US"/>
        </w:rPr>
        <w:t xml:space="preserve">show that </w:t>
      </w:r>
      <w:r>
        <w:rPr>
          <w:rFonts w:ascii="Times New Roman" w:hAnsi="Times New Roman" w:cs="Times New Roman"/>
          <w:spacing w:val="3"/>
          <w:sz w:val="24"/>
          <w:szCs w:val="24"/>
          <w:lang w:val="en-US"/>
        </w:rPr>
        <w:t xml:space="preserve">two </w:t>
      </w:r>
      <w:r w:rsidR="00044713">
        <w:rPr>
          <w:rFonts w:ascii="Times New Roman" w:hAnsi="Times New Roman" w:cs="Times New Roman"/>
          <w:spacing w:val="3"/>
          <w:sz w:val="24"/>
          <w:szCs w:val="24"/>
          <w:lang w:val="en-US"/>
        </w:rPr>
        <w:t xml:space="preserve">Vp estimation </w:t>
      </w:r>
      <w:r w:rsidR="009E4AD8">
        <w:rPr>
          <w:rFonts w:ascii="Times New Roman" w:hAnsi="Times New Roman" w:cs="Times New Roman"/>
          <w:spacing w:val="3"/>
          <w:sz w:val="24"/>
          <w:szCs w:val="24"/>
          <w:lang w:val="en-US"/>
        </w:rPr>
        <w:t xml:space="preserve">methods, </w:t>
      </w:r>
      <w:r>
        <w:rPr>
          <w:rFonts w:ascii="Times New Roman" w:hAnsi="Times New Roman" w:cs="Times New Roman"/>
          <w:spacing w:val="3"/>
          <w:sz w:val="24"/>
          <w:szCs w:val="24"/>
          <w:lang w:val="en-US"/>
        </w:rPr>
        <w:t>N</w:t>
      </w:r>
      <w:r w:rsidR="00D516A0">
        <w:rPr>
          <w:rFonts w:ascii="Times New Roman" w:hAnsi="Times New Roman" w:cs="Times New Roman"/>
          <w:spacing w:val="3"/>
          <w:sz w:val="24"/>
          <w:szCs w:val="24"/>
          <w:lang w:val="en-US"/>
        </w:rPr>
        <w:t>VP</w:t>
      </w:r>
      <w:r>
        <w:rPr>
          <w:rFonts w:ascii="Times New Roman" w:hAnsi="Times New Roman" w:cs="Times New Roman"/>
          <w:spacing w:val="3"/>
          <w:sz w:val="24"/>
          <w:szCs w:val="24"/>
          <w:lang w:val="en-US"/>
        </w:rPr>
        <w:t xml:space="preserve"> and EVAP, have the </w:t>
      </w:r>
      <w:r w:rsidRPr="00C957E6">
        <w:rPr>
          <w:rFonts w:ascii="Times New Roman" w:hAnsi="Times New Roman" w:cs="Times New Roman"/>
          <w:spacing w:val="3"/>
          <w:sz w:val="24"/>
          <w:szCs w:val="24"/>
          <w:lang w:val="en-US"/>
        </w:rPr>
        <w:t xml:space="preserve">best agreement with measurement results. </w:t>
      </w:r>
      <w:r w:rsidRPr="00ED05A0">
        <w:rPr>
          <w:rFonts w:ascii="Times New Roman" w:hAnsi="Times New Roman" w:cs="Times New Roman"/>
          <w:spacing w:val="3"/>
          <w:sz w:val="24"/>
          <w:szCs w:val="24"/>
          <w:lang w:val="en-US"/>
        </w:rPr>
        <w:t xml:space="preserve">The </w:t>
      </w:r>
      <w:r w:rsidR="00865ADF">
        <w:rPr>
          <w:rFonts w:ascii="Times New Roman" w:hAnsi="Times New Roman" w:cs="Times New Roman"/>
          <w:spacing w:val="3"/>
          <w:sz w:val="24"/>
          <w:szCs w:val="24"/>
          <w:lang w:val="en-US"/>
        </w:rPr>
        <w:t>important</w:t>
      </w:r>
      <w:r>
        <w:rPr>
          <w:rFonts w:ascii="Times New Roman" w:hAnsi="Times New Roman" w:cs="Times New Roman"/>
          <w:spacing w:val="3"/>
          <w:sz w:val="24"/>
          <w:szCs w:val="24"/>
          <w:lang w:val="en-US"/>
        </w:rPr>
        <w:t xml:space="preserve"> </w:t>
      </w:r>
      <w:r w:rsidRPr="005D24BB">
        <w:rPr>
          <w:rFonts w:ascii="Times New Roman" w:hAnsi="Times New Roman" w:cs="Times New Roman"/>
          <w:spacing w:val="3"/>
          <w:sz w:val="24"/>
          <w:szCs w:val="24"/>
          <w:lang w:val="en-US"/>
        </w:rPr>
        <w:t xml:space="preserve">difference between </w:t>
      </w:r>
      <w:r>
        <w:rPr>
          <w:rFonts w:ascii="Times New Roman" w:hAnsi="Times New Roman" w:cs="Times New Roman"/>
          <w:spacing w:val="3"/>
          <w:sz w:val="24"/>
          <w:szCs w:val="24"/>
          <w:lang w:val="en-US"/>
        </w:rPr>
        <w:t>the N</w:t>
      </w:r>
      <w:r w:rsidR="00D516A0">
        <w:rPr>
          <w:rFonts w:ascii="Times New Roman" w:hAnsi="Times New Roman" w:cs="Times New Roman"/>
          <w:spacing w:val="3"/>
          <w:sz w:val="24"/>
          <w:szCs w:val="24"/>
          <w:lang w:val="en-US"/>
        </w:rPr>
        <w:t>VP</w:t>
      </w:r>
      <w:r>
        <w:rPr>
          <w:rFonts w:ascii="Times New Roman" w:hAnsi="Times New Roman" w:cs="Times New Roman"/>
          <w:spacing w:val="3"/>
          <w:sz w:val="24"/>
          <w:szCs w:val="24"/>
          <w:lang w:val="en-US"/>
        </w:rPr>
        <w:t xml:space="preserve"> and EVAP</w:t>
      </w:r>
      <w:r w:rsidRPr="005D24BB">
        <w:rPr>
          <w:rFonts w:ascii="Times New Roman" w:hAnsi="Times New Roman" w:cs="Times New Roman"/>
          <w:spacing w:val="3"/>
          <w:sz w:val="24"/>
          <w:szCs w:val="24"/>
          <w:lang w:val="en-US"/>
        </w:rPr>
        <w:t xml:space="preserve"> methods is that </w:t>
      </w:r>
      <w:r>
        <w:rPr>
          <w:rFonts w:ascii="Times New Roman" w:hAnsi="Times New Roman" w:cs="Times New Roman"/>
          <w:spacing w:val="3"/>
          <w:sz w:val="24"/>
          <w:szCs w:val="24"/>
          <w:lang w:val="en-US"/>
        </w:rPr>
        <w:t xml:space="preserve">carbonyls, peroxides, </w:t>
      </w:r>
      <w:r w:rsidRPr="005D24BB">
        <w:rPr>
          <w:rFonts w:ascii="Times New Roman" w:hAnsi="Times New Roman" w:cs="Times New Roman"/>
          <w:spacing w:val="3"/>
          <w:sz w:val="24"/>
          <w:szCs w:val="24"/>
          <w:lang w:val="en-US"/>
        </w:rPr>
        <w:t>PANs</w:t>
      </w:r>
      <w:r w:rsidR="00B6788D">
        <w:rPr>
          <w:rFonts w:ascii="Times New Roman" w:hAnsi="Times New Roman" w:cs="Times New Roman"/>
          <w:spacing w:val="3"/>
          <w:sz w:val="24"/>
          <w:szCs w:val="24"/>
          <w:lang w:val="en-US"/>
        </w:rPr>
        <w:t>,</w:t>
      </w:r>
      <w:r w:rsidRPr="005D24BB">
        <w:rPr>
          <w:rFonts w:ascii="Times New Roman" w:hAnsi="Times New Roman" w:cs="Times New Roman"/>
          <w:spacing w:val="3"/>
          <w:sz w:val="24"/>
          <w:szCs w:val="24"/>
          <w:lang w:val="en-US"/>
        </w:rPr>
        <w:t xml:space="preserve"> and organic nitrates</w:t>
      </w:r>
      <w:r>
        <w:rPr>
          <w:rFonts w:ascii="Times New Roman" w:hAnsi="Times New Roman" w:cs="Times New Roman"/>
          <w:spacing w:val="3"/>
          <w:sz w:val="24"/>
          <w:szCs w:val="24"/>
          <w:lang w:val="en-US"/>
        </w:rPr>
        <w:t xml:space="preserve"> are enhanced using the N</w:t>
      </w:r>
      <w:r w:rsidR="00D516A0">
        <w:rPr>
          <w:rFonts w:ascii="Times New Roman" w:hAnsi="Times New Roman" w:cs="Times New Roman"/>
          <w:spacing w:val="3"/>
          <w:sz w:val="24"/>
          <w:szCs w:val="24"/>
          <w:lang w:val="en-US"/>
        </w:rPr>
        <w:t>VP</w:t>
      </w:r>
      <w:r>
        <w:rPr>
          <w:rFonts w:ascii="Times New Roman" w:hAnsi="Times New Roman" w:cs="Times New Roman"/>
          <w:spacing w:val="3"/>
          <w:sz w:val="24"/>
          <w:szCs w:val="24"/>
          <w:lang w:val="en-US"/>
        </w:rPr>
        <w:t xml:space="preserve"> method, </w:t>
      </w:r>
      <w:r w:rsidR="002B6886">
        <w:rPr>
          <w:rFonts w:ascii="Times New Roman" w:hAnsi="Times New Roman" w:cs="Times New Roman"/>
          <w:spacing w:val="3"/>
          <w:sz w:val="24"/>
          <w:szCs w:val="24"/>
          <w:lang w:val="en-US"/>
        </w:rPr>
        <w:t xml:space="preserve">but </w:t>
      </w:r>
      <w:r>
        <w:rPr>
          <w:rFonts w:ascii="Times New Roman" w:hAnsi="Times New Roman" w:cs="Times New Roman"/>
          <w:spacing w:val="3"/>
          <w:sz w:val="24"/>
          <w:szCs w:val="24"/>
          <w:lang w:val="en-US"/>
        </w:rPr>
        <w:t>acid and alcohol formation</w:t>
      </w:r>
      <w:r w:rsidRPr="00ED05A0">
        <w:rPr>
          <w:rFonts w:ascii="Times New Roman" w:hAnsi="Times New Roman" w:cs="Times New Roman"/>
          <w:spacing w:val="3"/>
          <w:sz w:val="24"/>
          <w:szCs w:val="24"/>
          <w:lang w:val="en-US"/>
        </w:rPr>
        <w:t xml:space="preserve"> </w:t>
      </w:r>
      <w:r w:rsidR="002B6886">
        <w:rPr>
          <w:rFonts w:ascii="Times New Roman" w:hAnsi="Times New Roman" w:cs="Times New Roman"/>
          <w:spacing w:val="3"/>
          <w:sz w:val="24"/>
          <w:szCs w:val="24"/>
          <w:lang w:val="en-US"/>
        </w:rPr>
        <w:t xml:space="preserve">is </w:t>
      </w:r>
      <w:r>
        <w:rPr>
          <w:rFonts w:ascii="Times New Roman" w:hAnsi="Times New Roman" w:cs="Times New Roman"/>
          <w:spacing w:val="3"/>
          <w:sz w:val="24"/>
          <w:szCs w:val="24"/>
          <w:lang w:val="en-US"/>
        </w:rPr>
        <w:t>enriched with the use of the EVAP method. Adding HOMs into the model improved the agreement between measurement and modelling results</w:t>
      </w:r>
      <w:r w:rsidR="00744479">
        <w:rPr>
          <w:rFonts w:ascii="Times New Roman" w:hAnsi="Times New Roman" w:cs="Times New Roman"/>
          <w:spacing w:val="3"/>
          <w:sz w:val="24"/>
          <w:szCs w:val="24"/>
          <w:lang w:val="en-US"/>
        </w:rPr>
        <w:t xml:space="preserve"> for all Vp methods</w:t>
      </w:r>
      <w:r>
        <w:rPr>
          <w:rFonts w:ascii="Times New Roman" w:hAnsi="Times New Roman" w:cs="Times New Roman"/>
          <w:spacing w:val="3"/>
          <w:sz w:val="24"/>
          <w:szCs w:val="24"/>
          <w:lang w:val="en-US"/>
        </w:rPr>
        <w:t xml:space="preserve">. In general, </w:t>
      </w:r>
      <w:r w:rsidR="00744479">
        <w:rPr>
          <w:rFonts w:ascii="Times New Roman" w:hAnsi="Times New Roman" w:cs="Times New Roman"/>
          <w:spacing w:val="3"/>
          <w:sz w:val="24"/>
          <w:szCs w:val="24"/>
          <w:lang w:val="en-US"/>
        </w:rPr>
        <w:t xml:space="preserve">including </w:t>
      </w:r>
      <w:r>
        <w:rPr>
          <w:rFonts w:ascii="Times New Roman" w:hAnsi="Times New Roman" w:cs="Times New Roman"/>
          <w:spacing w:val="3"/>
          <w:sz w:val="24"/>
          <w:szCs w:val="24"/>
          <w:lang w:val="en-US"/>
        </w:rPr>
        <w:t>HOMs increase</w:t>
      </w:r>
      <w:r w:rsidR="00744479">
        <w:rPr>
          <w:rFonts w:ascii="Times New Roman" w:hAnsi="Times New Roman" w:cs="Times New Roman"/>
          <w:spacing w:val="3"/>
          <w:sz w:val="24"/>
          <w:szCs w:val="24"/>
          <w:lang w:val="en-US"/>
        </w:rPr>
        <w:t>s</w:t>
      </w:r>
      <w:r>
        <w:rPr>
          <w:rFonts w:ascii="Times New Roman" w:hAnsi="Times New Roman" w:cs="Times New Roman"/>
          <w:spacing w:val="3"/>
          <w:sz w:val="24"/>
          <w:szCs w:val="24"/>
          <w:lang w:val="en-US"/>
        </w:rPr>
        <w:t xml:space="preserve"> the SOA mass but also impact</w:t>
      </w:r>
      <w:r w:rsidR="00744479">
        <w:rPr>
          <w:rFonts w:ascii="Times New Roman" w:hAnsi="Times New Roman" w:cs="Times New Roman"/>
          <w:spacing w:val="3"/>
          <w:sz w:val="24"/>
          <w:szCs w:val="24"/>
          <w:lang w:val="en-US"/>
        </w:rPr>
        <w:t xml:space="preserve">s the resulting </w:t>
      </w:r>
      <w:r>
        <w:rPr>
          <w:rFonts w:ascii="Times New Roman" w:hAnsi="Times New Roman" w:cs="Times New Roman"/>
          <w:spacing w:val="3"/>
          <w:sz w:val="24"/>
          <w:szCs w:val="24"/>
          <w:lang w:val="en-US"/>
        </w:rPr>
        <w:t xml:space="preserve">SOA composition. </w:t>
      </w:r>
    </w:p>
    <w:p w14:paraId="16321749" w14:textId="052E09E3" w:rsidR="0072527C" w:rsidRPr="00C957E6" w:rsidRDefault="00E66ACD" w:rsidP="001F0134">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There is still a</w:t>
      </w:r>
      <w:r w:rsidR="0072527C" w:rsidRPr="00370C07">
        <w:rPr>
          <w:rFonts w:ascii="Times New Roman" w:hAnsi="Times New Roman" w:cs="Times New Roman"/>
          <w:sz w:val="24"/>
          <w:szCs w:val="24"/>
        </w:rPr>
        <w:t xml:space="preserve"> need to understand more about</w:t>
      </w:r>
      <w:r w:rsidR="0072527C" w:rsidRPr="00474F75">
        <w:rPr>
          <w:rFonts w:ascii="Times New Roman" w:hAnsi="Times New Roman" w:cs="Times New Roman"/>
          <w:sz w:val="24"/>
          <w:szCs w:val="24"/>
        </w:rPr>
        <w:t xml:space="preserve"> gas-t</w:t>
      </w:r>
      <w:r w:rsidR="0072527C">
        <w:rPr>
          <w:rFonts w:ascii="Times New Roman" w:hAnsi="Times New Roman" w:cs="Times New Roman"/>
          <w:sz w:val="24"/>
          <w:szCs w:val="24"/>
        </w:rPr>
        <w:t xml:space="preserve">o-particle partitioning indoors, HOM formation </w:t>
      </w:r>
      <w:r w:rsidR="0072527C" w:rsidRPr="00474F75">
        <w:rPr>
          <w:rFonts w:ascii="Times New Roman" w:hAnsi="Times New Roman" w:cs="Times New Roman"/>
          <w:sz w:val="24"/>
          <w:szCs w:val="24"/>
        </w:rPr>
        <w:t>and aging of SOA</w:t>
      </w:r>
      <w:r w:rsidR="00D01C13">
        <w:rPr>
          <w:rFonts w:ascii="Times New Roman" w:hAnsi="Times New Roman" w:cs="Times New Roman"/>
          <w:sz w:val="24"/>
          <w:szCs w:val="24"/>
        </w:rPr>
        <w:t xml:space="preserve"> (Cummings and Waring, 2019)</w:t>
      </w:r>
      <w:r w:rsidR="0072527C" w:rsidRPr="00474F75">
        <w:rPr>
          <w:rFonts w:ascii="Times New Roman" w:hAnsi="Times New Roman" w:cs="Times New Roman"/>
          <w:sz w:val="24"/>
          <w:szCs w:val="24"/>
        </w:rPr>
        <w:t xml:space="preserve">. </w:t>
      </w:r>
      <w:r>
        <w:rPr>
          <w:rFonts w:ascii="Times New Roman" w:hAnsi="Times New Roman" w:cs="Times New Roman"/>
          <w:sz w:val="24"/>
          <w:szCs w:val="24"/>
        </w:rPr>
        <w:t>M</w:t>
      </w:r>
      <w:r w:rsidR="0072527C" w:rsidRPr="00474F75">
        <w:rPr>
          <w:rFonts w:ascii="Times New Roman" w:hAnsi="Times New Roman" w:cs="Times New Roman"/>
          <w:sz w:val="24"/>
          <w:szCs w:val="24"/>
        </w:rPr>
        <w:t xml:space="preserve">ost of the focus </w:t>
      </w:r>
      <w:r>
        <w:rPr>
          <w:rFonts w:ascii="Times New Roman" w:hAnsi="Times New Roman" w:cs="Times New Roman"/>
          <w:sz w:val="24"/>
          <w:szCs w:val="24"/>
        </w:rPr>
        <w:t xml:space="preserve">to date </w:t>
      </w:r>
      <w:r w:rsidR="0072527C" w:rsidRPr="00474F75">
        <w:rPr>
          <w:rFonts w:ascii="Times New Roman" w:hAnsi="Times New Roman" w:cs="Times New Roman"/>
          <w:sz w:val="24"/>
          <w:szCs w:val="24"/>
        </w:rPr>
        <w:t xml:space="preserve">has been on relatively few terpene species and their propensity to form SOA indoors (e.g. </w:t>
      </w:r>
      <w:r w:rsidR="0072527C" w:rsidRPr="00474F75">
        <w:rPr>
          <w:rFonts w:ascii="Symbol" w:hAnsi="Symbol" w:cs="Times New Roman"/>
          <w:sz w:val="24"/>
          <w:szCs w:val="24"/>
        </w:rPr>
        <w:t></w:t>
      </w:r>
      <w:r w:rsidR="0072527C" w:rsidRPr="00474F75">
        <w:rPr>
          <w:rFonts w:ascii="Times New Roman" w:hAnsi="Times New Roman" w:cs="Times New Roman"/>
          <w:sz w:val="24"/>
          <w:szCs w:val="24"/>
        </w:rPr>
        <w:t>-pinene) and less is known about the SOA potential of aromatics and longer-chain alkanes for instance.</w:t>
      </w:r>
      <w:r w:rsidR="0072527C" w:rsidRPr="001E6290">
        <w:rPr>
          <w:rFonts w:ascii="Times New Roman" w:hAnsi="Times New Roman" w:cs="Times New Roman"/>
          <w:spacing w:val="3"/>
          <w:sz w:val="24"/>
          <w:szCs w:val="24"/>
          <w:lang w:val="en-US"/>
        </w:rPr>
        <w:t xml:space="preserve"> </w:t>
      </w:r>
      <w:r w:rsidR="0072527C">
        <w:rPr>
          <w:rFonts w:ascii="Times New Roman" w:hAnsi="Times New Roman" w:cs="Times New Roman"/>
          <w:spacing w:val="3"/>
          <w:sz w:val="24"/>
          <w:szCs w:val="24"/>
          <w:lang w:val="en-US"/>
        </w:rPr>
        <w:t>HOM formation seems to be significant in terms of SOA formation indoors</w:t>
      </w:r>
      <w:r>
        <w:rPr>
          <w:rFonts w:ascii="Times New Roman" w:hAnsi="Times New Roman" w:cs="Times New Roman"/>
          <w:spacing w:val="3"/>
          <w:sz w:val="24"/>
          <w:szCs w:val="24"/>
          <w:lang w:val="en-US"/>
        </w:rPr>
        <w:t>,</w:t>
      </w:r>
      <w:r w:rsidR="0072527C">
        <w:rPr>
          <w:rFonts w:ascii="Times New Roman" w:hAnsi="Times New Roman" w:cs="Times New Roman"/>
          <w:spacing w:val="3"/>
          <w:sz w:val="24"/>
          <w:szCs w:val="24"/>
          <w:lang w:val="en-US"/>
        </w:rPr>
        <w:t xml:space="preserve"> however</w:t>
      </w:r>
      <w:r>
        <w:rPr>
          <w:rFonts w:ascii="Times New Roman" w:hAnsi="Times New Roman" w:cs="Times New Roman"/>
          <w:spacing w:val="3"/>
          <w:sz w:val="24"/>
          <w:szCs w:val="24"/>
          <w:lang w:val="en-US"/>
        </w:rPr>
        <w:t xml:space="preserve"> there are still many model assumptions that would benefit from further research, </w:t>
      </w:r>
      <w:r w:rsidR="0072527C">
        <w:rPr>
          <w:rFonts w:ascii="Times New Roman" w:hAnsi="Times New Roman" w:cs="Times New Roman"/>
          <w:spacing w:val="3"/>
          <w:sz w:val="24"/>
          <w:szCs w:val="24"/>
          <w:lang w:val="en-US"/>
        </w:rPr>
        <w:t xml:space="preserve">e.g. vapour </w:t>
      </w:r>
      <w:r w:rsidR="00744479">
        <w:rPr>
          <w:rFonts w:ascii="Times New Roman" w:hAnsi="Times New Roman" w:cs="Times New Roman"/>
          <w:spacing w:val="3"/>
          <w:sz w:val="24"/>
          <w:szCs w:val="24"/>
          <w:lang w:val="en-US"/>
        </w:rPr>
        <w:t>pressure</w:t>
      </w:r>
      <w:r w:rsidR="0072527C">
        <w:rPr>
          <w:rFonts w:ascii="Times New Roman" w:hAnsi="Times New Roman" w:cs="Times New Roman"/>
          <w:spacing w:val="3"/>
          <w:sz w:val="24"/>
          <w:szCs w:val="24"/>
          <w:lang w:val="en-US"/>
        </w:rPr>
        <w:t xml:space="preserve"> </w:t>
      </w:r>
      <w:r>
        <w:rPr>
          <w:rFonts w:ascii="Times New Roman" w:hAnsi="Times New Roman" w:cs="Times New Roman"/>
          <w:spacing w:val="3"/>
          <w:sz w:val="24"/>
          <w:szCs w:val="24"/>
          <w:lang w:val="en-US"/>
        </w:rPr>
        <w:t xml:space="preserve">and the </w:t>
      </w:r>
      <w:r w:rsidR="0072527C">
        <w:rPr>
          <w:rFonts w:ascii="Times New Roman" w:hAnsi="Times New Roman" w:cs="Times New Roman"/>
          <w:spacing w:val="3"/>
          <w:sz w:val="24"/>
          <w:szCs w:val="24"/>
          <w:lang w:val="en-US"/>
        </w:rPr>
        <w:t>partitioning coefficient</w:t>
      </w:r>
      <w:r>
        <w:rPr>
          <w:rFonts w:ascii="Times New Roman" w:hAnsi="Times New Roman" w:cs="Times New Roman"/>
          <w:spacing w:val="3"/>
          <w:sz w:val="24"/>
          <w:szCs w:val="24"/>
          <w:lang w:val="en-US"/>
        </w:rPr>
        <w:t>s</w:t>
      </w:r>
      <w:r w:rsidR="0072527C" w:rsidRPr="008C756A">
        <w:rPr>
          <w:rFonts w:ascii="Times New Roman" w:hAnsi="Times New Roman" w:cs="Times New Roman"/>
          <w:spacing w:val="3"/>
          <w:sz w:val="24"/>
          <w:szCs w:val="24"/>
          <w:lang w:val="en-US"/>
        </w:rPr>
        <w:t>.</w:t>
      </w:r>
      <w:r w:rsidR="00B30588" w:rsidRPr="008C756A">
        <w:rPr>
          <w:rFonts w:ascii="Times New Roman" w:hAnsi="Times New Roman" w:cs="Times New Roman"/>
          <w:spacing w:val="3"/>
          <w:sz w:val="24"/>
          <w:szCs w:val="24"/>
          <w:lang w:val="en-US"/>
        </w:rPr>
        <w:t xml:space="preserve"> </w:t>
      </w:r>
      <w:bookmarkStart w:id="6" w:name="_Hlk39064284"/>
      <w:r w:rsidR="00B30588">
        <w:rPr>
          <w:rFonts w:ascii="Times New Roman" w:hAnsi="Times New Roman" w:cs="Times New Roman"/>
          <w:spacing w:val="3"/>
          <w:sz w:val="24"/>
          <w:szCs w:val="24"/>
          <w:lang w:val="en-US"/>
        </w:rPr>
        <w:t>Therefore,</w:t>
      </w:r>
      <w:r w:rsidR="00B30588" w:rsidRPr="00435184">
        <w:rPr>
          <w:rFonts w:ascii="Times New Roman" w:hAnsi="Times New Roman" w:cs="Times New Roman"/>
          <w:spacing w:val="3"/>
          <w:sz w:val="24"/>
          <w:szCs w:val="24"/>
          <w:lang w:val="en-US"/>
        </w:rPr>
        <w:t xml:space="preserve"> </w:t>
      </w:r>
      <w:r w:rsidR="00B30588">
        <w:rPr>
          <w:rFonts w:ascii="Times New Roman" w:hAnsi="Times New Roman" w:cs="Times New Roman"/>
          <w:spacing w:val="3"/>
          <w:sz w:val="24"/>
          <w:szCs w:val="24"/>
          <w:lang w:val="en-US"/>
        </w:rPr>
        <w:t xml:space="preserve">future studies should aim to </w:t>
      </w:r>
      <w:r w:rsidR="00B30588">
        <w:rPr>
          <w:rFonts w:ascii="Times New Roman" w:hAnsi="Times New Roman" w:cs="Times New Roman"/>
          <w:spacing w:val="3"/>
          <w:sz w:val="24"/>
          <w:szCs w:val="24"/>
          <w:lang w:val="en-US"/>
        </w:rPr>
        <w:lastRenderedPageBreak/>
        <w:t>quantify these processes in order to improve indoor air model</w:t>
      </w:r>
      <w:r w:rsidR="005B0B62">
        <w:rPr>
          <w:rFonts w:ascii="Times New Roman" w:hAnsi="Times New Roman" w:cs="Times New Roman"/>
          <w:spacing w:val="3"/>
          <w:sz w:val="24"/>
          <w:szCs w:val="24"/>
          <w:lang w:val="en-US"/>
        </w:rPr>
        <w:t>s</w:t>
      </w:r>
      <w:r w:rsidR="00B30588" w:rsidRPr="00435184">
        <w:rPr>
          <w:rFonts w:ascii="Times New Roman" w:hAnsi="Times New Roman" w:cs="Times New Roman"/>
          <w:spacing w:val="3"/>
          <w:sz w:val="24"/>
          <w:szCs w:val="24"/>
          <w:lang w:val="en-US"/>
        </w:rPr>
        <w:t>.</w:t>
      </w:r>
      <w:r w:rsidR="00B30588">
        <w:rPr>
          <w:rFonts w:ascii="Times New Roman" w:hAnsi="Times New Roman" w:cs="Times New Roman"/>
          <w:spacing w:val="3"/>
          <w:sz w:val="24"/>
          <w:szCs w:val="24"/>
          <w:lang w:val="en-US"/>
        </w:rPr>
        <w:t xml:space="preserve"> More measurements of SOA composition indoors would also be beneficial.</w:t>
      </w:r>
      <w:r w:rsidR="00B30588" w:rsidRPr="00435184">
        <w:rPr>
          <w:rFonts w:ascii="Times New Roman" w:hAnsi="Times New Roman" w:cs="Times New Roman"/>
          <w:spacing w:val="3"/>
          <w:sz w:val="24"/>
          <w:szCs w:val="24"/>
          <w:lang w:val="en-US"/>
        </w:rPr>
        <w:t xml:space="preserve"> </w:t>
      </w:r>
      <w:bookmarkEnd w:id="6"/>
    </w:p>
    <w:p w14:paraId="1AB4151A" w14:textId="77777777" w:rsidR="0072527C" w:rsidRPr="00C957E6" w:rsidRDefault="0072527C" w:rsidP="0072527C">
      <w:pPr>
        <w:pStyle w:val="ListParagraph"/>
        <w:jc w:val="both"/>
        <w:rPr>
          <w:rFonts w:ascii="Times New Roman" w:hAnsi="Times New Roman" w:cs="Times New Roman"/>
          <w:spacing w:val="3"/>
          <w:sz w:val="24"/>
          <w:szCs w:val="24"/>
          <w:lang w:val="en-US"/>
        </w:rPr>
      </w:pPr>
    </w:p>
    <w:p w14:paraId="099A4829" w14:textId="77777777" w:rsidR="0072527C" w:rsidRPr="00734F7A" w:rsidRDefault="0072527C" w:rsidP="0072527C">
      <w:pPr>
        <w:spacing w:after="0" w:line="480" w:lineRule="auto"/>
        <w:rPr>
          <w:rFonts w:ascii="Times New Roman" w:hAnsi="Times New Roman" w:cs="Times New Roman"/>
          <w:b/>
          <w:sz w:val="24"/>
          <w:szCs w:val="24"/>
          <w:lang w:val="en-US"/>
        </w:rPr>
      </w:pPr>
      <w:r w:rsidRPr="00734F7A">
        <w:rPr>
          <w:rFonts w:ascii="Times New Roman" w:hAnsi="Times New Roman" w:cs="Times New Roman"/>
          <w:b/>
          <w:sz w:val="24"/>
          <w:szCs w:val="24"/>
          <w:lang w:val="en-US"/>
        </w:rPr>
        <w:t xml:space="preserve">Acknowledgement </w:t>
      </w:r>
    </w:p>
    <w:p w14:paraId="7ECF0BD5" w14:textId="52EEECA2" w:rsidR="0072527C" w:rsidRDefault="0072527C" w:rsidP="0072527C">
      <w:pPr>
        <w:spacing w:after="0" w:line="480" w:lineRule="auto"/>
        <w:jc w:val="both"/>
        <w:rPr>
          <w:rFonts w:ascii="Times New Roman" w:hAnsi="Times New Roman" w:cs="Times New Roman"/>
          <w:sz w:val="24"/>
          <w:szCs w:val="24"/>
          <w:lang w:val="en-US"/>
        </w:rPr>
      </w:pPr>
      <w:r w:rsidRPr="00FA1407">
        <w:rPr>
          <w:rFonts w:ascii="Times New Roman" w:hAnsi="Times New Roman" w:cs="Times New Roman"/>
          <w:sz w:val="24"/>
          <w:szCs w:val="24"/>
        </w:rPr>
        <w:t xml:space="preserve">This research is part of </w:t>
      </w:r>
      <w:r w:rsidRPr="00FA1407">
        <w:rPr>
          <w:rFonts w:ascii="Times New Roman" w:hAnsi="Times New Roman" w:cs="Times New Roman"/>
          <w:sz w:val="24"/>
          <w:szCs w:val="24"/>
          <w:lang w:val="en-US"/>
        </w:rPr>
        <w:t xml:space="preserve">MOCCIE (MOdelling Consortium for Chemistry of Indoor Environments), </w:t>
      </w:r>
      <w:r w:rsidRPr="00FA1407">
        <w:rPr>
          <w:rFonts w:ascii="Times New Roman" w:hAnsi="Times New Roman" w:cs="Times New Roman"/>
          <w:sz w:val="24"/>
          <w:szCs w:val="24"/>
        </w:rPr>
        <w:t xml:space="preserve">which has received funding from </w:t>
      </w:r>
      <w:r w:rsidRPr="00FA1407">
        <w:rPr>
          <w:rFonts w:ascii="Times New Roman" w:hAnsi="Times New Roman" w:cs="Times New Roman"/>
          <w:sz w:val="24"/>
          <w:szCs w:val="24"/>
          <w:lang w:val="en-US"/>
        </w:rPr>
        <w:t>an Alfred P. Sloan Foundation program to study Chemistry of Indoor Environments (CIE)</w:t>
      </w:r>
      <w:r w:rsidRPr="00FA0C6E">
        <w:rPr>
          <w:rFonts w:ascii="Times New Roman" w:hAnsi="Times New Roman" w:cs="Times New Roman"/>
          <w:sz w:val="24"/>
          <w:szCs w:val="24"/>
          <w:lang w:val="en-US"/>
        </w:rPr>
        <w:t xml:space="preserve"> (grant </w:t>
      </w:r>
      <w:r>
        <w:rPr>
          <w:rFonts w:ascii="Times New Roman" w:hAnsi="Times New Roman" w:cs="Times New Roman"/>
          <w:sz w:val="24"/>
          <w:szCs w:val="24"/>
          <w:lang w:val="en-US"/>
        </w:rPr>
        <w:t xml:space="preserve">agreement no G-2017-9796). </w:t>
      </w:r>
    </w:p>
    <w:p w14:paraId="20DFDB11" w14:textId="77777777" w:rsidR="00FA0C6E" w:rsidRDefault="00FA0C6E" w:rsidP="0072527C">
      <w:pPr>
        <w:spacing w:after="0" w:line="480" w:lineRule="auto"/>
        <w:jc w:val="both"/>
        <w:rPr>
          <w:rFonts w:ascii="Times New Roman" w:hAnsi="Times New Roman" w:cs="Times New Roman"/>
          <w:sz w:val="24"/>
          <w:szCs w:val="24"/>
          <w:lang w:val="en-US"/>
        </w:rPr>
      </w:pPr>
    </w:p>
    <w:p w14:paraId="32F8E2B0" w14:textId="2DBF63B1" w:rsidR="000B7E63" w:rsidRPr="00FA0C6E" w:rsidRDefault="000B7E63" w:rsidP="0072527C">
      <w:pPr>
        <w:spacing w:after="0" w:line="480" w:lineRule="auto"/>
        <w:jc w:val="both"/>
        <w:rPr>
          <w:rFonts w:ascii="Times New Roman" w:hAnsi="Times New Roman" w:cs="Times New Roman"/>
          <w:b/>
          <w:sz w:val="24"/>
          <w:szCs w:val="24"/>
          <w:lang w:val="en-US"/>
        </w:rPr>
      </w:pPr>
      <w:r w:rsidRPr="00FA0C6E">
        <w:rPr>
          <w:rFonts w:ascii="Times New Roman" w:hAnsi="Times New Roman" w:cs="Times New Roman"/>
          <w:b/>
          <w:sz w:val="24"/>
          <w:szCs w:val="24"/>
          <w:lang w:val="en-US"/>
        </w:rPr>
        <w:t>Disclaimer</w:t>
      </w:r>
    </w:p>
    <w:p w14:paraId="7C52ECDB" w14:textId="77777777" w:rsidR="0060786A" w:rsidRPr="00FA0C6E" w:rsidRDefault="0060786A" w:rsidP="00FA0C6E">
      <w:pPr>
        <w:autoSpaceDE w:val="0"/>
        <w:autoSpaceDN w:val="0"/>
        <w:adjustRightInd w:val="0"/>
        <w:spacing w:after="0" w:line="480" w:lineRule="auto"/>
        <w:ind w:firstLine="720"/>
        <w:jc w:val="both"/>
        <w:rPr>
          <w:rFonts w:ascii="Times New Roman" w:hAnsi="Times New Roman" w:cs="Times New Roman"/>
          <w:sz w:val="24"/>
          <w:szCs w:val="24"/>
          <w:lang w:val="en-US"/>
        </w:rPr>
      </w:pPr>
      <w:r w:rsidRPr="00FA0C6E">
        <w:rPr>
          <w:rFonts w:ascii="Times New Roman" w:hAnsi="Times New Roman" w:cs="Times New Roman"/>
          <w:sz w:val="24"/>
          <w:szCs w:val="24"/>
          <w:lang w:val="en-US"/>
        </w:rPr>
        <w:t>The findings and conclusions in this report are those of the authors and do not necessarily represent the official position of the Centers for Disease Control and Prevention/the Agency for Toxic Substances and Disease Registry. Mention of any commercial product or trade name does not constitute endorsement by the Centers for Disease Control and Prevention/NIOSH.</w:t>
      </w:r>
    </w:p>
    <w:p w14:paraId="6805DA65" w14:textId="77777777" w:rsidR="0072527C" w:rsidRPr="00FA1407" w:rsidRDefault="0072527C" w:rsidP="0072527C">
      <w:pPr>
        <w:spacing w:after="0" w:line="480" w:lineRule="auto"/>
        <w:jc w:val="both"/>
        <w:rPr>
          <w:rFonts w:ascii="Times New Roman" w:hAnsi="Times New Roman" w:cs="Times New Roman"/>
          <w:sz w:val="24"/>
          <w:szCs w:val="24"/>
        </w:rPr>
      </w:pPr>
    </w:p>
    <w:p w14:paraId="439843CF" w14:textId="77777777" w:rsidR="0072527C" w:rsidRPr="003A7D02" w:rsidRDefault="0072527C" w:rsidP="0072527C">
      <w:pPr>
        <w:spacing w:after="0" w:line="480" w:lineRule="auto"/>
        <w:rPr>
          <w:rFonts w:ascii="Times New Roman" w:hAnsi="Times New Roman" w:cs="Times New Roman"/>
          <w:b/>
          <w:sz w:val="24"/>
          <w:szCs w:val="24"/>
          <w:lang w:val="en-US"/>
        </w:rPr>
      </w:pPr>
      <w:r w:rsidRPr="002E22CE">
        <w:rPr>
          <w:rFonts w:ascii="Times New Roman" w:hAnsi="Times New Roman" w:cs="Times New Roman"/>
          <w:b/>
          <w:sz w:val="24"/>
          <w:szCs w:val="24"/>
          <w:lang w:val="en-US"/>
        </w:rPr>
        <w:t>References</w:t>
      </w:r>
    </w:p>
    <w:p w14:paraId="6C39302A" w14:textId="323E29E7" w:rsidR="00D65FEE" w:rsidRDefault="00D65FEE" w:rsidP="0072527C">
      <w:pPr>
        <w:spacing w:after="0" w:line="360" w:lineRule="auto"/>
        <w:ind w:left="426" w:hanging="426"/>
        <w:jc w:val="both"/>
        <w:rPr>
          <w:rFonts w:ascii="Times New Roman" w:hAnsi="Times New Roman" w:cs="Times New Roman"/>
        </w:rPr>
      </w:pPr>
      <w:r w:rsidRPr="00D65FEE">
        <w:rPr>
          <w:rFonts w:ascii="Times New Roman" w:hAnsi="Times New Roman" w:cs="Times New Roman"/>
        </w:rPr>
        <w:t>Alberts, W.M., 1994. Indoor air pollution: NO, NO2, CO, and CO2. </w:t>
      </w:r>
      <w:r>
        <w:rPr>
          <w:rFonts w:ascii="Times New Roman" w:hAnsi="Times New Roman" w:cs="Times New Roman"/>
        </w:rPr>
        <w:t>J. Allergy Clin. I</w:t>
      </w:r>
      <w:r w:rsidRPr="00D65FEE">
        <w:rPr>
          <w:rFonts w:ascii="Times New Roman" w:hAnsi="Times New Roman" w:cs="Times New Roman"/>
        </w:rPr>
        <w:t>mmu</w:t>
      </w:r>
      <w:r>
        <w:rPr>
          <w:rFonts w:ascii="Times New Roman" w:hAnsi="Times New Roman" w:cs="Times New Roman"/>
        </w:rPr>
        <w:t>n.</w:t>
      </w:r>
      <w:r w:rsidRPr="00D65FEE">
        <w:rPr>
          <w:rFonts w:ascii="Times New Roman" w:hAnsi="Times New Roman" w:cs="Times New Roman"/>
        </w:rPr>
        <w:t> 94</w:t>
      </w:r>
      <w:r>
        <w:rPr>
          <w:rFonts w:ascii="Times New Roman" w:hAnsi="Times New Roman" w:cs="Times New Roman"/>
        </w:rPr>
        <w:t>(2):</w:t>
      </w:r>
      <w:r w:rsidRPr="00D65FEE">
        <w:rPr>
          <w:rFonts w:ascii="Times New Roman" w:hAnsi="Times New Roman" w:cs="Times New Roman"/>
        </w:rPr>
        <w:t>289-295.</w:t>
      </w:r>
    </w:p>
    <w:p w14:paraId="117E47AF" w14:textId="1B71EEE1" w:rsidR="001E0E1E" w:rsidRPr="001E0E1E" w:rsidRDefault="001E0E1E" w:rsidP="001E0E1E">
      <w:pPr>
        <w:spacing w:after="0" w:line="360" w:lineRule="auto"/>
        <w:ind w:left="426" w:hanging="426"/>
        <w:jc w:val="both"/>
        <w:rPr>
          <w:rFonts w:ascii="Times New Roman" w:hAnsi="Times New Roman" w:cs="Times New Roman"/>
        </w:rPr>
      </w:pPr>
      <w:r w:rsidRPr="001E0E1E">
        <w:rPr>
          <w:rFonts w:ascii="Times New Roman" w:hAnsi="Times New Roman" w:cs="Times New Roman"/>
        </w:rPr>
        <w:t>Arata, C., Zarzana, K.J., Misztal, P.K., Liu, Y., Brown, S.S., Nazaroff, W.W. and Goldstein, A.H., 2018. Measurement of NO</w:t>
      </w:r>
      <w:r w:rsidRPr="001E0E1E">
        <w:rPr>
          <w:rFonts w:ascii="Times New Roman" w:hAnsi="Times New Roman" w:cs="Times New Roman"/>
          <w:vertAlign w:val="subscript"/>
        </w:rPr>
        <w:t>3</w:t>
      </w:r>
      <w:r w:rsidRPr="001E0E1E">
        <w:rPr>
          <w:rFonts w:ascii="Times New Roman" w:hAnsi="Times New Roman" w:cs="Times New Roman"/>
        </w:rPr>
        <w:t xml:space="preserve"> and N</w:t>
      </w:r>
      <w:r w:rsidRPr="001E0E1E">
        <w:rPr>
          <w:rFonts w:ascii="Times New Roman" w:hAnsi="Times New Roman" w:cs="Times New Roman"/>
          <w:vertAlign w:val="subscript"/>
        </w:rPr>
        <w:t>2</w:t>
      </w:r>
      <w:r w:rsidRPr="001E0E1E">
        <w:rPr>
          <w:rFonts w:ascii="Times New Roman" w:hAnsi="Times New Roman" w:cs="Times New Roman"/>
        </w:rPr>
        <w:t>O</w:t>
      </w:r>
      <w:r w:rsidRPr="001E0E1E">
        <w:rPr>
          <w:rFonts w:ascii="Times New Roman" w:hAnsi="Times New Roman" w:cs="Times New Roman"/>
          <w:vertAlign w:val="subscript"/>
        </w:rPr>
        <w:t>5</w:t>
      </w:r>
      <w:r w:rsidRPr="001E0E1E">
        <w:rPr>
          <w:rFonts w:ascii="Times New Roman" w:hAnsi="Times New Roman" w:cs="Times New Roman"/>
        </w:rPr>
        <w:t xml:space="preserve"> in a Residential Kitchen. Environ. Sci. Tech. Let. 5(10), 595-599.</w:t>
      </w:r>
    </w:p>
    <w:p w14:paraId="436E445A" w14:textId="7BB448FF"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Atkinson, R.,</w:t>
      </w:r>
      <w:r w:rsidRPr="00A3492C">
        <w:rPr>
          <w:rFonts w:ascii="Times New Roman" w:hAnsi="Times New Roman" w:cs="Times New Roman"/>
        </w:rPr>
        <w:t xml:space="preserve"> Arey, J.</w:t>
      </w:r>
      <w:r>
        <w:rPr>
          <w:rFonts w:ascii="Times New Roman" w:hAnsi="Times New Roman" w:cs="Times New Roman"/>
        </w:rPr>
        <w:t>,</w:t>
      </w:r>
      <w:r w:rsidRPr="00A3492C">
        <w:rPr>
          <w:rFonts w:ascii="Times New Roman" w:hAnsi="Times New Roman" w:cs="Times New Roman"/>
        </w:rPr>
        <w:t xml:space="preserve"> </w:t>
      </w:r>
      <w:r>
        <w:rPr>
          <w:rFonts w:ascii="Times New Roman" w:hAnsi="Times New Roman" w:cs="Times New Roman"/>
        </w:rPr>
        <w:t xml:space="preserve">2003. </w:t>
      </w:r>
      <w:r w:rsidRPr="00A3492C">
        <w:rPr>
          <w:rFonts w:ascii="Times New Roman" w:hAnsi="Times New Roman" w:cs="Times New Roman"/>
        </w:rPr>
        <w:t>Atmo</w:t>
      </w:r>
      <w:r>
        <w:rPr>
          <w:rFonts w:ascii="Times New Roman" w:hAnsi="Times New Roman" w:cs="Times New Roman"/>
        </w:rPr>
        <w:t xml:space="preserve">spheric degradation of volatile </w:t>
      </w:r>
      <w:r w:rsidRPr="00A3492C">
        <w:rPr>
          <w:rFonts w:ascii="Times New Roman" w:hAnsi="Times New Roman" w:cs="Times New Roman"/>
        </w:rPr>
        <w:t xml:space="preserve">organic compounds. </w:t>
      </w:r>
      <w:r>
        <w:rPr>
          <w:rFonts w:ascii="Times New Roman" w:hAnsi="Times New Roman" w:cs="Times New Roman"/>
        </w:rPr>
        <w:t>Chem. Rev.</w:t>
      </w:r>
      <w:r w:rsidRPr="00A3492C">
        <w:rPr>
          <w:rFonts w:ascii="Times New Roman" w:hAnsi="Times New Roman" w:cs="Times New Roman"/>
        </w:rPr>
        <w:t xml:space="preserve"> 103</w:t>
      </w:r>
      <w:r>
        <w:rPr>
          <w:rFonts w:ascii="Times New Roman" w:hAnsi="Times New Roman" w:cs="Times New Roman"/>
        </w:rPr>
        <w:t>(12)</w:t>
      </w:r>
      <w:r w:rsidRPr="00A3492C">
        <w:rPr>
          <w:rFonts w:ascii="Times New Roman" w:hAnsi="Times New Roman" w:cs="Times New Roman"/>
        </w:rPr>
        <w:t>, 4605</w:t>
      </w:r>
      <w:r w:rsidRPr="00A3492C">
        <w:rPr>
          <w:rFonts w:ascii="Times New Roman" w:hAnsi="Times New Roman" w:cs="Times New Roman" w:hint="eastAsia"/>
        </w:rPr>
        <w:t>−</w:t>
      </w:r>
      <w:r w:rsidRPr="00A3492C">
        <w:rPr>
          <w:rFonts w:ascii="Times New Roman" w:hAnsi="Times New Roman" w:cs="Times New Roman"/>
        </w:rPr>
        <w:t>4638.</w:t>
      </w:r>
      <w:r w:rsidRPr="0031615E">
        <w:rPr>
          <w:rFonts w:ascii="Times New Roman" w:hAnsi="Times New Roman" w:cs="Times New Roman"/>
        </w:rPr>
        <w:t xml:space="preserve"> </w:t>
      </w:r>
    </w:p>
    <w:p w14:paraId="7840F69A" w14:textId="77777777"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 xml:space="preserve">Barley, M.H., </w:t>
      </w:r>
      <w:r w:rsidRPr="00F4102E">
        <w:rPr>
          <w:rFonts w:ascii="Times New Roman" w:hAnsi="Times New Roman" w:cs="Times New Roman"/>
        </w:rPr>
        <w:t>McFiggans, G., 2010. The critical assessment of vapour pressure estimation methods for use in modelling the formation of atmosphe</w:t>
      </w:r>
      <w:r>
        <w:rPr>
          <w:rFonts w:ascii="Times New Roman" w:hAnsi="Times New Roman" w:cs="Times New Roman"/>
        </w:rPr>
        <w:t xml:space="preserve">ric organic aerosol. Atmos. Chem. and Phys. 10(2), </w:t>
      </w:r>
      <w:r w:rsidRPr="00F4102E">
        <w:rPr>
          <w:rFonts w:ascii="Times New Roman" w:hAnsi="Times New Roman" w:cs="Times New Roman"/>
        </w:rPr>
        <w:t>749-767.</w:t>
      </w:r>
    </w:p>
    <w:p w14:paraId="1190388C" w14:textId="364CDE7E" w:rsidR="009C17DA" w:rsidRDefault="009C17DA" w:rsidP="0072527C">
      <w:pPr>
        <w:spacing w:after="0" w:line="360" w:lineRule="auto"/>
        <w:ind w:left="426" w:hanging="426"/>
        <w:jc w:val="both"/>
        <w:rPr>
          <w:rFonts w:ascii="Times New Roman" w:hAnsi="Times New Roman" w:cs="Times New Roman"/>
        </w:rPr>
      </w:pPr>
      <w:r w:rsidRPr="009C17DA">
        <w:rPr>
          <w:rFonts w:ascii="Times New Roman" w:hAnsi="Times New Roman" w:cs="Times New Roman"/>
        </w:rPr>
        <w:t xml:space="preserve">Barley, M.H., Topping, D., Lowe, D., Utembe, S. and McFiggans, G., 2011. The sensitivity of secondary organic aerosol (SOA) component partitioning to the predictions of component properties-Part </w:t>
      </w:r>
      <w:r w:rsidRPr="009C17DA">
        <w:rPr>
          <w:rFonts w:ascii="Times New Roman" w:hAnsi="Times New Roman" w:cs="Times New Roman"/>
        </w:rPr>
        <w:lastRenderedPageBreak/>
        <w:t>3: Investigation of condensed compounds generated by a near-explicit model of VOC oxidation. </w:t>
      </w:r>
      <w:r>
        <w:rPr>
          <w:rFonts w:ascii="Times New Roman" w:hAnsi="Times New Roman" w:cs="Times New Roman"/>
        </w:rPr>
        <w:t>Atmos. Chem. Phys.</w:t>
      </w:r>
      <w:r w:rsidRPr="009C17DA">
        <w:rPr>
          <w:rFonts w:ascii="Times New Roman" w:hAnsi="Times New Roman" w:cs="Times New Roman"/>
        </w:rPr>
        <w:t> 11</w:t>
      </w:r>
      <w:r>
        <w:rPr>
          <w:rFonts w:ascii="Times New Roman" w:hAnsi="Times New Roman" w:cs="Times New Roman"/>
        </w:rPr>
        <w:t xml:space="preserve">(24), </w:t>
      </w:r>
      <w:r w:rsidRPr="009C17DA">
        <w:rPr>
          <w:rFonts w:ascii="Times New Roman" w:hAnsi="Times New Roman" w:cs="Times New Roman"/>
        </w:rPr>
        <w:t>13145.</w:t>
      </w:r>
    </w:p>
    <w:p w14:paraId="6F415DD7" w14:textId="77777777"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Bateman, A.P., Nizkorodov, S.A.,</w:t>
      </w:r>
      <w:r w:rsidRPr="00625A6F">
        <w:rPr>
          <w:rFonts w:ascii="Times New Roman" w:hAnsi="Times New Roman" w:cs="Times New Roman"/>
        </w:rPr>
        <w:t xml:space="preserve"> Lask</w:t>
      </w:r>
      <w:r>
        <w:rPr>
          <w:rFonts w:ascii="Times New Roman" w:hAnsi="Times New Roman" w:cs="Times New Roman"/>
        </w:rPr>
        <w:t xml:space="preserve">in, J., Laskin, A., 2009. Timeresolved molecular characterization of limonene/ozone aerosol using </w:t>
      </w:r>
      <w:r w:rsidRPr="00625A6F">
        <w:rPr>
          <w:rFonts w:ascii="Times New Roman" w:hAnsi="Times New Roman" w:cs="Times New Roman"/>
        </w:rPr>
        <w:t xml:space="preserve">high-resolution electrospray ionization mass spectrometry. </w:t>
      </w:r>
      <w:r>
        <w:rPr>
          <w:rFonts w:ascii="Times New Roman" w:hAnsi="Times New Roman" w:cs="Times New Roman"/>
        </w:rPr>
        <w:t xml:space="preserve">Phys. Chem. </w:t>
      </w:r>
      <w:r w:rsidRPr="00625A6F">
        <w:rPr>
          <w:rFonts w:ascii="Times New Roman" w:hAnsi="Times New Roman" w:cs="Times New Roman"/>
        </w:rPr>
        <w:t>Chem. Phys. 11</w:t>
      </w:r>
      <w:r>
        <w:rPr>
          <w:rFonts w:ascii="Times New Roman" w:hAnsi="Times New Roman" w:cs="Times New Roman"/>
        </w:rPr>
        <w:t>(36)</w:t>
      </w:r>
      <w:r w:rsidRPr="00625A6F">
        <w:rPr>
          <w:rFonts w:ascii="Times New Roman" w:hAnsi="Times New Roman" w:cs="Times New Roman"/>
        </w:rPr>
        <w:t>, 7931</w:t>
      </w:r>
      <w:r w:rsidRPr="00625A6F">
        <w:rPr>
          <w:rFonts w:ascii="Times New Roman" w:hAnsi="Times New Roman" w:cs="Times New Roman" w:hint="eastAsia"/>
        </w:rPr>
        <w:t>−</w:t>
      </w:r>
      <w:r w:rsidRPr="00625A6F">
        <w:rPr>
          <w:rFonts w:ascii="Times New Roman" w:hAnsi="Times New Roman" w:cs="Times New Roman"/>
        </w:rPr>
        <w:t>7942.</w:t>
      </w:r>
    </w:p>
    <w:p w14:paraId="39B9F086" w14:textId="6B66F30C" w:rsidR="0072527C" w:rsidRDefault="0072527C" w:rsidP="0072527C">
      <w:pPr>
        <w:spacing w:after="0" w:line="360" w:lineRule="auto"/>
        <w:ind w:left="426" w:hanging="426"/>
        <w:jc w:val="both"/>
        <w:rPr>
          <w:rFonts w:ascii="Times New Roman" w:hAnsi="Times New Roman" w:cs="Times New Roman"/>
        </w:rPr>
      </w:pPr>
      <w:r w:rsidRPr="007B7B83">
        <w:rPr>
          <w:rFonts w:ascii="Times New Roman" w:hAnsi="Times New Roman" w:cs="Times New Roman"/>
        </w:rPr>
        <w:t>Bianchi, F., Kurtén, T., Riva, M., Mohr, C., Rissanen, M.P., Roldin, P., Berndt, T., Crounse, J.D., Wennberg, P.O., Mentel, T.F., Wildt, J.</w:t>
      </w:r>
      <w:r w:rsidR="00574DBD">
        <w:rPr>
          <w:rFonts w:ascii="Times New Roman" w:hAnsi="Times New Roman" w:cs="Times New Roman"/>
        </w:rPr>
        <w:t>,</w:t>
      </w:r>
      <w:r w:rsidRPr="007B7B83">
        <w:rPr>
          <w:rFonts w:ascii="Times New Roman" w:hAnsi="Times New Roman" w:cs="Times New Roman"/>
        </w:rPr>
        <w:t xml:space="preserve"> 2019. Highly Oxygenated Organic Molecules (HOM) from Gas-Phase Autoxidation Involving Peroxy Radicals: A Key Contributor to Atmospheric Aerosol. Chem</w:t>
      </w:r>
      <w:r w:rsidR="00DE1002">
        <w:rPr>
          <w:rFonts w:ascii="Times New Roman" w:hAnsi="Times New Roman" w:cs="Times New Roman"/>
        </w:rPr>
        <w:t>.</w:t>
      </w:r>
      <w:r w:rsidRPr="007B7B83">
        <w:rPr>
          <w:rFonts w:ascii="Times New Roman" w:hAnsi="Times New Roman" w:cs="Times New Roman"/>
        </w:rPr>
        <w:t xml:space="preserve"> </w:t>
      </w:r>
      <w:r w:rsidR="00DE1002">
        <w:rPr>
          <w:rFonts w:ascii="Times New Roman" w:hAnsi="Times New Roman" w:cs="Times New Roman"/>
        </w:rPr>
        <w:t>R</w:t>
      </w:r>
      <w:r w:rsidRPr="007B7B83">
        <w:rPr>
          <w:rFonts w:ascii="Times New Roman" w:hAnsi="Times New Roman" w:cs="Times New Roman"/>
        </w:rPr>
        <w:t>ev.</w:t>
      </w:r>
      <w:r w:rsidR="007B7B83" w:rsidRPr="007B7B83">
        <w:rPr>
          <w:rFonts w:ascii="Times New Roman" w:hAnsi="Times New Roman" w:cs="Times New Roman"/>
        </w:rPr>
        <w:t xml:space="preserve"> 119(6), 3472-3509.</w:t>
      </w:r>
    </w:p>
    <w:p w14:paraId="6A788214" w14:textId="7284119A" w:rsidR="0015656A" w:rsidRDefault="0015656A" w:rsidP="0072527C">
      <w:pPr>
        <w:spacing w:after="0" w:line="360" w:lineRule="auto"/>
        <w:ind w:left="426" w:hanging="426"/>
        <w:jc w:val="both"/>
        <w:rPr>
          <w:rFonts w:ascii="Times New Roman" w:hAnsi="Times New Roman" w:cs="Times New Roman"/>
        </w:rPr>
      </w:pPr>
      <w:r w:rsidRPr="0015656A">
        <w:rPr>
          <w:rFonts w:ascii="Times New Roman" w:hAnsi="Times New Roman" w:cs="Times New Roman"/>
        </w:rPr>
        <w:t>Berndt, T., Richters, S., Jokinen, T., Hyttinen, N., Kurtén, T., Otkjær, R.V., Kjaergaard, H.G., Stratmann, F., Herrmann, H., Sipilä, M. and Kulmala, M., 2016. Hydroxyl radical-induced formation of highly oxidized organic compounds. </w:t>
      </w:r>
      <w:r>
        <w:rPr>
          <w:rFonts w:ascii="Times New Roman" w:hAnsi="Times New Roman" w:cs="Times New Roman"/>
        </w:rPr>
        <w:t>Nat. commun.</w:t>
      </w:r>
      <w:r w:rsidRPr="0015656A">
        <w:rPr>
          <w:rFonts w:ascii="Times New Roman" w:hAnsi="Times New Roman" w:cs="Times New Roman"/>
        </w:rPr>
        <w:t> 7</w:t>
      </w:r>
      <w:r>
        <w:rPr>
          <w:rFonts w:ascii="Times New Roman" w:hAnsi="Times New Roman" w:cs="Times New Roman"/>
        </w:rPr>
        <w:t xml:space="preserve">(1), </w:t>
      </w:r>
      <w:r w:rsidRPr="0015656A">
        <w:rPr>
          <w:rFonts w:ascii="Times New Roman" w:hAnsi="Times New Roman" w:cs="Times New Roman"/>
        </w:rPr>
        <w:t>1-8.</w:t>
      </w:r>
    </w:p>
    <w:p w14:paraId="2D4D226B" w14:textId="77777777" w:rsidR="0072527C" w:rsidRPr="00333DDB" w:rsidRDefault="0072527C" w:rsidP="0072527C">
      <w:pPr>
        <w:spacing w:after="0" w:line="360" w:lineRule="auto"/>
        <w:ind w:left="426" w:hanging="426"/>
        <w:jc w:val="both"/>
        <w:rPr>
          <w:rFonts w:ascii="Times New Roman" w:hAnsi="Times New Roman" w:cs="Times New Roman"/>
        </w:rPr>
      </w:pPr>
      <w:r w:rsidRPr="00333DDB">
        <w:rPr>
          <w:rFonts w:ascii="Times New Roman" w:hAnsi="Times New Roman" w:cs="Times New Roman"/>
        </w:rPr>
        <w:t>Carslaw</w:t>
      </w:r>
      <w:r>
        <w:rPr>
          <w:rFonts w:ascii="Times New Roman" w:hAnsi="Times New Roman" w:cs="Times New Roman"/>
        </w:rPr>
        <w:t>,</w:t>
      </w:r>
      <w:r w:rsidRPr="00333DDB">
        <w:rPr>
          <w:rFonts w:ascii="Times New Roman" w:hAnsi="Times New Roman" w:cs="Times New Roman"/>
        </w:rPr>
        <w:t xml:space="preserve"> N.</w:t>
      </w:r>
      <w:r>
        <w:rPr>
          <w:rFonts w:ascii="Times New Roman" w:hAnsi="Times New Roman" w:cs="Times New Roman"/>
        </w:rPr>
        <w:t>, 2007.</w:t>
      </w:r>
      <w:r w:rsidRPr="00333DDB">
        <w:rPr>
          <w:rFonts w:ascii="Times New Roman" w:hAnsi="Times New Roman" w:cs="Times New Roman"/>
        </w:rPr>
        <w:t xml:space="preserve"> A new detailed chemical model for indoor air pollution. </w:t>
      </w:r>
      <w:r w:rsidRPr="00C97643">
        <w:rPr>
          <w:rFonts w:ascii="Times New Roman" w:hAnsi="Times New Roman" w:cs="Times New Roman"/>
        </w:rPr>
        <w:t>Atmos</w:t>
      </w:r>
      <w:r>
        <w:rPr>
          <w:rFonts w:ascii="Times New Roman" w:hAnsi="Times New Roman" w:cs="Times New Roman"/>
        </w:rPr>
        <w:t>.</w:t>
      </w:r>
      <w:r w:rsidRPr="00C97643">
        <w:rPr>
          <w:rFonts w:ascii="Times New Roman" w:hAnsi="Times New Roman" w:cs="Times New Roman"/>
        </w:rPr>
        <w:t xml:space="preserve"> Environ</w:t>
      </w:r>
      <w:r w:rsidRPr="00EB33A0">
        <w:rPr>
          <w:rFonts w:ascii="Times New Roman" w:hAnsi="Times New Roman" w:cs="Times New Roman"/>
          <w:i/>
        </w:rPr>
        <w:t>.</w:t>
      </w:r>
      <w:r>
        <w:rPr>
          <w:rFonts w:ascii="Times New Roman" w:hAnsi="Times New Roman" w:cs="Times New Roman"/>
        </w:rPr>
        <w:t xml:space="preserve"> </w:t>
      </w:r>
      <w:r w:rsidRPr="00333DDB">
        <w:rPr>
          <w:rFonts w:ascii="Times New Roman" w:hAnsi="Times New Roman" w:cs="Times New Roman"/>
        </w:rPr>
        <w:t>41(6)</w:t>
      </w:r>
      <w:r>
        <w:rPr>
          <w:rFonts w:ascii="Times New Roman" w:hAnsi="Times New Roman" w:cs="Times New Roman"/>
        </w:rPr>
        <w:t>,</w:t>
      </w:r>
      <w:r w:rsidRPr="00333DDB">
        <w:rPr>
          <w:rFonts w:ascii="Times New Roman" w:hAnsi="Times New Roman" w:cs="Times New Roman"/>
        </w:rPr>
        <w:t xml:space="preserve"> 1164-1179.</w:t>
      </w:r>
    </w:p>
    <w:p w14:paraId="032E1F44" w14:textId="13B26CD7" w:rsidR="0072527C" w:rsidRDefault="0072527C" w:rsidP="0072527C">
      <w:pPr>
        <w:spacing w:after="0" w:line="360" w:lineRule="auto"/>
        <w:ind w:left="426" w:hanging="426"/>
        <w:jc w:val="both"/>
        <w:rPr>
          <w:rFonts w:ascii="Times New Roman" w:hAnsi="Times New Roman" w:cs="Times New Roman"/>
        </w:rPr>
      </w:pPr>
      <w:r w:rsidRPr="00333DDB">
        <w:rPr>
          <w:rFonts w:ascii="Times New Roman" w:hAnsi="Times New Roman" w:cs="Times New Roman"/>
        </w:rPr>
        <w:t>Carslaw</w:t>
      </w:r>
      <w:r>
        <w:rPr>
          <w:rFonts w:ascii="Times New Roman" w:hAnsi="Times New Roman" w:cs="Times New Roman"/>
        </w:rPr>
        <w:t>,</w:t>
      </w:r>
      <w:r w:rsidRPr="00333DDB">
        <w:rPr>
          <w:rFonts w:ascii="Times New Roman" w:hAnsi="Times New Roman" w:cs="Times New Roman"/>
        </w:rPr>
        <w:t xml:space="preserve"> N</w:t>
      </w:r>
      <w:r>
        <w:rPr>
          <w:rFonts w:ascii="Times New Roman" w:hAnsi="Times New Roman" w:cs="Times New Roman"/>
        </w:rPr>
        <w:t>.</w:t>
      </w:r>
      <w:r w:rsidRPr="00333DDB">
        <w:rPr>
          <w:rFonts w:ascii="Times New Roman" w:hAnsi="Times New Roman" w:cs="Times New Roman"/>
        </w:rPr>
        <w:t>, Mota</w:t>
      </w:r>
      <w:r>
        <w:rPr>
          <w:rFonts w:ascii="Times New Roman" w:hAnsi="Times New Roman" w:cs="Times New Roman"/>
        </w:rPr>
        <w:t>,</w:t>
      </w:r>
      <w:r w:rsidRPr="00333DDB">
        <w:rPr>
          <w:rFonts w:ascii="Times New Roman" w:hAnsi="Times New Roman" w:cs="Times New Roman"/>
        </w:rPr>
        <w:t xml:space="preserve"> T</w:t>
      </w:r>
      <w:r>
        <w:rPr>
          <w:rFonts w:ascii="Times New Roman" w:hAnsi="Times New Roman" w:cs="Times New Roman"/>
        </w:rPr>
        <w:t>.</w:t>
      </w:r>
      <w:r w:rsidRPr="00333DDB">
        <w:rPr>
          <w:rFonts w:ascii="Times New Roman" w:hAnsi="Times New Roman" w:cs="Times New Roman"/>
        </w:rPr>
        <w:t>, Jenkin</w:t>
      </w:r>
      <w:r>
        <w:rPr>
          <w:rFonts w:ascii="Times New Roman" w:hAnsi="Times New Roman" w:cs="Times New Roman"/>
        </w:rPr>
        <w:t>,</w:t>
      </w:r>
      <w:r w:rsidRPr="00333DDB">
        <w:rPr>
          <w:rFonts w:ascii="Times New Roman" w:hAnsi="Times New Roman" w:cs="Times New Roman"/>
        </w:rPr>
        <w:t xml:space="preserve"> M</w:t>
      </w:r>
      <w:r>
        <w:rPr>
          <w:rFonts w:ascii="Times New Roman" w:hAnsi="Times New Roman" w:cs="Times New Roman"/>
        </w:rPr>
        <w:t>.</w:t>
      </w:r>
      <w:r w:rsidRPr="00333DDB">
        <w:rPr>
          <w:rFonts w:ascii="Times New Roman" w:hAnsi="Times New Roman" w:cs="Times New Roman"/>
        </w:rPr>
        <w:t>E</w:t>
      </w:r>
      <w:r>
        <w:rPr>
          <w:rFonts w:ascii="Times New Roman" w:hAnsi="Times New Roman" w:cs="Times New Roman"/>
        </w:rPr>
        <w:t>.</w:t>
      </w:r>
      <w:r w:rsidRPr="00333DDB">
        <w:rPr>
          <w:rFonts w:ascii="Times New Roman" w:hAnsi="Times New Roman" w:cs="Times New Roman"/>
        </w:rPr>
        <w:t>, Barley</w:t>
      </w:r>
      <w:r>
        <w:rPr>
          <w:rFonts w:ascii="Times New Roman" w:hAnsi="Times New Roman" w:cs="Times New Roman"/>
        </w:rPr>
        <w:t>,</w:t>
      </w:r>
      <w:r w:rsidRPr="00333DDB">
        <w:rPr>
          <w:rFonts w:ascii="Times New Roman" w:hAnsi="Times New Roman" w:cs="Times New Roman"/>
        </w:rPr>
        <w:t xml:space="preserve"> M</w:t>
      </w:r>
      <w:r>
        <w:rPr>
          <w:rFonts w:ascii="Times New Roman" w:hAnsi="Times New Roman" w:cs="Times New Roman"/>
        </w:rPr>
        <w:t>.</w:t>
      </w:r>
      <w:r w:rsidRPr="00333DDB">
        <w:rPr>
          <w:rFonts w:ascii="Times New Roman" w:hAnsi="Times New Roman" w:cs="Times New Roman"/>
        </w:rPr>
        <w:t>H</w:t>
      </w:r>
      <w:r>
        <w:rPr>
          <w:rFonts w:ascii="Times New Roman" w:hAnsi="Times New Roman" w:cs="Times New Roman"/>
        </w:rPr>
        <w:t>.</w:t>
      </w:r>
      <w:r w:rsidRPr="00333DDB">
        <w:rPr>
          <w:rFonts w:ascii="Times New Roman" w:hAnsi="Times New Roman" w:cs="Times New Roman"/>
        </w:rPr>
        <w:t>, McFiggans G.</w:t>
      </w:r>
      <w:r>
        <w:rPr>
          <w:rFonts w:ascii="Times New Roman" w:hAnsi="Times New Roman" w:cs="Times New Roman"/>
        </w:rPr>
        <w:t>, 2012.</w:t>
      </w:r>
      <w:r w:rsidRPr="00333DDB">
        <w:rPr>
          <w:rFonts w:ascii="Times New Roman" w:hAnsi="Times New Roman" w:cs="Times New Roman"/>
        </w:rPr>
        <w:t xml:space="preserve"> A significant role for nitrate and peroxide groups on indoor secondary organic aerosol. </w:t>
      </w:r>
      <w:r w:rsidRPr="007F25B1">
        <w:rPr>
          <w:rFonts w:ascii="Times New Roman" w:hAnsi="Times New Roman" w:cs="Times New Roman"/>
        </w:rPr>
        <w:t>Environ</w:t>
      </w:r>
      <w:r>
        <w:rPr>
          <w:rFonts w:ascii="Times New Roman" w:hAnsi="Times New Roman" w:cs="Times New Roman"/>
        </w:rPr>
        <w:t>.</w:t>
      </w:r>
      <w:r w:rsidRPr="007F25B1">
        <w:rPr>
          <w:rFonts w:ascii="Times New Roman" w:hAnsi="Times New Roman" w:cs="Times New Roman"/>
        </w:rPr>
        <w:t xml:space="preserve"> Sci</w:t>
      </w:r>
      <w:r>
        <w:rPr>
          <w:rFonts w:ascii="Times New Roman" w:hAnsi="Times New Roman" w:cs="Times New Roman"/>
        </w:rPr>
        <w:t>.</w:t>
      </w:r>
      <w:r w:rsidRPr="007F25B1">
        <w:rPr>
          <w:rFonts w:ascii="Times New Roman" w:hAnsi="Times New Roman" w:cs="Times New Roman"/>
        </w:rPr>
        <w:t xml:space="preserve"> Technol.</w:t>
      </w:r>
      <w:r>
        <w:rPr>
          <w:rFonts w:ascii="Times New Roman" w:hAnsi="Times New Roman" w:cs="Times New Roman"/>
        </w:rPr>
        <w:t xml:space="preserve"> 46(17), </w:t>
      </w:r>
      <w:r w:rsidRPr="00333DDB">
        <w:rPr>
          <w:rFonts w:ascii="Times New Roman" w:hAnsi="Times New Roman" w:cs="Times New Roman"/>
        </w:rPr>
        <w:t>9290-9298.</w:t>
      </w:r>
    </w:p>
    <w:p w14:paraId="3F061DEA" w14:textId="59C2DC03" w:rsidR="009B5917" w:rsidRDefault="009B5917" w:rsidP="0072527C">
      <w:pPr>
        <w:spacing w:after="0" w:line="360" w:lineRule="auto"/>
        <w:ind w:left="426" w:hanging="426"/>
        <w:jc w:val="both"/>
        <w:rPr>
          <w:rFonts w:ascii="Times New Roman" w:hAnsi="Times New Roman" w:cs="Times New Roman"/>
        </w:rPr>
      </w:pPr>
      <w:r w:rsidRPr="009B5917">
        <w:rPr>
          <w:rFonts w:ascii="Times New Roman" w:hAnsi="Times New Roman" w:cs="Times New Roman"/>
        </w:rPr>
        <w:t>Chan, A. W. H., Chan, M. N., Surratt, J. D., Chhabra, P. S., Lo</w:t>
      </w:r>
      <w:r w:rsidR="00CB40F1">
        <w:rPr>
          <w:rFonts w:ascii="Times New Roman" w:hAnsi="Times New Roman" w:cs="Times New Roman"/>
        </w:rPr>
        <w:t xml:space="preserve">za, C. L., Crounse, J. D., </w:t>
      </w:r>
      <w:r>
        <w:rPr>
          <w:rFonts w:ascii="Times New Roman" w:hAnsi="Times New Roman" w:cs="Times New Roman"/>
        </w:rPr>
        <w:t>and</w:t>
      </w:r>
      <w:r w:rsidRPr="009B5917">
        <w:rPr>
          <w:rFonts w:ascii="Times New Roman" w:hAnsi="Times New Roman" w:cs="Times New Roman"/>
        </w:rPr>
        <w:t xml:space="preserve"> Seinfeld, J. H.</w:t>
      </w:r>
      <w:r>
        <w:rPr>
          <w:rFonts w:ascii="Times New Roman" w:hAnsi="Times New Roman" w:cs="Times New Roman"/>
        </w:rPr>
        <w:t>,</w:t>
      </w:r>
      <w:r w:rsidRPr="009B5917">
        <w:rPr>
          <w:rFonts w:ascii="Times New Roman" w:hAnsi="Times New Roman" w:cs="Times New Roman"/>
        </w:rPr>
        <w:t xml:space="preserve"> 2010. Ro</w:t>
      </w:r>
      <w:r>
        <w:rPr>
          <w:rFonts w:ascii="Times New Roman" w:hAnsi="Times New Roman" w:cs="Times New Roman"/>
        </w:rPr>
        <w:t>le of aldehyde chemistry and NO</w:t>
      </w:r>
      <w:r w:rsidRPr="009B5917">
        <w:rPr>
          <w:rFonts w:ascii="Times New Roman" w:hAnsi="Times New Roman" w:cs="Times New Roman"/>
        </w:rPr>
        <w:t xml:space="preserve">x concentrations in secondary organic aerosol formation. </w:t>
      </w:r>
      <w:r>
        <w:rPr>
          <w:rFonts w:ascii="Times New Roman" w:hAnsi="Times New Roman" w:cs="Times New Roman"/>
        </w:rPr>
        <w:t>Atmos. Chem. Phys.</w:t>
      </w:r>
      <w:r w:rsidRPr="009B5917">
        <w:rPr>
          <w:rFonts w:ascii="Times New Roman" w:hAnsi="Times New Roman" w:cs="Times New Roman"/>
        </w:rPr>
        <w:t xml:space="preserve"> 10(15), 7169-7188.</w:t>
      </w:r>
    </w:p>
    <w:p w14:paraId="1B72369E" w14:textId="176DFA60" w:rsidR="0072527C" w:rsidRDefault="0072527C" w:rsidP="0072527C">
      <w:pPr>
        <w:spacing w:after="0" w:line="360" w:lineRule="auto"/>
        <w:ind w:left="426" w:hanging="426"/>
        <w:jc w:val="both"/>
        <w:rPr>
          <w:rFonts w:ascii="Times New Roman" w:hAnsi="Times New Roman" w:cs="Times New Roman"/>
        </w:rPr>
      </w:pPr>
      <w:r w:rsidRPr="003158E1">
        <w:rPr>
          <w:rFonts w:ascii="Times New Roman" w:hAnsi="Times New Roman" w:cs="Times New Roman"/>
        </w:rPr>
        <w:t>Compernolle, S., Ceulemans, K.</w:t>
      </w:r>
      <w:r>
        <w:rPr>
          <w:rFonts w:ascii="Times New Roman" w:hAnsi="Times New Roman" w:cs="Times New Roman"/>
        </w:rPr>
        <w:t>,</w:t>
      </w:r>
      <w:r w:rsidRPr="003158E1">
        <w:rPr>
          <w:rFonts w:ascii="Times New Roman" w:hAnsi="Times New Roman" w:cs="Times New Roman"/>
        </w:rPr>
        <w:t xml:space="preserve"> Müller, J.F., 2011. EVAPORATION: a new vapour pressure estimation method</w:t>
      </w:r>
      <w:r>
        <w:rPr>
          <w:rFonts w:ascii="Times New Roman" w:hAnsi="Times New Roman" w:cs="Times New Roman"/>
        </w:rPr>
        <w:t xml:space="preserve"> </w:t>
      </w:r>
      <w:r w:rsidRPr="003158E1">
        <w:rPr>
          <w:rFonts w:ascii="Times New Roman" w:hAnsi="Times New Roman" w:cs="Times New Roman"/>
        </w:rPr>
        <w:t>for organic molecules including non-additivity and intramol</w:t>
      </w:r>
      <w:r>
        <w:rPr>
          <w:rFonts w:ascii="Times New Roman" w:hAnsi="Times New Roman" w:cs="Times New Roman"/>
        </w:rPr>
        <w:t>ecular interactions. Atmos. Chem. Phys. 11(18), 9431-9450.</w:t>
      </w:r>
    </w:p>
    <w:p w14:paraId="712AF649" w14:textId="1C6FCCFE" w:rsidR="00D01C13" w:rsidRDefault="00D01C13" w:rsidP="0072527C">
      <w:pPr>
        <w:spacing w:after="0" w:line="360" w:lineRule="auto"/>
        <w:ind w:left="426" w:hanging="426"/>
        <w:jc w:val="both"/>
        <w:rPr>
          <w:rFonts w:ascii="Times New Roman" w:hAnsi="Times New Roman" w:cs="Times New Roman"/>
        </w:rPr>
      </w:pPr>
      <w:r>
        <w:rPr>
          <w:rFonts w:ascii="Times New Roman" w:hAnsi="Times New Roman" w:cs="Times New Roman"/>
        </w:rPr>
        <w:t>Cummings, B. E., and</w:t>
      </w:r>
      <w:r w:rsidRPr="00D01C13">
        <w:rPr>
          <w:rFonts w:ascii="Times New Roman" w:hAnsi="Times New Roman" w:cs="Times New Roman"/>
        </w:rPr>
        <w:t xml:space="preserve"> Waring, M. S.</w:t>
      </w:r>
      <w:r>
        <w:rPr>
          <w:rFonts w:ascii="Times New Roman" w:hAnsi="Times New Roman" w:cs="Times New Roman"/>
        </w:rPr>
        <w:t>, 2019</w:t>
      </w:r>
      <w:r w:rsidRPr="00D01C13">
        <w:rPr>
          <w:rFonts w:ascii="Times New Roman" w:hAnsi="Times New Roman" w:cs="Times New Roman"/>
        </w:rPr>
        <w:t>. Predicting the importance of oxidative aging on indoor organic aerosol concentrations using the two</w:t>
      </w:r>
      <w:r w:rsidR="0003678D">
        <w:rPr>
          <w:rFonts w:ascii="Times New Roman" w:hAnsi="Times New Roman" w:cs="Times New Roman"/>
        </w:rPr>
        <w:t>-</w:t>
      </w:r>
      <w:r w:rsidRPr="00D01C13">
        <w:rPr>
          <w:rFonts w:ascii="Times New Roman" w:hAnsi="Times New Roman" w:cs="Times New Roman"/>
        </w:rPr>
        <w:t>dimensional volatility basis set (2D</w:t>
      </w:r>
      <w:r w:rsidR="0003678D">
        <w:rPr>
          <w:rFonts w:ascii="Times New Roman" w:hAnsi="Times New Roman" w:cs="Times New Roman"/>
        </w:rPr>
        <w:t>-</w:t>
      </w:r>
      <w:r w:rsidRPr="00D01C13">
        <w:rPr>
          <w:rFonts w:ascii="Times New Roman" w:hAnsi="Times New Roman" w:cs="Times New Roman"/>
        </w:rPr>
        <w:t xml:space="preserve">VBS). </w:t>
      </w:r>
      <w:r>
        <w:rPr>
          <w:rFonts w:ascii="Times New Roman" w:hAnsi="Times New Roman" w:cs="Times New Roman"/>
        </w:rPr>
        <w:t>Indoor A</w:t>
      </w:r>
      <w:r w:rsidRPr="00D01C13">
        <w:rPr>
          <w:rFonts w:ascii="Times New Roman" w:hAnsi="Times New Roman" w:cs="Times New Roman"/>
        </w:rPr>
        <w:t>ir 29(4), 616-629.</w:t>
      </w:r>
    </w:p>
    <w:p w14:paraId="07A606BF" w14:textId="16E59532" w:rsidR="0072527C" w:rsidRDefault="0072527C" w:rsidP="0072527C">
      <w:pPr>
        <w:spacing w:after="0" w:line="360" w:lineRule="auto"/>
        <w:ind w:left="426" w:hanging="426"/>
        <w:jc w:val="both"/>
        <w:rPr>
          <w:rFonts w:ascii="Times New Roman" w:hAnsi="Times New Roman" w:cs="Times New Roman"/>
        </w:rPr>
      </w:pPr>
      <w:r w:rsidRPr="004872FB">
        <w:rPr>
          <w:rFonts w:ascii="Times New Roman" w:hAnsi="Times New Roman" w:cs="Times New Roman"/>
        </w:rPr>
        <w:t>Ehn, M., Thornton, J.A., Kleist, E., Sipilä, M., Junninen, H., Pullinen, I., Springer, M., Rubach, F., Tillmann, R., Lee, B. and Lopez-Hilfiker, F., 2014. A large source of low-volatility se</w:t>
      </w:r>
      <w:r w:rsidR="0047349A">
        <w:rPr>
          <w:rFonts w:ascii="Times New Roman" w:hAnsi="Times New Roman" w:cs="Times New Roman"/>
        </w:rPr>
        <w:t>condary organic aerosol. Nature</w:t>
      </w:r>
      <w:r w:rsidRPr="004872FB">
        <w:rPr>
          <w:rFonts w:ascii="Times New Roman" w:hAnsi="Times New Roman" w:cs="Times New Roman"/>
        </w:rPr>
        <w:t> 506</w:t>
      </w:r>
      <w:r>
        <w:rPr>
          <w:rFonts w:ascii="Times New Roman" w:hAnsi="Times New Roman" w:cs="Times New Roman"/>
        </w:rPr>
        <w:t xml:space="preserve">(7489), </w:t>
      </w:r>
      <w:r w:rsidRPr="004872FB">
        <w:rPr>
          <w:rFonts w:ascii="Times New Roman" w:hAnsi="Times New Roman" w:cs="Times New Roman"/>
        </w:rPr>
        <w:t>476.</w:t>
      </w:r>
    </w:p>
    <w:p w14:paraId="38CCCC87" w14:textId="1FF140AA" w:rsidR="00765732" w:rsidRDefault="00765732" w:rsidP="0072527C">
      <w:pPr>
        <w:spacing w:after="0" w:line="360" w:lineRule="auto"/>
        <w:ind w:left="426" w:hanging="426"/>
        <w:jc w:val="both"/>
        <w:rPr>
          <w:rFonts w:ascii="Times New Roman" w:hAnsi="Times New Roman" w:cs="Times New Roman"/>
        </w:rPr>
      </w:pPr>
      <w:r w:rsidRPr="00765732">
        <w:rPr>
          <w:rFonts w:ascii="Times New Roman" w:hAnsi="Times New Roman" w:cs="Times New Roman"/>
        </w:rPr>
        <w:t>Farmer, D.K., Vance, M.E., Abbatt, J.P., Abeleira, A., Alves, M.R., Arata, C., Boedicker, E., Bourne, S., Cardoso-Saldaña, F., Corsi, R. and DeCarlo, P.F., 2019. Overview of HOMEChem: House observations of microbial and environmental chemistry. Environ</w:t>
      </w:r>
      <w:r w:rsidR="00D01C13">
        <w:rPr>
          <w:rFonts w:ascii="Times New Roman" w:hAnsi="Times New Roman" w:cs="Times New Roman"/>
        </w:rPr>
        <w:t>.</w:t>
      </w:r>
      <w:r w:rsidRPr="00765732">
        <w:rPr>
          <w:rFonts w:ascii="Times New Roman" w:hAnsi="Times New Roman" w:cs="Times New Roman"/>
        </w:rPr>
        <w:t xml:space="preserve"> Sci</w:t>
      </w:r>
      <w:r w:rsidR="00AB6D6B">
        <w:rPr>
          <w:rFonts w:ascii="Times New Roman" w:hAnsi="Times New Roman" w:cs="Times New Roman"/>
        </w:rPr>
        <w:t>.-</w:t>
      </w:r>
      <w:r w:rsidRPr="00765732">
        <w:rPr>
          <w:rFonts w:ascii="Times New Roman" w:hAnsi="Times New Roman" w:cs="Times New Roman"/>
        </w:rPr>
        <w:t>Proc</w:t>
      </w:r>
      <w:r w:rsidR="00AB6D6B">
        <w:rPr>
          <w:rFonts w:ascii="Times New Roman" w:hAnsi="Times New Roman" w:cs="Times New Roman"/>
        </w:rPr>
        <w:t xml:space="preserve">. </w:t>
      </w:r>
      <w:r w:rsidRPr="00765732">
        <w:rPr>
          <w:rFonts w:ascii="Times New Roman" w:hAnsi="Times New Roman" w:cs="Times New Roman"/>
        </w:rPr>
        <w:t>Imp</w:t>
      </w:r>
      <w:r w:rsidR="00AB6D6B">
        <w:rPr>
          <w:rFonts w:ascii="Times New Roman" w:hAnsi="Times New Roman" w:cs="Times New Roman"/>
        </w:rPr>
        <w:t>.</w:t>
      </w:r>
      <w:r w:rsidRPr="00765732">
        <w:rPr>
          <w:rFonts w:ascii="Times New Roman" w:hAnsi="Times New Roman" w:cs="Times New Roman"/>
        </w:rPr>
        <w:t> 21(8), 1280-1300.</w:t>
      </w:r>
    </w:p>
    <w:p w14:paraId="4AC1D747" w14:textId="2F06AA57" w:rsidR="005F1784" w:rsidRDefault="005F1784" w:rsidP="0072527C">
      <w:pPr>
        <w:spacing w:after="0" w:line="360" w:lineRule="auto"/>
        <w:ind w:left="426" w:hanging="426"/>
        <w:jc w:val="both"/>
        <w:rPr>
          <w:rFonts w:ascii="Times New Roman" w:hAnsi="Times New Roman" w:cs="Times New Roman"/>
        </w:rPr>
      </w:pPr>
      <w:r w:rsidRPr="005F1784">
        <w:rPr>
          <w:rFonts w:ascii="Times New Roman" w:hAnsi="Times New Roman" w:cs="Times New Roman"/>
        </w:rPr>
        <w:t xml:space="preserve">Garmash, O., Rissanen, M.P., Pullinen, I., Schmitt, S., Kausiala, O., Tillmann, R., Percival, C., Bannan, T.J., Priestley, M., </w:t>
      </w:r>
      <w:r>
        <w:rPr>
          <w:rFonts w:ascii="Times New Roman" w:hAnsi="Times New Roman" w:cs="Times New Roman"/>
        </w:rPr>
        <w:t xml:space="preserve">Hallquist, Å.M. and Kleist, E., 2019. </w:t>
      </w:r>
      <w:r w:rsidRPr="005F1784">
        <w:rPr>
          <w:rFonts w:ascii="Times New Roman" w:hAnsi="Times New Roman" w:cs="Times New Roman"/>
        </w:rPr>
        <w:t xml:space="preserve">Multi-generation OH oxidation as a source </w:t>
      </w:r>
      <w:r w:rsidRPr="005F1784">
        <w:rPr>
          <w:rFonts w:ascii="Times New Roman" w:hAnsi="Times New Roman" w:cs="Times New Roman"/>
        </w:rPr>
        <w:lastRenderedPageBreak/>
        <w:t>for highly oxygenated organic molecules from aromatics.</w:t>
      </w:r>
      <w:r>
        <w:rPr>
          <w:rFonts w:ascii="Times New Roman" w:hAnsi="Times New Roman" w:cs="Times New Roman"/>
        </w:rPr>
        <w:t xml:space="preserve"> Atmos. Chem. Phys. Discuss.</w:t>
      </w:r>
      <w:r w:rsidR="00C3005D">
        <w:rPr>
          <w:rFonts w:ascii="Times New Roman" w:hAnsi="Times New Roman" w:cs="Times New Roman"/>
        </w:rPr>
        <w:t xml:space="preserve"> </w:t>
      </w:r>
      <w:r w:rsidR="006147DD">
        <w:rPr>
          <w:rFonts w:ascii="Times New Roman" w:hAnsi="Times New Roman" w:cs="Times New Roman"/>
        </w:rPr>
        <w:t>Manuscript i</w:t>
      </w:r>
      <w:r w:rsidR="00C3005D">
        <w:rPr>
          <w:rFonts w:ascii="Times New Roman" w:hAnsi="Times New Roman" w:cs="Times New Roman"/>
        </w:rPr>
        <w:t>n review.</w:t>
      </w:r>
    </w:p>
    <w:p w14:paraId="075D9279" w14:textId="17999F08"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Glasius, M., Lahaniati, M., Calogirou, A.,</w:t>
      </w:r>
      <w:r w:rsidRPr="002E03A6">
        <w:rPr>
          <w:rFonts w:ascii="Times New Roman" w:hAnsi="Times New Roman" w:cs="Times New Roman"/>
        </w:rPr>
        <w:t xml:space="preserve"> </w:t>
      </w:r>
      <w:r>
        <w:rPr>
          <w:rFonts w:ascii="Times New Roman" w:hAnsi="Times New Roman" w:cs="Times New Roman"/>
        </w:rPr>
        <w:t>Di Bella, D., Jensen, N.</w:t>
      </w:r>
      <w:r w:rsidRPr="002E03A6">
        <w:rPr>
          <w:rFonts w:ascii="Times New Roman" w:hAnsi="Times New Roman" w:cs="Times New Roman"/>
        </w:rPr>
        <w:t>R</w:t>
      </w:r>
      <w:r>
        <w:rPr>
          <w:rFonts w:ascii="Times New Roman" w:hAnsi="Times New Roman" w:cs="Times New Roman"/>
        </w:rPr>
        <w:t>., Hjorth, J., Kotzias, D.,</w:t>
      </w:r>
      <w:r w:rsidRPr="002E03A6">
        <w:rPr>
          <w:rFonts w:ascii="Times New Roman" w:hAnsi="Times New Roman" w:cs="Times New Roman"/>
        </w:rPr>
        <w:t xml:space="preserve"> La</w:t>
      </w:r>
      <w:r>
        <w:rPr>
          <w:rFonts w:ascii="Times New Roman" w:hAnsi="Times New Roman" w:cs="Times New Roman"/>
        </w:rPr>
        <w:t xml:space="preserve">rsen, B.R., 2000. Carboxylic acids in </w:t>
      </w:r>
      <w:r w:rsidRPr="002E03A6">
        <w:rPr>
          <w:rFonts w:ascii="Times New Roman" w:hAnsi="Times New Roman" w:cs="Times New Roman"/>
        </w:rPr>
        <w:t>secondary aerosols from oxidation o</w:t>
      </w:r>
      <w:r>
        <w:rPr>
          <w:rFonts w:ascii="Times New Roman" w:hAnsi="Times New Roman" w:cs="Times New Roman"/>
        </w:rPr>
        <w:t xml:space="preserve">f cyclic monoterpenes by ozone. </w:t>
      </w:r>
      <w:r w:rsidRPr="002E03A6">
        <w:rPr>
          <w:rFonts w:ascii="Times New Roman" w:hAnsi="Times New Roman" w:cs="Times New Roman"/>
        </w:rPr>
        <w:t>Environ. Sci. Technol. 34</w:t>
      </w:r>
      <w:r>
        <w:rPr>
          <w:rFonts w:ascii="Times New Roman" w:hAnsi="Times New Roman" w:cs="Times New Roman"/>
        </w:rPr>
        <w:t>(6)</w:t>
      </w:r>
      <w:r w:rsidRPr="002E03A6">
        <w:rPr>
          <w:rFonts w:ascii="Times New Roman" w:hAnsi="Times New Roman" w:cs="Times New Roman"/>
        </w:rPr>
        <w:t>, 1001</w:t>
      </w:r>
      <w:r w:rsidRPr="002E03A6">
        <w:rPr>
          <w:rFonts w:ascii="Times New Roman" w:hAnsi="Times New Roman" w:cs="Times New Roman" w:hint="eastAsia"/>
        </w:rPr>
        <w:t>−</w:t>
      </w:r>
      <w:r w:rsidRPr="002E03A6">
        <w:rPr>
          <w:rFonts w:ascii="Times New Roman" w:hAnsi="Times New Roman" w:cs="Times New Roman"/>
        </w:rPr>
        <w:t>1010.</w:t>
      </w:r>
    </w:p>
    <w:p w14:paraId="7B76A4A9" w14:textId="2E7E063B" w:rsidR="00A9727A" w:rsidRDefault="00A9727A" w:rsidP="0072527C">
      <w:pPr>
        <w:spacing w:after="0" w:line="360" w:lineRule="auto"/>
        <w:ind w:left="426" w:hanging="426"/>
        <w:jc w:val="both"/>
        <w:rPr>
          <w:rFonts w:ascii="Times New Roman" w:hAnsi="Times New Roman" w:cs="Times New Roman"/>
        </w:rPr>
      </w:pPr>
      <w:r w:rsidRPr="00A9727A">
        <w:rPr>
          <w:rFonts w:ascii="Times New Roman" w:hAnsi="Times New Roman" w:cs="Times New Roman"/>
        </w:rPr>
        <w:t>Grain, C. F.: Vapor pressure, in: Handbook of chemical property estimation methods, edited by: Lyman, W. J., Roehl, W. F., and Rosenblatt, D. H., McGraw Hill, Chapter 14, 1982.</w:t>
      </w:r>
    </w:p>
    <w:p w14:paraId="669E7875" w14:textId="56EAC2E3" w:rsidR="002F5430" w:rsidRDefault="002F5430" w:rsidP="0072527C">
      <w:pPr>
        <w:spacing w:after="0" w:line="360" w:lineRule="auto"/>
        <w:ind w:left="426" w:hanging="426"/>
        <w:jc w:val="both"/>
        <w:rPr>
          <w:rFonts w:ascii="Times New Roman" w:hAnsi="Times New Roman" w:cs="Times New Roman"/>
        </w:rPr>
      </w:pPr>
      <w:r w:rsidRPr="002F5430">
        <w:rPr>
          <w:rFonts w:ascii="Times New Roman" w:hAnsi="Times New Roman" w:cs="Times New Roman"/>
        </w:rPr>
        <w:t>Hall IV, W.A. and Johnston, M.V., 2011. Oligomer content of α-pinene secondary organic aerosol. </w:t>
      </w:r>
      <w:r>
        <w:rPr>
          <w:rFonts w:ascii="Times New Roman" w:hAnsi="Times New Roman" w:cs="Times New Roman"/>
        </w:rPr>
        <w:t>Aerosol Sci. Tech.</w:t>
      </w:r>
      <w:r w:rsidRPr="002F5430">
        <w:rPr>
          <w:rFonts w:ascii="Times New Roman" w:hAnsi="Times New Roman" w:cs="Times New Roman"/>
        </w:rPr>
        <w:t> 45</w:t>
      </w:r>
      <w:r>
        <w:rPr>
          <w:rFonts w:ascii="Times New Roman" w:hAnsi="Times New Roman" w:cs="Times New Roman"/>
        </w:rPr>
        <w:t xml:space="preserve">(1), </w:t>
      </w:r>
      <w:r w:rsidRPr="002F5430">
        <w:rPr>
          <w:rFonts w:ascii="Times New Roman" w:hAnsi="Times New Roman" w:cs="Times New Roman"/>
        </w:rPr>
        <w:t>37-45.</w:t>
      </w:r>
    </w:p>
    <w:p w14:paraId="2BC8F191" w14:textId="46A1AF6A" w:rsidR="0072527C" w:rsidRDefault="0072527C" w:rsidP="0072527C">
      <w:pPr>
        <w:spacing w:after="0" w:line="360" w:lineRule="auto"/>
        <w:ind w:left="426" w:hanging="426"/>
        <w:jc w:val="both"/>
        <w:rPr>
          <w:rFonts w:ascii="Times New Roman" w:hAnsi="Times New Roman" w:cs="Times New Roman"/>
        </w:rPr>
      </w:pPr>
      <w:r w:rsidRPr="00333DDB">
        <w:rPr>
          <w:rFonts w:ascii="Times New Roman" w:hAnsi="Times New Roman" w:cs="Times New Roman"/>
        </w:rPr>
        <w:t>Jenkin</w:t>
      </w:r>
      <w:r>
        <w:rPr>
          <w:rFonts w:ascii="Times New Roman" w:hAnsi="Times New Roman" w:cs="Times New Roman"/>
        </w:rPr>
        <w:t>,</w:t>
      </w:r>
      <w:r w:rsidRPr="00333DDB">
        <w:rPr>
          <w:rFonts w:ascii="Times New Roman" w:hAnsi="Times New Roman" w:cs="Times New Roman"/>
        </w:rPr>
        <w:t xml:space="preserve"> M</w:t>
      </w:r>
      <w:r>
        <w:rPr>
          <w:rFonts w:ascii="Times New Roman" w:hAnsi="Times New Roman" w:cs="Times New Roman"/>
        </w:rPr>
        <w:t>.</w:t>
      </w:r>
      <w:r w:rsidRPr="00333DDB">
        <w:rPr>
          <w:rFonts w:ascii="Times New Roman" w:hAnsi="Times New Roman" w:cs="Times New Roman"/>
        </w:rPr>
        <w:t>E</w:t>
      </w:r>
      <w:r>
        <w:rPr>
          <w:rFonts w:ascii="Times New Roman" w:hAnsi="Times New Roman" w:cs="Times New Roman"/>
        </w:rPr>
        <w:t>.</w:t>
      </w:r>
      <w:r w:rsidRPr="00333DDB">
        <w:rPr>
          <w:rFonts w:ascii="Times New Roman" w:hAnsi="Times New Roman" w:cs="Times New Roman"/>
        </w:rPr>
        <w:t>, Saunders</w:t>
      </w:r>
      <w:r>
        <w:rPr>
          <w:rFonts w:ascii="Times New Roman" w:hAnsi="Times New Roman" w:cs="Times New Roman"/>
        </w:rPr>
        <w:t>,</w:t>
      </w:r>
      <w:r w:rsidRPr="00333DDB">
        <w:rPr>
          <w:rFonts w:ascii="Times New Roman" w:hAnsi="Times New Roman" w:cs="Times New Roman"/>
        </w:rPr>
        <w:t xml:space="preserve"> S</w:t>
      </w:r>
      <w:r>
        <w:rPr>
          <w:rFonts w:ascii="Times New Roman" w:hAnsi="Times New Roman" w:cs="Times New Roman"/>
        </w:rPr>
        <w:t>.</w:t>
      </w:r>
      <w:r w:rsidRPr="00333DDB">
        <w:rPr>
          <w:rFonts w:ascii="Times New Roman" w:hAnsi="Times New Roman" w:cs="Times New Roman"/>
        </w:rPr>
        <w:t>M</w:t>
      </w:r>
      <w:r>
        <w:rPr>
          <w:rFonts w:ascii="Times New Roman" w:hAnsi="Times New Roman" w:cs="Times New Roman"/>
        </w:rPr>
        <w:t>.</w:t>
      </w:r>
      <w:r w:rsidRPr="00333DDB">
        <w:rPr>
          <w:rFonts w:ascii="Times New Roman" w:hAnsi="Times New Roman" w:cs="Times New Roman"/>
        </w:rPr>
        <w:t>, Pilling</w:t>
      </w:r>
      <w:r>
        <w:rPr>
          <w:rFonts w:ascii="Times New Roman" w:hAnsi="Times New Roman" w:cs="Times New Roman"/>
        </w:rPr>
        <w:t>,</w:t>
      </w:r>
      <w:r w:rsidRPr="00333DDB">
        <w:rPr>
          <w:rFonts w:ascii="Times New Roman" w:hAnsi="Times New Roman" w:cs="Times New Roman"/>
        </w:rPr>
        <w:t xml:space="preserve"> M</w:t>
      </w:r>
      <w:r>
        <w:rPr>
          <w:rFonts w:ascii="Times New Roman" w:hAnsi="Times New Roman" w:cs="Times New Roman"/>
        </w:rPr>
        <w:t>.</w:t>
      </w:r>
      <w:r w:rsidRPr="00333DDB">
        <w:rPr>
          <w:rFonts w:ascii="Times New Roman" w:hAnsi="Times New Roman" w:cs="Times New Roman"/>
        </w:rPr>
        <w:t>J.</w:t>
      </w:r>
      <w:r>
        <w:rPr>
          <w:rFonts w:ascii="Times New Roman" w:hAnsi="Times New Roman" w:cs="Times New Roman"/>
        </w:rPr>
        <w:t>, 1997.</w:t>
      </w:r>
      <w:r w:rsidRPr="00333DDB">
        <w:rPr>
          <w:rFonts w:ascii="Times New Roman" w:hAnsi="Times New Roman" w:cs="Times New Roman"/>
        </w:rPr>
        <w:t xml:space="preserve"> The tropospheric degradation of volatile organic compounds: a protocol for mechanism development. </w:t>
      </w:r>
      <w:r w:rsidRPr="00D97DC2">
        <w:rPr>
          <w:rFonts w:ascii="Times New Roman" w:hAnsi="Times New Roman" w:cs="Times New Roman"/>
        </w:rPr>
        <w:t>Atmos</w:t>
      </w:r>
      <w:r>
        <w:rPr>
          <w:rFonts w:ascii="Times New Roman" w:hAnsi="Times New Roman" w:cs="Times New Roman"/>
        </w:rPr>
        <w:t>.</w:t>
      </w:r>
      <w:r w:rsidRPr="00D97DC2">
        <w:rPr>
          <w:rFonts w:ascii="Times New Roman" w:hAnsi="Times New Roman" w:cs="Times New Roman"/>
        </w:rPr>
        <w:t xml:space="preserve"> Environ.</w:t>
      </w:r>
      <w:r>
        <w:rPr>
          <w:rFonts w:ascii="Times New Roman" w:hAnsi="Times New Roman" w:cs="Times New Roman"/>
        </w:rPr>
        <w:t xml:space="preserve"> 31(1), </w:t>
      </w:r>
      <w:r w:rsidRPr="00333DDB">
        <w:rPr>
          <w:rFonts w:ascii="Times New Roman" w:hAnsi="Times New Roman" w:cs="Times New Roman"/>
        </w:rPr>
        <w:t>81-104.</w:t>
      </w:r>
    </w:p>
    <w:p w14:paraId="43D34827" w14:textId="78540BAF" w:rsidR="00457F47" w:rsidRDefault="00457F47" w:rsidP="00457F47">
      <w:pPr>
        <w:spacing w:after="0" w:line="360" w:lineRule="auto"/>
        <w:ind w:left="426" w:hanging="426"/>
        <w:jc w:val="both"/>
        <w:rPr>
          <w:rFonts w:ascii="Times New Roman" w:hAnsi="Times New Roman" w:cs="Times New Roman"/>
        </w:rPr>
      </w:pPr>
      <w:r w:rsidRPr="0085187F">
        <w:rPr>
          <w:rFonts w:ascii="Times New Roman" w:hAnsi="Times New Roman" w:cs="Times New Roman"/>
        </w:rPr>
        <w:t>Jenkin</w:t>
      </w:r>
      <w:r>
        <w:rPr>
          <w:rFonts w:ascii="Times New Roman" w:hAnsi="Times New Roman" w:cs="Times New Roman"/>
        </w:rPr>
        <w:t>,</w:t>
      </w:r>
      <w:r w:rsidRPr="0085187F">
        <w:rPr>
          <w:rFonts w:ascii="Times New Roman" w:hAnsi="Times New Roman" w:cs="Times New Roman"/>
        </w:rPr>
        <w:t xml:space="preserve"> M.E., Saunders</w:t>
      </w:r>
      <w:r>
        <w:rPr>
          <w:rFonts w:ascii="Times New Roman" w:hAnsi="Times New Roman" w:cs="Times New Roman"/>
        </w:rPr>
        <w:t>,</w:t>
      </w:r>
      <w:r w:rsidRPr="0085187F">
        <w:rPr>
          <w:rFonts w:ascii="Times New Roman" w:hAnsi="Times New Roman" w:cs="Times New Roman"/>
        </w:rPr>
        <w:t xml:space="preserve"> S.M., Wag</w:t>
      </w:r>
      <w:r>
        <w:rPr>
          <w:rFonts w:ascii="Times New Roman" w:hAnsi="Times New Roman" w:cs="Times New Roman"/>
        </w:rPr>
        <w:t>ner, V.,</w:t>
      </w:r>
      <w:r w:rsidRPr="0085187F">
        <w:rPr>
          <w:rFonts w:ascii="Times New Roman" w:hAnsi="Times New Roman" w:cs="Times New Roman"/>
        </w:rPr>
        <w:t xml:space="preserve"> Pilling</w:t>
      </w:r>
      <w:r>
        <w:rPr>
          <w:rFonts w:ascii="Times New Roman" w:hAnsi="Times New Roman" w:cs="Times New Roman"/>
        </w:rPr>
        <w:t>,</w:t>
      </w:r>
      <w:r w:rsidRPr="0085187F">
        <w:rPr>
          <w:rFonts w:ascii="Times New Roman" w:hAnsi="Times New Roman" w:cs="Times New Roman"/>
        </w:rPr>
        <w:t xml:space="preserve"> M.J.</w:t>
      </w:r>
      <w:r>
        <w:rPr>
          <w:rFonts w:ascii="Times New Roman" w:hAnsi="Times New Roman" w:cs="Times New Roman"/>
        </w:rPr>
        <w:t>,</w:t>
      </w:r>
      <w:r w:rsidRPr="0085187F">
        <w:rPr>
          <w:rFonts w:ascii="Times New Roman" w:hAnsi="Times New Roman" w:cs="Times New Roman"/>
        </w:rPr>
        <w:t xml:space="preserve"> 2003. Protocol for the development of the Master Chemical Mechanism, MCM v3 (Part B): tropospheric degradation of aromatic volatile organic compounds. Atmos. Chem. Phys. 3(1)</w:t>
      </w:r>
      <w:r w:rsidR="00DE1002">
        <w:rPr>
          <w:rFonts w:ascii="Times New Roman" w:hAnsi="Times New Roman" w:cs="Times New Roman"/>
        </w:rPr>
        <w:t xml:space="preserve">, </w:t>
      </w:r>
      <w:r w:rsidRPr="0085187F">
        <w:rPr>
          <w:rFonts w:ascii="Times New Roman" w:hAnsi="Times New Roman" w:cs="Times New Roman"/>
        </w:rPr>
        <w:t>181-193.</w:t>
      </w:r>
    </w:p>
    <w:p w14:paraId="4C3D09E6" w14:textId="69F2030B" w:rsidR="00B515FD" w:rsidRDefault="00B515FD" w:rsidP="00B515FD">
      <w:pPr>
        <w:spacing w:after="0" w:line="360" w:lineRule="auto"/>
        <w:ind w:left="426" w:hanging="426"/>
        <w:jc w:val="both"/>
        <w:rPr>
          <w:rFonts w:ascii="Times New Roman" w:hAnsi="Times New Roman" w:cs="Times New Roman"/>
        </w:rPr>
      </w:pPr>
      <w:r>
        <w:rPr>
          <w:rFonts w:ascii="Times New Roman" w:hAnsi="Times New Roman" w:cs="Times New Roman"/>
        </w:rPr>
        <w:t xml:space="preserve">Joback, K. G. and Reid, R. C., 1987. </w:t>
      </w:r>
      <w:r w:rsidRPr="00F577A0">
        <w:rPr>
          <w:rFonts w:ascii="Times New Roman" w:hAnsi="Times New Roman" w:cs="Times New Roman"/>
        </w:rPr>
        <w:t>Estimati</w:t>
      </w:r>
      <w:r>
        <w:rPr>
          <w:rFonts w:ascii="Times New Roman" w:hAnsi="Times New Roman" w:cs="Times New Roman"/>
        </w:rPr>
        <w:t>on of pure-component properties from group-contributions. Chem. Eng. Commun. 57</w:t>
      </w:r>
      <w:r w:rsidR="00DE1002">
        <w:rPr>
          <w:rFonts w:ascii="Times New Roman" w:hAnsi="Times New Roman" w:cs="Times New Roman"/>
        </w:rPr>
        <w:t xml:space="preserve">, </w:t>
      </w:r>
      <w:r w:rsidRPr="00F577A0">
        <w:rPr>
          <w:rFonts w:ascii="Times New Roman" w:hAnsi="Times New Roman" w:cs="Times New Roman"/>
        </w:rPr>
        <w:t>233–243</w:t>
      </w:r>
      <w:r>
        <w:rPr>
          <w:rFonts w:ascii="Times New Roman" w:hAnsi="Times New Roman" w:cs="Times New Roman"/>
        </w:rPr>
        <w:t>.</w:t>
      </w:r>
    </w:p>
    <w:p w14:paraId="56E817B3" w14:textId="1F0C7F22"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Johnson, D., Utembe, S.R., Jenkin, M.E., Derwent, R.G., Hayman, G.D., Alfarra, M.</w:t>
      </w:r>
      <w:r w:rsidRPr="00371197">
        <w:rPr>
          <w:rFonts w:ascii="Times New Roman" w:hAnsi="Times New Roman" w:cs="Times New Roman"/>
        </w:rPr>
        <w:t>R.</w:t>
      </w:r>
      <w:r>
        <w:rPr>
          <w:rFonts w:ascii="Times New Roman" w:hAnsi="Times New Roman" w:cs="Times New Roman"/>
        </w:rPr>
        <w:t>,</w:t>
      </w:r>
      <w:r w:rsidRPr="00371197">
        <w:rPr>
          <w:rFonts w:ascii="Times New Roman" w:hAnsi="Times New Roman" w:cs="Times New Roman"/>
        </w:rPr>
        <w:t xml:space="preserve"> Co</w:t>
      </w:r>
      <w:r>
        <w:rPr>
          <w:rFonts w:ascii="Times New Roman" w:hAnsi="Times New Roman" w:cs="Times New Roman"/>
        </w:rPr>
        <w:t xml:space="preserve">e, H., McFiggans, G., 2006. Simulating </w:t>
      </w:r>
      <w:r w:rsidRPr="00371197">
        <w:rPr>
          <w:rFonts w:ascii="Times New Roman" w:hAnsi="Times New Roman" w:cs="Times New Roman"/>
        </w:rPr>
        <w:t>regional scale secondary organic aerosol formation during the</w:t>
      </w:r>
      <w:r>
        <w:rPr>
          <w:rFonts w:ascii="Times New Roman" w:hAnsi="Times New Roman" w:cs="Times New Roman"/>
        </w:rPr>
        <w:t xml:space="preserve"> </w:t>
      </w:r>
      <w:r w:rsidRPr="00371197">
        <w:rPr>
          <w:rFonts w:ascii="Times New Roman" w:hAnsi="Times New Roman" w:cs="Times New Roman"/>
        </w:rPr>
        <w:t xml:space="preserve">TORCH 2003 campaign in the southern UK. </w:t>
      </w:r>
      <w:r>
        <w:rPr>
          <w:rFonts w:ascii="Times New Roman" w:hAnsi="Times New Roman" w:cs="Times New Roman"/>
        </w:rPr>
        <w:t xml:space="preserve">Atmos. Chem. Phys. </w:t>
      </w:r>
      <w:r w:rsidRPr="00371197">
        <w:rPr>
          <w:rFonts w:ascii="Times New Roman" w:hAnsi="Times New Roman" w:cs="Times New Roman"/>
        </w:rPr>
        <w:t>6</w:t>
      </w:r>
      <w:r>
        <w:rPr>
          <w:rFonts w:ascii="Times New Roman" w:hAnsi="Times New Roman" w:cs="Times New Roman"/>
        </w:rPr>
        <w:t>(2)</w:t>
      </w:r>
      <w:r w:rsidRPr="00371197">
        <w:rPr>
          <w:rFonts w:ascii="Times New Roman" w:hAnsi="Times New Roman" w:cs="Times New Roman"/>
        </w:rPr>
        <w:t>, 403</w:t>
      </w:r>
      <w:r w:rsidRPr="00371197">
        <w:rPr>
          <w:rFonts w:ascii="Times New Roman" w:hAnsi="Times New Roman" w:cs="Times New Roman" w:hint="eastAsia"/>
        </w:rPr>
        <w:t>−</w:t>
      </w:r>
      <w:r w:rsidRPr="00371197">
        <w:rPr>
          <w:rFonts w:ascii="Times New Roman" w:hAnsi="Times New Roman" w:cs="Times New Roman"/>
        </w:rPr>
        <w:t>418.</w:t>
      </w:r>
    </w:p>
    <w:p w14:paraId="3D75F32C" w14:textId="558CD10D" w:rsidR="00326CC8" w:rsidRDefault="00326CC8" w:rsidP="0072527C">
      <w:pPr>
        <w:spacing w:after="0" w:line="360" w:lineRule="auto"/>
        <w:ind w:left="426" w:hanging="426"/>
        <w:jc w:val="both"/>
        <w:rPr>
          <w:rFonts w:ascii="Times New Roman" w:hAnsi="Times New Roman" w:cs="Times New Roman"/>
        </w:rPr>
      </w:pPr>
      <w:r w:rsidRPr="00326CC8">
        <w:rPr>
          <w:rFonts w:ascii="Times New Roman" w:hAnsi="Times New Roman" w:cs="Times New Roman"/>
        </w:rPr>
        <w:t>Jones, B.T. and Ham, J.E., 2008. ɑ-Terpineol Reaction with Nitrate Radical: Rate constant and gas-phase products. Atmos. Env. 42(27), 6689-6698.</w:t>
      </w:r>
    </w:p>
    <w:p w14:paraId="06B85739" w14:textId="2AFAA278" w:rsidR="005E7B0C" w:rsidRDefault="005E7B0C" w:rsidP="0072527C">
      <w:pPr>
        <w:spacing w:after="0" w:line="360" w:lineRule="auto"/>
        <w:ind w:left="426" w:hanging="426"/>
        <w:jc w:val="both"/>
        <w:rPr>
          <w:rFonts w:ascii="Times New Roman" w:hAnsi="Times New Roman" w:cs="Times New Roman"/>
        </w:rPr>
      </w:pPr>
      <w:r w:rsidRPr="005E7B0C">
        <w:rPr>
          <w:rFonts w:ascii="Times New Roman" w:hAnsi="Times New Roman" w:cs="Times New Roman"/>
        </w:rPr>
        <w:t>Ketenoglu, O., 2018. Determination of Antoine Constants from Estimated Vapor Pressures of Selected Food Contaminants. </w:t>
      </w:r>
      <w:r w:rsidR="004E102E">
        <w:rPr>
          <w:rFonts w:ascii="Times New Roman" w:hAnsi="Times New Roman" w:cs="Times New Roman"/>
        </w:rPr>
        <w:t xml:space="preserve">C. J.Appl. Sci. Technol. </w:t>
      </w:r>
      <w:r w:rsidRPr="005E7B0C">
        <w:rPr>
          <w:rFonts w:ascii="Times New Roman" w:hAnsi="Times New Roman" w:cs="Times New Roman"/>
        </w:rPr>
        <w:t>1-11.</w:t>
      </w:r>
    </w:p>
    <w:p w14:paraId="17195930" w14:textId="03FDD1FA" w:rsidR="008A529F" w:rsidRDefault="008A529F" w:rsidP="0072527C">
      <w:pPr>
        <w:spacing w:after="0" w:line="360" w:lineRule="auto"/>
        <w:ind w:left="426" w:hanging="426"/>
        <w:jc w:val="both"/>
        <w:rPr>
          <w:rFonts w:ascii="Times New Roman" w:hAnsi="Times New Roman" w:cs="Times New Roman"/>
        </w:rPr>
      </w:pPr>
      <w:r w:rsidRPr="008A529F">
        <w:rPr>
          <w:rFonts w:ascii="Times New Roman" w:hAnsi="Times New Roman" w:cs="Times New Roman"/>
        </w:rPr>
        <w:t>Kourtchev, I., Giorio, C., Manninen, A., Wilson, E., Mahon, B., Aalto, J., Kajos, M., Venables, D., Ruuskanen, T., Levula, J. and Loponen, M., 2016. Enhanced volatile organic compounds emissions and organic aerosol mass increase the oligomer content of atmospheric aerosols. </w:t>
      </w:r>
      <w:r>
        <w:rPr>
          <w:rFonts w:ascii="Times New Roman" w:hAnsi="Times New Roman" w:cs="Times New Roman"/>
        </w:rPr>
        <w:t>Sci.</w:t>
      </w:r>
      <w:r w:rsidRPr="008A529F">
        <w:rPr>
          <w:rFonts w:ascii="Times New Roman" w:hAnsi="Times New Roman" w:cs="Times New Roman"/>
        </w:rPr>
        <w:t xml:space="preserve"> re</w:t>
      </w:r>
      <w:r>
        <w:rPr>
          <w:rFonts w:ascii="Times New Roman" w:hAnsi="Times New Roman" w:cs="Times New Roman"/>
        </w:rPr>
        <w:t>p.</w:t>
      </w:r>
      <w:r w:rsidRPr="008A529F">
        <w:rPr>
          <w:rFonts w:ascii="Times New Roman" w:hAnsi="Times New Roman" w:cs="Times New Roman"/>
        </w:rPr>
        <w:t> 6</w:t>
      </w:r>
      <w:r>
        <w:rPr>
          <w:rFonts w:ascii="Times New Roman" w:hAnsi="Times New Roman" w:cs="Times New Roman"/>
        </w:rPr>
        <w:t xml:space="preserve">(1), </w:t>
      </w:r>
      <w:r w:rsidRPr="008A529F">
        <w:rPr>
          <w:rFonts w:ascii="Times New Roman" w:hAnsi="Times New Roman" w:cs="Times New Roman"/>
        </w:rPr>
        <w:t>1-9.</w:t>
      </w:r>
    </w:p>
    <w:p w14:paraId="20E20792" w14:textId="39AC8D9D" w:rsidR="0072527C" w:rsidRDefault="0072527C" w:rsidP="0072527C">
      <w:pPr>
        <w:spacing w:after="0" w:line="360" w:lineRule="auto"/>
        <w:ind w:left="426" w:hanging="426"/>
        <w:jc w:val="both"/>
        <w:rPr>
          <w:rFonts w:ascii="Times New Roman" w:hAnsi="Times New Roman" w:cs="Times New Roman"/>
        </w:rPr>
      </w:pPr>
      <w:r w:rsidRPr="00333DDB">
        <w:rPr>
          <w:rFonts w:ascii="Times New Roman" w:hAnsi="Times New Roman" w:cs="Times New Roman"/>
        </w:rPr>
        <w:t>Kruza</w:t>
      </w:r>
      <w:r>
        <w:rPr>
          <w:rFonts w:ascii="Times New Roman" w:hAnsi="Times New Roman" w:cs="Times New Roman"/>
        </w:rPr>
        <w:t>,</w:t>
      </w:r>
      <w:r w:rsidRPr="00333DDB">
        <w:rPr>
          <w:rFonts w:ascii="Times New Roman" w:hAnsi="Times New Roman" w:cs="Times New Roman"/>
        </w:rPr>
        <w:t xml:space="preserve"> M</w:t>
      </w:r>
      <w:r>
        <w:rPr>
          <w:rFonts w:ascii="Times New Roman" w:hAnsi="Times New Roman" w:cs="Times New Roman"/>
        </w:rPr>
        <w:t>.</w:t>
      </w:r>
      <w:r w:rsidRPr="00333DDB">
        <w:rPr>
          <w:rFonts w:ascii="Times New Roman" w:hAnsi="Times New Roman" w:cs="Times New Roman"/>
        </w:rPr>
        <w:t>, Lewis</w:t>
      </w:r>
      <w:r>
        <w:rPr>
          <w:rFonts w:ascii="Times New Roman" w:hAnsi="Times New Roman" w:cs="Times New Roman"/>
        </w:rPr>
        <w:t>,</w:t>
      </w:r>
      <w:r w:rsidRPr="00333DDB">
        <w:rPr>
          <w:rFonts w:ascii="Times New Roman" w:hAnsi="Times New Roman" w:cs="Times New Roman"/>
        </w:rPr>
        <w:t xml:space="preserve"> A</w:t>
      </w:r>
      <w:r>
        <w:rPr>
          <w:rFonts w:ascii="Times New Roman" w:hAnsi="Times New Roman" w:cs="Times New Roman"/>
        </w:rPr>
        <w:t>.</w:t>
      </w:r>
      <w:r w:rsidRPr="00333DDB">
        <w:rPr>
          <w:rFonts w:ascii="Times New Roman" w:hAnsi="Times New Roman" w:cs="Times New Roman"/>
        </w:rPr>
        <w:t>C</w:t>
      </w:r>
      <w:r>
        <w:rPr>
          <w:rFonts w:ascii="Times New Roman" w:hAnsi="Times New Roman" w:cs="Times New Roman"/>
        </w:rPr>
        <w:t>.</w:t>
      </w:r>
      <w:r w:rsidRPr="00333DDB">
        <w:rPr>
          <w:rFonts w:ascii="Times New Roman" w:hAnsi="Times New Roman" w:cs="Times New Roman"/>
        </w:rPr>
        <w:t>, Morrison</w:t>
      </w:r>
      <w:r>
        <w:rPr>
          <w:rFonts w:ascii="Times New Roman" w:hAnsi="Times New Roman" w:cs="Times New Roman"/>
        </w:rPr>
        <w:t>,</w:t>
      </w:r>
      <w:r w:rsidRPr="00333DDB">
        <w:rPr>
          <w:rFonts w:ascii="Times New Roman" w:hAnsi="Times New Roman" w:cs="Times New Roman"/>
        </w:rPr>
        <w:t xml:space="preserve"> G</w:t>
      </w:r>
      <w:r>
        <w:rPr>
          <w:rFonts w:ascii="Times New Roman" w:hAnsi="Times New Roman" w:cs="Times New Roman"/>
        </w:rPr>
        <w:t>.</w:t>
      </w:r>
      <w:r w:rsidRPr="00333DDB">
        <w:rPr>
          <w:rFonts w:ascii="Times New Roman" w:hAnsi="Times New Roman" w:cs="Times New Roman"/>
        </w:rPr>
        <w:t>C</w:t>
      </w:r>
      <w:r>
        <w:rPr>
          <w:rFonts w:ascii="Times New Roman" w:hAnsi="Times New Roman" w:cs="Times New Roman"/>
        </w:rPr>
        <w:t>.</w:t>
      </w:r>
      <w:r w:rsidRPr="00333DDB">
        <w:rPr>
          <w:rFonts w:ascii="Times New Roman" w:hAnsi="Times New Roman" w:cs="Times New Roman"/>
        </w:rPr>
        <w:t>, Carslaw</w:t>
      </w:r>
      <w:r>
        <w:rPr>
          <w:rFonts w:ascii="Times New Roman" w:hAnsi="Times New Roman" w:cs="Times New Roman"/>
        </w:rPr>
        <w:t>,</w:t>
      </w:r>
      <w:r w:rsidRPr="00333DDB">
        <w:rPr>
          <w:rFonts w:ascii="Times New Roman" w:hAnsi="Times New Roman" w:cs="Times New Roman"/>
        </w:rPr>
        <w:t xml:space="preserve"> N.</w:t>
      </w:r>
      <w:r>
        <w:rPr>
          <w:rFonts w:ascii="Times New Roman" w:hAnsi="Times New Roman" w:cs="Times New Roman"/>
        </w:rPr>
        <w:t>, 2017.</w:t>
      </w:r>
      <w:r w:rsidRPr="00333DDB">
        <w:rPr>
          <w:rFonts w:ascii="Times New Roman" w:hAnsi="Times New Roman" w:cs="Times New Roman"/>
        </w:rPr>
        <w:t xml:space="preserve"> Impact of surface ozone interactions on indoor air chemistry: A modeling study. </w:t>
      </w:r>
      <w:r w:rsidRPr="00356C2F">
        <w:rPr>
          <w:rFonts w:ascii="Times New Roman" w:hAnsi="Times New Roman" w:cs="Times New Roman"/>
        </w:rPr>
        <w:t>Indoor Air</w:t>
      </w:r>
      <w:r>
        <w:rPr>
          <w:rFonts w:ascii="Times New Roman" w:hAnsi="Times New Roman" w:cs="Times New Roman"/>
        </w:rPr>
        <w:t xml:space="preserve"> 27(5), </w:t>
      </w:r>
      <w:r w:rsidRPr="00333DDB">
        <w:rPr>
          <w:rFonts w:ascii="Times New Roman" w:hAnsi="Times New Roman" w:cs="Times New Roman"/>
        </w:rPr>
        <w:t>1001-1011.</w:t>
      </w:r>
    </w:p>
    <w:p w14:paraId="3D122FE5" w14:textId="1009775F" w:rsidR="00500D5E" w:rsidRDefault="00500D5E" w:rsidP="00500D5E">
      <w:pPr>
        <w:spacing w:after="0" w:line="360" w:lineRule="auto"/>
        <w:ind w:left="426" w:hanging="426"/>
        <w:jc w:val="both"/>
        <w:rPr>
          <w:rFonts w:ascii="Times New Roman" w:hAnsi="Times New Roman" w:cs="Times New Roman"/>
        </w:rPr>
      </w:pPr>
      <w:r w:rsidRPr="00005F1F">
        <w:rPr>
          <w:rFonts w:ascii="Times New Roman" w:hAnsi="Times New Roman" w:cs="Times New Roman"/>
        </w:rPr>
        <w:t>Kurt</w:t>
      </w:r>
      <w:r w:rsidRPr="00005F1F">
        <w:rPr>
          <w:rFonts w:ascii="Times New Roman" w:hAnsi="Times New Roman" w:cs="Times New Roman"/>
          <w:sz w:val="24"/>
          <w:szCs w:val="24"/>
          <w:lang w:val="pl-PL"/>
        </w:rPr>
        <w:t>é</w:t>
      </w:r>
      <w:r w:rsidRPr="00005F1F">
        <w:rPr>
          <w:rFonts w:ascii="Times New Roman" w:hAnsi="Times New Roman" w:cs="Times New Roman"/>
        </w:rPr>
        <w:t>n, T., Tiusanen, K., Roldin, P., Rissanen, M., Luy, J.N., Boy, M., Ehn, M. and Donahue, N., 2016. α-Pinene autoxidation products may not have extremely low saturation vapor pressures despite high O: C ratios. </w:t>
      </w:r>
      <w:r>
        <w:rPr>
          <w:rFonts w:ascii="Times New Roman" w:hAnsi="Times New Roman" w:cs="Times New Roman"/>
        </w:rPr>
        <w:t>J.</w:t>
      </w:r>
      <w:r w:rsidRPr="00005F1F">
        <w:rPr>
          <w:rFonts w:ascii="Times New Roman" w:hAnsi="Times New Roman" w:cs="Times New Roman"/>
        </w:rPr>
        <w:t xml:space="preserve"> </w:t>
      </w:r>
      <w:r>
        <w:rPr>
          <w:rFonts w:ascii="Times New Roman" w:hAnsi="Times New Roman" w:cs="Times New Roman"/>
        </w:rPr>
        <w:t xml:space="preserve">Phys. Chem. </w:t>
      </w:r>
      <w:r w:rsidR="00AB3894">
        <w:rPr>
          <w:rFonts w:ascii="Times New Roman" w:hAnsi="Times New Roman" w:cs="Times New Roman"/>
        </w:rPr>
        <w:t>A</w:t>
      </w:r>
      <w:r w:rsidRPr="00005F1F">
        <w:rPr>
          <w:rFonts w:ascii="Times New Roman" w:hAnsi="Times New Roman" w:cs="Times New Roman"/>
        </w:rPr>
        <w:t> 120</w:t>
      </w:r>
      <w:r>
        <w:rPr>
          <w:rFonts w:ascii="Times New Roman" w:hAnsi="Times New Roman" w:cs="Times New Roman"/>
        </w:rPr>
        <w:t xml:space="preserve">(16), </w:t>
      </w:r>
      <w:r w:rsidRPr="00005F1F">
        <w:rPr>
          <w:rFonts w:ascii="Times New Roman" w:hAnsi="Times New Roman" w:cs="Times New Roman"/>
        </w:rPr>
        <w:t>2569-2582.</w:t>
      </w:r>
      <w:r>
        <w:rPr>
          <w:rFonts w:ascii="Times New Roman" w:hAnsi="Times New Roman" w:cs="Times New Roman"/>
        </w:rPr>
        <w:t xml:space="preserve"> </w:t>
      </w:r>
    </w:p>
    <w:p w14:paraId="05EEDD73" w14:textId="58E86B00" w:rsidR="00500D5E" w:rsidRDefault="00500D5E" w:rsidP="00500D5E">
      <w:pPr>
        <w:spacing w:after="0" w:line="360" w:lineRule="auto"/>
        <w:ind w:left="426" w:hanging="426"/>
        <w:jc w:val="both"/>
        <w:rPr>
          <w:rFonts w:ascii="Times New Roman" w:hAnsi="Times New Roman" w:cs="Times New Roman"/>
        </w:rPr>
      </w:pPr>
      <w:r w:rsidRPr="00850C8E">
        <w:rPr>
          <w:rFonts w:ascii="Times New Roman" w:hAnsi="Times New Roman" w:cs="Times New Roman"/>
        </w:rPr>
        <w:t>Kurtén, T., Hyttinen, N., D'Ambro, E.L., Thornton, J. and Prisle, N.L., 2018. Estimating the saturation vapor pressures of isoprene oxidation products C 5 H 12 O 6 and C 5 H 10 O 6 using COSMO-RS. </w:t>
      </w:r>
      <w:r>
        <w:rPr>
          <w:rFonts w:ascii="Times New Roman" w:hAnsi="Times New Roman" w:cs="Times New Roman"/>
        </w:rPr>
        <w:t>Atmos. Chem.</w:t>
      </w:r>
      <w:r w:rsidR="009C17DA">
        <w:rPr>
          <w:rFonts w:ascii="Times New Roman" w:hAnsi="Times New Roman" w:cs="Times New Roman"/>
        </w:rPr>
        <w:t xml:space="preserve"> </w:t>
      </w:r>
      <w:r>
        <w:rPr>
          <w:rFonts w:ascii="Times New Roman" w:hAnsi="Times New Roman" w:cs="Times New Roman"/>
        </w:rPr>
        <w:t>Phys.</w:t>
      </w:r>
      <w:r w:rsidRPr="00850C8E">
        <w:rPr>
          <w:rFonts w:ascii="Times New Roman" w:hAnsi="Times New Roman" w:cs="Times New Roman"/>
        </w:rPr>
        <w:t> 18</w:t>
      </w:r>
      <w:r>
        <w:rPr>
          <w:rFonts w:ascii="Times New Roman" w:hAnsi="Times New Roman" w:cs="Times New Roman"/>
        </w:rPr>
        <w:t xml:space="preserve">(23), </w:t>
      </w:r>
      <w:r w:rsidRPr="00850C8E">
        <w:rPr>
          <w:rFonts w:ascii="Times New Roman" w:hAnsi="Times New Roman" w:cs="Times New Roman"/>
        </w:rPr>
        <w:t>17589-17600.</w:t>
      </w:r>
    </w:p>
    <w:p w14:paraId="2BC19B26" w14:textId="174DB096" w:rsidR="00A42DDD" w:rsidRDefault="00A42DDD" w:rsidP="00A42DDD">
      <w:pPr>
        <w:spacing w:after="0" w:line="360" w:lineRule="auto"/>
        <w:ind w:left="426" w:hanging="426"/>
        <w:jc w:val="both"/>
        <w:rPr>
          <w:rFonts w:ascii="Times New Roman" w:hAnsi="Times New Roman" w:cs="Times New Roman"/>
        </w:rPr>
      </w:pPr>
      <w:r w:rsidRPr="0085187F">
        <w:rPr>
          <w:rFonts w:ascii="Times New Roman" w:hAnsi="Times New Roman" w:cs="Times New Roman"/>
        </w:rPr>
        <w:lastRenderedPageBreak/>
        <w:t>Lee</w:t>
      </w:r>
      <w:r w:rsidR="00BE4408">
        <w:rPr>
          <w:rFonts w:ascii="Times New Roman" w:hAnsi="Times New Roman" w:cs="Times New Roman"/>
        </w:rPr>
        <w:t>,</w:t>
      </w:r>
      <w:r w:rsidRPr="0085187F">
        <w:rPr>
          <w:rFonts w:ascii="Times New Roman" w:hAnsi="Times New Roman" w:cs="Times New Roman"/>
        </w:rPr>
        <w:t xml:space="preserve"> S.C., Li</w:t>
      </w:r>
      <w:r w:rsidR="00BE4408">
        <w:rPr>
          <w:rFonts w:ascii="Times New Roman" w:hAnsi="Times New Roman" w:cs="Times New Roman"/>
        </w:rPr>
        <w:t>,</w:t>
      </w:r>
      <w:r w:rsidRPr="0085187F">
        <w:rPr>
          <w:rFonts w:ascii="Times New Roman" w:hAnsi="Times New Roman" w:cs="Times New Roman"/>
        </w:rPr>
        <w:t xml:space="preserve"> W.M., Ao</w:t>
      </w:r>
      <w:r w:rsidR="00BE4408">
        <w:rPr>
          <w:rFonts w:ascii="Times New Roman" w:hAnsi="Times New Roman" w:cs="Times New Roman"/>
        </w:rPr>
        <w:t>,</w:t>
      </w:r>
      <w:r w:rsidRPr="0085187F">
        <w:rPr>
          <w:rFonts w:ascii="Times New Roman" w:hAnsi="Times New Roman" w:cs="Times New Roman"/>
        </w:rPr>
        <w:t xml:space="preserve"> C.H.</w:t>
      </w:r>
      <w:r w:rsidR="00BE4408">
        <w:rPr>
          <w:rFonts w:ascii="Times New Roman" w:hAnsi="Times New Roman" w:cs="Times New Roman"/>
        </w:rPr>
        <w:t>,</w:t>
      </w:r>
      <w:r w:rsidRPr="0085187F">
        <w:rPr>
          <w:rFonts w:ascii="Times New Roman" w:hAnsi="Times New Roman" w:cs="Times New Roman"/>
        </w:rPr>
        <w:t xml:space="preserve"> 2002. Investigation of indoor air quality at residential homes in Hong Kon</w:t>
      </w:r>
      <w:r w:rsidR="00BE4408">
        <w:rPr>
          <w:rFonts w:ascii="Times New Roman" w:hAnsi="Times New Roman" w:cs="Times New Roman"/>
        </w:rPr>
        <w:t>g - case study. Atmos. Environ.</w:t>
      </w:r>
      <w:r w:rsidRPr="0085187F">
        <w:rPr>
          <w:rFonts w:ascii="Times New Roman" w:hAnsi="Times New Roman" w:cs="Times New Roman"/>
        </w:rPr>
        <w:t xml:space="preserve"> 36(2)</w:t>
      </w:r>
      <w:r w:rsidR="00DE1002">
        <w:rPr>
          <w:rFonts w:ascii="Times New Roman" w:hAnsi="Times New Roman" w:cs="Times New Roman"/>
        </w:rPr>
        <w:t xml:space="preserve">, </w:t>
      </w:r>
      <w:r w:rsidRPr="0085187F">
        <w:rPr>
          <w:rFonts w:ascii="Times New Roman" w:hAnsi="Times New Roman" w:cs="Times New Roman"/>
        </w:rPr>
        <w:t xml:space="preserve">225-237. </w:t>
      </w:r>
    </w:p>
    <w:p w14:paraId="092D9782" w14:textId="7EC2808D" w:rsidR="00D12609" w:rsidRDefault="00D12609" w:rsidP="00D12609">
      <w:pPr>
        <w:spacing w:after="0" w:line="360" w:lineRule="auto"/>
        <w:ind w:left="426" w:hanging="426"/>
        <w:jc w:val="both"/>
        <w:rPr>
          <w:rFonts w:ascii="Times New Roman" w:hAnsi="Times New Roman" w:cs="Times New Roman"/>
        </w:rPr>
      </w:pPr>
      <w:r w:rsidRPr="0085187F">
        <w:rPr>
          <w:rFonts w:ascii="Times New Roman" w:hAnsi="Times New Roman" w:cs="Times New Roman"/>
        </w:rPr>
        <w:t>Lin</w:t>
      </w:r>
      <w:r>
        <w:rPr>
          <w:rFonts w:ascii="Times New Roman" w:hAnsi="Times New Roman" w:cs="Times New Roman"/>
        </w:rPr>
        <w:t>,</w:t>
      </w:r>
      <w:r w:rsidRPr="0085187F">
        <w:rPr>
          <w:rFonts w:ascii="Times New Roman" w:hAnsi="Times New Roman" w:cs="Times New Roman"/>
        </w:rPr>
        <w:t xml:space="preserve"> H.H., Ezzati</w:t>
      </w:r>
      <w:r>
        <w:rPr>
          <w:rFonts w:ascii="Times New Roman" w:hAnsi="Times New Roman" w:cs="Times New Roman"/>
        </w:rPr>
        <w:t>,</w:t>
      </w:r>
      <w:r w:rsidRPr="0085187F">
        <w:rPr>
          <w:rFonts w:ascii="Times New Roman" w:hAnsi="Times New Roman" w:cs="Times New Roman"/>
        </w:rPr>
        <w:t xml:space="preserve"> M., Murray</w:t>
      </w:r>
      <w:r>
        <w:rPr>
          <w:rFonts w:ascii="Times New Roman" w:hAnsi="Times New Roman" w:cs="Times New Roman"/>
        </w:rPr>
        <w:t>,</w:t>
      </w:r>
      <w:r w:rsidRPr="0085187F">
        <w:rPr>
          <w:rFonts w:ascii="Times New Roman" w:hAnsi="Times New Roman" w:cs="Times New Roman"/>
        </w:rPr>
        <w:t xml:space="preserve"> M.</w:t>
      </w:r>
      <w:r>
        <w:rPr>
          <w:rFonts w:ascii="Times New Roman" w:hAnsi="Times New Roman" w:cs="Times New Roman"/>
        </w:rPr>
        <w:t>,</w:t>
      </w:r>
      <w:r w:rsidRPr="0085187F">
        <w:rPr>
          <w:rFonts w:ascii="Times New Roman" w:hAnsi="Times New Roman" w:cs="Times New Roman"/>
        </w:rPr>
        <w:t xml:space="preserve"> 2007. Tobacco Smoke, Indoor Air Pollution and Tuberculosis: A Systematic Revi</w:t>
      </w:r>
      <w:r>
        <w:rPr>
          <w:rFonts w:ascii="Times New Roman" w:hAnsi="Times New Roman" w:cs="Times New Roman"/>
        </w:rPr>
        <w:t>ew and Meta-Analysis. PloS Med.</w:t>
      </w:r>
      <w:r w:rsidRPr="0085187F">
        <w:rPr>
          <w:rFonts w:ascii="Times New Roman" w:hAnsi="Times New Roman" w:cs="Times New Roman"/>
        </w:rPr>
        <w:t xml:space="preserve"> 4(1)</w:t>
      </w:r>
      <w:r w:rsidR="00DE1002">
        <w:rPr>
          <w:rFonts w:ascii="Times New Roman" w:hAnsi="Times New Roman" w:cs="Times New Roman"/>
        </w:rPr>
        <w:t xml:space="preserve">, </w:t>
      </w:r>
      <w:r w:rsidRPr="0085187F">
        <w:rPr>
          <w:rFonts w:ascii="Times New Roman" w:hAnsi="Times New Roman" w:cs="Times New Roman"/>
        </w:rPr>
        <w:t>173-189.</w:t>
      </w:r>
    </w:p>
    <w:p w14:paraId="66890E9F" w14:textId="7CB247AF" w:rsidR="009C17DA" w:rsidRPr="0085187F" w:rsidRDefault="009C17DA" w:rsidP="00D12609">
      <w:pPr>
        <w:spacing w:after="0" w:line="360" w:lineRule="auto"/>
        <w:ind w:left="426" w:hanging="426"/>
        <w:jc w:val="both"/>
        <w:rPr>
          <w:rFonts w:ascii="Times New Roman" w:hAnsi="Times New Roman" w:cs="Times New Roman"/>
        </w:rPr>
      </w:pPr>
      <w:r w:rsidRPr="009C17DA">
        <w:rPr>
          <w:rFonts w:ascii="Times New Roman" w:hAnsi="Times New Roman" w:cs="Times New Roman"/>
        </w:rPr>
        <w:t>McFiggans, G., Topping, D.O. and Barley, M.H., 2010. The sensitivity of secondary organic aerosol component partitioning to the predictions of component properties-Part 1: A systematic evaluation of some available estimation techniques. </w:t>
      </w:r>
      <w:r>
        <w:rPr>
          <w:rFonts w:ascii="Times New Roman" w:hAnsi="Times New Roman" w:cs="Times New Roman"/>
        </w:rPr>
        <w:t>Atmos. Chem. Phys.</w:t>
      </w:r>
      <w:r w:rsidRPr="009C17DA">
        <w:rPr>
          <w:rFonts w:ascii="Times New Roman" w:hAnsi="Times New Roman" w:cs="Times New Roman"/>
        </w:rPr>
        <w:t> 10</w:t>
      </w:r>
      <w:r>
        <w:rPr>
          <w:rFonts w:ascii="Times New Roman" w:hAnsi="Times New Roman" w:cs="Times New Roman"/>
        </w:rPr>
        <w:t xml:space="preserve">(21), </w:t>
      </w:r>
      <w:r w:rsidRPr="009C17DA">
        <w:rPr>
          <w:rFonts w:ascii="Times New Roman" w:hAnsi="Times New Roman" w:cs="Times New Roman"/>
        </w:rPr>
        <w:t>10255.</w:t>
      </w:r>
    </w:p>
    <w:p w14:paraId="1A4921D7" w14:textId="2055987F" w:rsidR="0072527C" w:rsidRPr="00922B7E" w:rsidRDefault="0072527C" w:rsidP="0072527C">
      <w:pPr>
        <w:spacing w:after="0" w:line="360" w:lineRule="auto"/>
        <w:ind w:left="426" w:hanging="426"/>
        <w:jc w:val="both"/>
        <w:rPr>
          <w:rFonts w:ascii="Times New Roman" w:hAnsi="Times New Roman" w:cs="Times New Roman"/>
        </w:rPr>
      </w:pPr>
      <w:r w:rsidRPr="00922B7E">
        <w:rPr>
          <w:rFonts w:ascii="Times New Roman" w:hAnsi="Times New Roman" w:cs="Times New Roman"/>
        </w:rPr>
        <w:t>McFiggans</w:t>
      </w:r>
      <w:r>
        <w:rPr>
          <w:rFonts w:ascii="Times New Roman" w:hAnsi="Times New Roman" w:cs="Times New Roman"/>
        </w:rPr>
        <w:t>,</w:t>
      </w:r>
      <w:r w:rsidRPr="00922B7E">
        <w:rPr>
          <w:rFonts w:ascii="Times New Roman" w:hAnsi="Times New Roman" w:cs="Times New Roman"/>
        </w:rPr>
        <w:t xml:space="preserve"> G., Mentel</w:t>
      </w:r>
      <w:r>
        <w:rPr>
          <w:rFonts w:ascii="Times New Roman" w:hAnsi="Times New Roman" w:cs="Times New Roman"/>
        </w:rPr>
        <w:t>,</w:t>
      </w:r>
      <w:r w:rsidRPr="00922B7E">
        <w:rPr>
          <w:rFonts w:ascii="Times New Roman" w:hAnsi="Times New Roman" w:cs="Times New Roman"/>
        </w:rPr>
        <w:t xml:space="preserve"> T.F., Wildt</w:t>
      </w:r>
      <w:r>
        <w:rPr>
          <w:rFonts w:ascii="Times New Roman" w:hAnsi="Times New Roman" w:cs="Times New Roman"/>
        </w:rPr>
        <w:t>,</w:t>
      </w:r>
      <w:r w:rsidRPr="00922B7E">
        <w:rPr>
          <w:rFonts w:ascii="Times New Roman" w:hAnsi="Times New Roman" w:cs="Times New Roman"/>
        </w:rPr>
        <w:t xml:space="preserve"> J., Pullinen</w:t>
      </w:r>
      <w:r>
        <w:rPr>
          <w:rFonts w:ascii="Times New Roman" w:hAnsi="Times New Roman" w:cs="Times New Roman"/>
        </w:rPr>
        <w:t>,</w:t>
      </w:r>
      <w:r w:rsidRPr="00922B7E">
        <w:rPr>
          <w:rFonts w:ascii="Times New Roman" w:hAnsi="Times New Roman" w:cs="Times New Roman"/>
        </w:rPr>
        <w:t xml:space="preserve"> I., Kang</w:t>
      </w:r>
      <w:r>
        <w:rPr>
          <w:rFonts w:ascii="Times New Roman" w:hAnsi="Times New Roman" w:cs="Times New Roman"/>
        </w:rPr>
        <w:t>,</w:t>
      </w:r>
      <w:r w:rsidRPr="00922B7E">
        <w:rPr>
          <w:rFonts w:ascii="Times New Roman" w:hAnsi="Times New Roman" w:cs="Times New Roman"/>
        </w:rPr>
        <w:t xml:space="preserve"> S., Kleist</w:t>
      </w:r>
      <w:r>
        <w:rPr>
          <w:rFonts w:ascii="Times New Roman" w:hAnsi="Times New Roman" w:cs="Times New Roman"/>
        </w:rPr>
        <w:t>,</w:t>
      </w:r>
      <w:r w:rsidRPr="00922B7E">
        <w:rPr>
          <w:rFonts w:ascii="Times New Roman" w:hAnsi="Times New Roman" w:cs="Times New Roman"/>
        </w:rPr>
        <w:t xml:space="preserve"> E., Schmitt</w:t>
      </w:r>
      <w:r>
        <w:rPr>
          <w:rFonts w:ascii="Times New Roman" w:hAnsi="Times New Roman" w:cs="Times New Roman"/>
        </w:rPr>
        <w:t>,</w:t>
      </w:r>
      <w:r w:rsidRPr="00922B7E">
        <w:rPr>
          <w:rFonts w:ascii="Times New Roman" w:hAnsi="Times New Roman" w:cs="Times New Roman"/>
        </w:rPr>
        <w:t xml:space="preserve"> S., Springer</w:t>
      </w:r>
      <w:r>
        <w:rPr>
          <w:rFonts w:ascii="Times New Roman" w:hAnsi="Times New Roman" w:cs="Times New Roman"/>
        </w:rPr>
        <w:t>,</w:t>
      </w:r>
      <w:r w:rsidRPr="00922B7E">
        <w:rPr>
          <w:rFonts w:ascii="Times New Roman" w:hAnsi="Times New Roman" w:cs="Times New Roman"/>
        </w:rPr>
        <w:t xml:space="preserve"> M., Tillmann</w:t>
      </w:r>
      <w:r>
        <w:rPr>
          <w:rFonts w:ascii="Times New Roman" w:hAnsi="Times New Roman" w:cs="Times New Roman"/>
        </w:rPr>
        <w:t>,</w:t>
      </w:r>
      <w:r w:rsidRPr="00922B7E">
        <w:rPr>
          <w:rFonts w:ascii="Times New Roman" w:hAnsi="Times New Roman" w:cs="Times New Roman"/>
        </w:rPr>
        <w:t xml:space="preserve"> R., Wu</w:t>
      </w:r>
      <w:r>
        <w:rPr>
          <w:rFonts w:ascii="Times New Roman" w:hAnsi="Times New Roman" w:cs="Times New Roman"/>
        </w:rPr>
        <w:t xml:space="preserve">, C., </w:t>
      </w:r>
      <w:r w:rsidRPr="00922B7E">
        <w:rPr>
          <w:rFonts w:ascii="Times New Roman" w:hAnsi="Times New Roman" w:cs="Times New Roman"/>
        </w:rPr>
        <w:t>Zhao</w:t>
      </w:r>
      <w:r>
        <w:rPr>
          <w:rFonts w:ascii="Times New Roman" w:hAnsi="Times New Roman" w:cs="Times New Roman"/>
        </w:rPr>
        <w:t>,</w:t>
      </w:r>
      <w:r w:rsidRPr="00922B7E">
        <w:rPr>
          <w:rFonts w:ascii="Times New Roman" w:hAnsi="Times New Roman" w:cs="Times New Roman"/>
        </w:rPr>
        <w:t xml:space="preserve"> D.</w:t>
      </w:r>
      <w:r w:rsidR="00BE4408">
        <w:rPr>
          <w:rFonts w:ascii="Times New Roman" w:hAnsi="Times New Roman" w:cs="Times New Roman"/>
        </w:rPr>
        <w:t>,</w:t>
      </w:r>
      <w:r w:rsidRPr="00922B7E">
        <w:rPr>
          <w:rFonts w:ascii="Times New Roman" w:hAnsi="Times New Roman" w:cs="Times New Roman"/>
        </w:rPr>
        <w:t xml:space="preserve"> 2019. Secondary organic aerosol reduced by mixture of atmospheri</w:t>
      </w:r>
      <w:r w:rsidR="00AB3894">
        <w:rPr>
          <w:rFonts w:ascii="Times New Roman" w:hAnsi="Times New Roman" w:cs="Times New Roman"/>
        </w:rPr>
        <w:t xml:space="preserve">c vapours. Nature 565(7741), </w:t>
      </w:r>
      <w:r w:rsidRPr="00922B7E">
        <w:rPr>
          <w:rFonts w:ascii="Times New Roman" w:hAnsi="Times New Roman" w:cs="Times New Roman"/>
        </w:rPr>
        <w:t>587.</w:t>
      </w:r>
    </w:p>
    <w:p w14:paraId="02A3F89F" w14:textId="1AC7A08E"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Myrdal, P.B.</w:t>
      </w:r>
      <w:r w:rsidR="00AB3894">
        <w:rPr>
          <w:rFonts w:ascii="Times New Roman" w:hAnsi="Times New Roman" w:cs="Times New Roman"/>
        </w:rPr>
        <w:t xml:space="preserve"> and</w:t>
      </w:r>
      <w:r>
        <w:rPr>
          <w:rFonts w:ascii="Times New Roman" w:hAnsi="Times New Roman" w:cs="Times New Roman"/>
        </w:rPr>
        <w:t xml:space="preserve"> Yalkowsky, S.H., 1997.</w:t>
      </w:r>
      <w:r w:rsidRPr="00AB4FDF">
        <w:rPr>
          <w:rFonts w:ascii="Times New Roman" w:hAnsi="Times New Roman" w:cs="Times New Roman"/>
        </w:rPr>
        <w:t xml:space="preserve"> Estimating pure component vapor pressur</w:t>
      </w:r>
      <w:r>
        <w:rPr>
          <w:rFonts w:ascii="Times New Roman" w:hAnsi="Times New Roman" w:cs="Times New Roman"/>
        </w:rPr>
        <w:t>es of complex organic molecules. Ind. Eng. Chem. Res. 36(6), 2494–2499.</w:t>
      </w:r>
    </w:p>
    <w:p w14:paraId="6785921F" w14:textId="3250283D" w:rsidR="0072527C" w:rsidRPr="00F53A21" w:rsidRDefault="0072527C" w:rsidP="0072527C">
      <w:pPr>
        <w:spacing w:after="0" w:line="360" w:lineRule="auto"/>
        <w:ind w:left="426" w:hanging="426"/>
        <w:jc w:val="both"/>
        <w:rPr>
          <w:rFonts w:ascii="Times New Roman" w:hAnsi="Times New Roman" w:cs="Times New Roman"/>
        </w:rPr>
      </w:pPr>
      <w:r w:rsidRPr="00F53A21">
        <w:rPr>
          <w:rFonts w:ascii="Times New Roman" w:hAnsi="Times New Roman" w:cs="Times New Roman"/>
        </w:rPr>
        <w:t xml:space="preserve">Nannoolal, Y., Rarey, J., </w:t>
      </w:r>
      <w:r>
        <w:rPr>
          <w:rFonts w:ascii="Times New Roman" w:hAnsi="Times New Roman" w:cs="Times New Roman"/>
        </w:rPr>
        <w:t xml:space="preserve">Ramjugernath, D., </w:t>
      </w:r>
      <w:r w:rsidRPr="00F53A21">
        <w:rPr>
          <w:rFonts w:ascii="Times New Roman" w:hAnsi="Times New Roman" w:cs="Times New Roman"/>
        </w:rPr>
        <w:t>Cordes, W.</w:t>
      </w:r>
      <w:r>
        <w:rPr>
          <w:rFonts w:ascii="Times New Roman" w:hAnsi="Times New Roman" w:cs="Times New Roman"/>
        </w:rPr>
        <w:t>, 2004.</w:t>
      </w:r>
      <w:r w:rsidRPr="00F53A21">
        <w:rPr>
          <w:rFonts w:ascii="Times New Roman" w:hAnsi="Times New Roman" w:cs="Times New Roman"/>
        </w:rPr>
        <w:t xml:space="preserve"> Estimation of pure component properties</w:t>
      </w:r>
      <w:r>
        <w:rPr>
          <w:rFonts w:ascii="Times New Roman" w:hAnsi="Times New Roman" w:cs="Times New Roman"/>
        </w:rPr>
        <w:t xml:space="preserve">: Part 1. </w:t>
      </w:r>
      <w:r w:rsidRPr="00F53A21">
        <w:rPr>
          <w:rFonts w:ascii="Times New Roman" w:hAnsi="Times New Roman" w:cs="Times New Roman"/>
        </w:rPr>
        <w:t>Estimation of the normal boiling point of non-electrolyte organic compounds via group contr</w:t>
      </w:r>
      <w:r>
        <w:rPr>
          <w:rFonts w:ascii="Times New Roman" w:hAnsi="Times New Roman" w:cs="Times New Roman"/>
        </w:rPr>
        <w:t>ibutions and group interactions. Fluid Phase Equilibr. 226, 45–63.</w:t>
      </w:r>
    </w:p>
    <w:p w14:paraId="0A43AF78" w14:textId="6E214C21" w:rsidR="0072527C" w:rsidRDefault="0072527C" w:rsidP="0072527C">
      <w:pPr>
        <w:spacing w:after="0" w:line="360" w:lineRule="auto"/>
        <w:ind w:left="426" w:hanging="426"/>
        <w:jc w:val="both"/>
        <w:rPr>
          <w:rFonts w:ascii="Times New Roman" w:hAnsi="Times New Roman" w:cs="Times New Roman"/>
        </w:rPr>
      </w:pPr>
      <w:r w:rsidRPr="00F53A21">
        <w:rPr>
          <w:rFonts w:ascii="Times New Roman" w:hAnsi="Times New Roman" w:cs="Times New Roman"/>
        </w:rPr>
        <w:t>Nannoolal</w:t>
      </w:r>
      <w:r>
        <w:rPr>
          <w:rFonts w:ascii="Times New Roman" w:hAnsi="Times New Roman" w:cs="Times New Roman"/>
        </w:rPr>
        <w:t>, Y., Rarey, J., Ramjugernath, D., 2008.</w:t>
      </w:r>
      <w:r w:rsidRPr="00F53A21">
        <w:rPr>
          <w:rFonts w:ascii="Times New Roman" w:hAnsi="Times New Roman" w:cs="Times New Roman"/>
        </w:rPr>
        <w:t xml:space="preserve"> Estimation of pure component properties</w:t>
      </w:r>
      <w:r>
        <w:rPr>
          <w:rFonts w:ascii="Times New Roman" w:hAnsi="Times New Roman" w:cs="Times New Roman"/>
        </w:rPr>
        <w:t>:</w:t>
      </w:r>
      <w:r w:rsidRPr="00F53A21">
        <w:rPr>
          <w:rFonts w:ascii="Times New Roman" w:hAnsi="Times New Roman" w:cs="Times New Roman"/>
        </w:rPr>
        <w:t xml:space="preserve"> Part 3. Estimation of the vapor pressure of non-electrolyte organic compounds via group contr</w:t>
      </w:r>
      <w:r>
        <w:rPr>
          <w:rFonts w:ascii="Times New Roman" w:hAnsi="Times New Roman" w:cs="Times New Roman"/>
        </w:rPr>
        <w:t xml:space="preserve">ibutions and group interactions. </w:t>
      </w:r>
      <w:r w:rsidRPr="00F53A21">
        <w:rPr>
          <w:rFonts w:ascii="Times New Roman" w:hAnsi="Times New Roman" w:cs="Times New Roman"/>
        </w:rPr>
        <w:t>Fluid Phas</w:t>
      </w:r>
      <w:r>
        <w:rPr>
          <w:rFonts w:ascii="Times New Roman" w:hAnsi="Times New Roman" w:cs="Times New Roman"/>
        </w:rPr>
        <w:t>e Equilibr. 269(1-2), 117–133.</w:t>
      </w:r>
    </w:p>
    <w:p w14:paraId="44D2C53B" w14:textId="27A81374" w:rsidR="0092269A" w:rsidRPr="00F53A21" w:rsidRDefault="0092269A" w:rsidP="0072527C">
      <w:pPr>
        <w:spacing w:after="0" w:line="360" w:lineRule="auto"/>
        <w:ind w:left="426" w:hanging="426"/>
        <w:jc w:val="both"/>
        <w:rPr>
          <w:rFonts w:ascii="Times New Roman" w:hAnsi="Times New Roman" w:cs="Times New Roman"/>
        </w:rPr>
      </w:pPr>
      <w:r w:rsidRPr="0092269A">
        <w:rPr>
          <w:rFonts w:ascii="Times New Roman" w:hAnsi="Times New Roman" w:cs="Times New Roman"/>
        </w:rPr>
        <w:t>Nazaroff, W.W. and Weschler, C.J., 2004. Cleaning products and air fresheners: exposure to primary and secondary air pollutants. Atmo</w:t>
      </w:r>
      <w:r>
        <w:rPr>
          <w:rFonts w:ascii="Times New Roman" w:hAnsi="Times New Roman" w:cs="Times New Roman"/>
        </w:rPr>
        <w:t>s.</w:t>
      </w:r>
      <w:r w:rsidRPr="0092269A">
        <w:rPr>
          <w:rFonts w:ascii="Times New Roman" w:hAnsi="Times New Roman" w:cs="Times New Roman"/>
        </w:rPr>
        <w:t xml:space="preserve"> Environ</w:t>
      </w:r>
      <w:r>
        <w:rPr>
          <w:rFonts w:ascii="Times New Roman" w:hAnsi="Times New Roman" w:cs="Times New Roman"/>
        </w:rPr>
        <w:t>.</w:t>
      </w:r>
      <w:r w:rsidRPr="0092269A">
        <w:rPr>
          <w:rFonts w:ascii="Times New Roman" w:hAnsi="Times New Roman" w:cs="Times New Roman"/>
        </w:rPr>
        <w:t> 38(18), 2841-2865.</w:t>
      </w:r>
    </w:p>
    <w:p w14:paraId="61AF50E7" w14:textId="2075557D" w:rsidR="0072527C" w:rsidRDefault="0072527C" w:rsidP="0072527C">
      <w:pPr>
        <w:spacing w:after="0" w:line="360" w:lineRule="auto"/>
        <w:ind w:left="426" w:hanging="426"/>
        <w:jc w:val="both"/>
        <w:rPr>
          <w:rFonts w:ascii="Times New Roman" w:hAnsi="Times New Roman" w:cs="Times New Roman"/>
        </w:rPr>
      </w:pPr>
      <w:r w:rsidRPr="00F4102E">
        <w:rPr>
          <w:rFonts w:ascii="Times New Roman" w:hAnsi="Times New Roman" w:cs="Times New Roman"/>
        </w:rPr>
        <w:t>O'Meara, S., Booth, A.M., Barley, M.H., Topping, D.</w:t>
      </w:r>
      <w:r>
        <w:rPr>
          <w:rFonts w:ascii="Times New Roman" w:hAnsi="Times New Roman" w:cs="Times New Roman"/>
        </w:rPr>
        <w:t>,</w:t>
      </w:r>
      <w:r w:rsidRPr="00F4102E">
        <w:rPr>
          <w:rFonts w:ascii="Times New Roman" w:hAnsi="Times New Roman" w:cs="Times New Roman"/>
        </w:rPr>
        <w:t xml:space="preserve"> McFiggans, G., 2014. An assessment of vapour pressure estimation methods. </w:t>
      </w:r>
      <w:r>
        <w:rPr>
          <w:rFonts w:ascii="Times New Roman" w:hAnsi="Times New Roman" w:cs="Times New Roman"/>
        </w:rPr>
        <w:t xml:space="preserve">Phys. Chem. </w:t>
      </w:r>
      <w:r w:rsidRPr="00625A6F">
        <w:rPr>
          <w:rFonts w:ascii="Times New Roman" w:hAnsi="Times New Roman" w:cs="Times New Roman"/>
        </w:rPr>
        <w:t>Chem. Phys.</w:t>
      </w:r>
      <w:r>
        <w:rPr>
          <w:rFonts w:ascii="Times New Roman" w:hAnsi="Times New Roman" w:cs="Times New Roman"/>
        </w:rPr>
        <w:t xml:space="preserve"> 16(36), </w:t>
      </w:r>
      <w:r w:rsidRPr="00F4102E">
        <w:rPr>
          <w:rFonts w:ascii="Times New Roman" w:hAnsi="Times New Roman" w:cs="Times New Roman"/>
        </w:rPr>
        <w:t>19453-19469.</w:t>
      </w:r>
    </w:p>
    <w:p w14:paraId="506882AC" w14:textId="2837FBB5" w:rsidR="00280B36" w:rsidRDefault="00280B36" w:rsidP="0072527C">
      <w:pPr>
        <w:spacing w:after="0" w:line="360" w:lineRule="auto"/>
        <w:ind w:left="426" w:hanging="426"/>
        <w:jc w:val="both"/>
        <w:rPr>
          <w:rFonts w:ascii="Times New Roman" w:hAnsi="Times New Roman" w:cs="Times New Roman"/>
        </w:rPr>
      </w:pPr>
      <w:r w:rsidRPr="00280B36">
        <w:rPr>
          <w:rFonts w:ascii="Times New Roman" w:hAnsi="Times New Roman" w:cs="Times New Roman"/>
        </w:rPr>
        <w:t>Pagonis, D., Algrim, L.B., Price, D.J., Day, D.A., Handschy, A.V., Stark, H., Miller, S.L., de Gouw, J.A., Jimenez, J.L. and Ziemann, P.J., 2019. Autoxidation of Limonene Emitted in a University Art Museum. Environ</w:t>
      </w:r>
      <w:r w:rsidR="00804441">
        <w:rPr>
          <w:rFonts w:ascii="Times New Roman" w:hAnsi="Times New Roman" w:cs="Times New Roman"/>
        </w:rPr>
        <w:t>.</w:t>
      </w:r>
      <w:r w:rsidRPr="00280B36">
        <w:rPr>
          <w:rFonts w:ascii="Times New Roman" w:hAnsi="Times New Roman" w:cs="Times New Roman"/>
        </w:rPr>
        <w:t xml:space="preserve"> Sci</w:t>
      </w:r>
      <w:r w:rsidR="00804441">
        <w:rPr>
          <w:rFonts w:ascii="Times New Roman" w:hAnsi="Times New Roman" w:cs="Times New Roman"/>
        </w:rPr>
        <w:t xml:space="preserve">. </w:t>
      </w:r>
      <w:r w:rsidRPr="00280B36">
        <w:rPr>
          <w:rFonts w:ascii="Times New Roman" w:hAnsi="Times New Roman" w:cs="Times New Roman"/>
        </w:rPr>
        <w:t>Tech</w:t>
      </w:r>
      <w:r w:rsidR="00804441">
        <w:rPr>
          <w:rFonts w:ascii="Times New Roman" w:hAnsi="Times New Roman" w:cs="Times New Roman"/>
        </w:rPr>
        <w:t>.</w:t>
      </w:r>
      <w:r w:rsidRPr="00280B36">
        <w:rPr>
          <w:rFonts w:ascii="Times New Roman" w:hAnsi="Times New Roman" w:cs="Times New Roman"/>
        </w:rPr>
        <w:t xml:space="preserve"> Lett</w:t>
      </w:r>
      <w:r w:rsidR="00804441">
        <w:rPr>
          <w:rFonts w:ascii="Times New Roman" w:hAnsi="Times New Roman" w:cs="Times New Roman"/>
        </w:rPr>
        <w:t>.</w:t>
      </w:r>
      <w:r w:rsidR="00186512">
        <w:rPr>
          <w:rFonts w:ascii="Times New Roman" w:hAnsi="Times New Roman" w:cs="Times New Roman"/>
        </w:rPr>
        <w:t xml:space="preserve"> 6(9), 520-524.</w:t>
      </w:r>
    </w:p>
    <w:p w14:paraId="1DBFA49B" w14:textId="738553B6"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Pankow, J.</w:t>
      </w:r>
      <w:r w:rsidRPr="001D12B5">
        <w:rPr>
          <w:rFonts w:ascii="Times New Roman" w:hAnsi="Times New Roman" w:cs="Times New Roman"/>
        </w:rPr>
        <w:t>F.</w:t>
      </w:r>
      <w:r>
        <w:rPr>
          <w:rFonts w:ascii="Times New Roman" w:hAnsi="Times New Roman" w:cs="Times New Roman"/>
        </w:rPr>
        <w:t>,</w:t>
      </w:r>
      <w:r w:rsidRPr="001D12B5">
        <w:rPr>
          <w:rFonts w:ascii="Times New Roman" w:hAnsi="Times New Roman" w:cs="Times New Roman"/>
        </w:rPr>
        <w:t xml:space="preserve"> </w:t>
      </w:r>
      <w:r>
        <w:rPr>
          <w:rFonts w:ascii="Times New Roman" w:hAnsi="Times New Roman" w:cs="Times New Roman"/>
        </w:rPr>
        <w:t xml:space="preserve">1994. </w:t>
      </w:r>
      <w:r w:rsidRPr="001D12B5">
        <w:rPr>
          <w:rFonts w:ascii="Times New Roman" w:hAnsi="Times New Roman" w:cs="Times New Roman"/>
        </w:rPr>
        <w:t xml:space="preserve">An absorption model of the gas/aerosol partitioning involved in the formation of secondary </w:t>
      </w:r>
      <w:r w:rsidR="009A46F5">
        <w:rPr>
          <w:rFonts w:ascii="Times New Roman" w:hAnsi="Times New Roman" w:cs="Times New Roman"/>
        </w:rPr>
        <w:t>organic aerosol. Atmos. Environ.</w:t>
      </w:r>
      <w:r w:rsidRPr="001D12B5">
        <w:rPr>
          <w:rFonts w:ascii="Times New Roman" w:hAnsi="Times New Roman" w:cs="Times New Roman"/>
        </w:rPr>
        <w:t xml:space="preserve"> 28</w:t>
      </w:r>
      <w:r>
        <w:rPr>
          <w:rFonts w:ascii="Times New Roman" w:hAnsi="Times New Roman" w:cs="Times New Roman"/>
        </w:rPr>
        <w:t>(2)</w:t>
      </w:r>
      <w:r w:rsidRPr="001D12B5">
        <w:rPr>
          <w:rFonts w:ascii="Times New Roman" w:hAnsi="Times New Roman" w:cs="Times New Roman"/>
        </w:rPr>
        <w:t>, 189-193.</w:t>
      </w:r>
    </w:p>
    <w:p w14:paraId="3AC7DA34" w14:textId="5EA1606B" w:rsidR="00BF77D1" w:rsidRDefault="00BF77D1" w:rsidP="0072527C">
      <w:pPr>
        <w:spacing w:after="0" w:line="360" w:lineRule="auto"/>
        <w:ind w:left="426" w:hanging="426"/>
        <w:jc w:val="both"/>
        <w:rPr>
          <w:rFonts w:ascii="Times New Roman" w:hAnsi="Times New Roman" w:cs="Times New Roman"/>
        </w:rPr>
      </w:pPr>
      <w:r w:rsidRPr="00BF77D1">
        <w:rPr>
          <w:rFonts w:ascii="Times New Roman" w:hAnsi="Times New Roman" w:cs="Times New Roman"/>
        </w:rPr>
        <w:t>Pathak, R.K., Stanier, C.O., Donahue, N.M. and Pandis, S.N., 2007. Ozonolysis of α</w:t>
      </w:r>
      <w:r>
        <w:rPr>
          <w:rFonts w:ascii="Times New Roman" w:hAnsi="Times New Roman" w:cs="Times New Roman"/>
        </w:rPr>
        <w:t>-</w:t>
      </w:r>
      <w:r w:rsidRPr="00BF77D1">
        <w:rPr>
          <w:rFonts w:ascii="Times New Roman" w:hAnsi="Times New Roman" w:cs="Times New Roman"/>
        </w:rPr>
        <w:t>pinene at atmospherically relevant concentrations: Temperature dependence of aerosol mass fractions (yields). </w:t>
      </w:r>
      <w:r>
        <w:rPr>
          <w:rFonts w:ascii="Times New Roman" w:hAnsi="Times New Roman" w:cs="Times New Roman"/>
        </w:rPr>
        <w:t>J. Geophys. Res.: Atmos.</w:t>
      </w:r>
      <w:r w:rsidRPr="00BF77D1">
        <w:rPr>
          <w:rFonts w:ascii="Times New Roman" w:hAnsi="Times New Roman" w:cs="Times New Roman"/>
        </w:rPr>
        <w:t>, 112(D3).</w:t>
      </w:r>
    </w:p>
    <w:p w14:paraId="5C1A9D5B" w14:textId="1EE4464D" w:rsidR="0072527C" w:rsidRDefault="0072527C" w:rsidP="0072527C">
      <w:pPr>
        <w:spacing w:after="0" w:line="360" w:lineRule="auto"/>
        <w:ind w:left="426" w:hanging="426"/>
        <w:jc w:val="both"/>
        <w:rPr>
          <w:rFonts w:ascii="Times New Roman" w:hAnsi="Times New Roman" w:cs="Times New Roman"/>
        </w:rPr>
      </w:pPr>
      <w:r w:rsidRPr="00657085">
        <w:rPr>
          <w:rFonts w:ascii="Times New Roman" w:hAnsi="Times New Roman" w:cs="Times New Roman"/>
        </w:rPr>
        <w:t>Peräkylä, O., Riva, M., Heikkinen, L., Quéléver, L., Roldin, P., and Ehn, M.</w:t>
      </w:r>
      <w:r>
        <w:rPr>
          <w:rFonts w:ascii="Times New Roman" w:hAnsi="Times New Roman" w:cs="Times New Roman"/>
        </w:rPr>
        <w:t>, 2019</w:t>
      </w:r>
      <w:r w:rsidRPr="00657085">
        <w:rPr>
          <w:rFonts w:ascii="Times New Roman" w:hAnsi="Times New Roman" w:cs="Times New Roman"/>
        </w:rPr>
        <w:t xml:space="preserve"> Experimental investigation into the volatilities of highly oxy</w:t>
      </w:r>
      <w:r w:rsidR="009A46F5">
        <w:rPr>
          <w:rFonts w:ascii="Times New Roman" w:hAnsi="Times New Roman" w:cs="Times New Roman"/>
        </w:rPr>
        <w:t>genated organic molecules (HOM).</w:t>
      </w:r>
      <w:r w:rsidRPr="00657085">
        <w:rPr>
          <w:rFonts w:ascii="Times New Roman" w:hAnsi="Times New Roman" w:cs="Times New Roman"/>
        </w:rPr>
        <w:t xml:space="preserve"> Atmos. Chem. Phys. Discuss.</w:t>
      </w:r>
      <w:r>
        <w:rPr>
          <w:rFonts w:ascii="Times New Roman" w:hAnsi="Times New Roman" w:cs="Times New Roman"/>
        </w:rPr>
        <w:t xml:space="preserve"> </w:t>
      </w:r>
    </w:p>
    <w:p w14:paraId="74222F86" w14:textId="6BF8F1A6" w:rsidR="00B515FD" w:rsidRPr="00F4102E" w:rsidRDefault="00B515FD" w:rsidP="00B515FD">
      <w:pPr>
        <w:spacing w:after="0" w:line="360" w:lineRule="auto"/>
        <w:ind w:left="426" w:hanging="426"/>
        <w:jc w:val="both"/>
        <w:rPr>
          <w:rFonts w:ascii="Times New Roman" w:hAnsi="Times New Roman" w:cs="Times New Roman"/>
        </w:rPr>
      </w:pPr>
      <w:r w:rsidRPr="00E001CA">
        <w:rPr>
          <w:rFonts w:ascii="Times New Roman" w:hAnsi="Times New Roman" w:cs="Times New Roman"/>
        </w:rPr>
        <w:t>Reid, R. C., Prausnitz, J. M., and Pol</w:t>
      </w:r>
      <w:r>
        <w:rPr>
          <w:rFonts w:ascii="Times New Roman" w:hAnsi="Times New Roman" w:cs="Times New Roman"/>
        </w:rPr>
        <w:t xml:space="preserve">ing, B. E., 1987. </w:t>
      </w:r>
      <w:r w:rsidRPr="00E001CA">
        <w:rPr>
          <w:rFonts w:ascii="Times New Roman" w:hAnsi="Times New Roman" w:cs="Times New Roman"/>
        </w:rPr>
        <w:t>Properties of gases and liquids, McGra</w:t>
      </w:r>
      <w:r>
        <w:rPr>
          <w:rFonts w:ascii="Times New Roman" w:hAnsi="Times New Roman" w:cs="Times New Roman"/>
        </w:rPr>
        <w:t>w-Hill, New York, NY, USA.</w:t>
      </w:r>
    </w:p>
    <w:p w14:paraId="04139E1A" w14:textId="7465262B" w:rsidR="0072527C" w:rsidRDefault="0072527C" w:rsidP="0072527C">
      <w:pPr>
        <w:spacing w:after="0" w:line="360" w:lineRule="auto"/>
        <w:ind w:left="426" w:hanging="426"/>
        <w:jc w:val="both"/>
        <w:rPr>
          <w:rFonts w:ascii="Times New Roman" w:hAnsi="Times New Roman" w:cs="Times New Roman"/>
        </w:rPr>
      </w:pPr>
      <w:r w:rsidRPr="0085187F">
        <w:rPr>
          <w:rFonts w:ascii="Times New Roman" w:hAnsi="Times New Roman" w:cs="Times New Roman"/>
        </w:rPr>
        <w:t>Sarwa</w:t>
      </w:r>
      <w:r>
        <w:rPr>
          <w:rFonts w:ascii="Times New Roman" w:hAnsi="Times New Roman" w:cs="Times New Roman"/>
        </w:rPr>
        <w:t>r, G., Olson, D.A., Corsi, R.L.,</w:t>
      </w:r>
      <w:r w:rsidRPr="0085187F">
        <w:rPr>
          <w:rFonts w:ascii="Times New Roman" w:hAnsi="Times New Roman" w:cs="Times New Roman"/>
        </w:rPr>
        <w:t xml:space="preserve"> Weschler</w:t>
      </w:r>
      <w:r>
        <w:rPr>
          <w:rFonts w:ascii="Times New Roman" w:hAnsi="Times New Roman" w:cs="Times New Roman"/>
        </w:rPr>
        <w:t>,</w:t>
      </w:r>
      <w:r w:rsidRPr="0085187F">
        <w:rPr>
          <w:rFonts w:ascii="Times New Roman" w:hAnsi="Times New Roman" w:cs="Times New Roman"/>
        </w:rPr>
        <w:t xml:space="preserve"> C.J.</w:t>
      </w:r>
      <w:r>
        <w:rPr>
          <w:rFonts w:ascii="Times New Roman" w:hAnsi="Times New Roman" w:cs="Times New Roman"/>
        </w:rPr>
        <w:t>,</w:t>
      </w:r>
      <w:r w:rsidRPr="0085187F">
        <w:rPr>
          <w:rFonts w:ascii="Times New Roman" w:hAnsi="Times New Roman" w:cs="Times New Roman"/>
        </w:rPr>
        <w:t xml:space="preserve"> 2004. Indoor fine particles: the role of terpene emissions from consumer produ</w:t>
      </w:r>
      <w:r>
        <w:rPr>
          <w:rFonts w:ascii="Times New Roman" w:hAnsi="Times New Roman" w:cs="Times New Roman"/>
        </w:rPr>
        <w:t>cts. J. Air Waste Manag. Assoc.</w:t>
      </w:r>
      <w:r w:rsidRPr="0085187F">
        <w:rPr>
          <w:rFonts w:ascii="Times New Roman" w:hAnsi="Times New Roman" w:cs="Times New Roman"/>
        </w:rPr>
        <w:t> 54(3</w:t>
      </w:r>
      <w:r>
        <w:rPr>
          <w:rFonts w:ascii="Times New Roman" w:hAnsi="Times New Roman" w:cs="Times New Roman"/>
        </w:rPr>
        <w:t xml:space="preserve">), </w:t>
      </w:r>
      <w:r w:rsidRPr="0085187F">
        <w:rPr>
          <w:rFonts w:ascii="Times New Roman" w:hAnsi="Times New Roman" w:cs="Times New Roman"/>
        </w:rPr>
        <w:t>367-377.</w:t>
      </w:r>
    </w:p>
    <w:p w14:paraId="7FA51073" w14:textId="01EBF40E" w:rsidR="0072527C"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lastRenderedPageBreak/>
        <w:t>Sarwar, G.,</w:t>
      </w:r>
      <w:r w:rsidRPr="00A77D80">
        <w:rPr>
          <w:rFonts w:ascii="Times New Roman" w:hAnsi="Times New Roman" w:cs="Times New Roman"/>
        </w:rPr>
        <w:t xml:space="preserve"> Corsi, R.</w:t>
      </w:r>
      <w:r>
        <w:rPr>
          <w:rFonts w:ascii="Times New Roman" w:hAnsi="Times New Roman" w:cs="Times New Roman"/>
        </w:rPr>
        <w:t>,</w:t>
      </w:r>
      <w:r w:rsidRPr="00A77D80">
        <w:rPr>
          <w:rFonts w:ascii="Times New Roman" w:hAnsi="Times New Roman" w:cs="Times New Roman"/>
        </w:rPr>
        <w:t xml:space="preserve"> </w:t>
      </w:r>
      <w:r>
        <w:rPr>
          <w:rFonts w:ascii="Times New Roman" w:hAnsi="Times New Roman" w:cs="Times New Roman"/>
        </w:rPr>
        <w:t xml:space="preserve">2007. </w:t>
      </w:r>
      <w:r w:rsidRPr="00A77D80">
        <w:rPr>
          <w:rFonts w:ascii="Times New Roman" w:hAnsi="Times New Roman" w:cs="Times New Roman"/>
        </w:rPr>
        <w:t>The effects of ozone/limonene reacti</w:t>
      </w:r>
      <w:r>
        <w:rPr>
          <w:rFonts w:ascii="Times New Roman" w:hAnsi="Times New Roman" w:cs="Times New Roman"/>
        </w:rPr>
        <w:t xml:space="preserve">ons </w:t>
      </w:r>
      <w:r w:rsidRPr="00A77D80">
        <w:rPr>
          <w:rFonts w:ascii="Times New Roman" w:hAnsi="Times New Roman" w:cs="Times New Roman"/>
        </w:rPr>
        <w:t>on indoor secondary organic aerosols. Atmos. Environ.</w:t>
      </w:r>
      <w:r w:rsidR="009A46F5">
        <w:rPr>
          <w:rFonts w:ascii="Times New Roman" w:hAnsi="Times New Roman" w:cs="Times New Roman"/>
        </w:rPr>
        <w:t xml:space="preserve"> </w:t>
      </w:r>
      <w:r w:rsidRPr="00A77D80">
        <w:rPr>
          <w:rFonts w:ascii="Times New Roman" w:hAnsi="Times New Roman" w:cs="Times New Roman"/>
        </w:rPr>
        <w:t>41</w:t>
      </w:r>
      <w:r>
        <w:rPr>
          <w:rFonts w:ascii="Times New Roman" w:hAnsi="Times New Roman" w:cs="Times New Roman"/>
        </w:rPr>
        <w:t>(5)</w:t>
      </w:r>
      <w:r w:rsidRPr="00A77D80">
        <w:rPr>
          <w:rFonts w:ascii="Times New Roman" w:hAnsi="Times New Roman" w:cs="Times New Roman"/>
        </w:rPr>
        <w:t>, 959</w:t>
      </w:r>
      <w:r w:rsidRPr="00A77D80">
        <w:rPr>
          <w:rFonts w:ascii="Times New Roman" w:hAnsi="Times New Roman" w:cs="Times New Roman" w:hint="eastAsia"/>
        </w:rPr>
        <w:t>−</w:t>
      </w:r>
      <w:r w:rsidRPr="00A77D80">
        <w:rPr>
          <w:rFonts w:ascii="Times New Roman" w:hAnsi="Times New Roman" w:cs="Times New Roman"/>
        </w:rPr>
        <w:t>973.</w:t>
      </w:r>
    </w:p>
    <w:p w14:paraId="1A2EDF78" w14:textId="708165EB" w:rsidR="00457F47" w:rsidRDefault="00457F47" w:rsidP="00457F47">
      <w:pPr>
        <w:spacing w:after="0" w:line="360" w:lineRule="auto"/>
        <w:ind w:left="426" w:hanging="426"/>
        <w:jc w:val="both"/>
        <w:rPr>
          <w:rFonts w:ascii="Times New Roman" w:hAnsi="Times New Roman" w:cs="Times New Roman"/>
        </w:rPr>
      </w:pPr>
      <w:r w:rsidRPr="0085187F">
        <w:rPr>
          <w:rFonts w:ascii="Times New Roman" w:hAnsi="Times New Roman" w:cs="Times New Roman"/>
        </w:rPr>
        <w:t>Saunders</w:t>
      </w:r>
      <w:r>
        <w:rPr>
          <w:rFonts w:ascii="Times New Roman" w:hAnsi="Times New Roman" w:cs="Times New Roman"/>
        </w:rPr>
        <w:t>,</w:t>
      </w:r>
      <w:r w:rsidRPr="0085187F">
        <w:rPr>
          <w:rFonts w:ascii="Times New Roman" w:hAnsi="Times New Roman" w:cs="Times New Roman"/>
        </w:rPr>
        <w:t xml:space="preserve"> S.M</w:t>
      </w:r>
      <w:r>
        <w:rPr>
          <w:rFonts w:ascii="Times New Roman" w:hAnsi="Times New Roman" w:cs="Times New Roman"/>
        </w:rPr>
        <w:t>., Jenkin, M.E., Derwent, R.G.,</w:t>
      </w:r>
      <w:r w:rsidRPr="0085187F">
        <w:rPr>
          <w:rFonts w:ascii="Times New Roman" w:hAnsi="Times New Roman" w:cs="Times New Roman"/>
        </w:rPr>
        <w:t xml:space="preserve"> Pilling</w:t>
      </w:r>
      <w:r>
        <w:rPr>
          <w:rFonts w:ascii="Times New Roman" w:hAnsi="Times New Roman" w:cs="Times New Roman"/>
        </w:rPr>
        <w:t>,</w:t>
      </w:r>
      <w:r w:rsidRPr="0085187F">
        <w:rPr>
          <w:rFonts w:ascii="Times New Roman" w:hAnsi="Times New Roman" w:cs="Times New Roman"/>
        </w:rPr>
        <w:t xml:space="preserve"> M.J.</w:t>
      </w:r>
      <w:r>
        <w:rPr>
          <w:rFonts w:ascii="Times New Roman" w:hAnsi="Times New Roman" w:cs="Times New Roman"/>
        </w:rPr>
        <w:t>,</w:t>
      </w:r>
      <w:r w:rsidRPr="0085187F">
        <w:rPr>
          <w:rFonts w:ascii="Times New Roman" w:hAnsi="Times New Roman" w:cs="Times New Roman"/>
        </w:rPr>
        <w:t xml:space="preserve"> 2003. Protocol for the development of the Master Chemical Mechanism, MCM v3 (Part A): tropospheric degradation of non-aromatic volatile organic compounds. Atmos. Chem. Phys. 3(1)</w:t>
      </w:r>
      <w:r w:rsidR="00EB289D">
        <w:rPr>
          <w:rFonts w:ascii="Times New Roman" w:hAnsi="Times New Roman" w:cs="Times New Roman"/>
        </w:rPr>
        <w:t xml:space="preserve">, </w:t>
      </w:r>
      <w:r w:rsidRPr="0085187F">
        <w:rPr>
          <w:rFonts w:ascii="Times New Roman" w:hAnsi="Times New Roman" w:cs="Times New Roman"/>
        </w:rPr>
        <w:t>161-180.</w:t>
      </w:r>
    </w:p>
    <w:p w14:paraId="7A751724" w14:textId="7FF04219" w:rsidR="0072527C" w:rsidRDefault="0072527C" w:rsidP="0072527C">
      <w:pPr>
        <w:spacing w:after="0" w:line="360" w:lineRule="auto"/>
        <w:ind w:left="426" w:hanging="426"/>
        <w:jc w:val="both"/>
        <w:rPr>
          <w:rFonts w:ascii="Times New Roman" w:hAnsi="Times New Roman" w:cs="Times New Roman"/>
        </w:rPr>
      </w:pPr>
      <w:r w:rsidRPr="0085187F">
        <w:rPr>
          <w:rFonts w:ascii="Times New Roman" w:hAnsi="Times New Roman" w:cs="Times New Roman"/>
        </w:rPr>
        <w:t>Singer</w:t>
      </w:r>
      <w:r>
        <w:rPr>
          <w:rFonts w:ascii="Times New Roman" w:hAnsi="Times New Roman" w:cs="Times New Roman"/>
        </w:rPr>
        <w:t>,</w:t>
      </w:r>
      <w:r w:rsidRPr="0085187F">
        <w:rPr>
          <w:rFonts w:ascii="Times New Roman" w:hAnsi="Times New Roman" w:cs="Times New Roman"/>
        </w:rPr>
        <w:t xml:space="preserve"> B.C., Destaillats</w:t>
      </w:r>
      <w:r>
        <w:rPr>
          <w:rFonts w:ascii="Times New Roman" w:hAnsi="Times New Roman" w:cs="Times New Roman"/>
        </w:rPr>
        <w:t>,</w:t>
      </w:r>
      <w:r w:rsidRPr="0085187F">
        <w:rPr>
          <w:rFonts w:ascii="Times New Roman" w:hAnsi="Times New Roman" w:cs="Times New Roman"/>
        </w:rPr>
        <w:t xml:space="preserve"> H., Hodgson</w:t>
      </w:r>
      <w:r>
        <w:rPr>
          <w:rFonts w:ascii="Times New Roman" w:hAnsi="Times New Roman" w:cs="Times New Roman"/>
        </w:rPr>
        <w:t>,</w:t>
      </w:r>
      <w:r w:rsidRPr="0085187F">
        <w:rPr>
          <w:rFonts w:ascii="Times New Roman" w:hAnsi="Times New Roman" w:cs="Times New Roman"/>
        </w:rPr>
        <w:t xml:space="preserve"> A.T., Nazaroff</w:t>
      </w:r>
      <w:r>
        <w:rPr>
          <w:rFonts w:ascii="Times New Roman" w:hAnsi="Times New Roman" w:cs="Times New Roman"/>
        </w:rPr>
        <w:t>,</w:t>
      </w:r>
      <w:r w:rsidRPr="0085187F">
        <w:rPr>
          <w:rFonts w:ascii="Times New Roman" w:hAnsi="Times New Roman" w:cs="Times New Roman"/>
        </w:rPr>
        <w:t xml:space="preserve"> W.W.</w:t>
      </w:r>
      <w:r>
        <w:rPr>
          <w:rFonts w:ascii="Times New Roman" w:hAnsi="Times New Roman" w:cs="Times New Roman"/>
        </w:rPr>
        <w:t>,</w:t>
      </w:r>
      <w:r w:rsidRPr="0085187F">
        <w:rPr>
          <w:rFonts w:ascii="Times New Roman" w:hAnsi="Times New Roman" w:cs="Times New Roman"/>
        </w:rPr>
        <w:t xml:space="preserve"> 2006. Cleaning products and air fresheners: emissions and resulting concnetrations of glycol es</w:t>
      </w:r>
      <w:r>
        <w:rPr>
          <w:rFonts w:ascii="Times New Roman" w:hAnsi="Times New Roman" w:cs="Times New Roman"/>
        </w:rPr>
        <w:t xml:space="preserve">thersand terpenoids. Indoor Air 16(3), </w:t>
      </w:r>
      <w:r w:rsidRPr="0085187F">
        <w:rPr>
          <w:rFonts w:ascii="Times New Roman" w:hAnsi="Times New Roman" w:cs="Times New Roman"/>
        </w:rPr>
        <w:t>179-191.</w:t>
      </w:r>
    </w:p>
    <w:p w14:paraId="7905BA95" w14:textId="3738EC13" w:rsidR="0072527C" w:rsidRPr="002B18AD" w:rsidRDefault="0072527C" w:rsidP="0072527C">
      <w:pPr>
        <w:spacing w:after="0" w:line="360" w:lineRule="auto"/>
        <w:ind w:left="426" w:hanging="426"/>
        <w:jc w:val="both"/>
        <w:rPr>
          <w:rFonts w:ascii="Times New Roman" w:hAnsi="Times New Roman" w:cs="Times New Roman"/>
        </w:rPr>
      </w:pPr>
      <w:r>
        <w:rPr>
          <w:rFonts w:ascii="Times New Roman" w:hAnsi="Times New Roman" w:cs="Times New Roman"/>
        </w:rPr>
        <w:t xml:space="preserve">The Master Chemical </w:t>
      </w:r>
      <w:r w:rsidRPr="002B18AD">
        <w:rPr>
          <w:rFonts w:ascii="Times New Roman" w:hAnsi="Times New Roman" w:cs="Times New Roman"/>
        </w:rPr>
        <w:t>Mechanism (MCM) V.3.3.1. http://mcm.leeds.ac.uk/MCM. Accessed August 1</w:t>
      </w:r>
      <w:r w:rsidR="000559E6">
        <w:rPr>
          <w:rFonts w:ascii="Times New Roman" w:hAnsi="Times New Roman" w:cs="Times New Roman"/>
        </w:rPr>
        <w:t>9</w:t>
      </w:r>
      <w:r w:rsidRPr="002B18AD">
        <w:rPr>
          <w:rFonts w:ascii="Times New Roman" w:hAnsi="Times New Roman" w:cs="Times New Roman"/>
        </w:rPr>
        <w:t>, 201</w:t>
      </w:r>
      <w:r w:rsidR="000559E6">
        <w:rPr>
          <w:rFonts w:ascii="Times New Roman" w:hAnsi="Times New Roman" w:cs="Times New Roman"/>
        </w:rPr>
        <w:t>9</w:t>
      </w:r>
      <w:r w:rsidRPr="002B18AD">
        <w:rPr>
          <w:rFonts w:ascii="Times New Roman" w:hAnsi="Times New Roman" w:cs="Times New Roman"/>
        </w:rPr>
        <w:t>.</w:t>
      </w:r>
    </w:p>
    <w:p w14:paraId="6BD3E5BB" w14:textId="0C2E880A" w:rsidR="0072527C" w:rsidRDefault="0072527C" w:rsidP="0072527C">
      <w:pPr>
        <w:spacing w:after="0" w:line="360" w:lineRule="auto"/>
        <w:ind w:left="426" w:hanging="426"/>
        <w:jc w:val="both"/>
        <w:rPr>
          <w:rFonts w:ascii="Times New Roman" w:hAnsi="Times New Roman" w:cs="Times New Roman"/>
        </w:rPr>
      </w:pPr>
      <w:r w:rsidRPr="002B18AD">
        <w:rPr>
          <w:rFonts w:ascii="Times New Roman" w:hAnsi="Times New Roman" w:cs="Times New Roman"/>
        </w:rPr>
        <w:t xml:space="preserve">The EPI-Suite </w:t>
      </w:r>
      <w:r w:rsidR="00762E3C">
        <w:rPr>
          <w:rFonts w:ascii="Times New Roman" w:hAnsi="Times New Roman" w:cs="Times New Roman"/>
        </w:rPr>
        <w:t xml:space="preserve">v4.11 </w:t>
      </w:r>
      <w:r w:rsidRPr="002B18AD">
        <w:rPr>
          <w:rFonts w:ascii="Times New Roman" w:hAnsi="Times New Roman" w:cs="Times New Roman"/>
        </w:rPr>
        <w:t xml:space="preserve">software. </w:t>
      </w:r>
      <w:hyperlink r:id="rId23" w:history="1">
        <w:r w:rsidRPr="002B18AD">
          <w:rPr>
            <w:rFonts w:ascii="Times New Roman" w:hAnsi="Times New Roman" w:cs="Times New Roman"/>
          </w:rPr>
          <w:t>https://www.epa.gov/tsca-screening-tools/epi-suitetm-estimation-program-interface</w:t>
        </w:r>
      </w:hyperlink>
      <w:r w:rsidRPr="002B18AD">
        <w:rPr>
          <w:rFonts w:ascii="Times New Roman" w:hAnsi="Times New Roman" w:cs="Times New Roman"/>
        </w:rPr>
        <w:t xml:space="preserve">. </w:t>
      </w:r>
      <w:r>
        <w:rPr>
          <w:rFonts w:ascii="Times New Roman" w:hAnsi="Times New Roman" w:cs="Times New Roman"/>
        </w:rPr>
        <w:t>Accessed July</w:t>
      </w:r>
      <w:r w:rsidRPr="002B18AD">
        <w:rPr>
          <w:rFonts w:ascii="Times New Roman" w:hAnsi="Times New Roman" w:cs="Times New Roman"/>
        </w:rPr>
        <w:t xml:space="preserve"> 1</w:t>
      </w:r>
      <w:r>
        <w:rPr>
          <w:rFonts w:ascii="Times New Roman" w:hAnsi="Times New Roman" w:cs="Times New Roman"/>
        </w:rPr>
        <w:t>9</w:t>
      </w:r>
      <w:r w:rsidRPr="002B18AD">
        <w:rPr>
          <w:rFonts w:ascii="Times New Roman" w:hAnsi="Times New Roman" w:cs="Times New Roman"/>
        </w:rPr>
        <w:t>, 201</w:t>
      </w:r>
      <w:r w:rsidR="000559E6">
        <w:rPr>
          <w:rFonts w:ascii="Times New Roman" w:hAnsi="Times New Roman" w:cs="Times New Roman"/>
        </w:rPr>
        <w:t>9</w:t>
      </w:r>
      <w:r w:rsidRPr="002B18AD">
        <w:rPr>
          <w:rFonts w:ascii="Times New Roman" w:hAnsi="Times New Roman" w:cs="Times New Roman"/>
        </w:rPr>
        <w:t>.</w:t>
      </w:r>
    </w:p>
    <w:p w14:paraId="115AA299" w14:textId="0180EA7F" w:rsidR="000F1282" w:rsidRDefault="000F1282" w:rsidP="0072527C">
      <w:pPr>
        <w:spacing w:after="0" w:line="360" w:lineRule="auto"/>
        <w:ind w:left="426" w:hanging="426"/>
        <w:jc w:val="both"/>
        <w:rPr>
          <w:rFonts w:ascii="Times New Roman" w:hAnsi="Times New Roman" w:cs="Times New Roman"/>
        </w:rPr>
      </w:pPr>
      <w:r w:rsidRPr="000F1282">
        <w:rPr>
          <w:rFonts w:ascii="Times New Roman" w:hAnsi="Times New Roman" w:cs="Times New Roman"/>
        </w:rPr>
        <w:t>Topping, D.O., Barley, M.H. and McFiggans, G., 2011. The sensitivity of Secondary Organic Aerosol component partitioning to the predictions of component properties–Part 2: Determination of particle hygroscopicity and its dependence on" apparent" volatility. </w:t>
      </w:r>
      <w:r>
        <w:rPr>
          <w:rFonts w:ascii="Times New Roman" w:hAnsi="Times New Roman" w:cs="Times New Roman"/>
        </w:rPr>
        <w:t>Atmos. Chem.</w:t>
      </w:r>
      <w:r w:rsidRPr="000F1282">
        <w:rPr>
          <w:rFonts w:ascii="Times New Roman" w:hAnsi="Times New Roman" w:cs="Times New Roman"/>
        </w:rPr>
        <w:t xml:space="preserve"> Phys</w:t>
      </w:r>
      <w:r>
        <w:rPr>
          <w:rFonts w:ascii="Times New Roman" w:hAnsi="Times New Roman" w:cs="Times New Roman"/>
        </w:rPr>
        <w:t>.</w:t>
      </w:r>
      <w:r w:rsidRPr="000F1282">
        <w:rPr>
          <w:rFonts w:ascii="Times New Roman" w:hAnsi="Times New Roman" w:cs="Times New Roman"/>
        </w:rPr>
        <w:t> 11</w:t>
      </w:r>
      <w:r>
        <w:rPr>
          <w:rFonts w:ascii="Times New Roman" w:hAnsi="Times New Roman" w:cs="Times New Roman"/>
        </w:rPr>
        <w:t xml:space="preserve">(15), </w:t>
      </w:r>
      <w:r w:rsidRPr="000F1282">
        <w:rPr>
          <w:rFonts w:ascii="Times New Roman" w:hAnsi="Times New Roman" w:cs="Times New Roman"/>
        </w:rPr>
        <w:t>7767-7779.</w:t>
      </w:r>
    </w:p>
    <w:p w14:paraId="39072AAC" w14:textId="4E86D6FD" w:rsidR="00FD5748" w:rsidRPr="002B18AD" w:rsidRDefault="00FD5748" w:rsidP="0072527C">
      <w:pPr>
        <w:spacing w:after="0" w:line="360" w:lineRule="auto"/>
        <w:ind w:left="426" w:hanging="426"/>
        <w:jc w:val="both"/>
        <w:rPr>
          <w:rFonts w:ascii="Times New Roman" w:hAnsi="Times New Roman" w:cs="Times New Roman"/>
        </w:rPr>
      </w:pPr>
      <w:r w:rsidRPr="00FD5748">
        <w:rPr>
          <w:rFonts w:ascii="Times New Roman" w:hAnsi="Times New Roman" w:cs="Times New Roman"/>
        </w:rPr>
        <w:t>Topping, D., Barley, M. and McFiggans, G., 2013. Including phase separation in a unified model to calculate partitioning of vapours to mixed inorganic–organic aerosol particles. Faraday discuss. 165, 273-288.</w:t>
      </w:r>
    </w:p>
    <w:p w14:paraId="3B211DA9" w14:textId="454C5068" w:rsidR="0072527C" w:rsidRDefault="0072527C" w:rsidP="0072527C">
      <w:pPr>
        <w:spacing w:after="0" w:line="360" w:lineRule="auto"/>
        <w:ind w:left="426" w:hanging="426"/>
        <w:jc w:val="both"/>
        <w:rPr>
          <w:rFonts w:ascii="Times New Roman" w:hAnsi="Times New Roman" w:cs="Times New Roman"/>
        </w:rPr>
      </w:pPr>
      <w:r w:rsidRPr="002B18AD">
        <w:rPr>
          <w:rFonts w:ascii="Times New Roman" w:hAnsi="Times New Roman" w:cs="Times New Roman"/>
        </w:rPr>
        <w:t xml:space="preserve">Trantallidi, M., Dimitroulopoulou, C., Wolkoff, P., Kephalopoulos, S., Carrer, P., 2015. EPHECT III: Health risk assessment of exposure </w:t>
      </w:r>
      <w:r w:rsidRPr="0085187F">
        <w:rPr>
          <w:rFonts w:ascii="Times New Roman" w:hAnsi="Times New Roman" w:cs="Times New Roman"/>
        </w:rPr>
        <w:t>to ho</w:t>
      </w:r>
      <w:r>
        <w:rPr>
          <w:rFonts w:ascii="Times New Roman" w:hAnsi="Times New Roman" w:cs="Times New Roman"/>
        </w:rPr>
        <w:t xml:space="preserve">usehold consumer products. Sci. Total Environ. 536, </w:t>
      </w:r>
      <w:r w:rsidRPr="0085187F">
        <w:rPr>
          <w:rFonts w:ascii="Times New Roman" w:hAnsi="Times New Roman" w:cs="Times New Roman"/>
        </w:rPr>
        <w:t>903-913.</w:t>
      </w:r>
    </w:p>
    <w:p w14:paraId="6DC422D3" w14:textId="00D2DB6E" w:rsidR="00975CA5" w:rsidRDefault="00975CA5" w:rsidP="0072527C">
      <w:pPr>
        <w:spacing w:after="0" w:line="360" w:lineRule="auto"/>
        <w:ind w:left="426" w:hanging="426"/>
        <w:jc w:val="both"/>
        <w:rPr>
          <w:rFonts w:ascii="Times New Roman" w:hAnsi="Times New Roman" w:cs="Times New Roman"/>
        </w:rPr>
      </w:pPr>
      <w:r w:rsidRPr="0085187F">
        <w:rPr>
          <w:rFonts w:ascii="Times New Roman" w:hAnsi="Times New Roman" w:cs="Times New Roman"/>
        </w:rPr>
        <w:t>Uhde E. and Salthammer T.</w:t>
      </w:r>
      <w:r w:rsidR="0074427B">
        <w:rPr>
          <w:rFonts w:ascii="Times New Roman" w:hAnsi="Times New Roman" w:cs="Times New Roman"/>
        </w:rPr>
        <w:t>,</w:t>
      </w:r>
      <w:r w:rsidRPr="0085187F">
        <w:rPr>
          <w:rFonts w:ascii="Times New Roman" w:hAnsi="Times New Roman" w:cs="Times New Roman"/>
        </w:rPr>
        <w:t xml:space="preserve"> 2007. Impact of reaction products from building materials and furnishings on indoor air quality—a review of recent advances in indoor chemistry. Atmos. Environ. 41(15)</w:t>
      </w:r>
      <w:r>
        <w:rPr>
          <w:rFonts w:ascii="Times New Roman" w:hAnsi="Times New Roman" w:cs="Times New Roman"/>
        </w:rPr>
        <w:t xml:space="preserve">, </w:t>
      </w:r>
      <w:r w:rsidRPr="0085187F">
        <w:rPr>
          <w:rFonts w:ascii="Times New Roman" w:hAnsi="Times New Roman" w:cs="Times New Roman"/>
        </w:rPr>
        <w:t>3111-3128.</w:t>
      </w:r>
    </w:p>
    <w:p w14:paraId="23DD0787" w14:textId="469839B6" w:rsidR="00A820D9" w:rsidRDefault="00A820D9" w:rsidP="0072527C">
      <w:pPr>
        <w:spacing w:after="0" w:line="360" w:lineRule="auto"/>
        <w:ind w:left="426" w:hanging="426"/>
        <w:jc w:val="both"/>
        <w:rPr>
          <w:rFonts w:ascii="Times New Roman" w:hAnsi="Times New Roman" w:cs="Times New Roman"/>
        </w:rPr>
      </w:pPr>
      <w:r w:rsidRPr="00A820D9">
        <w:rPr>
          <w:rFonts w:ascii="Times New Roman" w:hAnsi="Times New Roman" w:cs="Times New Roman"/>
        </w:rPr>
        <w:t>Waring, M.S., 2014. Secondary organic aerosol in residences: predicting its fraction of fine particle mass and determinants of</w:t>
      </w:r>
      <w:r w:rsidR="0074427B">
        <w:rPr>
          <w:rFonts w:ascii="Times New Roman" w:hAnsi="Times New Roman" w:cs="Times New Roman"/>
        </w:rPr>
        <w:t xml:space="preserve"> formation strength. Indoor Air</w:t>
      </w:r>
      <w:r w:rsidRPr="00A820D9">
        <w:rPr>
          <w:rFonts w:ascii="Times New Roman" w:hAnsi="Times New Roman" w:cs="Times New Roman"/>
        </w:rPr>
        <w:t> 24(4), 376-389.</w:t>
      </w:r>
    </w:p>
    <w:p w14:paraId="6FC17909" w14:textId="09B442F7" w:rsidR="00FC26B6" w:rsidRDefault="00FC26B6" w:rsidP="006147DD">
      <w:pPr>
        <w:spacing w:after="0" w:line="360" w:lineRule="auto"/>
        <w:ind w:left="425" w:hanging="425"/>
        <w:jc w:val="both"/>
        <w:rPr>
          <w:rFonts w:ascii="Times New Roman" w:hAnsi="Times New Roman" w:cs="Times New Roman"/>
        </w:rPr>
      </w:pPr>
      <w:r w:rsidRPr="00C80B1B">
        <w:rPr>
          <w:rFonts w:ascii="Times New Roman" w:hAnsi="Times New Roman" w:cs="Times New Roman"/>
        </w:rPr>
        <w:t>Waring, M.S. and Wells, J.R., 2015. Volatile organic compound conversion by ozone, hydroxyl radicals, and nitrate radicals in residential indoor air: magnitudes and impacts of oxidant sources. </w:t>
      </w:r>
      <w:r w:rsidR="00C80B1B">
        <w:rPr>
          <w:rFonts w:ascii="Times New Roman" w:hAnsi="Times New Roman" w:cs="Times New Roman"/>
        </w:rPr>
        <w:t>Atmos. Environ.</w:t>
      </w:r>
      <w:r w:rsidRPr="00C80B1B">
        <w:rPr>
          <w:rFonts w:ascii="Times New Roman" w:hAnsi="Times New Roman" w:cs="Times New Roman"/>
        </w:rPr>
        <w:t> 106</w:t>
      </w:r>
      <w:r w:rsidR="00C80B1B">
        <w:rPr>
          <w:rFonts w:ascii="Times New Roman" w:hAnsi="Times New Roman" w:cs="Times New Roman"/>
        </w:rPr>
        <w:t xml:space="preserve">, </w:t>
      </w:r>
      <w:r w:rsidRPr="00C80B1B">
        <w:rPr>
          <w:rFonts w:ascii="Times New Roman" w:hAnsi="Times New Roman" w:cs="Times New Roman"/>
        </w:rPr>
        <w:t>382-391.</w:t>
      </w:r>
    </w:p>
    <w:p w14:paraId="3EB530AB" w14:textId="6992295A" w:rsidR="00404BB5" w:rsidRDefault="00404BB5" w:rsidP="0072527C">
      <w:pPr>
        <w:spacing w:after="0" w:line="360" w:lineRule="auto"/>
        <w:ind w:left="426" w:hanging="426"/>
        <w:jc w:val="both"/>
        <w:rPr>
          <w:rFonts w:ascii="Times New Roman" w:hAnsi="Times New Roman" w:cs="Times New Roman"/>
        </w:rPr>
      </w:pPr>
      <w:r w:rsidRPr="00404BB5">
        <w:rPr>
          <w:rFonts w:ascii="Times New Roman" w:hAnsi="Times New Roman" w:cs="Times New Roman"/>
        </w:rPr>
        <w:t>Wells, J.R., 2005. Gas-phase chemistry of α-terpineol with ozone and OH radical: Rate constants and products. Environ</w:t>
      </w:r>
      <w:r w:rsidR="00EB289D">
        <w:rPr>
          <w:rFonts w:ascii="Times New Roman" w:hAnsi="Times New Roman" w:cs="Times New Roman"/>
        </w:rPr>
        <w:t>.</w:t>
      </w:r>
      <w:r w:rsidRPr="00404BB5">
        <w:rPr>
          <w:rFonts w:ascii="Times New Roman" w:hAnsi="Times New Roman" w:cs="Times New Roman"/>
        </w:rPr>
        <w:t xml:space="preserve"> Sci</w:t>
      </w:r>
      <w:r w:rsidR="00EB289D">
        <w:rPr>
          <w:rFonts w:ascii="Times New Roman" w:hAnsi="Times New Roman" w:cs="Times New Roman"/>
        </w:rPr>
        <w:t>.</w:t>
      </w:r>
      <w:r w:rsidRPr="00404BB5">
        <w:rPr>
          <w:rFonts w:ascii="Times New Roman" w:hAnsi="Times New Roman" w:cs="Times New Roman"/>
        </w:rPr>
        <w:t xml:space="preserve"> Technol</w:t>
      </w:r>
      <w:r w:rsidR="00EB289D">
        <w:rPr>
          <w:rFonts w:ascii="Times New Roman" w:hAnsi="Times New Roman" w:cs="Times New Roman"/>
        </w:rPr>
        <w:t>.</w:t>
      </w:r>
      <w:r w:rsidRPr="00404BB5">
        <w:rPr>
          <w:rFonts w:ascii="Times New Roman" w:hAnsi="Times New Roman" w:cs="Times New Roman"/>
        </w:rPr>
        <w:t> 39</w:t>
      </w:r>
      <w:r>
        <w:rPr>
          <w:rFonts w:ascii="Times New Roman" w:hAnsi="Times New Roman" w:cs="Times New Roman"/>
        </w:rPr>
        <w:t xml:space="preserve">(18), </w:t>
      </w:r>
      <w:r w:rsidRPr="00404BB5">
        <w:rPr>
          <w:rFonts w:ascii="Times New Roman" w:hAnsi="Times New Roman" w:cs="Times New Roman"/>
        </w:rPr>
        <w:t>6937-6943.</w:t>
      </w:r>
    </w:p>
    <w:p w14:paraId="2538EB67" w14:textId="4535A58F" w:rsidR="0072527C" w:rsidRDefault="0072527C" w:rsidP="006147DD">
      <w:pPr>
        <w:spacing w:after="0" w:line="360" w:lineRule="auto"/>
        <w:ind w:left="425" w:hanging="425"/>
        <w:jc w:val="both"/>
        <w:rPr>
          <w:rFonts w:ascii="Times New Roman" w:hAnsi="Times New Roman" w:cs="Times New Roman"/>
        </w:rPr>
      </w:pPr>
      <w:r w:rsidRPr="0085187F">
        <w:rPr>
          <w:rFonts w:ascii="Times New Roman" w:hAnsi="Times New Roman" w:cs="Times New Roman"/>
        </w:rPr>
        <w:t>Weschler</w:t>
      </w:r>
      <w:r>
        <w:rPr>
          <w:rFonts w:ascii="Times New Roman" w:hAnsi="Times New Roman" w:cs="Times New Roman"/>
        </w:rPr>
        <w:t>,</w:t>
      </w:r>
      <w:r w:rsidRPr="0085187F">
        <w:rPr>
          <w:rFonts w:ascii="Times New Roman" w:hAnsi="Times New Roman" w:cs="Times New Roman"/>
        </w:rPr>
        <w:t xml:space="preserve"> C.J.</w:t>
      </w:r>
      <w:r>
        <w:rPr>
          <w:rFonts w:ascii="Times New Roman" w:hAnsi="Times New Roman" w:cs="Times New Roman"/>
        </w:rPr>
        <w:t>,</w:t>
      </w:r>
      <w:r w:rsidRPr="0085187F">
        <w:rPr>
          <w:rFonts w:ascii="Times New Roman" w:hAnsi="Times New Roman" w:cs="Times New Roman"/>
        </w:rPr>
        <w:t xml:space="preserve"> 2006. Ozone’s impact on public health: contributions from indoor exposures to ozone and products of ozone-initiated chemi</w:t>
      </w:r>
      <w:r>
        <w:rPr>
          <w:rFonts w:ascii="Times New Roman" w:hAnsi="Times New Roman" w:cs="Times New Roman"/>
        </w:rPr>
        <w:t xml:space="preserve">stry. Environ. Health Perspect. 114(10), </w:t>
      </w:r>
      <w:r w:rsidRPr="0085187F">
        <w:rPr>
          <w:rFonts w:ascii="Times New Roman" w:hAnsi="Times New Roman" w:cs="Times New Roman"/>
        </w:rPr>
        <w:t>1489</w:t>
      </w:r>
      <w:r w:rsidRPr="0085187F">
        <w:rPr>
          <w:rFonts w:ascii="Times New Roman" w:hAnsi="Times New Roman" w:cs="Times New Roman" w:hint="eastAsia"/>
        </w:rPr>
        <w:t>–</w:t>
      </w:r>
      <w:r w:rsidRPr="0085187F">
        <w:rPr>
          <w:rFonts w:ascii="Times New Roman" w:hAnsi="Times New Roman" w:cs="Times New Roman"/>
        </w:rPr>
        <w:t>1496.</w:t>
      </w:r>
    </w:p>
    <w:p w14:paraId="6CA9E30B" w14:textId="75F2E166" w:rsidR="00BE4408" w:rsidRDefault="00BE4408" w:rsidP="006147DD">
      <w:pPr>
        <w:spacing w:after="0" w:line="360" w:lineRule="auto"/>
        <w:ind w:left="425" w:hanging="425"/>
        <w:jc w:val="both"/>
        <w:rPr>
          <w:rFonts w:ascii="Times New Roman" w:hAnsi="Times New Roman" w:cs="Times New Roman"/>
        </w:rPr>
      </w:pPr>
      <w:r w:rsidRPr="0085187F">
        <w:rPr>
          <w:rFonts w:ascii="Times New Roman" w:hAnsi="Times New Roman" w:cs="Times New Roman"/>
        </w:rPr>
        <w:t>Wolkoff</w:t>
      </w:r>
      <w:r>
        <w:rPr>
          <w:rFonts w:ascii="Times New Roman" w:hAnsi="Times New Roman" w:cs="Times New Roman"/>
        </w:rPr>
        <w:t xml:space="preserve">, P., Schneider, </w:t>
      </w:r>
      <w:r w:rsidRPr="0085187F">
        <w:rPr>
          <w:rFonts w:ascii="Times New Roman" w:hAnsi="Times New Roman" w:cs="Times New Roman"/>
        </w:rPr>
        <w:t>T., Kildesø</w:t>
      </w:r>
      <w:r>
        <w:rPr>
          <w:rFonts w:ascii="Times New Roman" w:hAnsi="Times New Roman" w:cs="Times New Roman"/>
        </w:rPr>
        <w:t>,</w:t>
      </w:r>
      <w:r w:rsidRPr="0085187F">
        <w:rPr>
          <w:rFonts w:ascii="Times New Roman" w:hAnsi="Times New Roman" w:cs="Times New Roman"/>
        </w:rPr>
        <w:t xml:space="preserve"> J., Degerth</w:t>
      </w:r>
      <w:r>
        <w:rPr>
          <w:rFonts w:ascii="Times New Roman" w:hAnsi="Times New Roman" w:cs="Times New Roman"/>
        </w:rPr>
        <w:t>,</w:t>
      </w:r>
      <w:r w:rsidRPr="0085187F">
        <w:rPr>
          <w:rFonts w:ascii="Times New Roman" w:hAnsi="Times New Roman" w:cs="Times New Roman"/>
        </w:rPr>
        <w:t xml:space="preserve"> R., Jaroszewski</w:t>
      </w:r>
      <w:r>
        <w:rPr>
          <w:rFonts w:ascii="Times New Roman" w:hAnsi="Times New Roman" w:cs="Times New Roman"/>
        </w:rPr>
        <w:t>,</w:t>
      </w:r>
      <w:r w:rsidRPr="0085187F">
        <w:rPr>
          <w:rFonts w:ascii="Times New Roman" w:hAnsi="Times New Roman" w:cs="Times New Roman"/>
        </w:rPr>
        <w:t xml:space="preserve"> M., Schunk</w:t>
      </w:r>
      <w:r>
        <w:rPr>
          <w:rFonts w:ascii="Times New Roman" w:hAnsi="Times New Roman" w:cs="Times New Roman"/>
        </w:rPr>
        <w:t>,</w:t>
      </w:r>
      <w:r w:rsidRPr="0085187F">
        <w:rPr>
          <w:rFonts w:ascii="Times New Roman" w:hAnsi="Times New Roman" w:cs="Times New Roman"/>
        </w:rPr>
        <w:t xml:space="preserve"> H.</w:t>
      </w:r>
      <w:r>
        <w:rPr>
          <w:rFonts w:ascii="Times New Roman" w:hAnsi="Times New Roman" w:cs="Times New Roman"/>
        </w:rPr>
        <w:t>,</w:t>
      </w:r>
      <w:r w:rsidRPr="0085187F">
        <w:rPr>
          <w:rFonts w:ascii="Times New Roman" w:hAnsi="Times New Roman" w:cs="Times New Roman"/>
        </w:rPr>
        <w:t xml:space="preserve"> 1998. Risk in cleaning: chemical and physical exposure. Sci.</w:t>
      </w:r>
      <w:r>
        <w:rPr>
          <w:rFonts w:ascii="Times New Roman" w:hAnsi="Times New Roman" w:cs="Times New Roman"/>
        </w:rPr>
        <w:t xml:space="preserve"> Total Environ.</w:t>
      </w:r>
      <w:r w:rsidRPr="0085187F">
        <w:rPr>
          <w:rFonts w:ascii="Times New Roman" w:hAnsi="Times New Roman" w:cs="Times New Roman"/>
        </w:rPr>
        <w:t xml:space="preserve"> 215(1)</w:t>
      </w:r>
      <w:r w:rsidR="00EB289D">
        <w:rPr>
          <w:rFonts w:ascii="Times New Roman" w:hAnsi="Times New Roman" w:cs="Times New Roman"/>
        </w:rPr>
        <w:t xml:space="preserve">, </w:t>
      </w:r>
      <w:r w:rsidRPr="0085187F">
        <w:rPr>
          <w:rFonts w:ascii="Times New Roman" w:hAnsi="Times New Roman" w:cs="Times New Roman"/>
        </w:rPr>
        <w:t>135-156.</w:t>
      </w:r>
    </w:p>
    <w:p w14:paraId="3CECEBBC" w14:textId="5D9BF27D" w:rsidR="0072527C" w:rsidRPr="008E2307" w:rsidRDefault="0072527C" w:rsidP="008E2307">
      <w:pPr>
        <w:rPr>
          <w:rFonts w:ascii="Times New Roman" w:hAnsi="Times New Roman" w:cs="Times New Roman"/>
          <w:b/>
          <w:lang w:val="en-US"/>
        </w:rPr>
      </w:pPr>
      <w:r w:rsidRPr="009B5C6F">
        <w:rPr>
          <w:rFonts w:ascii="Times New Roman" w:hAnsi="Times New Roman" w:cs="Times New Roman"/>
          <w:b/>
          <w:sz w:val="24"/>
          <w:szCs w:val="24"/>
          <w:lang w:val="en-US"/>
        </w:rPr>
        <w:lastRenderedPageBreak/>
        <w:t>Supplementary Info</w:t>
      </w:r>
      <w:r w:rsidR="002B4754">
        <w:rPr>
          <w:rFonts w:ascii="Times New Roman" w:hAnsi="Times New Roman" w:cs="Times New Roman"/>
          <w:b/>
          <w:sz w:val="24"/>
          <w:szCs w:val="24"/>
          <w:lang w:val="en-US"/>
        </w:rPr>
        <w:t>rmation</w:t>
      </w:r>
    </w:p>
    <w:p w14:paraId="59882FA9" w14:textId="66964682" w:rsidR="008141F1" w:rsidRPr="00937301" w:rsidRDefault="008141F1" w:rsidP="001F059E">
      <w:pPr>
        <w:spacing w:after="0" w:line="480" w:lineRule="auto"/>
        <w:jc w:val="both"/>
        <w:rPr>
          <w:rFonts w:ascii="Times New Roman" w:hAnsi="Times New Roman" w:cs="Times New Roman"/>
          <w:spacing w:val="3"/>
          <w:sz w:val="24"/>
          <w:szCs w:val="24"/>
          <w:lang w:val="en-US"/>
        </w:rPr>
      </w:pPr>
    </w:p>
    <w:p w14:paraId="0CD55279" w14:textId="79705FF4" w:rsidR="00043573" w:rsidRPr="00043573" w:rsidRDefault="00043573" w:rsidP="005E5B3D">
      <w:pPr>
        <w:spacing w:after="120"/>
        <w:jc w:val="both"/>
        <w:rPr>
          <w:rFonts w:ascii="Times New Roman" w:hAnsi="Times New Roman" w:cs="Times New Roman"/>
          <w:sz w:val="24"/>
          <w:szCs w:val="24"/>
          <w:lang w:val="en-US"/>
        </w:rPr>
      </w:pPr>
      <w:r w:rsidRPr="00F07DDF">
        <w:rPr>
          <w:rFonts w:ascii="Times New Roman" w:hAnsi="Times New Roman" w:cs="Times New Roman"/>
          <w:b/>
          <w:sz w:val="24"/>
          <w:szCs w:val="24"/>
          <w:lang w:val="en-US"/>
        </w:rPr>
        <w:t xml:space="preserve">Table </w:t>
      </w:r>
      <w:r>
        <w:rPr>
          <w:rFonts w:ascii="Times New Roman" w:hAnsi="Times New Roman" w:cs="Times New Roman"/>
          <w:b/>
          <w:sz w:val="24"/>
          <w:szCs w:val="24"/>
          <w:lang w:val="en-US"/>
        </w:rPr>
        <w:t>S</w:t>
      </w:r>
      <w:r w:rsidRPr="00F07DDF">
        <w:rPr>
          <w:rFonts w:ascii="Times New Roman" w:hAnsi="Times New Roman" w:cs="Times New Roman"/>
          <w:b/>
          <w:sz w:val="24"/>
          <w:szCs w:val="24"/>
          <w:lang w:val="en-US"/>
        </w:rPr>
        <w:t>1</w:t>
      </w:r>
      <w:r w:rsidRPr="00043573">
        <w:rPr>
          <w:rFonts w:ascii="Times New Roman" w:hAnsi="Times New Roman" w:cs="Times New Roman"/>
          <w:b/>
          <w:sz w:val="24"/>
          <w:szCs w:val="24"/>
          <w:lang w:val="en-US"/>
        </w:rPr>
        <w:t xml:space="preserve"> </w:t>
      </w:r>
      <w:r w:rsidRPr="000168EC">
        <w:rPr>
          <w:rFonts w:ascii="Times New Roman" w:hAnsi="Times New Roman" w:cs="Times New Roman"/>
          <w:spacing w:val="3"/>
          <w:sz w:val="24"/>
          <w:szCs w:val="24"/>
          <w:lang w:val="en-US"/>
        </w:rPr>
        <w:t>HOM and HOMDIMER reaction rate coefficients.</w:t>
      </w:r>
      <w:r w:rsidRPr="00043573">
        <w:rPr>
          <w:rFonts w:ascii="Times New Roman" w:hAnsi="Times New Roman" w:cs="Times New Roman"/>
          <w:sz w:val="24"/>
          <w:szCs w:val="24"/>
          <w:lang w:val="en-US"/>
        </w:rPr>
        <w:t xml:space="preserve"> </w:t>
      </w:r>
    </w:p>
    <w:tbl>
      <w:tblPr>
        <w:tblW w:w="8722" w:type="dxa"/>
        <w:jc w:val="center"/>
        <w:tblBorders>
          <w:top w:val="single" w:sz="4" w:space="0" w:color="auto"/>
          <w:bottom w:val="single" w:sz="4" w:space="0" w:color="auto"/>
        </w:tblBorders>
        <w:tblLayout w:type="fixed"/>
        <w:tblLook w:val="04A0" w:firstRow="1" w:lastRow="0" w:firstColumn="1" w:lastColumn="0" w:noHBand="0" w:noVBand="1"/>
      </w:tblPr>
      <w:tblGrid>
        <w:gridCol w:w="4678"/>
        <w:gridCol w:w="4044"/>
      </w:tblGrid>
      <w:tr w:rsidR="00043573" w:rsidRPr="00444071" w14:paraId="5B4AE126" w14:textId="77777777" w:rsidTr="008E06EA">
        <w:trPr>
          <w:trHeight w:val="392"/>
          <w:jc w:val="center"/>
        </w:trPr>
        <w:tc>
          <w:tcPr>
            <w:tcW w:w="4678" w:type="dxa"/>
            <w:tcBorders>
              <w:top w:val="single" w:sz="4" w:space="0" w:color="auto"/>
              <w:bottom w:val="single" w:sz="4" w:space="0" w:color="auto"/>
            </w:tcBorders>
            <w:shd w:val="clear" w:color="auto" w:fill="auto"/>
            <w:noWrap/>
            <w:vAlign w:val="bottom"/>
            <w:hideMark/>
          </w:tcPr>
          <w:p w14:paraId="6EC9ACC4" w14:textId="21CB2818" w:rsidR="00043573" w:rsidRPr="008E06EA" w:rsidRDefault="00043573" w:rsidP="00043573">
            <w:pPr>
              <w:spacing w:before="120" w:after="120" w:line="240" w:lineRule="auto"/>
              <w:jc w:val="center"/>
              <w:rPr>
                <w:rFonts w:ascii="Times New Roman" w:hAnsi="Times New Roman" w:cs="Times New Roman"/>
                <w:sz w:val="24"/>
                <w:szCs w:val="24"/>
                <w:lang w:val="en-US"/>
              </w:rPr>
            </w:pPr>
            <w:r w:rsidRPr="008E06EA">
              <w:rPr>
                <w:rFonts w:ascii="Times New Roman" w:hAnsi="Times New Roman" w:cs="Times New Roman"/>
                <w:sz w:val="24"/>
                <w:szCs w:val="24"/>
                <w:lang w:val="en-US"/>
              </w:rPr>
              <w:t>Reaction</w:t>
            </w:r>
          </w:p>
        </w:tc>
        <w:tc>
          <w:tcPr>
            <w:tcW w:w="4044" w:type="dxa"/>
            <w:tcBorders>
              <w:top w:val="single" w:sz="4" w:space="0" w:color="auto"/>
              <w:bottom w:val="single" w:sz="4" w:space="0" w:color="auto"/>
            </w:tcBorders>
            <w:shd w:val="clear" w:color="auto" w:fill="auto"/>
            <w:noWrap/>
            <w:vAlign w:val="bottom"/>
            <w:hideMark/>
          </w:tcPr>
          <w:p w14:paraId="49F5DFFA" w14:textId="0195E63A" w:rsidR="00043573" w:rsidRPr="008E06EA" w:rsidRDefault="00043573" w:rsidP="00043573">
            <w:pPr>
              <w:spacing w:before="120" w:after="120" w:line="240" w:lineRule="auto"/>
              <w:jc w:val="center"/>
              <w:rPr>
                <w:rFonts w:ascii="Times New Roman" w:hAnsi="Times New Roman" w:cs="Times New Roman"/>
                <w:sz w:val="24"/>
                <w:szCs w:val="24"/>
                <w:lang w:val="en-US"/>
              </w:rPr>
            </w:pPr>
            <w:r w:rsidRPr="008E06EA">
              <w:rPr>
                <w:rFonts w:ascii="Times New Roman" w:hAnsi="Times New Roman" w:cs="Times New Roman"/>
                <w:spacing w:val="3"/>
                <w:sz w:val="24"/>
                <w:szCs w:val="24"/>
                <w:lang w:val="en-US"/>
              </w:rPr>
              <w:t>Rate coefficient</w:t>
            </w:r>
            <w:r w:rsidR="00C2252A">
              <w:rPr>
                <w:rFonts w:ascii="Times New Roman" w:hAnsi="Times New Roman" w:cs="Times New Roman"/>
                <w:spacing w:val="3"/>
                <w:sz w:val="24"/>
                <w:szCs w:val="24"/>
                <w:lang w:val="en-US"/>
              </w:rPr>
              <w:t xml:space="preserve"> </w:t>
            </w:r>
            <w:r w:rsidR="00C2252A">
              <w:rPr>
                <w:rFonts w:ascii="Times New Roman" w:hAnsi="Times New Roman" w:cs="Times New Roman"/>
                <w:sz w:val="24"/>
                <w:szCs w:val="24"/>
                <w:lang w:val="en-US"/>
              </w:rPr>
              <w:t>[cm</w:t>
            </w:r>
            <w:r w:rsidR="00C2252A" w:rsidRPr="00C2252A">
              <w:rPr>
                <w:rFonts w:ascii="Times New Roman" w:hAnsi="Times New Roman" w:cs="Times New Roman"/>
                <w:sz w:val="24"/>
                <w:szCs w:val="24"/>
                <w:vertAlign w:val="superscript"/>
                <w:lang w:val="en-US"/>
              </w:rPr>
              <w:t>3</w:t>
            </w:r>
            <w:r w:rsidR="00C2252A">
              <w:rPr>
                <w:rFonts w:ascii="Times New Roman" w:hAnsi="Times New Roman" w:cs="Times New Roman"/>
                <w:sz w:val="24"/>
                <w:szCs w:val="24"/>
                <w:lang w:val="en-US"/>
              </w:rPr>
              <w:t xml:space="preserve"> molecule</w:t>
            </w:r>
            <w:r w:rsidR="00C2252A" w:rsidRPr="00C2252A">
              <w:rPr>
                <w:rFonts w:ascii="Times New Roman" w:hAnsi="Times New Roman" w:cs="Times New Roman"/>
                <w:sz w:val="24"/>
                <w:szCs w:val="24"/>
                <w:vertAlign w:val="superscript"/>
                <w:lang w:val="en-US"/>
              </w:rPr>
              <w:t>-1</w:t>
            </w:r>
            <w:r w:rsidR="00C2252A">
              <w:rPr>
                <w:rFonts w:ascii="Times New Roman" w:hAnsi="Times New Roman" w:cs="Times New Roman"/>
                <w:sz w:val="24"/>
                <w:szCs w:val="24"/>
                <w:lang w:val="en-US"/>
              </w:rPr>
              <w:t xml:space="preserve"> s</w:t>
            </w:r>
            <w:r w:rsidR="00C2252A" w:rsidRPr="00C2252A">
              <w:rPr>
                <w:rFonts w:ascii="Times New Roman" w:hAnsi="Times New Roman" w:cs="Times New Roman"/>
                <w:sz w:val="24"/>
                <w:szCs w:val="24"/>
                <w:vertAlign w:val="superscript"/>
                <w:lang w:val="en-US"/>
              </w:rPr>
              <w:t>-1</w:t>
            </w:r>
            <w:r w:rsidR="00C2252A">
              <w:rPr>
                <w:rFonts w:ascii="Times New Roman" w:hAnsi="Times New Roman" w:cs="Times New Roman"/>
                <w:sz w:val="24"/>
                <w:szCs w:val="24"/>
                <w:lang w:val="en-US"/>
              </w:rPr>
              <w:t>]</w:t>
            </w:r>
          </w:p>
        </w:tc>
      </w:tr>
      <w:tr w:rsidR="00043573" w:rsidRPr="00444071" w14:paraId="27819FAF" w14:textId="77777777" w:rsidTr="00132873">
        <w:trPr>
          <w:trHeight w:val="392"/>
          <w:jc w:val="center"/>
        </w:trPr>
        <w:tc>
          <w:tcPr>
            <w:tcW w:w="4678" w:type="dxa"/>
            <w:tcBorders>
              <w:top w:val="single" w:sz="4" w:space="0" w:color="auto"/>
            </w:tcBorders>
            <w:shd w:val="clear" w:color="auto" w:fill="auto"/>
            <w:noWrap/>
            <w:vAlign w:val="bottom"/>
            <w:hideMark/>
          </w:tcPr>
          <w:p w14:paraId="62AC57ED" w14:textId="474FCDF3" w:rsidR="00043573"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α-pinene</w:t>
            </w:r>
            <w:r w:rsidR="004C0F2C" w:rsidRPr="00132873">
              <w:rPr>
                <w:rFonts w:ascii="Times New Roman" w:hAnsi="Times New Roman" w:cs="Times New Roman"/>
                <w:lang w:val="en-US"/>
              </w:rPr>
              <w:t xml:space="preserve"> + O</w:t>
            </w:r>
            <w:r w:rsidR="004C0F2C" w:rsidRPr="00132873">
              <w:rPr>
                <w:rFonts w:ascii="Times New Roman" w:hAnsi="Times New Roman" w:cs="Times New Roman"/>
                <w:vertAlign w:val="subscript"/>
                <w:lang w:val="en-US"/>
              </w:rPr>
              <w:t>3</w:t>
            </w:r>
            <w:r w:rsidR="004C0F2C" w:rsidRPr="00132873">
              <w:rPr>
                <w:rFonts w:ascii="Times New Roman" w:hAnsi="Times New Roman" w:cs="Times New Roman"/>
                <w:lang w:val="en-US"/>
              </w:rPr>
              <w:t xml:space="preserve"> → HOMRO</w:t>
            </w:r>
            <w:r w:rsidR="004C0F2C" w:rsidRPr="00132873">
              <w:rPr>
                <w:rFonts w:ascii="Times New Roman" w:hAnsi="Times New Roman" w:cs="Times New Roman"/>
                <w:vertAlign w:val="subscript"/>
                <w:lang w:val="en-US"/>
              </w:rPr>
              <w:t>2</w:t>
            </w:r>
          </w:p>
        </w:tc>
        <w:tc>
          <w:tcPr>
            <w:tcW w:w="4044" w:type="dxa"/>
            <w:tcBorders>
              <w:top w:val="single" w:sz="4" w:space="0" w:color="auto"/>
            </w:tcBorders>
            <w:shd w:val="clear" w:color="auto" w:fill="auto"/>
            <w:noWrap/>
            <w:vAlign w:val="bottom"/>
            <w:hideMark/>
          </w:tcPr>
          <w:p w14:paraId="08B6193C" w14:textId="60C74A29" w:rsidR="00043573" w:rsidRPr="006209FE" w:rsidRDefault="004C0F2C" w:rsidP="00A963B7">
            <w:pPr>
              <w:spacing w:before="120" w:after="120" w:line="240" w:lineRule="auto"/>
              <w:ind w:left="709"/>
              <w:rPr>
                <w:rFonts w:ascii="Times New Roman" w:hAnsi="Times New Roman" w:cs="Times New Roman"/>
                <w:lang w:val="en-US"/>
              </w:rPr>
            </w:pPr>
            <w:r w:rsidRPr="006209FE">
              <w:rPr>
                <w:rFonts w:ascii="Times New Roman" w:hAnsi="Times New Roman" w:cs="Times New Roman"/>
                <w:lang w:val="en-US"/>
              </w:rPr>
              <w:t>6.3*10</w:t>
            </w:r>
            <w:r w:rsidRPr="006209FE">
              <w:rPr>
                <w:rFonts w:ascii="Times New Roman" w:hAnsi="Times New Roman" w:cs="Times New Roman"/>
                <w:vertAlign w:val="superscript"/>
                <w:lang w:val="en-US"/>
              </w:rPr>
              <w:t xml:space="preserve">-16 </w:t>
            </w:r>
            <w:r w:rsidR="00A963B7">
              <w:rPr>
                <w:rFonts w:ascii="Times New Roman" w:hAnsi="Times New Roman" w:cs="Times New Roman"/>
                <w:lang w:val="en-US"/>
              </w:rPr>
              <w:t>x</w:t>
            </w:r>
            <w:r w:rsidRPr="006209FE">
              <w:rPr>
                <w:rFonts w:ascii="Times New Roman" w:hAnsi="Times New Roman" w:cs="Times New Roman"/>
                <w:lang w:val="en-US"/>
              </w:rPr>
              <w:t xml:space="preserve"> </w:t>
            </w:r>
            <w:r w:rsidR="003A2559" w:rsidRPr="006209FE">
              <w:rPr>
                <w:rFonts w:ascii="Times New Roman" w:hAnsi="Times New Roman" w:cs="Times New Roman"/>
                <w:i/>
                <w:lang w:val="en-US"/>
              </w:rPr>
              <w:t>ex</w:t>
            </w:r>
            <w:r w:rsidR="003A2559" w:rsidRPr="006209FE">
              <w:rPr>
                <w:rFonts w:ascii="Times New Roman" w:hAnsi="Times New Roman" w:cs="Times New Roman"/>
                <w:lang w:val="en-US"/>
              </w:rPr>
              <w:t>p</w:t>
            </w:r>
            <w:r w:rsidRPr="006209FE">
              <w:rPr>
                <w:rFonts w:ascii="Times New Roman" w:hAnsi="Times New Roman" w:cs="Times New Roman"/>
                <w:i/>
                <w:vertAlign w:val="superscript"/>
                <w:lang w:val="en-US"/>
              </w:rPr>
              <w:t>(-580/T</w:t>
            </w:r>
            <w:r w:rsidR="006209FE">
              <w:rPr>
                <w:rFonts w:ascii="Times New Roman" w:hAnsi="Times New Roman" w:cs="Times New Roman"/>
                <w:i/>
                <w:vertAlign w:val="superscript"/>
                <w:lang w:val="en-US"/>
              </w:rPr>
              <w:t xml:space="preserve"> </w:t>
            </w:r>
            <w:r w:rsidRPr="006209FE">
              <w:rPr>
                <w:rFonts w:ascii="Times New Roman" w:hAnsi="Times New Roman" w:cs="Times New Roman"/>
                <w:i/>
                <w:vertAlign w:val="superscript"/>
                <w:lang w:val="en-US"/>
              </w:rPr>
              <w:t>)</w:t>
            </w:r>
            <w:r w:rsidR="006209FE">
              <w:rPr>
                <w:rFonts w:ascii="Times New Roman" w:hAnsi="Times New Roman" w:cs="Times New Roman"/>
                <w:i/>
                <w:vertAlign w:val="superscript"/>
                <w:lang w:val="en-US"/>
              </w:rPr>
              <w:t xml:space="preserve"> </w:t>
            </w:r>
            <w:r w:rsidR="00A963B7">
              <w:rPr>
                <w:rFonts w:ascii="Times New Roman" w:hAnsi="Times New Roman" w:cs="Times New Roman"/>
                <w:lang w:val="en-US"/>
              </w:rPr>
              <w:t>x</w:t>
            </w:r>
            <w:r w:rsidR="006209FE" w:rsidRPr="006209FE">
              <w:rPr>
                <w:rFonts w:ascii="Times New Roman" w:hAnsi="Times New Roman" w:cs="Times New Roman"/>
                <w:lang w:val="en-US"/>
              </w:rPr>
              <w:t xml:space="preserve"> f1</w:t>
            </w:r>
            <w:r w:rsidRPr="006209FE">
              <w:rPr>
                <w:rFonts w:ascii="Times New Roman" w:hAnsi="Times New Roman" w:cs="Times New Roman"/>
                <w:i/>
                <w:vertAlign w:val="superscript"/>
                <w:lang w:val="en-US"/>
              </w:rPr>
              <w:t xml:space="preserve">                                      </w:t>
            </w:r>
          </w:p>
        </w:tc>
      </w:tr>
      <w:tr w:rsidR="00043573" w:rsidRPr="00444071" w14:paraId="125DB63B" w14:textId="77777777" w:rsidTr="008E06EA">
        <w:trPr>
          <w:trHeight w:val="392"/>
          <w:jc w:val="center"/>
        </w:trPr>
        <w:tc>
          <w:tcPr>
            <w:tcW w:w="4678" w:type="dxa"/>
            <w:shd w:val="clear" w:color="auto" w:fill="auto"/>
            <w:noWrap/>
            <w:vAlign w:val="bottom"/>
            <w:hideMark/>
          </w:tcPr>
          <w:p w14:paraId="32D7B2AC" w14:textId="1414504A" w:rsidR="00043573"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α-pinene + OH → HOMRO</w:t>
            </w:r>
            <w:r w:rsidRPr="00132873">
              <w:rPr>
                <w:rFonts w:ascii="Times New Roman" w:hAnsi="Times New Roman" w:cs="Times New Roman"/>
                <w:vertAlign w:val="subscript"/>
                <w:lang w:val="en-US"/>
              </w:rPr>
              <w:t>2</w:t>
            </w:r>
          </w:p>
        </w:tc>
        <w:tc>
          <w:tcPr>
            <w:tcW w:w="4044" w:type="dxa"/>
            <w:shd w:val="clear" w:color="auto" w:fill="auto"/>
            <w:noWrap/>
            <w:vAlign w:val="bottom"/>
            <w:hideMark/>
          </w:tcPr>
          <w:p w14:paraId="17EE4FDF" w14:textId="2B316131" w:rsidR="00043573" w:rsidRPr="006209FE" w:rsidRDefault="003A2559"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1.2*10</w:t>
            </w:r>
            <w:r w:rsidRPr="00132873">
              <w:rPr>
                <w:rFonts w:ascii="Times New Roman" w:hAnsi="Times New Roman" w:cs="Times New Roman"/>
                <w:vertAlign w:val="superscript"/>
                <w:lang w:val="en-US"/>
              </w:rPr>
              <w:t xml:space="preserve">-11 </w:t>
            </w:r>
            <w:r w:rsidR="00A963B7">
              <w:rPr>
                <w:rFonts w:ascii="Times New Roman" w:hAnsi="Times New Roman" w:cs="Times New Roman"/>
                <w:lang w:val="en-US"/>
              </w:rPr>
              <w:t>x</w:t>
            </w:r>
            <w:r w:rsidRPr="00132873">
              <w:rPr>
                <w:rFonts w:ascii="Times New Roman" w:hAnsi="Times New Roman" w:cs="Times New Roman"/>
                <w:lang w:val="en-US"/>
              </w:rPr>
              <w:t xml:space="preserve"> </w:t>
            </w:r>
            <w:r w:rsidRPr="00132873">
              <w:rPr>
                <w:rFonts w:ascii="Times New Roman" w:hAnsi="Times New Roman" w:cs="Times New Roman"/>
                <w:i/>
                <w:lang w:val="en-US"/>
              </w:rPr>
              <w:t>exp</w:t>
            </w:r>
            <w:r w:rsidRPr="00132873">
              <w:rPr>
                <w:rFonts w:ascii="Times New Roman" w:hAnsi="Times New Roman" w:cs="Times New Roman"/>
                <w:i/>
                <w:vertAlign w:val="superscript"/>
                <w:lang w:val="en-US"/>
              </w:rPr>
              <w:t>(440/T)</w:t>
            </w:r>
            <w:r w:rsidR="006209FE">
              <w:rPr>
                <w:rFonts w:ascii="Times New Roman" w:hAnsi="Times New Roman" w:cs="Times New Roman"/>
                <w:i/>
                <w:vertAlign w:val="superscript"/>
                <w:lang w:val="en-US"/>
              </w:rPr>
              <w:t xml:space="preserve"> </w:t>
            </w:r>
            <w:r w:rsidR="00A963B7">
              <w:rPr>
                <w:rFonts w:ascii="Times New Roman" w:hAnsi="Times New Roman" w:cs="Times New Roman"/>
                <w:lang w:val="en-US"/>
              </w:rPr>
              <w:t>x</w:t>
            </w:r>
            <w:r w:rsidR="006209FE">
              <w:rPr>
                <w:rFonts w:ascii="Times New Roman" w:hAnsi="Times New Roman" w:cs="Times New Roman"/>
                <w:lang w:val="en-US"/>
              </w:rPr>
              <w:t xml:space="preserve"> f2</w:t>
            </w:r>
          </w:p>
        </w:tc>
      </w:tr>
      <w:tr w:rsidR="00043573" w:rsidRPr="00444071" w14:paraId="55D57638" w14:textId="77777777" w:rsidTr="008E06EA">
        <w:trPr>
          <w:trHeight w:val="392"/>
          <w:jc w:val="center"/>
        </w:trPr>
        <w:tc>
          <w:tcPr>
            <w:tcW w:w="4678" w:type="dxa"/>
            <w:shd w:val="clear" w:color="auto" w:fill="auto"/>
            <w:noWrap/>
            <w:vAlign w:val="bottom"/>
            <w:hideMark/>
          </w:tcPr>
          <w:p w14:paraId="3024A2C5" w14:textId="6E4CEFDD" w:rsidR="00043573"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 HO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 HOM</w:t>
            </w:r>
          </w:p>
        </w:tc>
        <w:tc>
          <w:tcPr>
            <w:tcW w:w="4044" w:type="dxa"/>
            <w:shd w:val="clear" w:color="auto" w:fill="auto"/>
            <w:noWrap/>
            <w:vAlign w:val="bottom"/>
            <w:hideMark/>
          </w:tcPr>
          <w:p w14:paraId="08851C95" w14:textId="6F5E8421" w:rsidR="00043573" w:rsidRPr="006209FE" w:rsidRDefault="008E06EA"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2.91*10</w:t>
            </w:r>
            <w:r w:rsidRPr="00132873">
              <w:rPr>
                <w:rFonts w:ascii="Times New Roman" w:hAnsi="Times New Roman" w:cs="Times New Roman"/>
                <w:vertAlign w:val="superscript"/>
                <w:lang w:val="en-US"/>
              </w:rPr>
              <w:t xml:space="preserve">-13 </w:t>
            </w:r>
            <w:r w:rsidR="00A963B7">
              <w:rPr>
                <w:rFonts w:ascii="Times New Roman" w:hAnsi="Times New Roman" w:cs="Times New Roman"/>
                <w:lang w:val="en-US"/>
              </w:rPr>
              <w:t>x</w:t>
            </w:r>
            <w:r w:rsidRPr="00132873">
              <w:rPr>
                <w:rFonts w:ascii="Times New Roman" w:hAnsi="Times New Roman" w:cs="Times New Roman"/>
                <w:lang w:val="en-US"/>
              </w:rPr>
              <w:t xml:space="preserve"> </w:t>
            </w:r>
            <w:r w:rsidRPr="00132873">
              <w:rPr>
                <w:rFonts w:ascii="Times New Roman" w:hAnsi="Times New Roman" w:cs="Times New Roman"/>
                <w:i/>
                <w:lang w:val="en-US"/>
              </w:rPr>
              <w:t>exp</w:t>
            </w:r>
            <w:r w:rsidRPr="00132873">
              <w:rPr>
                <w:rFonts w:ascii="Times New Roman" w:hAnsi="Times New Roman" w:cs="Times New Roman"/>
                <w:i/>
                <w:vertAlign w:val="superscript"/>
                <w:lang w:val="en-US"/>
              </w:rPr>
              <w:t>(1300/T)</w:t>
            </w:r>
            <w:r w:rsidR="006209FE">
              <w:rPr>
                <w:rFonts w:ascii="Times New Roman" w:hAnsi="Times New Roman" w:cs="Times New Roman"/>
                <w:i/>
                <w:lang w:val="en-US"/>
              </w:rPr>
              <w:t xml:space="preserve"> </w:t>
            </w:r>
            <w:r w:rsidR="00A963B7">
              <w:rPr>
                <w:rFonts w:ascii="Times New Roman" w:hAnsi="Times New Roman" w:cs="Times New Roman"/>
                <w:lang w:val="en-US"/>
              </w:rPr>
              <w:t>x</w:t>
            </w:r>
            <w:r w:rsidR="006209FE" w:rsidRPr="006209FE">
              <w:rPr>
                <w:rFonts w:ascii="Times New Roman" w:hAnsi="Times New Roman" w:cs="Times New Roman"/>
                <w:lang w:val="en-US"/>
              </w:rPr>
              <w:t xml:space="preserve"> f3</w:t>
            </w:r>
          </w:p>
        </w:tc>
      </w:tr>
      <w:tr w:rsidR="003A2559" w:rsidRPr="00444071" w14:paraId="30770239" w14:textId="77777777" w:rsidTr="008E06EA">
        <w:trPr>
          <w:trHeight w:val="392"/>
          <w:jc w:val="center"/>
        </w:trPr>
        <w:tc>
          <w:tcPr>
            <w:tcW w:w="4678" w:type="dxa"/>
            <w:shd w:val="clear" w:color="auto" w:fill="auto"/>
            <w:noWrap/>
            <w:vAlign w:val="bottom"/>
          </w:tcPr>
          <w:p w14:paraId="48013EA2" w14:textId="05911885" w:rsidR="003A2559"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+NO → HOM</w:t>
            </w:r>
          </w:p>
        </w:tc>
        <w:tc>
          <w:tcPr>
            <w:tcW w:w="4044" w:type="dxa"/>
            <w:shd w:val="clear" w:color="auto" w:fill="auto"/>
            <w:noWrap/>
            <w:vAlign w:val="bottom"/>
          </w:tcPr>
          <w:p w14:paraId="72CCA8DC" w14:textId="247D0306" w:rsidR="003A2559" w:rsidRPr="006209FE" w:rsidRDefault="008E06EA"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2.7*10</w:t>
            </w:r>
            <w:r w:rsidRPr="00132873">
              <w:rPr>
                <w:rFonts w:ascii="Times New Roman" w:hAnsi="Times New Roman" w:cs="Times New Roman"/>
                <w:vertAlign w:val="superscript"/>
                <w:lang w:val="en-US"/>
              </w:rPr>
              <w:t xml:space="preserve">-12 </w:t>
            </w:r>
            <w:r w:rsidR="00A963B7">
              <w:rPr>
                <w:rFonts w:ascii="Times New Roman" w:hAnsi="Times New Roman" w:cs="Times New Roman"/>
                <w:lang w:val="en-US"/>
              </w:rPr>
              <w:t>x</w:t>
            </w:r>
            <w:r w:rsidRPr="00132873">
              <w:rPr>
                <w:rFonts w:ascii="Times New Roman" w:hAnsi="Times New Roman" w:cs="Times New Roman"/>
                <w:lang w:val="en-US"/>
              </w:rPr>
              <w:t xml:space="preserve"> </w:t>
            </w:r>
            <w:r w:rsidRPr="00132873">
              <w:rPr>
                <w:rFonts w:ascii="Times New Roman" w:hAnsi="Times New Roman" w:cs="Times New Roman"/>
                <w:i/>
                <w:lang w:val="en-US"/>
              </w:rPr>
              <w:t>exp</w:t>
            </w:r>
            <w:r w:rsidR="007613E5" w:rsidRPr="00132873">
              <w:rPr>
                <w:rFonts w:ascii="Times New Roman" w:hAnsi="Times New Roman" w:cs="Times New Roman"/>
                <w:i/>
                <w:vertAlign w:val="superscript"/>
                <w:lang w:val="en-US"/>
              </w:rPr>
              <w:t>(360</w:t>
            </w:r>
            <w:r w:rsidRPr="00132873">
              <w:rPr>
                <w:rFonts w:ascii="Times New Roman" w:hAnsi="Times New Roman" w:cs="Times New Roman"/>
                <w:i/>
                <w:vertAlign w:val="superscript"/>
                <w:lang w:val="en-US"/>
              </w:rPr>
              <w:t>/T)</w:t>
            </w:r>
            <w:r w:rsidR="006209FE">
              <w:rPr>
                <w:rFonts w:ascii="Times New Roman" w:hAnsi="Times New Roman" w:cs="Times New Roman"/>
                <w:i/>
                <w:vertAlign w:val="superscript"/>
                <w:lang w:val="en-US"/>
              </w:rPr>
              <w:t xml:space="preserve"> </w:t>
            </w:r>
            <w:r w:rsidR="006209FE">
              <w:rPr>
                <w:rFonts w:ascii="Times New Roman" w:hAnsi="Times New Roman" w:cs="Times New Roman"/>
                <w:lang w:val="en-US"/>
              </w:rPr>
              <w:t xml:space="preserve"> </w:t>
            </w:r>
            <w:r w:rsidR="00A963B7">
              <w:rPr>
                <w:rFonts w:ascii="Times New Roman" w:hAnsi="Times New Roman" w:cs="Times New Roman"/>
                <w:lang w:val="en-US"/>
              </w:rPr>
              <w:t>x</w:t>
            </w:r>
            <w:r w:rsidR="006209FE">
              <w:rPr>
                <w:rFonts w:ascii="Times New Roman" w:hAnsi="Times New Roman" w:cs="Times New Roman"/>
                <w:lang w:val="en-US"/>
              </w:rPr>
              <w:t xml:space="preserve"> f4</w:t>
            </w:r>
          </w:p>
        </w:tc>
      </w:tr>
      <w:tr w:rsidR="003A2559" w:rsidRPr="00444071" w14:paraId="294897C0" w14:textId="77777777" w:rsidTr="008E06EA">
        <w:trPr>
          <w:trHeight w:val="392"/>
          <w:jc w:val="center"/>
        </w:trPr>
        <w:tc>
          <w:tcPr>
            <w:tcW w:w="4678" w:type="dxa"/>
            <w:shd w:val="clear" w:color="auto" w:fill="auto"/>
            <w:noWrap/>
            <w:vAlign w:val="bottom"/>
          </w:tcPr>
          <w:p w14:paraId="21BBA214" w14:textId="789D4B7E" w:rsidR="003A2559"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+NO → HOMRO + NO</w:t>
            </w:r>
            <w:r w:rsidRPr="00132873">
              <w:rPr>
                <w:rFonts w:ascii="Times New Roman" w:hAnsi="Times New Roman" w:cs="Times New Roman"/>
                <w:vertAlign w:val="subscript"/>
                <w:lang w:val="en-US"/>
              </w:rPr>
              <w:t>2</w:t>
            </w:r>
          </w:p>
        </w:tc>
        <w:tc>
          <w:tcPr>
            <w:tcW w:w="4044" w:type="dxa"/>
            <w:shd w:val="clear" w:color="auto" w:fill="auto"/>
            <w:noWrap/>
            <w:vAlign w:val="bottom"/>
          </w:tcPr>
          <w:p w14:paraId="3645A7F1" w14:textId="15FDDB75" w:rsidR="003A2559" w:rsidRPr="006209FE" w:rsidRDefault="007613E5"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2.7*10</w:t>
            </w:r>
            <w:r w:rsidRPr="00132873">
              <w:rPr>
                <w:rFonts w:ascii="Times New Roman" w:hAnsi="Times New Roman" w:cs="Times New Roman"/>
                <w:vertAlign w:val="superscript"/>
                <w:lang w:val="en-US"/>
              </w:rPr>
              <w:t xml:space="preserve">-12 </w:t>
            </w:r>
            <w:r w:rsidR="00A963B7">
              <w:rPr>
                <w:rFonts w:ascii="Times New Roman" w:hAnsi="Times New Roman" w:cs="Times New Roman"/>
                <w:lang w:val="en-US"/>
              </w:rPr>
              <w:t>x</w:t>
            </w:r>
            <w:r w:rsidRPr="00132873">
              <w:rPr>
                <w:rFonts w:ascii="Times New Roman" w:hAnsi="Times New Roman" w:cs="Times New Roman"/>
                <w:lang w:val="en-US"/>
              </w:rPr>
              <w:t xml:space="preserve"> </w:t>
            </w:r>
            <w:r w:rsidRPr="00132873">
              <w:rPr>
                <w:rFonts w:ascii="Times New Roman" w:hAnsi="Times New Roman" w:cs="Times New Roman"/>
                <w:i/>
                <w:lang w:val="en-US"/>
              </w:rPr>
              <w:t>exp</w:t>
            </w:r>
            <w:r w:rsidRPr="00132873">
              <w:rPr>
                <w:rFonts w:ascii="Times New Roman" w:hAnsi="Times New Roman" w:cs="Times New Roman"/>
                <w:i/>
                <w:vertAlign w:val="superscript"/>
                <w:lang w:val="en-US"/>
              </w:rPr>
              <w:t>(360/T)</w:t>
            </w:r>
            <w:r w:rsidR="006209FE">
              <w:rPr>
                <w:rFonts w:ascii="Times New Roman" w:hAnsi="Times New Roman" w:cs="Times New Roman"/>
                <w:i/>
                <w:vertAlign w:val="superscript"/>
                <w:lang w:val="en-US"/>
              </w:rPr>
              <w:t xml:space="preserve">  </w:t>
            </w:r>
            <w:r w:rsidR="00A963B7">
              <w:rPr>
                <w:rFonts w:ascii="Times New Roman" w:hAnsi="Times New Roman" w:cs="Times New Roman"/>
                <w:lang w:val="en-US"/>
              </w:rPr>
              <w:t>x</w:t>
            </w:r>
            <w:r w:rsidR="006209FE">
              <w:rPr>
                <w:rFonts w:ascii="Times New Roman" w:hAnsi="Times New Roman" w:cs="Times New Roman"/>
                <w:lang w:val="en-US"/>
              </w:rPr>
              <w:t xml:space="preserve"> f5</w:t>
            </w:r>
          </w:p>
        </w:tc>
      </w:tr>
      <w:tr w:rsidR="003A2559" w:rsidRPr="00444071" w14:paraId="42DBDFC5" w14:textId="77777777" w:rsidTr="008E06EA">
        <w:trPr>
          <w:trHeight w:val="392"/>
          <w:jc w:val="center"/>
        </w:trPr>
        <w:tc>
          <w:tcPr>
            <w:tcW w:w="4678" w:type="dxa"/>
            <w:shd w:val="clear" w:color="auto" w:fill="auto"/>
            <w:noWrap/>
            <w:vAlign w:val="bottom"/>
          </w:tcPr>
          <w:p w14:paraId="075BCF83" w14:textId="59922FF9" w:rsidR="003A2559"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 → HOMRO</w:t>
            </w:r>
            <w:r w:rsidRPr="00132873">
              <w:rPr>
                <w:rFonts w:ascii="Times New Roman" w:hAnsi="Times New Roman" w:cs="Times New Roman"/>
                <w:vertAlign w:val="subscript"/>
                <w:lang w:val="en-US"/>
              </w:rPr>
              <w:t>2</w:t>
            </w:r>
          </w:p>
        </w:tc>
        <w:tc>
          <w:tcPr>
            <w:tcW w:w="4044" w:type="dxa"/>
            <w:shd w:val="clear" w:color="auto" w:fill="auto"/>
            <w:noWrap/>
            <w:vAlign w:val="bottom"/>
          </w:tcPr>
          <w:p w14:paraId="68348B96" w14:textId="31D6F832" w:rsidR="003A2559" w:rsidRPr="00132873" w:rsidRDefault="007613E5"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1.0 </w:t>
            </w:r>
            <w:r w:rsidR="00A963B7">
              <w:rPr>
                <w:rFonts w:ascii="Times New Roman" w:hAnsi="Times New Roman" w:cs="Times New Roman"/>
                <w:lang w:val="en-US"/>
              </w:rPr>
              <w:t xml:space="preserve">x </w:t>
            </w:r>
            <w:r w:rsidRPr="00132873">
              <w:rPr>
                <w:rFonts w:ascii="Times New Roman" w:hAnsi="Times New Roman" w:cs="Times New Roman"/>
                <w:lang w:val="en-US"/>
              </w:rPr>
              <w:t>10</w:t>
            </w:r>
            <w:r w:rsidRPr="00132873">
              <w:rPr>
                <w:rFonts w:ascii="Times New Roman" w:hAnsi="Times New Roman" w:cs="Times New Roman"/>
                <w:vertAlign w:val="superscript"/>
                <w:lang w:val="en-US"/>
              </w:rPr>
              <w:t xml:space="preserve">6 </w:t>
            </w:r>
          </w:p>
        </w:tc>
      </w:tr>
      <w:tr w:rsidR="00043573" w:rsidRPr="00444071" w14:paraId="2BF3C60B" w14:textId="77777777" w:rsidTr="008E06EA">
        <w:trPr>
          <w:trHeight w:val="392"/>
          <w:jc w:val="center"/>
        </w:trPr>
        <w:tc>
          <w:tcPr>
            <w:tcW w:w="4678" w:type="dxa"/>
            <w:shd w:val="clear" w:color="auto" w:fill="auto"/>
            <w:noWrap/>
            <w:vAlign w:val="bottom"/>
            <w:hideMark/>
          </w:tcPr>
          <w:p w14:paraId="79252134" w14:textId="7ADF466C" w:rsidR="00043573"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 NO</w:t>
            </w:r>
            <w:r w:rsidRPr="00132873">
              <w:rPr>
                <w:rFonts w:ascii="Times New Roman" w:hAnsi="Times New Roman" w:cs="Times New Roman"/>
                <w:vertAlign w:val="subscript"/>
                <w:lang w:val="en-US"/>
              </w:rPr>
              <w:t>3</w:t>
            </w:r>
            <w:r w:rsidRPr="00132873">
              <w:rPr>
                <w:rFonts w:ascii="Times New Roman" w:hAnsi="Times New Roman" w:cs="Times New Roman"/>
                <w:lang w:val="en-US"/>
              </w:rPr>
              <w:t xml:space="preserve"> → HOM + NO</w:t>
            </w:r>
            <w:r w:rsidRPr="00132873">
              <w:rPr>
                <w:rFonts w:ascii="Times New Roman" w:hAnsi="Times New Roman" w:cs="Times New Roman"/>
                <w:vertAlign w:val="subscript"/>
                <w:lang w:val="en-US"/>
              </w:rPr>
              <w:t>2</w:t>
            </w:r>
          </w:p>
        </w:tc>
        <w:tc>
          <w:tcPr>
            <w:tcW w:w="4044" w:type="dxa"/>
            <w:shd w:val="clear" w:color="auto" w:fill="auto"/>
            <w:noWrap/>
            <w:vAlign w:val="bottom"/>
          </w:tcPr>
          <w:p w14:paraId="2077B716" w14:textId="1C008B30" w:rsidR="00043573" w:rsidRPr="00132873" w:rsidRDefault="007613E5"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2.3 </w:t>
            </w:r>
            <w:r w:rsidR="00A963B7">
              <w:rPr>
                <w:rFonts w:ascii="Times New Roman" w:hAnsi="Times New Roman" w:cs="Times New Roman"/>
                <w:lang w:val="en-US"/>
              </w:rPr>
              <w:t>x</w:t>
            </w:r>
            <w:r w:rsidRPr="00132873">
              <w:rPr>
                <w:rFonts w:ascii="Times New Roman" w:hAnsi="Times New Roman" w:cs="Times New Roman"/>
                <w:lang w:val="en-US"/>
              </w:rPr>
              <w:t xml:space="preserve"> 10</w:t>
            </w:r>
            <w:r w:rsidRPr="00132873">
              <w:rPr>
                <w:rFonts w:ascii="Times New Roman" w:hAnsi="Times New Roman" w:cs="Times New Roman"/>
                <w:vertAlign w:val="superscript"/>
                <w:lang w:val="en-US"/>
              </w:rPr>
              <w:t>-12</w:t>
            </w:r>
          </w:p>
        </w:tc>
      </w:tr>
      <w:tr w:rsidR="00043573" w:rsidRPr="00444071" w14:paraId="482C1769" w14:textId="77777777" w:rsidTr="008E06EA">
        <w:trPr>
          <w:trHeight w:val="392"/>
          <w:jc w:val="center"/>
        </w:trPr>
        <w:tc>
          <w:tcPr>
            <w:tcW w:w="4678" w:type="dxa"/>
            <w:shd w:val="clear" w:color="auto" w:fill="auto"/>
            <w:noWrap/>
            <w:vAlign w:val="bottom"/>
            <w:hideMark/>
          </w:tcPr>
          <w:p w14:paraId="42015988" w14:textId="42B5C49D" w:rsidR="00043573"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w:t>
            </w:r>
            <w:r w:rsidR="005213EE">
              <w:rPr>
                <w:rFonts w:ascii="Times New Roman" w:hAnsi="Times New Roman" w:cs="Times New Roman"/>
                <w:lang w:val="en-US"/>
              </w:rPr>
              <w:t>+ RO</w:t>
            </w:r>
            <w:r w:rsidR="005213EE" w:rsidRPr="005213EE">
              <w:rPr>
                <w:rFonts w:ascii="Times New Roman" w:hAnsi="Times New Roman" w:cs="Times New Roman"/>
                <w:vertAlign w:val="subscript"/>
                <w:lang w:val="en-US"/>
              </w:rPr>
              <w:t>2</w:t>
            </w:r>
            <w:r w:rsidR="005213EE">
              <w:rPr>
                <w:rFonts w:ascii="Times New Roman" w:hAnsi="Times New Roman" w:cs="Times New Roman"/>
                <w:lang w:val="en-US"/>
              </w:rPr>
              <w:t xml:space="preserve"> </w:t>
            </w:r>
            <w:r w:rsidRPr="00132873">
              <w:rPr>
                <w:rFonts w:ascii="Times New Roman" w:hAnsi="Times New Roman" w:cs="Times New Roman"/>
                <w:lang w:val="en-US"/>
              </w:rPr>
              <w:t>→ HOM</w:t>
            </w:r>
          </w:p>
        </w:tc>
        <w:tc>
          <w:tcPr>
            <w:tcW w:w="4044" w:type="dxa"/>
            <w:shd w:val="clear" w:color="auto" w:fill="auto"/>
            <w:noWrap/>
            <w:vAlign w:val="bottom"/>
          </w:tcPr>
          <w:p w14:paraId="48D47F76" w14:textId="0CEB0E4A" w:rsidR="00043573" w:rsidRPr="00132873" w:rsidRDefault="007613E5" w:rsidP="00A963B7">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9.2 </w:t>
            </w:r>
            <w:r w:rsidR="00A963B7">
              <w:rPr>
                <w:rFonts w:ascii="Times New Roman" w:hAnsi="Times New Roman" w:cs="Times New Roman"/>
                <w:lang w:val="en-US"/>
              </w:rPr>
              <w:t xml:space="preserve"> x </w:t>
            </w:r>
            <w:r w:rsidRPr="00132873">
              <w:rPr>
                <w:rFonts w:ascii="Times New Roman" w:hAnsi="Times New Roman" w:cs="Times New Roman"/>
                <w:lang w:val="en-US"/>
              </w:rPr>
              <w:t>10</w:t>
            </w:r>
            <w:r w:rsidRPr="00132873">
              <w:rPr>
                <w:rFonts w:ascii="Times New Roman" w:hAnsi="Times New Roman" w:cs="Times New Roman"/>
                <w:vertAlign w:val="superscript"/>
                <w:lang w:val="en-US"/>
              </w:rPr>
              <w:t>-14</w:t>
            </w:r>
          </w:p>
        </w:tc>
      </w:tr>
      <w:tr w:rsidR="003A2559" w:rsidRPr="00444071" w14:paraId="7B53B429" w14:textId="77777777" w:rsidTr="008E06EA">
        <w:trPr>
          <w:trHeight w:val="392"/>
          <w:jc w:val="center"/>
        </w:trPr>
        <w:tc>
          <w:tcPr>
            <w:tcW w:w="4678" w:type="dxa"/>
            <w:shd w:val="clear" w:color="auto" w:fill="auto"/>
            <w:noWrap/>
            <w:vAlign w:val="bottom"/>
          </w:tcPr>
          <w:p w14:paraId="7CE4875E" w14:textId="304A184E" w:rsidR="003A2559" w:rsidRPr="00132873" w:rsidRDefault="003A2559" w:rsidP="008E06EA">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HOMRO</w:t>
            </w:r>
            <w:r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 </w:t>
            </w:r>
            <w:r w:rsidR="008E06EA" w:rsidRPr="00132873">
              <w:rPr>
                <w:rFonts w:ascii="Times New Roman" w:hAnsi="Times New Roman" w:cs="Times New Roman"/>
                <w:lang w:val="en-US"/>
              </w:rPr>
              <w:t>HOMRO</w:t>
            </w:r>
            <w:r w:rsidR="008E06EA" w:rsidRPr="00132873">
              <w:rPr>
                <w:rFonts w:ascii="Times New Roman" w:hAnsi="Times New Roman" w:cs="Times New Roman"/>
                <w:vertAlign w:val="subscript"/>
                <w:lang w:val="en-US"/>
              </w:rPr>
              <w:t>2</w:t>
            </w:r>
            <w:r w:rsidRPr="00132873">
              <w:rPr>
                <w:rFonts w:ascii="Times New Roman" w:hAnsi="Times New Roman" w:cs="Times New Roman"/>
                <w:lang w:val="en-US"/>
              </w:rPr>
              <w:t xml:space="preserve"> → HOMDIMER</w:t>
            </w:r>
          </w:p>
        </w:tc>
        <w:tc>
          <w:tcPr>
            <w:tcW w:w="4044" w:type="dxa"/>
            <w:shd w:val="clear" w:color="auto" w:fill="auto"/>
            <w:noWrap/>
            <w:vAlign w:val="bottom"/>
          </w:tcPr>
          <w:p w14:paraId="662A2ED6" w14:textId="287CE03F" w:rsidR="003A2559" w:rsidRPr="00132873" w:rsidRDefault="00A963B7" w:rsidP="008E06EA">
            <w:pPr>
              <w:spacing w:before="120" w:after="120" w:line="240" w:lineRule="auto"/>
              <w:jc w:val="center"/>
              <w:rPr>
                <w:rFonts w:ascii="Times New Roman" w:hAnsi="Times New Roman" w:cs="Times New Roman"/>
                <w:lang w:val="en-US"/>
              </w:rPr>
            </w:pPr>
            <w:r>
              <w:rPr>
                <w:rFonts w:ascii="Times New Roman" w:hAnsi="Times New Roman" w:cs="Times New Roman"/>
                <w:lang w:val="en-US"/>
              </w:rPr>
              <w:t xml:space="preserve">1.0 x </w:t>
            </w:r>
            <w:r w:rsidR="007613E5" w:rsidRPr="00132873">
              <w:rPr>
                <w:rFonts w:ascii="Times New Roman" w:hAnsi="Times New Roman" w:cs="Times New Roman"/>
                <w:lang w:val="en-US"/>
              </w:rPr>
              <w:t>10</w:t>
            </w:r>
            <w:r w:rsidR="007613E5" w:rsidRPr="00132873">
              <w:rPr>
                <w:rFonts w:ascii="Times New Roman" w:hAnsi="Times New Roman" w:cs="Times New Roman"/>
                <w:vertAlign w:val="superscript"/>
                <w:lang w:val="en-US"/>
              </w:rPr>
              <w:t>-10</w:t>
            </w:r>
          </w:p>
        </w:tc>
      </w:tr>
    </w:tbl>
    <w:p w14:paraId="75731984" w14:textId="265C9EC9" w:rsidR="007D6C95" w:rsidRDefault="006209FE" w:rsidP="005213EE">
      <w:pPr>
        <w:spacing w:after="0" w:line="240" w:lineRule="auto"/>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 xml:space="preserve">f1 = </w:t>
      </w:r>
      <w:r w:rsidR="005213EE">
        <w:rPr>
          <w:rFonts w:ascii="Times New Roman" w:hAnsi="Times New Roman" w:cs="Times New Roman"/>
          <w:spacing w:val="3"/>
          <w:sz w:val="24"/>
          <w:szCs w:val="24"/>
          <w:lang w:val="en-US"/>
        </w:rPr>
        <w:t>0.1</w:t>
      </w:r>
      <w:r>
        <w:rPr>
          <w:rFonts w:ascii="Times New Roman" w:hAnsi="Times New Roman" w:cs="Times New Roman"/>
          <w:spacing w:val="3"/>
          <w:sz w:val="24"/>
          <w:szCs w:val="24"/>
          <w:lang w:val="en-US"/>
        </w:rPr>
        <w:t xml:space="preserve">; f2 = </w:t>
      </w:r>
      <w:r w:rsidR="005213EE">
        <w:rPr>
          <w:rFonts w:ascii="Times New Roman" w:hAnsi="Times New Roman" w:cs="Times New Roman"/>
          <w:spacing w:val="3"/>
          <w:sz w:val="24"/>
          <w:szCs w:val="24"/>
          <w:lang w:val="en-US"/>
        </w:rPr>
        <w:t>0.08</w:t>
      </w:r>
      <w:r>
        <w:rPr>
          <w:rFonts w:ascii="Times New Roman" w:hAnsi="Times New Roman" w:cs="Times New Roman"/>
          <w:spacing w:val="3"/>
          <w:sz w:val="24"/>
          <w:szCs w:val="24"/>
          <w:lang w:val="en-US"/>
        </w:rPr>
        <w:t xml:space="preserve">; f3 = </w:t>
      </w:r>
      <w:r w:rsidR="005213EE">
        <w:rPr>
          <w:rFonts w:ascii="Times New Roman" w:hAnsi="Times New Roman" w:cs="Times New Roman"/>
          <w:spacing w:val="3"/>
          <w:sz w:val="24"/>
          <w:szCs w:val="24"/>
          <w:lang w:val="en-US"/>
        </w:rPr>
        <w:t>0.914*</w:t>
      </w:r>
      <w:r>
        <w:rPr>
          <w:rFonts w:ascii="Times New Roman" w:hAnsi="Times New Roman" w:cs="Times New Roman"/>
          <w:spacing w:val="3"/>
          <w:sz w:val="24"/>
          <w:szCs w:val="24"/>
          <w:lang w:val="en-US"/>
        </w:rPr>
        <w:t xml:space="preserve">; f4 = </w:t>
      </w:r>
      <w:r w:rsidR="005213EE">
        <w:rPr>
          <w:rFonts w:ascii="Times New Roman" w:hAnsi="Times New Roman" w:cs="Times New Roman"/>
          <w:spacing w:val="3"/>
          <w:sz w:val="24"/>
          <w:szCs w:val="24"/>
          <w:lang w:val="en-US"/>
        </w:rPr>
        <w:t>0.23*</w:t>
      </w:r>
      <w:r>
        <w:rPr>
          <w:rFonts w:ascii="Times New Roman" w:hAnsi="Times New Roman" w:cs="Times New Roman"/>
          <w:spacing w:val="3"/>
          <w:sz w:val="24"/>
          <w:szCs w:val="24"/>
          <w:lang w:val="en-US"/>
        </w:rPr>
        <w:t xml:space="preserve">; f5 = </w:t>
      </w:r>
      <w:r w:rsidR="005213EE">
        <w:rPr>
          <w:rFonts w:ascii="Times New Roman" w:hAnsi="Times New Roman" w:cs="Times New Roman"/>
          <w:spacing w:val="3"/>
          <w:sz w:val="24"/>
          <w:szCs w:val="24"/>
          <w:lang w:val="en-US"/>
        </w:rPr>
        <w:t>0.77*</w:t>
      </w:r>
      <w:r>
        <w:rPr>
          <w:rFonts w:ascii="Times New Roman" w:hAnsi="Times New Roman" w:cs="Times New Roman"/>
          <w:spacing w:val="3"/>
          <w:sz w:val="24"/>
          <w:szCs w:val="24"/>
          <w:lang w:val="en-US"/>
        </w:rPr>
        <w:t xml:space="preserve">; </w:t>
      </w:r>
      <w:r w:rsidR="005213EE">
        <w:rPr>
          <w:rFonts w:ascii="Times New Roman" w:hAnsi="Times New Roman" w:cs="Times New Roman"/>
          <w:spacing w:val="3"/>
          <w:sz w:val="24"/>
          <w:szCs w:val="24"/>
          <w:lang w:val="en-US"/>
        </w:rPr>
        <w:t xml:space="preserve">*based on the </w:t>
      </w:r>
      <w:r w:rsidR="005213EE" w:rsidRPr="005213EE">
        <w:rPr>
          <w:rFonts w:ascii="Symbol" w:hAnsi="Symbol" w:cs="Times New Roman"/>
          <w:spacing w:val="3"/>
          <w:sz w:val="24"/>
          <w:szCs w:val="24"/>
          <w:lang w:val="en-US"/>
        </w:rPr>
        <w:t></w:t>
      </w:r>
      <w:r w:rsidR="005213EE">
        <w:rPr>
          <w:rFonts w:ascii="Times New Roman" w:hAnsi="Times New Roman" w:cs="Times New Roman"/>
          <w:spacing w:val="3"/>
          <w:sz w:val="24"/>
          <w:szCs w:val="24"/>
          <w:lang w:val="en-US"/>
        </w:rPr>
        <w:t>-pinene oxidation mechanism in MCM</w:t>
      </w:r>
    </w:p>
    <w:p w14:paraId="4A444FCC" w14:textId="3F333EA4" w:rsidR="00197943" w:rsidRDefault="00197943" w:rsidP="005213EE">
      <w:pPr>
        <w:spacing w:after="0" w:line="240" w:lineRule="auto"/>
        <w:jc w:val="both"/>
        <w:rPr>
          <w:rFonts w:ascii="Times New Roman" w:hAnsi="Times New Roman" w:cs="Times New Roman"/>
          <w:spacing w:val="3"/>
          <w:sz w:val="24"/>
          <w:szCs w:val="24"/>
          <w:lang w:val="en-US"/>
        </w:rPr>
      </w:pPr>
    </w:p>
    <w:p w14:paraId="699530D1" w14:textId="77777777" w:rsidR="00C16674" w:rsidRDefault="00C16674" w:rsidP="005213EE">
      <w:pPr>
        <w:spacing w:after="0" w:line="240" w:lineRule="auto"/>
        <w:jc w:val="both"/>
        <w:rPr>
          <w:rFonts w:ascii="Times New Roman" w:hAnsi="Times New Roman" w:cs="Times New Roman"/>
          <w:spacing w:val="3"/>
          <w:sz w:val="24"/>
          <w:szCs w:val="24"/>
          <w:lang w:val="en-US"/>
        </w:rPr>
      </w:pPr>
    </w:p>
    <w:p w14:paraId="78C9A462" w14:textId="77777777" w:rsidR="00190711" w:rsidRDefault="00190711">
      <w:pPr>
        <w:rPr>
          <w:rFonts w:ascii="Times New Roman" w:hAnsi="Times New Roman" w:cs="Times New Roman"/>
          <w:b/>
          <w:spacing w:val="3"/>
          <w:sz w:val="24"/>
          <w:szCs w:val="24"/>
          <w:lang w:val="en-US"/>
        </w:rPr>
      </w:pPr>
      <w:r>
        <w:rPr>
          <w:rFonts w:ascii="Times New Roman" w:hAnsi="Times New Roman" w:cs="Times New Roman"/>
          <w:b/>
          <w:spacing w:val="3"/>
          <w:sz w:val="24"/>
          <w:szCs w:val="24"/>
          <w:lang w:val="en-US"/>
        </w:rPr>
        <w:br w:type="page"/>
      </w:r>
    </w:p>
    <w:p w14:paraId="3EEB9CDC" w14:textId="6104FB8E" w:rsidR="00993246" w:rsidRDefault="00197943" w:rsidP="00993246">
      <w:pPr>
        <w:spacing w:after="0" w:line="240" w:lineRule="auto"/>
        <w:jc w:val="both"/>
        <w:rPr>
          <w:rFonts w:ascii="Times New Roman" w:hAnsi="Times New Roman" w:cs="Times New Roman"/>
          <w:spacing w:val="3"/>
          <w:sz w:val="24"/>
          <w:szCs w:val="24"/>
          <w:lang w:val="en-US"/>
        </w:rPr>
      </w:pPr>
      <w:r w:rsidRPr="00645366">
        <w:rPr>
          <w:rFonts w:ascii="Times New Roman" w:hAnsi="Times New Roman" w:cs="Times New Roman"/>
          <w:b/>
          <w:spacing w:val="3"/>
          <w:sz w:val="24"/>
          <w:szCs w:val="24"/>
          <w:lang w:val="en-US"/>
        </w:rPr>
        <w:lastRenderedPageBreak/>
        <w:t>Table S</w:t>
      </w:r>
      <w:r w:rsidR="00993246" w:rsidRPr="00645366">
        <w:rPr>
          <w:rFonts w:ascii="Times New Roman" w:hAnsi="Times New Roman" w:cs="Times New Roman"/>
          <w:b/>
          <w:spacing w:val="3"/>
          <w:sz w:val="24"/>
          <w:szCs w:val="24"/>
          <w:lang w:val="en-US"/>
        </w:rPr>
        <w:t>2</w:t>
      </w:r>
      <w:r w:rsidR="00993246">
        <w:rPr>
          <w:rFonts w:ascii="Times New Roman" w:hAnsi="Times New Roman" w:cs="Times New Roman"/>
          <w:spacing w:val="3"/>
          <w:sz w:val="24"/>
          <w:szCs w:val="24"/>
          <w:lang w:val="en-US"/>
        </w:rPr>
        <w:t xml:space="preserve"> </w:t>
      </w:r>
      <w:r w:rsidR="00993246" w:rsidRPr="00220C1E">
        <w:rPr>
          <w:rFonts w:ascii="Times New Roman" w:hAnsi="Times New Roman" w:cs="Times New Roman"/>
          <w:spacing w:val="3"/>
          <w:sz w:val="24"/>
          <w:szCs w:val="24"/>
          <w:lang w:val="en-US"/>
        </w:rPr>
        <w:t xml:space="preserve">The root mean square (rms) difference between the average measured and modelled concentrations of SOA for the </w:t>
      </w:r>
      <w:r w:rsidR="00993246">
        <w:rPr>
          <w:rFonts w:ascii="Times New Roman" w:hAnsi="Times New Roman" w:cs="Times New Roman"/>
          <w:spacing w:val="3"/>
          <w:sz w:val="24"/>
          <w:szCs w:val="24"/>
          <w:lang w:val="en-US"/>
        </w:rPr>
        <w:t>NVP</w:t>
      </w:r>
      <w:r w:rsidR="00993246" w:rsidRPr="00220C1E">
        <w:rPr>
          <w:rFonts w:ascii="Times New Roman" w:hAnsi="Times New Roman" w:cs="Times New Roman"/>
          <w:spacing w:val="3"/>
          <w:sz w:val="24"/>
          <w:szCs w:val="24"/>
          <w:lang w:val="en-US"/>
        </w:rPr>
        <w:t xml:space="preserve"> method following α-pinene ozonolysis </w:t>
      </w:r>
      <w:r w:rsidR="00993246">
        <w:rPr>
          <w:rFonts w:ascii="Times New Roman" w:hAnsi="Times New Roman" w:cs="Times New Roman"/>
          <w:spacing w:val="3"/>
          <w:sz w:val="24"/>
          <w:szCs w:val="24"/>
          <w:lang w:val="en-US"/>
        </w:rPr>
        <w:t>averaged over the</w:t>
      </w:r>
      <w:r w:rsidR="00993246" w:rsidRPr="00220C1E">
        <w:rPr>
          <w:rFonts w:ascii="Times New Roman" w:hAnsi="Times New Roman" w:cs="Times New Roman"/>
          <w:spacing w:val="3"/>
          <w:sz w:val="24"/>
          <w:szCs w:val="24"/>
          <w:lang w:val="en-US"/>
        </w:rPr>
        <w:t xml:space="preserve"> 60 minute experiment</w:t>
      </w:r>
      <w:r w:rsidR="00993246">
        <w:rPr>
          <w:rFonts w:ascii="Times New Roman" w:hAnsi="Times New Roman" w:cs="Times New Roman"/>
          <w:spacing w:val="3"/>
          <w:sz w:val="24"/>
          <w:szCs w:val="24"/>
          <w:lang w:val="en-US"/>
        </w:rPr>
        <w:t>.</w:t>
      </w:r>
    </w:p>
    <w:p w14:paraId="17336422" w14:textId="3293CC2F" w:rsidR="008E2307" w:rsidRDefault="008E2307" w:rsidP="00993246">
      <w:pPr>
        <w:spacing w:after="0" w:line="240" w:lineRule="auto"/>
        <w:jc w:val="both"/>
        <w:rPr>
          <w:rFonts w:ascii="Times New Roman" w:hAnsi="Times New Roman" w:cs="Times New Roman"/>
          <w:spacing w:val="3"/>
          <w:sz w:val="24"/>
          <w:szCs w:val="24"/>
          <w:lang w:val="en-US"/>
        </w:rPr>
      </w:pPr>
    </w:p>
    <w:p w14:paraId="6B0CF30D" w14:textId="77777777" w:rsidR="008E2307" w:rsidRDefault="008E2307" w:rsidP="00993246">
      <w:pPr>
        <w:spacing w:after="0" w:line="240" w:lineRule="auto"/>
        <w:jc w:val="both"/>
        <w:rPr>
          <w:rFonts w:ascii="Times New Roman" w:hAnsi="Times New Roman" w:cs="Times New Roman"/>
          <w:spacing w:val="3"/>
          <w:sz w:val="24"/>
          <w:szCs w:val="24"/>
          <w:lang w:val="en-US"/>
        </w:rPr>
      </w:pPr>
    </w:p>
    <w:p w14:paraId="724D562E" w14:textId="77777777" w:rsidR="00197943" w:rsidRDefault="00197943" w:rsidP="005213EE">
      <w:pPr>
        <w:spacing w:after="0" w:line="240" w:lineRule="auto"/>
        <w:jc w:val="both"/>
        <w:rPr>
          <w:rFonts w:ascii="Times New Roman" w:hAnsi="Times New Roman" w:cs="Times New Roman"/>
          <w:spacing w:val="3"/>
          <w:sz w:val="24"/>
          <w:szCs w:val="24"/>
          <w:lang w:val="en-US"/>
        </w:rPr>
      </w:pPr>
    </w:p>
    <w:tbl>
      <w:tblPr>
        <w:tblStyle w:val="TableGrid"/>
        <w:tblpPr w:leftFromText="180" w:rightFromText="180" w:vertAnchor="page" w:horzAnchor="margin" w:tblpXSpec="center" w:tblpY="234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2"/>
        <w:gridCol w:w="2259"/>
        <w:gridCol w:w="70"/>
        <w:gridCol w:w="1507"/>
      </w:tblGrid>
      <w:tr w:rsidR="00190711" w:rsidRPr="00CF190F" w14:paraId="5ACF714B" w14:textId="77777777" w:rsidTr="00190711">
        <w:tc>
          <w:tcPr>
            <w:tcW w:w="2042" w:type="dxa"/>
            <w:tcBorders>
              <w:top w:val="single" w:sz="4" w:space="0" w:color="auto"/>
              <w:bottom w:val="single" w:sz="4" w:space="0" w:color="auto"/>
            </w:tcBorders>
          </w:tcPr>
          <w:p w14:paraId="31CA6EB4" w14:textId="77777777" w:rsidR="00190711" w:rsidRPr="00CF190F"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Run number</w:t>
            </w:r>
          </w:p>
        </w:tc>
        <w:tc>
          <w:tcPr>
            <w:tcW w:w="2329" w:type="dxa"/>
            <w:gridSpan w:val="2"/>
            <w:tcBorders>
              <w:top w:val="single" w:sz="4" w:space="0" w:color="auto"/>
              <w:bottom w:val="single" w:sz="4" w:space="0" w:color="auto"/>
            </w:tcBorders>
          </w:tcPr>
          <w:p w14:paraId="3E05CD47" w14:textId="77777777" w:rsidR="00190711" w:rsidRPr="00CF190F" w:rsidRDefault="00190711" w:rsidP="00190711">
            <w:pPr>
              <w:spacing w:after="210"/>
              <w:jc w:val="center"/>
              <w:rPr>
                <w:rFonts w:ascii="Times New Roman" w:hAnsi="Times New Roman" w:cs="Times New Roman"/>
                <w:spacing w:val="3"/>
                <w:sz w:val="24"/>
                <w:szCs w:val="24"/>
                <w:lang w:val="en-US"/>
              </w:rPr>
            </w:pPr>
          </w:p>
        </w:tc>
        <w:tc>
          <w:tcPr>
            <w:tcW w:w="1507" w:type="dxa"/>
            <w:tcBorders>
              <w:top w:val="single" w:sz="4" w:space="0" w:color="auto"/>
              <w:bottom w:val="single" w:sz="4" w:space="0" w:color="auto"/>
            </w:tcBorders>
          </w:tcPr>
          <w:p w14:paraId="7FA0E71E" w14:textId="77777777" w:rsidR="00190711" w:rsidRPr="00CF190F"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60</w:t>
            </w:r>
            <w:r w:rsidRPr="00CF190F">
              <w:rPr>
                <w:rFonts w:ascii="Times New Roman" w:hAnsi="Times New Roman" w:cs="Times New Roman"/>
                <w:spacing w:val="3"/>
                <w:sz w:val="24"/>
                <w:szCs w:val="24"/>
                <w:lang w:val="en-US"/>
              </w:rPr>
              <w:t xml:space="preserve"> min</w:t>
            </w:r>
            <w:r>
              <w:rPr>
                <w:rFonts w:ascii="Times New Roman" w:hAnsi="Times New Roman" w:cs="Times New Roman"/>
                <w:spacing w:val="3"/>
                <w:sz w:val="24"/>
                <w:szCs w:val="24"/>
                <w:lang w:val="en-US"/>
              </w:rPr>
              <w:t xml:space="preserve"> average</w:t>
            </w:r>
          </w:p>
        </w:tc>
      </w:tr>
      <w:tr w:rsidR="00190711" w:rsidRPr="00392F61" w14:paraId="57F9D698" w14:textId="77777777" w:rsidTr="00190711">
        <w:trPr>
          <w:trHeight w:val="485"/>
        </w:trPr>
        <w:tc>
          <w:tcPr>
            <w:tcW w:w="2042" w:type="dxa"/>
            <w:vMerge w:val="restart"/>
            <w:tcBorders>
              <w:top w:val="single" w:sz="4" w:space="0" w:color="auto"/>
            </w:tcBorders>
          </w:tcPr>
          <w:p w14:paraId="633A2CC6"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1</w:t>
            </w:r>
          </w:p>
          <w:p w14:paraId="49D4A2A9"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2</w:t>
            </w:r>
          </w:p>
        </w:tc>
        <w:tc>
          <w:tcPr>
            <w:tcW w:w="2329" w:type="dxa"/>
            <w:gridSpan w:val="2"/>
            <w:vMerge w:val="restart"/>
            <w:tcBorders>
              <w:top w:val="single" w:sz="4" w:space="0" w:color="auto"/>
            </w:tcBorders>
          </w:tcPr>
          <w:p w14:paraId="7D711B76" w14:textId="77777777" w:rsidR="00190711" w:rsidRPr="0096541F" w:rsidRDefault="00190711" w:rsidP="00190711">
            <w:pPr>
              <w:spacing w:after="210"/>
              <w:jc w:val="center"/>
              <w:rPr>
                <w:rFonts w:ascii="Times New Roman" w:hAnsi="Times New Roman" w:cs="Times New Roman"/>
                <w:spacing w:val="3"/>
                <w:sz w:val="24"/>
                <w:szCs w:val="24"/>
                <w:lang w:val="en-US"/>
              </w:rPr>
            </w:pPr>
            <w:r w:rsidRPr="0096541F">
              <w:rPr>
                <w:rFonts w:ascii="Times New Roman" w:hAnsi="Times New Roman" w:cs="Times New Roman"/>
                <w:spacing w:val="3"/>
                <w:sz w:val="24"/>
                <w:szCs w:val="24"/>
                <w:lang w:val="en-US"/>
              </w:rPr>
              <w:t>O</w:t>
            </w:r>
            <w:r w:rsidRPr="0096541F">
              <w:rPr>
                <w:rFonts w:ascii="Times New Roman" w:hAnsi="Times New Roman" w:cs="Times New Roman"/>
                <w:spacing w:val="3"/>
                <w:sz w:val="24"/>
                <w:szCs w:val="24"/>
                <w:vertAlign w:val="subscript"/>
                <w:lang w:val="en-US"/>
              </w:rPr>
              <w:t>3</w:t>
            </w:r>
            <w:r w:rsidRPr="0096541F">
              <w:rPr>
                <w:rFonts w:ascii="Times New Roman" w:hAnsi="Times New Roman" w:cs="Times New Roman"/>
                <w:spacing w:val="3"/>
                <w:sz w:val="24"/>
                <w:szCs w:val="24"/>
                <w:lang w:val="en-US"/>
              </w:rPr>
              <w:t xml:space="preserve"> 10%, OH 8%</w:t>
            </w:r>
          </w:p>
          <w:p w14:paraId="7737778C" w14:textId="77777777" w:rsidR="00190711" w:rsidRPr="0096541F" w:rsidRDefault="00190711" w:rsidP="00190711">
            <w:pPr>
              <w:spacing w:after="210"/>
              <w:jc w:val="center"/>
              <w:rPr>
                <w:rFonts w:ascii="Times New Roman" w:hAnsi="Times New Roman" w:cs="Times New Roman"/>
                <w:spacing w:val="3"/>
                <w:sz w:val="24"/>
                <w:szCs w:val="24"/>
                <w:lang w:val="en-US"/>
              </w:rPr>
            </w:pPr>
            <w:r w:rsidRPr="0096541F">
              <w:rPr>
                <w:rFonts w:ascii="Times New Roman" w:hAnsi="Times New Roman" w:cs="Times New Roman"/>
                <w:spacing w:val="3"/>
                <w:sz w:val="24"/>
                <w:szCs w:val="24"/>
                <w:lang w:val="en-US"/>
              </w:rPr>
              <w:t>O</w:t>
            </w:r>
            <w:r w:rsidRPr="0096541F">
              <w:rPr>
                <w:rFonts w:ascii="Times New Roman" w:hAnsi="Times New Roman" w:cs="Times New Roman"/>
                <w:spacing w:val="3"/>
                <w:sz w:val="24"/>
                <w:szCs w:val="24"/>
                <w:vertAlign w:val="subscript"/>
                <w:lang w:val="en-US"/>
              </w:rPr>
              <w:t>3</w:t>
            </w:r>
            <w:r w:rsidRPr="0096541F">
              <w:rPr>
                <w:rFonts w:ascii="Times New Roman" w:hAnsi="Times New Roman" w:cs="Times New Roman"/>
                <w:spacing w:val="3"/>
                <w:sz w:val="24"/>
                <w:szCs w:val="24"/>
                <w:lang w:val="en-US"/>
              </w:rPr>
              <w:t xml:space="preserve"> 15%, OH 8%</w:t>
            </w:r>
          </w:p>
        </w:tc>
        <w:tc>
          <w:tcPr>
            <w:tcW w:w="1507" w:type="dxa"/>
            <w:tcBorders>
              <w:top w:val="single" w:sz="4" w:space="0" w:color="auto"/>
              <w:bottom w:val="nil"/>
            </w:tcBorders>
          </w:tcPr>
          <w:p w14:paraId="25F23577" w14:textId="77777777" w:rsidR="00190711" w:rsidRPr="0096541F"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0.24</w:t>
            </w:r>
          </w:p>
        </w:tc>
      </w:tr>
      <w:tr w:rsidR="00190711" w:rsidRPr="00392F61" w14:paraId="709A81EF" w14:textId="77777777" w:rsidTr="00190711">
        <w:trPr>
          <w:trHeight w:val="485"/>
        </w:trPr>
        <w:tc>
          <w:tcPr>
            <w:tcW w:w="2042" w:type="dxa"/>
            <w:vMerge/>
          </w:tcPr>
          <w:p w14:paraId="26AA602F" w14:textId="77777777" w:rsidR="00190711" w:rsidRDefault="00190711" w:rsidP="00190711">
            <w:pPr>
              <w:spacing w:after="210"/>
              <w:jc w:val="center"/>
              <w:rPr>
                <w:rFonts w:ascii="Times New Roman" w:hAnsi="Times New Roman" w:cs="Times New Roman"/>
                <w:spacing w:val="3"/>
                <w:sz w:val="24"/>
                <w:szCs w:val="24"/>
                <w:lang w:val="en-US"/>
              </w:rPr>
            </w:pPr>
          </w:p>
        </w:tc>
        <w:tc>
          <w:tcPr>
            <w:tcW w:w="2329" w:type="dxa"/>
            <w:gridSpan w:val="2"/>
            <w:vMerge/>
          </w:tcPr>
          <w:p w14:paraId="7138B22E" w14:textId="77777777" w:rsidR="00190711" w:rsidRPr="0096541F" w:rsidRDefault="00190711" w:rsidP="00190711">
            <w:pPr>
              <w:spacing w:after="210"/>
              <w:jc w:val="center"/>
              <w:rPr>
                <w:rFonts w:ascii="Times New Roman" w:hAnsi="Times New Roman" w:cs="Times New Roman"/>
                <w:spacing w:val="3"/>
                <w:sz w:val="24"/>
                <w:szCs w:val="24"/>
                <w:lang w:val="en-US"/>
              </w:rPr>
            </w:pPr>
          </w:p>
        </w:tc>
        <w:tc>
          <w:tcPr>
            <w:tcW w:w="1507" w:type="dxa"/>
            <w:tcBorders>
              <w:top w:val="nil"/>
            </w:tcBorders>
          </w:tcPr>
          <w:p w14:paraId="27187703" w14:textId="77777777" w:rsidR="00190711" w:rsidRPr="0096541F"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0.10</w:t>
            </w:r>
          </w:p>
        </w:tc>
      </w:tr>
      <w:tr w:rsidR="00190711" w:rsidRPr="00392F61" w14:paraId="4A3A7036" w14:textId="77777777" w:rsidTr="00190711">
        <w:tc>
          <w:tcPr>
            <w:tcW w:w="2042" w:type="dxa"/>
          </w:tcPr>
          <w:p w14:paraId="7277917A"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3</w:t>
            </w:r>
          </w:p>
        </w:tc>
        <w:tc>
          <w:tcPr>
            <w:tcW w:w="2329" w:type="dxa"/>
            <w:gridSpan w:val="2"/>
          </w:tcPr>
          <w:p w14:paraId="7014E5A3"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10%, OH 5%</w:t>
            </w:r>
          </w:p>
        </w:tc>
        <w:tc>
          <w:tcPr>
            <w:tcW w:w="1507" w:type="dxa"/>
          </w:tcPr>
          <w:p w14:paraId="6CBA82D7"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0.30</w:t>
            </w:r>
          </w:p>
        </w:tc>
      </w:tr>
      <w:tr w:rsidR="00190711" w:rsidRPr="00392F61" w14:paraId="611E2C10" w14:textId="77777777" w:rsidTr="00190711">
        <w:tc>
          <w:tcPr>
            <w:tcW w:w="2042" w:type="dxa"/>
          </w:tcPr>
          <w:p w14:paraId="3EEF9611"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4</w:t>
            </w:r>
          </w:p>
        </w:tc>
        <w:tc>
          <w:tcPr>
            <w:tcW w:w="2329" w:type="dxa"/>
            <w:gridSpan w:val="2"/>
          </w:tcPr>
          <w:p w14:paraId="085CEAD6"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15%, OH 5%</w:t>
            </w:r>
          </w:p>
        </w:tc>
        <w:tc>
          <w:tcPr>
            <w:tcW w:w="1507" w:type="dxa"/>
          </w:tcPr>
          <w:p w14:paraId="6FA9D35B"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0.15</w:t>
            </w:r>
          </w:p>
        </w:tc>
      </w:tr>
      <w:tr w:rsidR="00190711" w:rsidRPr="00392F61" w14:paraId="5C9CDAB1" w14:textId="77777777" w:rsidTr="00190711">
        <w:tc>
          <w:tcPr>
            <w:tcW w:w="2042" w:type="dxa"/>
          </w:tcPr>
          <w:p w14:paraId="5D8D5221"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5</w:t>
            </w:r>
          </w:p>
        </w:tc>
        <w:tc>
          <w:tcPr>
            <w:tcW w:w="2329" w:type="dxa"/>
            <w:gridSpan w:val="2"/>
          </w:tcPr>
          <w:p w14:paraId="1194A08C"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15%, OH 10%</w:t>
            </w:r>
          </w:p>
        </w:tc>
        <w:tc>
          <w:tcPr>
            <w:tcW w:w="1507" w:type="dxa"/>
          </w:tcPr>
          <w:p w14:paraId="0DDFC532"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0.07</w:t>
            </w:r>
          </w:p>
        </w:tc>
      </w:tr>
      <w:tr w:rsidR="00190711" w:rsidRPr="00392F61" w14:paraId="24CD401D" w14:textId="77777777" w:rsidTr="00190711">
        <w:tc>
          <w:tcPr>
            <w:tcW w:w="2042" w:type="dxa"/>
          </w:tcPr>
          <w:p w14:paraId="087E95BD"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6</w:t>
            </w:r>
          </w:p>
        </w:tc>
        <w:tc>
          <w:tcPr>
            <w:tcW w:w="2329" w:type="dxa"/>
            <w:gridSpan w:val="2"/>
          </w:tcPr>
          <w:p w14:paraId="7B433A8A"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20%, OH 8%</w:t>
            </w:r>
          </w:p>
        </w:tc>
        <w:tc>
          <w:tcPr>
            <w:tcW w:w="1507" w:type="dxa"/>
          </w:tcPr>
          <w:p w14:paraId="5D29B9E4"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0.04</w:t>
            </w:r>
          </w:p>
        </w:tc>
      </w:tr>
      <w:tr w:rsidR="00190711" w:rsidRPr="00392F61" w14:paraId="0AFF69E9" w14:textId="77777777" w:rsidTr="00190711">
        <w:tc>
          <w:tcPr>
            <w:tcW w:w="2042" w:type="dxa"/>
          </w:tcPr>
          <w:p w14:paraId="71215BAB"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7</w:t>
            </w:r>
          </w:p>
        </w:tc>
        <w:tc>
          <w:tcPr>
            <w:tcW w:w="2329" w:type="dxa"/>
            <w:gridSpan w:val="2"/>
          </w:tcPr>
          <w:p w14:paraId="27C6A5BC"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20%, OH 10%</w:t>
            </w:r>
          </w:p>
        </w:tc>
        <w:tc>
          <w:tcPr>
            <w:tcW w:w="1507" w:type="dxa"/>
          </w:tcPr>
          <w:p w14:paraId="0AD0E575"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0.08</w:t>
            </w:r>
          </w:p>
        </w:tc>
      </w:tr>
      <w:tr w:rsidR="00190711" w:rsidRPr="00392F61" w14:paraId="74D2C67C" w14:textId="77777777" w:rsidTr="00190711">
        <w:tc>
          <w:tcPr>
            <w:tcW w:w="2042" w:type="dxa"/>
          </w:tcPr>
          <w:p w14:paraId="038ED029"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8</w:t>
            </w:r>
          </w:p>
        </w:tc>
        <w:tc>
          <w:tcPr>
            <w:tcW w:w="2329" w:type="dxa"/>
            <w:gridSpan w:val="2"/>
          </w:tcPr>
          <w:p w14:paraId="18D4776F"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10%, OH 0%</w:t>
            </w:r>
          </w:p>
        </w:tc>
        <w:tc>
          <w:tcPr>
            <w:tcW w:w="1507" w:type="dxa"/>
          </w:tcPr>
          <w:p w14:paraId="29F69C31"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0.39</w:t>
            </w:r>
          </w:p>
        </w:tc>
      </w:tr>
      <w:tr w:rsidR="00190711" w:rsidRPr="00392F61" w14:paraId="2C4AB276" w14:textId="77777777" w:rsidTr="00190711">
        <w:tc>
          <w:tcPr>
            <w:tcW w:w="2042" w:type="dxa"/>
          </w:tcPr>
          <w:p w14:paraId="55157636"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9</w:t>
            </w:r>
          </w:p>
        </w:tc>
        <w:tc>
          <w:tcPr>
            <w:tcW w:w="2329" w:type="dxa"/>
            <w:gridSpan w:val="2"/>
          </w:tcPr>
          <w:p w14:paraId="3364D680"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15%, OH 0%</w:t>
            </w:r>
          </w:p>
        </w:tc>
        <w:tc>
          <w:tcPr>
            <w:tcW w:w="1507" w:type="dxa"/>
          </w:tcPr>
          <w:p w14:paraId="3E85C105"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0.25</w:t>
            </w:r>
          </w:p>
        </w:tc>
      </w:tr>
      <w:tr w:rsidR="00190711" w:rsidRPr="00392F61" w14:paraId="4EA1E931" w14:textId="77777777" w:rsidTr="00190711">
        <w:tc>
          <w:tcPr>
            <w:tcW w:w="2042" w:type="dxa"/>
          </w:tcPr>
          <w:p w14:paraId="48AD23F2"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10</w:t>
            </w:r>
          </w:p>
        </w:tc>
        <w:tc>
          <w:tcPr>
            <w:tcW w:w="2329" w:type="dxa"/>
            <w:gridSpan w:val="2"/>
          </w:tcPr>
          <w:p w14:paraId="3548D4E7"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20%, OH 0%</w:t>
            </w:r>
          </w:p>
        </w:tc>
        <w:tc>
          <w:tcPr>
            <w:tcW w:w="1507" w:type="dxa"/>
          </w:tcPr>
          <w:p w14:paraId="461C8187"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0.10</w:t>
            </w:r>
          </w:p>
        </w:tc>
      </w:tr>
      <w:tr w:rsidR="00190711" w:rsidRPr="00392F61" w14:paraId="573B1F67" w14:textId="77777777" w:rsidTr="00190711">
        <w:tc>
          <w:tcPr>
            <w:tcW w:w="2042" w:type="dxa"/>
          </w:tcPr>
          <w:p w14:paraId="347BCBC7"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11</w:t>
            </w:r>
          </w:p>
        </w:tc>
        <w:tc>
          <w:tcPr>
            <w:tcW w:w="2329" w:type="dxa"/>
            <w:gridSpan w:val="2"/>
          </w:tcPr>
          <w:p w14:paraId="0C455601"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0%, OH 5%</w:t>
            </w:r>
          </w:p>
        </w:tc>
        <w:tc>
          <w:tcPr>
            <w:tcW w:w="1507" w:type="dxa"/>
          </w:tcPr>
          <w:p w14:paraId="5B012D7E"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0.59</w:t>
            </w:r>
          </w:p>
        </w:tc>
      </w:tr>
      <w:tr w:rsidR="00190711" w:rsidRPr="00392F61" w14:paraId="71747302" w14:textId="77777777" w:rsidTr="00190711">
        <w:tc>
          <w:tcPr>
            <w:tcW w:w="2042" w:type="dxa"/>
          </w:tcPr>
          <w:p w14:paraId="12308A16"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12</w:t>
            </w:r>
          </w:p>
        </w:tc>
        <w:tc>
          <w:tcPr>
            <w:tcW w:w="2329" w:type="dxa"/>
            <w:gridSpan w:val="2"/>
          </w:tcPr>
          <w:p w14:paraId="6B2E3566" w14:textId="77777777" w:rsidR="00190711" w:rsidRPr="00392F6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0%, OH 8% </w:t>
            </w:r>
          </w:p>
        </w:tc>
        <w:tc>
          <w:tcPr>
            <w:tcW w:w="1507" w:type="dxa"/>
          </w:tcPr>
          <w:p w14:paraId="66C367DD"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0.54</w:t>
            </w:r>
          </w:p>
        </w:tc>
      </w:tr>
      <w:tr w:rsidR="00190711" w:rsidRPr="00392F61" w14:paraId="61FA49D4" w14:textId="77777777" w:rsidTr="00190711">
        <w:tc>
          <w:tcPr>
            <w:tcW w:w="2042" w:type="dxa"/>
          </w:tcPr>
          <w:p w14:paraId="1B6CF8E2"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13</w:t>
            </w:r>
          </w:p>
        </w:tc>
        <w:tc>
          <w:tcPr>
            <w:tcW w:w="2259" w:type="dxa"/>
          </w:tcPr>
          <w:p w14:paraId="3E94B1F8" w14:textId="77777777" w:rsidR="0019071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O</w:t>
            </w:r>
            <w:r w:rsidRPr="00392F61">
              <w:rPr>
                <w:rFonts w:ascii="Times New Roman" w:hAnsi="Times New Roman" w:cs="Times New Roman"/>
                <w:spacing w:val="3"/>
                <w:sz w:val="24"/>
                <w:szCs w:val="24"/>
                <w:vertAlign w:val="subscript"/>
                <w:lang w:val="en-US"/>
              </w:rPr>
              <w:t>3</w:t>
            </w:r>
            <w:r>
              <w:rPr>
                <w:rFonts w:ascii="Times New Roman" w:hAnsi="Times New Roman" w:cs="Times New Roman"/>
                <w:spacing w:val="3"/>
                <w:sz w:val="24"/>
                <w:szCs w:val="24"/>
                <w:lang w:val="en-US"/>
              </w:rPr>
              <w:t xml:space="preserve"> 0%, OH 10%</w:t>
            </w:r>
          </w:p>
        </w:tc>
        <w:tc>
          <w:tcPr>
            <w:tcW w:w="1577" w:type="dxa"/>
            <w:gridSpan w:val="2"/>
          </w:tcPr>
          <w:p w14:paraId="697C55F3" w14:textId="77777777" w:rsidR="00190711" w:rsidRPr="00E155C1" w:rsidRDefault="00190711" w:rsidP="00190711">
            <w:pPr>
              <w:spacing w:after="210"/>
              <w:jc w:val="cente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t>0.51</w:t>
            </w:r>
          </w:p>
        </w:tc>
      </w:tr>
    </w:tbl>
    <w:p w14:paraId="17AEF397" w14:textId="77777777" w:rsidR="000D26A5" w:rsidRDefault="000D26A5">
      <w:pP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br w:type="page"/>
      </w:r>
    </w:p>
    <w:p w14:paraId="59DAA389" w14:textId="77777777" w:rsidR="00190711" w:rsidRDefault="00190711" w:rsidP="005E5B3D">
      <w:pPr>
        <w:spacing w:after="120"/>
        <w:jc w:val="both"/>
        <w:rPr>
          <w:rFonts w:ascii="Times New Roman" w:hAnsi="Times New Roman" w:cs="Times New Roman"/>
          <w:b/>
          <w:sz w:val="24"/>
          <w:szCs w:val="24"/>
          <w:lang w:val="en-US"/>
        </w:rPr>
      </w:pPr>
    </w:p>
    <w:p w14:paraId="140BAB7A" w14:textId="77777777" w:rsidR="00190711" w:rsidRDefault="00190711" w:rsidP="005E5B3D">
      <w:pPr>
        <w:spacing w:after="120"/>
        <w:jc w:val="both"/>
        <w:rPr>
          <w:rFonts w:ascii="Times New Roman" w:hAnsi="Times New Roman" w:cs="Times New Roman"/>
          <w:b/>
          <w:sz w:val="24"/>
          <w:szCs w:val="24"/>
          <w:lang w:val="en-US"/>
        </w:rPr>
        <w:sectPr w:rsidR="00190711" w:rsidSect="002B582A">
          <w:pgSz w:w="11906" w:h="16838"/>
          <w:pgMar w:top="1440" w:right="1440" w:bottom="1440" w:left="1440" w:header="708" w:footer="708" w:gutter="0"/>
          <w:lnNumType w:countBy="1" w:restart="continuous"/>
          <w:cols w:space="708"/>
          <w:docGrid w:linePitch="360"/>
        </w:sectPr>
      </w:pPr>
    </w:p>
    <w:p w14:paraId="2CE1CB2F" w14:textId="7D798787" w:rsidR="0072527C" w:rsidRPr="00D428D2" w:rsidRDefault="0072527C" w:rsidP="005E5B3D">
      <w:pPr>
        <w:spacing w:after="120"/>
        <w:jc w:val="both"/>
        <w:rPr>
          <w:rFonts w:ascii="Times New Roman" w:hAnsi="Times New Roman" w:cs="Times New Roman"/>
          <w:sz w:val="24"/>
          <w:szCs w:val="24"/>
          <w:lang w:val="en-US"/>
        </w:rPr>
      </w:pPr>
      <w:r w:rsidRPr="00D428D2">
        <w:rPr>
          <w:rFonts w:ascii="Times New Roman" w:hAnsi="Times New Roman" w:cs="Times New Roman"/>
          <w:b/>
          <w:sz w:val="24"/>
          <w:szCs w:val="24"/>
          <w:lang w:val="en-US"/>
        </w:rPr>
        <w:lastRenderedPageBreak/>
        <w:t xml:space="preserve">Table </w:t>
      </w:r>
      <w:r w:rsidR="002B4754">
        <w:rPr>
          <w:rFonts w:ascii="Times New Roman" w:hAnsi="Times New Roman" w:cs="Times New Roman"/>
          <w:b/>
          <w:sz w:val="24"/>
          <w:szCs w:val="24"/>
          <w:lang w:val="en-US"/>
        </w:rPr>
        <w:t>S</w:t>
      </w:r>
      <w:r w:rsidR="00C16674">
        <w:rPr>
          <w:rFonts w:ascii="Times New Roman" w:hAnsi="Times New Roman" w:cs="Times New Roman"/>
          <w:b/>
          <w:sz w:val="24"/>
          <w:szCs w:val="24"/>
          <w:lang w:val="en-US"/>
        </w:rPr>
        <w:t>3</w:t>
      </w:r>
      <w:r w:rsidRPr="00D428D2">
        <w:rPr>
          <w:rFonts w:ascii="Times New Roman" w:hAnsi="Times New Roman" w:cs="Times New Roman"/>
          <w:sz w:val="24"/>
          <w:szCs w:val="24"/>
          <w:lang w:val="en-US"/>
        </w:rPr>
        <w:t xml:space="preserve"> </w:t>
      </w:r>
      <w:r w:rsidRPr="006F349D">
        <w:rPr>
          <w:rFonts w:ascii="Times New Roman" w:hAnsi="Times New Roman" w:cs="Times New Roman"/>
          <w:spacing w:val="3"/>
          <w:sz w:val="24"/>
          <w:szCs w:val="24"/>
          <w:lang w:val="en-US"/>
        </w:rPr>
        <w:t>Conditions and SOA measurement results of 21 chamber experiments together with modelling results performed for the EVAP, N</w:t>
      </w:r>
      <w:r w:rsidR="00D516A0" w:rsidRPr="006F349D">
        <w:rPr>
          <w:rFonts w:ascii="Times New Roman" w:hAnsi="Times New Roman" w:cs="Times New Roman"/>
          <w:spacing w:val="3"/>
          <w:sz w:val="24"/>
          <w:szCs w:val="24"/>
          <w:lang w:val="en-US"/>
        </w:rPr>
        <w:t>VP</w:t>
      </w:r>
      <w:r w:rsidRPr="006F349D">
        <w:rPr>
          <w:rFonts w:ascii="Times New Roman" w:hAnsi="Times New Roman" w:cs="Times New Roman"/>
          <w:spacing w:val="3"/>
          <w:sz w:val="24"/>
          <w:szCs w:val="24"/>
          <w:lang w:val="en-US"/>
        </w:rPr>
        <w:t xml:space="preserve"> and MY method without and with HOM. Rms difference</w:t>
      </w:r>
      <w:r w:rsidR="00190711">
        <w:rPr>
          <w:rFonts w:ascii="Times New Roman" w:hAnsi="Times New Roman" w:cs="Times New Roman"/>
          <w:spacing w:val="3"/>
          <w:sz w:val="24"/>
          <w:szCs w:val="24"/>
          <w:lang w:val="en-US"/>
        </w:rPr>
        <w:t>*</w:t>
      </w:r>
      <w:r w:rsidRPr="006F349D">
        <w:rPr>
          <w:rFonts w:ascii="Times New Roman" w:hAnsi="Times New Roman" w:cs="Times New Roman"/>
          <w:spacing w:val="3"/>
          <w:sz w:val="24"/>
          <w:szCs w:val="24"/>
          <w:lang w:val="en-US"/>
        </w:rPr>
        <w:t xml:space="preserve"> was calculated for 21 runs for the EVAP, N</w:t>
      </w:r>
      <w:r w:rsidR="00D516A0" w:rsidRPr="006F349D">
        <w:rPr>
          <w:rFonts w:ascii="Times New Roman" w:hAnsi="Times New Roman" w:cs="Times New Roman"/>
          <w:spacing w:val="3"/>
          <w:sz w:val="24"/>
          <w:szCs w:val="24"/>
          <w:lang w:val="en-US"/>
        </w:rPr>
        <w:t>VP</w:t>
      </w:r>
      <w:r w:rsidRPr="006F349D">
        <w:rPr>
          <w:rFonts w:ascii="Times New Roman" w:hAnsi="Times New Roman" w:cs="Times New Roman"/>
          <w:spacing w:val="3"/>
          <w:sz w:val="24"/>
          <w:szCs w:val="24"/>
          <w:lang w:val="en-US"/>
        </w:rPr>
        <w:t xml:space="preserve"> and MY method for 30 min results. The measured and modelled results are in µg m</w:t>
      </w:r>
      <w:r w:rsidRPr="006F349D">
        <w:rPr>
          <w:rFonts w:ascii="Times New Roman" w:hAnsi="Times New Roman" w:cs="Times New Roman"/>
          <w:spacing w:val="3"/>
          <w:sz w:val="24"/>
          <w:szCs w:val="24"/>
          <w:vertAlign w:val="superscript"/>
          <w:lang w:val="en-US"/>
        </w:rPr>
        <w:t>-3</w:t>
      </w:r>
      <w:r w:rsidRPr="006F349D">
        <w:rPr>
          <w:rFonts w:ascii="Times New Roman" w:hAnsi="Times New Roman" w:cs="Times New Roman"/>
          <w:spacing w:val="3"/>
          <w:sz w:val="24"/>
          <w:szCs w:val="24"/>
          <w:lang w:val="en-US"/>
        </w:rPr>
        <w:t>.</w:t>
      </w:r>
      <w:r w:rsidRPr="00D428D2">
        <w:rPr>
          <w:rFonts w:ascii="Times New Roman" w:hAnsi="Times New Roman" w:cs="Times New Roman"/>
          <w:sz w:val="24"/>
          <w:szCs w:val="24"/>
          <w:lang w:val="en-US"/>
        </w:rPr>
        <w:t xml:space="preserve"> </w:t>
      </w:r>
    </w:p>
    <w:p w14:paraId="64618375" w14:textId="79D37B72" w:rsidR="00642F8A" w:rsidRPr="00F41CC5" w:rsidRDefault="00F112C4" w:rsidP="00F41CC5">
      <w:pPr>
        <w:spacing w:after="210"/>
        <w:jc w:val="center"/>
        <w:rPr>
          <w:rFonts w:ascii="Times New Roman" w:hAnsi="Times New Roman" w:cs="Times New Roman"/>
        </w:rPr>
      </w:pPr>
      <w:r w:rsidRPr="00F112C4">
        <w:rPr>
          <w:noProof/>
          <w:lang w:eastAsia="en-GB"/>
        </w:rPr>
        <w:drawing>
          <wp:inline distT="0" distB="0" distL="0" distR="0" wp14:anchorId="1CF438FB" wp14:editId="52139038">
            <wp:extent cx="9485666" cy="4200525"/>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562014" cy="4234334"/>
                    </a:xfrm>
                    <a:prstGeom prst="rect">
                      <a:avLst/>
                    </a:prstGeom>
                    <a:noFill/>
                    <a:ln>
                      <a:noFill/>
                    </a:ln>
                  </pic:spPr>
                </pic:pic>
              </a:graphicData>
            </a:graphic>
          </wp:inline>
        </w:drawing>
      </w:r>
    </w:p>
    <w:p w14:paraId="7DE3181B" w14:textId="3A7A8DD6" w:rsidR="00190711" w:rsidRDefault="00190711" w:rsidP="00190711">
      <w:pPr>
        <w:spacing w:after="0" w:line="480" w:lineRule="auto"/>
        <w:rPr>
          <w:rFonts w:ascii="Times New Roman" w:hAnsi="Times New Roman" w:cs="Times New Roman"/>
          <w:spacing w:val="3"/>
          <w:sz w:val="24"/>
          <w:szCs w:val="24"/>
          <w:lang w:val="en-US"/>
        </w:rPr>
        <w:sectPr w:rsidR="00190711" w:rsidSect="00190711">
          <w:pgSz w:w="16838" w:h="11906" w:orient="landscape"/>
          <w:pgMar w:top="1440" w:right="1440" w:bottom="1440" w:left="1440" w:header="709" w:footer="709" w:gutter="0"/>
          <w:lnNumType w:countBy="1" w:restart="continuous"/>
          <w:cols w:space="708"/>
          <w:docGrid w:linePitch="360"/>
        </w:sectPr>
      </w:pPr>
      <w:r>
        <w:rPr>
          <w:rFonts w:ascii="Times New Roman" w:hAnsi="Times New Roman" w:cs="Times New Roman"/>
          <w:spacing w:val="3"/>
          <w:sz w:val="24"/>
          <w:szCs w:val="24"/>
          <w:lang w:val="en-US"/>
        </w:rPr>
        <w:t>*</w:t>
      </w:r>
      <w:r w:rsidR="007D6C95" w:rsidRPr="00190711">
        <w:rPr>
          <w:rFonts w:ascii="Times New Roman" w:hAnsi="Times New Roman" w:cs="Times New Roman"/>
          <w:spacing w:val="3"/>
          <w:sz w:val="24"/>
          <w:szCs w:val="24"/>
          <w:vertAlign w:val="superscript"/>
          <w:lang w:val="en-US"/>
        </w:rPr>
        <w:t>The rms difference is calculated as the square of the difference between model and measured value for each run normalized to the measured value</w:t>
      </w:r>
    </w:p>
    <w:p w14:paraId="2D6EDAE8" w14:textId="1EBE1973" w:rsidR="007D6C95" w:rsidRPr="007401A9" w:rsidRDefault="007D6C95" w:rsidP="007D6C95">
      <w:pPr>
        <w:spacing w:after="0" w:line="480" w:lineRule="auto"/>
        <w:ind w:firstLine="720"/>
        <w:jc w:val="both"/>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lastRenderedPageBreak/>
        <w:t xml:space="preserve"> </w:t>
      </w:r>
    </w:p>
    <w:p w14:paraId="0690DDA9" w14:textId="77777777" w:rsidR="007D6C95" w:rsidRDefault="007D6C95">
      <w:pPr>
        <w:rPr>
          <w:rFonts w:ascii="Times New Roman" w:hAnsi="Times New Roman" w:cs="Times New Roman"/>
          <w:b/>
          <w:sz w:val="24"/>
          <w:szCs w:val="24"/>
          <w:lang w:val="en-US"/>
        </w:rPr>
      </w:pPr>
      <w:r>
        <w:rPr>
          <w:rFonts w:ascii="Times New Roman" w:hAnsi="Times New Roman" w:cs="Times New Roman"/>
          <w:b/>
          <w:sz w:val="24"/>
          <w:szCs w:val="24"/>
          <w:lang w:val="en-US"/>
        </w:rPr>
        <w:br w:type="page"/>
      </w:r>
    </w:p>
    <w:p w14:paraId="260591C6" w14:textId="63AAA1C1" w:rsidR="00E9749F" w:rsidRPr="00043573" w:rsidRDefault="00E9749F" w:rsidP="005E5B3D">
      <w:pPr>
        <w:spacing w:after="120"/>
        <w:jc w:val="both"/>
        <w:rPr>
          <w:rFonts w:ascii="Times New Roman" w:hAnsi="Times New Roman" w:cs="Times New Roman"/>
          <w:sz w:val="24"/>
          <w:szCs w:val="24"/>
          <w:lang w:val="en-US"/>
        </w:rPr>
      </w:pPr>
      <w:r w:rsidRPr="00C930A7">
        <w:rPr>
          <w:rFonts w:ascii="Times New Roman" w:hAnsi="Times New Roman" w:cs="Times New Roman"/>
          <w:b/>
          <w:sz w:val="24"/>
          <w:szCs w:val="24"/>
          <w:lang w:val="en-US"/>
        </w:rPr>
        <w:lastRenderedPageBreak/>
        <w:t>Table S</w:t>
      </w:r>
      <w:r w:rsidR="00C16674" w:rsidRPr="00C930A7">
        <w:rPr>
          <w:rFonts w:ascii="Times New Roman" w:hAnsi="Times New Roman" w:cs="Times New Roman"/>
          <w:b/>
          <w:sz w:val="24"/>
          <w:szCs w:val="24"/>
          <w:lang w:val="en-US"/>
        </w:rPr>
        <w:t>4</w:t>
      </w:r>
      <w:r w:rsidRPr="00C930A7">
        <w:rPr>
          <w:rFonts w:ascii="Times New Roman" w:hAnsi="Times New Roman" w:cs="Times New Roman"/>
          <w:b/>
          <w:sz w:val="24"/>
          <w:szCs w:val="24"/>
          <w:lang w:val="en-US"/>
        </w:rPr>
        <w:t xml:space="preserve"> </w:t>
      </w:r>
      <w:r w:rsidRPr="00C930A7">
        <w:rPr>
          <w:rFonts w:ascii="Times New Roman" w:hAnsi="Times New Roman" w:cs="Times New Roman"/>
          <w:spacing w:val="3"/>
          <w:sz w:val="24"/>
          <w:szCs w:val="24"/>
          <w:lang w:val="en-US"/>
        </w:rPr>
        <w:t xml:space="preserve">The line equations and </w:t>
      </w:r>
      <w:r w:rsidR="005E5B3D" w:rsidRPr="00C930A7">
        <w:rPr>
          <w:rFonts w:ascii="Times New Roman" w:hAnsi="Times New Roman" w:cs="Times New Roman"/>
          <w:spacing w:val="3"/>
          <w:sz w:val="24"/>
          <w:szCs w:val="24"/>
          <w:lang w:val="en-US"/>
        </w:rPr>
        <w:t>the</w:t>
      </w:r>
      <w:r w:rsidR="009B1D21" w:rsidRPr="00C930A7">
        <w:rPr>
          <w:rFonts w:ascii="Times New Roman" w:hAnsi="Times New Roman" w:cs="Times New Roman"/>
          <w:spacing w:val="3"/>
          <w:sz w:val="24"/>
          <w:szCs w:val="24"/>
          <w:lang w:val="en-US"/>
        </w:rPr>
        <w:t xml:space="preserve"> coefficient of determination</w:t>
      </w:r>
      <w:r w:rsidR="005E5B3D" w:rsidRPr="00C930A7">
        <w:rPr>
          <w:rFonts w:ascii="Times New Roman" w:hAnsi="Times New Roman" w:cs="Times New Roman"/>
          <w:spacing w:val="3"/>
          <w:sz w:val="24"/>
          <w:szCs w:val="24"/>
          <w:lang w:val="en-US"/>
        </w:rPr>
        <w:t xml:space="preserve"> </w:t>
      </w:r>
      <w:r w:rsidRPr="00C930A7">
        <w:rPr>
          <w:rFonts w:ascii="Times New Roman" w:hAnsi="Times New Roman" w:cs="Times New Roman"/>
          <w:spacing w:val="3"/>
          <w:sz w:val="24"/>
          <w:szCs w:val="24"/>
          <w:lang w:val="en-US"/>
        </w:rPr>
        <w:t xml:space="preserve">for </w:t>
      </w:r>
      <w:r w:rsidR="005E5B3D" w:rsidRPr="00C930A7">
        <w:rPr>
          <w:rFonts w:ascii="Times New Roman" w:hAnsi="Times New Roman" w:cs="Times New Roman"/>
          <w:spacing w:val="3"/>
          <w:sz w:val="24"/>
          <w:szCs w:val="24"/>
          <w:lang w:val="en-US"/>
        </w:rPr>
        <w:t>the EVAP, NVP and MY method with and without the inclusion of HOMs.</w:t>
      </w:r>
    </w:p>
    <w:tbl>
      <w:tblPr>
        <w:tblW w:w="8451" w:type="dxa"/>
        <w:jc w:val="center"/>
        <w:tblBorders>
          <w:top w:val="single" w:sz="4" w:space="0" w:color="auto"/>
          <w:bottom w:val="single" w:sz="4" w:space="0" w:color="auto"/>
        </w:tblBorders>
        <w:tblLayout w:type="fixed"/>
        <w:tblLook w:val="04A0" w:firstRow="1" w:lastRow="0" w:firstColumn="1" w:lastColumn="0" w:noHBand="0" w:noVBand="1"/>
      </w:tblPr>
      <w:tblGrid>
        <w:gridCol w:w="2407"/>
        <w:gridCol w:w="3013"/>
        <w:gridCol w:w="105"/>
        <w:gridCol w:w="2926"/>
      </w:tblGrid>
      <w:tr w:rsidR="00E9749F" w:rsidRPr="00444071" w14:paraId="6FC12BEC" w14:textId="41ACBC94" w:rsidTr="009B1D21">
        <w:trPr>
          <w:trHeight w:val="272"/>
          <w:jc w:val="center"/>
        </w:trPr>
        <w:tc>
          <w:tcPr>
            <w:tcW w:w="2407" w:type="dxa"/>
            <w:tcBorders>
              <w:top w:val="single" w:sz="4" w:space="0" w:color="auto"/>
              <w:bottom w:val="single" w:sz="4" w:space="0" w:color="auto"/>
            </w:tcBorders>
            <w:shd w:val="clear" w:color="auto" w:fill="auto"/>
            <w:noWrap/>
            <w:vAlign w:val="bottom"/>
            <w:hideMark/>
          </w:tcPr>
          <w:p w14:paraId="55BB3E92" w14:textId="2FA91F8E" w:rsidR="00E9749F" w:rsidRPr="008E06EA" w:rsidRDefault="00E9749F" w:rsidP="00D50D18">
            <w:pPr>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Method</w:t>
            </w:r>
          </w:p>
        </w:tc>
        <w:tc>
          <w:tcPr>
            <w:tcW w:w="3013" w:type="dxa"/>
            <w:tcBorders>
              <w:top w:val="single" w:sz="4" w:space="0" w:color="auto"/>
              <w:bottom w:val="single" w:sz="4" w:space="0" w:color="auto"/>
            </w:tcBorders>
            <w:shd w:val="clear" w:color="auto" w:fill="auto"/>
            <w:noWrap/>
            <w:vAlign w:val="bottom"/>
            <w:hideMark/>
          </w:tcPr>
          <w:p w14:paraId="0B5C51F7" w14:textId="66AA2A26" w:rsidR="00E9749F" w:rsidRPr="008E06EA" w:rsidRDefault="00E9749F" w:rsidP="00D50D18">
            <w:pPr>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Line </w:t>
            </w:r>
            <w:r w:rsidR="003A44E0">
              <w:rPr>
                <w:rFonts w:ascii="Times New Roman" w:hAnsi="Times New Roman" w:cs="Times New Roman"/>
                <w:sz w:val="24"/>
                <w:szCs w:val="24"/>
                <w:lang w:val="en-US"/>
              </w:rPr>
              <w:t xml:space="preserve">function </w:t>
            </w:r>
            <w:r>
              <w:rPr>
                <w:rFonts w:ascii="Times New Roman" w:hAnsi="Times New Roman" w:cs="Times New Roman"/>
                <w:sz w:val="24"/>
                <w:szCs w:val="24"/>
                <w:lang w:val="en-US"/>
              </w:rPr>
              <w:t>equation</w:t>
            </w:r>
          </w:p>
        </w:tc>
        <w:tc>
          <w:tcPr>
            <w:tcW w:w="3031" w:type="dxa"/>
            <w:gridSpan w:val="2"/>
            <w:tcBorders>
              <w:top w:val="single" w:sz="4" w:space="0" w:color="auto"/>
              <w:bottom w:val="single" w:sz="4" w:space="0" w:color="auto"/>
            </w:tcBorders>
          </w:tcPr>
          <w:p w14:paraId="1ACB3F01" w14:textId="2F8E0696" w:rsidR="00E9749F" w:rsidRPr="008E06EA" w:rsidRDefault="009B1D21" w:rsidP="009B1D21">
            <w:pPr>
              <w:spacing w:before="120" w:after="12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Coefficient of determination</w:t>
            </w:r>
          </w:p>
        </w:tc>
      </w:tr>
      <w:tr w:rsidR="00E9749F" w:rsidRPr="00444071" w14:paraId="10A27D65" w14:textId="023CB68D" w:rsidTr="009B1D21">
        <w:trPr>
          <w:trHeight w:val="272"/>
          <w:jc w:val="center"/>
        </w:trPr>
        <w:tc>
          <w:tcPr>
            <w:tcW w:w="2407" w:type="dxa"/>
            <w:tcBorders>
              <w:top w:val="single" w:sz="4" w:space="0" w:color="auto"/>
            </w:tcBorders>
            <w:shd w:val="clear" w:color="auto" w:fill="auto"/>
            <w:noWrap/>
            <w:vAlign w:val="bottom"/>
          </w:tcPr>
          <w:p w14:paraId="60BEE99B" w14:textId="7375371E" w:rsidR="00E9749F"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EVAP</w:t>
            </w:r>
          </w:p>
        </w:tc>
        <w:tc>
          <w:tcPr>
            <w:tcW w:w="3118" w:type="dxa"/>
            <w:gridSpan w:val="2"/>
            <w:tcBorders>
              <w:top w:val="single" w:sz="4" w:space="0" w:color="auto"/>
            </w:tcBorders>
            <w:shd w:val="clear" w:color="auto" w:fill="auto"/>
            <w:noWrap/>
            <w:vAlign w:val="bottom"/>
          </w:tcPr>
          <w:p w14:paraId="1714B64E" w14:textId="1467C910" w:rsidR="00E9749F" w:rsidRPr="00132873" w:rsidRDefault="00132873" w:rsidP="00132873">
            <w:pPr>
              <w:spacing w:before="120" w:after="120" w:line="240" w:lineRule="auto"/>
              <w:rPr>
                <w:rFonts w:ascii="Times New Roman" w:hAnsi="Times New Roman" w:cs="Times New Roman"/>
                <w:lang w:val="en-US"/>
              </w:rPr>
            </w:pPr>
            <w:r>
              <w:rPr>
                <w:rFonts w:ascii="Times New Roman" w:hAnsi="Times New Roman" w:cs="Times New Roman"/>
                <w:lang w:val="en-US"/>
              </w:rPr>
              <w:t xml:space="preserve">    </w:t>
            </w:r>
            <w:r w:rsidR="009B1D21">
              <w:rPr>
                <w:rFonts w:ascii="Times New Roman" w:hAnsi="Times New Roman" w:cs="Times New Roman"/>
                <w:lang w:val="en-US"/>
              </w:rPr>
              <w:t xml:space="preserve">     </w:t>
            </w:r>
            <w:r w:rsidR="00D50D18" w:rsidRPr="00132873">
              <w:rPr>
                <w:rFonts w:ascii="Times New Roman" w:hAnsi="Times New Roman" w:cs="Times New Roman"/>
                <w:lang w:val="en-US"/>
              </w:rPr>
              <w:t>y</w:t>
            </w:r>
            <w:r w:rsidR="005E5B3D" w:rsidRPr="00132873">
              <w:rPr>
                <w:rFonts w:ascii="Times New Roman" w:hAnsi="Times New Roman" w:cs="Times New Roman"/>
                <w:lang w:val="en-US"/>
              </w:rPr>
              <w:t xml:space="preserve"> = </w:t>
            </w:r>
            <w:r w:rsidR="003F4997" w:rsidRPr="003F4997">
              <w:rPr>
                <w:rFonts w:ascii="Times New Roman" w:hAnsi="Times New Roman" w:cs="Times New Roman"/>
                <w:lang w:val="en-US"/>
              </w:rPr>
              <w:t>0.7027x - 7.6433</w:t>
            </w:r>
          </w:p>
        </w:tc>
        <w:tc>
          <w:tcPr>
            <w:tcW w:w="2926" w:type="dxa"/>
            <w:tcBorders>
              <w:top w:val="single" w:sz="4" w:space="0" w:color="auto"/>
            </w:tcBorders>
          </w:tcPr>
          <w:p w14:paraId="6E33E0A3" w14:textId="571EFF22" w:rsidR="00E9749F" w:rsidRPr="003F4997" w:rsidRDefault="009B1D21" w:rsidP="003F4997">
            <w:pPr>
              <w:spacing w:before="120" w:after="120"/>
              <w:ind w:left="480"/>
            </w:pPr>
            <w:r>
              <w:rPr>
                <w:rFonts w:ascii="Times New Roman" w:hAnsi="Times New Roman" w:cs="Times New Roman"/>
                <w:lang w:val="en-US"/>
              </w:rPr>
              <w:t xml:space="preserve">          </w:t>
            </w:r>
            <w:r w:rsidR="003F4997" w:rsidRPr="003F4997">
              <w:rPr>
                <w:lang w:val="en-US"/>
              </w:rPr>
              <w:t>0.9033</w:t>
            </w:r>
          </w:p>
        </w:tc>
      </w:tr>
      <w:tr w:rsidR="005E5B3D" w:rsidRPr="00444071" w14:paraId="1A9DC8B4" w14:textId="573DCDDE" w:rsidTr="009B1D21">
        <w:trPr>
          <w:trHeight w:val="272"/>
          <w:jc w:val="center"/>
        </w:trPr>
        <w:tc>
          <w:tcPr>
            <w:tcW w:w="2407" w:type="dxa"/>
            <w:shd w:val="clear" w:color="auto" w:fill="auto"/>
            <w:noWrap/>
            <w:vAlign w:val="bottom"/>
          </w:tcPr>
          <w:p w14:paraId="44B141DD" w14:textId="679E39C2"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NVP</w:t>
            </w:r>
          </w:p>
        </w:tc>
        <w:tc>
          <w:tcPr>
            <w:tcW w:w="3118" w:type="dxa"/>
            <w:gridSpan w:val="2"/>
            <w:shd w:val="clear" w:color="auto" w:fill="auto"/>
            <w:noWrap/>
            <w:vAlign w:val="bottom"/>
          </w:tcPr>
          <w:p w14:paraId="5F38A1A3" w14:textId="7C09BFFF"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y = </w:t>
            </w:r>
            <w:r w:rsidR="003F4997" w:rsidRPr="003F4997">
              <w:rPr>
                <w:rFonts w:ascii="Times New Roman" w:hAnsi="Times New Roman" w:cs="Times New Roman"/>
                <w:lang w:val="en-US"/>
              </w:rPr>
              <w:t>1.0693x - 18.676</w:t>
            </w:r>
          </w:p>
        </w:tc>
        <w:tc>
          <w:tcPr>
            <w:tcW w:w="2926" w:type="dxa"/>
          </w:tcPr>
          <w:p w14:paraId="790FA9C4" w14:textId="121B7872" w:rsidR="005E5B3D" w:rsidRPr="003F4997" w:rsidRDefault="003F4997" w:rsidP="003F4997">
            <w:pPr>
              <w:spacing w:before="120" w:after="120" w:line="240" w:lineRule="auto"/>
              <w:jc w:val="center"/>
              <w:rPr>
                <w:rFonts w:ascii="Times New Roman" w:hAnsi="Times New Roman" w:cs="Times New Roman"/>
              </w:rPr>
            </w:pPr>
            <w:r w:rsidRPr="003F4997">
              <w:rPr>
                <w:rFonts w:ascii="Times New Roman" w:hAnsi="Times New Roman" w:cs="Times New Roman"/>
                <w:lang w:val="en-US"/>
              </w:rPr>
              <w:t>0.9467</w:t>
            </w:r>
          </w:p>
        </w:tc>
      </w:tr>
      <w:tr w:rsidR="005E5B3D" w:rsidRPr="00444071" w14:paraId="28726C72" w14:textId="68F0C886" w:rsidTr="009B1D21">
        <w:trPr>
          <w:trHeight w:val="272"/>
          <w:jc w:val="center"/>
        </w:trPr>
        <w:tc>
          <w:tcPr>
            <w:tcW w:w="2407" w:type="dxa"/>
            <w:shd w:val="clear" w:color="auto" w:fill="auto"/>
            <w:noWrap/>
            <w:vAlign w:val="bottom"/>
          </w:tcPr>
          <w:p w14:paraId="322956BE" w14:textId="6A798F3C"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MY</w:t>
            </w:r>
          </w:p>
        </w:tc>
        <w:tc>
          <w:tcPr>
            <w:tcW w:w="3118" w:type="dxa"/>
            <w:gridSpan w:val="2"/>
            <w:shd w:val="clear" w:color="auto" w:fill="auto"/>
            <w:noWrap/>
            <w:vAlign w:val="bottom"/>
          </w:tcPr>
          <w:p w14:paraId="76F17716" w14:textId="1B34B280" w:rsidR="005E5B3D" w:rsidRPr="00132873" w:rsidRDefault="00D50D18"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y = </w:t>
            </w:r>
            <w:r w:rsidR="003F4997" w:rsidRPr="003F4997">
              <w:rPr>
                <w:rFonts w:ascii="Times New Roman" w:hAnsi="Times New Roman" w:cs="Times New Roman"/>
                <w:lang w:val="en-US"/>
              </w:rPr>
              <w:t>0.2799x - 7.6736</w:t>
            </w:r>
          </w:p>
        </w:tc>
        <w:tc>
          <w:tcPr>
            <w:tcW w:w="2926" w:type="dxa"/>
          </w:tcPr>
          <w:p w14:paraId="7849B47D" w14:textId="2D02B62E" w:rsidR="005E5B3D" w:rsidRPr="003F4997" w:rsidRDefault="003F4997" w:rsidP="003F4997">
            <w:pPr>
              <w:spacing w:before="120" w:after="120" w:line="240" w:lineRule="auto"/>
              <w:jc w:val="center"/>
              <w:rPr>
                <w:rFonts w:ascii="Times New Roman" w:hAnsi="Times New Roman" w:cs="Times New Roman"/>
              </w:rPr>
            </w:pPr>
            <w:r w:rsidRPr="003F4997">
              <w:rPr>
                <w:rFonts w:ascii="Times New Roman" w:hAnsi="Times New Roman" w:cs="Times New Roman"/>
                <w:lang w:val="en-US"/>
              </w:rPr>
              <w:t>0.7625</w:t>
            </w:r>
          </w:p>
        </w:tc>
      </w:tr>
      <w:tr w:rsidR="005E5B3D" w:rsidRPr="00444071" w14:paraId="235FEAF9" w14:textId="3E9E0A42" w:rsidTr="009B1D21">
        <w:trPr>
          <w:trHeight w:val="272"/>
          <w:jc w:val="center"/>
        </w:trPr>
        <w:tc>
          <w:tcPr>
            <w:tcW w:w="2407" w:type="dxa"/>
            <w:shd w:val="clear" w:color="auto" w:fill="auto"/>
            <w:noWrap/>
            <w:vAlign w:val="bottom"/>
          </w:tcPr>
          <w:p w14:paraId="48B72928" w14:textId="1292F6CC"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EVAP HOM</w:t>
            </w:r>
          </w:p>
        </w:tc>
        <w:tc>
          <w:tcPr>
            <w:tcW w:w="3118" w:type="dxa"/>
            <w:gridSpan w:val="2"/>
            <w:shd w:val="clear" w:color="auto" w:fill="auto"/>
            <w:noWrap/>
            <w:vAlign w:val="bottom"/>
          </w:tcPr>
          <w:p w14:paraId="35B2B1E8" w14:textId="61C30815" w:rsidR="005E5B3D" w:rsidRPr="00132873" w:rsidRDefault="00D50D18"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y</w:t>
            </w:r>
            <w:r w:rsidR="005E5B3D" w:rsidRPr="00132873">
              <w:rPr>
                <w:rFonts w:ascii="Times New Roman" w:hAnsi="Times New Roman" w:cs="Times New Roman"/>
                <w:lang w:val="en-US"/>
              </w:rPr>
              <w:t xml:space="preserve"> = </w:t>
            </w:r>
            <w:r w:rsidR="003F4997" w:rsidRPr="003F4997">
              <w:rPr>
                <w:rFonts w:ascii="Times New Roman" w:hAnsi="Times New Roman" w:cs="Times New Roman"/>
                <w:lang w:val="en-US"/>
              </w:rPr>
              <w:t>0.6988x - 14.877</w:t>
            </w:r>
          </w:p>
        </w:tc>
        <w:tc>
          <w:tcPr>
            <w:tcW w:w="2926" w:type="dxa"/>
          </w:tcPr>
          <w:p w14:paraId="4FFC60B7" w14:textId="29110643" w:rsidR="005E5B3D" w:rsidRPr="003F4997" w:rsidRDefault="003F4997" w:rsidP="003F4997">
            <w:pPr>
              <w:spacing w:before="120" w:after="120" w:line="240" w:lineRule="auto"/>
              <w:jc w:val="center"/>
              <w:rPr>
                <w:rFonts w:ascii="Times New Roman" w:hAnsi="Times New Roman" w:cs="Times New Roman"/>
              </w:rPr>
            </w:pPr>
            <w:r w:rsidRPr="003F4997">
              <w:rPr>
                <w:rFonts w:ascii="Times New Roman" w:hAnsi="Times New Roman" w:cs="Times New Roman"/>
                <w:lang w:val="en-US"/>
              </w:rPr>
              <w:t>0.8889</w:t>
            </w:r>
          </w:p>
        </w:tc>
      </w:tr>
      <w:tr w:rsidR="005E5B3D" w:rsidRPr="00444071" w14:paraId="2EB16ACD" w14:textId="2017250C" w:rsidTr="009B1D21">
        <w:trPr>
          <w:trHeight w:val="272"/>
          <w:jc w:val="center"/>
        </w:trPr>
        <w:tc>
          <w:tcPr>
            <w:tcW w:w="2407" w:type="dxa"/>
            <w:shd w:val="clear" w:color="auto" w:fill="auto"/>
            <w:noWrap/>
            <w:vAlign w:val="bottom"/>
          </w:tcPr>
          <w:p w14:paraId="31C61632" w14:textId="128A3731"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NVP HOM</w:t>
            </w:r>
          </w:p>
        </w:tc>
        <w:tc>
          <w:tcPr>
            <w:tcW w:w="3118" w:type="dxa"/>
            <w:gridSpan w:val="2"/>
            <w:shd w:val="clear" w:color="auto" w:fill="auto"/>
            <w:noWrap/>
            <w:vAlign w:val="bottom"/>
          </w:tcPr>
          <w:p w14:paraId="174E376F" w14:textId="37E609A2" w:rsidR="005E5B3D" w:rsidRPr="00132873" w:rsidRDefault="00D50D18"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y</w:t>
            </w:r>
            <w:r w:rsidR="005E5B3D" w:rsidRPr="00132873">
              <w:rPr>
                <w:rFonts w:ascii="Times New Roman" w:hAnsi="Times New Roman" w:cs="Times New Roman"/>
                <w:lang w:val="en-US"/>
              </w:rPr>
              <w:t xml:space="preserve"> = </w:t>
            </w:r>
            <w:r w:rsidR="003F4997" w:rsidRPr="003F4997">
              <w:rPr>
                <w:rFonts w:ascii="Times New Roman" w:hAnsi="Times New Roman" w:cs="Times New Roman"/>
                <w:lang w:val="en-US"/>
              </w:rPr>
              <w:t>1.0294x - 13.675</w:t>
            </w:r>
          </w:p>
        </w:tc>
        <w:tc>
          <w:tcPr>
            <w:tcW w:w="2926" w:type="dxa"/>
          </w:tcPr>
          <w:p w14:paraId="32F50BA9" w14:textId="4F014366" w:rsidR="005E5B3D" w:rsidRPr="003F4997" w:rsidRDefault="003F4997" w:rsidP="003F4997">
            <w:pPr>
              <w:spacing w:before="120" w:after="120" w:line="240" w:lineRule="auto"/>
              <w:jc w:val="center"/>
              <w:rPr>
                <w:rFonts w:ascii="Times New Roman" w:hAnsi="Times New Roman" w:cs="Times New Roman"/>
              </w:rPr>
            </w:pPr>
            <w:r w:rsidRPr="003F4997">
              <w:rPr>
                <w:rFonts w:ascii="Times New Roman" w:hAnsi="Times New Roman" w:cs="Times New Roman"/>
                <w:lang w:val="en-US"/>
              </w:rPr>
              <w:t>0.9402</w:t>
            </w:r>
          </w:p>
        </w:tc>
      </w:tr>
      <w:tr w:rsidR="005E5B3D" w:rsidRPr="00444071" w14:paraId="03E68876" w14:textId="7DCD251D" w:rsidTr="009B1D21">
        <w:trPr>
          <w:trHeight w:val="272"/>
          <w:jc w:val="center"/>
        </w:trPr>
        <w:tc>
          <w:tcPr>
            <w:tcW w:w="2407" w:type="dxa"/>
            <w:shd w:val="clear" w:color="auto" w:fill="auto"/>
            <w:noWrap/>
            <w:vAlign w:val="bottom"/>
          </w:tcPr>
          <w:p w14:paraId="79749AC0" w14:textId="5EB5D5A1" w:rsidR="005E5B3D" w:rsidRPr="00132873" w:rsidRDefault="005E5B3D"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MY HOM</w:t>
            </w:r>
          </w:p>
        </w:tc>
        <w:tc>
          <w:tcPr>
            <w:tcW w:w="3118" w:type="dxa"/>
            <w:gridSpan w:val="2"/>
            <w:shd w:val="clear" w:color="auto" w:fill="auto"/>
            <w:noWrap/>
            <w:vAlign w:val="bottom"/>
          </w:tcPr>
          <w:p w14:paraId="0961B196" w14:textId="77379120" w:rsidR="005E5B3D" w:rsidRPr="00132873" w:rsidRDefault="00D50D18" w:rsidP="00132873">
            <w:pPr>
              <w:spacing w:before="120" w:after="120" w:line="240" w:lineRule="auto"/>
              <w:jc w:val="center"/>
              <w:rPr>
                <w:rFonts w:ascii="Times New Roman" w:hAnsi="Times New Roman" w:cs="Times New Roman"/>
                <w:lang w:val="en-US"/>
              </w:rPr>
            </w:pPr>
            <w:r w:rsidRPr="00132873">
              <w:rPr>
                <w:rFonts w:ascii="Times New Roman" w:hAnsi="Times New Roman" w:cs="Times New Roman"/>
                <w:lang w:val="en-US"/>
              </w:rPr>
              <w:t xml:space="preserve">y = </w:t>
            </w:r>
            <w:r w:rsidR="003F4997" w:rsidRPr="003F4997">
              <w:rPr>
                <w:rFonts w:ascii="Times New Roman" w:hAnsi="Times New Roman" w:cs="Times New Roman"/>
                <w:lang w:val="en-US"/>
              </w:rPr>
              <w:t>0.352x - 1.8675</w:t>
            </w:r>
          </w:p>
        </w:tc>
        <w:tc>
          <w:tcPr>
            <w:tcW w:w="2926" w:type="dxa"/>
          </w:tcPr>
          <w:p w14:paraId="4215B7C1" w14:textId="5B277990" w:rsidR="005E5B3D" w:rsidRPr="003F4997" w:rsidRDefault="003F4997" w:rsidP="003F4997">
            <w:pPr>
              <w:spacing w:before="120" w:after="120" w:line="240" w:lineRule="auto"/>
              <w:jc w:val="center"/>
              <w:rPr>
                <w:rFonts w:ascii="Times New Roman" w:hAnsi="Times New Roman" w:cs="Times New Roman"/>
              </w:rPr>
            </w:pPr>
            <w:r w:rsidRPr="003F4997">
              <w:rPr>
                <w:rFonts w:ascii="Times New Roman" w:hAnsi="Times New Roman" w:cs="Times New Roman"/>
                <w:lang w:val="en-US"/>
              </w:rPr>
              <w:t>0.8907</w:t>
            </w:r>
          </w:p>
        </w:tc>
      </w:tr>
    </w:tbl>
    <w:p w14:paraId="01DA3A58" w14:textId="30128E6D" w:rsidR="007D6C95" w:rsidRDefault="007D6C95" w:rsidP="00642F8A">
      <w:pPr>
        <w:spacing w:after="0" w:line="480" w:lineRule="auto"/>
        <w:jc w:val="both"/>
        <w:rPr>
          <w:rFonts w:ascii="Times New Roman" w:hAnsi="Times New Roman" w:cs="Times New Roman"/>
          <w:spacing w:val="3"/>
          <w:sz w:val="24"/>
          <w:szCs w:val="24"/>
          <w:lang w:val="en-US"/>
        </w:rPr>
      </w:pPr>
    </w:p>
    <w:p w14:paraId="52EEAB5C" w14:textId="77777777" w:rsidR="007D6C95" w:rsidRDefault="007D6C95">
      <w:pPr>
        <w:rPr>
          <w:rFonts w:ascii="Times New Roman" w:hAnsi="Times New Roman" w:cs="Times New Roman"/>
          <w:spacing w:val="3"/>
          <w:sz w:val="24"/>
          <w:szCs w:val="24"/>
          <w:lang w:val="en-US"/>
        </w:rPr>
      </w:pPr>
      <w:r>
        <w:rPr>
          <w:rFonts w:ascii="Times New Roman" w:hAnsi="Times New Roman" w:cs="Times New Roman"/>
          <w:spacing w:val="3"/>
          <w:sz w:val="24"/>
          <w:szCs w:val="24"/>
          <w:lang w:val="en-US"/>
        </w:rPr>
        <w:br w:type="page"/>
      </w:r>
    </w:p>
    <w:p w14:paraId="4850F0F0" w14:textId="77777777" w:rsidR="00E9749F" w:rsidRDefault="00E9749F" w:rsidP="00642F8A">
      <w:pPr>
        <w:spacing w:after="0" w:line="480" w:lineRule="auto"/>
        <w:jc w:val="both"/>
        <w:rPr>
          <w:rFonts w:ascii="Times New Roman" w:hAnsi="Times New Roman" w:cs="Times New Roman"/>
          <w:spacing w:val="3"/>
          <w:sz w:val="24"/>
          <w:szCs w:val="24"/>
          <w:lang w:val="en-US"/>
        </w:rPr>
      </w:pPr>
    </w:p>
    <w:p w14:paraId="4A4C5AF9" w14:textId="7D3148AA" w:rsidR="000E2CBA" w:rsidRDefault="00370BB9">
      <w:r w:rsidRPr="00370BB9">
        <w:rPr>
          <w:noProof/>
          <w:lang w:eastAsia="en-GB"/>
        </w:rPr>
        <w:drawing>
          <wp:inline distT="0" distB="0" distL="0" distR="0" wp14:anchorId="0560ECCB" wp14:editId="7268E94E">
            <wp:extent cx="2133600" cy="13811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33600" cy="1381125"/>
                    </a:xfrm>
                    <a:prstGeom prst="rect">
                      <a:avLst/>
                    </a:prstGeom>
                  </pic:spPr>
                </pic:pic>
              </a:graphicData>
            </a:graphic>
          </wp:inline>
        </w:drawing>
      </w:r>
    </w:p>
    <w:p w14:paraId="28E7831F" w14:textId="335900C5" w:rsidR="00370BB9" w:rsidRPr="00AD2129" w:rsidRDefault="00370BB9" w:rsidP="00370BB9">
      <w:pPr>
        <w:spacing w:line="480" w:lineRule="auto"/>
        <w:jc w:val="both"/>
        <w:rPr>
          <w:rFonts w:ascii="Times New Roman" w:hAnsi="Times New Roman" w:cs="Times New Roman"/>
          <w:sz w:val="24"/>
          <w:szCs w:val="24"/>
          <w:lang w:val="en-US"/>
        </w:rPr>
      </w:pPr>
      <w:r w:rsidRPr="00AD2129">
        <w:rPr>
          <w:rFonts w:ascii="Times New Roman" w:hAnsi="Times New Roman" w:cs="Times New Roman"/>
          <w:b/>
          <w:sz w:val="24"/>
          <w:szCs w:val="24"/>
          <w:lang w:val="en-US"/>
        </w:rPr>
        <w:t xml:space="preserve">Figure </w:t>
      </w:r>
      <w:r w:rsidR="002B4754">
        <w:rPr>
          <w:rFonts w:ascii="Times New Roman" w:hAnsi="Times New Roman" w:cs="Times New Roman"/>
          <w:b/>
          <w:sz w:val="24"/>
          <w:szCs w:val="24"/>
          <w:lang w:val="en-US"/>
        </w:rPr>
        <w:t>S</w:t>
      </w:r>
      <w:r w:rsidR="00AD2129">
        <w:rPr>
          <w:rFonts w:ascii="Times New Roman" w:hAnsi="Times New Roman" w:cs="Times New Roman"/>
          <w:b/>
          <w:sz w:val="24"/>
          <w:szCs w:val="24"/>
          <w:lang w:val="en-US"/>
        </w:rPr>
        <w:t xml:space="preserve">1 </w:t>
      </w:r>
      <w:r w:rsidRPr="00AD2129">
        <w:rPr>
          <w:rFonts w:ascii="Times New Roman" w:hAnsi="Times New Roman" w:cs="Times New Roman"/>
          <w:sz w:val="24"/>
          <w:szCs w:val="24"/>
          <w:lang w:val="en-US"/>
        </w:rPr>
        <w:t>LIMALNO</w:t>
      </w:r>
      <w:r w:rsidRPr="00C41A63">
        <w:rPr>
          <w:rFonts w:ascii="Times New Roman" w:hAnsi="Times New Roman" w:cs="Times New Roman"/>
          <w:sz w:val="24"/>
          <w:szCs w:val="24"/>
          <w:vertAlign w:val="subscript"/>
          <w:lang w:val="en-US"/>
        </w:rPr>
        <w:t>3</w:t>
      </w:r>
      <w:r w:rsidRPr="00AD2129">
        <w:rPr>
          <w:rFonts w:ascii="Times New Roman" w:hAnsi="Times New Roman" w:cs="Times New Roman"/>
          <w:sz w:val="24"/>
          <w:szCs w:val="24"/>
          <w:lang w:val="en-US"/>
        </w:rPr>
        <w:t xml:space="preserve"> (</w:t>
      </w:r>
      <w:r w:rsidR="00C757A7" w:rsidRPr="00E462A2">
        <w:rPr>
          <w:rFonts w:ascii="Times New Roman" w:hAnsi="Times New Roman" w:cs="Times New Roman"/>
          <w:spacing w:val="3"/>
          <w:sz w:val="24"/>
          <w:szCs w:val="24"/>
          <w:lang w:val="en-US"/>
        </w:rPr>
        <w:t>M</w:t>
      </w:r>
      <w:r w:rsidR="00C757A7" w:rsidRPr="008E2307">
        <w:rPr>
          <w:rFonts w:ascii="Times New Roman" w:hAnsi="Times New Roman" w:cs="Times New Roman"/>
          <w:spacing w:val="3"/>
          <w:sz w:val="24"/>
          <w:szCs w:val="24"/>
          <w:lang w:val="en-US"/>
        </w:rPr>
        <w:t>CMv3.3.1</w:t>
      </w:r>
      <w:r w:rsidR="008E2307" w:rsidRPr="008E2307">
        <w:rPr>
          <w:rFonts w:ascii="Times New Roman" w:hAnsi="Times New Roman" w:cs="Times New Roman"/>
          <w:spacing w:val="3"/>
          <w:sz w:val="24"/>
          <w:szCs w:val="24"/>
          <w:lang w:val="en-US"/>
        </w:rPr>
        <w:t xml:space="preserve">, </w:t>
      </w:r>
      <w:hyperlink r:id="rId26" w:history="1">
        <w:r w:rsidR="008E2307" w:rsidRPr="008E2307">
          <w:rPr>
            <w:rStyle w:val="Hyperlink"/>
            <w:rFonts w:ascii="Times New Roman" w:hAnsi="Times New Roman" w:cs="Times New Roman"/>
            <w:sz w:val="24"/>
            <w:szCs w:val="24"/>
          </w:rPr>
          <w:t>http://mcm.leeds.ac.uk/MCM/</w:t>
        </w:r>
      </w:hyperlink>
      <w:r w:rsidRPr="008E2307">
        <w:rPr>
          <w:rFonts w:ascii="Times New Roman" w:hAnsi="Times New Roman" w:cs="Times New Roman"/>
          <w:sz w:val="24"/>
          <w:szCs w:val="24"/>
          <w:lang w:val="en-US"/>
        </w:rPr>
        <w:t>)</w:t>
      </w:r>
      <w:r w:rsidR="00C41A63">
        <w:rPr>
          <w:rFonts w:ascii="Times New Roman" w:hAnsi="Times New Roman" w:cs="Times New Roman"/>
          <w:sz w:val="24"/>
          <w:szCs w:val="24"/>
          <w:lang w:val="en-US"/>
        </w:rPr>
        <w:t>.</w:t>
      </w:r>
    </w:p>
    <w:p w14:paraId="66BD95AB" w14:textId="49A69410" w:rsidR="00370BB9" w:rsidRDefault="00370BB9"/>
    <w:sectPr w:rsidR="00370BB9" w:rsidSect="002B582A">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C0507"/>
    <w:multiLevelType w:val="hybridMultilevel"/>
    <w:tmpl w:val="16F64A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6839AA"/>
    <w:multiLevelType w:val="hybridMultilevel"/>
    <w:tmpl w:val="6F7A3C36"/>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B7F4BCB"/>
    <w:multiLevelType w:val="hybridMultilevel"/>
    <w:tmpl w:val="03567104"/>
    <w:lvl w:ilvl="0" w:tplc="25A6A856">
      <w:start w:val="1"/>
      <w:numFmt w:val="bullet"/>
      <w:lvlText w:val=""/>
      <w:lvlJc w:val="left"/>
      <w:pPr>
        <w:tabs>
          <w:tab w:val="num" w:pos="720"/>
        </w:tabs>
        <w:ind w:left="720" w:hanging="360"/>
      </w:pPr>
      <w:rPr>
        <w:rFonts w:ascii="Wingdings" w:hAnsi="Wingdings" w:hint="default"/>
      </w:rPr>
    </w:lvl>
    <w:lvl w:ilvl="1" w:tplc="8EA4960E" w:tentative="1">
      <w:start w:val="1"/>
      <w:numFmt w:val="bullet"/>
      <w:lvlText w:val=""/>
      <w:lvlJc w:val="left"/>
      <w:pPr>
        <w:tabs>
          <w:tab w:val="num" w:pos="1440"/>
        </w:tabs>
        <w:ind w:left="1440" w:hanging="360"/>
      </w:pPr>
      <w:rPr>
        <w:rFonts w:ascii="Wingdings" w:hAnsi="Wingdings" w:hint="default"/>
      </w:rPr>
    </w:lvl>
    <w:lvl w:ilvl="2" w:tplc="3D960268" w:tentative="1">
      <w:start w:val="1"/>
      <w:numFmt w:val="bullet"/>
      <w:lvlText w:val=""/>
      <w:lvlJc w:val="left"/>
      <w:pPr>
        <w:tabs>
          <w:tab w:val="num" w:pos="2160"/>
        </w:tabs>
        <w:ind w:left="2160" w:hanging="360"/>
      </w:pPr>
      <w:rPr>
        <w:rFonts w:ascii="Wingdings" w:hAnsi="Wingdings" w:hint="default"/>
      </w:rPr>
    </w:lvl>
    <w:lvl w:ilvl="3" w:tplc="9CE8D5F8" w:tentative="1">
      <w:start w:val="1"/>
      <w:numFmt w:val="bullet"/>
      <w:lvlText w:val=""/>
      <w:lvlJc w:val="left"/>
      <w:pPr>
        <w:tabs>
          <w:tab w:val="num" w:pos="2880"/>
        </w:tabs>
        <w:ind w:left="2880" w:hanging="360"/>
      </w:pPr>
      <w:rPr>
        <w:rFonts w:ascii="Wingdings" w:hAnsi="Wingdings" w:hint="default"/>
      </w:rPr>
    </w:lvl>
    <w:lvl w:ilvl="4" w:tplc="23B6489E" w:tentative="1">
      <w:start w:val="1"/>
      <w:numFmt w:val="bullet"/>
      <w:lvlText w:val=""/>
      <w:lvlJc w:val="left"/>
      <w:pPr>
        <w:tabs>
          <w:tab w:val="num" w:pos="3600"/>
        </w:tabs>
        <w:ind w:left="3600" w:hanging="360"/>
      </w:pPr>
      <w:rPr>
        <w:rFonts w:ascii="Wingdings" w:hAnsi="Wingdings" w:hint="default"/>
      </w:rPr>
    </w:lvl>
    <w:lvl w:ilvl="5" w:tplc="67FA670A" w:tentative="1">
      <w:start w:val="1"/>
      <w:numFmt w:val="bullet"/>
      <w:lvlText w:val=""/>
      <w:lvlJc w:val="left"/>
      <w:pPr>
        <w:tabs>
          <w:tab w:val="num" w:pos="4320"/>
        </w:tabs>
        <w:ind w:left="4320" w:hanging="360"/>
      </w:pPr>
      <w:rPr>
        <w:rFonts w:ascii="Wingdings" w:hAnsi="Wingdings" w:hint="default"/>
      </w:rPr>
    </w:lvl>
    <w:lvl w:ilvl="6" w:tplc="620E21DE" w:tentative="1">
      <w:start w:val="1"/>
      <w:numFmt w:val="bullet"/>
      <w:lvlText w:val=""/>
      <w:lvlJc w:val="left"/>
      <w:pPr>
        <w:tabs>
          <w:tab w:val="num" w:pos="5040"/>
        </w:tabs>
        <w:ind w:left="5040" w:hanging="360"/>
      </w:pPr>
      <w:rPr>
        <w:rFonts w:ascii="Wingdings" w:hAnsi="Wingdings" w:hint="default"/>
      </w:rPr>
    </w:lvl>
    <w:lvl w:ilvl="7" w:tplc="AAD64C66" w:tentative="1">
      <w:start w:val="1"/>
      <w:numFmt w:val="bullet"/>
      <w:lvlText w:val=""/>
      <w:lvlJc w:val="left"/>
      <w:pPr>
        <w:tabs>
          <w:tab w:val="num" w:pos="5760"/>
        </w:tabs>
        <w:ind w:left="5760" w:hanging="360"/>
      </w:pPr>
      <w:rPr>
        <w:rFonts w:ascii="Wingdings" w:hAnsi="Wingdings" w:hint="default"/>
      </w:rPr>
    </w:lvl>
    <w:lvl w:ilvl="8" w:tplc="6498745A"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E20C97"/>
    <w:multiLevelType w:val="hybridMultilevel"/>
    <w:tmpl w:val="C37E4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83215"/>
    <w:multiLevelType w:val="hybridMultilevel"/>
    <w:tmpl w:val="DBEEB4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176059E"/>
    <w:multiLevelType w:val="hybridMultilevel"/>
    <w:tmpl w:val="084233DA"/>
    <w:lvl w:ilvl="0" w:tplc="6448B7CE">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E4002F"/>
    <w:multiLevelType w:val="hybridMultilevel"/>
    <w:tmpl w:val="78E8DE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182B59BB"/>
    <w:multiLevelType w:val="hybridMultilevel"/>
    <w:tmpl w:val="59DE3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ACC3F7C"/>
    <w:multiLevelType w:val="hybridMultilevel"/>
    <w:tmpl w:val="A41681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A81642"/>
    <w:multiLevelType w:val="multilevel"/>
    <w:tmpl w:val="21B6C4F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F4137D1"/>
    <w:multiLevelType w:val="multilevel"/>
    <w:tmpl w:val="5390202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1266538"/>
    <w:multiLevelType w:val="hybridMultilevel"/>
    <w:tmpl w:val="706C4DE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6BB0BDF"/>
    <w:multiLevelType w:val="multilevel"/>
    <w:tmpl w:val="2642346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26EF4AFF"/>
    <w:multiLevelType w:val="hybridMultilevel"/>
    <w:tmpl w:val="989E683C"/>
    <w:lvl w:ilvl="0" w:tplc="B8181F7E">
      <w:start w:val="1"/>
      <w:numFmt w:val="lowerLetter"/>
      <w:lvlText w:val="%1)"/>
      <w:lvlJc w:val="left"/>
      <w:pPr>
        <w:ind w:left="4810" w:hanging="4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7372857"/>
    <w:multiLevelType w:val="hybridMultilevel"/>
    <w:tmpl w:val="5B60030E"/>
    <w:lvl w:ilvl="0" w:tplc="8AB4B348">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5" w15:restartNumberingAfterBreak="0">
    <w:nsid w:val="27EA7246"/>
    <w:multiLevelType w:val="hybridMultilevel"/>
    <w:tmpl w:val="70F8532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B9003D"/>
    <w:multiLevelType w:val="multilevel"/>
    <w:tmpl w:val="B47C98EA"/>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2F5105E2"/>
    <w:multiLevelType w:val="hybridMultilevel"/>
    <w:tmpl w:val="DB281EFC"/>
    <w:lvl w:ilvl="0" w:tplc="19AC1ABE">
      <w:start w:val="1"/>
      <w:numFmt w:val="bullet"/>
      <w:lvlText w:val="•"/>
      <w:lvlJc w:val="left"/>
      <w:pPr>
        <w:tabs>
          <w:tab w:val="num" w:pos="720"/>
        </w:tabs>
        <w:ind w:left="720" w:hanging="360"/>
      </w:pPr>
      <w:rPr>
        <w:rFonts w:ascii="Arial" w:hAnsi="Arial" w:hint="default"/>
      </w:rPr>
    </w:lvl>
    <w:lvl w:ilvl="1" w:tplc="42DA0A4C">
      <w:start w:val="2089"/>
      <w:numFmt w:val="bullet"/>
      <w:lvlText w:val="•"/>
      <w:lvlJc w:val="left"/>
      <w:pPr>
        <w:tabs>
          <w:tab w:val="num" w:pos="1440"/>
        </w:tabs>
        <w:ind w:left="1440" w:hanging="360"/>
      </w:pPr>
      <w:rPr>
        <w:rFonts w:ascii="Arial" w:hAnsi="Arial" w:hint="default"/>
      </w:rPr>
    </w:lvl>
    <w:lvl w:ilvl="2" w:tplc="49CEED02" w:tentative="1">
      <w:start w:val="1"/>
      <w:numFmt w:val="bullet"/>
      <w:lvlText w:val="•"/>
      <w:lvlJc w:val="left"/>
      <w:pPr>
        <w:tabs>
          <w:tab w:val="num" w:pos="2160"/>
        </w:tabs>
        <w:ind w:left="2160" w:hanging="360"/>
      </w:pPr>
      <w:rPr>
        <w:rFonts w:ascii="Arial" w:hAnsi="Arial" w:hint="default"/>
      </w:rPr>
    </w:lvl>
    <w:lvl w:ilvl="3" w:tplc="12A0E4F8" w:tentative="1">
      <w:start w:val="1"/>
      <w:numFmt w:val="bullet"/>
      <w:lvlText w:val="•"/>
      <w:lvlJc w:val="left"/>
      <w:pPr>
        <w:tabs>
          <w:tab w:val="num" w:pos="2880"/>
        </w:tabs>
        <w:ind w:left="2880" w:hanging="360"/>
      </w:pPr>
      <w:rPr>
        <w:rFonts w:ascii="Arial" w:hAnsi="Arial" w:hint="default"/>
      </w:rPr>
    </w:lvl>
    <w:lvl w:ilvl="4" w:tplc="A0E280B8" w:tentative="1">
      <w:start w:val="1"/>
      <w:numFmt w:val="bullet"/>
      <w:lvlText w:val="•"/>
      <w:lvlJc w:val="left"/>
      <w:pPr>
        <w:tabs>
          <w:tab w:val="num" w:pos="3600"/>
        </w:tabs>
        <w:ind w:left="3600" w:hanging="360"/>
      </w:pPr>
      <w:rPr>
        <w:rFonts w:ascii="Arial" w:hAnsi="Arial" w:hint="default"/>
      </w:rPr>
    </w:lvl>
    <w:lvl w:ilvl="5" w:tplc="A6827AD4" w:tentative="1">
      <w:start w:val="1"/>
      <w:numFmt w:val="bullet"/>
      <w:lvlText w:val="•"/>
      <w:lvlJc w:val="left"/>
      <w:pPr>
        <w:tabs>
          <w:tab w:val="num" w:pos="4320"/>
        </w:tabs>
        <w:ind w:left="4320" w:hanging="360"/>
      </w:pPr>
      <w:rPr>
        <w:rFonts w:ascii="Arial" w:hAnsi="Arial" w:hint="default"/>
      </w:rPr>
    </w:lvl>
    <w:lvl w:ilvl="6" w:tplc="BB90FA2E" w:tentative="1">
      <w:start w:val="1"/>
      <w:numFmt w:val="bullet"/>
      <w:lvlText w:val="•"/>
      <w:lvlJc w:val="left"/>
      <w:pPr>
        <w:tabs>
          <w:tab w:val="num" w:pos="5040"/>
        </w:tabs>
        <w:ind w:left="5040" w:hanging="360"/>
      </w:pPr>
      <w:rPr>
        <w:rFonts w:ascii="Arial" w:hAnsi="Arial" w:hint="default"/>
      </w:rPr>
    </w:lvl>
    <w:lvl w:ilvl="7" w:tplc="6A3E6596" w:tentative="1">
      <w:start w:val="1"/>
      <w:numFmt w:val="bullet"/>
      <w:lvlText w:val="•"/>
      <w:lvlJc w:val="left"/>
      <w:pPr>
        <w:tabs>
          <w:tab w:val="num" w:pos="5760"/>
        </w:tabs>
        <w:ind w:left="5760" w:hanging="360"/>
      </w:pPr>
      <w:rPr>
        <w:rFonts w:ascii="Arial" w:hAnsi="Arial" w:hint="default"/>
      </w:rPr>
    </w:lvl>
    <w:lvl w:ilvl="8" w:tplc="BA62BF4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159515C"/>
    <w:multiLevelType w:val="hybridMultilevel"/>
    <w:tmpl w:val="F2961CB2"/>
    <w:lvl w:ilvl="0" w:tplc="61846400">
      <w:start w:val="2"/>
      <w:numFmt w:val="bullet"/>
      <w:lvlText w:val="-"/>
      <w:lvlJc w:val="left"/>
      <w:pPr>
        <w:ind w:left="1440" w:hanging="360"/>
      </w:pPr>
      <w:rPr>
        <w:rFonts w:ascii="Times New Roman" w:eastAsiaTheme="minorHAnsi" w:hAnsi="Times New Roman" w:cs="Times New Roman"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D540735"/>
    <w:multiLevelType w:val="hybridMultilevel"/>
    <w:tmpl w:val="7FD6C82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E5044CE"/>
    <w:multiLevelType w:val="multilevel"/>
    <w:tmpl w:val="5390202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FED1772"/>
    <w:multiLevelType w:val="multilevel"/>
    <w:tmpl w:val="6122D3B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0A24CE4"/>
    <w:multiLevelType w:val="hybridMultilevel"/>
    <w:tmpl w:val="7AA6B47C"/>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270016C"/>
    <w:multiLevelType w:val="hybridMultilevel"/>
    <w:tmpl w:val="C8F622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A01C0A"/>
    <w:multiLevelType w:val="hybridMultilevel"/>
    <w:tmpl w:val="08389A34"/>
    <w:lvl w:ilvl="0" w:tplc="DDA6EC20">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25" w15:restartNumberingAfterBreak="0">
    <w:nsid w:val="47DA3578"/>
    <w:multiLevelType w:val="hybridMultilevel"/>
    <w:tmpl w:val="FB8E28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1C2B76"/>
    <w:multiLevelType w:val="multilevel"/>
    <w:tmpl w:val="050E3492"/>
    <w:lvl w:ilvl="0">
      <w:numFmt w:val="decimal"/>
      <w:lvlText w:val="%1"/>
      <w:lvlJc w:val="left"/>
      <w:pPr>
        <w:ind w:left="360" w:hanging="360"/>
      </w:pPr>
      <w:rPr>
        <w:rFonts w:hint="default"/>
        <w:sz w:val="24"/>
      </w:rPr>
    </w:lvl>
    <w:lvl w:ilvl="1">
      <w:start w:val="1"/>
      <w:numFmt w:val="decimal"/>
      <w:lvlText w:val="%1.%2"/>
      <w:lvlJc w:val="left"/>
      <w:pPr>
        <w:ind w:left="1069" w:hanging="360"/>
      </w:pPr>
      <w:rPr>
        <w:rFonts w:hint="default"/>
        <w:sz w:val="24"/>
      </w:rPr>
    </w:lvl>
    <w:lvl w:ilvl="2">
      <w:start w:val="1"/>
      <w:numFmt w:val="decimal"/>
      <w:lvlText w:val="%1.%2.%3"/>
      <w:lvlJc w:val="left"/>
      <w:pPr>
        <w:ind w:left="1680" w:hanging="720"/>
      </w:pPr>
      <w:rPr>
        <w:rFonts w:hint="default"/>
        <w:sz w:val="24"/>
      </w:rPr>
    </w:lvl>
    <w:lvl w:ilvl="3">
      <w:start w:val="1"/>
      <w:numFmt w:val="decimal"/>
      <w:lvlText w:val="%1.%2.%3.%4"/>
      <w:lvlJc w:val="left"/>
      <w:pPr>
        <w:ind w:left="2160" w:hanging="720"/>
      </w:pPr>
      <w:rPr>
        <w:rFonts w:hint="default"/>
        <w:sz w:val="24"/>
      </w:rPr>
    </w:lvl>
    <w:lvl w:ilvl="4">
      <w:start w:val="1"/>
      <w:numFmt w:val="decimal"/>
      <w:lvlText w:val="%1.%2.%3.%4.%5"/>
      <w:lvlJc w:val="left"/>
      <w:pPr>
        <w:ind w:left="3000" w:hanging="1080"/>
      </w:pPr>
      <w:rPr>
        <w:rFonts w:hint="default"/>
        <w:sz w:val="24"/>
      </w:rPr>
    </w:lvl>
    <w:lvl w:ilvl="5">
      <w:start w:val="1"/>
      <w:numFmt w:val="decimal"/>
      <w:lvlText w:val="%1.%2.%3.%4.%5.%6"/>
      <w:lvlJc w:val="left"/>
      <w:pPr>
        <w:ind w:left="3480" w:hanging="1080"/>
      </w:pPr>
      <w:rPr>
        <w:rFonts w:hint="default"/>
        <w:sz w:val="24"/>
      </w:rPr>
    </w:lvl>
    <w:lvl w:ilvl="6">
      <w:start w:val="1"/>
      <w:numFmt w:val="decimal"/>
      <w:lvlText w:val="%1.%2.%3.%4.%5.%6.%7"/>
      <w:lvlJc w:val="left"/>
      <w:pPr>
        <w:ind w:left="4320" w:hanging="1440"/>
      </w:pPr>
      <w:rPr>
        <w:rFonts w:hint="default"/>
        <w:sz w:val="24"/>
      </w:rPr>
    </w:lvl>
    <w:lvl w:ilvl="7">
      <w:start w:val="1"/>
      <w:numFmt w:val="decimal"/>
      <w:lvlText w:val="%1.%2.%3.%4.%5.%6.%7.%8"/>
      <w:lvlJc w:val="left"/>
      <w:pPr>
        <w:ind w:left="4800" w:hanging="1440"/>
      </w:pPr>
      <w:rPr>
        <w:rFonts w:hint="default"/>
        <w:sz w:val="24"/>
      </w:rPr>
    </w:lvl>
    <w:lvl w:ilvl="8">
      <w:start w:val="1"/>
      <w:numFmt w:val="decimal"/>
      <w:lvlText w:val="%1.%2.%3.%4.%5.%6.%7.%8.%9"/>
      <w:lvlJc w:val="left"/>
      <w:pPr>
        <w:ind w:left="5280" w:hanging="1440"/>
      </w:pPr>
      <w:rPr>
        <w:rFonts w:hint="default"/>
        <w:sz w:val="24"/>
      </w:rPr>
    </w:lvl>
  </w:abstractNum>
  <w:abstractNum w:abstractNumId="27" w15:restartNumberingAfterBreak="0">
    <w:nsid w:val="4BDD2ADB"/>
    <w:multiLevelType w:val="hybridMultilevel"/>
    <w:tmpl w:val="94F4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0F3080"/>
    <w:multiLevelType w:val="multilevel"/>
    <w:tmpl w:val="050E3492"/>
    <w:lvl w:ilvl="0">
      <w:numFmt w:val="decimal"/>
      <w:lvlText w:val="%1"/>
      <w:lvlJc w:val="left"/>
      <w:pPr>
        <w:ind w:left="360" w:hanging="360"/>
      </w:pPr>
      <w:rPr>
        <w:rFonts w:hint="default"/>
        <w:sz w:val="24"/>
      </w:rPr>
    </w:lvl>
    <w:lvl w:ilvl="1">
      <w:start w:val="1"/>
      <w:numFmt w:val="decimal"/>
      <w:lvlText w:val="%1.%2"/>
      <w:lvlJc w:val="left"/>
      <w:pPr>
        <w:ind w:left="840" w:hanging="360"/>
      </w:pPr>
      <w:rPr>
        <w:rFonts w:hint="default"/>
        <w:sz w:val="24"/>
      </w:rPr>
    </w:lvl>
    <w:lvl w:ilvl="2">
      <w:start w:val="1"/>
      <w:numFmt w:val="decimal"/>
      <w:lvlText w:val="%1.%2.%3"/>
      <w:lvlJc w:val="left"/>
      <w:pPr>
        <w:ind w:left="1680" w:hanging="720"/>
      </w:pPr>
      <w:rPr>
        <w:rFonts w:hint="default"/>
        <w:sz w:val="24"/>
      </w:rPr>
    </w:lvl>
    <w:lvl w:ilvl="3">
      <w:start w:val="1"/>
      <w:numFmt w:val="decimal"/>
      <w:lvlText w:val="%1.%2.%3.%4"/>
      <w:lvlJc w:val="left"/>
      <w:pPr>
        <w:ind w:left="2160" w:hanging="720"/>
      </w:pPr>
      <w:rPr>
        <w:rFonts w:hint="default"/>
        <w:sz w:val="24"/>
      </w:rPr>
    </w:lvl>
    <w:lvl w:ilvl="4">
      <w:start w:val="1"/>
      <w:numFmt w:val="decimal"/>
      <w:lvlText w:val="%1.%2.%3.%4.%5"/>
      <w:lvlJc w:val="left"/>
      <w:pPr>
        <w:ind w:left="3000" w:hanging="1080"/>
      </w:pPr>
      <w:rPr>
        <w:rFonts w:hint="default"/>
        <w:sz w:val="24"/>
      </w:rPr>
    </w:lvl>
    <w:lvl w:ilvl="5">
      <w:start w:val="1"/>
      <w:numFmt w:val="decimal"/>
      <w:lvlText w:val="%1.%2.%3.%4.%5.%6"/>
      <w:lvlJc w:val="left"/>
      <w:pPr>
        <w:ind w:left="3480" w:hanging="1080"/>
      </w:pPr>
      <w:rPr>
        <w:rFonts w:hint="default"/>
        <w:sz w:val="24"/>
      </w:rPr>
    </w:lvl>
    <w:lvl w:ilvl="6">
      <w:start w:val="1"/>
      <w:numFmt w:val="decimal"/>
      <w:lvlText w:val="%1.%2.%3.%4.%5.%6.%7"/>
      <w:lvlJc w:val="left"/>
      <w:pPr>
        <w:ind w:left="4320" w:hanging="1440"/>
      </w:pPr>
      <w:rPr>
        <w:rFonts w:hint="default"/>
        <w:sz w:val="24"/>
      </w:rPr>
    </w:lvl>
    <w:lvl w:ilvl="7">
      <w:start w:val="1"/>
      <w:numFmt w:val="decimal"/>
      <w:lvlText w:val="%1.%2.%3.%4.%5.%6.%7.%8"/>
      <w:lvlJc w:val="left"/>
      <w:pPr>
        <w:ind w:left="4800" w:hanging="1440"/>
      </w:pPr>
      <w:rPr>
        <w:rFonts w:hint="default"/>
        <w:sz w:val="24"/>
      </w:rPr>
    </w:lvl>
    <w:lvl w:ilvl="8">
      <w:start w:val="1"/>
      <w:numFmt w:val="decimal"/>
      <w:lvlText w:val="%1.%2.%3.%4.%5.%6.%7.%8.%9"/>
      <w:lvlJc w:val="left"/>
      <w:pPr>
        <w:ind w:left="5280" w:hanging="1440"/>
      </w:pPr>
      <w:rPr>
        <w:rFonts w:hint="default"/>
        <w:sz w:val="24"/>
      </w:rPr>
    </w:lvl>
  </w:abstractNum>
  <w:abstractNum w:abstractNumId="29" w15:restartNumberingAfterBreak="0">
    <w:nsid w:val="53D02264"/>
    <w:multiLevelType w:val="hybridMultilevel"/>
    <w:tmpl w:val="C02CF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F80D17"/>
    <w:multiLevelType w:val="hybridMultilevel"/>
    <w:tmpl w:val="1F602F12"/>
    <w:lvl w:ilvl="0" w:tplc="C258344C">
      <w:numFmt w:val="bullet"/>
      <w:lvlText w:val="-"/>
      <w:lvlJc w:val="left"/>
      <w:pPr>
        <w:ind w:left="720" w:hanging="360"/>
      </w:pPr>
      <w:rPr>
        <w:rFonts w:ascii="Trebuchet MS" w:eastAsiaTheme="minorHAnsi" w:hAnsi="Trebuchet MS" w:cstheme="minorBidi" w:hint="default"/>
        <w:b/>
        <w:color w:val="D92D21"/>
        <w:sz w:val="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B447A1"/>
    <w:multiLevelType w:val="hybridMultilevel"/>
    <w:tmpl w:val="50D452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8BE3D7A"/>
    <w:multiLevelType w:val="hybridMultilevel"/>
    <w:tmpl w:val="7262AA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8DB057D"/>
    <w:multiLevelType w:val="multilevel"/>
    <w:tmpl w:val="66C07346"/>
    <w:lvl w:ilvl="0">
      <w:numFmt w:val="decimal"/>
      <w:lvlText w:val="%1"/>
      <w:lvlJc w:val="left"/>
      <w:pPr>
        <w:ind w:left="480" w:hanging="480"/>
      </w:pPr>
      <w:rPr>
        <w:rFonts w:hint="default"/>
        <w:sz w:val="24"/>
      </w:rPr>
    </w:lvl>
    <w:lvl w:ilvl="1">
      <w:start w:val="1"/>
      <w:numFmt w:val="decimal"/>
      <w:lvlText w:val="%1.%2"/>
      <w:lvlJc w:val="left"/>
      <w:pPr>
        <w:ind w:left="480" w:hanging="480"/>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440" w:hanging="1440"/>
      </w:pPr>
      <w:rPr>
        <w:rFonts w:hint="default"/>
        <w:sz w:val="24"/>
      </w:rPr>
    </w:lvl>
  </w:abstractNum>
  <w:abstractNum w:abstractNumId="34" w15:restartNumberingAfterBreak="0">
    <w:nsid w:val="59BA01AA"/>
    <w:multiLevelType w:val="hybridMultilevel"/>
    <w:tmpl w:val="15A22F7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ED25B36"/>
    <w:multiLevelType w:val="multilevel"/>
    <w:tmpl w:val="F00A5D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6" w15:restartNumberingAfterBreak="0">
    <w:nsid w:val="60626443"/>
    <w:multiLevelType w:val="multilevel"/>
    <w:tmpl w:val="D2D49FB0"/>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37" w15:restartNumberingAfterBreak="0">
    <w:nsid w:val="611B021E"/>
    <w:multiLevelType w:val="multilevel"/>
    <w:tmpl w:val="BC3E33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61820715"/>
    <w:multiLevelType w:val="hybridMultilevel"/>
    <w:tmpl w:val="2848BA9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66A2EDC"/>
    <w:multiLevelType w:val="hybridMultilevel"/>
    <w:tmpl w:val="C8DAD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77012AB"/>
    <w:multiLevelType w:val="hybridMultilevel"/>
    <w:tmpl w:val="DA405FC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15:restartNumberingAfterBreak="0">
    <w:nsid w:val="68A72946"/>
    <w:multiLevelType w:val="hybridMultilevel"/>
    <w:tmpl w:val="1258418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6CA424DD"/>
    <w:multiLevelType w:val="hybridMultilevel"/>
    <w:tmpl w:val="7F9AAAD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6E563606"/>
    <w:multiLevelType w:val="hybridMultilevel"/>
    <w:tmpl w:val="DF705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0814B35"/>
    <w:multiLevelType w:val="hybridMultilevel"/>
    <w:tmpl w:val="AD1C7B0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0F24E1C"/>
    <w:multiLevelType w:val="hybridMultilevel"/>
    <w:tmpl w:val="75B646EE"/>
    <w:lvl w:ilvl="0" w:tplc="82F463F8">
      <w:start w:val="1"/>
      <w:numFmt w:val="bullet"/>
      <w:lvlText w:val=""/>
      <w:lvlJc w:val="left"/>
      <w:pPr>
        <w:tabs>
          <w:tab w:val="num" w:pos="720"/>
        </w:tabs>
        <w:ind w:left="720" w:hanging="360"/>
      </w:pPr>
      <w:rPr>
        <w:rFonts w:ascii="Wingdings" w:hAnsi="Wingdings" w:hint="default"/>
      </w:rPr>
    </w:lvl>
    <w:lvl w:ilvl="1" w:tplc="85B0398A" w:tentative="1">
      <w:start w:val="1"/>
      <w:numFmt w:val="bullet"/>
      <w:lvlText w:val=""/>
      <w:lvlJc w:val="left"/>
      <w:pPr>
        <w:tabs>
          <w:tab w:val="num" w:pos="1440"/>
        </w:tabs>
        <w:ind w:left="1440" w:hanging="360"/>
      </w:pPr>
      <w:rPr>
        <w:rFonts w:ascii="Wingdings" w:hAnsi="Wingdings" w:hint="default"/>
      </w:rPr>
    </w:lvl>
    <w:lvl w:ilvl="2" w:tplc="DB1C7D2A" w:tentative="1">
      <w:start w:val="1"/>
      <w:numFmt w:val="bullet"/>
      <w:lvlText w:val=""/>
      <w:lvlJc w:val="left"/>
      <w:pPr>
        <w:tabs>
          <w:tab w:val="num" w:pos="2160"/>
        </w:tabs>
        <w:ind w:left="2160" w:hanging="360"/>
      </w:pPr>
      <w:rPr>
        <w:rFonts w:ascii="Wingdings" w:hAnsi="Wingdings" w:hint="default"/>
      </w:rPr>
    </w:lvl>
    <w:lvl w:ilvl="3" w:tplc="4AE49FA4" w:tentative="1">
      <w:start w:val="1"/>
      <w:numFmt w:val="bullet"/>
      <w:lvlText w:val=""/>
      <w:lvlJc w:val="left"/>
      <w:pPr>
        <w:tabs>
          <w:tab w:val="num" w:pos="2880"/>
        </w:tabs>
        <w:ind w:left="2880" w:hanging="360"/>
      </w:pPr>
      <w:rPr>
        <w:rFonts w:ascii="Wingdings" w:hAnsi="Wingdings" w:hint="default"/>
      </w:rPr>
    </w:lvl>
    <w:lvl w:ilvl="4" w:tplc="E34C55FA" w:tentative="1">
      <w:start w:val="1"/>
      <w:numFmt w:val="bullet"/>
      <w:lvlText w:val=""/>
      <w:lvlJc w:val="left"/>
      <w:pPr>
        <w:tabs>
          <w:tab w:val="num" w:pos="3600"/>
        </w:tabs>
        <w:ind w:left="3600" w:hanging="360"/>
      </w:pPr>
      <w:rPr>
        <w:rFonts w:ascii="Wingdings" w:hAnsi="Wingdings" w:hint="default"/>
      </w:rPr>
    </w:lvl>
    <w:lvl w:ilvl="5" w:tplc="C3342D82" w:tentative="1">
      <w:start w:val="1"/>
      <w:numFmt w:val="bullet"/>
      <w:lvlText w:val=""/>
      <w:lvlJc w:val="left"/>
      <w:pPr>
        <w:tabs>
          <w:tab w:val="num" w:pos="4320"/>
        </w:tabs>
        <w:ind w:left="4320" w:hanging="360"/>
      </w:pPr>
      <w:rPr>
        <w:rFonts w:ascii="Wingdings" w:hAnsi="Wingdings" w:hint="default"/>
      </w:rPr>
    </w:lvl>
    <w:lvl w:ilvl="6" w:tplc="4F746CDA" w:tentative="1">
      <w:start w:val="1"/>
      <w:numFmt w:val="bullet"/>
      <w:lvlText w:val=""/>
      <w:lvlJc w:val="left"/>
      <w:pPr>
        <w:tabs>
          <w:tab w:val="num" w:pos="5040"/>
        </w:tabs>
        <w:ind w:left="5040" w:hanging="360"/>
      </w:pPr>
      <w:rPr>
        <w:rFonts w:ascii="Wingdings" w:hAnsi="Wingdings" w:hint="default"/>
      </w:rPr>
    </w:lvl>
    <w:lvl w:ilvl="7" w:tplc="43AC71B6" w:tentative="1">
      <w:start w:val="1"/>
      <w:numFmt w:val="bullet"/>
      <w:lvlText w:val=""/>
      <w:lvlJc w:val="left"/>
      <w:pPr>
        <w:tabs>
          <w:tab w:val="num" w:pos="5760"/>
        </w:tabs>
        <w:ind w:left="5760" w:hanging="360"/>
      </w:pPr>
      <w:rPr>
        <w:rFonts w:ascii="Wingdings" w:hAnsi="Wingdings" w:hint="default"/>
      </w:rPr>
    </w:lvl>
    <w:lvl w:ilvl="8" w:tplc="CA20CA80"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5D66143"/>
    <w:multiLevelType w:val="hybridMultilevel"/>
    <w:tmpl w:val="39E6A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7E14354"/>
    <w:multiLevelType w:val="multilevel"/>
    <w:tmpl w:val="5390202C"/>
    <w:lvl w:ilvl="0">
      <w:start w:val="1"/>
      <w:numFmt w:val="decimal"/>
      <w:lvlText w:val="%1."/>
      <w:lvlJc w:val="left"/>
      <w:pPr>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23"/>
  </w:num>
  <w:num w:numId="2">
    <w:abstractNumId w:val="15"/>
  </w:num>
  <w:num w:numId="3">
    <w:abstractNumId w:val="13"/>
  </w:num>
  <w:num w:numId="4">
    <w:abstractNumId w:val="42"/>
  </w:num>
  <w:num w:numId="5">
    <w:abstractNumId w:val="44"/>
  </w:num>
  <w:num w:numId="6">
    <w:abstractNumId w:val="11"/>
  </w:num>
  <w:num w:numId="7">
    <w:abstractNumId w:val="14"/>
  </w:num>
  <w:num w:numId="8">
    <w:abstractNumId w:val="34"/>
  </w:num>
  <w:num w:numId="9">
    <w:abstractNumId w:val="0"/>
  </w:num>
  <w:num w:numId="10">
    <w:abstractNumId w:val="38"/>
  </w:num>
  <w:num w:numId="11">
    <w:abstractNumId w:val="19"/>
  </w:num>
  <w:num w:numId="12">
    <w:abstractNumId w:val="1"/>
  </w:num>
  <w:num w:numId="13">
    <w:abstractNumId w:val="22"/>
  </w:num>
  <w:num w:numId="14">
    <w:abstractNumId w:val="8"/>
  </w:num>
  <w:num w:numId="15">
    <w:abstractNumId w:val="47"/>
  </w:num>
  <w:num w:numId="16">
    <w:abstractNumId w:val="41"/>
  </w:num>
  <w:num w:numId="17">
    <w:abstractNumId w:val="10"/>
  </w:num>
  <w:num w:numId="18">
    <w:abstractNumId w:val="32"/>
  </w:num>
  <w:num w:numId="19">
    <w:abstractNumId w:val="20"/>
  </w:num>
  <w:num w:numId="20">
    <w:abstractNumId w:val="6"/>
  </w:num>
  <w:num w:numId="21">
    <w:abstractNumId w:val="18"/>
  </w:num>
  <w:num w:numId="22">
    <w:abstractNumId w:val="25"/>
  </w:num>
  <w:num w:numId="23">
    <w:abstractNumId w:val="36"/>
  </w:num>
  <w:num w:numId="24">
    <w:abstractNumId w:val="46"/>
  </w:num>
  <w:num w:numId="25">
    <w:abstractNumId w:val="30"/>
  </w:num>
  <w:num w:numId="26">
    <w:abstractNumId w:val="35"/>
  </w:num>
  <w:num w:numId="27">
    <w:abstractNumId w:val="45"/>
  </w:num>
  <w:num w:numId="28">
    <w:abstractNumId w:val="4"/>
  </w:num>
  <w:num w:numId="29">
    <w:abstractNumId w:val="9"/>
  </w:num>
  <w:num w:numId="30">
    <w:abstractNumId w:val="21"/>
  </w:num>
  <w:num w:numId="31">
    <w:abstractNumId w:val="5"/>
  </w:num>
  <w:num w:numId="32">
    <w:abstractNumId w:val="17"/>
  </w:num>
  <w:num w:numId="33">
    <w:abstractNumId w:val="39"/>
  </w:num>
  <w:num w:numId="34">
    <w:abstractNumId w:val="2"/>
  </w:num>
  <w:num w:numId="35">
    <w:abstractNumId w:val="40"/>
  </w:num>
  <w:num w:numId="36">
    <w:abstractNumId w:val="7"/>
  </w:num>
  <w:num w:numId="37">
    <w:abstractNumId w:val="27"/>
  </w:num>
  <w:num w:numId="38">
    <w:abstractNumId w:val="37"/>
  </w:num>
  <w:num w:numId="39">
    <w:abstractNumId w:val="16"/>
  </w:num>
  <w:num w:numId="40">
    <w:abstractNumId w:val="12"/>
  </w:num>
  <w:num w:numId="41">
    <w:abstractNumId w:val="24"/>
  </w:num>
  <w:num w:numId="42">
    <w:abstractNumId w:val="3"/>
  </w:num>
  <w:num w:numId="43">
    <w:abstractNumId w:val="31"/>
  </w:num>
  <w:num w:numId="44">
    <w:abstractNumId w:val="33"/>
  </w:num>
  <w:num w:numId="45">
    <w:abstractNumId w:val="26"/>
  </w:num>
  <w:num w:numId="46">
    <w:abstractNumId w:val="28"/>
  </w:num>
  <w:num w:numId="47">
    <w:abstractNumId w:val="43"/>
  </w:num>
  <w:num w:numId="4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527C"/>
    <w:rsid w:val="00000021"/>
    <w:rsid w:val="00005B53"/>
    <w:rsid w:val="00016430"/>
    <w:rsid w:val="000168EC"/>
    <w:rsid w:val="00020D16"/>
    <w:rsid w:val="00021332"/>
    <w:rsid w:val="00025539"/>
    <w:rsid w:val="00031F79"/>
    <w:rsid w:val="0003678D"/>
    <w:rsid w:val="00042FD9"/>
    <w:rsid w:val="00043573"/>
    <w:rsid w:val="00044713"/>
    <w:rsid w:val="0004499E"/>
    <w:rsid w:val="000453B3"/>
    <w:rsid w:val="000462EA"/>
    <w:rsid w:val="00050C8D"/>
    <w:rsid w:val="000554A2"/>
    <w:rsid w:val="000559E6"/>
    <w:rsid w:val="00061738"/>
    <w:rsid w:val="000777D3"/>
    <w:rsid w:val="0008085D"/>
    <w:rsid w:val="00080F5E"/>
    <w:rsid w:val="00083E47"/>
    <w:rsid w:val="00083F4A"/>
    <w:rsid w:val="00090ABA"/>
    <w:rsid w:val="00091411"/>
    <w:rsid w:val="00093498"/>
    <w:rsid w:val="000968C3"/>
    <w:rsid w:val="000A2B36"/>
    <w:rsid w:val="000A638B"/>
    <w:rsid w:val="000B6344"/>
    <w:rsid w:val="000B7E63"/>
    <w:rsid w:val="000C7263"/>
    <w:rsid w:val="000C7285"/>
    <w:rsid w:val="000D0BB2"/>
    <w:rsid w:val="000D17F0"/>
    <w:rsid w:val="000D26A5"/>
    <w:rsid w:val="000D4D05"/>
    <w:rsid w:val="000D5D00"/>
    <w:rsid w:val="000E006B"/>
    <w:rsid w:val="000E0AD3"/>
    <w:rsid w:val="000E0ED0"/>
    <w:rsid w:val="000E2848"/>
    <w:rsid w:val="000E2CBA"/>
    <w:rsid w:val="000E4A1B"/>
    <w:rsid w:val="000E53D9"/>
    <w:rsid w:val="000F117B"/>
    <w:rsid w:val="000F1282"/>
    <w:rsid w:val="000F21BF"/>
    <w:rsid w:val="00101F59"/>
    <w:rsid w:val="0010593F"/>
    <w:rsid w:val="00110DE9"/>
    <w:rsid w:val="00123A7E"/>
    <w:rsid w:val="00131CF2"/>
    <w:rsid w:val="00132459"/>
    <w:rsid w:val="00132873"/>
    <w:rsid w:val="00135773"/>
    <w:rsid w:val="00136516"/>
    <w:rsid w:val="0014093B"/>
    <w:rsid w:val="0014301D"/>
    <w:rsid w:val="00145BA7"/>
    <w:rsid w:val="00147862"/>
    <w:rsid w:val="0015208E"/>
    <w:rsid w:val="00152493"/>
    <w:rsid w:val="001525F8"/>
    <w:rsid w:val="00155AE8"/>
    <w:rsid w:val="0015656A"/>
    <w:rsid w:val="0016609E"/>
    <w:rsid w:val="001679D0"/>
    <w:rsid w:val="00167F87"/>
    <w:rsid w:val="00175A90"/>
    <w:rsid w:val="001768C5"/>
    <w:rsid w:val="00180FDF"/>
    <w:rsid w:val="00182CB1"/>
    <w:rsid w:val="00182E7C"/>
    <w:rsid w:val="00184144"/>
    <w:rsid w:val="0018538D"/>
    <w:rsid w:val="00186512"/>
    <w:rsid w:val="00186E2D"/>
    <w:rsid w:val="00190711"/>
    <w:rsid w:val="001917BF"/>
    <w:rsid w:val="0019306E"/>
    <w:rsid w:val="00196817"/>
    <w:rsid w:val="00197943"/>
    <w:rsid w:val="001A00B2"/>
    <w:rsid w:val="001A13C3"/>
    <w:rsid w:val="001A5119"/>
    <w:rsid w:val="001A6226"/>
    <w:rsid w:val="001B2683"/>
    <w:rsid w:val="001D294D"/>
    <w:rsid w:val="001D7170"/>
    <w:rsid w:val="001E0E1E"/>
    <w:rsid w:val="001E234E"/>
    <w:rsid w:val="001F0134"/>
    <w:rsid w:val="001F059E"/>
    <w:rsid w:val="001F2A8D"/>
    <w:rsid w:val="001F666D"/>
    <w:rsid w:val="001F7786"/>
    <w:rsid w:val="001F7AB4"/>
    <w:rsid w:val="00203ADC"/>
    <w:rsid w:val="002043B4"/>
    <w:rsid w:val="00206FED"/>
    <w:rsid w:val="0021778D"/>
    <w:rsid w:val="00217DF5"/>
    <w:rsid w:val="00220222"/>
    <w:rsid w:val="002205D1"/>
    <w:rsid w:val="00220C1E"/>
    <w:rsid w:val="00220EF2"/>
    <w:rsid w:val="0022512F"/>
    <w:rsid w:val="00227801"/>
    <w:rsid w:val="0023187C"/>
    <w:rsid w:val="00231CD2"/>
    <w:rsid w:val="00232729"/>
    <w:rsid w:val="00234E45"/>
    <w:rsid w:val="00236623"/>
    <w:rsid w:val="00237175"/>
    <w:rsid w:val="002445FB"/>
    <w:rsid w:val="00250197"/>
    <w:rsid w:val="002505CA"/>
    <w:rsid w:val="00250985"/>
    <w:rsid w:val="00251199"/>
    <w:rsid w:val="002512F6"/>
    <w:rsid w:val="00251771"/>
    <w:rsid w:val="002526A6"/>
    <w:rsid w:val="00262BBC"/>
    <w:rsid w:val="00266F06"/>
    <w:rsid w:val="00271DA7"/>
    <w:rsid w:val="0027352F"/>
    <w:rsid w:val="00276EE2"/>
    <w:rsid w:val="00280B36"/>
    <w:rsid w:val="002833E6"/>
    <w:rsid w:val="00286A7B"/>
    <w:rsid w:val="00291402"/>
    <w:rsid w:val="002B25D8"/>
    <w:rsid w:val="002B2F20"/>
    <w:rsid w:val="002B3578"/>
    <w:rsid w:val="002B4754"/>
    <w:rsid w:val="002B582A"/>
    <w:rsid w:val="002B6886"/>
    <w:rsid w:val="002B7BA9"/>
    <w:rsid w:val="002C1977"/>
    <w:rsid w:val="002C2C50"/>
    <w:rsid w:val="002C3465"/>
    <w:rsid w:val="002C6ECA"/>
    <w:rsid w:val="002D0EF0"/>
    <w:rsid w:val="002D1563"/>
    <w:rsid w:val="002D532A"/>
    <w:rsid w:val="002E2BDE"/>
    <w:rsid w:val="002E43DA"/>
    <w:rsid w:val="002E4E2D"/>
    <w:rsid w:val="002F3A0C"/>
    <w:rsid w:val="002F4BBE"/>
    <w:rsid w:val="002F5430"/>
    <w:rsid w:val="002F64C9"/>
    <w:rsid w:val="00300765"/>
    <w:rsid w:val="00300EAB"/>
    <w:rsid w:val="00304CD0"/>
    <w:rsid w:val="00305F75"/>
    <w:rsid w:val="003066B4"/>
    <w:rsid w:val="003079F7"/>
    <w:rsid w:val="00310369"/>
    <w:rsid w:val="00310D88"/>
    <w:rsid w:val="0031238C"/>
    <w:rsid w:val="00314B4F"/>
    <w:rsid w:val="00314C9E"/>
    <w:rsid w:val="00314EF7"/>
    <w:rsid w:val="003166F1"/>
    <w:rsid w:val="00321B32"/>
    <w:rsid w:val="00321CF3"/>
    <w:rsid w:val="00325697"/>
    <w:rsid w:val="0032693D"/>
    <w:rsid w:val="00326CC8"/>
    <w:rsid w:val="00326DAB"/>
    <w:rsid w:val="0033112C"/>
    <w:rsid w:val="00332726"/>
    <w:rsid w:val="00332D87"/>
    <w:rsid w:val="00334EDA"/>
    <w:rsid w:val="0034199C"/>
    <w:rsid w:val="003424F7"/>
    <w:rsid w:val="00342841"/>
    <w:rsid w:val="00344C51"/>
    <w:rsid w:val="00345107"/>
    <w:rsid w:val="0034587B"/>
    <w:rsid w:val="00353C01"/>
    <w:rsid w:val="00356131"/>
    <w:rsid w:val="003568AD"/>
    <w:rsid w:val="003615BB"/>
    <w:rsid w:val="00363989"/>
    <w:rsid w:val="00370BB9"/>
    <w:rsid w:val="00372A1B"/>
    <w:rsid w:val="0038299F"/>
    <w:rsid w:val="00383EBD"/>
    <w:rsid w:val="003A2559"/>
    <w:rsid w:val="003A44E0"/>
    <w:rsid w:val="003A5B0B"/>
    <w:rsid w:val="003A666B"/>
    <w:rsid w:val="003B190E"/>
    <w:rsid w:val="003B577F"/>
    <w:rsid w:val="003B5BCD"/>
    <w:rsid w:val="003B6C4E"/>
    <w:rsid w:val="003B7585"/>
    <w:rsid w:val="003B7AD8"/>
    <w:rsid w:val="003B7CB9"/>
    <w:rsid w:val="003C068E"/>
    <w:rsid w:val="003C11BB"/>
    <w:rsid w:val="003C4049"/>
    <w:rsid w:val="003C5C04"/>
    <w:rsid w:val="003D0DD9"/>
    <w:rsid w:val="003D4CE7"/>
    <w:rsid w:val="003D7E7F"/>
    <w:rsid w:val="003E5DA1"/>
    <w:rsid w:val="003E7525"/>
    <w:rsid w:val="003F2AD4"/>
    <w:rsid w:val="003F4845"/>
    <w:rsid w:val="003F4997"/>
    <w:rsid w:val="0040082A"/>
    <w:rsid w:val="00401AB6"/>
    <w:rsid w:val="004043AE"/>
    <w:rsid w:val="00404BB5"/>
    <w:rsid w:val="0040782C"/>
    <w:rsid w:val="004137D9"/>
    <w:rsid w:val="00416814"/>
    <w:rsid w:val="00422FB3"/>
    <w:rsid w:val="00426FC5"/>
    <w:rsid w:val="00433BF1"/>
    <w:rsid w:val="00441217"/>
    <w:rsid w:val="0044630A"/>
    <w:rsid w:val="004519C9"/>
    <w:rsid w:val="00452CA9"/>
    <w:rsid w:val="004560D0"/>
    <w:rsid w:val="00457F47"/>
    <w:rsid w:val="00461322"/>
    <w:rsid w:val="00463895"/>
    <w:rsid w:val="00463A84"/>
    <w:rsid w:val="004642B6"/>
    <w:rsid w:val="0047317D"/>
    <w:rsid w:val="0047349A"/>
    <w:rsid w:val="00474077"/>
    <w:rsid w:val="004753DC"/>
    <w:rsid w:val="004769B6"/>
    <w:rsid w:val="0048275B"/>
    <w:rsid w:val="00482FD2"/>
    <w:rsid w:val="00483C21"/>
    <w:rsid w:val="004866E9"/>
    <w:rsid w:val="004877CD"/>
    <w:rsid w:val="00495962"/>
    <w:rsid w:val="00496888"/>
    <w:rsid w:val="004A2634"/>
    <w:rsid w:val="004A299E"/>
    <w:rsid w:val="004A3770"/>
    <w:rsid w:val="004A5E31"/>
    <w:rsid w:val="004B01EE"/>
    <w:rsid w:val="004B1E55"/>
    <w:rsid w:val="004B35AD"/>
    <w:rsid w:val="004B4DDE"/>
    <w:rsid w:val="004B67C2"/>
    <w:rsid w:val="004C0F2C"/>
    <w:rsid w:val="004C24E6"/>
    <w:rsid w:val="004C6EC7"/>
    <w:rsid w:val="004C6FCE"/>
    <w:rsid w:val="004D1AC1"/>
    <w:rsid w:val="004D1F41"/>
    <w:rsid w:val="004D322F"/>
    <w:rsid w:val="004E102E"/>
    <w:rsid w:val="004E14F6"/>
    <w:rsid w:val="004E23AC"/>
    <w:rsid w:val="004E2A08"/>
    <w:rsid w:val="004E2A8F"/>
    <w:rsid w:val="004E3B13"/>
    <w:rsid w:val="004E3CE9"/>
    <w:rsid w:val="004E76CC"/>
    <w:rsid w:val="004F02CA"/>
    <w:rsid w:val="004F3577"/>
    <w:rsid w:val="004F3B0D"/>
    <w:rsid w:val="004F4DEE"/>
    <w:rsid w:val="004F7A7F"/>
    <w:rsid w:val="00500764"/>
    <w:rsid w:val="00500D5E"/>
    <w:rsid w:val="00500E2C"/>
    <w:rsid w:val="005054BF"/>
    <w:rsid w:val="00505ADF"/>
    <w:rsid w:val="00512978"/>
    <w:rsid w:val="00513526"/>
    <w:rsid w:val="00513A74"/>
    <w:rsid w:val="005153FD"/>
    <w:rsid w:val="00516D48"/>
    <w:rsid w:val="00517330"/>
    <w:rsid w:val="005213EE"/>
    <w:rsid w:val="00522BB8"/>
    <w:rsid w:val="00523383"/>
    <w:rsid w:val="00524176"/>
    <w:rsid w:val="00530025"/>
    <w:rsid w:val="00530763"/>
    <w:rsid w:val="005334FC"/>
    <w:rsid w:val="0053655A"/>
    <w:rsid w:val="00542935"/>
    <w:rsid w:val="005441D6"/>
    <w:rsid w:val="005450BC"/>
    <w:rsid w:val="00545797"/>
    <w:rsid w:val="005548D4"/>
    <w:rsid w:val="00555ADB"/>
    <w:rsid w:val="0055762A"/>
    <w:rsid w:val="00557E4D"/>
    <w:rsid w:val="00563518"/>
    <w:rsid w:val="005709D8"/>
    <w:rsid w:val="0057179C"/>
    <w:rsid w:val="005742BA"/>
    <w:rsid w:val="00574DBD"/>
    <w:rsid w:val="00574F8E"/>
    <w:rsid w:val="005777E8"/>
    <w:rsid w:val="00582F98"/>
    <w:rsid w:val="005850BB"/>
    <w:rsid w:val="00590F25"/>
    <w:rsid w:val="00593292"/>
    <w:rsid w:val="005937BB"/>
    <w:rsid w:val="00593A1B"/>
    <w:rsid w:val="00593CB5"/>
    <w:rsid w:val="00594BCB"/>
    <w:rsid w:val="005963D4"/>
    <w:rsid w:val="005A12EE"/>
    <w:rsid w:val="005A18DA"/>
    <w:rsid w:val="005A3538"/>
    <w:rsid w:val="005A6407"/>
    <w:rsid w:val="005B0B62"/>
    <w:rsid w:val="005B23C0"/>
    <w:rsid w:val="005B3662"/>
    <w:rsid w:val="005B47F5"/>
    <w:rsid w:val="005B612A"/>
    <w:rsid w:val="005C0049"/>
    <w:rsid w:val="005C2452"/>
    <w:rsid w:val="005C2FA8"/>
    <w:rsid w:val="005C7345"/>
    <w:rsid w:val="005C774B"/>
    <w:rsid w:val="005C7CC9"/>
    <w:rsid w:val="005D07C7"/>
    <w:rsid w:val="005D388A"/>
    <w:rsid w:val="005D45B5"/>
    <w:rsid w:val="005E440E"/>
    <w:rsid w:val="005E5B3D"/>
    <w:rsid w:val="005E6D0A"/>
    <w:rsid w:val="005E7B0C"/>
    <w:rsid w:val="005F138D"/>
    <w:rsid w:val="005F1784"/>
    <w:rsid w:val="0060453C"/>
    <w:rsid w:val="00604AE2"/>
    <w:rsid w:val="006067B7"/>
    <w:rsid w:val="0060786A"/>
    <w:rsid w:val="00612528"/>
    <w:rsid w:val="006147DD"/>
    <w:rsid w:val="0061506D"/>
    <w:rsid w:val="00615BC2"/>
    <w:rsid w:val="006162BC"/>
    <w:rsid w:val="00620434"/>
    <w:rsid w:val="006209FE"/>
    <w:rsid w:val="00620B83"/>
    <w:rsid w:val="00622B75"/>
    <w:rsid w:val="00623EDE"/>
    <w:rsid w:val="00625EC4"/>
    <w:rsid w:val="0063080C"/>
    <w:rsid w:val="006314A3"/>
    <w:rsid w:val="00636391"/>
    <w:rsid w:val="00640CF1"/>
    <w:rsid w:val="006413CF"/>
    <w:rsid w:val="006422CF"/>
    <w:rsid w:val="00642F8A"/>
    <w:rsid w:val="006434D0"/>
    <w:rsid w:val="00644035"/>
    <w:rsid w:val="00645366"/>
    <w:rsid w:val="00645C45"/>
    <w:rsid w:val="006517F1"/>
    <w:rsid w:val="006630F4"/>
    <w:rsid w:val="00664E17"/>
    <w:rsid w:val="00666956"/>
    <w:rsid w:val="00667BFD"/>
    <w:rsid w:val="00672060"/>
    <w:rsid w:val="006726FC"/>
    <w:rsid w:val="0067446A"/>
    <w:rsid w:val="006816D2"/>
    <w:rsid w:val="00682825"/>
    <w:rsid w:val="0069662F"/>
    <w:rsid w:val="006B14E1"/>
    <w:rsid w:val="006B33E4"/>
    <w:rsid w:val="006B5DC0"/>
    <w:rsid w:val="006B6B37"/>
    <w:rsid w:val="006C5FF2"/>
    <w:rsid w:val="006D0354"/>
    <w:rsid w:val="006E21F9"/>
    <w:rsid w:val="006E4694"/>
    <w:rsid w:val="006E5ACE"/>
    <w:rsid w:val="006F0BD3"/>
    <w:rsid w:val="006F19DC"/>
    <w:rsid w:val="006F349D"/>
    <w:rsid w:val="006F37A1"/>
    <w:rsid w:val="006F6022"/>
    <w:rsid w:val="00700CE8"/>
    <w:rsid w:val="00703410"/>
    <w:rsid w:val="007102FA"/>
    <w:rsid w:val="00716812"/>
    <w:rsid w:val="00720B3D"/>
    <w:rsid w:val="007237AF"/>
    <w:rsid w:val="0072527C"/>
    <w:rsid w:val="007310D3"/>
    <w:rsid w:val="00732878"/>
    <w:rsid w:val="0073462D"/>
    <w:rsid w:val="007376FD"/>
    <w:rsid w:val="0074164B"/>
    <w:rsid w:val="00742747"/>
    <w:rsid w:val="007438B7"/>
    <w:rsid w:val="0074427B"/>
    <w:rsid w:val="00744479"/>
    <w:rsid w:val="007512AD"/>
    <w:rsid w:val="007522E3"/>
    <w:rsid w:val="0075471B"/>
    <w:rsid w:val="007603A7"/>
    <w:rsid w:val="007613E5"/>
    <w:rsid w:val="00762E3C"/>
    <w:rsid w:val="00765732"/>
    <w:rsid w:val="00765777"/>
    <w:rsid w:val="0076697E"/>
    <w:rsid w:val="00767AD8"/>
    <w:rsid w:val="00767BDF"/>
    <w:rsid w:val="0077249A"/>
    <w:rsid w:val="007724D7"/>
    <w:rsid w:val="007733F4"/>
    <w:rsid w:val="007752E8"/>
    <w:rsid w:val="00776C37"/>
    <w:rsid w:val="00776D82"/>
    <w:rsid w:val="00782654"/>
    <w:rsid w:val="00782E5A"/>
    <w:rsid w:val="007832A9"/>
    <w:rsid w:val="00783815"/>
    <w:rsid w:val="00783933"/>
    <w:rsid w:val="00783F19"/>
    <w:rsid w:val="00785A84"/>
    <w:rsid w:val="00791DF0"/>
    <w:rsid w:val="0079259A"/>
    <w:rsid w:val="00797A55"/>
    <w:rsid w:val="00797DA2"/>
    <w:rsid w:val="007A0021"/>
    <w:rsid w:val="007A21BF"/>
    <w:rsid w:val="007A2474"/>
    <w:rsid w:val="007A6711"/>
    <w:rsid w:val="007A70C5"/>
    <w:rsid w:val="007B14F1"/>
    <w:rsid w:val="007B2FAC"/>
    <w:rsid w:val="007B589C"/>
    <w:rsid w:val="007B69E6"/>
    <w:rsid w:val="007B7B83"/>
    <w:rsid w:val="007C0B99"/>
    <w:rsid w:val="007D2DA8"/>
    <w:rsid w:val="007D453A"/>
    <w:rsid w:val="007D4797"/>
    <w:rsid w:val="007D6C95"/>
    <w:rsid w:val="007D777B"/>
    <w:rsid w:val="007D7C1D"/>
    <w:rsid w:val="007E0F6C"/>
    <w:rsid w:val="007E13C5"/>
    <w:rsid w:val="007E147A"/>
    <w:rsid w:val="007E1A77"/>
    <w:rsid w:val="007E4992"/>
    <w:rsid w:val="007E66D7"/>
    <w:rsid w:val="007E757C"/>
    <w:rsid w:val="007F2B04"/>
    <w:rsid w:val="007F2FEF"/>
    <w:rsid w:val="007F780C"/>
    <w:rsid w:val="00801E4D"/>
    <w:rsid w:val="00804441"/>
    <w:rsid w:val="008061A8"/>
    <w:rsid w:val="00806B46"/>
    <w:rsid w:val="008141F1"/>
    <w:rsid w:val="0081467D"/>
    <w:rsid w:val="00816D25"/>
    <w:rsid w:val="00817A76"/>
    <w:rsid w:val="00830C4A"/>
    <w:rsid w:val="00832613"/>
    <w:rsid w:val="00832DA0"/>
    <w:rsid w:val="0083369F"/>
    <w:rsid w:val="0083435F"/>
    <w:rsid w:val="00836964"/>
    <w:rsid w:val="00837BCB"/>
    <w:rsid w:val="00842E0E"/>
    <w:rsid w:val="008517FB"/>
    <w:rsid w:val="0085567F"/>
    <w:rsid w:val="00860020"/>
    <w:rsid w:val="00864DF1"/>
    <w:rsid w:val="0086599A"/>
    <w:rsid w:val="00865ADF"/>
    <w:rsid w:val="008674C7"/>
    <w:rsid w:val="00871457"/>
    <w:rsid w:val="00874E3A"/>
    <w:rsid w:val="00881649"/>
    <w:rsid w:val="00881E3C"/>
    <w:rsid w:val="00882781"/>
    <w:rsid w:val="00892093"/>
    <w:rsid w:val="00892196"/>
    <w:rsid w:val="00892B74"/>
    <w:rsid w:val="008974CA"/>
    <w:rsid w:val="008978BF"/>
    <w:rsid w:val="008A039F"/>
    <w:rsid w:val="008A0471"/>
    <w:rsid w:val="008A22A3"/>
    <w:rsid w:val="008A529F"/>
    <w:rsid w:val="008A59BF"/>
    <w:rsid w:val="008A63B6"/>
    <w:rsid w:val="008A79D5"/>
    <w:rsid w:val="008A7C22"/>
    <w:rsid w:val="008A7E77"/>
    <w:rsid w:val="008B0BDE"/>
    <w:rsid w:val="008B19EA"/>
    <w:rsid w:val="008B22BF"/>
    <w:rsid w:val="008B43E6"/>
    <w:rsid w:val="008B5F28"/>
    <w:rsid w:val="008B74D1"/>
    <w:rsid w:val="008B7606"/>
    <w:rsid w:val="008B7743"/>
    <w:rsid w:val="008C150B"/>
    <w:rsid w:val="008C25DA"/>
    <w:rsid w:val="008C42BD"/>
    <w:rsid w:val="008C5613"/>
    <w:rsid w:val="008C756A"/>
    <w:rsid w:val="008C7B05"/>
    <w:rsid w:val="008E06EA"/>
    <w:rsid w:val="008E2060"/>
    <w:rsid w:val="008E2307"/>
    <w:rsid w:val="008E5A51"/>
    <w:rsid w:val="008E75BB"/>
    <w:rsid w:val="009003E2"/>
    <w:rsid w:val="00904C9F"/>
    <w:rsid w:val="00905A03"/>
    <w:rsid w:val="009068BA"/>
    <w:rsid w:val="0091025E"/>
    <w:rsid w:val="0092269A"/>
    <w:rsid w:val="0092332B"/>
    <w:rsid w:val="009263BF"/>
    <w:rsid w:val="00932C6C"/>
    <w:rsid w:val="009335C5"/>
    <w:rsid w:val="00934CBD"/>
    <w:rsid w:val="00935551"/>
    <w:rsid w:val="009356BE"/>
    <w:rsid w:val="00937301"/>
    <w:rsid w:val="00937DD5"/>
    <w:rsid w:val="009461D7"/>
    <w:rsid w:val="00952C88"/>
    <w:rsid w:val="009530E2"/>
    <w:rsid w:val="009633BE"/>
    <w:rsid w:val="00963977"/>
    <w:rsid w:val="009639E3"/>
    <w:rsid w:val="00965DAB"/>
    <w:rsid w:val="00966619"/>
    <w:rsid w:val="0097143E"/>
    <w:rsid w:val="00972E37"/>
    <w:rsid w:val="00973D2D"/>
    <w:rsid w:val="00975CA5"/>
    <w:rsid w:val="00982E01"/>
    <w:rsid w:val="00985770"/>
    <w:rsid w:val="009864EF"/>
    <w:rsid w:val="009869D2"/>
    <w:rsid w:val="00987359"/>
    <w:rsid w:val="0099013A"/>
    <w:rsid w:val="00993246"/>
    <w:rsid w:val="00994CAA"/>
    <w:rsid w:val="00994E4E"/>
    <w:rsid w:val="0099666E"/>
    <w:rsid w:val="00997991"/>
    <w:rsid w:val="009A46F5"/>
    <w:rsid w:val="009A5154"/>
    <w:rsid w:val="009A5C05"/>
    <w:rsid w:val="009A7735"/>
    <w:rsid w:val="009B1D21"/>
    <w:rsid w:val="009B1E40"/>
    <w:rsid w:val="009B202E"/>
    <w:rsid w:val="009B3EF2"/>
    <w:rsid w:val="009B5917"/>
    <w:rsid w:val="009C0DCD"/>
    <w:rsid w:val="009C17DA"/>
    <w:rsid w:val="009C3058"/>
    <w:rsid w:val="009C7264"/>
    <w:rsid w:val="009D09F1"/>
    <w:rsid w:val="009D2076"/>
    <w:rsid w:val="009D2361"/>
    <w:rsid w:val="009E2377"/>
    <w:rsid w:val="009E4AD8"/>
    <w:rsid w:val="009E7929"/>
    <w:rsid w:val="009E7FAD"/>
    <w:rsid w:val="009F0911"/>
    <w:rsid w:val="009F293C"/>
    <w:rsid w:val="00A03DB8"/>
    <w:rsid w:val="00A04C51"/>
    <w:rsid w:val="00A100B4"/>
    <w:rsid w:val="00A11700"/>
    <w:rsid w:val="00A17C5B"/>
    <w:rsid w:val="00A30A68"/>
    <w:rsid w:val="00A31066"/>
    <w:rsid w:val="00A318C4"/>
    <w:rsid w:val="00A32E45"/>
    <w:rsid w:val="00A34151"/>
    <w:rsid w:val="00A373AB"/>
    <w:rsid w:val="00A409F8"/>
    <w:rsid w:val="00A42DDD"/>
    <w:rsid w:val="00A431BC"/>
    <w:rsid w:val="00A43493"/>
    <w:rsid w:val="00A45020"/>
    <w:rsid w:val="00A46DBF"/>
    <w:rsid w:val="00A51BA1"/>
    <w:rsid w:val="00A53802"/>
    <w:rsid w:val="00A61FAF"/>
    <w:rsid w:val="00A646FA"/>
    <w:rsid w:val="00A65B6F"/>
    <w:rsid w:val="00A820D9"/>
    <w:rsid w:val="00A82960"/>
    <w:rsid w:val="00A85925"/>
    <w:rsid w:val="00A869E6"/>
    <w:rsid w:val="00A91139"/>
    <w:rsid w:val="00A963B7"/>
    <w:rsid w:val="00A9727A"/>
    <w:rsid w:val="00AA3B26"/>
    <w:rsid w:val="00AA5A0A"/>
    <w:rsid w:val="00AB1C24"/>
    <w:rsid w:val="00AB3894"/>
    <w:rsid w:val="00AB3AD1"/>
    <w:rsid w:val="00AB6D6B"/>
    <w:rsid w:val="00AC03C0"/>
    <w:rsid w:val="00AC4571"/>
    <w:rsid w:val="00AD13B1"/>
    <w:rsid w:val="00AD2129"/>
    <w:rsid w:val="00AD4150"/>
    <w:rsid w:val="00AD5F13"/>
    <w:rsid w:val="00AE31AF"/>
    <w:rsid w:val="00AE6B14"/>
    <w:rsid w:val="00AF4888"/>
    <w:rsid w:val="00AF56E9"/>
    <w:rsid w:val="00AF783F"/>
    <w:rsid w:val="00B07D6E"/>
    <w:rsid w:val="00B117F6"/>
    <w:rsid w:val="00B11EC0"/>
    <w:rsid w:val="00B14043"/>
    <w:rsid w:val="00B15DF2"/>
    <w:rsid w:val="00B20AC5"/>
    <w:rsid w:val="00B26A8C"/>
    <w:rsid w:val="00B30588"/>
    <w:rsid w:val="00B31A59"/>
    <w:rsid w:val="00B34A0E"/>
    <w:rsid w:val="00B34E52"/>
    <w:rsid w:val="00B37E55"/>
    <w:rsid w:val="00B41873"/>
    <w:rsid w:val="00B41E65"/>
    <w:rsid w:val="00B42FB1"/>
    <w:rsid w:val="00B43201"/>
    <w:rsid w:val="00B43F5B"/>
    <w:rsid w:val="00B47363"/>
    <w:rsid w:val="00B515FD"/>
    <w:rsid w:val="00B54C0B"/>
    <w:rsid w:val="00B569DE"/>
    <w:rsid w:val="00B56B43"/>
    <w:rsid w:val="00B60922"/>
    <w:rsid w:val="00B64095"/>
    <w:rsid w:val="00B66CE8"/>
    <w:rsid w:val="00B6788D"/>
    <w:rsid w:val="00B739A5"/>
    <w:rsid w:val="00B73E09"/>
    <w:rsid w:val="00B77BE9"/>
    <w:rsid w:val="00B8282F"/>
    <w:rsid w:val="00B867A2"/>
    <w:rsid w:val="00B938DE"/>
    <w:rsid w:val="00B94683"/>
    <w:rsid w:val="00BA130E"/>
    <w:rsid w:val="00BA29D7"/>
    <w:rsid w:val="00BA67C5"/>
    <w:rsid w:val="00BB644B"/>
    <w:rsid w:val="00BB783B"/>
    <w:rsid w:val="00BB7F92"/>
    <w:rsid w:val="00BC0B29"/>
    <w:rsid w:val="00BC34FE"/>
    <w:rsid w:val="00BC5DAB"/>
    <w:rsid w:val="00BD01FB"/>
    <w:rsid w:val="00BD6641"/>
    <w:rsid w:val="00BD7327"/>
    <w:rsid w:val="00BE4408"/>
    <w:rsid w:val="00BE4B08"/>
    <w:rsid w:val="00BF02D9"/>
    <w:rsid w:val="00BF0A8F"/>
    <w:rsid w:val="00BF1364"/>
    <w:rsid w:val="00BF364E"/>
    <w:rsid w:val="00BF4924"/>
    <w:rsid w:val="00BF77D1"/>
    <w:rsid w:val="00C0250D"/>
    <w:rsid w:val="00C064BC"/>
    <w:rsid w:val="00C06749"/>
    <w:rsid w:val="00C06C82"/>
    <w:rsid w:val="00C07C95"/>
    <w:rsid w:val="00C11966"/>
    <w:rsid w:val="00C11D4A"/>
    <w:rsid w:val="00C1284B"/>
    <w:rsid w:val="00C12E11"/>
    <w:rsid w:val="00C14811"/>
    <w:rsid w:val="00C16674"/>
    <w:rsid w:val="00C1771C"/>
    <w:rsid w:val="00C216CF"/>
    <w:rsid w:val="00C2252A"/>
    <w:rsid w:val="00C23BC4"/>
    <w:rsid w:val="00C3005D"/>
    <w:rsid w:val="00C30643"/>
    <w:rsid w:val="00C30CC4"/>
    <w:rsid w:val="00C41A63"/>
    <w:rsid w:val="00C420C2"/>
    <w:rsid w:val="00C422E2"/>
    <w:rsid w:val="00C45A46"/>
    <w:rsid w:val="00C46F22"/>
    <w:rsid w:val="00C5650D"/>
    <w:rsid w:val="00C61DC5"/>
    <w:rsid w:val="00C63D2E"/>
    <w:rsid w:val="00C63D6B"/>
    <w:rsid w:val="00C64C9B"/>
    <w:rsid w:val="00C757A7"/>
    <w:rsid w:val="00C76C4E"/>
    <w:rsid w:val="00C800FC"/>
    <w:rsid w:val="00C80B1B"/>
    <w:rsid w:val="00C85646"/>
    <w:rsid w:val="00C86BE0"/>
    <w:rsid w:val="00C90AAB"/>
    <w:rsid w:val="00C91F35"/>
    <w:rsid w:val="00C92484"/>
    <w:rsid w:val="00C92F8F"/>
    <w:rsid w:val="00C930A7"/>
    <w:rsid w:val="00C93B6F"/>
    <w:rsid w:val="00CA2DCE"/>
    <w:rsid w:val="00CA76D2"/>
    <w:rsid w:val="00CB10A1"/>
    <w:rsid w:val="00CB40F1"/>
    <w:rsid w:val="00CB4512"/>
    <w:rsid w:val="00CB7931"/>
    <w:rsid w:val="00CC1A83"/>
    <w:rsid w:val="00CC1BDC"/>
    <w:rsid w:val="00CC536B"/>
    <w:rsid w:val="00CD44B9"/>
    <w:rsid w:val="00CD4CCC"/>
    <w:rsid w:val="00CD6A90"/>
    <w:rsid w:val="00CE1DA0"/>
    <w:rsid w:val="00CE499D"/>
    <w:rsid w:val="00CE5E66"/>
    <w:rsid w:val="00CE5F73"/>
    <w:rsid w:val="00CE76D3"/>
    <w:rsid w:val="00CF319B"/>
    <w:rsid w:val="00CF35C0"/>
    <w:rsid w:val="00CF4595"/>
    <w:rsid w:val="00D0026E"/>
    <w:rsid w:val="00D004DD"/>
    <w:rsid w:val="00D01C13"/>
    <w:rsid w:val="00D04372"/>
    <w:rsid w:val="00D115E8"/>
    <w:rsid w:val="00D12609"/>
    <w:rsid w:val="00D15692"/>
    <w:rsid w:val="00D17D5D"/>
    <w:rsid w:val="00D200BA"/>
    <w:rsid w:val="00D22AA9"/>
    <w:rsid w:val="00D25623"/>
    <w:rsid w:val="00D30C12"/>
    <w:rsid w:val="00D32FB9"/>
    <w:rsid w:val="00D373DA"/>
    <w:rsid w:val="00D406DA"/>
    <w:rsid w:val="00D507B2"/>
    <w:rsid w:val="00D50D18"/>
    <w:rsid w:val="00D516A0"/>
    <w:rsid w:val="00D537F0"/>
    <w:rsid w:val="00D55BE9"/>
    <w:rsid w:val="00D5769B"/>
    <w:rsid w:val="00D6106E"/>
    <w:rsid w:val="00D62DED"/>
    <w:rsid w:val="00D65FEE"/>
    <w:rsid w:val="00D730B4"/>
    <w:rsid w:val="00D738C0"/>
    <w:rsid w:val="00D74446"/>
    <w:rsid w:val="00D75612"/>
    <w:rsid w:val="00D805ED"/>
    <w:rsid w:val="00D839A5"/>
    <w:rsid w:val="00D8591C"/>
    <w:rsid w:val="00D93095"/>
    <w:rsid w:val="00D9443A"/>
    <w:rsid w:val="00DA04E4"/>
    <w:rsid w:val="00DA220C"/>
    <w:rsid w:val="00DA365A"/>
    <w:rsid w:val="00DB1DE5"/>
    <w:rsid w:val="00DB3EEB"/>
    <w:rsid w:val="00DC252D"/>
    <w:rsid w:val="00DC28EF"/>
    <w:rsid w:val="00DC63D9"/>
    <w:rsid w:val="00DC7EA6"/>
    <w:rsid w:val="00DD0125"/>
    <w:rsid w:val="00DD1E12"/>
    <w:rsid w:val="00DD3690"/>
    <w:rsid w:val="00DD3ED9"/>
    <w:rsid w:val="00DD5A3D"/>
    <w:rsid w:val="00DD613F"/>
    <w:rsid w:val="00DD756F"/>
    <w:rsid w:val="00DE1002"/>
    <w:rsid w:val="00DE25A3"/>
    <w:rsid w:val="00DE4A59"/>
    <w:rsid w:val="00DE6491"/>
    <w:rsid w:val="00DF5F6B"/>
    <w:rsid w:val="00DF74C1"/>
    <w:rsid w:val="00E00305"/>
    <w:rsid w:val="00E01ED2"/>
    <w:rsid w:val="00E049B9"/>
    <w:rsid w:val="00E058C3"/>
    <w:rsid w:val="00E07E53"/>
    <w:rsid w:val="00E10C52"/>
    <w:rsid w:val="00E155C1"/>
    <w:rsid w:val="00E15C90"/>
    <w:rsid w:val="00E2611E"/>
    <w:rsid w:val="00E27FC2"/>
    <w:rsid w:val="00E314D7"/>
    <w:rsid w:val="00E33ABE"/>
    <w:rsid w:val="00E462A2"/>
    <w:rsid w:val="00E527C8"/>
    <w:rsid w:val="00E55B36"/>
    <w:rsid w:val="00E630E1"/>
    <w:rsid w:val="00E63435"/>
    <w:rsid w:val="00E65A2E"/>
    <w:rsid w:val="00E66ACD"/>
    <w:rsid w:val="00E7250D"/>
    <w:rsid w:val="00E8253A"/>
    <w:rsid w:val="00E83891"/>
    <w:rsid w:val="00E91286"/>
    <w:rsid w:val="00E91ED0"/>
    <w:rsid w:val="00E951EB"/>
    <w:rsid w:val="00E97069"/>
    <w:rsid w:val="00E9749F"/>
    <w:rsid w:val="00EA4271"/>
    <w:rsid w:val="00EA5B28"/>
    <w:rsid w:val="00EA7D15"/>
    <w:rsid w:val="00EB1BDC"/>
    <w:rsid w:val="00EB216E"/>
    <w:rsid w:val="00EB289D"/>
    <w:rsid w:val="00EB6983"/>
    <w:rsid w:val="00EC1200"/>
    <w:rsid w:val="00EC20CC"/>
    <w:rsid w:val="00EC5F65"/>
    <w:rsid w:val="00EC7332"/>
    <w:rsid w:val="00EC7679"/>
    <w:rsid w:val="00ED27FB"/>
    <w:rsid w:val="00EE5E6C"/>
    <w:rsid w:val="00EE76F9"/>
    <w:rsid w:val="00EE780F"/>
    <w:rsid w:val="00EF2A40"/>
    <w:rsid w:val="00EF3D1C"/>
    <w:rsid w:val="00F02BC5"/>
    <w:rsid w:val="00F02D09"/>
    <w:rsid w:val="00F063E3"/>
    <w:rsid w:val="00F06511"/>
    <w:rsid w:val="00F10288"/>
    <w:rsid w:val="00F112C4"/>
    <w:rsid w:val="00F117FE"/>
    <w:rsid w:val="00F13259"/>
    <w:rsid w:val="00F15165"/>
    <w:rsid w:val="00F1581B"/>
    <w:rsid w:val="00F22E7F"/>
    <w:rsid w:val="00F23900"/>
    <w:rsid w:val="00F247AB"/>
    <w:rsid w:val="00F25678"/>
    <w:rsid w:val="00F30AFC"/>
    <w:rsid w:val="00F374E3"/>
    <w:rsid w:val="00F3764B"/>
    <w:rsid w:val="00F41CC5"/>
    <w:rsid w:val="00F43656"/>
    <w:rsid w:val="00F44A0F"/>
    <w:rsid w:val="00F45405"/>
    <w:rsid w:val="00F46D51"/>
    <w:rsid w:val="00F52310"/>
    <w:rsid w:val="00F5578D"/>
    <w:rsid w:val="00F6133B"/>
    <w:rsid w:val="00F62CC9"/>
    <w:rsid w:val="00F71A99"/>
    <w:rsid w:val="00F720C6"/>
    <w:rsid w:val="00F728C3"/>
    <w:rsid w:val="00F74110"/>
    <w:rsid w:val="00F75FD0"/>
    <w:rsid w:val="00F77964"/>
    <w:rsid w:val="00F829D3"/>
    <w:rsid w:val="00F84E8B"/>
    <w:rsid w:val="00F85BD9"/>
    <w:rsid w:val="00F86336"/>
    <w:rsid w:val="00F94B8C"/>
    <w:rsid w:val="00FA03DA"/>
    <w:rsid w:val="00FA0C6E"/>
    <w:rsid w:val="00FA0DE9"/>
    <w:rsid w:val="00FA27D5"/>
    <w:rsid w:val="00FA2D12"/>
    <w:rsid w:val="00FA3BE3"/>
    <w:rsid w:val="00FA5944"/>
    <w:rsid w:val="00FA5F3C"/>
    <w:rsid w:val="00FA6D88"/>
    <w:rsid w:val="00FA7825"/>
    <w:rsid w:val="00FB245F"/>
    <w:rsid w:val="00FB2477"/>
    <w:rsid w:val="00FB7B34"/>
    <w:rsid w:val="00FC03F6"/>
    <w:rsid w:val="00FC26B6"/>
    <w:rsid w:val="00FC62FE"/>
    <w:rsid w:val="00FC7A16"/>
    <w:rsid w:val="00FC7A59"/>
    <w:rsid w:val="00FD31FD"/>
    <w:rsid w:val="00FD49C5"/>
    <w:rsid w:val="00FD5748"/>
    <w:rsid w:val="00FD78D2"/>
    <w:rsid w:val="00FE03BF"/>
    <w:rsid w:val="00FE4F96"/>
    <w:rsid w:val="00FF0151"/>
    <w:rsid w:val="00FF537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3802"/>
  <w15:docId w15:val="{A6CB2D89-88B2-465B-8D2D-378822837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2527C"/>
  </w:style>
  <w:style w:type="paragraph" w:styleId="Heading1">
    <w:name w:val="heading 1"/>
    <w:basedOn w:val="Normal"/>
    <w:link w:val="Heading1Char"/>
    <w:uiPriority w:val="9"/>
    <w:qFormat/>
    <w:rsid w:val="0072527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72527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2527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72527C"/>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72527C"/>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F138D"/>
    <w:rPr>
      <w:i/>
      <w:iCs/>
    </w:rPr>
  </w:style>
  <w:style w:type="paragraph" w:styleId="ListParagraph">
    <w:name w:val="List Paragraph"/>
    <w:basedOn w:val="Normal"/>
    <w:uiPriority w:val="34"/>
    <w:qFormat/>
    <w:rsid w:val="005F138D"/>
    <w:pPr>
      <w:ind w:left="720"/>
      <w:contextualSpacing/>
    </w:pPr>
  </w:style>
  <w:style w:type="character" w:customStyle="1" w:styleId="Heading1Char">
    <w:name w:val="Heading 1 Char"/>
    <w:basedOn w:val="DefaultParagraphFont"/>
    <w:link w:val="Heading1"/>
    <w:uiPriority w:val="9"/>
    <w:rsid w:val="0072527C"/>
    <w:rPr>
      <w:rFonts w:ascii="Times New Roman" w:eastAsia="Times New Roman" w:hAnsi="Times New Roman" w:cs="Times New Roman"/>
      <w:b/>
      <w:bCs/>
      <w:kern w:val="36"/>
      <w:sz w:val="48"/>
      <w:szCs w:val="48"/>
      <w:lang w:eastAsia="en-GB"/>
    </w:rPr>
  </w:style>
  <w:style w:type="character" w:customStyle="1" w:styleId="Heading2Char">
    <w:name w:val="Heading 2 Char"/>
    <w:basedOn w:val="DefaultParagraphFont"/>
    <w:link w:val="Heading2"/>
    <w:uiPriority w:val="9"/>
    <w:rsid w:val="0072527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2527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72527C"/>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72527C"/>
    <w:rPr>
      <w:rFonts w:asciiTheme="majorHAnsi" w:eastAsiaTheme="majorEastAsia" w:hAnsiTheme="majorHAnsi" w:cstheme="majorBidi"/>
      <w:color w:val="243F60" w:themeColor="accent1" w:themeShade="7F"/>
    </w:rPr>
  </w:style>
  <w:style w:type="paragraph" w:styleId="BalloonText">
    <w:name w:val="Balloon Text"/>
    <w:basedOn w:val="Normal"/>
    <w:link w:val="BalloonTextChar"/>
    <w:uiPriority w:val="99"/>
    <w:semiHidden/>
    <w:unhideWhenUsed/>
    <w:rsid w:val="007252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2527C"/>
    <w:rPr>
      <w:rFonts w:ascii="Tahoma" w:hAnsi="Tahoma" w:cs="Tahoma"/>
      <w:sz w:val="16"/>
      <w:szCs w:val="16"/>
    </w:rPr>
  </w:style>
  <w:style w:type="table" w:styleId="TableGrid">
    <w:name w:val="Table Grid"/>
    <w:basedOn w:val="TableNormal"/>
    <w:uiPriority w:val="59"/>
    <w:rsid w:val="007252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2527C"/>
    <w:rPr>
      <w:color w:val="0000FF" w:themeColor="hyperlink"/>
      <w:u w:val="single"/>
    </w:rPr>
  </w:style>
  <w:style w:type="paragraph" w:styleId="CommentText">
    <w:name w:val="annotation text"/>
    <w:basedOn w:val="Normal"/>
    <w:link w:val="CommentTextChar"/>
    <w:uiPriority w:val="99"/>
    <w:unhideWhenUsed/>
    <w:rsid w:val="0072527C"/>
    <w:pPr>
      <w:spacing w:line="240" w:lineRule="auto"/>
    </w:pPr>
    <w:rPr>
      <w:sz w:val="20"/>
      <w:szCs w:val="20"/>
    </w:rPr>
  </w:style>
  <w:style w:type="character" w:customStyle="1" w:styleId="CommentTextChar">
    <w:name w:val="Comment Text Char"/>
    <w:basedOn w:val="DefaultParagraphFont"/>
    <w:link w:val="CommentText"/>
    <w:uiPriority w:val="99"/>
    <w:rsid w:val="0072527C"/>
    <w:rPr>
      <w:sz w:val="20"/>
      <w:szCs w:val="20"/>
    </w:rPr>
  </w:style>
  <w:style w:type="character" w:customStyle="1" w:styleId="CommentSubjectChar">
    <w:name w:val="Comment Subject Char"/>
    <w:basedOn w:val="CommentTextChar"/>
    <w:link w:val="CommentSubject"/>
    <w:uiPriority w:val="99"/>
    <w:semiHidden/>
    <w:rsid w:val="0072527C"/>
    <w:rPr>
      <w:b/>
      <w:bCs/>
      <w:sz w:val="20"/>
      <w:szCs w:val="20"/>
    </w:rPr>
  </w:style>
  <w:style w:type="paragraph" w:styleId="CommentSubject">
    <w:name w:val="annotation subject"/>
    <w:basedOn w:val="CommentText"/>
    <w:next w:val="CommentText"/>
    <w:link w:val="CommentSubjectChar"/>
    <w:uiPriority w:val="99"/>
    <w:semiHidden/>
    <w:unhideWhenUsed/>
    <w:rsid w:val="0072527C"/>
    <w:rPr>
      <w:b/>
      <w:bCs/>
    </w:rPr>
  </w:style>
  <w:style w:type="character" w:customStyle="1" w:styleId="CommentSubjectChar1">
    <w:name w:val="Comment Subject Char1"/>
    <w:basedOn w:val="CommentTextChar"/>
    <w:uiPriority w:val="99"/>
    <w:semiHidden/>
    <w:rsid w:val="0072527C"/>
    <w:rPr>
      <w:b/>
      <w:bCs/>
      <w:sz w:val="20"/>
      <w:szCs w:val="20"/>
    </w:rPr>
  </w:style>
  <w:style w:type="paragraph" w:styleId="BodyTextIndent3">
    <w:name w:val="Body Text Indent 3"/>
    <w:basedOn w:val="Normal"/>
    <w:link w:val="BodyTextIndent3Char"/>
    <w:rsid w:val="0072527C"/>
    <w:pPr>
      <w:spacing w:after="0" w:line="480" w:lineRule="auto"/>
      <w:ind w:firstLine="284"/>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72527C"/>
    <w:rPr>
      <w:rFonts w:ascii="Times New Roman" w:eastAsia="Times New Roman" w:hAnsi="Times New Roman" w:cs="Times New Roman"/>
      <w:sz w:val="24"/>
      <w:szCs w:val="20"/>
    </w:rPr>
  </w:style>
  <w:style w:type="character" w:customStyle="1" w:styleId="apple-converted-space">
    <w:name w:val="apple-converted-space"/>
    <w:basedOn w:val="DefaultParagraphFont"/>
    <w:rsid w:val="0072527C"/>
  </w:style>
  <w:style w:type="character" w:customStyle="1" w:styleId="hlfld-contribauthor">
    <w:name w:val="hlfld-contribauthor"/>
    <w:basedOn w:val="DefaultParagraphFont"/>
    <w:rsid w:val="0072527C"/>
  </w:style>
  <w:style w:type="character" w:customStyle="1" w:styleId="nlmxref-aff">
    <w:name w:val="nlm_xref-aff"/>
    <w:basedOn w:val="DefaultParagraphFont"/>
    <w:rsid w:val="0072527C"/>
  </w:style>
  <w:style w:type="character" w:customStyle="1" w:styleId="hlfld-title">
    <w:name w:val="hlfld-title"/>
    <w:basedOn w:val="DefaultParagraphFont"/>
    <w:rsid w:val="0072527C"/>
  </w:style>
  <w:style w:type="character" w:customStyle="1" w:styleId="author">
    <w:name w:val="author"/>
    <w:basedOn w:val="DefaultParagraphFont"/>
    <w:rsid w:val="0072527C"/>
  </w:style>
  <w:style w:type="character" w:customStyle="1" w:styleId="articletitle">
    <w:name w:val="articletitle"/>
    <w:basedOn w:val="DefaultParagraphFont"/>
    <w:rsid w:val="0072527C"/>
  </w:style>
  <w:style w:type="character" w:customStyle="1" w:styleId="journaltitle">
    <w:name w:val="journaltitle"/>
    <w:basedOn w:val="DefaultParagraphFont"/>
    <w:rsid w:val="0072527C"/>
  </w:style>
  <w:style w:type="character" w:customStyle="1" w:styleId="pubyear">
    <w:name w:val="pubyear"/>
    <w:basedOn w:val="DefaultParagraphFont"/>
    <w:rsid w:val="0072527C"/>
  </w:style>
  <w:style w:type="character" w:customStyle="1" w:styleId="vol">
    <w:name w:val="vol"/>
    <w:basedOn w:val="DefaultParagraphFont"/>
    <w:rsid w:val="0072527C"/>
  </w:style>
  <w:style w:type="character" w:customStyle="1" w:styleId="pagefirst">
    <w:name w:val="pagefirst"/>
    <w:basedOn w:val="DefaultParagraphFont"/>
    <w:rsid w:val="0072527C"/>
  </w:style>
  <w:style w:type="character" w:customStyle="1" w:styleId="pagelast">
    <w:name w:val="pagelast"/>
    <w:basedOn w:val="DefaultParagraphFont"/>
    <w:rsid w:val="0072527C"/>
  </w:style>
  <w:style w:type="character" w:customStyle="1" w:styleId="gsred">
    <w:name w:val="gs_red"/>
    <w:basedOn w:val="DefaultParagraphFont"/>
    <w:rsid w:val="0072527C"/>
  </w:style>
  <w:style w:type="character" w:customStyle="1" w:styleId="citedissue">
    <w:name w:val="citedissue"/>
    <w:basedOn w:val="DefaultParagraphFont"/>
    <w:rsid w:val="0072527C"/>
  </w:style>
  <w:style w:type="paragraph" w:styleId="TOC1">
    <w:name w:val="toc 1"/>
    <w:basedOn w:val="Normal"/>
    <w:next w:val="Normal"/>
    <w:autoRedefine/>
    <w:uiPriority w:val="39"/>
    <w:unhideWhenUsed/>
    <w:rsid w:val="0072527C"/>
    <w:pPr>
      <w:spacing w:after="100"/>
    </w:pPr>
  </w:style>
  <w:style w:type="paragraph" w:styleId="Header">
    <w:name w:val="header"/>
    <w:basedOn w:val="Normal"/>
    <w:link w:val="HeaderChar"/>
    <w:uiPriority w:val="99"/>
    <w:unhideWhenUsed/>
    <w:rsid w:val="00725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27C"/>
  </w:style>
  <w:style w:type="paragraph" w:styleId="Footer">
    <w:name w:val="footer"/>
    <w:basedOn w:val="Normal"/>
    <w:link w:val="FooterChar"/>
    <w:uiPriority w:val="99"/>
    <w:unhideWhenUsed/>
    <w:rsid w:val="00725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27C"/>
  </w:style>
  <w:style w:type="paragraph" w:styleId="TOC2">
    <w:name w:val="toc 2"/>
    <w:basedOn w:val="Normal"/>
    <w:next w:val="Normal"/>
    <w:autoRedefine/>
    <w:uiPriority w:val="39"/>
    <w:unhideWhenUsed/>
    <w:rsid w:val="0072527C"/>
    <w:pPr>
      <w:spacing w:after="100"/>
      <w:ind w:left="220"/>
    </w:pPr>
  </w:style>
  <w:style w:type="paragraph" w:styleId="TOC3">
    <w:name w:val="toc 3"/>
    <w:basedOn w:val="Normal"/>
    <w:next w:val="Normal"/>
    <w:autoRedefine/>
    <w:uiPriority w:val="39"/>
    <w:unhideWhenUsed/>
    <w:rsid w:val="0072527C"/>
    <w:pPr>
      <w:spacing w:after="100"/>
      <w:ind w:left="440"/>
    </w:pPr>
  </w:style>
  <w:style w:type="paragraph" w:styleId="TOC4">
    <w:name w:val="toc 4"/>
    <w:basedOn w:val="Normal"/>
    <w:next w:val="Normal"/>
    <w:autoRedefine/>
    <w:uiPriority w:val="39"/>
    <w:unhideWhenUsed/>
    <w:rsid w:val="0072527C"/>
    <w:pPr>
      <w:spacing w:after="100"/>
      <w:ind w:left="660"/>
    </w:pPr>
  </w:style>
  <w:style w:type="paragraph" w:styleId="TOC5">
    <w:name w:val="toc 5"/>
    <w:basedOn w:val="Normal"/>
    <w:next w:val="Normal"/>
    <w:autoRedefine/>
    <w:uiPriority w:val="39"/>
    <w:unhideWhenUsed/>
    <w:rsid w:val="0072527C"/>
    <w:pPr>
      <w:spacing w:after="100"/>
      <w:ind w:left="880"/>
    </w:pPr>
  </w:style>
  <w:style w:type="paragraph" w:styleId="Caption">
    <w:name w:val="caption"/>
    <w:basedOn w:val="Normal"/>
    <w:next w:val="Normal"/>
    <w:uiPriority w:val="35"/>
    <w:unhideWhenUsed/>
    <w:qFormat/>
    <w:rsid w:val="0072527C"/>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72527C"/>
    <w:pPr>
      <w:spacing w:after="0"/>
    </w:pPr>
  </w:style>
  <w:style w:type="character" w:styleId="CommentReference">
    <w:name w:val="annotation reference"/>
    <w:basedOn w:val="DefaultParagraphFont"/>
    <w:uiPriority w:val="99"/>
    <w:semiHidden/>
    <w:unhideWhenUsed/>
    <w:rsid w:val="0072527C"/>
    <w:rPr>
      <w:sz w:val="16"/>
      <w:szCs w:val="16"/>
    </w:rPr>
  </w:style>
  <w:style w:type="paragraph" w:styleId="NormalWeb">
    <w:name w:val="Normal (Web)"/>
    <w:basedOn w:val="Normal"/>
    <w:uiPriority w:val="99"/>
    <w:semiHidden/>
    <w:unhideWhenUsed/>
    <w:rsid w:val="0072527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LineNumber">
    <w:name w:val="line number"/>
    <w:basedOn w:val="DefaultParagraphFont"/>
    <w:uiPriority w:val="99"/>
    <w:semiHidden/>
    <w:unhideWhenUsed/>
    <w:rsid w:val="0072527C"/>
  </w:style>
  <w:style w:type="character" w:styleId="PlaceholderText">
    <w:name w:val="Placeholder Text"/>
    <w:basedOn w:val="DefaultParagraphFont"/>
    <w:uiPriority w:val="99"/>
    <w:semiHidden/>
    <w:rsid w:val="0072527C"/>
    <w:rPr>
      <w:color w:val="808080"/>
    </w:rPr>
  </w:style>
  <w:style w:type="paragraph" w:styleId="Revision">
    <w:name w:val="Revision"/>
    <w:hidden/>
    <w:uiPriority w:val="99"/>
    <w:semiHidden/>
    <w:rsid w:val="007168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6370519">
      <w:bodyDiv w:val="1"/>
      <w:marLeft w:val="0"/>
      <w:marRight w:val="0"/>
      <w:marTop w:val="0"/>
      <w:marBottom w:val="0"/>
      <w:divBdr>
        <w:top w:val="none" w:sz="0" w:space="0" w:color="auto"/>
        <w:left w:val="none" w:sz="0" w:space="0" w:color="auto"/>
        <w:bottom w:val="none" w:sz="0" w:space="0" w:color="auto"/>
        <w:right w:val="none" w:sz="0" w:space="0" w:color="auto"/>
      </w:divBdr>
    </w:div>
    <w:div w:id="323750246">
      <w:bodyDiv w:val="1"/>
      <w:marLeft w:val="0"/>
      <w:marRight w:val="0"/>
      <w:marTop w:val="0"/>
      <w:marBottom w:val="0"/>
      <w:divBdr>
        <w:top w:val="none" w:sz="0" w:space="0" w:color="auto"/>
        <w:left w:val="none" w:sz="0" w:space="0" w:color="auto"/>
        <w:bottom w:val="none" w:sz="0" w:space="0" w:color="auto"/>
        <w:right w:val="none" w:sz="0" w:space="0" w:color="auto"/>
      </w:divBdr>
    </w:div>
    <w:div w:id="353071834">
      <w:bodyDiv w:val="1"/>
      <w:marLeft w:val="0"/>
      <w:marRight w:val="0"/>
      <w:marTop w:val="0"/>
      <w:marBottom w:val="0"/>
      <w:divBdr>
        <w:top w:val="none" w:sz="0" w:space="0" w:color="auto"/>
        <w:left w:val="none" w:sz="0" w:space="0" w:color="auto"/>
        <w:bottom w:val="none" w:sz="0" w:space="0" w:color="auto"/>
        <w:right w:val="none" w:sz="0" w:space="0" w:color="auto"/>
      </w:divBdr>
    </w:div>
    <w:div w:id="615717773">
      <w:bodyDiv w:val="1"/>
      <w:marLeft w:val="0"/>
      <w:marRight w:val="0"/>
      <w:marTop w:val="0"/>
      <w:marBottom w:val="0"/>
      <w:divBdr>
        <w:top w:val="none" w:sz="0" w:space="0" w:color="auto"/>
        <w:left w:val="none" w:sz="0" w:space="0" w:color="auto"/>
        <w:bottom w:val="none" w:sz="0" w:space="0" w:color="auto"/>
        <w:right w:val="none" w:sz="0" w:space="0" w:color="auto"/>
      </w:divBdr>
    </w:div>
    <w:div w:id="715010111">
      <w:bodyDiv w:val="1"/>
      <w:marLeft w:val="0"/>
      <w:marRight w:val="0"/>
      <w:marTop w:val="0"/>
      <w:marBottom w:val="0"/>
      <w:divBdr>
        <w:top w:val="none" w:sz="0" w:space="0" w:color="auto"/>
        <w:left w:val="none" w:sz="0" w:space="0" w:color="auto"/>
        <w:bottom w:val="none" w:sz="0" w:space="0" w:color="auto"/>
        <w:right w:val="none" w:sz="0" w:space="0" w:color="auto"/>
      </w:divBdr>
    </w:div>
    <w:div w:id="843475709">
      <w:bodyDiv w:val="1"/>
      <w:marLeft w:val="0"/>
      <w:marRight w:val="0"/>
      <w:marTop w:val="0"/>
      <w:marBottom w:val="0"/>
      <w:divBdr>
        <w:top w:val="none" w:sz="0" w:space="0" w:color="auto"/>
        <w:left w:val="none" w:sz="0" w:space="0" w:color="auto"/>
        <w:bottom w:val="none" w:sz="0" w:space="0" w:color="auto"/>
        <w:right w:val="none" w:sz="0" w:space="0" w:color="auto"/>
      </w:divBdr>
    </w:div>
    <w:div w:id="1089231638">
      <w:bodyDiv w:val="1"/>
      <w:marLeft w:val="0"/>
      <w:marRight w:val="0"/>
      <w:marTop w:val="0"/>
      <w:marBottom w:val="0"/>
      <w:divBdr>
        <w:top w:val="none" w:sz="0" w:space="0" w:color="auto"/>
        <w:left w:val="none" w:sz="0" w:space="0" w:color="auto"/>
        <w:bottom w:val="none" w:sz="0" w:space="0" w:color="auto"/>
        <w:right w:val="none" w:sz="0" w:space="0" w:color="auto"/>
      </w:divBdr>
    </w:div>
    <w:div w:id="1133132919">
      <w:bodyDiv w:val="1"/>
      <w:marLeft w:val="0"/>
      <w:marRight w:val="0"/>
      <w:marTop w:val="0"/>
      <w:marBottom w:val="0"/>
      <w:divBdr>
        <w:top w:val="none" w:sz="0" w:space="0" w:color="auto"/>
        <w:left w:val="none" w:sz="0" w:space="0" w:color="auto"/>
        <w:bottom w:val="none" w:sz="0" w:space="0" w:color="auto"/>
        <w:right w:val="none" w:sz="0" w:space="0" w:color="auto"/>
      </w:divBdr>
    </w:div>
    <w:div w:id="1172064205">
      <w:bodyDiv w:val="1"/>
      <w:marLeft w:val="0"/>
      <w:marRight w:val="0"/>
      <w:marTop w:val="0"/>
      <w:marBottom w:val="0"/>
      <w:divBdr>
        <w:top w:val="none" w:sz="0" w:space="0" w:color="auto"/>
        <w:left w:val="none" w:sz="0" w:space="0" w:color="auto"/>
        <w:bottom w:val="none" w:sz="0" w:space="0" w:color="auto"/>
        <w:right w:val="none" w:sz="0" w:space="0" w:color="auto"/>
      </w:divBdr>
    </w:div>
    <w:div w:id="1174340303">
      <w:bodyDiv w:val="1"/>
      <w:marLeft w:val="0"/>
      <w:marRight w:val="0"/>
      <w:marTop w:val="0"/>
      <w:marBottom w:val="0"/>
      <w:divBdr>
        <w:top w:val="none" w:sz="0" w:space="0" w:color="auto"/>
        <w:left w:val="none" w:sz="0" w:space="0" w:color="auto"/>
        <w:bottom w:val="none" w:sz="0" w:space="0" w:color="auto"/>
        <w:right w:val="none" w:sz="0" w:space="0" w:color="auto"/>
      </w:divBdr>
    </w:div>
    <w:div w:id="1282106085">
      <w:bodyDiv w:val="1"/>
      <w:marLeft w:val="0"/>
      <w:marRight w:val="0"/>
      <w:marTop w:val="0"/>
      <w:marBottom w:val="0"/>
      <w:divBdr>
        <w:top w:val="none" w:sz="0" w:space="0" w:color="auto"/>
        <w:left w:val="none" w:sz="0" w:space="0" w:color="auto"/>
        <w:bottom w:val="none" w:sz="0" w:space="0" w:color="auto"/>
        <w:right w:val="none" w:sz="0" w:space="0" w:color="auto"/>
      </w:divBdr>
    </w:div>
    <w:div w:id="1296057455">
      <w:bodyDiv w:val="1"/>
      <w:marLeft w:val="0"/>
      <w:marRight w:val="0"/>
      <w:marTop w:val="0"/>
      <w:marBottom w:val="0"/>
      <w:divBdr>
        <w:top w:val="none" w:sz="0" w:space="0" w:color="auto"/>
        <w:left w:val="none" w:sz="0" w:space="0" w:color="auto"/>
        <w:bottom w:val="none" w:sz="0" w:space="0" w:color="auto"/>
        <w:right w:val="none" w:sz="0" w:space="0" w:color="auto"/>
      </w:divBdr>
    </w:div>
    <w:div w:id="1307320658">
      <w:bodyDiv w:val="1"/>
      <w:marLeft w:val="0"/>
      <w:marRight w:val="0"/>
      <w:marTop w:val="0"/>
      <w:marBottom w:val="0"/>
      <w:divBdr>
        <w:top w:val="none" w:sz="0" w:space="0" w:color="auto"/>
        <w:left w:val="none" w:sz="0" w:space="0" w:color="auto"/>
        <w:bottom w:val="none" w:sz="0" w:space="0" w:color="auto"/>
        <w:right w:val="none" w:sz="0" w:space="0" w:color="auto"/>
      </w:divBdr>
    </w:div>
    <w:div w:id="1563445688">
      <w:bodyDiv w:val="1"/>
      <w:marLeft w:val="0"/>
      <w:marRight w:val="0"/>
      <w:marTop w:val="0"/>
      <w:marBottom w:val="0"/>
      <w:divBdr>
        <w:top w:val="none" w:sz="0" w:space="0" w:color="auto"/>
        <w:left w:val="none" w:sz="0" w:space="0" w:color="auto"/>
        <w:bottom w:val="none" w:sz="0" w:space="0" w:color="auto"/>
        <w:right w:val="none" w:sz="0" w:space="0" w:color="auto"/>
      </w:divBdr>
    </w:div>
    <w:div w:id="1704406207">
      <w:bodyDiv w:val="1"/>
      <w:marLeft w:val="0"/>
      <w:marRight w:val="0"/>
      <w:marTop w:val="0"/>
      <w:marBottom w:val="0"/>
      <w:divBdr>
        <w:top w:val="none" w:sz="0" w:space="0" w:color="auto"/>
        <w:left w:val="none" w:sz="0" w:space="0" w:color="auto"/>
        <w:bottom w:val="none" w:sz="0" w:space="0" w:color="auto"/>
        <w:right w:val="none" w:sz="0" w:space="0" w:color="auto"/>
      </w:divBdr>
    </w:div>
    <w:div w:id="1834636072">
      <w:bodyDiv w:val="1"/>
      <w:marLeft w:val="0"/>
      <w:marRight w:val="0"/>
      <w:marTop w:val="0"/>
      <w:marBottom w:val="0"/>
      <w:divBdr>
        <w:top w:val="none" w:sz="0" w:space="0" w:color="auto"/>
        <w:left w:val="none" w:sz="0" w:space="0" w:color="auto"/>
        <w:bottom w:val="none" w:sz="0" w:space="0" w:color="auto"/>
        <w:right w:val="none" w:sz="0" w:space="0" w:color="auto"/>
      </w:divBdr>
    </w:div>
    <w:div w:id="2024894371">
      <w:bodyDiv w:val="1"/>
      <w:marLeft w:val="0"/>
      <w:marRight w:val="0"/>
      <w:marTop w:val="0"/>
      <w:marBottom w:val="0"/>
      <w:divBdr>
        <w:top w:val="none" w:sz="0" w:space="0" w:color="auto"/>
        <w:left w:val="none" w:sz="0" w:space="0" w:color="auto"/>
        <w:bottom w:val="none" w:sz="0" w:space="0" w:color="auto"/>
        <w:right w:val="none" w:sz="0" w:space="0" w:color="auto"/>
      </w:divBdr>
    </w:div>
    <w:div w:id="2038965963">
      <w:bodyDiv w:val="1"/>
      <w:marLeft w:val="0"/>
      <w:marRight w:val="0"/>
      <w:marTop w:val="0"/>
      <w:marBottom w:val="0"/>
      <w:divBdr>
        <w:top w:val="none" w:sz="0" w:space="0" w:color="auto"/>
        <w:left w:val="none" w:sz="0" w:space="0" w:color="auto"/>
        <w:bottom w:val="none" w:sz="0" w:space="0" w:color="auto"/>
        <w:right w:val="none" w:sz="0" w:space="0" w:color="auto"/>
      </w:divBdr>
    </w:div>
    <w:div w:id="2109276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hyperlink" Target="http://mcm.leeds.ac.uk/MCM/" TargetMode="Externa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wmf"/><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3.sv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6.em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epa.gov/tsca-screening-tools/epi-suitetm-estimation-program-interface"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7.svg"/><Relationship Id="rId22" Type="http://schemas.openxmlformats.org/officeDocument/2006/relationships/image" Target="media/image15.sv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039280659421302E-2"/>
          <c:y val="4.1666666666666664E-2"/>
          <c:w val="0.87348845984001355"/>
          <c:h val="0.83391149023038769"/>
        </c:manualLayout>
      </c:layout>
      <c:lineChart>
        <c:grouping val="standard"/>
        <c:varyColors val="0"/>
        <c:ser>
          <c:idx val="0"/>
          <c:order val="0"/>
          <c:tx>
            <c:strRef>
              <c:f>'All classes'!$A$3</c:f>
              <c:strCache>
                <c:ptCount val="1"/>
                <c:pt idx="0">
                  <c:v>Carbonyls</c:v>
                </c:pt>
              </c:strCache>
            </c:strRef>
          </c:tx>
          <c:spPr>
            <a:ln w="19050" cap="rnd">
              <a:noFill/>
              <a:round/>
            </a:ln>
            <a:effectLst/>
          </c:spPr>
          <c:marker>
            <c:symbol val="circle"/>
            <c:size val="5"/>
            <c:spPr>
              <a:solidFill>
                <a:schemeClr val="accent1"/>
              </a:solidFill>
              <a:ln w="9525">
                <a:solidFill>
                  <a:schemeClr val="accent1"/>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classes'!$B$3:$G$3</c:f>
              <c:numCache>
                <c:formatCode>General</c:formatCode>
                <c:ptCount val="6"/>
                <c:pt idx="0">
                  <c:v>-4.4937111396543061</c:v>
                </c:pt>
                <c:pt idx="1">
                  <c:v>-4.752839346111112</c:v>
                </c:pt>
                <c:pt idx="2">
                  <c:v>-4.088925489424339</c:v>
                </c:pt>
                <c:pt idx="3">
                  <c:v>-5.0457365089632793</c:v>
                </c:pt>
                <c:pt idx="4">
                  <c:v>-4.9959177137406314</c:v>
                </c:pt>
                <c:pt idx="5">
                  <c:v>-4.4100144483014283</c:v>
                </c:pt>
              </c:numCache>
            </c:numRef>
          </c:val>
          <c:smooth val="0"/>
          <c:extLst>
            <c:ext xmlns:c16="http://schemas.microsoft.com/office/drawing/2014/chart" uri="{C3380CC4-5D6E-409C-BE32-E72D297353CC}">
              <c16:uniqueId val="{00000000-79FA-4468-8CCB-572330728DF5}"/>
            </c:ext>
          </c:extLst>
        </c:ser>
        <c:ser>
          <c:idx val="1"/>
          <c:order val="1"/>
          <c:tx>
            <c:strRef>
              <c:f>'All classes'!$A$4</c:f>
              <c:strCache>
                <c:ptCount val="1"/>
                <c:pt idx="0">
                  <c:v>Acids</c:v>
                </c:pt>
              </c:strCache>
            </c:strRef>
          </c:tx>
          <c:spPr>
            <a:ln w="19050" cap="rnd">
              <a:noFill/>
              <a:round/>
            </a:ln>
            <a:effectLst/>
          </c:spPr>
          <c:marker>
            <c:symbol val="circle"/>
            <c:size val="5"/>
            <c:spPr>
              <a:solidFill>
                <a:schemeClr val="accent2"/>
              </a:solidFill>
              <a:ln w="9525">
                <a:solidFill>
                  <a:schemeClr val="accent2"/>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classes'!$B$4:$G$4</c:f>
              <c:numCache>
                <c:formatCode>General</c:formatCode>
                <c:ptCount val="6"/>
                <c:pt idx="0">
                  <c:v>-6.304526018144271</c:v>
                </c:pt>
                <c:pt idx="1">
                  <c:v>-7.2942911467777769</c:v>
                </c:pt>
                <c:pt idx="2">
                  <c:v>-7.1321529297999859</c:v>
                </c:pt>
                <c:pt idx="3">
                  <c:v>-6.9306961380947989</c:v>
                </c:pt>
                <c:pt idx="4">
                  <c:v>-6.7817586590406558</c:v>
                </c:pt>
                <c:pt idx="5">
                  <c:v>-6.0955605984281238</c:v>
                </c:pt>
              </c:numCache>
            </c:numRef>
          </c:val>
          <c:smooth val="0"/>
          <c:extLst>
            <c:ext xmlns:c16="http://schemas.microsoft.com/office/drawing/2014/chart" uri="{C3380CC4-5D6E-409C-BE32-E72D297353CC}">
              <c16:uniqueId val="{00000001-79FA-4468-8CCB-572330728DF5}"/>
            </c:ext>
          </c:extLst>
        </c:ser>
        <c:ser>
          <c:idx val="2"/>
          <c:order val="2"/>
          <c:tx>
            <c:strRef>
              <c:f>'All classes'!$A$5</c:f>
              <c:strCache>
                <c:ptCount val="1"/>
                <c:pt idx="0">
                  <c:v>PANs</c:v>
                </c:pt>
              </c:strCache>
            </c:strRef>
          </c:tx>
          <c:spPr>
            <a:ln w="19050" cap="rnd">
              <a:noFill/>
              <a:round/>
            </a:ln>
            <a:effectLst/>
          </c:spPr>
          <c:marker>
            <c:symbol val="circle"/>
            <c:size val="5"/>
            <c:spPr>
              <a:solidFill>
                <a:schemeClr val="accent3"/>
              </a:solidFill>
              <a:ln w="9525">
                <a:solidFill>
                  <a:schemeClr val="accent3"/>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classes'!$B$5:$G$5</c:f>
              <c:numCache>
                <c:formatCode>General</c:formatCode>
                <c:ptCount val="6"/>
                <c:pt idx="0">
                  <c:v>-5.6627619653872605</c:v>
                </c:pt>
                <c:pt idx="1">
                  <c:v>-6.4856414259999999</c:v>
                </c:pt>
                <c:pt idx="2">
                  <c:v>-5.9040858085316756</c:v>
                </c:pt>
                <c:pt idx="3">
                  <c:v>-7.1998783778672149</c:v>
                </c:pt>
                <c:pt idx="4">
                  <c:v>-7.0012729155885642</c:v>
                </c:pt>
                <c:pt idx="5">
                  <c:v>-6.287729672744347</c:v>
                </c:pt>
              </c:numCache>
            </c:numRef>
          </c:val>
          <c:smooth val="0"/>
          <c:extLst>
            <c:ext xmlns:c16="http://schemas.microsoft.com/office/drawing/2014/chart" uri="{C3380CC4-5D6E-409C-BE32-E72D297353CC}">
              <c16:uniqueId val="{00000002-79FA-4468-8CCB-572330728DF5}"/>
            </c:ext>
          </c:extLst>
        </c:ser>
        <c:ser>
          <c:idx val="3"/>
          <c:order val="3"/>
          <c:tx>
            <c:strRef>
              <c:f>'All classes'!$A$6</c:f>
              <c:strCache>
                <c:ptCount val="1"/>
                <c:pt idx="0">
                  <c:v>Alcohols</c:v>
                </c:pt>
              </c:strCache>
            </c:strRef>
          </c:tx>
          <c:spPr>
            <a:ln w="19050" cap="rnd">
              <a:noFill/>
              <a:round/>
            </a:ln>
            <a:effectLst/>
          </c:spPr>
          <c:marker>
            <c:symbol val="circle"/>
            <c:size val="5"/>
            <c:spPr>
              <a:solidFill>
                <a:schemeClr val="accent4"/>
              </a:solidFill>
              <a:ln w="9525">
                <a:solidFill>
                  <a:schemeClr val="accent4"/>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classes'!$B$6:$G$6</c:f>
              <c:numCache>
                <c:formatCode>General</c:formatCode>
                <c:ptCount val="6"/>
                <c:pt idx="0">
                  <c:v>-5.7735210482309869</c:v>
                </c:pt>
                <c:pt idx="1">
                  <c:v>-6.5132959344545469</c:v>
                </c:pt>
                <c:pt idx="2">
                  <c:v>-6.3038101406622751</c:v>
                </c:pt>
                <c:pt idx="3">
                  <c:v>-6.9074157063836967</c:v>
                </c:pt>
                <c:pt idx="4">
                  <c:v>-6.8245023697566181</c:v>
                </c:pt>
                <c:pt idx="5">
                  <c:v>-5.3722463039927337</c:v>
                </c:pt>
              </c:numCache>
            </c:numRef>
          </c:val>
          <c:smooth val="0"/>
          <c:extLst>
            <c:ext xmlns:c16="http://schemas.microsoft.com/office/drawing/2014/chart" uri="{C3380CC4-5D6E-409C-BE32-E72D297353CC}">
              <c16:uniqueId val="{00000003-79FA-4468-8CCB-572330728DF5}"/>
            </c:ext>
          </c:extLst>
        </c:ser>
        <c:ser>
          <c:idx val="4"/>
          <c:order val="4"/>
          <c:tx>
            <c:strRef>
              <c:f>'All classes'!$A$7</c:f>
              <c:strCache>
                <c:ptCount val="1"/>
                <c:pt idx="0">
                  <c:v>Organic nitrates</c:v>
                </c:pt>
              </c:strCache>
            </c:strRef>
          </c:tx>
          <c:spPr>
            <a:ln w="19050" cap="rnd">
              <a:noFill/>
              <a:round/>
            </a:ln>
            <a:effectLst/>
          </c:spPr>
          <c:marker>
            <c:symbol val="circle"/>
            <c:size val="5"/>
            <c:spPr>
              <a:solidFill>
                <a:schemeClr val="accent5"/>
              </a:solidFill>
              <a:ln w="9525">
                <a:solidFill>
                  <a:schemeClr val="accent5"/>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classes'!$B$7:$G$7</c:f>
              <c:numCache>
                <c:formatCode>General</c:formatCode>
                <c:ptCount val="6"/>
                <c:pt idx="0">
                  <c:v>-5.8654796967072391</c:v>
                </c:pt>
                <c:pt idx="1">
                  <c:v>-6.8543704507058827</c:v>
                </c:pt>
                <c:pt idx="2">
                  <c:v>-6.7336397742783394</c:v>
                </c:pt>
                <c:pt idx="3">
                  <c:v>-6.7625344239439329</c:v>
                </c:pt>
                <c:pt idx="4">
                  <c:v>-6.6252268298935642</c:v>
                </c:pt>
                <c:pt idx="5">
                  <c:v>-5.7819842885536952</c:v>
                </c:pt>
              </c:numCache>
            </c:numRef>
          </c:val>
          <c:smooth val="0"/>
          <c:extLst>
            <c:ext xmlns:c16="http://schemas.microsoft.com/office/drawing/2014/chart" uri="{C3380CC4-5D6E-409C-BE32-E72D297353CC}">
              <c16:uniqueId val="{00000004-79FA-4468-8CCB-572330728DF5}"/>
            </c:ext>
          </c:extLst>
        </c:ser>
        <c:ser>
          <c:idx val="5"/>
          <c:order val="5"/>
          <c:tx>
            <c:strRef>
              <c:f>'All classes'!$A$8</c:f>
              <c:strCache>
                <c:ptCount val="1"/>
                <c:pt idx="0">
                  <c:v>Peroxides</c:v>
                </c:pt>
              </c:strCache>
            </c:strRef>
          </c:tx>
          <c:spPr>
            <a:ln w="19050" cap="rnd">
              <a:noFill/>
              <a:round/>
            </a:ln>
            <a:effectLst/>
          </c:spPr>
          <c:marker>
            <c:symbol val="circle"/>
            <c:size val="5"/>
            <c:spPr>
              <a:solidFill>
                <a:schemeClr val="accent6"/>
              </a:solidFill>
              <a:ln w="9525">
                <a:solidFill>
                  <a:schemeClr val="accent6"/>
                </a:solidFill>
              </a:ln>
              <a:effectLst/>
            </c:spPr>
          </c:marker>
          <c:cat>
            <c:strRef>
              <c:f>'All classes'!$B$2:$G$2</c:f>
              <c:strCache>
                <c:ptCount val="6"/>
                <c:pt idx="0">
                  <c:v>MY</c:v>
                </c:pt>
                <c:pt idx="1">
                  <c:v>NVP</c:v>
                </c:pt>
                <c:pt idx="2">
                  <c:v>EVAP</c:v>
                </c:pt>
                <c:pt idx="3">
                  <c:v>Antoine</c:v>
                </c:pt>
                <c:pt idx="4">
                  <c:v>Modified Grain</c:v>
                </c:pt>
                <c:pt idx="5">
                  <c:v>Mackay</c:v>
                </c:pt>
              </c:strCache>
            </c:strRef>
          </c:cat>
          <c:val>
            <c:numRef>
              <c:f>'All classes'!$B$8:$G$8</c:f>
              <c:numCache>
                <c:formatCode>General</c:formatCode>
                <c:ptCount val="6"/>
                <c:pt idx="0">
                  <c:v>-6.8681565538851084</c:v>
                </c:pt>
                <c:pt idx="1">
                  <c:v>-8.0870132349302324</c:v>
                </c:pt>
                <c:pt idx="2">
                  <c:v>-7.6273870991718065</c:v>
                </c:pt>
                <c:pt idx="3">
                  <c:v>-6.8812736074207743</c:v>
                </c:pt>
                <c:pt idx="4">
                  <c:v>-6.7295742972248069</c:v>
                </c:pt>
                <c:pt idx="5">
                  <c:v>-5.9527679115662622</c:v>
                </c:pt>
              </c:numCache>
            </c:numRef>
          </c:val>
          <c:smooth val="0"/>
          <c:extLst>
            <c:ext xmlns:c16="http://schemas.microsoft.com/office/drawing/2014/chart" uri="{C3380CC4-5D6E-409C-BE32-E72D297353CC}">
              <c16:uniqueId val="{00000005-79FA-4468-8CCB-572330728DF5}"/>
            </c:ext>
          </c:extLst>
        </c:ser>
        <c:dLbls>
          <c:showLegendKey val="0"/>
          <c:showVal val="0"/>
          <c:showCatName val="0"/>
          <c:showSerName val="0"/>
          <c:showPercent val="0"/>
          <c:showBubbleSize val="0"/>
        </c:dLbls>
        <c:marker val="1"/>
        <c:smooth val="0"/>
        <c:axId val="157206400"/>
        <c:axId val="160129024"/>
      </c:lineChart>
      <c:catAx>
        <c:axId val="157206400"/>
        <c:scaling>
          <c:orientation val="minMax"/>
        </c:scaling>
        <c:delete val="0"/>
        <c:axPos val="b"/>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0129024"/>
        <c:crosses val="autoZero"/>
        <c:auto val="1"/>
        <c:lblAlgn val="ctr"/>
        <c:lblOffset val="100"/>
        <c:noMultiLvlLbl val="0"/>
      </c:catAx>
      <c:valAx>
        <c:axId val="1601290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Vapour pressure [</a:t>
                </a:r>
                <a:r>
                  <a:rPr lang="en-US" sz="1000" b="0" i="0" u="none" strike="noStrike" kern="1200" baseline="0">
                    <a:solidFill>
                      <a:sysClr val="windowText" lastClr="000000">
                        <a:lumMod val="65000"/>
                        <a:lumOff val="35000"/>
                      </a:sysClr>
                    </a:solidFill>
                    <a:latin typeface="+mn-lt"/>
                    <a:ea typeface="+mn-ea"/>
                    <a:cs typeface="+mn-cs"/>
                  </a:rPr>
                  <a:t>log</a:t>
                </a:r>
                <a:r>
                  <a:rPr lang="en-US" sz="1000" b="0" i="0" u="none" strike="noStrike" baseline="-25000">
                    <a:effectLst/>
                  </a:rPr>
                  <a:t>10</a:t>
                </a:r>
                <a:r>
                  <a:rPr lang="en-GB"/>
                  <a:t> atmos]</a:t>
                </a:r>
              </a:p>
            </c:rich>
          </c:tx>
          <c:overlay val="0"/>
          <c:spPr>
            <a:noFill/>
            <a:ln>
              <a:noFill/>
            </a:ln>
            <a:effectLst/>
          </c:sp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7206400"/>
        <c:crosses val="autoZero"/>
        <c:crossBetween val="between"/>
      </c:valAx>
      <c:spPr>
        <a:noFill/>
        <a:ln>
          <a:noFill/>
        </a:ln>
        <a:effectLst/>
      </c:spPr>
    </c:plotArea>
    <c:legend>
      <c:legendPos val="b"/>
      <c:layout>
        <c:manualLayout>
          <c:xMode val="edge"/>
          <c:yMode val="edge"/>
          <c:x val="0.10873104078703585"/>
          <c:y val="0.89409667541557303"/>
          <c:w val="0.87231521373910725"/>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63EA9-938E-468F-B473-FBDE705270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7776</Words>
  <Characters>44328</Characters>
  <Application>Microsoft Office Word</Application>
  <DocSecurity>0</DocSecurity>
  <Lines>369</Lines>
  <Paragraphs>103</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Company/>
  <LinksUpToDate>false</LinksUpToDate>
  <CharactersWithSpaces>52001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 Carslaw</dc:creator>
  <cp:lastModifiedBy>Nicola Carslaw</cp:lastModifiedBy>
  <cp:revision>3</cp:revision>
  <dcterms:created xsi:type="dcterms:W3CDTF">2020-06-30T08:11:00Z</dcterms:created>
  <dcterms:modified xsi:type="dcterms:W3CDTF">2020-06-30T09:53:00Z</dcterms:modified>
</cp:coreProperties>
</file>