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4B8594" w14:textId="0367B75D" w:rsidR="00421B0F" w:rsidRPr="004852A7" w:rsidRDefault="00421B0F" w:rsidP="00E72E19">
      <w:pPr>
        <w:spacing w:after="0" w:line="480" w:lineRule="auto"/>
        <w:rPr>
          <w:rFonts w:ascii="Times New Roman" w:hAnsi="Times New Roman" w:cs="Times New Roman"/>
          <w:b/>
          <w:sz w:val="24"/>
          <w:szCs w:val="24"/>
        </w:rPr>
      </w:pPr>
      <w:r w:rsidRPr="004852A7">
        <w:rPr>
          <w:rFonts w:ascii="Times New Roman" w:hAnsi="Times New Roman" w:cs="Times New Roman"/>
          <w:b/>
          <w:sz w:val="24"/>
          <w:szCs w:val="24"/>
        </w:rPr>
        <w:t>Abstract</w:t>
      </w:r>
    </w:p>
    <w:p w14:paraId="28171E52" w14:textId="77777777" w:rsidR="002B777E" w:rsidRPr="004852A7" w:rsidRDefault="002B777E" w:rsidP="002B777E">
      <w:pPr>
        <w:spacing w:after="0" w:line="480" w:lineRule="auto"/>
        <w:rPr>
          <w:rFonts w:ascii="Times New Roman" w:hAnsi="Times New Roman" w:cs="Times New Roman"/>
          <w:sz w:val="24"/>
          <w:szCs w:val="24"/>
        </w:rPr>
      </w:pPr>
      <w:r w:rsidRPr="004852A7">
        <w:rPr>
          <w:rFonts w:ascii="Times New Roman" w:hAnsi="Times New Roman" w:cs="Times New Roman"/>
          <w:i/>
          <w:sz w:val="24"/>
          <w:szCs w:val="24"/>
        </w:rPr>
        <w:t>Background:</w:t>
      </w:r>
      <w:r w:rsidRPr="004852A7">
        <w:rPr>
          <w:rFonts w:ascii="Times New Roman" w:hAnsi="Times New Roman" w:cs="Times New Roman"/>
          <w:sz w:val="24"/>
          <w:szCs w:val="24"/>
        </w:rPr>
        <w:t xml:space="preserve"> </w:t>
      </w:r>
      <w:r w:rsidR="00047011" w:rsidRPr="004852A7">
        <w:rPr>
          <w:rFonts w:ascii="Times New Roman" w:hAnsi="Times New Roman" w:cs="Times New Roman"/>
          <w:sz w:val="24"/>
          <w:szCs w:val="24"/>
        </w:rPr>
        <w:t>Understanding the risk factors for child maltreatment is critical to ef</w:t>
      </w:r>
      <w:r w:rsidR="00FC6D0A" w:rsidRPr="004852A7">
        <w:rPr>
          <w:rFonts w:ascii="Times New Roman" w:hAnsi="Times New Roman" w:cs="Times New Roman"/>
          <w:sz w:val="24"/>
          <w:szCs w:val="24"/>
        </w:rPr>
        <w:t xml:space="preserve">forts to reduce its prevalence. </w:t>
      </w:r>
    </w:p>
    <w:p w14:paraId="7346FEC2" w14:textId="44E32EF0" w:rsidR="002B777E" w:rsidRPr="004852A7" w:rsidRDefault="002B777E" w:rsidP="002B777E">
      <w:pPr>
        <w:spacing w:after="0" w:line="480" w:lineRule="auto"/>
        <w:rPr>
          <w:rFonts w:ascii="Times New Roman" w:hAnsi="Times New Roman" w:cs="Times New Roman"/>
          <w:sz w:val="24"/>
          <w:szCs w:val="24"/>
        </w:rPr>
      </w:pPr>
      <w:r w:rsidRPr="004852A7">
        <w:rPr>
          <w:rFonts w:ascii="Times New Roman" w:hAnsi="Times New Roman" w:cs="Times New Roman"/>
          <w:i/>
          <w:sz w:val="24"/>
          <w:szCs w:val="24"/>
        </w:rPr>
        <w:t>Objective:</w:t>
      </w:r>
      <w:r w:rsidRPr="004852A7">
        <w:rPr>
          <w:rFonts w:ascii="Times New Roman" w:hAnsi="Times New Roman" w:cs="Times New Roman"/>
          <w:sz w:val="24"/>
          <w:szCs w:val="24"/>
        </w:rPr>
        <w:t xml:space="preserve"> </w:t>
      </w:r>
      <w:r w:rsidR="00760A5A" w:rsidRPr="004852A7">
        <w:rPr>
          <w:rFonts w:ascii="Times New Roman" w:hAnsi="Times New Roman" w:cs="Times New Roman"/>
          <w:sz w:val="24"/>
          <w:szCs w:val="24"/>
        </w:rPr>
        <w:t xml:space="preserve">This study </w:t>
      </w:r>
      <w:bookmarkStart w:id="0" w:name="_Hlk32334605"/>
      <w:r w:rsidR="00760A5A" w:rsidRPr="004852A7">
        <w:rPr>
          <w:rFonts w:ascii="Times New Roman" w:hAnsi="Times New Roman" w:cs="Times New Roman"/>
          <w:sz w:val="24"/>
          <w:szCs w:val="24"/>
        </w:rPr>
        <w:t>investigated the association between characteristics and circumstances of mothers during pregnancy and the subsequent identification of concerns about child maltreatment</w:t>
      </w:r>
      <w:bookmarkEnd w:id="0"/>
      <w:r w:rsidR="00760A5A" w:rsidRPr="004852A7">
        <w:rPr>
          <w:rFonts w:ascii="Times New Roman" w:hAnsi="Times New Roman" w:cs="Times New Roman"/>
          <w:sz w:val="24"/>
          <w:szCs w:val="24"/>
        </w:rPr>
        <w:t>.</w:t>
      </w:r>
    </w:p>
    <w:p w14:paraId="480CE520" w14:textId="2251964B" w:rsidR="002B777E" w:rsidRPr="004852A7" w:rsidRDefault="002B777E" w:rsidP="002B777E">
      <w:pPr>
        <w:spacing w:after="0" w:line="480" w:lineRule="auto"/>
        <w:rPr>
          <w:rFonts w:ascii="Times New Roman" w:hAnsi="Times New Roman" w:cs="Times New Roman"/>
          <w:sz w:val="24"/>
          <w:szCs w:val="24"/>
        </w:rPr>
      </w:pPr>
      <w:r w:rsidRPr="004852A7">
        <w:rPr>
          <w:rFonts w:ascii="Times New Roman" w:hAnsi="Times New Roman" w:cs="Times New Roman"/>
          <w:i/>
          <w:sz w:val="24"/>
          <w:szCs w:val="24"/>
        </w:rPr>
        <w:t>Participants and Setting:</w:t>
      </w:r>
      <w:r w:rsidRPr="004852A7">
        <w:rPr>
          <w:rFonts w:ascii="Times New Roman" w:hAnsi="Times New Roman" w:cs="Times New Roman"/>
          <w:sz w:val="24"/>
          <w:szCs w:val="24"/>
        </w:rPr>
        <w:t xml:space="preserve"> The study drew on two data</w:t>
      </w:r>
      <w:r w:rsidR="00D76278" w:rsidRPr="004852A7">
        <w:rPr>
          <w:rFonts w:ascii="Times New Roman" w:hAnsi="Times New Roman" w:cs="Times New Roman"/>
          <w:sz w:val="24"/>
          <w:szCs w:val="24"/>
        </w:rPr>
        <w:t xml:space="preserve"> </w:t>
      </w:r>
      <w:r w:rsidRPr="004852A7">
        <w:rPr>
          <w:rFonts w:ascii="Times New Roman" w:hAnsi="Times New Roman" w:cs="Times New Roman"/>
          <w:sz w:val="24"/>
          <w:szCs w:val="24"/>
        </w:rPr>
        <w:t>sets: (</w:t>
      </w:r>
      <w:proofErr w:type="spellStart"/>
      <w:r w:rsidRPr="004852A7">
        <w:rPr>
          <w:rFonts w:ascii="Times New Roman" w:hAnsi="Times New Roman" w:cs="Times New Roman"/>
          <w:sz w:val="24"/>
          <w:szCs w:val="24"/>
        </w:rPr>
        <w:t>i</w:t>
      </w:r>
      <w:proofErr w:type="spellEnd"/>
      <w:r w:rsidRPr="004852A7">
        <w:rPr>
          <w:rFonts w:ascii="Times New Roman" w:hAnsi="Times New Roman" w:cs="Times New Roman"/>
          <w:sz w:val="24"/>
          <w:szCs w:val="24"/>
        </w:rPr>
        <w:t>) data from questionnaires administered to the expectant mothers of 11,332 children born in a deprived multi-ethnic local authority in England between 2007 and 2011, for a birth cohort study, and (ii) administrative data on children referred to child welfare services.</w:t>
      </w:r>
    </w:p>
    <w:p w14:paraId="4C262F1C" w14:textId="2EFF8E58" w:rsidR="00047011" w:rsidRPr="004852A7" w:rsidRDefault="002B777E" w:rsidP="002B777E">
      <w:pPr>
        <w:spacing w:after="0" w:line="480" w:lineRule="auto"/>
        <w:rPr>
          <w:rFonts w:ascii="Times New Roman" w:hAnsi="Times New Roman" w:cs="Times New Roman"/>
          <w:sz w:val="24"/>
          <w:szCs w:val="24"/>
        </w:rPr>
      </w:pPr>
      <w:r w:rsidRPr="004852A7">
        <w:rPr>
          <w:rFonts w:ascii="Times New Roman" w:hAnsi="Times New Roman" w:cs="Times New Roman"/>
          <w:i/>
          <w:sz w:val="24"/>
          <w:szCs w:val="24"/>
        </w:rPr>
        <w:t>Methods:</w:t>
      </w:r>
      <w:r w:rsidRPr="004852A7">
        <w:rPr>
          <w:rFonts w:ascii="Times New Roman" w:hAnsi="Times New Roman" w:cs="Times New Roman"/>
          <w:sz w:val="24"/>
          <w:szCs w:val="24"/>
        </w:rPr>
        <w:t xml:space="preserve"> The linkage of these two pre-existing data</w:t>
      </w:r>
      <w:r w:rsidR="00D76278" w:rsidRPr="004852A7">
        <w:rPr>
          <w:rFonts w:ascii="Times New Roman" w:hAnsi="Times New Roman" w:cs="Times New Roman"/>
          <w:sz w:val="24"/>
          <w:szCs w:val="24"/>
        </w:rPr>
        <w:t xml:space="preserve"> </w:t>
      </w:r>
      <w:r w:rsidRPr="004852A7">
        <w:rPr>
          <w:rFonts w:ascii="Times New Roman" w:hAnsi="Times New Roman" w:cs="Times New Roman"/>
          <w:sz w:val="24"/>
          <w:szCs w:val="24"/>
        </w:rPr>
        <w:t xml:space="preserve">sets </w:t>
      </w:r>
      <w:r w:rsidR="007A7CED" w:rsidRPr="004852A7">
        <w:rPr>
          <w:rFonts w:ascii="Times New Roman" w:hAnsi="Times New Roman" w:cs="Times New Roman"/>
          <w:sz w:val="24"/>
          <w:szCs w:val="24"/>
        </w:rPr>
        <w:t xml:space="preserve">enabled the prospective study of risk factors for </w:t>
      </w:r>
      <w:r w:rsidR="00A476F9" w:rsidRPr="004852A7">
        <w:rPr>
          <w:rFonts w:ascii="Times New Roman" w:hAnsi="Times New Roman" w:cs="Times New Roman"/>
          <w:sz w:val="24"/>
          <w:szCs w:val="24"/>
        </w:rPr>
        <w:t xml:space="preserve">child </w:t>
      </w:r>
      <w:r w:rsidR="007A7CED" w:rsidRPr="004852A7">
        <w:rPr>
          <w:rFonts w:ascii="Times New Roman" w:hAnsi="Times New Roman" w:cs="Times New Roman"/>
          <w:sz w:val="24"/>
          <w:szCs w:val="24"/>
        </w:rPr>
        <w:t>maltreatment.</w:t>
      </w:r>
    </w:p>
    <w:p w14:paraId="567A56E9" w14:textId="148C7A3A" w:rsidR="00047011" w:rsidRPr="004852A7" w:rsidRDefault="002B777E" w:rsidP="002B777E">
      <w:pPr>
        <w:spacing w:after="0" w:line="480" w:lineRule="auto"/>
        <w:rPr>
          <w:rFonts w:ascii="Times New Roman" w:hAnsi="Times New Roman" w:cs="Times New Roman"/>
          <w:sz w:val="24"/>
          <w:szCs w:val="24"/>
        </w:rPr>
      </w:pPr>
      <w:r w:rsidRPr="004852A7">
        <w:rPr>
          <w:rFonts w:ascii="Times New Roman" w:hAnsi="Times New Roman" w:cs="Times New Roman"/>
          <w:i/>
          <w:sz w:val="24"/>
          <w:szCs w:val="24"/>
        </w:rPr>
        <w:t>Results:</w:t>
      </w:r>
      <w:r w:rsidRPr="004852A7">
        <w:rPr>
          <w:rFonts w:ascii="Times New Roman" w:hAnsi="Times New Roman" w:cs="Times New Roman"/>
          <w:sz w:val="24"/>
          <w:szCs w:val="24"/>
        </w:rPr>
        <w:t xml:space="preserve"> </w:t>
      </w:r>
      <w:r w:rsidR="00FC6D0A" w:rsidRPr="004852A7">
        <w:rPr>
          <w:rFonts w:ascii="Times New Roman" w:hAnsi="Times New Roman" w:cs="Times New Roman"/>
          <w:sz w:val="24"/>
          <w:szCs w:val="24"/>
        </w:rPr>
        <w:t xml:space="preserve">A range of </w:t>
      </w:r>
      <w:r w:rsidR="00760A5A" w:rsidRPr="004852A7">
        <w:rPr>
          <w:rFonts w:ascii="Times New Roman" w:hAnsi="Times New Roman" w:cs="Times New Roman"/>
          <w:sz w:val="24"/>
          <w:szCs w:val="24"/>
        </w:rPr>
        <w:t>factors</w:t>
      </w:r>
      <w:r w:rsidR="00FC6D0A" w:rsidRPr="004852A7">
        <w:rPr>
          <w:rFonts w:ascii="Times New Roman" w:hAnsi="Times New Roman" w:cs="Times New Roman"/>
          <w:sz w:val="24"/>
          <w:szCs w:val="24"/>
        </w:rPr>
        <w:t xml:space="preserve"> captured during the antenatal period</w:t>
      </w:r>
      <w:r w:rsidR="00760A5A" w:rsidRPr="004852A7">
        <w:rPr>
          <w:rFonts w:ascii="Times New Roman" w:hAnsi="Times New Roman" w:cs="Times New Roman"/>
          <w:sz w:val="24"/>
          <w:szCs w:val="24"/>
        </w:rPr>
        <w:t xml:space="preserve"> were associated with </w:t>
      </w:r>
      <w:r w:rsidR="00351A8E" w:rsidRPr="004852A7">
        <w:rPr>
          <w:rFonts w:ascii="Times New Roman" w:hAnsi="Times New Roman" w:cs="Times New Roman"/>
          <w:sz w:val="24"/>
          <w:szCs w:val="24"/>
        </w:rPr>
        <w:t xml:space="preserve">an increased likelihood of </w:t>
      </w:r>
      <w:r w:rsidR="00760A5A" w:rsidRPr="004852A7">
        <w:rPr>
          <w:rFonts w:ascii="Times New Roman" w:hAnsi="Times New Roman" w:cs="Times New Roman"/>
          <w:sz w:val="24"/>
          <w:szCs w:val="24"/>
        </w:rPr>
        <w:t xml:space="preserve">subsequent recorded child maltreatment concerns, </w:t>
      </w:r>
      <w:r w:rsidR="00FC6D0A" w:rsidRPr="004852A7">
        <w:rPr>
          <w:rFonts w:ascii="Times New Roman" w:hAnsi="Times New Roman" w:cs="Times New Roman"/>
          <w:sz w:val="24"/>
          <w:szCs w:val="24"/>
        </w:rPr>
        <w:t>including</w:t>
      </w:r>
      <w:r w:rsidR="00760A5A" w:rsidRPr="004852A7">
        <w:rPr>
          <w:rFonts w:ascii="Times New Roman" w:hAnsi="Times New Roman" w:cs="Times New Roman"/>
          <w:sz w:val="24"/>
          <w:szCs w:val="24"/>
        </w:rPr>
        <w:t xml:space="preserve">: </w:t>
      </w:r>
      <w:r w:rsidR="00CD6527" w:rsidRPr="004852A7">
        <w:rPr>
          <w:rFonts w:ascii="Times New Roman" w:hAnsi="Times New Roman" w:cs="Times New Roman"/>
          <w:sz w:val="24"/>
          <w:szCs w:val="24"/>
        </w:rPr>
        <w:t xml:space="preserve">younger maternal age (HR=0.96; </w:t>
      </w:r>
      <w:r w:rsidR="00CD6527" w:rsidRPr="004852A7">
        <w:rPr>
          <w:rFonts w:ascii="Times New Roman" w:hAnsi="Times New Roman" w:cs="Times New Roman"/>
          <w:i/>
          <w:sz w:val="24"/>
          <w:szCs w:val="24"/>
        </w:rPr>
        <w:t>p</w:t>
      </w:r>
      <w:r w:rsidR="00CD6527" w:rsidRPr="004852A7">
        <w:rPr>
          <w:rFonts w:ascii="Times New Roman" w:hAnsi="Times New Roman" w:cs="Times New Roman"/>
          <w:sz w:val="24"/>
          <w:szCs w:val="24"/>
        </w:rPr>
        <w:t xml:space="preserve">&lt;.001), lower maternal education level (HR=1.36; </w:t>
      </w:r>
      <w:r w:rsidR="00CD6527" w:rsidRPr="004852A7">
        <w:rPr>
          <w:rFonts w:ascii="Times New Roman" w:hAnsi="Times New Roman" w:cs="Times New Roman"/>
          <w:i/>
          <w:sz w:val="24"/>
          <w:szCs w:val="24"/>
        </w:rPr>
        <w:t>p</w:t>
      </w:r>
      <w:r w:rsidR="00CD6527" w:rsidRPr="004852A7">
        <w:rPr>
          <w:rFonts w:ascii="Times New Roman" w:hAnsi="Times New Roman" w:cs="Times New Roman"/>
          <w:sz w:val="24"/>
          <w:szCs w:val="24"/>
        </w:rPr>
        <w:t xml:space="preserve">&lt;.001), maternal mental illness (HR=1.17; </w:t>
      </w:r>
      <w:r w:rsidR="00CD6527" w:rsidRPr="004852A7">
        <w:rPr>
          <w:rFonts w:ascii="Times New Roman" w:hAnsi="Times New Roman" w:cs="Times New Roman"/>
          <w:i/>
          <w:sz w:val="24"/>
          <w:szCs w:val="24"/>
        </w:rPr>
        <w:t>p</w:t>
      </w:r>
      <w:r w:rsidR="00F9554E" w:rsidRPr="004852A7">
        <w:rPr>
          <w:rFonts w:ascii="Times New Roman" w:hAnsi="Times New Roman" w:cs="Times New Roman"/>
          <w:sz w:val="24"/>
          <w:szCs w:val="24"/>
        </w:rPr>
        <w:t>=</w:t>
      </w:r>
      <w:r w:rsidR="00CD6527" w:rsidRPr="004852A7">
        <w:rPr>
          <w:rFonts w:ascii="Times New Roman" w:hAnsi="Times New Roman" w:cs="Times New Roman"/>
          <w:sz w:val="24"/>
          <w:szCs w:val="24"/>
        </w:rPr>
        <w:t xml:space="preserve">.001), maternal smoking in pregnancy (HR=1.69; </w:t>
      </w:r>
      <w:r w:rsidR="00CD6527" w:rsidRPr="004852A7">
        <w:rPr>
          <w:rFonts w:ascii="Times New Roman" w:hAnsi="Times New Roman" w:cs="Times New Roman"/>
          <w:i/>
          <w:sz w:val="24"/>
          <w:szCs w:val="24"/>
        </w:rPr>
        <w:t>p</w:t>
      </w:r>
      <w:r w:rsidR="00CD6527" w:rsidRPr="004852A7">
        <w:rPr>
          <w:rFonts w:ascii="Times New Roman" w:hAnsi="Times New Roman" w:cs="Times New Roman"/>
          <w:sz w:val="24"/>
          <w:szCs w:val="24"/>
        </w:rPr>
        <w:t xml:space="preserve">&lt;.001), single motherhood (HR=1.41; </w:t>
      </w:r>
      <w:r w:rsidR="00CD6527" w:rsidRPr="004852A7">
        <w:rPr>
          <w:rFonts w:ascii="Times New Roman" w:hAnsi="Times New Roman" w:cs="Times New Roman"/>
          <w:i/>
          <w:sz w:val="24"/>
          <w:szCs w:val="24"/>
        </w:rPr>
        <w:t>p</w:t>
      </w:r>
      <w:r w:rsidR="00CD6527" w:rsidRPr="004852A7">
        <w:rPr>
          <w:rFonts w:ascii="Times New Roman" w:hAnsi="Times New Roman" w:cs="Times New Roman"/>
          <w:sz w:val="24"/>
          <w:szCs w:val="24"/>
        </w:rPr>
        <w:t xml:space="preserve">=.022), larger family size (HR=1.13; </w:t>
      </w:r>
      <w:r w:rsidR="00CD6527" w:rsidRPr="004852A7">
        <w:rPr>
          <w:rFonts w:ascii="Times New Roman" w:hAnsi="Times New Roman" w:cs="Times New Roman"/>
          <w:i/>
          <w:sz w:val="24"/>
          <w:szCs w:val="24"/>
        </w:rPr>
        <w:t>p</w:t>
      </w:r>
      <w:r w:rsidR="00CD6527" w:rsidRPr="004852A7">
        <w:rPr>
          <w:rFonts w:ascii="Times New Roman" w:hAnsi="Times New Roman" w:cs="Times New Roman"/>
          <w:sz w:val="24"/>
          <w:szCs w:val="24"/>
        </w:rPr>
        <w:t xml:space="preserve">&lt;.001), multiple deprivation (HR=1.01; </w:t>
      </w:r>
      <w:r w:rsidR="00CD6527" w:rsidRPr="004852A7">
        <w:rPr>
          <w:rFonts w:ascii="Times New Roman" w:hAnsi="Times New Roman" w:cs="Times New Roman"/>
          <w:i/>
          <w:sz w:val="24"/>
          <w:szCs w:val="24"/>
        </w:rPr>
        <w:t>p</w:t>
      </w:r>
      <w:r w:rsidR="00CD6527" w:rsidRPr="004852A7">
        <w:rPr>
          <w:rFonts w:ascii="Times New Roman" w:hAnsi="Times New Roman" w:cs="Times New Roman"/>
          <w:sz w:val="24"/>
          <w:szCs w:val="24"/>
        </w:rPr>
        <w:t xml:space="preserve">=.011), social housing (HR=1.72; </w:t>
      </w:r>
      <w:r w:rsidR="00CD6527" w:rsidRPr="004852A7">
        <w:rPr>
          <w:rFonts w:ascii="Times New Roman" w:hAnsi="Times New Roman" w:cs="Times New Roman"/>
          <w:i/>
          <w:sz w:val="24"/>
          <w:szCs w:val="24"/>
        </w:rPr>
        <w:t>p</w:t>
      </w:r>
      <w:r w:rsidR="00CD6527" w:rsidRPr="004852A7">
        <w:rPr>
          <w:rFonts w:ascii="Times New Roman" w:hAnsi="Times New Roman" w:cs="Times New Roman"/>
          <w:sz w:val="24"/>
          <w:szCs w:val="24"/>
        </w:rPr>
        <w:t xml:space="preserve">&lt;.001), paternal unemployment (HR=1.79; </w:t>
      </w:r>
      <w:r w:rsidR="00CD6527" w:rsidRPr="004852A7">
        <w:rPr>
          <w:rFonts w:ascii="Times New Roman" w:hAnsi="Times New Roman" w:cs="Times New Roman"/>
          <w:i/>
          <w:sz w:val="24"/>
          <w:szCs w:val="24"/>
        </w:rPr>
        <w:t>p</w:t>
      </w:r>
      <w:r w:rsidR="00CD6527" w:rsidRPr="004852A7">
        <w:rPr>
          <w:rFonts w:ascii="Times New Roman" w:hAnsi="Times New Roman" w:cs="Times New Roman"/>
          <w:sz w:val="24"/>
          <w:szCs w:val="24"/>
        </w:rPr>
        <w:t>&lt;.001), and the receipt of means</w:t>
      </w:r>
      <w:r w:rsidR="00BB3A3A" w:rsidRPr="004852A7">
        <w:rPr>
          <w:rFonts w:ascii="Times New Roman" w:hAnsi="Times New Roman" w:cs="Times New Roman"/>
          <w:sz w:val="24"/>
          <w:szCs w:val="24"/>
        </w:rPr>
        <w:t>-</w:t>
      </w:r>
      <w:r w:rsidR="00CD6527" w:rsidRPr="004852A7">
        <w:rPr>
          <w:rFonts w:ascii="Times New Roman" w:hAnsi="Times New Roman" w:cs="Times New Roman"/>
          <w:sz w:val="24"/>
          <w:szCs w:val="24"/>
        </w:rPr>
        <w:t xml:space="preserve">tested welfare benefits (HR=1.43; </w:t>
      </w:r>
      <w:r w:rsidR="00CD6527" w:rsidRPr="004852A7">
        <w:rPr>
          <w:rFonts w:ascii="Times New Roman" w:hAnsi="Times New Roman" w:cs="Times New Roman"/>
          <w:i/>
          <w:sz w:val="24"/>
          <w:szCs w:val="24"/>
        </w:rPr>
        <w:t>p</w:t>
      </w:r>
      <w:r w:rsidR="00CD6527" w:rsidRPr="004852A7">
        <w:rPr>
          <w:rFonts w:ascii="Times New Roman" w:hAnsi="Times New Roman" w:cs="Times New Roman"/>
          <w:sz w:val="24"/>
          <w:szCs w:val="24"/>
        </w:rPr>
        <w:t xml:space="preserve">&lt;.001). </w:t>
      </w:r>
      <w:r w:rsidR="007C5042" w:rsidRPr="004852A7">
        <w:rPr>
          <w:rFonts w:ascii="Times New Roman" w:hAnsi="Times New Roman" w:cs="Times New Roman"/>
          <w:sz w:val="24"/>
          <w:szCs w:val="24"/>
        </w:rPr>
        <w:t>A</w:t>
      </w:r>
      <w:r w:rsidR="00CD6527" w:rsidRPr="004852A7">
        <w:rPr>
          <w:rFonts w:ascii="Times New Roman" w:hAnsi="Times New Roman" w:cs="Times New Roman"/>
          <w:sz w:val="24"/>
          <w:szCs w:val="24"/>
        </w:rPr>
        <w:t xml:space="preserve"> greater </w:t>
      </w:r>
      <w:r w:rsidR="003F0735" w:rsidRPr="004852A7">
        <w:rPr>
          <w:rFonts w:ascii="Times New Roman" w:hAnsi="Times New Roman" w:cs="Times New Roman"/>
          <w:sz w:val="24"/>
          <w:szCs w:val="24"/>
        </w:rPr>
        <w:t xml:space="preserve">total </w:t>
      </w:r>
      <w:r w:rsidR="00CD6527" w:rsidRPr="004852A7">
        <w:rPr>
          <w:rFonts w:ascii="Times New Roman" w:hAnsi="Times New Roman" w:cs="Times New Roman"/>
          <w:sz w:val="24"/>
          <w:szCs w:val="24"/>
        </w:rPr>
        <w:t xml:space="preserve">number of risk factors during pregnancy also increased the risk of subsequent maltreatment concerns (HR=1.45; </w:t>
      </w:r>
      <w:r w:rsidR="00CD6527" w:rsidRPr="004852A7">
        <w:rPr>
          <w:rFonts w:ascii="Times New Roman" w:hAnsi="Times New Roman" w:cs="Times New Roman"/>
          <w:i/>
          <w:sz w:val="24"/>
          <w:szCs w:val="24"/>
        </w:rPr>
        <w:t>p</w:t>
      </w:r>
      <w:r w:rsidR="00CD6527" w:rsidRPr="004852A7">
        <w:rPr>
          <w:rFonts w:ascii="Times New Roman" w:hAnsi="Times New Roman" w:cs="Times New Roman"/>
          <w:sz w:val="24"/>
          <w:szCs w:val="24"/>
        </w:rPr>
        <w:t>&lt;.001).</w:t>
      </w:r>
    </w:p>
    <w:p w14:paraId="6695D87B" w14:textId="1D4BA017" w:rsidR="0036205F" w:rsidRPr="004852A7" w:rsidRDefault="002B777E" w:rsidP="002B777E">
      <w:pPr>
        <w:spacing w:after="120" w:line="480" w:lineRule="auto"/>
        <w:rPr>
          <w:rFonts w:ascii="Times New Roman" w:hAnsi="Times New Roman" w:cs="Times New Roman"/>
          <w:sz w:val="24"/>
          <w:szCs w:val="24"/>
        </w:rPr>
      </w:pPr>
      <w:r w:rsidRPr="004852A7">
        <w:rPr>
          <w:rFonts w:ascii="Times New Roman" w:hAnsi="Times New Roman" w:cs="Times New Roman"/>
          <w:i/>
          <w:sz w:val="24"/>
          <w:szCs w:val="24"/>
        </w:rPr>
        <w:t>Conclusions:</w:t>
      </w:r>
      <w:r w:rsidRPr="004852A7">
        <w:rPr>
          <w:rFonts w:ascii="Times New Roman" w:hAnsi="Times New Roman" w:cs="Times New Roman"/>
          <w:sz w:val="24"/>
          <w:szCs w:val="24"/>
        </w:rPr>
        <w:t xml:space="preserve"> </w:t>
      </w:r>
      <w:r w:rsidR="00FC6D0A" w:rsidRPr="004852A7">
        <w:rPr>
          <w:rFonts w:ascii="Times New Roman" w:hAnsi="Times New Roman" w:cs="Times New Roman"/>
          <w:sz w:val="24"/>
          <w:szCs w:val="24"/>
        </w:rPr>
        <w:t xml:space="preserve">The identification of multiple risk factors </w:t>
      </w:r>
      <w:r w:rsidR="00B33744" w:rsidRPr="004852A7">
        <w:rPr>
          <w:rFonts w:ascii="Times New Roman" w:hAnsi="Times New Roman" w:cs="Times New Roman"/>
          <w:sz w:val="24"/>
          <w:szCs w:val="24"/>
        </w:rPr>
        <w:t xml:space="preserve">in this study </w:t>
      </w:r>
      <w:r w:rsidR="00FC6D0A" w:rsidRPr="004852A7">
        <w:rPr>
          <w:rFonts w:ascii="Times New Roman" w:hAnsi="Times New Roman" w:cs="Times New Roman"/>
          <w:sz w:val="24"/>
          <w:szCs w:val="24"/>
        </w:rPr>
        <w:t>supports claims that single targeted interventions are unlikely to be successful in preventing or reducing child maltreatment due to its multifactorial nature, and that multidimensional interventions are required</w:t>
      </w:r>
      <w:r w:rsidR="004B34EF" w:rsidRPr="004852A7">
        <w:rPr>
          <w:rFonts w:ascii="Times New Roman" w:hAnsi="Times New Roman" w:cs="Times New Roman"/>
          <w:sz w:val="24"/>
          <w:szCs w:val="24"/>
        </w:rPr>
        <w:t>.</w:t>
      </w:r>
    </w:p>
    <w:p w14:paraId="66E6E332" w14:textId="03E6ED78" w:rsidR="00CE413B" w:rsidRPr="004852A7" w:rsidRDefault="00CE413B" w:rsidP="00E72E19">
      <w:pPr>
        <w:spacing w:after="0" w:line="480" w:lineRule="auto"/>
        <w:rPr>
          <w:rFonts w:ascii="Times New Roman" w:hAnsi="Times New Roman" w:cs="Times New Roman"/>
          <w:sz w:val="24"/>
          <w:szCs w:val="24"/>
        </w:rPr>
      </w:pPr>
      <w:r w:rsidRPr="004852A7">
        <w:rPr>
          <w:rFonts w:ascii="Times New Roman" w:hAnsi="Times New Roman" w:cs="Times New Roman"/>
          <w:b/>
          <w:sz w:val="24"/>
          <w:szCs w:val="24"/>
        </w:rPr>
        <w:lastRenderedPageBreak/>
        <w:t>1. Introduction</w:t>
      </w:r>
    </w:p>
    <w:p w14:paraId="7F2E8596" w14:textId="3F5C176D" w:rsidR="007C3CB7" w:rsidRPr="004852A7" w:rsidRDefault="00580401" w:rsidP="007C3CB7">
      <w:pPr>
        <w:spacing w:after="0" w:line="480" w:lineRule="auto"/>
        <w:ind w:firstLine="284"/>
        <w:rPr>
          <w:rFonts w:ascii="Times New Roman" w:hAnsi="Times New Roman" w:cs="Times New Roman"/>
          <w:sz w:val="24"/>
          <w:szCs w:val="24"/>
        </w:rPr>
      </w:pPr>
      <w:r w:rsidRPr="004852A7">
        <w:rPr>
          <w:rFonts w:ascii="Times New Roman" w:hAnsi="Times New Roman" w:cs="Times New Roman"/>
          <w:sz w:val="24"/>
          <w:szCs w:val="24"/>
        </w:rPr>
        <w:t>The aetiology of child maltreatment has been a focus of enquiry in child welfare r</w:t>
      </w:r>
      <w:r w:rsidR="00471829" w:rsidRPr="004852A7">
        <w:rPr>
          <w:rFonts w:ascii="Times New Roman" w:hAnsi="Times New Roman" w:cs="Times New Roman"/>
          <w:sz w:val="24"/>
          <w:szCs w:val="24"/>
        </w:rPr>
        <w:t>esearch over the past 25 years</w:t>
      </w:r>
      <w:r w:rsidR="00D47CC7" w:rsidRPr="004852A7">
        <w:rPr>
          <w:rFonts w:ascii="Times New Roman" w:hAnsi="Times New Roman" w:cs="Times New Roman"/>
          <w:sz w:val="24"/>
          <w:szCs w:val="24"/>
        </w:rPr>
        <w:t xml:space="preserve"> or so. </w:t>
      </w:r>
      <w:r w:rsidR="007C3CB7" w:rsidRPr="004852A7">
        <w:rPr>
          <w:rFonts w:ascii="Times New Roman" w:hAnsi="Times New Roman" w:cs="Times New Roman"/>
          <w:sz w:val="24"/>
          <w:szCs w:val="24"/>
        </w:rPr>
        <w:t xml:space="preserve">Child maltreatment </w:t>
      </w:r>
      <w:r w:rsidR="006631A0" w:rsidRPr="004852A7">
        <w:rPr>
          <w:rFonts w:ascii="Times New Roman" w:hAnsi="Times New Roman" w:cs="Times New Roman"/>
          <w:sz w:val="24"/>
          <w:szCs w:val="24"/>
        </w:rPr>
        <w:t>remains</w:t>
      </w:r>
      <w:r w:rsidR="007C3CB7" w:rsidRPr="004852A7">
        <w:rPr>
          <w:rFonts w:ascii="Times New Roman" w:hAnsi="Times New Roman" w:cs="Times New Roman"/>
          <w:sz w:val="24"/>
          <w:szCs w:val="24"/>
        </w:rPr>
        <w:t xml:space="preserve"> a major social and public health issue that leads to long-term harms</w:t>
      </w:r>
      <w:r w:rsidR="00532274" w:rsidRPr="004852A7">
        <w:rPr>
          <w:rFonts w:ascii="Times New Roman" w:hAnsi="Times New Roman" w:cs="Times New Roman"/>
          <w:sz w:val="24"/>
          <w:szCs w:val="24"/>
        </w:rPr>
        <w:t xml:space="preserve"> </w:t>
      </w:r>
      <w:r w:rsidR="006631A0" w:rsidRPr="004852A7">
        <w:rPr>
          <w:rFonts w:ascii="Times New Roman" w:hAnsi="Times New Roman" w:cs="Times New Roman"/>
          <w:sz w:val="24"/>
          <w:szCs w:val="24"/>
        </w:rPr>
        <w:t>(</w:t>
      </w:r>
      <w:r w:rsidR="00532274" w:rsidRPr="004852A7">
        <w:rPr>
          <w:rFonts w:ascii="Times New Roman" w:hAnsi="Times New Roman" w:cs="Times New Roman"/>
          <w:sz w:val="24"/>
          <w:szCs w:val="24"/>
        </w:rPr>
        <w:fldChar w:fldCharType="begin"/>
      </w:r>
      <w:r w:rsidR="00532274" w:rsidRPr="004852A7">
        <w:rPr>
          <w:rFonts w:ascii="Times New Roman" w:hAnsi="Times New Roman" w:cs="Times New Roman"/>
          <w:sz w:val="24"/>
          <w:szCs w:val="24"/>
        </w:rPr>
        <w:instrText xml:space="preserve"> ADDIN EN.CITE &lt;EndNote&gt;&lt;Cite&gt;&lt;Author&gt;Hughes&lt;/Author&gt;&lt;Year&gt;2017&lt;/Year&gt;&lt;RecNum&gt;24345&lt;/RecNum&gt;&lt;DisplayText&gt;Hughes et al., 2017&lt;/DisplayText&gt;&lt;record&gt;&lt;rec-number&gt;24345&lt;/rec-number&gt;&lt;foreign-keys&gt;&lt;key app="EN" db-id="zp95pstx70z0p9ezra8xw2flxrptxwpvfr52" timestamp="1591353812"&gt;24345&lt;/key&gt;&lt;/foreign-keys&gt;&lt;ref-type name="Journal Article"&gt;17&lt;/ref-type&gt;&lt;contributors&gt;&lt;authors&gt;&lt;author&gt;Hughes, K.&lt;/author&gt;&lt;author&gt;Bellis, M. A. &lt;/author&gt;&lt;author&gt;Hardcastle, K. A. &lt;/author&gt;&lt;author&gt;Sethi, D.&lt;/author&gt;&lt;author&gt;Butchart, A.&lt;/author&gt;&lt;author&gt;Mikton, C. &lt;/author&gt;&lt;author&gt;Jones, L. &lt;/author&gt;&lt;author&gt;Dunne, M. P.&lt;/author&gt;&lt;/authors&gt;&lt;/contributors&gt;&lt;titles&gt;&lt;title&gt;The effect of multiple adverse childhood experiences on health: a systematic review and meta-analysis&lt;/title&gt;&lt;secondary-title&gt;Lancet Public Health&lt;/secondary-title&gt;&lt;/titles&gt;&lt;periodical&gt;&lt;full-title&gt;Lancet Public Health&lt;/full-title&gt;&lt;/periodical&gt;&lt;pages&gt;e356-66&lt;/pages&gt;&lt;volume&gt;2&lt;/volume&gt;&lt;dates&gt;&lt;year&gt;2017&lt;/year&gt;&lt;/dates&gt;&lt;urls&gt;&lt;/urls&gt;&lt;/record&gt;&lt;/Cite&gt;&lt;/EndNote&gt;</w:instrText>
      </w:r>
      <w:r w:rsidR="00532274" w:rsidRPr="004852A7">
        <w:rPr>
          <w:rFonts w:ascii="Times New Roman" w:hAnsi="Times New Roman" w:cs="Times New Roman"/>
          <w:sz w:val="24"/>
          <w:szCs w:val="24"/>
        </w:rPr>
        <w:fldChar w:fldCharType="separate"/>
      </w:r>
      <w:r w:rsidR="00532274" w:rsidRPr="004852A7">
        <w:rPr>
          <w:rFonts w:ascii="Times New Roman" w:hAnsi="Times New Roman" w:cs="Times New Roman"/>
          <w:noProof/>
          <w:sz w:val="24"/>
          <w:szCs w:val="24"/>
        </w:rPr>
        <w:t>Hughes et al., 2017</w:t>
      </w:r>
      <w:r w:rsidR="00532274" w:rsidRPr="004852A7">
        <w:rPr>
          <w:rFonts w:ascii="Times New Roman" w:hAnsi="Times New Roman" w:cs="Times New Roman"/>
          <w:sz w:val="24"/>
          <w:szCs w:val="24"/>
        </w:rPr>
        <w:fldChar w:fldCharType="end"/>
      </w:r>
      <w:r w:rsidR="006631A0" w:rsidRPr="004852A7">
        <w:rPr>
          <w:rFonts w:ascii="Times New Roman" w:hAnsi="Times New Roman" w:cs="Times New Roman"/>
          <w:sz w:val="24"/>
          <w:szCs w:val="24"/>
        </w:rPr>
        <w:t>)</w:t>
      </w:r>
      <w:r w:rsidR="00532274" w:rsidRPr="004852A7">
        <w:rPr>
          <w:rFonts w:ascii="Times New Roman" w:hAnsi="Times New Roman" w:cs="Times New Roman"/>
          <w:sz w:val="24"/>
          <w:szCs w:val="24"/>
        </w:rPr>
        <w:t xml:space="preserve">, and understanding the causes of </w:t>
      </w:r>
      <w:r w:rsidR="00104188" w:rsidRPr="004852A7">
        <w:rPr>
          <w:rFonts w:ascii="Times New Roman" w:hAnsi="Times New Roman" w:cs="Times New Roman"/>
          <w:sz w:val="24"/>
          <w:szCs w:val="24"/>
        </w:rPr>
        <w:t xml:space="preserve">child </w:t>
      </w:r>
      <w:r w:rsidR="00532274" w:rsidRPr="004852A7">
        <w:rPr>
          <w:rFonts w:ascii="Times New Roman" w:hAnsi="Times New Roman" w:cs="Times New Roman"/>
          <w:sz w:val="24"/>
          <w:szCs w:val="24"/>
        </w:rPr>
        <w:t>maltreatment is critical to efforts to reduce its prevalence (</w:t>
      </w:r>
      <w:r w:rsidR="00532274" w:rsidRPr="004852A7">
        <w:rPr>
          <w:rFonts w:ascii="Times New Roman" w:hAnsi="Times New Roman" w:cs="Times New Roman"/>
          <w:sz w:val="24"/>
          <w:szCs w:val="24"/>
        </w:rPr>
        <w:fldChar w:fldCharType="begin"/>
      </w:r>
      <w:r w:rsidR="00532274" w:rsidRPr="004852A7">
        <w:rPr>
          <w:rFonts w:ascii="Times New Roman" w:hAnsi="Times New Roman" w:cs="Times New Roman"/>
          <w:sz w:val="24"/>
          <w:szCs w:val="24"/>
        </w:rPr>
        <w:instrText xml:space="preserve"> ADDIN EN.CITE &lt;EndNote&gt;&lt;Cite&gt;&lt;Author&gt;Munro&lt;/Author&gt;&lt;Year&gt;2014&lt;/Year&gt;&lt;RecNum&gt;24344&lt;/RecNum&gt;&lt;DisplayText&gt;Munro et al., 2014&lt;/DisplayText&gt;&lt;record&gt;&lt;rec-number&gt;24344&lt;/rec-number&gt;&lt;foreign-keys&gt;&lt;key app="EN" db-id="zp95pstx70z0p9ezra8xw2flxrptxwpvfr52" timestamp="1591353085"&gt;24344&lt;/key&gt;&lt;/foreign-keys&gt;&lt;ref-type name="Journal Article"&gt;17&lt;/ref-type&gt;&lt;contributors&gt;&lt;authors&gt;&lt;author&gt;Munro, E.&lt;/author&gt;&lt;author&gt;Taylor, J. S.&lt;/author&gt;&lt;author&gt;Bradbury-Jones, C.&lt;/author&gt;&lt;/authors&gt;&lt;/contributors&gt;&lt;titles&gt;&lt;title&gt;Understanding the Causal Pathways to Child Maltreatment: Implications for Health and Social Care Policy and Practice&lt;/title&gt;&lt;secondary-title&gt;Child Abuse Review&lt;/secondary-title&gt;&lt;/titles&gt;&lt;periodical&gt;&lt;full-title&gt;Child Abuse Review&lt;/full-title&gt;&lt;/periodical&gt;&lt;pages&gt;61-74&lt;/pages&gt;&lt;volume&gt;23&lt;/volume&gt;&lt;dates&gt;&lt;year&gt;2014&lt;/year&gt;&lt;/dates&gt;&lt;urls&gt;&lt;/urls&gt;&lt;/record&gt;&lt;/Cite&gt;&lt;/EndNote&gt;</w:instrText>
      </w:r>
      <w:r w:rsidR="00532274" w:rsidRPr="004852A7">
        <w:rPr>
          <w:rFonts w:ascii="Times New Roman" w:hAnsi="Times New Roman" w:cs="Times New Roman"/>
          <w:sz w:val="24"/>
          <w:szCs w:val="24"/>
        </w:rPr>
        <w:fldChar w:fldCharType="separate"/>
      </w:r>
      <w:r w:rsidR="00532274" w:rsidRPr="004852A7">
        <w:rPr>
          <w:rFonts w:ascii="Times New Roman" w:hAnsi="Times New Roman" w:cs="Times New Roman"/>
          <w:noProof/>
          <w:sz w:val="24"/>
          <w:szCs w:val="24"/>
        </w:rPr>
        <w:t>Munro et al., 2014</w:t>
      </w:r>
      <w:r w:rsidR="00532274" w:rsidRPr="004852A7">
        <w:rPr>
          <w:rFonts w:ascii="Times New Roman" w:hAnsi="Times New Roman" w:cs="Times New Roman"/>
          <w:sz w:val="24"/>
          <w:szCs w:val="24"/>
        </w:rPr>
        <w:fldChar w:fldCharType="end"/>
      </w:r>
      <w:r w:rsidR="00532274" w:rsidRPr="004852A7">
        <w:rPr>
          <w:rFonts w:ascii="Times New Roman" w:hAnsi="Times New Roman" w:cs="Times New Roman"/>
          <w:sz w:val="24"/>
          <w:szCs w:val="24"/>
        </w:rPr>
        <w:t>)</w:t>
      </w:r>
      <w:r w:rsidR="006631A0" w:rsidRPr="004852A7">
        <w:rPr>
          <w:rFonts w:ascii="Times New Roman" w:hAnsi="Times New Roman" w:cs="Times New Roman"/>
          <w:sz w:val="24"/>
          <w:szCs w:val="24"/>
        </w:rPr>
        <w:t xml:space="preserve">. </w:t>
      </w:r>
      <w:r w:rsidR="004F737E" w:rsidRPr="004852A7">
        <w:rPr>
          <w:rFonts w:ascii="Times New Roman" w:hAnsi="Times New Roman" w:cs="Times New Roman"/>
          <w:sz w:val="24"/>
          <w:szCs w:val="24"/>
        </w:rPr>
        <w:t>Over the past decade i</w:t>
      </w:r>
      <w:r w:rsidR="006631A0" w:rsidRPr="004852A7">
        <w:rPr>
          <w:rFonts w:ascii="Times New Roman" w:hAnsi="Times New Roman" w:cs="Times New Roman"/>
          <w:sz w:val="24"/>
          <w:szCs w:val="24"/>
        </w:rPr>
        <w:t xml:space="preserve">n England, there has been </w:t>
      </w:r>
      <w:r w:rsidR="0004617F" w:rsidRPr="004852A7">
        <w:rPr>
          <w:rFonts w:ascii="Times New Roman" w:hAnsi="Times New Roman" w:cs="Times New Roman"/>
          <w:sz w:val="24"/>
          <w:szCs w:val="24"/>
        </w:rPr>
        <w:t xml:space="preserve">a </w:t>
      </w:r>
      <w:r w:rsidR="005A3938" w:rsidRPr="004852A7">
        <w:rPr>
          <w:rFonts w:ascii="Times New Roman" w:hAnsi="Times New Roman" w:cs="Times New Roman"/>
          <w:sz w:val="24"/>
          <w:szCs w:val="24"/>
        </w:rPr>
        <w:t>considerable</w:t>
      </w:r>
      <w:r w:rsidR="0004617F" w:rsidRPr="004852A7">
        <w:rPr>
          <w:rFonts w:ascii="Times New Roman" w:hAnsi="Times New Roman" w:cs="Times New Roman"/>
          <w:sz w:val="24"/>
          <w:szCs w:val="24"/>
        </w:rPr>
        <w:t xml:space="preserve"> rise in the number of </w:t>
      </w:r>
      <w:r w:rsidR="00075D61" w:rsidRPr="004852A7">
        <w:rPr>
          <w:rFonts w:ascii="Times New Roman" w:hAnsi="Times New Roman" w:cs="Times New Roman"/>
          <w:sz w:val="24"/>
          <w:szCs w:val="24"/>
        </w:rPr>
        <w:t xml:space="preserve">children </w:t>
      </w:r>
      <w:r w:rsidR="0004617F" w:rsidRPr="004852A7">
        <w:rPr>
          <w:rFonts w:ascii="Times New Roman" w:hAnsi="Times New Roman" w:cs="Times New Roman"/>
          <w:sz w:val="24"/>
          <w:szCs w:val="24"/>
        </w:rPr>
        <w:t xml:space="preserve">becoming </w:t>
      </w:r>
      <w:r w:rsidR="00075D61" w:rsidRPr="004852A7">
        <w:rPr>
          <w:rFonts w:ascii="Times New Roman" w:hAnsi="Times New Roman" w:cs="Times New Roman"/>
          <w:sz w:val="24"/>
          <w:szCs w:val="24"/>
        </w:rPr>
        <w:t>involved in the child</w:t>
      </w:r>
      <w:r w:rsidR="00CC2529" w:rsidRPr="004852A7">
        <w:rPr>
          <w:rFonts w:ascii="Times New Roman" w:hAnsi="Times New Roman" w:cs="Times New Roman"/>
          <w:sz w:val="24"/>
          <w:szCs w:val="24"/>
        </w:rPr>
        <w:t xml:space="preserve"> protection</w:t>
      </w:r>
      <w:r w:rsidR="00075D61" w:rsidRPr="004852A7">
        <w:rPr>
          <w:rFonts w:ascii="Times New Roman" w:hAnsi="Times New Roman" w:cs="Times New Roman"/>
          <w:sz w:val="24"/>
          <w:szCs w:val="24"/>
        </w:rPr>
        <w:t xml:space="preserve"> system</w:t>
      </w:r>
      <w:r w:rsidR="005A3938" w:rsidRPr="004852A7">
        <w:rPr>
          <w:rFonts w:ascii="Times New Roman" w:hAnsi="Times New Roman" w:cs="Times New Roman"/>
          <w:sz w:val="24"/>
          <w:szCs w:val="24"/>
        </w:rPr>
        <w:t>. Durin</w:t>
      </w:r>
      <w:r w:rsidR="00D47CC7" w:rsidRPr="004852A7">
        <w:rPr>
          <w:rFonts w:ascii="Times New Roman" w:hAnsi="Times New Roman" w:cs="Times New Roman"/>
          <w:sz w:val="24"/>
          <w:szCs w:val="24"/>
        </w:rPr>
        <w:t>g this period, there has been a substantial</w:t>
      </w:r>
      <w:r w:rsidR="005A3938" w:rsidRPr="004852A7">
        <w:rPr>
          <w:rFonts w:ascii="Times New Roman" w:hAnsi="Times New Roman" w:cs="Times New Roman"/>
          <w:sz w:val="24"/>
          <w:szCs w:val="24"/>
        </w:rPr>
        <w:t xml:space="preserve"> </w:t>
      </w:r>
      <w:r w:rsidR="0004617F" w:rsidRPr="004852A7">
        <w:rPr>
          <w:rFonts w:ascii="Times New Roman" w:hAnsi="Times New Roman" w:cs="Times New Roman"/>
          <w:sz w:val="24"/>
          <w:szCs w:val="24"/>
        </w:rPr>
        <w:t xml:space="preserve">increase </w:t>
      </w:r>
      <w:r w:rsidR="00D47CC7" w:rsidRPr="004852A7">
        <w:rPr>
          <w:rFonts w:ascii="Times New Roman" w:hAnsi="Times New Roman" w:cs="Times New Roman"/>
          <w:sz w:val="24"/>
          <w:szCs w:val="24"/>
        </w:rPr>
        <w:t xml:space="preserve">in referrals and investigations, with the number of </w:t>
      </w:r>
      <w:r w:rsidR="00CC2529" w:rsidRPr="004852A7">
        <w:rPr>
          <w:rFonts w:ascii="Times New Roman" w:hAnsi="Times New Roman" w:cs="Times New Roman"/>
          <w:sz w:val="24"/>
          <w:szCs w:val="24"/>
        </w:rPr>
        <w:t xml:space="preserve">children subject to </w:t>
      </w:r>
      <w:r w:rsidR="00D47CC7" w:rsidRPr="004852A7">
        <w:rPr>
          <w:rFonts w:ascii="Times New Roman" w:hAnsi="Times New Roman" w:cs="Times New Roman"/>
          <w:sz w:val="24"/>
          <w:szCs w:val="24"/>
        </w:rPr>
        <w:t>child protection investigations</w:t>
      </w:r>
      <w:r w:rsidR="00CC2529" w:rsidRPr="004852A7">
        <w:rPr>
          <w:rFonts w:ascii="Times New Roman" w:hAnsi="Times New Roman" w:cs="Times New Roman"/>
          <w:sz w:val="24"/>
          <w:szCs w:val="24"/>
        </w:rPr>
        <w:t xml:space="preserve"> </w:t>
      </w:r>
      <w:r w:rsidR="0021745E" w:rsidRPr="004852A7">
        <w:rPr>
          <w:rFonts w:ascii="Times New Roman" w:hAnsi="Times New Roman" w:cs="Times New Roman"/>
          <w:sz w:val="24"/>
          <w:szCs w:val="24"/>
        </w:rPr>
        <w:t xml:space="preserve">rising </w:t>
      </w:r>
      <w:r w:rsidR="001C4FB9" w:rsidRPr="004852A7">
        <w:rPr>
          <w:rFonts w:ascii="Times New Roman" w:hAnsi="Times New Roman" w:cs="Times New Roman"/>
          <w:sz w:val="24"/>
          <w:szCs w:val="24"/>
        </w:rPr>
        <w:t xml:space="preserve">from </w:t>
      </w:r>
      <w:r w:rsidR="00A53770" w:rsidRPr="004852A7">
        <w:rPr>
          <w:rFonts w:ascii="Times New Roman" w:hAnsi="Times New Roman" w:cs="Times New Roman"/>
          <w:sz w:val="24"/>
          <w:szCs w:val="24"/>
        </w:rPr>
        <w:t xml:space="preserve">87,700 </w:t>
      </w:r>
      <w:r w:rsidR="00B97AC8" w:rsidRPr="004852A7">
        <w:rPr>
          <w:rFonts w:ascii="Times New Roman" w:hAnsi="Times New Roman" w:cs="Times New Roman"/>
          <w:sz w:val="24"/>
          <w:szCs w:val="24"/>
        </w:rPr>
        <w:t>in</w:t>
      </w:r>
      <w:r w:rsidR="00CC2529" w:rsidRPr="004852A7">
        <w:rPr>
          <w:rFonts w:ascii="Times New Roman" w:hAnsi="Times New Roman" w:cs="Times New Roman"/>
          <w:sz w:val="24"/>
          <w:szCs w:val="24"/>
        </w:rPr>
        <w:t xml:space="preserve"> 2009/10,</w:t>
      </w:r>
      <w:r w:rsidR="00075D61" w:rsidRPr="004852A7">
        <w:rPr>
          <w:rFonts w:ascii="Times New Roman" w:hAnsi="Times New Roman" w:cs="Times New Roman"/>
          <w:sz w:val="24"/>
          <w:szCs w:val="24"/>
        </w:rPr>
        <w:t xml:space="preserve"> to </w:t>
      </w:r>
      <w:r w:rsidR="00CC2529" w:rsidRPr="004852A7">
        <w:rPr>
          <w:rFonts w:ascii="Times New Roman" w:hAnsi="Times New Roman" w:cs="Times New Roman"/>
          <w:sz w:val="24"/>
          <w:szCs w:val="24"/>
        </w:rPr>
        <w:t>179,160</w:t>
      </w:r>
      <w:r w:rsidR="00A53770" w:rsidRPr="004852A7">
        <w:rPr>
          <w:rFonts w:ascii="Times New Roman" w:hAnsi="Times New Roman" w:cs="Times New Roman"/>
          <w:sz w:val="24"/>
          <w:szCs w:val="24"/>
        </w:rPr>
        <w:t xml:space="preserve"> </w:t>
      </w:r>
      <w:r w:rsidR="00B97AC8" w:rsidRPr="004852A7">
        <w:rPr>
          <w:rFonts w:ascii="Times New Roman" w:hAnsi="Times New Roman" w:cs="Times New Roman"/>
          <w:sz w:val="24"/>
          <w:szCs w:val="24"/>
        </w:rPr>
        <w:t>in</w:t>
      </w:r>
      <w:r w:rsidR="00CC2529" w:rsidRPr="004852A7">
        <w:rPr>
          <w:rFonts w:ascii="Times New Roman" w:hAnsi="Times New Roman" w:cs="Times New Roman"/>
          <w:sz w:val="24"/>
          <w:szCs w:val="24"/>
        </w:rPr>
        <w:t xml:space="preserve"> 2018/19</w:t>
      </w:r>
      <w:r w:rsidR="00075D61" w:rsidRPr="004852A7">
        <w:rPr>
          <w:rFonts w:ascii="Times New Roman" w:hAnsi="Times New Roman" w:cs="Times New Roman"/>
          <w:sz w:val="24"/>
          <w:szCs w:val="24"/>
        </w:rPr>
        <w:t xml:space="preserve"> </w:t>
      </w:r>
      <w:r w:rsidR="005A3938" w:rsidRPr="004852A7">
        <w:rPr>
          <w:rFonts w:ascii="Times New Roman" w:hAnsi="Times New Roman" w:cs="Times New Roman"/>
          <w:sz w:val="24"/>
          <w:szCs w:val="24"/>
        </w:rPr>
        <w:t>(</w:t>
      </w:r>
      <w:r w:rsidR="00C81ECB" w:rsidRPr="004852A7">
        <w:rPr>
          <w:rFonts w:ascii="Times New Roman" w:hAnsi="Times New Roman" w:cs="Times New Roman"/>
          <w:sz w:val="24"/>
          <w:szCs w:val="24"/>
        </w:rPr>
        <w:fldChar w:fldCharType="begin"/>
      </w:r>
      <w:r w:rsidR="00CC579A" w:rsidRPr="004852A7">
        <w:rPr>
          <w:rFonts w:ascii="Times New Roman" w:hAnsi="Times New Roman" w:cs="Times New Roman"/>
          <w:sz w:val="24"/>
          <w:szCs w:val="24"/>
        </w:rPr>
        <w:instrText xml:space="preserve"> ADDIN EN.CITE &lt;EndNote&gt;&lt;Cite&gt;&lt;Author&gt;Department for Education&lt;/Author&gt;&lt;Year&gt;2019&lt;/Year&gt;&lt;RecNum&gt;24321&lt;/RecNum&gt;&lt;DisplayText&gt;Department for Education, 2010, 2019&lt;/DisplayText&gt;&lt;record&gt;&lt;rec-number&gt;24321&lt;/rec-number&gt;&lt;foreign-keys&gt;&lt;key app="EN" db-id="zp95pstx70z0p9ezra8xw2flxrptxwpvfr52" timestamp="1558622545"&gt;24321&lt;/key&gt;&lt;/foreign-keys&gt;&lt;ref-type name="Government Document"&gt;46&lt;/ref-type&gt;&lt;contributors&gt;&lt;authors&gt;&lt;author&gt;Department for Education,&lt;/author&gt;&lt;/authors&gt;&lt;/contributors&gt;&lt;titles&gt;&lt;title&gt;Characteristics of children in need: 2018 to 2019&lt;/title&gt;&lt;/titles&gt;&lt;dates&gt;&lt;year&gt;2019&lt;/year&gt;&lt;/dates&gt;&lt;urls&gt;&lt;related-urls&gt;&lt;url&gt;https://www.gov.uk/government/statistics/characteristics-of-children-in-need-2018-to-2019&lt;/url&gt;&lt;/related-urls&gt;&lt;/urls&gt;&lt;/record&gt;&lt;/Cite&gt;&lt;Cite&gt;&lt;Author&gt;Department for Education&lt;/Author&gt;&lt;Year&gt;2010&lt;/Year&gt;&lt;RecNum&gt;24326&lt;/RecNum&gt;&lt;record&gt;&lt;rec-number&gt;24326&lt;/rec-number&gt;&lt;foreign-keys&gt;&lt;key app="EN" db-id="zp95pstx70z0p9ezra8xw2flxrptxwpvfr52" timestamp="1568372742"&gt;24326&lt;/key&gt;&lt;/foreign-keys&gt;&lt;ref-type name="Government Document"&gt;46&lt;/ref-type&gt;&lt;contributors&gt;&lt;authors&gt;&lt;author&gt;Department for Education,&lt;/author&gt;&lt;/authors&gt;&lt;/contributors&gt;&lt;titles&gt;&lt;title&gt;Characteristics of children in need: 2009 to 2010&lt;/title&gt;&lt;/titles&gt;&lt;dates&gt;&lt;year&gt;2010&lt;/year&gt;&lt;/dates&gt;&lt;urls&gt;&lt;related-urls&gt;&lt;url&gt;https://www.gov.uk/government/statistics/children-in-need-in-england-including-their-characteristics-and-further-information-on-children-who-were-the-subject-of-a-child-protection-plan-2009&lt;/url&gt;&lt;/related-urls&gt;&lt;/urls&gt;&lt;/record&gt;&lt;/Cite&gt;&lt;/EndNote&gt;</w:instrText>
      </w:r>
      <w:r w:rsidR="00C81ECB" w:rsidRPr="004852A7">
        <w:rPr>
          <w:rFonts w:ascii="Times New Roman" w:hAnsi="Times New Roman" w:cs="Times New Roman"/>
          <w:sz w:val="24"/>
          <w:szCs w:val="24"/>
        </w:rPr>
        <w:fldChar w:fldCharType="separate"/>
      </w:r>
      <w:r w:rsidR="00C81ECB" w:rsidRPr="004852A7">
        <w:rPr>
          <w:rFonts w:ascii="Times New Roman" w:hAnsi="Times New Roman" w:cs="Times New Roman"/>
          <w:noProof/>
          <w:sz w:val="24"/>
          <w:szCs w:val="24"/>
        </w:rPr>
        <w:t>Department for Education, 2010, 2019</w:t>
      </w:r>
      <w:r w:rsidR="00C81ECB" w:rsidRPr="004852A7">
        <w:rPr>
          <w:rFonts w:ascii="Times New Roman" w:hAnsi="Times New Roman" w:cs="Times New Roman"/>
          <w:sz w:val="24"/>
          <w:szCs w:val="24"/>
        </w:rPr>
        <w:fldChar w:fldCharType="end"/>
      </w:r>
      <w:r w:rsidR="00C81ECB" w:rsidRPr="004852A7">
        <w:rPr>
          <w:rFonts w:ascii="Times New Roman" w:hAnsi="Times New Roman" w:cs="Times New Roman"/>
          <w:sz w:val="24"/>
          <w:szCs w:val="24"/>
        </w:rPr>
        <w:t>).</w:t>
      </w:r>
      <w:r w:rsidR="004E65B3" w:rsidRPr="004852A7">
        <w:rPr>
          <w:rFonts w:ascii="Times New Roman" w:hAnsi="Times New Roman" w:cs="Times New Roman"/>
          <w:sz w:val="24"/>
          <w:szCs w:val="24"/>
        </w:rPr>
        <w:t xml:space="preserve"> </w:t>
      </w:r>
      <w:r w:rsidR="00532274" w:rsidRPr="004852A7">
        <w:rPr>
          <w:rFonts w:ascii="Times New Roman" w:hAnsi="Times New Roman" w:cs="Times New Roman"/>
          <w:sz w:val="24"/>
          <w:szCs w:val="24"/>
        </w:rPr>
        <w:t>Furthermore, q</w:t>
      </w:r>
      <w:r w:rsidR="00C60917" w:rsidRPr="004852A7">
        <w:rPr>
          <w:rFonts w:ascii="Times New Roman" w:hAnsi="Times New Roman" w:cs="Times New Roman"/>
          <w:sz w:val="24"/>
          <w:szCs w:val="24"/>
        </w:rPr>
        <w:t xml:space="preserve">uestions have been raised about the causes of children’s involvement with child </w:t>
      </w:r>
      <w:r w:rsidR="007631A7" w:rsidRPr="004852A7">
        <w:rPr>
          <w:rFonts w:ascii="Times New Roman" w:hAnsi="Times New Roman" w:cs="Times New Roman"/>
          <w:sz w:val="24"/>
          <w:szCs w:val="24"/>
        </w:rPr>
        <w:t>welfare</w:t>
      </w:r>
      <w:r w:rsidR="00C60917" w:rsidRPr="004852A7">
        <w:rPr>
          <w:rFonts w:ascii="Times New Roman" w:hAnsi="Times New Roman" w:cs="Times New Roman"/>
          <w:sz w:val="24"/>
          <w:szCs w:val="24"/>
        </w:rPr>
        <w:t xml:space="preserve"> services in light of stark</w:t>
      </w:r>
      <w:r w:rsidR="004E65B3" w:rsidRPr="004852A7">
        <w:rPr>
          <w:rFonts w:ascii="Times New Roman" w:hAnsi="Times New Roman" w:cs="Times New Roman"/>
          <w:sz w:val="24"/>
          <w:szCs w:val="24"/>
        </w:rPr>
        <w:t xml:space="preserve"> variation</w:t>
      </w:r>
      <w:r w:rsidR="00BA4649" w:rsidRPr="004852A7">
        <w:rPr>
          <w:rFonts w:ascii="Times New Roman" w:hAnsi="Times New Roman" w:cs="Times New Roman"/>
          <w:sz w:val="24"/>
          <w:szCs w:val="24"/>
        </w:rPr>
        <w:t>s</w:t>
      </w:r>
      <w:r w:rsidR="004E65B3" w:rsidRPr="004852A7">
        <w:rPr>
          <w:rFonts w:ascii="Times New Roman" w:hAnsi="Times New Roman" w:cs="Times New Roman"/>
          <w:sz w:val="24"/>
          <w:szCs w:val="24"/>
        </w:rPr>
        <w:t xml:space="preserve"> in the rates of child protection intervention</w:t>
      </w:r>
      <w:r w:rsidR="00C60917" w:rsidRPr="004852A7">
        <w:rPr>
          <w:rFonts w:ascii="Times New Roman" w:hAnsi="Times New Roman" w:cs="Times New Roman"/>
          <w:sz w:val="24"/>
          <w:szCs w:val="24"/>
        </w:rPr>
        <w:t xml:space="preserve">s in </w:t>
      </w:r>
      <w:r w:rsidR="00BA4649" w:rsidRPr="004852A7">
        <w:rPr>
          <w:rFonts w:ascii="Times New Roman" w:hAnsi="Times New Roman" w:cs="Times New Roman"/>
          <w:sz w:val="24"/>
          <w:szCs w:val="24"/>
        </w:rPr>
        <w:t xml:space="preserve">local authorities in </w:t>
      </w:r>
      <w:r w:rsidR="00C60917" w:rsidRPr="004852A7">
        <w:rPr>
          <w:rFonts w:ascii="Times New Roman" w:hAnsi="Times New Roman" w:cs="Times New Roman"/>
          <w:sz w:val="24"/>
          <w:szCs w:val="24"/>
        </w:rPr>
        <w:t>England</w:t>
      </w:r>
      <w:r w:rsidR="004E65B3" w:rsidRPr="004852A7">
        <w:rPr>
          <w:rFonts w:ascii="Times New Roman" w:hAnsi="Times New Roman" w:cs="Times New Roman"/>
          <w:sz w:val="24"/>
          <w:szCs w:val="24"/>
        </w:rPr>
        <w:t xml:space="preserve"> (</w:t>
      </w:r>
      <w:r w:rsidR="00A144C4" w:rsidRPr="004852A7">
        <w:rPr>
          <w:rFonts w:ascii="Times New Roman" w:hAnsi="Times New Roman" w:cs="Times New Roman"/>
          <w:sz w:val="24"/>
          <w:szCs w:val="24"/>
        </w:rPr>
        <w:fldChar w:fldCharType="begin"/>
      </w:r>
      <w:r w:rsidR="00A144C4" w:rsidRPr="004852A7">
        <w:rPr>
          <w:rFonts w:ascii="Times New Roman" w:hAnsi="Times New Roman" w:cs="Times New Roman"/>
          <w:sz w:val="24"/>
          <w:szCs w:val="24"/>
        </w:rPr>
        <w:instrText xml:space="preserve"> ADDIN EN.CITE &lt;EndNote&gt;&lt;Cite&gt;&lt;Author&gt;Bywaters&lt;/Author&gt;&lt;Year&gt;2015&lt;/Year&gt;&lt;RecNum&gt;24352&lt;/RecNum&gt;&lt;DisplayText&gt;Bywaters, 2015&lt;/DisplayText&gt;&lt;record&gt;&lt;rec-number&gt;24352&lt;/rec-number&gt;&lt;foreign-keys&gt;&lt;key app="EN" db-id="zp95pstx70z0p9ezra8xw2flxrptxwpvfr52" timestamp="1591360947"&gt;24352&lt;/key&gt;&lt;/foreign-keys&gt;&lt;ref-type name="Journal Article"&gt;17&lt;/ref-type&gt;&lt;contributors&gt;&lt;authors&gt;&lt;author&gt;Bywaters, P.&lt;/author&gt;&lt;/authors&gt;&lt;/contributors&gt;&lt;titles&gt;&lt;title&gt;Inequalities in Child Welfare: Towards a New Policy, Research and Action Agenda&lt;/title&gt;&lt;secondary-title&gt;British Journal of Social Work&lt;/secondary-title&gt;&lt;/titles&gt;&lt;periodical&gt;&lt;full-title&gt;British Journal of Social Work&lt;/full-title&gt;&lt;/periodical&gt;&lt;pages&gt;6–23&lt;/pages&gt;&lt;volume&gt;45&lt;/volume&gt;&lt;dates&gt;&lt;year&gt;2015&lt;/year&gt;&lt;/dates&gt;&lt;urls&gt;&lt;/urls&gt;&lt;electronic-resource-num&gt;https://doi.org/10.1093/bjsw/bct079&lt;/electronic-resource-num&gt;&lt;/record&gt;&lt;/Cite&gt;&lt;/EndNote&gt;</w:instrText>
      </w:r>
      <w:r w:rsidR="00A144C4" w:rsidRPr="004852A7">
        <w:rPr>
          <w:rFonts w:ascii="Times New Roman" w:hAnsi="Times New Roman" w:cs="Times New Roman"/>
          <w:sz w:val="24"/>
          <w:szCs w:val="24"/>
        </w:rPr>
        <w:fldChar w:fldCharType="separate"/>
      </w:r>
      <w:r w:rsidR="00A144C4" w:rsidRPr="004852A7">
        <w:rPr>
          <w:rFonts w:ascii="Times New Roman" w:hAnsi="Times New Roman" w:cs="Times New Roman"/>
          <w:noProof/>
          <w:sz w:val="24"/>
          <w:szCs w:val="24"/>
        </w:rPr>
        <w:t>Bywaters, 2015</w:t>
      </w:r>
      <w:r w:rsidR="00A144C4" w:rsidRPr="004852A7">
        <w:rPr>
          <w:rFonts w:ascii="Times New Roman" w:hAnsi="Times New Roman" w:cs="Times New Roman"/>
          <w:sz w:val="24"/>
          <w:szCs w:val="24"/>
        </w:rPr>
        <w:fldChar w:fldCharType="end"/>
      </w:r>
      <w:r w:rsidR="00C60917" w:rsidRPr="004852A7">
        <w:rPr>
          <w:rFonts w:ascii="Times New Roman" w:hAnsi="Times New Roman" w:cs="Times New Roman"/>
          <w:sz w:val="24"/>
          <w:szCs w:val="24"/>
        </w:rPr>
        <w:t>)</w:t>
      </w:r>
      <w:r w:rsidR="007C3CB7" w:rsidRPr="004852A7">
        <w:rPr>
          <w:rFonts w:ascii="Times New Roman" w:hAnsi="Times New Roman" w:cs="Times New Roman"/>
          <w:sz w:val="24"/>
          <w:szCs w:val="24"/>
        </w:rPr>
        <w:t>.</w:t>
      </w:r>
      <w:r w:rsidR="00532274" w:rsidRPr="004852A7">
        <w:rPr>
          <w:rFonts w:ascii="Times New Roman" w:hAnsi="Times New Roman" w:cs="Times New Roman"/>
          <w:sz w:val="24"/>
          <w:szCs w:val="24"/>
        </w:rPr>
        <w:t xml:space="preserve"> </w:t>
      </w:r>
    </w:p>
    <w:p w14:paraId="20264F53" w14:textId="0731609D" w:rsidR="00933032" w:rsidRPr="004852A7" w:rsidRDefault="00D47CC7" w:rsidP="00C356F3">
      <w:pPr>
        <w:spacing w:after="0" w:line="480" w:lineRule="auto"/>
        <w:ind w:firstLine="284"/>
        <w:rPr>
          <w:rFonts w:ascii="Times New Roman" w:hAnsi="Times New Roman" w:cs="Times New Roman"/>
          <w:sz w:val="24"/>
          <w:szCs w:val="24"/>
        </w:rPr>
      </w:pPr>
      <w:r w:rsidRPr="004852A7">
        <w:rPr>
          <w:rFonts w:ascii="Times New Roman" w:hAnsi="Times New Roman" w:cs="Times New Roman"/>
          <w:sz w:val="24"/>
          <w:szCs w:val="24"/>
        </w:rPr>
        <w:t>Studies conducted in several countries, including the UK and US, have drawn on theoretical frameworks to investigate factors associated with indicat</w:t>
      </w:r>
      <w:r w:rsidR="00DE6298" w:rsidRPr="004852A7">
        <w:rPr>
          <w:rFonts w:ascii="Times New Roman" w:hAnsi="Times New Roman" w:cs="Times New Roman"/>
          <w:sz w:val="24"/>
          <w:szCs w:val="24"/>
        </w:rPr>
        <w:t>ors of child abuse and neglect</w:t>
      </w:r>
      <w:r w:rsidR="003C4943" w:rsidRPr="004852A7">
        <w:rPr>
          <w:rFonts w:ascii="Times New Roman" w:hAnsi="Times New Roman" w:cs="Times New Roman"/>
          <w:sz w:val="24"/>
          <w:szCs w:val="24"/>
        </w:rPr>
        <w:t>, most notably,</w:t>
      </w:r>
      <w:r w:rsidR="00DE6298" w:rsidRPr="004852A7">
        <w:rPr>
          <w:rFonts w:ascii="Times New Roman" w:hAnsi="Times New Roman" w:cs="Times New Roman"/>
          <w:sz w:val="24"/>
          <w:szCs w:val="24"/>
        </w:rPr>
        <w:t xml:space="preserve"> </w:t>
      </w:r>
      <w:r w:rsidR="00361BAF" w:rsidRPr="004852A7">
        <w:rPr>
          <w:rFonts w:ascii="Times New Roman" w:hAnsi="Times New Roman" w:cs="Times New Roman"/>
          <w:sz w:val="24"/>
          <w:szCs w:val="24"/>
        </w:rPr>
        <w:t xml:space="preserve">Belsky’s </w:t>
      </w:r>
      <w:r w:rsidRPr="004852A7">
        <w:rPr>
          <w:rFonts w:ascii="Times New Roman" w:hAnsi="Times New Roman" w:cs="Times New Roman"/>
          <w:sz w:val="24"/>
          <w:szCs w:val="24"/>
        </w:rPr>
        <w:t>developmental-ecological model</w:t>
      </w:r>
      <w:r w:rsidR="003C4943" w:rsidRPr="004852A7">
        <w:rPr>
          <w:rFonts w:ascii="Times New Roman" w:hAnsi="Times New Roman" w:cs="Times New Roman"/>
          <w:sz w:val="24"/>
          <w:szCs w:val="24"/>
        </w:rPr>
        <w:t>. This model</w:t>
      </w:r>
      <w:r w:rsidR="00C356F3" w:rsidRPr="004852A7">
        <w:rPr>
          <w:rFonts w:ascii="Times New Roman" w:hAnsi="Times New Roman" w:cs="Times New Roman"/>
          <w:sz w:val="24"/>
          <w:szCs w:val="24"/>
        </w:rPr>
        <w:t xml:space="preserve"> </w:t>
      </w:r>
      <w:r w:rsidR="0070061F" w:rsidRPr="004852A7">
        <w:rPr>
          <w:rFonts w:ascii="Times New Roman" w:hAnsi="Times New Roman" w:cs="Times New Roman"/>
          <w:sz w:val="24"/>
          <w:szCs w:val="24"/>
        </w:rPr>
        <w:t>emphasise</w:t>
      </w:r>
      <w:r w:rsidR="00F744C6" w:rsidRPr="004852A7">
        <w:rPr>
          <w:rFonts w:ascii="Times New Roman" w:hAnsi="Times New Roman" w:cs="Times New Roman"/>
          <w:sz w:val="24"/>
          <w:szCs w:val="24"/>
        </w:rPr>
        <w:t>d</w:t>
      </w:r>
      <w:r w:rsidR="0070061F" w:rsidRPr="004852A7">
        <w:rPr>
          <w:rFonts w:ascii="Times New Roman" w:hAnsi="Times New Roman" w:cs="Times New Roman"/>
          <w:sz w:val="24"/>
          <w:szCs w:val="24"/>
        </w:rPr>
        <w:t xml:space="preserve"> the multifaceted nature of child maltreatment and </w:t>
      </w:r>
      <w:r w:rsidR="002E52F4" w:rsidRPr="004852A7">
        <w:rPr>
          <w:rFonts w:ascii="Times New Roman" w:hAnsi="Times New Roman" w:cs="Times New Roman"/>
          <w:sz w:val="24"/>
          <w:szCs w:val="24"/>
        </w:rPr>
        <w:t>organise</w:t>
      </w:r>
      <w:r w:rsidR="00EB3572" w:rsidRPr="004852A7">
        <w:rPr>
          <w:rFonts w:ascii="Times New Roman" w:hAnsi="Times New Roman" w:cs="Times New Roman"/>
          <w:sz w:val="24"/>
          <w:szCs w:val="24"/>
        </w:rPr>
        <w:t>d</w:t>
      </w:r>
      <w:r w:rsidR="002E52F4" w:rsidRPr="004852A7">
        <w:rPr>
          <w:rFonts w:ascii="Times New Roman" w:hAnsi="Times New Roman" w:cs="Times New Roman"/>
          <w:sz w:val="24"/>
          <w:szCs w:val="24"/>
        </w:rPr>
        <w:t xml:space="preserve"> risk </w:t>
      </w:r>
      <w:r w:rsidR="00BB3620" w:rsidRPr="004852A7">
        <w:rPr>
          <w:rFonts w:ascii="Times New Roman" w:hAnsi="Times New Roman" w:cs="Times New Roman"/>
          <w:sz w:val="24"/>
          <w:szCs w:val="24"/>
        </w:rPr>
        <w:t xml:space="preserve">and protective </w:t>
      </w:r>
      <w:r w:rsidR="002E52F4" w:rsidRPr="004852A7">
        <w:rPr>
          <w:rFonts w:ascii="Times New Roman" w:hAnsi="Times New Roman" w:cs="Times New Roman"/>
          <w:sz w:val="24"/>
          <w:szCs w:val="24"/>
        </w:rPr>
        <w:t>factors into distinct conceptual domains</w:t>
      </w:r>
      <w:r w:rsidR="00933032" w:rsidRPr="004852A7">
        <w:rPr>
          <w:rFonts w:ascii="Times New Roman" w:hAnsi="Times New Roman" w:cs="Times New Roman"/>
          <w:sz w:val="24"/>
          <w:szCs w:val="24"/>
        </w:rPr>
        <w:t>, or ‘contexts of maltreatment’,</w:t>
      </w:r>
      <w:r w:rsidR="004F737E" w:rsidRPr="004852A7">
        <w:rPr>
          <w:rFonts w:ascii="Times New Roman" w:hAnsi="Times New Roman" w:cs="Times New Roman"/>
          <w:sz w:val="24"/>
          <w:szCs w:val="24"/>
        </w:rPr>
        <w:t xml:space="preserve"> </w:t>
      </w:r>
      <w:r w:rsidR="0070061F" w:rsidRPr="004852A7">
        <w:rPr>
          <w:rFonts w:ascii="Times New Roman" w:hAnsi="Times New Roman" w:cs="Times New Roman"/>
          <w:sz w:val="24"/>
          <w:szCs w:val="24"/>
        </w:rPr>
        <w:t>relating to the child, parent, family and wider community</w:t>
      </w:r>
      <w:r w:rsidR="00C043A6" w:rsidRPr="004852A7">
        <w:rPr>
          <w:rFonts w:ascii="Times New Roman" w:hAnsi="Times New Roman" w:cs="Times New Roman"/>
          <w:sz w:val="24"/>
          <w:szCs w:val="24"/>
        </w:rPr>
        <w:t xml:space="preserve"> (</w:t>
      </w:r>
      <w:r w:rsidR="00C043A6" w:rsidRPr="004852A7">
        <w:rPr>
          <w:rFonts w:ascii="Times New Roman" w:hAnsi="Times New Roman" w:cs="Times New Roman"/>
          <w:sz w:val="24"/>
          <w:szCs w:val="24"/>
        </w:rPr>
        <w:fldChar w:fldCharType="begin"/>
      </w:r>
      <w:r w:rsidR="00A1459A" w:rsidRPr="004852A7">
        <w:rPr>
          <w:rFonts w:ascii="Times New Roman" w:hAnsi="Times New Roman" w:cs="Times New Roman"/>
          <w:sz w:val="24"/>
          <w:szCs w:val="24"/>
        </w:rPr>
        <w:instrText xml:space="preserve"> ADDIN EN.CITE &lt;EndNote&gt;&lt;Cite&gt;&lt;Author&gt;Belsky&lt;/Author&gt;&lt;Year&gt;1993&lt;/Year&gt;&lt;RecNum&gt;24211&lt;/RecNum&gt;&lt;DisplayText&gt;Belsky, 1993&lt;/DisplayText&gt;&lt;record&gt;&lt;rec-number&gt;24211&lt;/rec-number&gt;&lt;foreign-keys&gt;&lt;key app="EN" db-id="zp95pstx70z0p9ezra8xw2flxrptxwpvfr52" timestamp="1533804490"&gt;24211&lt;/key&gt;&lt;/foreign-keys&gt;&lt;ref-type name="Journal Article"&gt;17&lt;/ref-type&gt;&lt;contributors&gt;&lt;authors&gt;&lt;author&gt;Belsky, J.&lt;/author&gt;&lt;/authors&gt;&lt;/contributors&gt;&lt;titles&gt;&lt;title&gt;Etiology of Child Maltreatment: A Developmental-Ecological Analysis&lt;/title&gt;&lt;secondary-title&gt;Psychological Bulletin&lt;/secondary-title&gt;&lt;/titles&gt;&lt;periodical&gt;&lt;full-title&gt;Psychological Bulletin&lt;/full-title&gt;&lt;/periodical&gt;&lt;pages&gt;413-434&lt;/pages&gt;&lt;volume&gt;114&lt;/volume&gt;&lt;number&gt;3&lt;/number&gt;&lt;dates&gt;&lt;year&gt;1993&lt;/year&gt;&lt;/dates&gt;&lt;urls&gt;&lt;/urls&gt;&lt;electronic-resource-num&gt;https://doi.org/10.1037/0033-2909.114.3.413&lt;/electronic-resource-num&gt;&lt;/record&gt;&lt;/Cite&gt;&lt;/EndNote&gt;</w:instrText>
      </w:r>
      <w:r w:rsidR="00C043A6" w:rsidRPr="004852A7">
        <w:rPr>
          <w:rFonts w:ascii="Times New Roman" w:hAnsi="Times New Roman" w:cs="Times New Roman"/>
          <w:sz w:val="24"/>
          <w:szCs w:val="24"/>
        </w:rPr>
        <w:fldChar w:fldCharType="separate"/>
      </w:r>
      <w:r w:rsidR="00C043A6" w:rsidRPr="004852A7">
        <w:rPr>
          <w:rFonts w:ascii="Times New Roman" w:hAnsi="Times New Roman" w:cs="Times New Roman"/>
          <w:noProof/>
          <w:sz w:val="24"/>
          <w:szCs w:val="24"/>
        </w:rPr>
        <w:t>Belsky, 1993</w:t>
      </w:r>
      <w:r w:rsidR="00C043A6" w:rsidRPr="004852A7">
        <w:rPr>
          <w:rFonts w:ascii="Times New Roman" w:hAnsi="Times New Roman" w:cs="Times New Roman"/>
          <w:sz w:val="24"/>
          <w:szCs w:val="24"/>
        </w:rPr>
        <w:fldChar w:fldCharType="end"/>
      </w:r>
      <w:r w:rsidR="00C043A6" w:rsidRPr="004852A7">
        <w:rPr>
          <w:rFonts w:ascii="Times New Roman" w:hAnsi="Times New Roman" w:cs="Times New Roman"/>
          <w:sz w:val="24"/>
          <w:szCs w:val="24"/>
        </w:rPr>
        <w:t>)</w:t>
      </w:r>
      <w:r w:rsidR="0070061F" w:rsidRPr="004852A7">
        <w:rPr>
          <w:rFonts w:ascii="Times New Roman" w:hAnsi="Times New Roman" w:cs="Times New Roman"/>
          <w:sz w:val="24"/>
          <w:szCs w:val="24"/>
        </w:rPr>
        <w:t xml:space="preserve">. </w:t>
      </w:r>
      <w:r w:rsidR="007C3263" w:rsidRPr="004852A7">
        <w:rPr>
          <w:rFonts w:ascii="Times New Roman" w:hAnsi="Times New Roman" w:cs="Times New Roman"/>
          <w:sz w:val="24"/>
          <w:szCs w:val="24"/>
        </w:rPr>
        <w:t xml:space="preserve">Factors identified </w:t>
      </w:r>
      <w:r w:rsidR="00F744C6" w:rsidRPr="004852A7">
        <w:rPr>
          <w:rFonts w:ascii="Times New Roman" w:hAnsi="Times New Roman" w:cs="Times New Roman"/>
          <w:sz w:val="24"/>
          <w:szCs w:val="24"/>
        </w:rPr>
        <w:t>in this model</w:t>
      </w:r>
      <w:r w:rsidR="003C4943" w:rsidRPr="004852A7">
        <w:rPr>
          <w:rFonts w:ascii="Times New Roman" w:hAnsi="Times New Roman" w:cs="Times New Roman"/>
          <w:sz w:val="24"/>
          <w:szCs w:val="24"/>
        </w:rPr>
        <w:t xml:space="preserve"> </w:t>
      </w:r>
      <w:r w:rsidR="007C3263" w:rsidRPr="004852A7">
        <w:rPr>
          <w:rFonts w:ascii="Times New Roman" w:hAnsi="Times New Roman" w:cs="Times New Roman"/>
          <w:sz w:val="24"/>
          <w:szCs w:val="24"/>
        </w:rPr>
        <w:t>as being important in determining whether or not a child will experience abuse or neglect include</w:t>
      </w:r>
      <w:r w:rsidR="00166911" w:rsidRPr="004852A7">
        <w:rPr>
          <w:rFonts w:ascii="Times New Roman" w:hAnsi="Times New Roman" w:cs="Times New Roman"/>
          <w:sz w:val="24"/>
          <w:szCs w:val="24"/>
        </w:rPr>
        <w:t>d</w:t>
      </w:r>
      <w:r w:rsidR="007C3263" w:rsidRPr="004852A7">
        <w:rPr>
          <w:rFonts w:ascii="Times New Roman" w:hAnsi="Times New Roman" w:cs="Times New Roman"/>
          <w:sz w:val="24"/>
          <w:szCs w:val="24"/>
        </w:rPr>
        <w:t xml:space="preserve"> child age</w:t>
      </w:r>
      <w:r w:rsidR="00F744C6" w:rsidRPr="004852A7">
        <w:rPr>
          <w:rFonts w:ascii="Times New Roman" w:hAnsi="Times New Roman" w:cs="Times New Roman"/>
          <w:sz w:val="24"/>
          <w:szCs w:val="24"/>
        </w:rPr>
        <w:t xml:space="preserve">, health and </w:t>
      </w:r>
      <w:r w:rsidR="007C3263" w:rsidRPr="004852A7">
        <w:rPr>
          <w:rFonts w:ascii="Times New Roman" w:hAnsi="Times New Roman" w:cs="Times New Roman"/>
          <w:sz w:val="24"/>
          <w:szCs w:val="24"/>
        </w:rPr>
        <w:t>behaviour, parent</w:t>
      </w:r>
      <w:r w:rsidR="00F744C6" w:rsidRPr="004852A7">
        <w:rPr>
          <w:rFonts w:ascii="Times New Roman" w:hAnsi="Times New Roman" w:cs="Times New Roman"/>
          <w:sz w:val="24"/>
          <w:szCs w:val="24"/>
        </w:rPr>
        <w:t>al</w:t>
      </w:r>
      <w:r w:rsidR="007C3263" w:rsidRPr="004852A7">
        <w:rPr>
          <w:rFonts w:ascii="Times New Roman" w:hAnsi="Times New Roman" w:cs="Times New Roman"/>
          <w:sz w:val="24"/>
          <w:szCs w:val="24"/>
        </w:rPr>
        <w:t xml:space="preserve"> childhood experiences and emotional stability, and societal attitudes and practices with regards to childrearing. </w:t>
      </w:r>
      <w:r w:rsidR="00933032" w:rsidRPr="004852A7">
        <w:rPr>
          <w:rFonts w:ascii="Times New Roman" w:hAnsi="Times New Roman" w:cs="Times New Roman"/>
          <w:sz w:val="24"/>
          <w:szCs w:val="24"/>
        </w:rPr>
        <w:t xml:space="preserve">Belsky proposed </w:t>
      </w:r>
      <w:r w:rsidR="00CA1470" w:rsidRPr="004852A7">
        <w:rPr>
          <w:rFonts w:ascii="Times New Roman" w:hAnsi="Times New Roman" w:cs="Times New Roman"/>
          <w:sz w:val="24"/>
          <w:szCs w:val="24"/>
        </w:rPr>
        <w:t>there to be</w:t>
      </w:r>
      <w:r w:rsidR="00933032" w:rsidRPr="004852A7">
        <w:rPr>
          <w:rFonts w:ascii="Times New Roman" w:hAnsi="Times New Roman" w:cs="Times New Roman"/>
          <w:sz w:val="24"/>
          <w:szCs w:val="24"/>
        </w:rPr>
        <w:t xml:space="preserve"> many pathways to child abuse and neglect and </w:t>
      </w:r>
      <w:r w:rsidR="00686772" w:rsidRPr="004852A7">
        <w:rPr>
          <w:rFonts w:ascii="Times New Roman" w:hAnsi="Times New Roman" w:cs="Times New Roman"/>
          <w:sz w:val="24"/>
          <w:szCs w:val="24"/>
        </w:rPr>
        <w:t>that</w:t>
      </w:r>
      <w:r w:rsidR="00933032" w:rsidRPr="004852A7">
        <w:rPr>
          <w:rFonts w:ascii="Times New Roman" w:hAnsi="Times New Roman" w:cs="Times New Roman"/>
          <w:sz w:val="24"/>
          <w:szCs w:val="24"/>
        </w:rPr>
        <w:t xml:space="preserve"> the balance of stressors and supports increased or decreased the probability of child maltreatment occurring.  </w:t>
      </w:r>
    </w:p>
    <w:p w14:paraId="54DD162C" w14:textId="4981F7CB" w:rsidR="003C4943" w:rsidRPr="004852A7" w:rsidRDefault="00933032" w:rsidP="00C356F3">
      <w:pPr>
        <w:spacing w:after="0" w:line="480" w:lineRule="auto"/>
        <w:ind w:firstLine="284"/>
        <w:rPr>
          <w:rFonts w:ascii="Times New Roman" w:hAnsi="Times New Roman" w:cs="Times New Roman"/>
          <w:sz w:val="24"/>
          <w:szCs w:val="24"/>
        </w:rPr>
      </w:pPr>
      <w:r w:rsidRPr="004852A7">
        <w:rPr>
          <w:rFonts w:ascii="Times New Roman" w:hAnsi="Times New Roman" w:cs="Times New Roman"/>
          <w:sz w:val="24"/>
          <w:szCs w:val="24"/>
        </w:rPr>
        <w:t xml:space="preserve">Researchers have since </w:t>
      </w:r>
      <w:r w:rsidR="00CA1470" w:rsidRPr="004852A7">
        <w:rPr>
          <w:rFonts w:ascii="Times New Roman" w:hAnsi="Times New Roman" w:cs="Times New Roman"/>
          <w:sz w:val="24"/>
          <w:szCs w:val="24"/>
        </w:rPr>
        <w:t xml:space="preserve">provided some evidence for the role of </w:t>
      </w:r>
      <w:r w:rsidR="00F9300A" w:rsidRPr="004852A7">
        <w:rPr>
          <w:rFonts w:ascii="Times New Roman" w:hAnsi="Times New Roman" w:cs="Times New Roman"/>
          <w:sz w:val="24"/>
          <w:szCs w:val="24"/>
        </w:rPr>
        <w:t>various factors</w:t>
      </w:r>
      <w:r w:rsidR="00CA1470" w:rsidRPr="004852A7">
        <w:rPr>
          <w:rFonts w:ascii="Times New Roman" w:hAnsi="Times New Roman" w:cs="Times New Roman"/>
          <w:sz w:val="24"/>
          <w:szCs w:val="24"/>
        </w:rPr>
        <w:t xml:space="preserve"> in determining maltreatment. </w:t>
      </w:r>
      <w:r w:rsidR="00B94D19" w:rsidRPr="004852A7">
        <w:rPr>
          <w:rFonts w:ascii="Times New Roman" w:hAnsi="Times New Roman" w:cs="Times New Roman"/>
          <w:sz w:val="24"/>
          <w:szCs w:val="24"/>
        </w:rPr>
        <w:t xml:space="preserve">Child </w:t>
      </w:r>
      <w:r w:rsidR="00B86525" w:rsidRPr="004852A7">
        <w:rPr>
          <w:rFonts w:ascii="Times New Roman" w:hAnsi="Times New Roman" w:cs="Times New Roman"/>
          <w:sz w:val="24"/>
          <w:szCs w:val="24"/>
        </w:rPr>
        <w:t>factor</w:t>
      </w:r>
      <w:r w:rsidR="00650446" w:rsidRPr="004852A7">
        <w:rPr>
          <w:rFonts w:ascii="Times New Roman" w:hAnsi="Times New Roman" w:cs="Times New Roman"/>
          <w:sz w:val="24"/>
          <w:szCs w:val="24"/>
        </w:rPr>
        <w:t>s</w:t>
      </w:r>
      <w:r w:rsidR="00DE6298" w:rsidRPr="004852A7">
        <w:rPr>
          <w:rFonts w:ascii="Times New Roman" w:hAnsi="Times New Roman" w:cs="Times New Roman"/>
          <w:sz w:val="24"/>
          <w:szCs w:val="24"/>
        </w:rPr>
        <w:t xml:space="preserve"> </w:t>
      </w:r>
      <w:r w:rsidR="00B94D19" w:rsidRPr="004852A7">
        <w:rPr>
          <w:rFonts w:ascii="Times New Roman" w:hAnsi="Times New Roman" w:cs="Times New Roman"/>
          <w:sz w:val="24"/>
          <w:szCs w:val="24"/>
        </w:rPr>
        <w:t>found to be associated with maltreatment</w:t>
      </w:r>
      <w:r w:rsidR="00AB39D9" w:rsidRPr="004852A7">
        <w:rPr>
          <w:rFonts w:ascii="Times New Roman" w:hAnsi="Times New Roman" w:cs="Times New Roman"/>
          <w:sz w:val="24"/>
          <w:szCs w:val="24"/>
        </w:rPr>
        <w:t xml:space="preserve"> </w:t>
      </w:r>
      <w:r w:rsidR="00B94D19" w:rsidRPr="004852A7">
        <w:rPr>
          <w:rFonts w:ascii="Times New Roman" w:hAnsi="Times New Roman" w:cs="Times New Roman"/>
          <w:sz w:val="24"/>
          <w:szCs w:val="24"/>
        </w:rPr>
        <w:t xml:space="preserve">risk </w:t>
      </w:r>
      <w:r w:rsidR="0082458F" w:rsidRPr="004852A7">
        <w:rPr>
          <w:rFonts w:ascii="Times New Roman" w:hAnsi="Times New Roman" w:cs="Times New Roman"/>
          <w:sz w:val="24"/>
          <w:szCs w:val="24"/>
        </w:rPr>
        <w:lastRenderedPageBreak/>
        <w:t>include</w:t>
      </w:r>
      <w:r w:rsidR="00E97017" w:rsidRPr="004852A7">
        <w:rPr>
          <w:rFonts w:ascii="Times New Roman" w:hAnsi="Times New Roman" w:cs="Times New Roman"/>
          <w:sz w:val="24"/>
          <w:szCs w:val="24"/>
        </w:rPr>
        <w:t xml:space="preserve"> </w:t>
      </w:r>
      <w:r w:rsidR="00D4505C" w:rsidRPr="004852A7">
        <w:rPr>
          <w:rFonts w:ascii="Times New Roman" w:hAnsi="Times New Roman" w:cs="Times New Roman"/>
          <w:sz w:val="24"/>
          <w:szCs w:val="24"/>
        </w:rPr>
        <w:t xml:space="preserve">child age, </w:t>
      </w:r>
      <w:r w:rsidR="002E7862" w:rsidRPr="004852A7">
        <w:rPr>
          <w:rFonts w:ascii="Times New Roman" w:hAnsi="Times New Roman" w:cs="Times New Roman"/>
          <w:sz w:val="24"/>
          <w:szCs w:val="24"/>
        </w:rPr>
        <w:t>ethnicity, disability and birthweight</w:t>
      </w:r>
      <w:r w:rsidR="0074424A" w:rsidRPr="004852A7">
        <w:rPr>
          <w:rFonts w:ascii="Times New Roman" w:hAnsi="Times New Roman" w:cs="Times New Roman"/>
          <w:sz w:val="24"/>
          <w:szCs w:val="24"/>
        </w:rPr>
        <w:t xml:space="preserve"> </w:t>
      </w:r>
      <w:r w:rsidR="00D4505C" w:rsidRPr="004852A7">
        <w:rPr>
          <w:rFonts w:ascii="Times New Roman" w:hAnsi="Times New Roman" w:cs="Times New Roman"/>
          <w:sz w:val="24"/>
          <w:szCs w:val="24"/>
        </w:rPr>
        <w:t>(</w:t>
      </w:r>
      <w:r w:rsidR="00D4505C" w:rsidRPr="004852A7">
        <w:rPr>
          <w:rFonts w:ascii="Times New Roman" w:hAnsi="Times New Roman" w:cs="Times New Roman"/>
          <w:sz w:val="24"/>
          <w:szCs w:val="24"/>
        </w:rPr>
        <w:fldChar w:fldCharType="begin">
          <w:fldData xml:space="preserve">PEVuZE5vdGU+PENpdGU+PEF1dGhvcj5QdXRuYW0tSG9ybnN0ZWluPC9BdXRob3I+PFllYXI+MjAx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</w:fldData>
        </w:fldChar>
      </w:r>
      <w:r w:rsidR="00112D25" w:rsidRPr="004852A7">
        <w:rPr>
          <w:rFonts w:ascii="Times New Roman" w:hAnsi="Times New Roman" w:cs="Times New Roman"/>
          <w:sz w:val="24"/>
          <w:szCs w:val="24"/>
        </w:rPr>
        <w:instrText xml:space="preserve"> ADDIN EN.CITE </w:instrText>
      </w:r>
      <w:r w:rsidR="00112D25" w:rsidRPr="004852A7">
        <w:rPr>
          <w:rFonts w:ascii="Times New Roman" w:hAnsi="Times New Roman" w:cs="Times New Roman"/>
          <w:sz w:val="24"/>
          <w:szCs w:val="24"/>
        </w:rPr>
        <w:fldChar w:fldCharType="begin">
          <w:fldData xml:space="preserve">PEVuZE5vdGU+PENpdGU+PEF1dGhvcj5QdXRuYW0tSG9ybnN0ZWluPC9BdXRob3I+PFllYXI+MjAx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</w:fldData>
        </w:fldChar>
      </w:r>
      <w:r w:rsidR="00112D25" w:rsidRPr="004852A7">
        <w:rPr>
          <w:rFonts w:ascii="Times New Roman" w:hAnsi="Times New Roman" w:cs="Times New Roman"/>
          <w:sz w:val="24"/>
          <w:szCs w:val="24"/>
        </w:rPr>
        <w:instrText xml:space="preserve"> ADDIN EN.CITE.DATA </w:instrText>
      </w:r>
      <w:r w:rsidR="00112D25" w:rsidRPr="004852A7">
        <w:rPr>
          <w:rFonts w:ascii="Times New Roman" w:hAnsi="Times New Roman" w:cs="Times New Roman"/>
          <w:sz w:val="24"/>
          <w:szCs w:val="24"/>
        </w:rPr>
      </w:r>
      <w:r w:rsidR="00112D25" w:rsidRPr="004852A7">
        <w:rPr>
          <w:rFonts w:ascii="Times New Roman" w:hAnsi="Times New Roman" w:cs="Times New Roman"/>
          <w:sz w:val="24"/>
          <w:szCs w:val="24"/>
        </w:rPr>
        <w:fldChar w:fldCharType="end"/>
      </w:r>
      <w:r w:rsidR="00D4505C" w:rsidRPr="004852A7">
        <w:rPr>
          <w:rFonts w:ascii="Times New Roman" w:hAnsi="Times New Roman" w:cs="Times New Roman"/>
          <w:sz w:val="24"/>
          <w:szCs w:val="24"/>
        </w:rPr>
      </w:r>
      <w:r w:rsidR="00D4505C" w:rsidRPr="004852A7">
        <w:rPr>
          <w:rFonts w:ascii="Times New Roman" w:hAnsi="Times New Roman" w:cs="Times New Roman"/>
          <w:sz w:val="24"/>
          <w:szCs w:val="24"/>
        </w:rPr>
        <w:fldChar w:fldCharType="separate"/>
      </w:r>
      <w:r w:rsidR="00112D25" w:rsidRPr="004852A7">
        <w:rPr>
          <w:rFonts w:ascii="Times New Roman" w:hAnsi="Times New Roman" w:cs="Times New Roman"/>
          <w:noProof/>
          <w:sz w:val="24"/>
          <w:szCs w:val="24"/>
        </w:rPr>
        <w:t>Putnam-Hornstein &amp; Needell, 2011; Sidebotham &amp; Heron, 2006; White et al., 2014</w:t>
      </w:r>
      <w:r w:rsidR="00D4505C" w:rsidRPr="004852A7">
        <w:rPr>
          <w:rFonts w:ascii="Times New Roman" w:hAnsi="Times New Roman" w:cs="Times New Roman"/>
          <w:sz w:val="24"/>
          <w:szCs w:val="24"/>
        </w:rPr>
        <w:fldChar w:fldCharType="end"/>
      </w:r>
      <w:r w:rsidR="004E2D63" w:rsidRPr="004852A7">
        <w:rPr>
          <w:rFonts w:ascii="Times New Roman" w:hAnsi="Times New Roman" w:cs="Times New Roman"/>
          <w:sz w:val="24"/>
          <w:szCs w:val="24"/>
        </w:rPr>
        <w:t xml:space="preserve">), </w:t>
      </w:r>
      <w:r w:rsidR="00C13F62" w:rsidRPr="004852A7">
        <w:rPr>
          <w:rFonts w:ascii="Times New Roman" w:hAnsi="Times New Roman" w:cs="Times New Roman"/>
          <w:sz w:val="24"/>
          <w:szCs w:val="24"/>
        </w:rPr>
        <w:t>while p</w:t>
      </w:r>
      <w:r w:rsidR="00B967FA" w:rsidRPr="004852A7">
        <w:rPr>
          <w:rFonts w:ascii="Times New Roman" w:hAnsi="Times New Roman" w:cs="Times New Roman"/>
          <w:sz w:val="24"/>
          <w:szCs w:val="24"/>
        </w:rPr>
        <w:t>arental</w:t>
      </w:r>
      <w:r w:rsidR="007B4E80" w:rsidRPr="004852A7">
        <w:rPr>
          <w:rFonts w:ascii="Times New Roman" w:hAnsi="Times New Roman" w:cs="Times New Roman"/>
          <w:sz w:val="24"/>
          <w:szCs w:val="24"/>
        </w:rPr>
        <w:t xml:space="preserve"> and familial</w:t>
      </w:r>
      <w:r w:rsidR="00B967FA" w:rsidRPr="004852A7">
        <w:rPr>
          <w:rFonts w:ascii="Times New Roman" w:hAnsi="Times New Roman" w:cs="Times New Roman"/>
          <w:sz w:val="24"/>
          <w:szCs w:val="24"/>
        </w:rPr>
        <w:t xml:space="preserve"> factors </w:t>
      </w:r>
      <w:r w:rsidR="00A21229" w:rsidRPr="004852A7">
        <w:rPr>
          <w:rFonts w:ascii="Times New Roman" w:hAnsi="Times New Roman" w:cs="Times New Roman"/>
          <w:sz w:val="24"/>
          <w:szCs w:val="24"/>
        </w:rPr>
        <w:t xml:space="preserve">identified </w:t>
      </w:r>
      <w:r w:rsidR="0082458F" w:rsidRPr="004852A7">
        <w:rPr>
          <w:rFonts w:ascii="Times New Roman" w:hAnsi="Times New Roman" w:cs="Times New Roman"/>
          <w:sz w:val="24"/>
          <w:szCs w:val="24"/>
        </w:rPr>
        <w:t>include</w:t>
      </w:r>
      <w:r w:rsidR="00E97017" w:rsidRPr="004852A7">
        <w:rPr>
          <w:rFonts w:ascii="Times New Roman" w:hAnsi="Times New Roman" w:cs="Times New Roman"/>
          <w:sz w:val="24"/>
          <w:szCs w:val="24"/>
        </w:rPr>
        <w:t xml:space="preserve"> </w:t>
      </w:r>
      <w:r w:rsidR="00B94D19" w:rsidRPr="004852A7">
        <w:rPr>
          <w:rFonts w:ascii="Times New Roman" w:hAnsi="Times New Roman" w:cs="Times New Roman"/>
          <w:sz w:val="24"/>
          <w:szCs w:val="24"/>
        </w:rPr>
        <w:t>parental</w:t>
      </w:r>
      <w:r w:rsidR="004F031B" w:rsidRPr="004852A7">
        <w:rPr>
          <w:rFonts w:ascii="Times New Roman" w:hAnsi="Times New Roman" w:cs="Times New Roman"/>
          <w:sz w:val="24"/>
          <w:szCs w:val="24"/>
        </w:rPr>
        <w:t xml:space="preserve"> age</w:t>
      </w:r>
      <w:r w:rsidR="002E7862" w:rsidRPr="004852A7">
        <w:rPr>
          <w:rFonts w:ascii="Times New Roman" w:hAnsi="Times New Roman" w:cs="Times New Roman"/>
          <w:sz w:val="24"/>
          <w:szCs w:val="24"/>
        </w:rPr>
        <w:t>, childhood abuse history</w:t>
      </w:r>
      <w:r w:rsidR="00BD6936" w:rsidRPr="004852A7">
        <w:rPr>
          <w:rFonts w:ascii="Times New Roman" w:hAnsi="Times New Roman" w:cs="Times New Roman"/>
          <w:sz w:val="24"/>
          <w:szCs w:val="24"/>
        </w:rPr>
        <w:t xml:space="preserve"> and</w:t>
      </w:r>
      <w:r w:rsidR="00996280" w:rsidRPr="004852A7">
        <w:rPr>
          <w:rFonts w:ascii="Times New Roman" w:hAnsi="Times New Roman" w:cs="Times New Roman"/>
          <w:sz w:val="24"/>
          <w:szCs w:val="24"/>
        </w:rPr>
        <w:t xml:space="preserve"> mental </w:t>
      </w:r>
      <w:r w:rsidR="00997C4A" w:rsidRPr="004852A7">
        <w:rPr>
          <w:rFonts w:ascii="Times New Roman" w:hAnsi="Times New Roman" w:cs="Times New Roman"/>
          <w:sz w:val="24"/>
          <w:szCs w:val="24"/>
        </w:rPr>
        <w:t>illness</w:t>
      </w:r>
      <w:r w:rsidR="00996280" w:rsidRPr="004852A7">
        <w:rPr>
          <w:rFonts w:ascii="Times New Roman" w:hAnsi="Times New Roman" w:cs="Times New Roman"/>
          <w:sz w:val="24"/>
          <w:szCs w:val="24"/>
        </w:rPr>
        <w:t xml:space="preserve">, </w:t>
      </w:r>
      <w:r w:rsidR="007B4E80" w:rsidRPr="004852A7">
        <w:rPr>
          <w:rFonts w:ascii="Times New Roman" w:hAnsi="Times New Roman" w:cs="Times New Roman"/>
          <w:sz w:val="24"/>
          <w:szCs w:val="24"/>
        </w:rPr>
        <w:t>domestic violence, marital status, family size</w:t>
      </w:r>
      <w:r w:rsidR="00165EB3" w:rsidRPr="004852A7">
        <w:rPr>
          <w:rFonts w:ascii="Times New Roman" w:hAnsi="Times New Roman" w:cs="Times New Roman"/>
          <w:sz w:val="24"/>
          <w:szCs w:val="24"/>
        </w:rPr>
        <w:t xml:space="preserve"> </w:t>
      </w:r>
      <w:r w:rsidR="007B4E80" w:rsidRPr="004852A7">
        <w:rPr>
          <w:rFonts w:ascii="Times New Roman" w:hAnsi="Times New Roman" w:cs="Times New Roman"/>
          <w:sz w:val="24"/>
          <w:szCs w:val="24"/>
        </w:rPr>
        <w:t xml:space="preserve">and social isolation </w:t>
      </w:r>
      <w:r w:rsidR="004F031B" w:rsidRPr="004852A7">
        <w:rPr>
          <w:rFonts w:ascii="Times New Roman" w:hAnsi="Times New Roman" w:cs="Times New Roman"/>
          <w:sz w:val="24"/>
          <w:szCs w:val="24"/>
        </w:rPr>
        <w:t>(</w:t>
      </w:r>
      <w:r w:rsidR="00165EB3" w:rsidRPr="004852A7">
        <w:rPr>
          <w:rFonts w:ascii="Times New Roman" w:hAnsi="Times New Roman" w:cs="Times New Roman"/>
          <w:sz w:val="24"/>
          <w:szCs w:val="24"/>
        </w:rPr>
        <w:fldChar w:fldCharType="begin">
          <w:fldData xml:space="preserve">PEVuZE5vdGU+PENpdGU+PEF1dGhvcj5TaWRlYm90aGFtPC9BdXRob3I+PFllYXI+MjAwNjwvWWVh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</w:fldData>
        </w:fldChar>
      </w:r>
      <w:r w:rsidR="00112D25" w:rsidRPr="004852A7">
        <w:rPr>
          <w:rFonts w:ascii="Times New Roman" w:hAnsi="Times New Roman" w:cs="Times New Roman"/>
          <w:sz w:val="24"/>
          <w:szCs w:val="24"/>
        </w:rPr>
        <w:instrText xml:space="preserve"> ADDIN EN.CITE </w:instrText>
      </w:r>
      <w:r w:rsidR="00112D25" w:rsidRPr="004852A7">
        <w:rPr>
          <w:rFonts w:ascii="Times New Roman" w:hAnsi="Times New Roman" w:cs="Times New Roman"/>
          <w:sz w:val="24"/>
          <w:szCs w:val="24"/>
        </w:rPr>
        <w:fldChar w:fldCharType="begin">
          <w:fldData xml:space="preserve">PEVuZE5vdGU+PENpdGU+PEF1dGhvcj5TaWRlYm90aGFtPC9BdXRob3I+PFllYXI+MjAwNjwvWWVh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</w:fldData>
        </w:fldChar>
      </w:r>
      <w:r w:rsidR="00112D25" w:rsidRPr="004852A7">
        <w:rPr>
          <w:rFonts w:ascii="Times New Roman" w:hAnsi="Times New Roman" w:cs="Times New Roman"/>
          <w:sz w:val="24"/>
          <w:szCs w:val="24"/>
        </w:rPr>
        <w:instrText xml:space="preserve"> ADDIN EN.CITE.DATA </w:instrText>
      </w:r>
      <w:r w:rsidR="00112D25" w:rsidRPr="004852A7">
        <w:rPr>
          <w:rFonts w:ascii="Times New Roman" w:hAnsi="Times New Roman" w:cs="Times New Roman"/>
          <w:sz w:val="24"/>
          <w:szCs w:val="24"/>
        </w:rPr>
      </w:r>
      <w:r w:rsidR="00112D25" w:rsidRPr="004852A7">
        <w:rPr>
          <w:rFonts w:ascii="Times New Roman" w:hAnsi="Times New Roman" w:cs="Times New Roman"/>
          <w:sz w:val="24"/>
          <w:szCs w:val="24"/>
        </w:rPr>
        <w:fldChar w:fldCharType="end"/>
      </w:r>
      <w:r w:rsidR="00165EB3" w:rsidRPr="004852A7">
        <w:rPr>
          <w:rFonts w:ascii="Times New Roman" w:hAnsi="Times New Roman" w:cs="Times New Roman"/>
          <w:sz w:val="24"/>
          <w:szCs w:val="24"/>
        </w:rPr>
      </w:r>
      <w:r w:rsidR="00165EB3" w:rsidRPr="004852A7">
        <w:rPr>
          <w:rFonts w:ascii="Times New Roman" w:hAnsi="Times New Roman" w:cs="Times New Roman"/>
          <w:sz w:val="24"/>
          <w:szCs w:val="24"/>
        </w:rPr>
        <w:fldChar w:fldCharType="separate"/>
      </w:r>
      <w:r w:rsidR="00112D25" w:rsidRPr="004852A7">
        <w:rPr>
          <w:rFonts w:ascii="Times New Roman" w:hAnsi="Times New Roman" w:cs="Times New Roman"/>
          <w:noProof/>
          <w:sz w:val="24"/>
          <w:szCs w:val="24"/>
        </w:rPr>
        <w:t>Brown et al., 1998; Dixon et al., 2005; Li et al., 2011; Putnam-Hornstein &amp; Needell, 2011; Sidebotham &amp; Heron, 2006; Windham et al., 2004; Wu et al., 2004</w:t>
      </w:r>
      <w:r w:rsidR="00165EB3" w:rsidRPr="004852A7">
        <w:rPr>
          <w:rFonts w:ascii="Times New Roman" w:hAnsi="Times New Roman" w:cs="Times New Roman"/>
          <w:sz w:val="24"/>
          <w:szCs w:val="24"/>
        </w:rPr>
        <w:fldChar w:fldCharType="end"/>
      </w:r>
      <w:r w:rsidR="00791834" w:rsidRPr="004852A7">
        <w:rPr>
          <w:rFonts w:ascii="Times New Roman" w:hAnsi="Times New Roman" w:cs="Times New Roman"/>
          <w:sz w:val="24"/>
          <w:szCs w:val="24"/>
        </w:rPr>
        <w:t>)</w:t>
      </w:r>
      <w:r w:rsidR="00847D70" w:rsidRPr="004852A7">
        <w:rPr>
          <w:rFonts w:ascii="Times New Roman" w:hAnsi="Times New Roman" w:cs="Times New Roman"/>
          <w:sz w:val="24"/>
          <w:szCs w:val="24"/>
        </w:rPr>
        <w:t xml:space="preserve">. </w:t>
      </w:r>
      <w:r w:rsidR="007B4E80" w:rsidRPr="004852A7">
        <w:rPr>
          <w:rFonts w:ascii="Times New Roman" w:hAnsi="Times New Roman" w:cs="Times New Roman"/>
          <w:sz w:val="24"/>
          <w:szCs w:val="24"/>
        </w:rPr>
        <w:t>Studies</w:t>
      </w:r>
      <w:r w:rsidR="00ED1C07" w:rsidRPr="004852A7">
        <w:rPr>
          <w:rFonts w:ascii="Times New Roman" w:hAnsi="Times New Roman" w:cs="Times New Roman"/>
          <w:sz w:val="24"/>
          <w:szCs w:val="24"/>
        </w:rPr>
        <w:t xml:space="preserve"> have</w:t>
      </w:r>
      <w:r w:rsidR="00F42245" w:rsidRPr="004852A7">
        <w:rPr>
          <w:rFonts w:ascii="Times New Roman" w:hAnsi="Times New Roman" w:cs="Times New Roman"/>
          <w:sz w:val="24"/>
          <w:szCs w:val="24"/>
        </w:rPr>
        <w:t xml:space="preserve"> </w:t>
      </w:r>
      <w:r w:rsidR="00847D70" w:rsidRPr="004852A7">
        <w:rPr>
          <w:rFonts w:ascii="Times New Roman" w:hAnsi="Times New Roman" w:cs="Times New Roman"/>
          <w:sz w:val="24"/>
          <w:szCs w:val="24"/>
        </w:rPr>
        <w:t xml:space="preserve">also </w:t>
      </w:r>
      <w:r w:rsidR="00A21229" w:rsidRPr="004852A7">
        <w:rPr>
          <w:rFonts w:ascii="Times New Roman" w:hAnsi="Times New Roman" w:cs="Times New Roman"/>
          <w:sz w:val="24"/>
          <w:szCs w:val="24"/>
        </w:rPr>
        <w:t xml:space="preserve">consistently </w:t>
      </w:r>
      <w:r w:rsidR="00ED1C07" w:rsidRPr="004852A7">
        <w:rPr>
          <w:rFonts w:ascii="Times New Roman" w:hAnsi="Times New Roman" w:cs="Times New Roman"/>
          <w:sz w:val="24"/>
          <w:szCs w:val="24"/>
        </w:rPr>
        <w:t>shown</w:t>
      </w:r>
      <w:r w:rsidR="00197155" w:rsidRPr="004852A7">
        <w:rPr>
          <w:rFonts w:ascii="Times New Roman" w:hAnsi="Times New Roman" w:cs="Times New Roman"/>
          <w:sz w:val="24"/>
          <w:szCs w:val="24"/>
        </w:rPr>
        <w:t xml:space="preserve"> </w:t>
      </w:r>
      <w:r w:rsidR="00B86525" w:rsidRPr="004852A7">
        <w:rPr>
          <w:rFonts w:ascii="Times New Roman" w:hAnsi="Times New Roman" w:cs="Times New Roman"/>
          <w:sz w:val="24"/>
          <w:szCs w:val="24"/>
        </w:rPr>
        <w:t xml:space="preserve">strong associations between </w:t>
      </w:r>
      <w:r w:rsidR="00197155" w:rsidRPr="004852A7">
        <w:rPr>
          <w:rFonts w:ascii="Times New Roman" w:hAnsi="Times New Roman" w:cs="Times New Roman"/>
          <w:sz w:val="24"/>
          <w:szCs w:val="24"/>
        </w:rPr>
        <w:t>indi</w:t>
      </w:r>
      <w:r w:rsidR="00D95AA0" w:rsidRPr="004852A7">
        <w:rPr>
          <w:rFonts w:ascii="Times New Roman" w:hAnsi="Times New Roman" w:cs="Times New Roman"/>
          <w:sz w:val="24"/>
          <w:szCs w:val="24"/>
        </w:rPr>
        <w:t>c</w:t>
      </w:r>
      <w:r w:rsidR="00DF4448" w:rsidRPr="004852A7">
        <w:rPr>
          <w:rFonts w:ascii="Times New Roman" w:hAnsi="Times New Roman" w:cs="Times New Roman"/>
          <w:sz w:val="24"/>
          <w:szCs w:val="24"/>
        </w:rPr>
        <w:t>a</w:t>
      </w:r>
      <w:r w:rsidR="00D95AA0" w:rsidRPr="004852A7">
        <w:rPr>
          <w:rFonts w:ascii="Times New Roman" w:hAnsi="Times New Roman" w:cs="Times New Roman"/>
          <w:sz w:val="24"/>
          <w:szCs w:val="24"/>
        </w:rPr>
        <w:t xml:space="preserve">tors of </w:t>
      </w:r>
      <w:r w:rsidR="001753FA" w:rsidRPr="004852A7">
        <w:rPr>
          <w:rFonts w:ascii="Times New Roman" w:hAnsi="Times New Roman" w:cs="Times New Roman"/>
          <w:sz w:val="24"/>
          <w:szCs w:val="24"/>
        </w:rPr>
        <w:t>socio-economic status</w:t>
      </w:r>
      <w:r w:rsidR="00ED1C07" w:rsidRPr="004852A7">
        <w:rPr>
          <w:rFonts w:ascii="Times New Roman" w:hAnsi="Times New Roman" w:cs="Times New Roman"/>
          <w:sz w:val="24"/>
          <w:szCs w:val="24"/>
        </w:rPr>
        <w:t xml:space="preserve">, </w:t>
      </w:r>
      <w:r w:rsidR="00FD113B" w:rsidRPr="004852A7">
        <w:rPr>
          <w:rFonts w:ascii="Times New Roman" w:hAnsi="Times New Roman" w:cs="Times New Roman"/>
          <w:sz w:val="24"/>
          <w:szCs w:val="24"/>
        </w:rPr>
        <w:t xml:space="preserve">including </w:t>
      </w:r>
      <w:r w:rsidR="002E7862" w:rsidRPr="004852A7">
        <w:rPr>
          <w:rFonts w:ascii="Times New Roman" w:hAnsi="Times New Roman" w:cs="Times New Roman"/>
          <w:sz w:val="24"/>
          <w:szCs w:val="24"/>
        </w:rPr>
        <w:t>employment</w:t>
      </w:r>
      <w:r w:rsidR="005531DD" w:rsidRPr="004852A7">
        <w:rPr>
          <w:rFonts w:ascii="Times New Roman" w:hAnsi="Times New Roman" w:cs="Times New Roman"/>
          <w:sz w:val="24"/>
          <w:szCs w:val="24"/>
        </w:rPr>
        <w:t xml:space="preserve"> status</w:t>
      </w:r>
      <w:r w:rsidR="002E7862" w:rsidRPr="004852A7">
        <w:rPr>
          <w:rFonts w:ascii="Times New Roman" w:hAnsi="Times New Roman" w:cs="Times New Roman"/>
          <w:sz w:val="24"/>
          <w:szCs w:val="24"/>
        </w:rPr>
        <w:t xml:space="preserve">, </w:t>
      </w:r>
      <w:r w:rsidR="00B51DF9" w:rsidRPr="004852A7">
        <w:rPr>
          <w:rFonts w:ascii="Times New Roman" w:hAnsi="Times New Roman" w:cs="Times New Roman"/>
          <w:sz w:val="24"/>
          <w:szCs w:val="24"/>
        </w:rPr>
        <w:t>housing</w:t>
      </w:r>
      <w:r w:rsidR="005531DD" w:rsidRPr="004852A7">
        <w:rPr>
          <w:rFonts w:ascii="Times New Roman" w:hAnsi="Times New Roman" w:cs="Times New Roman"/>
          <w:sz w:val="24"/>
          <w:szCs w:val="24"/>
        </w:rPr>
        <w:t xml:space="preserve"> tenure</w:t>
      </w:r>
      <w:r w:rsidR="008D3ADC" w:rsidRPr="004852A7">
        <w:rPr>
          <w:rFonts w:ascii="Times New Roman" w:hAnsi="Times New Roman" w:cs="Times New Roman"/>
          <w:sz w:val="24"/>
          <w:szCs w:val="24"/>
        </w:rPr>
        <w:t xml:space="preserve">, family income and </w:t>
      </w:r>
      <w:r w:rsidR="00067DC9" w:rsidRPr="004852A7">
        <w:rPr>
          <w:rFonts w:ascii="Times New Roman" w:hAnsi="Times New Roman" w:cs="Times New Roman"/>
          <w:sz w:val="24"/>
          <w:szCs w:val="24"/>
        </w:rPr>
        <w:t>welfare receipt</w:t>
      </w:r>
      <w:r w:rsidR="00CA1470" w:rsidRPr="004852A7">
        <w:rPr>
          <w:rFonts w:ascii="Times New Roman" w:hAnsi="Times New Roman" w:cs="Times New Roman"/>
          <w:sz w:val="24"/>
          <w:szCs w:val="24"/>
        </w:rPr>
        <w:t>, and maltreatment risk</w:t>
      </w:r>
      <w:r w:rsidR="001753FA" w:rsidRPr="004852A7">
        <w:rPr>
          <w:rFonts w:ascii="Times New Roman" w:hAnsi="Times New Roman" w:cs="Times New Roman"/>
          <w:sz w:val="24"/>
          <w:szCs w:val="24"/>
        </w:rPr>
        <w:t xml:space="preserve"> (</w:t>
      </w:r>
      <w:r w:rsidR="00BD6936" w:rsidRPr="004852A7">
        <w:rPr>
          <w:rFonts w:ascii="Times New Roman" w:hAnsi="Times New Roman" w:cs="Times New Roman"/>
          <w:sz w:val="24"/>
          <w:szCs w:val="24"/>
        </w:rPr>
        <w:fldChar w:fldCharType="begin">
          <w:fldData xml:space="preserve">PEVuZE5vdGU+PENpdGU+PEF1dGhvcj5CZXJnZXI8L0F1dGhvcj48WWVhcj4yMDA0PC9ZZWFyPjxS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</w:fldData>
        </w:fldChar>
      </w:r>
      <w:r w:rsidR="00A1459A" w:rsidRPr="004852A7">
        <w:rPr>
          <w:rFonts w:ascii="Times New Roman" w:hAnsi="Times New Roman" w:cs="Times New Roman"/>
          <w:sz w:val="24"/>
          <w:szCs w:val="24"/>
        </w:rPr>
        <w:instrText xml:space="preserve"> ADDIN EN.CITE </w:instrText>
      </w:r>
      <w:r w:rsidR="00A1459A" w:rsidRPr="004852A7">
        <w:rPr>
          <w:rFonts w:ascii="Times New Roman" w:hAnsi="Times New Roman" w:cs="Times New Roman"/>
          <w:sz w:val="24"/>
          <w:szCs w:val="24"/>
        </w:rPr>
        <w:fldChar w:fldCharType="begin">
          <w:fldData xml:space="preserve">PEVuZE5vdGU+PENpdGU+PEF1dGhvcj5CZXJnZXI8L0F1dGhvcj48WWVhcj4yMDA0PC9ZZWFyPjxS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</w:fldData>
        </w:fldChar>
      </w:r>
      <w:r w:rsidR="00A1459A" w:rsidRPr="004852A7">
        <w:rPr>
          <w:rFonts w:ascii="Times New Roman" w:hAnsi="Times New Roman" w:cs="Times New Roman"/>
          <w:sz w:val="24"/>
          <w:szCs w:val="24"/>
        </w:rPr>
        <w:instrText xml:space="preserve"> ADDIN EN.CITE.DATA </w:instrText>
      </w:r>
      <w:r w:rsidR="00A1459A" w:rsidRPr="004852A7">
        <w:rPr>
          <w:rFonts w:ascii="Times New Roman" w:hAnsi="Times New Roman" w:cs="Times New Roman"/>
          <w:sz w:val="24"/>
          <w:szCs w:val="24"/>
        </w:rPr>
      </w:r>
      <w:r w:rsidR="00A1459A" w:rsidRPr="004852A7">
        <w:rPr>
          <w:rFonts w:ascii="Times New Roman" w:hAnsi="Times New Roman" w:cs="Times New Roman"/>
          <w:sz w:val="24"/>
          <w:szCs w:val="24"/>
        </w:rPr>
        <w:fldChar w:fldCharType="end"/>
      </w:r>
      <w:r w:rsidR="00BD6936" w:rsidRPr="004852A7">
        <w:rPr>
          <w:rFonts w:ascii="Times New Roman" w:hAnsi="Times New Roman" w:cs="Times New Roman"/>
          <w:sz w:val="24"/>
          <w:szCs w:val="24"/>
        </w:rPr>
      </w:r>
      <w:r w:rsidR="00BD6936" w:rsidRPr="004852A7">
        <w:rPr>
          <w:rFonts w:ascii="Times New Roman" w:hAnsi="Times New Roman" w:cs="Times New Roman"/>
          <w:sz w:val="24"/>
          <w:szCs w:val="24"/>
        </w:rPr>
        <w:fldChar w:fldCharType="separate"/>
      </w:r>
      <w:r w:rsidR="00BD6936" w:rsidRPr="004852A7">
        <w:rPr>
          <w:rFonts w:ascii="Times New Roman" w:hAnsi="Times New Roman" w:cs="Times New Roman"/>
          <w:noProof/>
          <w:sz w:val="24"/>
          <w:szCs w:val="24"/>
        </w:rPr>
        <w:t>Berger, 2004; Sidebotham &amp; Heron, 2006</w:t>
      </w:r>
      <w:r w:rsidR="00BD6936" w:rsidRPr="004852A7">
        <w:rPr>
          <w:rFonts w:ascii="Times New Roman" w:hAnsi="Times New Roman" w:cs="Times New Roman"/>
          <w:sz w:val="24"/>
          <w:szCs w:val="24"/>
        </w:rPr>
        <w:fldChar w:fldCharType="end"/>
      </w:r>
      <w:r w:rsidR="00791834" w:rsidRPr="004852A7">
        <w:rPr>
          <w:rFonts w:ascii="Times New Roman" w:hAnsi="Times New Roman" w:cs="Times New Roman"/>
          <w:sz w:val="24"/>
          <w:szCs w:val="24"/>
        </w:rPr>
        <w:t>).</w:t>
      </w:r>
      <w:r w:rsidR="00DE6298" w:rsidRPr="004852A7">
        <w:rPr>
          <w:rFonts w:ascii="Times New Roman" w:hAnsi="Times New Roman" w:cs="Times New Roman"/>
          <w:sz w:val="24"/>
          <w:szCs w:val="24"/>
        </w:rPr>
        <w:t xml:space="preserve"> </w:t>
      </w:r>
    </w:p>
    <w:p w14:paraId="0F0DEE84" w14:textId="7C8AB1AB" w:rsidR="00B36801" w:rsidRPr="004852A7" w:rsidRDefault="00F95B66" w:rsidP="00A64BB3">
      <w:pPr>
        <w:spacing w:after="0" w:line="480" w:lineRule="auto"/>
        <w:ind w:firstLine="284"/>
        <w:rPr>
          <w:rFonts w:ascii="Times New Roman" w:hAnsi="Times New Roman" w:cs="Times New Roman"/>
          <w:sz w:val="24"/>
          <w:szCs w:val="24"/>
        </w:rPr>
      </w:pPr>
      <w:r w:rsidRPr="004852A7">
        <w:rPr>
          <w:rFonts w:ascii="Times New Roman" w:hAnsi="Times New Roman" w:cs="Times New Roman"/>
          <w:sz w:val="24"/>
          <w:szCs w:val="24"/>
        </w:rPr>
        <w:t>A cumulative risk approach has also been used to study the aetiology of maltreatment</w:t>
      </w:r>
      <w:r w:rsidR="00EB4B3F" w:rsidRPr="004852A7">
        <w:rPr>
          <w:rFonts w:ascii="Times New Roman" w:hAnsi="Times New Roman" w:cs="Times New Roman"/>
          <w:sz w:val="24"/>
          <w:szCs w:val="24"/>
        </w:rPr>
        <w:t>.</w:t>
      </w:r>
      <w:r w:rsidRPr="004852A7">
        <w:rPr>
          <w:rFonts w:ascii="Times New Roman" w:hAnsi="Times New Roman" w:cs="Times New Roman"/>
          <w:sz w:val="24"/>
          <w:szCs w:val="24"/>
        </w:rPr>
        <w:t xml:space="preserve"> </w:t>
      </w:r>
      <w:r w:rsidR="00A84456" w:rsidRPr="004852A7">
        <w:rPr>
          <w:rFonts w:ascii="Times New Roman" w:hAnsi="Times New Roman" w:cs="Times New Roman"/>
          <w:sz w:val="24"/>
          <w:szCs w:val="24"/>
        </w:rPr>
        <w:t>One study</w:t>
      </w:r>
      <w:r w:rsidR="00A64BB3" w:rsidRPr="004852A7">
        <w:rPr>
          <w:rFonts w:ascii="Times New Roman" w:hAnsi="Times New Roman" w:cs="Times New Roman"/>
          <w:sz w:val="24"/>
          <w:szCs w:val="24"/>
        </w:rPr>
        <w:t>,</w:t>
      </w:r>
      <w:r w:rsidR="00A84456" w:rsidRPr="004852A7">
        <w:rPr>
          <w:rFonts w:ascii="Times New Roman" w:hAnsi="Times New Roman" w:cs="Times New Roman"/>
          <w:sz w:val="24"/>
          <w:szCs w:val="24"/>
        </w:rPr>
        <w:t xml:space="preserve"> </w:t>
      </w:r>
      <w:r w:rsidR="00A64BB3" w:rsidRPr="004852A7">
        <w:rPr>
          <w:rFonts w:ascii="Times New Roman" w:hAnsi="Times New Roman" w:cs="Times New Roman"/>
          <w:sz w:val="24"/>
          <w:szCs w:val="24"/>
        </w:rPr>
        <w:t xml:space="preserve">which was </w:t>
      </w:r>
      <w:r w:rsidR="00A84456" w:rsidRPr="004852A7">
        <w:rPr>
          <w:rFonts w:ascii="Times New Roman" w:hAnsi="Times New Roman" w:cs="Times New Roman"/>
          <w:sz w:val="24"/>
          <w:szCs w:val="24"/>
        </w:rPr>
        <w:t>conducted in the US</w:t>
      </w:r>
      <w:r w:rsidR="00A64BB3" w:rsidRPr="004852A7">
        <w:rPr>
          <w:rFonts w:ascii="Times New Roman" w:hAnsi="Times New Roman" w:cs="Times New Roman"/>
          <w:sz w:val="24"/>
          <w:szCs w:val="24"/>
        </w:rPr>
        <w:t>,</w:t>
      </w:r>
      <w:r w:rsidR="00A84456" w:rsidRPr="004852A7">
        <w:rPr>
          <w:rFonts w:ascii="Times New Roman" w:hAnsi="Times New Roman" w:cs="Times New Roman"/>
          <w:sz w:val="24"/>
          <w:szCs w:val="24"/>
        </w:rPr>
        <w:t xml:space="preserve"> </w:t>
      </w:r>
      <w:r w:rsidR="007A3C87" w:rsidRPr="004852A7">
        <w:rPr>
          <w:rFonts w:ascii="Times New Roman" w:hAnsi="Times New Roman" w:cs="Times New Roman"/>
          <w:sz w:val="24"/>
          <w:szCs w:val="24"/>
        </w:rPr>
        <w:t xml:space="preserve">provided evidence to suggest that an accumulation of risk factors might be more important in predicting child maltreatment than the presence of </w:t>
      </w:r>
      <w:r w:rsidR="00A64BB3" w:rsidRPr="004852A7">
        <w:rPr>
          <w:rFonts w:ascii="Times New Roman" w:hAnsi="Times New Roman" w:cs="Times New Roman"/>
          <w:sz w:val="24"/>
          <w:szCs w:val="24"/>
        </w:rPr>
        <w:t>specific</w:t>
      </w:r>
      <w:r w:rsidR="007A3C87" w:rsidRPr="004852A7">
        <w:rPr>
          <w:rFonts w:ascii="Times New Roman" w:hAnsi="Times New Roman" w:cs="Times New Roman"/>
          <w:sz w:val="24"/>
          <w:szCs w:val="24"/>
        </w:rPr>
        <w:t xml:space="preserve"> risk factors</w:t>
      </w:r>
      <w:r w:rsidR="00A84456" w:rsidRPr="004852A7">
        <w:rPr>
          <w:rFonts w:ascii="Times New Roman" w:hAnsi="Times New Roman" w:cs="Times New Roman"/>
          <w:sz w:val="24"/>
          <w:szCs w:val="24"/>
        </w:rPr>
        <w:t xml:space="preserve"> (</w:t>
      </w:r>
      <w:r w:rsidR="00A84456" w:rsidRPr="004852A7">
        <w:rPr>
          <w:rFonts w:ascii="Times New Roman" w:hAnsi="Times New Roman" w:cs="Times New Roman"/>
          <w:sz w:val="24"/>
          <w:szCs w:val="24"/>
        </w:rPr>
        <w:fldChar w:fldCharType="begin"/>
      </w:r>
      <w:r w:rsidR="00A84456" w:rsidRPr="004852A7">
        <w:rPr>
          <w:rFonts w:ascii="Times New Roman" w:hAnsi="Times New Roman" w:cs="Times New Roman"/>
          <w:sz w:val="24"/>
          <w:szCs w:val="24"/>
        </w:rPr>
        <w:instrText xml:space="preserve"> ADDIN EN.CITE &lt;EndNote&gt;&lt;Cite&gt;&lt;Author&gt;Begle&lt;/Author&gt;&lt;Year&gt;2010&lt;/Year&gt;&lt;RecNum&gt;23556&lt;/RecNum&gt;&lt;DisplayText&gt;Begle et al., 2010&lt;/DisplayText&gt;&lt;record&gt;&lt;rec-number&gt;23556&lt;/rec-number&gt;&lt;foreign-keys&gt;&lt;key app="EN" db-id="zp95pstx70z0p9ezra8xw2flxrptxwpvfr52" timestamp="1470749523"&gt;23556&lt;/key&gt;&lt;/foreign-keys&gt;&lt;ref-type name="Journal Article"&gt;17&lt;/ref-type&gt;&lt;contributors&gt;&lt;authors&gt;&lt;author&gt;Begle, Angela Moreland&lt;/author&gt;&lt;author&gt;Dumas, Jean E.&lt;/author&gt;&lt;author&gt;Hanson, Rochelle F.&lt;/author&gt;&lt;/authors&gt;&lt;/contributors&gt;&lt;titles&gt;&lt;title&gt;Predicting Child Abuse Potential: An Empirical Investigation of Two Theoretical Frameworks&lt;/title&gt;&lt;secondary-title&gt;Journal of Clinical Child &amp;amp; Adolescent Psychology&lt;/secondary-title&gt;&lt;/titles&gt;&lt;periodical&gt;&lt;full-title&gt;Journal of Clinical Child &amp;amp; Adolescent Psychology&lt;/full-title&gt;&lt;/periodical&gt;&lt;pages&gt;208-219&lt;/pages&gt;&lt;volume&gt;39&lt;/volume&gt;&lt;number&gt;2&lt;/number&gt;&lt;dates&gt;&lt;year&gt;2010&lt;/year&gt;&lt;pub-dates&gt;&lt;date&gt;2010/02/26&lt;/date&gt;&lt;/pub-dates&gt;&lt;/dates&gt;&lt;publisher&gt;Routledge&lt;/publisher&gt;&lt;isbn&gt;1537-4416&lt;/isbn&gt;&lt;urls&gt;&lt;related-urls&gt;&lt;url&gt;http://dx.doi.org/10.1080/15374410903532650&lt;/url&gt;&lt;/related-urls&gt;&lt;/urls&gt;&lt;electronic-resource-num&gt;https://doi.org/10.1080/15374410903532650&lt;/electronic-resource-num&gt;&lt;/record&gt;&lt;/Cite&gt;&lt;/EndNote&gt;</w:instrText>
      </w:r>
      <w:r w:rsidR="00A84456" w:rsidRPr="004852A7">
        <w:rPr>
          <w:rFonts w:ascii="Times New Roman" w:hAnsi="Times New Roman" w:cs="Times New Roman"/>
          <w:sz w:val="24"/>
          <w:szCs w:val="24"/>
        </w:rPr>
        <w:fldChar w:fldCharType="separate"/>
      </w:r>
      <w:r w:rsidR="00A84456" w:rsidRPr="004852A7">
        <w:rPr>
          <w:rFonts w:ascii="Times New Roman" w:hAnsi="Times New Roman" w:cs="Times New Roman"/>
          <w:noProof/>
          <w:sz w:val="24"/>
          <w:szCs w:val="24"/>
        </w:rPr>
        <w:t>Begle et al., 2010</w:t>
      </w:r>
      <w:r w:rsidR="00A84456" w:rsidRPr="004852A7">
        <w:rPr>
          <w:rFonts w:ascii="Times New Roman" w:hAnsi="Times New Roman" w:cs="Times New Roman"/>
          <w:sz w:val="24"/>
          <w:szCs w:val="24"/>
        </w:rPr>
        <w:fldChar w:fldCharType="end"/>
      </w:r>
      <w:r w:rsidR="00A84456" w:rsidRPr="004852A7">
        <w:rPr>
          <w:rFonts w:ascii="Times New Roman" w:hAnsi="Times New Roman" w:cs="Times New Roman"/>
          <w:sz w:val="24"/>
          <w:szCs w:val="24"/>
        </w:rPr>
        <w:t>)</w:t>
      </w:r>
      <w:r w:rsidR="007A3C87" w:rsidRPr="004852A7">
        <w:rPr>
          <w:rFonts w:ascii="Times New Roman" w:hAnsi="Times New Roman" w:cs="Times New Roman"/>
          <w:sz w:val="24"/>
          <w:szCs w:val="24"/>
        </w:rPr>
        <w:t>. Th</w:t>
      </w:r>
      <w:r w:rsidR="00A84456" w:rsidRPr="004852A7">
        <w:rPr>
          <w:rFonts w:ascii="Times New Roman" w:hAnsi="Times New Roman" w:cs="Times New Roman"/>
          <w:sz w:val="24"/>
          <w:szCs w:val="24"/>
        </w:rPr>
        <w:t>is study</w:t>
      </w:r>
      <w:r w:rsidR="007A3C87" w:rsidRPr="004852A7">
        <w:rPr>
          <w:rFonts w:ascii="Times New Roman" w:hAnsi="Times New Roman" w:cs="Times New Roman"/>
          <w:sz w:val="24"/>
          <w:szCs w:val="24"/>
        </w:rPr>
        <w:t xml:space="preserve"> </w:t>
      </w:r>
      <w:r w:rsidR="00EB4B3F" w:rsidRPr="004852A7">
        <w:rPr>
          <w:rFonts w:ascii="Times New Roman" w:hAnsi="Times New Roman" w:cs="Times New Roman"/>
          <w:sz w:val="24"/>
          <w:szCs w:val="24"/>
        </w:rPr>
        <w:t>compared two predictive models</w:t>
      </w:r>
      <w:r w:rsidR="00A64BB3" w:rsidRPr="004852A7">
        <w:rPr>
          <w:rFonts w:ascii="Times New Roman" w:hAnsi="Times New Roman" w:cs="Times New Roman"/>
          <w:sz w:val="24"/>
          <w:szCs w:val="24"/>
        </w:rPr>
        <w:t>;</w:t>
      </w:r>
      <w:r w:rsidR="00EB4B3F" w:rsidRPr="004852A7">
        <w:rPr>
          <w:rFonts w:ascii="Times New Roman" w:hAnsi="Times New Roman" w:cs="Times New Roman"/>
          <w:sz w:val="24"/>
          <w:szCs w:val="24"/>
        </w:rPr>
        <w:t xml:space="preserve"> one which organised risk </w:t>
      </w:r>
      <w:r w:rsidR="004F737E" w:rsidRPr="004852A7">
        <w:rPr>
          <w:rFonts w:ascii="Times New Roman" w:hAnsi="Times New Roman" w:cs="Times New Roman"/>
          <w:sz w:val="24"/>
          <w:szCs w:val="24"/>
        </w:rPr>
        <w:t>factors</w:t>
      </w:r>
      <w:r w:rsidR="00EB4B3F" w:rsidRPr="004852A7">
        <w:rPr>
          <w:rFonts w:ascii="Times New Roman" w:hAnsi="Times New Roman" w:cs="Times New Roman"/>
          <w:sz w:val="24"/>
          <w:szCs w:val="24"/>
        </w:rPr>
        <w:t xml:space="preserve"> into separate conceptual domains (drawing on Belsky’s developmental-ecological framework) and </w:t>
      </w:r>
      <w:r w:rsidR="007A3C87" w:rsidRPr="004852A7">
        <w:rPr>
          <w:rFonts w:ascii="Times New Roman" w:hAnsi="Times New Roman" w:cs="Times New Roman"/>
          <w:sz w:val="24"/>
          <w:szCs w:val="24"/>
        </w:rPr>
        <w:t>one</w:t>
      </w:r>
      <w:r w:rsidR="00EB4B3F" w:rsidRPr="004852A7">
        <w:rPr>
          <w:rFonts w:ascii="Times New Roman" w:hAnsi="Times New Roman" w:cs="Times New Roman"/>
          <w:sz w:val="24"/>
          <w:szCs w:val="24"/>
        </w:rPr>
        <w:t xml:space="preserve"> which</w:t>
      </w:r>
      <w:r w:rsidR="007A3C87" w:rsidRPr="004852A7">
        <w:rPr>
          <w:rFonts w:ascii="Times New Roman" w:hAnsi="Times New Roman" w:cs="Times New Roman"/>
          <w:sz w:val="24"/>
          <w:szCs w:val="24"/>
        </w:rPr>
        <w:t xml:space="preserve"> </w:t>
      </w:r>
      <w:r w:rsidR="00EB4B3F" w:rsidRPr="004852A7">
        <w:rPr>
          <w:rFonts w:ascii="Times New Roman" w:hAnsi="Times New Roman" w:cs="Times New Roman"/>
          <w:sz w:val="24"/>
          <w:szCs w:val="24"/>
        </w:rPr>
        <w:t>calculated the total number of risk factors present (the cumulative risk model)</w:t>
      </w:r>
      <w:r w:rsidR="00A64BB3" w:rsidRPr="004852A7">
        <w:rPr>
          <w:rFonts w:ascii="Times New Roman" w:hAnsi="Times New Roman" w:cs="Times New Roman"/>
          <w:sz w:val="24"/>
          <w:szCs w:val="24"/>
        </w:rPr>
        <w:t>. T</w:t>
      </w:r>
      <w:r w:rsidR="007A3C87" w:rsidRPr="004852A7">
        <w:rPr>
          <w:rFonts w:ascii="Times New Roman" w:hAnsi="Times New Roman" w:cs="Times New Roman"/>
          <w:sz w:val="24"/>
          <w:szCs w:val="24"/>
        </w:rPr>
        <w:t xml:space="preserve">he latter </w:t>
      </w:r>
      <w:r w:rsidR="00A64BB3" w:rsidRPr="004852A7">
        <w:rPr>
          <w:rFonts w:ascii="Times New Roman" w:hAnsi="Times New Roman" w:cs="Times New Roman"/>
          <w:sz w:val="24"/>
          <w:szCs w:val="24"/>
        </w:rPr>
        <w:t xml:space="preserve">of these two </w:t>
      </w:r>
      <w:r w:rsidR="007A3C87" w:rsidRPr="004852A7">
        <w:rPr>
          <w:rFonts w:ascii="Times New Roman" w:hAnsi="Times New Roman" w:cs="Times New Roman"/>
          <w:sz w:val="24"/>
          <w:szCs w:val="24"/>
        </w:rPr>
        <w:t>model</w:t>
      </w:r>
      <w:r w:rsidR="00A64BB3" w:rsidRPr="004852A7">
        <w:rPr>
          <w:rFonts w:ascii="Times New Roman" w:hAnsi="Times New Roman" w:cs="Times New Roman"/>
          <w:sz w:val="24"/>
          <w:szCs w:val="24"/>
        </w:rPr>
        <w:t>s</w:t>
      </w:r>
      <w:r w:rsidR="007A3C87" w:rsidRPr="004852A7">
        <w:rPr>
          <w:rFonts w:ascii="Times New Roman" w:hAnsi="Times New Roman" w:cs="Times New Roman"/>
          <w:sz w:val="24"/>
          <w:szCs w:val="24"/>
        </w:rPr>
        <w:t xml:space="preserve"> was found to </w:t>
      </w:r>
      <w:r w:rsidR="00A64BB3" w:rsidRPr="004852A7">
        <w:rPr>
          <w:rFonts w:ascii="Times New Roman" w:hAnsi="Times New Roman" w:cs="Times New Roman"/>
          <w:sz w:val="24"/>
          <w:szCs w:val="24"/>
        </w:rPr>
        <w:t xml:space="preserve">best describe the contribution of risk factors included in the study. </w:t>
      </w:r>
      <w:r w:rsidR="00706061" w:rsidRPr="004852A7">
        <w:rPr>
          <w:rFonts w:ascii="Times New Roman" w:hAnsi="Times New Roman" w:cs="Times New Roman"/>
          <w:sz w:val="24"/>
          <w:szCs w:val="24"/>
        </w:rPr>
        <w:t>A cumulative risk approach has similarly been used in the study of outcomes for those exposed to adverse childhood experiences</w:t>
      </w:r>
      <w:r w:rsidR="00A939D3" w:rsidRPr="004852A7">
        <w:rPr>
          <w:rFonts w:ascii="Times New Roman" w:hAnsi="Times New Roman" w:cs="Times New Roman"/>
          <w:sz w:val="24"/>
          <w:szCs w:val="24"/>
        </w:rPr>
        <w:t xml:space="preserve"> (</w:t>
      </w:r>
      <w:r w:rsidR="00FA2A8B" w:rsidRPr="004852A7">
        <w:rPr>
          <w:rFonts w:ascii="Times New Roman" w:hAnsi="Times New Roman" w:cs="Times New Roman"/>
          <w:sz w:val="24"/>
          <w:szCs w:val="24"/>
        </w:rPr>
        <w:fldChar w:fldCharType="begin">
          <w:fldData xml:space="preserve">PEVuZE5vdGU+PENpdGU+PEF1dGhvcj5SdXR0ZXI8L0F1dGhvcj48WWVhcj4xOTc5PC9ZZWFyPjxS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</w:fldData>
        </w:fldChar>
      </w:r>
      <w:r w:rsidR="00CC579A" w:rsidRPr="004852A7">
        <w:rPr>
          <w:rFonts w:ascii="Times New Roman" w:hAnsi="Times New Roman" w:cs="Times New Roman"/>
          <w:sz w:val="24"/>
          <w:szCs w:val="24"/>
        </w:rPr>
        <w:instrText xml:space="preserve"> ADDIN EN.CITE </w:instrText>
      </w:r>
      <w:r w:rsidR="00CC579A" w:rsidRPr="004852A7">
        <w:rPr>
          <w:rFonts w:ascii="Times New Roman" w:hAnsi="Times New Roman" w:cs="Times New Roman"/>
          <w:sz w:val="24"/>
          <w:szCs w:val="24"/>
        </w:rPr>
        <w:fldChar w:fldCharType="begin">
          <w:fldData xml:space="preserve">PEVuZE5vdGU+PENpdGU+PEF1dGhvcj5SdXR0ZXI8L0F1dGhvcj48WWVhcj4xOTc5PC9ZZWFyPjxS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</w:fldData>
        </w:fldChar>
      </w:r>
      <w:r w:rsidR="00CC579A" w:rsidRPr="004852A7">
        <w:rPr>
          <w:rFonts w:ascii="Times New Roman" w:hAnsi="Times New Roman" w:cs="Times New Roman"/>
          <w:sz w:val="24"/>
          <w:szCs w:val="24"/>
        </w:rPr>
        <w:instrText xml:space="preserve"> ADDIN EN.CITE.DATA </w:instrText>
      </w:r>
      <w:r w:rsidR="00CC579A" w:rsidRPr="004852A7">
        <w:rPr>
          <w:rFonts w:ascii="Times New Roman" w:hAnsi="Times New Roman" w:cs="Times New Roman"/>
          <w:sz w:val="24"/>
          <w:szCs w:val="24"/>
        </w:rPr>
      </w:r>
      <w:r w:rsidR="00CC579A" w:rsidRPr="004852A7">
        <w:rPr>
          <w:rFonts w:ascii="Times New Roman" w:hAnsi="Times New Roman" w:cs="Times New Roman"/>
          <w:sz w:val="24"/>
          <w:szCs w:val="24"/>
        </w:rPr>
        <w:fldChar w:fldCharType="end"/>
      </w:r>
      <w:r w:rsidR="00FA2A8B" w:rsidRPr="004852A7">
        <w:rPr>
          <w:rFonts w:ascii="Times New Roman" w:hAnsi="Times New Roman" w:cs="Times New Roman"/>
          <w:sz w:val="24"/>
          <w:szCs w:val="24"/>
        </w:rPr>
      </w:r>
      <w:r w:rsidR="00FA2A8B" w:rsidRPr="004852A7">
        <w:rPr>
          <w:rFonts w:ascii="Times New Roman" w:hAnsi="Times New Roman" w:cs="Times New Roman"/>
          <w:sz w:val="24"/>
          <w:szCs w:val="24"/>
        </w:rPr>
        <w:fldChar w:fldCharType="separate"/>
      </w:r>
      <w:r w:rsidR="00FA2A8B" w:rsidRPr="004852A7">
        <w:rPr>
          <w:rFonts w:ascii="Times New Roman" w:hAnsi="Times New Roman" w:cs="Times New Roman"/>
          <w:noProof/>
          <w:sz w:val="24"/>
          <w:szCs w:val="24"/>
        </w:rPr>
        <w:t>Appleyard et al., 2005; Felitti et al., 1998; Rutter, 1979</w:t>
      </w:r>
      <w:r w:rsidR="00FA2A8B" w:rsidRPr="004852A7">
        <w:rPr>
          <w:rFonts w:ascii="Times New Roman" w:hAnsi="Times New Roman" w:cs="Times New Roman"/>
          <w:sz w:val="24"/>
          <w:szCs w:val="24"/>
        </w:rPr>
        <w:fldChar w:fldCharType="end"/>
      </w:r>
      <w:r w:rsidR="00FA2A8B" w:rsidRPr="004852A7">
        <w:rPr>
          <w:rFonts w:ascii="Times New Roman" w:hAnsi="Times New Roman" w:cs="Times New Roman"/>
          <w:sz w:val="24"/>
          <w:szCs w:val="24"/>
        </w:rPr>
        <w:t>).</w:t>
      </w:r>
    </w:p>
    <w:p w14:paraId="0584720C" w14:textId="77777777" w:rsidR="00AE15A5" w:rsidRPr="004852A7" w:rsidRDefault="00016386" w:rsidP="00AE15A5">
      <w:pPr>
        <w:spacing w:after="0" w:line="480" w:lineRule="auto"/>
        <w:ind w:firstLine="284"/>
        <w:rPr>
          <w:rFonts w:ascii="Times New Roman" w:hAnsi="Times New Roman" w:cs="Times New Roman"/>
          <w:sz w:val="24"/>
          <w:szCs w:val="24"/>
        </w:rPr>
      </w:pPr>
      <w:r w:rsidRPr="004852A7">
        <w:rPr>
          <w:rFonts w:ascii="Times New Roman" w:hAnsi="Times New Roman" w:cs="Times New Roman"/>
          <w:sz w:val="24"/>
          <w:szCs w:val="24"/>
        </w:rPr>
        <w:t xml:space="preserve">Some </w:t>
      </w:r>
      <w:r w:rsidR="005C5B96" w:rsidRPr="004852A7">
        <w:rPr>
          <w:rFonts w:ascii="Times New Roman" w:hAnsi="Times New Roman" w:cs="Times New Roman"/>
          <w:sz w:val="24"/>
          <w:szCs w:val="24"/>
        </w:rPr>
        <w:t>studies</w:t>
      </w:r>
      <w:r w:rsidR="00134A7B" w:rsidRPr="004852A7">
        <w:rPr>
          <w:rFonts w:ascii="Times New Roman" w:hAnsi="Times New Roman" w:cs="Times New Roman"/>
          <w:sz w:val="24"/>
          <w:szCs w:val="24"/>
        </w:rPr>
        <w:t xml:space="preserve"> </w:t>
      </w:r>
      <w:r w:rsidR="00DE6298" w:rsidRPr="004852A7">
        <w:rPr>
          <w:rFonts w:ascii="Times New Roman" w:hAnsi="Times New Roman" w:cs="Times New Roman"/>
          <w:sz w:val="24"/>
          <w:szCs w:val="24"/>
        </w:rPr>
        <w:t xml:space="preserve">have </w:t>
      </w:r>
      <w:r w:rsidRPr="004852A7">
        <w:rPr>
          <w:rFonts w:ascii="Times New Roman" w:hAnsi="Times New Roman" w:cs="Times New Roman"/>
          <w:sz w:val="24"/>
          <w:szCs w:val="24"/>
        </w:rPr>
        <w:t>investigated the aetiology of child maltreatment through analysis of</w:t>
      </w:r>
      <w:r w:rsidR="00134A7B" w:rsidRPr="004852A7">
        <w:rPr>
          <w:rFonts w:ascii="Times New Roman" w:hAnsi="Times New Roman" w:cs="Times New Roman"/>
          <w:sz w:val="24"/>
          <w:szCs w:val="24"/>
        </w:rPr>
        <w:t xml:space="preserve"> data generated by </w:t>
      </w:r>
      <w:r w:rsidR="0064759A" w:rsidRPr="004852A7">
        <w:rPr>
          <w:rFonts w:ascii="Times New Roman" w:hAnsi="Times New Roman" w:cs="Times New Roman"/>
          <w:sz w:val="24"/>
          <w:szCs w:val="24"/>
        </w:rPr>
        <w:t xml:space="preserve">longitudinal cohort studies </w:t>
      </w:r>
      <w:r w:rsidR="00134A7B" w:rsidRPr="004852A7">
        <w:rPr>
          <w:rFonts w:ascii="Times New Roman" w:hAnsi="Times New Roman" w:cs="Times New Roman"/>
          <w:sz w:val="24"/>
          <w:szCs w:val="24"/>
        </w:rPr>
        <w:t>(</w:t>
      </w:r>
      <w:r w:rsidR="00530EC5" w:rsidRPr="004852A7">
        <w:rPr>
          <w:rFonts w:ascii="Times New Roman" w:hAnsi="Times New Roman" w:cs="Times New Roman"/>
          <w:sz w:val="24"/>
          <w:szCs w:val="24"/>
        </w:rPr>
        <w:fldChar w:fldCharType="begin">
          <w:fldData xml:space="preserve">PEVuZE5vdGU+PENpdGU+PEF1dGhvcj5NZXJza3k8L0F1dGhvcj48WWVhcj4yMDA5PC9ZZWFyPjxS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</w:fldData>
        </w:fldChar>
      </w:r>
      <w:r w:rsidR="00D42BFD" w:rsidRPr="004852A7">
        <w:rPr>
          <w:rFonts w:ascii="Times New Roman" w:hAnsi="Times New Roman" w:cs="Times New Roman"/>
          <w:sz w:val="24"/>
          <w:szCs w:val="24"/>
        </w:rPr>
        <w:instrText xml:space="preserve"> ADDIN EN.CITE </w:instrText>
      </w:r>
      <w:r w:rsidR="00D42BFD" w:rsidRPr="004852A7">
        <w:rPr>
          <w:rFonts w:ascii="Times New Roman" w:hAnsi="Times New Roman" w:cs="Times New Roman"/>
          <w:sz w:val="24"/>
          <w:szCs w:val="24"/>
        </w:rPr>
        <w:fldChar w:fldCharType="begin">
          <w:fldData xml:space="preserve">PEVuZE5vdGU+PENpdGU+PEF1dGhvcj5NZXJza3k8L0F1dGhvcj48WWVhcj4yMDA5PC9ZZWFyPjxS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</w:fldData>
        </w:fldChar>
      </w:r>
      <w:r w:rsidR="00D42BFD" w:rsidRPr="004852A7">
        <w:rPr>
          <w:rFonts w:ascii="Times New Roman" w:hAnsi="Times New Roman" w:cs="Times New Roman"/>
          <w:sz w:val="24"/>
          <w:szCs w:val="24"/>
        </w:rPr>
        <w:instrText xml:space="preserve"> ADDIN EN.CITE.DATA </w:instrText>
      </w:r>
      <w:r w:rsidR="00D42BFD" w:rsidRPr="004852A7">
        <w:rPr>
          <w:rFonts w:ascii="Times New Roman" w:hAnsi="Times New Roman" w:cs="Times New Roman"/>
          <w:sz w:val="24"/>
          <w:szCs w:val="24"/>
        </w:rPr>
      </w:r>
      <w:r w:rsidR="00D42BFD" w:rsidRPr="004852A7">
        <w:rPr>
          <w:rFonts w:ascii="Times New Roman" w:hAnsi="Times New Roman" w:cs="Times New Roman"/>
          <w:sz w:val="24"/>
          <w:szCs w:val="24"/>
        </w:rPr>
        <w:fldChar w:fldCharType="end"/>
      </w:r>
      <w:r w:rsidR="00530EC5" w:rsidRPr="004852A7">
        <w:rPr>
          <w:rFonts w:ascii="Times New Roman" w:hAnsi="Times New Roman" w:cs="Times New Roman"/>
          <w:sz w:val="24"/>
          <w:szCs w:val="24"/>
        </w:rPr>
      </w:r>
      <w:r w:rsidR="00530EC5" w:rsidRPr="004852A7">
        <w:rPr>
          <w:rFonts w:ascii="Times New Roman" w:hAnsi="Times New Roman" w:cs="Times New Roman"/>
          <w:sz w:val="24"/>
          <w:szCs w:val="24"/>
        </w:rPr>
        <w:fldChar w:fldCharType="separate"/>
      </w:r>
      <w:r w:rsidR="00530EC5" w:rsidRPr="004852A7">
        <w:rPr>
          <w:rFonts w:ascii="Times New Roman" w:hAnsi="Times New Roman" w:cs="Times New Roman"/>
          <w:noProof/>
          <w:sz w:val="24"/>
          <w:szCs w:val="24"/>
        </w:rPr>
        <w:t>Berger, 2004; Li et al., 2011; Mersky et al., 2009; Sidebotham &amp; Heron, 2006</w:t>
      </w:r>
      <w:r w:rsidR="00530EC5" w:rsidRPr="004852A7">
        <w:rPr>
          <w:rFonts w:ascii="Times New Roman" w:hAnsi="Times New Roman" w:cs="Times New Roman"/>
          <w:sz w:val="24"/>
          <w:szCs w:val="24"/>
        </w:rPr>
        <w:fldChar w:fldCharType="end"/>
      </w:r>
      <w:r w:rsidR="00530EC5" w:rsidRPr="004852A7">
        <w:rPr>
          <w:rFonts w:ascii="Times New Roman" w:hAnsi="Times New Roman" w:cs="Times New Roman"/>
          <w:sz w:val="24"/>
          <w:szCs w:val="24"/>
        </w:rPr>
        <w:t xml:space="preserve">) </w:t>
      </w:r>
      <w:r w:rsidR="008C1C8D" w:rsidRPr="004852A7">
        <w:rPr>
          <w:rFonts w:ascii="Times New Roman" w:hAnsi="Times New Roman" w:cs="Times New Roman"/>
          <w:sz w:val="24"/>
          <w:szCs w:val="24"/>
        </w:rPr>
        <w:t>or</w:t>
      </w:r>
      <w:r w:rsidR="0064759A" w:rsidRPr="004852A7">
        <w:rPr>
          <w:rFonts w:ascii="Times New Roman" w:hAnsi="Times New Roman" w:cs="Times New Roman"/>
          <w:sz w:val="24"/>
          <w:szCs w:val="24"/>
        </w:rPr>
        <w:t xml:space="preserve"> health records (</w:t>
      </w:r>
      <w:r w:rsidR="00530EC5" w:rsidRPr="004852A7">
        <w:rPr>
          <w:rFonts w:ascii="Times New Roman" w:hAnsi="Times New Roman" w:cs="Times New Roman"/>
          <w:sz w:val="24"/>
          <w:szCs w:val="24"/>
        </w:rPr>
        <w:fldChar w:fldCharType="begin">
          <w:fldData xml:space="preserve">PEVuZE5vdGU+PENpdGU+PEF1dGhvcj5QdXRuYW0tSG9ybnN0ZWluPC9BdXRob3I+PFllYXI+MjAx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</w:fldData>
        </w:fldChar>
      </w:r>
      <w:r w:rsidR="00112D25" w:rsidRPr="004852A7">
        <w:rPr>
          <w:rFonts w:ascii="Times New Roman" w:hAnsi="Times New Roman" w:cs="Times New Roman"/>
          <w:sz w:val="24"/>
          <w:szCs w:val="24"/>
        </w:rPr>
        <w:instrText xml:space="preserve"> ADDIN EN.CITE </w:instrText>
      </w:r>
      <w:r w:rsidR="00112D25" w:rsidRPr="004852A7">
        <w:rPr>
          <w:rFonts w:ascii="Times New Roman" w:hAnsi="Times New Roman" w:cs="Times New Roman"/>
          <w:sz w:val="24"/>
          <w:szCs w:val="24"/>
        </w:rPr>
        <w:fldChar w:fldCharType="begin">
          <w:fldData xml:space="preserve">PEVuZE5vdGU+PENpdGU+PEF1dGhvcj5QdXRuYW0tSG9ybnN0ZWluPC9BdXRob3I+PFllYXI+MjAx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</w:fldData>
        </w:fldChar>
      </w:r>
      <w:r w:rsidR="00112D25" w:rsidRPr="004852A7">
        <w:rPr>
          <w:rFonts w:ascii="Times New Roman" w:hAnsi="Times New Roman" w:cs="Times New Roman"/>
          <w:sz w:val="24"/>
          <w:szCs w:val="24"/>
        </w:rPr>
        <w:instrText xml:space="preserve"> ADDIN EN.CITE.DATA </w:instrText>
      </w:r>
      <w:r w:rsidR="00112D25" w:rsidRPr="004852A7">
        <w:rPr>
          <w:rFonts w:ascii="Times New Roman" w:hAnsi="Times New Roman" w:cs="Times New Roman"/>
          <w:sz w:val="24"/>
          <w:szCs w:val="24"/>
        </w:rPr>
      </w:r>
      <w:r w:rsidR="00112D25" w:rsidRPr="004852A7">
        <w:rPr>
          <w:rFonts w:ascii="Times New Roman" w:hAnsi="Times New Roman" w:cs="Times New Roman"/>
          <w:sz w:val="24"/>
          <w:szCs w:val="24"/>
        </w:rPr>
        <w:fldChar w:fldCharType="end"/>
      </w:r>
      <w:r w:rsidR="00530EC5" w:rsidRPr="004852A7">
        <w:rPr>
          <w:rFonts w:ascii="Times New Roman" w:hAnsi="Times New Roman" w:cs="Times New Roman"/>
          <w:sz w:val="24"/>
          <w:szCs w:val="24"/>
        </w:rPr>
      </w:r>
      <w:r w:rsidR="00530EC5" w:rsidRPr="004852A7">
        <w:rPr>
          <w:rFonts w:ascii="Times New Roman" w:hAnsi="Times New Roman" w:cs="Times New Roman"/>
          <w:sz w:val="24"/>
          <w:szCs w:val="24"/>
        </w:rPr>
        <w:fldChar w:fldCharType="separate"/>
      </w:r>
      <w:r w:rsidR="00112D25" w:rsidRPr="004852A7">
        <w:rPr>
          <w:rFonts w:ascii="Times New Roman" w:hAnsi="Times New Roman" w:cs="Times New Roman"/>
          <w:noProof/>
          <w:sz w:val="24"/>
          <w:szCs w:val="24"/>
        </w:rPr>
        <w:t>Putnam-Hornstein &amp; Needell, 2011; Wu et al., 2004</w:t>
      </w:r>
      <w:r w:rsidR="00530EC5" w:rsidRPr="004852A7">
        <w:rPr>
          <w:rFonts w:ascii="Times New Roman" w:hAnsi="Times New Roman" w:cs="Times New Roman"/>
          <w:sz w:val="24"/>
          <w:szCs w:val="24"/>
        </w:rPr>
        <w:fldChar w:fldCharType="end"/>
      </w:r>
      <w:r w:rsidR="000A6389" w:rsidRPr="004852A7">
        <w:rPr>
          <w:rFonts w:ascii="Times New Roman" w:hAnsi="Times New Roman" w:cs="Times New Roman"/>
          <w:sz w:val="24"/>
          <w:szCs w:val="24"/>
        </w:rPr>
        <w:t>)</w:t>
      </w:r>
      <w:r w:rsidR="00530EC5" w:rsidRPr="004852A7">
        <w:rPr>
          <w:rFonts w:ascii="Times New Roman" w:hAnsi="Times New Roman" w:cs="Times New Roman"/>
          <w:sz w:val="24"/>
          <w:szCs w:val="24"/>
        </w:rPr>
        <w:t>,</w:t>
      </w:r>
      <w:r w:rsidR="00702824" w:rsidRPr="004852A7">
        <w:rPr>
          <w:rFonts w:ascii="Times New Roman" w:hAnsi="Times New Roman" w:cs="Times New Roman"/>
          <w:sz w:val="24"/>
          <w:szCs w:val="24"/>
        </w:rPr>
        <w:t xml:space="preserve"> </w:t>
      </w:r>
      <w:r w:rsidR="00E70BCA" w:rsidRPr="004852A7">
        <w:rPr>
          <w:rFonts w:ascii="Times New Roman" w:hAnsi="Times New Roman" w:cs="Times New Roman"/>
          <w:sz w:val="24"/>
          <w:szCs w:val="24"/>
        </w:rPr>
        <w:t>gather</w:t>
      </w:r>
      <w:r w:rsidRPr="004852A7">
        <w:rPr>
          <w:rFonts w:ascii="Times New Roman" w:hAnsi="Times New Roman" w:cs="Times New Roman"/>
          <w:sz w:val="24"/>
          <w:szCs w:val="24"/>
        </w:rPr>
        <w:t>ing</w:t>
      </w:r>
      <w:r w:rsidR="00E70BCA" w:rsidRPr="004852A7">
        <w:rPr>
          <w:rFonts w:ascii="Times New Roman" w:hAnsi="Times New Roman" w:cs="Times New Roman"/>
          <w:sz w:val="24"/>
          <w:szCs w:val="24"/>
        </w:rPr>
        <w:t xml:space="preserve"> detailed information about children</w:t>
      </w:r>
      <w:r w:rsidR="009F4698" w:rsidRPr="004852A7">
        <w:rPr>
          <w:rFonts w:ascii="Times New Roman" w:hAnsi="Times New Roman" w:cs="Times New Roman"/>
          <w:sz w:val="24"/>
          <w:szCs w:val="24"/>
        </w:rPr>
        <w:t xml:space="preserve"> and their</w:t>
      </w:r>
      <w:r w:rsidR="00953384" w:rsidRPr="004852A7">
        <w:rPr>
          <w:rFonts w:ascii="Times New Roman" w:hAnsi="Times New Roman" w:cs="Times New Roman"/>
          <w:sz w:val="24"/>
          <w:szCs w:val="24"/>
        </w:rPr>
        <w:t xml:space="preserve"> families early in</w:t>
      </w:r>
      <w:r w:rsidR="00E70BCA" w:rsidRPr="004852A7">
        <w:rPr>
          <w:rFonts w:ascii="Times New Roman" w:hAnsi="Times New Roman" w:cs="Times New Roman"/>
          <w:sz w:val="24"/>
          <w:szCs w:val="24"/>
        </w:rPr>
        <w:t xml:space="preserve"> </w:t>
      </w:r>
      <w:r w:rsidR="00953384" w:rsidRPr="004852A7">
        <w:rPr>
          <w:rFonts w:ascii="Times New Roman" w:hAnsi="Times New Roman" w:cs="Times New Roman"/>
          <w:sz w:val="24"/>
          <w:szCs w:val="24"/>
        </w:rPr>
        <w:t>children’s lives</w:t>
      </w:r>
      <w:r w:rsidR="00E70BCA" w:rsidRPr="004852A7">
        <w:rPr>
          <w:rFonts w:ascii="Times New Roman" w:hAnsi="Times New Roman" w:cs="Times New Roman"/>
          <w:sz w:val="24"/>
          <w:szCs w:val="24"/>
        </w:rPr>
        <w:t>. I</w:t>
      </w:r>
      <w:r w:rsidR="0064759A" w:rsidRPr="004852A7">
        <w:rPr>
          <w:rFonts w:ascii="Times New Roman" w:hAnsi="Times New Roman" w:cs="Times New Roman"/>
          <w:sz w:val="24"/>
          <w:szCs w:val="24"/>
        </w:rPr>
        <w:t xml:space="preserve">n </w:t>
      </w:r>
      <w:r w:rsidR="000A6389" w:rsidRPr="004852A7">
        <w:rPr>
          <w:rFonts w:ascii="Times New Roman" w:hAnsi="Times New Roman" w:cs="Times New Roman"/>
          <w:sz w:val="24"/>
          <w:szCs w:val="24"/>
        </w:rPr>
        <w:t>most of</w:t>
      </w:r>
      <w:r w:rsidR="0064759A" w:rsidRPr="004852A7">
        <w:rPr>
          <w:rFonts w:ascii="Times New Roman" w:hAnsi="Times New Roman" w:cs="Times New Roman"/>
          <w:sz w:val="24"/>
          <w:szCs w:val="24"/>
        </w:rPr>
        <w:t xml:space="preserve"> these studies, data</w:t>
      </w:r>
      <w:r w:rsidR="003272FA" w:rsidRPr="004852A7">
        <w:rPr>
          <w:rFonts w:ascii="Times New Roman" w:hAnsi="Times New Roman" w:cs="Times New Roman"/>
          <w:sz w:val="24"/>
          <w:szCs w:val="24"/>
        </w:rPr>
        <w:t>sets</w:t>
      </w:r>
      <w:r w:rsidR="0064759A" w:rsidRPr="004852A7">
        <w:rPr>
          <w:rFonts w:ascii="Times New Roman" w:hAnsi="Times New Roman" w:cs="Times New Roman"/>
          <w:sz w:val="24"/>
          <w:szCs w:val="24"/>
        </w:rPr>
        <w:t xml:space="preserve"> have been linked to official child welfare records to </w:t>
      </w:r>
      <w:r w:rsidR="008C1C8D" w:rsidRPr="004852A7">
        <w:rPr>
          <w:rFonts w:ascii="Times New Roman" w:hAnsi="Times New Roman" w:cs="Times New Roman"/>
          <w:sz w:val="24"/>
          <w:szCs w:val="24"/>
        </w:rPr>
        <w:t>determine</w:t>
      </w:r>
      <w:r w:rsidR="00A54DFD" w:rsidRPr="004852A7">
        <w:rPr>
          <w:rFonts w:ascii="Times New Roman" w:hAnsi="Times New Roman" w:cs="Times New Roman"/>
          <w:sz w:val="24"/>
          <w:szCs w:val="24"/>
        </w:rPr>
        <w:t xml:space="preserve"> whether or not </w:t>
      </w:r>
      <w:r w:rsidR="000A6389" w:rsidRPr="004852A7">
        <w:rPr>
          <w:rFonts w:ascii="Times New Roman" w:hAnsi="Times New Roman" w:cs="Times New Roman"/>
          <w:sz w:val="24"/>
          <w:szCs w:val="24"/>
        </w:rPr>
        <w:t>children</w:t>
      </w:r>
      <w:r w:rsidR="003272FA" w:rsidRPr="004852A7">
        <w:rPr>
          <w:rFonts w:ascii="Times New Roman" w:hAnsi="Times New Roman" w:cs="Times New Roman"/>
          <w:sz w:val="24"/>
          <w:szCs w:val="24"/>
        </w:rPr>
        <w:t xml:space="preserve"> in </w:t>
      </w:r>
      <w:r w:rsidR="00FA4947" w:rsidRPr="004852A7">
        <w:rPr>
          <w:rFonts w:ascii="Times New Roman" w:hAnsi="Times New Roman" w:cs="Times New Roman"/>
          <w:sz w:val="24"/>
          <w:szCs w:val="24"/>
        </w:rPr>
        <w:t>s</w:t>
      </w:r>
      <w:r w:rsidR="00DE6298" w:rsidRPr="004852A7">
        <w:rPr>
          <w:rFonts w:ascii="Times New Roman" w:hAnsi="Times New Roman" w:cs="Times New Roman"/>
          <w:sz w:val="24"/>
          <w:szCs w:val="24"/>
        </w:rPr>
        <w:t>tudy</w:t>
      </w:r>
      <w:r w:rsidR="003272FA" w:rsidRPr="004852A7">
        <w:rPr>
          <w:rFonts w:ascii="Times New Roman" w:hAnsi="Times New Roman" w:cs="Times New Roman"/>
          <w:sz w:val="24"/>
          <w:szCs w:val="24"/>
        </w:rPr>
        <w:t xml:space="preserve"> </w:t>
      </w:r>
      <w:r w:rsidR="00212230" w:rsidRPr="004852A7">
        <w:rPr>
          <w:rFonts w:ascii="Times New Roman" w:hAnsi="Times New Roman" w:cs="Times New Roman"/>
          <w:sz w:val="24"/>
          <w:szCs w:val="24"/>
        </w:rPr>
        <w:t>groups</w:t>
      </w:r>
      <w:r w:rsidR="000A6389" w:rsidRPr="004852A7">
        <w:rPr>
          <w:rFonts w:ascii="Times New Roman" w:hAnsi="Times New Roman" w:cs="Times New Roman"/>
          <w:sz w:val="24"/>
          <w:szCs w:val="24"/>
        </w:rPr>
        <w:t xml:space="preserve"> </w:t>
      </w:r>
      <w:r w:rsidR="0064759A" w:rsidRPr="004852A7">
        <w:rPr>
          <w:rFonts w:ascii="Times New Roman" w:hAnsi="Times New Roman" w:cs="Times New Roman"/>
          <w:sz w:val="24"/>
          <w:szCs w:val="24"/>
        </w:rPr>
        <w:t xml:space="preserve">have </w:t>
      </w:r>
      <w:r w:rsidR="003272FA" w:rsidRPr="004852A7">
        <w:rPr>
          <w:rFonts w:ascii="Times New Roman" w:hAnsi="Times New Roman" w:cs="Times New Roman"/>
          <w:sz w:val="24"/>
          <w:szCs w:val="24"/>
        </w:rPr>
        <w:t>been referred to</w:t>
      </w:r>
      <w:r w:rsidR="009F5206" w:rsidRPr="004852A7">
        <w:rPr>
          <w:rFonts w:ascii="Times New Roman" w:hAnsi="Times New Roman" w:cs="Times New Roman"/>
          <w:sz w:val="24"/>
          <w:szCs w:val="24"/>
        </w:rPr>
        <w:t xml:space="preserve"> </w:t>
      </w:r>
      <w:r w:rsidR="0098349E" w:rsidRPr="004852A7">
        <w:rPr>
          <w:rFonts w:ascii="Times New Roman" w:hAnsi="Times New Roman" w:cs="Times New Roman"/>
          <w:sz w:val="24"/>
          <w:szCs w:val="24"/>
        </w:rPr>
        <w:t>child welfare service</w:t>
      </w:r>
      <w:r w:rsidR="00702824" w:rsidRPr="004852A7">
        <w:rPr>
          <w:rFonts w:ascii="Times New Roman" w:hAnsi="Times New Roman" w:cs="Times New Roman"/>
          <w:sz w:val="24"/>
          <w:szCs w:val="24"/>
        </w:rPr>
        <w:t>s</w:t>
      </w:r>
      <w:r w:rsidR="0098349E" w:rsidRPr="004852A7">
        <w:rPr>
          <w:rFonts w:ascii="Times New Roman" w:hAnsi="Times New Roman" w:cs="Times New Roman"/>
          <w:sz w:val="24"/>
          <w:szCs w:val="24"/>
        </w:rPr>
        <w:t xml:space="preserve">, or received </w:t>
      </w:r>
      <w:r w:rsidR="003272FA" w:rsidRPr="004852A7">
        <w:rPr>
          <w:rFonts w:ascii="Times New Roman" w:hAnsi="Times New Roman" w:cs="Times New Roman"/>
          <w:sz w:val="24"/>
          <w:szCs w:val="24"/>
        </w:rPr>
        <w:t xml:space="preserve">specific </w:t>
      </w:r>
      <w:r w:rsidR="0098349E" w:rsidRPr="004852A7">
        <w:rPr>
          <w:rFonts w:ascii="Times New Roman" w:hAnsi="Times New Roman" w:cs="Times New Roman"/>
          <w:sz w:val="24"/>
          <w:szCs w:val="24"/>
        </w:rPr>
        <w:t xml:space="preserve">child welfare interventions such as being placed in </w:t>
      </w:r>
      <w:r w:rsidR="00BF0448" w:rsidRPr="004852A7">
        <w:rPr>
          <w:rFonts w:ascii="Times New Roman" w:hAnsi="Times New Roman" w:cs="Times New Roman"/>
          <w:sz w:val="24"/>
          <w:szCs w:val="24"/>
        </w:rPr>
        <w:t>out-</w:t>
      </w:r>
      <w:r w:rsidR="00BF0448" w:rsidRPr="004852A7">
        <w:rPr>
          <w:rFonts w:ascii="Times New Roman" w:hAnsi="Times New Roman" w:cs="Times New Roman"/>
          <w:sz w:val="24"/>
          <w:szCs w:val="24"/>
        </w:rPr>
        <w:lastRenderedPageBreak/>
        <w:t xml:space="preserve">of-home </w:t>
      </w:r>
      <w:r w:rsidR="0098349E" w:rsidRPr="004852A7">
        <w:rPr>
          <w:rFonts w:ascii="Times New Roman" w:hAnsi="Times New Roman" w:cs="Times New Roman"/>
          <w:sz w:val="24"/>
          <w:szCs w:val="24"/>
        </w:rPr>
        <w:t>care</w:t>
      </w:r>
      <w:r w:rsidR="009F5206" w:rsidRPr="004852A7">
        <w:rPr>
          <w:rFonts w:ascii="Times New Roman" w:hAnsi="Times New Roman" w:cs="Times New Roman"/>
          <w:sz w:val="24"/>
          <w:szCs w:val="24"/>
        </w:rPr>
        <w:t>.</w:t>
      </w:r>
      <w:r w:rsidR="00AE15A5" w:rsidRPr="004852A7">
        <w:rPr>
          <w:rFonts w:ascii="Times New Roman" w:hAnsi="Times New Roman" w:cs="Times New Roman"/>
          <w:sz w:val="24"/>
          <w:szCs w:val="24"/>
        </w:rPr>
        <w:t xml:space="preserve"> </w:t>
      </w:r>
      <w:r w:rsidR="00944046" w:rsidRPr="004852A7">
        <w:rPr>
          <w:rFonts w:ascii="Times New Roman" w:hAnsi="Times New Roman" w:cs="Times New Roman"/>
          <w:sz w:val="24"/>
          <w:szCs w:val="24"/>
        </w:rPr>
        <w:t>This stu</w:t>
      </w:r>
      <w:r w:rsidR="003C30A3" w:rsidRPr="004852A7">
        <w:rPr>
          <w:rFonts w:ascii="Times New Roman" w:hAnsi="Times New Roman" w:cs="Times New Roman"/>
          <w:sz w:val="24"/>
          <w:szCs w:val="24"/>
        </w:rPr>
        <w:t xml:space="preserve">dy </w:t>
      </w:r>
      <w:r w:rsidRPr="004852A7">
        <w:rPr>
          <w:rFonts w:ascii="Times New Roman" w:hAnsi="Times New Roman" w:cs="Times New Roman"/>
          <w:sz w:val="24"/>
          <w:szCs w:val="24"/>
        </w:rPr>
        <w:t>linked</w:t>
      </w:r>
      <w:r w:rsidR="00C826CB" w:rsidRPr="004852A7">
        <w:rPr>
          <w:rFonts w:ascii="Times New Roman" w:hAnsi="Times New Roman" w:cs="Times New Roman"/>
          <w:sz w:val="24"/>
          <w:szCs w:val="24"/>
        </w:rPr>
        <w:t xml:space="preserve"> </w:t>
      </w:r>
      <w:r w:rsidR="00DE6298" w:rsidRPr="004852A7">
        <w:rPr>
          <w:rFonts w:ascii="Times New Roman" w:hAnsi="Times New Roman" w:cs="Times New Roman"/>
          <w:sz w:val="24"/>
          <w:szCs w:val="24"/>
        </w:rPr>
        <w:t>data</w:t>
      </w:r>
      <w:r w:rsidR="007626D0" w:rsidRPr="004852A7">
        <w:rPr>
          <w:rFonts w:ascii="Times New Roman" w:hAnsi="Times New Roman" w:cs="Times New Roman"/>
          <w:sz w:val="24"/>
          <w:szCs w:val="24"/>
        </w:rPr>
        <w:t xml:space="preserve"> collected</w:t>
      </w:r>
      <w:r w:rsidR="003C49E5" w:rsidRPr="004852A7">
        <w:rPr>
          <w:rFonts w:ascii="Times New Roman" w:hAnsi="Times New Roman" w:cs="Times New Roman"/>
          <w:sz w:val="24"/>
          <w:szCs w:val="24"/>
        </w:rPr>
        <w:t xml:space="preserve"> </w:t>
      </w:r>
      <w:r w:rsidR="007626D0" w:rsidRPr="004852A7">
        <w:rPr>
          <w:rFonts w:ascii="Times New Roman" w:hAnsi="Times New Roman" w:cs="Times New Roman"/>
          <w:sz w:val="24"/>
          <w:szCs w:val="24"/>
        </w:rPr>
        <w:t xml:space="preserve">from expectant mothers </w:t>
      </w:r>
      <w:r w:rsidR="00AA57A5" w:rsidRPr="004852A7">
        <w:rPr>
          <w:rFonts w:ascii="Times New Roman" w:hAnsi="Times New Roman" w:cs="Times New Roman"/>
          <w:sz w:val="24"/>
          <w:szCs w:val="24"/>
        </w:rPr>
        <w:t>for</w:t>
      </w:r>
      <w:r w:rsidR="00304AA5" w:rsidRPr="004852A7">
        <w:rPr>
          <w:rFonts w:ascii="Times New Roman" w:hAnsi="Times New Roman" w:cs="Times New Roman"/>
          <w:sz w:val="24"/>
          <w:szCs w:val="24"/>
        </w:rPr>
        <w:t xml:space="preserve"> </w:t>
      </w:r>
      <w:r w:rsidR="00661318" w:rsidRPr="004852A7">
        <w:rPr>
          <w:rFonts w:ascii="Times New Roman" w:hAnsi="Times New Roman" w:cs="Times New Roman"/>
          <w:sz w:val="24"/>
          <w:szCs w:val="24"/>
        </w:rPr>
        <w:t xml:space="preserve">a large birth </w:t>
      </w:r>
      <w:r w:rsidR="00C626FE" w:rsidRPr="004852A7">
        <w:rPr>
          <w:rFonts w:ascii="Times New Roman" w:hAnsi="Times New Roman" w:cs="Times New Roman"/>
          <w:sz w:val="24"/>
          <w:szCs w:val="24"/>
        </w:rPr>
        <w:t>cohort study</w:t>
      </w:r>
      <w:r w:rsidR="00DE6298" w:rsidRPr="004852A7">
        <w:rPr>
          <w:rFonts w:ascii="Times New Roman" w:hAnsi="Times New Roman" w:cs="Times New Roman"/>
          <w:sz w:val="24"/>
          <w:szCs w:val="24"/>
        </w:rPr>
        <w:t xml:space="preserve"> conducted</w:t>
      </w:r>
      <w:r w:rsidR="003678E0" w:rsidRPr="004852A7">
        <w:rPr>
          <w:rFonts w:ascii="Times New Roman" w:hAnsi="Times New Roman" w:cs="Times New Roman"/>
          <w:sz w:val="24"/>
          <w:szCs w:val="24"/>
        </w:rPr>
        <w:t xml:space="preserve"> in a</w:t>
      </w:r>
      <w:r w:rsidR="00661318" w:rsidRPr="004852A7">
        <w:rPr>
          <w:rFonts w:ascii="Times New Roman" w:hAnsi="Times New Roman" w:cs="Times New Roman"/>
          <w:sz w:val="24"/>
          <w:szCs w:val="24"/>
        </w:rPr>
        <w:t xml:space="preserve"> </w:t>
      </w:r>
      <w:r w:rsidR="003678E0" w:rsidRPr="004852A7">
        <w:rPr>
          <w:rFonts w:ascii="Times New Roman" w:hAnsi="Times New Roman" w:cs="Times New Roman"/>
          <w:sz w:val="24"/>
          <w:szCs w:val="24"/>
        </w:rPr>
        <w:t xml:space="preserve">deprived </w:t>
      </w:r>
      <w:r w:rsidR="007A69D3" w:rsidRPr="004852A7">
        <w:rPr>
          <w:rFonts w:ascii="Times New Roman" w:hAnsi="Times New Roman" w:cs="Times New Roman"/>
          <w:sz w:val="24"/>
          <w:szCs w:val="24"/>
        </w:rPr>
        <w:t>multi-ethnic</w:t>
      </w:r>
      <w:r w:rsidR="00661318" w:rsidRPr="004852A7">
        <w:rPr>
          <w:rFonts w:ascii="Times New Roman" w:hAnsi="Times New Roman" w:cs="Times New Roman"/>
          <w:sz w:val="24"/>
          <w:szCs w:val="24"/>
        </w:rPr>
        <w:t xml:space="preserve"> local authority</w:t>
      </w:r>
      <w:r w:rsidR="0014419F" w:rsidRPr="004852A7">
        <w:rPr>
          <w:rFonts w:ascii="Times New Roman" w:hAnsi="Times New Roman" w:cs="Times New Roman"/>
          <w:sz w:val="24"/>
          <w:szCs w:val="24"/>
        </w:rPr>
        <w:t xml:space="preserve"> </w:t>
      </w:r>
      <w:r w:rsidR="00AA57A5" w:rsidRPr="004852A7">
        <w:rPr>
          <w:rFonts w:ascii="Times New Roman" w:hAnsi="Times New Roman" w:cs="Times New Roman"/>
          <w:sz w:val="24"/>
          <w:szCs w:val="24"/>
        </w:rPr>
        <w:t>in England, to child welfare records</w:t>
      </w:r>
      <w:r w:rsidR="00F32559" w:rsidRPr="004852A7">
        <w:rPr>
          <w:rFonts w:ascii="Times New Roman" w:hAnsi="Times New Roman" w:cs="Times New Roman"/>
          <w:sz w:val="24"/>
          <w:szCs w:val="24"/>
        </w:rPr>
        <w:t>.</w:t>
      </w:r>
      <w:r w:rsidR="000A5419" w:rsidRPr="004852A7">
        <w:rPr>
          <w:rFonts w:ascii="Times New Roman" w:hAnsi="Times New Roman" w:cs="Times New Roman"/>
          <w:sz w:val="24"/>
          <w:szCs w:val="24"/>
        </w:rPr>
        <w:t xml:space="preserve"> </w:t>
      </w:r>
    </w:p>
    <w:p w14:paraId="21CACE95" w14:textId="7BE7A200" w:rsidR="00B844F5" w:rsidRPr="004852A7" w:rsidRDefault="00F32559" w:rsidP="00AE15A5">
      <w:pPr>
        <w:spacing w:after="0" w:line="480" w:lineRule="auto"/>
        <w:ind w:firstLine="284"/>
        <w:rPr>
          <w:rFonts w:ascii="Times New Roman" w:hAnsi="Times New Roman" w:cs="Times New Roman"/>
          <w:sz w:val="24"/>
          <w:szCs w:val="24"/>
        </w:rPr>
      </w:pPr>
      <w:r w:rsidRPr="004852A7">
        <w:rPr>
          <w:rFonts w:ascii="Times New Roman" w:hAnsi="Times New Roman" w:cs="Times New Roman"/>
          <w:sz w:val="24"/>
          <w:szCs w:val="24"/>
        </w:rPr>
        <w:t xml:space="preserve">The </w:t>
      </w:r>
      <w:r w:rsidR="007626D0" w:rsidRPr="004852A7">
        <w:rPr>
          <w:rFonts w:ascii="Times New Roman" w:hAnsi="Times New Roman" w:cs="Times New Roman"/>
          <w:sz w:val="24"/>
          <w:szCs w:val="24"/>
        </w:rPr>
        <w:t xml:space="preserve">aim of </w:t>
      </w:r>
      <w:r w:rsidR="00016386" w:rsidRPr="004852A7">
        <w:rPr>
          <w:rFonts w:ascii="Times New Roman" w:hAnsi="Times New Roman" w:cs="Times New Roman"/>
          <w:sz w:val="24"/>
          <w:szCs w:val="24"/>
        </w:rPr>
        <w:t>our</w:t>
      </w:r>
      <w:r w:rsidRPr="004852A7">
        <w:rPr>
          <w:rFonts w:ascii="Times New Roman" w:hAnsi="Times New Roman" w:cs="Times New Roman"/>
          <w:sz w:val="24"/>
          <w:szCs w:val="24"/>
        </w:rPr>
        <w:t xml:space="preserve"> study was </w:t>
      </w:r>
      <w:bookmarkStart w:id="1" w:name="_Hlk42241484"/>
      <w:r w:rsidRPr="004852A7">
        <w:rPr>
          <w:rFonts w:ascii="Times New Roman" w:hAnsi="Times New Roman" w:cs="Times New Roman"/>
          <w:sz w:val="24"/>
          <w:szCs w:val="24"/>
        </w:rPr>
        <w:t xml:space="preserve">to </w:t>
      </w:r>
      <w:r w:rsidR="00016386" w:rsidRPr="004852A7">
        <w:rPr>
          <w:rFonts w:ascii="Times New Roman" w:hAnsi="Times New Roman" w:cs="Times New Roman"/>
          <w:sz w:val="24"/>
          <w:szCs w:val="24"/>
        </w:rPr>
        <w:t>investigate</w:t>
      </w:r>
      <w:r w:rsidR="003D7924" w:rsidRPr="004852A7">
        <w:rPr>
          <w:rFonts w:ascii="Times New Roman" w:hAnsi="Times New Roman" w:cs="Times New Roman"/>
          <w:sz w:val="24"/>
          <w:szCs w:val="24"/>
        </w:rPr>
        <w:t xml:space="preserve"> </w:t>
      </w:r>
      <w:r w:rsidR="00F5443F" w:rsidRPr="004852A7">
        <w:rPr>
          <w:rFonts w:ascii="Times New Roman" w:hAnsi="Times New Roman" w:cs="Times New Roman"/>
          <w:sz w:val="24"/>
          <w:szCs w:val="24"/>
        </w:rPr>
        <w:t xml:space="preserve">the </w:t>
      </w:r>
      <w:r w:rsidR="003D7924" w:rsidRPr="004852A7">
        <w:rPr>
          <w:rFonts w:ascii="Times New Roman" w:hAnsi="Times New Roman" w:cs="Times New Roman"/>
          <w:sz w:val="24"/>
          <w:szCs w:val="24"/>
        </w:rPr>
        <w:t>association between</w:t>
      </w:r>
      <w:r w:rsidR="00016386" w:rsidRPr="004852A7">
        <w:rPr>
          <w:rFonts w:ascii="Times New Roman" w:hAnsi="Times New Roman" w:cs="Times New Roman"/>
          <w:sz w:val="24"/>
          <w:szCs w:val="24"/>
        </w:rPr>
        <w:t xml:space="preserve"> </w:t>
      </w:r>
      <w:r w:rsidR="0082458F" w:rsidRPr="004852A7">
        <w:rPr>
          <w:rFonts w:ascii="Times New Roman" w:hAnsi="Times New Roman" w:cs="Times New Roman"/>
          <w:sz w:val="24"/>
          <w:szCs w:val="24"/>
        </w:rPr>
        <w:t>characteristics and circumstances</w:t>
      </w:r>
      <w:r w:rsidR="00016386" w:rsidRPr="004852A7">
        <w:rPr>
          <w:rFonts w:ascii="Times New Roman" w:hAnsi="Times New Roman" w:cs="Times New Roman"/>
          <w:sz w:val="24"/>
          <w:szCs w:val="24"/>
        </w:rPr>
        <w:t xml:space="preserve"> of mothers during pregnancy</w:t>
      </w:r>
      <w:r w:rsidR="0082458F" w:rsidRPr="004852A7">
        <w:rPr>
          <w:rFonts w:ascii="Times New Roman" w:hAnsi="Times New Roman" w:cs="Times New Roman"/>
          <w:sz w:val="24"/>
          <w:szCs w:val="24"/>
        </w:rPr>
        <w:t xml:space="preserve"> </w:t>
      </w:r>
      <w:r w:rsidR="00016386" w:rsidRPr="004852A7">
        <w:rPr>
          <w:rFonts w:ascii="Times New Roman" w:hAnsi="Times New Roman" w:cs="Times New Roman"/>
          <w:sz w:val="24"/>
          <w:szCs w:val="24"/>
        </w:rPr>
        <w:t xml:space="preserve">and the subsequent identification of concerns about child </w:t>
      </w:r>
      <w:r w:rsidR="007A35D4" w:rsidRPr="004852A7">
        <w:rPr>
          <w:rFonts w:ascii="Times New Roman" w:hAnsi="Times New Roman" w:cs="Times New Roman"/>
          <w:sz w:val="24"/>
          <w:szCs w:val="24"/>
        </w:rPr>
        <w:t>maltreatment</w:t>
      </w:r>
      <w:bookmarkEnd w:id="1"/>
      <w:r w:rsidR="007A35D4" w:rsidRPr="004852A7">
        <w:rPr>
          <w:rFonts w:ascii="Times New Roman" w:hAnsi="Times New Roman" w:cs="Times New Roman"/>
          <w:sz w:val="24"/>
          <w:szCs w:val="24"/>
        </w:rPr>
        <w:t>.</w:t>
      </w:r>
      <w:r w:rsidR="00AD7775" w:rsidRPr="004852A7">
        <w:rPr>
          <w:rFonts w:ascii="Times New Roman" w:hAnsi="Times New Roman" w:cs="Times New Roman"/>
          <w:sz w:val="24"/>
          <w:szCs w:val="24"/>
        </w:rPr>
        <w:t xml:space="preserve"> </w:t>
      </w:r>
      <w:bookmarkStart w:id="2" w:name="_Hlk42241966"/>
      <w:r w:rsidR="00016386" w:rsidRPr="004852A7">
        <w:rPr>
          <w:rFonts w:ascii="Times New Roman" w:hAnsi="Times New Roman" w:cs="Times New Roman"/>
          <w:sz w:val="24"/>
          <w:szCs w:val="24"/>
        </w:rPr>
        <w:t>V</w:t>
      </w:r>
      <w:r w:rsidR="004E2DB6" w:rsidRPr="004852A7">
        <w:rPr>
          <w:rFonts w:ascii="Times New Roman" w:hAnsi="Times New Roman" w:cs="Times New Roman"/>
          <w:sz w:val="24"/>
          <w:szCs w:val="24"/>
        </w:rPr>
        <w:t>ery few</w:t>
      </w:r>
      <w:r w:rsidR="004261E2" w:rsidRPr="004852A7">
        <w:rPr>
          <w:rFonts w:ascii="Times New Roman" w:hAnsi="Times New Roman" w:cs="Times New Roman"/>
          <w:sz w:val="24"/>
          <w:szCs w:val="24"/>
        </w:rPr>
        <w:t xml:space="preserve"> stud</w:t>
      </w:r>
      <w:r w:rsidR="004E2DB6" w:rsidRPr="004852A7">
        <w:rPr>
          <w:rFonts w:ascii="Times New Roman" w:hAnsi="Times New Roman" w:cs="Times New Roman"/>
          <w:sz w:val="24"/>
          <w:szCs w:val="24"/>
        </w:rPr>
        <w:t xml:space="preserve">ies in </w:t>
      </w:r>
      <w:r w:rsidR="0003624B" w:rsidRPr="004852A7">
        <w:rPr>
          <w:rFonts w:ascii="Times New Roman" w:hAnsi="Times New Roman" w:cs="Times New Roman"/>
          <w:sz w:val="24"/>
          <w:szCs w:val="24"/>
        </w:rPr>
        <w:t xml:space="preserve">the </w:t>
      </w:r>
      <w:r w:rsidR="004261E2" w:rsidRPr="004852A7">
        <w:rPr>
          <w:rFonts w:ascii="Times New Roman" w:hAnsi="Times New Roman" w:cs="Times New Roman"/>
          <w:sz w:val="24"/>
          <w:szCs w:val="24"/>
        </w:rPr>
        <w:t xml:space="preserve">UK </w:t>
      </w:r>
      <w:r w:rsidR="007A69D3" w:rsidRPr="004852A7">
        <w:rPr>
          <w:rFonts w:ascii="Times New Roman" w:hAnsi="Times New Roman" w:cs="Times New Roman"/>
          <w:sz w:val="24"/>
          <w:szCs w:val="24"/>
        </w:rPr>
        <w:t>have</w:t>
      </w:r>
      <w:r w:rsidR="005969E4" w:rsidRPr="004852A7">
        <w:rPr>
          <w:rFonts w:ascii="Times New Roman" w:hAnsi="Times New Roman" w:cs="Times New Roman"/>
          <w:sz w:val="24"/>
          <w:szCs w:val="24"/>
        </w:rPr>
        <w:t xml:space="preserve"> use</w:t>
      </w:r>
      <w:r w:rsidR="007A69D3" w:rsidRPr="004852A7">
        <w:rPr>
          <w:rFonts w:ascii="Times New Roman" w:hAnsi="Times New Roman" w:cs="Times New Roman"/>
          <w:sz w:val="24"/>
          <w:szCs w:val="24"/>
        </w:rPr>
        <w:t>d</w:t>
      </w:r>
      <w:r w:rsidR="005969E4" w:rsidRPr="004852A7">
        <w:rPr>
          <w:rFonts w:ascii="Times New Roman" w:hAnsi="Times New Roman" w:cs="Times New Roman"/>
          <w:sz w:val="24"/>
          <w:szCs w:val="24"/>
        </w:rPr>
        <w:t xml:space="preserve"> a</w:t>
      </w:r>
      <w:r w:rsidR="004E2DB6" w:rsidRPr="004852A7">
        <w:rPr>
          <w:rFonts w:ascii="Times New Roman" w:hAnsi="Times New Roman" w:cs="Times New Roman"/>
          <w:sz w:val="24"/>
          <w:szCs w:val="24"/>
        </w:rPr>
        <w:t xml:space="preserve"> prospective approach </w:t>
      </w:r>
      <w:r w:rsidR="00016386" w:rsidRPr="004852A7">
        <w:rPr>
          <w:rFonts w:ascii="Times New Roman" w:hAnsi="Times New Roman" w:cs="Times New Roman"/>
          <w:sz w:val="24"/>
          <w:szCs w:val="24"/>
        </w:rPr>
        <w:t xml:space="preserve">of this kind </w:t>
      </w:r>
      <w:r w:rsidR="004E2DB6" w:rsidRPr="004852A7">
        <w:rPr>
          <w:rFonts w:ascii="Times New Roman" w:hAnsi="Times New Roman" w:cs="Times New Roman"/>
          <w:sz w:val="24"/>
          <w:szCs w:val="24"/>
        </w:rPr>
        <w:t>to investigate</w:t>
      </w:r>
      <w:r w:rsidR="00A83AC2" w:rsidRPr="004852A7">
        <w:rPr>
          <w:rFonts w:ascii="Times New Roman" w:hAnsi="Times New Roman" w:cs="Times New Roman"/>
          <w:sz w:val="24"/>
          <w:szCs w:val="24"/>
        </w:rPr>
        <w:t xml:space="preserve"> risk factors for maltreatment</w:t>
      </w:r>
      <w:r w:rsidR="00C024CD" w:rsidRPr="004852A7">
        <w:rPr>
          <w:rFonts w:ascii="Times New Roman" w:hAnsi="Times New Roman" w:cs="Times New Roman"/>
          <w:sz w:val="24"/>
          <w:szCs w:val="24"/>
        </w:rPr>
        <w:t>. One of these studies recruited children some time ago, in the early 1990s,</w:t>
      </w:r>
      <w:r w:rsidR="001B2629" w:rsidRPr="004852A7">
        <w:rPr>
          <w:rFonts w:ascii="Times New Roman" w:hAnsi="Times New Roman" w:cs="Times New Roman"/>
          <w:sz w:val="24"/>
          <w:szCs w:val="24"/>
        </w:rPr>
        <w:t xml:space="preserve"> </w:t>
      </w:r>
      <w:r w:rsidR="00C024CD" w:rsidRPr="004852A7">
        <w:rPr>
          <w:rFonts w:ascii="Times New Roman" w:hAnsi="Times New Roman" w:cs="Times New Roman"/>
          <w:sz w:val="24"/>
          <w:szCs w:val="24"/>
        </w:rPr>
        <w:t xml:space="preserve">and was conducted with a predominantly White population </w:t>
      </w:r>
      <w:r w:rsidR="00A83AC2" w:rsidRPr="004852A7">
        <w:rPr>
          <w:rFonts w:ascii="Times New Roman" w:hAnsi="Times New Roman" w:cs="Times New Roman"/>
          <w:sz w:val="24"/>
          <w:szCs w:val="24"/>
        </w:rPr>
        <w:t>(</w:t>
      </w:r>
      <w:r w:rsidR="00FA2A8B" w:rsidRPr="004852A7">
        <w:rPr>
          <w:rFonts w:ascii="Times New Roman" w:hAnsi="Times New Roman" w:cs="Times New Roman"/>
          <w:sz w:val="24"/>
          <w:szCs w:val="24"/>
        </w:rPr>
        <w:fldChar w:fldCharType="begin">
          <w:fldData xml:space="preserve">PEVuZE5vdGU+PENpdGU+PEF1dGhvcj5TaWRlYm90aGFtPC9BdXRob3I+PFllYXI+MjAwNjwvWWVh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</w:fldData>
        </w:fldChar>
      </w:r>
      <w:r w:rsidR="00FA2A8B" w:rsidRPr="004852A7">
        <w:rPr>
          <w:rFonts w:ascii="Times New Roman" w:hAnsi="Times New Roman" w:cs="Times New Roman"/>
          <w:sz w:val="24"/>
          <w:szCs w:val="24"/>
        </w:rPr>
        <w:instrText xml:space="preserve"> ADDIN EN.CITE </w:instrText>
      </w:r>
      <w:r w:rsidR="00FA2A8B" w:rsidRPr="004852A7">
        <w:rPr>
          <w:rFonts w:ascii="Times New Roman" w:hAnsi="Times New Roman" w:cs="Times New Roman"/>
          <w:sz w:val="24"/>
          <w:szCs w:val="24"/>
        </w:rPr>
        <w:fldChar w:fldCharType="begin">
          <w:fldData xml:space="preserve">PEVuZE5vdGU+PENpdGU+PEF1dGhvcj5TaWRlYm90aGFtPC9BdXRob3I+PFllYXI+MjAwNjwvWWVh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</w:fldData>
        </w:fldChar>
      </w:r>
      <w:r w:rsidR="00FA2A8B" w:rsidRPr="004852A7">
        <w:rPr>
          <w:rFonts w:ascii="Times New Roman" w:hAnsi="Times New Roman" w:cs="Times New Roman"/>
          <w:sz w:val="24"/>
          <w:szCs w:val="24"/>
        </w:rPr>
        <w:instrText xml:space="preserve"> ADDIN EN.CITE.DATA </w:instrText>
      </w:r>
      <w:r w:rsidR="00FA2A8B" w:rsidRPr="004852A7">
        <w:rPr>
          <w:rFonts w:ascii="Times New Roman" w:hAnsi="Times New Roman" w:cs="Times New Roman"/>
          <w:sz w:val="24"/>
          <w:szCs w:val="24"/>
        </w:rPr>
      </w:r>
      <w:r w:rsidR="00FA2A8B" w:rsidRPr="004852A7">
        <w:rPr>
          <w:rFonts w:ascii="Times New Roman" w:hAnsi="Times New Roman" w:cs="Times New Roman"/>
          <w:sz w:val="24"/>
          <w:szCs w:val="24"/>
        </w:rPr>
        <w:fldChar w:fldCharType="end"/>
      </w:r>
      <w:r w:rsidR="00FA2A8B" w:rsidRPr="004852A7">
        <w:rPr>
          <w:rFonts w:ascii="Times New Roman" w:hAnsi="Times New Roman" w:cs="Times New Roman"/>
          <w:sz w:val="24"/>
          <w:szCs w:val="24"/>
        </w:rPr>
      </w:r>
      <w:r w:rsidR="00FA2A8B" w:rsidRPr="004852A7">
        <w:rPr>
          <w:rFonts w:ascii="Times New Roman" w:hAnsi="Times New Roman" w:cs="Times New Roman"/>
          <w:sz w:val="24"/>
          <w:szCs w:val="24"/>
        </w:rPr>
        <w:fldChar w:fldCharType="separate"/>
      </w:r>
      <w:r w:rsidR="00FA2A8B" w:rsidRPr="004852A7">
        <w:rPr>
          <w:rFonts w:ascii="Times New Roman" w:hAnsi="Times New Roman" w:cs="Times New Roman"/>
          <w:noProof/>
          <w:sz w:val="24"/>
          <w:szCs w:val="24"/>
        </w:rPr>
        <w:t>Sidebotham &amp; Heron, 2006</w:t>
      </w:r>
      <w:r w:rsidR="00FA2A8B" w:rsidRPr="004852A7">
        <w:rPr>
          <w:rFonts w:ascii="Times New Roman" w:hAnsi="Times New Roman" w:cs="Times New Roman"/>
          <w:sz w:val="24"/>
          <w:szCs w:val="24"/>
        </w:rPr>
        <w:fldChar w:fldCharType="end"/>
      </w:r>
      <w:r w:rsidR="0003624B" w:rsidRPr="004852A7">
        <w:rPr>
          <w:rFonts w:ascii="Times New Roman" w:hAnsi="Times New Roman" w:cs="Times New Roman"/>
          <w:sz w:val="24"/>
          <w:szCs w:val="24"/>
        </w:rPr>
        <w:t>)</w:t>
      </w:r>
      <w:r w:rsidR="00C024CD" w:rsidRPr="004852A7">
        <w:rPr>
          <w:rFonts w:ascii="Times New Roman" w:hAnsi="Times New Roman" w:cs="Times New Roman"/>
          <w:sz w:val="24"/>
          <w:szCs w:val="24"/>
        </w:rPr>
        <w:t xml:space="preserve">, while the other focuses specifically on the impact of </w:t>
      </w:r>
      <w:r w:rsidR="00FA2A8B" w:rsidRPr="004852A7">
        <w:rPr>
          <w:rFonts w:ascii="Times New Roman" w:hAnsi="Times New Roman" w:cs="Times New Roman"/>
          <w:sz w:val="24"/>
          <w:szCs w:val="24"/>
        </w:rPr>
        <w:t xml:space="preserve">parents’ </w:t>
      </w:r>
      <w:r w:rsidR="00C024CD" w:rsidRPr="004852A7">
        <w:rPr>
          <w:rFonts w:ascii="Times New Roman" w:hAnsi="Times New Roman" w:cs="Times New Roman"/>
          <w:sz w:val="24"/>
          <w:szCs w:val="24"/>
        </w:rPr>
        <w:t>childhood</w:t>
      </w:r>
      <w:r w:rsidR="00FA2A8B" w:rsidRPr="004852A7">
        <w:rPr>
          <w:rFonts w:ascii="Times New Roman" w:hAnsi="Times New Roman" w:cs="Times New Roman"/>
          <w:sz w:val="24"/>
          <w:szCs w:val="24"/>
        </w:rPr>
        <w:t xml:space="preserve"> abuse histories on</w:t>
      </w:r>
      <w:r w:rsidR="00C024CD" w:rsidRPr="004852A7">
        <w:rPr>
          <w:rFonts w:ascii="Times New Roman" w:hAnsi="Times New Roman" w:cs="Times New Roman"/>
          <w:sz w:val="24"/>
          <w:szCs w:val="24"/>
        </w:rPr>
        <w:t xml:space="preserve"> the likelihood of</w:t>
      </w:r>
      <w:r w:rsidR="00FA2A8B" w:rsidRPr="004852A7">
        <w:rPr>
          <w:rFonts w:ascii="Times New Roman" w:hAnsi="Times New Roman" w:cs="Times New Roman"/>
          <w:sz w:val="24"/>
          <w:szCs w:val="24"/>
        </w:rPr>
        <w:t xml:space="preserve"> child</w:t>
      </w:r>
      <w:r w:rsidR="00C024CD" w:rsidRPr="004852A7">
        <w:rPr>
          <w:rFonts w:ascii="Times New Roman" w:hAnsi="Times New Roman" w:cs="Times New Roman"/>
          <w:sz w:val="24"/>
          <w:szCs w:val="24"/>
        </w:rPr>
        <w:t xml:space="preserve"> maltreatment (</w:t>
      </w:r>
      <w:r w:rsidR="00FA2A8B" w:rsidRPr="004852A7">
        <w:rPr>
          <w:rFonts w:ascii="Times New Roman" w:hAnsi="Times New Roman" w:cs="Times New Roman"/>
          <w:sz w:val="24"/>
          <w:szCs w:val="24"/>
        </w:rPr>
        <w:fldChar w:fldCharType="begin"/>
      </w:r>
      <w:r w:rsidR="00D42BFD" w:rsidRPr="004852A7">
        <w:rPr>
          <w:rFonts w:ascii="Times New Roman" w:hAnsi="Times New Roman" w:cs="Times New Roman"/>
          <w:sz w:val="24"/>
          <w:szCs w:val="24"/>
        </w:rPr>
        <w:instrText xml:space="preserve"> ADDIN EN.CITE &lt;EndNote&gt;&lt;Cite&gt;&lt;Author&gt;Dixon&lt;/Author&gt;&lt;Year&gt;2005&lt;/Year&gt;&lt;RecNum&gt;24218&lt;/RecNum&gt;&lt;DisplayText&gt;Dixon et al., 2005&lt;/DisplayText&gt;&lt;record&gt;&lt;rec-number&gt;24218&lt;/rec-number&gt;&lt;foreign-keys&gt;&lt;key app="EN" db-id="zp95pstx70z0p9ezra8xw2flxrptxwpvfr52" timestamp="1533806343"&gt;24218&lt;/key&gt;&lt;/foreign-keys&gt;&lt;ref-type name="Journal Article"&gt;17&lt;/ref-type&gt;&lt;contributors&gt;&lt;authors&gt;&lt;author&gt;Dixon, L.&lt;/author&gt;&lt;author&gt;Browne, K.&lt;/author&gt;&lt;author&gt;Hamilton-Giachritsis, C.&lt;/author&gt;&lt;/authors&gt;&lt;/contributors&gt;&lt;auth-address&gt;Centre for Forensic and Family Psychology, School of Psychology, University of Birmingham, UK. LXD036@bham.ac.uk&lt;/auth-address&gt;&lt;titles&gt;&lt;title&gt;Risk factors of parents abused as children: a mediational analysis of the intergenerational continuity of child maltreatment (Part I)&lt;/title&gt;&lt;secondary-title&gt;J Child Psychol Psychiatry&lt;/secondary-title&gt;&lt;/titles&gt;&lt;periodical&gt;&lt;full-title&gt;J Child Psychol Psychiatry&lt;/full-title&gt;&lt;/periodical&gt;&lt;pages&gt;47-57&lt;/pages&gt;&lt;volume&gt;46&lt;/volume&gt;&lt;number&gt;1&lt;/number&gt;&lt;keywords&gt;&lt;keyword&gt;Adolescent&lt;/keyword&gt;&lt;keyword&gt;Adult&lt;/keyword&gt;&lt;keyword&gt;Child&lt;/keyword&gt;&lt;keyword&gt;Child Abuse/*psychology&lt;/keyword&gt;&lt;keyword&gt;Child Health Services&lt;/keyword&gt;&lt;keyword&gt;Child, Preschool&lt;/keyword&gt;&lt;keyword&gt;Cohort Studies&lt;/keyword&gt;&lt;keyword&gt;Community Health Nursing&lt;/keyword&gt;&lt;keyword&gt;Data Collection&lt;/keyword&gt;&lt;keyword&gt;Female&lt;/keyword&gt;&lt;keyword&gt;Health Surveys&lt;/keyword&gt;&lt;keyword&gt;Humans&lt;/keyword&gt;&lt;keyword&gt;Infant&lt;/keyword&gt;&lt;keyword&gt;Infant, Newborn&lt;/keyword&gt;&lt;keyword&gt;*Intergenerational Relations&lt;/keyword&gt;&lt;keyword&gt;Male&lt;/keyword&gt;&lt;keyword&gt;Referral and Consultation&lt;/keyword&gt;&lt;keyword&gt;Risk Factors&lt;/keyword&gt;&lt;/keywords&gt;&lt;dates&gt;&lt;year&gt;2005&lt;/year&gt;&lt;pub-dates&gt;&lt;date&gt;Jan&lt;/date&gt;&lt;/pub-dates&gt;&lt;/dates&gt;&lt;isbn&gt;0021-9630 (Print)&amp;#xD;0021-9630 (Linking)&lt;/isbn&gt;&lt;accession-num&gt;15660643&lt;/accession-num&gt;&lt;urls&gt;&lt;related-urls&gt;&lt;url&gt;https://www.ncbi.nlm.nih.gov/pubmed/15660643&lt;/url&gt;&lt;/related-urls&gt;&lt;/urls&gt;&lt;electronic-resource-num&gt;https://doi.org/10.1111/j.1469-7610.2004.00339.x&lt;/electronic-resource-num&gt;&lt;/record&gt;&lt;/Cite&gt;&lt;/EndNote&gt;</w:instrText>
      </w:r>
      <w:r w:rsidR="00FA2A8B" w:rsidRPr="004852A7">
        <w:rPr>
          <w:rFonts w:ascii="Times New Roman" w:hAnsi="Times New Roman" w:cs="Times New Roman"/>
          <w:sz w:val="24"/>
          <w:szCs w:val="24"/>
        </w:rPr>
        <w:fldChar w:fldCharType="separate"/>
      </w:r>
      <w:r w:rsidR="00FA2A8B" w:rsidRPr="004852A7">
        <w:rPr>
          <w:rFonts w:ascii="Times New Roman" w:hAnsi="Times New Roman" w:cs="Times New Roman"/>
          <w:noProof/>
          <w:sz w:val="24"/>
          <w:szCs w:val="24"/>
        </w:rPr>
        <w:t>Dixon et al., 2005</w:t>
      </w:r>
      <w:r w:rsidR="00FA2A8B" w:rsidRPr="004852A7">
        <w:rPr>
          <w:rFonts w:ascii="Times New Roman" w:hAnsi="Times New Roman" w:cs="Times New Roman"/>
          <w:sz w:val="24"/>
          <w:szCs w:val="24"/>
        </w:rPr>
        <w:fldChar w:fldCharType="end"/>
      </w:r>
      <w:r w:rsidR="00C024CD" w:rsidRPr="004852A7">
        <w:rPr>
          <w:rFonts w:ascii="Times New Roman" w:hAnsi="Times New Roman" w:cs="Times New Roman"/>
          <w:sz w:val="24"/>
          <w:szCs w:val="24"/>
        </w:rPr>
        <w:t>)</w:t>
      </w:r>
      <w:r w:rsidR="0003624B" w:rsidRPr="004852A7">
        <w:rPr>
          <w:rFonts w:ascii="Times New Roman" w:hAnsi="Times New Roman" w:cs="Times New Roman"/>
          <w:sz w:val="24"/>
          <w:szCs w:val="24"/>
        </w:rPr>
        <w:t>.</w:t>
      </w:r>
      <w:r w:rsidR="001B2629" w:rsidRPr="004852A7">
        <w:rPr>
          <w:rFonts w:ascii="Times New Roman" w:hAnsi="Times New Roman" w:cs="Times New Roman"/>
          <w:sz w:val="24"/>
          <w:szCs w:val="24"/>
        </w:rPr>
        <w:t xml:space="preserve"> </w:t>
      </w:r>
      <w:r w:rsidR="00AC3ABC" w:rsidRPr="004852A7">
        <w:rPr>
          <w:rFonts w:ascii="Times New Roman" w:hAnsi="Times New Roman" w:cs="Times New Roman"/>
          <w:sz w:val="24"/>
          <w:szCs w:val="24"/>
        </w:rPr>
        <w:t>Our</w:t>
      </w:r>
      <w:r w:rsidR="00016386" w:rsidRPr="004852A7">
        <w:rPr>
          <w:rFonts w:ascii="Times New Roman" w:hAnsi="Times New Roman" w:cs="Times New Roman"/>
          <w:sz w:val="24"/>
          <w:szCs w:val="24"/>
        </w:rPr>
        <w:t xml:space="preserve"> study</w:t>
      </w:r>
      <w:r w:rsidR="001B2629" w:rsidRPr="004852A7">
        <w:rPr>
          <w:rFonts w:ascii="Times New Roman" w:hAnsi="Times New Roman" w:cs="Times New Roman"/>
          <w:sz w:val="24"/>
          <w:szCs w:val="24"/>
        </w:rPr>
        <w:t xml:space="preserve"> builds on and</w:t>
      </w:r>
      <w:r w:rsidR="00F5443F" w:rsidRPr="004852A7">
        <w:rPr>
          <w:rFonts w:ascii="Times New Roman" w:hAnsi="Times New Roman" w:cs="Times New Roman"/>
          <w:sz w:val="24"/>
          <w:szCs w:val="24"/>
        </w:rPr>
        <w:t xml:space="preserve"> </w:t>
      </w:r>
      <w:r w:rsidR="001B2629" w:rsidRPr="004852A7">
        <w:rPr>
          <w:rFonts w:ascii="Times New Roman" w:hAnsi="Times New Roman" w:cs="Times New Roman"/>
          <w:sz w:val="24"/>
          <w:szCs w:val="24"/>
        </w:rPr>
        <w:t>updates the</w:t>
      </w:r>
      <w:r w:rsidR="005955DB" w:rsidRPr="004852A7">
        <w:rPr>
          <w:rFonts w:ascii="Times New Roman" w:hAnsi="Times New Roman" w:cs="Times New Roman"/>
          <w:sz w:val="24"/>
          <w:szCs w:val="24"/>
        </w:rPr>
        <w:t xml:space="preserve"> </w:t>
      </w:r>
      <w:r w:rsidR="00AB2F75" w:rsidRPr="004852A7">
        <w:rPr>
          <w:rFonts w:ascii="Times New Roman" w:hAnsi="Times New Roman" w:cs="Times New Roman"/>
          <w:sz w:val="24"/>
          <w:szCs w:val="24"/>
        </w:rPr>
        <w:t>existing</w:t>
      </w:r>
      <w:r w:rsidR="004E077C" w:rsidRPr="004852A7">
        <w:rPr>
          <w:rFonts w:ascii="Times New Roman" w:hAnsi="Times New Roman" w:cs="Times New Roman"/>
          <w:sz w:val="24"/>
          <w:szCs w:val="24"/>
        </w:rPr>
        <w:t xml:space="preserve"> literature</w:t>
      </w:r>
      <w:r w:rsidR="005955DB" w:rsidRPr="004852A7">
        <w:rPr>
          <w:rFonts w:ascii="Times New Roman" w:hAnsi="Times New Roman" w:cs="Times New Roman"/>
          <w:sz w:val="24"/>
          <w:szCs w:val="24"/>
        </w:rPr>
        <w:t xml:space="preserve"> on the aetiology of maltreatment</w:t>
      </w:r>
      <w:r w:rsidR="006F52D2" w:rsidRPr="004852A7">
        <w:rPr>
          <w:rFonts w:ascii="Times New Roman" w:hAnsi="Times New Roman" w:cs="Times New Roman"/>
          <w:sz w:val="24"/>
          <w:szCs w:val="24"/>
        </w:rPr>
        <w:t xml:space="preserve"> using a prospective approach</w:t>
      </w:r>
      <w:r w:rsidR="00B31EBA" w:rsidRPr="004852A7">
        <w:rPr>
          <w:rFonts w:ascii="Times New Roman" w:hAnsi="Times New Roman" w:cs="Times New Roman"/>
          <w:sz w:val="24"/>
          <w:szCs w:val="24"/>
        </w:rPr>
        <w:t xml:space="preserve">. </w:t>
      </w:r>
      <w:bookmarkEnd w:id="2"/>
      <w:r w:rsidR="00B31EBA" w:rsidRPr="004852A7">
        <w:rPr>
          <w:rFonts w:ascii="Times New Roman" w:hAnsi="Times New Roman" w:cs="Times New Roman"/>
          <w:sz w:val="24"/>
          <w:szCs w:val="24"/>
        </w:rPr>
        <w:t>D</w:t>
      </w:r>
      <w:r w:rsidR="00AB7AED" w:rsidRPr="004852A7">
        <w:rPr>
          <w:rFonts w:ascii="Times New Roman" w:hAnsi="Times New Roman" w:cs="Times New Roman"/>
          <w:sz w:val="24"/>
          <w:szCs w:val="24"/>
        </w:rPr>
        <w:t xml:space="preserve">rawing on both the developmental-ecological and cumulative risk models of </w:t>
      </w:r>
      <w:r w:rsidR="00B31EBA" w:rsidRPr="004852A7">
        <w:rPr>
          <w:rFonts w:ascii="Times New Roman" w:hAnsi="Times New Roman" w:cs="Times New Roman"/>
          <w:sz w:val="24"/>
          <w:szCs w:val="24"/>
        </w:rPr>
        <w:t xml:space="preserve">child </w:t>
      </w:r>
      <w:r w:rsidR="00AB7AED" w:rsidRPr="004852A7">
        <w:rPr>
          <w:rFonts w:ascii="Times New Roman" w:hAnsi="Times New Roman" w:cs="Times New Roman"/>
          <w:sz w:val="24"/>
          <w:szCs w:val="24"/>
        </w:rPr>
        <w:t>maltreatment</w:t>
      </w:r>
      <w:r w:rsidR="00B31EBA" w:rsidRPr="004852A7">
        <w:rPr>
          <w:rFonts w:ascii="Times New Roman" w:hAnsi="Times New Roman" w:cs="Times New Roman"/>
          <w:sz w:val="24"/>
          <w:szCs w:val="24"/>
        </w:rPr>
        <w:t>, this work</w:t>
      </w:r>
      <w:r w:rsidR="00C024CD" w:rsidRPr="004852A7">
        <w:rPr>
          <w:rFonts w:ascii="Times New Roman" w:hAnsi="Times New Roman" w:cs="Times New Roman"/>
          <w:sz w:val="24"/>
          <w:szCs w:val="24"/>
        </w:rPr>
        <w:t xml:space="preserve"> </w:t>
      </w:r>
      <w:r w:rsidR="00694A7D" w:rsidRPr="004852A7">
        <w:rPr>
          <w:rFonts w:ascii="Times New Roman" w:hAnsi="Times New Roman" w:cs="Times New Roman"/>
          <w:sz w:val="24"/>
          <w:szCs w:val="24"/>
        </w:rPr>
        <w:t>exa</w:t>
      </w:r>
      <w:r w:rsidR="00AB7AED" w:rsidRPr="004852A7">
        <w:rPr>
          <w:rFonts w:ascii="Times New Roman" w:hAnsi="Times New Roman" w:cs="Times New Roman"/>
          <w:sz w:val="24"/>
          <w:szCs w:val="24"/>
        </w:rPr>
        <w:t>mine</w:t>
      </w:r>
      <w:r w:rsidR="00B31EBA" w:rsidRPr="004852A7">
        <w:rPr>
          <w:rFonts w:ascii="Times New Roman" w:hAnsi="Times New Roman" w:cs="Times New Roman"/>
          <w:sz w:val="24"/>
          <w:szCs w:val="24"/>
        </w:rPr>
        <w:t>s</w:t>
      </w:r>
      <w:r w:rsidR="002D3835" w:rsidRPr="004852A7">
        <w:rPr>
          <w:rFonts w:ascii="Times New Roman" w:hAnsi="Times New Roman" w:cs="Times New Roman"/>
          <w:sz w:val="24"/>
          <w:szCs w:val="24"/>
        </w:rPr>
        <w:t xml:space="preserve"> the</w:t>
      </w:r>
      <w:r w:rsidR="00033F4A" w:rsidRPr="004852A7">
        <w:rPr>
          <w:rFonts w:ascii="Times New Roman" w:hAnsi="Times New Roman" w:cs="Times New Roman"/>
          <w:sz w:val="24"/>
          <w:szCs w:val="24"/>
        </w:rPr>
        <w:t xml:space="preserve"> </w:t>
      </w:r>
      <w:r w:rsidR="00EE1D67" w:rsidRPr="004852A7">
        <w:rPr>
          <w:rFonts w:ascii="Times New Roman" w:hAnsi="Times New Roman" w:cs="Times New Roman"/>
          <w:sz w:val="24"/>
          <w:szCs w:val="24"/>
        </w:rPr>
        <w:t xml:space="preserve">combined </w:t>
      </w:r>
      <w:r w:rsidR="002D3835" w:rsidRPr="004852A7">
        <w:rPr>
          <w:rFonts w:ascii="Times New Roman" w:hAnsi="Times New Roman" w:cs="Times New Roman"/>
          <w:sz w:val="24"/>
          <w:szCs w:val="24"/>
        </w:rPr>
        <w:t xml:space="preserve">effects of </w:t>
      </w:r>
      <w:bookmarkStart w:id="3" w:name="_Hlk42197165"/>
      <w:r w:rsidR="00B31EBA" w:rsidRPr="004852A7">
        <w:rPr>
          <w:rFonts w:ascii="Times New Roman" w:hAnsi="Times New Roman" w:cs="Times New Roman"/>
          <w:sz w:val="24"/>
          <w:szCs w:val="24"/>
        </w:rPr>
        <w:t>parental, familial</w:t>
      </w:r>
      <w:r w:rsidR="004F737E" w:rsidRPr="004852A7">
        <w:rPr>
          <w:rFonts w:ascii="Times New Roman" w:hAnsi="Times New Roman" w:cs="Times New Roman"/>
          <w:sz w:val="24"/>
          <w:szCs w:val="24"/>
        </w:rPr>
        <w:t xml:space="preserve"> and socio-economic</w:t>
      </w:r>
      <w:r w:rsidR="00F5443F" w:rsidRPr="004852A7">
        <w:rPr>
          <w:rFonts w:ascii="Times New Roman" w:hAnsi="Times New Roman" w:cs="Times New Roman"/>
          <w:sz w:val="24"/>
          <w:szCs w:val="24"/>
        </w:rPr>
        <w:t xml:space="preserve"> </w:t>
      </w:r>
      <w:r w:rsidR="002D3835" w:rsidRPr="004852A7">
        <w:rPr>
          <w:rFonts w:ascii="Times New Roman" w:hAnsi="Times New Roman" w:cs="Times New Roman"/>
          <w:sz w:val="24"/>
          <w:szCs w:val="24"/>
        </w:rPr>
        <w:t>factors</w:t>
      </w:r>
      <w:r w:rsidR="00694A7D" w:rsidRPr="004852A7">
        <w:rPr>
          <w:rFonts w:ascii="Times New Roman" w:hAnsi="Times New Roman" w:cs="Times New Roman"/>
          <w:sz w:val="24"/>
          <w:szCs w:val="24"/>
        </w:rPr>
        <w:t xml:space="preserve"> </w:t>
      </w:r>
      <w:bookmarkEnd w:id="3"/>
      <w:r w:rsidR="000A7DD8" w:rsidRPr="004852A7">
        <w:rPr>
          <w:rFonts w:ascii="Times New Roman" w:hAnsi="Times New Roman" w:cs="Times New Roman"/>
          <w:sz w:val="24"/>
          <w:szCs w:val="24"/>
        </w:rPr>
        <w:t xml:space="preserve">on </w:t>
      </w:r>
      <w:r w:rsidR="00EE1D67" w:rsidRPr="004852A7">
        <w:rPr>
          <w:rFonts w:ascii="Times New Roman" w:hAnsi="Times New Roman" w:cs="Times New Roman"/>
          <w:sz w:val="24"/>
          <w:szCs w:val="24"/>
        </w:rPr>
        <w:t>the likelihood of subsequently</w:t>
      </w:r>
      <w:r w:rsidR="000A7DD8" w:rsidRPr="004852A7">
        <w:rPr>
          <w:rFonts w:ascii="Times New Roman" w:hAnsi="Times New Roman" w:cs="Times New Roman"/>
          <w:sz w:val="24"/>
          <w:szCs w:val="24"/>
        </w:rPr>
        <w:t xml:space="preserve"> </w:t>
      </w:r>
      <w:r w:rsidR="00407A02" w:rsidRPr="004852A7">
        <w:rPr>
          <w:rFonts w:ascii="Times New Roman" w:hAnsi="Times New Roman" w:cs="Times New Roman"/>
          <w:sz w:val="24"/>
          <w:szCs w:val="24"/>
        </w:rPr>
        <w:t xml:space="preserve">recorded </w:t>
      </w:r>
      <w:r w:rsidR="000A7DD8" w:rsidRPr="004852A7">
        <w:rPr>
          <w:rFonts w:ascii="Times New Roman" w:hAnsi="Times New Roman" w:cs="Times New Roman"/>
          <w:sz w:val="24"/>
          <w:szCs w:val="24"/>
        </w:rPr>
        <w:t>maltreatment</w:t>
      </w:r>
      <w:r w:rsidR="00EE1D67" w:rsidRPr="004852A7">
        <w:rPr>
          <w:rFonts w:ascii="Times New Roman" w:hAnsi="Times New Roman" w:cs="Times New Roman"/>
          <w:sz w:val="24"/>
          <w:szCs w:val="24"/>
        </w:rPr>
        <w:t xml:space="preserve"> concerns</w:t>
      </w:r>
      <w:r w:rsidR="00AB7AED" w:rsidRPr="004852A7">
        <w:rPr>
          <w:rFonts w:ascii="Times New Roman" w:hAnsi="Times New Roman" w:cs="Times New Roman"/>
          <w:sz w:val="24"/>
          <w:szCs w:val="24"/>
        </w:rPr>
        <w:t>.</w:t>
      </w:r>
      <w:r w:rsidR="00637890" w:rsidRPr="004852A7">
        <w:rPr>
          <w:rFonts w:ascii="Times New Roman" w:hAnsi="Times New Roman" w:cs="Times New Roman"/>
          <w:sz w:val="24"/>
          <w:szCs w:val="24"/>
        </w:rPr>
        <w:t xml:space="preserve"> </w:t>
      </w:r>
      <w:r w:rsidR="008B3632" w:rsidRPr="004852A7">
        <w:rPr>
          <w:rFonts w:ascii="Times New Roman" w:eastAsia="Times New Roman" w:hAnsi="Times New Roman" w:cs="Times New Roman"/>
          <w:color w:val="000000"/>
          <w:sz w:val="24"/>
          <w:szCs w:val="24"/>
        </w:rPr>
        <w:t>D</w:t>
      </w:r>
      <w:r w:rsidR="0064799A" w:rsidRPr="004852A7">
        <w:rPr>
          <w:rFonts w:ascii="Times New Roman" w:eastAsia="Times New Roman" w:hAnsi="Times New Roman" w:cs="Times New Roman"/>
          <w:color w:val="000000"/>
          <w:sz w:val="24"/>
          <w:szCs w:val="24"/>
        </w:rPr>
        <w:t xml:space="preserve">ata on maternal smoking, substance use and use of prenatal supplements during pregnancy </w:t>
      </w:r>
      <w:r w:rsidR="008B3632" w:rsidRPr="004852A7">
        <w:rPr>
          <w:rFonts w:ascii="Times New Roman" w:eastAsia="Times New Roman" w:hAnsi="Times New Roman" w:cs="Times New Roman"/>
          <w:color w:val="000000"/>
          <w:sz w:val="24"/>
          <w:szCs w:val="24"/>
        </w:rPr>
        <w:t xml:space="preserve">were incorporated; variables that have </w:t>
      </w:r>
      <w:r w:rsidR="0064799A" w:rsidRPr="004852A7">
        <w:rPr>
          <w:rFonts w:ascii="Times New Roman" w:eastAsia="Times New Roman" w:hAnsi="Times New Roman" w:cs="Times New Roman"/>
          <w:color w:val="000000"/>
          <w:sz w:val="24"/>
          <w:szCs w:val="24"/>
        </w:rPr>
        <w:t xml:space="preserve">not </w:t>
      </w:r>
      <w:r w:rsidR="008B3632" w:rsidRPr="004852A7">
        <w:rPr>
          <w:rFonts w:ascii="Times New Roman" w:eastAsia="Times New Roman" w:hAnsi="Times New Roman" w:cs="Times New Roman"/>
          <w:color w:val="000000"/>
          <w:sz w:val="24"/>
          <w:szCs w:val="24"/>
        </w:rPr>
        <w:t xml:space="preserve">been </w:t>
      </w:r>
      <w:r w:rsidR="0064799A" w:rsidRPr="004852A7">
        <w:rPr>
          <w:rFonts w:ascii="Times New Roman" w:eastAsia="Times New Roman" w:hAnsi="Times New Roman" w:cs="Times New Roman"/>
          <w:color w:val="000000"/>
          <w:sz w:val="24"/>
          <w:szCs w:val="24"/>
        </w:rPr>
        <w:t xml:space="preserve">included in previous UK studies </w:t>
      </w:r>
      <w:r w:rsidR="00D9780A" w:rsidRPr="004852A7">
        <w:rPr>
          <w:rFonts w:ascii="Times New Roman" w:eastAsia="Times New Roman" w:hAnsi="Times New Roman" w:cs="Times New Roman"/>
          <w:color w:val="000000"/>
          <w:sz w:val="24"/>
          <w:szCs w:val="24"/>
        </w:rPr>
        <w:t>of maltreatment risk</w:t>
      </w:r>
      <w:r w:rsidR="0064799A" w:rsidRPr="004852A7">
        <w:rPr>
          <w:rFonts w:ascii="Times New Roman" w:eastAsia="Times New Roman" w:hAnsi="Times New Roman" w:cs="Times New Roman"/>
          <w:color w:val="000000"/>
          <w:sz w:val="24"/>
          <w:szCs w:val="24"/>
        </w:rPr>
        <w:t>.</w:t>
      </w:r>
      <w:r w:rsidR="008B3632" w:rsidRPr="004852A7">
        <w:rPr>
          <w:rFonts w:ascii="Times New Roman" w:eastAsia="Times New Roman" w:hAnsi="Times New Roman" w:cs="Times New Roman"/>
          <w:color w:val="000000"/>
          <w:sz w:val="24"/>
          <w:szCs w:val="24"/>
        </w:rPr>
        <w:t xml:space="preserve"> </w:t>
      </w:r>
      <w:r w:rsidR="00637890" w:rsidRPr="004852A7">
        <w:rPr>
          <w:rFonts w:ascii="Times New Roman" w:hAnsi="Times New Roman" w:cs="Times New Roman"/>
          <w:sz w:val="24"/>
          <w:szCs w:val="24"/>
        </w:rPr>
        <w:t xml:space="preserve">This </w:t>
      </w:r>
      <w:r w:rsidR="00C024CD" w:rsidRPr="004852A7">
        <w:rPr>
          <w:rFonts w:ascii="Times New Roman" w:hAnsi="Times New Roman" w:cs="Times New Roman"/>
          <w:sz w:val="24"/>
          <w:szCs w:val="24"/>
        </w:rPr>
        <w:t xml:space="preserve">analysis </w:t>
      </w:r>
      <w:r w:rsidR="00637890" w:rsidRPr="004852A7">
        <w:rPr>
          <w:rFonts w:ascii="Times New Roman" w:hAnsi="Times New Roman" w:cs="Times New Roman"/>
          <w:sz w:val="24"/>
          <w:szCs w:val="24"/>
        </w:rPr>
        <w:t xml:space="preserve">was conducted as part of a wider piece of research </w:t>
      </w:r>
      <w:r w:rsidR="00AD7D6E" w:rsidRPr="004852A7">
        <w:rPr>
          <w:rFonts w:ascii="Times New Roman" w:hAnsi="Times New Roman" w:cs="Times New Roman"/>
          <w:sz w:val="24"/>
          <w:szCs w:val="24"/>
        </w:rPr>
        <w:t>examining</w:t>
      </w:r>
      <w:r w:rsidR="00637890" w:rsidRPr="004852A7">
        <w:rPr>
          <w:rFonts w:ascii="Times New Roman" w:hAnsi="Times New Roman" w:cs="Times New Roman"/>
          <w:sz w:val="24"/>
          <w:szCs w:val="24"/>
        </w:rPr>
        <w:t xml:space="preserve"> outcomes for children involved with the child protection system</w:t>
      </w:r>
      <w:r w:rsidR="003A523E" w:rsidRPr="004852A7">
        <w:rPr>
          <w:rFonts w:ascii="Times New Roman" w:hAnsi="Times New Roman" w:cs="Times New Roman"/>
          <w:sz w:val="24"/>
          <w:szCs w:val="24"/>
        </w:rPr>
        <w:t xml:space="preserve"> in England </w:t>
      </w:r>
      <w:r w:rsidR="00637890" w:rsidRPr="004852A7">
        <w:rPr>
          <w:rFonts w:ascii="Times New Roman" w:hAnsi="Times New Roman" w:cs="Times New Roman"/>
          <w:sz w:val="24"/>
          <w:szCs w:val="24"/>
        </w:rPr>
        <w:t>(</w:t>
      </w:r>
      <w:r w:rsidR="00185A13" w:rsidRPr="004852A7">
        <w:rPr>
          <w:rFonts w:ascii="Times New Roman" w:hAnsi="Times New Roman" w:cs="Times New Roman"/>
          <w:sz w:val="24"/>
          <w:szCs w:val="24"/>
        </w:rPr>
        <w:t>[A</w:t>
      </w:r>
      <w:r w:rsidR="005539E0" w:rsidRPr="004852A7">
        <w:rPr>
          <w:rFonts w:ascii="Times New Roman" w:hAnsi="Times New Roman" w:cs="Times New Roman"/>
          <w:sz w:val="24"/>
          <w:szCs w:val="24"/>
        </w:rPr>
        <w:t>uthor</w:t>
      </w:r>
      <w:r w:rsidR="00CC2529" w:rsidRPr="004852A7">
        <w:rPr>
          <w:rFonts w:ascii="Times New Roman" w:hAnsi="Times New Roman" w:cs="Times New Roman"/>
          <w:sz w:val="24"/>
          <w:szCs w:val="24"/>
        </w:rPr>
        <w:t>], 2019</w:t>
      </w:r>
      <w:r w:rsidR="00185A13" w:rsidRPr="004852A7">
        <w:rPr>
          <w:rFonts w:ascii="Times New Roman" w:hAnsi="Times New Roman" w:cs="Times New Roman"/>
          <w:sz w:val="24"/>
          <w:szCs w:val="24"/>
        </w:rPr>
        <w:t>; [A</w:t>
      </w:r>
      <w:r w:rsidR="005539E0" w:rsidRPr="004852A7">
        <w:rPr>
          <w:rFonts w:ascii="Times New Roman" w:hAnsi="Times New Roman" w:cs="Times New Roman"/>
          <w:sz w:val="24"/>
          <w:szCs w:val="24"/>
        </w:rPr>
        <w:t>uthor</w:t>
      </w:r>
      <w:r w:rsidR="00CC2529" w:rsidRPr="004852A7">
        <w:rPr>
          <w:rFonts w:ascii="Times New Roman" w:hAnsi="Times New Roman" w:cs="Times New Roman"/>
          <w:sz w:val="24"/>
          <w:szCs w:val="24"/>
        </w:rPr>
        <w:t>], 2018</w:t>
      </w:r>
      <w:r w:rsidR="00637890" w:rsidRPr="004852A7">
        <w:rPr>
          <w:rFonts w:ascii="Times New Roman" w:hAnsi="Times New Roman" w:cs="Times New Roman"/>
          <w:sz w:val="24"/>
          <w:szCs w:val="24"/>
        </w:rPr>
        <w:t>)</w:t>
      </w:r>
      <w:r w:rsidR="00033F4A" w:rsidRPr="004852A7">
        <w:rPr>
          <w:rFonts w:ascii="Times New Roman" w:hAnsi="Times New Roman" w:cs="Times New Roman"/>
          <w:sz w:val="24"/>
          <w:szCs w:val="24"/>
        </w:rPr>
        <w:t>.</w:t>
      </w:r>
    </w:p>
    <w:p w14:paraId="093E2839" w14:textId="0D6E9BC6" w:rsidR="00647716" w:rsidRPr="004852A7" w:rsidRDefault="00647716" w:rsidP="00E72E19">
      <w:pPr>
        <w:spacing w:after="0" w:line="480" w:lineRule="auto"/>
        <w:rPr>
          <w:rFonts w:ascii="Times New Roman" w:hAnsi="Times New Roman" w:cs="Times New Roman"/>
          <w:i/>
          <w:sz w:val="24"/>
          <w:szCs w:val="24"/>
        </w:rPr>
      </w:pPr>
      <w:r w:rsidRPr="004852A7">
        <w:rPr>
          <w:rFonts w:ascii="Times New Roman" w:hAnsi="Times New Roman" w:cs="Times New Roman"/>
          <w:b/>
          <w:sz w:val="24"/>
          <w:szCs w:val="24"/>
        </w:rPr>
        <w:t>2. Method</w:t>
      </w:r>
      <w:r w:rsidR="003065B5" w:rsidRPr="004852A7">
        <w:rPr>
          <w:rFonts w:ascii="Times New Roman" w:hAnsi="Times New Roman" w:cs="Times New Roman"/>
          <w:b/>
          <w:sz w:val="24"/>
          <w:szCs w:val="24"/>
        </w:rPr>
        <w:t>s</w:t>
      </w:r>
    </w:p>
    <w:p w14:paraId="246785AC" w14:textId="798E4653" w:rsidR="00882B3C" w:rsidRPr="004852A7" w:rsidRDefault="00882B3C" w:rsidP="00CE413B">
      <w:pPr>
        <w:spacing w:after="0" w:line="480" w:lineRule="auto"/>
        <w:rPr>
          <w:rFonts w:ascii="Times New Roman" w:hAnsi="Times New Roman" w:cs="Times New Roman"/>
          <w:i/>
          <w:sz w:val="24"/>
          <w:szCs w:val="24"/>
        </w:rPr>
      </w:pPr>
      <w:r w:rsidRPr="004852A7">
        <w:rPr>
          <w:rFonts w:ascii="Times New Roman" w:hAnsi="Times New Roman" w:cs="Times New Roman"/>
          <w:i/>
          <w:sz w:val="24"/>
          <w:szCs w:val="24"/>
        </w:rPr>
        <w:t>2.1</w:t>
      </w:r>
      <w:r w:rsidR="00A47687" w:rsidRPr="004852A7">
        <w:rPr>
          <w:rFonts w:ascii="Times New Roman" w:hAnsi="Times New Roman" w:cs="Times New Roman"/>
          <w:i/>
          <w:sz w:val="24"/>
          <w:szCs w:val="24"/>
        </w:rPr>
        <w:t>.</w:t>
      </w:r>
      <w:r w:rsidRPr="004852A7">
        <w:rPr>
          <w:rFonts w:ascii="Times New Roman" w:hAnsi="Times New Roman" w:cs="Times New Roman"/>
          <w:i/>
          <w:sz w:val="24"/>
          <w:szCs w:val="24"/>
        </w:rPr>
        <w:t xml:space="preserve"> Design</w:t>
      </w:r>
    </w:p>
    <w:p w14:paraId="259D7DCC" w14:textId="68852BBD" w:rsidR="00A715A6" w:rsidRPr="004852A7" w:rsidRDefault="00AE08F7" w:rsidP="00F05F75">
      <w:pPr>
        <w:spacing w:after="0" w:line="480" w:lineRule="auto"/>
        <w:ind w:firstLine="284"/>
        <w:rPr>
          <w:rFonts w:ascii="Times New Roman" w:hAnsi="Times New Roman" w:cs="Times New Roman"/>
          <w:sz w:val="24"/>
          <w:szCs w:val="24"/>
        </w:rPr>
      </w:pPr>
      <w:r w:rsidRPr="004852A7">
        <w:rPr>
          <w:rFonts w:ascii="Times New Roman" w:hAnsi="Times New Roman" w:cs="Times New Roman"/>
          <w:sz w:val="24"/>
          <w:szCs w:val="24"/>
        </w:rPr>
        <w:t>T</w:t>
      </w:r>
      <w:r w:rsidR="000D42FA" w:rsidRPr="004852A7">
        <w:rPr>
          <w:rFonts w:ascii="Times New Roman" w:hAnsi="Times New Roman" w:cs="Times New Roman"/>
          <w:sz w:val="24"/>
          <w:szCs w:val="24"/>
        </w:rPr>
        <w:t xml:space="preserve">his </w:t>
      </w:r>
      <w:r w:rsidR="007F0029" w:rsidRPr="004852A7">
        <w:rPr>
          <w:rFonts w:ascii="Times New Roman" w:hAnsi="Times New Roman" w:cs="Times New Roman"/>
          <w:sz w:val="24"/>
          <w:szCs w:val="24"/>
        </w:rPr>
        <w:t>study</w:t>
      </w:r>
      <w:r w:rsidR="00E47575" w:rsidRPr="004852A7">
        <w:rPr>
          <w:rFonts w:ascii="Times New Roman" w:hAnsi="Times New Roman" w:cs="Times New Roman"/>
          <w:sz w:val="24"/>
          <w:szCs w:val="24"/>
        </w:rPr>
        <w:t xml:space="preserve"> </w:t>
      </w:r>
      <w:r w:rsidR="00D43448" w:rsidRPr="004852A7">
        <w:rPr>
          <w:rFonts w:ascii="Times New Roman" w:hAnsi="Times New Roman" w:cs="Times New Roman"/>
          <w:sz w:val="24"/>
          <w:szCs w:val="24"/>
        </w:rPr>
        <w:t>used a prospective design, linking</w:t>
      </w:r>
      <w:r w:rsidR="00A74581" w:rsidRPr="004852A7">
        <w:rPr>
          <w:rFonts w:ascii="Times New Roman" w:hAnsi="Times New Roman" w:cs="Times New Roman"/>
          <w:sz w:val="24"/>
          <w:szCs w:val="24"/>
        </w:rPr>
        <w:t xml:space="preserve"> </w:t>
      </w:r>
      <w:r w:rsidR="000D42FA" w:rsidRPr="004852A7">
        <w:rPr>
          <w:rFonts w:ascii="Times New Roman" w:hAnsi="Times New Roman" w:cs="Times New Roman"/>
          <w:sz w:val="24"/>
          <w:szCs w:val="24"/>
        </w:rPr>
        <w:t>two types of pre-existing data</w:t>
      </w:r>
      <w:r w:rsidR="00B45183" w:rsidRPr="004852A7">
        <w:rPr>
          <w:rFonts w:ascii="Times New Roman" w:hAnsi="Times New Roman" w:cs="Times New Roman"/>
          <w:sz w:val="24"/>
          <w:szCs w:val="24"/>
        </w:rPr>
        <w:t>: (</w:t>
      </w:r>
      <w:proofErr w:type="spellStart"/>
      <w:r w:rsidR="00B45183" w:rsidRPr="004852A7">
        <w:rPr>
          <w:rFonts w:ascii="Times New Roman" w:hAnsi="Times New Roman" w:cs="Times New Roman"/>
          <w:sz w:val="24"/>
          <w:szCs w:val="24"/>
        </w:rPr>
        <w:t>i</w:t>
      </w:r>
      <w:proofErr w:type="spellEnd"/>
      <w:r w:rsidR="00B45183" w:rsidRPr="004852A7">
        <w:rPr>
          <w:rFonts w:ascii="Times New Roman" w:hAnsi="Times New Roman" w:cs="Times New Roman"/>
          <w:sz w:val="24"/>
          <w:szCs w:val="24"/>
        </w:rPr>
        <w:t xml:space="preserve">) </w:t>
      </w:r>
      <w:r w:rsidR="000D42FA" w:rsidRPr="004852A7">
        <w:rPr>
          <w:rFonts w:ascii="Times New Roman" w:hAnsi="Times New Roman" w:cs="Times New Roman"/>
          <w:sz w:val="24"/>
          <w:szCs w:val="24"/>
        </w:rPr>
        <w:t xml:space="preserve">data </w:t>
      </w:r>
      <w:r w:rsidR="00661318" w:rsidRPr="004852A7">
        <w:rPr>
          <w:rFonts w:ascii="Times New Roman" w:hAnsi="Times New Roman" w:cs="Times New Roman"/>
          <w:sz w:val="24"/>
          <w:szCs w:val="24"/>
        </w:rPr>
        <w:t xml:space="preserve">drawn </w:t>
      </w:r>
      <w:r w:rsidR="008307E7" w:rsidRPr="004852A7">
        <w:rPr>
          <w:rFonts w:ascii="Times New Roman" w:hAnsi="Times New Roman" w:cs="Times New Roman"/>
          <w:sz w:val="24"/>
          <w:szCs w:val="24"/>
        </w:rPr>
        <w:t xml:space="preserve">from </w:t>
      </w:r>
      <w:r w:rsidRPr="004852A7">
        <w:rPr>
          <w:rFonts w:ascii="Times New Roman" w:hAnsi="Times New Roman" w:cs="Times New Roman"/>
          <w:sz w:val="24"/>
          <w:szCs w:val="24"/>
        </w:rPr>
        <w:t xml:space="preserve">questionnaires administered </w:t>
      </w:r>
      <w:r w:rsidR="008307E7" w:rsidRPr="004852A7">
        <w:rPr>
          <w:rFonts w:ascii="Times New Roman" w:hAnsi="Times New Roman" w:cs="Times New Roman"/>
          <w:sz w:val="24"/>
          <w:szCs w:val="24"/>
        </w:rPr>
        <w:t xml:space="preserve">to </w:t>
      </w:r>
      <w:r w:rsidR="000D42FA" w:rsidRPr="004852A7">
        <w:rPr>
          <w:rFonts w:ascii="Times New Roman" w:hAnsi="Times New Roman" w:cs="Times New Roman"/>
          <w:sz w:val="24"/>
          <w:szCs w:val="24"/>
        </w:rPr>
        <w:t xml:space="preserve">expectant mothers during </w:t>
      </w:r>
      <w:r w:rsidR="00661318" w:rsidRPr="004852A7">
        <w:rPr>
          <w:rFonts w:ascii="Times New Roman" w:hAnsi="Times New Roman" w:cs="Times New Roman"/>
          <w:sz w:val="24"/>
          <w:szCs w:val="24"/>
        </w:rPr>
        <w:t>ante</w:t>
      </w:r>
      <w:r w:rsidR="000D42FA" w:rsidRPr="004852A7">
        <w:rPr>
          <w:rFonts w:ascii="Times New Roman" w:hAnsi="Times New Roman" w:cs="Times New Roman"/>
          <w:sz w:val="24"/>
          <w:szCs w:val="24"/>
        </w:rPr>
        <w:t>natal appointments</w:t>
      </w:r>
      <w:r w:rsidR="000A15EE" w:rsidRPr="004852A7">
        <w:rPr>
          <w:rFonts w:ascii="Times New Roman" w:hAnsi="Times New Roman" w:cs="Times New Roman"/>
          <w:sz w:val="24"/>
          <w:szCs w:val="24"/>
        </w:rPr>
        <w:t xml:space="preserve"> </w:t>
      </w:r>
      <w:r w:rsidR="00AA57A5" w:rsidRPr="004852A7">
        <w:rPr>
          <w:rFonts w:ascii="Times New Roman" w:hAnsi="Times New Roman" w:cs="Times New Roman"/>
          <w:sz w:val="24"/>
          <w:szCs w:val="24"/>
        </w:rPr>
        <w:t>between 2007 and 2011, as part of</w:t>
      </w:r>
      <w:r w:rsidR="000A15EE" w:rsidRPr="004852A7">
        <w:rPr>
          <w:rFonts w:ascii="Times New Roman" w:hAnsi="Times New Roman" w:cs="Times New Roman"/>
          <w:sz w:val="24"/>
          <w:szCs w:val="24"/>
        </w:rPr>
        <w:t xml:space="preserve"> a birth cohort study</w:t>
      </w:r>
      <w:r w:rsidR="007626D0" w:rsidRPr="004852A7">
        <w:rPr>
          <w:rFonts w:ascii="Times New Roman" w:hAnsi="Times New Roman" w:cs="Times New Roman"/>
          <w:sz w:val="24"/>
          <w:szCs w:val="24"/>
        </w:rPr>
        <w:t>,</w:t>
      </w:r>
      <w:r w:rsidR="000D42FA" w:rsidRPr="004852A7">
        <w:rPr>
          <w:rFonts w:ascii="Times New Roman" w:hAnsi="Times New Roman" w:cs="Times New Roman"/>
          <w:sz w:val="24"/>
          <w:szCs w:val="24"/>
        </w:rPr>
        <w:t xml:space="preserve"> an</w:t>
      </w:r>
      <w:r w:rsidRPr="004852A7">
        <w:rPr>
          <w:rFonts w:ascii="Times New Roman" w:hAnsi="Times New Roman" w:cs="Times New Roman"/>
          <w:sz w:val="24"/>
          <w:szCs w:val="24"/>
        </w:rPr>
        <w:t xml:space="preserve">d </w:t>
      </w:r>
      <w:r w:rsidR="00B45183" w:rsidRPr="004852A7">
        <w:rPr>
          <w:rFonts w:ascii="Times New Roman" w:hAnsi="Times New Roman" w:cs="Times New Roman"/>
          <w:sz w:val="24"/>
          <w:szCs w:val="24"/>
        </w:rPr>
        <w:t xml:space="preserve">(ii) </w:t>
      </w:r>
      <w:r w:rsidRPr="004852A7">
        <w:rPr>
          <w:rFonts w:ascii="Times New Roman" w:hAnsi="Times New Roman" w:cs="Times New Roman"/>
          <w:sz w:val="24"/>
          <w:szCs w:val="24"/>
        </w:rPr>
        <w:t xml:space="preserve">administrative data on children referred to </w:t>
      </w:r>
      <w:r w:rsidR="00C826CB" w:rsidRPr="004852A7">
        <w:rPr>
          <w:rFonts w:ascii="Times New Roman" w:hAnsi="Times New Roman" w:cs="Times New Roman"/>
          <w:sz w:val="24"/>
          <w:szCs w:val="24"/>
        </w:rPr>
        <w:t>child welfare</w:t>
      </w:r>
      <w:r w:rsidR="003678E0" w:rsidRPr="004852A7">
        <w:rPr>
          <w:rFonts w:ascii="Times New Roman" w:hAnsi="Times New Roman" w:cs="Times New Roman"/>
          <w:sz w:val="24"/>
          <w:szCs w:val="24"/>
        </w:rPr>
        <w:t xml:space="preserve"> services</w:t>
      </w:r>
      <w:r w:rsidR="008863D1" w:rsidRPr="004852A7">
        <w:rPr>
          <w:rFonts w:ascii="Times New Roman" w:hAnsi="Times New Roman" w:cs="Times New Roman"/>
          <w:sz w:val="24"/>
          <w:szCs w:val="24"/>
        </w:rPr>
        <w:t>.</w:t>
      </w:r>
      <w:r w:rsidR="00EF656F" w:rsidRPr="004852A7">
        <w:rPr>
          <w:rFonts w:ascii="Times New Roman" w:hAnsi="Times New Roman" w:cs="Times New Roman"/>
          <w:sz w:val="24"/>
          <w:szCs w:val="24"/>
        </w:rPr>
        <w:t xml:space="preserve"> </w:t>
      </w:r>
      <w:r w:rsidR="00B23BA0" w:rsidRPr="004852A7">
        <w:rPr>
          <w:rFonts w:ascii="Times New Roman" w:hAnsi="Times New Roman" w:cs="Times New Roman"/>
          <w:sz w:val="24"/>
          <w:szCs w:val="24"/>
        </w:rPr>
        <w:t>Linkage of the</w:t>
      </w:r>
      <w:r w:rsidR="0036683A" w:rsidRPr="004852A7">
        <w:rPr>
          <w:rFonts w:ascii="Times New Roman" w:hAnsi="Times New Roman" w:cs="Times New Roman"/>
          <w:sz w:val="24"/>
          <w:szCs w:val="24"/>
        </w:rPr>
        <w:t>se</w:t>
      </w:r>
      <w:r w:rsidR="00B23BA0" w:rsidRPr="004852A7">
        <w:rPr>
          <w:rFonts w:ascii="Times New Roman" w:hAnsi="Times New Roman" w:cs="Times New Roman"/>
          <w:sz w:val="24"/>
          <w:szCs w:val="24"/>
        </w:rPr>
        <w:t xml:space="preserve"> two</w:t>
      </w:r>
      <w:r w:rsidR="00EF656F" w:rsidRPr="004852A7">
        <w:rPr>
          <w:rFonts w:ascii="Times New Roman" w:hAnsi="Times New Roman" w:cs="Times New Roman"/>
          <w:sz w:val="24"/>
          <w:szCs w:val="24"/>
        </w:rPr>
        <w:t xml:space="preserve"> </w:t>
      </w:r>
      <w:r w:rsidR="00B23BA0" w:rsidRPr="004852A7">
        <w:rPr>
          <w:rFonts w:ascii="Times New Roman" w:hAnsi="Times New Roman" w:cs="Times New Roman"/>
          <w:sz w:val="24"/>
          <w:szCs w:val="24"/>
        </w:rPr>
        <w:t>datasets enabled the</w:t>
      </w:r>
      <w:r w:rsidR="00696824" w:rsidRPr="004852A7">
        <w:rPr>
          <w:rFonts w:ascii="Times New Roman" w:hAnsi="Times New Roman" w:cs="Times New Roman"/>
          <w:sz w:val="24"/>
          <w:szCs w:val="24"/>
        </w:rPr>
        <w:t xml:space="preserve"> </w:t>
      </w:r>
      <w:r w:rsidR="00696824" w:rsidRPr="004852A7">
        <w:rPr>
          <w:rFonts w:ascii="Times New Roman" w:hAnsi="Times New Roman" w:cs="Times New Roman"/>
          <w:sz w:val="24"/>
          <w:szCs w:val="24"/>
        </w:rPr>
        <w:lastRenderedPageBreak/>
        <w:t xml:space="preserve">identification of children in the </w:t>
      </w:r>
      <w:r w:rsidR="000A15EE" w:rsidRPr="004852A7">
        <w:rPr>
          <w:rFonts w:ascii="Times New Roman" w:hAnsi="Times New Roman" w:cs="Times New Roman"/>
          <w:sz w:val="24"/>
          <w:szCs w:val="24"/>
        </w:rPr>
        <w:t xml:space="preserve">birth </w:t>
      </w:r>
      <w:r w:rsidR="00696824" w:rsidRPr="004852A7">
        <w:rPr>
          <w:rFonts w:ascii="Times New Roman" w:hAnsi="Times New Roman" w:cs="Times New Roman"/>
          <w:sz w:val="24"/>
          <w:szCs w:val="24"/>
        </w:rPr>
        <w:t xml:space="preserve">cohort </w:t>
      </w:r>
      <w:r w:rsidR="00936F57" w:rsidRPr="004852A7">
        <w:rPr>
          <w:rFonts w:ascii="Times New Roman" w:hAnsi="Times New Roman" w:cs="Times New Roman"/>
          <w:sz w:val="24"/>
          <w:szCs w:val="24"/>
        </w:rPr>
        <w:t>who had a</w:t>
      </w:r>
      <w:r w:rsidR="00E43D99" w:rsidRPr="004852A7">
        <w:rPr>
          <w:rFonts w:ascii="Times New Roman" w:hAnsi="Times New Roman" w:cs="Times New Roman"/>
          <w:sz w:val="24"/>
          <w:szCs w:val="24"/>
        </w:rPr>
        <w:t xml:space="preserve"> record of maltreatment</w:t>
      </w:r>
      <w:r w:rsidR="003678E0" w:rsidRPr="004852A7">
        <w:rPr>
          <w:rFonts w:ascii="Times New Roman" w:hAnsi="Times New Roman" w:cs="Times New Roman"/>
          <w:sz w:val="24"/>
          <w:szCs w:val="24"/>
        </w:rPr>
        <w:t xml:space="preserve"> concerns</w:t>
      </w:r>
      <w:r w:rsidR="00EF656F" w:rsidRPr="004852A7">
        <w:rPr>
          <w:rFonts w:ascii="Times New Roman" w:hAnsi="Times New Roman" w:cs="Times New Roman"/>
          <w:sz w:val="24"/>
          <w:szCs w:val="24"/>
        </w:rPr>
        <w:t xml:space="preserve">. </w:t>
      </w:r>
      <w:r w:rsidR="000A15EE" w:rsidRPr="004852A7">
        <w:rPr>
          <w:rFonts w:ascii="Times New Roman" w:hAnsi="Times New Roman" w:cs="Times New Roman"/>
          <w:sz w:val="24"/>
          <w:szCs w:val="24"/>
        </w:rPr>
        <w:t>Parental, famil</w:t>
      </w:r>
      <w:r w:rsidR="003063DE" w:rsidRPr="004852A7">
        <w:rPr>
          <w:rFonts w:ascii="Times New Roman" w:hAnsi="Times New Roman" w:cs="Times New Roman"/>
          <w:sz w:val="24"/>
          <w:szCs w:val="24"/>
        </w:rPr>
        <w:t>ial</w:t>
      </w:r>
      <w:r w:rsidR="000A15EE" w:rsidRPr="004852A7">
        <w:rPr>
          <w:rFonts w:ascii="Times New Roman" w:hAnsi="Times New Roman" w:cs="Times New Roman"/>
          <w:sz w:val="24"/>
          <w:szCs w:val="24"/>
        </w:rPr>
        <w:t xml:space="preserve"> and socio-economic </w:t>
      </w:r>
      <w:r w:rsidR="00CE11DC" w:rsidRPr="004852A7">
        <w:rPr>
          <w:rFonts w:ascii="Times New Roman" w:hAnsi="Times New Roman" w:cs="Times New Roman"/>
          <w:sz w:val="24"/>
          <w:szCs w:val="24"/>
        </w:rPr>
        <w:t>factors captured</w:t>
      </w:r>
      <w:r w:rsidR="0036683A" w:rsidRPr="004852A7">
        <w:rPr>
          <w:rFonts w:ascii="Times New Roman" w:hAnsi="Times New Roman" w:cs="Times New Roman"/>
          <w:sz w:val="24"/>
          <w:szCs w:val="24"/>
        </w:rPr>
        <w:t xml:space="preserve"> at the </w:t>
      </w:r>
      <w:r w:rsidR="00661318" w:rsidRPr="004852A7">
        <w:rPr>
          <w:rFonts w:ascii="Times New Roman" w:hAnsi="Times New Roman" w:cs="Times New Roman"/>
          <w:sz w:val="24"/>
          <w:szCs w:val="24"/>
        </w:rPr>
        <w:t>antenatal</w:t>
      </w:r>
      <w:r w:rsidR="0009206F" w:rsidRPr="004852A7">
        <w:rPr>
          <w:rFonts w:ascii="Times New Roman" w:hAnsi="Times New Roman" w:cs="Times New Roman"/>
          <w:sz w:val="24"/>
          <w:szCs w:val="24"/>
        </w:rPr>
        <w:t xml:space="preserve"> stage</w:t>
      </w:r>
      <w:r w:rsidR="006223AA" w:rsidRPr="004852A7">
        <w:rPr>
          <w:rFonts w:ascii="Times New Roman" w:hAnsi="Times New Roman" w:cs="Times New Roman"/>
          <w:sz w:val="24"/>
          <w:szCs w:val="24"/>
        </w:rPr>
        <w:t xml:space="preserve"> were then</w:t>
      </w:r>
      <w:r w:rsidR="0009206F" w:rsidRPr="004852A7">
        <w:rPr>
          <w:rFonts w:ascii="Times New Roman" w:hAnsi="Times New Roman" w:cs="Times New Roman"/>
          <w:sz w:val="24"/>
          <w:szCs w:val="24"/>
        </w:rPr>
        <w:t xml:space="preserve"> compared between </w:t>
      </w:r>
      <w:r w:rsidR="00FB2E9A" w:rsidRPr="004852A7">
        <w:rPr>
          <w:rFonts w:ascii="Times New Roman" w:hAnsi="Times New Roman" w:cs="Times New Roman"/>
          <w:sz w:val="24"/>
          <w:szCs w:val="24"/>
        </w:rPr>
        <w:t xml:space="preserve">children in the </w:t>
      </w:r>
      <w:r w:rsidR="00CE11DC" w:rsidRPr="004852A7">
        <w:rPr>
          <w:rFonts w:ascii="Times New Roman" w:hAnsi="Times New Roman" w:cs="Times New Roman"/>
          <w:sz w:val="24"/>
          <w:szCs w:val="24"/>
        </w:rPr>
        <w:t xml:space="preserve">cohort </w:t>
      </w:r>
      <w:r w:rsidR="003678E0" w:rsidRPr="004852A7">
        <w:rPr>
          <w:rFonts w:ascii="Times New Roman" w:hAnsi="Times New Roman" w:cs="Times New Roman"/>
          <w:sz w:val="24"/>
          <w:szCs w:val="24"/>
        </w:rPr>
        <w:t>with a record of</w:t>
      </w:r>
      <w:r w:rsidR="00377E0D" w:rsidRPr="004852A7">
        <w:rPr>
          <w:rFonts w:ascii="Times New Roman" w:hAnsi="Times New Roman" w:cs="Times New Roman"/>
          <w:sz w:val="24"/>
          <w:szCs w:val="24"/>
        </w:rPr>
        <w:t xml:space="preserve"> </w:t>
      </w:r>
      <w:r w:rsidR="00E43D99" w:rsidRPr="004852A7">
        <w:rPr>
          <w:rFonts w:ascii="Times New Roman" w:hAnsi="Times New Roman" w:cs="Times New Roman"/>
          <w:sz w:val="24"/>
          <w:szCs w:val="24"/>
        </w:rPr>
        <w:t xml:space="preserve">maltreatment </w:t>
      </w:r>
      <w:r w:rsidR="00377E0D" w:rsidRPr="004852A7">
        <w:rPr>
          <w:rFonts w:ascii="Times New Roman" w:hAnsi="Times New Roman" w:cs="Times New Roman"/>
          <w:sz w:val="24"/>
          <w:szCs w:val="24"/>
        </w:rPr>
        <w:t xml:space="preserve">concerns </w:t>
      </w:r>
      <w:r w:rsidR="00E43D99" w:rsidRPr="004852A7">
        <w:rPr>
          <w:rFonts w:ascii="Times New Roman" w:hAnsi="Times New Roman" w:cs="Times New Roman"/>
          <w:sz w:val="24"/>
          <w:szCs w:val="24"/>
        </w:rPr>
        <w:t xml:space="preserve">and those </w:t>
      </w:r>
      <w:r w:rsidR="003678E0" w:rsidRPr="004852A7">
        <w:rPr>
          <w:rFonts w:ascii="Times New Roman" w:hAnsi="Times New Roman" w:cs="Times New Roman"/>
          <w:sz w:val="24"/>
          <w:szCs w:val="24"/>
        </w:rPr>
        <w:t>without</w:t>
      </w:r>
      <w:r w:rsidR="00BB64DD" w:rsidRPr="004852A7">
        <w:rPr>
          <w:rFonts w:ascii="Times New Roman" w:hAnsi="Times New Roman" w:cs="Times New Roman"/>
          <w:sz w:val="24"/>
          <w:szCs w:val="24"/>
        </w:rPr>
        <w:t xml:space="preserve">, </w:t>
      </w:r>
      <w:r w:rsidR="005C4C42" w:rsidRPr="004852A7">
        <w:rPr>
          <w:rFonts w:ascii="Times New Roman" w:hAnsi="Times New Roman" w:cs="Times New Roman"/>
          <w:sz w:val="24"/>
          <w:szCs w:val="24"/>
        </w:rPr>
        <w:t xml:space="preserve">in order </w:t>
      </w:r>
      <w:r w:rsidR="00BB64DD" w:rsidRPr="004852A7">
        <w:rPr>
          <w:rFonts w:ascii="Times New Roman" w:hAnsi="Times New Roman" w:cs="Times New Roman"/>
          <w:sz w:val="24"/>
          <w:szCs w:val="24"/>
        </w:rPr>
        <w:t>to identify</w:t>
      </w:r>
      <w:r w:rsidR="00F72714" w:rsidRPr="004852A7">
        <w:rPr>
          <w:rFonts w:ascii="Times New Roman" w:hAnsi="Times New Roman" w:cs="Times New Roman"/>
          <w:sz w:val="24"/>
          <w:szCs w:val="24"/>
        </w:rPr>
        <w:t xml:space="preserve"> </w:t>
      </w:r>
      <w:r w:rsidR="00661318" w:rsidRPr="004852A7">
        <w:rPr>
          <w:rFonts w:ascii="Times New Roman" w:hAnsi="Times New Roman" w:cs="Times New Roman"/>
          <w:sz w:val="24"/>
          <w:szCs w:val="24"/>
        </w:rPr>
        <w:t>antenatal</w:t>
      </w:r>
      <w:r w:rsidR="005C4C42" w:rsidRPr="004852A7">
        <w:rPr>
          <w:rFonts w:ascii="Times New Roman" w:hAnsi="Times New Roman" w:cs="Times New Roman"/>
          <w:sz w:val="24"/>
          <w:szCs w:val="24"/>
        </w:rPr>
        <w:t xml:space="preserve"> </w:t>
      </w:r>
      <w:r w:rsidR="006F5EE6" w:rsidRPr="004852A7">
        <w:rPr>
          <w:rFonts w:ascii="Times New Roman" w:hAnsi="Times New Roman" w:cs="Times New Roman"/>
          <w:sz w:val="24"/>
          <w:szCs w:val="24"/>
        </w:rPr>
        <w:t>factors associated w</w:t>
      </w:r>
      <w:r w:rsidR="00D32D09" w:rsidRPr="004852A7">
        <w:rPr>
          <w:rFonts w:ascii="Times New Roman" w:hAnsi="Times New Roman" w:cs="Times New Roman"/>
          <w:sz w:val="24"/>
          <w:szCs w:val="24"/>
        </w:rPr>
        <w:t>ith subsequent</w:t>
      </w:r>
      <w:r w:rsidR="00BB64DD" w:rsidRPr="004852A7">
        <w:rPr>
          <w:rFonts w:ascii="Times New Roman" w:hAnsi="Times New Roman" w:cs="Times New Roman"/>
          <w:sz w:val="24"/>
          <w:szCs w:val="24"/>
        </w:rPr>
        <w:t xml:space="preserve"> </w:t>
      </w:r>
      <w:r w:rsidR="00AA57A5" w:rsidRPr="004852A7">
        <w:rPr>
          <w:rFonts w:ascii="Times New Roman" w:hAnsi="Times New Roman" w:cs="Times New Roman"/>
          <w:sz w:val="24"/>
          <w:szCs w:val="24"/>
        </w:rPr>
        <w:t xml:space="preserve">recorded </w:t>
      </w:r>
      <w:r w:rsidR="005C4C42" w:rsidRPr="004852A7">
        <w:rPr>
          <w:rFonts w:ascii="Times New Roman" w:hAnsi="Times New Roman" w:cs="Times New Roman"/>
          <w:sz w:val="24"/>
          <w:szCs w:val="24"/>
        </w:rPr>
        <w:t>abuse or neglect</w:t>
      </w:r>
      <w:r w:rsidR="00BB64DD" w:rsidRPr="004852A7">
        <w:rPr>
          <w:rFonts w:ascii="Times New Roman" w:hAnsi="Times New Roman" w:cs="Times New Roman"/>
          <w:sz w:val="24"/>
          <w:szCs w:val="24"/>
        </w:rPr>
        <w:t>.</w:t>
      </w:r>
    </w:p>
    <w:p w14:paraId="3D90087B" w14:textId="4DC4A712" w:rsidR="00CE413B" w:rsidRPr="004852A7" w:rsidRDefault="00CE413B" w:rsidP="00F05F75">
      <w:pPr>
        <w:spacing w:after="0" w:line="480" w:lineRule="auto"/>
        <w:rPr>
          <w:rFonts w:ascii="Times New Roman" w:hAnsi="Times New Roman" w:cs="Times New Roman"/>
          <w:i/>
          <w:sz w:val="24"/>
          <w:szCs w:val="24"/>
        </w:rPr>
      </w:pPr>
      <w:r w:rsidRPr="004852A7">
        <w:rPr>
          <w:rFonts w:ascii="Times New Roman" w:hAnsi="Times New Roman" w:cs="Times New Roman"/>
          <w:i/>
          <w:sz w:val="24"/>
          <w:szCs w:val="24"/>
        </w:rPr>
        <w:t>2.2. Procedure</w:t>
      </w:r>
      <w:r w:rsidR="00A63A8C" w:rsidRPr="004852A7">
        <w:rPr>
          <w:rFonts w:ascii="Times New Roman" w:hAnsi="Times New Roman" w:cs="Times New Roman"/>
          <w:i/>
          <w:sz w:val="24"/>
          <w:szCs w:val="24"/>
        </w:rPr>
        <w:t xml:space="preserve"> and sample</w:t>
      </w:r>
    </w:p>
    <w:p w14:paraId="50DC47DB" w14:textId="150C56D1" w:rsidR="000A15EE" w:rsidRPr="004852A7" w:rsidRDefault="00BB02F0" w:rsidP="005B7BD4">
      <w:pPr>
        <w:spacing w:after="0" w:line="480" w:lineRule="auto"/>
        <w:ind w:firstLine="284"/>
        <w:rPr>
          <w:rFonts w:ascii="Times New Roman" w:hAnsi="Times New Roman" w:cs="Times New Roman"/>
          <w:sz w:val="24"/>
          <w:szCs w:val="24"/>
        </w:rPr>
      </w:pPr>
      <w:r w:rsidRPr="004852A7">
        <w:rPr>
          <w:rFonts w:ascii="Times New Roman" w:hAnsi="Times New Roman" w:cs="Times New Roman"/>
          <w:sz w:val="24"/>
          <w:szCs w:val="24"/>
        </w:rPr>
        <w:t>L</w:t>
      </w:r>
      <w:r w:rsidR="000D3A38" w:rsidRPr="004852A7">
        <w:rPr>
          <w:rFonts w:ascii="Times New Roman" w:hAnsi="Times New Roman" w:cs="Times New Roman"/>
          <w:sz w:val="24"/>
          <w:szCs w:val="24"/>
        </w:rPr>
        <w:t>inkage of</w:t>
      </w:r>
      <w:r w:rsidR="00411629" w:rsidRPr="004852A7">
        <w:rPr>
          <w:rFonts w:ascii="Times New Roman" w:hAnsi="Times New Roman" w:cs="Times New Roman"/>
          <w:sz w:val="24"/>
          <w:szCs w:val="24"/>
        </w:rPr>
        <w:t xml:space="preserve"> the</w:t>
      </w:r>
      <w:r w:rsidR="000D3A38" w:rsidRPr="004852A7">
        <w:rPr>
          <w:rFonts w:ascii="Times New Roman" w:hAnsi="Times New Roman" w:cs="Times New Roman"/>
          <w:sz w:val="24"/>
          <w:szCs w:val="24"/>
        </w:rPr>
        <w:t xml:space="preserve"> </w:t>
      </w:r>
      <w:r w:rsidR="003678E0" w:rsidRPr="004852A7">
        <w:rPr>
          <w:rFonts w:ascii="Times New Roman" w:hAnsi="Times New Roman" w:cs="Times New Roman"/>
          <w:sz w:val="24"/>
          <w:szCs w:val="24"/>
        </w:rPr>
        <w:t>cohort</w:t>
      </w:r>
      <w:r w:rsidR="00E36BC0" w:rsidRPr="004852A7">
        <w:rPr>
          <w:rFonts w:ascii="Times New Roman" w:hAnsi="Times New Roman" w:cs="Times New Roman"/>
          <w:sz w:val="24"/>
          <w:szCs w:val="24"/>
        </w:rPr>
        <w:t xml:space="preserve"> </w:t>
      </w:r>
      <w:r w:rsidR="003678E0" w:rsidRPr="004852A7">
        <w:rPr>
          <w:rFonts w:ascii="Times New Roman" w:hAnsi="Times New Roman" w:cs="Times New Roman"/>
          <w:sz w:val="24"/>
          <w:szCs w:val="24"/>
        </w:rPr>
        <w:t xml:space="preserve">study </w:t>
      </w:r>
      <w:r w:rsidR="000D3A38" w:rsidRPr="004852A7">
        <w:rPr>
          <w:rFonts w:ascii="Times New Roman" w:hAnsi="Times New Roman" w:cs="Times New Roman"/>
          <w:sz w:val="24"/>
          <w:szCs w:val="24"/>
        </w:rPr>
        <w:t xml:space="preserve">questionnaire data to the </w:t>
      </w:r>
      <w:r w:rsidR="00C075AA" w:rsidRPr="004852A7">
        <w:rPr>
          <w:rFonts w:ascii="Times New Roman" w:hAnsi="Times New Roman" w:cs="Times New Roman"/>
          <w:sz w:val="24"/>
          <w:szCs w:val="24"/>
        </w:rPr>
        <w:t xml:space="preserve">administrative </w:t>
      </w:r>
      <w:r w:rsidR="00C826CB" w:rsidRPr="004852A7">
        <w:rPr>
          <w:rFonts w:ascii="Times New Roman" w:hAnsi="Times New Roman" w:cs="Times New Roman"/>
          <w:sz w:val="24"/>
          <w:szCs w:val="24"/>
        </w:rPr>
        <w:t xml:space="preserve">child welfare </w:t>
      </w:r>
      <w:r w:rsidR="000D3A38" w:rsidRPr="004852A7">
        <w:rPr>
          <w:rFonts w:ascii="Times New Roman" w:hAnsi="Times New Roman" w:cs="Times New Roman"/>
          <w:sz w:val="24"/>
          <w:szCs w:val="24"/>
        </w:rPr>
        <w:t>data</w:t>
      </w:r>
      <w:r w:rsidR="00C075AA" w:rsidRPr="004852A7">
        <w:rPr>
          <w:rFonts w:ascii="Times New Roman" w:hAnsi="Times New Roman" w:cs="Times New Roman"/>
          <w:sz w:val="24"/>
          <w:szCs w:val="24"/>
        </w:rPr>
        <w:t>set</w:t>
      </w:r>
      <w:r w:rsidR="000D3A38" w:rsidRPr="004852A7">
        <w:rPr>
          <w:rFonts w:ascii="Times New Roman" w:hAnsi="Times New Roman" w:cs="Times New Roman"/>
          <w:sz w:val="24"/>
          <w:szCs w:val="24"/>
        </w:rPr>
        <w:t xml:space="preserve"> was performed </w:t>
      </w:r>
      <w:r w:rsidR="00D46556" w:rsidRPr="004852A7">
        <w:rPr>
          <w:rFonts w:ascii="Times New Roman" w:hAnsi="Times New Roman" w:cs="Times New Roman"/>
          <w:sz w:val="24"/>
          <w:szCs w:val="24"/>
        </w:rPr>
        <w:t>on</w:t>
      </w:r>
      <w:r w:rsidR="00083ECC" w:rsidRPr="004852A7">
        <w:rPr>
          <w:rFonts w:ascii="Times New Roman" w:hAnsi="Times New Roman" w:cs="Times New Roman"/>
          <w:sz w:val="24"/>
          <w:szCs w:val="24"/>
        </w:rPr>
        <w:t xml:space="preserve"> </w:t>
      </w:r>
      <w:r w:rsidR="00D46556" w:rsidRPr="004852A7">
        <w:rPr>
          <w:rFonts w:ascii="Times New Roman" w:hAnsi="Times New Roman" w:cs="Times New Roman"/>
          <w:sz w:val="24"/>
          <w:szCs w:val="24"/>
        </w:rPr>
        <w:t xml:space="preserve">31 </w:t>
      </w:r>
      <w:r w:rsidR="000D3A38" w:rsidRPr="004852A7">
        <w:rPr>
          <w:rFonts w:ascii="Times New Roman" w:hAnsi="Times New Roman" w:cs="Times New Roman"/>
          <w:sz w:val="24"/>
          <w:szCs w:val="24"/>
        </w:rPr>
        <w:t>August 2015, when the children in the</w:t>
      </w:r>
      <w:r w:rsidR="00AF39C3" w:rsidRPr="004852A7">
        <w:rPr>
          <w:rFonts w:ascii="Times New Roman" w:hAnsi="Times New Roman" w:cs="Times New Roman"/>
          <w:sz w:val="24"/>
          <w:szCs w:val="24"/>
        </w:rPr>
        <w:t xml:space="preserve"> </w:t>
      </w:r>
      <w:r w:rsidR="000D3A38" w:rsidRPr="004852A7">
        <w:rPr>
          <w:rFonts w:ascii="Times New Roman" w:hAnsi="Times New Roman" w:cs="Times New Roman"/>
          <w:sz w:val="24"/>
          <w:szCs w:val="24"/>
        </w:rPr>
        <w:t xml:space="preserve">cohort were aged between 50 and 100 months. </w:t>
      </w:r>
      <w:r w:rsidR="00C8047C" w:rsidRPr="004852A7">
        <w:rPr>
          <w:rFonts w:ascii="Times New Roman" w:hAnsi="Times New Roman" w:cs="Times New Roman"/>
          <w:sz w:val="24"/>
          <w:szCs w:val="24"/>
        </w:rPr>
        <w:t>A</w:t>
      </w:r>
      <w:r w:rsidR="000D3A38" w:rsidRPr="004852A7">
        <w:rPr>
          <w:rFonts w:ascii="Times New Roman" w:hAnsi="Times New Roman" w:cs="Times New Roman"/>
          <w:sz w:val="24"/>
          <w:szCs w:val="24"/>
        </w:rPr>
        <w:t xml:space="preserve"> data officer at the local authority </w:t>
      </w:r>
      <w:r w:rsidR="005B7BD4" w:rsidRPr="004852A7">
        <w:rPr>
          <w:rFonts w:ascii="Times New Roman" w:hAnsi="Times New Roman" w:cs="Times New Roman"/>
          <w:sz w:val="24"/>
          <w:szCs w:val="24"/>
        </w:rPr>
        <w:t xml:space="preserve">matched </w:t>
      </w:r>
      <w:r w:rsidRPr="004852A7">
        <w:rPr>
          <w:rFonts w:ascii="Times New Roman" w:hAnsi="Times New Roman" w:cs="Times New Roman"/>
          <w:sz w:val="24"/>
          <w:szCs w:val="24"/>
        </w:rPr>
        <w:t>the</w:t>
      </w:r>
      <w:r w:rsidR="002017DE" w:rsidRPr="004852A7">
        <w:rPr>
          <w:rFonts w:ascii="Times New Roman" w:hAnsi="Times New Roman" w:cs="Times New Roman"/>
          <w:sz w:val="24"/>
          <w:szCs w:val="24"/>
        </w:rPr>
        <w:t xml:space="preserve"> nam</w:t>
      </w:r>
      <w:r w:rsidRPr="004852A7">
        <w:rPr>
          <w:rFonts w:ascii="Times New Roman" w:hAnsi="Times New Roman" w:cs="Times New Roman"/>
          <w:sz w:val="24"/>
          <w:szCs w:val="24"/>
        </w:rPr>
        <w:t>es, add</w:t>
      </w:r>
      <w:r w:rsidR="006F3273" w:rsidRPr="004852A7">
        <w:rPr>
          <w:rFonts w:ascii="Times New Roman" w:hAnsi="Times New Roman" w:cs="Times New Roman"/>
          <w:sz w:val="24"/>
          <w:szCs w:val="24"/>
        </w:rPr>
        <w:t>resses and dates of birth of all</w:t>
      </w:r>
      <w:r w:rsidRPr="004852A7">
        <w:rPr>
          <w:rFonts w:ascii="Times New Roman" w:hAnsi="Times New Roman" w:cs="Times New Roman"/>
          <w:sz w:val="24"/>
          <w:szCs w:val="24"/>
        </w:rPr>
        <w:t xml:space="preserve"> children </w:t>
      </w:r>
      <w:r w:rsidR="00AA57A5" w:rsidRPr="004852A7">
        <w:rPr>
          <w:rFonts w:ascii="Times New Roman" w:hAnsi="Times New Roman" w:cs="Times New Roman"/>
          <w:sz w:val="24"/>
          <w:szCs w:val="24"/>
        </w:rPr>
        <w:t xml:space="preserve">in the cohort to those of </w:t>
      </w:r>
      <w:r w:rsidR="005B7BD4" w:rsidRPr="004852A7">
        <w:rPr>
          <w:rFonts w:ascii="Times New Roman" w:hAnsi="Times New Roman" w:cs="Times New Roman"/>
          <w:sz w:val="24"/>
          <w:szCs w:val="24"/>
        </w:rPr>
        <w:t xml:space="preserve">all </w:t>
      </w:r>
      <w:r w:rsidR="006F3273" w:rsidRPr="004852A7">
        <w:rPr>
          <w:rFonts w:ascii="Times New Roman" w:hAnsi="Times New Roman" w:cs="Times New Roman"/>
          <w:sz w:val="24"/>
          <w:szCs w:val="24"/>
        </w:rPr>
        <w:t>children who h</w:t>
      </w:r>
      <w:r w:rsidR="00C826CB" w:rsidRPr="004852A7">
        <w:rPr>
          <w:rFonts w:ascii="Times New Roman" w:hAnsi="Times New Roman" w:cs="Times New Roman"/>
          <w:sz w:val="24"/>
          <w:szCs w:val="24"/>
        </w:rPr>
        <w:t xml:space="preserve">ad been referred to child welfare </w:t>
      </w:r>
      <w:r w:rsidR="006F3273" w:rsidRPr="004852A7">
        <w:rPr>
          <w:rFonts w:ascii="Times New Roman" w:hAnsi="Times New Roman" w:cs="Times New Roman"/>
          <w:sz w:val="24"/>
          <w:szCs w:val="24"/>
        </w:rPr>
        <w:t>services</w:t>
      </w:r>
      <w:r w:rsidR="007965D5" w:rsidRPr="004852A7">
        <w:rPr>
          <w:rFonts w:ascii="Times New Roman" w:hAnsi="Times New Roman" w:cs="Times New Roman"/>
          <w:sz w:val="24"/>
          <w:szCs w:val="24"/>
        </w:rPr>
        <w:t xml:space="preserve"> in </w:t>
      </w:r>
      <w:r w:rsidR="003678E0" w:rsidRPr="004852A7">
        <w:rPr>
          <w:rFonts w:ascii="Times New Roman" w:hAnsi="Times New Roman" w:cs="Times New Roman"/>
          <w:sz w:val="24"/>
          <w:szCs w:val="24"/>
        </w:rPr>
        <w:t>the local authority</w:t>
      </w:r>
      <w:r w:rsidR="005B7BD4" w:rsidRPr="004852A7">
        <w:rPr>
          <w:rFonts w:ascii="Times New Roman" w:hAnsi="Times New Roman" w:cs="Times New Roman"/>
          <w:sz w:val="24"/>
          <w:szCs w:val="24"/>
        </w:rPr>
        <w:t xml:space="preserve"> since the cohort study began</w:t>
      </w:r>
      <w:r w:rsidR="002017DE" w:rsidRPr="004852A7">
        <w:rPr>
          <w:rFonts w:ascii="Times New Roman" w:hAnsi="Times New Roman" w:cs="Times New Roman"/>
          <w:sz w:val="24"/>
          <w:szCs w:val="24"/>
        </w:rPr>
        <w:t xml:space="preserve">. </w:t>
      </w:r>
      <w:r w:rsidR="00AA57A5" w:rsidRPr="004852A7">
        <w:rPr>
          <w:rFonts w:ascii="Times New Roman" w:hAnsi="Times New Roman" w:cs="Times New Roman"/>
          <w:sz w:val="24"/>
          <w:szCs w:val="24"/>
        </w:rPr>
        <w:t xml:space="preserve">The data officer </w:t>
      </w:r>
      <w:r w:rsidR="005B7BD4" w:rsidRPr="004852A7">
        <w:rPr>
          <w:rFonts w:ascii="Times New Roman" w:hAnsi="Times New Roman" w:cs="Times New Roman"/>
          <w:sz w:val="24"/>
          <w:szCs w:val="24"/>
        </w:rPr>
        <w:t>created a flag</w:t>
      </w:r>
      <w:r w:rsidR="00936F57" w:rsidRPr="004852A7">
        <w:rPr>
          <w:rFonts w:ascii="Times New Roman" w:hAnsi="Times New Roman" w:cs="Times New Roman"/>
          <w:sz w:val="24"/>
          <w:szCs w:val="24"/>
        </w:rPr>
        <w:t xml:space="preserve"> in the</w:t>
      </w:r>
      <w:r w:rsidR="005B7BD4" w:rsidRPr="004852A7">
        <w:rPr>
          <w:rFonts w:ascii="Times New Roman" w:hAnsi="Times New Roman" w:cs="Times New Roman"/>
          <w:sz w:val="24"/>
          <w:szCs w:val="24"/>
        </w:rPr>
        <w:t xml:space="preserve"> </w:t>
      </w:r>
      <w:r w:rsidR="00936F57" w:rsidRPr="004852A7">
        <w:rPr>
          <w:rFonts w:ascii="Times New Roman" w:hAnsi="Times New Roman" w:cs="Times New Roman"/>
          <w:sz w:val="24"/>
          <w:szCs w:val="24"/>
        </w:rPr>
        <w:t xml:space="preserve">administrative child welfare dataset </w:t>
      </w:r>
      <w:r w:rsidR="005B7BD4" w:rsidRPr="004852A7">
        <w:rPr>
          <w:rFonts w:ascii="Times New Roman" w:hAnsi="Times New Roman" w:cs="Times New Roman"/>
          <w:sz w:val="24"/>
          <w:szCs w:val="24"/>
        </w:rPr>
        <w:t>to indicate which of the children referred to chi</w:t>
      </w:r>
      <w:r w:rsidR="00936F57" w:rsidRPr="004852A7">
        <w:rPr>
          <w:rFonts w:ascii="Times New Roman" w:hAnsi="Times New Roman" w:cs="Times New Roman"/>
          <w:sz w:val="24"/>
          <w:szCs w:val="24"/>
        </w:rPr>
        <w:t>ld welfare services were part of</w:t>
      </w:r>
      <w:r w:rsidR="005B7BD4" w:rsidRPr="004852A7">
        <w:rPr>
          <w:rFonts w:ascii="Times New Roman" w:hAnsi="Times New Roman" w:cs="Times New Roman"/>
          <w:sz w:val="24"/>
          <w:szCs w:val="24"/>
        </w:rPr>
        <w:t xml:space="preserve"> the cohort, then </w:t>
      </w:r>
      <w:r w:rsidR="00B321CF" w:rsidRPr="004852A7">
        <w:rPr>
          <w:rFonts w:ascii="Times New Roman" w:hAnsi="Times New Roman" w:cs="Times New Roman"/>
          <w:sz w:val="24"/>
          <w:szCs w:val="24"/>
        </w:rPr>
        <w:t xml:space="preserve">provided an </w:t>
      </w:r>
      <w:r w:rsidR="002017DE" w:rsidRPr="004852A7">
        <w:rPr>
          <w:rFonts w:ascii="Times New Roman" w:hAnsi="Times New Roman" w:cs="Times New Roman"/>
          <w:sz w:val="24"/>
          <w:szCs w:val="24"/>
        </w:rPr>
        <w:t>anonymised version o</w:t>
      </w:r>
      <w:r w:rsidR="00936F57" w:rsidRPr="004852A7">
        <w:rPr>
          <w:rFonts w:ascii="Times New Roman" w:hAnsi="Times New Roman" w:cs="Times New Roman"/>
          <w:sz w:val="24"/>
          <w:szCs w:val="24"/>
        </w:rPr>
        <w:t>f this administrative dataset</w:t>
      </w:r>
      <w:r w:rsidR="002017DE" w:rsidRPr="004852A7">
        <w:rPr>
          <w:rFonts w:ascii="Times New Roman" w:hAnsi="Times New Roman" w:cs="Times New Roman"/>
          <w:sz w:val="24"/>
          <w:szCs w:val="24"/>
        </w:rPr>
        <w:t xml:space="preserve"> to the </w:t>
      </w:r>
      <w:r w:rsidR="00614F69" w:rsidRPr="004852A7">
        <w:rPr>
          <w:rFonts w:ascii="Times New Roman" w:hAnsi="Times New Roman" w:cs="Times New Roman"/>
          <w:sz w:val="24"/>
          <w:szCs w:val="24"/>
        </w:rPr>
        <w:t>authors</w:t>
      </w:r>
      <w:r w:rsidR="005B7BD4" w:rsidRPr="004852A7">
        <w:rPr>
          <w:rFonts w:ascii="Times New Roman" w:hAnsi="Times New Roman" w:cs="Times New Roman"/>
          <w:sz w:val="24"/>
          <w:szCs w:val="24"/>
        </w:rPr>
        <w:t xml:space="preserve">. </w:t>
      </w:r>
    </w:p>
    <w:p w14:paraId="02985366" w14:textId="1909B0CD" w:rsidR="00CB2562" w:rsidRPr="004852A7" w:rsidRDefault="00A55DE9" w:rsidP="000A15EE">
      <w:pPr>
        <w:spacing w:after="0" w:line="480" w:lineRule="auto"/>
        <w:ind w:firstLine="284"/>
        <w:rPr>
          <w:rFonts w:ascii="Times New Roman" w:hAnsi="Times New Roman" w:cs="Times New Roman"/>
          <w:sz w:val="24"/>
          <w:szCs w:val="24"/>
        </w:rPr>
      </w:pPr>
      <w:r w:rsidRPr="004852A7">
        <w:rPr>
          <w:rFonts w:ascii="Times New Roman" w:hAnsi="Times New Roman" w:cs="Times New Roman"/>
          <w:sz w:val="24"/>
          <w:szCs w:val="24"/>
        </w:rPr>
        <w:t>T</w:t>
      </w:r>
      <w:r w:rsidR="00411629" w:rsidRPr="004852A7">
        <w:rPr>
          <w:rFonts w:ascii="Times New Roman" w:hAnsi="Times New Roman" w:cs="Times New Roman"/>
          <w:sz w:val="24"/>
          <w:szCs w:val="24"/>
        </w:rPr>
        <w:t>he</w:t>
      </w:r>
      <w:r w:rsidR="003678E0" w:rsidRPr="004852A7">
        <w:rPr>
          <w:rFonts w:ascii="Times New Roman" w:hAnsi="Times New Roman" w:cs="Times New Roman"/>
          <w:sz w:val="24"/>
          <w:szCs w:val="24"/>
        </w:rPr>
        <w:t xml:space="preserve"> cohort study</w:t>
      </w:r>
      <w:r w:rsidR="0094076E" w:rsidRPr="004852A7">
        <w:rPr>
          <w:rFonts w:ascii="Times New Roman" w:hAnsi="Times New Roman" w:cs="Times New Roman"/>
          <w:sz w:val="24"/>
          <w:szCs w:val="24"/>
        </w:rPr>
        <w:t xml:space="preserve"> team</w:t>
      </w:r>
      <w:r w:rsidR="009D1C2C" w:rsidRPr="004852A7">
        <w:rPr>
          <w:rFonts w:ascii="Times New Roman" w:hAnsi="Times New Roman" w:cs="Times New Roman"/>
          <w:sz w:val="24"/>
          <w:szCs w:val="24"/>
        </w:rPr>
        <w:t xml:space="preserve"> shared </w:t>
      </w:r>
      <w:r w:rsidRPr="004852A7">
        <w:rPr>
          <w:rFonts w:ascii="Times New Roman" w:hAnsi="Times New Roman" w:cs="Times New Roman"/>
          <w:sz w:val="24"/>
          <w:szCs w:val="24"/>
        </w:rPr>
        <w:t>the</w:t>
      </w:r>
      <w:r w:rsidR="000A15EE" w:rsidRPr="004852A7">
        <w:rPr>
          <w:rFonts w:ascii="Times New Roman" w:hAnsi="Times New Roman" w:cs="Times New Roman"/>
          <w:sz w:val="24"/>
          <w:szCs w:val="24"/>
        </w:rPr>
        <w:t>ir</w:t>
      </w:r>
      <w:r w:rsidR="003678E0" w:rsidRPr="004852A7">
        <w:rPr>
          <w:rFonts w:ascii="Times New Roman" w:hAnsi="Times New Roman" w:cs="Times New Roman"/>
          <w:sz w:val="24"/>
          <w:szCs w:val="24"/>
        </w:rPr>
        <w:t xml:space="preserve"> anonymised</w:t>
      </w:r>
      <w:r w:rsidRPr="004852A7">
        <w:rPr>
          <w:rFonts w:ascii="Times New Roman" w:hAnsi="Times New Roman" w:cs="Times New Roman"/>
          <w:sz w:val="24"/>
          <w:szCs w:val="24"/>
        </w:rPr>
        <w:t xml:space="preserve"> </w:t>
      </w:r>
      <w:r w:rsidR="009D1C2C" w:rsidRPr="004852A7">
        <w:rPr>
          <w:rFonts w:ascii="Times New Roman" w:hAnsi="Times New Roman" w:cs="Times New Roman"/>
          <w:sz w:val="24"/>
          <w:szCs w:val="24"/>
        </w:rPr>
        <w:t>questionnaire data</w:t>
      </w:r>
      <w:r w:rsidR="00A419A6" w:rsidRPr="004852A7">
        <w:rPr>
          <w:rFonts w:ascii="Times New Roman" w:hAnsi="Times New Roman" w:cs="Times New Roman"/>
          <w:sz w:val="24"/>
          <w:szCs w:val="24"/>
        </w:rPr>
        <w:t xml:space="preserve"> with the authors</w:t>
      </w:r>
      <w:r w:rsidR="002D5D8D" w:rsidRPr="004852A7">
        <w:rPr>
          <w:rFonts w:ascii="Times New Roman" w:hAnsi="Times New Roman" w:cs="Times New Roman"/>
          <w:sz w:val="24"/>
          <w:szCs w:val="24"/>
        </w:rPr>
        <w:t>; q</w:t>
      </w:r>
      <w:r w:rsidR="002017DE" w:rsidRPr="004852A7">
        <w:rPr>
          <w:rFonts w:ascii="Times New Roman" w:hAnsi="Times New Roman" w:cs="Times New Roman"/>
          <w:sz w:val="24"/>
          <w:szCs w:val="24"/>
        </w:rPr>
        <w:t xml:space="preserve">uestionnaire data </w:t>
      </w:r>
      <w:r w:rsidR="009C5203" w:rsidRPr="004852A7">
        <w:rPr>
          <w:rFonts w:ascii="Times New Roman" w:hAnsi="Times New Roman" w:cs="Times New Roman"/>
          <w:sz w:val="24"/>
          <w:szCs w:val="24"/>
        </w:rPr>
        <w:t>were available for</w:t>
      </w:r>
      <w:r w:rsidR="003678E0" w:rsidRPr="004852A7">
        <w:rPr>
          <w:rFonts w:ascii="Times New Roman" w:hAnsi="Times New Roman" w:cs="Times New Roman"/>
          <w:sz w:val="24"/>
          <w:szCs w:val="24"/>
        </w:rPr>
        <w:t xml:space="preserve"> </w:t>
      </w:r>
      <w:r w:rsidR="009C5203" w:rsidRPr="004852A7">
        <w:rPr>
          <w:rFonts w:ascii="Times New Roman" w:hAnsi="Times New Roman" w:cs="Times New Roman"/>
          <w:sz w:val="24"/>
          <w:szCs w:val="24"/>
        </w:rPr>
        <w:t>11,475</w:t>
      </w:r>
      <w:r w:rsidR="00D0026B" w:rsidRPr="004852A7">
        <w:rPr>
          <w:rFonts w:ascii="Times New Roman" w:hAnsi="Times New Roman" w:cs="Times New Roman"/>
          <w:sz w:val="24"/>
          <w:szCs w:val="24"/>
        </w:rPr>
        <w:t xml:space="preserve"> </w:t>
      </w:r>
      <w:r w:rsidR="0017741D" w:rsidRPr="004852A7">
        <w:rPr>
          <w:rFonts w:ascii="Times New Roman" w:hAnsi="Times New Roman" w:cs="Times New Roman"/>
          <w:sz w:val="24"/>
          <w:szCs w:val="24"/>
        </w:rPr>
        <w:t>children</w:t>
      </w:r>
      <w:r w:rsidR="00D0026B" w:rsidRPr="004852A7">
        <w:rPr>
          <w:rFonts w:ascii="Times New Roman" w:hAnsi="Times New Roman" w:cs="Times New Roman"/>
          <w:sz w:val="24"/>
          <w:szCs w:val="24"/>
        </w:rPr>
        <w:t xml:space="preserve"> in</w:t>
      </w:r>
      <w:r w:rsidR="0017741D" w:rsidRPr="004852A7">
        <w:rPr>
          <w:rFonts w:ascii="Times New Roman" w:hAnsi="Times New Roman" w:cs="Times New Roman"/>
          <w:sz w:val="24"/>
          <w:szCs w:val="24"/>
        </w:rPr>
        <w:t xml:space="preserve"> the </w:t>
      </w:r>
      <w:r w:rsidRPr="004852A7">
        <w:rPr>
          <w:rFonts w:ascii="Times New Roman" w:hAnsi="Times New Roman" w:cs="Times New Roman"/>
          <w:sz w:val="24"/>
          <w:szCs w:val="24"/>
        </w:rPr>
        <w:t>cohort</w:t>
      </w:r>
      <w:r w:rsidR="0013740B" w:rsidRPr="004852A7">
        <w:rPr>
          <w:rFonts w:ascii="Times New Roman" w:hAnsi="Times New Roman" w:cs="Times New Roman"/>
          <w:sz w:val="24"/>
          <w:szCs w:val="24"/>
        </w:rPr>
        <w:t xml:space="preserve"> whose mothers had completed a baseline questionnaire during pregnan</w:t>
      </w:r>
      <w:r w:rsidR="002D5D8D" w:rsidRPr="004852A7">
        <w:rPr>
          <w:rFonts w:ascii="Times New Roman" w:hAnsi="Times New Roman" w:cs="Times New Roman"/>
          <w:sz w:val="24"/>
          <w:szCs w:val="24"/>
        </w:rPr>
        <w:t>cy</w:t>
      </w:r>
      <w:r w:rsidR="008400F0" w:rsidRPr="004852A7">
        <w:rPr>
          <w:rFonts w:ascii="Times New Roman" w:hAnsi="Times New Roman" w:cs="Times New Roman"/>
          <w:sz w:val="24"/>
          <w:szCs w:val="24"/>
        </w:rPr>
        <w:t>.</w:t>
      </w:r>
      <w:r w:rsidR="000A15EE" w:rsidRPr="004852A7">
        <w:rPr>
          <w:rFonts w:ascii="Times New Roman" w:hAnsi="Times New Roman" w:cs="Times New Roman"/>
          <w:sz w:val="24"/>
          <w:szCs w:val="24"/>
        </w:rPr>
        <w:t xml:space="preserve"> </w:t>
      </w:r>
      <w:r w:rsidR="00FD497E" w:rsidRPr="004852A7">
        <w:rPr>
          <w:rFonts w:ascii="Times New Roman" w:hAnsi="Times New Roman" w:cs="Times New Roman"/>
          <w:sz w:val="24"/>
          <w:szCs w:val="24"/>
        </w:rPr>
        <w:t>T</w:t>
      </w:r>
      <w:r w:rsidR="000A0179" w:rsidRPr="004852A7">
        <w:rPr>
          <w:rFonts w:ascii="Times New Roman" w:hAnsi="Times New Roman" w:cs="Times New Roman"/>
          <w:sz w:val="24"/>
          <w:szCs w:val="24"/>
        </w:rPr>
        <w:t>he aut</w:t>
      </w:r>
      <w:r w:rsidRPr="004852A7">
        <w:rPr>
          <w:rFonts w:ascii="Times New Roman" w:hAnsi="Times New Roman" w:cs="Times New Roman"/>
          <w:sz w:val="24"/>
          <w:szCs w:val="24"/>
        </w:rPr>
        <w:t xml:space="preserve">hors </w:t>
      </w:r>
      <w:r w:rsidR="0013740B" w:rsidRPr="004852A7">
        <w:rPr>
          <w:rFonts w:ascii="Times New Roman" w:hAnsi="Times New Roman" w:cs="Times New Roman"/>
          <w:sz w:val="24"/>
          <w:szCs w:val="24"/>
        </w:rPr>
        <w:t xml:space="preserve">used the </w:t>
      </w:r>
      <w:r w:rsidR="003678E0" w:rsidRPr="004852A7">
        <w:rPr>
          <w:rFonts w:ascii="Times New Roman" w:hAnsi="Times New Roman" w:cs="Times New Roman"/>
          <w:sz w:val="24"/>
          <w:szCs w:val="24"/>
        </w:rPr>
        <w:t>cohort study</w:t>
      </w:r>
      <w:r w:rsidR="0013740B" w:rsidRPr="004852A7">
        <w:rPr>
          <w:rFonts w:ascii="Times New Roman" w:hAnsi="Times New Roman" w:cs="Times New Roman"/>
          <w:sz w:val="24"/>
          <w:szCs w:val="24"/>
        </w:rPr>
        <w:t xml:space="preserve"> identification numbers </w:t>
      </w:r>
      <w:r w:rsidR="00B321CF" w:rsidRPr="004852A7">
        <w:rPr>
          <w:rFonts w:ascii="Times New Roman" w:hAnsi="Times New Roman" w:cs="Times New Roman"/>
          <w:sz w:val="24"/>
          <w:szCs w:val="24"/>
        </w:rPr>
        <w:t xml:space="preserve">contained in each dataset </w:t>
      </w:r>
      <w:r w:rsidR="0013740B" w:rsidRPr="004852A7">
        <w:rPr>
          <w:rFonts w:ascii="Times New Roman" w:hAnsi="Times New Roman" w:cs="Times New Roman"/>
          <w:sz w:val="24"/>
          <w:szCs w:val="24"/>
        </w:rPr>
        <w:t xml:space="preserve">to </w:t>
      </w:r>
      <w:r w:rsidR="00C821A6" w:rsidRPr="004852A7">
        <w:rPr>
          <w:rFonts w:ascii="Times New Roman" w:hAnsi="Times New Roman" w:cs="Times New Roman"/>
          <w:sz w:val="24"/>
          <w:szCs w:val="24"/>
        </w:rPr>
        <w:t>link</w:t>
      </w:r>
      <w:r w:rsidR="00FD497E" w:rsidRPr="004852A7">
        <w:rPr>
          <w:rFonts w:ascii="Times New Roman" w:hAnsi="Times New Roman" w:cs="Times New Roman"/>
          <w:sz w:val="24"/>
          <w:szCs w:val="24"/>
        </w:rPr>
        <w:t xml:space="preserve"> </w:t>
      </w:r>
      <w:r w:rsidR="003678E0" w:rsidRPr="004852A7">
        <w:rPr>
          <w:rFonts w:ascii="Times New Roman" w:hAnsi="Times New Roman" w:cs="Times New Roman"/>
          <w:sz w:val="24"/>
          <w:szCs w:val="24"/>
        </w:rPr>
        <w:t>the</w:t>
      </w:r>
      <w:r w:rsidR="000A0179" w:rsidRPr="004852A7">
        <w:rPr>
          <w:rFonts w:ascii="Times New Roman" w:hAnsi="Times New Roman" w:cs="Times New Roman"/>
          <w:sz w:val="24"/>
          <w:szCs w:val="24"/>
        </w:rPr>
        <w:t xml:space="preserve"> </w:t>
      </w:r>
      <w:r w:rsidR="00FC3E4E" w:rsidRPr="004852A7">
        <w:rPr>
          <w:rFonts w:ascii="Times New Roman" w:hAnsi="Times New Roman" w:cs="Times New Roman"/>
          <w:sz w:val="24"/>
          <w:szCs w:val="24"/>
        </w:rPr>
        <w:t>questionnaire data</w:t>
      </w:r>
      <w:r w:rsidR="007F3D68" w:rsidRPr="004852A7">
        <w:rPr>
          <w:rFonts w:ascii="Times New Roman" w:hAnsi="Times New Roman" w:cs="Times New Roman"/>
          <w:sz w:val="24"/>
          <w:szCs w:val="24"/>
        </w:rPr>
        <w:t>set</w:t>
      </w:r>
      <w:r w:rsidR="00FC3E4E" w:rsidRPr="004852A7">
        <w:rPr>
          <w:rFonts w:ascii="Times New Roman" w:hAnsi="Times New Roman" w:cs="Times New Roman"/>
          <w:sz w:val="24"/>
          <w:szCs w:val="24"/>
        </w:rPr>
        <w:t xml:space="preserve"> to the</w:t>
      </w:r>
      <w:r w:rsidR="007B5A8D" w:rsidRPr="004852A7">
        <w:rPr>
          <w:rFonts w:ascii="Times New Roman" w:hAnsi="Times New Roman" w:cs="Times New Roman"/>
          <w:sz w:val="24"/>
          <w:szCs w:val="24"/>
        </w:rPr>
        <w:t xml:space="preserve"> </w:t>
      </w:r>
      <w:r w:rsidR="00FC3E4E" w:rsidRPr="004852A7">
        <w:rPr>
          <w:rFonts w:ascii="Times New Roman" w:hAnsi="Times New Roman" w:cs="Times New Roman"/>
          <w:sz w:val="24"/>
          <w:szCs w:val="24"/>
        </w:rPr>
        <w:t>administrative data</w:t>
      </w:r>
      <w:r w:rsidR="00EF3DBC" w:rsidRPr="004852A7">
        <w:rPr>
          <w:rFonts w:ascii="Times New Roman" w:hAnsi="Times New Roman" w:cs="Times New Roman"/>
          <w:sz w:val="24"/>
          <w:szCs w:val="24"/>
        </w:rPr>
        <w:t>set</w:t>
      </w:r>
      <w:r w:rsidR="008400F0" w:rsidRPr="004852A7">
        <w:rPr>
          <w:rFonts w:ascii="Times New Roman" w:hAnsi="Times New Roman" w:cs="Times New Roman"/>
          <w:sz w:val="24"/>
          <w:szCs w:val="24"/>
        </w:rPr>
        <w:t>.</w:t>
      </w:r>
      <w:r w:rsidR="00723DE8" w:rsidRPr="004852A7">
        <w:rPr>
          <w:rFonts w:ascii="Times New Roman" w:hAnsi="Times New Roman" w:cs="Times New Roman"/>
          <w:sz w:val="24"/>
          <w:szCs w:val="24"/>
        </w:rPr>
        <w:t xml:space="preserve"> </w:t>
      </w:r>
      <w:r w:rsidR="0017741D" w:rsidRPr="004852A7">
        <w:rPr>
          <w:rFonts w:ascii="Times New Roman" w:hAnsi="Times New Roman" w:cs="Times New Roman"/>
          <w:sz w:val="24"/>
          <w:szCs w:val="24"/>
        </w:rPr>
        <w:t>Children known to have d</w:t>
      </w:r>
      <w:r w:rsidR="007B5A8D" w:rsidRPr="004852A7">
        <w:rPr>
          <w:rFonts w:ascii="Times New Roman" w:hAnsi="Times New Roman" w:cs="Times New Roman"/>
          <w:sz w:val="24"/>
          <w:szCs w:val="24"/>
        </w:rPr>
        <w:t>ied</w:t>
      </w:r>
      <w:r w:rsidR="0017741D" w:rsidRPr="004852A7">
        <w:rPr>
          <w:rFonts w:ascii="Times New Roman" w:hAnsi="Times New Roman" w:cs="Times New Roman"/>
          <w:sz w:val="24"/>
          <w:szCs w:val="24"/>
        </w:rPr>
        <w:t xml:space="preserve"> (n=143) were exclude</w:t>
      </w:r>
      <w:r w:rsidR="006B6E4F" w:rsidRPr="004852A7">
        <w:rPr>
          <w:rFonts w:ascii="Times New Roman" w:hAnsi="Times New Roman" w:cs="Times New Roman"/>
          <w:sz w:val="24"/>
          <w:szCs w:val="24"/>
        </w:rPr>
        <w:t>d from the</w:t>
      </w:r>
      <w:r w:rsidR="0017741D" w:rsidRPr="004852A7">
        <w:rPr>
          <w:rFonts w:ascii="Times New Roman" w:hAnsi="Times New Roman" w:cs="Times New Roman"/>
          <w:sz w:val="24"/>
          <w:szCs w:val="24"/>
        </w:rPr>
        <w:t xml:space="preserve"> </w:t>
      </w:r>
      <w:r w:rsidR="000A0179" w:rsidRPr="004852A7">
        <w:rPr>
          <w:rFonts w:ascii="Times New Roman" w:hAnsi="Times New Roman" w:cs="Times New Roman"/>
          <w:sz w:val="24"/>
          <w:szCs w:val="24"/>
        </w:rPr>
        <w:t xml:space="preserve">combined </w:t>
      </w:r>
      <w:r w:rsidR="0017741D" w:rsidRPr="004852A7">
        <w:rPr>
          <w:rFonts w:ascii="Times New Roman" w:hAnsi="Times New Roman" w:cs="Times New Roman"/>
          <w:sz w:val="24"/>
          <w:szCs w:val="24"/>
        </w:rPr>
        <w:t xml:space="preserve">dataset, </w:t>
      </w:r>
      <w:r w:rsidR="000A0179" w:rsidRPr="004852A7">
        <w:rPr>
          <w:rFonts w:ascii="Times New Roman" w:hAnsi="Times New Roman" w:cs="Times New Roman"/>
          <w:sz w:val="24"/>
          <w:szCs w:val="24"/>
        </w:rPr>
        <w:t xml:space="preserve">leaving </w:t>
      </w:r>
      <w:r w:rsidR="0017741D" w:rsidRPr="004852A7">
        <w:rPr>
          <w:rFonts w:ascii="Times New Roman" w:hAnsi="Times New Roman" w:cs="Times New Roman"/>
          <w:sz w:val="24"/>
          <w:szCs w:val="24"/>
        </w:rPr>
        <w:t xml:space="preserve">11,332 children </w:t>
      </w:r>
      <w:r w:rsidR="00723DE8" w:rsidRPr="004852A7">
        <w:rPr>
          <w:rFonts w:ascii="Times New Roman" w:hAnsi="Times New Roman" w:cs="Times New Roman"/>
          <w:sz w:val="24"/>
          <w:szCs w:val="24"/>
        </w:rPr>
        <w:t>in the final dataset</w:t>
      </w:r>
      <w:r w:rsidR="008400F0" w:rsidRPr="004852A7">
        <w:rPr>
          <w:rFonts w:ascii="Times New Roman" w:hAnsi="Times New Roman" w:cs="Times New Roman"/>
          <w:sz w:val="24"/>
          <w:szCs w:val="24"/>
        </w:rPr>
        <w:t xml:space="preserve"> used for the analysis below.</w:t>
      </w:r>
    </w:p>
    <w:p w14:paraId="697B623B" w14:textId="11A9E9AB" w:rsidR="00F270AB" w:rsidRPr="004852A7" w:rsidRDefault="00CE413B" w:rsidP="009953C7">
      <w:pPr>
        <w:spacing w:after="0" w:line="480" w:lineRule="auto"/>
        <w:rPr>
          <w:rFonts w:ascii="Times New Roman" w:eastAsia="Times New Roman" w:hAnsi="Times New Roman" w:cs="Times New Roman"/>
          <w:i/>
          <w:sz w:val="24"/>
          <w:szCs w:val="24"/>
        </w:rPr>
      </w:pPr>
      <w:r w:rsidRPr="004852A7">
        <w:rPr>
          <w:rFonts w:ascii="Times New Roman" w:eastAsia="Times New Roman" w:hAnsi="Times New Roman" w:cs="Times New Roman"/>
          <w:i/>
          <w:sz w:val="24"/>
          <w:szCs w:val="24"/>
        </w:rPr>
        <w:t>2.</w:t>
      </w:r>
      <w:r w:rsidR="00765A71" w:rsidRPr="004852A7">
        <w:rPr>
          <w:rFonts w:ascii="Times New Roman" w:eastAsia="Times New Roman" w:hAnsi="Times New Roman" w:cs="Times New Roman"/>
          <w:i/>
          <w:sz w:val="24"/>
          <w:szCs w:val="24"/>
        </w:rPr>
        <w:t>3</w:t>
      </w:r>
      <w:r w:rsidRPr="004852A7">
        <w:rPr>
          <w:rFonts w:ascii="Times New Roman" w:eastAsia="Times New Roman" w:hAnsi="Times New Roman" w:cs="Times New Roman"/>
          <w:i/>
          <w:sz w:val="24"/>
          <w:szCs w:val="24"/>
        </w:rPr>
        <w:t>. Measures</w:t>
      </w:r>
    </w:p>
    <w:p w14:paraId="1BB99B3B" w14:textId="45719F4E" w:rsidR="00AF6E06" w:rsidRPr="004852A7" w:rsidRDefault="007B5A8D" w:rsidP="00A11B2A">
      <w:pPr>
        <w:autoSpaceDE w:val="0"/>
        <w:autoSpaceDN w:val="0"/>
        <w:adjustRightInd w:val="0"/>
        <w:spacing w:after="0" w:line="480" w:lineRule="auto"/>
        <w:ind w:firstLine="284"/>
        <w:rPr>
          <w:rFonts w:ascii="Times New Roman" w:hAnsi="Times New Roman" w:cs="Times New Roman"/>
          <w:sz w:val="24"/>
          <w:szCs w:val="24"/>
        </w:rPr>
      </w:pPr>
      <w:r w:rsidRPr="004852A7">
        <w:rPr>
          <w:rFonts w:ascii="Times New Roman" w:hAnsi="Times New Roman" w:cs="Times New Roman"/>
          <w:sz w:val="24"/>
          <w:szCs w:val="24"/>
        </w:rPr>
        <w:t>The independent variables used in this study were drawn from t</w:t>
      </w:r>
      <w:r w:rsidR="00876925" w:rsidRPr="004852A7">
        <w:rPr>
          <w:rFonts w:ascii="Times New Roman" w:hAnsi="Times New Roman" w:cs="Times New Roman"/>
          <w:sz w:val="24"/>
          <w:szCs w:val="24"/>
        </w:rPr>
        <w:t>he</w:t>
      </w:r>
      <w:r w:rsidR="00BC40DE" w:rsidRPr="004852A7">
        <w:rPr>
          <w:rFonts w:ascii="Times New Roman" w:hAnsi="Times New Roman" w:cs="Times New Roman"/>
          <w:sz w:val="24"/>
          <w:szCs w:val="24"/>
        </w:rPr>
        <w:t xml:space="preserve"> questionnaire dataset</w:t>
      </w:r>
      <w:r w:rsidR="003678E0" w:rsidRPr="004852A7">
        <w:rPr>
          <w:rFonts w:ascii="Times New Roman" w:hAnsi="Times New Roman" w:cs="Times New Roman"/>
          <w:sz w:val="24"/>
          <w:szCs w:val="24"/>
        </w:rPr>
        <w:t xml:space="preserve"> generated by the</w:t>
      </w:r>
      <w:r w:rsidR="00F93649" w:rsidRPr="004852A7">
        <w:rPr>
          <w:rFonts w:ascii="Times New Roman" w:hAnsi="Times New Roman" w:cs="Times New Roman"/>
          <w:sz w:val="24"/>
          <w:szCs w:val="24"/>
        </w:rPr>
        <w:t xml:space="preserve"> cohort</w:t>
      </w:r>
      <w:r w:rsidR="00411629" w:rsidRPr="004852A7">
        <w:rPr>
          <w:rFonts w:ascii="Times New Roman" w:hAnsi="Times New Roman" w:cs="Times New Roman"/>
          <w:sz w:val="24"/>
          <w:szCs w:val="24"/>
        </w:rPr>
        <w:t xml:space="preserve"> study</w:t>
      </w:r>
      <w:r w:rsidR="004E2EE4" w:rsidRPr="004852A7">
        <w:rPr>
          <w:rFonts w:ascii="Times New Roman" w:hAnsi="Times New Roman" w:cs="Times New Roman"/>
          <w:sz w:val="24"/>
          <w:szCs w:val="24"/>
        </w:rPr>
        <w:t>. This dataset included</w:t>
      </w:r>
      <w:r w:rsidR="000B62DE" w:rsidRPr="004852A7">
        <w:rPr>
          <w:rFonts w:ascii="Times New Roman" w:hAnsi="Times New Roman" w:cs="Times New Roman"/>
          <w:sz w:val="24"/>
          <w:szCs w:val="24"/>
        </w:rPr>
        <w:t xml:space="preserve"> detailed information on </w:t>
      </w:r>
      <w:r w:rsidR="0013740B" w:rsidRPr="004852A7">
        <w:rPr>
          <w:rFonts w:ascii="Times New Roman" w:hAnsi="Times New Roman" w:cs="Times New Roman"/>
          <w:sz w:val="24"/>
          <w:szCs w:val="24"/>
        </w:rPr>
        <w:t xml:space="preserve">the </w:t>
      </w:r>
      <w:r w:rsidR="000B62DE" w:rsidRPr="004852A7">
        <w:rPr>
          <w:rFonts w:ascii="Times New Roman" w:hAnsi="Times New Roman" w:cs="Times New Roman"/>
          <w:sz w:val="24"/>
          <w:szCs w:val="24"/>
        </w:rPr>
        <w:t xml:space="preserve">expectant mothers’ </w:t>
      </w:r>
      <w:r w:rsidR="000E092D" w:rsidRPr="004852A7">
        <w:rPr>
          <w:rFonts w:ascii="Times New Roman" w:hAnsi="Times New Roman" w:cs="Times New Roman"/>
          <w:sz w:val="24"/>
          <w:szCs w:val="24"/>
        </w:rPr>
        <w:t xml:space="preserve">socio-demographic </w:t>
      </w:r>
      <w:r w:rsidR="00CA5E8C" w:rsidRPr="004852A7">
        <w:rPr>
          <w:rFonts w:ascii="Times New Roman" w:hAnsi="Times New Roman" w:cs="Times New Roman"/>
          <w:sz w:val="24"/>
          <w:szCs w:val="24"/>
        </w:rPr>
        <w:t>circumstances</w:t>
      </w:r>
      <w:r w:rsidR="000B62DE" w:rsidRPr="004852A7">
        <w:rPr>
          <w:rFonts w:ascii="Times New Roman" w:hAnsi="Times New Roman" w:cs="Times New Roman"/>
          <w:sz w:val="24"/>
          <w:szCs w:val="24"/>
        </w:rPr>
        <w:t xml:space="preserve">, </w:t>
      </w:r>
      <w:r w:rsidR="001A2107" w:rsidRPr="004852A7">
        <w:rPr>
          <w:rFonts w:ascii="Times New Roman" w:hAnsi="Times New Roman" w:cs="Times New Roman"/>
          <w:sz w:val="24"/>
          <w:szCs w:val="24"/>
        </w:rPr>
        <w:t>me</w:t>
      </w:r>
      <w:r w:rsidR="000E092D" w:rsidRPr="004852A7">
        <w:rPr>
          <w:rFonts w:ascii="Times New Roman" w:hAnsi="Times New Roman" w:cs="Times New Roman"/>
          <w:sz w:val="24"/>
          <w:szCs w:val="24"/>
        </w:rPr>
        <w:t>ntal health and</w:t>
      </w:r>
      <w:r w:rsidR="001A2107" w:rsidRPr="004852A7">
        <w:rPr>
          <w:rFonts w:ascii="Times New Roman" w:hAnsi="Times New Roman" w:cs="Times New Roman"/>
          <w:sz w:val="24"/>
          <w:szCs w:val="24"/>
        </w:rPr>
        <w:t xml:space="preserve"> </w:t>
      </w:r>
      <w:r w:rsidR="00936F57" w:rsidRPr="004852A7">
        <w:rPr>
          <w:rFonts w:ascii="Times New Roman" w:hAnsi="Times New Roman" w:cs="Times New Roman"/>
          <w:sz w:val="24"/>
          <w:szCs w:val="24"/>
        </w:rPr>
        <w:t>lifestyle</w:t>
      </w:r>
      <w:r w:rsidR="00F16312" w:rsidRPr="004852A7">
        <w:rPr>
          <w:rFonts w:ascii="Times New Roman" w:hAnsi="Times New Roman" w:cs="Times New Roman"/>
          <w:sz w:val="24"/>
          <w:szCs w:val="24"/>
        </w:rPr>
        <w:t>, as well as some paternal factors</w:t>
      </w:r>
      <w:r w:rsidR="000B62DE" w:rsidRPr="004852A7">
        <w:rPr>
          <w:rFonts w:ascii="Times New Roman" w:hAnsi="Times New Roman" w:cs="Times New Roman"/>
          <w:sz w:val="24"/>
          <w:szCs w:val="24"/>
        </w:rPr>
        <w:t xml:space="preserve">. </w:t>
      </w:r>
      <w:r w:rsidR="00936F57" w:rsidRPr="004852A7">
        <w:rPr>
          <w:rFonts w:ascii="Times New Roman" w:hAnsi="Times New Roman" w:cs="Times New Roman"/>
          <w:sz w:val="24"/>
          <w:szCs w:val="24"/>
        </w:rPr>
        <w:t>The</w:t>
      </w:r>
      <w:r w:rsidR="00D62EF2" w:rsidRPr="004852A7">
        <w:rPr>
          <w:rFonts w:ascii="Times New Roman" w:hAnsi="Times New Roman" w:cs="Times New Roman"/>
          <w:sz w:val="24"/>
          <w:szCs w:val="24"/>
        </w:rPr>
        <w:t xml:space="preserve"> variables</w:t>
      </w:r>
      <w:r w:rsidR="00936F57" w:rsidRPr="004852A7">
        <w:rPr>
          <w:rFonts w:ascii="Times New Roman" w:hAnsi="Times New Roman" w:cs="Times New Roman"/>
          <w:sz w:val="24"/>
          <w:szCs w:val="24"/>
        </w:rPr>
        <w:t xml:space="preserve"> included in the analysis</w:t>
      </w:r>
      <w:r w:rsidR="00D62EF2" w:rsidRPr="004852A7">
        <w:rPr>
          <w:rFonts w:ascii="Times New Roman" w:hAnsi="Times New Roman" w:cs="Times New Roman"/>
          <w:sz w:val="24"/>
          <w:szCs w:val="24"/>
        </w:rPr>
        <w:t xml:space="preserve"> are</w:t>
      </w:r>
      <w:r w:rsidR="00BA2BF3" w:rsidRPr="004852A7">
        <w:rPr>
          <w:rFonts w:ascii="Times New Roman" w:hAnsi="Times New Roman" w:cs="Times New Roman"/>
          <w:sz w:val="24"/>
          <w:szCs w:val="24"/>
        </w:rPr>
        <w:t xml:space="preserve"> </w:t>
      </w:r>
      <w:r w:rsidR="004034EA" w:rsidRPr="004852A7">
        <w:rPr>
          <w:rFonts w:ascii="Times New Roman" w:hAnsi="Times New Roman" w:cs="Times New Roman"/>
          <w:sz w:val="24"/>
          <w:szCs w:val="24"/>
        </w:rPr>
        <w:t>listed in Table 1</w:t>
      </w:r>
      <w:r w:rsidR="003063DE" w:rsidRPr="004852A7">
        <w:rPr>
          <w:rFonts w:ascii="Times New Roman" w:hAnsi="Times New Roman" w:cs="Times New Roman"/>
          <w:sz w:val="24"/>
          <w:szCs w:val="24"/>
        </w:rPr>
        <w:t xml:space="preserve">, and organised </w:t>
      </w:r>
      <w:r w:rsidR="003063DE" w:rsidRPr="004852A7">
        <w:rPr>
          <w:rFonts w:ascii="Times New Roman" w:hAnsi="Times New Roman" w:cs="Times New Roman"/>
          <w:sz w:val="24"/>
          <w:szCs w:val="24"/>
        </w:rPr>
        <w:lastRenderedPageBreak/>
        <w:t xml:space="preserve">into </w:t>
      </w:r>
      <w:r w:rsidR="003063DE" w:rsidRPr="004852A7">
        <w:rPr>
          <w:rFonts w:ascii="Times New Roman" w:hAnsi="Times New Roman" w:cs="Times New Roman"/>
          <w:sz w:val="24"/>
          <w:szCs w:val="24"/>
          <w:shd w:val="clear" w:color="auto" w:fill="FFFFFF"/>
        </w:rPr>
        <w:t>parental, familial and socio-economic factors</w:t>
      </w:r>
      <w:r w:rsidR="00B92AAF" w:rsidRPr="004852A7">
        <w:rPr>
          <w:rFonts w:ascii="Times New Roman" w:hAnsi="Times New Roman" w:cs="Times New Roman"/>
          <w:sz w:val="24"/>
          <w:szCs w:val="24"/>
          <w:shd w:val="clear" w:color="auto" w:fill="FFFFFF"/>
        </w:rPr>
        <w:t>.</w:t>
      </w:r>
      <w:r w:rsidR="00033F4A" w:rsidRPr="004852A7">
        <w:rPr>
          <w:rFonts w:ascii="Times New Roman" w:hAnsi="Times New Roman" w:cs="Times New Roman"/>
          <w:sz w:val="24"/>
          <w:szCs w:val="24"/>
        </w:rPr>
        <w:t xml:space="preserve"> The</w:t>
      </w:r>
      <w:r w:rsidR="00B774CD" w:rsidRPr="004852A7">
        <w:rPr>
          <w:rFonts w:ascii="Times New Roman" w:hAnsi="Times New Roman" w:cs="Times New Roman"/>
          <w:sz w:val="24"/>
          <w:szCs w:val="24"/>
        </w:rPr>
        <w:t xml:space="preserve"> </w:t>
      </w:r>
      <w:r w:rsidR="00787669" w:rsidRPr="004852A7">
        <w:rPr>
          <w:rFonts w:ascii="Times New Roman" w:hAnsi="Times New Roman" w:cs="Times New Roman"/>
          <w:sz w:val="24"/>
          <w:szCs w:val="24"/>
        </w:rPr>
        <w:t xml:space="preserve">authors selected these variables from a wider set of </w:t>
      </w:r>
      <w:r w:rsidR="00B92AAF" w:rsidRPr="004852A7">
        <w:rPr>
          <w:rFonts w:ascii="Times New Roman" w:hAnsi="Times New Roman" w:cs="Times New Roman"/>
          <w:sz w:val="24"/>
          <w:szCs w:val="24"/>
        </w:rPr>
        <w:t>measures</w:t>
      </w:r>
      <w:r w:rsidR="00787669" w:rsidRPr="004852A7">
        <w:rPr>
          <w:rFonts w:ascii="Times New Roman" w:hAnsi="Times New Roman" w:cs="Times New Roman"/>
          <w:sz w:val="24"/>
          <w:szCs w:val="24"/>
        </w:rPr>
        <w:t xml:space="preserve"> included in the questionnaire dataset</w:t>
      </w:r>
      <w:r w:rsidR="006F33A3" w:rsidRPr="004852A7">
        <w:rPr>
          <w:rFonts w:ascii="Times New Roman" w:hAnsi="Times New Roman" w:cs="Times New Roman"/>
          <w:sz w:val="24"/>
          <w:szCs w:val="24"/>
        </w:rPr>
        <w:t xml:space="preserve">; they selected those which they considered likely to be associated with child maltreatment based on </w:t>
      </w:r>
      <w:r w:rsidR="00A11B2A" w:rsidRPr="004852A7">
        <w:rPr>
          <w:rFonts w:ascii="Times New Roman" w:hAnsi="Times New Roman" w:cs="Times New Roman"/>
          <w:sz w:val="24"/>
          <w:szCs w:val="24"/>
        </w:rPr>
        <w:t xml:space="preserve">existing evidence </w:t>
      </w:r>
      <w:r w:rsidR="0012588A" w:rsidRPr="004852A7">
        <w:rPr>
          <w:rFonts w:ascii="Times New Roman" w:hAnsi="Times New Roman" w:cs="Times New Roman"/>
          <w:sz w:val="24"/>
          <w:szCs w:val="24"/>
        </w:rPr>
        <w:t>of</w:t>
      </w:r>
      <w:r w:rsidR="00A11B2A" w:rsidRPr="004852A7">
        <w:rPr>
          <w:rFonts w:ascii="Times New Roman" w:hAnsi="Times New Roman" w:cs="Times New Roman"/>
          <w:sz w:val="24"/>
          <w:szCs w:val="24"/>
        </w:rPr>
        <w:t xml:space="preserve"> risk and protective factors </w:t>
      </w:r>
      <w:r w:rsidR="00033F4A" w:rsidRPr="004852A7">
        <w:rPr>
          <w:rFonts w:ascii="Times New Roman" w:hAnsi="Times New Roman" w:cs="Times New Roman"/>
          <w:sz w:val="24"/>
          <w:szCs w:val="24"/>
        </w:rPr>
        <w:t>(</w:t>
      </w:r>
      <w:r w:rsidR="00B774CD" w:rsidRPr="004852A7">
        <w:rPr>
          <w:rFonts w:ascii="Times New Roman" w:hAnsi="Times New Roman" w:cs="Times New Roman"/>
          <w:sz w:val="24"/>
          <w:szCs w:val="24"/>
        </w:rPr>
        <w:t>cited</w:t>
      </w:r>
      <w:r w:rsidR="00033F4A" w:rsidRPr="004852A7">
        <w:rPr>
          <w:rFonts w:ascii="Times New Roman" w:hAnsi="Times New Roman" w:cs="Times New Roman"/>
          <w:sz w:val="24"/>
          <w:szCs w:val="24"/>
        </w:rPr>
        <w:t xml:space="preserve"> in the Introduction)</w:t>
      </w:r>
      <w:r w:rsidR="00CA0094" w:rsidRPr="004852A7">
        <w:rPr>
          <w:rFonts w:ascii="Times New Roman" w:hAnsi="Times New Roman" w:cs="Times New Roman"/>
          <w:sz w:val="24"/>
          <w:szCs w:val="24"/>
        </w:rPr>
        <w:t xml:space="preserve"> and also </w:t>
      </w:r>
      <w:r w:rsidR="00F51ECF" w:rsidRPr="004852A7">
        <w:rPr>
          <w:rFonts w:ascii="Times New Roman" w:hAnsi="Times New Roman" w:cs="Times New Roman"/>
          <w:sz w:val="24"/>
          <w:szCs w:val="24"/>
        </w:rPr>
        <w:t xml:space="preserve">considered the completeness and reliability of </w:t>
      </w:r>
      <w:r w:rsidR="0012588A" w:rsidRPr="004852A7">
        <w:rPr>
          <w:rFonts w:ascii="Times New Roman" w:hAnsi="Times New Roman" w:cs="Times New Roman"/>
          <w:sz w:val="24"/>
          <w:szCs w:val="24"/>
        </w:rPr>
        <w:t>measures</w:t>
      </w:r>
      <w:r w:rsidR="00F51ECF" w:rsidRPr="004852A7">
        <w:rPr>
          <w:rFonts w:ascii="Times New Roman" w:hAnsi="Times New Roman" w:cs="Times New Roman"/>
          <w:sz w:val="24"/>
          <w:szCs w:val="24"/>
        </w:rPr>
        <w:t xml:space="preserve">. </w:t>
      </w:r>
      <w:r w:rsidR="00057026" w:rsidRPr="004852A7">
        <w:rPr>
          <w:rFonts w:ascii="Times New Roman" w:hAnsi="Times New Roman" w:cs="Times New Roman"/>
          <w:sz w:val="24"/>
          <w:szCs w:val="24"/>
        </w:rPr>
        <w:t xml:space="preserve">Due to the fact that questionnaires were administered to expectant mothers for the cohort study, and </w:t>
      </w:r>
      <w:r w:rsidR="0012588A" w:rsidRPr="004852A7">
        <w:rPr>
          <w:rFonts w:ascii="Times New Roman" w:hAnsi="Times New Roman" w:cs="Times New Roman"/>
          <w:sz w:val="24"/>
          <w:szCs w:val="24"/>
        </w:rPr>
        <w:t>only</w:t>
      </w:r>
      <w:r w:rsidR="00057026" w:rsidRPr="004852A7">
        <w:rPr>
          <w:rFonts w:ascii="Times New Roman" w:hAnsi="Times New Roman" w:cs="Times New Roman"/>
          <w:sz w:val="24"/>
          <w:szCs w:val="24"/>
        </w:rPr>
        <w:t xml:space="preserve"> limited data were collected from expectant fathers, the variables included in th</w:t>
      </w:r>
      <w:r w:rsidR="00F51ECF" w:rsidRPr="004852A7">
        <w:rPr>
          <w:rFonts w:ascii="Times New Roman" w:hAnsi="Times New Roman" w:cs="Times New Roman"/>
          <w:sz w:val="24"/>
          <w:szCs w:val="24"/>
        </w:rPr>
        <w:t>e</w:t>
      </w:r>
      <w:r w:rsidR="00057026" w:rsidRPr="004852A7">
        <w:rPr>
          <w:rFonts w:ascii="Times New Roman" w:hAnsi="Times New Roman" w:cs="Times New Roman"/>
          <w:sz w:val="24"/>
          <w:szCs w:val="24"/>
        </w:rPr>
        <w:t xml:space="preserve"> analysis </w:t>
      </w:r>
      <w:r w:rsidR="0012588A" w:rsidRPr="004852A7">
        <w:rPr>
          <w:rFonts w:ascii="Times New Roman" w:hAnsi="Times New Roman" w:cs="Times New Roman"/>
          <w:sz w:val="24"/>
          <w:szCs w:val="24"/>
        </w:rPr>
        <w:t>focus mainly on</w:t>
      </w:r>
      <w:r w:rsidR="00057026" w:rsidRPr="004852A7">
        <w:rPr>
          <w:rFonts w:ascii="Times New Roman" w:hAnsi="Times New Roman" w:cs="Times New Roman"/>
          <w:sz w:val="24"/>
          <w:szCs w:val="24"/>
        </w:rPr>
        <w:t xml:space="preserve"> m</w:t>
      </w:r>
      <w:r w:rsidR="005353A8" w:rsidRPr="004852A7">
        <w:rPr>
          <w:rFonts w:ascii="Times New Roman" w:hAnsi="Times New Roman" w:cs="Times New Roman"/>
          <w:sz w:val="24"/>
          <w:szCs w:val="24"/>
        </w:rPr>
        <w:t xml:space="preserve">aternal </w:t>
      </w:r>
      <w:r w:rsidR="0012588A" w:rsidRPr="004852A7">
        <w:rPr>
          <w:rFonts w:ascii="Times New Roman" w:hAnsi="Times New Roman" w:cs="Times New Roman"/>
          <w:sz w:val="24"/>
          <w:szCs w:val="24"/>
        </w:rPr>
        <w:t>characteristics and circumstances</w:t>
      </w:r>
      <w:r w:rsidR="00464209" w:rsidRPr="004852A7">
        <w:rPr>
          <w:rFonts w:ascii="Times New Roman" w:hAnsi="Times New Roman" w:cs="Times New Roman"/>
          <w:sz w:val="24"/>
          <w:szCs w:val="24"/>
        </w:rPr>
        <w:t>.</w:t>
      </w:r>
    </w:p>
    <w:p w14:paraId="65C77446" w14:textId="084D88CB" w:rsidR="00274CB3" w:rsidRPr="004852A7" w:rsidRDefault="009E6E49" w:rsidP="00476B78">
      <w:pPr>
        <w:spacing w:after="0" w:line="480" w:lineRule="auto"/>
        <w:ind w:firstLine="284"/>
        <w:rPr>
          <w:rFonts w:ascii="Times New Roman" w:hAnsi="Times New Roman" w:cs="Times New Roman"/>
          <w:sz w:val="24"/>
          <w:szCs w:val="24"/>
        </w:rPr>
      </w:pPr>
      <w:r w:rsidRPr="004852A7">
        <w:rPr>
          <w:rFonts w:ascii="Times New Roman" w:hAnsi="Times New Roman" w:cs="Times New Roman"/>
          <w:sz w:val="24"/>
          <w:szCs w:val="24"/>
        </w:rPr>
        <w:t xml:space="preserve">Maternal mental health was measured </w:t>
      </w:r>
      <w:r w:rsidR="003678E0" w:rsidRPr="004852A7">
        <w:rPr>
          <w:rFonts w:ascii="Times New Roman" w:hAnsi="Times New Roman" w:cs="Times New Roman"/>
          <w:sz w:val="24"/>
          <w:szCs w:val="24"/>
        </w:rPr>
        <w:t>in the cohort</w:t>
      </w:r>
      <w:r w:rsidR="00476B78" w:rsidRPr="004852A7">
        <w:rPr>
          <w:rFonts w:ascii="Times New Roman" w:hAnsi="Times New Roman" w:cs="Times New Roman"/>
          <w:sz w:val="24"/>
          <w:szCs w:val="24"/>
        </w:rPr>
        <w:t xml:space="preserve"> study </w:t>
      </w:r>
      <w:r w:rsidRPr="004852A7">
        <w:rPr>
          <w:rFonts w:ascii="Times New Roman" w:hAnsi="Times New Roman" w:cs="Times New Roman"/>
          <w:sz w:val="24"/>
          <w:szCs w:val="24"/>
        </w:rPr>
        <w:t>using the 28-item General Health Questionnaire (GHQ-28)</w:t>
      </w:r>
      <w:r w:rsidR="00B23F6B" w:rsidRPr="004852A7">
        <w:rPr>
          <w:rFonts w:ascii="Times New Roman" w:hAnsi="Times New Roman" w:cs="Times New Roman"/>
          <w:sz w:val="24"/>
          <w:szCs w:val="24"/>
        </w:rPr>
        <w:t>, a screening tool for identifying minor psychiatric disorders</w:t>
      </w:r>
      <w:r w:rsidR="00802D92" w:rsidRPr="004852A7">
        <w:rPr>
          <w:rFonts w:ascii="Times New Roman" w:hAnsi="Times New Roman" w:cs="Times New Roman"/>
          <w:sz w:val="24"/>
          <w:szCs w:val="24"/>
        </w:rPr>
        <w:t xml:space="preserve"> (</w:t>
      </w:r>
      <w:r w:rsidR="00802D92" w:rsidRPr="004852A7">
        <w:rPr>
          <w:rFonts w:ascii="Times New Roman" w:hAnsi="Times New Roman" w:cs="Times New Roman"/>
          <w:sz w:val="24"/>
          <w:szCs w:val="24"/>
        </w:rPr>
        <w:fldChar w:fldCharType="begin"/>
      </w:r>
      <w:r w:rsidR="00D42BFD" w:rsidRPr="004852A7">
        <w:rPr>
          <w:rFonts w:ascii="Times New Roman" w:hAnsi="Times New Roman" w:cs="Times New Roman"/>
          <w:sz w:val="24"/>
          <w:szCs w:val="24"/>
        </w:rPr>
        <w:instrText xml:space="preserve"> ADDIN EN.CITE &lt;EndNote&gt;&lt;Cite&gt;&lt;Author&gt;Goldberg&lt;/Author&gt;&lt;Year&gt;1979&lt;/Year&gt;&lt;RecNum&gt;24222&lt;/RecNum&gt;&lt;DisplayText&gt;Goldberg &amp;amp; Hillier, 1979&lt;/DisplayText&gt;&lt;record&gt;&lt;rec-number&gt;24222&lt;/rec-number&gt;&lt;foreign-keys&gt;&lt;key app="EN" db-id="zp95pstx70z0p9ezra8xw2flxrptxwpvfr52" timestamp="1535474070"&gt;24222&lt;/key&gt;&lt;/foreign-keys&gt;&lt;ref-type name="Journal Article"&gt;17&lt;/ref-type&gt;&lt;contributors&gt;&lt;authors&gt;&lt;author&gt;Goldberg, D. P.&lt;/author&gt;&lt;author&gt;Hillier, V. F.&lt;/author&gt;&lt;/authors&gt;&lt;/contributors&gt;&lt;titles&gt;&lt;title&gt;A scaled version of the General Health Questionnaire&lt;/title&gt;&lt;secondary-title&gt;Psychological Medicine&lt;/secondary-title&gt;&lt;/titles&gt;&lt;periodical&gt;&lt;full-title&gt;Psychological Medicine&lt;/full-title&gt;&lt;/periodical&gt;&lt;pages&gt;139&lt;/pages&gt;&lt;volume&gt;9&lt;/volume&gt;&lt;number&gt;01&lt;/number&gt;&lt;dates&gt;&lt;year&gt;1979&lt;/year&gt;&lt;/dates&gt;&lt;isbn&gt;0033-2917&amp;#xD;1469-8978&lt;/isbn&gt;&lt;urls&gt;&lt;/urls&gt;&lt;electronic-resource-num&gt;https://doi.org/10.1017/S0033291700021644&lt;/electronic-resource-num&gt;&lt;/record&gt;&lt;/Cite&gt;&lt;/EndNote&gt;</w:instrText>
      </w:r>
      <w:r w:rsidR="00802D92" w:rsidRPr="004852A7">
        <w:rPr>
          <w:rFonts w:ascii="Times New Roman" w:hAnsi="Times New Roman" w:cs="Times New Roman"/>
          <w:sz w:val="24"/>
          <w:szCs w:val="24"/>
        </w:rPr>
        <w:fldChar w:fldCharType="separate"/>
      </w:r>
      <w:r w:rsidR="00802D92" w:rsidRPr="004852A7">
        <w:rPr>
          <w:rFonts w:ascii="Times New Roman" w:hAnsi="Times New Roman" w:cs="Times New Roman"/>
          <w:noProof/>
          <w:sz w:val="24"/>
          <w:szCs w:val="24"/>
        </w:rPr>
        <w:t>Goldberg &amp; Hillier, 1979</w:t>
      </w:r>
      <w:r w:rsidR="00802D92" w:rsidRPr="004852A7">
        <w:rPr>
          <w:rFonts w:ascii="Times New Roman" w:hAnsi="Times New Roman" w:cs="Times New Roman"/>
          <w:sz w:val="24"/>
          <w:szCs w:val="24"/>
        </w:rPr>
        <w:fldChar w:fldCharType="end"/>
      </w:r>
      <w:r w:rsidR="0067717D" w:rsidRPr="004852A7">
        <w:rPr>
          <w:rFonts w:ascii="Times New Roman" w:hAnsi="Times New Roman" w:cs="Times New Roman"/>
          <w:sz w:val="24"/>
          <w:szCs w:val="24"/>
        </w:rPr>
        <w:t xml:space="preserve">). </w:t>
      </w:r>
      <w:r w:rsidR="00802D92" w:rsidRPr="004852A7">
        <w:rPr>
          <w:rFonts w:ascii="Times New Roman" w:hAnsi="Times New Roman" w:cs="Times New Roman"/>
          <w:sz w:val="24"/>
          <w:szCs w:val="24"/>
        </w:rPr>
        <w:t>Standardised</w:t>
      </w:r>
      <w:r w:rsidR="00991804" w:rsidRPr="004852A7">
        <w:rPr>
          <w:rFonts w:ascii="Times New Roman" w:hAnsi="Times New Roman" w:cs="Times New Roman"/>
          <w:sz w:val="24"/>
          <w:szCs w:val="24"/>
        </w:rPr>
        <w:t xml:space="preserve"> GHQ-28</w:t>
      </w:r>
      <w:r w:rsidR="00802D92" w:rsidRPr="004852A7">
        <w:rPr>
          <w:rFonts w:ascii="Times New Roman" w:hAnsi="Times New Roman" w:cs="Times New Roman"/>
          <w:sz w:val="24"/>
          <w:szCs w:val="24"/>
        </w:rPr>
        <w:t xml:space="preserve"> </w:t>
      </w:r>
      <w:r w:rsidR="00231FAC" w:rsidRPr="004852A7">
        <w:rPr>
          <w:rFonts w:ascii="Times New Roman" w:hAnsi="Times New Roman" w:cs="Times New Roman"/>
          <w:sz w:val="24"/>
          <w:szCs w:val="24"/>
        </w:rPr>
        <w:t xml:space="preserve">factor </w:t>
      </w:r>
      <w:r w:rsidR="00802D92" w:rsidRPr="004852A7">
        <w:rPr>
          <w:rFonts w:ascii="Times New Roman" w:hAnsi="Times New Roman" w:cs="Times New Roman"/>
          <w:sz w:val="24"/>
          <w:szCs w:val="24"/>
        </w:rPr>
        <w:t xml:space="preserve">scores </w:t>
      </w:r>
      <w:r w:rsidR="00B321CF" w:rsidRPr="004852A7">
        <w:rPr>
          <w:rFonts w:ascii="Times New Roman" w:hAnsi="Times New Roman" w:cs="Times New Roman"/>
          <w:sz w:val="24"/>
          <w:szCs w:val="24"/>
        </w:rPr>
        <w:t xml:space="preserve">were used, which </w:t>
      </w:r>
      <w:r w:rsidR="003678E0" w:rsidRPr="004852A7">
        <w:rPr>
          <w:rFonts w:ascii="Times New Roman" w:hAnsi="Times New Roman" w:cs="Times New Roman"/>
          <w:sz w:val="24"/>
          <w:szCs w:val="24"/>
        </w:rPr>
        <w:t xml:space="preserve">had </w:t>
      </w:r>
      <w:r w:rsidR="006D3DD6" w:rsidRPr="004852A7">
        <w:rPr>
          <w:rFonts w:ascii="Times New Roman" w:hAnsi="Times New Roman" w:cs="Times New Roman"/>
          <w:sz w:val="24"/>
          <w:szCs w:val="24"/>
        </w:rPr>
        <w:t xml:space="preserve">previously </w:t>
      </w:r>
      <w:r w:rsidR="003678E0" w:rsidRPr="004852A7">
        <w:rPr>
          <w:rFonts w:ascii="Times New Roman" w:hAnsi="Times New Roman" w:cs="Times New Roman"/>
          <w:sz w:val="24"/>
          <w:szCs w:val="24"/>
        </w:rPr>
        <w:t>been</w:t>
      </w:r>
      <w:r w:rsidR="00FA2882" w:rsidRPr="004852A7">
        <w:rPr>
          <w:rFonts w:ascii="Times New Roman" w:hAnsi="Times New Roman" w:cs="Times New Roman"/>
          <w:sz w:val="24"/>
          <w:szCs w:val="24"/>
        </w:rPr>
        <w:t xml:space="preserve"> </w:t>
      </w:r>
      <w:r w:rsidR="00476B78" w:rsidRPr="004852A7">
        <w:rPr>
          <w:rFonts w:ascii="Times New Roman" w:hAnsi="Times New Roman" w:cs="Times New Roman"/>
          <w:sz w:val="24"/>
          <w:szCs w:val="24"/>
        </w:rPr>
        <w:t xml:space="preserve">generated </w:t>
      </w:r>
      <w:r w:rsidR="003678E0" w:rsidRPr="004852A7">
        <w:rPr>
          <w:rFonts w:ascii="Times New Roman" w:hAnsi="Times New Roman" w:cs="Times New Roman"/>
          <w:sz w:val="24"/>
          <w:szCs w:val="24"/>
        </w:rPr>
        <w:t xml:space="preserve">by the cohort study team </w:t>
      </w:r>
      <w:r w:rsidR="00B321CF" w:rsidRPr="004852A7">
        <w:rPr>
          <w:rFonts w:ascii="Times New Roman" w:hAnsi="Times New Roman" w:cs="Times New Roman"/>
          <w:sz w:val="24"/>
          <w:szCs w:val="24"/>
        </w:rPr>
        <w:t>using</w:t>
      </w:r>
      <w:r w:rsidR="0067717D" w:rsidRPr="004852A7">
        <w:rPr>
          <w:rFonts w:ascii="Times New Roman" w:hAnsi="Times New Roman" w:cs="Times New Roman"/>
          <w:sz w:val="24"/>
          <w:szCs w:val="24"/>
        </w:rPr>
        <w:t xml:space="preserve"> bi-factor analysis</w:t>
      </w:r>
      <w:r w:rsidR="00936F57" w:rsidRPr="004852A7">
        <w:rPr>
          <w:rFonts w:ascii="Times New Roman" w:hAnsi="Times New Roman" w:cs="Times New Roman"/>
          <w:sz w:val="24"/>
          <w:szCs w:val="24"/>
        </w:rPr>
        <w:t>.</w:t>
      </w:r>
    </w:p>
    <w:p w14:paraId="19406A8A" w14:textId="1707D4B9" w:rsidR="0041794E" w:rsidRPr="004852A7" w:rsidRDefault="00052899" w:rsidP="001A783B">
      <w:pPr>
        <w:spacing w:after="0" w:line="480" w:lineRule="auto"/>
        <w:ind w:firstLine="284"/>
        <w:rPr>
          <w:rFonts w:ascii="Times New Roman" w:hAnsi="Times New Roman" w:cs="Times New Roman"/>
          <w:sz w:val="24"/>
          <w:szCs w:val="24"/>
        </w:rPr>
      </w:pPr>
      <w:r w:rsidRPr="004852A7">
        <w:rPr>
          <w:rFonts w:ascii="Times New Roman" w:hAnsi="Times New Roman" w:cs="Times New Roman"/>
          <w:sz w:val="24"/>
          <w:szCs w:val="24"/>
        </w:rPr>
        <w:t xml:space="preserve">The </w:t>
      </w:r>
      <w:r w:rsidR="00B66E47" w:rsidRPr="004852A7">
        <w:rPr>
          <w:rFonts w:ascii="Times New Roman" w:hAnsi="Times New Roman" w:cs="Times New Roman"/>
          <w:sz w:val="24"/>
          <w:szCs w:val="24"/>
        </w:rPr>
        <w:t>questionnaire dataset included self-report measure</w:t>
      </w:r>
      <w:r w:rsidR="002D245C" w:rsidRPr="004852A7">
        <w:rPr>
          <w:rFonts w:ascii="Times New Roman" w:hAnsi="Times New Roman" w:cs="Times New Roman"/>
          <w:sz w:val="24"/>
          <w:szCs w:val="24"/>
        </w:rPr>
        <w:t>s</w:t>
      </w:r>
      <w:r w:rsidR="00B66E47" w:rsidRPr="004852A7">
        <w:rPr>
          <w:rFonts w:ascii="Times New Roman" w:hAnsi="Times New Roman" w:cs="Times New Roman"/>
          <w:sz w:val="24"/>
          <w:szCs w:val="24"/>
        </w:rPr>
        <w:t xml:space="preserve"> of expectant mothers’ alcohol consumption</w:t>
      </w:r>
      <w:r w:rsidR="002D245C" w:rsidRPr="004852A7">
        <w:rPr>
          <w:rFonts w:ascii="Times New Roman" w:hAnsi="Times New Roman" w:cs="Times New Roman"/>
          <w:sz w:val="24"/>
          <w:szCs w:val="24"/>
        </w:rPr>
        <w:t xml:space="preserve"> during pregnancy</w:t>
      </w:r>
      <w:r w:rsidR="0041794E" w:rsidRPr="004852A7">
        <w:rPr>
          <w:rFonts w:ascii="Times New Roman" w:hAnsi="Times New Roman" w:cs="Times New Roman"/>
          <w:sz w:val="24"/>
          <w:szCs w:val="24"/>
        </w:rPr>
        <w:t>, including</w:t>
      </w:r>
      <w:r w:rsidR="007346D9" w:rsidRPr="004852A7">
        <w:rPr>
          <w:rFonts w:ascii="Times New Roman" w:hAnsi="Times New Roman" w:cs="Times New Roman"/>
          <w:sz w:val="24"/>
          <w:szCs w:val="24"/>
        </w:rPr>
        <w:t xml:space="preserve"> </w:t>
      </w:r>
      <w:r w:rsidR="001A783B" w:rsidRPr="004852A7">
        <w:rPr>
          <w:rFonts w:ascii="Times New Roman" w:hAnsi="Times New Roman" w:cs="Times New Roman"/>
          <w:sz w:val="24"/>
          <w:szCs w:val="24"/>
        </w:rPr>
        <w:t>the frequency with which mothers had consumed five or more units of alcohol du</w:t>
      </w:r>
      <w:r w:rsidR="00967F89" w:rsidRPr="004852A7">
        <w:rPr>
          <w:rFonts w:ascii="Times New Roman" w:hAnsi="Times New Roman" w:cs="Times New Roman"/>
          <w:sz w:val="24"/>
          <w:szCs w:val="24"/>
        </w:rPr>
        <w:t xml:space="preserve">ring different stages of their </w:t>
      </w:r>
      <w:r w:rsidR="00936160" w:rsidRPr="004852A7">
        <w:rPr>
          <w:rFonts w:ascii="Times New Roman" w:hAnsi="Times New Roman" w:cs="Times New Roman"/>
          <w:sz w:val="24"/>
          <w:szCs w:val="24"/>
        </w:rPr>
        <w:t xml:space="preserve">current </w:t>
      </w:r>
      <w:r w:rsidR="00E30ADE" w:rsidRPr="004852A7">
        <w:rPr>
          <w:rFonts w:ascii="Times New Roman" w:hAnsi="Times New Roman" w:cs="Times New Roman"/>
          <w:sz w:val="24"/>
          <w:szCs w:val="24"/>
        </w:rPr>
        <w:t>pregnancy. These measures</w:t>
      </w:r>
      <w:r w:rsidR="001A783B" w:rsidRPr="004852A7">
        <w:rPr>
          <w:rFonts w:ascii="Times New Roman" w:hAnsi="Times New Roman" w:cs="Times New Roman"/>
          <w:sz w:val="24"/>
          <w:szCs w:val="24"/>
        </w:rPr>
        <w:t xml:space="preserve"> provided an indication of ‘binge drinking’, </w:t>
      </w:r>
      <w:r w:rsidR="0041794E" w:rsidRPr="004852A7">
        <w:rPr>
          <w:rFonts w:ascii="Times New Roman" w:hAnsi="Times New Roman" w:cs="Times New Roman"/>
          <w:sz w:val="24"/>
          <w:szCs w:val="24"/>
        </w:rPr>
        <w:t>described by the NHS as, “</w:t>
      </w:r>
      <w:r w:rsidR="0041794E" w:rsidRPr="004852A7">
        <w:rPr>
          <w:rFonts w:ascii="Times New Roman" w:hAnsi="Times New Roman" w:cs="Times New Roman"/>
          <w:i/>
          <w:sz w:val="24"/>
          <w:szCs w:val="24"/>
        </w:rPr>
        <w:t>drinking lots of alcohol in a short space of time or drinking to get drunk</w:t>
      </w:r>
      <w:r w:rsidR="0041794E" w:rsidRPr="004852A7">
        <w:rPr>
          <w:rFonts w:ascii="Times New Roman" w:hAnsi="Times New Roman" w:cs="Times New Roman"/>
          <w:sz w:val="24"/>
          <w:szCs w:val="24"/>
        </w:rPr>
        <w:t>” (</w:t>
      </w:r>
      <w:r w:rsidR="006813AF" w:rsidRPr="004852A7">
        <w:rPr>
          <w:rFonts w:ascii="Times New Roman" w:hAnsi="Times New Roman" w:cs="Times New Roman"/>
          <w:sz w:val="24"/>
          <w:szCs w:val="24"/>
        </w:rPr>
        <w:fldChar w:fldCharType="begin"/>
      </w:r>
      <w:r w:rsidR="000D20AB" w:rsidRPr="004852A7">
        <w:rPr>
          <w:rFonts w:ascii="Times New Roman" w:hAnsi="Times New Roman" w:cs="Times New Roman"/>
          <w:sz w:val="24"/>
          <w:szCs w:val="24"/>
        </w:rPr>
        <w:instrText xml:space="preserve"> ADDIN EN.CITE &lt;EndNote&gt;&lt;Cite&gt;&lt;Author&gt;NHS&lt;/Author&gt;&lt;Year&gt;2020&lt;/Year&gt;&lt;RecNum&gt;24325&lt;/RecNum&gt;&lt;DisplayText&gt;NHS, 2020&lt;/DisplayText&gt;&lt;record&gt;&lt;rec-number&gt;24325&lt;/rec-number&gt;&lt;foreign-keys&gt;&lt;key app="EN" db-id="zp95pstx70z0p9ezra8xw2flxrptxwpvfr52" timestamp="1568366490"&gt;24325&lt;/key&gt;&lt;/foreign-keys&gt;&lt;ref-type name="Web Page"&gt;12&lt;/ref-type&gt;&lt;contributors&gt;&lt;authors&gt;&lt;author&gt;NHS,&lt;/author&gt;&lt;/authors&gt;&lt;/contributors&gt;&lt;titles&gt;&lt;title&gt;Binge drinking: Alcohol support&lt;/title&gt;&lt;/titles&gt;&lt;volume&gt;2020&lt;/volume&gt;&lt;dates&gt;&lt;year&gt;2020&lt;/year&gt;&lt;pub-dates&gt;&lt;date&gt;2/3/2020&lt;/date&gt;&lt;/pub-dates&gt;&lt;/dates&gt;&lt;urls&gt;&lt;related-urls&gt;&lt;url&gt;https://www.nhs.uk/live-well/alcohol-support/binge-drinking-effects/&lt;/url&gt;&lt;/related-urls&gt;&lt;/urls&gt;&lt;/record&gt;&lt;/Cite&gt;&lt;/EndNote&gt;</w:instrText>
      </w:r>
      <w:r w:rsidR="006813AF" w:rsidRPr="004852A7">
        <w:rPr>
          <w:rFonts w:ascii="Times New Roman" w:hAnsi="Times New Roman" w:cs="Times New Roman"/>
          <w:sz w:val="24"/>
          <w:szCs w:val="24"/>
        </w:rPr>
        <w:fldChar w:fldCharType="separate"/>
      </w:r>
      <w:r w:rsidR="000D20AB" w:rsidRPr="004852A7">
        <w:rPr>
          <w:rFonts w:ascii="Times New Roman" w:hAnsi="Times New Roman" w:cs="Times New Roman"/>
          <w:noProof/>
          <w:sz w:val="24"/>
          <w:szCs w:val="24"/>
        </w:rPr>
        <w:t>NHS, 2020</w:t>
      </w:r>
      <w:r w:rsidR="006813AF" w:rsidRPr="004852A7">
        <w:rPr>
          <w:rFonts w:ascii="Times New Roman" w:hAnsi="Times New Roman" w:cs="Times New Roman"/>
          <w:sz w:val="24"/>
          <w:szCs w:val="24"/>
        </w:rPr>
        <w:fldChar w:fldCharType="end"/>
      </w:r>
      <w:r w:rsidR="0041794E" w:rsidRPr="004852A7">
        <w:rPr>
          <w:rFonts w:ascii="Times New Roman" w:hAnsi="Times New Roman" w:cs="Times New Roman"/>
          <w:sz w:val="24"/>
          <w:szCs w:val="24"/>
        </w:rPr>
        <w:t xml:space="preserve">). The authors derived a </w:t>
      </w:r>
      <w:r w:rsidR="00967F89" w:rsidRPr="004852A7">
        <w:rPr>
          <w:rFonts w:ascii="Times New Roman" w:hAnsi="Times New Roman" w:cs="Times New Roman"/>
          <w:sz w:val="24"/>
          <w:szCs w:val="24"/>
        </w:rPr>
        <w:t xml:space="preserve">single dichotomous </w:t>
      </w:r>
      <w:r w:rsidR="00EC26C1" w:rsidRPr="004852A7">
        <w:rPr>
          <w:rFonts w:ascii="Times New Roman" w:hAnsi="Times New Roman" w:cs="Times New Roman"/>
          <w:sz w:val="24"/>
          <w:szCs w:val="24"/>
        </w:rPr>
        <w:t>variable</w:t>
      </w:r>
      <w:r w:rsidR="001A783B" w:rsidRPr="004852A7">
        <w:rPr>
          <w:rFonts w:ascii="Times New Roman" w:hAnsi="Times New Roman" w:cs="Times New Roman"/>
          <w:sz w:val="24"/>
          <w:szCs w:val="24"/>
        </w:rPr>
        <w:t xml:space="preserve"> from </w:t>
      </w:r>
      <w:r w:rsidR="00936160" w:rsidRPr="004852A7">
        <w:rPr>
          <w:rFonts w:ascii="Times New Roman" w:hAnsi="Times New Roman" w:cs="Times New Roman"/>
          <w:sz w:val="24"/>
          <w:szCs w:val="24"/>
        </w:rPr>
        <w:t>these data</w:t>
      </w:r>
      <w:r w:rsidR="001A783B" w:rsidRPr="004852A7">
        <w:rPr>
          <w:rFonts w:ascii="Times New Roman" w:hAnsi="Times New Roman" w:cs="Times New Roman"/>
          <w:sz w:val="24"/>
          <w:szCs w:val="24"/>
        </w:rPr>
        <w:t xml:space="preserve"> </w:t>
      </w:r>
      <w:r w:rsidR="00967F89" w:rsidRPr="004852A7">
        <w:rPr>
          <w:rFonts w:ascii="Times New Roman" w:hAnsi="Times New Roman" w:cs="Times New Roman"/>
          <w:sz w:val="24"/>
          <w:szCs w:val="24"/>
        </w:rPr>
        <w:t>to indicate</w:t>
      </w:r>
      <w:r w:rsidR="001A783B" w:rsidRPr="004852A7">
        <w:rPr>
          <w:rFonts w:ascii="Times New Roman" w:hAnsi="Times New Roman" w:cs="Times New Roman"/>
          <w:sz w:val="24"/>
          <w:szCs w:val="24"/>
        </w:rPr>
        <w:t xml:space="preserve"> </w:t>
      </w:r>
      <w:r w:rsidR="0041794E" w:rsidRPr="004852A7">
        <w:rPr>
          <w:rFonts w:ascii="Times New Roman" w:hAnsi="Times New Roman" w:cs="Times New Roman"/>
          <w:sz w:val="24"/>
          <w:szCs w:val="24"/>
        </w:rPr>
        <w:t xml:space="preserve">whether or not mothers had </w:t>
      </w:r>
      <w:r w:rsidR="00936160" w:rsidRPr="004852A7">
        <w:rPr>
          <w:rFonts w:ascii="Times New Roman" w:hAnsi="Times New Roman" w:cs="Times New Roman"/>
          <w:sz w:val="24"/>
          <w:szCs w:val="24"/>
        </w:rPr>
        <w:t xml:space="preserve">binge </w:t>
      </w:r>
      <w:r w:rsidR="00007DC5" w:rsidRPr="004852A7">
        <w:rPr>
          <w:rFonts w:ascii="Times New Roman" w:hAnsi="Times New Roman" w:cs="Times New Roman"/>
          <w:sz w:val="24"/>
          <w:szCs w:val="24"/>
        </w:rPr>
        <w:t>dra</w:t>
      </w:r>
      <w:r w:rsidR="0013740B" w:rsidRPr="004852A7">
        <w:rPr>
          <w:rFonts w:ascii="Times New Roman" w:hAnsi="Times New Roman" w:cs="Times New Roman"/>
          <w:sz w:val="24"/>
          <w:szCs w:val="24"/>
        </w:rPr>
        <w:t xml:space="preserve">nk </w:t>
      </w:r>
      <w:r w:rsidR="0041794E" w:rsidRPr="004852A7">
        <w:rPr>
          <w:rFonts w:ascii="Times New Roman" w:hAnsi="Times New Roman" w:cs="Times New Roman"/>
          <w:sz w:val="24"/>
          <w:szCs w:val="24"/>
        </w:rPr>
        <w:t>on any occasion during their current pregnancy.</w:t>
      </w:r>
    </w:p>
    <w:p w14:paraId="253D383E" w14:textId="725B978B" w:rsidR="00274CB3" w:rsidRPr="004852A7" w:rsidRDefault="002C536D" w:rsidP="00476B78">
      <w:pPr>
        <w:spacing w:after="0" w:line="480" w:lineRule="auto"/>
        <w:ind w:firstLine="284"/>
        <w:rPr>
          <w:rFonts w:ascii="Times New Roman" w:hAnsi="Times New Roman" w:cs="Times New Roman"/>
          <w:sz w:val="24"/>
          <w:szCs w:val="24"/>
        </w:rPr>
      </w:pPr>
      <w:r w:rsidRPr="004852A7">
        <w:rPr>
          <w:rFonts w:ascii="Times New Roman" w:hAnsi="Times New Roman" w:cs="Times New Roman"/>
          <w:sz w:val="24"/>
          <w:szCs w:val="24"/>
        </w:rPr>
        <w:t>M</w:t>
      </w:r>
      <w:r w:rsidR="0067717D" w:rsidRPr="004852A7">
        <w:rPr>
          <w:rFonts w:ascii="Times New Roman" w:hAnsi="Times New Roman" w:cs="Times New Roman"/>
          <w:sz w:val="24"/>
          <w:szCs w:val="24"/>
        </w:rPr>
        <w:t xml:space="preserve">easures of socio-economic status </w:t>
      </w:r>
      <w:r w:rsidR="00476B78" w:rsidRPr="004852A7">
        <w:rPr>
          <w:rFonts w:ascii="Times New Roman" w:hAnsi="Times New Roman" w:cs="Times New Roman"/>
          <w:sz w:val="24"/>
          <w:szCs w:val="24"/>
        </w:rPr>
        <w:t xml:space="preserve">contained in the questionnaire dataset included </w:t>
      </w:r>
      <w:r w:rsidRPr="004852A7">
        <w:rPr>
          <w:rFonts w:ascii="Times New Roman" w:hAnsi="Times New Roman" w:cs="Times New Roman"/>
          <w:sz w:val="24"/>
          <w:szCs w:val="24"/>
        </w:rPr>
        <w:t xml:space="preserve">the </w:t>
      </w:r>
      <w:r w:rsidR="00432A49" w:rsidRPr="004852A7">
        <w:rPr>
          <w:rFonts w:ascii="Times New Roman" w:hAnsi="Times New Roman" w:cs="Times New Roman"/>
          <w:sz w:val="24"/>
          <w:szCs w:val="24"/>
        </w:rPr>
        <w:t>Index of Multiple Deprivation 2010</w:t>
      </w:r>
      <w:r w:rsidRPr="004852A7">
        <w:rPr>
          <w:rFonts w:ascii="Times New Roman" w:hAnsi="Times New Roman" w:cs="Times New Roman"/>
          <w:sz w:val="24"/>
          <w:szCs w:val="24"/>
        </w:rPr>
        <w:t xml:space="preserve"> (IMD 2010)</w:t>
      </w:r>
      <w:r w:rsidR="00476B78" w:rsidRPr="004852A7">
        <w:rPr>
          <w:rFonts w:ascii="Times New Roman" w:hAnsi="Times New Roman" w:cs="Times New Roman"/>
          <w:sz w:val="24"/>
          <w:szCs w:val="24"/>
        </w:rPr>
        <w:t xml:space="preserve"> score</w:t>
      </w:r>
      <w:r w:rsidRPr="004852A7">
        <w:rPr>
          <w:rFonts w:ascii="Times New Roman" w:hAnsi="Times New Roman" w:cs="Times New Roman"/>
          <w:sz w:val="24"/>
          <w:szCs w:val="24"/>
        </w:rPr>
        <w:t xml:space="preserve">, an overall measure of </w:t>
      </w:r>
      <w:r w:rsidR="009D64F5" w:rsidRPr="004852A7">
        <w:rPr>
          <w:rFonts w:ascii="Times New Roman" w:hAnsi="Times New Roman" w:cs="Times New Roman"/>
          <w:sz w:val="24"/>
          <w:szCs w:val="24"/>
        </w:rPr>
        <w:t xml:space="preserve">multiple </w:t>
      </w:r>
      <w:r w:rsidRPr="004852A7">
        <w:rPr>
          <w:rFonts w:ascii="Times New Roman" w:hAnsi="Times New Roman" w:cs="Times New Roman"/>
          <w:sz w:val="24"/>
          <w:szCs w:val="24"/>
        </w:rPr>
        <w:t>deprivation experienced by people living in an area, which aims to capture several disti</w:t>
      </w:r>
      <w:r w:rsidR="00B94E56" w:rsidRPr="004852A7">
        <w:rPr>
          <w:rFonts w:ascii="Times New Roman" w:hAnsi="Times New Roman" w:cs="Times New Roman"/>
          <w:sz w:val="24"/>
          <w:szCs w:val="24"/>
        </w:rPr>
        <w:t xml:space="preserve">nct dimensions of deprivation </w:t>
      </w:r>
      <w:r w:rsidRPr="004852A7">
        <w:rPr>
          <w:rFonts w:ascii="Times New Roman" w:hAnsi="Times New Roman" w:cs="Times New Roman"/>
          <w:sz w:val="24"/>
          <w:szCs w:val="24"/>
        </w:rPr>
        <w:t>(</w:t>
      </w:r>
      <w:r w:rsidRPr="004852A7">
        <w:rPr>
          <w:rFonts w:ascii="Times New Roman" w:hAnsi="Times New Roman" w:cs="Times New Roman"/>
          <w:sz w:val="24"/>
          <w:szCs w:val="24"/>
        </w:rPr>
        <w:fldChar w:fldCharType="begin"/>
      </w:r>
      <w:r w:rsidR="009C7068" w:rsidRPr="004852A7">
        <w:rPr>
          <w:rFonts w:ascii="Times New Roman" w:hAnsi="Times New Roman" w:cs="Times New Roman"/>
          <w:sz w:val="24"/>
          <w:szCs w:val="24"/>
        </w:rPr>
        <w:instrText xml:space="preserve"> ADDIN EN.CITE &lt;EndNote&gt;&lt;Cite&gt;&lt;Author&gt;Department for Communities and Local Government&lt;/Author&gt;&lt;Year&gt;2011&lt;/Year&gt;&lt;RecNum&gt;24224&lt;/RecNum&gt;&lt;DisplayText&gt;Department for Communities and Local Government, 2011&lt;/DisplayText&gt;&lt;record&gt;&lt;rec-number&gt;24224&lt;/rec-number&gt;&lt;foreign-keys&gt;&lt;key app="EN" db-id="zp95pstx70z0p9ezra8xw2flxrptxwpvfr52" timestamp="1535475614"&gt;24224&lt;/key&gt;&lt;/foreign-keys&gt;&lt;ref-type name="Government Document"&gt;46&lt;/ref-type&gt;&lt;contributors&gt;&lt;authors&gt;&lt;author&gt;Department for Communities and Local Government,&lt;/author&gt;&lt;/authors&gt;&lt;secondary-authors&gt;&lt;author&gt;Department for Communities and Local Government&lt;/author&gt;&lt;/secondary-authors&gt;&lt;/contributors&gt;&lt;titles&gt;&lt;title&gt;The English Indices of Deprivation 2010&lt;/title&gt;&lt;/titles&gt;&lt;dates&gt;&lt;year&gt;2011&lt;/year&gt;&lt;/dates&gt;&lt;pub-location&gt;London&lt;/pub-location&gt;&lt;publisher&gt;Department for Communities and Local Government&lt;/publisher&gt;&lt;urls&gt;&lt;related-urls&gt;&lt;url&gt;&lt;style face="underline" font="default" size="100%"&gt;https://assets.publishing.service.gov.uk/government/uploads/system/uploads/attachment_data/file/6871/1871208.pdf&lt;/style&gt;&lt;/url&gt;&lt;/related-urls&gt;&lt;/urls&gt;&lt;/record&gt;&lt;/Cite&gt;&lt;/EndNote&gt;</w:instrText>
      </w:r>
      <w:r w:rsidRPr="004852A7">
        <w:rPr>
          <w:rFonts w:ascii="Times New Roman" w:hAnsi="Times New Roman" w:cs="Times New Roman"/>
          <w:sz w:val="24"/>
          <w:szCs w:val="24"/>
        </w:rPr>
        <w:fldChar w:fldCharType="separate"/>
      </w:r>
      <w:r w:rsidRPr="004852A7">
        <w:rPr>
          <w:rFonts w:ascii="Times New Roman" w:hAnsi="Times New Roman" w:cs="Times New Roman"/>
          <w:noProof/>
          <w:sz w:val="24"/>
          <w:szCs w:val="24"/>
        </w:rPr>
        <w:t>Department for Communities and Local Government, 2011</w:t>
      </w:r>
      <w:r w:rsidRPr="004852A7">
        <w:rPr>
          <w:rFonts w:ascii="Times New Roman" w:hAnsi="Times New Roman" w:cs="Times New Roman"/>
          <w:sz w:val="24"/>
          <w:szCs w:val="24"/>
        </w:rPr>
        <w:fldChar w:fldCharType="end"/>
      </w:r>
      <w:r w:rsidRPr="004852A7">
        <w:rPr>
          <w:rFonts w:ascii="Times New Roman" w:hAnsi="Times New Roman" w:cs="Times New Roman"/>
          <w:sz w:val="24"/>
          <w:szCs w:val="24"/>
        </w:rPr>
        <w:t>)</w:t>
      </w:r>
      <w:r w:rsidR="00B94E56" w:rsidRPr="004852A7">
        <w:rPr>
          <w:rFonts w:ascii="Times New Roman" w:hAnsi="Times New Roman" w:cs="Times New Roman"/>
          <w:sz w:val="24"/>
          <w:szCs w:val="24"/>
        </w:rPr>
        <w:t>.</w:t>
      </w:r>
      <w:r w:rsidR="003B69A0" w:rsidRPr="004852A7">
        <w:rPr>
          <w:rFonts w:ascii="Times New Roman" w:hAnsi="Times New Roman" w:cs="Times New Roman"/>
          <w:sz w:val="24"/>
          <w:szCs w:val="24"/>
        </w:rPr>
        <w:t xml:space="preserve"> </w:t>
      </w:r>
    </w:p>
    <w:p w14:paraId="32E1A768" w14:textId="5C502554" w:rsidR="00280ABE" w:rsidRPr="004852A7" w:rsidRDefault="00212230" w:rsidP="00476B78">
      <w:pPr>
        <w:spacing w:after="0" w:line="480" w:lineRule="auto"/>
        <w:ind w:firstLine="284"/>
        <w:rPr>
          <w:rFonts w:ascii="Times New Roman" w:hAnsi="Times New Roman" w:cs="Times New Roman"/>
          <w:sz w:val="24"/>
          <w:szCs w:val="24"/>
        </w:rPr>
      </w:pPr>
      <w:r w:rsidRPr="004852A7">
        <w:rPr>
          <w:rFonts w:ascii="Times New Roman" w:hAnsi="Times New Roman" w:cs="Times New Roman"/>
          <w:sz w:val="24"/>
          <w:szCs w:val="24"/>
        </w:rPr>
        <w:t>A</w:t>
      </w:r>
      <w:r w:rsidR="009C5203" w:rsidRPr="004852A7">
        <w:rPr>
          <w:rFonts w:ascii="Times New Roman" w:hAnsi="Times New Roman" w:cs="Times New Roman"/>
          <w:sz w:val="24"/>
          <w:szCs w:val="24"/>
        </w:rPr>
        <w:t xml:space="preserve"> ‘t</w:t>
      </w:r>
      <w:r w:rsidR="00F270AB" w:rsidRPr="004852A7">
        <w:rPr>
          <w:rFonts w:ascii="Times New Roman" w:hAnsi="Times New Roman" w:cs="Times New Roman"/>
          <w:sz w:val="24"/>
          <w:szCs w:val="24"/>
        </w:rPr>
        <w:t xml:space="preserve">otal number of risk factors’ variable was created as an indicator of cumulative risk, and was derived from </w:t>
      </w:r>
      <w:r w:rsidR="004034EA" w:rsidRPr="004852A7">
        <w:rPr>
          <w:rFonts w:ascii="Times New Roman" w:hAnsi="Times New Roman" w:cs="Times New Roman"/>
          <w:sz w:val="24"/>
          <w:szCs w:val="24"/>
        </w:rPr>
        <w:t>the 15 v</w:t>
      </w:r>
      <w:r w:rsidR="00F270AB" w:rsidRPr="004852A7">
        <w:rPr>
          <w:rFonts w:ascii="Times New Roman" w:hAnsi="Times New Roman" w:cs="Times New Roman"/>
          <w:sz w:val="24"/>
          <w:szCs w:val="24"/>
        </w:rPr>
        <w:t xml:space="preserve">ariables </w:t>
      </w:r>
      <w:r w:rsidR="004034EA" w:rsidRPr="004852A7">
        <w:rPr>
          <w:rFonts w:ascii="Times New Roman" w:hAnsi="Times New Roman" w:cs="Times New Roman"/>
          <w:sz w:val="24"/>
          <w:szCs w:val="24"/>
        </w:rPr>
        <w:t>selected from the questionnaire dataset</w:t>
      </w:r>
      <w:r w:rsidR="00280ABE" w:rsidRPr="004852A7">
        <w:rPr>
          <w:rFonts w:ascii="Times New Roman" w:hAnsi="Times New Roman" w:cs="Times New Roman"/>
          <w:sz w:val="24"/>
          <w:szCs w:val="24"/>
        </w:rPr>
        <w:t xml:space="preserve">. </w:t>
      </w:r>
      <w:r w:rsidR="00590031" w:rsidRPr="004852A7">
        <w:rPr>
          <w:rFonts w:ascii="Times New Roman" w:hAnsi="Times New Roman" w:cs="Times New Roman"/>
          <w:sz w:val="24"/>
          <w:szCs w:val="24"/>
        </w:rPr>
        <w:t xml:space="preserve">Drawing on procedures </w:t>
      </w:r>
      <w:r w:rsidR="00A56ECD" w:rsidRPr="004852A7">
        <w:rPr>
          <w:rFonts w:ascii="Times New Roman" w:hAnsi="Times New Roman" w:cs="Times New Roman"/>
          <w:sz w:val="24"/>
          <w:szCs w:val="24"/>
        </w:rPr>
        <w:t>adopted</w:t>
      </w:r>
      <w:r w:rsidR="00590031" w:rsidRPr="004852A7">
        <w:rPr>
          <w:rFonts w:ascii="Times New Roman" w:hAnsi="Times New Roman" w:cs="Times New Roman"/>
          <w:sz w:val="24"/>
          <w:szCs w:val="24"/>
        </w:rPr>
        <w:t xml:space="preserve"> in </w:t>
      </w:r>
      <w:r w:rsidR="00280ABE" w:rsidRPr="004852A7">
        <w:rPr>
          <w:rFonts w:ascii="Times New Roman" w:hAnsi="Times New Roman" w:cs="Times New Roman"/>
          <w:sz w:val="24"/>
          <w:szCs w:val="24"/>
        </w:rPr>
        <w:t>previous research on cumulative risk (</w:t>
      </w:r>
      <w:proofErr w:type="spellStart"/>
      <w:r w:rsidR="00280ABE" w:rsidRPr="004852A7">
        <w:rPr>
          <w:rFonts w:ascii="Times New Roman" w:hAnsi="Times New Roman" w:cs="Times New Roman"/>
          <w:sz w:val="24"/>
          <w:szCs w:val="24"/>
        </w:rPr>
        <w:t>Begle</w:t>
      </w:r>
      <w:proofErr w:type="spellEnd"/>
      <w:r w:rsidR="00280ABE" w:rsidRPr="004852A7">
        <w:rPr>
          <w:rFonts w:ascii="Times New Roman" w:hAnsi="Times New Roman" w:cs="Times New Roman"/>
          <w:sz w:val="24"/>
          <w:szCs w:val="24"/>
        </w:rPr>
        <w:t xml:space="preserve"> et al., 2010; Appleyard et </w:t>
      </w:r>
      <w:r w:rsidR="00280ABE" w:rsidRPr="004852A7">
        <w:rPr>
          <w:rFonts w:ascii="Times New Roman" w:hAnsi="Times New Roman" w:cs="Times New Roman"/>
          <w:sz w:val="24"/>
          <w:szCs w:val="24"/>
        </w:rPr>
        <w:lastRenderedPageBreak/>
        <w:t xml:space="preserve">al., 2005), </w:t>
      </w:r>
      <w:r w:rsidR="00A56ECD" w:rsidRPr="004852A7">
        <w:rPr>
          <w:rFonts w:ascii="Times New Roman" w:hAnsi="Times New Roman" w:cs="Times New Roman"/>
          <w:sz w:val="24"/>
          <w:szCs w:val="24"/>
        </w:rPr>
        <w:t xml:space="preserve">each of </w:t>
      </w:r>
      <w:r w:rsidR="00F270AB" w:rsidRPr="004852A7">
        <w:rPr>
          <w:rFonts w:ascii="Times New Roman" w:hAnsi="Times New Roman" w:cs="Times New Roman"/>
          <w:sz w:val="24"/>
          <w:szCs w:val="24"/>
        </w:rPr>
        <w:t>the</w:t>
      </w:r>
      <w:r w:rsidR="00786665" w:rsidRPr="004852A7">
        <w:rPr>
          <w:rFonts w:ascii="Times New Roman" w:hAnsi="Times New Roman" w:cs="Times New Roman"/>
          <w:sz w:val="24"/>
          <w:szCs w:val="24"/>
        </w:rPr>
        <w:t>se</w:t>
      </w:r>
      <w:r w:rsidR="00F270AB" w:rsidRPr="004852A7">
        <w:rPr>
          <w:rFonts w:ascii="Times New Roman" w:hAnsi="Times New Roman" w:cs="Times New Roman"/>
          <w:sz w:val="24"/>
          <w:szCs w:val="24"/>
        </w:rPr>
        <w:t xml:space="preserve"> 15 variables</w:t>
      </w:r>
      <w:r w:rsidR="00280ABE" w:rsidRPr="004852A7">
        <w:rPr>
          <w:rFonts w:ascii="Times New Roman" w:hAnsi="Times New Roman" w:cs="Times New Roman"/>
          <w:sz w:val="24"/>
          <w:szCs w:val="24"/>
        </w:rPr>
        <w:t xml:space="preserve"> were transformed into dichotomous </w:t>
      </w:r>
      <w:r w:rsidR="00F270AB" w:rsidRPr="004852A7">
        <w:rPr>
          <w:rFonts w:ascii="Times New Roman" w:hAnsi="Times New Roman" w:cs="Times New Roman"/>
          <w:sz w:val="24"/>
          <w:szCs w:val="24"/>
        </w:rPr>
        <w:t>variables and summed to create a</w:t>
      </w:r>
      <w:r w:rsidR="00280ABE" w:rsidRPr="004852A7">
        <w:rPr>
          <w:rFonts w:ascii="Times New Roman" w:hAnsi="Times New Roman" w:cs="Times New Roman"/>
          <w:sz w:val="24"/>
          <w:szCs w:val="24"/>
        </w:rPr>
        <w:t xml:space="preserve"> cumulative risk scale. For </w:t>
      </w:r>
      <w:r w:rsidR="004E3679" w:rsidRPr="004852A7">
        <w:rPr>
          <w:rFonts w:ascii="Times New Roman" w:hAnsi="Times New Roman" w:cs="Times New Roman"/>
          <w:sz w:val="24"/>
          <w:szCs w:val="24"/>
        </w:rPr>
        <w:t>categorical</w:t>
      </w:r>
      <w:r w:rsidR="00280ABE" w:rsidRPr="004852A7">
        <w:rPr>
          <w:rFonts w:ascii="Times New Roman" w:hAnsi="Times New Roman" w:cs="Times New Roman"/>
          <w:sz w:val="24"/>
          <w:szCs w:val="24"/>
        </w:rPr>
        <w:t xml:space="preserve"> variables, cases belonging to the categorie</w:t>
      </w:r>
      <w:r w:rsidR="00F270AB" w:rsidRPr="004852A7">
        <w:rPr>
          <w:rFonts w:ascii="Times New Roman" w:hAnsi="Times New Roman" w:cs="Times New Roman"/>
          <w:sz w:val="24"/>
          <w:szCs w:val="24"/>
        </w:rPr>
        <w:t xml:space="preserve">s most strongly associated with </w:t>
      </w:r>
      <w:r w:rsidR="007864B4" w:rsidRPr="004852A7">
        <w:rPr>
          <w:rFonts w:ascii="Times New Roman" w:hAnsi="Times New Roman" w:cs="Times New Roman"/>
          <w:sz w:val="24"/>
          <w:szCs w:val="24"/>
        </w:rPr>
        <w:t>the outcome variable</w:t>
      </w:r>
      <w:r w:rsidR="00280ABE" w:rsidRPr="004852A7">
        <w:rPr>
          <w:rFonts w:ascii="Times New Roman" w:hAnsi="Times New Roman" w:cs="Times New Roman"/>
          <w:sz w:val="24"/>
          <w:szCs w:val="24"/>
        </w:rPr>
        <w:t xml:space="preserve"> </w:t>
      </w:r>
      <w:r w:rsidR="00D900CE" w:rsidRPr="004852A7">
        <w:rPr>
          <w:rFonts w:ascii="Times New Roman" w:hAnsi="Times New Roman" w:cs="Times New Roman"/>
          <w:sz w:val="24"/>
          <w:szCs w:val="24"/>
        </w:rPr>
        <w:t>(</w:t>
      </w:r>
      <w:r w:rsidR="00F270AB" w:rsidRPr="004852A7">
        <w:rPr>
          <w:rFonts w:ascii="Times New Roman" w:hAnsi="Times New Roman" w:cs="Times New Roman"/>
          <w:sz w:val="24"/>
          <w:szCs w:val="24"/>
        </w:rPr>
        <w:t xml:space="preserve">according to the </w:t>
      </w:r>
      <w:r w:rsidR="009C5203" w:rsidRPr="004852A7">
        <w:rPr>
          <w:rFonts w:ascii="Times New Roman" w:hAnsi="Times New Roman" w:cs="Times New Roman"/>
          <w:sz w:val="24"/>
          <w:szCs w:val="24"/>
        </w:rPr>
        <w:t xml:space="preserve">results of </w:t>
      </w:r>
      <w:r w:rsidR="00A56ECD" w:rsidRPr="004852A7">
        <w:rPr>
          <w:rFonts w:ascii="Times New Roman" w:hAnsi="Times New Roman" w:cs="Times New Roman"/>
          <w:sz w:val="24"/>
          <w:szCs w:val="24"/>
        </w:rPr>
        <w:t>univariable analyse</w:t>
      </w:r>
      <w:r w:rsidR="00F270AB" w:rsidRPr="004852A7">
        <w:rPr>
          <w:rFonts w:ascii="Times New Roman" w:hAnsi="Times New Roman" w:cs="Times New Roman"/>
          <w:sz w:val="24"/>
          <w:szCs w:val="24"/>
        </w:rPr>
        <w:t>s</w:t>
      </w:r>
      <w:r w:rsidR="00D900CE" w:rsidRPr="004852A7">
        <w:rPr>
          <w:rFonts w:ascii="Times New Roman" w:hAnsi="Times New Roman" w:cs="Times New Roman"/>
          <w:sz w:val="24"/>
          <w:szCs w:val="24"/>
        </w:rPr>
        <w:t>, as explained</w:t>
      </w:r>
      <w:r w:rsidR="00F270AB" w:rsidRPr="004852A7">
        <w:rPr>
          <w:rFonts w:ascii="Times New Roman" w:hAnsi="Times New Roman" w:cs="Times New Roman"/>
          <w:sz w:val="24"/>
          <w:szCs w:val="24"/>
        </w:rPr>
        <w:t xml:space="preserve"> in section 2.4) </w:t>
      </w:r>
      <w:r w:rsidR="00280ABE" w:rsidRPr="004852A7">
        <w:rPr>
          <w:rFonts w:ascii="Times New Roman" w:hAnsi="Times New Roman" w:cs="Times New Roman"/>
          <w:sz w:val="24"/>
          <w:szCs w:val="24"/>
        </w:rPr>
        <w:t>were co</w:t>
      </w:r>
      <w:r w:rsidR="00F270AB" w:rsidRPr="004852A7">
        <w:rPr>
          <w:rFonts w:ascii="Times New Roman" w:hAnsi="Times New Roman" w:cs="Times New Roman"/>
          <w:sz w:val="24"/>
          <w:szCs w:val="24"/>
        </w:rPr>
        <w:t>ded ‘1’, to indicate risk</w:t>
      </w:r>
      <w:r w:rsidR="00D62EF2" w:rsidRPr="004852A7">
        <w:rPr>
          <w:rFonts w:ascii="Times New Roman" w:hAnsi="Times New Roman" w:cs="Times New Roman"/>
          <w:sz w:val="24"/>
          <w:szCs w:val="24"/>
        </w:rPr>
        <w:t>. C</w:t>
      </w:r>
      <w:r w:rsidR="00280ABE" w:rsidRPr="004852A7">
        <w:rPr>
          <w:rFonts w:ascii="Times New Roman" w:hAnsi="Times New Roman" w:cs="Times New Roman"/>
          <w:sz w:val="24"/>
          <w:szCs w:val="24"/>
        </w:rPr>
        <w:t xml:space="preserve">ases in the remaining categories </w:t>
      </w:r>
      <w:r w:rsidR="00D900CE" w:rsidRPr="004852A7">
        <w:rPr>
          <w:rFonts w:ascii="Times New Roman" w:hAnsi="Times New Roman" w:cs="Times New Roman"/>
          <w:sz w:val="24"/>
          <w:szCs w:val="24"/>
        </w:rPr>
        <w:t xml:space="preserve">were </w:t>
      </w:r>
      <w:r w:rsidR="00280ABE" w:rsidRPr="004852A7">
        <w:rPr>
          <w:rFonts w:ascii="Times New Roman" w:hAnsi="Times New Roman" w:cs="Times New Roman"/>
          <w:sz w:val="24"/>
          <w:szCs w:val="24"/>
        </w:rPr>
        <w:t>coded ‘0’, to indicate no risk. For</w:t>
      </w:r>
      <w:r w:rsidR="000F2181" w:rsidRPr="004852A7">
        <w:rPr>
          <w:rFonts w:ascii="Times New Roman" w:hAnsi="Times New Roman" w:cs="Times New Roman"/>
          <w:sz w:val="24"/>
          <w:szCs w:val="24"/>
        </w:rPr>
        <w:t xml:space="preserve"> </w:t>
      </w:r>
      <w:r w:rsidR="004E3679" w:rsidRPr="004852A7">
        <w:rPr>
          <w:rFonts w:ascii="Times New Roman" w:hAnsi="Times New Roman" w:cs="Times New Roman"/>
          <w:sz w:val="24"/>
          <w:szCs w:val="24"/>
        </w:rPr>
        <w:t>continuous</w:t>
      </w:r>
      <w:r w:rsidR="000F2181" w:rsidRPr="004852A7">
        <w:rPr>
          <w:rFonts w:ascii="Times New Roman" w:hAnsi="Times New Roman" w:cs="Times New Roman"/>
          <w:sz w:val="24"/>
          <w:szCs w:val="24"/>
        </w:rPr>
        <w:t xml:space="preserve"> </w:t>
      </w:r>
      <w:r w:rsidR="00280ABE" w:rsidRPr="004852A7">
        <w:rPr>
          <w:rFonts w:ascii="Times New Roman" w:hAnsi="Times New Roman" w:cs="Times New Roman"/>
          <w:sz w:val="24"/>
          <w:szCs w:val="24"/>
        </w:rPr>
        <w:t xml:space="preserve">variables, cases in the 25th percentile </w:t>
      </w:r>
      <w:r w:rsidR="00F270AB" w:rsidRPr="004852A7">
        <w:rPr>
          <w:rFonts w:ascii="Times New Roman" w:hAnsi="Times New Roman" w:cs="Times New Roman"/>
          <w:sz w:val="24"/>
          <w:szCs w:val="24"/>
        </w:rPr>
        <w:t xml:space="preserve">most strongly associated with </w:t>
      </w:r>
      <w:r w:rsidR="007864B4" w:rsidRPr="004852A7">
        <w:rPr>
          <w:rFonts w:ascii="Times New Roman" w:hAnsi="Times New Roman" w:cs="Times New Roman"/>
          <w:sz w:val="24"/>
          <w:szCs w:val="24"/>
        </w:rPr>
        <w:t>the outcome variable</w:t>
      </w:r>
      <w:r w:rsidR="00280ABE" w:rsidRPr="004852A7">
        <w:rPr>
          <w:rFonts w:ascii="Times New Roman" w:hAnsi="Times New Roman" w:cs="Times New Roman"/>
          <w:sz w:val="24"/>
          <w:szCs w:val="24"/>
        </w:rPr>
        <w:t xml:space="preserve"> were coded ‘1’ and the remaining cases coded ‘0’. These dichotomous variables were then summed to generate the total number of risk factors, with a maximum possible score of 15.</w:t>
      </w:r>
    </w:p>
    <w:p w14:paraId="565AC9A4" w14:textId="4ADFE19E" w:rsidR="001B2D82" w:rsidRPr="004852A7" w:rsidRDefault="00843590" w:rsidP="00BA0C7C">
      <w:pPr>
        <w:spacing w:after="0" w:line="480" w:lineRule="auto"/>
        <w:ind w:firstLine="284"/>
        <w:rPr>
          <w:rFonts w:ascii="Times New Roman" w:hAnsi="Times New Roman" w:cs="Times New Roman"/>
          <w:sz w:val="24"/>
          <w:szCs w:val="24"/>
        </w:rPr>
      </w:pPr>
      <w:r w:rsidRPr="004852A7">
        <w:rPr>
          <w:rFonts w:ascii="Times New Roman" w:hAnsi="Times New Roman" w:cs="Times New Roman"/>
          <w:sz w:val="24"/>
          <w:szCs w:val="24"/>
        </w:rPr>
        <w:t xml:space="preserve">The </w:t>
      </w:r>
      <w:r w:rsidR="00BA0C7C" w:rsidRPr="004852A7">
        <w:rPr>
          <w:rFonts w:ascii="Times New Roman" w:hAnsi="Times New Roman" w:cs="Times New Roman"/>
          <w:sz w:val="24"/>
          <w:szCs w:val="24"/>
        </w:rPr>
        <w:t>outcome variable used in</w:t>
      </w:r>
      <w:r w:rsidR="00F270AB" w:rsidRPr="004852A7">
        <w:rPr>
          <w:rFonts w:ascii="Times New Roman" w:hAnsi="Times New Roman" w:cs="Times New Roman"/>
          <w:sz w:val="24"/>
          <w:szCs w:val="24"/>
        </w:rPr>
        <w:t xml:space="preserve"> this study was drawn from the </w:t>
      </w:r>
      <w:r w:rsidR="00936160" w:rsidRPr="004852A7">
        <w:rPr>
          <w:rFonts w:ascii="Times New Roman" w:hAnsi="Times New Roman" w:cs="Times New Roman"/>
          <w:sz w:val="24"/>
          <w:szCs w:val="24"/>
        </w:rPr>
        <w:t>administrative child welfare dataset</w:t>
      </w:r>
      <w:r w:rsidR="0084634D" w:rsidRPr="004852A7">
        <w:rPr>
          <w:rFonts w:ascii="Times New Roman" w:hAnsi="Times New Roman" w:cs="Times New Roman"/>
          <w:sz w:val="24"/>
          <w:szCs w:val="24"/>
        </w:rPr>
        <w:t xml:space="preserve"> on ‘children in need’</w:t>
      </w:r>
      <w:r w:rsidR="00747155" w:rsidRPr="004852A7">
        <w:rPr>
          <w:rFonts w:ascii="Times New Roman" w:hAnsi="Times New Roman" w:cs="Times New Roman"/>
          <w:sz w:val="24"/>
          <w:szCs w:val="24"/>
        </w:rPr>
        <w:t xml:space="preserve"> (CIN)</w:t>
      </w:r>
      <w:r w:rsidR="00651BAF" w:rsidRPr="004852A7">
        <w:rPr>
          <w:rFonts w:ascii="Times New Roman" w:hAnsi="Times New Roman" w:cs="Times New Roman"/>
          <w:sz w:val="24"/>
          <w:szCs w:val="24"/>
        </w:rPr>
        <w:t xml:space="preserve">. </w:t>
      </w:r>
      <w:r w:rsidR="00B640BC" w:rsidRPr="004852A7">
        <w:rPr>
          <w:rFonts w:ascii="Times New Roman" w:hAnsi="Times New Roman" w:cs="Times New Roman"/>
          <w:sz w:val="24"/>
          <w:szCs w:val="24"/>
        </w:rPr>
        <w:t>Within the English child welfare system</w:t>
      </w:r>
      <w:r w:rsidR="00B5493E" w:rsidRPr="004852A7">
        <w:rPr>
          <w:rFonts w:ascii="Times New Roman" w:hAnsi="Times New Roman" w:cs="Times New Roman"/>
          <w:sz w:val="24"/>
          <w:szCs w:val="24"/>
        </w:rPr>
        <w:t xml:space="preserve">, children are </w:t>
      </w:r>
      <w:r w:rsidR="00071674" w:rsidRPr="004852A7">
        <w:rPr>
          <w:rFonts w:ascii="Times New Roman" w:hAnsi="Times New Roman" w:cs="Times New Roman"/>
          <w:sz w:val="24"/>
          <w:szCs w:val="24"/>
        </w:rPr>
        <w:t xml:space="preserve">defined as being </w:t>
      </w:r>
      <w:r w:rsidR="00F940C8" w:rsidRPr="004852A7">
        <w:rPr>
          <w:rFonts w:ascii="Times New Roman" w:hAnsi="Times New Roman" w:cs="Times New Roman"/>
          <w:sz w:val="24"/>
          <w:szCs w:val="24"/>
        </w:rPr>
        <w:t>‘</w:t>
      </w:r>
      <w:r w:rsidR="00D274D3" w:rsidRPr="004852A7">
        <w:rPr>
          <w:rFonts w:ascii="Times New Roman" w:hAnsi="Times New Roman" w:cs="Times New Roman"/>
          <w:sz w:val="24"/>
          <w:szCs w:val="24"/>
        </w:rPr>
        <w:t>in need</w:t>
      </w:r>
      <w:r w:rsidR="00F940C8" w:rsidRPr="004852A7">
        <w:rPr>
          <w:rFonts w:ascii="Times New Roman" w:hAnsi="Times New Roman" w:cs="Times New Roman"/>
          <w:sz w:val="24"/>
          <w:szCs w:val="24"/>
        </w:rPr>
        <w:t>’</w:t>
      </w:r>
      <w:r w:rsidR="00071674" w:rsidRPr="004852A7">
        <w:rPr>
          <w:rFonts w:ascii="Times New Roman" w:hAnsi="Times New Roman" w:cs="Times New Roman"/>
          <w:sz w:val="24"/>
          <w:szCs w:val="24"/>
        </w:rPr>
        <w:t xml:space="preserve"> </w:t>
      </w:r>
      <w:r w:rsidR="00B5493E" w:rsidRPr="004852A7">
        <w:rPr>
          <w:rFonts w:ascii="Times New Roman" w:hAnsi="Times New Roman" w:cs="Times New Roman"/>
          <w:sz w:val="24"/>
          <w:szCs w:val="24"/>
        </w:rPr>
        <w:t xml:space="preserve">if they have been deemed </w:t>
      </w:r>
      <w:r w:rsidR="00B640BC" w:rsidRPr="004852A7">
        <w:rPr>
          <w:rFonts w:ascii="Times New Roman" w:hAnsi="Times New Roman" w:cs="Times New Roman"/>
          <w:sz w:val="24"/>
          <w:szCs w:val="24"/>
        </w:rPr>
        <w:t xml:space="preserve">by professionals </w:t>
      </w:r>
      <w:r w:rsidR="00B5493E" w:rsidRPr="004852A7">
        <w:rPr>
          <w:rFonts w:ascii="Times New Roman" w:hAnsi="Times New Roman" w:cs="Times New Roman"/>
          <w:sz w:val="24"/>
          <w:szCs w:val="24"/>
        </w:rPr>
        <w:t xml:space="preserve">to </w:t>
      </w:r>
      <w:r w:rsidR="00B640BC" w:rsidRPr="004852A7">
        <w:rPr>
          <w:rFonts w:ascii="Times New Roman" w:hAnsi="Times New Roman" w:cs="Times New Roman"/>
          <w:sz w:val="24"/>
          <w:szCs w:val="24"/>
        </w:rPr>
        <w:t>require</w:t>
      </w:r>
      <w:r w:rsidR="00BD2F94" w:rsidRPr="004852A7">
        <w:rPr>
          <w:rFonts w:ascii="Times New Roman" w:hAnsi="Times New Roman" w:cs="Times New Roman"/>
          <w:sz w:val="24"/>
          <w:szCs w:val="24"/>
        </w:rPr>
        <w:t xml:space="preserve"> </w:t>
      </w:r>
      <w:r w:rsidR="00C826CB" w:rsidRPr="004852A7">
        <w:rPr>
          <w:rFonts w:ascii="Times New Roman" w:hAnsi="Times New Roman" w:cs="Times New Roman"/>
          <w:sz w:val="24"/>
          <w:szCs w:val="24"/>
        </w:rPr>
        <w:t>child welfare</w:t>
      </w:r>
      <w:r w:rsidR="00BD2F94" w:rsidRPr="004852A7">
        <w:rPr>
          <w:rFonts w:ascii="Times New Roman" w:hAnsi="Times New Roman" w:cs="Times New Roman"/>
          <w:sz w:val="24"/>
          <w:szCs w:val="24"/>
        </w:rPr>
        <w:t xml:space="preserve"> services following </w:t>
      </w:r>
      <w:r w:rsidR="00E83CBA" w:rsidRPr="004852A7">
        <w:rPr>
          <w:rFonts w:ascii="Times New Roman" w:hAnsi="Times New Roman" w:cs="Times New Roman"/>
          <w:sz w:val="24"/>
          <w:szCs w:val="24"/>
        </w:rPr>
        <w:t>an assessment</w:t>
      </w:r>
      <w:r w:rsidR="00F016E4" w:rsidRPr="004852A7">
        <w:rPr>
          <w:rFonts w:ascii="Times New Roman" w:hAnsi="Times New Roman" w:cs="Times New Roman"/>
          <w:sz w:val="24"/>
          <w:szCs w:val="24"/>
        </w:rPr>
        <w:t xml:space="preserve">. </w:t>
      </w:r>
      <w:r w:rsidR="008D7A9B" w:rsidRPr="004852A7">
        <w:rPr>
          <w:rFonts w:ascii="Times New Roman" w:hAnsi="Times New Roman" w:cs="Times New Roman"/>
          <w:sz w:val="24"/>
          <w:szCs w:val="24"/>
        </w:rPr>
        <w:t xml:space="preserve">In the majority of CIN cases, services are provided to children </w:t>
      </w:r>
      <w:r w:rsidR="00FC674F" w:rsidRPr="004852A7">
        <w:rPr>
          <w:rFonts w:ascii="Times New Roman" w:hAnsi="Times New Roman" w:cs="Times New Roman"/>
          <w:sz w:val="24"/>
          <w:szCs w:val="24"/>
        </w:rPr>
        <w:t>while they remain</w:t>
      </w:r>
      <w:r w:rsidR="001836A8" w:rsidRPr="004852A7">
        <w:rPr>
          <w:rFonts w:ascii="Times New Roman" w:hAnsi="Times New Roman" w:cs="Times New Roman"/>
          <w:sz w:val="24"/>
          <w:szCs w:val="24"/>
        </w:rPr>
        <w:t xml:space="preserve"> at</w:t>
      </w:r>
      <w:r w:rsidR="008D7A9B" w:rsidRPr="004852A7">
        <w:rPr>
          <w:rFonts w:ascii="Times New Roman" w:hAnsi="Times New Roman" w:cs="Times New Roman"/>
          <w:sz w:val="24"/>
          <w:szCs w:val="24"/>
        </w:rPr>
        <w:t xml:space="preserve"> home</w:t>
      </w:r>
      <w:r w:rsidR="001836A8" w:rsidRPr="004852A7">
        <w:rPr>
          <w:rFonts w:ascii="Times New Roman" w:hAnsi="Times New Roman" w:cs="Times New Roman"/>
          <w:sz w:val="24"/>
          <w:szCs w:val="24"/>
        </w:rPr>
        <w:t xml:space="preserve"> with their families</w:t>
      </w:r>
      <w:r w:rsidR="008D7A9B" w:rsidRPr="004852A7">
        <w:rPr>
          <w:rFonts w:ascii="Times New Roman" w:hAnsi="Times New Roman" w:cs="Times New Roman"/>
          <w:sz w:val="24"/>
          <w:szCs w:val="24"/>
        </w:rPr>
        <w:t xml:space="preserve">, sometimes under the supervision of </w:t>
      </w:r>
      <w:r w:rsidR="00BA0C7C" w:rsidRPr="004852A7">
        <w:rPr>
          <w:rFonts w:ascii="Times New Roman" w:hAnsi="Times New Roman" w:cs="Times New Roman"/>
          <w:sz w:val="24"/>
          <w:szCs w:val="24"/>
        </w:rPr>
        <w:t>a c</w:t>
      </w:r>
      <w:r w:rsidR="008909A8" w:rsidRPr="004852A7">
        <w:rPr>
          <w:rFonts w:ascii="Times New Roman" w:hAnsi="Times New Roman" w:cs="Times New Roman"/>
          <w:sz w:val="24"/>
          <w:szCs w:val="24"/>
        </w:rPr>
        <w:t>hild</w:t>
      </w:r>
      <w:r w:rsidR="00BA0C7C" w:rsidRPr="004852A7">
        <w:rPr>
          <w:rFonts w:ascii="Times New Roman" w:hAnsi="Times New Roman" w:cs="Times New Roman"/>
          <w:sz w:val="24"/>
          <w:szCs w:val="24"/>
        </w:rPr>
        <w:t xml:space="preserve"> protection p</w:t>
      </w:r>
      <w:r w:rsidR="008D7A9B" w:rsidRPr="004852A7">
        <w:rPr>
          <w:rFonts w:ascii="Times New Roman" w:hAnsi="Times New Roman" w:cs="Times New Roman"/>
          <w:sz w:val="24"/>
          <w:szCs w:val="24"/>
        </w:rPr>
        <w:t>lan, which is a multi-agency plan</w:t>
      </w:r>
      <w:r w:rsidR="00BA0C7C" w:rsidRPr="004852A7">
        <w:rPr>
          <w:rFonts w:ascii="Times New Roman" w:hAnsi="Times New Roman" w:cs="Times New Roman"/>
          <w:sz w:val="24"/>
          <w:szCs w:val="24"/>
        </w:rPr>
        <w:t xml:space="preserve"> agreed at a child protection</w:t>
      </w:r>
      <w:r w:rsidR="008D7A9B" w:rsidRPr="004852A7">
        <w:rPr>
          <w:rFonts w:ascii="Times New Roman" w:hAnsi="Times New Roman" w:cs="Times New Roman"/>
          <w:sz w:val="24"/>
          <w:szCs w:val="24"/>
        </w:rPr>
        <w:t xml:space="preserve"> conference which aims to </w:t>
      </w:r>
      <w:r w:rsidR="00BA0C7C" w:rsidRPr="004852A7">
        <w:rPr>
          <w:rFonts w:ascii="Times New Roman" w:hAnsi="Times New Roman" w:cs="Times New Roman"/>
          <w:sz w:val="24"/>
          <w:szCs w:val="24"/>
        </w:rPr>
        <w:t xml:space="preserve">support the family to safeguard and promote the welfare of their child </w:t>
      </w:r>
      <w:r w:rsidR="001836A8" w:rsidRPr="004852A7">
        <w:rPr>
          <w:rFonts w:ascii="Times New Roman" w:hAnsi="Times New Roman" w:cs="Times New Roman"/>
          <w:sz w:val="24"/>
          <w:szCs w:val="24"/>
        </w:rPr>
        <w:t>(</w:t>
      </w:r>
      <w:r w:rsidR="001836A8" w:rsidRPr="004852A7">
        <w:rPr>
          <w:rFonts w:ascii="Times New Roman" w:hAnsi="Times New Roman" w:cs="Times New Roman"/>
          <w:sz w:val="24"/>
          <w:szCs w:val="24"/>
        </w:rPr>
        <w:fldChar w:fldCharType="begin"/>
      </w:r>
      <w:r w:rsidR="00CC579A" w:rsidRPr="004852A7">
        <w:rPr>
          <w:rFonts w:ascii="Times New Roman" w:hAnsi="Times New Roman" w:cs="Times New Roman"/>
          <w:sz w:val="24"/>
          <w:szCs w:val="24"/>
        </w:rPr>
        <w:instrText xml:space="preserve"> ADDIN EN.CITE &lt;EndNote&gt;&lt;Cite&gt;&lt;Author&gt;HM Government&lt;/Author&gt;&lt;Year&gt;2018&lt;/Year&gt;&lt;RecNum&gt;24225&lt;/RecNum&gt;&lt;DisplayText&gt;HM Government, 2018&lt;/DisplayText&gt;&lt;record&gt;&lt;rec-number&gt;24225&lt;/rec-number&gt;&lt;foreign-keys&gt;&lt;key app="EN" db-id="zp95pstx70z0p9ezra8xw2flxrptxwpvfr52" timestamp="1535530538"&gt;24225&lt;/key&gt;&lt;/foreign-keys&gt;&lt;ref-type name="Government Document"&gt;46&lt;/ref-type&gt;&lt;contributors&gt;&lt;authors&gt;&lt;author&gt;HM Government,&lt;/author&gt;&lt;/authors&gt;&lt;secondary-authors&gt;&lt;author&gt;Department for Education&lt;/author&gt;&lt;/secondary-authors&gt;&lt;/contributors&gt;&lt;titles&gt;&lt;title&gt;Working Together to Safeguard Children: A guide to inter-agency working to safeguard and promote the welfare fo children&lt;/title&gt;&lt;/titles&gt;&lt;dates&gt;&lt;year&gt;2018&lt;/year&gt;&lt;/dates&gt;&lt;urls&gt;&lt;related-urls&gt;&lt;url&gt;https://assets.publishing.service.gov.uk/government/uploads/system/uploads/attachment_data/file/779401/Working_Together_to_Safeguard-Children.pdf&lt;/url&gt;&lt;/related-urls&gt;&lt;/urls&gt;&lt;/record&gt;&lt;/Cite&gt;&lt;/EndNote&gt;</w:instrText>
      </w:r>
      <w:r w:rsidR="001836A8" w:rsidRPr="004852A7">
        <w:rPr>
          <w:rFonts w:ascii="Times New Roman" w:hAnsi="Times New Roman" w:cs="Times New Roman"/>
          <w:sz w:val="24"/>
          <w:szCs w:val="24"/>
        </w:rPr>
        <w:fldChar w:fldCharType="separate"/>
      </w:r>
      <w:r w:rsidR="001836A8" w:rsidRPr="004852A7">
        <w:rPr>
          <w:rFonts w:ascii="Times New Roman" w:hAnsi="Times New Roman" w:cs="Times New Roman"/>
          <w:noProof/>
          <w:sz w:val="24"/>
          <w:szCs w:val="24"/>
        </w:rPr>
        <w:t>HM Government, 2018</w:t>
      </w:r>
      <w:r w:rsidR="001836A8" w:rsidRPr="004852A7">
        <w:rPr>
          <w:rFonts w:ascii="Times New Roman" w:hAnsi="Times New Roman" w:cs="Times New Roman"/>
          <w:sz w:val="24"/>
          <w:szCs w:val="24"/>
        </w:rPr>
        <w:fldChar w:fldCharType="end"/>
      </w:r>
      <w:r w:rsidR="001836A8" w:rsidRPr="004852A7">
        <w:rPr>
          <w:rFonts w:ascii="Times New Roman" w:hAnsi="Times New Roman" w:cs="Times New Roman"/>
          <w:sz w:val="24"/>
          <w:szCs w:val="24"/>
        </w:rPr>
        <w:t xml:space="preserve">). </w:t>
      </w:r>
      <w:r w:rsidR="008D7A9B" w:rsidRPr="004852A7">
        <w:rPr>
          <w:rFonts w:ascii="Times New Roman" w:hAnsi="Times New Roman" w:cs="Times New Roman"/>
          <w:sz w:val="24"/>
          <w:szCs w:val="24"/>
        </w:rPr>
        <w:t xml:space="preserve">In </w:t>
      </w:r>
      <w:r w:rsidR="0006696C" w:rsidRPr="004852A7">
        <w:rPr>
          <w:rFonts w:ascii="Times New Roman" w:hAnsi="Times New Roman" w:cs="Times New Roman"/>
          <w:sz w:val="24"/>
          <w:szCs w:val="24"/>
        </w:rPr>
        <w:t>a minority</w:t>
      </w:r>
      <w:r w:rsidR="008D7A9B" w:rsidRPr="004852A7">
        <w:rPr>
          <w:rFonts w:ascii="Times New Roman" w:hAnsi="Times New Roman" w:cs="Times New Roman"/>
          <w:sz w:val="24"/>
          <w:szCs w:val="24"/>
        </w:rPr>
        <w:t xml:space="preserve"> of CIN cases, </w:t>
      </w:r>
      <w:r w:rsidR="008909A8" w:rsidRPr="004852A7">
        <w:rPr>
          <w:rFonts w:ascii="Times New Roman" w:hAnsi="Times New Roman" w:cs="Times New Roman"/>
          <w:sz w:val="24"/>
          <w:szCs w:val="24"/>
        </w:rPr>
        <w:t xml:space="preserve">children </w:t>
      </w:r>
      <w:r w:rsidR="002D6A68" w:rsidRPr="004852A7">
        <w:rPr>
          <w:rFonts w:ascii="Times New Roman" w:hAnsi="Times New Roman" w:cs="Times New Roman"/>
          <w:sz w:val="24"/>
          <w:szCs w:val="24"/>
        </w:rPr>
        <w:t xml:space="preserve">receive support while </w:t>
      </w:r>
      <w:r w:rsidR="005F20A3" w:rsidRPr="004852A7">
        <w:rPr>
          <w:rFonts w:ascii="Times New Roman" w:hAnsi="Times New Roman" w:cs="Times New Roman"/>
          <w:sz w:val="24"/>
          <w:szCs w:val="24"/>
        </w:rPr>
        <w:t>placed</w:t>
      </w:r>
      <w:r w:rsidR="0006696C" w:rsidRPr="004852A7">
        <w:rPr>
          <w:rFonts w:ascii="Times New Roman" w:hAnsi="Times New Roman" w:cs="Times New Roman"/>
          <w:sz w:val="24"/>
          <w:szCs w:val="24"/>
        </w:rPr>
        <w:t xml:space="preserve"> in out-of-home care</w:t>
      </w:r>
      <w:r w:rsidR="00747155" w:rsidRPr="004852A7">
        <w:rPr>
          <w:rFonts w:ascii="Times New Roman" w:hAnsi="Times New Roman" w:cs="Times New Roman"/>
          <w:sz w:val="24"/>
          <w:szCs w:val="24"/>
        </w:rPr>
        <w:t xml:space="preserve">. </w:t>
      </w:r>
      <w:r w:rsidR="00DB17A6" w:rsidRPr="004852A7">
        <w:rPr>
          <w:rFonts w:ascii="Times New Roman" w:hAnsi="Times New Roman" w:cs="Times New Roman"/>
          <w:sz w:val="24"/>
          <w:szCs w:val="24"/>
        </w:rPr>
        <w:t>Child</w:t>
      </w:r>
      <w:r w:rsidR="00F016E4" w:rsidRPr="004852A7">
        <w:rPr>
          <w:rFonts w:ascii="Times New Roman" w:hAnsi="Times New Roman" w:cs="Times New Roman"/>
          <w:sz w:val="24"/>
          <w:szCs w:val="24"/>
        </w:rPr>
        <w:t>ren may experience one or more episodes of need</w:t>
      </w:r>
      <w:r w:rsidR="00DB17A6" w:rsidRPr="004852A7">
        <w:rPr>
          <w:rFonts w:ascii="Times New Roman" w:hAnsi="Times New Roman" w:cs="Times New Roman"/>
          <w:sz w:val="24"/>
          <w:szCs w:val="24"/>
        </w:rPr>
        <w:t xml:space="preserve"> and </w:t>
      </w:r>
      <w:r w:rsidR="0084634D" w:rsidRPr="004852A7">
        <w:rPr>
          <w:rFonts w:ascii="Times New Roman" w:hAnsi="Times New Roman" w:cs="Times New Roman"/>
          <w:sz w:val="24"/>
          <w:szCs w:val="24"/>
        </w:rPr>
        <w:t xml:space="preserve">may </w:t>
      </w:r>
      <w:r w:rsidR="009F5F75" w:rsidRPr="004852A7">
        <w:rPr>
          <w:rFonts w:ascii="Times New Roman" w:hAnsi="Times New Roman" w:cs="Times New Roman"/>
          <w:sz w:val="24"/>
          <w:szCs w:val="24"/>
        </w:rPr>
        <w:t xml:space="preserve">become </w:t>
      </w:r>
      <w:r w:rsidR="0084661A" w:rsidRPr="004852A7">
        <w:rPr>
          <w:rFonts w:ascii="Times New Roman" w:hAnsi="Times New Roman" w:cs="Times New Roman"/>
          <w:sz w:val="24"/>
          <w:szCs w:val="24"/>
        </w:rPr>
        <w:t>‘</w:t>
      </w:r>
      <w:r w:rsidR="00D274D3" w:rsidRPr="004852A7">
        <w:rPr>
          <w:rFonts w:ascii="Times New Roman" w:hAnsi="Times New Roman" w:cs="Times New Roman"/>
          <w:sz w:val="24"/>
          <w:szCs w:val="24"/>
        </w:rPr>
        <w:t>in need</w:t>
      </w:r>
      <w:r w:rsidR="0084661A" w:rsidRPr="004852A7">
        <w:rPr>
          <w:rFonts w:ascii="Times New Roman" w:hAnsi="Times New Roman" w:cs="Times New Roman"/>
          <w:sz w:val="24"/>
          <w:szCs w:val="24"/>
        </w:rPr>
        <w:t>’</w:t>
      </w:r>
      <w:r w:rsidR="00BD2F94" w:rsidRPr="004852A7">
        <w:rPr>
          <w:rFonts w:ascii="Times New Roman" w:hAnsi="Times New Roman" w:cs="Times New Roman"/>
          <w:sz w:val="24"/>
          <w:szCs w:val="24"/>
        </w:rPr>
        <w:t xml:space="preserve"> for a range of reasons, the most c</w:t>
      </w:r>
      <w:r w:rsidR="00CE3593" w:rsidRPr="004852A7">
        <w:rPr>
          <w:rFonts w:ascii="Times New Roman" w:hAnsi="Times New Roman" w:cs="Times New Roman"/>
          <w:sz w:val="24"/>
          <w:szCs w:val="24"/>
        </w:rPr>
        <w:t>ommon being abuse</w:t>
      </w:r>
      <w:r w:rsidR="00D23E9D" w:rsidRPr="004852A7">
        <w:rPr>
          <w:rFonts w:ascii="Times New Roman" w:hAnsi="Times New Roman" w:cs="Times New Roman"/>
          <w:sz w:val="24"/>
          <w:szCs w:val="24"/>
        </w:rPr>
        <w:t xml:space="preserve"> and </w:t>
      </w:r>
      <w:r w:rsidR="00BD2F94" w:rsidRPr="004852A7">
        <w:rPr>
          <w:rFonts w:ascii="Times New Roman" w:hAnsi="Times New Roman" w:cs="Times New Roman"/>
          <w:sz w:val="24"/>
          <w:szCs w:val="24"/>
        </w:rPr>
        <w:t>neglect</w:t>
      </w:r>
      <w:r w:rsidR="008A030A" w:rsidRPr="004852A7">
        <w:rPr>
          <w:rFonts w:ascii="Times New Roman" w:hAnsi="Times New Roman" w:cs="Times New Roman"/>
          <w:sz w:val="24"/>
          <w:szCs w:val="24"/>
        </w:rPr>
        <w:t xml:space="preserve">, </w:t>
      </w:r>
      <w:r w:rsidR="00CE3593" w:rsidRPr="004852A7">
        <w:rPr>
          <w:rFonts w:ascii="Times New Roman" w:hAnsi="Times New Roman" w:cs="Times New Roman"/>
          <w:sz w:val="24"/>
          <w:szCs w:val="24"/>
        </w:rPr>
        <w:t>which account</w:t>
      </w:r>
      <w:r w:rsidR="00A53770" w:rsidRPr="004852A7">
        <w:rPr>
          <w:rFonts w:ascii="Times New Roman" w:hAnsi="Times New Roman" w:cs="Times New Roman"/>
          <w:sz w:val="24"/>
          <w:szCs w:val="24"/>
        </w:rPr>
        <w:t xml:space="preserve"> for over a</w:t>
      </w:r>
      <w:r w:rsidR="008A030A" w:rsidRPr="004852A7">
        <w:rPr>
          <w:rFonts w:ascii="Times New Roman" w:hAnsi="Times New Roman" w:cs="Times New Roman"/>
          <w:sz w:val="24"/>
          <w:szCs w:val="24"/>
        </w:rPr>
        <w:t xml:space="preserve"> half of </w:t>
      </w:r>
      <w:r w:rsidR="00D23E9D" w:rsidRPr="004852A7">
        <w:rPr>
          <w:rFonts w:ascii="Times New Roman" w:hAnsi="Times New Roman" w:cs="Times New Roman"/>
          <w:sz w:val="24"/>
          <w:szCs w:val="24"/>
        </w:rPr>
        <w:t xml:space="preserve">all </w:t>
      </w:r>
      <w:r w:rsidR="008A030A" w:rsidRPr="004852A7">
        <w:rPr>
          <w:rFonts w:ascii="Times New Roman" w:hAnsi="Times New Roman" w:cs="Times New Roman"/>
          <w:sz w:val="24"/>
          <w:szCs w:val="24"/>
        </w:rPr>
        <w:t xml:space="preserve">cases of </w:t>
      </w:r>
      <w:r w:rsidR="00747155" w:rsidRPr="004852A7">
        <w:rPr>
          <w:rFonts w:ascii="Times New Roman" w:hAnsi="Times New Roman" w:cs="Times New Roman"/>
          <w:sz w:val="24"/>
          <w:szCs w:val="24"/>
        </w:rPr>
        <w:t>CIN</w:t>
      </w:r>
      <w:r w:rsidR="008A030A" w:rsidRPr="004852A7">
        <w:rPr>
          <w:rFonts w:ascii="Times New Roman" w:hAnsi="Times New Roman" w:cs="Times New Roman"/>
          <w:sz w:val="24"/>
          <w:szCs w:val="24"/>
        </w:rPr>
        <w:t xml:space="preserve"> (</w:t>
      </w:r>
      <w:r w:rsidR="006813AF" w:rsidRPr="004852A7">
        <w:rPr>
          <w:rFonts w:ascii="Times New Roman" w:hAnsi="Times New Roman" w:cs="Times New Roman"/>
          <w:sz w:val="24"/>
          <w:szCs w:val="24"/>
        </w:rPr>
        <w:fldChar w:fldCharType="begin"/>
      </w:r>
      <w:r w:rsidR="00CC579A" w:rsidRPr="004852A7">
        <w:rPr>
          <w:rFonts w:ascii="Times New Roman" w:hAnsi="Times New Roman" w:cs="Times New Roman"/>
          <w:sz w:val="24"/>
          <w:szCs w:val="24"/>
        </w:rPr>
        <w:instrText xml:space="preserve"> ADDIN EN.CITE &lt;EndNote&gt;&lt;Cite&gt;&lt;Author&gt;Department for Education&lt;/Author&gt;&lt;Year&gt;2019&lt;/Year&gt;&lt;RecNum&gt;24321&lt;/RecNum&gt;&lt;DisplayText&gt;Department for Education, 2019&lt;/DisplayText&gt;&lt;record&gt;&lt;rec-number&gt;24321&lt;/rec-number&gt;&lt;foreign-keys&gt;&lt;key app="EN" db-id="zp95pstx70z0p9ezra8xw2flxrptxwpvfr52" timestamp="1558622545"&gt;24321&lt;/key&gt;&lt;/foreign-keys&gt;&lt;ref-type name="Government Document"&gt;46&lt;/ref-type&gt;&lt;contributors&gt;&lt;authors&gt;&lt;author&gt;Department for Education,&lt;/author&gt;&lt;/authors&gt;&lt;/contributors&gt;&lt;titles&gt;&lt;title&gt;Characteristics of children in need: 2018 to 2019&lt;/title&gt;&lt;/titles&gt;&lt;dates&gt;&lt;year&gt;2019&lt;/year&gt;&lt;/dates&gt;&lt;urls&gt;&lt;related-urls&gt;&lt;url&gt;https://www.gov.uk/government/statistics/characteristics-of-children-in-need-2018-to-2019&lt;/url&gt;&lt;/related-urls&gt;&lt;/urls&gt;&lt;/record&gt;&lt;/Cite&gt;&lt;/EndNote&gt;</w:instrText>
      </w:r>
      <w:r w:rsidR="006813AF" w:rsidRPr="004852A7">
        <w:rPr>
          <w:rFonts w:ascii="Times New Roman" w:hAnsi="Times New Roman" w:cs="Times New Roman"/>
          <w:sz w:val="24"/>
          <w:szCs w:val="24"/>
        </w:rPr>
        <w:fldChar w:fldCharType="separate"/>
      </w:r>
      <w:r w:rsidR="006813AF" w:rsidRPr="004852A7">
        <w:rPr>
          <w:rFonts w:ascii="Times New Roman" w:hAnsi="Times New Roman" w:cs="Times New Roman"/>
          <w:noProof/>
          <w:sz w:val="24"/>
          <w:szCs w:val="24"/>
        </w:rPr>
        <w:t>Department for Education, 2019</w:t>
      </w:r>
      <w:r w:rsidR="006813AF" w:rsidRPr="004852A7">
        <w:rPr>
          <w:rFonts w:ascii="Times New Roman" w:hAnsi="Times New Roman" w:cs="Times New Roman"/>
          <w:sz w:val="24"/>
          <w:szCs w:val="24"/>
        </w:rPr>
        <w:fldChar w:fldCharType="end"/>
      </w:r>
      <w:r w:rsidR="001F45EF" w:rsidRPr="004852A7">
        <w:rPr>
          <w:rFonts w:ascii="Times New Roman" w:hAnsi="Times New Roman" w:cs="Times New Roman"/>
          <w:sz w:val="24"/>
          <w:szCs w:val="24"/>
        </w:rPr>
        <w:t>).</w:t>
      </w:r>
      <w:r w:rsidR="00040315" w:rsidRPr="004852A7">
        <w:rPr>
          <w:rFonts w:ascii="Times New Roman" w:hAnsi="Times New Roman" w:cs="Times New Roman"/>
          <w:sz w:val="24"/>
          <w:szCs w:val="24"/>
        </w:rPr>
        <w:t xml:space="preserve"> </w:t>
      </w:r>
      <w:r w:rsidR="00651BAF" w:rsidRPr="004852A7">
        <w:rPr>
          <w:rFonts w:ascii="Times New Roman" w:hAnsi="Times New Roman" w:cs="Times New Roman"/>
          <w:sz w:val="24"/>
          <w:szCs w:val="24"/>
        </w:rPr>
        <w:t>These cases include those where c</w:t>
      </w:r>
      <w:r w:rsidR="00F016E4" w:rsidRPr="004852A7">
        <w:rPr>
          <w:rFonts w:ascii="Times New Roman" w:hAnsi="Times New Roman" w:cs="Times New Roman"/>
          <w:sz w:val="24"/>
          <w:szCs w:val="24"/>
        </w:rPr>
        <w:t>hildren have been maltreated</w:t>
      </w:r>
      <w:r w:rsidR="00FA0C59" w:rsidRPr="004852A7">
        <w:rPr>
          <w:rFonts w:ascii="Times New Roman" w:hAnsi="Times New Roman" w:cs="Times New Roman"/>
          <w:sz w:val="24"/>
          <w:szCs w:val="24"/>
        </w:rPr>
        <w:t xml:space="preserve">, as well as </w:t>
      </w:r>
      <w:r w:rsidR="005F20A3" w:rsidRPr="004852A7">
        <w:rPr>
          <w:rFonts w:ascii="Times New Roman" w:hAnsi="Times New Roman" w:cs="Times New Roman"/>
          <w:sz w:val="24"/>
          <w:szCs w:val="24"/>
        </w:rPr>
        <w:t>cases</w:t>
      </w:r>
      <w:r w:rsidR="00651BAF" w:rsidRPr="004852A7">
        <w:rPr>
          <w:rFonts w:ascii="Times New Roman" w:hAnsi="Times New Roman" w:cs="Times New Roman"/>
          <w:sz w:val="24"/>
          <w:szCs w:val="24"/>
        </w:rPr>
        <w:t xml:space="preserve"> </w:t>
      </w:r>
      <w:r w:rsidR="00F016E4" w:rsidRPr="004852A7">
        <w:rPr>
          <w:rFonts w:ascii="Times New Roman" w:hAnsi="Times New Roman" w:cs="Times New Roman"/>
          <w:sz w:val="24"/>
          <w:szCs w:val="24"/>
        </w:rPr>
        <w:t>where children</w:t>
      </w:r>
      <w:r w:rsidR="00FA0C59" w:rsidRPr="004852A7">
        <w:rPr>
          <w:rFonts w:ascii="Times New Roman" w:hAnsi="Times New Roman" w:cs="Times New Roman"/>
          <w:sz w:val="24"/>
          <w:szCs w:val="24"/>
        </w:rPr>
        <w:t xml:space="preserve"> have been assessed as being </w:t>
      </w:r>
      <w:r w:rsidR="00651BAF" w:rsidRPr="004852A7">
        <w:rPr>
          <w:rFonts w:ascii="Times New Roman" w:hAnsi="Times New Roman" w:cs="Times New Roman"/>
          <w:sz w:val="24"/>
          <w:szCs w:val="24"/>
        </w:rPr>
        <w:t xml:space="preserve">at </w:t>
      </w:r>
      <w:r w:rsidR="00FA0C59" w:rsidRPr="004852A7">
        <w:rPr>
          <w:rFonts w:ascii="Times New Roman" w:hAnsi="Times New Roman" w:cs="Times New Roman"/>
          <w:sz w:val="24"/>
          <w:szCs w:val="24"/>
        </w:rPr>
        <w:t>risk of maltreatment (due to a sibling having been maltreated</w:t>
      </w:r>
      <w:r w:rsidR="00651BAF" w:rsidRPr="004852A7">
        <w:rPr>
          <w:rFonts w:ascii="Times New Roman" w:hAnsi="Times New Roman" w:cs="Times New Roman"/>
          <w:sz w:val="24"/>
          <w:szCs w:val="24"/>
        </w:rPr>
        <w:t>, for example).</w:t>
      </w:r>
      <w:r w:rsidR="005F20A3" w:rsidRPr="004852A7">
        <w:rPr>
          <w:rFonts w:ascii="Times New Roman" w:hAnsi="Times New Roman" w:cs="Times New Roman"/>
          <w:sz w:val="24"/>
          <w:szCs w:val="24"/>
        </w:rPr>
        <w:t xml:space="preserve"> The outcome measure used in</w:t>
      </w:r>
      <w:r w:rsidR="00FA0C59" w:rsidRPr="004852A7">
        <w:rPr>
          <w:rFonts w:ascii="Times New Roman" w:hAnsi="Times New Roman" w:cs="Times New Roman"/>
          <w:sz w:val="24"/>
          <w:szCs w:val="24"/>
        </w:rPr>
        <w:t xml:space="preserve"> this study was </w:t>
      </w:r>
      <w:r w:rsidR="00D62EF2" w:rsidRPr="004852A7">
        <w:rPr>
          <w:rFonts w:ascii="Times New Roman" w:hAnsi="Times New Roman" w:cs="Times New Roman"/>
          <w:sz w:val="24"/>
          <w:szCs w:val="24"/>
        </w:rPr>
        <w:t xml:space="preserve">binary: </w:t>
      </w:r>
      <w:r w:rsidR="00FA0C59" w:rsidRPr="004852A7">
        <w:rPr>
          <w:rFonts w:ascii="Times New Roman" w:hAnsi="Times New Roman" w:cs="Times New Roman"/>
          <w:sz w:val="24"/>
          <w:szCs w:val="24"/>
        </w:rPr>
        <w:t xml:space="preserve">whether or not a child had ever been recorded as being </w:t>
      </w:r>
      <w:r w:rsidR="0084661A" w:rsidRPr="004852A7">
        <w:rPr>
          <w:rFonts w:ascii="Times New Roman" w:hAnsi="Times New Roman" w:cs="Times New Roman"/>
          <w:sz w:val="24"/>
          <w:szCs w:val="24"/>
        </w:rPr>
        <w:t>‘</w:t>
      </w:r>
      <w:r w:rsidR="00CE3CE9" w:rsidRPr="004852A7">
        <w:rPr>
          <w:rFonts w:ascii="Times New Roman" w:hAnsi="Times New Roman" w:cs="Times New Roman"/>
          <w:sz w:val="24"/>
          <w:szCs w:val="24"/>
        </w:rPr>
        <w:t>i</w:t>
      </w:r>
      <w:r w:rsidR="005F20A3" w:rsidRPr="004852A7">
        <w:rPr>
          <w:rFonts w:ascii="Times New Roman" w:hAnsi="Times New Roman" w:cs="Times New Roman"/>
          <w:sz w:val="24"/>
          <w:szCs w:val="24"/>
        </w:rPr>
        <w:t>n need</w:t>
      </w:r>
      <w:r w:rsidR="0084661A" w:rsidRPr="004852A7">
        <w:rPr>
          <w:rFonts w:ascii="Times New Roman" w:hAnsi="Times New Roman" w:cs="Times New Roman"/>
          <w:sz w:val="24"/>
          <w:szCs w:val="24"/>
        </w:rPr>
        <w:t>’</w:t>
      </w:r>
      <w:r w:rsidR="005F20A3" w:rsidRPr="004852A7">
        <w:rPr>
          <w:rFonts w:ascii="Times New Roman" w:hAnsi="Times New Roman" w:cs="Times New Roman"/>
          <w:sz w:val="24"/>
          <w:szCs w:val="24"/>
        </w:rPr>
        <w:t xml:space="preserve"> due to abuse or neglect</w:t>
      </w:r>
      <w:r w:rsidR="00D5391A" w:rsidRPr="004852A7">
        <w:rPr>
          <w:rFonts w:ascii="Times New Roman" w:hAnsi="Times New Roman" w:cs="Times New Roman"/>
          <w:sz w:val="24"/>
          <w:szCs w:val="24"/>
        </w:rPr>
        <w:t xml:space="preserve"> (</w:t>
      </w:r>
      <w:r w:rsidR="00687099" w:rsidRPr="004852A7">
        <w:rPr>
          <w:rFonts w:ascii="Times New Roman" w:hAnsi="Times New Roman" w:cs="Times New Roman"/>
          <w:sz w:val="24"/>
          <w:szCs w:val="24"/>
        </w:rPr>
        <w:t xml:space="preserve">from pre-birth </w:t>
      </w:r>
      <w:r w:rsidR="00D5391A" w:rsidRPr="004852A7">
        <w:rPr>
          <w:rFonts w:ascii="Times New Roman" w:hAnsi="Times New Roman" w:cs="Times New Roman"/>
          <w:sz w:val="24"/>
          <w:szCs w:val="24"/>
        </w:rPr>
        <w:t>until the date of data linkage</w:t>
      </w:r>
      <w:r w:rsidR="009409BF" w:rsidRPr="004852A7">
        <w:rPr>
          <w:rFonts w:ascii="Times New Roman" w:hAnsi="Times New Roman" w:cs="Times New Roman"/>
          <w:sz w:val="24"/>
          <w:szCs w:val="24"/>
        </w:rPr>
        <w:t xml:space="preserve">, which was </w:t>
      </w:r>
      <w:r w:rsidR="00D5391A" w:rsidRPr="004852A7">
        <w:rPr>
          <w:rFonts w:ascii="Times New Roman" w:hAnsi="Times New Roman" w:cs="Times New Roman"/>
          <w:sz w:val="24"/>
          <w:szCs w:val="24"/>
        </w:rPr>
        <w:t>31 August 2015)</w:t>
      </w:r>
      <w:r w:rsidR="00FC674F" w:rsidRPr="004852A7">
        <w:rPr>
          <w:rFonts w:ascii="Times New Roman" w:hAnsi="Times New Roman" w:cs="Times New Roman"/>
          <w:sz w:val="24"/>
          <w:szCs w:val="24"/>
        </w:rPr>
        <w:t>. Thi</w:t>
      </w:r>
      <w:r w:rsidR="00EF1FE2" w:rsidRPr="004852A7">
        <w:rPr>
          <w:rFonts w:ascii="Times New Roman" w:hAnsi="Times New Roman" w:cs="Times New Roman"/>
          <w:sz w:val="24"/>
          <w:szCs w:val="24"/>
        </w:rPr>
        <w:t>s was used as a</w:t>
      </w:r>
      <w:r w:rsidR="001A37DE" w:rsidRPr="004852A7">
        <w:rPr>
          <w:rFonts w:ascii="Times New Roman" w:hAnsi="Times New Roman" w:cs="Times New Roman"/>
          <w:sz w:val="24"/>
          <w:szCs w:val="24"/>
        </w:rPr>
        <w:t>n</w:t>
      </w:r>
      <w:r w:rsidR="00EF1FE2" w:rsidRPr="004852A7">
        <w:rPr>
          <w:rFonts w:ascii="Times New Roman" w:hAnsi="Times New Roman" w:cs="Times New Roman"/>
          <w:sz w:val="24"/>
          <w:szCs w:val="24"/>
        </w:rPr>
        <w:t xml:space="preserve"> </w:t>
      </w:r>
      <w:r w:rsidR="001A37DE" w:rsidRPr="004852A7">
        <w:rPr>
          <w:rFonts w:ascii="Times New Roman" w:hAnsi="Times New Roman" w:cs="Times New Roman"/>
          <w:sz w:val="24"/>
          <w:szCs w:val="24"/>
        </w:rPr>
        <w:t>indicator of</w:t>
      </w:r>
      <w:r w:rsidR="00FC674F" w:rsidRPr="004852A7">
        <w:rPr>
          <w:rFonts w:ascii="Times New Roman" w:hAnsi="Times New Roman" w:cs="Times New Roman"/>
          <w:sz w:val="24"/>
          <w:szCs w:val="24"/>
        </w:rPr>
        <w:t xml:space="preserve"> </w:t>
      </w:r>
      <w:r w:rsidR="001A37DE" w:rsidRPr="004852A7">
        <w:rPr>
          <w:rFonts w:ascii="Times New Roman" w:hAnsi="Times New Roman" w:cs="Times New Roman"/>
          <w:sz w:val="24"/>
          <w:szCs w:val="24"/>
        </w:rPr>
        <w:t xml:space="preserve">professional concerns about </w:t>
      </w:r>
      <w:r w:rsidR="001C7AB9" w:rsidRPr="004852A7">
        <w:rPr>
          <w:rFonts w:ascii="Times New Roman" w:hAnsi="Times New Roman" w:cs="Times New Roman"/>
          <w:sz w:val="24"/>
          <w:szCs w:val="24"/>
        </w:rPr>
        <w:t xml:space="preserve">child </w:t>
      </w:r>
      <w:r w:rsidR="00FC674F" w:rsidRPr="004852A7">
        <w:rPr>
          <w:rFonts w:ascii="Times New Roman" w:hAnsi="Times New Roman" w:cs="Times New Roman"/>
          <w:sz w:val="24"/>
          <w:szCs w:val="24"/>
        </w:rPr>
        <w:t>maltreatment</w:t>
      </w:r>
      <w:r w:rsidR="00E65E49" w:rsidRPr="004852A7">
        <w:rPr>
          <w:rFonts w:ascii="Times New Roman" w:hAnsi="Times New Roman" w:cs="Times New Roman"/>
          <w:sz w:val="24"/>
          <w:szCs w:val="24"/>
        </w:rPr>
        <w:t>, in the absence of data on actual incidences of maltreatment</w:t>
      </w:r>
      <w:r w:rsidR="00092BED" w:rsidRPr="004852A7">
        <w:rPr>
          <w:rFonts w:ascii="Times New Roman" w:hAnsi="Times New Roman" w:cs="Times New Roman"/>
          <w:sz w:val="24"/>
          <w:szCs w:val="24"/>
        </w:rPr>
        <w:t>.</w:t>
      </w:r>
    </w:p>
    <w:p w14:paraId="44639555" w14:textId="751B24D5" w:rsidR="00CE413B" w:rsidRPr="004852A7" w:rsidRDefault="00CE413B" w:rsidP="00E85721">
      <w:pPr>
        <w:spacing w:after="0" w:line="480" w:lineRule="auto"/>
        <w:rPr>
          <w:rFonts w:ascii="Times New Roman" w:hAnsi="Times New Roman" w:cs="Times New Roman"/>
          <w:i/>
          <w:sz w:val="24"/>
          <w:szCs w:val="24"/>
        </w:rPr>
      </w:pPr>
      <w:r w:rsidRPr="004852A7">
        <w:rPr>
          <w:rFonts w:ascii="Times New Roman" w:hAnsi="Times New Roman" w:cs="Times New Roman"/>
          <w:i/>
          <w:sz w:val="24"/>
          <w:szCs w:val="24"/>
        </w:rPr>
        <w:lastRenderedPageBreak/>
        <w:t>2.</w:t>
      </w:r>
      <w:r w:rsidR="00765A71" w:rsidRPr="004852A7">
        <w:rPr>
          <w:rFonts w:ascii="Times New Roman" w:hAnsi="Times New Roman" w:cs="Times New Roman"/>
          <w:i/>
          <w:sz w:val="24"/>
          <w:szCs w:val="24"/>
        </w:rPr>
        <w:t>4</w:t>
      </w:r>
      <w:r w:rsidR="00CE20E5" w:rsidRPr="004852A7">
        <w:rPr>
          <w:rFonts w:ascii="Times New Roman" w:hAnsi="Times New Roman" w:cs="Times New Roman"/>
          <w:i/>
          <w:sz w:val="24"/>
          <w:szCs w:val="24"/>
        </w:rPr>
        <w:t>. Statistical</w:t>
      </w:r>
      <w:r w:rsidRPr="004852A7">
        <w:rPr>
          <w:rFonts w:ascii="Times New Roman" w:hAnsi="Times New Roman" w:cs="Times New Roman"/>
          <w:i/>
          <w:sz w:val="24"/>
          <w:szCs w:val="24"/>
        </w:rPr>
        <w:t xml:space="preserve"> analysis</w:t>
      </w:r>
    </w:p>
    <w:p w14:paraId="6FFF3CEF" w14:textId="18DA9793" w:rsidR="00E479B6" w:rsidRPr="004852A7" w:rsidRDefault="00AD7775" w:rsidP="00E65E49">
      <w:pPr>
        <w:autoSpaceDE w:val="0"/>
        <w:autoSpaceDN w:val="0"/>
        <w:adjustRightInd w:val="0"/>
        <w:spacing w:after="0" w:line="480" w:lineRule="auto"/>
        <w:ind w:firstLine="284"/>
        <w:rPr>
          <w:rFonts w:ascii="Times New Roman" w:hAnsi="Times New Roman" w:cs="Times New Roman"/>
          <w:sz w:val="24"/>
          <w:szCs w:val="24"/>
        </w:rPr>
      </w:pPr>
      <w:r w:rsidRPr="004852A7">
        <w:rPr>
          <w:rFonts w:ascii="Times New Roman" w:hAnsi="Times New Roman" w:cs="Times New Roman"/>
          <w:sz w:val="24"/>
          <w:szCs w:val="24"/>
        </w:rPr>
        <w:t xml:space="preserve">The characteristics </w:t>
      </w:r>
      <w:r w:rsidR="009510AE" w:rsidRPr="004852A7">
        <w:rPr>
          <w:rFonts w:ascii="Times New Roman" w:hAnsi="Times New Roman" w:cs="Times New Roman"/>
          <w:sz w:val="24"/>
          <w:szCs w:val="24"/>
        </w:rPr>
        <w:t xml:space="preserve">of the cohort </w:t>
      </w:r>
      <w:r w:rsidR="0035472B" w:rsidRPr="004852A7">
        <w:rPr>
          <w:rFonts w:ascii="Times New Roman" w:hAnsi="Times New Roman" w:cs="Times New Roman"/>
          <w:sz w:val="24"/>
          <w:szCs w:val="24"/>
        </w:rPr>
        <w:t>are</w:t>
      </w:r>
      <w:r w:rsidRPr="004852A7">
        <w:rPr>
          <w:rFonts w:ascii="Times New Roman" w:hAnsi="Times New Roman" w:cs="Times New Roman"/>
          <w:sz w:val="24"/>
          <w:szCs w:val="24"/>
        </w:rPr>
        <w:t xml:space="preserve"> summarised</w:t>
      </w:r>
      <w:r w:rsidR="0035472B" w:rsidRPr="004852A7">
        <w:rPr>
          <w:rFonts w:ascii="Times New Roman" w:hAnsi="Times New Roman" w:cs="Times New Roman"/>
          <w:sz w:val="24"/>
          <w:szCs w:val="24"/>
        </w:rPr>
        <w:t xml:space="preserve"> </w:t>
      </w:r>
      <w:r w:rsidR="00200173" w:rsidRPr="004852A7">
        <w:rPr>
          <w:rFonts w:ascii="Times New Roman" w:hAnsi="Times New Roman" w:cs="Times New Roman"/>
          <w:sz w:val="24"/>
          <w:szCs w:val="24"/>
        </w:rPr>
        <w:t>as median (interquartile range</w:t>
      </w:r>
      <w:r w:rsidR="005B7BD4" w:rsidRPr="004852A7">
        <w:rPr>
          <w:rFonts w:ascii="Times New Roman" w:hAnsi="Times New Roman" w:cs="Times New Roman"/>
          <w:sz w:val="24"/>
          <w:szCs w:val="24"/>
        </w:rPr>
        <w:t>; IQR</w:t>
      </w:r>
      <w:r w:rsidR="00200173" w:rsidRPr="004852A7">
        <w:rPr>
          <w:rFonts w:ascii="Times New Roman" w:hAnsi="Times New Roman" w:cs="Times New Roman"/>
          <w:sz w:val="24"/>
          <w:szCs w:val="24"/>
        </w:rPr>
        <w:t xml:space="preserve">) </w:t>
      </w:r>
      <w:r w:rsidR="0006696C" w:rsidRPr="004852A7">
        <w:rPr>
          <w:rFonts w:ascii="Times New Roman" w:hAnsi="Times New Roman" w:cs="Times New Roman"/>
          <w:sz w:val="24"/>
          <w:szCs w:val="24"/>
        </w:rPr>
        <w:t xml:space="preserve">or n (%) </w:t>
      </w:r>
      <w:r w:rsidR="0035472B" w:rsidRPr="004852A7">
        <w:rPr>
          <w:rFonts w:ascii="Times New Roman" w:hAnsi="Times New Roman" w:cs="Times New Roman"/>
          <w:sz w:val="24"/>
          <w:szCs w:val="24"/>
        </w:rPr>
        <w:t>in Table 1</w:t>
      </w:r>
      <w:r w:rsidR="00E479B6" w:rsidRPr="004852A7">
        <w:rPr>
          <w:rFonts w:ascii="Times New Roman" w:hAnsi="Times New Roman" w:cs="Times New Roman"/>
          <w:sz w:val="24"/>
          <w:szCs w:val="24"/>
        </w:rPr>
        <w:t xml:space="preserve">, with a breakdown by whether or not children had </w:t>
      </w:r>
      <w:r w:rsidR="00A56ECD" w:rsidRPr="004852A7">
        <w:rPr>
          <w:rFonts w:ascii="Times New Roman" w:hAnsi="Times New Roman" w:cs="Times New Roman"/>
          <w:sz w:val="24"/>
          <w:szCs w:val="24"/>
        </w:rPr>
        <w:t>ever been</w:t>
      </w:r>
      <w:r w:rsidR="00E479B6" w:rsidRPr="004852A7">
        <w:rPr>
          <w:rFonts w:ascii="Times New Roman" w:hAnsi="Times New Roman" w:cs="Times New Roman"/>
          <w:sz w:val="24"/>
          <w:szCs w:val="24"/>
        </w:rPr>
        <w:t xml:space="preserve"> </w:t>
      </w:r>
      <w:r w:rsidR="0084661A" w:rsidRPr="004852A7">
        <w:rPr>
          <w:rFonts w:ascii="Times New Roman" w:hAnsi="Times New Roman" w:cs="Times New Roman"/>
          <w:sz w:val="24"/>
          <w:szCs w:val="24"/>
        </w:rPr>
        <w:t>‘</w:t>
      </w:r>
      <w:r w:rsidR="00E479B6" w:rsidRPr="004852A7">
        <w:rPr>
          <w:rFonts w:ascii="Times New Roman" w:hAnsi="Times New Roman" w:cs="Times New Roman"/>
          <w:sz w:val="24"/>
          <w:szCs w:val="24"/>
        </w:rPr>
        <w:t>in need</w:t>
      </w:r>
      <w:r w:rsidR="0084661A" w:rsidRPr="004852A7">
        <w:rPr>
          <w:rFonts w:ascii="Times New Roman" w:hAnsi="Times New Roman" w:cs="Times New Roman"/>
          <w:sz w:val="24"/>
          <w:szCs w:val="24"/>
        </w:rPr>
        <w:t>’</w:t>
      </w:r>
      <w:r w:rsidR="00E479B6" w:rsidRPr="004852A7">
        <w:rPr>
          <w:rFonts w:ascii="Times New Roman" w:hAnsi="Times New Roman" w:cs="Times New Roman"/>
          <w:sz w:val="24"/>
          <w:szCs w:val="24"/>
        </w:rPr>
        <w:t xml:space="preserve"> due to abuse or neglect</w:t>
      </w:r>
      <w:r w:rsidRPr="004852A7">
        <w:rPr>
          <w:rFonts w:ascii="Times New Roman" w:hAnsi="Times New Roman" w:cs="Times New Roman"/>
          <w:sz w:val="24"/>
          <w:szCs w:val="24"/>
        </w:rPr>
        <w:t xml:space="preserve">. </w:t>
      </w:r>
      <w:r w:rsidR="00936160" w:rsidRPr="004852A7">
        <w:rPr>
          <w:rFonts w:ascii="Times New Roman" w:hAnsi="Times New Roman" w:cs="Times New Roman"/>
          <w:sz w:val="24"/>
          <w:szCs w:val="24"/>
        </w:rPr>
        <w:t>The statistical significance of d</w:t>
      </w:r>
      <w:r w:rsidR="00E479B6" w:rsidRPr="004852A7">
        <w:rPr>
          <w:rFonts w:ascii="Times New Roman" w:hAnsi="Times New Roman" w:cs="Times New Roman"/>
          <w:sz w:val="24"/>
          <w:szCs w:val="24"/>
        </w:rPr>
        <w:t>ifferences</w:t>
      </w:r>
      <w:r w:rsidR="00200173" w:rsidRPr="004852A7">
        <w:rPr>
          <w:rFonts w:ascii="Times New Roman" w:hAnsi="Times New Roman" w:cs="Times New Roman"/>
          <w:sz w:val="24"/>
          <w:szCs w:val="24"/>
        </w:rPr>
        <w:t xml:space="preserve"> in charac</w:t>
      </w:r>
      <w:r w:rsidR="00212230" w:rsidRPr="004852A7">
        <w:rPr>
          <w:rFonts w:ascii="Times New Roman" w:hAnsi="Times New Roman" w:cs="Times New Roman"/>
          <w:sz w:val="24"/>
          <w:szCs w:val="24"/>
        </w:rPr>
        <w:t>teristics between the two s</w:t>
      </w:r>
      <w:r w:rsidR="00FA4947" w:rsidRPr="004852A7">
        <w:rPr>
          <w:rFonts w:ascii="Times New Roman" w:hAnsi="Times New Roman" w:cs="Times New Roman"/>
          <w:sz w:val="24"/>
          <w:szCs w:val="24"/>
        </w:rPr>
        <w:t>ample</w:t>
      </w:r>
      <w:r w:rsidR="00E479B6" w:rsidRPr="004852A7">
        <w:rPr>
          <w:rFonts w:ascii="Times New Roman" w:hAnsi="Times New Roman" w:cs="Times New Roman"/>
          <w:sz w:val="24"/>
          <w:szCs w:val="24"/>
        </w:rPr>
        <w:t xml:space="preserve"> groups were examined</w:t>
      </w:r>
      <w:r w:rsidR="00200173" w:rsidRPr="004852A7">
        <w:rPr>
          <w:rFonts w:ascii="Times New Roman" w:hAnsi="Times New Roman" w:cs="Times New Roman"/>
          <w:sz w:val="24"/>
          <w:szCs w:val="24"/>
        </w:rPr>
        <w:t xml:space="preserve">, </w:t>
      </w:r>
      <w:r w:rsidR="007B1398" w:rsidRPr="004852A7">
        <w:rPr>
          <w:rFonts w:ascii="Times New Roman" w:hAnsi="Times New Roman" w:cs="Times New Roman"/>
          <w:sz w:val="24"/>
          <w:szCs w:val="24"/>
        </w:rPr>
        <w:t xml:space="preserve">using </w:t>
      </w:r>
      <w:r w:rsidR="00E479B6" w:rsidRPr="004852A7">
        <w:rPr>
          <w:rFonts w:ascii="Times New Roman" w:hAnsi="Times New Roman" w:cs="Times New Roman"/>
          <w:sz w:val="24"/>
          <w:szCs w:val="24"/>
        </w:rPr>
        <w:t>Mann-Whitney U test</w:t>
      </w:r>
      <w:r w:rsidR="00515B46" w:rsidRPr="004852A7">
        <w:rPr>
          <w:rFonts w:ascii="Times New Roman" w:hAnsi="Times New Roman" w:cs="Times New Roman"/>
          <w:sz w:val="24"/>
          <w:szCs w:val="24"/>
        </w:rPr>
        <w:t>s</w:t>
      </w:r>
      <w:r w:rsidR="00E479B6" w:rsidRPr="004852A7">
        <w:rPr>
          <w:rFonts w:ascii="Times New Roman" w:hAnsi="Times New Roman" w:cs="Times New Roman"/>
          <w:sz w:val="24"/>
          <w:szCs w:val="24"/>
        </w:rPr>
        <w:t xml:space="preserve"> for </w:t>
      </w:r>
      <w:r w:rsidR="00584874" w:rsidRPr="004852A7">
        <w:rPr>
          <w:rFonts w:ascii="Times New Roman" w:hAnsi="Times New Roman" w:cs="Times New Roman"/>
          <w:sz w:val="24"/>
          <w:szCs w:val="24"/>
        </w:rPr>
        <w:t>continuous</w:t>
      </w:r>
      <w:r w:rsidR="00E479B6" w:rsidRPr="004852A7">
        <w:rPr>
          <w:rFonts w:ascii="Times New Roman" w:hAnsi="Times New Roman" w:cs="Times New Roman"/>
          <w:sz w:val="24"/>
          <w:szCs w:val="24"/>
        </w:rPr>
        <w:t xml:space="preserve"> factors</w:t>
      </w:r>
      <w:r w:rsidR="00CA54A2" w:rsidRPr="004852A7">
        <w:rPr>
          <w:rFonts w:ascii="Times New Roman" w:hAnsi="Times New Roman" w:cs="Times New Roman"/>
          <w:sz w:val="24"/>
          <w:szCs w:val="24"/>
        </w:rPr>
        <w:t xml:space="preserve"> and</w:t>
      </w:r>
      <w:r w:rsidR="007E55A8" w:rsidRPr="004852A7">
        <w:rPr>
          <w:rFonts w:ascii="Times New Roman" w:hAnsi="Times New Roman" w:cs="Times New Roman"/>
          <w:sz w:val="24"/>
          <w:szCs w:val="24"/>
        </w:rPr>
        <w:t xml:space="preserve"> some</w:t>
      </w:r>
      <w:r w:rsidR="00CA54A2" w:rsidRPr="004852A7">
        <w:rPr>
          <w:rFonts w:ascii="Times New Roman" w:hAnsi="Times New Roman" w:cs="Times New Roman"/>
          <w:sz w:val="24"/>
          <w:szCs w:val="24"/>
        </w:rPr>
        <w:t xml:space="preserve"> ordinal factors </w:t>
      </w:r>
      <w:r w:rsidR="007E55A8" w:rsidRPr="004852A7">
        <w:rPr>
          <w:rFonts w:ascii="Times New Roman" w:hAnsi="Times New Roman" w:cs="Times New Roman"/>
          <w:sz w:val="24"/>
          <w:szCs w:val="24"/>
        </w:rPr>
        <w:t xml:space="preserve">(those </w:t>
      </w:r>
      <w:r w:rsidR="00CA54A2" w:rsidRPr="004852A7">
        <w:rPr>
          <w:rFonts w:ascii="Times New Roman" w:hAnsi="Times New Roman" w:cs="Times New Roman"/>
          <w:sz w:val="24"/>
          <w:szCs w:val="24"/>
        </w:rPr>
        <w:t xml:space="preserve">with </w:t>
      </w:r>
      <w:r w:rsidR="007E55A8" w:rsidRPr="004852A7">
        <w:rPr>
          <w:rFonts w:ascii="Times New Roman" w:hAnsi="Times New Roman" w:cs="Times New Roman"/>
          <w:sz w:val="24"/>
          <w:szCs w:val="24"/>
        </w:rPr>
        <w:t>numerous</w:t>
      </w:r>
      <w:r w:rsidR="00CA54A2" w:rsidRPr="004852A7">
        <w:rPr>
          <w:rFonts w:ascii="Times New Roman" w:hAnsi="Times New Roman" w:cs="Times New Roman"/>
          <w:sz w:val="24"/>
          <w:szCs w:val="24"/>
        </w:rPr>
        <w:t xml:space="preserve"> categories</w:t>
      </w:r>
      <w:r w:rsidR="007E55A8" w:rsidRPr="004852A7">
        <w:rPr>
          <w:rFonts w:ascii="Times New Roman" w:hAnsi="Times New Roman" w:cs="Times New Roman"/>
          <w:sz w:val="24"/>
          <w:szCs w:val="24"/>
        </w:rPr>
        <w:t>)</w:t>
      </w:r>
      <w:r w:rsidR="00CA54A2" w:rsidRPr="004852A7">
        <w:rPr>
          <w:rFonts w:ascii="Times New Roman" w:hAnsi="Times New Roman" w:cs="Times New Roman"/>
          <w:sz w:val="24"/>
          <w:szCs w:val="24"/>
        </w:rPr>
        <w:t>, and Chi-square tests for the remaining categorical factors.</w:t>
      </w:r>
    </w:p>
    <w:p w14:paraId="412070E0" w14:textId="6C0DA681" w:rsidR="008705EB" w:rsidRPr="004852A7" w:rsidRDefault="008652C9" w:rsidP="009510AE">
      <w:pPr>
        <w:autoSpaceDE w:val="0"/>
        <w:autoSpaceDN w:val="0"/>
        <w:adjustRightInd w:val="0"/>
        <w:spacing w:after="0" w:line="480" w:lineRule="auto"/>
        <w:ind w:firstLine="284"/>
        <w:rPr>
          <w:rFonts w:ascii="Times New Roman" w:hAnsi="Times New Roman" w:cs="Times New Roman"/>
          <w:sz w:val="24"/>
          <w:szCs w:val="24"/>
        </w:rPr>
      </w:pPr>
      <w:r w:rsidRPr="004852A7">
        <w:rPr>
          <w:rFonts w:ascii="Times New Roman" w:hAnsi="Times New Roman" w:cs="Times New Roman"/>
          <w:sz w:val="24"/>
          <w:szCs w:val="24"/>
        </w:rPr>
        <w:t>C</w:t>
      </w:r>
      <w:r w:rsidR="007122D5" w:rsidRPr="004852A7">
        <w:rPr>
          <w:rFonts w:ascii="Times New Roman" w:hAnsi="Times New Roman" w:cs="Times New Roman"/>
          <w:sz w:val="24"/>
          <w:szCs w:val="24"/>
        </w:rPr>
        <w:t>ox regression</w:t>
      </w:r>
      <w:r w:rsidR="00DB0E6F" w:rsidRPr="004852A7">
        <w:rPr>
          <w:rFonts w:ascii="Times New Roman" w:hAnsi="Times New Roman" w:cs="Times New Roman"/>
          <w:sz w:val="24"/>
          <w:szCs w:val="24"/>
        </w:rPr>
        <w:t xml:space="preserve"> models were</w:t>
      </w:r>
      <w:r w:rsidR="007122D5" w:rsidRPr="004852A7">
        <w:rPr>
          <w:rFonts w:ascii="Times New Roman" w:hAnsi="Times New Roman" w:cs="Times New Roman"/>
          <w:sz w:val="24"/>
          <w:szCs w:val="24"/>
        </w:rPr>
        <w:t xml:space="preserve"> </w:t>
      </w:r>
      <w:r w:rsidR="003318D5" w:rsidRPr="004852A7">
        <w:rPr>
          <w:rFonts w:ascii="Times New Roman" w:hAnsi="Times New Roman" w:cs="Times New Roman"/>
          <w:sz w:val="24"/>
          <w:szCs w:val="24"/>
        </w:rPr>
        <w:t>used</w:t>
      </w:r>
      <w:r w:rsidR="00DB0E6F" w:rsidRPr="004852A7">
        <w:rPr>
          <w:rFonts w:ascii="Times New Roman" w:hAnsi="Times New Roman" w:cs="Times New Roman"/>
          <w:sz w:val="24"/>
          <w:szCs w:val="24"/>
        </w:rPr>
        <w:t xml:space="preserve"> </w:t>
      </w:r>
      <w:r w:rsidRPr="004852A7">
        <w:rPr>
          <w:rFonts w:ascii="Times New Roman" w:hAnsi="Times New Roman" w:cs="Times New Roman"/>
          <w:sz w:val="24"/>
          <w:szCs w:val="24"/>
        </w:rPr>
        <w:t>to explore factors associated with</w:t>
      </w:r>
      <w:r w:rsidR="00401DFE" w:rsidRPr="004852A7">
        <w:rPr>
          <w:rFonts w:ascii="Times New Roman" w:hAnsi="Times New Roman" w:cs="Times New Roman"/>
          <w:sz w:val="24"/>
          <w:szCs w:val="24"/>
        </w:rPr>
        <w:t xml:space="preserve"> the time to </w:t>
      </w:r>
      <w:r w:rsidRPr="004852A7">
        <w:rPr>
          <w:rFonts w:ascii="Times New Roman" w:hAnsi="Times New Roman" w:cs="Times New Roman"/>
          <w:sz w:val="24"/>
          <w:szCs w:val="24"/>
        </w:rPr>
        <w:t xml:space="preserve">children becoming </w:t>
      </w:r>
      <w:r w:rsidR="0084661A" w:rsidRPr="004852A7">
        <w:rPr>
          <w:rFonts w:ascii="Times New Roman" w:hAnsi="Times New Roman" w:cs="Times New Roman"/>
          <w:sz w:val="24"/>
          <w:szCs w:val="24"/>
        </w:rPr>
        <w:t>‘</w:t>
      </w:r>
      <w:r w:rsidR="00FB53B7" w:rsidRPr="004852A7">
        <w:rPr>
          <w:rFonts w:ascii="Times New Roman" w:hAnsi="Times New Roman" w:cs="Times New Roman"/>
          <w:sz w:val="24"/>
          <w:szCs w:val="24"/>
        </w:rPr>
        <w:t>in need</w:t>
      </w:r>
      <w:r w:rsidR="0084661A" w:rsidRPr="004852A7">
        <w:rPr>
          <w:rFonts w:ascii="Times New Roman" w:hAnsi="Times New Roman" w:cs="Times New Roman"/>
          <w:sz w:val="24"/>
          <w:szCs w:val="24"/>
        </w:rPr>
        <w:t>’</w:t>
      </w:r>
      <w:r w:rsidRPr="004852A7">
        <w:rPr>
          <w:rFonts w:ascii="Times New Roman" w:hAnsi="Times New Roman" w:cs="Times New Roman"/>
          <w:sz w:val="24"/>
          <w:szCs w:val="24"/>
        </w:rPr>
        <w:t xml:space="preserve"> </w:t>
      </w:r>
      <w:r w:rsidR="00401DFE" w:rsidRPr="004852A7">
        <w:rPr>
          <w:rFonts w:ascii="Times New Roman" w:hAnsi="Times New Roman" w:cs="Times New Roman"/>
          <w:sz w:val="24"/>
          <w:szCs w:val="24"/>
        </w:rPr>
        <w:t xml:space="preserve">due to </w:t>
      </w:r>
      <w:r w:rsidR="003318D5" w:rsidRPr="004852A7">
        <w:rPr>
          <w:rFonts w:ascii="Times New Roman" w:hAnsi="Times New Roman" w:cs="Times New Roman"/>
          <w:sz w:val="24"/>
          <w:szCs w:val="24"/>
        </w:rPr>
        <w:t>abuse or neglect</w:t>
      </w:r>
      <w:r w:rsidR="000107E7" w:rsidRPr="004852A7">
        <w:rPr>
          <w:rFonts w:ascii="Times New Roman" w:hAnsi="Times New Roman" w:cs="Times New Roman"/>
          <w:sz w:val="24"/>
          <w:szCs w:val="24"/>
        </w:rPr>
        <w:t xml:space="preserve">. </w:t>
      </w:r>
      <w:r w:rsidR="00B126B3" w:rsidRPr="004852A7">
        <w:rPr>
          <w:rFonts w:ascii="Times New Roman" w:hAnsi="Times New Roman" w:cs="Times New Roman"/>
          <w:sz w:val="24"/>
          <w:szCs w:val="24"/>
        </w:rPr>
        <w:t>This method of regression</w:t>
      </w:r>
      <w:r w:rsidR="00CE06E7" w:rsidRPr="004852A7">
        <w:rPr>
          <w:rFonts w:ascii="Times New Roman" w:hAnsi="Times New Roman" w:cs="Times New Roman"/>
          <w:sz w:val="24"/>
          <w:szCs w:val="24"/>
        </w:rPr>
        <w:t xml:space="preserve"> accounted for </w:t>
      </w:r>
      <w:r w:rsidR="0003503A" w:rsidRPr="004852A7">
        <w:rPr>
          <w:rFonts w:ascii="Times New Roman" w:hAnsi="Times New Roman" w:cs="Times New Roman"/>
          <w:sz w:val="24"/>
          <w:szCs w:val="24"/>
        </w:rPr>
        <w:t>the range of ages</w:t>
      </w:r>
      <w:r w:rsidR="00CE06E7" w:rsidRPr="004852A7">
        <w:rPr>
          <w:rFonts w:ascii="Times New Roman" w:hAnsi="Times New Roman" w:cs="Times New Roman"/>
          <w:sz w:val="24"/>
          <w:szCs w:val="24"/>
        </w:rPr>
        <w:t xml:space="preserve"> of the children </w:t>
      </w:r>
      <w:r w:rsidR="0003503A" w:rsidRPr="004852A7">
        <w:rPr>
          <w:rFonts w:ascii="Times New Roman" w:hAnsi="Times New Roman" w:cs="Times New Roman"/>
          <w:sz w:val="24"/>
          <w:szCs w:val="24"/>
        </w:rPr>
        <w:t>in the</w:t>
      </w:r>
      <w:r w:rsidR="00CE06E7" w:rsidRPr="004852A7">
        <w:rPr>
          <w:rFonts w:ascii="Times New Roman" w:hAnsi="Times New Roman" w:cs="Times New Roman"/>
          <w:sz w:val="24"/>
          <w:szCs w:val="24"/>
        </w:rPr>
        <w:t xml:space="preserve"> dataset</w:t>
      </w:r>
      <w:r w:rsidR="00DF56B6" w:rsidRPr="004852A7">
        <w:rPr>
          <w:rFonts w:ascii="Times New Roman" w:hAnsi="Times New Roman" w:cs="Times New Roman"/>
          <w:sz w:val="24"/>
          <w:szCs w:val="24"/>
        </w:rPr>
        <w:t xml:space="preserve"> </w:t>
      </w:r>
      <w:r w:rsidR="0003503A" w:rsidRPr="004852A7">
        <w:rPr>
          <w:rFonts w:ascii="Times New Roman" w:hAnsi="Times New Roman" w:cs="Times New Roman"/>
          <w:sz w:val="24"/>
          <w:szCs w:val="24"/>
        </w:rPr>
        <w:t>(</w:t>
      </w:r>
      <w:r w:rsidR="00DF56B6" w:rsidRPr="004852A7">
        <w:rPr>
          <w:rFonts w:ascii="Times New Roman" w:hAnsi="Times New Roman" w:cs="Times New Roman"/>
          <w:sz w:val="24"/>
          <w:szCs w:val="24"/>
        </w:rPr>
        <w:t>50 to 100 months</w:t>
      </w:r>
      <w:r w:rsidR="0003503A" w:rsidRPr="004852A7">
        <w:rPr>
          <w:rFonts w:ascii="Times New Roman" w:hAnsi="Times New Roman" w:cs="Times New Roman"/>
          <w:sz w:val="24"/>
          <w:szCs w:val="24"/>
        </w:rPr>
        <w:t>)</w:t>
      </w:r>
      <w:r w:rsidR="002828E4" w:rsidRPr="004852A7">
        <w:rPr>
          <w:rFonts w:ascii="Times New Roman" w:hAnsi="Times New Roman" w:cs="Times New Roman"/>
          <w:sz w:val="24"/>
          <w:szCs w:val="24"/>
        </w:rPr>
        <w:t xml:space="preserve">, allowing </w:t>
      </w:r>
      <w:r w:rsidR="000107E7" w:rsidRPr="004852A7">
        <w:rPr>
          <w:rFonts w:ascii="Times New Roman" w:hAnsi="Times New Roman" w:cs="Times New Roman"/>
          <w:sz w:val="24"/>
          <w:szCs w:val="24"/>
        </w:rPr>
        <w:t>all episodes of need</w:t>
      </w:r>
      <w:r w:rsidR="001D44CE" w:rsidRPr="004852A7">
        <w:rPr>
          <w:rFonts w:ascii="Times New Roman" w:hAnsi="Times New Roman" w:cs="Times New Roman"/>
          <w:sz w:val="24"/>
          <w:szCs w:val="24"/>
        </w:rPr>
        <w:t xml:space="preserve"> to be included in the analysis.</w:t>
      </w:r>
      <w:r w:rsidR="008705EB" w:rsidRPr="004852A7">
        <w:rPr>
          <w:rFonts w:ascii="Times New Roman" w:hAnsi="Times New Roman" w:cs="Times New Roman"/>
          <w:sz w:val="24"/>
          <w:szCs w:val="24"/>
        </w:rPr>
        <w:t xml:space="preserve"> </w:t>
      </w:r>
      <w:r w:rsidR="00E34C3A" w:rsidRPr="004852A7">
        <w:rPr>
          <w:rFonts w:ascii="Times New Roman" w:hAnsi="Times New Roman" w:cs="Times New Roman"/>
          <w:sz w:val="24"/>
          <w:szCs w:val="24"/>
        </w:rPr>
        <w:t>T</w:t>
      </w:r>
      <w:r w:rsidR="00C73E8E" w:rsidRPr="004852A7">
        <w:rPr>
          <w:rFonts w:ascii="Times New Roman" w:hAnsi="Times New Roman" w:cs="Times New Roman"/>
          <w:sz w:val="24"/>
          <w:szCs w:val="24"/>
        </w:rPr>
        <w:t>he t</w:t>
      </w:r>
      <w:r w:rsidR="00C37BAD" w:rsidRPr="004852A7">
        <w:rPr>
          <w:rFonts w:ascii="Times New Roman" w:hAnsi="Times New Roman" w:cs="Times New Roman"/>
          <w:sz w:val="24"/>
          <w:szCs w:val="24"/>
        </w:rPr>
        <w:t xml:space="preserve">ime </w:t>
      </w:r>
      <w:r w:rsidR="00703A34" w:rsidRPr="004852A7">
        <w:rPr>
          <w:rFonts w:ascii="Times New Roman" w:hAnsi="Times New Roman" w:cs="Times New Roman"/>
          <w:sz w:val="24"/>
          <w:szCs w:val="24"/>
        </w:rPr>
        <w:t xml:space="preserve">was calculated </w:t>
      </w:r>
      <w:r w:rsidR="00C73E8E" w:rsidRPr="004852A7">
        <w:rPr>
          <w:rFonts w:ascii="Times New Roman" w:hAnsi="Times New Roman" w:cs="Times New Roman"/>
          <w:sz w:val="24"/>
          <w:szCs w:val="24"/>
        </w:rPr>
        <w:t>from</w:t>
      </w:r>
      <w:r w:rsidR="00744235" w:rsidRPr="004852A7">
        <w:rPr>
          <w:rFonts w:ascii="Times New Roman" w:hAnsi="Times New Roman" w:cs="Times New Roman"/>
          <w:sz w:val="24"/>
          <w:szCs w:val="24"/>
        </w:rPr>
        <w:t xml:space="preserve"> </w:t>
      </w:r>
      <w:r w:rsidR="00C73E8E" w:rsidRPr="004852A7">
        <w:rPr>
          <w:rFonts w:ascii="Times New Roman" w:hAnsi="Times New Roman" w:cs="Times New Roman"/>
          <w:sz w:val="24"/>
          <w:szCs w:val="24"/>
        </w:rPr>
        <w:t>date</w:t>
      </w:r>
      <w:r w:rsidR="00744235" w:rsidRPr="004852A7">
        <w:rPr>
          <w:rFonts w:ascii="Times New Roman" w:hAnsi="Times New Roman" w:cs="Times New Roman"/>
          <w:sz w:val="24"/>
          <w:szCs w:val="24"/>
        </w:rPr>
        <w:t>s</w:t>
      </w:r>
      <w:r w:rsidR="00C73E8E" w:rsidRPr="004852A7">
        <w:rPr>
          <w:rFonts w:ascii="Times New Roman" w:hAnsi="Times New Roman" w:cs="Times New Roman"/>
          <w:sz w:val="24"/>
          <w:szCs w:val="24"/>
        </w:rPr>
        <w:t xml:space="preserve"> of birth </w:t>
      </w:r>
      <w:r w:rsidR="00F7775C" w:rsidRPr="004852A7">
        <w:rPr>
          <w:rFonts w:ascii="Times New Roman" w:hAnsi="Times New Roman" w:cs="Times New Roman"/>
          <w:sz w:val="24"/>
          <w:szCs w:val="24"/>
        </w:rPr>
        <w:t xml:space="preserve">to the </w:t>
      </w:r>
      <w:r w:rsidR="00C73E8E" w:rsidRPr="004852A7">
        <w:rPr>
          <w:rFonts w:ascii="Times New Roman" w:hAnsi="Times New Roman" w:cs="Times New Roman"/>
          <w:sz w:val="24"/>
          <w:szCs w:val="24"/>
        </w:rPr>
        <w:t>date</w:t>
      </w:r>
      <w:r w:rsidR="00744235" w:rsidRPr="004852A7">
        <w:rPr>
          <w:rFonts w:ascii="Times New Roman" w:hAnsi="Times New Roman" w:cs="Times New Roman"/>
          <w:sz w:val="24"/>
          <w:szCs w:val="24"/>
        </w:rPr>
        <w:t>s</w:t>
      </w:r>
      <w:r w:rsidR="00C73E8E" w:rsidRPr="004852A7">
        <w:rPr>
          <w:rFonts w:ascii="Times New Roman" w:hAnsi="Times New Roman" w:cs="Times New Roman"/>
          <w:sz w:val="24"/>
          <w:szCs w:val="24"/>
        </w:rPr>
        <w:t xml:space="preserve"> </w:t>
      </w:r>
      <w:r w:rsidR="00F7775C" w:rsidRPr="004852A7">
        <w:rPr>
          <w:rFonts w:ascii="Times New Roman" w:hAnsi="Times New Roman" w:cs="Times New Roman"/>
          <w:sz w:val="24"/>
          <w:szCs w:val="24"/>
        </w:rPr>
        <w:t>when they first</w:t>
      </w:r>
      <w:r w:rsidR="00744235" w:rsidRPr="004852A7">
        <w:rPr>
          <w:rFonts w:ascii="Times New Roman" w:hAnsi="Times New Roman" w:cs="Times New Roman"/>
          <w:sz w:val="24"/>
          <w:szCs w:val="24"/>
        </w:rPr>
        <w:t xml:space="preserve"> became</w:t>
      </w:r>
      <w:r w:rsidR="00C73E8E" w:rsidRPr="004852A7">
        <w:rPr>
          <w:rFonts w:ascii="Times New Roman" w:hAnsi="Times New Roman" w:cs="Times New Roman"/>
          <w:sz w:val="24"/>
          <w:szCs w:val="24"/>
        </w:rPr>
        <w:t xml:space="preserve"> </w:t>
      </w:r>
      <w:r w:rsidR="0084661A" w:rsidRPr="004852A7">
        <w:rPr>
          <w:rFonts w:ascii="Times New Roman" w:hAnsi="Times New Roman" w:cs="Times New Roman"/>
          <w:sz w:val="24"/>
          <w:szCs w:val="24"/>
        </w:rPr>
        <w:t>‘</w:t>
      </w:r>
      <w:r w:rsidR="00FB53B7" w:rsidRPr="004852A7">
        <w:rPr>
          <w:rFonts w:ascii="Times New Roman" w:hAnsi="Times New Roman" w:cs="Times New Roman"/>
          <w:sz w:val="24"/>
          <w:szCs w:val="24"/>
        </w:rPr>
        <w:t>in need</w:t>
      </w:r>
      <w:r w:rsidR="0084661A" w:rsidRPr="004852A7">
        <w:rPr>
          <w:rFonts w:ascii="Times New Roman" w:hAnsi="Times New Roman" w:cs="Times New Roman"/>
          <w:sz w:val="24"/>
          <w:szCs w:val="24"/>
        </w:rPr>
        <w:t>’</w:t>
      </w:r>
      <w:r w:rsidR="00C73E8E" w:rsidRPr="004852A7">
        <w:rPr>
          <w:rFonts w:ascii="Times New Roman" w:hAnsi="Times New Roman" w:cs="Times New Roman"/>
          <w:sz w:val="24"/>
          <w:szCs w:val="24"/>
        </w:rPr>
        <w:t xml:space="preserve"> due to abuse or neglect</w:t>
      </w:r>
      <w:r w:rsidR="00C237F7" w:rsidRPr="004852A7">
        <w:rPr>
          <w:rFonts w:ascii="Times New Roman" w:hAnsi="Times New Roman" w:cs="Times New Roman"/>
          <w:sz w:val="24"/>
          <w:szCs w:val="24"/>
        </w:rPr>
        <w:t xml:space="preserve">. Where children </w:t>
      </w:r>
      <w:r w:rsidR="00584874" w:rsidRPr="004852A7">
        <w:rPr>
          <w:rFonts w:ascii="Times New Roman" w:hAnsi="Times New Roman" w:cs="Times New Roman"/>
          <w:sz w:val="24"/>
          <w:szCs w:val="24"/>
        </w:rPr>
        <w:t>hadn’t ever</w:t>
      </w:r>
      <w:r w:rsidR="002E6A7F" w:rsidRPr="004852A7">
        <w:rPr>
          <w:rFonts w:ascii="Times New Roman" w:hAnsi="Times New Roman" w:cs="Times New Roman"/>
          <w:sz w:val="24"/>
          <w:szCs w:val="24"/>
        </w:rPr>
        <w:t xml:space="preserve"> been</w:t>
      </w:r>
      <w:r w:rsidR="00744235" w:rsidRPr="004852A7">
        <w:rPr>
          <w:rFonts w:ascii="Times New Roman" w:hAnsi="Times New Roman" w:cs="Times New Roman"/>
          <w:sz w:val="24"/>
          <w:szCs w:val="24"/>
        </w:rPr>
        <w:t xml:space="preserve"> </w:t>
      </w:r>
      <w:r w:rsidR="0084661A" w:rsidRPr="004852A7">
        <w:rPr>
          <w:rFonts w:ascii="Times New Roman" w:hAnsi="Times New Roman" w:cs="Times New Roman"/>
          <w:sz w:val="24"/>
          <w:szCs w:val="24"/>
        </w:rPr>
        <w:t>‘</w:t>
      </w:r>
      <w:r w:rsidR="00FB53B7" w:rsidRPr="004852A7">
        <w:rPr>
          <w:rFonts w:ascii="Times New Roman" w:hAnsi="Times New Roman" w:cs="Times New Roman"/>
          <w:sz w:val="24"/>
          <w:szCs w:val="24"/>
        </w:rPr>
        <w:t>in need</w:t>
      </w:r>
      <w:r w:rsidR="0084661A" w:rsidRPr="004852A7">
        <w:rPr>
          <w:rFonts w:ascii="Times New Roman" w:hAnsi="Times New Roman" w:cs="Times New Roman"/>
          <w:sz w:val="24"/>
          <w:szCs w:val="24"/>
        </w:rPr>
        <w:t>’</w:t>
      </w:r>
      <w:r w:rsidR="00C237F7" w:rsidRPr="004852A7">
        <w:rPr>
          <w:rFonts w:ascii="Times New Roman" w:hAnsi="Times New Roman" w:cs="Times New Roman"/>
          <w:sz w:val="24"/>
          <w:szCs w:val="24"/>
        </w:rPr>
        <w:t xml:space="preserve"> </w:t>
      </w:r>
      <w:r w:rsidR="00DE68D6" w:rsidRPr="004852A7">
        <w:rPr>
          <w:rFonts w:ascii="Times New Roman" w:hAnsi="Times New Roman" w:cs="Times New Roman"/>
          <w:sz w:val="24"/>
          <w:szCs w:val="24"/>
        </w:rPr>
        <w:t xml:space="preserve">due to abuse or neglect </w:t>
      </w:r>
      <w:r w:rsidR="00C237F7" w:rsidRPr="004852A7">
        <w:rPr>
          <w:rFonts w:ascii="Times New Roman" w:hAnsi="Times New Roman" w:cs="Times New Roman"/>
          <w:sz w:val="24"/>
          <w:szCs w:val="24"/>
        </w:rPr>
        <w:t xml:space="preserve">by the </w:t>
      </w:r>
      <w:r w:rsidR="00584874" w:rsidRPr="004852A7">
        <w:rPr>
          <w:rFonts w:ascii="Times New Roman" w:hAnsi="Times New Roman" w:cs="Times New Roman"/>
          <w:sz w:val="24"/>
          <w:szCs w:val="24"/>
        </w:rPr>
        <w:t>time of the data linkage</w:t>
      </w:r>
      <w:r w:rsidR="00C237F7" w:rsidRPr="004852A7">
        <w:rPr>
          <w:rFonts w:ascii="Times New Roman" w:hAnsi="Times New Roman" w:cs="Times New Roman"/>
          <w:sz w:val="24"/>
          <w:szCs w:val="24"/>
        </w:rPr>
        <w:t>,</w:t>
      </w:r>
      <w:r w:rsidR="001B4380" w:rsidRPr="004852A7">
        <w:rPr>
          <w:rFonts w:ascii="Times New Roman" w:hAnsi="Times New Roman" w:cs="Times New Roman"/>
          <w:sz w:val="24"/>
          <w:szCs w:val="24"/>
        </w:rPr>
        <w:t xml:space="preserve"> </w:t>
      </w:r>
      <w:r w:rsidR="00F27224" w:rsidRPr="004852A7">
        <w:rPr>
          <w:rFonts w:ascii="Times New Roman" w:hAnsi="Times New Roman" w:cs="Times New Roman"/>
          <w:sz w:val="24"/>
          <w:szCs w:val="24"/>
        </w:rPr>
        <w:t xml:space="preserve">data were censored at </w:t>
      </w:r>
      <w:r w:rsidR="00D46556" w:rsidRPr="004852A7">
        <w:rPr>
          <w:rFonts w:ascii="Times New Roman" w:hAnsi="Times New Roman" w:cs="Times New Roman"/>
          <w:sz w:val="24"/>
          <w:szCs w:val="24"/>
        </w:rPr>
        <w:t xml:space="preserve">31 </w:t>
      </w:r>
      <w:r w:rsidR="00515B46" w:rsidRPr="004852A7">
        <w:rPr>
          <w:rFonts w:ascii="Times New Roman" w:hAnsi="Times New Roman" w:cs="Times New Roman"/>
          <w:sz w:val="24"/>
          <w:szCs w:val="24"/>
        </w:rPr>
        <w:t>August 2015</w:t>
      </w:r>
      <w:r w:rsidR="00F27224" w:rsidRPr="004852A7">
        <w:rPr>
          <w:rFonts w:ascii="Times New Roman" w:hAnsi="Times New Roman" w:cs="Times New Roman"/>
          <w:sz w:val="24"/>
          <w:szCs w:val="24"/>
        </w:rPr>
        <w:t>.</w:t>
      </w:r>
    </w:p>
    <w:p w14:paraId="796DEE1A" w14:textId="121B137C" w:rsidR="00B94F56" w:rsidRPr="004852A7" w:rsidRDefault="008705EB" w:rsidP="00507125">
      <w:pPr>
        <w:autoSpaceDE w:val="0"/>
        <w:autoSpaceDN w:val="0"/>
        <w:adjustRightInd w:val="0"/>
        <w:spacing w:after="0" w:line="480" w:lineRule="auto"/>
        <w:ind w:firstLine="284"/>
        <w:rPr>
          <w:rFonts w:ascii="Times New Roman" w:hAnsi="Times New Roman" w:cs="Times New Roman"/>
          <w:sz w:val="24"/>
          <w:szCs w:val="24"/>
        </w:rPr>
      </w:pPr>
      <w:r w:rsidRPr="004852A7">
        <w:rPr>
          <w:rFonts w:ascii="Times New Roman" w:hAnsi="Times New Roman" w:cs="Times New Roman"/>
          <w:sz w:val="24"/>
          <w:szCs w:val="24"/>
        </w:rPr>
        <w:t>U</w:t>
      </w:r>
      <w:r w:rsidR="003A0745" w:rsidRPr="004852A7">
        <w:rPr>
          <w:rFonts w:ascii="Times New Roman" w:hAnsi="Times New Roman" w:cs="Times New Roman"/>
          <w:sz w:val="24"/>
          <w:szCs w:val="24"/>
        </w:rPr>
        <w:t>nivariable</w:t>
      </w:r>
      <w:r w:rsidR="00464B24" w:rsidRPr="004852A7">
        <w:rPr>
          <w:rFonts w:ascii="Times New Roman" w:hAnsi="Times New Roman" w:cs="Times New Roman"/>
          <w:sz w:val="24"/>
          <w:szCs w:val="24"/>
        </w:rPr>
        <w:t xml:space="preserve"> Cox</w:t>
      </w:r>
      <w:r w:rsidR="00526C72" w:rsidRPr="004852A7">
        <w:rPr>
          <w:rFonts w:ascii="Times New Roman" w:hAnsi="Times New Roman" w:cs="Times New Roman"/>
          <w:sz w:val="24"/>
          <w:szCs w:val="24"/>
        </w:rPr>
        <w:t xml:space="preserve"> regression models were run </w:t>
      </w:r>
      <w:r w:rsidR="0006696C" w:rsidRPr="004852A7">
        <w:rPr>
          <w:rFonts w:ascii="Times New Roman" w:hAnsi="Times New Roman" w:cs="Times New Roman"/>
          <w:sz w:val="24"/>
          <w:szCs w:val="24"/>
        </w:rPr>
        <w:t xml:space="preserve">first, </w:t>
      </w:r>
      <w:r w:rsidR="00526C72" w:rsidRPr="004852A7">
        <w:rPr>
          <w:rFonts w:ascii="Times New Roman" w:hAnsi="Times New Roman" w:cs="Times New Roman"/>
          <w:sz w:val="24"/>
          <w:szCs w:val="24"/>
        </w:rPr>
        <w:t xml:space="preserve">to </w:t>
      </w:r>
      <w:r w:rsidR="00582C3D" w:rsidRPr="004852A7">
        <w:rPr>
          <w:rFonts w:ascii="Times New Roman" w:hAnsi="Times New Roman" w:cs="Times New Roman"/>
          <w:sz w:val="24"/>
          <w:szCs w:val="24"/>
        </w:rPr>
        <w:t>examine</w:t>
      </w:r>
      <w:r w:rsidR="00621AFF" w:rsidRPr="004852A7">
        <w:rPr>
          <w:rFonts w:ascii="Times New Roman" w:hAnsi="Times New Roman" w:cs="Times New Roman"/>
          <w:sz w:val="24"/>
          <w:szCs w:val="24"/>
        </w:rPr>
        <w:t xml:space="preserve"> </w:t>
      </w:r>
      <w:r w:rsidR="00526C72" w:rsidRPr="004852A7">
        <w:rPr>
          <w:rFonts w:ascii="Times New Roman" w:hAnsi="Times New Roman" w:cs="Times New Roman"/>
          <w:sz w:val="24"/>
          <w:szCs w:val="24"/>
        </w:rPr>
        <w:t>which</w:t>
      </w:r>
      <w:r w:rsidR="0006696C" w:rsidRPr="004852A7">
        <w:rPr>
          <w:rFonts w:ascii="Times New Roman" w:hAnsi="Times New Roman" w:cs="Times New Roman"/>
          <w:sz w:val="24"/>
          <w:szCs w:val="24"/>
        </w:rPr>
        <w:t xml:space="preserve"> of the independent</w:t>
      </w:r>
      <w:r w:rsidR="00526C72" w:rsidRPr="004852A7">
        <w:rPr>
          <w:rFonts w:ascii="Times New Roman" w:hAnsi="Times New Roman" w:cs="Times New Roman"/>
          <w:sz w:val="24"/>
          <w:szCs w:val="24"/>
        </w:rPr>
        <w:t xml:space="preserve"> </w:t>
      </w:r>
      <w:r w:rsidR="00637D6A" w:rsidRPr="004852A7">
        <w:rPr>
          <w:rFonts w:ascii="Times New Roman" w:hAnsi="Times New Roman" w:cs="Times New Roman"/>
          <w:sz w:val="24"/>
          <w:szCs w:val="24"/>
        </w:rPr>
        <w:t>variable</w:t>
      </w:r>
      <w:r w:rsidR="001676BC" w:rsidRPr="004852A7">
        <w:rPr>
          <w:rFonts w:ascii="Times New Roman" w:hAnsi="Times New Roman" w:cs="Times New Roman"/>
          <w:sz w:val="24"/>
          <w:szCs w:val="24"/>
        </w:rPr>
        <w:t>s</w:t>
      </w:r>
      <w:r w:rsidR="0062087C" w:rsidRPr="004852A7">
        <w:rPr>
          <w:rFonts w:ascii="Times New Roman" w:hAnsi="Times New Roman" w:cs="Times New Roman"/>
          <w:sz w:val="24"/>
          <w:szCs w:val="24"/>
        </w:rPr>
        <w:t xml:space="preserve"> </w:t>
      </w:r>
      <w:r w:rsidR="001676BC" w:rsidRPr="004852A7">
        <w:rPr>
          <w:rFonts w:ascii="Times New Roman" w:hAnsi="Times New Roman" w:cs="Times New Roman"/>
          <w:sz w:val="24"/>
          <w:szCs w:val="24"/>
        </w:rPr>
        <w:t>we</w:t>
      </w:r>
      <w:r w:rsidR="00526C72" w:rsidRPr="004852A7">
        <w:rPr>
          <w:rFonts w:ascii="Times New Roman" w:hAnsi="Times New Roman" w:cs="Times New Roman"/>
          <w:sz w:val="24"/>
          <w:szCs w:val="24"/>
        </w:rPr>
        <w:t xml:space="preserve">re </w:t>
      </w:r>
      <w:r w:rsidR="000A7655" w:rsidRPr="004852A7">
        <w:rPr>
          <w:rFonts w:ascii="Times New Roman" w:hAnsi="Times New Roman" w:cs="Times New Roman"/>
          <w:sz w:val="24"/>
          <w:szCs w:val="24"/>
        </w:rPr>
        <w:t xml:space="preserve">associated with </w:t>
      </w:r>
      <w:r w:rsidR="00B44DB1" w:rsidRPr="004852A7">
        <w:rPr>
          <w:rFonts w:ascii="Times New Roman" w:hAnsi="Times New Roman" w:cs="Times New Roman"/>
          <w:sz w:val="24"/>
          <w:szCs w:val="24"/>
        </w:rPr>
        <w:t xml:space="preserve">the time to </w:t>
      </w:r>
      <w:r w:rsidR="000A7655" w:rsidRPr="004852A7">
        <w:rPr>
          <w:rFonts w:ascii="Times New Roman" w:hAnsi="Times New Roman" w:cs="Times New Roman"/>
          <w:sz w:val="24"/>
          <w:szCs w:val="24"/>
        </w:rPr>
        <w:t xml:space="preserve">children becoming </w:t>
      </w:r>
      <w:r w:rsidR="0084661A" w:rsidRPr="004852A7">
        <w:rPr>
          <w:rFonts w:ascii="Times New Roman" w:hAnsi="Times New Roman" w:cs="Times New Roman"/>
          <w:sz w:val="24"/>
          <w:szCs w:val="24"/>
        </w:rPr>
        <w:t>‘</w:t>
      </w:r>
      <w:r w:rsidR="00B204E6" w:rsidRPr="004852A7">
        <w:rPr>
          <w:rFonts w:ascii="Times New Roman" w:hAnsi="Times New Roman" w:cs="Times New Roman"/>
          <w:sz w:val="24"/>
          <w:szCs w:val="24"/>
        </w:rPr>
        <w:t>in need</w:t>
      </w:r>
      <w:r w:rsidR="0084661A" w:rsidRPr="004852A7">
        <w:rPr>
          <w:rFonts w:ascii="Times New Roman" w:hAnsi="Times New Roman" w:cs="Times New Roman"/>
          <w:sz w:val="24"/>
          <w:szCs w:val="24"/>
        </w:rPr>
        <w:t>’</w:t>
      </w:r>
      <w:r w:rsidR="000A7655" w:rsidRPr="004852A7">
        <w:rPr>
          <w:rFonts w:ascii="Times New Roman" w:hAnsi="Times New Roman" w:cs="Times New Roman"/>
          <w:sz w:val="24"/>
          <w:szCs w:val="24"/>
        </w:rPr>
        <w:t xml:space="preserve"> </w:t>
      </w:r>
      <w:r w:rsidR="00582C3D" w:rsidRPr="004852A7">
        <w:rPr>
          <w:rFonts w:ascii="Times New Roman" w:hAnsi="Times New Roman" w:cs="Times New Roman"/>
          <w:sz w:val="24"/>
          <w:szCs w:val="24"/>
        </w:rPr>
        <w:t>due to abuse or neglect</w:t>
      </w:r>
      <w:r w:rsidR="00507125" w:rsidRPr="004852A7">
        <w:rPr>
          <w:rFonts w:ascii="Times New Roman" w:hAnsi="Times New Roman" w:cs="Times New Roman"/>
          <w:sz w:val="24"/>
          <w:szCs w:val="24"/>
        </w:rPr>
        <w:t>.</w:t>
      </w:r>
      <w:r w:rsidR="007B0820" w:rsidRPr="004852A7">
        <w:rPr>
          <w:rFonts w:ascii="Times New Roman" w:hAnsi="Times New Roman" w:cs="Times New Roman"/>
          <w:sz w:val="24"/>
          <w:szCs w:val="24"/>
        </w:rPr>
        <w:t xml:space="preserve"> </w:t>
      </w:r>
      <w:r w:rsidR="0006696C" w:rsidRPr="004852A7">
        <w:rPr>
          <w:rFonts w:ascii="Times New Roman" w:hAnsi="Times New Roman" w:cs="Times New Roman"/>
          <w:sz w:val="24"/>
          <w:szCs w:val="24"/>
        </w:rPr>
        <w:t>Those</w:t>
      </w:r>
      <w:r w:rsidR="00A56ECD" w:rsidRPr="004852A7">
        <w:rPr>
          <w:rFonts w:ascii="Times New Roman" w:hAnsi="Times New Roman" w:cs="Times New Roman"/>
          <w:sz w:val="24"/>
          <w:szCs w:val="24"/>
        </w:rPr>
        <w:t xml:space="preserve"> significantly associated with the outcome variable (at the 99% </w:t>
      </w:r>
      <w:r w:rsidR="00EA5A8D" w:rsidRPr="004852A7">
        <w:rPr>
          <w:rFonts w:ascii="Times New Roman" w:hAnsi="Times New Roman" w:cs="Times New Roman"/>
          <w:sz w:val="24"/>
          <w:szCs w:val="24"/>
        </w:rPr>
        <w:t xml:space="preserve">confidence level) </w:t>
      </w:r>
      <w:r w:rsidR="00507125" w:rsidRPr="004852A7">
        <w:rPr>
          <w:rFonts w:ascii="Times New Roman" w:hAnsi="Times New Roman" w:cs="Times New Roman"/>
          <w:sz w:val="24"/>
          <w:szCs w:val="24"/>
        </w:rPr>
        <w:t>were then</w:t>
      </w:r>
      <w:r w:rsidR="003E380E" w:rsidRPr="004852A7">
        <w:rPr>
          <w:rFonts w:ascii="Times New Roman" w:hAnsi="Times New Roman" w:cs="Times New Roman"/>
          <w:sz w:val="24"/>
          <w:szCs w:val="24"/>
        </w:rPr>
        <w:t xml:space="preserve"> entered simultaneously as factors in a multivariable Cox regression model</w:t>
      </w:r>
      <w:r w:rsidR="00A56ECD" w:rsidRPr="004852A7">
        <w:rPr>
          <w:rFonts w:ascii="Times New Roman" w:hAnsi="Times New Roman" w:cs="Times New Roman"/>
          <w:sz w:val="24"/>
          <w:szCs w:val="24"/>
        </w:rPr>
        <w:t xml:space="preserve">, </w:t>
      </w:r>
      <w:r w:rsidR="003E380E" w:rsidRPr="004852A7">
        <w:rPr>
          <w:rFonts w:ascii="Times New Roman" w:hAnsi="Times New Roman" w:cs="Times New Roman"/>
          <w:sz w:val="24"/>
          <w:szCs w:val="24"/>
        </w:rPr>
        <w:t xml:space="preserve">to determine the adjusted effects of these variables on the time to children becoming </w:t>
      </w:r>
      <w:r w:rsidR="0084661A" w:rsidRPr="004852A7">
        <w:rPr>
          <w:rFonts w:ascii="Times New Roman" w:hAnsi="Times New Roman" w:cs="Times New Roman"/>
          <w:sz w:val="24"/>
          <w:szCs w:val="24"/>
        </w:rPr>
        <w:t>‘</w:t>
      </w:r>
      <w:r w:rsidR="003E380E" w:rsidRPr="004852A7">
        <w:rPr>
          <w:rFonts w:ascii="Times New Roman" w:hAnsi="Times New Roman" w:cs="Times New Roman"/>
          <w:sz w:val="24"/>
          <w:szCs w:val="24"/>
        </w:rPr>
        <w:t>in need</w:t>
      </w:r>
      <w:r w:rsidR="0084661A" w:rsidRPr="004852A7">
        <w:rPr>
          <w:rFonts w:ascii="Times New Roman" w:hAnsi="Times New Roman" w:cs="Times New Roman"/>
          <w:sz w:val="24"/>
          <w:szCs w:val="24"/>
        </w:rPr>
        <w:t>’</w:t>
      </w:r>
      <w:r w:rsidR="003E380E" w:rsidRPr="004852A7">
        <w:rPr>
          <w:rFonts w:ascii="Times New Roman" w:hAnsi="Times New Roman" w:cs="Times New Roman"/>
          <w:sz w:val="24"/>
          <w:szCs w:val="24"/>
        </w:rPr>
        <w:t xml:space="preserve"> due to abuse or neglect</w:t>
      </w:r>
      <w:r w:rsidR="005B15FC" w:rsidRPr="004852A7">
        <w:rPr>
          <w:rFonts w:ascii="Times New Roman" w:hAnsi="Times New Roman" w:cs="Times New Roman"/>
          <w:sz w:val="24"/>
          <w:szCs w:val="24"/>
        </w:rPr>
        <w:t>.</w:t>
      </w:r>
    </w:p>
    <w:p w14:paraId="6952D46F" w14:textId="41BD8B18" w:rsidR="007A16EF" w:rsidRPr="004852A7" w:rsidRDefault="003E380E" w:rsidP="007A16EF">
      <w:pPr>
        <w:autoSpaceDE w:val="0"/>
        <w:autoSpaceDN w:val="0"/>
        <w:adjustRightInd w:val="0"/>
        <w:spacing w:after="0" w:line="480" w:lineRule="auto"/>
        <w:ind w:firstLine="284"/>
        <w:rPr>
          <w:rFonts w:ascii="Times New Roman" w:hAnsi="Times New Roman" w:cs="Times New Roman"/>
          <w:sz w:val="24"/>
          <w:szCs w:val="24"/>
        </w:rPr>
      </w:pPr>
      <w:r w:rsidRPr="004852A7">
        <w:rPr>
          <w:rFonts w:ascii="Times New Roman" w:hAnsi="Times New Roman" w:cs="Times New Roman"/>
          <w:sz w:val="24"/>
          <w:szCs w:val="24"/>
        </w:rPr>
        <w:t xml:space="preserve">A forced-entry method was used as there was no substantive theoretical basis on which to </w:t>
      </w:r>
      <w:r w:rsidR="00716419" w:rsidRPr="004852A7">
        <w:rPr>
          <w:rFonts w:ascii="Times New Roman" w:hAnsi="Times New Roman" w:cs="Times New Roman"/>
          <w:sz w:val="24"/>
          <w:szCs w:val="24"/>
        </w:rPr>
        <w:t>assume</w:t>
      </w:r>
      <w:r w:rsidR="003C44C8" w:rsidRPr="004852A7">
        <w:rPr>
          <w:rFonts w:ascii="Times New Roman" w:hAnsi="Times New Roman" w:cs="Times New Roman"/>
          <w:sz w:val="24"/>
          <w:szCs w:val="24"/>
        </w:rPr>
        <w:t xml:space="preserve"> </w:t>
      </w:r>
      <w:r w:rsidRPr="004852A7">
        <w:rPr>
          <w:rFonts w:ascii="Times New Roman" w:hAnsi="Times New Roman" w:cs="Times New Roman"/>
          <w:sz w:val="24"/>
          <w:szCs w:val="24"/>
        </w:rPr>
        <w:t xml:space="preserve">certain variables </w:t>
      </w:r>
      <w:r w:rsidR="00CF082A" w:rsidRPr="004852A7">
        <w:rPr>
          <w:rFonts w:ascii="Times New Roman" w:hAnsi="Times New Roman" w:cs="Times New Roman"/>
          <w:sz w:val="24"/>
          <w:szCs w:val="24"/>
        </w:rPr>
        <w:t>were more</w:t>
      </w:r>
      <w:r w:rsidRPr="004852A7">
        <w:rPr>
          <w:rFonts w:ascii="Times New Roman" w:hAnsi="Times New Roman" w:cs="Times New Roman"/>
          <w:sz w:val="24"/>
          <w:szCs w:val="24"/>
        </w:rPr>
        <w:t xml:space="preserve"> important than others in predictin</w:t>
      </w:r>
      <w:r w:rsidR="003C44C8" w:rsidRPr="004852A7">
        <w:rPr>
          <w:rFonts w:ascii="Times New Roman" w:hAnsi="Times New Roman" w:cs="Times New Roman"/>
          <w:sz w:val="24"/>
          <w:szCs w:val="24"/>
        </w:rPr>
        <w:t>g maltreatment risk</w:t>
      </w:r>
      <w:r w:rsidRPr="004852A7">
        <w:rPr>
          <w:rFonts w:ascii="Times New Roman" w:hAnsi="Times New Roman" w:cs="Times New Roman"/>
          <w:sz w:val="24"/>
          <w:szCs w:val="24"/>
        </w:rPr>
        <w:t xml:space="preserve">. </w:t>
      </w:r>
      <w:r w:rsidR="00303B69" w:rsidRPr="004852A7">
        <w:rPr>
          <w:rFonts w:ascii="Times New Roman" w:hAnsi="Times New Roman" w:cs="Times New Roman"/>
          <w:sz w:val="24"/>
          <w:szCs w:val="24"/>
        </w:rPr>
        <w:t>Missing data were h</w:t>
      </w:r>
      <w:r w:rsidR="00AE47CE" w:rsidRPr="004852A7">
        <w:rPr>
          <w:rFonts w:ascii="Times New Roman" w:hAnsi="Times New Roman" w:cs="Times New Roman"/>
          <w:sz w:val="24"/>
          <w:szCs w:val="24"/>
        </w:rPr>
        <w:t>andled using listwise deletion, as missing data were linked to procedures used during the recruitment of participants for the cohort study (e.g. the GHQ was not used in t</w:t>
      </w:r>
      <w:r w:rsidR="00584874" w:rsidRPr="004852A7">
        <w:rPr>
          <w:rFonts w:ascii="Times New Roman" w:hAnsi="Times New Roman" w:cs="Times New Roman"/>
          <w:sz w:val="24"/>
          <w:szCs w:val="24"/>
        </w:rPr>
        <w:t xml:space="preserve">he first phase of recruitment) and </w:t>
      </w:r>
      <w:r w:rsidR="0006696C" w:rsidRPr="004852A7">
        <w:rPr>
          <w:rFonts w:ascii="Times New Roman" w:hAnsi="Times New Roman" w:cs="Times New Roman"/>
          <w:sz w:val="24"/>
          <w:szCs w:val="24"/>
        </w:rPr>
        <w:t xml:space="preserve">were </w:t>
      </w:r>
      <w:r w:rsidR="00584874" w:rsidRPr="004852A7">
        <w:rPr>
          <w:rFonts w:ascii="Times New Roman" w:hAnsi="Times New Roman" w:cs="Times New Roman"/>
          <w:sz w:val="24"/>
          <w:szCs w:val="24"/>
        </w:rPr>
        <w:t xml:space="preserve">not </w:t>
      </w:r>
      <w:r w:rsidR="00AE47CE" w:rsidRPr="004852A7">
        <w:rPr>
          <w:rFonts w:ascii="Times New Roman" w:hAnsi="Times New Roman" w:cs="Times New Roman"/>
          <w:sz w:val="24"/>
          <w:szCs w:val="24"/>
        </w:rPr>
        <w:t>related to mothers’ characteristics.</w:t>
      </w:r>
      <w:r w:rsidR="00303B69" w:rsidRPr="004852A7">
        <w:rPr>
          <w:rFonts w:ascii="Times New Roman" w:hAnsi="Times New Roman" w:cs="Times New Roman"/>
          <w:sz w:val="24"/>
          <w:szCs w:val="24"/>
        </w:rPr>
        <w:t xml:space="preserve"> </w:t>
      </w:r>
      <w:r w:rsidRPr="004852A7">
        <w:rPr>
          <w:rFonts w:ascii="Times New Roman" w:hAnsi="Times New Roman" w:cs="Times New Roman"/>
          <w:sz w:val="24"/>
          <w:szCs w:val="24"/>
        </w:rPr>
        <w:t xml:space="preserve">Unadjusted </w:t>
      </w:r>
      <w:r w:rsidRPr="004852A7">
        <w:rPr>
          <w:rFonts w:ascii="Times New Roman" w:hAnsi="Times New Roman" w:cs="Times New Roman"/>
          <w:sz w:val="24"/>
          <w:szCs w:val="24"/>
        </w:rPr>
        <w:lastRenderedPageBreak/>
        <w:t>and adjusted hazard ratios and 95% confidence intervals are presented in Table 2.</w:t>
      </w:r>
      <w:r w:rsidR="007B0820" w:rsidRPr="004852A7">
        <w:rPr>
          <w:rFonts w:ascii="Times New Roman" w:hAnsi="Times New Roman" w:cs="Times New Roman"/>
          <w:sz w:val="24"/>
          <w:szCs w:val="24"/>
        </w:rPr>
        <w:t xml:space="preserve"> Reference categories are </w:t>
      </w:r>
      <w:r w:rsidR="00B726E5" w:rsidRPr="004852A7">
        <w:rPr>
          <w:rFonts w:ascii="Times New Roman" w:hAnsi="Times New Roman" w:cs="Times New Roman"/>
          <w:sz w:val="24"/>
          <w:szCs w:val="24"/>
        </w:rPr>
        <w:t>those with the largest number</w:t>
      </w:r>
      <w:r w:rsidR="005C51C8" w:rsidRPr="004852A7">
        <w:rPr>
          <w:rFonts w:ascii="Times New Roman" w:hAnsi="Times New Roman" w:cs="Times New Roman"/>
          <w:sz w:val="24"/>
          <w:szCs w:val="24"/>
        </w:rPr>
        <w:t>s</w:t>
      </w:r>
      <w:r w:rsidR="00B726E5" w:rsidRPr="004852A7">
        <w:rPr>
          <w:rFonts w:ascii="Times New Roman" w:hAnsi="Times New Roman" w:cs="Times New Roman"/>
          <w:sz w:val="24"/>
          <w:szCs w:val="24"/>
        </w:rPr>
        <w:t xml:space="preserve"> of cases</w:t>
      </w:r>
      <w:r w:rsidR="00EE0048" w:rsidRPr="004852A7">
        <w:rPr>
          <w:rFonts w:ascii="Times New Roman" w:hAnsi="Times New Roman" w:cs="Times New Roman"/>
          <w:sz w:val="24"/>
          <w:szCs w:val="24"/>
        </w:rPr>
        <w:t>.</w:t>
      </w:r>
      <w:r w:rsidR="00584874" w:rsidRPr="004852A7">
        <w:rPr>
          <w:rFonts w:ascii="Times New Roman" w:hAnsi="Times New Roman" w:cs="Times New Roman"/>
          <w:sz w:val="24"/>
          <w:szCs w:val="24"/>
        </w:rPr>
        <w:t xml:space="preserve"> </w:t>
      </w:r>
      <w:r w:rsidR="007A69AA" w:rsidRPr="004852A7">
        <w:rPr>
          <w:rFonts w:ascii="Times New Roman" w:hAnsi="Times New Roman" w:cs="Times New Roman"/>
          <w:sz w:val="24"/>
          <w:szCs w:val="24"/>
        </w:rPr>
        <w:t>​Model fit was assessed using the Chi-</w:t>
      </w:r>
      <w:r w:rsidR="00997AC9" w:rsidRPr="004852A7">
        <w:rPr>
          <w:rFonts w:ascii="Times New Roman" w:hAnsi="Times New Roman" w:cs="Times New Roman"/>
          <w:sz w:val="24"/>
          <w:szCs w:val="24"/>
        </w:rPr>
        <w:t>s</w:t>
      </w:r>
      <w:r w:rsidR="007A69AA" w:rsidRPr="004852A7">
        <w:rPr>
          <w:rFonts w:ascii="Times New Roman" w:hAnsi="Times New Roman" w:cs="Times New Roman"/>
          <w:sz w:val="24"/>
          <w:szCs w:val="24"/>
        </w:rPr>
        <w:t xml:space="preserve">quare </w:t>
      </w:r>
      <w:r w:rsidR="00FC1E77" w:rsidRPr="004852A7">
        <w:rPr>
          <w:rFonts w:ascii="Times New Roman" w:hAnsi="Times New Roman" w:cs="Times New Roman"/>
          <w:sz w:val="24"/>
          <w:szCs w:val="24"/>
        </w:rPr>
        <w:t xml:space="preserve">statistic </w:t>
      </w:r>
      <w:r w:rsidR="00997AC9" w:rsidRPr="004852A7">
        <w:rPr>
          <w:rFonts w:ascii="Times New Roman" w:hAnsi="Times New Roman" w:cs="Times New Roman"/>
          <w:sz w:val="24"/>
          <w:szCs w:val="24"/>
        </w:rPr>
        <w:t xml:space="preserve">for the </w:t>
      </w:r>
      <w:r w:rsidR="00FC1E77" w:rsidRPr="004852A7">
        <w:rPr>
          <w:rFonts w:ascii="Times New Roman" w:hAnsi="Times New Roman" w:cs="Times New Roman"/>
          <w:sz w:val="24"/>
          <w:szCs w:val="24"/>
        </w:rPr>
        <w:t>likelihood ratio test</w:t>
      </w:r>
      <w:r w:rsidR="00997AC9" w:rsidRPr="004852A7">
        <w:rPr>
          <w:rFonts w:ascii="Times New Roman" w:hAnsi="Times New Roman" w:cs="Times New Roman"/>
          <w:sz w:val="24"/>
          <w:szCs w:val="24"/>
        </w:rPr>
        <w:t xml:space="preserve">, </w:t>
      </w:r>
      <w:r w:rsidR="00641209" w:rsidRPr="004852A7">
        <w:rPr>
          <w:rFonts w:ascii="Times New Roman" w:hAnsi="Times New Roman" w:cs="Times New Roman"/>
          <w:sz w:val="24"/>
          <w:szCs w:val="24"/>
        </w:rPr>
        <w:t>and collinearity diagnostics were run to check for multicollinearity</w:t>
      </w:r>
      <w:r w:rsidR="00BB55EB" w:rsidRPr="004852A7">
        <w:rPr>
          <w:rFonts w:ascii="Times New Roman" w:hAnsi="Times New Roman" w:cs="Times New Roman"/>
          <w:sz w:val="24"/>
          <w:szCs w:val="24"/>
        </w:rPr>
        <w:t xml:space="preserve">. </w:t>
      </w:r>
    </w:p>
    <w:p w14:paraId="2961B94B" w14:textId="46028270" w:rsidR="00641209" w:rsidRPr="004852A7" w:rsidRDefault="00BB55EB" w:rsidP="007A16EF">
      <w:pPr>
        <w:autoSpaceDE w:val="0"/>
        <w:autoSpaceDN w:val="0"/>
        <w:adjustRightInd w:val="0"/>
        <w:spacing w:after="0" w:line="480" w:lineRule="auto"/>
        <w:ind w:firstLine="284"/>
        <w:rPr>
          <w:rFonts w:ascii="Times New Roman" w:hAnsi="Times New Roman" w:cs="Times New Roman"/>
          <w:sz w:val="24"/>
          <w:szCs w:val="24"/>
        </w:rPr>
      </w:pPr>
      <w:r w:rsidRPr="004852A7">
        <w:rPr>
          <w:rFonts w:ascii="Times New Roman" w:hAnsi="Times New Roman" w:cs="Times New Roman"/>
          <w:sz w:val="24"/>
          <w:szCs w:val="24"/>
        </w:rPr>
        <w:t>All analyses were conducted using IBM SPSS Statistics 26.</w:t>
      </w:r>
    </w:p>
    <w:p w14:paraId="3942552E" w14:textId="78C0FBEA" w:rsidR="00872105" w:rsidRPr="004852A7" w:rsidRDefault="00872105" w:rsidP="00380196">
      <w:pPr>
        <w:autoSpaceDE w:val="0"/>
        <w:autoSpaceDN w:val="0"/>
        <w:adjustRightInd w:val="0"/>
        <w:spacing w:after="0" w:line="480" w:lineRule="auto"/>
        <w:rPr>
          <w:rFonts w:ascii="Times New Roman" w:hAnsi="Times New Roman" w:cs="Times New Roman"/>
          <w:i/>
          <w:sz w:val="24"/>
          <w:szCs w:val="24"/>
        </w:rPr>
      </w:pPr>
      <w:r w:rsidRPr="004852A7">
        <w:rPr>
          <w:rFonts w:ascii="Times New Roman" w:hAnsi="Times New Roman" w:cs="Times New Roman"/>
          <w:i/>
          <w:sz w:val="24"/>
          <w:szCs w:val="24"/>
        </w:rPr>
        <w:t>2.5. Ethical considerations</w:t>
      </w:r>
    </w:p>
    <w:p w14:paraId="36410DF3" w14:textId="469C9969" w:rsidR="00872105" w:rsidRPr="004852A7" w:rsidRDefault="00872105" w:rsidP="00872105">
      <w:pPr>
        <w:spacing w:after="120" w:line="480" w:lineRule="auto"/>
        <w:ind w:firstLine="284"/>
        <w:rPr>
          <w:rFonts w:ascii="Times New Roman" w:hAnsi="Times New Roman" w:cs="Times New Roman"/>
          <w:sz w:val="24"/>
          <w:szCs w:val="24"/>
        </w:rPr>
      </w:pPr>
      <w:r w:rsidRPr="004852A7">
        <w:rPr>
          <w:rFonts w:ascii="Times New Roman" w:hAnsi="Times New Roman" w:cs="Times New Roman"/>
          <w:sz w:val="24"/>
          <w:szCs w:val="24"/>
        </w:rPr>
        <w:t>Ethical approval was given by the Research Ethics Committee of the Department of [Anonymous] at the</w:t>
      </w:r>
      <w:r w:rsidR="001B2D82" w:rsidRPr="004852A7">
        <w:rPr>
          <w:rFonts w:ascii="Times New Roman" w:hAnsi="Times New Roman" w:cs="Times New Roman"/>
          <w:sz w:val="24"/>
          <w:szCs w:val="24"/>
        </w:rPr>
        <w:t xml:space="preserve"> University of</w:t>
      </w:r>
      <w:r w:rsidRPr="004852A7">
        <w:rPr>
          <w:rFonts w:ascii="Times New Roman" w:hAnsi="Times New Roman" w:cs="Times New Roman"/>
          <w:sz w:val="24"/>
          <w:szCs w:val="24"/>
        </w:rPr>
        <w:t xml:space="preserve"> [Anonymous]. </w:t>
      </w:r>
      <w:r w:rsidR="003678E0" w:rsidRPr="004852A7">
        <w:rPr>
          <w:rFonts w:ascii="Times New Roman" w:hAnsi="Times New Roman" w:cs="Times New Roman"/>
          <w:sz w:val="24"/>
          <w:szCs w:val="24"/>
        </w:rPr>
        <w:t>Upon recruitment to the cohort</w:t>
      </w:r>
      <w:r w:rsidRPr="004852A7">
        <w:rPr>
          <w:rFonts w:ascii="Times New Roman" w:hAnsi="Times New Roman" w:cs="Times New Roman"/>
          <w:sz w:val="24"/>
          <w:szCs w:val="24"/>
        </w:rPr>
        <w:t xml:space="preserve"> study, </w:t>
      </w:r>
      <w:r w:rsidR="001B2D82" w:rsidRPr="004852A7">
        <w:rPr>
          <w:rFonts w:ascii="Times New Roman" w:hAnsi="Times New Roman" w:cs="Times New Roman"/>
          <w:sz w:val="24"/>
          <w:szCs w:val="24"/>
        </w:rPr>
        <w:t xml:space="preserve">the </w:t>
      </w:r>
      <w:r w:rsidRPr="004852A7">
        <w:rPr>
          <w:rFonts w:ascii="Times New Roman" w:hAnsi="Times New Roman" w:cs="Times New Roman"/>
          <w:sz w:val="24"/>
          <w:szCs w:val="24"/>
        </w:rPr>
        <w:t>expectant mothers</w:t>
      </w:r>
      <w:r w:rsidR="001B2D82" w:rsidRPr="004852A7">
        <w:rPr>
          <w:rFonts w:ascii="Times New Roman" w:hAnsi="Times New Roman" w:cs="Times New Roman"/>
          <w:sz w:val="24"/>
          <w:szCs w:val="24"/>
        </w:rPr>
        <w:t xml:space="preserve"> interviewed</w:t>
      </w:r>
      <w:r w:rsidRPr="004852A7">
        <w:rPr>
          <w:rFonts w:ascii="Times New Roman" w:hAnsi="Times New Roman" w:cs="Times New Roman"/>
          <w:sz w:val="24"/>
          <w:szCs w:val="24"/>
        </w:rPr>
        <w:t xml:space="preserve"> </w:t>
      </w:r>
      <w:r w:rsidR="001B2D82" w:rsidRPr="004852A7">
        <w:rPr>
          <w:rFonts w:ascii="Times New Roman" w:hAnsi="Times New Roman" w:cs="Times New Roman"/>
          <w:sz w:val="24"/>
          <w:szCs w:val="24"/>
        </w:rPr>
        <w:t xml:space="preserve">had </w:t>
      </w:r>
      <w:r w:rsidRPr="004852A7">
        <w:rPr>
          <w:rFonts w:ascii="Times New Roman" w:hAnsi="Times New Roman" w:cs="Times New Roman"/>
          <w:sz w:val="24"/>
          <w:szCs w:val="24"/>
        </w:rPr>
        <w:t>consented to their research data being shared with other researchers for ethically approved studies.</w:t>
      </w:r>
    </w:p>
    <w:p w14:paraId="214B7368" w14:textId="77777777" w:rsidR="00D42B52" w:rsidRPr="004852A7" w:rsidRDefault="00CE413B" w:rsidP="0049213B">
      <w:pPr>
        <w:spacing w:after="0" w:line="480" w:lineRule="auto"/>
        <w:rPr>
          <w:rFonts w:ascii="Times New Roman" w:hAnsi="Times New Roman" w:cs="Times New Roman"/>
          <w:b/>
          <w:sz w:val="24"/>
          <w:szCs w:val="24"/>
        </w:rPr>
      </w:pPr>
      <w:r w:rsidRPr="004852A7">
        <w:rPr>
          <w:rFonts w:ascii="Times New Roman" w:hAnsi="Times New Roman" w:cs="Times New Roman"/>
          <w:b/>
          <w:sz w:val="24"/>
          <w:szCs w:val="24"/>
        </w:rPr>
        <w:t>3. Results</w:t>
      </w:r>
    </w:p>
    <w:p w14:paraId="1C92B7F8" w14:textId="086B8EA1" w:rsidR="00903562" w:rsidRPr="004852A7" w:rsidRDefault="00765A71" w:rsidP="0049213B">
      <w:pPr>
        <w:spacing w:after="0" w:line="480" w:lineRule="auto"/>
        <w:rPr>
          <w:rFonts w:ascii="Times New Roman" w:hAnsi="Times New Roman" w:cs="Times New Roman"/>
          <w:i/>
          <w:sz w:val="24"/>
          <w:szCs w:val="24"/>
        </w:rPr>
      </w:pPr>
      <w:r w:rsidRPr="004852A7">
        <w:rPr>
          <w:rFonts w:ascii="Times New Roman" w:hAnsi="Times New Roman" w:cs="Times New Roman"/>
          <w:i/>
          <w:sz w:val="24"/>
          <w:szCs w:val="24"/>
        </w:rPr>
        <w:t xml:space="preserve">3.1. </w:t>
      </w:r>
      <w:r w:rsidR="00241CA8" w:rsidRPr="004852A7">
        <w:rPr>
          <w:rFonts w:ascii="Times New Roman" w:hAnsi="Times New Roman" w:cs="Times New Roman"/>
          <w:i/>
          <w:sz w:val="24"/>
          <w:szCs w:val="24"/>
        </w:rPr>
        <w:t>Descriptive statistics</w:t>
      </w:r>
    </w:p>
    <w:p w14:paraId="418B46F3" w14:textId="3C54E236" w:rsidR="00AF33BB" w:rsidRPr="004852A7" w:rsidRDefault="0065683E" w:rsidP="00AF33BB">
      <w:pPr>
        <w:spacing w:after="0" w:line="480" w:lineRule="auto"/>
        <w:ind w:firstLine="284"/>
        <w:rPr>
          <w:rFonts w:ascii="Times New Roman" w:hAnsi="Times New Roman" w:cs="Times New Roman"/>
          <w:sz w:val="24"/>
          <w:szCs w:val="24"/>
        </w:rPr>
      </w:pPr>
      <w:r w:rsidRPr="004852A7">
        <w:rPr>
          <w:rFonts w:ascii="Times New Roman" w:hAnsi="Times New Roman" w:cs="Times New Roman"/>
          <w:sz w:val="24"/>
          <w:szCs w:val="24"/>
        </w:rPr>
        <w:t xml:space="preserve">The </w:t>
      </w:r>
      <w:r w:rsidR="008D6F89" w:rsidRPr="004852A7">
        <w:rPr>
          <w:rFonts w:ascii="Times New Roman" w:hAnsi="Times New Roman" w:cs="Times New Roman"/>
          <w:sz w:val="24"/>
          <w:szCs w:val="24"/>
        </w:rPr>
        <w:t xml:space="preserve">median age of the expectant mothers </w:t>
      </w:r>
      <w:r w:rsidR="00E83A92" w:rsidRPr="004852A7">
        <w:rPr>
          <w:rFonts w:ascii="Times New Roman" w:hAnsi="Times New Roman" w:cs="Times New Roman"/>
          <w:sz w:val="24"/>
          <w:szCs w:val="24"/>
        </w:rPr>
        <w:t>interviewed for the cohort study</w:t>
      </w:r>
      <w:r w:rsidR="00290552" w:rsidRPr="004852A7">
        <w:rPr>
          <w:rFonts w:ascii="Times New Roman" w:hAnsi="Times New Roman" w:cs="Times New Roman"/>
          <w:sz w:val="24"/>
          <w:szCs w:val="24"/>
        </w:rPr>
        <w:t xml:space="preserve"> </w:t>
      </w:r>
      <w:r w:rsidR="008D6F89" w:rsidRPr="004852A7">
        <w:rPr>
          <w:rFonts w:ascii="Times New Roman" w:hAnsi="Times New Roman" w:cs="Times New Roman"/>
          <w:sz w:val="24"/>
          <w:szCs w:val="24"/>
        </w:rPr>
        <w:t xml:space="preserve">was 27.5 years. </w:t>
      </w:r>
      <w:r w:rsidR="00BE2DC9" w:rsidRPr="004852A7">
        <w:rPr>
          <w:rFonts w:ascii="Times New Roman" w:hAnsi="Times New Roman" w:cs="Times New Roman"/>
          <w:sz w:val="24"/>
          <w:szCs w:val="24"/>
        </w:rPr>
        <w:t>Just over half (</w:t>
      </w:r>
      <w:r w:rsidR="00E10376" w:rsidRPr="004852A7">
        <w:rPr>
          <w:rFonts w:ascii="Times New Roman" w:hAnsi="Times New Roman" w:cs="Times New Roman"/>
          <w:sz w:val="24"/>
          <w:szCs w:val="24"/>
        </w:rPr>
        <w:t xml:space="preserve">51.7%) </w:t>
      </w:r>
      <w:r w:rsidR="00482A23" w:rsidRPr="004852A7">
        <w:rPr>
          <w:rFonts w:ascii="Times New Roman" w:hAnsi="Times New Roman" w:cs="Times New Roman"/>
          <w:sz w:val="24"/>
          <w:szCs w:val="24"/>
        </w:rPr>
        <w:t>came from</w:t>
      </w:r>
      <w:r w:rsidR="002C6D64" w:rsidRPr="004852A7">
        <w:rPr>
          <w:rFonts w:ascii="Times New Roman" w:hAnsi="Times New Roman" w:cs="Times New Roman"/>
          <w:sz w:val="24"/>
          <w:szCs w:val="24"/>
        </w:rPr>
        <w:t xml:space="preserve"> </w:t>
      </w:r>
      <w:r w:rsidR="00E10376" w:rsidRPr="004852A7">
        <w:rPr>
          <w:rFonts w:ascii="Times New Roman" w:hAnsi="Times New Roman" w:cs="Times New Roman"/>
          <w:sz w:val="24"/>
          <w:szCs w:val="24"/>
        </w:rPr>
        <w:t xml:space="preserve">Asian </w:t>
      </w:r>
      <w:r w:rsidR="002C6D64" w:rsidRPr="004852A7">
        <w:rPr>
          <w:rFonts w:ascii="Times New Roman" w:hAnsi="Times New Roman" w:cs="Times New Roman"/>
          <w:sz w:val="24"/>
          <w:szCs w:val="24"/>
        </w:rPr>
        <w:t>backgrounds</w:t>
      </w:r>
      <w:r w:rsidR="001B2D82" w:rsidRPr="004852A7">
        <w:rPr>
          <w:rFonts w:ascii="Times New Roman" w:hAnsi="Times New Roman" w:cs="Times New Roman"/>
          <w:sz w:val="24"/>
          <w:szCs w:val="24"/>
        </w:rPr>
        <w:t xml:space="preserve"> </w:t>
      </w:r>
      <w:r w:rsidR="00E73EF2" w:rsidRPr="004852A7">
        <w:rPr>
          <w:rFonts w:ascii="Times New Roman" w:hAnsi="Times New Roman" w:cs="Times New Roman"/>
          <w:sz w:val="24"/>
          <w:szCs w:val="24"/>
        </w:rPr>
        <w:t>(</w:t>
      </w:r>
      <w:r w:rsidR="001B2D82" w:rsidRPr="004852A7">
        <w:rPr>
          <w:rFonts w:ascii="Times New Roman" w:hAnsi="Times New Roman" w:cs="Times New Roman"/>
          <w:sz w:val="24"/>
          <w:szCs w:val="24"/>
        </w:rPr>
        <w:t>most of whom were of Pakistani origin</w:t>
      </w:r>
      <w:r w:rsidR="00E73EF2" w:rsidRPr="004852A7">
        <w:rPr>
          <w:rFonts w:ascii="Times New Roman" w:hAnsi="Times New Roman" w:cs="Times New Roman"/>
          <w:sz w:val="24"/>
          <w:szCs w:val="24"/>
        </w:rPr>
        <w:t>)</w:t>
      </w:r>
      <w:r w:rsidR="001B2D82" w:rsidRPr="004852A7">
        <w:rPr>
          <w:rFonts w:ascii="Times New Roman" w:hAnsi="Times New Roman" w:cs="Times New Roman"/>
          <w:sz w:val="24"/>
          <w:szCs w:val="24"/>
        </w:rPr>
        <w:t>,</w:t>
      </w:r>
      <w:r w:rsidR="00E83A92" w:rsidRPr="004852A7">
        <w:rPr>
          <w:rFonts w:ascii="Times New Roman" w:hAnsi="Times New Roman" w:cs="Times New Roman"/>
          <w:sz w:val="24"/>
          <w:szCs w:val="24"/>
        </w:rPr>
        <w:t xml:space="preserve"> while</w:t>
      </w:r>
      <w:r w:rsidR="00BE2DC9" w:rsidRPr="004852A7">
        <w:rPr>
          <w:rFonts w:ascii="Times New Roman" w:hAnsi="Times New Roman" w:cs="Times New Roman"/>
          <w:sz w:val="24"/>
          <w:szCs w:val="24"/>
        </w:rPr>
        <w:t xml:space="preserve"> 42.4% </w:t>
      </w:r>
      <w:r w:rsidR="001B2D82" w:rsidRPr="004852A7">
        <w:rPr>
          <w:rFonts w:ascii="Times New Roman" w:hAnsi="Times New Roman" w:cs="Times New Roman"/>
          <w:sz w:val="24"/>
          <w:szCs w:val="24"/>
        </w:rPr>
        <w:t>described themselves as</w:t>
      </w:r>
      <w:r w:rsidR="003174CE" w:rsidRPr="004852A7">
        <w:rPr>
          <w:rFonts w:ascii="Times New Roman" w:hAnsi="Times New Roman" w:cs="Times New Roman"/>
          <w:sz w:val="24"/>
          <w:szCs w:val="24"/>
        </w:rPr>
        <w:t xml:space="preserve"> </w:t>
      </w:r>
      <w:r w:rsidR="00BE2DC9" w:rsidRPr="004852A7">
        <w:rPr>
          <w:rFonts w:ascii="Times New Roman" w:hAnsi="Times New Roman" w:cs="Times New Roman"/>
          <w:sz w:val="24"/>
          <w:szCs w:val="24"/>
        </w:rPr>
        <w:t>White.</w:t>
      </w:r>
      <w:r w:rsidR="003174CE" w:rsidRPr="004852A7">
        <w:rPr>
          <w:rFonts w:ascii="Times New Roman" w:hAnsi="Times New Roman" w:cs="Times New Roman"/>
          <w:sz w:val="24"/>
          <w:szCs w:val="24"/>
        </w:rPr>
        <w:t xml:space="preserve"> </w:t>
      </w:r>
      <w:r w:rsidR="00557706" w:rsidRPr="004852A7">
        <w:rPr>
          <w:rFonts w:ascii="Times New Roman" w:hAnsi="Times New Roman" w:cs="Times New Roman"/>
          <w:sz w:val="24"/>
          <w:szCs w:val="24"/>
        </w:rPr>
        <w:t>Less than half (41</w:t>
      </w:r>
      <w:r w:rsidR="00F16B08" w:rsidRPr="004852A7">
        <w:rPr>
          <w:rFonts w:ascii="Times New Roman" w:hAnsi="Times New Roman" w:cs="Times New Roman"/>
          <w:sz w:val="24"/>
          <w:szCs w:val="24"/>
        </w:rPr>
        <w:t>.0</w:t>
      </w:r>
      <w:r w:rsidR="00557706" w:rsidRPr="004852A7">
        <w:rPr>
          <w:rFonts w:ascii="Times New Roman" w:hAnsi="Times New Roman" w:cs="Times New Roman"/>
          <w:sz w:val="24"/>
          <w:szCs w:val="24"/>
        </w:rPr>
        <w:t xml:space="preserve">%) of the mothers held </w:t>
      </w:r>
      <w:r w:rsidR="00E65E49" w:rsidRPr="004852A7">
        <w:rPr>
          <w:rFonts w:ascii="Times New Roman" w:hAnsi="Times New Roman" w:cs="Times New Roman"/>
          <w:sz w:val="24"/>
          <w:szCs w:val="24"/>
        </w:rPr>
        <w:t xml:space="preserve">either </w:t>
      </w:r>
      <w:r w:rsidR="00557706" w:rsidRPr="004852A7">
        <w:rPr>
          <w:rFonts w:ascii="Times New Roman" w:hAnsi="Times New Roman" w:cs="Times New Roman"/>
          <w:sz w:val="24"/>
          <w:szCs w:val="24"/>
        </w:rPr>
        <w:t xml:space="preserve">A-level </w:t>
      </w:r>
      <w:r w:rsidR="001B2D82" w:rsidRPr="004852A7">
        <w:rPr>
          <w:rFonts w:ascii="Times New Roman" w:hAnsi="Times New Roman" w:cs="Times New Roman"/>
          <w:sz w:val="24"/>
          <w:szCs w:val="24"/>
        </w:rPr>
        <w:t xml:space="preserve">qualifications (in exams normally taken at age 18) </w:t>
      </w:r>
      <w:r w:rsidR="00557706" w:rsidRPr="004852A7">
        <w:rPr>
          <w:rFonts w:ascii="Times New Roman" w:hAnsi="Times New Roman" w:cs="Times New Roman"/>
          <w:sz w:val="24"/>
          <w:szCs w:val="24"/>
        </w:rPr>
        <w:t>or higher</w:t>
      </w:r>
      <w:r w:rsidR="00AB66AA" w:rsidRPr="004852A7">
        <w:rPr>
          <w:rFonts w:ascii="Times New Roman" w:hAnsi="Times New Roman" w:cs="Times New Roman"/>
          <w:sz w:val="24"/>
          <w:szCs w:val="24"/>
        </w:rPr>
        <w:t xml:space="preserve"> </w:t>
      </w:r>
      <w:r w:rsidR="00557706" w:rsidRPr="004852A7">
        <w:rPr>
          <w:rFonts w:ascii="Times New Roman" w:hAnsi="Times New Roman" w:cs="Times New Roman"/>
          <w:sz w:val="24"/>
          <w:szCs w:val="24"/>
        </w:rPr>
        <w:t>level qualification</w:t>
      </w:r>
      <w:r w:rsidR="00DC681E" w:rsidRPr="004852A7">
        <w:rPr>
          <w:rFonts w:ascii="Times New Roman" w:hAnsi="Times New Roman" w:cs="Times New Roman"/>
          <w:sz w:val="24"/>
          <w:szCs w:val="24"/>
        </w:rPr>
        <w:t>s</w:t>
      </w:r>
      <w:r w:rsidR="00557706" w:rsidRPr="004852A7">
        <w:rPr>
          <w:rFonts w:ascii="Times New Roman" w:hAnsi="Times New Roman" w:cs="Times New Roman"/>
          <w:sz w:val="24"/>
          <w:szCs w:val="24"/>
        </w:rPr>
        <w:t xml:space="preserve"> </w:t>
      </w:r>
      <w:r w:rsidR="00E65E49" w:rsidRPr="004852A7">
        <w:rPr>
          <w:rFonts w:ascii="Times New Roman" w:hAnsi="Times New Roman" w:cs="Times New Roman"/>
          <w:sz w:val="24"/>
          <w:szCs w:val="24"/>
        </w:rPr>
        <w:t xml:space="preserve">taken </w:t>
      </w:r>
      <w:r w:rsidR="002C6D64" w:rsidRPr="004852A7">
        <w:rPr>
          <w:rFonts w:ascii="Times New Roman" w:hAnsi="Times New Roman" w:cs="Times New Roman"/>
          <w:sz w:val="24"/>
          <w:szCs w:val="24"/>
        </w:rPr>
        <w:t>at college or university</w:t>
      </w:r>
      <w:r w:rsidR="0037089A" w:rsidRPr="004852A7">
        <w:rPr>
          <w:rFonts w:ascii="Times New Roman" w:hAnsi="Times New Roman" w:cs="Times New Roman"/>
          <w:sz w:val="24"/>
          <w:szCs w:val="24"/>
        </w:rPr>
        <w:t xml:space="preserve">. Almost two-thirds (65.7%) were living with </w:t>
      </w:r>
      <w:r w:rsidR="00813EE6" w:rsidRPr="004852A7">
        <w:rPr>
          <w:rFonts w:ascii="Times New Roman" w:hAnsi="Times New Roman" w:cs="Times New Roman"/>
          <w:sz w:val="24"/>
          <w:szCs w:val="24"/>
        </w:rPr>
        <w:t>their</w:t>
      </w:r>
      <w:r w:rsidR="0037089A" w:rsidRPr="004852A7">
        <w:rPr>
          <w:rFonts w:ascii="Times New Roman" w:hAnsi="Times New Roman" w:cs="Times New Roman"/>
          <w:sz w:val="24"/>
          <w:szCs w:val="24"/>
        </w:rPr>
        <w:t xml:space="preserve"> partner</w:t>
      </w:r>
      <w:r w:rsidR="0006696C" w:rsidRPr="004852A7">
        <w:rPr>
          <w:rFonts w:ascii="Times New Roman" w:hAnsi="Times New Roman" w:cs="Times New Roman"/>
          <w:sz w:val="24"/>
          <w:szCs w:val="24"/>
        </w:rPr>
        <w:t>, to whom they were</w:t>
      </w:r>
      <w:r w:rsidR="00813EE6" w:rsidRPr="004852A7">
        <w:rPr>
          <w:rFonts w:ascii="Times New Roman" w:hAnsi="Times New Roman" w:cs="Times New Roman"/>
          <w:sz w:val="24"/>
          <w:szCs w:val="24"/>
        </w:rPr>
        <w:t xml:space="preserve"> married</w:t>
      </w:r>
      <w:r w:rsidR="0006696C" w:rsidRPr="004852A7">
        <w:rPr>
          <w:rFonts w:ascii="Times New Roman" w:hAnsi="Times New Roman" w:cs="Times New Roman"/>
          <w:sz w:val="24"/>
          <w:szCs w:val="24"/>
        </w:rPr>
        <w:t>,</w:t>
      </w:r>
      <w:r w:rsidR="0037089A" w:rsidRPr="004852A7">
        <w:rPr>
          <w:rFonts w:ascii="Times New Roman" w:hAnsi="Times New Roman" w:cs="Times New Roman"/>
          <w:sz w:val="24"/>
          <w:szCs w:val="24"/>
        </w:rPr>
        <w:t xml:space="preserve"> and 60.3% lived in </w:t>
      </w:r>
      <w:r w:rsidR="0055093C" w:rsidRPr="004852A7">
        <w:rPr>
          <w:rFonts w:ascii="Times New Roman" w:hAnsi="Times New Roman" w:cs="Times New Roman"/>
          <w:sz w:val="24"/>
          <w:szCs w:val="24"/>
        </w:rPr>
        <w:t xml:space="preserve">accommodation which they owned or </w:t>
      </w:r>
      <w:r w:rsidR="00E65E49" w:rsidRPr="004852A7">
        <w:rPr>
          <w:rFonts w:ascii="Times New Roman" w:hAnsi="Times New Roman" w:cs="Times New Roman"/>
          <w:sz w:val="24"/>
          <w:szCs w:val="24"/>
        </w:rPr>
        <w:t>were buying with a mortgage</w:t>
      </w:r>
      <w:r w:rsidR="0037089A" w:rsidRPr="004852A7">
        <w:rPr>
          <w:rFonts w:ascii="Times New Roman" w:hAnsi="Times New Roman" w:cs="Times New Roman"/>
          <w:sz w:val="24"/>
          <w:szCs w:val="24"/>
        </w:rPr>
        <w:t>.</w:t>
      </w:r>
      <w:r w:rsidR="0069326C" w:rsidRPr="004852A7">
        <w:rPr>
          <w:rFonts w:ascii="Times New Roman" w:hAnsi="Times New Roman" w:cs="Times New Roman"/>
          <w:sz w:val="24"/>
          <w:szCs w:val="24"/>
        </w:rPr>
        <w:t xml:space="preserve"> The </w:t>
      </w:r>
      <w:r w:rsidR="00290552" w:rsidRPr="004852A7">
        <w:rPr>
          <w:rFonts w:ascii="Times New Roman" w:hAnsi="Times New Roman" w:cs="Times New Roman"/>
          <w:sz w:val="24"/>
          <w:szCs w:val="24"/>
        </w:rPr>
        <w:t>father of the expected child</w:t>
      </w:r>
      <w:r w:rsidR="0069326C" w:rsidRPr="004852A7">
        <w:rPr>
          <w:rFonts w:ascii="Times New Roman" w:hAnsi="Times New Roman" w:cs="Times New Roman"/>
          <w:sz w:val="24"/>
          <w:szCs w:val="24"/>
        </w:rPr>
        <w:t xml:space="preserve"> was une</w:t>
      </w:r>
      <w:r w:rsidR="00DC2CE5" w:rsidRPr="004852A7">
        <w:rPr>
          <w:rFonts w:ascii="Times New Roman" w:hAnsi="Times New Roman" w:cs="Times New Roman"/>
          <w:sz w:val="24"/>
          <w:szCs w:val="24"/>
        </w:rPr>
        <w:t>mployed in 8.0% of cases</w:t>
      </w:r>
      <w:r w:rsidR="0069326C" w:rsidRPr="004852A7">
        <w:rPr>
          <w:rFonts w:ascii="Times New Roman" w:hAnsi="Times New Roman" w:cs="Times New Roman"/>
          <w:sz w:val="24"/>
          <w:szCs w:val="24"/>
        </w:rPr>
        <w:t xml:space="preserve">, and the mother was in receipt of </w:t>
      </w:r>
      <w:r w:rsidR="00615A08" w:rsidRPr="004852A7">
        <w:rPr>
          <w:rFonts w:ascii="Times New Roman" w:hAnsi="Times New Roman" w:cs="Times New Roman"/>
          <w:sz w:val="24"/>
          <w:szCs w:val="24"/>
        </w:rPr>
        <w:t xml:space="preserve">means-tested </w:t>
      </w:r>
      <w:r w:rsidR="00F314AA" w:rsidRPr="004852A7">
        <w:rPr>
          <w:rFonts w:ascii="Times New Roman" w:hAnsi="Times New Roman" w:cs="Times New Roman"/>
          <w:sz w:val="24"/>
          <w:szCs w:val="24"/>
        </w:rPr>
        <w:t xml:space="preserve">welfare </w:t>
      </w:r>
      <w:r w:rsidR="00615A08" w:rsidRPr="004852A7">
        <w:rPr>
          <w:rFonts w:ascii="Times New Roman" w:hAnsi="Times New Roman" w:cs="Times New Roman"/>
          <w:sz w:val="24"/>
          <w:szCs w:val="24"/>
        </w:rPr>
        <w:t>benefi</w:t>
      </w:r>
      <w:r w:rsidR="0069326C" w:rsidRPr="004852A7">
        <w:rPr>
          <w:rFonts w:ascii="Times New Roman" w:hAnsi="Times New Roman" w:cs="Times New Roman"/>
          <w:sz w:val="24"/>
          <w:szCs w:val="24"/>
        </w:rPr>
        <w:t>ts in 41.1% of cases.</w:t>
      </w:r>
      <w:r w:rsidR="007E67B5" w:rsidRPr="004852A7">
        <w:rPr>
          <w:rFonts w:ascii="Times New Roman" w:hAnsi="Times New Roman" w:cs="Times New Roman"/>
          <w:sz w:val="24"/>
          <w:szCs w:val="24"/>
        </w:rPr>
        <w:t xml:space="preserve"> Smoking during pregnancy was reported by 16.5% of expectant mothers, while 10.2% of expectant mothers reported binge drinking </w:t>
      </w:r>
      <w:r w:rsidR="0055093C" w:rsidRPr="004852A7">
        <w:rPr>
          <w:rFonts w:ascii="Times New Roman" w:hAnsi="Times New Roman" w:cs="Times New Roman"/>
          <w:sz w:val="24"/>
          <w:szCs w:val="24"/>
        </w:rPr>
        <w:t>duri</w:t>
      </w:r>
      <w:r w:rsidR="00E83A92" w:rsidRPr="004852A7">
        <w:rPr>
          <w:rFonts w:ascii="Times New Roman" w:hAnsi="Times New Roman" w:cs="Times New Roman"/>
          <w:sz w:val="24"/>
          <w:szCs w:val="24"/>
        </w:rPr>
        <w:t>n</w:t>
      </w:r>
      <w:r w:rsidR="0055093C" w:rsidRPr="004852A7">
        <w:rPr>
          <w:rFonts w:ascii="Times New Roman" w:hAnsi="Times New Roman" w:cs="Times New Roman"/>
          <w:sz w:val="24"/>
          <w:szCs w:val="24"/>
        </w:rPr>
        <w:t>g</w:t>
      </w:r>
      <w:r w:rsidR="007E67B5" w:rsidRPr="004852A7">
        <w:rPr>
          <w:rFonts w:ascii="Times New Roman" w:hAnsi="Times New Roman" w:cs="Times New Roman"/>
          <w:sz w:val="24"/>
          <w:szCs w:val="24"/>
        </w:rPr>
        <w:t xml:space="preserve"> pregnancy.</w:t>
      </w:r>
      <w:r w:rsidR="00A10188" w:rsidRPr="004852A7">
        <w:rPr>
          <w:rFonts w:ascii="Times New Roman" w:hAnsi="Times New Roman" w:cs="Times New Roman"/>
          <w:sz w:val="24"/>
          <w:szCs w:val="24"/>
        </w:rPr>
        <w:t xml:space="preserve"> </w:t>
      </w:r>
    </w:p>
    <w:p w14:paraId="332A9F22" w14:textId="4978FCE9" w:rsidR="00642611" w:rsidRPr="004852A7" w:rsidRDefault="0055093C" w:rsidP="00AF33BB">
      <w:pPr>
        <w:spacing w:after="0" w:line="480" w:lineRule="auto"/>
        <w:ind w:firstLine="284"/>
        <w:rPr>
          <w:rFonts w:ascii="Times New Roman" w:hAnsi="Times New Roman" w:cs="Times New Roman"/>
          <w:sz w:val="24"/>
          <w:szCs w:val="24"/>
        </w:rPr>
      </w:pPr>
      <w:r w:rsidRPr="004852A7">
        <w:rPr>
          <w:rFonts w:ascii="Times New Roman" w:hAnsi="Times New Roman" w:cs="Times New Roman"/>
          <w:sz w:val="24"/>
          <w:szCs w:val="24"/>
        </w:rPr>
        <w:t>By the time of the data linkage, n</w:t>
      </w:r>
      <w:r w:rsidR="008E7CF6" w:rsidRPr="004852A7">
        <w:rPr>
          <w:rFonts w:ascii="Times New Roman" w:hAnsi="Times New Roman" w:cs="Times New Roman"/>
          <w:sz w:val="24"/>
          <w:szCs w:val="24"/>
        </w:rPr>
        <w:t xml:space="preserve">early ten per cent of the </w:t>
      </w:r>
      <w:r w:rsidR="0018737C" w:rsidRPr="004852A7">
        <w:rPr>
          <w:rFonts w:ascii="Times New Roman" w:hAnsi="Times New Roman" w:cs="Times New Roman"/>
          <w:sz w:val="24"/>
          <w:szCs w:val="24"/>
        </w:rPr>
        <w:t xml:space="preserve">11,332 children in the dataset </w:t>
      </w:r>
      <w:r w:rsidR="000E13E3" w:rsidRPr="004852A7">
        <w:rPr>
          <w:rFonts w:ascii="Times New Roman" w:hAnsi="Times New Roman" w:cs="Times New Roman"/>
          <w:sz w:val="24"/>
          <w:szCs w:val="24"/>
        </w:rPr>
        <w:t xml:space="preserve">had </w:t>
      </w:r>
      <w:r w:rsidR="002E6A7F" w:rsidRPr="004852A7">
        <w:rPr>
          <w:rFonts w:ascii="Times New Roman" w:hAnsi="Times New Roman" w:cs="Times New Roman"/>
          <w:sz w:val="24"/>
          <w:szCs w:val="24"/>
        </w:rPr>
        <w:t>been</w:t>
      </w:r>
      <w:r w:rsidRPr="004852A7">
        <w:rPr>
          <w:rFonts w:ascii="Times New Roman" w:hAnsi="Times New Roman" w:cs="Times New Roman"/>
          <w:sz w:val="24"/>
          <w:szCs w:val="24"/>
        </w:rPr>
        <w:t xml:space="preserve"> recorded as ‘</w:t>
      </w:r>
      <w:r w:rsidR="000E13E3" w:rsidRPr="004852A7">
        <w:rPr>
          <w:rFonts w:ascii="Times New Roman" w:hAnsi="Times New Roman" w:cs="Times New Roman"/>
          <w:sz w:val="24"/>
          <w:szCs w:val="24"/>
        </w:rPr>
        <w:t>in need</w:t>
      </w:r>
      <w:r w:rsidRPr="004852A7">
        <w:rPr>
          <w:rFonts w:ascii="Times New Roman" w:hAnsi="Times New Roman" w:cs="Times New Roman"/>
          <w:sz w:val="24"/>
          <w:szCs w:val="24"/>
        </w:rPr>
        <w:t>’</w:t>
      </w:r>
      <w:r w:rsidR="000E13E3" w:rsidRPr="004852A7">
        <w:rPr>
          <w:rFonts w:ascii="Times New Roman" w:hAnsi="Times New Roman" w:cs="Times New Roman"/>
          <w:sz w:val="24"/>
          <w:szCs w:val="24"/>
        </w:rPr>
        <w:t xml:space="preserve"> due to abuse or neglect </w:t>
      </w:r>
      <w:r w:rsidR="0018737C" w:rsidRPr="004852A7">
        <w:rPr>
          <w:rFonts w:ascii="Times New Roman" w:hAnsi="Times New Roman" w:cs="Times New Roman"/>
          <w:sz w:val="24"/>
          <w:szCs w:val="24"/>
        </w:rPr>
        <w:t>(n=1,086; 9.6%)</w:t>
      </w:r>
      <w:r w:rsidR="000E13E3" w:rsidRPr="004852A7">
        <w:rPr>
          <w:rFonts w:ascii="Times New Roman" w:hAnsi="Times New Roman" w:cs="Times New Roman"/>
          <w:sz w:val="24"/>
          <w:szCs w:val="24"/>
        </w:rPr>
        <w:t xml:space="preserve">. </w:t>
      </w:r>
      <w:r w:rsidR="008909A8" w:rsidRPr="004852A7">
        <w:rPr>
          <w:rFonts w:ascii="Times New Roman" w:hAnsi="Times New Roman" w:cs="Times New Roman"/>
          <w:sz w:val="24"/>
          <w:szCs w:val="24"/>
        </w:rPr>
        <w:t xml:space="preserve">The remaining children (n=10,246; 90.4%) had never been </w:t>
      </w:r>
      <w:r w:rsidR="002163D8" w:rsidRPr="004852A7">
        <w:rPr>
          <w:rFonts w:ascii="Times New Roman" w:hAnsi="Times New Roman" w:cs="Times New Roman"/>
          <w:sz w:val="24"/>
          <w:szCs w:val="24"/>
        </w:rPr>
        <w:t>‘</w:t>
      </w:r>
      <w:r w:rsidR="008909A8" w:rsidRPr="004852A7">
        <w:rPr>
          <w:rFonts w:ascii="Times New Roman" w:hAnsi="Times New Roman" w:cs="Times New Roman"/>
          <w:sz w:val="24"/>
          <w:szCs w:val="24"/>
        </w:rPr>
        <w:t>in need</w:t>
      </w:r>
      <w:r w:rsidR="002163D8" w:rsidRPr="004852A7">
        <w:rPr>
          <w:rFonts w:ascii="Times New Roman" w:hAnsi="Times New Roman" w:cs="Times New Roman"/>
          <w:sz w:val="24"/>
          <w:szCs w:val="24"/>
        </w:rPr>
        <w:t>’</w:t>
      </w:r>
      <w:r w:rsidR="008909A8" w:rsidRPr="004852A7">
        <w:rPr>
          <w:rFonts w:ascii="Times New Roman" w:hAnsi="Times New Roman" w:cs="Times New Roman"/>
          <w:sz w:val="24"/>
          <w:szCs w:val="24"/>
        </w:rPr>
        <w:t xml:space="preserve"> due to abuse or neglect by this point, </w:t>
      </w:r>
      <w:r w:rsidR="008909A8" w:rsidRPr="004852A7">
        <w:rPr>
          <w:rFonts w:ascii="Times New Roman" w:hAnsi="Times New Roman" w:cs="Times New Roman"/>
          <w:sz w:val="24"/>
          <w:szCs w:val="24"/>
        </w:rPr>
        <w:lastRenderedPageBreak/>
        <w:t xml:space="preserve">although a small number of </w:t>
      </w:r>
      <w:r w:rsidR="002163D8" w:rsidRPr="004852A7">
        <w:rPr>
          <w:rFonts w:ascii="Times New Roman" w:hAnsi="Times New Roman" w:cs="Times New Roman"/>
          <w:sz w:val="24"/>
          <w:szCs w:val="24"/>
        </w:rPr>
        <w:t>them</w:t>
      </w:r>
      <w:r w:rsidR="008909A8" w:rsidRPr="004852A7">
        <w:rPr>
          <w:rFonts w:ascii="Times New Roman" w:hAnsi="Times New Roman" w:cs="Times New Roman"/>
          <w:sz w:val="24"/>
          <w:szCs w:val="24"/>
        </w:rPr>
        <w:t xml:space="preserve"> (n=122) had been </w:t>
      </w:r>
      <w:r w:rsidR="002163D8" w:rsidRPr="004852A7">
        <w:rPr>
          <w:rFonts w:ascii="Times New Roman" w:hAnsi="Times New Roman" w:cs="Times New Roman"/>
          <w:sz w:val="24"/>
          <w:szCs w:val="24"/>
        </w:rPr>
        <w:t>‘</w:t>
      </w:r>
      <w:r w:rsidR="008909A8" w:rsidRPr="004852A7">
        <w:rPr>
          <w:rFonts w:ascii="Times New Roman" w:hAnsi="Times New Roman" w:cs="Times New Roman"/>
          <w:sz w:val="24"/>
          <w:szCs w:val="24"/>
        </w:rPr>
        <w:t>in need</w:t>
      </w:r>
      <w:r w:rsidR="002163D8" w:rsidRPr="004852A7">
        <w:rPr>
          <w:rFonts w:ascii="Times New Roman" w:hAnsi="Times New Roman" w:cs="Times New Roman"/>
          <w:sz w:val="24"/>
          <w:szCs w:val="24"/>
        </w:rPr>
        <w:t>’</w:t>
      </w:r>
      <w:r w:rsidR="008909A8" w:rsidRPr="004852A7">
        <w:rPr>
          <w:rFonts w:ascii="Times New Roman" w:hAnsi="Times New Roman" w:cs="Times New Roman"/>
          <w:sz w:val="24"/>
          <w:szCs w:val="24"/>
        </w:rPr>
        <w:t xml:space="preserve"> for reasons</w:t>
      </w:r>
      <w:r w:rsidR="00907AA1" w:rsidRPr="004852A7">
        <w:rPr>
          <w:rFonts w:ascii="Times New Roman" w:hAnsi="Times New Roman" w:cs="Times New Roman"/>
          <w:sz w:val="24"/>
          <w:szCs w:val="24"/>
        </w:rPr>
        <w:t xml:space="preserve"> other than abuse or neglect (</w:t>
      </w:r>
      <w:r w:rsidR="002163D8" w:rsidRPr="004852A7">
        <w:rPr>
          <w:rFonts w:ascii="Times New Roman" w:hAnsi="Times New Roman" w:cs="Times New Roman"/>
          <w:sz w:val="24"/>
          <w:szCs w:val="24"/>
        </w:rPr>
        <w:t>for example</w:t>
      </w:r>
      <w:r w:rsidR="00185A13" w:rsidRPr="004852A7">
        <w:rPr>
          <w:rFonts w:ascii="Times New Roman" w:hAnsi="Times New Roman" w:cs="Times New Roman"/>
          <w:sz w:val="24"/>
          <w:szCs w:val="24"/>
        </w:rPr>
        <w:t>,</w:t>
      </w:r>
      <w:r w:rsidR="002163D8" w:rsidRPr="004852A7">
        <w:rPr>
          <w:rFonts w:ascii="Times New Roman" w:hAnsi="Times New Roman" w:cs="Times New Roman"/>
          <w:sz w:val="24"/>
          <w:szCs w:val="24"/>
        </w:rPr>
        <w:t xml:space="preserve"> because they were disabled or their families were experiencing acute stress</w:t>
      </w:r>
      <w:r w:rsidR="00907AA1" w:rsidRPr="004852A7">
        <w:rPr>
          <w:rFonts w:ascii="Times New Roman" w:hAnsi="Times New Roman" w:cs="Times New Roman"/>
          <w:sz w:val="24"/>
          <w:szCs w:val="24"/>
        </w:rPr>
        <w:t>)</w:t>
      </w:r>
      <w:r w:rsidR="008909A8" w:rsidRPr="004852A7">
        <w:rPr>
          <w:rFonts w:ascii="Times New Roman" w:hAnsi="Times New Roman" w:cs="Times New Roman"/>
          <w:sz w:val="24"/>
          <w:szCs w:val="24"/>
        </w:rPr>
        <w:t>.</w:t>
      </w:r>
      <w:r w:rsidR="00FB0648" w:rsidRPr="004852A7">
        <w:rPr>
          <w:rFonts w:ascii="Times New Roman" w:hAnsi="Times New Roman" w:cs="Times New Roman"/>
          <w:sz w:val="24"/>
          <w:szCs w:val="24"/>
        </w:rPr>
        <w:t xml:space="preserve"> </w:t>
      </w:r>
      <w:r w:rsidR="00F11770" w:rsidRPr="004852A7">
        <w:rPr>
          <w:rFonts w:ascii="Times New Roman" w:hAnsi="Times New Roman" w:cs="Times New Roman"/>
          <w:sz w:val="24"/>
          <w:szCs w:val="24"/>
        </w:rPr>
        <w:t>The age at which children had become ‘in need’ for abuse or neglect ranged from 0 to 95 months, with 117 (10.8%) of them having been assessed as ‘in need’ for this reason before they were born</w:t>
      </w:r>
      <w:r w:rsidR="00D258B0" w:rsidRPr="004852A7">
        <w:rPr>
          <w:rFonts w:ascii="Times New Roman" w:hAnsi="Times New Roman" w:cs="Times New Roman"/>
          <w:sz w:val="24"/>
          <w:szCs w:val="24"/>
        </w:rPr>
        <w:t xml:space="preserve"> (Figure 1)</w:t>
      </w:r>
      <w:r w:rsidR="00F11770" w:rsidRPr="004852A7">
        <w:rPr>
          <w:rFonts w:ascii="Times New Roman" w:hAnsi="Times New Roman" w:cs="Times New Roman"/>
          <w:sz w:val="24"/>
          <w:szCs w:val="24"/>
        </w:rPr>
        <w:t xml:space="preserve">. </w:t>
      </w:r>
    </w:p>
    <w:p w14:paraId="3E8561CA" w14:textId="2E5AFF96" w:rsidR="00642611" w:rsidRPr="004852A7" w:rsidRDefault="00642611" w:rsidP="00642611">
      <w:pPr>
        <w:spacing w:after="0" w:line="480" w:lineRule="auto"/>
        <w:rPr>
          <w:rFonts w:ascii="Times New Roman" w:hAnsi="Times New Roman" w:cs="Times New Roman"/>
          <w:b/>
          <w:sz w:val="21"/>
          <w:szCs w:val="21"/>
        </w:rPr>
      </w:pPr>
      <w:r w:rsidRPr="004852A7">
        <w:rPr>
          <w:rFonts w:ascii="Times New Roman" w:hAnsi="Times New Roman" w:cs="Times New Roman"/>
          <w:b/>
          <w:sz w:val="21"/>
          <w:szCs w:val="21"/>
        </w:rPr>
        <w:t>Figure 1</w:t>
      </w:r>
    </w:p>
    <w:p w14:paraId="5E8A8842" w14:textId="3814C9A0" w:rsidR="00642611" w:rsidRPr="004852A7" w:rsidRDefault="00642611" w:rsidP="00E86417">
      <w:pPr>
        <w:spacing w:after="120" w:line="480" w:lineRule="auto"/>
        <w:rPr>
          <w:rFonts w:ascii="Times New Roman" w:hAnsi="Times New Roman" w:cs="Times New Roman"/>
          <w:sz w:val="21"/>
          <w:szCs w:val="21"/>
        </w:rPr>
      </w:pPr>
      <w:r w:rsidRPr="004852A7">
        <w:rPr>
          <w:rFonts w:ascii="Times New Roman" w:hAnsi="Times New Roman" w:cs="Times New Roman"/>
          <w:sz w:val="21"/>
          <w:szCs w:val="21"/>
        </w:rPr>
        <w:t xml:space="preserve">Distribution of </w:t>
      </w:r>
      <w:r w:rsidR="00006583" w:rsidRPr="004852A7">
        <w:rPr>
          <w:rFonts w:ascii="Times New Roman" w:hAnsi="Times New Roman" w:cs="Times New Roman"/>
          <w:sz w:val="21"/>
          <w:szCs w:val="21"/>
        </w:rPr>
        <w:t>age</w:t>
      </w:r>
      <w:r w:rsidRPr="004852A7">
        <w:rPr>
          <w:rFonts w:ascii="Times New Roman" w:hAnsi="Times New Roman" w:cs="Times New Roman"/>
          <w:sz w:val="21"/>
          <w:szCs w:val="21"/>
        </w:rPr>
        <w:t xml:space="preserve"> at which children </w:t>
      </w:r>
      <w:r w:rsidR="004537A8" w:rsidRPr="004852A7">
        <w:rPr>
          <w:rFonts w:ascii="Times New Roman" w:hAnsi="Times New Roman" w:cs="Times New Roman"/>
          <w:sz w:val="21"/>
          <w:szCs w:val="21"/>
        </w:rPr>
        <w:t>became</w:t>
      </w:r>
      <w:r w:rsidRPr="004852A7">
        <w:rPr>
          <w:rFonts w:ascii="Times New Roman" w:hAnsi="Times New Roman" w:cs="Times New Roman"/>
          <w:sz w:val="21"/>
          <w:szCs w:val="21"/>
        </w:rPr>
        <w:t xml:space="preserve"> ‘in need’ for abuse or neglect</w:t>
      </w:r>
      <w:r w:rsidR="00FB0648" w:rsidRPr="004852A7">
        <w:rPr>
          <w:rFonts w:ascii="Times New Roman" w:hAnsi="Times New Roman" w:cs="Times New Roman"/>
          <w:sz w:val="21"/>
          <w:szCs w:val="21"/>
        </w:rPr>
        <w:t xml:space="preserve"> (n=11,332)</w:t>
      </w:r>
    </w:p>
    <w:p w14:paraId="084001B2" w14:textId="4A7AE645" w:rsidR="00FB0648" w:rsidRPr="004852A7" w:rsidRDefault="00EF5C62" w:rsidP="00FB0648">
      <w:pPr>
        <w:autoSpaceDE w:val="0"/>
        <w:autoSpaceDN w:val="0"/>
        <w:adjustRightInd w:val="0"/>
        <w:spacing w:after="0" w:line="240" w:lineRule="auto"/>
        <w:rPr>
          <w:rFonts w:ascii="Times New Roman" w:eastAsiaTheme="minorHAnsi" w:hAnsi="Times New Roman" w:cs="Times New Roman"/>
          <w:sz w:val="24"/>
          <w:szCs w:val="24"/>
          <w:lang w:eastAsia="en-US"/>
        </w:rPr>
      </w:pPr>
      <w:r w:rsidRPr="004852A7">
        <w:rPr>
          <w:rFonts w:ascii="Times New Roman" w:eastAsiaTheme="minorHAnsi" w:hAnsi="Times New Roman" w:cs="Times New Roman"/>
          <w:noProof/>
          <w:sz w:val="24"/>
          <w:szCs w:val="24"/>
        </w:rPr>
        <w:drawing>
          <wp:inline distT="0" distB="0" distL="0" distR="0" wp14:anchorId="67E0D4D9" wp14:editId="57C764F1">
            <wp:extent cx="6116128" cy="36096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128257" cy="3616799"/>
                    </a:xfrm>
                    <a:prstGeom prst="rect">
                      <a:avLst/>
                    </a:prstGeom>
                  </pic:spPr>
                </pic:pic>
              </a:graphicData>
            </a:graphic>
          </wp:inline>
        </w:drawing>
      </w:r>
    </w:p>
    <w:p w14:paraId="6424F343" w14:textId="77777777" w:rsidR="006F1AAD" w:rsidRPr="004852A7" w:rsidRDefault="006F1AAD" w:rsidP="006F1AAD">
      <w:pPr>
        <w:autoSpaceDE w:val="0"/>
        <w:autoSpaceDN w:val="0"/>
        <w:adjustRightInd w:val="0"/>
        <w:spacing w:after="0" w:line="400" w:lineRule="atLeast"/>
        <w:rPr>
          <w:rFonts w:ascii="Times New Roman" w:eastAsiaTheme="minorHAnsi" w:hAnsi="Times New Roman" w:cs="Times New Roman"/>
          <w:sz w:val="24"/>
          <w:szCs w:val="24"/>
          <w:lang w:eastAsia="en-US"/>
        </w:rPr>
      </w:pPr>
    </w:p>
    <w:p w14:paraId="43F899C0" w14:textId="4A1E06AE" w:rsidR="0018737C" w:rsidRPr="004852A7" w:rsidRDefault="003B1131" w:rsidP="003B1131">
      <w:pPr>
        <w:spacing w:after="0" w:line="480" w:lineRule="auto"/>
        <w:ind w:firstLine="284"/>
        <w:rPr>
          <w:rFonts w:ascii="Times New Roman" w:hAnsi="Times New Roman" w:cs="Times New Roman"/>
          <w:sz w:val="24"/>
          <w:szCs w:val="24"/>
        </w:rPr>
      </w:pPr>
      <w:r w:rsidRPr="004852A7">
        <w:rPr>
          <w:rFonts w:ascii="Times New Roman" w:hAnsi="Times New Roman" w:cs="Times New Roman"/>
          <w:sz w:val="24"/>
          <w:szCs w:val="24"/>
        </w:rPr>
        <w:t xml:space="preserve">The majority of </w:t>
      </w:r>
      <w:r w:rsidR="002163D8" w:rsidRPr="004852A7">
        <w:rPr>
          <w:rFonts w:ascii="Times New Roman" w:hAnsi="Times New Roman" w:cs="Times New Roman"/>
          <w:sz w:val="24"/>
          <w:szCs w:val="24"/>
        </w:rPr>
        <w:t>those</w:t>
      </w:r>
      <w:r w:rsidR="00D53F44" w:rsidRPr="004852A7">
        <w:rPr>
          <w:rFonts w:ascii="Times New Roman" w:hAnsi="Times New Roman" w:cs="Times New Roman"/>
          <w:sz w:val="24"/>
          <w:szCs w:val="24"/>
        </w:rPr>
        <w:t xml:space="preserve"> who had </w:t>
      </w:r>
      <w:r w:rsidR="002163D8" w:rsidRPr="004852A7">
        <w:rPr>
          <w:rFonts w:ascii="Times New Roman" w:hAnsi="Times New Roman" w:cs="Times New Roman"/>
          <w:sz w:val="24"/>
          <w:szCs w:val="24"/>
        </w:rPr>
        <w:t xml:space="preserve">ever </w:t>
      </w:r>
      <w:r w:rsidR="00D53F44" w:rsidRPr="004852A7">
        <w:rPr>
          <w:rFonts w:ascii="Times New Roman" w:hAnsi="Times New Roman" w:cs="Times New Roman"/>
          <w:sz w:val="24"/>
          <w:szCs w:val="24"/>
        </w:rPr>
        <w:t>been</w:t>
      </w:r>
      <w:r w:rsidR="002163D8" w:rsidRPr="004852A7">
        <w:rPr>
          <w:rFonts w:ascii="Times New Roman" w:hAnsi="Times New Roman" w:cs="Times New Roman"/>
          <w:sz w:val="24"/>
          <w:szCs w:val="24"/>
        </w:rPr>
        <w:t xml:space="preserve"> recorded as</w:t>
      </w:r>
      <w:r w:rsidR="00D53F44" w:rsidRPr="004852A7">
        <w:rPr>
          <w:rFonts w:ascii="Times New Roman" w:hAnsi="Times New Roman" w:cs="Times New Roman"/>
          <w:sz w:val="24"/>
          <w:szCs w:val="24"/>
        </w:rPr>
        <w:t xml:space="preserve"> </w:t>
      </w:r>
      <w:r w:rsidR="002163D8" w:rsidRPr="004852A7">
        <w:rPr>
          <w:rFonts w:ascii="Times New Roman" w:hAnsi="Times New Roman" w:cs="Times New Roman"/>
          <w:sz w:val="24"/>
          <w:szCs w:val="24"/>
        </w:rPr>
        <w:t>‘</w:t>
      </w:r>
      <w:r w:rsidR="00D53F44" w:rsidRPr="004852A7">
        <w:rPr>
          <w:rFonts w:ascii="Times New Roman" w:hAnsi="Times New Roman" w:cs="Times New Roman"/>
          <w:sz w:val="24"/>
          <w:szCs w:val="24"/>
        </w:rPr>
        <w:t>in need</w:t>
      </w:r>
      <w:r w:rsidR="002163D8" w:rsidRPr="004852A7">
        <w:rPr>
          <w:rFonts w:ascii="Times New Roman" w:hAnsi="Times New Roman" w:cs="Times New Roman"/>
          <w:sz w:val="24"/>
          <w:szCs w:val="24"/>
        </w:rPr>
        <w:t>’</w:t>
      </w:r>
      <w:r w:rsidR="0018737C" w:rsidRPr="004852A7">
        <w:rPr>
          <w:rFonts w:ascii="Times New Roman" w:hAnsi="Times New Roman" w:cs="Times New Roman"/>
          <w:sz w:val="24"/>
          <w:szCs w:val="24"/>
        </w:rPr>
        <w:t xml:space="preserve"> </w:t>
      </w:r>
      <w:r w:rsidR="000F54D5" w:rsidRPr="004852A7">
        <w:rPr>
          <w:rFonts w:ascii="Times New Roman" w:hAnsi="Times New Roman" w:cs="Times New Roman"/>
          <w:sz w:val="24"/>
          <w:szCs w:val="24"/>
        </w:rPr>
        <w:t xml:space="preserve">due to abuse or neglect </w:t>
      </w:r>
      <w:r w:rsidR="0018737C" w:rsidRPr="004852A7">
        <w:rPr>
          <w:rFonts w:ascii="Times New Roman" w:hAnsi="Times New Roman" w:cs="Times New Roman"/>
          <w:sz w:val="24"/>
          <w:szCs w:val="24"/>
        </w:rPr>
        <w:t>had o</w:t>
      </w:r>
      <w:r w:rsidR="002163D8" w:rsidRPr="004852A7">
        <w:rPr>
          <w:rFonts w:ascii="Times New Roman" w:hAnsi="Times New Roman" w:cs="Times New Roman"/>
          <w:sz w:val="24"/>
          <w:szCs w:val="24"/>
        </w:rPr>
        <w:t xml:space="preserve">nly </w:t>
      </w:r>
      <w:r w:rsidR="0018737C" w:rsidRPr="004852A7">
        <w:rPr>
          <w:rFonts w:ascii="Times New Roman" w:hAnsi="Times New Roman" w:cs="Times New Roman"/>
          <w:sz w:val="24"/>
          <w:szCs w:val="24"/>
        </w:rPr>
        <w:t>received support while remaining at h</w:t>
      </w:r>
      <w:r w:rsidRPr="004852A7">
        <w:rPr>
          <w:rFonts w:ascii="Times New Roman" w:hAnsi="Times New Roman" w:cs="Times New Roman"/>
          <w:sz w:val="24"/>
          <w:szCs w:val="24"/>
        </w:rPr>
        <w:t>ome</w:t>
      </w:r>
      <w:r w:rsidR="00D53F44" w:rsidRPr="004852A7">
        <w:rPr>
          <w:rFonts w:ascii="Times New Roman" w:hAnsi="Times New Roman" w:cs="Times New Roman"/>
          <w:sz w:val="24"/>
          <w:szCs w:val="24"/>
        </w:rPr>
        <w:t xml:space="preserve"> </w:t>
      </w:r>
      <w:r w:rsidR="006378CA" w:rsidRPr="004852A7">
        <w:rPr>
          <w:rFonts w:ascii="Times New Roman" w:hAnsi="Times New Roman" w:cs="Times New Roman"/>
          <w:sz w:val="24"/>
          <w:szCs w:val="24"/>
        </w:rPr>
        <w:t>(n=</w:t>
      </w:r>
      <w:r w:rsidR="004654CF" w:rsidRPr="004852A7">
        <w:rPr>
          <w:rFonts w:ascii="Times New Roman" w:hAnsi="Times New Roman" w:cs="Times New Roman"/>
          <w:sz w:val="24"/>
          <w:szCs w:val="24"/>
        </w:rPr>
        <w:t>1,002</w:t>
      </w:r>
      <w:r w:rsidR="006378CA" w:rsidRPr="004852A7">
        <w:rPr>
          <w:rFonts w:ascii="Times New Roman" w:hAnsi="Times New Roman" w:cs="Times New Roman"/>
          <w:sz w:val="24"/>
          <w:szCs w:val="24"/>
        </w:rPr>
        <w:t xml:space="preserve">; </w:t>
      </w:r>
      <w:r w:rsidR="004654CF" w:rsidRPr="004852A7">
        <w:rPr>
          <w:rFonts w:ascii="Times New Roman" w:hAnsi="Times New Roman" w:cs="Times New Roman"/>
          <w:sz w:val="24"/>
          <w:szCs w:val="24"/>
        </w:rPr>
        <w:t>92.3</w:t>
      </w:r>
      <w:r w:rsidR="006378CA" w:rsidRPr="004852A7">
        <w:rPr>
          <w:rFonts w:ascii="Times New Roman" w:hAnsi="Times New Roman" w:cs="Times New Roman"/>
          <w:sz w:val="24"/>
          <w:szCs w:val="24"/>
        </w:rPr>
        <w:t>%)</w:t>
      </w:r>
      <w:r w:rsidRPr="004852A7">
        <w:rPr>
          <w:rFonts w:ascii="Times New Roman" w:hAnsi="Times New Roman" w:cs="Times New Roman"/>
          <w:sz w:val="24"/>
          <w:szCs w:val="24"/>
        </w:rPr>
        <w:t xml:space="preserve">, </w:t>
      </w:r>
      <w:r w:rsidR="004654CF" w:rsidRPr="004852A7">
        <w:rPr>
          <w:rFonts w:ascii="Times New Roman" w:hAnsi="Times New Roman" w:cs="Times New Roman"/>
          <w:sz w:val="24"/>
          <w:szCs w:val="24"/>
        </w:rPr>
        <w:t>in some cases</w:t>
      </w:r>
      <w:r w:rsidR="0006696C" w:rsidRPr="004852A7">
        <w:rPr>
          <w:rFonts w:ascii="Times New Roman" w:hAnsi="Times New Roman" w:cs="Times New Roman"/>
          <w:sz w:val="24"/>
          <w:szCs w:val="24"/>
        </w:rPr>
        <w:t xml:space="preserve"> as the subject of a c</w:t>
      </w:r>
      <w:r w:rsidR="000C6957" w:rsidRPr="004852A7">
        <w:rPr>
          <w:rFonts w:ascii="Times New Roman" w:hAnsi="Times New Roman" w:cs="Times New Roman"/>
          <w:sz w:val="24"/>
          <w:szCs w:val="24"/>
        </w:rPr>
        <w:t xml:space="preserve">hild </w:t>
      </w:r>
      <w:r w:rsidR="0006696C" w:rsidRPr="004852A7">
        <w:rPr>
          <w:rFonts w:ascii="Times New Roman" w:hAnsi="Times New Roman" w:cs="Times New Roman"/>
          <w:sz w:val="24"/>
          <w:szCs w:val="24"/>
        </w:rPr>
        <w:t>p</w:t>
      </w:r>
      <w:r w:rsidR="000C6957" w:rsidRPr="004852A7">
        <w:rPr>
          <w:rFonts w:ascii="Times New Roman" w:hAnsi="Times New Roman" w:cs="Times New Roman"/>
          <w:sz w:val="24"/>
          <w:szCs w:val="24"/>
        </w:rPr>
        <w:t xml:space="preserve">rotection </w:t>
      </w:r>
      <w:r w:rsidR="0006696C" w:rsidRPr="004852A7">
        <w:rPr>
          <w:rFonts w:ascii="Times New Roman" w:hAnsi="Times New Roman" w:cs="Times New Roman"/>
          <w:sz w:val="24"/>
          <w:szCs w:val="24"/>
        </w:rPr>
        <w:t>p</w:t>
      </w:r>
      <w:r w:rsidR="000C6957" w:rsidRPr="004852A7">
        <w:rPr>
          <w:rFonts w:ascii="Times New Roman" w:hAnsi="Times New Roman" w:cs="Times New Roman"/>
          <w:sz w:val="24"/>
          <w:szCs w:val="24"/>
        </w:rPr>
        <w:t>lan</w:t>
      </w:r>
      <w:r w:rsidRPr="004852A7">
        <w:rPr>
          <w:rFonts w:ascii="Times New Roman" w:hAnsi="Times New Roman" w:cs="Times New Roman"/>
          <w:sz w:val="24"/>
          <w:szCs w:val="24"/>
        </w:rPr>
        <w:t xml:space="preserve"> </w:t>
      </w:r>
      <w:r w:rsidR="005949AA" w:rsidRPr="004852A7">
        <w:rPr>
          <w:rFonts w:ascii="Times New Roman" w:hAnsi="Times New Roman" w:cs="Times New Roman"/>
          <w:sz w:val="24"/>
          <w:szCs w:val="24"/>
        </w:rPr>
        <w:t>(n=146), while</w:t>
      </w:r>
      <w:r w:rsidRPr="004852A7">
        <w:rPr>
          <w:rFonts w:ascii="Times New Roman" w:hAnsi="Times New Roman" w:cs="Times New Roman"/>
          <w:sz w:val="24"/>
          <w:szCs w:val="24"/>
        </w:rPr>
        <w:t xml:space="preserve"> </w:t>
      </w:r>
      <w:r w:rsidR="00D027C1" w:rsidRPr="004852A7">
        <w:rPr>
          <w:rFonts w:ascii="Times New Roman" w:hAnsi="Times New Roman" w:cs="Times New Roman"/>
          <w:sz w:val="24"/>
          <w:szCs w:val="24"/>
        </w:rPr>
        <w:t xml:space="preserve">84 </w:t>
      </w:r>
      <w:r w:rsidR="005949AA" w:rsidRPr="004852A7">
        <w:rPr>
          <w:rFonts w:ascii="Times New Roman" w:hAnsi="Times New Roman" w:cs="Times New Roman"/>
          <w:sz w:val="24"/>
          <w:szCs w:val="24"/>
        </w:rPr>
        <w:t xml:space="preserve">children (7.7%) </w:t>
      </w:r>
      <w:r w:rsidRPr="004852A7">
        <w:rPr>
          <w:rFonts w:ascii="Times New Roman" w:hAnsi="Times New Roman" w:cs="Times New Roman"/>
          <w:sz w:val="24"/>
          <w:szCs w:val="24"/>
        </w:rPr>
        <w:t>had been placed in out-of-home care on one or more occasion.</w:t>
      </w:r>
    </w:p>
    <w:p w14:paraId="38B05A41" w14:textId="35ADA09D" w:rsidR="00201362" w:rsidRPr="004852A7" w:rsidRDefault="00D27B67" w:rsidP="00D503B6">
      <w:pPr>
        <w:spacing w:after="0" w:line="480" w:lineRule="auto"/>
        <w:ind w:firstLine="284"/>
        <w:rPr>
          <w:rFonts w:ascii="Times New Roman" w:hAnsi="Times New Roman" w:cs="Times New Roman"/>
          <w:sz w:val="24"/>
          <w:szCs w:val="24"/>
        </w:rPr>
      </w:pPr>
      <w:r w:rsidRPr="004852A7">
        <w:rPr>
          <w:rFonts w:ascii="Times New Roman" w:hAnsi="Times New Roman" w:cs="Times New Roman"/>
          <w:sz w:val="24"/>
          <w:szCs w:val="24"/>
        </w:rPr>
        <w:t xml:space="preserve">There were statistically significant differences between </w:t>
      </w:r>
      <w:r w:rsidR="000E13E3" w:rsidRPr="004852A7">
        <w:rPr>
          <w:rFonts w:ascii="Times New Roman" w:hAnsi="Times New Roman" w:cs="Times New Roman"/>
          <w:sz w:val="24"/>
          <w:szCs w:val="24"/>
        </w:rPr>
        <w:t>the</w:t>
      </w:r>
      <w:r w:rsidR="00FA4947" w:rsidRPr="004852A7">
        <w:rPr>
          <w:rFonts w:ascii="Times New Roman" w:hAnsi="Times New Roman" w:cs="Times New Roman"/>
          <w:sz w:val="24"/>
          <w:szCs w:val="24"/>
        </w:rPr>
        <w:t xml:space="preserve"> sample</w:t>
      </w:r>
      <w:r w:rsidRPr="004852A7">
        <w:rPr>
          <w:rFonts w:ascii="Times New Roman" w:hAnsi="Times New Roman" w:cs="Times New Roman"/>
          <w:sz w:val="24"/>
          <w:szCs w:val="24"/>
        </w:rPr>
        <w:t xml:space="preserve"> groups for all variables </w:t>
      </w:r>
      <w:r w:rsidR="00AB720C" w:rsidRPr="004852A7">
        <w:rPr>
          <w:rFonts w:ascii="Times New Roman" w:hAnsi="Times New Roman" w:cs="Times New Roman"/>
          <w:sz w:val="24"/>
          <w:szCs w:val="24"/>
        </w:rPr>
        <w:t xml:space="preserve">tested </w:t>
      </w:r>
      <w:r w:rsidRPr="004852A7">
        <w:rPr>
          <w:rFonts w:ascii="Times New Roman" w:hAnsi="Times New Roman" w:cs="Times New Roman"/>
          <w:sz w:val="24"/>
          <w:szCs w:val="24"/>
        </w:rPr>
        <w:t>(Table 1).</w:t>
      </w:r>
      <w:r w:rsidR="00DD0CA7" w:rsidRPr="004852A7">
        <w:rPr>
          <w:rFonts w:ascii="Times New Roman" w:hAnsi="Times New Roman" w:cs="Times New Roman"/>
          <w:sz w:val="24"/>
          <w:szCs w:val="24"/>
        </w:rPr>
        <w:t xml:space="preserve"> Mothers of children who </w:t>
      </w:r>
      <w:r w:rsidR="00D503B6" w:rsidRPr="004852A7">
        <w:rPr>
          <w:rFonts w:ascii="Times New Roman" w:hAnsi="Times New Roman" w:cs="Times New Roman"/>
          <w:sz w:val="24"/>
          <w:szCs w:val="24"/>
        </w:rPr>
        <w:t>had been</w:t>
      </w:r>
      <w:r w:rsidR="00DD0CA7" w:rsidRPr="004852A7">
        <w:rPr>
          <w:rFonts w:ascii="Times New Roman" w:hAnsi="Times New Roman" w:cs="Times New Roman"/>
          <w:sz w:val="24"/>
          <w:szCs w:val="24"/>
        </w:rPr>
        <w:t xml:space="preserve"> </w:t>
      </w:r>
      <w:r w:rsidR="002163D8" w:rsidRPr="004852A7">
        <w:rPr>
          <w:rFonts w:ascii="Times New Roman" w:hAnsi="Times New Roman" w:cs="Times New Roman"/>
          <w:sz w:val="24"/>
          <w:szCs w:val="24"/>
        </w:rPr>
        <w:t>‘</w:t>
      </w:r>
      <w:r w:rsidR="00DD0CA7" w:rsidRPr="004852A7">
        <w:rPr>
          <w:rFonts w:ascii="Times New Roman" w:hAnsi="Times New Roman" w:cs="Times New Roman"/>
          <w:sz w:val="24"/>
          <w:szCs w:val="24"/>
        </w:rPr>
        <w:t>in need</w:t>
      </w:r>
      <w:r w:rsidR="002163D8" w:rsidRPr="004852A7">
        <w:rPr>
          <w:rFonts w:ascii="Times New Roman" w:hAnsi="Times New Roman" w:cs="Times New Roman"/>
          <w:sz w:val="24"/>
          <w:szCs w:val="24"/>
        </w:rPr>
        <w:t>’</w:t>
      </w:r>
      <w:r w:rsidR="00DD0CA7" w:rsidRPr="004852A7">
        <w:rPr>
          <w:rFonts w:ascii="Times New Roman" w:hAnsi="Times New Roman" w:cs="Times New Roman"/>
          <w:sz w:val="24"/>
          <w:szCs w:val="24"/>
        </w:rPr>
        <w:t xml:space="preserve"> due to abuse or neg</w:t>
      </w:r>
      <w:r w:rsidR="00F16B08" w:rsidRPr="004852A7">
        <w:rPr>
          <w:rFonts w:ascii="Times New Roman" w:hAnsi="Times New Roman" w:cs="Times New Roman"/>
          <w:sz w:val="24"/>
          <w:szCs w:val="24"/>
        </w:rPr>
        <w:t>lect were significantly younger,</w:t>
      </w:r>
      <w:r w:rsidR="00DD0CA7" w:rsidRPr="004852A7">
        <w:rPr>
          <w:rFonts w:ascii="Times New Roman" w:hAnsi="Times New Roman" w:cs="Times New Roman"/>
          <w:sz w:val="24"/>
          <w:szCs w:val="24"/>
        </w:rPr>
        <w:t xml:space="preserve"> </w:t>
      </w:r>
      <w:r w:rsidR="00B74C3A" w:rsidRPr="004852A7">
        <w:rPr>
          <w:rFonts w:ascii="Times New Roman" w:hAnsi="Times New Roman" w:cs="Times New Roman"/>
          <w:sz w:val="24"/>
          <w:szCs w:val="24"/>
        </w:rPr>
        <w:t>were more likely to be White</w:t>
      </w:r>
      <w:r w:rsidR="00AB720C" w:rsidRPr="004852A7">
        <w:rPr>
          <w:rFonts w:ascii="Times New Roman" w:hAnsi="Times New Roman" w:cs="Times New Roman"/>
          <w:sz w:val="24"/>
          <w:szCs w:val="24"/>
        </w:rPr>
        <w:t>, and</w:t>
      </w:r>
      <w:r w:rsidR="0006696C" w:rsidRPr="004852A7">
        <w:rPr>
          <w:rFonts w:ascii="Times New Roman" w:hAnsi="Times New Roman" w:cs="Times New Roman"/>
          <w:sz w:val="24"/>
          <w:szCs w:val="24"/>
        </w:rPr>
        <w:t xml:space="preserve"> had lower levels of education</w:t>
      </w:r>
      <w:r w:rsidR="00AB720C" w:rsidRPr="004852A7">
        <w:rPr>
          <w:rFonts w:ascii="Times New Roman" w:hAnsi="Times New Roman" w:cs="Times New Roman"/>
          <w:sz w:val="24"/>
          <w:szCs w:val="24"/>
        </w:rPr>
        <w:t xml:space="preserve"> </w:t>
      </w:r>
      <w:r w:rsidR="008E7CF6" w:rsidRPr="004852A7">
        <w:rPr>
          <w:rFonts w:ascii="Times New Roman" w:hAnsi="Times New Roman" w:cs="Times New Roman"/>
          <w:sz w:val="24"/>
          <w:szCs w:val="24"/>
        </w:rPr>
        <w:t xml:space="preserve">than </w:t>
      </w:r>
      <w:r w:rsidR="002E0C88" w:rsidRPr="004852A7">
        <w:rPr>
          <w:rFonts w:ascii="Times New Roman" w:hAnsi="Times New Roman" w:cs="Times New Roman"/>
          <w:sz w:val="24"/>
          <w:szCs w:val="24"/>
        </w:rPr>
        <w:lastRenderedPageBreak/>
        <w:t xml:space="preserve">mothers of children who had </w:t>
      </w:r>
      <w:r w:rsidR="00D503B6" w:rsidRPr="004852A7">
        <w:rPr>
          <w:rFonts w:ascii="Times New Roman" w:hAnsi="Times New Roman" w:cs="Times New Roman"/>
          <w:sz w:val="24"/>
          <w:szCs w:val="24"/>
        </w:rPr>
        <w:t>never been</w:t>
      </w:r>
      <w:r w:rsidR="002E0C88" w:rsidRPr="004852A7">
        <w:rPr>
          <w:rFonts w:ascii="Times New Roman" w:hAnsi="Times New Roman" w:cs="Times New Roman"/>
          <w:sz w:val="24"/>
          <w:szCs w:val="24"/>
        </w:rPr>
        <w:t xml:space="preserve"> </w:t>
      </w:r>
      <w:r w:rsidR="002163D8" w:rsidRPr="004852A7">
        <w:rPr>
          <w:rFonts w:ascii="Times New Roman" w:hAnsi="Times New Roman" w:cs="Times New Roman"/>
          <w:sz w:val="24"/>
          <w:szCs w:val="24"/>
        </w:rPr>
        <w:t>‘</w:t>
      </w:r>
      <w:r w:rsidR="002E0C88" w:rsidRPr="004852A7">
        <w:rPr>
          <w:rFonts w:ascii="Times New Roman" w:hAnsi="Times New Roman" w:cs="Times New Roman"/>
          <w:sz w:val="24"/>
          <w:szCs w:val="24"/>
        </w:rPr>
        <w:t>in need</w:t>
      </w:r>
      <w:r w:rsidR="002163D8" w:rsidRPr="004852A7">
        <w:rPr>
          <w:rFonts w:ascii="Times New Roman" w:hAnsi="Times New Roman" w:cs="Times New Roman"/>
          <w:sz w:val="24"/>
          <w:szCs w:val="24"/>
        </w:rPr>
        <w:t>’</w:t>
      </w:r>
      <w:r w:rsidR="002E0C88" w:rsidRPr="004852A7">
        <w:rPr>
          <w:rFonts w:ascii="Times New Roman" w:hAnsi="Times New Roman" w:cs="Times New Roman"/>
          <w:sz w:val="24"/>
          <w:szCs w:val="24"/>
        </w:rPr>
        <w:t xml:space="preserve"> due to abuse or neglect</w:t>
      </w:r>
      <w:r w:rsidR="00DD0CA7" w:rsidRPr="004852A7">
        <w:rPr>
          <w:rFonts w:ascii="Times New Roman" w:hAnsi="Times New Roman" w:cs="Times New Roman"/>
          <w:sz w:val="24"/>
          <w:szCs w:val="24"/>
        </w:rPr>
        <w:t xml:space="preserve">. They also had significantly poorer mental health, were more likely to have smoked, binge </w:t>
      </w:r>
      <w:r w:rsidR="00007DC5" w:rsidRPr="004852A7">
        <w:rPr>
          <w:rFonts w:ascii="Times New Roman" w:hAnsi="Times New Roman" w:cs="Times New Roman"/>
          <w:sz w:val="24"/>
          <w:szCs w:val="24"/>
        </w:rPr>
        <w:t>dra</w:t>
      </w:r>
      <w:r w:rsidR="008E7CF6" w:rsidRPr="004852A7">
        <w:rPr>
          <w:rFonts w:ascii="Times New Roman" w:hAnsi="Times New Roman" w:cs="Times New Roman"/>
          <w:sz w:val="24"/>
          <w:szCs w:val="24"/>
        </w:rPr>
        <w:t xml:space="preserve">nk </w:t>
      </w:r>
      <w:r w:rsidR="00DD0CA7" w:rsidRPr="004852A7">
        <w:rPr>
          <w:rFonts w:ascii="Times New Roman" w:hAnsi="Times New Roman" w:cs="Times New Roman"/>
          <w:sz w:val="24"/>
          <w:szCs w:val="24"/>
        </w:rPr>
        <w:t xml:space="preserve">or used </w:t>
      </w:r>
      <w:r w:rsidR="005B3312" w:rsidRPr="004852A7">
        <w:rPr>
          <w:rFonts w:ascii="Times New Roman" w:hAnsi="Times New Roman" w:cs="Times New Roman"/>
          <w:sz w:val="24"/>
          <w:szCs w:val="24"/>
        </w:rPr>
        <w:t xml:space="preserve">recreational </w:t>
      </w:r>
      <w:r w:rsidR="00DD0CA7" w:rsidRPr="004852A7">
        <w:rPr>
          <w:rFonts w:ascii="Times New Roman" w:hAnsi="Times New Roman" w:cs="Times New Roman"/>
          <w:sz w:val="24"/>
          <w:szCs w:val="24"/>
        </w:rPr>
        <w:t xml:space="preserve">drugs during pregnancy, and were less likely to have taken </w:t>
      </w:r>
      <w:r w:rsidR="00661318" w:rsidRPr="004852A7">
        <w:rPr>
          <w:rFonts w:ascii="Times New Roman" w:hAnsi="Times New Roman" w:cs="Times New Roman"/>
          <w:sz w:val="24"/>
          <w:szCs w:val="24"/>
        </w:rPr>
        <w:t>antenatal</w:t>
      </w:r>
      <w:r w:rsidR="00A7140B" w:rsidRPr="004852A7">
        <w:rPr>
          <w:rFonts w:ascii="Times New Roman" w:hAnsi="Times New Roman" w:cs="Times New Roman"/>
          <w:sz w:val="24"/>
          <w:szCs w:val="24"/>
        </w:rPr>
        <w:t xml:space="preserve"> vitamins</w:t>
      </w:r>
      <w:r w:rsidR="002163D8" w:rsidRPr="004852A7">
        <w:rPr>
          <w:rFonts w:ascii="Times New Roman" w:hAnsi="Times New Roman" w:cs="Times New Roman"/>
          <w:sz w:val="24"/>
          <w:szCs w:val="24"/>
        </w:rPr>
        <w:t xml:space="preserve"> or </w:t>
      </w:r>
      <w:r w:rsidR="00F81512" w:rsidRPr="004852A7">
        <w:rPr>
          <w:rFonts w:ascii="Times New Roman" w:hAnsi="Times New Roman" w:cs="Times New Roman"/>
          <w:sz w:val="24"/>
          <w:szCs w:val="24"/>
        </w:rPr>
        <w:t>iron tablets in the last four months of pregnancy</w:t>
      </w:r>
      <w:r w:rsidR="00A7140B" w:rsidRPr="004852A7">
        <w:rPr>
          <w:rFonts w:ascii="Times New Roman" w:hAnsi="Times New Roman" w:cs="Times New Roman"/>
          <w:sz w:val="24"/>
          <w:szCs w:val="24"/>
        </w:rPr>
        <w:t>.</w:t>
      </w:r>
      <w:r w:rsidR="00F81512" w:rsidRPr="004852A7">
        <w:rPr>
          <w:rFonts w:ascii="Times New Roman" w:hAnsi="Times New Roman" w:cs="Times New Roman"/>
          <w:sz w:val="24"/>
          <w:szCs w:val="24"/>
        </w:rPr>
        <w:t xml:space="preserve"> </w:t>
      </w:r>
      <w:r w:rsidR="002163D8" w:rsidRPr="004852A7">
        <w:rPr>
          <w:rFonts w:ascii="Times New Roman" w:hAnsi="Times New Roman" w:cs="Times New Roman"/>
          <w:sz w:val="24"/>
          <w:szCs w:val="24"/>
        </w:rPr>
        <w:t>Compared to other mothers, the m</w:t>
      </w:r>
      <w:r w:rsidR="00DD0CA7" w:rsidRPr="004852A7">
        <w:rPr>
          <w:rFonts w:ascii="Times New Roman" w:hAnsi="Times New Roman" w:cs="Times New Roman"/>
          <w:sz w:val="24"/>
          <w:szCs w:val="24"/>
        </w:rPr>
        <w:t xml:space="preserve">others of children who </w:t>
      </w:r>
      <w:r w:rsidR="00D503B6" w:rsidRPr="004852A7">
        <w:rPr>
          <w:rFonts w:ascii="Times New Roman" w:hAnsi="Times New Roman" w:cs="Times New Roman"/>
          <w:sz w:val="24"/>
          <w:szCs w:val="24"/>
        </w:rPr>
        <w:t>had been</w:t>
      </w:r>
      <w:r w:rsidR="00DD0CA7" w:rsidRPr="004852A7">
        <w:rPr>
          <w:rFonts w:ascii="Times New Roman" w:hAnsi="Times New Roman" w:cs="Times New Roman"/>
          <w:sz w:val="24"/>
          <w:szCs w:val="24"/>
        </w:rPr>
        <w:t xml:space="preserve"> </w:t>
      </w:r>
      <w:r w:rsidR="002163D8" w:rsidRPr="004852A7">
        <w:rPr>
          <w:rFonts w:ascii="Times New Roman" w:hAnsi="Times New Roman" w:cs="Times New Roman"/>
          <w:sz w:val="24"/>
          <w:szCs w:val="24"/>
        </w:rPr>
        <w:t>‘</w:t>
      </w:r>
      <w:r w:rsidR="00DD0CA7" w:rsidRPr="004852A7">
        <w:rPr>
          <w:rFonts w:ascii="Times New Roman" w:hAnsi="Times New Roman" w:cs="Times New Roman"/>
          <w:sz w:val="24"/>
          <w:szCs w:val="24"/>
        </w:rPr>
        <w:t>in need</w:t>
      </w:r>
      <w:r w:rsidR="002163D8" w:rsidRPr="004852A7">
        <w:rPr>
          <w:rFonts w:ascii="Times New Roman" w:hAnsi="Times New Roman" w:cs="Times New Roman"/>
          <w:sz w:val="24"/>
          <w:szCs w:val="24"/>
        </w:rPr>
        <w:t>’</w:t>
      </w:r>
      <w:r w:rsidR="00DD0CA7" w:rsidRPr="004852A7">
        <w:rPr>
          <w:rFonts w:ascii="Times New Roman" w:hAnsi="Times New Roman" w:cs="Times New Roman"/>
          <w:sz w:val="24"/>
          <w:szCs w:val="24"/>
        </w:rPr>
        <w:t xml:space="preserve"> due to abuse or neglect were also </w:t>
      </w:r>
      <w:r w:rsidR="00F81512" w:rsidRPr="004852A7">
        <w:rPr>
          <w:rFonts w:ascii="Times New Roman" w:hAnsi="Times New Roman" w:cs="Times New Roman"/>
          <w:sz w:val="24"/>
          <w:szCs w:val="24"/>
        </w:rPr>
        <w:t>more</w:t>
      </w:r>
      <w:r w:rsidR="00DD0CA7" w:rsidRPr="004852A7">
        <w:rPr>
          <w:rFonts w:ascii="Times New Roman" w:hAnsi="Times New Roman" w:cs="Times New Roman"/>
          <w:sz w:val="24"/>
          <w:szCs w:val="24"/>
        </w:rPr>
        <w:t xml:space="preserve"> likely to be </w:t>
      </w:r>
      <w:r w:rsidR="002E0C88" w:rsidRPr="004852A7">
        <w:rPr>
          <w:rFonts w:ascii="Times New Roman" w:hAnsi="Times New Roman" w:cs="Times New Roman"/>
          <w:sz w:val="24"/>
          <w:szCs w:val="24"/>
        </w:rPr>
        <w:t xml:space="preserve">living </w:t>
      </w:r>
      <w:r w:rsidR="00F81512" w:rsidRPr="004852A7">
        <w:rPr>
          <w:rFonts w:ascii="Times New Roman" w:hAnsi="Times New Roman" w:cs="Times New Roman"/>
          <w:sz w:val="24"/>
          <w:szCs w:val="24"/>
        </w:rPr>
        <w:t>without a</w:t>
      </w:r>
      <w:r w:rsidR="002E0C88" w:rsidRPr="004852A7">
        <w:rPr>
          <w:rFonts w:ascii="Times New Roman" w:hAnsi="Times New Roman" w:cs="Times New Roman"/>
          <w:sz w:val="24"/>
          <w:szCs w:val="24"/>
        </w:rPr>
        <w:t xml:space="preserve"> partner</w:t>
      </w:r>
      <w:r w:rsidR="00F16B08" w:rsidRPr="004852A7">
        <w:rPr>
          <w:rFonts w:ascii="Times New Roman" w:hAnsi="Times New Roman" w:cs="Times New Roman"/>
          <w:sz w:val="24"/>
          <w:szCs w:val="24"/>
        </w:rPr>
        <w:t>,</w:t>
      </w:r>
      <w:r w:rsidR="002E0C88" w:rsidRPr="004852A7">
        <w:rPr>
          <w:rFonts w:ascii="Times New Roman" w:hAnsi="Times New Roman" w:cs="Times New Roman"/>
          <w:sz w:val="24"/>
          <w:szCs w:val="24"/>
        </w:rPr>
        <w:t xml:space="preserve"> </w:t>
      </w:r>
      <w:r w:rsidR="0006696C" w:rsidRPr="004852A7">
        <w:rPr>
          <w:rFonts w:ascii="Times New Roman" w:hAnsi="Times New Roman" w:cs="Times New Roman"/>
          <w:sz w:val="24"/>
          <w:szCs w:val="24"/>
        </w:rPr>
        <w:t>have</w:t>
      </w:r>
      <w:r w:rsidR="00702319" w:rsidRPr="004852A7">
        <w:rPr>
          <w:rFonts w:ascii="Times New Roman" w:hAnsi="Times New Roman" w:cs="Times New Roman"/>
          <w:sz w:val="24"/>
          <w:szCs w:val="24"/>
        </w:rPr>
        <w:t xml:space="preserve"> </w:t>
      </w:r>
      <w:r w:rsidR="00F81512" w:rsidRPr="004852A7">
        <w:rPr>
          <w:rFonts w:ascii="Times New Roman" w:hAnsi="Times New Roman" w:cs="Times New Roman"/>
          <w:sz w:val="24"/>
          <w:szCs w:val="24"/>
        </w:rPr>
        <w:t>moved address more recently</w:t>
      </w:r>
      <w:r w:rsidR="00DD0CA7" w:rsidRPr="004852A7">
        <w:rPr>
          <w:rFonts w:ascii="Times New Roman" w:hAnsi="Times New Roman" w:cs="Times New Roman"/>
          <w:sz w:val="24"/>
          <w:szCs w:val="24"/>
        </w:rPr>
        <w:t xml:space="preserve">, </w:t>
      </w:r>
      <w:r w:rsidR="0006696C" w:rsidRPr="004852A7">
        <w:rPr>
          <w:rFonts w:ascii="Times New Roman" w:hAnsi="Times New Roman" w:cs="Times New Roman"/>
          <w:sz w:val="24"/>
          <w:szCs w:val="24"/>
        </w:rPr>
        <w:t>and have</w:t>
      </w:r>
      <w:r w:rsidR="00DD0CA7" w:rsidRPr="004852A7">
        <w:rPr>
          <w:rFonts w:ascii="Times New Roman" w:hAnsi="Times New Roman" w:cs="Times New Roman"/>
          <w:sz w:val="24"/>
          <w:szCs w:val="24"/>
        </w:rPr>
        <w:t xml:space="preserve"> more chi</w:t>
      </w:r>
      <w:r w:rsidR="002163D8" w:rsidRPr="004852A7">
        <w:rPr>
          <w:rFonts w:ascii="Times New Roman" w:hAnsi="Times New Roman" w:cs="Times New Roman"/>
          <w:sz w:val="24"/>
          <w:szCs w:val="24"/>
        </w:rPr>
        <w:t>ldren living in their household</w:t>
      </w:r>
      <w:r w:rsidR="00702319" w:rsidRPr="004852A7">
        <w:rPr>
          <w:rFonts w:ascii="Times New Roman" w:hAnsi="Times New Roman" w:cs="Times New Roman"/>
          <w:sz w:val="24"/>
          <w:szCs w:val="24"/>
        </w:rPr>
        <w:t xml:space="preserve">. Measures of socio-economic status indicated that mothers of children who had </w:t>
      </w:r>
      <w:r w:rsidR="00D503B6" w:rsidRPr="004852A7">
        <w:rPr>
          <w:rFonts w:ascii="Times New Roman" w:hAnsi="Times New Roman" w:cs="Times New Roman"/>
          <w:sz w:val="24"/>
          <w:szCs w:val="24"/>
        </w:rPr>
        <w:t xml:space="preserve">been </w:t>
      </w:r>
      <w:r w:rsidR="0084661A" w:rsidRPr="004852A7">
        <w:rPr>
          <w:rFonts w:ascii="Times New Roman" w:hAnsi="Times New Roman" w:cs="Times New Roman"/>
          <w:sz w:val="24"/>
          <w:szCs w:val="24"/>
        </w:rPr>
        <w:t>‘</w:t>
      </w:r>
      <w:r w:rsidR="00702319" w:rsidRPr="004852A7">
        <w:rPr>
          <w:rFonts w:ascii="Times New Roman" w:hAnsi="Times New Roman" w:cs="Times New Roman"/>
          <w:sz w:val="24"/>
          <w:szCs w:val="24"/>
        </w:rPr>
        <w:t>in need</w:t>
      </w:r>
      <w:r w:rsidR="0084661A" w:rsidRPr="004852A7">
        <w:rPr>
          <w:rFonts w:ascii="Times New Roman" w:hAnsi="Times New Roman" w:cs="Times New Roman"/>
          <w:sz w:val="24"/>
          <w:szCs w:val="24"/>
        </w:rPr>
        <w:t>’</w:t>
      </w:r>
      <w:r w:rsidR="00702319" w:rsidRPr="004852A7">
        <w:rPr>
          <w:rFonts w:ascii="Times New Roman" w:hAnsi="Times New Roman" w:cs="Times New Roman"/>
          <w:sz w:val="24"/>
          <w:szCs w:val="24"/>
        </w:rPr>
        <w:t xml:space="preserve"> due to abuse or neglect were poorer; </w:t>
      </w:r>
      <w:r w:rsidR="00F16B08" w:rsidRPr="004852A7">
        <w:rPr>
          <w:rFonts w:ascii="Times New Roman" w:hAnsi="Times New Roman" w:cs="Times New Roman"/>
          <w:sz w:val="24"/>
          <w:szCs w:val="24"/>
        </w:rPr>
        <w:t xml:space="preserve">they had higher IMD 2010 scores </w:t>
      </w:r>
      <w:r w:rsidR="008E7CF6" w:rsidRPr="004852A7">
        <w:rPr>
          <w:rFonts w:ascii="Times New Roman" w:hAnsi="Times New Roman" w:cs="Times New Roman"/>
          <w:sz w:val="24"/>
          <w:szCs w:val="24"/>
        </w:rPr>
        <w:t>(indicating greater</w:t>
      </w:r>
      <w:r w:rsidR="00F81512" w:rsidRPr="004852A7">
        <w:rPr>
          <w:rFonts w:ascii="Times New Roman" w:hAnsi="Times New Roman" w:cs="Times New Roman"/>
          <w:sz w:val="24"/>
          <w:szCs w:val="24"/>
        </w:rPr>
        <w:t xml:space="preserve"> </w:t>
      </w:r>
      <w:r w:rsidR="008E7CF6" w:rsidRPr="004852A7">
        <w:rPr>
          <w:rFonts w:ascii="Times New Roman" w:hAnsi="Times New Roman" w:cs="Times New Roman"/>
          <w:sz w:val="24"/>
          <w:szCs w:val="24"/>
        </w:rPr>
        <w:t>deprivation)</w:t>
      </w:r>
      <w:r w:rsidR="00F81512" w:rsidRPr="004852A7">
        <w:rPr>
          <w:rFonts w:ascii="Times New Roman" w:hAnsi="Times New Roman" w:cs="Times New Roman"/>
          <w:sz w:val="24"/>
          <w:szCs w:val="24"/>
        </w:rPr>
        <w:t>,</w:t>
      </w:r>
      <w:r w:rsidR="00702319" w:rsidRPr="004852A7">
        <w:rPr>
          <w:rFonts w:ascii="Times New Roman" w:hAnsi="Times New Roman" w:cs="Times New Roman"/>
          <w:sz w:val="24"/>
          <w:szCs w:val="24"/>
        </w:rPr>
        <w:t xml:space="preserve"> were more likely</w:t>
      </w:r>
      <w:r w:rsidR="00F16B08" w:rsidRPr="004852A7">
        <w:rPr>
          <w:rFonts w:ascii="Times New Roman" w:hAnsi="Times New Roman" w:cs="Times New Roman"/>
          <w:sz w:val="24"/>
          <w:szCs w:val="24"/>
        </w:rPr>
        <w:t xml:space="preserve"> to be living in social housing</w:t>
      </w:r>
      <w:r w:rsidR="00F81512" w:rsidRPr="004852A7">
        <w:rPr>
          <w:rFonts w:ascii="Times New Roman" w:hAnsi="Times New Roman" w:cs="Times New Roman"/>
          <w:sz w:val="24"/>
          <w:szCs w:val="24"/>
        </w:rPr>
        <w:t>, and</w:t>
      </w:r>
      <w:r w:rsidR="00702319" w:rsidRPr="004852A7">
        <w:rPr>
          <w:rFonts w:ascii="Times New Roman" w:hAnsi="Times New Roman" w:cs="Times New Roman"/>
          <w:sz w:val="24"/>
          <w:szCs w:val="24"/>
        </w:rPr>
        <w:t xml:space="preserve"> </w:t>
      </w:r>
      <w:r w:rsidR="00F81512" w:rsidRPr="004852A7">
        <w:rPr>
          <w:rFonts w:ascii="Times New Roman" w:hAnsi="Times New Roman" w:cs="Times New Roman"/>
          <w:sz w:val="24"/>
          <w:szCs w:val="24"/>
        </w:rPr>
        <w:t xml:space="preserve">more likely to </w:t>
      </w:r>
      <w:r w:rsidR="00702319" w:rsidRPr="004852A7">
        <w:rPr>
          <w:rFonts w:ascii="Times New Roman" w:hAnsi="Times New Roman" w:cs="Times New Roman"/>
          <w:sz w:val="24"/>
          <w:szCs w:val="24"/>
        </w:rPr>
        <w:t xml:space="preserve">be in receipt of means-tested </w:t>
      </w:r>
      <w:r w:rsidR="008E7CF6" w:rsidRPr="004852A7">
        <w:rPr>
          <w:rFonts w:ascii="Times New Roman" w:hAnsi="Times New Roman" w:cs="Times New Roman"/>
          <w:sz w:val="24"/>
          <w:szCs w:val="24"/>
        </w:rPr>
        <w:t xml:space="preserve">welfare </w:t>
      </w:r>
      <w:r w:rsidR="00702319" w:rsidRPr="004852A7">
        <w:rPr>
          <w:rFonts w:ascii="Times New Roman" w:hAnsi="Times New Roman" w:cs="Times New Roman"/>
          <w:sz w:val="24"/>
          <w:szCs w:val="24"/>
        </w:rPr>
        <w:t xml:space="preserve">benefits. </w:t>
      </w:r>
      <w:r w:rsidR="00D503B6" w:rsidRPr="004852A7">
        <w:rPr>
          <w:rFonts w:ascii="Times New Roman" w:hAnsi="Times New Roman" w:cs="Times New Roman"/>
          <w:sz w:val="24"/>
          <w:szCs w:val="24"/>
        </w:rPr>
        <w:t>Furthermore, fathers of children who ha</w:t>
      </w:r>
      <w:r w:rsidR="00FC1F48" w:rsidRPr="004852A7">
        <w:rPr>
          <w:rFonts w:ascii="Times New Roman" w:hAnsi="Times New Roman" w:cs="Times New Roman"/>
          <w:sz w:val="24"/>
          <w:szCs w:val="24"/>
        </w:rPr>
        <w:t>d</w:t>
      </w:r>
      <w:r w:rsidR="00D503B6" w:rsidRPr="004852A7">
        <w:rPr>
          <w:rFonts w:ascii="Times New Roman" w:hAnsi="Times New Roman" w:cs="Times New Roman"/>
          <w:sz w:val="24"/>
          <w:szCs w:val="24"/>
        </w:rPr>
        <w:t xml:space="preserve"> been </w:t>
      </w:r>
      <w:r w:rsidR="0084661A" w:rsidRPr="004852A7">
        <w:rPr>
          <w:rFonts w:ascii="Times New Roman" w:hAnsi="Times New Roman" w:cs="Times New Roman"/>
          <w:sz w:val="24"/>
          <w:szCs w:val="24"/>
        </w:rPr>
        <w:t>‘</w:t>
      </w:r>
      <w:r w:rsidR="00D503B6" w:rsidRPr="004852A7">
        <w:rPr>
          <w:rFonts w:ascii="Times New Roman" w:hAnsi="Times New Roman" w:cs="Times New Roman"/>
          <w:sz w:val="24"/>
          <w:szCs w:val="24"/>
        </w:rPr>
        <w:t>in need</w:t>
      </w:r>
      <w:r w:rsidR="0084661A" w:rsidRPr="004852A7">
        <w:rPr>
          <w:rFonts w:ascii="Times New Roman" w:hAnsi="Times New Roman" w:cs="Times New Roman"/>
          <w:sz w:val="24"/>
          <w:szCs w:val="24"/>
        </w:rPr>
        <w:t>’</w:t>
      </w:r>
      <w:r w:rsidR="00D503B6" w:rsidRPr="004852A7">
        <w:rPr>
          <w:rFonts w:ascii="Times New Roman" w:hAnsi="Times New Roman" w:cs="Times New Roman"/>
          <w:sz w:val="24"/>
          <w:szCs w:val="24"/>
        </w:rPr>
        <w:t xml:space="preserve"> due to abuse or neglect were more likely to have been unemployed at the antenatal stage. The</w:t>
      </w:r>
      <w:r w:rsidR="00702319" w:rsidRPr="004852A7">
        <w:rPr>
          <w:rFonts w:ascii="Times New Roman" w:hAnsi="Times New Roman" w:cs="Times New Roman"/>
          <w:sz w:val="24"/>
          <w:szCs w:val="24"/>
        </w:rPr>
        <w:t xml:space="preserve"> </w:t>
      </w:r>
      <w:r w:rsidR="002163D8" w:rsidRPr="004852A7">
        <w:rPr>
          <w:rFonts w:ascii="Times New Roman" w:hAnsi="Times New Roman" w:cs="Times New Roman"/>
          <w:sz w:val="24"/>
          <w:szCs w:val="24"/>
        </w:rPr>
        <w:t xml:space="preserve">total </w:t>
      </w:r>
      <w:r w:rsidR="00702319" w:rsidRPr="004852A7">
        <w:rPr>
          <w:rFonts w:ascii="Times New Roman" w:hAnsi="Times New Roman" w:cs="Times New Roman"/>
          <w:sz w:val="24"/>
          <w:szCs w:val="24"/>
        </w:rPr>
        <w:t xml:space="preserve">number of risk factors present </w:t>
      </w:r>
      <w:r w:rsidR="00D503B6" w:rsidRPr="004852A7">
        <w:rPr>
          <w:rFonts w:ascii="Times New Roman" w:hAnsi="Times New Roman" w:cs="Times New Roman"/>
          <w:sz w:val="24"/>
          <w:szCs w:val="24"/>
        </w:rPr>
        <w:t xml:space="preserve">was also significantly higher for </w:t>
      </w:r>
      <w:r w:rsidR="00F16B08" w:rsidRPr="004852A7">
        <w:rPr>
          <w:rFonts w:ascii="Times New Roman" w:hAnsi="Times New Roman" w:cs="Times New Roman"/>
          <w:sz w:val="24"/>
          <w:szCs w:val="24"/>
        </w:rPr>
        <w:t>expectant</w:t>
      </w:r>
      <w:r w:rsidR="00702319" w:rsidRPr="004852A7">
        <w:rPr>
          <w:rFonts w:ascii="Times New Roman" w:hAnsi="Times New Roman" w:cs="Times New Roman"/>
          <w:sz w:val="24"/>
          <w:szCs w:val="24"/>
        </w:rPr>
        <w:t xml:space="preserve"> mothers whose children subsequently became </w:t>
      </w:r>
      <w:r w:rsidR="0084661A" w:rsidRPr="004852A7">
        <w:rPr>
          <w:rFonts w:ascii="Times New Roman" w:hAnsi="Times New Roman" w:cs="Times New Roman"/>
          <w:sz w:val="24"/>
          <w:szCs w:val="24"/>
        </w:rPr>
        <w:t>‘</w:t>
      </w:r>
      <w:r w:rsidR="00702319" w:rsidRPr="004852A7">
        <w:rPr>
          <w:rFonts w:ascii="Times New Roman" w:hAnsi="Times New Roman" w:cs="Times New Roman"/>
          <w:sz w:val="24"/>
          <w:szCs w:val="24"/>
        </w:rPr>
        <w:t>i</w:t>
      </w:r>
      <w:r w:rsidR="00F16B08" w:rsidRPr="004852A7">
        <w:rPr>
          <w:rFonts w:ascii="Times New Roman" w:hAnsi="Times New Roman" w:cs="Times New Roman"/>
          <w:sz w:val="24"/>
          <w:szCs w:val="24"/>
        </w:rPr>
        <w:t>n need</w:t>
      </w:r>
      <w:r w:rsidR="0084661A" w:rsidRPr="004852A7">
        <w:rPr>
          <w:rFonts w:ascii="Times New Roman" w:hAnsi="Times New Roman" w:cs="Times New Roman"/>
          <w:sz w:val="24"/>
          <w:szCs w:val="24"/>
        </w:rPr>
        <w:t>’</w:t>
      </w:r>
      <w:r w:rsidR="00F16B08" w:rsidRPr="004852A7">
        <w:rPr>
          <w:rFonts w:ascii="Times New Roman" w:hAnsi="Times New Roman" w:cs="Times New Roman"/>
          <w:sz w:val="24"/>
          <w:szCs w:val="24"/>
        </w:rPr>
        <w:t xml:space="preserve"> due to abuse or neglect.</w:t>
      </w:r>
    </w:p>
    <w:p w14:paraId="2A789117" w14:textId="77777777" w:rsidR="0035546E" w:rsidRPr="004852A7" w:rsidRDefault="0035546E" w:rsidP="0035546E">
      <w:pPr>
        <w:spacing w:after="0"/>
        <w:rPr>
          <w:rFonts w:ascii="Times New Roman" w:hAnsi="Times New Roman" w:cs="Times New Roman"/>
          <w:b/>
          <w:sz w:val="21"/>
          <w:szCs w:val="21"/>
        </w:rPr>
      </w:pPr>
      <w:r w:rsidRPr="004852A7">
        <w:rPr>
          <w:rFonts w:ascii="Times New Roman" w:hAnsi="Times New Roman" w:cs="Times New Roman"/>
          <w:b/>
          <w:sz w:val="21"/>
          <w:szCs w:val="21"/>
        </w:rPr>
        <w:t>Table 1</w:t>
      </w:r>
    </w:p>
    <w:p w14:paraId="6E62DA8C" w14:textId="18FD58C5" w:rsidR="0035546E" w:rsidRPr="004852A7" w:rsidRDefault="0035546E" w:rsidP="0035546E">
      <w:pPr>
        <w:spacing w:after="0"/>
        <w:rPr>
          <w:rFonts w:ascii="Times New Roman" w:hAnsi="Times New Roman" w:cs="Times New Roman"/>
          <w:sz w:val="21"/>
          <w:szCs w:val="21"/>
        </w:rPr>
      </w:pPr>
      <w:r w:rsidRPr="004852A7">
        <w:rPr>
          <w:rFonts w:ascii="Times New Roman" w:hAnsi="Times New Roman" w:cs="Times New Roman"/>
          <w:sz w:val="21"/>
          <w:szCs w:val="21"/>
        </w:rPr>
        <w:t xml:space="preserve">Characteristics of the cohort, by whether the child had </w:t>
      </w:r>
      <w:r w:rsidR="008909A8" w:rsidRPr="004852A7">
        <w:rPr>
          <w:rFonts w:ascii="Times New Roman" w:hAnsi="Times New Roman" w:cs="Times New Roman"/>
          <w:sz w:val="21"/>
          <w:szCs w:val="21"/>
        </w:rPr>
        <w:t>ever been</w:t>
      </w:r>
      <w:r w:rsidRPr="004852A7">
        <w:rPr>
          <w:rFonts w:ascii="Times New Roman" w:hAnsi="Times New Roman" w:cs="Times New Roman"/>
          <w:sz w:val="21"/>
          <w:szCs w:val="21"/>
        </w:rPr>
        <w:t xml:space="preserve"> </w:t>
      </w:r>
      <w:r w:rsidR="0084661A" w:rsidRPr="004852A7">
        <w:rPr>
          <w:rFonts w:ascii="Times New Roman" w:hAnsi="Times New Roman" w:cs="Times New Roman"/>
          <w:sz w:val="21"/>
          <w:szCs w:val="21"/>
        </w:rPr>
        <w:t>‘</w:t>
      </w:r>
      <w:r w:rsidRPr="004852A7">
        <w:rPr>
          <w:rFonts w:ascii="Times New Roman" w:hAnsi="Times New Roman" w:cs="Times New Roman"/>
          <w:sz w:val="21"/>
          <w:szCs w:val="21"/>
        </w:rPr>
        <w:t>in need</w:t>
      </w:r>
      <w:r w:rsidR="0084661A" w:rsidRPr="004852A7">
        <w:rPr>
          <w:rFonts w:ascii="Times New Roman" w:hAnsi="Times New Roman" w:cs="Times New Roman"/>
          <w:sz w:val="21"/>
          <w:szCs w:val="21"/>
        </w:rPr>
        <w:t>’</w:t>
      </w:r>
      <w:r w:rsidRPr="004852A7">
        <w:rPr>
          <w:rFonts w:ascii="Times New Roman" w:hAnsi="Times New Roman" w:cs="Times New Roman"/>
          <w:sz w:val="21"/>
          <w:szCs w:val="21"/>
        </w:rPr>
        <w:t xml:space="preserve"> due to abuse or neglect</w:t>
      </w:r>
      <w:r w:rsidR="009C567B" w:rsidRPr="004852A7">
        <w:rPr>
          <w:rFonts w:ascii="Times New Roman" w:hAnsi="Times New Roman" w:cs="Times New Roman"/>
          <w:sz w:val="21"/>
          <w:szCs w:val="21"/>
        </w:rPr>
        <w:t xml:space="preserve"> </w:t>
      </w:r>
    </w:p>
    <w:tbl>
      <w:tblPr>
        <w:tblW w:w="9072" w:type="dxa"/>
        <w:tblLayout w:type="fixed"/>
        <w:tblCellMar>
          <w:left w:w="0" w:type="dxa"/>
          <w:right w:w="0" w:type="dxa"/>
        </w:tblCellMar>
        <w:tblLook w:val="0000" w:firstRow="0" w:lastRow="0" w:firstColumn="0" w:lastColumn="0" w:noHBand="0" w:noVBand="0"/>
      </w:tblPr>
      <w:tblGrid>
        <w:gridCol w:w="2835"/>
        <w:gridCol w:w="141"/>
        <w:gridCol w:w="1277"/>
        <w:gridCol w:w="1276"/>
        <w:gridCol w:w="133"/>
        <w:gridCol w:w="1288"/>
        <w:gridCol w:w="1134"/>
        <w:gridCol w:w="142"/>
        <w:gridCol w:w="846"/>
      </w:tblGrid>
      <w:tr w:rsidR="00032AC3" w:rsidRPr="004852A7" w14:paraId="15F3B093" w14:textId="6873DCF1" w:rsidTr="003213E1">
        <w:trPr>
          <w:cantSplit/>
        </w:trPr>
        <w:tc>
          <w:tcPr>
            <w:tcW w:w="2835" w:type="dxa"/>
            <w:vMerge w:val="restart"/>
            <w:tcBorders>
              <w:top w:val="single" w:sz="4" w:space="0" w:color="auto"/>
              <w:bottom w:val="single" w:sz="4" w:space="0" w:color="auto"/>
            </w:tcBorders>
            <w:shd w:val="clear" w:color="auto" w:fill="auto"/>
          </w:tcPr>
          <w:p w14:paraId="616719BA" w14:textId="77777777" w:rsidR="00032AC3" w:rsidRPr="004852A7" w:rsidRDefault="00032AC3" w:rsidP="003B69A0">
            <w:pPr>
              <w:autoSpaceDE w:val="0"/>
              <w:autoSpaceDN w:val="0"/>
              <w:adjustRightInd w:val="0"/>
              <w:spacing w:after="0"/>
              <w:rPr>
                <w:rFonts w:ascii="Times New Roman" w:hAnsi="Times New Roman" w:cs="Times New Roman"/>
                <w:color w:val="264A60"/>
                <w:sz w:val="21"/>
                <w:szCs w:val="21"/>
              </w:rPr>
            </w:pPr>
            <w:r w:rsidRPr="004852A7">
              <w:rPr>
                <w:rFonts w:ascii="Times New Roman" w:hAnsi="Times New Roman" w:cs="Times New Roman"/>
                <w:sz w:val="21"/>
                <w:szCs w:val="21"/>
              </w:rPr>
              <w:t>Variable</w:t>
            </w:r>
          </w:p>
        </w:tc>
        <w:tc>
          <w:tcPr>
            <w:tcW w:w="141" w:type="dxa"/>
            <w:tcBorders>
              <w:top w:val="single" w:sz="4" w:space="0" w:color="auto"/>
              <w:bottom w:val="single" w:sz="4" w:space="0" w:color="auto"/>
            </w:tcBorders>
          </w:tcPr>
          <w:p w14:paraId="4B52F1ED" w14:textId="77777777" w:rsidR="00032AC3" w:rsidRPr="004852A7" w:rsidRDefault="00032AC3" w:rsidP="003B69A0">
            <w:pPr>
              <w:autoSpaceDE w:val="0"/>
              <w:autoSpaceDN w:val="0"/>
              <w:adjustRightInd w:val="0"/>
              <w:spacing w:after="0"/>
              <w:ind w:left="-163" w:right="60" w:firstLine="163"/>
              <w:jc w:val="center"/>
              <w:rPr>
                <w:rFonts w:ascii="Times New Roman" w:hAnsi="Times New Roman" w:cs="Times New Roman"/>
                <w:sz w:val="21"/>
                <w:szCs w:val="21"/>
              </w:rPr>
            </w:pPr>
          </w:p>
        </w:tc>
        <w:tc>
          <w:tcPr>
            <w:tcW w:w="2553" w:type="dxa"/>
            <w:gridSpan w:val="2"/>
            <w:tcBorders>
              <w:top w:val="single" w:sz="4" w:space="0" w:color="auto"/>
              <w:bottom w:val="single" w:sz="4" w:space="0" w:color="auto"/>
            </w:tcBorders>
            <w:shd w:val="clear" w:color="auto" w:fill="auto"/>
          </w:tcPr>
          <w:p w14:paraId="4817E684" w14:textId="1F1D4695" w:rsidR="00032AC3" w:rsidRPr="004852A7" w:rsidRDefault="002D6A68" w:rsidP="003B69A0">
            <w:pPr>
              <w:autoSpaceDE w:val="0"/>
              <w:autoSpaceDN w:val="0"/>
              <w:adjustRightInd w:val="0"/>
              <w:spacing w:after="0"/>
              <w:ind w:right="60"/>
              <w:jc w:val="center"/>
              <w:rPr>
                <w:rFonts w:ascii="Times New Roman" w:hAnsi="Times New Roman" w:cs="Times New Roman"/>
                <w:sz w:val="21"/>
                <w:szCs w:val="21"/>
              </w:rPr>
            </w:pPr>
            <w:r w:rsidRPr="004852A7">
              <w:rPr>
                <w:rFonts w:ascii="Times New Roman" w:hAnsi="Times New Roman" w:cs="Times New Roman"/>
                <w:sz w:val="21"/>
                <w:szCs w:val="21"/>
              </w:rPr>
              <w:t xml:space="preserve">Hadn’t ever </w:t>
            </w:r>
            <w:r w:rsidR="008909A8" w:rsidRPr="004852A7">
              <w:rPr>
                <w:rFonts w:ascii="Times New Roman" w:hAnsi="Times New Roman" w:cs="Times New Roman"/>
                <w:sz w:val="21"/>
                <w:szCs w:val="21"/>
              </w:rPr>
              <w:t>been</w:t>
            </w:r>
            <w:r w:rsidR="00032AC3" w:rsidRPr="004852A7">
              <w:rPr>
                <w:rFonts w:ascii="Times New Roman" w:hAnsi="Times New Roman" w:cs="Times New Roman"/>
                <w:sz w:val="21"/>
                <w:szCs w:val="21"/>
              </w:rPr>
              <w:t xml:space="preserve"> </w:t>
            </w:r>
            <w:r w:rsidR="0084661A" w:rsidRPr="004852A7">
              <w:rPr>
                <w:rFonts w:ascii="Times New Roman" w:hAnsi="Times New Roman" w:cs="Times New Roman"/>
                <w:sz w:val="21"/>
                <w:szCs w:val="21"/>
              </w:rPr>
              <w:t>‘</w:t>
            </w:r>
            <w:r w:rsidR="00032AC3" w:rsidRPr="004852A7">
              <w:rPr>
                <w:rFonts w:ascii="Times New Roman" w:hAnsi="Times New Roman" w:cs="Times New Roman"/>
                <w:sz w:val="21"/>
                <w:szCs w:val="21"/>
              </w:rPr>
              <w:t>in need</w:t>
            </w:r>
            <w:r w:rsidR="0084661A" w:rsidRPr="004852A7">
              <w:rPr>
                <w:rFonts w:ascii="Times New Roman" w:hAnsi="Times New Roman" w:cs="Times New Roman"/>
                <w:sz w:val="21"/>
                <w:szCs w:val="21"/>
              </w:rPr>
              <w:t>’</w:t>
            </w:r>
            <w:r w:rsidR="00032AC3" w:rsidRPr="004852A7">
              <w:rPr>
                <w:rFonts w:ascii="Times New Roman" w:hAnsi="Times New Roman" w:cs="Times New Roman"/>
                <w:sz w:val="21"/>
                <w:szCs w:val="21"/>
              </w:rPr>
              <w:t xml:space="preserve"> due to abuse or neglect </w:t>
            </w:r>
          </w:p>
          <w:p w14:paraId="57F3327D" w14:textId="099970D9" w:rsidR="00032AC3" w:rsidRPr="004852A7" w:rsidRDefault="00032AC3" w:rsidP="003B69A0">
            <w:pPr>
              <w:autoSpaceDE w:val="0"/>
              <w:autoSpaceDN w:val="0"/>
              <w:adjustRightInd w:val="0"/>
              <w:spacing w:after="0"/>
              <w:ind w:right="60"/>
              <w:jc w:val="center"/>
              <w:rPr>
                <w:rFonts w:ascii="Times New Roman" w:hAnsi="Times New Roman" w:cs="Times New Roman"/>
                <w:sz w:val="21"/>
                <w:szCs w:val="21"/>
              </w:rPr>
            </w:pPr>
            <w:r w:rsidRPr="004852A7">
              <w:rPr>
                <w:rFonts w:ascii="Times New Roman" w:hAnsi="Times New Roman" w:cs="Times New Roman"/>
                <w:sz w:val="21"/>
                <w:szCs w:val="21"/>
              </w:rPr>
              <w:t>(n=10,246</w:t>
            </w:r>
            <w:r w:rsidR="00A10188" w:rsidRPr="004852A7">
              <w:rPr>
                <w:rFonts w:ascii="Times New Roman" w:hAnsi="Times New Roman" w:cs="Times New Roman"/>
                <w:sz w:val="21"/>
                <w:szCs w:val="21"/>
              </w:rPr>
              <w:t>; 90.4%</w:t>
            </w:r>
            <w:r w:rsidRPr="004852A7">
              <w:rPr>
                <w:rFonts w:ascii="Times New Roman" w:hAnsi="Times New Roman" w:cs="Times New Roman"/>
                <w:sz w:val="21"/>
                <w:szCs w:val="21"/>
              </w:rPr>
              <w:t>)</w:t>
            </w:r>
          </w:p>
        </w:tc>
        <w:tc>
          <w:tcPr>
            <w:tcW w:w="133" w:type="dxa"/>
            <w:tcBorders>
              <w:top w:val="single" w:sz="4" w:space="0" w:color="auto"/>
            </w:tcBorders>
          </w:tcPr>
          <w:p w14:paraId="27E4CBC4" w14:textId="77777777" w:rsidR="00032AC3" w:rsidRPr="004852A7" w:rsidRDefault="00032AC3" w:rsidP="003B69A0">
            <w:pPr>
              <w:autoSpaceDE w:val="0"/>
              <w:autoSpaceDN w:val="0"/>
              <w:adjustRightInd w:val="0"/>
              <w:spacing w:after="0"/>
              <w:ind w:right="60"/>
              <w:jc w:val="center"/>
              <w:rPr>
                <w:rFonts w:ascii="Times New Roman" w:hAnsi="Times New Roman" w:cs="Times New Roman"/>
                <w:sz w:val="21"/>
                <w:szCs w:val="21"/>
              </w:rPr>
            </w:pPr>
          </w:p>
        </w:tc>
        <w:tc>
          <w:tcPr>
            <w:tcW w:w="2422" w:type="dxa"/>
            <w:gridSpan w:val="2"/>
            <w:tcBorders>
              <w:top w:val="single" w:sz="4" w:space="0" w:color="auto"/>
              <w:bottom w:val="single" w:sz="4" w:space="0" w:color="auto"/>
            </w:tcBorders>
            <w:shd w:val="clear" w:color="auto" w:fill="auto"/>
          </w:tcPr>
          <w:p w14:paraId="0F69D654" w14:textId="107F37D6" w:rsidR="00032AC3" w:rsidRPr="004852A7" w:rsidRDefault="008909A8" w:rsidP="003B69A0">
            <w:pPr>
              <w:autoSpaceDE w:val="0"/>
              <w:autoSpaceDN w:val="0"/>
              <w:adjustRightInd w:val="0"/>
              <w:spacing w:after="0"/>
              <w:ind w:right="60"/>
              <w:jc w:val="center"/>
              <w:rPr>
                <w:rFonts w:ascii="Times New Roman" w:hAnsi="Times New Roman" w:cs="Times New Roman"/>
                <w:sz w:val="21"/>
                <w:szCs w:val="21"/>
              </w:rPr>
            </w:pPr>
            <w:r w:rsidRPr="004852A7">
              <w:rPr>
                <w:rFonts w:ascii="Times New Roman" w:hAnsi="Times New Roman" w:cs="Times New Roman"/>
                <w:sz w:val="21"/>
                <w:szCs w:val="21"/>
              </w:rPr>
              <w:t>Had</w:t>
            </w:r>
            <w:r w:rsidR="002D6A68" w:rsidRPr="004852A7">
              <w:rPr>
                <w:rFonts w:ascii="Times New Roman" w:hAnsi="Times New Roman" w:cs="Times New Roman"/>
                <w:sz w:val="21"/>
                <w:szCs w:val="21"/>
              </w:rPr>
              <w:t xml:space="preserve"> </w:t>
            </w:r>
            <w:r w:rsidRPr="004852A7">
              <w:rPr>
                <w:rFonts w:ascii="Times New Roman" w:hAnsi="Times New Roman" w:cs="Times New Roman"/>
                <w:sz w:val="21"/>
                <w:szCs w:val="21"/>
              </w:rPr>
              <w:t>been</w:t>
            </w:r>
            <w:r w:rsidR="00032AC3" w:rsidRPr="004852A7">
              <w:rPr>
                <w:rFonts w:ascii="Times New Roman" w:hAnsi="Times New Roman" w:cs="Times New Roman"/>
                <w:sz w:val="21"/>
                <w:szCs w:val="21"/>
              </w:rPr>
              <w:t xml:space="preserve"> </w:t>
            </w:r>
            <w:r w:rsidR="0084661A" w:rsidRPr="004852A7">
              <w:rPr>
                <w:rFonts w:ascii="Times New Roman" w:hAnsi="Times New Roman" w:cs="Times New Roman"/>
                <w:sz w:val="21"/>
                <w:szCs w:val="21"/>
              </w:rPr>
              <w:t>‘</w:t>
            </w:r>
            <w:r w:rsidR="00032AC3" w:rsidRPr="004852A7">
              <w:rPr>
                <w:rFonts w:ascii="Times New Roman" w:hAnsi="Times New Roman" w:cs="Times New Roman"/>
                <w:sz w:val="21"/>
                <w:szCs w:val="21"/>
              </w:rPr>
              <w:t>in need</w:t>
            </w:r>
            <w:r w:rsidR="0084661A" w:rsidRPr="004852A7">
              <w:rPr>
                <w:rFonts w:ascii="Times New Roman" w:hAnsi="Times New Roman" w:cs="Times New Roman"/>
                <w:sz w:val="21"/>
                <w:szCs w:val="21"/>
              </w:rPr>
              <w:t>’</w:t>
            </w:r>
            <w:r w:rsidR="00032AC3" w:rsidRPr="004852A7">
              <w:rPr>
                <w:rFonts w:ascii="Times New Roman" w:hAnsi="Times New Roman" w:cs="Times New Roman"/>
                <w:sz w:val="21"/>
                <w:szCs w:val="21"/>
              </w:rPr>
              <w:t xml:space="preserve"> </w:t>
            </w:r>
          </w:p>
          <w:p w14:paraId="6A5009DD" w14:textId="77777777" w:rsidR="00032AC3" w:rsidRPr="004852A7" w:rsidRDefault="00032AC3" w:rsidP="003B69A0">
            <w:pPr>
              <w:autoSpaceDE w:val="0"/>
              <w:autoSpaceDN w:val="0"/>
              <w:adjustRightInd w:val="0"/>
              <w:spacing w:after="0"/>
              <w:ind w:right="60"/>
              <w:jc w:val="center"/>
              <w:rPr>
                <w:rFonts w:ascii="Times New Roman" w:hAnsi="Times New Roman" w:cs="Times New Roman"/>
                <w:sz w:val="21"/>
                <w:szCs w:val="21"/>
              </w:rPr>
            </w:pPr>
            <w:r w:rsidRPr="004852A7">
              <w:rPr>
                <w:rFonts w:ascii="Times New Roman" w:hAnsi="Times New Roman" w:cs="Times New Roman"/>
                <w:sz w:val="21"/>
                <w:szCs w:val="21"/>
              </w:rPr>
              <w:t xml:space="preserve">due to abuse or neglect </w:t>
            </w:r>
          </w:p>
          <w:p w14:paraId="1B9749B7" w14:textId="09193254" w:rsidR="00032AC3" w:rsidRPr="004852A7" w:rsidRDefault="00032AC3" w:rsidP="00A10188">
            <w:pPr>
              <w:autoSpaceDE w:val="0"/>
              <w:autoSpaceDN w:val="0"/>
              <w:adjustRightInd w:val="0"/>
              <w:spacing w:after="0"/>
              <w:ind w:right="60"/>
              <w:jc w:val="center"/>
              <w:rPr>
                <w:rFonts w:ascii="Times New Roman" w:hAnsi="Times New Roman" w:cs="Times New Roman"/>
                <w:sz w:val="21"/>
                <w:szCs w:val="21"/>
              </w:rPr>
            </w:pPr>
            <w:r w:rsidRPr="004852A7">
              <w:rPr>
                <w:rFonts w:ascii="Times New Roman" w:hAnsi="Times New Roman" w:cs="Times New Roman"/>
                <w:sz w:val="21"/>
                <w:szCs w:val="21"/>
              </w:rPr>
              <w:t>(n=1,086</w:t>
            </w:r>
            <w:r w:rsidR="00A10188" w:rsidRPr="004852A7">
              <w:rPr>
                <w:rFonts w:ascii="Times New Roman" w:hAnsi="Times New Roman" w:cs="Times New Roman"/>
                <w:sz w:val="21"/>
                <w:szCs w:val="21"/>
              </w:rPr>
              <w:t>; 9.6%</w:t>
            </w:r>
            <w:r w:rsidRPr="004852A7">
              <w:rPr>
                <w:rFonts w:ascii="Times New Roman" w:hAnsi="Times New Roman" w:cs="Times New Roman"/>
                <w:sz w:val="21"/>
                <w:szCs w:val="21"/>
              </w:rPr>
              <w:t>)</w:t>
            </w:r>
          </w:p>
        </w:tc>
        <w:tc>
          <w:tcPr>
            <w:tcW w:w="142" w:type="dxa"/>
            <w:tcBorders>
              <w:top w:val="single" w:sz="4" w:space="0" w:color="auto"/>
              <w:bottom w:val="single" w:sz="4" w:space="0" w:color="auto"/>
            </w:tcBorders>
          </w:tcPr>
          <w:p w14:paraId="07D1A25C" w14:textId="77777777" w:rsidR="00032AC3" w:rsidRPr="004852A7" w:rsidRDefault="00032AC3" w:rsidP="003B69A0">
            <w:pPr>
              <w:autoSpaceDE w:val="0"/>
              <w:autoSpaceDN w:val="0"/>
              <w:adjustRightInd w:val="0"/>
              <w:spacing w:after="0"/>
              <w:ind w:right="60"/>
              <w:jc w:val="center"/>
              <w:rPr>
                <w:rFonts w:ascii="Times New Roman" w:hAnsi="Times New Roman" w:cs="Times New Roman"/>
                <w:sz w:val="21"/>
                <w:szCs w:val="21"/>
              </w:rPr>
            </w:pPr>
          </w:p>
        </w:tc>
        <w:tc>
          <w:tcPr>
            <w:tcW w:w="846" w:type="dxa"/>
            <w:tcBorders>
              <w:top w:val="single" w:sz="4" w:space="0" w:color="auto"/>
            </w:tcBorders>
          </w:tcPr>
          <w:p w14:paraId="3FEFFE84" w14:textId="4E9713E9" w:rsidR="00032AC3" w:rsidRPr="004852A7" w:rsidRDefault="00032AC3" w:rsidP="003B69A0">
            <w:pPr>
              <w:autoSpaceDE w:val="0"/>
              <w:autoSpaceDN w:val="0"/>
              <w:adjustRightInd w:val="0"/>
              <w:spacing w:after="0"/>
              <w:ind w:right="60"/>
              <w:jc w:val="center"/>
              <w:rPr>
                <w:rFonts w:ascii="Times New Roman" w:hAnsi="Times New Roman" w:cs="Times New Roman"/>
                <w:sz w:val="21"/>
                <w:szCs w:val="21"/>
              </w:rPr>
            </w:pPr>
            <w:r w:rsidRPr="004852A7">
              <w:rPr>
                <w:rFonts w:ascii="Times New Roman" w:hAnsi="Times New Roman" w:cs="Times New Roman"/>
                <w:i/>
                <w:sz w:val="21"/>
                <w:szCs w:val="21"/>
              </w:rPr>
              <w:t>p</w:t>
            </w:r>
            <w:r w:rsidRPr="004852A7">
              <w:rPr>
                <w:rFonts w:ascii="Times New Roman" w:hAnsi="Times New Roman" w:cs="Times New Roman"/>
                <w:sz w:val="21"/>
                <w:szCs w:val="21"/>
              </w:rPr>
              <w:t>-value</w:t>
            </w:r>
          </w:p>
        </w:tc>
      </w:tr>
      <w:tr w:rsidR="00032AC3" w:rsidRPr="004852A7" w14:paraId="13E05D2C" w14:textId="7503D62E" w:rsidTr="003213E1">
        <w:trPr>
          <w:cantSplit/>
        </w:trPr>
        <w:tc>
          <w:tcPr>
            <w:tcW w:w="2835" w:type="dxa"/>
            <w:vMerge/>
            <w:tcBorders>
              <w:top w:val="single" w:sz="4" w:space="0" w:color="auto"/>
              <w:bottom w:val="single" w:sz="4" w:space="0" w:color="auto"/>
            </w:tcBorders>
            <w:shd w:val="clear" w:color="auto" w:fill="auto"/>
            <w:vAlign w:val="bottom"/>
          </w:tcPr>
          <w:p w14:paraId="40C9A8A1" w14:textId="77777777" w:rsidR="00032AC3" w:rsidRPr="004852A7" w:rsidRDefault="00032AC3" w:rsidP="0035546E">
            <w:pPr>
              <w:autoSpaceDE w:val="0"/>
              <w:autoSpaceDN w:val="0"/>
              <w:adjustRightInd w:val="0"/>
              <w:spacing w:after="0"/>
              <w:rPr>
                <w:rFonts w:ascii="Times New Roman" w:hAnsi="Times New Roman" w:cs="Times New Roman"/>
                <w:color w:val="264A60"/>
                <w:sz w:val="21"/>
                <w:szCs w:val="21"/>
              </w:rPr>
            </w:pPr>
          </w:p>
        </w:tc>
        <w:tc>
          <w:tcPr>
            <w:tcW w:w="141" w:type="dxa"/>
            <w:tcBorders>
              <w:top w:val="single" w:sz="4" w:space="0" w:color="auto"/>
              <w:bottom w:val="single" w:sz="4" w:space="0" w:color="auto"/>
            </w:tcBorders>
          </w:tcPr>
          <w:p w14:paraId="13570F4B" w14:textId="77777777" w:rsidR="00032AC3" w:rsidRPr="004852A7" w:rsidRDefault="00032AC3" w:rsidP="0035546E">
            <w:pPr>
              <w:autoSpaceDE w:val="0"/>
              <w:autoSpaceDN w:val="0"/>
              <w:adjustRightInd w:val="0"/>
              <w:spacing w:after="0"/>
              <w:ind w:right="60"/>
              <w:jc w:val="center"/>
              <w:rPr>
                <w:rFonts w:ascii="Times New Roman" w:hAnsi="Times New Roman" w:cs="Times New Roman"/>
                <w:i/>
                <w:sz w:val="21"/>
                <w:szCs w:val="21"/>
              </w:rPr>
            </w:pPr>
          </w:p>
        </w:tc>
        <w:tc>
          <w:tcPr>
            <w:tcW w:w="1277" w:type="dxa"/>
            <w:tcBorders>
              <w:top w:val="single" w:sz="4" w:space="0" w:color="auto"/>
              <w:bottom w:val="single" w:sz="4" w:space="0" w:color="auto"/>
            </w:tcBorders>
            <w:shd w:val="clear" w:color="auto" w:fill="auto"/>
          </w:tcPr>
          <w:p w14:paraId="0DF26BD1" w14:textId="4FD9676C" w:rsidR="00032AC3" w:rsidRPr="004852A7" w:rsidRDefault="00032AC3" w:rsidP="0035546E">
            <w:pPr>
              <w:autoSpaceDE w:val="0"/>
              <w:autoSpaceDN w:val="0"/>
              <w:adjustRightInd w:val="0"/>
              <w:spacing w:after="0"/>
              <w:ind w:right="60"/>
              <w:jc w:val="center"/>
              <w:rPr>
                <w:rFonts w:ascii="Times New Roman" w:hAnsi="Times New Roman" w:cs="Times New Roman"/>
                <w:sz w:val="21"/>
                <w:szCs w:val="21"/>
              </w:rPr>
            </w:pPr>
            <w:r w:rsidRPr="004852A7">
              <w:rPr>
                <w:rFonts w:ascii="Times New Roman" w:hAnsi="Times New Roman" w:cs="Times New Roman"/>
                <w:sz w:val="21"/>
                <w:szCs w:val="21"/>
              </w:rPr>
              <w:t>Median (IQR)</w:t>
            </w:r>
          </w:p>
        </w:tc>
        <w:tc>
          <w:tcPr>
            <w:tcW w:w="1276" w:type="dxa"/>
            <w:tcBorders>
              <w:top w:val="single" w:sz="4" w:space="0" w:color="auto"/>
              <w:bottom w:val="single" w:sz="4" w:space="0" w:color="auto"/>
            </w:tcBorders>
            <w:shd w:val="clear" w:color="auto" w:fill="auto"/>
          </w:tcPr>
          <w:p w14:paraId="281EF3EA" w14:textId="77777777" w:rsidR="00032AC3" w:rsidRPr="004852A7" w:rsidRDefault="00032AC3" w:rsidP="0035546E">
            <w:pPr>
              <w:autoSpaceDE w:val="0"/>
              <w:autoSpaceDN w:val="0"/>
              <w:adjustRightInd w:val="0"/>
              <w:spacing w:after="0"/>
              <w:ind w:right="60"/>
              <w:jc w:val="center"/>
              <w:rPr>
                <w:rFonts w:ascii="Times New Roman" w:hAnsi="Times New Roman" w:cs="Times New Roman"/>
                <w:sz w:val="21"/>
                <w:szCs w:val="21"/>
              </w:rPr>
            </w:pPr>
            <w:r w:rsidRPr="004852A7">
              <w:rPr>
                <w:rFonts w:ascii="Times New Roman" w:hAnsi="Times New Roman" w:cs="Times New Roman"/>
                <w:sz w:val="21"/>
                <w:szCs w:val="21"/>
              </w:rPr>
              <w:t>n (%)</w:t>
            </w:r>
          </w:p>
        </w:tc>
        <w:tc>
          <w:tcPr>
            <w:tcW w:w="133" w:type="dxa"/>
            <w:tcBorders>
              <w:bottom w:val="single" w:sz="4" w:space="0" w:color="auto"/>
            </w:tcBorders>
          </w:tcPr>
          <w:p w14:paraId="46801A52" w14:textId="77777777" w:rsidR="00032AC3" w:rsidRPr="004852A7" w:rsidRDefault="00032AC3" w:rsidP="0035546E">
            <w:pPr>
              <w:autoSpaceDE w:val="0"/>
              <w:autoSpaceDN w:val="0"/>
              <w:adjustRightInd w:val="0"/>
              <w:spacing w:after="0"/>
              <w:ind w:right="60"/>
              <w:jc w:val="center"/>
              <w:rPr>
                <w:rFonts w:ascii="Times New Roman" w:hAnsi="Times New Roman" w:cs="Times New Roman"/>
                <w:sz w:val="21"/>
                <w:szCs w:val="21"/>
              </w:rPr>
            </w:pPr>
          </w:p>
        </w:tc>
        <w:tc>
          <w:tcPr>
            <w:tcW w:w="1288" w:type="dxa"/>
            <w:tcBorders>
              <w:top w:val="single" w:sz="4" w:space="0" w:color="auto"/>
              <w:bottom w:val="single" w:sz="4" w:space="0" w:color="auto"/>
            </w:tcBorders>
            <w:shd w:val="clear" w:color="auto" w:fill="auto"/>
          </w:tcPr>
          <w:p w14:paraId="3B7E8C1D" w14:textId="1561BDB6" w:rsidR="00032AC3" w:rsidRPr="004852A7" w:rsidRDefault="00032AC3" w:rsidP="0035546E">
            <w:pPr>
              <w:autoSpaceDE w:val="0"/>
              <w:autoSpaceDN w:val="0"/>
              <w:adjustRightInd w:val="0"/>
              <w:spacing w:after="0"/>
              <w:ind w:right="60"/>
              <w:jc w:val="center"/>
              <w:rPr>
                <w:rFonts w:ascii="Times New Roman" w:hAnsi="Times New Roman" w:cs="Times New Roman"/>
                <w:sz w:val="21"/>
                <w:szCs w:val="21"/>
              </w:rPr>
            </w:pPr>
            <w:r w:rsidRPr="004852A7">
              <w:rPr>
                <w:rFonts w:ascii="Times New Roman" w:hAnsi="Times New Roman" w:cs="Times New Roman"/>
                <w:sz w:val="21"/>
                <w:szCs w:val="21"/>
              </w:rPr>
              <w:t>Median (IQR)</w:t>
            </w:r>
          </w:p>
        </w:tc>
        <w:tc>
          <w:tcPr>
            <w:tcW w:w="1134" w:type="dxa"/>
            <w:tcBorders>
              <w:top w:val="single" w:sz="4" w:space="0" w:color="auto"/>
              <w:bottom w:val="single" w:sz="4" w:space="0" w:color="auto"/>
            </w:tcBorders>
            <w:shd w:val="clear" w:color="auto" w:fill="auto"/>
          </w:tcPr>
          <w:p w14:paraId="00D20397" w14:textId="77777777" w:rsidR="00032AC3" w:rsidRPr="004852A7" w:rsidRDefault="00032AC3" w:rsidP="0035546E">
            <w:pPr>
              <w:autoSpaceDE w:val="0"/>
              <w:autoSpaceDN w:val="0"/>
              <w:adjustRightInd w:val="0"/>
              <w:spacing w:after="0"/>
              <w:ind w:right="60"/>
              <w:jc w:val="center"/>
              <w:rPr>
                <w:rFonts w:ascii="Times New Roman" w:hAnsi="Times New Roman" w:cs="Times New Roman"/>
                <w:sz w:val="21"/>
                <w:szCs w:val="21"/>
              </w:rPr>
            </w:pPr>
            <w:r w:rsidRPr="004852A7">
              <w:rPr>
                <w:rFonts w:ascii="Times New Roman" w:hAnsi="Times New Roman" w:cs="Times New Roman"/>
                <w:sz w:val="21"/>
                <w:szCs w:val="21"/>
              </w:rPr>
              <w:t>n (%)</w:t>
            </w:r>
          </w:p>
        </w:tc>
        <w:tc>
          <w:tcPr>
            <w:tcW w:w="142" w:type="dxa"/>
            <w:tcBorders>
              <w:top w:val="single" w:sz="4" w:space="0" w:color="auto"/>
              <w:bottom w:val="single" w:sz="4" w:space="0" w:color="auto"/>
            </w:tcBorders>
          </w:tcPr>
          <w:p w14:paraId="268E3C91" w14:textId="77777777" w:rsidR="00032AC3" w:rsidRPr="004852A7" w:rsidRDefault="00032AC3" w:rsidP="0035546E">
            <w:pPr>
              <w:autoSpaceDE w:val="0"/>
              <w:autoSpaceDN w:val="0"/>
              <w:adjustRightInd w:val="0"/>
              <w:spacing w:after="0"/>
              <w:ind w:right="60"/>
              <w:jc w:val="center"/>
              <w:rPr>
                <w:rFonts w:ascii="Times New Roman" w:hAnsi="Times New Roman" w:cs="Times New Roman"/>
                <w:sz w:val="21"/>
                <w:szCs w:val="21"/>
              </w:rPr>
            </w:pPr>
          </w:p>
        </w:tc>
        <w:tc>
          <w:tcPr>
            <w:tcW w:w="846" w:type="dxa"/>
            <w:tcBorders>
              <w:bottom w:val="single" w:sz="4" w:space="0" w:color="auto"/>
            </w:tcBorders>
          </w:tcPr>
          <w:p w14:paraId="2F3CA6D0" w14:textId="77777777" w:rsidR="00032AC3" w:rsidRPr="004852A7" w:rsidRDefault="00032AC3" w:rsidP="0035546E">
            <w:pPr>
              <w:autoSpaceDE w:val="0"/>
              <w:autoSpaceDN w:val="0"/>
              <w:adjustRightInd w:val="0"/>
              <w:spacing w:after="0"/>
              <w:ind w:right="60"/>
              <w:jc w:val="center"/>
              <w:rPr>
                <w:rFonts w:ascii="Times New Roman" w:hAnsi="Times New Roman" w:cs="Times New Roman"/>
                <w:sz w:val="21"/>
                <w:szCs w:val="21"/>
              </w:rPr>
            </w:pPr>
          </w:p>
        </w:tc>
      </w:tr>
      <w:tr w:rsidR="00E517E6" w:rsidRPr="004852A7" w14:paraId="3E97CFDB" w14:textId="44D83608" w:rsidTr="003213E1">
        <w:trPr>
          <w:cantSplit/>
        </w:trPr>
        <w:tc>
          <w:tcPr>
            <w:tcW w:w="2835" w:type="dxa"/>
            <w:tcBorders>
              <w:top w:val="single" w:sz="4" w:space="0" w:color="auto"/>
            </w:tcBorders>
            <w:shd w:val="clear" w:color="auto" w:fill="auto"/>
            <w:vAlign w:val="bottom"/>
          </w:tcPr>
          <w:p w14:paraId="216325FF" w14:textId="77777777" w:rsidR="00E517E6" w:rsidRPr="004852A7" w:rsidRDefault="00E517E6" w:rsidP="003B69A0">
            <w:pPr>
              <w:autoSpaceDE w:val="0"/>
              <w:autoSpaceDN w:val="0"/>
              <w:adjustRightInd w:val="0"/>
              <w:spacing w:after="0"/>
              <w:ind w:left="142" w:hanging="142"/>
              <w:rPr>
                <w:rFonts w:ascii="Times New Roman" w:hAnsi="Times New Roman" w:cs="Times New Roman"/>
                <w:sz w:val="21"/>
                <w:szCs w:val="21"/>
              </w:rPr>
            </w:pPr>
            <w:r w:rsidRPr="004852A7">
              <w:rPr>
                <w:rFonts w:ascii="Times New Roman" w:hAnsi="Times New Roman" w:cs="Times New Roman"/>
                <w:i/>
                <w:sz w:val="21"/>
                <w:szCs w:val="21"/>
              </w:rPr>
              <w:t>Parental factors</w:t>
            </w:r>
          </w:p>
        </w:tc>
        <w:tc>
          <w:tcPr>
            <w:tcW w:w="141" w:type="dxa"/>
            <w:tcBorders>
              <w:top w:val="single" w:sz="4" w:space="0" w:color="auto"/>
            </w:tcBorders>
          </w:tcPr>
          <w:p w14:paraId="73B571C7" w14:textId="77777777" w:rsidR="00E517E6" w:rsidRPr="004852A7" w:rsidRDefault="00E517E6" w:rsidP="003B69A0">
            <w:pPr>
              <w:spacing w:after="0"/>
              <w:jc w:val="center"/>
              <w:rPr>
                <w:rFonts w:ascii="Times New Roman" w:hAnsi="Times New Roman" w:cs="Times New Roman"/>
                <w:sz w:val="21"/>
                <w:szCs w:val="21"/>
              </w:rPr>
            </w:pPr>
          </w:p>
        </w:tc>
        <w:tc>
          <w:tcPr>
            <w:tcW w:w="1277" w:type="dxa"/>
            <w:tcBorders>
              <w:top w:val="single" w:sz="4" w:space="0" w:color="auto"/>
            </w:tcBorders>
            <w:shd w:val="clear" w:color="auto" w:fill="auto"/>
          </w:tcPr>
          <w:p w14:paraId="12DAC217" w14:textId="6121D450" w:rsidR="00E517E6" w:rsidRPr="004852A7" w:rsidRDefault="00E517E6" w:rsidP="003B69A0">
            <w:pPr>
              <w:spacing w:after="0"/>
              <w:jc w:val="center"/>
              <w:rPr>
                <w:rFonts w:ascii="Times New Roman" w:hAnsi="Times New Roman" w:cs="Times New Roman"/>
                <w:sz w:val="21"/>
                <w:szCs w:val="21"/>
              </w:rPr>
            </w:pPr>
          </w:p>
        </w:tc>
        <w:tc>
          <w:tcPr>
            <w:tcW w:w="1276" w:type="dxa"/>
            <w:tcBorders>
              <w:top w:val="single" w:sz="4" w:space="0" w:color="auto"/>
            </w:tcBorders>
            <w:shd w:val="clear" w:color="auto" w:fill="auto"/>
          </w:tcPr>
          <w:p w14:paraId="6D549FAE" w14:textId="77777777" w:rsidR="00E517E6" w:rsidRPr="004852A7" w:rsidRDefault="00E517E6" w:rsidP="003B69A0">
            <w:pPr>
              <w:autoSpaceDE w:val="0"/>
              <w:autoSpaceDN w:val="0"/>
              <w:adjustRightInd w:val="0"/>
              <w:spacing w:after="0"/>
              <w:ind w:right="60"/>
              <w:jc w:val="center"/>
              <w:rPr>
                <w:rFonts w:ascii="Times New Roman" w:hAnsi="Times New Roman" w:cs="Times New Roman"/>
                <w:sz w:val="21"/>
                <w:szCs w:val="21"/>
              </w:rPr>
            </w:pPr>
          </w:p>
        </w:tc>
        <w:tc>
          <w:tcPr>
            <w:tcW w:w="133" w:type="dxa"/>
            <w:tcBorders>
              <w:top w:val="single" w:sz="4" w:space="0" w:color="auto"/>
            </w:tcBorders>
            <w:shd w:val="clear" w:color="auto" w:fill="auto"/>
          </w:tcPr>
          <w:p w14:paraId="627EC04F" w14:textId="77777777" w:rsidR="00E517E6" w:rsidRPr="004852A7" w:rsidRDefault="00E517E6" w:rsidP="003B69A0">
            <w:pPr>
              <w:spacing w:after="0"/>
              <w:jc w:val="center"/>
              <w:rPr>
                <w:rFonts w:ascii="Times New Roman" w:hAnsi="Times New Roman" w:cs="Times New Roman"/>
                <w:sz w:val="21"/>
                <w:szCs w:val="21"/>
              </w:rPr>
            </w:pPr>
          </w:p>
        </w:tc>
        <w:tc>
          <w:tcPr>
            <w:tcW w:w="1288" w:type="dxa"/>
            <w:tcBorders>
              <w:top w:val="single" w:sz="4" w:space="0" w:color="auto"/>
            </w:tcBorders>
            <w:shd w:val="clear" w:color="auto" w:fill="auto"/>
          </w:tcPr>
          <w:p w14:paraId="33A47855" w14:textId="77777777" w:rsidR="00E517E6" w:rsidRPr="004852A7" w:rsidRDefault="00E517E6" w:rsidP="003B69A0">
            <w:pPr>
              <w:spacing w:after="0"/>
              <w:jc w:val="center"/>
              <w:rPr>
                <w:rFonts w:ascii="Times New Roman" w:hAnsi="Times New Roman" w:cs="Times New Roman"/>
                <w:sz w:val="21"/>
                <w:szCs w:val="21"/>
              </w:rPr>
            </w:pPr>
          </w:p>
        </w:tc>
        <w:tc>
          <w:tcPr>
            <w:tcW w:w="1134" w:type="dxa"/>
            <w:tcBorders>
              <w:top w:val="single" w:sz="4" w:space="0" w:color="auto"/>
            </w:tcBorders>
            <w:shd w:val="clear" w:color="auto" w:fill="auto"/>
          </w:tcPr>
          <w:p w14:paraId="47A9225B" w14:textId="77777777" w:rsidR="00E517E6" w:rsidRPr="004852A7" w:rsidRDefault="00E517E6" w:rsidP="003B69A0">
            <w:pPr>
              <w:autoSpaceDE w:val="0"/>
              <w:autoSpaceDN w:val="0"/>
              <w:adjustRightInd w:val="0"/>
              <w:spacing w:after="0"/>
              <w:ind w:right="60"/>
              <w:jc w:val="center"/>
              <w:rPr>
                <w:rFonts w:ascii="Times New Roman" w:hAnsi="Times New Roman" w:cs="Times New Roman"/>
                <w:sz w:val="21"/>
                <w:szCs w:val="21"/>
              </w:rPr>
            </w:pPr>
          </w:p>
        </w:tc>
        <w:tc>
          <w:tcPr>
            <w:tcW w:w="142" w:type="dxa"/>
            <w:tcBorders>
              <w:top w:val="single" w:sz="4" w:space="0" w:color="auto"/>
            </w:tcBorders>
          </w:tcPr>
          <w:p w14:paraId="22FAECA3" w14:textId="77777777" w:rsidR="00E517E6" w:rsidRPr="004852A7" w:rsidRDefault="00E517E6" w:rsidP="003B69A0">
            <w:pPr>
              <w:autoSpaceDE w:val="0"/>
              <w:autoSpaceDN w:val="0"/>
              <w:adjustRightInd w:val="0"/>
              <w:spacing w:after="0"/>
              <w:ind w:right="60"/>
              <w:jc w:val="center"/>
              <w:rPr>
                <w:rFonts w:ascii="Times New Roman" w:hAnsi="Times New Roman" w:cs="Times New Roman"/>
                <w:sz w:val="21"/>
                <w:szCs w:val="21"/>
              </w:rPr>
            </w:pPr>
          </w:p>
        </w:tc>
        <w:tc>
          <w:tcPr>
            <w:tcW w:w="846" w:type="dxa"/>
            <w:tcBorders>
              <w:top w:val="single" w:sz="4" w:space="0" w:color="auto"/>
            </w:tcBorders>
          </w:tcPr>
          <w:p w14:paraId="359D9AC9" w14:textId="77777777" w:rsidR="00E517E6" w:rsidRPr="004852A7" w:rsidRDefault="00E517E6" w:rsidP="003B69A0">
            <w:pPr>
              <w:autoSpaceDE w:val="0"/>
              <w:autoSpaceDN w:val="0"/>
              <w:adjustRightInd w:val="0"/>
              <w:spacing w:after="0"/>
              <w:ind w:right="60"/>
              <w:jc w:val="center"/>
              <w:rPr>
                <w:rFonts w:ascii="Times New Roman" w:hAnsi="Times New Roman" w:cs="Times New Roman"/>
                <w:sz w:val="21"/>
                <w:szCs w:val="21"/>
              </w:rPr>
            </w:pPr>
          </w:p>
        </w:tc>
      </w:tr>
      <w:tr w:rsidR="00E517E6" w:rsidRPr="004852A7" w14:paraId="06B49A15" w14:textId="7A47EE9A" w:rsidTr="003213E1">
        <w:trPr>
          <w:cantSplit/>
        </w:trPr>
        <w:tc>
          <w:tcPr>
            <w:tcW w:w="2835" w:type="dxa"/>
            <w:shd w:val="clear" w:color="auto" w:fill="auto"/>
          </w:tcPr>
          <w:p w14:paraId="610DD362" w14:textId="2B3709A9" w:rsidR="00E517E6" w:rsidRPr="004852A7" w:rsidRDefault="00E517E6" w:rsidP="003B69A0">
            <w:pPr>
              <w:autoSpaceDE w:val="0"/>
              <w:autoSpaceDN w:val="0"/>
              <w:adjustRightInd w:val="0"/>
              <w:spacing w:after="0"/>
              <w:ind w:left="142" w:hanging="142"/>
              <w:rPr>
                <w:rFonts w:ascii="Times New Roman" w:hAnsi="Times New Roman" w:cs="Times New Roman"/>
                <w:sz w:val="21"/>
                <w:szCs w:val="21"/>
              </w:rPr>
            </w:pPr>
            <w:r w:rsidRPr="004852A7">
              <w:rPr>
                <w:rFonts w:ascii="Times New Roman" w:hAnsi="Times New Roman" w:cs="Times New Roman"/>
                <w:b/>
                <w:sz w:val="21"/>
                <w:szCs w:val="21"/>
              </w:rPr>
              <w:t>Mother’s age</w:t>
            </w:r>
            <w:r w:rsidR="007E3288" w:rsidRPr="004852A7">
              <w:rPr>
                <w:rFonts w:ascii="Times New Roman" w:hAnsi="Times New Roman" w:cs="Times New Roman"/>
                <w:sz w:val="21"/>
                <w:szCs w:val="21"/>
              </w:rPr>
              <w:t xml:space="preserve"> (years) (n=11,31</w:t>
            </w:r>
            <w:r w:rsidRPr="004852A7">
              <w:rPr>
                <w:rFonts w:ascii="Times New Roman" w:hAnsi="Times New Roman" w:cs="Times New Roman"/>
                <w:sz w:val="21"/>
                <w:szCs w:val="21"/>
              </w:rPr>
              <w:t>0)</w:t>
            </w:r>
          </w:p>
        </w:tc>
        <w:tc>
          <w:tcPr>
            <w:tcW w:w="141" w:type="dxa"/>
          </w:tcPr>
          <w:p w14:paraId="6A7333BC" w14:textId="77777777" w:rsidR="00E517E6" w:rsidRPr="004852A7" w:rsidRDefault="00E517E6" w:rsidP="003B69A0">
            <w:pPr>
              <w:spacing w:after="0"/>
              <w:jc w:val="center"/>
              <w:rPr>
                <w:rFonts w:ascii="Times New Roman" w:hAnsi="Times New Roman" w:cs="Times New Roman"/>
                <w:sz w:val="21"/>
                <w:szCs w:val="21"/>
              </w:rPr>
            </w:pPr>
          </w:p>
        </w:tc>
        <w:tc>
          <w:tcPr>
            <w:tcW w:w="1277" w:type="dxa"/>
            <w:shd w:val="clear" w:color="auto" w:fill="auto"/>
          </w:tcPr>
          <w:p w14:paraId="6094AB08" w14:textId="0C3A9F86" w:rsidR="00E517E6" w:rsidRPr="004852A7" w:rsidRDefault="00E517E6" w:rsidP="003B69A0">
            <w:pPr>
              <w:spacing w:after="0"/>
              <w:jc w:val="center"/>
              <w:rPr>
                <w:rFonts w:ascii="Times New Roman" w:hAnsi="Times New Roman" w:cs="Times New Roman"/>
                <w:sz w:val="21"/>
                <w:szCs w:val="21"/>
              </w:rPr>
            </w:pPr>
            <w:r w:rsidRPr="004852A7">
              <w:rPr>
                <w:rFonts w:ascii="Times New Roman" w:hAnsi="Times New Roman" w:cs="Times New Roman"/>
                <w:sz w:val="21"/>
                <w:szCs w:val="21"/>
              </w:rPr>
              <w:t>27.8 (7.8)</w:t>
            </w:r>
          </w:p>
        </w:tc>
        <w:tc>
          <w:tcPr>
            <w:tcW w:w="1276" w:type="dxa"/>
            <w:shd w:val="clear" w:color="auto" w:fill="auto"/>
          </w:tcPr>
          <w:p w14:paraId="427235C9" w14:textId="77777777" w:rsidR="00E517E6" w:rsidRPr="004852A7" w:rsidRDefault="00E517E6" w:rsidP="003B69A0">
            <w:pPr>
              <w:autoSpaceDE w:val="0"/>
              <w:autoSpaceDN w:val="0"/>
              <w:adjustRightInd w:val="0"/>
              <w:spacing w:after="0"/>
              <w:ind w:right="60"/>
              <w:jc w:val="center"/>
              <w:rPr>
                <w:rFonts w:ascii="Times New Roman" w:hAnsi="Times New Roman" w:cs="Times New Roman"/>
                <w:sz w:val="21"/>
                <w:szCs w:val="21"/>
              </w:rPr>
            </w:pPr>
          </w:p>
        </w:tc>
        <w:tc>
          <w:tcPr>
            <w:tcW w:w="133" w:type="dxa"/>
            <w:shd w:val="clear" w:color="auto" w:fill="auto"/>
          </w:tcPr>
          <w:p w14:paraId="32863EBB" w14:textId="77777777" w:rsidR="00E517E6" w:rsidRPr="004852A7" w:rsidRDefault="00E517E6" w:rsidP="003B69A0">
            <w:pPr>
              <w:spacing w:after="0"/>
              <w:jc w:val="center"/>
              <w:rPr>
                <w:rFonts w:ascii="Times New Roman" w:hAnsi="Times New Roman" w:cs="Times New Roman"/>
                <w:sz w:val="21"/>
                <w:szCs w:val="21"/>
              </w:rPr>
            </w:pPr>
          </w:p>
        </w:tc>
        <w:tc>
          <w:tcPr>
            <w:tcW w:w="1288" w:type="dxa"/>
            <w:shd w:val="clear" w:color="auto" w:fill="auto"/>
          </w:tcPr>
          <w:p w14:paraId="63215630" w14:textId="77777777" w:rsidR="00E517E6" w:rsidRPr="004852A7" w:rsidRDefault="00E517E6" w:rsidP="003B69A0">
            <w:pPr>
              <w:spacing w:after="0"/>
              <w:jc w:val="center"/>
              <w:rPr>
                <w:rFonts w:ascii="Times New Roman" w:hAnsi="Times New Roman" w:cs="Times New Roman"/>
                <w:sz w:val="21"/>
                <w:szCs w:val="21"/>
              </w:rPr>
            </w:pPr>
            <w:r w:rsidRPr="004852A7">
              <w:rPr>
                <w:rFonts w:ascii="Times New Roman" w:hAnsi="Times New Roman" w:cs="Times New Roman"/>
                <w:sz w:val="21"/>
                <w:szCs w:val="21"/>
              </w:rPr>
              <w:t>24.9 (8.3)</w:t>
            </w:r>
          </w:p>
        </w:tc>
        <w:tc>
          <w:tcPr>
            <w:tcW w:w="1134" w:type="dxa"/>
            <w:shd w:val="clear" w:color="auto" w:fill="auto"/>
          </w:tcPr>
          <w:p w14:paraId="10F44981" w14:textId="77777777" w:rsidR="00E517E6" w:rsidRPr="004852A7" w:rsidRDefault="00E517E6" w:rsidP="003B69A0">
            <w:pPr>
              <w:autoSpaceDE w:val="0"/>
              <w:autoSpaceDN w:val="0"/>
              <w:adjustRightInd w:val="0"/>
              <w:spacing w:after="0"/>
              <w:ind w:right="60"/>
              <w:jc w:val="center"/>
              <w:rPr>
                <w:rFonts w:ascii="Times New Roman" w:hAnsi="Times New Roman" w:cs="Times New Roman"/>
                <w:sz w:val="21"/>
                <w:szCs w:val="21"/>
              </w:rPr>
            </w:pPr>
          </w:p>
        </w:tc>
        <w:tc>
          <w:tcPr>
            <w:tcW w:w="142" w:type="dxa"/>
          </w:tcPr>
          <w:p w14:paraId="4A1E305F" w14:textId="77777777" w:rsidR="00E517E6" w:rsidRPr="004852A7" w:rsidRDefault="00E517E6" w:rsidP="003B69A0">
            <w:pPr>
              <w:autoSpaceDE w:val="0"/>
              <w:autoSpaceDN w:val="0"/>
              <w:adjustRightInd w:val="0"/>
              <w:spacing w:after="0"/>
              <w:ind w:right="60"/>
              <w:jc w:val="center"/>
              <w:rPr>
                <w:rFonts w:ascii="Times New Roman" w:hAnsi="Times New Roman" w:cs="Times New Roman"/>
                <w:sz w:val="21"/>
                <w:szCs w:val="21"/>
              </w:rPr>
            </w:pPr>
          </w:p>
        </w:tc>
        <w:tc>
          <w:tcPr>
            <w:tcW w:w="846" w:type="dxa"/>
          </w:tcPr>
          <w:p w14:paraId="34998521" w14:textId="78AECA6B" w:rsidR="00E517E6" w:rsidRPr="004852A7" w:rsidRDefault="00E517E6" w:rsidP="003B69A0">
            <w:pPr>
              <w:autoSpaceDE w:val="0"/>
              <w:autoSpaceDN w:val="0"/>
              <w:adjustRightInd w:val="0"/>
              <w:spacing w:after="0"/>
              <w:ind w:right="60"/>
              <w:jc w:val="center"/>
              <w:rPr>
                <w:rFonts w:ascii="Times New Roman" w:hAnsi="Times New Roman" w:cs="Times New Roman"/>
                <w:sz w:val="21"/>
                <w:szCs w:val="21"/>
              </w:rPr>
            </w:pPr>
            <w:r w:rsidRPr="004852A7">
              <w:rPr>
                <w:rFonts w:ascii="Times New Roman" w:hAnsi="Times New Roman" w:cs="Times New Roman"/>
                <w:sz w:val="21"/>
                <w:szCs w:val="21"/>
              </w:rPr>
              <w:t>&lt;</w:t>
            </w:r>
            <w:r w:rsidR="008B00EF" w:rsidRPr="004852A7">
              <w:rPr>
                <w:rFonts w:ascii="Times New Roman" w:hAnsi="Times New Roman" w:cs="Times New Roman"/>
                <w:sz w:val="21"/>
                <w:szCs w:val="21"/>
              </w:rPr>
              <w:t xml:space="preserve"> </w:t>
            </w:r>
            <w:r w:rsidRPr="004852A7">
              <w:rPr>
                <w:rFonts w:ascii="Times New Roman" w:hAnsi="Times New Roman" w:cs="Times New Roman"/>
                <w:sz w:val="21"/>
                <w:szCs w:val="21"/>
              </w:rPr>
              <w:t>.001</w:t>
            </w:r>
          </w:p>
        </w:tc>
      </w:tr>
      <w:tr w:rsidR="00E517E6" w:rsidRPr="004852A7" w14:paraId="56C8A9C5" w14:textId="00950E25" w:rsidTr="003213E1">
        <w:trPr>
          <w:cantSplit/>
        </w:trPr>
        <w:tc>
          <w:tcPr>
            <w:tcW w:w="2835" w:type="dxa"/>
            <w:shd w:val="clear" w:color="auto" w:fill="auto"/>
          </w:tcPr>
          <w:p w14:paraId="5987BE4A" w14:textId="77777777" w:rsidR="00E517E6" w:rsidRPr="004852A7" w:rsidRDefault="00E517E6" w:rsidP="003B69A0">
            <w:pPr>
              <w:autoSpaceDE w:val="0"/>
              <w:autoSpaceDN w:val="0"/>
              <w:adjustRightInd w:val="0"/>
              <w:spacing w:after="0"/>
              <w:ind w:left="142" w:hanging="142"/>
              <w:rPr>
                <w:rFonts w:ascii="Times New Roman" w:hAnsi="Times New Roman" w:cs="Times New Roman"/>
                <w:sz w:val="21"/>
                <w:szCs w:val="21"/>
              </w:rPr>
            </w:pPr>
            <w:r w:rsidRPr="004852A7">
              <w:rPr>
                <w:rFonts w:ascii="Times New Roman" w:hAnsi="Times New Roman" w:cs="Times New Roman"/>
                <w:b/>
                <w:sz w:val="21"/>
                <w:szCs w:val="21"/>
              </w:rPr>
              <w:t>Mother’s ethnic group</w:t>
            </w:r>
            <w:r w:rsidRPr="004852A7">
              <w:rPr>
                <w:rFonts w:ascii="Times New Roman" w:hAnsi="Times New Roman" w:cs="Times New Roman"/>
                <w:sz w:val="21"/>
                <w:szCs w:val="21"/>
              </w:rPr>
              <w:t xml:space="preserve"> (n=11,320)</w:t>
            </w:r>
          </w:p>
        </w:tc>
        <w:tc>
          <w:tcPr>
            <w:tcW w:w="141" w:type="dxa"/>
          </w:tcPr>
          <w:p w14:paraId="479C1298" w14:textId="77777777" w:rsidR="00E517E6" w:rsidRPr="004852A7" w:rsidRDefault="00E517E6" w:rsidP="003B69A0">
            <w:pPr>
              <w:spacing w:after="0"/>
              <w:jc w:val="center"/>
              <w:rPr>
                <w:rFonts w:ascii="Times New Roman" w:hAnsi="Times New Roman" w:cs="Times New Roman"/>
                <w:sz w:val="21"/>
                <w:szCs w:val="21"/>
              </w:rPr>
            </w:pPr>
          </w:p>
        </w:tc>
        <w:tc>
          <w:tcPr>
            <w:tcW w:w="1277" w:type="dxa"/>
            <w:shd w:val="clear" w:color="auto" w:fill="auto"/>
          </w:tcPr>
          <w:p w14:paraId="498238C5" w14:textId="57A1FD5B" w:rsidR="00E517E6" w:rsidRPr="004852A7" w:rsidRDefault="00E517E6" w:rsidP="003B69A0">
            <w:pPr>
              <w:spacing w:after="0"/>
              <w:jc w:val="center"/>
              <w:rPr>
                <w:rFonts w:ascii="Times New Roman" w:hAnsi="Times New Roman" w:cs="Times New Roman"/>
                <w:sz w:val="21"/>
                <w:szCs w:val="21"/>
              </w:rPr>
            </w:pPr>
          </w:p>
        </w:tc>
        <w:tc>
          <w:tcPr>
            <w:tcW w:w="1276" w:type="dxa"/>
            <w:shd w:val="clear" w:color="auto" w:fill="auto"/>
          </w:tcPr>
          <w:p w14:paraId="23C8B875" w14:textId="77777777" w:rsidR="00E517E6" w:rsidRPr="004852A7" w:rsidRDefault="00E517E6" w:rsidP="003B69A0">
            <w:pPr>
              <w:autoSpaceDE w:val="0"/>
              <w:autoSpaceDN w:val="0"/>
              <w:adjustRightInd w:val="0"/>
              <w:spacing w:after="0"/>
              <w:ind w:right="60"/>
              <w:jc w:val="center"/>
              <w:rPr>
                <w:rFonts w:ascii="Times New Roman" w:hAnsi="Times New Roman" w:cs="Times New Roman"/>
                <w:sz w:val="21"/>
                <w:szCs w:val="21"/>
              </w:rPr>
            </w:pPr>
          </w:p>
        </w:tc>
        <w:tc>
          <w:tcPr>
            <w:tcW w:w="133" w:type="dxa"/>
            <w:shd w:val="clear" w:color="auto" w:fill="auto"/>
          </w:tcPr>
          <w:p w14:paraId="665920A4" w14:textId="77777777" w:rsidR="00E517E6" w:rsidRPr="004852A7" w:rsidRDefault="00E517E6" w:rsidP="003B69A0">
            <w:pPr>
              <w:spacing w:after="0"/>
              <w:jc w:val="center"/>
              <w:rPr>
                <w:rFonts w:ascii="Times New Roman" w:hAnsi="Times New Roman" w:cs="Times New Roman"/>
                <w:sz w:val="21"/>
                <w:szCs w:val="21"/>
              </w:rPr>
            </w:pPr>
          </w:p>
        </w:tc>
        <w:tc>
          <w:tcPr>
            <w:tcW w:w="1288" w:type="dxa"/>
            <w:shd w:val="clear" w:color="auto" w:fill="auto"/>
          </w:tcPr>
          <w:p w14:paraId="04462001" w14:textId="77777777" w:rsidR="00E517E6" w:rsidRPr="004852A7" w:rsidRDefault="00E517E6" w:rsidP="003B69A0">
            <w:pPr>
              <w:spacing w:after="0"/>
              <w:jc w:val="center"/>
              <w:rPr>
                <w:rFonts w:ascii="Times New Roman" w:hAnsi="Times New Roman" w:cs="Times New Roman"/>
                <w:sz w:val="21"/>
                <w:szCs w:val="21"/>
              </w:rPr>
            </w:pPr>
          </w:p>
        </w:tc>
        <w:tc>
          <w:tcPr>
            <w:tcW w:w="1134" w:type="dxa"/>
            <w:shd w:val="clear" w:color="auto" w:fill="auto"/>
          </w:tcPr>
          <w:p w14:paraId="11467379" w14:textId="77777777" w:rsidR="00E517E6" w:rsidRPr="004852A7" w:rsidRDefault="00E517E6" w:rsidP="003B69A0">
            <w:pPr>
              <w:autoSpaceDE w:val="0"/>
              <w:autoSpaceDN w:val="0"/>
              <w:adjustRightInd w:val="0"/>
              <w:spacing w:after="0"/>
              <w:ind w:right="60"/>
              <w:jc w:val="center"/>
              <w:rPr>
                <w:rFonts w:ascii="Times New Roman" w:hAnsi="Times New Roman" w:cs="Times New Roman"/>
                <w:sz w:val="21"/>
                <w:szCs w:val="21"/>
              </w:rPr>
            </w:pPr>
          </w:p>
        </w:tc>
        <w:tc>
          <w:tcPr>
            <w:tcW w:w="142" w:type="dxa"/>
          </w:tcPr>
          <w:p w14:paraId="4513D3F6" w14:textId="77777777" w:rsidR="00E517E6" w:rsidRPr="004852A7" w:rsidRDefault="00E517E6" w:rsidP="003B69A0">
            <w:pPr>
              <w:autoSpaceDE w:val="0"/>
              <w:autoSpaceDN w:val="0"/>
              <w:adjustRightInd w:val="0"/>
              <w:spacing w:after="0"/>
              <w:ind w:right="60"/>
              <w:jc w:val="center"/>
              <w:rPr>
                <w:rFonts w:ascii="Times New Roman" w:hAnsi="Times New Roman" w:cs="Times New Roman"/>
                <w:sz w:val="21"/>
                <w:szCs w:val="21"/>
              </w:rPr>
            </w:pPr>
          </w:p>
        </w:tc>
        <w:tc>
          <w:tcPr>
            <w:tcW w:w="846" w:type="dxa"/>
          </w:tcPr>
          <w:p w14:paraId="714C5C08" w14:textId="649856EA" w:rsidR="00E517E6" w:rsidRPr="004852A7" w:rsidRDefault="00E517E6" w:rsidP="003B69A0">
            <w:pPr>
              <w:autoSpaceDE w:val="0"/>
              <w:autoSpaceDN w:val="0"/>
              <w:adjustRightInd w:val="0"/>
              <w:spacing w:after="0"/>
              <w:ind w:right="60"/>
              <w:jc w:val="center"/>
              <w:rPr>
                <w:rFonts w:ascii="Times New Roman" w:hAnsi="Times New Roman" w:cs="Times New Roman"/>
                <w:sz w:val="21"/>
                <w:szCs w:val="21"/>
              </w:rPr>
            </w:pPr>
            <w:r w:rsidRPr="004852A7">
              <w:rPr>
                <w:rFonts w:ascii="Times New Roman" w:hAnsi="Times New Roman" w:cs="Times New Roman"/>
                <w:sz w:val="21"/>
                <w:szCs w:val="21"/>
              </w:rPr>
              <w:t>&lt;</w:t>
            </w:r>
            <w:r w:rsidR="008B00EF" w:rsidRPr="004852A7">
              <w:rPr>
                <w:rFonts w:ascii="Times New Roman" w:hAnsi="Times New Roman" w:cs="Times New Roman"/>
                <w:sz w:val="21"/>
                <w:szCs w:val="21"/>
              </w:rPr>
              <w:t xml:space="preserve"> </w:t>
            </w:r>
            <w:r w:rsidRPr="004852A7">
              <w:rPr>
                <w:rFonts w:ascii="Times New Roman" w:hAnsi="Times New Roman" w:cs="Times New Roman"/>
                <w:sz w:val="21"/>
                <w:szCs w:val="21"/>
              </w:rPr>
              <w:t>.001</w:t>
            </w:r>
          </w:p>
        </w:tc>
      </w:tr>
      <w:tr w:rsidR="00E517E6" w:rsidRPr="004852A7" w14:paraId="410E430B" w14:textId="1973A0C3" w:rsidTr="003213E1">
        <w:trPr>
          <w:cantSplit/>
        </w:trPr>
        <w:tc>
          <w:tcPr>
            <w:tcW w:w="2835" w:type="dxa"/>
            <w:shd w:val="clear" w:color="auto" w:fill="auto"/>
          </w:tcPr>
          <w:p w14:paraId="6B25C8F9" w14:textId="77777777" w:rsidR="00E517E6" w:rsidRPr="004852A7" w:rsidRDefault="00E517E6" w:rsidP="003B69A0">
            <w:pPr>
              <w:autoSpaceDE w:val="0"/>
              <w:autoSpaceDN w:val="0"/>
              <w:adjustRightInd w:val="0"/>
              <w:spacing w:after="0"/>
              <w:ind w:left="142"/>
              <w:rPr>
                <w:rFonts w:ascii="Times New Roman" w:hAnsi="Times New Roman" w:cs="Times New Roman"/>
                <w:sz w:val="21"/>
                <w:szCs w:val="21"/>
              </w:rPr>
            </w:pPr>
            <w:r w:rsidRPr="004852A7">
              <w:rPr>
                <w:rFonts w:ascii="Times New Roman" w:hAnsi="Times New Roman" w:cs="Times New Roman"/>
                <w:sz w:val="21"/>
                <w:szCs w:val="21"/>
              </w:rPr>
              <w:t>White</w:t>
            </w:r>
          </w:p>
        </w:tc>
        <w:tc>
          <w:tcPr>
            <w:tcW w:w="141" w:type="dxa"/>
          </w:tcPr>
          <w:p w14:paraId="239BF391" w14:textId="77777777" w:rsidR="00E517E6" w:rsidRPr="004852A7" w:rsidRDefault="00E517E6" w:rsidP="003B69A0">
            <w:pPr>
              <w:autoSpaceDE w:val="0"/>
              <w:autoSpaceDN w:val="0"/>
              <w:adjustRightInd w:val="0"/>
              <w:spacing w:after="0"/>
              <w:ind w:right="60"/>
              <w:jc w:val="center"/>
              <w:rPr>
                <w:rFonts w:ascii="Times New Roman" w:hAnsi="Times New Roman" w:cs="Times New Roman"/>
                <w:sz w:val="21"/>
                <w:szCs w:val="21"/>
              </w:rPr>
            </w:pPr>
          </w:p>
        </w:tc>
        <w:tc>
          <w:tcPr>
            <w:tcW w:w="1277" w:type="dxa"/>
            <w:shd w:val="clear" w:color="auto" w:fill="auto"/>
          </w:tcPr>
          <w:p w14:paraId="30DBC5F0" w14:textId="0C206F5E" w:rsidR="00E517E6" w:rsidRPr="004852A7" w:rsidRDefault="00E517E6" w:rsidP="003B69A0">
            <w:pPr>
              <w:autoSpaceDE w:val="0"/>
              <w:autoSpaceDN w:val="0"/>
              <w:adjustRightInd w:val="0"/>
              <w:spacing w:after="0"/>
              <w:ind w:right="60"/>
              <w:jc w:val="center"/>
              <w:rPr>
                <w:rFonts w:ascii="Times New Roman" w:hAnsi="Times New Roman" w:cs="Times New Roman"/>
                <w:sz w:val="21"/>
                <w:szCs w:val="21"/>
              </w:rPr>
            </w:pPr>
          </w:p>
        </w:tc>
        <w:tc>
          <w:tcPr>
            <w:tcW w:w="1276" w:type="dxa"/>
            <w:shd w:val="clear" w:color="auto" w:fill="auto"/>
          </w:tcPr>
          <w:p w14:paraId="7A454DDE" w14:textId="77777777" w:rsidR="00E517E6" w:rsidRPr="004852A7" w:rsidRDefault="00E517E6" w:rsidP="003B69A0">
            <w:pPr>
              <w:autoSpaceDE w:val="0"/>
              <w:autoSpaceDN w:val="0"/>
              <w:adjustRightInd w:val="0"/>
              <w:spacing w:after="0"/>
              <w:ind w:right="60"/>
              <w:jc w:val="center"/>
              <w:rPr>
                <w:rFonts w:ascii="Times New Roman" w:hAnsi="Times New Roman" w:cs="Times New Roman"/>
                <w:sz w:val="21"/>
                <w:szCs w:val="21"/>
              </w:rPr>
            </w:pPr>
            <w:r w:rsidRPr="004852A7">
              <w:rPr>
                <w:rFonts w:ascii="Times New Roman" w:hAnsi="Times New Roman" w:cs="Times New Roman"/>
                <w:sz w:val="21"/>
                <w:szCs w:val="21"/>
              </w:rPr>
              <w:t>4,208 (41.1)</w:t>
            </w:r>
          </w:p>
        </w:tc>
        <w:tc>
          <w:tcPr>
            <w:tcW w:w="133" w:type="dxa"/>
            <w:shd w:val="clear" w:color="auto" w:fill="auto"/>
          </w:tcPr>
          <w:p w14:paraId="4FC93B01" w14:textId="77777777" w:rsidR="00E517E6" w:rsidRPr="004852A7" w:rsidRDefault="00E517E6" w:rsidP="003B69A0">
            <w:pPr>
              <w:autoSpaceDE w:val="0"/>
              <w:autoSpaceDN w:val="0"/>
              <w:adjustRightInd w:val="0"/>
              <w:spacing w:after="0"/>
              <w:ind w:right="60"/>
              <w:jc w:val="center"/>
              <w:rPr>
                <w:rFonts w:ascii="Times New Roman" w:hAnsi="Times New Roman" w:cs="Times New Roman"/>
                <w:sz w:val="21"/>
                <w:szCs w:val="21"/>
              </w:rPr>
            </w:pPr>
          </w:p>
        </w:tc>
        <w:tc>
          <w:tcPr>
            <w:tcW w:w="1288" w:type="dxa"/>
            <w:shd w:val="clear" w:color="auto" w:fill="auto"/>
          </w:tcPr>
          <w:p w14:paraId="75E96ADA" w14:textId="77777777" w:rsidR="00E517E6" w:rsidRPr="004852A7" w:rsidRDefault="00E517E6" w:rsidP="003B69A0">
            <w:pPr>
              <w:autoSpaceDE w:val="0"/>
              <w:autoSpaceDN w:val="0"/>
              <w:adjustRightInd w:val="0"/>
              <w:spacing w:after="0"/>
              <w:ind w:right="60"/>
              <w:jc w:val="center"/>
              <w:rPr>
                <w:rFonts w:ascii="Times New Roman" w:hAnsi="Times New Roman" w:cs="Times New Roman"/>
                <w:sz w:val="21"/>
                <w:szCs w:val="21"/>
              </w:rPr>
            </w:pPr>
          </w:p>
        </w:tc>
        <w:tc>
          <w:tcPr>
            <w:tcW w:w="1134" w:type="dxa"/>
            <w:shd w:val="clear" w:color="auto" w:fill="auto"/>
          </w:tcPr>
          <w:p w14:paraId="16B53711" w14:textId="77777777" w:rsidR="00E517E6" w:rsidRPr="004852A7" w:rsidRDefault="00E517E6" w:rsidP="003B69A0">
            <w:pPr>
              <w:autoSpaceDE w:val="0"/>
              <w:autoSpaceDN w:val="0"/>
              <w:adjustRightInd w:val="0"/>
              <w:spacing w:after="0"/>
              <w:ind w:right="60"/>
              <w:jc w:val="center"/>
              <w:rPr>
                <w:rFonts w:ascii="Times New Roman" w:hAnsi="Times New Roman" w:cs="Times New Roman"/>
                <w:sz w:val="21"/>
                <w:szCs w:val="21"/>
              </w:rPr>
            </w:pPr>
            <w:r w:rsidRPr="004852A7">
              <w:rPr>
                <w:rFonts w:ascii="Times New Roman" w:hAnsi="Times New Roman" w:cs="Times New Roman"/>
                <w:sz w:val="21"/>
                <w:szCs w:val="21"/>
              </w:rPr>
              <w:t>587 (54.1)</w:t>
            </w:r>
          </w:p>
        </w:tc>
        <w:tc>
          <w:tcPr>
            <w:tcW w:w="142" w:type="dxa"/>
          </w:tcPr>
          <w:p w14:paraId="29AE9F8B" w14:textId="77777777" w:rsidR="00E517E6" w:rsidRPr="004852A7" w:rsidRDefault="00E517E6" w:rsidP="003B69A0">
            <w:pPr>
              <w:autoSpaceDE w:val="0"/>
              <w:autoSpaceDN w:val="0"/>
              <w:adjustRightInd w:val="0"/>
              <w:spacing w:after="0"/>
              <w:ind w:right="60"/>
              <w:jc w:val="center"/>
              <w:rPr>
                <w:rFonts w:ascii="Times New Roman" w:hAnsi="Times New Roman" w:cs="Times New Roman"/>
                <w:sz w:val="21"/>
                <w:szCs w:val="21"/>
              </w:rPr>
            </w:pPr>
          </w:p>
        </w:tc>
        <w:tc>
          <w:tcPr>
            <w:tcW w:w="846" w:type="dxa"/>
          </w:tcPr>
          <w:p w14:paraId="03EB0F9E" w14:textId="77777777" w:rsidR="00E517E6" w:rsidRPr="004852A7" w:rsidRDefault="00E517E6" w:rsidP="003B69A0">
            <w:pPr>
              <w:autoSpaceDE w:val="0"/>
              <w:autoSpaceDN w:val="0"/>
              <w:adjustRightInd w:val="0"/>
              <w:spacing w:after="0"/>
              <w:ind w:right="60"/>
              <w:jc w:val="center"/>
              <w:rPr>
                <w:rFonts w:ascii="Times New Roman" w:hAnsi="Times New Roman" w:cs="Times New Roman"/>
                <w:sz w:val="21"/>
                <w:szCs w:val="21"/>
              </w:rPr>
            </w:pPr>
          </w:p>
        </w:tc>
      </w:tr>
      <w:tr w:rsidR="00E517E6" w:rsidRPr="004852A7" w14:paraId="1F30F8C2" w14:textId="6BC2CB68" w:rsidTr="003213E1">
        <w:trPr>
          <w:cantSplit/>
        </w:trPr>
        <w:tc>
          <w:tcPr>
            <w:tcW w:w="2835" w:type="dxa"/>
            <w:shd w:val="clear" w:color="auto" w:fill="auto"/>
          </w:tcPr>
          <w:p w14:paraId="5B2EDBDB" w14:textId="77777777" w:rsidR="00E517E6" w:rsidRPr="004852A7" w:rsidRDefault="00E517E6" w:rsidP="003B69A0">
            <w:pPr>
              <w:autoSpaceDE w:val="0"/>
              <w:autoSpaceDN w:val="0"/>
              <w:adjustRightInd w:val="0"/>
              <w:spacing w:after="0"/>
              <w:ind w:left="142"/>
              <w:rPr>
                <w:rFonts w:ascii="Times New Roman" w:hAnsi="Times New Roman" w:cs="Times New Roman"/>
                <w:sz w:val="21"/>
                <w:szCs w:val="21"/>
              </w:rPr>
            </w:pPr>
            <w:r w:rsidRPr="004852A7">
              <w:rPr>
                <w:rFonts w:ascii="Times New Roman" w:hAnsi="Times New Roman" w:cs="Times New Roman"/>
                <w:sz w:val="21"/>
                <w:szCs w:val="21"/>
              </w:rPr>
              <w:t>Mixed</w:t>
            </w:r>
          </w:p>
        </w:tc>
        <w:tc>
          <w:tcPr>
            <w:tcW w:w="141" w:type="dxa"/>
          </w:tcPr>
          <w:p w14:paraId="2FB538C0" w14:textId="77777777" w:rsidR="00E517E6" w:rsidRPr="004852A7" w:rsidRDefault="00E517E6" w:rsidP="003B69A0">
            <w:pPr>
              <w:autoSpaceDE w:val="0"/>
              <w:autoSpaceDN w:val="0"/>
              <w:adjustRightInd w:val="0"/>
              <w:spacing w:after="0"/>
              <w:ind w:right="60"/>
              <w:jc w:val="center"/>
              <w:rPr>
                <w:rFonts w:ascii="Times New Roman" w:hAnsi="Times New Roman" w:cs="Times New Roman"/>
                <w:sz w:val="21"/>
                <w:szCs w:val="21"/>
              </w:rPr>
            </w:pPr>
          </w:p>
        </w:tc>
        <w:tc>
          <w:tcPr>
            <w:tcW w:w="1277" w:type="dxa"/>
            <w:shd w:val="clear" w:color="auto" w:fill="auto"/>
          </w:tcPr>
          <w:p w14:paraId="564EEF92" w14:textId="35F1F9DE" w:rsidR="00E517E6" w:rsidRPr="004852A7" w:rsidRDefault="00E517E6" w:rsidP="003B69A0">
            <w:pPr>
              <w:autoSpaceDE w:val="0"/>
              <w:autoSpaceDN w:val="0"/>
              <w:adjustRightInd w:val="0"/>
              <w:spacing w:after="0"/>
              <w:ind w:right="60"/>
              <w:jc w:val="center"/>
              <w:rPr>
                <w:rFonts w:ascii="Times New Roman" w:hAnsi="Times New Roman" w:cs="Times New Roman"/>
                <w:sz w:val="21"/>
                <w:szCs w:val="21"/>
              </w:rPr>
            </w:pPr>
          </w:p>
        </w:tc>
        <w:tc>
          <w:tcPr>
            <w:tcW w:w="1276" w:type="dxa"/>
            <w:shd w:val="clear" w:color="auto" w:fill="auto"/>
          </w:tcPr>
          <w:p w14:paraId="2D499B5E" w14:textId="77777777" w:rsidR="00E517E6" w:rsidRPr="004852A7" w:rsidRDefault="00E517E6" w:rsidP="003B69A0">
            <w:pPr>
              <w:autoSpaceDE w:val="0"/>
              <w:autoSpaceDN w:val="0"/>
              <w:adjustRightInd w:val="0"/>
              <w:spacing w:after="0"/>
              <w:ind w:right="60"/>
              <w:jc w:val="center"/>
              <w:rPr>
                <w:rFonts w:ascii="Times New Roman" w:hAnsi="Times New Roman" w:cs="Times New Roman"/>
                <w:sz w:val="21"/>
                <w:szCs w:val="21"/>
              </w:rPr>
            </w:pPr>
            <w:r w:rsidRPr="004852A7">
              <w:rPr>
                <w:rFonts w:ascii="Times New Roman" w:hAnsi="Times New Roman" w:cs="Times New Roman"/>
                <w:sz w:val="21"/>
                <w:szCs w:val="21"/>
              </w:rPr>
              <w:t>192 (1.9)</w:t>
            </w:r>
          </w:p>
        </w:tc>
        <w:tc>
          <w:tcPr>
            <w:tcW w:w="133" w:type="dxa"/>
            <w:shd w:val="clear" w:color="auto" w:fill="auto"/>
          </w:tcPr>
          <w:p w14:paraId="7BDA2B21" w14:textId="77777777" w:rsidR="00E517E6" w:rsidRPr="004852A7" w:rsidRDefault="00E517E6" w:rsidP="003B69A0">
            <w:pPr>
              <w:autoSpaceDE w:val="0"/>
              <w:autoSpaceDN w:val="0"/>
              <w:adjustRightInd w:val="0"/>
              <w:spacing w:after="0"/>
              <w:ind w:right="60"/>
              <w:jc w:val="center"/>
              <w:rPr>
                <w:rFonts w:ascii="Times New Roman" w:hAnsi="Times New Roman" w:cs="Times New Roman"/>
                <w:sz w:val="21"/>
                <w:szCs w:val="21"/>
              </w:rPr>
            </w:pPr>
          </w:p>
        </w:tc>
        <w:tc>
          <w:tcPr>
            <w:tcW w:w="1288" w:type="dxa"/>
            <w:shd w:val="clear" w:color="auto" w:fill="auto"/>
          </w:tcPr>
          <w:p w14:paraId="7BB583DA" w14:textId="77777777" w:rsidR="00E517E6" w:rsidRPr="004852A7" w:rsidRDefault="00E517E6" w:rsidP="003B69A0">
            <w:pPr>
              <w:autoSpaceDE w:val="0"/>
              <w:autoSpaceDN w:val="0"/>
              <w:adjustRightInd w:val="0"/>
              <w:spacing w:after="0"/>
              <w:ind w:right="60"/>
              <w:jc w:val="center"/>
              <w:rPr>
                <w:rFonts w:ascii="Times New Roman" w:hAnsi="Times New Roman" w:cs="Times New Roman"/>
                <w:sz w:val="21"/>
                <w:szCs w:val="21"/>
              </w:rPr>
            </w:pPr>
          </w:p>
        </w:tc>
        <w:tc>
          <w:tcPr>
            <w:tcW w:w="1134" w:type="dxa"/>
            <w:shd w:val="clear" w:color="auto" w:fill="auto"/>
          </w:tcPr>
          <w:p w14:paraId="7D902D90" w14:textId="77777777" w:rsidR="00E517E6" w:rsidRPr="004852A7" w:rsidRDefault="00E517E6" w:rsidP="003B69A0">
            <w:pPr>
              <w:autoSpaceDE w:val="0"/>
              <w:autoSpaceDN w:val="0"/>
              <w:adjustRightInd w:val="0"/>
              <w:spacing w:after="0"/>
              <w:ind w:right="60"/>
              <w:jc w:val="center"/>
              <w:rPr>
                <w:rFonts w:ascii="Times New Roman" w:hAnsi="Times New Roman" w:cs="Times New Roman"/>
                <w:sz w:val="21"/>
                <w:szCs w:val="21"/>
              </w:rPr>
            </w:pPr>
            <w:r w:rsidRPr="004852A7">
              <w:rPr>
                <w:rFonts w:ascii="Times New Roman" w:hAnsi="Times New Roman" w:cs="Times New Roman"/>
                <w:sz w:val="21"/>
                <w:szCs w:val="21"/>
              </w:rPr>
              <w:t>33 (3.0)</w:t>
            </w:r>
          </w:p>
        </w:tc>
        <w:tc>
          <w:tcPr>
            <w:tcW w:w="142" w:type="dxa"/>
          </w:tcPr>
          <w:p w14:paraId="396067AE" w14:textId="77777777" w:rsidR="00E517E6" w:rsidRPr="004852A7" w:rsidRDefault="00E517E6" w:rsidP="003B69A0">
            <w:pPr>
              <w:autoSpaceDE w:val="0"/>
              <w:autoSpaceDN w:val="0"/>
              <w:adjustRightInd w:val="0"/>
              <w:spacing w:after="0"/>
              <w:ind w:right="60"/>
              <w:jc w:val="center"/>
              <w:rPr>
                <w:rFonts w:ascii="Times New Roman" w:hAnsi="Times New Roman" w:cs="Times New Roman"/>
                <w:sz w:val="21"/>
                <w:szCs w:val="21"/>
              </w:rPr>
            </w:pPr>
          </w:p>
        </w:tc>
        <w:tc>
          <w:tcPr>
            <w:tcW w:w="846" w:type="dxa"/>
          </w:tcPr>
          <w:p w14:paraId="2B0238AA" w14:textId="77777777" w:rsidR="00E517E6" w:rsidRPr="004852A7" w:rsidRDefault="00E517E6" w:rsidP="003B69A0">
            <w:pPr>
              <w:autoSpaceDE w:val="0"/>
              <w:autoSpaceDN w:val="0"/>
              <w:adjustRightInd w:val="0"/>
              <w:spacing w:after="0"/>
              <w:ind w:right="60"/>
              <w:jc w:val="center"/>
              <w:rPr>
                <w:rFonts w:ascii="Times New Roman" w:hAnsi="Times New Roman" w:cs="Times New Roman"/>
                <w:sz w:val="21"/>
                <w:szCs w:val="21"/>
              </w:rPr>
            </w:pPr>
          </w:p>
        </w:tc>
      </w:tr>
      <w:tr w:rsidR="00E517E6" w:rsidRPr="004852A7" w14:paraId="6978E17B" w14:textId="0F448A2F" w:rsidTr="003213E1">
        <w:trPr>
          <w:cantSplit/>
        </w:trPr>
        <w:tc>
          <w:tcPr>
            <w:tcW w:w="2835" w:type="dxa"/>
            <w:shd w:val="clear" w:color="auto" w:fill="auto"/>
          </w:tcPr>
          <w:p w14:paraId="34C3DF4D" w14:textId="77777777" w:rsidR="00E517E6" w:rsidRPr="004852A7" w:rsidRDefault="00E517E6" w:rsidP="003B69A0">
            <w:pPr>
              <w:autoSpaceDE w:val="0"/>
              <w:autoSpaceDN w:val="0"/>
              <w:adjustRightInd w:val="0"/>
              <w:spacing w:after="0"/>
              <w:ind w:left="142"/>
              <w:rPr>
                <w:rFonts w:ascii="Times New Roman" w:hAnsi="Times New Roman" w:cs="Times New Roman"/>
                <w:i/>
                <w:sz w:val="21"/>
                <w:szCs w:val="21"/>
              </w:rPr>
            </w:pPr>
            <w:r w:rsidRPr="004852A7">
              <w:rPr>
                <w:rFonts w:ascii="Times New Roman" w:hAnsi="Times New Roman" w:cs="Times New Roman"/>
                <w:sz w:val="21"/>
                <w:szCs w:val="21"/>
              </w:rPr>
              <w:t>Black</w:t>
            </w:r>
          </w:p>
        </w:tc>
        <w:tc>
          <w:tcPr>
            <w:tcW w:w="141" w:type="dxa"/>
          </w:tcPr>
          <w:p w14:paraId="595A68FC" w14:textId="77777777" w:rsidR="00E517E6" w:rsidRPr="004852A7" w:rsidRDefault="00E517E6" w:rsidP="003B69A0">
            <w:pPr>
              <w:autoSpaceDE w:val="0"/>
              <w:autoSpaceDN w:val="0"/>
              <w:adjustRightInd w:val="0"/>
              <w:spacing w:after="0"/>
              <w:ind w:right="60"/>
              <w:jc w:val="center"/>
              <w:rPr>
                <w:rFonts w:ascii="Times New Roman" w:hAnsi="Times New Roman" w:cs="Times New Roman"/>
                <w:sz w:val="21"/>
                <w:szCs w:val="21"/>
              </w:rPr>
            </w:pPr>
          </w:p>
        </w:tc>
        <w:tc>
          <w:tcPr>
            <w:tcW w:w="1277" w:type="dxa"/>
            <w:shd w:val="clear" w:color="auto" w:fill="auto"/>
          </w:tcPr>
          <w:p w14:paraId="7C7A677B" w14:textId="1876C77C" w:rsidR="00E517E6" w:rsidRPr="004852A7" w:rsidRDefault="00E517E6" w:rsidP="003B69A0">
            <w:pPr>
              <w:autoSpaceDE w:val="0"/>
              <w:autoSpaceDN w:val="0"/>
              <w:adjustRightInd w:val="0"/>
              <w:spacing w:after="0"/>
              <w:ind w:right="60"/>
              <w:jc w:val="center"/>
              <w:rPr>
                <w:rFonts w:ascii="Times New Roman" w:hAnsi="Times New Roman" w:cs="Times New Roman"/>
                <w:sz w:val="21"/>
                <w:szCs w:val="21"/>
              </w:rPr>
            </w:pPr>
          </w:p>
        </w:tc>
        <w:tc>
          <w:tcPr>
            <w:tcW w:w="1276" w:type="dxa"/>
            <w:shd w:val="clear" w:color="auto" w:fill="auto"/>
          </w:tcPr>
          <w:p w14:paraId="7EE0D503" w14:textId="77777777" w:rsidR="00E517E6" w:rsidRPr="004852A7" w:rsidRDefault="00E517E6" w:rsidP="003B69A0">
            <w:pPr>
              <w:autoSpaceDE w:val="0"/>
              <w:autoSpaceDN w:val="0"/>
              <w:adjustRightInd w:val="0"/>
              <w:spacing w:after="0"/>
              <w:ind w:right="60"/>
              <w:jc w:val="center"/>
              <w:rPr>
                <w:rFonts w:ascii="Times New Roman" w:hAnsi="Times New Roman" w:cs="Times New Roman"/>
                <w:sz w:val="21"/>
                <w:szCs w:val="21"/>
              </w:rPr>
            </w:pPr>
            <w:r w:rsidRPr="004852A7">
              <w:rPr>
                <w:rFonts w:ascii="Times New Roman" w:hAnsi="Times New Roman" w:cs="Times New Roman"/>
                <w:sz w:val="21"/>
                <w:szCs w:val="21"/>
              </w:rPr>
              <w:t>221 (2.2)</w:t>
            </w:r>
          </w:p>
        </w:tc>
        <w:tc>
          <w:tcPr>
            <w:tcW w:w="133" w:type="dxa"/>
          </w:tcPr>
          <w:p w14:paraId="1258D3B2" w14:textId="77777777" w:rsidR="00E517E6" w:rsidRPr="004852A7" w:rsidRDefault="00E517E6" w:rsidP="003B69A0">
            <w:pPr>
              <w:autoSpaceDE w:val="0"/>
              <w:autoSpaceDN w:val="0"/>
              <w:adjustRightInd w:val="0"/>
              <w:spacing w:after="0"/>
              <w:ind w:right="60"/>
              <w:jc w:val="center"/>
              <w:rPr>
                <w:rFonts w:ascii="Times New Roman" w:hAnsi="Times New Roman" w:cs="Times New Roman"/>
                <w:sz w:val="21"/>
                <w:szCs w:val="21"/>
              </w:rPr>
            </w:pPr>
          </w:p>
        </w:tc>
        <w:tc>
          <w:tcPr>
            <w:tcW w:w="1288" w:type="dxa"/>
            <w:shd w:val="clear" w:color="auto" w:fill="auto"/>
          </w:tcPr>
          <w:p w14:paraId="74BE1406" w14:textId="77777777" w:rsidR="00E517E6" w:rsidRPr="004852A7" w:rsidRDefault="00E517E6" w:rsidP="003B69A0">
            <w:pPr>
              <w:autoSpaceDE w:val="0"/>
              <w:autoSpaceDN w:val="0"/>
              <w:adjustRightInd w:val="0"/>
              <w:spacing w:after="0"/>
              <w:ind w:right="60"/>
              <w:jc w:val="center"/>
              <w:rPr>
                <w:rFonts w:ascii="Times New Roman" w:hAnsi="Times New Roman" w:cs="Times New Roman"/>
                <w:sz w:val="21"/>
                <w:szCs w:val="21"/>
              </w:rPr>
            </w:pPr>
          </w:p>
        </w:tc>
        <w:tc>
          <w:tcPr>
            <w:tcW w:w="1134" w:type="dxa"/>
            <w:shd w:val="clear" w:color="auto" w:fill="auto"/>
          </w:tcPr>
          <w:p w14:paraId="3B132B82" w14:textId="77777777" w:rsidR="00E517E6" w:rsidRPr="004852A7" w:rsidRDefault="00E517E6" w:rsidP="003B69A0">
            <w:pPr>
              <w:autoSpaceDE w:val="0"/>
              <w:autoSpaceDN w:val="0"/>
              <w:adjustRightInd w:val="0"/>
              <w:spacing w:after="0"/>
              <w:ind w:right="60"/>
              <w:jc w:val="center"/>
              <w:rPr>
                <w:rFonts w:ascii="Times New Roman" w:hAnsi="Times New Roman" w:cs="Times New Roman"/>
                <w:sz w:val="21"/>
                <w:szCs w:val="21"/>
              </w:rPr>
            </w:pPr>
            <w:r w:rsidRPr="004852A7">
              <w:rPr>
                <w:rFonts w:ascii="Times New Roman" w:hAnsi="Times New Roman" w:cs="Times New Roman"/>
                <w:sz w:val="21"/>
                <w:szCs w:val="21"/>
              </w:rPr>
              <w:t>22 (2.0)</w:t>
            </w:r>
          </w:p>
        </w:tc>
        <w:tc>
          <w:tcPr>
            <w:tcW w:w="142" w:type="dxa"/>
          </w:tcPr>
          <w:p w14:paraId="4D682712" w14:textId="77777777" w:rsidR="00E517E6" w:rsidRPr="004852A7" w:rsidRDefault="00E517E6" w:rsidP="003B69A0">
            <w:pPr>
              <w:autoSpaceDE w:val="0"/>
              <w:autoSpaceDN w:val="0"/>
              <w:adjustRightInd w:val="0"/>
              <w:spacing w:after="0"/>
              <w:ind w:right="60"/>
              <w:jc w:val="center"/>
              <w:rPr>
                <w:rFonts w:ascii="Times New Roman" w:hAnsi="Times New Roman" w:cs="Times New Roman"/>
                <w:sz w:val="21"/>
                <w:szCs w:val="21"/>
              </w:rPr>
            </w:pPr>
          </w:p>
        </w:tc>
        <w:tc>
          <w:tcPr>
            <w:tcW w:w="846" w:type="dxa"/>
          </w:tcPr>
          <w:p w14:paraId="5375D7EF" w14:textId="77777777" w:rsidR="00E517E6" w:rsidRPr="004852A7" w:rsidRDefault="00E517E6" w:rsidP="003B69A0">
            <w:pPr>
              <w:autoSpaceDE w:val="0"/>
              <w:autoSpaceDN w:val="0"/>
              <w:adjustRightInd w:val="0"/>
              <w:spacing w:after="0"/>
              <w:ind w:right="60"/>
              <w:jc w:val="center"/>
              <w:rPr>
                <w:rFonts w:ascii="Times New Roman" w:hAnsi="Times New Roman" w:cs="Times New Roman"/>
                <w:sz w:val="21"/>
                <w:szCs w:val="21"/>
              </w:rPr>
            </w:pPr>
          </w:p>
        </w:tc>
      </w:tr>
      <w:tr w:rsidR="00E517E6" w:rsidRPr="004852A7" w14:paraId="1FF4FD42" w14:textId="6AE9C1C4" w:rsidTr="003213E1">
        <w:trPr>
          <w:cantSplit/>
        </w:trPr>
        <w:tc>
          <w:tcPr>
            <w:tcW w:w="2835" w:type="dxa"/>
            <w:shd w:val="clear" w:color="auto" w:fill="auto"/>
          </w:tcPr>
          <w:p w14:paraId="5D6F21EB" w14:textId="77777777" w:rsidR="00E517E6" w:rsidRPr="004852A7" w:rsidRDefault="00E517E6" w:rsidP="003B69A0">
            <w:pPr>
              <w:autoSpaceDE w:val="0"/>
              <w:autoSpaceDN w:val="0"/>
              <w:adjustRightInd w:val="0"/>
              <w:spacing w:after="0"/>
              <w:ind w:left="142"/>
              <w:rPr>
                <w:rFonts w:ascii="Times New Roman" w:hAnsi="Times New Roman" w:cs="Times New Roman"/>
                <w:sz w:val="21"/>
                <w:szCs w:val="21"/>
              </w:rPr>
            </w:pPr>
            <w:r w:rsidRPr="004852A7">
              <w:rPr>
                <w:rFonts w:ascii="Times New Roman" w:hAnsi="Times New Roman" w:cs="Times New Roman"/>
                <w:sz w:val="21"/>
                <w:szCs w:val="21"/>
              </w:rPr>
              <w:t>Asian</w:t>
            </w:r>
          </w:p>
        </w:tc>
        <w:tc>
          <w:tcPr>
            <w:tcW w:w="141" w:type="dxa"/>
          </w:tcPr>
          <w:p w14:paraId="0B752657" w14:textId="77777777" w:rsidR="00E517E6" w:rsidRPr="004852A7" w:rsidRDefault="00E517E6" w:rsidP="003B69A0">
            <w:pPr>
              <w:autoSpaceDE w:val="0"/>
              <w:autoSpaceDN w:val="0"/>
              <w:adjustRightInd w:val="0"/>
              <w:spacing w:after="0"/>
              <w:ind w:right="60"/>
              <w:jc w:val="center"/>
              <w:rPr>
                <w:rFonts w:ascii="Times New Roman" w:hAnsi="Times New Roman" w:cs="Times New Roman"/>
                <w:sz w:val="21"/>
                <w:szCs w:val="21"/>
              </w:rPr>
            </w:pPr>
          </w:p>
        </w:tc>
        <w:tc>
          <w:tcPr>
            <w:tcW w:w="1277" w:type="dxa"/>
            <w:shd w:val="clear" w:color="auto" w:fill="auto"/>
          </w:tcPr>
          <w:p w14:paraId="284C95A6" w14:textId="79F0C6A0" w:rsidR="00E517E6" w:rsidRPr="004852A7" w:rsidRDefault="00E517E6" w:rsidP="003B69A0">
            <w:pPr>
              <w:autoSpaceDE w:val="0"/>
              <w:autoSpaceDN w:val="0"/>
              <w:adjustRightInd w:val="0"/>
              <w:spacing w:after="0"/>
              <w:ind w:right="60"/>
              <w:jc w:val="center"/>
              <w:rPr>
                <w:rFonts w:ascii="Times New Roman" w:hAnsi="Times New Roman" w:cs="Times New Roman"/>
                <w:sz w:val="21"/>
                <w:szCs w:val="21"/>
              </w:rPr>
            </w:pPr>
          </w:p>
        </w:tc>
        <w:tc>
          <w:tcPr>
            <w:tcW w:w="1276" w:type="dxa"/>
            <w:shd w:val="clear" w:color="auto" w:fill="auto"/>
          </w:tcPr>
          <w:p w14:paraId="1D15C411" w14:textId="77777777" w:rsidR="00E517E6" w:rsidRPr="004852A7" w:rsidRDefault="00E517E6" w:rsidP="003B69A0">
            <w:pPr>
              <w:autoSpaceDE w:val="0"/>
              <w:autoSpaceDN w:val="0"/>
              <w:adjustRightInd w:val="0"/>
              <w:spacing w:after="0"/>
              <w:ind w:right="60"/>
              <w:jc w:val="center"/>
              <w:rPr>
                <w:rFonts w:ascii="Times New Roman" w:hAnsi="Times New Roman" w:cs="Times New Roman"/>
                <w:sz w:val="21"/>
                <w:szCs w:val="21"/>
              </w:rPr>
            </w:pPr>
            <w:r w:rsidRPr="004852A7">
              <w:rPr>
                <w:rFonts w:ascii="Times New Roman" w:hAnsi="Times New Roman" w:cs="Times New Roman"/>
                <w:sz w:val="21"/>
                <w:szCs w:val="21"/>
              </w:rPr>
              <w:t>5,418 (52.9)</w:t>
            </w:r>
          </w:p>
        </w:tc>
        <w:tc>
          <w:tcPr>
            <w:tcW w:w="133" w:type="dxa"/>
            <w:shd w:val="clear" w:color="auto" w:fill="auto"/>
          </w:tcPr>
          <w:p w14:paraId="670F93F2" w14:textId="77777777" w:rsidR="00E517E6" w:rsidRPr="004852A7" w:rsidRDefault="00E517E6" w:rsidP="003B69A0">
            <w:pPr>
              <w:autoSpaceDE w:val="0"/>
              <w:autoSpaceDN w:val="0"/>
              <w:adjustRightInd w:val="0"/>
              <w:spacing w:after="0"/>
              <w:ind w:right="60"/>
              <w:jc w:val="center"/>
              <w:rPr>
                <w:rFonts w:ascii="Times New Roman" w:hAnsi="Times New Roman" w:cs="Times New Roman"/>
                <w:sz w:val="21"/>
                <w:szCs w:val="21"/>
              </w:rPr>
            </w:pPr>
          </w:p>
        </w:tc>
        <w:tc>
          <w:tcPr>
            <w:tcW w:w="1288" w:type="dxa"/>
            <w:shd w:val="clear" w:color="auto" w:fill="auto"/>
          </w:tcPr>
          <w:p w14:paraId="5BAB8799" w14:textId="77777777" w:rsidR="00E517E6" w:rsidRPr="004852A7" w:rsidRDefault="00E517E6" w:rsidP="003B69A0">
            <w:pPr>
              <w:autoSpaceDE w:val="0"/>
              <w:autoSpaceDN w:val="0"/>
              <w:adjustRightInd w:val="0"/>
              <w:spacing w:after="0"/>
              <w:ind w:right="60"/>
              <w:jc w:val="center"/>
              <w:rPr>
                <w:rFonts w:ascii="Times New Roman" w:hAnsi="Times New Roman" w:cs="Times New Roman"/>
                <w:sz w:val="21"/>
                <w:szCs w:val="21"/>
              </w:rPr>
            </w:pPr>
          </w:p>
        </w:tc>
        <w:tc>
          <w:tcPr>
            <w:tcW w:w="1134" w:type="dxa"/>
            <w:shd w:val="clear" w:color="auto" w:fill="auto"/>
          </w:tcPr>
          <w:p w14:paraId="5E7DECDF" w14:textId="77777777" w:rsidR="00E517E6" w:rsidRPr="004852A7" w:rsidRDefault="00E517E6" w:rsidP="003B69A0">
            <w:pPr>
              <w:autoSpaceDE w:val="0"/>
              <w:autoSpaceDN w:val="0"/>
              <w:adjustRightInd w:val="0"/>
              <w:spacing w:after="0"/>
              <w:ind w:right="60"/>
              <w:jc w:val="center"/>
              <w:rPr>
                <w:rFonts w:ascii="Times New Roman" w:hAnsi="Times New Roman" w:cs="Times New Roman"/>
                <w:sz w:val="21"/>
                <w:szCs w:val="21"/>
              </w:rPr>
            </w:pPr>
            <w:r w:rsidRPr="004852A7">
              <w:rPr>
                <w:rFonts w:ascii="Times New Roman" w:hAnsi="Times New Roman" w:cs="Times New Roman"/>
                <w:sz w:val="21"/>
                <w:szCs w:val="21"/>
              </w:rPr>
              <w:t>434 (40.0)</w:t>
            </w:r>
          </w:p>
        </w:tc>
        <w:tc>
          <w:tcPr>
            <w:tcW w:w="142" w:type="dxa"/>
          </w:tcPr>
          <w:p w14:paraId="059EB8F2" w14:textId="77777777" w:rsidR="00E517E6" w:rsidRPr="004852A7" w:rsidRDefault="00E517E6" w:rsidP="003B69A0">
            <w:pPr>
              <w:autoSpaceDE w:val="0"/>
              <w:autoSpaceDN w:val="0"/>
              <w:adjustRightInd w:val="0"/>
              <w:spacing w:after="0"/>
              <w:ind w:right="60"/>
              <w:jc w:val="center"/>
              <w:rPr>
                <w:rFonts w:ascii="Times New Roman" w:hAnsi="Times New Roman" w:cs="Times New Roman"/>
                <w:sz w:val="21"/>
                <w:szCs w:val="21"/>
              </w:rPr>
            </w:pPr>
          </w:p>
        </w:tc>
        <w:tc>
          <w:tcPr>
            <w:tcW w:w="846" w:type="dxa"/>
          </w:tcPr>
          <w:p w14:paraId="24BB6328" w14:textId="77777777" w:rsidR="00E517E6" w:rsidRPr="004852A7" w:rsidRDefault="00E517E6" w:rsidP="003B69A0">
            <w:pPr>
              <w:autoSpaceDE w:val="0"/>
              <w:autoSpaceDN w:val="0"/>
              <w:adjustRightInd w:val="0"/>
              <w:spacing w:after="0"/>
              <w:ind w:right="60"/>
              <w:jc w:val="center"/>
              <w:rPr>
                <w:rFonts w:ascii="Times New Roman" w:hAnsi="Times New Roman" w:cs="Times New Roman"/>
                <w:sz w:val="21"/>
                <w:szCs w:val="21"/>
              </w:rPr>
            </w:pPr>
          </w:p>
        </w:tc>
      </w:tr>
      <w:tr w:rsidR="00E517E6" w:rsidRPr="004852A7" w14:paraId="6037273A" w14:textId="43D7BF30" w:rsidTr="003213E1">
        <w:trPr>
          <w:cantSplit/>
        </w:trPr>
        <w:tc>
          <w:tcPr>
            <w:tcW w:w="2835" w:type="dxa"/>
            <w:shd w:val="clear" w:color="auto" w:fill="auto"/>
          </w:tcPr>
          <w:p w14:paraId="14A48314" w14:textId="77777777" w:rsidR="00E517E6" w:rsidRPr="004852A7" w:rsidRDefault="00E517E6" w:rsidP="003B69A0">
            <w:pPr>
              <w:autoSpaceDE w:val="0"/>
              <w:autoSpaceDN w:val="0"/>
              <w:adjustRightInd w:val="0"/>
              <w:spacing w:after="0"/>
              <w:ind w:firstLine="142"/>
              <w:rPr>
                <w:rFonts w:ascii="Times New Roman" w:hAnsi="Times New Roman" w:cs="Times New Roman"/>
                <w:sz w:val="21"/>
                <w:szCs w:val="21"/>
              </w:rPr>
            </w:pPr>
            <w:r w:rsidRPr="004852A7">
              <w:rPr>
                <w:rFonts w:ascii="Times New Roman" w:hAnsi="Times New Roman" w:cs="Times New Roman"/>
                <w:sz w:val="21"/>
                <w:szCs w:val="21"/>
              </w:rPr>
              <w:t>Chinese/Other</w:t>
            </w:r>
          </w:p>
        </w:tc>
        <w:tc>
          <w:tcPr>
            <w:tcW w:w="141" w:type="dxa"/>
          </w:tcPr>
          <w:p w14:paraId="06454F4A" w14:textId="77777777" w:rsidR="00E517E6" w:rsidRPr="004852A7" w:rsidRDefault="00E517E6" w:rsidP="003B69A0">
            <w:pPr>
              <w:autoSpaceDE w:val="0"/>
              <w:autoSpaceDN w:val="0"/>
              <w:adjustRightInd w:val="0"/>
              <w:spacing w:after="0"/>
              <w:ind w:right="60"/>
              <w:jc w:val="center"/>
              <w:rPr>
                <w:rFonts w:ascii="Times New Roman" w:hAnsi="Times New Roman" w:cs="Times New Roman"/>
                <w:sz w:val="21"/>
                <w:szCs w:val="21"/>
              </w:rPr>
            </w:pPr>
          </w:p>
        </w:tc>
        <w:tc>
          <w:tcPr>
            <w:tcW w:w="1277" w:type="dxa"/>
            <w:shd w:val="clear" w:color="auto" w:fill="auto"/>
          </w:tcPr>
          <w:p w14:paraId="2BFF8620" w14:textId="2B6E17D6" w:rsidR="00E517E6" w:rsidRPr="004852A7" w:rsidRDefault="00E517E6" w:rsidP="003B69A0">
            <w:pPr>
              <w:autoSpaceDE w:val="0"/>
              <w:autoSpaceDN w:val="0"/>
              <w:adjustRightInd w:val="0"/>
              <w:spacing w:after="0"/>
              <w:ind w:right="60"/>
              <w:jc w:val="center"/>
              <w:rPr>
                <w:rFonts w:ascii="Times New Roman" w:hAnsi="Times New Roman" w:cs="Times New Roman"/>
                <w:sz w:val="21"/>
                <w:szCs w:val="21"/>
              </w:rPr>
            </w:pPr>
          </w:p>
        </w:tc>
        <w:tc>
          <w:tcPr>
            <w:tcW w:w="1276" w:type="dxa"/>
            <w:shd w:val="clear" w:color="auto" w:fill="auto"/>
          </w:tcPr>
          <w:p w14:paraId="04C954F7" w14:textId="77777777" w:rsidR="00E517E6" w:rsidRPr="004852A7" w:rsidRDefault="00E517E6" w:rsidP="003B69A0">
            <w:pPr>
              <w:autoSpaceDE w:val="0"/>
              <w:autoSpaceDN w:val="0"/>
              <w:adjustRightInd w:val="0"/>
              <w:spacing w:after="0"/>
              <w:ind w:right="60"/>
              <w:jc w:val="center"/>
              <w:rPr>
                <w:rFonts w:ascii="Times New Roman" w:hAnsi="Times New Roman" w:cs="Times New Roman"/>
                <w:sz w:val="21"/>
                <w:szCs w:val="21"/>
              </w:rPr>
            </w:pPr>
            <w:r w:rsidRPr="004852A7">
              <w:rPr>
                <w:rFonts w:ascii="Times New Roman" w:hAnsi="Times New Roman" w:cs="Times New Roman"/>
                <w:sz w:val="21"/>
                <w:szCs w:val="21"/>
              </w:rPr>
              <w:t>196 (1.9)</w:t>
            </w:r>
          </w:p>
        </w:tc>
        <w:tc>
          <w:tcPr>
            <w:tcW w:w="133" w:type="dxa"/>
            <w:shd w:val="clear" w:color="auto" w:fill="auto"/>
          </w:tcPr>
          <w:p w14:paraId="3ACD4B51" w14:textId="77777777" w:rsidR="00E517E6" w:rsidRPr="004852A7" w:rsidRDefault="00E517E6" w:rsidP="003B69A0">
            <w:pPr>
              <w:autoSpaceDE w:val="0"/>
              <w:autoSpaceDN w:val="0"/>
              <w:adjustRightInd w:val="0"/>
              <w:spacing w:after="0"/>
              <w:ind w:right="60"/>
              <w:jc w:val="center"/>
              <w:rPr>
                <w:rFonts w:ascii="Times New Roman" w:hAnsi="Times New Roman" w:cs="Times New Roman"/>
                <w:sz w:val="21"/>
                <w:szCs w:val="21"/>
              </w:rPr>
            </w:pPr>
          </w:p>
        </w:tc>
        <w:tc>
          <w:tcPr>
            <w:tcW w:w="1288" w:type="dxa"/>
            <w:shd w:val="clear" w:color="auto" w:fill="auto"/>
          </w:tcPr>
          <w:p w14:paraId="70CF361E" w14:textId="77777777" w:rsidR="00E517E6" w:rsidRPr="004852A7" w:rsidRDefault="00E517E6" w:rsidP="003B69A0">
            <w:pPr>
              <w:autoSpaceDE w:val="0"/>
              <w:autoSpaceDN w:val="0"/>
              <w:adjustRightInd w:val="0"/>
              <w:spacing w:after="0"/>
              <w:ind w:right="60"/>
              <w:jc w:val="center"/>
              <w:rPr>
                <w:rFonts w:ascii="Times New Roman" w:hAnsi="Times New Roman" w:cs="Times New Roman"/>
                <w:sz w:val="21"/>
                <w:szCs w:val="21"/>
              </w:rPr>
            </w:pPr>
          </w:p>
        </w:tc>
        <w:tc>
          <w:tcPr>
            <w:tcW w:w="1134" w:type="dxa"/>
            <w:shd w:val="clear" w:color="auto" w:fill="auto"/>
          </w:tcPr>
          <w:p w14:paraId="585C18FB" w14:textId="77777777" w:rsidR="00E517E6" w:rsidRPr="004852A7" w:rsidRDefault="00E517E6" w:rsidP="003B69A0">
            <w:pPr>
              <w:autoSpaceDE w:val="0"/>
              <w:autoSpaceDN w:val="0"/>
              <w:adjustRightInd w:val="0"/>
              <w:spacing w:after="0"/>
              <w:ind w:right="60"/>
              <w:jc w:val="center"/>
              <w:rPr>
                <w:rFonts w:ascii="Times New Roman" w:hAnsi="Times New Roman" w:cs="Times New Roman"/>
                <w:sz w:val="21"/>
                <w:szCs w:val="21"/>
              </w:rPr>
            </w:pPr>
            <w:r w:rsidRPr="004852A7">
              <w:rPr>
                <w:rFonts w:ascii="Times New Roman" w:hAnsi="Times New Roman" w:cs="Times New Roman"/>
                <w:sz w:val="21"/>
                <w:szCs w:val="21"/>
              </w:rPr>
              <w:t>9 (0.8)</w:t>
            </w:r>
          </w:p>
        </w:tc>
        <w:tc>
          <w:tcPr>
            <w:tcW w:w="142" w:type="dxa"/>
          </w:tcPr>
          <w:p w14:paraId="1F98C5EB" w14:textId="77777777" w:rsidR="00E517E6" w:rsidRPr="004852A7" w:rsidRDefault="00E517E6" w:rsidP="003B69A0">
            <w:pPr>
              <w:autoSpaceDE w:val="0"/>
              <w:autoSpaceDN w:val="0"/>
              <w:adjustRightInd w:val="0"/>
              <w:spacing w:after="0"/>
              <w:ind w:right="60"/>
              <w:jc w:val="center"/>
              <w:rPr>
                <w:rFonts w:ascii="Times New Roman" w:hAnsi="Times New Roman" w:cs="Times New Roman"/>
                <w:sz w:val="21"/>
                <w:szCs w:val="21"/>
              </w:rPr>
            </w:pPr>
          </w:p>
        </w:tc>
        <w:tc>
          <w:tcPr>
            <w:tcW w:w="846" w:type="dxa"/>
          </w:tcPr>
          <w:p w14:paraId="46CE5D1E" w14:textId="77777777" w:rsidR="00E517E6" w:rsidRPr="004852A7" w:rsidRDefault="00E517E6" w:rsidP="003B69A0">
            <w:pPr>
              <w:autoSpaceDE w:val="0"/>
              <w:autoSpaceDN w:val="0"/>
              <w:adjustRightInd w:val="0"/>
              <w:spacing w:after="0"/>
              <w:ind w:right="60"/>
              <w:jc w:val="center"/>
              <w:rPr>
                <w:rFonts w:ascii="Times New Roman" w:hAnsi="Times New Roman" w:cs="Times New Roman"/>
                <w:sz w:val="21"/>
                <w:szCs w:val="21"/>
              </w:rPr>
            </w:pPr>
          </w:p>
        </w:tc>
      </w:tr>
      <w:tr w:rsidR="00E517E6" w:rsidRPr="004852A7" w14:paraId="2DC50C3A" w14:textId="75D72914" w:rsidTr="003213E1">
        <w:trPr>
          <w:cantSplit/>
        </w:trPr>
        <w:tc>
          <w:tcPr>
            <w:tcW w:w="2835" w:type="dxa"/>
            <w:shd w:val="clear" w:color="auto" w:fill="auto"/>
          </w:tcPr>
          <w:p w14:paraId="3EE8D84D" w14:textId="77777777" w:rsidR="00E517E6" w:rsidRPr="004852A7" w:rsidRDefault="00E517E6" w:rsidP="003B69A0">
            <w:pPr>
              <w:autoSpaceDE w:val="0"/>
              <w:autoSpaceDN w:val="0"/>
              <w:adjustRightInd w:val="0"/>
              <w:spacing w:after="0"/>
              <w:rPr>
                <w:rFonts w:ascii="Times New Roman" w:hAnsi="Times New Roman" w:cs="Times New Roman"/>
                <w:sz w:val="21"/>
                <w:szCs w:val="21"/>
              </w:rPr>
            </w:pPr>
            <w:r w:rsidRPr="004852A7">
              <w:rPr>
                <w:rFonts w:ascii="Times New Roman" w:hAnsi="Times New Roman" w:cs="Times New Roman"/>
                <w:b/>
                <w:sz w:val="21"/>
                <w:szCs w:val="21"/>
              </w:rPr>
              <w:t>Mother’s highest educational qualification</w:t>
            </w:r>
            <w:r w:rsidRPr="004852A7">
              <w:rPr>
                <w:rFonts w:ascii="Times New Roman" w:hAnsi="Times New Roman" w:cs="Times New Roman"/>
                <w:sz w:val="21"/>
                <w:szCs w:val="21"/>
              </w:rPr>
              <w:t xml:space="preserve"> (n=11,059)</w:t>
            </w:r>
          </w:p>
        </w:tc>
        <w:tc>
          <w:tcPr>
            <w:tcW w:w="141" w:type="dxa"/>
          </w:tcPr>
          <w:p w14:paraId="05BEE1F6" w14:textId="77777777" w:rsidR="00E517E6" w:rsidRPr="004852A7" w:rsidRDefault="00E517E6" w:rsidP="003B69A0">
            <w:pPr>
              <w:autoSpaceDE w:val="0"/>
              <w:autoSpaceDN w:val="0"/>
              <w:adjustRightInd w:val="0"/>
              <w:spacing w:after="0"/>
              <w:ind w:right="60"/>
              <w:jc w:val="center"/>
              <w:rPr>
                <w:rFonts w:ascii="Times New Roman" w:hAnsi="Times New Roman" w:cs="Times New Roman"/>
                <w:sz w:val="21"/>
                <w:szCs w:val="21"/>
              </w:rPr>
            </w:pPr>
          </w:p>
        </w:tc>
        <w:tc>
          <w:tcPr>
            <w:tcW w:w="1277" w:type="dxa"/>
            <w:shd w:val="clear" w:color="auto" w:fill="auto"/>
          </w:tcPr>
          <w:p w14:paraId="06EF41A2" w14:textId="2EFDF116" w:rsidR="00E517E6" w:rsidRPr="004852A7" w:rsidRDefault="00E517E6" w:rsidP="003B69A0">
            <w:pPr>
              <w:autoSpaceDE w:val="0"/>
              <w:autoSpaceDN w:val="0"/>
              <w:adjustRightInd w:val="0"/>
              <w:spacing w:after="0"/>
              <w:ind w:right="60"/>
              <w:jc w:val="center"/>
              <w:rPr>
                <w:rFonts w:ascii="Times New Roman" w:hAnsi="Times New Roman" w:cs="Times New Roman"/>
                <w:sz w:val="21"/>
                <w:szCs w:val="21"/>
              </w:rPr>
            </w:pPr>
          </w:p>
        </w:tc>
        <w:tc>
          <w:tcPr>
            <w:tcW w:w="1276" w:type="dxa"/>
            <w:shd w:val="clear" w:color="auto" w:fill="auto"/>
          </w:tcPr>
          <w:p w14:paraId="23B59E39" w14:textId="77777777" w:rsidR="00E517E6" w:rsidRPr="004852A7" w:rsidRDefault="00E517E6" w:rsidP="003B69A0">
            <w:pPr>
              <w:autoSpaceDE w:val="0"/>
              <w:autoSpaceDN w:val="0"/>
              <w:adjustRightInd w:val="0"/>
              <w:spacing w:after="0"/>
              <w:ind w:right="60"/>
              <w:jc w:val="center"/>
              <w:rPr>
                <w:rFonts w:ascii="Times New Roman" w:hAnsi="Times New Roman" w:cs="Times New Roman"/>
                <w:sz w:val="21"/>
                <w:szCs w:val="21"/>
              </w:rPr>
            </w:pPr>
          </w:p>
        </w:tc>
        <w:tc>
          <w:tcPr>
            <w:tcW w:w="133" w:type="dxa"/>
            <w:shd w:val="clear" w:color="auto" w:fill="auto"/>
          </w:tcPr>
          <w:p w14:paraId="0983B74B" w14:textId="77777777" w:rsidR="00E517E6" w:rsidRPr="004852A7" w:rsidRDefault="00E517E6" w:rsidP="003B69A0">
            <w:pPr>
              <w:autoSpaceDE w:val="0"/>
              <w:autoSpaceDN w:val="0"/>
              <w:adjustRightInd w:val="0"/>
              <w:spacing w:after="0"/>
              <w:ind w:right="60"/>
              <w:jc w:val="center"/>
              <w:rPr>
                <w:rFonts w:ascii="Times New Roman" w:hAnsi="Times New Roman" w:cs="Times New Roman"/>
                <w:sz w:val="21"/>
                <w:szCs w:val="21"/>
              </w:rPr>
            </w:pPr>
          </w:p>
        </w:tc>
        <w:tc>
          <w:tcPr>
            <w:tcW w:w="1288" w:type="dxa"/>
            <w:shd w:val="clear" w:color="auto" w:fill="auto"/>
          </w:tcPr>
          <w:p w14:paraId="1D1B6FC5" w14:textId="77777777" w:rsidR="00E517E6" w:rsidRPr="004852A7" w:rsidRDefault="00E517E6" w:rsidP="003B69A0">
            <w:pPr>
              <w:autoSpaceDE w:val="0"/>
              <w:autoSpaceDN w:val="0"/>
              <w:adjustRightInd w:val="0"/>
              <w:spacing w:after="0"/>
              <w:ind w:right="60"/>
              <w:jc w:val="center"/>
              <w:rPr>
                <w:rFonts w:ascii="Times New Roman" w:hAnsi="Times New Roman" w:cs="Times New Roman"/>
                <w:sz w:val="21"/>
                <w:szCs w:val="21"/>
              </w:rPr>
            </w:pPr>
          </w:p>
        </w:tc>
        <w:tc>
          <w:tcPr>
            <w:tcW w:w="1134" w:type="dxa"/>
            <w:shd w:val="clear" w:color="auto" w:fill="auto"/>
          </w:tcPr>
          <w:p w14:paraId="409BA2E5" w14:textId="77777777" w:rsidR="00E517E6" w:rsidRPr="004852A7" w:rsidRDefault="00E517E6" w:rsidP="003B69A0">
            <w:pPr>
              <w:autoSpaceDE w:val="0"/>
              <w:autoSpaceDN w:val="0"/>
              <w:adjustRightInd w:val="0"/>
              <w:spacing w:after="0"/>
              <w:ind w:right="60"/>
              <w:jc w:val="center"/>
              <w:rPr>
                <w:rFonts w:ascii="Times New Roman" w:hAnsi="Times New Roman" w:cs="Times New Roman"/>
                <w:sz w:val="21"/>
                <w:szCs w:val="21"/>
              </w:rPr>
            </w:pPr>
          </w:p>
        </w:tc>
        <w:tc>
          <w:tcPr>
            <w:tcW w:w="142" w:type="dxa"/>
          </w:tcPr>
          <w:p w14:paraId="2C1C80DA" w14:textId="77777777" w:rsidR="00E517E6" w:rsidRPr="004852A7" w:rsidRDefault="00E517E6" w:rsidP="003B69A0">
            <w:pPr>
              <w:autoSpaceDE w:val="0"/>
              <w:autoSpaceDN w:val="0"/>
              <w:adjustRightInd w:val="0"/>
              <w:spacing w:after="0"/>
              <w:ind w:right="60"/>
              <w:jc w:val="center"/>
              <w:rPr>
                <w:rFonts w:ascii="Times New Roman" w:hAnsi="Times New Roman" w:cs="Times New Roman"/>
                <w:sz w:val="21"/>
                <w:szCs w:val="21"/>
              </w:rPr>
            </w:pPr>
          </w:p>
        </w:tc>
        <w:tc>
          <w:tcPr>
            <w:tcW w:w="846" w:type="dxa"/>
          </w:tcPr>
          <w:p w14:paraId="5A4FD4A8" w14:textId="434B4C83" w:rsidR="00E517E6" w:rsidRPr="004852A7" w:rsidRDefault="00E517E6" w:rsidP="003B69A0">
            <w:pPr>
              <w:autoSpaceDE w:val="0"/>
              <w:autoSpaceDN w:val="0"/>
              <w:adjustRightInd w:val="0"/>
              <w:spacing w:after="0"/>
              <w:ind w:right="60"/>
              <w:jc w:val="center"/>
              <w:rPr>
                <w:rFonts w:ascii="Times New Roman" w:hAnsi="Times New Roman" w:cs="Times New Roman"/>
                <w:sz w:val="21"/>
                <w:szCs w:val="21"/>
              </w:rPr>
            </w:pPr>
            <w:r w:rsidRPr="004852A7">
              <w:rPr>
                <w:rFonts w:ascii="Times New Roman" w:hAnsi="Times New Roman" w:cs="Times New Roman"/>
                <w:sz w:val="21"/>
                <w:szCs w:val="21"/>
              </w:rPr>
              <w:t>&lt;</w:t>
            </w:r>
            <w:r w:rsidR="008B00EF" w:rsidRPr="004852A7">
              <w:rPr>
                <w:rFonts w:ascii="Times New Roman" w:hAnsi="Times New Roman" w:cs="Times New Roman"/>
                <w:sz w:val="21"/>
                <w:szCs w:val="21"/>
              </w:rPr>
              <w:t xml:space="preserve"> </w:t>
            </w:r>
            <w:r w:rsidRPr="004852A7">
              <w:rPr>
                <w:rFonts w:ascii="Times New Roman" w:hAnsi="Times New Roman" w:cs="Times New Roman"/>
                <w:sz w:val="21"/>
                <w:szCs w:val="21"/>
              </w:rPr>
              <w:t>.001</w:t>
            </w:r>
          </w:p>
        </w:tc>
      </w:tr>
      <w:tr w:rsidR="00E517E6" w:rsidRPr="004852A7" w14:paraId="1CD9D532" w14:textId="439E1C8E" w:rsidTr="003213E1">
        <w:trPr>
          <w:cantSplit/>
        </w:trPr>
        <w:tc>
          <w:tcPr>
            <w:tcW w:w="2835" w:type="dxa"/>
            <w:shd w:val="clear" w:color="auto" w:fill="auto"/>
          </w:tcPr>
          <w:p w14:paraId="7B72C929" w14:textId="77777777" w:rsidR="00E517E6" w:rsidRPr="004852A7" w:rsidRDefault="00E517E6" w:rsidP="003B69A0">
            <w:pPr>
              <w:autoSpaceDE w:val="0"/>
              <w:autoSpaceDN w:val="0"/>
              <w:adjustRightInd w:val="0"/>
              <w:spacing w:after="0"/>
              <w:ind w:firstLine="142"/>
              <w:rPr>
                <w:rFonts w:ascii="Times New Roman" w:hAnsi="Times New Roman" w:cs="Times New Roman"/>
                <w:sz w:val="21"/>
                <w:szCs w:val="21"/>
              </w:rPr>
            </w:pPr>
            <w:r w:rsidRPr="004852A7">
              <w:rPr>
                <w:rFonts w:ascii="Times New Roman" w:hAnsi="Times New Roman" w:cs="Times New Roman"/>
                <w:sz w:val="21"/>
                <w:szCs w:val="21"/>
              </w:rPr>
              <w:t>&lt;5 GCSEs or equivalent</w:t>
            </w:r>
          </w:p>
        </w:tc>
        <w:tc>
          <w:tcPr>
            <w:tcW w:w="141" w:type="dxa"/>
          </w:tcPr>
          <w:p w14:paraId="7D9C1DA8" w14:textId="77777777" w:rsidR="00E517E6" w:rsidRPr="004852A7" w:rsidRDefault="00E517E6" w:rsidP="003B69A0">
            <w:pPr>
              <w:autoSpaceDE w:val="0"/>
              <w:autoSpaceDN w:val="0"/>
              <w:adjustRightInd w:val="0"/>
              <w:spacing w:after="0"/>
              <w:ind w:right="60"/>
              <w:jc w:val="center"/>
              <w:rPr>
                <w:rFonts w:ascii="Times New Roman" w:hAnsi="Times New Roman" w:cs="Times New Roman"/>
                <w:sz w:val="21"/>
                <w:szCs w:val="21"/>
              </w:rPr>
            </w:pPr>
          </w:p>
        </w:tc>
        <w:tc>
          <w:tcPr>
            <w:tcW w:w="1277" w:type="dxa"/>
            <w:shd w:val="clear" w:color="auto" w:fill="auto"/>
          </w:tcPr>
          <w:p w14:paraId="692AA84B" w14:textId="034D98C6" w:rsidR="00E517E6" w:rsidRPr="004852A7" w:rsidRDefault="00E517E6" w:rsidP="003B69A0">
            <w:pPr>
              <w:autoSpaceDE w:val="0"/>
              <w:autoSpaceDN w:val="0"/>
              <w:adjustRightInd w:val="0"/>
              <w:spacing w:after="0"/>
              <w:ind w:right="60"/>
              <w:jc w:val="center"/>
              <w:rPr>
                <w:rFonts w:ascii="Times New Roman" w:hAnsi="Times New Roman" w:cs="Times New Roman"/>
                <w:sz w:val="21"/>
                <w:szCs w:val="21"/>
              </w:rPr>
            </w:pPr>
          </w:p>
        </w:tc>
        <w:tc>
          <w:tcPr>
            <w:tcW w:w="1276" w:type="dxa"/>
            <w:shd w:val="clear" w:color="auto" w:fill="auto"/>
          </w:tcPr>
          <w:p w14:paraId="2487459A" w14:textId="77777777" w:rsidR="00E517E6" w:rsidRPr="004852A7" w:rsidRDefault="00E517E6" w:rsidP="003B69A0">
            <w:pPr>
              <w:autoSpaceDE w:val="0"/>
              <w:autoSpaceDN w:val="0"/>
              <w:adjustRightInd w:val="0"/>
              <w:spacing w:after="0"/>
              <w:ind w:right="60"/>
              <w:jc w:val="center"/>
              <w:rPr>
                <w:rFonts w:ascii="Times New Roman" w:hAnsi="Times New Roman" w:cs="Times New Roman"/>
                <w:sz w:val="21"/>
                <w:szCs w:val="21"/>
              </w:rPr>
            </w:pPr>
            <w:r w:rsidRPr="004852A7">
              <w:rPr>
                <w:rFonts w:ascii="Times New Roman" w:hAnsi="Times New Roman" w:cs="Times New Roman"/>
                <w:sz w:val="21"/>
                <w:szCs w:val="21"/>
              </w:rPr>
              <w:t>2,022 (20.2)</w:t>
            </w:r>
          </w:p>
        </w:tc>
        <w:tc>
          <w:tcPr>
            <w:tcW w:w="133" w:type="dxa"/>
            <w:shd w:val="clear" w:color="auto" w:fill="auto"/>
          </w:tcPr>
          <w:p w14:paraId="7485DE30" w14:textId="77777777" w:rsidR="00E517E6" w:rsidRPr="004852A7" w:rsidRDefault="00E517E6" w:rsidP="003B69A0">
            <w:pPr>
              <w:autoSpaceDE w:val="0"/>
              <w:autoSpaceDN w:val="0"/>
              <w:adjustRightInd w:val="0"/>
              <w:spacing w:after="0"/>
              <w:ind w:right="60"/>
              <w:jc w:val="center"/>
              <w:rPr>
                <w:rFonts w:ascii="Times New Roman" w:hAnsi="Times New Roman" w:cs="Times New Roman"/>
                <w:sz w:val="21"/>
                <w:szCs w:val="21"/>
              </w:rPr>
            </w:pPr>
          </w:p>
        </w:tc>
        <w:tc>
          <w:tcPr>
            <w:tcW w:w="1288" w:type="dxa"/>
            <w:shd w:val="clear" w:color="auto" w:fill="auto"/>
          </w:tcPr>
          <w:p w14:paraId="4EA9CEF3" w14:textId="77777777" w:rsidR="00E517E6" w:rsidRPr="004852A7" w:rsidRDefault="00E517E6" w:rsidP="003B69A0">
            <w:pPr>
              <w:autoSpaceDE w:val="0"/>
              <w:autoSpaceDN w:val="0"/>
              <w:adjustRightInd w:val="0"/>
              <w:spacing w:after="0"/>
              <w:ind w:right="60"/>
              <w:jc w:val="center"/>
              <w:rPr>
                <w:rFonts w:ascii="Times New Roman" w:hAnsi="Times New Roman" w:cs="Times New Roman"/>
                <w:sz w:val="21"/>
                <w:szCs w:val="21"/>
              </w:rPr>
            </w:pPr>
          </w:p>
        </w:tc>
        <w:tc>
          <w:tcPr>
            <w:tcW w:w="1134" w:type="dxa"/>
            <w:shd w:val="clear" w:color="auto" w:fill="auto"/>
          </w:tcPr>
          <w:p w14:paraId="63750F53" w14:textId="77777777" w:rsidR="00E517E6" w:rsidRPr="004852A7" w:rsidRDefault="00E517E6" w:rsidP="003B69A0">
            <w:pPr>
              <w:autoSpaceDE w:val="0"/>
              <w:autoSpaceDN w:val="0"/>
              <w:adjustRightInd w:val="0"/>
              <w:spacing w:after="0"/>
              <w:ind w:right="60"/>
              <w:jc w:val="center"/>
              <w:rPr>
                <w:rFonts w:ascii="Times New Roman" w:hAnsi="Times New Roman" w:cs="Times New Roman"/>
                <w:sz w:val="21"/>
                <w:szCs w:val="21"/>
              </w:rPr>
            </w:pPr>
            <w:r w:rsidRPr="004852A7">
              <w:rPr>
                <w:rFonts w:ascii="Times New Roman" w:hAnsi="Times New Roman" w:cs="Times New Roman"/>
                <w:sz w:val="21"/>
                <w:szCs w:val="21"/>
              </w:rPr>
              <w:t>416 (39.4)</w:t>
            </w:r>
          </w:p>
        </w:tc>
        <w:tc>
          <w:tcPr>
            <w:tcW w:w="142" w:type="dxa"/>
          </w:tcPr>
          <w:p w14:paraId="64287623" w14:textId="77777777" w:rsidR="00E517E6" w:rsidRPr="004852A7" w:rsidRDefault="00E517E6" w:rsidP="003B69A0">
            <w:pPr>
              <w:autoSpaceDE w:val="0"/>
              <w:autoSpaceDN w:val="0"/>
              <w:adjustRightInd w:val="0"/>
              <w:spacing w:after="0"/>
              <w:ind w:right="60"/>
              <w:jc w:val="center"/>
              <w:rPr>
                <w:rFonts w:ascii="Times New Roman" w:hAnsi="Times New Roman" w:cs="Times New Roman"/>
                <w:sz w:val="21"/>
                <w:szCs w:val="21"/>
              </w:rPr>
            </w:pPr>
          </w:p>
        </w:tc>
        <w:tc>
          <w:tcPr>
            <w:tcW w:w="846" w:type="dxa"/>
          </w:tcPr>
          <w:p w14:paraId="23BA402A" w14:textId="77777777" w:rsidR="00E517E6" w:rsidRPr="004852A7" w:rsidRDefault="00E517E6" w:rsidP="003B69A0">
            <w:pPr>
              <w:autoSpaceDE w:val="0"/>
              <w:autoSpaceDN w:val="0"/>
              <w:adjustRightInd w:val="0"/>
              <w:spacing w:after="0"/>
              <w:ind w:right="60"/>
              <w:jc w:val="center"/>
              <w:rPr>
                <w:rFonts w:ascii="Times New Roman" w:hAnsi="Times New Roman" w:cs="Times New Roman"/>
                <w:sz w:val="21"/>
                <w:szCs w:val="21"/>
              </w:rPr>
            </w:pPr>
          </w:p>
        </w:tc>
      </w:tr>
      <w:tr w:rsidR="00E517E6" w:rsidRPr="004852A7" w14:paraId="7DF4E0DD" w14:textId="3B3C5729" w:rsidTr="003213E1">
        <w:trPr>
          <w:cantSplit/>
        </w:trPr>
        <w:tc>
          <w:tcPr>
            <w:tcW w:w="2835" w:type="dxa"/>
            <w:shd w:val="clear" w:color="auto" w:fill="auto"/>
          </w:tcPr>
          <w:p w14:paraId="6BD4A42C" w14:textId="77777777" w:rsidR="00E517E6" w:rsidRPr="004852A7" w:rsidRDefault="00E517E6" w:rsidP="003B69A0">
            <w:pPr>
              <w:autoSpaceDE w:val="0"/>
              <w:autoSpaceDN w:val="0"/>
              <w:adjustRightInd w:val="0"/>
              <w:spacing w:after="0"/>
              <w:ind w:firstLine="142"/>
              <w:rPr>
                <w:rFonts w:ascii="Times New Roman" w:hAnsi="Times New Roman" w:cs="Times New Roman"/>
                <w:sz w:val="21"/>
                <w:szCs w:val="21"/>
              </w:rPr>
            </w:pPr>
            <w:r w:rsidRPr="004852A7">
              <w:rPr>
                <w:rFonts w:ascii="Times New Roman" w:hAnsi="Times New Roman" w:cs="Times New Roman"/>
                <w:sz w:val="21"/>
                <w:szCs w:val="21"/>
              </w:rPr>
              <w:t>5+ GCSEs or equivalent</w:t>
            </w:r>
          </w:p>
        </w:tc>
        <w:tc>
          <w:tcPr>
            <w:tcW w:w="141" w:type="dxa"/>
          </w:tcPr>
          <w:p w14:paraId="57AB10FD" w14:textId="77777777" w:rsidR="00E517E6" w:rsidRPr="004852A7" w:rsidRDefault="00E517E6" w:rsidP="003B69A0">
            <w:pPr>
              <w:autoSpaceDE w:val="0"/>
              <w:autoSpaceDN w:val="0"/>
              <w:adjustRightInd w:val="0"/>
              <w:spacing w:after="0"/>
              <w:ind w:right="60"/>
              <w:jc w:val="center"/>
              <w:rPr>
                <w:rFonts w:ascii="Times New Roman" w:hAnsi="Times New Roman" w:cs="Times New Roman"/>
                <w:sz w:val="21"/>
                <w:szCs w:val="21"/>
              </w:rPr>
            </w:pPr>
          </w:p>
        </w:tc>
        <w:tc>
          <w:tcPr>
            <w:tcW w:w="1277" w:type="dxa"/>
            <w:shd w:val="clear" w:color="auto" w:fill="auto"/>
          </w:tcPr>
          <w:p w14:paraId="58B78E0E" w14:textId="0B0D35FD" w:rsidR="00E517E6" w:rsidRPr="004852A7" w:rsidRDefault="00E517E6" w:rsidP="003B69A0">
            <w:pPr>
              <w:autoSpaceDE w:val="0"/>
              <w:autoSpaceDN w:val="0"/>
              <w:adjustRightInd w:val="0"/>
              <w:spacing w:after="0"/>
              <w:ind w:right="60"/>
              <w:jc w:val="center"/>
              <w:rPr>
                <w:rFonts w:ascii="Times New Roman" w:hAnsi="Times New Roman" w:cs="Times New Roman"/>
                <w:sz w:val="21"/>
                <w:szCs w:val="21"/>
              </w:rPr>
            </w:pPr>
          </w:p>
        </w:tc>
        <w:tc>
          <w:tcPr>
            <w:tcW w:w="1276" w:type="dxa"/>
            <w:shd w:val="clear" w:color="auto" w:fill="auto"/>
          </w:tcPr>
          <w:p w14:paraId="14D18841" w14:textId="77777777" w:rsidR="00E517E6" w:rsidRPr="004852A7" w:rsidRDefault="00E517E6" w:rsidP="003B69A0">
            <w:pPr>
              <w:autoSpaceDE w:val="0"/>
              <w:autoSpaceDN w:val="0"/>
              <w:adjustRightInd w:val="0"/>
              <w:spacing w:after="0"/>
              <w:ind w:right="60"/>
              <w:jc w:val="center"/>
              <w:rPr>
                <w:rFonts w:ascii="Times New Roman" w:hAnsi="Times New Roman" w:cs="Times New Roman"/>
                <w:sz w:val="21"/>
                <w:szCs w:val="21"/>
              </w:rPr>
            </w:pPr>
            <w:r w:rsidRPr="004852A7">
              <w:rPr>
                <w:rFonts w:ascii="Times New Roman" w:hAnsi="Times New Roman" w:cs="Times New Roman"/>
                <w:sz w:val="21"/>
                <w:szCs w:val="21"/>
              </w:rPr>
              <w:t>3,078 (30.8)</w:t>
            </w:r>
          </w:p>
        </w:tc>
        <w:tc>
          <w:tcPr>
            <w:tcW w:w="133" w:type="dxa"/>
            <w:shd w:val="clear" w:color="auto" w:fill="auto"/>
          </w:tcPr>
          <w:p w14:paraId="4564DEEF" w14:textId="77777777" w:rsidR="00E517E6" w:rsidRPr="004852A7" w:rsidRDefault="00E517E6" w:rsidP="003B69A0">
            <w:pPr>
              <w:autoSpaceDE w:val="0"/>
              <w:autoSpaceDN w:val="0"/>
              <w:adjustRightInd w:val="0"/>
              <w:spacing w:after="0"/>
              <w:ind w:right="60"/>
              <w:jc w:val="center"/>
              <w:rPr>
                <w:rFonts w:ascii="Times New Roman" w:hAnsi="Times New Roman" w:cs="Times New Roman"/>
                <w:sz w:val="21"/>
                <w:szCs w:val="21"/>
              </w:rPr>
            </w:pPr>
          </w:p>
        </w:tc>
        <w:tc>
          <w:tcPr>
            <w:tcW w:w="1288" w:type="dxa"/>
            <w:shd w:val="clear" w:color="auto" w:fill="auto"/>
          </w:tcPr>
          <w:p w14:paraId="49C94EF1" w14:textId="77777777" w:rsidR="00E517E6" w:rsidRPr="004852A7" w:rsidRDefault="00E517E6" w:rsidP="003B69A0">
            <w:pPr>
              <w:autoSpaceDE w:val="0"/>
              <w:autoSpaceDN w:val="0"/>
              <w:adjustRightInd w:val="0"/>
              <w:spacing w:after="0"/>
              <w:ind w:right="60"/>
              <w:jc w:val="center"/>
              <w:rPr>
                <w:rFonts w:ascii="Times New Roman" w:hAnsi="Times New Roman" w:cs="Times New Roman"/>
                <w:sz w:val="21"/>
                <w:szCs w:val="21"/>
              </w:rPr>
            </w:pPr>
          </w:p>
        </w:tc>
        <w:tc>
          <w:tcPr>
            <w:tcW w:w="1134" w:type="dxa"/>
            <w:shd w:val="clear" w:color="auto" w:fill="auto"/>
          </w:tcPr>
          <w:p w14:paraId="4AE63E67" w14:textId="77777777" w:rsidR="00E517E6" w:rsidRPr="004852A7" w:rsidRDefault="00E517E6" w:rsidP="003B69A0">
            <w:pPr>
              <w:autoSpaceDE w:val="0"/>
              <w:autoSpaceDN w:val="0"/>
              <w:adjustRightInd w:val="0"/>
              <w:spacing w:after="0"/>
              <w:ind w:right="60"/>
              <w:jc w:val="center"/>
              <w:rPr>
                <w:rFonts w:ascii="Times New Roman" w:hAnsi="Times New Roman" w:cs="Times New Roman"/>
                <w:sz w:val="21"/>
                <w:szCs w:val="21"/>
              </w:rPr>
            </w:pPr>
            <w:r w:rsidRPr="004852A7">
              <w:rPr>
                <w:rFonts w:ascii="Times New Roman" w:hAnsi="Times New Roman" w:cs="Times New Roman"/>
                <w:sz w:val="21"/>
                <w:szCs w:val="21"/>
              </w:rPr>
              <w:t>375 (35.5)</w:t>
            </w:r>
          </w:p>
        </w:tc>
        <w:tc>
          <w:tcPr>
            <w:tcW w:w="142" w:type="dxa"/>
          </w:tcPr>
          <w:p w14:paraId="2F0A6188" w14:textId="77777777" w:rsidR="00E517E6" w:rsidRPr="004852A7" w:rsidRDefault="00E517E6" w:rsidP="003B69A0">
            <w:pPr>
              <w:autoSpaceDE w:val="0"/>
              <w:autoSpaceDN w:val="0"/>
              <w:adjustRightInd w:val="0"/>
              <w:spacing w:after="0"/>
              <w:ind w:right="60"/>
              <w:jc w:val="center"/>
              <w:rPr>
                <w:rFonts w:ascii="Times New Roman" w:hAnsi="Times New Roman" w:cs="Times New Roman"/>
                <w:sz w:val="21"/>
                <w:szCs w:val="21"/>
              </w:rPr>
            </w:pPr>
          </w:p>
        </w:tc>
        <w:tc>
          <w:tcPr>
            <w:tcW w:w="846" w:type="dxa"/>
          </w:tcPr>
          <w:p w14:paraId="14E899D0" w14:textId="77777777" w:rsidR="00E517E6" w:rsidRPr="004852A7" w:rsidRDefault="00E517E6" w:rsidP="003B69A0">
            <w:pPr>
              <w:autoSpaceDE w:val="0"/>
              <w:autoSpaceDN w:val="0"/>
              <w:adjustRightInd w:val="0"/>
              <w:spacing w:after="0"/>
              <w:ind w:right="60"/>
              <w:jc w:val="center"/>
              <w:rPr>
                <w:rFonts w:ascii="Times New Roman" w:hAnsi="Times New Roman" w:cs="Times New Roman"/>
                <w:sz w:val="21"/>
                <w:szCs w:val="21"/>
              </w:rPr>
            </w:pPr>
          </w:p>
        </w:tc>
      </w:tr>
      <w:tr w:rsidR="00E517E6" w:rsidRPr="004852A7" w14:paraId="4CFDEA95" w14:textId="3A6172D7" w:rsidTr="003213E1">
        <w:trPr>
          <w:cantSplit/>
        </w:trPr>
        <w:tc>
          <w:tcPr>
            <w:tcW w:w="2835" w:type="dxa"/>
            <w:shd w:val="clear" w:color="auto" w:fill="auto"/>
          </w:tcPr>
          <w:p w14:paraId="36636A42" w14:textId="74E0B7CE" w:rsidR="00E517E6" w:rsidRPr="004852A7" w:rsidRDefault="00C917E3" w:rsidP="003B69A0">
            <w:pPr>
              <w:autoSpaceDE w:val="0"/>
              <w:autoSpaceDN w:val="0"/>
              <w:adjustRightInd w:val="0"/>
              <w:spacing w:after="0"/>
              <w:ind w:left="142"/>
              <w:rPr>
                <w:rFonts w:ascii="Times New Roman" w:hAnsi="Times New Roman" w:cs="Times New Roman"/>
                <w:sz w:val="21"/>
                <w:szCs w:val="21"/>
              </w:rPr>
            </w:pPr>
            <w:r w:rsidRPr="004852A7">
              <w:rPr>
                <w:rFonts w:ascii="Times New Roman" w:hAnsi="Times New Roman" w:cs="Times New Roman"/>
                <w:sz w:val="21"/>
                <w:szCs w:val="21"/>
              </w:rPr>
              <w:t>A-level</w:t>
            </w:r>
            <w:r w:rsidR="00E517E6" w:rsidRPr="004852A7">
              <w:rPr>
                <w:rFonts w:ascii="Times New Roman" w:hAnsi="Times New Roman" w:cs="Times New Roman"/>
                <w:sz w:val="21"/>
                <w:szCs w:val="21"/>
              </w:rPr>
              <w:t xml:space="preserve"> or equivalent </w:t>
            </w:r>
          </w:p>
        </w:tc>
        <w:tc>
          <w:tcPr>
            <w:tcW w:w="141" w:type="dxa"/>
          </w:tcPr>
          <w:p w14:paraId="1EF03614" w14:textId="77777777" w:rsidR="00E517E6" w:rsidRPr="004852A7" w:rsidRDefault="00E517E6" w:rsidP="003B69A0">
            <w:pPr>
              <w:autoSpaceDE w:val="0"/>
              <w:autoSpaceDN w:val="0"/>
              <w:adjustRightInd w:val="0"/>
              <w:spacing w:after="0"/>
              <w:ind w:right="60"/>
              <w:jc w:val="center"/>
              <w:rPr>
                <w:rFonts w:ascii="Times New Roman" w:hAnsi="Times New Roman" w:cs="Times New Roman"/>
                <w:sz w:val="21"/>
                <w:szCs w:val="21"/>
              </w:rPr>
            </w:pPr>
          </w:p>
        </w:tc>
        <w:tc>
          <w:tcPr>
            <w:tcW w:w="1277" w:type="dxa"/>
            <w:shd w:val="clear" w:color="auto" w:fill="auto"/>
          </w:tcPr>
          <w:p w14:paraId="0057576A" w14:textId="77329A4F" w:rsidR="00E517E6" w:rsidRPr="004852A7" w:rsidRDefault="00E517E6" w:rsidP="003B69A0">
            <w:pPr>
              <w:autoSpaceDE w:val="0"/>
              <w:autoSpaceDN w:val="0"/>
              <w:adjustRightInd w:val="0"/>
              <w:spacing w:after="0"/>
              <w:ind w:right="60"/>
              <w:jc w:val="center"/>
              <w:rPr>
                <w:rFonts w:ascii="Times New Roman" w:hAnsi="Times New Roman" w:cs="Times New Roman"/>
                <w:sz w:val="21"/>
                <w:szCs w:val="21"/>
              </w:rPr>
            </w:pPr>
          </w:p>
        </w:tc>
        <w:tc>
          <w:tcPr>
            <w:tcW w:w="1276" w:type="dxa"/>
            <w:shd w:val="clear" w:color="auto" w:fill="auto"/>
          </w:tcPr>
          <w:p w14:paraId="31C12F30" w14:textId="77777777" w:rsidR="00E517E6" w:rsidRPr="004852A7" w:rsidRDefault="00E517E6" w:rsidP="003B69A0">
            <w:pPr>
              <w:autoSpaceDE w:val="0"/>
              <w:autoSpaceDN w:val="0"/>
              <w:adjustRightInd w:val="0"/>
              <w:spacing w:after="0"/>
              <w:ind w:right="60"/>
              <w:jc w:val="center"/>
              <w:rPr>
                <w:rFonts w:ascii="Times New Roman" w:hAnsi="Times New Roman" w:cs="Times New Roman"/>
                <w:sz w:val="21"/>
                <w:szCs w:val="21"/>
              </w:rPr>
            </w:pPr>
            <w:r w:rsidRPr="004852A7">
              <w:rPr>
                <w:rFonts w:ascii="Times New Roman" w:hAnsi="Times New Roman" w:cs="Times New Roman"/>
                <w:sz w:val="21"/>
                <w:szCs w:val="21"/>
              </w:rPr>
              <w:t>1,548 (15.5)</w:t>
            </w:r>
          </w:p>
        </w:tc>
        <w:tc>
          <w:tcPr>
            <w:tcW w:w="133" w:type="dxa"/>
          </w:tcPr>
          <w:p w14:paraId="5B3C0853" w14:textId="77777777" w:rsidR="00E517E6" w:rsidRPr="004852A7" w:rsidRDefault="00E517E6" w:rsidP="003B69A0">
            <w:pPr>
              <w:autoSpaceDE w:val="0"/>
              <w:autoSpaceDN w:val="0"/>
              <w:adjustRightInd w:val="0"/>
              <w:spacing w:after="0"/>
              <w:ind w:right="60"/>
              <w:jc w:val="center"/>
              <w:rPr>
                <w:rFonts w:ascii="Times New Roman" w:hAnsi="Times New Roman" w:cs="Times New Roman"/>
                <w:sz w:val="21"/>
                <w:szCs w:val="21"/>
              </w:rPr>
            </w:pPr>
          </w:p>
        </w:tc>
        <w:tc>
          <w:tcPr>
            <w:tcW w:w="1288" w:type="dxa"/>
            <w:shd w:val="clear" w:color="auto" w:fill="auto"/>
          </w:tcPr>
          <w:p w14:paraId="29182FBF" w14:textId="77777777" w:rsidR="00E517E6" w:rsidRPr="004852A7" w:rsidRDefault="00E517E6" w:rsidP="003B69A0">
            <w:pPr>
              <w:autoSpaceDE w:val="0"/>
              <w:autoSpaceDN w:val="0"/>
              <w:adjustRightInd w:val="0"/>
              <w:spacing w:after="0"/>
              <w:ind w:right="60"/>
              <w:jc w:val="center"/>
              <w:rPr>
                <w:rFonts w:ascii="Times New Roman" w:hAnsi="Times New Roman" w:cs="Times New Roman"/>
                <w:sz w:val="21"/>
                <w:szCs w:val="21"/>
              </w:rPr>
            </w:pPr>
          </w:p>
        </w:tc>
        <w:tc>
          <w:tcPr>
            <w:tcW w:w="1134" w:type="dxa"/>
            <w:shd w:val="clear" w:color="auto" w:fill="auto"/>
          </w:tcPr>
          <w:p w14:paraId="1FEC72D4" w14:textId="77777777" w:rsidR="00E517E6" w:rsidRPr="004852A7" w:rsidRDefault="00E517E6" w:rsidP="003B69A0">
            <w:pPr>
              <w:autoSpaceDE w:val="0"/>
              <w:autoSpaceDN w:val="0"/>
              <w:adjustRightInd w:val="0"/>
              <w:spacing w:after="0"/>
              <w:ind w:right="60"/>
              <w:jc w:val="center"/>
              <w:rPr>
                <w:rFonts w:ascii="Times New Roman" w:hAnsi="Times New Roman" w:cs="Times New Roman"/>
                <w:sz w:val="21"/>
                <w:szCs w:val="21"/>
              </w:rPr>
            </w:pPr>
            <w:r w:rsidRPr="004852A7">
              <w:rPr>
                <w:rFonts w:ascii="Times New Roman" w:hAnsi="Times New Roman" w:cs="Times New Roman"/>
                <w:sz w:val="21"/>
                <w:szCs w:val="21"/>
              </w:rPr>
              <w:t>98 (9.3)</w:t>
            </w:r>
          </w:p>
        </w:tc>
        <w:tc>
          <w:tcPr>
            <w:tcW w:w="142" w:type="dxa"/>
          </w:tcPr>
          <w:p w14:paraId="5C5D5E2E" w14:textId="77777777" w:rsidR="00E517E6" w:rsidRPr="004852A7" w:rsidRDefault="00E517E6" w:rsidP="003B69A0">
            <w:pPr>
              <w:autoSpaceDE w:val="0"/>
              <w:autoSpaceDN w:val="0"/>
              <w:adjustRightInd w:val="0"/>
              <w:spacing w:after="0"/>
              <w:ind w:right="60"/>
              <w:jc w:val="center"/>
              <w:rPr>
                <w:rFonts w:ascii="Times New Roman" w:hAnsi="Times New Roman" w:cs="Times New Roman"/>
                <w:sz w:val="21"/>
                <w:szCs w:val="21"/>
              </w:rPr>
            </w:pPr>
          </w:p>
        </w:tc>
        <w:tc>
          <w:tcPr>
            <w:tcW w:w="846" w:type="dxa"/>
          </w:tcPr>
          <w:p w14:paraId="477F7760" w14:textId="77777777" w:rsidR="00E517E6" w:rsidRPr="004852A7" w:rsidRDefault="00E517E6" w:rsidP="003B69A0">
            <w:pPr>
              <w:autoSpaceDE w:val="0"/>
              <w:autoSpaceDN w:val="0"/>
              <w:adjustRightInd w:val="0"/>
              <w:spacing w:after="0"/>
              <w:ind w:right="60"/>
              <w:jc w:val="center"/>
              <w:rPr>
                <w:rFonts w:ascii="Times New Roman" w:hAnsi="Times New Roman" w:cs="Times New Roman"/>
                <w:sz w:val="21"/>
                <w:szCs w:val="21"/>
              </w:rPr>
            </w:pPr>
          </w:p>
        </w:tc>
      </w:tr>
      <w:tr w:rsidR="00E517E6" w:rsidRPr="004852A7" w14:paraId="57CF77D5" w14:textId="00136C7B" w:rsidTr="003213E1">
        <w:trPr>
          <w:cantSplit/>
        </w:trPr>
        <w:tc>
          <w:tcPr>
            <w:tcW w:w="2835" w:type="dxa"/>
            <w:shd w:val="clear" w:color="auto" w:fill="auto"/>
          </w:tcPr>
          <w:p w14:paraId="441D3F7A" w14:textId="37450D28" w:rsidR="00E517E6" w:rsidRPr="004852A7" w:rsidRDefault="00C917E3" w:rsidP="003B69A0">
            <w:pPr>
              <w:autoSpaceDE w:val="0"/>
              <w:autoSpaceDN w:val="0"/>
              <w:adjustRightInd w:val="0"/>
              <w:spacing w:after="0"/>
              <w:ind w:left="142"/>
              <w:rPr>
                <w:rFonts w:ascii="Times New Roman" w:hAnsi="Times New Roman" w:cs="Times New Roman"/>
                <w:i/>
                <w:sz w:val="21"/>
                <w:szCs w:val="21"/>
              </w:rPr>
            </w:pPr>
            <w:r w:rsidRPr="004852A7">
              <w:rPr>
                <w:rFonts w:ascii="Times New Roman" w:hAnsi="Times New Roman" w:cs="Times New Roman"/>
                <w:sz w:val="21"/>
                <w:szCs w:val="21"/>
              </w:rPr>
              <w:t>Higher than A-level</w:t>
            </w:r>
            <w:r w:rsidR="00E517E6" w:rsidRPr="004852A7">
              <w:rPr>
                <w:rFonts w:ascii="Times New Roman" w:hAnsi="Times New Roman" w:cs="Times New Roman"/>
                <w:sz w:val="21"/>
                <w:szCs w:val="21"/>
              </w:rPr>
              <w:t xml:space="preserve"> or equivalent</w:t>
            </w:r>
          </w:p>
        </w:tc>
        <w:tc>
          <w:tcPr>
            <w:tcW w:w="141" w:type="dxa"/>
          </w:tcPr>
          <w:p w14:paraId="311913FF" w14:textId="77777777" w:rsidR="00E517E6" w:rsidRPr="004852A7" w:rsidRDefault="00E517E6" w:rsidP="003B69A0">
            <w:pPr>
              <w:autoSpaceDE w:val="0"/>
              <w:autoSpaceDN w:val="0"/>
              <w:adjustRightInd w:val="0"/>
              <w:spacing w:after="0"/>
              <w:ind w:right="60"/>
              <w:jc w:val="center"/>
              <w:rPr>
                <w:rFonts w:ascii="Times New Roman" w:hAnsi="Times New Roman" w:cs="Times New Roman"/>
                <w:sz w:val="21"/>
                <w:szCs w:val="21"/>
              </w:rPr>
            </w:pPr>
          </w:p>
        </w:tc>
        <w:tc>
          <w:tcPr>
            <w:tcW w:w="1277" w:type="dxa"/>
            <w:shd w:val="clear" w:color="auto" w:fill="auto"/>
          </w:tcPr>
          <w:p w14:paraId="2A20EDF6" w14:textId="789D37BC" w:rsidR="00E517E6" w:rsidRPr="004852A7" w:rsidRDefault="00E517E6" w:rsidP="003B69A0">
            <w:pPr>
              <w:autoSpaceDE w:val="0"/>
              <w:autoSpaceDN w:val="0"/>
              <w:adjustRightInd w:val="0"/>
              <w:spacing w:after="0"/>
              <w:ind w:right="60"/>
              <w:jc w:val="center"/>
              <w:rPr>
                <w:rFonts w:ascii="Times New Roman" w:hAnsi="Times New Roman" w:cs="Times New Roman"/>
                <w:sz w:val="21"/>
                <w:szCs w:val="21"/>
              </w:rPr>
            </w:pPr>
          </w:p>
        </w:tc>
        <w:tc>
          <w:tcPr>
            <w:tcW w:w="1276" w:type="dxa"/>
            <w:shd w:val="clear" w:color="auto" w:fill="auto"/>
          </w:tcPr>
          <w:p w14:paraId="4C55C56B" w14:textId="77777777" w:rsidR="00E517E6" w:rsidRPr="004852A7" w:rsidRDefault="00E517E6" w:rsidP="003B69A0">
            <w:pPr>
              <w:autoSpaceDE w:val="0"/>
              <w:autoSpaceDN w:val="0"/>
              <w:adjustRightInd w:val="0"/>
              <w:spacing w:after="0"/>
              <w:ind w:right="60"/>
              <w:jc w:val="center"/>
              <w:rPr>
                <w:rFonts w:ascii="Times New Roman" w:hAnsi="Times New Roman" w:cs="Times New Roman"/>
                <w:sz w:val="21"/>
                <w:szCs w:val="21"/>
              </w:rPr>
            </w:pPr>
            <w:r w:rsidRPr="004852A7">
              <w:rPr>
                <w:rFonts w:ascii="Times New Roman" w:hAnsi="Times New Roman" w:cs="Times New Roman"/>
                <w:sz w:val="21"/>
                <w:szCs w:val="21"/>
              </w:rPr>
              <w:t>2,775 (27.7)</w:t>
            </w:r>
          </w:p>
        </w:tc>
        <w:tc>
          <w:tcPr>
            <w:tcW w:w="133" w:type="dxa"/>
          </w:tcPr>
          <w:p w14:paraId="1183658D" w14:textId="77777777" w:rsidR="00E517E6" w:rsidRPr="004852A7" w:rsidRDefault="00E517E6" w:rsidP="003B69A0">
            <w:pPr>
              <w:autoSpaceDE w:val="0"/>
              <w:autoSpaceDN w:val="0"/>
              <w:adjustRightInd w:val="0"/>
              <w:spacing w:after="0"/>
              <w:ind w:right="60"/>
              <w:jc w:val="center"/>
              <w:rPr>
                <w:rFonts w:ascii="Times New Roman" w:hAnsi="Times New Roman" w:cs="Times New Roman"/>
                <w:sz w:val="21"/>
                <w:szCs w:val="21"/>
              </w:rPr>
            </w:pPr>
          </w:p>
        </w:tc>
        <w:tc>
          <w:tcPr>
            <w:tcW w:w="1288" w:type="dxa"/>
            <w:shd w:val="clear" w:color="auto" w:fill="auto"/>
          </w:tcPr>
          <w:p w14:paraId="78DB973A" w14:textId="77777777" w:rsidR="00E517E6" w:rsidRPr="004852A7" w:rsidRDefault="00E517E6" w:rsidP="003B69A0">
            <w:pPr>
              <w:autoSpaceDE w:val="0"/>
              <w:autoSpaceDN w:val="0"/>
              <w:adjustRightInd w:val="0"/>
              <w:spacing w:after="0"/>
              <w:ind w:right="60"/>
              <w:jc w:val="center"/>
              <w:rPr>
                <w:rFonts w:ascii="Times New Roman" w:hAnsi="Times New Roman" w:cs="Times New Roman"/>
                <w:sz w:val="21"/>
                <w:szCs w:val="21"/>
              </w:rPr>
            </w:pPr>
          </w:p>
        </w:tc>
        <w:tc>
          <w:tcPr>
            <w:tcW w:w="1134" w:type="dxa"/>
            <w:shd w:val="clear" w:color="auto" w:fill="auto"/>
          </w:tcPr>
          <w:p w14:paraId="1B459771" w14:textId="77777777" w:rsidR="00E517E6" w:rsidRPr="004852A7" w:rsidRDefault="00E517E6" w:rsidP="003B69A0">
            <w:pPr>
              <w:autoSpaceDE w:val="0"/>
              <w:autoSpaceDN w:val="0"/>
              <w:adjustRightInd w:val="0"/>
              <w:spacing w:after="0"/>
              <w:ind w:right="60"/>
              <w:jc w:val="center"/>
              <w:rPr>
                <w:rFonts w:ascii="Times New Roman" w:hAnsi="Times New Roman" w:cs="Times New Roman"/>
                <w:sz w:val="21"/>
                <w:szCs w:val="21"/>
              </w:rPr>
            </w:pPr>
            <w:r w:rsidRPr="004852A7">
              <w:rPr>
                <w:rFonts w:ascii="Times New Roman" w:hAnsi="Times New Roman" w:cs="Times New Roman"/>
                <w:sz w:val="21"/>
                <w:szCs w:val="21"/>
              </w:rPr>
              <w:t>115 (10.9)</w:t>
            </w:r>
          </w:p>
        </w:tc>
        <w:tc>
          <w:tcPr>
            <w:tcW w:w="142" w:type="dxa"/>
          </w:tcPr>
          <w:p w14:paraId="75310726" w14:textId="77777777" w:rsidR="00E517E6" w:rsidRPr="004852A7" w:rsidRDefault="00E517E6" w:rsidP="003B69A0">
            <w:pPr>
              <w:autoSpaceDE w:val="0"/>
              <w:autoSpaceDN w:val="0"/>
              <w:adjustRightInd w:val="0"/>
              <w:spacing w:after="0"/>
              <w:ind w:right="60"/>
              <w:jc w:val="center"/>
              <w:rPr>
                <w:rFonts w:ascii="Times New Roman" w:hAnsi="Times New Roman" w:cs="Times New Roman"/>
                <w:sz w:val="21"/>
                <w:szCs w:val="21"/>
              </w:rPr>
            </w:pPr>
          </w:p>
        </w:tc>
        <w:tc>
          <w:tcPr>
            <w:tcW w:w="846" w:type="dxa"/>
          </w:tcPr>
          <w:p w14:paraId="04354C8E" w14:textId="77777777" w:rsidR="00E517E6" w:rsidRPr="004852A7" w:rsidRDefault="00E517E6" w:rsidP="003B69A0">
            <w:pPr>
              <w:autoSpaceDE w:val="0"/>
              <w:autoSpaceDN w:val="0"/>
              <w:adjustRightInd w:val="0"/>
              <w:spacing w:after="0"/>
              <w:ind w:right="60"/>
              <w:jc w:val="center"/>
              <w:rPr>
                <w:rFonts w:ascii="Times New Roman" w:hAnsi="Times New Roman" w:cs="Times New Roman"/>
                <w:sz w:val="21"/>
                <w:szCs w:val="21"/>
              </w:rPr>
            </w:pPr>
          </w:p>
        </w:tc>
      </w:tr>
      <w:tr w:rsidR="00E517E6" w:rsidRPr="004852A7" w14:paraId="6C601FC8" w14:textId="0BC69AF6" w:rsidTr="003213E1">
        <w:trPr>
          <w:cantSplit/>
        </w:trPr>
        <w:tc>
          <w:tcPr>
            <w:tcW w:w="2835" w:type="dxa"/>
            <w:shd w:val="clear" w:color="auto" w:fill="auto"/>
          </w:tcPr>
          <w:p w14:paraId="4D34FF8B" w14:textId="77777777" w:rsidR="00E517E6" w:rsidRPr="004852A7" w:rsidRDefault="00E517E6" w:rsidP="003B69A0">
            <w:pPr>
              <w:autoSpaceDE w:val="0"/>
              <w:autoSpaceDN w:val="0"/>
              <w:adjustRightInd w:val="0"/>
              <w:spacing w:after="0"/>
              <w:ind w:left="142"/>
              <w:rPr>
                <w:rFonts w:ascii="Times New Roman" w:hAnsi="Times New Roman" w:cs="Times New Roman"/>
                <w:sz w:val="21"/>
                <w:szCs w:val="21"/>
              </w:rPr>
            </w:pPr>
            <w:r w:rsidRPr="004852A7">
              <w:rPr>
                <w:rFonts w:ascii="Times New Roman" w:hAnsi="Times New Roman" w:cs="Times New Roman"/>
                <w:sz w:val="21"/>
                <w:szCs w:val="21"/>
              </w:rPr>
              <w:t>Other</w:t>
            </w:r>
          </w:p>
        </w:tc>
        <w:tc>
          <w:tcPr>
            <w:tcW w:w="141" w:type="dxa"/>
          </w:tcPr>
          <w:p w14:paraId="053C572F" w14:textId="77777777" w:rsidR="00E517E6" w:rsidRPr="004852A7" w:rsidRDefault="00E517E6" w:rsidP="003B69A0">
            <w:pPr>
              <w:autoSpaceDE w:val="0"/>
              <w:autoSpaceDN w:val="0"/>
              <w:adjustRightInd w:val="0"/>
              <w:spacing w:after="0"/>
              <w:ind w:right="60"/>
              <w:jc w:val="center"/>
              <w:rPr>
                <w:rFonts w:ascii="Times New Roman" w:hAnsi="Times New Roman" w:cs="Times New Roman"/>
                <w:sz w:val="21"/>
                <w:szCs w:val="21"/>
              </w:rPr>
            </w:pPr>
          </w:p>
        </w:tc>
        <w:tc>
          <w:tcPr>
            <w:tcW w:w="1277" w:type="dxa"/>
            <w:shd w:val="clear" w:color="auto" w:fill="auto"/>
          </w:tcPr>
          <w:p w14:paraId="76E957D3" w14:textId="629437A9" w:rsidR="00E517E6" w:rsidRPr="004852A7" w:rsidRDefault="00E517E6" w:rsidP="003B69A0">
            <w:pPr>
              <w:autoSpaceDE w:val="0"/>
              <w:autoSpaceDN w:val="0"/>
              <w:adjustRightInd w:val="0"/>
              <w:spacing w:after="0"/>
              <w:ind w:right="60"/>
              <w:jc w:val="center"/>
              <w:rPr>
                <w:rFonts w:ascii="Times New Roman" w:hAnsi="Times New Roman" w:cs="Times New Roman"/>
                <w:sz w:val="21"/>
                <w:szCs w:val="21"/>
              </w:rPr>
            </w:pPr>
          </w:p>
        </w:tc>
        <w:tc>
          <w:tcPr>
            <w:tcW w:w="1276" w:type="dxa"/>
            <w:shd w:val="clear" w:color="auto" w:fill="auto"/>
          </w:tcPr>
          <w:p w14:paraId="70DB2ADE" w14:textId="77777777" w:rsidR="00E517E6" w:rsidRPr="004852A7" w:rsidRDefault="00E517E6" w:rsidP="003B69A0">
            <w:pPr>
              <w:autoSpaceDE w:val="0"/>
              <w:autoSpaceDN w:val="0"/>
              <w:adjustRightInd w:val="0"/>
              <w:spacing w:after="0"/>
              <w:ind w:right="60"/>
              <w:jc w:val="center"/>
              <w:rPr>
                <w:rFonts w:ascii="Times New Roman" w:hAnsi="Times New Roman" w:cs="Times New Roman"/>
                <w:sz w:val="21"/>
                <w:szCs w:val="21"/>
              </w:rPr>
            </w:pPr>
            <w:r w:rsidRPr="004852A7">
              <w:rPr>
                <w:rFonts w:ascii="Times New Roman" w:hAnsi="Times New Roman" w:cs="Times New Roman"/>
                <w:sz w:val="21"/>
                <w:szCs w:val="21"/>
              </w:rPr>
              <w:t>581 (5.8)</w:t>
            </w:r>
          </w:p>
        </w:tc>
        <w:tc>
          <w:tcPr>
            <w:tcW w:w="133" w:type="dxa"/>
          </w:tcPr>
          <w:p w14:paraId="2308722C" w14:textId="77777777" w:rsidR="00E517E6" w:rsidRPr="004852A7" w:rsidRDefault="00E517E6" w:rsidP="003B69A0">
            <w:pPr>
              <w:autoSpaceDE w:val="0"/>
              <w:autoSpaceDN w:val="0"/>
              <w:adjustRightInd w:val="0"/>
              <w:spacing w:after="0"/>
              <w:ind w:right="60"/>
              <w:jc w:val="center"/>
              <w:rPr>
                <w:rFonts w:ascii="Times New Roman" w:hAnsi="Times New Roman" w:cs="Times New Roman"/>
                <w:sz w:val="21"/>
                <w:szCs w:val="21"/>
              </w:rPr>
            </w:pPr>
          </w:p>
        </w:tc>
        <w:tc>
          <w:tcPr>
            <w:tcW w:w="1288" w:type="dxa"/>
            <w:shd w:val="clear" w:color="auto" w:fill="auto"/>
          </w:tcPr>
          <w:p w14:paraId="1610CEA4" w14:textId="77777777" w:rsidR="00E517E6" w:rsidRPr="004852A7" w:rsidRDefault="00E517E6" w:rsidP="003B69A0">
            <w:pPr>
              <w:autoSpaceDE w:val="0"/>
              <w:autoSpaceDN w:val="0"/>
              <w:adjustRightInd w:val="0"/>
              <w:spacing w:after="0"/>
              <w:ind w:right="60"/>
              <w:jc w:val="center"/>
              <w:rPr>
                <w:rFonts w:ascii="Times New Roman" w:hAnsi="Times New Roman" w:cs="Times New Roman"/>
                <w:sz w:val="21"/>
                <w:szCs w:val="21"/>
              </w:rPr>
            </w:pPr>
          </w:p>
        </w:tc>
        <w:tc>
          <w:tcPr>
            <w:tcW w:w="1134" w:type="dxa"/>
            <w:shd w:val="clear" w:color="auto" w:fill="auto"/>
          </w:tcPr>
          <w:p w14:paraId="1DD41617" w14:textId="77777777" w:rsidR="00E517E6" w:rsidRPr="004852A7" w:rsidRDefault="00E517E6" w:rsidP="003B69A0">
            <w:pPr>
              <w:autoSpaceDE w:val="0"/>
              <w:autoSpaceDN w:val="0"/>
              <w:adjustRightInd w:val="0"/>
              <w:spacing w:after="0"/>
              <w:ind w:right="60"/>
              <w:jc w:val="center"/>
              <w:rPr>
                <w:rFonts w:ascii="Times New Roman" w:hAnsi="Times New Roman" w:cs="Times New Roman"/>
                <w:sz w:val="21"/>
                <w:szCs w:val="21"/>
              </w:rPr>
            </w:pPr>
            <w:r w:rsidRPr="004852A7">
              <w:rPr>
                <w:rFonts w:ascii="Times New Roman" w:hAnsi="Times New Roman" w:cs="Times New Roman"/>
                <w:sz w:val="21"/>
                <w:szCs w:val="21"/>
              </w:rPr>
              <w:t>51 (4.8)</w:t>
            </w:r>
          </w:p>
        </w:tc>
        <w:tc>
          <w:tcPr>
            <w:tcW w:w="142" w:type="dxa"/>
          </w:tcPr>
          <w:p w14:paraId="27183A06" w14:textId="77777777" w:rsidR="00E517E6" w:rsidRPr="004852A7" w:rsidRDefault="00E517E6" w:rsidP="003B69A0">
            <w:pPr>
              <w:autoSpaceDE w:val="0"/>
              <w:autoSpaceDN w:val="0"/>
              <w:adjustRightInd w:val="0"/>
              <w:spacing w:after="0"/>
              <w:ind w:right="60"/>
              <w:jc w:val="center"/>
              <w:rPr>
                <w:rFonts w:ascii="Times New Roman" w:hAnsi="Times New Roman" w:cs="Times New Roman"/>
                <w:sz w:val="21"/>
                <w:szCs w:val="21"/>
              </w:rPr>
            </w:pPr>
          </w:p>
        </w:tc>
        <w:tc>
          <w:tcPr>
            <w:tcW w:w="846" w:type="dxa"/>
          </w:tcPr>
          <w:p w14:paraId="5D33996A" w14:textId="77777777" w:rsidR="00E517E6" w:rsidRPr="004852A7" w:rsidRDefault="00E517E6" w:rsidP="003B69A0">
            <w:pPr>
              <w:autoSpaceDE w:val="0"/>
              <w:autoSpaceDN w:val="0"/>
              <w:adjustRightInd w:val="0"/>
              <w:spacing w:after="0"/>
              <w:ind w:right="60"/>
              <w:jc w:val="center"/>
              <w:rPr>
                <w:rFonts w:ascii="Times New Roman" w:hAnsi="Times New Roman" w:cs="Times New Roman"/>
                <w:sz w:val="21"/>
                <w:szCs w:val="21"/>
              </w:rPr>
            </w:pPr>
          </w:p>
        </w:tc>
      </w:tr>
      <w:tr w:rsidR="00E517E6" w:rsidRPr="004852A7" w14:paraId="51346C2B" w14:textId="1F915B2F" w:rsidTr="003213E1">
        <w:trPr>
          <w:cantSplit/>
        </w:trPr>
        <w:tc>
          <w:tcPr>
            <w:tcW w:w="2835" w:type="dxa"/>
            <w:shd w:val="clear" w:color="auto" w:fill="auto"/>
          </w:tcPr>
          <w:p w14:paraId="3EB03B09" w14:textId="77777777" w:rsidR="00E517E6" w:rsidRPr="004852A7" w:rsidRDefault="00E517E6" w:rsidP="003B69A0">
            <w:pPr>
              <w:autoSpaceDE w:val="0"/>
              <w:autoSpaceDN w:val="0"/>
              <w:adjustRightInd w:val="0"/>
              <w:spacing w:after="0"/>
              <w:rPr>
                <w:rFonts w:ascii="Times New Roman" w:hAnsi="Times New Roman" w:cs="Times New Roman"/>
                <w:i/>
                <w:sz w:val="21"/>
                <w:szCs w:val="21"/>
              </w:rPr>
            </w:pPr>
            <w:r w:rsidRPr="004852A7">
              <w:rPr>
                <w:rFonts w:ascii="Times New Roman" w:hAnsi="Times New Roman" w:cs="Times New Roman"/>
                <w:b/>
                <w:sz w:val="21"/>
                <w:szCs w:val="21"/>
              </w:rPr>
              <w:t>GHQ-28 factor score</w:t>
            </w:r>
            <w:r w:rsidRPr="004852A7">
              <w:rPr>
                <w:rFonts w:ascii="Times New Roman" w:hAnsi="Times New Roman" w:cs="Times New Roman"/>
                <w:sz w:val="21"/>
                <w:szCs w:val="21"/>
              </w:rPr>
              <w:t xml:space="preserve"> (n=9,476)</w:t>
            </w:r>
          </w:p>
        </w:tc>
        <w:tc>
          <w:tcPr>
            <w:tcW w:w="141" w:type="dxa"/>
          </w:tcPr>
          <w:p w14:paraId="09D59A05" w14:textId="77777777" w:rsidR="00E517E6" w:rsidRPr="004852A7" w:rsidRDefault="00E517E6" w:rsidP="003B69A0">
            <w:pPr>
              <w:autoSpaceDE w:val="0"/>
              <w:autoSpaceDN w:val="0"/>
              <w:adjustRightInd w:val="0"/>
              <w:spacing w:after="0"/>
              <w:ind w:right="60"/>
              <w:jc w:val="center"/>
              <w:rPr>
                <w:rFonts w:ascii="Times New Roman" w:hAnsi="Times New Roman" w:cs="Times New Roman"/>
                <w:sz w:val="21"/>
                <w:szCs w:val="21"/>
              </w:rPr>
            </w:pPr>
          </w:p>
        </w:tc>
        <w:tc>
          <w:tcPr>
            <w:tcW w:w="1277" w:type="dxa"/>
            <w:shd w:val="clear" w:color="auto" w:fill="auto"/>
          </w:tcPr>
          <w:p w14:paraId="62826BCF" w14:textId="01625788" w:rsidR="00E517E6" w:rsidRPr="004852A7" w:rsidRDefault="00E517E6" w:rsidP="003B69A0">
            <w:pPr>
              <w:autoSpaceDE w:val="0"/>
              <w:autoSpaceDN w:val="0"/>
              <w:adjustRightInd w:val="0"/>
              <w:spacing w:after="0"/>
              <w:ind w:right="60"/>
              <w:jc w:val="center"/>
              <w:rPr>
                <w:rFonts w:ascii="Times New Roman" w:hAnsi="Times New Roman" w:cs="Times New Roman"/>
                <w:sz w:val="21"/>
                <w:szCs w:val="21"/>
              </w:rPr>
            </w:pPr>
            <w:r w:rsidRPr="004852A7">
              <w:rPr>
                <w:rFonts w:ascii="Times New Roman" w:hAnsi="Times New Roman" w:cs="Times New Roman"/>
                <w:sz w:val="21"/>
                <w:szCs w:val="21"/>
              </w:rPr>
              <w:t>0.1 (1.2)</w:t>
            </w:r>
          </w:p>
        </w:tc>
        <w:tc>
          <w:tcPr>
            <w:tcW w:w="1276" w:type="dxa"/>
            <w:shd w:val="clear" w:color="auto" w:fill="auto"/>
          </w:tcPr>
          <w:p w14:paraId="406ED4AB" w14:textId="77777777" w:rsidR="00E517E6" w:rsidRPr="004852A7" w:rsidRDefault="00E517E6" w:rsidP="003B69A0">
            <w:pPr>
              <w:autoSpaceDE w:val="0"/>
              <w:autoSpaceDN w:val="0"/>
              <w:adjustRightInd w:val="0"/>
              <w:spacing w:after="0"/>
              <w:ind w:right="60"/>
              <w:jc w:val="center"/>
              <w:rPr>
                <w:rFonts w:ascii="Times New Roman" w:hAnsi="Times New Roman" w:cs="Times New Roman"/>
                <w:sz w:val="21"/>
                <w:szCs w:val="21"/>
              </w:rPr>
            </w:pPr>
          </w:p>
        </w:tc>
        <w:tc>
          <w:tcPr>
            <w:tcW w:w="133" w:type="dxa"/>
          </w:tcPr>
          <w:p w14:paraId="76E1703F" w14:textId="77777777" w:rsidR="00E517E6" w:rsidRPr="004852A7" w:rsidRDefault="00E517E6" w:rsidP="003B69A0">
            <w:pPr>
              <w:autoSpaceDE w:val="0"/>
              <w:autoSpaceDN w:val="0"/>
              <w:adjustRightInd w:val="0"/>
              <w:spacing w:after="0"/>
              <w:ind w:right="60"/>
              <w:jc w:val="center"/>
              <w:rPr>
                <w:rFonts w:ascii="Times New Roman" w:hAnsi="Times New Roman" w:cs="Times New Roman"/>
                <w:sz w:val="21"/>
                <w:szCs w:val="21"/>
              </w:rPr>
            </w:pPr>
          </w:p>
        </w:tc>
        <w:tc>
          <w:tcPr>
            <w:tcW w:w="1288" w:type="dxa"/>
            <w:shd w:val="clear" w:color="auto" w:fill="auto"/>
          </w:tcPr>
          <w:p w14:paraId="419C0FB5" w14:textId="77777777" w:rsidR="00E517E6" w:rsidRPr="004852A7" w:rsidRDefault="00E517E6" w:rsidP="003B69A0">
            <w:pPr>
              <w:autoSpaceDE w:val="0"/>
              <w:autoSpaceDN w:val="0"/>
              <w:adjustRightInd w:val="0"/>
              <w:spacing w:after="0"/>
              <w:ind w:right="60"/>
              <w:jc w:val="center"/>
              <w:rPr>
                <w:rFonts w:ascii="Times New Roman" w:hAnsi="Times New Roman" w:cs="Times New Roman"/>
                <w:sz w:val="21"/>
                <w:szCs w:val="21"/>
              </w:rPr>
            </w:pPr>
            <w:r w:rsidRPr="004852A7">
              <w:rPr>
                <w:rFonts w:ascii="Times New Roman" w:hAnsi="Times New Roman" w:cs="Times New Roman"/>
                <w:sz w:val="21"/>
                <w:szCs w:val="21"/>
              </w:rPr>
              <w:t>0.3 (1.2)</w:t>
            </w:r>
          </w:p>
        </w:tc>
        <w:tc>
          <w:tcPr>
            <w:tcW w:w="1134" w:type="dxa"/>
            <w:shd w:val="clear" w:color="auto" w:fill="auto"/>
          </w:tcPr>
          <w:p w14:paraId="1B135F1C" w14:textId="77777777" w:rsidR="00E517E6" w:rsidRPr="004852A7" w:rsidRDefault="00E517E6" w:rsidP="003B69A0">
            <w:pPr>
              <w:autoSpaceDE w:val="0"/>
              <w:autoSpaceDN w:val="0"/>
              <w:adjustRightInd w:val="0"/>
              <w:spacing w:after="0"/>
              <w:ind w:right="60"/>
              <w:jc w:val="center"/>
              <w:rPr>
                <w:rFonts w:ascii="Times New Roman" w:hAnsi="Times New Roman" w:cs="Times New Roman"/>
                <w:sz w:val="21"/>
                <w:szCs w:val="21"/>
              </w:rPr>
            </w:pPr>
          </w:p>
        </w:tc>
        <w:tc>
          <w:tcPr>
            <w:tcW w:w="142" w:type="dxa"/>
          </w:tcPr>
          <w:p w14:paraId="5463DB7D" w14:textId="77777777" w:rsidR="00E517E6" w:rsidRPr="004852A7" w:rsidRDefault="00E517E6" w:rsidP="003B69A0">
            <w:pPr>
              <w:autoSpaceDE w:val="0"/>
              <w:autoSpaceDN w:val="0"/>
              <w:adjustRightInd w:val="0"/>
              <w:spacing w:after="0"/>
              <w:ind w:right="60"/>
              <w:jc w:val="center"/>
              <w:rPr>
                <w:rFonts w:ascii="Times New Roman" w:hAnsi="Times New Roman" w:cs="Times New Roman"/>
                <w:sz w:val="21"/>
                <w:szCs w:val="21"/>
              </w:rPr>
            </w:pPr>
          </w:p>
        </w:tc>
        <w:tc>
          <w:tcPr>
            <w:tcW w:w="846" w:type="dxa"/>
          </w:tcPr>
          <w:p w14:paraId="2663DC03" w14:textId="3AC320F2" w:rsidR="00E517E6" w:rsidRPr="004852A7" w:rsidRDefault="00E517E6" w:rsidP="003B69A0">
            <w:pPr>
              <w:autoSpaceDE w:val="0"/>
              <w:autoSpaceDN w:val="0"/>
              <w:adjustRightInd w:val="0"/>
              <w:spacing w:after="0"/>
              <w:ind w:right="60"/>
              <w:jc w:val="center"/>
              <w:rPr>
                <w:rFonts w:ascii="Times New Roman" w:hAnsi="Times New Roman" w:cs="Times New Roman"/>
                <w:sz w:val="21"/>
                <w:szCs w:val="21"/>
              </w:rPr>
            </w:pPr>
            <w:r w:rsidRPr="004852A7">
              <w:rPr>
                <w:rFonts w:ascii="Times New Roman" w:hAnsi="Times New Roman" w:cs="Times New Roman"/>
                <w:sz w:val="21"/>
                <w:szCs w:val="21"/>
              </w:rPr>
              <w:t>&lt;</w:t>
            </w:r>
            <w:r w:rsidR="008B00EF" w:rsidRPr="004852A7">
              <w:rPr>
                <w:rFonts w:ascii="Times New Roman" w:hAnsi="Times New Roman" w:cs="Times New Roman"/>
                <w:sz w:val="21"/>
                <w:szCs w:val="21"/>
              </w:rPr>
              <w:t xml:space="preserve"> </w:t>
            </w:r>
            <w:r w:rsidRPr="004852A7">
              <w:rPr>
                <w:rFonts w:ascii="Times New Roman" w:hAnsi="Times New Roman" w:cs="Times New Roman"/>
                <w:sz w:val="21"/>
                <w:szCs w:val="21"/>
              </w:rPr>
              <w:t>.001</w:t>
            </w:r>
          </w:p>
        </w:tc>
      </w:tr>
      <w:tr w:rsidR="00E517E6" w:rsidRPr="004852A7" w14:paraId="6B81D1E7" w14:textId="5FFC32EF" w:rsidTr="003213E1">
        <w:trPr>
          <w:cantSplit/>
        </w:trPr>
        <w:tc>
          <w:tcPr>
            <w:tcW w:w="2835" w:type="dxa"/>
            <w:shd w:val="clear" w:color="auto" w:fill="auto"/>
          </w:tcPr>
          <w:p w14:paraId="632693E5" w14:textId="77777777" w:rsidR="00E517E6" w:rsidRPr="004852A7" w:rsidRDefault="00E517E6" w:rsidP="003B69A0">
            <w:pPr>
              <w:autoSpaceDE w:val="0"/>
              <w:autoSpaceDN w:val="0"/>
              <w:adjustRightInd w:val="0"/>
              <w:spacing w:after="0"/>
              <w:rPr>
                <w:rFonts w:ascii="Times New Roman" w:hAnsi="Times New Roman" w:cs="Times New Roman"/>
                <w:sz w:val="21"/>
                <w:szCs w:val="21"/>
              </w:rPr>
            </w:pPr>
            <w:r w:rsidRPr="004852A7">
              <w:rPr>
                <w:rFonts w:ascii="Times New Roman" w:hAnsi="Times New Roman" w:cs="Times New Roman"/>
                <w:b/>
                <w:sz w:val="21"/>
                <w:szCs w:val="21"/>
              </w:rPr>
              <w:lastRenderedPageBreak/>
              <w:t>Mother smoked during pregnancy</w:t>
            </w:r>
            <w:r w:rsidRPr="004852A7">
              <w:rPr>
                <w:rFonts w:ascii="Times New Roman" w:hAnsi="Times New Roman" w:cs="Times New Roman"/>
                <w:sz w:val="21"/>
                <w:szCs w:val="21"/>
              </w:rPr>
              <w:t xml:space="preserve"> (n=11,311)</w:t>
            </w:r>
          </w:p>
        </w:tc>
        <w:tc>
          <w:tcPr>
            <w:tcW w:w="141" w:type="dxa"/>
          </w:tcPr>
          <w:p w14:paraId="5A04B612" w14:textId="77777777" w:rsidR="00E517E6" w:rsidRPr="004852A7" w:rsidRDefault="00E517E6" w:rsidP="003B69A0">
            <w:pPr>
              <w:autoSpaceDE w:val="0"/>
              <w:autoSpaceDN w:val="0"/>
              <w:adjustRightInd w:val="0"/>
              <w:spacing w:after="0"/>
              <w:ind w:right="60"/>
              <w:jc w:val="center"/>
              <w:rPr>
                <w:rFonts w:ascii="Times New Roman" w:hAnsi="Times New Roman" w:cs="Times New Roman"/>
                <w:sz w:val="21"/>
                <w:szCs w:val="21"/>
              </w:rPr>
            </w:pPr>
          </w:p>
        </w:tc>
        <w:tc>
          <w:tcPr>
            <w:tcW w:w="1277" w:type="dxa"/>
            <w:shd w:val="clear" w:color="auto" w:fill="auto"/>
          </w:tcPr>
          <w:p w14:paraId="01C9B060" w14:textId="757D26B9" w:rsidR="00E517E6" w:rsidRPr="004852A7" w:rsidRDefault="00E517E6" w:rsidP="003B69A0">
            <w:pPr>
              <w:autoSpaceDE w:val="0"/>
              <w:autoSpaceDN w:val="0"/>
              <w:adjustRightInd w:val="0"/>
              <w:spacing w:after="0"/>
              <w:ind w:right="60"/>
              <w:jc w:val="center"/>
              <w:rPr>
                <w:rFonts w:ascii="Times New Roman" w:hAnsi="Times New Roman" w:cs="Times New Roman"/>
                <w:sz w:val="21"/>
                <w:szCs w:val="21"/>
              </w:rPr>
            </w:pPr>
          </w:p>
        </w:tc>
        <w:tc>
          <w:tcPr>
            <w:tcW w:w="1276" w:type="dxa"/>
            <w:shd w:val="clear" w:color="auto" w:fill="auto"/>
          </w:tcPr>
          <w:p w14:paraId="31801291" w14:textId="77777777" w:rsidR="00E517E6" w:rsidRPr="004852A7" w:rsidRDefault="00E517E6" w:rsidP="003B69A0">
            <w:pPr>
              <w:autoSpaceDE w:val="0"/>
              <w:autoSpaceDN w:val="0"/>
              <w:adjustRightInd w:val="0"/>
              <w:spacing w:after="0"/>
              <w:ind w:right="60"/>
              <w:jc w:val="center"/>
              <w:rPr>
                <w:rFonts w:ascii="Times New Roman" w:hAnsi="Times New Roman" w:cs="Times New Roman"/>
                <w:sz w:val="21"/>
                <w:szCs w:val="21"/>
              </w:rPr>
            </w:pPr>
          </w:p>
        </w:tc>
        <w:tc>
          <w:tcPr>
            <w:tcW w:w="133" w:type="dxa"/>
          </w:tcPr>
          <w:p w14:paraId="1955074B" w14:textId="77777777" w:rsidR="00E517E6" w:rsidRPr="004852A7" w:rsidRDefault="00E517E6" w:rsidP="003B69A0">
            <w:pPr>
              <w:autoSpaceDE w:val="0"/>
              <w:autoSpaceDN w:val="0"/>
              <w:adjustRightInd w:val="0"/>
              <w:spacing w:after="0"/>
              <w:ind w:right="60"/>
              <w:jc w:val="center"/>
              <w:rPr>
                <w:rFonts w:ascii="Times New Roman" w:hAnsi="Times New Roman" w:cs="Times New Roman"/>
                <w:sz w:val="21"/>
                <w:szCs w:val="21"/>
              </w:rPr>
            </w:pPr>
          </w:p>
        </w:tc>
        <w:tc>
          <w:tcPr>
            <w:tcW w:w="1288" w:type="dxa"/>
            <w:shd w:val="clear" w:color="auto" w:fill="auto"/>
          </w:tcPr>
          <w:p w14:paraId="6E057EB7" w14:textId="77777777" w:rsidR="00E517E6" w:rsidRPr="004852A7" w:rsidRDefault="00E517E6" w:rsidP="003B69A0">
            <w:pPr>
              <w:autoSpaceDE w:val="0"/>
              <w:autoSpaceDN w:val="0"/>
              <w:adjustRightInd w:val="0"/>
              <w:spacing w:after="0"/>
              <w:ind w:right="60"/>
              <w:jc w:val="center"/>
              <w:rPr>
                <w:rFonts w:ascii="Times New Roman" w:hAnsi="Times New Roman" w:cs="Times New Roman"/>
                <w:sz w:val="21"/>
                <w:szCs w:val="21"/>
              </w:rPr>
            </w:pPr>
          </w:p>
        </w:tc>
        <w:tc>
          <w:tcPr>
            <w:tcW w:w="1134" w:type="dxa"/>
            <w:shd w:val="clear" w:color="auto" w:fill="auto"/>
          </w:tcPr>
          <w:p w14:paraId="63DB34B4" w14:textId="77777777" w:rsidR="00E517E6" w:rsidRPr="004852A7" w:rsidRDefault="00E517E6" w:rsidP="003B69A0">
            <w:pPr>
              <w:autoSpaceDE w:val="0"/>
              <w:autoSpaceDN w:val="0"/>
              <w:adjustRightInd w:val="0"/>
              <w:spacing w:after="0"/>
              <w:ind w:right="60"/>
              <w:jc w:val="center"/>
              <w:rPr>
                <w:rFonts w:ascii="Times New Roman" w:hAnsi="Times New Roman" w:cs="Times New Roman"/>
                <w:sz w:val="21"/>
                <w:szCs w:val="21"/>
              </w:rPr>
            </w:pPr>
          </w:p>
        </w:tc>
        <w:tc>
          <w:tcPr>
            <w:tcW w:w="142" w:type="dxa"/>
          </w:tcPr>
          <w:p w14:paraId="05B23DB4" w14:textId="77777777" w:rsidR="00E517E6" w:rsidRPr="004852A7" w:rsidRDefault="00E517E6" w:rsidP="003B69A0">
            <w:pPr>
              <w:autoSpaceDE w:val="0"/>
              <w:autoSpaceDN w:val="0"/>
              <w:adjustRightInd w:val="0"/>
              <w:spacing w:after="0"/>
              <w:ind w:right="60"/>
              <w:jc w:val="center"/>
              <w:rPr>
                <w:rFonts w:ascii="Times New Roman" w:hAnsi="Times New Roman" w:cs="Times New Roman"/>
                <w:sz w:val="21"/>
                <w:szCs w:val="21"/>
              </w:rPr>
            </w:pPr>
          </w:p>
        </w:tc>
        <w:tc>
          <w:tcPr>
            <w:tcW w:w="846" w:type="dxa"/>
          </w:tcPr>
          <w:p w14:paraId="693ADE7A" w14:textId="6AD3B835" w:rsidR="00E517E6" w:rsidRPr="004852A7" w:rsidRDefault="00E517E6" w:rsidP="003B69A0">
            <w:pPr>
              <w:autoSpaceDE w:val="0"/>
              <w:autoSpaceDN w:val="0"/>
              <w:adjustRightInd w:val="0"/>
              <w:spacing w:after="0"/>
              <w:ind w:right="60"/>
              <w:jc w:val="center"/>
              <w:rPr>
                <w:rFonts w:ascii="Times New Roman" w:hAnsi="Times New Roman" w:cs="Times New Roman"/>
                <w:sz w:val="21"/>
                <w:szCs w:val="21"/>
              </w:rPr>
            </w:pPr>
            <w:r w:rsidRPr="004852A7">
              <w:rPr>
                <w:rFonts w:ascii="Times New Roman" w:hAnsi="Times New Roman" w:cs="Times New Roman"/>
                <w:sz w:val="21"/>
                <w:szCs w:val="21"/>
              </w:rPr>
              <w:t>&lt;</w:t>
            </w:r>
            <w:r w:rsidR="008B00EF" w:rsidRPr="004852A7">
              <w:rPr>
                <w:rFonts w:ascii="Times New Roman" w:hAnsi="Times New Roman" w:cs="Times New Roman"/>
                <w:sz w:val="21"/>
                <w:szCs w:val="21"/>
              </w:rPr>
              <w:t xml:space="preserve"> </w:t>
            </w:r>
            <w:r w:rsidRPr="004852A7">
              <w:rPr>
                <w:rFonts w:ascii="Times New Roman" w:hAnsi="Times New Roman" w:cs="Times New Roman"/>
                <w:sz w:val="21"/>
                <w:szCs w:val="21"/>
              </w:rPr>
              <w:t>.001</w:t>
            </w:r>
          </w:p>
        </w:tc>
      </w:tr>
      <w:tr w:rsidR="00E517E6" w:rsidRPr="004852A7" w14:paraId="757B1BD8" w14:textId="1275DE7E" w:rsidTr="003213E1">
        <w:trPr>
          <w:cantSplit/>
        </w:trPr>
        <w:tc>
          <w:tcPr>
            <w:tcW w:w="2835" w:type="dxa"/>
            <w:shd w:val="clear" w:color="auto" w:fill="auto"/>
          </w:tcPr>
          <w:p w14:paraId="6E5E7610" w14:textId="77777777" w:rsidR="00E517E6" w:rsidRPr="004852A7" w:rsidRDefault="00E517E6" w:rsidP="003B69A0">
            <w:pPr>
              <w:autoSpaceDE w:val="0"/>
              <w:autoSpaceDN w:val="0"/>
              <w:adjustRightInd w:val="0"/>
              <w:spacing w:after="0"/>
              <w:ind w:left="142"/>
              <w:rPr>
                <w:rFonts w:ascii="Times New Roman" w:hAnsi="Times New Roman" w:cs="Times New Roman"/>
                <w:sz w:val="21"/>
                <w:szCs w:val="21"/>
              </w:rPr>
            </w:pPr>
            <w:r w:rsidRPr="004852A7">
              <w:rPr>
                <w:rFonts w:ascii="Times New Roman" w:hAnsi="Times New Roman" w:cs="Times New Roman"/>
                <w:sz w:val="21"/>
                <w:szCs w:val="21"/>
              </w:rPr>
              <w:t>Yes</w:t>
            </w:r>
          </w:p>
        </w:tc>
        <w:tc>
          <w:tcPr>
            <w:tcW w:w="141" w:type="dxa"/>
          </w:tcPr>
          <w:p w14:paraId="38E43A6D" w14:textId="77777777" w:rsidR="00E517E6" w:rsidRPr="004852A7" w:rsidRDefault="00E517E6" w:rsidP="003B69A0">
            <w:pPr>
              <w:autoSpaceDE w:val="0"/>
              <w:autoSpaceDN w:val="0"/>
              <w:adjustRightInd w:val="0"/>
              <w:spacing w:after="0"/>
              <w:ind w:right="60"/>
              <w:jc w:val="center"/>
              <w:rPr>
                <w:rFonts w:ascii="Times New Roman" w:hAnsi="Times New Roman" w:cs="Times New Roman"/>
                <w:sz w:val="21"/>
                <w:szCs w:val="21"/>
              </w:rPr>
            </w:pPr>
          </w:p>
        </w:tc>
        <w:tc>
          <w:tcPr>
            <w:tcW w:w="1277" w:type="dxa"/>
            <w:shd w:val="clear" w:color="auto" w:fill="auto"/>
          </w:tcPr>
          <w:p w14:paraId="26A22FC1" w14:textId="038D5EE9" w:rsidR="00E517E6" w:rsidRPr="004852A7" w:rsidRDefault="00E517E6" w:rsidP="003B69A0">
            <w:pPr>
              <w:autoSpaceDE w:val="0"/>
              <w:autoSpaceDN w:val="0"/>
              <w:adjustRightInd w:val="0"/>
              <w:spacing w:after="0"/>
              <w:ind w:right="60"/>
              <w:jc w:val="center"/>
              <w:rPr>
                <w:rFonts w:ascii="Times New Roman" w:hAnsi="Times New Roman" w:cs="Times New Roman"/>
                <w:sz w:val="21"/>
                <w:szCs w:val="21"/>
              </w:rPr>
            </w:pPr>
          </w:p>
        </w:tc>
        <w:tc>
          <w:tcPr>
            <w:tcW w:w="1276" w:type="dxa"/>
            <w:shd w:val="clear" w:color="auto" w:fill="auto"/>
          </w:tcPr>
          <w:p w14:paraId="370ED5E2" w14:textId="77777777" w:rsidR="00E517E6" w:rsidRPr="004852A7" w:rsidRDefault="00E517E6" w:rsidP="003B69A0">
            <w:pPr>
              <w:autoSpaceDE w:val="0"/>
              <w:autoSpaceDN w:val="0"/>
              <w:adjustRightInd w:val="0"/>
              <w:spacing w:after="0"/>
              <w:ind w:right="60"/>
              <w:jc w:val="center"/>
              <w:rPr>
                <w:rFonts w:ascii="Times New Roman" w:hAnsi="Times New Roman" w:cs="Times New Roman"/>
                <w:sz w:val="21"/>
                <w:szCs w:val="21"/>
              </w:rPr>
            </w:pPr>
            <w:r w:rsidRPr="004852A7">
              <w:rPr>
                <w:rFonts w:ascii="Times New Roman" w:hAnsi="Times New Roman" w:cs="Times New Roman"/>
                <w:sz w:val="21"/>
                <w:szCs w:val="21"/>
              </w:rPr>
              <w:t>1,451 (14.2)</w:t>
            </w:r>
          </w:p>
        </w:tc>
        <w:tc>
          <w:tcPr>
            <w:tcW w:w="133" w:type="dxa"/>
          </w:tcPr>
          <w:p w14:paraId="4F2FFF9D" w14:textId="77777777" w:rsidR="00E517E6" w:rsidRPr="004852A7" w:rsidRDefault="00E517E6" w:rsidP="003B69A0">
            <w:pPr>
              <w:autoSpaceDE w:val="0"/>
              <w:autoSpaceDN w:val="0"/>
              <w:adjustRightInd w:val="0"/>
              <w:spacing w:after="0"/>
              <w:ind w:right="60"/>
              <w:jc w:val="center"/>
              <w:rPr>
                <w:rFonts w:ascii="Times New Roman" w:hAnsi="Times New Roman" w:cs="Times New Roman"/>
                <w:sz w:val="21"/>
                <w:szCs w:val="21"/>
              </w:rPr>
            </w:pPr>
          </w:p>
        </w:tc>
        <w:tc>
          <w:tcPr>
            <w:tcW w:w="1288" w:type="dxa"/>
            <w:shd w:val="clear" w:color="auto" w:fill="auto"/>
          </w:tcPr>
          <w:p w14:paraId="7F6E12EE" w14:textId="77777777" w:rsidR="00E517E6" w:rsidRPr="004852A7" w:rsidRDefault="00E517E6" w:rsidP="003B69A0">
            <w:pPr>
              <w:autoSpaceDE w:val="0"/>
              <w:autoSpaceDN w:val="0"/>
              <w:adjustRightInd w:val="0"/>
              <w:spacing w:after="0"/>
              <w:ind w:right="60"/>
              <w:jc w:val="center"/>
              <w:rPr>
                <w:rFonts w:ascii="Times New Roman" w:hAnsi="Times New Roman" w:cs="Times New Roman"/>
                <w:sz w:val="21"/>
                <w:szCs w:val="21"/>
              </w:rPr>
            </w:pPr>
          </w:p>
        </w:tc>
        <w:tc>
          <w:tcPr>
            <w:tcW w:w="1134" w:type="dxa"/>
            <w:shd w:val="clear" w:color="auto" w:fill="auto"/>
          </w:tcPr>
          <w:p w14:paraId="3CD9400E" w14:textId="77777777" w:rsidR="00E517E6" w:rsidRPr="004852A7" w:rsidRDefault="00E517E6" w:rsidP="003B69A0">
            <w:pPr>
              <w:autoSpaceDE w:val="0"/>
              <w:autoSpaceDN w:val="0"/>
              <w:adjustRightInd w:val="0"/>
              <w:spacing w:after="0"/>
              <w:ind w:right="60"/>
              <w:jc w:val="center"/>
              <w:rPr>
                <w:rFonts w:ascii="Times New Roman" w:hAnsi="Times New Roman" w:cs="Times New Roman"/>
                <w:sz w:val="21"/>
                <w:szCs w:val="21"/>
              </w:rPr>
            </w:pPr>
            <w:r w:rsidRPr="004852A7">
              <w:rPr>
                <w:rFonts w:ascii="Times New Roman" w:hAnsi="Times New Roman" w:cs="Times New Roman"/>
                <w:sz w:val="21"/>
                <w:szCs w:val="21"/>
              </w:rPr>
              <w:t>412 (37.9)</w:t>
            </w:r>
          </w:p>
        </w:tc>
        <w:tc>
          <w:tcPr>
            <w:tcW w:w="142" w:type="dxa"/>
          </w:tcPr>
          <w:p w14:paraId="6CFE0FA2" w14:textId="77777777" w:rsidR="00E517E6" w:rsidRPr="004852A7" w:rsidRDefault="00E517E6" w:rsidP="003B69A0">
            <w:pPr>
              <w:autoSpaceDE w:val="0"/>
              <w:autoSpaceDN w:val="0"/>
              <w:adjustRightInd w:val="0"/>
              <w:spacing w:after="0"/>
              <w:ind w:right="60"/>
              <w:jc w:val="center"/>
              <w:rPr>
                <w:rFonts w:ascii="Times New Roman" w:hAnsi="Times New Roman" w:cs="Times New Roman"/>
                <w:sz w:val="21"/>
                <w:szCs w:val="21"/>
              </w:rPr>
            </w:pPr>
          </w:p>
        </w:tc>
        <w:tc>
          <w:tcPr>
            <w:tcW w:w="846" w:type="dxa"/>
          </w:tcPr>
          <w:p w14:paraId="4EE53807" w14:textId="77777777" w:rsidR="00E517E6" w:rsidRPr="004852A7" w:rsidRDefault="00E517E6" w:rsidP="003B69A0">
            <w:pPr>
              <w:autoSpaceDE w:val="0"/>
              <w:autoSpaceDN w:val="0"/>
              <w:adjustRightInd w:val="0"/>
              <w:spacing w:after="0"/>
              <w:ind w:right="60"/>
              <w:jc w:val="center"/>
              <w:rPr>
                <w:rFonts w:ascii="Times New Roman" w:hAnsi="Times New Roman" w:cs="Times New Roman"/>
                <w:sz w:val="21"/>
                <w:szCs w:val="21"/>
              </w:rPr>
            </w:pPr>
          </w:p>
        </w:tc>
      </w:tr>
      <w:tr w:rsidR="00E517E6" w:rsidRPr="004852A7" w14:paraId="61D5C8FE" w14:textId="4AA33D7C" w:rsidTr="003213E1">
        <w:trPr>
          <w:cantSplit/>
        </w:trPr>
        <w:tc>
          <w:tcPr>
            <w:tcW w:w="2835" w:type="dxa"/>
            <w:shd w:val="clear" w:color="auto" w:fill="auto"/>
          </w:tcPr>
          <w:p w14:paraId="0EE8279B" w14:textId="77777777" w:rsidR="00E517E6" w:rsidRPr="004852A7" w:rsidRDefault="00E517E6" w:rsidP="003B69A0">
            <w:pPr>
              <w:autoSpaceDE w:val="0"/>
              <w:autoSpaceDN w:val="0"/>
              <w:adjustRightInd w:val="0"/>
              <w:spacing w:after="0"/>
              <w:ind w:left="142"/>
              <w:rPr>
                <w:rFonts w:ascii="Times New Roman" w:hAnsi="Times New Roman" w:cs="Times New Roman"/>
                <w:sz w:val="21"/>
                <w:szCs w:val="21"/>
              </w:rPr>
            </w:pPr>
            <w:r w:rsidRPr="004852A7">
              <w:rPr>
                <w:rFonts w:ascii="Times New Roman" w:hAnsi="Times New Roman" w:cs="Times New Roman"/>
                <w:sz w:val="21"/>
                <w:szCs w:val="21"/>
              </w:rPr>
              <w:t>No</w:t>
            </w:r>
          </w:p>
        </w:tc>
        <w:tc>
          <w:tcPr>
            <w:tcW w:w="141" w:type="dxa"/>
          </w:tcPr>
          <w:p w14:paraId="7B441BC7" w14:textId="77777777" w:rsidR="00E517E6" w:rsidRPr="004852A7" w:rsidRDefault="00E517E6" w:rsidP="003B69A0">
            <w:pPr>
              <w:autoSpaceDE w:val="0"/>
              <w:autoSpaceDN w:val="0"/>
              <w:adjustRightInd w:val="0"/>
              <w:spacing w:after="0"/>
              <w:ind w:right="60"/>
              <w:jc w:val="center"/>
              <w:rPr>
                <w:rFonts w:ascii="Times New Roman" w:hAnsi="Times New Roman" w:cs="Times New Roman"/>
                <w:sz w:val="21"/>
                <w:szCs w:val="21"/>
              </w:rPr>
            </w:pPr>
          </w:p>
        </w:tc>
        <w:tc>
          <w:tcPr>
            <w:tcW w:w="1277" w:type="dxa"/>
            <w:shd w:val="clear" w:color="auto" w:fill="auto"/>
          </w:tcPr>
          <w:p w14:paraId="7EEAA384" w14:textId="56D7CF33" w:rsidR="00E517E6" w:rsidRPr="004852A7" w:rsidRDefault="00E517E6" w:rsidP="003B69A0">
            <w:pPr>
              <w:autoSpaceDE w:val="0"/>
              <w:autoSpaceDN w:val="0"/>
              <w:adjustRightInd w:val="0"/>
              <w:spacing w:after="0"/>
              <w:ind w:right="60"/>
              <w:jc w:val="center"/>
              <w:rPr>
                <w:rFonts w:ascii="Times New Roman" w:hAnsi="Times New Roman" w:cs="Times New Roman"/>
                <w:sz w:val="21"/>
                <w:szCs w:val="21"/>
              </w:rPr>
            </w:pPr>
          </w:p>
        </w:tc>
        <w:tc>
          <w:tcPr>
            <w:tcW w:w="1276" w:type="dxa"/>
            <w:shd w:val="clear" w:color="auto" w:fill="auto"/>
          </w:tcPr>
          <w:p w14:paraId="0A8FF378" w14:textId="77777777" w:rsidR="00E517E6" w:rsidRPr="004852A7" w:rsidRDefault="00E517E6" w:rsidP="003B69A0">
            <w:pPr>
              <w:autoSpaceDE w:val="0"/>
              <w:autoSpaceDN w:val="0"/>
              <w:adjustRightInd w:val="0"/>
              <w:spacing w:after="0"/>
              <w:ind w:right="60"/>
              <w:jc w:val="center"/>
              <w:rPr>
                <w:rFonts w:ascii="Times New Roman" w:hAnsi="Times New Roman" w:cs="Times New Roman"/>
                <w:sz w:val="21"/>
                <w:szCs w:val="21"/>
              </w:rPr>
            </w:pPr>
            <w:r w:rsidRPr="004852A7">
              <w:rPr>
                <w:rFonts w:ascii="Times New Roman" w:hAnsi="Times New Roman" w:cs="Times New Roman"/>
                <w:sz w:val="21"/>
                <w:szCs w:val="21"/>
              </w:rPr>
              <w:t>8,774 (85.8)</w:t>
            </w:r>
          </w:p>
        </w:tc>
        <w:tc>
          <w:tcPr>
            <w:tcW w:w="133" w:type="dxa"/>
          </w:tcPr>
          <w:p w14:paraId="4F7C0774" w14:textId="77777777" w:rsidR="00E517E6" w:rsidRPr="004852A7" w:rsidRDefault="00E517E6" w:rsidP="003B69A0">
            <w:pPr>
              <w:autoSpaceDE w:val="0"/>
              <w:autoSpaceDN w:val="0"/>
              <w:adjustRightInd w:val="0"/>
              <w:spacing w:after="0"/>
              <w:ind w:right="60"/>
              <w:jc w:val="center"/>
              <w:rPr>
                <w:rFonts w:ascii="Times New Roman" w:hAnsi="Times New Roman" w:cs="Times New Roman"/>
                <w:sz w:val="21"/>
                <w:szCs w:val="21"/>
              </w:rPr>
            </w:pPr>
          </w:p>
        </w:tc>
        <w:tc>
          <w:tcPr>
            <w:tcW w:w="1288" w:type="dxa"/>
            <w:shd w:val="clear" w:color="auto" w:fill="auto"/>
          </w:tcPr>
          <w:p w14:paraId="6436C435" w14:textId="77777777" w:rsidR="00E517E6" w:rsidRPr="004852A7" w:rsidRDefault="00E517E6" w:rsidP="003B69A0">
            <w:pPr>
              <w:autoSpaceDE w:val="0"/>
              <w:autoSpaceDN w:val="0"/>
              <w:adjustRightInd w:val="0"/>
              <w:spacing w:after="0"/>
              <w:ind w:right="60"/>
              <w:jc w:val="center"/>
              <w:rPr>
                <w:rFonts w:ascii="Times New Roman" w:hAnsi="Times New Roman" w:cs="Times New Roman"/>
                <w:sz w:val="21"/>
                <w:szCs w:val="21"/>
              </w:rPr>
            </w:pPr>
          </w:p>
        </w:tc>
        <w:tc>
          <w:tcPr>
            <w:tcW w:w="1134" w:type="dxa"/>
            <w:shd w:val="clear" w:color="auto" w:fill="auto"/>
          </w:tcPr>
          <w:p w14:paraId="241201A4" w14:textId="77777777" w:rsidR="00E517E6" w:rsidRPr="004852A7" w:rsidRDefault="00E517E6" w:rsidP="003B69A0">
            <w:pPr>
              <w:autoSpaceDE w:val="0"/>
              <w:autoSpaceDN w:val="0"/>
              <w:adjustRightInd w:val="0"/>
              <w:spacing w:after="0"/>
              <w:ind w:right="60"/>
              <w:jc w:val="center"/>
              <w:rPr>
                <w:rFonts w:ascii="Times New Roman" w:hAnsi="Times New Roman" w:cs="Times New Roman"/>
                <w:sz w:val="21"/>
                <w:szCs w:val="21"/>
              </w:rPr>
            </w:pPr>
            <w:r w:rsidRPr="004852A7">
              <w:rPr>
                <w:rFonts w:ascii="Times New Roman" w:hAnsi="Times New Roman" w:cs="Times New Roman"/>
                <w:sz w:val="21"/>
                <w:szCs w:val="21"/>
              </w:rPr>
              <w:t>674 (62.1)</w:t>
            </w:r>
          </w:p>
        </w:tc>
        <w:tc>
          <w:tcPr>
            <w:tcW w:w="142" w:type="dxa"/>
          </w:tcPr>
          <w:p w14:paraId="50FEF2E4" w14:textId="77777777" w:rsidR="00E517E6" w:rsidRPr="004852A7" w:rsidRDefault="00E517E6" w:rsidP="003B69A0">
            <w:pPr>
              <w:autoSpaceDE w:val="0"/>
              <w:autoSpaceDN w:val="0"/>
              <w:adjustRightInd w:val="0"/>
              <w:spacing w:after="0"/>
              <w:ind w:right="60"/>
              <w:jc w:val="center"/>
              <w:rPr>
                <w:rFonts w:ascii="Times New Roman" w:hAnsi="Times New Roman" w:cs="Times New Roman"/>
                <w:sz w:val="21"/>
                <w:szCs w:val="21"/>
              </w:rPr>
            </w:pPr>
          </w:p>
        </w:tc>
        <w:tc>
          <w:tcPr>
            <w:tcW w:w="846" w:type="dxa"/>
          </w:tcPr>
          <w:p w14:paraId="737A88D3" w14:textId="77777777" w:rsidR="00E517E6" w:rsidRPr="004852A7" w:rsidRDefault="00E517E6" w:rsidP="003B69A0">
            <w:pPr>
              <w:autoSpaceDE w:val="0"/>
              <w:autoSpaceDN w:val="0"/>
              <w:adjustRightInd w:val="0"/>
              <w:spacing w:after="0"/>
              <w:ind w:right="60"/>
              <w:jc w:val="center"/>
              <w:rPr>
                <w:rFonts w:ascii="Times New Roman" w:hAnsi="Times New Roman" w:cs="Times New Roman"/>
                <w:sz w:val="21"/>
                <w:szCs w:val="21"/>
              </w:rPr>
            </w:pPr>
          </w:p>
        </w:tc>
      </w:tr>
      <w:tr w:rsidR="00E517E6" w:rsidRPr="004852A7" w14:paraId="5D974B8F" w14:textId="3EDFEB22" w:rsidTr="003213E1">
        <w:trPr>
          <w:cantSplit/>
        </w:trPr>
        <w:tc>
          <w:tcPr>
            <w:tcW w:w="2835" w:type="dxa"/>
            <w:shd w:val="clear" w:color="auto" w:fill="auto"/>
          </w:tcPr>
          <w:p w14:paraId="618C9F00" w14:textId="77777777" w:rsidR="00E517E6" w:rsidRPr="004852A7" w:rsidRDefault="00E517E6" w:rsidP="003B69A0">
            <w:pPr>
              <w:autoSpaceDE w:val="0"/>
              <w:autoSpaceDN w:val="0"/>
              <w:adjustRightInd w:val="0"/>
              <w:spacing w:after="0"/>
              <w:rPr>
                <w:rFonts w:ascii="Times New Roman" w:hAnsi="Times New Roman" w:cs="Times New Roman"/>
                <w:sz w:val="21"/>
                <w:szCs w:val="21"/>
              </w:rPr>
            </w:pPr>
            <w:r w:rsidRPr="004852A7">
              <w:rPr>
                <w:rFonts w:ascii="Times New Roman" w:hAnsi="Times New Roman" w:cs="Times New Roman"/>
                <w:b/>
                <w:sz w:val="21"/>
                <w:szCs w:val="21"/>
              </w:rPr>
              <w:t>Mother drank five or more units of alcohol on at least one occasion during pregnancy</w:t>
            </w:r>
            <w:r w:rsidRPr="004852A7">
              <w:rPr>
                <w:rFonts w:ascii="Times New Roman" w:hAnsi="Times New Roman" w:cs="Times New Roman"/>
                <w:sz w:val="21"/>
                <w:szCs w:val="21"/>
              </w:rPr>
              <w:t xml:space="preserve"> (n=11,287)</w:t>
            </w:r>
          </w:p>
        </w:tc>
        <w:tc>
          <w:tcPr>
            <w:tcW w:w="141" w:type="dxa"/>
          </w:tcPr>
          <w:p w14:paraId="6ABC9DF6" w14:textId="77777777" w:rsidR="00E517E6" w:rsidRPr="004852A7" w:rsidRDefault="00E517E6" w:rsidP="003B69A0">
            <w:pPr>
              <w:autoSpaceDE w:val="0"/>
              <w:autoSpaceDN w:val="0"/>
              <w:adjustRightInd w:val="0"/>
              <w:spacing w:after="0"/>
              <w:ind w:right="60"/>
              <w:jc w:val="center"/>
              <w:rPr>
                <w:rFonts w:ascii="Times New Roman" w:hAnsi="Times New Roman" w:cs="Times New Roman"/>
                <w:sz w:val="21"/>
                <w:szCs w:val="21"/>
              </w:rPr>
            </w:pPr>
          </w:p>
        </w:tc>
        <w:tc>
          <w:tcPr>
            <w:tcW w:w="1277" w:type="dxa"/>
            <w:shd w:val="clear" w:color="auto" w:fill="auto"/>
          </w:tcPr>
          <w:p w14:paraId="6104D3D6" w14:textId="7395F183" w:rsidR="00E517E6" w:rsidRPr="004852A7" w:rsidRDefault="00E517E6" w:rsidP="003B69A0">
            <w:pPr>
              <w:autoSpaceDE w:val="0"/>
              <w:autoSpaceDN w:val="0"/>
              <w:adjustRightInd w:val="0"/>
              <w:spacing w:after="0"/>
              <w:ind w:right="60"/>
              <w:jc w:val="center"/>
              <w:rPr>
                <w:rFonts w:ascii="Times New Roman" w:hAnsi="Times New Roman" w:cs="Times New Roman"/>
                <w:sz w:val="21"/>
                <w:szCs w:val="21"/>
              </w:rPr>
            </w:pPr>
          </w:p>
        </w:tc>
        <w:tc>
          <w:tcPr>
            <w:tcW w:w="1276" w:type="dxa"/>
            <w:shd w:val="clear" w:color="auto" w:fill="auto"/>
          </w:tcPr>
          <w:p w14:paraId="113FA10C" w14:textId="77777777" w:rsidR="00E517E6" w:rsidRPr="004852A7" w:rsidRDefault="00E517E6" w:rsidP="003B69A0">
            <w:pPr>
              <w:autoSpaceDE w:val="0"/>
              <w:autoSpaceDN w:val="0"/>
              <w:adjustRightInd w:val="0"/>
              <w:spacing w:after="0"/>
              <w:ind w:right="60"/>
              <w:jc w:val="center"/>
              <w:rPr>
                <w:rFonts w:ascii="Times New Roman" w:hAnsi="Times New Roman" w:cs="Times New Roman"/>
                <w:sz w:val="21"/>
                <w:szCs w:val="21"/>
              </w:rPr>
            </w:pPr>
          </w:p>
        </w:tc>
        <w:tc>
          <w:tcPr>
            <w:tcW w:w="133" w:type="dxa"/>
          </w:tcPr>
          <w:p w14:paraId="5111F6D7" w14:textId="77777777" w:rsidR="00E517E6" w:rsidRPr="004852A7" w:rsidRDefault="00E517E6" w:rsidP="003B69A0">
            <w:pPr>
              <w:autoSpaceDE w:val="0"/>
              <w:autoSpaceDN w:val="0"/>
              <w:adjustRightInd w:val="0"/>
              <w:spacing w:after="0"/>
              <w:ind w:right="60"/>
              <w:jc w:val="center"/>
              <w:rPr>
                <w:rFonts w:ascii="Times New Roman" w:hAnsi="Times New Roman" w:cs="Times New Roman"/>
                <w:sz w:val="21"/>
                <w:szCs w:val="21"/>
              </w:rPr>
            </w:pPr>
          </w:p>
        </w:tc>
        <w:tc>
          <w:tcPr>
            <w:tcW w:w="1288" w:type="dxa"/>
            <w:shd w:val="clear" w:color="auto" w:fill="auto"/>
          </w:tcPr>
          <w:p w14:paraId="393779C3" w14:textId="77777777" w:rsidR="00E517E6" w:rsidRPr="004852A7" w:rsidRDefault="00E517E6" w:rsidP="003B69A0">
            <w:pPr>
              <w:autoSpaceDE w:val="0"/>
              <w:autoSpaceDN w:val="0"/>
              <w:adjustRightInd w:val="0"/>
              <w:spacing w:after="0"/>
              <w:ind w:right="60"/>
              <w:jc w:val="center"/>
              <w:rPr>
                <w:rFonts w:ascii="Times New Roman" w:hAnsi="Times New Roman" w:cs="Times New Roman"/>
                <w:sz w:val="21"/>
                <w:szCs w:val="21"/>
              </w:rPr>
            </w:pPr>
          </w:p>
        </w:tc>
        <w:tc>
          <w:tcPr>
            <w:tcW w:w="1134" w:type="dxa"/>
            <w:shd w:val="clear" w:color="auto" w:fill="auto"/>
          </w:tcPr>
          <w:p w14:paraId="2046F7A5" w14:textId="77777777" w:rsidR="00E517E6" w:rsidRPr="004852A7" w:rsidRDefault="00E517E6" w:rsidP="003B69A0">
            <w:pPr>
              <w:autoSpaceDE w:val="0"/>
              <w:autoSpaceDN w:val="0"/>
              <w:adjustRightInd w:val="0"/>
              <w:spacing w:after="0"/>
              <w:ind w:right="60"/>
              <w:jc w:val="center"/>
              <w:rPr>
                <w:rFonts w:ascii="Times New Roman" w:hAnsi="Times New Roman" w:cs="Times New Roman"/>
                <w:sz w:val="21"/>
                <w:szCs w:val="21"/>
              </w:rPr>
            </w:pPr>
          </w:p>
        </w:tc>
        <w:tc>
          <w:tcPr>
            <w:tcW w:w="142" w:type="dxa"/>
          </w:tcPr>
          <w:p w14:paraId="55134302" w14:textId="77777777" w:rsidR="00E517E6" w:rsidRPr="004852A7" w:rsidRDefault="00E517E6" w:rsidP="003B69A0">
            <w:pPr>
              <w:autoSpaceDE w:val="0"/>
              <w:autoSpaceDN w:val="0"/>
              <w:adjustRightInd w:val="0"/>
              <w:spacing w:after="0"/>
              <w:ind w:right="60"/>
              <w:jc w:val="center"/>
              <w:rPr>
                <w:rFonts w:ascii="Times New Roman" w:hAnsi="Times New Roman" w:cs="Times New Roman"/>
                <w:sz w:val="21"/>
                <w:szCs w:val="21"/>
              </w:rPr>
            </w:pPr>
          </w:p>
        </w:tc>
        <w:tc>
          <w:tcPr>
            <w:tcW w:w="846" w:type="dxa"/>
          </w:tcPr>
          <w:p w14:paraId="2F4C4128" w14:textId="574EB05B" w:rsidR="00E517E6" w:rsidRPr="004852A7" w:rsidRDefault="00E517E6" w:rsidP="003B69A0">
            <w:pPr>
              <w:autoSpaceDE w:val="0"/>
              <w:autoSpaceDN w:val="0"/>
              <w:adjustRightInd w:val="0"/>
              <w:spacing w:after="0"/>
              <w:ind w:right="60"/>
              <w:jc w:val="center"/>
              <w:rPr>
                <w:rFonts w:ascii="Times New Roman" w:hAnsi="Times New Roman" w:cs="Times New Roman"/>
                <w:sz w:val="21"/>
                <w:szCs w:val="21"/>
              </w:rPr>
            </w:pPr>
            <w:r w:rsidRPr="004852A7">
              <w:rPr>
                <w:rFonts w:ascii="Times New Roman" w:hAnsi="Times New Roman" w:cs="Times New Roman"/>
                <w:sz w:val="21"/>
                <w:szCs w:val="21"/>
              </w:rPr>
              <w:t>&lt;</w:t>
            </w:r>
            <w:r w:rsidR="008B00EF" w:rsidRPr="004852A7">
              <w:rPr>
                <w:rFonts w:ascii="Times New Roman" w:hAnsi="Times New Roman" w:cs="Times New Roman"/>
                <w:sz w:val="21"/>
                <w:szCs w:val="21"/>
              </w:rPr>
              <w:t xml:space="preserve"> </w:t>
            </w:r>
            <w:r w:rsidRPr="004852A7">
              <w:rPr>
                <w:rFonts w:ascii="Times New Roman" w:hAnsi="Times New Roman" w:cs="Times New Roman"/>
                <w:sz w:val="21"/>
                <w:szCs w:val="21"/>
              </w:rPr>
              <w:t>.001</w:t>
            </w:r>
          </w:p>
        </w:tc>
      </w:tr>
      <w:tr w:rsidR="00E517E6" w:rsidRPr="004852A7" w14:paraId="789976E5" w14:textId="1B6C7227" w:rsidTr="003213E1">
        <w:trPr>
          <w:cantSplit/>
        </w:trPr>
        <w:tc>
          <w:tcPr>
            <w:tcW w:w="2835" w:type="dxa"/>
            <w:shd w:val="clear" w:color="auto" w:fill="auto"/>
          </w:tcPr>
          <w:p w14:paraId="103A85E4" w14:textId="77777777" w:rsidR="00E517E6" w:rsidRPr="004852A7" w:rsidRDefault="00E517E6" w:rsidP="003B69A0">
            <w:pPr>
              <w:autoSpaceDE w:val="0"/>
              <w:autoSpaceDN w:val="0"/>
              <w:adjustRightInd w:val="0"/>
              <w:spacing w:after="0"/>
              <w:ind w:left="142"/>
              <w:rPr>
                <w:rFonts w:ascii="Times New Roman" w:hAnsi="Times New Roman" w:cs="Times New Roman"/>
                <w:sz w:val="21"/>
                <w:szCs w:val="21"/>
              </w:rPr>
            </w:pPr>
            <w:r w:rsidRPr="004852A7">
              <w:rPr>
                <w:rFonts w:ascii="Times New Roman" w:hAnsi="Times New Roman" w:cs="Times New Roman"/>
                <w:sz w:val="21"/>
                <w:szCs w:val="21"/>
              </w:rPr>
              <w:t>Yes</w:t>
            </w:r>
          </w:p>
        </w:tc>
        <w:tc>
          <w:tcPr>
            <w:tcW w:w="141" w:type="dxa"/>
          </w:tcPr>
          <w:p w14:paraId="302F469C" w14:textId="77777777" w:rsidR="00E517E6" w:rsidRPr="004852A7" w:rsidRDefault="00E517E6" w:rsidP="003B69A0">
            <w:pPr>
              <w:autoSpaceDE w:val="0"/>
              <w:autoSpaceDN w:val="0"/>
              <w:adjustRightInd w:val="0"/>
              <w:spacing w:after="0"/>
              <w:ind w:right="60"/>
              <w:jc w:val="center"/>
              <w:rPr>
                <w:rFonts w:ascii="Times New Roman" w:hAnsi="Times New Roman" w:cs="Times New Roman"/>
                <w:sz w:val="21"/>
                <w:szCs w:val="21"/>
              </w:rPr>
            </w:pPr>
          </w:p>
        </w:tc>
        <w:tc>
          <w:tcPr>
            <w:tcW w:w="1277" w:type="dxa"/>
            <w:shd w:val="clear" w:color="auto" w:fill="auto"/>
          </w:tcPr>
          <w:p w14:paraId="20B48CCA" w14:textId="0EA1A9F2" w:rsidR="00E517E6" w:rsidRPr="004852A7" w:rsidRDefault="00E517E6" w:rsidP="003B69A0">
            <w:pPr>
              <w:autoSpaceDE w:val="0"/>
              <w:autoSpaceDN w:val="0"/>
              <w:adjustRightInd w:val="0"/>
              <w:spacing w:after="0"/>
              <w:ind w:right="60"/>
              <w:jc w:val="center"/>
              <w:rPr>
                <w:rFonts w:ascii="Times New Roman" w:hAnsi="Times New Roman" w:cs="Times New Roman"/>
                <w:sz w:val="21"/>
                <w:szCs w:val="21"/>
              </w:rPr>
            </w:pPr>
          </w:p>
        </w:tc>
        <w:tc>
          <w:tcPr>
            <w:tcW w:w="1276" w:type="dxa"/>
            <w:shd w:val="clear" w:color="auto" w:fill="auto"/>
          </w:tcPr>
          <w:p w14:paraId="4989EB1D" w14:textId="77777777" w:rsidR="00E517E6" w:rsidRPr="004852A7" w:rsidRDefault="00E517E6" w:rsidP="003B69A0">
            <w:pPr>
              <w:autoSpaceDE w:val="0"/>
              <w:autoSpaceDN w:val="0"/>
              <w:adjustRightInd w:val="0"/>
              <w:spacing w:after="0"/>
              <w:ind w:right="60"/>
              <w:jc w:val="center"/>
              <w:rPr>
                <w:rFonts w:ascii="Times New Roman" w:hAnsi="Times New Roman" w:cs="Times New Roman"/>
                <w:sz w:val="21"/>
                <w:szCs w:val="21"/>
              </w:rPr>
            </w:pPr>
            <w:r w:rsidRPr="004852A7">
              <w:rPr>
                <w:rFonts w:ascii="Times New Roman" w:hAnsi="Times New Roman" w:cs="Times New Roman"/>
                <w:sz w:val="21"/>
                <w:szCs w:val="21"/>
              </w:rPr>
              <w:t>995 (9.8)</w:t>
            </w:r>
          </w:p>
        </w:tc>
        <w:tc>
          <w:tcPr>
            <w:tcW w:w="133" w:type="dxa"/>
          </w:tcPr>
          <w:p w14:paraId="4B0D872F" w14:textId="77777777" w:rsidR="00E517E6" w:rsidRPr="004852A7" w:rsidRDefault="00E517E6" w:rsidP="003B69A0">
            <w:pPr>
              <w:autoSpaceDE w:val="0"/>
              <w:autoSpaceDN w:val="0"/>
              <w:adjustRightInd w:val="0"/>
              <w:spacing w:after="0"/>
              <w:ind w:right="60"/>
              <w:jc w:val="center"/>
              <w:rPr>
                <w:rFonts w:ascii="Times New Roman" w:hAnsi="Times New Roman" w:cs="Times New Roman"/>
                <w:sz w:val="21"/>
                <w:szCs w:val="21"/>
              </w:rPr>
            </w:pPr>
          </w:p>
        </w:tc>
        <w:tc>
          <w:tcPr>
            <w:tcW w:w="1288" w:type="dxa"/>
            <w:shd w:val="clear" w:color="auto" w:fill="auto"/>
          </w:tcPr>
          <w:p w14:paraId="6107F322" w14:textId="77777777" w:rsidR="00E517E6" w:rsidRPr="004852A7" w:rsidRDefault="00E517E6" w:rsidP="003B69A0">
            <w:pPr>
              <w:autoSpaceDE w:val="0"/>
              <w:autoSpaceDN w:val="0"/>
              <w:adjustRightInd w:val="0"/>
              <w:spacing w:after="0"/>
              <w:ind w:right="60"/>
              <w:jc w:val="center"/>
              <w:rPr>
                <w:rFonts w:ascii="Times New Roman" w:hAnsi="Times New Roman" w:cs="Times New Roman"/>
                <w:sz w:val="21"/>
                <w:szCs w:val="21"/>
              </w:rPr>
            </w:pPr>
          </w:p>
        </w:tc>
        <w:tc>
          <w:tcPr>
            <w:tcW w:w="1134" w:type="dxa"/>
            <w:shd w:val="clear" w:color="auto" w:fill="auto"/>
          </w:tcPr>
          <w:p w14:paraId="0907501F" w14:textId="77777777" w:rsidR="00E517E6" w:rsidRPr="004852A7" w:rsidRDefault="00E517E6" w:rsidP="003B69A0">
            <w:pPr>
              <w:autoSpaceDE w:val="0"/>
              <w:autoSpaceDN w:val="0"/>
              <w:adjustRightInd w:val="0"/>
              <w:spacing w:after="0"/>
              <w:ind w:right="60"/>
              <w:jc w:val="center"/>
              <w:rPr>
                <w:rFonts w:ascii="Times New Roman" w:hAnsi="Times New Roman" w:cs="Times New Roman"/>
                <w:sz w:val="21"/>
                <w:szCs w:val="21"/>
              </w:rPr>
            </w:pPr>
            <w:r w:rsidRPr="004852A7">
              <w:rPr>
                <w:rFonts w:ascii="Times New Roman" w:hAnsi="Times New Roman" w:cs="Times New Roman"/>
                <w:sz w:val="21"/>
                <w:szCs w:val="21"/>
              </w:rPr>
              <w:t>157 (14.5)</w:t>
            </w:r>
          </w:p>
        </w:tc>
        <w:tc>
          <w:tcPr>
            <w:tcW w:w="142" w:type="dxa"/>
          </w:tcPr>
          <w:p w14:paraId="64381471" w14:textId="77777777" w:rsidR="00E517E6" w:rsidRPr="004852A7" w:rsidRDefault="00E517E6" w:rsidP="003B69A0">
            <w:pPr>
              <w:autoSpaceDE w:val="0"/>
              <w:autoSpaceDN w:val="0"/>
              <w:adjustRightInd w:val="0"/>
              <w:spacing w:after="0"/>
              <w:ind w:right="60"/>
              <w:jc w:val="center"/>
              <w:rPr>
                <w:rFonts w:ascii="Times New Roman" w:hAnsi="Times New Roman" w:cs="Times New Roman"/>
                <w:sz w:val="21"/>
                <w:szCs w:val="21"/>
              </w:rPr>
            </w:pPr>
          </w:p>
        </w:tc>
        <w:tc>
          <w:tcPr>
            <w:tcW w:w="846" w:type="dxa"/>
          </w:tcPr>
          <w:p w14:paraId="2A63F4BF" w14:textId="77777777" w:rsidR="00E517E6" w:rsidRPr="004852A7" w:rsidRDefault="00E517E6" w:rsidP="003B69A0">
            <w:pPr>
              <w:autoSpaceDE w:val="0"/>
              <w:autoSpaceDN w:val="0"/>
              <w:adjustRightInd w:val="0"/>
              <w:spacing w:after="0"/>
              <w:ind w:right="60"/>
              <w:jc w:val="center"/>
              <w:rPr>
                <w:rFonts w:ascii="Times New Roman" w:hAnsi="Times New Roman" w:cs="Times New Roman"/>
                <w:sz w:val="21"/>
                <w:szCs w:val="21"/>
              </w:rPr>
            </w:pPr>
          </w:p>
        </w:tc>
      </w:tr>
      <w:tr w:rsidR="00E517E6" w:rsidRPr="004852A7" w14:paraId="7B44833B" w14:textId="57B10E2A" w:rsidTr="003213E1">
        <w:trPr>
          <w:cantSplit/>
        </w:trPr>
        <w:tc>
          <w:tcPr>
            <w:tcW w:w="2835" w:type="dxa"/>
            <w:shd w:val="clear" w:color="auto" w:fill="auto"/>
          </w:tcPr>
          <w:p w14:paraId="327333E4" w14:textId="77777777" w:rsidR="00E517E6" w:rsidRPr="004852A7" w:rsidRDefault="00E517E6" w:rsidP="003B69A0">
            <w:pPr>
              <w:autoSpaceDE w:val="0"/>
              <w:autoSpaceDN w:val="0"/>
              <w:adjustRightInd w:val="0"/>
              <w:spacing w:after="0"/>
              <w:ind w:left="142"/>
              <w:rPr>
                <w:rFonts w:ascii="Times New Roman" w:hAnsi="Times New Roman" w:cs="Times New Roman"/>
                <w:sz w:val="21"/>
                <w:szCs w:val="21"/>
              </w:rPr>
            </w:pPr>
            <w:r w:rsidRPr="004852A7">
              <w:rPr>
                <w:rFonts w:ascii="Times New Roman" w:hAnsi="Times New Roman" w:cs="Times New Roman"/>
                <w:sz w:val="21"/>
                <w:szCs w:val="21"/>
              </w:rPr>
              <w:t>No</w:t>
            </w:r>
          </w:p>
        </w:tc>
        <w:tc>
          <w:tcPr>
            <w:tcW w:w="141" w:type="dxa"/>
          </w:tcPr>
          <w:p w14:paraId="089A7FAF" w14:textId="77777777" w:rsidR="00E517E6" w:rsidRPr="004852A7" w:rsidRDefault="00E517E6" w:rsidP="003B69A0">
            <w:pPr>
              <w:autoSpaceDE w:val="0"/>
              <w:autoSpaceDN w:val="0"/>
              <w:adjustRightInd w:val="0"/>
              <w:spacing w:after="0"/>
              <w:ind w:right="60"/>
              <w:jc w:val="center"/>
              <w:rPr>
                <w:rFonts w:ascii="Times New Roman" w:hAnsi="Times New Roman" w:cs="Times New Roman"/>
                <w:sz w:val="21"/>
                <w:szCs w:val="21"/>
              </w:rPr>
            </w:pPr>
          </w:p>
        </w:tc>
        <w:tc>
          <w:tcPr>
            <w:tcW w:w="1277" w:type="dxa"/>
            <w:shd w:val="clear" w:color="auto" w:fill="auto"/>
          </w:tcPr>
          <w:p w14:paraId="2A21057D" w14:textId="2DE35E45" w:rsidR="00E517E6" w:rsidRPr="004852A7" w:rsidRDefault="00E517E6" w:rsidP="003B69A0">
            <w:pPr>
              <w:autoSpaceDE w:val="0"/>
              <w:autoSpaceDN w:val="0"/>
              <w:adjustRightInd w:val="0"/>
              <w:spacing w:after="0"/>
              <w:ind w:right="60"/>
              <w:jc w:val="center"/>
              <w:rPr>
                <w:rFonts w:ascii="Times New Roman" w:hAnsi="Times New Roman" w:cs="Times New Roman"/>
                <w:sz w:val="21"/>
                <w:szCs w:val="21"/>
              </w:rPr>
            </w:pPr>
          </w:p>
        </w:tc>
        <w:tc>
          <w:tcPr>
            <w:tcW w:w="1276" w:type="dxa"/>
            <w:shd w:val="clear" w:color="auto" w:fill="auto"/>
          </w:tcPr>
          <w:p w14:paraId="4FDC46A1" w14:textId="77777777" w:rsidR="00E517E6" w:rsidRPr="004852A7" w:rsidRDefault="00E517E6" w:rsidP="003B69A0">
            <w:pPr>
              <w:autoSpaceDE w:val="0"/>
              <w:autoSpaceDN w:val="0"/>
              <w:adjustRightInd w:val="0"/>
              <w:spacing w:after="0"/>
              <w:ind w:right="60"/>
              <w:jc w:val="center"/>
              <w:rPr>
                <w:rFonts w:ascii="Times New Roman" w:hAnsi="Times New Roman" w:cs="Times New Roman"/>
                <w:sz w:val="21"/>
                <w:szCs w:val="21"/>
              </w:rPr>
            </w:pPr>
            <w:r w:rsidRPr="004852A7">
              <w:rPr>
                <w:rFonts w:ascii="Times New Roman" w:hAnsi="Times New Roman" w:cs="Times New Roman"/>
                <w:sz w:val="21"/>
                <w:szCs w:val="21"/>
              </w:rPr>
              <w:t>9,207 (90.2)</w:t>
            </w:r>
          </w:p>
        </w:tc>
        <w:tc>
          <w:tcPr>
            <w:tcW w:w="133" w:type="dxa"/>
          </w:tcPr>
          <w:p w14:paraId="508E6D7F" w14:textId="77777777" w:rsidR="00E517E6" w:rsidRPr="004852A7" w:rsidRDefault="00E517E6" w:rsidP="003B69A0">
            <w:pPr>
              <w:autoSpaceDE w:val="0"/>
              <w:autoSpaceDN w:val="0"/>
              <w:adjustRightInd w:val="0"/>
              <w:spacing w:after="0"/>
              <w:ind w:right="60"/>
              <w:jc w:val="center"/>
              <w:rPr>
                <w:rFonts w:ascii="Times New Roman" w:hAnsi="Times New Roman" w:cs="Times New Roman"/>
                <w:sz w:val="21"/>
                <w:szCs w:val="21"/>
              </w:rPr>
            </w:pPr>
          </w:p>
        </w:tc>
        <w:tc>
          <w:tcPr>
            <w:tcW w:w="1288" w:type="dxa"/>
            <w:shd w:val="clear" w:color="auto" w:fill="auto"/>
          </w:tcPr>
          <w:p w14:paraId="030B8745" w14:textId="77777777" w:rsidR="00E517E6" w:rsidRPr="004852A7" w:rsidRDefault="00E517E6" w:rsidP="003B69A0">
            <w:pPr>
              <w:autoSpaceDE w:val="0"/>
              <w:autoSpaceDN w:val="0"/>
              <w:adjustRightInd w:val="0"/>
              <w:spacing w:after="0"/>
              <w:ind w:right="60"/>
              <w:jc w:val="center"/>
              <w:rPr>
                <w:rFonts w:ascii="Times New Roman" w:hAnsi="Times New Roman" w:cs="Times New Roman"/>
                <w:sz w:val="21"/>
                <w:szCs w:val="21"/>
              </w:rPr>
            </w:pPr>
          </w:p>
        </w:tc>
        <w:tc>
          <w:tcPr>
            <w:tcW w:w="1134" w:type="dxa"/>
            <w:shd w:val="clear" w:color="auto" w:fill="auto"/>
          </w:tcPr>
          <w:p w14:paraId="6C510548" w14:textId="77777777" w:rsidR="00E517E6" w:rsidRPr="004852A7" w:rsidRDefault="00E517E6" w:rsidP="003B69A0">
            <w:pPr>
              <w:autoSpaceDE w:val="0"/>
              <w:autoSpaceDN w:val="0"/>
              <w:adjustRightInd w:val="0"/>
              <w:spacing w:after="0"/>
              <w:ind w:right="60"/>
              <w:jc w:val="center"/>
              <w:rPr>
                <w:rFonts w:ascii="Times New Roman" w:hAnsi="Times New Roman" w:cs="Times New Roman"/>
                <w:sz w:val="21"/>
                <w:szCs w:val="21"/>
              </w:rPr>
            </w:pPr>
            <w:r w:rsidRPr="004852A7">
              <w:rPr>
                <w:rFonts w:ascii="Times New Roman" w:hAnsi="Times New Roman" w:cs="Times New Roman"/>
                <w:sz w:val="21"/>
                <w:szCs w:val="21"/>
              </w:rPr>
              <w:t>928 (85.5)</w:t>
            </w:r>
          </w:p>
        </w:tc>
        <w:tc>
          <w:tcPr>
            <w:tcW w:w="142" w:type="dxa"/>
          </w:tcPr>
          <w:p w14:paraId="64D828DA" w14:textId="77777777" w:rsidR="00E517E6" w:rsidRPr="004852A7" w:rsidRDefault="00E517E6" w:rsidP="003B69A0">
            <w:pPr>
              <w:autoSpaceDE w:val="0"/>
              <w:autoSpaceDN w:val="0"/>
              <w:adjustRightInd w:val="0"/>
              <w:spacing w:after="0"/>
              <w:ind w:right="60"/>
              <w:jc w:val="center"/>
              <w:rPr>
                <w:rFonts w:ascii="Times New Roman" w:hAnsi="Times New Roman" w:cs="Times New Roman"/>
                <w:sz w:val="21"/>
                <w:szCs w:val="21"/>
              </w:rPr>
            </w:pPr>
          </w:p>
        </w:tc>
        <w:tc>
          <w:tcPr>
            <w:tcW w:w="846" w:type="dxa"/>
          </w:tcPr>
          <w:p w14:paraId="3E7945BD" w14:textId="77777777" w:rsidR="00E517E6" w:rsidRPr="004852A7" w:rsidRDefault="00E517E6" w:rsidP="003B69A0">
            <w:pPr>
              <w:autoSpaceDE w:val="0"/>
              <w:autoSpaceDN w:val="0"/>
              <w:adjustRightInd w:val="0"/>
              <w:spacing w:after="0"/>
              <w:ind w:right="60"/>
              <w:jc w:val="center"/>
              <w:rPr>
                <w:rFonts w:ascii="Times New Roman" w:hAnsi="Times New Roman" w:cs="Times New Roman"/>
                <w:sz w:val="21"/>
                <w:szCs w:val="21"/>
              </w:rPr>
            </w:pPr>
          </w:p>
        </w:tc>
      </w:tr>
      <w:tr w:rsidR="00E517E6" w:rsidRPr="004852A7" w14:paraId="584A2DEE" w14:textId="4D752D64" w:rsidTr="003213E1">
        <w:trPr>
          <w:cantSplit/>
        </w:trPr>
        <w:tc>
          <w:tcPr>
            <w:tcW w:w="2835" w:type="dxa"/>
            <w:shd w:val="clear" w:color="auto" w:fill="auto"/>
          </w:tcPr>
          <w:p w14:paraId="0E6B6ABE" w14:textId="2F6485AA" w:rsidR="00E517E6" w:rsidRPr="004852A7" w:rsidRDefault="00290134" w:rsidP="00290134">
            <w:pPr>
              <w:autoSpaceDE w:val="0"/>
              <w:autoSpaceDN w:val="0"/>
              <w:adjustRightInd w:val="0"/>
              <w:spacing w:after="0"/>
              <w:rPr>
                <w:rFonts w:ascii="Times New Roman" w:hAnsi="Times New Roman" w:cs="Times New Roman"/>
                <w:i/>
                <w:sz w:val="21"/>
                <w:szCs w:val="21"/>
              </w:rPr>
            </w:pPr>
            <w:r w:rsidRPr="004852A7">
              <w:rPr>
                <w:rFonts w:ascii="Times New Roman" w:hAnsi="Times New Roman" w:cs="Times New Roman"/>
                <w:b/>
                <w:sz w:val="21"/>
                <w:szCs w:val="21"/>
              </w:rPr>
              <w:t xml:space="preserve">Mother used recreational </w:t>
            </w:r>
            <w:r w:rsidR="00E517E6" w:rsidRPr="004852A7">
              <w:rPr>
                <w:rFonts w:ascii="Times New Roman" w:hAnsi="Times New Roman" w:cs="Times New Roman"/>
                <w:b/>
                <w:sz w:val="21"/>
                <w:szCs w:val="21"/>
              </w:rPr>
              <w:t>drugs during pregnancy</w:t>
            </w:r>
            <w:r w:rsidR="00E517E6" w:rsidRPr="004852A7">
              <w:rPr>
                <w:rFonts w:ascii="Times New Roman" w:hAnsi="Times New Roman" w:cs="Times New Roman"/>
                <w:sz w:val="21"/>
                <w:szCs w:val="21"/>
              </w:rPr>
              <w:t xml:space="preserve"> (n=9,692)</w:t>
            </w:r>
          </w:p>
        </w:tc>
        <w:tc>
          <w:tcPr>
            <w:tcW w:w="141" w:type="dxa"/>
          </w:tcPr>
          <w:p w14:paraId="49EABBB0" w14:textId="77777777" w:rsidR="00E517E6" w:rsidRPr="004852A7" w:rsidRDefault="00E517E6" w:rsidP="003B69A0">
            <w:pPr>
              <w:autoSpaceDE w:val="0"/>
              <w:autoSpaceDN w:val="0"/>
              <w:adjustRightInd w:val="0"/>
              <w:spacing w:after="0"/>
              <w:ind w:right="60"/>
              <w:jc w:val="center"/>
              <w:rPr>
                <w:rFonts w:ascii="Times New Roman" w:hAnsi="Times New Roman" w:cs="Times New Roman"/>
                <w:sz w:val="21"/>
                <w:szCs w:val="21"/>
              </w:rPr>
            </w:pPr>
          </w:p>
        </w:tc>
        <w:tc>
          <w:tcPr>
            <w:tcW w:w="1277" w:type="dxa"/>
            <w:shd w:val="clear" w:color="auto" w:fill="auto"/>
          </w:tcPr>
          <w:p w14:paraId="4D2F1F69" w14:textId="66FAB2BB" w:rsidR="00E517E6" w:rsidRPr="004852A7" w:rsidRDefault="00E517E6" w:rsidP="003B69A0">
            <w:pPr>
              <w:autoSpaceDE w:val="0"/>
              <w:autoSpaceDN w:val="0"/>
              <w:adjustRightInd w:val="0"/>
              <w:spacing w:after="0"/>
              <w:ind w:right="60"/>
              <w:jc w:val="center"/>
              <w:rPr>
                <w:rFonts w:ascii="Times New Roman" w:hAnsi="Times New Roman" w:cs="Times New Roman"/>
                <w:sz w:val="21"/>
                <w:szCs w:val="21"/>
              </w:rPr>
            </w:pPr>
          </w:p>
        </w:tc>
        <w:tc>
          <w:tcPr>
            <w:tcW w:w="1276" w:type="dxa"/>
            <w:shd w:val="clear" w:color="auto" w:fill="auto"/>
          </w:tcPr>
          <w:p w14:paraId="23D4DC22" w14:textId="77777777" w:rsidR="00E517E6" w:rsidRPr="004852A7" w:rsidRDefault="00E517E6" w:rsidP="003B69A0">
            <w:pPr>
              <w:autoSpaceDE w:val="0"/>
              <w:autoSpaceDN w:val="0"/>
              <w:adjustRightInd w:val="0"/>
              <w:spacing w:after="0"/>
              <w:ind w:right="60"/>
              <w:jc w:val="center"/>
              <w:rPr>
                <w:rFonts w:ascii="Times New Roman" w:hAnsi="Times New Roman" w:cs="Times New Roman"/>
                <w:sz w:val="21"/>
                <w:szCs w:val="21"/>
              </w:rPr>
            </w:pPr>
          </w:p>
        </w:tc>
        <w:tc>
          <w:tcPr>
            <w:tcW w:w="133" w:type="dxa"/>
          </w:tcPr>
          <w:p w14:paraId="380DC7CA" w14:textId="77777777" w:rsidR="00E517E6" w:rsidRPr="004852A7" w:rsidRDefault="00E517E6" w:rsidP="003B69A0">
            <w:pPr>
              <w:autoSpaceDE w:val="0"/>
              <w:autoSpaceDN w:val="0"/>
              <w:adjustRightInd w:val="0"/>
              <w:spacing w:after="0"/>
              <w:ind w:right="60"/>
              <w:jc w:val="center"/>
              <w:rPr>
                <w:rFonts w:ascii="Times New Roman" w:hAnsi="Times New Roman" w:cs="Times New Roman"/>
                <w:sz w:val="21"/>
                <w:szCs w:val="21"/>
              </w:rPr>
            </w:pPr>
          </w:p>
        </w:tc>
        <w:tc>
          <w:tcPr>
            <w:tcW w:w="1288" w:type="dxa"/>
            <w:shd w:val="clear" w:color="auto" w:fill="auto"/>
          </w:tcPr>
          <w:p w14:paraId="03B65625" w14:textId="77777777" w:rsidR="00E517E6" w:rsidRPr="004852A7" w:rsidRDefault="00E517E6" w:rsidP="003B69A0">
            <w:pPr>
              <w:autoSpaceDE w:val="0"/>
              <w:autoSpaceDN w:val="0"/>
              <w:adjustRightInd w:val="0"/>
              <w:spacing w:after="0"/>
              <w:ind w:right="60"/>
              <w:jc w:val="center"/>
              <w:rPr>
                <w:rFonts w:ascii="Times New Roman" w:hAnsi="Times New Roman" w:cs="Times New Roman"/>
                <w:sz w:val="21"/>
                <w:szCs w:val="21"/>
              </w:rPr>
            </w:pPr>
          </w:p>
        </w:tc>
        <w:tc>
          <w:tcPr>
            <w:tcW w:w="1134" w:type="dxa"/>
            <w:shd w:val="clear" w:color="auto" w:fill="auto"/>
          </w:tcPr>
          <w:p w14:paraId="0513810B" w14:textId="77777777" w:rsidR="00E517E6" w:rsidRPr="004852A7" w:rsidRDefault="00E517E6" w:rsidP="003B69A0">
            <w:pPr>
              <w:autoSpaceDE w:val="0"/>
              <w:autoSpaceDN w:val="0"/>
              <w:adjustRightInd w:val="0"/>
              <w:spacing w:after="0"/>
              <w:ind w:right="60"/>
              <w:jc w:val="center"/>
              <w:rPr>
                <w:rFonts w:ascii="Times New Roman" w:hAnsi="Times New Roman" w:cs="Times New Roman"/>
                <w:sz w:val="21"/>
                <w:szCs w:val="21"/>
              </w:rPr>
            </w:pPr>
          </w:p>
        </w:tc>
        <w:tc>
          <w:tcPr>
            <w:tcW w:w="142" w:type="dxa"/>
          </w:tcPr>
          <w:p w14:paraId="57868496" w14:textId="77777777" w:rsidR="00E517E6" w:rsidRPr="004852A7" w:rsidRDefault="00E517E6" w:rsidP="003B69A0">
            <w:pPr>
              <w:autoSpaceDE w:val="0"/>
              <w:autoSpaceDN w:val="0"/>
              <w:adjustRightInd w:val="0"/>
              <w:spacing w:after="0"/>
              <w:ind w:right="60"/>
              <w:jc w:val="center"/>
              <w:rPr>
                <w:rFonts w:ascii="Times New Roman" w:hAnsi="Times New Roman" w:cs="Times New Roman"/>
                <w:sz w:val="21"/>
                <w:szCs w:val="21"/>
              </w:rPr>
            </w:pPr>
          </w:p>
        </w:tc>
        <w:tc>
          <w:tcPr>
            <w:tcW w:w="846" w:type="dxa"/>
          </w:tcPr>
          <w:p w14:paraId="235B24FB" w14:textId="00D06A81" w:rsidR="00E517E6" w:rsidRPr="004852A7" w:rsidRDefault="00E517E6" w:rsidP="003B69A0">
            <w:pPr>
              <w:autoSpaceDE w:val="0"/>
              <w:autoSpaceDN w:val="0"/>
              <w:adjustRightInd w:val="0"/>
              <w:spacing w:after="0"/>
              <w:ind w:right="60"/>
              <w:jc w:val="center"/>
              <w:rPr>
                <w:rFonts w:ascii="Times New Roman" w:hAnsi="Times New Roman" w:cs="Times New Roman"/>
                <w:sz w:val="21"/>
                <w:szCs w:val="21"/>
              </w:rPr>
            </w:pPr>
            <w:r w:rsidRPr="004852A7">
              <w:rPr>
                <w:rFonts w:ascii="Times New Roman" w:hAnsi="Times New Roman" w:cs="Times New Roman"/>
                <w:sz w:val="21"/>
                <w:szCs w:val="21"/>
              </w:rPr>
              <w:t>&lt;</w:t>
            </w:r>
            <w:r w:rsidR="008B00EF" w:rsidRPr="004852A7">
              <w:rPr>
                <w:rFonts w:ascii="Times New Roman" w:hAnsi="Times New Roman" w:cs="Times New Roman"/>
                <w:sz w:val="21"/>
                <w:szCs w:val="21"/>
              </w:rPr>
              <w:t xml:space="preserve"> </w:t>
            </w:r>
            <w:r w:rsidRPr="004852A7">
              <w:rPr>
                <w:rFonts w:ascii="Times New Roman" w:hAnsi="Times New Roman" w:cs="Times New Roman"/>
                <w:sz w:val="21"/>
                <w:szCs w:val="21"/>
              </w:rPr>
              <w:t>.001</w:t>
            </w:r>
          </w:p>
        </w:tc>
      </w:tr>
      <w:tr w:rsidR="00E517E6" w:rsidRPr="004852A7" w14:paraId="521905B8" w14:textId="7AA667E1" w:rsidTr="003213E1">
        <w:trPr>
          <w:cantSplit/>
        </w:trPr>
        <w:tc>
          <w:tcPr>
            <w:tcW w:w="2835" w:type="dxa"/>
            <w:shd w:val="clear" w:color="auto" w:fill="auto"/>
          </w:tcPr>
          <w:p w14:paraId="30D0E060" w14:textId="77777777" w:rsidR="00E517E6" w:rsidRPr="004852A7" w:rsidRDefault="00E517E6" w:rsidP="003B69A0">
            <w:pPr>
              <w:autoSpaceDE w:val="0"/>
              <w:autoSpaceDN w:val="0"/>
              <w:adjustRightInd w:val="0"/>
              <w:spacing w:after="0"/>
              <w:ind w:left="142"/>
              <w:rPr>
                <w:rFonts w:ascii="Times New Roman" w:hAnsi="Times New Roman" w:cs="Times New Roman"/>
                <w:sz w:val="21"/>
                <w:szCs w:val="21"/>
              </w:rPr>
            </w:pPr>
            <w:r w:rsidRPr="004852A7">
              <w:rPr>
                <w:rFonts w:ascii="Times New Roman" w:hAnsi="Times New Roman" w:cs="Times New Roman"/>
                <w:sz w:val="21"/>
                <w:szCs w:val="21"/>
              </w:rPr>
              <w:t>Yes</w:t>
            </w:r>
          </w:p>
        </w:tc>
        <w:tc>
          <w:tcPr>
            <w:tcW w:w="141" w:type="dxa"/>
          </w:tcPr>
          <w:p w14:paraId="583C7F57" w14:textId="77777777" w:rsidR="00E517E6" w:rsidRPr="004852A7" w:rsidRDefault="00E517E6" w:rsidP="003B69A0">
            <w:pPr>
              <w:autoSpaceDE w:val="0"/>
              <w:autoSpaceDN w:val="0"/>
              <w:adjustRightInd w:val="0"/>
              <w:spacing w:after="0"/>
              <w:ind w:right="60"/>
              <w:jc w:val="center"/>
              <w:rPr>
                <w:rFonts w:ascii="Times New Roman" w:hAnsi="Times New Roman" w:cs="Times New Roman"/>
                <w:sz w:val="21"/>
                <w:szCs w:val="21"/>
              </w:rPr>
            </w:pPr>
          </w:p>
        </w:tc>
        <w:tc>
          <w:tcPr>
            <w:tcW w:w="1277" w:type="dxa"/>
            <w:shd w:val="clear" w:color="auto" w:fill="auto"/>
          </w:tcPr>
          <w:p w14:paraId="23EE1CDA" w14:textId="4B8D9DDF" w:rsidR="00E517E6" w:rsidRPr="004852A7" w:rsidRDefault="00E517E6" w:rsidP="003B69A0">
            <w:pPr>
              <w:autoSpaceDE w:val="0"/>
              <w:autoSpaceDN w:val="0"/>
              <w:adjustRightInd w:val="0"/>
              <w:spacing w:after="0"/>
              <w:ind w:right="60"/>
              <w:jc w:val="center"/>
              <w:rPr>
                <w:rFonts w:ascii="Times New Roman" w:hAnsi="Times New Roman" w:cs="Times New Roman"/>
                <w:sz w:val="21"/>
                <w:szCs w:val="21"/>
              </w:rPr>
            </w:pPr>
          </w:p>
        </w:tc>
        <w:tc>
          <w:tcPr>
            <w:tcW w:w="1276" w:type="dxa"/>
            <w:shd w:val="clear" w:color="auto" w:fill="auto"/>
          </w:tcPr>
          <w:p w14:paraId="00D58E6C" w14:textId="77777777" w:rsidR="00E517E6" w:rsidRPr="004852A7" w:rsidRDefault="00E517E6" w:rsidP="003B69A0">
            <w:pPr>
              <w:autoSpaceDE w:val="0"/>
              <w:autoSpaceDN w:val="0"/>
              <w:adjustRightInd w:val="0"/>
              <w:spacing w:after="0"/>
              <w:ind w:right="60"/>
              <w:jc w:val="center"/>
              <w:rPr>
                <w:rFonts w:ascii="Times New Roman" w:hAnsi="Times New Roman" w:cs="Times New Roman"/>
                <w:sz w:val="21"/>
                <w:szCs w:val="21"/>
              </w:rPr>
            </w:pPr>
            <w:r w:rsidRPr="004852A7">
              <w:rPr>
                <w:rFonts w:ascii="Times New Roman" w:hAnsi="Times New Roman" w:cs="Times New Roman"/>
                <w:sz w:val="21"/>
                <w:szCs w:val="21"/>
              </w:rPr>
              <w:t>84 (1.0)</w:t>
            </w:r>
          </w:p>
        </w:tc>
        <w:tc>
          <w:tcPr>
            <w:tcW w:w="133" w:type="dxa"/>
            <w:shd w:val="clear" w:color="auto" w:fill="auto"/>
          </w:tcPr>
          <w:p w14:paraId="1BC573B1" w14:textId="77777777" w:rsidR="00E517E6" w:rsidRPr="004852A7" w:rsidRDefault="00E517E6" w:rsidP="003B69A0">
            <w:pPr>
              <w:autoSpaceDE w:val="0"/>
              <w:autoSpaceDN w:val="0"/>
              <w:adjustRightInd w:val="0"/>
              <w:spacing w:after="0"/>
              <w:ind w:right="60"/>
              <w:jc w:val="center"/>
              <w:rPr>
                <w:rFonts w:ascii="Times New Roman" w:hAnsi="Times New Roman" w:cs="Times New Roman"/>
                <w:sz w:val="21"/>
                <w:szCs w:val="21"/>
              </w:rPr>
            </w:pPr>
          </w:p>
        </w:tc>
        <w:tc>
          <w:tcPr>
            <w:tcW w:w="1288" w:type="dxa"/>
            <w:shd w:val="clear" w:color="auto" w:fill="auto"/>
          </w:tcPr>
          <w:p w14:paraId="00F41876" w14:textId="77777777" w:rsidR="00E517E6" w:rsidRPr="004852A7" w:rsidRDefault="00E517E6" w:rsidP="003B69A0">
            <w:pPr>
              <w:autoSpaceDE w:val="0"/>
              <w:autoSpaceDN w:val="0"/>
              <w:adjustRightInd w:val="0"/>
              <w:spacing w:after="0"/>
              <w:ind w:right="60"/>
              <w:jc w:val="center"/>
              <w:rPr>
                <w:rFonts w:ascii="Times New Roman" w:hAnsi="Times New Roman" w:cs="Times New Roman"/>
                <w:sz w:val="21"/>
                <w:szCs w:val="21"/>
              </w:rPr>
            </w:pPr>
          </w:p>
        </w:tc>
        <w:tc>
          <w:tcPr>
            <w:tcW w:w="1134" w:type="dxa"/>
            <w:shd w:val="clear" w:color="auto" w:fill="auto"/>
          </w:tcPr>
          <w:p w14:paraId="2F5B069A" w14:textId="77777777" w:rsidR="00E517E6" w:rsidRPr="004852A7" w:rsidRDefault="00E517E6" w:rsidP="003B69A0">
            <w:pPr>
              <w:autoSpaceDE w:val="0"/>
              <w:autoSpaceDN w:val="0"/>
              <w:adjustRightInd w:val="0"/>
              <w:spacing w:after="0"/>
              <w:ind w:right="60"/>
              <w:jc w:val="center"/>
              <w:rPr>
                <w:rFonts w:ascii="Times New Roman" w:hAnsi="Times New Roman" w:cs="Times New Roman"/>
                <w:sz w:val="21"/>
                <w:szCs w:val="21"/>
              </w:rPr>
            </w:pPr>
            <w:r w:rsidRPr="004852A7">
              <w:rPr>
                <w:rFonts w:ascii="Times New Roman" w:hAnsi="Times New Roman" w:cs="Times New Roman"/>
                <w:sz w:val="21"/>
                <w:szCs w:val="21"/>
              </w:rPr>
              <w:t>42 (4.8)</w:t>
            </w:r>
          </w:p>
        </w:tc>
        <w:tc>
          <w:tcPr>
            <w:tcW w:w="142" w:type="dxa"/>
          </w:tcPr>
          <w:p w14:paraId="3C7DF3C3" w14:textId="77777777" w:rsidR="00E517E6" w:rsidRPr="004852A7" w:rsidRDefault="00E517E6" w:rsidP="003B69A0">
            <w:pPr>
              <w:autoSpaceDE w:val="0"/>
              <w:autoSpaceDN w:val="0"/>
              <w:adjustRightInd w:val="0"/>
              <w:spacing w:after="0"/>
              <w:ind w:right="60"/>
              <w:jc w:val="center"/>
              <w:rPr>
                <w:rFonts w:ascii="Times New Roman" w:hAnsi="Times New Roman" w:cs="Times New Roman"/>
                <w:sz w:val="21"/>
                <w:szCs w:val="21"/>
              </w:rPr>
            </w:pPr>
          </w:p>
        </w:tc>
        <w:tc>
          <w:tcPr>
            <w:tcW w:w="846" w:type="dxa"/>
          </w:tcPr>
          <w:p w14:paraId="5CEC1381" w14:textId="77777777" w:rsidR="00E517E6" w:rsidRPr="004852A7" w:rsidRDefault="00E517E6" w:rsidP="003B69A0">
            <w:pPr>
              <w:autoSpaceDE w:val="0"/>
              <w:autoSpaceDN w:val="0"/>
              <w:adjustRightInd w:val="0"/>
              <w:spacing w:after="0"/>
              <w:ind w:right="60"/>
              <w:jc w:val="center"/>
              <w:rPr>
                <w:rFonts w:ascii="Times New Roman" w:hAnsi="Times New Roman" w:cs="Times New Roman"/>
                <w:sz w:val="21"/>
                <w:szCs w:val="21"/>
              </w:rPr>
            </w:pPr>
          </w:p>
        </w:tc>
      </w:tr>
      <w:tr w:rsidR="00E517E6" w:rsidRPr="004852A7" w14:paraId="7A2FAA11" w14:textId="67B523F0" w:rsidTr="003213E1">
        <w:trPr>
          <w:cantSplit/>
        </w:trPr>
        <w:tc>
          <w:tcPr>
            <w:tcW w:w="2835" w:type="dxa"/>
            <w:shd w:val="clear" w:color="auto" w:fill="auto"/>
          </w:tcPr>
          <w:p w14:paraId="24FD4148" w14:textId="77777777" w:rsidR="00E517E6" w:rsidRPr="004852A7" w:rsidRDefault="00E517E6" w:rsidP="003B69A0">
            <w:pPr>
              <w:autoSpaceDE w:val="0"/>
              <w:autoSpaceDN w:val="0"/>
              <w:adjustRightInd w:val="0"/>
              <w:spacing w:after="0"/>
              <w:ind w:left="142"/>
              <w:rPr>
                <w:rFonts w:ascii="Times New Roman" w:hAnsi="Times New Roman" w:cs="Times New Roman"/>
                <w:sz w:val="21"/>
                <w:szCs w:val="21"/>
              </w:rPr>
            </w:pPr>
            <w:r w:rsidRPr="004852A7">
              <w:rPr>
                <w:rFonts w:ascii="Times New Roman" w:hAnsi="Times New Roman" w:cs="Times New Roman"/>
                <w:sz w:val="21"/>
                <w:szCs w:val="21"/>
              </w:rPr>
              <w:t>No</w:t>
            </w:r>
          </w:p>
        </w:tc>
        <w:tc>
          <w:tcPr>
            <w:tcW w:w="141" w:type="dxa"/>
          </w:tcPr>
          <w:p w14:paraId="22BE2E0A" w14:textId="77777777" w:rsidR="00E517E6" w:rsidRPr="004852A7" w:rsidRDefault="00E517E6" w:rsidP="003B69A0">
            <w:pPr>
              <w:autoSpaceDE w:val="0"/>
              <w:autoSpaceDN w:val="0"/>
              <w:adjustRightInd w:val="0"/>
              <w:spacing w:after="0"/>
              <w:ind w:right="60"/>
              <w:jc w:val="center"/>
              <w:rPr>
                <w:rFonts w:ascii="Times New Roman" w:hAnsi="Times New Roman" w:cs="Times New Roman"/>
                <w:sz w:val="21"/>
                <w:szCs w:val="21"/>
              </w:rPr>
            </w:pPr>
          </w:p>
        </w:tc>
        <w:tc>
          <w:tcPr>
            <w:tcW w:w="1277" w:type="dxa"/>
            <w:shd w:val="clear" w:color="auto" w:fill="auto"/>
          </w:tcPr>
          <w:p w14:paraId="74F90906" w14:textId="5DF0960D" w:rsidR="00E517E6" w:rsidRPr="004852A7" w:rsidRDefault="00E517E6" w:rsidP="003B69A0">
            <w:pPr>
              <w:autoSpaceDE w:val="0"/>
              <w:autoSpaceDN w:val="0"/>
              <w:adjustRightInd w:val="0"/>
              <w:spacing w:after="0"/>
              <w:ind w:right="60"/>
              <w:jc w:val="center"/>
              <w:rPr>
                <w:rFonts w:ascii="Times New Roman" w:hAnsi="Times New Roman" w:cs="Times New Roman"/>
                <w:sz w:val="21"/>
                <w:szCs w:val="21"/>
              </w:rPr>
            </w:pPr>
          </w:p>
        </w:tc>
        <w:tc>
          <w:tcPr>
            <w:tcW w:w="1276" w:type="dxa"/>
            <w:shd w:val="clear" w:color="auto" w:fill="auto"/>
          </w:tcPr>
          <w:p w14:paraId="10DC31C1" w14:textId="77777777" w:rsidR="00E517E6" w:rsidRPr="004852A7" w:rsidRDefault="00E517E6" w:rsidP="003B69A0">
            <w:pPr>
              <w:autoSpaceDE w:val="0"/>
              <w:autoSpaceDN w:val="0"/>
              <w:adjustRightInd w:val="0"/>
              <w:spacing w:after="0"/>
              <w:ind w:right="60"/>
              <w:jc w:val="center"/>
              <w:rPr>
                <w:rFonts w:ascii="Times New Roman" w:hAnsi="Times New Roman" w:cs="Times New Roman"/>
                <w:sz w:val="21"/>
                <w:szCs w:val="21"/>
              </w:rPr>
            </w:pPr>
            <w:r w:rsidRPr="004852A7">
              <w:rPr>
                <w:rFonts w:ascii="Times New Roman" w:hAnsi="Times New Roman" w:cs="Times New Roman"/>
                <w:sz w:val="21"/>
                <w:szCs w:val="21"/>
              </w:rPr>
              <w:t>8,726 (99.0)</w:t>
            </w:r>
          </w:p>
        </w:tc>
        <w:tc>
          <w:tcPr>
            <w:tcW w:w="133" w:type="dxa"/>
            <w:shd w:val="clear" w:color="auto" w:fill="auto"/>
          </w:tcPr>
          <w:p w14:paraId="6A6D7547" w14:textId="77777777" w:rsidR="00E517E6" w:rsidRPr="004852A7" w:rsidRDefault="00E517E6" w:rsidP="003B69A0">
            <w:pPr>
              <w:autoSpaceDE w:val="0"/>
              <w:autoSpaceDN w:val="0"/>
              <w:adjustRightInd w:val="0"/>
              <w:spacing w:after="0"/>
              <w:ind w:right="60"/>
              <w:jc w:val="center"/>
              <w:rPr>
                <w:rFonts w:ascii="Times New Roman" w:hAnsi="Times New Roman" w:cs="Times New Roman"/>
                <w:sz w:val="21"/>
                <w:szCs w:val="21"/>
              </w:rPr>
            </w:pPr>
          </w:p>
        </w:tc>
        <w:tc>
          <w:tcPr>
            <w:tcW w:w="1288" w:type="dxa"/>
            <w:shd w:val="clear" w:color="auto" w:fill="auto"/>
          </w:tcPr>
          <w:p w14:paraId="04391F88" w14:textId="77777777" w:rsidR="00E517E6" w:rsidRPr="004852A7" w:rsidRDefault="00E517E6" w:rsidP="003B69A0">
            <w:pPr>
              <w:autoSpaceDE w:val="0"/>
              <w:autoSpaceDN w:val="0"/>
              <w:adjustRightInd w:val="0"/>
              <w:spacing w:after="0"/>
              <w:ind w:right="60"/>
              <w:jc w:val="center"/>
              <w:rPr>
                <w:rFonts w:ascii="Times New Roman" w:hAnsi="Times New Roman" w:cs="Times New Roman"/>
                <w:sz w:val="21"/>
                <w:szCs w:val="21"/>
              </w:rPr>
            </w:pPr>
          </w:p>
        </w:tc>
        <w:tc>
          <w:tcPr>
            <w:tcW w:w="1134" w:type="dxa"/>
            <w:shd w:val="clear" w:color="auto" w:fill="auto"/>
          </w:tcPr>
          <w:p w14:paraId="1E7B45C0" w14:textId="77777777" w:rsidR="00E517E6" w:rsidRPr="004852A7" w:rsidRDefault="00E517E6" w:rsidP="003B69A0">
            <w:pPr>
              <w:autoSpaceDE w:val="0"/>
              <w:autoSpaceDN w:val="0"/>
              <w:adjustRightInd w:val="0"/>
              <w:spacing w:after="0"/>
              <w:ind w:right="60"/>
              <w:jc w:val="center"/>
              <w:rPr>
                <w:rFonts w:ascii="Times New Roman" w:hAnsi="Times New Roman" w:cs="Times New Roman"/>
                <w:sz w:val="21"/>
                <w:szCs w:val="21"/>
              </w:rPr>
            </w:pPr>
            <w:r w:rsidRPr="004852A7">
              <w:rPr>
                <w:rFonts w:ascii="Times New Roman" w:hAnsi="Times New Roman" w:cs="Times New Roman"/>
                <w:sz w:val="21"/>
                <w:szCs w:val="21"/>
              </w:rPr>
              <w:t>840 (95.2)</w:t>
            </w:r>
          </w:p>
        </w:tc>
        <w:tc>
          <w:tcPr>
            <w:tcW w:w="142" w:type="dxa"/>
          </w:tcPr>
          <w:p w14:paraId="00ED53CF" w14:textId="77777777" w:rsidR="00E517E6" w:rsidRPr="004852A7" w:rsidRDefault="00E517E6" w:rsidP="003B69A0">
            <w:pPr>
              <w:autoSpaceDE w:val="0"/>
              <w:autoSpaceDN w:val="0"/>
              <w:adjustRightInd w:val="0"/>
              <w:spacing w:after="0"/>
              <w:ind w:right="60"/>
              <w:jc w:val="center"/>
              <w:rPr>
                <w:rFonts w:ascii="Times New Roman" w:hAnsi="Times New Roman" w:cs="Times New Roman"/>
                <w:sz w:val="21"/>
                <w:szCs w:val="21"/>
              </w:rPr>
            </w:pPr>
          </w:p>
        </w:tc>
        <w:tc>
          <w:tcPr>
            <w:tcW w:w="846" w:type="dxa"/>
          </w:tcPr>
          <w:p w14:paraId="2B30937E" w14:textId="77777777" w:rsidR="00E517E6" w:rsidRPr="004852A7" w:rsidRDefault="00E517E6" w:rsidP="003B69A0">
            <w:pPr>
              <w:autoSpaceDE w:val="0"/>
              <w:autoSpaceDN w:val="0"/>
              <w:adjustRightInd w:val="0"/>
              <w:spacing w:after="0"/>
              <w:ind w:right="60"/>
              <w:jc w:val="center"/>
              <w:rPr>
                <w:rFonts w:ascii="Times New Roman" w:hAnsi="Times New Roman" w:cs="Times New Roman"/>
                <w:sz w:val="21"/>
                <w:szCs w:val="21"/>
              </w:rPr>
            </w:pPr>
          </w:p>
        </w:tc>
      </w:tr>
      <w:tr w:rsidR="00E517E6" w:rsidRPr="004852A7" w14:paraId="67563355" w14:textId="0197126F" w:rsidTr="003213E1">
        <w:trPr>
          <w:cantSplit/>
        </w:trPr>
        <w:tc>
          <w:tcPr>
            <w:tcW w:w="2835" w:type="dxa"/>
            <w:shd w:val="clear" w:color="auto" w:fill="auto"/>
          </w:tcPr>
          <w:p w14:paraId="119C4DC8" w14:textId="77777777" w:rsidR="00E517E6" w:rsidRPr="004852A7" w:rsidRDefault="00E517E6" w:rsidP="003B69A0">
            <w:pPr>
              <w:autoSpaceDE w:val="0"/>
              <w:autoSpaceDN w:val="0"/>
              <w:adjustRightInd w:val="0"/>
              <w:spacing w:after="0"/>
              <w:rPr>
                <w:rFonts w:ascii="Times New Roman" w:hAnsi="Times New Roman" w:cs="Times New Roman"/>
                <w:sz w:val="21"/>
                <w:szCs w:val="21"/>
              </w:rPr>
            </w:pPr>
            <w:r w:rsidRPr="004852A7">
              <w:rPr>
                <w:rFonts w:ascii="Times New Roman" w:hAnsi="Times New Roman" w:cs="Times New Roman"/>
                <w:b/>
                <w:sz w:val="21"/>
                <w:szCs w:val="21"/>
              </w:rPr>
              <w:t>Mother took vitamins or iron tablets in the last four weeks of pregnancy</w:t>
            </w:r>
            <w:r w:rsidRPr="004852A7">
              <w:rPr>
                <w:rFonts w:ascii="Times New Roman" w:hAnsi="Times New Roman" w:cs="Times New Roman"/>
                <w:sz w:val="21"/>
                <w:szCs w:val="21"/>
              </w:rPr>
              <w:t xml:space="preserve"> (n=11,293)</w:t>
            </w:r>
          </w:p>
        </w:tc>
        <w:tc>
          <w:tcPr>
            <w:tcW w:w="141" w:type="dxa"/>
          </w:tcPr>
          <w:p w14:paraId="3460B205" w14:textId="77777777" w:rsidR="00E517E6" w:rsidRPr="004852A7" w:rsidRDefault="00E517E6" w:rsidP="003B69A0">
            <w:pPr>
              <w:autoSpaceDE w:val="0"/>
              <w:autoSpaceDN w:val="0"/>
              <w:adjustRightInd w:val="0"/>
              <w:spacing w:after="0"/>
              <w:ind w:right="60"/>
              <w:jc w:val="center"/>
              <w:rPr>
                <w:rFonts w:ascii="Times New Roman" w:hAnsi="Times New Roman" w:cs="Times New Roman"/>
                <w:sz w:val="21"/>
                <w:szCs w:val="21"/>
              </w:rPr>
            </w:pPr>
          </w:p>
        </w:tc>
        <w:tc>
          <w:tcPr>
            <w:tcW w:w="1277" w:type="dxa"/>
            <w:shd w:val="clear" w:color="auto" w:fill="auto"/>
          </w:tcPr>
          <w:p w14:paraId="7C9A44C7" w14:textId="6FAA22BC" w:rsidR="00E517E6" w:rsidRPr="004852A7" w:rsidRDefault="00E517E6" w:rsidP="003B69A0">
            <w:pPr>
              <w:autoSpaceDE w:val="0"/>
              <w:autoSpaceDN w:val="0"/>
              <w:adjustRightInd w:val="0"/>
              <w:spacing w:after="0"/>
              <w:ind w:right="60"/>
              <w:jc w:val="center"/>
              <w:rPr>
                <w:rFonts w:ascii="Times New Roman" w:hAnsi="Times New Roman" w:cs="Times New Roman"/>
                <w:sz w:val="21"/>
                <w:szCs w:val="21"/>
              </w:rPr>
            </w:pPr>
          </w:p>
        </w:tc>
        <w:tc>
          <w:tcPr>
            <w:tcW w:w="1276" w:type="dxa"/>
            <w:shd w:val="clear" w:color="auto" w:fill="auto"/>
          </w:tcPr>
          <w:p w14:paraId="454D73C3" w14:textId="77777777" w:rsidR="00E517E6" w:rsidRPr="004852A7" w:rsidRDefault="00E517E6" w:rsidP="003B69A0">
            <w:pPr>
              <w:autoSpaceDE w:val="0"/>
              <w:autoSpaceDN w:val="0"/>
              <w:adjustRightInd w:val="0"/>
              <w:spacing w:after="0"/>
              <w:ind w:right="60"/>
              <w:jc w:val="center"/>
              <w:rPr>
                <w:rFonts w:ascii="Times New Roman" w:hAnsi="Times New Roman" w:cs="Times New Roman"/>
                <w:sz w:val="21"/>
                <w:szCs w:val="21"/>
              </w:rPr>
            </w:pPr>
          </w:p>
        </w:tc>
        <w:tc>
          <w:tcPr>
            <w:tcW w:w="133" w:type="dxa"/>
            <w:shd w:val="clear" w:color="auto" w:fill="auto"/>
          </w:tcPr>
          <w:p w14:paraId="475EE837" w14:textId="77777777" w:rsidR="00E517E6" w:rsidRPr="004852A7" w:rsidRDefault="00E517E6" w:rsidP="003B69A0">
            <w:pPr>
              <w:autoSpaceDE w:val="0"/>
              <w:autoSpaceDN w:val="0"/>
              <w:adjustRightInd w:val="0"/>
              <w:spacing w:after="0"/>
              <w:ind w:right="60"/>
              <w:jc w:val="center"/>
              <w:rPr>
                <w:rFonts w:ascii="Times New Roman" w:hAnsi="Times New Roman" w:cs="Times New Roman"/>
                <w:sz w:val="21"/>
                <w:szCs w:val="21"/>
              </w:rPr>
            </w:pPr>
          </w:p>
        </w:tc>
        <w:tc>
          <w:tcPr>
            <w:tcW w:w="1288" w:type="dxa"/>
            <w:shd w:val="clear" w:color="auto" w:fill="auto"/>
          </w:tcPr>
          <w:p w14:paraId="1EFF60CC" w14:textId="77777777" w:rsidR="00E517E6" w:rsidRPr="004852A7" w:rsidRDefault="00E517E6" w:rsidP="003B69A0">
            <w:pPr>
              <w:autoSpaceDE w:val="0"/>
              <w:autoSpaceDN w:val="0"/>
              <w:adjustRightInd w:val="0"/>
              <w:spacing w:after="0"/>
              <w:ind w:right="60"/>
              <w:jc w:val="center"/>
              <w:rPr>
                <w:rFonts w:ascii="Times New Roman" w:hAnsi="Times New Roman" w:cs="Times New Roman"/>
                <w:sz w:val="21"/>
                <w:szCs w:val="21"/>
              </w:rPr>
            </w:pPr>
          </w:p>
        </w:tc>
        <w:tc>
          <w:tcPr>
            <w:tcW w:w="1134" w:type="dxa"/>
            <w:shd w:val="clear" w:color="auto" w:fill="auto"/>
          </w:tcPr>
          <w:p w14:paraId="46312B48" w14:textId="77777777" w:rsidR="00E517E6" w:rsidRPr="004852A7" w:rsidRDefault="00E517E6" w:rsidP="003B69A0">
            <w:pPr>
              <w:autoSpaceDE w:val="0"/>
              <w:autoSpaceDN w:val="0"/>
              <w:adjustRightInd w:val="0"/>
              <w:spacing w:after="0"/>
              <w:ind w:right="60"/>
              <w:jc w:val="center"/>
              <w:rPr>
                <w:rFonts w:ascii="Times New Roman" w:hAnsi="Times New Roman" w:cs="Times New Roman"/>
                <w:sz w:val="21"/>
                <w:szCs w:val="21"/>
              </w:rPr>
            </w:pPr>
          </w:p>
        </w:tc>
        <w:tc>
          <w:tcPr>
            <w:tcW w:w="142" w:type="dxa"/>
          </w:tcPr>
          <w:p w14:paraId="549CA587" w14:textId="77777777" w:rsidR="00E517E6" w:rsidRPr="004852A7" w:rsidRDefault="00E517E6" w:rsidP="003B69A0">
            <w:pPr>
              <w:autoSpaceDE w:val="0"/>
              <w:autoSpaceDN w:val="0"/>
              <w:adjustRightInd w:val="0"/>
              <w:spacing w:after="0"/>
              <w:ind w:right="60"/>
              <w:jc w:val="center"/>
              <w:rPr>
                <w:rFonts w:ascii="Times New Roman" w:hAnsi="Times New Roman" w:cs="Times New Roman"/>
                <w:sz w:val="21"/>
                <w:szCs w:val="21"/>
              </w:rPr>
            </w:pPr>
          </w:p>
        </w:tc>
        <w:tc>
          <w:tcPr>
            <w:tcW w:w="846" w:type="dxa"/>
          </w:tcPr>
          <w:p w14:paraId="1BAACEA5" w14:textId="5692895D" w:rsidR="00E517E6" w:rsidRPr="004852A7" w:rsidRDefault="00E517E6" w:rsidP="003B69A0">
            <w:pPr>
              <w:autoSpaceDE w:val="0"/>
              <w:autoSpaceDN w:val="0"/>
              <w:adjustRightInd w:val="0"/>
              <w:spacing w:after="0"/>
              <w:ind w:right="60"/>
              <w:jc w:val="center"/>
              <w:rPr>
                <w:rFonts w:ascii="Times New Roman" w:hAnsi="Times New Roman" w:cs="Times New Roman"/>
                <w:sz w:val="21"/>
                <w:szCs w:val="21"/>
              </w:rPr>
            </w:pPr>
            <w:r w:rsidRPr="004852A7">
              <w:rPr>
                <w:rFonts w:ascii="Times New Roman" w:hAnsi="Times New Roman" w:cs="Times New Roman"/>
                <w:sz w:val="21"/>
                <w:szCs w:val="21"/>
              </w:rPr>
              <w:t>&lt;</w:t>
            </w:r>
            <w:r w:rsidR="008B00EF" w:rsidRPr="004852A7">
              <w:rPr>
                <w:rFonts w:ascii="Times New Roman" w:hAnsi="Times New Roman" w:cs="Times New Roman"/>
                <w:sz w:val="21"/>
                <w:szCs w:val="21"/>
              </w:rPr>
              <w:t xml:space="preserve"> </w:t>
            </w:r>
            <w:r w:rsidRPr="004852A7">
              <w:rPr>
                <w:rFonts w:ascii="Times New Roman" w:hAnsi="Times New Roman" w:cs="Times New Roman"/>
                <w:sz w:val="21"/>
                <w:szCs w:val="21"/>
              </w:rPr>
              <w:t>.001</w:t>
            </w:r>
          </w:p>
        </w:tc>
      </w:tr>
      <w:tr w:rsidR="00E517E6" w:rsidRPr="004852A7" w14:paraId="7BA1730C" w14:textId="02C64AC4" w:rsidTr="003213E1">
        <w:trPr>
          <w:cantSplit/>
        </w:trPr>
        <w:tc>
          <w:tcPr>
            <w:tcW w:w="2835" w:type="dxa"/>
            <w:shd w:val="clear" w:color="auto" w:fill="auto"/>
          </w:tcPr>
          <w:p w14:paraId="70FC3D56" w14:textId="77777777" w:rsidR="00E517E6" w:rsidRPr="004852A7" w:rsidRDefault="00E517E6" w:rsidP="003B69A0">
            <w:pPr>
              <w:autoSpaceDE w:val="0"/>
              <w:autoSpaceDN w:val="0"/>
              <w:adjustRightInd w:val="0"/>
              <w:spacing w:after="0"/>
              <w:ind w:left="142"/>
              <w:rPr>
                <w:rFonts w:ascii="Times New Roman" w:hAnsi="Times New Roman" w:cs="Times New Roman"/>
                <w:sz w:val="21"/>
                <w:szCs w:val="21"/>
              </w:rPr>
            </w:pPr>
            <w:r w:rsidRPr="004852A7">
              <w:rPr>
                <w:rFonts w:ascii="Times New Roman" w:hAnsi="Times New Roman" w:cs="Times New Roman"/>
                <w:sz w:val="21"/>
                <w:szCs w:val="21"/>
              </w:rPr>
              <w:t>Yes</w:t>
            </w:r>
          </w:p>
        </w:tc>
        <w:tc>
          <w:tcPr>
            <w:tcW w:w="141" w:type="dxa"/>
          </w:tcPr>
          <w:p w14:paraId="17C9F6F1" w14:textId="77777777" w:rsidR="00E517E6" w:rsidRPr="004852A7" w:rsidRDefault="00E517E6" w:rsidP="003B69A0">
            <w:pPr>
              <w:autoSpaceDE w:val="0"/>
              <w:autoSpaceDN w:val="0"/>
              <w:adjustRightInd w:val="0"/>
              <w:spacing w:after="0"/>
              <w:ind w:right="60"/>
              <w:jc w:val="center"/>
              <w:rPr>
                <w:rFonts w:ascii="Times New Roman" w:hAnsi="Times New Roman" w:cs="Times New Roman"/>
                <w:sz w:val="21"/>
                <w:szCs w:val="21"/>
              </w:rPr>
            </w:pPr>
          </w:p>
        </w:tc>
        <w:tc>
          <w:tcPr>
            <w:tcW w:w="1277" w:type="dxa"/>
            <w:shd w:val="clear" w:color="auto" w:fill="auto"/>
          </w:tcPr>
          <w:p w14:paraId="3A134834" w14:textId="3B9C2AA0" w:rsidR="00E517E6" w:rsidRPr="004852A7" w:rsidRDefault="00E517E6" w:rsidP="003B69A0">
            <w:pPr>
              <w:autoSpaceDE w:val="0"/>
              <w:autoSpaceDN w:val="0"/>
              <w:adjustRightInd w:val="0"/>
              <w:spacing w:after="0"/>
              <w:ind w:right="60"/>
              <w:jc w:val="center"/>
              <w:rPr>
                <w:rFonts w:ascii="Times New Roman" w:hAnsi="Times New Roman" w:cs="Times New Roman"/>
                <w:sz w:val="21"/>
                <w:szCs w:val="21"/>
              </w:rPr>
            </w:pPr>
          </w:p>
        </w:tc>
        <w:tc>
          <w:tcPr>
            <w:tcW w:w="1276" w:type="dxa"/>
            <w:shd w:val="clear" w:color="auto" w:fill="auto"/>
          </w:tcPr>
          <w:p w14:paraId="10C5C5C4" w14:textId="77777777" w:rsidR="00E517E6" w:rsidRPr="004852A7" w:rsidRDefault="00E517E6" w:rsidP="003B69A0">
            <w:pPr>
              <w:autoSpaceDE w:val="0"/>
              <w:autoSpaceDN w:val="0"/>
              <w:adjustRightInd w:val="0"/>
              <w:spacing w:after="0"/>
              <w:ind w:right="60"/>
              <w:jc w:val="center"/>
              <w:rPr>
                <w:rFonts w:ascii="Times New Roman" w:hAnsi="Times New Roman" w:cs="Times New Roman"/>
                <w:sz w:val="21"/>
                <w:szCs w:val="21"/>
              </w:rPr>
            </w:pPr>
            <w:r w:rsidRPr="004852A7">
              <w:rPr>
                <w:rFonts w:ascii="Times New Roman" w:hAnsi="Times New Roman" w:cs="Times New Roman"/>
                <w:sz w:val="21"/>
                <w:szCs w:val="21"/>
              </w:rPr>
              <w:t>4,325 (42.4)</w:t>
            </w:r>
          </w:p>
        </w:tc>
        <w:tc>
          <w:tcPr>
            <w:tcW w:w="133" w:type="dxa"/>
          </w:tcPr>
          <w:p w14:paraId="0E409FA3" w14:textId="77777777" w:rsidR="00E517E6" w:rsidRPr="004852A7" w:rsidRDefault="00E517E6" w:rsidP="003B69A0">
            <w:pPr>
              <w:autoSpaceDE w:val="0"/>
              <w:autoSpaceDN w:val="0"/>
              <w:adjustRightInd w:val="0"/>
              <w:spacing w:after="0"/>
              <w:ind w:right="60"/>
              <w:jc w:val="center"/>
              <w:rPr>
                <w:rFonts w:ascii="Times New Roman" w:hAnsi="Times New Roman" w:cs="Times New Roman"/>
                <w:sz w:val="21"/>
                <w:szCs w:val="21"/>
              </w:rPr>
            </w:pPr>
          </w:p>
        </w:tc>
        <w:tc>
          <w:tcPr>
            <w:tcW w:w="1288" w:type="dxa"/>
            <w:shd w:val="clear" w:color="auto" w:fill="auto"/>
          </w:tcPr>
          <w:p w14:paraId="6038E2DD" w14:textId="77777777" w:rsidR="00E517E6" w:rsidRPr="004852A7" w:rsidRDefault="00E517E6" w:rsidP="003B69A0">
            <w:pPr>
              <w:autoSpaceDE w:val="0"/>
              <w:autoSpaceDN w:val="0"/>
              <w:adjustRightInd w:val="0"/>
              <w:spacing w:after="0"/>
              <w:ind w:right="60"/>
              <w:jc w:val="center"/>
              <w:rPr>
                <w:rFonts w:ascii="Times New Roman" w:hAnsi="Times New Roman" w:cs="Times New Roman"/>
                <w:sz w:val="21"/>
                <w:szCs w:val="21"/>
              </w:rPr>
            </w:pPr>
          </w:p>
        </w:tc>
        <w:tc>
          <w:tcPr>
            <w:tcW w:w="1134" w:type="dxa"/>
            <w:shd w:val="clear" w:color="auto" w:fill="auto"/>
          </w:tcPr>
          <w:p w14:paraId="01643066" w14:textId="77777777" w:rsidR="00E517E6" w:rsidRPr="004852A7" w:rsidRDefault="00E517E6" w:rsidP="003B69A0">
            <w:pPr>
              <w:autoSpaceDE w:val="0"/>
              <w:autoSpaceDN w:val="0"/>
              <w:adjustRightInd w:val="0"/>
              <w:spacing w:after="0"/>
              <w:ind w:right="60"/>
              <w:jc w:val="center"/>
              <w:rPr>
                <w:rFonts w:ascii="Times New Roman" w:hAnsi="Times New Roman" w:cs="Times New Roman"/>
                <w:sz w:val="21"/>
                <w:szCs w:val="21"/>
              </w:rPr>
            </w:pPr>
            <w:r w:rsidRPr="004852A7">
              <w:rPr>
                <w:rFonts w:ascii="Times New Roman" w:hAnsi="Times New Roman" w:cs="Times New Roman"/>
                <w:sz w:val="21"/>
                <w:szCs w:val="21"/>
              </w:rPr>
              <w:t>340 (31.4)</w:t>
            </w:r>
          </w:p>
        </w:tc>
        <w:tc>
          <w:tcPr>
            <w:tcW w:w="142" w:type="dxa"/>
          </w:tcPr>
          <w:p w14:paraId="128747CF" w14:textId="77777777" w:rsidR="00E517E6" w:rsidRPr="004852A7" w:rsidRDefault="00E517E6" w:rsidP="003B69A0">
            <w:pPr>
              <w:autoSpaceDE w:val="0"/>
              <w:autoSpaceDN w:val="0"/>
              <w:adjustRightInd w:val="0"/>
              <w:spacing w:after="0"/>
              <w:ind w:right="60"/>
              <w:jc w:val="center"/>
              <w:rPr>
                <w:rFonts w:ascii="Times New Roman" w:hAnsi="Times New Roman" w:cs="Times New Roman"/>
                <w:sz w:val="21"/>
                <w:szCs w:val="21"/>
              </w:rPr>
            </w:pPr>
          </w:p>
        </w:tc>
        <w:tc>
          <w:tcPr>
            <w:tcW w:w="846" w:type="dxa"/>
          </w:tcPr>
          <w:p w14:paraId="0C2EF060" w14:textId="77777777" w:rsidR="00E517E6" w:rsidRPr="004852A7" w:rsidRDefault="00E517E6" w:rsidP="003B69A0">
            <w:pPr>
              <w:autoSpaceDE w:val="0"/>
              <w:autoSpaceDN w:val="0"/>
              <w:adjustRightInd w:val="0"/>
              <w:spacing w:after="0"/>
              <w:ind w:right="60"/>
              <w:jc w:val="center"/>
              <w:rPr>
                <w:rFonts w:ascii="Times New Roman" w:hAnsi="Times New Roman" w:cs="Times New Roman"/>
                <w:sz w:val="21"/>
                <w:szCs w:val="21"/>
              </w:rPr>
            </w:pPr>
          </w:p>
        </w:tc>
      </w:tr>
      <w:tr w:rsidR="00E517E6" w:rsidRPr="004852A7" w14:paraId="2AF37937" w14:textId="7FC84051" w:rsidTr="003213E1">
        <w:trPr>
          <w:cantSplit/>
        </w:trPr>
        <w:tc>
          <w:tcPr>
            <w:tcW w:w="2835" w:type="dxa"/>
            <w:shd w:val="clear" w:color="auto" w:fill="auto"/>
          </w:tcPr>
          <w:p w14:paraId="7BC783D3" w14:textId="77777777" w:rsidR="00E517E6" w:rsidRPr="004852A7" w:rsidRDefault="00E517E6" w:rsidP="003B69A0">
            <w:pPr>
              <w:autoSpaceDE w:val="0"/>
              <w:autoSpaceDN w:val="0"/>
              <w:adjustRightInd w:val="0"/>
              <w:spacing w:after="0"/>
              <w:ind w:left="142"/>
              <w:rPr>
                <w:rFonts w:ascii="Times New Roman" w:hAnsi="Times New Roman" w:cs="Times New Roman"/>
                <w:i/>
                <w:sz w:val="21"/>
                <w:szCs w:val="21"/>
              </w:rPr>
            </w:pPr>
            <w:r w:rsidRPr="004852A7">
              <w:rPr>
                <w:rFonts w:ascii="Times New Roman" w:hAnsi="Times New Roman" w:cs="Times New Roman"/>
                <w:sz w:val="21"/>
                <w:szCs w:val="21"/>
              </w:rPr>
              <w:t>No</w:t>
            </w:r>
          </w:p>
        </w:tc>
        <w:tc>
          <w:tcPr>
            <w:tcW w:w="141" w:type="dxa"/>
          </w:tcPr>
          <w:p w14:paraId="301933C2" w14:textId="77777777" w:rsidR="00E517E6" w:rsidRPr="004852A7" w:rsidRDefault="00E517E6" w:rsidP="003B69A0">
            <w:pPr>
              <w:autoSpaceDE w:val="0"/>
              <w:autoSpaceDN w:val="0"/>
              <w:adjustRightInd w:val="0"/>
              <w:spacing w:after="0"/>
              <w:ind w:right="60"/>
              <w:jc w:val="center"/>
              <w:rPr>
                <w:rFonts w:ascii="Times New Roman" w:hAnsi="Times New Roman" w:cs="Times New Roman"/>
                <w:sz w:val="21"/>
                <w:szCs w:val="21"/>
              </w:rPr>
            </w:pPr>
          </w:p>
        </w:tc>
        <w:tc>
          <w:tcPr>
            <w:tcW w:w="1277" w:type="dxa"/>
            <w:shd w:val="clear" w:color="auto" w:fill="auto"/>
          </w:tcPr>
          <w:p w14:paraId="51E367ED" w14:textId="5E74EB8A" w:rsidR="00E517E6" w:rsidRPr="004852A7" w:rsidRDefault="00E517E6" w:rsidP="003B69A0">
            <w:pPr>
              <w:autoSpaceDE w:val="0"/>
              <w:autoSpaceDN w:val="0"/>
              <w:adjustRightInd w:val="0"/>
              <w:spacing w:after="0"/>
              <w:ind w:right="60"/>
              <w:jc w:val="center"/>
              <w:rPr>
                <w:rFonts w:ascii="Times New Roman" w:hAnsi="Times New Roman" w:cs="Times New Roman"/>
                <w:sz w:val="21"/>
                <w:szCs w:val="21"/>
              </w:rPr>
            </w:pPr>
          </w:p>
        </w:tc>
        <w:tc>
          <w:tcPr>
            <w:tcW w:w="1276" w:type="dxa"/>
            <w:shd w:val="clear" w:color="auto" w:fill="auto"/>
          </w:tcPr>
          <w:p w14:paraId="1C16CFC2" w14:textId="77777777" w:rsidR="00E517E6" w:rsidRPr="004852A7" w:rsidRDefault="00E517E6" w:rsidP="003B69A0">
            <w:pPr>
              <w:autoSpaceDE w:val="0"/>
              <w:autoSpaceDN w:val="0"/>
              <w:adjustRightInd w:val="0"/>
              <w:spacing w:after="0"/>
              <w:ind w:right="60"/>
              <w:jc w:val="center"/>
              <w:rPr>
                <w:rFonts w:ascii="Times New Roman" w:hAnsi="Times New Roman" w:cs="Times New Roman"/>
                <w:sz w:val="21"/>
                <w:szCs w:val="21"/>
              </w:rPr>
            </w:pPr>
            <w:r w:rsidRPr="004852A7">
              <w:rPr>
                <w:rFonts w:ascii="Times New Roman" w:hAnsi="Times New Roman" w:cs="Times New Roman"/>
                <w:sz w:val="21"/>
                <w:szCs w:val="21"/>
              </w:rPr>
              <w:t>5,886 (57.6)</w:t>
            </w:r>
          </w:p>
        </w:tc>
        <w:tc>
          <w:tcPr>
            <w:tcW w:w="133" w:type="dxa"/>
          </w:tcPr>
          <w:p w14:paraId="322D0518" w14:textId="77777777" w:rsidR="00E517E6" w:rsidRPr="004852A7" w:rsidRDefault="00E517E6" w:rsidP="003B69A0">
            <w:pPr>
              <w:autoSpaceDE w:val="0"/>
              <w:autoSpaceDN w:val="0"/>
              <w:adjustRightInd w:val="0"/>
              <w:spacing w:after="0"/>
              <w:ind w:right="60"/>
              <w:jc w:val="center"/>
              <w:rPr>
                <w:rFonts w:ascii="Times New Roman" w:hAnsi="Times New Roman" w:cs="Times New Roman"/>
                <w:sz w:val="21"/>
                <w:szCs w:val="21"/>
              </w:rPr>
            </w:pPr>
          </w:p>
        </w:tc>
        <w:tc>
          <w:tcPr>
            <w:tcW w:w="1288" w:type="dxa"/>
            <w:shd w:val="clear" w:color="auto" w:fill="auto"/>
          </w:tcPr>
          <w:p w14:paraId="0429255E" w14:textId="77777777" w:rsidR="00E517E6" w:rsidRPr="004852A7" w:rsidRDefault="00E517E6" w:rsidP="003B69A0">
            <w:pPr>
              <w:autoSpaceDE w:val="0"/>
              <w:autoSpaceDN w:val="0"/>
              <w:adjustRightInd w:val="0"/>
              <w:spacing w:after="0"/>
              <w:ind w:right="60"/>
              <w:jc w:val="center"/>
              <w:rPr>
                <w:rFonts w:ascii="Times New Roman" w:hAnsi="Times New Roman" w:cs="Times New Roman"/>
                <w:sz w:val="21"/>
                <w:szCs w:val="21"/>
              </w:rPr>
            </w:pPr>
          </w:p>
        </w:tc>
        <w:tc>
          <w:tcPr>
            <w:tcW w:w="1134" w:type="dxa"/>
            <w:shd w:val="clear" w:color="auto" w:fill="auto"/>
          </w:tcPr>
          <w:p w14:paraId="398B2ABD" w14:textId="77777777" w:rsidR="00E517E6" w:rsidRPr="004852A7" w:rsidRDefault="00E517E6" w:rsidP="003B69A0">
            <w:pPr>
              <w:autoSpaceDE w:val="0"/>
              <w:autoSpaceDN w:val="0"/>
              <w:adjustRightInd w:val="0"/>
              <w:spacing w:after="0"/>
              <w:ind w:right="60"/>
              <w:jc w:val="center"/>
              <w:rPr>
                <w:rFonts w:ascii="Times New Roman" w:hAnsi="Times New Roman" w:cs="Times New Roman"/>
                <w:sz w:val="21"/>
                <w:szCs w:val="21"/>
              </w:rPr>
            </w:pPr>
            <w:r w:rsidRPr="004852A7">
              <w:rPr>
                <w:rFonts w:ascii="Times New Roman" w:hAnsi="Times New Roman" w:cs="Times New Roman"/>
                <w:sz w:val="21"/>
                <w:szCs w:val="21"/>
              </w:rPr>
              <w:t>742 (68.6)</w:t>
            </w:r>
          </w:p>
        </w:tc>
        <w:tc>
          <w:tcPr>
            <w:tcW w:w="142" w:type="dxa"/>
          </w:tcPr>
          <w:p w14:paraId="5B64DC3E" w14:textId="77777777" w:rsidR="00E517E6" w:rsidRPr="004852A7" w:rsidRDefault="00E517E6" w:rsidP="003B69A0">
            <w:pPr>
              <w:autoSpaceDE w:val="0"/>
              <w:autoSpaceDN w:val="0"/>
              <w:adjustRightInd w:val="0"/>
              <w:spacing w:after="0"/>
              <w:ind w:right="60"/>
              <w:jc w:val="center"/>
              <w:rPr>
                <w:rFonts w:ascii="Times New Roman" w:hAnsi="Times New Roman" w:cs="Times New Roman"/>
                <w:sz w:val="21"/>
                <w:szCs w:val="21"/>
              </w:rPr>
            </w:pPr>
          </w:p>
        </w:tc>
        <w:tc>
          <w:tcPr>
            <w:tcW w:w="846" w:type="dxa"/>
          </w:tcPr>
          <w:p w14:paraId="40586DC6" w14:textId="77777777" w:rsidR="00E517E6" w:rsidRPr="004852A7" w:rsidRDefault="00E517E6" w:rsidP="003B69A0">
            <w:pPr>
              <w:autoSpaceDE w:val="0"/>
              <w:autoSpaceDN w:val="0"/>
              <w:adjustRightInd w:val="0"/>
              <w:spacing w:after="0"/>
              <w:ind w:right="60"/>
              <w:jc w:val="center"/>
              <w:rPr>
                <w:rFonts w:ascii="Times New Roman" w:hAnsi="Times New Roman" w:cs="Times New Roman"/>
                <w:sz w:val="21"/>
                <w:szCs w:val="21"/>
              </w:rPr>
            </w:pPr>
          </w:p>
        </w:tc>
      </w:tr>
      <w:tr w:rsidR="00E517E6" w:rsidRPr="004852A7" w14:paraId="7254F02A" w14:textId="79FA1651" w:rsidTr="003213E1">
        <w:trPr>
          <w:cantSplit/>
        </w:trPr>
        <w:tc>
          <w:tcPr>
            <w:tcW w:w="2835" w:type="dxa"/>
            <w:shd w:val="clear" w:color="auto" w:fill="auto"/>
          </w:tcPr>
          <w:p w14:paraId="57DE8129" w14:textId="69E372BD" w:rsidR="00E517E6" w:rsidRPr="004852A7" w:rsidRDefault="00E517E6" w:rsidP="003B69A0">
            <w:pPr>
              <w:autoSpaceDE w:val="0"/>
              <w:autoSpaceDN w:val="0"/>
              <w:adjustRightInd w:val="0"/>
              <w:spacing w:after="0"/>
              <w:rPr>
                <w:rFonts w:ascii="Times New Roman" w:hAnsi="Times New Roman" w:cs="Times New Roman"/>
                <w:i/>
                <w:sz w:val="21"/>
                <w:szCs w:val="21"/>
              </w:rPr>
            </w:pPr>
            <w:r w:rsidRPr="004852A7">
              <w:rPr>
                <w:rFonts w:ascii="Times New Roman" w:hAnsi="Times New Roman" w:cs="Times New Roman"/>
                <w:i/>
                <w:sz w:val="21"/>
                <w:szCs w:val="21"/>
              </w:rPr>
              <w:t>Fami</w:t>
            </w:r>
            <w:r w:rsidR="003063DE" w:rsidRPr="004852A7">
              <w:rPr>
                <w:rFonts w:ascii="Times New Roman" w:hAnsi="Times New Roman" w:cs="Times New Roman"/>
                <w:i/>
                <w:sz w:val="21"/>
                <w:szCs w:val="21"/>
              </w:rPr>
              <w:t>lial</w:t>
            </w:r>
            <w:r w:rsidRPr="004852A7">
              <w:rPr>
                <w:rFonts w:ascii="Times New Roman" w:hAnsi="Times New Roman" w:cs="Times New Roman"/>
                <w:i/>
                <w:sz w:val="21"/>
                <w:szCs w:val="21"/>
              </w:rPr>
              <w:t xml:space="preserve"> factors</w:t>
            </w:r>
          </w:p>
        </w:tc>
        <w:tc>
          <w:tcPr>
            <w:tcW w:w="141" w:type="dxa"/>
          </w:tcPr>
          <w:p w14:paraId="0E0DD538" w14:textId="77777777" w:rsidR="00E517E6" w:rsidRPr="004852A7" w:rsidRDefault="00E517E6" w:rsidP="003B69A0">
            <w:pPr>
              <w:autoSpaceDE w:val="0"/>
              <w:autoSpaceDN w:val="0"/>
              <w:adjustRightInd w:val="0"/>
              <w:spacing w:after="0"/>
              <w:ind w:right="60"/>
              <w:jc w:val="center"/>
              <w:rPr>
                <w:rFonts w:ascii="Times New Roman" w:hAnsi="Times New Roman" w:cs="Times New Roman"/>
                <w:sz w:val="21"/>
                <w:szCs w:val="21"/>
              </w:rPr>
            </w:pPr>
          </w:p>
        </w:tc>
        <w:tc>
          <w:tcPr>
            <w:tcW w:w="1277" w:type="dxa"/>
            <w:shd w:val="clear" w:color="auto" w:fill="auto"/>
          </w:tcPr>
          <w:p w14:paraId="43B97838" w14:textId="21864339" w:rsidR="00E517E6" w:rsidRPr="004852A7" w:rsidRDefault="00E517E6" w:rsidP="003B69A0">
            <w:pPr>
              <w:autoSpaceDE w:val="0"/>
              <w:autoSpaceDN w:val="0"/>
              <w:adjustRightInd w:val="0"/>
              <w:spacing w:after="0"/>
              <w:ind w:right="60"/>
              <w:jc w:val="center"/>
              <w:rPr>
                <w:rFonts w:ascii="Times New Roman" w:hAnsi="Times New Roman" w:cs="Times New Roman"/>
                <w:sz w:val="21"/>
                <w:szCs w:val="21"/>
              </w:rPr>
            </w:pPr>
          </w:p>
        </w:tc>
        <w:tc>
          <w:tcPr>
            <w:tcW w:w="1276" w:type="dxa"/>
            <w:shd w:val="clear" w:color="auto" w:fill="auto"/>
          </w:tcPr>
          <w:p w14:paraId="3D45E2FF" w14:textId="77777777" w:rsidR="00E517E6" w:rsidRPr="004852A7" w:rsidRDefault="00E517E6" w:rsidP="003B69A0">
            <w:pPr>
              <w:autoSpaceDE w:val="0"/>
              <w:autoSpaceDN w:val="0"/>
              <w:adjustRightInd w:val="0"/>
              <w:spacing w:after="0"/>
              <w:ind w:right="60"/>
              <w:jc w:val="center"/>
              <w:rPr>
                <w:rFonts w:ascii="Times New Roman" w:hAnsi="Times New Roman" w:cs="Times New Roman"/>
                <w:sz w:val="21"/>
                <w:szCs w:val="21"/>
              </w:rPr>
            </w:pPr>
          </w:p>
        </w:tc>
        <w:tc>
          <w:tcPr>
            <w:tcW w:w="133" w:type="dxa"/>
          </w:tcPr>
          <w:p w14:paraId="3D2224A2" w14:textId="77777777" w:rsidR="00E517E6" w:rsidRPr="004852A7" w:rsidRDefault="00E517E6" w:rsidP="003B69A0">
            <w:pPr>
              <w:autoSpaceDE w:val="0"/>
              <w:autoSpaceDN w:val="0"/>
              <w:adjustRightInd w:val="0"/>
              <w:spacing w:after="0"/>
              <w:ind w:right="60"/>
              <w:jc w:val="center"/>
              <w:rPr>
                <w:rFonts w:ascii="Times New Roman" w:hAnsi="Times New Roman" w:cs="Times New Roman"/>
                <w:sz w:val="21"/>
                <w:szCs w:val="21"/>
              </w:rPr>
            </w:pPr>
          </w:p>
        </w:tc>
        <w:tc>
          <w:tcPr>
            <w:tcW w:w="1288" w:type="dxa"/>
            <w:shd w:val="clear" w:color="auto" w:fill="auto"/>
          </w:tcPr>
          <w:p w14:paraId="61E42614" w14:textId="77777777" w:rsidR="00E517E6" w:rsidRPr="004852A7" w:rsidRDefault="00E517E6" w:rsidP="003B69A0">
            <w:pPr>
              <w:autoSpaceDE w:val="0"/>
              <w:autoSpaceDN w:val="0"/>
              <w:adjustRightInd w:val="0"/>
              <w:spacing w:after="0"/>
              <w:ind w:right="60"/>
              <w:jc w:val="center"/>
              <w:rPr>
                <w:rFonts w:ascii="Times New Roman" w:hAnsi="Times New Roman" w:cs="Times New Roman"/>
                <w:sz w:val="21"/>
                <w:szCs w:val="21"/>
              </w:rPr>
            </w:pPr>
          </w:p>
        </w:tc>
        <w:tc>
          <w:tcPr>
            <w:tcW w:w="1134" w:type="dxa"/>
            <w:shd w:val="clear" w:color="auto" w:fill="auto"/>
          </w:tcPr>
          <w:p w14:paraId="0895B532" w14:textId="77777777" w:rsidR="00E517E6" w:rsidRPr="004852A7" w:rsidRDefault="00E517E6" w:rsidP="003B69A0">
            <w:pPr>
              <w:autoSpaceDE w:val="0"/>
              <w:autoSpaceDN w:val="0"/>
              <w:adjustRightInd w:val="0"/>
              <w:spacing w:after="0"/>
              <w:ind w:right="60"/>
              <w:jc w:val="center"/>
              <w:rPr>
                <w:rFonts w:ascii="Times New Roman" w:hAnsi="Times New Roman" w:cs="Times New Roman"/>
                <w:sz w:val="21"/>
                <w:szCs w:val="21"/>
              </w:rPr>
            </w:pPr>
          </w:p>
        </w:tc>
        <w:tc>
          <w:tcPr>
            <w:tcW w:w="142" w:type="dxa"/>
          </w:tcPr>
          <w:p w14:paraId="00C3F171" w14:textId="77777777" w:rsidR="00E517E6" w:rsidRPr="004852A7" w:rsidRDefault="00E517E6" w:rsidP="003B69A0">
            <w:pPr>
              <w:autoSpaceDE w:val="0"/>
              <w:autoSpaceDN w:val="0"/>
              <w:adjustRightInd w:val="0"/>
              <w:spacing w:after="0"/>
              <w:ind w:right="60"/>
              <w:jc w:val="center"/>
              <w:rPr>
                <w:rFonts w:ascii="Times New Roman" w:hAnsi="Times New Roman" w:cs="Times New Roman"/>
                <w:sz w:val="21"/>
                <w:szCs w:val="21"/>
              </w:rPr>
            </w:pPr>
          </w:p>
        </w:tc>
        <w:tc>
          <w:tcPr>
            <w:tcW w:w="846" w:type="dxa"/>
          </w:tcPr>
          <w:p w14:paraId="0A3729F3" w14:textId="77777777" w:rsidR="00E517E6" w:rsidRPr="004852A7" w:rsidRDefault="00E517E6" w:rsidP="003B69A0">
            <w:pPr>
              <w:autoSpaceDE w:val="0"/>
              <w:autoSpaceDN w:val="0"/>
              <w:adjustRightInd w:val="0"/>
              <w:spacing w:after="0"/>
              <w:ind w:right="60"/>
              <w:jc w:val="center"/>
              <w:rPr>
                <w:rFonts w:ascii="Times New Roman" w:hAnsi="Times New Roman" w:cs="Times New Roman"/>
                <w:sz w:val="21"/>
                <w:szCs w:val="21"/>
              </w:rPr>
            </w:pPr>
          </w:p>
        </w:tc>
      </w:tr>
      <w:tr w:rsidR="00E517E6" w:rsidRPr="004852A7" w14:paraId="1050DE65" w14:textId="015100F5" w:rsidTr="003213E1">
        <w:trPr>
          <w:cantSplit/>
        </w:trPr>
        <w:tc>
          <w:tcPr>
            <w:tcW w:w="2835" w:type="dxa"/>
            <w:shd w:val="clear" w:color="auto" w:fill="auto"/>
          </w:tcPr>
          <w:p w14:paraId="3F8E7385" w14:textId="77777777" w:rsidR="00E517E6" w:rsidRPr="004852A7" w:rsidRDefault="00E517E6" w:rsidP="003B69A0">
            <w:pPr>
              <w:autoSpaceDE w:val="0"/>
              <w:autoSpaceDN w:val="0"/>
              <w:adjustRightInd w:val="0"/>
              <w:spacing w:after="0"/>
              <w:rPr>
                <w:rFonts w:ascii="Times New Roman" w:hAnsi="Times New Roman" w:cs="Times New Roman"/>
                <w:i/>
                <w:sz w:val="21"/>
                <w:szCs w:val="21"/>
              </w:rPr>
            </w:pPr>
            <w:r w:rsidRPr="004852A7">
              <w:rPr>
                <w:rFonts w:ascii="Times New Roman" w:hAnsi="Times New Roman" w:cs="Times New Roman"/>
                <w:b/>
                <w:sz w:val="21"/>
                <w:szCs w:val="21"/>
              </w:rPr>
              <w:t>Marital and cohabitation status</w:t>
            </w:r>
            <w:r w:rsidRPr="004852A7">
              <w:rPr>
                <w:rFonts w:ascii="Times New Roman" w:hAnsi="Times New Roman" w:cs="Times New Roman"/>
                <w:sz w:val="21"/>
                <w:szCs w:val="21"/>
              </w:rPr>
              <w:t xml:space="preserve"> (n=11,308)</w:t>
            </w:r>
          </w:p>
        </w:tc>
        <w:tc>
          <w:tcPr>
            <w:tcW w:w="141" w:type="dxa"/>
          </w:tcPr>
          <w:p w14:paraId="56F27D52" w14:textId="77777777" w:rsidR="00E517E6" w:rsidRPr="004852A7" w:rsidRDefault="00E517E6" w:rsidP="003B69A0">
            <w:pPr>
              <w:autoSpaceDE w:val="0"/>
              <w:autoSpaceDN w:val="0"/>
              <w:adjustRightInd w:val="0"/>
              <w:spacing w:after="0"/>
              <w:ind w:right="60"/>
              <w:jc w:val="center"/>
              <w:rPr>
                <w:rFonts w:ascii="Times New Roman" w:hAnsi="Times New Roman" w:cs="Times New Roman"/>
                <w:sz w:val="21"/>
                <w:szCs w:val="21"/>
              </w:rPr>
            </w:pPr>
          </w:p>
        </w:tc>
        <w:tc>
          <w:tcPr>
            <w:tcW w:w="1277" w:type="dxa"/>
            <w:shd w:val="clear" w:color="auto" w:fill="auto"/>
          </w:tcPr>
          <w:p w14:paraId="2FBEA1FC" w14:textId="08767706" w:rsidR="00E517E6" w:rsidRPr="004852A7" w:rsidRDefault="00E517E6" w:rsidP="003B69A0">
            <w:pPr>
              <w:autoSpaceDE w:val="0"/>
              <w:autoSpaceDN w:val="0"/>
              <w:adjustRightInd w:val="0"/>
              <w:spacing w:after="0"/>
              <w:ind w:right="60"/>
              <w:jc w:val="center"/>
              <w:rPr>
                <w:rFonts w:ascii="Times New Roman" w:hAnsi="Times New Roman" w:cs="Times New Roman"/>
                <w:sz w:val="21"/>
                <w:szCs w:val="21"/>
              </w:rPr>
            </w:pPr>
          </w:p>
        </w:tc>
        <w:tc>
          <w:tcPr>
            <w:tcW w:w="1276" w:type="dxa"/>
            <w:shd w:val="clear" w:color="auto" w:fill="auto"/>
          </w:tcPr>
          <w:p w14:paraId="3F59094D" w14:textId="77777777" w:rsidR="00E517E6" w:rsidRPr="004852A7" w:rsidRDefault="00E517E6" w:rsidP="003B69A0">
            <w:pPr>
              <w:autoSpaceDE w:val="0"/>
              <w:autoSpaceDN w:val="0"/>
              <w:adjustRightInd w:val="0"/>
              <w:spacing w:after="0"/>
              <w:ind w:right="60"/>
              <w:jc w:val="center"/>
              <w:rPr>
                <w:rFonts w:ascii="Times New Roman" w:hAnsi="Times New Roman" w:cs="Times New Roman"/>
                <w:sz w:val="21"/>
                <w:szCs w:val="21"/>
              </w:rPr>
            </w:pPr>
          </w:p>
        </w:tc>
        <w:tc>
          <w:tcPr>
            <w:tcW w:w="133" w:type="dxa"/>
          </w:tcPr>
          <w:p w14:paraId="55C6B71F" w14:textId="77777777" w:rsidR="00E517E6" w:rsidRPr="004852A7" w:rsidRDefault="00E517E6" w:rsidP="003B69A0">
            <w:pPr>
              <w:autoSpaceDE w:val="0"/>
              <w:autoSpaceDN w:val="0"/>
              <w:adjustRightInd w:val="0"/>
              <w:spacing w:after="0"/>
              <w:ind w:right="60"/>
              <w:jc w:val="center"/>
              <w:rPr>
                <w:rFonts w:ascii="Times New Roman" w:hAnsi="Times New Roman" w:cs="Times New Roman"/>
                <w:sz w:val="21"/>
                <w:szCs w:val="21"/>
              </w:rPr>
            </w:pPr>
          </w:p>
        </w:tc>
        <w:tc>
          <w:tcPr>
            <w:tcW w:w="1288" w:type="dxa"/>
            <w:shd w:val="clear" w:color="auto" w:fill="auto"/>
          </w:tcPr>
          <w:p w14:paraId="436C0C89" w14:textId="77777777" w:rsidR="00E517E6" w:rsidRPr="004852A7" w:rsidRDefault="00E517E6" w:rsidP="003B69A0">
            <w:pPr>
              <w:autoSpaceDE w:val="0"/>
              <w:autoSpaceDN w:val="0"/>
              <w:adjustRightInd w:val="0"/>
              <w:spacing w:after="0"/>
              <w:ind w:right="60"/>
              <w:jc w:val="center"/>
              <w:rPr>
                <w:rFonts w:ascii="Times New Roman" w:hAnsi="Times New Roman" w:cs="Times New Roman"/>
                <w:sz w:val="21"/>
                <w:szCs w:val="21"/>
              </w:rPr>
            </w:pPr>
          </w:p>
        </w:tc>
        <w:tc>
          <w:tcPr>
            <w:tcW w:w="1134" w:type="dxa"/>
            <w:shd w:val="clear" w:color="auto" w:fill="auto"/>
          </w:tcPr>
          <w:p w14:paraId="2329A94E" w14:textId="77777777" w:rsidR="00E517E6" w:rsidRPr="004852A7" w:rsidRDefault="00E517E6" w:rsidP="003B69A0">
            <w:pPr>
              <w:autoSpaceDE w:val="0"/>
              <w:autoSpaceDN w:val="0"/>
              <w:adjustRightInd w:val="0"/>
              <w:spacing w:after="0"/>
              <w:ind w:right="60"/>
              <w:jc w:val="center"/>
              <w:rPr>
                <w:rFonts w:ascii="Times New Roman" w:hAnsi="Times New Roman" w:cs="Times New Roman"/>
                <w:sz w:val="21"/>
                <w:szCs w:val="21"/>
              </w:rPr>
            </w:pPr>
          </w:p>
        </w:tc>
        <w:tc>
          <w:tcPr>
            <w:tcW w:w="142" w:type="dxa"/>
          </w:tcPr>
          <w:p w14:paraId="699CC368" w14:textId="77777777" w:rsidR="00E517E6" w:rsidRPr="004852A7" w:rsidRDefault="00E517E6" w:rsidP="003B69A0">
            <w:pPr>
              <w:autoSpaceDE w:val="0"/>
              <w:autoSpaceDN w:val="0"/>
              <w:adjustRightInd w:val="0"/>
              <w:spacing w:after="0"/>
              <w:ind w:right="60"/>
              <w:jc w:val="center"/>
              <w:rPr>
                <w:rFonts w:ascii="Times New Roman" w:hAnsi="Times New Roman" w:cs="Times New Roman"/>
                <w:sz w:val="21"/>
                <w:szCs w:val="21"/>
              </w:rPr>
            </w:pPr>
          </w:p>
        </w:tc>
        <w:tc>
          <w:tcPr>
            <w:tcW w:w="846" w:type="dxa"/>
          </w:tcPr>
          <w:p w14:paraId="1B9E7AE4" w14:textId="4EAC9EF6" w:rsidR="00E517E6" w:rsidRPr="004852A7" w:rsidRDefault="00E517E6" w:rsidP="003B69A0">
            <w:pPr>
              <w:autoSpaceDE w:val="0"/>
              <w:autoSpaceDN w:val="0"/>
              <w:adjustRightInd w:val="0"/>
              <w:spacing w:after="0"/>
              <w:ind w:right="60"/>
              <w:jc w:val="center"/>
              <w:rPr>
                <w:rFonts w:ascii="Times New Roman" w:hAnsi="Times New Roman" w:cs="Times New Roman"/>
                <w:sz w:val="21"/>
                <w:szCs w:val="21"/>
              </w:rPr>
            </w:pPr>
            <w:r w:rsidRPr="004852A7">
              <w:rPr>
                <w:rFonts w:ascii="Times New Roman" w:hAnsi="Times New Roman" w:cs="Times New Roman"/>
                <w:sz w:val="21"/>
                <w:szCs w:val="21"/>
              </w:rPr>
              <w:t>&lt;</w:t>
            </w:r>
            <w:r w:rsidR="008B00EF" w:rsidRPr="004852A7">
              <w:rPr>
                <w:rFonts w:ascii="Times New Roman" w:hAnsi="Times New Roman" w:cs="Times New Roman"/>
                <w:sz w:val="21"/>
                <w:szCs w:val="21"/>
              </w:rPr>
              <w:t xml:space="preserve"> </w:t>
            </w:r>
            <w:r w:rsidRPr="004852A7">
              <w:rPr>
                <w:rFonts w:ascii="Times New Roman" w:hAnsi="Times New Roman" w:cs="Times New Roman"/>
                <w:sz w:val="21"/>
                <w:szCs w:val="21"/>
              </w:rPr>
              <w:t>.001</w:t>
            </w:r>
          </w:p>
        </w:tc>
      </w:tr>
      <w:tr w:rsidR="00E517E6" w:rsidRPr="004852A7" w14:paraId="431B1503" w14:textId="29DD4609" w:rsidTr="003213E1">
        <w:trPr>
          <w:cantSplit/>
        </w:trPr>
        <w:tc>
          <w:tcPr>
            <w:tcW w:w="2835" w:type="dxa"/>
            <w:shd w:val="clear" w:color="auto" w:fill="auto"/>
          </w:tcPr>
          <w:p w14:paraId="09707FFE" w14:textId="62A50DD8" w:rsidR="00E517E6" w:rsidRPr="004852A7" w:rsidRDefault="00027D9D" w:rsidP="003B69A0">
            <w:pPr>
              <w:autoSpaceDE w:val="0"/>
              <w:autoSpaceDN w:val="0"/>
              <w:adjustRightInd w:val="0"/>
              <w:spacing w:after="0"/>
              <w:ind w:left="142"/>
              <w:rPr>
                <w:rFonts w:ascii="Times New Roman" w:hAnsi="Times New Roman" w:cs="Times New Roman"/>
                <w:i/>
                <w:sz w:val="21"/>
                <w:szCs w:val="21"/>
              </w:rPr>
            </w:pPr>
            <w:r w:rsidRPr="004852A7">
              <w:rPr>
                <w:rFonts w:ascii="Times New Roman" w:hAnsi="Times New Roman" w:cs="Times New Roman"/>
                <w:sz w:val="21"/>
                <w:szCs w:val="21"/>
              </w:rPr>
              <w:t>L</w:t>
            </w:r>
            <w:r w:rsidR="00E517E6" w:rsidRPr="004852A7">
              <w:rPr>
                <w:rFonts w:ascii="Times New Roman" w:hAnsi="Times New Roman" w:cs="Times New Roman"/>
                <w:sz w:val="21"/>
                <w:szCs w:val="21"/>
              </w:rPr>
              <w:t>iving with partner</w:t>
            </w:r>
            <w:r w:rsidR="00150AAE" w:rsidRPr="004852A7">
              <w:rPr>
                <w:rFonts w:ascii="Times New Roman" w:hAnsi="Times New Roman" w:cs="Times New Roman"/>
                <w:sz w:val="21"/>
                <w:szCs w:val="21"/>
              </w:rPr>
              <w:t>,</w:t>
            </w:r>
            <w:r w:rsidRPr="004852A7">
              <w:rPr>
                <w:rFonts w:ascii="Times New Roman" w:hAnsi="Times New Roman" w:cs="Times New Roman"/>
                <w:sz w:val="21"/>
                <w:szCs w:val="21"/>
              </w:rPr>
              <w:t xml:space="preserve"> married</w:t>
            </w:r>
          </w:p>
        </w:tc>
        <w:tc>
          <w:tcPr>
            <w:tcW w:w="141" w:type="dxa"/>
          </w:tcPr>
          <w:p w14:paraId="3BEAE8B3" w14:textId="77777777" w:rsidR="00E517E6" w:rsidRPr="004852A7" w:rsidRDefault="00E517E6" w:rsidP="003B69A0">
            <w:pPr>
              <w:autoSpaceDE w:val="0"/>
              <w:autoSpaceDN w:val="0"/>
              <w:adjustRightInd w:val="0"/>
              <w:spacing w:after="0"/>
              <w:ind w:right="60"/>
              <w:jc w:val="center"/>
              <w:rPr>
                <w:rFonts w:ascii="Times New Roman" w:hAnsi="Times New Roman" w:cs="Times New Roman"/>
                <w:sz w:val="21"/>
                <w:szCs w:val="21"/>
              </w:rPr>
            </w:pPr>
          </w:p>
        </w:tc>
        <w:tc>
          <w:tcPr>
            <w:tcW w:w="1277" w:type="dxa"/>
            <w:shd w:val="clear" w:color="auto" w:fill="auto"/>
          </w:tcPr>
          <w:p w14:paraId="3DEDE20F" w14:textId="59FB2810" w:rsidR="00E517E6" w:rsidRPr="004852A7" w:rsidRDefault="00E517E6" w:rsidP="003B69A0">
            <w:pPr>
              <w:autoSpaceDE w:val="0"/>
              <w:autoSpaceDN w:val="0"/>
              <w:adjustRightInd w:val="0"/>
              <w:spacing w:after="0"/>
              <w:ind w:right="60"/>
              <w:jc w:val="center"/>
              <w:rPr>
                <w:rFonts w:ascii="Times New Roman" w:hAnsi="Times New Roman" w:cs="Times New Roman"/>
                <w:sz w:val="21"/>
                <w:szCs w:val="21"/>
              </w:rPr>
            </w:pPr>
          </w:p>
        </w:tc>
        <w:tc>
          <w:tcPr>
            <w:tcW w:w="1276" w:type="dxa"/>
            <w:shd w:val="clear" w:color="auto" w:fill="auto"/>
          </w:tcPr>
          <w:p w14:paraId="6A063AC7" w14:textId="77777777" w:rsidR="00E517E6" w:rsidRPr="004852A7" w:rsidRDefault="00E517E6" w:rsidP="003B69A0">
            <w:pPr>
              <w:autoSpaceDE w:val="0"/>
              <w:autoSpaceDN w:val="0"/>
              <w:adjustRightInd w:val="0"/>
              <w:spacing w:after="0"/>
              <w:ind w:right="60"/>
              <w:jc w:val="center"/>
              <w:rPr>
                <w:rFonts w:ascii="Times New Roman" w:hAnsi="Times New Roman" w:cs="Times New Roman"/>
                <w:sz w:val="21"/>
                <w:szCs w:val="21"/>
              </w:rPr>
            </w:pPr>
            <w:r w:rsidRPr="004852A7">
              <w:rPr>
                <w:rFonts w:ascii="Times New Roman" w:hAnsi="Times New Roman" w:cs="Times New Roman"/>
                <w:sz w:val="21"/>
                <w:szCs w:val="21"/>
              </w:rPr>
              <w:t>6,947 (67.9)</w:t>
            </w:r>
          </w:p>
        </w:tc>
        <w:tc>
          <w:tcPr>
            <w:tcW w:w="133" w:type="dxa"/>
          </w:tcPr>
          <w:p w14:paraId="0C09E2A0" w14:textId="77777777" w:rsidR="00E517E6" w:rsidRPr="004852A7" w:rsidRDefault="00E517E6" w:rsidP="003B69A0">
            <w:pPr>
              <w:autoSpaceDE w:val="0"/>
              <w:autoSpaceDN w:val="0"/>
              <w:adjustRightInd w:val="0"/>
              <w:spacing w:after="0"/>
              <w:ind w:right="60"/>
              <w:jc w:val="center"/>
              <w:rPr>
                <w:rFonts w:ascii="Times New Roman" w:hAnsi="Times New Roman" w:cs="Times New Roman"/>
                <w:sz w:val="21"/>
                <w:szCs w:val="21"/>
              </w:rPr>
            </w:pPr>
          </w:p>
        </w:tc>
        <w:tc>
          <w:tcPr>
            <w:tcW w:w="1288" w:type="dxa"/>
            <w:shd w:val="clear" w:color="auto" w:fill="auto"/>
          </w:tcPr>
          <w:p w14:paraId="7247D10A" w14:textId="77777777" w:rsidR="00E517E6" w:rsidRPr="004852A7" w:rsidRDefault="00E517E6" w:rsidP="003B69A0">
            <w:pPr>
              <w:autoSpaceDE w:val="0"/>
              <w:autoSpaceDN w:val="0"/>
              <w:adjustRightInd w:val="0"/>
              <w:spacing w:after="0"/>
              <w:ind w:right="60"/>
              <w:jc w:val="center"/>
              <w:rPr>
                <w:rFonts w:ascii="Times New Roman" w:hAnsi="Times New Roman" w:cs="Times New Roman"/>
                <w:sz w:val="21"/>
                <w:szCs w:val="21"/>
              </w:rPr>
            </w:pPr>
          </w:p>
        </w:tc>
        <w:tc>
          <w:tcPr>
            <w:tcW w:w="1134" w:type="dxa"/>
            <w:shd w:val="clear" w:color="auto" w:fill="auto"/>
          </w:tcPr>
          <w:p w14:paraId="482B6052" w14:textId="77777777" w:rsidR="00E517E6" w:rsidRPr="004852A7" w:rsidRDefault="00E517E6" w:rsidP="003B69A0">
            <w:pPr>
              <w:autoSpaceDE w:val="0"/>
              <w:autoSpaceDN w:val="0"/>
              <w:adjustRightInd w:val="0"/>
              <w:spacing w:after="0"/>
              <w:ind w:right="60"/>
              <w:jc w:val="center"/>
              <w:rPr>
                <w:rFonts w:ascii="Times New Roman" w:hAnsi="Times New Roman" w:cs="Times New Roman"/>
                <w:sz w:val="21"/>
                <w:szCs w:val="21"/>
              </w:rPr>
            </w:pPr>
            <w:r w:rsidRPr="004852A7">
              <w:rPr>
                <w:rFonts w:ascii="Times New Roman" w:hAnsi="Times New Roman" w:cs="Times New Roman"/>
                <w:sz w:val="21"/>
                <w:szCs w:val="21"/>
              </w:rPr>
              <w:t>480 (44.3)</w:t>
            </w:r>
          </w:p>
        </w:tc>
        <w:tc>
          <w:tcPr>
            <w:tcW w:w="142" w:type="dxa"/>
          </w:tcPr>
          <w:p w14:paraId="5762D55B" w14:textId="77777777" w:rsidR="00E517E6" w:rsidRPr="004852A7" w:rsidRDefault="00E517E6" w:rsidP="003B69A0">
            <w:pPr>
              <w:autoSpaceDE w:val="0"/>
              <w:autoSpaceDN w:val="0"/>
              <w:adjustRightInd w:val="0"/>
              <w:spacing w:after="0"/>
              <w:ind w:right="60"/>
              <w:jc w:val="center"/>
              <w:rPr>
                <w:rFonts w:ascii="Times New Roman" w:hAnsi="Times New Roman" w:cs="Times New Roman"/>
                <w:sz w:val="21"/>
                <w:szCs w:val="21"/>
              </w:rPr>
            </w:pPr>
          </w:p>
        </w:tc>
        <w:tc>
          <w:tcPr>
            <w:tcW w:w="846" w:type="dxa"/>
          </w:tcPr>
          <w:p w14:paraId="28D49802" w14:textId="77777777" w:rsidR="00E517E6" w:rsidRPr="004852A7" w:rsidRDefault="00E517E6" w:rsidP="003B69A0">
            <w:pPr>
              <w:autoSpaceDE w:val="0"/>
              <w:autoSpaceDN w:val="0"/>
              <w:adjustRightInd w:val="0"/>
              <w:spacing w:after="0"/>
              <w:ind w:right="60"/>
              <w:jc w:val="center"/>
              <w:rPr>
                <w:rFonts w:ascii="Times New Roman" w:hAnsi="Times New Roman" w:cs="Times New Roman"/>
                <w:sz w:val="21"/>
                <w:szCs w:val="21"/>
              </w:rPr>
            </w:pPr>
          </w:p>
        </w:tc>
      </w:tr>
      <w:tr w:rsidR="00E517E6" w:rsidRPr="004852A7" w14:paraId="3961DD3B" w14:textId="7ED8408E" w:rsidTr="003213E1">
        <w:trPr>
          <w:cantSplit/>
        </w:trPr>
        <w:tc>
          <w:tcPr>
            <w:tcW w:w="2835" w:type="dxa"/>
            <w:shd w:val="clear" w:color="auto" w:fill="auto"/>
          </w:tcPr>
          <w:p w14:paraId="0101EB29" w14:textId="33DDA02A" w:rsidR="00E517E6" w:rsidRPr="004852A7" w:rsidRDefault="00027D9D" w:rsidP="003B69A0">
            <w:pPr>
              <w:autoSpaceDE w:val="0"/>
              <w:autoSpaceDN w:val="0"/>
              <w:adjustRightInd w:val="0"/>
              <w:spacing w:after="0"/>
              <w:ind w:left="142"/>
              <w:rPr>
                <w:rFonts w:ascii="Times New Roman" w:hAnsi="Times New Roman" w:cs="Times New Roman"/>
                <w:sz w:val="21"/>
                <w:szCs w:val="21"/>
              </w:rPr>
            </w:pPr>
            <w:r w:rsidRPr="004852A7">
              <w:rPr>
                <w:rFonts w:ascii="Times New Roman" w:hAnsi="Times New Roman" w:cs="Times New Roman"/>
                <w:sz w:val="21"/>
                <w:szCs w:val="21"/>
              </w:rPr>
              <w:t>L</w:t>
            </w:r>
            <w:r w:rsidR="00E517E6" w:rsidRPr="004852A7">
              <w:rPr>
                <w:rFonts w:ascii="Times New Roman" w:hAnsi="Times New Roman" w:cs="Times New Roman"/>
                <w:sz w:val="21"/>
                <w:szCs w:val="21"/>
              </w:rPr>
              <w:t>iving with partner</w:t>
            </w:r>
            <w:r w:rsidR="00150AAE" w:rsidRPr="004852A7">
              <w:rPr>
                <w:rFonts w:ascii="Times New Roman" w:hAnsi="Times New Roman" w:cs="Times New Roman"/>
                <w:sz w:val="21"/>
                <w:szCs w:val="21"/>
              </w:rPr>
              <w:t>,</w:t>
            </w:r>
            <w:r w:rsidRPr="004852A7">
              <w:rPr>
                <w:rFonts w:ascii="Times New Roman" w:hAnsi="Times New Roman" w:cs="Times New Roman"/>
                <w:sz w:val="21"/>
                <w:szCs w:val="21"/>
              </w:rPr>
              <w:t xml:space="preserve"> not married</w:t>
            </w:r>
          </w:p>
        </w:tc>
        <w:tc>
          <w:tcPr>
            <w:tcW w:w="141" w:type="dxa"/>
          </w:tcPr>
          <w:p w14:paraId="41A739EB" w14:textId="77777777" w:rsidR="00E517E6" w:rsidRPr="004852A7" w:rsidRDefault="00E517E6" w:rsidP="003B69A0">
            <w:pPr>
              <w:autoSpaceDE w:val="0"/>
              <w:autoSpaceDN w:val="0"/>
              <w:adjustRightInd w:val="0"/>
              <w:spacing w:after="0"/>
              <w:ind w:right="60"/>
              <w:jc w:val="center"/>
              <w:rPr>
                <w:rFonts w:ascii="Times New Roman" w:hAnsi="Times New Roman" w:cs="Times New Roman"/>
                <w:sz w:val="21"/>
                <w:szCs w:val="21"/>
              </w:rPr>
            </w:pPr>
          </w:p>
        </w:tc>
        <w:tc>
          <w:tcPr>
            <w:tcW w:w="1277" w:type="dxa"/>
            <w:shd w:val="clear" w:color="auto" w:fill="auto"/>
          </w:tcPr>
          <w:p w14:paraId="4765C4CA" w14:textId="1CF52CA7" w:rsidR="00E517E6" w:rsidRPr="004852A7" w:rsidRDefault="00E517E6" w:rsidP="003B69A0">
            <w:pPr>
              <w:autoSpaceDE w:val="0"/>
              <w:autoSpaceDN w:val="0"/>
              <w:adjustRightInd w:val="0"/>
              <w:spacing w:after="0"/>
              <w:ind w:right="60"/>
              <w:jc w:val="center"/>
              <w:rPr>
                <w:rFonts w:ascii="Times New Roman" w:hAnsi="Times New Roman" w:cs="Times New Roman"/>
                <w:sz w:val="21"/>
                <w:szCs w:val="21"/>
              </w:rPr>
            </w:pPr>
          </w:p>
        </w:tc>
        <w:tc>
          <w:tcPr>
            <w:tcW w:w="1276" w:type="dxa"/>
            <w:shd w:val="clear" w:color="auto" w:fill="auto"/>
          </w:tcPr>
          <w:p w14:paraId="263B4536" w14:textId="77777777" w:rsidR="00E517E6" w:rsidRPr="004852A7" w:rsidRDefault="00E517E6" w:rsidP="003B69A0">
            <w:pPr>
              <w:autoSpaceDE w:val="0"/>
              <w:autoSpaceDN w:val="0"/>
              <w:adjustRightInd w:val="0"/>
              <w:spacing w:after="0"/>
              <w:ind w:right="60"/>
              <w:jc w:val="center"/>
              <w:rPr>
                <w:rFonts w:ascii="Times New Roman" w:hAnsi="Times New Roman" w:cs="Times New Roman"/>
                <w:sz w:val="21"/>
                <w:szCs w:val="21"/>
              </w:rPr>
            </w:pPr>
            <w:r w:rsidRPr="004852A7">
              <w:rPr>
                <w:rFonts w:ascii="Times New Roman" w:hAnsi="Times New Roman" w:cs="Times New Roman"/>
                <w:sz w:val="21"/>
                <w:szCs w:val="21"/>
              </w:rPr>
              <w:t>1,784 (17.4)</w:t>
            </w:r>
          </w:p>
        </w:tc>
        <w:tc>
          <w:tcPr>
            <w:tcW w:w="133" w:type="dxa"/>
          </w:tcPr>
          <w:p w14:paraId="4ADAFB90" w14:textId="77777777" w:rsidR="00E517E6" w:rsidRPr="004852A7" w:rsidRDefault="00E517E6" w:rsidP="003B69A0">
            <w:pPr>
              <w:autoSpaceDE w:val="0"/>
              <w:autoSpaceDN w:val="0"/>
              <w:adjustRightInd w:val="0"/>
              <w:spacing w:after="0"/>
              <w:ind w:right="60"/>
              <w:jc w:val="center"/>
              <w:rPr>
                <w:rFonts w:ascii="Times New Roman" w:hAnsi="Times New Roman" w:cs="Times New Roman"/>
                <w:sz w:val="21"/>
                <w:szCs w:val="21"/>
              </w:rPr>
            </w:pPr>
          </w:p>
        </w:tc>
        <w:tc>
          <w:tcPr>
            <w:tcW w:w="1288" w:type="dxa"/>
            <w:shd w:val="clear" w:color="auto" w:fill="auto"/>
          </w:tcPr>
          <w:p w14:paraId="4DF1A013" w14:textId="77777777" w:rsidR="00E517E6" w:rsidRPr="004852A7" w:rsidRDefault="00E517E6" w:rsidP="003B69A0">
            <w:pPr>
              <w:autoSpaceDE w:val="0"/>
              <w:autoSpaceDN w:val="0"/>
              <w:adjustRightInd w:val="0"/>
              <w:spacing w:after="0"/>
              <w:ind w:right="60"/>
              <w:jc w:val="center"/>
              <w:rPr>
                <w:rFonts w:ascii="Times New Roman" w:hAnsi="Times New Roman" w:cs="Times New Roman"/>
                <w:sz w:val="21"/>
                <w:szCs w:val="21"/>
              </w:rPr>
            </w:pPr>
          </w:p>
        </w:tc>
        <w:tc>
          <w:tcPr>
            <w:tcW w:w="1134" w:type="dxa"/>
            <w:shd w:val="clear" w:color="auto" w:fill="auto"/>
          </w:tcPr>
          <w:p w14:paraId="4996CDCC" w14:textId="77777777" w:rsidR="00E517E6" w:rsidRPr="004852A7" w:rsidRDefault="00E517E6" w:rsidP="003B69A0">
            <w:pPr>
              <w:autoSpaceDE w:val="0"/>
              <w:autoSpaceDN w:val="0"/>
              <w:adjustRightInd w:val="0"/>
              <w:spacing w:after="0"/>
              <w:ind w:right="60"/>
              <w:jc w:val="center"/>
              <w:rPr>
                <w:rFonts w:ascii="Times New Roman" w:hAnsi="Times New Roman" w:cs="Times New Roman"/>
                <w:sz w:val="21"/>
                <w:szCs w:val="21"/>
              </w:rPr>
            </w:pPr>
            <w:r w:rsidRPr="004852A7">
              <w:rPr>
                <w:rFonts w:ascii="Times New Roman" w:hAnsi="Times New Roman" w:cs="Times New Roman"/>
                <w:sz w:val="21"/>
                <w:szCs w:val="21"/>
              </w:rPr>
              <w:t>233 (21.5)</w:t>
            </w:r>
          </w:p>
        </w:tc>
        <w:tc>
          <w:tcPr>
            <w:tcW w:w="142" w:type="dxa"/>
          </w:tcPr>
          <w:p w14:paraId="63833608" w14:textId="77777777" w:rsidR="00E517E6" w:rsidRPr="004852A7" w:rsidRDefault="00E517E6" w:rsidP="003B69A0">
            <w:pPr>
              <w:autoSpaceDE w:val="0"/>
              <w:autoSpaceDN w:val="0"/>
              <w:adjustRightInd w:val="0"/>
              <w:spacing w:after="0"/>
              <w:ind w:right="60"/>
              <w:jc w:val="center"/>
              <w:rPr>
                <w:rFonts w:ascii="Times New Roman" w:hAnsi="Times New Roman" w:cs="Times New Roman"/>
                <w:sz w:val="21"/>
                <w:szCs w:val="21"/>
              </w:rPr>
            </w:pPr>
          </w:p>
        </w:tc>
        <w:tc>
          <w:tcPr>
            <w:tcW w:w="846" w:type="dxa"/>
          </w:tcPr>
          <w:p w14:paraId="49317624" w14:textId="77777777" w:rsidR="00E517E6" w:rsidRPr="004852A7" w:rsidRDefault="00E517E6" w:rsidP="003B69A0">
            <w:pPr>
              <w:autoSpaceDE w:val="0"/>
              <w:autoSpaceDN w:val="0"/>
              <w:adjustRightInd w:val="0"/>
              <w:spacing w:after="0"/>
              <w:ind w:right="60"/>
              <w:jc w:val="center"/>
              <w:rPr>
                <w:rFonts w:ascii="Times New Roman" w:hAnsi="Times New Roman" w:cs="Times New Roman"/>
                <w:sz w:val="21"/>
                <w:szCs w:val="21"/>
              </w:rPr>
            </w:pPr>
          </w:p>
        </w:tc>
      </w:tr>
      <w:tr w:rsidR="00E517E6" w:rsidRPr="004852A7" w14:paraId="66AFD9E2" w14:textId="098E308D" w:rsidTr="003213E1">
        <w:trPr>
          <w:cantSplit/>
        </w:trPr>
        <w:tc>
          <w:tcPr>
            <w:tcW w:w="2835" w:type="dxa"/>
            <w:shd w:val="clear" w:color="auto" w:fill="auto"/>
          </w:tcPr>
          <w:p w14:paraId="7A70FD44" w14:textId="77777777" w:rsidR="00E517E6" w:rsidRPr="004852A7" w:rsidRDefault="00E517E6" w:rsidP="003B69A0">
            <w:pPr>
              <w:autoSpaceDE w:val="0"/>
              <w:autoSpaceDN w:val="0"/>
              <w:adjustRightInd w:val="0"/>
              <w:spacing w:after="0"/>
              <w:ind w:left="142"/>
              <w:rPr>
                <w:rFonts w:ascii="Times New Roman" w:hAnsi="Times New Roman" w:cs="Times New Roman"/>
                <w:sz w:val="21"/>
                <w:szCs w:val="21"/>
              </w:rPr>
            </w:pPr>
            <w:r w:rsidRPr="004852A7">
              <w:rPr>
                <w:rFonts w:ascii="Times New Roman" w:hAnsi="Times New Roman" w:cs="Times New Roman"/>
                <w:sz w:val="21"/>
                <w:szCs w:val="21"/>
              </w:rPr>
              <w:t>Not living with partner</w:t>
            </w:r>
          </w:p>
        </w:tc>
        <w:tc>
          <w:tcPr>
            <w:tcW w:w="141" w:type="dxa"/>
          </w:tcPr>
          <w:p w14:paraId="5BB11BED" w14:textId="77777777" w:rsidR="00E517E6" w:rsidRPr="004852A7" w:rsidRDefault="00E517E6" w:rsidP="003B69A0">
            <w:pPr>
              <w:autoSpaceDE w:val="0"/>
              <w:autoSpaceDN w:val="0"/>
              <w:adjustRightInd w:val="0"/>
              <w:spacing w:after="0"/>
              <w:ind w:right="60"/>
              <w:jc w:val="center"/>
              <w:rPr>
                <w:rFonts w:ascii="Times New Roman" w:hAnsi="Times New Roman" w:cs="Times New Roman"/>
                <w:sz w:val="21"/>
                <w:szCs w:val="21"/>
              </w:rPr>
            </w:pPr>
          </w:p>
        </w:tc>
        <w:tc>
          <w:tcPr>
            <w:tcW w:w="1277" w:type="dxa"/>
            <w:shd w:val="clear" w:color="auto" w:fill="auto"/>
          </w:tcPr>
          <w:p w14:paraId="3489479D" w14:textId="27860B44" w:rsidR="00E517E6" w:rsidRPr="004852A7" w:rsidRDefault="00E517E6" w:rsidP="003B69A0">
            <w:pPr>
              <w:autoSpaceDE w:val="0"/>
              <w:autoSpaceDN w:val="0"/>
              <w:adjustRightInd w:val="0"/>
              <w:spacing w:after="0"/>
              <w:ind w:right="60"/>
              <w:jc w:val="center"/>
              <w:rPr>
                <w:rFonts w:ascii="Times New Roman" w:hAnsi="Times New Roman" w:cs="Times New Roman"/>
                <w:sz w:val="21"/>
                <w:szCs w:val="21"/>
              </w:rPr>
            </w:pPr>
          </w:p>
        </w:tc>
        <w:tc>
          <w:tcPr>
            <w:tcW w:w="1276" w:type="dxa"/>
            <w:shd w:val="clear" w:color="auto" w:fill="auto"/>
          </w:tcPr>
          <w:p w14:paraId="118D16D3" w14:textId="77777777" w:rsidR="00E517E6" w:rsidRPr="004852A7" w:rsidRDefault="00E517E6" w:rsidP="003B69A0">
            <w:pPr>
              <w:autoSpaceDE w:val="0"/>
              <w:autoSpaceDN w:val="0"/>
              <w:adjustRightInd w:val="0"/>
              <w:spacing w:after="0"/>
              <w:ind w:right="60"/>
              <w:jc w:val="center"/>
              <w:rPr>
                <w:rFonts w:ascii="Times New Roman" w:hAnsi="Times New Roman" w:cs="Times New Roman"/>
                <w:sz w:val="21"/>
                <w:szCs w:val="21"/>
              </w:rPr>
            </w:pPr>
            <w:r w:rsidRPr="004852A7">
              <w:rPr>
                <w:rFonts w:ascii="Times New Roman" w:hAnsi="Times New Roman" w:cs="Times New Roman"/>
                <w:sz w:val="21"/>
                <w:szCs w:val="21"/>
              </w:rPr>
              <w:t>1,493 (14.6)</w:t>
            </w:r>
          </w:p>
        </w:tc>
        <w:tc>
          <w:tcPr>
            <w:tcW w:w="133" w:type="dxa"/>
          </w:tcPr>
          <w:p w14:paraId="6CB14663" w14:textId="77777777" w:rsidR="00E517E6" w:rsidRPr="004852A7" w:rsidRDefault="00E517E6" w:rsidP="003B69A0">
            <w:pPr>
              <w:autoSpaceDE w:val="0"/>
              <w:autoSpaceDN w:val="0"/>
              <w:adjustRightInd w:val="0"/>
              <w:spacing w:after="0"/>
              <w:ind w:right="60"/>
              <w:jc w:val="center"/>
              <w:rPr>
                <w:rFonts w:ascii="Times New Roman" w:hAnsi="Times New Roman" w:cs="Times New Roman"/>
                <w:sz w:val="21"/>
                <w:szCs w:val="21"/>
              </w:rPr>
            </w:pPr>
          </w:p>
        </w:tc>
        <w:tc>
          <w:tcPr>
            <w:tcW w:w="1288" w:type="dxa"/>
            <w:shd w:val="clear" w:color="auto" w:fill="auto"/>
          </w:tcPr>
          <w:p w14:paraId="67E62478" w14:textId="77777777" w:rsidR="00E517E6" w:rsidRPr="004852A7" w:rsidRDefault="00E517E6" w:rsidP="003B69A0">
            <w:pPr>
              <w:autoSpaceDE w:val="0"/>
              <w:autoSpaceDN w:val="0"/>
              <w:adjustRightInd w:val="0"/>
              <w:spacing w:after="0"/>
              <w:ind w:right="60"/>
              <w:jc w:val="center"/>
              <w:rPr>
                <w:rFonts w:ascii="Times New Roman" w:hAnsi="Times New Roman" w:cs="Times New Roman"/>
                <w:sz w:val="21"/>
                <w:szCs w:val="21"/>
              </w:rPr>
            </w:pPr>
          </w:p>
        </w:tc>
        <w:tc>
          <w:tcPr>
            <w:tcW w:w="1134" w:type="dxa"/>
            <w:shd w:val="clear" w:color="auto" w:fill="auto"/>
          </w:tcPr>
          <w:p w14:paraId="03120E00" w14:textId="77777777" w:rsidR="00E517E6" w:rsidRPr="004852A7" w:rsidRDefault="00E517E6" w:rsidP="003B69A0">
            <w:pPr>
              <w:autoSpaceDE w:val="0"/>
              <w:autoSpaceDN w:val="0"/>
              <w:adjustRightInd w:val="0"/>
              <w:spacing w:after="0"/>
              <w:ind w:right="60"/>
              <w:jc w:val="center"/>
              <w:rPr>
                <w:rFonts w:ascii="Times New Roman" w:hAnsi="Times New Roman" w:cs="Times New Roman"/>
                <w:sz w:val="21"/>
                <w:szCs w:val="21"/>
              </w:rPr>
            </w:pPr>
            <w:r w:rsidRPr="004852A7">
              <w:rPr>
                <w:rFonts w:ascii="Times New Roman" w:hAnsi="Times New Roman" w:cs="Times New Roman"/>
                <w:sz w:val="21"/>
                <w:szCs w:val="21"/>
              </w:rPr>
              <w:t>371 (34.2)</w:t>
            </w:r>
          </w:p>
        </w:tc>
        <w:tc>
          <w:tcPr>
            <w:tcW w:w="142" w:type="dxa"/>
          </w:tcPr>
          <w:p w14:paraId="53368D4B" w14:textId="77777777" w:rsidR="00E517E6" w:rsidRPr="004852A7" w:rsidRDefault="00E517E6" w:rsidP="003B69A0">
            <w:pPr>
              <w:autoSpaceDE w:val="0"/>
              <w:autoSpaceDN w:val="0"/>
              <w:adjustRightInd w:val="0"/>
              <w:spacing w:after="0"/>
              <w:ind w:right="60"/>
              <w:jc w:val="center"/>
              <w:rPr>
                <w:rFonts w:ascii="Times New Roman" w:hAnsi="Times New Roman" w:cs="Times New Roman"/>
                <w:sz w:val="21"/>
                <w:szCs w:val="21"/>
              </w:rPr>
            </w:pPr>
          </w:p>
        </w:tc>
        <w:tc>
          <w:tcPr>
            <w:tcW w:w="846" w:type="dxa"/>
          </w:tcPr>
          <w:p w14:paraId="2EE95329" w14:textId="77777777" w:rsidR="00E517E6" w:rsidRPr="004852A7" w:rsidRDefault="00E517E6" w:rsidP="003B69A0">
            <w:pPr>
              <w:autoSpaceDE w:val="0"/>
              <w:autoSpaceDN w:val="0"/>
              <w:adjustRightInd w:val="0"/>
              <w:spacing w:after="0"/>
              <w:ind w:right="60"/>
              <w:jc w:val="center"/>
              <w:rPr>
                <w:rFonts w:ascii="Times New Roman" w:hAnsi="Times New Roman" w:cs="Times New Roman"/>
                <w:sz w:val="21"/>
                <w:szCs w:val="21"/>
              </w:rPr>
            </w:pPr>
          </w:p>
        </w:tc>
      </w:tr>
      <w:tr w:rsidR="00E517E6" w:rsidRPr="004852A7" w14:paraId="78851F76" w14:textId="48281FBD" w:rsidTr="003213E1">
        <w:trPr>
          <w:cantSplit/>
        </w:trPr>
        <w:tc>
          <w:tcPr>
            <w:tcW w:w="2835" w:type="dxa"/>
            <w:shd w:val="clear" w:color="auto" w:fill="auto"/>
          </w:tcPr>
          <w:p w14:paraId="0346A2AD" w14:textId="77777777" w:rsidR="00E517E6" w:rsidRPr="004852A7" w:rsidRDefault="00E517E6" w:rsidP="003B69A0">
            <w:pPr>
              <w:autoSpaceDE w:val="0"/>
              <w:autoSpaceDN w:val="0"/>
              <w:adjustRightInd w:val="0"/>
              <w:spacing w:after="0"/>
              <w:rPr>
                <w:rFonts w:ascii="Times New Roman" w:hAnsi="Times New Roman" w:cs="Times New Roman"/>
                <w:sz w:val="21"/>
                <w:szCs w:val="21"/>
              </w:rPr>
            </w:pPr>
            <w:r w:rsidRPr="004852A7">
              <w:rPr>
                <w:rFonts w:ascii="Times New Roman" w:hAnsi="Times New Roman" w:cs="Times New Roman"/>
                <w:b/>
                <w:sz w:val="21"/>
                <w:szCs w:val="21"/>
              </w:rPr>
              <w:t>Time lived at current address</w:t>
            </w:r>
            <w:r w:rsidRPr="004852A7">
              <w:rPr>
                <w:rFonts w:ascii="Times New Roman" w:hAnsi="Times New Roman" w:cs="Times New Roman"/>
                <w:sz w:val="21"/>
                <w:szCs w:val="21"/>
              </w:rPr>
              <w:t xml:space="preserve"> (years) (n=11,323)</w:t>
            </w:r>
          </w:p>
        </w:tc>
        <w:tc>
          <w:tcPr>
            <w:tcW w:w="141" w:type="dxa"/>
          </w:tcPr>
          <w:p w14:paraId="47DB7CB9" w14:textId="77777777" w:rsidR="00E517E6" w:rsidRPr="004852A7" w:rsidRDefault="00E517E6" w:rsidP="003B69A0">
            <w:pPr>
              <w:autoSpaceDE w:val="0"/>
              <w:autoSpaceDN w:val="0"/>
              <w:adjustRightInd w:val="0"/>
              <w:spacing w:after="0"/>
              <w:ind w:right="60"/>
              <w:jc w:val="center"/>
              <w:rPr>
                <w:rFonts w:ascii="Times New Roman" w:hAnsi="Times New Roman" w:cs="Times New Roman"/>
                <w:sz w:val="21"/>
                <w:szCs w:val="21"/>
              </w:rPr>
            </w:pPr>
          </w:p>
        </w:tc>
        <w:tc>
          <w:tcPr>
            <w:tcW w:w="1277" w:type="dxa"/>
            <w:shd w:val="clear" w:color="auto" w:fill="auto"/>
          </w:tcPr>
          <w:p w14:paraId="4A4C8FB0" w14:textId="0CFE9D5A" w:rsidR="00E517E6" w:rsidRPr="004852A7" w:rsidRDefault="00E517E6" w:rsidP="003B69A0">
            <w:pPr>
              <w:autoSpaceDE w:val="0"/>
              <w:autoSpaceDN w:val="0"/>
              <w:adjustRightInd w:val="0"/>
              <w:spacing w:after="0"/>
              <w:ind w:right="60"/>
              <w:jc w:val="center"/>
              <w:rPr>
                <w:rFonts w:ascii="Times New Roman" w:hAnsi="Times New Roman" w:cs="Times New Roman"/>
                <w:sz w:val="21"/>
                <w:szCs w:val="21"/>
              </w:rPr>
            </w:pPr>
            <w:r w:rsidRPr="004852A7">
              <w:rPr>
                <w:rFonts w:ascii="Times New Roman" w:hAnsi="Times New Roman" w:cs="Times New Roman"/>
                <w:sz w:val="21"/>
                <w:szCs w:val="21"/>
              </w:rPr>
              <w:t>3.0 (5.0)</w:t>
            </w:r>
          </w:p>
        </w:tc>
        <w:tc>
          <w:tcPr>
            <w:tcW w:w="1276" w:type="dxa"/>
            <w:shd w:val="clear" w:color="auto" w:fill="auto"/>
          </w:tcPr>
          <w:p w14:paraId="7631328B" w14:textId="77777777" w:rsidR="00E517E6" w:rsidRPr="004852A7" w:rsidRDefault="00E517E6" w:rsidP="003B69A0">
            <w:pPr>
              <w:autoSpaceDE w:val="0"/>
              <w:autoSpaceDN w:val="0"/>
              <w:adjustRightInd w:val="0"/>
              <w:spacing w:after="0"/>
              <w:ind w:right="60"/>
              <w:jc w:val="center"/>
              <w:rPr>
                <w:rFonts w:ascii="Times New Roman" w:hAnsi="Times New Roman" w:cs="Times New Roman"/>
                <w:sz w:val="21"/>
                <w:szCs w:val="21"/>
              </w:rPr>
            </w:pPr>
          </w:p>
        </w:tc>
        <w:tc>
          <w:tcPr>
            <w:tcW w:w="133" w:type="dxa"/>
          </w:tcPr>
          <w:p w14:paraId="586CF601" w14:textId="77777777" w:rsidR="00E517E6" w:rsidRPr="004852A7" w:rsidRDefault="00E517E6" w:rsidP="003B69A0">
            <w:pPr>
              <w:autoSpaceDE w:val="0"/>
              <w:autoSpaceDN w:val="0"/>
              <w:adjustRightInd w:val="0"/>
              <w:spacing w:after="0"/>
              <w:ind w:right="60"/>
              <w:jc w:val="center"/>
              <w:rPr>
                <w:rFonts w:ascii="Times New Roman" w:hAnsi="Times New Roman" w:cs="Times New Roman"/>
                <w:sz w:val="21"/>
                <w:szCs w:val="21"/>
              </w:rPr>
            </w:pPr>
          </w:p>
        </w:tc>
        <w:tc>
          <w:tcPr>
            <w:tcW w:w="1288" w:type="dxa"/>
            <w:shd w:val="clear" w:color="auto" w:fill="auto"/>
          </w:tcPr>
          <w:p w14:paraId="672679C6" w14:textId="51E35EBD" w:rsidR="00E517E6" w:rsidRPr="004852A7" w:rsidRDefault="00E517E6" w:rsidP="003B69A0">
            <w:pPr>
              <w:autoSpaceDE w:val="0"/>
              <w:autoSpaceDN w:val="0"/>
              <w:adjustRightInd w:val="0"/>
              <w:spacing w:after="0"/>
              <w:ind w:right="60"/>
              <w:jc w:val="center"/>
              <w:rPr>
                <w:rFonts w:ascii="Times New Roman" w:hAnsi="Times New Roman" w:cs="Times New Roman"/>
                <w:sz w:val="21"/>
                <w:szCs w:val="21"/>
              </w:rPr>
            </w:pPr>
            <w:r w:rsidRPr="004852A7">
              <w:rPr>
                <w:rFonts w:ascii="Times New Roman" w:hAnsi="Times New Roman" w:cs="Times New Roman"/>
                <w:sz w:val="21"/>
                <w:szCs w:val="21"/>
              </w:rPr>
              <w:t>2.0 (4.4)</w:t>
            </w:r>
          </w:p>
        </w:tc>
        <w:tc>
          <w:tcPr>
            <w:tcW w:w="1134" w:type="dxa"/>
            <w:shd w:val="clear" w:color="auto" w:fill="auto"/>
          </w:tcPr>
          <w:p w14:paraId="4A1A92F8" w14:textId="77777777" w:rsidR="00E517E6" w:rsidRPr="004852A7" w:rsidRDefault="00E517E6" w:rsidP="003B69A0">
            <w:pPr>
              <w:autoSpaceDE w:val="0"/>
              <w:autoSpaceDN w:val="0"/>
              <w:adjustRightInd w:val="0"/>
              <w:spacing w:after="0"/>
              <w:ind w:right="60"/>
              <w:jc w:val="center"/>
              <w:rPr>
                <w:rFonts w:ascii="Times New Roman" w:hAnsi="Times New Roman" w:cs="Times New Roman"/>
                <w:sz w:val="21"/>
                <w:szCs w:val="21"/>
              </w:rPr>
            </w:pPr>
          </w:p>
        </w:tc>
        <w:tc>
          <w:tcPr>
            <w:tcW w:w="142" w:type="dxa"/>
          </w:tcPr>
          <w:p w14:paraId="58BA448A" w14:textId="77777777" w:rsidR="00E517E6" w:rsidRPr="004852A7" w:rsidRDefault="00E517E6" w:rsidP="003B69A0">
            <w:pPr>
              <w:autoSpaceDE w:val="0"/>
              <w:autoSpaceDN w:val="0"/>
              <w:adjustRightInd w:val="0"/>
              <w:spacing w:after="0"/>
              <w:ind w:right="60"/>
              <w:jc w:val="center"/>
              <w:rPr>
                <w:rFonts w:ascii="Times New Roman" w:hAnsi="Times New Roman" w:cs="Times New Roman"/>
                <w:sz w:val="21"/>
                <w:szCs w:val="21"/>
              </w:rPr>
            </w:pPr>
          </w:p>
        </w:tc>
        <w:tc>
          <w:tcPr>
            <w:tcW w:w="846" w:type="dxa"/>
          </w:tcPr>
          <w:p w14:paraId="46567951" w14:textId="4F5B1111" w:rsidR="00E517E6" w:rsidRPr="004852A7" w:rsidRDefault="00E517E6" w:rsidP="003B69A0">
            <w:pPr>
              <w:autoSpaceDE w:val="0"/>
              <w:autoSpaceDN w:val="0"/>
              <w:adjustRightInd w:val="0"/>
              <w:spacing w:after="0"/>
              <w:ind w:right="60"/>
              <w:jc w:val="center"/>
              <w:rPr>
                <w:rFonts w:ascii="Times New Roman" w:hAnsi="Times New Roman" w:cs="Times New Roman"/>
                <w:sz w:val="21"/>
                <w:szCs w:val="21"/>
              </w:rPr>
            </w:pPr>
            <w:r w:rsidRPr="004852A7">
              <w:rPr>
                <w:rFonts w:ascii="Times New Roman" w:hAnsi="Times New Roman" w:cs="Times New Roman"/>
                <w:sz w:val="21"/>
                <w:szCs w:val="21"/>
              </w:rPr>
              <w:t>&lt;</w:t>
            </w:r>
            <w:r w:rsidR="008B00EF" w:rsidRPr="004852A7">
              <w:rPr>
                <w:rFonts w:ascii="Times New Roman" w:hAnsi="Times New Roman" w:cs="Times New Roman"/>
                <w:sz w:val="21"/>
                <w:szCs w:val="21"/>
              </w:rPr>
              <w:t xml:space="preserve"> </w:t>
            </w:r>
            <w:r w:rsidRPr="004852A7">
              <w:rPr>
                <w:rFonts w:ascii="Times New Roman" w:hAnsi="Times New Roman" w:cs="Times New Roman"/>
                <w:sz w:val="21"/>
                <w:szCs w:val="21"/>
              </w:rPr>
              <w:t>.001</w:t>
            </w:r>
          </w:p>
        </w:tc>
      </w:tr>
      <w:tr w:rsidR="00E517E6" w:rsidRPr="004852A7" w14:paraId="0B7E1C4D" w14:textId="7E78E23A" w:rsidTr="003213E1">
        <w:trPr>
          <w:cantSplit/>
        </w:trPr>
        <w:tc>
          <w:tcPr>
            <w:tcW w:w="2835" w:type="dxa"/>
            <w:shd w:val="clear" w:color="auto" w:fill="auto"/>
            <w:vAlign w:val="bottom"/>
          </w:tcPr>
          <w:p w14:paraId="2614FD3C" w14:textId="77777777" w:rsidR="00E517E6" w:rsidRPr="004852A7" w:rsidRDefault="00E517E6" w:rsidP="003B69A0">
            <w:pPr>
              <w:autoSpaceDE w:val="0"/>
              <w:autoSpaceDN w:val="0"/>
              <w:adjustRightInd w:val="0"/>
              <w:spacing w:after="0"/>
              <w:rPr>
                <w:rFonts w:ascii="Times New Roman" w:hAnsi="Times New Roman" w:cs="Times New Roman"/>
                <w:b/>
                <w:sz w:val="21"/>
                <w:szCs w:val="21"/>
              </w:rPr>
            </w:pPr>
            <w:r w:rsidRPr="004852A7">
              <w:rPr>
                <w:rFonts w:ascii="Times New Roman" w:hAnsi="Times New Roman" w:cs="Times New Roman"/>
                <w:b/>
                <w:sz w:val="21"/>
                <w:szCs w:val="21"/>
              </w:rPr>
              <w:t>Number of children under 16 years in household</w:t>
            </w:r>
            <w:r w:rsidRPr="004852A7">
              <w:rPr>
                <w:rFonts w:ascii="Times New Roman" w:hAnsi="Times New Roman" w:cs="Times New Roman"/>
                <w:sz w:val="21"/>
                <w:szCs w:val="21"/>
              </w:rPr>
              <w:t xml:space="preserve"> (n=11,325)</w:t>
            </w:r>
          </w:p>
        </w:tc>
        <w:tc>
          <w:tcPr>
            <w:tcW w:w="141" w:type="dxa"/>
          </w:tcPr>
          <w:p w14:paraId="0E43BAF2" w14:textId="77777777" w:rsidR="00E517E6" w:rsidRPr="004852A7" w:rsidRDefault="00E517E6" w:rsidP="003B69A0">
            <w:pPr>
              <w:autoSpaceDE w:val="0"/>
              <w:autoSpaceDN w:val="0"/>
              <w:adjustRightInd w:val="0"/>
              <w:spacing w:after="0"/>
              <w:ind w:right="60"/>
              <w:jc w:val="center"/>
              <w:rPr>
                <w:rFonts w:ascii="Times New Roman" w:hAnsi="Times New Roman" w:cs="Times New Roman"/>
                <w:sz w:val="21"/>
                <w:szCs w:val="21"/>
              </w:rPr>
            </w:pPr>
          </w:p>
        </w:tc>
        <w:tc>
          <w:tcPr>
            <w:tcW w:w="1277" w:type="dxa"/>
            <w:shd w:val="clear" w:color="auto" w:fill="auto"/>
          </w:tcPr>
          <w:p w14:paraId="576788B7" w14:textId="25A074A5" w:rsidR="00E517E6" w:rsidRPr="004852A7" w:rsidRDefault="00E517E6" w:rsidP="003B69A0">
            <w:pPr>
              <w:autoSpaceDE w:val="0"/>
              <w:autoSpaceDN w:val="0"/>
              <w:adjustRightInd w:val="0"/>
              <w:spacing w:after="0"/>
              <w:ind w:right="60"/>
              <w:jc w:val="center"/>
              <w:rPr>
                <w:rFonts w:ascii="Times New Roman" w:hAnsi="Times New Roman" w:cs="Times New Roman"/>
                <w:sz w:val="21"/>
                <w:szCs w:val="21"/>
              </w:rPr>
            </w:pPr>
            <w:r w:rsidRPr="004852A7">
              <w:rPr>
                <w:rFonts w:ascii="Times New Roman" w:hAnsi="Times New Roman" w:cs="Times New Roman"/>
                <w:sz w:val="21"/>
                <w:szCs w:val="21"/>
              </w:rPr>
              <w:t>1.0 (2.0)</w:t>
            </w:r>
          </w:p>
        </w:tc>
        <w:tc>
          <w:tcPr>
            <w:tcW w:w="1276" w:type="dxa"/>
            <w:shd w:val="clear" w:color="auto" w:fill="auto"/>
          </w:tcPr>
          <w:p w14:paraId="39F4B42A" w14:textId="77777777" w:rsidR="00E517E6" w:rsidRPr="004852A7" w:rsidRDefault="00E517E6" w:rsidP="003B69A0">
            <w:pPr>
              <w:autoSpaceDE w:val="0"/>
              <w:autoSpaceDN w:val="0"/>
              <w:adjustRightInd w:val="0"/>
              <w:spacing w:after="0"/>
              <w:ind w:right="60"/>
              <w:jc w:val="center"/>
              <w:rPr>
                <w:rFonts w:ascii="Times New Roman" w:hAnsi="Times New Roman" w:cs="Times New Roman"/>
                <w:sz w:val="21"/>
                <w:szCs w:val="21"/>
              </w:rPr>
            </w:pPr>
          </w:p>
        </w:tc>
        <w:tc>
          <w:tcPr>
            <w:tcW w:w="133" w:type="dxa"/>
          </w:tcPr>
          <w:p w14:paraId="7BB0875F" w14:textId="77777777" w:rsidR="00E517E6" w:rsidRPr="004852A7" w:rsidRDefault="00E517E6" w:rsidP="003B69A0">
            <w:pPr>
              <w:autoSpaceDE w:val="0"/>
              <w:autoSpaceDN w:val="0"/>
              <w:adjustRightInd w:val="0"/>
              <w:spacing w:after="0"/>
              <w:ind w:right="60"/>
              <w:jc w:val="center"/>
              <w:rPr>
                <w:rFonts w:ascii="Times New Roman" w:hAnsi="Times New Roman" w:cs="Times New Roman"/>
                <w:sz w:val="21"/>
                <w:szCs w:val="21"/>
              </w:rPr>
            </w:pPr>
          </w:p>
        </w:tc>
        <w:tc>
          <w:tcPr>
            <w:tcW w:w="1288" w:type="dxa"/>
            <w:shd w:val="clear" w:color="auto" w:fill="auto"/>
          </w:tcPr>
          <w:p w14:paraId="3E4638BB" w14:textId="77777777" w:rsidR="00E517E6" w:rsidRPr="004852A7" w:rsidRDefault="00E517E6" w:rsidP="003B69A0">
            <w:pPr>
              <w:autoSpaceDE w:val="0"/>
              <w:autoSpaceDN w:val="0"/>
              <w:adjustRightInd w:val="0"/>
              <w:spacing w:after="0"/>
              <w:ind w:right="60"/>
              <w:jc w:val="center"/>
              <w:rPr>
                <w:rFonts w:ascii="Times New Roman" w:hAnsi="Times New Roman" w:cs="Times New Roman"/>
                <w:sz w:val="21"/>
                <w:szCs w:val="21"/>
              </w:rPr>
            </w:pPr>
            <w:r w:rsidRPr="004852A7">
              <w:rPr>
                <w:rFonts w:ascii="Times New Roman" w:hAnsi="Times New Roman" w:cs="Times New Roman"/>
                <w:sz w:val="21"/>
                <w:szCs w:val="21"/>
              </w:rPr>
              <w:t>1.0 (2.0)</w:t>
            </w:r>
          </w:p>
        </w:tc>
        <w:tc>
          <w:tcPr>
            <w:tcW w:w="1134" w:type="dxa"/>
            <w:shd w:val="clear" w:color="auto" w:fill="auto"/>
          </w:tcPr>
          <w:p w14:paraId="26FB2318" w14:textId="77777777" w:rsidR="00E517E6" w:rsidRPr="004852A7" w:rsidRDefault="00E517E6" w:rsidP="003B69A0">
            <w:pPr>
              <w:autoSpaceDE w:val="0"/>
              <w:autoSpaceDN w:val="0"/>
              <w:adjustRightInd w:val="0"/>
              <w:spacing w:after="0"/>
              <w:ind w:right="60"/>
              <w:jc w:val="center"/>
              <w:rPr>
                <w:rFonts w:ascii="Times New Roman" w:hAnsi="Times New Roman" w:cs="Times New Roman"/>
                <w:sz w:val="21"/>
                <w:szCs w:val="21"/>
              </w:rPr>
            </w:pPr>
          </w:p>
        </w:tc>
        <w:tc>
          <w:tcPr>
            <w:tcW w:w="142" w:type="dxa"/>
          </w:tcPr>
          <w:p w14:paraId="59E09C82" w14:textId="77777777" w:rsidR="00E517E6" w:rsidRPr="004852A7" w:rsidRDefault="00E517E6" w:rsidP="003B69A0">
            <w:pPr>
              <w:autoSpaceDE w:val="0"/>
              <w:autoSpaceDN w:val="0"/>
              <w:adjustRightInd w:val="0"/>
              <w:spacing w:after="0"/>
              <w:ind w:right="60"/>
              <w:jc w:val="center"/>
              <w:rPr>
                <w:rFonts w:ascii="Times New Roman" w:hAnsi="Times New Roman" w:cs="Times New Roman"/>
                <w:sz w:val="21"/>
                <w:szCs w:val="21"/>
              </w:rPr>
            </w:pPr>
          </w:p>
        </w:tc>
        <w:tc>
          <w:tcPr>
            <w:tcW w:w="846" w:type="dxa"/>
          </w:tcPr>
          <w:p w14:paraId="7E8BC80C" w14:textId="73AAA0E0" w:rsidR="00E517E6" w:rsidRPr="004852A7" w:rsidRDefault="00E517E6" w:rsidP="003B69A0">
            <w:pPr>
              <w:autoSpaceDE w:val="0"/>
              <w:autoSpaceDN w:val="0"/>
              <w:adjustRightInd w:val="0"/>
              <w:spacing w:after="0"/>
              <w:ind w:right="60"/>
              <w:jc w:val="center"/>
              <w:rPr>
                <w:rFonts w:ascii="Times New Roman" w:hAnsi="Times New Roman" w:cs="Times New Roman"/>
                <w:sz w:val="21"/>
                <w:szCs w:val="21"/>
              </w:rPr>
            </w:pPr>
            <w:r w:rsidRPr="004852A7">
              <w:rPr>
                <w:rFonts w:ascii="Times New Roman" w:hAnsi="Times New Roman" w:cs="Times New Roman"/>
                <w:sz w:val="21"/>
                <w:szCs w:val="21"/>
              </w:rPr>
              <w:t>&lt;</w:t>
            </w:r>
            <w:r w:rsidR="008B00EF" w:rsidRPr="004852A7">
              <w:rPr>
                <w:rFonts w:ascii="Times New Roman" w:hAnsi="Times New Roman" w:cs="Times New Roman"/>
                <w:sz w:val="21"/>
                <w:szCs w:val="21"/>
              </w:rPr>
              <w:t xml:space="preserve"> </w:t>
            </w:r>
            <w:r w:rsidRPr="004852A7">
              <w:rPr>
                <w:rFonts w:ascii="Times New Roman" w:hAnsi="Times New Roman" w:cs="Times New Roman"/>
                <w:sz w:val="21"/>
                <w:szCs w:val="21"/>
              </w:rPr>
              <w:t>.001</w:t>
            </w:r>
          </w:p>
        </w:tc>
      </w:tr>
      <w:tr w:rsidR="00032AC3" w:rsidRPr="004852A7" w14:paraId="5E1DEC17" w14:textId="538673A9" w:rsidTr="003213E1">
        <w:trPr>
          <w:cantSplit/>
        </w:trPr>
        <w:tc>
          <w:tcPr>
            <w:tcW w:w="2835" w:type="dxa"/>
            <w:shd w:val="clear" w:color="auto" w:fill="auto"/>
            <w:vAlign w:val="bottom"/>
          </w:tcPr>
          <w:p w14:paraId="00105B84" w14:textId="109EDD90" w:rsidR="00032AC3" w:rsidRPr="004852A7" w:rsidRDefault="00032AC3" w:rsidP="003B69A0">
            <w:pPr>
              <w:autoSpaceDE w:val="0"/>
              <w:autoSpaceDN w:val="0"/>
              <w:adjustRightInd w:val="0"/>
              <w:spacing w:after="0"/>
              <w:rPr>
                <w:rFonts w:ascii="Times New Roman" w:hAnsi="Times New Roman" w:cs="Times New Roman"/>
                <w:b/>
                <w:sz w:val="21"/>
                <w:szCs w:val="21"/>
              </w:rPr>
            </w:pPr>
            <w:r w:rsidRPr="004852A7">
              <w:rPr>
                <w:rFonts w:ascii="Times New Roman" w:hAnsi="Times New Roman" w:cs="Times New Roman"/>
                <w:i/>
                <w:sz w:val="21"/>
                <w:szCs w:val="21"/>
              </w:rPr>
              <w:t>Socio-economic factors</w:t>
            </w:r>
          </w:p>
        </w:tc>
        <w:tc>
          <w:tcPr>
            <w:tcW w:w="141" w:type="dxa"/>
          </w:tcPr>
          <w:p w14:paraId="0E938A82" w14:textId="77777777" w:rsidR="00032AC3" w:rsidRPr="004852A7" w:rsidRDefault="00032AC3" w:rsidP="003B69A0">
            <w:pPr>
              <w:autoSpaceDE w:val="0"/>
              <w:autoSpaceDN w:val="0"/>
              <w:adjustRightInd w:val="0"/>
              <w:spacing w:after="0"/>
              <w:ind w:right="60"/>
              <w:jc w:val="center"/>
              <w:rPr>
                <w:rFonts w:ascii="Times New Roman" w:hAnsi="Times New Roman" w:cs="Times New Roman"/>
                <w:sz w:val="21"/>
                <w:szCs w:val="21"/>
              </w:rPr>
            </w:pPr>
          </w:p>
        </w:tc>
        <w:tc>
          <w:tcPr>
            <w:tcW w:w="1277" w:type="dxa"/>
            <w:shd w:val="clear" w:color="auto" w:fill="auto"/>
          </w:tcPr>
          <w:p w14:paraId="4D354F81" w14:textId="13F276FE" w:rsidR="00032AC3" w:rsidRPr="004852A7" w:rsidRDefault="00032AC3" w:rsidP="003B69A0">
            <w:pPr>
              <w:autoSpaceDE w:val="0"/>
              <w:autoSpaceDN w:val="0"/>
              <w:adjustRightInd w:val="0"/>
              <w:spacing w:after="0"/>
              <w:ind w:right="60"/>
              <w:jc w:val="center"/>
              <w:rPr>
                <w:rFonts w:ascii="Times New Roman" w:hAnsi="Times New Roman" w:cs="Times New Roman"/>
                <w:sz w:val="21"/>
                <w:szCs w:val="21"/>
              </w:rPr>
            </w:pPr>
          </w:p>
        </w:tc>
        <w:tc>
          <w:tcPr>
            <w:tcW w:w="1276" w:type="dxa"/>
            <w:shd w:val="clear" w:color="auto" w:fill="auto"/>
          </w:tcPr>
          <w:p w14:paraId="1137EACA" w14:textId="77777777" w:rsidR="00032AC3" w:rsidRPr="004852A7" w:rsidRDefault="00032AC3" w:rsidP="003B69A0">
            <w:pPr>
              <w:autoSpaceDE w:val="0"/>
              <w:autoSpaceDN w:val="0"/>
              <w:adjustRightInd w:val="0"/>
              <w:spacing w:after="0"/>
              <w:ind w:right="60"/>
              <w:jc w:val="center"/>
              <w:rPr>
                <w:rFonts w:ascii="Times New Roman" w:hAnsi="Times New Roman" w:cs="Times New Roman"/>
                <w:sz w:val="21"/>
                <w:szCs w:val="21"/>
              </w:rPr>
            </w:pPr>
          </w:p>
        </w:tc>
        <w:tc>
          <w:tcPr>
            <w:tcW w:w="133" w:type="dxa"/>
          </w:tcPr>
          <w:p w14:paraId="2937105D" w14:textId="77777777" w:rsidR="00032AC3" w:rsidRPr="004852A7" w:rsidRDefault="00032AC3" w:rsidP="003B69A0">
            <w:pPr>
              <w:autoSpaceDE w:val="0"/>
              <w:autoSpaceDN w:val="0"/>
              <w:adjustRightInd w:val="0"/>
              <w:spacing w:after="0"/>
              <w:ind w:right="60"/>
              <w:jc w:val="center"/>
              <w:rPr>
                <w:rFonts w:ascii="Times New Roman" w:hAnsi="Times New Roman" w:cs="Times New Roman"/>
                <w:sz w:val="21"/>
                <w:szCs w:val="21"/>
              </w:rPr>
            </w:pPr>
          </w:p>
        </w:tc>
        <w:tc>
          <w:tcPr>
            <w:tcW w:w="1288" w:type="dxa"/>
            <w:shd w:val="clear" w:color="auto" w:fill="auto"/>
          </w:tcPr>
          <w:p w14:paraId="407B967A" w14:textId="77777777" w:rsidR="00032AC3" w:rsidRPr="004852A7" w:rsidRDefault="00032AC3" w:rsidP="003B69A0">
            <w:pPr>
              <w:autoSpaceDE w:val="0"/>
              <w:autoSpaceDN w:val="0"/>
              <w:adjustRightInd w:val="0"/>
              <w:spacing w:after="0"/>
              <w:ind w:right="60"/>
              <w:jc w:val="center"/>
              <w:rPr>
                <w:rFonts w:ascii="Times New Roman" w:hAnsi="Times New Roman" w:cs="Times New Roman"/>
                <w:sz w:val="21"/>
                <w:szCs w:val="21"/>
              </w:rPr>
            </w:pPr>
          </w:p>
        </w:tc>
        <w:tc>
          <w:tcPr>
            <w:tcW w:w="1134" w:type="dxa"/>
            <w:shd w:val="clear" w:color="auto" w:fill="auto"/>
          </w:tcPr>
          <w:p w14:paraId="6048A63A" w14:textId="77777777" w:rsidR="00032AC3" w:rsidRPr="004852A7" w:rsidRDefault="00032AC3" w:rsidP="003B69A0">
            <w:pPr>
              <w:autoSpaceDE w:val="0"/>
              <w:autoSpaceDN w:val="0"/>
              <w:adjustRightInd w:val="0"/>
              <w:spacing w:after="0"/>
              <w:ind w:right="60"/>
              <w:jc w:val="center"/>
              <w:rPr>
                <w:rFonts w:ascii="Times New Roman" w:hAnsi="Times New Roman" w:cs="Times New Roman"/>
                <w:sz w:val="21"/>
                <w:szCs w:val="21"/>
              </w:rPr>
            </w:pPr>
          </w:p>
        </w:tc>
        <w:tc>
          <w:tcPr>
            <w:tcW w:w="142" w:type="dxa"/>
          </w:tcPr>
          <w:p w14:paraId="0D821D5D" w14:textId="77777777" w:rsidR="00032AC3" w:rsidRPr="004852A7" w:rsidRDefault="00032AC3" w:rsidP="003B69A0">
            <w:pPr>
              <w:autoSpaceDE w:val="0"/>
              <w:autoSpaceDN w:val="0"/>
              <w:adjustRightInd w:val="0"/>
              <w:spacing w:after="0"/>
              <w:ind w:right="60"/>
              <w:jc w:val="center"/>
              <w:rPr>
                <w:rFonts w:ascii="Times New Roman" w:hAnsi="Times New Roman" w:cs="Times New Roman"/>
                <w:sz w:val="21"/>
                <w:szCs w:val="21"/>
              </w:rPr>
            </w:pPr>
          </w:p>
        </w:tc>
        <w:tc>
          <w:tcPr>
            <w:tcW w:w="846" w:type="dxa"/>
          </w:tcPr>
          <w:p w14:paraId="68100B9C" w14:textId="77777777" w:rsidR="00032AC3" w:rsidRPr="004852A7" w:rsidRDefault="00032AC3" w:rsidP="003B69A0">
            <w:pPr>
              <w:autoSpaceDE w:val="0"/>
              <w:autoSpaceDN w:val="0"/>
              <w:adjustRightInd w:val="0"/>
              <w:spacing w:after="0"/>
              <w:ind w:right="60"/>
              <w:jc w:val="center"/>
              <w:rPr>
                <w:rFonts w:ascii="Times New Roman" w:hAnsi="Times New Roman" w:cs="Times New Roman"/>
                <w:sz w:val="21"/>
                <w:szCs w:val="21"/>
              </w:rPr>
            </w:pPr>
          </w:p>
        </w:tc>
      </w:tr>
      <w:tr w:rsidR="00032AC3" w:rsidRPr="004852A7" w14:paraId="4E07E368" w14:textId="4A9A4B1E" w:rsidTr="003213E1">
        <w:trPr>
          <w:cantSplit/>
        </w:trPr>
        <w:tc>
          <w:tcPr>
            <w:tcW w:w="2835" w:type="dxa"/>
            <w:shd w:val="clear" w:color="auto" w:fill="auto"/>
          </w:tcPr>
          <w:p w14:paraId="3CF71336" w14:textId="46440499" w:rsidR="00032AC3" w:rsidRPr="004852A7" w:rsidRDefault="00032AC3" w:rsidP="003B69A0">
            <w:pPr>
              <w:autoSpaceDE w:val="0"/>
              <w:autoSpaceDN w:val="0"/>
              <w:adjustRightInd w:val="0"/>
              <w:spacing w:after="0"/>
              <w:rPr>
                <w:rFonts w:ascii="Times New Roman" w:hAnsi="Times New Roman" w:cs="Times New Roman"/>
                <w:b/>
                <w:sz w:val="21"/>
                <w:szCs w:val="21"/>
              </w:rPr>
            </w:pPr>
            <w:r w:rsidRPr="004852A7">
              <w:rPr>
                <w:rFonts w:ascii="Times New Roman" w:hAnsi="Times New Roman" w:cs="Times New Roman"/>
                <w:b/>
                <w:sz w:val="21"/>
                <w:szCs w:val="21"/>
              </w:rPr>
              <w:t>IMD 2010 score</w:t>
            </w:r>
            <w:r w:rsidRPr="004852A7">
              <w:rPr>
                <w:rFonts w:ascii="Times New Roman" w:hAnsi="Times New Roman" w:cs="Times New Roman"/>
                <w:sz w:val="21"/>
                <w:szCs w:val="21"/>
              </w:rPr>
              <w:t xml:space="preserve"> (n=11,329)</w:t>
            </w:r>
          </w:p>
        </w:tc>
        <w:tc>
          <w:tcPr>
            <w:tcW w:w="141" w:type="dxa"/>
          </w:tcPr>
          <w:p w14:paraId="6DA8C4D3" w14:textId="77777777" w:rsidR="00032AC3" w:rsidRPr="004852A7" w:rsidRDefault="00032AC3" w:rsidP="003B69A0">
            <w:pPr>
              <w:autoSpaceDE w:val="0"/>
              <w:autoSpaceDN w:val="0"/>
              <w:adjustRightInd w:val="0"/>
              <w:spacing w:after="0"/>
              <w:ind w:right="60"/>
              <w:jc w:val="center"/>
              <w:rPr>
                <w:rFonts w:ascii="Times New Roman" w:hAnsi="Times New Roman" w:cs="Times New Roman"/>
                <w:sz w:val="21"/>
                <w:szCs w:val="21"/>
              </w:rPr>
            </w:pPr>
          </w:p>
        </w:tc>
        <w:tc>
          <w:tcPr>
            <w:tcW w:w="1277" w:type="dxa"/>
            <w:shd w:val="clear" w:color="auto" w:fill="auto"/>
          </w:tcPr>
          <w:p w14:paraId="7E93B40E" w14:textId="3A713966" w:rsidR="00032AC3" w:rsidRPr="004852A7" w:rsidRDefault="00032AC3" w:rsidP="003B69A0">
            <w:pPr>
              <w:autoSpaceDE w:val="0"/>
              <w:autoSpaceDN w:val="0"/>
              <w:adjustRightInd w:val="0"/>
              <w:spacing w:after="0"/>
              <w:ind w:right="60"/>
              <w:jc w:val="center"/>
              <w:rPr>
                <w:rFonts w:ascii="Times New Roman" w:hAnsi="Times New Roman" w:cs="Times New Roman"/>
                <w:sz w:val="21"/>
                <w:szCs w:val="21"/>
              </w:rPr>
            </w:pPr>
            <w:r w:rsidRPr="004852A7">
              <w:rPr>
                <w:rFonts w:ascii="Times New Roman" w:hAnsi="Times New Roman" w:cs="Times New Roman"/>
                <w:sz w:val="21"/>
                <w:szCs w:val="21"/>
              </w:rPr>
              <w:t>43.8 (28.0)</w:t>
            </w:r>
          </w:p>
        </w:tc>
        <w:tc>
          <w:tcPr>
            <w:tcW w:w="1276" w:type="dxa"/>
            <w:shd w:val="clear" w:color="auto" w:fill="auto"/>
          </w:tcPr>
          <w:p w14:paraId="036F8263" w14:textId="77777777" w:rsidR="00032AC3" w:rsidRPr="004852A7" w:rsidRDefault="00032AC3" w:rsidP="003B69A0">
            <w:pPr>
              <w:autoSpaceDE w:val="0"/>
              <w:autoSpaceDN w:val="0"/>
              <w:adjustRightInd w:val="0"/>
              <w:spacing w:after="0"/>
              <w:ind w:right="60"/>
              <w:jc w:val="center"/>
              <w:rPr>
                <w:rFonts w:ascii="Times New Roman" w:hAnsi="Times New Roman" w:cs="Times New Roman"/>
                <w:sz w:val="21"/>
                <w:szCs w:val="21"/>
              </w:rPr>
            </w:pPr>
          </w:p>
        </w:tc>
        <w:tc>
          <w:tcPr>
            <w:tcW w:w="133" w:type="dxa"/>
          </w:tcPr>
          <w:p w14:paraId="67E9C8D5" w14:textId="77777777" w:rsidR="00032AC3" w:rsidRPr="004852A7" w:rsidRDefault="00032AC3" w:rsidP="003B69A0">
            <w:pPr>
              <w:autoSpaceDE w:val="0"/>
              <w:autoSpaceDN w:val="0"/>
              <w:adjustRightInd w:val="0"/>
              <w:spacing w:after="0"/>
              <w:ind w:right="60"/>
              <w:jc w:val="center"/>
              <w:rPr>
                <w:rFonts w:ascii="Times New Roman" w:hAnsi="Times New Roman" w:cs="Times New Roman"/>
                <w:sz w:val="21"/>
                <w:szCs w:val="21"/>
              </w:rPr>
            </w:pPr>
          </w:p>
        </w:tc>
        <w:tc>
          <w:tcPr>
            <w:tcW w:w="1288" w:type="dxa"/>
            <w:shd w:val="clear" w:color="auto" w:fill="auto"/>
          </w:tcPr>
          <w:p w14:paraId="0ECA8E6A" w14:textId="24B3D366" w:rsidR="00032AC3" w:rsidRPr="004852A7" w:rsidRDefault="00032AC3" w:rsidP="003B69A0">
            <w:pPr>
              <w:autoSpaceDE w:val="0"/>
              <w:autoSpaceDN w:val="0"/>
              <w:adjustRightInd w:val="0"/>
              <w:spacing w:after="0"/>
              <w:ind w:right="60"/>
              <w:jc w:val="center"/>
              <w:rPr>
                <w:rFonts w:ascii="Times New Roman" w:hAnsi="Times New Roman" w:cs="Times New Roman"/>
                <w:sz w:val="21"/>
                <w:szCs w:val="21"/>
              </w:rPr>
            </w:pPr>
            <w:r w:rsidRPr="004852A7">
              <w:rPr>
                <w:rFonts w:ascii="Times New Roman" w:hAnsi="Times New Roman" w:cs="Times New Roman"/>
                <w:sz w:val="21"/>
                <w:szCs w:val="21"/>
              </w:rPr>
              <w:t>48.5 (25.0)</w:t>
            </w:r>
          </w:p>
        </w:tc>
        <w:tc>
          <w:tcPr>
            <w:tcW w:w="1134" w:type="dxa"/>
            <w:shd w:val="clear" w:color="auto" w:fill="auto"/>
          </w:tcPr>
          <w:p w14:paraId="0BC635BA" w14:textId="77777777" w:rsidR="00032AC3" w:rsidRPr="004852A7" w:rsidRDefault="00032AC3" w:rsidP="003B69A0">
            <w:pPr>
              <w:autoSpaceDE w:val="0"/>
              <w:autoSpaceDN w:val="0"/>
              <w:adjustRightInd w:val="0"/>
              <w:spacing w:after="0"/>
              <w:ind w:right="60"/>
              <w:jc w:val="center"/>
              <w:rPr>
                <w:rFonts w:ascii="Times New Roman" w:hAnsi="Times New Roman" w:cs="Times New Roman"/>
                <w:sz w:val="21"/>
                <w:szCs w:val="21"/>
              </w:rPr>
            </w:pPr>
          </w:p>
        </w:tc>
        <w:tc>
          <w:tcPr>
            <w:tcW w:w="142" w:type="dxa"/>
          </w:tcPr>
          <w:p w14:paraId="3861F72A" w14:textId="77777777" w:rsidR="00032AC3" w:rsidRPr="004852A7" w:rsidRDefault="00032AC3" w:rsidP="003B69A0">
            <w:pPr>
              <w:autoSpaceDE w:val="0"/>
              <w:autoSpaceDN w:val="0"/>
              <w:adjustRightInd w:val="0"/>
              <w:spacing w:after="0"/>
              <w:ind w:right="60"/>
              <w:jc w:val="center"/>
              <w:rPr>
                <w:rFonts w:ascii="Times New Roman" w:hAnsi="Times New Roman" w:cs="Times New Roman"/>
                <w:sz w:val="21"/>
                <w:szCs w:val="21"/>
              </w:rPr>
            </w:pPr>
          </w:p>
        </w:tc>
        <w:tc>
          <w:tcPr>
            <w:tcW w:w="846" w:type="dxa"/>
          </w:tcPr>
          <w:p w14:paraId="1C40A9DF" w14:textId="73EA9A32" w:rsidR="00032AC3" w:rsidRPr="004852A7" w:rsidRDefault="00032AC3" w:rsidP="003B69A0">
            <w:pPr>
              <w:autoSpaceDE w:val="0"/>
              <w:autoSpaceDN w:val="0"/>
              <w:adjustRightInd w:val="0"/>
              <w:spacing w:after="0"/>
              <w:ind w:right="60"/>
              <w:jc w:val="center"/>
              <w:rPr>
                <w:rFonts w:ascii="Times New Roman" w:hAnsi="Times New Roman" w:cs="Times New Roman"/>
                <w:sz w:val="21"/>
                <w:szCs w:val="21"/>
              </w:rPr>
            </w:pPr>
            <w:r w:rsidRPr="004852A7">
              <w:rPr>
                <w:rFonts w:ascii="Times New Roman" w:hAnsi="Times New Roman" w:cs="Times New Roman"/>
                <w:sz w:val="21"/>
                <w:szCs w:val="21"/>
              </w:rPr>
              <w:t>&lt;</w:t>
            </w:r>
            <w:r w:rsidR="008B00EF" w:rsidRPr="004852A7">
              <w:rPr>
                <w:rFonts w:ascii="Times New Roman" w:hAnsi="Times New Roman" w:cs="Times New Roman"/>
                <w:sz w:val="21"/>
                <w:szCs w:val="21"/>
              </w:rPr>
              <w:t xml:space="preserve"> </w:t>
            </w:r>
            <w:r w:rsidRPr="004852A7">
              <w:rPr>
                <w:rFonts w:ascii="Times New Roman" w:hAnsi="Times New Roman" w:cs="Times New Roman"/>
                <w:sz w:val="21"/>
                <w:szCs w:val="21"/>
              </w:rPr>
              <w:t>.001</w:t>
            </w:r>
          </w:p>
        </w:tc>
      </w:tr>
      <w:tr w:rsidR="00032AC3" w:rsidRPr="004852A7" w14:paraId="38B7BCCE" w14:textId="77C1A008" w:rsidTr="003213E1">
        <w:trPr>
          <w:cantSplit/>
        </w:trPr>
        <w:tc>
          <w:tcPr>
            <w:tcW w:w="2835" w:type="dxa"/>
            <w:shd w:val="clear" w:color="auto" w:fill="auto"/>
            <w:vAlign w:val="bottom"/>
          </w:tcPr>
          <w:p w14:paraId="1FABE786" w14:textId="76378EE7" w:rsidR="00032AC3" w:rsidRPr="004852A7" w:rsidRDefault="00032AC3" w:rsidP="003B69A0">
            <w:pPr>
              <w:autoSpaceDE w:val="0"/>
              <w:autoSpaceDN w:val="0"/>
              <w:adjustRightInd w:val="0"/>
              <w:spacing w:after="0"/>
              <w:rPr>
                <w:rFonts w:ascii="Times New Roman" w:hAnsi="Times New Roman" w:cs="Times New Roman"/>
                <w:i/>
                <w:sz w:val="21"/>
                <w:szCs w:val="21"/>
              </w:rPr>
            </w:pPr>
            <w:r w:rsidRPr="004852A7">
              <w:rPr>
                <w:rFonts w:ascii="Times New Roman" w:hAnsi="Times New Roman" w:cs="Times New Roman"/>
                <w:b/>
                <w:sz w:val="21"/>
                <w:szCs w:val="21"/>
              </w:rPr>
              <w:t>Housing tenure</w:t>
            </w:r>
            <w:r w:rsidRPr="004852A7">
              <w:rPr>
                <w:rFonts w:ascii="Times New Roman" w:hAnsi="Times New Roman" w:cs="Times New Roman"/>
                <w:sz w:val="21"/>
                <w:szCs w:val="21"/>
              </w:rPr>
              <w:t xml:space="preserve"> (n=11,183)</w:t>
            </w:r>
          </w:p>
        </w:tc>
        <w:tc>
          <w:tcPr>
            <w:tcW w:w="141" w:type="dxa"/>
          </w:tcPr>
          <w:p w14:paraId="20DDB1E2" w14:textId="77777777" w:rsidR="00032AC3" w:rsidRPr="004852A7" w:rsidRDefault="00032AC3" w:rsidP="003B69A0">
            <w:pPr>
              <w:autoSpaceDE w:val="0"/>
              <w:autoSpaceDN w:val="0"/>
              <w:adjustRightInd w:val="0"/>
              <w:spacing w:after="0"/>
              <w:ind w:right="60"/>
              <w:jc w:val="center"/>
              <w:rPr>
                <w:rFonts w:ascii="Times New Roman" w:hAnsi="Times New Roman" w:cs="Times New Roman"/>
                <w:sz w:val="21"/>
                <w:szCs w:val="21"/>
              </w:rPr>
            </w:pPr>
          </w:p>
        </w:tc>
        <w:tc>
          <w:tcPr>
            <w:tcW w:w="1277" w:type="dxa"/>
            <w:shd w:val="clear" w:color="auto" w:fill="auto"/>
          </w:tcPr>
          <w:p w14:paraId="73FDF966" w14:textId="4C723984" w:rsidR="00032AC3" w:rsidRPr="004852A7" w:rsidRDefault="00032AC3" w:rsidP="003B69A0">
            <w:pPr>
              <w:autoSpaceDE w:val="0"/>
              <w:autoSpaceDN w:val="0"/>
              <w:adjustRightInd w:val="0"/>
              <w:spacing w:after="0"/>
              <w:ind w:right="60"/>
              <w:jc w:val="center"/>
              <w:rPr>
                <w:rFonts w:ascii="Times New Roman" w:hAnsi="Times New Roman" w:cs="Times New Roman"/>
                <w:sz w:val="21"/>
                <w:szCs w:val="21"/>
              </w:rPr>
            </w:pPr>
          </w:p>
        </w:tc>
        <w:tc>
          <w:tcPr>
            <w:tcW w:w="1276" w:type="dxa"/>
            <w:shd w:val="clear" w:color="auto" w:fill="auto"/>
          </w:tcPr>
          <w:p w14:paraId="7155B723" w14:textId="77777777" w:rsidR="00032AC3" w:rsidRPr="004852A7" w:rsidRDefault="00032AC3" w:rsidP="003B69A0">
            <w:pPr>
              <w:autoSpaceDE w:val="0"/>
              <w:autoSpaceDN w:val="0"/>
              <w:adjustRightInd w:val="0"/>
              <w:spacing w:after="0"/>
              <w:ind w:right="60"/>
              <w:jc w:val="center"/>
              <w:rPr>
                <w:rFonts w:ascii="Times New Roman" w:hAnsi="Times New Roman" w:cs="Times New Roman"/>
                <w:sz w:val="21"/>
                <w:szCs w:val="21"/>
              </w:rPr>
            </w:pPr>
          </w:p>
        </w:tc>
        <w:tc>
          <w:tcPr>
            <w:tcW w:w="133" w:type="dxa"/>
          </w:tcPr>
          <w:p w14:paraId="005FA7F0" w14:textId="77777777" w:rsidR="00032AC3" w:rsidRPr="004852A7" w:rsidRDefault="00032AC3" w:rsidP="003B69A0">
            <w:pPr>
              <w:autoSpaceDE w:val="0"/>
              <w:autoSpaceDN w:val="0"/>
              <w:adjustRightInd w:val="0"/>
              <w:spacing w:after="0"/>
              <w:ind w:right="60"/>
              <w:jc w:val="center"/>
              <w:rPr>
                <w:rFonts w:ascii="Times New Roman" w:hAnsi="Times New Roman" w:cs="Times New Roman"/>
                <w:sz w:val="21"/>
                <w:szCs w:val="21"/>
              </w:rPr>
            </w:pPr>
          </w:p>
        </w:tc>
        <w:tc>
          <w:tcPr>
            <w:tcW w:w="1288" w:type="dxa"/>
            <w:shd w:val="clear" w:color="auto" w:fill="auto"/>
          </w:tcPr>
          <w:p w14:paraId="70BA5D27" w14:textId="551551B2" w:rsidR="00032AC3" w:rsidRPr="004852A7" w:rsidRDefault="00032AC3" w:rsidP="003B69A0">
            <w:pPr>
              <w:autoSpaceDE w:val="0"/>
              <w:autoSpaceDN w:val="0"/>
              <w:adjustRightInd w:val="0"/>
              <w:spacing w:after="0"/>
              <w:ind w:right="60"/>
              <w:jc w:val="center"/>
              <w:rPr>
                <w:rFonts w:ascii="Times New Roman" w:hAnsi="Times New Roman" w:cs="Times New Roman"/>
                <w:sz w:val="21"/>
                <w:szCs w:val="21"/>
              </w:rPr>
            </w:pPr>
          </w:p>
        </w:tc>
        <w:tc>
          <w:tcPr>
            <w:tcW w:w="1134" w:type="dxa"/>
            <w:shd w:val="clear" w:color="auto" w:fill="auto"/>
          </w:tcPr>
          <w:p w14:paraId="38949F80" w14:textId="77777777" w:rsidR="00032AC3" w:rsidRPr="004852A7" w:rsidRDefault="00032AC3" w:rsidP="003B69A0">
            <w:pPr>
              <w:autoSpaceDE w:val="0"/>
              <w:autoSpaceDN w:val="0"/>
              <w:adjustRightInd w:val="0"/>
              <w:spacing w:after="0"/>
              <w:ind w:right="60"/>
              <w:jc w:val="center"/>
              <w:rPr>
                <w:rFonts w:ascii="Times New Roman" w:hAnsi="Times New Roman" w:cs="Times New Roman"/>
                <w:sz w:val="21"/>
                <w:szCs w:val="21"/>
              </w:rPr>
            </w:pPr>
          </w:p>
        </w:tc>
        <w:tc>
          <w:tcPr>
            <w:tcW w:w="142" w:type="dxa"/>
          </w:tcPr>
          <w:p w14:paraId="2814046A" w14:textId="77777777" w:rsidR="00032AC3" w:rsidRPr="004852A7" w:rsidRDefault="00032AC3" w:rsidP="003B69A0">
            <w:pPr>
              <w:autoSpaceDE w:val="0"/>
              <w:autoSpaceDN w:val="0"/>
              <w:adjustRightInd w:val="0"/>
              <w:spacing w:after="0"/>
              <w:ind w:right="60"/>
              <w:jc w:val="center"/>
              <w:rPr>
                <w:rFonts w:ascii="Times New Roman" w:hAnsi="Times New Roman" w:cs="Times New Roman"/>
                <w:sz w:val="21"/>
                <w:szCs w:val="21"/>
              </w:rPr>
            </w:pPr>
          </w:p>
        </w:tc>
        <w:tc>
          <w:tcPr>
            <w:tcW w:w="846" w:type="dxa"/>
          </w:tcPr>
          <w:p w14:paraId="5A2552CF" w14:textId="0A2A74DE" w:rsidR="00032AC3" w:rsidRPr="004852A7" w:rsidRDefault="00032AC3" w:rsidP="003B69A0">
            <w:pPr>
              <w:autoSpaceDE w:val="0"/>
              <w:autoSpaceDN w:val="0"/>
              <w:adjustRightInd w:val="0"/>
              <w:spacing w:after="0"/>
              <w:ind w:right="60"/>
              <w:jc w:val="center"/>
              <w:rPr>
                <w:rFonts w:ascii="Times New Roman" w:hAnsi="Times New Roman" w:cs="Times New Roman"/>
                <w:sz w:val="21"/>
                <w:szCs w:val="21"/>
              </w:rPr>
            </w:pPr>
            <w:r w:rsidRPr="004852A7">
              <w:rPr>
                <w:rFonts w:ascii="Times New Roman" w:hAnsi="Times New Roman" w:cs="Times New Roman"/>
                <w:sz w:val="21"/>
                <w:szCs w:val="21"/>
              </w:rPr>
              <w:t>&lt;</w:t>
            </w:r>
            <w:r w:rsidR="008B00EF" w:rsidRPr="004852A7">
              <w:rPr>
                <w:rFonts w:ascii="Times New Roman" w:hAnsi="Times New Roman" w:cs="Times New Roman"/>
                <w:sz w:val="21"/>
                <w:szCs w:val="21"/>
              </w:rPr>
              <w:t xml:space="preserve"> </w:t>
            </w:r>
            <w:r w:rsidRPr="004852A7">
              <w:rPr>
                <w:rFonts w:ascii="Times New Roman" w:hAnsi="Times New Roman" w:cs="Times New Roman"/>
                <w:sz w:val="21"/>
                <w:szCs w:val="21"/>
              </w:rPr>
              <w:t>.001</w:t>
            </w:r>
          </w:p>
        </w:tc>
      </w:tr>
      <w:tr w:rsidR="00032AC3" w:rsidRPr="004852A7" w14:paraId="39722C44" w14:textId="64E6AB6F" w:rsidTr="003213E1">
        <w:trPr>
          <w:cantSplit/>
        </w:trPr>
        <w:tc>
          <w:tcPr>
            <w:tcW w:w="2835" w:type="dxa"/>
            <w:shd w:val="clear" w:color="auto" w:fill="auto"/>
            <w:vAlign w:val="bottom"/>
          </w:tcPr>
          <w:p w14:paraId="7BD2F35D" w14:textId="30D2A256" w:rsidR="00032AC3" w:rsidRPr="004852A7" w:rsidRDefault="00032AC3" w:rsidP="00032AC3">
            <w:pPr>
              <w:autoSpaceDE w:val="0"/>
              <w:autoSpaceDN w:val="0"/>
              <w:adjustRightInd w:val="0"/>
              <w:spacing w:after="0"/>
              <w:ind w:left="142"/>
              <w:rPr>
                <w:rFonts w:ascii="Times New Roman" w:hAnsi="Times New Roman" w:cs="Times New Roman"/>
                <w:b/>
                <w:sz w:val="21"/>
                <w:szCs w:val="21"/>
              </w:rPr>
            </w:pPr>
            <w:r w:rsidRPr="004852A7">
              <w:rPr>
                <w:rFonts w:ascii="Times New Roman" w:hAnsi="Times New Roman" w:cs="Times New Roman"/>
                <w:sz w:val="21"/>
                <w:szCs w:val="21"/>
              </w:rPr>
              <w:t>Owns outright/mortgage</w:t>
            </w:r>
          </w:p>
        </w:tc>
        <w:tc>
          <w:tcPr>
            <w:tcW w:w="141" w:type="dxa"/>
          </w:tcPr>
          <w:p w14:paraId="66CF3064" w14:textId="77777777" w:rsidR="00032AC3" w:rsidRPr="004852A7" w:rsidRDefault="00032AC3" w:rsidP="003B69A0">
            <w:pPr>
              <w:autoSpaceDE w:val="0"/>
              <w:autoSpaceDN w:val="0"/>
              <w:adjustRightInd w:val="0"/>
              <w:spacing w:after="0"/>
              <w:ind w:right="60"/>
              <w:jc w:val="center"/>
              <w:rPr>
                <w:rFonts w:ascii="Times New Roman" w:hAnsi="Times New Roman" w:cs="Times New Roman"/>
                <w:sz w:val="21"/>
                <w:szCs w:val="21"/>
              </w:rPr>
            </w:pPr>
          </w:p>
        </w:tc>
        <w:tc>
          <w:tcPr>
            <w:tcW w:w="1277" w:type="dxa"/>
            <w:shd w:val="clear" w:color="auto" w:fill="auto"/>
          </w:tcPr>
          <w:p w14:paraId="3580650A" w14:textId="60E59657" w:rsidR="00032AC3" w:rsidRPr="004852A7" w:rsidRDefault="00032AC3" w:rsidP="003B69A0">
            <w:pPr>
              <w:autoSpaceDE w:val="0"/>
              <w:autoSpaceDN w:val="0"/>
              <w:adjustRightInd w:val="0"/>
              <w:spacing w:after="0"/>
              <w:ind w:right="60"/>
              <w:jc w:val="center"/>
              <w:rPr>
                <w:rFonts w:ascii="Times New Roman" w:hAnsi="Times New Roman" w:cs="Times New Roman"/>
                <w:sz w:val="21"/>
                <w:szCs w:val="21"/>
              </w:rPr>
            </w:pPr>
          </w:p>
        </w:tc>
        <w:tc>
          <w:tcPr>
            <w:tcW w:w="1276" w:type="dxa"/>
            <w:shd w:val="clear" w:color="auto" w:fill="auto"/>
          </w:tcPr>
          <w:p w14:paraId="19B0FC03" w14:textId="1BAA9D4E" w:rsidR="00032AC3" w:rsidRPr="004852A7" w:rsidRDefault="00032AC3" w:rsidP="003B69A0">
            <w:pPr>
              <w:autoSpaceDE w:val="0"/>
              <w:autoSpaceDN w:val="0"/>
              <w:adjustRightInd w:val="0"/>
              <w:spacing w:after="0"/>
              <w:ind w:right="60"/>
              <w:jc w:val="center"/>
              <w:rPr>
                <w:rFonts w:ascii="Times New Roman" w:hAnsi="Times New Roman" w:cs="Times New Roman"/>
                <w:sz w:val="21"/>
                <w:szCs w:val="21"/>
              </w:rPr>
            </w:pPr>
            <w:r w:rsidRPr="004852A7">
              <w:rPr>
                <w:rFonts w:ascii="Times New Roman" w:hAnsi="Times New Roman" w:cs="Times New Roman"/>
                <w:sz w:val="21"/>
                <w:szCs w:val="21"/>
              </w:rPr>
              <w:t>6,336 (62.6)</w:t>
            </w:r>
          </w:p>
        </w:tc>
        <w:tc>
          <w:tcPr>
            <w:tcW w:w="133" w:type="dxa"/>
          </w:tcPr>
          <w:p w14:paraId="35C0CE97" w14:textId="77777777" w:rsidR="00032AC3" w:rsidRPr="004852A7" w:rsidRDefault="00032AC3" w:rsidP="003B69A0">
            <w:pPr>
              <w:autoSpaceDE w:val="0"/>
              <w:autoSpaceDN w:val="0"/>
              <w:adjustRightInd w:val="0"/>
              <w:spacing w:after="0"/>
              <w:ind w:right="60"/>
              <w:jc w:val="center"/>
              <w:rPr>
                <w:rFonts w:ascii="Times New Roman" w:hAnsi="Times New Roman" w:cs="Times New Roman"/>
                <w:sz w:val="21"/>
                <w:szCs w:val="21"/>
              </w:rPr>
            </w:pPr>
          </w:p>
        </w:tc>
        <w:tc>
          <w:tcPr>
            <w:tcW w:w="1288" w:type="dxa"/>
            <w:shd w:val="clear" w:color="auto" w:fill="auto"/>
          </w:tcPr>
          <w:p w14:paraId="40C245FB" w14:textId="77777777" w:rsidR="00032AC3" w:rsidRPr="004852A7" w:rsidRDefault="00032AC3" w:rsidP="003B69A0">
            <w:pPr>
              <w:autoSpaceDE w:val="0"/>
              <w:autoSpaceDN w:val="0"/>
              <w:adjustRightInd w:val="0"/>
              <w:spacing w:after="0"/>
              <w:ind w:right="60"/>
              <w:jc w:val="center"/>
              <w:rPr>
                <w:rFonts w:ascii="Times New Roman" w:hAnsi="Times New Roman" w:cs="Times New Roman"/>
                <w:sz w:val="21"/>
                <w:szCs w:val="21"/>
              </w:rPr>
            </w:pPr>
          </w:p>
        </w:tc>
        <w:tc>
          <w:tcPr>
            <w:tcW w:w="1134" w:type="dxa"/>
            <w:shd w:val="clear" w:color="auto" w:fill="auto"/>
          </w:tcPr>
          <w:p w14:paraId="780380D4" w14:textId="7B616790" w:rsidR="00032AC3" w:rsidRPr="004852A7" w:rsidRDefault="00032AC3" w:rsidP="003B69A0">
            <w:pPr>
              <w:autoSpaceDE w:val="0"/>
              <w:autoSpaceDN w:val="0"/>
              <w:adjustRightInd w:val="0"/>
              <w:spacing w:after="0"/>
              <w:ind w:right="60"/>
              <w:jc w:val="center"/>
              <w:rPr>
                <w:rFonts w:ascii="Times New Roman" w:hAnsi="Times New Roman" w:cs="Times New Roman"/>
                <w:sz w:val="21"/>
                <w:szCs w:val="21"/>
              </w:rPr>
            </w:pPr>
            <w:r w:rsidRPr="004852A7">
              <w:rPr>
                <w:rFonts w:ascii="Times New Roman" w:hAnsi="Times New Roman" w:cs="Times New Roman"/>
                <w:sz w:val="21"/>
                <w:szCs w:val="21"/>
              </w:rPr>
              <w:t>404 (37.9)</w:t>
            </w:r>
          </w:p>
        </w:tc>
        <w:tc>
          <w:tcPr>
            <w:tcW w:w="142" w:type="dxa"/>
          </w:tcPr>
          <w:p w14:paraId="6F2F8544" w14:textId="77777777" w:rsidR="00032AC3" w:rsidRPr="004852A7" w:rsidRDefault="00032AC3" w:rsidP="003B69A0">
            <w:pPr>
              <w:autoSpaceDE w:val="0"/>
              <w:autoSpaceDN w:val="0"/>
              <w:adjustRightInd w:val="0"/>
              <w:spacing w:after="0"/>
              <w:ind w:right="60"/>
              <w:jc w:val="center"/>
              <w:rPr>
                <w:rFonts w:ascii="Times New Roman" w:hAnsi="Times New Roman" w:cs="Times New Roman"/>
                <w:sz w:val="21"/>
                <w:szCs w:val="21"/>
              </w:rPr>
            </w:pPr>
          </w:p>
        </w:tc>
        <w:tc>
          <w:tcPr>
            <w:tcW w:w="846" w:type="dxa"/>
          </w:tcPr>
          <w:p w14:paraId="004BB22C" w14:textId="62CF0249" w:rsidR="00032AC3" w:rsidRPr="004852A7" w:rsidRDefault="00032AC3" w:rsidP="003B69A0">
            <w:pPr>
              <w:autoSpaceDE w:val="0"/>
              <w:autoSpaceDN w:val="0"/>
              <w:adjustRightInd w:val="0"/>
              <w:spacing w:after="0"/>
              <w:ind w:right="60"/>
              <w:jc w:val="center"/>
              <w:rPr>
                <w:rFonts w:ascii="Times New Roman" w:hAnsi="Times New Roman" w:cs="Times New Roman"/>
                <w:sz w:val="21"/>
                <w:szCs w:val="21"/>
              </w:rPr>
            </w:pPr>
          </w:p>
        </w:tc>
      </w:tr>
      <w:tr w:rsidR="00032AC3" w:rsidRPr="004852A7" w14:paraId="3CBE6BCB" w14:textId="72FEE439" w:rsidTr="003213E1">
        <w:trPr>
          <w:cantSplit/>
        </w:trPr>
        <w:tc>
          <w:tcPr>
            <w:tcW w:w="2835" w:type="dxa"/>
            <w:shd w:val="clear" w:color="auto" w:fill="auto"/>
            <w:vAlign w:val="bottom"/>
          </w:tcPr>
          <w:p w14:paraId="6C19123B" w14:textId="64A8ED78" w:rsidR="00032AC3" w:rsidRPr="004852A7" w:rsidRDefault="00032AC3" w:rsidP="003B69A0">
            <w:pPr>
              <w:autoSpaceDE w:val="0"/>
              <w:autoSpaceDN w:val="0"/>
              <w:adjustRightInd w:val="0"/>
              <w:spacing w:after="0"/>
              <w:ind w:left="142"/>
              <w:rPr>
                <w:rFonts w:ascii="Times New Roman" w:hAnsi="Times New Roman" w:cs="Times New Roman"/>
                <w:b/>
                <w:sz w:val="21"/>
                <w:szCs w:val="21"/>
              </w:rPr>
            </w:pPr>
            <w:r w:rsidRPr="004852A7">
              <w:rPr>
                <w:rFonts w:ascii="Times New Roman" w:hAnsi="Times New Roman" w:cs="Times New Roman"/>
                <w:sz w:val="21"/>
                <w:szCs w:val="21"/>
              </w:rPr>
              <w:t>Rent-free</w:t>
            </w:r>
          </w:p>
        </w:tc>
        <w:tc>
          <w:tcPr>
            <w:tcW w:w="141" w:type="dxa"/>
          </w:tcPr>
          <w:p w14:paraId="18DD3FFF" w14:textId="77777777" w:rsidR="00032AC3" w:rsidRPr="004852A7" w:rsidRDefault="00032AC3" w:rsidP="003B69A0">
            <w:pPr>
              <w:autoSpaceDE w:val="0"/>
              <w:autoSpaceDN w:val="0"/>
              <w:adjustRightInd w:val="0"/>
              <w:spacing w:after="0"/>
              <w:ind w:right="60"/>
              <w:jc w:val="center"/>
              <w:rPr>
                <w:rFonts w:ascii="Times New Roman" w:hAnsi="Times New Roman" w:cs="Times New Roman"/>
                <w:sz w:val="21"/>
                <w:szCs w:val="21"/>
              </w:rPr>
            </w:pPr>
          </w:p>
        </w:tc>
        <w:tc>
          <w:tcPr>
            <w:tcW w:w="1277" w:type="dxa"/>
            <w:shd w:val="clear" w:color="auto" w:fill="auto"/>
          </w:tcPr>
          <w:p w14:paraId="7AECD61A" w14:textId="4A071AC6" w:rsidR="00032AC3" w:rsidRPr="004852A7" w:rsidRDefault="00032AC3" w:rsidP="003B69A0">
            <w:pPr>
              <w:autoSpaceDE w:val="0"/>
              <w:autoSpaceDN w:val="0"/>
              <w:adjustRightInd w:val="0"/>
              <w:spacing w:after="0"/>
              <w:ind w:right="60"/>
              <w:jc w:val="center"/>
              <w:rPr>
                <w:rFonts w:ascii="Times New Roman" w:hAnsi="Times New Roman" w:cs="Times New Roman"/>
                <w:sz w:val="21"/>
                <w:szCs w:val="21"/>
              </w:rPr>
            </w:pPr>
          </w:p>
        </w:tc>
        <w:tc>
          <w:tcPr>
            <w:tcW w:w="1276" w:type="dxa"/>
            <w:shd w:val="clear" w:color="auto" w:fill="auto"/>
          </w:tcPr>
          <w:p w14:paraId="6ADE93B0" w14:textId="1BE0261E" w:rsidR="00032AC3" w:rsidRPr="004852A7" w:rsidRDefault="00032AC3" w:rsidP="003B69A0">
            <w:pPr>
              <w:autoSpaceDE w:val="0"/>
              <w:autoSpaceDN w:val="0"/>
              <w:adjustRightInd w:val="0"/>
              <w:spacing w:after="0"/>
              <w:ind w:right="60"/>
              <w:jc w:val="center"/>
              <w:rPr>
                <w:rFonts w:ascii="Times New Roman" w:hAnsi="Times New Roman" w:cs="Times New Roman"/>
                <w:sz w:val="21"/>
                <w:szCs w:val="21"/>
              </w:rPr>
            </w:pPr>
            <w:r w:rsidRPr="004852A7">
              <w:rPr>
                <w:rFonts w:ascii="Times New Roman" w:hAnsi="Times New Roman" w:cs="Times New Roman"/>
                <w:sz w:val="21"/>
                <w:szCs w:val="21"/>
              </w:rPr>
              <w:t>781 (7.7)</w:t>
            </w:r>
          </w:p>
        </w:tc>
        <w:tc>
          <w:tcPr>
            <w:tcW w:w="133" w:type="dxa"/>
          </w:tcPr>
          <w:p w14:paraId="77D4A4AB" w14:textId="77777777" w:rsidR="00032AC3" w:rsidRPr="004852A7" w:rsidRDefault="00032AC3" w:rsidP="003B69A0">
            <w:pPr>
              <w:autoSpaceDE w:val="0"/>
              <w:autoSpaceDN w:val="0"/>
              <w:adjustRightInd w:val="0"/>
              <w:spacing w:after="0"/>
              <w:ind w:right="60"/>
              <w:jc w:val="center"/>
              <w:rPr>
                <w:rFonts w:ascii="Times New Roman" w:hAnsi="Times New Roman" w:cs="Times New Roman"/>
                <w:sz w:val="21"/>
                <w:szCs w:val="21"/>
              </w:rPr>
            </w:pPr>
          </w:p>
        </w:tc>
        <w:tc>
          <w:tcPr>
            <w:tcW w:w="1288" w:type="dxa"/>
            <w:shd w:val="clear" w:color="auto" w:fill="auto"/>
          </w:tcPr>
          <w:p w14:paraId="33BE3D51" w14:textId="77777777" w:rsidR="00032AC3" w:rsidRPr="004852A7" w:rsidRDefault="00032AC3" w:rsidP="003B69A0">
            <w:pPr>
              <w:autoSpaceDE w:val="0"/>
              <w:autoSpaceDN w:val="0"/>
              <w:adjustRightInd w:val="0"/>
              <w:spacing w:after="0"/>
              <w:ind w:right="60"/>
              <w:jc w:val="center"/>
              <w:rPr>
                <w:rFonts w:ascii="Times New Roman" w:hAnsi="Times New Roman" w:cs="Times New Roman"/>
                <w:sz w:val="21"/>
                <w:szCs w:val="21"/>
              </w:rPr>
            </w:pPr>
          </w:p>
        </w:tc>
        <w:tc>
          <w:tcPr>
            <w:tcW w:w="1134" w:type="dxa"/>
            <w:shd w:val="clear" w:color="auto" w:fill="auto"/>
          </w:tcPr>
          <w:p w14:paraId="24431662" w14:textId="3B3901DA" w:rsidR="00032AC3" w:rsidRPr="004852A7" w:rsidRDefault="00032AC3" w:rsidP="003B69A0">
            <w:pPr>
              <w:autoSpaceDE w:val="0"/>
              <w:autoSpaceDN w:val="0"/>
              <w:adjustRightInd w:val="0"/>
              <w:spacing w:after="0"/>
              <w:ind w:right="60"/>
              <w:jc w:val="center"/>
              <w:rPr>
                <w:rFonts w:ascii="Times New Roman" w:hAnsi="Times New Roman" w:cs="Times New Roman"/>
                <w:sz w:val="21"/>
                <w:szCs w:val="21"/>
              </w:rPr>
            </w:pPr>
            <w:r w:rsidRPr="004852A7">
              <w:rPr>
                <w:rFonts w:ascii="Times New Roman" w:hAnsi="Times New Roman" w:cs="Times New Roman"/>
                <w:sz w:val="21"/>
                <w:szCs w:val="21"/>
              </w:rPr>
              <w:t>65 (6.1)</w:t>
            </w:r>
          </w:p>
        </w:tc>
        <w:tc>
          <w:tcPr>
            <w:tcW w:w="142" w:type="dxa"/>
          </w:tcPr>
          <w:p w14:paraId="7DDB0E71" w14:textId="77777777" w:rsidR="00032AC3" w:rsidRPr="004852A7" w:rsidRDefault="00032AC3" w:rsidP="003B69A0">
            <w:pPr>
              <w:autoSpaceDE w:val="0"/>
              <w:autoSpaceDN w:val="0"/>
              <w:adjustRightInd w:val="0"/>
              <w:spacing w:after="0"/>
              <w:ind w:right="60"/>
              <w:jc w:val="center"/>
              <w:rPr>
                <w:rFonts w:ascii="Times New Roman" w:hAnsi="Times New Roman" w:cs="Times New Roman"/>
                <w:sz w:val="21"/>
                <w:szCs w:val="21"/>
              </w:rPr>
            </w:pPr>
          </w:p>
        </w:tc>
        <w:tc>
          <w:tcPr>
            <w:tcW w:w="846" w:type="dxa"/>
          </w:tcPr>
          <w:p w14:paraId="37865F49" w14:textId="77777777" w:rsidR="00032AC3" w:rsidRPr="004852A7" w:rsidRDefault="00032AC3" w:rsidP="003B69A0">
            <w:pPr>
              <w:autoSpaceDE w:val="0"/>
              <w:autoSpaceDN w:val="0"/>
              <w:adjustRightInd w:val="0"/>
              <w:spacing w:after="0"/>
              <w:ind w:right="60"/>
              <w:jc w:val="center"/>
              <w:rPr>
                <w:rFonts w:ascii="Times New Roman" w:hAnsi="Times New Roman" w:cs="Times New Roman"/>
                <w:sz w:val="21"/>
                <w:szCs w:val="21"/>
              </w:rPr>
            </w:pPr>
          </w:p>
        </w:tc>
      </w:tr>
      <w:tr w:rsidR="00032AC3" w:rsidRPr="004852A7" w14:paraId="4223E952" w14:textId="3902500F" w:rsidTr="003213E1">
        <w:trPr>
          <w:cantSplit/>
        </w:trPr>
        <w:tc>
          <w:tcPr>
            <w:tcW w:w="2835" w:type="dxa"/>
            <w:shd w:val="clear" w:color="auto" w:fill="auto"/>
            <w:vAlign w:val="bottom"/>
          </w:tcPr>
          <w:p w14:paraId="703A1B71" w14:textId="1022186D" w:rsidR="00032AC3" w:rsidRPr="004852A7" w:rsidRDefault="00032AC3" w:rsidP="003B69A0">
            <w:pPr>
              <w:autoSpaceDE w:val="0"/>
              <w:autoSpaceDN w:val="0"/>
              <w:adjustRightInd w:val="0"/>
              <w:spacing w:after="0"/>
              <w:ind w:left="142"/>
              <w:rPr>
                <w:rFonts w:ascii="Times New Roman" w:hAnsi="Times New Roman" w:cs="Times New Roman"/>
                <w:sz w:val="21"/>
                <w:szCs w:val="21"/>
              </w:rPr>
            </w:pPr>
            <w:r w:rsidRPr="004852A7">
              <w:rPr>
                <w:rFonts w:ascii="Times New Roman" w:hAnsi="Times New Roman" w:cs="Times New Roman"/>
                <w:sz w:val="21"/>
                <w:szCs w:val="21"/>
              </w:rPr>
              <w:t>Private landlord</w:t>
            </w:r>
          </w:p>
        </w:tc>
        <w:tc>
          <w:tcPr>
            <w:tcW w:w="141" w:type="dxa"/>
          </w:tcPr>
          <w:p w14:paraId="003BAFF2" w14:textId="77777777" w:rsidR="00032AC3" w:rsidRPr="004852A7" w:rsidRDefault="00032AC3" w:rsidP="003B69A0">
            <w:pPr>
              <w:autoSpaceDE w:val="0"/>
              <w:autoSpaceDN w:val="0"/>
              <w:adjustRightInd w:val="0"/>
              <w:spacing w:after="0"/>
              <w:ind w:right="60"/>
              <w:jc w:val="center"/>
              <w:rPr>
                <w:rFonts w:ascii="Times New Roman" w:hAnsi="Times New Roman" w:cs="Times New Roman"/>
                <w:sz w:val="21"/>
                <w:szCs w:val="21"/>
              </w:rPr>
            </w:pPr>
          </w:p>
        </w:tc>
        <w:tc>
          <w:tcPr>
            <w:tcW w:w="1277" w:type="dxa"/>
            <w:shd w:val="clear" w:color="auto" w:fill="auto"/>
          </w:tcPr>
          <w:p w14:paraId="0CD98DFD" w14:textId="0E95C16E" w:rsidR="00032AC3" w:rsidRPr="004852A7" w:rsidRDefault="00032AC3" w:rsidP="003B69A0">
            <w:pPr>
              <w:autoSpaceDE w:val="0"/>
              <w:autoSpaceDN w:val="0"/>
              <w:adjustRightInd w:val="0"/>
              <w:spacing w:after="0"/>
              <w:ind w:right="60"/>
              <w:jc w:val="center"/>
              <w:rPr>
                <w:rFonts w:ascii="Times New Roman" w:hAnsi="Times New Roman" w:cs="Times New Roman"/>
                <w:sz w:val="21"/>
                <w:szCs w:val="21"/>
              </w:rPr>
            </w:pPr>
          </w:p>
        </w:tc>
        <w:tc>
          <w:tcPr>
            <w:tcW w:w="1276" w:type="dxa"/>
            <w:shd w:val="clear" w:color="auto" w:fill="auto"/>
          </w:tcPr>
          <w:p w14:paraId="1128E9CC" w14:textId="04F58A7B" w:rsidR="00032AC3" w:rsidRPr="004852A7" w:rsidRDefault="00032AC3" w:rsidP="003B69A0">
            <w:pPr>
              <w:autoSpaceDE w:val="0"/>
              <w:autoSpaceDN w:val="0"/>
              <w:adjustRightInd w:val="0"/>
              <w:spacing w:after="0"/>
              <w:ind w:right="60"/>
              <w:jc w:val="center"/>
              <w:rPr>
                <w:rFonts w:ascii="Times New Roman" w:hAnsi="Times New Roman" w:cs="Times New Roman"/>
                <w:sz w:val="21"/>
                <w:szCs w:val="21"/>
              </w:rPr>
            </w:pPr>
            <w:r w:rsidRPr="004852A7">
              <w:rPr>
                <w:rFonts w:ascii="Times New Roman" w:hAnsi="Times New Roman" w:cs="Times New Roman"/>
                <w:sz w:val="21"/>
                <w:szCs w:val="21"/>
              </w:rPr>
              <w:t>1,901 (18.8)</w:t>
            </w:r>
          </w:p>
        </w:tc>
        <w:tc>
          <w:tcPr>
            <w:tcW w:w="133" w:type="dxa"/>
          </w:tcPr>
          <w:p w14:paraId="699DF284" w14:textId="77777777" w:rsidR="00032AC3" w:rsidRPr="004852A7" w:rsidRDefault="00032AC3" w:rsidP="003B69A0">
            <w:pPr>
              <w:autoSpaceDE w:val="0"/>
              <w:autoSpaceDN w:val="0"/>
              <w:adjustRightInd w:val="0"/>
              <w:spacing w:after="0"/>
              <w:ind w:right="60"/>
              <w:jc w:val="center"/>
              <w:rPr>
                <w:rFonts w:ascii="Times New Roman" w:hAnsi="Times New Roman" w:cs="Times New Roman"/>
                <w:sz w:val="21"/>
                <w:szCs w:val="21"/>
              </w:rPr>
            </w:pPr>
          </w:p>
        </w:tc>
        <w:tc>
          <w:tcPr>
            <w:tcW w:w="1288" w:type="dxa"/>
            <w:shd w:val="clear" w:color="auto" w:fill="auto"/>
          </w:tcPr>
          <w:p w14:paraId="6B6DA47B" w14:textId="77777777" w:rsidR="00032AC3" w:rsidRPr="004852A7" w:rsidRDefault="00032AC3" w:rsidP="003B69A0">
            <w:pPr>
              <w:autoSpaceDE w:val="0"/>
              <w:autoSpaceDN w:val="0"/>
              <w:adjustRightInd w:val="0"/>
              <w:spacing w:after="0"/>
              <w:ind w:right="60"/>
              <w:jc w:val="center"/>
              <w:rPr>
                <w:rFonts w:ascii="Times New Roman" w:hAnsi="Times New Roman" w:cs="Times New Roman"/>
                <w:sz w:val="21"/>
                <w:szCs w:val="21"/>
              </w:rPr>
            </w:pPr>
          </w:p>
        </w:tc>
        <w:tc>
          <w:tcPr>
            <w:tcW w:w="1134" w:type="dxa"/>
            <w:shd w:val="clear" w:color="auto" w:fill="auto"/>
          </w:tcPr>
          <w:p w14:paraId="684BE1D7" w14:textId="350E5698" w:rsidR="00032AC3" w:rsidRPr="004852A7" w:rsidRDefault="00032AC3" w:rsidP="003B69A0">
            <w:pPr>
              <w:autoSpaceDE w:val="0"/>
              <w:autoSpaceDN w:val="0"/>
              <w:adjustRightInd w:val="0"/>
              <w:spacing w:after="0"/>
              <w:ind w:right="60"/>
              <w:jc w:val="center"/>
              <w:rPr>
                <w:rFonts w:ascii="Times New Roman" w:hAnsi="Times New Roman" w:cs="Times New Roman"/>
                <w:sz w:val="21"/>
                <w:szCs w:val="21"/>
              </w:rPr>
            </w:pPr>
            <w:r w:rsidRPr="004852A7">
              <w:rPr>
                <w:rFonts w:ascii="Times New Roman" w:hAnsi="Times New Roman" w:cs="Times New Roman"/>
                <w:sz w:val="21"/>
                <w:szCs w:val="21"/>
              </w:rPr>
              <w:t>305 (28.6)</w:t>
            </w:r>
          </w:p>
        </w:tc>
        <w:tc>
          <w:tcPr>
            <w:tcW w:w="142" w:type="dxa"/>
          </w:tcPr>
          <w:p w14:paraId="6271042F" w14:textId="77777777" w:rsidR="00032AC3" w:rsidRPr="004852A7" w:rsidRDefault="00032AC3" w:rsidP="003B69A0">
            <w:pPr>
              <w:autoSpaceDE w:val="0"/>
              <w:autoSpaceDN w:val="0"/>
              <w:adjustRightInd w:val="0"/>
              <w:spacing w:after="0"/>
              <w:ind w:right="60"/>
              <w:jc w:val="center"/>
              <w:rPr>
                <w:rFonts w:ascii="Times New Roman" w:hAnsi="Times New Roman" w:cs="Times New Roman"/>
                <w:sz w:val="21"/>
                <w:szCs w:val="21"/>
              </w:rPr>
            </w:pPr>
          </w:p>
        </w:tc>
        <w:tc>
          <w:tcPr>
            <w:tcW w:w="846" w:type="dxa"/>
          </w:tcPr>
          <w:p w14:paraId="28C60F71" w14:textId="77777777" w:rsidR="00032AC3" w:rsidRPr="004852A7" w:rsidRDefault="00032AC3" w:rsidP="003B69A0">
            <w:pPr>
              <w:autoSpaceDE w:val="0"/>
              <w:autoSpaceDN w:val="0"/>
              <w:adjustRightInd w:val="0"/>
              <w:spacing w:after="0"/>
              <w:ind w:right="60"/>
              <w:jc w:val="center"/>
              <w:rPr>
                <w:rFonts w:ascii="Times New Roman" w:hAnsi="Times New Roman" w:cs="Times New Roman"/>
                <w:sz w:val="21"/>
                <w:szCs w:val="21"/>
              </w:rPr>
            </w:pPr>
          </w:p>
        </w:tc>
      </w:tr>
      <w:tr w:rsidR="00032AC3" w:rsidRPr="004852A7" w14:paraId="4C140D9A" w14:textId="514B1A2C" w:rsidTr="003213E1">
        <w:trPr>
          <w:cantSplit/>
        </w:trPr>
        <w:tc>
          <w:tcPr>
            <w:tcW w:w="2835" w:type="dxa"/>
            <w:shd w:val="clear" w:color="auto" w:fill="auto"/>
            <w:vAlign w:val="bottom"/>
          </w:tcPr>
          <w:p w14:paraId="76BABE0F" w14:textId="2886758C" w:rsidR="00032AC3" w:rsidRPr="004852A7" w:rsidRDefault="00032AC3" w:rsidP="003B69A0">
            <w:pPr>
              <w:autoSpaceDE w:val="0"/>
              <w:autoSpaceDN w:val="0"/>
              <w:adjustRightInd w:val="0"/>
              <w:spacing w:after="0"/>
              <w:ind w:left="142"/>
              <w:rPr>
                <w:rFonts w:ascii="Times New Roman" w:hAnsi="Times New Roman" w:cs="Times New Roman"/>
                <w:sz w:val="21"/>
                <w:szCs w:val="21"/>
              </w:rPr>
            </w:pPr>
            <w:r w:rsidRPr="004852A7">
              <w:rPr>
                <w:rFonts w:ascii="Times New Roman" w:hAnsi="Times New Roman" w:cs="Times New Roman"/>
                <w:sz w:val="21"/>
                <w:szCs w:val="21"/>
              </w:rPr>
              <w:t>Social housing</w:t>
            </w:r>
          </w:p>
        </w:tc>
        <w:tc>
          <w:tcPr>
            <w:tcW w:w="141" w:type="dxa"/>
          </w:tcPr>
          <w:p w14:paraId="751A4C64" w14:textId="77777777" w:rsidR="00032AC3" w:rsidRPr="004852A7" w:rsidRDefault="00032AC3" w:rsidP="003B69A0">
            <w:pPr>
              <w:autoSpaceDE w:val="0"/>
              <w:autoSpaceDN w:val="0"/>
              <w:adjustRightInd w:val="0"/>
              <w:spacing w:after="0"/>
              <w:ind w:right="60"/>
              <w:jc w:val="center"/>
              <w:rPr>
                <w:rFonts w:ascii="Times New Roman" w:hAnsi="Times New Roman" w:cs="Times New Roman"/>
                <w:sz w:val="21"/>
                <w:szCs w:val="21"/>
              </w:rPr>
            </w:pPr>
          </w:p>
        </w:tc>
        <w:tc>
          <w:tcPr>
            <w:tcW w:w="1277" w:type="dxa"/>
            <w:shd w:val="clear" w:color="auto" w:fill="auto"/>
          </w:tcPr>
          <w:p w14:paraId="0CF19DC7" w14:textId="4BE5B4CF" w:rsidR="00032AC3" w:rsidRPr="004852A7" w:rsidRDefault="00032AC3" w:rsidP="003B69A0">
            <w:pPr>
              <w:autoSpaceDE w:val="0"/>
              <w:autoSpaceDN w:val="0"/>
              <w:adjustRightInd w:val="0"/>
              <w:spacing w:after="0"/>
              <w:ind w:right="60"/>
              <w:jc w:val="center"/>
              <w:rPr>
                <w:rFonts w:ascii="Times New Roman" w:hAnsi="Times New Roman" w:cs="Times New Roman"/>
                <w:sz w:val="21"/>
                <w:szCs w:val="21"/>
              </w:rPr>
            </w:pPr>
          </w:p>
        </w:tc>
        <w:tc>
          <w:tcPr>
            <w:tcW w:w="1276" w:type="dxa"/>
            <w:shd w:val="clear" w:color="auto" w:fill="auto"/>
          </w:tcPr>
          <w:p w14:paraId="2C3EA21A" w14:textId="5816F3AA" w:rsidR="00032AC3" w:rsidRPr="004852A7" w:rsidRDefault="00032AC3" w:rsidP="003B69A0">
            <w:pPr>
              <w:autoSpaceDE w:val="0"/>
              <w:autoSpaceDN w:val="0"/>
              <w:adjustRightInd w:val="0"/>
              <w:spacing w:after="0"/>
              <w:ind w:right="60"/>
              <w:jc w:val="center"/>
              <w:rPr>
                <w:rFonts w:ascii="Times New Roman" w:hAnsi="Times New Roman" w:cs="Times New Roman"/>
                <w:sz w:val="21"/>
                <w:szCs w:val="21"/>
              </w:rPr>
            </w:pPr>
            <w:r w:rsidRPr="004852A7">
              <w:rPr>
                <w:rFonts w:ascii="Times New Roman" w:hAnsi="Times New Roman" w:cs="Times New Roman"/>
                <w:sz w:val="21"/>
                <w:szCs w:val="21"/>
              </w:rPr>
              <w:t>969 (9.6)</w:t>
            </w:r>
          </w:p>
        </w:tc>
        <w:tc>
          <w:tcPr>
            <w:tcW w:w="133" w:type="dxa"/>
          </w:tcPr>
          <w:p w14:paraId="79DD8BDE" w14:textId="77777777" w:rsidR="00032AC3" w:rsidRPr="004852A7" w:rsidRDefault="00032AC3" w:rsidP="003B69A0">
            <w:pPr>
              <w:autoSpaceDE w:val="0"/>
              <w:autoSpaceDN w:val="0"/>
              <w:adjustRightInd w:val="0"/>
              <w:spacing w:after="0"/>
              <w:ind w:right="60"/>
              <w:jc w:val="center"/>
              <w:rPr>
                <w:rFonts w:ascii="Times New Roman" w:hAnsi="Times New Roman" w:cs="Times New Roman"/>
                <w:sz w:val="21"/>
                <w:szCs w:val="21"/>
              </w:rPr>
            </w:pPr>
          </w:p>
        </w:tc>
        <w:tc>
          <w:tcPr>
            <w:tcW w:w="1288" w:type="dxa"/>
            <w:shd w:val="clear" w:color="auto" w:fill="auto"/>
          </w:tcPr>
          <w:p w14:paraId="434BCE57" w14:textId="77777777" w:rsidR="00032AC3" w:rsidRPr="004852A7" w:rsidRDefault="00032AC3" w:rsidP="003B69A0">
            <w:pPr>
              <w:autoSpaceDE w:val="0"/>
              <w:autoSpaceDN w:val="0"/>
              <w:adjustRightInd w:val="0"/>
              <w:spacing w:after="0"/>
              <w:ind w:right="60"/>
              <w:jc w:val="center"/>
              <w:rPr>
                <w:rFonts w:ascii="Times New Roman" w:hAnsi="Times New Roman" w:cs="Times New Roman"/>
                <w:sz w:val="21"/>
                <w:szCs w:val="21"/>
              </w:rPr>
            </w:pPr>
          </w:p>
        </w:tc>
        <w:tc>
          <w:tcPr>
            <w:tcW w:w="1134" w:type="dxa"/>
            <w:shd w:val="clear" w:color="auto" w:fill="auto"/>
          </w:tcPr>
          <w:p w14:paraId="4E37C1D6" w14:textId="1323965B" w:rsidR="00032AC3" w:rsidRPr="004852A7" w:rsidRDefault="00032AC3" w:rsidP="003B69A0">
            <w:pPr>
              <w:autoSpaceDE w:val="0"/>
              <w:autoSpaceDN w:val="0"/>
              <w:adjustRightInd w:val="0"/>
              <w:spacing w:after="0"/>
              <w:ind w:right="60"/>
              <w:jc w:val="center"/>
              <w:rPr>
                <w:rFonts w:ascii="Times New Roman" w:hAnsi="Times New Roman" w:cs="Times New Roman"/>
                <w:sz w:val="21"/>
                <w:szCs w:val="21"/>
              </w:rPr>
            </w:pPr>
            <w:r w:rsidRPr="004852A7">
              <w:rPr>
                <w:rFonts w:ascii="Times New Roman" w:hAnsi="Times New Roman" w:cs="Times New Roman"/>
                <w:sz w:val="21"/>
                <w:szCs w:val="21"/>
              </w:rPr>
              <w:t>277 (26.0)</w:t>
            </w:r>
          </w:p>
        </w:tc>
        <w:tc>
          <w:tcPr>
            <w:tcW w:w="142" w:type="dxa"/>
          </w:tcPr>
          <w:p w14:paraId="1EA0DBC6" w14:textId="77777777" w:rsidR="00032AC3" w:rsidRPr="004852A7" w:rsidRDefault="00032AC3" w:rsidP="003B69A0">
            <w:pPr>
              <w:autoSpaceDE w:val="0"/>
              <w:autoSpaceDN w:val="0"/>
              <w:adjustRightInd w:val="0"/>
              <w:spacing w:after="0"/>
              <w:ind w:right="60"/>
              <w:jc w:val="center"/>
              <w:rPr>
                <w:rFonts w:ascii="Times New Roman" w:hAnsi="Times New Roman" w:cs="Times New Roman"/>
                <w:sz w:val="21"/>
                <w:szCs w:val="21"/>
              </w:rPr>
            </w:pPr>
          </w:p>
        </w:tc>
        <w:tc>
          <w:tcPr>
            <w:tcW w:w="846" w:type="dxa"/>
          </w:tcPr>
          <w:p w14:paraId="4937E5B2" w14:textId="77777777" w:rsidR="00032AC3" w:rsidRPr="004852A7" w:rsidRDefault="00032AC3" w:rsidP="003B69A0">
            <w:pPr>
              <w:autoSpaceDE w:val="0"/>
              <w:autoSpaceDN w:val="0"/>
              <w:adjustRightInd w:val="0"/>
              <w:spacing w:after="0"/>
              <w:ind w:right="60"/>
              <w:jc w:val="center"/>
              <w:rPr>
                <w:rFonts w:ascii="Times New Roman" w:hAnsi="Times New Roman" w:cs="Times New Roman"/>
                <w:sz w:val="21"/>
                <w:szCs w:val="21"/>
              </w:rPr>
            </w:pPr>
          </w:p>
        </w:tc>
      </w:tr>
      <w:tr w:rsidR="00032AC3" w:rsidRPr="004852A7" w14:paraId="14FF0697" w14:textId="0073C418" w:rsidTr="003213E1">
        <w:trPr>
          <w:cantSplit/>
        </w:trPr>
        <w:tc>
          <w:tcPr>
            <w:tcW w:w="2835" w:type="dxa"/>
            <w:shd w:val="clear" w:color="auto" w:fill="auto"/>
            <w:vAlign w:val="bottom"/>
          </w:tcPr>
          <w:p w14:paraId="385AA523" w14:textId="16D9F2C4" w:rsidR="00032AC3" w:rsidRPr="004852A7" w:rsidRDefault="00032AC3" w:rsidP="003B69A0">
            <w:pPr>
              <w:autoSpaceDE w:val="0"/>
              <w:autoSpaceDN w:val="0"/>
              <w:adjustRightInd w:val="0"/>
              <w:spacing w:after="0"/>
              <w:ind w:left="142"/>
              <w:rPr>
                <w:rFonts w:ascii="Times New Roman" w:hAnsi="Times New Roman" w:cs="Times New Roman"/>
                <w:sz w:val="21"/>
                <w:szCs w:val="21"/>
              </w:rPr>
            </w:pPr>
            <w:r w:rsidRPr="004852A7">
              <w:rPr>
                <w:rFonts w:ascii="Times New Roman" w:hAnsi="Times New Roman" w:cs="Times New Roman"/>
                <w:sz w:val="21"/>
                <w:szCs w:val="21"/>
              </w:rPr>
              <w:t>Other</w:t>
            </w:r>
          </w:p>
        </w:tc>
        <w:tc>
          <w:tcPr>
            <w:tcW w:w="141" w:type="dxa"/>
          </w:tcPr>
          <w:p w14:paraId="087E018A" w14:textId="77777777" w:rsidR="00032AC3" w:rsidRPr="004852A7" w:rsidRDefault="00032AC3" w:rsidP="003B69A0">
            <w:pPr>
              <w:autoSpaceDE w:val="0"/>
              <w:autoSpaceDN w:val="0"/>
              <w:adjustRightInd w:val="0"/>
              <w:spacing w:after="0"/>
              <w:ind w:right="60"/>
              <w:jc w:val="center"/>
              <w:rPr>
                <w:rFonts w:ascii="Times New Roman" w:hAnsi="Times New Roman" w:cs="Times New Roman"/>
                <w:sz w:val="21"/>
                <w:szCs w:val="21"/>
              </w:rPr>
            </w:pPr>
          </w:p>
        </w:tc>
        <w:tc>
          <w:tcPr>
            <w:tcW w:w="1277" w:type="dxa"/>
            <w:shd w:val="clear" w:color="auto" w:fill="auto"/>
          </w:tcPr>
          <w:p w14:paraId="650DCC18" w14:textId="749BFC38" w:rsidR="00032AC3" w:rsidRPr="004852A7" w:rsidRDefault="00032AC3" w:rsidP="003B69A0">
            <w:pPr>
              <w:autoSpaceDE w:val="0"/>
              <w:autoSpaceDN w:val="0"/>
              <w:adjustRightInd w:val="0"/>
              <w:spacing w:after="0"/>
              <w:ind w:right="60"/>
              <w:jc w:val="center"/>
              <w:rPr>
                <w:rFonts w:ascii="Times New Roman" w:hAnsi="Times New Roman" w:cs="Times New Roman"/>
                <w:sz w:val="21"/>
                <w:szCs w:val="21"/>
              </w:rPr>
            </w:pPr>
          </w:p>
        </w:tc>
        <w:tc>
          <w:tcPr>
            <w:tcW w:w="1276" w:type="dxa"/>
            <w:shd w:val="clear" w:color="auto" w:fill="auto"/>
          </w:tcPr>
          <w:p w14:paraId="5D5BA110" w14:textId="21FDCD31" w:rsidR="00032AC3" w:rsidRPr="004852A7" w:rsidRDefault="00032AC3" w:rsidP="003B69A0">
            <w:pPr>
              <w:autoSpaceDE w:val="0"/>
              <w:autoSpaceDN w:val="0"/>
              <w:adjustRightInd w:val="0"/>
              <w:spacing w:after="0"/>
              <w:ind w:right="60"/>
              <w:jc w:val="center"/>
              <w:rPr>
                <w:rFonts w:ascii="Times New Roman" w:hAnsi="Times New Roman" w:cs="Times New Roman"/>
                <w:sz w:val="21"/>
                <w:szCs w:val="21"/>
              </w:rPr>
            </w:pPr>
            <w:r w:rsidRPr="004852A7">
              <w:rPr>
                <w:rFonts w:ascii="Times New Roman" w:hAnsi="Times New Roman" w:cs="Times New Roman"/>
                <w:sz w:val="21"/>
                <w:szCs w:val="21"/>
              </w:rPr>
              <w:t>129 (1.3)</w:t>
            </w:r>
          </w:p>
        </w:tc>
        <w:tc>
          <w:tcPr>
            <w:tcW w:w="133" w:type="dxa"/>
          </w:tcPr>
          <w:p w14:paraId="1F3ED5AE" w14:textId="77777777" w:rsidR="00032AC3" w:rsidRPr="004852A7" w:rsidRDefault="00032AC3" w:rsidP="003B69A0">
            <w:pPr>
              <w:autoSpaceDE w:val="0"/>
              <w:autoSpaceDN w:val="0"/>
              <w:adjustRightInd w:val="0"/>
              <w:spacing w:after="0"/>
              <w:ind w:right="60"/>
              <w:jc w:val="center"/>
              <w:rPr>
                <w:rFonts w:ascii="Times New Roman" w:hAnsi="Times New Roman" w:cs="Times New Roman"/>
                <w:sz w:val="21"/>
                <w:szCs w:val="21"/>
              </w:rPr>
            </w:pPr>
          </w:p>
        </w:tc>
        <w:tc>
          <w:tcPr>
            <w:tcW w:w="1288" w:type="dxa"/>
            <w:shd w:val="clear" w:color="auto" w:fill="auto"/>
          </w:tcPr>
          <w:p w14:paraId="48983925" w14:textId="77777777" w:rsidR="00032AC3" w:rsidRPr="004852A7" w:rsidRDefault="00032AC3" w:rsidP="003B69A0">
            <w:pPr>
              <w:autoSpaceDE w:val="0"/>
              <w:autoSpaceDN w:val="0"/>
              <w:adjustRightInd w:val="0"/>
              <w:spacing w:after="0"/>
              <w:ind w:right="60"/>
              <w:jc w:val="center"/>
              <w:rPr>
                <w:rFonts w:ascii="Times New Roman" w:hAnsi="Times New Roman" w:cs="Times New Roman"/>
                <w:sz w:val="21"/>
                <w:szCs w:val="21"/>
              </w:rPr>
            </w:pPr>
          </w:p>
        </w:tc>
        <w:tc>
          <w:tcPr>
            <w:tcW w:w="1134" w:type="dxa"/>
            <w:shd w:val="clear" w:color="auto" w:fill="auto"/>
          </w:tcPr>
          <w:p w14:paraId="12D51E7B" w14:textId="709492F6" w:rsidR="00032AC3" w:rsidRPr="004852A7" w:rsidRDefault="00032AC3" w:rsidP="003B69A0">
            <w:pPr>
              <w:autoSpaceDE w:val="0"/>
              <w:autoSpaceDN w:val="0"/>
              <w:adjustRightInd w:val="0"/>
              <w:spacing w:after="0"/>
              <w:ind w:right="60"/>
              <w:jc w:val="center"/>
              <w:rPr>
                <w:rFonts w:ascii="Times New Roman" w:hAnsi="Times New Roman" w:cs="Times New Roman"/>
                <w:sz w:val="21"/>
                <w:szCs w:val="21"/>
              </w:rPr>
            </w:pPr>
            <w:r w:rsidRPr="004852A7">
              <w:rPr>
                <w:rFonts w:ascii="Times New Roman" w:hAnsi="Times New Roman" w:cs="Times New Roman"/>
                <w:sz w:val="21"/>
                <w:szCs w:val="21"/>
              </w:rPr>
              <w:t>16 (1.5)</w:t>
            </w:r>
          </w:p>
        </w:tc>
        <w:tc>
          <w:tcPr>
            <w:tcW w:w="142" w:type="dxa"/>
          </w:tcPr>
          <w:p w14:paraId="7864A8A1" w14:textId="77777777" w:rsidR="00032AC3" w:rsidRPr="004852A7" w:rsidRDefault="00032AC3" w:rsidP="003B69A0">
            <w:pPr>
              <w:autoSpaceDE w:val="0"/>
              <w:autoSpaceDN w:val="0"/>
              <w:adjustRightInd w:val="0"/>
              <w:spacing w:after="0"/>
              <w:ind w:right="60"/>
              <w:jc w:val="center"/>
              <w:rPr>
                <w:rFonts w:ascii="Times New Roman" w:hAnsi="Times New Roman" w:cs="Times New Roman"/>
                <w:sz w:val="21"/>
                <w:szCs w:val="21"/>
              </w:rPr>
            </w:pPr>
          </w:p>
        </w:tc>
        <w:tc>
          <w:tcPr>
            <w:tcW w:w="846" w:type="dxa"/>
          </w:tcPr>
          <w:p w14:paraId="74368BCE" w14:textId="77777777" w:rsidR="00032AC3" w:rsidRPr="004852A7" w:rsidRDefault="00032AC3" w:rsidP="003B69A0">
            <w:pPr>
              <w:autoSpaceDE w:val="0"/>
              <w:autoSpaceDN w:val="0"/>
              <w:adjustRightInd w:val="0"/>
              <w:spacing w:after="0"/>
              <w:ind w:right="60"/>
              <w:jc w:val="center"/>
              <w:rPr>
                <w:rFonts w:ascii="Times New Roman" w:hAnsi="Times New Roman" w:cs="Times New Roman"/>
                <w:sz w:val="21"/>
                <w:szCs w:val="21"/>
              </w:rPr>
            </w:pPr>
          </w:p>
        </w:tc>
      </w:tr>
      <w:tr w:rsidR="00032AC3" w:rsidRPr="004852A7" w14:paraId="25947BD3" w14:textId="6B9E5BCA" w:rsidTr="003213E1">
        <w:trPr>
          <w:cantSplit/>
        </w:trPr>
        <w:tc>
          <w:tcPr>
            <w:tcW w:w="2835" w:type="dxa"/>
            <w:shd w:val="clear" w:color="auto" w:fill="auto"/>
          </w:tcPr>
          <w:p w14:paraId="16AC8149" w14:textId="6173CC57" w:rsidR="00032AC3" w:rsidRPr="004852A7" w:rsidRDefault="00032AC3" w:rsidP="00032AC3">
            <w:pPr>
              <w:autoSpaceDE w:val="0"/>
              <w:autoSpaceDN w:val="0"/>
              <w:adjustRightInd w:val="0"/>
              <w:spacing w:after="0"/>
              <w:rPr>
                <w:rFonts w:ascii="Times New Roman" w:hAnsi="Times New Roman" w:cs="Times New Roman"/>
                <w:sz w:val="21"/>
                <w:szCs w:val="21"/>
              </w:rPr>
            </w:pPr>
            <w:r w:rsidRPr="004852A7">
              <w:rPr>
                <w:rFonts w:ascii="Times New Roman" w:hAnsi="Times New Roman" w:cs="Times New Roman"/>
                <w:b/>
                <w:sz w:val="21"/>
                <w:szCs w:val="21"/>
              </w:rPr>
              <w:t>Father’s employment status</w:t>
            </w:r>
            <w:r w:rsidRPr="004852A7">
              <w:rPr>
                <w:rFonts w:ascii="Times New Roman" w:hAnsi="Times New Roman" w:cs="Times New Roman"/>
                <w:sz w:val="21"/>
                <w:szCs w:val="21"/>
              </w:rPr>
              <w:t xml:space="preserve"> (n=10,691) </w:t>
            </w:r>
          </w:p>
        </w:tc>
        <w:tc>
          <w:tcPr>
            <w:tcW w:w="141" w:type="dxa"/>
          </w:tcPr>
          <w:p w14:paraId="72E88A5C" w14:textId="77777777" w:rsidR="00032AC3" w:rsidRPr="004852A7" w:rsidRDefault="00032AC3" w:rsidP="003B69A0">
            <w:pPr>
              <w:autoSpaceDE w:val="0"/>
              <w:autoSpaceDN w:val="0"/>
              <w:adjustRightInd w:val="0"/>
              <w:spacing w:after="0"/>
              <w:ind w:right="60"/>
              <w:jc w:val="center"/>
              <w:rPr>
                <w:rFonts w:ascii="Times New Roman" w:hAnsi="Times New Roman" w:cs="Times New Roman"/>
                <w:sz w:val="21"/>
                <w:szCs w:val="21"/>
              </w:rPr>
            </w:pPr>
          </w:p>
        </w:tc>
        <w:tc>
          <w:tcPr>
            <w:tcW w:w="1277" w:type="dxa"/>
            <w:shd w:val="clear" w:color="auto" w:fill="auto"/>
          </w:tcPr>
          <w:p w14:paraId="5E10D824" w14:textId="57921BA5" w:rsidR="00032AC3" w:rsidRPr="004852A7" w:rsidRDefault="00032AC3" w:rsidP="003B69A0">
            <w:pPr>
              <w:autoSpaceDE w:val="0"/>
              <w:autoSpaceDN w:val="0"/>
              <w:adjustRightInd w:val="0"/>
              <w:spacing w:after="0"/>
              <w:ind w:right="60"/>
              <w:jc w:val="center"/>
              <w:rPr>
                <w:rFonts w:ascii="Times New Roman" w:hAnsi="Times New Roman" w:cs="Times New Roman"/>
                <w:sz w:val="21"/>
                <w:szCs w:val="21"/>
              </w:rPr>
            </w:pPr>
          </w:p>
        </w:tc>
        <w:tc>
          <w:tcPr>
            <w:tcW w:w="1276" w:type="dxa"/>
            <w:shd w:val="clear" w:color="auto" w:fill="auto"/>
          </w:tcPr>
          <w:p w14:paraId="4740CC7F" w14:textId="32731FBD" w:rsidR="00032AC3" w:rsidRPr="004852A7" w:rsidRDefault="00032AC3" w:rsidP="003B69A0">
            <w:pPr>
              <w:autoSpaceDE w:val="0"/>
              <w:autoSpaceDN w:val="0"/>
              <w:adjustRightInd w:val="0"/>
              <w:spacing w:after="0"/>
              <w:ind w:right="60"/>
              <w:jc w:val="center"/>
              <w:rPr>
                <w:rFonts w:ascii="Times New Roman" w:hAnsi="Times New Roman" w:cs="Times New Roman"/>
                <w:sz w:val="21"/>
                <w:szCs w:val="21"/>
              </w:rPr>
            </w:pPr>
          </w:p>
        </w:tc>
        <w:tc>
          <w:tcPr>
            <w:tcW w:w="133" w:type="dxa"/>
          </w:tcPr>
          <w:p w14:paraId="1BF201CD" w14:textId="77777777" w:rsidR="00032AC3" w:rsidRPr="004852A7" w:rsidRDefault="00032AC3" w:rsidP="003B69A0">
            <w:pPr>
              <w:autoSpaceDE w:val="0"/>
              <w:autoSpaceDN w:val="0"/>
              <w:adjustRightInd w:val="0"/>
              <w:spacing w:after="0"/>
              <w:ind w:right="60"/>
              <w:jc w:val="center"/>
              <w:rPr>
                <w:rFonts w:ascii="Times New Roman" w:hAnsi="Times New Roman" w:cs="Times New Roman"/>
                <w:sz w:val="21"/>
                <w:szCs w:val="21"/>
              </w:rPr>
            </w:pPr>
          </w:p>
        </w:tc>
        <w:tc>
          <w:tcPr>
            <w:tcW w:w="1288" w:type="dxa"/>
            <w:shd w:val="clear" w:color="auto" w:fill="auto"/>
          </w:tcPr>
          <w:p w14:paraId="2E3BCAE6" w14:textId="77777777" w:rsidR="00032AC3" w:rsidRPr="004852A7" w:rsidRDefault="00032AC3" w:rsidP="003B69A0">
            <w:pPr>
              <w:autoSpaceDE w:val="0"/>
              <w:autoSpaceDN w:val="0"/>
              <w:adjustRightInd w:val="0"/>
              <w:spacing w:after="0"/>
              <w:ind w:right="60"/>
              <w:jc w:val="center"/>
              <w:rPr>
                <w:rFonts w:ascii="Times New Roman" w:hAnsi="Times New Roman" w:cs="Times New Roman"/>
                <w:sz w:val="21"/>
                <w:szCs w:val="21"/>
              </w:rPr>
            </w:pPr>
          </w:p>
        </w:tc>
        <w:tc>
          <w:tcPr>
            <w:tcW w:w="1134" w:type="dxa"/>
            <w:shd w:val="clear" w:color="auto" w:fill="auto"/>
          </w:tcPr>
          <w:p w14:paraId="46E3A096" w14:textId="0595725A" w:rsidR="00032AC3" w:rsidRPr="004852A7" w:rsidRDefault="00032AC3" w:rsidP="003B69A0">
            <w:pPr>
              <w:autoSpaceDE w:val="0"/>
              <w:autoSpaceDN w:val="0"/>
              <w:adjustRightInd w:val="0"/>
              <w:spacing w:after="0"/>
              <w:ind w:right="60"/>
              <w:jc w:val="center"/>
              <w:rPr>
                <w:rFonts w:ascii="Times New Roman" w:hAnsi="Times New Roman" w:cs="Times New Roman"/>
                <w:sz w:val="21"/>
                <w:szCs w:val="21"/>
              </w:rPr>
            </w:pPr>
          </w:p>
        </w:tc>
        <w:tc>
          <w:tcPr>
            <w:tcW w:w="142" w:type="dxa"/>
          </w:tcPr>
          <w:p w14:paraId="27B0946E" w14:textId="77777777" w:rsidR="00032AC3" w:rsidRPr="004852A7" w:rsidRDefault="00032AC3" w:rsidP="003B69A0">
            <w:pPr>
              <w:autoSpaceDE w:val="0"/>
              <w:autoSpaceDN w:val="0"/>
              <w:adjustRightInd w:val="0"/>
              <w:spacing w:after="0"/>
              <w:ind w:right="60"/>
              <w:jc w:val="center"/>
              <w:rPr>
                <w:rFonts w:ascii="Times New Roman" w:hAnsi="Times New Roman" w:cs="Times New Roman"/>
                <w:sz w:val="21"/>
                <w:szCs w:val="21"/>
              </w:rPr>
            </w:pPr>
          </w:p>
        </w:tc>
        <w:tc>
          <w:tcPr>
            <w:tcW w:w="846" w:type="dxa"/>
          </w:tcPr>
          <w:p w14:paraId="353446CD" w14:textId="19D21023" w:rsidR="00032AC3" w:rsidRPr="004852A7" w:rsidRDefault="00032AC3" w:rsidP="003B69A0">
            <w:pPr>
              <w:autoSpaceDE w:val="0"/>
              <w:autoSpaceDN w:val="0"/>
              <w:adjustRightInd w:val="0"/>
              <w:spacing w:after="0"/>
              <w:ind w:right="60"/>
              <w:jc w:val="center"/>
              <w:rPr>
                <w:rFonts w:ascii="Times New Roman" w:hAnsi="Times New Roman" w:cs="Times New Roman"/>
                <w:sz w:val="21"/>
                <w:szCs w:val="21"/>
              </w:rPr>
            </w:pPr>
            <w:r w:rsidRPr="004852A7">
              <w:rPr>
                <w:rFonts w:ascii="Times New Roman" w:hAnsi="Times New Roman" w:cs="Times New Roman"/>
                <w:sz w:val="21"/>
                <w:szCs w:val="21"/>
              </w:rPr>
              <w:t>&lt;</w:t>
            </w:r>
            <w:r w:rsidR="008B00EF" w:rsidRPr="004852A7">
              <w:rPr>
                <w:rFonts w:ascii="Times New Roman" w:hAnsi="Times New Roman" w:cs="Times New Roman"/>
                <w:sz w:val="21"/>
                <w:szCs w:val="21"/>
              </w:rPr>
              <w:t xml:space="preserve"> </w:t>
            </w:r>
            <w:r w:rsidRPr="004852A7">
              <w:rPr>
                <w:rFonts w:ascii="Times New Roman" w:hAnsi="Times New Roman" w:cs="Times New Roman"/>
                <w:sz w:val="21"/>
                <w:szCs w:val="21"/>
              </w:rPr>
              <w:t>.001</w:t>
            </w:r>
          </w:p>
        </w:tc>
      </w:tr>
      <w:tr w:rsidR="00032AC3" w:rsidRPr="004852A7" w14:paraId="136669AB" w14:textId="318CE809" w:rsidTr="003213E1">
        <w:trPr>
          <w:cantSplit/>
        </w:trPr>
        <w:tc>
          <w:tcPr>
            <w:tcW w:w="2835" w:type="dxa"/>
            <w:shd w:val="clear" w:color="auto" w:fill="auto"/>
          </w:tcPr>
          <w:p w14:paraId="4C5F259E" w14:textId="150850CF" w:rsidR="00032AC3" w:rsidRPr="004852A7" w:rsidRDefault="00032AC3" w:rsidP="00032AC3">
            <w:pPr>
              <w:autoSpaceDE w:val="0"/>
              <w:autoSpaceDN w:val="0"/>
              <w:adjustRightInd w:val="0"/>
              <w:spacing w:after="0"/>
              <w:ind w:left="142"/>
              <w:rPr>
                <w:rFonts w:ascii="Times New Roman" w:hAnsi="Times New Roman" w:cs="Times New Roman"/>
                <w:sz w:val="21"/>
                <w:szCs w:val="21"/>
              </w:rPr>
            </w:pPr>
            <w:r w:rsidRPr="004852A7">
              <w:rPr>
                <w:rFonts w:ascii="Times New Roman" w:hAnsi="Times New Roman" w:cs="Times New Roman"/>
                <w:sz w:val="21"/>
                <w:szCs w:val="21"/>
              </w:rPr>
              <w:t>Employed, non-manual</w:t>
            </w:r>
          </w:p>
        </w:tc>
        <w:tc>
          <w:tcPr>
            <w:tcW w:w="141" w:type="dxa"/>
          </w:tcPr>
          <w:p w14:paraId="793301AD" w14:textId="77777777" w:rsidR="00032AC3" w:rsidRPr="004852A7" w:rsidRDefault="00032AC3" w:rsidP="003B69A0">
            <w:pPr>
              <w:autoSpaceDE w:val="0"/>
              <w:autoSpaceDN w:val="0"/>
              <w:adjustRightInd w:val="0"/>
              <w:spacing w:after="0"/>
              <w:ind w:right="60"/>
              <w:jc w:val="center"/>
              <w:rPr>
                <w:rFonts w:ascii="Times New Roman" w:hAnsi="Times New Roman" w:cs="Times New Roman"/>
                <w:sz w:val="21"/>
                <w:szCs w:val="21"/>
              </w:rPr>
            </w:pPr>
          </w:p>
        </w:tc>
        <w:tc>
          <w:tcPr>
            <w:tcW w:w="1277" w:type="dxa"/>
            <w:shd w:val="clear" w:color="auto" w:fill="auto"/>
          </w:tcPr>
          <w:p w14:paraId="34D43D8A" w14:textId="50018790" w:rsidR="00032AC3" w:rsidRPr="004852A7" w:rsidRDefault="00032AC3" w:rsidP="003B69A0">
            <w:pPr>
              <w:autoSpaceDE w:val="0"/>
              <w:autoSpaceDN w:val="0"/>
              <w:adjustRightInd w:val="0"/>
              <w:spacing w:after="0"/>
              <w:ind w:right="60"/>
              <w:jc w:val="center"/>
              <w:rPr>
                <w:rFonts w:ascii="Times New Roman" w:hAnsi="Times New Roman" w:cs="Times New Roman"/>
                <w:sz w:val="21"/>
                <w:szCs w:val="21"/>
              </w:rPr>
            </w:pPr>
          </w:p>
        </w:tc>
        <w:tc>
          <w:tcPr>
            <w:tcW w:w="1276" w:type="dxa"/>
            <w:shd w:val="clear" w:color="auto" w:fill="auto"/>
          </w:tcPr>
          <w:p w14:paraId="4D499BFE" w14:textId="7B10CE37" w:rsidR="00032AC3" w:rsidRPr="004852A7" w:rsidRDefault="00032AC3" w:rsidP="003B69A0">
            <w:pPr>
              <w:autoSpaceDE w:val="0"/>
              <w:autoSpaceDN w:val="0"/>
              <w:adjustRightInd w:val="0"/>
              <w:spacing w:after="0"/>
              <w:ind w:right="60"/>
              <w:jc w:val="center"/>
              <w:rPr>
                <w:rFonts w:ascii="Times New Roman" w:hAnsi="Times New Roman" w:cs="Times New Roman"/>
                <w:sz w:val="21"/>
                <w:szCs w:val="21"/>
              </w:rPr>
            </w:pPr>
            <w:r w:rsidRPr="004852A7">
              <w:rPr>
                <w:rFonts w:ascii="Times New Roman" w:hAnsi="Times New Roman" w:cs="Times New Roman"/>
                <w:sz w:val="21"/>
                <w:szCs w:val="21"/>
              </w:rPr>
              <w:t>4,121 (42.3)</w:t>
            </w:r>
          </w:p>
        </w:tc>
        <w:tc>
          <w:tcPr>
            <w:tcW w:w="133" w:type="dxa"/>
          </w:tcPr>
          <w:p w14:paraId="1BF23658" w14:textId="77777777" w:rsidR="00032AC3" w:rsidRPr="004852A7" w:rsidRDefault="00032AC3" w:rsidP="003B69A0">
            <w:pPr>
              <w:autoSpaceDE w:val="0"/>
              <w:autoSpaceDN w:val="0"/>
              <w:adjustRightInd w:val="0"/>
              <w:spacing w:after="0"/>
              <w:ind w:right="60"/>
              <w:jc w:val="center"/>
              <w:rPr>
                <w:rFonts w:ascii="Times New Roman" w:hAnsi="Times New Roman" w:cs="Times New Roman"/>
                <w:sz w:val="21"/>
                <w:szCs w:val="21"/>
              </w:rPr>
            </w:pPr>
          </w:p>
        </w:tc>
        <w:tc>
          <w:tcPr>
            <w:tcW w:w="1288" w:type="dxa"/>
            <w:shd w:val="clear" w:color="auto" w:fill="auto"/>
          </w:tcPr>
          <w:p w14:paraId="361B83FE" w14:textId="77777777" w:rsidR="00032AC3" w:rsidRPr="004852A7" w:rsidRDefault="00032AC3" w:rsidP="003B69A0">
            <w:pPr>
              <w:autoSpaceDE w:val="0"/>
              <w:autoSpaceDN w:val="0"/>
              <w:adjustRightInd w:val="0"/>
              <w:spacing w:after="0"/>
              <w:ind w:right="60"/>
              <w:jc w:val="center"/>
              <w:rPr>
                <w:rFonts w:ascii="Times New Roman" w:hAnsi="Times New Roman" w:cs="Times New Roman"/>
                <w:sz w:val="21"/>
                <w:szCs w:val="21"/>
              </w:rPr>
            </w:pPr>
          </w:p>
        </w:tc>
        <w:tc>
          <w:tcPr>
            <w:tcW w:w="1134" w:type="dxa"/>
            <w:shd w:val="clear" w:color="auto" w:fill="auto"/>
          </w:tcPr>
          <w:p w14:paraId="58A37FB0" w14:textId="4EC41CF3" w:rsidR="00032AC3" w:rsidRPr="004852A7" w:rsidRDefault="00032AC3" w:rsidP="003B69A0">
            <w:pPr>
              <w:autoSpaceDE w:val="0"/>
              <w:autoSpaceDN w:val="0"/>
              <w:adjustRightInd w:val="0"/>
              <w:spacing w:after="0"/>
              <w:ind w:right="60"/>
              <w:jc w:val="center"/>
              <w:rPr>
                <w:rFonts w:ascii="Times New Roman" w:hAnsi="Times New Roman" w:cs="Times New Roman"/>
                <w:sz w:val="21"/>
                <w:szCs w:val="21"/>
              </w:rPr>
            </w:pPr>
            <w:r w:rsidRPr="004852A7">
              <w:rPr>
                <w:rFonts w:ascii="Times New Roman" w:hAnsi="Times New Roman" w:cs="Times New Roman"/>
                <w:sz w:val="21"/>
                <w:szCs w:val="21"/>
              </w:rPr>
              <w:t>240 (25.1)</w:t>
            </w:r>
          </w:p>
        </w:tc>
        <w:tc>
          <w:tcPr>
            <w:tcW w:w="142" w:type="dxa"/>
          </w:tcPr>
          <w:p w14:paraId="3DD8F301" w14:textId="77777777" w:rsidR="00032AC3" w:rsidRPr="004852A7" w:rsidRDefault="00032AC3" w:rsidP="003B69A0">
            <w:pPr>
              <w:autoSpaceDE w:val="0"/>
              <w:autoSpaceDN w:val="0"/>
              <w:adjustRightInd w:val="0"/>
              <w:spacing w:after="0"/>
              <w:ind w:right="60"/>
              <w:jc w:val="center"/>
              <w:rPr>
                <w:rFonts w:ascii="Times New Roman" w:hAnsi="Times New Roman" w:cs="Times New Roman"/>
                <w:sz w:val="21"/>
                <w:szCs w:val="21"/>
              </w:rPr>
            </w:pPr>
          </w:p>
        </w:tc>
        <w:tc>
          <w:tcPr>
            <w:tcW w:w="846" w:type="dxa"/>
          </w:tcPr>
          <w:p w14:paraId="05AE78A4" w14:textId="5497719D" w:rsidR="00032AC3" w:rsidRPr="004852A7" w:rsidRDefault="00032AC3" w:rsidP="003B69A0">
            <w:pPr>
              <w:autoSpaceDE w:val="0"/>
              <w:autoSpaceDN w:val="0"/>
              <w:adjustRightInd w:val="0"/>
              <w:spacing w:after="0"/>
              <w:ind w:right="60"/>
              <w:jc w:val="center"/>
              <w:rPr>
                <w:rFonts w:ascii="Times New Roman" w:hAnsi="Times New Roman" w:cs="Times New Roman"/>
                <w:sz w:val="21"/>
                <w:szCs w:val="21"/>
              </w:rPr>
            </w:pPr>
          </w:p>
        </w:tc>
      </w:tr>
      <w:tr w:rsidR="00032AC3" w:rsidRPr="004852A7" w14:paraId="384C6ACE" w14:textId="1156D71D" w:rsidTr="003213E1">
        <w:trPr>
          <w:cantSplit/>
        </w:trPr>
        <w:tc>
          <w:tcPr>
            <w:tcW w:w="2835" w:type="dxa"/>
            <w:shd w:val="clear" w:color="auto" w:fill="auto"/>
          </w:tcPr>
          <w:p w14:paraId="5AF079B8" w14:textId="6864003D" w:rsidR="00032AC3" w:rsidRPr="004852A7" w:rsidRDefault="00032AC3" w:rsidP="003B69A0">
            <w:pPr>
              <w:autoSpaceDE w:val="0"/>
              <w:autoSpaceDN w:val="0"/>
              <w:adjustRightInd w:val="0"/>
              <w:spacing w:after="0"/>
              <w:ind w:left="142"/>
              <w:rPr>
                <w:rFonts w:ascii="Times New Roman" w:hAnsi="Times New Roman" w:cs="Times New Roman"/>
                <w:b/>
                <w:sz w:val="21"/>
                <w:szCs w:val="21"/>
              </w:rPr>
            </w:pPr>
            <w:r w:rsidRPr="004852A7">
              <w:rPr>
                <w:rFonts w:ascii="Times New Roman" w:hAnsi="Times New Roman" w:cs="Times New Roman"/>
                <w:sz w:val="21"/>
                <w:szCs w:val="21"/>
              </w:rPr>
              <w:t>Employed, manual</w:t>
            </w:r>
          </w:p>
        </w:tc>
        <w:tc>
          <w:tcPr>
            <w:tcW w:w="141" w:type="dxa"/>
          </w:tcPr>
          <w:p w14:paraId="567A7550" w14:textId="77777777" w:rsidR="00032AC3" w:rsidRPr="004852A7" w:rsidRDefault="00032AC3" w:rsidP="003B69A0">
            <w:pPr>
              <w:autoSpaceDE w:val="0"/>
              <w:autoSpaceDN w:val="0"/>
              <w:adjustRightInd w:val="0"/>
              <w:spacing w:after="0"/>
              <w:ind w:right="60"/>
              <w:jc w:val="center"/>
              <w:rPr>
                <w:rFonts w:ascii="Times New Roman" w:hAnsi="Times New Roman" w:cs="Times New Roman"/>
                <w:sz w:val="21"/>
                <w:szCs w:val="21"/>
              </w:rPr>
            </w:pPr>
          </w:p>
        </w:tc>
        <w:tc>
          <w:tcPr>
            <w:tcW w:w="1277" w:type="dxa"/>
            <w:shd w:val="clear" w:color="auto" w:fill="auto"/>
          </w:tcPr>
          <w:p w14:paraId="32F3665D" w14:textId="3BE69470" w:rsidR="00032AC3" w:rsidRPr="004852A7" w:rsidRDefault="00032AC3" w:rsidP="003B69A0">
            <w:pPr>
              <w:autoSpaceDE w:val="0"/>
              <w:autoSpaceDN w:val="0"/>
              <w:adjustRightInd w:val="0"/>
              <w:spacing w:after="0"/>
              <w:ind w:right="60"/>
              <w:jc w:val="center"/>
              <w:rPr>
                <w:rFonts w:ascii="Times New Roman" w:hAnsi="Times New Roman" w:cs="Times New Roman"/>
                <w:sz w:val="21"/>
                <w:szCs w:val="21"/>
              </w:rPr>
            </w:pPr>
          </w:p>
        </w:tc>
        <w:tc>
          <w:tcPr>
            <w:tcW w:w="1276" w:type="dxa"/>
            <w:shd w:val="clear" w:color="auto" w:fill="auto"/>
          </w:tcPr>
          <w:p w14:paraId="3EAAD1A1" w14:textId="0563BC93" w:rsidR="00032AC3" w:rsidRPr="004852A7" w:rsidRDefault="00032AC3" w:rsidP="003B69A0">
            <w:pPr>
              <w:autoSpaceDE w:val="0"/>
              <w:autoSpaceDN w:val="0"/>
              <w:adjustRightInd w:val="0"/>
              <w:spacing w:after="0"/>
              <w:ind w:right="60"/>
              <w:jc w:val="center"/>
              <w:rPr>
                <w:rFonts w:ascii="Times New Roman" w:hAnsi="Times New Roman" w:cs="Times New Roman"/>
                <w:sz w:val="21"/>
                <w:szCs w:val="21"/>
              </w:rPr>
            </w:pPr>
            <w:r w:rsidRPr="004852A7">
              <w:rPr>
                <w:rFonts w:ascii="Times New Roman" w:hAnsi="Times New Roman" w:cs="Times New Roman"/>
                <w:sz w:val="21"/>
                <w:szCs w:val="21"/>
              </w:rPr>
              <w:t>3,270 (33.6)</w:t>
            </w:r>
          </w:p>
        </w:tc>
        <w:tc>
          <w:tcPr>
            <w:tcW w:w="133" w:type="dxa"/>
          </w:tcPr>
          <w:p w14:paraId="3A38F125" w14:textId="77777777" w:rsidR="00032AC3" w:rsidRPr="004852A7" w:rsidRDefault="00032AC3" w:rsidP="003B69A0">
            <w:pPr>
              <w:autoSpaceDE w:val="0"/>
              <w:autoSpaceDN w:val="0"/>
              <w:adjustRightInd w:val="0"/>
              <w:spacing w:after="0"/>
              <w:ind w:right="60"/>
              <w:jc w:val="center"/>
              <w:rPr>
                <w:rFonts w:ascii="Times New Roman" w:hAnsi="Times New Roman" w:cs="Times New Roman"/>
                <w:sz w:val="21"/>
                <w:szCs w:val="21"/>
              </w:rPr>
            </w:pPr>
          </w:p>
        </w:tc>
        <w:tc>
          <w:tcPr>
            <w:tcW w:w="1288" w:type="dxa"/>
            <w:shd w:val="clear" w:color="auto" w:fill="auto"/>
          </w:tcPr>
          <w:p w14:paraId="3587E23F" w14:textId="77777777" w:rsidR="00032AC3" w:rsidRPr="004852A7" w:rsidRDefault="00032AC3" w:rsidP="003B69A0">
            <w:pPr>
              <w:autoSpaceDE w:val="0"/>
              <w:autoSpaceDN w:val="0"/>
              <w:adjustRightInd w:val="0"/>
              <w:spacing w:after="0"/>
              <w:ind w:right="60"/>
              <w:jc w:val="center"/>
              <w:rPr>
                <w:rFonts w:ascii="Times New Roman" w:hAnsi="Times New Roman" w:cs="Times New Roman"/>
                <w:sz w:val="21"/>
                <w:szCs w:val="21"/>
              </w:rPr>
            </w:pPr>
          </w:p>
        </w:tc>
        <w:tc>
          <w:tcPr>
            <w:tcW w:w="1134" w:type="dxa"/>
            <w:shd w:val="clear" w:color="auto" w:fill="auto"/>
          </w:tcPr>
          <w:p w14:paraId="38FF6181" w14:textId="3EEA5E44" w:rsidR="00032AC3" w:rsidRPr="004852A7" w:rsidRDefault="00032AC3" w:rsidP="003B69A0">
            <w:pPr>
              <w:autoSpaceDE w:val="0"/>
              <w:autoSpaceDN w:val="0"/>
              <w:adjustRightInd w:val="0"/>
              <w:spacing w:after="0"/>
              <w:ind w:right="60"/>
              <w:jc w:val="center"/>
              <w:rPr>
                <w:rFonts w:ascii="Times New Roman" w:hAnsi="Times New Roman" w:cs="Times New Roman"/>
                <w:sz w:val="21"/>
                <w:szCs w:val="21"/>
              </w:rPr>
            </w:pPr>
            <w:r w:rsidRPr="004852A7">
              <w:rPr>
                <w:rFonts w:ascii="Times New Roman" w:hAnsi="Times New Roman" w:cs="Times New Roman"/>
                <w:sz w:val="21"/>
                <w:szCs w:val="21"/>
              </w:rPr>
              <w:t>406 (42.5)</w:t>
            </w:r>
          </w:p>
        </w:tc>
        <w:tc>
          <w:tcPr>
            <w:tcW w:w="142" w:type="dxa"/>
          </w:tcPr>
          <w:p w14:paraId="64EA434B" w14:textId="77777777" w:rsidR="00032AC3" w:rsidRPr="004852A7" w:rsidRDefault="00032AC3" w:rsidP="003B69A0">
            <w:pPr>
              <w:autoSpaceDE w:val="0"/>
              <w:autoSpaceDN w:val="0"/>
              <w:adjustRightInd w:val="0"/>
              <w:spacing w:after="0"/>
              <w:ind w:right="60"/>
              <w:jc w:val="center"/>
              <w:rPr>
                <w:rFonts w:ascii="Times New Roman" w:hAnsi="Times New Roman" w:cs="Times New Roman"/>
                <w:sz w:val="21"/>
                <w:szCs w:val="21"/>
              </w:rPr>
            </w:pPr>
          </w:p>
        </w:tc>
        <w:tc>
          <w:tcPr>
            <w:tcW w:w="846" w:type="dxa"/>
          </w:tcPr>
          <w:p w14:paraId="4B873B77" w14:textId="77777777" w:rsidR="00032AC3" w:rsidRPr="004852A7" w:rsidRDefault="00032AC3" w:rsidP="003B69A0">
            <w:pPr>
              <w:autoSpaceDE w:val="0"/>
              <w:autoSpaceDN w:val="0"/>
              <w:adjustRightInd w:val="0"/>
              <w:spacing w:after="0"/>
              <w:ind w:right="60"/>
              <w:jc w:val="center"/>
              <w:rPr>
                <w:rFonts w:ascii="Times New Roman" w:hAnsi="Times New Roman" w:cs="Times New Roman"/>
                <w:sz w:val="21"/>
                <w:szCs w:val="21"/>
              </w:rPr>
            </w:pPr>
          </w:p>
        </w:tc>
      </w:tr>
      <w:tr w:rsidR="00032AC3" w:rsidRPr="004852A7" w14:paraId="6A339B0D" w14:textId="1E012C75" w:rsidTr="003213E1">
        <w:trPr>
          <w:cantSplit/>
        </w:trPr>
        <w:tc>
          <w:tcPr>
            <w:tcW w:w="2835" w:type="dxa"/>
            <w:shd w:val="clear" w:color="auto" w:fill="auto"/>
          </w:tcPr>
          <w:p w14:paraId="66AA2B9D" w14:textId="6B918B3F" w:rsidR="00032AC3" w:rsidRPr="004852A7" w:rsidRDefault="00032AC3" w:rsidP="003B69A0">
            <w:pPr>
              <w:autoSpaceDE w:val="0"/>
              <w:autoSpaceDN w:val="0"/>
              <w:adjustRightInd w:val="0"/>
              <w:spacing w:after="0"/>
              <w:ind w:left="142"/>
              <w:rPr>
                <w:rFonts w:ascii="Times New Roman" w:hAnsi="Times New Roman" w:cs="Times New Roman"/>
                <w:sz w:val="21"/>
                <w:szCs w:val="21"/>
              </w:rPr>
            </w:pPr>
            <w:r w:rsidRPr="004852A7">
              <w:rPr>
                <w:rFonts w:ascii="Times New Roman" w:hAnsi="Times New Roman" w:cs="Times New Roman"/>
                <w:sz w:val="21"/>
                <w:szCs w:val="21"/>
              </w:rPr>
              <w:t>Self-employed</w:t>
            </w:r>
          </w:p>
        </w:tc>
        <w:tc>
          <w:tcPr>
            <w:tcW w:w="141" w:type="dxa"/>
          </w:tcPr>
          <w:p w14:paraId="29580A84" w14:textId="77777777" w:rsidR="00032AC3" w:rsidRPr="004852A7" w:rsidRDefault="00032AC3" w:rsidP="003B69A0">
            <w:pPr>
              <w:autoSpaceDE w:val="0"/>
              <w:autoSpaceDN w:val="0"/>
              <w:adjustRightInd w:val="0"/>
              <w:spacing w:after="0"/>
              <w:ind w:right="60"/>
              <w:jc w:val="center"/>
              <w:rPr>
                <w:rFonts w:ascii="Times New Roman" w:hAnsi="Times New Roman" w:cs="Times New Roman"/>
                <w:sz w:val="21"/>
                <w:szCs w:val="21"/>
              </w:rPr>
            </w:pPr>
          </w:p>
        </w:tc>
        <w:tc>
          <w:tcPr>
            <w:tcW w:w="1277" w:type="dxa"/>
            <w:shd w:val="clear" w:color="auto" w:fill="auto"/>
          </w:tcPr>
          <w:p w14:paraId="319833AF" w14:textId="09D4BF81" w:rsidR="00032AC3" w:rsidRPr="004852A7" w:rsidRDefault="00032AC3" w:rsidP="003B69A0">
            <w:pPr>
              <w:autoSpaceDE w:val="0"/>
              <w:autoSpaceDN w:val="0"/>
              <w:adjustRightInd w:val="0"/>
              <w:spacing w:after="0"/>
              <w:ind w:right="60"/>
              <w:jc w:val="center"/>
              <w:rPr>
                <w:rFonts w:ascii="Times New Roman" w:hAnsi="Times New Roman" w:cs="Times New Roman"/>
                <w:sz w:val="21"/>
                <w:szCs w:val="21"/>
              </w:rPr>
            </w:pPr>
          </w:p>
        </w:tc>
        <w:tc>
          <w:tcPr>
            <w:tcW w:w="1276" w:type="dxa"/>
            <w:shd w:val="clear" w:color="auto" w:fill="auto"/>
          </w:tcPr>
          <w:p w14:paraId="37039039" w14:textId="61FFB56A" w:rsidR="00032AC3" w:rsidRPr="004852A7" w:rsidRDefault="00032AC3" w:rsidP="003B69A0">
            <w:pPr>
              <w:autoSpaceDE w:val="0"/>
              <w:autoSpaceDN w:val="0"/>
              <w:adjustRightInd w:val="0"/>
              <w:spacing w:after="0"/>
              <w:ind w:right="60"/>
              <w:jc w:val="center"/>
              <w:rPr>
                <w:rFonts w:ascii="Times New Roman" w:hAnsi="Times New Roman" w:cs="Times New Roman"/>
                <w:sz w:val="21"/>
                <w:szCs w:val="21"/>
              </w:rPr>
            </w:pPr>
            <w:r w:rsidRPr="004852A7">
              <w:rPr>
                <w:rFonts w:ascii="Times New Roman" w:hAnsi="Times New Roman" w:cs="Times New Roman"/>
                <w:sz w:val="21"/>
                <w:szCs w:val="21"/>
              </w:rPr>
              <w:t>1,516 (15.6)</w:t>
            </w:r>
          </w:p>
        </w:tc>
        <w:tc>
          <w:tcPr>
            <w:tcW w:w="133" w:type="dxa"/>
          </w:tcPr>
          <w:p w14:paraId="1EC0B7C5" w14:textId="77777777" w:rsidR="00032AC3" w:rsidRPr="004852A7" w:rsidRDefault="00032AC3" w:rsidP="003B69A0">
            <w:pPr>
              <w:autoSpaceDE w:val="0"/>
              <w:autoSpaceDN w:val="0"/>
              <w:adjustRightInd w:val="0"/>
              <w:spacing w:after="0"/>
              <w:ind w:right="60"/>
              <w:jc w:val="center"/>
              <w:rPr>
                <w:rFonts w:ascii="Times New Roman" w:hAnsi="Times New Roman" w:cs="Times New Roman"/>
                <w:sz w:val="21"/>
                <w:szCs w:val="21"/>
              </w:rPr>
            </w:pPr>
          </w:p>
        </w:tc>
        <w:tc>
          <w:tcPr>
            <w:tcW w:w="1288" w:type="dxa"/>
            <w:shd w:val="clear" w:color="auto" w:fill="auto"/>
          </w:tcPr>
          <w:p w14:paraId="6256CAF8" w14:textId="77777777" w:rsidR="00032AC3" w:rsidRPr="004852A7" w:rsidRDefault="00032AC3" w:rsidP="003B69A0">
            <w:pPr>
              <w:autoSpaceDE w:val="0"/>
              <w:autoSpaceDN w:val="0"/>
              <w:adjustRightInd w:val="0"/>
              <w:spacing w:after="0"/>
              <w:ind w:right="60"/>
              <w:jc w:val="center"/>
              <w:rPr>
                <w:rFonts w:ascii="Times New Roman" w:hAnsi="Times New Roman" w:cs="Times New Roman"/>
                <w:sz w:val="21"/>
                <w:szCs w:val="21"/>
              </w:rPr>
            </w:pPr>
          </w:p>
        </w:tc>
        <w:tc>
          <w:tcPr>
            <w:tcW w:w="1134" w:type="dxa"/>
            <w:shd w:val="clear" w:color="auto" w:fill="auto"/>
          </w:tcPr>
          <w:p w14:paraId="36B57418" w14:textId="7D9C33B7" w:rsidR="00032AC3" w:rsidRPr="004852A7" w:rsidRDefault="00032AC3" w:rsidP="003B69A0">
            <w:pPr>
              <w:autoSpaceDE w:val="0"/>
              <w:autoSpaceDN w:val="0"/>
              <w:adjustRightInd w:val="0"/>
              <w:spacing w:after="0"/>
              <w:ind w:right="60"/>
              <w:jc w:val="center"/>
              <w:rPr>
                <w:rFonts w:ascii="Times New Roman" w:hAnsi="Times New Roman" w:cs="Times New Roman"/>
                <w:sz w:val="21"/>
                <w:szCs w:val="21"/>
              </w:rPr>
            </w:pPr>
            <w:r w:rsidRPr="004852A7">
              <w:rPr>
                <w:rFonts w:ascii="Times New Roman" w:hAnsi="Times New Roman" w:cs="Times New Roman"/>
                <w:sz w:val="21"/>
                <w:szCs w:val="21"/>
              </w:rPr>
              <w:t>97 (10.2)</w:t>
            </w:r>
          </w:p>
        </w:tc>
        <w:tc>
          <w:tcPr>
            <w:tcW w:w="142" w:type="dxa"/>
          </w:tcPr>
          <w:p w14:paraId="352C964F" w14:textId="77777777" w:rsidR="00032AC3" w:rsidRPr="004852A7" w:rsidRDefault="00032AC3" w:rsidP="003B69A0">
            <w:pPr>
              <w:autoSpaceDE w:val="0"/>
              <w:autoSpaceDN w:val="0"/>
              <w:adjustRightInd w:val="0"/>
              <w:spacing w:after="0"/>
              <w:ind w:right="60"/>
              <w:jc w:val="center"/>
              <w:rPr>
                <w:rFonts w:ascii="Times New Roman" w:hAnsi="Times New Roman" w:cs="Times New Roman"/>
                <w:sz w:val="21"/>
                <w:szCs w:val="21"/>
              </w:rPr>
            </w:pPr>
          </w:p>
        </w:tc>
        <w:tc>
          <w:tcPr>
            <w:tcW w:w="846" w:type="dxa"/>
          </w:tcPr>
          <w:p w14:paraId="2E135162" w14:textId="77777777" w:rsidR="00032AC3" w:rsidRPr="004852A7" w:rsidRDefault="00032AC3" w:rsidP="003B69A0">
            <w:pPr>
              <w:autoSpaceDE w:val="0"/>
              <w:autoSpaceDN w:val="0"/>
              <w:adjustRightInd w:val="0"/>
              <w:spacing w:after="0"/>
              <w:ind w:right="60"/>
              <w:jc w:val="center"/>
              <w:rPr>
                <w:rFonts w:ascii="Times New Roman" w:hAnsi="Times New Roman" w:cs="Times New Roman"/>
                <w:sz w:val="21"/>
                <w:szCs w:val="21"/>
              </w:rPr>
            </w:pPr>
          </w:p>
        </w:tc>
      </w:tr>
      <w:tr w:rsidR="00032AC3" w:rsidRPr="004852A7" w14:paraId="1E01F83B" w14:textId="3625DE04" w:rsidTr="003213E1">
        <w:trPr>
          <w:cantSplit/>
        </w:trPr>
        <w:tc>
          <w:tcPr>
            <w:tcW w:w="2835" w:type="dxa"/>
            <w:shd w:val="clear" w:color="auto" w:fill="auto"/>
          </w:tcPr>
          <w:p w14:paraId="58D035DC" w14:textId="7890A214" w:rsidR="00032AC3" w:rsidRPr="004852A7" w:rsidRDefault="00032AC3" w:rsidP="003B69A0">
            <w:pPr>
              <w:autoSpaceDE w:val="0"/>
              <w:autoSpaceDN w:val="0"/>
              <w:adjustRightInd w:val="0"/>
              <w:spacing w:after="0"/>
              <w:ind w:left="142"/>
              <w:rPr>
                <w:rFonts w:ascii="Times New Roman" w:hAnsi="Times New Roman" w:cs="Times New Roman"/>
                <w:sz w:val="21"/>
                <w:szCs w:val="21"/>
              </w:rPr>
            </w:pPr>
            <w:r w:rsidRPr="004852A7">
              <w:rPr>
                <w:rFonts w:ascii="Times New Roman" w:hAnsi="Times New Roman" w:cs="Times New Roman"/>
                <w:sz w:val="21"/>
                <w:szCs w:val="21"/>
              </w:rPr>
              <w:t>Student</w:t>
            </w:r>
          </w:p>
        </w:tc>
        <w:tc>
          <w:tcPr>
            <w:tcW w:w="141" w:type="dxa"/>
          </w:tcPr>
          <w:p w14:paraId="46AF2797" w14:textId="77777777" w:rsidR="00032AC3" w:rsidRPr="004852A7" w:rsidRDefault="00032AC3" w:rsidP="003B69A0">
            <w:pPr>
              <w:autoSpaceDE w:val="0"/>
              <w:autoSpaceDN w:val="0"/>
              <w:adjustRightInd w:val="0"/>
              <w:spacing w:after="0"/>
              <w:ind w:right="60"/>
              <w:jc w:val="center"/>
              <w:rPr>
                <w:rFonts w:ascii="Times New Roman" w:hAnsi="Times New Roman" w:cs="Times New Roman"/>
                <w:sz w:val="21"/>
                <w:szCs w:val="21"/>
              </w:rPr>
            </w:pPr>
          </w:p>
        </w:tc>
        <w:tc>
          <w:tcPr>
            <w:tcW w:w="1277" w:type="dxa"/>
            <w:shd w:val="clear" w:color="auto" w:fill="auto"/>
          </w:tcPr>
          <w:p w14:paraId="488EB08F" w14:textId="00C31CBD" w:rsidR="00032AC3" w:rsidRPr="004852A7" w:rsidRDefault="00032AC3" w:rsidP="003B69A0">
            <w:pPr>
              <w:autoSpaceDE w:val="0"/>
              <w:autoSpaceDN w:val="0"/>
              <w:adjustRightInd w:val="0"/>
              <w:spacing w:after="0"/>
              <w:ind w:right="60"/>
              <w:jc w:val="center"/>
              <w:rPr>
                <w:rFonts w:ascii="Times New Roman" w:hAnsi="Times New Roman" w:cs="Times New Roman"/>
                <w:sz w:val="21"/>
                <w:szCs w:val="21"/>
              </w:rPr>
            </w:pPr>
          </w:p>
        </w:tc>
        <w:tc>
          <w:tcPr>
            <w:tcW w:w="1276" w:type="dxa"/>
            <w:shd w:val="clear" w:color="auto" w:fill="auto"/>
          </w:tcPr>
          <w:p w14:paraId="25183C96" w14:textId="1C6DBF50" w:rsidR="00032AC3" w:rsidRPr="004852A7" w:rsidRDefault="00032AC3" w:rsidP="003B69A0">
            <w:pPr>
              <w:autoSpaceDE w:val="0"/>
              <w:autoSpaceDN w:val="0"/>
              <w:adjustRightInd w:val="0"/>
              <w:spacing w:after="0"/>
              <w:ind w:right="60"/>
              <w:jc w:val="center"/>
              <w:rPr>
                <w:rFonts w:ascii="Times New Roman" w:hAnsi="Times New Roman" w:cs="Times New Roman"/>
                <w:sz w:val="21"/>
                <w:szCs w:val="21"/>
              </w:rPr>
            </w:pPr>
            <w:r w:rsidRPr="004852A7">
              <w:rPr>
                <w:rFonts w:ascii="Times New Roman" w:hAnsi="Times New Roman" w:cs="Times New Roman"/>
                <w:sz w:val="21"/>
                <w:szCs w:val="21"/>
              </w:rPr>
              <w:t>167 (1.7)</w:t>
            </w:r>
          </w:p>
        </w:tc>
        <w:tc>
          <w:tcPr>
            <w:tcW w:w="133" w:type="dxa"/>
          </w:tcPr>
          <w:p w14:paraId="2DD909C7" w14:textId="77777777" w:rsidR="00032AC3" w:rsidRPr="004852A7" w:rsidRDefault="00032AC3" w:rsidP="003B69A0">
            <w:pPr>
              <w:autoSpaceDE w:val="0"/>
              <w:autoSpaceDN w:val="0"/>
              <w:adjustRightInd w:val="0"/>
              <w:spacing w:after="0"/>
              <w:ind w:right="60"/>
              <w:jc w:val="center"/>
              <w:rPr>
                <w:rFonts w:ascii="Times New Roman" w:hAnsi="Times New Roman" w:cs="Times New Roman"/>
                <w:sz w:val="21"/>
                <w:szCs w:val="21"/>
              </w:rPr>
            </w:pPr>
          </w:p>
        </w:tc>
        <w:tc>
          <w:tcPr>
            <w:tcW w:w="1288" w:type="dxa"/>
            <w:shd w:val="clear" w:color="auto" w:fill="auto"/>
          </w:tcPr>
          <w:p w14:paraId="7A58F579" w14:textId="77777777" w:rsidR="00032AC3" w:rsidRPr="004852A7" w:rsidRDefault="00032AC3" w:rsidP="003B69A0">
            <w:pPr>
              <w:autoSpaceDE w:val="0"/>
              <w:autoSpaceDN w:val="0"/>
              <w:adjustRightInd w:val="0"/>
              <w:spacing w:after="0"/>
              <w:ind w:right="60"/>
              <w:jc w:val="center"/>
              <w:rPr>
                <w:rFonts w:ascii="Times New Roman" w:hAnsi="Times New Roman" w:cs="Times New Roman"/>
                <w:sz w:val="21"/>
                <w:szCs w:val="21"/>
              </w:rPr>
            </w:pPr>
          </w:p>
        </w:tc>
        <w:tc>
          <w:tcPr>
            <w:tcW w:w="1134" w:type="dxa"/>
            <w:shd w:val="clear" w:color="auto" w:fill="auto"/>
          </w:tcPr>
          <w:p w14:paraId="41CE2F86" w14:textId="77BD7769" w:rsidR="00032AC3" w:rsidRPr="004852A7" w:rsidRDefault="00032AC3" w:rsidP="003B69A0">
            <w:pPr>
              <w:autoSpaceDE w:val="0"/>
              <w:autoSpaceDN w:val="0"/>
              <w:adjustRightInd w:val="0"/>
              <w:spacing w:after="0"/>
              <w:ind w:right="60"/>
              <w:jc w:val="center"/>
              <w:rPr>
                <w:rFonts w:ascii="Times New Roman" w:hAnsi="Times New Roman" w:cs="Times New Roman"/>
                <w:sz w:val="21"/>
                <w:szCs w:val="21"/>
              </w:rPr>
            </w:pPr>
            <w:r w:rsidRPr="004852A7">
              <w:rPr>
                <w:rFonts w:ascii="Times New Roman" w:hAnsi="Times New Roman" w:cs="Times New Roman"/>
                <w:sz w:val="21"/>
                <w:szCs w:val="21"/>
              </w:rPr>
              <w:t>17 (1.8)</w:t>
            </w:r>
          </w:p>
        </w:tc>
        <w:tc>
          <w:tcPr>
            <w:tcW w:w="142" w:type="dxa"/>
          </w:tcPr>
          <w:p w14:paraId="2FB1B00F" w14:textId="77777777" w:rsidR="00032AC3" w:rsidRPr="004852A7" w:rsidRDefault="00032AC3" w:rsidP="003B69A0">
            <w:pPr>
              <w:autoSpaceDE w:val="0"/>
              <w:autoSpaceDN w:val="0"/>
              <w:adjustRightInd w:val="0"/>
              <w:spacing w:after="0"/>
              <w:ind w:right="60"/>
              <w:jc w:val="center"/>
              <w:rPr>
                <w:rFonts w:ascii="Times New Roman" w:hAnsi="Times New Roman" w:cs="Times New Roman"/>
                <w:sz w:val="21"/>
                <w:szCs w:val="21"/>
              </w:rPr>
            </w:pPr>
          </w:p>
        </w:tc>
        <w:tc>
          <w:tcPr>
            <w:tcW w:w="846" w:type="dxa"/>
          </w:tcPr>
          <w:p w14:paraId="65C308E2" w14:textId="77777777" w:rsidR="00032AC3" w:rsidRPr="004852A7" w:rsidRDefault="00032AC3" w:rsidP="003B69A0">
            <w:pPr>
              <w:autoSpaceDE w:val="0"/>
              <w:autoSpaceDN w:val="0"/>
              <w:adjustRightInd w:val="0"/>
              <w:spacing w:after="0"/>
              <w:ind w:right="60"/>
              <w:jc w:val="center"/>
              <w:rPr>
                <w:rFonts w:ascii="Times New Roman" w:hAnsi="Times New Roman" w:cs="Times New Roman"/>
                <w:sz w:val="21"/>
                <w:szCs w:val="21"/>
              </w:rPr>
            </w:pPr>
          </w:p>
        </w:tc>
      </w:tr>
      <w:tr w:rsidR="00032AC3" w:rsidRPr="004852A7" w14:paraId="53D3A223" w14:textId="0638A03F" w:rsidTr="003213E1">
        <w:trPr>
          <w:cantSplit/>
        </w:trPr>
        <w:tc>
          <w:tcPr>
            <w:tcW w:w="2835" w:type="dxa"/>
            <w:shd w:val="clear" w:color="auto" w:fill="auto"/>
          </w:tcPr>
          <w:p w14:paraId="4C9CAD06" w14:textId="673DB56C" w:rsidR="00032AC3" w:rsidRPr="004852A7" w:rsidRDefault="00032AC3" w:rsidP="003B69A0">
            <w:pPr>
              <w:autoSpaceDE w:val="0"/>
              <w:autoSpaceDN w:val="0"/>
              <w:adjustRightInd w:val="0"/>
              <w:spacing w:after="0"/>
              <w:ind w:left="142"/>
              <w:rPr>
                <w:rFonts w:ascii="Times New Roman" w:hAnsi="Times New Roman" w:cs="Times New Roman"/>
                <w:sz w:val="21"/>
                <w:szCs w:val="21"/>
              </w:rPr>
            </w:pPr>
            <w:r w:rsidRPr="004852A7">
              <w:rPr>
                <w:rFonts w:ascii="Times New Roman" w:hAnsi="Times New Roman" w:cs="Times New Roman"/>
                <w:sz w:val="21"/>
                <w:szCs w:val="21"/>
              </w:rPr>
              <w:t>Unemployed</w:t>
            </w:r>
          </w:p>
        </w:tc>
        <w:tc>
          <w:tcPr>
            <w:tcW w:w="141" w:type="dxa"/>
          </w:tcPr>
          <w:p w14:paraId="31A6A4DC" w14:textId="77777777" w:rsidR="00032AC3" w:rsidRPr="004852A7" w:rsidRDefault="00032AC3" w:rsidP="003B69A0">
            <w:pPr>
              <w:autoSpaceDE w:val="0"/>
              <w:autoSpaceDN w:val="0"/>
              <w:adjustRightInd w:val="0"/>
              <w:spacing w:after="0"/>
              <w:ind w:right="60"/>
              <w:jc w:val="center"/>
              <w:rPr>
                <w:rFonts w:ascii="Times New Roman" w:hAnsi="Times New Roman" w:cs="Times New Roman"/>
                <w:sz w:val="21"/>
                <w:szCs w:val="21"/>
              </w:rPr>
            </w:pPr>
          </w:p>
        </w:tc>
        <w:tc>
          <w:tcPr>
            <w:tcW w:w="1277" w:type="dxa"/>
            <w:shd w:val="clear" w:color="auto" w:fill="auto"/>
          </w:tcPr>
          <w:p w14:paraId="610F520E" w14:textId="18E55873" w:rsidR="00032AC3" w:rsidRPr="004852A7" w:rsidRDefault="00032AC3" w:rsidP="003B69A0">
            <w:pPr>
              <w:autoSpaceDE w:val="0"/>
              <w:autoSpaceDN w:val="0"/>
              <w:adjustRightInd w:val="0"/>
              <w:spacing w:after="0"/>
              <w:ind w:right="60"/>
              <w:jc w:val="center"/>
              <w:rPr>
                <w:rFonts w:ascii="Times New Roman" w:hAnsi="Times New Roman" w:cs="Times New Roman"/>
                <w:sz w:val="21"/>
                <w:szCs w:val="21"/>
              </w:rPr>
            </w:pPr>
          </w:p>
        </w:tc>
        <w:tc>
          <w:tcPr>
            <w:tcW w:w="1276" w:type="dxa"/>
            <w:shd w:val="clear" w:color="auto" w:fill="auto"/>
          </w:tcPr>
          <w:p w14:paraId="23CBBD87" w14:textId="71197DA0" w:rsidR="00032AC3" w:rsidRPr="004852A7" w:rsidRDefault="00032AC3" w:rsidP="003B69A0">
            <w:pPr>
              <w:autoSpaceDE w:val="0"/>
              <w:autoSpaceDN w:val="0"/>
              <w:adjustRightInd w:val="0"/>
              <w:spacing w:after="0"/>
              <w:ind w:right="60"/>
              <w:jc w:val="center"/>
              <w:rPr>
                <w:rFonts w:ascii="Times New Roman" w:hAnsi="Times New Roman" w:cs="Times New Roman"/>
                <w:sz w:val="21"/>
                <w:szCs w:val="21"/>
              </w:rPr>
            </w:pPr>
            <w:r w:rsidRPr="004852A7">
              <w:rPr>
                <w:rFonts w:ascii="Times New Roman" w:hAnsi="Times New Roman" w:cs="Times New Roman"/>
                <w:sz w:val="21"/>
                <w:szCs w:val="21"/>
              </w:rPr>
              <w:t>662 (6.8)</w:t>
            </w:r>
          </w:p>
        </w:tc>
        <w:tc>
          <w:tcPr>
            <w:tcW w:w="133" w:type="dxa"/>
          </w:tcPr>
          <w:p w14:paraId="5A32A0BC" w14:textId="77777777" w:rsidR="00032AC3" w:rsidRPr="004852A7" w:rsidRDefault="00032AC3" w:rsidP="003B69A0">
            <w:pPr>
              <w:autoSpaceDE w:val="0"/>
              <w:autoSpaceDN w:val="0"/>
              <w:adjustRightInd w:val="0"/>
              <w:spacing w:after="0"/>
              <w:ind w:right="60"/>
              <w:jc w:val="center"/>
              <w:rPr>
                <w:rFonts w:ascii="Times New Roman" w:hAnsi="Times New Roman" w:cs="Times New Roman"/>
                <w:sz w:val="21"/>
                <w:szCs w:val="21"/>
              </w:rPr>
            </w:pPr>
          </w:p>
        </w:tc>
        <w:tc>
          <w:tcPr>
            <w:tcW w:w="1288" w:type="dxa"/>
            <w:shd w:val="clear" w:color="auto" w:fill="auto"/>
          </w:tcPr>
          <w:p w14:paraId="634D2B14" w14:textId="77777777" w:rsidR="00032AC3" w:rsidRPr="004852A7" w:rsidRDefault="00032AC3" w:rsidP="003B69A0">
            <w:pPr>
              <w:autoSpaceDE w:val="0"/>
              <w:autoSpaceDN w:val="0"/>
              <w:adjustRightInd w:val="0"/>
              <w:spacing w:after="0"/>
              <w:ind w:right="60"/>
              <w:jc w:val="center"/>
              <w:rPr>
                <w:rFonts w:ascii="Times New Roman" w:hAnsi="Times New Roman" w:cs="Times New Roman"/>
                <w:sz w:val="21"/>
                <w:szCs w:val="21"/>
              </w:rPr>
            </w:pPr>
          </w:p>
        </w:tc>
        <w:tc>
          <w:tcPr>
            <w:tcW w:w="1134" w:type="dxa"/>
            <w:shd w:val="clear" w:color="auto" w:fill="auto"/>
          </w:tcPr>
          <w:p w14:paraId="227A95DA" w14:textId="55E7BF93" w:rsidR="00032AC3" w:rsidRPr="004852A7" w:rsidRDefault="00032AC3" w:rsidP="003B69A0">
            <w:pPr>
              <w:autoSpaceDE w:val="0"/>
              <w:autoSpaceDN w:val="0"/>
              <w:adjustRightInd w:val="0"/>
              <w:spacing w:after="0"/>
              <w:ind w:right="60"/>
              <w:jc w:val="center"/>
              <w:rPr>
                <w:rFonts w:ascii="Times New Roman" w:hAnsi="Times New Roman" w:cs="Times New Roman"/>
                <w:sz w:val="21"/>
                <w:szCs w:val="21"/>
              </w:rPr>
            </w:pPr>
            <w:r w:rsidRPr="004852A7">
              <w:rPr>
                <w:rFonts w:ascii="Times New Roman" w:hAnsi="Times New Roman" w:cs="Times New Roman"/>
                <w:sz w:val="21"/>
                <w:szCs w:val="21"/>
              </w:rPr>
              <w:t>195 (20.4)</w:t>
            </w:r>
          </w:p>
        </w:tc>
        <w:tc>
          <w:tcPr>
            <w:tcW w:w="142" w:type="dxa"/>
          </w:tcPr>
          <w:p w14:paraId="1D8F5B23" w14:textId="77777777" w:rsidR="00032AC3" w:rsidRPr="004852A7" w:rsidRDefault="00032AC3" w:rsidP="003B69A0">
            <w:pPr>
              <w:autoSpaceDE w:val="0"/>
              <w:autoSpaceDN w:val="0"/>
              <w:adjustRightInd w:val="0"/>
              <w:spacing w:after="0"/>
              <w:ind w:right="60"/>
              <w:jc w:val="center"/>
              <w:rPr>
                <w:rFonts w:ascii="Times New Roman" w:hAnsi="Times New Roman" w:cs="Times New Roman"/>
                <w:sz w:val="21"/>
                <w:szCs w:val="21"/>
              </w:rPr>
            </w:pPr>
          </w:p>
        </w:tc>
        <w:tc>
          <w:tcPr>
            <w:tcW w:w="846" w:type="dxa"/>
          </w:tcPr>
          <w:p w14:paraId="456831B5" w14:textId="77777777" w:rsidR="00032AC3" w:rsidRPr="004852A7" w:rsidRDefault="00032AC3" w:rsidP="003B69A0">
            <w:pPr>
              <w:autoSpaceDE w:val="0"/>
              <w:autoSpaceDN w:val="0"/>
              <w:adjustRightInd w:val="0"/>
              <w:spacing w:after="0"/>
              <w:ind w:right="60"/>
              <w:jc w:val="center"/>
              <w:rPr>
                <w:rFonts w:ascii="Times New Roman" w:hAnsi="Times New Roman" w:cs="Times New Roman"/>
                <w:sz w:val="21"/>
                <w:szCs w:val="21"/>
              </w:rPr>
            </w:pPr>
          </w:p>
        </w:tc>
      </w:tr>
      <w:tr w:rsidR="00032AC3" w:rsidRPr="004852A7" w14:paraId="4E2CC765" w14:textId="4947B5A9" w:rsidTr="003213E1">
        <w:trPr>
          <w:cantSplit/>
        </w:trPr>
        <w:tc>
          <w:tcPr>
            <w:tcW w:w="2835" w:type="dxa"/>
            <w:shd w:val="clear" w:color="auto" w:fill="auto"/>
          </w:tcPr>
          <w:p w14:paraId="78FFFFAA" w14:textId="759D0A42" w:rsidR="00032AC3" w:rsidRPr="004852A7" w:rsidRDefault="00364CAF" w:rsidP="00032AC3">
            <w:pPr>
              <w:autoSpaceDE w:val="0"/>
              <w:autoSpaceDN w:val="0"/>
              <w:adjustRightInd w:val="0"/>
              <w:spacing w:after="0"/>
              <w:rPr>
                <w:rFonts w:ascii="Times New Roman" w:hAnsi="Times New Roman" w:cs="Times New Roman"/>
                <w:sz w:val="21"/>
                <w:szCs w:val="21"/>
              </w:rPr>
            </w:pPr>
            <w:r w:rsidRPr="004852A7">
              <w:rPr>
                <w:rFonts w:ascii="Times New Roman" w:hAnsi="Times New Roman" w:cs="Times New Roman"/>
                <w:b/>
                <w:sz w:val="21"/>
                <w:szCs w:val="21"/>
              </w:rPr>
              <w:t>In receipt of means-tested</w:t>
            </w:r>
            <w:r w:rsidR="00F314AA" w:rsidRPr="004852A7">
              <w:rPr>
                <w:rFonts w:ascii="Times New Roman" w:hAnsi="Times New Roman" w:cs="Times New Roman"/>
                <w:b/>
                <w:sz w:val="21"/>
                <w:szCs w:val="21"/>
              </w:rPr>
              <w:t xml:space="preserve"> </w:t>
            </w:r>
            <w:r w:rsidR="00032AC3" w:rsidRPr="004852A7">
              <w:rPr>
                <w:rFonts w:ascii="Times New Roman" w:hAnsi="Times New Roman" w:cs="Times New Roman"/>
                <w:b/>
                <w:sz w:val="21"/>
                <w:szCs w:val="21"/>
              </w:rPr>
              <w:t>benefits</w:t>
            </w:r>
            <w:r w:rsidR="00032AC3" w:rsidRPr="004852A7">
              <w:rPr>
                <w:rFonts w:ascii="Times New Roman" w:hAnsi="Times New Roman" w:cs="Times New Roman"/>
                <w:sz w:val="21"/>
                <w:szCs w:val="21"/>
              </w:rPr>
              <w:t xml:space="preserve"> (n=11,293)</w:t>
            </w:r>
          </w:p>
        </w:tc>
        <w:tc>
          <w:tcPr>
            <w:tcW w:w="141" w:type="dxa"/>
          </w:tcPr>
          <w:p w14:paraId="10000CA1" w14:textId="77777777" w:rsidR="00032AC3" w:rsidRPr="004852A7" w:rsidRDefault="00032AC3" w:rsidP="003B69A0">
            <w:pPr>
              <w:autoSpaceDE w:val="0"/>
              <w:autoSpaceDN w:val="0"/>
              <w:adjustRightInd w:val="0"/>
              <w:spacing w:after="0"/>
              <w:ind w:right="60"/>
              <w:jc w:val="center"/>
              <w:rPr>
                <w:rFonts w:ascii="Times New Roman" w:hAnsi="Times New Roman" w:cs="Times New Roman"/>
                <w:sz w:val="21"/>
                <w:szCs w:val="21"/>
              </w:rPr>
            </w:pPr>
          </w:p>
        </w:tc>
        <w:tc>
          <w:tcPr>
            <w:tcW w:w="1277" w:type="dxa"/>
            <w:shd w:val="clear" w:color="auto" w:fill="auto"/>
          </w:tcPr>
          <w:p w14:paraId="6CF1374E" w14:textId="705D0D89" w:rsidR="00032AC3" w:rsidRPr="004852A7" w:rsidRDefault="00032AC3" w:rsidP="003B69A0">
            <w:pPr>
              <w:autoSpaceDE w:val="0"/>
              <w:autoSpaceDN w:val="0"/>
              <w:adjustRightInd w:val="0"/>
              <w:spacing w:after="0"/>
              <w:ind w:right="60"/>
              <w:jc w:val="center"/>
              <w:rPr>
                <w:rFonts w:ascii="Times New Roman" w:hAnsi="Times New Roman" w:cs="Times New Roman"/>
                <w:sz w:val="21"/>
                <w:szCs w:val="21"/>
              </w:rPr>
            </w:pPr>
          </w:p>
        </w:tc>
        <w:tc>
          <w:tcPr>
            <w:tcW w:w="1276" w:type="dxa"/>
            <w:shd w:val="clear" w:color="auto" w:fill="auto"/>
          </w:tcPr>
          <w:p w14:paraId="7CE39BBA" w14:textId="3B85160F" w:rsidR="00032AC3" w:rsidRPr="004852A7" w:rsidRDefault="00032AC3" w:rsidP="003B69A0">
            <w:pPr>
              <w:autoSpaceDE w:val="0"/>
              <w:autoSpaceDN w:val="0"/>
              <w:adjustRightInd w:val="0"/>
              <w:spacing w:after="0"/>
              <w:ind w:right="60"/>
              <w:jc w:val="center"/>
              <w:rPr>
                <w:rFonts w:ascii="Times New Roman" w:hAnsi="Times New Roman" w:cs="Times New Roman"/>
                <w:sz w:val="21"/>
                <w:szCs w:val="21"/>
              </w:rPr>
            </w:pPr>
          </w:p>
        </w:tc>
        <w:tc>
          <w:tcPr>
            <w:tcW w:w="133" w:type="dxa"/>
          </w:tcPr>
          <w:p w14:paraId="42DA1A18" w14:textId="77777777" w:rsidR="00032AC3" w:rsidRPr="004852A7" w:rsidRDefault="00032AC3" w:rsidP="003B69A0">
            <w:pPr>
              <w:autoSpaceDE w:val="0"/>
              <w:autoSpaceDN w:val="0"/>
              <w:adjustRightInd w:val="0"/>
              <w:spacing w:after="0"/>
              <w:ind w:right="60"/>
              <w:jc w:val="center"/>
              <w:rPr>
                <w:rFonts w:ascii="Times New Roman" w:hAnsi="Times New Roman" w:cs="Times New Roman"/>
                <w:sz w:val="21"/>
                <w:szCs w:val="21"/>
              </w:rPr>
            </w:pPr>
          </w:p>
        </w:tc>
        <w:tc>
          <w:tcPr>
            <w:tcW w:w="1288" w:type="dxa"/>
            <w:shd w:val="clear" w:color="auto" w:fill="auto"/>
          </w:tcPr>
          <w:p w14:paraId="4427D75F" w14:textId="77777777" w:rsidR="00032AC3" w:rsidRPr="004852A7" w:rsidRDefault="00032AC3" w:rsidP="003B69A0">
            <w:pPr>
              <w:autoSpaceDE w:val="0"/>
              <w:autoSpaceDN w:val="0"/>
              <w:adjustRightInd w:val="0"/>
              <w:spacing w:after="0"/>
              <w:ind w:right="60"/>
              <w:jc w:val="center"/>
              <w:rPr>
                <w:rFonts w:ascii="Times New Roman" w:hAnsi="Times New Roman" w:cs="Times New Roman"/>
                <w:sz w:val="21"/>
                <w:szCs w:val="21"/>
              </w:rPr>
            </w:pPr>
          </w:p>
        </w:tc>
        <w:tc>
          <w:tcPr>
            <w:tcW w:w="1134" w:type="dxa"/>
            <w:shd w:val="clear" w:color="auto" w:fill="auto"/>
          </w:tcPr>
          <w:p w14:paraId="477E2A62" w14:textId="7BAC2140" w:rsidR="00032AC3" w:rsidRPr="004852A7" w:rsidRDefault="00032AC3" w:rsidP="003B69A0">
            <w:pPr>
              <w:autoSpaceDE w:val="0"/>
              <w:autoSpaceDN w:val="0"/>
              <w:adjustRightInd w:val="0"/>
              <w:spacing w:after="0"/>
              <w:ind w:right="60"/>
              <w:jc w:val="center"/>
              <w:rPr>
                <w:rFonts w:ascii="Times New Roman" w:hAnsi="Times New Roman" w:cs="Times New Roman"/>
                <w:sz w:val="21"/>
                <w:szCs w:val="21"/>
              </w:rPr>
            </w:pPr>
          </w:p>
        </w:tc>
        <w:tc>
          <w:tcPr>
            <w:tcW w:w="142" w:type="dxa"/>
          </w:tcPr>
          <w:p w14:paraId="0CCC54C2" w14:textId="77777777" w:rsidR="00032AC3" w:rsidRPr="004852A7" w:rsidRDefault="00032AC3" w:rsidP="003B69A0">
            <w:pPr>
              <w:autoSpaceDE w:val="0"/>
              <w:autoSpaceDN w:val="0"/>
              <w:adjustRightInd w:val="0"/>
              <w:spacing w:after="0"/>
              <w:ind w:right="60"/>
              <w:jc w:val="center"/>
              <w:rPr>
                <w:rFonts w:ascii="Times New Roman" w:hAnsi="Times New Roman" w:cs="Times New Roman"/>
                <w:sz w:val="21"/>
                <w:szCs w:val="21"/>
              </w:rPr>
            </w:pPr>
          </w:p>
        </w:tc>
        <w:tc>
          <w:tcPr>
            <w:tcW w:w="846" w:type="dxa"/>
          </w:tcPr>
          <w:p w14:paraId="5F10E41E" w14:textId="2AC1DDFE" w:rsidR="00032AC3" w:rsidRPr="004852A7" w:rsidRDefault="00032AC3" w:rsidP="003B69A0">
            <w:pPr>
              <w:autoSpaceDE w:val="0"/>
              <w:autoSpaceDN w:val="0"/>
              <w:adjustRightInd w:val="0"/>
              <w:spacing w:after="0"/>
              <w:ind w:right="60"/>
              <w:jc w:val="center"/>
              <w:rPr>
                <w:rFonts w:ascii="Times New Roman" w:hAnsi="Times New Roman" w:cs="Times New Roman"/>
                <w:sz w:val="21"/>
                <w:szCs w:val="21"/>
              </w:rPr>
            </w:pPr>
            <w:r w:rsidRPr="004852A7">
              <w:rPr>
                <w:rFonts w:ascii="Times New Roman" w:hAnsi="Times New Roman" w:cs="Times New Roman"/>
                <w:sz w:val="21"/>
                <w:szCs w:val="21"/>
              </w:rPr>
              <w:t>&lt;</w:t>
            </w:r>
            <w:r w:rsidR="008B00EF" w:rsidRPr="004852A7">
              <w:rPr>
                <w:rFonts w:ascii="Times New Roman" w:hAnsi="Times New Roman" w:cs="Times New Roman"/>
                <w:sz w:val="21"/>
                <w:szCs w:val="21"/>
              </w:rPr>
              <w:t xml:space="preserve"> </w:t>
            </w:r>
            <w:r w:rsidRPr="004852A7">
              <w:rPr>
                <w:rFonts w:ascii="Times New Roman" w:hAnsi="Times New Roman" w:cs="Times New Roman"/>
                <w:sz w:val="21"/>
                <w:szCs w:val="21"/>
              </w:rPr>
              <w:t>.001</w:t>
            </w:r>
          </w:p>
        </w:tc>
      </w:tr>
      <w:tr w:rsidR="00032AC3" w:rsidRPr="004852A7" w14:paraId="298E958F" w14:textId="260C36EE" w:rsidTr="003213E1">
        <w:trPr>
          <w:cantSplit/>
        </w:trPr>
        <w:tc>
          <w:tcPr>
            <w:tcW w:w="2835" w:type="dxa"/>
            <w:shd w:val="clear" w:color="auto" w:fill="auto"/>
          </w:tcPr>
          <w:p w14:paraId="26EA46B5" w14:textId="13620AE3" w:rsidR="00032AC3" w:rsidRPr="004852A7" w:rsidRDefault="00032AC3" w:rsidP="00032AC3">
            <w:pPr>
              <w:autoSpaceDE w:val="0"/>
              <w:autoSpaceDN w:val="0"/>
              <w:adjustRightInd w:val="0"/>
              <w:spacing w:after="0"/>
              <w:ind w:left="142"/>
              <w:rPr>
                <w:rFonts w:ascii="Times New Roman" w:hAnsi="Times New Roman" w:cs="Times New Roman"/>
                <w:sz w:val="21"/>
                <w:szCs w:val="21"/>
              </w:rPr>
            </w:pPr>
            <w:r w:rsidRPr="004852A7">
              <w:rPr>
                <w:rFonts w:ascii="Times New Roman" w:hAnsi="Times New Roman" w:cs="Times New Roman"/>
                <w:sz w:val="21"/>
                <w:szCs w:val="21"/>
              </w:rPr>
              <w:t>Yes</w:t>
            </w:r>
          </w:p>
        </w:tc>
        <w:tc>
          <w:tcPr>
            <w:tcW w:w="141" w:type="dxa"/>
          </w:tcPr>
          <w:p w14:paraId="04A75F81" w14:textId="77777777" w:rsidR="00032AC3" w:rsidRPr="004852A7" w:rsidRDefault="00032AC3" w:rsidP="003B69A0">
            <w:pPr>
              <w:autoSpaceDE w:val="0"/>
              <w:autoSpaceDN w:val="0"/>
              <w:adjustRightInd w:val="0"/>
              <w:spacing w:after="0"/>
              <w:ind w:right="60"/>
              <w:jc w:val="center"/>
              <w:rPr>
                <w:rFonts w:ascii="Times New Roman" w:hAnsi="Times New Roman" w:cs="Times New Roman"/>
                <w:sz w:val="21"/>
                <w:szCs w:val="21"/>
              </w:rPr>
            </w:pPr>
          </w:p>
        </w:tc>
        <w:tc>
          <w:tcPr>
            <w:tcW w:w="1277" w:type="dxa"/>
            <w:shd w:val="clear" w:color="auto" w:fill="auto"/>
          </w:tcPr>
          <w:p w14:paraId="240791DC" w14:textId="0E09EE1B" w:rsidR="00032AC3" w:rsidRPr="004852A7" w:rsidRDefault="00032AC3" w:rsidP="003B69A0">
            <w:pPr>
              <w:autoSpaceDE w:val="0"/>
              <w:autoSpaceDN w:val="0"/>
              <w:adjustRightInd w:val="0"/>
              <w:spacing w:after="0"/>
              <w:ind w:right="60"/>
              <w:jc w:val="center"/>
              <w:rPr>
                <w:rFonts w:ascii="Times New Roman" w:hAnsi="Times New Roman" w:cs="Times New Roman"/>
                <w:sz w:val="21"/>
                <w:szCs w:val="21"/>
              </w:rPr>
            </w:pPr>
          </w:p>
        </w:tc>
        <w:tc>
          <w:tcPr>
            <w:tcW w:w="1276" w:type="dxa"/>
            <w:shd w:val="clear" w:color="auto" w:fill="auto"/>
          </w:tcPr>
          <w:p w14:paraId="51736F06" w14:textId="33486614" w:rsidR="00032AC3" w:rsidRPr="004852A7" w:rsidRDefault="00032AC3" w:rsidP="003B69A0">
            <w:pPr>
              <w:autoSpaceDE w:val="0"/>
              <w:autoSpaceDN w:val="0"/>
              <w:adjustRightInd w:val="0"/>
              <w:spacing w:after="0"/>
              <w:ind w:right="60"/>
              <w:jc w:val="center"/>
              <w:rPr>
                <w:rFonts w:ascii="Times New Roman" w:hAnsi="Times New Roman" w:cs="Times New Roman"/>
                <w:sz w:val="21"/>
                <w:szCs w:val="21"/>
              </w:rPr>
            </w:pPr>
            <w:r w:rsidRPr="004852A7">
              <w:rPr>
                <w:rFonts w:ascii="Times New Roman" w:hAnsi="Times New Roman" w:cs="Times New Roman"/>
                <w:sz w:val="21"/>
                <w:szCs w:val="21"/>
              </w:rPr>
              <w:t>3,958 (38.8)</w:t>
            </w:r>
          </w:p>
        </w:tc>
        <w:tc>
          <w:tcPr>
            <w:tcW w:w="133" w:type="dxa"/>
          </w:tcPr>
          <w:p w14:paraId="54772BAB" w14:textId="77777777" w:rsidR="00032AC3" w:rsidRPr="004852A7" w:rsidRDefault="00032AC3" w:rsidP="003B69A0">
            <w:pPr>
              <w:autoSpaceDE w:val="0"/>
              <w:autoSpaceDN w:val="0"/>
              <w:adjustRightInd w:val="0"/>
              <w:spacing w:after="0"/>
              <w:ind w:right="60"/>
              <w:jc w:val="center"/>
              <w:rPr>
                <w:rFonts w:ascii="Times New Roman" w:hAnsi="Times New Roman" w:cs="Times New Roman"/>
                <w:sz w:val="21"/>
                <w:szCs w:val="21"/>
              </w:rPr>
            </w:pPr>
          </w:p>
        </w:tc>
        <w:tc>
          <w:tcPr>
            <w:tcW w:w="1288" w:type="dxa"/>
            <w:shd w:val="clear" w:color="auto" w:fill="auto"/>
          </w:tcPr>
          <w:p w14:paraId="7AD32DF0" w14:textId="77777777" w:rsidR="00032AC3" w:rsidRPr="004852A7" w:rsidRDefault="00032AC3" w:rsidP="003B69A0">
            <w:pPr>
              <w:autoSpaceDE w:val="0"/>
              <w:autoSpaceDN w:val="0"/>
              <w:adjustRightInd w:val="0"/>
              <w:spacing w:after="0"/>
              <w:ind w:right="60"/>
              <w:jc w:val="center"/>
              <w:rPr>
                <w:rFonts w:ascii="Times New Roman" w:hAnsi="Times New Roman" w:cs="Times New Roman"/>
                <w:sz w:val="21"/>
                <w:szCs w:val="21"/>
              </w:rPr>
            </w:pPr>
          </w:p>
        </w:tc>
        <w:tc>
          <w:tcPr>
            <w:tcW w:w="1134" w:type="dxa"/>
            <w:shd w:val="clear" w:color="auto" w:fill="auto"/>
          </w:tcPr>
          <w:p w14:paraId="129642D5" w14:textId="7B80EF45" w:rsidR="00032AC3" w:rsidRPr="004852A7" w:rsidRDefault="00032AC3" w:rsidP="003B69A0">
            <w:pPr>
              <w:autoSpaceDE w:val="0"/>
              <w:autoSpaceDN w:val="0"/>
              <w:adjustRightInd w:val="0"/>
              <w:spacing w:after="0"/>
              <w:ind w:right="60"/>
              <w:jc w:val="center"/>
              <w:rPr>
                <w:rFonts w:ascii="Times New Roman" w:hAnsi="Times New Roman" w:cs="Times New Roman"/>
                <w:sz w:val="21"/>
                <w:szCs w:val="21"/>
              </w:rPr>
            </w:pPr>
            <w:r w:rsidRPr="004852A7">
              <w:rPr>
                <w:rFonts w:ascii="Times New Roman" w:hAnsi="Times New Roman" w:cs="Times New Roman"/>
                <w:sz w:val="21"/>
                <w:szCs w:val="21"/>
              </w:rPr>
              <w:t>678 (62.8)</w:t>
            </w:r>
          </w:p>
        </w:tc>
        <w:tc>
          <w:tcPr>
            <w:tcW w:w="142" w:type="dxa"/>
          </w:tcPr>
          <w:p w14:paraId="409D7556" w14:textId="77777777" w:rsidR="00032AC3" w:rsidRPr="004852A7" w:rsidRDefault="00032AC3" w:rsidP="003B69A0">
            <w:pPr>
              <w:autoSpaceDE w:val="0"/>
              <w:autoSpaceDN w:val="0"/>
              <w:adjustRightInd w:val="0"/>
              <w:spacing w:after="0"/>
              <w:ind w:right="60"/>
              <w:jc w:val="center"/>
              <w:rPr>
                <w:rFonts w:ascii="Times New Roman" w:hAnsi="Times New Roman" w:cs="Times New Roman"/>
                <w:sz w:val="21"/>
                <w:szCs w:val="21"/>
              </w:rPr>
            </w:pPr>
          </w:p>
        </w:tc>
        <w:tc>
          <w:tcPr>
            <w:tcW w:w="846" w:type="dxa"/>
          </w:tcPr>
          <w:p w14:paraId="3DA40EBF" w14:textId="1C681A63" w:rsidR="00032AC3" w:rsidRPr="004852A7" w:rsidRDefault="00032AC3" w:rsidP="003B69A0">
            <w:pPr>
              <w:autoSpaceDE w:val="0"/>
              <w:autoSpaceDN w:val="0"/>
              <w:adjustRightInd w:val="0"/>
              <w:spacing w:after="0"/>
              <w:ind w:right="60"/>
              <w:jc w:val="center"/>
              <w:rPr>
                <w:rFonts w:ascii="Times New Roman" w:hAnsi="Times New Roman" w:cs="Times New Roman"/>
                <w:sz w:val="21"/>
                <w:szCs w:val="21"/>
              </w:rPr>
            </w:pPr>
          </w:p>
        </w:tc>
      </w:tr>
      <w:tr w:rsidR="00032AC3" w:rsidRPr="004852A7" w14:paraId="5ADD2F0D" w14:textId="59D67766" w:rsidTr="003213E1">
        <w:trPr>
          <w:cantSplit/>
        </w:trPr>
        <w:tc>
          <w:tcPr>
            <w:tcW w:w="2835" w:type="dxa"/>
            <w:shd w:val="clear" w:color="auto" w:fill="auto"/>
          </w:tcPr>
          <w:p w14:paraId="5E0C60EB" w14:textId="1B00DD1A" w:rsidR="00032AC3" w:rsidRPr="004852A7" w:rsidRDefault="00032AC3" w:rsidP="003B69A0">
            <w:pPr>
              <w:autoSpaceDE w:val="0"/>
              <w:autoSpaceDN w:val="0"/>
              <w:adjustRightInd w:val="0"/>
              <w:spacing w:after="0"/>
              <w:ind w:left="142"/>
              <w:rPr>
                <w:rFonts w:ascii="Times New Roman" w:hAnsi="Times New Roman" w:cs="Times New Roman"/>
                <w:b/>
                <w:sz w:val="21"/>
                <w:szCs w:val="21"/>
              </w:rPr>
            </w:pPr>
            <w:r w:rsidRPr="004852A7">
              <w:rPr>
                <w:rFonts w:ascii="Times New Roman" w:hAnsi="Times New Roman" w:cs="Times New Roman"/>
                <w:sz w:val="21"/>
                <w:szCs w:val="21"/>
              </w:rPr>
              <w:t>No</w:t>
            </w:r>
          </w:p>
        </w:tc>
        <w:tc>
          <w:tcPr>
            <w:tcW w:w="141" w:type="dxa"/>
          </w:tcPr>
          <w:p w14:paraId="1BEF0CA3" w14:textId="77777777" w:rsidR="00032AC3" w:rsidRPr="004852A7" w:rsidRDefault="00032AC3" w:rsidP="003B69A0">
            <w:pPr>
              <w:autoSpaceDE w:val="0"/>
              <w:autoSpaceDN w:val="0"/>
              <w:adjustRightInd w:val="0"/>
              <w:spacing w:after="0"/>
              <w:ind w:right="60"/>
              <w:jc w:val="center"/>
              <w:rPr>
                <w:rFonts w:ascii="Times New Roman" w:hAnsi="Times New Roman" w:cs="Times New Roman"/>
                <w:sz w:val="21"/>
                <w:szCs w:val="21"/>
              </w:rPr>
            </w:pPr>
          </w:p>
        </w:tc>
        <w:tc>
          <w:tcPr>
            <w:tcW w:w="1277" w:type="dxa"/>
            <w:shd w:val="clear" w:color="auto" w:fill="auto"/>
          </w:tcPr>
          <w:p w14:paraId="3CC486F5" w14:textId="59569FB3" w:rsidR="00032AC3" w:rsidRPr="004852A7" w:rsidRDefault="00032AC3" w:rsidP="003B69A0">
            <w:pPr>
              <w:autoSpaceDE w:val="0"/>
              <w:autoSpaceDN w:val="0"/>
              <w:adjustRightInd w:val="0"/>
              <w:spacing w:after="0"/>
              <w:ind w:right="60"/>
              <w:jc w:val="center"/>
              <w:rPr>
                <w:rFonts w:ascii="Times New Roman" w:hAnsi="Times New Roman" w:cs="Times New Roman"/>
                <w:sz w:val="21"/>
                <w:szCs w:val="21"/>
              </w:rPr>
            </w:pPr>
          </w:p>
        </w:tc>
        <w:tc>
          <w:tcPr>
            <w:tcW w:w="1276" w:type="dxa"/>
            <w:shd w:val="clear" w:color="auto" w:fill="auto"/>
          </w:tcPr>
          <w:p w14:paraId="5A7A3241" w14:textId="239A8A02" w:rsidR="00032AC3" w:rsidRPr="004852A7" w:rsidRDefault="00032AC3" w:rsidP="003B69A0">
            <w:pPr>
              <w:autoSpaceDE w:val="0"/>
              <w:autoSpaceDN w:val="0"/>
              <w:adjustRightInd w:val="0"/>
              <w:spacing w:after="0"/>
              <w:ind w:right="60"/>
              <w:jc w:val="center"/>
              <w:rPr>
                <w:rFonts w:ascii="Times New Roman" w:hAnsi="Times New Roman" w:cs="Times New Roman"/>
                <w:sz w:val="21"/>
                <w:szCs w:val="21"/>
              </w:rPr>
            </w:pPr>
            <w:r w:rsidRPr="004852A7">
              <w:rPr>
                <w:rFonts w:ascii="Times New Roman" w:hAnsi="Times New Roman" w:cs="Times New Roman"/>
                <w:sz w:val="21"/>
                <w:szCs w:val="21"/>
              </w:rPr>
              <w:t>6,255 (61.2)</w:t>
            </w:r>
          </w:p>
        </w:tc>
        <w:tc>
          <w:tcPr>
            <w:tcW w:w="133" w:type="dxa"/>
          </w:tcPr>
          <w:p w14:paraId="1CE6CBDF" w14:textId="77777777" w:rsidR="00032AC3" w:rsidRPr="004852A7" w:rsidRDefault="00032AC3" w:rsidP="003B69A0">
            <w:pPr>
              <w:autoSpaceDE w:val="0"/>
              <w:autoSpaceDN w:val="0"/>
              <w:adjustRightInd w:val="0"/>
              <w:spacing w:after="0"/>
              <w:ind w:right="60"/>
              <w:jc w:val="center"/>
              <w:rPr>
                <w:rFonts w:ascii="Times New Roman" w:hAnsi="Times New Roman" w:cs="Times New Roman"/>
                <w:sz w:val="21"/>
                <w:szCs w:val="21"/>
              </w:rPr>
            </w:pPr>
          </w:p>
        </w:tc>
        <w:tc>
          <w:tcPr>
            <w:tcW w:w="1288" w:type="dxa"/>
            <w:shd w:val="clear" w:color="auto" w:fill="auto"/>
          </w:tcPr>
          <w:p w14:paraId="5D27DED6" w14:textId="77777777" w:rsidR="00032AC3" w:rsidRPr="004852A7" w:rsidRDefault="00032AC3" w:rsidP="003B69A0">
            <w:pPr>
              <w:autoSpaceDE w:val="0"/>
              <w:autoSpaceDN w:val="0"/>
              <w:adjustRightInd w:val="0"/>
              <w:spacing w:after="0"/>
              <w:ind w:right="60"/>
              <w:jc w:val="center"/>
              <w:rPr>
                <w:rFonts w:ascii="Times New Roman" w:hAnsi="Times New Roman" w:cs="Times New Roman"/>
                <w:sz w:val="21"/>
                <w:szCs w:val="21"/>
              </w:rPr>
            </w:pPr>
          </w:p>
        </w:tc>
        <w:tc>
          <w:tcPr>
            <w:tcW w:w="1134" w:type="dxa"/>
            <w:shd w:val="clear" w:color="auto" w:fill="auto"/>
          </w:tcPr>
          <w:p w14:paraId="5D9C93C1" w14:textId="61675B25" w:rsidR="00032AC3" w:rsidRPr="004852A7" w:rsidRDefault="00032AC3" w:rsidP="003B69A0">
            <w:pPr>
              <w:autoSpaceDE w:val="0"/>
              <w:autoSpaceDN w:val="0"/>
              <w:adjustRightInd w:val="0"/>
              <w:spacing w:after="0"/>
              <w:ind w:right="60"/>
              <w:jc w:val="center"/>
              <w:rPr>
                <w:rFonts w:ascii="Times New Roman" w:hAnsi="Times New Roman" w:cs="Times New Roman"/>
                <w:sz w:val="21"/>
                <w:szCs w:val="21"/>
              </w:rPr>
            </w:pPr>
            <w:r w:rsidRPr="004852A7">
              <w:rPr>
                <w:rFonts w:ascii="Times New Roman" w:hAnsi="Times New Roman" w:cs="Times New Roman"/>
                <w:sz w:val="21"/>
                <w:szCs w:val="21"/>
              </w:rPr>
              <w:t>402 (37.2)</w:t>
            </w:r>
          </w:p>
        </w:tc>
        <w:tc>
          <w:tcPr>
            <w:tcW w:w="142" w:type="dxa"/>
          </w:tcPr>
          <w:p w14:paraId="0BCCD98E" w14:textId="77777777" w:rsidR="00032AC3" w:rsidRPr="004852A7" w:rsidRDefault="00032AC3" w:rsidP="003B69A0">
            <w:pPr>
              <w:autoSpaceDE w:val="0"/>
              <w:autoSpaceDN w:val="0"/>
              <w:adjustRightInd w:val="0"/>
              <w:spacing w:after="0"/>
              <w:ind w:right="60"/>
              <w:jc w:val="center"/>
              <w:rPr>
                <w:rFonts w:ascii="Times New Roman" w:hAnsi="Times New Roman" w:cs="Times New Roman"/>
                <w:sz w:val="21"/>
                <w:szCs w:val="21"/>
              </w:rPr>
            </w:pPr>
          </w:p>
        </w:tc>
        <w:tc>
          <w:tcPr>
            <w:tcW w:w="846" w:type="dxa"/>
          </w:tcPr>
          <w:p w14:paraId="13AF5EDF" w14:textId="72E127DE" w:rsidR="00032AC3" w:rsidRPr="004852A7" w:rsidRDefault="00032AC3" w:rsidP="003B69A0">
            <w:pPr>
              <w:autoSpaceDE w:val="0"/>
              <w:autoSpaceDN w:val="0"/>
              <w:adjustRightInd w:val="0"/>
              <w:spacing w:after="0"/>
              <w:ind w:right="60"/>
              <w:jc w:val="center"/>
              <w:rPr>
                <w:rFonts w:ascii="Times New Roman" w:hAnsi="Times New Roman" w:cs="Times New Roman"/>
                <w:sz w:val="21"/>
                <w:szCs w:val="21"/>
              </w:rPr>
            </w:pPr>
          </w:p>
        </w:tc>
      </w:tr>
      <w:tr w:rsidR="00032AC3" w:rsidRPr="004852A7" w14:paraId="3B3DEB1A" w14:textId="77777777" w:rsidTr="003213E1">
        <w:trPr>
          <w:cantSplit/>
        </w:trPr>
        <w:tc>
          <w:tcPr>
            <w:tcW w:w="2835" w:type="dxa"/>
            <w:shd w:val="clear" w:color="auto" w:fill="auto"/>
          </w:tcPr>
          <w:p w14:paraId="499C8CF5" w14:textId="2189CAA3" w:rsidR="00032AC3" w:rsidRPr="004852A7" w:rsidRDefault="00032AC3" w:rsidP="00032AC3">
            <w:pPr>
              <w:autoSpaceDE w:val="0"/>
              <w:autoSpaceDN w:val="0"/>
              <w:adjustRightInd w:val="0"/>
              <w:spacing w:after="0"/>
              <w:rPr>
                <w:rFonts w:ascii="Times New Roman" w:hAnsi="Times New Roman" w:cs="Times New Roman"/>
                <w:i/>
                <w:sz w:val="21"/>
                <w:szCs w:val="21"/>
              </w:rPr>
            </w:pPr>
            <w:r w:rsidRPr="004852A7">
              <w:rPr>
                <w:rFonts w:ascii="Times New Roman" w:hAnsi="Times New Roman" w:cs="Times New Roman"/>
                <w:i/>
                <w:sz w:val="21"/>
                <w:szCs w:val="21"/>
              </w:rPr>
              <w:lastRenderedPageBreak/>
              <w:t>Cumulative risk</w:t>
            </w:r>
          </w:p>
        </w:tc>
        <w:tc>
          <w:tcPr>
            <w:tcW w:w="141" w:type="dxa"/>
          </w:tcPr>
          <w:p w14:paraId="15D8674D" w14:textId="77777777" w:rsidR="00032AC3" w:rsidRPr="004852A7" w:rsidRDefault="00032AC3" w:rsidP="003B69A0">
            <w:pPr>
              <w:autoSpaceDE w:val="0"/>
              <w:autoSpaceDN w:val="0"/>
              <w:adjustRightInd w:val="0"/>
              <w:spacing w:after="0"/>
              <w:ind w:right="60"/>
              <w:jc w:val="center"/>
              <w:rPr>
                <w:rFonts w:ascii="Times New Roman" w:hAnsi="Times New Roman" w:cs="Times New Roman"/>
                <w:sz w:val="21"/>
                <w:szCs w:val="21"/>
              </w:rPr>
            </w:pPr>
          </w:p>
        </w:tc>
        <w:tc>
          <w:tcPr>
            <w:tcW w:w="1277" w:type="dxa"/>
            <w:shd w:val="clear" w:color="auto" w:fill="auto"/>
          </w:tcPr>
          <w:p w14:paraId="29FFB5B6" w14:textId="77777777" w:rsidR="00032AC3" w:rsidRPr="004852A7" w:rsidRDefault="00032AC3" w:rsidP="003B69A0">
            <w:pPr>
              <w:autoSpaceDE w:val="0"/>
              <w:autoSpaceDN w:val="0"/>
              <w:adjustRightInd w:val="0"/>
              <w:spacing w:after="0"/>
              <w:ind w:right="60"/>
              <w:jc w:val="center"/>
              <w:rPr>
                <w:rFonts w:ascii="Times New Roman" w:hAnsi="Times New Roman" w:cs="Times New Roman"/>
                <w:sz w:val="21"/>
                <w:szCs w:val="21"/>
              </w:rPr>
            </w:pPr>
          </w:p>
        </w:tc>
        <w:tc>
          <w:tcPr>
            <w:tcW w:w="1276" w:type="dxa"/>
            <w:shd w:val="clear" w:color="auto" w:fill="auto"/>
          </w:tcPr>
          <w:p w14:paraId="51EADE8F" w14:textId="77777777" w:rsidR="00032AC3" w:rsidRPr="004852A7" w:rsidRDefault="00032AC3" w:rsidP="003B69A0">
            <w:pPr>
              <w:autoSpaceDE w:val="0"/>
              <w:autoSpaceDN w:val="0"/>
              <w:adjustRightInd w:val="0"/>
              <w:spacing w:after="0"/>
              <w:ind w:right="60"/>
              <w:jc w:val="center"/>
              <w:rPr>
                <w:rFonts w:ascii="Times New Roman" w:hAnsi="Times New Roman" w:cs="Times New Roman"/>
                <w:sz w:val="21"/>
                <w:szCs w:val="21"/>
              </w:rPr>
            </w:pPr>
          </w:p>
        </w:tc>
        <w:tc>
          <w:tcPr>
            <w:tcW w:w="133" w:type="dxa"/>
          </w:tcPr>
          <w:p w14:paraId="3A68ECD1" w14:textId="77777777" w:rsidR="00032AC3" w:rsidRPr="004852A7" w:rsidRDefault="00032AC3" w:rsidP="003B69A0">
            <w:pPr>
              <w:autoSpaceDE w:val="0"/>
              <w:autoSpaceDN w:val="0"/>
              <w:adjustRightInd w:val="0"/>
              <w:spacing w:after="0"/>
              <w:ind w:right="60"/>
              <w:jc w:val="center"/>
              <w:rPr>
                <w:rFonts w:ascii="Times New Roman" w:hAnsi="Times New Roman" w:cs="Times New Roman"/>
                <w:sz w:val="21"/>
                <w:szCs w:val="21"/>
              </w:rPr>
            </w:pPr>
          </w:p>
        </w:tc>
        <w:tc>
          <w:tcPr>
            <w:tcW w:w="1288" w:type="dxa"/>
            <w:shd w:val="clear" w:color="auto" w:fill="auto"/>
          </w:tcPr>
          <w:p w14:paraId="6651D1BC" w14:textId="77777777" w:rsidR="00032AC3" w:rsidRPr="004852A7" w:rsidRDefault="00032AC3" w:rsidP="003B69A0">
            <w:pPr>
              <w:autoSpaceDE w:val="0"/>
              <w:autoSpaceDN w:val="0"/>
              <w:adjustRightInd w:val="0"/>
              <w:spacing w:after="0"/>
              <w:ind w:right="60"/>
              <w:jc w:val="center"/>
              <w:rPr>
                <w:rFonts w:ascii="Times New Roman" w:hAnsi="Times New Roman" w:cs="Times New Roman"/>
                <w:sz w:val="21"/>
                <w:szCs w:val="21"/>
              </w:rPr>
            </w:pPr>
          </w:p>
        </w:tc>
        <w:tc>
          <w:tcPr>
            <w:tcW w:w="1134" w:type="dxa"/>
            <w:shd w:val="clear" w:color="auto" w:fill="auto"/>
          </w:tcPr>
          <w:p w14:paraId="6BE801E5" w14:textId="77777777" w:rsidR="00032AC3" w:rsidRPr="004852A7" w:rsidRDefault="00032AC3" w:rsidP="003B69A0">
            <w:pPr>
              <w:autoSpaceDE w:val="0"/>
              <w:autoSpaceDN w:val="0"/>
              <w:adjustRightInd w:val="0"/>
              <w:spacing w:after="0"/>
              <w:ind w:right="60"/>
              <w:jc w:val="center"/>
              <w:rPr>
                <w:rFonts w:ascii="Times New Roman" w:hAnsi="Times New Roman" w:cs="Times New Roman"/>
                <w:sz w:val="21"/>
                <w:szCs w:val="21"/>
              </w:rPr>
            </w:pPr>
          </w:p>
        </w:tc>
        <w:tc>
          <w:tcPr>
            <w:tcW w:w="142" w:type="dxa"/>
          </w:tcPr>
          <w:p w14:paraId="3E9D9DE9" w14:textId="77777777" w:rsidR="00032AC3" w:rsidRPr="004852A7" w:rsidRDefault="00032AC3" w:rsidP="003B69A0">
            <w:pPr>
              <w:autoSpaceDE w:val="0"/>
              <w:autoSpaceDN w:val="0"/>
              <w:adjustRightInd w:val="0"/>
              <w:spacing w:after="0"/>
              <w:ind w:right="60"/>
              <w:jc w:val="center"/>
              <w:rPr>
                <w:rFonts w:ascii="Times New Roman" w:hAnsi="Times New Roman" w:cs="Times New Roman"/>
                <w:sz w:val="21"/>
                <w:szCs w:val="21"/>
              </w:rPr>
            </w:pPr>
          </w:p>
        </w:tc>
        <w:tc>
          <w:tcPr>
            <w:tcW w:w="846" w:type="dxa"/>
          </w:tcPr>
          <w:p w14:paraId="3FBFC6E4" w14:textId="77777777" w:rsidR="00032AC3" w:rsidRPr="004852A7" w:rsidRDefault="00032AC3" w:rsidP="003B69A0">
            <w:pPr>
              <w:autoSpaceDE w:val="0"/>
              <w:autoSpaceDN w:val="0"/>
              <w:adjustRightInd w:val="0"/>
              <w:spacing w:after="0"/>
              <w:ind w:right="60"/>
              <w:jc w:val="center"/>
              <w:rPr>
                <w:rFonts w:ascii="Times New Roman" w:hAnsi="Times New Roman" w:cs="Times New Roman"/>
                <w:sz w:val="21"/>
                <w:szCs w:val="21"/>
              </w:rPr>
            </w:pPr>
          </w:p>
        </w:tc>
      </w:tr>
      <w:tr w:rsidR="00032AC3" w:rsidRPr="004852A7" w14:paraId="3EBBB904" w14:textId="49D74A2F" w:rsidTr="003213E1">
        <w:trPr>
          <w:cantSplit/>
        </w:trPr>
        <w:tc>
          <w:tcPr>
            <w:tcW w:w="2835" w:type="dxa"/>
            <w:tcBorders>
              <w:bottom w:val="single" w:sz="4" w:space="0" w:color="auto"/>
            </w:tcBorders>
            <w:shd w:val="clear" w:color="auto" w:fill="auto"/>
          </w:tcPr>
          <w:p w14:paraId="7262DAB0" w14:textId="239FDA67" w:rsidR="00032AC3" w:rsidRPr="004852A7" w:rsidRDefault="00032AC3" w:rsidP="009D2EEE">
            <w:pPr>
              <w:autoSpaceDE w:val="0"/>
              <w:autoSpaceDN w:val="0"/>
              <w:adjustRightInd w:val="0"/>
              <w:spacing w:after="0"/>
              <w:rPr>
                <w:rFonts w:ascii="Times New Roman" w:hAnsi="Times New Roman" w:cs="Times New Roman"/>
                <w:sz w:val="21"/>
                <w:szCs w:val="21"/>
              </w:rPr>
            </w:pPr>
            <w:r w:rsidRPr="004852A7">
              <w:rPr>
                <w:rFonts w:ascii="Times New Roman" w:hAnsi="Times New Roman" w:cs="Times New Roman"/>
                <w:b/>
                <w:sz w:val="21"/>
                <w:szCs w:val="21"/>
              </w:rPr>
              <w:t>Total number of risk factors</w:t>
            </w:r>
            <w:r w:rsidR="00360090" w:rsidRPr="004852A7">
              <w:rPr>
                <w:rFonts w:ascii="Times New Roman" w:hAnsi="Times New Roman" w:cs="Times New Roman"/>
                <w:b/>
                <w:sz w:val="21"/>
                <w:szCs w:val="21"/>
              </w:rPr>
              <w:t xml:space="preserve"> </w:t>
            </w:r>
            <w:r w:rsidR="00360090" w:rsidRPr="004852A7">
              <w:rPr>
                <w:rFonts w:ascii="Times New Roman" w:hAnsi="Times New Roman" w:cs="Times New Roman"/>
                <w:sz w:val="21"/>
                <w:szCs w:val="21"/>
              </w:rPr>
              <w:t>(n=</w:t>
            </w:r>
            <w:r w:rsidR="009D2EEE" w:rsidRPr="004852A7">
              <w:rPr>
                <w:rFonts w:ascii="Times New Roman" w:hAnsi="Times New Roman" w:cs="Times New Roman"/>
                <w:sz w:val="21"/>
                <w:szCs w:val="21"/>
              </w:rPr>
              <w:t>8,397</w:t>
            </w:r>
            <w:r w:rsidR="00360090" w:rsidRPr="004852A7">
              <w:rPr>
                <w:rFonts w:ascii="Times New Roman" w:hAnsi="Times New Roman" w:cs="Times New Roman"/>
                <w:sz w:val="21"/>
                <w:szCs w:val="21"/>
              </w:rPr>
              <w:t>)</w:t>
            </w:r>
          </w:p>
        </w:tc>
        <w:tc>
          <w:tcPr>
            <w:tcW w:w="141" w:type="dxa"/>
            <w:tcBorders>
              <w:bottom w:val="single" w:sz="4" w:space="0" w:color="auto"/>
            </w:tcBorders>
          </w:tcPr>
          <w:p w14:paraId="556C9164" w14:textId="77777777" w:rsidR="00032AC3" w:rsidRPr="004852A7" w:rsidRDefault="00032AC3" w:rsidP="003B69A0">
            <w:pPr>
              <w:autoSpaceDE w:val="0"/>
              <w:autoSpaceDN w:val="0"/>
              <w:adjustRightInd w:val="0"/>
              <w:spacing w:after="0"/>
              <w:ind w:right="60"/>
              <w:jc w:val="center"/>
              <w:rPr>
                <w:rFonts w:ascii="Times New Roman" w:hAnsi="Times New Roman" w:cs="Times New Roman"/>
                <w:sz w:val="21"/>
                <w:szCs w:val="21"/>
              </w:rPr>
            </w:pPr>
          </w:p>
        </w:tc>
        <w:tc>
          <w:tcPr>
            <w:tcW w:w="1277" w:type="dxa"/>
            <w:tcBorders>
              <w:bottom w:val="single" w:sz="4" w:space="0" w:color="auto"/>
            </w:tcBorders>
            <w:shd w:val="clear" w:color="auto" w:fill="auto"/>
          </w:tcPr>
          <w:p w14:paraId="4112821E" w14:textId="54816D0E" w:rsidR="00032AC3" w:rsidRPr="004852A7" w:rsidRDefault="00274E1A" w:rsidP="003B69A0">
            <w:pPr>
              <w:autoSpaceDE w:val="0"/>
              <w:autoSpaceDN w:val="0"/>
              <w:adjustRightInd w:val="0"/>
              <w:spacing w:after="0"/>
              <w:ind w:right="60"/>
              <w:jc w:val="center"/>
              <w:rPr>
                <w:rFonts w:ascii="Times New Roman" w:hAnsi="Times New Roman" w:cs="Times New Roman"/>
                <w:sz w:val="21"/>
                <w:szCs w:val="21"/>
              </w:rPr>
            </w:pPr>
            <w:r w:rsidRPr="004852A7">
              <w:rPr>
                <w:rFonts w:ascii="Times New Roman" w:hAnsi="Times New Roman" w:cs="Times New Roman"/>
                <w:sz w:val="21"/>
                <w:szCs w:val="21"/>
              </w:rPr>
              <w:t>3.0 (3</w:t>
            </w:r>
            <w:r w:rsidR="00032AC3" w:rsidRPr="004852A7">
              <w:rPr>
                <w:rFonts w:ascii="Times New Roman" w:hAnsi="Times New Roman" w:cs="Times New Roman"/>
                <w:sz w:val="21"/>
                <w:szCs w:val="21"/>
              </w:rPr>
              <w:t>.0)</w:t>
            </w:r>
          </w:p>
        </w:tc>
        <w:tc>
          <w:tcPr>
            <w:tcW w:w="1276" w:type="dxa"/>
            <w:tcBorders>
              <w:bottom w:val="single" w:sz="4" w:space="0" w:color="auto"/>
            </w:tcBorders>
            <w:shd w:val="clear" w:color="auto" w:fill="auto"/>
          </w:tcPr>
          <w:p w14:paraId="7E169C1A" w14:textId="0362D7B8" w:rsidR="00032AC3" w:rsidRPr="004852A7" w:rsidRDefault="00032AC3" w:rsidP="003B69A0">
            <w:pPr>
              <w:autoSpaceDE w:val="0"/>
              <w:autoSpaceDN w:val="0"/>
              <w:adjustRightInd w:val="0"/>
              <w:spacing w:after="0"/>
              <w:ind w:right="60"/>
              <w:jc w:val="center"/>
              <w:rPr>
                <w:rFonts w:ascii="Times New Roman" w:hAnsi="Times New Roman" w:cs="Times New Roman"/>
                <w:sz w:val="21"/>
                <w:szCs w:val="21"/>
              </w:rPr>
            </w:pPr>
          </w:p>
        </w:tc>
        <w:tc>
          <w:tcPr>
            <w:tcW w:w="133" w:type="dxa"/>
            <w:tcBorders>
              <w:bottom w:val="single" w:sz="4" w:space="0" w:color="auto"/>
            </w:tcBorders>
          </w:tcPr>
          <w:p w14:paraId="446F7E2B" w14:textId="77777777" w:rsidR="00032AC3" w:rsidRPr="004852A7" w:rsidRDefault="00032AC3" w:rsidP="003B69A0">
            <w:pPr>
              <w:autoSpaceDE w:val="0"/>
              <w:autoSpaceDN w:val="0"/>
              <w:adjustRightInd w:val="0"/>
              <w:spacing w:after="0"/>
              <w:ind w:right="60"/>
              <w:jc w:val="center"/>
              <w:rPr>
                <w:rFonts w:ascii="Times New Roman" w:hAnsi="Times New Roman" w:cs="Times New Roman"/>
                <w:sz w:val="21"/>
                <w:szCs w:val="21"/>
              </w:rPr>
            </w:pPr>
          </w:p>
        </w:tc>
        <w:tc>
          <w:tcPr>
            <w:tcW w:w="1288" w:type="dxa"/>
            <w:tcBorders>
              <w:bottom w:val="single" w:sz="4" w:space="0" w:color="auto"/>
            </w:tcBorders>
            <w:shd w:val="clear" w:color="auto" w:fill="auto"/>
          </w:tcPr>
          <w:p w14:paraId="044800AE" w14:textId="0BCF3685" w:rsidR="00032AC3" w:rsidRPr="004852A7" w:rsidRDefault="00274E1A" w:rsidP="003B69A0">
            <w:pPr>
              <w:autoSpaceDE w:val="0"/>
              <w:autoSpaceDN w:val="0"/>
              <w:adjustRightInd w:val="0"/>
              <w:spacing w:after="0"/>
              <w:ind w:right="60"/>
              <w:jc w:val="center"/>
              <w:rPr>
                <w:rFonts w:ascii="Times New Roman" w:hAnsi="Times New Roman" w:cs="Times New Roman"/>
                <w:sz w:val="21"/>
                <w:szCs w:val="21"/>
              </w:rPr>
            </w:pPr>
            <w:r w:rsidRPr="004852A7">
              <w:rPr>
                <w:rFonts w:ascii="Times New Roman" w:hAnsi="Times New Roman" w:cs="Times New Roman"/>
                <w:sz w:val="21"/>
                <w:szCs w:val="21"/>
              </w:rPr>
              <w:t>5.0 (4</w:t>
            </w:r>
            <w:r w:rsidR="00032AC3" w:rsidRPr="004852A7">
              <w:rPr>
                <w:rFonts w:ascii="Times New Roman" w:hAnsi="Times New Roman" w:cs="Times New Roman"/>
                <w:sz w:val="21"/>
                <w:szCs w:val="21"/>
              </w:rPr>
              <w:t>.0)</w:t>
            </w:r>
          </w:p>
        </w:tc>
        <w:tc>
          <w:tcPr>
            <w:tcW w:w="1134" w:type="dxa"/>
            <w:tcBorders>
              <w:bottom w:val="single" w:sz="4" w:space="0" w:color="auto"/>
            </w:tcBorders>
            <w:shd w:val="clear" w:color="auto" w:fill="auto"/>
          </w:tcPr>
          <w:p w14:paraId="594ECA82" w14:textId="7F79C12E" w:rsidR="00032AC3" w:rsidRPr="004852A7" w:rsidRDefault="00032AC3" w:rsidP="003B69A0">
            <w:pPr>
              <w:autoSpaceDE w:val="0"/>
              <w:autoSpaceDN w:val="0"/>
              <w:adjustRightInd w:val="0"/>
              <w:spacing w:after="0"/>
              <w:ind w:right="60"/>
              <w:jc w:val="center"/>
              <w:rPr>
                <w:rFonts w:ascii="Times New Roman" w:hAnsi="Times New Roman" w:cs="Times New Roman"/>
                <w:sz w:val="21"/>
                <w:szCs w:val="21"/>
              </w:rPr>
            </w:pPr>
          </w:p>
        </w:tc>
        <w:tc>
          <w:tcPr>
            <w:tcW w:w="142" w:type="dxa"/>
            <w:tcBorders>
              <w:bottom w:val="single" w:sz="4" w:space="0" w:color="auto"/>
            </w:tcBorders>
          </w:tcPr>
          <w:p w14:paraId="67FCCFC2" w14:textId="77777777" w:rsidR="00032AC3" w:rsidRPr="004852A7" w:rsidRDefault="00032AC3" w:rsidP="003B69A0">
            <w:pPr>
              <w:autoSpaceDE w:val="0"/>
              <w:autoSpaceDN w:val="0"/>
              <w:adjustRightInd w:val="0"/>
              <w:spacing w:after="0"/>
              <w:ind w:right="60"/>
              <w:jc w:val="center"/>
              <w:rPr>
                <w:rFonts w:ascii="Times New Roman" w:hAnsi="Times New Roman" w:cs="Times New Roman"/>
                <w:sz w:val="21"/>
                <w:szCs w:val="21"/>
              </w:rPr>
            </w:pPr>
          </w:p>
        </w:tc>
        <w:tc>
          <w:tcPr>
            <w:tcW w:w="846" w:type="dxa"/>
            <w:tcBorders>
              <w:bottom w:val="single" w:sz="4" w:space="0" w:color="auto"/>
            </w:tcBorders>
          </w:tcPr>
          <w:p w14:paraId="6345B740" w14:textId="6A6E137E" w:rsidR="00032AC3" w:rsidRPr="004852A7" w:rsidRDefault="00032AC3" w:rsidP="003B69A0">
            <w:pPr>
              <w:autoSpaceDE w:val="0"/>
              <w:autoSpaceDN w:val="0"/>
              <w:adjustRightInd w:val="0"/>
              <w:spacing w:after="0"/>
              <w:ind w:right="60"/>
              <w:jc w:val="center"/>
              <w:rPr>
                <w:rFonts w:ascii="Times New Roman" w:hAnsi="Times New Roman" w:cs="Times New Roman"/>
                <w:sz w:val="21"/>
                <w:szCs w:val="21"/>
              </w:rPr>
            </w:pPr>
            <w:r w:rsidRPr="004852A7">
              <w:rPr>
                <w:rFonts w:ascii="Times New Roman" w:hAnsi="Times New Roman" w:cs="Times New Roman"/>
                <w:sz w:val="21"/>
                <w:szCs w:val="21"/>
              </w:rPr>
              <w:t>&lt;</w:t>
            </w:r>
            <w:r w:rsidR="008B00EF" w:rsidRPr="004852A7">
              <w:rPr>
                <w:rFonts w:ascii="Times New Roman" w:hAnsi="Times New Roman" w:cs="Times New Roman"/>
                <w:sz w:val="21"/>
                <w:szCs w:val="21"/>
              </w:rPr>
              <w:t xml:space="preserve"> </w:t>
            </w:r>
            <w:r w:rsidRPr="004852A7">
              <w:rPr>
                <w:rFonts w:ascii="Times New Roman" w:hAnsi="Times New Roman" w:cs="Times New Roman"/>
                <w:sz w:val="21"/>
                <w:szCs w:val="21"/>
              </w:rPr>
              <w:t>.001</w:t>
            </w:r>
          </w:p>
        </w:tc>
      </w:tr>
    </w:tbl>
    <w:p w14:paraId="1E494CA4" w14:textId="549691EB" w:rsidR="00E1456A" w:rsidRPr="004852A7" w:rsidRDefault="00E1456A" w:rsidP="00E1456A">
      <w:pPr>
        <w:spacing w:after="0"/>
        <w:rPr>
          <w:rFonts w:ascii="Times New Roman" w:hAnsi="Times New Roman" w:cs="Times New Roman"/>
          <w:sz w:val="24"/>
          <w:szCs w:val="24"/>
        </w:rPr>
      </w:pPr>
    </w:p>
    <w:p w14:paraId="4CFC6F99" w14:textId="06E16DD0" w:rsidR="00A121CD" w:rsidRPr="004852A7" w:rsidRDefault="00A121CD" w:rsidP="00A121CD">
      <w:pPr>
        <w:spacing w:before="120" w:after="0" w:line="480" w:lineRule="auto"/>
        <w:rPr>
          <w:rFonts w:ascii="Times New Roman" w:hAnsi="Times New Roman" w:cs="Times New Roman"/>
          <w:i/>
          <w:sz w:val="24"/>
          <w:szCs w:val="24"/>
        </w:rPr>
      </w:pPr>
      <w:r w:rsidRPr="004852A7">
        <w:rPr>
          <w:rFonts w:ascii="Times New Roman" w:hAnsi="Times New Roman" w:cs="Times New Roman"/>
          <w:i/>
          <w:sz w:val="24"/>
          <w:szCs w:val="24"/>
        </w:rPr>
        <w:t xml:space="preserve">3.2. </w:t>
      </w:r>
      <w:r w:rsidR="00007DC5" w:rsidRPr="004852A7">
        <w:rPr>
          <w:rFonts w:ascii="Times New Roman" w:hAnsi="Times New Roman" w:cs="Times New Roman"/>
          <w:i/>
          <w:sz w:val="24"/>
          <w:szCs w:val="24"/>
        </w:rPr>
        <w:t xml:space="preserve">Cox regression </w:t>
      </w:r>
      <w:r w:rsidR="00D8676A" w:rsidRPr="004852A7">
        <w:rPr>
          <w:rFonts w:ascii="Times New Roman" w:hAnsi="Times New Roman" w:cs="Times New Roman"/>
          <w:i/>
          <w:sz w:val="24"/>
          <w:szCs w:val="24"/>
        </w:rPr>
        <w:t>analy</w:t>
      </w:r>
      <w:r w:rsidR="00F30F45" w:rsidRPr="004852A7">
        <w:rPr>
          <w:rFonts w:ascii="Times New Roman" w:hAnsi="Times New Roman" w:cs="Times New Roman"/>
          <w:i/>
          <w:sz w:val="24"/>
          <w:szCs w:val="24"/>
        </w:rPr>
        <w:t>sis</w:t>
      </w:r>
    </w:p>
    <w:p w14:paraId="16C78A6B" w14:textId="7653EA36" w:rsidR="00507125" w:rsidRPr="004852A7" w:rsidRDefault="00AA07A6" w:rsidP="00D019F5">
      <w:pPr>
        <w:autoSpaceDE w:val="0"/>
        <w:autoSpaceDN w:val="0"/>
        <w:adjustRightInd w:val="0"/>
        <w:spacing w:after="0" w:line="480" w:lineRule="auto"/>
        <w:ind w:firstLine="284"/>
        <w:rPr>
          <w:rFonts w:ascii="Times New Roman" w:hAnsi="Times New Roman" w:cs="Times New Roman"/>
          <w:sz w:val="24"/>
          <w:szCs w:val="24"/>
        </w:rPr>
      </w:pPr>
      <w:r w:rsidRPr="004852A7">
        <w:rPr>
          <w:rFonts w:ascii="Times New Roman" w:hAnsi="Times New Roman" w:cs="Times New Roman"/>
          <w:sz w:val="24"/>
          <w:szCs w:val="24"/>
        </w:rPr>
        <w:t xml:space="preserve">The </w:t>
      </w:r>
      <w:r w:rsidR="00032AC3" w:rsidRPr="004852A7">
        <w:rPr>
          <w:rFonts w:ascii="Times New Roman" w:hAnsi="Times New Roman" w:cs="Times New Roman"/>
          <w:sz w:val="24"/>
          <w:szCs w:val="24"/>
        </w:rPr>
        <w:t xml:space="preserve">results from the </w:t>
      </w:r>
      <w:r w:rsidRPr="004852A7">
        <w:rPr>
          <w:rFonts w:ascii="Times New Roman" w:hAnsi="Times New Roman" w:cs="Times New Roman"/>
          <w:sz w:val="24"/>
          <w:szCs w:val="24"/>
        </w:rPr>
        <w:t>univaria</w:t>
      </w:r>
      <w:r w:rsidR="00352A57" w:rsidRPr="004852A7">
        <w:rPr>
          <w:rFonts w:ascii="Times New Roman" w:hAnsi="Times New Roman" w:cs="Times New Roman"/>
          <w:sz w:val="24"/>
          <w:szCs w:val="24"/>
        </w:rPr>
        <w:t>ble and multivariable</w:t>
      </w:r>
      <w:r w:rsidR="00007DC5" w:rsidRPr="004852A7">
        <w:rPr>
          <w:rFonts w:ascii="Times New Roman" w:hAnsi="Times New Roman" w:cs="Times New Roman"/>
          <w:sz w:val="24"/>
          <w:szCs w:val="24"/>
        </w:rPr>
        <w:t xml:space="preserve"> Cox regression</w:t>
      </w:r>
      <w:r w:rsidR="00352A57" w:rsidRPr="004852A7">
        <w:rPr>
          <w:rFonts w:ascii="Times New Roman" w:hAnsi="Times New Roman" w:cs="Times New Roman"/>
          <w:sz w:val="24"/>
          <w:szCs w:val="24"/>
        </w:rPr>
        <w:t xml:space="preserve"> </w:t>
      </w:r>
      <w:r w:rsidRPr="004852A7">
        <w:rPr>
          <w:rFonts w:ascii="Times New Roman" w:hAnsi="Times New Roman" w:cs="Times New Roman"/>
          <w:sz w:val="24"/>
          <w:szCs w:val="24"/>
        </w:rPr>
        <w:t xml:space="preserve">analyses are shown in Table </w:t>
      </w:r>
      <w:r w:rsidR="00C32591" w:rsidRPr="004852A7">
        <w:rPr>
          <w:rFonts w:ascii="Times New Roman" w:hAnsi="Times New Roman" w:cs="Times New Roman"/>
          <w:sz w:val="24"/>
          <w:szCs w:val="24"/>
        </w:rPr>
        <w:t>2.</w:t>
      </w:r>
      <w:r w:rsidR="00EE06B2" w:rsidRPr="004852A7">
        <w:rPr>
          <w:rFonts w:ascii="Times New Roman" w:hAnsi="Times New Roman" w:cs="Times New Roman"/>
          <w:sz w:val="24"/>
          <w:szCs w:val="24"/>
        </w:rPr>
        <w:t xml:space="preserve"> </w:t>
      </w:r>
      <w:r w:rsidR="00677C7C" w:rsidRPr="004852A7">
        <w:rPr>
          <w:rFonts w:ascii="Times New Roman" w:hAnsi="Times New Roman" w:cs="Times New Roman"/>
          <w:sz w:val="24"/>
          <w:szCs w:val="24"/>
        </w:rPr>
        <w:t>A</w:t>
      </w:r>
      <w:r w:rsidR="00D019F5" w:rsidRPr="004852A7">
        <w:rPr>
          <w:rFonts w:ascii="Times New Roman" w:hAnsi="Times New Roman" w:cs="Times New Roman"/>
          <w:sz w:val="24"/>
          <w:szCs w:val="24"/>
        </w:rPr>
        <w:t>ll</w:t>
      </w:r>
      <w:r w:rsidR="00D42B52" w:rsidRPr="004852A7">
        <w:rPr>
          <w:rFonts w:ascii="Times New Roman" w:hAnsi="Times New Roman" w:cs="Times New Roman"/>
          <w:sz w:val="24"/>
          <w:szCs w:val="24"/>
        </w:rPr>
        <w:t xml:space="preserve"> variables enter</w:t>
      </w:r>
      <w:r w:rsidR="0006696C" w:rsidRPr="004852A7">
        <w:rPr>
          <w:rFonts w:ascii="Times New Roman" w:hAnsi="Times New Roman" w:cs="Times New Roman"/>
          <w:sz w:val="24"/>
          <w:szCs w:val="24"/>
        </w:rPr>
        <w:t>ed into the univariable models</w:t>
      </w:r>
      <w:r w:rsidR="00677C7C" w:rsidRPr="004852A7">
        <w:rPr>
          <w:rFonts w:ascii="Times New Roman" w:hAnsi="Times New Roman" w:cs="Times New Roman"/>
          <w:sz w:val="24"/>
          <w:szCs w:val="24"/>
        </w:rPr>
        <w:t xml:space="preserve"> </w:t>
      </w:r>
      <w:r w:rsidR="00011B23" w:rsidRPr="004852A7">
        <w:rPr>
          <w:rFonts w:ascii="Times New Roman" w:hAnsi="Times New Roman" w:cs="Times New Roman"/>
          <w:sz w:val="24"/>
          <w:szCs w:val="24"/>
        </w:rPr>
        <w:t>were</w:t>
      </w:r>
      <w:r w:rsidR="00DC2CE5" w:rsidRPr="004852A7">
        <w:rPr>
          <w:rFonts w:ascii="Times New Roman" w:hAnsi="Times New Roman" w:cs="Times New Roman"/>
          <w:sz w:val="24"/>
          <w:szCs w:val="24"/>
        </w:rPr>
        <w:t xml:space="preserve"> found to be</w:t>
      </w:r>
      <w:r w:rsidR="00011B23" w:rsidRPr="004852A7">
        <w:rPr>
          <w:rFonts w:ascii="Times New Roman" w:hAnsi="Times New Roman" w:cs="Times New Roman"/>
          <w:sz w:val="24"/>
          <w:szCs w:val="24"/>
        </w:rPr>
        <w:t xml:space="preserve"> significantly </w:t>
      </w:r>
      <w:r w:rsidR="00EE06B2" w:rsidRPr="004852A7">
        <w:rPr>
          <w:rFonts w:ascii="Times New Roman" w:hAnsi="Times New Roman" w:cs="Times New Roman"/>
          <w:sz w:val="24"/>
          <w:szCs w:val="24"/>
        </w:rPr>
        <w:t xml:space="preserve">associated with the likelihood of a child </w:t>
      </w:r>
      <w:r w:rsidR="002E6A7F" w:rsidRPr="004852A7">
        <w:rPr>
          <w:rFonts w:ascii="Times New Roman" w:hAnsi="Times New Roman" w:cs="Times New Roman"/>
          <w:sz w:val="24"/>
          <w:szCs w:val="24"/>
        </w:rPr>
        <w:t xml:space="preserve">having been </w:t>
      </w:r>
      <w:r w:rsidR="0084661A" w:rsidRPr="004852A7">
        <w:rPr>
          <w:rFonts w:ascii="Times New Roman" w:hAnsi="Times New Roman" w:cs="Times New Roman"/>
          <w:sz w:val="24"/>
          <w:szCs w:val="24"/>
        </w:rPr>
        <w:t>‘</w:t>
      </w:r>
      <w:r w:rsidR="00EE06B2" w:rsidRPr="004852A7">
        <w:rPr>
          <w:rFonts w:ascii="Times New Roman" w:hAnsi="Times New Roman" w:cs="Times New Roman"/>
          <w:sz w:val="24"/>
          <w:szCs w:val="24"/>
        </w:rPr>
        <w:t>in need</w:t>
      </w:r>
      <w:r w:rsidR="0084661A" w:rsidRPr="004852A7">
        <w:rPr>
          <w:rFonts w:ascii="Times New Roman" w:hAnsi="Times New Roman" w:cs="Times New Roman"/>
          <w:sz w:val="24"/>
          <w:szCs w:val="24"/>
        </w:rPr>
        <w:t>’</w:t>
      </w:r>
      <w:r w:rsidR="00EE06B2" w:rsidRPr="004852A7">
        <w:rPr>
          <w:rFonts w:ascii="Times New Roman" w:hAnsi="Times New Roman" w:cs="Times New Roman"/>
          <w:sz w:val="24"/>
          <w:szCs w:val="24"/>
        </w:rPr>
        <w:t xml:space="preserve"> due to abuse or neglect. </w:t>
      </w:r>
    </w:p>
    <w:p w14:paraId="220B6100" w14:textId="23221FFA" w:rsidR="00847D82" w:rsidRPr="004852A7" w:rsidRDefault="00507125" w:rsidP="00847D82">
      <w:pPr>
        <w:autoSpaceDE w:val="0"/>
        <w:autoSpaceDN w:val="0"/>
        <w:adjustRightInd w:val="0"/>
        <w:spacing w:after="0" w:line="480" w:lineRule="auto"/>
        <w:ind w:firstLine="284"/>
        <w:rPr>
          <w:rFonts w:ascii="Times New Roman" w:hAnsi="Times New Roman" w:cs="Times New Roman"/>
          <w:sz w:val="24"/>
          <w:szCs w:val="24"/>
        </w:rPr>
      </w:pPr>
      <w:r w:rsidRPr="004852A7">
        <w:rPr>
          <w:rFonts w:ascii="Times New Roman" w:hAnsi="Times New Roman" w:cs="Times New Roman"/>
          <w:sz w:val="24"/>
          <w:szCs w:val="24"/>
        </w:rPr>
        <w:t>I</w:t>
      </w:r>
      <w:r w:rsidR="005D4227" w:rsidRPr="004852A7">
        <w:rPr>
          <w:rFonts w:ascii="Times New Roman" w:hAnsi="Times New Roman" w:cs="Times New Roman"/>
          <w:sz w:val="24"/>
          <w:szCs w:val="24"/>
        </w:rPr>
        <w:t xml:space="preserve">n </w:t>
      </w:r>
      <w:r w:rsidR="00D019F5" w:rsidRPr="004852A7">
        <w:rPr>
          <w:rFonts w:ascii="Times New Roman" w:hAnsi="Times New Roman" w:cs="Times New Roman"/>
          <w:sz w:val="24"/>
          <w:szCs w:val="24"/>
        </w:rPr>
        <w:t xml:space="preserve">the </w:t>
      </w:r>
      <w:r w:rsidR="0081227D" w:rsidRPr="004852A7">
        <w:rPr>
          <w:rFonts w:ascii="Times New Roman" w:hAnsi="Times New Roman" w:cs="Times New Roman"/>
          <w:sz w:val="24"/>
          <w:szCs w:val="24"/>
        </w:rPr>
        <w:t>multivari</w:t>
      </w:r>
      <w:r w:rsidR="00304AA5" w:rsidRPr="004852A7">
        <w:rPr>
          <w:rFonts w:ascii="Times New Roman" w:hAnsi="Times New Roman" w:cs="Times New Roman"/>
          <w:sz w:val="24"/>
          <w:szCs w:val="24"/>
        </w:rPr>
        <w:t>able</w:t>
      </w:r>
      <w:r w:rsidR="005D4227" w:rsidRPr="004852A7">
        <w:rPr>
          <w:rFonts w:ascii="Times New Roman" w:hAnsi="Times New Roman" w:cs="Times New Roman"/>
          <w:sz w:val="24"/>
          <w:szCs w:val="24"/>
        </w:rPr>
        <w:t xml:space="preserve"> analysis</w:t>
      </w:r>
      <w:r w:rsidR="00D019F5" w:rsidRPr="004852A7">
        <w:rPr>
          <w:rFonts w:ascii="Times New Roman" w:hAnsi="Times New Roman" w:cs="Times New Roman"/>
          <w:sz w:val="24"/>
          <w:szCs w:val="24"/>
        </w:rPr>
        <w:t>, 10</w:t>
      </w:r>
      <w:r w:rsidR="00E9447A" w:rsidRPr="004852A7">
        <w:rPr>
          <w:rFonts w:ascii="Times New Roman" w:hAnsi="Times New Roman" w:cs="Times New Roman"/>
          <w:sz w:val="24"/>
          <w:szCs w:val="24"/>
        </w:rPr>
        <w:t xml:space="preserve"> </w:t>
      </w:r>
      <w:r w:rsidRPr="004852A7">
        <w:rPr>
          <w:rFonts w:ascii="Times New Roman" w:hAnsi="Times New Roman" w:cs="Times New Roman"/>
          <w:sz w:val="24"/>
          <w:szCs w:val="24"/>
        </w:rPr>
        <w:t xml:space="preserve">of the </w:t>
      </w:r>
      <w:r w:rsidR="00D019F5" w:rsidRPr="004852A7">
        <w:rPr>
          <w:rFonts w:ascii="Times New Roman" w:hAnsi="Times New Roman" w:cs="Times New Roman"/>
          <w:sz w:val="24"/>
          <w:szCs w:val="24"/>
        </w:rPr>
        <w:t>15</w:t>
      </w:r>
      <w:r w:rsidRPr="004852A7">
        <w:rPr>
          <w:rFonts w:ascii="Times New Roman" w:hAnsi="Times New Roman" w:cs="Times New Roman"/>
          <w:sz w:val="24"/>
          <w:szCs w:val="24"/>
        </w:rPr>
        <w:t xml:space="preserve"> </w:t>
      </w:r>
      <w:r w:rsidR="00E9447A" w:rsidRPr="004852A7">
        <w:rPr>
          <w:rFonts w:ascii="Times New Roman" w:hAnsi="Times New Roman" w:cs="Times New Roman"/>
          <w:sz w:val="24"/>
          <w:szCs w:val="24"/>
        </w:rPr>
        <w:t>factors</w:t>
      </w:r>
      <w:r w:rsidRPr="004852A7">
        <w:rPr>
          <w:rFonts w:ascii="Times New Roman" w:hAnsi="Times New Roman" w:cs="Times New Roman"/>
          <w:sz w:val="24"/>
          <w:szCs w:val="24"/>
        </w:rPr>
        <w:t xml:space="preserve"> entered</w:t>
      </w:r>
      <w:r w:rsidR="0081227D" w:rsidRPr="004852A7">
        <w:rPr>
          <w:rFonts w:ascii="Times New Roman" w:hAnsi="Times New Roman" w:cs="Times New Roman"/>
          <w:sz w:val="24"/>
          <w:szCs w:val="24"/>
        </w:rPr>
        <w:t xml:space="preserve"> were</w:t>
      </w:r>
      <w:r w:rsidR="00C908BC" w:rsidRPr="004852A7">
        <w:rPr>
          <w:rFonts w:ascii="Times New Roman" w:hAnsi="Times New Roman" w:cs="Times New Roman"/>
          <w:sz w:val="24"/>
          <w:szCs w:val="24"/>
        </w:rPr>
        <w:t xml:space="preserve"> </w:t>
      </w:r>
      <w:r w:rsidR="0081227D" w:rsidRPr="004852A7">
        <w:rPr>
          <w:rFonts w:ascii="Times New Roman" w:hAnsi="Times New Roman" w:cs="Times New Roman"/>
          <w:sz w:val="24"/>
          <w:szCs w:val="24"/>
        </w:rPr>
        <w:t xml:space="preserve">found to </w:t>
      </w:r>
      <w:r w:rsidR="006D46E0" w:rsidRPr="004852A7">
        <w:rPr>
          <w:rFonts w:ascii="Times New Roman" w:hAnsi="Times New Roman" w:cs="Times New Roman"/>
          <w:sz w:val="24"/>
          <w:szCs w:val="24"/>
        </w:rPr>
        <w:t xml:space="preserve">be </w:t>
      </w:r>
      <w:r w:rsidR="0081227D" w:rsidRPr="004852A7">
        <w:rPr>
          <w:rFonts w:ascii="Times New Roman" w:hAnsi="Times New Roman" w:cs="Times New Roman"/>
          <w:sz w:val="24"/>
          <w:szCs w:val="24"/>
        </w:rPr>
        <w:t xml:space="preserve">associated with the child </w:t>
      </w:r>
      <w:r w:rsidR="002E6A7F" w:rsidRPr="004852A7">
        <w:rPr>
          <w:rFonts w:ascii="Times New Roman" w:hAnsi="Times New Roman" w:cs="Times New Roman"/>
          <w:sz w:val="24"/>
          <w:szCs w:val="24"/>
        </w:rPr>
        <w:t>having been</w:t>
      </w:r>
      <w:r w:rsidR="00E9447A" w:rsidRPr="004852A7">
        <w:rPr>
          <w:rFonts w:ascii="Times New Roman" w:hAnsi="Times New Roman" w:cs="Times New Roman"/>
          <w:sz w:val="24"/>
          <w:szCs w:val="24"/>
        </w:rPr>
        <w:t xml:space="preserve"> </w:t>
      </w:r>
      <w:r w:rsidR="0084661A" w:rsidRPr="004852A7">
        <w:rPr>
          <w:rFonts w:ascii="Times New Roman" w:hAnsi="Times New Roman" w:cs="Times New Roman"/>
          <w:sz w:val="24"/>
          <w:szCs w:val="24"/>
        </w:rPr>
        <w:t>‘</w:t>
      </w:r>
      <w:r w:rsidR="00E9447A" w:rsidRPr="004852A7">
        <w:rPr>
          <w:rFonts w:ascii="Times New Roman" w:hAnsi="Times New Roman" w:cs="Times New Roman"/>
          <w:sz w:val="24"/>
          <w:szCs w:val="24"/>
        </w:rPr>
        <w:t>in</w:t>
      </w:r>
      <w:r w:rsidR="005B15FC" w:rsidRPr="004852A7">
        <w:rPr>
          <w:rFonts w:ascii="Times New Roman" w:hAnsi="Times New Roman" w:cs="Times New Roman"/>
          <w:sz w:val="24"/>
          <w:szCs w:val="24"/>
        </w:rPr>
        <w:t xml:space="preserve"> need</w:t>
      </w:r>
      <w:r w:rsidR="0084661A" w:rsidRPr="004852A7">
        <w:rPr>
          <w:rFonts w:ascii="Times New Roman" w:hAnsi="Times New Roman" w:cs="Times New Roman"/>
          <w:sz w:val="24"/>
          <w:szCs w:val="24"/>
        </w:rPr>
        <w:t>’</w:t>
      </w:r>
      <w:r w:rsidR="005B15FC" w:rsidRPr="004852A7">
        <w:rPr>
          <w:rFonts w:ascii="Times New Roman" w:hAnsi="Times New Roman" w:cs="Times New Roman"/>
          <w:sz w:val="24"/>
          <w:szCs w:val="24"/>
        </w:rPr>
        <w:t xml:space="preserve"> due to abuse of neglect. </w:t>
      </w:r>
      <w:r w:rsidR="008B044E" w:rsidRPr="004852A7">
        <w:rPr>
          <w:rFonts w:ascii="Times New Roman" w:hAnsi="Times New Roman" w:cs="Times New Roman"/>
          <w:sz w:val="24"/>
          <w:szCs w:val="24"/>
        </w:rPr>
        <w:t xml:space="preserve">The Chi-square </w:t>
      </w:r>
      <w:r w:rsidR="00FC1E77" w:rsidRPr="004852A7">
        <w:rPr>
          <w:rFonts w:ascii="Times New Roman" w:hAnsi="Times New Roman" w:cs="Times New Roman"/>
          <w:sz w:val="24"/>
          <w:szCs w:val="24"/>
        </w:rPr>
        <w:t xml:space="preserve">statistic </w:t>
      </w:r>
      <w:r w:rsidR="008B044E" w:rsidRPr="004852A7">
        <w:rPr>
          <w:rFonts w:ascii="Times New Roman" w:hAnsi="Times New Roman" w:cs="Times New Roman"/>
          <w:sz w:val="24"/>
          <w:szCs w:val="24"/>
        </w:rPr>
        <w:t xml:space="preserve">for the </w:t>
      </w:r>
      <w:r w:rsidR="00FC1E77" w:rsidRPr="004852A7">
        <w:rPr>
          <w:rFonts w:ascii="Times New Roman" w:hAnsi="Times New Roman" w:cs="Times New Roman"/>
          <w:sz w:val="24"/>
          <w:szCs w:val="24"/>
        </w:rPr>
        <w:t xml:space="preserve">likelihood ratio test </w:t>
      </w:r>
      <w:r w:rsidR="008B044E" w:rsidRPr="004852A7">
        <w:rPr>
          <w:rFonts w:ascii="Times New Roman" w:hAnsi="Times New Roman" w:cs="Times New Roman"/>
          <w:sz w:val="24"/>
          <w:szCs w:val="24"/>
        </w:rPr>
        <w:t xml:space="preserve">indicated that the model was a good fit </w:t>
      </w:r>
      <w:r w:rsidR="00847D82" w:rsidRPr="004852A7">
        <w:rPr>
          <w:rFonts w:ascii="Times New Roman" w:hAnsi="Times New Roman" w:cs="Times New Roman"/>
          <w:sz w:val="24"/>
          <w:szCs w:val="24"/>
        </w:rPr>
        <w:t>(</w:t>
      </w:r>
      <w:r w:rsidR="00847D82" w:rsidRPr="004852A7">
        <w:rPr>
          <w:rFonts w:ascii="Times New Roman" w:hAnsi="Times New Roman" w:cs="Times New Roman"/>
          <w:i/>
          <w:sz w:val="24"/>
          <w:szCs w:val="24"/>
        </w:rPr>
        <w:t>X²</w:t>
      </w:r>
      <w:r w:rsidR="00847D82" w:rsidRPr="004852A7">
        <w:rPr>
          <w:rFonts w:ascii="Times New Roman" w:hAnsi="Times New Roman" w:cs="Times New Roman"/>
          <w:sz w:val="24"/>
          <w:szCs w:val="24"/>
        </w:rPr>
        <w:t xml:space="preserve"> (28, </w:t>
      </w:r>
      <w:r w:rsidR="00847D82" w:rsidRPr="004852A7">
        <w:rPr>
          <w:rFonts w:ascii="Times New Roman" w:hAnsi="Times New Roman" w:cs="Times New Roman"/>
          <w:i/>
          <w:sz w:val="24"/>
          <w:szCs w:val="24"/>
        </w:rPr>
        <w:t xml:space="preserve">N </w:t>
      </w:r>
      <w:r w:rsidR="00847D82" w:rsidRPr="004852A7">
        <w:rPr>
          <w:rFonts w:ascii="Times New Roman" w:hAnsi="Times New Roman" w:cs="Times New Roman"/>
          <w:sz w:val="24"/>
          <w:szCs w:val="24"/>
        </w:rPr>
        <w:t>= 8,397) = 788.6, p &lt; .001).</w:t>
      </w:r>
    </w:p>
    <w:p w14:paraId="7E93BA22" w14:textId="49000D4F" w:rsidR="000E13E3" w:rsidRPr="004852A7" w:rsidRDefault="004F7824" w:rsidP="008B044E">
      <w:pPr>
        <w:autoSpaceDE w:val="0"/>
        <w:autoSpaceDN w:val="0"/>
        <w:adjustRightInd w:val="0"/>
        <w:spacing w:after="0" w:line="480" w:lineRule="auto"/>
        <w:ind w:firstLine="284"/>
        <w:rPr>
          <w:rFonts w:ascii="Times New Roman" w:hAnsi="Times New Roman" w:cs="Times New Roman"/>
          <w:sz w:val="24"/>
          <w:szCs w:val="24"/>
        </w:rPr>
      </w:pPr>
      <w:r w:rsidRPr="004852A7">
        <w:rPr>
          <w:rFonts w:ascii="Times New Roman" w:hAnsi="Times New Roman" w:cs="Times New Roman"/>
          <w:sz w:val="24"/>
          <w:szCs w:val="24"/>
        </w:rPr>
        <w:t>P</w:t>
      </w:r>
      <w:r w:rsidR="00BF194F" w:rsidRPr="004852A7">
        <w:rPr>
          <w:rFonts w:ascii="Times New Roman" w:hAnsi="Times New Roman" w:cs="Times New Roman"/>
          <w:sz w:val="24"/>
          <w:szCs w:val="24"/>
        </w:rPr>
        <w:t xml:space="preserve">arental </w:t>
      </w:r>
      <w:r w:rsidR="00EE06B2" w:rsidRPr="004852A7">
        <w:rPr>
          <w:rFonts w:ascii="Times New Roman" w:hAnsi="Times New Roman" w:cs="Times New Roman"/>
          <w:sz w:val="24"/>
          <w:szCs w:val="24"/>
        </w:rPr>
        <w:t xml:space="preserve">factors </w:t>
      </w:r>
      <w:r w:rsidR="00677C7C" w:rsidRPr="004852A7">
        <w:rPr>
          <w:rFonts w:ascii="Times New Roman" w:hAnsi="Times New Roman" w:cs="Times New Roman"/>
          <w:sz w:val="24"/>
          <w:szCs w:val="24"/>
        </w:rPr>
        <w:t xml:space="preserve">significantly </w:t>
      </w:r>
      <w:r w:rsidR="00EE06B2" w:rsidRPr="004852A7">
        <w:rPr>
          <w:rFonts w:ascii="Times New Roman" w:hAnsi="Times New Roman" w:cs="Times New Roman"/>
          <w:sz w:val="24"/>
          <w:szCs w:val="24"/>
        </w:rPr>
        <w:t>associate</w:t>
      </w:r>
      <w:r w:rsidR="000E13E3" w:rsidRPr="004852A7">
        <w:rPr>
          <w:rFonts w:ascii="Times New Roman" w:hAnsi="Times New Roman" w:cs="Times New Roman"/>
          <w:sz w:val="24"/>
          <w:szCs w:val="24"/>
        </w:rPr>
        <w:t xml:space="preserve">d with </w:t>
      </w:r>
      <w:r w:rsidR="002E6A7F" w:rsidRPr="004852A7">
        <w:rPr>
          <w:rFonts w:ascii="Times New Roman" w:hAnsi="Times New Roman" w:cs="Times New Roman"/>
          <w:sz w:val="24"/>
          <w:szCs w:val="24"/>
        </w:rPr>
        <w:t xml:space="preserve">a </w:t>
      </w:r>
      <w:r w:rsidR="00BF194F" w:rsidRPr="004852A7">
        <w:rPr>
          <w:rFonts w:ascii="Times New Roman" w:hAnsi="Times New Roman" w:cs="Times New Roman"/>
          <w:sz w:val="24"/>
          <w:szCs w:val="24"/>
        </w:rPr>
        <w:t xml:space="preserve">child </w:t>
      </w:r>
      <w:r w:rsidR="002E6A7F" w:rsidRPr="004852A7">
        <w:rPr>
          <w:rFonts w:ascii="Times New Roman" w:hAnsi="Times New Roman" w:cs="Times New Roman"/>
          <w:sz w:val="24"/>
          <w:szCs w:val="24"/>
        </w:rPr>
        <w:t xml:space="preserve">becoming </w:t>
      </w:r>
      <w:r w:rsidR="0084661A" w:rsidRPr="004852A7">
        <w:rPr>
          <w:rFonts w:ascii="Times New Roman" w:hAnsi="Times New Roman" w:cs="Times New Roman"/>
          <w:sz w:val="24"/>
          <w:szCs w:val="24"/>
        </w:rPr>
        <w:t>‘</w:t>
      </w:r>
      <w:r w:rsidR="00EE06B2" w:rsidRPr="004852A7">
        <w:rPr>
          <w:rFonts w:ascii="Times New Roman" w:hAnsi="Times New Roman" w:cs="Times New Roman"/>
          <w:sz w:val="24"/>
          <w:szCs w:val="24"/>
        </w:rPr>
        <w:t>in need</w:t>
      </w:r>
      <w:r w:rsidR="0084661A" w:rsidRPr="004852A7">
        <w:rPr>
          <w:rFonts w:ascii="Times New Roman" w:hAnsi="Times New Roman" w:cs="Times New Roman"/>
          <w:sz w:val="24"/>
          <w:szCs w:val="24"/>
        </w:rPr>
        <w:t>’</w:t>
      </w:r>
      <w:r w:rsidR="00EE06B2" w:rsidRPr="004852A7">
        <w:rPr>
          <w:rFonts w:ascii="Times New Roman" w:hAnsi="Times New Roman" w:cs="Times New Roman"/>
          <w:sz w:val="24"/>
          <w:szCs w:val="24"/>
        </w:rPr>
        <w:t xml:space="preserve"> due to abuse or neglect </w:t>
      </w:r>
      <w:r w:rsidR="00677C7C" w:rsidRPr="004852A7">
        <w:rPr>
          <w:rFonts w:ascii="Times New Roman" w:hAnsi="Times New Roman" w:cs="Times New Roman"/>
          <w:sz w:val="24"/>
          <w:szCs w:val="24"/>
        </w:rPr>
        <w:t>were</w:t>
      </w:r>
      <w:r w:rsidR="00EE06B2" w:rsidRPr="004852A7">
        <w:rPr>
          <w:rFonts w:ascii="Times New Roman" w:hAnsi="Times New Roman" w:cs="Times New Roman"/>
          <w:sz w:val="24"/>
          <w:szCs w:val="24"/>
        </w:rPr>
        <w:t xml:space="preserve"> younger maternal age, lower </w:t>
      </w:r>
      <w:r w:rsidR="000E13E3" w:rsidRPr="004852A7">
        <w:rPr>
          <w:rFonts w:ascii="Times New Roman" w:hAnsi="Times New Roman" w:cs="Times New Roman"/>
          <w:sz w:val="24"/>
          <w:szCs w:val="24"/>
        </w:rPr>
        <w:t xml:space="preserve">maternal </w:t>
      </w:r>
      <w:r w:rsidR="00EE06B2" w:rsidRPr="004852A7">
        <w:rPr>
          <w:rFonts w:ascii="Times New Roman" w:hAnsi="Times New Roman" w:cs="Times New Roman"/>
          <w:sz w:val="24"/>
          <w:szCs w:val="24"/>
        </w:rPr>
        <w:t xml:space="preserve">education level, </w:t>
      </w:r>
      <w:r w:rsidR="004B562A" w:rsidRPr="004852A7">
        <w:rPr>
          <w:rFonts w:ascii="Times New Roman" w:hAnsi="Times New Roman" w:cs="Times New Roman"/>
          <w:sz w:val="24"/>
          <w:szCs w:val="24"/>
        </w:rPr>
        <w:t>higher GHQ scores (indic</w:t>
      </w:r>
      <w:r w:rsidR="004C6766" w:rsidRPr="004852A7">
        <w:rPr>
          <w:rFonts w:ascii="Times New Roman" w:hAnsi="Times New Roman" w:cs="Times New Roman"/>
          <w:sz w:val="24"/>
          <w:szCs w:val="24"/>
        </w:rPr>
        <w:t>a</w:t>
      </w:r>
      <w:r w:rsidR="004B562A" w:rsidRPr="004852A7">
        <w:rPr>
          <w:rFonts w:ascii="Times New Roman" w:hAnsi="Times New Roman" w:cs="Times New Roman"/>
          <w:sz w:val="24"/>
          <w:szCs w:val="24"/>
        </w:rPr>
        <w:t>ting minor psychiatric disorder)</w:t>
      </w:r>
      <w:r w:rsidR="00AB0FF1" w:rsidRPr="004852A7">
        <w:rPr>
          <w:rFonts w:ascii="Times New Roman" w:hAnsi="Times New Roman" w:cs="Times New Roman"/>
          <w:sz w:val="24"/>
          <w:szCs w:val="24"/>
        </w:rPr>
        <w:t>,</w:t>
      </w:r>
      <w:r w:rsidR="004B562A" w:rsidRPr="004852A7">
        <w:rPr>
          <w:rFonts w:ascii="Times New Roman" w:hAnsi="Times New Roman" w:cs="Times New Roman"/>
          <w:sz w:val="24"/>
          <w:szCs w:val="24"/>
        </w:rPr>
        <w:t xml:space="preserve"> and </w:t>
      </w:r>
      <w:r w:rsidR="000E13E3" w:rsidRPr="004852A7">
        <w:rPr>
          <w:rFonts w:ascii="Times New Roman" w:hAnsi="Times New Roman" w:cs="Times New Roman"/>
          <w:sz w:val="24"/>
          <w:szCs w:val="24"/>
        </w:rPr>
        <w:t xml:space="preserve">the mother </w:t>
      </w:r>
      <w:r w:rsidR="00EE06B2" w:rsidRPr="004852A7">
        <w:rPr>
          <w:rFonts w:ascii="Times New Roman" w:hAnsi="Times New Roman" w:cs="Times New Roman"/>
          <w:sz w:val="24"/>
          <w:szCs w:val="24"/>
        </w:rPr>
        <w:t xml:space="preserve">smoking </w:t>
      </w:r>
      <w:r w:rsidR="004B562A" w:rsidRPr="004852A7">
        <w:rPr>
          <w:rFonts w:ascii="Times New Roman" w:hAnsi="Times New Roman" w:cs="Times New Roman"/>
          <w:sz w:val="24"/>
          <w:szCs w:val="24"/>
        </w:rPr>
        <w:t>during pregnancy</w:t>
      </w:r>
      <w:r w:rsidR="00EE06B2" w:rsidRPr="004852A7">
        <w:rPr>
          <w:rFonts w:ascii="Times New Roman" w:hAnsi="Times New Roman" w:cs="Times New Roman"/>
          <w:sz w:val="24"/>
          <w:szCs w:val="24"/>
        </w:rPr>
        <w:t xml:space="preserve">. The odds of a child becoming </w:t>
      </w:r>
      <w:r w:rsidR="0084661A" w:rsidRPr="004852A7">
        <w:rPr>
          <w:rFonts w:ascii="Times New Roman" w:hAnsi="Times New Roman" w:cs="Times New Roman"/>
          <w:sz w:val="24"/>
          <w:szCs w:val="24"/>
        </w:rPr>
        <w:t>‘</w:t>
      </w:r>
      <w:r w:rsidR="00EE06B2" w:rsidRPr="004852A7">
        <w:rPr>
          <w:rFonts w:ascii="Times New Roman" w:hAnsi="Times New Roman" w:cs="Times New Roman"/>
          <w:sz w:val="24"/>
          <w:szCs w:val="24"/>
        </w:rPr>
        <w:t>in need</w:t>
      </w:r>
      <w:r w:rsidR="0084661A" w:rsidRPr="004852A7">
        <w:rPr>
          <w:rFonts w:ascii="Times New Roman" w:hAnsi="Times New Roman" w:cs="Times New Roman"/>
          <w:sz w:val="24"/>
          <w:szCs w:val="24"/>
        </w:rPr>
        <w:t>’</w:t>
      </w:r>
      <w:r w:rsidR="00EE06B2" w:rsidRPr="004852A7">
        <w:rPr>
          <w:rFonts w:ascii="Times New Roman" w:hAnsi="Times New Roman" w:cs="Times New Roman"/>
          <w:sz w:val="24"/>
          <w:szCs w:val="24"/>
        </w:rPr>
        <w:t xml:space="preserve"> due to abuse or neglect </w:t>
      </w:r>
      <w:r w:rsidR="008400F2" w:rsidRPr="004852A7">
        <w:rPr>
          <w:rFonts w:ascii="Times New Roman" w:hAnsi="Times New Roman" w:cs="Times New Roman"/>
          <w:sz w:val="24"/>
          <w:szCs w:val="24"/>
        </w:rPr>
        <w:t>were 1.7</w:t>
      </w:r>
      <w:r w:rsidR="008A1706" w:rsidRPr="004852A7">
        <w:rPr>
          <w:rFonts w:ascii="Times New Roman" w:hAnsi="Times New Roman" w:cs="Times New Roman"/>
          <w:sz w:val="24"/>
          <w:szCs w:val="24"/>
        </w:rPr>
        <w:t xml:space="preserve"> times</w:t>
      </w:r>
      <w:r w:rsidR="00EE06B2" w:rsidRPr="004852A7">
        <w:rPr>
          <w:rFonts w:ascii="Times New Roman" w:hAnsi="Times New Roman" w:cs="Times New Roman"/>
          <w:sz w:val="24"/>
          <w:szCs w:val="24"/>
        </w:rPr>
        <w:t xml:space="preserve"> higher when </w:t>
      </w:r>
      <w:r w:rsidR="00007DC5" w:rsidRPr="004852A7">
        <w:rPr>
          <w:rFonts w:ascii="Times New Roman" w:hAnsi="Times New Roman" w:cs="Times New Roman"/>
          <w:sz w:val="24"/>
          <w:szCs w:val="24"/>
        </w:rPr>
        <w:t>the mother</w:t>
      </w:r>
      <w:r w:rsidR="00EE06B2" w:rsidRPr="004852A7">
        <w:rPr>
          <w:rFonts w:ascii="Times New Roman" w:hAnsi="Times New Roman" w:cs="Times New Roman"/>
          <w:sz w:val="24"/>
          <w:szCs w:val="24"/>
        </w:rPr>
        <w:t xml:space="preserve"> smoked during pregnancy, compared </w:t>
      </w:r>
      <w:r w:rsidR="00007DC5" w:rsidRPr="004852A7">
        <w:rPr>
          <w:rFonts w:ascii="Times New Roman" w:hAnsi="Times New Roman" w:cs="Times New Roman"/>
          <w:sz w:val="24"/>
          <w:szCs w:val="24"/>
        </w:rPr>
        <w:t>to when she</w:t>
      </w:r>
      <w:r w:rsidR="002B5FE7" w:rsidRPr="004852A7">
        <w:rPr>
          <w:rFonts w:ascii="Times New Roman" w:hAnsi="Times New Roman" w:cs="Times New Roman"/>
          <w:sz w:val="24"/>
          <w:szCs w:val="24"/>
        </w:rPr>
        <w:t xml:space="preserve"> did not.</w:t>
      </w:r>
    </w:p>
    <w:p w14:paraId="36D51AAA" w14:textId="3688CE10" w:rsidR="000E13E3" w:rsidRPr="004852A7" w:rsidRDefault="004F7824" w:rsidP="00A7761D">
      <w:pPr>
        <w:autoSpaceDE w:val="0"/>
        <w:autoSpaceDN w:val="0"/>
        <w:adjustRightInd w:val="0"/>
        <w:spacing w:after="0" w:line="480" w:lineRule="auto"/>
        <w:ind w:firstLine="284"/>
        <w:rPr>
          <w:rFonts w:ascii="Times New Roman" w:hAnsi="Times New Roman" w:cs="Times New Roman"/>
          <w:sz w:val="24"/>
          <w:szCs w:val="24"/>
        </w:rPr>
      </w:pPr>
      <w:r w:rsidRPr="004852A7">
        <w:rPr>
          <w:rFonts w:ascii="Times New Roman" w:hAnsi="Times New Roman" w:cs="Times New Roman"/>
          <w:sz w:val="24"/>
          <w:szCs w:val="24"/>
        </w:rPr>
        <w:t>Famil</w:t>
      </w:r>
      <w:r w:rsidR="003063DE" w:rsidRPr="004852A7">
        <w:rPr>
          <w:rFonts w:ascii="Times New Roman" w:hAnsi="Times New Roman" w:cs="Times New Roman"/>
          <w:sz w:val="24"/>
          <w:szCs w:val="24"/>
        </w:rPr>
        <w:t>ial</w:t>
      </w:r>
      <w:r w:rsidRPr="004852A7">
        <w:rPr>
          <w:rFonts w:ascii="Times New Roman" w:hAnsi="Times New Roman" w:cs="Times New Roman"/>
          <w:sz w:val="24"/>
          <w:szCs w:val="24"/>
        </w:rPr>
        <w:t xml:space="preserve"> factors that remained significantly associated with </w:t>
      </w:r>
      <w:r w:rsidR="002E6A7F" w:rsidRPr="004852A7">
        <w:rPr>
          <w:rFonts w:ascii="Times New Roman" w:hAnsi="Times New Roman" w:cs="Times New Roman"/>
          <w:sz w:val="24"/>
          <w:szCs w:val="24"/>
        </w:rPr>
        <w:t xml:space="preserve">a child </w:t>
      </w:r>
      <w:r w:rsidRPr="004852A7">
        <w:rPr>
          <w:rFonts w:ascii="Times New Roman" w:hAnsi="Times New Roman" w:cs="Times New Roman"/>
          <w:sz w:val="24"/>
          <w:szCs w:val="24"/>
        </w:rPr>
        <w:t xml:space="preserve">becoming </w:t>
      </w:r>
      <w:r w:rsidR="0084661A" w:rsidRPr="004852A7">
        <w:rPr>
          <w:rFonts w:ascii="Times New Roman" w:hAnsi="Times New Roman" w:cs="Times New Roman"/>
          <w:sz w:val="24"/>
          <w:szCs w:val="24"/>
        </w:rPr>
        <w:t>‘</w:t>
      </w:r>
      <w:r w:rsidRPr="004852A7">
        <w:rPr>
          <w:rFonts w:ascii="Times New Roman" w:hAnsi="Times New Roman" w:cs="Times New Roman"/>
          <w:sz w:val="24"/>
          <w:szCs w:val="24"/>
        </w:rPr>
        <w:t>in need</w:t>
      </w:r>
      <w:r w:rsidR="0084661A" w:rsidRPr="004852A7">
        <w:rPr>
          <w:rFonts w:ascii="Times New Roman" w:hAnsi="Times New Roman" w:cs="Times New Roman"/>
          <w:sz w:val="24"/>
          <w:szCs w:val="24"/>
        </w:rPr>
        <w:t>’</w:t>
      </w:r>
      <w:r w:rsidRPr="004852A7">
        <w:rPr>
          <w:rFonts w:ascii="Times New Roman" w:hAnsi="Times New Roman" w:cs="Times New Roman"/>
          <w:sz w:val="24"/>
          <w:szCs w:val="24"/>
        </w:rPr>
        <w:t xml:space="preserve"> due to abuse or neglect, once other significant factors had been taken into account, includ</w:t>
      </w:r>
      <w:r w:rsidR="0006696C" w:rsidRPr="004852A7">
        <w:rPr>
          <w:rFonts w:ascii="Times New Roman" w:hAnsi="Times New Roman" w:cs="Times New Roman"/>
          <w:sz w:val="24"/>
          <w:szCs w:val="24"/>
        </w:rPr>
        <w:t>ed</w:t>
      </w:r>
      <w:r w:rsidRPr="004852A7">
        <w:rPr>
          <w:rFonts w:ascii="Times New Roman" w:hAnsi="Times New Roman" w:cs="Times New Roman"/>
          <w:sz w:val="24"/>
          <w:szCs w:val="24"/>
        </w:rPr>
        <w:t xml:space="preserve"> </w:t>
      </w:r>
      <w:r w:rsidR="002B5FE7" w:rsidRPr="004852A7">
        <w:rPr>
          <w:rFonts w:ascii="Times New Roman" w:hAnsi="Times New Roman" w:cs="Times New Roman"/>
          <w:sz w:val="24"/>
          <w:szCs w:val="24"/>
        </w:rPr>
        <w:t>the m</w:t>
      </w:r>
      <w:r w:rsidR="00857A27" w:rsidRPr="004852A7">
        <w:rPr>
          <w:rFonts w:ascii="Times New Roman" w:hAnsi="Times New Roman" w:cs="Times New Roman"/>
          <w:sz w:val="24"/>
          <w:szCs w:val="24"/>
        </w:rPr>
        <w:t>other not living with a partner</w:t>
      </w:r>
      <w:r w:rsidR="002B5FE7" w:rsidRPr="004852A7">
        <w:rPr>
          <w:rFonts w:ascii="Times New Roman" w:hAnsi="Times New Roman" w:cs="Times New Roman"/>
          <w:sz w:val="24"/>
          <w:szCs w:val="24"/>
        </w:rPr>
        <w:t xml:space="preserve"> and </w:t>
      </w:r>
      <w:r w:rsidR="00857A27" w:rsidRPr="004852A7">
        <w:rPr>
          <w:rFonts w:ascii="Times New Roman" w:hAnsi="Times New Roman" w:cs="Times New Roman"/>
          <w:sz w:val="24"/>
          <w:szCs w:val="24"/>
        </w:rPr>
        <w:t>there being a</w:t>
      </w:r>
      <w:r w:rsidR="000961E6" w:rsidRPr="004852A7">
        <w:rPr>
          <w:rFonts w:ascii="Times New Roman" w:hAnsi="Times New Roman" w:cs="Times New Roman"/>
          <w:sz w:val="24"/>
          <w:szCs w:val="24"/>
        </w:rPr>
        <w:t xml:space="preserve"> </w:t>
      </w:r>
      <w:r w:rsidR="0006696C" w:rsidRPr="004852A7">
        <w:rPr>
          <w:rFonts w:ascii="Times New Roman" w:hAnsi="Times New Roman" w:cs="Times New Roman"/>
          <w:sz w:val="24"/>
          <w:szCs w:val="24"/>
        </w:rPr>
        <w:t>greater number of children</w:t>
      </w:r>
      <w:r w:rsidRPr="004852A7">
        <w:rPr>
          <w:rFonts w:ascii="Times New Roman" w:hAnsi="Times New Roman" w:cs="Times New Roman"/>
          <w:sz w:val="24"/>
          <w:szCs w:val="24"/>
        </w:rPr>
        <w:t xml:space="preserve"> in the household. </w:t>
      </w:r>
      <w:r w:rsidR="00D43B5B" w:rsidRPr="004852A7">
        <w:rPr>
          <w:rFonts w:ascii="Times New Roman" w:hAnsi="Times New Roman" w:cs="Times New Roman"/>
          <w:sz w:val="24"/>
          <w:szCs w:val="24"/>
        </w:rPr>
        <w:t xml:space="preserve">The odds of a child becoming </w:t>
      </w:r>
      <w:r w:rsidR="0084661A" w:rsidRPr="004852A7">
        <w:rPr>
          <w:rFonts w:ascii="Times New Roman" w:hAnsi="Times New Roman" w:cs="Times New Roman"/>
          <w:sz w:val="24"/>
          <w:szCs w:val="24"/>
        </w:rPr>
        <w:t>‘</w:t>
      </w:r>
      <w:r w:rsidR="00D43B5B" w:rsidRPr="004852A7">
        <w:rPr>
          <w:rFonts w:ascii="Times New Roman" w:hAnsi="Times New Roman" w:cs="Times New Roman"/>
          <w:sz w:val="24"/>
          <w:szCs w:val="24"/>
        </w:rPr>
        <w:t>in need</w:t>
      </w:r>
      <w:r w:rsidR="0084661A" w:rsidRPr="004852A7">
        <w:rPr>
          <w:rFonts w:ascii="Times New Roman" w:hAnsi="Times New Roman" w:cs="Times New Roman"/>
          <w:sz w:val="24"/>
          <w:szCs w:val="24"/>
        </w:rPr>
        <w:t>’</w:t>
      </w:r>
      <w:r w:rsidR="00D43B5B" w:rsidRPr="004852A7">
        <w:rPr>
          <w:rFonts w:ascii="Times New Roman" w:hAnsi="Times New Roman" w:cs="Times New Roman"/>
          <w:sz w:val="24"/>
          <w:szCs w:val="24"/>
        </w:rPr>
        <w:t xml:space="preserve"> due to abuse or neglect were 1.4 times higher when</w:t>
      </w:r>
      <w:r w:rsidR="002B5FE7" w:rsidRPr="004852A7">
        <w:rPr>
          <w:rFonts w:ascii="Times New Roman" w:hAnsi="Times New Roman" w:cs="Times New Roman"/>
          <w:sz w:val="24"/>
          <w:szCs w:val="24"/>
        </w:rPr>
        <w:t xml:space="preserve"> the mother</w:t>
      </w:r>
      <w:r w:rsidR="00D43B5B" w:rsidRPr="004852A7">
        <w:rPr>
          <w:rFonts w:ascii="Times New Roman" w:hAnsi="Times New Roman" w:cs="Times New Roman"/>
          <w:sz w:val="24"/>
          <w:szCs w:val="24"/>
        </w:rPr>
        <w:t xml:space="preserve"> </w:t>
      </w:r>
      <w:r w:rsidR="002B5FE7" w:rsidRPr="004852A7">
        <w:rPr>
          <w:rFonts w:ascii="Times New Roman" w:hAnsi="Times New Roman" w:cs="Times New Roman"/>
          <w:sz w:val="24"/>
          <w:szCs w:val="24"/>
        </w:rPr>
        <w:t xml:space="preserve">was </w:t>
      </w:r>
      <w:r w:rsidR="00D43B5B" w:rsidRPr="004852A7">
        <w:rPr>
          <w:rFonts w:ascii="Times New Roman" w:hAnsi="Times New Roman" w:cs="Times New Roman"/>
          <w:sz w:val="24"/>
          <w:szCs w:val="24"/>
        </w:rPr>
        <w:t xml:space="preserve">not living with a partner during pregnancy, compared to </w:t>
      </w:r>
      <w:r w:rsidR="002B5FE7" w:rsidRPr="004852A7">
        <w:rPr>
          <w:rFonts w:ascii="Times New Roman" w:hAnsi="Times New Roman" w:cs="Times New Roman"/>
          <w:sz w:val="24"/>
          <w:szCs w:val="24"/>
        </w:rPr>
        <w:t xml:space="preserve">when </w:t>
      </w:r>
      <w:r w:rsidR="00857A27" w:rsidRPr="004852A7">
        <w:rPr>
          <w:rFonts w:ascii="Times New Roman" w:hAnsi="Times New Roman" w:cs="Times New Roman"/>
          <w:sz w:val="24"/>
          <w:szCs w:val="24"/>
        </w:rPr>
        <w:t>she was</w:t>
      </w:r>
      <w:r w:rsidR="00D43B5B" w:rsidRPr="004852A7">
        <w:rPr>
          <w:rFonts w:ascii="Times New Roman" w:hAnsi="Times New Roman" w:cs="Times New Roman"/>
          <w:sz w:val="24"/>
          <w:szCs w:val="24"/>
        </w:rPr>
        <w:t xml:space="preserve"> living with </w:t>
      </w:r>
      <w:r w:rsidR="00857A27" w:rsidRPr="004852A7">
        <w:rPr>
          <w:rFonts w:ascii="Times New Roman" w:hAnsi="Times New Roman" w:cs="Times New Roman"/>
          <w:sz w:val="24"/>
          <w:szCs w:val="24"/>
        </w:rPr>
        <w:t>her</w:t>
      </w:r>
      <w:r w:rsidR="00D43B5B" w:rsidRPr="004852A7">
        <w:rPr>
          <w:rFonts w:ascii="Times New Roman" w:hAnsi="Times New Roman" w:cs="Times New Roman"/>
          <w:sz w:val="24"/>
          <w:szCs w:val="24"/>
        </w:rPr>
        <w:t xml:space="preserve"> partner</w:t>
      </w:r>
      <w:r w:rsidR="00813EE6" w:rsidRPr="004852A7">
        <w:rPr>
          <w:rFonts w:ascii="Times New Roman" w:hAnsi="Times New Roman" w:cs="Times New Roman"/>
          <w:sz w:val="24"/>
          <w:szCs w:val="24"/>
        </w:rPr>
        <w:t xml:space="preserve"> and married</w:t>
      </w:r>
      <w:r w:rsidR="00D43B5B" w:rsidRPr="004852A7">
        <w:rPr>
          <w:rFonts w:ascii="Times New Roman" w:hAnsi="Times New Roman" w:cs="Times New Roman"/>
          <w:sz w:val="24"/>
          <w:szCs w:val="24"/>
        </w:rPr>
        <w:t>.</w:t>
      </w:r>
    </w:p>
    <w:p w14:paraId="6CCED3D1" w14:textId="73C16463" w:rsidR="000E13E3" w:rsidRPr="004852A7" w:rsidRDefault="00BB11C0" w:rsidP="000E13E3">
      <w:pPr>
        <w:autoSpaceDE w:val="0"/>
        <w:autoSpaceDN w:val="0"/>
        <w:adjustRightInd w:val="0"/>
        <w:spacing w:after="0" w:line="480" w:lineRule="auto"/>
        <w:ind w:firstLine="284"/>
        <w:rPr>
          <w:rFonts w:ascii="Times New Roman" w:hAnsi="Times New Roman" w:cs="Times New Roman"/>
          <w:sz w:val="24"/>
          <w:szCs w:val="24"/>
        </w:rPr>
      </w:pPr>
      <w:r w:rsidRPr="004852A7">
        <w:rPr>
          <w:rFonts w:ascii="Times New Roman" w:hAnsi="Times New Roman" w:cs="Times New Roman"/>
          <w:sz w:val="24"/>
          <w:szCs w:val="24"/>
        </w:rPr>
        <w:t>Four</w:t>
      </w:r>
      <w:r w:rsidR="00EE06B2" w:rsidRPr="004852A7">
        <w:rPr>
          <w:rFonts w:ascii="Times New Roman" w:hAnsi="Times New Roman" w:cs="Times New Roman"/>
          <w:sz w:val="24"/>
          <w:szCs w:val="24"/>
        </w:rPr>
        <w:t xml:space="preserve"> indicators of deprivation were </w:t>
      </w:r>
      <w:r w:rsidR="005D4227" w:rsidRPr="004852A7">
        <w:rPr>
          <w:rFonts w:ascii="Times New Roman" w:hAnsi="Times New Roman" w:cs="Times New Roman"/>
          <w:sz w:val="24"/>
          <w:szCs w:val="24"/>
        </w:rPr>
        <w:t xml:space="preserve">also </w:t>
      </w:r>
      <w:r w:rsidR="00EE06B2" w:rsidRPr="004852A7">
        <w:rPr>
          <w:rFonts w:ascii="Times New Roman" w:hAnsi="Times New Roman" w:cs="Times New Roman"/>
          <w:sz w:val="24"/>
          <w:szCs w:val="24"/>
        </w:rPr>
        <w:t>associated with the risk of recorded child maltrea</w:t>
      </w:r>
      <w:r w:rsidRPr="004852A7">
        <w:rPr>
          <w:rFonts w:ascii="Times New Roman" w:hAnsi="Times New Roman" w:cs="Times New Roman"/>
          <w:sz w:val="24"/>
          <w:szCs w:val="24"/>
        </w:rPr>
        <w:t>tment</w:t>
      </w:r>
      <w:r w:rsidR="004D2FDB" w:rsidRPr="004852A7">
        <w:rPr>
          <w:rFonts w:ascii="Times New Roman" w:hAnsi="Times New Roman" w:cs="Times New Roman"/>
          <w:sz w:val="24"/>
          <w:szCs w:val="24"/>
        </w:rPr>
        <w:t xml:space="preserve"> concerns</w:t>
      </w:r>
      <w:r w:rsidRPr="004852A7">
        <w:rPr>
          <w:rFonts w:ascii="Times New Roman" w:hAnsi="Times New Roman" w:cs="Times New Roman"/>
          <w:sz w:val="24"/>
          <w:szCs w:val="24"/>
        </w:rPr>
        <w:t xml:space="preserve">, including higher IMD scores, social housing, </w:t>
      </w:r>
      <w:r w:rsidR="00EE06B2" w:rsidRPr="004852A7">
        <w:rPr>
          <w:rFonts w:ascii="Times New Roman" w:hAnsi="Times New Roman" w:cs="Times New Roman"/>
          <w:sz w:val="24"/>
          <w:szCs w:val="24"/>
        </w:rPr>
        <w:t>paternal unemployment</w:t>
      </w:r>
      <w:r w:rsidRPr="004852A7">
        <w:rPr>
          <w:rFonts w:ascii="Times New Roman" w:hAnsi="Times New Roman" w:cs="Times New Roman"/>
          <w:sz w:val="24"/>
          <w:szCs w:val="24"/>
        </w:rPr>
        <w:t xml:space="preserve"> and receipt of means-tested welfare benefits</w:t>
      </w:r>
      <w:r w:rsidR="00EE06B2" w:rsidRPr="004852A7">
        <w:rPr>
          <w:rFonts w:ascii="Times New Roman" w:hAnsi="Times New Roman" w:cs="Times New Roman"/>
          <w:sz w:val="24"/>
          <w:szCs w:val="24"/>
        </w:rPr>
        <w:t>. Wh</w:t>
      </w:r>
      <w:r w:rsidR="004521FE" w:rsidRPr="004852A7">
        <w:rPr>
          <w:rFonts w:ascii="Times New Roman" w:hAnsi="Times New Roman" w:cs="Times New Roman"/>
          <w:sz w:val="24"/>
          <w:szCs w:val="24"/>
        </w:rPr>
        <w:t>en</w:t>
      </w:r>
      <w:r w:rsidR="00EE06B2" w:rsidRPr="004852A7">
        <w:rPr>
          <w:rFonts w:ascii="Times New Roman" w:hAnsi="Times New Roman" w:cs="Times New Roman"/>
          <w:sz w:val="24"/>
          <w:szCs w:val="24"/>
        </w:rPr>
        <w:t xml:space="preserve"> the mother was living in social housing</w:t>
      </w:r>
      <w:r w:rsidR="004521FE" w:rsidRPr="004852A7">
        <w:rPr>
          <w:rFonts w:ascii="Times New Roman" w:hAnsi="Times New Roman" w:cs="Times New Roman"/>
          <w:sz w:val="24"/>
          <w:szCs w:val="24"/>
        </w:rPr>
        <w:t xml:space="preserve"> during pregnancy</w:t>
      </w:r>
      <w:r w:rsidR="00EE06B2" w:rsidRPr="004852A7">
        <w:rPr>
          <w:rFonts w:ascii="Times New Roman" w:hAnsi="Times New Roman" w:cs="Times New Roman"/>
          <w:sz w:val="24"/>
          <w:szCs w:val="24"/>
        </w:rPr>
        <w:t xml:space="preserve">, the odds of her child subsequently becoming </w:t>
      </w:r>
      <w:r w:rsidR="0084661A" w:rsidRPr="004852A7">
        <w:rPr>
          <w:rFonts w:ascii="Times New Roman" w:hAnsi="Times New Roman" w:cs="Times New Roman"/>
          <w:sz w:val="24"/>
          <w:szCs w:val="24"/>
        </w:rPr>
        <w:t>‘</w:t>
      </w:r>
      <w:r w:rsidR="00EE06B2" w:rsidRPr="004852A7">
        <w:rPr>
          <w:rFonts w:ascii="Times New Roman" w:hAnsi="Times New Roman" w:cs="Times New Roman"/>
          <w:sz w:val="24"/>
          <w:szCs w:val="24"/>
        </w:rPr>
        <w:t>in need</w:t>
      </w:r>
      <w:r w:rsidR="0084661A" w:rsidRPr="004852A7">
        <w:rPr>
          <w:rFonts w:ascii="Times New Roman" w:hAnsi="Times New Roman" w:cs="Times New Roman"/>
          <w:sz w:val="24"/>
          <w:szCs w:val="24"/>
        </w:rPr>
        <w:t>’</w:t>
      </w:r>
      <w:r w:rsidR="00EE06B2" w:rsidRPr="004852A7">
        <w:rPr>
          <w:rFonts w:ascii="Times New Roman" w:hAnsi="Times New Roman" w:cs="Times New Roman"/>
          <w:sz w:val="24"/>
          <w:szCs w:val="24"/>
        </w:rPr>
        <w:t xml:space="preserve"> due abuse or </w:t>
      </w:r>
      <w:r w:rsidR="00EE06B2" w:rsidRPr="004852A7">
        <w:rPr>
          <w:rFonts w:ascii="Times New Roman" w:hAnsi="Times New Roman" w:cs="Times New Roman"/>
          <w:sz w:val="24"/>
          <w:szCs w:val="24"/>
        </w:rPr>
        <w:lastRenderedPageBreak/>
        <w:t xml:space="preserve">neglect were </w:t>
      </w:r>
      <w:r w:rsidR="004F7824" w:rsidRPr="004852A7">
        <w:rPr>
          <w:rFonts w:ascii="Times New Roman" w:hAnsi="Times New Roman" w:cs="Times New Roman"/>
          <w:sz w:val="24"/>
          <w:szCs w:val="24"/>
        </w:rPr>
        <w:t>1.7</w:t>
      </w:r>
      <w:r w:rsidR="00EE06B2" w:rsidRPr="004852A7">
        <w:rPr>
          <w:rFonts w:ascii="Times New Roman" w:hAnsi="Times New Roman" w:cs="Times New Roman"/>
          <w:sz w:val="24"/>
          <w:szCs w:val="24"/>
        </w:rPr>
        <w:t xml:space="preserve"> </w:t>
      </w:r>
      <w:r w:rsidR="004521FE" w:rsidRPr="004852A7">
        <w:rPr>
          <w:rFonts w:ascii="Times New Roman" w:hAnsi="Times New Roman" w:cs="Times New Roman"/>
          <w:sz w:val="24"/>
          <w:szCs w:val="24"/>
        </w:rPr>
        <w:t>higher than when</w:t>
      </w:r>
      <w:r w:rsidR="00EE06B2" w:rsidRPr="004852A7">
        <w:rPr>
          <w:rFonts w:ascii="Times New Roman" w:hAnsi="Times New Roman" w:cs="Times New Roman"/>
          <w:sz w:val="24"/>
          <w:szCs w:val="24"/>
        </w:rPr>
        <w:t xml:space="preserve"> the mother was living in housing</w:t>
      </w:r>
      <w:r w:rsidR="004521FE" w:rsidRPr="004852A7">
        <w:rPr>
          <w:rFonts w:ascii="Times New Roman" w:hAnsi="Times New Roman" w:cs="Times New Roman"/>
          <w:sz w:val="24"/>
          <w:szCs w:val="24"/>
        </w:rPr>
        <w:t xml:space="preserve"> that was owed/</w:t>
      </w:r>
      <w:r w:rsidR="00857A27" w:rsidRPr="004852A7">
        <w:rPr>
          <w:rFonts w:ascii="Times New Roman" w:hAnsi="Times New Roman" w:cs="Times New Roman"/>
          <w:sz w:val="24"/>
          <w:szCs w:val="24"/>
        </w:rPr>
        <w:t>mortgaged</w:t>
      </w:r>
      <w:r w:rsidR="004F7824" w:rsidRPr="004852A7">
        <w:rPr>
          <w:rFonts w:ascii="Times New Roman" w:hAnsi="Times New Roman" w:cs="Times New Roman"/>
          <w:sz w:val="24"/>
          <w:szCs w:val="24"/>
        </w:rPr>
        <w:t>.</w:t>
      </w:r>
      <w:r w:rsidR="001742D5" w:rsidRPr="004852A7">
        <w:rPr>
          <w:rFonts w:ascii="Times New Roman" w:hAnsi="Times New Roman" w:cs="Times New Roman"/>
          <w:sz w:val="24"/>
          <w:szCs w:val="24"/>
        </w:rPr>
        <w:t xml:space="preserve"> </w:t>
      </w:r>
    </w:p>
    <w:p w14:paraId="634DE56A" w14:textId="687177B4" w:rsidR="00886E64" w:rsidRPr="004852A7" w:rsidRDefault="00886E64" w:rsidP="00886E64">
      <w:pPr>
        <w:autoSpaceDE w:val="0"/>
        <w:autoSpaceDN w:val="0"/>
        <w:adjustRightInd w:val="0"/>
        <w:spacing w:after="0" w:line="480" w:lineRule="auto"/>
        <w:ind w:firstLine="284"/>
        <w:rPr>
          <w:rFonts w:ascii="Times New Roman" w:hAnsi="Times New Roman" w:cs="Times New Roman"/>
          <w:sz w:val="24"/>
          <w:szCs w:val="24"/>
        </w:rPr>
      </w:pPr>
      <w:r w:rsidRPr="004852A7">
        <w:rPr>
          <w:rFonts w:ascii="Times New Roman" w:hAnsi="Times New Roman" w:cs="Times New Roman"/>
          <w:sz w:val="24"/>
          <w:szCs w:val="24"/>
        </w:rPr>
        <w:t xml:space="preserve">The remaining </w:t>
      </w:r>
      <w:r w:rsidR="004521FE" w:rsidRPr="004852A7">
        <w:rPr>
          <w:rFonts w:ascii="Times New Roman" w:hAnsi="Times New Roman" w:cs="Times New Roman"/>
          <w:sz w:val="24"/>
          <w:szCs w:val="24"/>
        </w:rPr>
        <w:t>five</w:t>
      </w:r>
      <w:r w:rsidRPr="004852A7">
        <w:rPr>
          <w:rFonts w:ascii="Times New Roman" w:hAnsi="Times New Roman" w:cs="Times New Roman"/>
          <w:sz w:val="24"/>
          <w:szCs w:val="24"/>
        </w:rPr>
        <w:t xml:space="preserve"> variables lost their associ</w:t>
      </w:r>
      <w:r w:rsidR="004521FE" w:rsidRPr="004852A7">
        <w:rPr>
          <w:rFonts w:ascii="Times New Roman" w:hAnsi="Times New Roman" w:cs="Times New Roman"/>
          <w:sz w:val="24"/>
          <w:szCs w:val="24"/>
        </w:rPr>
        <w:t>ation with the outcome variable</w:t>
      </w:r>
      <w:r w:rsidRPr="004852A7">
        <w:rPr>
          <w:rFonts w:ascii="Times New Roman" w:hAnsi="Times New Roman" w:cs="Times New Roman"/>
          <w:sz w:val="24"/>
          <w:szCs w:val="24"/>
        </w:rPr>
        <w:t xml:space="preserve"> once other f</w:t>
      </w:r>
      <w:r w:rsidR="00CB6C67" w:rsidRPr="004852A7">
        <w:rPr>
          <w:rFonts w:ascii="Times New Roman" w:hAnsi="Times New Roman" w:cs="Times New Roman"/>
          <w:sz w:val="24"/>
          <w:szCs w:val="24"/>
        </w:rPr>
        <w:t xml:space="preserve">actors had been </w:t>
      </w:r>
      <w:r w:rsidR="002B5FE7" w:rsidRPr="004852A7">
        <w:rPr>
          <w:rFonts w:ascii="Times New Roman" w:hAnsi="Times New Roman" w:cs="Times New Roman"/>
          <w:sz w:val="24"/>
          <w:szCs w:val="24"/>
        </w:rPr>
        <w:t>accounted</w:t>
      </w:r>
      <w:r w:rsidR="00857A27" w:rsidRPr="004852A7">
        <w:rPr>
          <w:rFonts w:ascii="Times New Roman" w:hAnsi="Times New Roman" w:cs="Times New Roman"/>
          <w:sz w:val="24"/>
          <w:szCs w:val="24"/>
        </w:rPr>
        <w:t xml:space="preserve"> for, which were </w:t>
      </w:r>
      <w:r w:rsidR="003462E7" w:rsidRPr="004852A7">
        <w:rPr>
          <w:rFonts w:ascii="Times New Roman" w:hAnsi="Times New Roman" w:cs="Times New Roman"/>
          <w:sz w:val="24"/>
          <w:szCs w:val="24"/>
        </w:rPr>
        <w:t>the</w:t>
      </w:r>
      <w:r w:rsidR="000961E6" w:rsidRPr="004852A7">
        <w:rPr>
          <w:rFonts w:ascii="Times New Roman" w:hAnsi="Times New Roman" w:cs="Times New Roman"/>
          <w:sz w:val="24"/>
          <w:szCs w:val="24"/>
        </w:rPr>
        <w:t xml:space="preserve"> </w:t>
      </w:r>
      <w:r w:rsidR="00DC2CE5" w:rsidRPr="004852A7">
        <w:rPr>
          <w:rFonts w:ascii="Times New Roman" w:hAnsi="Times New Roman" w:cs="Times New Roman"/>
          <w:sz w:val="24"/>
          <w:szCs w:val="24"/>
        </w:rPr>
        <w:t>mother’s ethnic group</w:t>
      </w:r>
      <w:r w:rsidR="001E482E" w:rsidRPr="004852A7">
        <w:rPr>
          <w:rFonts w:ascii="Times New Roman" w:hAnsi="Times New Roman" w:cs="Times New Roman"/>
          <w:sz w:val="24"/>
          <w:szCs w:val="24"/>
        </w:rPr>
        <w:t>,</w:t>
      </w:r>
      <w:r w:rsidR="003462E7" w:rsidRPr="004852A7">
        <w:rPr>
          <w:rFonts w:ascii="Times New Roman" w:hAnsi="Times New Roman" w:cs="Times New Roman"/>
          <w:sz w:val="24"/>
          <w:szCs w:val="24"/>
        </w:rPr>
        <w:t xml:space="preserve"> </w:t>
      </w:r>
      <w:r w:rsidR="001E482E" w:rsidRPr="004852A7">
        <w:rPr>
          <w:rFonts w:ascii="Times New Roman" w:hAnsi="Times New Roman" w:cs="Times New Roman"/>
          <w:sz w:val="24"/>
          <w:szCs w:val="24"/>
        </w:rPr>
        <w:t>binge drinking</w:t>
      </w:r>
      <w:r w:rsidR="003462E7" w:rsidRPr="004852A7">
        <w:rPr>
          <w:rFonts w:ascii="Times New Roman" w:hAnsi="Times New Roman" w:cs="Times New Roman"/>
          <w:sz w:val="24"/>
          <w:szCs w:val="24"/>
        </w:rPr>
        <w:t xml:space="preserve"> during pregnancy</w:t>
      </w:r>
      <w:r w:rsidR="001E482E" w:rsidRPr="004852A7">
        <w:rPr>
          <w:rFonts w:ascii="Times New Roman" w:hAnsi="Times New Roman" w:cs="Times New Roman"/>
          <w:sz w:val="24"/>
          <w:szCs w:val="24"/>
        </w:rPr>
        <w:t xml:space="preserve">, </w:t>
      </w:r>
      <w:r w:rsidR="003462E7" w:rsidRPr="004852A7">
        <w:rPr>
          <w:rFonts w:ascii="Times New Roman" w:hAnsi="Times New Roman" w:cs="Times New Roman"/>
          <w:sz w:val="24"/>
          <w:szCs w:val="24"/>
        </w:rPr>
        <w:t xml:space="preserve">use of recreational drugs during pregnancy, </w:t>
      </w:r>
      <w:r w:rsidR="00CB6C67" w:rsidRPr="004852A7">
        <w:rPr>
          <w:rFonts w:ascii="Times New Roman" w:hAnsi="Times New Roman" w:cs="Times New Roman"/>
          <w:sz w:val="24"/>
          <w:szCs w:val="24"/>
        </w:rPr>
        <w:t xml:space="preserve">use of </w:t>
      </w:r>
      <w:r w:rsidR="00661318" w:rsidRPr="004852A7">
        <w:rPr>
          <w:rFonts w:ascii="Times New Roman" w:hAnsi="Times New Roman" w:cs="Times New Roman"/>
          <w:sz w:val="24"/>
          <w:szCs w:val="24"/>
        </w:rPr>
        <w:t>antenatal</w:t>
      </w:r>
      <w:r w:rsidR="00E85C53" w:rsidRPr="004852A7">
        <w:rPr>
          <w:rFonts w:ascii="Times New Roman" w:hAnsi="Times New Roman" w:cs="Times New Roman"/>
          <w:sz w:val="24"/>
          <w:szCs w:val="24"/>
        </w:rPr>
        <w:t xml:space="preserve"> vitamins</w:t>
      </w:r>
      <w:r w:rsidR="003462E7" w:rsidRPr="004852A7">
        <w:rPr>
          <w:rFonts w:ascii="Times New Roman" w:hAnsi="Times New Roman" w:cs="Times New Roman"/>
          <w:sz w:val="24"/>
          <w:szCs w:val="24"/>
        </w:rPr>
        <w:t>/iron</w:t>
      </w:r>
      <w:r w:rsidR="00CB6C67" w:rsidRPr="004852A7">
        <w:rPr>
          <w:rFonts w:ascii="Times New Roman" w:hAnsi="Times New Roman" w:cs="Times New Roman"/>
          <w:sz w:val="24"/>
          <w:szCs w:val="24"/>
        </w:rPr>
        <w:t>, and</w:t>
      </w:r>
      <w:r w:rsidR="00E85C53" w:rsidRPr="004852A7">
        <w:rPr>
          <w:rFonts w:ascii="Times New Roman" w:hAnsi="Times New Roman" w:cs="Times New Roman"/>
          <w:sz w:val="24"/>
          <w:szCs w:val="24"/>
        </w:rPr>
        <w:t xml:space="preserve"> </w:t>
      </w:r>
      <w:r w:rsidR="003462E7" w:rsidRPr="004852A7">
        <w:rPr>
          <w:rFonts w:ascii="Times New Roman" w:hAnsi="Times New Roman" w:cs="Times New Roman"/>
          <w:sz w:val="24"/>
          <w:szCs w:val="24"/>
        </w:rPr>
        <w:t xml:space="preserve">the </w:t>
      </w:r>
      <w:r w:rsidR="00E85C53" w:rsidRPr="004852A7">
        <w:rPr>
          <w:rFonts w:ascii="Times New Roman" w:hAnsi="Times New Roman" w:cs="Times New Roman"/>
          <w:sz w:val="24"/>
          <w:szCs w:val="24"/>
        </w:rPr>
        <w:t xml:space="preserve">time </w:t>
      </w:r>
      <w:r w:rsidR="003462E7" w:rsidRPr="004852A7">
        <w:rPr>
          <w:rFonts w:ascii="Times New Roman" w:hAnsi="Times New Roman" w:cs="Times New Roman"/>
          <w:sz w:val="24"/>
          <w:szCs w:val="24"/>
        </w:rPr>
        <w:t xml:space="preserve">lived </w:t>
      </w:r>
      <w:r w:rsidR="00E85C53" w:rsidRPr="004852A7">
        <w:rPr>
          <w:rFonts w:ascii="Times New Roman" w:hAnsi="Times New Roman" w:cs="Times New Roman"/>
          <w:sz w:val="24"/>
          <w:szCs w:val="24"/>
        </w:rPr>
        <w:t>at</w:t>
      </w:r>
      <w:r w:rsidR="003462E7" w:rsidRPr="004852A7">
        <w:rPr>
          <w:rFonts w:ascii="Times New Roman" w:hAnsi="Times New Roman" w:cs="Times New Roman"/>
          <w:sz w:val="24"/>
          <w:szCs w:val="24"/>
        </w:rPr>
        <w:t xml:space="preserve"> </w:t>
      </w:r>
      <w:r w:rsidR="00857A27" w:rsidRPr="004852A7">
        <w:rPr>
          <w:rFonts w:ascii="Times New Roman" w:hAnsi="Times New Roman" w:cs="Times New Roman"/>
          <w:sz w:val="24"/>
          <w:szCs w:val="24"/>
        </w:rPr>
        <w:t>her</w:t>
      </w:r>
      <w:r w:rsidR="00E85C53" w:rsidRPr="004852A7">
        <w:rPr>
          <w:rFonts w:ascii="Times New Roman" w:hAnsi="Times New Roman" w:cs="Times New Roman"/>
          <w:sz w:val="24"/>
          <w:szCs w:val="24"/>
        </w:rPr>
        <w:t xml:space="preserve"> current address</w:t>
      </w:r>
      <w:r w:rsidR="00CB6C67" w:rsidRPr="004852A7">
        <w:rPr>
          <w:rFonts w:ascii="Times New Roman" w:hAnsi="Times New Roman" w:cs="Times New Roman"/>
          <w:sz w:val="24"/>
          <w:szCs w:val="24"/>
        </w:rPr>
        <w:t>.</w:t>
      </w:r>
    </w:p>
    <w:p w14:paraId="3104225A" w14:textId="325DF6CE" w:rsidR="00847D82" w:rsidRPr="004852A7" w:rsidRDefault="008B044E" w:rsidP="00847D82">
      <w:pPr>
        <w:autoSpaceDE w:val="0"/>
        <w:autoSpaceDN w:val="0"/>
        <w:adjustRightInd w:val="0"/>
        <w:spacing w:after="0" w:line="480" w:lineRule="auto"/>
        <w:ind w:firstLine="284"/>
        <w:rPr>
          <w:rFonts w:ascii="Times New Roman" w:hAnsi="Times New Roman" w:cs="Times New Roman"/>
          <w:sz w:val="24"/>
          <w:szCs w:val="24"/>
        </w:rPr>
      </w:pPr>
      <w:r w:rsidRPr="004852A7">
        <w:rPr>
          <w:rFonts w:ascii="Times New Roman" w:hAnsi="Times New Roman" w:cs="Times New Roman"/>
          <w:sz w:val="24"/>
          <w:szCs w:val="24"/>
        </w:rPr>
        <w:t xml:space="preserve">The ‘total number of risk factors’ </w:t>
      </w:r>
      <w:r w:rsidR="0006696C" w:rsidRPr="004852A7">
        <w:rPr>
          <w:rFonts w:ascii="Times New Roman" w:hAnsi="Times New Roman" w:cs="Times New Roman"/>
          <w:sz w:val="24"/>
          <w:szCs w:val="24"/>
        </w:rPr>
        <w:t xml:space="preserve">variable </w:t>
      </w:r>
      <w:r w:rsidRPr="004852A7">
        <w:rPr>
          <w:rFonts w:ascii="Times New Roman" w:hAnsi="Times New Roman" w:cs="Times New Roman"/>
          <w:sz w:val="24"/>
          <w:szCs w:val="24"/>
        </w:rPr>
        <w:t xml:space="preserve">was not entered into the multivariable model, as this variable explained much of the variation accounted for by the other variables entered. In the univariable </w:t>
      </w:r>
      <w:r w:rsidR="002460D3" w:rsidRPr="004852A7">
        <w:rPr>
          <w:rFonts w:ascii="Times New Roman" w:hAnsi="Times New Roman" w:cs="Times New Roman"/>
          <w:sz w:val="24"/>
          <w:szCs w:val="24"/>
        </w:rPr>
        <w:t xml:space="preserve">analysis conducted </w:t>
      </w:r>
      <w:r w:rsidR="001461F7" w:rsidRPr="004852A7">
        <w:rPr>
          <w:rFonts w:ascii="Times New Roman" w:hAnsi="Times New Roman" w:cs="Times New Roman"/>
          <w:sz w:val="24"/>
          <w:szCs w:val="24"/>
        </w:rPr>
        <w:t>with just</w:t>
      </w:r>
      <w:r w:rsidR="002460D3" w:rsidRPr="004852A7">
        <w:rPr>
          <w:rFonts w:ascii="Times New Roman" w:hAnsi="Times New Roman" w:cs="Times New Roman"/>
          <w:sz w:val="24"/>
          <w:szCs w:val="24"/>
        </w:rPr>
        <w:t xml:space="preserve"> </w:t>
      </w:r>
      <w:r w:rsidRPr="004852A7">
        <w:rPr>
          <w:rFonts w:ascii="Times New Roman" w:hAnsi="Times New Roman" w:cs="Times New Roman"/>
          <w:sz w:val="24"/>
          <w:szCs w:val="24"/>
        </w:rPr>
        <w:t xml:space="preserve">this variable, </w:t>
      </w:r>
      <w:r w:rsidR="00FC1E77" w:rsidRPr="004852A7">
        <w:rPr>
          <w:rFonts w:ascii="Times New Roman" w:hAnsi="Times New Roman" w:cs="Times New Roman"/>
          <w:sz w:val="24"/>
          <w:szCs w:val="24"/>
        </w:rPr>
        <w:t>the Chi-square statistic for the likelihood ratio test</w:t>
      </w:r>
      <w:r w:rsidRPr="004852A7">
        <w:rPr>
          <w:rFonts w:ascii="Times New Roman" w:hAnsi="Times New Roman" w:cs="Times New Roman"/>
          <w:sz w:val="24"/>
          <w:szCs w:val="24"/>
        </w:rPr>
        <w:t xml:space="preserve"> indicated that the model was a good fit </w:t>
      </w:r>
      <w:r w:rsidR="00847D82" w:rsidRPr="004852A7">
        <w:rPr>
          <w:rFonts w:ascii="Times New Roman" w:hAnsi="Times New Roman" w:cs="Times New Roman"/>
          <w:sz w:val="24"/>
          <w:szCs w:val="24"/>
        </w:rPr>
        <w:t>(</w:t>
      </w:r>
      <w:r w:rsidR="00847D82" w:rsidRPr="004852A7">
        <w:rPr>
          <w:rFonts w:ascii="Times New Roman" w:hAnsi="Times New Roman" w:cs="Times New Roman"/>
          <w:i/>
          <w:sz w:val="24"/>
          <w:szCs w:val="24"/>
        </w:rPr>
        <w:t>X²</w:t>
      </w:r>
      <w:r w:rsidR="00847D82" w:rsidRPr="004852A7">
        <w:rPr>
          <w:rFonts w:ascii="Times New Roman" w:hAnsi="Times New Roman" w:cs="Times New Roman"/>
          <w:sz w:val="24"/>
          <w:szCs w:val="24"/>
        </w:rPr>
        <w:t xml:space="preserve"> (1, </w:t>
      </w:r>
      <w:r w:rsidR="00847D82" w:rsidRPr="004852A7">
        <w:rPr>
          <w:rFonts w:ascii="Times New Roman" w:hAnsi="Times New Roman" w:cs="Times New Roman"/>
          <w:i/>
          <w:sz w:val="24"/>
          <w:szCs w:val="24"/>
        </w:rPr>
        <w:t xml:space="preserve">N </w:t>
      </w:r>
      <w:r w:rsidR="00847D82" w:rsidRPr="004852A7">
        <w:rPr>
          <w:rFonts w:ascii="Times New Roman" w:hAnsi="Times New Roman" w:cs="Times New Roman"/>
          <w:sz w:val="24"/>
          <w:szCs w:val="24"/>
        </w:rPr>
        <w:t>= 8,397) = 638.3, p &lt; .001).</w:t>
      </w:r>
    </w:p>
    <w:p w14:paraId="12B9C53D" w14:textId="432CF750" w:rsidR="00FC4AD1" w:rsidRPr="004852A7" w:rsidRDefault="004A55A4" w:rsidP="00855526">
      <w:pPr>
        <w:tabs>
          <w:tab w:val="left" w:pos="1632"/>
        </w:tabs>
        <w:autoSpaceDE w:val="0"/>
        <w:autoSpaceDN w:val="0"/>
        <w:adjustRightInd w:val="0"/>
        <w:spacing w:after="0"/>
        <w:rPr>
          <w:rFonts w:ascii="Times New Roman" w:hAnsi="Times New Roman" w:cs="Times New Roman"/>
          <w:b/>
          <w:sz w:val="21"/>
          <w:szCs w:val="21"/>
        </w:rPr>
      </w:pPr>
      <w:r w:rsidRPr="004852A7">
        <w:rPr>
          <w:rFonts w:ascii="Times New Roman" w:hAnsi="Times New Roman" w:cs="Times New Roman"/>
          <w:b/>
          <w:sz w:val="21"/>
          <w:szCs w:val="21"/>
        </w:rPr>
        <w:t>Table 2</w:t>
      </w:r>
      <w:r w:rsidR="00855526" w:rsidRPr="004852A7">
        <w:rPr>
          <w:rFonts w:ascii="Times New Roman" w:hAnsi="Times New Roman" w:cs="Times New Roman"/>
          <w:b/>
          <w:sz w:val="21"/>
          <w:szCs w:val="21"/>
        </w:rPr>
        <w:tab/>
      </w:r>
    </w:p>
    <w:p w14:paraId="52FC7A2C" w14:textId="05F7147D" w:rsidR="00702149" w:rsidRPr="004852A7" w:rsidRDefault="001B59FA" w:rsidP="00702149">
      <w:pPr>
        <w:autoSpaceDE w:val="0"/>
        <w:autoSpaceDN w:val="0"/>
        <w:adjustRightInd w:val="0"/>
        <w:spacing w:after="120"/>
        <w:rPr>
          <w:rFonts w:ascii="Times New Roman" w:hAnsi="Times New Roman" w:cs="Times New Roman"/>
          <w:sz w:val="21"/>
          <w:szCs w:val="21"/>
        </w:rPr>
      </w:pPr>
      <w:r w:rsidRPr="004852A7">
        <w:rPr>
          <w:rFonts w:ascii="Times New Roman" w:hAnsi="Times New Roman" w:cs="Times New Roman"/>
          <w:sz w:val="21"/>
          <w:szCs w:val="21"/>
        </w:rPr>
        <w:t xml:space="preserve">Univariable </w:t>
      </w:r>
      <w:r w:rsidR="00702149" w:rsidRPr="004852A7">
        <w:rPr>
          <w:rFonts w:ascii="Times New Roman" w:hAnsi="Times New Roman" w:cs="Times New Roman"/>
          <w:sz w:val="21"/>
          <w:szCs w:val="21"/>
        </w:rPr>
        <w:t xml:space="preserve">and multivariable </w:t>
      </w:r>
      <w:r w:rsidRPr="004852A7">
        <w:rPr>
          <w:rFonts w:ascii="Times New Roman" w:hAnsi="Times New Roman" w:cs="Times New Roman"/>
          <w:sz w:val="21"/>
          <w:szCs w:val="21"/>
        </w:rPr>
        <w:t>model</w:t>
      </w:r>
      <w:r w:rsidR="007E00CC" w:rsidRPr="004852A7">
        <w:rPr>
          <w:rFonts w:ascii="Times New Roman" w:hAnsi="Times New Roman" w:cs="Times New Roman"/>
          <w:sz w:val="21"/>
          <w:szCs w:val="21"/>
        </w:rPr>
        <w:t>s</w:t>
      </w:r>
      <w:r w:rsidRPr="004852A7">
        <w:rPr>
          <w:rFonts w:ascii="Times New Roman" w:hAnsi="Times New Roman" w:cs="Times New Roman"/>
          <w:sz w:val="21"/>
          <w:szCs w:val="21"/>
        </w:rPr>
        <w:t>: r</w:t>
      </w:r>
      <w:r w:rsidR="008979E3" w:rsidRPr="004852A7">
        <w:rPr>
          <w:rFonts w:ascii="Times New Roman" w:hAnsi="Times New Roman" w:cs="Times New Roman"/>
          <w:sz w:val="21"/>
          <w:szCs w:val="21"/>
        </w:rPr>
        <w:t xml:space="preserve">isk of </w:t>
      </w:r>
      <w:r w:rsidR="002E6A7F" w:rsidRPr="004852A7">
        <w:rPr>
          <w:rFonts w:ascii="Times New Roman" w:hAnsi="Times New Roman" w:cs="Times New Roman"/>
          <w:sz w:val="21"/>
          <w:szCs w:val="21"/>
        </w:rPr>
        <w:t>becoming</w:t>
      </w:r>
      <w:r w:rsidR="00DC1147" w:rsidRPr="004852A7">
        <w:rPr>
          <w:rFonts w:ascii="Times New Roman" w:hAnsi="Times New Roman" w:cs="Times New Roman"/>
          <w:sz w:val="21"/>
          <w:szCs w:val="21"/>
        </w:rPr>
        <w:t xml:space="preserve"> </w:t>
      </w:r>
      <w:r w:rsidR="00F940C8" w:rsidRPr="004852A7">
        <w:rPr>
          <w:rFonts w:ascii="Times New Roman" w:hAnsi="Times New Roman" w:cs="Times New Roman"/>
          <w:sz w:val="21"/>
          <w:szCs w:val="21"/>
        </w:rPr>
        <w:t>‘</w:t>
      </w:r>
      <w:r w:rsidR="00FB53B7" w:rsidRPr="004852A7">
        <w:rPr>
          <w:rFonts w:ascii="Times New Roman" w:hAnsi="Times New Roman" w:cs="Times New Roman"/>
          <w:sz w:val="21"/>
          <w:szCs w:val="21"/>
        </w:rPr>
        <w:t>in need</w:t>
      </w:r>
      <w:r w:rsidR="00F940C8" w:rsidRPr="004852A7">
        <w:rPr>
          <w:rFonts w:ascii="Times New Roman" w:hAnsi="Times New Roman" w:cs="Times New Roman"/>
          <w:sz w:val="21"/>
          <w:szCs w:val="21"/>
        </w:rPr>
        <w:t>’</w:t>
      </w:r>
      <w:r w:rsidR="00855526" w:rsidRPr="004852A7">
        <w:rPr>
          <w:rFonts w:ascii="Times New Roman" w:hAnsi="Times New Roman" w:cs="Times New Roman"/>
          <w:sz w:val="21"/>
          <w:szCs w:val="21"/>
        </w:rPr>
        <w:t xml:space="preserve"> due to abuse or neglect</w:t>
      </w:r>
    </w:p>
    <w:tbl>
      <w:tblPr>
        <w:tblW w:w="8917" w:type="dxa"/>
        <w:tblLayout w:type="fixed"/>
        <w:tblCellMar>
          <w:left w:w="0" w:type="dxa"/>
          <w:right w:w="0" w:type="dxa"/>
        </w:tblCellMar>
        <w:tblLook w:val="0000" w:firstRow="0" w:lastRow="0" w:firstColumn="0" w:lastColumn="0" w:noHBand="0" w:noVBand="0"/>
      </w:tblPr>
      <w:tblGrid>
        <w:gridCol w:w="2977"/>
        <w:gridCol w:w="141"/>
        <w:gridCol w:w="1990"/>
        <w:gridCol w:w="704"/>
        <w:gridCol w:w="284"/>
        <w:gridCol w:w="1991"/>
        <w:gridCol w:w="830"/>
      </w:tblGrid>
      <w:tr w:rsidR="00802029" w:rsidRPr="004852A7" w14:paraId="23D73492" w14:textId="77777777" w:rsidTr="003213E1">
        <w:trPr>
          <w:cantSplit/>
        </w:trPr>
        <w:tc>
          <w:tcPr>
            <w:tcW w:w="2977" w:type="dxa"/>
            <w:vMerge w:val="restart"/>
            <w:tcBorders>
              <w:top w:val="single" w:sz="4" w:space="0" w:color="auto"/>
            </w:tcBorders>
            <w:shd w:val="clear" w:color="auto" w:fill="auto"/>
          </w:tcPr>
          <w:p w14:paraId="61455C6D" w14:textId="77777777" w:rsidR="00802029" w:rsidRPr="004852A7" w:rsidRDefault="00802029" w:rsidP="004A55A4">
            <w:pPr>
              <w:autoSpaceDE w:val="0"/>
              <w:autoSpaceDN w:val="0"/>
              <w:adjustRightInd w:val="0"/>
              <w:spacing w:after="0"/>
              <w:rPr>
                <w:rFonts w:ascii="Times New Roman" w:hAnsi="Times New Roman" w:cs="Times New Roman"/>
                <w:color w:val="264A60"/>
                <w:sz w:val="21"/>
                <w:szCs w:val="21"/>
              </w:rPr>
            </w:pPr>
            <w:r w:rsidRPr="004852A7">
              <w:rPr>
                <w:rFonts w:ascii="Times New Roman" w:hAnsi="Times New Roman" w:cs="Times New Roman"/>
                <w:sz w:val="21"/>
                <w:szCs w:val="21"/>
              </w:rPr>
              <w:t>Variable</w:t>
            </w:r>
          </w:p>
        </w:tc>
        <w:tc>
          <w:tcPr>
            <w:tcW w:w="141" w:type="dxa"/>
            <w:tcBorders>
              <w:top w:val="single" w:sz="4" w:space="0" w:color="auto"/>
            </w:tcBorders>
          </w:tcPr>
          <w:p w14:paraId="3CF7A58D" w14:textId="77777777" w:rsidR="00802029" w:rsidRPr="004852A7" w:rsidRDefault="00802029" w:rsidP="004A55A4">
            <w:pPr>
              <w:autoSpaceDE w:val="0"/>
              <w:autoSpaceDN w:val="0"/>
              <w:adjustRightInd w:val="0"/>
              <w:spacing w:after="0"/>
              <w:ind w:left="-163" w:right="60" w:firstLine="163"/>
              <w:jc w:val="center"/>
              <w:rPr>
                <w:rFonts w:ascii="Times New Roman" w:hAnsi="Times New Roman" w:cs="Times New Roman"/>
                <w:sz w:val="21"/>
                <w:szCs w:val="21"/>
              </w:rPr>
            </w:pPr>
          </w:p>
        </w:tc>
        <w:tc>
          <w:tcPr>
            <w:tcW w:w="2694" w:type="dxa"/>
            <w:gridSpan w:val="2"/>
            <w:tcBorders>
              <w:top w:val="single" w:sz="4" w:space="0" w:color="auto"/>
              <w:bottom w:val="single" w:sz="4" w:space="0" w:color="auto"/>
            </w:tcBorders>
            <w:shd w:val="clear" w:color="auto" w:fill="auto"/>
          </w:tcPr>
          <w:p w14:paraId="51B11F0D" w14:textId="173C0025" w:rsidR="00802029" w:rsidRPr="004852A7" w:rsidRDefault="00802029" w:rsidP="004A55A4">
            <w:pPr>
              <w:autoSpaceDE w:val="0"/>
              <w:autoSpaceDN w:val="0"/>
              <w:adjustRightInd w:val="0"/>
              <w:spacing w:after="0"/>
              <w:ind w:right="60"/>
              <w:jc w:val="center"/>
              <w:rPr>
                <w:rFonts w:ascii="Times New Roman" w:hAnsi="Times New Roman" w:cs="Times New Roman"/>
                <w:sz w:val="21"/>
                <w:szCs w:val="21"/>
              </w:rPr>
            </w:pPr>
            <w:r w:rsidRPr="004852A7">
              <w:rPr>
                <w:rFonts w:ascii="Times New Roman" w:hAnsi="Times New Roman" w:cs="Times New Roman"/>
                <w:sz w:val="21"/>
                <w:szCs w:val="21"/>
              </w:rPr>
              <w:t>Univariable analysis</w:t>
            </w:r>
          </w:p>
        </w:tc>
        <w:tc>
          <w:tcPr>
            <w:tcW w:w="284" w:type="dxa"/>
            <w:tcBorders>
              <w:top w:val="single" w:sz="4" w:space="0" w:color="auto"/>
            </w:tcBorders>
          </w:tcPr>
          <w:p w14:paraId="1301102A" w14:textId="77777777" w:rsidR="00802029" w:rsidRPr="004852A7" w:rsidRDefault="00802029" w:rsidP="004A55A4">
            <w:pPr>
              <w:autoSpaceDE w:val="0"/>
              <w:autoSpaceDN w:val="0"/>
              <w:adjustRightInd w:val="0"/>
              <w:spacing w:after="0"/>
              <w:ind w:right="60"/>
              <w:jc w:val="center"/>
              <w:rPr>
                <w:rFonts w:ascii="Times New Roman" w:hAnsi="Times New Roman" w:cs="Times New Roman"/>
                <w:sz w:val="21"/>
                <w:szCs w:val="21"/>
              </w:rPr>
            </w:pPr>
          </w:p>
        </w:tc>
        <w:tc>
          <w:tcPr>
            <w:tcW w:w="2821" w:type="dxa"/>
            <w:gridSpan w:val="2"/>
            <w:tcBorders>
              <w:top w:val="single" w:sz="4" w:space="0" w:color="auto"/>
              <w:bottom w:val="single" w:sz="4" w:space="0" w:color="auto"/>
            </w:tcBorders>
            <w:shd w:val="clear" w:color="auto" w:fill="auto"/>
          </w:tcPr>
          <w:p w14:paraId="68CA640F" w14:textId="2D454002" w:rsidR="00802029" w:rsidRPr="004852A7" w:rsidRDefault="00802029" w:rsidP="00877FEC">
            <w:pPr>
              <w:autoSpaceDE w:val="0"/>
              <w:autoSpaceDN w:val="0"/>
              <w:adjustRightInd w:val="0"/>
              <w:spacing w:after="0"/>
              <w:ind w:right="60"/>
              <w:jc w:val="center"/>
              <w:rPr>
                <w:rFonts w:ascii="Times New Roman" w:hAnsi="Times New Roman" w:cs="Times New Roman"/>
                <w:sz w:val="21"/>
                <w:szCs w:val="21"/>
              </w:rPr>
            </w:pPr>
            <w:r w:rsidRPr="004852A7">
              <w:rPr>
                <w:rFonts w:ascii="Times New Roman" w:hAnsi="Times New Roman" w:cs="Times New Roman"/>
                <w:sz w:val="21"/>
                <w:szCs w:val="21"/>
              </w:rPr>
              <w:t>Multivariable analysis</w:t>
            </w:r>
            <w:r w:rsidR="00E61D59" w:rsidRPr="004852A7">
              <w:rPr>
                <w:rFonts w:ascii="Times New Roman" w:hAnsi="Times New Roman" w:cs="Times New Roman"/>
                <w:sz w:val="21"/>
                <w:szCs w:val="21"/>
              </w:rPr>
              <w:t xml:space="preserve"> (n=8,397)</w:t>
            </w:r>
          </w:p>
        </w:tc>
      </w:tr>
      <w:tr w:rsidR="00802029" w:rsidRPr="004852A7" w14:paraId="57C81EE1" w14:textId="77777777" w:rsidTr="003213E1">
        <w:trPr>
          <w:cantSplit/>
        </w:trPr>
        <w:tc>
          <w:tcPr>
            <w:tcW w:w="2977" w:type="dxa"/>
            <w:vMerge/>
            <w:tcBorders>
              <w:bottom w:val="single" w:sz="4" w:space="0" w:color="auto"/>
            </w:tcBorders>
            <w:shd w:val="clear" w:color="auto" w:fill="auto"/>
            <w:vAlign w:val="bottom"/>
          </w:tcPr>
          <w:p w14:paraId="12088E8C" w14:textId="77777777" w:rsidR="00802029" w:rsidRPr="004852A7" w:rsidRDefault="00802029" w:rsidP="004A55A4">
            <w:pPr>
              <w:autoSpaceDE w:val="0"/>
              <w:autoSpaceDN w:val="0"/>
              <w:adjustRightInd w:val="0"/>
              <w:spacing w:after="0"/>
              <w:rPr>
                <w:rFonts w:ascii="Times New Roman" w:hAnsi="Times New Roman" w:cs="Times New Roman"/>
                <w:color w:val="264A60"/>
                <w:sz w:val="21"/>
                <w:szCs w:val="21"/>
              </w:rPr>
            </w:pPr>
          </w:p>
        </w:tc>
        <w:tc>
          <w:tcPr>
            <w:tcW w:w="141" w:type="dxa"/>
            <w:tcBorders>
              <w:bottom w:val="single" w:sz="4" w:space="0" w:color="auto"/>
            </w:tcBorders>
          </w:tcPr>
          <w:p w14:paraId="6D51571A" w14:textId="77777777" w:rsidR="00802029" w:rsidRPr="004852A7" w:rsidRDefault="00802029" w:rsidP="004A55A4">
            <w:pPr>
              <w:autoSpaceDE w:val="0"/>
              <w:autoSpaceDN w:val="0"/>
              <w:adjustRightInd w:val="0"/>
              <w:spacing w:after="0"/>
              <w:ind w:right="60"/>
              <w:jc w:val="center"/>
              <w:rPr>
                <w:rFonts w:ascii="Times New Roman" w:hAnsi="Times New Roman" w:cs="Times New Roman"/>
                <w:i/>
                <w:sz w:val="21"/>
                <w:szCs w:val="21"/>
              </w:rPr>
            </w:pPr>
          </w:p>
        </w:tc>
        <w:tc>
          <w:tcPr>
            <w:tcW w:w="1990" w:type="dxa"/>
            <w:tcBorders>
              <w:top w:val="single" w:sz="4" w:space="0" w:color="auto"/>
              <w:bottom w:val="single" w:sz="4" w:space="0" w:color="auto"/>
            </w:tcBorders>
            <w:shd w:val="clear" w:color="auto" w:fill="auto"/>
          </w:tcPr>
          <w:p w14:paraId="64877884" w14:textId="4DEFB158" w:rsidR="00802029" w:rsidRPr="004852A7" w:rsidRDefault="002E397E" w:rsidP="004A353E">
            <w:pPr>
              <w:autoSpaceDE w:val="0"/>
              <w:autoSpaceDN w:val="0"/>
              <w:adjustRightInd w:val="0"/>
              <w:spacing w:after="0"/>
              <w:ind w:right="60"/>
              <w:jc w:val="center"/>
              <w:rPr>
                <w:rFonts w:ascii="Times New Roman" w:hAnsi="Times New Roman" w:cs="Times New Roman"/>
                <w:sz w:val="21"/>
                <w:szCs w:val="21"/>
              </w:rPr>
            </w:pPr>
            <w:r w:rsidRPr="004852A7">
              <w:rPr>
                <w:rFonts w:ascii="Times New Roman" w:hAnsi="Times New Roman" w:cs="Times New Roman"/>
                <w:sz w:val="21"/>
                <w:szCs w:val="21"/>
              </w:rPr>
              <w:t xml:space="preserve">Unadjusted </w:t>
            </w:r>
            <w:r w:rsidR="00802029" w:rsidRPr="004852A7">
              <w:rPr>
                <w:rFonts w:ascii="Times New Roman" w:hAnsi="Times New Roman" w:cs="Times New Roman"/>
                <w:sz w:val="21"/>
                <w:szCs w:val="21"/>
              </w:rPr>
              <w:t xml:space="preserve">HR </w:t>
            </w:r>
            <w:r w:rsidRPr="004852A7">
              <w:rPr>
                <w:rFonts w:ascii="Times New Roman" w:hAnsi="Times New Roman" w:cs="Times New Roman"/>
                <w:sz w:val="21"/>
                <w:szCs w:val="21"/>
              </w:rPr>
              <w:t xml:space="preserve">   </w:t>
            </w:r>
            <w:r w:rsidR="00802029" w:rsidRPr="004852A7">
              <w:rPr>
                <w:rFonts w:ascii="Times New Roman" w:hAnsi="Times New Roman" w:cs="Times New Roman"/>
                <w:sz w:val="21"/>
                <w:szCs w:val="21"/>
              </w:rPr>
              <w:t>(95%</w:t>
            </w:r>
            <w:r w:rsidR="00053FDF" w:rsidRPr="004852A7">
              <w:rPr>
                <w:rFonts w:ascii="Times New Roman" w:hAnsi="Times New Roman" w:cs="Times New Roman"/>
                <w:sz w:val="21"/>
                <w:szCs w:val="21"/>
              </w:rPr>
              <w:t>likelih(x&lt;</w:t>
            </w:r>
            <w:r w:rsidR="00802029" w:rsidRPr="004852A7">
              <w:rPr>
                <w:rFonts w:ascii="Times New Roman" w:hAnsi="Times New Roman" w:cs="Times New Roman"/>
                <w:sz w:val="21"/>
                <w:szCs w:val="21"/>
              </w:rPr>
              <w:t xml:space="preserve"> CI)</w:t>
            </w:r>
          </w:p>
        </w:tc>
        <w:tc>
          <w:tcPr>
            <w:tcW w:w="704" w:type="dxa"/>
            <w:tcBorders>
              <w:top w:val="single" w:sz="4" w:space="0" w:color="auto"/>
              <w:bottom w:val="single" w:sz="4" w:space="0" w:color="auto"/>
            </w:tcBorders>
            <w:shd w:val="clear" w:color="auto" w:fill="auto"/>
          </w:tcPr>
          <w:p w14:paraId="3C27501F" w14:textId="096CA1E6" w:rsidR="00802029" w:rsidRPr="004852A7" w:rsidRDefault="00802029" w:rsidP="004A55A4">
            <w:pPr>
              <w:autoSpaceDE w:val="0"/>
              <w:autoSpaceDN w:val="0"/>
              <w:adjustRightInd w:val="0"/>
              <w:spacing w:after="0"/>
              <w:ind w:right="60"/>
              <w:jc w:val="center"/>
              <w:rPr>
                <w:rFonts w:ascii="Times New Roman" w:hAnsi="Times New Roman" w:cs="Times New Roman"/>
                <w:sz w:val="21"/>
                <w:szCs w:val="21"/>
              </w:rPr>
            </w:pPr>
            <w:r w:rsidRPr="004852A7">
              <w:rPr>
                <w:rFonts w:ascii="Times New Roman" w:hAnsi="Times New Roman" w:cs="Times New Roman"/>
                <w:i/>
                <w:sz w:val="21"/>
                <w:szCs w:val="21"/>
              </w:rPr>
              <w:t>p</w:t>
            </w:r>
            <w:r w:rsidRPr="004852A7">
              <w:rPr>
                <w:rFonts w:ascii="Times New Roman" w:hAnsi="Times New Roman" w:cs="Times New Roman"/>
                <w:sz w:val="21"/>
                <w:szCs w:val="21"/>
              </w:rPr>
              <w:t>-value</w:t>
            </w:r>
          </w:p>
        </w:tc>
        <w:tc>
          <w:tcPr>
            <w:tcW w:w="284" w:type="dxa"/>
            <w:tcBorders>
              <w:bottom w:val="single" w:sz="4" w:space="0" w:color="auto"/>
            </w:tcBorders>
          </w:tcPr>
          <w:p w14:paraId="4B398BE1" w14:textId="77777777" w:rsidR="00802029" w:rsidRPr="004852A7" w:rsidRDefault="00802029" w:rsidP="004A55A4">
            <w:pPr>
              <w:autoSpaceDE w:val="0"/>
              <w:autoSpaceDN w:val="0"/>
              <w:adjustRightInd w:val="0"/>
              <w:spacing w:after="0"/>
              <w:ind w:right="60"/>
              <w:jc w:val="center"/>
              <w:rPr>
                <w:rFonts w:ascii="Times New Roman" w:hAnsi="Times New Roman" w:cs="Times New Roman"/>
                <w:sz w:val="21"/>
                <w:szCs w:val="21"/>
              </w:rPr>
            </w:pPr>
          </w:p>
        </w:tc>
        <w:tc>
          <w:tcPr>
            <w:tcW w:w="1991" w:type="dxa"/>
            <w:tcBorders>
              <w:top w:val="single" w:sz="4" w:space="0" w:color="auto"/>
              <w:bottom w:val="single" w:sz="4" w:space="0" w:color="auto"/>
            </w:tcBorders>
            <w:shd w:val="clear" w:color="auto" w:fill="auto"/>
          </w:tcPr>
          <w:p w14:paraId="79B80FAD" w14:textId="2E8A608E" w:rsidR="00802029" w:rsidRPr="004852A7" w:rsidRDefault="002E397E" w:rsidP="004A353E">
            <w:pPr>
              <w:autoSpaceDE w:val="0"/>
              <w:autoSpaceDN w:val="0"/>
              <w:adjustRightInd w:val="0"/>
              <w:spacing w:after="0"/>
              <w:ind w:right="60"/>
              <w:jc w:val="center"/>
              <w:rPr>
                <w:rFonts w:ascii="Times New Roman" w:hAnsi="Times New Roman" w:cs="Times New Roman"/>
                <w:sz w:val="21"/>
                <w:szCs w:val="21"/>
              </w:rPr>
            </w:pPr>
            <w:r w:rsidRPr="004852A7">
              <w:rPr>
                <w:rFonts w:ascii="Times New Roman" w:hAnsi="Times New Roman" w:cs="Times New Roman"/>
                <w:sz w:val="21"/>
                <w:szCs w:val="21"/>
              </w:rPr>
              <w:t xml:space="preserve">Adjusted </w:t>
            </w:r>
            <w:r w:rsidR="00802029" w:rsidRPr="004852A7">
              <w:rPr>
                <w:rFonts w:ascii="Times New Roman" w:hAnsi="Times New Roman" w:cs="Times New Roman"/>
                <w:sz w:val="21"/>
                <w:szCs w:val="21"/>
              </w:rPr>
              <w:t xml:space="preserve">HR </w:t>
            </w:r>
            <w:r w:rsidRPr="004852A7">
              <w:rPr>
                <w:rFonts w:ascii="Times New Roman" w:hAnsi="Times New Roman" w:cs="Times New Roman"/>
                <w:sz w:val="21"/>
                <w:szCs w:val="21"/>
              </w:rPr>
              <w:t xml:space="preserve">       </w:t>
            </w:r>
            <w:r w:rsidR="00802029" w:rsidRPr="004852A7">
              <w:rPr>
                <w:rFonts w:ascii="Times New Roman" w:hAnsi="Times New Roman" w:cs="Times New Roman"/>
                <w:sz w:val="21"/>
                <w:szCs w:val="21"/>
              </w:rPr>
              <w:t>(95% CI)</w:t>
            </w:r>
          </w:p>
        </w:tc>
        <w:tc>
          <w:tcPr>
            <w:tcW w:w="830" w:type="dxa"/>
            <w:tcBorders>
              <w:top w:val="single" w:sz="4" w:space="0" w:color="auto"/>
              <w:bottom w:val="single" w:sz="4" w:space="0" w:color="auto"/>
            </w:tcBorders>
            <w:shd w:val="clear" w:color="auto" w:fill="auto"/>
          </w:tcPr>
          <w:p w14:paraId="253E50FE" w14:textId="32EDF7F4" w:rsidR="00802029" w:rsidRPr="004852A7" w:rsidRDefault="00802029" w:rsidP="004A55A4">
            <w:pPr>
              <w:autoSpaceDE w:val="0"/>
              <w:autoSpaceDN w:val="0"/>
              <w:adjustRightInd w:val="0"/>
              <w:spacing w:after="0"/>
              <w:ind w:right="60"/>
              <w:jc w:val="center"/>
              <w:rPr>
                <w:rFonts w:ascii="Times New Roman" w:hAnsi="Times New Roman" w:cs="Times New Roman"/>
                <w:sz w:val="21"/>
                <w:szCs w:val="21"/>
              </w:rPr>
            </w:pPr>
            <w:r w:rsidRPr="004852A7">
              <w:rPr>
                <w:rFonts w:ascii="Times New Roman" w:hAnsi="Times New Roman" w:cs="Times New Roman"/>
                <w:i/>
                <w:sz w:val="21"/>
                <w:szCs w:val="21"/>
              </w:rPr>
              <w:t>p</w:t>
            </w:r>
            <w:r w:rsidRPr="004852A7">
              <w:rPr>
                <w:rFonts w:ascii="Times New Roman" w:hAnsi="Times New Roman" w:cs="Times New Roman"/>
                <w:sz w:val="21"/>
                <w:szCs w:val="21"/>
              </w:rPr>
              <w:t>-value</w:t>
            </w:r>
          </w:p>
        </w:tc>
      </w:tr>
      <w:tr w:rsidR="00802029" w:rsidRPr="004852A7" w14:paraId="52F3C9F8" w14:textId="77777777" w:rsidTr="003213E1">
        <w:trPr>
          <w:cantSplit/>
        </w:trPr>
        <w:tc>
          <w:tcPr>
            <w:tcW w:w="2977" w:type="dxa"/>
            <w:tcBorders>
              <w:top w:val="single" w:sz="4" w:space="0" w:color="auto"/>
            </w:tcBorders>
            <w:shd w:val="clear" w:color="auto" w:fill="auto"/>
            <w:vAlign w:val="bottom"/>
          </w:tcPr>
          <w:p w14:paraId="33557BA0" w14:textId="77777777" w:rsidR="00802029" w:rsidRPr="004852A7" w:rsidRDefault="00802029" w:rsidP="004A55A4">
            <w:pPr>
              <w:autoSpaceDE w:val="0"/>
              <w:autoSpaceDN w:val="0"/>
              <w:adjustRightInd w:val="0"/>
              <w:spacing w:after="0"/>
              <w:ind w:left="142" w:hanging="142"/>
              <w:rPr>
                <w:rFonts w:ascii="Times New Roman" w:hAnsi="Times New Roman" w:cs="Times New Roman"/>
                <w:sz w:val="21"/>
                <w:szCs w:val="21"/>
              </w:rPr>
            </w:pPr>
            <w:r w:rsidRPr="004852A7">
              <w:rPr>
                <w:rFonts w:ascii="Times New Roman" w:hAnsi="Times New Roman" w:cs="Times New Roman"/>
                <w:i/>
                <w:sz w:val="21"/>
                <w:szCs w:val="21"/>
              </w:rPr>
              <w:t>Parental factors</w:t>
            </w:r>
          </w:p>
        </w:tc>
        <w:tc>
          <w:tcPr>
            <w:tcW w:w="141" w:type="dxa"/>
            <w:tcBorders>
              <w:top w:val="single" w:sz="4" w:space="0" w:color="auto"/>
            </w:tcBorders>
          </w:tcPr>
          <w:p w14:paraId="71747374" w14:textId="77777777" w:rsidR="00802029" w:rsidRPr="004852A7" w:rsidRDefault="00802029" w:rsidP="004A55A4">
            <w:pPr>
              <w:spacing w:after="0"/>
              <w:jc w:val="center"/>
              <w:rPr>
                <w:rFonts w:ascii="Times New Roman" w:hAnsi="Times New Roman" w:cs="Times New Roman"/>
                <w:sz w:val="21"/>
                <w:szCs w:val="21"/>
              </w:rPr>
            </w:pPr>
          </w:p>
        </w:tc>
        <w:tc>
          <w:tcPr>
            <w:tcW w:w="1990" w:type="dxa"/>
            <w:tcBorders>
              <w:top w:val="single" w:sz="4" w:space="0" w:color="auto"/>
            </w:tcBorders>
            <w:shd w:val="clear" w:color="auto" w:fill="auto"/>
          </w:tcPr>
          <w:p w14:paraId="1B7E0A2D" w14:textId="77777777" w:rsidR="00802029" w:rsidRPr="004852A7" w:rsidRDefault="00802029" w:rsidP="004A55A4">
            <w:pPr>
              <w:spacing w:after="0"/>
              <w:jc w:val="center"/>
              <w:rPr>
                <w:rFonts w:ascii="Times New Roman" w:hAnsi="Times New Roman" w:cs="Times New Roman"/>
                <w:sz w:val="21"/>
                <w:szCs w:val="21"/>
              </w:rPr>
            </w:pPr>
          </w:p>
        </w:tc>
        <w:tc>
          <w:tcPr>
            <w:tcW w:w="704" w:type="dxa"/>
            <w:tcBorders>
              <w:top w:val="single" w:sz="4" w:space="0" w:color="auto"/>
            </w:tcBorders>
            <w:shd w:val="clear" w:color="auto" w:fill="auto"/>
          </w:tcPr>
          <w:p w14:paraId="4D591C84" w14:textId="77777777" w:rsidR="00802029" w:rsidRPr="004852A7" w:rsidRDefault="00802029" w:rsidP="004A55A4">
            <w:pPr>
              <w:autoSpaceDE w:val="0"/>
              <w:autoSpaceDN w:val="0"/>
              <w:adjustRightInd w:val="0"/>
              <w:spacing w:after="0"/>
              <w:ind w:right="60"/>
              <w:jc w:val="center"/>
              <w:rPr>
                <w:rFonts w:ascii="Times New Roman" w:hAnsi="Times New Roman" w:cs="Times New Roman"/>
                <w:sz w:val="21"/>
                <w:szCs w:val="21"/>
              </w:rPr>
            </w:pPr>
          </w:p>
        </w:tc>
        <w:tc>
          <w:tcPr>
            <w:tcW w:w="284" w:type="dxa"/>
            <w:tcBorders>
              <w:top w:val="single" w:sz="4" w:space="0" w:color="auto"/>
            </w:tcBorders>
            <w:shd w:val="clear" w:color="auto" w:fill="auto"/>
          </w:tcPr>
          <w:p w14:paraId="6EA7C852" w14:textId="77777777" w:rsidR="00802029" w:rsidRPr="004852A7" w:rsidRDefault="00802029" w:rsidP="004A55A4">
            <w:pPr>
              <w:spacing w:after="0"/>
              <w:jc w:val="center"/>
              <w:rPr>
                <w:rFonts w:ascii="Times New Roman" w:hAnsi="Times New Roman" w:cs="Times New Roman"/>
                <w:sz w:val="21"/>
                <w:szCs w:val="21"/>
              </w:rPr>
            </w:pPr>
          </w:p>
        </w:tc>
        <w:tc>
          <w:tcPr>
            <w:tcW w:w="1991" w:type="dxa"/>
            <w:tcBorders>
              <w:top w:val="single" w:sz="4" w:space="0" w:color="auto"/>
            </w:tcBorders>
            <w:shd w:val="clear" w:color="auto" w:fill="auto"/>
          </w:tcPr>
          <w:p w14:paraId="35BCDFDC" w14:textId="7CE82D42" w:rsidR="00802029" w:rsidRPr="004852A7" w:rsidRDefault="00802029" w:rsidP="004A55A4">
            <w:pPr>
              <w:spacing w:after="0"/>
              <w:jc w:val="center"/>
              <w:rPr>
                <w:rFonts w:ascii="Times New Roman" w:hAnsi="Times New Roman" w:cs="Times New Roman"/>
                <w:sz w:val="21"/>
                <w:szCs w:val="21"/>
              </w:rPr>
            </w:pPr>
          </w:p>
        </w:tc>
        <w:tc>
          <w:tcPr>
            <w:tcW w:w="830" w:type="dxa"/>
            <w:tcBorders>
              <w:top w:val="single" w:sz="4" w:space="0" w:color="auto"/>
            </w:tcBorders>
            <w:shd w:val="clear" w:color="auto" w:fill="auto"/>
          </w:tcPr>
          <w:p w14:paraId="29E4CE52" w14:textId="77777777" w:rsidR="00802029" w:rsidRPr="004852A7" w:rsidRDefault="00802029" w:rsidP="004A55A4">
            <w:pPr>
              <w:autoSpaceDE w:val="0"/>
              <w:autoSpaceDN w:val="0"/>
              <w:adjustRightInd w:val="0"/>
              <w:spacing w:after="0"/>
              <w:ind w:right="60"/>
              <w:jc w:val="center"/>
              <w:rPr>
                <w:rFonts w:ascii="Times New Roman" w:hAnsi="Times New Roman" w:cs="Times New Roman"/>
                <w:sz w:val="21"/>
                <w:szCs w:val="21"/>
              </w:rPr>
            </w:pPr>
          </w:p>
        </w:tc>
      </w:tr>
      <w:tr w:rsidR="00802029" w:rsidRPr="004852A7" w14:paraId="101401E5" w14:textId="77777777" w:rsidTr="003213E1">
        <w:trPr>
          <w:cantSplit/>
        </w:trPr>
        <w:tc>
          <w:tcPr>
            <w:tcW w:w="2977" w:type="dxa"/>
            <w:shd w:val="clear" w:color="auto" w:fill="auto"/>
          </w:tcPr>
          <w:p w14:paraId="6D981D29" w14:textId="689C87EB" w:rsidR="00802029" w:rsidRPr="004852A7" w:rsidRDefault="00802029" w:rsidP="00EC35A6">
            <w:pPr>
              <w:autoSpaceDE w:val="0"/>
              <w:autoSpaceDN w:val="0"/>
              <w:adjustRightInd w:val="0"/>
              <w:spacing w:after="0"/>
              <w:ind w:left="142" w:hanging="142"/>
              <w:rPr>
                <w:rFonts w:ascii="Times New Roman" w:hAnsi="Times New Roman" w:cs="Times New Roman"/>
                <w:sz w:val="21"/>
                <w:szCs w:val="21"/>
              </w:rPr>
            </w:pPr>
            <w:r w:rsidRPr="004852A7">
              <w:rPr>
                <w:rFonts w:ascii="Times New Roman" w:hAnsi="Times New Roman" w:cs="Times New Roman"/>
                <w:b/>
                <w:sz w:val="21"/>
                <w:szCs w:val="21"/>
              </w:rPr>
              <w:t>Mother’s age</w:t>
            </w:r>
            <w:r w:rsidRPr="004852A7">
              <w:rPr>
                <w:rFonts w:ascii="Times New Roman" w:hAnsi="Times New Roman" w:cs="Times New Roman"/>
                <w:sz w:val="21"/>
                <w:szCs w:val="21"/>
              </w:rPr>
              <w:t xml:space="preserve"> (years</w:t>
            </w:r>
            <w:r w:rsidR="00EC35A6" w:rsidRPr="004852A7">
              <w:rPr>
                <w:rFonts w:ascii="Times New Roman" w:hAnsi="Times New Roman" w:cs="Times New Roman"/>
                <w:sz w:val="21"/>
                <w:szCs w:val="21"/>
              </w:rPr>
              <w:t>)</w:t>
            </w:r>
          </w:p>
        </w:tc>
        <w:tc>
          <w:tcPr>
            <w:tcW w:w="141" w:type="dxa"/>
          </w:tcPr>
          <w:p w14:paraId="7FA3A793" w14:textId="77777777" w:rsidR="00802029" w:rsidRPr="004852A7" w:rsidRDefault="00802029" w:rsidP="004A55A4">
            <w:pPr>
              <w:spacing w:after="0"/>
              <w:jc w:val="center"/>
              <w:rPr>
                <w:rFonts w:ascii="Times New Roman" w:hAnsi="Times New Roman" w:cs="Times New Roman"/>
                <w:sz w:val="21"/>
                <w:szCs w:val="21"/>
              </w:rPr>
            </w:pPr>
          </w:p>
        </w:tc>
        <w:tc>
          <w:tcPr>
            <w:tcW w:w="1990" w:type="dxa"/>
            <w:shd w:val="clear" w:color="auto" w:fill="auto"/>
          </w:tcPr>
          <w:p w14:paraId="4460B201" w14:textId="07FC331B" w:rsidR="00802029" w:rsidRPr="004852A7" w:rsidRDefault="00B906C4" w:rsidP="004A55A4">
            <w:pPr>
              <w:spacing w:after="0"/>
              <w:jc w:val="center"/>
              <w:rPr>
                <w:rFonts w:ascii="Times New Roman" w:hAnsi="Times New Roman" w:cs="Times New Roman"/>
                <w:sz w:val="21"/>
                <w:szCs w:val="21"/>
              </w:rPr>
            </w:pPr>
            <w:r w:rsidRPr="004852A7">
              <w:rPr>
                <w:rFonts w:ascii="Times New Roman" w:hAnsi="Times New Roman" w:cs="Times New Roman"/>
                <w:sz w:val="21"/>
                <w:szCs w:val="21"/>
              </w:rPr>
              <w:t>0.93 (0.92, 0.94</w:t>
            </w:r>
            <w:r w:rsidR="009271AC" w:rsidRPr="004852A7">
              <w:rPr>
                <w:rFonts w:ascii="Times New Roman" w:hAnsi="Times New Roman" w:cs="Times New Roman"/>
                <w:sz w:val="21"/>
                <w:szCs w:val="21"/>
              </w:rPr>
              <w:t>)</w:t>
            </w:r>
          </w:p>
        </w:tc>
        <w:tc>
          <w:tcPr>
            <w:tcW w:w="704" w:type="dxa"/>
            <w:shd w:val="clear" w:color="auto" w:fill="auto"/>
          </w:tcPr>
          <w:p w14:paraId="4C99B717" w14:textId="7A78EB74" w:rsidR="00802029" w:rsidRPr="004852A7" w:rsidRDefault="009271AC" w:rsidP="004A55A4">
            <w:pPr>
              <w:autoSpaceDE w:val="0"/>
              <w:autoSpaceDN w:val="0"/>
              <w:adjustRightInd w:val="0"/>
              <w:spacing w:after="0"/>
              <w:ind w:right="60"/>
              <w:jc w:val="center"/>
              <w:rPr>
                <w:rFonts w:ascii="Times New Roman" w:hAnsi="Times New Roman" w:cs="Times New Roman"/>
                <w:sz w:val="21"/>
                <w:szCs w:val="21"/>
              </w:rPr>
            </w:pPr>
            <w:r w:rsidRPr="004852A7">
              <w:rPr>
                <w:rFonts w:ascii="Times New Roman" w:hAnsi="Times New Roman" w:cs="Times New Roman"/>
                <w:sz w:val="21"/>
                <w:szCs w:val="21"/>
              </w:rPr>
              <w:t>&lt;</w:t>
            </w:r>
            <w:r w:rsidR="008B00EF" w:rsidRPr="004852A7">
              <w:rPr>
                <w:rFonts w:ascii="Times New Roman" w:hAnsi="Times New Roman" w:cs="Times New Roman"/>
                <w:sz w:val="21"/>
                <w:szCs w:val="21"/>
              </w:rPr>
              <w:t xml:space="preserve"> </w:t>
            </w:r>
            <w:r w:rsidRPr="004852A7">
              <w:rPr>
                <w:rFonts w:ascii="Times New Roman" w:hAnsi="Times New Roman" w:cs="Times New Roman"/>
                <w:sz w:val="21"/>
                <w:szCs w:val="21"/>
              </w:rPr>
              <w:t>.001</w:t>
            </w:r>
          </w:p>
        </w:tc>
        <w:tc>
          <w:tcPr>
            <w:tcW w:w="284" w:type="dxa"/>
            <w:shd w:val="clear" w:color="auto" w:fill="auto"/>
          </w:tcPr>
          <w:p w14:paraId="4011C852" w14:textId="77777777" w:rsidR="00802029" w:rsidRPr="004852A7" w:rsidRDefault="00802029" w:rsidP="004A55A4">
            <w:pPr>
              <w:spacing w:after="0"/>
              <w:jc w:val="center"/>
              <w:rPr>
                <w:rFonts w:ascii="Times New Roman" w:hAnsi="Times New Roman" w:cs="Times New Roman"/>
                <w:sz w:val="21"/>
                <w:szCs w:val="21"/>
              </w:rPr>
            </w:pPr>
          </w:p>
        </w:tc>
        <w:tc>
          <w:tcPr>
            <w:tcW w:w="1991" w:type="dxa"/>
            <w:shd w:val="clear" w:color="auto" w:fill="auto"/>
          </w:tcPr>
          <w:p w14:paraId="053EB8E6" w14:textId="6432EADD" w:rsidR="00802029" w:rsidRPr="004852A7" w:rsidRDefault="00140E10" w:rsidP="004A55A4">
            <w:pPr>
              <w:spacing w:after="0"/>
              <w:jc w:val="center"/>
              <w:rPr>
                <w:rFonts w:ascii="Times New Roman" w:hAnsi="Times New Roman" w:cs="Times New Roman"/>
                <w:sz w:val="21"/>
                <w:szCs w:val="21"/>
              </w:rPr>
            </w:pPr>
            <w:r w:rsidRPr="004852A7">
              <w:rPr>
                <w:rFonts w:ascii="Times New Roman" w:hAnsi="Times New Roman" w:cs="Times New Roman"/>
                <w:sz w:val="21"/>
                <w:szCs w:val="21"/>
              </w:rPr>
              <w:t>0.96 (0.94, 0.97</w:t>
            </w:r>
            <w:r w:rsidR="0002326A" w:rsidRPr="004852A7">
              <w:rPr>
                <w:rFonts w:ascii="Times New Roman" w:hAnsi="Times New Roman" w:cs="Times New Roman"/>
                <w:sz w:val="21"/>
                <w:szCs w:val="21"/>
              </w:rPr>
              <w:t>)</w:t>
            </w:r>
          </w:p>
        </w:tc>
        <w:tc>
          <w:tcPr>
            <w:tcW w:w="830" w:type="dxa"/>
            <w:shd w:val="clear" w:color="auto" w:fill="auto"/>
          </w:tcPr>
          <w:p w14:paraId="5248117E" w14:textId="38A70509" w:rsidR="00802029" w:rsidRPr="004852A7" w:rsidRDefault="008720B7" w:rsidP="004A55A4">
            <w:pPr>
              <w:autoSpaceDE w:val="0"/>
              <w:autoSpaceDN w:val="0"/>
              <w:adjustRightInd w:val="0"/>
              <w:spacing w:after="0"/>
              <w:ind w:right="60"/>
              <w:jc w:val="center"/>
              <w:rPr>
                <w:rFonts w:ascii="Times New Roman" w:hAnsi="Times New Roman" w:cs="Times New Roman"/>
                <w:sz w:val="21"/>
                <w:szCs w:val="21"/>
              </w:rPr>
            </w:pPr>
            <w:r w:rsidRPr="004852A7">
              <w:rPr>
                <w:rFonts w:ascii="Times New Roman" w:hAnsi="Times New Roman" w:cs="Times New Roman"/>
                <w:sz w:val="21"/>
                <w:szCs w:val="21"/>
              </w:rPr>
              <w:t>&lt;</w:t>
            </w:r>
            <w:r w:rsidR="008B00EF" w:rsidRPr="004852A7">
              <w:rPr>
                <w:rFonts w:ascii="Times New Roman" w:hAnsi="Times New Roman" w:cs="Times New Roman"/>
                <w:sz w:val="21"/>
                <w:szCs w:val="21"/>
              </w:rPr>
              <w:t xml:space="preserve"> </w:t>
            </w:r>
            <w:r w:rsidRPr="004852A7">
              <w:rPr>
                <w:rFonts w:ascii="Times New Roman" w:hAnsi="Times New Roman" w:cs="Times New Roman"/>
                <w:sz w:val="21"/>
                <w:szCs w:val="21"/>
              </w:rPr>
              <w:t>.001</w:t>
            </w:r>
          </w:p>
        </w:tc>
      </w:tr>
      <w:tr w:rsidR="00802029" w:rsidRPr="004852A7" w14:paraId="151A3761" w14:textId="77777777" w:rsidTr="003213E1">
        <w:trPr>
          <w:cantSplit/>
        </w:trPr>
        <w:tc>
          <w:tcPr>
            <w:tcW w:w="2977" w:type="dxa"/>
            <w:shd w:val="clear" w:color="auto" w:fill="auto"/>
          </w:tcPr>
          <w:p w14:paraId="6A995E71" w14:textId="5E4B6ABE" w:rsidR="00802029" w:rsidRPr="004852A7" w:rsidRDefault="00802029" w:rsidP="00EC35A6">
            <w:pPr>
              <w:autoSpaceDE w:val="0"/>
              <w:autoSpaceDN w:val="0"/>
              <w:adjustRightInd w:val="0"/>
              <w:spacing w:after="0"/>
              <w:ind w:left="142" w:hanging="142"/>
              <w:rPr>
                <w:rFonts w:ascii="Times New Roman" w:hAnsi="Times New Roman" w:cs="Times New Roman"/>
                <w:sz w:val="21"/>
                <w:szCs w:val="21"/>
              </w:rPr>
            </w:pPr>
            <w:r w:rsidRPr="004852A7">
              <w:rPr>
                <w:rFonts w:ascii="Times New Roman" w:hAnsi="Times New Roman" w:cs="Times New Roman"/>
                <w:b/>
                <w:sz w:val="21"/>
                <w:szCs w:val="21"/>
              </w:rPr>
              <w:t>Mother’s ethnic group</w:t>
            </w:r>
          </w:p>
        </w:tc>
        <w:tc>
          <w:tcPr>
            <w:tcW w:w="141" w:type="dxa"/>
          </w:tcPr>
          <w:p w14:paraId="18C9145B" w14:textId="77777777" w:rsidR="00802029" w:rsidRPr="004852A7" w:rsidRDefault="00802029" w:rsidP="004A55A4">
            <w:pPr>
              <w:spacing w:after="0"/>
              <w:jc w:val="center"/>
              <w:rPr>
                <w:rFonts w:ascii="Times New Roman" w:hAnsi="Times New Roman" w:cs="Times New Roman"/>
                <w:sz w:val="21"/>
                <w:szCs w:val="21"/>
              </w:rPr>
            </w:pPr>
          </w:p>
        </w:tc>
        <w:tc>
          <w:tcPr>
            <w:tcW w:w="1990" w:type="dxa"/>
            <w:shd w:val="clear" w:color="auto" w:fill="auto"/>
          </w:tcPr>
          <w:p w14:paraId="751EB1D6" w14:textId="77777777" w:rsidR="00802029" w:rsidRPr="004852A7" w:rsidRDefault="00802029" w:rsidP="004A55A4">
            <w:pPr>
              <w:spacing w:after="0"/>
              <w:jc w:val="center"/>
              <w:rPr>
                <w:rFonts w:ascii="Times New Roman" w:hAnsi="Times New Roman" w:cs="Times New Roman"/>
                <w:sz w:val="21"/>
                <w:szCs w:val="21"/>
              </w:rPr>
            </w:pPr>
          </w:p>
        </w:tc>
        <w:tc>
          <w:tcPr>
            <w:tcW w:w="704" w:type="dxa"/>
            <w:shd w:val="clear" w:color="auto" w:fill="auto"/>
          </w:tcPr>
          <w:p w14:paraId="35994339" w14:textId="0BEDC265" w:rsidR="00802029" w:rsidRPr="004852A7" w:rsidRDefault="00F42F3E" w:rsidP="004A55A4">
            <w:pPr>
              <w:autoSpaceDE w:val="0"/>
              <w:autoSpaceDN w:val="0"/>
              <w:adjustRightInd w:val="0"/>
              <w:spacing w:after="0"/>
              <w:ind w:right="60"/>
              <w:jc w:val="center"/>
              <w:rPr>
                <w:rFonts w:ascii="Times New Roman" w:hAnsi="Times New Roman" w:cs="Times New Roman"/>
                <w:sz w:val="21"/>
                <w:szCs w:val="21"/>
              </w:rPr>
            </w:pPr>
            <w:r w:rsidRPr="004852A7">
              <w:rPr>
                <w:rFonts w:ascii="Times New Roman" w:hAnsi="Times New Roman" w:cs="Times New Roman"/>
                <w:sz w:val="21"/>
                <w:szCs w:val="21"/>
              </w:rPr>
              <w:t>&lt;</w:t>
            </w:r>
            <w:r w:rsidR="008B00EF" w:rsidRPr="004852A7">
              <w:rPr>
                <w:rFonts w:ascii="Times New Roman" w:hAnsi="Times New Roman" w:cs="Times New Roman"/>
                <w:sz w:val="21"/>
                <w:szCs w:val="21"/>
              </w:rPr>
              <w:t xml:space="preserve"> </w:t>
            </w:r>
            <w:r w:rsidRPr="004852A7">
              <w:rPr>
                <w:rFonts w:ascii="Times New Roman" w:hAnsi="Times New Roman" w:cs="Times New Roman"/>
                <w:sz w:val="21"/>
                <w:szCs w:val="21"/>
              </w:rPr>
              <w:t>.001</w:t>
            </w:r>
          </w:p>
        </w:tc>
        <w:tc>
          <w:tcPr>
            <w:tcW w:w="284" w:type="dxa"/>
            <w:shd w:val="clear" w:color="auto" w:fill="auto"/>
          </w:tcPr>
          <w:p w14:paraId="53B4AB83" w14:textId="77777777" w:rsidR="00802029" w:rsidRPr="004852A7" w:rsidRDefault="00802029" w:rsidP="004A55A4">
            <w:pPr>
              <w:spacing w:after="0"/>
              <w:jc w:val="center"/>
              <w:rPr>
                <w:rFonts w:ascii="Times New Roman" w:hAnsi="Times New Roman" w:cs="Times New Roman"/>
                <w:sz w:val="21"/>
                <w:szCs w:val="21"/>
              </w:rPr>
            </w:pPr>
          </w:p>
        </w:tc>
        <w:tc>
          <w:tcPr>
            <w:tcW w:w="1991" w:type="dxa"/>
            <w:shd w:val="clear" w:color="auto" w:fill="auto"/>
          </w:tcPr>
          <w:p w14:paraId="55249735" w14:textId="77777777" w:rsidR="00802029" w:rsidRPr="004852A7" w:rsidRDefault="00802029" w:rsidP="004A55A4">
            <w:pPr>
              <w:spacing w:after="0"/>
              <w:jc w:val="center"/>
              <w:rPr>
                <w:rFonts w:ascii="Times New Roman" w:hAnsi="Times New Roman" w:cs="Times New Roman"/>
                <w:sz w:val="21"/>
                <w:szCs w:val="21"/>
              </w:rPr>
            </w:pPr>
          </w:p>
        </w:tc>
        <w:tc>
          <w:tcPr>
            <w:tcW w:w="830" w:type="dxa"/>
            <w:shd w:val="clear" w:color="auto" w:fill="auto"/>
          </w:tcPr>
          <w:p w14:paraId="77C9A531" w14:textId="564C88B4" w:rsidR="00802029" w:rsidRPr="004852A7" w:rsidRDefault="00791E1F" w:rsidP="004A55A4">
            <w:pPr>
              <w:autoSpaceDE w:val="0"/>
              <w:autoSpaceDN w:val="0"/>
              <w:adjustRightInd w:val="0"/>
              <w:spacing w:after="0"/>
              <w:ind w:right="60"/>
              <w:jc w:val="center"/>
              <w:rPr>
                <w:rFonts w:ascii="Times New Roman" w:hAnsi="Times New Roman" w:cs="Times New Roman"/>
                <w:sz w:val="21"/>
                <w:szCs w:val="21"/>
              </w:rPr>
            </w:pPr>
            <w:r w:rsidRPr="004852A7">
              <w:rPr>
                <w:rFonts w:ascii="Times New Roman" w:hAnsi="Times New Roman" w:cs="Times New Roman"/>
                <w:sz w:val="21"/>
                <w:szCs w:val="21"/>
              </w:rPr>
              <w:t>.870</w:t>
            </w:r>
          </w:p>
        </w:tc>
      </w:tr>
      <w:tr w:rsidR="00802029" w:rsidRPr="004852A7" w14:paraId="35055C43" w14:textId="77777777" w:rsidTr="003213E1">
        <w:trPr>
          <w:cantSplit/>
        </w:trPr>
        <w:tc>
          <w:tcPr>
            <w:tcW w:w="2977" w:type="dxa"/>
            <w:shd w:val="clear" w:color="auto" w:fill="auto"/>
          </w:tcPr>
          <w:p w14:paraId="29CB4BCC" w14:textId="77777777" w:rsidR="00802029" w:rsidRPr="004852A7" w:rsidRDefault="00802029" w:rsidP="004A55A4">
            <w:pPr>
              <w:autoSpaceDE w:val="0"/>
              <w:autoSpaceDN w:val="0"/>
              <w:adjustRightInd w:val="0"/>
              <w:spacing w:after="0"/>
              <w:ind w:left="142"/>
              <w:rPr>
                <w:rFonts w:ascii="Times New Roman" w:hAnsi="Times New Roman" w:cs="Times New Roman"/>
                <w:sz w:val="21"/>
                <w:szCs w:val="21"/>
              </w:rPr>
            </w:pPr>
            <w:r w:rsidRPr="004852A7">
              <w:rPr>
                <w:rFonts w:ascii="Times New Roman" w:hAnsi="Times New Roman" w:cs="Times New Roman"/>
                <w:sz w:val="21"/>
                <w:szCs w:val="21"/>
              </w:rPr>
              <w:t>White</w:t>
            </w:r>
          </w:p>
        </w:tc>
        <w:tc>
          <w:tcPr>
            <w:tcW w:w="141" w:type="dxa"/>
          </w:tcPr>
          <w:p w14:paraId="7727967D" w14:textId="77777777" w:rsidR="00802029" w:rsidRPr="004852A7" w:rsidRDefault="00802029" w:rsidP="004A55A4">
            <w:pPr>
              <w:autoSpaceDE w:val="0"/>
              <w:autoSpaceDN w:val="0"/>
              <w:adjustRightInd w:val="0"/>
              <w:spacing w:after="0"/>
              <w:ind w:right="60"/>
              <w:jc w:val="center"/>
              <w:rPr>
                <w:rFonts w:ascii="Times New Roman" w:hAnsi="Times New Roman" w:cs="Times New Roman"/>
                <w:sz w:val="21"/>
                <w:szCs w:val="21"/>
              </w:rPr>
            </w:pPr>
          </w:p>
        </w:tc>
        <w:tc>
          <w:tcPr>
            <w:tcW w:w="1990" w:type="dxa"/>
            <w:shd w:val="clear" w:color="auto" w:fill="auto"/>
          </w:tcPr>
          <w:p w14:paraId="44C54141" w14:textId="673E1AFB" w:rsidR="00802029" w:rsidRPr="004852A7" w:rsidRDefault="00812E3A" w:rsidP="004A55A4">
            <w:pPr>
              <w:autoSpaceDE w:val="0"/>
              <w:autoSpaceDN w:val="0"/>
              <w:adjustRightInd w:val="0"/>
              <w:spacing w:after="0"/>
              <w:ind w:right="60"/>
              <w:jc w:val="center"/>
              <w:rPr>
                <w:rFonts w:ascii="Times New Roman" w:hAnsi="Times New Roman" w:cs="Times New Roman"/>
                <w:sz w:val="21"/>
                <w:szCs w:val="21"/>
              </w:rPr>
            </w:pPr>
            <w:r w:rsidRPr="004852A7">
              <w:rPr>
                <w:rFonts w:ascii="Times New Roman" w:hAnsi="Times New Roman" w:cs="Times New Roman"/>
                <w:sz w:val="21"/>
                <w:szCs w:val="21"/>
              </w:rPr>
              <w:t>1.72 (1.52, 1.94)</w:t>
            </w:r>
          </w:p>
        </w:tc>
        <w:tc>
          <w:tcPr>
            <w:tcW w:w="704" w:type="dxa"/>
            <w:shd w:val="clear" w:color="auto" w:fill="auto"/>
          </w:tcPr>
          <w:p w14:paraId="5E654097" w14:textId="77777777" w:rsidR="00802029" w:rsidRPr="004852A7" w:rsidRDefault="00802029" w:rsidP="004A55A4">
            <w:pPr>
              <w:autoSpaceDE w:val="0"/>
              <w:autoSpaceDN w:val="0"/>
              <w:adjustRightInd w:val="0"/>
              <w:spacing w:after="0"/>
              <w:ind w:right="60"/>
              <w:jc w:val="center"/>
              <w:rPr>
                <w:rFonts w:ascii="Times New Roman" w:hAnsi="Times New Roman" w:cs="Times New Roman"/>
                <w:sz w:val="21"/>
                <w:szCs w:val="21"/>
              </w:rPr>
            </w:pPr>
          </w:p>
        </w:tc>
        <w:tc>
          <w:tcPr>
            <w:tcW w:w="284" w:type="dxa"/>
            <w:shd w:val="clear" w:color="auto" w:fill="auto"/>
          </w:tcPr>
          <w:p w14:paraId="6D6BC2DC" w14:textId="77777777" w:rsidR="00802029" w:rsidRPr="004852A7" w:rsidRDefault="00802029" w:rsidP="004A55A4">
            <w:pPr>
              <w:autoSpaceDE w:val="0"/>
              <w:autoSpaceDN w:val="0"/>
              <w:adjustRightInd w:val="0"/>
              <w:spacing w:after="0"/>
              <w:ind w:right="60"/>
              <w:jc w:val="center"/>
              <w:rPr>
                <w:rFonts w:ascii="Times New Roman" w:hAnsi="Times New Roman" w:cs="Times New Roman"/>
                <w:sz w:val="21"/>
                <w:szCs w:val="21"/>
              </w:rPr>
            </w:pPr>
          </w:p>
        </w:tc>
        <w:tc>
          <w:tcPr>
            <w:tcW w:w="1991" w:type="dxa"/>
            <w:shd w:val="clear" w:color="auto" w:fill="auto"/>
          </w:tcPr>
          <w:p w14:paraId="5A1F623D" w14:textId="301E14BE" w:rsidR="00802029" w:rsidRPr="004852A7" w:rsidRDefault="00784DDD" w:rsidP="004A55A4">
            <w:pPr>
              <w:autoSpaceDE w:val="0"/>
              <w:autoSpaceDN w:val="0"/>
              <w:adjustRightInd w:val="0"/>
              <w:spacing w:after="0"/>
              <w:ind w:right="60"/>
              <w:jc w:val="center"/>
              <w:rPr>
                <w:rFonts w:ascii="Times New Roman" w:hAnsi="Times New Roman" w:cs="Times New Roman"/>
                <w:sz w:val="21"/>
                <w:szCs w:val="21"/>
              </w:rPr>
            </w:pPr>
            <w:r w:rsidRPr="004852A7">
              <w:rPr>
                <w:rFonts w:ascii="Times New Roman" w:hAnsi="Times New Roman" w:cs="Times New Roman"/>
                <w:sz w:val="21"/>
                <w:szCs w:val="21"/>
              </w:rPr>
              <w:t>1.08 (0.84, 1.40)</w:t>
            </w:r>
          </w:p>
        </w:tc>
        <w:tc>
          <w:tcPr>
            <w:tcW w:w="830" w:type="dxa"/>
            <w:shd w:val="clear" w:color="auto" w:fill="auto"/>
          </w:tcPr>
          <w:p w14:paraId="0108A2CB" w14:textId="77777777" w:rsidR="00802029" w:rsidRPr="004852A7" w:rsidRDefault="00802029" w:rsidP="004A55A4">
            <w:pPr>
              <w:autoSpaceDE w:val="0"/>
              <w:autoSpaceDN w:val="0"/>
              <w:adjustRightInd w:val="0"/>
              <w:spacing w:after="0"/>
              <w:ind w:right="60"/>
              <w:jc w:val="center"/>
              <w:rPr>
                <w:rFonts w:ascii="Times New Roman" w:hAnsi="Times New Roman" w:cs="Times New Roman"/>
                <w:sz w:val="21"/>
                <w:szCs w:val="21"/>
              </w:rPr>
            </w:pPr>
          </w:p>
        </w:tc>
      </w:tr>
      <w:tr w:rsidR="00802029" w:rsidRPr="004852A7" w14:paraId="7CCA7587" w14:textId="77777777" w:rsidTr="003213E1">
        <w:trPr>
          <w:cantSplit/>
        </w:trPr>
        <w:tc>
          <w:tcPr>
            <w:tcW w:w="2977" w:type="dxa"/>
            <w:shd w:val="clear" w:color="auto" w:fill="auto"/>
          </w:tcPr>
          <w:p w14:paraId="29B1581F" w14:textId="77777777" w:rsidR="00802029" w:rsidRPr="004852A7" w:rsidRDefault="00802029" w:rsidP="004A55A4">
            <w:pPr>
              <w:autoSpaceDE w:val="0"/>
              <w:autoSpaceDN w:val="0"/>
              <w:adjustRightInd w:val="0"/>
              <w:spacing w:after="0"/>
              <w:ind w:left="142"/>
              <w:rPr>
                <w:rFonts w:ascii="Times New Roman" w:hAnsi="Times New Roman" w:cs="Times New Roman"/>
                <w:sz w:val="21"/>
                <w:szCs w:val="21"/>
              </w:rPr>
            </w:pPr>
            <w:r w:rsidRPr="004852A7">
              <w:rPr>
                <w:rFonts w:ascii="Times New Roman" w:hAnsi="Times New Roman" w:cs="Times New Roman"/>
                <w:sz w:val="21"/>
                <w:szCs w:val="21"/>
              </w:rPr>
              <w:t>Mixed</w:t>
            </w:r>
          </w:p>
        </w:tc>
        <w:tc>
          <w:tcPr>
            <w:tcW w:w="141" w:type="dxa"/>
          </w:tcPr>
          <w:p w14:paraId="138E78AD" w14:textId="77777777" w:rsidR="00802029" w:rsidRPr="004852A7" w:rsidRDefault="00802029" w:rsidP="004A55A4">
            <w:pPr>
              <w:autoSpaceDE w:val="0"/>
              <w:autoSpaceDN w:val="0"/>
              <w:adjustRightInd w:val="0"/>
              <w:spacing w:after="0"/>
              <w:ind w:right="60"/>
              <w:jc w:val="center"/>
              <w:rPr>
                <w:rFonts w:ascii="Times New Roman" w:hAnsi="Times New Roman" w:cs="Times New Roman"/>
                <w:sz w:val="21"/>
                <w:szCs w:val="21"/>
              </w:rPr>
            </w:pPr>
          </w:p>
        </w:tc>
        <w:tc>
          <w:tcPr>
            <w:tcW w:w="1990" w:type="dxa"/>
            <w:shd w:val="clear" w:color="auto" w:fill="auto"/>
          </w:tcPr>
          <w:p w14:paraId="5BB84F66" w14:textId="3DEA5876" w:rsidR="00802029" w:rsidRPr="004852A7" w:rsidRDefault="00812E3A" w:rsidP="004A55A4">
            <w:pPr>
              <w:autoSpaceDE w:val="0"/>
              <w:autoSpaceDN w:val="0"/>
              <w:adjustRightInd w:val="0"/>
              <w:spacing w:after="0"/>
              <w:ind w:right="60"/>
              <w:jc w:val="center"/>
              <w:rPr>
                <w:rFonts w:ascii="Times New Roman" w:hAnsi="Times New Roman" w:cs="Times New Roman"/>
                <w:sz w:val="21"/>
                <w:szCs w:val="21"/>
              </w:rPr>
            </w:pPr>
            <w:r w:rsidRPr="004852A7">
              <w:rPr>
                <w:rFonts w:ascii="Times New Roman" w:hAnsi="Times New Roman" w:cs="Times New Roman"/>
                <w:sz w:val="21"/>
                <w:szCs w:val="21"/>
              </w:rPr>
              <w:t>2.14 (1.50, 3.04)</w:t>
            </w:r>
          </w:p>
        </w:tc>
        <w:tc>
          <w:tcPr>
            <w:tcW w:w="704" w:type="dxa"/>
            <w:shd w:val="clear" w:color="auto" w:fill="auto"/>
          </w:tcPr>
          <w:p w14:paraId="48CAF1FE" w14:textId="77777777" w:rsidR="00802029" w:rsidRPr="004852A7" w:rsidRDefault="00802029" w:rsidP="004A55A4">
            <w:pPr>
              <w:autoSpaceDE w:val="0"/>
              <w:autoSpaceDN w:val="0"/>
              <w:adjustRightInd w:val="0"/>
              <w:spacing w:after="0"/>
              <w:ind w:right="60"/>
              <w:jc w:val="center"/>
              <w:rPr>
                <w:rFonts w:ascii="Times New Roman" w:hAnsi="Times New Roman" w:cs="Times New Roman"/>
                <w:sz w:val="21"/>
                <w:szCs w:val="21"/>
              </w:rPr>
            </w:pPr>
          </w:p>
        </w:tc>
        <w:tc>
          <w:tcPr>
            <w:tcW w:w="284" w:type="dxa"/>
            <w:shd w:val="clear" w:color="auto" w:fill="auto"/>
          </w:tcPr>
          <w:p w14:paraId="2CB2735E" w14:textId="77777777" w:rsidR="00802029" w:rsidRPr="004852A7" w:rsidRDefault="00802029" w:rsidP="004A55A4">
            <w:pPr>
              <w:autoSpaceDE w:val="0"/>
              <w:autoSpaceDN w:val="0"/>
              <w:adjustRightInd w:val="0"/>
              <w:spacing w:after="0"/>
              <w:ind w:right="60"/>
              <w:jc w:val="center"/>
              <w:rPr>
                <w:rFonts w:ascii="Times New Roman" w:hAnsi="Times New Roman" w:cs="Times New Roman"/>
                <w:sz w:val="21"/>
                <w:szCs w:val="21"/>
              </w:rPr>
            </w:pPr>
          </w:p>
        </w:tc>
        <w:tc>
          <w:tcPr>
            <w:tcW w:w="1991" w:type="dxa"/>
            <w:shd w:val="clear" w:color="auto" w:fill="auto"/>
          </w:tcPr>
          <w:p w14:paraId="5500ABAC" w14:textId="1781DD2B" w:rsidR="00802029" w:rsidRPr="004852A7" w:rsidRDefault="00D40B5E" w:rsidP="004A55A4">
            <w:pPr>
              <w:autoSpaceDE w:val="0"/>
              <w:autoSpaceDN w:val="0"/>
              <w:adjustRightInd w:val="0"/>
              <w:spacing w:after="0"/>
              <w:ind w:right="60"/>
              <w:jc w:val="center"/>
              <w:rPr>
                <w:rFonts w:ascii="Times New Roman" w:hAnsi="Times New Roman" w:cs="Times New Roman"/>
                <w:sz w:val="21"/>
                <w:szCs w:val="21"/>
              </w:rPr>
            </w:pPr>
            <w:r w:rsidRPr="004852A7">
              <w:rPr>
                <w:rFonts w:ascii="Times New Roman" w:hAnsi="Times New Roman" w:cs="Times New Roman"/>
                <w:sz w:val="21"/>
                <w:szCs w:val="21"/>
              </w:rPr>
              <w:t>1.01 (0.62, 1.64)</w:t>
            </w:r>
          </w:p>
        </w:tc>
        <w:tc>
          <w:tcPr>
            <w:tcW w:w="830" w:type="dxa"/>
            <w:shd w:val="clear" w:color="auto" w:fill="auto"/>
          </w:tcPr>
          <w:p w14:paraId="15C6CD1D" w14:textId="77777777" w:rsidR="00802029" w:rsidRPr="004852A7" w:rsidRDefault="00802029" w:rsidP="004A55A4">
            <w:pPr>
              <w:autoSpaceDE w:val="0"/>
              <w:autoSpaceDN w:val="0"/>
              <w:adjustRightInd w:val="0"/>
              <w:spacing w:after="0"/>
              <w:ind w:right="60"/>
              <w:jc w:val="center"/>
              <w:rPr>
                <w:rFonts w:ascii="Times New Roman" w:hAnsi="Times New Roman" w:cs="Times New Roman"/>
                <w:sz w:val="21"/>
                <w:szCs w:val="21"/>
              </w:rPr>
            </w:pPr>
          </w:p>
        </w:tc>
      </w:tr>
      <w:tr w:rsidR="00802029" w:rsidRPr="004852A7" w14:paraId="64AACB67" w14:textId="77777777" w:rsidTr="003213E1">
        <w:trPr>
          <w:cantSplit/>
        </w:trPr>
        <w:tc>
          <w:tcPr>
            <w:tcW w:w="2977" w:type="dxa"/>
            <w:shd w:val="clear" w:color="auto" w:fill="auto"/>
          </w:tcPr>
          <w:p w14:paraId="7E0BB25A" w14:textId="77777777" w:rsidR="00802029" w:rsidRPr="004852A7" w:rsidRDefault="00802029" w:rsidP="004A55A4">
            <w:pPr>
              <w:autoSpaceDE w:val="0"/>
              <w:autoSpaceDN w:val="0"/>
              <w:adjustRightInd w:val="0"/>
              <w:spacing w:after="0"/>
              <w:ind w:left="142"/>
              <w:rPr>
                <w:rFonts w:ascii="Times New Roman" w:hAnsi="Times New Roman" w:cs="Times New Roman"/>
                <w:i/>
                <w:sz w:val="21"/>
                <w:szCs w:val="21"/>
              </w:rPr>
            </w:pPr>
            <w:r w:rsidRPr="004852A7">
              <w:rPr>
                <w:rFonts w:ascii="Times New Roman" w:hAnsi="Times New Roman" w:cs="Times New Roman"/>
                <w:sz w:val="21"/>
                <w:szCs w:val="21"/>
              </w:rPr>
              <w:t>Black</w:t>
            </w:r>
          </w:p>
        </w:tc>
        <w:tc>
          <w:tcPr>
            <w:tcW w:w="141" w:type="dxa"/>
          </w:tcPr>
          <w:p w14:paraId="21C61FB5" w14:textId="77777777" w:rsidR="00802029" w:rsidRPr="004852A7" w:rsidRDefault="00802029" w:rsidP="004A55A4">
            <w:pPr>
              <w:autoSpaceDE w:val="0"/>
              <w:autoSpaceDN w:val="0"/>
              <w:adjustRightInd w:val="0"/>
              <w:spacing w:after="0"/>
              <w:ind w:right="60"/>
              <w:jc w:val="center"/>
              <w:rPr>
                <w:rFonts w:ascii="Times New Roman" w:hAnsi="Times New Roman" w:cs="Times New Roman"/>
                <w:sz w:val="21"/>
                <w:szCs w:val="21"/>
              </w:rPr>
            </w:pPr>
          </w:p>
        </w:tc>
        <w:tc>
          <w:tcPr>
            <w:tcW w:w="1990" w:type="dxa"/>
            <w:shd w:val="clear" w:color="auto" w:fill="auto"/>
          </w:tcPr>
          <w:p w14:paraId="48BB23B7" w14:textId="423ED125" w:rsidR="00802029" w:rsidRPr="004852A7" w:rsidRDefault="00812E3A" w:rsidP="004A55A4">
            <w:pPr>
              <w:autoSpaceDE w:val="0"/>
              <w:autoSpaceDN w:val="0"/>
              <w:adjustRightInd w:val="0"/>
              <w:spacing w:after="0"/>
              <w:ind w:right="60"/>
              <w:jc w:val="center"/>
              <w:rPr>
                <w:rFonts w:ascii="Times New Roman" w:hAnsi="Times New Roman" w:cs="Times New Roman"/>
                <w:sz w:val="21"/>
                <w:szCs w:val="21"/>
              </w:rPr>
            </w:pPr>
            <w:r w:rsidRPr="004852A7">
              <w:rPr>
                <w:rFonts w:ascii="Times New Roman" w:hAnsi="Times New Roman" w:cs="Times New Roman"/>
                <w:sz w:val="21"/>
                <w:szCs w:val="21"/>
              </w:rPr>
              <w:t>1.21 (0.79, 1.86)</w:t>
            </w:r>
          </w:p>
        </w:tc>
        <w:tc>
          <w:tcPr>
            <w:tcW w:w="704" w:type="dxa"/>
            <w:shd w:val="clear" w:color="auto" w:fill="auto"/>
          </w:tcPr>
          <w:p w14:paraId="4E560FD4" w14:textId="77777777" w:rsidR="00802029" w:rsidRPr="004852A7" w:rsidRDefault="00802029" w:rsidP="004A55A4">
            <w:pPr>
              <w:autoSpaceDE w:val="0"/>
              <w:autoSpaceDN w:val="0"/>
              <w:adjustRightInd w:val="0"/>
              <w:spacing w:after="0"/>
              <w:ind w:right="60"/>
              <w:jc w:val="center"/>
              <w:rPr>
                <w:rFonts w:ascii="Times New Roman" w:hAnsi="Times New Roman" w:cs="Times New Roman"/>
                <w:sz w:val="21"/>
                <w:szCs w:val="21"/>
              </w:rPr>
            </w:pPr>
          </w:p>
        </w:tc>
        <w:tc>
          <w:tcPr>
            <w:tcW w:w="284" w:type="dxa"/>
          </w:tcPr>
          <w:p w14:paraId="56AA0484" w14:textId="77777777" w:rsidR="00802029" w:rsidRPr="004852A7" w:rsidRDefault="00802029" w:rsidP="004A55A4">
            <w:pPr>
              <w:autoSpaceDE w:val="0"/>
              <w:autoSpaceDN w:val="0"/>
              <w:adjustRightInd w:val="0"/>
              <w:spacing w:after="0"/>
              <w:ind w:right="60"/>
              <w:jc w:val="center"/>
              <w:rPr>
                <w:rFonts w:ascii="Times New Roman" w:hAnsi="Times New Roman" w:cs="Times New Roman"/>
                <w:sz w:val="21"/>
                <w:szCs w:val="21"/>
              </w:rPr>
            </w:pPr>
          </w:p>
        </w:tc>
        <w:tc>
          <w:tcPr>
            <w:tcW w:w="1991" w:type="dxa"/>
            <w:shd w:val="clear" w:color="auto" w:fill="auto"/>
          </w:tcPr>
          <w:p w14:paraId="537C2740" w14:textId="5C78D474" w:rsidR="00802029" w:rsidRPr="004852A7" w:rsidRDefault="00D40B5E" w:rsidP="004A55A4">
            <w:pPr>
              <w:autoSpaceDE w:val="0"/>
              <w:autoSpaceDN w:val="0"/>
              <w:adjustRightInd w:val="0"/>
              <w:spacing w:after="0"/>
              <w:ind w:right="60"/>
              <w:jc w:val="center"/>
              <w:rPr>
                <w:rFonts w:ascii="Times New Roman" w:hAnsi="Times New Roman" w:cs="Times New Roman"/>
                <w:sz w:val="21"/>
                <w:szCs w:val="21"/>
              </w:rPr>
            </w:pPr>
            <w:r w:rsidRPr="004852A7">
              <w:rPr>
                <w:rFonts w:ascii="Times New Roman" w:hAnsi="Times New Roman" w:cs="Times New Roman"/>
                <w:sz w:val="21"/>
                <w:szCs w:val="21"/>
              </w:rPr>
              <w:t>1.01 (0.56, 1.80)</w:t>
            </w:r>
          </w:p>
        </w:tc>
        <w:tc>
          <w:tcPr>
            <w:tcW w:w="830" w:type="dxa"/>
            <w:shd w:val="clear" w:color="auto" w:fill="auto"/>
          </w:tcPr>
          <w:p w14:paraId="5CFAA049" w14:textId="77777777" w:rsidR="00802029" w:rsidRPr="004852A7" w:rsidRDefault="00802029" w:rsidP="004A55A4">
            <w:pPr>
              <w:autoSpaceDE w:val="0"/>
              <w:autoSpaceDN w:val="0"/>
              <w:adjustRightInd w:val="0"/>
              <w:spacing w:after="0"/>
              <w:ind w:right="60"/>
              <w:jc w:val="center"/>
              <w:rPr>
                <w:rFonts w:ascii="Times New Roman" w:hAnsi="Times New Roman" w:cs="Times New Roman"/>
                <w:sz w:val="21"/>
                <w:szCs w:val="21"/>
              </w:rPr>
            </w:pPr>
          </w:p>
        </w:tc>
      </w:tr>
      <w:tr w:rsidR="00802029" w:rsidRPr="004852A7" w14:paraId="437FAC13" w14:textId="77777777" w:rsidTr="003213E1">
        <w:trPr>
          <w:cantSplit/>
        </w:trPr>
        <w:tc>
          <w:tcPr>
            <w:tcW w:w="2977" w:type="dxa"/>
            <w:shd w:val="clear" w:color="auto" w:fill="auto"/>
          </w:tcPr>
          <w:p w14:paraId="074A1B25" w14:textId="77777777" w:rsidR="00802029" w:rsidRPr="004852A7" w:rsidRDefault="00802029" w:rsidP="004A55A4">
            <w:pPr>
              <w:autoSpaceDE w:val="0"/>
              <w:autoSpaceDN w:val="0"/>
              <w:adjustRightInd w:val="0"/>
              <w:spacing w:after="0"/>
              <w:ind w:left="142"/>
              <w:rPr>
                <w:rFonts w:ascii="Times New Roman" w:hAnsi="Times New Roman" w:cs="Times New Roman"/>
                <w:sz w:val="21"/>
                <w:szCs w:val="21"/>
              </w:rPr>
            </w:pPr>
            <w:r w:rsidRPr="004852A7">
              <w:rPr>
                <w:rFonts w:ascii="Times New Roman" w:hAnsi="Times New Roman" w:cs="Times New Roman"/>
                <w:sz w:val="21"/>
                <w:szCs w:val="21"/>
              </w:rPr>
              <w:t>Asian</w:t>
            </w:r>
          </w:p>
        </w:tc>
        <w:tc>
          <w:tcPr>
            <w:tcW w:w="141" w:type="dxa"/>
          </w:tcPr>
          <w:p w14:paraId="40FFFD0F" w14:textId="77777777" w:rsidR="00802029" w:rsidRPr="004852A7" w:rsidRDefault="00802029" w:rsidP="004A55A4">
            <w:pPr>
              <w:autoSpaceDE w:val="0"/>
              <w:autoSpaceDN w:val="0"/>
              <w:adjustRightInd w:val="0"/>
              <w:spacing w:after="0"/>
              <w:ind w:right="60"/>
              <w:jc w:val="center"/>
              <w:rPr>
                <w:rFonts w:ascii="Times New Roman" w:hAnsi="Times New Roman" w:cs="Times New Roman"/>
                <w:sz w:val="21"/>
                <w:szCs w:val="21"/>
              </w:rPr>
            </w:pPr>
          </w:p>
        </w:tc>
        <w:tc>
          <w:tcPr>
            <w:tcW w:w="1990" w:type="dxa"/>
            <w:shd w:val="clear" w:color="auto" w:fill="auto"/>
          </w:tcPr>
          <w:p w14:paraId="379BFF24" w14:textId="3ED47F31" w:rsidR="00802029" w:rsidRPr="004852A7" w:rsidRDefault="00DC05FF" w:rsidP="004A55A4">
            <w:pPr>
              <w:autoSpaceDE w:val="0"/>
              <w:autoSpaceDN w:val="0"/>
              <w:adjustRightInd w:val="0"/>
              <w:spacing w:after="0"/>
              <w:ind w:right="60"/>
              <w:jc w:val="center"/>
              <w:rPr>
                <w:rFonts w:ascii="Times New Roman" w:hAnsi="Times New Roman" w:cs="Times New Roman"/>
                <w:sz w:val="21"/>
                <w:szCs w:val="21"/>
              </w:rPr>
            </w:pPr>
            <w:r w:rsidRPr="004852A7">
              <w:rPr>
                <w:rFonts w:ascii="Times New Roman" w:hAnsi="Times New Roman" w:cs="Times New Roman"/>
                <w:sz w:val="21"/>
                <w:szCs w:val="21"/>
              </w:rPr>
              <w:t>1.00</w:t>
            </w:r>
          </w:p>
        </w:tc>
        <w:tc>
          <w:tcPr>
            <w:tcW w:w="704" w:type="dxa"/>
            <w:shd w:val="clear" w:color="auto" w:fill="auto"/>
          </w:tcPr>
          <w:p w14:paraId="7697E7FC" w14:textId="77777777" w:rsidR="00802029" w:rsidRPr="004852A7" w:rsidRDefault="00802029" w:rsidP="004A55A4">
            <w:pPr>
              <w:autoSpaceDE w:val="0"/>
              <w:autoSpaceDN w:val="0"/>
              <w:adjustRightInd w:val="0"/>
              <w:spacing w:after="0"/>
              <w:ind w:right="60"/>
              <w:jc w:val="center"/>
              <w:rPr>
                <w:rFonts w:ascii="Times New Roman" w:hAnsi="Times New Roman" w:cs="Times New Roman"/>
                <w:sz w:val="21"/>
                <w:szCs w:val="21"/>
              </w:rPr>
            </w:pPr>
          </w:p>
        </w:tc>
        <w:tc>
          <w:tcPr>
            <w:tcW w:w="284" w:type="dxa"/>
            <w:shd w:val="clear" w:color="auto" w:fill="auto"/>
          </w:tcPr>
          <w:p w14:paraId="3CAB9B91" w14:textId="77777777" w:rsidR="00802029" w:rsidRPr="004852A7" w:rsidRDefault="00802029" w:rsidP="004A55A4">
            <w:pPr>
              <w:autoSpaceDE w:val="0"/>
              <w:autoSpaceDN w:val="0"/>
              <w:adjustRightInd w:val="0"/>
              <w:spacing w:after="0"/>
              <w:ind w:right="60"/>
              <w:jc w:val="center"/>
              <w:rPr>
                <w:rFonts w:ascii="Times New Roman" w:hAnsi="Times New Roman" w:cs="Times New Roman"/>
                <w:sz w:val="21"/>
                <w:szCs w:val="21"/>
              </w:rPr>
            </w:pPr>
          </w:p>
        </w:tc>
        <w:tc>
          <w:tcPr>
            <w:tcW w:w="1991" w:type="dxa"/>
            <w:shd w:val="clear" w:color="auto" w:fill="auto"/>
          </w:tcPr>
          <w:p w14:paraId="1E7BEE9B" w14:textId="4FC3A63E" w:rsidR="00802029" w:rsidRPr="004852A7" w:rsidRDefault="00784DDD" w:rsidP="004A55A4">
            <w:pPr>
              <w:autoSpaceDE w:val="0"/>
              <w:autoSpaceDN w:val="0"/>
              <w:adjustRightInd w:val="0"/>
              <w:spacing w:after="0"/>
              <w:ind w:right="60"/>
              <w:jc w:val="center"/>
              <w:rPr>
                <w:rFonts w:ascii="Times New Roman" w:hAnsi="Times New Roman" w:cs="Times New Roman"/>
                <w:sz w:val="21"/>
                <w:szCs w:val="21"/>
              </w:rPr>
            </w:pPr>
            <w:r w:rsidRPr="004852A7">
              <w:rPr>
                <w:rFonts w:ascii="Times New Roman" w:hAnsi="Times New Roman" w:cs="Times New Roman"/>
                <w:sz w:val="21"/>
                <w:szCs w:val="21"/>
              </w:rPr>
              <w:t>1.00</w:t>
            </w:r>
          </w:p>
        </w:tc>
        <w:tc>
          <w:tcPr>
            <w:tcW w:w="830" w:type="dxa"/>
            <w:shd w:val="clear" w:color="auto" w:fill="auto"/>
          </w:tcPr>
          <w:p w14:paraId="137D7D7D" w14:textId="77777777" w:rsidR="00802029" w:rsidRPr="004852A7" w:rsidRDefault="00802029" w:rsidP="004A55A4">
            <w:pPr>
              <w:autoSpaceDE w:val="0"/>
              <w:autoSpaceDN w:val="0"/>
              <w:adjustRightInd w:val="0"/>
              <w:spacing w:after="0"/>
              <w:ind w:right="60"/>
              <w:jc w:val="center"/>
              <w:rPr>
                <w:rFonts w:ascii="Times New Roman" w:hAnsi="Times New Roman" w:cs="Times New Roman"/>
                <w:sz w:val="21"/>
                <w:szCs w:val="21"/>
              </w:rPr>
            </w:pPr>
          </w:p>
        </w:tc>
      </w:tr>
      <w:tr w:rsidR="00802029" w:rsidRPr="004852A7" w14:paraId="4299DF1B" w14:textId="77777777" w:rsidTr="003213E1">
        <w:trPr>
          <w:cantSplit/>
        </w:trPr>
        <w:tc>
          <w:tcPr>
            <w:tcW w:w="2977" w:type="dxa"/>
            <w:shd w:val="clear" w:color="auto" w:fill="auto"/>
          </w:tcPr>
          <w:p w14:paraId="13F9345D" w14:textId="77777777" w:rsidR="00802029" w:rsidRPr="004852A7" w:rsidRDefault="00802029" w:rsidP="004A55A4">
            <w:pPr>
              <w:autoSpaceDE w:val="0"/>
              <w:autoSpaceDN w:val="0"/>
              <w:adjustRightInd w:val="0"/>
              <w:spacing w:after="0"/>
              <w:ind w:firstLine="142"/>
              <w:rPr>
                <w:rFonts w:ascii="Times New Roman" w:hAnsi="Times New Roman" w:cs="Times New Roman"/>
                <w:sz w:val="21"/>
                <w:szCs w:val="21"/>
              </w:rPr>
            </w:pPr>
            <w:r w:rsidRPr="004852A7">
              <w:rPr>
                <w:rFonts w:ascii="Times New Roman" w:hAnsi="Times New Roman" w:cs="Times New Roman"/>
                <w:sz w:val="21"/>
                <w:szCs w:val="21"/>
              </w:rPr>
              <w:t>Chinese/Other</w:t>
            </w:r>
          </w:p>
        </w:tc>
        <w:tc>
          <w:tcPr>
            <w:tcW w:w="141" w:type="dxa"/>
          </w:tcPr>
          <w:p w14:paraId="5A5A96FF" w14:textId="77777777" w:rsidR="00802029" w:rsidRPr="004852A7" w:rsidRDefault="00802029" w:rsidP="004A55A4">
            <w:pPr>
              <w:autoSpaceDE w:val="0"/>
              <w:autoSpaceDN w:val="0"/>
              <w:adjustRightInd w:val="0"/>
              <w:spacing w:after="0"/>
              <w:ind w:right="60"/>
              <w:jc w:val="center"/>
              <w:rPr>
                <w:rFonts w:ascii="Times New Roman" w:hAnsi="Times New Roman" w:cs="Times New Roman"/>
                <w:sz w:val="21"/>
                <w:szCs w:val="21"/>
              </w:rPr>
            </w:pPr>
          </w:p>
        </w:tc>
        <w:tc>
          <w:tcPr>
            <w:tcW w:w="1990" w:type="dxa"/>
            <w:shd w:val="clear" w:color="auto" w:fill="auto"/>
          </w:tcPr>
          <w:p w14:paraId="605F8BDA" w14:textId="2DF86F23" w:rsidR="00802029" w:rsidRPr="004852A7" w:rsidRDefault="00812E3A" w:rsidP="004A55A4">
            <w:pPr>
              <w:autoSpaceDE w:val="0"/>
              <w:autoSpaceDN w:val="0"/>
              <w:adjustRightInd w:val="0"/>
              <w:spacing w:after="0"/>
              <w:ind w:right="60"/>
              <w:jc w:val="center"/>
              <w:rPr>
                <w:rFonts w:ascii="Times New Roman" w:hAnsi="Times New Roman" w:cs="Times New Roman"/>
                <w:sz w:val="21"/>
                <w:szCs w:val="21"/>
              </w:rPr>
            </w:pPr>
            <w:r w:rsidRPr="004852A7">
              <w:rPr>
                <w:rFonts w:ascii="Times New Roman" w:hAnsi="Times New Roman" w:cs="Times New Roman"/>
                <w:sz w:val="21"/>
                <w:szCs w:val="21"/>
              </w:rPr>
              <w:t>0.59 (0.30, 1.13)</w:t>
            </w:r>
          </w:p>
        </w:tc>
        <w:tc>
          <w:tcPr>
            <w:tcW w:w="704" w:type="dxa"/>
            <w:shd w:val="clear" w:color="auto" w:fill="auto"/>
          </w:tcPr>
          <w:p w14:paraId="4C851485" w14:textId="77777777" w:rsidR="00802029" w:rsidRPr="004852A7" w:rsidRDefault="00802029" w:rsidP="004A55A4">
            <w:pPr>
              <w:autoSpaceDE w:val="0"/>
              <w:autoSpaceDN w:val="0"/>
              <w:adjustRightInd w:val="0"/>
              <w:spacing w:after="0"/>
              <w:ind w:right="60"/>
              <w:jc w:val="center"/>
              <w:rPr>
                <w:rFonts w:ascii="Times New Roman" w:hAnsi="Times New Roman" w:cs="Times New Roman"/>
                <w:sz w:val="21"/>
                <w:szCs w:val="21"/>
              </w:rPr>
            </w:pPr>
          </w:p>
        </w:tc>
        <w:tc>
          <w:tcPr>
            <w:tcW w:w="284" w:type="dxa"/>
            <w:shd w:val="clear" w:color="auto" w:fill="auto"/>
          </w:tcPr>
          <w:p w14:paraId="2871027E" w14:textId="77777777" w:rsidR="00802029" w:rsidRPr="004852A7" w:rsidRDefault="00802029" w:rsidP="004A55A4">
            <w:pPr>
              <w:autoSpaceDE w:val="0"/>
              <w:autoSpaceDN w:val="0"/>
              <w:adjustRightInd w:val="0"/>
              <w:spacing w:after="0"/>
              <w:ind w:right="60"/>
              <w:jc w:val="center"/>
              <w:rPr>
                <w:rFonts w:ascii="Times New Roman" w:hAnsi="Times New Roman" w:cs="Times New Roman"/>
                <w:sz w:val="21"/>
                <w:szCs w:val="21"/>
              </w:rPr>
            </w:pPr>
          </w:p>
        </w:tc>
        <w:tc>
          <w:tcPr>
            <w:tcW w:w="1991" w:type="dxa"/>
            <w:shd w:val="clear" w:color="auto" w:fill="auto"/>
          </w:tcPr>
          <w:p w14:paraId="12795CE4" w14:textId="275BDF19" w:rsidR="00802029" w:rsidRPr="004852A7" w:rsidRDefault="00D40B5E" w:rsidP="004A55A4">
            <w:pPr>
              <w:autoSpaceDE w:val="0"/>
              <w:autoSpaceDN w:val="0"/>
              <w:adjustRightInd w:val="0"/>
              <w:spacing w:after="0"/>
              <w:ind w:right="60"/>
              <w:jc w:val="center"/>
              <w:rPr>
                <w:rFonts w:ascii="Times New Roman" w:hAnsi="Times New Roman" w:cs="Times New Roman"/>
                <w:sz w:val="21"/>
                <w:szCs w:val="21"/>
              </w:rPr>
            </w:pPr>
            <w:r w:rsidRPr="004852A7">
              <w:rPr>
                <w:rFonts w:ascii="Times New Roman" w:hAnsi="Times New Roman" w:cs="Times New Roman"/>
                <w:sz w:val="21"/>
                <w:szCs w:val="21"/>
              </w:rPr>
              <w:t>0.68 (0.28, 1.68)</w:t>
            </w:r>
          </w:p>
        </w:tc>
        <w:tc>
          <w:tcPr>
            <w:tcW w:w="830" w:type="dxa"/>
            <w:shd w:val="clear" w:color="auto" w:fill="auto"/>
          </w:tcPr>
          <w:p w14:paraId="54ED4462" w14:textId="77777777" w:rsidR="00802029" w:rsidRPr="004852A7" w:rsidRDefault="00802029" w:rsidP="004A55A4">
            <w:pPr>
              <w:autoSpaceDE w:val="0"/>
              <w:autoSpaceDN w:val="0"/>
              <w:adjustRightInd w:val="0"/>
              <w:spacing w:after="0"/>
              <w:ind w:right="60"/>
              <w:jc w:val="center"/>
              <w:rPr>
                <w:rFonts w:ascii="Times New Roman" w:hAnsi="Times New Roman" w:cs="Times New Roman"/>
                <w:sz w:val="21"/>
                <w:szCs w:val="21"/>
              </w:rPr>
            </w:pPr>
          </w:p>
        </w:tc>
      </w:tr>
      <w:tr w:rsidR="00802029" w:rsidRPr="004852A7" w14:paraId="027C5DAF" w14:textId="77777777" w:rsidTr="003213E1">
        <w:trPr>
          <w:cantSplit/>
        </w:trPr>
        <w:tc>
          <w:tcPr>
            <w:tcW w:w="2977" w:type="dxa"/>
            <w:shd w:val="clear" w:color="auto" w:fill="auto"/>
          </w:tcPr>
          <w:p w14:paraId="2410E43B" w14:textId="4DF6B973" w:rsidR="00802029" w:rsidRPr="004852A7" w:rsidRDefault="00802029" w:rsidP="00EC35A6">
            <w:pPr>
              <w:autoSpaceDE w:val="0"/>
              <w:autoSpaceDN w:val="0"/>
              <w:adjustRightInd w:val="0"/>
              <w:spacing w:after="0"/>
              <w:rPr>
                <w:rFonts w:ascii="Times New Roman" w:hAnsi="Times New Roman" w:cs="Times New Roman"/>
                <w:sz w:val="21"/>
                <w:szCs w:val="21"/>
              </w:rPr>
            </w:pPr>
            <w:r w:rsidRPr="004852A7">
              <w:rPr>
                <w:rFonts w:ascii="Times New Roman" w:hAnsi="Times New Roman" w:cs="Times New Roman"/>
                <w:b/>
                <w:sz w:val="21"/>
                <w:szCs w:val="21"/>
              </w:rPr>
              <w:t>Mother’s highest educational qualification</w:t>
            </w:r>
          </w:p>
        </w:tc>
        <w:tc>
          <w:tcPr>
            <w:tcW w:w="141" w:type="dxa"/>
          </w:tcPr>
          <w:p w14:paraId="3710619C" w14:textId="77777777" w:rsidR="00802029" w:rsidRPr="004852A7" w:rsidRDefault="00802029" w:rsidP="004A55A4">
            <w:pPr>
              <w:autoSpaceDE w:val="0"/>
              <w:autoSpaceDN w:val="0"/>
              <w:adjustRightInd w:val="0"/>
              <w:spacing w:after="0"/>
              <w:ind w:right="60"/>
              <w:jc w:val="center"/>
              <w:rPr>
                <w:rFonts w:ascii="Times New Roman" w:hAnsi="Times New Roman" w:cs="Times New Roman"/>
                <w:sz w:val="21"/>
                <w:szCs w:val="21"/>
              </w:rPr>
            </w:pPr>
          </w:p>
        </w:tc>
        <w:tc>
          <w:tcPr>
            <w:tcW w:w="1990" w:type="dxa"/>
            <w:shd w:val="clear" w:color="auto" w:fill="auto"/>
          </w:tcPr>
          <w:p w14:paraId="0A7D5DAA" w14:textId="77777777" w:rsidR="00802029" w:rsidRPr="004852A7" w:rsidRDefault="00802029" w:rsidP="004A55A4">
            <w:pPr>
              <w:autoSpaceDE w:val="0"/>
              <w:autoSpaceDN w:val="0"/>
              <w:adjustRightInd w:val="0"/>
              <w:spacing w:after="0"/>
              <w:ind w:right="60"/>
              <w:jc w:val="center"/>
              <w:rPr>
                <w:rFonts w:ascii="Times New Roman" w:hAnsi="Times New Roman" w:cs="Times New Roman"/>
                <w:sz w:val="21"/>
                <w:szCs w:val="21"/>
              </w:rPr>
            </w:pPr>
          </w:p>
        </w:tc>
        <w:tc>
          <w:tcPr>
            <w:tcW w:w="704" w:type="dxa"/>
            <w:shd w:val="clear" w:color="auto" w:fill="auto"/>
          </w:tcPr>
          <w:p w14:paraId="067EFAE2" w14:textId="3B475CE8" w:rsidR="00802029" w:rsidRPr="004852A7" w:rsidRDefault="00C0431B" w:rsidP="004A55A4">
            <w:pPr>
              <w:autoSpaceDE w:val="0"/>
              <w:autoSpaceDN w:val="0"/>
              <w:adjustRightInd w:val="0"/>
              <w:spacing w:after="0"/>
              <w:ind w:right="60"/>
              <w:jc w:val="center"/>
              <w:rPr>
                <w:rFonts w:ascii="Times New Roman" w:hAnsi="Times New Roman" w:cs="Times New Roman"/>
                <w:sz w:val="21"/>
                <w:szCs w:val="21"/>
              </w:rPr>
            </w:pPr>
            <w:r w:rsidRPr="004852A7">
              <w:rPr>
                <w:rFonts w:ascii="Times New Roman" w:hAnsi="Times New Roman" w:cs="Times New Roman"/>
                <w:sz w:val="21"/>
                <w:szCs w:val="21"/>
              </w:rPr>
              <w:t>&lt;</w:t>
            </w:r>
            <w:r w:rsidR="008B00EF" w:rsidRPr="004852A7">
              <w:rPr>
                <w:rFonts w:ascii="Times New Roman" w:hAnsi="Times New Roman" w:cs="Times New Roman"/>
                <w:sz w:val="21"/>
                <w:szCs w:val="21"/>
              </w:rPr>
              <w:t xml:space="preserve"> </w:t>
            </w:r>
            <w:r w:rsidRPr="004852A7">
              <w:rPr>
                <w:rFonts w:ascii="Times New Roman" w:hAnsi="Times New Roman" w:cs="Times New Roman"/>
                <w:sz w:val="21"/>
                <w:szCs w:val="21"/>
              </w:rPr>
              <w:t>.001</w:t>
            </w:r>
          </w:p>
        </w:tc>
        <w:tc>
          <w:tcPr>
            <w:tcW w:w="284" w:type="dxa"/>
            <w:shd w:val="clear" w:color="auto" w:fill="auto"/>
          </w:tcPr>
          <w:p w14:paraId="506B6573" w14:textId="77777777" w:rsidR="00802029" w:rsidRPr="004852A7" w:rsidRDefault="00802029" w:rsidP="004A55A4">
            <w:pPr>
              <w:autoSpaceDE w:val="0"/>
              <w:autoSpaceDN w:val="0"/>
              <w:adjustRightInd w:val="0"/>
              <w:spacing w:after="0"/>
              <w:ind w:right="60"/>
              <w:jc w:val="center"/>
              <w:rPr>
                <w:rFonts w:ascii="Times New Roman" w:hAnsi="Times New Roman" w:cs="Times New Roman"/>
                <w:sz w:val="21"/>
                <w:szCs w:val="21"/>
              </w:rPr>
            </w:pPr>
          </w:p>
        </w:tc>
        <w:tc>
          <w:tcPr>
            <w:tcW w:w="1991" w:type="dxa"/>
            <w:shd w:val="clear" w:color="auto" w:fill="auto"/>
          </w:tcPr>
          <w:p w14:paraId="431FD334" w14:textId="77777777" w:rsidR="00802029" w:rsidRPr="004852A7" w:rsidRDefault="00802029" w:rsidP="004A55A4">
            <w:pPr>
              <w:autoSpaceDE w:val="0"/>
              <w:autoSpaceDN w:val="0"/>
              <w:adjustRightInd w:val="0"/>
              <w:spacing w:after="0"/>
              <w:ind w:right="60"/>
              <w:jc w:val="center"/>
              <w:rPr>
                <w:rFonts w:ascii="Times New Roman" w:hAnsi="Times New Roman" w:cs="Times New Roman"/>
                <w:sz w:val="21"/>
                <w:szCs w:val="21"/>
              </w:rPr>
            </w:pPr>
          </w:p>
        </w:tc>
        <w:tc>
          <w:tcPr>
            <w:tcW w:w="830" w:type="dxa"/>
            <w:shd w:val="clear" w:color="auto" w:fill="auto"/>
          </w:tcPr>
          <w:p w14:paraId="36F65758" w14:textId="3BC3FD4F" w:rsidR="00802029" w:rsidRPr="004852A7" w:rsidRDefault="00791E1F" w:rsidP="004A55A4">
            <w:pPr>
              <w:autoSpaceDE w:val="0"/>
              <w:autoSpaceDN w:val="0"/>
              <w:adjustRightInd w:val="0"/>
              <w:spacing w:after="0"/>
              <w:ind w:right="60"/>
              <w:jc w:val="center"/>
              <w:rPr>
                <w:rFonts w:ascii="Times New Roman" w:hAnsi="Times New Roman" w:cs="Times New Roman"/>
                <w:sz w:val="21"/>
                <w:szCs w:val="21"/>
              </w:rPr>
            </w:pPr>
            <w:r w:rsidRPr="004852A7">
              <w:rPr>
                <w:rFonts w:ascii="Times New Roman" w:hAnsi="Times New Roman" w:cs="Times New Roman"/>
                <w:sz w:val="21"/>
                <w:szCs w:val="21"/>
              </w:rPr>
              <w:t>&lt;</w:t>
            </w:r>
            <w:r w:rsidR="008B00EF" w:rsidRPr="004852A7">
              <w:rPr>
                <w:rFonts w:ascii="Times New Roman" w:hAnsi="Times New Roman" w:cs="Times New Roman"/>
                <w:sz w:val="21"/>
                <w:szCs w:val="21"/>
              </w:rPr>
              <w:t xml:space="preserve"> </w:t>
            </w:r>
            <w:r w:rsidR="00433E65" w:rsidRPr="004852A7">
              <w:rPr>
                <w:rFonts w:ascii="Times New Roman" w:hAnsi="Times New Roman" w:cs="Times New Roman"/>
                <w:sz w:val="21"/>
                <w:szCs w:val="21"/>
              </w:rPr>
              <w:t>.</w:t>
            </w:r>
            <w:r w:rsidRPr="004852A7">
              <w:rPr>
                <w:rFonts w:ascii="Times New Roman" w:hAnsi="Times New Roman" w:cs="Times New Roman"/>
                <w:sz w:val="21"/>
                <w:szCs w:val="21"/>
              </w:rPr>
              <w:t>001</w:t>
            </w:r>
          </w:p>
        </w:tc>
      </w:tr>
      <w:tr w:rsidR="00802029" w:rsidRPr="004852A7" w14:paraId="36FEA6D4" w14:textId="77777777" w:rsidTr="003213E1">
        <w:trPr>
          <w:cantSplit/>
        </w:trPr>
        <w:tc>
          <w:tcPr>
            <w:tcW w:w="2977" w:type="dxa"/>
            <w:shd w:val="clear" w:color="auto" w:fill="auto"/>
          </w:tcPr>
          <w:p w14:paraId="7822C58F" w14:textId="77777777" w:rsidR="00802029" w:rsidRPr="004852A7" w:rsidRDefault="00802029" w:rsidP="004A55A4">
            <w:pPr>
              <w:autoSpaceDE w:val="0"/>
              <w:autoSpaceDN w:val="0"/>
              <w:adjustRightInd w:val="0"/>
              <w:spacing w:after="0"/>
              <w:ind w:firstLine="142"/>
              <w:rPr>
                <w:rFonts w:ascii="Times New Roman" w:hAnsi="Times New Roman" w:cs="Times New Roman"/>
                <w:sz w:val="21"/>
                <w:szCs w:val="21"/>
              </w:rPr>
            </w:pPr>
            <w:r w:rsidRPr="004852A7">
              <w:rPr>
                <w:rFonts w:ascii="Times New Roman" w:hAnsi="Times New Roman" w:cs="Times New Roman"/>
                <w:sz w:val="21"/>
                <w:szCs w:val="21"/>
              </w:rPr>
              <w:t>&lt;5 GCSEs or equivalent</w:t>
            </w:r>
          </w:p>
        </w:tc>
        <w:tc>
          <w:tcPr>
            <w:tcW w:w="141" w:type="dxa"/>
          </w:tcPr>
          <w:p w14:paraId="6901E7A0" w14:textId="77777777" w:rsidR="00802029" w:rsidRPr="004852A7" w:rsidRDefault="00802029" w:rsidP="004A55A4">
            <w:pPr>
              <w:autoSpaceDE w:val="0"/>
              <w:autoSpaceDN w:val="0"/>
              <w:adjustRightInd w:val="0"/>
              <w:spacing w:after="0"/>
              <w:ind w:right="60"/>
              <w:jc w:val="center"/>
              <w:rPr>
                <w:rFonts w:ascii="Times New Roman" w:hAnsi="Times New Roman" w:cs="Times New Roman"/>
                <w:sz w:val="21"/>
                <w:szCs w:val="21"/>
              </w:rPr>
            </w:pPr>
          </w:p>
        </w:tc>
        <w:tc>
          <w:tcPr>
            <w:tcW w:w="1990" w:type="dxa"/>
            <w:shd w:val="clear" w:color="auto" w:fill="auto"/>
          </w:tcPr>
          <w:p w14:paraId="091FCC74" w14:textId="5D47B859" w:rsidR="00802029" w:rsidRPr="004852A7" w:rsidRDefault="002D09FF" w:rsidP="004A55A4">
            <w:pPr>
              <w:autoSpaceDE w:val="0"/>
              <w:autoSpaceDN w:val="0"/>
              <w:adjustRightInd w:val="0"/>
              <w:spacing w:after="0"/>
              <w:ind w:right="60"/>
              <w:jc w:val="center"/>
              <w:rPr>
                <w:rFonts w:ascii="Times New Roman" w:hAnsi="Times New Roman" w:cs="Times New Roman"/>
                <w:sz w:val="21"/>
                <w:szCs w:val="21"/>
              </w:rPr>
            </w:pPr>
            <w:r w:rsidRPr="004852A7">
              <w:rPr>
                <w:rFonts w:ascii="Times New Roman" w:hAnsi="Times New Roman" w:cs="Times New Roman"/>
                <w:sz w:val="21"/>
                <w:szCs w:val="21"/>
              </w:rPr>
              <w:t>1.63 (1.42, 1.87)</w:t>
            </w:r>
          </w:p>
        </w:tc>
        <w:tc>
          <w:tcPr>
            <w:tcW w:w="704" w:type="dxa"/>
            <w:shd w:val="clear" w:color="auto" w:fill="auto"/>
          </w:tcPr>
          <w:p w14:paraId="23F34420" w14:textId="77777777" w:rsidR="00802029" w:rsidRPr="004852A7" w:rsidRDefault="00802029" w:rsidP="004A55A4">
            <w:pPr>
              <w:autoSpaceDE w:val="0"/>
              <w:autoSpaceDN w:val="0"/>
              <w:adjustRightInd w:val="0"/>
              <w:spacing w:after="0"/>
              <w:ind w:right="60"/>
              <w:jc w:val="center"/>
              <w:rPr>
                <w:rFonts w:ascii="Times New Roman" w:hAnsi="Times New Roman" w:cs="Times New Roman"/>
                <w:sz w:val="21"/>
                <w:szCs w:val="21"/>
              </w:rPr>
            </w:pPr>
          </w:p>
        </w:tc>
        <w:tc>
          <w:tcPr>
            <w:tcW w:w="284" w:type="dxa"/>
            <w:shd w:val="clear" w:color="auto" w:fill="auto"/>
          </w:tcPr>
          <w:p w14:paraId="46894C20" w14:textId="77777777" w:rsidR="00802029" w:rsidRPr="004852A7" w:rsidRDefault="00802029" w:rsidP="004A55A4">
            <w:pPr>
              <w:autoSpaceDE w:val="0"/>
              <w:autoSpaceDN w:val="0"/>
              <w:adjustRightInd w:val="0"/>
              <w:spacing w:after="0"/>
              <w:ind w:right="60"/>
              <w:jc w:val="center"/>
              <w:rPr>
                <w:rFonts w:ascii="Times New Roman" w:hAnsi="Times New Roman" w:cs="Times New Roman"/>
                <w:sz w:val="21"/>
                <w:szCs w:val="21"/>
              </w:rPr>
            </w:pPr>
          </w:p>
        </w:tc>
        <w:tc>
          <w:tcPr>
            <w:tcW w:w="1991" w:type="dxa"/>
            <w:shd w:val="clear" w:color="auto" w:fill="auto"/>
          </w:tcPr>
          <w:p w14:paraId="1C3A52ED" w14:textId="125CFB17" w:rsidR="00802029" w:rsidRPr="004852A7" w:rsidRDefault="006C5F5B" w:rsidP="004A55A4">
            <w:pPr>
              <w:autoSpaceDE w:val="0"/>
              <w:autoSpaceDN w:val="0"/>
              <w:adjustRightInd w:val="0"/>
              <w:spacing w:after="0"/>
              <w:ind w:right="60"/>
              <w:jc w:val="center"/>
              <w:rPr>
                <w:rFonts w:ascii="Times New Roman" w:hAnsi="Times New Roman" w:cs="Times New Roman"/>
                <w:sz w:val="21"/>
                <w:szCs w:val="21"/>
              </w:rPr>
            </w:pPr>
            <w:r w:rsidRPr="004852A7">
              <w:rPr>
                <w:rFonts w:ascii="Times New Roman" w:hAnsi="Times New Roman" w:cs="Times New Roman"/>
                <w:sz w:val="21"/>
                <w:szCs w:val="21"/>
              </w:rPr>
              <w:t>1.36 (1.14, 1.63)</w:t>
            </w:r>
          </w:p>
        </w:tc>
        <w:tc>
          <w:tcPr>
            <w:tcW w:w="830" w:type="dxa"/>
            <w:shd w:val="clear" w:color="auto" w:fill="auto"/>
          </w:tcPr>
          <w:p w14:paraId="048C05C6" w14:textId="77777777" w:rsidR="00802029" w:rsidRPr="004852A7" w:rsidRDefault="00802029" w:rsidP="004A55A4">
            <w:pPr>
              <w:autoSpaceDE w:val="0"/>
              <w:autoSpaceDN w:val="0"/>
              <w:adjustRightInd w:val="0"/>
              <w:spacing w:after="0"/>
              <w:ind w:right="60"/>
              <w:jc w:val="center"/>
              <w:rPr>
                <w:rFonts w:ascii="Times New Roman" w:hAnsi="Times New Roman" w:cs="Times New Roman"/>
                <w:sz w:val="21"/>
                <w:szCs w:val="21"/>
              </w:rPr>
            </w:pPr>
          </w:p>
        </w:tc>
      </w:tr>
      <w:tr w:rsidR="00802029" w:rsidRPr="004852A7" w14:paraId="16AB5801" w14:textId="77777777" w:rsidTr="003213E1">
        <w:trPr>
          <w:cantSplit/>
        </w:trPr>
        <w:tc>
          <w:tcPr>
            <w:tcW w:w="2977" w:type="dxa"/>
            <w:shd w:val="clear" w:color="auto" w:fill="auto"/>
          </w:tcPr>
          <w:p w14:paraId="6252D95F" w14:textId="77777777" w:rsidR="00802029" w:rsidRPr="004852A7" w:rsidRDefault="00802029" w:rsidP="004A55A4">
            <w:pPr>
              <w:autoSpaceDE w:val="0"/>
              <w:autoSpaceDN w:val="0"/>
              <w:adjustRightInd w:val="0"/>
              <w:spacing w:after="0"/>
              <w:ind w:firstLine="142"/>
              <w:rPr>
                <w:rFonts w:ascii="Times New Roman" w:hAnsi="Times New Roman" w:cs="Times New Roman"/>
                <w:sz w:val="21"/>
                <w:szCs w:val="21"/>
              </w:rPr>
            </w:pPr>
            <w:r w:rsidRPr="004852A7">
              <w:rPr>
                <w:rFonts w:ascii="Times New Roman" w:hAnsi="Times New Roman" w:cs="Times New Roman"/>
                <w:sz w:val="21"/>
                <w:szCs w:val="21"/>
              </w:rPr>
              <w:t>5+ GCSEs or equivalent</w:t>
            </w:r>
          </w:p>
        </w:tc>
        <w:tc>
          <w:tcPr>
            <w:tcW w:w="141" w:type="dxa"/>
          </w:tcPr>
          <w:p w14:paraId="1F6A00DC" w14:textId="77777777" w:rsidR="00802029" w:rsidRPr="004852A7" w:rsidRDefault="00802029" w:rsidP="004A55A4">
            <w:pPr>
              <w:autoSpaceDE w:val="0"/>
              <w:autoSpaceDN w:val="0"/>
              <w:adjustRightInd w:val="0"/>
              <w:spacing w:after="0"/>
              <w:ind w:right="60"/>
              <w:jc w:val="center"/>
              <w:rPr>
                <w:rFonts w:ascii="Times New Roman" w:hAnsi="Times New Roman" w:cs="Times New Roman"/>
                <w:sz w:val="21"/>
                <w:szCs w:val="21"/>
              </w:rPr>
            </w:pPr>
          </w:p>
        </w:tc>
        <w:tc>
          <w:tcPr>
            <w:tcW w:w="1990" w:type="dxa"/>
            <w:shd w:val="clear" w:color="auto" w:fill="auto"/>
          </w:tcPr>
          <w:p w14:paraId="40AFA840" w14:textId="3CD554EF" w:rsidR="00802029" w:rsidRPr="004852A7" w:rsidRDefault="00DC05FF" w:rsidP="004A55A4">
            <w:pPr>
              <w:autoSpaceDE w:val="0"/>
              <w:autoSpaceDN w:val="0"/>
              <w:adjustRightInd w:val="0"/>
              <w:spacing w:after="0"/>
              <w:ind w:right="60"/>
              <w:jc w:val="center"/>
              <w:rPr>
                <w:rFonts w:ascii="Times New Roman" w:hAnsi="Times New Roman" w:cs="Times New Roman"/>
                <w:sz w:val="21"/>
                <w:szCs w:val="21"/>
              </w:rPr>
            </w:pPr>
            <w:r w:rsidRPr="004852A7">
              <w:rPr>
                <w:rFonts w:ascii="Times New Roman" w:hAnsi="Times New Roman" w:cs="Times New Roman"/>
                <w:sz w:val="21"/>
                <w:szCs w:val="21"/>
              </w:rPr>
              <w:t>1.00</w:t>
            </w:r>
          </w:p>
        </w:tc>
        <w:tc>
          <w:tcPr>
            <w:tcW w:w="704" w:type="dxa"/>
            <w:shd w:val="clear" w:color="auto" w:fill="auto"/>
          </w:tcPr>
          <w:p w14:paraId="2DD67F29" w14:textId="77777777" w:rsidR="00802029" w:rsidRPr="004852A7" w:rsidRDefault="00802029" w:rsidP="004A55A4">
            <w:pPr>
              <w:autoSpaceDE w:val="0"/>
              <w:autoSpaceDN w:val="0"/>
              <w:adjustRightInd w:val="0"/>
              <w:spacing w:after="0"/>
              <w:ind w:right="60"/>
              <w:jc w:val="center"/>
              <w:rPr>
                <w:rFonts w:ascii="Times New Roman" w:hAnsi="Times New Roman" w:cs="Times New Roman"/>
                <w:sz w:val="21"/>
                <w:szCs w:val="21"/>
              </w:rPr>
            </w:pPr>
          </w:p>
        </w:tc>
        <w:tc>
          <w:tcPr>
            <w:tcW w:w="284" w:type="dxa"/>
            <w:shd w:val="clear" w:color="auto" w:fill="auto"/>
          </w:tcPr>
          <w:p w14:paraId="18D90E8E" w14:textId="77777777" w:rsidR="00802029" w:rsidRPr="004852A7" w:rsidRDefault="00802029" w:rsidP="004A55A4">
            <w:pPr>
              <w:autoSpaceDE w:val="0"/>
              <w:autoSpaceDN w:val="0"/>
              <w:adjustRightInd w:val="0"/>
              <w:spacing w:after="0"/>
              <w:ind w:right="60"/>
              <w:jc w:val="center"/>
              <w:rPr>
                <w:rFonts w:ascii="Times New Roman" w:hAnsi="Times New Roman" w:cs="Times New Roman"/>
                <w:sz w:val="21"/>
                <w:szCs w:val="21"/>
              </w:rPr>
            </w:pPr>
          </w:p>
        </w:tc>
        <w:tc>
          <w:tcPr>
            <w:tcW w:w="1991" w:type="dxa"/>
            <w:shd w:val="clear" w:color="auto" w:fill="auto"/>
          </w:tcPr>
          <w:p w14:paraId="5A101C13" w14:textId="4222FC67" w:rsidR="00802029" w:rsidRPr="004852A7" w:rsidRDefault="00784DDD" w:rsidP="004A55A4">
            <w:pPr>
              <w:autoSpaceDE w:val="0"/>
              <w:autoSpaceDN w:val="0"/>
              <w:adjustRightInd w:val="0"/>
              <w:spacing w:after="0"/>
              <w:ind w:right="60"/>
              <w:jc w:val="center"/>
              <w:rPr>
                <w:rFonts w:ascii="Times New Roman" w:hAnsi="Times New Roman" w:cs="Times New Roman"/>
                <w:sz w:val="21"/>
                <w:szCs w:val="21"/>
              </w:rPr>
            </w:pPr>
            <w:r w:rsidRPr="004852A7">
              <w:rPr>
                <w:rFonts w:ascii="Times New Roman" w:hAnsi="Times New Roman" w:cs="Times New Roman"/>
                <w:sz w:val="21"/>
                <w:szCs w:val="21"/>
              </w:rPr>
              <w:t>1.00</w:t>
            </w:r>
          </w:p>
        </w:tc>
        <w:tc>
          <w:tcPr>
            <w:tcW w:w="830" w:type="dxa"/>
            <w:shd w:val="clear" w:color="auto" w:fill="auto"/>
          </w:tcPr>
          <w:p w14:paraId="3711F179" w14:textId="77777777" w:rsidR="00802029" w:rsidRPr="004852A7" w:rsidRDefault="00802029" w:rsidP="004A55A4">
            <w:pPr>
              <w:autoSpaceDE w:val="0"/>
              <w:autoSpaceDN w:val="0"/>
              <w:adjustRightInd w:val="0"/>
              <w:spacing w:after="0"/>
              <w:ind w:right="60"/>
              <w:jc w:val="center"/>
              <w:rPr>
                <w:rFonts w:ascii="Times New Roman" w:hAnsi="Times New Roman" w:cs="Times New Roman"/>
                <w:sz w:val="21"/>
                <w:szCs w:val="21"/>
              </w:rPr>
            </w:pPr>
          </w:p>
        </w:tc>
      </w:tr>
      <w:tr w:rsidR="00802029" w:rsidRPr="004852A7" w14:paraId="5F2AD86B" w14:textId="77777777" w:rsidTr="003213E1">
        <w:trPr>
          <w:cantSplit/>
        </w:trPr>
        <w:tc>
          <w:tcPr>
            <w:tcW w:w="2977" w:type="dxa"/>
            <w:shd w:val="clear" w:color="auto" w:fill="auto"/>
          </w:tcPr>
          <w:p w14:paraId="465BEC10" w14:textId="4DC31FD5" w:rsidR="00802029" w:rsidRPr="004852A7" w:rsidRDefault="00C917E3" w:rsidP="004A55A4">
            <w:pPr>
              <w:autoSpaceDE w:val="0"/>
              <w:autoSpaceDN w:val="0"/>
              <w:adjustRightInd w:val="0"/>
              <w:spacing w:after="0"/>
              <w:ind w:left="142"/>
              <w:rPr>
                <w:rFonts w:ascii="Times New Roman" w:hAnsi="Times New Roman" w:cs="Times New Roman"/>
                <w:sz w:val="21"/>
                <w:szCs w:val="21"/>
              </w:rPr>
            </w:pPr>
            <w:r w:rsidRPr="004852A7">
              <w:rPr>
                <w:rFonts w:ascii="Times New Roman" w:hAnsi="Times New Roman" w:cs="Times New Roman"/>
                <w:sz w:val="21"/>
                <w:szCs w:val="21"/>
              </w:rPr>
              <w:t>A-level</w:t>
            </w:r>
            <w:r w:rsidR="00802029" w:rsidRPr="004852A7">
              <w:rPr>
                <w:rFonts w:ascii="Times New Roman" w:hAnsi="Times New Roman" w:cs="Times New Roman"/>
                <w:sz w:val="21"/>
                <w:szCs w:val="21"/>
              </w:rPr>
              <w:t xml:space="preserve"> or equivalent </w:t>
            </w:r>
          </w:p>
        </w:tc>
        <w:tc>
          <w:tcPr>
            <w:tcW w:w="141" w:type="dxa"/>
          </w:tcPr>
          <w:p w14:paraId="4F7C0983" w14:textId="77777777" w:rsidR="00802029" w:rsidRPr="004852A7" w:rsidRDefault="00802029" w:rsidP="004A55A4">
            <w:pPr>
              <w:autoSpaceDE w:val="0"/>
              <w:autoSpaceDN w:val="0"/>
              <w:adjustRightInd w:val="0"/>
              <w:spacing w:after="0"/>
              <w:ind w:right="60"/>
              <w:jc w:val="center"/>
              <w:rPr>
                <w:rFonts w:ascii="Times New Roman" w:hAnsi="Times New Roman" w:cs="Times New Roman"/>
                <w:sz w:val="21"/>
                <w:szCs w:val="21"/>
              </w:rPr>
            </w:pPr>
          </w:p>
        </w:tc>
        <w:tc>
          <w:tcPr>
            <w:tcW w:w="1990" w:type="dxa"/>
            <w:shd w:val="clear" w:color="auto" w:fill="auto"/>
          </w:tcPr>
          <w:p w14:paraId="6485CF6A" w14:textId="560E6464" w:rsidR="00802029" w:rsidRPr="004852A7" w:rsidRDefault="002D09FF" w:rsidP="004A55A4">
            <w:pPr>
              <w:autoSpaceDE w:val="0"/>
              <w:autoSpaceDN w:val="0"/>
              <w:adjustRightInd w:val="0"/>
              <w:spacing w:after="0"/>
              <w:ind w:right="60"/>
              <w:jc w:val="center"/>
              <w:rPr>
                <w:rFonts w:ascii="Times New Roman" w:hAnsi="Times New Roman" w:cs="Times New Roman"/>
                <w:sz w:val="21"/>
                <w:szCs w:val="21"/>
              </w:rPr>
            </w:pPr>
            <w:r w:rsidRPr="004852A7">
              <w:rPr>
                <w:rFonts w:ascii="Times New Roman" w:hAnsi="Times New Roman" w:cs="Times New Roman"/>
                <w:sz w:val="21"/>
                <w:szCs w:val="21"/>
              </w:rPr>
              <w:t>0.55 (0.44, 0.68)</w:t>
            </w:r>
          </w:p>
        </w:tc>
        <w:tc>
          <w:tcPr>
            <w:tcW w:w="704" w:type="dxa"/>
            <w:shd w:val="clear" w:color="auto" w:fill="auto"/>
          </w:tcPr>
          <w:p w14:paraId="7C72F3C4" w14:textId="77777777" w:rsidR="00802029" w:rsidRPr="004852A7" w:rsidRDefault="00802029" w:rsidP="004A55A4">
            <w:pPr>
              <w:autoSpaceDE w:val="0"/>
              <w:autoSpaceDN w:val="0"/>
              <w:adjustRightInd w:val="0"/>
              <w:spacing w:after="0"/>
              <w:ind w:right="60"/>
              <w:jc w:val="center"/>
              <w:rPr>
                <w:rFonts w:ascii="Times New Roman" w:hAnsi="Times New Roman" w:cs="Times New Roman"/>
                <w:sz w:val="21"/>
                <w:szCs w:val="21"/>
              </w:rPr>
            </w:pPr>
          </w:p>
        </w:tc>
        <w:tc>
          <w:tcPr>
            <w:tcW w:w="284" w:type="dxa"/>
          </w:tcPr>
          <w:p w14:paraId="60FE935F" w14:textId="77777777" w:rsidR="00802029" w:rsidRPr="004852A7" w:rsidRDefault="00802029" w:rsidP="004A55A4">
            <w:pPr>
              <w:autoSpaceDE w:val="0"/>
              <w:autoSpaceDN w:val="0"/>
              <w:adjustRightInd w:val="0"/>
              <w:spacing w:after="0"/>
              <w:ind w:right="60"/>
              <w:jc w:val="center"/>
              <w:rPr>
                <w:rFonts w:ascii="Times New Roman" w:hAnsi="Times New Roman" w:cs="Times New Roman"/>
                <w:sz w:val="21"/>
                <w:szCs w:val="21"/>
              </w:rPr>
            </w:pPr>
          </w:p>
        </w:tc>
        <w:tc>
          <w:tcPr>
            <w:tcW w:w="1991" w:type="dxa"/>
            <w:shd w:val="clear" w:color="auto" w:fill="auto"/>
          </w:tcPr>
          <w:p w14:paraId="21689661" w14:textId="269274FF" w:rsidR="00802029" w:rsidRPr="004852A7" w:rsidRDefault="006C5F5B" w:rsidP="004A55A4">
            <w:pPr>
              <w:autoSpaceDE w:val="0"/>
              <w:autoSpaceDN w:val="0"/>
              <w:adjustRightInd w:val="0"/>
              <w:spacing w:after="0"/>
              <w:ind w:right="60"/>
              <w:jc w:val="center"/>
              <w:rPr>
                <w:rFonts w:ascii="Times New Roman" w:hAnsi="Times New Roman" w:cs="Times New Roman"/>
                <w:sz w:val="21"/>
                <w:szCs w:val="21"/>
              </w:rPr>
            </w:pPr>
            <w:r w:rsidRPr="004852A7">
              <w:rPr>
                <w:rFonts w:ascii="Times New Roman" w:hAnsi="Times New Roman" w:cs="Times New Roman"/>
                <w:sz w:val="21"/>
                <w:szCs w:val="21"/>
              </w:rPr>
              <w:t>0.79 (0.61, 1.02)</w:t>
            </w:r>
          </w:p>
        </w:tc>
        <w:tc>
          <w:tcPr>
            <w:tcW w:w="830" w:type="dxa"/>
            <w:shd w:val="clear" w:color="auto" w:fill="auto"/>
          </w:tcPr>
          <w:p w14:paraId="445DCC2C" w14:textId="77777777" w:rsidR="00802029" w:rsidRPr="004852A7" w:rsidRDefault="00802029" w:rsidP="004A55A4">
            <w:pPr>
              <w:autoSpaceDE w:val="0"/>
              <w:autoSpaceDN w:val="0"/>
              <w:adjustRightInd w:val="0"/>
              <w:spacing w:after="0"/>
              <w:ind w:right="60"/>
              <w:jc w:val="center"/>
              <w:rPr>
                <w:rFonts w:ascii="Times New Roman" w:hAnsi="Times New Roman" w:cs="Times New Roman"/>
                <w:sz w:val="21"/>
                <w:szCs w:val="21"/>
              </w:rPr>
            </w:pPr>
          </w:p>
        </w:tc>
      </w:tr>
      <w:tr w:rsidR="00802029" w:rsidRPr="004852A7" w14:paraId="6636BD55" w14:textId="77777777" w:rsidTr="003213E1">
        <w:trPr>
          <w:cantSplit/>
        </w:trPr>
        <w:tc>
          <w:tcPr>
            <w:tcW w:w="2977" w:type="dxa"/>
            <w:shd w:val="clear" w:color="auto" w:fill="auto"/>
          </w:tcPr>
          <w:p w14:paraId="09BD6428" w14:textId="2C88BD53" w:rsidR="00802029" w:rsidRPr="004852A7" w:rsidRDefault="00C917E3" w:rsidP="004A55A4">
            <w:pPr>
              <w:autoSpaceDE w:val="0"/>
              <w:autoSpaceDN w:val="0"/>
              <w:adjustRightInd w:val="0"/>
              <w:spacing w:after="0"/>
              <w:ind w:left="142"/>
              <w:rPr>
                <w:rFonts w:ascii="Times New Roman" w:hAnsi="Times New Roman" w:cs="Times New Roman"/>
                <w:i/>
                <w:sz w:val="21"/>
                <w:szCs w:val="21"/>
              </w:rPr>
            </w:pPr>
            <w:r w:rsidRPr="004852A7">
              <w:rPr>
                <w:rFonts w:ascii="Times New Roman" w:hAnsi="Times New Roman" w:cs="Times New Roman"/>
                <w:sz w:val="21"/>
                <w:szCs w:val="21"/>
              </w:rPr>
              <w:t>Higher than A-level</w:t>
            </w:r>
            <w:r w:rsidR="00802029" w:rsidRPr="004852A7">
              <w:rPr>
                <w:rFonts w:ascii="Times New Roman" w:hAnsi="Times New Roman" w:cs="Times New Roman"/>
                <w:sz w:val="21"/>
                <w:szCs w:val="21"/>
              </w:rPr>
              <w:t xml:space="preserve"> or equivalent</w:t>
            </w:r>
          </w:p>
        </w:tc>
        <w:tc>
          <w:tcPr>
            <w:tcW w:w="141" w:type="dxa"/>
          </w:tcPr>
          <w:p w14:paraId="41B7F97F" w14:textId="77777777" w:rsidR="00802029" w:rsidRPr="004852A7" w:rsidRDefault="00802029" w:rsidP="004A55A4">
            <w:pPr>
              <w:autoSpaceDE w:val="0"/>
              <w:autoSpaceDN w:val="0"/>
              <w:adjustRightInd w:val="0"/>
              <w:spacing w:after="0"/>
              <w:ind w:right="60"/>
              <w:jc w:val="center"/>
              <w:rPr>
                <w:rFonts w:ascii="Times New Roman" w:hAnsi="Times New Roman" w:cs="Times New Roman"/>
                <w:sz w:val="21"/>
                <w:szCs w:val="21"/>
              </w:rPr>
            </w:pPr>
          </w:p>
        </w:tc>
        <w:tc>
          <w:tcPr>
            <w:tcW w:w="1990" w:type="dxa"/>
            <w:shd w:val="clear" w:color="auto" w:fill="auto"/>
          </w:tcPr>
          <w:p w14:paraId="49EB41FF" w14:textId="2446733C" w:rsidR="00802029" w:rsidRPr="004852A7" w:rsidRDefault="002D09FF" w:rsidP="004A55A4">
            <w:pPr>
              <w:autoSpaceDE w:val="0"/>
              <w:autoSpaceDN w:val="0"/>
              <w:adjustRightInd w:val="0"/>
              <w:spacing w:after="0"/>
              <w:ind w:right="60"/>
              <w:jc w:val="center"/>
              <w:rPr>
                <w:rFonts w:ascii="Times New Roman" w:hAnsi="Times New Roman" w:cs="Times New Roman"/>
                <w:sz w:val="21"/>
                <w:szCs w:val="21"/>
              </w:rPr>
            </w:pPr>
            <w:r w:rsidRPr="004852A7">
              <w:rPr>
                <w:rFonts w:ascii="Times New Roman" w:hAnsi="Times New Roman" w:cs="Times New Roman"/>
                <w:sz w:val="21"/>
                <w:szCs w:val="21"/>
              </w:rPr>
              <w:t>0.36 (0.29, 0.44)</w:t>
            </w:r>
          </w:p>
        </w:tc>
        <w:tc>
          <w:tcPr>
            <w:tcW w:w="704" w:type="dxa"/>
            <w:shd w:val="clear" w:color="auto" w:fill="auto"/>
          </w:tcPr>
          <w:p w14:paraId="614FAAB4" w14:textId="77777777" w:rsidR="00802029" w:rsidRPr="004852A7" w:rsidRDefault="00802029" w:rsidP="004A55A4">
            <w:pPr>
              <w:autoSpaceDE w:val="0"/>
              <w:autoSpaceDN w:val="0"/>
              <w:adjustRightInd w:val="0"/>
              <w:spacing w:after="0"/>
              <w:ind w:right="60"/>
              <w:jc w:val="center"/>
              <w:rPr>
                <w:rFonts w:ascii="Times New Roman" w:hAnsi="Times New Roman" w:cs="Times New Roman"/>
                <w:sz w:val="21"/>
                <w:szCs w:val="21"/>
              </w:rPr>
            </w:pPr>
          </w:p>
        </w:tc>
        <w:tc>
          <w:tcPr>
            <w:tcW w:w="284" w:type="dxa"/>
          </w:tcPr>
          <w:p w14:paraId="485497C7" w14:textId="77777777" w:rsidR="00802029" w:rsidRPr="004852A7" w:rsidRDefault="00802029" w:rsidP="004A55A4">
            <w:pPr>
              <w:autoSpaceDE w:val="0"/>
              <w:autoSpaceDN w:val="0"/>
              <w:adjustRightInd w:val="0"/>
              <w:spacing w:after="0"/>
              <w:ind w:right="60"/>
              <w:jc w:val="center"/>
              <w:rPr>
                <w:rFonts w:ascii="Times New Roman" w:hAnsi="Times New Roman" w:cs="Times New Roman"/>
                <w:sz w:val="21"/>
                <w:szCs w:val="21"/>
              </w:rPr>
            </w:pPr>
          </w:p>
        </w:tc>
        <w:tc>
          <w:tcPr>
            <w:tcW w:w="1991" w:type="dxa"/>
            <w:shd w:val="clear" w:color="auto" w:fill="auto"/>
          </w:tcPr>
          <w:p w14:paraId="704F85B5" w14:textId="0551912F" w:rsidR="00802029" w:rsidRPr="004852A7" w:rsidRDefault="006C5F5B" w:rsidP="004A55A4">
            <w:pPr>
              <w:autoSpaceDE w:val="0"/>
              <w:autoSpaceDN w:val="0"/>
              <w:adjustRightInd w:val="0"/>
              <w:spacing w:after="0"/>
              <w:ind w:right="60"/>
              <w:jc w:val="center"/>
              <w:rPr>
                <w:rFonts w:ascii="Times New Roman" w:hAnsi="Times New Roman" w:cs="Times New Roman"/>
                <w:sz w:val="21"/>
                <w:szCs w:val="21"/>
              </w:rPr>
            </w:pPr>
            <w:r w:rsidRPr="004852A7">
              <w:rPr>
                <w:rFonts w:ascii="Times New Roman" w:hAnsi="Times New Roman" w:cs="Times New Roman"/>
                <w:sz w:val="21"/>
                <w:szCs w:val="21"/>
              </w:rPr>
              <w:t>0.73 (0.55, 0.96)</w:t>
            </w:r>
          </w:p>
        </w:tc>
        <w:tc>
          <w:tcPr>
            <w:tcW w:w="830" w:type="dxa"/>
            <w:shd w:val="clear" w:color="auto" w:fill="auto"/>
          </w:tcPr>
          <w:p w14:paraId="35C9577B" w14:textId="77777777" w:rsidR="00802029" w:rsidRPr="004852A7" w:rsidRDefault="00802029" w:rsidP="004A55A4">
            <w:pPr>
              <w:autoSpaceDE w:val="0"/>
              <w:autoSpaceDN w:val="0"/>
              <w:adjustRightInd w:val="0"/>
              <w:spacing w:after="0"/>
              <w:ind w:right="60"/>
              <w:jc w:val="center"/>
              <w:rPr>
                <w:rFonts w:ascii="Times New Roman" w:hAnsi="Times New Roman" w:cs="Times New Roman"/>
                <w:sz w:val="21"/>
                <w:szCs w:val="21"/>
              </w:rPr>
            </w:pPr>
          </w:p>
        </w:tc>
      </w:tr>
      <w:tr w:rsidR="00802029" w:rsidRPr="004852A7" w14:paraId="6C397846" w14:textId="77777777" w:rsidTr="003213E1">
        <w:trPr>
          <w:cantSplit/>
        </w:trPr>
        <w:tc>
          <w:tcPr>
            <w:tcW w:w="2977" w:type="dxa"/>
            <w:shd w:val="clear" w:color="auto" w:fill="auto"/>
          </w:tcPr>
          <w:p w14:paraId="5D0A6076" w14:textId="77777777" w:rsidR="00802029" w:rsidRPr="004852A7" w:rsidRDefault="00802029" w:rsidP="004A55A4">
            <w:pPr>
              <w:autoSpaceDE w:val="0"/>
              <w:autoSpaceDN w:val="0"/>
              <w:adjustRightInd w:val="0"/>
              <w:spacing w:after="0"/>
              <w:ind w:left="142"/>
              <w:rPr>
                <w:rFonts w:ascii="Times New Roman" w:hAnsi="Times New Roman" w:cs="Times New Roman"/>
                <w:sz w:val="21"/>
                <w:szCs w:val="21"/>
              </w:rPr>
            </w:pPr>
            <w:r w:rsidRPr="004852A7">
              <w:rPr>
                <w:rFonts w:ascii="Times New Roman" w:hAnsi="Times New Roman" w:cs="Times New Roman"/>
                <w:sz w:val="21"/>
                <w:szCs w:val="21"/>
              </w:rPr>
              <w:t>Other</w:t>
            </w:r>
          </w:p>
        </w:tc>
        <w:tc>
          <w:tcPr>
            <w:tcW w:w="141" w:type="dxa"/>
          </w:tcPr>
          <w:p w14:paraId="72236EFF" w14:textId="77777777" w:rsidR="00802029" w:rsidRPr="004852A7" w:rsidRDefault="00802029" w:rsidP="004A55A4">
            <w:pPr>
              <w:autoSpaceDE w:val="0"/>
              <w:autoSpaceDN w:val="0"/>
              <w:adjustRightInd w:val="0"/>
              <w:spacing w:after="0"/>
              <w:ind w:right="60"/>
              <w:jc w:val="center"/>
              <w:rPr>
                <w:rFonts w:ascii="Times New Roman" w:hAnsi="Times New Roman" w:cs="Times New Roman"/>
                <w:sz w:val="21"/>
                <w:szCs w:val="21"/>
              </w:rPr>
            </w:pPr>
          </w:p>
        </w:tc>
        <w:tc>
          <w:tcPr>
            <w:tcW w:w="1990" w:type="dxa"/>
            <w:shd w:val="clear" w:color="auto" w:fill="auto"/>
          </w:tcPr>
          <w:p w14:paraId="54662E90" w14:textId="75B40E5B" w:rsidR="00802029" w:rsidRPr="004852A7" w:rsidRDefault="002D09FF" w:rsidP="004A55A4">
            <w:pPr>
              <w:autoSpaceDE w:val="0"/>
              <w:autoSpaceDN w:val="0"/>
              <w:adjustRightInd w:val="0"/>
              <w:spacing w:after="0"/>
              <w:ind w:right="60"/>
              <w:jc w:val="center"/>
              <w:rPr>
                <w:rFonts w:ascii="Times New Roman" w:hAnsi="Times New Roman" w:cs="Times New Roman"/>
                <w:sz w:val="21"/>
                <w:szCs w:val="21"/>
              </w:rPr>
            </w:pPr>
            <w:r w:rsidRPr="004852A7">
              <w:rPr>
                <w:rFonts w:ascii="Times New Roman" w:hAnsi="Times New Roman" w:cs="Times New Roman"/>
                <w:sz w:val="21"/>
                <w:szCs w:val="21"/>
              </w:rPr>
              <w:t>0.72 (0.54, 0.96)</w:t>
            </w:r>
          </w:p>
        </w:tc>
        <w:tc>
          <w:tcPr>
            <w:tcW w:w="704" w:type="dxa"/>
            <w:shd w:val="clear" w:color="auto" w:fill="auto"/>
          </w:tcPr>
          <w:p w14:paraId="6F1522F3" w14:textId="77777777" w:rsidR="00802029" w:rsidRPr="004852A7" w:rsidRDefault="00802029" w:rsidP="004A55A4">
            <w:pPr>
              <w:autoSpaceDE w:val="0"/>
              <w:autoSpaceDN w:val="0"/>
              <w:adjustRightInd w:val="0"/>
              <w:spacing w:after="0"/>
              <w:ind w:right="60"/>
              <w:jc w:val="center"/>
              <w:rPr>
                <w:rFonts w:ascii="Times New Roman" w:hAnsi="Times New Roman" w:cs="Times New Roman"/>
                <w:sz w:val="21"/>
                <w:szCs w:val="21"/>
              </w:rPr>
            </w:pPr>
          </w:p>
        </w:tc>
        <w:tc>
          <w:tcPr>
            <w:tcW w:w="284" w:type="dxa"/>
          </w:tcPr>
          <w:p w14:paraId="18EABFE9" w14:textId="77777777" w:rsidR="00802029" w:rsidRPr="004852A7" w:rsidRDefault="00802029" w:rsidP="004A55A4">
            <w:pPr>
              <w:autoSpaceDE w:val="0"/>
              <w:autoSpaceDN w:val="0"/>
              <w:adjustRightInd w:val="0"/>
              <w:spacing w:after="0"/>
              <w:ind w:right="60"/>
              <w:jc w:val="center"/>
              <w:rPr>
                <w:rFonts w:ascii="Times New Roman" w:hAnsi="Times New Roman" w:cs="Times New Roman"/>
                <w:sz w:val="21"/>
                <w:szCs w:val="21"/>
              </w:rPr>
            </w:pPr>
          </w:p>
        </w:tc>
        <w:tc>
          <w:tcPr>
            <w:tcW w:w="1991" w:type="dxa"/>
            <w:shd w:val="clear" w:color="auto" w:fill="auto"/>
          </w:tcPr>
          <w:p w14:paraId="00D11C66" w14:textId="33DB485A" w:rsidR="00802029" w:rsidRPr="004852A7" w:rsidRDefault="006C5F5B" w:rsidP="004A55A4">
            <w:pPr>
              <w:autoSpaceDE w:val="0"/>
              <w:autoSpaceDN w:val="0"/>
              <w:adjustRightInd w:val="0"/>
              <w:spacing w:after="0"/>
              <w:ind w:right="60"/>
              <w:jc w:val="center"/>
              <w:rPr>
                <w:rFonts w:ascii="Times New Roman" w:hAnsi="Times New Roman" w:cs="Times New Roman"/>
                <w:sz w:val="21"/>
                <w:szCs w:val="21"/>
              </w:rPr>
            </w:pPr>
            <w:r w:rsidRPr="004852A7">
              <w:rPr>
                <w:rFonts w:ascii="Times New Roman" w:hAnsi="Times New Roman" w:cs="Times New Roman"/>
                <w:sz w:val="21"/>
                <w:szCs w:val="21"/>
              </w:rPr>
              <w:t>1.00 (0.68, 1.48)</w:t>
            </w:r>
          </w:p>
        </w:tc>
        <w:tc>
          <w:tcPr>
            <w:tcW w:w="830" w:type="dxa"/>
            <w:shd w:val="clear" w:color="auto" w:fill="auto"/>
          </w:tcPr>
          <w:p w14:paraId="713B24DB" w14:textId="77777777" w:rsidR="00802029" w:rsidRPr="004852A7" w:rsidRDefault="00802029" w:rsidP="004A55A4">
            <w:pPr>
              <w:autoSpaceDE w:val="0"/>
              <w:autoSpaceDN w:val="0"/>
              <w:adjustRightInd w:val="0"/>
              <w:spacing w:after="0"/>
              <w:ind w:right="60"/>
              <w:jc w:val="center"/>
              <w:rPr>
                <w:rFonts w:ascii="Times New Roman" w:hAnsi="Times New Roman" w:cs="Times New Roman"/>
                <w:sz w:val="21"/>
                <w:szCs w:val="21"/>
              </w:rPr>
            </w:pPr>
          </w:p>
        </w:tc>
      </w:tr>
      <w:tr w:rsidR="00802029" w:rsidRPr="004852A7" w14:paraId="64C1D171" w14:textId="77777777" w:rsidTr="003213E1">
        <w:trPr>
          <w:cantSplit/>
        </w:trPr>
        <w:tc>
          <w:tcPr>
            <w:tcW w:w="2977" w:type="dxa"/>
            <w:shd w:val="clear" w:color="auto" w:fill="auto"/>
          </w:tcPr>
          <w:p w14:paraId="73C801B3" w14:textId="2B6FD6ED" w:rsidR="00802029" w:rsidRPr="004852A7" w:rsidRDefault="00802029" w:rsidP="00EC35A6">
            <w:pPr>
              <w:autoSpaceDE w:val="0"/>
              <w:autoSpaceDN w:val="0"/>
              <w:adjustRightInd w:val="0"/>
              <w:spacing w:after="0"/>
              <w:rPr>
                <w:rFonts w:ascii="Times New Roman" w:hAnsi="Times New Roman" w:cs="Times New Roman"/>
                <w:i/>
                <w:sz w:val="21"/>
                <w:szCs w:val="21"/>
              </w:rPr>
            </w:pPr>
            <w:r w:rsidRPr="004852A7">
              <w:rPr>
                <w:rFonts w:ascii="Times New Roman" w:hAnsi="Times New Roman" w:cs="Times New Roman"/>
                <w:b/>
                <w:sz w:val="21"/>
                <w:szCs w:val="21"/>
              </w:rPr>
              <w:t>GHQ-28 factor score</w:t>
            </w:r>
          </w:p>
        </w:tc>
        <w:tc>
          <w:tcPr>
            <w:tcW w:w="141" w:type="dxa"/>
          </w:tcPr>
          <w:p w14:paraId="5AF61BFF" w14:textId="77777777" w:rsidR="00802029" w:rsidRPr="004852A7" w:rsidRDefault="00802029" w:rsidP="004A55A4">
            <w:pPr>
              <w:autoSpaceDE w:val="0"/>
              <w:autoSpaceDN w:val="0"/>
              <w:adjustRightInd w:val="0"/>
              <w:spacing w:after="0"/>
              <w:ind w:right="60"/>
              <w:jc w:val="center"/>
              <w:rPr>
                <w:rFonts w:ascii="Times New Roman" w:hAnsi="Times New Roman" w:cs="Times New Roman"/>
                <w:sz w:val="21"/>
                <w:szCs w:val="21"/>
              </w:rPr>
            </w:pPr>
          </w:p>
        </w:tc>
        <w:tc>
          <w:tcPr>
            <w:tcW w:w="1990" w:type="dxa"/>
            <w:shd w:val="clear" w:color="auto" w:fill="auto"/>
          </w:tcPr>
          <w:p w14:paraId="2E9CFC1A" w14:textId="72F7B243" w:rsidR="00802029" w:rsidRPr="004852A7" w:rsidRDefault="00B906C4" w:rsidP="004A55A4">
            <w:pPr>
              <w:autoSpaceDE w:val="0"/>
              <w:autoSpaceDN w:val="0"/>
              <w:adjustRightInd w:val="0"/>
              <w:spacing w:after="0"/>
              <w:ind w:right="60"/>
              <w:jc w:val="center"/>
              <w:rPr>
                <w:rFonts w:ascii="Times New Roman" w:hAnsi="Times New Roman" w:cs="Times New Roman"/>
                <w:sz w:val="21"/>
                <w:szCs w:val="21"/>
              </w:rPr>
            </w:pPr>
            <w:r w:rsidRPr="004852A7">
              <w:rPr>
                <w:rFonts w:ascii="Times New Roman" w:hAnsi="Times New Roman" w:cs="Times New Roman"/>
                <w:sz w:val="21"/>
                <w:szCs w:val="21"/>
              </w:rPr>
              <w:t>1.24 (1.15, 1.34</w:t>
            </w:r>
            <w:r w:rsidR="009271AC" w:rsidRPr="004852A7">
              <w:rPr>
                <w:rFonts w:ascii="Times New Roman" w:hAnsi="Times New Roman" w:cs="Times New Roman"/>
                <w:sz w:val="21"/>
                <w:szCs w:val="21"/>
              </w:rPr>
              <w:t>)</w:t>
            </w:r>
          </w:p>
        </w:tc>
        <w:tc>
          <w:tcPr>
            <w:tcW w:w="704" w:type="dxa"/>
            <w:shd w:val="clear" w:color="auto" w:fill="auto"/>
          </w:tcPr>
          <w:p w14:paraId="57802B97" w14:textId="17D9AEA9" w:rsidR="00802029" w:rsidRPr="004852A7" w:rsidRDefault="009271AC" w:rsidP="004A55A4">
            <w:pPr>
              <w:autoSpaceDE w:val="0"/>
              <w:autoSpaceDN w:val="0"/>
              <w:adjustRightInd w:val="0"/>
              <w:spacing w:after="0"/>
              <w:ind w:right="60"/>
              <w:jc w:val="center"/>
              <w:rPr>
                <w:rFonts w:ascii="Times New Roman" w:hAnsi="Times New Roman" w:cs="Times New Roman"/>
                <w:sz w:val="21"/>
                <w:szCs w:val="21"/>
              </w:rPr>
            </w:pPr>
            <w:r w:rsidRPr="004852A7">
              <w:rPr>
                <w:rFonts w:ascii="Times New Roman" w:hAnsi="Times New Roman" w:cs="Times New Roman"/>
                <w:sz w:val="21"/>
                <w:szCs w:val="21"/>
              </w:rPr>
              <w:t>&lt;</w:t>
            </w:r>
            <w:r w:rsidR="008B00EF" w:rsidRPr="004852A7">
              <w:rPr>
                <w:rFonts w:ascii="Times New Roman" w:hAnsi="Times New Roman" w:cs="Times New Roman"/>
                <w:sz w:val="21"/>
                <w:szCs w:val="21"/>
              </w:rPr>
              <w:t xml:space="preserve"> </w:t>
            </w:r>
            <w:r w:rsidRPr="004852A7">
              <w:rPr>
                <w:rFonts w:ascii="Times New Roman" w:hAnsi="Times New Roman" w:cs="Times New Roman"/>
                <w:sz w:val="21"/>
                <w:szCs w:val="21"/>
              </w:rPr>
              <w:t>.001</w:t>
            </w:r>
          </w:p>
        </w:tc>
        <w:tc>
          <w:tcPr>
            <w:tcW w:w="284" w:type="dxa"/>
          </w:tcPr>
          <w:p w14:paraId="6B1517E5" w14:textId="77777777" w:rsidR="00802029" w:rsidRPr="004852A7" w:rsidRDefault="00802029" w:rsidP="004A55A4">
            <w:pPr>
              <w:autoSpaceDE w:val="0"/>
              <w:autoSpaceDN w:val="0"/>
              <w:adjustRightInd w:val="0"/>
              <w:spacing w:after="0"/>
              <w:ind w:right="60"/>
              <w:jc w:val="center"/>
              <w:rPr>
                <w:rFonts w:ascii="Times New Roman" w:hAnsi="Times New Roman" w:cs="Times New Roman"/>
                <w:sz w:val="21"/>
                <w:szCs w:val="21"/>
              </w:rPr>
            </w:pPr>
          </w:p>
        </w:tc>
        <w:tc>
          <w:tcPr>
            <w:tcW w:w="1991" w:type="dxa"/>
            <w:shd w:val="clear" w:color="auto" w:fill="auto"/>
          </w:tcPr>
          <w:p w14:paraId="23429671" w14:textId="2232B974" w:rsidR="00802029" w:rsidRPr="004852A7" w:rsidRDefault="00140E10" w:rsidP="004A55A4">
            <w:pPr>
              <w:autoSpaceDE w:val="0"/>
              <w:autoSpaceDN w:val="0"/>
              <w:adjustRightInd w:val="0"/>
              <w:spacing w:after="0"/>
              <w:ind w:right="60"/>
              <w:jc w:val="center"/>
              <w:rPr>
                <w:rFonts w:ascii="Times New Roman" w:hAnsi="Times New Roman" w:cs="Times New Roman"/>
                <w:sz w:val="21"/>
                <w:szCs w:val="21"/>
              </w:rPr>
            </w:pPr>
            <w:r w:rsidRPr="004852A7">
              <w:rPr>
                <w:rFonts w:ascii="Times New Roman" w:hAnsi="Times New Roman" w:cs="Times New Roman"/>
                <w:sz w:val="21"/>
                <w:szCs w:val="21"/>
              </w:rPr>
              <w:t>1.17 (1.07, 1.28</w:t>
            </w:r>
            <w:r w:rsidR="00A913E5" w:rsidRPr="004852A7">
              <w:rPr>
                <w:rFonts w:ascii="Times New Roman" w:hAnsi="Times New Roman" w:cs="Times New Roman"/>
                <w:sz w:val="21"/>
                <w:szCs w:val="21"/>
              </w:rPr>
              <w:t>)</w:t>
            </w:r>
          </w:p>
        </w:tc>
        <w:tc>
          <w:tcPr>
            <w:tcW w:w="830" w:type="dxa"/>
            <w:shd w:val="clear" w:color="auto" w:fill="auto"/>
          </w:tcPr>
          <w:p w14:paraId="4C923668" w14:textId="1E0D44B5" w:rsidR="00802029" w:rsidRPr="004852A7" w:rsidRDefault="00791E1F" w:rsidP="004A55A4">
            <w:pPr>
              <w:autoSpaceDE w:val="0"/>
              <w:autoSpaceDN w:val="0"/>
              <w:adjustRightInd w:val="0"/>
              <w:spacing w:after="0"/>
              <w:ind w:right="60"/>
              <w:jc w:val="center"/>
              <w:rPr>
                <w:rFonts w:ascii="Times New Roman" w:hAnsi="Times New Roman" w:cs="Times New Roman"/>
                <w:sz w:val="21"/>
                <w:szCs w:val="21"/>
              </w:rPr>
            </w:pPr>
            <w:r w:rsidRPr="004852A7">
              <w:rPr>
                <w:rFonts w:ascii="Times New Roman" w:hAnsi="Times New Roman" w:cs="Times New Roman"/>
                <w:sz w:val="21"/>
                <w:szCs w:val="21"/>
              </w:rPr>
              <w:t>.001</w:t>
            </w:r>
          </w:p>
        </w:tc>
      </w:tr>
      <w:tr w:rsidR="00802029" w:rsidRPr="004852A7" w14:paraId="0AC8886E" w14:textId="77777777" w:rsidTr="003213E1">
        <w:trPr>
          <w:cantSplit/>
        </w:trPr>
        <w:tc>
          <w:tcPr>
            <w:tcW w:w="2977" w:type="dxa"/>
            <w:shd w:val="clear" w:color="auto" w:fill="auto"/>
          </w:tcPr>
          <w:p w14:paraId="7A8CD5A8" w14:textId="5CC09D54" w:rsidR="00802029" w:rsidRPr="004852A7" w:rsidRDefault="00802029" w:rsidP="00EC35A6">
            <w:pPr>
              <w:autoSpaceDE w:val="0"/>
              <w:autoSpaceDN w:val="0"/>
              <w:adjustRightInd w:val="0"/>
              <w:spacing w:after="0"/>
              <w:rPr>
                <w:rFonts w:ascii="Times New Roman" w:hAnsi="Times New Roman" w:cs="Times New Roman"/>
                <w:sz w:val="21"/>
                <w:szCs w:val="21"/>
              </w:rPr>
            </w:pPr>
            <w:r w:rsidRPr="004852A7">
              <w:rPr>
                <w:rFonts w:ascii="Times New Roman" w:hAnsi="Times New Roman" w:cs="Times New Roman"/>
                <w:b/>
                <w:sz w:val="21"/>
                <w:szCs w:val="21"/>
              </w:rPr>
              <w:t>Mother smoked during pregnancy</w:t>
            </w:r>
          </w:p>
        </w:tc>
        <w:tc>
          <w:tcPr>
            <w:tcW w:w="141" w:type="dxa"/>
          </w:tcPr>
          <w:p w14:paraId="07ED86AB" w14:textId="77777777" w:rsidR="00802029" w:rsidRPr="004852A7" w:rsidRDefault="00802029" w:rsidP="004A55A4">
            <w:pPr>
              <w:autoSpaceDE w:val="0"/>
              <w:autoSpaceDN w:val="0"/>
              <w:adjustRightInd w:val="0"/>
              <w:spacing w:after="0"/>
              <w:ind w:right="60"/>
              <w:jc w:val="center"/>
              <w:rPr>
                <w:rFonts w:ascii="Times New Roman" w:hAnsi="Times New Roman" w:cs="Times New Roman"/>
                <w:sz w:val="21"/>
                <w:szCs w:val="21"/>
              </w:rPr>
            </w:pPr>
          </w:p>
        </w:tc>
        <w:tc>
          <w:tcPr>
            <w:tcW w:w="1990" w:type="dxa"/>
            <w:shd w:val="clear" w:color="auto" w:fill="auto"/>
          </w:tcPr>
          <w:p w14:paraId="3E5412AE" w14:textId="77777777" w:rsidR="00802029" w:rsidRPr="004852A7" w:rsidRDefault="00802029" w:rsidP="004A55A4">
            <w:pPr>
              <w:autoSpaceDE w:val="0"/>
              <w:autoSpaceDN w:val="0"/>
              <w:adjustRightInd w:val="0"/>
              <w:spacing w:after="0"/>
              <w:ind w:right="60"/>
              <w:jc w:val="center"/>
              <w:rPr>
                <w:rFonts w:ascii="Times New Roman" w:hAnsi="Times New Roman" w:cs="Times New Roman"/>
                <w:sz w:val="21"/>
                <w:szCs w:val="21"/>
              </w:rPr>
            </w:pPr>
          </w:p>
        </w:tc>
        <w:tc>
          <w:tcPr>
            <w:tcW w:w="704" w:type="dxa"/>
            <w:shd w:val="clear" w:color="auto" w:fill="auto"/>
          </w:tcPr>
          <w:p w14:paraId="3A5D7EC5" w14:textId="150E4856" w:rsidR="00802029" w:rsidRPr="004852A7" w:rsidRDefault="003E2E74" w:rsidP="004A55A4">
            <w:pPr>
              <w:autoSpaceDE w:val="0"/>
              <w:autoSpaceDN w:val="0"/>
              <w:adjustRightInd w:val="0"/>
              <w:spacing w:after="0"/>
              <w:ind w:right="60"/>
              <w:jc w:val="center"/>
              <w:rPr>
                <w:rFonts w:ascii="Times New Roman" w:hAnsi="Times New Roman" w:cs="Times New Roman"/>
                <w:sz w:val="21"/>
                <w:szCs w:val="21"/>
              </w:rPr>
            </w:pPr>
            <w:r w:rsidRPr="004852A7">
              <w:rPr>
                <w:rFonts w:ascii="Times New Roman" w:hAnsi="Times New Roman" w:cs="Times New Roman"/>
                <w:sz w:val="21"/>
                <w:szCs w:val="21"/>
              </w:rPr>
              <w:t>&lt;</w:t>
            </w:r>
            <w:r w:rsidR="008B00EF" w:rsidRPr="004852A7">
              <w:rPr>
                <w:rFonts w:ascii="Times New Roman" w:hAnsi="Times New Roman" w:cs="Times New Roman"/>
                <w:sz w:val="21"/>
                <w:szCs w:val="21"/>
              </w:rPr>
              <w:t xml:space="preserve"> </w:t>
            </w:r>
            <w:r w:rsidRPr="004852A7">
              <w:rPr>
                <w:rFonts w:ascii="Times New Roman" w:hAnsi="Times New Roman" w:cs="Times New Roman"/>
                <w:sz w:val="21"/>
                <w:szCs w:val="21"/>
              </w:rPr>
              <w:t>.001</w:t>
            </w:r>
          </w:p>
        </w:tc>
        <w:tc>
          <w:tcPr>
            <w:tcW w:w="284" w:type="dxa"/>
          </w:tcPr>
          <w:p w14:paraId="2FD51213" w14:textId="77777777" w:rsidR="00802029" w:rsidRPr="004852A7" w:rsidRDefault="00802029" w:rsidP="004A55A4">
            <w:pPr>
              <w:autoSpaceDE w:val="0"/>
              <w:autoSpaceDN w:val="0"/>
              <w:adjustRightInd w:val="0"/>
              <w:spacing w:after="0"/>
              <w:ind w:right="60"/>
              <w:jc w:val="center"/>
              <w:rPr>
                <w:rFonts w:ascii="Times New Roman" w:hAnsi="Times New Roman" w:cs="Times New Roman"/>
                <w:sz w:val="21"/>
                <w:szCs w:val="21"/>
              </w:rPr>
            </w:pPr>
          </w:p>
        </w:tc>
        <w:tc>
          <w:tcPr>
            <w:tcW w:w="1991" w:type="dxa"/>
            <w:shd w:val="clear" w:color="auto" w:fill="auto"/>
          </w:tcPr>
          <w:p w14:paraId="1C2339D2" w14:textId="2F9D9D88" w:rsidR="00802029" w:rsidRPr="004852A7" w:rsidRDefault="00802029" w:rsidP="004A55A4">
            <w:pPr>
              <w:autoSpaceDE w:val="0"/>
              <w:autoSpaceDN w:val="0"/>
              <w:adjustRightInd w:val="0"/>
              <w:spacing w:after="0"/>
              <w:ind w:right="60"/>
              <w:jc w:val="center"/>
              <w:rPr>
                <w:rFonts w:ascii="Times New Roman" w:hAnsi="Times New Roman" w:cs="Times New Roman"/>
                <w:sz w:val="21"/>
                <w:szCs w:val="21"/>
              </w:rPr>
            </w:pPr>
          </w:p>
        </w:tc>
        <w:tc>
          <w:tcPr>
            <w:tcW w:w="830" w:type="dxa"/>
            <w:shd w:val="clear" w:color="auto" w:fill="auto"/>
          </w:tcPr>
          <w:p w14:paraId="0E6DFBBE" w14:textId="0F5DAD9A" w:rsidR="00802029" w:rsidRPr="004852A7" w:rsidRDefault="00E75488" w:rsidP="004A55A4">
            <w:pPr>
              <w:autoSpaceDE w:val="0"/>
              <w:autoSpaceDN w:val="0"/>
              <w:adjustRightInd w:val="0"/>
              <w:spacing w:after="0"/>
              <w:ind w:right="60"/>
              <w:jc w:val="center"/>
              <w:rPr>
                <w:rFonts w:ascii="Times New Roman" w:hAnsi="Times New Roman" w:cs="Times New Roman"/>
                <w:sz w:val="21"/>
                <w:szCs w:val="21"/>
              </w:rPr>
            </w:pPr>
            <w:r w:rsidRPr="004852A7">
              <w:rPr>
                <w:rFonts w:ascii="Times New Roman" w:hAnsi="Times New Roman" w:cs="Times New Roman"/>
                <w:sz w:val="21"/>
                <w:szCs w:val="21"/>
              </w:rPr>
              <w:t>&lt;</w:t>
            </w:r>
            <w:r w:rsidR="008B00EF" w:rsidRPr="004852A7">
              <w:rPr>
                <w:rFonts w:ascii="Times New Roman" w:hAnsi="Times New Roman" w:cs="Times New Roman"/>
                <w:sz w:val="21"/>
                <w:szCs w:val="21"/>
              </w:rPr>
              <w:t xml:space="preserve"> </w:t>
            </w:r>
            <w:r w:rsidR="00433E65" w:rsidRPr="004852A7">
              <w:rPr>
                <w:rFonts w:ascii="Times New Roman" w:hAnsi="Times New Roman" w:cs="Times New Roman"/>
                <w:sz w:val="21"/>
                <w:szCs w:val="21"/>
              </w:rPr>
              <w:t>.001</w:t>
            </w:r>
          </w:p>
        </w:tc>
      </w:tr>
      <w:tr w:rsidR="00802029" w:rsidRPr="004852A7" w14:paraId="20AB7194" w14:textId="77777777" w:rsidTr="003213E1">
        <w:trPr>
          <w:cantSplit/>
        </w:trPr>
        <w:tc>
          <w:tcPr>
            <w:tcW w:w="2977" w:type="dxa"/>
            <w:shd w:val="clear" w:color="auto" w:fill="auto"/>
          </w:tcPr>
          <w:p w14:paraId="4A26878D" w14:textId="77777777" w:rsidR="00802029" w:rsidRPr="004852A7" w:rsidRDefault="00802029" w:rsidP="004A55A4">
            <w:pPr>
              <w:autoSpaceDE w:val="0"/>
              <w:autoSpaceDN w:val="0"/>
              <w:adjustRightInd w:val="0"/>
              <w:spacing w:after="0"/>
              <w:ind w:left="142"/>
              <w:rPr>
                <w:rFonts w:ascii="Times New Roman" w:hAnsi="Times New Roman" w:cs="Times New Roman"/>
                <w:sz w:val="21"/>
                <w:szCs w:val="21"/>
              </w:rPr>
            </w:pPr>
            <w:r w:rsidRPr="004852A7">
              <w:rPr>
                <w:rFonts w:ascii="Times New Roman" w:hAnsi="Times New Roman" w:cs="Times New Roman"/>
                <w:sz w:val="21"/>
                <w:szCs w:val="21"/>
              </w:rPr>
              <w:t>Yes</w:t>
            </w:r>
          </w:p>
        </w:tc>
        <w:tc>
          <w:tcPr>
            <w:tcW w:w="141" w:type="dxa"/>
          </w:tcPr>
          <w:p w14:paraId="432B10C7" w14:textId="77777777" w:rsidR="00802029" w:rsidRPr="004852A7" w:rsidRDefault="00802029" w:rsidP="004A55A4">
            <w:pPr>
              <w:autoSpaceDE w:val="0"/>
              <w:autoSpaceDN w:val="0"/>
              <w:adjustRightInd w:val="0"/>
              <w:spacing w:after="0"/>
              <w:ind w:right="60"/>
              <w:jc w:val="center"/>
              <w:rPr>
                <w:rFonts w:ascii="Times New Roman" w:hAnsi="Times New Roman" w:cs="Times New Roman"/>
                <w:sz w:val="21"/>
                <w:szCs w:val="21"/>
              </w:rPr>
            </w:pPr>
          </w:p>
        </w:tc>
        <w:tc>
          <w:tcPr>
            <w:tcW w:w="1990" w:type="dxa"/>
            <w:shd w:val="clear" w:color="auto" w:fill="auto"/>
          </w:tcPr>
          <w:p w14:paraId="662F72FD" w14:textId="2F2429FD" w:rsidR="00802029" w:rsidRPr="004852A7" w:rsidRDefault="00B906C4" w:rsidP="004A55A4">
            <w:pPr>
              <w:autoSpaceDE w:val="0"/>
              <w:autoSpaceDN w:val="0"/>
              <w:adjustRightInd w:val="0"/>
              <w:spacing w:after="0"/>
              <w:ind w:right="60"/>
              <w:jc w:val="center"/>
              <w:rPr>
                <w:rFonts w:ascii="Times New Roman" w:hAnsi="Times New Roman" w:cs="Times New Roman"/>
                <w:sz w:val="21"/>
                <w:szCs w:val="21"/>
              </w:rPr>
            </w:pPr>
            <w:r w:rsidRPr="004852A7">
              <w:rPr>
                <w:rFonts w:ascii="Times New Roman" w:hAnsi="Times New Roman" w:cs="Times New Roman"/>
                <w:sz w:val="21"/>
                <w:szCs w:val="21"/>
              </w:rPr>
              <w:t>3.45 (3.06, 3.90</w:t>
            </w:r>
            <w:r w:rsidR="003E2E74" w:rsidRPr="004852A7">
              <w:rPr>
                <w:rFonts w:ascii="Times New Roman" w:hAnsi="Times New Roman" w:cs="Times New Roman"/>
                <w:sz w:val="21"/>
                <w:szCs w:val="21"/>
              </w:rPr>
              <w:t>)</w:t>
            </w:r>
          </w:p>
        </w:tc>
        <w:tc>
          <w:tcPr>
            <w:tcW w:w="704" w:type="dxa"/>
            <w:shd w:val="clear" w:color="auto" w:fill="auto"/>
          </w:tcPr>
          <w:p w14:paraId="455B45CD" w14:textId="77777777" w:rsidR="00802029" w:rsidRPr="004852A7" w:rsidRDefault="00802029" w:rsidP="004A55A4">
            <w:pPr>
              <w:autoSpaceDE w:val="0"/>
              <w:autoSpaceDN w:val="0"/>
              <w:adjustRightInd w:val="0"/>
              <w:spacing w:after="0"/>
              <w:ind w:right="60"/>
              <w:jc w:val="center"/>
              <w:rPr>
                <w:rFonts w:ascii="Times New Roman" w:hAnsi="Times New Roman" w:cs="Times New Roman"/>
                <w:sz w:val="21"/>
                <w:szCs w:val="21"/>
              </w:rPr>
            </w:pPr>
          </w:p>
        </w:tc>
        <w:tc>
          <w:tcPr>
            <w:tcW w:w="284" w:type="dxa"/>
          </w:tcPr>
          <w:p w14:paraId="5991A6E8" w14:textId="77777777" w:rsidR="00802029" w:rsidRPr="004852A7" w:rsidRDefault="00802029" w:rsidP="004A55A4">
            <w:pPr>
              <w:autoSpaceDE w:val="0"/>
              <w:autoSpaceDN w:val="0"/>
              <w:adjustRightInd w:val="0"/>
              <w:spacing w:after="0"/>
              <w:ind w:right="60"/>
              <w:jc w:val="center"/>
              <w:rPr>
                <w:rFonts w:ascii="Times New Roman" w:hAnsi="Times New Roman" w:cs="Times New Roman"/>
                <w:sz w:val="21"/>
                <w:szCs w:val="21"/>
              </w:rPr>
            </w:pPr>
          </w:p>
        </w:tc>
        <w:tc>
          <w:tcPr>
            <w:tcW w:w="1991" w:type="dxa"/>
            <w:shd w:val="clear" w:color="auto" w:fill="auto"/>
          </w:tcPr>
          <w:p w14:paraId="43BCFF87" w14:textId="391756F8" w:rsidR="00802029" w:rsidRPr="004852A7" w:rsidRDefault="00140E10" w:rsidP="00791E1F">
            <w:pPr>
              <w:autoSpaceDE w:val="0"/>
              <w:autoSpaceDN w:val="0"/>
              <w:adjustRightInd w:val="0"/>
              <w:spacing w:after="0"/>
              <w:ind w:right="60"/>
              <w:jc w:val="center"/>
              <w:rPr>
                <w:rFonts w:ascii="Times New Roman" w:hAnsi="Times New Roman" w:cs="Times New Roman"/>
                <w:sz w:val="21"/>
                <w:szCs w:val="21"/>
              </w:rPr>
            </w:pPr>
            <w:r w:rsidRPr="004852A7">
              <w:rPr>
                <w:rFonts w:ascii="Times New Roman" w:hAnsi="Times New Roman" w:cs="Times New Roman"/>
                <w:sz w:val="21"/>
                <w:szCs w:val="21"/>
              </w:rPr>
              <w:t>1.69 (1.39, 2.05</w:t>
            </w:r>
            <w:r w:rsidR="00A913E5" w:rsidRPr="004852A7">
              <w:rPr>
                <w:rFonts w:ascii="Times New Roman" w:hAnsi="Times New Roman" w:cs="Times New Roman"/>
                <w:sz w:val="21"/>
                <w:szCs w:val="21"/>
              </w:rPr>
              <w:t>)</w:t>
            </w:r>
          </w:p>
        </w:tc>
        <w:tc>
          <w:tcPr>
            <w:tcW w:w="830" w:type="dxa"/>
            <w:shd w:val="clear" w:color="auto" w:fill="auto"/>
          </w:tcPr>
          <w:p w14:paraId="44A3B170" w14:textId="77777777" w:rsidR="00802029" w:rsidRPr="004852A7" w:rsidRDefault="00802029" w:rsidP="004A55A4">
            <w:pPr>
              <w:autoSpaceDE w:val="0"/>
              <w:autoSpaceDN w:val="0"/>
              <w:adjustRightInd w:val="0"/>
              <w:spacing w:after="0"/>
              <w:ind w:right="60"/>
              <w:jc w:val="center"/>
              <w:rPr>
                <w:rFonts w:ascii="Times New Roman" w:hAnsi="Times New Roman" w:cs="Times New Roman"/>
                <w:sz w:val="21"/>
                <w:szCs w:val="21"/>
              </w:rPr>
            </w:pPr>
          </w:p>
        </w:tc>
      </w:tr>
      <w:tr w:rsidR="00802029" w:rsidRPr="004852A7" w14:paraId="2116D8A0" w14:textId="77777777" w:rsidTr="003213E1">
        <w:trPr>
          <w:cantSplit/>
        </w:trPr>
        <w:tc>
          <w:tcPr>
            <w:tcW w:w="2977" w:type="dxa"/>
            <w:shd w:val="clear" w:color="auto" w:fill="auto"/>
          </w:tcPr>
          <w:p w14:paraId="6C310278" w14:textId="77777777" w:rsidR="00802029" w:rsidRPr="004852A7" w:rsidRDefault="00802029" w:rsidP="004A55A4">
            <w:pPr>
              <w:autoSpaceDE w:val="0"/>
              <w:autoSpaceDN w:val="0"/>
              <w:adjustRightInd w:val="0"/>
              <w:spacing w:after="0"/>
              <w:ind w:left="142"/>
              <w:rPr>
                <w:rFonts w:ascii="Times New Roman" w:hAnsi="Times New Roman" w:cs="Times New Roman"/>
                <w:sz w:val="21"/>
                <w:szCs w:val="21"/>
              </w:rPr>
            </w:pPr>
            <w:r w:rsidRPr="004852A7">
              <w:rPr>
                <w:rFonts w:ascii="Times New Roman" w:hAnsi="Times New Roman" w:cs="Times New Roman"/>
                <w:sz w:val="21"/>
                <w:szCs w:val="21"/>
              </w:rPr>
              <w:t>No</w:t>
            </w:r>
          </w:p>
        </w:tc>
        <w:tc>
          <w:tcPr>
            <w:tcW w:w="141" w:type="dxa"/>
          </w:tcPr>
          <w:p w14:paraId="2F38AF47" w14:textId="77777777" w:rsidR="00802029" w:rsidRPr="004852A7" w:rsidRDefault="00802029" w:rsidP="004A55A4">
            <w:pPr>
              <w:autoSpaceDE w:val="0"/>
              <w:autoSpaceDN w:val="0"/>
              <w:adjustRightInd w:val="0"/>
              <w:spacing w:after="0"/>
              <w:ind w:right="60"/>
              <w:jc w:val="center"/>
              <w:rPr>
                <w:rFonts w:ascii="Times New Roman" w:hAnsi="Times New Roman" w:cs="Times New Roman"/>
                <w:sz w:val="21"/>
                <w:szCs w:val="21"/>
              </w:rPr>
            </w:pPr>
          </w:p>
        </w:tc>
        <w:tc>
          <w:tcPr>
            <w:tcW w:w="1990" w:type="dxa"/>
            <w:shd w:val="clear" w:color="auto" w:fill="auto"/>
          </w:tcPr>
          <w:p w14:paraId="2CA91009" w14:textId="1FE7565F" w:rsidR="00802029" w:rsidRPr="004852A7" w:rsidRDefault="00D33E45" w:rsidP="004A55A4">
            <w:pPr>
              <w:autoSpaceDE w:val="0"/>
              <w:autoSpaceDN w:val="0"/>
              <w:adjustRightInd w:val="0"/>
              <w:spacing w:after="0"/>
              <w:ind w:right="60"/>
              <w:jc w:val="center"/>
              <w:rPr>
                <w:rFonts w:ascii="Times New Roman" w:hAnsi="Times New Roman" w:cs="Times New Roman"/>
                <w:sz w:val="21"/>
                <w:szCs w:val="21"/>
              </w:rPr>
            </w:pPr>
            <w:r w:rsidRPr="004852A7">
              <w:rPr>
                <w:rFonts w:ascii="Times New Roman" w:hAnsi="Times New Roman" w:cs="Times New Roman"/>
                <w:sz w:val="21"/>
                <w:szCs w:val="21"/>
              </w:rPr>
              <w:t>1.00</w:t>
            </w:r>
          </w:p>
        </w:tc>
        <w:tc>
          <w:tcPr>
            <w:tcW w:w="704" w:type="dxa"/>
            <w:shd w:val="clear" w:color="auto" w:fill="auto"/>
          </w:tcPr>
          <w:p w14:paraId="6CD8E98E" w14:textId="77777777" w:rsidR="00802029" w:rsidRPr="004852A7" w:rsidRDefault="00802029" w:rsidP="004A55A4">
            <w:pPr>
              <w:autoSpaceDE w:val="0"/>
              <w:autoSpaceDN w:val="0"/>
              <w:adjustRightInd w:val="0"/>
              <w:spacing w:after="0"/>
              <w:ind w:right="60"/>
              <w:jc w:val="center"/>
              <w:rPr>
                <w:rFonts w:ascii="Times New Roman" w:hAnsi="Times New Roman" w:cs="Times New Roman"/>
                <w:sz w:val="21"/>
                <w:szCs w:val="21"/>
              </w:rPr>
            </w:pPr>
          </w:p>
        </w:tc>
        <w:tc>
          <w:tcPr>
            <w:tcW w:w="284" w:type="dxa"/>
          </w:tcPr>
          <w:p w14:paraId="5884E6F1" w14:textId="77777777" w:rsidR="00802029" w:rsidRPr="004852A7" w:rsidRDefault="00802029" w:rsidP="004A55A4">
            <w:pPr>
              <w:autoSpaceDE w:val="0"/>
              <w:autoSpaceDN w:val="0"/>
              <w:adjustRightInd w:val="0"/>
              <w:spacing w:after="0"/>
              <w:ind w:right="60"/>
              <w:jc w:val="center"/>
              <w:rPr>
                <w:rFonts w:ascii="Times New Roman" w:hAnsi="Times New Roman" w:cs="Times New Roman"/>
                <w:sz w:val="21"/>
                <w:szCs w:val="21"/>
              </w:rPr>
            </w:pPr>
          </w:p>
        </w:tc>
        <w:tc>
          <w:tcPr>
            <w:tcW w:w="1991" w:type="dxa"/>
            <w:shd w:val="clear" w:color="auto" w:fill="auto"/>
          </w:tcPr>
          <w:p w14:paraId="7D9C9D37" w14:textId="5FDF1EE8" w:rsidR="00802029" w:rsidRPr="004852A7" w:rsidRDefault="00D33E45" w:rsidP="004A55A4">
            <w:pPr>
              <w:autoSpaceDE w:val="0"/>
              <w:autoSpaceDN w:val="0"/>
              <w:adjustRightInd w:val="0"/>
              <w:spacing w:after="0"/>
              <w:ind w:right="60"/>
              <w:jc w:val="center"/>
              <w:rPr>
                <w:rFonts w:ascii="Times New Roman" w:hAnsi="Times New Roman" w:cs="Times New Roman"/>
                <w:sz w:val="21"/>
                <w:szCs w:val="21"/>
              </w:rPr>
            </w:pPr>
            <w:r w:rsidRPr="004852A7">
              <w:rPr>
                <w:rFonts w:ascii="Times New Roman" w:hAnsi="Times New Roman" w:cs="Times New Roman"/>
                <w:sz w:val="21"/>
                <w:szCs w:val="21"/>
              </w:rPr>
              <w:t>1.00</w:t>
            </w:r>
          </w:p>
        </w:tc>
        <w:tc>
          <w:tcPr>
            <w:tcW w:w="830" w:type="dxa"/>
            <w:shd w:val="clear" w:color="auto" w:fill="auto"/>
          </w:tcPr>
          <w:p w14:paraId="7C4835DF" w14:textId="77777777" w:rsidR="00802029" w:rsidRPr="004852A7" w:rsidRDefault="00802029" w:rsidP="004A55A4">
            <w:pPr>
              <w:autoSpaceDE w:val="0"/>
              <w:autoSpaceDN w:val="0"/>
              <w:adjustRightInd w:val="0"/>
              <w:spacing w:after="0"/>
              <w:ind w:right="60"/>
              <w:jc w:val="center"/>
              <w:rPr>
                <w:rFonts w:ascii="Times New Roman" w:hAnsi="Times New Roman" w:cs="Times New Roman"/>
                <w:sz w:val="21"/>
                <w:szCs w:val="21"/>
              </w:rPr>
            </w:pPr>
          </w:p>
        </w:tc>
      </w:tr>
      <w:tr w:rsidR="00802029" w:rsidRPr="004852A7" w14:paraId="5CFB65DE" w14:textId="77777777" w:rsidTr="003213E1">
        <w:trPr>
          <w:cantSplit/>
        </w:trPr>
        <w:tc>
          <w:tcPr>
            <w:tcW w:w="2977" w:type="dxa"/>
            <w:shd w:val="clear" w:color="auto" w:fill="auto"/>
          </w:tcPr>
          <w:p w14:paraId="04814899" w14:textId="5EF48AA2" w:rsidR="00802029" w:rsidRPr="004852A7" w:rsidRDefault="00802029" w:rsidP="00EC35A6">
            <w:pPr>
              <w:autoSpaceDE w:val="0"/>
              <w:autoSpaceDN w:val="0"/>
              <w:adjustRightInd w:val="0"/>
              <w:spacing w:after="0"/>
              <w:rPr>
                <w:rFonts w:ascii="Times New Roman" w:hAnsi="Times New Roman" w:cs="Times New Roman"/>
                <w:sz w:val="21"/>
                <w:szCs w:val="21"/>
              </w:rPr>
            </w:pPr>
            <w:r w:rsidRPr="004852A7">
              <w:rPr>
                <w:rFonts w:ascii="Times New Roman" w:hAnsi="Times New Roman" w:cs="Times New Roman"/>
                <w:b/>
                <w:sz w:val="21"/>
                <w:szCs w:val="21"/>
              </w:rPr>
              <w:lastRenderedPageBreak/>
              <w:t>Mother drank five or more units of alcohol on at least one occasion during pregnancy</w:t>
            </w:r>
          </w:p>
        </w:tc>
        <w:tc>
          <w:tcPr>
            <w:tcW w:w="141" w:type="dxa"/>
          </w:tcPr>
          <w:p w14:paraId="6ECABA38" w14:textId="77777777" w:rsidR="00802029" w:rsidRPr="004852A7" w:rsidRDefault="00802029" w:rsidP="004A55A4">
            <w:pPr>
              <w:autoSpaceDE w:val="0"/>
              <w:autoSpaceDN w:val="0"/>
              <w:adjustRightInd w:val="0"/>
              <w:spacing w:after="0"/>
              <w:ind w:right="60"/>
              <w:jc w:val="center"/>
              <w:rPr>
                <w:rFonts w:ascii="Times New Roman" w:hAnsi="Times New Roman" w:cs="Times New Roman"/>
                <w:sz w:val="21"/>
                <w:szCs w:val="21"/>
              </w:rPr>
            </w:pPr>
          </w:p>
        </w:tc>
        <w:tc>
          <w:tcPr>
            <w:tcW w:w="1990" w:type="dxa"/>
            <w:shd w:val="clear" w:color="auto" w:fill="auto"/>
          </w:tcPr>
          <w:p w14:paraId="7256EFBA" w14:textId="77777777" w:rsidR="00802029" w:rsidRPr="004852A7" w:rsidRDefault="00802029" w:rsidP="004A55A4">
            <w:pPr>
              <w:autoSpaceDE w:val="0"/>
              <w:autoSpaceDN w:val="0"/>
              <w:adjustRightInd w:val="0"/>
              <w:spacing w:after="0"/>
              <w:ind w:right="60"/>
              <w:jc w:val="center"/>
              <w:rPr>
                <w:rFonts w:ascii="Times New Roman" w:hAnsi="Times New Roman" w:cs="Times New Roman"/>
                <w:sz w:val="21"/>
                <w:szCs w:val="21"/>
              </w:rPr>
            </w:pPr>
          </w:p>
        </w:tc>
        <w:tc>
          <w:tcPr>
            <w:tcW w:w="704" w:type="dxa"/>
            <w:shd w:val="clear" w:color="auto" w:fill="auto"/>
          </w:tcPr>
          <w:p w14:paraId="0C37964E" w14:textId="5FF9D4E5" w:rsidR="00802029" w:rsidRPr="004852A7" w:rsidRDefault="004F4806" w:rsidP="004A55A4">
            <w:pPr>
              <w:autoSpaceDE w:val="0"/>
              <w:autoSpaceDN w:val="0"/>
              <w:adjustRightInd w:val="0"/>
              <w:spacing w:after="0"/>
              <w:ind w:right="60"/>
              <w:jc w:val="center"/>
              <w:rPr>
                <w:rFonts w:ascii="Times New Roman" w:hAnsi="Times New Roman" w:cs="Times New Roman"/>
                <w:sz w:val="21"/>
                <w:szCs w:val="21"/>
              </w:rPr>
            </w:pPr>
            <w:r w:rsidRPr="004852A7">
              <w:rPr>
                <w:rFonts w:ascii="Times New Roman" w:hAnsi="Times New Roman" w:cs="Times New Roman"/>
                <w:sz w:val="21"/>
                <w:szCs w:val="21"/>
              </w:rPr>
              <w:t>&lt;</w:t>
            </w:r>
            <w:r w:rsidR="008B00EF" w:rsidRPr="004852A7">
              <w:rPr>
                <w:rFonts w:ascii="Times New Roman" w:hAnsi="Times New Roman" w:cs="Times New Roman"/>
                <w:sz w:val="21"/>
                <w:szCs w:val="21"/>
              </w:rPr>
              <w:t xml:space="preserve"> </w:t>
            </w:r>
            <w:r w:rsidRPr="004852A7">
              <w:rPr>
                <w:rFonts w:ascii="Times New Roman" w:hAnsi="Times New Roman" w:cs="Times New Roman"/>
                <w:sz w:val="21"/>
                <w:szCs w:val="21"/>
              </w:rPr>
              <w:t>.001</w:t>
            </w:r>
          </w:p>
        </w:tc>
        <w:tc>
          <w:tcPr>
            <w:tcW w:w="284" w:type="dxa"/>
          </w:tcPr>
          <w:p w14:paraId="4B8DD8D2" w14:textId="77777777" w:rsidR="00802029" w:rsidRPr="004852A7" w:rsidRDefault="00802029" w:rsidP="004A55A4">
            <w:pPr>
              <w:autoSpaceDE w:val="0"/>
              <w:autoSpaceDN w:val="0"/>
              <w:adjustRightInd w:val="0"/>
              <w:spacing w:after="0"/>
              <w:ind w:right="60"/>
              <w:jc w:val="center"/>
              <w:rPr>
                <w:rFonts w:ascii="Times New Roman" w:hAnsi="Times New Roman" w:cs="Times New Roman"/>
                <w:sz w:val="21"/>
                <w:szCs w:val="21"/>
              </w:rPr>
            </w:pPr>
          </w:p>
        </w:tc>
        <w:tc>
          <w:tcPr>
            <w:tcW w:w="1991" w:type="dxa"/>
            <w:shd w:val="clear" w:color="auto" w:fill="auto"/>
          </w:tcPr>
          <w:p w14:paraId="1BC3C9C2" w14:textId="7801DBCA" w:rsidR="00802029" w:rsidRPr="004852A7" w:rsidRDefault="00802029" w:rsidP="004A55A4">
            <w:pPr>
              <w:autoSpaceDE w:val="0"/>
              <w:autoSpaceDN w:val="0"/>
              <w:adjustRightInd w:val="0"/>
              <w:spacing w:after="0"/>
              <w:ind w:right="60"/>
              <w:jc w:val="center"/>
              <w:rPr>
                <w:rFonts w:ascii="Times New Roman" w:hAnsi="Times New Roman" w:cs="Times New Roman"/>
                <w:sz w:val="21"/>
                <w:szCs w:val="21"/>
              </w:rPr>
            </w:pPr>
          </w:p>
        </w:tc>
        <w:tc>
          <w:tcPr>
            <w:tcW w:w="830" w:type="dxa"/>
            <w:shd w:val="clear" w:color="auto" w:fill="auto"/>
          </w:tcPr>
          <w:p w14:paraId="411FC64F" w14:textId="06857A2C" w:rsidR="00802029" w:rsidRPr="004852A7" w:rsidRDefault="00E75488" w:rsidP="004A55A4">
            <w:pPr>
              <w:autoSpaceDE w:val="0"/>
              <w:autoSpaceDN w:val="0"/>
              <w:adjustRightInd w:val="0"/>
              <w:spacing w:after="0"/>
              <w:ind w:right="60"/>
              <w:jc w:val="center"/>
              <w:rPr>
                <w:rFonts w:ascii="Times New Roman" w:hAnsi="Times New Roman" w:cs="Times New Roman"/>
                <w:sz w:val="21"/>
                <w:szCs w:val="21"/>
              </w:rPr>
            </w:pPr>
            <w:r w:rsidRPr="004852A7">
              <w:rPr>
                <w:rFonts w:ascii="Times New Roman" w:hAnsi="Times New Roman" w:cs="Times New Roman"/>
                <w:sz w:val="21"/>
                <w:szCs w:val="21"/>
              </w:rPr>
              <w:t>.304</w:t>
            </w:r>
          </w:p>
        </w:tc>
      </w:tr>
      <w:tr w:rsidR="00802029" w:rsidRPr="004852A7" w14:paraId="05B73FA3" w14:textId="77777777" w:rsidTr="003213E1">
        <w:trPr>
          <w:cantSplit/>
        </w:trPr>
        <w:tc>
          <w:tcPr>
            <w:tcW w:w="2977" w:type="dxa"/>
            <w:shd w:val="clear" w:color="auto" w:fill="auto"/>
          </w:tcPr>
          <w:p w14:paraId="337FE2F8" w14:textId="77777777" w:rsidR="00802029" w:rsidRPr="004852A7" w:rsidRDefault="00802029" w:rsidP="004A55A4">
            <w:pPr>
              <w:autoSpaceDE w:val="0"/>
              <w:autoSpaceDN w:val="0"/>
              <w:adjustRightInd w:val="0"/>
              <w:spacing w:after="0"/>
              <w:ind w:left="142"/>
              <w:rPr>
                <w:rFonts w:ascii="Times New Roman" w:hAnsi="Times New Roman" w:cs="Times New Roman"/>
                <w:sz w:val="21"/>
                <w:szCs w:val="21"/>
              </w:rPr>
            </w:pPr>
            <w:r w:rsidRPr="004852A7">
              <w:rPr>
                <w:rFonts w:ascii="Times New Roman" w:hAnsi="Times New Roman" w:cs="Times New Roman"/>
                <w:sz w:val="21"/>
                <w:szCs w:val="21"/>
              </w:rPr>
              <w:t>Yes</w:t>
            </w:r>
          </w:p>
        </w:tc>
        <w:tc>
          <w:tcPr>
            <w:tcW w:w="141" w:type="dxa"/>
          </w:tcPr>
          <w:p w14:paraId="4C331E75" w14:textId="77777777" w:rsidR="00802029" w:rsidRPr="004852A7" w:rsidRDefault="00802029" w:rsidP="004A55A4">
            <w:pPr>
              <w:autoSpaceDE w:val="0"/>
              <w:autoSpaceDN w:val="0"/>
              <w:adjustRightInd w:val="0"/>
              <w:spacing w:after="0"/>
              <w:ind w:right="60"/>
              <w:jc w:val="center"/>
              <w:rPr>
                <w:rFonts w:ascii="Times New Roman" w:hAnsi="Times New Roman" w:cs="Times New Roman"/>
                <w:sz w:val="21"/>
                <w:szCs w:val="21"/>
              </w:rPr>
            </w:pPr>
          </w:p>
        </w:tc>
        <w:tc>
          <w:tcPr>
            <w:tcW w:w="1990" w:type="dxa"/>
            <w:shd w:val="clear" w:color="auto" w:fill="auto"/>
          </w:tcPr>
          <w:p w14:paraId="60244A97" w14:textId="60B34EA5" w:rsidR="004F4806" w:rsidRPr="004852A7" w:rsidRDefault="00B906C4" w:rsidP="00FE3220">
            <w:pPr>
              <w:autoSpaceDE w:val="0"/>
              <w:autoSpaceDN w:val="0"/>
              <w:adjustRightInd w:val="0"/>
              <w:spacing w:after="0"/>
              <w:ind w:right="60"/>
              <w:jc w:val="center"/>
              <w:rPr>
                <w:rFonts w:ascii="Times New Roman" w:hAnsi="Times New Roman" w:cs="Times New Roman"/>
                <w:sz w:val="21"/>
                <w:szCs w:val="21"/>
              </w:rPr>
            </w:pPr>
            <w:r w:rsidRPr="004852A7">
              <w:rPr>
                <w:rFonts w:ascii="Times New Roman" w:hAnsi="Times New Roman" w:cs="Times New Roman"/>
                <w:sz w:val="21"/>
                <w:szCs w:val="21"/>
              </w:rPr>
              <w:t>1.53 (1.29</w:t>
            </w:r>
            <w:r w:rsidR="004F4806" w:rsidRPr="004852A7">
              <w:rPr>
                <w:rFonts w:ascii="Times New Roman" w:hAnsi="Times New Roman" w:cs="Times New Roman"/>
                <w:sz w:val="21"/>
                <w:szCs w:val="21"/>
              </w:rPr>
              <w:t>, 1</w:t>
            </w:r>
            <w:r w:rsidR="00FE3220" w:rsidRPr="004852A7">
              <w:rPr>
                <w:rFonts w:ascii="Times New Roman" w:hAnsi="Times New Roman" w:cs="Times New Roman"/>
                <w:sz w:val="21"/>
                <w:szCs w:val="21"/>
              </w:rPr>
              <w:t>.</w:t>
            </w:r>
            <w:r w:rsidRPr="004852A7">
              <w:rPr>
                <w:rFonts w:ascii="Times New Roman" w:hAnsi="Times New Roman" w:cs="Times New Roman"/>
                <w:sz w:val="21"/>
                <w:szCs w:val="21"/>
              </w:rPr>
              <w:t>81</w:t>
            </w:r>
            <w:r w:rsidR="004F4806" w:rsidRPr="004852A7">
              <w:rPr>
                <w:rFonts w:ascii="Times New Roman" w:hAnsi="Times New Roman" w:cs="Times New Roman"/>
                <w:sz w:val="21"/>
                <w:szCs w:val="21"/>
              </w:rPr>
              <w:t>)</w:t>
            </w:r>
          </w:p>
        </w:tc>
        <w:tc>
          <w:tcPr>
            <w:tcW w:w="704" w:type="dxa"/>
            <w:shd w:val="clear" w:color="auto" w:fill="auto"/>
          </w:tcPr>
          <w:p w14:paraId="6B4E65C2" w14:textId="77777777" w:rsidR="00802029" w:rsidRPr="004852A7" w:rsidRDefault="00802029" w:rsidP="004A55A4">
            <w:pPr>
              <w:autoSpaceDE w:val="0"/>
              <w:autoSpaceDN w:val="0"/>
              <w:adjustRightInd w:val="0"/>
              <w:spacing w:after="0"/>
              <w:ind w:right="60"/>
              <w:jc w:val="center"/>
              <w:rPr>
                <w:rFonts w:ascii="Times New Roman" w:hAnsi="Times New Roman" w:cs="Times New Roman"/>
                <w:sz w:val="21"/>
                <w:szCs w:val="21"/>
              </w:rPr>
            </w:pPr>
          </w:p>
        </w:tc>
        <w:tc>
          <w:tcPr>
            <w:tcW w:w="284" w:type="dxa"/>
          </w:tcPr>
          <w:p w14:paraId="39A2BAB0" w14:textId="77777777" w:rsidR="00802029" w:rsidRPr="004852A7" w:rsidRDefault="00802029" w:rsidP="004A55A4">
            <w:pPr>
              <w:autoSpaceDE w:val="0"/>
              <w:autoSpaceDN w:val="0"/>
              <w:adjustRightInd w:val="0"/>
              <w:spacing w:after="0"/>
              <w:ind w:right="60"/>
              <w:jc w:val="center"/>
              <w:rPr>
                <w:rFonts w:ascii="Times New Roman" w:hAnsi="Times New Roman" w:cs="Times New Roman"/>
                <w:sz w:val="21"/>
                <w:szCs w:val="21"/>
              </w:rPr>
            </w:pPr>
          </w:p>
        </w:tc>
        <w:tc>
          <w:tcPr>
            <w:tcW w:w="1991" w:type="dxa"/>
            <w:shd w:val="clear" w:color="auto" w:fill="auto"/>
          </w:tcPr>
          <w:p w14:paraId="32E0CB7A" w14:textId="7005BBDC" w:rsidR="00802029" w:rsidRPr="004852A7" w:rsidRDefault="00140E10" w:rsidP="004A55A4">
            <w:pPr>
              <w:autoSpaceDE w:val="0"/>
              <w:autoSpaceDN w:val="0"/>
              <w:adjustRightInd w:val="0"/>
              <w:spacing w:after="0"/>
              <w:ind w:right="60"/>
              <w:jc w:val="center"/>
              <w:rPr>
                <w:rFonts w:ascii="Times New Roman" w:hAnsi="Times New Roman" w:cs="Times New Roman"/>
                <w:sz w:val="21"/>
                <w:szCs w:val="21"/>
              </w:rPr>
            </w:pPr>
            <w:r w:rsidRPr="004852A7">
              <w:rPr>
                <w:rFonts w:ascii="Times New Roman" w:hAnsi="Times New Roman" w:cs="Times New Roman"/>
                <w:sz w:val="21"/>
                <w:szCs w:val="21"/>
              </w:rPr>
              <w:t>0.89 (0.70, 1.12</w:t>
            </w:r>
            <w:r w:rsidR="00A913E5" w:rsidRPr="004852A7">
              <w:rPr>
                <w:rFonts w:ascii="Times New Roman" w:hAnsi="Times New Roman" w:cs="Times New Roman"/>
                <w:sz w:val="21"/>
                <w:szCs w:val="21"/>
              </w:rPr>
              <w:t>)</w:t>
            </w:r>
          </w:p>
        </w:tc>
        <w:tc>
          <w:tcPr>
            <w:tcW w:w="830" w:type="dxa"/>
            <w:shd w:val="clear" w:color="auto" w:fill="auto"/>
          </w:tcPr>
          <w:p w14:paraId="74EAE37B" w14:textId="77777777" w:rsidR="00802029" w:rsidRPr="004852A7" w:rsidRDefault="00802029" w:rsidP="004A55A4">
            <w:pPr>
              <w:autoSpaceDE w:val="0"/>
              <w:autoSpaceDN w:val="0"/>
              <w:adjustRightInd w:val="0"/>
              <w:spacing w:after="0"/>
              <w:ind w:right="60"/>
              <w:jc w:val="center"/>
              <w:rPr>
                <w:rFonts w:ascii="Times New Roman" w:hAnsi="Times New Roman" w:cs="Times New Roman"/>
                <w:sz w:val="21"/>
                <w:szCs w:val="21"/>
              </w:rPr>
            </w:pPr>
          </w:p>
        </w:tc>
      </w:tr>
      <w:tr w:rsidR="00802029" w:rsidRPr="004852A7" w14:paraId="0F03845A" w14:textId="77777777" w:rsidTr="003213E1">
        <w:trPr>
          <w:cantSplit/>
        </w:trPr>
        <w:tc>
          <w:tcPr>
            <w:tcW w:w="2977" w:type="dxa"/>
            <w:shd w:val="clear" w:color="auto" w:fill="auto"/>
          </w:tcPr>
          <w:p w14:paraId="6210FE5E" w14:textId="77777777" w:rsidR="00802029" w:rsidRPr="004852A7" w:rsidRDefault="00802029" w:rsidP="004A55A4">
            <w:pPr>
              <w:autoSpaceDE w:val="0"/>
              <w:autoSpaceDN w:val="0"/>
              <w:adjustRightInd w:val="0"/>
              <w:spacing w:after="0"/>
              <w:ind w:left="142"/>
              <w:rPr>
                <w:rFonts w:ascii="Times New Roman" w:hAnsi="Times New Roman" w:cs="Times New Roman"/>
                <w:sz w:val="21"/>
                <w:szCs w:val="21"/>
              </w:rPr>
            </w:pPr>
            <w:r w:rsidRPr="004852A7">
              <w:rPr>
                <w:rFonts w:ascii="Times New Roman" w:hAnsi="Times New Roman" w:cs="Times New Roman"/>
                <w:sz w:val="21"/>
                <w:szCs w:val="21"/>
              </w:rPr>
              <w:t>No</w:t>
            </w:r>
          </w:p>
        </w:tc>
        <w:tc>
          <w:tcPr>
            <w:tcW w:w="141" w:type="dxa"/>
          </w:tcPr>
          <w:p w14:paraId="40FB5828" w14:textId="77777777" w:rsidR="00802029" w:rsidRPr="004852A7" w:rsidRDefault="00802029" w:rsidP="004A55A4">
            <w:pPr>
              <w:autoSpaceDE w:val="0"/>
              <w:autoSpaceDN w:val="0"/>
              <w:adjustRightInd w:val="0"/>
              <w:spacing w:after="0"/>
              <w:ind w:right="60"/>
              <w:jc w:val="center"/>
              <w:rPr>
                <w:rFonts w:ascii="Times New Roman" w:hAnsi="Times New Roman" w:cs="Times New Roman"/>
                <w:sz w:val="21"/>
                <w:szCs w:val="21"/>
              </w:rPr>
            </w:pPr>
          </w:p>
        </w:tc>
        <w:tc>
          <w:tcPr>
            <w:tcW w:w="1990" w:type="dxa"/>
            <w:shd w:val="clear" w:color="auto" w:fill="auto"/>
          </w:tcPr>
          <w:p w14:paraId="0571C19D" w14:textId="08E94704" w:rsidR="00802029" w:rsidRPr="004852A7" w:rsidRDefault="00D33E45" w:rsidP="004A55A4">
            <w:pPr>
              <w:autoSpaceDE w:val="0"/>
              <w:autoSpaceDN w:val="0"/>
              <w:adjustRightInd w:val="0"/>
              <w:spacing w:after="0"/>
              <w:ind w:right="60"/>
              <w:jc w:val="center"/>
              <w:rPr>
                <w:rFonts w:ascii="Times New Roman" w:hAnsi="Times New Roman" w:cs="Times New Roman"/>
                <w:sz w:val="21"/>
                <w:szCs w:val="21"/>
              </w:rPr>
            </w:pPr>
            <w:r w:rsidRPr="004852A7">
              <w:rPr>
                <w:rFonts w:ascii="Times New Roman" w:hAnsi="Times New Roman" w:cs="Times New Roman"/>
                <w:sz w:val="21"/>
                <w:szCs w:val="21"/>
              </w:rPr>
              <w:t>1.00</w:t>
            </w:r>
          </w:p>
        </w:tc>
        <w:tc>
          <w:tcPr>
            <w:tcW w:w="704" w:type="dxa"/>
            <w:shd w:val="clear" w:color="auto" w:fill="auto"/>
          </w:tcPr>
          <w:p w14:paraId="781D57A8" w14:textId="77777777" w:rsidR="00802029" w:rsidRPr="004852A7" w:rsidRDefault="00802029" w:rsidP="004A55A4">
            <w:pPr>
              <w:autoSpaceDE w:val="0"/>
              <w:autoSpaceDN w:val="0"/>
              <w:adjustRightInd w:val="0"/>
              <w:spacing w:after="0"/>
              <w:ind w:right="60"/>
              <w:jc w:val="center"/>
              <w:rPr>
                <w:rFonts w:ascii="Times New Roman" w:hAnsi="Times New Roman" w:cs="Times New Roman"/>
                <w:sz w:val="21"/>
                <w:szCs w:val="21"/>
              </w:rPr>
            </w:pPr>
          </w:p>
        </w:tc>
        <w:tc>
          <w:tcPr>
            <w:tcW w:w="284" w:type="dxa"/>
          </w:tcPr>
          <w:p w14:paraId="18B8CE01" w14:textId="77777777" w:rsidR="00802029" w:rsidRPr="004852A7" w:rsidRDefault="00802029" w:rsidP="004A55A4">
            <w:pPr>
              <w:autoSpaceDE w:val="0"/>
              <w:autoSpaceDN w:val="0"/>
              <w:adjustRightInd w:val="0"/>
              <w:spacing w:after="0"/>
              <w:ind w:right="60"/>
              <w:jc w:val="center"/>
              <w:rPr>
                <w:rFonts w:ascii="Times New Roman" w:hAnsi="Times New Roman" w:cs="Times New Roman"/>
                <w:sz w:val="21"/>
                <w:szCs w:val="21"/>
              </w:rPr>
            </w:pPr>
          </w:p>
        </w:tc>
        <w:tc>
          <w:tcPr>
            <w:tcW w:w="1991" w:type="dxa"/>
            <w:shd w:val="clear" w:color="auto" w:fill="auto"/>
          </w:tcPr>
          <w:p w14:paraId="04C3CD84" w14:textId="6D45E2B4" w:rsidR="00802029" w:rsidRPr="004852A7" w:rsidRDefault="00D33E45" w:rsidP="004A55A4">
            <w:pPr>
              <w:autoSpaceDE w:val="0"/>
              <w:autoSpaceDN w:val="0"/>
              <w:adjustRightInd w:val="0"/>
              <w:spacing w:after="0"/>
              <w:ind w:right="60"/>
              <w:jc w:val="center"/>
              <w:rPr>
                <w:rFonts w:ascii="Times New Roman" w:hAnsi="Times New Roman" w:cs="Times New Roman"/>
                <w:sz w:val="21"/>
                <w:szCs w:val="21"/>
              </w:rPr>
            </w:pPr>
            <w:r w:rsidRPr="004852A7">
              <w:rPr>
                <w:rFonts w:ascii="Times New Roman" w:hAnsi="Times New Roman" w:cs="Times New Roman"/>
                <w:sz w:val="21"/>
                <w:szCs w:val="21"/>
              </w:rPr>
              <w:t>1.00</w:t>
            </w:r>
          </w:p>
        </w:tc>
        <w:tc>
          <w:tcPr>
            <w:tcW w:w="830" w:type="dxa"/>
            <w:shd w:val="clear" w:color="auto" w:fill="auto"/>
          </w:tcPr>
          <w:p w14:paraId="66AFE990" w14:textId="77777777" w:rsidR="00802029" w:rsidRPr="004852A7" w:rsidRDefault="00802029" w:rsidP="004A55A4">
            <w:pPr>
              <w:autoSpaceDE w:val="0"/>
              <w:autoSpaceDN w:val="0"/>
              <w:adjustRightInd w:val="0"/>
              <w:spacing w:after="0"/>
              <w:ind w:right="60"/>
              <w:jc w:val="center"/>
              <w:rPr>
                <w:rFonts w:ascii="Times New Roman" w:hAnsi="Times New Roman" w:cs="Times New Roman"/>
                <w:sz w:val="21"/>
                <w:szCs w:val="21"/>
              </w:rPr>
            </w:pPr>
          </w:p>
        </w:tc>
      </w:tr>
      <w:tr w:rsidR="00802029" w:rsidRPr="004852A7" w14:paraId="6EB16140" w14:textId="77777777" w:rsidTr="003213E1">
        <w:trPr>
          <w:cantSplit/>
        </w:trPr>
        <w:tc>
          <w:tcPr>
            <w:tcW w:w="2977" w:type="dxa"/>
            <w:shd w:val="clear" w:color="auto" w:fill="auto"/>
          </w:tcPr>
          <w:p w14:paraId="14F92213" w14:textId="7088E88B" w:rsidR="00802029" w:rsidRPr="004852A7" w:rsidRDefault="00290134" w:rsidP="00290134">
            <w:pPr>
              <w:autoSpaceDE w:val="0"/>
              <w:autoSpaceDN w:val="0"/>
              <w:adjustRightInd w:val="0"/>
              <w:spacing w:after="0"/>
              <w:rPr>
                <w:rFonts w:ascii="Times New Roman" w:hAnsi="Times New Roman" w:cs="Times New Roman"/>
                <w:i/>
                <w:sz w:val="21"/>
                <w:szCs w:val="21"/>
              </w:rPr>
            </w:pPr>
            <w:r w:rsidRPr="004852A7">
              <w:rPr>
                <w:rFonts w:ascii="Times New Roman" w:hAnsi="Times New Roman" w:cs="Times New Roman"/>
                <w:b/>
                <w:sz w:val="21"/>
                <w:szCs w:val="21"/>
              </w:rPr>
              <w:t xml:space="preserve">Mother used recreational </w:t>
            </w:r>
            <w:r w:rsidR="00802029" w:rsidRPr="004852A7">
              <w:rPr>
                <w:rFonts w:ascii="Times New Roman" w:hAnsi="Times New Roman" w:cs="Times New Roman"/>
                <w:b/>
                <w:sz w:val="21"/>
                <w:szCs w:val="21"/>
              </w:rPr>
              <w:t>drugs during pregnancy</w:t>
            </w:r>
          </w:p>
        </w:tc>
        <w:tc>
          <w:tcPr>
            <w:tcW w:w="141" w:type="dxa"/>
          </w:tcPr>
          <w:p w14:paraId="349D0147" w14:textId="77777777" w:rsidR="00802029" w:rsidRPr="004852A7" w:rsidRDefault="00802029" w:rsidP="004A55A4">
            <w:pPr>
              <w:autoSpaceDE w:val="0"/>
              <w:autoSpaceDN w:val="0"/>
              <w:adjustRightInd w:val="0"/>
              <w:spacing w:after="0"/>
              <w:ind w:right="60"/>
              <w:jc w:val="center"/>
              <w:rPr>
                <w:rFonts w:ascii="Times New Roman" w:hAnsi="Times New Roman" w:cs="Times New Roman"/>
                <w:sz w:val="21"/>
                <w:szCs w:val="21"/>
              </w:rPr>
            </w:pPr>
          </w:p>
        </w:tc>
        <w:tc>
          <w:tcPr>
            <w:tcW w:w="1990" w:type="dxa"/>
            <w:shd w:val="clear" w:color="auto" w:fill="auto"/>
          </w:tcPr>
          <w:p w14:paraId="0646DA7C" w14:textId="77777777" w:rsidR="00802029" w:rsidRPr="004852A7" w:rsidRDefault="00802029" w:rsidP="004A55A4">
            <w:pPr>
              <w:autoSpaceDE w:val="0"/>
              <w:autoSpaceDN w:val="0"/>
              <w:adjustRightInd w:val="0"/>
              <w:spacing w:after="0"/>
              <w:ind w:right="60"/>
              <w:jc w:val="center"/>
              <w:rPr>
                <w:rFonts w:ascii="Times New Roman" w:hAnsi="Times New Roman" w:cs="Times New Roman"/>
                <w:sz w:val="21"/>
                <w:szCs w:val="21"/>
              </w:rPr>
            </w:pPr>
          </w:p>
        </w:tc>
        <w:tc>
          <w:tcPr>
            <w:tcW w:w="704" w:type="dxa"/>
            <w:shd w:val="clear" w:color="auto" w:fill="auto"/>
          </w:tcPr>
          <w:p w14:paraId="67388AC8" w14:textId="0E69443D" w:rsidR="00802029" w:rsidRPr="004852A7" w:rsidRDefault="005F628E" w:rsidP="004A55A4">
            <w:pPr>
              <w:autoSpaceDE w:val="0"/>
              <w:autoSpaceDN w:val="0"/>
              <w:adjustRightInd w:val="0"/>
              <w:spacing w:after="0"/>
              <w:ind w:right="60"/>
              <w:jc w:val="center"/>
              <w:rPr>
                <w:rFonts w:ascii="Times New Roman" w:hAnsi="Times New Roman" w:cs="Times New Roman"/>
                <w:sz w:val="21"/>
                <w:szCs w:val="21"/>
              </w:rPr>
            </w:pPr>
            <w:r w:rsidRPr="004852A7">
              <w:rPr>
                <w:rFonts w:ascii="Times New Roman" w:hAnsi="Times New Roman" w:cs="Times New Roman"/>
                <w:sz w:val="21"/>
                <w:szCs w:val="21"/>
              </w:rPr>
              <w:t>&lt;</w:t>
            </w:r>
            <w:r w:rsidR="008B00EF" w:rsidRPr="004852A7">
              <w:rPr>
                <w:rFonts w:ascii="Times New Roman" w:hAnsi="Times New Roman" w:cs="Times New Roman"/>
                <w:sz w:val="21"/>
                <w:szCs w:val="21"/>
              </w:rPr>
              <w:t xml:space="preserve"> </w:t>
            </w:r>
            <w:r w:rsidRPr="004852A7">
              <w:rPr>
                <w:rFonts w:ascii="Times New Roman" w:hAnsi="Times New Roman" w:cs="Times New Roman"/>
                <w:sz w:val="21"/>
                <w:szCs w:val="21"/>
              </w:rPr>
              <w:t>.001</w:t>
            </w:r>
          </w:p>
        </w:tc>
        <w:tc>
          <w:tcPr>
            <w:tcW w:w="284" w:type="dxa"/>
          </w:tcPr>
          <w:p w14:paraId="7F30FC49" w14:textId="77777777" w:rsidR="00802029" w:rsidRPr="004852A7" w:rsidRDefault="00802029" w:rsidP="004A55A4">
            <w:pPr>
              <w:autoSpaceDE w:val="0"/>
              <w:autoSpaceDN w:val="0"/>
              <w:adjustRightInd w:val="0"/>
              <w:spacing w:after="0"/>
              <w:ind w:right="60"/>
              <w:jc w:val="center"/>
              <w:rPr>
                <w:rFonts w:ascii="Times New Roman" w:hAnsi="Times New Roman" w:cs="Times New Roman"/>
                <w:sz w:val="21"/>
                <w:szCs w:val="21"/>
              </w:rPr>
            </w:pPr>
          </w:p>
        </w:tc>
        <w:tc>
          <w:tcPr>
            <w:tcW w:w="1991" w:type="dxa"/>
            <w:shd w:val="clear" w:color="auto" w:fill="auto"/>
          </w:tcPr>
          <w:p w14:paraId="154B705D" w14:textId="77777777" w:rsidR="00802029" w:rsidRPr="004852A7" w:rsidRDefault="00802029" w:rsidP="004A55A4">
            <w:pPr>
              <w:autoSpaceDE w:val="0"/>
              <w:autoSpaceDN w:val="0"/>
              <w:adjustRightInd w:val="0"/>
              <w:spacing w:after="0"/>
              <w:ind w:right="60"/>
              <w:jc w:val="center"/>
              <w:rPr>
                <w:rFonts w:ascii="Times New Roman" w:hAnsi="Times New Roman" w:cs="Times New Roman"/>
                <w:sz w:val="21"/>
                <w:szCs w:val="21"/>
              </w:rPr>
            </w:pPr>
          </w:p>
        </w:tc>
        <w:tc>
          <w:tcPr>
            <w:tcW w:w="830" w:type="dxa"/>
            <w:shd w:val="clear" w:color="auto" w:fill="auto"/>
          </w:tcPr>
          <w:p w14:paraId="0A224C5F" w14:textId="49AC985D" w:rsidR="00802029" w:rsidRPr="004852A7" w:rsidRDefault="00E75488" w:rsidP="004A55A4">
            <w:pPr>
              <w:autoSpaceDE w:val="0"/>
              <w:autoSpaceDN w:val="0"/>
              <w:adjustRightInd w:val="0"/>
              <w:spacing w:after="0"/>
              <w:ind w:right="60"/>
              <w:jc w:val="center"/>
              <w:rPr>
                <w:rFonts w:ascii="Times New Roman" w:hAnsi="Times New Roman" w:cs="Times New Roman"/>
                <w:sz w:val="21"/>
                <w:szCs w:val="21"/>
              </w:rPr>
            </w:pPr>
            <w:r w:rsidRPr="004852A7">
              <w:rPr>
                <w:rFonts w:ascii="Times New Roman" w:hAnsi="Times New Roman" w:cs="Times New Roman"/>
                <w:sz w:val="21"/>
                <w:szCs w:val="21"/>
              </w:rPr>
              <w:t>.100</w:t>
            </w:r>
          </w:p>
        </w:tc>
      </w:tr>
      <w:tr w:rsidR="00802029" w:rsidRPr="004852A7" w14:paraId="17FE0D0A" w14:textId="77777777" w:rsidTr="003213E1">
        <w:trPr>
          <w:cantSplit/>
        </w:trPr>
        <w:tc>
          <w:tcPr>
            <w:tcW w:w="2977" w:type="dxa"/>
            <w:shd w:val="clear" w:color="auto" w:fill="auto"/>
          </w:tcPr>
          <w:p w14:paraId="25ECD774" w14:textId="77777777" w:rsidR="00802029" w:rsidRPr="004852A7" w:rsidRDefault="00802029" w:rsidP="004A55A4">
            <w:pPr>
              <w:autoSpaceDE w:val="0"/>
              <w:autoSpaceDN w:val="0"/>
              <w:adjustRightInd w:val="0"/>
              <w:spacing w:after="0"/>
              <w:ind w:left="142"/>
              <w:rPr>
                <w:rFonts w:ascii="Times New Roman" w:hAnsi="Times New Roman" w:cs="Times New Roman"/>
                <w:sz w:val="21"/>
                <w:szCs w:val="21"/>
              </w:rPr>
            </w:pPr>
            <w:r w:rsidRPr="004852A7">
              <w:rPr>
                <w:rFonts w:ascii="Times New Roman" w:hAnsi="Times New Roman" w:cs="Times New Roman"/>
                <w:sz w:val="21"/>
                <w:szCs w:val="21"/>
              </w:rPr>
              <w:t>Yes</w:t>
            </w:r>
          </w:p>
        </w:tc>
        <w:tc>
          <w:tcPr>
            <w:tcW w:w="141" w:type="dxa"/>
          </w:tcPr>
          <w:p w14:paraId="0A1232B8" w14:textId="77777777" w:rsidR="00802029" w:rsidRPr="004852A7" w:rsidRDefault="00802029" w:rsidP="004A55A4">
            <w:pPr>
              <w:autoSpaceDE w:val="0"/>
              <w:autoSpaceDN w:val="0"/>
              <w:adjustRightInd w:val="0"/>
              <w:spacing w:after="0"/>
              <w:ind w:right="60"/>
              <w:jc w:val="center"/>
              <w:rPr>
                <w:rFonts w:ascii="Times New Roman" w:hAnsi="Times New Roman" w:cs="Times New Roman"/>
                <w:sz w:val="21"/>
                <w:szCs w:val="21"/>
              </w:rPr>
            </w:pPr>
          </w:p>
        </w:tc>
        <w:tc>
          <w:tcPr>
            <w:tcW w:w="1990" w:type="dxa"/>
            <w:shd w:val="clear" w:color="auto" w:fill="auto"/>
          </w:tcPr>
          <w:p w14:paraId="77306B72" w14:textId="435DE60E" w:rsidR="00802029" w:rsidRPr="004852A7" w:rsidRDefault="00B906C4" w:rsidP="004A55A4">
            <w:pPr>
              <w:autoSpaceDE w:val="0"/>
              <w:autoSpaceDN w:val="0"/>
              <w:adjustRightInd w:val="0"/>
              <w:spacing w:after="0"/>
              <w:ind w:right="60"/>
              <w:jc w:val="center"/>
              <w:rPr>
                <w:rFonts w:ascii="Times New Roman" w:hAnsi="Times New Roman" w:cs="Times New Roman"/>
                <w:sz w:val="21"/>
                <w:szCs w:val="21"/>
              </w:rPr>
            </w:pPr>
            <w:r w:rsidRPr="004852A7">
              <w:rPr>
                <w:rFonts w:ascii="Times New Roman" w:hAnsi="Times New Roman" w:cs="Times New Roman"/>
                <w:sz w:val="21"/>
                <w:szCs w:val="21"/>
              </w:rPr>
              <w:t>4.39 (3.22, 5.99</w:t>
            </w:r>
            <w:r w:rsidR="00073B13" w:rsidRPr="004852A7">
              <w:rPr>
                <w:rFonts w:ascii="Times New Roman" w:hAnsi="Times New Roman" w:cs="Times New Roman"/>
                <w:sz w:val="21"/>
                <w:szCs w:val="21"/>
              </w:rPr>
              <w:t>)</w:t>
            </w:r>
          </w:p>
        </w:tc>
        <w:tc>
          <w:tcPr>
            <w:tcW w:w="704" w:type="dxa"/>
            <w:shd w:val="clear" w:color="auto" w:fill="auto"/>
          </w:tcPr>
          <w:p w14:paraId="1796F3DF" w14:textId="77777777" w:rsidR="00802029" w:rsidRPr="004852A7" w:rsidRDefault="00802029" w:rsidP="004A55A4">
            <w:pPr>
              <w:autoSpaceDE w:val="0"/>
              <w:autoSpaceDN w:val="0"/>
              <w:adjustRightInd w:val="0"/>
              <w:spacing w:after="0"/>
              <w:ind w:right="60"/>
              <w:jc w:val="center"/>
              <w:rPr>
                <w:rFonts w:ascii="Times New Roman" w:hAnsi="Times New Roman" w:cs="Times New Roman"/>
                <w:sz w:val="21"/>
                <w:szCs w:val="21"/>
              </w:rPr>
            </w:pPr>
          </w:p>
        </w:tc>
        <w:tc>
          <w:tcPr>
            <w:tcW w:w="284" w:type="dxa"/>
            <w:shd w:val="clear" w:color="auto" w:fill="auto"/>
          </w:tcPr>
          <w:p w14:paraId="15166471" w14:textId="77777777" w:rsidR="00802029" w:rsidRPr="004852A7" w:rsidRDefault="00802029" w:rsidP="004A55A4">
            <w:pPr>
              <w:autoSpaceDE w:val="0"/>
              <w:autoSpaceDN w:val="0"/>
              <w:adjustRightInd w:val="0"/>
              <w:spacing w:after="0"/>
              <w:ind w:right="60"/>
              <w:jc w:val="center"/>
              <w:rPr>
                <w:rFonts w:ascii="Times New Roman" w:hAnsi="Times New Roman" w:cs="Times New Roman"/>
                <w:sz w:val="21"/>
                <w:szCs w:val="21"/>
              </w:rPr>
            </w:pPr>
          </w:p>
        </w:tc>
        <w:tc>
          <w:tcPr>
            <w:tcW w:w="1991" w:type="dxa"/>
            <w:shd w:val="clear" w:color="auto" w:fill="auto"/>
          </w:tcPr>
          <w:p w14:paraId="1717FFE5" w14:textId="0E4C4E3D" w:rsidR="00802029" w:rsidRPr="004852A7" w:rsidRDefault="00140E10" w:rsidP="004A55A4">
            <w:pPr>
              <w:autoSpaceDE w:val="0"/>
              <w:autoSpaceDN w:val="0"/>
              <w:adjustRightInd w:val="0"/>
              <w:spacing w:after="0"/>
              <w:ind w:right="60"/>
              <w:jc w:val="center"/>
              <w:rPr>
                <w:rFonts w:ascii="Times New Roman" w:hAnsi="Times New Roman" w:cs="Times New Roman"/>
                <w:sz w:val="21"/>
                <w:szCs w:val="21"/>
              </w:rPr>
            </w:pPr>
            <w:r w:rsidRPr="004852A7">
              <w:rPr>
                <w:rFonts w:ascii="Times New Roman" w:hAnsi="Times New Roman" w:cs="Times New Roman"/>
                <w:sz w:val="21"/>
                <w:szCs w:val="21"/>
              </w:rPr>
              <w:t>1.37 (0.94, 2.00</w:t>
            </w:r>
            <w:r w:rsidR="00A913E5" w:rsidRPr="004852A7">
              <w:rPr>
                <w:rFonts w:ascii="Times New Roman" w:hAnsi="Times New Roman" w:cs="Times New Roman"/>
                <w:sz w:val="21"/>
                <w:szCs w:val="21"/>
              </w:rPr>
              <w:t>)</w:t>
            </w:r>
          </w:p>
        </w:tc>
        <w:tc>
          <w:tcPr>
            <w:tcW w:w="830" w:type="dxa"/>
            <w:shd w:val="clear" w:color="auto" w:fill="auto"/>
          </w:tcPr>
          <w:p w14:paraId="0EC0BA8D" w14:textId="77777777" w:rsidR="00802029" w:rsidRPr="004852A7" w:rsidRDefault="00802029" w:rsidP="004A55A4">
            <w:pPr>
              <w:autoSpaceDE w:val="0"/>
              <w:autoSpaceDN w:val="0"/>
              <w:adjustRightInd w:val="0"/>
              <w:spacing w:after="0"/>
              <w:ind w:right="60"/>
              <w:jc w:val="center"/>
              <w:rPr>
                <w:rFonts w:ascii="Times New Roman" w:hAnsi="Times New Roman" w:cs="Times New Roman"/>
                <w:sz w:val="21"/>
                <w:szCs w:val="21"/>
              </w:rPr>
            </w:pPr>
          </w:p>
        </w:tc>
      </w:tr>
      <w:tr w:rsidR="00802029" w:rsidRPr="004852A7" w14:paraId="26F0B80E" w14:textId="77777777" w:rsidTr="003213E1">
        <w:trPr>
          <w:cantSplit/>
        </w:trPr>
        <w:tc>
          <w:tcPr>
            <w:tcW w:w="2977" w:type="dxa"/>
            <w:shd w:val="clear" w:color="auto" w:fill="auto"/>
          </w:tcPr>
          <w:p w14:paraId="0846FF4B" w14:textId="77777777" w:rsidR="00802029" w:rsidRPr="004852A7" w:rsidRDefault="00802029" w:rsidP="004A55A4">
            <w:pPr>
              <w:autoSpaceDE w:val="0"/>
              <w:autoSpaceDN w:val="0"/>
              <w:adjustRightInd w:val="0"/>
              <w:spacing w:after="0"/>
              <w:ind w:left="142"/>
              <w:rPr>
                <w:rFonts w:ascii="Times New Roman" w:hAnsi="Times New Roman" w:cs="Times New Roman"/>
                <w:sz w:val="21"/>
                <w:szCs w:val="21"/>
              </w:rPr>
            </w:pPr>
            <w:r w:rsidRPr="004852A7">
              <w:rPr>
                <w:rFonts w:ascii="Times New Roman" w:hAnsi="Times New Roman" w:cs="Times New Roman"/>
                <w:sz w:val="21"/>
                <w:szCs w:val="21"/>
              </w:rPr>
              <w:t>No</w:t>
            </w:r>
          </w:p>
        </w:tc>
        <w:tc>
          <w:tcPr>
            <w:tcW w:w="141" w:type="dxa"/>
          </w:tcPr>
          <w:p w14:paraId="26BC9EBD" w14:textId="77777777" w:rsidR="00802029" w:rsidRPr="004852A7" w:rsidRDefault="00802029" w:rsidP="004A55A4">
            <w:pPr>
              <w:autoSpaceDE w:val="0"/>
              <w:autoSpaceDN w:val="0"/>
              <w:adjustRightInd w:val="0"/>
              <w:spacing w:after="0"/>
              <w:ind w:right="60"/>
              <w:jc w:val="center"/>
              <w:rPr>
                <w:rFonts w:ascii="Times New Roman" w:hAnsi="Times New Roman" w:cs="Times New Roman"/>
                <w:sz w:val="21"/>
                <w:szCs w:val="21"/>
              </w:rPr>
            </w:pPr>
          </w:p>
        </w:tc>
        <w:tc>
          <w:tcPr>
            <w:tcW w:w="1990" w:type="dxa"/>
            <w:shd w:val="clear" w:color="auto" w:fill="auto"/>
          </w:tcPr>
          <w:p w14:paraId="2D227EDF" w14:textId="78562962" w:rsidR="00802029" w:rsidRPr="004852A7" w:rsidRDefault="00D33E45" w:rsidP="004A55A4">
            <w:pPr>
              <w:autoSpaceDE w:val="0"/>
              <w:autoSpaceDN w:val="0"/>
              <w:adjustRightInd w:val="0"/>
              <w:spacing w:after="0"/>
              <w:ind w:right="60"/>
              <w:jc w:val="center"/>
              <w:rPr>
                <w:rFonts w:ascii="Times New Roman" w:hAnsi="Times New Roman" w:cs="Times New Roman"/>
                <w:sz w:val="21"/>
                <w:szCs w:val="21"/>
              </w:rPr>
            </w:pPr>
            <w:r w:rsidRPr="004852A7">
              <w:rPr>
                <w:rFonts w:ascii="Times New Roman" w:hAnsi="Times New Roman" w:cs="Times New Roman"/>
                <w:sz w:val="21"/>
                <w:szCs w:val="21"/>
              </w:rPr>
              <w:t>1.00</w:t>
            </w:r>
          </w:p>
        </w:tc>
        <w:tc>
          <w:tcPr>
            <w:tcW w:w="704" w:type="dxa"/>
            <w:shd w:val="clear" w:color="auto" w:fill="auto"/>
          </w:tcPr>
          <w:p w14:paraId="1F69EC0F" w14:textId="77777777" w:rsidR="00802029" w:rsidRPr="004852A7" w:rsidRDefault="00802029" w:rsidP="004A55A4">
            <w:pPr>
              <w:autoSpaceDE w:val="0"/>
              <w:autoSpaceDN w:val="0"/>
              <w:adjustRightInd w:val="0"/>
              <w:spacing w:after="0"/>
              <w:ind w:right="60"/>
              <w:jc w:val="center"/>
              <w:rPr>
                <w:rFonts w:ascii="Times New Roman" w:hAnsi="Times New Roman" w:cs="Times New Roman"/>
                <w:sz w:val="21"/>
                <w:szCs w:val="21"/>
              </w:rPr>
            </w:pPr>
          </w:p>
        </w:tc>
        <w:tc>
          <w:tcPr>
            <w:tcW w:w="284" w:type="dxa"/>
            <w:shd w:val="clear" w:color="auto" w:fill="auto"/>
          </w:tcPr>
          <w:p w14:paraId="3D91B405" w14:textId="77777777" w:rsidR="00802029" w:rsidRPr="004852A7" w:rsidRDefault="00802029" w:rsidP="004A55A4">
            <w:pPr>
              <w:autoSpaceDE w:val="0"/>
              <w:autoSpaceDN w:val="0"/>
              <w:adjustRightInd w:val="0"/>
              <w:spacing w:after="0"/>
              <w:ind w:right="60"/>
              <w:jc w:val="center"/>
              <w:rPr>
                <w:rFonts w:ascii="Times New Roman" w:hAnsi="Times New Roman" w:cs="Times New Roman"/>
                <w:sz w:val="21"/>
                <w:szCs w:val="21"/>
              </w:rPr>
            </w:pPr>
          </w:p>
        </w:tc>
        <w:tc>
          <w:tcPr>
            <w:tcW w:w="1991" w:type="dxa"/>
            <w:shd w:val="clear" w:color="auto" w:fill="auto"/>
          </w:tcPr>
          <w:p w14:paraId="19B402FA" w14:textId="1A63E7A4" w:rsidR="00802029" w:rsidRPr="004852A7" w:rsidRDefault="00D33E45" w:rsidP="004A55A4">
            <w:pPr>
              <w:autoSpaceDE w:val="0"/>
              <w:autoSpaceDN w:val="0"/>
              <w:adjustRightInd w:val="0"/>
              <w:spacing w:after="0"/>
              <w:ind w:right="60"/>
              <w:jc w:val="center"/>
              <w:rPr>
                <w:rFonts w:ascii="Times New Roman" w:hAnsi="Times New Roman" w:cs="Times New Roman"/>
                <w:sz w:val="21"/>
                <w:szCs w:val="21"/>
              </w:rPr>
            </w:pPr>
            <w:r w:rsidRPr="004852A7">
              <w:rPr>
                <w:rFonts w:ascii="Times New Roman" w:hAnsi="Times New Roman" w:cs="Times New Roman"/>
                <w:sz w:val="21"/>
                <w:szCs w:val="21"/>
              </w:rPr>
              <w:t>1.00</w:t>
            </w:r>
          </w:p>
        </w:tc>
        <w:tc>
          <w:tcPr>
            <w:tcW w:w="830" w:type="dxa"/>
            <w:shd w:val="clear" w:color="auto" w:fill="auto"/>
          </w:tcPr>
          <w:p w14:paraId="29E2FE86" w14:textId="77777777" w:rsidR="00802029" w:rsidRPr="004852A7" w:rsidRDefault="00802029" w:rsidP="004A55A4">
            <w:pPr>
              <w:autoSpaceDE w:val="0"/>
              <w:autoSpaceDN w:val="0"/>
              <w:adjustRightInd w:val="0"/>
              <w:spacing w:after="0"/>
              <w:ind w:right="60"/>
              <w:jc w:val="center"/>
              <w:rPr>
                <w:rFonts w:ascii="Times New Roman" w:hAnsi="Times New Roman" w:cs="Times New Roman"/>
                <w:sz w:val="21"/>
                <w:szCs w:val="21"/>
              </w:rPr>
            </w:pPr>
          </w:p>
        </w:tc>
      </w:tr>
      <w:tr w:rsidR="00802029" w:rsidRPr="004852A7" w14:paraId="4EE541A5" w14:textId="77777777" w:rsidTr="003213E1">
        <w:trPr>
          <w:cantSplit/>
        </w:trPr>
        <w:tc>
          <w:tcPr>
            <w:tcW w:w="2977" w:type="dxa"/>
            <w:shd w:val="clear" w:color="auto" w:fill="auto"/>
          </w:tcPr>
          <w:p w14:paraId="7BD1B7E4" w14:textId="272FE1CD" w:rsidR="00802029" w:rsidRPr="004852A7" w:rsidRDefault="00802029" w:rsidP="00EC35A6">
            <w:pPr>
              <w:autoSpaceDE w:val="0"/>
              <w:autoSpaceDN w:val="0"/>
              <w:adjustRightInd w:val="0"/>
              <w:spacing w:after="0"/>
              <w:rPr>
                <w:rFonts w:ascii="Times New Roman" w:hAnsi="Times New Roman" w:cs="Times New Roman"/>
                <w:sz w:val="21"/>
                <w:szCs w:val="21"/>
              </w:rPr>
            </w:pPr>
            <w:r w:rsidRPr="004852A7">
              <w:rPr>
                <w:rFonts w:ascii="Times New Roman" w:hAnsi="Times New Roman" w:cs="Times New Roman"/>
                <w:b/>
                <w:sz w:val="21"/>
                <w:szCs w:val="21"/>
              </w:rPr>
              <w:t>Mother took vitamins or iron tablets in the last four weeks of pregnancy</w:t>
            </w:r>
          </w:p>
        </w:tc>
        <w:tc>
          <w:tcPr>
            <w:tcW w:w="141" w:type="dxa"/>
          </w:tcPr>
          <w:p w14:paraId="3788989E" w14:textId="77777777" w:rsidR="00802029" w:rsidRPr="004852A7" w:rsidRDefault="00802029" w:rsidP="004A55A4">
            <w:pPr>
              <w:autoSpaceDE w:val="0"/>
              <w:autoSpaceDN w:val="0"/>
              <w:adjustRightInd w:val="0"/>
              <w:spacing w:after="0"/>
              <w:ind w:right="60"/>
              <w:jc w:val="center"/>
              <w:rPr>
                <w:rFonts w:ascii="Times New Roman" w:hAnsi="Times New Roman" w:cs="Times New Roman"/>
                <w:sz w:val="21"/>
                <w:szCs w:val="21"/>
              </w:rPr>
            </w:pPr>
          </w:p>
        </w:tc>
        <w:tc>
          <w:tcPr>
            <w:tcW w:w="1990" w:type="dxa"/>
            <w:shd w:val="clear" w:color="auto" w:fill="auto"/>
          </w:tcPr>
          <w:p w14:paraId="0E53C9BB" w14:textId="77777777" w:rsidR="00802029" w:rsidRPr="004852A7" w:rsidRDefault="00802029" w:rsidP="004A55A4">
            <w:pPr>
              <w:autoSpaceDE w:val="0"/>
              <w:autoSpaceDN w:val="0"/>
              <w:adjustRightInd w:val="0"/>
              <w:spacing w:after="0"/>
              <w:ind w:right="60"/>
              <w:jc w:val="center"/>
              <w:rPr>
                <w:rFonts w:ascii="Times New Roman" w:hAnsi="Times New Roman" w:cs="Times New Roman"/>
                <w:sz w:val="21"/>
                <w:szCs w:val="21"/>
              </w:rPr>
            </w:pPr>
          </w:p>
        </w:tc>
        <w:tc>
          <w:tcPr>
            <w:tcW w:w="704" w:type="dxa"/>
            <w:shd w:val="clear" w:color="auto" w:fill="auto"/>
          </w:tcPr>
          <w:p w14:paraId="3F6EC6BA" w14:textId="776B92FA" w:rsidR="00802029" w:rsidRPr="004852A7" w:rsidRDefault="005F628E" w:rsidP="004A55A4">
            <w:pPr>
              <w:autoSpaceDE w:val="0"/>
              <w:autoSpaceDN w:val="0"/>
              <w:adjustRightInd w:val="0"/>
              <w:spacing w:after="0"/>
              <w:ind w:right="60"/>
              <w:jc w:val="center"/>
              <w:rPr>
                <w:rFonts w:ascii="Times New Roman" w:hAnsi="Times New Roman" w:cs="Times New Roman"/>
                <w:sz w:val="21"/>
                <w:szCs w:val="21"/>
              </w:rPr>
            </w:pPr>
            <w:r w:rsidRPr="004852A7">
              <w:rPr>
                <w:rFonts w:ascii="Times New Roman" w:hAnsi="Times New Roman" w:cs="Times New Roman"/>
                <w:sz w:val="21"/>
                <w:szCs w:val="21"/>
              </w:rPr>
              <w:t>&lt;</w:t>
            </w:r>
            <w:r w:rsidR="008B00EF" w:rsidRPr="004852A7">
              <w:rPr>
                <w:rFonts w:ascii="Times New Roman" w:hAnsi="Times New Roman" w:cs="Times New Roman"/>
                <w:sz w:val="21"/>
                <w:szCs w:val="21"/>
              </w:rPr>
              <w:t xml:space="preserve"> </w:t>
            </w:r>
            <w:r w:rsidRPr="004852A7">
              <w:rPr>
                <w:rFonts w:ascii="Times New Roman" w:hAnsi="Times New Roman" w:cs="Times New Roman"/>
                <w:sz w:val="21"/>
                <w:szCs w:val="21"/>
              </w:rPr>
              <w:t>.001</w:t>
            </w:r>
          </w:p>
        </w:tc>
        <w:tc>
          <w:tcPr>
            <w:tcW w:w="284" w:type="dxa"/>
            <w:shd w:val="clear" w:color="auto" w:fill="auto"/>
          </w:tcPr>
          <w:p w14:paraId="17CAA577" w14:textId="77777777" w:rsidR="00802029" w:rsidRPr="004852A7" w:rsidRDefault="00802029" w:rsidP="004A55A4">
            <w:pPr>
              <w:autoSpaceDE w:val="0"/>
              <w:autoSpaceDN w:val="0"/>
              <w:adjustRightInd w:val="0"/>
              <w:spacing w:after="0"/>
              <w:ind w:right="60"/>
              <w:jc w:val="center"/>
              <w:rPr>
                <w:rFonts w:ascii="Times New Roman" w:hAnsi="Times New Roman" w:cs="Times New Roman"/>
                <w:sz w:val="21"/>
                <w:szCs w:val="21"/>
              </w:rPr>
            </w:pPr>
          </w:p>
        </w:tc>
        <w:tc>
          <w:tcPr>
            <w:tcW w:w="1991" w:type="dxa"/>
            <w:shd w:val="clear" w:color="auto" w:fill="auto"/>
          </w:tcPr>
          <w:p w14:paraId="543A7C2E" w14:textId="77777777" w:rsidR="00802029" w:rsidRPr="004852A7" w:rsidRDefault="00802029" w:rsidP="004A55A4">
            <w:pPr>
              <w:autoSpaceDE w:val="0"/>
              <w:autoSpaceDN w:val="0"/>
              <w:adjustRightInd w:val="0"/>
              <w:spacing w:after="0"/>
              <w:ind w:right="60"/>
              <w:jc w:val="center"/>
              <w:rPr>
                <w:rFonts w:ascii="Times New Roman" w:hAnsi="Times New Roman" w:cs="Times New Roman"/>
                <w:sz w:val="21"/>
                <w:szCs w:val="21"/>
              </w:rPr>
            </w:pPr>
          </w:p>
        </w:tc>
        <w:tc>
          <w:tcPr>
            <w:tcW w:w="830" w:type="dxa"/>
            <w:shd w:val="clear" w:color="auto" w:fill="auto"/>
          </w:tcPr>
          <w:p w14:paraId="62BAC228" w14:textId="7D5E1254" w:rsidR="00802029" w:rsidRPr="004852A7" w:rsidRDefault="00E75488" w:rsidP="004A55A4">
            <w:pPr>
              <w:autoSpaceDE w:val="0"/>
              <w:autoSpaceDN w:val="0"/>
              <w:adjustRightInd w:val="0"/>
              <w:spacing w:after="0"/>
              <w:ind w:right="60"/>
              <w:jc w:val="center"/>
              <w:rPr>
                <w:rFonts w:ascii="Times New Roman" w:hAnsi="Times New Roman" w:cs="Times New Roman"/>
                <w:sz w:val="21"/>
                <w:szCs w:val="21"/>
              </w:rPr>
            </w:pPr>
            <w:r w:rsidRPr="004852A7">
              <w:rPr>
                <w:rFonts w:ascii="Times New Roman" w:hAnsi="Times New Roman" w:cs="Times New Roman"/>
                <w:sz w:val="21"/>
                <w:szCs w:val="21"/>
              </w:rPr>
              <w:t>.118</w:t>
            </w:r>
          </w:p>
        </w:tc>
      </w:tr>
      <w:tr w:rsidR="00802029" w:rsidRPr="004852A7" w14:paraId="645A61D1" w14:textId="77777777" w:rsidTr="003213E1">
        <w:trPr>
          <w:cantSplit/>
        </w:trPr>
        <w:tc>
          <w:tcPr>
            <w:tcW w:w="2977" w:type="dxa"/>
            <w:shd w:val="clear" w:color="auto" w:fill="auto"/>
          </w:tcPr>
          <w:p w14:paraId="4C142D7C" w14:textId="77777777" w:rsidR="00802029" w:rsidRPr="004852A7" w:rsidRDefault="00802029" w:rsidP="004A55A4">
            <w:pPr>
              <w:autoSpaceDE w:val="0"/>
              <w:autoSpaceDN w:val="0"/>
              <w:adjustRightInd w:val="0"/>
              <w:spacing w:after="0"/>
              <w:ind w:left="142"/>
              <w:rPr>
                <w:rFonts w:ascii="Times New Roman" w:hAnsi="Times New Roman" w:cs="Times New Roman"/>
                <w:sz w:val="21"/>
                <w:szCs w:val="21"/>
              </w:rPr>
            </w:pPr>
            <w:r w:rsidRPr="004852A7">
              <w:rPr>
                <w:rFonts w:ascii="Times New Roman" w:hAnsi="Times New Roman" w:cs="Times New Roman"/>
                <w:sz w:val="21"/>
                <w:szCs w:val="21"/>
              </w:rPr>
              <w:t>Yes</w:t>
            </w:r>
          </w:p>
        </w:tc>
        <w:tc>
          <w:tcPr>
            <w:tcW w:w="141" w:type="dxa"/>
          </w:tcPr>
          <w:p w14:paraId="3D21C005" w14:textId="77777777" w:rsidR="00802029" w:rsidRPr="004852A7" w:rsidRDefault="00802029" w:rsidP="004A55A4">
            <w:pPr>
              <w:autoSpaceDE w:val="0"/>
              <w:autoSpaceDN w:val="0"/>
              <w:adjustRightInd w:val="0"/>
              <w:spacing w:after="0"/>
              <w:ind w:right="60"/>
              <w:jc w:val="center"/>
              <w:rPr>
                <w:rFonts w:ascii="Times New Roman" w:hAnsi="Times New Roman" w:cs="Times New Roman"/>
                <w:sz w:val="21"/>
                <w:szCs w:val="21"/>
              </w:rPr>
            </w:pPr>
          </w:p>
        </w:tc>
        <w:tc>
          <w:tcPr>
            <w:tcW w:w="1990" w:type="dxa"/>
            <w:shd w:val="clear" w:color="auto" w:fill="auto"/>
          </w:tcPr>
          <w:p w14:paraId="52D04EB7" w14:textId="5D7E151E" w:rsidR="00802029" w:rsidRPr="004852A7" w:rsidRDefault="00440A60" w:rsidP="004A55A4">
            <w:pPr>
              <w:autoSpaceDE w:val="0"/>
              <w:autoSpaceDN w:val="0"/>
              <w:adjustRightInd w:val="0"/>
              <w:spacing w:after="0"/>
              <w:ind w:right="60"/>
              <w:jc w:val="center"/>
              <w:rPr>
                <w:rFonts w:ascii="Times New Roman" w:hAnsi="Times New Roman" w:cs="Times New Roman"/>
                <w:sz w:val="21"/>
                <w:szCs w:val="21"/>
              </w:rPr>
            </w:pPr>
            <w:r w:rsidRPr="004852A7">
              <w:rPr>
                <w:rFonts w:ascii="Times New Roman" w:hAnsi="Times New Roman" w:cs="Times New Roman"/>
                <w:sz w:val="21"/>
                <w:szCs w:val="21"/>
              </w:rPr>
              <w:t>0.65 (0.57, 0.73)</w:t>
            </w:r>
          </w:p>
        </w:tc>
        <w:tc>
          <w:tcPr>
            <w:tcW w:w="704" w:type="dxa"/>
            <w:shd w:val="clear" w:color="auto" w:fill="auto"/>
          </w:tcPr>
          <w:p w14:paraId="1C68A696" w14:textId="77777777" w:rsidR="00802029" w:rsidRPr="004852A7" w:rsidRDefault="00802029" w:rsidP="004A55A4">
            <w:pPr>
              <w:autoSpaceDE w:val="0"/>
              <w:autoSpaceDN w:val="0"/>
              <w:adjustRightInd w:val="0"/>
              <w:spacing w:after="0"/>
              <w:ind w:right="60"/>
              <w:jc w:val="center"/>
              <w:rPr>
                <w:rFonts w:ascii="Times New Roman" w:hAnsi="Times New Roman" w:cs="Times New Roman"/>
                <w:sz w:val="21"/>
                <w:szCs w:val="21"/>
              </w:rPr>
            </w:pPr>
          </w:p>
        </w:tc>
        <w:tc>
          <w:tcPr>
            <w:tcW w:w="284" w:type="dxa"/>
            <w:shd w:val="clear" w:color="auto" w:fill="auto"/>
          </w:tcPr>
          <w:p w14:paraId="75CB95BE" w14:textId="77777777" w:rsidR="00802029" w:rsidRPr="004852A7" w:rsidRDefault="00802029" w:rsidP="004A55A4">
            <w:pPr>
              <w:autoSpaceDE w:val="0"/>
              <w:autoSpaceDN w:val="0"/>
              <w:adjustRightInd w:val="0"/>
              <w:spacing w:after="0"/>
              <w:ind w:right="60"/>
              <w:jc w:val="center"/>
              <w:rPr>
                <w:rFonts w:ascii="Times New Roman" w:hAnsi="Times New Roman" w:cs="Times New Roman"/>
                <w:sz w:val="21"/>
                <w:szCs w:val="21"/>
              </w:rPr>
            </w:pPr>
          </w:p>
        </w:tc>
        <w:tc>
          <w:tcPr>
            <w:tcW w:w="1991" w:type="dxa"/>
            <w:shd w:val="clear" w:color="auto" w:fill="auto"/>
          </w:tcPr>
          <w:p w14:paraId="1E3C7E48" w14:textId="6EC14A33" w:rsidR="00802029" w:rsidRPr="004852A7" w:rsidRDefault="00824FCF" w:rsidP="004A55A4">
            <w:pPr>
              <w:autoSpaceDE w:val="0"/>
              <w:autoSpaceDN w:val="0"/>
              <w:adjustRightInd w:val="0"/>
              <w:spacing w:after="0"/>
              <w:ind w:right="60"/>
              <w:jc w:val="center"/>
              <w:rPr>
                <w:rFonts w:ascii="Times New Roman" w:hAnsi="Times New Roman" w:cs="Times New Roman"/>
                <w:sz w:val="21"/>
                <w:szCs w:val="21"/>
              </w:rPr>
            </w:pPr>
            <w:r w:rsidRPr="004852A7">
              <w:rPr>
                <w:rFonts w:ascii="Times New Roman" w:hAnsi="Times New Roman" w:cs="Times New Roman"/>
                <w:sz w:val="21"/>
                <w:szCs w:val="21"/>
              </w:rPr>
              <w:t>0.88 (0.74, 1.03)</w:t>
            </w:r>
          </w:p>
        </w:tc>
        <w:tc>
          <w:tcPr>
            <w:tcW w:w="830" w:type="dxa"/>
            <w:shd w:val="clear" w:color="auto" w:fill="auto"/>
          </w:tcPr>
          <w:p w14:paraId="11C54522" w14:textId="77777777" w:rsidR="00802029" w:rsidRPr="004852A7" w:rsidRDefault="00802029" w:rsidP="004A55A4">
            <w:pPr>
              <w:autoSpaceDE w:val="0"/>
              <w:autoSpaceDN w:val="0"/>
              <w:adjustRightInd w:val="0"/>
              <w:spacing w:after="0"/>
              <w:ind w:right="60"/>
              <w:jc w:val="center"/>
              <w:rPr>
                <w:rFonts w:ascii="Times New Roman" w:hAnsi="Times New Roman" w:cs="Times New Roman"/>
                <w:sz w:val="21"/>
                <w:szCs w:val="21"/>
              </w:rPr>
            </w:pPr>
          </w:p>
        </w:tc>
      </w:tr>
      <w:tr w:rsidR="00802029" w:rsidRPr="004852A7" w14:paraId="39547250" w14:textId="77777777" w:rsidTr="003213E1">
        <w:trPr>
          <w:cantSplit/>
        </w:trPr>
        <w:tc>
          <w:tcPr>
            <w:tcW w:w="2977" w:type="dxa"/>
            <w:shd w:val="clear" w:color="auto" w:fill="auto"/>
          </w:tcPr>
          <w:p w14:paraId="7A678755" w14:textId="77777777" w:rsidR="00802029" w:rsidRPr="004852A7" w:rsidRDefault="00802029" w:rsidP="004A55A4">
            <w:pPr>
              <w:autoSpaceDE w:val="0"/>
              <w:autoSpaceDN w:val="0"/>
              <w:adjustRightInd w:val="0"/>
              <w:spacing w:after="0"/>
              <w:ind w:left="142"/>
              <w:rPr>
                <w:rFonts w:ascii="Times New Roman" w:hAnsi="Times New Roman" w:cs="Times New Roman"/>
                <w:i/>
                <w:sz w:val="21"/>
                <w:szCs w:val="21"/>
              </w:rPr>
            </w:pPr>
            <w:r w:rsidRPr="004852A7">
              <w:rPr>
                <w:rFonts w:ascii="Times New Roman" w:hAnsi="Times New Roman" w:cs="Times New Roman"/>
                <w:sz w:val="21"/>
                <w:szCs w:val="21"/>
              </w:rPr>
              <w:t>No</w:t>
            </w:r>
          </w:p>
        </w:tc>
        <w:tc>
          <w:tcPr>
            <w:tcW w:w="141" w:type="dxa"/>
          </w:tcPr>
          <w:p w14:paraId="70BFC41B" w14:textId="77777777" w:rsidR="00802029" w:rsidRPr="004852A7" w:rsidRDefault="00802029" w:rsidP="004A55A4">
            <w:pPr>
              <w:autoSpaceDE w:val="0"/>
              <w:autoSpaceDN w:val="0"/>
              <w:adjustRightInd w:val="0"/>
              <w:spacing w:after="0"/>
              <w:ind w:right="60"/>
              <w:jc w:val="center"/>
              <w:rPr>
                <w:rFonts w:ascii="Times New Roman" w:hAnsi="Times New Roman" w:cs="Times New Roman"/>
                <w:sz w:val="21"/>
                <w:szCs w:val="21"/>
              </w:rPr>
            </w:pPr>
          </w:p>
        </w:tc>
        <w:tc>
          <w:tcPr>
            <w:tcW w:w="1990" w:type="dxa"/>
            <w:shd w:val="clear" w:color="auto" w:fill="auto"/>
          </w:tcPr>
          <w:p w14:paraId="07D3464F" w14:textId="6EBC9842" w:rsidR="00802029" w:rsidRPr="004852A7" w:rsidRDefault="00DC05FF" w:rsidP="004A55A4">
            <w:pPr>
              <w:autoSpaceDE w:val="0"/>
              <w:autoSpaceDN w:val="0"/>
              <w:adjustRightInd w:val="0"/>
              <w:spacing w:after="0"/>
              <w:ind w:right="60"/>
              <w:jc w:val="center"/>
              <w:rPr>
                <w:rFonts w:ascii="Times New Roman" w:hAnsi="Times New Roman" w:cs="Times New Roman"/>
                <w:sz w:val="21"/>
                <w:szCs w:val="21"/>
              </w:rPr>
            </w:pPr>
            <w:r w:rsidRPr="004852A7">
              <w:rPr>
                <w:rFonts w:ascii="Times New Roman" w:hAnsi="Times New Roman" w:cs="Times New Roman"/>
                <w:sz w:val="21"/>
                <w:szCs w:val="21"/>
              </w:rPr>
              <w:t>1.00</w:t>
            </w:r>
          </w:p>
        </w:tc>
        <w:tc>
          <w:tcPr>
            <w:tcW w:w="704" w:type="dxa"/>
            <w:shd w:val="clear" w:color="auto" w:fill="auto"/>
          </w:tcPr>
          <w:p w14:paraId="4F3CF9F9" w14:textId="77777777" w:rsidR="00802029" w:rsidRPr="004852A7" w:rsidRDefault="00802029" w:rsidP="004A55A4">
            <w:pPr>
              <w:autoSpaceDE w:val="0"/>
              <w:autoSpaceDN w:val="0"/>
              <w:adjustRightInd w:val="0"/>
              <w:spacing w:after="0"/>
              <w:ind w:right="60"/>
              <w:jc w:val="center"/>
              <w:rPr>
                <w:rFonts w:ascii="Times New Roman" w:hAnsi="Times New Roman" w:cs="Times New Roman"/>
                <w:sz w:val="21"/>
                <w:szCs w:val="21"/>
              </w:rPr>
            </w:pPr>
          </w:p>
        </w:tc>
        <w:tc>
          <w:tcPr>
            <w:tcW w:w="284" w:type="dxa"/>
            <w:shd w:val="clear" w:color="auto" w:fill="auto"/>
          </w:tcPr>
          <w:p w14:paraId="714EA4EA" w14:textId="77777777" w:rsidR="00802029" w:rsidRPr="004852A7" w:rsidRDefault="00802029" w:rsidP="004A55A4">
            <w:pPr>
              <w:autoSpaceDE w:val="0"/>
              <w:autoSpaceDN w:val="0"/>
              <w:adjustRightInd w:val="0"/>
              <w:spacing w:after="0"/>
              <w:ind w:right="60"/>
              <w:jc w:val="center"/>
              <w:rPr>
                <w:rFonts w:ascii="Times New Roman" w:hAnsi="Times New Roman" w:cs="Times New Roman"/>
                <w:sz w:val="21"/>
                <w:szCs w:val="21"/>
              </w:rPr>
            </w:pPr>
          </w:p>
        </w:tc>
        <w:tc>
          <w:tcPr>
            <w:tcW w:w="1991" w:type="dxa"/>
            <w:shd w:val="clear" w:color="auto" w:fill="auto"/>
          </w:tcPr>
          <w:p w14:paraId="71198E94" w14:textId="003714A3" w:rsidR="00802029" w:rsidRPr="004852A7" w:rsidRDefault="00824FCF" w:rsidP="004A55A4">
            <w:pPr>
              <w:autoSpaceDE w:val="0"/>
              <w:autoSpaceDN w:val="0"/>
              <w:adjustRightInd w:val="0"/>
              <w:spacing w:after="0"/>
              <w:ind w:right="60"/>
              <w:jc w:val="center"/>
              <w:rPr>
                <w:rFonts w:ascii="Times New Roman" w:hAnsi="Times New Roman" w:cs="Times New Roman"/>
                <w:sz w:val="21"/>
                <w:szCs w:val="21"/>
              </w:rPr>
            </w:pPr>
            <w:r w:rsidRPr="004852A7">
              <w:rPr>
                <w:rFonts w:ascii="Times New Roman" w:hAnsi="Times New Roman" w:cs="Times New Roman"/>
                <w:sz w:val="21"/>
                <w:szCs w:val="21"/>
              </w:rPr>
              <w:t>1.00</w:t>
            </w:r>
          </w:p>
        </w:tc>
        <w:tc>
          <w:tcPr>
            <w:tcW w:w="830" w:type="dxa"/>
            <w:shd w:val="clear" w:color="auto" w:fill="auto"/>
          </w:tcPr>
          <w:p w14:paraId="7C7FC16B" w14:textId="77777777" w:rsidR="00802029" w:rsidRPr="004852A7" w:rsidRDefault="00802029" w:rsidP="004A55A4">
            <w:pPr>
              <w:autoSpaceDE w:val="0"/>
              <w:autoSpaceDN w:val="0"/>
              <w:adjustRightInd w:val="0"/>
              <w:spacing w:after="0"/>
              <w:ind w:right="60"/>
              <w:jc w:val="center"/>
              <w:rPr>
                <w:rFonts w:ascii="Times New Roman" w:hAnsi="Times New Roman" w:cs="Times New Roman"/>
                <w:sz w:val="21"/>
                <w:szCs w:val="21"/>
              </w:rPr>
            </w:pPr>
          </w:p>
        </w:tc>
      </w:tr>
      <w:tr w:rsidR="00802029" w:rsidRPr="004852A7" w14:paraId="56BF95D5" w14:textId="77777777" w:rsidTr="003213E1">
        <w:trPr>
          <w:cantSplit/>
        </w:trPr>
        <w:tc>
          <w:tcPr>
            <w:tcW w:w="2977" w:type="dxa"/>
            <w:shd w:val="clear" w:color="auto" w:fill="auto"/>
          </w:tcPr>
          <w:p w14:paraId="469C75E5" w14:textId="36B1B788" w:rsidR="00802029" w:rsidRPr="004852A7" w:rsidRDefault="00802029" w:rsidP="004A55A4">
            <w:pPr>
              <w:autoSpaceDE w:val="0"/>
              <w:autoSpaceDN w:val="0"/>
              <w:adjustRightInd w:val="0"/>
              <w:spacing w:after="0"/>
              <w:rPr>
                <w:rFonts w:ascii="Times New Roman" w:hAnsi="Times New Roman" w:cs="Times New Roman"/>
                <w:i/>
                <w:sz w:val="21"/>
                <w:szCs w:val="21"/>
              </w:rPr>
            </w:pPr>
            <w:r w:rsidRPr="004852A7">
              <w:rPr>
                <w:rFonts w:ascii="Times New Roman" w:hAnsi="Times New Roman" w:cs="Times New Roman"/>
                <w:i/>
                <w:sz w:val="21"/>
                <w:szCs w:val="21"/>
              </w:rPr>
              <w:t>Famil</w:t>
            </w:r>
            <w:r w:rsidR="003063DE" w:rsidRPr="004852A7">
              <w:rPr>
                <w:rFonts w:ascii="Times New Roman" w:hAnsi="Times New Roman" w:cs="Times New Roman"/>
                <w:i/>
                <w:sz w:val="21"/>
                <w:szCs w:val="21"/>
              </w:rPr>
              <w:t>ial</w:t>
            </w:r>
            <w:r w:rsidRPr="004852A7">
              <w:rPr>
                <w:rFonts w:ascii="Times New Roman" w:hAnsi="Times New Roman" w:cs="Times New Roman"/>
                <w:i/>
                <w:sz w:val="21"/>
                <w:szCs w:val="21"/>
              </w:rPr>
              <w:t xml:space="preserve"> factors</w:t>
            </w:r>
          </w:p>
        </w:tc>
        <w:tc>
          <w:tcPr>
            <w:tcW w:w="141" w:type="dxa"/>
          </w:tcPr>
          <w:p w14:paraId="7B63AB34" w14:textId="77777777" w:rsidR="00802029" w:rsidRPr="004852A7" w:rsidRDefault="00802029" w:rsidP="004A55A4">
            <w:pPr>
              <w:autoSpaceDE w:val="0"/>
              <w:autoSpaceDN w:val="0"/>
              <w:adjustRightInd w:val="0"/>
              <w:spacing w:after="0"/>
              <w:ind w:right="60"/>
              <w:jc w:val="center"/>
              <w:rPr>
                <w:rFonts w:ascii="Times New Roman" w:hAnsi="Times New Roman" w:cs="Times New Roman"/>
                <w:sz w:val="21"/>
                <w:szCs w:val="21"/>
              </w:rPr>
            </w:pPr>
          </w:p>
        </w:tc>
        <w:tc>
          <w:tcPr>
            <w:tcW w:w="1990" w:type="dxa"/>
            <w:shd w:val="clear" w:color="auto" w:fill="auto"/>
          </w:tcPr>
          <w:p w14:paraId="39ABE200" w14:textId="77777777" w:rsidR="00802029" w:rsidRPr="004852A7" w:rsidRDefault="00802029" w:rsidP="004A55A4">
            <w:pPr>
              <w:autoSpaceDE w:val="0"/>
              <w:autoSpaceDN w:val="0"/>
              <w:adjustRightInd w:val="0"/>
              <w:spacing w:after="0"/>
              <w:ind w:right="60"/>
              <w:jc w:val="center"/>
              <w:rPr>
                <w:rFonts w:ascii="Times New Roman" w:hAnsi="Times New Roman" w:cs="Times New Roman"/>
                <w:sz w:val="21"/>
                <w:szCs w:val="21"/>
              </w:rPr>
            </w:pPr>
          </w:p>
        </w:tc>
        <w:tc>
          <w:tcPr>
            <w:tcW w:w="704" w:type="dxa"/>
            <w:shd w:val="clear" w:color="auto" w:fill="auto"/>
          </w:tcPr>
          <w:p w14:paraId="1209FA70" w14:textId="77777777" w:rsidR="00802029" w:rsidRPr="004852A7" w:rsidRDefault="00802029" w:rsidP="004A55A4">
            <w:pPr>
              <w:autoSpaceDE w:val="0"/>
              <w:autoSpaceDN w:val="0"/>
              <w:adjustRightInd w:val="0"/>
              <w:spacing w:after="0"/>
              <w:ind w:right="60"/>
              <w:jc w:val="center"/>
              <w:rPr>
                <w:rFonts w:ascii="Times New Roman" w:hAnsi="Times New Roman" w:cs="Times New Roman"/>
                <w:sz w:val="21"/>
                <w:szCs w:val="21"/>
              </w:rPr>
            </w:pPr>
          </w:p>
        </w:tc>
        <w:tc>
          <w:tcPr>
            <w:tcW w:w="284" w:type="dxa"/>
          </w:tcPr>
          <w:p w14:paraId="23D94566" w14:textId="77777777" w:rsidR="00802029" w:rsidRPr="004852A7" w:rsidRDefault="00802029" w:rsidP="004A55A4">
            <w:pPr>
              <w:autoSpaceDE w:val="0"/>
              <w:autoSpaceDN w:val="0"/>
              <w:adjustRightInd w:val="0"/>
              <w:spacing w:after="0"/>
              <w:ind w:right="60"/>
              <w:jc w:val="center"/>
              <w:rPr>
                <w:rFonts w:ascii="Times New Roman" w:hAnsi="Times New Roman" w:cs="Times New Roman"/>
                <w:sz w:val="21"/>
                <w:szCs w:val="21"/>
              </w:rPr>
            </w:pPr>
          </w:p>
        </w:tc>
        <w:tc>
          <w:tcPr>
            <w:tcW w:w="1991" w:type="dxa"/>
            <w:shd w:val="clear" w:color="auto" w:fill="auto"/>
          </w:tcPr>
          <w:p w14:paraId="6148220F" w14:textId="77777777" w:rsidR="00802029" w:rsidRPr="004852A7" w:rsidRDefault="00802029" w:rsidP="004A55A4">
            <w:pPr>
              <w:autoSpaceDE w:val="0"/>
              <w:autoSpaceDN w:val="0"/>
              <w:adjustRightInd w:val="0"/>
              <w:spacing w:after="0"/>
              <w:ind w:right="60"/>
              <w:jc w:val="center"/>
              <w:rPr>
                <w:rFonts w:ascii="Times New Roman" w:hAnsi="Times New Roman" w:cs="Times New Roman"/>
                <w:sz w:val="21"/>
                <w:szCs w:val="21"/>
              </w:rPr>
            </w:pPr>
          </w:p>
        </w:tc>
        <w:tc>
          <w:tcPr>
            <w:tcW w:w="830" w:type="dxa"/>
            <w:shd w:val="clear" w:color="auto" w:fill="auto"/>
          </w:tcPr>
          <w:p w14:paraId="274F88A5" w14:textId="77777777" w:rsidR="00802029" w:rsidRPr="004852A7" w:rsidRDefault="00802029" w:rsidP="004A55A4">
            <w:pPr>
              <w:autoSpaceDE w:val="0"/>
              <w:autoSpaceDN w:val="0"/>
              <w:adjustRightInd w:val="0"/>
              <w:spacing w:after="0"/>
              <w:ind w:right="60"/>
              <w:jc w:val="center"/>
              <w:rPr>
                <w:rFonts w:ascii="Times New Roman" w:hAnsi="Times New Roman" w:cs="Times New Roman"/>
                <w:sz w:val="21"/>
                <w:szCs w:val="21"/>
              </w:rPr>
            </w:pPr>
          </w:p>
        </w:tc>
      </w:tr>
      <w:tr w:rsidR="00802029" w:rsidRPr="004852A7" w14:paraId="54D0BF80" w14:textId="77777777" w:rsidTr="003213E1">
        <w:trPr>
          <w:cantSplit/>
        </w:trPr>
        <w:tc>
          <w:tcPr>
            <w:tcW w:w="2977" w:type="dxa"/>
            <w:shd w:val="clear" w:color="auto" w:fill="auto"/>
          </w:tcPr>
          <w:p w14:paraId="0EE3F847" w14:textId="56DD86C4" w:rsidR="00802029" w:rsidRPr="004852A7" w:rsidRDefault="00802029" w:rsidP="00EC35A6">
            <w:pPr>
              <w:autoSpaceDE w:val="0"/>
              <w:autoSpaceDN w:val="0"/>
              <w:adjustRightInd w:val="0"/>
              <w:spacing w:after="0"/>
              <w:rPr>
                <w:rFonts w:ascii="Times New Roman" w:hAnsi="Times New Roman" w:cs="Times New Roman"/>
                <w:i/>
                <w:sz w:val="21"/>
                <w:szCs w:val="21"/>
              </w:rPr>
            </w:pPr>
            <w:r w:rsidRPr="004852A7">
              <w:rPr>
                <w:rFonts w:ascii="Times New Roman" w:hAnsi="Times New Roman" w:cs="Times New Roman"/>
                <w:b/>
                <w:sz w:val="21"/>
                <w:szCs w:val="21"/>
              </w:rPr>
              <w:t>Marital and cohabitation status</w:t>
            </w:r>
          </w:p>
        </w:tc>
        <w:tc>
          <w:tcPr>
            <w:tcW w:w="141" w:type="dxa"/>
          </w:tcPr>
          <w:p w14:paraId="5AB884D9" w14:textId="77777777" w:rsidR="00802029" w:rsidRPr="004852A7" w:rsidRDefault="00802029" w:rsidP="004A55A4">
            <w:pPr>
              <w:autoSpaceDE w:val="0"/>
              <w:autoSpaceDN w:val="0"/>
              <w:adjustRightInd w:val="0"/>
              <w:spacing w:after="0"/>
              <w:ind w:right="60"/>
              <w:jc w:val="center"/>
              <w:rPr>
                <w:rFonts w:ascii="Times New Roman" w:hAnsi="Times New Roman" w:cs="Times New Roman"/>
                <w:sz w:val="21"/>
                <w:szCs w:val="21"/>
              </w:rPr>
            </w:pPr>
          </w:p>
        </w:tc>
        <w:tc>
          <w:tcPr>
            <w:tcW w:w="1990" w:type="dxa"/>
            <w:shd w:val="clear" w:color="auto" w:fill="auto"/>
          </w:tcPr>
          <w:p w14:paraId="73CD567D" w14:textId="77777777" w:rsidR="00802029" w:rsidRPr="004852A7" w:rsidRDefault="00802029" w:rsidP="004A55A4">
            <w:pPr>
              <w:autoSpaceDE w:val="0"/>
              <w:autoSpaceDN w:val="0"/>
              <w:adjustRightInd w:val="0"/>
              <w:spacing w:after="0"/>
              <w:ind w:right="60"/>
              <w:jc w:val="center"/>
              <w:rPr>
                <w:rFonts w:ascii="Times New Roman" w:hAnsi="Times New Roman" w:cs="Times New Roman"/>
                <w:sz w:val="21"/>
                <w:szCs w:val="21"/>
              </w:rPr>
            </w:pPr>
          </w:p>
        </w:tc>
        <w:tc>
          <w:tcPr>
            <w:tcW w:w="704" w:type="dxa"/>
            <w:shd w:val="clear" w:color="auto" w:fill="auto"/>
          </w:tcPr>
          <w:p w14:paraId="277BFB90" w14:textId="74F27136" w:rsidR="00802029" w:rsidRPr="004852A7" w:rsidRDefault="00C021AD" w:rsidP="004A55A4">
            <w:pPr>
              <w:autoSpaceDE w:val="0"/>
              <w:autoSpaceDN w:val="0"/>
              <w:adjustRightInd w:val="0"/>
              <w:spacing w:after="0"/>
              <w:ind w:right="60"/>
              <w:jc w:val="center"/>
              <w:rPr>
                <w:rFonts w:ascii="Times New Roman" w:hAnsi="Times New Roman" w:cs="Times New Roman"/>
                <w:sz w:val="21"/>
                <w:szCs w:val="21"/>
              </w:rPr>
            </w:pPr>
            <w:r w:rsidRPr="004852A7">
              <w:rPr>
                <w:rFonts w:ascii="Times New Roman" w:hAnsi="Times New Roman" w:cs="Times New Roman"/>
                <w:sz w:val="21"/>
                <w:szCs w:val="21"/>
              </w:rPr>
              <w:t>&lt;</w:t>
            </w:r>
            <w:r w:rsidR="008B00EF" w:rsidRPr="004852A7">
              <w:rPr>
                <w:rFonts w:ascii="Times New Roman" w:hAnsi="Times New Roman" w:cs="Times New Roman"/>
                <w:sz w:val="21"/>
                <w:szCs w:val="21"/>
              </w:rPr>
              <w:t xml:space="preserve"> </w:t>
            </w:r>
            <w:r w:rsidRPr="004852A7">
              <w:rPr>
                <w:rFonts w:ascii="Times New Roman" w:hAnsi="Times New Roman" w:cs="Times New Roman"/>
                <w:sz w:val="21"/>
                <w:szCs w:val="21"/>
              </w:rPr>
              <w:t>.001</w:t>
            </w:r>
          </w:p>
        </w:tc>
        <w:tc>
          <w:tcPr>
            <w:tcW w:w="284" w:type="dxa"/>
          </w:tcPr>
          <w:p w14:paraId="5A6E8A6B" w14:textId="77777777" w:rsidR="00802029" w:rsidRPr="004852A7" w:rsidRDefault="00802029" w:rsidP="004A55A4">
            <w:pPr>
              <w:autoSpaceDE w:val="0"/>
              <w:autoSpaceDN w:val="0"/>
              <w:adjustRightInd w:val="0"/>
              <w:spacing w:after="0"/>
              <w:ind w:right="60"/>
              <w:jc w:val="center"/>
              <w:rPr>
                <w:rFonts w:ascii="Times New Roman" w:hAnsi="Times New Roman" w:cs="Times New Roman"/>
                <w:sz w:val="21"/>
                <w:szCs w:val="21"/>
              </w:rPr>
            </w:pPr>
          </w:p>
        </w:tc>
        <w:tc>
          <w:tcPr>
            <w:tcW w:w="1991" w:type="dxa"/>
            <w:shd w:val="clear" w:color="auto" w:fill="auto"/>
          </w:tcPr>
          <w:p w14:paraId="5DC1132B" w14:textId="77777777" w:rsidR="00802029" w:rsidRPr="004852A7" w:rsidRDefault="00802029" w:rsidP="004A55A4">
            <w:pPr>
              <w:autoSpaceDE w:val="0"/>
              <w:autoSpaceDN w:val="0"/>
              <w:adjustRightInd w:val="0"/>
              <w:spacing w:after="0"/>
              <w:ind w:right="60"/>
              <w:jc w:val="center"/>
              <w:rPr>
                <w:rFonts w:ascii="Times New Roman" w:hAnsi="Times New Roman" w:cs="Times New Roman"/>
                <w:sz w:val="21"/>
                <w:szCs w:val="21"/>
              </w:rPr>
            </w:pPr>
          </w:p>
        </w:tc>
        <w:tc>
          <w:tcPr>
            <w:tcW w:w="830" w:type="dxa"/>
            <w:shd w:val="clear" w:color="auto" w:fill="auto"/>
          </w:tcPr>
          <w:p w14:paraId="530952D4" w14:textId="1CF22BF6" w:rsidR="00802029" w:rsidRPr="004852A7" w:rsidRDefault="00E75488" w:rsidP="004A55A4">
            <w:pPr>
              <w:autoSpaceDE w:val="0"/>
              <w:autoSpaceDN w:val="0"/>
              <w:adjustRightInd w:val="0"/>
              <w:spacing w:after="0"/>
              <w:ind w:right="60"/>
              <w:jc w:val="center"/>
              <w:rPr>
                <w:rFonts w:ascii="Times New Roman" w:hAnsi="Times New Roman" w:cs="Times New Roman"/>
                <w:sz w:val="21"/>
                <w:szCs w:val="21"/>
              </w:rPr>
            </w:pPr>
            <w:r w:rsidRPr="004852A7">
              <w:rPr>
                <w:rFonts w:ascii="Times New Roman" w:hAnsi="Times New Roman" w:cs="Times New Roman"/>
                <w:sz w:val="21"/>
                <w:szCs w:val="21"/>
              </w:rPr>
              <w:t>.022</w:t>
            </w:r>
          </w:p>
        </w:tc>
      </w:tr>
      <w:tr w:rsidR="00802029" w:rsidRPr="004852A7" w14:paraId="1165909C" w14:textId="77777777" w:rsidTr="003213E1">
        <w:trPr>
          <w:cantSplit/>
        </w:trPr>
        <w:tc>
          <w:tcPr>
            <w:tcW w:w="2977" w:type="dxa"/>
            <w:shd w:val="clear" w:color="auto" w:fill="auto"/>
          </w:tcPr>
          <w:p w14:paraId="674F6A70" w14:textId="7D0DCB22" w:rsidR="00802029" w:rsidRPr="004852A7" w:rsidRDefault="00813EE6" w:rsidP="004A55A4">
            <w:pPr>
              <w:autoSpaceDE w:val="0"/>
              <w:autoSpaceDN w:val="0"/>
              <w:adjustRightInd w:val="0"/>
              <w:spacing w:after="0"/>
              <w:ind w:left="142"/>
              <w:rPr>
                <w:rFonts w:ascii="Times New Roman" w:hAnsi="Times New Roman" w:cs="Times New Roman"/>
                <w:i/>
                <w:sz w:val="21"/>
                <w:szCs w:val="21"/>
              </w:rPr>
            </w:pPr>
            <w:r w:rsidRPr="004852A7">
              <w:rPr>
                <w:rFonts w:ascii="Times New Roman" w:hAnsi="Times New Roman" w:cs="Times New Roman"/>
                <w:sz w:val="21"/>
                <w:szCs w:val="21"/>
              </w:rPr>
              <w:t>Living with partner</w:t>
            </w:r>
            <w:r w:rsidR="00150AAE" w:rsidRPr="004852A7">
              <w:rPr>
                <w:rFonts w:ascii="Times New Roman" w:hAnsi="Times New Roman" w:cs="Times New Roman"/>
                <w:sz w:val="21"/>
                <w:szCs w:val="21"/>
              </w:rPr>
              <w:t>,</w:t>
            </w:r>
            <w:r w:rsidRPr="004852A7">
              <w:rPr>
                <w:rFonts w:ascii="Times New Roman" w:hAnsi="Times New Roman" w:cs="Times New Roman"/>
                <w:sz w:val="21"/>
                <w:szCs w:val="21"/>
              </w:rPr>
              <w:t xml:space="preserve"> married</w:t>
            </w:r>
          </w:p>
        </w:tc>
        <w:tc>
          <w:tcPr>
            <w:tcW w:w="141" w:type="dxa"/>
          </w:tcPr>
          <w:p w14:paraId="6CB33BD4" w14:textId="77777777" w:rsidR="00802029" w:rsidRPr="004852A7" w:rsidRDefault="00802029" w:rsidP="004A55A4">
            <w:pPr>
              <w:autoSpaceDE w:val="0"/>
              <w:autoSpaceDN w:val="0"/>
              <w:adjustRightInd w:val="0"/>
              <w:spacing w:after="0"/>
              <w:ind w:right="60"/>
              <w:jc w:val="center"/>
              <w:rPr>
                <w:rFonts w:ascii="Times New Roman" w:hAnsi="Times New Roman" w:cs="Times New Roman"/>
                <w:sz w:val="21"/>
                <w:szCs w:val="21"/>
              </w:rPr>
            </w:pPr>
          </w:p>
        </w:tc>
        <w:tc>
          <w:tcPr>
            <w:tcW w:w="1990" w:type="dxa"/>
            <w:shd w:val="clear" w:color="auto" w:fill="auto"/>
          </w:tcPr>
          <w:p w14:paraId="330B187F" w14:textId="3FC06D57" w:rsidR="00802029" w:rsidRPr="004852A7" w:rsidRDefault="00D33E45" w:rsidP="004A55A4">
            <w:pPr>
              <w:autoSpaceDE w:val="0"/>
              <w:autoSpaceDN w:val="0"/>
              <w:adjustRightInd w:val="0"/>
              <w:spacing w:after="0"/>
              <w:ind w:right="60"/>
              <w:jc w:val="center"/>
              <w:rPr>
                <w:rFonts w:ascii="Times New Roman" w:hAnsi="Times New Roman" w:cs="Times New Roman"/>
                <w:sz w:val="21"/>
                <w:szCs w:val="21"/>
              </w:rPr>
            </w:pPr>
            <w:r w:rsidRPr="004852A7">
              <w:rPr>
                <w:rFonts w:ascii="Times New Roman" w:hAnsi="Times New Roman" w:cs="Times New Roman"/>
                <w:sz w:val="21"/>
                <w:szCs w:val="21"/>
              </w:rPr>
              <w:t>1.00</w:t>
            </w:r>
          </w:p>
        </w:tc>
        <w:tc>
          <w:tcPr>
            <w:tcW w:w="704" w:type="dxa"/>
            <w:shd w:val="clear" w:color="auto" w:fill="auto"/>
          </w:tcPr>
          <w:p w14:paraId="4BB789F1" w14:textId="77777777" w:rsidR="00802029" w:rsidRPr="004852A7" w:rsidRDefault="00802029" w:rsidP="004A55A4">
            <w:pPr>
              <w:autoSpaceDE w:val="0"/>
              <w:autoSpaceDN w:val="0"/>
              <w:adjustRightInd w:val="0"/>
              <w:spacing w:after="0"/>
              <w:ind w:right="60"/>
              <w:jc w:val="center"/>
              <w:rPr>
                <w:rFonts w:ascii="Times New Roman" w:hAnsi="Times New Roman" w:cs="Times New Roman"/>
                <w:sz w:val="21"/>
                <w:szCs w:val="21"/>
              </w:rPr>
            </w:pPr>
          </w:p>
        </w:tc>
        <w:tc>
          <w:tcPr>
            <w:tcW w:w="284" w:type="dxa"/>
          </w:tcPr>
          <w:p w14:paraId="5B33B92B" w14:textId="77777777" w:rsidR="00802029" w:rsidRPr="004852A7" w:rsidRDefault="00802029" w:rsidP="004A55A4">
            <w:pPr>
              <w:autoSpaceDE w:val="0"/>
              <w:autoSpaceDN w:val="0"/>
              <w:adjustRightInd w:val="0"/>
              <w:spacing w:after="0"/>
              <w:ind w:right="60"/>
              <w:jc w:val="center"/>
              <w:rPr>
                <w:rFonts w:ascii="Times New Roman" w:hAnsi="Times New Roman" w:cs="Times New Roman"/>
                <w:sz w:val="21"/>
                <w:szCs w:val="21"/>
              </w:rPr>
            </w:pPr>
          </w:p>
        </w:tc>
        <w:tc>
          <w:tcPr>
            <w:tcW w:w="1991" w:type="dxa"/>
            <w:shd w:val="clear" w:color="auto" w:fill="auto"/>
          </w:tcPr>
          <w:p w14:paraId="6A537F8F" w14:textId="7D58CB6A" w:rsidR="00802029" w:rsidRPr="004852A7" w:rsidRDefault="00D33E45" w:rsidP="004A55A4">
            <w:pPr>
              <w:autoSpaceDE w:val="0"/>
              <w:autoSpaceDN w:val="0"/>
              <w:adjustRightInd w:val="0"/>
              <w:spacing w:after="0"/>
              <w:ind w:right="60"/>
              <w:jc w:val="center"/>
              <w:rPr>
                <w:rFonts w:ascii="Times New Roman" w:hAnsi="Times New Roman" w:cs="Times New Roman"/>
                <w:sz w:val="21"/>
                <w:szCs w:val="21"/>
              </w:rPr>
            </w:pPr>
            <w:r w:rsidRPr="004852A7">
              <w:rPr>
                <w:rFonts w:ascii="Times New Roman" w:hAnsi="Times New Roman" w:cs="Times New Roman"/>
                <w:sz w:val="21"/>
                <w:szCs w:val="21"/>
              </w:rPr>
              <w:t>1.00</w:t>
            </w:r>
          </w:p>
        </w:tc>
        <w:tc>
          <w:tcPr>
            <w:tcW w:w="830" w:type="dxa"/>
            <w:shd w:val="clear" w:color="auto" w:fill="auto"/>
          </w:tcPr>
          <w:p w14:paraId="20518218" w14:textId="77777777" w:rsidR="00802029" w:rsidRPr="004852A7" w:rsidRDefault="00802029" w:rsidP="004A55A4">
            <w:pPr>
              <w:autoSpaceDE w:val="0"/>
              <w:autoSpaceDN w:val="0"/>
              <w:adjustRightInd w:val="0"/>
              <w:spacing w:after="0"/>
              <w:ind w:right="60"/>
              <w:jc w:val="center"/>
              <w:rPr>
                <w:rFonts w:ascii="Times New Roman" w:hAnsi="Times New Roman" w:cs="Times New Roman"/>
                <w:sz w:val="21"/>
                <w:szCs w:val="21"/>
              </w:rPr>
            </w:pPr>
          </w:p>
        </w:tc>
      </w:tr>
      <w:tr w:rsidR="00802029" w:rsidRPr="004852A7" w14:paraId="730E843C" w14:textId="77777777" w:rsidTr="003213E1">
        <w:trPr>
          <w:cantSplit/>
        </w:trPr>
        <w:tc>
          <w:tcPr>
            <w:tcW w:w="2977" w:type="dxa"/>
            <w:shd w:val="clear" w:color="auto" w:fill="auto"/>
          </w:tcPr>
          <w:p w14:paraId="00696760" w14:textId="760EDC46" w:rsidR="00802029" w:rsidRPr="004852A7" w:rsidRDefault="00813EE6" w:rsidP="004A55A4">
            <w:pPr>
              <w:autoSpaceDE w:val="0"/>
              <w:autoSpaceDN w:val="0"/>
              <w:adjustRightInd w:val="0"/>
              <w:spacing w:after="0"/>
              <w:ind w:left="142"/>
              <w:rPr>
                <w:rFonts w:ascii="Times New Roman" w:hAnsi="Times New Roman" w:cs="Times New Roman"/>
                <w:sz w:val="21"/>
                <w:szCs w:val="21"/>
              </w:rPr>
            </w:pPr>
            <w:r w:rsidRPr="004852A7">
              <w:rPr>
                <w:rFonts w:ascii="Times New Roman" w:hAnsi="Times New Roman" w:cs="Times New Roman"/>
                <w:sz w:val="21"/>
                <w:szCs w:val="21"/>
              </w:rPr>
              <w:t>Living with partner</w:t>
            </w:r>
            <w:r w:rsidR="00150AAE" w:rsidRPr="004852A7">
              <w:rPr>
                <w:rFonts w:ascii="Times New Roman" w:hAnsi="Times New Roman" w:cs="Times New Roman"/>
                <w:sz w:val="21"/>
                <w:szCs w:val="21"/>
              </w:rPr>
              <w:t>,</w:t>
            </w:r>
            <w:r w:rsidRPr="004852A7">
              <w:rPr>
                <w:rFonts w:ascii="Times New Roman" w:hAnsi="Times New Roman" w:cs="Times New Roman"/>
                <w:sz w:val="21"/>
                <w:szCs w:val="21"/>
              </w:rPr>
              <w:t xml:space="preserve"> not married</w:t>
            </w:r>
          </w:p>
        </w:tc>
        <w:tc>
          <w:tcPr>
            <w:tcW w:w="141" w:type="dxa"/>
          </w:tcPr>
          <w:p w14:paraId="66AF71EA" w14:textId="77777777" w:rsidR="00802029" w:rsidRPr="004852A7" w:rsidRDefault="00802029" w:rsidP="004A55A4">
            <w:pPr>
              <w:autoSpaceDE w:val="0"/>
              <w:autoSpaceDN w:val="0"/>
              <w:adjustRightInd w:val="0"/>
              <w:spacing w:after="0"/>
              <w:ind w:right="60"/>
              <w:jc w:val="center"/>
              <w:rPr>
                <w:rFonts w:ascii="Times New Roman" w:hAnsi="Times New Roman" w:cs="Times New Roman"/>
                <w:sz w:val="21"/>
                <w:szCs w:val="21"/>
              </w:rPr>
            </w:pPr>
          </w:p>
        </w:tc>
        <w:tc>
          <w:tcPr>
            <w:tcW w:w="1990" w:type="dxa"/>
            <w:shd w:val="clear" w:color="auto" w:fill="auto"/>
          </w:tcPr>
          <w:p w14:paraId="73B20602" w14:textId="4497ADFF" w:rsidR="00802029" w:rsidRPr="004852A7" w:rsidRDefault="00B906C4" w:rsidP="004A55A4">
            <w:pPr>
              <w:autoSpaceDE w:val="0"/>
              <w:autoSpaceDN w:val="0"/>
              <w:adjustRightInd w:val="0"/>
              <w:spacing w:after="0"/>
              <w:ind w:right="60"/>
              <w:jc w:val="center"/>
              <w:rPr>
                <w:rFonts w:ascii="Times New Roman" w:hAnsi="Times New Roman" w:cs="Times New Roman"/>
                <w:sz w:val="21"/>
                <w:szCs w:val="21"/>
              </w:rPr>
            </w:pPr>
            <w:r w:rsidRPr="004852A7">
              <w:rPr>
                <w:rFonts w:ascii="Times New Roman" w:hAnsi="Times New Roman" w:cs="Times New Roman"/>
                <w:sz w:val="21"/>
                <w:szCs w:val="21"/>
              </w:rPr>
              <w:t>1.86 (1.59, 2.18</w:t>
            </w:r>
            <w:r w:rsidR="00C021AD" w:rsidRPr="004852A7">
              <w:rPr>
                <w:rFonts w:ascii="Times New Roman" w:hAnsi="Times New Roman" w:cs="Times New Roman"/>
                <w:sz w:val="21"/>
                <w:szCs w:val="21"/>
              </w:rPr>
              <w:t>)</w:t>
            </w:r>
          </w:p>
        </w:tc>
        <w:tc>
          <w:tcPr>
            <w:tcW w:w="704" w:type="dxa"/>
            <w:shd w:val="clear" w:color="auto" w:fill="auto"/>
          </w:tcPr>
          <w:p w14:paraId="0F9D6773" w14:textId="77777777" w:rsidR="00802029" w:rsidRPr="004852A7" w:rsidRDefault="00802029" w:rsidP="004A55A4">
            <w:pPr>
              <w:autoSpaceDE w:val="0"/>
              <w:autoSpaceDN w:val="0"/>
              <w:adjustRightInd w:val="0"/>
              <w:spacing w:after="0"/>
              <w:ind w:right="60"/>
              <w:jc w:val="center"/>
              <w:rPr>
                <w:rFonts w:ascii="Times New Roman" w:hAnsi="Times New Roman" w:cs="Times New Roman"/>
                <w:sz w:val="21"/>
                <w:szCs w:val="21"/>
              </w:rPr>
            </w:pPr>
          </w:p>
        </w:tc>
        <w:tc>
          <w:tcPr>
            <w:tcW w:w="284" w:type="dxa"/>
          </w:tcPr>
          <w:p w14:paraId="24966FD6" w14:textId="77777777" w:rsidR="00802029" w:rsidRPr="004852A7" w:rsidRDefault="00802029" w:rsidP="004A55A4">
            <w:pPr>
              <w:autoSpaceDE w:val="0"/>
              <w:autoSpaceDN w:val="0"/>
              <w:adjustRightInd w:val="0"/>
              <w:spacing w:after="0"/>
              <w:ind w:right="60"/>
              <w:jc w:val="center"/>
              <w:rPr>
                <w:rFonts w:ascii="Times New Roman" w:hAnsi="Times New Roman" w:cs="Times New Roman"/>
                <w:sz w:val="21"/>
                <w:szCs w:val="21"/>
              </w:rPr>
            </w:pPr>
          </w:p>
        </w:tc>
        <w:tc>
          <w:tcPr>
            <w:tcW w:w="1991" w:type="dxa"/>
            <w:shd w:val="clear" w:color="auto" w:fill="auto"/>
          </w:tcPr>
          <w:p w14:paraId="3A4D1C0A" w14:textId="3B509351" w:rsidR="00802029" w:rsidRPr="004852A7" w:rsidRDefault="00140E10" w:rsidP="004A55A4">
            <w:pPr>
              <w:autoSpaceDE w:val="0"/>
              <w:autoSpaceDN w:val="0"/>
              <w:adjustRightInd w:val="0"/>
              <w:spacing w:after="0"/>
              <w:ind w:right="60"/>
              <w:jc w:val="center"/>
              <w:rPr>
                <w:rFonts w:ascii="Times New Roman" w:hAnsi="Times New Roman" w:cs="Times New Roman"/>
                <w:sz w:val="21"/>
                <w:szCs w:val="21"/>
              </w:rPr>
            </w:pPr>
            <w:r w:rsidRPr="004852A7">
              <w:rPr>
                <w:rFonts w:ascii="Times New Roman" w:hAnsi="Times New Roman" w:cs="Times New Roman"/>
                <w:sz w:val="21"/>
                <w:szCs w:val="21"/>
              </w:rPr>
              <w:t>1.16 (0.89, 1.53</w:t>
            </w:r>
            <w:r w:rsidR="00A913E5" w:rsidRPr="004852A7">
              <w:rPr>
                <w:rFonts w:ascii="Times New Roman" w:hAnsi="Times New Roman" w:cs="Times New Roman"/>
                <w:sz w:val="21"/>
                <w:szCs w:val="21"/>
              </w:rPr>
              <w:t>)</w:t>
            </w:r>
          </w:p>
        </w:tc>
        <w:tc>
          <w:tcPr>
            <w:tcW w:w="830" w:type="dxa"/>
            <w:shd w:val="clear" w:color="auto" w:fill="auto"/>
          </w:tcPr>
          <w:p w14:paraId="3B39876C" w14:textId="77777777" w:rsidR="00802029" w:rsidRPr="004852A7" w:rsidRDefault="00802029" w:rsidP="004A55A4">
            <w:pPr>
              <w:autoSpaceDE w:val="0"/>
              <w:autoSpaceDN w:val="0"/>
              <w:adjustRightInd w:val="0"/>
              <w:spacing w:after="0"/>
              <w:ind w:right="60"/>
              <w:jc w:val="center"/>
              <w:rPr>
                <w:rFonts w:ascii="Times New Roman" w:hAnsi="Times New Roman" w:cs="Times New Roman"/>
                <w:sz w:val="21"/>
                <w:szCs w:val="21"/>
              </w:rPr>
            </w:pPr>
          </w:p>
        </w:tc>
      </w:tr>
      <w:tr w:rsidR="00802029" w:rsidRPr="004852A7" w14:paraId="0795ADEB" w14:textId="77777777" w:rsidTr="003213E1">
        <w:trPr>
          <w:cantSplit/>
        </w:trPr>
        <w:tc>
          <w:tcPr>
            <w:tcW w:w="2977" w:type="dxa"/>
            <w:shd w:val="clear" w:color="auto" w:fill="auto"/>
          </w:tcPr>
          <w:p w14:paraId="0EF3D53B" w14:textId="77777777" w:rsidR="00802029" w:rsidRPr="004852A7" w:rsidRDefault="00802029" w:rsidP="004A55A4">
            <w:pPr>
              <w:autoSpaceDE w:val="0"/>
              <w:autoSpaceDN w:val="0"/>
              <w:adjustRightInd w:val="0"/>
              <w:spacing w:after="0"/>
              <w:ind w:left="142"/>
              <w:rPr>
                <w:rFonts w:ascii="Times New Roman" w:hAnsi="Times New Roman" w:cs="Times New Roman"/>
                <w:sz w:val="21"/>
                <w:szCs w:val="21"/>
              </w:rPr>
            </w:pPr>
            <w:r w:rsidRPr="004852A7">
              <w:rPr>
                <w:rFonts w:ascii="Times New Roman" w:hAnsi="Times New Roman" w:cs="Times New Roman"/>
                <w:sz w:val="21"/>
                <w:szCs w:val="21"/>
              </w:rPr>
              <w:t>Not living with partner</w:t>
            </w:r>
          </w:p>
        </w:tc>
        <w:tc>
          <w:tcPr>
            <w:tcW w:w="141" w:type="dxa"/>
          </w:tcPr>
          <w:p w14:paraId="3B47ED69" w14:textId="77777777" w:rsidR="00802029" w:rsidRPr="004852A7" w:rsidRDefault="00802029" w:rsidP="004A55A4">
            <w:pPr>
              <w:autoSpaceDE w:val="0"/>
              <w:autoSpaceDN w:val="0"/>
              <w:adjustRightInd w:val="0"/>
              <w:spacing w:after="0"/>
              <w:ind w:right="60"/>
              <w:jc w:val="center"/>
              <w:rPr>
                <w:rFonts w:ascii="Times New Roman" w:hAnsi="Times New Roman" w:cs="Times New Roman"/>
                <w:sz w:val="21"/>
                <w:szCs w:val="21"/>
              </w:rPr>
            </w:pPr>
          </w:p>
        </w:tc>
        <w:tc>
          <w:tcPr>
            <w:tcW w:w="1990" w:type="dxa"/>
            <w:shd w:val="clear" w:color="auto" w:fill="auto"/>
          </w:tcPr>
          <w:p w14:paraId="516B98BB" w14:textId="725B631C" w:rsidR="00802029" w:rsidRPr="004852A7" w:rsidRDefault="00B906C4" w:rsidP="004A55A4">
            <w:pPr>
              <w:autoSpaceDE w:val="0"/>
              <w:autoSpaceDN w:val="0"/>
              <w:adjustRightInd w:val="0"/>
              <w:spacing w:after="0"/>
              <w:ind w:right="60"/>
              <w:jc w:val="center"/>
              <w:rPr>
                <w:rFonts w:ascii="Times New Roman" w:hAnsi="Times New Roman" w:cs="Times New Roman"/>
                <w:sz w:val="21"/>
                <w:szCs w:val="21"/>
              </w:rPr>
            </w:pPr>
            <w:r w:rsidRPr="004852A7">
              <w:rPr>
                <w:rFonts w:ascii="Times New Roman" w:hAnsi="Times New Roman" w:cs="Times New Roman"/>
                <w:sz w:val="21"/>
                <w:szCs w:val="21"/>
              </w:rPr>
              <w:t>3.39 (2.96, 3.88</w:t>
            </w:r>
            <w:r w:rsidR="00C021AD" w:rsidRPr="004852A7">
              <w:rPr>
                <w:rFonts w:ascii="Times New Roman" w:hAnsi="Times New Roman" w:cs="Times New Roman"/>
                <w:sz w:val="21"/>
                <w:szCs w:val="21"/>
              </w:rPr>
              <w:t>)</w:t>
            </w:r>
          </w:p>
        </w:tc>
        <w:tc>
          <w:tcPr>
            <w:tcW w:w="704" w:type="dxa"/>
            <w:shd w:val="clear" w:color="auto" w:fill="auto"/>
          </w:tcPr>
          <w:p w14:paraId="27CF11A1" w14:textId="77777777" w:rsidR="00802029" w:rsidRPr="004852A7" w:rsidRDefault="00802029" w:rsidP="004A55A4">
            <w:pPr>
              <w:autoSpaceDE w:val="0"/>
              <w:autoSpaceDN w:val="0"/>
              <w:adjustRightInd w:val="0"/>
              <w:spacing w:after="0"/>
              <w:ind w:right="60"/>
              <w:jc w:val="center"/>
              <w:rPr>
                <w:rFonts w:ascii="Times New Roman" w:hAnsi="Times New Roman" w:cs="Times New Roman"/>
                <w:sz w:val="21"/>
                <w:szCs w:val="21"/>
              </w:rPr>
            </w:pPr>
          </w:p>
        </w:tc>
        <w:tc>
          <w:tcPr>
            <w:tcW w:w="284" w:type="dxa"/>
          </w:tcPr>
          <w:p w14:paraId="4DE42335" w14:textId="77777777" w:rsidR="00802029" w:rsidRPr="004852A7" w:rsidRDefault="00802029" w:rsidP="004A55A4">
            <w:pPr>
              <w:autoSpaceDE w:val="0"/>
              <w:autoSpaceDN w:val="0"/>
              <w:adjustRightInd w:val="0"/>
              <w:spacing w:after="0"/>
              <w:ind w:right="60"/>
              <w:jc w:val="center"/>
              <w:rPr>
                <w:rFonts w:ascii="Times New Roman" w:hAnsi="Times New Roman" w:cs="Times New Roman"/>
                <w:sz w:val="21"/>
                <w:szCs w:val="21"/>
              </w:rPr>
            </w:pPr>
          </w:p>
        </w:tc>
        <w:tc>
          <w:tcPr>
            <w:tcW w:w="1991" w:type="dxa"/>
            <w:shd w:val="clear" w:color="auto" w:fill="auto"/>
          </w:tcPr>
          <w:p w14:paraId="44277A4D" w14:textId="7D10D7D9" w:rsidR="00802029" w:rsidRPr="004852A7" w:rsidRDefault="00140E10" w:rsidP="004A55A4">
            <w:pPr>
              <w:autoSpaceDE w:val="0"/>
              <w:autoSpaceDN w:val="0"/>
              <w:adjustRightInd w:val="0"/>
              <w:spacing w:after="0"/>
              <w:ind w:right="60"/>
              <w:jc w:val="center"/>
              <w:rPr>
                <w:rFonts w:ascii="Times New Roman" w:hAnsi="Times New Roman" w:cs="Times New Roman"/>
                <w:sz w:val="21"/>
                <w:szCs w:val="21"/>
              </w:rPr>
            </w:pPr>
            <w:r w:rsidRPr="004852A7">
              <w:rPr>
                <w:rFonts w:ascii="Times New Roman" w:hAnsi="Times New Roman" w:cs="Times New Roman"/>
                <w:sz w:val="21"/>
                <w:szCs w:val="21"/>
              </w:rPr>
              <w:t>1.41 (1.09, 1.83</w:t>
            </w:r>
            <w:r w:rsidR="00A913E5" w:rsidRPr="004852A7">
              <w:rPr>
                <w:rFonts w:ascii="Times New Roman" w:hAnsi="Times New Roman" w:cs="Times New Roman"/>
                <w:sz w:val="21"/>
                <w:szCs w:val="21"/>
              </w:rPr>
              <w:t>)</w:t>
            </w:r>
          </w:p>
        </w:tc>
        <w:tc>
          <w:tcPr>
            <w:tcW w:w="830" w:type="dxa"/>
            <w:shd w:val="clear" w:color="auto" w:fill="auto"/>
          </w:tcPr>
          <w:p w14:paraId="398BB1D7" w14:textId="77777777" w:rsidR="00802029" w:rsidRPr="004852A7" w:rsidRDefault="00802029" w:rsidP="004A55A4">
            <w:pPr>
              <w:autoSpaceDE w:val="0"/>
              <w:autoSpaceDN w:val="0"/>
              <w:adjustRightInd w:val="0"/>
              <w:spacing w:after="0"/>
              <w:ind w:right="60"/>
              <w:jc w:val="center"/>
              <w:rPr>
                <w:rFonts w:ascii="Times New Roman" w:hAnsi="Times New Roman" w:cs="Times New Roman"/>
                <w:sz w:val="21"/>
                <w:szCs w:val="21"/>
              </w:rPr>
            </w:pPr>
          </w:p>
        </w:tc>
      </w:tr>
      <w:tr w:rsidR="00802029" w:rsidRPr="004852A7" w14:paraId="12937ADE" w14:textId="77777777" w:rsidTr="003213E1">
        <w:trPr>
          <w:cantSplit/>
        </w:trPr>
        <w:tc>
          <w:tcPr>
            <w:tcW w:w="2977" w:type="dxa"/>
            <w:shd w:val="clear" w:color="auto" w:fill="auto"/>
          </w:tcPr>
          <w:p w14:paraId="143DD6F5" w14:textId="6DAF821B" w:rsidR="00802029" w:rsidRPr="004852A7" w:rsidRDefault="00802029" w:rsidP="00EC35A6">
            <w:pPr>
              <w:autoSpaceDE w:val="0"/>
              <w:autoSpaceDN w:val="0"/>
              <w:adjustRightInd w:val="0"/>
              <w:spacing w:after="0"/>
              <w:rPr>
                <w:rFonts w:ascii="Times New Roman" w:hAnsi="Times New Roman" w:cs="Times New Roman"/>
                <w:sz w:val="21"/>
                <w:szCs w:val="21"/>
              </w:rPr>
            </w:pPr>
            <w:r w:rsidRPr="004852A7">
              <w:rPr>
                <w:rFonts w:ascii="Times New Roman" w:hAnsi="Times New Roman" w:cs="Times New Roman"/>
                <w:b/>
                <w:sz w:val="21"/>
                <w:szCs w:val="21"/>
              </w:rPr>
              <w:t>Time lived at current address</w:t>
            </w:r>
            <w:r w:rsidR="00EC35A6" w:rsidRPr="004852A7">
              <w:rPr>
                <w:rFonts w:ascii="Times New Roman" w:hAnsi="Times New Roman" w:cs="Times New Roman"/>
                <w:sz w:val="21"/>
                <w:szCs w:val="21"/>
              </w:rPr>
              <w:t xml:space="preserve"> (years)</w:t>
            </w:r>
          </w:p>
        </w:tc>
        <w:tc>
          <w:tcPr>
            <w:tcW w:w="141" w:type="dxa"/>
          </w:tcPr>
          <w:p w14:paraId="236C2C87" w14:textId="77777777" w:rsidR="00802029" w:rsidRPr="004852A7" w:rsidRDefault="00802029" w:rsidP="004A55A4">
            <w:pPr>
              <w:autoSpaceDE w:val="0"/>
              <w:autoSpaceDN w:val="0"/>
              <w:adjustRightInd w:val="0"/>
              <w:spacing w:after="0"/>
              <w:ind w:right="60"/>
              <w:jc w:val="center"/>
              <w:rPr>
                <w:rFonts w:ascii="Times New Roman" w:hAnsi="Times New Roman" w:cs="Times New Roman"/>
                <w:sz w:val="21"/>
                <w:szCs w:val="21"/>
              </w:rPr>
            </w:pPr>
          </w:p>
        </w:tc>
        <w:tc>
          <w:tcPr>
            <w:tcW w:w="1990" w:type="dxa"/>
            <w:shd w:val="clear" w:color="auto" w:fill="auto"/>
          </w:tcPr>
          <w:p w14:paraId="07F50160" w14:textId="29132BEC" w:rsidR="00802029" w:rsidRPr="004852A7" w:rsidRDefault="00B906C4" w:rsidP="004A55A4">
            <w:pPr>
              <w:autoSpaceDE w:val="0"/>
              <w:autoSpaceDN w:val="0"/>
              <w:adjustRightInd w:val="0"/>
              <w:spacing w:after="0"/>
              <w:ind w:right="60"/>
              <w:jc w:val="center"/>
              <w:rPr>
                <w:rFonts w:ascii="Times New Roman" w:hAnsi="Times New Roman" w:cs="Times New Roman"/>
                <w:sz w:val="21"/>
                <w:szCs w:val="21"/>
              </w:rPr>
            </w:pPr>
            <w:r w:rsidRPr="004852A7">
              <w:rPr>
                <w:rFonts w:ascii="Times New Roman" w:hAnsi="Times New Roman" w:cs="Times New Roman"/>
                <w:sz w:val="21"/>
                <w:szCs w:val="21"/>
              </w:rPr>
              <w:t>0.97 (0.96, 0.99</w:t>
            </w:r>
            <w:r w:rsidR="009271AC" w:rsidRPr="004852A7">
              <w:rPr>
                <w:rFonts w:ascii="Times New Roman" w:hAnsi="Times New Roman" w:cs="Times New Roman"/>
                <w:sz w:val="21"/>
                <w:szCs w:val="21"/>
              </w:rPr>
              <w:t>)</w:t>
            </w:r>
          </w:p>
        </w:tc>
        <w:tc>
          <w:tcPr>
            <w:tcW w:w="704" w:type="dxa"/>
            <w:shd w:val="clear" w:color="auto" w:fill="auto"/>
          </w:tcPr>
          <w:p w14:paraId="5D427A8B" w14:textId="13EE1024" w:rsidR="00802029" w:rsidRPr="004852A7" w:rsidRDefault="009271AC" w:rsidP="004A55A4">
            <w:pPr>
              <w:autoSpaceDE w:val="0"/>
              <w:autoSpaceDN w:val="0"/>
              <w:adjustRightInd w:val="0"/>
              <w:spacing w:after="0"/>
              <w:ind w:right="60"/>
              <w:jc w:val="center"/>
              <w:rPr>
                <w:rFonts w:ascii="Times New Roman" w:hAnsi="Times New Roman" w:cs="Times New Roman"/>
                <w:sz w:val="21"/>
                <w:szCs w:val="21"/>
              </w:rPr>
            </w:pPr>
            <w:r w:rsidRPr="004852A7">
              <w:rPr>
                <w:rFonts w:ascii="Times New Roman" w:hAnsi="Times New Roman" w:cs="Times New Roman"/>
                <w:sz w:val="21"/>
                <w:szCs w:val="21"/>
              </w:rPr>
              <w:t>&lt;</w:t>
            </w:r>
            <w:r w:rsidR="008B00EF" w:rsidRPr="004852A7">
              <w:rPr>
                <w:rFonts w:ascii="Times New Roman" w:hAnsi="Times New Roman" w:cs="Times New Roman"/>
                <w:sz w:val="21"/>
                <w:szCs w:val="21"/>
              </w:rPr>
              <w:t xml:space="preserve"> </w:t>
            </w:r>
            <w:r w:rsidRPr="004852A7">
              <w:rPr>
                <w:rFonts w:ascii="Times New Roman" w:hAnsi="Times New Roman" w:cs="Times New Roman"/>
                <w:sz w:val="21"/>
                <w:szCs w:val="21"/>
              </w:rPr>
              <w:t>.001</w:t>
            </w:r>
          </w:p>
        </w:tc>
        <w:tc>
          <w:tcPr>
            <w:tcW w:w="284" w:type="dxa"/>
          </w:tcPr>
          <w:p w14:paraId="5A6408F3" w14:textId="77777777" w:rsidR="00802029" w:rsidRPr="004852A7" w:rsidRDefault="00802029" w:rsidP="004A55A4">
            <w:pPr>
              <w:autoSpaceDE w:val="0"/>
              <w:autoSpaceDN w:val="0"/>
              <w:adjustRightInd w:val="0"/>
              <w:spacing w:after="0"/>
              <w:ind w:right="60"/>
              <w:jc w:val="center"/>
              <w:rPr>
                <w:rFonts w:ascii="Times New Roman" w:hAnsi="Times New Roman" w:cs="Times New Roman"/>
                <w:sz w:val="21"/>
                <w:szCs w:val="21"/>
              </w:rPr>
            </w:pPr>
          </w:p>
        </w:tc>
        <w:tc>
          <w:tcPr>
            <w:tcW w:w="1991" w:type="dxa"/>
            <w:shd w:val="clear" w:color="auto" w:fill="auto"/>
          </w:tcPr>
          <w:p w14:paraId="4AB8460B" w14:textId="7E1F29F0" w:rsidR="00802029" w:rsidRPr="004852A7" w:rsidRDefault="00140E10" w:rsidP="004A55A4">
            <w:pPr>
              <w:autoSpaceDE w:val="0"/>
              <w:autoSpaceDN w:val="0"/>
              <w:adjustRightInd w:val="0"/>
              <w:spacing w:after="0"/>
              <w:ind w:right="60"/>
              <w:jc w:val="center"/>
              <w:rPr>
                <w:rFonts w:ascii="Times New Roman" w:hAnsi="Times New Roman" w:cs="Times New Roman"/>
                <w:sz w:val="21"/>
                <w:szCs w:val="21"/>
              </w:rPr>
            </w:pPr>
            <w:r w:rsidRPr="004852A7">
              <w:rPr>
                <w:rFonts w:ascii="Times New Roman" w:hAnsi="Times New Roman" w:cs="Times New Roman"/>
                <w:sz w:val="21"/>
                <w:szCs w:val="21"/>
              </w:rPr>
              <w:t>0.99 (0.97, 1.00</w:t>
            </w:r>
            <w:r w:rsidR="00A913E5" w:rsidRPr="004852A7">
              <w:rPr>
                <w:rFonts w:ascii="Times New Roman" w:hAnsi="Times New Roman" w:cs="Times New Roman"/>
                <w:sz w:val="21"/>
                <w:szCs w:val="21"/>
              </w:rPr>
              <w:t>)</w:t>
            </w:r>
          </w:p>
        </w:tc>
        <w:tc>
          <w:tcPr>
            <w:tcW w:w="830" w:type="dxa"/>
            <w:shd w:val="clear" w:color="auto" w:fill="auto"/>
          </w:tcPr>
          <w:p w14:paraId="1A63DFD3" w14:textId="118D3132" w:rsidR="00802029" w:rsidRPr="004852A7" w:rsidRDefault="00E75488" w:rsidP="004A55A4">
            <w:pPr>
              <w:autoSpaceDE w:val="0"/>
              <w:autoSpaceDN w:val="0"/>
              <w:adjustRightInd w:val="0"/>
              <w:spacing w:after="0"/>
              <w:ind w:right="60"/>
              <w:jc w:val="center"/>
              <w:rPr>
                <w:rFonts w:ascii="Times New Roman" w:hAnsi="Times New Roman" w:cs="Times New Roman"/>
                <w:sz w:val="21"/>
                <w:szCs w:val="21"/>
              </w:rPr>
            </w:pPr>
            <w:r w:rsidRPr="004852A7">
              <w:rPr>
                <w:rFonts w:ascii="Times New Roman" w:hAnsi="Times New Roman" w:cs="Times New Roman"/>
                <w:sz w:val="21"/>
                <w:szCs w:val="21"/>
              </w:rPr>
              <w:t>.093</w:t>
            </w:r>
          </w:p>
        </w:tc>
      </w:tr>
      <w:tr w:rsidR="00802029" w:rsidRPr="004852A7" w14:paraId="1AAC151E" w14:textId="77777777" w:rsidTr="003213E1">
        <w:trPr>
          <w:cantSplit/>
        </w:trPr>
        <w:tc>
          <w:tcPr>
            <w:tcW w:w="2977" w:type="dxa"/>
            <w:shd w:val="clear" w:color="auto" w:fill="auto"/>
            <w:vAlign w:val="bottom"/>
          </w:tcPr>
          <w:p w14:paraId="3EDD4268" w14:textId="2B12A2CD" w:rsidR="00802029" w:rsidRPr="004852A7" w:rsidRDefault="00802029" w:rsidP="005D008B">
            <w:pPr>
              <w:autoSpaceDE w:val="0"/>
              <w:autoSpaceDN w:val="0"/>
              <w:adjustRightInd w:val="0"/>
              <w:spacing w:after="0"/>
              <w:rPr>
                <w:rFonts w:ascii="Times New Roman" w:hAnsi="Times New Roman" w:cs="Times New Roman"/>
                <w:b/>
                <w:sz w:val="21"/>
                <w:szCs w:val="21"/>
              </w:rPr>
            </w:pPr>
            <w:r w:rsidRPr="004852A7">
              <w:rPr>
                <w:rFonts w:ascii="Times New Roman" w:hAnsi="Times New Roman" w:cs="Times New Roman"/>
                <w:b/>
                <w:sz w:val="21"/>
                <w:szCs w:val="21"/>
              </w:rPr>
              <w:t xml:space="preserve">Number of </w:t>
            </w:r>
            <w:r w:rsidR="005D008B" w:rsidRPr="004852A7">
              <w:rPr>
                <w:rFonts w:ascii="Times New Roman" w:hAnsi="Times New Roman" w:cs="Times New Roman"/>
                <w:b/>
                <w:sz w:val="21"/>
                <w:szCs w:val="21"/>
              </w:rPr>
              <w:t xml:space="preserve">children </w:t>
            </w:r>
            <w:r w:rsidRPr="004852A7">
              <w:rPr>
                <w:rFonts w:ascii="Times New Roman" w:hAnsi="Times New Roman" w:cs="Times New Roman"/>
                <w:b/>
                <w:sz w:val="21"/>
                <w:szCs w:val="21"/>
              </w:rPr>
              <w:t>under 16</w:t>
            </w:r>
            <w:r w:rsidR="005D008B" w:rsidRPr="004852A7">
              <w:rPr>
                <w:rFonts w:ascii="Times New Roman" w:hAnsi="Times New Roman" w:cs="Times New Roman"/>
                <w:b/>
                <w:sz w:val="21"/>
                <w:szCs w:val="21"/>
              </w:rPr>
              <w:t xml:space="preserve"> years in household</w:t>
            </w:r>
          </w:p>
        </w:tc>
        <w:tc>
          <w:tcPr>
            <w:tcW w:w="141" w:type="dxa"/>
          </w:tcPr>
          <w:p w14:paraId="49496C9E" w14:textId="77777777" w:rsidR="00802029" w:rsidRPr="004852A7" w:rsidRDefault="00802029" w:rsidP="004A55A4">
            <w:pPr>
              <w:autoSpaceDE w:val="0"/>
              <w:autoSpaceDN w:val="0"/>
              <w:adjustRightInd w:val="0"/>
              <w:spacing w:after="0"/>
              <w:ind w:right="60"/>
              <w:jc w:val="center"/>
              <w:rPr>
                <w:rFonts w:ascii="Times New Roman" w:hAnsi="Times New Roman" w:cs="Times New Roman"/>
                <w:sz w:val="21"/>
                <w:szCs w:val="21"/>
              </w:rPr>
            </w:pPr>
          </w:p>
        </w:tc>
        <w:tc>
          <w:tcPr>
            <w:tcW w:w="1990" w:type="dxa"/>
            <w:shd w:val="clear" w:color="auto" w:fill="auto"/>
          </w:tcPr>
          <w:p w14:paraId="20D8C543" w14:textId="3E7DA90A" w:rsidR="00802029" w:rsidRPr="004852A7" w:rsidRDefault="00B906C4" w:rsidP="004A55A4">
            <w:pPr>
              <w:autoSpaceDE w:val="0"/>
              <w:autoSpaceDN w:val="0"/>
              <w:adjustRightInd w:val="0"/>
              <w:spacing w:after="0"/>
              <w:ind w:right="60"/>
              <w:jc w:val="center"/>
              <w:rPr>
                <w:rFonts w:ascii="Times New Roman" w:hAnsi="Times New Roman" w:cs="Times New Roman"/>
                <w:sz w:val="21"/>
                <w:szCs w:val="21"/>
              </w:rPr>
            </w:pPr>
            <w:r w:rsidRPr="004852A7">
              <w:rPr>
                <w:rFonts w:ascii="Times New Roman" w:hAnsi="Times New Roman" w:cs="Times New Roman"/>
                <w:sz w:val="21"/>
                <w:szCs w:val="21"/>
              </w:rPr>
              <w:t>1.10 (1.07, 1.14</w:t>
            </w:r>
            <w:r w:rsidR="009271AC" w:rsidRPr="004852A7">
              <w:rPr>
                <w:rFonts w:ascii="Times New Roman" w:hAnsi="Times New Roman" w:cs="Times New Roman"/>
                <w:sz w:val="21"/>
                <w:szCs w:val="21"/>
              </w:rPr>
              <w:t>)</w:t>
            </w:r>
          </w:p>
        </w:tc>
        <w:tc>
          <w:tcPr>
            <w:tcW w:w="704" w:type="dxa"/>
            <w:shd w:val="clear" w:color="auto" w:fill="auto"/>
          </w:tcPr>
          <w:p w14:paraId="37146957" w14:textId="2EEE01BB" w:rsidR="00802029" w:rsidRPr="004852A7" w:rsidRDefault="009271AC" w:rsidP="004A55A4">
            <w:pPr>
              <w:autoSpaceDE w:val="0"/>
              <w:autoSpaceDN w:val="0"/>
              <w:adjustRightInd w:val="0"/>
              <w:spacing w:after="0"/>
              <w:ind w:right="60"/>
              <w:jc w:val="center"/>
              <w:rPr>
                <w:rFonts w:ascii="Times New Roman" w:hAnsi="Times New Roman" w:cs="Times New Roman"/>
                <w:sz w:val="21"/>
                <w:szCs w:val="21"/>
              </w:rPr>
            </w:pPr>
            <w:r w:rsidRPr="004852A7">
              <w:rPr>
                <w:rFonts w:ascii="Times New Roman" w:hAnsi="Times New Roman" w:cs="Times New Roman"/>
                <w:sz w:val="21"/>
                <w:szCs w:val="21"/>
              </w:rPr>
              <w:t>&lt;</w:t>
            </w:r>
            <w:r w:rsidR="008B00EF" w:rsidRPr="004852A7">
              <w:rPr>
                <w:rFonts w:ascii="Times New Roman" w:hAnsi="Times New Roman" w:cs="Times New Roman"/>
                <w:sz w:val="21"/>
                <w:szCs w:val="21"/>
              </w:rPr>
              <w:t xml:space="preserve"> </w:t>
            </w:r>
            <w:r w:rsidRPr="004852A7">
              <w:rPr>
                <w:rFonts w:ascii="Times New Roman" w:hAnsi="Times New Roman" w:cs="Times New Roman"/>
                <w:sz w:val="21"/>
                <w:szCs w:val="21"/>
              </w:rPr>
              <w:t>.001</w:t>
            </w:r>
          </w:p>
        </w:tc>
        <w:tc>
          <w:tcPr>
            <w:tcW w:w="284" w:type="dxa"/>
          </w:tcPr>
          <w:p w14:paraId="251A0BD1" w14:textId="77777777" w:rsidR="00802029" w:rsidRPr="004852A7" w:rsidRDefault="00802029" w:rsidP="004A55A4">
            <w:pPr>
              <w:autoSpaceDE w:val="0"/>
              <w:autoSpaceDN w:val="0"/>
              <w:adjustRightInd w:val="0"/>
              <w:spacing w:after="0"/>
              <w:ind w:right="60"/>
              <w:jc w:val="center"/>
              <w:rPr>
                <w:rFonts w:ascii="Times New Roman" w:hAnsi="Times New Roman" w:cs="Times New Roman"/>
                <w:sz w:val="21"/>
                <w:szCs w:val="21"/>
              </w:rPr>
            </w:pPr>
          </w:p>
        </w:tc>
        <w:tc>
          <w:tcPr>
            <w:tcW w:w="1991" w:type="dxa"/>
            <w:shd w:val="clear" w:color="auto" w:fill="auto"/>
          </w:tcPr>
          <w:p w14:paraId="73442943" w14:textId="60634D56" w:rsidR="00802029" w:rsidRPr="004852A7" w:rsidRDefault="00140E10" w:rsidP="004A55A4">
            <w:pPr>
              <w:autoSpaceDE w:val="0"/>
              <w:autoSpaceDN w:val="0"/>
              <w:adjustRightInd w:val="0"/>
              <w:spacing w:after="0"/>
              <w:ind w:right="60"/>
              <w:jc w:val="center"/>
              <w:rPr>
                <w:rFonts w:ascii="Times New Roman" w:hAnsi="Times New Roman" w:cs="Times New Roman"/>
                <w:sz w:val="21"/>
                <w:szCs w:val="21"/>
              </w:rPr>
            </w:pPr>
            <w:r w:rsidRPr="004852A7">
              <w:rPr>
                <w:rFonts w:ascii="Times New Roman" w:hAnsi="Times New Roman" w:cs="Times New Roman"/>
                <w:sz w:val="21"/>
                <w:szCs w:val="21"/>
              </w:rPr>
              <w:t>1.13 (1.08, 1.17</w:t>
            </w:r>
            <w:r w:rsidR="00A913E5" w:rsidRPr="004852A7">
              <w:rPr>
                <w:rFonts w:ascii="Times New Roman" w:hAnsi="Times New Roman" w:cs="Times New Roman"/>
                <w:sz w:val="21"/>
                <w:szCs w:val="21"/>
              </w:rPr>
              <w:t>)</w:t>
            </w:r>
          </w:p>
        </w:tc>
        <w:tc>
          <w:tcPr>
            <w:tcW w:w="830" w:type="dxa"/>
            <w:shd w:val="clear" w:color="auto" w:fill="auto"/>
          </w:tcPr>
          <w:p w14:paraId="18EFF577" w14:textId="47B4FA94" w:rsidR="00802029" w:rsidRPr="004852A7" w:rsidRDefault="00433E65" w:rsidP="004A55A4">
            <w:pPr>
              <w:autoSpaceDE w:val="0"/>
              <w:autoSpaceDN w:val="0"/>
              <w:adjustRightInd w:val="0"/>
              <w:spacing w:after="0"/>
              <w:ind w:right="60"/>
              <w:jc w:val="center"/>
              <w:rPr>
                <w:rFonts w:ascii="Times New Roman" w:hAnsi="Times New Roman" w:cs="Times New Roman"/>
                <w:sz w:val="21"/>
                <w:szCs w:val="21"/>
              </w:rPr>
            </w:pPr>
            <w:r w:rsidRPr="004852A7">
              <w:rPr>
                <w:rFonts w:ascii="Times New Roman" w:hAnsi="Times New Roman" w:cs="Times New Roman"/>
                <w:sz w:val="21"/>
                <w:szCs w:val="21"/>
              </w:rPr>
              <w:t>&lt;</w:t>
            </w:r>
            <w:r w:rsidR="008B00EF" w:rsidRPr="004852A7">
              <w:rPr>
                <w:rFonts w:ascii="Times New Roman" w:hAnsi="Times New Roman" w:cs="Times New Roman"/>
                <w:sz w:val="21"/>
                <w:szCs w:val="21"/>
              </w:rPr>
              <w:t xml:space="preserve"> </w:t>
            </w:r>
            <w:r w:rsidRPr="004852A7">
              <w:rPr>
                <w:rFonts w:ascii="Times New Roman" w:hAnsi="Times New Roman" w:cs="Times New Roman"/>
                <w:sz w:val="21"/>
                <w:szCs w:val="21"/>
              </w:rPr>
              <w:t>.001</w:t>
            </w:r>
          </w:p>
        </w:tc>
      </w:tr>
      <w:tr w:rsidR="00802029" w:rsidRPr="004852A7" w14:paraId="1BFFA644" w14:textId="77777777" w:rsidTr="003213E1">
        <w:trPr>
          <w:cantSplit/>
        </w:trPr>
        <w:tc>
          <w:tcPr>
            <w:tcW w:w="2977" w:type="dxa"/>
            <w:shd w:val="clear" w:color="auto" w:fill="auto"/>
            <w:vAlign w:val="bottom"/>
          </w:tcPr>
          <w:p w14:paraId="365703F4" w14:textId="77777777" w:rsidR="00802029" w:rsidRPr="004852A7" w:rsidRDefault="00802029" w:rsidP="004A55A4">
            <w:pPr>
              <w:autoSpaceDE w:val="0"/>
              <w:autoSpaceDN w:val="0"/>
              <w:adjustRightInd w:val="0"/>
              <w:spacing w:after="0"/>
              <w:rPr>
                <w:rFonts w:ascii="Times New Roman" w:hAnsi="Times New Roman" w:cs="Times New Roman"/>
                <w:b/>
                <w:sz w:val="21"/>
                <w:szCs w:val="21"/>
              </w:rPr>
            </w:pPr>
            <w:r w:rsidRPr="004852A7">
              <w:rPr>
                <w:rFonts w:ascii="Times New Roman" w:hAnsi="Times New Roman" w:cs="Times New Roman"/>
                <w:i/>
                <w:sz w:val="21"/>
                <w:szCs w:val="21"/>
              </w:rPr>
              <w:t>Socio-economic factors</w:t>
            </w:r>
          </w:p>
        </w:tc>
        <w:tc>
          <w:tcPr>
            <w:tcW w:w="141" w:type="dxa"/>
          </w:tcPr>
          <w:p w14:paraId="433F6CE0" w14:textId="77777777" w:rsidR="00802029" w:rsidRPr="004852A7" w:rsidRDefault="00802029" w:rsidP="004A55A4">
            <w:pPr>
              <w:autoSpaceDE w:val="0"/>
              <w:autoSpaceDN w:val="0"/>
              <w:adjustRightInd w:val="0"/>
              <w:spacing w:after="0"/>
              <w:ind w:right="60"/>
              <w:jc w:val="center"/>
              <w:rPr>
                <w:rFonts w:ascii="Times New Roman" w:hAnsi="Times New Roman" w:cs="Times New Roman"/>
                <w:sz w:val="21"/>
                <w:szCs w:val="21"/>
              </w:rPr>
            </w:pPr>
          </w:p>
        </w:tc>
        <w:tc>
          <w:tcPr>
            <w:tcW w:w="1990" w:type="dxa"/>
            <w:shd w:val="clear" w:color="auto" w:fill="auto"/>
          </w:tcPr>
          <w:p w14:paraId="7340A0EB" w14:textId="77777777" w:rsidR="00802029" w:rsidRPr="004852A7" w:rsidRDefault="00802029" w:rsidP="004A55A4">
            <w:pPr>
              <w:autoSpaceDE w:val="0"/>
              <w:autoSpaceDN w:val="0"/>
              <w:adjustRightInd w:val="0"/>
              <w:spacing w:after="0"/>
              <w:ind w:right="60"/>
              <w:jc w:val="center"/>
              <w:rPr>
                <w:rFonts w:ascii="Times New Roman" w:hAnsi="Times New Roman" w:cs="Times New Roman"/>
                <w:sz w:val="21"/>
                <w:szCs w:val="21"/>
              </w:rPr>
            </w:pPr>
          </w:p>
        </w:tc>
        <w:tc>
          <w:tcPr>
            <w:tcW w:w="704" w:type="dxa"/>
            <w:shd w:val="clear" w:color="auto" w:fill="auto"/>
          </w:tcPr>
          <w:p w14:paraId="116A4585" w14:textId="77777777" w:rsidR="00802029" w:rsidRPr="004852A7" w:rsidRDefault="00802029" w:rsidP="004A55A4">
            <w:pPr>
              <w:autoSpaceDE w:val="0"/>
              <w:autoSpaceDN w:val="0"/>
              <w:adjustRightInd w:val="0"/>
              <w:spacing w:after="0"/>
              <w:ind w:right="60"/>
              <w:jc w:val="center"/>
              <w:rPr>
                <w:rFonts w:ascii="Times New Roman" w:hAnsi="Times New Roman" w:cs="Times New Roman"/>
                <w:sz w:val="21"/>
                <w:szCs w:val="21"/>
              </w:rPr>
            </w:pPr>
          </w:p>
        </w:tc>
        <w:tc>
          <w:tcPr>
            <w:tcW w:w="284" w:type="dxa"/>
          </w:tcPr>
          <w:p w14:paraId="34F9B364" w14:textId="77777777" w:rsidR="00802029" w:rsidRPr="004852A7" w:rsidRDefault="00802029" w:rsidP="004A55A4">
            <w:pPr>
              <w:autoSpaceDE w:val="0"/>
              <w:autoSpaceDN w:val="0"/>
              <w:adjustRightInd w:val="0"/>
              <w:spacing w:after="0"/>
              <w:ind w:right="60"/>
              <w:jc w:val="center"/>
              <w:rPr>
                <w:rFonts w:ascii="Times New Roman" w:hAnsi="Times New Roman" w:cs="Times New Roman"/>
                <w:sz w:val="21"/>
                <w:szCs w:val="21"/>
              </w:rPr>
            </w:pPr>
          </w:p>
        </w:tc>
        <w:tc>
          <w:tcPr>
            <w:tcW w:w="1991" w:type="dxa"/>
            <w:shd w:val="clear" w:color="auto" w:fill="auto"/>
          </w:tcPr>
          <w:p w14:paraId="6A63E662" w14:textId="77777777" w:rsidR="00802029" w:rsidRPr="004852A7" w:rsidRDefault="00802029" w:rsidP="004A55A4">
            <w:pPr>
              <w:autoSpaceDE w:val="0"/>
              <w:autoSpaceDN w:val="0"/>
              <w:adjustRightInd w:val="0"/>
              <w:spacing w:after="0"/>
              <w:ind w:right="60"/>
              <w:jc w:val="center"/>
              <w:rPr>
                <w:rFonts w:ascii="Times New Roman" w:hAnsi="Times New Roman" w:cs="Times New Roman"/>
                <w:sz w:val="21"/>
                <w:szCs w:val="21"/>
              </w:rPr>
            </w:pPr>
          </w:p>
        </w:tc>
        <w:tc>
          <w:tcPr>
            <w:tcW w:w="830" w:type="dxa"/>
            <w:shd w:val="clear" w:color="auto" w:fill="auto"/>
          </w:tcPr>
          <w:p w14:paraId="158A1C64" w14:textId="77777777" w:rsidR="00802029" w:rsidRPr="004852A7" w:rsidRDefault="00802029" w:rsidP="004A55A4">
            <w:pPr>
              <w:autoSpaceDE w:val="0"/>
              <w:autoSpaceDN w:val="0"/>
              <w:adjustRightInd w:val="0"/>
              <w:spacing w:after="0"/>
              <w:ind w:right="60"/>
              <w:jc w:val="center"/>
              <w:rPr>
                <w:rFonts w:ascii="Times New Roman" w:hAnsi="Times New Roman" w:cs="Times New Roman"/>
                <w:sz w:val="21"/>
                <w:szCs w:val="21"/>
              </w:rPr>
            </w:pPr>
          </w:p>
        </w:tc>
      </w:tr>
      <w:tr w:rsidR="00802029" w:rsidRPr="004852A7" w14:paraId="68FB5B65" w14:textId="77777777" w:rsidTr="003213E1">
        <w:trPr>
          <w:cantSplit/>
        </w:trPr>
        <w:tc>
          <w:tcPr>
            <w:tcW w:w="2977" w:type="dxa"/>
            <w:shd w:val="clear" w:color="auto" w:fill="auto"/>
          </w:tcPr>
          <w:p w14:paraId="399A4F2D" w14:textId="2539E2A7" w:rsidR="00802029" w:rsidRPr="004852A7" w:rsidRDefault="00802029" w:rsidP="00EC35A6">
            <w:pPr>
              <w:autoSpaceDE w:val="0"/>
              <w:autoSpaceDN w:val="0"/>
              <w:adjustRightInd w:val="0"/>
              <w:spacing w:after="0"/>
              <w:rPr>
                <w:rFonts w:ascii="Times New Roman" w:hAnsi="Times New Roman" w:cs="Times New Roman"/>
                <w:i/>
                <w:sz w:val="21"/>
                <w:szCs w:val="21"/>
              </w:rPr>
            </w:pPr>
            <w:r w:rsidRPr="004852A7">
              <w:rPr>
                <w:rFonts w:ascii="Times New Roman" w:hAnsi="Times New Roman" w:cs="Times New Roman"/>
                <w:b/>
                <w:sz w:val="21"/>
                <w:szCs w:val="21"/>
              </w:rPr>
              <w:t>IMD 2010 score</w:t>
            </w:r>
          </w:p>
        </w:tc>
        <w:tc>
          <w:tcPr>
            <w:tcW w:w="141" w:type="dxa"/>
          </w:tcPr>
          <w:p w14:paraId="6FDC4E55" w14:textId="77777777" w:rsidR="00802029" w:rsidRPr="004852A7" w:rsidRDefault="00802029" w:rsidP="004A55A4">
            <w:pPr>
              <w:autoSpaceDE w:val="0"/>
              <w:autoSpaceDN w:val="0"/>
              <w:adjustRightInd w:val="0"/>
              <w:spacing w:after="0"/>
              <w:ind w:right="60"/>
              <w:jc w:val="center"/>
              <w:rPr>
                <w:rFonts w:ascii="Times New Roman" w:hAnsi="Times New Roman" w:cs="Times New Roman"/>
                <w:sz w:val="21"/>
                <w:szCs w:val="21"/>
              </w:rPr>
            </w:pPr>
          </w:p>
        </w:tc>
        <w:tc>
          <w:tcPr>
            <w:tcW w:w="1990" w:type="dxa"/>
            <w:shd w:val="clear" w:color="auto" w:fill="auto"/>
          </w:tcPr>
          <w:p w14:paraId="71B5FCAD" w14:textId="7779530B" w:rsidR="00802029" w:rsidRPr="004852A7" w:rsidRDefault="00B906C4" w:rsidP="004A55A4">
            <w:pPr>
              <w:autoSpaceDE w:val="0"/>
              <w:autoSpaceDN w:val="0"/>
              <w:adjustRightInd w:val="0"/>
              <w:spacing w:after="0"/>
              <w:ind w:right="60"/>
              <w:jc w:val="center"/>
              <w:rPr>
                <w:rFonts w:ascii="Times New Roman" w:hAnsi="Times New Roman" w:cs="Times New Roman"/>
                <w:sz w:val="21"/>
                <w:szCs w:val="21"/>
              </w:rPr>
            </w:pPr>
            <w:r w:rsidRPr="004852A7">
              <w:rPr>
                <w:rFonts w:ascii="Times New Roman" w:hAnsi="Times New Roman" w:cs="Times New Roman"/>
                <w:sz w:val="21"/>
                <w:szCs w:val="21"/>
              </w:rPr>
              <w:t>1.02 (1.02, 1.02</w:t>
            </w:r>
            <w:r w:rsidR="009271AC" w:rsidRPr="004852A7">
              <w:rPr>
                <w:rFonts w:ascii="Times New Roman" w:hAnsi="Times New Roman" w:cs="Times New Roman"/>
                <w:sz w:val="21"/>
                <w:szCs w:val="21"/>
              </w:rPr>
              <w:t>)</w:t>
            </w:r>
          </w:p>
        </w:tc>
        <w:tc>
          <w:tcPr>
            <w:tcW w:w="704" w:type="dxa"/>
            <w:shd w:val="clear" w:color="auto" w:fill="auto"/>
          </w:tcPr>
          <w:p w14:paraId="6DAB64F7" w14:textId="7BC535CD" w:rsidR="00802029" w:rsidRPr="004852A7" w:rsidRDefault="009271AC" w:rsidP="004A55A4">
            <w:pPr>
              <w:autoSpaceDE w:val="0"/>
              <w:autoSpaceDN w:val="0"/>
              <w:adjustRightInd w:val="0"/>
              <w:spacing w:after="0"/>
              <w:ind w:right="60"/>
              <w:jc w:val="center"/>
              <w:rPr>
                <w:rFonts w:ascii="Times New Roman" w:hAnsi="Times New Roman" w:cs="Times New Roman"/>
                <w:sz w:val="21"/>
                <w:szCs w:val="21"/>
              </w:rPr>
            </w:pPr>
            <w:r w:rsidRPr="004852A7">
              <w:rPr>
                <w:rFonts w:ascii="Times New Roman" w:hAnsi="Times New Roman" w:cs="Times New Roman"/>
                <w:sz w:val="21"/>
                <w:szCs w:val="21"/>
              </w:rPr>
              <w:t>&lt;</w:t>
            </w:r>
            <w:r w:rsidR="008B00EF" w:rsidRPr="004852A7">
              <w:rPr>
                <w:rFonts w:ascii="Times New Roman" w:hAnsi="Times New Roman" w:cs="Times New Roman"/>
                <w:sz w:val="21"/>
                <w:szCs w:val="21"/>
              </w:rPr>
              <w:t xml:space="preserve"> </w:t>
            </w:r>
            <w:r w:rsidRPr="004852A7">
              <w:rPr>
                <w:rFonts w:ascii="Times New Roman" w:hAnsi="Times New Roman" w:cs="Times New Roman"/>
                <w:sz w:val="21"/>
                <w:szCs w:val="21"/>
              </w:rPr>
              <w:t>.001</w:t>
            </w:r>
          </w:p>
        </w:tc>
        <w:tc>
          <w:tcPr>
            <w:tcW w:w="284" w:type="dxa"/>
          </w:tcPr>
          <w:p w14:paraId="634D5C20" w14:textId="77777777" w:rsidR="00802029" w:rsidRPr="004852A7" w:rsidRDefault="00802029" w:rsidP="004A55A4">
            <w:pPr>
              <w:autoSpaceDE w:val="0"/>
              <w:autoSpaceDN w:val="0"/>
              <w:adjustRightInd w:val="0"/>
              <w:spacing w:after="0"/>
              <w:ind w:right="60"/>
              <w:jc w:val="center"/>
              <w:rPr>
                <w:rFonts w:ascii="Times New Roman" w:hAnsi="Times New Roman" w:cs="Times New Roman"/>
                <w:sz w:val="21"/>
                <w:szCs w:val="21"/>
              </w:rPr>
            </w:pPr>
          </w:p>
        </w:tc>
        <w:tc>
          <w:tcPr>
            <w:tcW w:w="1991" w:type="dxa"/>
            <w:shd w:val="clear" w:color="auto" w:fill="auto"/>
          </w:tcPr>
          <w:p w14:paraId="29D43655" w14:textId="4E452A21" w:rsidR="00802029" w:rsidRPr="004852A7" w:rsidRDefault="00140E10" w:rsidP="00E75488">
            <w:pPr>
              <w:autoSpaceDE w:val="0"/>
              <w:autoSpaceDN w:val="0"/>
              <w:adjustRightInd w:val="0"/>
              <w:spacing w:after="0"/>
              <w:ind w:right="60"/>
              <w:jc w:val="center"/>
              <w:rPr>
                <w:rFonts w:ascii="Times New Roman" w:hAnsi="Times New Roman" w:cs="Times New Roman"/>
                <w:sz w:val="21"/>
                <w:szCs w:val="21"/>
              </w:rPr>
            </w:pPr>
            <w:r w:rsidRPr="004852A7">
              <w:rPr>
                <w:rFonts w:ascii="Times New Roman" w:hAnsi="Times New Roman" w:cs="Times New Roman"/>
                <w:sz w:val="21"/>
                <w:szCs w:val="21"/>
              </w:rPr>
              <w:t>1.01</w:t>
            </w:r>
            <w:r w:rsidR="00A913E5" w:rsidRPr="004852A7">
              <w:rPr>
                <w:rFonts w:ascii="Times New Roman" w:hAnsi="Times New Roman" w:cs="Times New Roman"/>
                <w:sz w:val="21"/>
                <w:szCs w:val="21"/>
              </w:rPr>
              <w:t xml:space="preserve"> (</w:t>
            </w:r>
            <w:r w:rsidRPr="004852A7">
              <w:rPr>
                <w:rFonts w:ascii="Times New Roman" w:hAnsi="Times New Roman" w:cs="Times New Roman"/>
                <w:sz w:val="21"/>
                <w:szCs w:val="21"/>
              </w:rPr>
              <w:t>1.00, 1.01</w:t>
            </w:r>
            <w:r w:rsidR="00A913E5" w:rsidRPr="004852A7">
              <w:rPr>
                <w:rFonts w:ascii="Times New Roman" w:hAnsi="Times New Roman" w:cs="Times New Roman"/>
                <w:sz w:val="21"/>
                <w:szCs w:val="21"/>
              </w:rPr>
              <w:t>)</w:t>
            </w:r>
          </w:p>
        </w:tc>
        <w:tc>
          <w:tcPr>
            <w:tcW w:w="830" w:type="dxa"/>
            <w:shd w:val="clear" w:color="auto" w:fill="auto"/>
          </w:tcPr>
          <w:p w14:paraId="4D351446" w14:textId="051D0781" w:rsidR="00802029" w:rsidRPr="004852A7" w:rsidRDefault="00E75488" w:rsidP="004A55A4">
            <w:pPr>
              <w:autoSpaceDE w:val="0"/>
              <w:autoSpaceDN w:val="0"/>
              <w:adjustRightInd w:val="0"/>
              <w:spacing w:after="0"/>
              <w:ind w:right="60"/>
              <w:jc w:val="center"/>
              <w:rPr>
                <w:rFonts w:ascii="Times New Roman" w:hAnsi="Times New Roman" w:cs="Times New Roman"/>
                <w:sz w:val="21"/>
                <w:szCs w:val="21"/>
              </w:rPr>
            </w:pPr>
            <w:r w:rsidRPr="004852A7">
              <w:rPr>
                <w:rFonts w:ascii="Times New Roman" w:hAnsi="Times New Roman" w:cs="Times New Roman"/>
                <w:sz w:val="21"/>
                <w:szCs w:val="21"/>
              </w:rPr>
              <w:t>.011</w:t>
            </w:r>
          </w:p>
        </w:tc>
      </w:tr>
      <w:tr w:rsidR="00802029" w:rsidRPr="004852A7" w14:paraId="68BA8A6E" w14:textId="77777777" w:rsidTr="003213E1">
        <w:trPr>
          <w:cantSplit/>
        </w:trPr>
        <w:tc>
          <w:tcPr>
            <w:tcW w:w="2977" w:type="dxa"/>
            <w:shd w:val="clear" w:color="auto" w:fill="auto"/>
            <w:vAlign w:val="bottom"/>
          </w:tcPr>
          <w:p w14:paraId="0DEE1A25" w14:textId="279DCADF" w:rsidR="00802029" w:rsidRPr="004852A7" w:rsidRDefault="00802029" w:rsidP="00EC35A6">
            <w:pPr>
              <w:autoSpaceDE w:val="0"/>
              <w:autoSpaceDN w:val="0"/>
              <w:adjustRightInd w:val="0"/>
              <w:spacing w:after="0"/>
              <w:rPr>
                <w:rFonts w:ascii="Times New Roman" w:hAnsi="Times New Roman" w:cs="Times New Roman"/>
                <w:b/>
                <w:sz w:val="21"/>
                <w:szCs w:val="21"/>
              </w:rPr>
            </w:pPr>
            <w:r w:rsidRPr="004852A7">
              <w:rPr>
                <w:rFonts w:ascii="Times New Roman" w:hAnsi="Times New Roman" w:cs="Times New Roman"/>
                <w:b/>
                <w:sz w:val="21"/>
                <w:szCs w:val="21"/>
              </w:rPr>
              <w:t>Housing tenure</w:t>
            </w:r>
          </w:p>
        </w:tc>
        <w:tc>
          <w:tcPr>
            <w:tcW w:w="141" w:type="dxa"/>
          </w:tcPr>
          <w:p w14:paraId="026DB8DD" w14:textId="77777777" w:rsidR="00802029" w:rsidRPr="004852A7" w:rsidRDefault="00802029" w:rsidP="004A55A4">
            <w:pPr>
              <w:autoSpaceDE w:val="0"/>
              <w:autoSpaceDN w:val="0"/>
              <w:adjustRightInd w:val="0"/>
              <w:spacing w:after="0"/>
              <w:ind w:right="60"/>
              <w:jc w:val="center"/>
              <w:rPr>
                <w:rFonts w:ascii="Times New Roman" w:hAnsi="Times New Roman" w:cs="Times New Roman"/>
                <w:sz w:val="21"/>
                <w:szCs w:val="21"/>
              </w:rPr>
            </w:pPr>
          </w:p>
        </w:tc>
        <w:tc>
          <w:tcPr>
            <w:tcW w:w="1990" w:type="dxa"/>
            <w:shd w:val="clear" w:color="auto" w:fill="auto"/>
          </w:tcPr>
          <w:p w14:paraId="4659AB56" w14:textId="77777777" w:rsidR="00802029" w:rsidRPr="004852A7" w:rsidRDefault="00802029" w:rsidP="004A55A4">
            <w:pPr>
              <w:autoSpaceDE w:val="0"/>
              <w:autoSpaceDN w:val="0"/>
              <w:adjustRightInd w:val="0"/>
              <w:spacing w:after="0"/>
              <w:ind w:right="60"/>
              <w:jc w:val="center"/>
              <w:rPr>
                <w:rFonts w:ascii="Times New Roman" w:hAnsi="Times New Roman" w:cs="Times New Roman"/>
                <w:sz w:val="21"/>
                <w:szCs w:val="21"/>
              </w:rPr>
            </w:pPr>
          </w:p>
        </w:tc>
        <w:tc>
          <w:tcPr>
            <w:tcW w:w="704" w:type="dxa"/>
            <w:shd w:val="clear" w:color="auto" w:fill="auto"/>
          </w:tcPr>
          <w:p w14:paraId="790ECCCC" w14:textId="57ADF5A1" w:rsidR="00802029" w:rsidRPr="004852A7" w:rsidRDefault="00B85AEE" w:rsidP="004A55A4">
            <w:pPr>
              <w:autoSpaceDE w:val="0"/>
              <w:autoSpaceDN w:val="0"/>
              <w:adjustRightInd w:val="0"/>
              <w:spacing w:after="0"/>
              <w:ind w:right="60"/>
              <w:jc w:val="center"/>
              <w:rPr>
                <w:rFonts w:ascii="Times New Roman" w:hAnsi="Times New Roman" w:cs="Times New Roman"/>
                <w:sz w:val="21"/>
                <w:szCs w:val="21"/>
              </w:rPr>
            </w:pPr>
            <w:r w:rsidRPr="004852A7">
              <w:rPr>
                <w:rFonts w:ascii="Times New Roman" w:hAnsi="Times New Roman" w:cs="Times New Roman"/>
                <w:sz w:val="21"/>
                <w:szCs w:val="21"/>
              </w:rPr>
              <w:t>&lt;</w:t>
            </w:r>
            <w:r w:rsidR="008B00EF" w:rsidRPr="004852A7">
              <w:rPr>
                <w:rFonts w:ascii="Times New Roman" w:hAnsi="Times New Roman" w:cs="Times New Roman"/>
                <w:sz w:val="21"/>
                <w:szCs w:val="21"/>
              </w:rPr>
              <w:t xml:space="preserve"> </w:t>
            </w:r>
            <w:r w:rsidRPr="004852A7">
              <w:rPr>
                <w:rFonts w:ascii="Times New Roman" w:hAnsi="Times New Roman" w:cs="Times New Roman"/>
                <w:sz w:val="21"/>
                <w:szCs w:val="21"/>
              </w:rPr>
              <w:t>.001</w:t>
            </w:r>
          </w:p>
        </w:tc>
        <w:tc>
          <w:tcPr>
            <w:tcW w:w="284" w:type="dxa"/>
          </w:tcPr>
          <w:p w14:paraId="47D394B0" w14:textId="77777777" w:rsidR="00802029" w:rsidRPr="004852A7" w:rsidRDefault="00802029" w:rsidP="004A55A4">
            <w:pPr>
              <w:autoSpaceDE w:val="0"/>
              <w:autoSpaceDN w:val="0"/>
              <w:adjustRightInd w:val="0"/>
              <w:spacing w:after="0"/>
              <w:ind w:right="60"/>
              <w:jc w:val="center"/>
              <w:rPr>
                <w:rFonts w:ascii="Times New Roman" w:hAnsi="Times New Roman" w:cs="Times New Roman"/>
                <w:sz w:val="21"/>
                <w:szCs w:val="21"/>
              </w:rPr>
            </w:pPr>
          </w:p>
        </w:tc>
        <w:tc>
          <w:tcPr>
            <w:tcW w:w="1991" w:type="dxa"/>
            <w:shd w:val="clear" w:color="auto" w:fill="auto"/>
          </w:tcPr>
          <w:p w14:paraId="1AFBF10B" w14:textId="77777777" w:rsidR="00802029" w:rsidRPr="004852A7" w:rsidRDefault="00802029" w:rsidP="004A55A4">
            <w:pPr>
              <w:autoSpaceDE w:val="0"/>
              <w:autoSpaceDN w:val="0"/>
              <w:adjustRightInd w:val="0"/>
              <w:spacing w:after="0"/>
              <w:ind w:right="60"/>
              <w:jc w:val="center"/>
              <w:rPr>
                <w:rFonts w:ascii="Times New Roman" w:hAnsi="Times New Roman" w:cs="Times New Roman"/>
                <w:sz w:val="21"/>
                <w:szCs w:val="21"/>
              </w:rPr>
            </w:pPr>
          </w:p>
        </w:tc>
        <w:tc>
          <w:tcPr>
            <w:tcW w:w="830" w:type="dxa"/>
            <w:shd w:val="clear" w:color="auto" w:fill="auto"/>
          </w:tcPr>
          <w:p w14:paraId="4E5AE2F3" w14:textId="04FDD87C" w:rsidR="00802029" w:rsidRPr="004852A7" w:rsidRDefault="00E75488" w:rsidP="004A55A4">
            <w:pPr>
              <w:autoSpaceDE w:val="0"/>
              <w:autoSpaceDN w:val="0"/>
              <w:adjustRightInd w:val="0"/>
              <w:spacing w:after="0"/>
              <w:ind w:right="60"/>
              <w:jc w:val="center"/>
              <w:rPr>
                <w:rFonts w:ascii="Times New Roman" w:hAnsi="Times New Roman" w:cs="Times New Roman"/>
                <w:sz w:val="21"/>
                <w:szCs w:val="21"/>
              </w:rPr>
            </w:pPr>
            <w:r w:rsidRPr="004852A7">
              <w:rPr>
                <w:rFonts w:ascii="Times New Roman" w:hAnsi="Times New Roman" w:cs="Times New Roman"/>
                <w:sz w:val="21"/>
                <w:szCs w:val="21"/>
              </w:rPr>
              <w:t>&lt;</w:t>
            </w:r>
            <w:r w:rsidR="008B00EF" w:rsidRPr="004852A7">
              <w:rPr>
                <w:rFonts w:ascii="Times New Roman" w:hAnsi="Times New Roman" w:cs="Times New Roman"/>
                <w:sz w:val="21"/>
                <w:szCs w:val="21"/>
              </w:rPr>
              <w:t xml:space="preserve"> </w:t>
            </w:r>
            <w:r w:rsidRPr="004852A7">
              <w:rPr>
                <w:rFonts w:ascii="Times New Roman" w:hAnsi="Times New Roman" w:cs="Times New Roman"/>
                <w:sz w:val="21"/>
                <w:szCs w:val="21"/>
              </w:rPr>
              <w:t>.001</w:t>
            </w:r>
          </w:p>
        </w:tc>
      </w:tr>
      <w:tr w:rsidR="00802029" w:rsidRPr="004852A7" w14:paraId="69DFCE37" w14:textId="77777777" w:rsidTr="003213E1">
        <w:trPr>
          <w:cantSplit/>
        </w:trPr>
        <w:tc>
          <w:tcPr>
            <w:tcW w:w="2977" w:type="dxa"/>
            <w:shd w:val="clear" w:color="auto" w:fill="auto"/>
            <w:vAlign w:val="bottom"/>
          </w:tcPr>
          <w:p w14:paraId="575D9C24" w14:textId="77777777" w:rsidR="00802029" w:rsidRPr="004852A7" w:rsidRDefault="00802029" w:rsidP="004A55A4">
            <w:pPr>
              <w:autoSpaceDE w:val="0"/>
              <w:autoSpaceDN w:val="0"/>
              <w:adjustRightInd w:val="0"/>
              <w:spacing w:after="0"/>
              <w:ind w:left="142"/>
              <w:rPr>
                <w:rFonts w:ascii="Times New Roman" w:hAnsi="Times New Roman" w:cs="Times New Roman"/>
                <w:b/>
                <w:sz w:val="21"/>
                <w:szCs w:val="21"/>
              </w:rPr>
            </w:pPr>
            <w:r w:rsidRPr="004852A7">
              <w:rPr>
                <w:rFonts w:ascii="Times New Roman" w:hAnsi="Times New Roman" w:cs="Times New Roman"/>
                <w:sz w:val="21"/>
                <w:szCs w:val="21"/>
              </w:rPr>
              <w:t>Owns outright/mortgage</w:t>
            </w:r>
          </w:p>
        </w:tc>
        <w:tc>
          <w:tcPr>
            <w:tcW w:w="141" w:type="dxa"/>
          </w:tcPr>
          <w:p w14:paraId="3D3BE66C" w14:textId="77777777" w:rsidR="00802029" w:rsidRPr="004852A7" w:rsidRDefault="00802029" w:rsidP="004A55A4">
            <w:pPr>
              <w:autoSpaceDE w:val="0"/>
              <w:autoSpaceDN w:val="0"/>
              <w:adjustRightInd w:val="0"/>
              <w:spacing w:after="0"/>
              <w:ind w:right="60"/>
              <w:jc w:val="center"/>
              <w:rPr>
                <w:rFonts w:ascii="Times New Roman" w:hAnsi="Times New Roman" w:cs="Times New Roman"/>
                <w:sz w:val="21"/>
                <w:szCs w:val="21"/>
              </w:rPr>
            </w:pPr>
          </w:p>
        </w:tc>
        <w:tc>
          <w:tcPr>
            <w:tcW w:w="1990" w:type="dxa"/>
            <w:shd w:val="clear" w:color="auto" w:fill="auto"/>
          </w:tcPr>
          <w:p w14:paraId="3E0392CE" w14:textId="542F825D" w:rsidR="00802029" w:rsidRPr="004852A7" w:rsidRDefault="00D33E45" w:rsidP="004A55A4">
            <w:pPr>
              <w:autoSpaceDE w:val="0"/>
              <w:autoSpaceDN w:val="0"/>
              <w:adjustRightInd w:val="0"/>
              <w:spacing w:after="0"/>
              <w:ind w:right="60"/>
              <w:jc w:val="center"/>
              <w:rPr>
                <w:rFonts w:ascii="Times New Roman" w:hAnsi="Times New Roman" w:cs="Times New Roman"/>
                <w:sz w:val="21"/>
                <w:szCs w:val="21"/>
              </w:rPr>
            </w:pPr>
            <w:r w:rsidRPr="004852A7">
              <w:rPr>
                <w:rFonts w:ascii="Times New Roman" w:hAnsi="Times New Roman" w:cs="Times New Roman"/>
                <w:sz w:val="21"/>
                <w:szCs w:val="21"/>
              </w:rPr>
              <w:t>1.00</w:t>
            </w:r>
          </w:p>
        </w:tc>
        <w:tc>
          <w:tcPr>
            <w:tcW w:w="704" w:type="dxa"/>
            <w:shd w:val="clear" w:color="auto" w:fill="auto"/>
          </w:tcPr>
          <w:p w14:paraId="2A23ACF3" w14:textId="77777777" w:rsidR="00802029" w:rsidRPr="004852A7" w:rsidRDefault="00802029" w:rsidP="004A55A4">
            <w:pPr>
              <w:autoSpaceDE w:val="0"/>
              <w:autoSpaceDN w:val="0"/>
              <w:adjustRightInd w:val="0"/>
              <w:spacing w:after="0"/>
              <w:ind w:right="60"/>
              <w:jc w:val="center"/>
              <w:rPr>
                <w:rFonts w:ascii="Times New Roman" w:hAnsi="Times New Roman" w:cs="Times New Roman"/>
                <w:sz w:val="21"/>
                <w:szCs w:val="21"/>
              </w:rPr>
            </w:pPr>
          </w:p>
        </w:tc>
        <w:tc>
          <w:tcPr>
            <w:tcW w:w="284" w:type="dxa"/>
          </w:tcPr>
          <w:p w14:paraId="35AE9E06" w14:textId="77777777" w:rsidR="00802029" w:rsidRPr="004852A7" w:rsidRDefault="00802029" w:rsidP="004A55A4">
            <w:pPr>
              <w:autoSpaceDE w:val="0"/>
              <w:autoSpaceDN w:val="0"/>
              <w:adjustRightInd w:val="0"/>
              <w:spacing w:after="0"/>
              <w:ind w:right="60"/>
              <w:jc w:val="center"/>
              <w:rPr>
                <w:rFonts w:ascii="Times New Roman" w:hAnsi="Times New Roman" w:cs="Times New Roman"/>
                <w:sz w:val="21"/>
                <w:szCs w:val="21"/>
              </w:rPr>
            </w:pPr>
          </w:p>
        </w:tc>
        <w:tc>
          <w:tcPr>
            <w:tcW w:w="1991" w:type="dxa"/>
            <w:shd w:val="clear" w:color="auto" w:fill="auto"/>
          </w:tcPr>
          <w:p w14:paraId="06F12B6B" w14:textId="4B4A9EEE" w:rsidR="00802029" w:rsidRPr="004852A7" w:rsidRDefault="00D33E45" w:rsidP="004A55A4">
            <w:pPr>
              <w:autoSpaceDE w:val="0"/>
              <w:autoSpaceDN w:val="0"/>
              <w:adjustRightInd w:val="0"/>
              <w:spacing w:after="0"/>
              <w:ind w:right="60"/>
              <w:jc w:val="center"/>
              <w:rPr>
                <w:rFonts w:ascii="Times New Roman" w:hAnsi="Times New Roman" w:cs="Times New Roman"/>
                <w:sz w:val="21"/>
                <w:szCs w:val="21"/>
              </w:rPr>
            </w:pPr>
            <w:r w:rsidRPr="004852A7">
              <w:rPr>
                <w:rFonts w:ascii="Times New Roman" w:hAnsi="Times New Roman" w:cs="Times New Roman"/>
                <w:sz w:val="21"/>
                <w:szCs w:val="21"/>
              </w:rPr>
              <w:t>1.00</w:t>
            </w:r>
          </w:p>
        </w:tc>
        <w:tc>
          <w:tcPr>
            <w:tcW w:w="830" w:type="dxa"/>
            <w:shd w:val="clear" w:color="auto" w:fill="auto"/>
          </w:tcPr>
          <w:p w14:paraId="6D1B562D" w14:textId="77777777" w:rsidR="00802029" w:rsidRPr="004852A7" w:rsidRDefault="00802029" w:rsidP="004A55A4">
            <w:pPr>
              <w:autoSpaceDE w:val="0"/>
              <w:autoSpaceDN w:val="0"/>
              <w:adjustRightInd w:val="0"/>
              <w:spacing w:after="0"/>
              <w:ind w:right="60"/>
              <w:jc w:val="center"/>
              <w:rPr>
                <w:rFonts w:ascii="Times New Roman" w:hAnsi="Times New Roman" w:cs="Times New Roman"/>
                <w:sz w:val="21"/>
                <w:szCs w:val="21"/>
              </w:rPr>
            </w:pPr>
          </w:p>
        </w:tc>
      </w:tr>
      <w:tr w:rsidR="00802029" w:rsidRPr="004852A7" w14:paraId="62329565" w14:textId="77777777" w:rsidTr="003213E1">
        <w:trPr>
          <w:cantSplit/>
        </w:trPr>
        <w:tc>
          <w:tcPr>
            <w:tcW w:w="2977" w:type="dxa"/>
            <w:shd w:val="clear" w:color="auto" w:fill="auto"/>
            <w:vAlign w:val="bottom"/>
          </w:tcPr>
          <w:p w14:paraId="49F70ECA" w14:textId="77777777" w:rsidR="00802029" w:rsidRPr="004852A7" w:rsidRDefault="00802029" w:rsidP="004A55A4">
            <w:pPr>
              <w:autoSpaceDE w:val="0"/>
              <w:autoSpaceDN w:val="0"/>
              <w:adjustRightInd w:val="0"/>
              <w:spacing w:after="0"/>
              <w:ind w:left="142"/>
              <w:rPr>
                <w:rFonts w:ascii="Times New Roman" w:hAnsi="Times New Roman" w:cs="Times New Roman"/>
                <w:sz w:val="21"/>
                <w:szCs w:val="21"/>
              </w:rPr>
            </w:pPr>
            <w:r w:rsidRPr="004852A7">
              <w:rPr>
                <w:rFonts w:ascii="Times New Roman" w:hAnsi="Times New Roman" w:cs="Times New Roman"/>
                <w:sz w:val="21"/>
                <w:szCs w:val="21"/>
              </w:rPr>
              <w:t>Rent-free</w:t>
            </w:r>
          </w:p>
        </w:tc>
        <w:tc>
          <w:tcPr>
            <w:tcW w:w="141" w:type="dxa"/>
          </w:tcPr>
          <w:p w14:paraId="25FF2A0F" w14:textId="77777777" w:rsidR="00802029" w:rsidRPr="004852A7" w:rsidRDefault="00802029" w:rsidP="004A55A4">
            <w:pPr>
              <w:autoSpaceDE w:val="0"/>
              <w:autoSpaceDN w:val="0"/>
              <w:adjustRightInd w:val="0"/>
              <w:spacing w:after="0"/>
              <w:ind w:right="60"/>
              <w:jc w:val="center"/>
              <w:rPr>
                <w:rFonts w:ascii="Times New Roman" w:hAnsi="Times New Roman" w:cs="Times New Roman"/>
                <w:sz w:val="21"/>
                <w:szCs w:val="21"/>
              </w:rPr>
            </w:pPr>
          </w:p>
        </w:tc>
        <w:tc>
          <w:tcPr>
            <w:tcW w:w="1990" w:type="dxa"/>
            <w:shd w:val="clear" w:color="auto" w:fill="auto"/>
          </w:tcPr>
          <w:p w14:paraId="48FD50A6" w14:textId="0FA70BC1" w:rsidR="00802029" w:rsidRPr="004852A7" w:rsidRDefault="00B906C4" w:rsidP="004A55A4">
            <w:pPr>
              <w:autoSpaceDE w:val="0"/>
              <w:autoSpaceDN w:val="0"/>
              <w:adjustRightInd w:val="0"/>
              <w:spacing w:after="0"/>
              <w:ind w:right="60"/>
              <w:jc w:val="center"/>
              <w:rPr>
                <w:rFonts w:ascii="Times New Roman" w:hAnsi="Times New Roman" w:cs="Times New Roman"/>
                <w:sz w:val="21"/>
                <w:szCs w:val="21"/>
              </w:rPr>
            </w:pPr>
            <w:r w:rsidRPr="004852A7">
              <w:rPr>
                <w:rFonts w:ascii="Times New Roman" w:hAnsi="Times New Roman" w:cs="Times New Roman"/>
                <w:sz w:val="21"/>
                <w:szCs w:val="21"/>
              </w:rPr>
              <w:t>1.40 (1.08, 1.82</w:t>
            </w:r>
            <w:r w:rsidR="00B85AEE" w:rsidRPr="004852A7">
              <w:rPr>
                <w:rFonts w:ascii="Times New Roman" w:hAnsi="Times New Roman" w:cs="Times New Roman"/>
                <w:sz w:val="21"/>
                <w:szCs w:val="21"/>
              </w:rPr>
              <w:t>)</w:t>
            </w:r>
          </w:p>
        </w:tc>
        <w:tc>
          <w:tcPr>
            <w:tcW w:w="704" w:type="dxa"/>
            <w:shd w:val="clear" w:color="auto" w:fill="auto"/>
          </w:tcPr>
          <w:p w14:paraId="390BC9EB" w14:textId="77777777" w:rsidR="00802029" w:rsidRPr="004852A7" w:rsidRDefault="00802029" w:rsidP="004A55A4">
            <w:pPr>
              <w:autoSpaceDE w:val="0"/>
              <w:autoSpaceDN w:val="0"/>
              <w:adjustRightInd w:val="0"/>
              <w:spacing w:after="0"/>
              <w:ind w:right="60"/>
              <w:jc w:val="center"/>
              <w:rPr>
                <w:rFonts w:ascii="Times New Roman" w:hAnsi="Times New Roman" w:cs="Times New Roman"/>
                <w:sz w:val="21"/>
                <w:szCs w:val="21"/>
              </w:rPr>
            </w:pPr>
          </w:p>
        </w:tc>
        <w:tc>
          <w:tcPr>
            <w:tcW w:w="284" w:type="dxa"/>
          </w:tcPr>
          <w:p w14:paraId="144E1F81" w14:textId="77777777" w:rsidR="00802029" w:rsidRPr="004852A7" w:rsidRDefault="00802029" w:rsidP="004A55A4">
            <w:pPr>
              <w:autoSpaceDE w:val="0"/>
              <w:autoSpaceDN w:val="0"/>
              <w:adjustRightInd w:val="0"/>
              <w:spacing w:after="0"/>
              <w:ind w:right="60"/>
              <w:jc w:val="center"/>
              <w:rPr>
                <w:rFonts w:ascii="Times New Roman" w:hAnsi="Times New Roman" w:cs="Times New Roman"/>
                <w:sz w:val="21"/>
                <w:szCs w:val="21"/>
              </w:rPr>
            </w:pPr>
          </w:p>
        </w:tc>
        <w:tc>
          <w:tcPr>
            <w:tcW w:w="1991" w:type="dxa"/>
            <w:shd w:val="clear" w:color="auto" w:fill="auto"/>
          </w:tcPr>
          <w:p w14:paraId="141B5741" w14:textId="391B3B60" w:rsidR="00802029" w:rsidRPr="004852A7" w:rsidRDefault="00140E10" w:rsidP="004A55A4">
            <w:pPr>
              <w:autoSpaceDE w:val="0"/>
              <w:autoSpaceDN w:val="0"/>
              <w:adjustRightInd w:val="0"/>
              <w:spacing w:after="0"/>
              <w:ind w:right="60"/>
              <w:jc w:val="center"/>
              <w:rPr>
                <w:rFonts w:ascii="Times New Roman" w:hAnsi="Times New Roman" w:cs="Times New Roman"/>
                <w:sz w:val="21"/>
                <w:szCs w:val="21"/>
              </w:rPr>
            </w:pPr>
            <w:r w:rsidRPr="004852A7">
              <w:rPr>
                <w:rFonts w:ascii="Times New Roman" w:hAnsi="Times New Roman" w:cs="Times New Roman"/>
                <w:sz w:val="21"/>
                <w:szCs w:val="21"/>
              </w:rPr>
              <w:t>0.94 (0.68, 1.29</w:t>
            </w:r>
            <w:r w:rsidR="00A913E5" w:rsidRPr="004852A7">
              <w:rPr>
                <w:rFonts w:ascii="Times New Roman" w:hAnsi="Times New Roman" w:cs="Times New Roman"/>
                <w:sz w:val="21"/>
                <w:szCs w:val="21"/>
              </w:rPr>
              <w:t>)</w:t>
            </w:r>
          </w:p>
        </w:tc>
        <w:tc>
          <w:tcPr>
            <w:tcW w:w="830" w:type="dxa"/>
            <w:shd w:val="clear" w:color="auto" w:fill="auto"/>
          </w:tcPr>
          <w:p w14:paraId="77EF25B6" w14:textId="77777777" w:rsidR="00802029" w:rsidRPr="004852A7" w:rsidRDefault="00802029" w:rsidP="004A55A4">
            <w:pPr>
              <w:autoSpaceDE w:val="0"/>
              <w:autoSpaceDN w:val="0"/>
              <w:adjustRightInd w:val="0"/>
              <w:spacing w:after="0"/>
              <w:ind w:right="60"/>
              <w:jc w:val="center"/>
              <w:rPr>
                <w:rFonts w:ascii="Times New Roman" w:hAnsi="Times New Roman" w:cs="Times New Roman"/>
                <w:sz w:val="21"/>
                <w:szCs w:val="21"/>
              </w:rPr>
            </w:pPr>
          </w:p>
        </w:tc>
      </w:tr>
      <w:tr w:rsidR="00802029" w:rsidRPr="004852A7" w14:paraId="7022A952" w14:textId="77777777" w:rsidTr="003213E1">
        <w:trPr>
          <w:cantSplit/>
        </w:trPr>
        <w:tc>
          <w:tcPr>
            <w:tcW w:w="2977" w:type="dxa"/>
            <w:shd w:val="clear" w:color="auto" w:fill="auto"/>
            <w:vAlign w:val="bottom"/>
          </w:tcPr>
          <w:p w14:paraId="499A26AC" w14:textId="77777777" w:rsidR="00802029" w:rsidRPr="004852A7" w:rsidRDefault="00802029" w:rsidP="004A55A4">
            <w:pPr>
              <w:autoSpaceDE w:val="0"/>
              <w:autoSpaceDN w:val="0"/>
              <w:adjustRightInd w:val="0"/>
              <w:spacing w:after="0"/>
              <w:ind w:left="142"/>
              <w:rPr>
                <w:rFonts w:ascii="Times New Roman" w:hAnsi="Times New Roman" w:cs="Times New Roman"/>
                <w:sz w:val="21"/>
                <w:szCs w:val="21"/>
              </w:rPr>
            </w:pPr>
            <w:r w:rsidRPr="004852A7">
              <w:rPr>
                <w:rFonts w:ascii="Times New Roman" w:hAnsi="Times New Roman" w:cs="Times New Roman"/>
                <w:sz w:val="21"/>
                <w:szCs w:val="21"/>
              </w:rPr>
              <w:t>Private landlord</w:t>
            </w:r>
          </w:p>
        </w:tc>
        <w:tc>
          <w:tcPr>
            <w:tcW w:w="141" w:type="dxa"/>
          </w:tcPr>
          <w:p w14:paraId="39CA6C4D" w14:textId="77777777" w:rsidR="00802029" w:rsidRPr="004852A7" w:rsidRDefault="00802029" w:rsidP="004A55A4">
            <w:pPr>
              <w:autoSpaceDE w:val="0"/>
              <w:autoSpaceDN w:val="0"/>
              <w:adjustRightInd w:val="0"/>
              <w:spacing w:after="0"/>
              <w:ind w:right="60"/>
              <w:jc w:val="center"/>
              <w:rPr>
                <w:rFonts w:ascii="Times New Roman" w:hAnsi="Times New Roman" w:cs="Times New Roman"/>
                <w:sz w:val="21"/>
                <w:szCs w:val="21"/>
              </w:rPr>
            </w:pPr>
          </w:p>
        </w:tc>
        <w:tc>
          <w:tcPr>
            <w:tcW w:w="1990" w:type="dxa"/>
            <w:shd w:val="clear" w:color="auto" w:fill="auto"/>
          </w:tcPr>
          <w:p w14:paraId="25A99B51" w14:textId="74059344" w:rsidR="00802029" w:rsidRPr="004852A7" w:rsidRDefault="00B906C4" w:rsidP="004A55A4">
            <w:pPr>
              <w:autoSpaceDE w:val="0"/>
              <w:autoSpaceDN w:val="0"/>
              <w:adjustRightInd w:val="0"/>
              <w:spacing w:after="0"/>
              <w:ind w:right="60"/>
              <w:jc w:val="center"/>
              <w:rPr>
                <w:rFonts w:ascii="Times New Roman" w:hAnsi="Times New Roman" w:cs="Times New Roman"/>
                <w:sz w:val="21"/>
                <w:szCs w:val="21"/>
              </w:rPr>
            </w:pPr>
            <w:r w:rsidRPr="004852A7">
              <w:rPr>
                <w:rFonts w:ascii="Times New Roman" w:hAnsi="Times New Roman" w:cs="Times New Roman"/>
                <w:sz w:val="21"/>
                <w:szCs w:val="21"/>
              </w:rPr>
              <w:t>2.48 (2.14, 2.88</w:t>
            </w:r>
            <w:r w:rsidR="00B85AEE" w:rsidRPr="004852A7">
              <w:rPr>
                <w:rFonts w:ascii="Times New Roman" w:hAnsi="Times New Roman" w:cs="Times New Roman"/>
                <w:sz w:val="21"/>
                <w:szCs w:val="21"/>
              </w:rPr>
              <w:t>)</w:t>
            </w:r>
          </w:p>
        </w:tc>
        <w:tc>
          <w:tcPr>
            <w:tcW w:w="704" w:type="dxa"/>
            <w:shd w:val="clear" w:color="auto" w:fill="auto"/>
          </w:tcPr>
          <w:p w14:paraId="76B847FE" w14:textId="77777777" w:rsidR="00802029" w:rsidRPr="004852A7" w:rsidRDefault="00802029" w:rsidP="004A55A4">
            <w:pPr>
              <w:autoSpaceDE w:val="0"/>
              <w:autoSpaceDN w:val="0"/>
              <w:adjustRightInd w:val="0"/>
              <w:spacing w:after="0"/>
              <w:ind w:right="60"/>
              <w:jc w:val="center"/>
              <w:rPr>
                <w:rFonts w:ascii="Times New Roman" w:hAnsi="Times New Roman" w:cs="Times New Roman"/>
                <w:sz w:val="21"/>
                <w:szCs w:val="21"/>
              </w:rPr>
            </w:pPr>
          </w:p>
        </w:tc>
        <w:tc>
          <w:tcPr>
            <w:tcW w:w="284" w:type="dxa"/>
          </w:tcPr>
          <w:p w14:paraId="16AEC5C0" w14:textId="77777777" w:rsidR="00802029" w:rsidRPr="004852A7" w:rsidRDefault="00802029" w:rsidP="004A55A4">
            <w:pPr>
              <w:autoSpaceDE w:val="0"/>
              <w:autoSpaceDN w:val="0"/>
              <w:adjustRightInd w:val="0"/>
              <w:spacing w:after="0"/>
              <w:ind w:right="60"/>
              <w:jc w:val="center"/>
              <w:rPr>
                <w:rFonts w:ascii="Times New Roman" w:hAnsi="Times New Roman" w:cs="Times New Roman"/>
                <w:sz w:val="21"/>
                <w:szCs w:val="21"/>
              </w:rPr>
            </w:pPr>
          </w:p>
        </w:tc>
        <w:tc>
          <w:tcPr>
            <w:tcW w:w="1991" w:type="dxa"/>
            <w:shd w:val="clear" w:color="auto" w:fill="auto"/>
          </w:tcPr>
          <w:p w14:paraId="49E50E92" w14:textId="0B2DC649" w:rsidR="00802029" w:rsidRPr="004852A7" w:rsidRDefault="00140E10" w:rsidP="004A55A4">
            <w:pPr>
              <w:autoSpaceDE w:val="0"/>
              <w:autoSpaceDN w:val="0"/>
              <w:adjustRightInd w:val="0"/>
              <w:spacing w:after="0"/>
              <w:ind w:right="60"/>
              <w:jc w:val="center"/>
              <w:rPr>
                <w:rFonts w:ascii="Times New Roman" w:hAnsi="Times New Roman" w:cs="Times New Roman"/>
                <w:sz w:val="21"/>
                <w:szCs w:val="21"/>
              </w:rPr>
            </w:pPr>
            <w:r w:rsidRPr="004852A7">
              <w:rPr>
                <w:rFonts w:ascii="Times New Roman" w:hAnsi="Times New Roman" w:cs="Times New Roman"/>
                <w:sz w:val="21"/>
                <w:szCs w:val="21"/>
              </w:rPr>
              <w:t>1.43 (1.15, 1.79</w:t>
            </w:r>
            <w:r w:rsidR="00A913E5" w:rsidRPr="004852A7">
              <w:rPr>
                <w:rFonts w:ascii="Times New Roman" w:hAnsi="Times New Roman" w:cs="Times New Roman"/>
                <w:sz w:val="21"/>
                <w:szCs w:val="21"/>
              </w:rPr>
              <w:t>)</w:t>
            </w:r>
          </w:p>
        </w:tc>
        <w:tc>
          <w:tcPr>
            <w:tcW w:w="830" w:type="dxa"/>
            <w:shd w:val="clear" w:color="auto" w:fill="auto"/>
          </w:tcPr>
          <w:p w14:paraId="736CDD3D" w14:textId="77777777" w:rsidR="00802029" w:rsidRPr="004852A7" w:rsidRDefault="00802029" w:rsidP="004A55A4">
            <w:pPr>
              <w:autoSpaceDE w:val="0"/>
              <w:autoSpaceDN w:val="0"/>
              <w:adjustRightInd w:val="0"/>
              <w:spacing w:after="0"/>
              <w:ind w:right="60"/>
              <w:jc w:val="center"/>
              <w:rPr>
                <w:rFonts w:ascii="Times New Roman" w:hAnsi="Times New Roman" w:cs="Times New Roman"/>
                <w:sz w:val="21"/>
                <w:szCs w:val="21"/>
              </w:rPr>
            </w:pPr>
          </w:p>
        </w:tc>
      </w:tr>
      <w:tr w:rsidR="00802029" w:rsidRPr="004852A7" w14:paraId="4378019C" w14:textId="77777777" w:rsidTr="003213E1">
        <w:trPr>
          <w:cantSplit/>
        </w:trPr>
        <w:tc>
          <w:tcPr>
            <w:tcW w:w="2977" w:type="dxa"/>
            <w:shd w:val="clear" w:color="auto" w:fill="auto"/>
            <w:vAlign w:val="bottom"/>
          </w:tcPr>
          <w:p w14:paraId="7CC69729" w14:textId="77777777" w:rsidR="00802029" w:rsidRPr="004852A7" w:rsidRDefault="00802029" w:rsidP="004A55A4">
            <w:pPr>
              <w:autoSpaceDE w:val="0"/>
              <w:autoSpaceDN w:val="0"/>
              <w:adjustRightInd w:val="0"/>
              <w:spacing w:after="0"/>
              <w:ind w:left="142"/>
              <w:rPr>
                <w:rFonts w:ascii="Times New Roman" w:hAnsi="Times New Roman" w:cs="Times New Roman"/>
                <w:sz w:val="21"/>
                <w:szCs w:val="21"/>
              </w:rPr>
            </w:pPr>
            <w:r w:rsidRPr="004852A7">
              <w:rPr>
                <w:rFonts w:ascii="Times New Roman" w:hAnsi="Times New Roman" w:cs="Times New Roman"/>
                <w:sz w:val="21"/>
                <w:szCs w:val="21"/>
              </w:rPr>
              <w:t>Social housing</w:t>
            </w:r>
          </w:p>
        </w:tc>
        <w:tc>
          <w:tcPr>
            <w:tcW w:w="141" w:type="dxa"/>
          </w:tcPr>
          <w:p w14:paraId="69A20125" w14:textId="77777777" w:rsidR="00802029" w:rsidRPr="004852A7" w:rsidRDefault="00802029" w:rsidP="004A55A4">
            <w:pPr>
              <w:autoSpaceDE w:val="0"/>
              <w:autoSpaceDN w:val="0"/>
              <w:adjustRightInd w:val="0"/>
              <w:spacing w:after="0"/>
              <w:ind w:right="60"/>
              <w:jc w:val="center"/>
              <w:rPr>
                <w:rFonts w:ascii="Times New Roman" w:hAnsi="Times New Roman" w:cs="Times New Roman"/>
                <w:sz w:val="21"/>
                <w:szCs w:val="21"/>
              </w:rPr>
            </w:pPr>
          </w:p>
        </w:tc>
        <w:tc>
          <w:tcPr>
            <w:tcW w:w="1990" w:type="dxa"/>
            <w:shd w:val="clear" w:color="auto" w:fill="auto"/>
          </w:tcPr>
          <w:p w14:paraId="0712CF06" w14:textId="71F604EB" w:rsidR="00802029" w:rsidRPr="004852A7" w:rsidRDefault="00B906C4" w:rsidP="004A55A4">
            <w:pPr>
              <w:autoSpaceDE w:val="0"/>
              <w:autoSpaceDN w:val="0"/>
              <w:adjustRightInd w:val="0"/>
              <w:spacing w:after="0"/>
              <w:ind w:right="60"/>
              <w:jc w:val="center"/>
              <w:rPr>
                <w:rFonts w:ascii="Times New Roman" w:hAnsi="Times New Roman" w:cs="Times New Roman"/>
                <w:sz w:val="21"/>
                <w:szCs w:val="21"/>
              </w:rPr>
            </w:pPr>
            <w:r w:rsidRPr="004852A7">
              <w:rPr>
                <w:rFonts w:ascii="Times New Roman" w:hAnsi="Times New Roman" w:cs="Times New Roman"/>
                <w:sz w:val="21"/>
                <w:szCs w:val="21"/>
              </w:rPr>
              <w:t>4.17 (3.58, 4.86</w:t>
            </w:r>
            <w:r w:rsidR="00B85AEE" w:rsidRPr="004852A7">
              <w:rPr>
                <w:rFonts w:ascii="Times New Roman" w:hAnsi="Times New Roman" w:cs="Times New Roman"/>
                <w:sz w:val="21"/>
                <w:szCs w:val="21"/>
              </w:rPr>
              <w:t>)</w:t>
            </w:r>
          </w:p>
        </w:tc>
        <w:tc>
          <w:tcPr>
            <w:tcW w:w="704" w:type="dxa"/>
            <w:shd w:val="clear" w:color="auto" w:fill="auto"/>
          </w:tcPr>
          <w:p w14:paraId="779CBFD7" w14:textId="77777777" w:rsidR="00802029" w:rsidRPr="004852A7" w:rsidRDefault="00802029" w:rsidP="004A55A4">
            <w:pPr>
              <w:autoSpaceDE w:val="0"/>
              <w:autoSpaceDN w:val="0"/>
              <w:adjustRightInd w:val="0"/>
              <w:spacing w:after="0"/>
              <w:ind w:right="60"/>
              <w:jc w:val="center"/>
              <w:rPr>
                <w:rFonts w:ascii="Times New Roman" w:hAnsi="Times New Roman" w:cs="Times New Roman"/>
                <w:sz w:val="21"/>
                <w:szCs w:val="21"/>
              </w:rPr>
            </w:pPr>
          </w:p>
        </w:tc>
        <w:tc>
          <w:tcPr>
            <w:tcW w:w="284" w:type="dxa"/>
          </w:tcPr>
          <w:p w14:paraId="537890D1" w14:textId="77777777" w:rsidR="00802029" w:rsidRPr="004852A7" w:rsidRDefault="00802029" w:rsidP="004A55A4">
            <w:pPr>
              <w:autoSpaceDE w:val="0"/>
              <w:autoSpaceDN w:val="0"/>
              <w:adjustRightInd w:val="0"/>
              <w:spacing w:after="0"/>
              <w:ind w:right="60"/>
              <w:jc w:val="center"/>
              <w:rPr>
                <w:rFonts w:ascii="Times New Roman" w:hAnsi="Times New Roman" w:cs="Times New Roman"/>
                <w:sz w:val="21"/>
                <w:szCs w:val="21"/>
              </w:rPr>
            </w:pPr>
          </w:p>
        </w:tc>
        <w:tc>
          <w:tcPr>
            <w:tcW w:w="1991" w:type="dxa"/>
            <w:shd w:val="clear" w:color="auto" w:fill="auto"/>
          </w:tcPr>
          <w:p w14:paraId="5358898D" w14:textId="1B7F853B" w:rsidR="00802029" w:rsidRPr="004852A7" w:rsidRDefault="00140E10" w:rsidP="002E78D0">
            <w:pPr>
              <w:autoSpaceDE w:val="0"/>
              <w:autoSpaceDN w:val="0"/>
              <w:adjustRightInd w:val="0"/>
              <w:spacing w:after="0"/>
              <w:ind w:right="60"/>
              <w:jc w:val="center"/>
              <w:rPr>
                <w:rFonts w:ascii="Times New Roman" w:hAnsi="Times New Roman" w:cs="Times New Roman"/>
                <w:sz w:val="21"/>
                <w:szCs w:val="21"/>
              </w:rPr>
            </w:pPr>
            <w:r w:rsidRPr="004852A7">
              <w:rPr>
                <w:rFonts w:ascii="Times New Roman" w:hAnsi="Times New Roman" w:cs="Times New Roman"/>
                <w:sz w:val="21"/>
                <w:szCs w:val="21"/>
              </w:rPr>
              <w:t>1.72 (1.35</w:t>
            </w:r>
            <w:r w:rsidR="00A913E5" w:rsidRPr="004852A7">
              <w:rPr>
                <w:rFonts w:ascii="Times New Roman" w:hAnsi="Times New Roman" w:cs="Times New Roman"/>
                <w:sz w:val="21"/>
                <w:szCs w:val="21"/>
              </w:rPr>
              <w:t xml:space="preserve">, </w:t>
            </w:r>
            <w:r w:rsidRPr="004852A7">
              <w:rPr>
                <w:rFonts w:ascii="Times New Roman" w:hAnsi="Times New Roman" w:cs="Times New Roman"/>
                <w:sz w:val="21"/>
                <w:szCs w:val="21"/>
              </w:rPr>
              <w:t>2.18</w:t>
            </w:r>
            <w:r w:rsidR="00A913E5" w:rsidRPr="004852A7">
              <w:rPr>
                <w:rFonts w:ascii="Times New Roman" w:hAnsi="Times New Roman" w:cs="Times New Roman"/>
                <w:sz w:val="21"/>
                <w:szCs w:val="21"/>
              </w:rPr>
              <w:t>)</w:t>
            </w:r>
          </w:p>
        </w:tc>
        <w:tc>
          <w:tcPr>
            <w:tcW w:w="830" w:type="dxa"/>
            <w:shd w:val="clear" w:color="auto" w:fill="auto"/>
          </w:tcPr>
          <w:p w14:paraId="06A1C815" w14:textId="77777777" w:rsidR="00802029" w:rsidRPr="004852A7" w:rsidRDefault="00802029" w:rsidP="004A55A4">
            <w:pPr>
              <w:autoSpaceDE w:val="0"/>
              <w:autoSpaceDN w:val="0"/>
              <w:adjustRightInd w:val="0"/>
              <w:spacing w:after="0"/>
              <w:ind w:right="60"/>
              <w:jc w:val="center"/>
              <w:rPr>
                <w:rFonts w:ascii="Times New Roman" w:hAnsi="Times New Roman" w:cs="Times New Roman"/>
                <w:sz w:val="21"/>
                <w:szCs w:val="21"/>
              </w:rPr>
            </w:pPr>
          </w:p>
        </w:tc>
      </w:tr>
      <w:tr w:rsidR="00802029" w:rsidRPr="004852A7" w14:paraId="646055E9" w14:textId="77777777" w:rsidTr="003213E1">
        <w:trPr>
          <w:cantSplit/>
        </w:trPr>
        <w:tc>
          <w:tcPr>
            <w:tcW w:w="2977" w:type="dxa"/>
            <w:shd w:val="clear" w:color="auto" w:fill="auto"/>
            <w:vAlign w:val="bottom"/>
          </w:tcPr>
          <w:p w14:paraId="6DE2903E" w14:textId="77777777" w:rsidR="00802029" w:rsidRPr="004852A7" w:rsidRDefault="00802029" w:rsidP="004A55A4">
            <w:pPr>
              <w:autoSpaceDE w:val="0"/>
              <w:autoSpaceDN w:val="0"/>
              <w:adjustRightInd w:val="0"/>
              <w:spacing w:after="0"/>
              <w:ind w:left="142"/>
              <w:rPr>
                <w:rFonts w:ascii="Times New Roman" w:hAnsi="Times New Roman" w:cs="Times New Roman"/>
                <w:sz w:val="21"/>
                <w:szCs w:val="21"/>
              </w:rPr>
            </w:pPr>
            <w:r w:rsidRPr="004852A7">
              <w:rPr>
                <w:rFonts w:ascii="Times New Roman" w:hAnsi="Times New Roman" w:cs="Times New Roman"/>
                <w:sz w:val="21"/>
                <w:szCs w:val="21"/>
              </w:rPr>
              <w:t>Other</w:t>
            </w:r>
          </w:p>
        </w:tc>
        <w:tc>
          <w:tcPr>
            <w:tcW w:w="141" w:type="dxa"/>
          </w:tcPr>
          <w:p w14:paraId="27C47ACF" w14:textId="77777777" w:rsidR="00802029" w:rsidRPr="004852A7" w:rsidRDefault="00802029" w:rsidP="004A55A4">
            <w:pPr>
              <w:autoSpaceDE w:val="0"/>
              <w:autoSpaceDN w:val="0"/>
              <w:adjustRightInd w:val="0"/>
              <w:spacing w:after="0"/>
              <w:ind w:right="60"/>
              <w:jc w:val="center"/>
              <w:rPr>
                <w:rFonts w:ascii="Times New Roman" w:hAnsi="Times New Roman" w:cs="Times New Roman"/>
                <w:sz w:val="21"/>
                <w:szCs w:val="21"/>
              </w:rPr>
            </w:pPr>
          </w:p>
        </w:tc>
        <w:tc>
          <w:tcPr>
            <w:tcW w:w="1990" w:type="dxa"/>
            <w:shd w:val="clear" w:color="auto" w:fill="auto"/>
          </w:tcPr>
          <w:p w14:paraId="37A81A69" w14:textId="3A535311" w:rsidR="00802029" w:rsidRPr="004852A7" w:rsidRDefault="00B906C4" w:rsidP="004A55A4">
            <w:pPr>
              <w:autoSpaceDE w:val="0"/>
              <w:autoSpaceDN w:val="0"/>
              <w:adjustRightInd w:val="0"/>
              <w:spacing w:after="0"/>
              <w:ind w:right="60"/>
              <w:jc w:val="center"/>
              <w:rPr>
                <w:rFonts w:ascii="Times New Roman" w:hAnsi="Times New Roman" w:cs="Times New Roman"/>
                <w:sz w:val="21"/>
                <w:szCs w:val="21"/>
              </w:rPr>
            </w:pPr>
            <w:r w:rsidRPr="004852A7">
              <w:rPr>
                <w:rFonts w:ascii="Times New Roman" w:hAnsi="Times New Roman" w:cs="Times New Roman"/>
                <w:sz w:val="21"/>
                <w:szCs w:val="21"/>
              </w:rPr>
              <w:t>1.90 (1.16, 3.14</w:t>
            </w:r>
            <w:r w:rsidR="00B85AEE" w:rsidRPr="004852A7">
              <w:rPr>
                <w:rFonts w:ascii="Times New Roman" w:hAnsi="Times New Roman" w:cs="Times New Roman"/>
                <w:sz w:val="21"/>
                <w:szCs w:val="21"/>
              </w:rPr>
              <w:t>)</w:t>
            </w:r>
          </w:p>
        </w:tc>
        <w:tc>
          <w:tcPr>
            <w:tcW w:w="704" w:type="dxa"/>
            <w:shd w:val="clear" w:color="auto" w:fill="auto"/>
          </w:tcPr>
          <w:p w14:paraId="470A055C" w14:textId="77777777" w:rsidR="00802029" w:rsidRPr="004852A7" w:rsidRDefault="00802029" w:rsidP="004A55A4">
            <w:pPr>
              <w:autoSpaceDE w:val="0"/>
              <w:autoSpaceDN w:val="0"/>
              <w:adjustRightInd w:val="0"/>
              <w:spacing w:after="0"/>
              <w:ind w:right="60"/>
              <w:jc w:val="center"/>
              <w:rPr>
                <w:rFonts w:ascii="Times New Roman" w:hAnsi="Times New Roman" w:cs="Times New Roman"/>
                <w:sz w:val="21"/>
                <w:szCs w:val="21"/>
              </w:rPr>
            </w:pPr>
          </w:p>
        </w:tc>
        <w:tc>
          <w:tcPr>
            <w:tcW w:w="284" w:type="dxa"/>
          </w:tcPr>
          <w:p w14:paraId="667C84BE" w14:textId="77777777" w:rsidR="00802029" w:rsidRPr="004852A7" w:rsidRDefault="00802029" w:rsidP="004A55A4">
            <w:pPr>
              <w:autoSpaceDE w:val="0"/>
              <w:autoSpaceDN w:val="0"/>
              <w:adjustRightInd w:val="0"/>
              <w:spacing w:after="0"/>
              <w:ind w:right="60"/>
              <w:jc w:val="center"/>
              <w:rPr>
                <w:rFonts w:ascii="Times New Roman" w:hAnsi="Times New Roman" w:cs="Times New Roman"/>
                <w:sz w:val="21"/>
                <w:szCs w:val="21"/>
              </w:rPr>
            </w:pPr>
          </w:p>
        </w:tc>
        <w:tc>
          <w:tcPr>
            <w:tcW w:w="1991" w:type="dxa"/>
            <w:shd w:val="clear" w:color="auto" w:fill="auto"/>
          </w:tcPr>
          <w:p w14:paraId="51FD638F" w14:textId="45720DF7" w:rsidR="00802029" w:rsidRPr="004852A7" w:rsidRDefault="002E78D0" w:rsidP="004A55A4">
            <w:pPr>
              <w:autoSpaceDE w:val="0"/>
              <w:autoSpaceDN w:val="0"/>
              <w:adjustRightInd w:val="0"/>
              <w:spacing w:after="0"/>
              <w:ind w:right="60"/>
              <w:jc w:val="center"/>
              <w:rPr>
                <w:rFonts w:ascii="Times New Roman" w:hAnsi="Times New Roman" w:cs="Times New Roman"/>
                <w:sz w:val="21"/>
                <w:szCs w:val="21"/>
              </w:rPr>
            </w:pPr>
            <w:r w:rsidRPr="004852A7">
              <w:rPr>
                <w:rFonts w:ascii="Times New Roman" w:hAnsi="Times New Roman" w:cs="Times New Roman"/>
                <w:sz w:val="21"/>
                <w:szCs w:val="21"/>
              </w:rPr>
              <w:t>1.</w:t>
            </w:r>
            <w:r w:rsidR="00140E10" w:rsidRPr="004852A7">
              <w:rPr>
                <w:rFonts w:ascii="Times New Roman" w:hAnsi="Times New Roman" w:cs="Times New Roman"/>
                <w:sz w:val="21"/>
                <w:szCs w:val="21"/>
              </w:rPr>
              <w:t>65 (0.94, 2.91</w:t>
            </w:r>
            <w:r w:rsidR="00A913E5" w:rsidRPr="004852A7">
              <w:rPr>
                <w:rFonts w:ascii="Times New Roman" w:hAnsi="Times New Roman" w:cs="Times New Roman"/>
                <w:sz w:val="21"/>
                <w:szCs w:val="21"/>
              </w:rPr>
              <w:t>)</w:t>
            </w:r>
          </w:p>
        </w:tc>
        <w:tc>
          <w:tcPr>
            <w:tcW w:w="830" w:type="dxa"/>
            <w:shd w:val="clear" w:color="auto" w:fill="auto"/>
          </w:tcPr>
          <w:p w14:paraId="00E14C6E" w14:textId="77777777" w:rsidR="00802029" w:rsidRPr="004852A7" w:rsidRDefault="00802029" w:rsidP="004A55A4">
            <w:pPr>
              <w:autoSpaceDE w:val="0"/>
              <w:autoSpaceDN w:val="0"/>
              <w:adjustRightInd w:val="0"/>
              <w:spacing w:after="0"/>
              <w:ind w:right="60"/>
              <w:jc w:val="center"/>
              <w:rPr>
                <w:rFonts w:ascii="Times New Roman" w:hAnsi="Times New Roman" w:cs="Times New Roman"/>
                <w:sz w:val="21"/>
                <w:szCs w:val="21"/>
              </w:rPr>
            </w:pPr>
          </w:p>
        </w:tc>
      </w:tr>
      <w:tr w:rsidR="00802029" w:rsidRPr="004852A7" w14:paraId="6A3738C9" w14:textId="77777777" w:rsidTr="003213E1">
        <w:trPr>
          <w:cantSplit/>
        </w:trPr>
        <w:tc>
          <w:tcPr>
            <w:tcW w:w="2977" w:type="dxa"/>
            <w:shd w:val="clear" w:color="auto" w:fill="auto"/>
          </w:tcPr>
          <w:p w14:paraId="5ECCC0FC" w14:textId="571E7B2A" w:rsidR="00802029" w:rsidRPr="004852A7" w:rsidRDefault="00802029" w:rsidP="00EC35A6">
            <w:pPr>
              <w:autoSpaceDE w:val="0"/>
              <w:autoSpaceDN w:val="0"/>
              <w:adjustRightInd w:val="0"/>
              <w:spacing w:after="0"/>
              <w:rPr>
                <w:rFonts w:ascii="Times New Roman" w:hAnsi="Times New Roman" w:cs="Times New Roman"/>
                <w:sz w:val="21"/>
                <w:szCs w:val="21"/>
              </w:rPr>
            </w:pPr>
            <w:r w:rsidRPr="004852A7">
              <w:rPr>
                <w:rFonts w:ascii="Times New Roman" w:hAnsi="Times New Roman" w:cs="Times New Roman"/>
                <w:b/>
                <w:sz w:val="21"/>
                <w:szCs w:val="21"/>
              </w:rPr>
              <w:t>Father’s employment status</w:t>
            </w:r>
            <w:r w:rsidRPr="004852A7">
              <w:rPr>
                <w:rFonts w:ascii="Times New Roman" w:hAnsi="Times New Roman" w:cs="Times New Roman"/>
                <w:sz w:val="21"/>
                <w:szCs w:val="21"/>
              </w:rPr>
              <w:t xml:space="preserve"> </w:t>
            </w:r>
          </w:p>
        </w:tc>
        <w:tc>
          <w:tcPr>
            <w:tcW w:w="141" w:type="dxa"/>
          </w:tcPr>
          <w:p w14:paraId="70145F42" w14:textId="77777777" w:rsidR="00802029" w:rsidRPr="004852A7" w:rsidRDefault="00802029" w:rsidP="004A55A4">
            <w:pPr>
              <w:autoSpaceDE w:val="0"/>
              <w:autoSpaceDN w:val="0"/>
              <w:adjustRightInd w:val="0"/>
              <w:spacing w:after="0"/>
              <w:ind w:right="60"/>
              <w:jc w:val="center"/>
              <w:rPr>
                <w:rFonts w:ascii="Times New Roman" w:hAnsi="Times New Roman" w:cs="Times New Roman"/>
                <w:sz w:val="21"/>
                <w:szCs w:val="21"/>
              </w:rPr>
            </w:pPr>
          </w:p>
        </w:tc>
        <w:tc>
          <w:tcPr>
            <w:tcW w:w="1990" w:type="dxa"/>
            <w:shd w:val="clear" w:color="auto" w:fill="auto"/>
          </w:tcPr>
          <w:p w14:paraId="58974D67" w14:textId="77777777" w:rsidR="00802029" w:rsidRPr="004852A7" w:rsidRDefault="00802029" w:rsidP="004A55A4">
            <w:pPr>
              <w:autoSpaceDE w:val="0"/>
              <w:autoSpaceDN w:val="0"/>
              <w:adjustRightInd w:val="0"/>
              <w:spacing w:after="0"/>
              <w:ind w:right="60"/>
              <w:jc w:val="center"/>
              <w:rPr>
                <w:rFonts w:ascii="Times New Roman" w:hAnsi="Times New Roman" w:cs="Times New Roman"/>
                <w:sz w:val="21"/>
                <w:szCs w:val="21"/>
              </w:rPr>
            </w:pPr>
          </w:p>
        </w:tc>
        <w:tc>
          <w:tcPr>
            <w:tcW w:w="704" w:type="dxa"/>
            <w:shd w:val="clear" w:color="auto" w:fill="auto"/>
          </w:tcPr>
          <w:p w14:paraId="3F814DF2" w14:textId="1966C2EC" w:rsidR="00802029" w:rsidRPr="004852A7" w:rsidRDefault="002E31E0" w:rsidP="004A55A4">
            <w:pPr>
              <w:autoSpaceDE w:val="0"/>
              <w:autoSpaceDN w:val="0"/>
              <w:adjustRightInd w:val="0"/>
              <w:spacing w:after="0"/>
              <w:ind w:right="60"/>
              <w:jc w:val="center"/>
              <w:rPr>
                <w:rFonts w:ascii="Times New Roman" w:hAnsi="Times New Roman" w:cs="Times New Roman"/>
                <w:sz w:val="21"/>
                <w:szCs w:val="21"/>
              </w:rPr>
            </w:pPr>
            <w:r w:rsidRPr="004852A7">
              <w:rPr>
                <w:rFonts w:ascii="Times New Roman" w:hAnsi="Times New Roman" w:cs="Times New Roman"/>
                <w:sz w:val="21"/>
                <w:szCs w:val="21"/>
              </w:rPr>
              <w:t>&lt;</w:t>
            </w:r>
            <w:r w:rsidR="008B00EF" w:rsidRPr="004852A7">
              <w:rPr>
                <w:rFonts w:ascii="Times New Roman" w:hAnsi="Times New Roman" w:cs="Times New Roman"/>
                <w:sz w:val="21"/>
                <w:szCs w:val="21"/>
              </w:rPr>
              <w:t xml:space="preserve"> </w:t>
            </w:r>
            <w:r w:rsidRPr="004852A7">
              <w:rPr>
                <w:rFonts w:ascii="Times New Roman" w:hAnsi="Times New Roman" w:cs="Times New Roman"/>
                <w:sz w:val="21"/>
                <w:szCs w:val="21"/>
              </w:rPr>
              <w:t>.001</w:t>
            </w:r>
          </w:p>
        </w:tc>
        <w:tc>
          <w:tcPr>
            <w:tcW w:w="284" w:type="dxa"/>
          </w:tcPr>
          <w:p w14:paraId="5E981B79" w14:textId="77777777" w:rsidR="00802029" w:rsidRPr="004852A7" w:rsidRDefault="00802029" w:rsidP="004A55A4">
            <w:pPr>
              <w:autoSpaceDE w:val="0"/>
              <w:autoSpaceDN w:val="0"/>
              <w:adjustRightInd w:val="0"/>
              <w:spacing w:after="0"/>
              <w:ind w:right="60"/>
              <w:jc w:val="center"/>
              <w:rPr>
                <w:rFonts w:ascii="Times New Roman" w:hAnsi="Times New Roman" w:cs="Times New Roman"/>
                <w:sz w:val="21"/>
                <w:szCs w:val="21"/>
              </w:rPr>
            </w:pPr>
          </w:p>
        </w:tc>
        <w:tc>
          <w:tcPr>
            <w:tcW w:w="1991" w:type="dxa"/>
            <w:shd w:val="clear" w:color="auto" w:fill="auto"/>
          </w:tcPr>
          <w:p w14:paraId="0C62D3A4" w14:textId="77777777" w:rsidR="00802029" w:rsidRPr="004852A7" w:rsidRDefault="00802029" w:rsidP="004A55A4">
            <w:pPr>
              <w:autoSpaceDE w:val="0"/>
              <w:autoSpaceDN w:val="0"/>
              <w:adjustRightInd w:val="0"/>
              <w:spacing w:after="0"/>
              <w:ind w:right="60"/>
              <w:jc w:val="center"/>
              <w:rPr>
                <w:rFonts w:ascii="Times New Roman" w:hAnsi="Times New Roman" w:cs="Times New Roman"/>
                <w:sz w:val="21"/>
                <w:szCs w:val="21"/>
              </w:rPr>
            </w:pPr>
          </w:p>
        </w:tc>
        <w:tc>
          <w:tcPr>
            <w:tcW w:w="830" w:type="dxa"/>
            <w:shd w:val="clear" w:color="auto" w:fill="auto"/>
          </w:tcPr>
          <w:p w14:paraId="465DF685" w14:textId="1650A237" w:rsidR="00802029" w:rsidRPr="004852A7" w:rsidRDefault="002E78D0" w:rsidP="004A55A4">
            <w:pPr>
              <w:autoSpaceDE w:val="0"/>
              <w:autoSpaceDN w:val="0"/>
              <w:adjustRightInd w:val="0"/>
              <w:spacing w:after="0"/>
              <w:ind w:right="60"/>
              <w:jc w:val="center"/>
              <w:rPr>
                <w:rFonts w:ascii="Times New Roman" w:hAnsi="Times New Roman" w:cs="Times New Roman"/>
                <w:sz w:val="21"/>
                <w:szCs w:val="21"/>
              </w:rPr>
            </w:pPr>
            <w:r w:rsidRPr="004852A7">
              <w:rPr>
                <w:rFonts w:ascii="Times New Roman" w:hAnsi="Times New Roman" w:cs="Times New Roman"/>
                <w:sz w:val="21"/>
                <w:szCs w:val="21"/>
              </w:rPr>
              <w:t>&lt;</w:t>
            </w:r>
            <w:r w:rsidR="008B00EF" w:rsidRPr="004852A7">
              <w:rPr>
                <w:rFonts w:ascii="Times New Roman" w:hAnsi="Times New Roman" w:cs="Times New Roman"/>
                <w:sz w:val="21"/>
                <w:szCs w:val="21"/>
              </w:rPr>
              <w:t xml:space="preserve"> </w:t>
            </w:r>
            <w:r w:rsidRPr="004852A7">
              <w:rPr>
                <w:rFonts w:ascii="Times New Roman" w:hAnsi="Times New Roman" w:cs="Times New Roman"/>
                <w:sz w:val="21"/>
                <w:szCs w:val="21"/>
              </w:rPr>
              <w:t>.001</w:t>
            </w:r>
          </w:p>
        </w:tc>
      </w:tr>
      <w:tr w:rsidR="00802029" w:rsidRPr="004852A7" w14:paraId="58F7FD9D" w14:textId="77777777" w:rsidTr="003213E1">
        <w:trPr>
          <w:cantSplit/>
        </w:trPr>
        <w:tc>
          <w:tcPr>
            <w:tcW w:w="2977" w:type="dxa"/>
            <w:shd w:val="clear" w:color="auto" w:fill="auto"/>
          </w:tcPr>
          <w:p w14:paraId="638A5AE6" w14:textId="77777777" w:rsidR="00802029" w:rsidRPr="004852A7" w:rsidRDefault="00802029" w:rsidP="004A55A4">
            <w:pPr>
              <w:autoSpaceDE w:val="0"/>
              <w:autoSpaceDN w:val="0"/>
              <w:adjustRightInd w:val="0"/>
              <w:spacing w:after="0"/>
              <w:ind w:left="142"/>
              <w:rPr>
                <w:rFonts w:ascii="Times New Roman" w:hAnsi="Times New Roman" w:cs="Times New Roman"/>
                <w:b/>
                <w:sz w:val="21"/>
                <w:szCs w:val="21"/>
              </w:rPr>
            </w:pPr>
            <w:r w:rsidRPr="004852A7">
              <w:rPr>
                <w:rFonts w:ascii="Times New Roman" w:hAnsi="Times New Roman" w:cs="Times New Roman"/>
                <w:sz w:val="21"/>
                <w:szCs w:val="21"/>
              </w:rPr>
              <w:t>Employed, non-manual</w:t>
            </w:r>
          </w:p>
        </w:tc>
        <w:tc>
          <w:tcPr>
            <w:tcW w:w="141" w:type="dxa"/>
          </w:tcPr>
          <w:p w14:paraId="4DCE0843" w14:textId="77777777" w:rsidR="00802029" w:rsidRPr="004852A7" w:rsidRDefault="00802029" w:rsidP="004A55A4">
            <w:pPr>
              <w:autoSpaceDE w:val="0"/>
              <w:autoSpaceDN w:val="0"/>
              <w:adjustRightInd w:val="0"/>
              <w:spacing w:after="0"/>
              <w:ind w:right="60"/>
              <w:jc w:val="center"/>
              <w:rPr>
                <w:rFonts w:ascii="Times New Roman" w:hAnsi="Times New Roman" w:cs="Times New Roman"/>
                <w:sz w:val="21"/>
                <w:szCs w:val="21"/>
              </w:rPr>
            </w:pPr>
          </w:p>
        </w:tc>
        <w:tc>
          <w:tcPr>
            <w:tcW w:w="1990" w:type="dxa"/>
            <w:shd w:val="clear" w:color="auto" w:fill="auto"/>
          </w:tcPr>
          <w:p w14:paraId="741FE2F4" w14:textId="3DA908DF" w:rsidR="00802029" w:rsidRPr="004852A7" w:rsidRDefault="00D33E45" w:rsidP="004A55A4">
            <w:pPr>
              <w:autoSpaceDE w:val="0"/>
              <w:autoSpaceDN w:val="0"/>
              <w:adjustRightInd w:val="0"/>
              <w:spacing w:after="0"/>
              <w:ind w:right="60"/>
              <w:jc w:val="center"/>
              <w:rPr>
                <w:rFonts w:ascii="Times New Roman" w:hAnsi="Times New Roman" w:cs="Times New Roman"/>
                <w:sz w:val="21"/>
                <w:szCs w:val="21"/>
              </w:rPr>
            </w:pPr>
            <w:r w:rsidRPr="004852A7">
              <w:rPr>
                <w:rFonts w:ascii="Times New Roman" w:hAnsi="Times New Roman" w:cs="Times New Roman"/>
                <w:sz w:val="21"/>
                <w:szCs w:val="21"/>
              </w:rPr>
              <w:t>1.00</w:t>
            </w:r>
          </w:p>
        </w:tc>
        <w:tc>
          <w:tcPr>
            <w:tcW w:w="704" w:type="dxa"/>
            <w:shd w:val="clear" w:color="auto" w:fill="auto"/>
          </w:tcPr>
          <w:p w14:paraId="0652AB12" w14:textId="77777777" w:rsidR="00802029" w:rsidRPr="004852A7" w:rsidRDefault="00802029" w:rsidP="004A55A4">
            <w:pPr>
              <w:autoSpaceDE w:val="0"/>
              <w:autoSpaceDN w:val="0"/>
              <w:adjustRightInd w:val="0"/>
              <w:spacing w:after="0"/>
              <w:ind w:right="60"/>
              <w:jc w:val="center"/>
              <w:rPr>
                <w:rFonts w:ascii="Times New Roman" w:hAnsi="Times New Roman" w:cs="Times New Roman"/>
                <w:sz w:val="21"/>
                <w:szCs w:val="21"/>
              </w:rPr>
            </w:pPr>
          </w:p>
        </w:tc>
        <w:tc>
          <w:tcPr>
            <w:tcW w:w="284" w:type="dxa"/>
          </w:tcPr>
          <w:p w14:paraId="2C7991E7" w14:textId="77777777" w:rsidR="00802029" w:rsidRPr="004852A7" w:rsidRDefault="00802029" w:rsidP="004A55A4">
            <w:pPr>
              <w:autoSpaceDE w:val="0"/>
              <w:autoSpaceDN w:val="0"/>
              <w:adjustRightInd w:val="0"/>
              <w:spacing w:after="0"/>
              <w:ind w:right="60"/>
              <w:jc w:val="center"/>
              <w:rPr>
                <w:rFonts w:ascii="Times New Roman" w:hAnsi="Times New Roman" w:cs="Times New Roman"/>
                <w:sz w:val="21"/>
                <w:szCs w:val="21"/>
              </w:rPr>
            </w:pPr>
          </w:p>
        </w:tc>
        <w:tc>
          <w:tcPr>
            <w:tcW w:w="1991" w:type="dxa"/>
            <w:shd w:val="clear" w:color="auto" w:fill="auto"/>
          </w:tcPr>
          <w:p w14:paraId="4EDF25E1" w14:textId="2CE1CB7E" w:rsidR="00802029" w:rsidRPr="004852A7" w:rsidRDefault="00D33E45" w:rsidP="004A55A4">
            <w:pPr>
              <w:autoSpaceDE w:val="0"/>
              <w:autoSpaceDN w:val="0"/>
              <w:adjustRightInd w:val="0"/>
              <w:spacing w:after="0"/>
              <w:ind w:right="60"/>
              <w:jc w:val="center"/>
              <w:rPr>
                <w:rFonts w:ascii="Times New Roman" w:hAnsi="Times New Roman" w:cs="Times New Roman"/>
                <w:sz w:val="21"/>
                <w:szCs w:val="21"/>
              </w:rPr>
            </w:pPr>
            <w:r w:rsidRPr="004852A7">
              <w:rPr>
                <w:rFonts w:ascii="Times New Roman" w:hAnsi="Times New Roman" w:cs="Times New Roman"/>
                <w:sz w:val="21"/>
                <w:szCs w:val="21"/>
              </w:rPr>
              <w:t>1.00</w:t>
            </w:r>
          </w:p>
        </w:tc>
        <w:tc>
          <w:tcPr>
            <w:tcW w:w="830" w:type="dxa"/>
            <w:shd w:val="clear" w:color="auto" w:fill="auto"/>
          </w:tcPr>
          <w:p w14:paraId="61BD1635" w14:textId="77777777" w:rsidR="00802029" w:rsidRPr="004852A7" w:rsidRDefault="00802029" w:rsidP="004A55A4">
            <w:pPr>
              <w:autoSpaceDE w:val="0"/>
              <w:autoSpaceDN w:val="0"/>
              <w:adjustRightInd w:val="0"/>
              <w:spacing w:after="0"/>
              <w:ind w:right="60"/>
              <w:jc w:val="center"/>
              <w:rPr>
                <w:rFonts w:ascii="Times New Roman" w:hAnsi="Times New Roman" w:cs="Times New Roman"/>
                <w:sz w:val="21"/>
                <w:szCs w:val="21"/>
              </w:rPr>
            </w:pPr>
          </w:p>
        </w:tc>
      </w:tr>
      <w:tr w:rsidR="00802029" w:rsidRPr="004852A7" w14:paraId="07449AFA" w14:textId="77777777" w:rsidTr="003213E1">
        <w:trPr>
          <w:cantSplit/>
        </w:trPr>
        <w:tc>
          <w:tcPr>
            <w:tcW w:w="2977" w:type="dxa"/>
            <w:shd w:val="clear" w:color="auto" w:fill="auto"/>
          </w:tcPr>
          <w:p w14:paraId="3CC96034" w14:textId="77777777" w:rsidR="00802029" w:rsidRPr="004852A7" w:rsidRDefault="00802029" w:rsidP="004A55A4">
            <w:pPr>
              <w:autoSpaceDE w:val="0"/>
              <w:autoSpaceDN w:val="0"/>
              <w:adjustRightInd w:val="0"/>
              <w:spacing w:after="0"/>
              <w:ind w:left="142"/>
              <w:rPr>
                <w:rFonts w:ascii="Times New Roman" w:hAnsi="Times New Roman" w:cs="Times New Roman"/>
                <w:sz w:val="21"/>
                <w:szCs w:val="21"/>
              </w:rPr>
            </w:pPr>
            <w:r w:rsidRPr="004852A7">
              <w:rPr>
                <w:rFonts w:ascii="Times New Roman" w:hAnsi="Times New Roman" w:cs="Times New Roman"/>
                <w:sz w:val="21"/>
                <w:szCs w:val="21"/>
              </w:rPr>
              <w:t>Employed, manual</w:t>
            </w:r>
          </w:p>
        </w:tc>
        <w:tc>
          <w:tcPr>
            <w:tcW w:w="141" w:type="dxa"/>
          </w:tcPr>
          <w:p w14:paraId="147C8183" w14:textId="77777777" w:rsidR="00802029" w:rsidRPr="004852A7" w:rsidRDefault="00802029" w:rsidP="004A55A4">
            <w:pPr>
              <w:autoSpaceDE w:val="0"/>
              <w:autoSpaceDN w:val="0"/>
              <w:adjustRightInd w:val="0"/>
              <w:spacing w:after="0"/>
              <w:ind w:right="60"/>
              <w:jc w:val="center"/>
              <w:rPr>
                <w:rFonts w:ascii="Times New Roman" w:hAnsi="Times New Roman" w:cs="Times New Roman"/>
                <w:sz w:val="21"/>
                <w:szCs w:val="21"/>
              </w:rPr>
            </w:pPr>
          </w:p>
        </w:tc>
        <w:tc>
          <w:tcPr>
            <w:tcW w:w="1990" w:type="dxa"/>
            <w:shd w:val="clear" w:color="auto" w:fill="auto"/>
          </w:tcPr>
          <w:p w14:paraId="0781312C" w14:textId="1BF4B106" w:rsidR="00802029" w:rsidRPr="004852A7" w:rsidRDefault="00B906C4" w:rsidP="004A55A4">
            <w:pPr>
              <w:autoSpaceDE w:val="0"/>
              <w:autoSpaceDN w:val="0"/>
              <w:adjustRightInd w:val="0"/>
              <w:spacing w:after="0"/>
              <w:ind w:right="60"/>
              <w:jc w:val="center"/>
              <w:rPr>
                <w:rFonts w:ascii="Times New Roman" w:hAnsi="Times New Roman" w:cs="Times New Roman"/>
                <w:sz w:val="21"/>
                <w:szCs w:val="21"/>
              </w:rPr>
            </w:pPr>
            <w:r w:rsidRPr="004852A7">
              <w:rPr>
                <w:rFonts w:ascii="Times New Roman" w:hAnsi="Times New Roman" w:cs="Times New Roman"/>
                <w:sz w:val="21"/>
                <w:szCs w:val="21"/>
              </w:rPr>
              <w:t>2.04 (1.74, 2.39</w:t>
            </w:r>
            <w:r w:rsidR="002E31E0" w:rsidRPr="004852A7">
              <w:rPr>
                <w:rFonts w:ascii="Times New Roman" w:hAnsi="Times New Roman" w:cs="Times New Roman"/>
                <w:sz w:val="21"/>
                <w:szCs w:val="21"/>
              </w:rPr>
              <w:t>)</w:t>
            </w:r>
          </w:p>
        </w:tc>
        <w:tc>
          <w:tcPr>
            <w:tcW w:w="704" w:type="dxa"/>
            <w:shd w:val="clear" w:color="auto" w:fill="auto"/>
          </w:tcPr>
          <w:p w14:paraId="02480967" w14:textId="77777777" w:rsidR="00802029" w:rsidRPr="004852A7" w:rsidRDefault="00802029" w:rsidP="004A55A4">
            <w:pPr>
              <w:autoSpaceDE w:val="0"/>
              <w:autoSpaceDN w:val="0"/>
              <w:adjustRightInd w:val="0"/>
              <w:spacing w:after="0"/>
              <w:ind w:right="60"/>
              <w:jc w:val="center"/>
              <w:rPr>
                <w:rFonts w:ascii="Times New Roman" w:hAnsi="Times New Roman" w:cs="Times New Roman"/>
                <w:sz w:val="21"/>
                <w:szCs w:val="21"/>
              </w:rPr>
            </w:pPr>
          </w:p>
        </w:tc>
        <w:tc>
          <w:tcPr>
            <w:tcW w:w="284" w:type="dxa"/>
          </w:tcPr>
          <w:p w14:paraId="209D7289" w14:textId="77777777" w:rsidR="00802029" w:rsidRPr="004852A7" w:rsidRDefault="00802029" w:rsidP="004A55A4">
            <w:pPr>
              <w:autoSpaceDE w:val="0"/>
              <w:autoSpaceDN w:val="0"/>
              <w:adjustRightInd w:val="0"/>
              <w:spacing w:after="0"/>
              <w:ind w:right="60"/>
              <w:jc w:val="center"/>
              <w:rPr>
                <w:rFonts w:ascii="Times New Roman" w:hAnsi="Times New Roman" w:cs="Times New Roman"/>
                <w:sz w:val="21"/>
                <w:szCs w:val="21"/>
              </w:rPr>
            </w:pPr>
          </w:p>
        </w:tc>
        <w:tc>
          <w:tcPr>
            <w:tcW w:w="1991" w:type="dxa"/>
            <w:shd w:val="clear" w:color="auto" w:fill="auto"/>
          </w:tcPr>
          <w:p w14:paraId="533FBB80" w14:textId="432DB876" w:rsidR="00802029" w:rsidRPr="004852A7" w:rsidRDefault="00140E10" w:rsidP="004A55A4">
            <w:pPr>
              <w:autoSpaceDE w:val="0"/>
              <w:autoSpaceDN w:val="0"/>
              <w:adjustRightInd w:val="0"/>
              <w:spacing w:after="0"/>
              <w:ind w:right="60"/>
              <w:jc w:val="center"/>
              <w:rPr>
                <w:rFonts w:ascii="Times New Roman" w:hAnsi="Times New Roman" w:cs="Times New Roman"/>
                <w:sz w:val="21"/>
                <w:szCs w:val="21"/>
              </w:rPr>
            </w:pPr>
            <w:r w:rsidRPr="004852A7">
              <w:rPr>
                <w:rFonts w:ascii="Times New Roman" w:hAnsi="Times New Roman" w:cs="Times New Roman"/>
                <w:sz w:val="21"/>
                <w:szCs w:val="21"/>
              </w:rPr>
              <w:t>1.38 (1.13, 1.67</w:t>
            </w:r>
            <w:r w:rsidR="00A913E5" w:rsidRPr="004852A7">
              <w:rPr>
                <w:rFonts w:ascii="Times New Roman" w:hAnsi="Times New Roman" w:cs="Times New Roman"/>
                <w:sz w:val="21"/>
                <w:szCs w:val="21"/>
              </w:rPr>
              <w:t>)</w:t>
            </w:r>
          </w:p>
        </w:tc>
        <w:tc>
          <w:tcPr>
            <w:tcW w:w="830" w:type="dxa"/>
            <w:shd w:val="clear" w:color="auto" w:fill="auto"/>
          </w:tcPr>
          <w:p w14:paraId="4F090427" w14:textId="77777777" w:rsidR="00802029" w:rsidRPr="004852A7" w:rsidRDefault="00802029" w:rsidP="004A55A4">
            <w:pPr>
              <w:autoSpaceDE w:val="0"/>
              <w:autoSpaceDN w:val="0"/>
              <w:adjustRightInd w:val="0"/>
              <w:spacing w:after="0"/>
              <w:ind w:right="60"/>
              <w:jc w:val="center"/>
              <w:rPr>
                <w:rFonts w:ascii="Times New Roman" w:hAnsi="Times New Roman" w:cs="Times New Roman"/>
                <w:sz w:val="21"/>
                <w:szCs w:val="21"/>
              </w:rPr>
            </w:pPr>
          </w:p>
        </w:tc>
      </w:tr>
      <w:tr w:rsidR="00802029" w:rsidRPr="004852A7" w14:paraId="70A2377F" w14:textId="77777777" w:rsidTr="003213E1">
        <w:trPr>
          <w:cantSplit/>
        </w:trPr>
        <w:tc>
          <w:tcPr>
            <w:tcW w:w="2977" w:type="dxa"/>
            <w:shd w:val="clear" w:color="auto" w:fill="auto"/>
          </w:tcPr>
          <w:p w14:paraId="6DFA19D2" w14:textId="77777777" w:rsidR="00802029" w:rsidRPr="004852A7" w:rsidRDefault="00802029" w:rsidP="004A55A4">
            <w:pPr>
              <w:autoSpaceDE w:val="0"/>
              <w:autoSpaceDN w:val="0"/>
              <w:adjustRightInd w:val="0"/>
              <w:spacing w:after="0"/>
              <w:ind w:left="142"/>
              <w:rPr>
                <w:rFonts w:ascii="Times New Roman" w:hAnsi="Times New Roman" w:cs="Times New Roman"/>
                <w:sz w:val="21"/>
                <w:szCs w:val="21"/>
              </w:rPr>
            </w:pPr>
            <w:r w:rsidRPr="004852A7">
              <w:rPr>
                <w:rFonts w:ascii="Times New Roman" w:hAnsi="Times New Roman" w:cs="Times New Roman"/>
                <w:sz w:val="21"/>
                <w:szCs w:val="21"/>
              </w:rPr>
              <w:t>Self-employed</w:t>
            </w:r>
          </w:p>
        </w:tc>
        <w:tc>
          <w:tcPr>
            <w:tcW w:w="141" w:type="dxa"/>
          </w:tcPr>
          <w:p w14:paraId="2EBD858D" w14:textId="77777777" w:rsidR="00802029" w:rsidRPr="004852A7" w:rsidRDefault="00802029" w:rsidP="004A55A4">
            <w:pPr>
              <w:autoSpaceDE w:val="0"/>
              <w:autoSpaceDN w:val="0"/>
              <w:adjustRightInd w:val="0"/>
              <w:spacing w:after="0"/>
              <w:ind w:right="60"/>
              <w:jc w:val="center"/>
              <w:rPr>
                <w:rFonts w:ascii="Times New Roman" w:hAnsi="Times New Roman" w:cs="Times New Roman"/>
                <w:sz w:val="21"/>
                <w:szCs w:val="21"/>
              </w:rPr>
            </w:pPr>
          </w:p>
        </w:tc>
        <w:tc>
          <w:tcPr>
            <w:tcW w:w="1990" w:type="dxa"/>
            <w:shd w:val="clear" w:color="auto" w:fill="auto"/>
          </w:tcPr>
          <w:p w14:paraId="37B93A3B" w14:textId="5DB0F874" w:rsidR="00802029" w:rsidRPr="004852A7" w:rsidRDefault="00B906C4" w:rsidP="004A55A4">
            <w:pPr>
              <w:autoSpaceDE w:val="0"/>
              <w:autoSpaceDN w:val="0"/>
              <w:adjustRightInd w:val="0"/>
              <w:spacing w:after="0"/>
              <w:ind w:right="60"/>
              <w:jc w:val="center"/>
              <w:rPr>
                <w:rFonts w:ascii="Times New Roman" w:hAnsi="Times New Roman" w:cs="Times New Roman"/>
                <w:sz w:val="21"/>
                <w:szCs w:val="21"/>
              </w:rPr>
            </w:pPr>
            <w:r w:rsidRPr="004852A7">
              <w:rPr>
                <w:rFonts w:ascii="Times New Roman" w:hAnsi="Times New Roman" w:cs="Times New Roman"/>
                <w:sz w:val="21"/>
                <w:szCs w:val="21"/>
              </w:rPr>
              <w:t>1.11 (0.88, 1.4</w:t>
            </w:r>
            <w:r w:rsidR="002E31E0" w:rsidRPr="004852A7">
              <w:rPr>
                <w:rFonts w:ascii="Times New Roman" w:hAnsi="Times New Roman" w:cs="Times New Roman"/>
                <w:sz w:val="21"/>
                <w:szCs w:val="21"/>
              </w:rPr>
              <w:t>1)</w:t>
            </w:r>
          </w:p>
        </w:tc>
        <w:tc>
          <w:tcPr>
            <w:tcW w:w="704" w:type="dxa"/>
            <w:shd w:val="clear" w:color="auto" w:fill="auto"/>
          </w:tcPr>
          <w:p w14:paraId="57FBB243" w14:textId="77777777" w:rsidR="00802029" w:rsidRPr="004852A7" w:rsidRDefault="00802029" w:rsidP="004A55A4">
            <w:pPr>
              <w:autoSpaceDE w:val="0"/>
              <w:autoSpaceDN w:val="0"/>
              <w:adjustRightInd w:val="0"/>
              <w:spacing w:after="0"/>
              <w:ind w:right="60"/>
              <w:jc w:val="center"/>
              <w:rPr>
                <w:rFonts w:ascii="Times New Roman" w:hAnsi="Times New Roman" w:cs="Times New Roman"/>
                <w:sz w:val="21"/>
                <w:szCs w:val="21"/>
              </w:rPr>
            </w:pPr>
          </w:p>
        </w:tc>
        <w:tc>
          <w:tcPr>
            <w:tcW w:w="284" w:type="dxa"/>
          </w:tcPr>
          <w:p w14:paraId="6DF2A375" w14:textId="77777777" w:rsidR="00802029" w:rsidRPr="004852A7" w:rsidRDefault="00802029" w:rsidP="004A55A4">
            <w:pPr>
              <w:autoSpaceDE w:val="0"/>
              <w:autoSpaceDN w:val="0"/>
              <w:adjustRightInd w:val="0"/>
              <w:spacing w:after="0"/>
              <w:ind w:right="60"/>
              <w:jc w:val="center"/>
              <w:rPr>
                <w:rFonts w:ascii="Times New Roman" w:hAnsi="Times New Roman" w:cs="Times New Roman"/>
                <w:sz w:val="21"/>
                <w:szCs w:val="21"/>
              </w:rPr>
            </w:pPr>
          </w:p>
        </w:tc>
        <w:tc>
          <w:tcPr>
            <w:tcW w:w="1991" w:type="dxa"/>
            <w:shd w:val="clear" w:color="auto" w:fill="auto"/>
          </w:tcPr>
          <w:p w14:paraId="1075A7A8" w14:textId="50B7225D" w:rsidR="00802029" w:rsidRPr="004852A7" w:rsidRDefault="00140E10" w:rsidP="004A55A4">
            <w:pPr>
              <w:autoSpaceDE w:val="0"/>
              <w:autoSpaceDN w:val="0"/>
              <w:adjustRightInd w:val="0"/>
              <w:spacing w:after="0"/>
              <w:ind w:right="60"/>
              <w:jc w:val="center"/>
              <w:rPr>
                <w:rFonts w:ascii="Times New Roman" w:hAnsi="Times New Roman" w:cs="Times New Roman"/>
                <w:sz w:val="21"/>
                <w:szCs w:val="21"/>
              </w:rPr>
            </w:pPr>
            <w:r w:rsidRPr="004852A7">
              <w:rPr>
                <w:rFonts w:ascii="Times New Roman" w:hAnsi="Times New Roman" w:cs="Times New Roman"/>
                <w:sz w:val="21"/>
                <w:szCs w:val="21"/>
              </w:rPr>
              <w:t>1.05 (0.80, 1.39</w:t>
            </w:r>
            <w:r w:rsidR="00A913E5" w:rsidRPr="004852A7">
              <w:rPr>
                <w:rFonts w:ascii="Times New Roman" w:hAnsi="Times New Roman" w:cs="Times New Roman"/>
                <w:sz w:val="21"/>
                <w:szCs w:val="21"/>
              </w:rPr>
              <w:t>)</w:t>
            </w:r>
          </w:p>
        </w:tc>
        <w:tc>
          <w:tcPr>
            <w:tcW w:w="830" w:type="dxa"/>
            <w:shd w:val="clear" w:color="auto" w:fill="auto"/>
          </w:tcPr>
          <w:p w14:paraId="0CAD9E18" w14:textId="77777777" w:rsidR="00802029" w:rsidRPr="004852A7" w:rsidRDefault="00802029" w:rsidP="004A55A4">
            <w:pPr>
              <w:autoSpaceDE w:val="0"/>
              <w:autoSpaceDN w:val="0"/>
              <w:adjustRightInd w:val="0"/>
              <w:spacing w:after="0"/>
              <w:ind w:right="60"/>
              <w:jc w:val="center"/>
              <w:rPr>
                <w:rFonts w:ascii="Times New Roman" w:hAnsi="Times New Roman" w:cs="Times New Roman"/>
                <w:sz w:val="21"/>
                <w:szCs w:val="21"/>
              </w:rPr>
            </w:pPr>
          </w:p>
        </w:tc>
      </w:tr>
      <w:tr w:rsidR="00802029" w:rsidRPr="004852A7" w14:paraId="3C5D668E" w14:textId="77777777" w:rsidTr="003213E1">
        <w:trPr>
          <w:cantSplit/>
        </w:trPr>
        <w:tc>
          <w:tcPr>
            <w:tcW w:w="2977" w:type="dxa"/>
            <w:shd w:val="clear" w:color="auto" w:fill="auto"/>
          </w:tcPr>
          <w:p w14:paraId="1A380537" w14:textId="77777777" w:rsidR="00802029" w:rsidRPr="004852A7" w:rsidRDefault="00802029" w:rsidP="004A55A4">
            <w:pPr>
              <w:autoSpaceDE w:val="0"/>
              <w:autoSpaceDN w:val="0"/>
              <w:adjustRightInd w:val="0"/>
              <w:spacing w:after="0"/>
              <w:ind w:left="142"/>
              <w:rPr>
                <w:rFonts w:ascii="Times New Roman" w:hAnsi="Times New Roman" w:cs="Times New Roman"/>
                <w:sz w:val="21"/>
                <w:szCs w:val="21"/>
              </w:rPr>
            </w:pPr>
            <w:r w:rsidRPr="004852A7">
              <w:rPr>
                <w:rFonts w:ascii="Times New Roman" w:hAnsi="Times New Roman" w:cs="Times New Roman"/>
                <w:sz w:val="21"/>
                <w:szCs w:val="21"/>
              </w:rPr>
              <w:t>Student</w:t>
            </w:r>
          </w:p>
        </w:tc>
        <w:tc>
          <w:tcPr>
            <w:tcW w:w="141" w:type="dxa"/>
          </w:tcPr>
          <w:p w14:paraId="722CCF0B" w14:textId="77777777" w:rsidR="00802029" w:rsidRPr="004852A7" w:rsidRDefault="00802029" w:rsidP="004A55A4">
            <w:pPr>
              <w:autoSpaceDE w:val="0"/>
              <w:autoSpaceDN w:val="0"/>
              <w:adjustRightInd w:val="0"/>
              <w:spacing w:after="0"/>
              <w:ind w:right="60"/>
              <w:jc w:val="center"/>
              <w:rPr>
                <w:rFonts w:ascii="Times New Roman" w:hAnsi="Times New Roman" w:cs="Times New Roman"/>
                <w:sz w:val="21"/>
                <w:szCs w:val="21"/>
              </w:rPr>
            </w:pPr>
          </w:p>
        </w:tc>
        <w:tc>
          <w:tcPr>
            <w:tcW w:w="1990" w:type="dxa"/>
            <w:shd w:val="clear" w:color="auto" w:fill="auto"/>
          </w:tcPr>
          <w:p w14:paraId="3C0FBE73" w14:textId="67D54E2A" w:rsidR="00802029" w:rsidRPr="004852A7" w:rsidRDefault="00B906C4" w:rsidP="004A55A4">
            <w:pPr>
              <w:autoSpaceDE w:val="0"/>
              <w:autoSpaceDN w:val="0"/>
              <w:adjustRightInd w:val="0"/>
              <w:spacing w:after="0"/>
              <w:ind w:right="60"/>
              <w:jc w:val="center"/>
              <w:rPr>
                <w:rFonts w:ascii="Times New Roman" w:hAnsi="Times New Roman" w:cs="Times New Roman"/>
                <w:sz w:val="21"/>
                <w:szCs w:val="21"/>
              </w:rPr>
            </w:pPr>
            <w:r w:rsidRPr="004852A7">
              <w:rPr>
                <w:rFonts w:ascii="Times New Roman" w:hAnsi="Times New Roman" w:cs="Times New Roman"/>
                <w:sz w:val="21"/>
                <w:szCs w:val="21"/>
              </w:rPr>
              <w:t>1.62 (0.99, 2.65</w:t>
            </w:r>
            <w:r w:rsidR="002E31E0" w:rsidRPr="004852A7">
              <w:rPr>
                <w:rFonts w:ascii="Times New Roman" w:hAnsi="Times New Roman" w:cs="Times New Roman"/>
                <w:sz w:val="21"/>
                <w:szCs w:val="21"/>
              </w:rPr>
              <w:t>)</w:t>
            </w:r>
          </w:p>
        </w:tc>
        <w:tc>
          <w:tcPr>
            <w:tcW w:w="704" w:type="dxa"/>
            <w:shd w:val="clear" w:color="auto" w:fill="auto"/>
          </w:tcPr>
          <w:p w14:paraId="430A1985" w14:textId="77777777" w:rsidR="00802029" w:rsidRPr="004852A7" w:rsidRDefault="00802029" w:rsidP="004A55A4">
            <w:pPr>
              <w:autoSpaceDE w:val="0"/>
              <w:autoSpaceDN w:val="0"/>
              <w:adjustRightInd w:val="0"/>
              <w:spacing w:after="0"/>
              <w:ind w:right="60"/>
              <w:jc w:val="center"/>
              <w:rPr>
                <w:rFonts w:ascii="Times New Roman" w:hAnsi="Times New Roman" w:cs="Times New Roman"/>
                <w:sz w:val="21"/>
                <w:szCs w:val="21"/>
              </w:rPr>
            </w:pPr>
          </w:p>
        </w:tc>
        <w:tc>
          <w:tcPr>
            <w:tcW w:w="284" w:type="dxa"/>
          </w:tcPr>
          <w:p w14:paraId="7581D1B0" w14:textId="77777777" w:rsidR="00802029" w:rsidRPr="004852A7" w:rsidRDefault="00802029" w:rsidP="004A55A4">
            <w:pPr>
              <w:autoSpaceDE w:val="0"/>
              <w:autoSpaceDN w:val="0"/>
              <w:adjustRightInd w:val="0"/>
              <w:spacing w:after="0"/>
              <w:ind w:right="60"/>
              <w:jc w:val="center"/>
              <w:rPr>
                <w:rFonts w:ascii="Times New Roman" w:hAnsi="Times New Roman" w:cs="Times New Roman"/>
                <w:sz w:val="21"/>
                <w:szCs w:val="21"/>
              </w:rPr>
            </w:pPr>
          </w:p>
        </w:tc>
        <w:tc>
          <w:tcPr>
            <w:tcW w:w="1991" w:type="dxa"/>
            <w:shd w:val="clear" w:color="auto" w:fill="auto"/>
          </w:tcPr>
          <w:p w14:paraId="10564CFE" w14:textId="2DD448DD" w:rsidR="00802029" w:rsidRPr="004852A7" w:rsidRDefault="00140E10" w:rsidP="004A55A4">
            <w:pPr>
              <w:autoSpaceDE w:val="0"/>
              <w:autoSpaceDN w:val="0"/>
              <w:adjustRightInd w:val="0"/>
              <w:spacing w:after="0"/>
              <w:ind w:right="60"/>
              <w:jc w:val="center"/>
              <w:rPr>
                <w:rFonts w:ascii="Times New Roman" w:hAnsi="Times New Roman" w:cs="Times New Roman"/>
                <w:sz w:val="21"/>
                <w:szCs w:val="21"/>
              </w:rPr>
            </w:pPr>
            <w:r w:rsidRPr="004852A7">
              <w:rPr>
                <w:rFonts w:ascii="Times New Roman" w:hAnsi="Times New Roman" w:cs="Times New Roman"/>
                <w:sz w:val="21"/>
                <w:szCs w:val="21"/>
              </w:rPr>
              <w:t>1.37 (0.79, 2.38</w:t>
            </w:r>
            <w:r w:rsidR="00A913E5" w:rsidRPr="004852A7">
              <w:rPr>
                <w:rFonts w:ascii="Times New Roman" w:hAnsi="Times New Roman" w:cs="Times New Roman"/>
                <w:sz w:val="21"/>
                <w:szCs w:val="21"/>
              </w:rPr>
              <w:t>)</w:t>
            </w:r>
          </w:p>
        </w:tc>
        <w:tc>
          <w:tcPr>
            <w:tcW w:w="830" w:type="dxa"/>
            <w:shd w:val="clear" w:color="auto" w:fill="auto"/>
          </w:tcPr>
          <w:p w14:paraId="59D47015" w14:textId="77777777" w:rsidR="00802029" w:rsidRPr="004852A7" w:rsidRDefault="00802029" w:rsidP="004A55A4">
            <w:pPr>
              <w:autoSpaceDE w:val="0"/>
              <w:autoSpaceDN w:val="0"/>
              <w:adjustRightInd w:val="0"/>
              <w:spacing w:after="0"/>
              <w:ind w:right="60"/>
              <w:jc w:val="center"/>
              <w:rPr>
                <w:rFonts w:ascii="Times New Roman" w:hAnsi="Times New Roman" w:cs="Times New Roman"/>
                <w:sz w:val="21"/>
                <w:szCs w:val="21"/>
              </w:rPr>
            </w:pPr>
          </w:p>
        </w:tc>
      </w:tr>
      <w:tr w:rsidR="00802029" w:rsidRPr="004852A7" w14:paraId="40B500D3" w14:textId="77777777" w:rsidTr="003213E1">
        <w:trPr>
          <w:cantSplit/>
        </w:trPr>
        <w:tc>
          <w:tcPr>
            <w:tcW w:w="2977" w:type="dxa"/>
            <w:shd w:val="clear" w:color="auto" w:fill="auto"/>
          </w:tcPr>
          <w:p w14:paraId="663420E3" w14:textId="77777777" w:rsidR="00802029" w:rsidRPr="004852A7" w:rsidRDefault="00802029" w:rsidP="004A55A4">
            <w:pPr>
              <w:autoSpaceDE w:val="0"/>
              <w:autoSpaceDN w:val="0"/>
              <w:adjustRightInd w:val="0"/>
              <w:spacing w:after="0"/>
              <w:ind w:left="142"/>
              <w:rPr>
                <w:rFonts w:ascii="Times New Roman" w:hAnsi="Times New Roman" w:cs="Times New Roman"/>
                <w:sz w:val="21"/>
                <w:szCs w:val="21"/>
              </w:rPr>
            </w:pPr>
            <w:r w:rsidRPr="004852A7">
              <w:rPr>
                <w:rFonts w:ascii="Times New Roman" w:hAnsi="Times New Roman" w:cs="Times New Roman"/>
                <w:sz w:val="21"/>
                <w:szCs w:val="21"/>
              </w:rPr>
              <w:t>Unemployed</w:t>
            </w:r>
          </w:p>
        </w:tc>
        <w:tc>
          <w:tcPr>
            <w:tcW w:w="141" w:type="dxa"/>
          </w:tcPr>
          <w:p w14:paraId="78DE935B" w14:textId="77777777" w:rsidR="00802029" w:rsidRPr="004852A7" w:rsidRDefault="00802029" w:rsidP="004A55A4">
            <w:pPr>
              <w:autoSpaceDE w:val="0"/>
              <w:autoSpaceDN w:val="0"/>
              <w:adjustRightInd w:val="0"/>
              <w:spacing w:after="0"/>
              <w:ind w:right="60"/>
              <w:jc w:val="center"/>
              <w:rPr>
                <w:rFonts w:ascii="Times New Roman" w:hAnsi="Times New Roman" w:cs="Times New Roman"/>
                <w:sz w:val="21"/>
                <w:szCs w:val="21"/>
              </w:rPr>
            </w:pPr>
          </w:p>
        </w:tc>
        <w:tc>
          <w:tcPr>
            <w:tcW w:w="1990" w:type="dxa"/>
            <w:shd w:val="clear" w:color="auto" w:fill="auto"/>
          </w:tcPr>
          <w:p w14:paraId="0DC803AC" w14:textId="0D45A0C4" w:rsidR="00802029" w:rsidRPr="004852A7" w:rsidRDefault="00B906C4" w:rsidP="004A55A4">
            <w:pPr>
              <w:autoSpaceDE w:val="0"/>
              <w:autoSpaceDN w:val="0"/>
              <w:adjustRightInd w:val="0"/>
              <w:spacing w:after="0"/>
              <w:ind w:right="60"/>
              <w:jc w:val="center"/>
              <w:rPr>
                <w:rFonts w:ascii="Times New Roman" w:hAnsi="Times New Roman" w:cs="Times New Roman"/>
                <w:sz w:val="21"/>
                <w:szCs w:val="21"/>
              </w:rPr>
            </w:pPr>
            <w:r w:rsidRPr="004852A7">
              <w:rPr>
                <w:rFonts w:ascii="Times New Roman" w:hAnsi="Times New Roman" w:cs="Times New Roman"/>
                <w:sz w:val="21"/>
                <w:szCs w:val="21"/>
              </w:rPr>
              <w:t>4.60 (3.81, 5.56</w:t>
            </w:r>
            <w:r w:rsidR="002E31E0" w:rsidRPr="004852A7">
              <w:rPr>
                <w:rFonts w:ascii="Times New Roman" w:hAnsi="Times New Roman" w:cs="Times New Roman"/>
                <w:sz w:val="21"/>
                <w:szCs w:val="21"/>
              </w:rPr>
              <w:t>)</w:t>
            </w:r>
          </w:p>
        </w:tc>
        <w:tc>
          <w:tcPr>
            <w:tcW w:w="704" w:type="dxa"/>
            <w:shd w:val="clear" w:color="auto" w:fill="auto"/>
          </w:tcPr>
          <w:p w14:paraId="4D418978" w14:textId="77777777" w:rsidR="00802029" w:rsidRPr="004852A7" w:rsidRDefault="00802029" w:rsidP="004A55A4">
            <w:pPr>
              <w:autoSpaceDE w:val="0"/>
              <w:autoSpaceDN w:val="0"/>
              <w:adjustRightInd w:val="0"/>
              <w:spacing w:after="0"/>
              <w:ind w:right="60"/>
              <w:jc w:val="center"/>
              <w:rPr>
                <w:rFonts w:ascii="Times New Roman" w:hAnsi="Times New Roman" w:cs="Times New Roman"/>
                <w:sz w:val="21"/>
                <w:szCs w:val="21"/>
              </w:rPr>
            </w:pPr>
          </w:p>
        </w:tc>
        <w:tc>
          <w:tcPr>
            <w:tcW w:w="284" w:type="dxa"/>
          </w:tcPr>
          <w:p w14:paraId="66438BF8" w14:textId="77777777" w:rsidR="00802029" w:rsidRPr="004852A7" w:rsidRDefault="00802029" w:rsidP="004A55A4">
            <w:pPr>
              <w:autoSpaceDE w:val="0"/>
              <w:autoSpaceDN w:val="0"/>
              <w:adjustRightInd w:val="0"/>
              <w:spacing w:after="0"/>
              <w:ind w:right="60"/>
              <w:jc w:val="center"/>
              <w:rPr>
                <w:rFonts w:ascii="Times New Roman" w:hAnsi="Times New Roman" w:cs="Times New Roman"/>
                <w:sz w:val="21"/>
                <w:szCs w:val="21"/>
              </w:rPr>
            </w:pPr>
          </w:p>
        </w:tc>
        <w:tc>
          <w:tcPr>
            <w:tcW w:w="1991" w:type="dxa"/>
            <w:shd w:val="clear" w:color="auto" w:fill="auto"/>
          </w:tcPr>
          <w:p w14:paraId="485D9EF5" w14:textId="6C0FAD41" w:rsidR="00802029" w:rsidRPr="004852A7" w:rsidRDefault="00140E10" w:rsidP="002E78D0">
            <w:pPr>
              <w:autoSpaceDE w:val="0"/>
              <w:autoSpaceDN w:val="0"/>
              <w:adjustRightInd w:val="0"/>
              <w:spacing w:after="0"/>
              <w:ind w:right="60"/>
              <w:jc w:val="center"/>
              <w:rPr>
                <w:rFonts w:ascii="Times New Roman" w:hAnsi="Times New Roman" w:cs="Times New Roman"/>
                <w:sz w:val="21"/>
                <w:szCs w:val="21"/>
              </w:rPr>
            </w:pPr>
            <w:r w:rsidRPr="004852A7">
              <w:rPr>
                <w:rFonts w:ascii="Times New Roman" w:hAnsi="Times New Roman" w:cs="Times New Roman"/>
                <w:sz w:val="21"/>
                <w:szCs w:val="21"/>
              </w:rPr>
              <w:t>1.79 (1.41, 2.27</w:t>
            </w:r>
            <w:r w:rsidR="00A913E5" w:rsidRPr="004852A7">
              <w:rPr>
                <w:rFonts w:ascii="Times New Roman" w:hAnsi="Times New Roman" w:cs="Times New Roman"/>
                <w:sz w:val="21"/>
                <w:szCs w:val="21"/>
              </w:rPr>
              <w:t>)</w:t>
            </w:r>
          </w:p>
        </w:tc>
        <w:tc>
          <w:tcPr>
            <w:tcW w:w="830" w:type="dxa"/>
            <w:shd w:val="clear" w:color="auto" w:fill="auto"/>
          </w:tcPr>
          <w:p w14:paraId="4AA7EC21" w14:textId="77777777" w:rsidR="00802029" w:rsidRPr="004852A7" w:rsidRDefault="00802029" w:rsidP="004A55A4">
            <w:pPr>
              <w:autoSpaceDE w:val="0"/>
              <w:autoSpaceDN w:val="0"/>
              <w:adjustRightInd w:val="0"/>
              <w:spacing w:after="0"/>
              <w:ind w:right="60"/>
              <w:jc w:val="center"/>
              <w:rPr>
                <w:rFonts w:ascii="Times New Roman" w:hAnsi="Times New Roman" w:cs="Times New Roman"/>
                <w:sz w:val="21"/>
                <w:szCs w:val="21"/>
              </w:rPr>
            </w:pPr>
          </w:p>
        </w:tc>
      </w:tr>
      <w:tr w:rsidR="00802029" w:rsidRPr="004852A7" w14:paraId="65148BCC" w14:textId="77777777" w:rsidTr="003213E1">
        <w:trPr>
          <w:cantSplit/>
        </w:trPr>
        <w:tc>
          <w:tcPr>
            <w:tcW w:w="2977" w:type="dxa"/>
            <w:shd w:val="clear" w:color="auto" w:fill="auto"/>
          </w:tcPr>
          <w:p w14:paraId="7AED6F46" w14:textId="51DB9EA5" w:rsidR="00802029" w:rsidRPr="004852A7" w:rsidRDefault="00364CAF" w:rsidP="00EC35A6">
            <w:pPr>
              <w:autoSpaceDE w:val="0"/>
              <w:autoSpaceDN w:val="0"/>
              <w:adjustRightInd w:val="0"/>
              <w:spacing w:after="0"/>
              <w:rPr>
                <w:rFonts w:ascii="Times New Roman" w:hAnsi="Times New Roman" w:cs="Times New Roman"/>
                <w:sz w:val="21"/>
                <w:szCs w:val="21"/>
              </w:rPr>
            </w:pPr>
            <w:r w:rsidRPr="004852A7">
              <w:rPr>
                <w:rFonts w:ascii="Times New Roman" w:hAnsi="Times New Roman" w:cs="Times New Roman"/>
                <w:b/>
                <w:sz w:val="21"/>
                <w:szCs w:val="21"/>
              </w:rPr>
              <w:t>In receipt of means-tested</w:t>
            </w:r>
            <w:r w:rsidR="00F314AA" w:rsidRPr="004852A7">
              <w:rPr>
                <w:rFonts w:ascii="Times New Roman" w:hAnsi="Times New Roman" w:cs="Times New Roman"/>
                <w:b/>
                <w:sz w:val="21"/>
                <w:szCs w:val="21"/>
              </w:rPr>
              <w:t xml:space="preserve"> </w:t>
            </w:r>
            <w:r w:rsidR="00802029" w:rsidRPr="004852A7">
              <w:rPr>
                <w:rFonts w:ascii="Times New Roman" w:hAnsi="Times New Roman" w:cs="Times New Roman"/>
                <w:b/>
                <w:sz w:val="21"/>
                <w:szCs w:val="21"/>
              </w:rPr>
              <w:t>benefits</w:t>
            </w:r>
          </w:p>
        </w:tc>
        <w:tc>
          <w:tcPr>
            <w:tcW w:w="141" w:type="dxa"/>
          </w:tcPr>
          <w:p w14:paraId="01D2BB5B" w14:textId="77777777" w:rsidR="00802029" w:rsidRPr="004852A7" w:rsidRDefault="00802029" w:rsidP="004A55A4">
            <w:pPr>
              <w:autoSpaceDE w:val="0"/>
              <w:autoSpaceDN w:val="0"/>
              <w:adjustRightInd w:val="0"/>
              <w:spacing w:after="0"/>
              <w:ind w:right="60"/>
              <w:jc w:val="center"/>
              <w:rPr>
                <w:rFonts w:ascii="Times New Roman" w:hAnsi="Times New Roman" w:cs="Times New Roman"/>
                <w:sz w:val="21"/>
                <w:szCs w:val="21"/>
              </w:rPr>
            </w:pPr>
          </w:p>
        </w:tc>
        <w:tc>
          <w:tcPr>
            <w:tcW w:w="1990" w:type="dxa"/>
            <w:shd w:val="clear" w:color="auto" w:fill="auto"/>
          </w:tcPr>
          <w:p w14:paraId="0C6A4D55" w14:textId="77777777" w:rsidR="00802029" w:rsidRPr="004852A7" w:rsidRDefault="00802029" w:rsidP="004A55A4">
            <w:pPr>
              <w:autoSpaceDE w:val="0"/>
              <w:autoSpaceDN w:val="0"/>
              <w:adjustRightInd w:val="0"/>
              <w:spacing w:after="0"/>
              <w:ind w:right="60"/>
              <w:jc w:val="center"/>
              <w:rPr>
                <w:rFonts w:ascii="Times New Roman" w:hAnsi="Times New Roman" w:cs="Times New Roman"/>
                <w:sz w:val="21"/>
                <w:szCs w:val="21"/>
              </w:rPr>
            </w:pPr>
          </w:p>
        </w:tc>
        <w:tc>
          <w:tcPr>
            <w:tcW w:w="704" w:type="dxa"/>
            <w:shd w:val="clear" w:color="auto" w:fill="auto"/>
          </w:tcPr>
          <w:p w14:paraId="65255CFE" w14:textId="2E6BE096" w:rsidR="00802029" w:rsidRPr="004852A7" w:rsidRDefault="009271AC" w:rsidP="004A55A4">
            <w:pPr>
              <w:autoSpaceDE w:val="0"/>
              <w:autoSpaceDN w:val="0"/>
              <w:adjustRightInd w:val="0"/>
              <w:spacing w:after="0"/>
              <w:ind w:right="60"/>
              <w:jc w:val="center"/>
              <w:rPr>
                <w:rFonts w:ascii="Times New Roman" w:hAnsi="Times New Roman" w:cs="Times New Roman"/>
                <w:sz w:val="21"/>
                <w:szCs w:val="21"/>
              </w:rPr>
            </w:pPr>
            <w:r w:rsidRPr="004852A7">
              <w:rPr>
                <w:rFonts w:ascii="Times New Roman" w:hAnsi="Times New Roman" w:cs="Times New Roman"/>
                <w:sz w:val="21"/>
                <w:szCs w:val="21"/>
              </w:rPr>
              <w:t>&lt;</w:t>
            </w:r>
            <w:r w:rsidR="008B00EF" w:rsidRPr="004852A7">
              <w:rPr>
                <w:rFonts w:ascii="Times New Roman" w:hAnsi="Times New Roman" w:cs="Times New Roman"/>
                <w:sz w:val="21"/>
                <w:szCs w:val="21"/>
              </w:rPr>
              <w:t xml:space="preserve"> </w:t>
            </w:r>
            <w:r w:rsidRPr="004852A7">
              <w:rPr>
                <w:rFonts w:ascii="Times New Roman" w:hAnsi="Times New Roman" w:cs="Times New Roman"/>
                <w:sz w:val="21"/>
                <w:szCs w:val="21"/>
              </w:rPr>
              <w:t>.001</w:t>
            </w:r>
          </w:p>
        </w:tc>
        <w:tc>
          <w:tcPr>
            <w:tcW w:w="284" w:type="dxa"/>
          </w:tcPr>
          <w:p w14:paraId="656D6610" w14:textId="77777777" w:rsidR="00802029" w:rsidRPr="004852A7" w:rsidRDefault="00802029" w:rsidP="004A55A4">
            <w:pPr>
              <w:autoSpaceDE w:val="0"/>
              <w:autoSpaceDN w:val="0"/>
              <w:adjustRightInd w:val="0"/>
              <w:spacing w:after="0"/>
              <w:ind w:right="60"/>
              <w:jc w:val="center"/>
              <w:rPr>
                <w:rFonts w:ascii="Times New Roman" w:hAnsi="Times New Roman" w:cs="Times New Roman"/>
                <w:sz w:val="21"/>
                <w:szCs w:val="21"/>
              </w:rPr>
            </w:pPr>
          </w:p>
        </w:tc>
        <w:tc>
          <w:tcPr>
            <w:tcW w:w="1991" w:type="dxa"/>
            <w:shd w:val="clear" w:color="auto" w:fill="auto"/>
          </w:tcPr>
          <w:p w14:paraId="30F150A6" w14:textId="77777777" w:rsidR="00802029" w:rsidRPr="004852A7" w:rsidRDefault="00802029" w:rsidP="004A55A4">
            <w:pPr>
              <w:autoSpaceDE w:val="0"/>
              <w:autoSpaceDN w:val="0"/>
              <w:adjustRightInd w:val="0"/>
              <w:spacing w:after="0"/>
              <w:ind w:right="60"/>
              <w:jc w:val="center"/>
              <w:rPr>
                <w:rFonts w:ascii="Times New Roman" w:hAnsi="Times New Roman" w:cs="Times New Roman"/>
                <w:sz w:val="21"/>
                <w:szCs w:val="21"/>
              </w:rPr>
            </w:pPr>
          </w:p>
        </w:tc>
        <w:tc>
          <w:tcPr>
            <w:tcW w:w="830" w:type="dxa"/>
            <w:shd w:val="clear" w:color="auto" w:fill="auto"/>
          </w:tcPr>
          <w:p w14:paraId="34AFCC2B" w14:textId="7B93B4B4" w:rsidR="00802029" w:rsidRPr="004852A7" w:rsidRDefault="009C556B" w:rsidP="004A55A4">
            <w:pPr>
              <w:autoSpaceDE w:val="0"/>
              <w:autoSpaceDN w:val="0"/>
              <w:adjustRightInd w:val="0"/>
              <w:spacing w:after="0"/>
              <w:ind w:right="60"/>
              <w:jc w:val="center"/>
              <w:rPr>
                <w:rFonts w:ascii="Times New Roman" w:hAnsi="Times New Roman" w:cs="Times New Roman"/>
                <w:sz w:val="21"/>
                <w:szCs w:val="21"/>
              </w:rPr>
            </w:pPr>
            <w:r w:rsidRPr="004852A7">
              <w:rPr>
                <w:rFonts w:ascii="Times New Roman" w:hAnsi="Times New Roman" w:cs="Times New Roman"/>
                <w:sz w:val="21"/>
                <w:szCs w:val="21"/>
              </w:rPr>
              <w:t>&lt;</w:t>
            </w:r>
            <w:r w:rsidR="008B00EF" w:rsidRPr="004852A7">
              <w:rPr>
                <w:rFonts w:ascii="Times New Roman" w:hAnsi="Times New Roman" w:cs="Times New Roman"/>
                <w:sz w:val="21"/>
                <w:szCs w:val="21"/>
              </w:rPr>
              <w:t xml:space="preserve"> </w:t>
            </w:r>
            <w:r w:rsidRPr="004852A7">
              <w:rPr>
                <w:rFonts w:ascii="Times New Roman" w:hAnsi="Times New Roman" w:cs="Times New Roman"/>
                <w:sz w:val="21"/>
                <w:szCs w:val="21"/>
              </w:rPr>
              <w:t>.001</w:t>
            </w:r>
          </w:p>
        </w:tc>
      </w:tr>
      <w:tr w:rsidR="00802029" w:rsidRPr="004852A7" w14:paraId="7D504EC1" w14:textId="77777777" w:rsidTr="003213E1">
        <w:trPr>
          <w:cantSplit/>
        </w:trPr>
        <w:tc>
          <w:tcPr>
            <w:tcW w:w="2977" w:type="dxa"/>
            <w:shd w:val="clear" w:color="auto" w:fill="auto"/>
          </w:tcPr>
          <w:p w14:paraId="6043F0DE" w14:textId="77777777" w:rsidR="00802029" w:rsidRPr="004852A7" w:rsidRDefault="00802029" w:rsidP="004A55A4">
            <w:pPr>
              <w:autoSpaceDE w:val="0"/>
              <w:autoSpaceDN w:val="0"/>
              <w:adjustRightInd w:val="0"/>
              <w:spacing w:after="0"/>
              <w:ind w:left="142"/>
              <w:rPr>
                <w:rFonts w:ascii="Times New Roman" w:hAnsi="Times New Roman" w:cs="Times New Roman"/>
                <w:b/>
                <w:sz w:val="21"/>
                <w:szCs w:val="21"/>
              </w:rPr>
            </w:pPr>
            <w:r w:rsidRPr="004852A7">
              <w:rPr>
                <w:rFonts w:ascii="Times New Roman" w:hAnsi="Times New Roman" w:cs="Times New Roman"/>
                <w:sz w:val="21"/>
                <w:szCs w:val="21"/>
              </w:rPr>
              <w:t>Yes</w:t>
            </w:r>
          </w:p>
        </w:tc>
        <w:tc>
          <w:tcPr>
            <w:tcW w:w="141" w:type="dxa"/>
          </w:tcPr>
          <w:p w14:paraId="297C53BC" w14:textId="77777777" w:rsidR="00802029" w:rsidRPr="004852A7" w:rsidRDefault="00802029" w:rsidP="004A55A4">
            <w:pPr>
              <w:autoSpaceDE w:val="0"/>
              <w:autoSpaceDN w:val="0"/>
              <w:adjustRightInd w:val="0"/>
              <w:spacing w:after="0"/>
              <w:ind w:right="60"/>
              <w:jc w:val="center"/>
              <w:rPr>
                <w:rFonts w:ascii="Times New Roman" w:hAnsi="Times New Roman" w:cs="Times New Roman"/>
                <w:sz w:val="21"/>
                <w:szCs w:val="21"/>
              </w:rPr>
            </w:pPr>
          </w:p>
        </w:tc>
        <w:tc>
          <w:tcPr>
            <w:tcW w:w="1990" w:type="dxa"/>
            <w:shd w:val="clear" w:color="auto" w:fill="auto"/>
          </w:tcPr>
          <w:p w14:paraId="21A51A08" w14:textId="752709BF" w:rsidR="00802029" w:rsidRPr="004852A7" w:rsidRDefault="00B906C4" w:rsidP="004A55A4">
            <w:pPr>
              <w:autoSpaceDE w:val="0"/>
              <w:autoSpaceDN w:val="0"/>
              <w:adjustRightInd w:val="0"/>
              <w:spacing w:after="0"/>
              <w:ind w:right="60"/>
              <w:jc w:val="center"/>
              <w:rPr>
                <w:rFonts w:ascii="Times New Roman" w:hAnsi="Times New Roman" w:cs="Times New Roman"/>
                <w:sz w:val="21"/>
                <w:szCs w:val="21"/>
              </w:rPr>
            </w:pPr>
            <w:r w:rsidRPr="004852A7">
              <w:rPr>
                <w:rFonts w:ascii="Times New Roman" w:hAnsi="Times New Roman" w:cs="Times New Roman"/>
                <w:sz w:val="21"/>
                <w:szCs w:val="21"/>
              </w:rPr>
              <w:t>2.56 (2.26, 2.90</w:t>
            </w:r>
            <w:r w:rsidR="009271AC" w:rsidRPr="004852A7">
              <w:rPr>
                <w:rFonts w:ascii="Times New Roman" w:hAnsi="Times New Roman" w:cs="Times New Roman"/>
                <w:sz w:val="21"/>
                <w:szCs w:val="21"/>
              </w:rPr>
              <w:t>)</w:t>
            </w:r>
          </w:p>
        </w:tc>
        <w:tc>
          <w:tcPr>
            <w:tcW w:w="704" w:type="dxa"/>
            <w:shd w:val="clear" w:color="auto" w:fill="auto"/>
          </w:tcPr>
          <w:p w14:paraId="55E46A5D" w14:textId="77777777" w:rsidR="00802029" w:rsidRPr="004852A7" w:rsidRDefault="00802029" w:rsidP="004A55A4">
            <w:pPr>
              <w:autoSpaceDE w:val="0"/>
              <w:autoSpaceDN w:val="0"/>
              <w:adjustRightInd w:val="0"/>
              <w:spacing w:after="0"/>
              <w:ind w:right="60"/>
              <w:jc w:val="center"/>
              <w:rPr>
                <w:rFonts w:ascii="Times New Roman" w:hAnsi="Times New Roman" w:cs="Times New Roman"/>
                <w:sz w:val="21"/>
                <w:szCs w:val="21"/>
              </w:rPr>
            </w:pPr>
          </w:p>
        </w:tc>
        <w:tc>
          <w:tcPr>
            <w:tcW w:w="284" w:type="dxa"/>
          </w:tcPr>
          <w:p w14:paraId="36D15A3C" w14:textId="77777777" w:rsidR="00802029" w:rsidRPr="004852A7" w:rsidRDefault="00802029" w:rsidP="004A55A4">
            <w:pPr>
              <w:autoSpaceDE w:val="0"/>
              <w:autoSpaceDN w:val="0"/>
              <w:adjustRightInd w:val="0"/>
              <w:spacing w:after="0"/>
              <w:ind w:right="60"/>
              <w:jc w:val="center"/>
              <w:rPr>
                <w:rFonts w:ascii="Times New Roman" w:hAnsi="Times New Roman" w:cs="Times New Roman"/>
                <w:sz w:val="21"/>
                <w:szCs w:val="21"/>
              </w:rPr>
            </w:pPr>
          </w:p>
        </w:tc>
        <w:tc>
          <w:tcPr>
            <w:tcW w:w="1991" w:type="dxa"/>
            <w:shd w:val="clear" w:color="auto" w:fill="auto"/>
          </w:tcPr>
          <w:p w14:paraId="187F9195" w14:textId="3CBFAD64" w:rsidR="00802029" w:rsidRPr="004852A7" w:rsidRDefault="00140E10" w:rsidP="004A55A4">
            <w:pPr>
              <w:autoSpaceDE w:val="0"/>
              <w:autoSpaceDN w:val="0"/>
              <w:adjustRightInd w:val="0"/>
              <w:spacing w:after="0"/>
              <w:ind w:right="60"/>
              <w:jc w:val="center"/>
              <w:rPr>
                <w:rFonts w:ascii="Times New Roman" w:hAnsi="Times New Roman" w:cs="Times New Roman"/>
                <w:sz w:val="21"/>
                <w:szCs w:val="21"/>
              </w:rPr>
            </w:pPr>
            <w:r w:rsidRPr="004852A7">
              <w:rPr>
                <w:rFonts w:ascii="Times New Roman" w:hAnsi="Times New Roman" w:cs="Times New Roman"/>
                <w:sz w:val="21"/>
                <w:szCs w:val="21"/>
              </w:rPr>
              <w:t>1.43 (1.21, 1.70</w:t>
            </w:r>
            <w:r w:rsidR="00A913E5" w:rsidRPr="004852A7">
              <w:rPr>
                <w:rFonts w:ascii="Times New Roman" w:hAnsi="Times New Roman" w:cs="Times New Roman"/>
                <w:sz w:val="21"/>
                <w:szCs w:val="21"/>
              </w:rPr>
              <w:t>)</w:t>
            </w:r>
          </w:p>
        </w:tc>
        <w:tc>
          <w:tcPr>
            <w:tcW w:w="830" w:type="dxa"/>
            <w:shd w:val="clear" w:color="auto" w:fill="auto"/>
          </w:tcPr>
          <w:p w14:paraId="7100B62D" w14:textId="77777777" w:rsidR="00802029" w:rsidRPr="004852A7" w:rsidRDefault="00802029" w:rsidP="004A55A4">
            <w:pPr>
              <w:autoSpaceDE w:val="0"/>
              <w:autoSpaceDN w:val="0"/>
              <w:adjustRightInd w:val="0"/>
              <w:spacing w:after="0"/>
              <w:ind w:right="60"/>
              <w:jc w:val="center"/>
              <w:rPr>
                <w:rFonts w:ascii="Times New Roman" w:hAnsi="Times New Roman" w:cs="Times New Roman"/>
                <w:sz w:val="21"/>
                <w:szCs w:val="21"/>
              </w:rPr>
            </w:pPr>
          </w:p>
        </w:tc>
      </w:tr>
      <w:tr w:rsidR="00802029" w:rsidRPr="004852A7" w14:paraId="709A4117" w14:textId="77777777" w:rsidTr="003213E1">
        <w:trPr>
          <w:cantSplit/>
        </w:trPr>
        <w:tc>
          <w:tcPr>
            <w:tcW w:w="2977" w:type="dxa"/>
            <w:shd w:val="clear" w:color="auto" w:fill="auto"/>
          </w:tcPr>
          <w:p w14:paraId="0CEA32E2" w14:textId="77777777" w:rsidR="00802029" w:rsidRPr="004852A7" w:rsidRDefault="00802029" w:rsidP="004A55A4">
            <w:pPr>
              <w:autoSpaceDE w:val="0"/>
              <w:autoSpaceDN w:val="0"/>
              <w:adjustRightInd w:val="0"/>
              <w:spacing w:after="0"/>
              <w:ind w:left="142"/>
              <w:rPr>
                <w:rFonts w:ascii="Times New Roman" w:hAnsi="Times New Roman" w:cs="Times New Roman"/>
                <w:sz w:val="21"/>
                <w:szCs w:val="21"/>
              </w:rPr>
            </w:pPr>
            <w:r w:rsidRPr="004852A7">
              <w:rPr>
                <w:rFonts w:ascii="Times New Roman" w:hAnsi="Times New Roman" w:cs="Times New Roman"/>
                <w:sz w:val="21"/>
                <w:szCs w:val="21"/>
              </w:rPr>
              <w:t>No</w:t>
            </w:r>
          </w:p>
        </w:tc>
        <w:tc>
          <w:tcPr>
            <w:tcW w:w="141" w:type="dxa"/>
          </w:tcPr>
          <w:p w14:paraId="0FAEC9D1" w14:textId="77777777" w:rsidR="00802029" w:rsidRPr="004852A7" w:rsidRDefault="00802029" w:rsidP="004A55A4">
            <w:pPr>
              <w:autoSpaceDE w:val="0"/>
              <w:autoSpaceDN w:val="0"/>
              <w:adjustRightInd w:val="0"/>
              <w:spacing w:after="0"/>
              <w:ind w:right="60"/>
              <w:jc w:val="center"/>
              <w:rPr>
                <w:rFonts w:ascii="Times New Roman" w:hAnsi="Times New Roman" w:cs="Times New Roman"/>
                <w:sz w:val="21"/>
                <w:szCs w:val="21"/>
              </w:rPr>
            </w:pPr>
          </w:p>
        </w:tc>
        <w:tc>
          <w:tcPr>
            <w:tcW w:w="1990" w:type="dxa"/>
            <w:shd w:val="clear" w:color="auto" w:fill="auto"/>
          </w:tcPr>
          <w:p w14:paraId="3F8115DE" w14:textId="18C619BF" w:rsidR="00802029" w:rsidRPr="004852A7" w:rsidRDefault="00D33E45" w:rsidP="004A55A4">
            <w:pPr>
              <w:autoSpaceDE w:val="0"/>
              <w:autoSpaceDN w:val="0"/>
              <w:adjustRightInd w:val="0"/>
              <w:spacing w:after="0"/>
              <w:ind w:right="60"/>
              <w:jc w:val="center"/>
              <w:rPr>
                <w:rFonts w:ascii="Times New Roman" w:hAnsi="Times New Roman" w:cs="Times New Roman"/>
                <w:sz w:val="21"/>
                <w:szCs w:val="21"/>
              </w:rPr>
            </w:pPr>
            <w:r w:rsidRPr="004852A7">
              <w:rPr>
                <w:rFonts w:ascii="Times New Roman" w:hAnsi="Times New Roman" w:cs="Times New Roman"/>
                <w:sz w:val="21"/>
                <w:szCs w:val="21"/>
              </w:rPr>
              <w:t>1.00</w:t>
            </w:r>
          </w:p>
        </w:tc>
        <w:tc>
          <w:tcPr>
            <w:tcW w:w="704" w:type="dxa"/>
            <w:shd w:val="clear" w:color="auto" w:fill="auto"/>
          </w:tcPr>
          <w:p w14:paraId="5630AF4D" w14:textId="77777777" w:rsidR="00802029" w:rsidRPr="004852A7" w:rsidRDefault="00802029" w:rsidP="004A55A4">
            <w:pPr>
              <w:autoSpaceDE w:val="0"/>
              <w:autoSpaceDN w:val="0"/>
              <w:adjustRightInd w:val="0"/>
              <w:spacing w:after="0"/>
              <w:ind w:right="60"/>
              <w:jc w:val="center"/>
              <w:rPr>
                <w:rFonts w:ascii="Times New Roman" w:hAnsi="Times New Roman" w:cs="Times New Roman"/>
                <w:sz w:val="21"/>
                <w:szCs w:val="21"/>
              </w:rPr>
            </w:pPr>
          </w:p>
        </w:tc>
        <w:tc>
          <w:tcPr>
            <w:tcW w:w="284" w:type="dxa"/>
          </w:tcPr>
          <w:p w14:paraId="24C20C05" w14:textId="77777777" w:rsidR="00802029" w:rsidRPr="004852A7" w:rsidRDefault="00802029" w:rsidP="004A55A4">
            <w:pPr>
              <w:autoSpaceDE w:val="0"/>
              <w:autoSpaceDN w:val="0"/>
              <w:adjustRightInd w:val="0"/>
              <w:spacing w:after="0"/>
              <w:ind w:right="60"/>
              <w:jc w:val="center"/>
              <w:rPr>
                <w:rFonts w:ascii="Times New Roman" w:hAnsi="Times New Roman" w:cs="Times New Roman"/>
                <w:sz w:val="21"/>
                <w:szCs w:val="21"/>
              </w:rPr>
            </w:pPr>
          </w:p>
        </w:tc>
        <w:tc>
          <w:tcPr>
            <w:tcW w:w="1991" w:type="dxa"/>
            <w:shd w:val="clear" w:color="auto" w:fill="auto"/>
          </w:tcPr>
          <w:p w14:paraId="4353D6A3" w14:textId="557C5258" w:rsidR="00802029" w:rsidRPr="004852A7" w:rsidRDefault="00D33E45" w:rsidP="004A55A4">
            <w:pPr>
              <w:autoSpaceDE w:val="0"/>
              <w:autoSpaceDN w:val="0"/>
              <w:adjustRightInd w:val="0"/>
              <w:spacing w:after="0"/>
              <w:ind w:right="60"/>
              <w:jc w:val="center"/>
              <w:rPr>
                <w:rFonts w:ascii="Times New Roman" w:hAnsi="Times New Roman" w:cs="Times New Roman"/>
                <w:sz w:val="21"/>
                <w:szCs w:val="21"/>
              </w:rPr>
            </w:pPr>
            <w:r w:rsidRPr="004852A7">
              <w:rPr>
                <w:rFonts w:ascii="Times New Roman" w:hAnsi="Times New Roman" w:cs="Times New Roman"/>
                <w:sz w:val="21"/>
                <w:szCs w:val="21"/>
              </w:rPr>
              <w:t>1.00</w:t>
            </w:r>
          </w:p>
        </w:tc>
        <w:tc>
          <w:tcPr>
            <w:tcW w:w="830" w:type="dxa"/>
            <w:shd w:val="clear" w:color="auto" w:fill="auto"/>
          </w:tcPr>
          <w:p w14:paraId="025DF540" w14:textId="77777777" w:rsidR="00802029" w:rsidRPr="004852A7" w:rsidRDefault="00802029" w:rsidP="004A55A4">
            <w:pPr>
              <w:autoSpaceDE w:val="0"/>
              <w:autoSpaceDN w:val="0"/>
              <w:adjustRightInd w:val="0"/>
              <w:spacing w:after="0"/>
              <w:ind w:right="60"/>
              <w:jc w:val="center"/>
              <w:rPr>
                <w:rFonts w:ascii="Times New Roman" w:hAnsi="Times New Roman" w:cs="Times New Roman"/>
                <w:sz w:val="21"/>
                <w:szCs w:val="21"/>
              </w:rPr>
            </w:pPr>
          </w:p>
        </w:tc>
      </w:tr>
      <w:tr w:rsidR="004462C3" w:rsidRPr="004852A7" w14:paraId="26C6AC95" w14:textId="77777777" w:rsidTr="003213E1">
        <w:trPr>
          <w:cantSplit/>
        </w:trPr>
        <w:tc>
          <w:tcPr>
            <w:tcW w:w="2977" w:type="dxa"/>
            <w:shd w:val="clear" w:color="auto" w:fill="auto"/>
          </w:tcPr>
          <w:p w14:paraId="6F1CA47F" w14:textId="72783A87" w:rsidR="004462C3" w:rsidRPr="004852A7" w:rsidRDefault="00032AC3" w:rsidP="004462C3">
            <w:pPr>
              <w:autoSpaceDE w:val="0"/>
              <w:autoSpaceDN w:val="0"/>
              <w:adjustRightInd w:val="0"/>
              <w:spacing w:after="0"/>
              <w:rPr>
                <w:rFonts w:ascii="Times New Roman" w:hAnsi="Times New Roman" w:cs="Times New Roman"/>
                <w:i/>
                <w:sz w:val="21"/>
                <w:szCs w:val="21"/>
              </w:rPr>
            </w:pPr>
            <w:r w:rsidRPr="004852A7">
              <w:rPr>
                <w:rFonts w:ascii="Times New Roman" w:hAnsi="Times New Roman" w:cs="Times New Roman"/>
                <w:i/>
                <w:sz w:val="21"/>
                <w:szCs w:val="21"/>
              </w:rPr>
              <w:t>Cumulative risk</w:t>
            </w:r>
          </w:p>
        </w:tc>
        <w:tc>
          <w:tcPr>
            <w:tcW w:w="141" w:type="dxa"/>
          </w:tcPr>
          <w:p w14:paraId="38DF7CB9" w14:textId="77777777" w:rsidR="004462C3" w:rsidRPr="004852A7" w:rsidRDefault="004462C3" w:rsidP="004A55A4">
            <w:pPr>
              <w:autoSpaceDE w:val="0"/>
              <w:autoSpaceDN w:val="0"/>
              <w:adjustRightInd w:val="0"/>
              <w:spacing w:after="0"/>
              <w:ind w:right="60"/>
              <w:jc w:val="center"/>
              <w:rPr>
                <w:rFonts w:ascii="Times New Roman" w:hAnsi="Times New Roman" w:cs="Times New Roman"/>
                <w:sz w:val="21"/>
                <w:szCs w:val="21"/>
              </w:rPr>
            </w:pPr>
          </w:p>
        </w:tc>
        <w:tc>
          <w:tcPr>
            <w:tcW w:w="1990" w:type="dxa"/>
            <w:shd w:val="clear" w:color="auto" w:fill="auto"/>
          </w:tcPr>
          <w:p w14:paraId="70C08C50" w14:textId="77777777" w:rsidR="004462C3" w:rsidRPr="004852A7" w:rsidRDefault="004462C3" w:rsidP="004A55A4">
            <w:pPr>
              <w:autoSpaceDE w:val="0"/>
              <w:autoSpaceDN w:val="0"/>
              <w:adjustRightInd w:val="0"/>
              <w:spacing w:after="0"/>
              <w:ind w:right="60"/>
              <w:jc w:val="center"/>
              <w:rPr>
                <w:rFonts w:ascii="Times New Roman" w:hAnsi="Times New Roman" w:cs="Times New Roman"/>
                <w:sz w:val="21"/>
                <w:szCs w:val="21"/>
              </w:rPr>
            </w:pPr>
          </w:p>
        </w:tc>
        <w:tc>
          <w:tcPr>
            <w:tcW w:w="704" w:type="dxa"/>
            <w:shd w:val="clear" w:color="auto" w:fill="auto"/>
          </w:tcPr>
          <w:p w14:paraId="25D3C15D" w14:textId="77777777" w:rsidR="004462C3" w:rsidRPr="004852A7" w:rsidRDefault="004462C3" w:rsidP="004A55A4">
            <w:pPr>
              <w:autoSpaceDE w:val="0"/>
              <w:autoSpaceDN w:val="0"/>
              <w:adjustRightInd w:val="0"/>
              <w:spacing w:after="0"/>
              <w:ind w:right="60"/>
              <w:jc w:val="center"/>
              <w:rPr>
                <w:rFonts w:ascii="Times New Roman" w:hAnsi="Times New Roman" w:cs="Times New Roman"/>
                <w:sz w:val="21"/>
                <w:szCs w:val="21"/>
              </w:rPr>
            </w:pPr>
          </w:p>
        </w:tc>
        <w:tc>
          <w:tcPr>
            <w:tcW w:w="284" w:type="dxa"/>
          </w:tcPr>
          <w:p w14:paraId="47ADE0A1" w14:textId="77777777" w:rsidR="004462C3" w:rsidRPr="004852A7" w:rsidRDefault="004462C3" w:rsidP="004A55A4">
            <w:pPr>
              <w:autoSpaceDE w:val="0"/>
              <w:autoSpaceDN w:val="0"/>
              <w:adjustRightInd w:val="0"/>
              <w:spacing w:after="0"/>
              <w:ind w:right="60"/>
              <w:jc w:val="center"/>
              <w:rPr>
                <w:rFonts w:ascii="Times New Roman" w:hAnsi="Times New Roman" w:cs="Times New Roman"/>
                <w:sz w:val="21"/>
                <w:szCs w:val="21"/>
              </w:rPr>
            </w:pPr>
          </w:p>
        </w:tc>
        <w:tc>
          <w:tcPr>
            <w:tcW w:w="1991" w:type="dxa"/>
            <w:shd w:val="clear" w:color="auto" w:fill="auto"/>
          </w:tcPr>
          <w:p w14:paraId="748F6424" w14:textId="77777777" w:rsidR="004462C3" w:rsidRPr="004852A7" w:rsidRDefault="004462C3" w:rsidP="004A55A4">
            <w:pPr>
              <w:autoSpaceDE w:val="0"/>
              <w:autoSpaceDN w:val="0"/>
              <w:adjustRightInd w:val="0"/>
              <w:spacing w:after="0"/>
              <w:ind w:right="60"/>
              <w:jc w:val="center"/>
              <w:rPr>
                <w:rFonts w:ascii="Times New Roman" w:hAnsi="Times New Roman" w:cs="Times New Roman"/>
                <w:sz w:val="21"/>
                <w:szCs w:val="21"/>
              </w:rPr>
            </w:pPr>
          </w:p>
        </w:tc>
        <w:tc>
          <w:tcPr>
            <w:tcW w:w="830" w:type="dxa"/>
            <w:shd w:val="clear" w:color="auto" w:fill="auto"/>
          </w:tcPr>
          <w:p w14:paraId="3C01A93F" w14:textId="77777777" w:rsidR="004462C3" w:rsidRPr="004852A7" w:rsidRDefault="004462C3" w:rsidP="004A55A4">
            <w:pPr>
              <w:autoSpaceDE w:val="0"/>
              <w:autoSpaceDN w:val="0"/>
              <w:adjustRightInd w:val="0"/>
              <w:spacing w:after="0"/>
              <w:ind w:right="60"/>
              <w:jc w:val="center"/>
              <w:rPr>
                <w:rFonts w:ascii="Times New Roman" w:hAnsi="Times New Roman" w:cs="Times New Roman"/>
                <w:sz w:val="21"/>
                <w:szCs w:val="21"/>
              </w:rPr>
            </w:pPr>
          </w:p>
        </w:tc>
      </w:tr>
      <w:tr w:rsidR="00802029" w:rsidRPr="004852A7" w14:paraId="57293273" w14:textId="77777777" w:rsidTr="003213E1">
        <w:trPr>
          <w:cantSplit/>
        </w:trPr>
        <w:tc>
          <w:tcPr>
            <w:tcW w:w="2977" w:type="dxa"/>
            <w:tcBorders>
              <w:bottom w:val="single" w:sz="4" w:space="0" w:color="auto"/>
            </w:tcBorders>
            <w:shd w:val="clear" w:color="auto" w:fill="auto"/>
          </w:tcPr>
          <w:p w14:paraId="68C00690" w14:textId="77777777" w:rsidR="00802029" w:rsidRPr="004852A7" w:rsidRDefault="00802029" w:rsidP="004A55A4">
            <w:pPr>
              <w:autoSpaceDE w:val="0"/>
              <w:autoSpaceDN w:val="0"/>
              <w:adjustRightInd w:val="0"/>
              <w:spacing w:after="0"/>
              <w:rPr>
                <w:rFonts w:ascii="Times New Roman" w:hAnsi="Times New Roman" w:cs="Times New Roman"/>
                <w:sz w:val="21"/>
                <w:szCs w:val="21"/>
              </w:rPr>
            </w:pPr>
            <w:r w:rsidRPr="004852A7">
              <w:rPr>
                <w:rFonts w:ascii="Times New Roman" w:hAnsi="Times New Roman" w:cs="Times New Roman"/>
                <w:b/>
                <w:sz w:val="21"/>
                <w:szCs w:val="21"/>
              </w:rPr>
              <w:t>Total number of risk factors</w:t>
            </w:r>
          </w:p>
        </w:tc>
        <w:tc>
          <w:tcPr>
            <w:tcW w:w="141" w:type="dxa"/>
            <w:tcBorders>
              <w:bottom w:val="single" w:sz="4" w:space="0" w:color="auto"/>
            </w:tcBorders>
          </w:tcPr>
          <w:p w14:paraId="29C8C237" w14:textId="77777777" w:rsidR="00802029" w:rsidRPr="004852A7" w:rsidRDefault="00802029" w:rsidP="004A55A4">
            <w:pPr>
              <w:autoSpaceDE w:val="0"/>
              <w:autoSpaceDN w:val="0"/>
              <w:adjustRightInd w:val="0"/>
              <w:spacing w:after="0"/>
              <w:ind w:right="60"/>
              <w:jc w:val="center"/>
              <w:rPr>
                <w:rFonts w:ascii="Times New Roman" w:hAnsi="Times New Roman" w:cs="Times New Roman"/>
                <w:sz w:val="21"/>
                <w:szCs w:val="21"/>
              </w:rPr>
            </w:pPr>
          </w:p>
        </w:tc>
        <w:tc>
          <w:tcPr>
            <w:tcW w:w="1990" w:type="dxa"/>
            <w:tcBorders>
              <w:bottom w:val="single" w:sz="4" w:space="0" w:color="auto"/>
            </w:tcBorders>
            <w:shd w:val="clear" w:color="auto" w:fill="auto"/>
          </w:tcPr>
          <w:p w14:paraId="15CF9425" w14:textId="1B8379C3" w:rsidR="00802029" w:rsidRPr="004852A7" w:rsidRDefault="00B906C4" w:rsidP="004A55A4">
            <w:pPr>
              <w:autoSpaceDE w:val="0"/>
              <w:autoSpaceDN w:val="0"/>
              <w:adjustRightInd w:val="0"/>
              <w:spacing w:after="0"/>
              <w:ind w:right="60"/>
              <w:jc w:val="center"/>
              <w:rPr>
                <w:rFonts w:ascii="Times New Roman" w:hAnsi="Times New Roman" w:cs="Times New Roman"/>
                <w:sz w:val="21"/>
                <w:szCs w:val="21"/>
              </w:rPr>
            </w:pPr>
            <w:r w:rsidRPr="004852A7">
              <w:rPr>
                <w:rFonts w:ascii="Times New Roman" w:hAnsi="Times New Roman" w:cs="Times New Roman"/>
                <w:sz w:val="21"/>
                <w:szCs w:val="21"/>
              </w:rPr>
              <w:t>1.45 (1.41, 1.49</w:t>
            </w:r>
            <w:r w:rsidR="00E6229D" w:rsidRPr="004852A7">
              <w:rPr>
                <w:rFonts w:ascii="Times New Roman" w:hAnsi="Times New Roman" w:cs="Times New Roman"/>
                <w:sz w:val="21"/>
                <w:szCs w:val="21"/>
              </w:rPr>
              <w:t>)</w:t>
            </w:r>
          </w:p>
        </w:tc>
        <w:tc>
          <w:tcPr>
            <w:tcW w:w="704" w:type="dxa"/>
            <w:tcBorders>
              <w:bottom w:val="single" w:sz="4" w:space="0" w:color="auto"/>
            </w:tcBorders>
            <w:shd w:val="clear" w:color="auto" w:fill="auto"/>
          </w:tcPr>
          <w:p w14:paraId="577312F3" w14:textId="6C8851E7" w:rsidR="00802029" w:rsidRPr="004852A7" w:rsidRDefault="00E6229D" w:rsidP="004A55A4">
            <w:pPr>
              <w:autoSpaceDE w:val="0"/>
              <w:autoSpaceDN w:val="0"/>
              <w:adjustRightInd w:val="0"/>
              <w:spacing w:after="0"/>
              <w:ind w:right="60"/>
              <w:jc w:val="center"/>
              <w:rPr>
                <w:rFonts w:ascii="Times New Roman" w:hAnsi="Times New Roman" w:cs="Times New Roman"/>
                <w:sz w:val="21"/>
                <w:szCs w:val="21"/>
              </w:rPr>
            </w:pPr>
            <w:r w:rsidRPr="004852A7">
              <w:rPr>
                <w:rFonts w:ascii="Times New Roman" w:hAnsi="Times New Roman" w:cs="Times New Roman"/>
                <w:sz w:val="21"/>
                <w:szCs w:val="21"/>
              </w:rPr>
              <w:t>&lt;</w:t>
            </w:r>
            <w:r w:rsidR="008B00EF" w:rsidRPr="004852A7">
              <w:rPr>
                <w:rFonts w:ascii="Times New Roman" w:hAnsi="Times New Roman" w:cs="Times New Roman"/>
                <w:sz w:val="21"/>
                <w:szCs w:val="21"/>
              </w:rPr>
              <w:t xml:space="preserve"> </w:t>
            </w:r>
            <w:r w:rsidRPr="004852A7">
              <w:rPr>
                <w:rFonts w:ascii="Times New Roman" w:hAnsi="Times New Roman" w:cs="Times New Roman"/>
                <w:sz w:val="21"/>
                <w:szCs w:val="21"/>
              </w:rPr>
              <w:t>.001</w:t>
            </w:r>
          </w:p>
        </w:tc>
        <w:tc>
          <w:tcPr>
            <w:tcW w:w="284" w:type="dxa"/>
            <w:tcBorders>
              <w:bottom w:val="single" w:sz="4" w:space="0" w:color="auto"/>
            </w:tcBorders>
          </w:tcPr>
          <w:p w14:paraId="74AAE75D" w14:textId="77777777" w:rsidR="00802029" w:rsidRPr="004852A7" w:rsidRDefault="00802029" w:rsidP="004A55A4">
            <w:pPr>
              <w:autoSpaceDE w:val="0"/>
              <w:autoSpaceDN w:val="0"/>
              <w:adjustRightInd w:val="0"/>
              <w:spacing w:after="0"/>
              <w:ind w:right="60"/>
              <w:jc w:val="center"/>
              <w:rPr>
                <w:rFonts w:ascii="Times New Roman" w:hAnsi="Times New Roman" w:cs="Times New Roman"/>
                <w:sz w:val="21"/>
                <w:szCs w:val="21"/>
              </w:rPr>
            </w:pPr>
          </w:p>
        </w:tc>
        <w:tc>
          <w:tcPr>
            <w:tcW w:w="1991" w:type="dxa"/>
            <w:tcBorders>
              <w:bottom w:val="single" w:sz="4" w:space="0" w:color="auto"/>
            </w:tcBorders>
            <w:shd w:val="clear" w:color="auto" w:fill="auto"/>
          </w:tcPr>
          <w:p w14:paraId="5B7ADAFC" w14:textId="517DE4B9" w:rsidR="00802029" w:rsidRPr="004852A7" w:rsidRDefault="00802029" w:rsidP="00264AD5">
            <w:pPr>
              <w:autoSpaceDE w:val="0"/>
              <w:autoSpaceDN w:val="0"/>
              <w:adjustRightInd w:val="0"/>
              <w:spacing w:after="0"/>
              <w:ind w:right="60"/>
              <w:jc w:val="center"/>
              <w:rPr>
                <w:rFonts w:ascii="Times New Roman" w:hAnsi="Times New Roman" w:cs="Times New Roman"/>
                <w:sz w:val="21"/>
                <w:szCs w:val="21"/>
              </w:rPr>
            </w:pPr>
          </w:p>
        </w:tc>
        <w:tc>
          <w:tcPr>
            <w:tcW w:w="830" w:type="dxa"/>
            <w:tcBorders>
              <w:bottom w:val="single" w:sz="4" w:space="0" w:color="auto"/>
            </w:tcBorders>
            <w:shd w:val="clear" w:color="auto" w:fill="auto"/>
          </w:tcPr>
          <w:p w14:paraId="132FEDA9" w14:textId="05A0D3FB" w:rsidR="00802029" w:rsidRPr="004852A7" w:rsidRDefault="00802029" w:rsidP="004A55A4">
            <w:pPr>
              <w:autoSpaceDE w:val="0"/>
              <w:autoSpaceDN w:val="0"/>
              <w:adjustRightInd w:val="0"/>
              <w:spacing w:after="0"/>
              <w:ind w:right="60"/>
              <w:jc w:val="center"/>
              <w:rPr>
                <w:rFonts w:ascii="Times New Roman" w:hAnsi="Times New Roman" w:cs="Times New Roman"/>
                <w:sz w:val="21"/>
                <w:szCs w:val="21"/>
              </w:rPr>
            </w:pPr>
          </w:p>
        </w:tc>
      </w:tr>
    </w:tbl>
    <w:p w14:paraId="77648488" w14:textId="77777777" w:rsidR="00D35C52" w:rsidRPr="004852A7" w:rsidRDefault="00D35C52" w:rsidP="004D6A44">
      <w:pPr>
        <w:spacing w:after="120"/>
        <w:rPr>
          <w:rFonts w:ascii="Times New Roman" w:hAnsi="Times New Roman" w:cs="Times New Roman"/>
          <w:sz w:val="21"/>
          <w:szCs w:val="21"/>
        </w:rPr>
      </w:pPr>
      <w:r w:rsidRPr="004852A7">
        <w:rPr>
          <w:rFonts w:ascii="Times New Roman" w:hAnsi="Times New Roman" w:cs="Times New Roman"/>
          <w:i/>
          <w:sz w:val="21"/>
          <w:szCs w:val="21"/>
        </w:rPr>
        <w:t>Note.</w:t>
      </w:r>
      <w:r w:rsidRPr="004852A7">
        <w:rPr>
          <w:rFonts w:ascii="Times New Roman" w:hAnsi="Times New Roman" w:cs="Times New Roman"/>
          <w:sz w:val="21"/>
          <w:szCs w:val="21"/>
        </w:rPr>
        <w:t xml:space="preserve"> HR = Hazard Ratio; CI = Confidence Interval.</w:t>
      </w:r>
    </w:p>
    <w:p w14:paraId="2ED2FF23" w14:textId="1A97A1D0" w:rsidR="001F60ED" w:rsidRPr="004852A7" w:rsidRDefault="001F60ED" w:rsidP="00FD31CB">
      <w:pPr>
        <w:spacing w:after="0"/>
        <w:rPr>
          <w:rFonts w:ascii="Times New Roman" w:hAnsi="Times New Roman" w:cs="Times New Roman"/>
          <w:sz w:val="21"/>
          <w:szCs w:val="21"/>
        </w:rPr>
      </w:pPr>
    </w:p>
    <w:p w14:paraId="689CA673" w14:textId="2E446A42" w:rsidR="006713BF" w:rsidRPr="004852A7" w:rsidRDefault="006F2A76" w:rsidP="00E72E19">
      <w:pPr>
        <w:spacing w:after="0" w:line="480" w:lineRule="auto"/>
        <w:rPr>
          <w:rFonts w:ascii="Times New Roman" w:hAnsi="Times New Roman" w:cs="Times New Roman"/>
          <w:sz w:val="24"/>
          <w:szCs w:val="24"/>
        </w:rPr>
      </w:pPr>
      <w:r w:rsidRPr="004852A7">
        <w:rPr>
          <w:rFonts w:ascii="Times New Roman" w:hAnsi="Times New Roman" w:cs="Times New Roman"/>
          <w:b/>
          <w:sz w:val="24"/>
          <w:szCs w:val="24"/>
        </w:rPr>
        <w:t>4. Discussion</w:t>
      </w:r>
    </w:p>
    <w:p w14:paraId="46C4F8E6" w14:textId="218C17AB" w:rsidR="00D608AB" w:rsidRPr="004852A7" w:rsidRDefault="000D6AB4" w:rsidP="00D608AB">
      <w:pPr>
        <w:spacing w:after="0" w:line="480" w:lineRule="auto"/>
        <w:ind w:firstLine="284"/>
        <w:rPr>
          <w:rFonts w:ascii="Times New Roman" w:hAnsi="Times New Roman" w:cs="Times New Roman"/>
          <w:sz w:val="24"/>
          <w:szCs w:val="24"/>
        </w:rPr>
      </w:pPr>
      <w:r w:rsidRPr="004852A7">
        <w:rPr>
          <w:rFonts w:ascii="Times New Roman" w:hAnsi="Times New Roman" w:cs="Times New Roman"/>
          <w:sz w:val="24"/>
          <w:szCs w:val="24"/>
        </w:rPr>
        <w:lastRenderedPageBreak/>
        <w:t>There is v</w:t>
      </w:r>
      <w:r w:rsidR="00C5633B" w:rsidRPr="004852A7">
        <w:rPr>
          <w:rFonts w:ascii="Times New Roman" w:hAnsi="Times New Roman" w:cs="Times New Roman"/>
          <w:sz w:val="24"/>
          <w:szCs w:val="24"/>
        </w:rPr>
        <w:t xml:space="preserve">ery little existing research </w:t>
      </w:r>
      <w:r w:rsidRPr="004852A7">
        <w:rPr>
          <w:rFonts w:ascii="Times New Roman" w:hAnsi="Times New Roman" w:cs="Times New Roman"/>
          <w:sz w:val="24"/>
          <w:szCs w:val="24"/>
        </w:rPr>
        <w:t>internationa</w:t>
      </w:r>
      <w:r w:rsidR="004D596F" w:rsidRPr="004852A7">
        <w:rPr>
          <w:rFonts w:ascii="Times New Roman" w:hAnsi="Times New Roman" w:cs="Times New Roman"/>
          <w:sz w:val="24"/>
          <w:szCs w:val="24"/>
        </w:rPr>
        <w:t>lly</w:t>
      </w:r>
      <w:r w:rsidRPr="004852A7">
        <w:rPr>
          <w:rFonts w:ascii="Times New Roman" w:hAnsi="Times New Roman" w:cs="Times New Roman"/>
          <w:sz w:val="24"/>
          <w:szCs w:val="24"/>
        </w:rPr>
        <w:t xml:space="preserve"> </w:t>
      </w:r>
      <w:r w:rsidR="00C5633B" w:rsidRPr="004852A7">
        <w:rPr>
          <w:rFonts w:ascii="Times New Roman" w:hAnsi="Times New Roman" w:cs="Times New Roman"/>
          <w:sz w:val="24"/>
          <w:szCs w:val="24"/>
        </w:rPr>
        <w:t>on risk factors for abuse</w:t>
      </w:r>
      <w:r w:rsidRPr="004852A7">
        <w:rPr>
          <w:rFonts w:ascii="Times New Roman" w:hAnsi="Times New Roman" w:cs="Times New Roman"/>
          <w:sz w:val="24"/>
          <w:szCs w:val="24"/>
        </w:rPr>
        <w:t xml:space="preserve"> and </w:t>
      </w:r>
      <w:r w:rsidR="00C5633B" w:rsidRPr="004852A7">
        <w:rPr>
          <w:rFonts w:ascii="Times New Roman" w:hAnsi="Times New Roman" w:cs="Times New Roman"/>
          <w:sz w:val="24"/>
          <w:szCs w:val="24"/>
        </w:rPr>
        <w:t>neglect identifiable in pregnancy</w:t>
      </w:r>
      <w:r w:rsidR="00936539" w:rsidRPr="004852A7">
        <w:rPr>
          <w:rFonts w:ascii="Times New Roman" w:hAnsi="Times New Roman" w:cs="Times New Roman"/>
          <w:sz w:val="24"/>
          <w:szCs w:val="24"/>
        </w:rPr>
        <w:t xml:space="preserve">. </w:t>
      </w:r>
      <w:r w:rsidR="004D2FDB" w:rsidRPr="004852A7">
        <w:rPr>
          <w:rFonts w:ascii="Times New Roman" w:hAnsi="Times New Roman" w:cs="Times New Roman"/>
          <w:sz w:val="24"/>
          <w:szCs w:val="24"/>
        </w:rPr>
        <w:t xml:space="preserve">This paper presents new findings on factors evident at the antenatal stage that were associated with an increased risk of subsequent recorded child maltreatment concerns. </w:t>
      </w:r>
      <w:r w:rsidR="004D2FDB" w:rsidRPr="004852A7">
        <w:rPr>
          <w:rFonts w:ascii="Times New Roman" w:eastAsia="Times New Roman" w:hAnsi="Times New Roman" w:cs="Times New Roman"/>
          <w:color w:val="000000"/>
          <w:sz w:val="24"/>
          <w:szCs w:val="24"/>
        </w:rPr>
        <w:t>The</w:t>
      </w:r>
      <w:r w:rsidR="004C6766" w:rsidRPr="004852A7">
        <w:rPr>
          <w:rFonts w:ascii="Times New Roman" w:eastAsia="Times New Roman" w:hAnsi="Times New Roman" w:cs="Times New Roman"/>
          <w:color w:val="000000"/>
          <w:sz w:val="24"/>
          <w:szCs w:val="24"/>
        </w:rPr>
        <w:t xml:space="preserve"> study drew on data generated by a large birth cohort study, which provided a unique opportunity to examine the influence of a comprehensive set of factors captured antenatally before any child maltreatment had occurred, including data on maternal smoking, substance use and use of prenatal supplements during pregnancy (not included in previous UK studies of this kind). </w:t>
      </w:r>
      <w:r w:rsidR="000D7B64" w:rsidRPr="004852A7">
        <w:rPr>
          <w:rFonts w:ascii="Times New Roman" w:hAnsi="Times New Roman" w:cs="Times New Roman"/>
          <w:sz w:val="24"/>
          <w:szCs w:val="24"/>
        </w:rPr>
        <w:t>Analysis using d</w:t>
      </w:r>
      <w:r w:rsidR="0037018E" w:rsidRPr="004852A7">
        <w:rPr>
          <w:rFonts w:ascii="Times New Roman" w:hAnsi="Times New Roman" w:cs="Times New Roman"/>
          <w:sz w:val="24"/>
          <w:szCs w:val="24"/>
        </w:rPr>
        <w:t>ata gathered from the expectant mothers of a cohort</w:t>
      </w:r>
      <w:r w:rsidR="00A92218" w:rsidRPr="004852A7">
        <w:rPr>
          <w:rFonts w:ascii="Times New Roman" w:hAnsi="Times New Roman" w:cs="Times New Roman"/>
          <w:sz w:val="24"/>
          <w:szCs w:val="24"/>
        </w:rPr>
        <w:t xml:space="preserve"> of 11,332</w:t>
      </w:r>
      <w:r w:rsidR="00AA5525" w:rsidRPr="004852A7">
        <w:rPr>
          <w:rFonts w:ascii="Times New Roman" w:hAnsi="Times New Roman" w:cs="Times New Roman"/>
          <w:sz w:val="24"/>
          <w:szCs w:val="24"/>
        </w:rPr>
        <w:t xml:space="preserve"> children</w:t>
      </w:r>
      <w:r w:rsidR="000D7B64" w:rsidRPr="004852A7">
        <w:rPr>
          <w:rFonts w:ascii="Times New Roman" w:hAnsi="Times New Roman" w:cs="Times New Roman"/>
          <w:sz w:val="24"/>
          <w:szCs w:val="24"/>
        </w:rPr>
        <w:t>, linked to administrative child welfare records,</w:t>
      </w:r>
      <w:r w:rsidR="00AA5525" w:rsidRPr="004852A7">
        <w:rPr>
          <w:rFonts w:ascii="Times New Roman" w:hAnsi="Times New Roman" w:cs="Times New Roman"/>
          <w:sz w:val="24"/>
          <w:szCs w:val="24"/>
        </w:rPr>
        <w:t xml:space="preserve"> </w:t>
      </w:r>
      <w:r w:rsidR="00D608AB" w:rsidRPr="004852A7">
        <w:rPr>
          <w:rFonts w:ascii="Times New Roman" w:hAnsi="Times New Roman" w:cs="Times New Roman"/>
          <w:sz w:val="24"/>
          <w:szCs w:val="24"/>
        </w:rPr>
        <w:t>found support for both the developmental-ecological and cumulative risk models</w:t>
      </w:r>
      <w:r w:rsidR="00B17FBD" w:rsidRPr="004852A7">
        <w:rPr>
          <w:rFonts w:ascii="Times New Roman" w:hAnsi="Times New Roman" w:cs="Times New Roman"/>
          <w:sz w:val="24"/>
          <w:szCs w:val="24"/>
        </w:rPr>
        <w:t xml:space="preserve"> of</w:t>
      </w:r>
      <w:r w:rsidR="00D608AB" w:rsidRPr="004852A7">
        <w:rPr>
          <w:rFonts w:ascii="Times New Roman" w:hAnsi="Times New Roman" w:cs="Times New Roman"/>
          <w:sz w:val="24"/>
          <w:szCs w:val="24"/>
        </w:rPr>
        <w:t xml:space="preserve"> child maltreatment.</w:t>
      </w:r>
      <w:r w:rsidR="00BF4C70" w:rsidRPr="004852A7">
        <w:rPr>
          <w:rFonts w:ascii="Times New Roman" w:hAnsi="Times New Roman" w:cs="Times New Roman"/>
          <w:sz w:val="24"/>
          <w:szCs w:val="24"/>
        </w:rPr>
        <w:t xml:space="preserve"> </w:t>
      </w:r>
      <w:r w:rsidR="001F7CA8" w:rsidRPr="004852A7">
        <w:rPr>
          <w:rFonts w:ascii="Times New Roman" w:hAnsi="Times New Roman" w:cs="Times New Roman"/>
          <w:sz w:val="24"/>
          <w:szCs w:val="24"/>
        </w:rPr>
        <w:t>Maternal smoking and indicators of deprivation emerged as particularly salient risk factors.</w:t>
      </w:r>
    </w:p>
    <w:p w14:paraId="29E6A8CB" w14:textId="703B99AE" w:rsidR="00407E1E" w:rsidRPr="004852A7" w:rsidRDefault="00ED46CF" w:rsidP="00407E1E">
      <w:pPr>
        <w:spacing w:after="0" w:line="480" w:lineRule="auto"/>
        <w:rPr>
          <w:rFonts w:ascii="Times New Roman" w:hAnsi="Times New Roman" w:cs="Times New Roman"/>
          <w:i/>
          <w:sz w:val="24"/>
          <w:szCs w:val="24"/>
        </w:rPr>
      </w:pPr>
      <w:r w:rsidRPr="004852A7">
        <w:rPr>
          <w:rFonts w:ascii="Times New Roman" w:hAnsi="Times New Roman" w:cs="Times New Roman"/>
          <w:i/>
          <w:sz w:val="24"/>
          <w:szCs w:val="24"/>
        </w:rPr>
        <w:t>4.1. Parental factors</w:t>
      </w:r>
    </w:p>
    <w:p w14:paraId="7BFC7C1C" w14:textId="3AE21056" w:rsidR="00073393" w:rsidRPr="004852A7" w:rsidRDefault="00DB2FBD" w:rsidP="00073393">
      <w:pPr>
        <w:spacing w:after="0" w:line="480" w:lineRule="auto"/>
        <w:ind w:firstLine="284"/>
        <w:rPr>
          <w:rFonts w:ascii="Times New Roman" w:hAnsi="Times New Roman" w:cs="Times New Roman"/>
          <w:sz w:val="24"/>
          <w:szCs w:val="24"/>
        </w:rPr>
      </w:pPr>
      <w:r w:rsidRPr="004852A7">
        <w:rPr>
          <w:rFonts w:ascii="Times New Roman" w:hAnsi="Times New Roman" w:cs="Times New Roman"/>
          <w:sz w:val="24"/>
          <w:szCs w:val="24"/>
        </w:rPr>
        <w:t xml:space="preserve">The well-established link between low maternal age and child maltreatment is unlikely to be directly causal, but mediated through other factors associated with </w:t>
      </w:r>
      <w:r w:rsidR="00E47BFC" w:rsidRPr="004852A7">
        <w:rPr>
          <w:rFonts w:ascii="Times New Roman" w:hAnsi="Times New Roman" w:cs="Times New Roman"/>
          <w:sz w:val="24"/>
          <w:szCs w:val="24"/>
        </w:rPr>
        <w:t>becoming a</w:t>
      </w:r>
      <w:r w:rsidRPr="004852A7">
        <w:rPr>
          <w:rFonts w:ascii="Times New Roman" w:hAnsi="Times New Roman" w:cs="Times New Roman"/>
          <w:sz w:val="24"/>
          <w:szCs w:val="24"/>
        </w:rPr>
        <w:t xml:space="preserve"> mother</w:t>
      </w:r>
      <w:r w:rsidR="00E47BFC" w:rsidRPr="004852A7">
        <w:rPr>
          <w:rFonts w:ascii="Times New Roman" w:hAnsi="Times New Roman" w:cs="Times New Roman"/>
          <w:sz w:val="24"/>
          <w:szCs w:val="24"/>
        </w:rPr>
        <w:t xml:space="preserve"> at a young age</w:t>
      </w:r>
      <w:r w:rsidRPr="004852A7">
        <w:rPr>
          <w:rFonts w:ascii="Times New Roman" w:hAnsi="Times New Roman" w:cs="Times New Roman"/>
          <w:sz w:val="24"/>
          <w:szCs w:val="24"/>
        </w:rPr>
        <w:t xml:space="preserve">, including </w:t>
      </w:r>
      <w:r w:rsidR="006F7587" w:rsidRPr="004852A7">
        <w:rPr>
          <w:rFonts w:ascii="Times New Roman" w:hAnsi="Times New Roman" w:cs="Times New Roman"/>
          <w:sz w:val="24"/>
          <w:szCs w:val="24"/>
        </w:rPr>
        <w:t xml:space="preserve">low educational achievement, </w:t>
      </w:r>
      <w:r w:rsidR="00E47BFC" w:rsidRPr="004852A7">
        <w:rPr>
          <w:rFonts w:ascii="Times New Roman" w:hAnsi="Times New Roman" w:cs="Times New Roman"/>
          <w:sz w:val="24"/>
          <w:szCs w:val="24"/>
        </w:rPr>
        <w:t xml:space="preserve">unemployment, </w:t>
      </w:r>
      <w:r w:rsidRPr="004852A7">
        <w:rPr>
          <w:rFonts w:ascii="Times New Roman" w:hAnsi="Times New Roman" w:cs="Times New Roman"/>
          <w:sz w:val="24"/>
          <w:szCs w:val="24"/>
        </w:rPr>
        <w:t>deprivation</w:t>
      </w:r>
      <w:r w:rsidR="00E47BFC" w:rsidRPr="004852A7">
        <w:rPr>
          <w:rFonts w:ascii="Times New Roman" w:hAnsi="Times New Roman" w:cs="Times New Roman"/>
          <w:sz w:val="24"/>
          <w:szCs w:val="24"/>
        </w:rPr>
        <w:t xml:space="preserve"> and eventual family size</w:t>
      </w:r>
      <w:r w:rsidRPr="004852A7">
        <w:rPr>
          <w:rFonts w:ascii="Times New Roman" w:hAnsi="Times New Roman" w:cs="Times New Roman"/>
          <w:sz w:val="24"/>
          <w:szCs w:val="24"/>
        </w:rPr>
        <w:t>, all of which</w:t>
      </w:r>
      <w:r w:rsidR="00F70DEA" w:rsidRPr="004852A7">
        <w:rPr>
          <w:rFonts w:ascii="Times New Roman" w:hAnsi="Times New Roman" w:cs="Times New Roman"/>
          <w:sz w:val="24"/>
          <w:szCs w:val="24"/>
        </w:rPr>
        <w:t xml:space="preserve"> may</w:t>
      </w:r>
      <w:r w:rsidRPr="004852A7">
        <w:rPr>
          <w:rFonts w:ascii="Times New Roman" w:hAnsi="Times New Roman" w:cs="Times New Roman"/>
          <w:sz w:val="24"/>
          <w:szCs w:val="24"/>
        </w:rPr>
        <w:t xml:space="preserve"> contribute to</w:t>
      </w:r>
      <w:r w:rsidR="00674090" w:rsidRPr="004852A7">
        <w:rPr>
          <w:rFonts w:ascii="Times New Roman" w:hAnsi="Times New Roman" w:cs="Times New Roman"/>
          <w:sz w:val="24"/>
          <w:szCs w:val="24"/>
        </w:rPr>
        <w:t xml:space="preserve"> ‘chronic sociodemographic stress’</w:t>
      </w:r>
      <w:r w:rsidR="00073393" w:rsidRPr="004852A7">
        <w:rPr>
          <w:rFonts w:ascii="Times New Roman" w:hAnsi="Times New Roman" w:cs="Times New Roman"/>
          <w:sz w:val="24"/>
          <w:szCs w:val="24"/>
        </w:rPr>
        <w:t xml:space="preserve"> (</w:t>
      </w:r>
      <w:r w:rsidR="00073393" w:rsidRPr="004852A7">
        <w:rPr>
          <w:rFonts w:ascii="Times New Roman" w:hAnsi="Times New Roman" w:cs="Times New Roman"/>
          <w:sz w:val="24"/>
          <w:szCs w:val="24"/>
        </w:rPr>
        <w:fldChar w:fldCharType="begin">
          <w:fldData xml:space="preserve">PEVuZE5vdGU+PENpdGU+PEF1dGhvcj5NZXJza3k8L0F1dGhvcj48WWVhcj4yMDA5PC9ZZWFyPjxS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</w:fldData>
        </w:fldChar>
      </w:r>
      <w:r w:rsidR="00D42BFD" w:rsidRPr="004852A7">
        <w:rPr>
          <w:rFonts w:ascii="Times New Roman" w:hAnsi="Times New Roman" w:cs="Times New Roman"/>
          <w:sz w:val="24"/>
          <w:szCs w:val="24"/>
        </w:rPr>
        <w:instrText xml:space="preserve"> ADDIN EN.CITE </w:instrText>
      </w:r>
      <w:r w:rsidR="00D42BFD" w:rsidRPr="004852A7">
        <w:rPr>
          <w:rFonts w:ascii="Times New Roman" w:hAnsi="Times New Roman" w:cs="Times New Roman"/>
          <w:sz w:val="24"/>
          <w:szCs w:val="24"/>
        </w:rPr>
        <w:fldChar w:fldCharType="begin">
          <w:fldData xml:space="preserve">PEVuZE5vdGU+PENpdGU+PEF1dGhvcj5NZXJza3k8L0F1dGhvcj48WWVhcj4yMDA5PC9ZZWFyPjxS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</w:fldData>
        </w:fldChar>
      </w:r>
      <w:r w:rsidR="00D42BFD" w:rsidRPr="004852A7">
        <w:rPr>
          <w:rFonts w:ascii="Times New Roman" w:hAnsi="Times New Roman" w:cs="Times New Roman"/>
          <w:sz w:val="24"/>
          <w:szCs w:val="24"/>
        </w:rPr>
        <w:instrText xml:space="preserve"> ADDIN EN.CITE.DATA </w:instrText>
      </w:r>
      <w:r w:rsidR="00D42BFD" w:rsidRPr="004852A7">
        <w:rPr>
          <w:rFonts w:ascii="Times New Roman" w:hAnsi="Times New Roman" w:cs="Times New Roman"/>
          <w:sz w:val="24"/>
          <w:szCs w:val="24"/>
        </w:rPr>
      </w:r>
      <w:r w:rsidR="00D42BFD" w:rsidRPr="004852A7">
        <w:rPr>
          <w:rFonts w:ascii="Times New Roman" w:hAnsi="Times New Roman" w:cs="Times New Roman"/>
          <w:sz w:val="24"/>
          <w:szCs w:val="24"/>
        </w:rPr>
        <w:fldChar w:fldCharType="end"/>
      </w:r>
      <w:r w:rsidR="00073393" w:rsidRPr="004852A7">
        <w:rPr>
          <w:rFonts w:ascii="Times New Roman" w:hAnsi="Times New Roman" w:cs="Times New Roman"/>
          <w:sz w:val="24"/>
          <w:szCs w:val="24"/>
        </w:rPr>
      </w:r>
      <w:r w:rsidR="00073393" w:rsidRPr="004852A7">
        <w:rPr>
          <w:rFonts w:ascii="Times New Roman" w:hAnsi="Times New Roman" w:cs="Times New Roman"/>
          <w:sz w:val="24"/>
          <w:szCs w:val="24"/>
        </w:rPr>
        <w:fldChar w:fldCharType="separate"/>
      </w:r>
      <w:r w:rsidR="006F7587" w:rsidRPr="004852A7">
        <w:rPr>
          <w:rFonts w:ascii="Times New Roman" w:hAnsi="Times New Roman" w:cs="Times New Roman"/>
          <w:noProof/>
          <w:sz w:val="24"/>
          <w:szCs w:val="24"/>
        </w:rPr>
        <w:t>Mersky et al., 2009; Sidebotham &amp; Heron, 2006; Zuravin, 1988</w:t>
      </w:r>
      <w:r w:rsidR="00073393" w:rsidRPr="004852A7">
        <w:rPr>
          <w:rFonts w:ascii="Times New Roman" w:hAnsi="Times New Roman" w:cs="Times New Roman"/>
          <w:sz w:val="24"/>
          <w:szCs w:val="24"/>
        </w:rPr>
        <w:fldChar w:fldCharType="end"/>
      </w:r>
      <w:r w:rsidR="00E47BFC" w:rsidRPr="004852A7">
        <w:rPr>
          <w:rFonts w:ascii="Times New Roman" w:hAnsi="Times New Roman" w:cs="Times New Roman"/>
          <w:sz w:val="24"/>
          <w:szCs w:val="24"/>
        </w:rPr>
        <w:t xml:space="preserve">). </w:t>
      </w:r>
      <w:r w:rsidR="00F70DEA" w:rsidRPr="004852A7">
        <w:rPr>
          <w:rFonts w:ascii="Times New Roman" w:hAnsi="Times New Roman" w:cs="Times New Roman"/>
          <w:sz w:val="24"/>
          <w:szCs w:val="24"/>
        </w:rPr>
        <w:t>In this study,</w:t>
      </w:r>
      <w:r w:rsidR="006F7587" w:rsidRPr="004852A7">
        <w:rPr>
          <w:rFonts w:ascii="Times New Roman" w:hAnsi="Times New Roman" w:cs="Times New Roman"/>
          <w:sz w:val="24"/>
          <w:szCs w:val="24"/>
        </w:rPr>
        <w:t xml:space="preserve"> maternal age remained associated with maltreatment con</w:t>
      </w:r>
      <w:r w:rsidR="00F70DEA" w:rsidRPr="004852A7">
        <w:rPr>
          <w:rFonts w:ascii="Times New Roman" w:hAnsi="Times New Roman" w:cs="Times New Roman"/>
          <w:sz w:val="24"/>
          <w:szCs w:val="24"/>
        </w:rPr>
        <w:t>cerns after adjusting for mother’s education level, father’s employmen</w:t>
      </w:r>
      <w:r w:rsidR="002E13F6" w:rsidRPr="004852A7">
        <w:rPr>
          <w:rFonts w:ascii="Times New Roman" w:hAnsi="Times New Roman" w:cs="Times New Roman"/>
          <w:sz w:val="24"/>
          <w:szCs w:val="24"/>
        </w:rPr>
        <w:t xml:space="preserve">t status and </w:t>
      </w:r>
      <w:r w:rsidR="00F70DEA" w:rsidRPr="004852A7">
        <w:rPr>
          <w:rFonts w:ascii="Times New Roman" w:hAnsi="Times New Roman" w:cs="Times New Roman"/>
          <w:sz w:val="24"/>
          <w:szCs w:val="24"/>
        </w:rPr>
        <w:t>socio-economic status</w:t>
      </w:r>
      <w:r w:rsidR="007D2E6B" w:rsidRPr="004852A7">
        <w:rPr>
          <w:rFonts w:ascii="Times New Roman" w:hAnsi="Times New Roman" w:cs="Times New Roman"/>
          <w:sz w:val="24"/>
          <w:szCs w:val="24"/>
        </w:rPr>
        <w:t xml:space="preserve">, </w:t>
      </w:r>
      <w:r w:rsidR="004864B6" w:rsidRPr="004852A7">
        <w:rPr>
          <w:rFonts w:ascii="Times New Roman" w:hAnsi="Times New Roman" w:cs="Times New Roman"/>
          <w:sz w:val="24"/>
          <w:szCs w:val="24"/>
        </w:rPr>
        <w:t xml:space="preserve">and the hazard ratio for this factor </w:t>
      </w:r>
      <w:r w:rsidR="00DD5F07" w:rsidRPr="004852A7">
        <w:rPr>
          <w:rFonts w:ascii="Times New Roman" w:hAnsi="Times New Roman" w:cs="Times New Roman"/>
          <w:sz w:val="24"/>
          <w:szCs w:val="24"/>
        </w:rPr>
        <w:t>changed very little when other factors were adjusted for</w:t>
      </w:r>
      <w:r w:rsidR="00014531" w:rsidRPr="004852A7">
        <w:rPr>
          <w:rFonts w:ascii="Times New Roman" w:hAnsi="Times New Roman" w:cs="Times New Roman"/>
          <w:sz w:val="24"/>
          <w:szCs w:val="24"/>
        </w:rPr>
        <w:t>. This suggests</w:t>
      </w:r>
      <w:r w:rsidR="00105512" w:rsidRPr="004852A7">
        <w:rPr>
          <w:rFonts w:ascii="Times New Roman" w:hAnsi="Times New Roman" w:cs="Times New Roman"/>
          <w:sz w:val="24"/>
          <w:szCs w:val="24"/>
        </w:rPr>
        <w:t xml:space="preserve"> </w:t>
      </w:r>
      <w:r w:rsidR="00F70DEA" w:rsidRPr="004852A7">
        <w:rPr>
          <w:rFonts w:ascii="Times New Roman" w:hAnsi="Times New Roman" w:cs="Times New Roman"/>
          <w:sz w:val="24"/>
          <w:szCs w:val="24"/>
        </w:rPr>
        <w:t>that other factors</w:t>
      </w:r>
      <w:r w:rsidR="006E05EC" w:rsidRPr="004852A7">
        <w:rPr>
          <w:rFonts w:ascii="Times New Roman" w:hAnsi="Times New Roman" w:cs="Times New Roman"/>
          <w:sz w:val="24"/>
          <w:szCs w:val="24"/>
        </w:rPr>
        <w:t>, not studied here,</w:t>
      </w:r>
      <w:r w:rsidR="00F70DEA" w:rsidRPr="004852A7">
        <w:rPr>
          <w:rFonts w:ascii="Times New Roman" w:hAnsi="Times New Roman" w:cs="Times New Roman"/>
          <w:sz w:val="24"/>
          <w:szCs w:val="24"/>
        </w:rPr>
        <w:t xml:space="preserve"> such </w:t>
      </w:r>
      <w:r w:rsidR="00E47BFC" w:rsidRPr="004852A7">
        <w:rPr>
          <w:rFonts w:ascii="Times New Roman" w:hAnsi="Times New Roman" w:cs="Times New Roman"/>
          <w:sz w:val="24"/>
          <w:szCs w:val="24"/>
        </w:rPr>
        <w:t>as</w:t>
      </w:r>
      <w:r w:rsidR="00EF376B" w:rsidRPr="004852A7">
        <w:rPr>
          <w:rFonts w:ascii="Times New Roman" w:hAnsi="Times New Roman" w:cs="Times New Roman"/>
          <w:sz w:val="24"/>
          <w:szCs w:val="24"/>
        </w:rPr>
        <w:t xml:space="preserve"> </w:t>
      </w:r>
      <w:r w:rsidR="00D65803" w:rsidRPr="004852A7">
        <w:rPr>
          <w:rFonts w:ascii="Times New Roman" w:hAnsi="Times New Roman" w:cs="Times New Roman"/>
          <w:sz w:val="24"/>
          <w:szCs w:val="24"/>
        </w:rPr>
        <w:t>the total number of children born to the mother</w:t>
      </w:r>
      <w:r w:rsidR="00EF376B" w:rsidRPr="004852A7">
        <w:rPr>
          <w:rFonts w:ascii="Times New Roman" w:hAnsi="Times New Roman" w:cs="Times New Roman"/>
          <w:sz w:val="24"/>
          <w:szCs w:val="24"/>
        </w:rPr>
        <w:t xml:space="preserve"> (linked to unplanned pregnancy)</w:t>
      </w:r>
      <w:r w:rsidR="00014531" w:rsidRPr="004852A7">
        <w:rPr>
          <w:rFonts w:ascii="Times New Roman" w:hAnsi="Times New Roman" w:cs="Times New Roman"/>
          <w:sz w:val="24"/>
          <w:szCs w:val="24"/>
        </w:rPr>
        <w:t xml:space="preserve"> or</w:t>
      </w:r>
      <w:r w:rsidR="00F70DEA" w:rsidRPr="004852A7">
        <w:rPr>
          <w:rFonts w:ascii="Times New Roman" w:hAnsi="Times New Roman" w:cs="Times New Roman"/>
          <w:sz w:val="24"/>
          <w:szCs w:val="24"/>
        </w:rPr>
        <w:t xml:space="preserve"> levels of </w:t>
      </w:r>
      <w:r w:rsidR="00105512" w:rsidRPr="004852A7">
        <w:rPr>
          <w:rFonts w:ascii="Times New Roman" w:hAnsi="Times New Roman" w:cs="Times New Roman"/>
          <w:sz w:val="24"/>
          <w:szCs w:val="24"/>
        </w:rPr>
        <w:t>social support</w:t>
      </w:r>
      <w:r w:rsidR="007D2E6B" w:rsidRPr="004852A7">
        <w:rPr>
          <w:rFonts w:ascii="Times New Roman" w:hAnsi="Times New Roman" w:cs="Times New Roman"/>
          <w:sz w:val="24"/>
          <w:szCs w:val="24"/>
        </w:rPr>
        <w:t>,</w:t>
      </w:r>
      <w:r w:rsidR="00105512" w:rsidRPr="004852A7">
        <w:rPr>
          <w:rFonts w:ascii="Times New Roman" w:hAnsi="Times New Roman" w:cs="Times New Roman"/>
          <w:sz w:val="24"/>
          <w:szCs w:val="24"/>
        </w:rPr>
        <w:t xml:space="preserve"> might</w:t>
      </w:r>
      <w:r w:rsidR="00F70DEA" w:rsidRPr="004852A7">
        <w:rPr>
          <w:rFonts w:ascii="Times New Roman" w:hAnsi="Times New Roman" w:cs="Times New Roman"/>
          <w:sz w:val="24"/>
          <w:szCs w:val="24"/>
        </w:rPr>
        <w:t xml:space="preserve"> be critical in explaining the association between maternal age and child maltreatment.</w:t>
      </w:r>
    </w:p>
    <w:p w14:paraId="2B5686E5" w14:textId="4E62A1B8" w:rsidR="00C2091C" w:rsidRPr="004852A7" w:rsidRDefault="00D65803" w:rsidP="00D03F7C">
      <w:pPr>
        <w:spacing w:after="0" w:line="480" w:lineRule="auto"/>
        <w:ind w:firstLine="284"/>
        <w:rPr>
          <w:rFonts w:ascii="Times New Roman" w:hAnsi="Times New Roman" w:cs="Times New Roman"/>
          <w:sz w:val="24"/>
          <w:szCs w:val="24"/>
        </w:rPr>
      </w:pPr>
      <w:r w:rsidRPr="004852A7">
        <w:rPr>
          <w:rFonts w:ascii="Times New Roman" w:hAnsi="Times New Roman" w:cs="Times New Roman"/>
          <w:sz w:val="24"/>
          <w:szCs w:val="24"/>
        </w:rPr>
        <w:t xml:space="preserve">In the </w:t>
      </w:r>
      <w:r w:rsidR="00B1758D" w:rsidRPr="004852A7">
        <w:rPr>
          <w:rFonts w:ascii="Times New Roman" w:hAnsi="Times New Roman" w:cs="Times New Roman"/>
          <w:sz w:val="24"/>
          <w:szCs w:val="24"/>
        </w:rPr>
        <w:t>univariable analysis</w:t>
      </w:r>
      <w:r w:rsidR="004F149A" w:rsidRPr="004852A7">
        <w:rPr>
          <w:rFonts w:ascii="Times New Roman" w:hAnsi="Times New Roman" w:cs="Times New Roman"/>
          <w:sz w:val="24"/>
          <w:szCs w:val="24"/>
        </w:rPr>
        <w:t xml:space="preserve"> of mother’s ethnic group</w:t>
      </w:r>
      <w:r w:rsidR="00B1758D" w:rsidRPr="004852A7">
        <w:rPr>
          <w:rFonts w:ascii="Times New Roman" w:hAnsi="Times New Roman" w:cs="Times New Roman"/>
          <w:sz w:val="24"/>
          <w:szCs w:val="24"/>
        </w:rPr>
        <w:t xml:space="preserve">, it appeared </w:t>
      </w:r>
      <w:r w:rsidR="004F149A" w:rsidRPr="004852A7">
        <w:rPr>
          <w:rFonts w:ascii="Times New Roman" w:hAnsi="Times New Roman" w:cs="Times New Roman"/>
          <w:sz w:val="24"/>
          <w:szCs w:val="24"/>
        </w:rPr>
        <w:t xml:space="preserve">from the hazard ratios </w:t>
      </w:r>
      <w:r w:rsidR="00B1758D" w:rsidRPr="004852A7">
        <w:rPr>
          <w:rFonts w:ascii="Times New Roman" w:hAnsi="Times New Roman" w:cs="Times New Roman"/>
          <w:sz w:val="24"/>
          <w:szCs w:val="24"/>
        </w:rPr>
        <w:t xml:space="preserve">as though children of mothers of Mixed or White ethnic groups were at a greater risk of </w:t>
      </w:r>
      <w:r w:rsidR="00B1758D" w:rsidRPr="004852A7">
        <w:rPr>
          <w:rFonts w:ascii="Times New Roman" w:hAnsi="Times New Roman" w:cs="Times New Roman"/>
          <w:sz w:val="24"/>
          <w:szCs w:val="24"/>
        </w:rPr>
        <w:lastRenderedPageBreak/>
        <w:t xml:space="preserve">becoming </w:t>
      </w:r>
      <w:r w:rsidR="00F940C8" w:rsidRPr="004852A7">
        <w:rPr>
          <w:rFonts w:ascii="Times New Roman" w:hAnsi="Times New Roman" w:cs="Times New Roman"/>
          <w:sz w:val="24"/>
          <w:szCs w:val="24"/>
        </w:rPr>
        <w:t>‘</w:t>
      </w:r>
      <w:r w:rsidR="00B1758D" w:rsidRPr="004852A7">
        <w:rPr>
          <w:rFonts w:ascii="Times New Roman" w:hAnsi="Times New Roman" w:cs="Times New Roman"/>
          <w:sz w:val="24"/>
          <w:szCs w:val="24"/>
        </w:rPr>
        <w:t>in need</w:t>
      </w:r>
      <w:r w:rsidR="00F940C8" w:rsidRPr="004852A7">
        <w:rPr>
          <w:rFonts w:ascii="Times New Roman" w:hAnsi="Times New Roman" w:cs="Times New Roman"/>
          <w:sz w:val="24"/>
          <w:szCs w:val="24"/>
        </w:rPr>
        <w:t>’</w:t>
      </w:r>
      <w:r w:rsidR="00B1758D" w:rsidRPr="004852A7">
        <w:rPr>
          <w:rFonts w:ascii="Times New Roman" w:hAnsi="Times New Roman" w:cs="Times New Roman"/>
          <w:sz w:val="24"/>
          <w:szCs w:val="24"/>
        </w:rPr>
        <w:t xml:space="preserve"> due </w:t>
      </w:r>
      <w:r w:rsidR="006E05EC" w:rsidRPr="004852A7">
        <w:rPr>
          <w:rFonts w:ascii="Times New Roman" w:hAnsi="Times New Roman" w:cs="Times New Roman"/>
          <w:sz w:val="24"/>
          <w:szCs w:val="24"/>
        </w:rPr>
        <w:t>to abuse or neglect, compared with</w:t>
      </w:r>
      <w:r w:rsidR="00B1758D" w:rsidRPr="004852A7">
        <w:rPr>
          <w:rFonts w:ascii="Times New Roman" w:hAnsi="Times New Roman" w:cs="Times New Roman"/>
          <w:sz w:val="24"/>
          <w:szCs w:val="24"/>
        </w:rPr>
        <w:t xml:space="preserve"> other ethnic groups. This f</w:t>
      </w:r>
      <w:r w:rsidRPr="004852A7">
        <w:rPr>
          <w:rFonts w:ascii="Times New Roman" w:hAnsi="Times New Roman" w:cs="Times New Roman"/>
          <w:sz w:val="24"/>
          <w:szCs w:val="24"/>
        </w:rPr>
        <w:t>inding concurs with recent</w:t>
      </w:r>
      <w:r w:rsidR="00B1758D" w:rsidRPr="004852A7">
        <w:rPr>
          <w:rFonts w:ascii="Times New Roman" w:hAnsi="Times New Roman" w:cs="Times New Roman"/>
          <w:sz w:val="24"/>
          <w:szCs w:val="24"/>
        </w:rPr>
        <w:t xml:space="preserve"> UK research </w:t>
      </w:r>
      <w:r w:rsidRPr="004852A7">
        <w:rPr>
          <w:rFonts w:ascii="Times New Roman" w:hAnsi="Times New Roman" w:cs="Times New Roman"/>
          <w:sz w:val="24"/>
          <w:szCs w:val="24"/>
        </w:rPr>
        <w:t xml:space="preserve">that has </w:t>
      </w:r>
      <w:r w:rsidR="007A2447" w:rsidRPr="004852A7">
        <w:rPr>
          <w:rFonts w:ascii="Times New Roman" w:hAnsi="Times New Roman" w:cs="Times New Roman"/>
          <w:sz w:val="24"/>
          <w:szCs w:val="24"/>
        </w:rPr>
        <w:t>revealed</w:t>
      </w:r>
      <w:r w:rsidR="0065252F" w:rsidRPr="004852A7">
        <w:rPr>
          <w:rFonts w:ascii="Times New Roman" w:hAnsi="Times New Roman" w:cs="Times New Roman"/>
          <w:sz w:val="24"/>
          <w:szCs w:val="24"/>
        </w:rPr>
        <w:t xml:space="preserve"> ethnic disparities in</w:t>
      </w:r>
      <w:r w:rsidR="00B1758D" w:rsidRPr="004852A7">
        <w:rPr>
          <w:rFonts w:ascii="Times New Roman" w:hAnsi="Times New Roman" w:cs="Times New Roman"/>
          <w:sz w:val="24"/>
          <w:szCs w:val="24"/>
        </w:rPr>
        <w:t xml:space="preserve"> </w:t>
      </w:r>
      <w:r w:rsidR="00CC0CFA" w:rsidRPr="004852A7">
        <w:rPr>
          <w:rFonts w:ascii="Times New Roman" w:hAnsi="Times New Roman" w:cs="Times New Roman"/>
          <w:sz w:val="24"/>
          <w:szCs w:val="24"/>
        </w:rPr>
        <w:t>child welfare intervention rates</w:t>
      </w:r>
      <w:r w:rsidR="0065252F" w:rsidRPr="004852A7">
        <w:rPr>
          <w:rFonts w:ascii="Times New Roman" w:hAnsi="Times New Roman" w:cs="Times New Roman"/>
          <w:sz w:val="24"/>
          <w:szCs w:val="24"/>
        </w:rPr>
        <w:t xml:space="preserve"> </w:t>
      </w:r>
      <w:r w:rsidR="00F25D4A" w:rsidRPr="004852A7">
        <w:rPr>
          <w:rFonts w:ascii="Times New Roman" w:hAnsi="Times New Roman" w:cs="Times New Roman"/>
          <w:sz w:val="24"/>
          <w:szCs w:val="24"/>
        </w:rPr>
        <w:t>(</w:t>
      </w:r>
      <w:r w:rsidR="00F25D4A" w:rsidRPr="004852A7">
        <w:rPr>
          <w:rFonts w:ascii="Times New Roman" w:hAnsi="Times New Roman" w:cs="Times New Roman"/>
          <w:sz w:val="24"/>
          <w:szCs w:val="24"/>
        </w:rPr>
        <w:fldChar w:fldCharType="begin">
          <w:fldData xml:space="preserve">PEVuZE5vdGU+PENpdGU+PEF1dGhvcj5CeXdhdGVyczwvQXV0aG9yPjxZZWFyPjIwMTY8L1llYXI+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</w:fldData>
        </w:fldChar>
      </w:r>
      <w:r w:rsidR="00112D25" w:rsidRPr="004852A7">
        <w:rPr>
          <w:rFonts w:ascii="Times New Roman" w:hAnsi="Times New Roman" w:cs="Times New Roman"/>
          <w:sz w:val="24"/>
          <w:szCs w:val="24"/>
        </w:rPr>
        <w:instrText xml:space="preserve"> ADDIN EN.CITE </w:instrText>
      </w:r>
      <w:r w:rsidR="00112D25" w:rsidRPr="004852A7">
        <w:rPr>
          <w:rFonts w:ascii="Times New Roman" w:hAnsi="Times New Roman" w:cs="Times New Roman"/>
          <w:sz w:val="24"/>
          <w:szCs w:val="24"/>
        </w:rPr>
        <w:fldChar w:fldCharType="begin">
          <w:fldData xml:space="preserve">PEVuZE5vdGU+PENpdGU+PEF1dGhvcj5CeXdhdGVyczwvQXV0aG9yPjxZZWFyPjIwMTY8L1llYXI+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</w:fldData>
        </w:fldChar>
      </w:r>
      <w:r w:rsidR="00112D25" w:rsidRPr="004852A7">
        <w:rPr>
          <w:rFonts w:ascii="Times New Roman" w:hAnsi="Times New Roman" w:cs="Times New Roman"/>
          <w:sz w:val="24"/>
          <w:szCs w:val="24"/>
        </w:rPr>
        <w:instrText xml:space="preserve"> ADDIN EN.CITE.DATA </w:instrText>
      </w:r>
      <w:r w:rsidR="00112D25" w:rsidRPr="004852A7">
        <w:rPr>
          <w:rFonts w:ascii="Times New Roman" w:hAnsi="Times New Roman" w:cs="Times New Roman"/>
          <w:sz w:val="24"/>
          <w:szCs w:val="24"/>
        </w:rPr>
      </w:r>
      <w:r w:rsidR="00112D25" w:rsidRPr="004852A7">
        <w:rPr>
          <w:rFonts w:ascii="Times New Roman" w:hAnsi="Times New Roman" w:cs="Times New Roman"/>
          <w:sz w:val="24"/>
          <w:szCs w:val="24"/>
        </w:rPr>
        <w:fldChar w:fldCharType="end"/>
      </w:r>
      <w:r w:rsidR="00F25D4A" w:rsidRPr="004852A7">
        <w:rPr>
          <w:rFonts w:ascii="Times New Roman" w:hAnsi="Times New Roman" w:cs="Times New Roman"/>
          <w:sz w:val="24"/>
          <w:szCs w:val="24"/>
        </w:rPr>
      </w:r>
      <w:r w:rsidR="00F25D4A" w:rsidRPr="004852A7">
        <w:rPr>
          <w:rFonts w:ascii="Times New Roman" w:hAnsi="Times New Roman" w:cs="Times New Roman"/>
          <w:sz w:val="24"/>
          <w:szCs w:val="24"/>
        </w:rPr>
        <w:fldChar w:fldCharType="separate"/>
      </w:r>
      <w:r w:rsidR="00112D25" w:rsidRPr="004852A7">
        <w:rPr>
          <w:rFonts w:ascii="Times New Roman" w:hAnsi="Times New Roman" w:cs="Times New Roman"/>
          <w:noProof/>
          <w:sz w:val="24"/>
          <w:szCs w:val="24"/>
        </w:rPr>
        <w:t>Bywaters et al., 2016; Mc Grath-Lone et al., 2017</w:t>
      </w:r>
      <w:r w:rsidR="00F25D4A" w:rsidRPr="004852A7">
        <w:rPr>
          <w:rFonts w:ascii="Times New Roman" w:hAnsi="Times New Roman" w:cs="Times New Roman"/>
          <w:sz w:val="24"/>
          <w:szCs w:val="24"/>
        </w:rPr>
        <w:fldChar w:fldCharType="end"/>
      </w:r>
      <w:r w:rsidR="00F25D4A" w:rsidRPr="004852A7">
        <w:rPr>
          <w:rFonts w:ascii="Times New Roman" w:hAnsi="Times New Roman" w:cs="Times New Roman"/>
          <w:sz w:val="24"/>
          <w:szCs w:val="24"/>
        </w:rPr>
        <w:t xml:space="preserve">). </w:t>
      </w:r>
      <w:r w:rsidR="00D03F7C" w:rsidRPr="004852A7">
        <w:rPr>
          <w:rFonts w:ascii="Times New Roman" w:hAnsi="Times New Roman" w:cs="Times New Roman"/>
          <w:sz w:val="24"/>
          <w:szCs w:val="24"/>
        </w:rPr>
        <w:t>However, after adjusting for</w:t>
      </w:r>
      <w:r w:rsidR="00B1758D" w:rsidRPr="004852A7">
        <w:rPr>
          <w:rFonts w:ascii="Times New Roman" w:hAnsi="Times New Roman" w:cs="Times New Roman"/>
          <w:sz w:val="24"/>
          <w:szCs w:val="24"/>
        </w:rPr>
        <w:t xml:space="preserve"> other factors in the model, </w:t>
      </w:r>
      <w:r w:rsidR="00F25D4A" w:rsidRPr="004852A7">
        <w:rPr>
          <w:rFonts w:ascii="Times New Roman" w:hAnsi="Times New Roman" w:cs="Times New Roman"/>
          <w:sz w:val="24"/>
          <w:szCs w:val="24"/>
        </w:rPr>
        <w:t xml:space="preserve">including measures of socio-economic status, </w:t>
      </w:r>
      <w:r w:rsidR="00B1758D" w:rsidRPr="004852A7">
        <w:rPr>
          <w:rFonts w:ascii="Times New Roman" w:hAnsi="Times New Roman" w:cs="Times New Roman"/>
          <w:sz w:val="24"/>
          <w:szCs w:val="24"/>
        </w:rPr>
        <w:t xml:space="preserve">the </w:t>
      </w:r>
      <w:r w:rsidR="0075138B" w:rsidRPr="004852A7">
        <w:rPr>
          <w:rFonts w:ascii="Times New Roman" w:hAnsi="Times New Roman" w:cs="Times New Roman"/>
          <w:sz w:val="24"/>
          <w:szCs w:val="24"/>
        </w:rPr>
        <w:t xml:space="preserve">hazard </w:t>
      </w:r>
      <w:r w:rsidR="004F149A" w:rsidRPr="004852A7">
        <w:rPr>
          <w:rFonts w:ascii="Times New Roman" w:hAnsi="Times New Roman" w:cs="Times New Roman"/>
          <w:sz w:val="24"/>
          <w:szCs w:val="24"/>
        </w:rPr>
        <w:t xml:space="preserve">ratios for these ethnic groups </w:t>
      </w:r>
      <w:r w:rsidR="00E0270A" w:rsidRPr="004852A7">
        <w:rPr>
          <w:rFonts w:ascii="Times New Roman" w:hAnsi="Times New Roman" w:cs="Times New Roman"/>
          <w:sz w:val="24"/>
          <w:szCs w:val="24"/>
        </w:rPr>
        <w:t>had</w:t>
      </w:r>
      <w:r w:rsidR="004F149A" w:rsidRPr="004852A7">
        <w:rPr>
          <w:rFonts w:ascii="Times New Roman" w:hAnsi="Times New Roman" w:cs="Times New Roman"/>
          <w:sz w:val="24"/>
          <w:szCs w:val="24"/>
        </w:rPr>
        <w:t xml:space="preserve"> reduced and </w:t>
      </w:r>
      <w:r w:rsidR="00B1758D" w:rsidRPr="004852A7">
        <w:rPr>
          <w:rFonts w:ascii="Times New Roman" w:hAnsi="Times New Roman" w:cs="Times New Roman"/>
          <w:sz w:val="24"/>
          <w:szCs w:val="24"/>
        </w:rPr>
        <w:t xml:space="preserve">differences in risk between ethnic groups were no longer present. </w:t>
      </w:r>
      <w:r w:rsidR="003B3A90" w:rsidRPr="004852A7">
        <w:rPr>
          <w:rFonts w:ascii="Times New Roman" w:hAnsi="Times New Roman" w:cs="Times New Roman"/>
          <w:sz w:val="24"/>
          <w:szCs w:val="24"/>
        </w:rPr>
        <w:t xml:space="preserve">This finding corresponds with </w:t>
      </w:r>
      <w:r w:rsidR="00670F51" w:rsidRPr="004852A7">
        <w:rPr>
          <w:rFonts w:ascii="Times New Roman" w:hAnsi="Times New Roman" w:cs="Times New Roman"/>
          <w:sz w:val="24"/>
          <w:szCs w:val="24"/>
        </w:rPr>
        <w:t>t</w:t>
      </w:r>
      <w:r w:rsidR="0053554F" w:rsidRPr="004852A7">
        <w:rPr>
          <w:rFonts w:ascii="Times New Roman" w:hAnsi="Times New Roman" w:cs="Times New Roman"/>
          <w:sz w:val="24"/>
          <w:szCs w:val="24"/>
        </w:rPr>
        <w:t>he findings</w:t>
      </w:r>
      <w:r w:rsidR="007A2447" w:rsidRPr="004852A7">
        <w:rPr>
          <w:rFonts w:ascii="Times New Roman" w:hAnsi="Times New Roman" w:cs="Times New Roman"/>
          <w:sz w:val="24"/>
          <w:szCs w:val="24"/>
        </w:rPr>
        <w:t xml:space="preserve"> </w:t>
      </w:r>
      <w:r w:rsidR="00670F51" w:rsidRPr="004852A7">
        <w:rPr>
          <w:rFonts w:ascii="Times New Roman" w:hAnsi="Times New Roman" w:cs="Times New Roman"/>
          <w:sz w:val="24"/>
          <w:szCs w:val="24"/>
        </w:rPr>
        <w:t xml:space="preserve">of </w:t>
      </w:r>
      <w:r w:rsidR="00F25D4A" w:rsidRPr="004852A7">
        <w:rPr>
          <w:rFonts w:ascii="Times New Roman" w:hAnsi="Times New Roman" w:cs="Times New Roman"/>
          <w:sz w:val="24"/>
          <w:szCs w:val="24"/>
        </w:rPr>
        <w:t xml:space="preserve">researchers </w:t>
      </w:r>
      <w:r w:rsidR="00670F51" w:rsidRPr="004852A7">
        <w:rPr>
          <w:rFonts w:ascii="Times New Roman" w:hAnsi="Times New Roman" w:cs="Times New Roman"/>
          <w:sz w:val="24"/>
          <w:szCs w:val="24"/>
        </w:rPr>
        <w:t xml:space="preserve">in the UK and US who have </w:t>
      </w:r>
      <w:r w:rsidR="00F25D4A" w:rsidRPr="004852A7">
        <w:rPr>
          <w:rFonts w:ascii="Times New Roman" w:hAnsi="Times New Roman" w:cs="Times New Roman"/>
          <w:sz w:val="24"/>
          <w:szCs w:val="24"/>
        </w:rPr>
        <w:t xml:space="preserve">identified interaction effects between ethnicity and other important correlates of maltreatment, mainly deprivation, whereby </w:t>
      </w:r>
      <w:r w:rsidR="00D03F7C" w:rsidRPr="004852A7">
        <w:rPr>
          <w:rFonts w:ascii="Times New Roman" w:hAnsi="Times New Roman" w:cs="Times New Roman"/>
          <w:sz w:val="24"/>
          <w:szCs w:val="24"/>
        </w:rPr>
        <w:t>a higher prevalence of</w:t>
      </w:r>
      <w:r w:rsidR="00F25D4A" w:rsidRPr="004852A7">
        <w:rPr>
          <w:rFonts w:ascii="Times New Roman" w:hAnsi="Times New Roman" w:cs="Times New Roman"/>
          <w:sz w:val="24"/>
          <w:szCs w:val="24"/>
        </w:rPr>
        <w:t xml:space="preserve"> </w:t>
      </w:r>
      <w:r w:rsidR="0053554F" w:rsidRPr="004852A7">
        <w:rPr>
          <w:rFonts w:ascii="Times New Roman" w:hAnsi="Times New Roman" w:cs="Times New Roman"/>
          <w:sz w:val="24"/>
          <w:szCs w:val="24"/>
        </w:rPr>
        <w:t xml:space="preserve">certain </w:t>
      </w:r>
      <w:r w:rsidR="00F25D4A" w:rsidRPr="004852A7">
        <w:rPr>
          <w:rFonts w:ascii="Times New Roman" w:hAnsi="Times New Roman" w:cs="Times New Roman"/>
          <w:sz w:val="24"/>
          <w:szCs w:val="24"/>
        </w:rPr>
        <w:t xml:space="preserve">ethnic groups </w:t>
      </w:r>
      <w:r w:rsidR="0053554F" w:rsidRPr="004852A7">
        <w:rPr>
          <w:rFonts w:ascii="Times New Roman" w:hAnsi="Times New Roman" w:cs="Times New Roman"/>
          <w:sz w:val="24"/>
          <w:szCs w:val="24"/>
        </w:rPr>
        <w:t xml:space="preserve">(including Mixed) </w:t>
      </w:r>
      <w:r w:rsidR="00F25D4A" w:rsidRPr="004852A7">
        <w:rPr>
          <w:rFonts w:ascii="Times New Roman" w:hAnsi="Times New Roman" w:cs="Times New Roman"/>
          <w:sz w:val="24"/>
          <w:szCs w:val="24"/>
        </w:rPr>
        <w:t>among deprived communities</w:t>
      </w:r>
      <w:r w:rsidR="00D03F7C" w:rsidRPr="004852A7">
        <w:rPr>
          <w:rFonts w:ascii="Times New Roman" w:hAnsi="Times New Roman" w:cs="Times New Roman"/>
          <w:sz w:val="24"/>
          <w:szCs w:val="24"/>
        </w:rPr>
        <w:t xml:space="preserve"> partly explains their over-representation in child-welfare intervention statistics</w:t>
      </w:r>
      <w:r w:rsidR="00F25D4A" w:rsidRPr="004852A7">
        <w:rPr>
          <w:rFonts w:ascii="Times New Roman" w:hAnsi="Times New Roman" w:cs="Times New Roman"/>
          <w:sz w:val="24"/>
          <w:szCs w:val="24"/>
        </w:rPr>
        <w:t xml:space="preserve"> </w:t>
      </w:r>
      <w:r w:rsidR="004F2B97" w:rsidRPr="004852A7">
        <w:rPr>
          <w:rFonts w:ascii="Times New Roman" w:hAnsi="Times New Roman" w:cs="Times New Roman"/>
          <w:sz w:val="24"/>
          <w:szCs w:val="24"/>
        </w:rPr>
        <w:t>(</w:t>
      </w:r>
      <w:r w:rsidR="00D148EE" w:rsidRPr="004852A7">
        <w:rPr>
          <w:rFonts w:ascii="Times New Roman" w:hAnsi="Times New Roman" w:cs="Times New Roman"/>
          <w:sz w:val="24"/>
          <w:szCs w:val="24"/>
        </w:rPr>
        <w:fldChar w:fldCharType="begin">
          <w:fldData xml:space="preserve">PEVuZE5vdGU+PENpdGU+PEF1dGhvcj5CeXdhdGVyczwvQXV0aG9yPjxZZWFyPjIwMTQ8L1llYXI+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</w:fldData>
        </w:fldChar>
      </w:r>
      <w:r w:rsidR="00112D25" w:rsidRPr="004852A7">
        <w:rPr>
          <w:rFonts w:ascii="Times New Roman" w:hAnsi="Times New Roman" w:cs="Times New Roman"/>
          <w:sz w:val="24"/>
          <w:szCs w:val="24"/>
        </w:rPr>
        <w:instrText xml:space="preserve"> ADDIN EN.CITE </w:instrText>
      </w:r>
      <w:r w:rsidR="00112D25" w:rsidRPr="004852A7">
        <w:rPr>
          <w:rFonts w:ascii="Times New Roman" w:hAnsi="Times New Roman" w:cs="Times New Roman"/>
          <w:sz w:val="24"/>
          <w:szCs w:val="24"/>
        </w:rPr>
        <w:fldChar w:fldCharType="begin">
          <w:fldData xml:space="preserve">PEVuZE5vdGU+PENpdGU+PEF1dGhvcj5CeXdhdGVyczwvQXV0aG9yPjxZZWFyPjIwMTQ8L1llYXI+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</w:fldData>
        </w:fldChar>
      </w:r>
      <w:r w:rsidR="00112D25" w:rsidRPr="004852A7">
        <w:rPr>
          <w:rFonts w:ascii="Times New Roman" w:hAnsi="Times New Roman" w:cs="Times New Roman"/>
          <w:sz w:val="24"/>
          <w:szCs w:val="24"/>
        </w:rPr>
        <w:instrText xml:space="preserve"> ADDIN EN.CITE.DATA </w:instrText>
      </w:r>
      <w:r w:rsidR="00112D25" w:rsidRPr="004852A7">
        <w:rPr>
          <w:rFonts w:ascii="Times New Roman" w:hAnsi="Times New Roman" w:cs="Times New Roman"/>
          <w:sz w:val="24"/>
          <w:szCs w:val="24"/>
        </w:rPr>
      </w:r>
      <w:r w:rsidR="00112D25" w:rsidRPr="004852A7">
        <w:rPr>
          <w:rFonts w:ascii="Times New Roman" w:hAnsi="Times New Roman" w:cs="Times New Roman"/>
          <w:sz w:val="24"/>
          <w:szCs w:val="24"/>
        </w:rPr>
        <w:fldChar w:fldCharType="end"/>
      </w:r>
      <w:r w:rsidR="00D148EE" w:rsidRPr="004852A7">
        <w:rPr>
          <w:rFonts w:ascii="Times New Roman" w:hAnsi="Times New Roman" w:cs="Times New Roman"/>
          <w:sz w:val="24"/>
          <w:szCs w:val="24"/>
        </w:rPr>
      </w:r>
      <w:r w:rsidR="00D148EE" w:rsidRPr="004852A7">
        <w:rPr>
          <w:rFonts w:ascii="Times New Roman" w:hAnsi="Times New Roman" w:cs="Times New Roman"/>
          <w:sz w:val="24"/>
          <w:szCs w:val="24"/>
        </w:rPr>
        <w:fldChar w:fldCharType="separate"/>
      </w:r>
      <w:r w:rsidR="00112D25" w:rsidRPr="004852A7">
        <w:rPr>
          <w:rFonts w:ascii="Times New Roman" w:hAnsi="Times New Roman" w:cs="Times New Roman"/>
          <w:noProof/>
          <w:sz w:val="24"/>
          <w:szCs w:val="24"/>
        </w:rPr>
        <w:t>Bywaters et al., 2014b; Putnam-Hornstein et al., 2013; Wulczyn et al., 2013</w:t>
      </w:r>
      <w:r w:rsidR="00D148EE" w:rsidRPr="004852A7">
        <w:rPr>
          <w:rFonts w:ascii="Times New Roman" w:hAnsi="Times New Roman" w:cs="Times New Roman"/>
          <w:sz w:val="24"/>
          <w:szCs w:val="24"/>
        </w:rPr>
        <w:fldChar w:fldCharType="end"/>
      </w:r>
      <w:r w:rsidR="002457DC" w:rsidRPr="004852A7">
        <w:rPr>
          <w:rFonts w:ascii="Times New Roman" w:hAnsi="Times New Roman" w:cs="Times New Roman"/>
          <w:sz w:val="24"/>
          <w:szCs w:val="24"/>
        </w:rPr>
        <w:t>)</w:t>
      </w:r>
      <w:r w:rsidR="001E68A9" w:rsidRPr="004852A7">
        <w:rPr>
          <w:rFonts w:ascii="Times New Roman" w:hAnsi="Times New Roman" w:cs="Times New Roman"/>
          <w:sz w:val="24"/>
          <w:szCs w:val="24"/>
        </w:rPr>
        <w:t>.</w:t>
      </w:r>
      <w:r w:rsidR="006570E3" w:rsidRPr="004852A7">
        <w:rPr>
          <w:rFonts w:ascii="Times New Roman" w:hAnsi="Times New Roman" w:cs="Times New Roman"/>
          <w:sz w:val="24"/>
          <w:szCs w:val="24"/>
        </w:rPr>
        <w:t xml:space="preserve"> Therefore</w:t>
      </w:r>
      <w:r w:rsidR="009145B5" w:rsidRPr="004852A7">
        <w:rPr>
          <w:rFonts w:ascii="Times New Roman" w:hAnsi="Times New Roman" w:cs="Times New Roman"/>
          <w:sz w:val="24"/>
          <w:szCs w:val="24"/>
        </w:rPr>
        <w:t>,</w:t>
      </w:r>
      <w:r w:rsidR="003C0CB4" w:rsidRPr="004852A7">
        <w:rPr>
          <w:rFonts w:ascii="Times New Roman" w:hAnsi="Times New Roman" w:cs="Times New Roman"/>
          <w:sz w:val="24"/>
          <w:szCs w:val="24"/>
        </w:rPr>
        <w:t xml:space="preserve"> the relationship between ethnicity and child maltreatment </w:t>
      </w:r>
      <w:r w:rsidR="009145B5" w:rsidRPr="004852A7">
        <w:rPr>
          <w:rFonts w:ascii="Times New Roman" w:hAnsi="Times New Roman" w:cs="Times New Roman"/>
          <w:sz w:val="24"/>
          <w:szCs w:val="24"/>
        </w:rPr>
        <w:t xml:space="preserve">appears </w:t>
      </w:r>
      <w:r w:rsidR="003C0CB4" w:rsidRPr="004852A7">
        <w:rPr>
          <w:rFonts w:ascii="Times New Roman" w:hAnsi="Times New Roman" w:cs="Times New Roman"/>
          <w:sz w:val="24"/>
          <w:szCs w:val="24"/>
        </w:rPr>
        <w:t xml:space="preserve">not </w:t>
      </w:r>
      <w:r w:rsidR="009145B5" w:rsidRPr="004852A7">
        <w:rPr>
          <w:rFonts w:ascii="Times New Roman" w:hAnsi="Times New Roman" w:cs="Times New Roman"/>
          <w:sz w:val="24"/>
          <w:szCs w:val="24"/>
        </w:rPr>
        <w:t xml:space="preserve">to be </w:t>
      </w:r>
      <w:r w:rsidR="003C0CB4" w:rsidRPr="004852A7">
        <w:rPr>
          <w:rFonts w:ascii="Times New Roman" w:hAnsi="Times New Roman" w:cs="Times New Roman"/>
          <w:sz w:val="24"/>
          <w:szCs w:val="24"/>
        </w:rPr>
        <w:t>direct but is observ</w:t>
      </w:r>
      <w:r w:rsidR="007C13CC" w:rsidRPr="004852A7">
        <w:rPr>
          <w:rFonts w:ascii="Times New Roman" w:hAnsi="Times New Roman" w:cs="Times New Roman"/>
          <w:sz w:val="24"/>
          <w:szCs w:val="24"/>
        </w:rPr>
        <w:t>able</w:t>
      </w:r>
      <w:r w:rsidR="003C0CB4" w:rsidRPr="004852A7">
        <w:rPr>
          <w:rFonts w:ascii="Times New Roman" w:hAnsi="Times New Roman" w:cs="Times New Roman"/>
          <w:sz w:val="24"/>
          <w:szCs w:val="24"/>
        </w:rPr>
        <w:t xml:space="preserve"> due to the effects of other factors </w:t>
      </w:r>
      <w:r w:rsidR="00E17759" w:rsidRPr="004852A7">
        <w:rPr>
          <w:rFonts w:ascii="Times New Roman" w:hAnsi="Times New Roman" w:cs="Times New Roman"/>
          <w:sz w:val="24"/>
          <w:szCs w:val="24"/>
        </w:rPr>
        <w:t xml:space="preserve">closely </w:t>
      </w:r>
      <w:r w:rsidR="003C0CB4" w:rsidRPr="004852A7">
        <w:rPr>
          <w:rFonts w:ascii="Times New Roman" w:hAnsi="Times New Roman" w:cs="Times New Roman"/>
          <w:sz w:val="24"/>
          <w:szCs w:val="24"/>
        </w:rPr>
        <w:t xml:space="preserve">linked to ethnicity, </w:t>
      </w:r>
      <w:r w:rsidR="007C13CC" w:rsidRPr="004852A7">
        <w:rPr>
          <w:rFonts w:ascii="Times New Roman" w:hAnsi="Times New Roman" w:cs="Times New Roman"/>
          <w:sz w:val="24"/>
          <w:szCs w:val="24"/>
        </w:rPr>
        <w:t>such as</w:t>
      </w:r>
      <w:r w:rsidR="003C0CB4" w:rsidRPr="004852A7">
        <w:rPr>
          <w:rFonts w:ascii="Times New Roman" w:hAnsi="Times New Roman" w:cs="Times New Roman"/>
          <w:sz w:val="24"/>
          <w:szCs w:val="24"/>
        </w:rPr>
        <w:t xml:space="preserve"> deprivation.</w:t>
      </w:r>
    </w:p>
    <w:p w14:paraId="6FF7FD92" w14:textId="57552B50" w:rsidR="0095511E" w:rsidRPr="004852A7" w:rsidRDefault="006E05EC" w:rsidP="00C2091C">
      <w:pPr>
        <w:spacing w:after="0" w:line="480" w:lineRule="auto"/>
        <w:ind w:firstLine="284"/>
        <w:rPr>
          <w:rFonts w:ascii="Times New Roman" w:hAnsi="Times New Roman" w:cs="Times New Roman"/>
          <w:sz w:val="24"/>
          <w:szCs w:val="24"/>
        </w:rPr>
      </w:pPr>
      <w:r w:rsidRPr="004852A7">
        <w:rPr>
          <w:rFonts w:ascii="Times New Roman" w:hAnsi="Times New Roman" w:cs="Times New Roman"/>
          <w:sz w:val="24"/>
          <w:szCs w:val="24"/>
        </w:rPr>
        <w:t>Although the</w:t>
      </w:r>
      <w:r w:rsidR="0053554F" w:rsidRPr="004852A7">
        <w:rPr>
          <w:rFonts w:ascii="Times New Roman" w:hAnsi="Times New Roman" w:cs="Times New Roman"/>
          <w:sz w:val="24"/>
          <w:szCs w:val="24"/>
        </w:rPr>
        <w:t xml:space="preserve"> mother’s education </w:t>
      </w:r>
      <w:r w:rsidRPr="004852A7">
        <w:rPr>
          <w:rFonts w:ascii="Times New Roman" w:hAnsi="Times New Roman" w:cs="Times New Roman"/>
          <w:sz w:val="24"/>
          <w:szCs w:val="24"/>
        </w:rPr>
        <w:t xml:space="preserve">level </w:t>
      </w:r>
      <w:r w:rsidR="0053554F" w:rsidRPr="004852A7">
        <w:rPr>
          <w:rFonts w:ascii="Times New Roman" w:hAnsi="Times New Roman" w:cs="Times New Roman"/>
          <w:sz w:val="24"/>
          <w:szCs w:val="24"/>
        </w:rPr>
        <w:t>remained associated with maltreatment concerns in the multivariable model, the hazard ratio for</w:t>
      </w:r>
      <w:r w:rsidRPr="004852A7">
        <w:rPr>
          <w:rFonts w:ascii="Times New Roman" w:hAnsi="Times New Roman" w:cs="Times New Roman"/>
          <w:sz w:val="24"/>
          <w:szCs w:val="24"/>
        </w:rPr>
        <w:t xml:space="preserve"> </w:t>
      </w:r>
      <w:r w:rsidR="00E17759" w:rsidRPr="004852A7">
        <w:rPr>
          <w:rFonts w:ascii="Times New Roman" w:hAnsi="Times New Roman" w:cs="Times New Roman"/>
          <w:sz w:val="24"/>
          <w:szCs w:val="24"/>
        </w:rPr>
        <w:t xml:space="preserve">the lowest education level </w:t>
      </w:r>
      <w:r w:rsidRPr="004852A7">
        <w:rPr>
          <w:rFonts w:ascii="Times New Roman" w:hAnsi="Times New Roman" w:cs="Times New Roman"/>
          <w:sz w:val="24"/>
          <w:szCs w:val="24"/>
        </w:rPr>
        <w:t>reduced</w:t>
      </w:r>
      <w:r w:rsidR="0053554F" w:rsidRPr="004852A7">
        <w:rPr>
          <w:rFonts w:ascii="Times New Roman" w:hAnsi="Times New Roman" w:cs="Times New Roman"/>
          <w:sz w:val="24"/>
          <w:szCs w:val="24"/>
        </w:rPr>
        <w:t xml:space="preserve"> once other factors</w:t>
      </w:r>
      <w:r w:rsidRPr="004852A7">
        <w:rPr>
          <w:rFonts w:ascii="Times New Roman" w:hAnsi="Times New Roman" w:cs="Times New Roman"/>
          <w:sz w:val="24"/>
          <w:szCs w:val="24"/>
        </w:rPr>
        <w:t>, including indicators of socio-economic status</w:t>
      </w:r>
      <w:r w:rsidR="002E1B65" w:rsidRPr="004852A7">
        <w:rPr>
          <w:rFonts w:ascii="Times New Roman" w:hAnsi="Times New Roman" w:cs="Times New Roman"/>
          <w:sz w:val="24"/>
          <w:szCs w:val="24"/>
        </w:rPr>
        <w:t>, had been accounted for</w:t>
      </w:r>
      <w:r w:rsidR="0053554F" w:rsidRPr="004852A7">
        <w:rPr>
          <w:rFonts w:ascii="Times New Roman" w:hAnsi="Times New Roman" w:cs="Times New Roman"/>
          <w:sz w:val="24"/>
          <w:szCs w:val="24"/>
        </w:rPr>
        <w:t xml:space="preserve">. This supports existing research that </w:t>
      </w:r>
      <w:r w:rsidR="00570A26" w:rsidRPr="004852A7">
        <w:rPr>
          <w:rFonts w:ascii="Times New Roman" w:hAnsi="Times New Roman" w:cs="Times New Roman"/>
          <w:sz w:val="24"/>
          <w:szCs w:val="24"/>
        </w:rPr>
        <w:t>suggests</w:t>
      </w:r>
      <w:r w:rsidR="0053554F" w:rsidRPr="004852A7">
        <w:rPr>
          <w:rFonts w:ascii="Times New Roman" w:hAnsi="Times New Roman" w:cs="Times New Roman"/>
          <w:sz w:val="24"/>
          <w:szCs w:val="24"/>
        </w:rPr>
        <w:t xml:space="preserve"> the effect of maternal education level on maltreatment risk </w:t>
      </w:r>
      <w:r w:rsidR="00570A26" w:rsidRPr="004852A7">
        <w:rPr>
          <w:rFonts w:ascii="Times New Roman" w:hAnsi="Times New Roman" w:cs="Times New Roman"/>
          <w:sz w:val="24"/>
          <w:szCs w:val="24"/>
        </w:rPr>
        <w:t>is</w:t>
      </w:r>
      <w:r w:rsidR="0053554F" w:rsidRPr="004852A7">
        <w:rPr>
          <w:rFonts w:ascii="Times New Roman" w:hAnsi="Times New Roman" w:cs="Times New Roman"/>
          <w:sz w:val="24"/>
          <w:szCs w:val="24"/>
        </w:rPr>
        <w:t xml:space="preserve"> </w:t>
      </w:r>
      <w:r w:rsidR="00BC43AF" w:rsidRPr="004852A7">
        <w:rPr>
          <w:rFonts w:ascii="Times New Roman" w:hAnsi="Times New Roman" w:cs="Times New Roman"/>
          <w:sz w:val="24"/>
          <w:szCs w:val="24"/>
        </w:rPr>
        <w:t>partly, though not entirely,</w:t>
      </w:r>
      <w:r w:rsidR="0053554F" w:rsidRPr="004852A7">
        <w:rPr>
          <w:rFonts w:ascii="Times New Roman" w:hAnsi="Times New Roman" w:cs="Times New Roman"/>
          <w:sz w:val="24"/>
          <w:szCs w:val="24"/>
        </w:rPr>
        <w:t xml:space="preserve"> mediated through socio-economic factors (</w:t>
      </w:r>
      <w:r w:rsidR="0053554F" w:rsidRPr="004852A7">
        <w:rPr>
          <w:rFonts w:ascii="Times New Roman" w:hAnsi="Times New Roman" w:cs="Times New Roman"/>
          <w:sz w:val="24"/>
          <w:szCs w:val="24"/>
        </w:rPr>
        <w:fldChar w:fldCharType="begin">
          <w:fldData xml:space="preserve">PEVuZE5vdGU+PENpdGU+PEF1dGhvcj5TaWRlYm90aGFtPC9BdXRob3I+PFllYXI+MjAwNjwvWWVh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</w:fldData>
        </w:fldChar>
      </w:r>
      <w:r w:rsidR="00112D25" w:rsidRPr="004852A7">
        <w:rPr>
          <w:rFonts w:ascii="Times New Roman" w:hAnsi="Times New Roman" w:cs="Times New Roman"/>
          <w:sz w:val="24"/>
          <w:szCs w:val="24"/>
        </w:rPr>
        <w:instrText xml:space="preserve"> ADDIN EN.CITE </w:instrText>
      </w:r>
      <w:r w:rsidR="00112D25" w:rsidRPr="004852A7">
        <w:rPr>
          <w:rFonts w:ascii="Times New Roman" w:hAnsi="Times New Roman" w:cs="Times New Roman"/>
          <w:sz w:val="24"/>
          <w:szCs w:val="24"/>
        </w:rPr>
        <w:fldChar w:fldCharType="begin">
          <w:fldData xml:space="preserve">PEVuZE5vdGU+PENpdGU+PEF1dGhvcj5TaWRlYm90aGFtPC9BdXRob3I+PFllYXI+MjAwNjwvWWVh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</w:fldData>
        </w:fldChar>
      </w:r>
      <w:r w:rsidR="00112D25" w:rsidRPr="004852A7">
        <w:rPr>
          <w:rFonts w:ascii="Times New Roman" w:hAnsi="Times New Roman" w:cs="Times New Roman"/>
          <w:sz w:val="24"/>
          <w:szCs w:val="24"/>
        </w:rPr>
        <w:instrText xml:space="preserve"> ADDIN EN.CITE.DATA </w:instrText>
      </w:r>
      <w:r w:rsidR="00112D25" w:rsidRPr="004852A7">
        <w:rPr>
          <w:rFonts w:ascii="Times New Roman" w:hAnsi="Times New Roman" w:cs="Times New Roman"/>
          <w:sz w:val="24"/>
          <w:szCs w:val="24"/>
        </w:rPr>
      </w:r>
      <w:r w:rsidR="00112D25" w:rsidRPr="004852A7">
        <w:rPr>
          <w:rFonts w:ascii="Times New Roman" w:hAnsi="Times New Roman" w:cs="Times New Roman"/>
          <w:sz w:val="24"/>
          <w:szCs w:val="24"/>
        </w:rPr>
        <w:fldChar w:fldCharType="end"/>
      </w:r>
      <w:r w:rsidR="0053554F" w:rsidRPr="004852A7">
        <w:rPr>
          <w:rFonts w:ascii="Times New Roman" w:hAnsi="Times New Roman" w:cs="Times New Roman"/>
          <w:sz w:val="24"/>
          <w:szCs w:val="24"/>
        </w:rPr>
      </w:r>
      <w:r w:rsidR="0053554F" w:rsidRPr="004852A7">
        <w:rPr>
          <w:rFonts w:ascii="Times New Roman" w:hAnsi="Times New Roman" w:cs="Times New Roman"/>
          <w:sz w:val="24"/>
          <w:szCs w:val="24"/>
        </w:rPr>
        <w:fldChar w:fldCharType="separate"/>
      </w:r>
      <w:r w:rsidR="00112D25" w:rsidRPr="004852A7">
        <w:rPr>
          <w:rFonts w:ascii="Times New Roman" w:hAnsi="Times New Roman" w:cs="Times New Roman"/>
          <w:noProof/>
          <w:sz w:val="24"/>
          <w:szCs w:val="24"/>
        </w:rPr>
        <w:t>Leung et al., 2008; Putnam-Hornstein &amp; Needell, 2011; Sidebotham &amp; Heron, 2006</w:t>
      </w:r>
      <w:r w:rsidR="0053554F" w:rsidRPr="004852A7">
        <w:rPr>
          <w:rFonts w:ascii="Times New Roman" w:hAnsi="Times New Roman" w:cs="Times New Roman"/>
          <w:sz w:val="24"/>
          <w:szCs w:val="24"/>
        </w:rPr>
        <w:fldChar w:fldCharType="end"/>
      </w:r>
      <w:r w:rsidR="0053554F" w:rsidRPr="004852A7">
        <w:rPr>
          <w:rFonts w:ascii="Times New Roman" w:hAnsi="Times New Roman" w:cs="Times New Roman"/>
          <w:sz w:val="24"/>
          <w:szCs w:val="24"/>
        </w:rPr>
        <w:t>).</w:t>
      </w:r>
    </w:p>
    <w:p w14:paraId="010921C2" w14:textId="387DD2AC" w:rsidR="0046590F" w:rsidRPr="004852A7" w:rsidRDefault="00877CBB" w:rsidP="00C4277C">
      <w:pPr>
        <w:spacing w:after="0" w:line="480" w:lineRule="auto"/>
        <w:ind w:firstLine="284"/>
        <w:rPr>
          <w:rFonts w:ascii="Times New Roman" w:hAnsi="Times New Roman" w:cs="Times New Roman"/>
          <w:noProof/>
          <w:sz w:val="24"/>
          <w:szCs w:val="24"/>
        </w:rPr>
      </w:pPr>
      <w:r w:rsidRPr="004852A7">
        <w:rPr>
          <w:rFonts w:ascii="Times New Roman" w:hAnsi="Times New Roman" w:cs="Times New Roman"/>
          <w:noProof/>
          <w:sz w:val="24"/>
          <w:szCs w:val="24"/>
        </w:rPr>
        <w:t>A</w:t>
      </w:r>
      <w:r w:rsidR="002E1B65" w:rsidRPr="004852A7">
        <w:rPr>
          <w:rFonts w:ascii="Times New Roman" w:hAnsi="Times New Roman" w:cs="Times New Roman"/>
          <w:noProof/>
          <w:sz w:val="24"/>
          <w:szCs w:val="24"/>
        </w:rPr>
        <w:t>n</w:t>
      </w:r>
      <w:r w:rsidR="00C6443B" w:rsidRPr="004852A7">
        <w:rPr>
          <w:rFonts w:ascii="Times New Roman" w:hAnsi="Times New Roman" w:cs="Times New Roman"/>
          <w:noProof/>
          <w:sz w:val="24"/>
          <w:szCs w:val="24"/>
        </w:rPr>
        <w:t xml:space="preserve"> assocation between </w:t>
      </w:r>
      <w:r w:rsidR="0046590F" w:rsidRPr="004852A7">
        <w:rPr>
          <w:rFonts w:ascii="Times New Roman" w:hAnsi="Times New Roman" w:cs="Times New Roman"/>
          <w:noProof/>
          <w:sz w:val="24"/>
          <w:szCs w:val="24"/>
        </w:rPr>
        <w:t xml:space="preserve">maternal </w:t>
      </w:r>
      <w:r w:rsidR="001316BE" w:rsidRPr="004852A7">
        <w:rPr>
          <w:rFonts w:ascii="Times New Roman" w:hAnsi="Times New Roman" w:cs="Times New Roman"/>
          <w:noProof/>
          <w:sz w:val="24"/>
          <w:szCs w:val="24"/>
        </w:rPr>
        <w:t>m</w:t>
      </w:r>
      <w:r w:rsidR="000C6BD9" w:rsidRPr="004852A7">
        <w:rPr>
          <w:rFonts w:ascii="Times New Roman" w:hAnsi="Times New Roman" w:cs="Times New Roman"/>
          <w:noProof/>
          <w:sz w:val="24"/>
          <w:szCs w:val="24"/>
        </w:rPr>
        <w:t>ental ill</w:t>
      </w:r>
      <w:r w:rsidR="006905A2" w:rsidRPr="004852A7">
        <w:rPr>
          <w:rFonts w:ascii="Times New Roman" w:hAnsi="Times New Roman" w:cs="Times New Roman"/>
          <w:noProof/>
          <w:sz w:val="24"/>
          <w:szCs w:val="24"/>
        </w:rPr>
        <w:t>n</w:t>
      </w:r>
      <w:r w:rsidR="000C6BD9" w:rsidRPr="004852A7">
        <w:rPr>
          <w:rFonts w:ascii="Times New Roman" w:hAnsi="Times New Roman" w:cs="Times New Roman"/>
          <w:noProof/>
          <w:sz w:val="24"/>
          <w:szCs w:val="24"/>
        </w:rPr>
        <w:t>ess</w:t>
      </w:r>
      <w:r w:rsidR="00C6443B" w:rsidRPr="004852A7">
        <w:rPr>
          <w:rFonts w:ascii="Times New Roman" w:hAnsi="Times New Roman" w:cs="Times New Roman"/>
          <w:noProof/>
          <w:sz w:val="24"/>
          <w:szCs w:val="24"/>
        </w:rPr>
        <w:t xml:space="preserve"> and child maltreatment </w:t>
      </w:r>
      <w:r w:rsidR="00A46683" w:rsidRPr="004852A7">
        <w:rPr>
          <w:rFonts w:ascii="Times New Roman" w:hAnsi="Times New Roman" w:cs="Times New Roman"/>
          <w:noProof/>
          <w:sz w:val="24"/>
          <w:szCs w:val="24"/>
        </w:rPr>
        <w:t xml:space="preserve">has been demonstrated in </w:t>
      </w:r>
      <w:r w:rsidRPr="004852A7">
        <w:rPr>
          <w:rFonts w:ascii="Times New Roman" w:hAnsi="Times New Roman" w:cs="Times New Roman"/>
          <w:noProof/>
          <w:sz w:val="24"/>
          <w:szCs w:val="24"/>
        </w:rPr>
        <w:t xml:space="preserve">other </w:t>
      </w:r>
      <w:r w:rsidR="00A46683" w:rsidRPr="004852A7">
        <w:rPr>
          <w:rFonts w:ascii="Times New Roman" w:hAnsi="Times New Roman" w:cs="Times New Roman"/>
          <w:noProof/>
          <w:sz w:val="24"/>
          <w:szCs w:val="24"/>
        </w:rPr>
        <w:t xml:space="preserve">studies on </w:t>
      </w:r>
      <w:r w:rsidR="0046590F" w:rsidRPr="004852A7">
        <w:rPr>
          <w:rFonts w:ascii="Times New Roman" w:hAnsi="Times New Roman" w:cs="Times New Roman"/>
          <w:noProof/>
          <w:sz w:val="24"/>
          <w:szCs w:val="24"/>
        </w:rPr>
        <w:t xml:space="preserve">the risk of </w:t>
      </w:r>
      <w:r w:rsidR="00A46683" w:rsidRPr="004852A7">
        <w:rPr>
          <w:rFonts w:ascii="Times New Roman" w:hAnsi="Times New Roman" w:cs="Times New Roman"/>
          <w:noProof/>
          <w:sz w:val="24"/>
          <w:szCs w:val="24"/>
        </w:rPr>
        <w:t>maltreatment occurrence and recurrence</w:t>
      </w:r>
      <w:r w:rsidRPr="004852A7">
        <w:rPr>
          <w:rFonts w:ascii="Times New Roman" w:hAnsi="Times New Roman" w:cs="Times New Roman"/>
          <w:noProof/>
          <w:sz w:val="24"/>
          <w:szCs w:val="24"/>
        </w:rPr>
        <w:t xml:space="preserve">, even once socio-demographic characteristics have been controlled for, as </w:t>
      </w:r>
      <w:r w:rsidR="006E05EC" w:rsidRPr="004852A7">
        <w:rPr>
          <w:rFonts w:ascii="Times New Roman" w:hAnsi="Times New Roman" w:cs="Times New Roman"/>
          <w:noProof/>
          <w:sz w:val="24"/>
          <w:szCs w:val="24"/>
        </w:rPr>
        <w:t xml:space="preserve">seen </w:t>
      </w:r>
      <w:r w:rsidRPr="004852A7">
        <w:rPr>
          <w:rFonts w:ascii="Times New Roman" w:hAnsi="Times New Roman" w:cs="Times New Roman"/>
          <w:noProof/>
          <w:sz w:val="24"/>
          <w:szCs w:val="24"/>
        </w:rPr>
        <w:t xml:space="preserve">in this study </w:t>
      </w:r>
      <w:r w:rsidR="00A46683" w:rsidRPr="004852A7">
        <w:rPr>
          <w:rFonts w:ascii="Times New Roman" w:hAnsi="Times New Roman" w:cs="Times New Roman"/>
          <w:noProof/>
          <w:sz w:val="24"/>
          <w:szCs w:val="24"/>
        </w:rPr>
        <w:t>(</w:t>
      </w:r>
      <w:r w:rsidR="00A46683" w:rsidRPr="004852A7">
        <w:rPr>
          <w:rFonts w:ascii="Times New Roman" w:hAnsi="Times New Roman" w:cs="Times New Roman"/>
          <w:noProof/>
          <w:sz w:val="24"/>
          <w:szCs w:val="24"/>
        </w:rPr>
        <w:fldChar w:fldCharType="begin">
          <w:fldData xml:space="preserve">PEVuZE5vdGU+PENpdGU+PEF1dGhvcj5XaGl0ZTwvQXV0aG9yPjxZZWFyPjIwMTQ8L1llYXI+PFJl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</w:fldData>
        </w:fldChar>
      </w:r>
      <w:r w:rsidR="00D42BFD" w:rsidRPr="004852A7">
        <w:rPr>
          <w:rFonts w:ascii="Times New Roman" w:hAnsi="Times New Roman" w:cs="Times New Roman"/>
          <w:noProof/>
          <w:sz w:val="24"/>
          <w:szCs w:val="24"/>
        </w:rPr>
        <w:instrText xml:space="preserve"> ADDIN EN.CITE </w:instrText>
      </w:r>
      <w:r w:rsidR="00D42BFD" w:rsidRPr="004852A7">
        <w:rPr>
          <w:rFonts w:ascii="Times New Roman" w:hAnsi="Times New Roman" w:cs="Times New Roman"/>
          <w:noProof/>
          <w:sz w:val="24"/>
          <w:szCs w:val="24"/>
        </w:rPr>
        <w:fldChar w:fldCharType="begin">
          <w:fldData xml:space="preserve">PEVuZE5vdGU+PENpdGU+PEF1dGhvcj5XaGl0ZTwvQXV0aG9yPjxZZWFyPjIwMTQ8L1llYXI+PFJl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</w:fldData>
        </w:fldChar>
      </w:r>
      <w:r w:rsidR="00D42BFD" w:rsidRPr="004852A7">
        <w:rPr>
          <w:rFonts w:ascii="Times New Roman" w:hAnsi="Times New Roman" w:cs="Times New Roman"/>
          <w:noProof/>
          <w:sz w:val="24"/>
          <w:szCs w:val="24"/>
        </w:rPr>
        <w:instrText xml:space="preserve"> ADDIN EN.CITE.DATA </w:instrText>
      </w:r>
      <w:r w:rsidR="00D42BFD" w:rsidRPr="004852A7">
        <w:rPr>
          <w:rFonts w:ascii="Times New Roman" w:hAnsi="Times New Roman" w:cs="Times New Roman"/>
          <w:noProof/>
          <w:sz w:val="24"/>
          <w:szCs w:val="24"/>
        </w:rPr>
      </w:r>
      <w:r w:rsidR="00D42BFD" w:rsidRPr="004852A7">
        <w:rPr>
          <w:rFonts w:ascii="Times New Roman" w:hAnsi="Times New Roman" w:cs="Times New Roman"/>
          <w:noProof/>
          <w:sz w:val="24"/>
          <w:szCs w:val="24"/>
        </w:rPr>
        <w:fldChar w:fldCharType="end"/>
      </w:r>
      <w:r w:rsidR="00A46683" w:rsidRPr="004852A7">
        <w:rPr>
          <w:rFonts w:ascii="Times New Roman" w:hAnsi="Times New Roman" w:cs="Times New Roman"/>
          <w:noProof/>
          <w:sz w:val="24"/>
          <w:szCs w:val="24"/>
        </w:rPr>
      </w:r>
      <w:r w:rsidR="00A46683" w:rsidRPr="004852A7">
        <w:rPr>
          <w:rFonts w:ascii="Times New Roman" w:hAnsi="Times New Roman" w:cs="Times New Roman"/>
          <w:noProof/>
          <w:sz w:val="24"/>
          <w:szCs w:val="24"/>
        </w:rPr>
        <w:fldChar w:fldCharType="separate"/>
      </w:r>
      <w:r w:rsidR="00B07674" w:rsidRPr="004852A7">
        <w:rPr>
          <w:rFonts w:ascii="Times New Roman" w:hAnsi="Times New Roman" w:cs="Times New Roman"/>
          <w:noProof/>
          <w:sz w:val="24"/>
          <w:szCs w:val="24"/>
        </w:rPr>
        <w:t>Dixon et al., 2005; Sidebotham &amp; Heron, 2006; White et al., 2014; Windham et al., 2004</w:t>
      </w:r>
      <w:r w:rsidR="00A46683" w:rsidRPr="004852A7">
        <w:rPr>
          <w:rFonts w:ascii="Times New Roman" w:hAnsi="Times New Roman" w:cs="Times New Roman"/>
          <w:noProof/>
          <w:sz w:val="24"/>
          <w:szCs w:val="24"/>
        </w:rPr>
        <w:fldChar w:fldCharType="end"/>
      </w:r>
      <w:r w:rsidR="0046590F" w:rsidRPr="004852A7">
        <w:rPr>
          <w:rFonts w:ascii="Times New Roman" w:hAnsi="Times New Roman" w:cs="Times New Roman"/>
          <w:noProof/>
          <w:sz w:val="24"/>
          <w:szCs w:val="24"/>
        </w:rPr>
        <w:t xml:space="preserve">). Parental mental illness is thought to affect parents’ capacity to </w:t>
      </w:r>
      <w:r w:rsidR="006C6F15" w:rsidRPr="004852A7">
        <w:rPr>
          <w:rFonts w:ascii="Times New Roman" w:hAnsi="Times New Roman" w:cs="Times New Roman"/>
          <w:noProof/>
          <w:sz w:val="24"/>
          <w:szCs w:val="24"/>
        </w:rPr>
        <w:t>adequately</w:t>
      </w:r>
      <w:r w:rsidR="00A52CD2" w:rsidRPr="004852A7">
        <w:rPr>
          <w:rFonts w:ascii="Times New Roman" w:hAnsi="Times New Roman" w:cs="Times New Roman"/>
          <w:noProof/>
          <w:sz w:val="24"/>
          <w:szCs w:val="24"/>
        </w:rPr>
        <w:t xml:space="preserve"> protect</w:t>
      </w:r>
      <w:r w:rsidR="006C6F15" w:rsidRPr="004852A7">
        <w:rPr>
          <w:rFonts w:ascii="Times New Roman" w:hAnsi="Times New Roman" w:cs="Times New Roman"/>
          <w:noProof/>
          <w:sz w:val="24"/>
          <w:szCs w:val="24"/>
        </w:rPr>
        <w:t xml:space="preserve"> their children</w:t>
      </w:r>
      <w:r w:rsidR="00A52CD2" w:rsidRPr="004852A7">
        <w:rPr>
          <w:rFonts w:ascii="Times New Roman" w:hAnsi="Times New Roman" w:cs="Times New Roman"/>
          <w:noProof/>
          <w:sz w:val="24"/>
          <w:szCs w:val="24"/>
        </w:rPr>
        <w:t xml:space="preserve"> </w:t>
      </w:r>
      <w:r w:rsidR="00C4277C" w:rsidRPr="004852A7">
        <w:rPr>
          <w:rFonts w:ascii="Times New Roman" w:hAnsi="Times New Roman" w:cs="Times New Roman"/>
          <w:noProof/>
          <w:sz w:val="24"/>
          <w:szCs w:val="24"/>
        </w:rPr>
        <w:t>due to</w:t>
      </w:r>
      <w:r w:rsidR="00A52CD2" w:rsidRPr="004852A7">
        <w:rPr>
          <w:rFonts w:ascii="Times New Roman" w:hAnsi="Times New Roman" w:cs="Times New Roman"/>
          <w:noProof/>
          <w:sz w:val="24"/>
          <w:szCs w:val="24"/>
        </w:rPr>
        <w:t xml:space="preserve"> </w:t>
      </w:r>
      <w:r w:rsidR="00A52CD2" w:rsidRPr="004852A7">
        <w:rPr>
          <w:rFonts w:ascii="Times New Roman" w:hAnsi="Times New Roman" w:cs="Times New Roman"/>
          <w:noProof/>
          <w:sz w:val="24"/>
          <w:szCs w:val="24"/>
        </w:rPr>
        <w:lastRenderedPageBreak/>
        <w:t xml:space="preserve">the </w:t>
      </w:r>
      <w:r w:rsidR="00C4277C" w:rsidRPr="004852A7">
        <w:rPr>
          <w:rFonts w:ascii="Times New Roman" w:hAnsi="Times New Roman" w:cs="Times New Roman"/>
          <w:noProof/>
          <w:sz w:val="24"/>
          <w:szCs w:val="24"/>
        </w:rPr>
        <w:t>difficulties</w:t>
      </w:r>
      <w:r w:rsidR="00A52CD2" w:rsidRPr="004852A7">
        <w:rPr>
          <w:rFonts w:ascii="Times New Roman" w:hAnsi="Times New Roman" w:cs="Times New Roman"/>
          <w:noProof/>
          <w:sz w:val="24"/>
          <w:szCs w:val="24"/>
        </w:rPr>
        <w:t xml:space="preserve"> they experience</w:t>
      </w:r>
      <w:r w:rsidR="00C4277C" w:rsidRPr="004852A7">
        <w:rPr>
          <w:rFonts w:ascii="Times New Roman" w:hAnsi="Times New Roman" w:cs="Times New Roman"/>
          <w:noProof/>
          <w:sz w:val="24"/>
          <w:szCs w:val="24"/>
        </w:rPr>
        <w:t xml:space="preserve"> in </w:t>
      </w:r>
      <w:r w:rsidR="0046590F" w:rsidRPr="004852A7">
        <w:rPr>
          <w:rFonts w:ascii="Times New Roman" w:hAnsi="Times New Roman" w:cs="Times New Roman"/>
          <w:noProof/>
          <w:sz w:val="24"/>
          <w:szCs w:val="24"/>
        </w:rPr>
        <w:t>organising their li</w:t>
      </w:r>
      <w:r w:rsidR="00C4277C" w:rsidRPr="004852A7">
        <w:rPr>
          <w:rFonts w:ascii="Times New Roman" w:hAnsi="Times New Roman" w:cs="Times New Roman"/>
          <w:noProof/>
          <w:sz w:val="24"/>
          <w:szCs w:val="24"/>
        </w:rPr>
        <w:t>ves</w:t>
      </w:r>
      <w:r w:rsidR="006C6F15" w:rsidRPr="004852A7">
        <w:rPr>
          <w:rFonts w:ascii="Times New Roman" w:hAnsi="Times New Roman" w:cs="Times New Roman"/>
          <w:noProof/>
          <w:sz w:val="24"/>
          <w:szCs w:val="24"/>
        </w:rPr>
        <w:t>,</w:t>
      </w:r>
      <w:r w:rsidR="00C4277C" w:rsidRPr="004852A7">
        <w:rPr>
          <w:rFonts w:ascii="Times New Roman" w:hAnsi="Times New Roman" w:cs="Times New Roman"/>
          <w:noProof/>
          <w:sz w:val="24"/>
          <w:szCs w:val="24"/>
        </w:rPr>
        <w:t xml:space="preserve"> </w:t>
      </w:r>
      <w:r w:rsidR="0046590F" w:rsidRPr="004852A7">
        <w:rPr>
          <w:rFonts w:ascii="Times New Roman" w:hAnsi="Times New Roman" w:cs="Times New Roman"/>
          <w:noProof/>
          <w:sz w:val="24"/>
          <w:szCs w:val="24"/>
        </w:rPr>
        <w:t xml:space="preserve">controlling their </w:t>
      </w:r>
      <w:r w:rsidR="00C4277C" w:rsidRPr="004852A7">
        <w:rPr>
          <w:rFonts w:ascii="Times New Roman" w:hAnsi="Times New Roman" w:cs="Times New Roman"/>
          <w:noProof/>
          <w:sz w:val="24"/>
          <w:szCs w:val="24"/>
        </w:rPr>
        <w:t>e</w:t>
      </w:r>
      <w:r w:rsidR="0046590F" w:rsidRPr="004852A7">
        <w:rPr>
          <w:rFonts w:ascii="Times New Roman" w:hAnsi="Times New Roman" w:cs="Times New Roman"/>
          <w:noProof/>
          <w:sz w:val="24"/>
          <w:szCs w:val="24"/>
        </w:rPr>
        <w:t>motions</w:t>
      </w:r>
      <w:r w:rsidR="00A52CD2" w:rsidRPr="004852A7">
        <w:rPr>
          <w:rFonts w:ascii="Times New Roman" w:hAnsi="Times New Roman" w:cs="Times New Roman"/>
          <w:noProof/>
          <w:sz w:val="24"/>
          <w:szCs w:val="24"/>
        </w:rPr>
        <w:t>, attending to their children’s physical needs and being emotionally responsive</w:t>
      </w:r>
      <w:r w:rsidR="00C4277C" w:rsidRPr="004852A7">
        <w:rPr>
          <w:rFonts w:ascii="Times New Roman" w:hAnsi="Times New Roman" w:cs="Times New Roman"/>
          <w:noProof/>
          <w:sz w:val="24"/>
          <w:szCs w:val="24"/>
        </w:rPr>
        <w:t xml:space="preserve"> </w:t>
      </w:r>
      <w:r w:rsidR="00C6443B" w:rsidRPr="004852A7">
        <w:rPr>
          <w:rFonts w:ascii="Times New Roman" w:hAnsi="Times New Roman" w:cs="Times New Roman"/>
          <w:noProof/>
          <w:sz w:val="24"/>
          <w:szCs w:val="24"/>
        </w:rPr>
        <w:t>(</w:t>
      </w:r>
      <w:r w:rsidR="00C6443B" w:rsidRPr="004852A7">
        <w:rPr>
          <w:rFonts w:ascii="Times New Roman" w:hAnsi="Times New Roman" w:cs="Times New Roman"/>
          <w:noProof/>
          <w:sz w:val="24"/>
          <w:szCs w:val="24"/>
        </w:rPr>
        <w:fldChar w:fldCharType="begin"/>
      </w:r>
      <w:r w:rsidR="00C6443B" w:rsidRPr="004852A7">
        <w:rPr>
          <w:rFonts w:ascii="Times New Roman" w:hAnsi="Times New Roman" w:cs="Times New Roman"/>
          <w:noProof/>
          <w:sz w:val="24"/>
          <w:szCs w:val="24"/>
        </w:rPr>
        <w:instrText xml:space="preserve"> ADDIN EN.CITE &lt;EndNote&gt;&lt;Cite&gt;&lt;Author&gt;Cleaver&lt;/Author&gt;&lt;Year&gt;2011&lt;/Year&gt;&lt;RecNum&gt;24219&lt;/RecNum&gt;&lt;DisplayText&gt;Cleaver et al., 2011&lt;/DisplayText&gt;&lt;record&gt;&lt;rec-number&gt;24219&lt;/rec-number&gt;&lt;foreign-keys&gt;&lt;key app="EN" db-id="zp95pstx70z0p9ezra8xw2flxrptxwpvfr52" timestamp="1533806668"&gt;24219&lt;/key&gt;&lt;key app="ENWeb" db-id=""&gt;0&lt;/key&gt;&lt;/foreign-keys&gt;&lt;ref-type name="Book"&gt;6&lt;/ref-type&gt;&lt;contributors&gt;&lt;authors&gt;&lt;author&gt;Cleaver, H.&lt;/author&gt;&lt;author&gt;Unell, I.&lt;/author&gt;&lt;author&gt;Aldgate, J.&lt;/author&gt;&lt;/authors&gt;&lt;/contributors&gt;&lt;titles&gt;&lt;title&gt;Children&amp;apos;s Needs - Parenting Capaicty: Child abuse: Parental mental illness, learning disability, substance misuse, and domestic violence&lt;/title&gt;&lt;/titles&gt;&lt;edition&gt;2nd&lt;/edition&gt;&lt;dates&gt;&lt;year&gt;2011&lt;/year&gt;&lt;/dates&gt;&lt;pub-location&gt;London&lt;/pub-location&gt;&lt;publisher&gt;TSO&lt;/publisher&gt;&lt;urls&gt;&lt;/urls&gt;&lt;/record&gt;&lt;/Cite&gt;&lt;/EndNote&gt;</w:instrText>
      </w:r>
      <w:r w:rsidR="00C6443B" w:rsidRPr="004852A7">
        <w:rPr>
          <w:rFonts w:ascii="Times New Roman" w:hAnsi="Times New Roman" w:cs="Times New Roman"/>
          <w:noProof/>
          <w:sz w:val="24"/>
          <w:szCs w:val="24"/>
        </w:rPr>
        <w:fldChar w:fldCharType="separate"/>
      </w:r>
      <w:r w:rsidR="00C6443B" w:rsidRPr="004852A7">
        <w:rPr>
          <w:rFonts w:ascii="Times New Roman" w:hAnsi="Times New Roman" w:cs="Times New Roman"/>
          <w:noProof/>
          <w:sz w:val="24"/>
          <w:szCs w:val="24"/>
        </w:rPr>
        <w:t>Cleaver et al., 2011</w:t>
      </w:r>
      <w:r w:rsidR="00C6443B" w:rsidRPr="004852A7">
        <w:rPr>
          <w:rFonts w:ascii="Times New Roman" w:hAnsi="Times New Roman" w:cs="Times New Roman"/>
          <w:noProof/>
          <w:sz w:val="24"/>
          <w:szCs w:val="24"/>
        </w:rPr>
        <w:fldChar w:fldCharType="end"/>
      </w:r>
      <w:r w:rsidR="00C6443B" w:rsidRPr="004852A7">
        <w:rPr>
          <w:rFonts w:ascii="Times New Roman" w:hAnsi="Times New Roman" w:cs="Times New Roman"/>
          <w:noProof/>
          <w:sz w:val="24"/>
          <w:szCs w:val="24"/>
        </w:rPr>
        <w:t>)</w:t>
      </w:r>
      <w:r w:rsidR="0046590F" w:rsidRPr="004852A7">
        <w:rPr>
          <w:rFonts w:ascii="Times New Roman" w:hAnsi="Times New Roman" w:cs="Times New Roman"/>
          <w:noProof/>
          <w:sz w:val="24"/>
          <w:szCs w:val="24"/>
        </w:rPr>
        <w:t>.</w:t>
      </w:r>
    </w:p>
    <w:p w14:paraId="51EC608C" w14:textId="6648C56C" w:rsidR="00962BF7" w:rsidRPr="004852A7" w:rsidRDefault="00646488" w:rsidP="00895AF8">
      <w:pPr>
        <w:spacing w:after="0" w:line="480" w:lineRule="auto"/>
        <w:ind w:firstLine="284"/>
        <w:rPr>
          <w:rFonts w:ascii="Times New Roman" w:hAnsi="Times New Roman" w:cs="Times New Roman"/>
          <w:sz w:val="24"/>
          <w:szCs w:val="24"/>
        </w:rPr>
      </w:pPr>
      <w:r w:rsidRPr="004852A7">
        <w:rPr>
          <w:rFonts w:ascii="Times New Roman" w:hAnsi="Times New Roman" w:cs="Times New Roman"/>
          <w:noProof/>
          <w:sz w:val="24"/>
          <w:szCs w:val="24"/>
        </w:rPr>
        <w:t>The finding that smoking</w:t>
      </w:r>
      <w:r w:rsidR="001316BE" w:rsidRPr="004852A7">
        <w:rPr>
          <w:rFonts w:ascii="Times New Roman" w:hAnsi="Times New Roman" w:cs="Times New Roman"/>
          <w:noProof/>
          <w:sz w:val="24"/>
          <w:szCs w:val="24"/>
        </w:rPr>
        <w:t xml:space="preserve"> </w:t>
      </w:r>
      <w:r w:rsidRPr="004852A7">
        <w:rPr>
          <w:rFonts w:ascii="Times New Roman" w:hAnsi="Times New Roman" w:cs="Times New Roman"/>
          <w:noProof/>
          <w:sz w:val="24"/>
          <w:szCs w:val="24"/>
        </w:rPr>
        <w:t>during pregnancy was</w:t>
      </w:r>
      <w:r w:rsidR="006F2A76" w:rsidRPr="004852A7">
        <w:rPr>
          <w:rFonts w:ascii="Times New Roman" w:hAnsi="Times New Roman" w:cs="Times New Roman"/>
          <w:noProof/>
          <w:sz w:val="24"/>
          <w:szCs w:val="24"/>
        </w:rPr>
        <w:t xml:space="preserve"> associated with </w:t>
      </w:r>
      <w:r w:rsidRPr="004852A7">
        <w:rPr>
          <w:rFonts w:ascii="Times New Roman" w:hAnsi="Times New Roman" w:cs="Times New Roman"/>
          <w:noProof/>
          <w:sz w:val="24"/>
          <w:szCs w:val="24"/>
        </w:rPr>
        <w:t xml:space="preserve">subsequent recorded </w:t>
      </w:r>
      <w:r w:rsidR="006F2A76" w:rsidRPr="004852A7">
        <w:rPr>
          <w:rFonts w:ascii="Times New Roman" w:hAnsi="Times New Roman" w:cs="Times New Roman"/>
          <w:noProof/>
          <w:sz w:val="24"/>
          <w:szCs w:val="24"/>
        </w:rPr>
        <w:t xml:space="preserve">child maltreatment </w:t>
      </w:r>
      <w:r w:rsidR="00742426" w:rsidRPr="004852A7">
        <w:rPr>
          <w:rFonts w:ascii="Times New Roman" w:hAnsi="Times New Roman" w:cs="Times New Roman"/>
          <w:noProof/>
          <w:sz w:val="24"/>
          <w:szCs w:val="24"/>
        </w:rPr>
        <w:t>concerns</w:t>
      </w:r>
      <w:r w:rsidR="005E64D8" w:rsidRPr="004852A7">
        <w:rPr>
          <w:rFonts w:ascii="Times New Roman" w:hAnsi="Times New Roman" w:cs="Times New Roman"/>
          <w:noProof/>
          <w:sz w:val="24"/>
          <w:szCs w:val="24"/>
        </w:rPr>
        <w:t xml:space="preserve"> </w:t>
      </w:r>
      <w:r w:rsidR="0035609A" w:rsidRPr="004852A7">
        <w:rPr>
          <w:rFonts w:ascii="Times New Roman" w:hAnsi="Times New Roman" w:cs="Times New Roman"/>
          <w:noProof/>
          <w:sz w:val="24"/>
          <w:szCs w:val="24"/>
        </w:rPr>
        <w:t>builds on</w:t>
      </w:r>
      <w:r w:rsidR="006F2A76" w:rsidRPr="004852A7">
        <w:rPr>
          <w:rFonts w:ascii="Times New Roman" w:hAnsi="Times New Roman" w:cs="Times New Roman"/>
          <w:noProof/>
          <w:sz w:val="24"/>
          <w:szCs w:val="24"/>
        </w:rPr>
        <w:t xml:space="preserve"> a</w:t>
      </w:r>
      <w:r w:rsidR="004D30C2" w:rsidRPr="004852A7">
        <w:rPr>
          <w:rFonts w:ascii="Times New Roman" w:hAnsi="Times New Roman" w:cs="Times New Roman"/>
          <w:noProof/>
          <w:sz w:val="24"/>
          <w:szCs w:val="24"/>
        </w:rPr>
        <w:t xml:space="preserve"> very</w:t>
      </w:r>
      <w:r w:rsidR="006F2A76" w:rsidRPr="004852A7">
        <w:rPr>
          <w:rFonts w:ascii="Times New Roman" w:hAnsi="Times New Roman" w:cs="Times New Roman"/>
          <w:noProof/>
          <w:sz w:val="24"/>
          <w:szCs w:val="24"/>
        </w:rPr>
        <w:t xml:space="preserve"> </w:t>
      </w:r>
      <w:r w:rsidR="00593B47" w:rsidRPr="004852A7">
        <w:rPr>
          <w:rFonts w:ascii="Times New Roman" w:hAnsi="Times New Roman" w:cs="Times New Roman"/>
          <w:noProof/>
          <w:sz w:val="24"/>
          <w:szCs w:val="24"/>
        </w:rPr>
        <w:t>lim</w:t>
      </w:r>
      <w:r w:rsidR="004C6766" w:rsidRPr="004852A7">
        <w:rPr>
          <w:rFonts w:ascii="Times New Roman" w:hAnsi="Times New Roman" w:cs="Times New Roman"/>
          <w:noProof/>
          <w:sz w:val="24"/>
          <w:szCs w:val="24"/>
        </w:rPr>
        <w:t>i</w:t>
      </w:r>
      <w:r w:rsidR="00593B47" w:rsidRPr="004852A7">
        <w:rPr>
          <w:rFonts w:ascii="Times New Roman" w:hAnsi="Times New Roman" w:cs="Times New Roman"/>
          <w:noProof/>
          <w:sz w:val="24"/>
          <w:szCs w:val="24"/>
        </w:rPr>
        <w:t>ted</w:t>
      </w:r>
      <w:r w:rsidR="006F2A76" w:rsidRPr="004852A7">
        <w:rPr>
          <w:rFonts w:ascii="Times New Roman" w:hAnsi="Times New Roman" w:cs="Times New Roman"/>
          <w:noProof/>
          <w:sz w:val="24"/>
          <w:szCs w:val="24"/>
        </w:rPr>
        <w:t xml:space="preserve"> amount of prior research that has included this factor in predictive models</w:t>
      </w:r>
      <w:r w:rsidR="00570A26" w:rsidRPr="004852A7">
        <w:rPr>
          <w:rFonts w:ascii="Times New Roman" w:hAnsi="Times New Roman" w:cs="Times New Roman"/>
          <w:sz w:val="24"/>
          <w:szCs w:val="24"/>
        </w:rPr>
        <w:t>. Smoking in pregnancy</w:t>
      </w:r>
      <w:r w:rsidR="004D30C2" w:rsidRPr="004852A7">
        <w:rPr>
          <w:rFonts w:ascii="Times New Roman" w:hAnsi="Times New Roman" w:cs="Times New Roman"/>
          <w:sz w:val="24"/>
          <w:szCs w:val="24"/>
        </w:rPr>
        <w:t xml:space="preserve"> </w:t>
      </w:r>
      <w:r w:rsidR="0077342A" w:rsidRPr="004852A7">
        <w:rPr>
          <w:rFonts w:ascii="Times New Roman" w:hAnsi="Times New Roman" w:cs="Times New Roman"/>
          <w:sz w:val="24"/>
          <w:szCs w:val="24"/>
        </w:rPr>
        <w:t>may</w:t>
      </w:r>
      <w:r w:rsidR="00340184" w:rsidRPr="004852A7">
        <w:rPr>
          <w:rFonts w:ascii="Times New Roman" w:hAnsi="Times New Roman" w:cs="Times New Roman"/>
          <w:sz w:val="24"/>
          <w:szCs w:val="24"/>
        </w:rPr>
        <w:t xml:space="preserve"> </w:t>
      </w:r>
      <w:r w:rsidRPr="004852A7">
        <w:rPr>
          <w:rFonts w:ascii="Times New Roman" w:hAnsi="Times New Roman" w:cs="Times New Roman"/>
          <w:sz w:val="24"/>
          <w:szCs w:val="24"/>
        </w:rPr>
        <w:t>be an</w:t>
      </w:r>
      <w:r w:rsidR="00340184" w:rsidRPr="004852A7">
        <w:rPr>
          <w:rFonts w:ascii="Times New Roman" w:hAnsi="Times New Roman" w:cs="Times New Roman"/>
          <w:sz w:val="24"/>
          <w:szCs w:val="24"/>
        </w:rPr>
        <w:t xml:space="preserve"> important</w:t>
      </w:r>
      <w:r w:rsidRPr="004852A7">
        <w:rPr>
          <w:rFonts w:ascii="Times New Roman" w:hAnsi="Times New Roman" w:cs="Times New Roman"/>
          <w:sz w:val="24"/>
          <w:szCs w:val="24"/>
        </w:rPr>
        <w:t xml:space="preserve"> early indicator of maternal difficulty in </w:t>
      </w:r>
      <w:r w:rsidR="00093CDE" w:rsidRPr="004852A7">
        <w:rPr>
          <w:rFonts w:ascii="Times New Roman" w:hAnsi="Times New Roman" w:cs="Times New Roman"/>
          <w:sz w:val="24"/>
          <w:szCs w:val="24"/>
        </w:rPr>
        <w:t xml:space="preserve">acting positively to </w:t>
      </w:r>
      <w:r w:rsidRPr="004852A7">
        <w:rPr>
          <w:rFonts w:ascii="Times New Roman" w:hAnsi="Times New Roman" w:cs="Times New Roman"/>
          <w:sz w:val="24"/>
          <w:szCs w:val="24"/>
        </w:rPr>
        <w:t>prioritis</w:t>
      </w:r>
      <w:r w:rsidR="00093CDE" w:rsidRPr="004852A7">
        <w:rPr>
          <w:rFonts w:ascii="Times New Roman" w:hAnsi="Times New Roman" w:cs="Times New Roman"/>
          <w:sz w:val="24"/>
          <w:szCs w:val="24"/>
        </w:rPr>
        <w:t>e</w:t>
      </w:r>
      <w:r w:rsidRPr="004852A7">
        <w:rPr>
          <w:rFonts w:ascii="Times New Roman" w:hAnsi="Times New Roman" w:cs="Times New Roman"/>
          <w:sz w:val="24"/>
          <w:szCs w:val="24"/>
        </w:rPr>
        <w:t xml:space="preserve"> the needs of the child</w:t>
      </w:r>
      <w:r w:rsidR="00093CDE" w:rsidRPr="004852A7">
        <w:rPr>
          <w:rFonts w:ascii="Times New Roman" w:hAnsi="Times New Roman" w:cs="Times New Roman"/>
          <w:sz w:val="24"/>
          <w:szCs w:val="24"/>
        </w:rPr>
        <w:t>. This would be consistent with previous research that has identified smoking in pregnancy as a marker of problems with adaptive functioning</w:t>
      </w:r>
      <w:r w:rsidR="00394B4A" w:rsidRPr="004852A7">
        <w:rPr>
          <w:rFonts w:ascii="Times New Roman" w:hAnsi="Times New Roman" w:cs="Times New Roman"/>
          <w:sz w:val="24"/>
          <w:szCs w:val="24"/>
        </w:rPr>
        <w:t xml:space="preserve"> </w:t>
      </w:r>
      <w:r w:rsidR="00093CDE" w:rsidRPr="004852A7">
        <w:rPr>
          <w:rFonts w:ascii="Times New Roman" w:hAnsi="Times New Roman" w:cs="Times New Roman"/>
          <w:sz w:val="24"/>
          <w:szCs w:val="24"/>
        </w:rPr>
        <w:t>and health related behaviours</w:t>
      </w:r>
      <w:r w:rsidR="00C7524A" w:rsidRPr="004852A7">
        <w:rPr>
          <w:rFonts w:ascii="Times New Roman" w:hAnsi="Times New Roman" w:cs="Times New Roman"/>
          <w:sz w:val="24"/>
          <w:szCs w:val="24"/>
        </w:rPr>
        <w:t xml:space="preserve"> (</w:t>
      </w:r>
      <w:r w:rsidR="00C7524A" w:rsidRPr="004852A7">
        <w:rPr>
          <w:rFonts w:ascii="Times New Roman" w:hAnsi="Times New Roman" w:cs="Times New Roman"/>
          <w:sz w:val="24"/>
          <w:szCs w:val="24"/>
        </w:rPr>
        <w:fldChar w:fldCharType="begin"/>
      </w:r>
      <w:r w:rsidR="00023C44" w:rsidRPr="004852A7">
        <w:rPr>
          <w:rFonts w:ascii="Times New Roman" w:hAnsi="Times New Roman" w:cs="Times New Roman"/>
          <w:sz w:val="24"/>
          <w:szCs w:val="24"/>
        </w:rPr>
        <w:instrText xml:space="preserve"> ADDIN EN.CITE &lt;EndNote&gt;&lt;Cite&gt;&lt;Author&gt;Pickett&lt;/Author&gt;&lt;Year&gt;2009&lt;/Year&gt;&lt;RecNum&gt;24342&lt;/RecNum&gt;&lt;DisplayText&gt;Pickett et al., 2009&lt;/DisplayText&gt;&lt;record&gt;&lt;rec-number&gt;24342&lt;/rec-number&gt;&lt;foreign-keys&gt;&lt;key app="EN" db-id="zp95pstx70z0p9ezra8xw2flxrptxwpvfr52" timestamp="1580291174"&gt;24342&lt;/key&gt;&lt;/foreign-keys&gt;&lt;ref-type name="Journal Article"&gt;17&lt;/ref-type&gt;&lt;contributors&gt;&lt;authors&gt;&lt;author&gt;Pickett, K. E.&lt;/author&gt;&lt;author&gt;Wilkinson, R. G.&lt;/author&gt;&lt;author&gt;Wakschlag, L. S.&lt;/author&gt;&lt;/authors&gt;&lt;/contributors&gt;&lt;titles&gt;&lt;title&gt;The psychosocial context of pregnancy smoking and quitting in the Millennium Cohort Study&lt;/title&gt;&lt;secondary-title&gt;Journal of Epidemiology and Community Health&lt;/secondary-title&gt;&lt;/titles&gt;&lt;periodical&gt;&lt;full-title&gt;Journal of Epidemiology and Community Health&lt;/full-title&gt;&lt;/periodical&gt;&lt;pages&gt;474-480&lt;/pages&gt;&lt;volume&gt;63&lt;/volume&gt;&lt;number&gt;6&lt;/number&gt;&lt;dates&gt;&lt;year&gt;2009&lt;/year&gt;&lt;/dates&gt;&lt;urls&gt;&lt;/urls&gt;&lt;electronic-resource-num&gt;http://dx.doi.org/10.1136/jech.2008.082594&lt;/electronic-resource-num&gt;&lt;/record&gt;&lt;/Cite&gt;&lt;/EndNote&gt;</w:instrText>
      </w:r>
      <w:r w:rsidR="00C7524A" w:rsidRPr="004852A7">
        <w:rPr>
          <w:rFonts w:ascii="Times New Roman" w:hAnsi="Times New Roman" w:cs="Times New Roman"/>
          <w:sz w:val="24"/>
          <w:szCs w:val="24"/>
        </w:rPr>
        <w:fldChar w:fldCharType="separate"/>
      </w:r>
      <w:r w:rsidR="00C7524A" w:rsidRPr="004852A7">
        <w:rPr>
          <w:rFonts w:ascii="Times New Roman" w:hAnsi="Times New Roman" w:cs="Times New Roman"/>
          <w:noProof/>
          <w:sz w:val="24"/>
          <w:szCs w:val="24"/>
        </w:rPr>
        <w:t>Pickett et al., 2009</w:t>
      </w:r>
      <w:r w:rsidR="00C7524A" w:rsidRPr="004852A7">
        <w:rPr>
          <w:rFonts w:ascii="Times New Roman" w:hAnsi="Times New Roman" w:cs="Times New Roman"/>
          <w:sz w:val="24"/>
          <w:szCs w:val="24"/>
        </w:rPr>
        <w:fldChar w:fldCharType="end"/>
      </w:r>
      <w:r w:rsidR="00C7524A" w:rsidRPr="004852A7">
        <w:rPr>
          <w:rFonts w:ascii="Times New Roman" w:hAnsi="Times New Roman" w:cs="Times New Roman"/>
          <w:sz w:val="24"/>
          <w:szCs w:val="24"/>
        </w:rPr>
        <w:t>)</w:t>
      </w:r>
      <w:r w:rsidR="00394B4A" w:rsidRPr="004852A7">
        <w:rPr>
          <w:rFonts w:ascii="Times New Roman" w:hAnsi="Times New Roman" w:cs="Times New Roman"/>
          <w:sz w:val="24"/>
          <w:szCs w:val="24"/>
        </w:rPr>
        <w:t>.</w:t>
      </w:r>
      <w:r w:rsidR="006E05EC" w:rsidRPr="004852A7">
        <w:rPr>
          <w:rFonts w:ascii="Times New Roman" w:hAnsi="Times New Roman" w:cs="Times New Roman"/>
          <w:sz w:val="24"/>
          <w:szCs w:val="24"/>
        </w:rPr>
        <w:t xml:space="preserve"> </w:t>
      </w:r>
      <w:r w:rsidR="00394B4A" w:rsidRPr="004852A7">
        <w:rPr>
          <w:rFonts w:ascii="Times New Roman" w:hAnsi="Times New Roman" w:cs="Times New Roman"/>
          <w:sz w:val="24"/>
          <w:szCs w:val="24"/>
        </w:rPr>
        <w:t xml:space="preserve">Furthermore, </w:t>
      </w:r>
      <w:r w:rsidR="0099474F" w:rsidRPr="004852A7">
        <w:rPr>
          <w:rFonts w:ascii="Times New Roman" w:hAnsi="Times New Roman" w:cs="Times New Roman"/>
          <w:sz w:val="24"/>
          <w:szCs w:val="24"/>
        </w:rPr>
        <w:t xml:space="preserve">given that the </w:t>
      </w:r>
      <w:r w:rsidR="00592F54" w:rsidRPr="004852A7">
        <w:rPr>
          <w:rFonts w:ascii="Times New Roman" w:hAnsi="Times New Roman" w:cs="Times New Roman"/>
          <w:sz w:val="24"/>
          <w:szCs w:val="24"/>
        </w:rPr>
        <w:t>hazard ratio for smoking in pregnancy</w:t>
      </w:r>
      <w:r w:rsidR="00570A26" w:rsidRPr="004852A7">
        <w:rPr>
          <w:rFonts w:ascii="Times New Roman" w:hAnsi="Times New Roman" w:cs="Times New Roman"/>
          <w:sz w:val="24"/>
          <w:szCs w:val="24"/>
        </w:rPr>
        <w:t xml:space="preserve"> </w:t>
      </w:r>
      <w:r w:rsidR="005961AC" w:rsidRPr="004852A7">
        <w:rPr>
          <w:rFonts w:ascii="Times New Roman" w:hAnsi="Times New Roman" w:cs="Times New Roman"/>
          <w:sz w:val="24"/>
          <w:szCs w:val="24"/>
        </w:rPr>
        <w:t>diminished in the multivariable model,</w:t>
      </w:r>
      <w:r w:rsidR="00895AF8" w:rsidRPr="004852A7">
        <w:rPr>
          <w:rFonts w:ascii="Times New Roman" w:hAnsi="Times New Roman" w:cs="Times New Roman"/>
          <w:sz w:val="24"/>
          <w:szCs w:val="24"/>
        </w:rPr>
        <w:t xml:space="preserve"> </w:t>
      </w:r>
      <w:r w:rsidR="00E60688" w:rsidRPr="004852A7">
        <w:rPr>
          <w:rFonts w:ascii="Times New Roman" w:hAnsi="Times New Roman" w:cs="Times New Roman"/>
          <w:sz w:val="24"/>
          <w:szCs w:val="24"/>
        </w:rPr>
        <w:t xml:space="preserve">maternal </w:t>
      </w:r>
      <w:r w:rsidR="00394B4A" w:rsidRPr="004852A7">
        <w:rPr>
          <w:rFonts w:ascii="Times New Roman" w:hAnsi="Times New Roman" w:cs="Times New Roman"/>
          <w:sz w:val="24"/>
          <w:szCs w:val="24"/>
        </w:rPr>
        <w:t xml:space="preserve">smoking </w:t>
      </w:r>
      <w:r w:rsidR="00895AF8" w:rsidRPr="004852A7">
        <w:rPr>
          <w:rFonts w:ascii="Times New Roman" w:hAnsi="Times New Roman" w:cs="Times New Roman"/>
          <w:sz w:val="24"/>
          <w:szCs w:val="24"/>
        </w:rPr>
        <w:t xml:space="preserve">may </w:t>
      </w:r>
      <w:r w:rsidR="005961AC" w:rsidRPr="004852A7">
        <w:rPr>
          <w:rFonts w:ascii="Times New Roman" w:hAnsi="Times New Roman" w:cs="Times New Roman"/>
          <w:sz w:val="24"/>
          <w:szCs w:val="24"/>
        </w:rPr>
        <w:t xml:space="preserve">also </w:t>
      </w:r>
      <w:r w:rsidR="00895AF8" w:rsidRPr="004852A7">
        <w:rPr>
          <w:rFonts w:ascii="Times New Roman" w:hAnsi="Times New Roman" w:cs="Times New Roman"/>
          <w:sz w:val="24"/>
          <w:szCs w:val="24"/>
        </w:rPr>
        <w:t>be a ris</w:t>
      </w:r>
      <w:r w:rsidR="00570A26" w:rsidRPr="004852A7">
        <w:rPr>
          <w:rFonts w:ascii="Times New Roman" w:hAnsi="Times New Roman" w:cs="Times New Roman"/>
          <w:sz w:val="24"/>
          <w:szCs w:val="24"/>
        </w:rPr>
        <w:t>k marker for other factors</w:t>
      </w:r>
      <w:r w:rsidR="00895AF8" w:rsidRPr="004852A7">
        <w:rPr>
          <w:rFonts w:ascii="Times New Roman" w:hAnsi="Times New Roman" w:cs="Times New Roman"/>
          <w:sz w:val="24"/>
          <w:szCs w:val="24"/>
        </w:rPr>
        <w:t xml:space="preserve"> such as </w:t>
      </w:r>
      <w:r w:rsidR="00A908F1" w:rsidRPr="004852A7">
        <w:rPr>
          <w:rFonts w:ascii="Times New Roman" w:hAnsi="Times New Roman" w:cs="Times New Roman"/>
          <w:sz w:val="24"/>
          <w:szCs w:val="24"/>
        </w:rPr>
        <w:t>deprivation</w:t>
      </w:r>
      <w:r w:rsidR="008F5ADB" w:rsidRPr="004852A7">
        <w:rPr>
          <w:rFonts w:ascii="Times New Roman" w:hAnsi="Times New Roman" w:cs="Times New Roman"/>
          <w:sz w:val="24"/>
          <w:szCs w:val="24"/>
        </w:rPr>
        <w:t xml:space="preserve">, </w:t>
      </w:r>
      <w:r w:rsidR="008A3F89" w:rsidRPr="004852A7">
        <w:rPr>
          <w:rFonts w:ascii="Times New Roman" w:hAnsi="Times New Roman" w:cs="Times New Roman"/>
          <w:sz w:val="24"/>
          <w:szCs w:val="24"/>
        </w:rPr>
        <w:t>particularly as</w:t>
      </w:r>
      <w:r w:rsidR="008F5ADB" w:rsidRPr="004852A7">
        <w:rPr>
          <w:rFonts w:ascii="Times New Roman" w:hAnsi="Times New Roman" w:cs="Times New Roman"/>
          <w:sz w:val="24"/>
          <w:szCs w:val="24"/>
        </w:rPr>
        <w:t xml:space="preserve"> the prevalence of smoking is higher among low socio-economic groups</w:t>
      </w:r>
      <w:r w:rsidR="00895AF8" w:rsidRPr="004852A7">
        <w:rPr>
          <w:rFonts w:ascii="Times New Roman" w:hAnsi="Times New Roman" w:cs="Times New Roman"/>
          <w:sz w:val="24"/>
          <w:szCs w:val="24"/>
        </w:rPr>
        <w:t xml:space="preserve"> (</w:t>
      </w:r>
      <w:r w:rsidR="00895AF8" w:rsidRPr="004852A7">
        <w:rPr>
          <w:rFonts w:ascii="Times New Roman" w:hAnsi="Times New Roman" w:cs="Times New Roman"/>
          <w:sz w:val="24"/>
          <w:szCs w:val="24"/>
        </w:rPr>
        <w:fldChar w:fldCharType="begin">
          <w:fldData xml:space="preserve">PEVuZE5vdGU+PENpdGU+PEF1dGhvcj5XdTwvQXV0aG9yPjxZZWFyPjIwMDQ8L1llYXI+PFJlY051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</w:fldData>
        </w:fldChar>
      </w:r>
      <w:r w:rsidR="00D42BFD" w:rsidRPr="004852A7">
        <w:rPr>
          <w:rFonts w:ascii="Times New Roman" w:hAnsi="Times New Roman" w:cs="Times New Roman"/>
          <w:sz w:val="24"/>
          <w:szCs w:val="24"/>
        </w:rPr>
        <w:instrText xml:space="preserve"> ADDIN EN.CITE </w:instrText>
      </w:r>
      <w:r w:rsidR="00D42BFD" w:rsidRPr="004852A7">
        <w:rPr>
          <w:rFonts w:ascii="Times New Roman" w:hAnsi="Times New Roman" w:cs="Times New Roman"/>
          <w:sz w:val="24"/>
          <w:szCs w:val="24"/>
        </w:rPr>
        <w:fldChar w:fldCharType="begin">
          <w:fldData xml:space="preserve">PEVuZE5vdGU+PENpdGU+PEF1dGhvcj5XdTwvQXV0aG9yPjxZZWFyPjIwMDQ8L1llYXI+PFJlY051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</w:fldData>
        </w:fldChar>
      </w:r>
      <w:r w:rsidR="00D42BFD" w:rsidRPr="004852A7">
        <w:rPr>
          <w:rFonts w:ascii="Times New Roman" w:hAnsi="Times New Roman" w:cs="Times New Roman"/>
          <w:sz w:val="24"/>
          <w:szCs w:val="24"/>
        </w:rPr>
        <w:instrText xml:space="preserve"> ADDIN EN.CITE.DATA </w:instrText>
      </w:r>
      <w:r w:rsidR="00D42BFD" w:rsidRPr="004852A7">
        <w:rPr>
          <w:rFonts w:ascii="Times New Roman" w:hAnsi="Times New Roman" w:cs="Times New Roman"/>
          <w:sz w:val="24"/>
          <w:szCs w:val="24"/>
        </w:rPr>
      </w:r>
      <w:r w:rsidR="00D42BFD" w:rsidRPr="004852A7">
        <w:rPr>
          <w:rFonts w:ascii="Times New Roman" w:hAnsi="Times New Roman" w:cs="Times New Roman"/>
          <w:sz w:val="24"/>
          <w:szCs w:val="24"/>
        </w:rPr>
        <w:fldChar w:fldCharType="end"/>
      </w:r>
      <w:r w:rsidR="00895AF8" w:rsidRPr="004852A7">
        <w:rPr>
          <w:rFonts w:ascii="Times New Roman" w:hAnsi="Times New Roman" w:cs="Times New Roman"/>
          <w:sz w:val="24"/>
          <w:szCs w:val="24"/>
        </w:rPr>
      </w:r>
      <w:r w:rsidR="00895AF8" w:rsidRPr="004852A7">
        <w:rPr>
          <w:rFonts w:ascii="Times New Roman" w:hAnsi="Times New Roman" w:cs="Times New Roman"/>
          <w:sz w:val="24"/>
          <w:szCs w:val="24"/>
        </w:rPr>
        <w:fldChar w:fldCharType="separate"/>
      </w:r>
      <w:r w:rsidR="0099474F" w:rsidRPr="004852A7">
        <w:rPr>
          <w:rFonts w:ascii="Times New Roman" w:hAnsi="Times New Roman" w:cs="Times New Roman"/>
          <w:noProof/>
          <w:sz w:val="24"/>
          <w:szCs w:val="24"/>
        </w:rPr>
        <w:t>Hiscock et al., 2012; Wu et al., 2004</w:t>
      </w:r>
      <w:r w:rsidR="00895AF8" w:rsidRPr="004852A7">
        <w:rPr>
          <w:rFonts w:ascii="Times New Roman" w:hAnsi="Times New Roman" w:cs="Times New Roman"/>
          <w:sz w:val="24"/>
          <w:szCs w:val="24"/>
        </w:rPr>
        <w:fldChar w:fldCharType="end"/>
      </w:r>
      <w:r w:rsidR="008F5ADB" w:rsidRPr="004852A7">
        <w:rPr>
          <w:rFonts w:ascii="Times New Roman" w:hAnsi="Times New Roman" w:cs="Times New Roman"/>
          <w:sz w:val="24"/>
          <w:szCs w:val="24"/>
        </w:rPr>
        <w:t>).</w:t>
      </w:r>
    </w:p>
    <w:p w14:paraId="4717C573" w14:textId="6D5070D1" w:rsidR="00C2091C" w:rsidRPr="004852A7" w:rsidRDefault="00C2091C" w:rsidP="00C2091C">
      <w:pPr>
        <w:spacing w:after="0" w:line="480" w:lineRule="auto"/>
        <w:ind w:firstLine="284"/>
        <w:rPr>
          <w:rFonts w:ascii="Times New Roman" w:hAnsi="Times New Roman" w:cs="Times New Roman"/>
          <w:sz w:val="24"/>
          <w:szCs w:val="24"/>
        </w:rPr>
      </w:pPr>
      <w:r w:rsidRPr="004852A7">
        <w:rPr>
          <w:rFonts w:ascii="Times New Roman" w:hAnsi="Times New Roman" w:cs="Times New Roman"/>
          <w:sz w:val="24"/>
          <w:szCs w:val="24"/>
        </w:rPr>
        <w:t xml:space="preserve">Although maternal binge drinking and drug </w:t>
      </w:r>
      <w:r w:rsidR="008F5ADB" w:rsidRPr="004852A7">
        <w:rPr>
          <w:rFonts w:ascii="Times New Roman" w:hAnsi="Times New Roman" w:cs="Times New Roman"/>
          <w:sz w:val="24"/>
          <w:szCs w:val="24"/>
        </w:rPr>
        <w:t xml:space="preserve">use </w:t>
      </w:r>
      <w:r w:rsidRPr="004852A7">
        <w:rPr>
          <w:rFonts w:ascii="Times New Roman" w:hAnsi="Times New Roman" w:cs="Times New Roman"/>
          <w:sz w:val="24"/>
          <w:szCs w:val="24"/>
        </w:rPr>
        <w:t xml:space="preserve">during pregnancy were not </w:t>
      </w:r>
      <w:r w:rsidR="00857A27" w:rsidRPr="004852A7">
        <w:rPr>
          <w:rFonts w:ascii="Times New Roman" w:hAnsi="Times New Roman" w:cs="Times New Roman"/>
          <w:sz w:val="24"/>
          <w:szCs w:val="24"/>
        </w:rPr>
        <w:t>significantly associated with</w:t>
      </w:r>
      <w:r w:rsidR="008F5ADB" w:rsidRPr="004852A7">
        <w:rPr>
          <w:rFonts w:ascii="Times New Roman" w:hAnsi="Times New Roman" w:cs="Times New Roman"/>
          <w:sz w:val="24"/>
          <w:szCs w:val="24"/>
        </w:rPr>
        <w:t xml:space="preserve"> maltreatment concerns </w:t>
      </w:r>
      <w:r w:rsidRPr="004852A7">
        <w:rPr>
          <w:rFonts w:ascii="Times New Roman" w:hAnsi="Times New Roman" w:cs="Times New Roman"/>
          <w:sz w:val="24"/>
          <w:szCs w:val="24"/>
        </w:rPr>
        <w:t>after taking other variables into account, some caution needs to be taken in interpreting these findings, as some under-reporting of substance use during pregnancy by expectant mothers is plausible, p</w:t>
      </w:r>
      <w:r w:rsidR="0050250F" w:rsidRPr="004852A7">
        <w:rPr>
          <w:rFonts w:ascii="Times New Roman" w:hAnsi="Times New Roman" w:cs="Times New Roman"/>
          <w:sz w:val="24"/>
          <w:szCs w:val="24"/>
        </w:rPr>
        <w:t>articularly in the context of</w:t>
      </w:r>
      <w:r w:rsidRPr="004852A7">
        <w:rPr>
          <w:rFonts w:ascii="Times New Roman" w:hAnsi="Times New Roman" w:cs="Times New Roman"/>
          <w:sz w:val="24"/>
          <w:szCs w:val="24"/>
        </w:rPr>
        <w:t xml:space="preserve"> antenatal appointment</w:t>
      </w:r>
      <w:r w:rsidR="0050250F" w:rsidRPr="004852A7">
        <w:rPr>
          <w:rFonts w:ascii="Times New Roman" w:hAnsi="Times New Roman" w:cs="Times New Roman"/>
          <w:sz w:val="24"/>
          <w:szCs w:val="24"/>
        </w:rPr>
        <w:t>s</w:t>
      </w:r>
      <w:r w:rsidRPr="004852A7">
        <w:rPr>
          <w:rFonts w:ascii="Times New Roman" w:hAnsi="Times New Roman" w:cs="Times New Roman"/>
          <w:sz w:val="24"/>
          <w:szCs w:val="24"/>
        </w:rPr>
        <w:t>.</w:t>
      </w:r>
      <w:r w:rsidR="00E83F58" w:rsidRPr="004852A7">
        <w:rPr>
          <w:rFonts w:ascii="Times New Roman" w:hAnsi="Times New Roman" w:cs="Times New Roman"/>
          <w:sz w:val="24"/>
          <w:szCs w:val="24"/>
        </w:rPr>
        <w:t xml:space="preserve"> The issue of possible under-reporting of maternal substance misuse was highlighted in a previous study</w:t>
      </w:r>
      <w:r w:rsidR="006E05EC" w:rsidRPr="004852A7">
        <w:rPr>
          <w:rFonts w:ascii="Times New Roman" w:hAnsi="Times New Roman" w:cs="Times New Roman"/>
          <w:sz w:val="24"/>
          <w:szCs w:val="24"/>
        </w:rPr>
        <w:t xml:space="preserve"> of child abuse risk</w:t>
      </w:r>
      <w:r w:rsidR="00E83F58" w:rsidRPr="004852A7">
        <w:rPr>
          <w:rFonts w:ascii="Times New Roman" w:hAnsi="Times New Roman" w:cs="Times New Roman"/>
          <w:sz w:val="24"/>
          <w:szCs w:val="24"/>
        </w:rPr>
        <w:t>, which found mixed results in relation to problem alcohol use and illicit drug use (</w:t>
      </w:r>
      <w:r w:rsidR="00E83F58" w:rsidRPr="004852A7">
        <w:rPr>
          <w:rFonts w:ascii="Times New Roman" w:hAnsi="Times New Roman" w:cs="Times New Roman"/>
          <w:sz w:val="24"/>
          <w:szCs w:val="24"/>
        </w:rPr>
        <w:fldChar w:fldCharType="begin"/>
      </w:r>
      <w:r w:rsidR="00D42BFD" w:rsidRPr="004852A7">
        <w:rPr>
          <w:rFonts w:ascii="Times New Roman" w:hAnsi="Times New Roman" w:cs="Times New Roman"/>
          <w:sz w:val="24"/>
          <w:szCs w:val="24"/>
        </w:rPr>
        <w:instrText xml:space="preserve"> ADDIN EN.CITE &lt;EndNote&gt;&lt;Cite&gt;&lt;Author&gt;Windham&lt;/Author&gt;&lt;Year&gt;2004&lt;/Year&gt;&lt;RecNum&gt;24215&lt;/RecNum&gt;&lt;DisplayText&gt;Windham et al., 2004&lt;/DisplayText&gt;&lt;record&gt;&lt;rec-number&gt;24215&lt;/rec-number&gt;&lt;foreign-keys&gt;&lt;key app="EN" db-id="zp95pstx70z0p9ezra8xw2flxrptxwpvfr52" timestamp="1533805230"&gt;24215&lt;/key&gt;&lt;/foreign-keys&gt;&lt;ref-type name="Journal Article"&gt;17&lt;/ref-type&gt;&lt;contributors&gt;&lt;authors&gt;&lt;author&gt;Windham, A. M.&lt;/author&gt;&lt;author&gt;Rosenberg, L.&lt;/author&gt;&lt;author&gt;Fuddy, L.&lt;/author&gt;&lt;author&gt;McFarlane, E.&lt;/author&gt;&lt;author&gt;Sia, C.&lt;/author&gt;&lt;author&gt;Duggan, A. K.&lt;/author&gt;&lt;/authors&gt;&lt;/contributors&gt;&lt;auth-address&gt;Johns Hopkins University School of Medicine, 1620 McElderry Street, Baltimore, MD 21205-1903, USA.&lt;/auth-address&gt;&lt;titles&gt;&lt;title&gt;Risk of mother-reported child abuse in the first 3 years of life&lt;/title&gt;&lt;secondary-title&gt;Child Abuse Negl&lt;/secondary-title&gt;&lt;/titles&gt;&lt;periodical&gt;&lt;full-title&gt;Child Abuse Negl&lt;/full-title&gt;&lt;/periodical&gt;&lt;pages&gt;645-67&lt;/pages&gt;&lt;volume&gt;28&lt;/volume&gt;&lt;number&gt;6&lt;/number&gt;&lt;keywords&gt;&lt;keyword&gt;Adult&lt;/keyword&gt;&lt;keyword&gt;Child&lt;/keyword&gt;&lt;keyword&gt;*Child Abuse&lt;/keyword&gt;&lt;keyword&gt;*Child Development&lt;/keyword&gt;&lt;keyword&gt;Child, Preschool&lt;/keyword&gt;&lt;keyword&gt;Domestic Violence&lt;/keyword&gt;&lt;keyword&gt;Female&lt;/keyword&gt;&lt;keyword&gt;House Calls&lt;/keyword&gt;&lt;keyword&gt;Humans&lt;/keyword&gt;&lt;keyword&gt;Income&lt;/keyword&gt;&lt;keyword&gt;Infant&lt;/keyword&gt;&lt;keyword&gt;Infant, Newborn&lt;/keyword&gt;&lt;keyword&gt;Longitudinal Studies&lt;/keyword&gt;&lt;keyword&gt;Male&lt;/keyword&gt;&lt;keyword&gt;*Mother-Child Relations&lt;/keyword&gt;&lt;keyword&gt;Psychometrics&lt;/keyword&gt;&lt;keyword&gt;Risk Factors&lt;/keyword&gt;&lt;keyword&gt;*Self Concept&lt;/keyword&gt;&lt;keyword&gt;Substance-Related Disorders&lt;/keyword&gt;&lt;keyword&gt;*Truth Disclosure&lt;/keyword&gt;&lt;/keywords&gt;&lt;dates&gt;&lt;year&gt;2004&lt;/year&gt;&lt;pub-dates&gt;&lt;date&gt;Jun&lt;/date&gt;&lt;/pub-dates&gt;&lt;/dates&gt;&lt;isbn&gt;0145-2134 (Print)&amp;#xD;0145-2134 (Linking)&lt;/isbn&gt;&lt;accession-num&gt;15193853&lt;/accession-num&gt;&lt;urls&gt;&lt;related-urls&gt;&lt;url&gt;https://www.ncbi.nlm.nih.gov/pubmed/15193853&lt;/url&gt;&lt;/related-urls&gt;&lt;/urls&gt;&lt;electronic-resource-num&gt;https://doi.org/10.1016/j.chiabu.2004.01.003&lt;/electronic-resource-num&gt;&lt;/record&gt;&lt;/Cite&gt;&lt;/EndNote&gt;</w:instrText>
      </w:r>
      <w:r w:rsidR="00E83F58" w:rsidRPr="004852A7">
        <w:rPr>
          <w:rFonts w:ascii="Times New Roman" w:hAnsi="Times New Roman" w:cs="Times New Roman"/>
          <w:sz w:val="24"/>
          <w:szCs w:val="24"/>
        </w:rPr>
        <w:fldChar w:fldCharType="separate"/>
      </w:r>
      <w:r w:rsidR="00E83F58" w:rsidRPr="004852A7">
        <w:rPr>
          <w:rFonts w:ascii="Times New Roman" w:hAnsi="Times New Roman" w:cs="Times New Roman"/>
          <w:noProof/>
          <w:sz w:val="24"/>
          <w:szCs w:val="24"/>
        </w:rPr>
        <w:t>Windham et al., 2004</w:t>
      </w:r>
      <w:r w:rsidR="00E83F58" w:rsidRPr="004852A7">
        <w:rPr>
          <w:rFonts w:ascii="Times New Roman" w:hAnsi="Times New Roman" w:cs="Times New Roman"/>
          <w:sz w:val="24"/>
          <w:szCs w:val="24"/>
        </w:rPr>
        <w:fldChar w:fldCharType="end"/>
      </w:r>
      <w:r w:rsidR="00E83F58" w:rsidRPr="004852A7">
        <w:rPr>
          <w:rFonts w:ascii="Times New Roman" w:hAnsi="Times New Roman" w:cs="Times New Roman"/>
          <w:sz w:val="24"/>
          <w:szCs w:val="24"/>
        </w:rPr>
        <w:t>).</w:t>
      </w:r>
    </w:p>
    <w:p w14:paraId="2C1C28B1" w14:textId="5D461F62" w:rsidR="0095511E" w:rsidRPr="004852A7" w:rsidRDefault="002F2F4B" w:rsidP="00C2091C">
      <w:pPr>
        <w:spacing w:after="0" w:line="480" w:lineRule="auto"/>
        <w:ind w:firstLine="284"/>
        <w:rPr>
          <w:rFonts w:ascii="Times New Roman" w:hAnsi="Times New Roman" w:cs="Times New Roman"/>
          <w:sz w:val="24"/>
          <w:szCs w:val="24"/>
        </w:rPr>
      </w:pPr>
      <w:r w:rsidRPr="004852A7">
        <w:rPr>
          <w:rFonts w:ascii="Times New Roman" w:hAnsi="Times New Roman" w:cs="Times New Roman"/>
          <w:sz w:val="24"/>
          <w:szCs w:val="24"/>
        </w:rPr>
        <w:t xml:space="preserve">This study was unique in </w:t>
      </w:r>
      <w:r w:rsidR="00D317B2" w:rsidRPr="004852A7">
        <w:rPr>
          <w:rFonts w:ascii="Times New Roman" w:hAnsi="Times New Roman" w:cs="Times New Roman"/>
          <w:sz w:val="24"/>
          <w:szCs w:val="24"/>
        </w:rPr>
        <w:t>examining</w:t>
      </w:r>
      <w:r w:rsidRPr="004852A7">
        <w:rPr>
          <w:rFonts w:ascii="Times New Roman" w:hAnsi="Times New Roman" w:cs="Times New Roman"/>
          <w:sz w:val="24"/>
          <w:szCs w:val="24"/>
        </w:rPr>
        <w:t xml:space="preserve"> the association between </w:t>
      </w:r>
      <w:r w:rsidR="0028065B" w:rsidRPr="004852A7">
        <w:rPr>
          <w:rFonts w:ascii="Times New Roman" w:hAnsi="Times New Roman" w:cs="Times New Roman"/>
          <w:sz w:val="24"/>
          <w:szCs w:val="24"/>
        </w:rPr>
        <w:t xml:space="preserve">the </w:t>
      </w:r>
      <w:r w:rsidRPr="004852A7">
        <w:rPr>
          <w:rFonts w:ascii="Times New Roman" w:hAnsi="Times New Roman" w:cs="Times New Roman"/>
          <w:sz w:val="24"/>
          <w:szCs w:val="24"/>
        </w:rPr>
        <w:t xml:space="preserve">use of prenatal supplements </w:t>
      </w:r>
      <w:r w:rsidR="0028065B" w:rsidRPr="004852A7">
        <w:rPr>
          <w:rFonts w:ascii="Times New Roman" w:hAnsi="Times New Roman" w:cs="Times New Roman"/>
          <w:sz w:val="24"/>
          <w:szCs w:val="24"/>
        </w:rPr>
        <w:t xml:space="preserve">and recorded maltreatment concerns. The adjusted hazard ratio for this variable was not statistically significant, suggesting this is not a salient factor for maltreatment, but </w:t>
      </w:r>
      <w:r w:rsidR="0050250F" w:rsidRPr="004852A7">
        <w:rPr>
          <w:rFonts w:ascii="Times New Roman" w:hAnsi="Times New Roman" w:cs="Times New Roman"/>
          <w:sz w:val="24"/>
          <w:szCs w:val="24"/>
        </w:rPr>
        <w:t xml:space="preserve">instead </w:t>
      </w:r>
      <w:r w:rsidR="0028065B" w:rsidRPr="004852A7">
        <w:rPr>
          <w:rFonts w:ascii="Times New Roman" w:hAnsi="Times New Roman" w:cs="Times New Roman"/>
          <w:sz w:val="24"/>
          <w:szCs w:val="24"/>
        </w:rPr>
        <w:t>a risk marker for other risk factors.</w:t>
      </w:r>
    </w:p>
    <w:p w14:paraId="78DF2390" w14:textId="7768DBED" w:rsidR="00C2091C" w:rsidRPr="004852A7" w:rsidRDefault="00C2091C" w:rsidP="00C2091C">
      <w:pPr>
        <w:spacing w:after="0" w:line="480" w:lineRule="auto"/>
        <w:rPr>
          <w:rFonts w:ascii="Times New Roman" w:hAnsi="Times New Roman" w:cs="Times New Roman"/>
          <w:i/>
          <w:sz w:val="24"/>
          <w:szCs w:val="24"/>
        </w:rPr>
      </w:pPr>
      <w:r w:rsidRPr="004852A7">
        <w:rPr>
          <w:rFonts w:ascii="Times New Roman" w:hAnsi="Times New Roman" w:cs="Times New Roman"/>
          <w:i/>
          <w:sz w:val="24"/>
          <w:szCs w:val="24"/>
        </w:rPr>
        <w:t>4.2. Famil</w:t>
      </w:r>
      <w:r w:rsidR="003063DE" w:rsidRPr="004852A7">
        <w:rPr>
          <w:rFonts w:ascii="Times New Roman" w:hAnsi="Times New Roman" w:cs="Times New Roman"/>
          <w:i/>
          <w:sz w:val="24"/>
          <w:szCs w:val="24"/>
        </w:rPr>
        <w:t>ial</w:t>
      </w:r>
      <w:r w:rsidRPr="004852A7">
        <w:rPr>
          <w:rFonts w:ascii="Times New Roman" w:hAnsi="Times New Roman" w:cs="Times New Roman"/>
          <w:i/>
          <w:sz w:val="24"/>
          <w:szCs w:val="24"/>
        </w:rPr>
        <w:t xml:space="preserve"> factors</w:t>
      </w:r>
    </w:p>
    <w:p w14:paraId="0717FA14" w14:textId="001F86A7" w:rsidR="001D4DC0" w:rsidRPr="004852A7" w:rsidRDefault="009E76B3" w:rsidP="001D4DC0">
      <w:pPr>
        <w:spacing w:after="0" w:line="480" w:lineRule="auto"/>
        <w:ind w:firstLine="284"/>
        <w:rPr>
          <w:rFonts w:ascii="Times New Roman" w:hAnsi="Times New Roman" w:cs="Times New Roman"/>
          <w:sz w:val="24"/>
          <w:szCs w:val="24"/>
        </w:rPr>
      </w:pPr>
      <w:r w:rsidRPr="004852A7">
        <w:rPr>
          <w:rFonts w:ascii="Times New Roman" w:hAnsi="Times New Roman" w:cs="Times New Roman"/>
          <w:sz w:val="24"/>
          <w:szCs w:val="24"/>
        </w:rPr>
        <w:lastRenderedPageBreak/>
        <w:t xml:space="preserve">The effect of single motherhood </w:t>
      </w:r>
      <w:r w:rsidR="00CC1760" w:rsidRPr="004852A7">
        <w:rPr>
          <w:rFonts w:ascii="Times New Roman" w:hAnsi="Times New Roman" w:cs="Times New Roman"/>
          <w:sz w:val="24"/>
          <w:szCs w:val="24"/>
        </w:rPr>
        <w:t>on the risk of child maltreatment was reduced in the multivariable model (</w:t>
      </w:r>
      <w:r w:rsidR="00FD40A8" w:rsidRPr="004852A7">
        <w:rPr>
          <w:rFonts w:ascii="Times New Roman" w:hAnsi="Times New Roman" w:cs="Times New Roman"/>
          <w:sz w:val="24"/>
          <w:szCs w:val="24"/>
        </w:rPr>
        <w:t>al</w:t>
      </w:r>
      <w:r w:rsidR="00CC1760" w:rsidRPr="004852A7">
        <w:rPr>
          <w:rFonts w:ascii="Times New Roman" w:hAnsi="Times New Roman" w:cs="Times New Roman"/>
          <w:sz w:val="24"/>
          <w:szCs w:val="24"/>
        </w:rPr>
        <w:t>though it remained a signi</w:t>
      </w:r>
      <w:r w:rsidR="001D4DC0" w:rsidRPr="004852A7">
        <w:rPr>
          <w:rFonts w:ascii="Times New Roman" w:hAnsi="Times New Roman" w:cs="Times New Roman"/>
          <w:sz w:val="24"/>
          <w:szCs w:val="24"/>
        </w:rPr>
        <w:t xml:space="preserve">ficant factor) and therefore </w:t>
      </w:r>
      <w:r w:rsidR="00CC1760" w:rsidRPr="004852A7">
        <w:rPr>
          <w:rFonts w:ascii="Times New Roman" w:hAnsi="Times New Roman" w:cs="Times New Roman"/>
          <w:sz w:val="24"/>
          <w:szCs w:val="24"/>
        </w:rPr>
        <w:t>a</w:t>
      </w:r>
      <w:r w:rsidR="009F684A" w:rsidRPr="004852A7">
        <w:rPr>
          <w:rFonts w:ascii="Times New Roman" w:hAnsi="Times New Roman" w:cs="Times New Roman"/>
          <w:sz w:val="24"/>
          <w:szCs w:val="24"/>
        </w:rPr>
        <w:t>ppears to be</w:t>
      </w:r>
      <w:r w:rsidRPr="004852A7">
        <w:rPr>
          <w:rFonts w:ascii="Times New Roman" w:hAnsi="Times New Roman" w:cs="Times New Roman"/>
          <w:sz w:val="24"/>
          <w:szCs w:val="24"/>
        </w:rPr>
        <w:t xml:space="preserve"> p</w:t>
      </w:r>
      <w:r w:rsidR="00CC1760" w:rsidRPr="004852A7">
        <w:rPr>
          <w:rFonts w:ascii="Times New Roman" w:hAnsi="Times New Roman" w:cs="Times New Roman"/>
          <w:sz w:val="24"/>
          <w:szCs w:val="24"/>
        </w:rPr>
        <w:t>artially</w:t>
      </w:r>
      <w:r w:rsidRPr="004852A7">
        <w:rPr>
          <w:rFonts w:ascii="Times New Roman" w:hAnsi="Times New Roman" w:cs="Times New Roman"/>
          <w:sz w:val="24"/>
          <w:szCs w:val="24"/>
        </w:rPr>
        <w:t xml:space="preserve"> mediated through other factors in the model</w:t>
      </w:r>
      <w:r w:rsidR="00CC1760" w:rsidRPr="004852A7">
        <w:rPr>
          <w:rFonts w:ascii="Times New Roman" w:hAnsi="Times New Roman" w:cs="Times New Roman"/>
          <w:sz w:val="24"/>
          <w:szCs w:val="24"/>
        </w:rPr>
        <w:t xml:space="preserve">. </w:t>
      </w:r>
      <w:r w:rsidR="009F684A" w:rsidRPr="004852A7">
        <w:rPr>
          <w:rFonts w:ascii="Times New Roman" w:hAnsi="Times New Roman" w:cs="Times New Roman"/>
          <w:sz w:val="24"/>
          <w:szCs w:val="24"/>
        </w:rPr>
        <w:t xml:space="preserve">Previous research suggests that the </w:t>
      </w:r>
      <w:r w:rsidR="00CC1760" w:rsidRPr="004852A7">
        <w:rPr>
          <w:rFonts w:ascii="Times New Roman" w:hAnsi="Times New Roman" w:cs="Times New Roman"/>
          <w:sz w:val="24"/>
          <w:szCs w:val="24"/>
        </w:rPr>
        <w:t xml:space="preserve">children of single mothers may be at greater risk of maltreatment due to the financial stresses and </w:t>
      </w:r>
      <w:r w:rsidR="006E05EC" w:rsidRPr="004852A7">
        <w:rPr>
          <w:rFonts w:ascii="Times New Roman" w:hAnsi="Times New Roman" w:cs="Times New Roman"/>
          <w:sz w:val="24"/>
          <w:szCs w:val="24"/>
        </w:rPr>
        <w:t xml:space="preserve">social </w:t>
      </w:r>
      <w:r w:rsidR="009F684A" w:rsidRPr="004852A7">
        <w:rPr>
          <w:rFonts w:ascii="Times New Roman" w:hAnsi="Times New Roman" w:cs="Times New Roman"/>
          <w:sz w:val="24"/>
          <w:szCs w:val="24"/>
        </w:rPr>
        <w:t xml:space="preserve">isolation </w:t>
      </w:r>
      <w:r w:rsidR="006E05EC" w:rsidRPr="004852A7">
        <w:rPr>
          <w:rFonts w:ascii="Times New Roman" w:hAnsi="Times New Roman" w:cs="Times New Roman"/>
          <w:sz w:val="24"/>
          <w:szCs w:val="24"/>
        </w:rPr>
        <w:t xml:space="preserve">often </w:t>
      </w:r>
      <w:r w:rsidR="009F684A" w:rsidRPr="004852A7">
        <w:rPr>
          <w:rFonts w:ascii="Times New Roman" w:hAnsi="Times New Roman" w:cs="Times New Roman"/>
          <w:sz w:val="24"/>
          <w:szCs w:val="24"/>
        </w:rPr>
        <w:t>faced by sole parents</w:t>
      </w:r>
      <w:r w:rsidR="001D4DC0" w:rsidRPr="004852A7">
        <w:rPr>
          <w:rFonts w:ascii="Times New Roman" w:hAnsi="Times New Roman" w:cs="Times New Roman"/>
          <w:sz w:val="24"/>
          <w:szCs w:val="24"/>
        </w:rPr>
        <w:t xml:space="preserve"> </w:t>
      </w:r>
      <w:r w:rsidR="00AF75BA" w:rsidRPr="004852A7">
        <w:rPr>
          <w:rFonts w:ascii="Times New Roman" w:hAnsi="Times New Roman" w:cs="Times New Roman"/>
          <w:sz w:val="24"/>
          <w:szCs w:val="24"/>
        </w:rPr>
        <w:t xml:space="preserve">and the lower quality caregiving environments they </w:t>
      </w:r>
      <w:r w:rsidR="006E05EC" w:rsidRPr="004852A7">
        <w:rPr>
          <w:rFonts w:ascii="Times New Roman" w:hAnsi="Times New Roman" w:cs="Times New Roman"/>
          <w:sz w:val="24"/>
          <w:szCs w:val="24"/>
        </w:rPr>
        <w:t xml:space="preserve">might </w:t>
      </w:r>
      <w:r w:rsidR="00AF75BA" w:rsidRPr="004852A7">
        <w:rPr>
          <w:rFonts w:ascii="Times New Roman" w:hAnsi="Times New Roman" w:cs="Times New Roman"/>
          <w:sz w:val="24"/>
          <w:szCs w:val="24"/>
        </w:rPr>
        <w:t xml:space="preserve">provide </w:t>
      </w:r>
      <w:r w:rsidR="001D4DC0" w:rsidRPr="004852A7">
        <w:rPr>
          <w:rFonts w:ascii="Times New Roman" w:hAnsi="Times New Roman" w:cs="Times New Roman"/>
          <w:sz w:val="24"/>
          <w:szCs w:val="24"/>
        </w:rPr>
        <w:t>(</w:t>
      </w:r>
      <w:r w:rsidR="000D279C" w:rsidRPr="004852A7">
        <w:rPr>
          <w:rFonts w:ascii="Times New Roman" w:hAnsi="Times New Roman" w:cs="Times New Roman"/>
          <w:sz w:val="24"/>
          <w:szCs w:val="24"/>
        </w:rPr>
        <w:fldChar w:fldCharType="begin">
          <w:fldData xml:space="preserve">PEVuZE5vdGU+PENpdGU+PEF1dGhvcj5TZWFndWxsPC9BdXRob3I+PFllYXI+MTk4NzwvWWVhcj48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</w:fldData>
        </w:fldChar>
      </w:r>
      <w:r w:rsidR="00023C44" w:rsidRPr="004852A7">
        <w:rPr>
          <w:rFonts w:ascii="Times New Roman" w:hAnsi="Times New Roman" w:cs="Times New Roman"/>
          <w:sz w:val="24"/>
          <w:szCs w:val="24"/>
        </w:rPr>
        <w:instrText xml:space="preserve"> ADDIN EN.CITE </w:instrText>
      </w:r>
      <w:r w:rsidR="00023C44" w:rsidRPr="004852A7">
        <w:rPr>
          <w:rFonts w:ascii="Times New Roman" w:hAnsi="Times New Roman" w:cs="Times New Roman"/>
          <w:sz w:val="24"/>
          <w:szCs w:val="24"/>
        </w:rPr>
        <w:fldChar w:fldCharType="begin">
          <w:fldData xml:space="preserve">PEVuZE5vdGU+PENpdGU+PEF1dGhvcj5TZWFndWxsPC9BdXRob3I+PFllYXI+MTk4NzwvWWVhcj48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</w:fldData>
        </w:fldChar>
      </w:r>
      <w:r w:rsidR="00023C44" w:rsidRPr="004852A7">
        <w:rPr>
          <w:rFonts w:ascii="Times New Roman" w:hAnsi="Times New Roman" w:cs="Times New Roman"/>
          <w:sz w:val="24"/>
          <w:szCs w:val="24"/>
        </w:rPr>
        <w:instrText xml:space="preserve"> ADDIN EN.CITE.DATA </w:instrText>
      </w:r>
      <w:r w:rsidR="00023C44" w:rsidRPr="004852A7">
        <w:rPr>
          <w:rFonts w:ascii="Times New Roman" w:hAnsi="Times New Roman" w:cs="Times New Roman"/>
          <w:sz w:val="24"/>
          <w:szCs w:val="24"/>
        </w:rPr>
      </w:r>
      <w:r w:rsidR="00023C44" w:rsidRPr="004852A7">
        <w:rPr>
          <w:rFonts w:ascii="Times New Roman" w:hAnsi="Times New Roman" w:cs="Times New Roman"/>
          <w:sz w:val="24"/>
          <w:szCs w:val="24"/>
        </w:rPr>
        <w:fldChar w:fldCharType="end"/>
      </w:r>
      <w:r w:rsidR="000D279C" w:rsidRPr="004852A7">
        <w:rPr>
          <w:rFonts w:ascii="Times New Roman" w:hAnsi="Times New Roman" w:cs="Times New Roman"/>
          <w:sz w:val="24"/>
          <w:szCs w:val="24"/>
        </w:rPr>
      </w:r>
      <w:r w:rsidR="000D279C" w:rsidRPr="004852A7">
        <w:rPr>
          <w:rFonts w:ascii="Times New Roman" w:hAnsi="Times New Roman" w:cs="Times New Roman"/>
          <w:sz w:val="24"/>
          <w:szCs w:val="24"/>
        </w:rPr>
        <w:fldChar w:fldCharType="separate"/>
      </w:r>
      <w:r w:rsidR="00FE1562" w:rsidRPr="004852A7">
        <w:rPr>
          <w:rFonts w:ascii="Times New Roman" w:hAnsi="Times New Roman" w:cs="Times New Roman"/>
          <w:noProof/>
          <w:sz w:val="24"/>
          <w:szCs w:val="24"/>
        </w:rPr>
        <w:t>Berger, 2004; Seagull, 1987; Sidebotham &amp; Heron, 2006</w:t>
      </w:r>
      <w:r w:rsidR="000D279C" w:rsidRPr="004852A7">
        <w:rPr>
          <w:rFonts w:ascii="Times New Roman" w:hAnsi="Times New Roman" w:cs="Times New Roman"/>
          <w:sz w:val="24"/>
          <w:szCs w:val="24"/>
        </w:rPr>
        <w:fldChar w:fldCharType="end"/>
      </w:r>
      <w:r w:rsidR="00AF75BA" w:rsidRPr="004852A7">
        <w:rPr>
          <w:rFonts w:ascii="Times New Roman" w:hAnsi="Times New Roman" w:cs="Times New Roman"/>
          <w:sz w:val="24"/>
          <w:szCs w:val="24"/>
        </w:rPr>
        <w:t>).</w:t>
      </w:r>
    </w:p>
    <w:p w14:paraId="7847AF66" w14:textId="104C4692" w:rsidR="0095511E" w:rsidRPr="004852A7" w:rsidRDefault="00FD40A8" w:rsidP="00AA5525">
      <w:pPr>
        <w:spacing w:after="0" w:line="480" w:lineRule="auto"/>
        <w:ind w:firstLine="284"/>
        <w:rPr>
          <w:rFonts w:ascii="Times New Roman" w:hAnsi="Times New Roman" w:cs="Times New Roman"/>
          <w:sz w:val="24"/>
          <w:szCs w:val="24"/>
        </w:rPr>
      </w:pPr>
      <w:r w:rsidRPr="004852A7">
        <w:rPr>
          <w:rFonts w:ascii="Times New Roman" w:hAnsi="Times New Roman" w:cs="Times New Roman"/>
          <w:sz w:val="24"/>
          <w:szCs w:val="24"/>
        </w:rPr>
        <w:t>The t</w:t>
      </w:r>
      <w:r w:rsidR="0095511E" w:rsidRPr="004852A7">
        <w:rPr>
          <w:rFonts w:ascii="Times New Roman" w:hAnsi="Times New Roman" w:cs="Times New Roman"/>
          <w:sz w:val="24"/>
          <w:szCs w:val="24"/>
        </w:rPr>
        <w:t>ime</w:t>
      </w:r>
      <w:r w:rsidR="003375B4" w:rsidRPr="004852A7">
        <w:rPr>
          <w:rFonts w:ascii="Times New Roman" w:hAnsi="Times New Roman" w:cs="Times New Roman"/>
          <w:sz w:val="24"/>
          <w:szCs w:val="24"/>
        </w:rPr>
        <w:t xml:space="preserve"> </w:t>
      </w:r>
      <w:r w:rsidRPr="004852A7">
        <w:rPr>
          <w:rFonts w:ascii="Times New Roman" w:hAnsi="Times New Roman" w:cs="Times New Roman"/>
          <w:sz w:val="24"/>
          <w:szCs w:val="24"/>
        </w:rPr>
        <w:t xml:space="preserve">mothers had </w:t>
      </w:r>
      <w:r w:rsidR="003375B4" w:rsidRPr="004852A7">
        <w:rPr>
          <w:rFonts w:ascii="Times New Roman" w:hAnsi="Times New Roman" w:cs="Times New Roman"/>
          <w:sz w:val="24"/>
          <w:szCs w:val="24"/>
        </w:rPr>
        <w:t>lived</w:t>
      </w:r>
      <w:r w:rsidR="0095511E" w:rsidRPr="004852A7">
        <w:rPr>
          <w:rFonts w:ascii="Times New Roman" w:hAnsi="Times New Roman" w:cs="Times New Roman"/>
          <w:sz w:val="24"/>
          <w:szCs w:val="24"/>
        </w:rPr>
        <w:t xml:space="preserve"> at </w:t>
      </w:r>
      <w:r w:rsidRPr="004852A7">
        <w:rPr>
          <w:rFonts w:ascii="Times New Roman" w:hAnsi="Times New Roman" w:cs="Times New Roman"/>
          <w:sz w:val="24"/>
          <w:szCs w:val="24"/>
        </w:rPr>
        <w:t xml:space="preserve">their current </w:t>
      </w:r>
      <w:r w:rsidR="0095511E" w:rsidRPr="004852A7">
        <w:rPr>
          <w:rFonts w:ascii="Times New Roman" w:hAnsi="Times New Roman" w:cs="Times New Roman"/>
          <w:sz w:val="24"/>
          <w:szCs w:val="24"/>
        </w:rPr>
        <w:t>address</w:t>
      </w:r>
      <w:r w:rsidR="003375B4" w:rsidRPr="004852A7">
        <w:rPr>
          <w:rFonts w:ascii="Times New Roman" w:hAnsi="Times New Roman" w:cs="Times New Roman"/>
          <w:sz w:val="24"/>
          <w:szCs w:val="24"/>
        </w:rPr>
        <w:t xml:space="preserve"> was used as a measure</w:t>
      </w:r>
      <w:r w:rsidR="00165EB3" w:rsidRPr="004852A7">
        <w:rPr>
          <w:rFonts w:ascii="Times New Roman" w:hAnsi="Times New Roman" w:cs="Times New Roman"/>
          <w:sz w:val="24"/>
          <w:szCs w:val="24"/>
        </w:rPr>
        <w:t xml:space="preserve"> of </w:t>
      </w:r>
      <w:r w:rsidRPr="004852A7">
        <w:rPr>
          <w:rFonts w:ascii="Times New Roman" w:hAnsi="Times New Roman" w:cs="Times New Roman"/>
          <w:sz w:val="24"/>
          <w:szCs w:val="24"/>
        </w:rPr>
        <w:t>h</w:t>
      </w:r>
      <w:r w:rsidR="003F2C46" w:rsidRPr="004852A7">
        <w:rPr>
          <w:rFonts w:ascii="Times New Roman" w:hAnsi="Times New Roman" w:cs="Times New Roman"/>
          <w:sz w:val="24"/>
          <w:szCs w:val="24"/>
        </w:rPr>
        <w:t>o</w:t>
      </w:r>
      <w:r w:rsidRPr="004852A7">
        <w:rPr>
          <w:rFonts w:ascii="Times New Roman" w:hAnsi="Times New Roman" w:cs="Times New Roman"/>
          <w:sz w:val="24"/>
          <w:szCs w:val="24"/>
        </w:rPr>
        <w:t>u</w:t>
      </w:r>
      <w:r w:rsidR="003F2C46" w:rsidRPr="004852A7">
        <w:rPr>
          <w:rFonts w:ascii="Times New Roman" w:hAnsi="Times New Roman" w:cs="Times New Roman"/>
          <w:sz w:val="24"/>
          <w:szCs w:val="24"/>
        </w:rPr>
        <w:t>s</w:t>
      </w:r>
      <w:r w:rsidRPr="004852A7">
        <w:rPr>
          <w:rFonts w:ascii="Times New Roman" w:hAnsi="Times New Roman" w:cs="Times New Roman"/>
          <w:sz w:val="24"/>
          <w:szCs w:val="24"/>
        </w:rPr>
        <w:t xml:space="preserve">ing </w:t>
      </w:r>
      <w:r w:rsidR="003375B4" w:rsidRPr="004852A7">
        <w:rPr>
          <w:rFonts w:ascii="Times New Roman" w:hAnsi="Times New Roman" w:cs="Times New Roman"/>
          <w:sz w:val="24"/>
          <w:szCs w:val="24"/>
        </w:rPr>
        <w:t xml:space="preserve">stability but was not found to be associated with maltreatment </w:t>
      </w:r>
      <w:r w:rsidR="003F2C46" w:rsidRPr="004852A7">
        <w:rPr>
          <w:rFonts w:ascii="Times New Roman" w:hAnsi="Times New Roman" w:cs="Times New Roman"/>
          <w:sz w:val="24"/>
          <w:szCs w:val="24"/>
        </w:rPr>
        <w:t xml:space="preserve">concerns in the final model. This refutes </w:t>
      </w:r>
      <w:r w:rsidRPr="004852A7">
        <w:rPr>
          <w:rFonts w:ascii="Times New Roman" w:hAnsi="Times New Roman" w:cs="Times New Roman"/>
          <w:sz w:val="24"/>
          <w:szCs w:val="24"/>
        </w:rPr>
        <w:t xml:space="preserve">a </w:t>
      </w:r>
      <w:r w:rsidR="003375B4" w:rsidRPr="004852A7">
        <w:rPr>
          <w:rFonts w:ascii="Times New Roman" w:hAnsi="Times New Roman" w:cs="Times New Roman"/>
          <w:sz w:val="24"/>
          <w:szCs w:val="24"/>
        </w:rPr>
        <w:t>smal</w:t>
      </w:r>
      <w:r w:rsidRPr="004852A7">
        <w:rPr>
          <w:rFonts w:ascii="Times New Roman" w:hAnsi="Times New Roman" w:cs="Times New Roman"/>
          <w:sz w:val="24"/>
          <w:szCs w:val="24"/>
        </w:rPr>
        <w:t>l amount of existing research supporting</w:t>
      </w:r>
      <w:r w:rsidR="003375B4" w:rsidRPr="004852A7">
        <w:rPr>
          <w:rFonts w:ascii="Times New Roman" w:hAnsi="Times New Roman" w:cs="Times New Roman"/>
          <w:sz w:val="24"/>
          <w:szCs w:val="24"/>
        </w:rPr>
        <w:t xml:space="preserve"> the role of </w:t>
      </w:r>
      <w:r w:rsidR="00165EB3" w:rsidRPr="004852A7">
        <w:rPr>
          <w:rFonts w:ascii="Times New Roman" w:hAnsi="Times New Roman" w:cs="Times New Roman"/>
          <w:sz w:val="24"/>
          <w:szCs w:val="24"/>
        </w:rPr>
        <w:t xml:space="preserve">residential </w:t>
      </w:r>
      <w:r w:rsidR="003375B4" w:rsidRPr="004852A7">
        <w:rPr>
          <w:rFonts w:ascii="Times New Roman" w:hAnsi="Times New Roman" w:cs="Times New Roman"/>
          <w:sz w:val="24"/>
          <w:szCs w:val="24"/>
        </w:rPr>
        <w:t xml:space="preserve">stability </w:t>
      </w:r>
      <w:r w:rsidR="00165EB3" w:rsidRPr="004852A7">
        <w:rPr>
          <w:rFonts w:ascii="Times New Roman" w:hAnsi="Times New Roman" w:cs="Times New Roman"/>
          <w:sz w:val="24"/>
          <w:szCs w:val="24"/>
        </w:rPr>
        <w:t>in</w:t>
      </w:r>
      <w:r w:rsidR="003375B4" w:rsidRPr="004852A7">
        <w:rPr>
          <w:rFonts w:ascii="Times New Roman" w:hAnsi="Times New Roman" w:cs="Times New Roman"/>
          <w:sz w:val="24"/>
          <w:szCs w:val="24"/>
        </w:rPr>
        <w:t xml:space="preserve"> child maltreatment </w:t>
      </w:r>
      <w:r w:rsidRPr="004852A7">
        <w:rPr>
          <w:rFonts w:ascii="Times New Roman" w:hAnsi="Times New Roman" w:cs="Times New Roman"/>
          <w:sz w:val="24"/>
          <w:szCs w:val="24"/>
        </w:rPr>
        <w:t xml:space="preserve">risk </w:t>
      </w:r>
      <w:r w:rsidR="003375B4" w:rsidRPr="004852A7">
        <w:rPr>
          <w:rFonts w:ascii="Times New Roman" w:hAnsi="Times New Roman" w:cs="Times New Roman"/>
          <w:sz w:val="24"/>
          <w:szCs w:val="24"/>
        </w:rPr>
        <w:t>(</w:t>
      </w:r>
      <w:r w:rsidR="003375B4" w:rsidRPr="004852A7">
        <w:rPr>
          <w:rFonts w:ascii="Times New Roman" w:hAnsi="Times New Roman" w:cs="Times New Roman"/>
          <w:sz w:val="24"/>
          <w:szCs w:val="24"/>
        </w:rPr>
        <w:fldChar w:fldCharType="begin">
          <w:fldData xml:space="preserve">PEVuZE5vdGU+PENpdGU+PEF1dGhvcj5Db3VsdG9uPC9BdXRob3I+PFllYXI+MTk5NTwvWWVhcj48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</w:fldData>
        </w:fldChar>
      </w:r>
      <w:r w:rsidR="00023C44" w:rsidRPr="004852A7">
        <w:rPr>
          <w:rFonts w:ascii="Times New Roman" w:hAnsi="Times New Roman" w:cs="Times New Roman"/>
          <w:sz w:val="24"/>
          <w:szCs w:val="24"/>
        </w:rPr>
        <w:instrText xml:space="preserve"> ADDIN EN.CITE </w:instrText>
      </w:r>
      <w:r w:rsidR="00023C44" w:rsidRPr="004852A7">
        <w:rPr>
          <w:rFonts w:ascii="Times New Roman" w:hAnsi="Times New Roman" w:cs="Times New Roman"/>
          <w:sz w:val="24"/>
          <w:szCs w:val="24"/>
        </w:rPr>
        <w:fldChar w:fldCharType="begin">
          <w:fldData xml:space="preserve">PEVuZE5vdGU+PENpdGU+PEF1dGhvcj5Db3VsdG9uPC9BdXRob3I+PFllYXI+MTk5NTwvWWVhcj48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</w:fldData>
        </w:fldChar>
      </w:r>
      <w:r w:rsidR="00023C44" w:rsidRPr="004852A7">
        <w:rPr>
          <w:rFonts w:ascii="Times New Roman" w:hAnsi="Times New Roman" w:cs="Times New Roman"/>
          <w:sz w:val="24"/>
          <w:szCs w:val="24"/>
        </w:rPr>
        <w:instrText xml:space="preserve"> ADDIN EN.CITE.DATA </w:instrText>
      </w:r>
      <w:r w:rsidR="00023C44" w:rsidRPr="004852A7">
        <w:rPr>
          <w:rFonts w:ascii="Times New Roman" w:hAnsi="Times New Roman" w:cs="Times New Roman"/>
          <w:sz w:val="24"/>
          <w:szCs w:val="24"/>
        </w:rPr>
      </w:r>
      <w:r w:rsidR="00023C44" w:rsidRPr="004852A7">
        <w:rPr>
          <w:rFonts w:ascii="Times New Roman" w:hAnsi="Times New Roman" w:cs="Times New Roman"/>
          <w:sz w:val="24"/>
          <w:szCs w:val="24"/>
        </w:rPr>
        <w:fldChar w:fldCharType="end"/>
      </w:r>
      <w:r w:rsidR="003375B4" w:rsidRPr="004852A7">
        <w:rPr>
          <w:rFonts w:ascii="Times New Roman" w:hAnsi="Times New Roman" w:cs="Times New Roman"/>
          <w:sz w:val="24"/>
          <w:szCs w:val="24"/>
        </w:rPr>
      </w:r>
      <w:r w:rsidR="003375B4" w:rsidRPr="004852A7">
        <w:rPr>
          <w:rFonts w:ascii="Times New Roman" w:hAnsi="Times New Roman" w:cs="Times New Roman"/>
          <w:sz w:val="24"/>
          <w:szCs w:val="24"/>
        </w:rPr>
        <w:fldChar w:fldCharType="separate"/>
      </w:r>
      <w:r w:rsidR="00165EB3" w:rsidRPr="004852A7">
        <w:rPr>
          <w:rFonts w:ascii="Times New Roman" w:hAnsi="Times New Roman" w:cs="Times New Roman"/>
          <w:noProof/>
          <w:sz w:val="24"/>
          <w:szCs w:val="24"/>
        </w:rPr>
        <w:t>Coulton et al., 1995; White et al., 2014</w:t>
      </w:r>
      <w:r w:rsidR="003375B4" w:rsidRPr="004852A7">
        <w:rPr>
          <w:rFonts w:ascii="Times New Roman" w:hAnsi="Times New Roman" w:cs="Times New Roman"/>
          <w:sz w:val="24"/>
          <w:szCs w:val="24"/>
        </w:rPr>
        <w:fldChar w:fldCharType="end"/>
      </w:r>
      <w:r w:rsidR="003375B4" w:rsidRPr="004852A7">
        <w:rPr>
          <w:rFonts w:ascii="Times New Roman" w:hAnsi="Times New Roman" w:cs="Times New Roman"/>
          <w:sz w:val="24"/>
          <w:szCs w:val="24"/>
        </w:rPr>
        <w:t>).</w:t>
      </w:r>
    </w:p>
    <w:p w14:paraId="60C18040" w14:textId="5C64BA2D" w:rsidR="00333F19" w:rsidRPr="004852A7" w:rsidRDefault="00E865D3" w:rsidP="00A568D0">
      <w:pPr>
        <w:spacing w:after="0" w:line="480" w:lineRule="auto"/>
        <w:ind w:firstLine="284"/>
        <w:rPr>
          <w:rFonts w:ascii="Times New Roman" w:hAnsi="Times New Roman" w:cs="Times New Roman"/>
          <w:sz w:val="24"/>
          <w:szCs w:val="24"/>
        </w:rPr>
      </w:pPr>
      <w:r w:rsidRPr="004852A7">
        <w:rPr>
          <w:rFonts w:ascii="Times New Roman" w:hAnsi="Times New Roman" w:cs="Times New Roman"/>
          <w:sz w:val="24"/>
          <w:szCs w:val="24"/>
        </w:rPr>
        <w:t>The association between larger family size and child maltreatment</w:t>
      </w:r>
      <w:r w:rsidR="00A568D0" w:rsidRPr="004852A7">
        <w:rPr>
          <w:rFonts w:ascii="Times New Roman" w:hAnsi="Times New Roman" w:cs="Times New Roman"/>
          <w:sz w:val="24"/>
          <w:szCs w:val="24"/>
        </w:rPr>
        <w:t xml:space="preserve"> found here supports the findings of previous authors who</w:t>
      </w:r>
      <w:r w:rsidRPr="004852A7">
        <w:rPr>
          <w:rFonts w:ascii="Times New Roman" w:hAnsi="Times New Roman" w:cs="Times New Roman"/>
          <w:sz w:val="24"/>
          <w:szCs w:val="24"/>
        </w:rPr>
        <w:t xml:space="preserve"> have postulated that </w:t>
      </w:r>
      <w:r w:rsidR="00A568D0" w:rsidRPr="004852A7">
        <w:rPr>
          <w:rFonts w:ascii="Times New Roman" w:hAnsi="Times New Roman" w:cs="Times New Roman"/>
          <w:sz w:val="24"/>
          <w:szCs w:val="24"/>
        </w:rPr>
        <w:t>having a larger</w:t>
      </w:r>
      <w:r w:rsidRPr="004852A7">
        <w:rPr>
          <w:rFonts w:ascii="Times New Roman" w:hAnsi="Times New Roman" w:cs="Times New Roman"/>
          <w:sz w:val="24"/>
          <w:szCs w:val="24"/>
        </w:rPr>
        <w:t xml:space="preserve"> number of children, especially in a single-parent household, can put a strain on family resources and lead to poor living conditions including overcrowding, which can contribute to neglect </w:t>
      </w:r>
      <w:r w:rsidR="00A568D0" w:rsidRPr="004852A7">
        <w:rPr>
          <w:rFonts w:ascii="Times New Roman" w:hAnsi="Times New Roman" w:cs="Times New Roman"/>
          <w:sz w:val="24"/>
          <w:szCs w:val="24"/>
        </w:rPr>
        <w:t xml:space="preserve">in particular </w:t>
      </w:r>
      <w:r w:rsidR="00695B02" w:rsidRPr="004852A7">
        <w:rPr>
          <w:rFonts w:ascii="Times New Roman" w:hAnsi="Times New Roman" w:cs="Times New Roman"/>
          <w:sz w:val="24"/>
          <w:szCs w:val="24"/>
        </w:rPr>
        <w:t>(</w:t>
      </w:r>
      <w:r w:rsidR="00695B02" w:rsidRPr="004852A7">
        <w:rPr>
          <w:rFonts w:ascii="Times New Roman" w:hAnsi="Times New Roman" w:cs="Times New Roman"/>
          <w:sz w:val="24"/>
          <w:szCs w:val="24"/>
        </w:rPr>
        <w:fldChar w:fldCharType="begin"/>
      </w:r>
      <w:r w:rsidR="009C7068" w:rsidRPr="004852A7">
        <w:rPr>
          <w:rFonts w:ascii="Times New Roman" w:hAnsi="Times New Roman" w:cs="Times New Roman"/>
          <w:sz w:val="24"/>
          <w:szCs w:val="24"/>
        </w:rPr>
        <w:instrText xml:space="preserve"> ADDIN EN.CITE &lt;EndNote&gt;&lt;Cite&gt;&lt;Author&gt;Bebbington&lt;/Author&gt;&lt;Year&gt;1989&lt;/Year&gt;&lt;RecNum&gt;24241&lt;/RecNum&gt;&lt;DisplayText&gt;Bebbington &amp;amp; Miles, 1989; Dubowitz, 1999&lt;/DisplayText&gt;&lt;record&gt;&lt;rec-number&gt;24241&lt;/rec-number&gt;&lt;foreign-keys&gt;&lt;key app="EN" db-id="zp95pstx70z0p9ezra8xw2flxrptxwpvfr52" timestamp="1538655783"&gt;24241&lt;/key&gt;&lt;/foreign-keys&gt;&lt;ref-type name="Journal Article"&gt;17&lt;/ref-type&gt;&lt;contributors&gt;&lt;authors&gt;&lt;author&gt;Bebbington, A.&lt;/author&gt;&lt;author&gt;Miles, J.&lt;/author&gt;&lt;/authors&gt;&lt;/contributors&gt;&lt;titles&gt;&lt;title&gt;The background of children who enter local authority care&lt;/title&gt;&lt;secondary-title&gt;British Journal of Social Work&lt;/secondary-title&gt;&lt;/titles&gt;&lt;periodical&gt;&lt;full-title&gt;British Journal of Social Work&lt;/full-title&gt;&lt;/periodical&gt;&lt;pages&gt;349-368&lt;/pages&gt;&lt;volume&gt;19&lt;/volume&gt;&lt;number&gt;5&lt;/number&gt;&lt;dates&gt;&lt;year&gt;1989&lt;/year&gt;&lt;/dates&gt;&lt;urls&gt;&lt;/urls&gt;&lt;electronic-resource-num&gt;https://doi.org/10.1093/oxfordjournals.bjsw.a055547&lt;/electronic-resource-num&gt;&lt;/record&gt;&lt;/Cite&gt;&lt;Cite&gt;&lt;Author&gt;Dubowitz&lt;/Author&gt;&lt;Year&gt;1999&lt;/Year&gt;&lt;RecNum&gt;24334&lt;/RecNum&gt;&lt;record&gt;&lt;rec-number&gt;24334&lt;/rec-number&gt;&lt;foreign-keys&gt;&lt;key app="EN" db-id="zp95pstx70z0p9ezra8xw2flxrptxwpvfr52" timestamp="1569758671"&gt;24334&lt;/key&gt;&lt;/foreign-keys&gt;&lt;ref-type name="Book"&gt;6&lt;/ref-type&gt;&lt;contributors&gt;&lt;authors&gt;&lt;author&gt;Dubowitz, H.&lt;/author&gt;&lt;/authors&gt;&lt;tertiary-authors&gt;&lt;author&gt;Dubowitz, H.&lt;/author&gt;&lt;/tertiary-authors&gt;&lt;/contributors&gt;&lt;titles&gt;&lt;title&gt;Neglected Children: Research, Practice, and Policy&lt;/title&gt;&lt;/titles&gt;&lt;dates&gt;&lt;year&gt;1999&lt;/year&gt;&lt;/dates&gt;&lt;pub-location&gt;Thousand Oaks, CA&lt;/pub-location&gt;&lt;publisher&gt;Sage Publications&lt;/publisher&gt;&lt;urls&gt;&lt;/urls&gt;&lt;electronic-resource-num&gt;http://dx.doi.org/10.4135/9781452225586&lt;/electronic-resource-num&gt;&lt;/record&gt;&lt;/Cite&gt;&lt;/EndNote&gt;</w:instrText>
      </w:r>
      <w:r w:rsidR="00695B02" w:rsidRPr="004852A7">
        <w:rPr>
          <w:rFonts w:ascii="Times New Roman" w:hAnsi="Times New Roman" w:cs="Times New Roman"/>
          <w:sz w:val="24"/>
          <w:szCs w:val="24"/>
        </w:rPr>
        <w:fldChar w:fldCharType="separate"/>
      </w:r>
      <w:r w:rsidR="00B223D3" w:rsidRPr="004852A7">
        <w:rPr>
          <w:rFonts w:ascii="Times New Roman" w:hAnsi="Times New Roman" w:cs="Times New Roman"/>
          <w:noProof/>
          <w:sz w:val="24"/>
          <w:szCs w:val="24"/>
        </w:rPr>
        <w:t>Bebbington &amp; Miles, 1989; Dubowitz, 1999</w:t>
      </w:r>
      <w:r w:rsidR="00695B02" w:rsidRPr="004852A7">
        <w:rPr>
          <w:rFonts w:ascii="Times New Roman" w:hAnsi="Times New Roman" w:cs="Times New Roman"/>
          <w:sz w:val="24"/>
          <w:szCs w:val="24"/>
        </w:rPr>
        <w:fldChar w:fldCharType="end"/>
      </w:r>
      <w:r w:rsidR="00695B02" w:rsidRPr="004852A7">
        <w:rPr>
          <w:rFonts w:ascii="Times New Roman" w:hAnsi="Times New Roman" w:cs="Times New Roman"/>
          <w:sz w:val="24"/>
          <w:szCs w:val="24"/>
        </w:rPr>
        <w:t>).</w:t>
      </w:r>
    </w:p>
    <w:p w14:paraId="76C6435A" w14:textId="1E31371A" w:rsidR="007E0B1C" w:rsidRPr="004852A7" w:rsidRDefault="00C2091C" w:rsidP="00C2091C">
      <w:pPr>
        <w:spacing w:after="0" w:line="480" w:lineRule="auto"/>
        <w:rPr>
          <w:rFonts w:ascii="Times New Roman" w:hAnsi="Times New Roman" w:cs="Times New Roman"/>
          <w:i/>
          <w:sz w:val="24"/>
          <w:szCs w:val="24"/>
        </w:rPr>
      </w:pPr>
      <w:r w:rsidRPr="004852A7">
        <w:rPr>
          <w:rFonts w:ascii="Times New Roman" w:hAnsi="Times New Roman" w:cs="Times New Roman"/>
          <w:i/>
          <w:sz w:val="24"/>
          <w:szCs w:val="24"/>
        </w:rPr>
        <w:t>4.3. Socio-economic factors</w:t>
      </w:r>
    </w:p>
    <w:p w14:paraId="18FB37E4" w14:textId="16F45630" w:rsidR="007E0B1C" w:rsidRPr="004852A7" w:rsidRDefault="00340184" w:rsidP="006E05EC">
      <w:pPr>
        <w:spacing w:after="0" w:line="480" w:lineRule="auto"/>
        <w:ind w:firstLine="284"/>
        <w:rPr>
          <w:rFonts w:ascii="Times New Roman" w:hAnsi="Times New Roman" w:cs="Times New Roman"/>
          <w:sz w:val="24"/>
          <w:szCs w:val="24"/>
        </w:rPr>
      </w:pPr>
      <w:r w:rsidRPr="004852A7">
        <w:rPr>
          <w:rFonts w:ascii="Times New Roman" w:hAnsi="Times New Roman" w:cs="Times New Roman"/>
          <w:sz w:val="24"/>
          <w:szCs w:val="24"/>
        </w:rPr>
        <w:t xml:space="preserve">The findings </w:t>
      </w:r>
      <w:r w:rsidR="00A2072E" w:rsidRPr="004852A7">
        <w:rPr>
          <w:rFonts w:ascii="Times New Roman" w:hAnsi="Times New Roman" w:cs="Times New Roman"/>
          <w:sz w:val="24"/>
          <w:szCs w:val="24"/>
        </w:rPr>
        <w:t xml:space="preserve">of this study </w:t>
      </w:r>
      <w:r w:rsidRPr="004852A7">
        <w:rPr>
          <w:rFonts w:ascii="Times New Roman" w:hAnsi="Times New Roman" w:cs="Times New Roman"/>
          <w:sz w:val="24"/>
          <w:szCs w:val="24"/>
        </w:rPr>
        <w:t>are consistent with</w:t>
      </w:r>
      <w:r w:rsidR="00A2072E" w:rsidRPr="004852A7">
        <w:rPr>
          <w:rFonts w:ascii="Times New Roman" w:hAnsi="Times New Roman" w:cs="Times New Roman"/>
          <w:sz w:val="24"/>
          <w:szCs w:val="24"/>
        </w:rPr>
        <w:t xml:space="preserve"> </w:t>
      </w:r>
      <w:r w:rsidR="004D4B6D" w:rsidRPr="004852A7">
        <w:rPr>
          <w:rFonts w:ascii="Times New Roman" w:hAnsi="Times New Roman" w:cs="Times New Roman"/>
          <w:sz w:val="24"/>
          <w:szCs w:val="24"/>
        </w:rPr>
        <w:t>an established literature on the</w:t>
      </w:r>
      <w:r w:rsidR="003F581F" w:rsidRPr="004852A7">
        <w:rPr>
          <w:rFonts w:ascii="Times New Roman" w:hAnsi="Times New Roman" w:cs="Times New Roman"/>
          <w:sz w:val="24"/>
          <w:szCs w:val="24"/>
        </w:rPr>
        <w:t xml:space="preserve"> </w:t>
      </w:r>
      <w:r w:rsidR="00B934A1" w:rsidRPr="004852A7">
        <w:rPr>
          <w:rFonts w:ascii="Times New Roman" w:hAnsi="Times New Roman" w:cs="Times New Roman"/>
          <w:sz w:val="24"/>
          <w:szCs w:val="24"/>
        </w:rPr>
        <w:t xml:space="preserve">discernible </w:t>
      </w:r>
      <w:r w:rsidR="008D7A6D" w:rsidRPr="004852A7">
        <w:rPr>
          <w:rFonts w:ascii="Times New Roman" w:hAnsi="Times New Roman" w:cs="Times New Roman"/>
          <w:sz w:val="24"/>
          <w:szCs w:val="24"/>
        </w:rPr>
        <w:t xml:space="preserve">association between </w:t>
      </w:r>
      <w:r w:rsidR="004D4B6D" w:rsidRPr="004852A7">
        <w:rPr>
          <w:rFonts w:ascii="Times New Roman" w:hAnsi="Times New Roman" w:cs="Times New Roman"/>
          <w:sz w:val="24"/>
          <w:szCs w:val="24"/>
        </w:rPr>
        <w:t>lower</w:t>
      </w:r>
      <w:r w:rsidRPr="004852A7">
        <w:rPr>
          <w:rFonts w:ascii="Times New Roman" w:hAnsi="Times New Roman" w:cs="Times New Roman"/>
          <w:sz w:val="24"/>
          <w:szCs w:val="24"/>
        </w:rPr>
        <w:t xml:space="preserve"> socio-economic status </w:t>
      </w:r>
      <w:r w:rsidR="008D7A6D" w:rsidRPr="004852A7">
        <w:rPr>
          <w:rFonts w:ascii="Times New Roman" w:hAnsi="Times New Roman" w:cs="Times New Roman"/>
          <w:sz w:val="24"/>
          <w:szCs w:val="24"/>
        </w:rPr>
        <w:t xml:space="preserve">and </w:t>
      </w:r>
      <w:r w:rsidR="004D4B6D" w:rsidRPr="004852A7">
        <w:rPr>
          <w:rFonts w:ascii="Times New Roman" w:hAnsi="Times New Roman" w:cs="Times New Roman"/>
          <w:sz w:val="24"/>
          <w:szCs w:val="24"/>
        </w:rPr>
        <w:t xml:space="preserve">higher </w:t>
      </w:r>
      <w:r w:rsidR="008D7A6D" w:rsidRPr="004852A7">
        <w:rPr>
          <w:rFonts w:ascii="Times New Roman" w:hAnsi="Times New Roman" w:cs="Times New Roman"/>
          <w:sz w:val="24"/>
          <w:szCs w:val="24"/>
        </w:rPr>
        <w:t xml:space="preserve">rates of child welfare intervention </w:t>
      </w:r>
      <w:r w:rsidR="00035A1C" w:rsidRPr="004852A7">
        <w:rPr>
          <w:rFonts w:ascii="Times New Roman" w:hAnsi="Times New Roman" w:cs="Times New Roman"/>
          <w:sz w:val="24"/>
          <w:szCs w:val="24"/>
        </w:rPr>
        <w:t>(</w:t>
      </w:r>
      <w:r w:rsidR="00D148EE" w:rsidRPr="004852A7">
        <w:rPr>
          <w:rFonts w:ascii="Times New Roman" w:hAnsi="Times New Roman" w:cs="Times New Roman"/>
          <w:sz w:val="24"/>
          <w:szCs w:val="24"/>
        </w:rPr>
        <w:fldChar w:fldCharType="begin">
          <w:fldData xml:space="preserve">PEVuZE5vdGU+PENpdGU+PEF1dGhvcj5CeXdhdGVyczwvQXV0aG9yPjxZZWFyPjIwMTQ8L1llYXI+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</w:fldData>
        </w:fldChar>
      </w:r>
      <w:r w:rsidR="00112D25" w:rsidRPr="004852A7">
        <w:rPr>
          <w:rFonts w:ascii="Times New Roman" w:hAnsi="Times New Roman" w:cs="Times New Roman"/>
          <w:sz w:val="24"/>
          <w:szCs w:val="24"/>
        </w:rPr>
        <w:instrText xml:space="preserve"> ADDIN EN.CITE </w:instrText>
      </w:r>
      <w:r w:rsidR="00112D25" w:rsidRPr="004852A7">
        <w:rPr>
          <w:rFonts w:ascii="Times New Roman" w:hAnsi="Times New Roman" w:cs="Times New Roman"/>
          <w:sz w:val="24"/>
          <w:szCs w:val="24"/>
        </w:rPr>
        <w:fldChar w:fldCharType="begin">
          <w:fldData xml:space="preserve">PEVuZE5vdGU+PENpdGU+PEF1dGhvcj5CeXdhdGVyczwvQXV0aG9yPjxZZWFyPjIwMTQ8L1llYXI+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</w:fldData>
        </w:fldChar>
      </w:r>
      <w:r w:rsidR="00112D25" w:rsidRPr="004852A7">
        <w:rPr>
          <w:rFonts w:ascii="Times New Roman" w:hAnsi="Times New Roman" w:cs="Times New Roman"/>
          <w:sz w:val="24"/>
          <w:szCs w:val="24"/>
        </w:rPr>
        <w:instrText xml:space="preserve"> ADDIN EN.CITE.DATA </w:instrText>
      </w:r>
      <w:r w:rsidR="00112D25" w:rsidRPr="004852A7">
        <w:rPr>
          <w:rFonts w:ascii="Times New Roman" w:hAnsi="Times New Roman" w:cs="Times New Roman"/>
          <w:sz w:val="24"/>
          <w:szCs w:val="24"/>
        </w:rPr>
      </w:r>
      <w:r w:rsidR="00112D25" w:rsidRPr="004852A7">
        <w:rPr>
          <w:rFonts w:ascii="Times New Roman" w:hAnsi="Times New Roman" w:cs="Times New Roman"/>
          <w:sz w:val="24"/>
          <w:szCs w:val="24"/>
        </w:rPr>
        <w:fldChar w:fldCharType="end"/>
      </w:r>
      <w:r w:rsidR="00D148EE" w:rsidRPr="004852A7">
        <w:rPr>
          <w:rFonts w:ascii="Times New Roman" w:hAnsi="Times New Roman" w:cs="Times New Roman"/>
          <w:sz w:val="24"/>
          <w:szCs w:val="24"/>
        </w:rPr>
      </w:r>
      <w:r w:rsidR="00D148EE" w:rsidRPr="004852A7">
        <w:rPr>
          <w:rFonts w:ascii="Times New Roman" w:hAnsi="Times New Roman" w:cs="Times New Roman"/>
          <w:sz w:val="24"/>
          <w:szCs w:val="24"/>
        </w:rPr>
        <w:fldChar w:fldCharType="separate"/>
      </w:r>
      <w:r w:rsidR="00112D25" w:rsidRPr="004852A7">
        <w:rPr>
          <w:rFonts w:ascii="Times New Roman" w:hAnsi="Times New Roman" w:cs="Times New Roman"/>
          <w:noProof/>
          <w:sz w:val="24"/>
          <w:szCs w:val="24"/>
        </w:rPr>
        <w:t>Biehal et al., 2019; Bywaters et al., 2014a; Coulton et al., 1995; Pelton, 1978</w:t>
      </w:r>
      <w:r w:rsidR="00D148EE" w:rsidRPr="004852A7">
        <w:rPr>
          <w:rFonts w:ascii="Times New Roman" w:hAnsi="Times New Roman" w:cs="Times New Roman"/>
          <w:sz w:val="24"/>
          <w:szCs w:val="24"/>
        </w:rPr>
        <w:fldChar w:fldCharType="end"/>
      </w:r>
      <w:r w:rsidR="00D3258A" w:rsidRPr="004852A7">
        <w:rPr>
          <w:rFonts w:ascii="Times New Roman" w:hAnsi="Times New Roman" w:cs="Times New Roman"/>
          <w:sz w:val="24"/>
          <w:szCs w:val="24"/>
        </w:rPr>
        <w:t xml:space="preserve">). </w:t>
      </w:r>
      <w:r w:rsidR="002A69C8" w:rsidRPr="004852A7">
        <w:rPr>
          <w:rFonts w:ascii="Times New Roman" w:hAnsi="Times New Roman" w:cs="Times New Roman"/>
          <w:sz w:val="24"/>
          <w:szCs w:val="24"/>
        </w:rPr>
        <w:t>The adjusted hazard ratios for social housing</w:t>
      </w:r>
      <w:r w:rsidR="00DD5F07" w:rsidRPr="004852A7">
        <w:rPr>
          <w:rFonts w:ascii="Times New Roman" w:hAnsi="Times New Roman" w:cs="Times New Roman"/>
          <w:sz w:val="24"/>
          <w:szCs w:val="24"/>
        </w:rPr>
        <w:t xml:space="preserve"> </w:t>
      </w:r>
      <w:r w:rsidR="002A69C8" w:rsidRPr="004852A7">
        <w:rPr>
          <w:rFonts w:ascii="Times New Roman" w:hAnsi="Times New Roman" w:cs="Times New Roman"/>
          <w:sz w:val="24"/>
          <w:szCs w:val="24"/>
        </w:rPr>
        <w:t xml:space="preserve">and </w:t>
      </w:r>
      <w:r w:rsidR="005E64D8" w:rsidRPr="004852A7">
        <w:rPr>
          <w:rFonts w:ascii="Times New Roman" w:hAnsi="Times New Roman" w:cs="Times New Roman"/>
          <w:sz w:val="24"/>
          <w:szCs w:val="24"/>
        </w:rPr>
        <w:t xml:space="preserve">paternal </w:t>
      </w:r>
      <w:r w:rsidR="002A69C8" w:rsidRPr="004852A7">
        <w:rPr>
          <w:rFonts w:ascii="Times New Roman" w:hAnsi="Times New Roman" w:cs="Times New Roman"/>
          <w:sz w:val="24"/>
          <w:szCs w:val="24"/>
        </w:rPr>
        <w:t>unemployment</w:t>
      </w:r>
      <w:r w:rsidR="005E64D8" w:rsidRPr="004852A7">
        <w:rPr>
          <w:rFonts w:ascii="Times New Roman" w:hAnsi="Times New Roman" w:cs="Times New Roman"/>
          <w:sz w:val="24"/>
          <w:szCs w:val="24"/>
        </w:rPr>
        <w:t xml:space="preserve"> were higher than for any other variable examined, suggesting that</w:t>
      </w:r>
      <w:r w:rsidR="002A69C8" w:rsidRPr="004852A7">
        <w:rPr>
          <w:rFonts w:ascii="Times New Roman" w:hAnsi="Times New Roman" w:cs="Times New Roman"/>
          <w:sz w:val="24"/>
          <w:szCs w:val="24"/>
        </w:rPr>
        <w:t xml:space="preserve"> these </w:t>
      </w:r>
      <w:r w:rsidR="004D5439" w:rsidRPr="004852A7">
        <w:rPr>
          <w:rFonts w:ascii="Times New Roman" w:hAnsi="Times New Roman" w:cs="Times New Roman"/>
          <w:sz w:val="24"/>
          <w:szCs w:val="24"/>
        </w:rPr>
        <w:t>circumstances</w:t>
      </w:r>
      <w:r w:rsidR="002A69C8" w:rsidRPr="004852A7">
        <w:rPr>
          <w:rFonts w:ascii="Times New Roman" w:hAnsi="Times New Roman" w:cs="Times New Roman"/>
          <w:sz w:val="24"/>
          <w:szCs w:val="24"/>
        </w:rPr>
        <w:t xml:space="preserve"> </w:t>
      </w:r>
      <w:r w:rsidR="008C1FAB" w:rsidRPr="004852A7">
        <w:rPr>
          <w:rFonts w:ascii="Times New Roman" w:hAnsi="Times New Roman" w:cs="Times New Roman"/>
          <w:sz w:val="24"/>
          <w:szCs w:val="24"/>
        </w:rPr>
        <w:t>could be</w:t>
      </w:r>
      <w:r w:rsidR="00403A85" w:rsidRPr="004852A7">
        <w:rPr>
          <w:rFonts w:ascii="Times New Roman" w:hAnsi="Times New Roman" w:cs="Times New Roman"/>
          <w:sz w:val="24"/>
          <w:szCs w:val="24"/>
        </w:rPr>
        <w:t xml:space="preserve"> </w:t>
      </w:r>
      <w:r w:rsidR="002A69C8" w:rsidRPr="004852A7">
        <w:rPr>
          <w:rFonts w:ascii="Times New Roman" w:hAnsi="Times New Roman" w:cs="Times New Roman"/>
          <w:sz w:val="24"/>
          <w:szCs w:val="24"/>
        </w:rPr>
        <w:t xml:space="preserve">particularly </w:t>
      </w:r>
      <w:r w:rsidR="004D5439" w:rsidRPr="004852A7">
        <w:rPr>
          <w:rFonts w:ascii="Times New Roman" w:hAnsi="Times New Roman" w:cs="Times New Roman"/>
          <w:sz w:val="24"/>
          <w:szCs w:val="24"/>
        </w:rPr>
        <w:t xml:space="preserve">salient </w:t>
      </w:r>
      <w:r w:rsidR="00DD5F07" w:rsidRPr="004852A7">
        <w:rPr>
          <w:rFonts w:ascii="Times New Roman" w:hAnsi="Times New Roman" w:cs="Times New Roman"/>
          <w:sz w:val="24"/>
          <w:szCs w:val="24"/>
        </w:rPr>
        <w:t>with regards to</w:t>
      </w:r>
      <w:r w:rsidR="004D5439" w:rsidRPr="004852A7">
        <w:rPr>
          <w:rFonts w:ascii="Times New Roman" w:hAnsi="Times New Roman" w:cs="Times New Roman"/>
          <w:sz w:val="24"/>
          <w:szCs w:val="24"/>
        </w:rPr>
        <w:t xml:space="preserve"> subsequent</w:t>
      </w:r>
      <w:r w:rsidR="002A69C8" w:rsidRPr="004852A7">
        <w:rPr>
          <w:rFonts w:ascii="Times New Roman" w:hAnsi="Times New Roman" w:cs="Times New Roman"/>
          <w:sz w:val="24"/>
          <w:szCs w:val="24"/>
        </w:rPr>
        <w:t xml:space="preserve"> maltreatment risk. </w:t>
      </w:r>
      <w:r w:rsidR="00DD5F07" w:rsidRPr="004852A7">
        <w:rPr>
          <w:rFonts w:ascii="Times New Roman" w:hAnsi="Times New Roman" w:cs="Times New Roman"/>
          <w:sz w:val="24"/>
          <w:szCs w:val="24"/>
        </w:rPr>
        <w:t xml:space="preserve">Similarly, </w:t>
      </w:r>
      <w:proofErr w:type="spellStart"/>
      <w:r w:rsidR="00DD5F07" w:rsidRPr="004852A7">
        <w:rPr>
          <w:rFonts w:ascii="Times New Roman" w:hAnsi="Times New Roman" w:cs="Times New Roman"/>
          <w:sz w:val="24"/>
          <w:szCs w:val="24"/>
        </w:rPr>
        <w:t>Sidebotham</w:t>
      </w:r>
      <w:proofErr w:type="spellEnd"/>
      <w:r w:rsidR="00DD5F07" w:rsidRPr="004852A7">
        <w:rPr>
          <w:rFonts w:ascii="Times New Roman" w:hAnsi="Times New Roman" w:cs="Times New Roman"/>
          <w:sz w:val="24"/>
          <w:szCs w:val="24"/>
        </w:rPr>
        <w:t xml:space="preserve"> and Heron (2006) </w:t>
      </w:r>
      <w:r w:rsidR="008C1FAB" w:rsidRPr="004852A7">
        <w:rPr>
          <w:rFonts w:ascii="Times New Roman" w:hAnsi="Times New Roman" w:cs="Times New Roman"/>
          <w:sz w:val="24"/>
          <w:szCs w:val="24"/>
        </w:rPr>
        <w:t xml:space="preserve">identified </w:t>
      </w:r>
      <w:r w:rsidR="00DD5F07" w:rsidRPr="004852A7">
        <w:rPr>
          <w:rFonts w:ascii="Times New Roman" w:hAnsi="Times New Roman" w:cs="Times New Roman"/>
          <w:sz w:val="24"/>
          <w:szCs w:val="24"/>
        </w:rPr>
        <w:t xml:space="preserve">poverty </w:t>
      </w:r>
      <w:r w:rsidR="008C1FAB" w:rsidRPr="004852A7">
        <w:rPr>
          <w:rFonts w:ascii="Times New Roman" w:hAnsi="Times New Roman" w:cs="Times New Roman"/>
          <w:sz w:val="24"/>
          <w:szCs w:val="24"/>
        </w:rPr>
        <w:t>as a strong risk factor for recorded child maltreatment.</w:t>
      </w:r>
      <w:r w:rsidR="00DD5F07" w:rsidRPr="004852A7">
        <w:rPr>
          <w:rFonts w:ascii="Times New Roman" w:hAnsi="Times New Roman" w:cs="Times New Roman"/>
          <w:sz w:val="24"/>
          <w:szCs w:val="24"/>
        </w:rPr>
        <w:t xml:space="preserve"> </w:t>
      </w:r>
      <w:r w:rsidR="00BB1F1A" w:rsidRPr="004852A7">
        <w:rPr>
          <w:rFonts w:ascii="Times New Roman" w:hAnsi="Times New Roman" w:cs="Times New Roman"/>
          <w:sz w:val="24"/>
          <w:szCs w:val="24"/>
        </w:rPr>
        <w:t>The mechanisms by</w:t>
      </w:r>
      <w:r w:rsidRPr="004852A7">
        <w:rPr>
          <w:rFonts w:ascii="Times New Roman" w:hAnsi="Times New Roman" w:cs="Times New Roman"/>
          <w:sz w:val="24"/>
          <w:szCs w:val="24"/>
        </w:rPr>
        <w:t xml:space="preserve"> which </w:t>
      </w:r>
      <w:r w:rsidR="003F581F" w:rsidRPr="004852A7">
        <w:rPr>
          <w:rFonts w:ascii="Times New Roman" w:hAnsi="Times New Roman" w:cs="Times New Roman"/>
          <w:sz w:val="24"/>
          <w:szCs w:val="24"/>
        </w:rPr>
        <w:t>low socio-economic status</w:t>
      </w:r>
      <w:r w:rsidRPr="004852A7">
        <w:rPr>
          <w:rFonts w:ascii="Times New Roman" w:hAnsi="Times New Roman" w:cs="Times New Roman"/>
          <w:sz w:val="24"/>
          <w:szCs w:val="24"/>
        </w:rPr>
        <w:t xml:space="preserve"> </w:t>
      </w:r>
      <w:r w:rsidR="00EB2201" w:rsidRPr="004852A7">
        <w:rPr>
          <w:rFonts w:ascii="Times New Roman" w:hAnsi="Times New Roman" w:cs="Times New Roman"/>
          <w:sz w:val="24"/>
          <w:szCs w:val="24"/>
        </w:rPr>
        <w:t>is associ</w:t>
      </w:r>
      <w:r w:rsidR="00CB4054" w:rsidRPr="004852A7">
        <w:rPr>
          <w:rFonts w:ascii="Times New Roman" w:hAnsi="Times New Roman" w:cs="Times New Roman"/>
          <w:sz w:val="24"/>
          <w:szCs w:val="24"/>
        </w:rPr>
        <w:t xml:space="preserve">ated </w:t>
      </w:r>
      <w:r w:rsidR="00EB2201" w:rsidRPr="004852A7">
        <w:rPr>
          <w:rFonts w:ascii="Times New Roman" w:hAnsi="Times New Roman" w:cs="Times New Roman"/>
          <w:sz w:val="24"/>
          <w:szCs w:val="24"/>
        </w:rPr>
        <w:t xml:space="preserve">with </w:t>
      </w:r>
      <w:r w:rsidRPr="004852A7">
        <w:rPr>
          <w:rFonts w:ascii="Times New Roman" w:hAnsi="Times New Roman" w:cs="Times New Roman"/>
          <w:sz w:val="24"/>
          <w:szCs w:val="24"/>
        </w:rPr>
        <w:t>child maltreatment remain unclear</w:t>
      </w:r>
      <w:r w:rsidR="005F0FDA" w:rsidRPr="004852A7">
        <w:rPr>
          <w:rFonts w:ascii="Times New Roman" w:hAnsi="Times New Roman" w:cs="Times New Roman"/>
          <w:sz w:val="24"/>
          <w:szCs w:val="24"/>
        </w:rPr>
        <w:t xml:space="preserve">, although </w:t>
      </w:r>
      <w:r w:rsidR="00D43875" w:rsidRPr="004852A7">
        <w:rPr>
          <w:rFonts w:ascii="Times New Roman" w:hAnsi="Times New Roman" w:cs="Times New Roman"/>
          <w:sz w:val="24"/>
          <w:szCs w:val="24"/>
        </w:rPr>
        <w:t>there</w:t>
      </w:r>
      <w:r w:rsidRPr="004852A7">
        <w:rPr>
          <w:rFonts w:ascii="Times New Roman" w:hAnsi="Times New Roman" w:cs="Times New Roman"/>
          <w:sz w:val="24"/>
          <w:szCs w:val="24"/>
        </w:rPr>
        <w:t xml:space="preserve"> is some evidence to suggest that deprivation can negatively </w:t>
      </w:r>
      <w:r w:rsidRPr="004852A7">
        <w:rPr>
          <w:rFonts w:ascii="Times New Roman" w:hAnsi="Times New Roman" w:cs="Times New Roman"/>
          <w:sz w:val="24"/>
          <w:szCs w:val="24"/>
        </w:rPr>
        <w:lastRenderedPageBreak/>
        <w:t>impact on par</w:t>
      </w:r>
      <w:r w:rsidR="00521FD8" w:rsidRPr="004852A7">
        <w:rPr>
          <w:rFonts w:ascii="Times New Roman" w:hAnsi="Times New Roman" w:cs="Times New Roman"/>
          <w:sz w:val="24"/>
          <w:szCs w:val="24"/>
        </w:rPr>
        <w:t>ental behaviour toward children</w:t>
      </w:r>
      <w:r w:rsidR="00245485" w:rsidRPr="004852A7">
        <w:rPr>
          <w:rFonts w:ascii="Times New Roman" w:hAnsi="Times New Roman" w:cs="Times New Roman"/>
          <w:sz w:val="24"/>
          <w:szCs w:val="24"/>
        </w:rPr>
        <w:t xml:space="preserve"> (</w:t>
      </w:r>
      <w:r w:rsidR="00245485" w:rsidRPr="004852A7">
        <w:rPr>
          <w:rFonts w:ascii="Times New Roman" w:hAnsi="Times New Roman" w:cs="Times New Roman"/>
          <w:sz w:val="24"/>
          <w:szCs w:val="24"/>
        </w:rPr>
        <w:fldChar w:fldCharType="begin"/>
      </w:r>
      <w:r w:rsidR="00A1459A" w:rsidRPr="004852A7">
        <w:rPr>
          <w:rFonts w:ascii="Times New Roman" w:hAnsi="Times New Roman" w:cs="Times New Roman"/>
          <w:sz w:val="24"/>
          <w:szCs w:val="24"/>
        </w:rPr>
        <w:instrText xml:space="preserve"> ADDIN EN.CITE &lt;EndNote&gt;&lt;Cite&gt;&lt;Author&gt;Berger&lt;/Author&gt;&lt;Year&gt;2004&lt;/Year&gt;&lt;RecNum&gt;23604&lt;/RecNum&gt;&lt;DisplayText&gt;Berger, 2004&lt;/DisplayText&gt;&lt;record&gt;&lt;rec-number&gt;23604&lt;/rec-number&gt;&lt;foreign-keys&gt;&lt;key app="EN" db-id="zp95pstx70z0p9ezra8xw2flxrptxwpvfr52" timestamp="1488981484"&gt;23604&lt;/key&gt;&lt;/foreign-keys&gt;&lt;ref-type name="Journal Article"&gt;17&lt;/ref-type&gt;&lt;contributors&gt;&lt;authors&gt;&lt;author&gt;Berger, Lawrence M.&lt;/author&gt;&lt;/authors&gt;&lt;/contributors&gt;&lt;titles&gt;&lt;title&gt;Income, family structure, and child maltreatment risk&lt;/title&gt;&lt;secondary-title&gt;Children and Youth Services Review&lt;/secondary-title&gt;&lt;/titles&gt;&lt;periodical&gt;&lt;full-title&gt;Children and Youth Services Review&lt;/full-title&gt;&lt;/periodical&gt;&lt;pages&gt;725-748&lt;/pages&gt;&lt;volume&gt;26&lt;/volume&gt;&lt;number&gt;8&lt;/number&gt;&lt;keywords&gt;&lt;keyword&gt;Child maltreatment&lt;/keyword&gt;&lt;keyword&gt;Child well-being&lt;/keyword&gt;&lt;keyword&gt;Income&lt;/keyword&gt;&lt;keyword&gt;Family structure&lt;/keyword&gt;&lt;/keywords&gt;&lt;dates&gt;&lt;year&gt;2004&lt;/year&gt;&lt;pub-dates&gt;&lt;date&gt;8//&lt;/date&gt;&lt;/pub-dates&gt;&lt;/dates&gt;&lt;isbn&gt;0190-7409&lt;/isbn&gt;&lt;urls&gt;&lt;related-urls&gt;&lt;url&gt;http://www.sciencedirect.com/science/article/pii/S0190740904000465&lt;/url&gt;&lt;/related-urls&gt;&lt;/urls&gt;&lt;electronic-resource-num&gt;https://doi.org/10.1016/j.childyouth.2004.02.017&lt;/electronic-resource-num&gt;&lt;/record&gt;&lt;/Cite&gt;&lt;/EndNote&gt;</w:instrText>
      </w:r>
      <w:r w:rsidR="00245485" w:rsidRPr="004852A7">
        <w:rPr>
          <w:rFonts w:ascii="Times New Roman" w:hAnsi="Times New Roman" w:cs="Times New Roman"/>
          <w:sz w:val="24"/>
          <w:szCs w:val="24"/>
        </w:rPr>
        <w:fldChar w:fldCharType="separate"/>
      </w:r>
      <w:r w:rsidR="00245485" w:rsidRPr="004852A7">
        <w:rPr>
          <w:rFonts w:ascii="Times New Roman" w:hAnsi="Times New Roman" w:cs="Times New Roman"/>
          <w:noProof/>
          <w:sz w:val="24"/>
          <w:szCs w:val="24"/>
        </w:rPr>
        <w:t>Berger, 2004</w:t>
      </w:r>
      <w:r w:rsidR="00245485" w:rsidRPr="004852A7">
        <w:rPr>
          <w:rFonts w:ascii="Times New Roman" w:hAnsi="Times New Roman" w:cs="Times New Roman"/>
          <w:sz w:val="24"/>
          <w:szCs w:val="24"/>
        </w:rPr>
        <w:fldChar w:fldCharType="end"/>
      </w:r>
      <w:r w:rsidR="00245485" w:rsidRPr="004852A7">
        <w:rPr>
          <w:rFonts w:ascii="Times New Roman" w:hAnsi="Times New Roman" w:cs="Times New Roman"/>
          <w:sz w:val="24"/>
          <w:szCs w:val="24"/>
        </w:rPr>
        <w:t>)</w:t>
      </w:r>
      <w:r w:rsidR="00521FD8" w:rsidRPr="004852A7">
        <w:rPr>
          <w:rFonts w:ascii="Times New Roman" w:hAnsi="Times New Roman" w:cs="Times New Roman"/>
          <w:sz w:val="24"/>
          <w:szCs w:val="24"/>
        </w:rPr>
        <w:t xml:space="preserve">. </w:t>
      </w:r>
      <w:r w:rsidR="00B934A1" w:rsidRPr="004852A7">
        <w:rPr>
          <w:rFonts w:ascii="Times New Roman" w:hAnsi="Times New Roman" w:cs="Times New Roman"/>
          <w:sz w:val="24"/>
          <w:szCs w:val="24"/>
        </w:rPr>
        <w:t>The s</w:t>
      </w:r>
      <w:r w:rsidRPr="004852A7">
        <w:rPr>
          <w:rFonts w:ascii="Times New Roman" w:hAnsi="Times New Roman" w:cs="Times New Roman"/>
          <w:sz w:val="24"/>
          <w:szCs w:val="24"/>
        </w:rPr>
        <w:t xml:space="preserve">tress </w:t>
      </w:r>
      <w:r w:rsidR="00B934A1" w:rsidRPr="004852A7">
        <w:rPr>
          <w:rFonts w:ascii="Times New Roman" w:hAnsi="Times New Roman" w:cs="Times New Roman"/>
          <w:sz w:val="24"/>
          <w:szCs w:val="24"/>
        </w:rPr>
        <w:t>and coping model of maltreatment proposes</w:t>
      </w:r>
      <w:r w:rsidRPr="004852A7">
        <w:rPr>
          <w:rFonts w:ascii="Times New Roman" w:hAnsi="Times New Roman" w:cs="Times New Roman"/>
          <w:sz w:val="24"/>
          <w:szCs w:val="24"/>
        </w:rPr>
        <w:t xml:space="preserve"> that children in poor families are more likely to experience maltreatment due to the stress that </w:t>
      </w:r>
      <w:r w:rsidR="00523AEE" w:rsidRPr="004852A7">
        <w:rPr>
          <w:rFonts w:ascii="Times New Roman" w:hAnsi="Times New Roman" w:cs="Times New Roman"/>
          <w:sz w:val="24"/>
          <w:szCs w:val="24"/>
        </w:rPr>
        <w:t>socio-economic disadvantage</w:t>
      </w:r>
      <w:r w:rsidR="005F0976" w:rsidRPr="004852A7">
        <w:rPr>
          <w:rFonts w:ascii="Times New Roman" w:hAnsi="Times New Roman" w:cs="Times New Roman"/>
          <w:sz w:val="24"/>
          <w:szCs w:val="24"/>
        </w:rPr>
        <w:t xml:space="preserve"> </w:t>
      </w:r>
      <w:r w:rsidR="00C10116" w:rsidRPr="004852A7">
        <w:rPr>
          <w:rFonts w:ascii="Times New Roman" w:hAnsi="Times New Roman" w:cs="Times New Roman"/>
          <w:sz w:val="24"/>
          <w:szCs w:val="24"/>
        </w:rPr>
        <w:t>places</w:t>
      </w:r>
      <w:r w:rsidR="00523AEE" w:rsidRPr="004852A7">
        <w:rPr>
          <w:rFonts w:ascii="Times New Roman" w:hAnsi="Times New Roman" w:cs="Times New Roman"/>
          <w:sz w:val="24"/>
          <w:szCs w:val="24"/>
        </w:rPr>
        <w:t xml:space="preserve"> on parents </w:t>
      </w:r>
      <w:r w:rsidR="007A7FE5" w:rsidRPr="004852A7">
        <w:rPr>
          <w:rFonts w:ascii="Times New Roman" w:hAnsi="Times New Roman" w:cs="Times New Roman"/>
          <w:sz w:val="24"/>
          <w:szCs w:val="24"/>
        </w:rPr>
        <w:t>(</w:t>
      </w:r>
      <w:r w:rsidR="003C0B9C" w:rsidRPr="004852A7">
        <w:rPr>
          <w:rFonts w:ascii="Times New Roman" w:hAnsi="Times New Roman" w:cs="Times New Roman"/>
          <w:sz w:val="24"/>
          <w:szCs w:val="24"/>
        </w:rPr>
        <w:fldChar w:fldCharType="begin"/>
      </w:r>
      <w:r w:rsidR="00CC579A" w:rsidRPr="004852A7">
        <w:rPr>
          <w:rFonts w:ascii="Times New Roman" w:hAnsi="Times New Roman" w:cs="Times New Roman"/>
          <w:sz w:val="24"/>
          <w:szCs w:val="24"/>
        </w:rPr>
        <w:instrText xml:space="preserve"> ADDIN EN.CITE &lt;EndNote&gt;&lt;Cite&gt;&lt;Author&gt;Hillson&lt;/Author&gt;&lt;Year&gt;1994&lt;/Year&gt;&lt;RecNum&gt;24340&lt;/RecNum&gt;&lt;DisplayText&gt;Hillson &amp;amp; Kuiper, 1994&lt;/DisplayText&gt;&lt;record&gt;&lt;rec-number&gt;24340&lt;/rec-number&gt;&lt;foreign-keys&gt;&lt;key app="EN" db-id="zp95pstx70z0p9ezra8xw2flxrptxwpvfr52" timestamp="1569918395"&gt;24340&lt;/key&gt;&lt;/foreign-keys&gt;&lt;ref-type name="Journal Article"&gt;17&lt;/ref-type&gt;&lt;contributors&gt;&lt;authors&gt;&lt;author&gt;Hillson, J. M. C.&lt;/author&gt;&lt;author&gt;Kuiper, N. A.&lt;/author&gt;&lt;/authors&gt;&lt;/contributors&gt;&lt;titles&gt;&lt;title&gt;A stress and coping model of child maltreatment&lt;/title&gt;&lt;secondary-title&gt;Clinical Psychology Review&lt;/secondary-title&gt;&lt;/titles&gt;&lt;periodical&gt;&lt;full-title&gt;Clinical Psychology Review&lt;/full-title&gt;&lt;/periodical&gt;&lt;pages&gt;261-285&lt;/pages&gt;&lt;volume&gt;14&lt;/volume&gt;&lt;dates&gt;&lt;year&gt;1994&lt;/year&gt;&lt;/dates&gt;&lt;urls&gt;&lt;/urls&gt;&lt;electronic-resource-num&gt;https://doi.org/10.1016/0272-7358(94)90025-6&lt;/electronic-resource-num&gt;&lt;/record&gt;&lt;/Cite&gt;&lt;/EndNote&gt;</w:instrText>
      </w:r>
      <w:r w:rsidR="003C0B9C" w:rsidRPr="004852A7">
        <w:rPr>
          <w:rFonts w:ascii="Times New Roman" w:hAnsi="Times New Roman" w:cs="Times New Roman"/>
          <w:sz w:val="24"/>
          <w:szCs w:val="24"/>
        </w:rPr>
        <w:fldChar w:fldCharType="separate"/>
      </w:r>
      <w:r w:rsidR="009F5445" w:rsidRPr="004852A7">
        <w:rPr>
          <w:rFonts w:ascii="Times New Roman" w:hAnsi="Times New Roman" w:cs="Times New Roman"/>
          <w:noProof/>
          <w:sz w:val="24"/>
          <w:szCs w:val="24"/>
        </w:rPr>
        <w:t>Hillson &amp; Kuiper, 1994</w:t>
      </w:r>
      <w:r w:rsidR="003C0B9C" w:rsidRPr="004852A7">
        <w:rPr>
          <w:rFonts w:ascii="Times New Roman" w:hAnsi="Times New Roman" w:cs="Times New Roman"/>
          <w:sz w:val="24"/>
          <w:szCs w:val="24"/>
        </w:rPr>
        <w:fldChar w:fldCharType="end"/>
      </w:r>
      <w:r w:rsidR="003C0B9C" w:rsidRPr="004852A7">
        <w:rPr>
          <w:rFonts w:ascii="Times New Roman" w:hAnsi="Times New Roman" w:cs="Times New Roman"/>
          <w:sz w:val="24"/>
          <w:szCs w:val="24"/>
        </w:rPr>
        <w:t xml:space="preserve">). </w:t>
      </w:r>
      <w:r w:rsidR="00092704" w:rsidRPr="004852A7">
        <w:rPr>
          <w:rFonts w:ascii="Times New Roman" w:hAnsi="Times New Roman" w:cs="Times New Roman"/>
          <w:sz w:val="24"/>
          <w:szCs w:val="24"/>
        </w:rPr>
        <w:t>In England, higher rates of intervention evident among families living in more deprived neighbourhoods, together with the recent rise in the rates of children becoming involved in the child protection system, have led to concerns about inequalities in child welfare and the investigative orientation of the English child protection system</w:t>
      </w:r>
      <w:r w:rsidR="00CC5857" w:rsidRPr="004852A7">
        <w:rPr>
          <w:rFonts w:ascii="Times New Roman" w:hAnsi="Times New Roman" w:cs="Times New Roman"/>
          <w:sz w:val="24"/>
          <w:szCs w:val="24"/>
        </w:rPr>
        <w:t xml:space="preserve"> (</w:t>
      </w:r>
      <w:r w:rsidR="007779FA" w:rsidRPr="004852A7">
        <w:rPr>
          <w:rFonts w:ascii="Times New Roman" w:hAnsi="Times New Roman" w:cs="Times New Roman"/>
          <w:sz w:val="24"/>
          <w:szCs w:val="24"/>
        </w:rPr>
        <w:fldChar w:fldCharType="begin"/>
      </w:r>
      <w:r w:rsidR="00112D25" w:rsidRPr="004852A7">
        <w:rPr>
          <w:rFonts w:ascii="Times New Roman" w:hAnsi="Times New Roman" w:cs="Times New Roman"/>
          <w:sz w:val="24"/>
          <w:szCs w:val="24"/>
        </w:rPr>
        <w:instrText xml:space="preserve"> ADDIN EN.CITE &lt;EndNote&gt;&lt;Cite&gt;&lt;Author&gt;Bilson&lt;/Author&gt;&lt;Year&gt;2016&lt;/Year&gt;&lt;RecNum&gt;23567&lt;/RecNum&gt;&lt;DisplayText&gt;Bilson &amp;amp; Martin, 2016; Bywaters et al., 2014a&lt;/DisplayText&gt;&lt;record&gt;&lt;rec-number&gt;23567&lt;/rec-number&gt;&lt;foreign-keys&gt;&lt;key app="EN" db-id="zp95pstx70z0p9ezra8xw2flxrptxwpvfr52" timestamp="1474886525"&gt;23567&lt;/key&gt;&lt;/foreign-keys&gt;&lt;ref-type name="Journal Article"&gt;17&lt;/ref-type&gt;&lt;contributors&gt;&lt;authors&gt;&lt;author&gt;Bilson, Andy&lt;/author&gt;&lt;author&gt;Martin, Katie E.C.&lt;/author&gt;&lt;/authors&gt;&lt;/contributors&gt;&lt;titles&gt;&lt;title&gt;Referrals and Child Protection in England: One in Five Children Referred to Children’s Services and One in Nineteen Investigated before the Age of Five&lt;/title&gt;&lt;secondary-title&gt;British Journal of Social Work&lt;/secondary-title&gt;&lt;/titles&gt;&lt;periodical&gt;&lt;full-title&gt;British Journal of Social Work&lt;/full-title&gt;&lt;/periodical&gt;&lt;dates&gt;&lt;year&gt;2016&lt;/year&gt;&lt;pub-dates&gt;&lt;date&gt;May 24, 2016&lt;/date&gt;&lt;/pub-dates&gt;&lt;/dates&gt;&lt;urls&gt;&lt;related-urls&gt;&lt;url&gt;http://bjsw.oxfordjournals.org/content/early/2016/08/31/bjsw.bcw054.abstract&lt;/url&gt;&lt;/related-urls&gt;&lt;/urls&gt;&lt;electronic-resource-num&gt;https://doi.org/10.1093/bjsw/bcw054&lt;/electronic-resource-num&gt;&lt;/record&gt;&lt;/Cite&gt;&lt;Cite&gt;&lt;Author&gt;Bywaters&lt;/Author&gt;&lt;Year&gt;2014&lt;/Year&gt;&lt;RecNum&gt;24335&lt;/RecNum&gt;&lt;record&gt;&lt;rec-number&gt;24335&lt;/rec-number&gt;&lt;foreign-keys&gt;&lt;key app="EN" db-id="zp95pstx70z0p9ezra8xw2flxrptxwpvfr52" timestamp="1569767261"&gt;24335&lt;/key&gt;&lt;/foreign-keys&gt;&lt;ref-type name="Journal Article"&gt;17&lt;/ref-type&gt;&lt;contributors&gt;&lt;authors&gt;&lt;author&gt;Bywaters, P.&lt;/author&gt;&lt;author&gt;Brady, G.&lt;/author&gt;&lt;author&gt;Sparks, T.&lt;/author&gt;&lt;author&gt;Bos, E.&lt;/author&gt;&lt;/authors&gt;&lt;/contributors&gt;&lt;titles&gt;&lt;title&gt;Child welfare inequalities: new evidence, further questions&lt;/title&gt;&lt;secondary-title&gt;Child and Family Social Work&lt;/secondary-title&gt;&lt;/titles&gt;&lt;periodical&gt;&lt;full-title&gt;Child and Family Social Work&lt;/full-title&gt;&lt;/periodical&gt;&lt;pages&gt;369-380&lt;/pages&gt;&lt;volume&gt;21&lt;/volume&gt;&lt;dates&gt;&lt;year&gt;2014&lt;/year&gt;&lt;/dates&gt;&lt;urls&gt;&lt;/urls&gt;&lt;electronic-resource-num&gt;https://doi.org/10.1111/cfs.12154&lt;/electronic-resource-num&gt;&lt;/record&gt;&lt;/Cite&gt;&lt;/EndNote&gt;</w:instrText>
      </w:r>
      <w:r w:rsidR="007779FA" w:rsidRPr="004852A7">
        <w:rPr>
          <w:rFonts w:ascii="Times New Roman" w:hAnsi="Times New Roman" w:cs="Times New Roman"/>
          <w:sz w:val="24"/>
          <w:szCs w:val="24"/>
        </w:rPr>
        <w:fldChar w:fldCharType="separate"/>
      </w:r>
      <w:r w:rsidR="00112D25" w:rsidRPr="004852A7">
        <w:rPr>
          <w:rFonts w:ascii="Times New Roman" w:hAnsi="Times New Roman" w:cs="Times New Roman"/>
          <w:noProof/>
          <w:sz w:val="24"/>
          <w:szCs w:val="24"/>
        </w:rPr>
        <w:t>Bilson &amp; Martin, 2016; Bywaters et al., 2014a</w:t>
      </w:r>
      <w:r w:rsidR="007779FA" w:rsidRPr="004852A7">
        <w:rPr>
          <w:rFonts w:ascii="Times New Roman" w:hAnsi="Times New Roman" w:cs="Times New Roman"/>
          <w:sz w:val="24"/>
          <w:szCs w:val="24"/>
        </w:rPr>
        <w:fldChar w:fldCharType="end"/>
      </w:r>
      <w:r w:rsidR="00112D25" w:rsidRPr="004852A7">
        <w:rPr>
          <w:rFonts w:ascii="Times New Roman" w:hAnsi="Times New Roman" w:cs="Times New Roman"/>
          <w:sz w:val="24"/>
          <w:szCs w:val="24"/>
        </w:rPr>
        <w:t>)</w:t>
      </w:r>
      <w:r w:rsidR="00092704" w:rsidRPr="004852A7">
        <w:rPr>
          <w:rFonts w:ascii="Times New Roman" w:hAnsi="Times New Roman" w:cs="Times New Roman"/>
          <w:sz w:val="24"/>
          <w:szCs w:val="24"/>
        </w:rPr>
        <w:t xml:space="preserve"> </w:t>
      </w:r>
      <w:r w:rsidR="00112D25" w:rsidRPr="004852A7">
        <w:rPr>
          <w:rFonts w:ascii="Times New Roman" w:hAnsi="Times New Roman" w:cs="Times New Roman"/>
          <w:sz w:val="24"/>
          <w:szCs w:val="24"/>
        </w:rPr>
        <w:t xml:space="preserve"> </w:t>
      </w:r>
      <w:r w:rsidR="001F1D7F" w:rsidRPr="004852A7">
        <w:rPr>
          <w:rFonts w:ascii="Times New Roman" w:hAnsi="Times New Roman" w:cs="Times New Roman"/>
          <w:sz w:val="24"/>
          <w:szCs w:val="24"/>
        </w:rPr>
        <w:t xml:space="preserve">However, as this analysis has shown, child-welfare involved children come from families with multiple difficulties evident during pregnancy which may potentially impact </w:t>
      </w:r>
      <w:r w:rsidR="0033411F" w:rsidRPr="004852A7">
        <w:rPr>
          <w:rFonts w:ascii="Times New Roman" w:hAnsi="Times New Roman" w:cs="Times New Roman"/>
          <w:sz w:val="24"/>
          <w:szCs w:val="24"/>
        </w:rPr>
        <w:t>up</w:t>
      </w:r>
      <w:r w:rsidR="001F1D7F" w:rsidRPr="004852A7">
        <w:rPr>
          <w:rFonts w:ascii="Times New Roman" w:hAnsi="Times New Roman" w:cs="Times New Roman"/>
          <w:sz w:val="24"/>
          <w:szCs w:val="24"/>
        </w:rPr>
        <w:t xml:space="preserve">on their parenting. Other research has similarly suggested </w:t>
      </w:r>
      <w:r w:rsidR="000C6BD9" w:rsidRPr="004852A7">
        <w:rPr>
          <w:rFonts w:ascii="Times New Roman" w:hAnsi="Times New Roman" w:cs="Times New Roman"/>
          <w:sz w:val="24"/>
          <w:szCs w:val="24"/>
        </w:rPr>
        <w:t>that</w:t>
      </w:r>
      <w:r w:rsidR="0034303C" w:rsidRPr="004852A7">
        <w:rPr>
          <w:rFonts w:ascii="Times New Roman" w:hAnsi="Times New Roman" w:cs="Times New Roman"/>
          <w:sz w:val="24"/>
          <w:szCs w:val="24"/>
        </w:rPr>
        <w:t xml:space="preserve"> </w:t>
      </w:r>
      <w:r w:rsidRPr="004852A7">
        <w:rPr>
          <w:rFonts w:ascii="Times New Roman" w:hAnsi="Times New Roman" w:cs="Times New Roman"/>
          <w:sz w:val="24"/>
          <w:szCs w:val="24"/>
        </w:rPr>
        <w:t>the over-representation of poor families among child welfare-involved populations is largely driven by the increased levels of need among poorer children, rather than by any systematic class bias (</w:t>
      </w:r>
      <w:r w:rsidR="00EA3C1D" w:rsidRPr="004852A7">
        <w:rPr>
          <w:rFonts w:ascii="Times New Roman" w:hAnsi="Times New Roman" w:cs="Times New Roman"/>
          <w:sz w:val="24"/>
          <w:szCs w:val="24"/>
        </w:rPr>
        <w:fldChar w:fldCharType="begin"/>
      </w:r>
      <w:r w:rsidR="00D42BFD" w:rsidRPr="004852A7">
        <w:rPr>
          <w:rFonts w:ascii="Times New Roman" w:hAnsi="Times New Roman" w:cs="Times New Roman"/>
          <w:sz w:val="24"/>
          <w:szCs w:val="24"/>
        </w:rPr>
        <w:instrText xml:space="preserve"> ADDIN EN.CITE &lt;EndNote&gt;&lt;Cite&gt;&lt;Author&gt;Jonson-Reid&lt;/Author&gt;&lt;Year&gt;2009&lt;/Year&gt;&lt;RecNum&gt;24221&lt;/RecNum&gt;&lt;DisplayText&gt;Jonson-Reid et al., 2009&lt;/DisplayText&gt;&lt;record&gt;&lt;rec-number&gt;24221&lt;/rec-number&gt;&lt;foreign-keys&gt;&lt;key app="EN" db-id="zp95pstx70z0p9ezra8xw2flxrptxwpvfr52" timestamp="1535384087"&gt;24221&lt;/key&gt;&lt;/foreign-keys&gt;&lt;ref-type name="Journal Article"&gt;17&lt;/ref-type&gt;&lt;contributors&gt;&lt;authors&gt;&lt;author&gt;Jonson-Reid, M.&lt;/author&gt;&lt;author&gt;Drake, B.&lt;/author&gt;&lt;author&gt;Kohl, P. L.&lt;/author&gt;&lt;/authors&gt;&lt;/contributors&gt;&lt;auth-address&gt;George Warren Brown School of Social Work, Washington University in St. Louis, United States.&lt;/auth-address&gt;&lt;titles&gt;&lt;title&gt;Is the overrepresentation of the poor in child welfare caseloads due to bias or need?&lt;/title&gt;&lt;secondary-title&gt;Child Youth Serv Rev&lt;/secondary-title&gt;&lt;/titles&gt;&lt;periodical&gt;&lt;full-title&gt;Child Youth Serv Rev&lt;/full-title&gt;&lt;/periodical&gt;&lt;pages&gt;422-427&lt;/pages&gt;&lt;volume&gt;31&lt;/volume&gt;&lt;number&gt;3&lt;/number&gt;&lt;keywords&gt;&lt;keyword&gt;Child abuse&lt;/keyword&gt;&lt;keyword&gt;Child neglect&lt;/keyword&gt;&lt;keyword&gt;Child welfare&lt;/keyword&gt;&lt;keyword&gt;Cross-sector&lt;/keyword&gt;&lt;keyword&gt;Poverty&lt;/keyword&gt;&lt;keyword&gt;Reporting bias&lt;/keyword&gt;&lt;/keywords&gt;&lt;dates&gt;&lt;year&gt;2009&lt;/year&gt;&lt;pub-dates&gt;&lt;date&gt;Mar&lt;/date&gt;&lt;/pub-dates&gt;&lt;/dates&gt;&lt;isbn&gt;0190-7409 (Print)&amp;#xD;0190-7409 (Linking)&lt;/isbn&gt;&lt;accession-num&gt;25598566&lt;/accession-num&gt;&lt;urls&gt;&lt;related-urls&gt;&lt;url&gt;http://www.ncbi.nlm.nih.gov/pubmed/25598566&lt;/url&gt;&lt;/related-urls&gt;&lt;/urls&gt;&lt;custom2&gt;PMC4296967&lt;/custom2&gt;&lt;electronic-resource-num&gt;https://doi.org/10.1016/j.childyouth.2008.09.009&lt;/electronic-resource-num&gt;&lt;/record&gt;&lt;/Cite&gt;&lt;/EndNote&gt;</w:instrText>
      </w:r>
      <w:r w:rsidR="00EA3C1D" w:rsidRPr="004852A7">
        <w:rPr>
          <w:rFonts w:ascii="Times New Roman" w:hAnsi="Times New Roman" w:cs="Times New Roman"/>
          <w:sz w:val="24"/>
          <w:szCs w:val="24"/>
        </w:rPr>
        <w:fldChar w:fldCharType="separate"/>
      </w:r>
      <w:r w:rsidR="00EA3C1D" w:rsidRPr="004852A7">
        <w:rPr>
          <w:rFonts w:ascii="Times New Roman" w:hAnsi="Times New Roman" w:cs="Times New Roman"/>
          <w:noProof/>
          <w:sz w:val="24"/>
          <w:szCs w:val="24"/>
        </w:rPr>
        <w:t>Jonson-Reid et al., 2009</w:t>
      </w:r>
      <w:r w:rsidR="00EA3C1D" w:rsidRPr="004852A7">
        <w:rPr>
          <w:rFonts w:ascii="Times New Roman" w:hAnsi="Times New Roman" w:cs="Times New Roman"/>
          <w:sz w:val="24"/>
          <w:szCs w:val="24"/>
        </w:rPr>
        <w:fldChar w:fldCharType="end"/>
      </w:r>
      <w:r w:rsidRPr="004852A7">
        <w:rPr>
          <w:rFonts w:ascii="Times New Roman" w:hAnsi="Times New Roman" w:cs="Times New Roman"/>
          <w:sz w:val="24"/>
          <w:szCs w:val="24"/>
        </w:rPr>
        <w:t>).</w:t>
      </w:r>
    </w:p>
    <w:p w14:paraId="73AECFD3" w14:textId="75474CC6" w:rsidR="0095511E" w:rsidRPr="004852A7" w:rsidRDefault="0095511E" w:rsidP="0095511E">
      <w:pPr>
        <w:spacing w:after="0" w:line="480" w:lineRule="auto"/>
        <w:rPr>
          <w:rFonts w:ascii="Times New Roman" w:hAnsi="Times New Roman" w:cs="Times New Roman"/>
          <w:i/>
          <w:sz w:val="24"/>
          <w:szCs w:val="24"/>
        </w:rPr>
      </w:pPr>
      <w:r w:rsidRPr="004852A7">
        <w:rPr>
          <w:rFonts w:ascii="Times New Roman" w:hAnsi="Times New Roman" w:cs="Times New Roman"/>
          <w:i/>
          <w:sz w:val="24"/>
          <w:szCs w:val="24"/>
        </w:rPr>
        <w:t>4.4. Cumulative risk</w:t>
      </w:r>
    </w:p>
    <w:p w14:paraId="4965925A" w14:textId="3DB587F2" w:rsidR="00C2091C" w:rsidRPr="004852A7" w:rsidRDefault="00891E42" w:rsidP="00003ACF">
      <w:pPr>
        <w:spacing w:after="0" w:line="480" w:lineRule="auto"/>
        <w:ind w:firstLine="284"/>
        <w:rPr>
          <w:rFonts w:ascii="Times New Roman" w:hAnsi="Times New Roman" w:cs="Times New Roman"/>
          <w:sz w:val="24"/>
          <w:szCs w:val="24"/>
        </w:rPr>
      </w:pPr>
      <w:r w:rsidRPr="004852A7">
        <w:rPr>
          <w:rFonts w:ascii="Times New Roman" w:hAnsi="Times New Roman" w:cs="Times New Roman"/>
          <w:sz w:val="24"/>
          <w:szCs w:val="24"/>
        </w:rPr>
        <w:t xml:space="preserve">The </w:t>
      </w:r>
      <w:r w:rsidR="00FD2366" w:rsidRPr="004852A7">
        <w:rPr>
          <w:rFonts w:ascii="Times New Roman" w:hAnsi="Times New Roman" w:cs="Times New Roman"/>
          <w:sz w:val="24"/>
          <w:szCs w:val="24"/>
        </w:rPr>
        <w:t>indic</w:t>
      </w:r>
      <w:r w:rsidR="00B31FDD" w:rsidRPr="004852A7">
        <w:rPr>
          <w:rFonts w:ascii="Times New Roman" w:hAnsi="Times New Roman" w:cs="Times New Roman"/>
          <w:sz w:val="24"/>
          <w:szCs w:val="24"/>
        </w:rPr>
        <w:t>a</w:t>
      </w:r>
      <w:r w:rsidR="00FD2366" w:rsidRPr="004852A7">
        <w:rPr>
          <w:rFonts w:ascii="Times New Roman" w:hAnsi="Times New Roman" w:cs="Times New Roman"/>
          <w:sz w:val="24"/>
          <w:szCs w:val="24"/>
        </w:rPr>
        <w:t xml:space="preserve">tor of </w:t>
      </w:r>
      <w:r w:rsidRPr="004852A7">
        <w:rPr>
          <w:rFonts w:ascii="Times New Roman" w:hAnsi="Times New Roman" w:cs="Times New Roman"/>
          <w:sz w:val="24"/>
          <w:szCs w:val="24"/>
        </w:rPr>
        <w:t>cumulative risk</w:t>
      </w:r>
      <w:r w:rsidR="006E05EC" w:rsidRPr="004852A7">
        <w:rPr>
          <w:rFonts w:ascii="Times New Roman" w:hAnsi="Times New Roman" w:cs="Times New Roman"/>
          <w:sz w:val="24"/>
          <w:szCs w:val="24"/>
        </w:rPr>
        <w:t xml:space="preserve"> constructed</w:t>
      </w:r>
      <w:r w:rsidR="0065221D" w:rsidRPr="004852A7">
        <w:rPr>
          <w:rFonts w:ascii="Times New Roman" w:hAnsi="Times New Roman" w:cs="Times New Roman"/>
          <w:sz w:val="24"/>
          <w:szCs w:val="24"/>
        </w:rPr>
        <w:t xml:space="preserve"> here</w:t>
      </w:r>
      <w:r w:rsidRPr="004852A7">
        <w:rPr>
          <w:rFonts w:ascii="Times New Roman" w:hAnsi="Times New Roman" w:cs="Times New Roman"/>
          <w:sz w:val="24"/>
          <w:szCs w:val="24"/>
        </w:rPr>
        <w:t xml:space="preserve"> </w:t>
      </w:r>
      <w:r w:rsidR="001B43B3" w:rsidRPr="004852A7">
        <w:rPr>
          <w:rFonts w:ascii="Times New Roman" w:hAnsi="Times New Roman" w:cs="Times New Roman"/>
          <w:sz w:val="24"/>
          <w:szCs w:val="24"/>
        </w:rPr>
        <w:t xml:space="preserve">was associated with </w:t>
      </w:r>
      <w:r w:rsidRPr="004852A7">
        <w:rPr>
          <w:rFonts w:ascii="Times New Roman" w:hAnsi="Times New Roman" w:cs="Times New Roman"/>
          <w:sz w:val="24"/>
          <w:szCs w:val="24"/>
        </w:rPr>
        <w:t>maltreatment</w:t>
      </w:r>
      <w:r w:rsidR="001B43B3" w:rsidRPr="004852A7">
        <w:rPr>
          <w:rFonts w:ascii="Times New Roman" w:hAnsi="Times New Roman" w:cs="Times New Roman"/>
          <w:sz w:val="24"/>
          <w:szCs w:val="24"/>
        </w:rPr>
        <w:t xml:space="preserve"> concerns, </w:t>
      </w:r>
      <w:r w:rsidR="002E6110" w:rsidRPr="004852A7">
        <w:rPr>
          <w:rFonts w:ascii="Times New Roman" w:hAnsi="Times New Roman" w:cs="Times New Roman"/>
          <w:sz w:val="24"/>
          <w:szCs w:val="24"/>
        </w:rPr>
        <w:t xml:space="preserve">with the presence of each additional risk factor </w:t>
      </w:r>
      <w:r w:rsidR="008A205C" w:rsidRPr="004852A7">
        <w:rPr>
          <w:rFonts w:ascii="Times New Roman" w:hAnsi="Times New Roman" w:cs="Times New Roman"/>
          <w:sz w:val="24"/>
          <w:szCs w:val="24"/>
        </w:rPr>
        <w:t xml:space="preserve">measured </w:t>
      </w:r>
      <w:r w:rsidR="002E6110" w:rsidRPr="004852A7">
        <w:rPr>
          <w:rFonts w:ascii="Times New Roman" w:hAnsi="Times New Roman" w:cs="Times New Roman"/>
          <w:sz w:val="24"/>
          <w:szCs w:val="24"/>
        </w:rPr>
        <w:t xml:space="preserve">at the antenatal </w:t>
      </w:r>
      <w:r w:rsidR="00583197" w:rsidRPr="004852A7">
        <w:rPr>
          <w:rFonts w:ascii="Times New Roman" w:hAnsi="Times New Roman" w:cs="Times New Roman"/>
          <w:sz w:val="24"/>
          <w:szCs w:val="24"/>
        </w:rPr>
        <w:t xml:space="preserve">stage </w:t>
      </w:r>
      <w:r w:rsidR="002E6110" w:rsidRPr="004852A7">
        <w:rPr>
          <w:rFonts w:ascii="Times New Roman" w:hAnsi="Times New Roman" w:cs="Times New Roman"/>
          <w:sz w:val="24"/>
          <w:szCs w:val="24"/>
        </w:rPr>
        <w:t xml:space="preserve">increasing the risk of later maltreatment. </w:t>
      </w:r>
      <w:r w:rsidR="00943258" w:rsidRPr="004852A7">
        <w:rPr>
          <w:rFonts w:ascii="Times New Roman" w:hAnsi="Times New Roman" w:cs="Times New Roman"/>
          <w:sz w:val="24"/>
          <w:szCs w:val="24"/>
        </w:rPr>
        <w:t>The</w:t>
      </w:r>
      <w:r w:rsidR="00003ACF" w:rsidRPr="004852A7">
        <w:rPr>
          <w:rFonts w:ascii="Times New Roman" w:hAnsi="Times New Roman" w:cs="Times New Roman"/>
          <w:sz w:val="24"/>
          <w:szCs w:val="24"/>
        </w:rPr>
        <w:t xml:space="preserve"> </w:t>
      </w:r>
      <w:r w:rsidR="00943258" w:rsidRPr="004852A7">
        <w:rPr>
          <w:rFonts w:ascii="Times New Roman" w:hAnsi="Times New Roman" w:cs="Times New Roman"/>
          <w:sz w:val="24"/>
          <w:szCs w:val="24"/>
        </w:rPr>
        <w:t>hazard ratio for this variable</w:t>
      </w:r>
      <w:r w:rsidR="00003ACF" w:rsidRPr="004852A7">
        <w:rPr>
          <w:rFonts w:ascii="Times New Roman" w:hAnsi="Times New Roman" w:cs="Times New Roman"/>
          <w:sz w:val="24"/>
          <w:szCs w:val="24"/>
        </w:rPr>
        <w:t xml:space="preserve"> </w:t>
      </w:r>
      <w:r w:rsidR="00943258" w:rsidRPr="004852A7">
        <w:rPr>
          <w:rFonts w:ascii="Times New Roman" w:hAnsi="Times New Roman" w:cs="Times New Roman"/>
          <w:sz w:val="24"/>
          <w:szCs w:val="24"/>
        </w:rPr>
        <w:t>was</w:t>
      </w:r>
      <w:r w:rsidR="00003ACF" w:rsidRPr="004852A7">
        <w:rPr>
          <w:rFonts w:ascii="Times New Roman" w:hAnsi="Times New Roman" w:cs="Times New Roman"/>
          <w:sz w:val="24"/>
          <w:szCs w:val="24"/>
        </w:rPr>
        <w:t xml:space="preserve"> higher than the adjusted hazard ratios for most variables</w:t>
      </w:r>
      <w:r w:rsidR="00AE18B6" w:rsidRPr="004852A7">
        <w:rPr>
          <w:rFonts w:ascii="Times New Roman" w:hAnsi="Times New Roman" w:cs="Times New Roman"/>
          <w:sz w:val="24"/>
          <w:szCs w:val="24"/>
        </w:rPr>
        <w:t xml:space="preserve"> entered into the multivariable model</w:t>
      </w:r>
      <w:r w:rsidR="00003ACF" w:rsidRPr="004852A7">
        <w:rPr>
          <w:rFonts w:ascii="Times New Roman" w:hAnsi="Times New Roman" w:cs="Times New Roman"/>
          <w:sz w:val="24"/>
          <w:szCs w:val="24"/>
        </w:rPr>
        <w:t xml:space="preserve">, </w:t>
      </w:r>
      <w:r w:rsidR="0073513D" w:rsidRPr="004852A7">
        <w:rPr>
          <w:rFonts w:ascii="Times New Roman" w:hAnsi="Times New Roman" w:cs="Times New Roman"/>
          <w:sz w:val="24"/>
          <w:szCs w:val="24"/>
        </w:rPr>
        <w:t>which were all fairly modest</w:t>
      </w:r>
      <w:r w:rsidR="00AE18B6" w:rsidRPr="004852A7">
        <w:rPr>
          <w:rFonts w:ascii="Times New Roman" w:hAnsi="Times New Roman" w:cs="Times New Roman"/>
          <w:sz w:val="24"/>
          <w:szCs w:val="24"/>
        </w:rPr>
        <w:t xml:space="preserve">. Furthermore, </w:t>
      </w:r>
      <w:r w:rsidR="00003ACF" w:rsidRPr="004852A7">
        <w:rPr>
          <w:rFonts w:ascii="Times New Roman" w:hAnsi="Times New Roman" w:cs="Times New Roman"/>
          <w:sz w:val="24"/>
          <w:szCs w:val="24"/>
        </w:rPr>
        <w:t xml:space="preserve">the Chi-square statistic for the likelihood ratio test indicated that the model including only this variable was a good fit. </w:t>
      </w:r>
      <w:r w:rsidR="002E6110" w:rsidRPr="004852A7">
        <w:rPr>
          <w:rFonts w:ascii="Times New Roman" w:hAnsi="Times New Roman" w:cs="Times New Roman"/>
          <w:sz w:val="24"/>
          <w:szCs w:val="24"/>
        </w:rPr>
        <w:t>T</w:t>
      </w:r>
      <w:r w:rsidR="0073513D" w:rsidRPr="004852A7">
        <w:rPr>
          <w:rFonts w:ascii="Times New Roman" w:hAnsi="Times New Roman" w:cs="Times New Roman"/>
          <w:sz w:val="24"/>
          <w:szCs w:val="24"/>
        </w:rPr>
        <w:t>h</w:t>
      </w:r>
      <w:r w:rsidR="00AE18B6" w:rsidRPr="004852A7">
        <w:rPr>
          <w:rFonts w:ascii="Times New Roman" w:hAnsi="Times New Roman" w:cs="Times New Roman"/>
          <w:sz w:val="24"/>
          <w:szCs w:val="24"/>
        </w:rPr>
        <w:t>ese</w:t>
      </w:r>
      <w:r w:rsidR="0073513D" w:rsidRPr="004852A7">
        <w:rPr>
          <w:rFonts w:ascii="Times New Roman" w:hAnsi="Times New Roman" w:cs="Times New Roman"/>
          <w:sz w:val="24"/>
          <w:szCs w:val="24"/>
        </w:rPr>
        <w:t xml:space="preserve"> </w:t>
      </w:r>
      <w:r w:rsidR="006D14B8" w:rsidRPr="004852A7">
        <w:rPr>
          <w:rFonts w:ascii="Times New Roman" w:hAnsi="Times New Roman" w:cs="Times New Roman"/>
          <w:sz w:val="24"/>
          <w:szCs w:val="24"/>
        </w:rPr>
        <w:t xml:space="preserve">findings </w:t>
      </w:r>
      <w:r w:rsidR="00400B44" w:rsidRPr="004852A7">
        <w:rPr>
          <w:rFonts w:ascii="Times New Roman" w:hAnsi="Times New Roman" w:cs="Times New Roman"/>
          <w:sz w:val="24"/>
          <w:szCs w:val="24"/>
        </w:rPr>
        <w:t>support th</w:t>
      </w:r>
      <w:r w:rsidR="00583197" w:rsidRPr="004852A7">
        <w:rPr>
          <w:rFonts w:ascii="Times New Roman" w:hAnsi="Times New Roman" w:cs="Times New Roman"/>
          <w:sz w:val="24"/>
          <w:szCs w:val="24"/>
        </w:rPr>
        <w:t>ose</w:t>
      </w:r>
      <w:r w:rsidR="00400B44" w:rsidRPr="004852A7">
        <w:rPr>
          <w:rFonts w:ascii="Times New Roman" w:hAnsi="Times New Roman" w:cs="Times New Roman"/>
          <w:sz w:val="24"/>
          <w:szCs w:val="24"/>
        </w:rPr>
        <w:t xml:space="preserve"> </w:t>
      </w:r>
      <w:r w:rsidR="006D14B8" w:rsidRPr="004852A7">
        <w:rPr>
          <w:rFonts w:ascii="Times New Roman" w:hAnsi="Times New Roman" w:cs="Times New Roman"/>
          <w:sz w:val="24"/>
          <w:szCs w:val="24"/>
        </w:rPr>
        <w:t>of</w:t>
      </w:r>
      <w:r w:rsidR="001B43B3" w:rsidRPr="004852A7">
        <w:rPr>
          <w:rFonts w:ascii="Times New Roman" w:hAnsi="Times New Roman" w:cs="Times New Roman"/>
          <w:sz w:val="24"/>
          <w:szCs w:val="24"/>
        </w:rPr>
        <w:t xml:space="preserve"> </w:t>
      </w:r>
      <w:r w:rsidR="006D14B8" w:rsidRPr="004852A7">
        <w:rPr>
          <w:rFonts w:ascii="Times New Roman" w:hAnsi="Times New Roman" w:cs="Times New Roman"/>
          <w:sz w:val="24"/>
          <w:szCs w:val="24"/>
        </w:rPr>
        <w:t xml:space="preserve">a </w:t>
      </w:r>
      <w:r w:rsidRPr="004852A7">
        <w:rPr>
          <w:rFonts w:ascii="Times New Roman" w:hAnsi="Times New Roman" w:cs="Times New Roman"/>
          <w:sz w:val="24"/>
          <w:szCs w:val="24"/>
        </w:rPr>
        <w:t xml:space="preserve">previous </w:t>
      </w:r>
      <w:r w:rsidR="006D14B8" w:rsidRPr="004852A7">
        <w:rPr>
          <w:rFonts w:ascii="Times New Roman" w:hAnsi="Times New Roman" w:cs="Times New Roman"/>
          <w:sz w:val="24"/>
          <w:szCs w:val="24"/>
        </w:rPr>
        <w:t>study</w:t>
      </w:r>
      <w:r w:rsidRPr="004852A7">
        <w:rPr>
          <w:rFonts w:ascii="Times New Roman" w:hAnsi="Times New Roman" w:cs="Times New Roman"/>
          <w:sz w:val="24"/>
          <w:szCs w:val="24"/>
        </w:rPr>
        <w:t xml:space="preserve"> </w:t>
      </w:r>
      <w:r w:rsidR="006D14B8" w:rsidRPr="004852A7">
        <w:rPr>
          <w:rFonts w:ascii="Times New Roman" w:hAnsi="Times New Roman" w:cs="Times New Roman"/>
          <w:sz w:val="24"/>
          <w:szCs w:val="24"/>
        </w:rPr>
        <w:t>which</w:t>
      </w:r>
      <w:r w:rsidR="00DC2CE5" w:rsidRPr="004852A7">
        <w:rPr>
          <w:rFonts w:ascii="Times New Roman" w:hAnsi="Times New Roman" w:cs="Times New Roman"/>
          <w:sz w:val="24"/>
          <w:szCs w:val="24"/>
        </w:rPr>
        <w:t xml:space="preserve"> concluded </w:t>
      </w:r>
      <w:r w:rsidR="006D14B8" w:rsidRPr="004852A7">
        <w:rPr>
          <w:rFonts w:ascii="Times New Roman" w:hAnsi="Times New Roman" w:cs="Times New Roman"/>
          <w:sz w:val="24"/>
          <w:szCs w:val="24"/>
        </w:rPr>
        <w:t xml:space="preserve">that </w:t>
      </w:r>
      <w:r w:rsidR="00FD2366" w:rsidRPr="004852A7">
        <w:rPr>
          <w:rFonts w:ascii="Times New Roman" w:hAnsi="Times New Roman" w:cs="Times New Roman"/>
          <w:sz w:val="24"/>
          <w:szCs w:val="24"/>
        </w:rPr>
        <w:t xml:space="preserve">an accumulation of risk factors </w:t>
      </w:r>
      <w:r w:rsidR="0065221D" w:rsidRPr="004852A7">
        <w:rPr>
          <w:rFonts w:ascii="Times New Roman" w:hAnsi="Times New Roman" w:cs="Times New Roman"/>
          <w:sz w:val="24"/>
          <w:szCs w:val="24"/>
        </w:rPr>
        <w:t>may</w:t>
      </w:r>
      <w:r w:rsidR="001B43B3" w:rsidRPr="004852A7">
        <w:rPr>
          <w:rFonts w:ascii="Times New Roman" w:hAnsi="Times New Roman" w:cs="Times New Roman"/>
          <w:sz w:val="24"/>
          <w:szCs w:val="24"/>
        </w:rPr>
        <w:t xml:space="preserve"> be</w:t>
      </w:r>
      <w:r w:rsidR="006E05EC" w:rsidRPr="004852A7">
        <w:rPr>
          <w:rFonts w:ascii="Times New Roman" w:hAnsi="Times New Roman" w:cs="Times New Roman"/>
          <w:sz w:val="24"/>
          <w:szCs w:val="24"/>
        </w:rPr>
        <w:t xml:space="preserve"> at least as </w:t>
      </w:r>
      <w:r w:rsidR="00FD2366" w:rsidRPr="004852A7">
        <w:rPr>
          <w:rFonts w:ascii="Times New Roman" w:hAnsi="Times New Roman" w:cs="Times New Roman"/>
          <w:sz w:val="24"/>
          <w:szCs w:val="24"/>
        </w:rPr>
        <w:t>important in the prediction of maltreatment occurrence than the nature of</w:t>
      </w:r>
      <w:r w:rsidR="0065221D" w:rsidRPr="004852A7">
        <w:rPr>
          <w:rFonts w:ascii="Times New Roman" w:hAnsi="Times New Roman" w:cs="Times New Roman"/>
          <w:sz w:val="24"/>
          <w:szCs w:val="24"/>
        </w:rPr>
        <w:t xml:space="preserve"> individual</w:t>
      </w:r>
      <w:r w:rsidR="00FD2366" w:rsidRPr="004852A7">
        <w:rPr>
          <w:rFonts w:ascii="Times New Roman" w:hAnsi="Times New Roman" w:cs="Times New Roman"/>
          <w:sz w:val="24"/>
          <w:szCs w:val="24"/>
        </w:rPr>
        <w:t xml:space="preserve"> risk factors themselves (</w:t>
      </w:r>
      <w:r w:rsidR="00686EAB" w:rsidRPr="004852A7">
        <w:rPr>
          <w:rFonts w:ascii="Times New Roman" w:hAnsi="Times New Roman" w:cs="Times New Roman"/>
          <w:sz w:val="24"/>
          <w:szCs w:val="24"/>
        </w:rPr>
        <w:fldChar w:fldCharType="begin"/>
      </w:r>
      <w:r w:rsidR="00A1459A" w:rsidRPr="004852A7">
        <w:rPr>
          <w:rFonts w:ascii="Times New Roman" w:hAnsi="Times New Roman" w:cs="Times New Roman"/>
          <w:sz w:val="24"/>
          <w:szCs w:val="24"/>
        </w:rPr>
        <w:instrText xml:space="preserve"> ADDIN EN.CITE &lt;EndNote&gt;&lt;Cite&gt;&lt;Author&gt;Begle&lt;/Author&gt;&lt;Year&gt;2010&lt;/Year&gt;&lt;RecNum&gt;23556&lt;/RecNum&gt;&lt;DisplayText&gt;Begle et al., 2010&lt;/DisplayText&gt;&lt;record&gt;&lt;rec-number&gt;23556&lt;/rec-number&gt;&lt;foreign-keys&gt;&lt;key app="EN" db-id="zp95pstx70z0p9ezra8xw2flxrptxwpvfr52" timestamp="1470749523"&gt;23556&lt;/key&gt;&lt;/foreign-keys&gt;&lt;ref-type name="Journal Article"&gt;17&lt;/ref-type&gt;&lt;contributors&gt;&lt;authors&gt;&lt;author&gt;Begle, Angela Moreland&lt;/author&gt;&lt;author&gt;Dumas, Jean E.&lt;/author&gt;&lt;author&gt;Hanson, Rochelle F.&lt;/author&gt;&lt;/authors&gt;&lt;/contributors&gt;&lt;titles&gt;&lt;title&gt;Predicting Child Abuse Potential: An Empirical Investigation of Two Theoretical Frameworks&lt;/title&gt;&lt;secondary-title&gt;Journal of Clinical Child &amp;amp; Adolescent Psychology&lt;/secondary-title&gt;&lt;/titles&gt;&lt;periodical&gt;&lt;full-title&gt;Journal of Clinical Child &amp;amp; Adolescent Psychology&lt;/full-title&gt;&lt;/periodical&gt;&lt;pages&gt;208-219&lt;/pages&gt;&lt;volume&gt;39&lt;/volume&gt;&lt;number&gt;2&lt;/number&gt;&lt;dates&gt;&lt;year&gt;2010&lt;/year&gt;&lt;pub-dates&gt;&lt;date&gt;2010/02/26&lt;/date&gt;&lt;/pub-dates&gt;&lt;/dates&gt;&lt;publisher&gt;Routledge&lt;/publisher&gt;&lt;isbn&gt;1537-4416&lt;/isbn&gt;&lt;urls&gt;&lt;related-urls&gt;&lt;url&gt;http://dx.doi.org/10.1080/15374410903532650&lt;/url&gt;&lt;/related-urls&gt;&lt;/urls&gt;&lt;electronic-resource-num&gt;https://doi.org/10.1080/15374410903532650&lt;/electronic-resource-num&gt;&lt;/record&gt;&lt;/Cite&gt;&lt;/EndNote&gt;</w:instrText>
      </w:r>
      <w:r w:rsidR="00686EAB" w:rsidRPr="004852A7">
        <w:rPr>
          <w:rFonts w:ascii="Times New Roman" w:hAnsi="Times New Roman" w:cs="Times New Roman"/>
          <w:sz w:val="24"/>
          <w:szCs w:val="24"/>
        </w:rPr>
        <w:fldChar w:fldCharType="separate"/>
      </w:r>
      <w:r w:rsidR="00686EAB" w:rsidRPr="004852A7">
        <w:rPr>
          <w:rFonts w:ascii="Times New Roman" w:hAnsi="Times New Roman" w:cs="Times New Roman"/>
          <w:noProof/>
          <w:sz w:val="24"/>
          <w:szCs w:val="24"/>
        </w:rPr>
        <w:t>Begle et al., 2010</w:t>
      </w:r>
      <w:r w:rsidR="00686EAB" w:rsidRPr="004852A7">
        <w:rPr>
          <w:rFonts w:ascii="Times New Roman" w:hAnsi="Times New Roman" w:cs="Times New Roman"/>
          <w:sz w:val="24"/>
          <w:szCs w:val="24"/>
        </w:rPr>
        <w:fldChar w:fldCharType="end"/>
      </w:r>
      <w:r w:rsidR="00FD2366" w:rsidRPr="004852A7">
        <w:rPr>
          <w:rFonts w:ascii="Times New Roman" w:hAnsi="Times New Roman" w:cs="Times New Roman"/>
          <w:sz w:val="24"/>
          <w:szCs w:val="24"/>
        </w:rPr>
        <w:t>).</w:t>
      </w:r>
    </w:p>
    <w:p w14:paraId="5903BA7A" w14:textId="5734F2BE" w:rsidR="00E103D2" w:rsidRPr="004852A7" w:rsidRDefault="00E103D2" w:rsidP="00E103D2">
      <w:pPr>
        <w:spacing w:after="0" w:line="480" w:lineRule="auto"/>
        <w:rPr>
          <w:rFonts w:ascii="Times New Roman" w:hAnsi="Times New Roman" w:cs="Times New Roman"/>
          <w:i/>
          <w:sz w:val="24"/>
          <w:szCs w:val="24"/>
        </w:rPr>
      </w:pPr>
      <w:r w:rsidRPr="004852A7">
        <w:rPr>
          <w:rFonts w:ascii="Times New Roman" w:hAnsi="Times New Roman" w:cs="Times New Roman"/>
          <w:i/>
          <w:sz w:val="24"/>
          <w:szCs w:val="24"/>
        </w:rPr>
        <w:t>4.5.</w:t>
      </w:r>
      <w:r w:rsidR="00F53D2E" w:rsidRPr="004852A7">
        <w:rPr>
          <w:rFonts w:ascii="Times New Roman" w:hAnsi="Times New Roman" w:cs="Times New Roman"/>
          <w:i/>
          <w:sz w:val="24"/>
          <w:szCs w:val="24"/>
        </w:rPr>
        <w:t xml:space="preserve"> Consideration of </w:t>
      </w:r>
      <w:r w:rsidR="00FB4856" w:rsidRPr="004852A7">
        <w:rPr>
          <w:rFonts w:ascii="Times New Roman" w:hAnsi="Times New Roman" w:cs="Times New Roman"/>
          <w:i/>
          <w:sz w:val="24"/>
          <w:szCs w:val="24"/>
        </w:rPr>
        <w:t>sample characteristics</w:t>
      </w:r>
    </w:p>
    <w:p w14:paraId="71D6DEA2" w14:textId="21BA4088" w:rsidR="00555A26" w:rsidRPr="004852A7" w:rsidRDefault="00E6780F" w:rsidP="00FD42C1">
      <w:pPr>
        <w:spacing w:after="0" w:line="480" w:lineRule="auto"/>
        <w:ind w:firstLine="284"/>
        <w:rPr>
          <w:rFonts w:ascii="Times New Roman" w:hAnsi="Times New Roman" w:cs="Times New Roman"/>
          <w:sz w:val="24"/>
          <w:szCs w:val="24"/>
        </w:rPr>
      </w:pPr>
      <w:r w:rsidRPr="004852A7">
        <w:rPr>
          <w:rFonts w:ascii="Times New Roman" w:hAnsi="Times New Roman" w:cs="Times New Roman"/>
          <w:sz w:val="24"/>
          <w:szCs w:val="24"/>
        </w:rPr>
        <w:lastRenderedPageBreak/>
        <w:t>T</w:t>
      </w:r>
      <w:r w:rsidR="005D15EF" w:rsidRPr="004852A7">
        <w:rPr>
          <w:rFonts w:ascii="Times New Roman" w:hAnsi="Times New Roman" w:cs="Times New Roman"/>
          <w:sz w:val="24"/>
          <w:szCs w:val="24"/>
        </w:rPr>
        <w:t xml:space="preserve">his </w:t>
      </w:r>
      <w:r w:rsidR="00BF5453" w:rsidRPr="004852A7">
        <w:rPr>
          <w:rFonts w:ascii="Times New Roman" w:hAnsi="Times New Roman" w:cs="Times New Roman"/>
          <w:sz w:val="24"/>
          <w:szCs w:val="24"/>
        </w:rPr>
        <w:t xml:space="preserve">study was conducted in an area with a </w:t>
      </w:r>
      <w:r w:rsidRPr="004852A7">
        <w:rPr>
          <w:rFonts w:ascii="Times New Roman" w:hAnsi="Times New Roman" w:cs="Times New Roman"/>
          <w:sz w:val="24"/>
          <w:szCs w:val="24"/>
        </w:rPr>
        <w:t>large</w:t>
      </w:r>
      <w:r w:rsidR="00D25347" w:rsidRPr="004852A7">
        <w:rPr>
          <w:rFonts w:ascii="Times New Roman" w:hAnsi="Times New Roman" w:cs="Times New Roman"/>
          <w:sz w:val="24"/>
          <w:szCs w:val="24"/>
        </w:rPr>
        <w:t xml:space="preserve"> Asian</w:t>
      </w:r>
      <w:r w:rsidR="00BF5453" w:rsidRPr="004852A7">
        <w:rPr>
          <w:rFonts w:ascii="Times New Roman" w:hAnsi="Times New Roman" w:cs="Times New Roman"/>
          <w:sz w:val="24"/>
          <w:szCs w:val="24"/>
        </w:rPr>
        <w:t xml:space="preserve"> population</w:t>
      </w:r>
      <w:r w:rsidRPr="004852A7">
        <w:rPr>
          <w:rFonts w:ascii="Times New Roman" w:hAnsi="Times New Roman" w:cs="Times New Roman"/>
          <w:sz w:val="24"/>
          <w:szCs w:val="24"/>
        </w:rPr>
        <w:t xml:space="preserve">, and consequently, </w:t>
      </w:r>
      <w:r w:rsidR="00D25347" w:rsidRPr="004852A7">
        <w:rPr>
          <w:rFonts w:ascii="Times New Roman" w:hAnsi="Times New Roman" w:cs="Times New Roman"/>
          <w:sz w:val="24"/>
          <w:szCs w:val="24"/>
        </w:rPr>
        <w:t xml:space="preserve">a substantial proportion </w:t>
      </w:r>
      <w:r w:rsidRPr="004852A7">
        <w:rPr>
          <w:rFonts w:ascii="Times New Roman" w:hAnsi="Times New Roman" w:cs="Times New Roman"/>
          <w:sz w:val="24"/>
          <w:szCs w:val="24"/>
        </w:rPr>
        <w:t>of the expectant mothers recruited for the cohort study were of Asian</w:t>
      </w:r>
      <w:r w:rsidR="00C9470F" w:rsidRPr="004852A7">
        <w:rPr>
          <w:rFonts w:ascii="Times New Roman" w:hAnsi="Times New Roman" w:cs="Times New Roman"/>
          <w:sz w:val="24"/>
          <w:szCs w:val="24"/>
        </w:rPr>
        <w:t xml:space="preserve"> (</w:t>
      </w:r>
      <w:r w:rsidR="00CA3034" w:rsidRPr="004852A7">
        <w:rPr>
          <w:rFonts w:ascii="Times New Roman" w:hAnsi="Times New Roman" w:cs="Times New Roman"/>
          <w:sz w:val="24"/>
          <w:szCs w:val="24"/>
        </w:rPr>
        <w:t>mainly Pakistani</w:t>
      </w:r>
      <w:r w:rsidR="00C9470F" w:rsidRPr="004852A7">
        <w:rPr>
          <w:rFonts w:ascii="Times New Roman" w:hAnsi="Times New Roman" w:cs="Times New Roman"/>
          <w:sz w:val="24"/>
          <w:szCs w:val="24"/>
        </w:rPr>
        <w:t>)</w:t>
      </w:r>
      <w:r w:rsidRPr="004852A7">
        <w:rPr>
          <w:rFonts w:ascii="Times New Roman" w:hAnsi="Times New Roman" w:cs="Times New Roman"/>
          <w:sz w:val="24"/>
          <w:szCs w:val="24"/>
        </w:rPr>
        <w:t xml:space="preserve"> background</w:t>
      </w:r>
      <w:r w:rsidR="00651B2D" w:rsidRPr="004852A7">
        <w:rPr>
          <w:rFonts w:ascii="Times New Roman" w:hAnsi="Times New Roman" w:cs="Times New Roman"/>
          <w:sz w:val="24"/>
          <w:szCs w:val="24"/>
        </w:rPr>
        <w:t xml:space="preserve">. According to census data, </w:t>
      </w:r>
      <w:r w:rsidR="00C67B1C" w:rsidRPr="004852A7">
        <w:rPr>
          <w:rFonts w:ascii="Times New Roman" w:hAnsi="Times New Roman" w:cs="Times New Roman"/>
          <w:sz w:val="24"/>
          <w:szCs w:val="24"/>
        </w:rPr>
        <w:t xml:space="preserve">over a quarter of </w:t>
      </w:r>
      <w:r w:rsidRPr="004852A7">
        <w:rPr>
          <w:rFonts w:ascii="Times New Roman" w:hAnsi="Times New Roman" w:cs="Times New Roman"/>
          <w:sz w:val="24"/>
          <w:szCs w:val="24"/>
        </w:rPr>
        <w:t>th</w:t>
      </w:r>
      <w:r w:rsidR="00342303" w:rsidRPr="004852A7">
        <w:rPr>
          <w:rFonts w:ascii="Times New Roman" w:hAnsi="Times New Roman" w:cs="Times New Roman"/>
          <w:sz w:val="24"/>
          <w:szCs w:val="24"/>
        </w:rPr>
        <w:t>e</w:t>
      </w:r>
      <w:r w:rsidRPr="004852A7">
        <w:rPr>
          <w:rFonts w:ascii="Times New Roman" w:hAnsi="Times New Roman" w:cs="Times New Roman"/>
          <w:sz w:val="24"/>
          <w:szCs w:val="24"/>
        </w:rPr>
        <w:t xml:space="preserve"> </w:t>
      </w:r>
      <w:r w:rsidR="00C67B1C" w:rsidRPr="004852A7">
        <w:rPr>
          <w:rFonts w:ascii="Times New Roman" w:hAnsi="Times New Roman" w:cs="Times New Roman"/>
          <w:sz w:val="24"/>
          <w:szCs w:val="24"/>
        </w:rPr>
        <w:t>local authority</w:t>
      </w:r>
      <w:r w:rsidRPr="004852A7">
        <w:rPr>
          <w:rFonts w:ascii="Times New Roman" w:hAnsi="Times New Roman" w:cs="Times New Roman"/>
          <w:sz w:val="24"/>
          <w:szCs w:val="24"/>
        </w:rPr>
        <w:t>’s population</w:t>
      </w:r>
      <w:r w:rsidR="00C67B1C" w:rsidRPr="004852A7">
        <w:rPr>
          <w:rFonts w:ascii="Times New Roman" w:hAnsi="Times New Roman" w:cs="Times New Roman"/>
          <w:sz w:val="24"/>
          <w:szCs w:val="24"/>
        </w:rPr>
        <w:t xml:space="preserve"> </w:t>
      </w:r>
      <w:r w:rsidR="009D6EF8" w:rsidRPr="004852A7">
        <w:rPr>
          <w:rFonts w:ascii="Times New Roman" w:hAnsi="Times New Roman" w:cs="Times New Roman"/>
          <w:sz w:val="24"/>
          <w:szCs w:val="24"/>
        </w:rPr>
        <w:t>were</w:t>
      </w:r>
      <w:r w:rsidR="00C67B1C" w:rsidRPr="004852A7">
        <w:rPr>
          <w:rFonts w:ascii="Times New Roman" w:hAnsi="Times New Roman" w:cs="Times New Roman"/>
          <w:sz w:val="24"/>
          <w:szCs w:val="24"/>
        </w:rPr>
        <w:t xml:space="preserve"> of Asian background compared to just 7.5% of the population of England and Wales (</w:t>
      </w:r>
      <w:r w:rsidR="00363AE1" w:rsidRPr="004852A7">
        <w:rPr>
          <w:rFonts w:ascii="Times New Roman" w:hAnsi="Times New Roman" w:cs="Times New Roman"/>
          <w:sz w:val="24"/>
          <w:szCs w:val="24"/>
        </w:rPr>
        <w:fldChar w:fldCharType="begin"/>
      </w:r>
      <w:r w:rsidR="00363AE1" w:rsidRPr="004852A7">
        <w:rPr>
          <w:rFonts w:ascii="Times New Roman" w:hAnsi="Times New Roman" w:cs="Times New Roman"/>
          <w:sz w:val="24"/>
          <w:szCs w:val="24"/>
        </w:rPr>
        <w:instrText xml:space="preserve"> ADDIN EN.CITE &lt;EndNote&gt;&lt;Cite&gt;&lt;Author&gt;Office for National Statistics&lt;/Author&gt;&lt;Year&gt;2018&lt;/Year&gt;&lt;RecNum&gt;24346&lt;/RecNum&gt;&lt;DisplayText&gt;Office for National Statistics, 2018&lt;/DisplayText&gt;&lt;record&gt;&lt;rec-number&gt;24346&lt;/rec-number&gt;&lt;foreign-keys&gt;&lt;key app="EN" db-id="zp95pstx70z0p9ezra8xw2flxrptxwpvfr52" timestamp="1591355917"&gt;24346&lt;/key&gt;&lt;/foreign-keys&gt;&lt;ref-type name="Web Page"&gt;12&lt;/ref-type&gt;&lt;contributors&gt;&lt;authors&gt;&lt;author&gt;Office for National Statistics,&lt;/author&gt;&lt;/authors&gt;&lt;/contributors&gt;&lt;titles&gt;&lt;title&gt;Regional ethnic diversity&lt;/title&gt;&lt;/titles&gt;&lt;dates&gt;&lt;year&gt;2018&lt;/year&gt;&lt;/dates&gt;&lt;urls&gt;&lt;related-urls&gt;&lt;url&gt;https://www.ethnicity-facts-figures.service.gov.uk/uk-population-by-ethnicity/national-and-regional-populations/regional-ethnic-diversity/latest#main-facts-and-figures&lt;/url&gt;&lt;/related-urls&gt;&lt;/urls&gt;&lt;/record&gt;&lt;/Cite&gt;&lt;/EndNote&gt;</w:instrText>
      </w:r>
      <w:r w:rsidR="00363AE1" w:rsidRPr="004852A7">
        <w:rPr>
          <w:rFonts w:ascii="Times New Roman" w:hAnsi="Times New Roman" w:cs="Times New Roman"/>
          <w:sz w:val="24"/>
          <w:szCs w:val="24"/>
        </w:rPr>
        <w:fldChar w:fldCharType="separate"/>
      </w:r>
      <w:r w:rsidR="00363AE1" w:rsidRPr="004852A7">
        <w:rPr>
          <w:rFonts w:ascii="Times New Roman" w:hAnsi="Times New Roman" w:cs="Times New Roman"/>
          <w:noProof/>
          <w:sz w:val="24"/>
          <w:szCs w:val="24"/>
        </w:rPr>
        <w:t>Office for National Statistics, 2018</w:t>
      </w:r>
      <w:r w:rsidR="00363AE1" w:rsidRPr="004852A7">
        <w:rPr>
          <w:rFonts w:ascii="Times New Roman" w:hAnsi="Times New Roman" w:cs="Times New Roman"/>
          <w:sz w:val="24"/>
          <w:szCs w:val="24"/>
        </w:rPr>
        <w:fldChar w:fldCharType="end"/>
      </w:r>
      <w:r w:rsidR="00C67B1C" w:rsidRPr="004852A7">
        <w:rPr>
          <w:rFonts w:ascii="Times New Roman" w:hAnsi="Times New Roman" w:cs="Times New Roman"/>
          <w:sz w:val="24"/>
          <w:szCs w:val="24"/>
        </w:rPr>
        <w:t xml:space="preserve">). </w:t>
      </w:r>
      <w:r w:rsidR="00D25347" w:rsidRPr="004852A7">
        <w:rPr>
          <w:rFonts w:ascii="Times New Roman" w:hAnsi="Times New Roman" w:cs="Times New Roman"/>
          <w:sz w:val="24"/>
          <w:szCs w:val="24"/>
        </w:rPr>
        <w:t xml:space="preserve">This feature of the </w:t>
      </w:r>
      <w:r w:rsidR="00FB4856" w:rsidRPr="004852A7">
        <w:rPr>
          <w:rFonts w:ascii="Times New Roman" w:hAnsi="Times New Roman" w:cs="Times New Roman"/>
          <w:sz w:val="24"/>
          <w:szCs w:val="24"/>
        </w:rPr>
        <w:t>sample</w:t>
      </w:r>
      <w:r w:rsidR="00D25347" w:rsidRPr="004852A7">
        <w:rPr>
          <w:rFonts w:ascii="Times New Roman" w:hAnsi="Times New Roman" w:cs="Times New Roman"/>
          <w:sz w:val="24"/>
          <w:szCs w:val="24"/>
        </w:rPr>
        <w:t xml:space="preserve"> </w:t>
      </w:r>
      <w:r w:rsidR="00363AE1" w:rsidRPr="004852A7">
        <w:rPr>
          <w:rFonts w:ascii="Times New Roman" w:hAnsi="Times New Roman" w:cs="Times New Roman"/>
          <w:sz w:val="24"/>
          <w:szCs w:val="24"/>
        </w:rPr>
        <w:t>might</w:t>
      </w:r>
      <w:r w:rsidR="00D25347" w:rsidRPr="004852A7">
        <w:rPr>
          <w:rFonts w:ascii="Times New Roman" w:hAnsi="Times New Roman" w:cs="Times New Roman"/>
          <w:sz w:val="24"/>
          <w:szCs w:val="24"/>
        </w:rPr>
        <w:t xml:space="preserve"> have </w:t>
      </w:r>
      <w:r w:rsidR="004F6DED" w:rsidRPr="004852A7">
        <w:rPr>
          <w:rFonts w:ascii="Times New Roman" w:hAnsi="Times New Roman" w:cs="Times New Roman"/>
          <w:sz w:val="24"/>
          <w:szCs w:val="24"/>
        </w:rPr>
        <w:t>shaped</w:t>
      </w:r>
      <w:r w:rsidR="00FB4856" w:rsidRPr="004852A7">
        <w:rPr>
          <w:rFonts w:ascii="Times New Roman" w:hAnsi="Times New Roman" w:cs="Times New Roman"/>
          <w:sz w:val="24"/>
          <w:szCs w:val="24"/>
        </w:rPr>
        <w:t xml:space="preserve"> the results of this study</w:t>
      </w:r>
      <w:r w:rsidR="00393DEE" w:rsidRPr="004852A7">
        <w:rPr>
          <w:rFonts w:ascii="Times New Roman" w:hAnsi="Times New Roman" w:cs="Times New Roman"/>
          <w:sz w:val="24"/>
          <w:szCs w:val="24"/>
        </w:rPr>
        <w:t xml:space="preserve"> to some degree</w:t>
      </w:r>
      <w:r w:rsidR="00D25347" w:rsidRPr="004852A7">
        <w:rPr>
          <w:rFonts w:ascii="Times New Roman" w:hAnsi="Times New Roman" w:cs="Times New Roman"/>
          <w:sz w:val="24"/>
          <w:szCs w:val="24"/>
        </w:rPr>
        <w:t xml:space="preserve">, </w:t>
      </w:r>
      <w:r w:rsidR="00555A26" w:rsidRPr="004852A7">
        <w:rPr>
          <w:rFonts w:ascii="Times New Roman" w:hAnsi="Times New Roman" w:cs="Times New Roman"/>
          <w:sz w:val="24"/>
          <w:szCs w:val="24"/>
        </w:rPr>
        <w:t xml:space="preserve">particularly </w:t>
      </w:r>
      <w:r w:rsidR="00FB4856" w:rsidRPr="004852A7">
        <w:rPr>
          <w:rFonts w:ascii="Times New Roman" w:hAnsi="Times New Roman" w:cs="Times New Roman"/>
          <w:sz w:val="24"/>
          <w:szCs w:val="24"/>
        </w:rPr>
        <w:t xml:space="preserve">as </w:t>
      </w:r>
      <w:r w:rsidR="001A3D12" w:rsidRPr="004852A7">
        <w:rPr>
          <w:rFonts w:ascii="Times New Roman" w:hAnsi="Times New Roman" w:cs="Times New Roman"/>
          <w:sz w:val="24"/>
          <w:szCs w:val="24"/>
        </w:rPr>
        <w:t xml:space="preserve">Asian and White </w:t>
      </w:r>
      <w:r w:rsidR="009B3FAD" w:rsidRPr="004852A7">
        <w:rPr>
          <w:rFonts w:ascii="Times New Roman" w:hAnsi="Times New Roman" w:cs="Times New Roman"/>
          <w:sz w:val="24"/>
          <w:szCs w:val="24"/>
        </w:rPr>
        <w:t>groups</w:t>
      </w:r>
      <w:r w:rsidR="001A3D12" w:rsidRPr="004852A7">
        <w:rPr>
          <w:rFonts w:ascii="Times New Roman" w:hAnsi="Times New Roman" w:cs="Times New Roman"/>
          <w:sz w:val="24"/>
          <w:szCs w:val="24"/>
        </w:rPr>
        <w:t xml:space="preserve"> are </w:t>
      </w:r>
      <w:r w:rsidR="00363AE1" w:rsidRPr="004852A7">
        <w:rPr>
          <w:rFonts w:ascii="Times New Roman" w:hAnsi="Times New Roman" w:cs="Times New Roman"/>
          <w:sz w:val="24"/>
          <w:szCs w:val="24"/>
        </w:rPr>
        <w:t>known</w:t>
      </w:r>
      <w:r w:rsidR="001A3D12" w:rsidRPr="004852A7">
        <w:rPr>
          <w:rFonts w:ascii="Times New Roman" w:hAnsi="Times New Roman" w:cs="Times New Roman"/>
          <w:sz w:val="24"/>
          <w:szCs w:val="24"/>
        </w:rPr>
        <w:t xml:space="preserve"> to differ </w:t>
      </w:r>
      <w:r w:rsidR="00BB16DA" w:rsidRPr="004852A7">
        <w:rPr>
          <w:rFonts w:ascii="Times New Roman" w:hAnsi="Times New Roman" w:cs="Times New Roman"/>
          <w:sz w:val="24"/>
          <w:szCs w:val="24"/>
        </w:rPr>
        <w:t>with respect</w:t>
      </w:r>
      <w:r w:rsidR="001A3D12" w:rsidRPr="004852A7">
        <w:rPr>
          <w:rFonts w:ascii="Times New Roman" w:hAnsi="Times New Roman" w:cs="Times New Roman"/>
          <w:sz w:val="24"/>
          <w:szCs w:val="24"/>
        </w:rPr>
        <w:t xml:space="preserve"> to</w:t>
      </w:r>
      <w:r w:rsidR="000244F9" w:rsidRPr="004852A7">
        <w:rPr>
          <w:rFonts w:ascii="Times New Roman" w:hAnsi="Times New Roman" w:cs="Times New Roman"/>
          <w:sz w:val="24"/>
          <w:szCs w:val="24"/>
        </w:rPr>
        <w:t xml:space="preserve"> family composition and lifestyle </w:t>
      </w:r>
      <w:r w:rsidR="00514903" w:rsidRPr="004852A7">
        <w:rPr>
          <w:rFonts w:ascii="Times New Roman" w:hAnsi="Times New Roman" w:cs="Times New Roman"/>
          <w:sz w:val="24"/>
          <w:szCs w:val="24"/>
        </w:rPr>
        <w:t>behaviours</w:t>
      </w:r>
      <w:r w:rsidR="000244F9" w:rsidRPr="004852A7">
        <w:rPr>
          <w:rFonts w:ascii="Times New Roman" w:hAnsi="Times New Roman" w:cs="Times New Roman"/>
          <w:sz w:val="24"/>
          <w:szCs w:val="24"/>
        </w:rPr>
        <w:t xml:space="preserve"> </w:t>
      </w:r>
      <w:r w:rsidR="00363AE1" w:rsidRPr="004852A7">
        <w:rPr>
          <w:rFonts w:ascii="Times New Roman" w:hAnsi="Times New Roman" w:cs="Times New Roman"/>
          <w:sz w:val="24"/>
          <w:szCs w:val="24"/>
        </w:rPr>
        <w:t>(</w:t>
      </w:r>
      <w:r w:rsidR="00363AE1" w:rsidRPr="004852A7">
        <w:rPr>
          <w:rFonts w:ascii="Times New Roman" w:hAnsi="Times New Roman" w:cs="Times New Roman"/>
          <w:sz w:val="24"/>
          <w:szCs w:val="24"/>
        </w:rPr>
        <w:fldChar w:fldCharType="begin">
          <w:fldData xml:space="preserve">PEVuZE5vdGU+PENpdGU+PEF1dGhvcj5CYW5zYWw8L0F1dGhvcj48WWVhcj4yMDE0PC9ZZWFyPjxS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</w:fldData>
        </w:fldChar>
      </w:r>
      <w:r w:rsidR="00F23FE6" w:rsidRPr="004852A7">
        <w:rPr>
          <w:rFonts w:ascii="Times New Roman" w:hAnsi="Times New Roman" w:cs="Times New Roman"/>
          <w:sz w:val="24"/>
          <w:szCs w:val="24"/>
        </w:rPr>
        <w:instrText xml:space="preserve"> ADDIN EN.CITE </w:instrText>
      </w:r>
      <w:r w:rsidR="00F23FE6" w:rsidRPr="004852A7">
        <w:rPr>
          <w:rFonts w:ascii="Times New Roman" w:hAnsi="Times New Roman" w:cs="Times New Roman"/>
          <w:sz w:val="24"/>
          <w:szCs w:val="24"/>
        </w:rPr>
        <w:fldChar w:fldCharType="begin">
          <w:fldData xml:space="preserve">PEVuZE5vdGU+PENpdGU+PEF1dGhvcj5CYW5zYWw8L0F1dGhvcj48WWVhcj4yMDE0PC9ZZWFyPjxS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</w:fldData>
        </w:fldChar>
      </w:r>
      <w:r w:rsidR="00F23FE6" w:rsidRPr="004852A7">
        <w:rPr>
          <w:rFonts w:ascii="Times New Roman" w:hAnsi="Times New Roman" w:cs="Times New Roman"/>
          <w:sz w:val="24"/>
          <w:szCs w:val="24"/>
        </w:rPr>
        <w:instrText xml:space="preserve"> ADDIN EN.CITE.DATA </w:instrText>
      </w:r>
      <w:r w:rsidR="00F23FE6" w:rsidRPr="004852A7">
        <w:rPr>
          <w:rFonts w:ascii="Times New Roman" w:hAnsi="Times New Roman" w:cs="Times New Roman"/>
          <w:sz w:val="24"/>
          <w:szCs w:val="24"/>
        </w:rPr>
      </w:r>
      <w:r w:rsidR="00F23FE6" w:rsidRPr="004852A7">
        <w:rPr>
          <w:rFonts w:ascii="Times New Roman" w:hAnsi="Times New Roman" w:cs="Times New Roman"/>
          <w:sz w:val="24"/>
          <w:szCs w:val="24"/>
        </w:rPr>
        <w:fldChar w:fldCharType="end"/>
      </w:r>
      <w:r w:rsidR="00363AE1" w:rsidRPr="004852A7">
        <w:rPr>
          <w:rFonts w:ascii="Times New Roman" w:hAnsi="Times New Roman" w:cs="Times New Roman"/>
          <w:sz w:val="24"/>
          <w:szCs w:val="24"/>
        </w:rPr>
      </w:r>
      <w:r w:rsidR="00363AE1" w:rsidRPr="004852A7">
        <w:rPr>
          <w:rFonts w:ascii="Times New Roman" w:hAnsi="Times New Roman" w:cs="Times New Roman"/>
          <w:sz w:val="24"/>
          <w:szCs w:val="24"/>
        </w:rPr>
        <w:fldChar w:fldCharType="separate"/>
      </w:r>
      <w:r w:rsidR="00A5678B" w:rsidRPr="004852A7">
        <w:rPr>
          <w:rFonts w:ascii="Times New Roman" w:hAnsi="Times New Roman" w:cs="Times New Roman"/>
          <w:noProof/>
          <w:sz w:val="24"/>
          <w:szCs w:val="24"/>
        </w:rPr>
        <w:t>Bansal et al., 2014; Denscombe &amp; Drucquer, 2000; Office for National Statistics, 2014</w:t>
      </w:r>
      <w:r w:rsidR="00363AE1" w:rsidRPr="004852A7">
        <w:rPr>
          <w:rFonts w:ascii="Times New Roman" w:hAnsi="Times New Roman" w:cs="Times New Roman"/>
          <w:sz w:val="24"/>
          <w:szCs w:val="24"/>
        </w:rPr>
        <w:fldChar w:fldCharType="end"/>
      </w:r>
      <w:r w:rsidR="00A5678B" w:rsidRPr="004852A7">
        <w:rPr>
          <w:rFonts w:ascii="Times New Roman" w:hAnsi="Times New Roman" w:cs="Times New Roman"/>
          <w:sz w:val="24"/>
          <w:szCs w:val="24"/>
        </w:rPr>
        <w:t>)</w:t>
      </w:r>
      <w:r w:rsidR="00393DEE" w:rsidRPr="004852A7">
        <w:rPr>
          <w:rFonts w:ascii="Times New Roman" w:hAnsi="Times New Roman" w:cs="Times New Roman"/>
          <w:sz w:val="24"/>
          <w:szCs w:val="24"/>
        </w:rPr>
        <w:t xml:space="preserve">. However, running </w:t>
      </w:r>
      <w:r w:rsidR="00514903" w:rsidRPr="004852A7">
        <w:rPr>
          <w:rFonts w:ascii="Times New Roman" w:hAnsi="Times New Roman" w:cs="Times New Roman"/>
          <w:sz w:val="24"/>
          <w:szCs w:val="24"/>
        </w:rPr>
        <w:t xml:space="preserve">the multivariable model separately for </w:t>
      </w:r>
      <w:r w:rsidR="005353A8" w:rsidRPr="004852A7">
        <w:rPr>
          <w:rFonts w:ascii="Times New Roman" w:hAnsi="Times New Roman" w:cs="Times New Roman"/>
          <w:sz w:val="24"/>
          <w:szCs w:val="24"/>
        </w:rPr>
        <w:t xml:space="preserve">mothers of </w:t>
      </w:r>
      <w:r w:rsidR="00514903" w:rsidRPr="004852A7">
        <w:rPr>
          <w:rFonts w:ascii="Times New Roman" w:hAnsi="Times New Roman" w:cs="Times New Roman"/>
          <w:sz w:val="24"/>
          <w:szCs w:val="24"/>
        </w:rPr>
        <w:t xml:space="preserve">White and Asian </w:t>
      </w:r>
      <w:r w:rsidR="005353A8" w:rsidRPr="004852A7">
        <w:rPr>
          <w:rFonts w:ascii="Times New Roman" w:hAnsi="Times New Roman" w:cs="Times New Roman"/>
          <w:sz w:val="24"/>
          <w:szCs w:val="24"/>
        </w:rPr>
        <w:t>groups</w:t>
      </w:r>
      <w:r w:rsidR="00514903" w:rsidRPr="004852A7">
        <w:rPr>
          <w:rFonts w:ascii="Times New Roman" w:hAnsi="Times New Roman" w:cs="Times New Roman"/>
          <w:sz w:val="24"/>
          <w:szCs w:val="24"/>
        </w:rPr>
        <w:t xml:space="preserve"> yielded similar results</w:t>
      </w:r>
      <w:r w:rsidR="009E5B1E" w:rsidRPr="004852A7">
        <w:rPr>
          <w:rFonts w:ascii="Times New Roman" w:hAnsi="Times New Roman" w:cs="Times New Roman"/>
          <w:sz w:val="24"/>
          <w:szCs w:val="24"/>
        </w:rPr>
        <w:t>.</w:t>
      </w:r>
    </w:p>
    <w:p w14:paraId="0F5A522A" w14:textId="48C04C94" w:rsidR="00D836D6" w:rsidRPr="004852A7" w:rsidRDefault="006313E4" w:rsidP="00AF33BB">
      <w:pPr>
        <w:spacing w:after="0" w:line="480" w:lineRule="auto"/>
        <w:ind w:firstLine="284"/>
        <w:rPr>
          <w:rFonts w:ascii="Times New Roman" w:hAnsi="Times New Roman" w:cs="Times New Roman"/>
          <w:sz w:val="24"/>
          <w:szCs w:val="24"/>
        </w:rPr>
      </w:pPr>
      <w:r w:rsidRPr="004852A7">
        <w:rPr>
          <w:rFonts w:ascii="Times New Roman" w:hAnsi="Times New Roman" w:cs="Times New Roman"/>
          <w:sz w:val="24"/>
          <w:szCs w:val="24"/>
        </w:rPr>
        <w:t xml:space="preserve">The local authority in which this study was based is also one of the most deprived local authorities in England, </w:t>
      </w:r>
      <w:r w:rsidR="00D836D6" w:rsidRPr="004852A7">
        <w:rPr>
          <w:rFonts w:ascii="Times New Roman" w:hAnsi="Times New Roman" w:cs="Times New Roman"/>
          <w:sz w:val="24"/>
          <w:szCs w:val="24"/>
        </w:rPr>
        <w:t>according to Index of Multiple Deprivation scores (</w:t>
      </w:r>
      <w:r w:rsidR="00035FA1" w:rsidRPr="004852A7">
        <w:rPr>
          <w:rFonts w:ascii="Times New Roman" w:hAnsi="Times New Roman" w:cs="Times New Roman"/>
          <w:sz w:val="24"/>
          <w:szCs w:val="24"/>
        </w:rPr>
        <w:fldChar w:fldCharType="begin"/>
      </w:r>
      <w:r w:rsidR="00B1776D" w:rsidRPr="004852A7">
        <w:rPr>
          <w:rFonts w:ascii="Times New Roman" w:hAnsi="Times New Roman" w:cs="Times New Roman"/>
          <w:sz w:val="24"/>
          <w:szCs w:val="24"/>
        </w:rPr>
        <w:instrText xml:space="preserve"> ADDIN EN.CITE &lt;EndNote&gt;&lt;Cite&gt;&lt;Author&gt;Ministry of Housing Communities &amp;amp; Local Government&lt;/Author&gt;&lt;Year&gt;2019&lt;/Year&gt;&lt;RecNum&gt;24350&lt;/RecNum&gt;&lt;DisplayText&gt;Ministry of Housing Communities &amp;amp; Local Government, 2019&lt;/DisplayText&gt;&lt;record&gt;&lt;rec-number&gt;24350&lt;/rec-number&gt;&lt;foreign-keys&gt;&lt;key app="EN" db-id="zp95pstx70z0p9ezra8xw2flxrptxwpvfr52" timestamp="1591357850"&gt;24350&lt;/key&gt;&lt;/foreign-keys&gt;&lt;ref-type name="Web Page"&gt;12&lt;/ref-type&gt;&lt;contributors&gt;&lt;authors&gt;&lt;author&gt;Ministry of Housing Communities &amp;amp; Local Government,&lt;/author&gt;&lt;/authors&gt;&lt;/contributors&gt;&lt;titles&gt;&lt;title&gt;English indices of deprivation 2019&lt;/title&gt;&lt;/titles&gt;&lt;dates&gt;&lt;year&gt;2019&lt;/year&gt;&lt;/dates&gt;&lt;urls&gt;&lt;related-urls&gt;&lt;url&gt;https://www.gov.uk/government/statistics/english-indices-of-deprivation-2019&lt;/url&gt;&lt;/related-urls&gt;&lt;/urls&gt;&lt;/record&gt;&lt;/Cite&gt;&lt;/EndNote&gt;</w:instrText>
      </w:r>
      <w:r w:rsidR="00035FA1" w:rsidRPr="004852A7">
        <w:rPr>
          <w:rFonts w:ascii="Times New Roman" w:hAnsi="Times New Roman" w:cs="Times New Roman"/>
          <w:sz w:val="24"/>
          <w:szCs w:val="24"/>
        </w:rPr>
        <w:fldChar w:fldCharType="separate"/>
      </w:r>
      <w:r w:rsidR="00B1776D" w:rsidRPr="004852A7">
        <w:rPr>
          <w:rFonts w:ascii="Times New Roman" w:hAnsi="Times New Roman" w:cs="Times New Roman"/>
          <w:noProof/>
          <w:sz w:val="24"/>
          <w:szCs w:val="24"/>
        </w:rPr>
        <w:t>Ministry of Housing Communities &amp; Local Government, 2019</w:t>
      </w:r>
      <w:r w:rsidR="00035FA1" w:rsidRPr="004852A7">
        <w:rPr>
          <w:rFonts w:ascii="Times New Roman" w:hAnsi="Times New Roman" w:cs="Times New Roman"/>
          <w:sz w:val="24"/>
          <w:szCs w:val="24"/>
        </w:rPr>
        <w:fldChar w:fldCharType="end"/>
      </w:r>
      <w:r w:rsidR="00D836D6" w:rsidRPr="004852A7">
        <w:rPr>
          <w:rFonts w:ascii="Times New Roman" w:hAnsi="Times New Roman" w:cs="Times New Roman"/>
          <w:sz w:val="24"/>
          <w:szCs w:val="24"/>
        </w:rPr>
        <w:t>)</w:t>
      </w:r>
      <w:r w:rsidR="00BB7239" w:rsidRPr="004852A7">
        <w:rPr>
          <w:rFonts w:ascii="Times New Roman" w:hAnsi="Times New Roman" w:cs="Times New Roman"/>
          <w:sz w:val="24"/>
          <w:szCs w:val="24"/>
        </w:rPr>
        <w:t xml:space="preserve">. </w:t>
      </w:r>
      <w:r w:rsidR="00F76CB6" w:rsidRPr="004852A7">
        <w:rPr>
          <w:rFonts w:ascii="Times New Roman" w:hAnsi="Times New Roman" w:cs="Times New Roman"/>
          <w:sz w:val="24"/>
          <w:szCs w:val="24"/>
        </w:rPr>
        <w:t xml:space="preserve">Therefore, </w:t>
      </w:r>
      <w:r w:rsidR="004E0707" w:rsidRPr="004852A7">
        <w:rPr>
          <w:rFonts w:ascii="Times New Roman" w:hAnsi="Times New Roman" w:cs="Times New Roman"/>
          <w:sz w:val="24"/>
          <w:szCs w:val="24"/>
        </w:rPr>
        <w:t xml:space="preserve">as </w:t>
      </w:r>
      <w:r w:rsidR="00646B64" w:rsidRPr="004852A7">
        <w:rPr>
          <w:rFonts w:ascii="Times New Roman" w:hAnsi="Times New Roman" w:cs="Times New Roman"/>
          <w:sz w:val="24"/>
          <w:szCs w:val="24"/>
        </w:rPr>
        <w:t>child welfare intervention</w:t>
      </w:r>
      <w:r w:rsidR="004E0707" w:rsidRPr="004852A7">
        <w:rPr>
          <w:rFonts w:ascii="Times New Roman" w:hAnsi="Times New Roman" w:cs="Times New Roman"/>
          <w:sz w:val="24"/>
          <w:szCs w:val="24"/>
        </w:rPr>
        <w:t xml:space="preserve"> rates are closely linked to levels of deprivation</w:t>
      </w:r>
      <w:r w:rsidR="00646B64" w:rsidRPr="004852A7">
        <w:rPr>
          <w:rFonts w:ascii="Times New Roman" w:hAnsi="Times New Roman" w:cs="Times New Roman"/>
          <w:sz w:val="24"/>
          <w:szCs w:val="24"/>
        </w:rPr>
        <w:t xml:space="preserve"> </w:t>
      </w:r>
      <w:r w:rsidR="004E0707" w:rsidRPr="004852A7">
        <w:rPr>
          <w:rFonts w:ascii="Times New Roman" w:hAnsi="Times New Roman" w:cs="Times New Roman"/>
          <w:sz w:val="24"/>
          <w:szCs w:val="24"/>
        </w:rPr>
        <w:t>(</w:t>
      </w:r>
      <w:r w:rsidR="004E0707" w:rsidRPr="004852A7">
        <w:rPr>
          <w:rFonts w:ascii="Times New Roman" w:hAnsi="Times New Roman" w:cs="Times New Roman"/>
          <w:sz w:val="24"/>
          <w:szCs w:val="24"/>
        </w:rPr>
        <w:fldChar w:fldCharType="begin">
          <w:fldData xml:space="preserve">PEVuZE5vdGU+PENpdGU+PEF1dGhvcj5TaWRlYm90aGFtPC9BdXRob3I+PFllYXI+MjAwNjwvWWVh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</w:fldData>
        </w:fldChar>
      </w:r>
      <w:r w:rsidR="004E0707" w:rsidRPr="004852A7">
        <w:rPr>
          <w:rFonts w:ascii="Times New Roman" w:hAnsi="Times New Roman" w:cs="Times New Roman"/>
          <w:sz w:val="24"/>
          <w:szCs w:val="24"/>
        </w:rPr>
        <w:instrText xml:space="preserve"> ADDIN EN.CITE </w:instrText>
      </w:r>
      <w:r w:rsidR="004E0707" w:rsidRPr="004852A7">
        <w:rPr>
          <w:rFonts w:ascii="Times New Roman" w:hAnsi="Times New Roman" w:cs="Times New Roman"/>
          <w:sz w:val="24"/>
          <w:szCs w:val="24"/>
        </w:rPr>
        <w:fldChar w:fldCharType="begin">
          <w:fldData xml:space="preserve">PEVuZE5vdGU+PENpdGU+PEF1dGhvcj5TaWRlYm90aGFtPC9BdXRob3I+PFllYXI+MjAwNjwvWWVh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</w:fldData>
        </w:fldChar>
      </w:r>
      <w:r w:rsidR="004E0707" w:rsidRPr="004852A7">
        <w:rPr>
          <w:rFonts w:ascii="Times New Roman" w:hAnsi="Times New Roman" w:cs="Times New Roman"/>
          <w:sz w:val="24"/>
          <w:szCs w:val="24"/>
        </w:rPr>
        <w:instrText xml:space="preserve"> ADDIN EN.CITE.DATA </w:instrText>
      </w:r>
      <w:r w:rsidR="004E0707" w:rsidRPr="004852A7">
        <w:rPr>
          <w:rFonts w:ascii="Times New Roman" w:hAnsi="Times New Roman" w:cs="Times New Roman"/>
          <w:sz w:val="24"/>
          <w:szCs w:val="24"/>
        </w:rPr>
      </w:r>
      <w:r w:rsidR="004E0707" w:rsidRPr="004852A7">
        <w:rPr>
          <w:rFonts w:ascii="Times New Roman" w:hAnsi="Times New Roman" w:cs="Times New Roman"/>
          <w:sz w:val="24"/>
          <w:szCs w:val="24"/>
        </w:rPr>
        <w:fldChar w:fldCharType="end"/>
      </w:r>
      <w:r w:rsidR="004E0707" w:rsidRPr="004852A7">
        <w:rPr>
          <w:rFonts w:ascii="Times New Roman" w:hAnsi="Times New Roman" w:cs="Times New Roman"/>
          <w:sz w:val="24"/>
          <w:szCs w:val="24"/>
        </w:rPr>
      </w:r>
      <w:r w:rsidR="004E0707" w:rsidRPr="004852A7">
        <w:rPr>
          <w:rFonts w:ascii="Times New Roman" w:hAnsi="Times New Roman" w:cs="Times New Roman"/>
          <w:sz w:val="24"/>
          <w:szCs w:val="24"/>
        </w:rPr>
        <w:fldChar w:fldCharType="separate"/>
      </w:r>
      <w:r w:rsidR="004E0707" w:rsidRPr="004852A7">
        <w:rPr>
          <w:rFonts w:ascii="Times New Roman" w:hAnsi="Times New Roman" w:cs="Times New Roman"/>
          <w:noProof/>
          <w:sz w:val="24"/>
          <w:szCs w:val="24"/>
        </w:rPr>
        <w:t>Bywaters et al., 2014a; Sidebotham &amp; Heron, 2006</w:t>
      </w:r>
      <w:r w:rsidR="004E0707" w:rsidRPr="004852A7">
        <w:rPr>
          <w:rFonts w:ascii="Times New Roman" w:hAnsi="Times New Roman" w:cs="Times New Roman"/>
          <w:sz w:val="24"/>
          <w:szCs w:val="24"/>
        </w:rPr>
        <w:fldChar w:fldCharType="end"/>
      </w:r>
      <w:r w:rsidR="004E0707" w:rsidRPr="004852A7">
        <w:rPr>
          <w:rFonts w:ascii="Times New Roman" w:hAnsi="Times New Roman" w:cs="Times New Roman"/>
          <w:sz w:val="24"/>
          <w:szCs w:val="24"/>
        </w:rPr>
        <w:t>)</w:t>
      </w:r>
      <w:r w:rsidR="00BB7239" w:rsidRPr="004852A7">
        <w:rPr>
          <w:rFonts w:ascii="Times New Roman" w:hAnsi="Times New Roman" w:cs="Times New Roman"/>
          <w:sz w:val="24"/>
          <w:szCs w:val="24"/>
        </w:rPr>
        <w:t xml:space="preserve">, the </w:t>
      </w:r>
      <w:r w:rsidR="005353A8" w:rsidRPr="004852A7">
        <w:rPr>
          <w:rFonts w:ascii="Times New Roman" w:hAnsi="Times New Roman" w:cs="Times New Roman"/>
          <w:sz w:val="24"/>
          <w:szCs w:val="24"/>
        </w:rPr>
        <w:t xml:space="preserve">overall </w:t>
      </w:r>
      <w:r w:rsidR="00514903" w:rsidRPr="004852A7">
        <w:rPr>
          <w:rFonts w:ascii="Times New Roman" w:hAnsi="Times New Roman" w:cs="Times New Roman"/>
          <w:sz w:val="24"/>
          <w:szCs w:val="24"/>
        </w:rPr>
        <w:t>rate</w:t>
      </w:r>
      <w:r w:rsidR="00BB7239" w:rsidRPr="004852A7">
        <w:rPr>
          <w:rFonts w:ascii="Times New Roman" w:hAnsi="Times New Roman" w:cs="Times New Roman"/>
          <w:sz w:val="24"/>
          <w:szCs w:val="24"/>
        </w:rPr>
        <w:t xml:space="preserve"> of recorded maltreatment identified </w:t>
      </w:r>
      <w:r w:rsidR="004E0707" w:rsidRPr="004852A7">
        <w:rPr>
          <w:rFonts w:ascii="Times New Roman" w:hAnsi="Times New Roman" w:cs="Times New Roman"/>
          <w:sz w:val="24"/>
          <w:szCs w:val="24"/>
        </w:rPr>
        <w:t>in this study</w:t>
      </w:r>
      <w:r w:rsidR="00BB7239" w:rsidRPr="004852A7">
        <w:rPr>
          <w:rFonts w:ascii="Times New Roman" w:hAnsi="Times New Roman" w:cs="Times New Roman"/>
          <w:sz w:val="24"/>
          <w:szCs w:val="24"/>
        </w:rPr>
        <w:t xml:space="preserve"> </w:t>
      </w:r>
      <w:r w:rsidR="00421D03" w:rsidRPr="004852A7">
        <w:rPr>
          <w:rFonts w:ascii="Times New Roman" w:hAnsi="Times New Roman" w:cs="Times New Roman"/>
          <w:sz w:val="24"/>
          <w:szCs w:val="24"/>
        </w:rPr>
        <w:t>might be</w:t>
      </w:r>
      <w:r w:rsidR="00EE1DBE" w:rsidRPr="004852A7">
        <w:rPr>
          <w:rFonts w:ascii="Times New Roman" w:hAnsi="Times New Roman" w:cs="Times New Roman"/>
          <w:sz w:val="24"/>
          <w:szCs w:val="24"/>
        </w:rPr>
        <w:t xml:space="preserve"> higher </w:t>
      </w:r>
      <w:r w:rsidR="00421D03" w:rsidRPr="004852A7">
        <w:rPr>
          <w:rFonts w:ascii="Times New Roman" w:hAnsi="Times New Roman" w:cs="Times New Roman"/>
          <w:sz w:val="24"/>
          <w:szCs w:val="24"/>
        </w:rPr>
        <w:t>than that found</w:t>
      </w:r>
      <w:r w:rsidR="00B81882" w:rsidRPr="004852A7">
        <w:rPr>
          <w:rFonts w:ascii="Times New Roman" w:hAnsi="Times New Roman" w:cs="Times New Roman"/>
          <w:sz w:val="24"/>
          <w:szCs w:val="24"/>
        </w:rPr>
        <w:t xml:space="preserve"> </w:t>
      </w:r>
      <w:r w:rsidR="00EE1DBE" w:rsidRPr="004852A7">
        <w:rPr>
          <w:rFonts w:ascii="Times New Roman" w:hAnsi="Times New Roman" w:cs="Times New Roman"/>
          <w:sz w:val="24"/>
          <w:szCs w:val="24"/>
        </w:rPr>
        <w:t xml:space="preserve">in other </w:t>
      </w:r>
      <w:r w:rsidR="004E0707" w:rsidRPr="004852A7">
        <w:rPr>
          <w:rFonts w:ascii="Times New Roman" w:hAnsi="Times New Roman" w:cs="Times New Roman"/>
          <w:sz w:val="24"/>
          <w:szCs w:val="24"/>
        </w:rPr>
        <w:t>areas of</w:t>
      </w:r>
      <w:r w:rsidR="00EE1DBE" w:rsidRPr="004852A7">
        <w:rPr>
          <w:rFonts w:ascii="Times New Roman" w:hAnsi="Times New Roman" w:cs="Times New Roman"/>
          <w:sz w:val="24"/>
          <w:szCs w:val="24"/>
        </w:rPr>
        <w:t xml:space="preserve"> England</w:t>
      </w:r>
      <w:r w:rsidR="00BB7239" w:rsidRPr="004852A7">
        <w:rPr>
          <w:rFonts w:ascii="Times New Roman" w:hAnsi="Times New Roman" w:cs="Times New Roman"/>
          <w:sz w:val="24"/>
          <w:szCs w:val="24"/>
        </w:rPr>
        <w:t>.</w:t>
      </w:r>
    </w:p>
    <w:p w14:paraId="537386BE" w14:textId="3103FD80" w:rsidR="00BB7C00" w:rsidRPr="004852A7" w:rsidRDefault="0095511E" w:rsidP="00BB7C00">
      <w:pPr>
        <w:spacing w:after="0" w:line="480" w:lineRule="auto"/>
        <w:rPr>
          <w:rFonts w:ascii="Times New Roman" w:hAnsi="Times New Roman" w:cs="Times New Roman"/>
          <w:i/>
          <w:sz w:val="24"/>
          <w:szCs w:val="24"/>
        </w:rPr>
      </w:pPr>
      <w:r w:rsidRPr="004852A7">
        <w:rPr>
          <w:rFonts w:ascii="Times New Roman" w:hAnsi="Times New Roman" w:cs="Times New Roman"/>
          <w:i/>
          <w:sz w:val="24"/>
          <w:szCs w:val="24"/>
        </w:rPr>
        <w:t>4.</w:t>
      </w:r>
      <w:r w:rsidR="00E103D2" w:rsidRPr="004852A7">
        <w:rPr>
          <w:rFonts w:ascii="Times New Roman" w:hAnsi="Times New Roman" w:cs="Times New Roman"/>
          <w:i/>
          <w:sz w:val="24"/>
          <w:szCs w:val="24"/>
        </w:rPr>
        <w:t>6</w:t>
      </w:r>
      <w:r w:rsidR="006E05EC" w:rsidRPr="004852A7">
        <w:rPr>
          <w:rFonts w:ascii="Times New Roman" w:hAnsi="Times New Roman" w:cs="Times New Roman"/>
          <w:i/>
          <w:sz w:val="24"/>
          <w:szCs w:val="24"/>
        </w:rPr>
        <w:t>.</w:t>
      </w:r>
      <w:r w:rsidR="00BB7C00" w:rsidRPr="004852A7">
        <w:rPr>
          <w:rFonts w:ascii="Times New Roman" w:hAnsi="Times New Roman" w:cs="Times New Roman"/>
          <w:i/>
          <w:sz w:val="24"/>
          <w:szCs w:val="24"/>
        </w:rPr>
        <w:t xml:space="preserve"> Strengths and limitations</w:t>
      </w:r>
    </w:p>
    <w:p w14:paraId="71AC8F97" w14:textId="18AE3875" w:rsidR="0033411F" w:rsidRPr="004852A7" w:rsidRDefault="006E05EC" w:rsidP="00195F67">
      <w:pPr>
        <w:spacing w:after="0" w:line="480" w:lineRule="auto"/>
        <w:ind w:firstLine="284"/>
        <w:rPr>
          <w:rFonts w:ascii="Times New Roman" w:hAnsi="Times New Roman" w:cs="Times New Roman"/>
          <w:sz w:val="24"/>
          <w:szCs w:val="24"/>
        </w:rPr>
      </w:pPr>
      <w:r w:rsidRPr="004852A7">
        <w:rPr>
          <w:rFonts w:ascii="Times New Roman" w:hAnsi="Times New Roman" w:cs="Times New Roman"/>
          <w:sz w:val="24"/>
          <w:szCs w:val="24"/>
        </w:rPr>
        <w:t>V</w:t>
      </w:r>
      <w:r w:rsidR="00195F67" w:rsidRPr="004852A7">
        <w:rPr>
          <w:rFonts w:ascii="Times New Roman" w:hAnsi="Times New Roman" w:cs="Times New Roman"/>
          <w:sz w:val="24"/>
          <w:szCs w:val="24"/>
        </w:rPr>
        <w:t>ery few</w:t>
      </w:r>
      <w:r w:rsidRPr="004852A7">
        <w:rPr>
          <w:rFonts w:ascii="Times New Roman" w:hAnsi="Times New Roman" w:cs="Times New Roman"/>
          <w:sz w:val="24"/>
          <w:szCs w:val="24"/>
        </w:rPr>
        <w:t xml:space="preserve"> studies on</w:t>
      </w:r>
      <w:r w:rsidR="004C6766" w:rsidRPr="004852A7">
        <w:rPr>
          <w:rFonts w:ascii="Times New Roman" w:hAnsi="Times New Roman" w:cs="Times New Roman"/>
          <w:sz w:val="24"/>
          <w:szCs w:val="24"/>
        </w:rPr>
        <w:t xml:space="preserve"> </w:t>
      </w:r>
      <w:r w:rsidR="00195F67" w:rsidRPr="004852A7">
        <w:rPr>
          <w:rFonts w:ascii="Times New Roman" w:hAnsi="Times New Roman" w:cs="Times New Roman"/>
          <w:sz w:val="24"/>
          <w:szCs w:val="24"/>
        </w:rPr>
        <w:t xml:space="preserve">the aetiology of </w:t>
      </w:r>
      <w:r w:rsidR="004C6766" w:rsidRPr="004852A7">
        <w:rPr>
          <w:rFonts w:ascii="Times New Roman" w:hAnsi="Times New Roman" w:cs="Times New Roman"/>
          <w:sz w:val="24"/>
          <w:szCs w:val="24"/>
        </w:rPr>
        <w:t>child maltreatment</w:t>
      </w:r>
      <w:r w:rsidRPr="004852A7">
        <w:rPr>
          <w:rFonts w:ascii="Times New Roman" w:hAnsi="Times New Roman" w:cs="Times New Roman"/>
          <w:sz w:val="24"/>
          <w:szCs w:val="24"/>
        </w:rPr>
        <w:t xml:space="preserve"> have been conducted</w:t>
      </w:r>
      <w:r w:rsidR="004C6766" w:rsidRPr="004852A7">
        <w:rPr>
          <w:rFonts w:ascii="Times New Roman" w:hAnsi="Times New Roman" w:cs="Times New Roman"/>
          <w:sz w:val="24"/>
          <w:szCs w:val="24"/>
        </w:rPr>
        <w:t xml:space="preserve"> </w:t>
      </w:r>
      <w:r w:rsidRPr="004852A7">
        <w:rPr>
          <w:rFonts w:ascii="Times New Roman" w:hAnsi="Times New Roman" w:cs="Times New Roman"/>
          <w:sz w:val="24"/>
          <w:szCs w:val="24"/>
        </w:rPr>
        <w:t>in the UK. A key strength of this</w:t>
      </w:r>
      <w:r w:rsidR="004C6766" w:rsidRPr="004852A7">
        <w:rPr>
          <w:rFonts w:ascii="Times New Roman" w:hAnsi="Times New Roman" w:cs="Times New Roman"/>
          <w:sz w:val="24"/>
          <w:szCs w:val="24"/>
        </w:rPr>
        <w:t xml:space="preserve"> study was its linkage of data on over 11,000 children, whose mothers took part in an epidemiological study during pregnancy, to administrative data on children with recorded concerns about abuse and neglect. Its sample was therefore representative of all children in the relevant age group with recorded maltreatment concerns</w:t>
      </w:r>
      <w:r w:rsidR="00195F67" w:rsidRPr="004852A7">
        <w:rPr>
          <w:rFonts w:ascii="Times New Roman" w:hAnsi="Times New Roman" w:cs="Times New Roman"/>
          <w:sz w:val="24"/>
          <w:szCs w:val="24"/>
        </w:rPr>
        <w:t>,</w:t>
      </w:r>
      <w:r w:rsidR="004C6766" w:rsidRPr="004852A7">
        <w:rPr>
          <w:rFonts w:ascii="Times New Roman" w:hAnsi="Times New Roman" w:cs="Times New Roman"/>
          <w:sz w:val="24"/>
          <w:szCs w:val="24"/>
        </w:rPr>
        <w:t xml:space="preserve"> and </w:t>
      </w:r>
      <w:r w:rsidR="00195F67" w:rsidRPr="004852A7">
        <w:rPr>
          <w:rFonts w:ascii="Times New Roman" w:hAnsi="Times New Roman" w:cs="Times New Roman"/>
          <w:sz w:val="24"/>
          <w:szCs w:val="24"/>
        </w:rPr>
        <w:t>all those</w:t>
      </w:r>
      <w:r w:rsidR="004C6766" w:rsidRPr="004852A7">
        <w:rPr>
          <w:rFonts w:ascii="Times New Roman" w:hAnsi="Times New Roman" w:cs="Times New Roman"/>
          <w:sz w:val="24"/>
          <w:szCs w:val="24"/>
        </w:rPr>
        <w:t xml:space="preserve"> for whom no </w:t>
      </w:r>
      <w:r w:rsidR="00195F67" w:rsidRPr="004852A7">
        <w:rPr>
          <w:rFonts w:ascii="Times New Roman" w:hAnsi="Times New Roman" w:cs="Times New Roman"/>
          <w:sz w:val="24"/>
          <w:szCs w:val="24"/>
        </w:rPr>
        <w:t>such</w:t>
      </w:r>
      <w:r w:rsidR="004C6766" w:rsidRPr="004852A7">
        <w:rPr>
          <w:rFonts w:ascii="Times New Roman" w:hAnsi="Times New Roman" w:cs="Times New Roman"/>
          <w:sz w:val="24"/>
          <w:szCs w:val="24"/>
        </w:rPr>
        <w:t xml:space="preserve"> concerns had been recorded.</w:t>
      </w:r>
      <w:r w:rsidR="00195F67" w:rsidRPr="004852A7">
        <w:rPr>
          <w:rFonts w:ascii="Times New Roman" w:hAnsi="Times New Roman" w:cs="Times New Roman"/>
          <w:sz w:val="24"/>
          <w:szCs w:val="24"/>
        </w:rPr>
        <w:t xml:space="preserve"> </w:t>
      </w:r>
      <w:r w:rsidR="00341E4A" w:rsidRPr="004852A7">
        <w:rPr>
          <w:rFonts w:ascii="Times New Roman" w:hAnsi="Times New Roman" w:cs="Times New Roman"/>
          <w:sz w:val="24"/>
          <w:szCs w:val="24"/>
        </w:rPr>
        <w:t xml:space="preserve">In addition to </w:t>
      </w:r>
      <w:r w:rsidR="00A61B57" w:rsidRPr="004852A7">
        <w:rPr>
          <w:rFonts w:ascii="Times New Roman" w:hAnsi="Times New Roman" w:cs="Times New Roman"/>
          <w:sz w:val="24"/>
          <w:szCs w:val="24"/>
        </w:rPr>
        <w:t>examining</w:t>
      </w:r>
      <w:r w:rsidR="00341E4A" w:rsidRPr="004852A7">
        <w:rPr>
          <w:rFonts w:ascii="Times New Roman" w:hAnsi="Times New Roman" w:cs="Times New Roman"/>
          <w:sz w:val="24"/>
          <w:szCs w:val="24"/>
        </w:rPr>
        <w:t xml:space="preserve"> individual risk fac</w:t>
      </w:r>
      <w:r w:rsidRPr="004852A7">
        <w:rPr>
          <w:rFonts w:ascii="Times New Roman" w:hAnsi="Times New Roman" w:cs="Times New Roman"/>
          <w:sz w:val="24"/>
          <w:szCs w:val="24"/>
        </w:rPr>
        <w:t>tors for child maltreatment, this</w:t>
      </w:r>
      <w:r w:rsidR="00341E4A" w:rsidRPr="004852A7">
        <w:rPr>
          <w:rFonts w:ascii="Times New Roman" w:hAnsi="Times New Roman" w:cs="Times New Roman"/>
          <w:sz w:val="24"/>
          <w:szCs w:val="24"/>
        </w:rPr>
        <w:t xml:space="preserve"> study examined the cumulative effect of risk variables on recorded maltreatment</w:t>
      </w:r>
      <w:r w:rsidR="004D2FDB" w:rsidRPr="004852A7">
        <w:rPr>
          <w:rFonts w:ascii="Times New Roman" w:hAnsi="Times New Roman" w:cs="Times New Roman"/>
          <w:sz w:val="24"/>
          <w:szCs w:val="24"/>
        </w:rPr>
        <w:t xml:space="preserve"> concerns</w:t>
      </w:r>
      <w:r w:rsidR="00341E4A" w:rsidRPr="004852A7">
        <w:rPr>
          <w:rFonts w:ascii="Times New Roman" w:hAnsi="Times New Roman" w:cs="Times New Roman"/>
          <w:sz w:val="24"/>
          <w:szCs w:val="24"/>
        </w:rPr>
        <w:t>. It also used data collected more rec</w:t>
      </w:r>
      <w:r w:rsidR="0033411F" w:rsidRPr="004852A7">
        <w:rPr>
          <w:rFonts w:ascii="Times New Roman" w:hAnsi="Times New Roman" w:cs="Times New Roman"/>
          <w:sz w:val="24"/>
          <w:szCs w:val="24"/>
        </w:rPr>
        <w:t xml:space="preserve">ently than previous </w:t>
      </w:r>
      <w:r w:rsidR="0033411F" w:rsidRPr="004852A7">
        <w:rPr>
          <w:rFonts w:ascii="Times New Roman" w:hAnsi="Times New Roman" w:cs="Times New Roman"/>
          <w:sz w:val="24"/>
          <w:szCs w:val="24"/>
        </w:rPr>
        <w:lastRenderedPageBreak/>
        <w:t xml:space="preserve">prospective </w:t>
      </w:r>
      <w:r w:rsidR="00341E4A" w:rsidRPr="004852A7">
        <w:rPr>
          <w:rFonts w:ascii="Times New Roman" w:hAnsi="Times New Roman" w:cs="Times New Roman"/>
          <w:sz w:val="24"/>
          <w:szCs w:val="24"/>
        </w:rPr>
        <w:t>studies</w:t>
      </w:r>
      <w:r w:rsidR="00637890" w:rsidRPr="004852A7">
        <w:rPr>
          <w:rFonts w:ascii="Times New Roman" w:hAnsi="Times New Roman" w:cs="Times New Roman"/>
          <w:sz w:val="24"/>
          <w:szCs w:val="24"/>
        </w:rPr>
        <w:t xml:space="preserve"> </w:t>
      </w:r>
      <w:r w:rsidR="0033411F" w:rsidRPr="004852A7">
        <w:rPr>
          <w:rFonts w:ascii="Times New Roman" w:hAnsi="Times New Roman" w:cs="Times New Roman"/>
          <w:sz w:val="24"/>
          <w:szCs w:val="24"/>
        </w:rPr>
        <w:t xml:space="preserve">on maltreatment risk conducted </w:t>
      </w:r>
      <w:r w:rsidR="00637890" w:rsidRPr="004852A7">
        <w:rPr>
          <w:rFonts w:ascii="Times New Roman" w:hAnsi="Times New Roman" w:cs="Times New Roman"/>
          <w:sz w:val="24"/>
          <w:szCs w:val="24"/>
        </w:rPr>
        <w:t>in the UK</w:t>
      </w:r>
      <w:r w:rsidR="00341E4A" w:rsidRPr="004852A7">
        <w:rPr>
          <w:rFonts w:ascii="Times New Roman" w:hAnsi="Times New Roman" w:cs="Times New Roman"/>
          <w:sz w:val="24"/>
          <w:szCs w:val="24"/>
        </w:rPr>
        <w:t xml:space="preserve">, and </w:t>
      </w:r>
      <w:r w:rsidR="007B6D56" w:rsidRPr="004852A7">
        <w:rPr>
          <w:rFonts w:ascii="Times New Roman" w:hAnsi="Times New Roman" w:cs="Times New Roman"/>
          <w:sz w:val="24"/>
          <w:szCs w:val="24"/>
        </w:rPr>
        <w:t>was based on</w:t>
      </w:r>
      <w:r w:rsidR="0033411F" w:rsidRPr="004852A7">
        <w:rPr>
          <w:rFonts w:ascii="Times New Roman" w:hAnsi="Times New Roman" w:cs="Times New Roman"/>
          <w:sz w:val="24"/>
          <w:szCs w:val="24"/>
        </w:rPr>
        <w:t xml:space="preserve"> a</w:t>
      </w:r>
      <w:r w:rsidR="00341E4A" w:rsidRPr="004852A7">
        <w:rPr>
          <w:rFonts w:ascii="Times New Roman" w:hAnsi="Times New Roman" w:cs="Times New Roman"/>
          <w:sz w:val="24"/>
          <w:szCs w:val="24"/>
        </w:rPr>
        <w:t xml:space="preserve"> multi-ethnic population</w:t>
      </w:r>
      <w:r w:rsidR="004C6766" w:rsidRPr="004852A7">
        <w:rPr>
          <w:rFonts w:ascii="Times New Roman" w:hAnsi="Times New Roman" w:cs="Times New Roman"/>
          <w:sz w:val="24"/>
          <w:szCs w:val="24"/>
        </w:rPr>
        <w:t>.</w:t>
      </w:r>
    </w:p>
    <w:p w14:paraId="46849AE9" w14:textId="5EF43D9B" w:rsidR="00341E4A" w:rsidRPr="004852A7" w:rsidRDefault="006E05EC" w:rsidP="00F27027">
      <w:pPr>
        <w:spacing w:after="0" w:line="480" w:lineRule="auto"/>
        <w:ind w:firstLine="284"/>
        <w:rPr>
          <w:rFonts w:ascii="Times New Roman" w:hAnsi="Times New Roman" w:cs="Times New Roman"/>
          <w:sz w:val="24"/>
          <w:szCs w:val="24"/>
        </w:rPr>
      </w:pPr>
      <w:r w:rsidRPr="004852A7">
        <w:rPr>
          <w:rFonts w:ascii="Times New Roman" w:hAnsi="Times New Roman" w:cs="Times New Roman"/>
          <w:sz w:val="24"/>
          <w:szCs w:val="24"/>
        </w:rPr>
        <w:t>This</w:t>
      </w:r>
      <w:r w:rsidR="00341E4A" w:rsidRPr="004852A7">
        <w:rPr>
          <w:rFonts w:ascii="Times New Roman" w:hAnsi="Times New Roman" w:cs="Times New Roman"/>
          <w:sz w:val="24"/>
          <w:szCs w:val="24"/>
        </w:rPr>
        <w:t xml:space="preserve"> study a</w:t>
      </w:r>
      <w:r w:rsidR="0033411F" w:rsidRPr="004852A7">
        <w:rPr>
          <w:rFonts w:ascii="Times New Roman" w:hAnsi="Times New Roman" w:cs="Times New Roman"/>
          <w:sz w:val="24"/>
          <w:szCs w:val="24"/>
        </w:rPr>
        <w:t>lso had some limitations. First</w:t>
      </w:r>
      <w:r w:rsidR="00341E4A" w:rsidRPr="004852A7">
        <w:rPr>
          <w:rFonts w:ascii="Times New Roman" w:hAnsi="Times New Roman" w:cs="Times New Roman"/>
          <w:sz w:val="24"/>
          <w:szCs w:val="24"/>
        </w:rPr>
        <w:t xml:space="preserve">, although a wide range of antenatal factors were captured in the cohort study questionnaire, several variables known to be relevant to child abuse and neglect, such as social support, unplanned pregnancy, </w:t>
      </w:r>
      <w:r w:rsidR="00ED2E33" w:rsidRPr="004852A7">
        <w:rPr>
          <w:rFonts w:ascii="Times New Roman" w:hAnsi="Times New Roman" w:cs="Times New Roman"/>
          <w:sz w:val="24"/>
          <w:szCs w:val="24"/>
        </w:rPr>
        <w:t xml:space="preserve">parental history of childhood maltreatment, </w:t>
      </w:r>
      <w:r w:rsidR="00341E4A" w:rsidRPr="004852A7">
        <w:rPr>
          <w:rFonts w:ascii="Times New Roman" w:hAnsi="Times New Roman" w:cs="Times New Roman"/>
          <w:sz w:val="24"/>
          <w:szCs w:val="24"/>
        </w:rPr>
        <w:t xml:space="preserve">domestic violence and parenting attitudes, were not captured </w:t>
      </w:r>
      <w:r w:rsidR="00195F67" w:rsidRPr="004852A7">
        <w:rPr>
          <w:rFonts w:ascii="Times New Roman" w:hAnsi="Times New Roman" w:cs="Times New Roman"/>
          <w:sz w:val="24"/>
          <w:szCs w:val="24"/>
        </w:rPr>
        <w:t xml:space="preserve">by the cohort study </w:t>
      </w:r>
      <w:r w:rsidR="00341E4A" w:rsidRPr="004852A7">
        <w:rPr>
          <w:rFonts w:ascii="Times New Roman" w:hAnsi="Times New Roman" w:cs="Times New Roman"/>
          <w:sz w:val="24"/>
          <w:szCs w:val="24"/>
        </w:rPr>
        <w:t xml:space="preserve">and therefore could not be included in the </w:t>
      </w:r>
      <w:r w:rsidRPr="004852A7">
        <w:rPr>
          <w:rFonts w:ascii="Times New Roman" w:hAnsi="Times New Roman" w:cs="Times New Roman"/>
          <w:sz w:val="24"/>
          <w:szCs w:val="24"/>
        </w:rPr>
        <w:t xml:space="preserve">regression </w:t>
      </w:r>
      <w:r w:rsidR="00341E4A" w:rsidRPr="004852A7">
        <w:rPr>
          <w:rFonts w:ascii="Times New Roman" w:hAnsi="Times New Roman" w:cs="Times New Roman"/>
          <w:sz w:val="24"/>
          <w:szCs w:val="24"/>
        </w:rPr>
        <w:t>models.</w:t>
      </w:r>
      <w:r w:rsidR="00690BDD" w:rsidRPr="004852A7">
        <w:rPr>
          <w:rFonts w:ascii="Times New Roman" w:hAnsi="Times New Roman" w:cs="Times New Roman"/>
          <w:sz w:val="24"/>
          <w:szCs w:val="24"/>
        </w:rPr>
        <w:t xml:space="preserve"> Also, due to the questionnaire having been administered to expectant mothers</w:t>
      </w:r>
      <w:r w:rsidR="00336040" w:rsidRPr="004852A7">
        <w:rPr>
          <w:rFonts w:ascii="Times New Roman" w:hAnsi="Times New Roman" w:cs="Times New Roman"/>
          <w:sz w:val="24"/>
          <w:szCs w:val="24"/>
        </w:rPr>
        <w:t xml:space="preserve">, </w:t>
      </w:r>
      <w:r w:rsidR="00690BDD" w:rsidRPr="004852A7">
        <w:rPr>
          <w:rFonts w:ascii="Times New Roman" w:hAnsi="Times New Roman" w:cs="Times New Roman"/>
          <w:sz w:val="24"/>
          <w:szCs w:val="24"/>
        </w:rPr>
        <w:t>and only limited data being collected from fathers, the variables included in the analysis focus mainly on the mother.</w:t>
      </w:r>
      <w:r w:rsidR="00341E4A" w:rsidRPr="004852A7">
        <w:rPr>
          <w:rFonts w:ascii="Times New Roman" w:hAnsi="Times New Roman" w:cs="Times New Roman"/>
          <w:sz w:val="24"/>
          <w:szCs w:val="24"/>
        </w:rPr>
        <w:t xml:space="preserve"> </w:t>
      </w:r>
      <w:r w:rsidR="00690BDD" w:rsidRPr="004852A7">
        <w:rPr>
          <w:rFonts w:ascii="Times New Roman" w:hAnsi="Times New Roman" w:cs="Times New Roman"/>
          <w:sz w:val="24"/>
          <w:szCs w:val="24"/>
        </w:rPr>
        <w:t>Second, t</w:t>
      </w:r>
      <w:r w:rsidR="00341E4A" w:rsidRPr="004852A7">
        <w:rPr>
          <w:rFonts w:ascii="Times New Roman" w:hAnsi="Times New Roman" w:cs="Times New Roman"/>
          <w:sz w:val="24"/>
          <w:szCs w:val="24"/>
        </w:rPr>
        <w:t xml:space="preserve">he models did not incorporate data collected since the antenatal period and therefore don’t account for changes in families’ circumstances. </w:t>
      </w:r>
      <w:r w:rsidR="00F903D5" w:rsidRPr="004852A7">
        <w:rPr>
          <w:rFonts w:ascii="Times New Roman" w:hAnsi="Times New Roman" w:cs="Times New Roman"/>
          <w:sz w:val="24"/>
          <w:szCs w:val="24"/>
        </w:rPr>
        <w:t xml:space="preserve">Third, further predictive modelling </w:t>
      </w:r>
      <w:r w:rsidR="00C97CF5" w:rsidRPr="004852A7">
        <w:rPr>
          <w:rFonts w:ascii="Times New Roman" w:hAnsi="Times New Roman" w:cs="Times New Roman"/>
          <w:sz w:val="24"/>
          <w:szCs w:val="24"/>
        </w:rPr>
        <w:t>would be</w:t>
      </w:r>
      <w:r w:rsidR="00F903D5" w:rsidRPr="004852A7">
        <w:rPr>
          <w:rFonts w:ascii="Times New Roman" w:hAnsi="Times New Roman" w:cs="Times New Roman"/>
          <w:sz w:val="24"/>
          <w:szCs w:val="24"/>
        </w:rPr>
        <w:t xml:space="preserve"> necessary to examine </w:t>
      </w:r>
      <w:r w:rsidR="00C97CF5" w:rsidRPr="004852A7">
        <w:rPr>
          <w:rFonts w:ascii="Times New Roman" w:hAnsi="Times New Roman" w:cs="Times New Roman"/>
          <w:sz w:val="24"/>
          <w:szCs w:val="24"/>
        </w:rPr>
        <w:t xml:space="preserve">the complex </w:t>
      </w:r>
      <w:r w:rsidR="00F903D5" w:rsidRPr="004852A7">
        <w:rPr>
          <w:rFonts w:ascii="Times New Roman" w:hAnsi="Times New Roman" w:cs="Times New Roman"/>
          <w:sz w:val="24"/>
          <w:szCs w:val="24"/>
        </w:rPr>
        <w:t xml:space="preserve">causal pathways between factors, and to identify underlying factors that </w:t>
      </w:r>
      <w:r w:rsidR="004223BE" w:rsidRPr="004852A7">
        <w:rPr>
          <w:rFonts w:ascii="Times New Roman" w:hAnsi="Times New Roman" w:cs="Times New Roman"/>
          <w:sz w:val="24"/>
          <w:szCs w:val="24"/>
        </w:rPr>
        <w:t xml:space="preserve">contribute </w:t>
      </w:r>
      <w:r w:rsidR="00F903D5" w:rsidRPr="004852A7">
        <w:rPr>
          <w:rFonts w:ascii="Times New Roman" w:hAnsi="Times New Roman" w:cs="Times New Roman"/>
          <w:sz w:val="24"/>
          <w:szCs w:val="24"/>
        </w:rPr>
        <w:t xml:space="preserve">to </w:t>
      </w:r>
      <w:r w:rsidR="00167698" w:rsidRPr="004852A7">
        <w:rPr>
          <w:rFonts w:ascii="Times New Roman" w:hAnsi="Times New Roman" w:cs="Times New Roman"/>
          <w:sz w:val="24"/>
          <w:szCs w:val="24"/>
        </w:rPr>
        <w:t>deprivation,</w:t>
      </w:r>
      <w:r w:rsidR="00F903D5" w:rsidRPr="004852A7">
        <w:rPr>
          <w:rFonts w:ascii="Times New Roman" w:hAnsi="Times New Roman" w:cs="Times New Roman"/>
          <w:sz w:val="24"/>
          <w:szCs w:val="24"/>
        </w:rPr>
        <w:t xml:space="preserve"> young and lone parenthood, mental ill-health and smoking in pregnancy. </w:t>
      </w:r>
      <w:r w:rsidR="00341E4A" w:rsidRPr="004852A7">
        <w:rPr>
          <w:rFonts w:ascii="Times New Roman" w:hAnsi="Times New Roman" w:cs="Times New Roman"/>
          <w:sz w:val="24"/>
          <w:szCs w:val="24"/>
        </w:rPr>
        <w:t>Finally, this study was conducte</w:t>
      </w:r>
      <w:r w:rsidR="00465313" w:rsidRPr="004852A7">
        <w:rPr>
          <w:rFonts w:ascii="Times New Roman" w:hAnsi="Times New Roman" w:cs="Times New Roman"/>
          <w:sz w:val="24"/>
          <w:szCs w:val="24"/>
        </w:rPr>
        <w:t>d in a single local authority so</w:t>
      </w:r>
      <w:r w:rsidR="00341E4A" w:rsidRPr="004852A7">
        <w:rPr>
          <w:rFonts w:ascii="Times New Roman" w:hAnsi="Times New Roman" w:cs="Times New Roman"/>
          <w:sz w:val="24"/>
          <w:szCs w:val="24"/>
        </w:rPr>
        <w:t xml:space="preserve"> caution is needed in generalising its findings to other contexts</w:t>
      </w:r>
      <w:r w:rsidR="00465313" w:rsidRPr="004852A7">
        <w:rPr>
          <w:rFonts w:ascii="Times New Roman" w:hAnsi="Times New Roman" w:cs="Times New Roman"/>
          <w:sz w:val="24"/>
          <w:szCs w:val="24"/>
        </w:rPr>
        <w:t>.</w:t>
      </w:r>
    </w:p>
    <w:p w14:paraId="4C8DE4D0" w14:textId="36A1F07D" w:rsidR="00015C5E" w:rsidRPr="004852A7" w:rsidRDefault="0095511E" w:rsidP="00E72E19">
      <w:pPr>
        <w:spacing w:after="0" w:line="480" w:lineRule="auto"/>
        <w:rPr>
          <w:rFonts w:ascii="Times New Roman" w:hAnsi="Times New Roman" w:cs="Times New Roman"/>
          <w:i/>
          <w:sz w:val="24"/>
          <w:szCs w:val="24"/>
        </w:rPr>
      </w:pPr>
      <w:r w:rsidRPr="004852A7">
        <w:rPr>
          <w:rFonts w:ascii="Times New Roman" w:hAnsi="Times New Roman" w:cs="Times New Roman"/>
          <w:i/>
          <w:sz w:val="24"/>
          <w:szCs w:val="24"/>
        </w:rPr>
        <w:t>4.</w:t>
      </w:r>
      <w:r w:rsidR="00E103D2" w:rsidRPr="004852A7">
        <w:rPr>
          <w:rFonts w:ascii="Times New Roman" w:hAnsi="Times New Roman" w:cs="Times New Roman"/>
          <w:i/>
          <w:sz w:val="24"/>
          <w:szCs w:val="24"/>
        </w:rPr>
        <w:t>7</w:t>
      </w:r>
      <w:r w:rsidR="0033411F" w:rsidRPr="004852A7">
        <w:rPr>
          <w:rFonts w:ascii="Times New Roman" w:hAnsi="Times New Roman" w:cs="Times New Roman"/>
          <w:i/>
          <w:sz w:val="24"/>
          <w:szCs w:val="24"/>
        </w:rPr>
        <w:t>.</w:t>
      </w:r>
      <w:r w:rsidR="00BB7C00" w:rsidRPr="004852A7">
        <w:rPr>
          <w:rFonts w:ascii="Times New Roman" w:hAnsi="Times New Roman" w:cs="Times New Roman"/>
          <w:i/>
          <w:sz w:val="24"/>
          <w:szCs w:val="24"/>
        </w:rPr>
        <w:t xml:space="preserve"> </w:t>
      </w:r>
      <w:r w:rsidR="00EB0AB8" w:rsidRPr="004852A7">
        <w:rPr>
          <w:rFonts w:ascii="Times New Roman" w:hAnsi="Times New Roman" w:cs="Times New Roman"/>
          <w:i/>
          <w:sz w:val="24"/>
          <w:szCs w:val="24"/>
        </w:rPr>
        <w:t>Implications</w:t>
      </w:r>
      <w:r w:rsidRPr="004852A7">
        <w:rPr>
          <w:rFonts w:ascii="Times New Roman" w:hAnsi="Times New Roman" w:cs="Times New Roman"/>
          <w:i/>
          <w:sz w:val="24"/>
          <w:szCs w:val="24"/>
        </w:rPr>
        <w:t xml:space="preserve"> and conclusions</w:t>
      </w:r>
    </w:p>
    <w:p w14:paraId="5E6B29A6" w14:textId="1B665D93" w:rsidR="00C2091C" w:rsidRPr="004852A7" w:rsidRDefault="006F2A76" w:rsidP="00E72E19">
      <w:pPr>
        <w:spacing w:after="0" w:line="480" w:lineRule="auto"/>
        <w:ind w:firstLine="284"/>
        <w:rPr>
          <w:rFonts w:ascii="Times New Roman" w:hAnsi="Times New Roman" w:cs="Times New Roman"/>
          <w:sz w:val="24"/>
          <w:szCs w:val="24"/>
        </w:rPr>
      </w:pPr>
      <w:r w:rsidRPr="004852A7">
        <w:rPr>
          <w:rFonts w:ascii="Times New Roman" w:hAnsi="Times New Roman" w:cs="Times New Roman"/>
          <w:sz w:val="24"/>
          <w:szCs w:val="24"/>
        </w:rPr>
        <w:t xml:space="preserve">This study has important implications for child welfare policy and practice. </w:t>
      </w:r>
      <w:r w:rsidR="00C2091C" w:rsidRPr="004852A7">
        <w:rPr>
          <w:rFonts w:ascii="Times New Roman" w:hAnsi="Times New Roman" w:cs="Times New Roman"/>
          <w:noProof/>
          <w:sz w:val="24"/>
          <w:szCs w:val="24"/>
        </w:rPr>
        <w:t xml:space="preserve">These findings </w:t>
      </w:r>
      <w:r w:rsidR="00C2091C" w:rsidRPr="004852A7">
        <w:rPr>
          <w:rFonts w:ascii="Times New Roman" w:hAnsi="Times New Roman" w:cs="Times New Roman"/>
          <w:sz w:val="24"/>
          <w:szCs w:val="24"/>
        </w:rPr>
        <w:t xml:space="preserve">lend support to the theory that observed relationships between specific factors and child maltreatment are the result of complex interactions between multiple </w:t>
      </w:r>
      <w:r w:rsidR="00680B5D" w:rsidRPr="004852A7">
        <w:rPr>
          <w:rFonts w:ascii="Times New Roman" w:hAnsi="Times New Roman" w:cs="Times New Roman"/>
          <w:sz w:val="24"/>
          <w:szCs w:val="24"/>
        </w:rPr>
        <w:t xml:space="preserve">parental, familial and socio-economic </w:t>
      </w:r>
      <w:r w:rsidR="00C2091C" w:rsidRPr="004852A7">
        <w:rPr>
          <w:rFonts w:ascii="Times New Roman" w:hAnsi="Times New Roman" w:cs="Times New Roman"/>
          <w:sz w:val="24"/>
          <w:szCs w:val="24"/>
        </w:rPr>
        <w:t>factors</w:t>
      </w:r>
      <w:r w:rsidR="00083C8A" w:rsidRPr="004852A7">
        <w:rPr>
          <w:rFonts w:ascii="Times New Roman" w:hAnsi="Times New Roman" w:cs="Times New Roman"/>
          <w:sz w:val="24"/>
          <w:szCs w:val="24"/>
        </w:rPr>
        <w:t xml:space="preserve">. </w:t>
      </w:r>
      <w:r w:rsidR="002C22E1" w:rsidRPr="004852A7">
        <w:rPr>
          <w:rFonts w:ascii="Times New Roman" w:hAnsi="Times New Roman" w:cs="Times New Roman"/>
          <w:sz w:val="24"/>
          <w:szCs w:val="24"/>
        </w:rPr>
        <w:t xml:space="preserve">Furthermore, an accumulation of these risk factors evident at the antenatal stage appears to increase the risk of subsequent maltreatment. </w:t>
      </w:r>
      <w:r w:rsidR="00AE18B6" w:rsidRPr="004852A7">
        <w:rPr>
          <w:rFonts w:ascii="Times New Roman" w:hAnsi="Times New Roman" w:cs="Times New Roman"/>
          <w:noProof/>
          <w:sz w:val="24"/>
          <w:szCs w:val="24"/>
        </w:rPr>
        <w:t>Therefore, a</w:t>
      </w:r>
      <w:r w:rsidR="00C2091C" w:rsidRPr="004852A7">
        <w:rPr>
          <w:rFonts w:ascii="Times New Roman" w:hAnsi="Times New Roman" w:cs="Times New Roman"/>
          <w:noProof/>
          <w:sz w:val="24"/>
          <w:szCs w:val="24"/>
        </w:rPr>
        <w:t>s Belsky obser</w:t>
      </w:r>
      <w:r w:rsidR="00083C8A" w:rsidRPr="004852A7">
        <w:rPr>
          <w:rFonts w:ascii="Times New Roman" w:hAnsi="Times New Roman" w:cs="Times New Roman"/>
          <w:noProof/>
          <w:sz w:val="24"/>
          <w:szCs w:val="24"/>
        </w:rPr>
        <w:t>ved, individual risk factors appear to</w:t>
      </w:r>
      <w:r w:rsidR="00C2091C" w:rsidRPr="004852A7">
        <w:rPr>
          <w:rFonts w:ascii="Times New Roman" w:hAnsi="Times New Roman" w:cs="Times New Roman"/>
          <w:noProof/>
          <w:sz w:val="24"/>
          <w:szCs w:val="24"/>
        </w:rPr>
        <w:t xml:space="preserve"> be, </w:t>
      </w:r>
      <w:r w:rsidR="00C2091C" w:rsidRPr="004852A7">
        <w:rPr>
          <w:rFonts w:ascii="Times New Roman" w:hAnsi="Times New Roman" w:cs="Times New Roman"/>
          <w:i/>
          <w:sz w:val="24"/>
          <w:szCs w:val="24"/>
        </w:rPr>
        <w:t>“contributing rather than determining agents”</w:t>
      </w:r>
      <w:r w:rsidR="00C2091C" w:rsidRPr="004852A7">
        <w:rPr>
          <w:rFonts w:ascii="Times New Roman" w:hAnsi="Times New Roman" w:cs="Times New Roman"/>
          <w:sz w:val="24"/>
          <w:szCs w:val="24"/>
        </w:rPr>
        <w:t xml:space="preserve"> (</w:t>
      </w:r>
      <w:r w:rsidR="00C2091C" w:rsidRPr="004852A7">
        <w:rPr>
          <w:rFonts w:ascii="Times New Roman" w:hAnsi="Times New Roman" w:cs="Times New Roman"/>
          <w:sz w:val="24"/>
          <w:szCs w:val="24"/>
        </w:rPr>
        <w:fldChar w:fldCharType="begin"/>
      </w:r>
      <w:r w:rsidR="00A1459A" w:rsidRPr="004852A7">
        <w:rPr>
          <w:rFonts w:ascii="Times New Roman" w:hAnsi="Times New Roman" w:cs="Times New Roman"/>
          <w:sz w:val="24"/>
          <w:szCs w:val="24"/>
        </w:rPr>
        <w:instrText xml:space="preserve"> ADDIN EN.CITE &lt;EndNote&gt;&lt;Cite&gt;&lt;Author&gt;Belsky&lt;/Author&gt;&lt;Year&gt;1993&lt;/Year&gt;&lt;RecNum&gt;24211&lt;/RecNum&gt;&lt;DisplayText&gt;Belsky, 1993&lt;/DisplayText&gt;&lt;record&gt;&lt;rec-number&gt;24211&lt;/rec-number&gt;&lt;foreign-keys&gt;&lt;key app="EN" db-id="zp95pstx70z0p9ezra8xw2flxrptxwpvfr52" timestamp="1533804490"&gt;24211&lt;/key&gt;&lt;/foreign-keys&gt;&lt;ref-type name="Journal Article"&gt;17&lt;/ref-type&gt;&lt;contributors&gt;&lt;authors&gt;&lt;author&gt;Belsky, J.&lt;/author&gt;&lt;/authors&gt;&lt;/contributors&gt;&lt;titles&gt;&lt;title&gt;Etiology of Child Maltreatment: A Developmental-Ecological Analysis&lt;/title&gt;&lt;secondary-title&gt;Psychological Bulletin&lt;/secondary-title&gt;&lt;/titles&gt;&lt;periodical&gt;&lt;full-title&gt;Psychological Bulletin&lt;/full-title&gt;&lt;/periodical&gt;&lt;pages&gt;413-434&lt;/pages&gt;&lt;volume&gt;114&lt;/volume&gt;&lt;number&gt;3&lt;/number&gt;&lt;dates&gt;&lt;year&gt;1993&lt;/year&gt;&lt;/dates&gt;&lt;urls&gt;&lt;/urls&gt;&lt;electronic-resource-num&gt;https://doi.org/10.1037/0033-2909.114.3.413&lt;/electronic-resource-num&gt;&lt;/record&gt;&lt;/Cite&gt;&lt;/EndNote&gt;</w:instrText>
      </w:r>
      <w:r w:rsidR="00C2091C" w:rsidRPr="004852A7">
        <w:rPr>
          <w:rFonts w:ascii="Times New Roman" w:hAnsi="Times New Roman" w:cs="Times New Roman"/>
          <w:sz w:val="24"/>
          <w:szCs w:val="24"/>
        </w:rPr>
        <w:fldChar w:fldCharType="separate"/>
      </w:r>
      <w:r w:rsidR="00C2091C" w:rsidRPr="004852A7">
        <w:rPr>
          <w:rFonts w:ascii="Times New Roman" w:hAnsi="Times New Roman" w:cs="Times New Roman"/>
          <w:noProof/>
          <w:sz w:val="24"/>
          <w:szCs w:val="24"/>
        </w:rPr>
        <w:t>Belsky, 1993</w:t>
      </w:r>
      <w:r w:rsidR="00C2091C" w:rsidRPr="004852A7">
        <w:rPr>
          <w:rFonts w:ascii="Times New Roman" w:hAnsi="Times New Roman" w:cs="Times New Roman"/>
          <w:sz w:val="24"/>
          <w:szCs w:val="24"/>
        </w:rPr>
        <w:fldChar w:fldCharType="end"/>
      </w:r>
      <w:r w:rsidR="00C2091C" w:rsidRPr="004852A7">
        <w:rPr>
          <w:rFonts w:ascii="Times New Roman" w:hAnsi="Times New Roman" w:cs="Times New Roman"/>
          <w:sz w:val="24"/>
          <w:szCs w:val="24"/>
        </w:rPr>
        <w:t>, p.418)</w:t>
      </w:r>
      <w:r w:rsidR="00AE18B6" w:rsidRPr="004852A7">
        <w:rPr>
          <w:rFonts w:ascii="Times New Roman" w:hAnsi="Times New Roman" w:cs="Times New Roman"/>
          <w:sz w:val="24"/>
          <w:szCs w:val="24"/>
        </w:rPr>
        <w:t xml:space="preserve">, and </w:t>
      </w:r>
      <w:r w:rsidR="006E05EC" w:rsidRPr="004852A7">
        <w:rPr>
          <w:rFonts w:ascii="Times New Roman" w:hAnsi="Times New Roman" w:cs="Times New Roman"/>
          <w:sz w:val="24"/>
          <w:szCs w:val="24"/>
        </w:rPr>
        <w:t>the</w:t>
      </w:r>
      <w:r w:rsidR="00680B5D" w:rsidRPr="004852A7">
        <w:rPr>
          <w:rFonts w:ascii="Times New Roman" w:hAnsi="Times New Roman" w:cs="Times New Roman"/>
          <w:sz w:val="24"/>
          <w:szCs w:val="24"/>
        </w:rPr>
        <w:t xml:space="preserve"> individual risk factors examined in this paper should not be interpreted as </w:t>
      </w:r>
      <w:r w:rsidR="001D4121" w:rsidRPr="004852A7">
        <w:rPr>
          <w:rFonts w:ascii="Times New Roman" w:hAnsi="Times New Roman" w:cs="Times New Roman"/>
          <w:sz w:val="24"/>
          <w:szCs w:val="24"/>
        </w:rPr>
        <w:t xml:space="preserve">direct </w:t>
      </w:r>
      <w:r w:rsidR="00680B5D" w:rsidRPr="004852A7">
        <w:rPr>
          <w:rFonts w:ascii="Times New Roman" w:hAnsi="Times New Roman" w:cs="Times New Roman"/>
          <w:sz w:val="24"/>
          <w:szCs w:val="24"/>
        </w:rPr>
        <w:t xml:space="preserve">causal factors for </w:t>
      </w:r>
      <w:r w:rsidR="00AF2AF1" w:rsidRPr="004852A7">
        <w:rPr>
          <w:rFonts w:ascii="Times New Roman" w:hAnsi="Times New Roman" w:cs="Times New Roman"/>
          <w:sz w:val="24"/>
          <w:szCs w:val="24"/>
        </w:rPr>
        <w:t xml:space="preserve">child </w:t>
      </w:r>
      <w:r w:rsidR="0033411F" w:rsidRPr="004852A7">
        <w:rPr>
          <w:rFonts w:ascii="Times New Roman" w:hAnsi="Times New Roman" w:cs="Times New Roman"/>
          <w:sz w:val="24"/>
          <w:szCs w:val="24"/>
        </w:rPr>
        <w:t>maltreatment</w:t>
      </w:r>
      <w:r w:rsidR="00680B5D" w:rsidRPr="004852A7">
        <w:rPr>
          <w:rFonts w:ascii="Times New Roman" w:hAnsi="Times New Roman" w:cs="Times New Roman"/>
          <w:sz w:val="24"/>
          <w:szCs w:val="24"/>
        </w:rPr>
        <w:t>.</w:t>
      </w:r>
      <w:r w:rsidR="00E15488" w:rsidRPr="004852A7">
        <w:rPr>
          <w:rFonts w:ascii="Times New Roman" w:hAnsi="Times New Roman" w:cs="Times New Roman"/>
          <w:sz w:val="24"/>
          <w:szCs w:val="24"/>
        </w:rPr>
        <w:t xml:space="preserve"> </w:t>
      </w:r>
    </w:p>
    <w:p w14:paraId="3C76F7B5" w14:textId="23E68BC8" w:rsidR="00FD2366" w:rsidRPr="004852A7" w:rsidRDefault="004D30C2" w:rsidP="00616A79">
      <w:pPr>
        <w:spacing w:after="120" w:line="480" w:lineRule="auto"/>
        <w:ind w:firstLine="284"/>
        <w:rPr>
          <w:rFonts w:ascii="Times New Roman" w:hAnsi="Times New Roman" w:cs="Times New Roman"/>
          <w:sz w:val="24"/>
          <w:szCs w:val="24"/>
        </w:rPr>
      </w:pPr>
      <w:r w:rsidRPr="004852A7">
        <w:rPr>
          <w:rFonts w:ascii="Times New Roman" w:hAnsi="Times New Roman" w:cs="Times New Roman"/>
          <w:sz w:val="24"/>
          <w:szCs w:val="24"/>
        </w:rPr>
        <w:lastRenderedPageBreak/>
        <w:t xml:space="preserve">The findings from this work </w:t>
      </w:r>
      <w:r w:rsidR="00AD2967" w:rsidRPr="004852A7">
        <w:rPr>
          <w:rFonts w:ascii="Times New Roman" w:hAnsi="Times New Roman" w:cs="Times New Roman"/>
          <w:sz w:val="24"/>
          <w:szCs w:val="24"/>
        </w:rPr>
        <w:t xml:space="preserve">highlight the support needs of some expectant mothers and </w:t>
      </w:r>
      <w:r w:rsidRPr="004852A7">
        <w:rPr>
          <w:rFonts w:ascii="Times New Roman" w:hAnsi="Times New Roman" w:cs="Times New Roman"/>
          <w:sz w:val="24"/>
          <w:szCs w:val="24"/>
        </w:rPr>
        <w:t xml:space="preserve">can be used to inform the provision of preventative services which aim to reduce the risk that children of </w:t>
      </w:r>
      <w:r w:rsidR="00AD2967" w:rsidRPr="004852A7">
        <w:rPr>
          <w:rFonts w:ascii="Times New Roman" w:hAnsi="Times New Roman" w:cs="Times New Roman"/>
          <w:sz w:val="24"/>
          <w:szCs w:val="24"/>
        </w:rPr>
        <w:t>mothers</w:t>
      </w:r>
      <w:r w:rsidRPr="004852A7">
        <w:rPr>
          <w:rFonts w:ascii="Times New Roman" w:hAnsi="Times New Roman" w:cs="Times New Roman"/>
          <w:sz w:val="24"/>
          <w:szCs w:val="24"/>
        </w:rPr>
        <w:t xml:space="preserve"> who experience multiple difficulties</w:t>
      </w:r>
      <w:r w:rsidR="001D0E3B" w:rsidRPr="004852A7">
        <w:rPr>
          <w:rFonts w:ascii="Times New Roman" w:hAnsi="Times New Roman" w:cs="Times New Roman"/>
          <w:sz w:val="24"/>
          <w:szCs w:val="24"/>
        </w:rPr>
        <w:t xml:space="preserve"> </w:t>
      </w:r>
      <w:r w:rsidR="00AD2967" w:rsidRPr="004852A7">
        <w:rPr>
          <w:rFonts w:ascii="Times New Roman" w:hAnsi="Times New Roman" w:cs="Times New Roman"/>
          <w:sz w:val="24"/>
          <w:szCs w:val="24"/>
        </w:rPr>
        <w:t>at the antenatal stage</w:t>
      </w:r>
      <w:r w:rsidRPr="004852A7">
        <w:rPr>
          <w:rFonts w:ascii="Times New Roman" w:hAnsi="Times New Roman" w:cs="Times New Roman"/>
          <w:sz w:val="24"/>
          <w:szCs w:val="24"/>
        </w:rPr>
        <w:t xml:space="preserve"> may experience maltreatment in the early years of their lives. </w:t>
      </w:r>
      <w:r w:rsidR="00336477" w:rsidRPr="004852A7">
        <w:rPr>
          <w:rFonts w:ascii="Times New Roman" w:hAnsi="Times New Roman" w:cs="Times New Roman"/>
          <w:sz w:val="24"/>
          <w:szCs w:val="24"/>
        </w:rPr>
        <w:t>Any such services should be supportive</w:t>
      </w:r>
      <w:r w:rsidR="0007398E" w:rsidRPr="004852A7">
        <w:rPr>
          <w:rFonts w:ascii="Times New Roman" w:hAnsi="Times New Roman" w:cs="Times New Roman"/>
          <w:sz w:val="24"/>
          <w:szCs w:val="24"/>
        </w:rPr>
        <w:t xml:space="preserve">, </w:t>
      </w:r>
      <w:r w:rsidR="0034586D" w:rsidRPr="004852A7">
        <w:rPr>
          <w:rFonts w:ascii="Times New Roman" w:hAnsi="Times New Roman" w:cs="Times New Roman"/>
          <w:sz w:val="24"/>
          <w:szCs w:val="24"/>
        </w:rPr>
        <w:t>non-blaming</w:t>
      </w:r>
      <w:r w:rsidR="0007398E" w:rsidRPr="004852A7">
        <w:rPr>
          <w:rFonts w:ascii="Times New Roman" w:hAnsi="Times New Roman" w:cs="Times New Roman"/>
          <w:sz w:val="24"/>
          <w:szCs w:val="24"/>
        </w:rPr>
        <w:t xml:space="preserve">, </w:t>
      </w:r>
      <w:r w:rsidR="00336477" w:rsidRPr="004852A7">
        <w:rPr>
          <w:rFonts w:ascii="Times New Roman" w:hAnsi="Times New Roman" w:cs="Times New Roman"/>
          <w:sz w:val="24"/>
          <w:szCs w:val="24"/>
        </w:rPr>
        <w:t>and seek to address inequalities, particularly in light of criticism of recent efforts to target ‘troubled families’</w:t>
      </w:r>
      <w:r w:rsidR="00921A5D" w:rsidRPr="004852A7">
        <w:rPr>
          <w:rFonts w:ascii="Times New Roman" w:hAnsi="Times New Roman" w:cs="Times New Roman"/>
          <w:sz w:val="24"/>
          <w:szCs w:val="24"/>
        </w:rPr>
        <w:t xml:space="preserve"> and concerns </w:t>
      </w:r>
      <w:r w:rsidR="00AD2967" w:rsidRPr="004852A7">
        <w:rPr>
          <w:rFonts w:ascii="Times New Roman" w:hAnsi="Times New Roman" w:cs="Times New Roman"/>
          <w:sz w:val="24"/>
          <w:szCs w:val="24"/>
        </w:rPr>
        <w:t xml:space="preserve">raised </w:t>
      </w:r>
      <w:r w:rsidR="00921A5D" w:rsidRPr="004852A7">
        <w:rPr>
          <w:rFonts w:ascii="Times New Roman" w:hAnsi="Times New Roman" w:cs="Times New Roman"/>
          <w:sz w:val="24"/>
          <w:szCs w:val="24"/>
        </w:rPr>
        <w:t xml:space="preserve">about the gendered nature of the child </w:t>
      </w:r>
      <w:r w:rsidR="005F2C4E" w:rsidRPr="004852A7">
        <w:rPr>
          <w:rFonts w:ascii="Times New Roman" w:hAnsi="Times New Roman" w:cs="Times New Roman"/>
          <w:sz w:val="24"/>
          <w:szCs w:val="24"/>
        </w:rPr>
        <w:t>welfare</w:t>
      </w:r>
      <w:r w:rsidR="00921A5D" w:rsidRPr="004852A7">
        <w:rPr>
          <w:rFonts w:ascii="Times New Roman" w:hAnsi="Times New Roman" w:cs="Times New Roman"/>
          <w:sz w:val="24"/>
          <w:szCs w:val="24"/>
        </w:rPr>
        <w:t xml:space="preserve"> system</w:t>
      </w:r>
      <w:r w:rsidR="00336477" w:rsidRPr="004852A7">
        <w:rPr>
          <w:rFonts w:ascii="Times New Roman" w:hAnsi="Times New Roman" w:cs="Times New Roman"/>
          <w:sz w:val="24"/>
          <w:szCs w:val="24"/>
        </w:rPr>
        <w:t xml:space="preserve"> (</w:t>
      </w:r>
      <w:r w:rsidR="00A02654" w:rsidRPr="004852A7">
        <w:rPr>
          <w:rFonts w:ascii="Times New Roman" w:hAnsi="Times New Roman" w:cs="Times New Roman"/>
          <w:sz w:val="24"/>
          <w:szCs w:val="24"/>
        </w:rPr>
        <w:fldChar w:fldCharType="begin"/>
      </w:r>
      <w:r w:rsidR="00B1776D" w:rsidRPr="004852A7">
        <w:rPr>
          <w:rFonts w:ascii="Times New Roman" w:hAnsi="Times New Roman" w:cs="Times New Roman"/>
          <w:sz w:val="24"/>
          <w:szCs w:val="24"/>
        </w:rPr>
        <w:instrText xml:space="preserve"> ADDIN EN.CITE &lt;EndNote&gt;&lt;Cite&gt;&lt;Author&gt;Bond-Taylor&lt;/Author&gt;&lt;Year&gt;2017&lt;/Year&gt;&lt;RecNum&gt;24343&lt;/RecNum&gt;&lt;DisplayText&gt;Bond-Taylor, 2017; Featherstone et al., 2010&lt;/DisplayText&gt;&lt;record&gt;&lt;rec-number&gt;24343&lt;/rec-number&gt;&lt;foreign-keys&gt;&lt;key app="EN" db-id="zp95pstx70z0p9ezra8xw2flxrptxwpvfr52" timestamp="1580400519"&gt;24343&lt;/key&gt;&lt;/foreign-keys&gt;&lt;ref-type name="Journal Article"&gt;17&lt;/ref-type&gt;&lt;contributors&gt;&lt;authors&gt;&lt;author&gt;Bond-Taylor, S.&lt;/author&gt;&lt;/authors&gt;&lt;/contributors&gt;&lt;titles&gt;&lt;title&gt;Tracing an ethic of care in the policy and practice of the Troubled Families Programme&lt;/title&gt;&lt;secondary-title&gt;Social Policy and Society&lt;/secondary-title&gt;&lt;/titles&gt;&lt;periodical&gt;&lt;full-title&gt;Social Policy and Society&lt;/full-title&gt;&lt;/periodical&gt;&lt;pages&gt;131-141&lt;/pages&gt;&lt;volume&gt;16&lt;/volume&gt;&lt;number&gt;1&lt;/number&gt;&lt;dates&gt;&lt;year&gt;2017&lt;/year&gt;&lt;/dates&gt;&lt;urls&gt;&lt;/urls&gt;&lt;electronic-resource-num&gt;https://doi.org/10.1017/S1474746416000439&lt;/electronic-resource-num&gt;&lt;/record&gt;&lt;/Cite&gt;&lt;Cite&gt;&lt;Author&gt;Featherstone&lt;/Author&gt;&lt;Year&gt;2010&lt;/Year&gt;&lt;RecNum&gt;24351&lt;/RecNum&gt;&lt;record&gt;&lt;rec-number&gt;24351&lt;/rec-number&gt;&lt;foreign-keys&gt;&lt;key app="EN" db-id="zp95pstx70z0p9ezra8xw2flxrptxwpvfr52" timestamp="1591359415"&gt;24351&lt;/key&gt;&lt;/foreign-keys&gt;&lt;ref-type name="Book"&gt;6&lt;/ref-type&gt;&lt;contributors&gt;&lt;authors&gt;&lt;author&gt;Featherstone, B.&lt;/author&gt;&lt;author&gt;Hooper, C.&lt;/author&gt;&lt;author&gt;Scourfield, J.&lt;/author&gt;&lt;author&gt;Taylor, J.&lt;/author&gt;&lt;/authors&gt;&lt;/contributors&gt;&lt;titles&gt;&lt;title&gt;Gender and Child Welfare in Society&lt;/title&gt;&lt;/titles&gt;&lt;dates&gt;&lt;year&gt;2010&lt;/year&gt;&lt;/dates&gt;&lt;pub-location&gt;Chichester&lt;/pub-location&gt;&lt;publisher&gt;John Wiley &amp;amp; Sons Ltd.&lt;/publisher&gt;&lt;urls&gt;&lt;/urls&gt;&lt;/record&gt;&lt;/Cite&gt;&lt;/EndNote&gt;</w:instrText>
      </w:r>
      <w:r w:rsidR="00A02654" w:rsidRPr="004852A7">
        <w:rPr>
          <w:rFonts w:ascii="Times New Roman" w:hAnsi="Times New Roman" w:cs="Times New Roman"/>
          <w:sz w:val="24"/>
          <w:szCs w:val="24"/>
        </w:rPr>
        <w:fldChar w:fldCharType="separate"/>
      </w:r>
      <w:r w:rsidR="00B1776D" w:rsidRPr="004852A7">
        <w:rPr>
          <w:rFonts w:ascii="Times New Roman" w:hAnsi="Times New Roman" w:cs="Times New Roman"/>
          <w:noProof/>
          <w:sz w:val="24"/>
          <w:szCs w:val="24"/>
        </w:rPr>
        <w:t>Bond-Taylor, 2017; Featherstone et al., 2010</w:t>
      </w:r>
      <w:r w:rsidR="00A02654" w:rsidRPr="004852A7">
        <w:rPr>
          <w:rFonts w:ascii="Times New Roman" w:hAnsi="Times New Roman" w:cs="Times New Roman"/>
          <w:sz w:val="24"/>
          <w:szCs w:val="24"/>
        </w:rPr>
        <w:fldChar w:fldCharType="end"/>
      </w:r>
      <w:r w:rsidR="00336477" w:rsidRPr="004852A7">
        <w:rPr>
          <w:rFonts w:ascii="Times New Roman" w:hAnsi="Times New Roman" w:cs="Times New Roman"/>
          <w:sz w:val="24"/>
          <w:szCs w:val="24"/>
        </w:rPr>
        <w:t xml:space="preserve">). </w:t>
      </w:r>
      <w:r w:rsidRPr="004852A7">
        <w:rPr>
          <w:rFonts w:ascii="Times New Roman" w:hAnsi="Times New Roman" w:cs="Times New Roman"/>
          <w:sz w:val="24"/>
          <w:szCs w:val="24"/>
        </w:rPr>
        <w:t xml:space="preserve">The identification of multiple risk factors </w:t>
      </w:r>
      <w:r w:rsidR="0007398E" w:rsidRPr="004852A7">
        <w:rPr>
          <w:rFonts w:ascii="Times New Roman" w:hAnsi="Times New Roman" w:cs="Times New Roman"/>
          <w:sz w:val="24"/>
          <w:szCs w:val="24"/>
        </w:rPr>
        <w:t xml:space="preserve">in this study </w:t>
      </w:r>
      <w:r w:rsidRPr="004852A7">
        <w:rPr>
          <w:rFonts w:ascii="Times New Roman" w:hAnsi="Times New Roman" w:cs="Times New Roman"/>
          <w:sz w:val="24"/>
          <w:szCs w:val="24"/>
        </w:rPr>
        <w:t>supports claims that single targeted interventions are unlikely to be successful in preventing or reducing child maltreatment due to its multifactorial nature, and that multidimensio</w:t>
      </w:r>
      <w:r w:rsidR="00E15488" w:rsidRPr="004852A7">
        <w:rPr>
          <w:rFonts w:ascii="Times New Roman" w:hAnsi="Times New Roman" w:cs="Times New Roman"/>
          <w:sz w:val="24"/>
          <w:szCs w:val="24"/>
        </w:rPr>
        <w:t>nal interventions are required</w:t>
      </w:r>
      <w:r w:rsidR="00B331D3" w:rsidRPr="004852A7">
        <w:rPr>
          <w:rFonts w:ascii="Times New Roman" w:hAnsi="Times New Roman" w:cs="Times New Roman"/>
          <w:sz w:val="24"/>
          <w:szCs w:val="24"/>
        </w:rPr>
        <w:t xml:space="preserve"> (</w:t>
      </w:r>
      <w:r w:rsidR="005123EA" w:rsidRPr="004852A7">
        <w:rPr>
          <w:rFonts w:ascii="Times New Roman" w:hAnsi="Times New Roman" w:cs="Times New Roman"/>
          <w:sz w:val="24"/>
          <w:szCs w:val="24"/>
        </w:rPr>
        <w:fldChar w:fldCharType="begin"/>
      </w:r>
      <w:r w:rsidR="00A1459A" w:rsidRPr="004852A7">
        <w:rPr>
          <w:rFonts w:ascii="Times New Roman" w:hAnsi="Times New Roman" w:cs="Times New Roman"/>
          <w:sz w:val="24"/>
          <w:szCs w:val="24"/>
        </w:rPr>
        <w:instrText xml:space="preserve"> ADDIN EN.CITE &lt;EndNote&gt;&lt;Cite&gt;&lt;Author&gt;Belsky&lt;/Author&gt;&lt;Year&gt;1993&lt;/Year&gt;&lt;RecNum&gt;24211&lt;/RecNum&gt;&lt;DisplayText&gt;Belsky, 1993&lt;/DisplayText&gt;&lt;record&gt;&lt;rec-number&gt;24211&lt;/rec-number&gt;&lt;foreign-keys&gt;&lt;key app="EN" db-id="zp95pstx70z0p9ezra8xw2flxrptxwpvfr52" timestamp="1533804490"&gt;24211&lt;/key&gt;&lt;/foreign-keys&gt;&lt;ref-type name="Journal Article"&gt;17&lt;/ref-type&gt;&lt;contributors&gt;&lt;authors&gt;&lt;author&gt;Belsky, J.&lt;/author&gt;&lt;/authors&gt;&lt;/contributors&gt;&lt;titles&gt;&lt;title&gt;Etiology of Child Maltreatment: A Developmental-Ecological Analysis&lt;/title&gt;&lt;secondary-title&gt;Psychological Bulletin&lt;/secondary-title&gt;&lt;/titles&gt;&lt;periodical&gt;&lt;full-title&gt;Psychological Bulletin&lt;/full-title&gt;&lt;/periodical&gt;&lt;pages&gt;413-434&lt;/pages&gt;&lt;volume&gt;114&lt;/volume&gt;&lt;number&gt;3&lt;/number&gt;&lt;dates&gt;&lt;year&gt;1993&lt;/year&gt;&lt;/dates&gt;&lt;urls&gt;&lt;/urls&gt;&lt;electronic-resource-num&gt;https://doi.org/10.1037/0033-2909.114.3.413&lt;/electronic-resource-num&gt;&lt;/record&gt;&lt;/Cite&gt;&lt;/EndNote&gt;</w:instrText>
      </w:r>
      <w:r w:rsidR="005123EA" w:rsidRPr="004852A7">
        <w:rPr>
          <w:rFonts w:ascii="Times New Roman" w:hAnsi="Times New Roman" w:cs="Times New Roman"/>
          <w:sz w:val="24"/>
          <w:szCs w:val="24"/>
        </w:rPr>
        <w:fldChar w:fldCharType="separate"/>
      </w:r>
      <w:r w:rsidR="005123EA" w:rsidRPr="004852A7">
        <w:rPr>
          <w:rFonts w:ascii="Times New Roman" w:hAnsi="Times New Roman" w:cs="Times New Roman"/>
          <w:noProof/>
          <w:sz w:val="24"/>
          <w:szCs w:val="24"/>
        </w:rPr>
        <w:t>Belsky, 1993</w:t>
      </w:r>
      <w:r w:rsidR="005123EA" w:rsidRPr="004852A7">
        <w:rPr>
          <w:rFonts w:ascii="Times New Roman" w:hAnsi="Times New Roman" w:cs="Times New Roman"/>
          <w:sz w:val="24"/>
          <w:szCs w:val="24"/>
        </w:rPr>
        <w:fldChar w:fldCharType="end"/>
      </w:r>
      <w:r w:rsidR="005123EA" w:rsidRPr="004852A7">
        <w:rPr>
          <w:rFonts w:ascii="Times New Roman" w:hAnsi="Times New Roman" w:cs="Times New Roman"/>
          <w:sz w:val="24"/>
          <w:szCs w:val="24"/>
        </w:rPr>
        <w:t>)</w:t>
      </w:r>
      <w:r w:rsidR="00E15488" w:rsidRPr="004852A7">
        <w:rPr>
          <w:rFonts w:ascii="Times New Roman" w:hAnsi="Times New Roman" w:cs="Times New Roman"/>
          <w:sz w:val="24"/>
          <w:szCs w:val="24"/>
        </w:rPr>
        <w:t xml:space="preserve">. </w:t>
      </w:r>
      <w:r w:rsidRPr="004852A7">
        <w:rPr>
          <w:rFonts w:ascii="Times New Roman" w:hAnsi="Times New Roman" w:cs="Times New Roman"/>
          <w:sz w:val="24"/>
          <w:szCs w:val="24"/>
        </w:rPr>
        <w:t xml:space="preserve">Such interventions </w:t>
      </w:r>
      <w:r w:rsidR="00ED46CF" w:rsidRPr="004852A7">
        <w:rPr>
          <w:rFonts w:ascii="Times New Roman" w:hAnsi="Times New Roman" w:cs="Times New Roman"/>
          <w:sz w:val="24"/>
          <w:szCs w:val="24"/>
        </w:rPr>
        <w:t xml:space="preserve">should </w:t>
      </w:r>
      <w:r w:rsidRPr="004852A7">
        <w:rPr>
          <w:rFonts w:ascii="Times New Roman" w:hAnsi="Times New Roman" w:cs="Times New Roman"/>
          <w:sz w:val="24"/>
          <w:szCs w:val="24"/>
        </w:rPr>
        <w:t xml:space="preserve">include measures to address </w:t>
      </w:r>
      <w:r w:rsidR="005123EA" w:rsidRPr="004852A7">
        <w:rPr>
          <w:rFonts w:ascii="Times New Roman" w:hAnsi="Times New Roman" w:cs="Times New Roman"/>
          <w:sz w:val="24"/>
          <w:szCs w:val="24"/>
        </w:rPr>
        <w:t>broader social determinants</w:t>
      </w:r>
      <w:r w:rsidR="00ED46CF" w:rsidRPr="004852A7">
        <w:rPr>
          <w:rFonts w:ascii="Times New Roman" w:hAnsi="Times New Roman" w:cs="Times New Roman"/>
          <w:sz w:val="24"/>
          <w:szCs w:val="24"/>
        </w:rPr>
        <w:t xml:space="preserve"> </w:t>
      </w:r>
      <w:r w:rsidR="006C6E5A" w:rsidRPr="004852A7">
        <w:rPr>
          <w:rFonts w:ascii="Times New Roman" w:hAnsi="Times New Roman" w:cs="Times New Roman"/>
          <w:sz w:val="24"/>
          <w:szCs w:val="24"/>
        </w:rPr>
        <w:t xml:space="preserve">including </w:t>
      </w:r>
      <w:r w:rsidR="005123EA" w:rsidRPr="004852A7">
        <w:rPr>
          <w:rFonts w:ascii="Times New Roman" w:hAnsi="Times New Roman" w:cs="Times New Roman"/>
          <w:sz w:val="24"/>
          <w:szCs w:val="24"/>
        </w:rPr>
        <w:t>low education levels</w:t>
      </w:r>
      <w:r w:rsidRPr="004852A7">
        <w:rPr>
          <w:rFonts w:ascii="Times New Roman" w:hAnsi="Times New Roman" w:cs="Times New Roman"/>
          <w:sz w:val="24"/>
          <w:szCs w:val="24"/>
        </w:rPr>
        <w:t xml:space="preserve"> and unemployment, </w:t>
      </w:r>
      <w:r w:rsidR="006C6E5A" w:rsidRPr="004852A7">
        <w:rPr>
          <w:rFonts w:ascii="Times New Roman" w:hAnsi="Times New Roman" w:cs="Times New Roman"/>
          <w:sz w:val="24"/>
          <w:szCs w:val="24"/>
        </w:rPr>
        <w:t>as well as more specific</w:t>
      </w:r>
      <w:r w:rsidR="00AF2AF1" w:rsidRPr="004852A7">
        <w:rPr>
          <w:rFonts w:ascii="Times New Roman" w:hAnsi="Times New Roman" w:cs="Times New Roman"/>
          <w:sz w:val="24"/>
          <w:szCs w:val="24"/>
        </w:rPr>
        <w:t xml:space="preserve"> </w:t>
      </w:r>
      <w:r w:rsidR="006C6E5A" w:rsidRPr="004852A7">
        <w:rPr>
          <w:rFonts w:ascii="Times New Roman" w:hAnsi="Times New Roman" w:cs="Times New Roman"/>
          <w:sz w:val="24"/>
          <w:szCs w:val="24"/>
        </w:rPr>
        <w:t xml:space="preserve">interventions aimed at </w:t>
      </w:r>
      <w:r w:rsidR="00E1346F" w:rsidRPr="004852A7">
        <w:rPr>
          <w:rFonts w:ascii="Times New Roman" w:hAnsi="Times New Roman" w:cs="Times New Roman"/>
          <w:sz w:val="24"/>
          <w:szCs w:val="24"/>
        </w:rPr>
        <w:t xml:space="preserve">reducing </w:t>
      </w:r>
      <w:r w:rsidR="00AD2967" w:rsidRPr="004852A7">
        <w:rPr>
          <w:rFonts w:ascii="Times New Roman" w:hAnsi="Times New Roman" w:cs="Times New Roman"/>
          <w:sz w:val="24"/>
          <w:szCs w:val="24"/>
        </w:rPr>
        <w:t xml:space="preserve">maternal smoking, </w:t>
      </w:r>
      <w:r w:rsidR="00394B4A" w:rsidRPr="004852A7">
        <w:rPr>
          <w:rFonts w:ascii="Times New Roman" w:hAnsi="Times New Roman" w:cs="Times New Roman"/>
          <w:sz w:val="24"/>
          <w:szCs w:val="24"/>
        </w:rPr>
        <w:t>young parenthood</w:t>
      </w:r>
      <w:r w:rsidR="005123EA" w:rsidRPr="004852A7">
        <w:rPr>
          <w:rFonts w:ascii="Times New Roman" w:hAnsi="Times New Roman" w:cs="Times New Roman"/>
          <w:sz w:val="24"/>
          <w:szCs w:val="24"/>
        </w:rPr>
        <w:t xml:space="preserve"> and mental illness.</w:t>
      </w:r>
      <w:r w:rsidRPr="004852A7">
        <w:rPr>
          <w:rFonts w:ascii="Times New Roman" w:hAnsi="Times New Roman" w:cs="Times New Roman"/>
          <w:sz w:val="24"/>
          <w:szCs w:val="24"/>
        </w:rPr>
        <w:t xml:space="preserve"> </w:t>
      </w:r>
    </w:p>
    <w:p w14:paraId="113E7BC8" w14:textId="599354EE" w:rsidR="00AF2AF1" w:rsidRPr="004852A7" w:rsidRDefault="00CE413B" w:rsidP="00CE413B">
      <w:pPr>
        <w:spacing w:after="0" w:line="480" w:lineRule="auto"/>
        <w:rPr>
          <w:rFonts w:ascii="Times New Roman" w:hAnsi="Times New Roman" w:cs="Times New Roman"/>
          <w:b/>
          <w:sz w:val="24"/>
          <w:szCs w:val="24"/>
        </w:rPr>
      </w:pPr>
      <w:r w:rsidRPr="004852A7">
        <w:rPr>
          <w:rFonts w:ascii="Times New Roman" w:hAnsi="Times New Roman" w:cs="Times New Roman"/>
          <w:b/>
          <w:sz w:val="24"/>
          <w:szCs w:val="24"/>
        </w:rPr>
        <w:t>References</w:t>
      </w:r>
    </w:p>
    <w:p w14:paraId="26296C08" w14:textId="4546F919" w:rsidR="00AF2AF1" w:rsidRPr="004852A7" w:rsidRDefault="00AF2AF1" w:rsidP="00CE413B">
      <w:pPr>
        <w:spacing w:after="0" w:line="480" w:lineRule="auto"/>
        <w:rPr>
          <w:rFonts w:ascii="Times New Roman" w:hAnsi="Times New Roman" w:cs="Times New Roman"/>
          <w:noProof/>
          <w:sz w:val="24"/>
        </w:rPr>
      </w:pPr>
      <w:r w:rsidRPr="004852A7">
        <w:rPr>
          <w:rFonts w:ascii="Times New Roman" w:hAnsi="Times New Roman" w:cs="Times New Roman"/>
          <w:noProof/>
          <w:sz w:val="24"/>
        </w:rPr>
        <w:t>[Author] (2019)</w:t>
      </w:r>
    </w:p>
    <w:p w14:paraId="5CD7F74B" w14:textId="1FC1171E" w:rsidR="00AF2AF1" w:rsidRPr="004852A7" w:rsidRDefault="00AF2AF1" w:rsidP="00CE413B">
      <w:pPr>
        <w:spacing w:after="0" w:line="480" w:lineRule="auto"/>
        <w:rPr>
          <w:rFonts w:ascii="Times New Roman" w:hAnsi="Times New Roman" w:cs="Times New Roman"/>
          <w:noProof/>
          <w:sz w:val="24"/>
        </w:rPr>
      </w:pPr>
      <w:r w:rsidRPr="004852A7">
        <w:rPr>
          <w:rFonts w:ascii="Times New Roman" w:hAnsi="Times New Roman" w:cs="Times New Roman"/>
          <w:noProof/>
          <w:sz w:val="24"/>
        </w:rPr>
        <w:t xml:space="preserve">[Author] (2018) </w:t>
      </w:r>
    </w:p>
    <w:p w14:paraId="07A8A800" w14:textId="5DF8B285" w:rsidR="004E0707" w:rsidRPr="004852A7" w:rsidRDefault="0067592B" w:rsidP="004E0707">
      <w:pPr>
        <w:pStyle w:val="EndNoteBibliography"/>
        <w:spacing w:after="0"/>
        <w:ind w:left="720" w:hanging="720"/>
      </w:pPr>
      <w:r w:rsidRPr="004852A7">
        <w:rPr>
          <w:szCs w:val="24"/>
        </w:rPr>
        <w:fldChar w:fldCharType="begin"/>
      </w:r>
      <w:r w:rsidRPr="004852A7">
        <w:rPr>
          <w:szCs w:val="24"/>
        </w:rPr>
        <w:instrText xml:space="preserve"> ADDIN EN.REFLIST </w:instrText>
      </w:r>
      <w:r w:rsidRPr="004852A7">
        <w:rPr>
          <w:szCs w:val="24"/>
        </w:rPr>
        <w:fldChar w:fldCharType="separate"/>
      </w:r>
      <w:r w:rsidR="004E0707" w:rsidRPr="004852A7">
        <w:t xml:space="preserve">Appleyard, K., Egeland, B., van Dulmen, M. H. M., &amp; Alan Sroufe, L. (2005). When more is not better: the role of cumulative risk in child behavior outcomes. </w:t>
      </w:r>
      <w:r w:rsidR="004E0707" w:rsidRPr="004852A7">
        <w:rPr>
          <w:i/>
        </w:rPr>
        <w:t>Journal of Child Psychology and Psychiatry, 46</w:t>
      </w:r>
      <w:r w:rsidR="004E0707" w:rsidRPr="004852A7">
        <w:t xml:space="preserve">(3), 235-245. doi: </w:t>
      </w:r>
      <w:hyperlink r:id="rId9" w:history="1">
        <w:r w:rsidR="004E0707" w:rsidRPr="004852A7">
          <w:rPr>
            <w:rStyle w:val="Hyperlink"/>
          </w:rPr>
          <w:t>https://doi.org/10.1111/j.1469-7610.2004.00351.x</w:t>
        </w:r>
      </w:hyperlink>
    </w:p>
    <w:p w14:paraId="38924F80" w14:textId="05C85127" w:rsidR="004E0707" w:rsidRPr="004852A7" w:rsidRDefault="004E0707" w:rsidP="004E0707">
      <w:pPr>
        <w:pStyle w:val="EndNoteBibliography"/>
        <w:spacing w:after="0"/>
        <w:ind w:left="720" w:hanging="720"/>
      </w:pPr>
      <w:r w:rsidRPr="004852A7">
        <w:t xml:space="preserve">Bansal, N., Chalmers, J. W. T., Fischbacher, C. M., Steiner, M. F. C., &amp; Bhopal, R. S. (2014). Ethnicity and first birth: age, smoking, delivery, gestation, weight and feeding: Scottish health and ethnicity linkage study. </w:t>
      </w:r>
      <w:r w:rsidRPr="004852A7">
        <w:rPr>
          <w:i/>
        </w:rPr>
        <w:t>European Journal of Public Health, 24</w:t>
      </w:r>
      <w:r w:rsidRPr="004852A7">
        <w:t>, 911-916. doi:</w:t>
      </w:r>
      <w:hyperlink r:id="rId10" w:history="1">
        <w:r w:rsidRPr="004852A7">
          <w:rPr>
            <w:rStyle w:val="Hyperlink"/>
          </w:rPr>
          <w:t>https://doi.org/10.1093/eurpub/cku059</w:t>
        </w:r>
      </w:hyperlink>
    </w:p>
    <w:p w14:paraId="14A32639" w14:textId="6D10E0B3" w:rsidR="004E0707" w:rsidRPr="004852A7" w:rsidRDefault="004E0707" w:rsidP="004E0707">
      <w:pPr>
        <w:pStyle w:val="EndNoteBibliography"/>
        <w:spacing w:after="0"/>
        <w:ind w:left="720" w:hanging="720"/>
      </w:pPr>
      <w:r w:rsidRPr="004852A7">
        <w:lastRenderedPageBreak/>
        <w:t xml:space="preserve">Bebbington, A., &amp; Miles, J. (1989). The background of children who enter local authority care. </w:t>
      </w:r>
      <w:r w:rsidRPr="004852A7">
        <w:rPr>
          <w:i/>
        </w:rPr>
        <w:t>British Journal of Social Work, 19</w:t>
      </w:r>
      <w:r w:rsidRPr="004852A7">
        <w:t>(5), 349-368. doi:</w:t>
      </w:r>
      <w:hyperlink r:id="rId11" w:history="1">
        <w:r w:rsidRPr="004852A7">
          <w:rPr>
            <w:rStyle w:val="Hyperlink"/>
          </w:rPr>
          <w:t>https://doi.org/10.1093/oxfordjournals.bjsw.a055547</w:t>
        </w:r>
      </w:hyperlink>
    </w:p>
    <w:p w14:paraId="70456EF8" w14:textId="7BBD12B8" w:rsidR="004E0707" w:rsidRPr="004852A7" w:rsidRDefault="004E0707" w:rsidP="004E0707">
      <w:pPr>
        <w:pStyle w:val="EndNoteBibliography"/>
        <w:spacing w:after="0"/>
        <w:ind w:left="720" w:hanging="720"/>
      </w:pPr>
      <w:r w:rsidRPr="004852A7">
        <w:t xml:space="preserve">Begle, A. M., Dumas, J. E., &amp; Hanson, R. F. (2010). Predicting Child Abuse Potential: An Empirical Investigation of Two Theoretical Frameworks. </w:t>
      </w:r>
      <w:r w:rsidRPr="004852A7">
        <w:rPr>
          <w:i/>
        </w:rPr>
        <w:t>Journal of Clinical Child &amp; Adolescent Psychology, 39</w:t>
      </w:r>
      <w:r w:rsidRPr="004852A7">
        <w:t>(2), 208-219. doi:</w:t>
      </w:r>
      <w:hyperlink r:id="rId12" w:history="1">
        <w:r w:rsidRPr="004852A7">
          <w:rPr>
            <w:rStyle w:val="Hyperlink"/>
          </w:rPr>
          <w:t>https://doi.org/10.1080/15374410903532650</w:t>
        </w:r>
      </w:hyperlink>
    </w:p>
    <w:p w14:paraId="6949B526" w14:textId="7CE43AFD" w:rsidR="004E0707" w:rsidRPr="004852A7" w:rsidRDefault="004E0707" w:rsidP="004E0707">
      <w:pPr>
        <w:pStyle w:val="EndNoteBibliography"/>
        <w:spacing w:after="0"/>
        <w:ind w:left="720" w:hanging="720"/>
      </w:pPr>
      <w:r w:rsidRPr="004852A7">
        <w:t xml:space="preserve">Belsky, J. (1993). Etiology of Child Maltreatment: A Developmental-Ecological Analysis. </w:t>
      </w:r>
      <w:r w:rsidRPr="004852A7">
        <w:rPr>
          <w:i/>
        </w:rPr>
        <w:t>Psychological Bulletin, 114</w:t>
      </w:r>
      <w:r w:rsidRPr="004852A7">
        <w:t>(3), 413-434. doi:</w:t>
      </w:r>
      <w:hyperlink r:id="rId13" w:history="1">
        <w:r w:rsidRPr="004852A7">
          <w:rPr>
            <w:rStyle w:val="Hyperlink"/>
          </w:rPr>
          <w:t>https://doi.org/10.1037/0033-2909.114.3.413</w:t>
        </w:r>
      </w:hyperlink>
    </w:p>
    <w:p w14:paraId="4A7D181D" w14:textId="28835282" w:rsidR="004E0707" w:rsidRPr="004852A7" w:rsidRDefault="004E0707" w:rsidP="004E0707">
      <w:pPr>
        <w:pStyle w:val="EndNoteBibliography"/>
        <w:spacing w:after="0"/>
        <w:ind w:left="720" w:hanging="720"/>
      </w:pPr>
      <w:r w:rsidRPr="004852A7">
        <w:t xml:space="preserve">Berger, L. M. (2004). Income, family structure, and child maltreatment risk. </w:t>
      </w:r>
      <w:r w:rsidRPr="004852A7">
        <w:rPr>
          <w:i/>
        </w:rPr>
        <w:t>Children and Youth Services Review, 26</w:t>
      </w:r>
      <w:r w:rsidRPr="004852A7">
        <w:t>(8), 725-748. doi:</w:t>
      </w:r>
      <w:hyperlink r:id="rId14" w:history="1">
        <w:r w:rsidRPr="004852A7">
          <w:rPr>
            <w:rStyle w:val="Hyperlink"/>
          </w:rPr>
          <w:t>https://doi.org/10.1016/j.childyouth.2004.02.017</w:t>
        </w:r>
      </w:hyperlink>
    </w:p>
    <w:p w14:paraId="1BA4F491" w14:textId="36ABEAB4" w:rsidR="004E0707" w:rsidRPr="004852A7" w:rsidRDefault="004E0707" w:rsidP="004E0707">
      <w:pPr>
        <w:pStyle w:val="EndNoteBibliography"/>
        <w:spacing w:after="0"/>
        <w:ind w:left="720" w:hanging="720"/>
      </w:pPr>
      <w:r w:rsidRPr="004852A7">
        <w:t xml:space="preserve">Biehal, N., Cusworth, L., Hooper, J., Whincup, H., &amp; Shapira, M. (2019). </w:t>
      </w:r>
      <w:r w:rsidRPr="004852A7">
        <w:rPr>
          <w:i/>
        </w:rPr>
        <w:t>Pathways to permanence for children who become looked after in Scotland</w:t>
      </w:r>
      <w:r w:rsidRPr="004852A7">
        <w:t xml:space="preserve">. Retrieved from Stirling: </w:t>
      </w:r>
      <w:hyperlink r:id="rId15" w:history="1">
        <w:r w:rsidRPr="004852A7">
          <w:rPr>
            <w:rStyle w:val="Hyperlink"/>
          </w:rPr>
          <w:t>https://www.stir.ac.uk/research/public-policy-hub/policy-briefings/</w:t>
        </w:r>
      </w:hyperlink>
    </w:p>
    <w:p w14:paraId="41030704" w14:textId="138EEEE9" w:rsidR="004E0707" w:rsidRPr="004852A7" w:rsidRDefault="004E0707" w:rsidP="004E0707">
      <w:pPr>
        <w:pStyle w:val="EndNoteBibliography"/>
        <w:spacing w:after="0"/>
        <w:ind w:left="720" w:hanging="720"/>
      </w:pPr>
      <w:r w:rsidRPr="004852A7">
        <w:t xml:space="preserve">Bilson, A., &amp; Martin, K. E. C. (2016). Referrals and Child Protection in England: One in Five Children Referred to Children’s Services and One in Nineteen Investigated before the Age of Five. </w:t>
      </w:r>
      <w:r w:rsidRPr="004852A7">
        <w:rPr>
          <w:i/>
        </w:rPr>
        <w:t>British Journal of Social Work</w:t>
      </w:r>
      <w:r w:rsidRPr="004852A7">
        <w:t>. doi:</w:t>
      </w:r>
      <w:hyperlink r:id="rId16" w:history="1">
        <w:r w:rsidRPr="004852A7">
          <w:rPr>
            <w:rStyle w:val="Hyperlink"/>
          </w:rPr>
          <w:t>https://doi.org/10.1093/bjsw/bcw054</w:t>
        </w:r>
      </w:hyperlink>
    </w:p>
    <w:p w14:paraId="39EFD849" w14:textId="7AD9EA25" w:rsidR="004E0707" w:rsidRPr="004852A7" w:rsidRDefault="004E0707" w:rsidP="004E0707">
      <w:pPr>
        <w:pStyle w:val="EndNoteBibliography"/>
        <w:spacing w:after="0"/>
        <w:ind w:left="720" w:hanging="720"/>
      </w:pPr>
      <w:r w:rsidRPr="004852A7">
        <w:t xml:space="preserve">Bond-Taylor, S. (2017). Tracing an ethic of care in the policy and practice of the Troubled Families Programme. </w:t>
      </w:r>
      <w:r w:rsidRPr="004852A7">
        <w:rPr>
          <w:i/>
        </w:rPr>
        <w:t>Social Policy and Society, 16</w:t>
      </w:r>
      <w:r w:rsidRPr="004852A7">
        <w:t>(1), 131-141. doi:</w:t>
      </w:r>
      <w:hyperlink r:id="rId17" w:history="1">
        <w:r w:rsidRPr="004852A7">
          <w:rPr>
            <w:rStyle w:val="Hyperlink"/>
          </w:rPr>
          <w:t>https://doi.org/10.1017/S1474746416000439</w:t>
        </w:r>
      </w:hyperlink>
    </w:p>
    <w:p w14:paraId="68FDC19D" w14:textId="7796D0D4" w:rsidR="004E0707" w:rsidRPr="004852A7" w:rsidRDefault="004E0707" w:rsidP="004E0707">
      <w:pPr>
        <w:pStyle w:val="EndNoteBibliography"/>
        <w:spacing w:after="0"/>
        <w:ind w:left="720" w:hanging="720"/>
      </w:pPr>
      <w:r w:rsidRPr="004852A7">
        <w:t xml:space="preserve">Brown, J., Cohen, P., Johnson, J. G., &amp; Salzinger, S. (1998). A longitudinal analysis of risk factors for child maltreatment: Findings of a 17-year prospective study of officially </w:t>
      </w:r>
      <w:r w:rsidRPr="004852A7">
        <w:lastRenderedPageBreak/>
        <w:t xml:space="preserve">recorded and self-reported chlid abuse and neglect. </w:t>
      </w:r>
      <w:r w:rsidRPr="004852A7">
        <w:rPr>
          <w:i/>
        </w:rPr>
        <w:t>Child Abuse &amp; Neglect, 22</w:t>
      </w:r>
      <w:r w:rsidRPr="004852A7">
        <w:t>, 1065-1078. doi:</w:t>
      </w:r>
      <w:hyperlink r:id="rId18" w:history="1">
        <w:r w:rsidRPr="004852A7">
          <w:rPr>
            <w:rStyle w:val="Hyperlink"/>
          </w:rPr>
          <w:t>https://doi.org/10.1016/S0145-2134(98)00087-8</w:t>
        </w:r>
      </w:hyperlink>
    </w:p>
    <w:p w14:paraId="515BC535" w14:textId="1548393B" w:rsidR="004E0707" w:rsidRPr="004852A7" w:rsidRDefault="004E0707" w:rsidP="004E0707">
      <w:pPr>
        <w:pStyle w:val="EndNoteBibliography"/>
        <w:spacing w:after="0"/>
        <w:ind w:left="720" w:hanging="720"/>
      </w:pPr>
      <w:r w:rsidRPr="004852A7">
        <w:t xml:space="preserve">Bywaters, P. (2015). Inequalities in Child Welfare: Towards a New Policy, Research and Action Agenda. </w:t>
      </w:r>
      <w:r w:rsidRPr="004852A7">
        <w:rPr>
          <w:i/>
        </w:rPr>
        <w:t>British Journal of Social Work, 45</w:t>
      </w:r>
      <w:r w:rsidRPr="004852A7">
        <w:t>, 6–23. doi:</w:t>
      </w:r>
      <w:hyperlink r:id="rId19" w:history="1">
        <w:r w:rsidRPr="004852A7">
          <w:rPr>
            <w:rStyle w:val="Hyperlink"/>
          </w:rPr>
          <w:t>https://doi.org/10.1093/bjsw/bct079</w:t>
        </w:r>
      </w:hyperlink>
    </w:p>
    <w:p w14:paraId="243916A7" w14:textId="24DCA880" w:rsidR="004E0707" w:rsidRPr="004852A7" w:rsidRDefault="004E0707" w:rsidP="004E0707">
      <w:pPr>
        <w:pStyle w:val="EndNoteBibliography"/>
        <w:spacing w:after="0"/>
        <w:ind w:left="720" w:hanging="720"/>
      </w:pPr>
      <w:r w:rsidRPr="004852A7">
        <w:t xml:space="preserve">Bywaters, P., Brady, G., Sparks, T., &amp; Bos, E. (2014a). Child welfare inequalities: new evidence, further questions. </w:t>
      </w:r>
      <w:r w:rsidRPr="004852A7">
        <w:rPr>
          <w:i/>
        </w:rPr>
        <w:t>Child and Family Social Work, 21</w:t>
      </w:r>
      <w:r w:rsidRPr="004852A7">
        <w:t>, 369-380. doi:</w:t>
      </w:r>
      <w:hyperlink r:id="rId20" w:history="1">
        <w:r w:rsidRPr="004852A7">
          <w:rPr>
            <w:rStyle w:val="Hyperlink"/>
          </w:rPr>
          <w:t>https://doi.org/10.1111/cfs.12154</w:t>
        </w:r>
      </w:hyperlink>
    </w:p>
    <w:p w14:paraId="5864778D" w14:textId="4783912D" w:rsidR="004E0707" w:rsidRPr="004852A7" w:rsidRDefault="004E0707" w:rsidP="004E0707">
      <w:pPr>
        <w:pStyle w:val="EndNoteBibliography"/>
        <w:spacing w:after="0"/>
        <w:ind w:left="720" w:hanging="720"/>
      </w:pPr>
      <w:r w:rsidRPr="004852A7">
        <w:t xml:space="preserve">Bywaters, P., Brady, G., Sparks, T., &amp; Bos, E. (2014b). Inequalities in child welfare intervention rates: the intersection of deprivation and identity. </w:t>
      </w:r>
      <w:r w:rsidRPr="004852A7">
        <w:rPr>
          <w:i/>
        </w:rPr>
        <w:t>Child &amp; Family Social Work, 21</w:t>
      </w:r>
      <w:r w:rsidRPr="004852A7">
        <w:t>(4), 452-463. doi:</w:t>
      </w:r>
      <w:hyperlink r:id="rId21" w:history="1">
        <w:r w:rsidRPr="004852A7">
          <w:rPr>
            <w:rStyle w:val="Hyperlink"/>
          </w:rPr>
          <w:t>https://doi.org/10.1111/cfs.12161</w:t>
        </w:r>
      </w:hyperlink>
    </w:p>
    <w:p w14:paraId="6120C987" w14:textId="0444F7F4" w:rsidR="004E0707" w:rsidRPr="004852A7" w:rsidRDefault="004E0707" w:rsidP="004E0707">
      <w:pPr>
        <w:pStyle w:val="EndNoteBibliography"/>
        <w:spacing w:after="0"/>
        <w:ind w:left="720" w:hanging="720"/>
      </w:pPr>
      <w:r w:rsidRPr="004852A7">
        <w:t xml:space="preserve">Bywaters, P., Kwhali, J., Brady, G., Sparks, T., &amp; Bos, E. (2016). Out of Sight, Out of Mind: Ethnic Inequalities in Child Protection and Out-of-Home Care Intervention Rates. </w:t>
      </w:r>
      <w:r w:rsidRPr="004852A7">
        <w:rPr>
          <w:i/>
        </w:rPr>
        <w:t>British Journal of Social Work</w:t>
      </w:r>
      <w:r w:rsidRPr="004852A7">
        <w:t>. doi:</w:t>
      </w:r>
      <w:hyperlink r:id="rId22" w:history="1">
        <w:r w:rsidRPr="004852A7">
          <w:rPr>
            <w:rStyle w:val="Hyperlink"/>
          </w:rPr>
          <w:t>https://doi.org/10.1093/bjsw/bcw165</w:t>
        </w:r>
      </w:hyperlink>
    </w:p>
    <w:p w14:paraId="745E26AA" w14:textId="77777777" w:rsidR="004E0707" w:rsidRPr="004852A7" w:rsidRDefault="004E0707" w:rsidP="004E0707">
      <w:pPr>
        <w:pStyle w:val="EndNoteBibliography"/>
        <w:spacing w:after="0"/>
        <w:ind w:left="720" w:hanging="720"/>
      </w:pPr>
      <w:r w:rsidRPr="004852A7">
        <w:t xml:space="preserve">Cleaver, H., Unell, I., &amp; Aldgate, J. (2011). </w:t>
      </w:r>
      <w:r w:rsidRPr="004852A7">
        <w:rPr>
          <w:i/>
        </w:rPr>
        <w:t>Children's Needs - Parenting Capaicty: Child abuse: Parental mental illness, learning disability, substance misuse, and domestic violence</w:t>
      </w:r>
      <w:r w:rsidRPr="004852A7">
        <w:t xml:space="preserve"> (2nd ed.). London: TSO.</w:t>
      </w:r>
    </w:p>
    <w:p w14:paraId="4BFEA86F" w14:textId="737E3381" w:rsidR="004E0707" w:rsidRPr="004852A7" w:rsidRDefault="004E0707" w:rsidP="004E0707">
      <w:pPr>
        <w:pStyle w:val="EndNoteBibliography"/>
        <w:spacing w:after="0"/>
        <w:ind w:left="720" w:hanging="720"/>
      </w:pPr>
      <w:r w:rsidRPr="004852A7">
        <w:t xml:space="preserve">Coulton, C. J., Korbin, J. E., Su, M., &amp; Chow, J. (1995). Community-level Factors and Child Maltreatment Rates. </w:t>
      </w:r>
      <w:r w:rsidRPr="004852A7">
        <w:rPr>
          <w:i/>
        </w:rPr>
        <w:t>Child Development, 66</w:t>
      </w:r>
      <w:r w:rsidRPr="004852A7">
        <w:t>(5), 1262-1276. doi:</w:t>
      </w:r>
      <w:hyperlink r:id="rId23" w:history="1">
        <w:r w:rsidRPr="004852A7">
          <w:rPr>
            <w:rStyle w:val="Hyperlink"/>
          </w:rPr>
          <w:t>https://www.jstor.org/stable/1131646</w:t>
        </w:r>
      </w:hyperlink>
    </w:p>
    <w:p w14:paraId="1D45B335" w14:textId="1566AC89" w:rsidR="004E0707" w:rsidRPr="004852A7" w:rsidRDefault="004E0707" w:rsidP="004E0707">
      <w:pPr>
        <w:pStyle w:val="EndNoteBibliography"/>
        <w:spacing w:after="0"/>
        <w:ind w:left="720" w:hanging="720"/>
      </w:pPr>
      <w:r w:rsidRPr="004852A7">
        <w:t xml:space="preserve">Denscombe, M., &amp; Drucquer, N. (2000). Diversity within ethnic groups: alcohol and tobacco consumption by young people in the East Midlands. </w:t>
      </w:r>
      <w:r w:rsidRPr="004852A7">
        <w:rPr>
          <w:i/>
        </w:rPr>
        <w:t>Health Education Journal, 59</w:t>
      </w:r>
      <w:r w:rsidRPr="004852A7">
        <w:t>, 340-350. doi:</w:t>
      </w:r>
      <w:hyperlink r:id="rId24" w:history="1">
        <w:r w:rsidRPr="004852A7">
          <w:rPr>
            <w:rStyle w:val="Hyperlink"/>
          </w:rPr>
          <w:t>https://doi.org/10.1177/001789690005900407</w:t>
        </w:r>
      </w:hyperlink>
    </w:p>
    <w:p w14:paraId="6269A160" w14:textId="1D8848B8" w:rsidR="004E0707" w:rsidRPr="004852A7" w:rsidRDefault="004E0707" w:rsidP="004E0707">
      <w:pPr>
        <w:pStyle w:val="EndNoteBibliography"/>
        <w:spacing w:after="0"/>
        <w:ind w:left="720" w:hanging="720"/>
        <w:rPr>
          <w:u w:val="single"/>
        </w:rPr>
      </w:pPr>
      <w:r w:rsidRPr="004852A7">
        <w:t xml:space="preserve">Department for Communities and Local Government. (2011). </w:t>
      </w:r>
      <w:r w:rsidRPr="004852A7">
        <w:rPr>
          <w:i/>
        </w:rPr>
        <w:t>The English Indices of Deprivation 2010</w:t>
      </w:r>
      <w:r w:rsidRPr="004852A7">
        <w:t xml:space="preserve">. London: Department for Communities and Local Government </w:t>
      </w:r>
      <w:r w:rsidRPr="004852A7">
        <w:lastRenderedPageBreak/>
        <w:t xml:space="preserve">Retrieved from </w:t>
      </w:r>
      <w:hyperlink r:id="rId25" w:history="1">
        <w:r w:rsidRPr="004852A7">
          <w:rPr>
            <w:rStyle w:val="Hyperlink"/>
          </w:rPr>
          <w:t>https://assets.publishing.service.gov.uk/government/uploads/system/uploads/attachment_data/file/6871/1871208.pdf</w:t>
        </w:r>
      </w:hyperlink>
    </w:p>
    <w:p w14:paraId="14D64E16" w14:textId="1DF8B5B1" w:rsidR="004E0707" w:rsidRPr="004852A7" w:rsidRDefault="004E0707" w:rsidP="004E0707">
      <w:pPr>
        <w:pStyle w:val="EndNoteBibliography"/>
        <w:spacing w:after="0"/>
        <w:ind w:left="720" w:hanging="720"/>
      </w:pPr>
      <w:r w:rsidRPr="004852A7">
        <w:t xml:space="preserve">Department for Education. (2010). </w:t>
      </w:r>
      <w:r w:rsidRPr="004852A7">
        <w:rPr>
          <w:i/>
        </w:rPr>
        <w:t>Characteristics of children in need: 2009 to 2010</w:t>
      </w:r>
      <w:r w:rsidRPr="004852A7">
        <w:t xml:space="preserve">.  Retrieved from </w:t>
      </w:r>
      <w:hyperlink r:id="rId26" w:history="1">
        <w:r w:rsidRPr="004852A7">
          <w:rPr>
            <w:rStyle w:val="Hyperlink"/>
          </w:rPr>
          <w:t>https://www.gov.uk/government/statistics/children-in-need-in-england-including-their-characteristics-and-further-information-on-children-who-were-the-subject-of-a-child-protection-plan-2009</w:t>
        </w:r>
      </w:hyperlink>
    </w:p>
    <w:p w14:paraId="5701DC00" w14:textId="02DA0985" w:rsidR="004E0707" w:rsidRPr="004852A7" w:rsidRDefault="004E0707" w:rsidP="004E0707">
      <w:pPr>
        <w:pStyle w:val="EndNoteBibliography"/>
        <w:spacing w:after="0"/>
        <w:ind w:left="720" w:hanging="720"/>
      </w:pPr>
      <w:r w:rsidRPr="004852A7">
        <w:t xml:space="preserve">Department for Education. (2019). </w:t>
      </w:r>
      <w:r w:rsidRPr="004852A7">
        <w:rPr>
          <w:i/>
        </w:rPr>
        <w:t>Characteristics of children in need: 2018 to 2019</w:t>
      </w:r>
      <w:r w:rsidRPr="004852A7">
        <w:t xml:space="preserve">.  Retrieved from </w:t>
      </w:r>
      <w:hyperlink r:id="rId27" w:history="1">
        <w:r w:rsidRPr="004852A7">
          <w:rPr>
            <w:rStyle w:val="Hyperlink"/>
          </w:rPr>
          <w:t>https://www.gov.uk/government/statistics/characteristics-of-children-in-need-2018-to-2019</w:t>
        </w:r>
      </w:hyperlink>
    </w:p>
    <w:p w14:paraId="62348C40" w14:textId="031A603D" w:rsidR="004E0707" w:rsidRPr="004852A7" w:rsidRDefault="004E0707" w:rsidP="004E0707">
      <w:pPr>
        <w:pStyle w:val="EndNoteBibliography"/>
        <w:spacing w:after="0"/>
        <w:ind w:left="720" w:hanging="720"/>
      </w:pPr>
      <w:r w:rsidRPr="004852A7">
        <w:t xml:space="preserve">Dixon, L., Browne, K., &amp; Hamilton-Giachritsis, C. (2005). Risk factors of parents abused as children: a mediational analysis of the intergenerational continuity of child maltreatment (Part I). </w:t>
      </w:r>
      <w:r w:rsidRPr="004852A7">
        <w:rPr>
          <w:i/>
        </w:rPr>
        <w:t>J Child Psychol Psychiatry, 46</w:t>
      </w:r>
      <w:r w:rsidRPr="004852A7">
        <w:t>(1), 47-57. doi:</w:t>
      </w:r>
      <w:hyperlink r:id="rId28" w:history="1">
        <w:r w:rsidRPr="004852A7">
          <w:rPr>
            <w:rStyle w:val="Hyperlink"/>
          </w:rPr>
          <w:t>https://doi.org/10.1111/j.1469-7610.2004.00339.x</w:t>
        </w:r>
      </w:hyperlink>
    </w:p>
    <w:p w14:paraId="217B9E74" w14:textId="77777777" w:rsidR="004E0707" w:rsidRPr="004852A7" w:rsidRDefault="004E0707" w:rsidP="004E0707">
      <w:pPr>
        <w:pStyle w:val="EndNoteBibliography"/>
        <w:spacing w:after="0"/>
        <w:ind w:left="720" w:hanging="720"/>
      </w:pPr>
      <w:r w:rsidRPr="004852A7">
        <w:t xml:space="preserve">Dubowitz, H. (1999). </w:t>
      </w:r>
      <w:r w:rsidRPr="004852A7">
        <w:rPr>
          <w:i/>
        </w:rPr>
        <w:t>Neglected Children: Research, Practice, and Policy</w:t>
      </w:r>
      <w:r w:rsidRPr="004852A7">
        <w:t xml:space="preserve"> (H. Dubowitz Ed.). Thousand Oaks, CA: Sage Publications.</w:t>
      </w:r>
    </w:p>
    <w:p w14:paraId="7C133E6A" w14:textId="77777777" w:rsidR="004E0707" w:rsidRPr="004852A7" w:rsidRDefault="004E0707" w:rsidP="004E0707">
      <w:pPr>
        <w:pStyle w:val="EndNoteBibliography"/>
        <w:spacing w:after="0"/>
        <w:ind w:left="720" w:hanging="720"/>
      </w:pPr>
      <w:r w:rsidRPr="004852A7">
        <w:t xml:space="preserve">Featherstone, B., Hooper, C., Scourfield, J., &amp; Taylor, J. (2010). </w:t>
      </w:r>
      <w:r w:rsidRPr="004852A7">
        <w:rPr>
          <w:i/>
        </w:rPr>
        <w:t>Gender and Child Welfare in Society</w:t>
      </w:r>
      <w:r w:rsidRPr="004852A7">
        <w:t>. Chichester: John Wiley &amp; Sons Ltd.</w:t>
      </w:r>
    </w:p>
    <w:p w14:paraId="45B00B02" w14:textId="02F95A5E" w:rsidR="004E0707" w:rsidRPr="004852A7" w:rsidRDefault="004E0707" w:rsidP="004E0707">
      <w:pPr>
        <w:pStyle w:val="EndNoteBibliography"/>
        <w:spacing w:after="0"/>
        <w:ind w:left="720" w:hanging="720"/>
      </w:pPr>
      <w:r w:rsidRPr="004852A7">
        <w:t xml:space="preserve">Felitti, V. J., Anda, R. F., Nordenberg, D., Williamson, D. F., Spitz, A. M., Edwards, V., . . . Marks Md, J. S. (1998). Relationship of childhood abuse and household dysfunction to many of the leading causes of death in adults: the adverse childhood experiences (ace) study. </w:t>
      </w:r>
      <w:r w:rsidRPr="004852A7">
        <w:rPr>
          <w:i/>
        </w:rPr>
        <w:t>Am J Prev Med, 14</w:t>
      </w:r>
      <w:r w:rsidRPr="004852A7">
        <w:t>. doi:</w:t>
      </w:r>
      <w:hyperlink r:id="rId29" w:history="1">
        <w:r w:rsidRPr="004852A7">
          <w:rPr>
            <w:rStyle w:val="Hyperlink"/>
          </w:rPr>
          <w:t>https://doi.org/10.1016/S0749-3797(98)00017-8</w:t>
        </w:r>
      </w:hyperlink>
    </w:p>
    <w:p w14:paraId="5B80C292" w14:textId="5EA3A95B" w:rsidR="004E0707" w:rsidRPr="004852A7" w:rsidRDefault="004E0707" w:rsidP="004E0707">
      <w:pPr>
        <w:pStyle w:val="EndNoteBibliography"/>
        <w:spacing w:after="0"/>
        <w:ind w:left="720" w:hanging="720"/>
      </w:pPr>
      <w:r w:rsidRPr="004852A7">
        <w:t xml:space="preserve">Goldberg, D. P., &amp; Hillier, V. F. (1979). A scaled version of the General Health Questionnaire. </w:t>
      </w:r>
      <w:r w:rsidRPr="004852A7">
        <w:rPr>
          <w:i/>
        </w:rPr>
        <w:t>Psychological Medicine, 9</w:t>
      </w:r>
      <w:r w:rsidRPr="004852A7">
        <w:t>(01), 139. doi:</w:t>
      </w:r>
      <w:hyperlink r:id="rId30" w:history="1">
        <w:r w:rsidRPr="004852A7">
          <w:rPr>
            <w:rStyle w:val="Hyperlink"/>
          </w:rPr>
          <w:t>https://doi.org/10.1017/S0033291700021644</w:t>
        </w:r>
      </w:hyperlink>
    </w:p>
    <w:p w14:paraId="18D99ACA" w14:textId="7157F5FC" w:rsidR="004E0707" w:rsidRPr="004852A7" w:rsidRDefault="004E0707" w:rsidP="004E0707">
      <w:pPr>
        <w:pStyle w:val="EndNoteBibliography"/>
        <w:spacing w:after="0"/>
        <w:ind w:left="720" w:hanging="720"/>
      </w:pPr>
      <w:r w:rsidRPr="004852A7">
        <w:lastRenderedPageBreak/>
        <w:t xml:space="preserve">Hillson, J. M. C., &amp; Kuiper, N. A. (1994). A stress and coping model of child maltreatment. </w:t>
      </w:r>
      <w:r w:rsidRPr="004852A7">
        <w:rPr>
          <w:i/>
        </w:rPr>
        <w:t>Clinical Psychology Review, 14</w:t>
      </w:r>
      <w:r w:rsidRPr="004852A7">
        <w:t>, 261-285. doi:</w:t>
      </w:r>
      <w:hyperlink r:id="rId31" w:history="1">
        <w:r w:rsidRPr="004852A7">
          <w:rPr>
            <w:rStyle w:val="Hyperlink"/>
          </w:rPr>
          <w:t>https://doi.org/10.1016/0272-7358(94)90025-6</w:t>
        </w:r>
      </w:hyperlink>
    </w:p>
    <w:p w14:paraId="174A0F56" w14:textId="71FD705C" w:rsidR="004E0707" w:rsidRPr="004852A7" w:rsidRDefault="004E0707" w:rsidP="004E0707">
      <w:pPr>
        <w:pStyle w:val="EndNoteBibliography"/>
        <w:spacing w:after="0"/>
        <w:ind w:left="720" w:hanging="720"/>
      </w:pPr>
      <w:r w:rsidRPr="004852A7">
        <w:t xml:space="preserve">Hiscock, R., Bauld, L., Amos, A., Fidler, J. A., &amp; Munafò, M. (2012). Socioeconomic status and smoking: a review. </w:t>
      </w:r>
      <w:r w:rsidRPr="004852A7">
        <w:rPr>
          <w:i/>
        </w:rPr>
        <w:t>Ann. N.Y. Acad. Sci., 1248</w:t>
      </w:r>
      <w:r w:rsidRPr="004852A7">
        <w:t>, 107-123. doi:</w:t>
      </w:r>
      <w:hyperlink r:id="rId32" w:history="1">
        <w:r w:rsidRPr="004852A7">
          <w:rPr>
            <w:rStyle w:val="Hyperlink"/>
          </w:rPr>
          <w:t>https://doi.org/10.1111/j.1749-6632.2011.06202.x</w:t>
        </w:r>
      </w:hyperlink>
    </w:p>
    <w:p w14:paraId="6AA5A938" w14:textId="7A97E7E8" w:rsidR="004E0707" w:rsidRPr="004852A7" w:rsidRDefault="004E0707" w:rsidP="004E0707">
      <w:pPr>
        <w:pStyle w:val="EndNoteBibliography"/>
        <w:spacing w:after="0"/>
        <w:ind w:left="720" w:hanging="720"/>
      </w:pPr>
      <w:r w:rsidRPr="004852A7">
        <w:t xml:space="preserve">HM Government. (2018). </w:t>
      </w:r>
      <w:r w:rsidRPr="004852A7">
        <w:rPr>
          <w:i/>
        </w:rPr>
        <w:t>Working Together to Safeguard Children: A guide to inter-agency working to safeguard and promote the welfare fo children</w:t>
      </w:r>
      <w:r w:rsidRPr="004852A7">
        <w:t xml:space="preserve">.  Retrieved from </w:t>
      </w:r>
      <w:hyperlink r:id="rId33" w:history="1">
        <w:r w:rsidRPr="004852A7">
          <w:rPr>
            <w:rStyle w:val="Hyperlink"/>
          </w:rPr>
          <w:t>https://assets.publishing.service.gov.uk/government/uploads/system/uploads/attachment_data/file/779401/Working_Together_to_Safeguard-Children.pdf</w:t>
        </w:r>
      </w:hyperlink>
    </w:p>
    <w:p w14:paraId="15267133" w14:textId="77777777" w:rsidR="004E0707" w:rsidRPr="004852A7" w:rsidRDefault="004E0707" w:rsidP="004E0707">
      <w:pPr>
        <w:pStyle w:val="EndNoteBibliography"/>
        <w:spacing w:after="0"/>
        <w:ind w:left="720" w:hanging="720"/>
      </w:pPr>
      <w:r w:rsidRPr="004852A7">
        <w:t xml:space="preserve">Hughes, K., Bellis, M. A., Hardcastle, K. A., Sethi, D., Butchart, A., Mikton, C., . . . Dunne, M. P. (2017). The effect of multiple adverse childhood experiences on health: a systematic review and meta-analysis. </w:t>
      </w:r>
      <w:r w:rsidRPr="004852A7">
        <w:rPr>
          <w:i/>
        </w:rPr>
        <w:t>Lancet Public Health, 2</w:t>
      </w:r>
      <w:r w:rsidRPr="004852A7">
        <w:t xml:space="preserve">, e356-366. </w:t>
      </w:r>
    </w:p>
    <w:p w14:paraId="6A2F2928" w14:textId="63944297" w:rsidR="004E0707" w:rsidRPr="004852A7" w:rsidRDefault="004E0707" w:rsidP="004E0707">
      <w:pPr>
        <w:pStyle w:val="EndNoteBibliography"/>
        <w:spacing w:after="0"/>
        <w:ind w:left="720" w:hanging="720"/>
      </w:pPr>
      <w:r w:rsidRPr="004852A7">
        <w:t xml:space="preserve">Jonson-Reid, M., Drake, B., &amp; Kohl, P. L. (2009). Is the overrepresentation of the poor in child welfare caseloads due to bias or need? </w:t>
      </w:r>
      <w:r w:rsidRPr="004852A7">
        <w:rPr>
          <w:i/>
        </w:rPr>
        <w:t>Child Youth Serv Rev, 31</w:t>
      </w:r>
      <w:r w:rsidRPr="004852A7">
        <w:t>(3), 422-427. doi:</w:t>
      </w:r>
      <w:hyperlink r:id="rId34" w:history="1">
        <w:r w:rsidRPr="004852A7">
          <w:rPr>
            <w:rStyle w:val="Hyperlink"/>
          </w:rPr>
          <w:t>https://doi.org/10.1016/j.childyouth.2008.09.009</w:t>
        </w:r>
      </w:hyperlink>
    </w:p>
    <w:p w14:paraId="7C4D915F" w14:textId="4842599A" w:rsidR="004E0707" w:rsidRPr="004852A7" w:rsidRDefault="004E0707" w:rsidP="004E0707">
      <w:pPr>
        <w:pStyle w:val="EndNoteBibliography"/>
        <w:spacing w:after="0"/>
        <w:ind w:left="720" w:hanging="720"/>
      </w:pPr>
      <w:r w:rsidRPr="004852A7">
        <w:t xml:space="preserve">Leung, P. W., Wong, W. C., Chen, W. Q., &amp; Tang, C. S. (2008). Prevalence and determinants of child maltreatment among high school students in Southern China: a large scale school based survey. </w:t>
      </w:r>
      <w:r w:rsidRPr="004852A7">
        <w:rPr>
          <w:i/>
        </w:rPr>
        <w:t>Child Adolesc Psychiatry Ment Health, 2</w:t>
      </w:r>
      <w:r w:rsidRPr="004852A7">
        <w:t>(1), 27. doi:</w:t>
      </w:r>
      <w:hyperlink r:id="rId35" w:history="1">
        <w:r w:rsidRPr="004852A7">
          <w:rPr>
            <w:rStyle w:val="Hyperlink"/>
          </w:rPr>
          <w:t>https://doi.org/10.1186/1753-2000-2-27</w:t>
        </w:r>
      </w:hyperlink>
    </w:p>
    <w:p w14:paraId="061FFCD5" w14:textId="26ACCA35" w:rsidR="004E0707" w:rsidRPr="004852A7" w:rsidRDefault="004E0707" w:rsidP="004E0707">
      <w:pPr>
        <w:pStyle w:val="EndNoteBibliography"/>
        <w:spacing w:after="0"/>
        <w:ind w:left="720" w:hanging="720"/>
      </w:pPr>
      <w:r w:rsidRPr="004852A7">
        <w:t xml:space="preserve">Li, F., Godinet, M. T., &amp; Arnsberger, P. (2011). Protective factors among families with children at risk of maltreatment: Follow up to early school years. </w:t>
      </w:r>
      <w:r w:rsidRPr="004852A7">
        <w:rPr>
          <w:i/>
        </w:rPr>
        <w:t>Children and Youth Services Review, 33</w:t>
      </w:r>
      <w:r w:rsidRPr="004852A7">
        <w:t>(1), 139-148. doi:</w:t>
      </w:r>
      <w:hyperlink r:id="rId36" w:history="1">
        <w:r w:rsidRPr="004852A7">
          <w:rPr>
            <w:rStyle w:val="Hyperlink"/>
          </w:rPr>
          <w:t>https://doi.org/10.1016/j.childyouth.2010.08.026</w:t>
        </w:r>
      </w:hyperlink>
    </w:p>
    <w:p w14:paraId="4AA45AD3" w14:textId="53CF0C5F" w:rsidR="004E0707" w:rsidRPr="004852A7" w:rsidRDefault="004E0707" w:rsidP="004E0707">
      <w:pPr>
        <w:pStyle w:val="EndNoteBibliography"/>
        <w:spacing w:after="0"/>
        <w:ind w:left="720" w:hanging="720"/>
      </w:pPr>
      <w:r w:rsidRPr="004852A7">
        <w:lastRenderedPageBreak/>
        <w:t xml:space="preserve">Mc Grath-Lone, L., Dearden, L., Harron, K., Nasim, B., &amp; Gilbert, R. (2017). Factors associated with re-entry to out-of-home care among children in England. </w:t>
      </w:r>
      <w:r w:rsidRPr="004852A7">
        <w:rPr>
          <w:i/>
        </w:rPr>
        <w:t>Child Abuse &amp; Neglect, 63</w:t>
      </w:r>
      <w:r w:rsidRPr="004852A7">
        <w:t>, 73-83. doi:</w:t>
      </w:r>
      <w:hyperlink r:id="rId37" w:history="1">
        <w:r w:rsidRPr="004852A7">
          <w:rPr>
            <w:rStyle w:val="Hyperlink"/>
          </w:rPr>
          <w:t>http://dx.doi.org/10.1016/j.chiabu.2016.11.012</w:t>
        </w:r>
      </w:hyperlink>
    </w:p>
    <w:p w14:paraId="799E2FC2" w14:textId="23DFE46E" w:rsidR="004E0707" w:rsidRPr="004852A7" w:rsidRDefault="004E0707" w:rsidP="004E0707">
      <w:pPr>
        <w:pStyle w:val="EndNoteBibliography"/>
        <w:spacing w:after="0"/>
        <w:ind w:left="720" w:hanging="720"/>
      </w:pPr>
      <w:r w:rsidRPr="004852A7">
        <w:t xml:space="preserve">Mersky, J. P., Berger, L. M., Reynolds, A. J., &amp; Gromoske, A. N. (2009). Risk Factors for Child and Adolescent Maltreatment: A Longitudinal Investigation of Cohort of Inner-City Youth. </w:t>
      </w:r>
      <w:r w:rsidRPr="004852A7">
        <w:rPr>
          <w:i/>
        </w:rPr>
        <w:t>Child Maltreatment, 14</w:t>
      </w:r>
      <w:r w:rsidRPr="004852A7">
        <w:t>(1), 73-88. doi:</w:t>
      </w:r>
      <w:hyperlink r:id="rId38" w:history="1">
        <w:r w:rsidRPr="004852A7">
          <w:rPr>
            <w:rStyle w:val="Hyperlink"/>
          </w:rPr>
          <w:t>https://doi.org/10.1177/1077559508318399</w:t>
        </w:r>
      </w:hyperlink>
    </w:p>
    <w:p w14:paraId="10C78187" w14:textId="6DF3F4C1" w:rsidR="004E0707" w:rsidRPr="004852A7" w:rsidRDefault="004E0707" w:rsidP="004E0707">
      <w:pPr>
        <w:pStyle w:val="EndNoteBibliography"/>
        <w:spacing w:after="0"/>
        <w:ind w:left="720" w:hanging="720"/>
      </w:pPr>
      <w:r w:rsidRPr="004852A7">
        <w:t xml:space="preserve">Ministry of Housing Communities &amp; Local Government. (2019). English indices of deprivation 2019. Retrieved from </w:t>
      </w:r>
      <w:hyperlink r:id="rId39" w:history="1">
        <w:r w:rsidRPr="004852A7">
          <w:rPr>
            <w:rStyle w:val="Hyperlink"/>
          </w:rPr>
          <w:t>https://www.gov.uk/government/statistics/english-indices-of-deprivation-2019</w:t>
        </w:r>
      </w:hyperlink>
    </w:p>
    <w:p w14:paraId="106ED1EE" w14:textId="77777777" w:rsidR="004E0707" w:rsidRPr="004852A7" w:rsidRDefault="004E0707" w:rsidP="004E0707">
      <w:pPr>
        <w:pStyle w:val="EndNoteBibliography"/>
        <w:spacing w:after="0"/>
        <w:ind w:left="720" w:hanging="720"/>
      </w:pPr>
      <w:r w:rsidRPr="004852A7">
        <w:t xml:space="preserve">Munro, E., Taylor, J. S., &amp; Bradbury-Jones, C. (2014). Understanding the Causal Pathways to Child Maltreatment: Implications for Health and Social Care Policy and Practice. </w:t>
      </w:r>
      <w:r w:rsidRPr="004852A7">
        <w:rPr>
          <w:i/>
        </w:rPr>
        <w:t>Child Abuse Review, 23</w:t>
      </w:r>
      <w:r w:rsidRPr="004852A7">
        <w:t xml:space="preserve">, 61-74. </w:t>
      </w:r>
    </w:p>
    <w:p w14:paraId="6831F18C" w14:textId="133253E0" w:rsidR="004E0707" w:rsidRPr="004852A7" w:rsidRDefault="004E0707" w:rsidP="004E0707">
      <w:pPr>
        <w:pStyle w:val="EndNoteBibliography"/>
        <w:spacing w:after="0"/>
        <w:ind w:left="720" w:hanging="720"/>
      </w:pPr>
      <w:r w:rsidRPr="004852A7">
        <w:t xml:space="preserve">NHS. (2020, 2/3/2020). Binge drinking: Alcohol support. Retrieved from </w:t>
      </w:r>
      <w:hyperlink r:id="rId40" w:history="1">
        <w:r w:rsidRPr="004852A7">
          <w:rPr>
            <w:rStyle w:val="Hyperlink"/>
          </w:rPr>
          <w:t>https://www.nhs.uk/live-well/alcohol-support/binge-drinking-effects/</w:t>
        </w:r>
      </w:hyperlink>
    </w:p>
    <w:p w14:paraId="253E238D" w14:textId="00734D3F" w:rsidR="004E0707" w:rsidRPr="004852A7" w:rsidRDefault="004E0707" w:rsidP="004E0707">
      <w:pPr>
        <w:pStyle w:val="EndNoteBibliography"/>
        <w:spacing w:after="0"/>
        <w:ind w:left="720" w:hanging="720"/>
      </w:pPr>
      <w:r w:rsidRPr="004852A7">
        <w:t xml:space="preserve">Office for National Statistics. (2014). 2011 Census analysis: How do living arrangements, family type and family size vary in England and Wales? Retrieved from </w:t>
      </w:r>
      <w:hyperlink r:id="rId41" w:anchor="number-of-dependent-children-in-families-by-country-of-birth" w:history="1">
        <w:r w:rsidRPr="004852A7">
          <w:rPr>
            <w:rStyle w:val="Hyperlink"/>
          </w:rPr>
          <w:t>https://www.ons.gov.uk/peoplepopulationandcommunity/birthsdeathsandmarriages/families/articles/2011censusanalysishowdolivingarrangementsfamilytypeandfamilysizevaryinenglandandwales/2014-06-24#number-of-dependent-children-in-families-by-country-of-birth</w:t>
        </w:r>
      </w:hyperlink>
    </w:p>
    <w:p w14:paraId="4C668AE6" w14:textId="78A89F21" w:rsidR="004E0707" w:rsidRPr="004852A7" w:rsidRDefault="004E0707" w:rsidP="004E0707">
      <w:pPr>
        <w:pStyle w:val="EndNoteBibliography"/>
        <w:spacing w:after="0"/>
        <w:ind w:left="720" w:hanging="720"/>
      </w:pPr>
      <w:r w:rsidRPr="004852A7">
        <w:t xml:space="preserve">Office for National Statistics. (2018). Regional ethnic diversity. Retrieved from </w:t>
      </w:r>
      <w:hyperlink r:id="rId42" w:anchor="main-facts-and-figures" w:history="1">
        <w:r w:rsidRPr="004852A7">
          <w:rPr>
            <w:rStyle w:val="Hyperlink"/>
          </w:rPr>
          <w:t>https://www.ethnicity-facts-figures.service.gov.uk/uk-population-by-ethnicity/national-and-regional-populations/regional-ethnic-diversity/latest#main-facts-and-figures</w:t>
        </w:r>
      </w:hyperlink>
    </w:p>
    <w:p w14:paraId="1C780879" w14:textId="6601CE0F" w:rsidR="004E0707" w:rsidRPr="004852A7" w:rsidRDefault="004E0707" w:rsidP="004E0707">
      <w:pPr>
        <w:pStyle w:val="EndNoteBibliography"/>
        <w:spacing w:after="0"/>
        <w:ind w:left="720" w:hanging="720"/>
      </w:pPr>
      <w:r w:rsidRPr="004852A7">
        <w:lastRenderedPageBreak/>
        <w:t xml:space="preserve">Pelton, L. H. (1978). Child abuse and neglect: The myth of classlessness. </w:t>
      </w:r>
      <w:r w:rsidRPr="004852A7">
        <w:rPr>
          <w:i/>
        </w:rPr>
        <w:t>Amer. J. Orthopsychiat. , 48</w:t>
      </w:r>
      <w:r w:rsidRPr="004852A7">
        <w:t>, 603-617. doi:</w:t>
      </w:r>
      <w:hyperlink r:id="rId43" w:history="1">
        <w:r w:rsidRPr="004852A7">
          <w:rPr>
            <w:rStyle w:val="Hyperlink"/>
          </w:rPr>
          <w:t>https://doi.org/10.1111/j.1939-0025.1978.tb02565.x</w:t>
        </w:r>
      </w:hyperlink>
    </w:p>
    <w:p w14:paraId="47567879" w14:textId="7FB5F615" w:rsidR="004E0707" w:rsidRPr="004852A7" w:rsidRDefault="004E0707" w:rsidP="004E0707">
      <w:pPr>
        <w:pStyle w:val="EndNoteBibliography"/>
        <w:spacing w:after="0"/>
        <w:ind w:left="720" w:hanging="720"/>
      </w:pPr>
      <w:r w:rsidRPr="004852A7">
        <w:t xml:space="preserve">Pickett, K. E., Wilkinson, R. G., &amp; Wakschlag, L. S. (2009). The psychosocial context of pregnancy smoking and quitting in the Millennium Cohort Study. </w:t>
      </w:r>
      <w:r w:rsidRPr="004852A7">
        <w:rPr>
          <w:i/>
        </w:rPr>
        <w:t>Journal of Epidemiology and Community Health, 63</w:t>
      </w:r>
      <w:r w:rsidRPr="004852A7">
        <w:t>(6), 474-480. doi:</w:t>
      </w:r>
      <w:hyperlink r:id="rId44" w:history="1">
        <w:r w:rsidRPr="004852A7">
          <w:rPr>
            <w:rStyle w:val="Hyperlink"/>
          </w:rPr>
          <w:t>http://dx.doi.org/10.1136/jech.2008.082594</w:t>
        </w:r>
      </w:hyperlink>
    </w:p>
    <w:p w14:paraId="07401F15" w14:textId="2B420CB1" w:rsidR="004E0707" w:rsidRPr="004852A7" w:rsidRDefault="004E0707" w:rsidP="004E0707">
      <w:pPr>
        <w:pStyle w:val="EndNoteBibliography"/>
        <w:spacing w:after="0"/>
        <w:ind w:left="720" w:hanging="720"/>
      </w:pPr>
      <w:r w:rsidRPr="004852A7">
        <w:t xml:space="preserve">Putnam-Hornstein, E., &amp; Needell, B. (2011). Predictors of child protective service contact between birth and age five: An examination of California's 2002 birth cohort. </w:t>
      </w:r>
      <w:r w:rsidRPr="004852A7">
        <w:rPr>
          <w:i/>
        </w:rPr>
        <w:t>Children and Youth Services Review, 33</w:t>
      </w:r>
      <w:r w:rsidRPr="004852A7">
        <w:t>(8), 1337-1344. doi:</w:t>
      </w:r>
      <w:hyperlink r:id="rId45" w:history="1">
        <w:r w:rsidRPr="004852A7">
          <w:rPr>
            <w:rStyle w:val="Hyperlink"/>
          </w:rPr>
          <w:t>https://doi.org/10.1016/j.childyouth.2011.07.010</w:t>
        </w:r>
      </w:hyperlink>
    </w:p>
    <w:p w14:paraId="5A967115" w14:textId="46C9BADD" w:rsidR="004E0707" w:rsidRPr="004852A7" w:rsidRDefault="004E0707" w:rsidP="004E0707">
      <w:pPr>
        <w:pStyle w:val="EndNoteBibliography"/>
        <w:spacing w:after="0"/>
        <w:ind w:left="720" w:hanging="720"/>
      </w:pPr>
      <w:r w:rsidRPr="004852A7">
        <w:t xml:space="preserve">Putnam-Hornstein, E., Needell, B., King, B., &amp; Johnson-Motoyama, M. (2013). Racial and ethnic disparities: A population-based examination of risk factors for involvement with child protective services. </w:t>
      </w:r>
      <w:r w:rsidRPr="004852A7">
        <w:rPr>
          <w:i/>
        </w:rPr>
        <w:t>Child Abuse &amp; Neglect, 37</w:t>
      </w:r>
      <w:r w:rsidRPr="004852A7">
        <w:t>, 33-46. doi:</w:t>
      </w:r>
      <w:hyperlink r:id="rId46" w:history="1">
        <w:r w:rsidRPr="004852A7">
          <w:rPr>
            <w:rStyle w:val="Hyperlink"/>
          </w:rPr>
          <w:t>https://doi.org/10.1016/j.chiabu.2012.08.005</w:t>
        </w:r>
      </w:hyperlink>
    </w:p>
    <w:p w14:paraId="37CE1FF1" w14:textId="77777777" w:rsidR="004E0707" w:rsidRPr="004852A7" w:rsidRDefault="004E0707" w:rsidP="004E0707">
      <w:pPr>
        <w:pStyle w:val="EndNoteBibliography"/>
        <w:spacing w:after="0"/>
        <w:ind w:left="720" w:hanging="720"/>
      </w:pPr>
      <w:r w:rsidRPr="004852A7">
        <w:t xml:space="preserve">Rutter, M. (1979). Protective factors in children's responses to stress and disadvantage. </w:t>
      </w:r>
      <w:r w:rsidRPr="004852A7">
        <w:rPr>
          <w:i/>
        </w:rPr>
        <w:t>Annals of the Academy of Medicine, Singapore, 8</w:t>
      </w:r>
      <w:r w:rsidRPr="004852A7">
        <w:t xml:space="preserve">, 324-338. </w:t>
      </w:r>
    </w:p>
    <w:p w14:paraId="689748A1" w14:textId="6BADD091" w:rsidR="004E0707" w:rsidRPr="004852A7" w:rsidRDefault="004E0707" w:rsidP="004E0707">
      <w:pPr>
        <w:pStyle w:val="EndNoteBibliography"/>
        <w:spacing w:after="0"/>
        <w:ind w:left="720" w:hanging="720"/>
      </w:pPr>
      <w:r w:rsidRPr="004852A7">
        <w:t xml:space="preserve">Seagull, E. A. W. (1987). Social support and child maltretament: A review of the evidence. </w:t>
      </w:r>
      <w:r w:rsidRPr="004852A7">
        <w:rPr>
          <w:i/>
        </w:rPr>
        <w:t>Child Abuse &amp; Neglect, 11</w:t>
      </w:r>
      <w:r w:rsidRPr="004852A7">
        <w:t>, 41-52. doi:</w:t>
      </w:r>
      <w:hyperlink r:id="rId47" w:history="1">
        <w:r w:rsidRPr="004852A7">
          <w:rPr>
            <w:rStyle w:val="Hyperlink"/>
          </w:rPr>
          <w:t>https://doi.org/10.1016/0145-2134(87)90032-9</w:t>
        </w:r>
      </w:hyperlink>
    </w:p>
    <w:p w14:paraId="7D908B4B" w14:textId="22703D4A" w:rsidR="004E0707" w:rsidRPr="004852A7" w:rsidRDefault="004E0707" w:rsidP="004E0707">
      <w:pPr>
        <w:pStyle w:val="EndNoteBibliography"/>
        <w:spacing w:after="0"/>
        <w:ind w:left="720" w:hanging="720"/>
      </w:pPr>
      <w:r w:rsidRPr="004852A7">
        <w:t xml:space="preserve">Sidebotham, P., &amp; Heron, J. (2006). Child maltreatment in the “children of the nineties”: A cohort study of risk factors. </w:t>
      </w:r>
      <w:r w:rsidRPr="004852A7">
        <w:rPr>
          <w:i/>
        </w:rPr>
        <w:t>Child Abuse &amp; Neglect, 30</w:t>
      </w:r>
      <w:r w:rsidRPr="004852A7">
        <w:t>(5), 497-522. doi:</w:t>
      </w:r>
      <w:hyperlink r:id="rId48" w:history="1">
        <w:r w:rsidRPr="004852A7">
          <w:rPr>
            <w:rStyle w:val="Hyperlink"/>
          </w:rPr>
          <w:t>http://dx.doi.org/10.1016/j.chiabu.2005.11.005</w:t>
        </w:r>
      </w:hyperlink>
    </w:p>
    <w:p w14:paraId="70E4C954" w14:textId="7A1BA226" w:rsidR="004E0707" w:rsidRPr="004852A7" w:rsidRDefault="004E0707" w:rsidP="004E0707">
      <w:pPr>
        <w:pStyle w:val="EndNoteBibliography"/>
        <w:spacing w:after="0"/>
        <w:ind w:left="720" w:hanging="720"/>
      </w:pPr>
      <w:r w:rsidRPr="004852A7">
        <w:t xml:space="preserve">White, O., Hindley, N., &amp; Jones, D. (2014). Risk factors for child maltreatment recurrence: An updated systematic review. </w:t>
      </w:r>
      <w:r w:rsidRPr="004852A7">
        <w:rPr>
          <w:i/>
        </w:rPr>
        <w:t>Medicine, Science and the Law, 55</w:t>
      </w:r>
      <w:r w:rsidRPr="004852A7">
        <w:t>(4), 259-277. doi:</w:t>
      </w:r>
      <w:hyperlink r:id="rId49" w:history="1">
        <w:r w:rsidRPr="004852A7">
          <w:rPr>
            <w:rStyle w:val="Hyperlink"/>
          </w:rPr>
          <w:t>https://doi.org/10.1177/0025802414543855</w:t>
        </w:r>
      </w:hyperlink>
    </w:p>
    <w:p w14:paraId="0238084C" w14:textId="12A953F8" w:rsidR="004E0707" w:rsidRPr="004852A7" w:rsidRDefault="004E0707" w:rsidP="004E0707">
      <w:pPr>
        <w:pStyle w:val="EndNoteBibliography"/>
        <w:spacing w:after="0"/>
        <w:ind w:left="720" w:hanging="720"/>
      </w:pPr>
      <w:r w:rsidRPr="004852A7">
        <w:lastRenderedPageBreak/>
        <w:t xml:space="preserve">Windham, A. M., Rosenberg, L., Fuddy, L., McFarlane, E., Sia, C., &amp; Duggan, A. K. (2004). Risk of mother-reported child abuse in the first 3 years of life. </w:t>
      </w:r>
      <w:r w:rsidRPr="004852A7">
        <w:rPr>
          <w:i/>
        </w:rPr>
        <w:t>Child Abuse Negl, 28</w:t>
      </w:r>
      <w:r w:rsidRPr="004852A7">
        <w:t>(6), 645-667. doi:</w:t>
      </w:r>
      <w:hyperlink r:id="rId50" w:history="1">
        <w:r w:rsidRPr="004852A7">
          <w:rPr>
            <w:rStyle w:val="Hyperlink"/>
          </w:rPr>
          <w:t>https://doi.org/10.1016/j.chiabu.2004.01.003</w:t>
        </w:r>
      </w:hyperlink>
    </w:p>
    <w:p w14:paraId="7141ED98" w14:textId="22538C78" w:rsidR="004E0707" w:rsidRPr="004852A7" w:rsidRDefault="004E0707" w:rsidP="004E0707">
      <w:pPr>
        <w:pStyle w:val="EndNoteBibliography"/>
        <w:spacing w:after="0"/>
        <w:ind w:left="720" w:hanging="720"/>
      </w:pPr>
      <w:r w:rsidRPr="004852A7">
        <w:t xml:space="preserve">Wu, S. S., Ma, C. X., Carter, R. L., Ariet, M., Feaver, E. A., Resnick, M. B., &amp; Roth, J. (2004). Risk factors for infant maltreatment: a population-based study. </w:t>
      </w:r>
      <w:r w:rsidRPr="004852A7">
        <w:rPr>
          <w:i/>
        </w:rPr>
        <w:t>Child Abuse Negl, 28</w:t>
      </w:r>
      <w:r w:rsidRPr="004852A7">
        <w:t>(12), 1253-1264. doi:</w:t>
      </w:r>
      <w:hyperlink r:id="rId51" w:history="1">
        <w:r w:rsidRPr="004852A7">
          <w:rPr>
            <w:rStyle w:val="Hyperlink"/>
          </w:rPr>
          <w:t>https://doi.org/10.1016/j.chiabu.2004.07.005</w:t>
        </w:r>
      </w:hyperlink>
    </w:p>
    <w:p w14:paraId="702A74E6" w14:textId="08F43D87" w:rsidR="004E0707" w:rsidRPr="004852A7" w:rsidRDefault="004E0707" w:rsidP="004E0707">
      <w:pPr>
        <w:pStyle w:val="EndNoteBibliography"/>
        <w:spacing w:after="0"/>
        <w:ind w:left="720" w:hanging="720"/>
      </w:pPr>
      <w:r w:rsidRPr="004852A7">
        <w:t xml:space="preserve">Wulczyn, F., Gibbons, R., Snowden, L., &amp; Lery, B. (2013). Poverty, social disadvantage, and the black/white placement gap. </w:t>
      </w:r>
      <w:r w:rsidRPr="004852A7">
        <w:rPr>
          <w:i/>
        </w:rPr>
        <w:t>Children and Youth Services Review, 35</w:t>
      </w:r>
      <w:r w:rsidRPr="004852A7">
        <w:t>(1), 65-74. doi:</w:t>
      </w:r>
      <w:hyperlink r:id="rId52" w:history="1">
        <w:r w:rsidRPr="004852A7">
          <w:rPr>
            <w:rStyle w:val="Hyperlink"/>
          </w:rPr>
          <w:t>https://doi.org/10.1016/j.childyouth.2012.10.005</w:t>
        </w:r>
      </w:hyperlink>
    </w:p>
    <w:p w14:paraId="332CA9E9" w14:textId="04D14B09" w:rsidR="004E0707" w:rsidRPr="004852A7" w:rsidRDefault="004E0707" w:rsidP="004E0707">
      <w:pPr>
        <w:pStyle w:val="EndNoteBibliography"/>
        <w:ind w:left="720" w:hanging="720"/>
      </w:pPr>
      <w:r w:rsidRPr="004852A7">
        <w:t xml:space="preserve">Zuravin, S. J. (1988). Child maltreatment and teenage first births: A relationship mediated by chronic sociodemographic stress? </w:t>
      </w:r>
      <w:r w:rsidRPr="004852A7">
        <w:rPr>
          <w:i/>
        </w:rPr>
        <w:t>American Journal of Orthopsychiatry, 58</w:t>
      </w:r>
      <w:r w:rsidRPr="004852A7">
        <w:t>, 91-103. doi:</w:t>
      </w:r>
      <w:hyperlink r:id="rId53" w:history="1">
        <w:r w:rsidRPr="004852A7">
          <w:rPr>
            <w:rStyle w:val="Hyperlink"/>
          </w:rPr>
          <w:t>https://doi.org/10.1111/j.1939-0025.1988.tb01569.x</w:t>
        </w:r>
      </w:hyperlink>
    </w:p>
    <w:p w14:paraId="37250C23" w14:textId="577012A6" w:rsidR="0067592B" w:rsidRPr="008756A4" w:rsidRDefault="0067592B" w:rsidP="00CE413B">
      <w:pPr>
        <w:spacing w:after="0" w:line="480" w:lineRule="auto"/>
        <w:rPr>
          <w:rFonts w:ascii="Times New Roman" w:hAnsi="Times New Roman" w:cs="Times New Roman"/>
          <w:sz w:val="24"/>
          <w:szCs w:val="24"/>
        </w:rPr>
      </w:pPr>
      <w:r w:rsidRPr="004852A7">
        <w:rPr>
          <w:rFonts w:ascii="Times New Roman" w:hAnsi="Times New Roman" w:cs="Times New Roman"/>
          <w:sz w:val="24"/>
          <w:szCs w:val="24"/>
        </w:rPr>
        <w:fldChar w:fldCharType="end"/>
      </w:r>
      <w:r w:rsidR="00C73FCA" w:rsidRPr="004852A7">
        <w:rPr>
          <w:rFonts w:ascii="Times New Roman" w:hAnsi="Times New Roman" w:cs="Times New Roman"/>
          <w:sz w:val="24"/>
          <w:szCs w:val="24"/>
        </w:rPr>
        <w:fldChar w:fldCharType="begin"/>
      </w:r>
      <w:r w:rsidR="00C73FCA" w:rsidRPr="004852A7">
        <w:rPr>
          <w:rFonts w:ascii="Times New Roman" w:hAnsi="Times New Roman" w:cs="Times New Roman"/>
          <w:sz w:val="24"/>
          <w:szCs w:val="24"/>
        </w:rPr>
        <w:instrText xml:space="preserve"> ADDIN </w:instrText>
      </w:r>
      <w:r w:rsidR="00C73FCA" w:rsidRPr="004852A7">
        <w:rPr>
          <w:rFonts w:ascii="Times New Roman" w:hAnsi="Times New Roman" w:cs="Times New Roman"/>
          <w:sz w:val="24"/>
          <w:szCs w:val="24"/>
        </w:rPr>
        <w:fldChar w:fldCharType="end"/>
      </w:r>
      <w:bookmarkStart w:id="4" w:name="_GoBack"/>
      <w:bookmarkEnd w:id="4"/>
    </w:p>
    <w:sectPr w:rsidR="0067592B" w:rsidRPr="008756A4">
      <w:footerReference w:type="default" r:id="rId5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95041A" w14:textId="77777777" w:rsidR="000F7750" w:rsidRDefault="000F7750" w:rsidP="00D23E9D">
      <w:pPr>
        <w:spacing w:after="0" w:line="240" w:lineRule="auto"/>
      </w:pPr>
      <w:r>
        <w:separator/>
      </w:r>
    </w:p>
  </w:endnote>
  <w:endnote w:type="continuationSeparator" w:id="0">
    <w:p w14:paraId="5A8C5CE7" w14:textId="77777777" w:rsidR="000F7750" w:rsidRDefault="000F7750" w:rsidP="00D23E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4428215"/>
      <w:docPartObj>
        <w:docPartGallery w:val="Page Numbers (Bottom of Page)"/>
        <w:docPartUnique/>
      </w:docPartObj>
    </w:sdtPr>
    <w:sdtEndPr>
      <w:rPr>
        <w:noProof/>
      </w:rPr>
    </w:sdtEndPr>
    <w:sdtContent>
      <w:p w14:paraId="285970D7" w14:textId="7E7860FC" w:rsidR="000F7750" w:rsidRDefault="000F7750">
        <w:pPr>
          <w:pStyle w:val="Footer"/>
          <w:jc w:val="center"/>
        </w:pPr>
        <w:r>
          <w:fldChar w:fldCharType="begin"/>
        </w:r>
        <w:r>
          <w:instrText xml:space="preserve"> PAGE   \* MERGEFORMAT </w:instrText>
        </w:r>
        <w:r>
          <w:fldChar w:fldCharType="separate"/>
        </w:r>
        <w:r w:rsidR="004852A7">
          <w:rPr>
            <w:noProof/>
          </w:rPr>
          <w:t>12</w:t>
        </w:r>
        <w:r>
          <w:rPr>
            <w:noProof/>
          </w:rPr>
          <w:fldChar w:fldCharType="end"/>
        </w:r>
      </w:p>
    </w:sdtContent>
  </w:sdt>
  <w:p w14:paraId="15A6F8E6" w14:textId="77777777" w:rsidR="000F7750" w:rsidRDefault="000F77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8B201D" w14:textId="77777777" w:rsidR="000F7750" w:rsidRDefault="000F7750" w:rsidP="00D23E9D">
      <w:pPr>
        <w:spacing w:after="0" w:line="240" w:lineRule="auto"/>
      </w:pPr>
      <w:r>
        <w:separator/>
      </w:r>
    </w:p>
  </w:footnote>
  <w:footnote w:type="continuationSeparator" w:id="0">
    <w:p w14:paraId="1DFDF7E1" w14:textId="77777777" w:rsidR="000F7750" w:rsidRDefault="000F7750" w:rsidP="00D23E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5797B"/>
    <w:multiLevelType w:val="hybridMultilevel"/>
    <w:tmpl w:val="56382C2C"/>
    <w:lvl w:ilvl="0" w:tplc="C9CC0C1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6F3706"/>
    <w:multiLevelType w:val="hybridMultilevel"/>
    <w:tmpl w:val="1980C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8663ED"/>
    <w:multiLevelType w:val="hybridMultilevel"/>
    <w:tmpl w:val="38EAEACA"/>
    <w:lvl w:ilvl="0" w:tplc="09EAA77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C641F3"/>
    <w:multiLevelType w:val="hybridMultilevel"/>
    <w:tmpl w:val="9208D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68364B"/>
    <w:multiLevelType w:val="hybridMultilevel"/>
    <w:tmpl w:val="9DB0FDF0"/>
    <w:lvl w:ilvl="0" w:tplc="0720C0D0">
      <w:start w:val="1"/>
      <w:numFmt w:val="decimal"/>
      <w:lvlText w:val="%1."/>
      <w:lvlJc w:val="left"/>
      <w:pPr>
        <w:ind w:left="720" w:hanging="36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3121256"/>
    <w:multiLevelType w:val="hybridMultilevel"/>
    <w:tmpl w:val="2CFE5B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9D6A8D"/>
    <w:multiLevelType w:val="hybridMultilevel"/>
    <w:tmpl w:val="134EFFD0"/>
    <w:lvl w:ilvl="0" w:tplc="399A50FA">
      <w:numFmt w:val="bullet"/>
      <w:lvlText w:val="-"/>
      <w:lvlJc w:val="left"/>
      <w:pPr>
        <w:ind w:left="644" w:hanging="360"/>
      </w:pPr>
      <w:rPr>
        <w:rFonts w:ascii="Times New Roman" w:eastAsiaTheme="minorEastAsia"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7" w15:restartNumberingAfterBreak="0">
    <w:nsid w:val="32F77B82"/>
    <w:multiLevelType w:val="hybridMultilevel"/>
    <w:tmpl w:val="88B0565A"/>
    <w:lvl w:ilvl="0" w:tplc="665401C0">
      <w:start w:val="1"/>
      <w:numFmt w:val="bullet"/>
      <w:lvlText w:val="-"/>
      <w:lvlJc w:val="left"/>
      <w:pPr>
        <w:ind w:left="644" w:hanging="360"/>
      </w:pPr>
      <w:rPr>
        <w:rFonts w:ascii="Times New Roman" w:eastAsiaTheme="minorEastAsia"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8" w15:restartNumberingAfterBreak="0">
    <w:nsid w:val="34ED1857"/>
    <w:multiLevelType w:val="hybridMultilevel"/>
    <w:tmpl w:val="ED9E8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703177"/>
    <w:multiLevelType w:val="hybridMultilevel"/>
    <w:tmpl w:val="84D0C99A"/>
    <w:lvl w:ilvl="0" w:tplc="A164FE32">
      <w:numFmt w:val="bullet"/>
      <w:lvlText w:val="-"/>
      <w:lvlJc w:val="left"/>
      <w:pPr>
        <w:ind w:left="720" w:hanging="360"/>
      </w:pPr>
      <w:rPr>
        <w:rFonts w:ascii="Calibri" w:eastAsiaTheme="minorEastAsia"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DF47D63"/>
    <w:multiLevelType w:val="hybridMultilevel"/>
    <w:tmpl w:val="02A4C0D0"/>
    <w:lvl w:ilvl="0" w:tplc="540E13BA">
      <w:start w:val="3"/>
      <w:numFmt w:val="bullet"/>
      <w:lvlText w:val=""/>
      <w:lvlJc w:val="left"/>
      <w:pPr>
        <w:ind w:left="365" w:hanging="360"/>
      </w:pPr>
      <w:rPr>
        <w:rFonts w:ascii="Symbol" w:eastAsiaTheme="minorEastAsia" w:hAnsi="Symbol" w:cs="Times New Roman" w:hint="default"/>
      </w:rPr>
    </w:lvl>
    <w:lvl w:ilvl="1" w:tplc="08090003" w:tentative="1">
      <w:start w:val="1"/>
      <w:numFmt w:val="bullet"/>
      <w:lvlText w:val="o"/>
      <w:lvlJc w:val="left"/>
      <w:pPr>
        <w:ind w:left="1085" w:hanging="360"/>
      </w:pPr>
      <w:rPr>
        <w:rFonts w:ascii="Courier New" w:hAnsi="Courier New" w:cs="Courier New" w:hint="default"/>
      </w:rPr>
    </w:lvl>
    <w:lvl w:ilvl="2" w:tplc="08090005" w:tentative="1">
      <w:start w:val="1"/>
      <w:numFmt w:val="bullet"/>
      <w:lvlText w:val=""/>
      <w:lvlJc w:val="left"/>
      <w:pPr>
        <w:ind w:left="1805" w:hanging="360"/>
      </w:pPr>
      <w:rPr>
        <w:rFonts w:ascii="Wingdings" w:hAnsi="Wingdings" w:hint="default"/>
      </w:rPr>
    </w:lvl>
    <w:lvl w:ilvl="3" w:tplc="08090001" w:tentative="1">
      <w:start w:val="1"/>
      <w:numFmt w:val="bullet"/>
      <w:lvlText w:val=""/>
      <w:lvlJc w:val="left"/>
      <w:pPr>
        <w:ind w:left="2525" w:hanging="360"/>
      </w:pPr>
      <w:rPr>
        <w:rFonts w:ascii="Symbol" w:hAnsi="Symbol" w:hint="default"/>
      </w:rPr>
    </w:lvl>
    <w:lvl w:ilvl="4" w:tplc="08090003" w:tentative="1">
      <w:start w:val="1"/>
      <w:numFmt w:val="bullet"/>
      <w:lvlText w:val="o"/>
      <w:lvlJc w:val="left"/>
      <w:pPr>
        <w:ind w:left="3245" w:hanging="360"/>
      </w:pPr>
      <w:rPr>
        <w:rFonts w:ascii="Courier New" w:hAnsi="Courier New" w:cs="Courier New" w:hint="default"/>
      </w:rPr>
    </w:lvl>
    <w:lvl w:ilvl="5" w:tplc="08090005" w:tentative="1">
      <w:start w:val="1"/>
      <w:numFmt w:val="bullet"/>
      <w:lvlText w:val=""/>
      <w:lvlJc w:val="left"/>
      <w:pPr>
        <w:ind w:left="3965" w:hanging="360"/>
      </w:pPr>
      <w:rPr>
        <w:rFonts w:ascii="Wingdings" w:hAnsi="Wingdings" w:hint="default"/>
      </w:rPr>
    </w:lvl>
    <w:lvl w:ilvl="6" w:tplc="08090001" w:tentative="1">
      <w:start w:val="1"/>
      <w:numFmt w:val="bullet"/>
      <w:lvlText w:val=""/>
      <w:lvlJc w:val="left"/>
      <w:pPr>
        <w:ind w:left="4685" w:hanging="360"/>
      </w:pPr>
      <w:rPr>
        <w:rFonts w:ascii="Symbol" w:hAnsi="Symbol" w:hint="default"/>
      </w:rPr>
    </w:lvl>
    <w:lvl w:ilvl="7" w:tplc="08090003" w:tentative="1">
      <w:start w:val="1"/>
      <w:numFmt w:val="bullet"/>
      <w:lvlText w:val="o"/>
      <w:lvlJc w:val="left"/>
      <w:pPr>
        <w:ind w:left="5405" w:hanging="360"/>
      </w:pPr>
      <w:rPr>
        <w:rFonts w:ascii="Courier New" w:hAnsi="Courier New" w:cs="Courier New" w:hint="default"/>
      </w:rPr>
    </w:lvl>
    <w:lvl w:ilvl="8" w:tplc="08090005" w:tentative="1">
      <w:start w:val="1"/>
      <w:numFmt w:val="bullet"/>
      <w:lvlText w:val=""/>
      <w:lvlJc w:val="left"/>
      <w:pPr>
        <w:ind w:left="6125" w:hanging="360"/>
      </w:pPr>
      <w:rPr>
        <w:rFonts w:ascii="Wingdings" w:hAnsi="Wingdings" w:hint="default"/>
      </w:rPr>
    </w:lvl>
  </w:abstractNum>
  <w:abstractNum w:abstractNumId="11" w15:restartNumberingAfterBreak="0">
    <w:nsid w:val="42D22AB1"/>
    <w:multiLevelType w:val="hybridMultilevel"/>
    <w:tmpl w:val="81CC04A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B2E5608"/>
    <w:multiLevelType w:val="hybridMultilevel"/>
    <w:tmpl w:val="72D84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B756BC3"/>
    <w:multiLevelType w:val="hybridMultilevel"/>
    <w:tmpl w:val="BD18FA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FE10E53"/>
    <w:multiLevelType w:val="hybridMultilevel"/>
    <w:tmpl w:val="B54A4FAE"/>
    <w:lvl w:ilvl="0" w:tplc="1ABE6DA4">
      <w:start w:val="2"/>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B5F715F"/>
    <w:multiLevelType w:val="hybridMultilevel"/>
    <w:tmpl w:val="D4B6EF1A"/>
    <w:lvl w:ilvl="0" w:tplc="F66AE1B8">
      <w:start w:val="2"/>
      <w:numFmt w:val="bullet"/>
      <w:lvlText w:val=""/>
      <w:lvlJc w:val="left"/>
      <w:pPr>
        <w:ind w:left="720" w:hanging="360"/>
      </w:pPr>
      <w:rPr>
        <w:rFonts w:ascii="Symbol" w:eastAsiaTheme="minorEastAsia"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05A049F"/>
    <w:multiLevelType w:val="hybridMultilevel"/>
    <w:tmpl w:val="DB2809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1755AD0"/>
    <w:multiLevelType w:val="hybridMultilevel"/>
    <w:tmpl w:val="CDDE527A"/>
    <w:lvl w:ilvl="0" w:tplc="63485CE8">
      <w:numFmt w:val="bullet"/>
      <w:lvlText w:val="-"/>
      <w:lvlJc w:val="left"/>
      <w:pPr>
        <w:ind w:left="644" w:hanging="360"/>
      </w:pPr>
      <w:rPr>
        <w:rFonts w:ascii="Times New Roman" w:eastAsiaTheme="minorEastAsia"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8" w15:restartNumberingAfterBreak="0">
    <w:nsid w:val="75FD39F7"/>
    <w:multiLevelType w:val="hybridMultilevel"/>
    <w:tmpl w:val="E10E53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BAE203D"/>
    <w:multiLevelType w:val="hybridMultilevel"/>
    <w:tmpl w:val="BF3AA31C"/>
    <w:lvl w:ilvl="0" w:tplc="A7DA05E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13"/>
  </w:num>
  <w:num w:numId="3">
    <w:abstractNumId w:val="8"/>
  </w:num>
  <w:num w:numId="4">
    <w:abstractNumId w:val="1"/>
  </w:num>
  <w:num w:numId="5">
    <w:abstractNumId w:val="9"/>
  </w:num>
  <w:num w:numId="6">
    <w:abstractNumId w:val="4"/>
  </w:num>
  <w:num w:numId="7">
    <w:abstractNumId w:val="18"/>
  </w:num>
  <w:num w:numId="8">
    <w:abstractNumId w:val="0"/>
  </w:num>
  <w:num w:numId="9">
    <w:abstractNumId w:val="2"/>
  </w:num>
  <w:num w:numId="10">
    <w:abstractNumId w:val="19"/>
  </w:num>
  <w:num w:numId="11">
    <w:abstractNumId w:val="16"/>
  </w:num>
  <w:num w:numId="12">
    <w:abstractNumId w:val="3"/>
  </w:num>
  <w:num w:numId="13">
    <w:abstractNumId w:val="15"/>
  </w:num>
  <w:num w:numId="14">
    <w:abstractNumId w:val="17"/>
  </w:num>
  <w:num w:numId="15">
    <w:abstractNumId w:val="14"/>
  </w:num>
  <w:num w:numId="16">
    <w:abstractNumId w:val="7"/>
  </w:num>
  <w:num w:numId="17">
    <w:abstractNumId w:val="6"/>
  </w:num>
  <w:num w:numId="18">
    <w:abstractNumId w:val="10"/>
  </w:num>
  <w:num w:numId="19">
    <w:abstractNumId w:val="11"/>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187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6th Copy2&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2&lt;/LineSpacing&gt;&lt;SpaceAfter&gt;0&lt;/SpaceAfter&gt;&lt;HyperlinksEnabled&gt;0&lt;/HyperlinksEnabled&gt;&lt;HyperlinksVisible&gt;0&lt;/HyperlinksVisible&gt;&lt;EnableBibliographyCategories&gt;0&lt;/EnableBibliographyCategories&gt;&lt;/ENLayout&gt;"/>
    <w:docVar w:name="EN.Libraries" w:val="&lt;Libraries&gt;&lt;item db-id=&quot;zp95pstx70z0p9ezra8xw2flxrptxwpvfr52&quot;&gt;1 Project refs LATEST-Converted&lt;record-ids&gt;&lt;item&gt;11510&lt;/item&gt;&lt;item&gt;16231&lt;/item&gt;&lt;item&gt;23554&lt;/item&gt;&lt;item&gt;23556&lt;/item&gt;&lt;item&gt;23567&lt;/item&gt;&lt;item&gt;23577&lt;/item&gt;&lt;item&gt;23588&lt;/item&gt;&lt;item&gt;23604&lt;/item&gt;&lt;item&gt;23607&lt;/item&gt;&lt;item&gt;23614&lt;/item&gt;&lt;item&gt;23705&lt;/item&gt;&lt;item&gt;23934&lt;/item&gt;&lt;item&gt;24182&lt;/item&gt;&lt;item&gt;24211&lt;/item&gt;&lt;item&gt;24212&lt;/item&gt;&lt;item&gt;24213&lt;/item&gt;&lt;item&gt;24214&lt;/item&gt;&lt;item&gt;24215&lt;/item&gt;&lt;item&gt;24216&lt;/item&gt;&lt;item&gt;24217&lt;/item&gt;&lt;item&gt;24218&lt;/item&gt;&lt;item&gt;24221&lt;/item&gt;&lt;item&gt;24222&lt;/item&gt;&lt;item&gt;24224&lt;/item&gt;&lt;item&gt;24225&lt;/item&gt;&lt;item&gt;24241&lt;/item&gt;&lt;item&gt;24312&lt;/item&gt;&lt;item&gt;24321&lt;/item&gt;&lt;item&gt;24325&lt;/item&gt;&lt;item&gt;24326&lt;/item&gt;&lt;item&gt;24328&lt;/item&gt;&lt;item&gt;24329&lt;/item&gt;&lt;item&gt;24331&lt;/item&gt;&lt;item&gt;24332&lt;/item&gt;&lt;item&gt;24333&lt;/item&gt;&lt;item&gt;24334&lt;/item&gt;&lt;item&gt;24335&lt;/item&gt;&lt;item&gt;24336&lt;/item&gt;&lt;item&gt;24340&lt;/item&gt;&lt;item&gt;24341&lt;/item&gt;&lt;item&gt;24342&lt;/item&gt;&lt;item&gt;24343&lt;/item&gt;&lt;item&gt;24344&lt;/item&gt;&lt;item&gt;24345&lt;/item&gt;&lt;item&gt;24346&lt;/item&gt;&lt;item&gt;24347&lt;/item&gt;&lt;item&gt;24348&lt;/item&gt;&lt;item&gt;24349&lt;/item&gt;&lt;item&gt;24350&lt;/item&gt;&lt;item&gt;24351&lt;/item&gt;&lt;item&gt;24352&lt;/item&gt;&lt;/record-ids&gt;&lt;/item&gt;&lt;/Libraries&gt;"/>
  </w:docVars>
  <w:rsids>
    <w:rsidRoot w:val="00450F67"/>
    <w:rsid w:val="00000315"/>
    <w:rsid w:val="00000D95"/>
    <w:rsid w:val="00000F48"/>
    <w:rsid w:val="000034E4"/>
    <w:rsid w:val="00003603"/>
    <w:rsid w:val="00003ACF"/>
    <w:rsid w:val="0000413F"/>
    <w:rsid w:val="000043FF"/>
    <w:rsid w:val="00004DB9"/>
    <w:rsid w:val="000052F6"/>
    <w:rsid w:val="00006583"/>
    <w:rsid w:val="000079B9"/>
    <w:rsid w:val="00007DC5"/>
    <w:rsid w:val="0001038D"/>
    <w:rsid w:val="000107E7"/>
    <w:rsid w:val="00011B23"/>
    <w:rsid w:val="000120A8"/>
    <w:rsid w:val="0001269C"/>
    <w:rsid w:val="00013B67"/>
    <w:rsid w:val="00014531"/>
    <w:rsid w:val="00014DDC"/>
    <w:rsid w:val="00014FE3"/>
    <w:rsid w:val="000157E9"/>
    <w:rsid w:val="00015A39"/>
    <w:rsid w:val="00015C5E"/>
    <w:rsid w:val="00016386"/>
    <w:rsid w:val="00016585"/>
    <w:rsid w:val="0001667E"/>
    <w:rsid w:val="000178DE"/>
    <w:rsid w:val="00017E36"/>
    <w:rsid w:val="00020151"/>
    <w:rsid w:val="000207B0"/>
    <w:rsid w:val="00020D8B"/>
    <w:rsid w:val="000213D8"/>
    <w:rsid w:val="000217C9"/>
    <w:rsid w:val="00022165"/>
    <w:rsid w:val="00022644"/>
    <w:rsid w:val="0002326A"/>
    <w:rsid w:val="00023C44"/>
    <w:rsid w:val="00023F62"/>
    <w:rsid w:val="000241B0"/>
    <w:rsid w:val="000244F9"/>
    <w:rsid w:val="00024760"/>
    <w:rsid w:val="00024C92"/>
    <w:rsid w:val="00026F05"/>
    <w:rsid w:val="000276F4"/>
    <w:rsid w:val="00027D9D"/>
    <w:rsid w:val="00030573"/>
    <w:rsid w:val="00030E46"/>
    <w:rsid w:val="0003197E"/>
    <w:rsid w:val="00031E67"/>
    <w:rsid w:val="00032030"/>
    <w:rsid w:val="00032AC3"/>
    <w:rsid w:val="00032D8F"/>
    <w:rsid w:val="00033F4A"/>
    <w:rsid w:val="000345B0"/>
    <w:rsid w:val="00034910"/>
    <w:rsid w:val="00034AD9"/>
    <w:rsid w:val="0003503A"/>
    <w:rsid w:val="00035A1C"/>
    <w:rsid w:val="00035FA1"/>
    <w:rsid w:val="0003624B"/>
    <w:rsid w:val="000363F5"/>
    <w:rsid w:val="000363F6"/>
    <w:rsid w:val="000377B5"/>
    <w:rsid w:val="00037CBA"/>
    <w:rsid w:val="00040315"/>
    <w:rsid w:val="00040B60"/>
    <w:rsid w:val="000419E6"/>
    <w:rsid w:val="00044184"/>
    <w:rsid w:val="000441A7"/>
    <w:rsid w:val="0004617F"/>
    <w:rsid w:val="00046A7F"/>
    <w:rsid w:val="00047011"/>
    <w:rsid w:val="00047E55"/>
    <w:rsid w:val="00051A04"/>
    <w:rsid w:val="00051CB8"/>
    <w:rsid w:val="000523A6"/>
    <w:rsid w:val="000524EE"/>
    <w:rsid w:val="00052899"/>
    <w:rsid w:val="000528A9"/>
    <w:rsid w:val="00052D1B"/>
    <w:rsid w:val="000530AE"/>
    <w:rsid w:val="000533AC"/>
    <w:rsid w:val="00053FDF"/>
    <w:rsid w:val="000547DA"/>
    <w:rsid w:val="000548DD"/>
    <w:rsid w:val="0005493C"/>
    <w:rsid w:val="00054D37"/>
    <w:rsid w:val="00054D72"/>
    <w:rsid w:val="00055BF7"/>
    <w:rsid w:val="00057026"/>
    <w:rsid w:val="00057328"/>
    <w:rsid w:val="0005742A"/>
    <w:rsid w:val="00057770"/>
    <w:rsid w:val="00060D03"/>
    <w:rsid w:val="00062995"/>
    <w:rsid w:val="0006317E"/>
    <w:rsid w:val="000634AD"/>
    <w:rsid w:val="0006430B"/>
    <w:rsid w:val="0006696C"/>
    <w:rsid w:val="000672B2"/>
    <w:rsid w:val="00067506"/>
    <w:rsid w:val="00067DC9"/>
    <w:rsid w:val="000700C7"/>
    <w:rsid w:val="00070306"/>
    <w:rsid w:val="000704D8"/>
    <w:rsid w:val="0007088B"/>
    <w:rsid w:val="00071674"/>
    <w:rsid w:val="000721C9"/>
    <w:rsid w:val="00072551"/>
    <w:rsid w:val="000728D7"/>
    <w:rsid w:val="00072B3D"/>
    <w:rsid w:val="00073393"/>
    <w:rsid w:val="0007398A"/>
    <w:rsid w:val="0007398E"/>
    <w:rsid w:val="00073B13"/>
    <w:rsid w:val="0007467C"/>
    <w:rsid w:val="00074724"/>
    <w:rsid w:val="00074D5B"/>
    <w:rsid w:val="00075A9B"/>
    <w:rsid w:val="00075D61"/>
    <w:rsid w:val="0008050B"/>
    <w:rsid w:val="0008092A"/>
    <w:rsid w:val="00081794"/>
    <w:rsid w:val="00082A10"/>
    <w:rsid w:val="00082BCA"/>
    <w:rsid w:val="00083BEA"/>
    <w:rsid w:val="00083C8A"/>
    <w:rsid w:val="00083ECC"/>
    <w:rsid w:val="00084D8B"/>
    <w:rsid w:val="0008500E"/>
    <w:rsid w:val="000854B5"/>
    <w:rsid w:val="00086429"/>
    <w:rsid w:val="000867B5"/>
    <w:rsid w:val="00086F4B"/>
    <w:rsid w:val="00087666"/>
    <w:rsid w:val="000876EF"/>
    <w:rsid w:val="00090889"/>
    <w:rsid w:val="00091847"/>
    <w:rsid w:val="00091E3C"/>
    <w:rsid w:val="0009206F"/>
    <w:rsid w:val="00092704"/>
    <w:rsid w:val="00092837"/>
    <w:rsid w:val="00092BED"/>
    <w:rsid w:val="00092CFF"/>
    <w:rsid w:val="00093126"/>
    <w:rsid w:val="00093CDE"/>
    <w:rsid w:val="00094BF2"/>
    <w:rsid w:val="000959E4"/>
    <w:rsid w:val="00095A12"/>
    <w:rsid w:val="000961E6"/>
    <w:rsid w:val="00097293"/>
    <w:rsid w:val="00097590"/>
    <w:rsid w:val="000A0179"/>
    <w:rsid w:val="000A04A6"/>
    <w:rsid w:val="000A0B81"/>
    <w:rsid w:val="000A15EE"/>
    <w:rsid w:val="000A37F2"/>
    <w:rsid w:val="000A3EE0"/>
    <w:rsid w:val="000A472B"/>
    <w:rsid w:val="000A4984"/>
    <w:rsid w:val="000A5419"/>
    <w:rsid w:val="000A54AF"/>
    <w:rsid w:val="000A6389"/>
    <w:rsid w:val="000A6461"/>
    <w:rsid w:val="000A7655"/>
    <w:rsid w:val="000A7CAF"/>
    <w:rsid w:val="000A7DD8"/>
    <w:rsid w:val="000B25B4"/>
    <w:rsid w:val="000B25FB"/>
    <w:rsid w:val="000B3B69"/>
    <w:rsid w:val="000B455F"/>
    <w:rsid w:val="000B47DB"/>
    <w:rsid w:val="000B4A17"/>
    <w:rsid w:val="000B4EFA"/>
    <w:rsid w:val="000B5403"/>
    <w:rsid w:val="000B5F86"/>
    <w:rsid w:val="000B62DE"/>
    <w:rsid w:val="000C067E"/>
    <w:rsid w:val="000C1F01"/>
    <w:rsid w:val="000C209B"/>
    <w:rsid w:val="000C223A"/>
    <w:rsid w:val="000C3CF6"/>
    <w:rsid w:val="000C45BF"/>
    <w:rsid w:val="000C6957"/>
    <w:rsid w:val="000C6BD9"/>
    <w:rsid w:val="000C7566"/>
    <w:rsid w:val="000D0713"/>
    <w:rsid w:val="000D20AB"/>
    <w:rsid w:val="000D279C"/>
    <w:rsid w:val="000D2B2B"/>
    <w:rsid w:val="000D30A9"/>
    <w:rsid w:val="000D3A38"/>
    <w:rsid w:val="000D3A7C"/>
    <w:rsid w:val="000D42FA"/>
    <w:rsid w:val="000D5CA0"/>
    <w:rsid w:val="000D6068"/>
    <w:rsid w:val="000D6830"/>
    <w:rsid w:val="000D6AB4"/>
    <w:rsid w:val="000D6AC5"/>
    <w:rsid w:val="000D7195"/>
    <w:rsid w:val="000D7B64"/>
    <w:rsid w:val="000E092D"/>
    <w:rsid w:val="000E0BDA"/>
    <w:rsid w:val="000E1134"/>
    <w:rsid w:val="000E12A3"/>
    <w:rsid w:val="000E13E3"/>
    <w:rsid w:val="000E16A5"/>
    <w:rsid w:val="000E387C"/>
    <w:rsid w:val="000E5A7A"/>
    <w:rsid w:val="000E6A2D"/>
    <w:rsid w:val="000E6C2B"/>
    <w:rsid w:val="000F012E"/>
    <w:rsid w:val="000F0E5F"/>
    <w:rsid w:val="000F10F3"/>
    <w:rsid w:val="000F14D2"/>
    <w:rsid w:val="000F1601"/>
    <w:rsid w:val="000F17ED"/>
    <w:rsid w:val="000F2181"/>
    <w:rsid w:val="000F3A20"/>
    <w:rsid w:val="000F54D5"/>
    <w:rsid w:val="000F599E"/>
    <w:rsid w:val="000F6DDC"/>
    <w:rsid w:val="000F71CA"/>
    <w:rsid w:val="000F7750"/>
    <w:rsid w:val="00100550"/>
    <w:rsid w:val="00100AA6"/>
    <w:rsid w:val="00100D5A"/>
    <w:rsid w:val="00101233"/>
    <w:rsid w:val="001012A6"/>
    <w:rsid w:val="001018E9"/>
    <w:rsid w:val="00101D2F"/>
    <w:rsid w:val="00103859"/>
    <w:rsid w:val="00103CE1"/>
    <w:rsid w:val="00104188"/>
    <w:rsid w:val="00104AF5"/>
    <w:rsid w:val="00105512"/>
    <w:rsid w:val="00105E5A"/>
    <w:rsid w:val="00105FBF"/>
    <w:rsid w:val="00106626"/>
    <w:rsid w:val="00106907"/>
    <w:rsid w:val="00107838"/>
    <w:rsid w:val="0011031E"/>
    <w:rsid w:val="00111136"/>
    <w:rsid w:val="00111F1A"/>
    <w:rsid w:val="001124DC"/>
    <w:rsid w:val="001125D9"/>
    <w:rsid w:val="00112CB9"/>
    <w:rsid w:val="00112D25"/>
    <w:rsid w:val="0011413D"/>
    <w:rsid w:val="0011447D"/>
    <w:rsid w:val="00115DAD"/>
    <w:rsid w:val="00115FCC"/>
    <w:rsid w:val="00116E1E"/>
    <w:rsid w:val="001179A8"/>
    <w:rsid w:val="00117A80"/>
    <w:rsid w:val="00121E54"/>
    <w:rsid w:val="00122054"/>
    <w:rsid w:val="00122200"/>
    <w:rsid w:val="001222B4"/>
    <w:rsid w:val="00122C23"/>
    <w:rsid w:val="00122E3F"/>
    <w:rsid w:val="0012329D"/>
    <w:rsid w:val="0012443E"/>
    <w:rsid w:val="00124440"/>
    <w:rsid w:val="001249C0"/>
    <w:rsid w:val="00124E02"/>
    <w:rsid w:val="0012588A"/>
    <w:rsid w:val="00125EAA"/>
    <w:rsid w:val="00126AEC"/>
    <w:rsid w:val="00126C59"/>
    <w:rsid w:val="00127E1A"/>
    <w:rsid w:val="0013094E"/>
    <w:rsid w:val="00130DC7"/>
    <w:rsid w:val="0013128B"/>
    <w:rsid w:val="001316BE"/>
    <w:rsid w:val="00131D65"/>
    <w:rsid w:val="001320AD"/>
    <w:rsid w:val="0013230C"/>
    <w:rsid w:val="00132E39"/>
    <w:rsid w:val="00132E8A"/>
    <w:rsid w:val="0013441D"/>
    <w:rsid w:val="001346BA"/>
    <w:rsid w:val="00134A7B"/>
    <w:rsid w:val="0013505D"/>
    <w:rsid w:val="001362C1"/>
    <w:rsid w:val="0013740B"/>
    <w:rsid w:val="001400AA"/>
    <w:rsid w:val="00140874"/>
    <w:rsid w:val="00140E10"/>
    <w:rsid w:val="001421AB"/>
    <w:rsid w:val="0014378D"/>
    <w:rsid w:val="00143C53"/>
    <w:rsid w:val="00143FF8"/>
    <w:rsid w:val="0014419F"/>
    <w:rsid w:val="0014440B"/>
    <w:rsid w:val="001453E6"/>
    <w:rsid w:val="001461F7"/>
    <w:rsid w:val="00146931"/>
    <w:rsid w:val="00147BEB"/>
    <w:rsid w:val="00150381"/>
    <w:rsid w:val="001506F1"/>
    <w:rsid w:val="00150AAE"/>
    <w:rsid w:val="00150BD7"/>
    <w:rsid w:val="00150CBF"/>
    <w:rsid w:val="001518F5"/>
    <w:rsid w:val="00151CD8"/>
    <w:rsid w:val="0015238F"/>
    <w:rsid w:val="00152C12"/>
    <w:rsid w:val="00152F34"/>
    <w:rsid w:val="00153623"/>
    <w:rsid w:val="001537E2"/>
    <w:rsid w:val="001538D5"/>
    <w:rsid w:val="00153D65"/>
    <w:rsid w:val="001540FF"/>
    <w:rsid w:val="00156FA6"/>
    <w:rsid w:val="001579D9"/>
    <w:rsid w:val="00157BB9"/>
    <w:rsid w:val="00160145"/>
    <w:rsid w:val="00160BC9"/>
    <w:rsid w:val="001613D8"/>
    <w:rsid w:val="0016154A"/>
    <w:rsid w:val="00163A7A"/>
    <w:rsid w:val="00163B92"/>
    <w:rsid w:val="00164030"/>
    <w:rsid w:val="00164249"/>
    <w:rsid w:val="00164354"/>
    <w:rsid w:val="00164E1D"/>
    <w:rsid w:val="00164E7B"/>
    <w:rsid w:val="0016569F"/>
    <w:rsid w:val="001657D9"/>
    <w:rsid w:val="00165EB3"/>
    <w:rsid w:val="00166911"/>
    <w:rsid w:val="00167283"/>
    <w:rsid w:val="0016730C"/>
    <w:rsid w:val="001673D9"/>
    <w:rsid w:val="00167698"/>
    <w:rsid w:val="001676BC"/>
    <w:rsid w:val="001704BC"/>
    <w:rsid w:val="001705B6"/>
    <w:rsid w:val="00170C68"/>
    <w:rsid w:val="0017194E"/>
    <w:rsid w:val="00172D88"/>
    <w:rsid w:val="00173319"/>
    <w:rsid w:val="00173C36"/>
    <w:rsid w:val="00173DCB"/>
    <w:rsid w:val="00173F35"/>
    <w:rsid w:val="001742D5"/>
    <w:rsid w:val="001753FA"/>
    <w:rsid w:val="00175E2C"/>
    <w:rsid w:val="0017638B"/>
    <w:rsid w:val="0017741D"/>
    <w:rsid w:val="001775D5"/>
    <w:rsid w:val="00177712"/>
    <w:rsid w:val="0018199B"/>
    <w:rsid w:val="00182093"/>
    <w:rsid w:val="0018210C"/>
    <w:rsid w:val="00182392"/>
    <w:rsid w:val="00182CC9"/>
    <w:rsid w:val="001836A8"/>
    <w:rsid w:val="00184B89"/>
    <w:rsid w:val="001856AA"/>
    <w:rsid w:val="00185A13"/>
    <w:rsid w:val="00185D77"/>
    <w:rsid w:val="001865DB"/>
    <w:rsid w:val="0018737C"/>
    <w:rsid w:val="001876ED"/>
    <w:rsid w:val="00190468"/>
    <w:rsid w:val="00190C06"/>
    <w:rsid w:val="00191789"/>
    <w:rsid w:val="0019266A"/>
    <w:rsid w:val="0019372E"/>
    <w:rsid w:val="00193847"/>
    <w:rsid w:val="00193F53"/>
    <w:rsid w:val="00194764"/>
    <w:rsid w:val="00194B46"/>
    <w:rsid w:val="00195ABF"/>
    <w:rsid w:val="00195ACE"/>
    <w:rsid w:val="00195F67"/>
    <w:rsid w:val="00195FA1"/>
    <w:rsid w:val="00196BC6"/>
    <w:rsid w:val="00197155"/>
    <w:rsid w:val="001974DF"/>
    <w:rsid w:val="001A08DF"/>
    <w:rsid w:val="001A0E1A"/>
    <w:rsid w:val="001A2107"/>
    <w:rsid w:val="001A25DA"/>
    <w:rsid w:val="001A2F9B"/>
    <w:rsid w:val="001A37DE"/>
    <w:rsid w:val="001A37FE"/>
    <w:rsid w:val="001A3D12"/>
    <w:rsid w:val="001A4335"/>
    <w:rsid w:val="001A49D5"/>
    <w:rsid w:val="001A4EE3"/>
    <w:rsid w:val="001A5235"/>
    <w:rsid w:val="001A6AB0"/>
    <w:rsid w:val="001A71CB"/>
    <w:rsid w:val="001A783B"/>
    <w:rsid w:val="001B0CCF"/>
    <w:rsid w:val="001B1157"/>
    <w:rsid w:val="001B1C1C"/>
    <w:rsid w:val="001B2629"/>
    <w:rsid w:val="001B26A9"/>
    <w:rsid w:val="001B2749"/>
    <w:rsid w:val="001B2D82"/>
    <w:rsid w:val="001B349B"/>
    <w:rsid w:val="001B3598"/>
    <w:rsid w:val="001B4380"/>
    <w:rsid w:val="001B43B3"/>
    <w:rsid w:val="001B59FA"/>
    <w:rsid w:val="001B6DF7"/>
    <w:rsid w:val="001B6F56"/>
    <w:rsid w:val="001B7129"/>
    <w:rsid w:val="001B7143"/>
    <w:rsid w:val="001B728F"/>
    <w:rsid w:val="001C031B"/>
    <w:rsid w:val="001C3547"/>
    <w:rsid w:val="001C3865"/>
    <w:rsid w:val="001C40CF"/>
    <w:rsid w:val="001C426B"/>
    <w:rsid w:val="001C469B"/>
    <w:rsid w:val="001C4F3D"/>
    <w:rsid w:val="001C4FB9"/>
    <w:rsid w:val="001C558B"/>
    <w:rsid w:val="001C5A83"/>
    <w:rsid w:val="001C6472"/>
    <w:rsid w:val="001C7449"/>
    <w:rsid w:val="001C7AB9"/>
    <w:rsid w:val="001D0E3B"/>
    <w:rsid w:val="001D150E"/>
    <w:rsid w:val="001D1AA3"/>
    <w:rsid w:val="001D1E75"/>
    <w:rsid w:val="001D221A"/>
    <w:rsid w:val="001D2B8A"/>
    <w:rsid w:val="001D3829"/>
    <w:rsid w:val="001D4121"/>
    <w:rsid w:val="001D44CE"/>
    <w:rsid w:val="001D451A"/>
    <w:rsid w:val="001D4DC0"/>
    <w:rsid w:val="001D51B7"/>
    <w:rsid w:val="001D5416"/>
    <w:rsid w:val="001D580F"/>
    <w:rsid w:val="001D5CD1"/>
    <w:rsid w:val="001D728E"/>
    <w:rsid w:val="001D740F"/>
    <w:rsid w:val="001D747F"/>
    <w:rsid w:val="001D79E0"/>
    <w:rsid w:val="001D7DD1"/>
    <w:rsid w:val="001E0344"/>
    <w:rsid w:val="001E05F1"/>
    <w:rsid w:val="001E1686"/>
    <w:rsid w:val="001E243C"/>
    <w:rsid w:val="001E2D38"/>
    <w:rsid w:val="001E340A"/>
    <w:rsid w:val="001E482E"/>
    <w:rsid w:val="001E68A9"/>
    <w:rsid w:val="001E78FE"/>
    <w:rsid w:val="001E7950"/>
    <w:rsid w:val="001E7C48"/>
    <w:rsid w:val="001F0612"/>
    <w:rsid w:val="001F1671"/>
    <w:rsid w:val="001F18AE"/>
    <w:rsid w:val="001F1D7F"/>
    <w:rsid w:val="001F233F"/>
    <w:rsid w:val="001F3710"/>
    <w:rsid w:val="001F41CA"/>
    <w:rsid w:val="001F45EF"/>
    <w:rsid w:val="001F4EEB"/>
    <w:rsid w:val="001F5ACF"/>
    <w:rsid w:val="001F60ED"/>
    <w:rsid w:val="001F6BBD"/>
    <w:rsid w:val="001F6CAF"/>
    <w:rsid w:val="001F73B7"/>
    <w:rsid w:val="001F7CA8"/>
    <w:rsid w:val="001F7D1C"/>
    <w:rsid w:val="001F7F48"/>
    <w:rsid w:val="00200173"/>
    <w:rsid w:val="00200238"/>
    <w:rsid w:val="00200890"/>
    <w:rsid w:val="00201177"/>
    <w:rsid w:val="00201362"/>
    <w:rsid w:val="002017DE"/>
    <w:rsid w:val="0020354B"/>
    <w:rsid w:val="00203B97"/>
    <w:rsid w:val="00203D97"/>
    <w:rsid w:val="002065F4"/>
    <w:rsid w:val="002104B8"/>
    <w:rsid w:val="00210948"/>
    <w:rsid w:val="00211572"/>
    <w:rsid w:val="002118BF"/>
    <w:rsid w:val="00212230"/>
    <w:rsid w:val="00213200"/>
    <w:rsid w:val="00214375"/>
    <w:rsid w:val="00214522"/>
    <w:rsid w:val="002158B2"/>
    <w:rsid w:val="002159AD"/>
    <w:rsid w:val="00216276"/>
    <w:rsid w:val="002163D8"/>
    <w:rsid w:val="002165C5"/>
    <w:rsid w:val="00216EAF"/>
    <w:rsid w:val="0021745E"/>
    <w:rsid w:val="00217719"/>
    <w:rsid w:val="002179B4"/>
    <w:rsid w:val="00220D0D"/>
    <w:rsid w:val="00221057"/>
    <w:rsid w:val="002228F0"/>
    <w:rsid w:val="00222A85"/>
    <w:rsid w:val="002236E8"/>
    <w:rsid w:val="0022394A"/>
    <w:rsid w:val="00224010"/>
    <w:rsid w:val="0022404E"/>
    <w:rsid w:val="00224992"/>
    <w:rsid w:val="00224A13"/>
    <w:rsid w:val="00224DB7"/>
    <w:rsid w:val="0022558D"/>
    <w:rsid w:val="00225AF3"/>
    <w:rsid w:val="00225C6E"/>
    <w:rsid w:val="002260BD"/>
    <w:rsid w:val="00230C3A"/>
    <w:rsid w:val="00231D81"/>
    <w:rsid w:val="00231FAC"/>
    <w:rsid w:val="0023231D"/>
    <w:rsid w:val="002324AA"/>
    <w:rsid w:val="00232842"/>
    <w:rsid w:val="00232B63"/>
    <w:rsid w:val="0023307B"/>
    <w:rsid w:val="0023466E"/>
    <w:rsid w:val="00234C16"/>
    <w:rsid w:val="0023644F"/>
    <w:rsid w:val="00236856"/>
    <w:rsid w:val="00236AA4"/>
    <w:rsid w:val="00237069"/>
    <w:rsid w:val="00240689"/>
    <w:rsid w:val="00241973"/>
    <w:rsid w:val="00241CA8"/>
    <w:rsid w:val="00242471"/>
    <w:rsid w:val="00242E60"/>
    <w:rsid w:val="00242FD1"/>
    <w:rsid w:val="00244792"/>
    <w:rsid w:val="0024483C"/>
    <w:rsid w:val="00244FD7"/>
    <w:rsid w:val="00245037"/>
    <w:rsid w:val="00245485"/>
    <w:rsid w:val="002457DC"/>
    <w:rsid w:val="00245901"/>
    <w:rsid w:val="00245914"/>
    <w:rsid w:val="002460D3"/>
    <w:rsid w:val="0024658C"/>
    <w:rsid w:val="00246950"/>
    <w:rsid w:val="00246A2D"/>
    <w:rsid w:val="00247004"/>
    <w:rsid w:val="00247456"/>
    <w:rsid w:val="002474B8"/>
    <w:rsid w:val="00247996"/>
    <w:rsid w:val="00247A7D"/>
    <w:rsid w:val="00250802"/>
    <w:rsid w:val="00251A47"/>
    <w:rsid w:val="00251B64"/>
    <w:rsid w:val="0025232D"/>
    <w:rsid w:val="00252DAE"/>
    <w:rsid w:val="00252FEE"/>
    <w:rsid w:val="00253B7A"/>
    <w:rsid w:val="00253BFC"/>
    <w:rsid w:val="002540B3"/>
    <w:rsid w:val="00254585"/>
    <w:rsid w:val="002548A4"/>
    <w:rsid w:val="002551F6"/>
    <w:rsid w:val="0025563D"/>
    <w:rsid w:val="0025783D"/>
    <w:rsid w:val="002605AB"/>
    <w:rsid w:val="00260622"/>
    <w:rsid w:val="0026064E"/>
    <w:rsid w:val="002609CD"/>
    <w:rsid w:val="00260BEB"/>
    <w:rsid w:val="00261346"/>
    <w:rsid w:val="00261BBC"/>
    <w:rsid w:val="00262D53"/>
    <w:rsid w:val="00263781"/>
    <w:rsid w:val="00263C72"/>
    <w:rsid w:val="00264AD5"/>
    <w:rsid w:val="00265327"/>
    <w:rsid w:val="0026673D"/>
    <w:rsid w:val="00267157"/>
    <w:rsid w:val="00270711"/>
    <w:rsid w:val="00270DBF"/>
    <w:rsid w:val="00271B49"/>
    <w:rsid w:val="00272A79"/>
    <w:rsid w:val="00272C3B"/>
    <w:rsid w:val="002745F9"/>
    <w:rsid w:val="002748E4"/>
    <w:rsid w:val="00274BC3"/>
    <w:rsid w:val="00274CB3"/>
    <w:rsid w:val="00274E1A"/>
    <w:rsid w:val="00275B0A"/>
    <w:rsid w:val="00275B1C"/>
    <w:rsid w:val="00275BA1"/>
    <w:rsid w:val="002760D8"/>
    <w:rsid w:val="002762B5"/>
    <w:rsid w:val="00277B49"/>
    <w:rsid w:val="00277EBC"/>
    <w:rsid w:val="00277F60"/>
    <w:rsid w:val="0028065B"/>
    <w:rsid w:val="00280845"/>
    <w:rsid w:val="00280ABE"/>
    <w:rsid w:val="00281B0A"/>
    <w:rsid w:val="002820BF"/>
    <w:rsid w:val="002820CD"/>
    <w:rsid w:val="00282571"/>
    <w:rsid w:val="002825ED"/>
    <w:rsid w:val="002828E4"/>
    <w:rsid w:val="00283864"/>
    <w:rsid w:val="0028397B"/>
    <w:rsid w:val="002848E4"/>
    <w:rsid w:val="00284D3B"/>
    <w:rsid w:val="00284F60"/>
    <w:rsid w:val="00285887"/>
    <w:rsid w:val="002863EA"/>
    <w:rsid w:val="00286FD5"/>
    <w:rsid w:val="002873EC"/>
    <w:rsid w:val="00287C4C"/>
    <w:rsid w:val="00290134"/>
    <w:rsid w:val="00290552"/>
    <w:rsid w:val="00290B31"/>
    <w:rsid w:val="00291786"/>
    <w:rsid w:val="00291DD0"/>
    <w:rsid w:val="00292020"/>
    <w:rsid w:val="002928E2"/>
    <w:rsid w:val="00292E9B"/>
    <w:rsid w:val="00294B44"/>
    <w:rsid w:val="00295753"/>
    <w:rsid w:val="00295CCA"/>
    <w:rsid w:val="002963FC"/>
    <w:rsid w:val="002966DC"/>
    <w:rsid w:val="0029740C"/>
    <w:rsid w:val="002A0A7F"/>
    <w:rsid w:val="002A1541"/>
    <w:rsid w:val="002A15E5"/>
    <w:rsid w:val="002A205C"/>
    <w:rsid w:val="002A2C4C"/>
    <w:rsid w:val="002A3E45"/>
    <w:rsid w:val="002A414E"/>
    <w:rsid w:val="002A4716"/>
    <w:rsid w:val="002A4CD3"/>
    <w:rsid w:val="002A4DCD"/>
    <w:rsid w:val="002A5831"/>
    <w:rsid w:val="002A5BF3"/>
    <w:rsid w:val="002A6705"/>
    <w:rsid w:val="002A69C8"/>
    <w:rsid w:val="002B02C1"/>
    <w:rsid w:val="002B0C31"/>
    <w:rsid w:val="002B0E99"/>
    <w:rsid w:val="002B3395"/>
    <w:rsid w:val="002B36AB"/>
    <w:rsid w:val="002B38FA"/>
    <w:rsid w:val="002B3CFD"/>
    <w:rsid w:val="002B3EC4"/>
    <w:rsid w:val="002B43DD"/>
    <w:rsid w:val="002B4BBE"/>
    <w:rsid w:val="002B529E"/>
    <w:rsid w:val="002B5AF2"/>
    <w:rsid w:val="002B5EDE"/>
    <w:rsid w:val="002B5F89"/>
    <w:rsid w:val="002B5FE7"/>
    <w:rsid w:val="002B6CA1"/>
    <w:rsid w:val="002B777E"/>
    <w:rsid w:val="002C22E1"/>
    <w:rsid w:val="002C2D00"/>
    <w:rsid w:val="002C4408"/>
    <w:rsid w:val="002C536D"/>
    <w:rsid w:val="002C58B6"/>
    <w:rsid w:val="002C6D64"/>
    <w:rsid w:val="002C74FD"/>
    <w:rsid w:val="002C76DE"/>
    <w:rsid w:val="002C7962"/>
    <w:rsid w:val="002D04F1"/>
    <w:rsid w:val="002D09FF"/>
    <w:rsid w:val="002D245C"/>
    <w:rsid w:val="002D3835"/>
    <w:rsid w:val="002D3E6D"/>
    <w:rsid w:val="002D423E"/>
    <w:rsid w:val="002D4526"/>
    <w:rsid w:val="002D5D8D"/>
    <w:rsid w:val="002D6A68"/>
    <w:rsid w:val="002D7159"/>
    <w:rsid w:val="002D72BE"/>
    <w:rsid w:val="002D7BDB"/>
    <w:rsid w:val="002E0C7B"/>
    <w:rsid w:val="002E0C88"/>
    <w:rsid w:val="002E13F6"/>
    <w:rsid w:val="002E19B9"/>
    <w:rsid w:val="002E1B65"/>
    <w:rsid w:val="002E31E0"/>
    <w:rsid w:val="002E397E"/>
    <w:rsid w:val="002E4DC3"/>
    <w:rsid w:val="002E4E67"/>
    <w:rsid w:val="002E52F4"/>
    <w:rsid w:val="002E5DDF"/>
    <w:rsid w:val="002E6110"/>
    <w:rsid w:val="002E6A7F"/>
    <w:rsid w:val="002E6FC1"/>
    <w:rsid w:val="002E7063"/>
    <w:rsid w:val="002E7862"/>
    <w:rsid w:val="002E78D0"/>
    <w:rsid w:val="002F0D12"/>
    <w:rsid w:val="002F1DC5"/>
    <w:rsid w:val="002F2F4B"/>
    <w:rsid w:val="002F2FCE"/>
    <w:rsid w:val="002F3046"/>
    <w:rsid w:val="002F31BF"/>
    <w:rsid w:val="002F3C2E"/>
    <w:rsid w:val="002F3EBB"/>
    <w:rsid w:val="002F6297"/>
    <w:rsid w:val="00300F5D"/>
    <w:rsid w:val="003019F6"/>
    <w:rsid w:val="00302BFF"/>
    <w:rsid w:val="00302D0F"/>
    <w:rsid w:val="00303150"/>
    <w:rsid w:val="0030351B"/>
    <w:rsid w:val="00303B69"/>
    <w:rsid w:val="003041C2"/>
    <w:rsid w:val="003042DC"/>
    <w:rsid w:val="00304661"/>
    <w:rsid w:val="00304AA5"/>
    <w:rsid w:val="003051A6"/>
    <w:rsid w:val="00305212"/>
    <w:rsid w:val="003063DE"/>
    <w:rsid w:val="003065B5"/>
    <w:rsid w:val="00306893"/>
    <w:rsid w:val="00306D3D"/>
    <w:rsid w:val="003072E0"/>
    <w:rsid w:val="00310643"/>
    <w:rsid w:val="003107C9"/>
    <w:rsid w:val="00310CC3"/>
    <w:rsid w:val="003114C7"/>
    <w:rsid w:val="003114CF"/>
    <w:rsid w:val="00311787"/>
    <w:rsid w:val="00311884"/>
    <w:rsid w:val="003128AA"/>
    <w:rsid w:val="003129C7"/>
    <w:rsid w:val="00312BB3"/>
    <w:rsid w:val="00312E1B"/>
    <w:rsid w:val="00313392"/>
    <w:rsid w:val="00313B44"/>
    <w:rsid w:val="00314190"/>
    <w:rsid w:val="00314FB1"/>
    <w:rsid w:val="00315848"/>
    <w:rsid w:val="00316834"/>
    <w:rsid w:val="00316D11"/>
    <w:rsid w:val="00316E14"/>
    <w:rsid w:val="003174CE"/>
    <w:rsid w:val="003213E1"/>
    <w:rsid w:val="003234B8"/>
    <w:rsid w:val="00323E2E"/>
    <w:rsid w:val="00324C88"/>
    <w:rsid w:val="00324DBF"/>
    <w:rsid w:val="00324E85"/>
    <w:rsid w:val="003265F0"/>
    <w:rsid w:val="00326C66"/>
    <w:rsid w:val="00327023"/>
    <w:rsid w:val="003272FA"/>
    <w:rsid w:val="003273C9"/>
    <w:rsid w:val="00330173"/>
    <w:rsid w:val="003314B3"/>
    <w:rsid w:val="003318D5"/>
    <w:rsid w:val="003323E2"/>
    <w:rsid w:val="00332AB5"/>
    <w:rsid w:val="00333602"/>
    <w:rsid w:val="0033391A"/>
    <w:rsid w:val="00333F19"/>
    <w:rsid w:val="0033411F"/>
    <w:rsid w:val="00335445"/>
    <w:rsid w:val="00336040"/>
    <w:rsid w:val="00336477"/>
    <w:rsid w:val="00337226"/>
    <w:rsid w:val="00337577"/>
    <w:rsid w:val="003375B4"/>
    <w:rsid w:val="00337E26"/>
    <w:rsid w:val="00340184"/>
    <w:rsid w:val="00341E4A"/>
    <w:rsid w:val="00342303"/>
    <w:rsid w:val="00342423"/>
    <w:rsid w:val="00342575"/>
    <w:rsid w:val="003427AD"/>
    <w:rsid w:val="003428DC"/>
    <w:rsid w:val="00342F36"/>
    <w:rsid w:val="0034303C"/>
    <w:rsid w:val="00344874"/>
    <w:rsid w:val="003455D7"/>
    <w:rsid w:val="0034586D"/>
    <w:rsid w:val="00346229"/>
    <w:rsid w:val="003462E7"/>
    <w:rsid w:val="003503FB"/>
    <w:rsid w:val="00350746"/>
    <w:rsid w:val="00351A8E"/>
    <w:rsid w:val="00351FB0"/>
    <w:rsid w:val="00352A57"/>
    <w:rsid w:val="003533F8"/>
    <w:rsid w:val="0035389A"/>
    <w:rsid w:val="003538B5"/>
    <w:rsid w:val="0035472B"/>
    <w:rsid w:val="00354B50"/>
    <w:rsid w:val="0035541A"/>
    <w:rsid w:val="0035546E"/>
    <w:rsid w:val="0035603F"/>
    <w:rsid w:val="0035609A"/>
    <w:rsid w:val="00356192"/>
    <w:rsid w:val="003574A0"/>
    <w:rsid w:val="003575EC"/>
    <w:rsid w:val="003576A6"/>
    <w:rsid w:val="00357796"/>
    <w:rsid w:val="00360090"/>
    <w:rsid w:val="00360909"/>
    <w:rsid w:val="00360A35"/>
    <w:rsid w:val="00360EF3"/>
    <w:rsid w:val="003614C9"/>
    <w:rsid w:val="00361A5A"/>
    <w:rsid w:val="00361BAF"/>
    <w:rsid w:val="0036205F"/>
    <w:rsid w:val="00363520"/>
    <w:rsid w:val="00363AE1"/>
    <w:rsid w:val="0036411F"/>
    <w:rsid w:val="003649DB"/>
    <w:rsid w:val="00364CAF"/>
    <w:rsid w:val="0036574B"/>
    <w:rsid w:val="00366412"/>
    <w:rsid w:val="0036683A"/>
    <w:rsid w:val="00366C9B"/>
    <w:rsid w:val="00366F10"/>
    <w:rsid w:val="003678E0"/>
    <w:rsid w:val="0037018E"/>
    <w:rsid w:val="0037089A"/>
    <w:rsid w:val="003710AC"/>
    <w:rsid w:val="003720D5"/>
    <w:rsid w:val="003729B4"/>
    <w:rsid w:val="00372CD4"/>
    <w:rsid w:val="00372F9B"/>
    <w:rsid w:val="003730A9"/>
    <w:rsid w:val="00373D95"/>
    <w:rsid w:val="00374341"/>
    <w:rsid w:val="00374517"/>
    <w:rsid w:val="003749D8"/>
    <w:rsid w:val="00375BCC"/>
    <w:rsid w:val="0037602A"/>
    <w:rsid w:val="00376303"/>
    <w:rsid w:val="003772DA"/>
    <w:rsid w:val="00377313"/>
    <w:rsid w:val="00377885"/>
    <w:rsid w:val="00377E0D"/>
    <w:rsid w:val="00380196"/>
    <w:rsid w:val="00380634"/>
    <w:rsid w:val="00380B7D"/>
    <w:rsid w:val="00380ED6"/>
    <w:rsid w:val="0038162E"/>
    <w:rsid w:val="00382CEE"/>
    <w:rsid w:val="00383039"/>
    <w:rsid w:val="0038316E"/>
    <w:rsid w:val="0038364D"/>
    <w:rsid w:val="0038382A"/>
    <w:rsid w:val="00384197"/>
    <w:rsid w:val="0038581D"/>
    <w:rsid w:val="00385E30"/>
    <w:rsid w:val="00386282"/>
    <w:rsid w:val="00390916"/>
    <w:rsid w:val="00390DB1"/>
    <w:rsid w:val="00390E47"/>
    <w:rsid w:val="003911E5"/>
    <w:rsid w:val="00391D13"/>
    <w:rsid w:val="00392312"/>
    <w:rsid w:val="00393293"/>
    <w:rsid w:val="00393DEE"/>
    <w:rsid w:val="003943DB"/>
    <w:rsid w:val="003944BF"/>
    <w:rsid w:val="00394B4A"/>
    <w:rsid w:val="00394DDB"/>
    <w:rsid w:val="003957BA"/>
    <w:rsid w:val="00396A3F"/>
    <w:rsid w:val="00396FB6"/>
    <w:rsid w:val="003975B2"/>
    <w:rsid w:val="00397765"/>
    <w:rsid w:val="00397E4D"/>
    <w:rsid w:val="003A0745"/>
    <w:rsid w:val="003A1D6B"/>
    <w:rsid w:val="003A2763"/>
    <w:rsid w:val="003A3C03"/>
    <w:rsid w:val="003A3EAB"/>
    <w:rsid w:val="003A4A00"/>
    <w:rsid w:val="003A4B6A"/>
    <w:rsid w:val="003A4E0C"/>
    <w:rsid w:val="003A4FAB"/>
    <w:rsid w:val="003A51D7"/>
    <w:rsid w:val="003A523E"/>
    <w:rsid w:val="003A52AD"/>
    <w:rsid w:val="003A5317"/>
    <w:rsid w:val="003A5E74"/>
    <w:rsid w:val="003A6064"/>
    <w:rsid w:val="003A6677"/>
    <w:rsid w:val="003A6EC1"/>
    <w:rsid w:val="003B0872"/>
    <w:rsid w:val="003B1131"/>
    <w:rsid w:val="003B15B0"/>
    <w:rsid w:val="003B192B"/>
    <w:rsid w:val="003B1AF5"/>
    <w:rsid w:val="003B23EA"/>
    <w:rsid w:val="003B27BF"/>
    <w:rsid w:val="003B2AB6"/>
    <w:rsid w:val="003B3548"/>
    <w:rsid w:val="003B3A90"/>
    <w:rsid w:val="003B3AAE"/>
    <w:rsid w:val="003B3D84"/>
    <w:rsid w:val="003B3FEE"/>
    <w:rsid w:val="003B48A2"/>
    <w:rsid w:val="003B4A6E"/>
    <w:rsid w:val="003B69A0"/>
    <w:rsid w:val="003B7142"/>
    <w:rsid w:val="003B76A8"/>
    <w:rsid w:val="003B78FA"/>
    <w:rsid w:val="003C067A"/>
    <w:rsid w:val="003C0B9C"/>
    <w:rsid w:val="003C0CB4"/>
    <w:rsid w:val="003C0F32"/>
    <w:rsid w:val="003C16E4"/>
    <w:rsid w:val="003C2DB9"/>
    <w:rsid w:val="003C30A3"/>
    <w:rsid w:val="003C311D"/>
    <w:rsid w:val="003C3893"/>
    <w:rsid w:val="003C3BFD"/>
    <w:rsid w:val="003C44C8"/>
    <w:rsid w:val="003C4943"/>
    <w:rsid w:val="003C49E5"/>
    <w:rsid w:val="003C4CD4"/>
    <w:rsid w:val="003C4D45"/>
    <w:rsid w:val="003C5A97"/>
    <w:rsid w:val="003C7713"/>
    <w:rsid w:val="003D01DE"/>
    <w:rsid w:val="003D1175"/>
    <w:rsid w:val="003D20CC"/>
    <w:rsid w:val="003D3554"/>
    <w:rsid w:val="003D3FDA"/>
    <w:rsid w:val="003D556C"/>
    <w:rsid w:val="003D5727"/>
    <w:rsid w:val="003D5962"/>
    <w:rsid w:val="003D6430"/>
    <w:rsid w:val="003D78FB"/>
    <w:rsid w:val="003D7924"/>
    <w:rsid w:val="003E07C8"/>
    <w:rsid w:val="003E0D9B"/>
    <w:rsid w:val="003E1CC8"/>
    <w:rsid w:val="003E2E74"/>
    <w:rsid w:val="003E380E"/>
    <w:rsid w:val="003E4589"/>
    <w:rsid w:val="003E4C35"/>
    <w:rsid w:val="003E5014"/>
    <w:rsid w:val="003E66E3"/>
    <w:rsid w:val="003E70F0"/>
    <w:rsid w:val="003E72B9"/>
    <w:rsid w:val="003E7F04"/>
    <w:rsid w:val="003F0735"/>
    <w:rsid w:val="003F0EF4"/>
    <w:rsid w:val="003F1820"/>
    <w:rsid w:val="003F1D06"/>
    <w:rsid w:val="003F1F17"/>
    <w:rsid w:val="003F247B"/>
    <w:rsid w:val="003F2C46"/>
    <w:rsid w:val="003F3056"/>
    <w:rsid w:val="003F581F"/>
    <w:rsid w:val="003F5D47"/>
    <w:rsid w:val="003F629A"/>
    <w:rsid w:val="003F63AC"/>
    <w:rsid w:val="003F6D8D"/>
    <w:rsid w:val="00400B44"/>
    <w:rsid w:val="00400E43"/>
    <w:rsid w:val="00401DFE"/>
    <w:rsid w:val="00402A50"/>
    <w:rsid w:val="004034EA"/>
    <w:rsid w:val="00403561"/>
    <w:rsid w:val="00403A85"/>
    <w:rsid w:val="004056B7"/>
    <w:rsid w:val="00405D2E"/>
    <w:rsid w:val="0040642E"/>
    <w:rsid w:val="0040663B"/>
    <w:rsid w:val="0040679C"/>
    <w:rsid w:val="00407122"/>
    <w:rsid w:val="00407A02"/>
    <w:rsid w:val="00407E1E"/>
    <w:rsid w:val="0041026D"/>
    <w:rsid w:val="004103FF"/>
    <w:rsid w:val="00411145"/>
    <w:rsid w:val="00411629"/>
    <w:rsid w:val="00412451"/>
    <w:rsid w:val="004137A0"/>
    <w:rsid w:val="004147D0"/>
    <w:rsid w:val="00414BB9"/>
    <w:rsid w:val="00415488"/>
    <w:rsid w:val="004159AA"/>
    <w:rsid w:val="004166A2"/>
    <w:rsid w:val="00417261"/>
    <w:rsid w:val="0041794E"/>
    <w:rsid w:val="00417FE5"/>
    <w:rsid w:val="004203BC"/>
    <w:rsid w:val="00420920"/>
    <w:rsid w:val="00420A96"/>
    <w:rsid w:val="00420B13"/>
    <w:rsid w:val="00421545"/>
    <w:rsid w:val="00421B0F"/>
    <w:rsid w:val="00421D03"/>
    <w:rsid w:val="0042226B"/>
    <w:rsid w:val="004223BE"/>
    <w:rsid w:val="004234EC"/>
    <w:rsid w:val="0042453C"/>
    <w:rsid w:val="004251B6"/>
    <w:rsid w:val="004261E2"/>
    <w:rsid w:val="00426C61"/>
    <w:rsid w:val="00427956"/>
    <w:rsid w:val="00427AAE"/>
    <w:rsid w:val="00427F81"/>
    <w:rsid w:val="0043026C"/>
    <w:rsid w:val="00432216"/>
    <w:rsid w:val="00432A49"/>
    <w:rsid w:val="00432E3B"/>
    <w:rsid w:val="00433E65"/>
    <w:rsid w:val="00434F34"/>
    <w:rsid w:val="00435E78"/>
    <w:rsid w:val="0043654C"/>
    <w:rsid w:val="0043673D"/>
    <w:rsid w:val="00440831"/>
    <w:rsid w:val="00440A60"/>
    <w:rsid w:val="00441BC5"/>
    <w:rsid w:val="00441D34"/>
    <w:rsid w:val="00442E7A"/>
    <w:rsid w:val="00443912"/>
    <w:rsid w:val="00444220"/>
    <w:rsid w:val="0044490C"/>
    <w:rsid w:val="00444E43"/>
    <w:rsid w:val="00445C6A"/>
    <w:rsid w:val="004462C3"/>
    <w:rsid w:val="004469EF"/>
    <w:rsid w:val="0045095F"/>
    <w:rsid w:val="00450B57"/>
    <w:rsid w:val="00450F67"/>
    <w:rsid w:val="004511FD"/>
    <w:rsid w:val="00451754"/>
    <w:rsid w:val="004517B4"/>
    <w:rsid w:val="004521FE"/>
    <w:rsid w:val="0045359C"/>
    <w:rsid w:val="004537A8"/>
    <w:rsid w:val="0045457E"/>
    <w:rsid w:val="0045461F"/>
    <w:rsid w:val="004549DF"/>
    <w:rsid w:val="0045522E"/>
    <w:rsid w:val="00455C96"/>
    <w:rsid w:val="004562FA"/>
    <w:rsid w:val="004569CB"/>
    <w:rsid w:val="004572FD"/>
    <w:rsid w:val="0046322B"/>
    <w:rsid w:val="004638EC"/>
    <w:rsid w:val="00463AE1"/>
    <w:rsid w:val="00463CD5"/>
    <w:rsid w:val="00464209"/>
    <w:rsid w:val="00464922"/>
    <w:rsid w:val="00464AEC"/>
    <w:rsid w:val="00464AFF"/>
    <w:rsid w:val="00464B24"/>
    <w:rsid w:val="00465313"/>
    <w:rsid w:val="004654CF"/>
    <w:rsid w:val="0046590F"/>
    <w:rsid w:val="0046596A"/>
    <w:rsid w:val="00465D18"/>
    <w:rsid w:val="004668F5"/>
    <w:rsid w:val="004670C8"/>
    <w:rsid w:val="004670DB"/>
    <w:rsid w:val="0046744F"/>
    <w:rsid w:val="0046746A"/>
    <w:rsid w:val="00470437"/>
    <w:rsid w:val="00471829"/>
    <w:rsid w:val="00472FD5"/>
    <w:rsid w:val="00473130"/>
    <w:rsid w:val="004741AC"/>
    <w:rsid w:val="00474D2B"/>
    <w:rsid w:val="004752EE"/>
    <w:rsid w:val="00475795"/>
    <w:rsid w:val="004764B1"/>
    <w:rsid w:val="004766D0"/>
    <w:rsid w:val="00476B78"/>
    <w:rsid w:val="004807D8"/>
    <w:rsid w:val="004807EA"/>
    <w:rsid w:val="00480B84"/>
    <w:rsid w:val="0048144F"/>
    <w:rsid w:val="0048261D"/>
    <w:rsid w:val="00482A23"/>
    <w:rsid w:val="004852A7"/>
    <w:rsid w:val="00485986"/>
    <w:rsid w:val="00485A25"/>
    <w:rsid w:val="00486422"/>
    <w:rsid w:val="004864B6"/>
    <w:rsid w:val="00487667"/>
    <w:rsid w:val="00487F3A"/>
    <w:rsid w:val="00487F52"/>
    <w:rsid w:val="004909D7"/>
    <w:rsid w:val="004916A9"/>
    <w:rsid w:val="00491A1E"/>
    <w:rsid w:val="00491DA9"/>
    <w:rsid w:val="00491FAD"/>
    <w:rsid w:val="0049213B"/>
    <w:rsid w:val="004924BE"/>
    <w:rsid w:val="004924FA"/>
    <w:rsid w:val="00492624"/>
    <w:rsid w:val="004931B1"/>
    <w:rsid w:val="00493438"/>
    <w:rsid w:val="0049487C"/>
    <w:rsid w:val="004948C1"/>
    <w:rsid w:val="0049508C"/>
    <w:rsid w:val="00495840"/>
    <w:rsid w:val="004961B9"/>
    <w:rsid w:val="0049714B"/>
    <w:rsid w:val="00497319"/>
    <w:rsid w:val="0049770F"/>
    <w:rsid w:val="004A0415"/>
    <w:rsid w:val="004A0620"/>
    <w:rsid w:val="004A102C"/>
    <w:rsid w:val="004A1594"/>
    <w:rsid w:val="004A2619"/>
    <w:rsid w:val="004A2CAA"/>
    <w:rsid w:val="004A2F72"/>
    <w:rsid w:val="004A353E"/>
    <w:rsid w:val="004A4169"/>
    <w:rsid w:val="004A4AB2"/>
    <w:rsid w:val="004A4C07"/>
    <w:rsid w:val="004A4CF5"/>
    <w:rsid w:val="004A5006"/>
    <w:rsid w:val="004A55A4"/>
    <w:rsid w:val="004A5714"/>
    <w:rsid w:val="004A7898"/>
    <w:rsid w:val="004B0898"/>
    <w:rsid w:val="004B1270"/>
    <w:rsid w:val="004B1989"/>
    <w:rsid w:val="004B34EF"/>
    <w:rsid w:val="004B3E3B"/>
    <w:rsid w:val="004B46B2"/>
    <w:rsid w:val="004B51A4"/>
    <w:rsid w:val="004B556A"/>
    <w:rsid w:val="004B562A"/>
    <w:rsid w:val="004B59BF"/>
    <w:rsid w:val="004B5B58"/>
    <w:rsid w:val="004B6361"/>
    <w:rsid w:val="004B6C5D"/>
    <w:rsid w:val="004B6C86"/>
    <w:rsid w:val="004B6D8C"/>
    <w:rsid w:val="004C21A7"/>
    <w:rsid w:val="004C246E"/>
    <w:rsid w:val="004C322C"/>
    <w:rsid w:val="004C34DA"/>
    <w:rsid w:val="004C3C42"/>
    <w:rsid w:val="004C4B54"/>
    <w:rsid w:val="004C546E"/>
    <w:rsid w:val="004C583D"/>
    <w:rsid w:val="004C59A0"/>
    <w:rsid w:val="004C615E"/>
    <w:rsid w:val="004C62F1"/>
    <w:rsid w:val="004C6766"/>
    <w:rsid w:val="004C6C8F"/>
    <w:rsid w:val="004C76C9"/>
    <w:rsid w:val="004C7D71"/>
    <w:rsid w:val="004C7E10"/>
    <w:rsid w:val="004C7F93"/>
    <w:rsid w:val="004D0D36"/>
    <w:rsid w:val="004D0F9B"/>
    <w:rsid w:val="004D20FC"/>
    <w:rsid w:val="004D2CA7"/>
    <w:rsid w:val="004D2FDB"/>
    <w:rsid w:val="004D30C2"/>
    <w:rsid w:val="004D3BC7"/>
    <w:rsid w:val="004D3DEB"/>
    <w:rsid w:val="004D4042"/>
    <w:rsid w:val="004D4A33"/>
    <w:rsid w:val="004D4B6D"/>
    <w:rsid w:val="004D5439"/>
    <w:rsid w:val="004D596F"/>
    <w:rsid w:val="004D6191"/>
    <w:rsid w:val="004D6637"/>
    <w:rsid w:val="004D6A44"/>
    <w:rsid w:val="004D705E"/>
    <w:rsid w:val="004D757A"/>
    <w:rsid w:val="004D799F"/>
    <w:rsid w:val="004D7F90"/>
    <w:rsid w:val="004E0707"/>
    <w:rsid w:val="004E077C"/>
    <w:rsid w:val="004E295B"/>
    <w:rsid w:val="004E295C"/>
    <w:rsid w:val="004E2D63"/>
    <w:rsid w:val="004E2DB6"/>
    <w:rsid w:val="004E2EE4"/>
    <w:rsid w:val="004E3679"/>
    <w:rsid w:val="004E36CC"/>
    <w:rsid w:val="004E4AC2"/>
    <w:rsid w:val="004E575D"/>
    <w:rsid w:val="004E60EC"/>
    <w:rsid w:val="004E65B3"/>
    <w:rsid w:val="004E6636"/>
    <w:rsid w:val="004E7AD9"/>
    <w:rsid w:val="004F031B"/>
    <w:rsid w:val="004F149A"/>
    <w:rsid w:val="004F2299"/>
    <w:rsid w:val="004F26ED"/>
    <w:rsid w:val="004F2B97"/>
    <w:rsid w:val="004F3192"/>
    <w:rsid w:val="004F326C"/>
    <w:rsid w:val="004F4806"/>
    <w:rsid w:val="004F4C06"/>
    <w:rsid w:val="004F53B6"/>
    <w:rsid w:val="004F6A11"/>
    <w:rsid w:val="004F6AC4"/>
    <w:rsid w:val="004F6DED"/>
    <w:rsid w:val="004F737E"/>
    <w:rsid w:val="004F7824"/>
    <w:rsid w:val="004F7C36"/>
    <w:rsid w:val="00500022"/>
    <w:rsid w:val="00500449"/>
    <w:rsid w:val="00500E31"/>
    <w:rsid w:val="005015B8"/>
    <w:rsid w:val="00501FF7"/>
    <w:rsid w:val="005023A1"/>
    <w:rsid w:val="0050250F"/>
    <w:rsid w:val="005027E7"/>
    <w:rsid w:val="005030EC"/>
    <w:rsid w:val="0050368A"/>
    <w:rsid w:val="005037F2"/>
    <w:rsid w:val="00503CF4"/>
    <w:rsid w:val="00504EB9"/>
    <w:rsid w:val="005067CB"/>
    <w:rsid w:val="00507125"/>
    <w:rsid w:val="005073A1"/>
    <w:rsid w:val="00507A20"/>
    <w:rsid w:val="0051178C"/>
    <w:rsid w:val="005123EA"/>
    <w:rsid w:val="00512BF2"/>
    <w:rsid w:val="00513F76"/>
    <w:rsid w:val="00514611"/>
    <w:rsid w:val="00514903"/>
    <w:rsid w:val="00515B46"/>
    <w:rsid w:val="005169E7"/>
    <w:rsid w:val="005172C2"/>
    <w:rsid w:val="00517769"/>
    <w:rsid w:val="0052126A"/>
    <w:rsid w:val="0052181C"/>
    <w:rsid w:val="00521B12"/>
    <w:rsid w:val="00521FD8"/>
    <w:rsid w:val="00522958"/>
    <w:rsid w:val="005230E6"/>
    <w:rsid w:val="00523AEE"/>
    <w:rsid w:val="00523EE5"/>
    <w:rsid w:val="005249E2"/>
    <w:rsid w:val="00524F56"/>
    <w:rsid w:val="00525283"/>
    <w:rsid w:val="005267E7"/>
    <w:rsid w:val="00526C72"/>
    <w:rsid w:val="00527862"/>
    <w:rsid w:val="005279CB"/>
    <w:rsid w:val="005301E1"/>
    <w:rsid w:val="00530EC5"/>
    <w:rsid w:val="005312BE"/>
    <w:rsid w:val="00531DD8"/>
    <w:rsid w:val="00532274"/>
    <w:rsid w:val="005323D6"/>
    <w:rsid w:val="005324BC"/>
    <w:rsid w:val="005338AB"/>
    <w:rsid w:val="00533EB6"/>
    <w:rsid w:val="0053423E"/>
    <w:rsid w:val="005351C0"/>
    <w:rsid w:val="005353A8"/>
    <w:rsid w:val="0053554F"/>
    <w:rsid w:val="005360F8"/>
    <w:rsid w:val="005361A4"/>
    <w:rsid w:val="00536971"/>
    <w:rsid w:val="00540678"/>
    <w:rsid w:val="00541DE8"/>
    <w:rsid w:val="0054226F"/>
    <w:rsid w:val="00542725"/>
    <w:rsid w:val="00542A65"/>
    <w:rsid w:val="005432A5"/>
    <w:rsid w:val="00543343"/>
    <w:rsid w:val="00544253"/>
    <w:rsid w:val="00544B8A"/>
    <w:rsid w:val="00545B04"/>
    <w:rsid w:val="00546DDD"/>
    <w:rsid w:val="00550481"/>
    <w:rsid w:val="0055083E"/>
    <w:rsid w:val="0055093C"/>
    <w:rsid w:val="0055095D"/>
    <w:rsid w:val="00550BBE"/>
    <w:rsid w:val="00551EE1"/>
    <w:rsid w:val="005531DD"/>
    <w:rsid w:val="005539E0"/>
    <w:rsid w:val="00554A1A"/>
    <w:rsid w:val="00555A26"/>
    <w:rsid w:val="00556E2B"/>
    <w:rsid w:val="00556EAD"/>
    <w:rsid w:val="00557706"/>
    <w:rsid w:val="005579F8"/>
    <w:rsid w:val="00557C56"/>
    <w:rsid w:val="00557C79"/>
    <w:rsid w:val="0056103E"/>
    <w:rsid w:val="00561810"/>
    <w:rsid w:val="00561AAE"/>
    <w:rsid w:val="00561C87"/>
    <w:rsid w:val="00564F37"/>
    <w:rsid w:val="0056521B"/>
    <w:rsid w:val="00565768"/>
    <w:rsid w:val="00566DB1"/>
    <w:rsid w:val="00567DD5"/>
    <w:rsid w:val="00567F6A"/>
    <w:rsid w:val="005707E6"/>
    <w:rsid w:val="00570A26"/>
    <w:rsid w:val="00571025"/>
    <w:rsid w:val="005715A5"/>
    <w:rsid w:val="00571633"/>
    <w:rsid w:val="00571A84"/>
    <w:rsid w:val="00572546"/>
    <w:rsid w:val="00572742"/>
    <w:rsid w:val="00573E1D"/>
    <w:rsid w:val="00575F2A"/>
    <w:rsid w:val="005767D5"/>
    <w:rsid w:val="00576CC2"/>
    <w:rsid w:val="0057795D"/>
    <w:rsid w:val="00577F09"/>
    <w:rsid w:val="0058023D"/>
    <w:rsid w:val="00580397"/>
    <w:rsid w:val="00580401"/>
    <w:rsid w:val="005804B6"/>
    <w:rsid w:val="0058163E"/>
    <w:rsid w:val="00582C3D"/>
    <w:rsid w:val="00583197"/>
    <w:rsid w:val="005840A5"/>
    <w:rsid w:val="005843EC"/>
    <w:rsid w:val="00584573"/>
    <w:rsid w:val="00584874"/>
    <w:rsid w:val="005858B0"/>
    <w:rsid w:val="00585C78"/>
    <w:rsid w:val="00590031"/>
    <w:rsid w:val="005900D3"/>
    <w:rsid w:val="005903A9"/>
    <w:rsid w:val="00590A72"/>
    <w:rsid w:val="00591389"/>
    <w:rsid w:val="0059186B"/>
    <w:rsid w:val="00592809"/>
    <w:rsid w:val="00592F54"/>
    <w:rsid w:val="005935CC"/>
    <w:rsid w:val="00593963"/>
    <w:rsid w:val="00593B47"/>
    <w:rsid w:val="00594404"/>
    <w:rsid w:val="00594677"/>
    <w:rsid w:val="005946DA"/>
    <w:rsid w:val="005949AA"/>
    <w:rsid w:val="00594C22"/>
    <w:rsid w:val="00595065"/>
    <w:rsid w:val="0059521F"/>
    <w:rsid w:val="005955DB"/>
    <w:rsid w:val="005961AC"/>
    <w:rsid w:val="005968AD"/>
    <w:rsid w:val="005969E4"/>
    <w:rsid w:val="005970E9"/>
    <w:rsid w:val="00597490"/>
    <w:rsid w:val="005A0004"/>
    <w:rsid w:val="005A02B6"/>
    <w:rsid w:val="005A05F4"/>
    <w:rsid w:val="005A142E"/>
    <w:rsid w:val="005A2119"/>
    <w:rsid w:val="005A2DF9"/>
    <w:rsid w:val="005A3938"/>
    <w:rsid w:val="005A3FF1"/>
    <w:rsid w:val="005A4037"/>
    <w:rsid w:val="005A4063"/>
    <w:rsid w:val="005A4F64"/>
    <w:rsid w:val="005A5338"/>
    <w:rsid w:val="005A5678"/>
    <w:rsid w:val="005A5C83"/>
    <w:rsid w:val="005A6024"/>
    <w:rsid w:val="005A6C2D"/>
    <w:rsid w:val="005A7AB0"/>
    <w:rsid w:val="005B1046"/>
    <w:rsid w:val="005B115D"/>
    <w:rsid w:val="005B129C"/>
    <w:rsid w:val="005B15FC"/>
    <w:rsid w:val="005B1E51"/>
    <w:rsid w:val="005B1EE1"/>
    <w:rsid w:val="005B2E97"/>
    <w:rsid w:val="005B3312"/>
    <w:rsid w:val="005B3AC9"/>
    <w:rsid w:val="005B42AD"/>
    <w:rsid w:val="005B4738"/>
    <w:rsid w:val="005B5D89"/>
    <w:rsid w:val="005B5DAA"/>
    <w:rsid w:val="005B7BD4"/>
    <w:rsid w:val="005B7E23"/>
    <w:rsid w:val="005C01C2"/>
    <w:rsid w:val="005C0BEE"/>
    <w:rsid w:val="005C1801"/>
    <w:rsid w:val="005C3147"/>
    <w:rsid w:val="005C3AB3"/>
    <w:rsid w:val="005C4C42"/>
    <w:rsid w:val="005C4DE7"/>
    <w:rsid w:val="005C51C8"/>
    <w:rsid w:val="005C5B96"/>
    <w:rsid w:val="005C5DE1"/>
    <w:rsid w:val="005C5E07"/>
    <w:rsid w:val="005C692F"/>
    <w:rsid w:val="005D008B"/>
    <w:rsid w:val="005D145D"/>
    <w:rsid w:val="005D15EF"/>
    <w:rsid w:val="005D2507"/>
    <w:rsid w:val="005D2597"/>
    <w:rsid w:val="005D259D"/>
    <w:rsid w:val="005D2C4C"/>
    <w:rsid w:val="005D30BA"/>
    <w:rsid w:val="005D4227"/>
    <w:rsid w:val="005D527E"/>
    <w:rsid w:val="005D5513"/>
    <w:rsid w:val="005D5AAE"/>
    <w:rsid w:val="005D6497"/>
    <w:rsid w:val="005D65DF"/>
    <w:rsid w:val="005D66B8"/>
    <w:rsid w:val="005D66BE"/>
    <w:rsid w:val="005D6F66"/>
    <w:rsid w:val="005D77A9"/>
    <w:rsid w:val="005E0C5A"/>
    <w:rsid w:val="005E0E05"/>
    <w:rsid w:val="005E0FE6"/>
    <w:rsid w:val="005E1BAE"/>
    <w:rsid w:val="005E254D"/>
    <w:rsid w:val="005E36AB"/>
    <w:rsid w:val="005E3E55"/>
    <w:rsid w:val="005E4817"/>
    <w:rsid w:val="005E4EFE"/>
    <w:rsid w:val="005E64D8"/>
    <w:rsid w:val="005E65AF"/>
    <w:rsid w:val="005E6BD5"/>
    <w:rsid w:val="005E6E0C"/>
    <w:rsid w:val="005E7C7C"/>
    <w:rsid w:val="005F04AE"/>
    <w:rsid w:val="005F0976"/>
    <w:rsid w:val="005F0D8C"/>
    <w:rsid w:val="005F0FDA"/>
    <w:rsid w:val="005F20A3"/>
    <w:rsid w:val="005F2128"/>
    <w:rsid w:val="005F2C4E"/>
    <w:rsid w:val="005F2FAD"/>
    <w:rsid w:val="005F3668"/>
    <w:rsid w:val="005F3BA1"/>
    <w:rsid w:val="005F3CDC"/>
    <w:rsid w:val="005F43F5"/>
    <w:rsid w:val="005F582B"/>
    <w:rsid w:val="005F61BA"/>
    <w:rsid w:val="005F628E"/>
    <w:rsid w:val="005F67CD"/>
    <w:rsid w:val="005F7877"/>
    <w:rsid w:val="005F7D92"/>
    <w:rsid w:val="006004F1"/>
    <w:rsid w:val="00601434"/>
    <w:rsid w:val="00601D55"/>
    <w:rsid w:val="006021D0"/>
    <w:rsid w:val="00604A75"/>
    <w:rsid w:val="00604A95"/>
    <w:rsid w:val="00604CAB"/>
    <w:rsid w:val="00605963"/>
    <w:rsid w:val="00606645"/>
    <w:rsid w:val="0060681D"/>
    <w:rsid w:val="00606A43"/>
    <w:rsid w:val="00607489"/>
    <w:rsid w:val="00607D6A"/>
    <w:rsid w:val="00607DB8"/>
    <w:rsid w:val="0061056D"/>
    <w:rsid w:val="00610D22"/>
    <w:rsid w:val="00611C81"/>
    <w:rsid w:val="006128EA"/>
    <w:rsid w:val="00612BB9"/>
    <w:rsid w:val="00613042"/>
    <w:rsid w:val="00614020"/>
    <w:rsid w:val="006142FD"/>
    <w:rsid w:val="00614809"/>
    <w:rsid w:val="00614BD0"/>
    <w:rsid w:val="00614EAE"/>
    <w:rsid w:val="00614F69"/>
    <w:rsid w:val="00615A08"/>
    <w:rsid w:val="0061634D"/>
    <w:rsid w:val="00616A79"/>
    <w:rsid w:val="00617891"/>
    <w:rsid w:val="006178F8"/>
    <w:rsid w:val="0062012A"/>
    <w:rsid w:val="0062087C"/>
    <w:rsid w:val="00620ACD"/>
    <w:rsid w:val="00621A11"/>
    <w:rsid w:val="00621AFF"/>
    <w:rsid w:val="00621D82"/>
    <w:rsid w:val="006223AA"/>
    <w:rsid w:val="006224E6"/>
    <w:rsid w:val="00623F02"/>
    <w:rsid w:val="00623F45"/>
    <w:rsid w:val="00624237"/>
    <w:rsid w:val="006244B3"/>
    <w:rsid w:val="006245FA"/>
    <w:rsid w:val="006254E0"/>
    <w:rsid w:val="0062578D"/>
    <w:rsid w:val="00625C39"/>
    <w:rsid w:val="0062672A"/>
    <w:rsid w:val="00626812"/>
    <w:rsid w:val="00626B17"/>
    <w:rsid w:val="006310EF"/>
    <w:rsid w:val="006313E4"/>
    <w:rsid w:val="00631679"/>
    <w:rsid w:val="006317CE"/>
    <w:rsid w:val="0063204E"/>
    <w:rsid w:val="006325F1"/>
    <w:rsid w:val="0063271E"/>
    <w:rsid w:val="006332D0"/>
    <w:rsid w:val="006348CF"/>
    <w:rsid w:val="006359F0"/>
    <w:rsid w:val="00637614"/>
    <w:rsid w:val="00637890"/>
    <w:rsid w:val="006378CA"/>
    <w:rsid w:val="00637A44"/>
    <w:rsid w:val="00637D6A"/>
    <w:rsid w:val="00637EB0"/>
    <w:rsid w:val="00637F3F"/>
    <w:rsid w:val="00640D9A"/>
    <w:rsid w:val="00640E0B"/>
    <w:rsid w:val="00641209"/>
    <w:rsid w:val="00641492"/>
    <w:rsid w:val="006415BB"/>
    <w:rsid w:val="00641CA8"/>
    <w:rsid w:val="00641FE6"/>
    <w:rsid w:val="00642515"/>
    <w:rsid w:val="00642611"/>
    <w:rsid w:val="0064273B"/>
    <w:rsid w:val="006435EF"/>
    <w:rsid w:val="00643F55"/>
    <w:rsid w:val="00644699"/>
    <w:rsid w:val="00645858"/>
    <w:rsid w:val="00645A92"/>
    <w:rsid w:val="00646488"/>
    <w:rsid w:val="00646905"/>
    <w:rsid w:val="00646A86"/>
    <w:rsid w:val="00646B64"/>
    <w:rsid w:val="0064703C"/>
    <w:rsid w:val="0064759A"/>
    <w:rsid w:val="00647716"/>
    <w:rsid w:val="0064799A"/>
    <w:rsid w:val="00650446"/>
    <w:rsid w:val="00651B2D"/>
    <w:rsid w:val="00651BAF"/>
    <w:rsid w:val="0065221D"/>
    <w:rsid w:val="0065252F"/>
    <w:rsid w:val="00652F7E"/>
    <w:rsid w:val="0065328A"/>
    <w:rsid w:val="00653C4B"/>
    <w:rsid w:val="00654325"/>
    <w:rsid w:val="006547D2"/>
    <w:rsid w:val="00654C23"/>
    <w:rsid w:val="00654DDB"/>
    <w:rsid w:val="00655378"/>
    <w:rsid w:val="0065555B"/>
    <w:rsid w:val="00655E25"/>
    <w:rsid w:val="00656059"/>
    <w:rsid w:val="00656326"/>
    <w:rsid w:val="0065683E"/>
    <w:rsid w:val="006570E3"/>
    <w:rsid w:val="00657AC1"/>
    <w:rsid w:val="00657CE2"/>
    <w:rsid w:val="006600E8"/>
    <w:rsid w:val="0066068B"/>
    <w:rsid w:val="00661318"/>
    <w:rsid w:val="006615B0"/>
    <w:rsid w:val="00662822"/>
    <w:rsid w:val="006631A0"/>
    <w:rsid w:val="006638D6"/>
    <w:rsid w:val="0066439F"/>
    <w:rsid w:val="0066463F"/>
    <w:rsid w:val="006658EB"/>
    <w:rsid w:val="006665D9"/>
    <w:rsid w:val="00666A25"/>
    <w:rsid w:val="00666FFF"/>
    <w:rsid w:val="006670F4"/>
    <w:rsid w:val="00670106"/>
    <w:rsid w:val="00670F51"/>
    <w:rsid w:val="006713BF"/>
    <w:rsid w:val="00671D43"/>
    <w:rsid w:val="00672F3D"/>
    <w:rsid w:val="00673226"/>
    <w:rsid w:val="00673A17"/>
    <w:rsid w:val="00674090"/>
    <w:rsid w:val="0067448B"/>
    <w:rsid w:val="006744E2"/>
    <w:rsid w:val="0067592B"/>
    <w:rsid w:val="006759DD"/>
    <w:rsid w:val="00675E2D"/>
    <w:rsid w:val="00676076"/>
    <w:rsid w:val="0067717D"/>
    <w:rsid w:val="00677C7C"/>
    <w:rsid w:val="0068037C"/>
    <w:rsid w:val="0068039C"/>
    <w:rsid w:val="006809EC"/>
    <w:rsid w:val="00680B5D"/>
    <w:rsid w:val="00680CF0"/>
    <w:rsid w:val="00680DC4"/>
    <w:rsid w:val="006813AF"/>
    <w:rsid w:val="00681CF9"/>
    <w:rsid w:val="006827B3"/>
    <w:rsid w:val="00683B36"/>
    <w:rsid w:val="00683FDE"/>
    <w:rsid w:val="0068472F"/>
    <w:rsid w:val="00684E56"/>
    <w:rsid w:val="00685558"/>
    <w:rsid w:val="00685C41"/>
    <w:rsid w:val="00685CAC"/>
    <w:rsid w:val="00685CC7"/>
    <w:rsid w:val="00685F29"/>
    <w:rsid w:val="0068636B"/>
    <w:rsid w:val="0068665F"/>
    <w:rsid w:val="00686772"/>
    <w:rsid w:val="006869D7"/>
    <w:rsid w:val="00686B1E"/>
    <w:rsid w:val="00686BFB"/>
    <w:rsid w:val="00686EAB"/>
    <w:rsid w:val="00687099"/>
    <w:rsid w:val="006879D8"/>
    <w:rsid w:val="0069005F"/>
    <w:rsid w:val="00690312"/>
    <w:rsid w:val="006905A2"/>
    <w:rsid w:val="00690BDD"/>
    <w:rsid w:val="006913B5"/>
    <w:rsid w:val="00691E2E"/>
    <w:rsid w:val="00692C5F"/>
    <w:rsid w:val="00692D11"/>
    <w:rsid w:val="0069326C"/>
    <w:rsid w:val="006936E4"/>
    <w:rsid w:val="00693CED"/>
    <w:rsid w:val="00693DC0"/>
    <w:rsid w:val="00694328"/>
    <w:rsid w:val="006944EE"/>
    <w:rsid w:val="006948BB"/>
    <w:rsid w:val="00694A7D"/>
    <w:rsid w:val="00695B02"/>
    <w:rsid w:val="00696824"/>
    <w:rsid w:val="00697896"/>
    <w:rsid w:val="0069791F"/>
    <w:rsid w:val="00697B98"/>
    <w:rsid w:val="00697E2C"/>
    <w:rsid w:val="006A0788"/>
    <w:rsid w:val="006A1718"/>
    <w:rsid w:val="006A1E59"/>
    <w:rsid w:val="006A2F28"/>
    <w:rsid w:val="006A3D4B"/>
    <w:rsid w:val="006A3E72"/>
    <w:rsid w:val="006A461D"/>
    <w:rsid w:val="006A49AA"/>
    <w:rsid w:val="006A50EA"/>
    <w:rsid w:val="006A5374"/>
    <w:rsid w:val="006A6BC6"/>
    <w:rsid w:val="006A7ECA"/>
    <w:rsid w:val="006B0C65"/>
    <w:rsid w:val="006B0FC2"/>
    <w:rsid w:val="006B1722"/>
    <w:rsid w:val="006B1BB3"/>
    <w:rsid w:val="006B1C44"/>
    <w:rsid w:val="006B2B4A"/>
    <w:rsid w:val="006B2DB2"/>
    <w:rsid w:val="006B38AF"/>
    <w:rsid w:val="006B4193"/>
    <w:rsid w:val="006B5F13"/>
    <w:rsid w:val="006B6E4F"/>
    <w:rsid w:val="006B7209"/>
    <w:rsid w:val="006B7D7A"/>
    <w:rsid w:val="006C048D"/>
    <w:rsid w:val="006C1579"/>
    <w:rsid w:val="006C24A5"/>
    <w:rsid w:val="006C2891"/>
    <w:rsid w:val="006C3629"/>
    <w:rsid w:val="006C3865"/>
    <w:rsid w:val="006C40B6"/>
    <w:rsid w:val="006C4322"/>
    <w:rsid w:val="006C46E6"/>
    <w:rsid w:val="006C5235"/>
    <w:rsid w:val="006C57B6"/>
    <w:rsid w:val="006C5DAA"/>
    <w:rsid w:val="006C5F5B"/>
    <w:rsid w:val="006C648D"/>
    <w:rsid w:val="006C65C1"/>
    <w:rsid w:val="006C6641"/>
    <w:rsid w:val="006C6A3A"/>
    <w:rsid w:val="006C6E5A"/>
    <w:rsid w:val="006C6F15"/>
    <w:rsid w:val="006C7759"/>
    <w:rsid w:val="006C7D47"/>
    <w:rsid w:val="006D0C8B"/>
    <w:rsid w:val="006D0DF7"/>
    <w:rsid w:val="006D0FBD"/>
    <w:rsid w:val="006D1459"/>
    <w:rsid w:val="006D14B8"/>
    <w:rsid w:val="006D1743"/>
    <w:rsid w:val="006D3598"/>
    <w:rsid w:val="006D3DD6"/>
    <w:rsid w:val="006D40BF"/>
    <w:rsid w:val="006D43FE"/>
    <w:rsid w:val="006D46E0"/>
    <w:rsid w:val="006D4E18"/>
    <w:rsid w:val="006D6466"/>
    <w:rsid w:val="006D647B"/>
    <w:rsid w:val="006D737E"/>
    <w:rsid w:val="006D7429"/>
    <w:rsid w:val="006D7AC3"/>
    <w:rsid w:val="006D7B49"/>
    <w:rsid w:val="006E0036"/>
    <w:rsid w:val="006E034E"/>
    <w:rsid w:val="006E05EC"/>
    <w:rsid w:val="006E0E95"/>
    <w:rsid w:val="006E120D"/>
    <w:rsid w:val="006E130B"/>
    <w:rsid w:val="006E1E4F"/>
    <w:rsid w:val="006E3180"/>
    <w:rsid w:val="006E320F"/>
    <w:rsid w:val="006E3414"/>
    <w:rsid w:val="006E36DC"/>
    <w:rsid w:val="006E3F15"/>
    <w:rsid w:val="006E405A"/>
    <w:rsid w:val="006E5607"/>
    <w:rsid w:val="006E59E3"/>
    <w:rsid w:val="006E5CFF"/>
    <w:rsid w:val="006E5D49"/>
    <w:rsid w:val="006E6181"/>
    <w:rsid w:val="006E6BE0"/>
    <w:rsid w:val="006F12A1"/>
    <w:rsid w:val="006F16C4"/>
    <w:rsid w:val="006F1AAD"/>
    <w:rsid w:val="006F2660"/>
    <w:rsid w:val="006F29DC"/>
    <w:rsid w:val="006F2A76"/>
    <w:rsid w:val="006F2A7B"/>
    <w:rsid w:val="006F302D"/>
    <w:rsid w:val="006F3273"/>
    <w:rsid w:val="006F33A3"/>
    <w:rsid w:val="006F4693"/>
    <w:rsid w:val="006F52D2"/>
    <w:rsid w:val="006F5446"/>
    <w:rsid w:val="006F55DE"/>
    <w:rsid w:val="006F5AA9"/>
    <w:rsid w:val="006F5EE6"/>
    <w:rsid w:val="006F61CD"/>
    <w:rsid w:val="006F63C0"/>
    <w:rsid w:val="006F6DEE"/>
    <w:rsid w:val="006F7587"/>
    <w:rsid w:val="006F775E"/>
    <w:rsid w:val="0070061F"/>
    <w:rsid w:val="00701ABF"/>
    <w:rsid w:val="00702149"/>
    <w:rsid w:val="00702319"/>
    <w:rsid w:val="00702686"/>
    <w:rsid w:val="007027BB"/>
    <w:rsid w:val="00702824"/>
    <w:rsid w:val="00703852"/>
    <w:rsid w:val="00703A34"/>
    <w:rsid w:val="0070433F"/>
    <w:rsid w:val="00704910"/>
    <w:rsid w:val="00704E16"/>
    <w:rsid w:val="00706061"/>
    <w:rsid w:val="0070640B"/>
    <w:rsid w:val="00706AB1"/>
    <w:rsid w:val="00707352"/>
    <w:rsid w:val="007077C1"/>
    <w:rsid w:val="00710880"/>
    <w:rsid w:val="00710988"/>
    <w:rsid w:val="007110F7"/>
    <w:rsid w:val="00711758"/>
    <w:rsid w:val="0071226E"/>
    <w:rsid w:val="007122D5"/>
    <w:rsid w:val="0071293B"/>
    <w:rsid w:val="00712A69"/>
    <w:rsid w:val="00713A12"/>
    <w:rsid w:val="00713C46"/>
    <w:rsid w:val="00714724"/>
    <w:rsid w:val="007153ED"/>
    <w:rsid w:val="00716419"/>
    <w:rsid w:val="00716441"/>
    <w:rsid w:val="007174E7"/>
    <w:rsid w:val="007175B2"/>
    <w:rsid w:val="00720858"/>
    <w:rsid w:val="00720F0F"/>
    <w:rsid w:val="007214E2"/>
    <w:rsid w:val="00722749"/>
    <w:rsid w:val="007236F1"/>
    <w:rsid w:val="00723DE8"/>
    <w:rsid w:val="0072424F"/>
    <w:rsid w:val="00724645"/>
    <w:rsid w:val="007246D8"/>
    <w:rsid w:val="00724BAB"/>
    <w:rsid w:val="007260B4"/>
    <w:rsid w:val="007260C2"/>
    <w:rsid w:val="00726954"/>
    <w:rsid w:val="007274CC"/>
    <w:rsid w:val="00727EA3"/>
    <w:rsid w:val="007301D0"/>
    <w:rsid w:val="00730A3E"/>
    <w:rsid w:val="00731BAF"/>
    <w:rsid w:val="00731D64"/>
    <w:rsid w:val="00731E89"/>
    <w:rsid w:val="00731EFE"/>
    <w:rsid w:val="00731FF9"/>
    <w:rsid w:val="00732D13"/>
    <w:rsid w:val="007346D9"/>
    <w:rsid w:val="0073513D"/>
    <w:rsid w:val="0073539F"/>
    <w:rsid w:val="00736632"/>
    <w:rsid w:val="007379BA"/>
    <w:rsid w:val="00740982"/>
    <w:rsid w:val="00740EB9"/>
    <w:rsid w:val="007411AB"/>
    <w:rsid w:val="00741D08"/>
    <w:rsid w:val="00742426"/>
    <w:rsid w:val="0074255D"/>
    <w:rsid w:val="00744235"/>
    <w:rsid w:val="0074424A"/>
    <w:rsid w:val="007445D8"/>
    <w:rsid w:val="00745DCE"/>
    <w:rsid w:val="00746666"/>
    <w:rsid w:val="00747155"/>
    <w:rsid w:val="0074728D"/>
    <w:rsid w:val="007512FF"/>
    <w:rsid w:val="0075138B"/>
    <w:rsid w:val="00752714"/>
    <w:rsid w:val="00756E23"/>
    <w:rsid w:val="007570A1"/>
    <w:rsid w:val="0075721B"/>
    <w:rsid w:val="00757FDC"/>
    <w:rsid w:val="00760A5A"/>
    <w:rsid w:val="00760B98"/>
    <w:rsid w:val="00761CFB"/>
    <w:rsid w:val="007622D4"/>
    <w:rsid w:val="007626D0"/>
    <w:rsid w:val="00762C1A"/>
    <w:rsid w:val="007631A7"/>
    <w:rsid w:val="00763FE5"/>
    <w:rsid w:val="007640CF"/>
    <w:rsid w:val="007646E7"/>
    <w:rsid w:val="0076506B"/>
    <w:rsid w:val="00765573"/>
    <w:rsid w:val="00765A71"/>
    <w:rsid w:val="00766DE5"/>
    <w:rsid w:val="0076791A"/>
    <w:rsid w:val="00770337"/>
    <w:rsid w:val="00770A93"/>
    <w:rsid w:val="00770C3C"/>
    <w:rsid w:val="007713E0"/>
    <w:rsid w:val="007713F9"/>
    <w:rsid w:val="007715A3"/>
    <w:rsid w:val="007726D9"/>
    <w:rsid w:val="007730BE"/>
    <w:rsid w:val="0077342A"/>
    <w:rsid w:val="00774025"/>
    <w:rsid w:val="00774596"/>
    <w:rsid w:val="00774BBE"/>
    <w:rsid w:val="00775262"/>
    <w:rsid w:val="00776859"/>
    <w:rsid w:val="00776A22"/>
    <w:rsid w:val="00777991"/>
    <w:rsid w:val="007779FA"/>
    <w:rsid w:val="00777AAA"/>
    <w:rsid w:val="00780BC9"/>
    <w:rsid w:val="007822C5"/>
    <w:rsid w:val="00782398"/>
    <w:rsid w:val="00782BA5"/>
    <w:rsid w:val="007838C3"/>
    <w:rsid w:val="00783C57"/>
    <w:rsid w:val="0078487A"/>
    <w:rsid w:val="00784DDD"/>
    <w:rsid w:val="007864B4"/>
    <w:rsid w:val="00786665"/>
    <w:rsid w:val="00787669"/>
    <w:rsid w:val="00787793"/>
    <w:rsid w:val="00787A85"/>
    <w:rsid w:val="00787DA8"/>
    <w:rsid w:val="0079037B"/>
    <w:rsid w:val="00790676"/>
    <w:rsid w:val="007911F0"/>
    <w:rsid w:val="00791457"/>
    <w:rsid w:val="00791834"/>
    <w:rsid w:val="007919E4"/>
    <w:rsid w:val="00791A4D"/>
    <w:rsid w:val="00791DFA"/>
    <w:rsid w:val="00791E1F"/>
    <w:rsid w:val="00793106"/>
    <w:rsid w:val="00793F98"/>
    <w:rsid w:val="007949E7"/>
    <w:rsid w:val="00794CB8"/>
    <w:rsid w:val="00796576"/>
    <w:rsid w:val="007965D5"/>
    <w:rsid w:val="00796AAB"/>
    <w:rsid w:val="00796C22"/>
    <w:rsid w:val="00797DDB"/>
    <w:rsid w:val="007A0224"/>
    <w:rsid w:val="007A1404"/>
    <w:rsid w:val="007A16EF"/>
    <w:rsid w:val="007A219C"/>
    <w:rsid w:val="007A22FD"/>
    <w:rsid w:val="007A2447"/>
    <w:rsid w:val="007A2C99"/>
    <w:rsid w:val="007A35D4"/>
    <w:rsid w:val="007A3C87"/>
    <w:rsid w:val="007A3FFC"/>
    <w:rsid w:val="007A43B9"/>
    <w:rsid w:val="007A4D8B"/>
    <w:rsid w:val="007A50D4"/>
    <w:rsid w:val="007A51D5"/>
    <w:rsid w:val="007A6181"/>
    <w:rsid w:val="007A6551"/>
    <w:rsid w:val="007A69AA"/>
    <w:rsid w:val="007A69D3"/>
    <w:rsid w:val="007A6B45"/>
    <w:rsid w:val="007A7CED"/>
    <w:rsid w:val="007A7FE5"/>
    <w:rsid w:val="007B048B"/>
    <w:rsid w:val="007B0820"/>
    <w:rsid w:val="007B1398"/>
    <w:rsid w:val="007B16DD"/>
    <w:rsid w:val="007B17BD"/>
    <w:rsid w:val="007B1E14"/>
    <w:rsid w:val="007B3626"/>
    <w:rsid w:val="007B46F3"/>
    <w:rsid w:val="007B4992"/>
    <w:rsid w:val="007B4E80"/>
    <w:rsid w:val="007B5A8D"/>
    <w:rsid w:val="007B6D56"/>
    <w:rsid w:val="007B78B6"/>
    <w:rsid w:val="007C13CC"/>
    <w:rsid w:val="007C3190"/>
    <w:rsid w:val="007C3263"/>
    <w:rsid w:val="007C3345"/>
    <w:rsid w:val="007C33D8"/>
    <w:rsid w:val="007C3CB7"/>
    <w:rsid w:val="007C3CF1"/>
    <w:rsid w:val="007C44CA"/>
    <w:rsid w:val="007C4654"/>
    <w:rsid w:val="007C5042"/>
    <w:rsid w:val="007C50C4"/>
    <w:rsid w:val="007C5A66"/>
    <w:rsid w:val="007C673D"/>
    <w:rsid w:val="007C7223"/>
    <w:rsid w:val="007D0238"/>
    <w:rsid w:val="007D0E3E"/>
    <w:rsid w:val="007D1083"/>
    <w:rsid w:val="007D1C5C"/>
    <w:rsid w:val="007D26B9"/>
    <w:rsid w:val="007D2DA8"/>
    <w:rsid w:val="007D2E6B"/>
    <w:rsid w:val="007D2F77"/>
    <w:rsid w:val="007D381A"/>
    <w:rsid w:val="007D3A67"/>
    <w:rsid w:val="007D4A45"/>
    <w:rsid w:val="007D5413"/>
    <w:rsid w:val="007D5F36"/>
    <w:rsid w:val="007D60AB"/>
    <w:rsid w:val="007D61E2"/>
    <w:rsid w:val="007E00CC"/>
    <w:rsid w:val="007E0220"/>
    <w:rsid w:val="007E08C3"/>
    <w:rsid w:val="007E0922"/>
    <w:rsid w:val="007E0B1C"/>
    <w:rsid w:val="007E0F83"/>
    <w:rsid w:val="007E16FC"/>
    <w:rsid w:val="007E22DA"/>
    <w:rsid w:val="007E2D06"/>
    <w:rsid w:val="007E2E7E"/>
    <w:rsid w:val="007E3288"/>
    <w:rsid w:val="007E36ED"/>
    <w:rsid w:val="007E4E97"/>
    <w:rsid w:val="007E55A8"/>
    <w:rsid w:val="007E5655"/>
    <w:rsid w:val="007E67B5"/>
    <w:rsid w:val="007E7084"/>
    <w:rsid w:val="007E72B9"/>
    <w:rsid w:val="007F0029"/>
    <w:rsid w:val="007F0460"/>
    <w:rsid w:val="007F0F60"/>
    <w:rsid w:val="007F187A"/>
    <w:rsid w:val="007F1F84"/>
    <w:rsid w:val="007F2BD1"/>
    <w:rsid w:val="007F3D68"/>
    <w:rsid w:val="007F4350"/>
    <w:rsid w:val="007F4EF6"/>
    <w:rsid w:val="007F5D59"/>
    <w:rsid w:val="007F79F8"/>
    <w:rsid w:val="007F7ECF"/>
    <w:rsid w:val="00800CBD"/>
    <w:rsid w:val="0080183C"/>
    <w:rsid w:val="008019FD"/>
    <w:rsid w:val="00802029"/>
    <w:rsid w:val="0080264F"/>
    <w:rsid w:val="008027E9"/>
    <w:rsid w:val="00802978"/>
    <w:rsid w:val="00802D92"/>
    <w:rsid w:val="00803516"/>
    <w:rsid w:val="008058BC"/>
    <w:rsid w:val="00805CA9"/>
    <w:rsid w:val="008067F0"/>
    <w:rsid w:val="008110D7"/>
    <w:rsid w:val="008119FC"/>
    <w:rsid w:val="00811FC6"/>
    <w:rsid w:val="008120EA"/>
    <w:rsid w:val="0081227D"/>
    <w:rsid w:val="00812E3A"/>
    <w:rsid w:val="00813EE6"/>
    <w:rsid w:val="008147D0"/>
    <w:rsid w:val="0081482C"/>
    <w:rsid w:val="00814BCF"/>
    <w:rsid w:val="00814C15"/>
    <w:rsid w:val="0081676D"/>
    <w:rsid w:val="00820ED5"/>
    <w:rsid w:val="00821481"/>
    <w:rsid w:val="00821967"/>
    <w:rsid w:val="00823249"/>
    <w:rsid w:val="0082458F"/>
    <w:rsid w:val="0082465A"/>
    <w:rsid w:val="00824FCF"/>
    <w:rsid w:val="0082592A"/>
    <w:rsid w:val="00825CDD"/>
    <w:rsid w:val="00826971"/>
    <w:rsid w:val="008307E7"/>
    <w:rsid w:val="008309F9"/>
    <w:rsid w:val="00831BCA"/>
    <w:rsid w:val="008339EB"/>
    <w:rsid w:val="00835C7D"/>
    <w:rsid w:val="00835F27"/>
    <w:rsid w:val="008375B8"/>
    <w:rsid w:val="008400F0"/>
    <w:rsid w:val="008400F2"/>
    <w:rsid w:val="0084075E"/>
    <w:rsid w:val="0084118F"/>
    <w:rsid w:val="00841604"/>
    <w:rsid w:val="00841932"/>
    <w:rsid w:val="0084222E"/>
    <w:rsid w:val="008423B6"/>
    <w:rsid w:val="00843373"/>
    <w:rsid w:val="00843590"/>
    <w:rsid w:val="00843AD6"/>
    <w:rsid w:val="00843EAE"/>
    <w:rsid w:val="00845ACE"/>
    <w:rsid w:val="00845F76"/>
    <w:rsid w:val="0084634D"/>
    <w:rsid w:val="0084635A"/>
    <w:rsid w:val="00846408"/>
    <w:rsid w:val="00846522"/>
    <w:rsid w:val="0084661A"/>
    <w:rsid w:val="00846AFA"/>
    <w:rsid w:val="008474B5"/>
    <w:rsid w:val="00847C80"/>
    <w:rsid w:val="00847D70"/>
    <w:rsid w:val="00847D82"/>
    <w:rsid w:val="00850945"/>
    <w:rsid w:val="00850A86"/>
    <w:rsid w:val="00850D88"/>
    <w:rsid w:val="008529D6"/>
    <w:rsid w:val="00852C54"/>
    <w:rsid w:val="00853CB4"/>
    <w:rsid w:val="00853D9B"/>
    <w:rsid w:val="008544E6"/>
    <w:rsid w:val="008545A5"/>
    <w:rsid w:val="00854B19"/>
    <w:rsid w:val="008551A7"/>
    <w:rsid w:val="0085536D"/>
    <w:rsid w:val="00855425"/>
    <w:rsid w:val="00855526"/>
    <w:rsid w:val="0085716D"/>
    <w:rsid w:val="00857A27"/>
    <w:rsid w:val="0086138C"/>
    <w:rsid w:val="00862645"/>
    <w:rsid w:val="00862C75"/>
    <w:rsid w:val="0086320E"/>
    <w:rsid w:val="00863288"/>
    <w:rsid w:val="00864689"/>
    <w:rsid w:val="00864824"/>
    <w:rsid w:val="008652C9"/>
    <w:rsid w:val="00865DBD"/>
    <w:rsid w:val="00865F8F"/>
    <w:rsid w:val="00865FCF"/>
    <w:rsid w:val="00866410"/>
    <w:rsid w:val="00866FBB"/>
    <w:rsid w:val="008705EB"/>
    <w:rsid w:val="008720B7"/>
    <w:rsid w:val="00872105"/>
    <w:rsid w:val="00872531"/>
    <w:rsid w:val="00873BD4"/>
    <w:rsid w:val="008746ED"/>
    <w:rsid w:val="008747D7"/>
    <w:rsid w:val="00874C60"/>
    <w:rsid w:val="0087553B"/>
    <w:rsid w:val="008756A4"/>
    <w:rsid w:val="00875A02"/>
    <w:rsid w:val="00875A2E"/>
    <w:rsid w:val="00875D48"/>
    <w:rsid w:val="0087659C"/>
    <w:rsid w:val="00876925"/>
    <w:rsid w:val="0087715E"/>
    <w:rsid w:val="0087796D"/>
    <w:rsid w:val="00877CBB"/>
    <w:rsid w:val="00877FEC"/>
    <w:rsid w:val="00882059"/>
    <w:rsid w:val="00882291"/>
    <w:rsid w:val="008822D8"/>
    <w:rsid w:val="00882B3C"/>
    <w:rsid w:val="008834D2"/>
    <w:rsid w:val="00883D59"/>
    <w:rsid w:val="0088457F"/>
    <w:rsid w:val="00885038"/>
    <w:rsid w:val="00885507"/>
    <w:rsid w:val="00885D32"/>
    <w:rsid w:val="008860E9"/>
    <w:rsid w:val="008863D1"/>
    <w:rsid w:val="00886E64"/>
    <w:rsid w:val="00887A3E"/>
    <w:rsid w:val="008909A8"/>
    <w:rsid w:val="00891E42"/>
    <w:rsid w:val="00893068"/>
    <w:rsid w:val="00893366"/>
    <w:rsid w:val="008943C0"/>
    <w:rsid w:val="00894E63"/>
    <w:rsid w:val="008950CD"/>
    <w:rsid w:val="00895AF8"/>
    <w:rsid w:val="00895F06"/>
    <w:rsid w:val="00896154"/>
    <w:rsid w:val="008979E3"/>
    <w:rsid w:val="008A013A"/>
    <w:rsid w:val="008A030A"/>
    <w:rsid w:val="008A0E00"/>
    <w:rsid w:val="008A137E"/>
    <w:rsid w:val="008A1706"/>
    <w:rsid w:val="008A1798"/>
    <w:rsid w:val="008A1E43"/>
    <w:rsid w:val="008A1FA1"/>
    <w:rsid w:val="008A205C"/>
    <w:rsid w:val="008A29C3"/>
    <w:rsid w:val="008A3F89"/>
    <w:rsid w:val="008A593D"/>
    <w:rsid w:val="008A5C35"/>
    <w:rsid w:val="008A6508"/>
    <w:rsid w:val="008A6519"/>
    <w:rsid w:val="008A73F3"/>
    <w:rsid w:val="008A76E2"/>
    <w:rsid w:val="008A78CB"/>
    <w:rsid w:val="008A7F36"/>
    <w:rsid w:val="008B00EF"/>
    <w:rsid w:val="008B044E"/>
    <w:rsid w:val="008B0657"/>
    <w:rsid w:val="008B097E"/>
    <w:rsid w:val="008B109F"/>
    <w:rsid w:val="008B1F06"/>
    <w:rsid w:val="008B20C7"/>
    <w:rsid w:val="008B27B4"/>
    <w:rsid w:val="008B3632"/>
    <w:rsid w:val="008B37F0"/>
    <w:rsid w:val="008B3B2A"/>
    <w:rsid w:val="008B3F6F"/>
    <w:rsid w:val="008B4788"/>
    <w:rsid w:val="008B4E56"/>
    <w:rsid w:val="008B4E69"/>
    <w:rsid w:val="008B5302"/>
    <w:rsid w:val="008B5572"/>
    <w:rsid w:val="008B65D4"/>
    <w:rsid w:val="008B663E"/>
    <w:rsid w:val="008C1C8D"/>
    <w:rsid w:val="008C1FAB"/>
    <w:rsid w:val="008C2662"/>
    <w:rsid w:val="008C481D"/>
    <w:rsid w:val="008C4B6C"/>
    <w:rsid w:val="008C4BE1"/>
    <w:rsid w:val="008C565E"/>
    <w:rsid w:val="008C56F4"/>
    <w:rsid w:val="008C6083"/>
    <w:rsid w:val="008C6469"/>
    <w:rsid w:val="008C7398"/>
    <w:rsid w:val="008C7FBD"/>
    <w:rsid w:val="008D16EC"/>
    <w:rsid w:val="008D18D1"/>
    <w:rsid w:val="008D1967"/>
    <w:rsid w:val="008D2D0F"/>
    <w:rsid w:val="008D3779"/>
    <w:rsid w:val="008D3ADC"/>
    <w:rsid w:val="008D41D7"/>
    <w:rsid w:val="008D432A"/>
    <w:rsid w:val="008D5D63"/>
    <w:rsid w:val="008D605C"/>
    <w:rsid w:val="008D6F89"/>
    <w:rsid w:val="008D7A6D"/>
    <w:rsid w:val="008D7A9B"/>
    <w:rsid w:val="008E025C"/>
    <w:rsid w:val="008E0993"/>
    <w:rsid w:val="008E102F"/>
    <w:rsid w:val="008E154C"/>
    <w:rsid w:val="008E193D"/>
    <w:rsid w:val="008E1EB6"/>
    <w:rsid w:val="008E2371"/>
    <w:rsid w:val="008E283A"/>
    <w:rsid w:val="008E44F5"/>
    <w:rsid w:val="008E463B"/>
    <w:rsid w:val="008E58DA"/>
    <w:rsid w:val="008E7CF6"/>
    <w:rsid w:val="008E7D3A"/>
    <w:rsid w:val="008E7D6E"/>
    <w:rsid w:val="008E7DE4"/>
    <w:rsid w:val="008F00CE"/>
    <w:rsid w:val="008F0521"/>
    <w:rsid w:val="008F06F0"/>
    <w:rsid w:val="008F0DE8"/>
    <w:rsid w:val="008F1D3C"/>
    <w:rsid w:val="008F1E16"/>
    <w:rsid w:val="008F2DA1"/>
    <w:rsid w:val="008F3875"/>
    <w:rsid w:val="008F4354"/>
    <w:rsid w:val="008F552A"/>
    <w:rsid w:val="008F5ADB"/>
    <w:rsid w:val="008F6144"/>
    <w:rsid w:val="008F6387"/>
    <w:rsid w:val="008F639F"/>
    <w:rsid w:val="008F717C"/>
    <w:rsid w:val="00900A17"/>
    <w:rsid w:val="00901B00"/>
    <w:rsid w:val="00901B15"/>
    <w:rsid w:val="00901DAE"/>
    <w:rsid w:val="00902478"/>
    <w:rsid w:val="00903562"/>
    <w:rsid w:val="00903788"/>
    <w:rsid w:val="00903A50"/>
    <w:rsid w:val="00903AD2"/>
    <w:rsid w:val="00904E53"/>
    <w:rsid w:val="00906D87"/>
    <w:rsid w:val="00907962"/>
    <w:rsid w:val="00907AA1"/>
    <w:rsid w:val="00910525"/>
    <w:rsid w:val="00910A5F"/>
    <w:rsid w:val="00910D6C"/>
    <w:rsid w:val="00911AAB"/>
    <w:rsid w:val="00911ADB"/>
    <w:rsid w:val="00913215"/>
    <w:rsid w:val="009145B5"/>
    <w:rsid w:val="009157A2"/>
    <w:rsid w:val="00916353"/>
    <w:rsid w:val="00916397"/>
    <w:rsid w:val="00916E19"/>
    <w:rsid w:val="009171A2"/>
    <w:rsid w:val="00920EB4"/>
    <w:rsid w:val="0092101C"/>
    <w:rsid w:val="0092184A"/>
    <w:rsid w:val="00921A5D"/>
    <w:rsid w:val="00922425"/>
    <w:rsid w:val="009232EF"/>
    <w:rsid w:val="00923DB3"/>
    <w:rsid w:val="00924568"/>
    <w:rsid w:val="00924B8D"/>
    <w:rsid w:val="00924FE7"/>
    <w:rsid w:val="00925043"/>
    <w:rsid w:val="00927039"/>
    <w:rsid w:val="009271AC"/>
    <w:rsid w:val="0092759B"/>
    <w:rsid w:val="00927F0D"/>
    <w:rsid w:val="009316DC"/>
    <w:rsid w:val="00931DA4"/>
    <w:rsid w:val="0093247D"/>
    <w:rsid w:val="009325C9"/>
    <w:rsid w:val="00932FF9"/>
    <w:rsid w:val="00933032"/>
    <w:rsid w:val="009330FD"/>
    <w:rsid w:val="00933564"/>
    <w:rsid w:val="009343C2"/>
    <w:rsid w:val="00934772"/>
    <w:rsid w:val="00935DEF"/>
    <w:rsid w:val="00936160"/>
    <w:rsid w:val="00936539"/>
    <w:rsid w:val="00936F57"/>
    <w:rsid w:val="0093729B"/>
    <w:rsid w:val="009403D2"/>
    <w:rsid w:val="00940687"/>
    <w:rsid w:val="00940768"/>
    <w:rsid w:val="0094076E"/>
    <w:rsid w:val="009409BF"/>
    <w:rsid w:val="0094112E"/>
    <w:rsid w:val="00941471"/>
    <w:rsid w:val="00941587"/>
    <w:rsid w:val="009417EB"/>
    <w:rsid w:val="0094259E"/>
    <w:rsid w:val="00942779"/>
    <w:rsid w:val="009428FA"/>
    <w:rsid w:val="00943258"/>
    <w:rsid w:val="00944046"/>
    <w:rsid w:val="009451DC"/>
    <w:rsid w:val="00946ABD"/>
    <w:rsid w:val="009473C3"/>
    <w:rsid w:val="0094741F"/>
    <w:rsid w:val="009478CD"/>
    <w:rsid w:val="00947A41"/>
    <w:rsid w:val="00947F15"/>
    <w:rsid w:val="009501B0"/>
    <w:rsid w:val="009502AE"/>
    <w:rsid w:val="00950415"/>
    <w:rsid w:val="009510AE"/>
    <w:rsid w:val="009515C8"/>
    <w:rsid w:val="00951A3E"/>
    <w:rsid w:val="009521AA"/>
    <w:rsid w:val="0095235E"/>
    <w:rsid w:val="00952AD3"/>
    <w:rsid w:val="00953384"/>
    <w:rsid w:val="00953973"/>
    <w:rsid w:val="00953CEB"/>
    <w:rsid w:val="00954375"/>
    <w:rsid w:val="0095511E"/>
    <w:rsid w:val="0095720B"/>
    <w:rsid w:val="00957737"/>
    <w:rsid w:val="0096043B"/>
    <w:rsid w:val="00960C9E"/>
    <w:rsid w:val="00961883"/>
    <w:rsid w:val="0096193A"/>
    <w:rsid w:val="009620FF"/>
    <w:rsid w:val="00962BF7"/>
    <w:rsid w:val="009631CF"/>
    <w:rsid w:val="00963240"/>
    <w:rsid w:val="009637D3"/>
    <w:rsid w:val="00965F1D"/>
    <w:rsid w:val="00966CA4"/>
    <w:rsid w:val="0096711D"/>
    <w:rsid w:val="00967F89"/>
    <w:rsid w:val="00971C72"/>
    <w:rsid w:val="00971E2D"/>
    <w:rsid w:val="00972906"/>
    <w:rsid w:val="00972CDE"/>
    <w:rsid w:val="00973728"/>
    <w:rsid w:val="00974095"/>
    <w:rsid w:val="00974731"/>
    <w:rsid w:val="00974A3E"/>
    <w:rsid w:val="009752CD"/>
    <w:rsid w:val="009757E4"/>
    <w:rsid w:val="00975D43"/>
    <w:rsid w:val="00976E02"/>
    <w:rsid w:val="00977449"/>
    <w:rsid w:val="00980DF5"/>
    <w:rsid w:val="00981CBA"/>
    <w:rsid w:val="009824CD"/>
    <w:rsid w:val="009826D1"/>
    <w:rsid w:val="00982B6A"/>
    <w:rsid w:val="00982CC2"/>
    <w:rsid w:val="00982DF0"/>
    <w:rsid w:val="0098349E"/>
    <w:rsid w:val="00984503"/>
    <w:rsid w:val="00984BF2"/>
    <w:rsid w:val="009858EF"/>
    <w:rsid w:val="00987F10"/>
    <w:rsid w:val="00990380"/>
    <w:rsid w:val="00990C53"/>
    <w:rsid w:val="00991804"/>
    <w:rsid w:val="00991B40"/>
    <w:rsid w:val="009920BC"/>
    <w:rsid w:val="009937B8"/>
    <w:rsid w:val="009940A9"/>
    <w:rsid w:val="0099474F"/>
    <w:rsid w:val="009953C7"/>
    <w:rsid w:val="00995FE9"/>
    <w:rsid w:val="00996280"/>
    <w:rsid w:val="009968B4"/>
    <w:rsid w:val="009973C8"/>
    <w:rsid w:val="00997AC9"/>
    <w:rsid w:val="00997C4A"/>
    <w:rsid w:val="009A092E"/>
    <w:rsid w:val="009A1862"/>
    <w:rsid w:val="009A23FB"/>
    <w:rsid w:val="009A2D63"/>
    <w:rsid w:val="009A39E7"/>
    <w:rsid w:val="009A5797"/>
    <w:rsid w:val="009A6417"/>
    <w:rsid w:val="009A773D"/>
    <w:rsid w:val="009A7C58"/>
    <w:rsid w:val="009B133B"/>
    <w:rsid w:val="009B27B4"/>
    <w:rsid w:val="009B2C06"/>
    <w:rsid w:val="009B3BE5"/>
    <w:rsid w:val="009B3FAD"/>
    <w:rsid w:val="009B6D65"/>
    <w:rsid w:val="009B7A24"/>
    <w:rsid w:val="009C1CFB"/>
    <w:rsid w:val="009C212A"/>
    <w:rsid w:val="009C3324"/>
    <w:rsid w:val="009C5203"/>
    <w:rsid w:val="009C556B"/>
    <w:rsid w:val="009C567B"/>
    <w:rsid w:val="009C6E55"/>
    <w:rsid w:val="009C7068"/>
    <w:rsid w:val="009C76F6"/>
    <w:rsid w:val="009C77B0"/>
    <w:rsid w:val="009D0A8B"/>
    <w:rsid w:val="009D0E9B"/>
    <w:rsid w:val="009D1C2C"/>
    <w:rsid w:val="009D23C5"/>
    <w:rsid w:val="009D2EEE"/>
    <w:rsid w:val="009D3E2F"/>
    <w:rsid w:val="009D3F85"/>
    <w:rsid w:val="009D42C2"/>
    <w:rsid w:val="009D53DF"/>
    <w:rsid w:val="009D5450"/>
    <w:rsid w:val="009D5FE0"/>
    <w:rsid w:val="009D64F5"/>
    <w:rsid w:val="009D67D2"/>
    <w:rsid w:val="009D6892"/>
    <w:rsid w:val="009D6EF8"/>
    <w:rsid w:val="009D709E"/>
    <w:rsid w:val="009D7AE8"/>
    <w:rsid w:val="009E18A5"/>
    <w:rsid w:val="009E1C4C"/>
    <w:rsid w:val="009E26A8"/>
    <w:rsid w:val="009E30D2"/>
    <w:rsid w:val="009E3487"/>
    <w:rsid w:val="009E4247"/>
    <w:rsid w:val="009E574D"/>
    <w:rsid w:val="009E5804"/>
    <w:rsid w:val="009E5A96"/>
    <w:rsid w:val="009E5B1E"/>
    <w:rsid w:val="009E6B16"/>
    <w:rsid w:val="009E6E49"/>
    <w:rsid w:val="009E76B3"/>
    <w:rsid w:val="009E7878"/>
    <w:rsid w:val="009E7920"/>
    <w:rsid w:val="009E79EC"/>
    <w:rsid w:val="009E7C85"/>
    <w:rsid w:val="009F0070"/>
    <w:rsid w:val="009F111B"/>
    <w:rsid w:val="009F189D"/>
    <w:rsid w:val="009F21BB"/>
    <w:rsid w:val="009F25A6"/>
    <w:rsid w:val="009F2C2A"/>
    <w:rsid w:val="009F2CA5"/>
    <w:rsid w:val="009F3A31"/>
    <w:rsid w:val="009F423D"/>
    <w:rsid w:val="009F4698"/>
    <w:rsid w:val="009F47E5"/>
    <w:rsid w:val="009F5206"/>
    <w:rsid w:val="009F5445"/>
    <w:rsid w:val="009F5F75"/>
    <w:rsid w:val="009F684A"/>
    <w:rsid w:val="009F6B98"/>
    <w:rsid w:val="009F6B9F"/>
    <w:rsid w:val="009F7B97"/>
    <w:rsid w:val="009F7D13"/>
    <w:rsid w:val="00A00094"/>
    <w:rsid w:val="00A004A8"/>
    <w:rsid w:val="00A0052F"/>
    <w:rsid w:val="00A0098F"/>
    <w:rsid w:val="00A02654"/>
    <w:rsid w:val="00A02887"/>
    <w:rsid w:val="00A02BA5"/>
    <w:rsid w:val="00A02CE1"/>
    <w:rsid w:val="00A03EC0"/>
    <w:rsid w:val="00A042EA"/>
    <w:rsid w:val="00A0453C"/>
    <w:rsid w:val="00A05FF7"/>
    <w:rsid w:val="00A06E56"/>
    <w:rsid w:val="00A07837"/>
    <w:rsid w:val="00A10188"/>
    <w:rsid w:val="00A115BB"/>
    <w:rsid w:val="00A11B2A"/>
    <w:rsid w:val="00A121CD"/>
    <w:rsid w:val="00A136E3"/>
    <w:rsid w:val="00A1396F"/>
    <w:rsid w:val="00A1437B"/>
    <w:rsid w:val="00A144C4"/>
    <w:rsid w:val="00A1459A"/>
    <w:rsid w:val="00A14EA9"/>
    <w:rsid w:val="00A1695E"/>
    <w:rsid w:val="00A16DCB"/>
    <w:rsid w:val="00A2072E"/>
    <w:rsid w:val="00A20AA2"/>
    <w:rsid w:val="00A21229"/>
    <w:rsid w:val="00A2175F"/>
    <w:rsid w:val="00A2229F"/>
    <w:rsid w:val="00A266B8"/>
    <w:rsid w:val="00A27088"/>
    <w:rsid w:val="00A270C1"/>
    <w:rsid w:val="00A274BF"/>
    <w:rsid w:val="00A307A1"/>
    <w:rsid w:val="00A30C9E"/>
    <w:rsid w:val="00A311E4"/>
    <w:rsid w:val="00A313FD"/>
    <w:rsid w:val="00A31C6E"/>
    <w:rsid w:val="00A31CD8"/>
    <w:rsid w:val="00A32B61"/>
    <w:rsid w:val="00A3360B"/>
    <w:rsid w:val="00A33B98"/>
    <w:rsid w:val="00A35245"/>
    <w:rsid w:val="00A35FC1"/>
    <w:rsid w:val="00A37D15"/>
    <w:rsid w:val="00A4063F"/>
    <w:rsid w:val="00A407C9"/>
    <w:rsid w:val="00A4193E"/>
    <w:rsid w:val="00A419A6"/>
    <w:rsid w:val="00A433E2"/>
    <w:rsid w:val="00A43417"/>
    <w:rsid w:val="00A455FF"/>
    <w:rsid w:val="00A45F02"/>
    <w:rsid w:val="00A463CF"/>
    <w:rsid w:val="00A464B9"/>
    <w:rsid w:val="00A46683"/>
    <w:rsid w:val="00A47687"/>
    <w:rsid w:val="00A476F9"/>
    <w:rsid w:val="00A5002D"/>
    <w:rsid w:val="00A51958"/>
    <w:rsid w:val="00A51F30"/>
    <w:rsid w:val="00A52677"/>
    <w:rsid w:val="00A5275C"/>
    <w:rsid w:val="00A52CD2"/>
    <w:rsid w:val="00A52E98"/>
    <w:rsid w:val="00A53770"/>
    <w:rsid w:val="00A54DFD"/>
    <w:rsid w:val="00A55DE9"/>
    <w:rsid w:val="00A55E06"/>
    <w:rsid w:val="00A56079"/>
    <w:rsid w:val="00A5621D"/>
    <w:rsid w:val="00A5678B"/>
    <w:rsid w:val="00A568C2"/>
    <w:rsid w:val="00A568D0"/>
    <w:rsid w:val="00A56ECD"/>
    <w:rsid w:val="00A56FD6"/>
    <w:rsid w:val="00A57205"/>
    <w:rsid w:val="00A572A6"/>
    <w:rsid w:val="00A600DB"/>
    <w:rsid w:val="00A603D9"/>
    <w:rsid w:val="00A60956"/>
    <w:rsid w:val="00A60B9A"/>
    <w:rsid w:val="00A61B57"/>
    <w:rsid w:val="00A6263D"/>
    <w:rsid w:val="00A6388F"/>
    <w:rsid w:val="00A639C0"/>
    <w:rsid w:val="00A63A8C"/>
    <w:rsid w:val="00A63E99"/>
    <w:rsid w:val="00A64AC4"/>
    <w:rsid w:val="00A64BB3"/>
    <w:rsid w:val="00A66A73"/>
    <w:rsid w:val="00A67D83"/>
    <w:rsid w:val="00A7084F"/>
    <w:rsid w:val="00A71381"/>
    <w:rsid w:val="00A7140B"/>
    <w:rsid w:val="00A715A6"/>
    <w:rsid w:val="00A71B7E"/>
    <w:rsid w:val="00A71E8D"/>
    <w:rsid w:val="00A7267D"/>
    <w:rsid w:val="00A72697"/>
    <w:rsid w:val="00A72ABE"/>
    <w:rsid w:val="00A7341E"/>
    <w:rsid w:val="00A74581"/>
    <w:rsid w:val="00A7506D"/>
    <w:rsid w:val="00A76A3B"/>
    <w:rsid w:val="00A76C70"/>
    <w:rsid w:val="00A7761D"/>
    <w:rsid w:val="00A77DD7"/>
    <w:rsid w:val="00A80680"/>
    <w:rsid w:val="00A809E6"/>
    <w:rsid w:val="00A810C0"/>
    <w:rsid w:val="00A82668"/>
    <w:rsid w:val="00A82C7A"/>
    <w:rsid w:val="00A830D3"/>
    <w:rsid w:val="00A83AC2"/>
    <w:rsid w:val="00A843F7"/>
    <w:rsid w:val="00A84456"/>
    <w:rsid w:val="00A84D52"/>
    <w:rsid w:val="00A84E6D"/>
    <w:rsid w:val="00A85849"/>
    <w:rsid w:val="00A860B9"/>
    <w:rsid w:val="00A86134"/>
    <w:rsid w:val="00A866F3"/>
    <w:rsid w:val="00A87B9A"/>
    <w:rsid w:val="00A905B3"/>
    <w:rsid w:val="00A908F1"/>
    <w:rsid w:val="00A913E5"/>
    <w:rsid w:val="00A91CE4"/>
    <w:rsid w:val="00A92218"/>
    <w:rsid w:val="00A923A8"/>
    <w:rsid w:val="00A9278C"/>
    <w:rsid w:val="00A92914"/>
    <w:rsid w:val="00A92E9D"/>
    <w:rsid w:val="00A939D3"/>
    <w:rsid w:val="00A95129"/>
    <w:rsid w:val="00A95B5D"/>
    <w:rsid w:val="00A96ACD"/>
    <w:rsid w:val="00A96EBD"/>
    <w:rsid w:val="00AA07A6"/>
    <w:rsid w:val="00AA1007"/>
    <w:rsid w:val="00AA1043"/>
    <w:rsid w:val="00AA11D4"/>
    <w:rsid w:val="00AA1B6B"/>
    <w:rsid w:val="00AA2861"/>
    <w:rsid w:val="00AA39B5"/>
    <w:rsid w:val="00AA41AD"/>
    <w:rsid w:val="00AA4C01"/>
    <w:rsid w:val="00AA5525"/>
    <w:rsid w:val="00AA57A5"/>
    <w:rsid w:val="00AA614B"/>
    <w:rsid w:val="00AA618A"/>
    <w:rsid w:val="00AA6A1D"/>
    <w:rsid w:val="00AA6ACC"/>
    <w:rsid w:val="00AB0363"/>
    <w:rsid w:val="00AB0FF1"/>
    <w:rsid w:val="00AB1764"/>
    <w:rsid w:val="00AB1899"/>
    <w:rsid w:val="00AB2F75"/>
    <w:rsid w:val="00AB39D9"/>
    <w:rsid w:val="00AB44EE"/>
    <w:rsid w:val="00AB4FC2"/>
    <w:rsid w:val="00AB50A8"/>
    <w:rsid w:val="00AB520B"/>
    <w:rsid w:val="00AB66AA"/>
    <w:rsid w:val="00AB6959"/>
    <w:rsid w:val="00AB6EB5"/>
    <w:rsid w:val="00AB720C"/>
    <w:rsid w:val="00AB72FF"/>
    <w:rsid w:val="00AB77D4"/>
    <w:rsid w:val="00AB79D8"/>
    <w:rsid w:val="00AB7AED"/>
    <w:rsid w:val="00AC0118"/>
    <w:rsid w:val="00AC0592"/>
    <w:rsid w:val="00AC194C"/>
    <w:rsid w:val="00AC2FA7"/>
    <w:rsid w:val="00AC3ABC"/>
    <w:rsid w:val="00AC3E33"/>
    <w:rsid w:val="00AC599E"/>
    <w:rsid w:val="00AC5C80"/>
    <w:rsid w:val="00AC631E"/>
    <w:rsid w:val="00AC775E"/>
    <w:rsid w:val="00AD0C30"/>
    <w:rsid w:val="00AD0F34"/>
    <w:rsid w:val="00AD1237"/>
    <w:rsid w:val="00AD1350"/>
    <w:rsid w:val="00AD1884"/>
    <w:rsid w:val="00AD218F"/>
    <w:rsid w:val="00AD2967"/>
    <w:rsid w:val="00AD3578"/>
    <w:rsid w:val="00AD59EA"/>
    <w:rsid w:val="00AD7195"/>
    <w:rsid w:val="00AD7775"/>
    <w:rsid w:val="00AD7D6E"/>
    <w:rsid w:val="00AE0635"/>
    <w:rsid w:val="00AE08F7"/>
    <w:rsid w:val="00AE09FC"/>
    <w:rsid w:val="00AE0E74"/>
    <w:rsid w:val="00AE1497"/>
    <w:rsid w:val="00AE15A5"/>
    <w:rsid w:val="00AE1651"/>
    <w:rsid w:val="00AE17E3"/>
    <w:rsid w:val="00AE18B6"/>
    <w:rsid w:val="00AE2C4D"/>
    <w:rsid w:val="00AE2DB4"/>
    <w:rsid w:val="00AE3078"/>
    <w:rsid w:val="00AE35D0"/>
    <w:rsid w:val="00AE3CB0"/>
    <w:rsid w:val="00AE44F3"/>
    <w:rsid w:val="00AE47CE"/>
    <w:rsid w:val="00AE4A94"/>
    <w:rsid w:val="00AE6FBE"/>
    <w:rsid w:val="00AE74EF"/>
    <w:rsid w:val="00AE7FFA"/>
    <w:rsid w:val="00AF0D59"/>
    <w:rsid w:val="00AF2456"/>
    <w:rsid w:val="00AF2480"/>
    <w:rsid w:val="00AF2AF1"/>
    <w:rsid w:val="00AF2E0E"/>
    <w:rsid w:val="00AF303D"/>
    <w:rsid w:val="00AF33BB"/>
    <w:rsid w:val="00AF39C3"/>
    <w:rsid w:val="00AF57DA"/>
    <w:rsid w:val="00AF589E"/>
    <w:rsid w:val="00AF5A53"/>
    <w:rsid w:val="00AF6786"/>
    <w:rsid w:val="00AF6872"/>
    <w:rsid w:val="00AF6E06"/>
    <w:rsid w:val="00AF75BA"/>
    <w:rsid w:val="00B00974"/>
    <w:rsid w:val="00B030C8"/>
    <w:rsid w:val="00B0404C"/>
    <w:rsid w:val="00B0494C"/>
    <w:rsid w:val="00B0516E"/>
    <w:rsid w:val="00B05983"/>
    <w:rsid w:val="00B05E2C"/>
    <w:rsid w:val="00B06646"/>
    <w:rsid w:val="00B069F4"/>
    <w:rsid w:val="00B07674"/>
    <w:rsid w:val="00B07D76"/>
    <w:rsid w:val="00B1108B"/>
    <w:rsid w:val="00B11657"/>
    <w:rsid w:val="00B11DAB"/>
    <w:rsid w:val="00B1246F"/>
    <w:rsid w:val="00B126B3"/>
    <w:rsid w:val="00B131D4"/>
    <w:rsid w:val="00B150B1"/>
    <w:rsid w:val="00B15245"/>
    <w:rsid w:val="00B15360"/>
    <w:rsid w:val="00B15BEE"/>
    <w:rsid w:val="00B15DB7"/>
    <w:rsid w:val="00B15E45"/>
    <w:rsid w:val="00B15EF7"/>
    <w:rsid w:val="00B16CD9"/>
    <w:rsid w:val="00B172CC"/>
    <w:rsid w:val="00B1758D"/>
    <w:rsid w:val="00B1776D"/>
    <w:rsid w:val="00B17FBD"/>
    <w:rsid w:val="00B204E6"/>
    <w:rsid w:val="00B208B5"/>
    <w:rsid w:val="00B21566"/>
    <w:rsid w:val="00B21DD7"/>
    <w:rsid w:val="00B223D3"/>
    <w:rsid w:val="00B22896"/>
    <w:rsid w:val="00B22FDE"/>
    <w:rsid w:val="00B23712"/>
    <w:rsid w:val="00B2384C"/>
    <w:rsid w:val="00B23BA0"/>
    <w:rsid w:val="00B23EF1"/>
    <w:rsid w:val="00B23F6B"/>
    <w:rsid w:val="00B24C17"/>
    <w:rsid w:val="00B25074"/>
    <w:rsid w:val="00B2605D"/>
    <w:rsid w:val="00B27030"/>
    <w:rsid w:val="00B30762"/>
    <w:rsid w:val="00B30F21"/>
    <w:rsid w:val="00B31B6C"/>
    <w:rsid w:val="00B31CEB"/>
    <w:rsid w:val="00B31EBA"/>
    <w:rsid w:val="00B31FDD"/>
    <w:rsid w:val="00B321CF"/>
    <w:rsid w:val="00B331D3"/>
    <w:rsid w:val="00B33744"/>
    <w:rsid w:val="00B352C9"/>
    <w:rsid w:val="00B36801"/>
    <w:rsid w:val="00B36A25"/>
    <w:rsid w:val="00B36A31"/>
    <w:rsid w:val="00B37287"/>
    <w:rsid w:val="00B40E33"/>
    <w:rsid w:val="00B41E3E"/>
    <w:rsid w:val="00B4229C"/>
    <w:rsid w:val="00B4269D"/>
    <w:rsid w:val="00B440B3"/>
    <w:rsid w:val="00B441F2"/>
    <w:rsid w:val="00B44231"/>
    <w:rsid w:val="00B44DB1"/>
    <w:rsid w:val="00B45183"/>
    <w:rsid w:val="00B45A0C"/>
    <w:rsid w:val="00B45FA3"/>
    <w:rsid w:val="00B46272"/>
    <w:rsid w:val="00B4629B"/>
    <w:rsid w:val="00B4646B"/>
    <w:rsid w:val="00B465FD"/>
    <w:rsid w:val="00B47DEB"/>
    <w:rsid w:val="00B50691"/>
    <w:rsid w:val="00B50938"/>
    <w:rsid w:val="00B51DF9"/>
    <w:rsid w:val="00B52089"/>
    <w:rsid w:val="00B528E3"/>
    <w:rsid w:val="00B52FA3"/>
    <w:rsid w:val="00B53371"/>
    <w:rsid w:val="00B5493E"/>
    <w:rsid w:val="00B55071"/>
    <w:rsid w:val="00B55260"/>
    <w:rsid w:val="00B553DE"/>
    <w:rsid w:val="00B56E4E"/>
    <w:rsid w:val="00B57112"/>
    <w:rsid w:val="00B5747A"/>
    <w:rsid w:val="00B579D0"/>
    <w:rsid w:val="00B57CE9"/>
    <w:rsid w:val="00B61A00"/>
    <w:rsid w:val="00B63305"/>
    <w:rsid w:val="00B635CA"/>
    <w:rsid w:val="00B63742"/>
    <w:rsid w:val="00B640BC"/>
    <w:rsid w:val="00B6489B"/>
    <w:rsid w:val="00B65160"/>
    <w:rsid w:val="00B65698"/>
    <w:rsid w:val="00B66E47"/>
    <w:rsid w:val="00B67864"/>
    <w:rsid w:val="00B67DA1"/>
    <w:rsid w:val="00B67E0E"/>
    <w:rsid w:val="00B70591"/>
    <w:rsid w:val="00B726E5"/>
    <w:rsid w:val="00B74336"/>
    <w:rsid w:val="00B743C5"/>
    <w:rsid w:val="00B74C3A"/>
    <w:rsid w:val="00B754AB"/>
    <w:rsid w:val="00B75DE7"/>
    <w:rsid w:val="00B75EB0"/>
    <w:rsid w:val="00B76DD5"/>
    <w:rsid w:val="00B771DF"/>
    <w:rsid w:val="00B774CD"/>
    <w:rsid w:val="00B777BC"/>
    <w:rsid w:val="00B806CD"/>
    <w:rsid w:val="00B81882"/>
    <w:rsid w:val="00B828E3"/>
    <w:rsid w:val="00B82B57"/>
    <w:rsid w:val="00B83796"/>
    <w:rsid w:val="00B844F5"/>
    <w:rsid w:val="00B8480A"/>
    <w:rsid w:val="00B84D05"/>
    <w:rsid w:val="00B85AEE"/>
    <w:rsid w:val="00B85D7E"/>
    <w:rsid w:val="00B86525"/>
    <w:rsid w:val="00B906C4"/>
    <w:rsid w:val="00B90B11"/>
    <w:rsid w:val="00B9126F"/>
    <w:rsid w:val="00B915AF"/>
    <w:rsid w:val="00B92254"/>
    <w:rsid w:val="00B92AAF"/>
    <w:rsid w:val="00B9308D"/>
    <w:rsid w:val="00B930F3"/>
    <w:rsid w:val="00B934A1"/>
    <w:rsid w:val="00B94A15"/>
    <w:rsid w:val="00B94D19"/>
    <w:rsid w:val="00B94E56"/>
    <w:rsid w:val="00B94F56"/>
    <w:rsid w:val="00B958F3"/>
    <w:rsid w:val="00B96459"/>
    <w:rsid w:val="00B967FA"/>
    <w:rsid w:val="00B96D76"/>
    <w:rsid w:val="00B97AC8"/>
    <w:rsid w:val="00B97CB6"/>
    <w:rsid w:val="00BA0C36"/>
    <w:rsid w:val="00BA0C7C"/>
    <w:rsid w:val="00BA0D94"/>
    <w:rsid w:val="00BA1551"/>
    <w:rsid w:val="00BA2BF3"/>
    <w:rsid w:val="00BA2E68"/>
    <w:rsid w:val="00BA3DD0"/>
    <w:rsid w:val="00BA4649"/>
    <w:rsid w:val="00BA5463"/>
    <w:rsid w:val="00BA5642"/>
    <w:rsid w:val="00BA57BC"/>
    <w:rsid w:val="00BA60A9"/>
    <w:rsid w:val="00BA62CF"/>
    <w:rsid w:val="00BA7CD3"/>
    <w:rsid w:val="00BB02F0"/>
    <w:rsid w:val="00BB0C09"/>
    <w:rsid w:val="00BB11C0"/>
    <w:rsid w:val="00BB16DA"/>
    <w:rsid w:val="00BB1B3B"/>
    <w:rsid w:val="00BB1BD3"/>
    <w:rsid w:val="00BB1F1A"/>
    <w:rsid w:val="00BB26B7"/>
    <w:rsid w:val="00BB3620"/>
    <w:rsid w:val="00BB3A3A"/>
    <w:rsid w:val="00BB53CD"/>
    <w:rsid w:val="00BB55EB"/>
    <w:rsid w:val="00BB5767"/>
    <w:rsid w:val="00BB5AE2"/>
    <w:rsid w:val="00BB64DD"/>
    <w:rsid w:val="00BB68A4"/>
    <w:rsid w:val="00BB6D4E"/>
    <w:rsid w:val="00BB7086"/>
    <w:rsid w:val="00BB7239"/>
    <w:rsid w:val="00BB7C00"/>
    <w:rsid w:val="00BB7C74"/>
    <w:rsid w:val="00BC0E6C"/>
    <w:rsid w:val="00BC0F73"/>
    <w:rsid w:val="00BC1274"/>
    <w:rsid w:val="00BC1799"/>
    <w:rsid w:val="00BC3A4A"/>
    <w:rsid w:val="00BC40DE"/>
    <w:rsid w:val="00BC43AF"/>
    <w:rsid w:val="00BC481F"/>
    <w:rsid w:val="00BC667D"/>
    <w:rsid w:val="00BC749E"/>
    <w:rsid w:val="00BC7595"/>
    <w:rsid w:val="00BC78DE"/>
    <w:rsid w:val="00BC7BCD"/>
    <w:rsid w:val="00BD0691"/>
    <w:rsid w:val="00BD072B"/>
    <w:rsid w:val="00BD2EB0"/>
    <w:rsid w:val="00BD2F94"/>
    <w:rsid w:val="00BD3CC6"/>
    <w:rsid w:val="00BD457D"/>
    <w:rsid w:val="00BD45EC"/>
    <w:rsid w:val="00BD51AF"/>
    <w:rsid w:val="00BD55A7"/>
    <w:rsid w:val="00BD6936"/>
    <w:rsid w:val="00BD6EF1"/>
    <w:rsid w:val="00BD7C16"/>
    <w:rsid w:val="00BD7DD2"/>
    <w:rsid w:val="00BD7EBE"/>
    <w:rsid w:val="00BE113A"/>
    <w:rsid w:val="00BE18E9"/>
    <w:rsid w:val="00BE2DC9"/>
    <w:rsid w:val="00BE33C8"/>
    <w:rsid w:val="00BE4E43"/>
    <w:rsid w:val="00BE5791"/>
    <w:rsid w:val="00BE5C19"/>
    <w:rsid w:val="00BE5EC4"/>
    <w:rsid w:val="00BE7012"/>
    <w:rsid w:val="00BF0448"/>
    <w:rsid w:val="00BF18F3"/>
    <w:rsid w:val="00BF194F"/>
    <w:rsid w:val="00BF1E89"/>
    <w:rsid w:val="00BF2670"/>
    <w:rsid w:val="00BF2C6C"/>
    <w:rsid w:val="00BF3023"/>
    <w:rsid w:val="00BF3941"/>
    <w:rsid w:val="00BF3F2A"/>
    <w:rsid w:val="00BF3FD3"/>
    <w:rsid w:val="00BF436A"/>
    <w:rsid w:val="00BF44D6"/>
    <w:rsid w:val="00BF497A"/>
    <w:rsid w:val="00BF4C70"/>
    <w:rsid w:val="00BF5453"/>
    <w:rsid w:val="00BF5C80"/>
    <w:rsid w:val="00C00288"/>
    <w:rsid w:val="00C00F9F"/>
    <w:rsid w:val="00C0100F"/>
    <w:rsid w:val="00C01281"/>
    <w:rsid w:val="00C017DD"/>
    <w:rsid w:val="00C021AD"/>
    <w:rsid w:val="00C024CD"/>
    <w:rsid w:val="00C027DA"/>
    <w:rsid w:val="00C03460"/>
    <w:rsid w:val="00C0393A"/>
    <w:rsid w:val="00C03B2B"/>
    <w:rsid w:val="00C0431B"/>
    <w:rsid w:val="00C043A6"/>
    <w:rsid w:val="00C0497A"/>
    <w:rsid w:val="00C04F24"/>
    <w:rsid w:val="00C05BFA"/>
    <w:rsid w:val="00C05F2D"/>
    <w:rsid w:val="00C061B3"/>
    <w:rsid w:val="00C06208"/>
    <w:rsid w:val="00C064B0"/>
    <w:rsid w:val="00C0713D"/>
    <w:rsid w:val="00C07403"/>
    <w:rsid w:val="00C07433"/>
    <w:rsid w:val="00C075AA"/>
    <w:rsid w:val="00C10116"/>
    <w:rsid w:val="00C10915"/>
    <w:rsid w:val="00C10A78"/>
    <w:rsid w:val="00C119FF"/>
    <w:rsid w:val="00C11F40"/>
    <w:rsid w:val="00C1293A"/>
    <w:rsid w:val="00C12A5C"/>
    <w:rsid w:val="00C13F62"/>
    <w:rsid w:val="00C1402C"/>
    <w:rsid w:val="00C154C4"/>
    <w:rsid w:val="00C20453"/>
    <w:rsid w:val="00C2091C"/>
    <w:rsid w:val="00C20F1C"/>
    <w:rsid w:val="00C21ABF"/>
    <w:rsid w:val="00C22193"/>
    <w:rsid w:val="00C22A07"/>
    <w:rsid w:val="00C2314D"/>
    <w:rsid w:val="00C23166"/>
    <w:rsid w:val="00C237F7"/>
    <w:rsid w:val="00C24824"/>
    <w:rsid w:val="00C25B74"/>
    <w:rsid w:val="00C25E83"/>
    <w:rsid w:val="00C260AC"/>
    <w:rsid w:val="00C3082A"/>
    <w:rsid w:val="00C31402"/>
    <w:rsid w:val="00C31A2C"/>
    <w:rsid w:val="00C31D8E"/>
    <w:rsid w:val="00C321BC"/>
    <w:rsid w:val="00C324A4"/>
    <w:rsid w:val="00C32591"/>
    <w:rsid w:val="00C32971"/>
    <w:rsid w:val="00C33858"/>
    <w:rsid w:val="00C34A43"/>
    <w:rsid w:val="00C35050"/>
    <w:rsid w:val="00C356F3"/>
    <w:rsid w:val="00C35931"/>
    <w:rsid w:val="00C36009"/>
    <w:rsid w:val="00C37053"/>
    <w:rsid w:val="00C370EA"/>
    <w:rsid w:val="00C37926"/>
    <w:rsid w:val="00C37BAD"/>
    <w:rsid w:val="00C37DF5"/>
    <w:rsid w:val="00C37E95"/>
    <w:rsid w:val="00C402BA"/>
    <w:rsid w:val="00C4277C"/>
    <w:rsid w:val="00C431DA"/>
    <w:rsid w:val="00C435FA"/>
    <w:rsid w:val="00C43DAE"/>
    <w:rsid w:val="00C446E3"/>
    <w:rsid w:val="00C44759"/>
    <w:rsid w:val="00C4478D"/>
    <w:rsid w:val="00C45324"/>
    <w:rsid w:val="00C457C2"/>
    <w:rsid w:val="00C46098"/>
    <w:rsid w:val="00C468AA"/>
    <w:rsid w:val="00C46B5C"/>
    <w:rsid w:val="00C46BCB"/>
    <w:rsid w:val="00C470D5"/>
    <w:rsid w:val="00C4797C"/>
    <w:rsid w:val="00C503B0"/>
    <w:rsid w:val="00C5081F"/>
    <w:rsid w:val="00C50A27"/>
    <w:rsid w:val="00C50B40"/>
    <w:rsid w:val="00C50CC3"/>
    <w:rsid w:val="00C519B7"/>
    <w:rsid w:val="00C51E97"/>
    <w:rsid w:val="00C522F7"/>
    <w:rsid w:val="00C529E1"/>
    <w:rsid w:val="00C529E9"/>
    <w:rsid w:val="00C53648"/>
    <w:rsid w:val="00C542A4"/>
    <w:rsid w:val="00C544E5"/>
    <w:rsid w:val="00C54722"/>
    <w:rsid w:val="00C54B23"/>
    <w:rsid w:val="00C5532B"/>
    <w:rsid w:val="00C560B4"/>
    <w:rsid w:val="00C5633B"/>
    <w:rsid w:val="00C567D5"/>
    <w:rsid w:val="00C57A63"/>
    <w:rsid w:val="00C60917"/>
    <w:rsid w:val="00C60CE8"/>
    <w:rsid w:val="00C61940"/>
    <w:rsid w:val="00C61F71"/>
    <w:rsid w:val="00C626FE"/>
    <w:rsid w:val="00C6274A"/>
    <w:rsid w:val="00C62BBC"/>
    <w:rsid w:val="00C633BC"/>
    <w:rsid w:val="00C6443B"/>
    <w:rsid w:val="00C646EE"/>
    <w:rsid w:val="00C661D7"/>
    <w:rsid w:val="00C6634A"/>
    <w:rsid w:val="00C6761A"/>
    <w:rsid w:val="00C67881"/>
    <w:rsid w:val="00C67B1C"/>
    <w:rsid w:val="00C67DFA"/>
    <w:rsid w:val="00C7008D"/>
    <w:rsid w:val="00C701E4"/>
    <w:rsid w:val="00C70DEE"/>
    <w:rsid w:val="00C718D4"/>
    <w:rsid w:val="00C719AC"/>
    <w:rsid w:val="00C71CC9"/>
    <w:rsid w:val="00C726E3"/>
    <w:rsid w:val="00C7273F"/>
    <w:rsid w:val="00C72E2D"/>
    <w:rsid w:val="00C73E8E"/>
    <w:rsid w:val="00C73FCA"/>
    <w:rsid w:val="00C74897"/>
    <w:rsid w:val="00C7524A"/>
    <w:rsid w:val="00C7621C"/>
    <w:rsid w:val="00C801D4"/>
    <w:rsid w:val="00C8047C"/>
    <w:rsid w:val="00C819B8"/>
    <w:rsid w:val="00C819FF"/>
    <w:rsid w:val="00C81ECB"/>
    <w:rsid w:val="00C821A6"/>
    <w:rsid w:val="00C826CB"/>
    <w:rsid w:val="00C82C05"/>
    <w:rsid w:val="00C82E26"/>
    <w:rsid w:val="00C82EA6"/>
    <w:rsid w:val="00C8304C"/>
    <w:rsid w:val="00C84A30"/>
    <w:rsid w:val="00C8504D"/>
    <w:rsid w:val="00C86577"/>
    <w:rsid w:val="00C866B5"/>
    <w:rsid w:val="00C86A4B"/>
    <w:rsid w:val="00C86D9F"/>
    <w:rsid w:val="00C873EC"/>
    <w:rsid w:val="00C87716"/>
    <w:rsid w:val="00C87934"/>
    <w:rsid w:val="00C90012"/>
    <w:rsid w:val="00C90544"/>
    <w:rsid w:val="00C908BC"/>
    <w:rsid w:val="00C90A2D"/>
    <w:rsid w:val="00C9113C"/>
    <w:rsid w:val="00C9169E"/>
    <w:rsid w:val="00C917E3"/>
    <w:rsid w:val="00C9181E"/>
    <w:rsid w:val="00C91DDC"/>
    <w:rsid w:val="00C93302"/>
    <w:rsid w:val="00C93509"/>
    <w:rsid w:val="00C9470F"/>
    <w:rsid w:val="00C94C4E"/>
    <w:rsid w:val="00C94EB6"/>
    <w:rsid w:val="00C96BB0"/>
    <w:rsid w:val="00C97039"/>
    <w:rsid w:val="00C97CF5"/>
    <w:rsid w:val="00CA001D"/>
    <w:rsid w:val="00CA0094"/>
    <w:rsid w:val="00CA0867"/>
    <w:rsid w:val="00CA1470"/>
    <w:rsid w:val="00CA3034"/>
    <w:rsid w:val="00CA3378"/>
    <w:rsid w:val="00CA34B0"/>
    <w:rsid w:val="00CA3B89"/>
    <w:rsid w:val="00CA42A4"/>
    <w:rsid w:val="00CA50E9"/>
    <w:rsid w:val="00CA54A2"/>
    <w:rsid w:val="00CA54C8"/>
    <w:rsid w:val="00CA5E8C"/>
    <w:rsid w:val="00CA60E1"/>
    <w:rsid w:val="00CA6289"/>
    <w:rsid w:val="00CA687B"/>
    <w:rsid w:val="00CA6A1D"/>
    <w:rsid w:val="00CB0EC6"/>
    <w:rsid w:val="00CB145C"/>
    <w:rsid w:val="00CB2562"/>
    <w:rsid w:val="00CB30AE"/>
    <w:rsid w:val="00CB31F8"/>
    <w:rsid w:val="00CB352E"/>
    <w:rsid w:val="00CB35A1"/>
    <w:rsid w:val="00CB4054"/>
    <w:rsid w:val="00CB6A7C"/>
    <w:rsid w:val="00CB6C67"/>
    <w:rsid w:val="00CB6F0C"/>
    <w:rsid w:val="00CB7145"/>
    <w:rsid w:val="00CB7394"/>
    <w:rsid w:val="00CB7789"/>
    <w:rsid w:val="00CB7CB6"/>
    <w:rsid w:val="00CB7CDF"/>
    <w:rsid w:val="00CB7E6F"/>
    <w:rsid w:val="00CC0212"/>
    <w:rsid w:val="00CC0CFA"/>
    <w:rsid w:val="00CC0D85"/>
    <w:rsid w:val="00CC0F1E"/>
    <w:rsid w:val="00CC1760"/>
    <w:rsid w:val="00CC20BD"/>
    <w:rsid w:val="00CC2529"/>
    <w:rsid w:val="00CC2F38"/>
    <w:rsid w:val="00CC3E02"/>
    <w:rsid w:val="00CC4305"/>
    <w:rsid w:val="00CC579A"/>
    <w:rsid w:val="00CC5857"/>
    <w:rsid w:val="00CC635B"/>
    <w:rsid w:val="00CC6BAD"/>
    <w:rsid w:val="00CC776E"/>
    <w:rsid w:val="00CD1605"/>
    <w:rsid w:val="00CD25EE"/>
    <w:rsid w:val="00CD2663"/>
    <w:rsid w:val="00CD401F"/>
    <w:rsid w:val="00CD4C01"/>
    <w:rsid w:val="00CD4D06"/>
    <w:rsid w:val="00CD5AA8"/>
    <w:rsid w:val="00CD6527"/>
    <w:rsid w:val="00CD6F42"/>
    <w:rsid w:val="00CD787D"/>
    <w:rsid w:val="00CD78D6"/>
    <w:rsid w:val="00CE06E7"/>
    <w:rsid w:val="00CE0EC4"/>
    <w:rsid w:val="00CE11DC"/>
    <w:rsid w:val="00CE20E5"/>
    <w:rsid w:val="00CE2B81"/>
    <w:rsid w:val="00CE3593"/>
    <w:rsid w:val="00CE3920"/>
    <w:rsid w:val="00CE3CE9"/>
    <w:rsid w:val="00CE413B"/>
    <w:rsid w:val="00CE49B6"/>
    <w:rsid w:val="00CE5098"/>
    <w:rsid w:val="00CE51B8"/>
    <w:rsid w:val="00CE6904"/>
    <w:rsid w:val="00CE7057"/>
    <w:rsid w:val="00CF01A5"/>
    <w:rsid w:val="00CF082A"/>
    <w:rsid w:val="00CF0A99"/>
    <w:rsid w:val="00CF0C6B"/>
    <w:rsid w:val="00CF1D75"/>
    <w:rsid w:val="00CF3B4A"/>
    <w:rsid w:val="00CF42D9"/>
    <w:rsid w:val="00CF72F8"/>
    <w:rsid w:val="00CF7A82"/>
    <w:rsid w:val="00D0026B"/>
    <w:rsid w:val="00D0082C"/>
    <w:rsid w:val="00D00E2E"/>
    <w:rsid w:val="00D00FD7"/>
    <w:rsid w:val="00D019F5"/>
    <w:rsid w:val="00D0255A"/>
    <w:rsid w:val="00D025F4"/>
    <w:rsid w:val="00D027C1"/>
    <w:rsid w:val="00D03151"/>
    <w:rsid w:val="00D03282"/>
    <w:rsid w:val="00D032BC"/>
    <w:rsid w:val="00D03722"/>
    <w:rsid w:val="00D039CC"/>
    <w:rsid w:val="00D03B05"/>
    <w:rsid w:val="00D03B85"/>
    <w:rsid w:val="00D03F7C"/>
    <w:rsid w:val="00D043CD"/>
    <w:rsid w:val="00D04688"/>
    <w:rsid w:val="00D046FA"/>
    <w:rsid w:val="00D04D3A"/>
    <w:rsid w:val="00D05B40"/>
    <w:rsid w:val="00D07850"/>
    <w:rsid w:val="00D10BFD"/>
    <w:rsid w:val="00D12617"/>
    <w:rsid w:val="00D136DC"/>
    <w:rsid w:val="00D13F87"/>
    <w:rsid w:val="00D141A5"/>
    <w:rsid w:val="00D1438D"/>
    <w:rsid w:val="00D1476F"/>
    <w:rsid w:val="00D148EE"/>
    <w:rsid w:val="00D161CC"/>
    <w:rsid w:val="00D17C8B"/>
    <w:rsid w:val="00D20706"/>
    <w:rsid w:val="00D2130A"/>
    <w:rsid w:val="00D2166B"/>
    <w:rsid w:val="00D21CAA"/>
    <w:rsid w:val="00D220C3"/>
    <w:rsid w:val="00D2224D"/>
    <w:rsid w:val="00D23B99"/>
    <w:rsid w:val="00D23E9D"/>
    <w:rsid w:val="00D249D5"/>
    <w:rsid w:val="00D24CF0"/>
    <w:rsid w:val="00D25347"/>
    <w:rsid w:val="00D258B0"/>
    <w:rsid w:val="00D26FD9"/>
    <w:rsid w:val="00D274D3"/>
    <w:rsid w:val="00D27B67"/>
    <w:rsid w:val="00D30E5E"/>
    <w:rsid w:val="00D315E5"/>
    <w:rsid w:val="00D317B2"/>
    <w:rsid w:val="00D3258A"/>
    <w:rsid w:val="00D3264D"/>
    <w:rsid w:val="00D328E4"/>
    <w:rsid w:val="00D32989"/>
    <w:rsid w:val="00D32BE0"/>
    <w:rsid w:val="00D32D09"/>
    <w:rsid w:val="00D32FC2"/>
    <w:rsid w:val="00D3331C"/>
    <w:rsid w:val="00D33E45"/>
    <w:rsid w:val="00D33F38"/>
    <w:rsid w:val="00D35447"/>
    <w:rsid w:val="00D35C52"/>
    <w:rsid w:val="00D36A38"/>
    <w:rsid w:val="00D36DC3"/>
    <w:rsid w:val="00D3786D"/>
    <w:rsid w:val="00D37C4A"/>
    <w:rsid w:val="00D4067F"/>
    <w:rsid w:val="00D40743"/>
    <w:rsid w:val="00D40B5E"/>
    <w:rsid w:val="00D40CE1"/>
    <w:rsid w:val="00D40D61"/>
    <w:rsid w:val="00D41D42"/>
    <w:rsid w:val="00D42B2B"/>
    <w:rsid w:val="00D42B52"/>
    <w:rsid w:val="00D42BFD"/>
    <w:rsid w:val="00D43090"/>
    <w:rsid w:val="00D430A0"/>
    <w:rsid w:val="00D4336D"/>
    <w:rsid w:val="00D43448"/>
    <w:rsid w:val="00D43875"/>
    <w:rsid w:val="00D43B5B"/>
    <w:rsid w:val="00D43BF2"/>
    <w:rsid w:val="00D442B1"/>
    <w:rsid w:val="00D44A1B"/>
    <w:rsid w:val="00D4505C"/>
    <w:rsid w:val="00D45E4D"/>
    <w:rsid w:val="00D45FA2"/>
    <w:rsid w:val="00D46556"/>
    <w:rsid w:val="00D46982"/>
    <w:rsid w:val="00D4718C"/>
    <w:rsid w:val="00D47CC7"/>
    <w:rsid w:val="00D500AE"/>
    <w:rsid w:val="00D500B2"/>
    <w:rsid w:val="00D503B6"/>
    <w:rsid w:val="00D50439"/>
    <w:rsid w:val="00D50B08"/>
    <w:rsid w:val="00D51468"/>
    <w:rsid w:val="00D51917"/>
    <w:rsid w:val="00D51ECA"/>
    <w:rsid w:val="00D530EF"/>
    <w:rsid w:val="00D5391A"/>
    <w:rsid w:val="00D53A29"/>
    <w:rsid w:val="00D53F44"/>
    <w:rsid w:val="00D54201"/>
    <w:rsid w:val="00D544D7"/>
    <w:rsid w:val="00D54786"/>
    <w:rsid w:val="00D5686F"/>
    <w:rsid w:val="00D56EAA"/>
    <w:rsid w:val="00D603F4"/>
    <w:rsid w:val="00D608AB"/>
    <w:rsid w:val="00D60EAA"/>
    <w:rsid w:val="00D60FF8"/>
    <w:rsid w:val="00D6105C"/>
    <w:rsid w:val="00D61730"/>
    <w:rsid w:val="00D61B7D"/>
    <w:rsid w:val="00D61E05"/>
    <w:rsid w:val="00D61FD0"/>
    <w:rsid w:val="00D62EF2"/>
    <w:rsid w:val="00D64242"/>
    <w:rsid w:val="00D6454A"/>
    <w:rsid w:val="00D65803"/>
    <w:rsid w:val="00D66583"/>
    <w:rsid w:val="00D70095"/>
    <w:rsid w:val="00D705C6"/>
    <w:rsid w:val="00D70CA8"/>
    <w:rsid w:val="00D70E7F"/>
    <w:rsid w:val="00D71845"/>
    <w:rsid w:val="00D7361A"/>
    <w:rsid w:val="00D7382C"/>
    <w:rsid w:val="00D73932"/>
    <w:rsid w:val="00D73BF3"/>
    <w:rsid w:val="00D73C60"/>
    <w:rsid w:val="00D73CEB"/>
    <w:rsid w:val="00D74CBA"/>
    <w:rsid w:val="00D76278"/>
    <w:rsid w:val="00D76634"/>
    <w:rsid w:val="00D77E9B"/>
    <w:rsid w:val="00D80E86"/>
    <w:rsid w:val="00D81981"/>
    <w:rsid w:val="00D81FA2"/>
    <w:rsid w:val="00D82A46"/>
    <w:rsid w:val="00D82F8B"/>
    <w:rsid w:val="00D836D6"/>
    <w:rsid w:val="00D83AE7"/>
    <w:rsid w:val="00D83F00"/>
    <w:rsid w:val="00D8441E"/>
    <w:rsid w:val="00D8569D"/>
    <w:rsid w:val="00D8676A"/>
    <w:rsid w:val="00D86933"/>
    <w:rsid w:val="00D87436"/>
    <w:rsid w:val="00D9005B"/>
    <w:rsid w:val="00D900CE"/>
    <w:rsid w:val="00D901AE"/>
    <w:rsid w:val="00D902AB"/>
    <w:rsid w:val="00D91039"/>
    <w:rsid w:val="00D91E34"/>
    <w:rsid w:val="00D927AA"/>
    <w:rsid w:val="00D92A9C"/>
    <w:rsid w:val="00D93CDC"/>
    <w:rsid w:val="00D956EF"/>
    <w:rsid w:val="00D958E0"/>
    <w:rsid w:val="00D95AA0"/>
    <w:rsid w:val="00D972F6"/>
    <w:rsid w:val="00D97360"/>
    <w:rsid w:val="00D9780A"/>
    <w:rsid w:val="00DA0300"/>
    <w:rsid w:val="00DA0A3D"/>
    <w:rsid w:val="00DA18E7"/>
    <w:rsid w:val="00DA1A1D"/>
    <w:rsid w:val="00DA21F5"/>
    <w:rsid w:val="00DA2C2B"/>
    <w:rsid w:val="00DA2DB7"/>
    <w:rsid w:val="00DA3EAF"/>
    <w:rsid w:val="00DA46CF"/>
    <w:rsid w:val="00DA481D"/>
    <w:rsid w:val="00DA4CA5"/>
    <w:rsid w:val="00DA5310"/>
    <w:rsid w:val="00DA561B"/>
    <w:rsid w:val="00DA5C87"/>
    <w:rsid w:val="00DA6095"/>
    <w:rsid w:val="00DA63DD"/>
    <w:rsid w:val="00DA645B"/>
    <w:rsid w:val="00DA6536"/>
    <w:rsid w:val="00DA6F97"/>
    <w:rsid w:val="00DA78A8"/>
    <w:rsid w:val="00DA7914"/>
    <w:rsid w:val="00DB02E9"/>
    <w:rsid w:val="00DB0E6F"/>
    <w:rsid w:val="00DB1555"/>
    <w:rsid w:val="00DB17A6"/>
    <w:rsid w:val="00DB2554"/>
    <w:rsid w:val="00DB2B64"/>
    <w:rsid w:val="00DB2FBD"/>
    <w:rsid w:val="00DB32F2"/>
    <w:rsid w:val="00DB397A"/>
    <w:rsid w:val="00DB53FD"/>
    <w:rsid w:val="00DB5B43"/>
    <w:rsid w:val="00DB6BE5"/>
    <w:rsid w:val="00DC05FF"/>
    <w:rsid w:val="00DC10D9"/>
    <w:rsid w:val="00DC1147"/>
    <w:rsid w:val="00DC19FA"/>
    <w:rsid w:val="00DC2701"/>
    <w:rsid w:val="00DC2CE5"/>
    <w:rsid w:val="00DC441E"/>
    <w:rsid w:val="00DC6306"/>
    <w:rsid w:val="00DC681E"/>
    <w:rsid w:val="00DC6C94"/>
    <w:rsid w:val="00DD040C"/>
    <w:rsid w:val="00DD089D"/>
    <w:rsid w:val="00DD0CA7"/>
    <w:rsid w:val="00DD1D48"/>
    <w:rsid w:val="00DD27DF"/>
    <w:rsid w:val="00DD333E"/>
    <w:rsid w:val="00DD5209"/>
    <w:rsid w:val="00DD5F07"/>
    <w:rsid w:val="00DD6DA3"/>
    <w:rsid w:val="00DD72BE"/>
    <w:rsid w:val="00DD7885"/>
    <w:rsid w:val="00DD78EA"/>
    <w:rsid w:val="00DE17BF"/>
    <w:rsid w:val="00DE29ED"/>
    <w:rsid w:val="00DE3C05"/>
    <w:rsid w:val="00DE4912"/>
    <w:rsid w:val="00DE58ED"/>
    <w:rsid w:val="00DE5DD6"/>
    <w:rsid w:val="00DE6298"/>
    <w:rsid w:val="00DE62D4"/>
    <w:rsid w:val="00DE68D6"/>
    <w:rsid w:val="00DF13C1"/>
    <w:rsid w:val="00DF268D"/>
    <w:rsid w:val="00DF404B"/>
    <w:rsid w:val="00DF43DF"/>
    <w:rsid w:val="00DF4448"/>
    <w:rsid w:val="00DF46EB"/>
    <w:rsid w:val="00DF4D4A"/>
    <w:rsid w:val="00DF56B6"/>
    <w:rsid w:val="00DF601D"/>
    <w:rsid w:val="00DF604A"/>
    <w:rsid w:val="00DF630E"/>
    <w:rsid w:val="00DF7D1F"/>
    <w:rsid w:val="00E00681"/>
    <w:rsid w:val="00E00686"/>
    <w:rsid w:val="00E00F39"/>
    <w:rsid w:val="00E01E69"/>
    <w:rsid w:val="00E02008"/>
    <w:rsid w:val="00E0270A"/>
    <w:rsid w:val="00E03015"/>
    <w:rsid w:val="00E03A31"/>
    <w:rsid w:val="00E04854"/>
    <w:rsid w:val="00E04FE0"/>
    <w:rsid w:val="00E070C6"/>
    <w:rsid w:val="00E0741F"/>
    <w:rsid w:val="00E10376"/>
    <w:rsid w:val="00E103D2"/>
    <w:rsid w:val="00E117EE"/>
    <w:rsid w:val="00E11CC3"/>
    <w:rsid w:val="00E1212B"/>
    <w:rsid w:val="00E12F16"/>
    <w:rsid w:val="00E1307B"/>
    <w:rsid w:val="00E1346F"/>
    <w:rsid w:val="00E1441E"/>
    <w:rsid w:val="00E1456A"/>
    <w:rsid w:val="00E15488"/>
    <w:rsid w:val="00E155F6"/>
    <w:rsid w:val="00E15B09"/>
    <w:rsid w:val="00E172A6"/>
    <w:rsid w:val="00E17759"/>
    <w:rsid w:val="00E214CD"/>
    <w:rsid w:val="00E21FDB"/>
    <w:rsid w:val="00E22465"/>
    <w:rsid w:val="00E22C1C"/>
    <w:rsid w:val="00E22FE6"/>
    <w:rsid w:val="00E24297"/>
    <w:rsid w:val="00E254E8"/>
    <w:rsid w:val="00E25ECA"/>
    <w:rsid w:val="00E2611D"/>
    <w:rsid w:val="00E26441"/>
    <w:rsid w:val="00E275B9"/>
    <w:rsid w:val="00E2785B"/>
    <w:rsid w:val="00E27BCB"/>
    <w:rsid w:val="00E3075D"/>
    <w:rsid w:val="00E30ADE"/>
    <w:rsid w:val="00E32763"/>
    <w:rsid w:val="00E32B56"/>
    <w:rsid w:val="00E33FBB"/>
    <w:rsid w:val="00E34868"/>
    <w:rsid w:val="00E34A03"/>
    <w:rsid w:val="00E34C3A"/>
    <w:rsid w:val="00E360D3"/>
    <w:rsid w:val="00E36BC0"/>
    <w:rsid w:val="00E36BFB"/>
    <w:rsid w:val="00E37B40"/>
    <w:rsid w:val="00E40A4E"/>
    <w:rsid w:val="00E40AB7"/>
    <w:rsid w:val="00E4116F"/>
    <w:rsid w:val="00E43390"/>
    <w:rsid w:val="00E43D99"/>
    <w:rsid w:val="00E440DB"/>
    <w:rsid w:val="00E442B0"/>
    <w:rsid w:val="00E448D6"/>
    <w:rsid w:val="00E450AB"/>
    <w:rsid w:val="00E46D9A"/>
    <w:rsid w:val="00E47575"/>
    <w:rsid w:val="00E479B6"/>
    <w:rsid w:val="00E47BFC"/>
    <w:rsid w:val="00E51194"/>
    <w:rsid w:val="00E517E6"/>
    <w:rsid w:val="00E523AC"/>
    <w:rsid w:val="00E546EA"/>
    <w:rsid w:val="00E54BC4"/>
    <w:rsid w:val="00E5515E"/>
    <w:rsid w:val="00E556D9"/>
    <w:rsid w:val="00E559EC"/>
    <w:rsid w:val="00E56538"/>
    <w:rsid w:val="00E56637"/>
    <w:rsid w:val="00E60688"/>
    <w:rsid w:val="00E60821"/>
    <w:rsid w:val="00E619F3"/>
    <w:rsid w:val="00E61D59"/>
    <w:rsid w:val="00E6229D"/>
    <w:rsid w:val="00E629BC"/>
    <w:rsid w:val="00E62E8F"/>
    <w:rsid w:val="00E6349F"/>
    <w:rsid w:val="00E6399E"/>
    <w:rsid w:val="00E6453D"/>
    <w:rsid w:val="00E64CBB"/>
    <w:rsid w:val="00E64E89"/>
    <w:rsid w:val="00E65D17"/>
    <w:rsid w:val="00E65DDC"/>
    <w:rsid w:val="00E65E49"/>
    <w:rsid w:val="00E66F61"/>
    <w:rsid w:val="00E6780F"/>
    <w:rsid w:val="00E709B3"/>
    <w:rsid w:val="00E70BCA"/>
    <w:rsid w:val="00E70CB3"/>
    <w:rsid w:val="00E71792"/>
    <w:rsid w:val="00E72E19"/>
    <w:rsid w:val="00E73152"/>
    <w:rsid w:val="00E73945"/>
    <w:rsid w:val="00E73EF2"/>
    <w:rsid w:val="00E7405B"/>
    <w:rsid w:val="00E75488"/>
    <w:rsid w:val="00E76397"/>
    <w:rsid w:val="00E764FB"/>
    <w:rsid w:val="00E764FD"/>
    <w:rsid w:val="00E7650A"/>
    <w:rsid w:val="00E77669"/>
    <w:rsid w:val="00E80482"/>
    <w:rsid w:val="00E80C52"/>
    <w:rsid w:val="00E814E6"/>
    <w:rsid w:val="00E81E1C"/>
    <w:rsid w:val="00E81ED1"/>
    <w:rsid w:val="00E8255E"/>
    <w:rsid w:val="00E8323B"/>
    <w:rsid w:val="00E83A92"/>
    <w:rsid w:val="00E83C79"/>
    <w:rsid w:val="00E83CBA"/>
    <w:rsid w:val="00E83F58"/>
    <w:rsid w:val="00E840CA"/>
    <w:rsid w:val="00E84A5E"/>
    <w:rsid w:val="00E851FB"/>
    <w:rsid w:val="00E85721"/>
    <w:rsid w:val="00E85C53"/>
    <w:rsid w:val="00E86417"/>
    <w:rsid w:val="00E8649D"/>
    <w:rsid w:val="00E865D3"/>
    <w:rsid w:val="00E87256"/>
    <w:rsid w:val="00E875DB"/>
    <w:rsid w:val="00E87E9C"/>
    <w:rsid w:val="00E90095"/>
    <w:rsid w:val="00E901DB"/>
    <w:rsid w:val="00E91B6D"/>
    <w:rsid w:val="00E91CF1"/>
    <w:rsid w:val="00E9210F"/>
    <w:rsid w:val="00E9446F"/>
    <w:rsid w:val="00E9447A"/>
    <w:rsid w:val="00E94B08"/>
    <w:rsid w:val="00E954EE"/>
    <w:rsid w:val="00E955D7"/>
    <w:rsid w:val="00E95BED"/>
    <w:rsid w:val="00E97017"/>
    <w:rsid w:val="00E979FE"/>
    <w:rsid w:val="00EA0884"/>
    <w:rsid w:val="00EA0D3D"/>
    <w:rsid w:val="00EA102F"/>
    <w:rsid w:val="00EA227D"/>
    <w:rsid w:val="00EA3C1D"/>
    <w:rsid w:val="00EA4057"/>
    <w:rsid w:val="00EA4CFF"/>
    <w:rsid w:val="00EA5456"/>
    <w:rsid w:val="00EA567A"/>
    <w:rsid w:val="00EA57B5"/>
    <w:rsid w:val="00EA5A8D"/>
    <w:rsid w:val="00EA5B31"/>
    <w:rsid w:val="00EA5D87"/>
    <w:rsid w:val="00EA6DA5"/>
    <w:rsid w:val="00EA70B7"/>
    <w:rsid w:val="00EA7319"/>
    <w:rsid w:val="00EA7E3D"/>
    <w:rsid w:val="00EB0AB8"/>
    <w:rsid w:val="00EB1BAB"/>
    <w:rsid w:val="00EB2201"/>
    <w:rsid w:val="00EB3516"/>
    <w:rsid w:val="00EB3572"/>
    <w:rsid w:val="00EB402B"/>
    <w:rsid w:val="00EB4640"/>
    <w:rsid w:val="00EB4B3F"/>
    <w:rsid w:val="00EB4DFC"/>
    <w:rsid w:val="00EB4F84"/>
    <w:rsid w:val="00EB53F9"/>
    <w:rsid w:val="00EB5BEA"/>
    <w:rsid w:val="00EB6473"/>
    <w:rsid w:val="00EB6723"/>
    <w:rsid w:val="00EB6FCD"/>
    <w:rsid w:val="00EB7DC5"/>
    <w:rsid w:val="00EB7FD5"/>
    <w:rsid w:val="00EC04D4"/>
    <w:rsid w:val="00EC11E6"/>
    <w:rsid w:val="00EC216A"/>
    <w:rsid w:val="00EC250E"/>
    <w:rsid w:val="00EC26C1"/>
    <w:rsid w:val="00EC30E4"/>
    <w:rsid w:val="00EC35A6"/>
    <w:rsid w:val="00EC3D40"/>
    <w:rsid w:val="00EC4378"/>
    <w:rsid w:val="00EC52A0"/>
    <w:rsid w:val="00EC7685"/>
    <w:rsid w:val="00ED0835"/>
    <w:rsid w:val="00ED0D3F"/>
    <w:rsid w:val="00ED1177"/>
    <w:rsid w:val="00ED1C07"/>
    <w:rsid w:val="00ED2CF8"/>
    <w:rsid w:val="00ED2CFD"/>
    <w:rsid w:val="00ED2E33"/>
    <w:rsid w:val="00ED2EE9"/>
    <w:rsid w:val="00ED3382"/>
    <w:rsid w:val="00ED3513"/>
    <w:rsid w:val="00ED432F"/>
    <w:rsid w:val="00ED46CF"/>
    <w:rsid w:val="00ED5C3F"/>
    <w:rsid w:val="00ED6A5C"/>
    <w:rsid w:val="00ED6D0B"/>
    <w:rsid w:val="00ED6E9C"/>
    <w:rsid w:val="00ED7662"/>
    <w:rsid w:val="00ED7E01"/>
    <w:rsid w:val="00EE0048"/>
    <w:rsid w:val="00EE04E7"/>
    <w:rsid w:val="00EE06B2"/>
    <w:rsid w:val="00EE0B8A"/>
    <w:rsid w:val="00EE1B1F"/>
    <w:rsid w:val="00EE1D67"/>
    <w:rsid w:val="00EE1DBE"/>
    <w:rsid w:val="00EE209F"/>
    <w:rsid w:val="00EE2283"/>
    <w:rsid w:val="00EE270F"/>
    <w:rsid w:val="00EE279F"/>
    <w:rsid w:val="00EE374D"/>
    <w:rsid w:val="00EE3B4C"/>
    <w:rsid w:val="00EE3F00"/>
    <w:rsid w:val="00EE47E6"/>
    <w:rsid w:val="00EE50F1"/>
    <w:rsid w:val="00EE6045"/>
    <w:rsid w:val="00EE6375"/>
    <w:rsid w:val="00EE640C"/>
    <w:rsid w:val="00EE70DC"/>
    <w:rsid w:val="00EE74AF"/>
    <w:rsid w:val="00EE7661"/>
    <w:rsid w:val="00EE7676"/>
    <w:rsid w:val="00EE7C78"/>
    <w:rsid w:val="00EE7D03"/>
    <w:rsid w:val="00EF06AF"/>
    <w:rsid w:val="00EF0F77"/>
    <w:rsid w:val="00EF18A3"/>
    <w:rsid w:val="00EF1AB3"/>
    <w:rsid w:val="00EF1ADA"/>
    <w:rsid w:val="00EF1BD2"/>
    <w:rsid w:val="00EF1FE2"/>
    <w:rsid w:val="00EF3109"/>
    <w:rsid w:val="00EF335C"/>
    <w:rsid w:val="00EF376B"/>
    <w:rsid w:val="00EF3DBC"/>
    <w:rsid w:val="00EF46B7"/>
    <w:rsid w:val="00EF57BA"/>
    <w:rsid w:val="00EF5C62"/>
    <w:rsid w:val="00EF5E52"/>
    <w:rsid w:val="00EF656F"/>
    <w:rsid w:val="00EF7A85"/>
    <w:rsid w:val="00F016E4"/>
    <w:rsid w:val="00F0179E"/>
    <w:rsid w:val="00F01ABB"/>
    <w:rsid w:val="00F01D38"/>
    <w:rsid w:val="00F0225E"/>
    <w:rsid w:val="00F03A6B"/>
    <w:rsid w:val="00F04462"/>
    <w:rsid w:val="00F05F75"/>
    <w:rsid w:val="00F07201"/>
    <w:rsid w:val="00F07629"/>
    <w:rsid w:val="00F07965"/>
    <w:rsid w:val="00F0796B"/>
    <w:rsid w:val="00F07F13"/>
    <w:rsid w:val="00F1087A"/>
    <w:rsid w:val="00F1158C"/>
    <w:rsid w:val="00F11770"/>
    <w:rsid w:val="00F13059"/>
    <w:rsid w:val="00F138D4"/>
    <w:rsid w:val="00F13CCB"/>
    <w:rsid w:val="00F14A0D"/>
    <w:rsid w:val="00F14E15"/>
    <w:rsid w:val="00F15924"/>
    <w:rsid w:val="00F1611A"/>
    <w:rsid w:val="00F16312"/>
    <w:rsid w:val="00F163C1"/>
    <w:rsid w:val="00F16B08"/>
    <w:rsid w:val="00F16BEB"/>
    <w:rsid w:val="00F20427"/>
    <w:rsid w:val="00F21530"/>
    <w:rsid w:val="00F21BCB"/>
    <w:rsid w:val="00F22F26"/>
    <w:rsid w:val="00F237F6"/>
    <w:rsid w:val="00F23E76"/>
    <w:rsid w:val="00F23F80"/>
    <w:rsid w:val="00F23FE6"/>
    <w:rsid w:val="00F242B1"/>
    <w:rsid w:val="00F24D03"/>
    <w:rsid w:val="00F25589"/>
    <w:rsid w:val="00F25606"/>
    <w:rsid w:val="00F257D3"/>
    <w:rsid w:val="00F25D4A"/>
    <w:rsid w:val="00F2649E"/>
    <w:rsid w:val="00F26D5F"/>
    <w:rsid w:val="00F27027"/>
    <w:rsid w:val="00F270AB"/>
    <w:rsid w:val="00F27224"/>
    <w:rsid w:val="00F276DE"/>
    <w:rsid w:val="00F30F45"/>
    <w:rsid w:val="00F314AA"/>
    <w:rsid w:val="00F32559"/>
    <w:rsid w:val="00F32726"/>
    <w:rsid w:val="00F3452E"/>
    <w:rsid w:val="00F34832"/>
    <w:rsid w:val="00F36040"/>
    <w:rsid w:val="00F3643C"/>
    <w:rsid w:val="00F36714"/>
    <w:rsid w:val="00F377EB"/>
    <w:rsid w:val="00F405C0"/>
    <w:rsid w:val="00F40BBD"/>
    <w:rsid w:val="00F40EB1"/>
    <w:rsid w:val="00F42245"/>
    <w:rsid w:val="00F42F3E"/>
    <w:rsid w:val="00F45F1A"/>
    <w:rsid w:val="00F47A29"/>
    <w:rsid w:val="00F50467"/>
    <w:rsid w:val="00F50ABB"/>
    <w:rsid w:val="00F510A2"/>
    <w:rsid w:val="00F51BEB"/>
    <w:rsid w:val="00F51ECF"/>
    <w:rsid w:val="00F52E7E"/>
    <w:rsid w:val="00F53103"/>
    <w:rsid w:val="00F531EA"/>
    <w:rsid w:val="00F539F4"/>
    <w:rsid w:val="00F53B52"/>
    <w:rsid w:val="00F53D2E"/>
    <w:rsid w:val="00F53D56"/>
    <w:rsid w:val="00F54149"/>
    <w:rsid w:val="00F54245"/>
    <w:rsid w:val="00F5443F"/>
    <w:rsid w:val="00F54BD1"/>
    <w:rsid w:val="00F553E5"/>
    <w:rsid w:val="00F567E9"/>
    <w:rsid w:val="00F569F2"/>
    <w:rsid w:val="00F56DCF"/>
    <w:rsid w:val="00F623CB"/>
    <w:rsid w:val="00F62B6F"/>
    <w:rsid w:val="00F633B6"/>
    <w:rsid w:val="00F6373E"/>
    <w:rsid w:val="00F638DC"/>
    <w:rsid w:val="00F63B1A"/>
    <w:rsid w:val="00F63C1D"/>
    <w:rsid w:val="00F666DA"/>
    <w:rsid w:val="00F66FAD"/>
    <w:rsid w:val="00F700C9"/>
    <w:rsid w:val="00F70DEA"/>
    <w:rsid w:val="00F70E88"/>
    <w:rsid w:val="00F70EB0"/>
    <w:rsid w:val="00F71757"/>
    <w:rsid w:val="00F71B6A"/>
    <w:rsid w:val="00F71BB1"/>
    <w:rsid w:val="00F72714"/>
    <w:rsid w:val="00F73132"/>
    <w:rsid w:val="00F744C6"/>
    <w:rsid w:val="00F74804"/>
    <w:rsid w:val="00F7482D"/>
    <w:rsid w:val="00F74E76"/>
    <w:rsid w:val="00F754F8"/>
    <w:rsid w:val="00F758B4"/>
    <w:rsid w:val="00F75BB8"/>
    <w:rsid w:val="00F75F00"/>
    <w:rsid w:val="00F76164"/>
    <w:rsid w:val="00F7626A"/>
    <w:rsid w:val="00F76CB6"/>
    <w:rsid w:val="00F772BA"/>
    <w:rsid w:val="00F77429"/>
    <w:rsid w:val="00F77522"/>
    <w:rsid w:val="00F7775C"/>
    <w:rsid w:val="00F801E9"/>
    <w:rsid w:val="00F8080E"/>
    <w:rsid w:val="00F80908"/>
    <w:rsid w:val="00F81512"/>
    <w:rsid w:val="00F81D4E"/>
    <w:rsid w:val="00F8339B"/>
    <w:rsid w:val="00F83869"/>
    <w:rsid w:val="00F838E9"/>
    <w:rsid w:val="00F8417D"/>
    <w:rsid w:val="00F84FD0"/>
    <w:rsid w:val="00F85682"/>
    <w:rsid w:val="00F86573"/>
    <w:rsid w:val="00F871A6"/>
    <w:rsid w:val="00F903D5"/>
    <w:rsid w:val="00F905D7"/>
    <w:rsid w:val="00F90A94"/>
    <w:rsid w:val="00F90C58"/>
    <w:rsid w:val="00F91147"/>
    <w:rsid w:val="00F9194A"/>
    <w:rsid w:val="00F92B6D"/>
    <w:rsid w:val="00F9300A"/>
    <w:rsid w:val="00F9305C"/>
    <w:rsid w:val="00F931BF"/>
    <w:rsid w:val="00F932FB"/>
    <w:rsid w:val="00F93649"/>
    <w:rsid w:val="00F936DC"/>
    <w:rsid w:val="00F936E7"/>
    <w:rsid w:val="00F940C8"/>
    <w:rsid w:val="00F94BCB"/>
    <w:rsid w:val="00F9554E"/>
    <w:rsid w:val="00F95B66"/>
    <w:rsid w:val="00FA03C6"/>
    <w:rsid w:val="00FA045C"/>
    <w:rsid w:val="00FA0671"/>
    <w:rsid w:val="00FA0AD8"/>
    <w:rsid w:val="00FA0C59"/>
    <w:rsid w:val="00FA117A"/>
    <w:rsid w:val="00FA13D9"/>
    <w:rsid w:val="00FA16B0"/>
    <w:rsid w:val="00FA2297"/>
    <w:rsid w:val="00FA2882"/>
    <w:rsid w:val="00FA2A8B"/>
    <w:rsid w:val="00FA2F95"/>
    <w:rsid w:val="00FA34D9"/>
    <w:rsid w:val="00FA362F"/>
    <w:rsid w:val="00FA3CF7"/>
    <w:rsid w:val="00FA3EEC"/>
    <w:rsid w:val="00FA48F4"/>
    <w:rsid w:val="00FA4947"/>
    <w:rsid w:val="00FA5574"/>
    <w:rsid w:val="00FA6625"/>
    <w:rsid w:val="00FA6961"/>
    <w:rsid w:val="00FA6B4E"/>
    <w:rsid w:val="00FA7E0D"/>
    <w:rsid w:val="00FB019D"/>
    <w:rsid w:val="00FB0648"/>
    <w:rsid w:val="00FB1354"/>
    <w:rsid w:val="00FB175F"/>
    <w:rsid w:val="00FB1B7E"/>
    <w:rsid w:val="00FB2240"/>
    <w:rsid w:val="00FB2E9A"/>
    <w:rsid w:val="00FB3969"/>
    <w:rsid w:val="00FB4023"/>
    <w:rsid w:val="00FB4856"/>
    <w:rsid w:val="00FB4939"/>
    <w:rsid w:val="00FB4DAC"/>
    <w:rsid w:val="00FB513B"/>
    <w:rsid w:val="00FB53B7"/>
    <w:rsid w:val="00FB5AEE"/>
    <w:rsid w:val="00FB5FEB"/>
    <w:rsid w:val="00FB62B2"/>
    <w:rsid w:val="00FB63FE"/>
    <w:rsid w:val="00FB6860"/>
    <w:rsid w:val="00FB7177"/>
    <w:rsid w:val="00FB741D"/>
    <w:rsid w:val="00FC09C1"/>
    <w:rsid w:val="00FC0C07"/>
    <w:rsid w:val="00FC0CAE"/>
    <w:rsid w:val="00FC18A7"/>
    <w:rsid w:val="00FC1C14"/>
    <w:rsid w:val="00FC1E77"/>
    <w:rsid w:val="00FC1F48"/>
    <w:rsid w:val="00FC23E1"/>
    <w:rsid w:val="00FC31CA"/>
    <w:rsid w:val="00FC3E4E"/>
    <w:rsid w:val="00FC4AC4"/>
    <w:rsid w:val="00FC4AD1"/>
    <w:rsid w:val="00FC4EC1"/>
    <w:rsid w:val="00FC51A3"/>
    <w:rsid w:val="00FC5D53"/>
    <w:rsid w:val="00FC6502"/>
    <w:rsid w:val="00FC674F"/>
    <w:rsid w:val="00FC6D0A"/>
    <w:rsid w:val="00FD113B"/>
    <w:rsid w:val="00FD2366"/>
    <w:rsid w:val="00FD29C7"/>
    <w:rsid w:val="00FD31CB"/>
    <w:rsid w:val="00FD39EE"/>
    <w:rsid w:val="00FD40A8"/>
    <w:rsid w:val="00FD42C1"/>
    <w:rsid w:val="00FD433A"/>
    <w:rsid w:val="00FD4479"/>
    <w:rsid w:val="00FD497E"/>
    <w:rsid w:val="00FD5DB4"/>
    <w:rsid w:val="00FD6440"/>
    <w:rsid w:val="00FD64E1"/>
    <w:rsid w:val="00FD6575"/>
    <w:rsid w:val="00FD6653"/>
    <w:rsid w:val="00FD66D9"/>
    <w:rsid w:val="00FD712D"/>
    <w:rsid w:val="00FE042F"/>
    <w:rsid w:val="00FE0B6A"/>
    <w:rsid w:val="00FE151A"/>
    <w:rsid w:val="00FE1562"/>
    <w:rsid w:val="00FE2268"/>
    <w:rsid w:val="00FE2CF8"/>
    <w:rsid w:val="00FE3220"/>
    <w:rsid w:val="00FE38CB"/>
    <w:rsid w:val="00FE5F9A"/>
    <w:rsid w:val="00FE68FD"/>
    <w:rsid w:val="00FE7732"/>
    <w:rsid w:val="00FE7C3A"/>
    <w:rsid w:val="00FE7E33"/>
    <w:rsid w:val="00FF00B0"/>
    <w:rsid w:val="00FF05E9"/>
    <w:rsid w:val="00FF2AAA"/>
    <w:rsid w:val="00FF2AEF"/>
    <w:rsid w:val="00FF371D"/>
    <w:rsid w:val="00FF39A8"/>
    <w:rsid w:val="00FF3C63"/>
    <w:rsid w:val="00FF40F5"/>
    <w:rsid w:val="00FF47A0"/>
    <w:rsid w:val="00FF51CD"/>
    <w:rsid w:val="00FF75D5"/>
    <w:rsid w:val="00FF7F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8785"/>
    <o:shapelayout v:ext="edit">
      <o:idmap v:ext="edit" data="1"/>
    </o:shapelayout>
  </w:shapeDefaults>
  <w:decimalSymbol w:val="."/>
  <w:listSeparator w:val=","/>
  <w14:docId w14:val="3B55DD10"/>
  <w15:docId w15:val="{41B0EDDA-26BA-4714-86EA-7859C5B2C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0F67"/>
    <w:pPr>
      <w:spacing w:after="200" w:line="276" w:lineRule="auto"/>
    </w:pPr>
    <w:rPr>
      <w:rFonts w:eastAsiaTheme="minorEastAsia"/>
      <w:lang w:eastAsia="en-GB"/>
    </w:rPr>
  </w:style>
  <w:style w:type="paragraph" w:styleId="Heading1">
    <w:name w:val="heading 1"/>
    <w:basedOn w:val="Normal"/>
    <w:link w:val="Heading1Char"/>
    <w:uiPriority w:val="9"/>
    <w:qFormat/>
    <w:rsid w:val="004569C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4569C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50F67"/>
    <w:rPr>
      <w:sz w:val="16"/>
      <w:szCs w:val="16"/>
    </w:rPr>
  </w:style>
  <w:style w:type="paragraph" w:styleId="CommentText">
    <w:name w:val="annotation text"/>
    <w:basedOn w:val="Normal"/>
    <w:link w:val="CommentTextChar"/>
    <w:uiPriority w:val="99"/>
    <w:unhideWhenUsed/>
    <w:rsid w:val="00450F67"/>
    <w:pPr>
      <w:spacing w:line="240" w:lineRule="auto"/>
    </w:pPr>
    <w:rPr>
      <w:sz w:val="20"/>
      <w:szCs w:val="20"/>
    </w:rPr>
  </w:style>
  <w:style w:type="character" w:customStyle="1" w:styleId="CommentTextChar">
    <w:name w:val="Comment Text Char"/>
    <w:basedOn w:val="DefaultParagraphFont"/>
    <w:link w:val="CommentText"/>
    <w:uiPriority w:val="99"/>
    <w:rsid w:val="00450F67"/>
    <w:rPr>
      <w:rFonts w:eastAsiaTheme="minorEastAsia"/>
      <w:sz w:val="20"/>
      <w:szCs w:val="20"/>
      <w:lang w:eastAsia="en-GB"/>
    </w:rPr>
  </w:style>
  <w:style w:type="paragraph" w:customStyle="1" w:styleId="Default">
    <w:name w:val="Default"/>
    <w:rsid w:val="00450F67"/>
    <w:pPr>
      <w:autoSpaceDE w:val="0"/>
      <w:autoSpaceDN w:val="0"/>
      <w:adjustRightInd w:val="0"/>
      <w:spacing w:after="0" w:line="240" w:lineRule="auto"/>
    </w:pPr>
    <w:rPr>
      <w:rFonts w:ascii="Calibri" w:eastAsiaTheme="minorEastAsia" w:hAnsi="Calibri" w:cs="Calibri"/>
      <w:color w:val="000000"/>
      <w:sz w:val="24"/>
      <w:szCs w:val="24"/>
      <w:lang w:eastAsia="en-GB"/>
    </w:rPr>
  </w:style>
  <w:style w:type="paragraph" w:styleId="BalloonText">
    <w:name w:val="Balloon Text"/>
    <w:basedOn w:val="Normal"/>
    <w:link w:val="BalloonTextChar"/>
    <w:uiPriority w:val="99"/>
    <w:semiHidden/>
    <w:unhideWhenUsed/>
    <w:rsid w:val="00450F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0F67"/>
    <w:rPr>
      <w:rFonts w:ascii="Tahoma" w:eastAsiaTheme="minorEastAsia" w:hAnsi="Tahoma" w:cs="Tahoma"/>
      <w:sz w:val="16"/>
      <w:szCs w:val="16"/>
      <w:lang w:eastAsia="en-GB"/>
    </w:rPr>
  </w:style>
  <w:style w:type="paragraph" w:styleId="ListParagraph">
    <w:name w:val="List Paragraph"/>
    <w:basedOn w:val="Normal"/>
    <w:uiPriority w:val="34"/>
    <w:qFormat/>
    <w:rsid w:val="00450F67"/>
    <w:pPr>
      <w:ind w:left="720"/>
      <w:contextualSpacing/>
    </w:pPr>
  </w:style>
  <w:style w:type="character" w:customStyle="1" w:styleId="apple-converted-space">
    <w:name w:val="apple-converted-space"/>
    <w:basedOn w:val="DefaultParagraphFont"/>
    <w:rsid w:val="000D42FA"/>
  </w:style>
  <w:style w:type="character" w:styleId="Hyperlink">
    <w:name w:val="Hyperlink"/>
    <w:basedOn w:val="DefaultParagraphFont"/>
    <w:uiPriority w:val="99"/>
    <w:unhideWhenUsed/>
    <w:rsid w:val="00225AF3"/>
    <w:rPr>
      <w:color w:val="0000FF"/>
      <w:u w:val="single"/>
    </w:rPr>
  </w:style>
  <w:style w:type="paragraph" w:styleId="NoSpacing">
    <w:name w:val="No Spacing"/>
    <w:basedOn w:val="Normal"/>
    <w:uiPriority w:val="1"/>
    <w:qFormat/>
    <w:rsid w:val="00C37BAD"/>
    <w:pPr>
      <w:autoSpaceDE w:val="0"/>
      <w:autoSpaceDN w:val="0"/>
      <w:adjustRightInd w:val="0"/>
      <w:spacing w:after="0" w:line="240" w:lineRule="auto"/>
    </w:pPr>
    <w:rPr>
      <w:rFonts w:ascii="Tahoma" w:hAnsi="Tahoma" w:cs="Tahoma"/>
      <w:color w:val="000000"/>
      <w:lang w:eastAsia="en-US"/>
    </w:rPr>
  </w:style>
  <w:style w:type="table" w:styleId="TableGrid">
    <w:name w:val="Table Grid"/>
    <w:basedOn w:val="TableNormal"/>
    <w:uiPriority w:val="59"/>
    <w:rsid w:val="00C37B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C37BAD"/>
    <w:rPr>
      <w:rFonts w:eastAsiaTheme="minorHAnsi"/>
      <w:b/>
      <w:bCs/>
      <w:lang w:eastAsia="en-US"/>
    </w:rPr>
  </w:style>
  <w:style w:type="character" w:customStyle="1" w:styleId="CommentSubjectChar">
    <w:name w:val="Comment Subject Char"/>
    <w:basedOn w:val="CommentTextChar"/>
    <w:link w:val="CommentSubject"/>
    <w:uiPriority w:val="99"/>
    <w:semiHidden/>
    <w:rsid w:val="00C37BAD"/>
    <w:rPr>
      <w:rFonts w:eastAsiaTheme="minorEastAsia"/>
      <w:b/>
      <w:bCs/>
      <w:sz w:val="20"/>
      <w:szCs w:val="20"/>
      <w:lang w:eastAsia="en-GB"/>
    </w:rPr>
  </w:style>
  <w:style w:type="paragraph" w:customStyle="1" w:styleId="EndNoteBibliographyTitle">
    <w:name w:val="EndNote Bibliography Title"/>
    <w:basedOn w:val="Normal"/>
    <w:link w:val="EndNoteBibliographyTitleChar"/>
    <w:rsid w:val="0067592B"/>
    <w:pPr>
      <w:spacing w:after="0"/>
      <w:jc w:val="center"/>
    </w:pPr>
    <w:rPr>
      <w:rFonts w:ascii="Times New Roman" w:hAnsi="Times New Roman" w:cs="Times New Roman"/>
      <w:noProof/>
      <w:sz w:val="24"/>
    </w:rPr>
  </w:style>
  <w:style w:type="character" w:customStyle="1" w:styleId="EndNoteBibliographyTitleChar">
    <w:name w:val="EndNote Bibliography Title Char"/>
    <w:basedOn w:val="DefaultParagraphFont"/>
    <w:link w:val="EndNoteBibliographyTitle"/>
    <w:rsid w:val="0067592B"/>
    <w:rPr>
      <w:rFonts w:ascii="Times New Roman" w:eastAsiaTheme="minorEastAsia" w:hAnsi="Times New Roman" w:cs="Times New Roman"/>
      <w:noProof/>
      <w:sz w:val="24"/>
      <w:lang w:eastAsia="en-GB"/>
    </w:rPr>
  </w:style>
  <w:style w:type="paragraph" w:customStyle="1" w:styleId="EndNoteBibliography">
    <w:name w:val="EndNote Bibliography"/>
    <w:basedOn w:val="Normal"/>
    <w:link w:val="EndNoteBibliographyChar"/>
    <w:rsid w:val="0067592B"/>
    <w:pPr>
      <w:spacing w:line="480" w:lineRule="auto"/>
    </w:pPr>
    <w:rPr>
      <w:rFonts w:ascii="Times New Roman" w:hAnsi="Times New Roman" w:cs="Times New Roman"/>
      <w:noProof/>
      <w:sz w:val="24"/>
    </w:rPr>
  </w:style>
  <w:style w:type="character" w:customStyle="1" w:styleId="EndNoteBibliographyChar">
    <w:name w:val="EndNote Bibliography Char"/>
    <w:basedOn w:val="DefaultParagraphFont"/>
    <w:link w:val="EndNoteBibliography"/>
    <w:rsid w:val="0067592B"/>
    <w:rPr>
      <w:rFonts w:ascii="Times New Roman" w:eastAsiaTheme="minorEastAsia" w:hAnsi="Times New Roman" w:cs="Times New Roman"/>
      <w:noProof/>
      <w:sz w:val="24"/>
      <w:lang w:eastAsia="en-GB"/>
    </w:rPr>
  </w:style>
  <w:style w:type="paragraph" w:customStyle="1" w:styleId="xmsonormal">
    <w:name w:val="x_msonormal"/>
    <w:basedOn w:val="Normal"/>
    <w:uiPriority w:val="99"/>
    <w:rsid w:val="00C10A78"/>
    <w:pPr>
      <w:spacing w:after="0" w:line="240" w:lineRule="auto"/>
    </w:pPr>
    <w:rPr>
      <w:rFonts w:ascii="Calibri" w:eastAsiaTheme="minorHAnsi" w:hAnsi="Calibri" w:cs="Calibri"/>
    </w:rPr>
  </w:style>
  <w:style w:type="character" w:styleId="Strong">
    <w:name w:val="Strong"/>
    <w:basedOn w:val="DefaultParagraphFont"/>
    <w:uiPriority w:val="22"/>
    <w:qFormat/>
    <w:rsid w:val="0041794E"/>
    <w:rPr>
      <w:b/>
      <w:bCs/>
    </w:rPr>
  </w:style>
  <w:style w:type="paragraph" w:styleId="Header">
    <w:name w:val="header"/>
    <w:basedOn w:val="Normal"/>
    <w:link w:val="HeaderChar"/>
    <w:uiPriority w:val="99"/>
    <w:unhideWhenUsed/>
    <w:rsid w:val="00D23E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3E9D"/>
    <w:rPr>
      <w:rFonts w:eastAsiaTheme="minorEastAsia"/>
      <w:lang w:eastAsia="en-GB"/>
    </w:rPr>
  </w:style>
  <w:style w:type="paragraph" w:styleId="Footer">
    <w:name w:val="footer"/>
    <w:basedOn w:val="Normal"/>
    <w:link w:val="FooterChar"/>
    <w:uiPriority w:val="99"/>
    <w:unhideWhenUsed/>
    <w:rsid w:val="00D23E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3E9D"/>
    <w:rPr>
      <w:rFonts w:eastAsiaTheme="minorEastAsia"/>
      <w:lang w:eastAsia="en-GB"/>
    </w:rPr>
  </w:style>
  <w:style w:type="paragraph" w:styleId="EndnoteText">
    <w:name w:val="endnote text"/>
    <w:basedOn w:val="Normal"/>
    <w:link w:val="EndnoteTextChar"/>
    <w:uiPriority w:val="99"/>
    <w:semiHidden/>
    <w:unhideWhenUsed/>
    <w:rsid w:val="00A9278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9278C"/>
    <w:rPr>
      <w:rFonts w:eastAsiaTheme="minorEastAsia"/>
      <w:sz w:val="20"/>
      <w:szCs w:val="20"/>
      <w:lang w:eastAsia="en-GB"/>
    </w:rPr>
  </w:style>
  <w:style w:type="character" w:styleId="EndnoteReference">
    <w:name w:val="endnote reference"/>
    <w:basedOn w:val="DefaultParagraphFont"/>
    <w:uiPriority w:val="99"/>
    <w:semiHidden/>
    <w:unhideWhenUsed/>
    <w:rsid w:val="00A9278C"/>
    <w:rPr>
      <w:vertAlign w:val="superscript"/>
    </w:rPr>
  </w:style>
  <w:style w:type="character" w:customStyle="1" w:styleId="Heading1Char">
    <w:name w:val="Heading 1 Char"/>
    <w:basedOn w:val="DefaultParagraphFont"/>
    <w:link w:val="Heading1"/>
    <w:uiPriority w:val="9"/>
    <w:rsid w:val="004569CB"/>
    <w:rPr>
      <w:rFonts w:ascii="Times New Roman" w:eastAsia="Times New Roman" w:hAnsi="Times New Roman" w:cs="Times New Roman"/>
      <w:b/>
      <w:bCs/>
      <w:kern w:val="36"/>
      <w:sz w:val="48"/>
      <w:szCs w:val="48"/>
      <w:lang w:eastAsia="en-GB"/>
    </w:rPr>
  </w:style>
  <w:style w:type="character" w:customStyle="1" w:styleId="title-text">
    <w:name w:val="title-text"/>
    <w:basedOn w:val="DefaultParagraphFont"/>
    <w:rsid w:val="004569CB"/>
  </w:style>
  <w:style w:type="character" w:customStyle="1" w:styleId="Heading2Char">
    <w:name w:val="Heading 2 Char"/>
    <w:basedOn w:val="DefaultParagraphFont"/>
    <w:link w:val="Heading2"/>
    <w:uiPriority w:val="9"/>
    <w:semiHidden/>
    <w:rsid w:val="004569CB"/>
    <w:rPr>
      <w:rFonts w:asciiTheme="majorHAnsi" w:eastAsiaTheme="majorEastAsia" w:hAnsiTheme="majorHAnsi" w:cstheme="majorBidi"/>
      <w:color w:val="2E74B5" w:themeColor="accent1" w:themeShade="BF"/>
      <w:sz w:val="26"/>
      <w:szCs w:val="26"/>
      <w:lang w:eastAsia="en-GB"/>
    </w:rPr>
  </w:style>
  <w:style w:type="character" w:styleId="FollowedHyperlink">
    <w:name w:val="FollowedHyperlink"/>
    <w:basedOn w:val="DefaultParagraphFont"/>
    <w:uiPriority w:val="99"/>
    <w:semiHidden/>
    <w:unhideWhenUsed/>
    <w:rsid w:val="00A274BF"/>
    <w:rPr>
      <w:color w:val="954F72" w:themeColor="followedHyperlink"/>
      <w:u w:val="single"/>
    </w:rPr>
  </w:style>
  <w:style w:type="character" w:customStyle="1" w:styleId="UnresolvedMention1">
    <w:name w:val="Unresolved Mention1"/>
    <w:basedOn w:val="DefaultParagraphFont"/>
    <w:uiPriority w:val="99"/>
    <w:semiHidden/>
    <w:unhideWhenUsed/>
    <w:rsid w:val="005F7D92"/>
    <w:rPr>
      <w:color w:val="605E5C"/>
      <w:shd w:val="clear" w:color="auto" w:fill="E1DFDD"/>
    </w:rPr>
  </w:style>
  <w:style w:type="character" w:customStyle="1" w:styleId="UnresolvedMention2">
    <w:name w:val="Unresolved Mention2"/>
    <w:basedOn w:val="DefaultParagraphFont"/>
    <w:uiPriority w:val="99"/>
    <w:semiHidden/>
    <w:unhideWhenUsed/>
    <w:rsid w:val="00C7524A"/>
    <w:rPr>
      <w:color w:val="605E5C"/>
      <w:shd w:val="clear" w:color="auto" w:fill="E1DFDD"/>
    </w:rPr>
  </w:style>
  <w:style w:type="character" w:styleId="Emphasis">
    <w:name w:val="Emphasis"/>
    <w:basedOn w:val="DefaultParagraphFont"/>
    <w:uiPriority w:val="20"/>
    <w:qFormat/>
    <w:rsid w:val="005030EC"/>
    <w:rPr>
      <w:i/>
      <w:iCs/>
    </w:rPr>
  </w:style>
  <w:style w:type="character" w:customStyle="1" w:styleId="gmaildefault">
    <w:name w:val="gmail_default"/>
    <w:basedOn w:val="DefaultParagraphFont"/>
    <w:rsid w:val="007A69AA"/>
  </w:style>
  <w:style w:type="character" w:customStyle="1" w:styleId="UnresolvedMention3">
    <w:name w:val="Unresolved Mention3"/>
    <w:basedOn w:val="DefaultParagraphFont"/>
    <w:uiPriority w:val="99"/>
    <w:semiHidden/>
    <w:unhideWhenUsed/>
    <w:rsid w:val="00A02654"/>
    <w:rPr>
      <w:color w:val="605E5C"/>
      <w:shd w:val="clear" w:color="auto" w:fill="E1DFDD"/>
    </w:rPr>
  </w:style>
  <w:style w:type="character" w:customStyle="1" w:styleId="UnresolvedMention4">
    <w:name w:val="Unresolved Mention4"/>
    <w:basedOn w:val="DefaultParagraphFont"/>
    <w:uiPriority w:val="99"/>
    <w:semiHidden/>
    <w:unhideWhenUsed/>
    <w:rsid w:val="000D20AB"/>
    <w:rPr>
      <w:color w:val="605E5C"/>
      <w:shd w:val="clear" w:color="auto" w:fill="E1DFDD"/>
    </w:rPr>
  </w:style>
  <w:style w:type="character" w:customStyle="1" w:styleId="auto-style1">
    <w:name w:val="auto-style1"/>
    <w:basedOn w:val="DefaultParagraphFont"/>
    <w:rsid w:val="0022394A"/>
  </w:style>
  <w:style w:type="character" w:customStyle="1" w:styleId="UnresolvedMention">
    <w:name w:val="Unresolved Mention"/>
    <w:basedOn w:val="DefaultParagraphFont"/>
    <w:uiPriority w:val="99"/>
    <w:semiHidden/>
    <w:unhideWhenUsed/>
    <w:rsid w:val="00D42B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38792">
      <w:bodyDiv w:val="1"/>
      <w:marLeft w:val="0"/>
      <w:marRight w:val="0"/>
      <w:marTop w:val="0"/>
      <w:marBottom w:val="0"/>
      <w:divBdr>
        <w:top w:val="none" w:sz="0" w:space="0" w:color="auto"/>
        <w:left w:val="none" w:sz="0" w:space="0" w:color="auto"/>
        <w:bottom w:val="none" w:sz="0" w:space="0" w:color="auto"/>
        <w:right w:val="none" w:sz="0" w:space="0" w:color="auto"/>
      </w:divBdr>
    </w:div>
    <w:div w:id="1096941955">
      <w:bodyDiv w:val="1"/>
      <w:marLeft w:val="0"/>
      <w:marRight w:val="0"/>
      <w:marTop w:val="0"/>
      <w:marBottom w:val="0"/>
      <w:divBdr>
        <w:top w:val="none" w:sz="0" w:space="0" w:color="auto"/>
        <w:left w:val="none" w:sz="0" w:space="0" w:color="auto"/>
        <w:bottom w:val="none" w:sz="0" w:space="0" w:color="auto"/>
        <w:right w:val="none" w:sz="0" w:space="0" w:color="auto"/>
      </w:divBdr>
    </w:div>
    <w:div w:id="1102801898">
      <w:bodyDiv w:val="1"/>
      <w:marLeft w:val="0"/>
      <w:marRight w:val="0"/>
      <w:marTop w:val="0"/>
      <w:marBottom w:val="0"/>
      <w:divBdr>
        <w:top w:val="none" w:sz="0" w:space="0" w:color="auto"/>
        <w:left w:val="none" w:sz="0" w:space="0" w:color="auto"/>
        <w:bottom w:val="none" w:sz="0" w:space="0" w:color="auto"/>
        <w:right w:val="none" w:sz="0" w:space="0" w:color="auto"/>
      </w:divBdr>
    </w:div>
    <w:div w:id="1958874686">
      <w:bodyDiv w:val="1"/>
      <w:marLeft w:val="0"/>
      <w:marRight w:val="0"/>
      <w:marTop w:val="0"/>
      <w:marBottom w:val="0"/>
      <w:divBdr>
        <w:top w:val="none" w:sz="0" w:space="0" w:color="auto"/>
        <w:left w:val="none" w:sz="0" w:space="0" w:color="auto"/>
        <w:bottom w:val="none" w:sz="0" w:space="0" w:color="auto"/>
        <w:right w:val="none" w:sz="0" w:space="0" w:color="auto"/>
      </w:divBdr>
    </w:div>
    <w:div w:id="2035959006">
      <w:bodyDiv w:val="1"/>
      <w:marLeft w:val="0"/>
      <w:marRight w:val="0"/>
      <w:marTop w:val="0"/>
      <w:marBottom w:val="0"/>
      <w:divBdr>
        <w:top w:val="none" w:sz="0" w:space="0" w:color="auto"/>
        <w:left w:val="none" w:sz="0" w:space="0" w:color="auto"/>
        <w:bottom w:val="none" w:sz="0" w:space="0" w:color="auto"/>
        <w:right w:val="none" w:sz="0" w:space="0" w:color="auto"/>
      </w:divBdr>
    </w:div>
    <w:div w:id="2125616520">
      <w:bodyDiv w:val="1"/>
      <w:marLeft w:val="0"/>
      <w:marRight w:val="0"/>
      <w:marTop w:val="0"/>
      <w:marBottom w:val="0"/>
      <w:divBdr>
        <w:top w:val="none" w:sz="0" w:space="0" w:color="auto"/>
        <w:left w:val="none" w:sz="0" w:space="0" w:color="auto"/>
        <w:bottom w:val="none" w:sz="0" w:space="0" w:color="auto"/>
        <w:right w:val="none" w:sz="0" w:space="0" w:color="auto"/>
      </w:divBdr>
      <w:divsChild>
        <w:div w:id="1401052772">
          <w:marLeft w:val="0"/>
          <w:marRight w:val="0"/>
          <w:marTop w:val="0"/>
          <w:marBottom w:val="0"/>
          <w:divBdr>
            <w:top w:val="none" w:sz="0" w:space="0" w:color="auto"/>
            <w:left w:val="none" w:sz="0" w:space="0" w:color="auto"/>
            <w:bottom w:val="none" w:sz="0" w:space="0" w:color="auto"/>
            <w:right w:val="none" w:sz="0" w:space="0" w:color="auto"/>
          </w:divBdr>
        </w:div>
        <w:div w:id="10153069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37/0033-2909.114.3.413" TargetMode="External"/><Relationship Id="rId18" Type="http://schemas.openxmlformats.org/officeDocument/2006/relationships/hyperlink" Target="https://doi.org/10.1016/S0145-2134(98)00087-8" TargetMode="External"/><Relationship Id="rId26" Type="http://schemas.openxmlformats.org/officeDocument/2006/relationships/hyperlink" Target="https://www.gov.uk/government/statistics/children-in-need-in-england-including-their-characteristics-and-further-information-on-children-who-were-the-subject-of-a-child-protection-plan-2009" TargetMode="External"/><Relationship Id="rId39" Type="http://schemas.openxmlformats.org/officeDocument/2006/relationships/hyperlink" Target="https://www.gov.uk/government/statistics/english-indices-of-deprivation-2019" TargetMode="External"/><Relationship Id="rId21" Type="http://schemas.openxmlformats.org/officeDocument/2006/relationships/hyperlink" Target="https://doi.org/10.1111/cfs.12161" TargetMode="External"/><Relationship Id="rId34" Type="http://schemas.openxmlformats.org/officeDocument/2006/relationships/hyperlink" Target="https://doi.org/10.1016/j.childyouth.2008.09.009" TargetMode="External"/><Relationship Id="rId42" Type="http://schemas.openxmlformats.org/officeDocument/2006/relationships/hyperlink" Target="https://www.ethnicity-facts-figures.service.gov.uk/uk-population-by-ethnicity/national-and-regional-populations/regional-ethnic-diversity/latest" TargetMode="External"/><Relationship Id="rId47" Type="http://schemas.openxmlformats.org/officeDocument/2006/relationships/hyperlink" Target="https://doi.org/10.1016/0145-2134(87)90032-9" TargetMode="External"/><Relationship Id="rId50" Type="http://schemas.openxmlformats.org/officeDocument/2006/relationships/hyperlink" Target="https://doi.org/10.1016/j.chiabu.2004.01.003" TargetMode="External"/><Relationship Id="rId55"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doi.org/10.1080/15374410903532650" TargetMode="External"/><Relationship Id="rId17" Type="http://schemas.openxmlformats.org/officeDocument/2006/relationships/hyperlink" Target="https://doi.org/10.1017/S1474746416000439" TargetMode="External"/><Relationship Id="rId25" Type="http://schemas.openxmlformats.org/officeDocument/2006/relationships/hyperlink" Target="https://assets.publishing.service.gov.uk/government/uploads/system/uploads/attachment_data/file/6871/1871208.pdf" TargetMode="External"/><Relationship Id="rId33" Type="http://schemas.openxmlformats.org/officeDocument/2006/relationships/hyperlink" Target="https://assets.publishing.service.gov.uk/government/uploads/system/uploads/attachment_data/file/779401/Working_Together_to_Safeguard-Children.pdf" TargetMode="External"/><Relationship Id="rId38" Type="http://schemas.openxmlformats.org/officeDocument/2006/relationships/hyperlink" Target="https://doi.org/10.1177/1077559508318399" TargetMode="External"/><Relationship Id="rId46" Type="http://schemas.openxmlformats.org/officeDocument/2006/relationships/hyperlink" Target="https://doi.org/10.1016/j.chiabu.2012.08.005" TargetMode="External"/><Relationship Id="rId2" Type="http://schemas.openxmlformats.org/officeDocument/2006/relationships/numbering" Target="numbering.xml"/><Relationship Id="rId16" Type="http://schemas.openxmlformats.org/officeDocument/2006/relationships/hyperlink" Target="https://doi.org/10.1093/bjsw/bcw054" TargetMode="External"/><Relationship Id="rId20" Type="http://schemas.openxmlformats.org/officeDocument/2006/relationships/hyperlink" Target="https://doi.org/10.1111/cfs.12154" TargetMode="External"/><Relationship Id="rId29" Type="http://schemas.openxmlformats.org/officeDocument/2006/relationships/hyperlink" Target="https://doi.org/10.1016/S0749-3797(98)00017-8" TargetMode="External"/><Relationship Id="rId41" Type="http://schemas.openxmlformats.org/officeDocument/2006/relationships/hyperlink" Target="https://www.ons.gov.uk/peoplepopulationandcommunity/birthsdeathsandmarriages/families/articles/2011censusanalysishowdolivingarrangementsfamilytypeandfamilysizevaryinenglandandwales/2014-06-24" TargetMode="External"/><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93/oxfordjournals.bjsw.a055547" TargetMode="External"/><Relationship Id="rId24" Type="http://schemas.openxmlformats.org/officeDocument/2006/relationships/hyperlink" Target="https://doi.org/10.1177/001789690005900407" TargetMode="External"/><Relationship Id="rId32" Type="http://schemas.openxmlformats.org/officeDocument/2006/relationships/hyperlink" Target="https://doi.org/10.1111/j.1749-6632.2011.06202.x" TargetMode="External"/><Relationship Id="rId37" Type="http://schemas.openxmlformats.org/officeDocument/2006/relationships/hyperlink" Target="http://dx.doi.org/10.1016/j.chiabu.2016.11.012" TargetMode="External"/><Relationship Id="rId40" Type="http://schemas.openxmlformats.org/officeDocument/2006/relationships/hyperlink" Target="https://www.nhs.uk/live-well/alcohol-support/binge-drinking-effects/" TargetMode="External"/><Relationship Id="rId45" Type="http://schemas.openxmlformats.org/officeDocument/2006/relationships/hyperlink" Target="https://doi.org/10.1016/j.childyouth.2011.07.010" TargetMode="External"/><Relationship Id="rId53" Type="http://schemas.openxmlformats.org/officeDocument/2006/relationships/hyperlink" Target="https://doi.org/10.1111/j.1939-0025.1988.tb01569.x" TargetMode="External"/><Relationship Id="rId5" Type="http://schemas.openxmlformats.org/officeDocument/2006/relationships/webSettings" Target="webSettings.xml"/><Relationship Id="rId15" Type="http://schemas.openxmlformats.org/officeDocument/2006/relationships/hyperlink" Target="https://www.stir.ac.uk/research/public-policy-hub/policy-briefings/" TargetMode="External"/><Relationship Id="rId23" Type="http://schemas.openxmlformats.org/officeDocument/2006/relationships/hyperlink" Target="https://www.jstor.org/stable/1131646" TargetMode="External"/><Relationship Id="rId28" Type="http://schemas.openxmlformats.org/officeDocument/2006/relationships/hyperlink" Target="https://doi.org/10.1111/j.1469-7610.2004.00339.x" TargetMode="External"/><Relationship Id="rId36" Type="http://schemas.openxmlformats.org/officeDocument/2006/relationships/hyperlink" Target="https://doi.org/10.1016/j.childyouth.2010.08.026" TargetMode="External"/><Relationship Id="rId49" Type="http://schemas.openxmlformats.org/officeDocument/2006/relationships/hyperlink" Target="https://doi.org/10.1177/0025802414543855" TargetMode="External"/><Relationship Id="rId10" Type="http://schemas.openxmlformats.org/officeDocument/2006/relationships/hyperlink" Target="https://doi.org/10.1093/eurpub/cku059" TargetMode="External"/><Relationship Id="rId19" Type="http://schemas.openxmlformats.org/officeDocument/2006/relationships/hyperlink" Target="https://doi.org/10.1093/bjsw/bct079" TargetMode="External"/><Relationship Id="rId31" Type="http://schemas.openxmlformats.org/officeDocument/2006/relationships/hyperlink" Target="https://doi.org/10.1016/0272-7358(94)90025-6" TargetMode="External"/><Relationship Id="rId44" Type="http://schemas.openxmlformats.org/officeDocument/2006/relationships/hyperlink" Target="http://dx.doi.org/10.1136/jech.2008.082594" TargetMode="External"/><Relationship Id="rId52" Type="http://schemas.openxmlformats.org/officeDocument/2006/relationships/hyperlink" Target="https://doi.org/10.1016/j.childyouth.2012.10.005" TargetMode="External"/><Relationship Id="rId4" Type="http://schemas.openxmlformats.org/officeDocument/2006/relationships/settings" Target="settings.xml"/><Relationship Id="rId9" Type="http://schemas.openxmlformats.org/officeDocument/2006/relationships/hyperlink" Target="https://doi.org/10.1111/j.1469-7610.2004.00351.x" TargetMode="External"/><Relationship Id="rId14" Type="http://schemas.openxmlformats.org/officeDocument/2006/relationships/hyperlink" Target="https://doi.org/10.1016/j.childyouth.2004.02.017" TargetMode="External"/><Relationship Id="rId22" Type="http://schemas.openxmlformats.org/officeDocument/2006/relationships/hyperlink" Target="https://doi.org/10.1093/bjsw/bcw165" TargetMode="External"/><Relationship Id="rId27" Type="http://schemas.openxmlformats.org/officeDocument/2006/relationships/hyperlink" Target="https://www.gov.uk/government/statistics/characteristics-of-children-in-need-2018-to-2019" TargetMode="External"/><Relationship Id="rId30" Type="http://schemas.openxmlformats.org/officeDocument/2006/relationships/hyperlink" Target="https://doi.org/10.1017/S0033291700021644" TargetMode="External"/><Relationship Id="rId35" Type="http://schemas.openxmlformats.org/officeDocument/2006/relationships/hyperlink" Target="https://doi.org/10.1186/1753-2000-2-27" TargetMode="External"/><Relationship Id="rId43" Type="http://schemas.openxmlformats.org/officeDocument/2006/relationships/hyperlink" Target="https://doi.org/10.1111/j.1939-0025.1978.tb02565.x" TargetMode="External"/><Relationship Id="rId48" Type="http://schemas.openxmlformats.org/officeDocument/2006/relationships/hyperlink" Target="http://dx.doi.org/10.1016/j.chiabu.2005.11.005" TargetMode="External"/><Relationship Id="rId56"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hyperlink" Target="https://doi.org/10.1016/j.chiabu.2004.07.005"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CC20FA-C7A9-4FEA-A5E8-3CFC7D580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2142</TotalTime>
  <Pages>30</Pages>
  <Words>13563</Words>
  <Characters>77313</Characters>
  <Application>Microsoft Office Word</Application>
  <DocSecurity>0</DocSecurity>
  <Lines>644</Lines>
  <Paragraphs>181</Paragraphs>
  <ScaleCrop>false</ScaleCrop>
  <HeadingPairs>
    <vt:vector size="2" baseType="variant">
      <vt:variant>
        <vt:lpstr>Title</vt:lpstr>
      </vt:variant>
      <vt:variant>
        <vt:i4>1</vt:i4>
      </vt:variant>
    </vt:vector>
  </HeadingPairs>
  <TitlesOfParts>
    <vt:vector size="1" baseType="lpstr">
      <vt:lpstr/>
    </vt:vector>
  </TitlesOfParts>
  <Company>The University of York</Company>
  <LinksUpToDate>false</LinksUpToDate>
  <CharactersWithSpaces>90695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Baldwin</dc:creator>
  <cp:lastModifiedBy>Helen Baldwin</cp:lastModifiedBy>
  <cp:revision>214</cp:revision>
  <cp:lastPrinted>2020-02-07T11:24:00Z</cp:lastPrinted>
  <dcterms:created xsi:type="dcterms:W3CDTF">2020-05-29T12:19:00Z</dcterms:created>
  <dcterms:modified xsi:type="dcterms:W3CDTF">2020-06-25T12:01:00Z</dcterms:modified>
</cp:coreProperties>
</file>