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6CA3D" w14:textId="742CA9F1" w:rsidR="00796733" w:rsidRDefault="005D429D" w:rsidP="00F10B64">
      <w:pPr>
        <w:spacing w:before="120" w:after="0" w:line="320" w:lineRule="exact"/>
        <w:rPr>
          <w:rFonts w:ascii="Arial" w:hAnsi="Arial" w:cs="Arial"/>
          <w:b/>
          <w:color w:val="000000" w:themeColor="text1"/>
          <w:lang w:val="en"/>
        </w:rPr>
      </w:pPr>
      <w:r w:rsidRPr="0015467F">
        <w:rPr>
          <w:rFonts w:ascii="Arial" w:hAnsi="Arial" w:cs="Arial"/>
          <w:b/>
          <w:color w:val="000000" w:themeColor="text1"/>
          <w:lang w:val="en"/>
        </w:rPr>
        <w:t>The role of a</w:t>
      </w:r>
      <w:r w:rsidR="00E15CA6" w:rsidRPr="0015467F">
        <w:rPr>
          <w:rFonts w:ascii="Arial" w:hAnsi="Arial" w:cs="Arial"/>
          <w:b/>
          <w:color w:val="000000" w:themeColor="text1"/>
          <w:lang w:val="en"/>
        </w:rPr>
        <w:t>spartic acid in reduc</w:t>
      </w:r>
      <w:r w:rsidR="004B54B4">
        <w:rPr>
          <w:rFonts w:ascii="Arial" w:hAnsi="Arial" w:cs="Arial"/>
          <w:b/>
          <w:color w:val="000000" w:themeColor="text1"/>
          <w:lang w:val="en"/>
        </w:rPr>
        <w:t>ing</w:t>
      </w:r>
      <w:r w:rsidR="00E15CA6" w:rsidRPr="0015467F">
        <w:rPr>
          <w:rFonts w:ascii="Arial" w:hAnsi="Arial" w:cs="Arial"/>
          <w:b/>
          <w:color w:val="000000" w:themeColor="text1"/>
          <w:lang w:val="en"/>
        </w:rPr>
        <w:t xml:space="preserve"> coral calcification</w:t>
      </w:r>
      <w:r w:rsidRPr="0015467F">
        <w:rPr>
          <w:rFonts w:ascii="Arial" w:hAnsi="Arial" w:cs="Arial"/>
          <w:b/>
          <w:color w:val="000000" w:themeColor="text1"/>
          <w:lang w:val="en"/>
        </w:rPr>
        <w:t xml:space="preserve"> </w:t>
      </w:r>
      <w:r w:rsidR="00AE3356">
        <w:rPr>
          <w:rFonts w:ascii="Arial" w:hAnsi="Arial" w:cs="Arial"/>
          <w:b/>
          <w:color w:val="000000" w:themeColor="text1"/>
          <w:lang w:val="en"/>
        </w:rPr>
        <w:t>under ocean acidification conditions</w:t>
      </w:r>
    </w:p>
    <w:p w14:paraId="717C417F" w14:textId="77777777" w:rsidR="008D3D15" w:rsidRDefault="008D3D15" w:rsidP="00F10B64">
      <w:pPr>
        <w:spacing w:before="120" w:after="0" w:line="320" w:lineRule="exact"/>
        <w:rPr>
          <w:rFonts w:ascii="Arial" w:hAnsi="Arial" w:cs="Arial"/>
          <w:b/>
          <w:color w:val="000000" w:themeColor="text1"/>
          <w:lang w:val="en"/>
        </w:rPr>
      </w:pPr>
    </w:p>
    <w:p w14:paraId="6CED95E4" w14:textId="31192E17" w:rsidR="00305D8E" w:rsidRPr="00EC3806" w:rsidRDefault="00305D8E" w:rsidP="00F10B64">
      <w:pPr>
        <w:spacing w:before="120" w:after="0" w:line="320" w:lineRule="exact"/>
        <w:rPr>
          <w:rFonts w:ascii="Arial" w:hAnsi="Arial" w:cs="Arial"/>
          <w:vertAlign w:val="superscript"/>
        </w:rPr>
      </w:pPr>
      <w:r>
        <w:rPr>
          <w:rFonts w:ascii="Arial" w:hAnsi="Arial" w:cs="Arial"/>
        </w:rPr>
        <w:t>Celeste Kellock</w:t>
      </w:r>
      <w:r w:rsidR="005D429D" w:rsidRPr="005D429D">
        <w:rPr>
          <w:rFonts w:ascii="Arial" w:hAnsi="Arial" w:cs="Arial"/>
          <w:vertAlign w:val="superscript"/>
        </w:rPr>
        <w:t>1</w:t>
      </w:r>
      <w:r w:rsidRPr="00660F63">
        <w:rPr>
          <w:rFonts w:ascii="Arial" w:hAnsi="Arial" w:cs="Arial"/>
          <w:vertAlign w:val="superscript"/>
        </w:rPr>
        <w:t>a</w:t>
      </w:r>
      <w:r>
        <w:rPr>
          <w:rFonts w:ascii="Arial" w:hAnsi="Arial" w:cs="Arial"/>
        </w:rPr>
        <w:t xml:space="preserve">, </w:t>
      </w:r>
      <w:r w:rsidRPr="00E377F0">
        <w:rPr>
          <w:rFonts w:ascii="Arial" w:hAnsi="Arial" w:cs="Arial"/>
        </w:rPr>
        <w:t>Catherine Cole</w:t>
      </w:r>
      <w:r w:rsidR="005D429D">
        <w:rPr>
          <w:rFonts w:ascii="Arial" w:hAnsi="Arial" w:cs="Arial"/>
          <w:vertAlign w:val="superscript"/>
        </w:rPr>
        <w:t>1b</w:t>
      </w:r>
      <w:r w:rsidRPr="00E377F0">
        <w:rPr>
          <w:rFonts w:ascii="Arial" w:hAnsi="Arial" w:cs="Arial"/>
        </w:rPr>
        <w:t xml:space="preserve">, </w:t>
      </w:r>
      <w:r>
        <w:rPr>
          <w:rFonts w:ascii="Arial" w:hAnsi="Arial" w:cs="Arial"/>
        </w:rPr>
        <w:t>Kirsty Penkman</w:t>
      </w:r>
      <w:r w:rsidR="005D429D">
        <w:rPr>
          <w:rFonts w:ascii="Arial" w:hAnsi="Arial" w:cs="Arial"/>
          <w:vertAlign w:val="superscript"/>
        </w:rPr>
        <w:t>2</w:t>
      </w:r>
      <w:r>
        <w:rPr>
          <w:rFonts w:ascii="Arial" w:hAnsi="Arial" w:cs="Arial"/>
        </w:rPr>
        <w:t>, David Evans</w:t>
      </w:r>
      <w:r w:rsidR="005D429D">
        <w:rPr>
          <w:rFonts w:ascii="Arial" w:hAnsi="Arial" w:cs="Arial"/>
          <w:vertAlign w:val="superscript"/>
        </w:rPr>
        <w:t>1c</w:t>
      </w:r>
      <w:r>
        <w:rPr>
          <w:rFonts w:ascii="Arial" w:hAnsi="Arial" w:cs="Arial"/>
        </w:rPr>
        <w:t>, Roland Kroger</w:t>
      </w:r>
      <w:r w:rsidR="005D429D">
        <w:rPr>
          <w:rFonts w:ascii="Arial" w:hAnsi="Arial" w:cs="Arial"/>
          <w:vertAlign w:val="superscript"/>
        </w:rPr>
        <w:t>3</w:t>
      </w:r>
      <w:r>
        <w:rPr>
          <w:rFonts w:ascii="Arial" w:hAnsi="Arial" w:cs="Arial"/>
        </w:rPr>
        <w:t xml:space="preserve">, </w:t>
      </w:r>
      <w:r w:rsidRPr="00E377F0">
        <w:rPr>
          <w:rFonts w:ascii="Arial" w:hAnsi="Arial" w:cs="Arial"/>
        </w:rPr>
        <w:t>Chris Hintz</w:t>
      </w:r>
      <w:r w:rsidR="005D429D">
        <w:rPr>
          <w:rFonts w:ascii="Arial" w:hAnsi="Arial" w:cs="Arial"/>
          <w:vertAlign w:val="superscript"/>
        </w:rPr>
        <w:t>4</w:t>
      </w:r>
      <w:r w:rsidRPr="00E377F0">
        <w:rPr>
          <w:rFonts w:ascii="Arial" w:hAnsi="Arial" w:cs="Arial"/>
        </w:rPr>
        <w:t>, Ken Hintz</w:t>
      </w:r>
      <w:r w:rsidR="005D429D">
        <w:rPr>
          <w:rFonts w:ascii="Arial" w:hAnsi="Arial" w:cs="Arial"/>
          <w:vertAlign w:val="superscript"/>
        </w:rPr>
        <w:t>5</w:t>
      </w:r>
      <w:r w:rsidRPr="00E377F0">
        <w:rPr>
          <w:rFonts w:ascii="Arial" w:hAnsi="Arial" w:cs="Arial"/>
        </w:rPr>
        <w:t>, Adrian Finch</w:t>
      </w:r>
      <w:r w:rsidR="005D429D">
        <w:rPr>
          <w:rFonts w:ascii="Arial" w:hAnsi="Arial" w:cs="Arial"/>
          <w:vertAlign w:val="superscript"/>
        </w:rPr>
        <w:t>1</w:t>
      </w:r>
      <w:r w:rsidRPr="00660F63">
        <w:rPr>
          <w:rFonts w:ascii="Arial" w:hAnsi="Arial" w:cs="Arial"/>
        </w:rPr>
        <w:t xml:space="preserve"> </w:t>
      </w:r>
      <w:r>
        <w:rPr>
          <w:rFonts w:ascii="Arial" w:hAnsi="Arial" w:cs="Arial"/>
        </w:rPr>
        <w:t xml:space="preserve">&amp; </w:t>
      </w:r>
      <w:r w:rsidRPr="00E377F0">
        <w:rPr>
          <w:rFonts w:ascii="Arial" w:hAnsi="Arial" w:cs="Arial"/>
        </w:rPr>
        <w:t>Nicola Allison</w:t>
      </w:r>
      <w:r w:rsidR="005D429D">
        <w:rPr>
          <w:rFonts w:ascii="Arial" w:hAnsi="Arial" w:cs="Arial"/>
          <w:vertAlign w:val="superscript"/>
        </w:rPr>
        <w:t>1</w:t>
      </w:r>
      <w:r>
        <w:rPr>
          <w:rFonts w:ascii="Arial" w:hAnsi="Arial" w:cs="Arial"/>
          <w:vertAlign w:val="superscript"/>
        </w:rPr>
        <w:t>*</w:t>
      </w:r>
    </w:p>
    <w:p w14:paraId="74B74AD8" w14:textId="77777777" w:rsidR="0018299A" w:rsidRDefault="0018299A" w:rsidP="00F10B64">
      <w:pPr>
        <w:suppressLineNumbers/>
        <w:spacing w:before="120" w:after="0" w:line="320" w:lineRule="exact"/>
        <w:rPr>
          <w:rFonts w:ascii="Arial" w:hAnsi="Arial" w:cs="Arial"/>
          <w:i/>
        </w:rPr>
      </w:pPr>
    </w:p>
    <w:p w14:paraId="719C4D14" w14:textId="77777777" w:rsidR="00305D8E" w:rsidRPr="00EC3806" w:rsidRDefault="00305D8E" w:rsidP="00F10B64">
      <w:pPr>
        <w:suppressLineNumbers/>
        <w:spacing w:before="120" w:after="0" w:line="320" w:lineRule="exact"/>
        <w:rPr>
          <w:rFonts w:ascii="Arial" w:hAnsi="Arial" w:cs="Arial"/>
          <w:i/>
        </w:rPr>
      </w:pPr>
      <w:r w:rsidRPr="00EC3806">
        <w:rPr>
          <w:rFonts w:ascii="Arial" w:hAnsi="Arial" w:cs="Arial"/>
          <w:i/>
        </w:rPr>
        <w:t xml:space="preserve">*Corresponding author, email: </w:t>
      </w:r>
      <w:r>
        <w:rPr>
          <w:rFonts w:ascii="Arial" w:hAnsi="Arial" w:cs="Arial"/>
          <w:i/>
        </w:rPr>
        <w:t>na9@st-andrews.ac.uk</w:t>
      </w:r>
    </w:p>
    <w:p w14:paraId="71895CE5" w14:textId="77777777" w:rsidR="0018299A" w:rsidRDefault="0018299A" w:rsidP="00F10B64">
      <w:pPr>
        <w:pStyle w:val="ADDRESS"/>
        <w:spacing w:before="120" w:after="200" w:line="320" w:lineRule="exact"/>
        <w:ind w:left="0" w:firstLine="0"/>
        <w:jc w:val="left"/>
        <w:rPr>
          <w:rFonts w:ascii="Arial" w:hAnsi="Arial" w:cs="Arial"/>
          <w:i/>
          <w:sz w:val="22"/>
          <w:szCs w:val="22"/>
          <w:vertAlign w:val="superscript"/>
        </w:rPr>
      </w:pPr>
    </w:p>
    <w:p w14:paraId="1445DED8" w14:textId="0DDDB854" w:rsidR="00305D8E" w:rsidRDefault="005D429D" w:rsidP="00F10B64">
      <w:pPr>
        <w:pStyle w:val="ADDRESS"/>
        <w:spacing w:before="120" w:after="200" w:line="320" w:lineRule="exact"/>
        <w:ind w:left="0" w:firstLine="0"/>
        <w:jc w:val="left"/>
        <w:rPr>
          <w:rFonts w:ascii="Arial" w:hAnsi="Arial" w:cs="Arial"/>
          <w:i/>
          <w:sz w:val="22"/>
          <w:szCs w:val="22"/>
        </w:rPr>
      </w:pPr>
      <w:r>
        <w:rPr>
          <w:rFonts w:ascii="Arial" w:hAnsi="Arial" w:cs="Arial"/>
          <w:i/>
          <w:sz w:val="22"/>
          <w:szCs w:val="22"/>
          <w:vertAlign w:val="superscript"/>
        </w:rPr>
        <w:t>1</w:t>
      </w:r>
      <w:r w:rsidR="00305D8E" w:rsidRPr="00EC3806">
        <w:rPr>
          <w:rFonts w:ascii="Arial" w:hAnsi="Arial" w:cs="Arial"/>
          <w:i/>
          <w:sz w:val="22"/>
          <w:szCs w:val="22"/>
          <w:vertAlign w:val="superscript"/>
        </w:rPr>
        <w:t xml:space="preserve"> </w:t>
      </w:r>
      <w:r w:rsidR="00305D8E" w:rsidRPr="00EC3806">
        <w:rPr>
          <w:rFonts w:ascii="Arial" w:hAnsi="Arial" w:cs="Arial"/>
          <w:i/>
          <w:sz w:val="22"/>
          <w:szCs w:val="22"/>
        </w:rPr>
        <w:t>School of Earth and Environmental Sciences, University of St. Andrews, St. Andrews KY16 9AL, UK</w:t>
      </w:r>
    </w:p>
    <w:p w14:paraId="5782D192" w14:textId="152FF5B0" w:rsidR="00305D8E" w:rsidRPr="008D185B" w:rsidRDefault="005D429D" w:rsidP="00F10B64">
      <w:pPr>
        <w:pStyle w:val="ADDRESS"/>
        <w:spacing w:before="120" w:after="200" w:line="320" w:lineRule="exact"/>
        <w:ind w:left="0" w:firstLine="0"/>
        <w:jc w:val="left"/>
        <w:rPr>
          <w:rFonts w:ascii="Arial" w:hAnsi="Arial" w:cs="Arial"/>
          <w:i/>
          <w:sz w:val="22"/>
          <w:szCs w:val="22"/>
        </w:rPr>
      </w:pPr>
      <w:r w:rsidRPr="005D429D">
        <w:rPr>
          <w:rFonts w:ascii="Arial" w:hAnsi="Arial" w:cs="Arial"/>
          <w:i/>
          <w:sz w:val="22"/>
          <w:szCs w:val="22"/>
          <w:vertAlign w:val="superscript"/>
        </w:rPr>
        <w:t>2</w:t>
      </w:r>
      <w:r w:rsidR="00305D8E" w:rsidRPr="008D185B">
        <w:rPr>
          <w:rFonts w:ascii="Arial" w:hAnsi="Arial" w:cs="Arial"/>
          <w:i/>
          <w:sz w:val="22"/>
          <w:szCs w:val="22"/>
        </w:rPr>
        <w:t xml:space="preserve"> </w:t>
      </w:r>
      <w:r w:rsidR="00305D8E" w:rsidRPr="008D185B">
        <w:rPr>
          <w:rFonts w:ascii="Arial" w:hAnsi="Arial" w:cs="Arial"/>
          <w:i/>
          <w:color w:val="000000"/>
          <w:sz w:val="22"/>
          <w:szCs w:val="22"/>
        </w:rPr>
        <w:t>Department of Chemistry, University of York, York, UK</w:t>
      </w:r>
    </w:p>
    <w:p w14:paraId="50AEA45B" w14:textId="467502A1" w:rsidR="00305D8E" w:rsidRPr="00871EEA" w:rsidRDefault="005D429D" w:rsidP="00F10B64">
      <w:pPr>
        <w:pStyle w:val="ADDRESS"/>
        <w:spacing w:before="120" w:after="200" w:line="320" w:lineRule="exact"/>
        <w:ind w:left="0" w:firstLine="0"/>
        <w:jc w:val="left"/>
        <w:rPr>
          <w:rFonts w:ascii="Arial" w:hAnsi="Arial" w:cs="Arial"/>
          <w:i/>
          <w:sz w:val="22"/>
          <w:szCs w:val="22"/>
        </w:rPr>
      </w:pPr>
      <w:r w:rsidRPr="005D429D">
        <w:rPr>
          <w:rFonts w:ascii="Arial" w:hAnsi="Arial" w:cs="Arial"/>
          <w:i/>
          <w:sz w:val="22"/>
          <w:szCs w:val="22"/>
          <w:vertAlign w:val="superscript"/>
        </w:rPr>
        <w:t>3</w:t>
      </w:r>
      <w:r w:rsidR="00305D8E" w:rsidRPr="008D185B">
        <w:rPr>
          <w:rFonts w:ascii="Arial" w:hAnsi="Arial" w:cs="Arial"/>
          <w:i/>
          <w:sz w:val="22"/>
          <w:szCs w:val="22"/>
        </w:rPr>
        <w:t xml:space="preserve"> Department</w:t>
      </w:r>
      <w:r w:rsidR="00305D8E" w:rsidRPr="00871EEA">
        <w:rPr>
          <w:rFonts w:ascii="Arial" w:hAnsi="Arial" w:cs="Arial"/>
          <w:i/>
          <w:sz w:val="22"/>
          <w:szCs w:val="22"/>
        </w:rPr>
        <w:t xml:space="preserve"> of Physics, University of York, York, UK</w:t>
      </w:r>
    </w:p>
    <w:p w14:paraId="56E41A7D" w14:textId="0416E87E" w:rsidR="00305D8E" w:rsidRPr="00EC3806" w:rsidRDefault="005D429D" w:rsidP="00F10B64">
      <w:pPr>
        <w:pStyle w:val="ADDRESS"/>
        <w:spacing w:before="120" w:after="200" w:line="320" w:lineRule="exact"/>
        <w:ind w:left="0" w:firstLine="0"/>
        <w:jc w:val="left"/>
        <w:rPr>
          <w:rFonts w:ascii="Arial" w:hAnsi="Arial" w:cs="Arial"/>
          <w:i/>
          <w:sz w:val="22"/>
          <w:szCs w:val="22"/>
        </w:rPr>
      </w:pPr>
      <w:r>
        <w:rPr>
          <w:rFonts w:ascii="Arial" w:hAnsi="Arial" w:cs="Arial"/>
          <w:i/>
          <w:sz w:val="22"/>
          <w:szCs w:val="22"/>
          <w:vertAlign w:val="superscript"/>
        </w:rPr>
        <w:t>4</w:t>
      </w:r>
      <w:r w:rsidR="00305D8E" w:rsidRPr="00EC3806">
        <w:rPr>
          <w:rFonts w:ascii="Arial" w:hAnsi="Arial" w:cs="Arial"/>
          <w:i/>
          <w:sz w:val="22"/>
          <w:szCs w:val="22"/>
        </w:rPr>
        <w:t xml:space="preserve"> Department of Marine and Environmental Sciences, Savannah State University, Savannah, GA USA</w:t>
      </w:r>
    </w:p>
    <w:p w14:paraId="07D908AD" w14:textId="3DB8DE99" w:rsidR="00305D8E" w:rsidRPr="0054703D" w:rsidRDefault="005D429D" w:rsidP="00F10B64">
      <w:pPr>
        <w:rPr>
          <w:rFonts w:ascii="Arial" w:hAnsi="Arial" w:cs="Arial"/>
          <w:i/>
        </w:rPr>
      </w:pPr>
      <w:r>
        <w:rPr>
          <w:rFonts w:ascii="Arial" w:hAnsi="Arial" w:cs="Arial"/>
          <w:vertAlign w:val="superscript"/>
        </w:rPr>
        <w:t>5</w:t>
      </w:r>
      <w:r w:rsidR="00305D8E" w:rsidRPr="00EC3806">
        <w:rPr>
          <w:rFonts w:ascii="Arial" w:hAnsi="Arial" w:cs="Arial"/>
        </w:rPr>
        <w:t xml:space="preserve"> </w:t>
      </w:r>
      <w:r w:rsidR="00305D8E" w:rsidRPr="00EC3806">
        <w:rPr>
          <w:rFonts w:ascii="Arial" w:hAnsi="Arial" w:cs="Arial"/>
          <w:i/>
        </w:rPr>
        <w:t xml:space="preserve">Department of Electrical and Computer Engineering, George Mason University, Fairfax, </w:t>
      </w:r>
      <w:r w:rsidR="00305D8E" w:rsidRPr="0054703D">
        <w:rPr>
          <w:rFonts w:ascii="Arial" w:hAnsi="Arial" w:cs="Arial"/>
          <w:i/>
        </w:rPr>
        <w:t>VA, USA</w:t>
      </w:r>
    </w:p>
    <w:p w14:paraId="2C2E9177" w14:textId="7E7D9F40" w:rsidR="00305D8E" w:rsidRDefault="005D429D" w:rsidP="00F10B64">
      <w:pPr>
        <w:rPr>
          <w:rFonts w:ascii="Arial" w:hAnsi="Arial" w:cs="Arial"/>
        </w:rPr>
      </w:pPr>
      <w:proofErr w:type="gramStart"/>
      <w:r w:rsidRPr="005D429D">
        <w:rPr>
          <w:rFonts w:ascii="Arial" w:hAnsi="Arial" w:cs="Arial"/>
          <w:vertAlign w:val="superscript"/>
        </w:rPr>
        <w:t>a</w:t>
      </w:r>
      <w:proofErr w:type="gramEnd"/>
      <w:r>
        <w:rPr>
          <w:rFonts w:ascii="Arial" w:hAnsi="Arial" w:cs="Arial"/>
        </w:rPr>
        <w:t xml:space="preserve"> </w:t>
      </w:r>
      <w:r w:rsidR="00305D8E" w:rsidRPr="0067497F">
        <w:rPr>
          <w:rFonts w:ascii="Arial" w:hAnsi="Arial" w:cs="Arial"/>
          <w:i/>
        </w:rPr>
        <w:t xml:space="preserve">Now at: Biological and Environmental Sciences, University of </w:t>
      </w:r>
      <w:proofErr w:type="spellStart"/>
      <w:r w:rsidR="00305D8E" w:rsidRPr="0067497F">
        <w:rPr>
          <w:rFonts w:ascii="Arial" w:hAnsi="Arial" w:cs="Arial"/>
          <w:i/>
        </w:rPr>
        <w:t>Stirling</w:t>
      </w:r>
      <w:proofErr w:type="spellEnd"/>
      <w:r w:rsidR="00305D8E" w:rsidRPr="0067497F">
        <w:rPr>
          <w:rFonts w:ascii="Arial" w:hAnsi="Arial" w:cs="Arial"/>
          <w:i/>
        </w:rPr>
        <w:t>, Scotland, FK9 4LA</w:t>
      </w:r>
    </w:p>
    <w:p w14:paraId="118F5A0D" w14:textId="30DB9F67" w:rsidR="00305D8E" w:rsidRPr="0047400D" w:rsidRDefault="005D429D" w:rsidP="00F10B64">
      <w:pPr>
        <w:rPr>
          <w:rFonts w:ascii="Arial" w:hAnsi="Arial" w:cs="Arial"/>
          <w:iCs/>
        </w:rPr>
      </w:pPr>
      <w:proofErr w:type="gramStart"/>
      <w:r w:rsidRPr="005D429D">
        <w:rPr>
          <w:rFonts w:ascii="Arial" w:hAnsi="Arial" w:cs="Arial"/>
          <w:vertAlign w:val="superscript"/>
        </w:rPr>
        <w:t>b</w:t>
      </w:r>
      <w:proofErr w:type="gramEnd"/>
      <w:r>
        <w:rPr>
          <w:rFonts w:ascii="Arial" w:hAnsi="Arial" w:cs="Arial"/>
        </w:rPr>
        <w:t xml:space="preserve"> </w:t>
      </w:r>
      <w:r w:rsidR="00305D8E" w:rsidRPr="0067497F">
        <w:rPr>
          <w:rFonts w:ascii="Arial" w:hAnsi="Arial" w:cs="Arial"/>
          <w:i/>
        </w:rPr>
        <w:t>Now at: Centre of Science Communication, University of Otago, Dunedin, 9016, New Zealand</w:t>
      </w:r>
    </w:p>
    <w:p w14:paraId="437E53B4" w14:textId="508508B9" w:rsidR="00305D8E" w:rsidRDefault="005D429D" w:rsidP="00F10B64">
      <w:pPr>
        <w:rPr>
          <w:rFonts w:ascii="Arial" w:hAnsi="Arial" w:cs="Arial"/>
          <w:i/>
          <w:iCs/>
        </w:rPr>
      </w:pPr>
      <w:proofErr w:type="gramStart"/>
      <w:r w:rsidRPr="005D429D">
        <w:rPr>
          <w:rFonts w:ascii="Arial" w:hAnsi="Arial" w:cs="Arial"/>
          <w:iCs/>
          <w:vertAlign w:val="superscript"/>
        </w:rPr>
        <w:t>c</w:t>
      </w:r>
      <w:proofErr w:type="gramEnd"/>
      <w:r w:rsidR="00305D8E" w:rsidRPr="0047400D">
        <w:rPr>
          <w:rFonts w:ascii="Arial" w:hAnsi="Arial" w:cs="Arial"/>
          <w:iCs/>
        </w:rPr>
        <w:t xml:space="preserve"> </w:t>
      </w:r>
      <w:r w:rsidR="00305D8E" w:rsidRPr="0067497F">
        <w:rPr>
          <w:rFonts w:ascii="Arial" w:hAnsi="Arial" w:cs="Arial"/>
          <w:i/>
          <w:iCs/>
        </w:rPr>
        <w:t>Now at: Institute of Geosciences, Goethe University Frankfurt, Frankfurt am Main, Germany</w:t>
      </w:r>
    </w:p>
    <w:p w14:paraId="633727F3" w14:textId="77777777" w:rsidR="0018299A" w:rsidRPr="0047400D" w:rsidRDefault="0018299A" w:rsidP="00F10B64">
      <w:pPr>
        <w:rPr>
          <w:rFonts w:ascii="Arial" w:hAnsi="Arial" w:cs="Arial"/>
          <w:iCs/>
        </w:rPr>
      </w:pPr>
    </w:p>
    <w:p w14:paraId="102E8734" w14:textId="77777777" w:rsidR="0018299A" w:rsidRDefault="0018299A" w:rsidP="00F10B64">
      <w:pPr>
        <w:spacing w:before="120" w:after="0" w:line="300" w:lineRule="exact"/>
        <w:rPr>
          <w:rFonts w:ascii="Arial" w:hAnsi="Arial" w:cs="Arial"/>
          <w:b/>
          <w:color w:val="000000" w:themeColor="text1"/>
        </w:rPr>
      </w:pPr>
    </w:p>
    <w:p w14:paraId="13C6BE09" w14:textId="77777777" w:rsidR="00956814" w:rsidRDefault="00956814">
      <w:pPr>
        <w:rPr>
          <w:rFonts w:ascii="Arial" w:hAnsi="Arial" w:cs="Arial"/>
          <w:b/>
          <w:color w:val="000000" w:themeColor="text1"/>
        </w:rPr>
      </w:pPr>
      <w:r>
        <w:rPr>
          <w:rFonts w:ascii="Arial" w:hAnsi="Arial" w:cs="Arial"/>
          <w:b/>
          <w:color w:val="000000" w:themeColor="text1"/>
        </w:rPr>
        <w:br w:type="page"/>
      </w:r>
    </w:p>
    <w:p w14:paraId="605DF5F5" w14:textId="28065E19" w:rsidR="00305D8E" w:rsidRPr="005E61FE" w:rsidRDefault="003435A4" w:rsidP="00F10B64">
      <w:pPr>
        <w:spacing w:before="120" w:after="0" w:line="300" w:lineRule="exact"/>
        <w:rPr>
          <w:rFonts w:ascii="Arial" w:hAnsi="Arial" w:cs="Arial"/>
          <w:b/>
          <w:color w:val="000000" w:themeColor="text1"/>
        </w:rPr>
      </w:pPr>
      <w:r>
        <w:rPr>
          <w:rFonts w:ascii="Arial" w:hAnsi="Arial" w:cs="Arial"/>
          <w:b/>
          <w:color w:val="000000" w:themeColor="text1"/>
        </w:rPr>
        <w:lastRenderedPageBreak/>
        <w:t>Abstract</w:t>
      </w:r>
      <w:r w:rsidR="00933D18">
        <w:rPr>
          <w:rFonts w:ascii="Arial" w:hAnsi="Arial" w:cs="Arial"/>
          <w:b/>
          <w:color w:val="000000" w:themeColor="text1"/>
        </w:rPr>
        <w:t xml:space="preserve"> </w:t>
      </w:r>
    </w:p>
    <w:p w14:paraId="0BA7FC41" w14:textId="36D3C835" w:rsidR="004529A2" w:rsidRDefault="004529A2" w:rsidP="00F10B64">
      <w:pPr>
        <w:spacing w:line="320" w:lineRule="exact"/>
        <w:rPr>
          <w:rFonts w:ascii="Arial" w:hAnsi="Arial" w:cs="Arial"/>
          <w:color w:val="000000" w:themeColor="text1"/>
        </w:rPr>
      </w:pPr>
      <w:r w:rsidRPr="005E61FE">
        <w:rPr>
          <w:rFonts w:ascii="Arial" w:hAnsi="Arial" w:cs="Arial"/>
          <w:color w:val="000000" w:themeColor="text1"/>
        </w:rPr>
        <w:t>Biomolecules play key roles in regulating the precipitation of CaCO</w:t>
      </w:r>
      <w:r w:rsidRPr="005E61FE">
        <w:rPr>
          <w:rFonts w:ascii="Arial" w:hAnsi="Arial" w:cs="Arial"/>
          <w:color w:val="000000" w:themeColor="text1"/>
          <w:vertAlign w:val="subscript"/>
        </w:rPr>
        <w:t xml:space="preserve">3 </w:t>
      </w:r>
      <w:proofErr w:type="spellStart"/>
      <w:r w:rsidRPr="005E61FE">
        <w:rPr>
          <w:rFonts w:ascii="Arial" w:hAnsi="Arial" w:cs="Arial"/>
          <w:color w:val="000000" w:themeColor="text1"/>
        </w:rPr>
        <w:t>biominerals</w:t>
      </w:r>
      <w:proofErr w:type="spellEnd"/>
      <w:r w:rsidRPr="005E61FE">
        <w:rPr>
          <w:rFonts w:ascii="Arial" w:hAnsi="Arial" w:cs="Arial"/>
          <w:color w:val="000000" w:themeColor="text1"/>
        </w:rPr>
        <w:t xml:space="preserve"> but their response to ocean acidification is poorly understood. We </w:t>
      </w:r>
      <w:proofErr w:type="spellStart"/>
      <w:r w:rsidR="00615C77" w:rsidRPr="005E61FE">
        <w:rPr>
          <w:rFonts w:ascii="Arial" w:hAnsi="Arial" w:cs="Arial"/>
          <w:color w:val="000000" w:themeColor="text1"/>
        </w:rPr>
        <w:t>analysed</w:t>
      </w:r>
      <w:proofErr w:type="spellEnd"/>
      <w:r w:rsidR="00615C77" w:rsidRPr="005E61FE">
        <w:rPr>
          <w:rFonts w:ascii="Arial" w:hAnsi="Arial" w:cs="Arial"/>
          <w:color w:val="000000" w:themeColor="text1"/>
        </w:rPr>
        <w:t xml:space="preserve"> the skeletal </w:t>
      </w:r>
      <w:proofErr w:type="spellStart"/>
      <w:r w:rsidRPr="005E61FE">
        <w:rPr>
          <w:rFonts w:ascii="Arial" w:hAnsi="Arial" w:cs="Arial"/>
          <w:color w:val="000000" w:themeColor="text1"/>
        </w:rPr>
        <w:t>intracrystalline</w:t>
      </w:r>
      <w:proofErr w:type="spellEnd"/>
      <w:r w:rsidRPr="005E61FE">
        <w:rPr>
          <w:rFonts w:ascii="Arial" w:hAnsi="Arial" w:cs="Arial"/>
          <w:color w:val="000000" w:themeColor="text1"/>
        </w:rPr>
        <w:t xml:space="preserve"> amino acids </w:t>
      </w:r>
      <w:r w:rsidR="00615C77" w:rsidRPr="005E61FE">
        <w:rPr>
          <w:rFonts w:ascii="Arial" w:hAnsi="Arial" w:cs="Arial"/>
          <w:color w:val="000000" w:themeColor="text1"/>
        </w:rPr>
        <w:t>of</w:t>
      </w:r>
      <w:r w:rsidRPr="005E61FE">
        <w:rPr>
          <w:rFonts w:ascii="Arial" w:hAnsi="Arial" w:cs="Arial"/>
          <w:color w:val="000000" w:themeColor="text1"/>
        </w:rPr>
        <w:t xml:space="preserve"> </w:t>
      </w:r>
      <w:r w:rsidRPr="005E61FE">
        <w:rPr>
          <w:rFonts w:ascii="Arial" w:hAnsi="Arial" w:cs="Arial"/>
        </w:rPr>
        <w:t xml:space="preserve">massive, tropical </w:t>
      </w:r>
      <w:r w:rsidRPr="005E61FE">
        <w:rPr>
          <w:rFonts w:ascii="Arial" w:hAnsi="Arial" w:cs="Arial"/>
          <w:i/>
          <w:color w:val="000000" w:themeColor="text1"/>
        </w:rPr>
        <w:t>Porites</w:t>
      </w:r>
      <w:r w:rsidRPr="005E61FE">
        <w:rPr>
          <w:rFonts w:ascii="Arial" w:hAnsi="Arial" w:cs="Arial"/>
          <w:color w:val="000000" w:themeColor="text1"/>
        </w:rPr>
        <w:t xml:space="preserve"> spp. corals cultured over different seawater pCO</w:t>
      </w:r>
      <w:r w:rsidRPr="005E61FE">
        <w:rPr>
          <w:rFonts w:ascii="Arial" w:hAnsi="Arial" w:cs="Arial"/>
          <w:color w:val="000000" w:themeColor="text1"/>
          <w:vertAlign w:val="subscript"/>
        </w:rPr>
        <w:t>2.</w:t>
      </w:r>
      <w:r w:rsidRPr="005E61FE">
        <w:rPr>
          <w:rFonts w:ascii="Arial" w:hAnsi="Arial" w:cs="Arial"/>
          <w:color w:val="000000" w:themeColor="text1"/>
        </w:rPr>
        <w:t xml:space="preserve"> </w:t>
      </w:r>
      <w:r w:rsidR="00615C77" w:rsidRPr="005E61FE">
        <w:rPr>
          <w:rFonts w:ascii="Arial" w:hAnsi="Arial" w:cs="Arial"/>
          <w:color w:val="000000" w:themeColor="text1"/>
        </w:rPr>
        <w:t xml:space="preserve">We find that concentrations of </w:t>
      </w:r>
      <w:r w:rsidR="00615C77" w:rsidRPr="005E61FE">
        <w:rPr>
          <w:rFonts w:ascii="Arial" w:hAnsi="Arial" w:cs="Arial"/>
        </w:rPr>
        <w:t>total amino acids, aspartic acid/asparagine</w:t>
      </w:r>
      <w:r w:rsidR="005E61FE" w:rsidRPr="005E61FE">
        <w:rPr>
          <w:rFonts w:ascii="Arial" w:hAnsi="Arial" w:cs="Arial"/>
        </w:rPr>
        <w:t xml:space="preserve"> (</w:t>
      </w:r>
      <w:proofErr w:type="spellStart"/>
      <w:r w:rsidR="005E61FE" w:rsidRPr="005E61FE">
        <w:rPr>
          <w:rFonts w:ascii="Arial" w:hAnsi="Arial" w:cs="Arial"/>
        </w:rPr>
        <w:t>Asx</w:t>
      </w:r>
      <w:proofErr w:type="spellEnd"/>
      <w:r w:rsidR="005E61FE" w:rsidRPr="005E61FE">
        <w:rPr>
          <w:rFonts w:ascii="Arial" w:hAnsi="Arial" w:cs="Arial"/>
        </w:rPr>
        <w:t>)</w:t>
      </w:r>
      <w:r w:rsidR="00615C77" w:rsidRPr="005E61FE">
        <w:rPr>
          <w:rFonts w:ascii="Arial" w:hAnsi="Arial" w:cs="Arial"/>
        </w:rPr>
        <w:t>, glutamic acid/glutamine and alanine are positively correlated with seawater pCO</w:t>
      </w:r>
      <w:r w:rsidR="00615C77" w:rsidRPr="005E61FE">
        <w:rPr>
          <w:rFonts w:ascii="Arial" w:hAnsi="Arial" w:cs="Arial"/>
          <w:vertAlign w:val="subscript"/>
        </w:rPr>
        <w:t>2</w:t>
      </w:r>
      <w:r w:rsidR="00615C77" w:rsidRPr="005E61FE">
        <w:rPr>
          <w:rFonts w:ascii="Arial" w:hAnsi="Arial" w:cs="Arial"/>
        </w:rPr>
        <w:t xml:space="preserve"> and inversely correlated with seawater </w:t>
      </w:r>
      <w:proofErr w:type="spellStart"/>
      <w:r w:rsidR="00615C77" w:rsidRPr="005E61FE">
        <w:rPr>
          <w:rFonts w:ascii="Arial" w:hAnsi="Arial" w:cs="Arial"/>
        </w:rPr>
        <w:t>p</w:t>
      </w:r>
      <w:r w:rsidR="00573389" w:rsidRPr="005E61FE">
        <w:rPr>
          <w:rFonts w:ascii="Arial" w:hAnsi="Arial" w:cs="Arial"/>
        </w:rPr>
        <w:t>H.</w:t>
      </w:r>
      <w:proofErr w:type="spellEnd"/>
      <w:r w:rsidR="00573389" w:rsidRPr="005E61FE">
        <w:rPr>
          <w:rFonts w:ascii="Arial" w:hAnsi="Arial" w:cs="Arial"/>
        </w:rPr>
        <w:t xml:space="preserve"> </w:t>
      </w:r>
      <w:r w:rsidR="00CA55B2" w:rsidRPr="005E61FE">
        <w:rPr>
          <w:rFonts w:ascii="Arial" w:hAnsi="Arial" w:cs="Arial"/>
          <w:color w:val="000000" w:themeColor="text1"/>
        </w:rPr>
        <w:t>A</w:t>
      </w:r>
      <w:r w:rsidRPr="005E61FE">
        <w:rPr>
          <w:rFonts w:ascii="Arial" w:hAnsi="Arial" w:cs="Arial"/>
          <w:color w:val="000000" w:themeColor="text1"/>
        </w:rPr>
        <w:t>lmos</w:t>
      </w:r>
      <w:r w:rsidRPr="004529A2">
        <w:rPr>
          <w:rFonts w:ascii="Arial" w:hAnsi="Arial" w:cs="Arial"/>
          <w:color w:val="000000" w:themeColor="text1"/>
        </w:rPr>
        <w:t xml:space="preserve">t all variance in calcification rates between corals can be explained by changes in the </w:t>
      </w:r>
      <w:r w:rsidRPr="00643E03">
        <w:rPr>
          <w:rFonts w:ascii="Arial" w:hAnsi="Arial" w:cs="Arial"/>
          <w:color w:val="000000" w:themeColor="text1"/>
        </w:rPr>
        <w:t xml:space="preserve">skeletal </w:t>
      </w:r>
      <w:r w:rsidR="00EB4028">
        <w:rPr>
          <w:rFonts w:ascii="Arial" w:hAnsi="Arial" w:cs="Arial"/>
          <w:color w:val="000000" w:themeColor="text1"/>
        </w:rPr>
        <w:t xml:space="preserve">total amino acid, </w:t>
      </w:r>
      <w:proofErr w:type="spellStart"/>
      <w:r w:rsidR="005E61FE">
        <w:rPr>
          <w:rFonts w:ascii="Arial" w:hAnsi="Arial" w:cs="Arial"/>
          <w:color w:val="000000" w:themeColor="text1"/>
        </w:rPr>
        <w:t>Asx</w:t>
      </w:r>
      <w:proofErr w:type="spellEnd"/>
      <w:r w:rsidRPr="00643E03">
        <w:rPr>
          <w:rFonts w:ascii="Arial" w:hAnsi="Arial" w:cs="Arial"/>
          <w:color w:val="000000" w:themeColor="text1"/>
        </w:rPr>
        <w:t xml:space="preserve">, serine and alanine concentrations combined with the calcification media pH (a likely indicator of the dissolved inorganic carbon available to support calcification). </w:t>
      </w:r>
      <w:r w:rsidR="005E61FE">
        <w:rPr>
          <w:rFonts w:ascii="Arial" w:hAnsi="Arial" w:cs="Arial"/>
          <w:color w:val="000000" w:themeColor="text1"/>
        </w:rPr>
        <w:t>W</w:t>
      </w:r>
      <w:r w:rsidR="001C6C06">
        <w:rPr>
          <w:rFonts w:ascii="Arial" w:hAnsi="Arial" w:cs="Arial"/>
          <w:color w:val="000000" w:themeColor="text1"/>
        </w:rPr>
        <w:t xml:space="preserve">e </w:t>
      </w:r>
      <w:r w:rsidR="00CA55B2">
        <w:rPr>
          <w:rFonts w:ascii="Arial" w:hAnsi="Arial" w:cs="Arial"/>
          <w:color w:val="000000" w:themeColor="text1"/>
        </w:rPr>
        <w:t xml:space="preserve">show that aspartic acid inhibits </w:t>
      </w:r>
      <w:r w:rsidRPr="00643E03">
        <w:rPr>
          <w:rFonts w:ascii="Arial" w:hAnsi="Arial" w:cs="Arial"/>
          <w:color w:val="000000" w:themeColor="text1"/>
        </w:rPr>
        <w:t xml:space="preserve">aragonite precipitation from seawater </w:t>
      </w:r>
      <w:r w:rsidRPr="00643E03">
        <w:rPr>
          <w:rFonts w:ascii="Arial" w:hAnsi="Arial" w:cs="Arial"/>
          <w:i/>
          <w:color w:val="000000" w:themeColor="text1"/>
        </w:rPr>
        <w:t>in vitro</w:t>
      </w:r>
      <w:r w:rsidRPr="00643E03">
        <w:rPr>
          <w:rFonts w:ascii="Arial" w:hAnsi="Arial" w:cs="Arial"/>
          <w:color w:val="000000" w:themeColor="text1"/>
        </w:rPr>
        <w:t xml:space="preserve">, at the pH, saturation state and </w:t>
      </w:r>
      <w:r w:rsidR="00933D18">
        <w:rPr>
          <w:rFonts w:ascii="Arial" w:hAnsi="Arial" w:cs="Arial"/>
          <w:color w:val="000000" w:themeColor="text1"/>
        </w:rPr>
        <w:t xml:space="preserve">approximate </w:t>
      </w:r>
      <w:r w:rsidRPr="00643E03">
        <w:rPr>
          <w:rFonts w:ascii="Arial" w:hAnsi="Arial" w:cs="Arial"/>
          <w:color w:val="000000" w:themeColor="text1"/>
        </w:rPr>
        <w:t xml:space="preserve">aspartic acid concentrations inferred to occur at the coral calcification site. Reducing seawater saturation state and increasing [aspartic acid], as occurs in </w:t>
      </w:r>
      <w:r w:rsidR="005D429D">
        <w:rPr>
          <w:rFonts w:ascii="Arial" w:hAnsi="Arial" w:cs="Arial"/>
          <w:color w:val="000000" w:themeColor="text1"/>
        </w:rPr>
        <w:t xml:space="preserve">some </w:t>
      </w:r>
      <w:r w:rsidRPr="00643E03">
        <w:rPr>
          <w:rFonts w:ascii="Arial" w:hAnsi="Arial" w:cs="Arial"/>
          <w:color w:val="000000" w:themeColor="text1"/>
        </w:rPr>
        <w:t>corals at high pCO</w:t>
      </w:r>
      <w:r w:rsidRPr="00643E03">
        <w:rPr>
          <w:rFonts w:ascii="Arial" w:hAnsi="Arial" w:cs="Arial"/>
          <w:color w:val="000000" w:themeColor="text1"/>
          <w:vertAlign w:val="subscript"/>
        </w:rPr>
        <w:t>2</w:t>
      </w:r>
      <w:r w:rsidRPr="00643E03">
        <w:rPr>
          <w:rFonts w:ascii="Arial" w:hAnsi="Arial" w:cs="Arial"/>
          <w:color w:val="000000" w:themeColor="text1"/>
        </w:rPr>
        <w:t>, both serve to increase the degree of inhibition, indicating that biomolecules may contribute to reduced coral calcification rates under ocean acidification.</w:t>
      </w:r>
    </w:p>
    <w:p w14:paraId="27FF7208" w14:textId="77777777" w:rsidR="00CF2629" w:rsidRDefault="00CF2629" w:rsidP="00F10B64">
      <w:pPr>
        <w:spacing w:before="120" w:line="300" w:lineRule="exact"/>
        <w:rPr>
          <w:rFonts w:ascii="Arial" w:hAnsi="Arial" w:cs="Arial"/>
          <w:b/>
        </w:rPr>
      </w:pPr>
    </w:p>
    <w:p w14:paraId="6A245B31" w14:textId="77777777" w:rsidR="00305D8E" w:rsidRPr="00643E03" w:rsidRDefault="00305D8E" w:rsidP="00F10B64">
      <w:pPr>
        <w:spacing w:before="120" w:line="300" w:lineRule="exact"/>
        <w:rPr>
          <w:rFonts w:ascii="Arial" w:hAnsi="Arial" w:cs="Arial"/>
          <w:b/>
        </w:rPr>
      </w:pPr>
      <w:r w:rsidRPr="00643E03">
        <w:rPr>
          <w:rFonts w:ascii="Arial" w:hAnsi="Arial" w:cs="Arial"/>
          <w:b/>
        </w:rPr>
        <w:t>Introduction</w:t>
      </w:r>
    </w:p>
    <w:p w14:paraId="384BCB84" w14:textId="761CDD97" w:rsidR="00C73D5C" w:rsidRDefault="00305D8E" w:rsidP="00F10B64">
      <w:pPr>
        <w:spacing w:before="120" w:after="0" w:line="320" w:lineRule="exact"/>
        <w:rPr>
          <w:rFonts w:ascii="Arial" w:hAnsi="Arial" w:cs="Arial"/>
          <w:lang w:val="en-GB"/>
        </w:rPr>
      </w:pPr>
      <w:r w:rsidRPr="006134CA">
        <w:rPr>
          <w:rFonts w:ascii="Arial" w:hAnsi="Arial" w:cs="Arial"/>
        </w:rPr>
        <w:t xml:space="preserve">Tropical coral skeletons are major components of coral reefs </w:t>
      </w:r>
      <w:r w:rsidR="00CA55B2" w:rsidRPr="006134CA">
        <w:rPr>
          <w:rFonts w:ascii="Arial" w:hAnsi="Arial" w:cs="Arial"/>
        </w:rPr>
        <w:t xml:space="preserve">and </w:t>
      </w:r>
      <w:r w:rsidRPr="006134CA">
        <w:rPr>
          <w:rFonts w:ascii="Arial" w:hAnsi="Arial" w:cs="Arial"/>
        </w:rPr>
        <w:t>provid</w:t>
      </w:r>
      <w:r w:rsidR="00CA55B2" w:rsidRPr="006134CA">
        <w:rPr>
          <w:rFonts w:ascii="Arial" w:hAnsi="Arial" w:cs="Arial"/>
        </w:rPr>
        <w:t>e</w:t>
      </w:r>
      <w:r w:rsidRPr="006134CA">
        <w:rPr>
          <w:rFonts w:ascii="Arial" w:hAnsi="Arial" w:cs="Arial"/>
        </w:rPr>
        <w:t xml:space="preserve"> substrates and habitat spaces</w:t>
      </w:r>
      <w:r w:rsidR="006134CA" w:rsidRPr="006134CA">
        <w:rPr>
          <w:rFonts w:ascii="Arial" w:hAnsi="Arial" w:cs="Arial"/>
        </w:rPr>
        <w:t xml:space="preserve"> for</w:t>
      </w:r>
      <w:r w:rsidRPr="006134CA">
        <w:rPr>
          <w:rFonts w:ascii="Arial" w:hAnsi="Arial" w:cs="Arial"/>
        </w:rPr>
        <w:t xml:space="preserve"> </w:t>
      </w:r>
      <w:r w:rsidR="006134CA" w:rsidRPr="006134CA">
        <w:rPr>
          <w:rFonts w:ascii="Arial" w:hAnsi="Arial" w:cs="Arial"/>
        </w:rPr>
        <w:t>fisheries and</w:t>
      </w:r>
      <w:r w:rsidRPr="006134CA">
        <w:rPr>
          <w:rFonts w:ascii="Arial" w:hAnsi="Arial" w:cs="Arial"/>
        </w:rPr>
        <w:t xml:space="preserve"> protection from wave erosion for coastal communities</w:t>
      </w:r>
      <w:r w:rsidRPr="006134CA">
        <w:rPr>
          <w:rFonts w:ascii="Arial" w:hAnsi="Arial" w:cs="Arial"/>
          <w:vertAlign w:val="superscript"/>
        </w:rPr>
        <w:t>1</w:t>
      </w:r>
      <w:r w:rsidRPr="006134CA">
        <w:rPr>
          <w:rFonts w:ascii="Arial" w:hAnsi="Arial" w:cs="Arial"/>
        </w:rPr>
        <w:t>. Ocean acidification, caused by rising seawater pCO</w:t>
      </w:r>
      <w:r w:rsidRPr="006134CA">
        <w:rPr>
          <w:rFonts w:ascii="Arial" w:hAnsi="Arial" w:cs="Arial"/>
          <w:vertAlign w:val="subscript"/>
        </w:rPr>
        <w:t>2</w:t>
      </w:r>
      <w:r w:rsidRPr="006134CA">
        <w:rPr>
          <w:rFonts w:ascii="Arial" w:hAnsi="Arial" w:cs="Arial"/>
        </w:rPr>
        <w:t xml:space="preserve">, typically </w:t>
      </w:r>
      <w:r w:rsidR="00CB320E" w:rsidRPr="006134CA">
        <w:rPr>
          <w:rFonts w:ascii="Arial" w:hAnsi="Arial" w:cs="Arial"/>
        </w:rPr>
        <w:t>suppresses</w:t>
      </w:r>
      <w:r w:rsidRPr="006134CA">
        <w:rPr>
          <w:rFonts w:ascii="Arial" w:hAnsi="Arial" w:cs="Arial"/>
        </w:rPr>
        <w:t xml:space="preserve"> the calcification rates of tropical</w:t>
      </w:r>
      <w:r w:rsidRPr="00643E03">
        <w:rPr>
          <w:rFonts w:ascii="Arial" w:hAnsi="Arial" w:cs="Arial"/>
        </w:rPr>
        <w:t xml:space="preserve"> corals and threatens the formation of these structures</w:t>
      </w:r>
      <w:r w:rsidRPr="00643E03">
        <w:rPr>
          <w:rFonts w:ascii="Arial" w:hAnsi="Arial" w:cs="Arial"/>
          <w:vertAlign w:val="superscript"/>
        </w:rPr>
        <w:t>2</w:t>
      </w:r>
      <w:r w:rsidRPr="00643E03">
        <w:rPr>
          <w:rFonts w:ascii="Arial" w:hAnsi="Arial" w:cs="Arial"/>
        </w:rPr>
        <w:t>.</w:t>
      </w:r>
      <w:r w:rsidR="00CB320E">
        <w:rPr>
          <w:rFonts w:ascii="Arial" w:hAnsi="Arial" w:cs="Arial"/>
        </w:rPr>
        <w:t xml:space="preserve"> </w:t>
      </w:r>
      <w:r w:rsidR="00835E38" w:rsidRPr="00643E03">
        <w:rPr>
          <w:rFonts w:ascii="Arial" w:hAnsi="Arial" w:cs="Arial"/>
        </w:rPr>
        <w:t>Coral skeletons are formed from semi-isolated extracellular calcification media (ECM) contained between the base of the coral tissues and the underlying skeletons</w:t>
      </w:r>
      <w:r w:rsidR="00EB4028">
        <w:rPr>
          <w:rFonts w:ascii="Arial" w:hAnsi="Arial" w:cs="Arial"/>
          <w:vertAlign w:val="superscript"/>
        </w:rPr>
        <w:t>3</w:t>
      </w:r>
      <w:r w:rsidR="00835E38">
        <w:rPr>
          <w:rFonts w:ascii="Arial" w:hAnsi="Arial" w:cs="Arial"/>
        </w:rPr>
        <w:t xml:space="preserve">. Ocean acidification reduces the </w:t>
      </w:r>
      <w:r w:rsidR="005B1CD5">
        <w:rPr>
          <w:rFonts w:ascii="Arial" w:hAnsi="Arial" w:cs="Arial"/>
        </w:rPr>
        <w:t>pH of this ECM</w:t>
      </w:r>
      <w:r w:rsidR="00006B58">
        <w:rPr>
          <w:rFonts w:ascii="Arial" w:hAnsi="Arial" w:cs="Arial"/>
        </w:rPr>
        <w:t xml:space="preserve"> (termed </w:t>
      </w:r>
      <w:proofErr w:type="spellStart"/>
      <w:r w:rsidR="00006B58">
        <w:rPr>
          <w:rFonts w:ascii="Arial" w:hAnsi="Arial" w:cs="Arial"/>
        </w:rPr>
        <w:t>pH</w:t>
      </w:r>
      <w:r w:rsidR="00006B58" w:rsidRPr="00006B58">
        <w:rPr>
          <w:rFonts w:ascii="Arial" w:hAnsi="Arial" w:cs="Arial"/>
          <w:vertAlign w:val="subscript"/>
        </w:rPr>
        <w:t>ECM</w:t>
      </w:r>
      <w:proofErr w:type="spellEnd"/>
      <w:r w:rsidR="00006B58">
        <w:rPr>
          <w:rFonts w:ascii="Arial" w:hAnsi="Arial" w:cs="Arial"/>
        </w:rPr>
        <w:t>)</w:t>
      </w:r>
      <w:r w:rsidR="00734DE5">
        <w:rPr>
          <w:rFonts w:ascii="Arial" w:hAnsi="Arial" w:cs="Arial"/>
        </w:rPr>
        <w:t>, shifts the dissolved inorganic carbon (DIC) equilibrium to the detriment of CO</w:t>
      </w:r>
      <w:r w:rsidR="00734DE5" w:rsidRPr="00734DE5">
        <w:rPr>
          <w:rFonts w:ascii="Arial" w:hAnsi="Arial" w:cs="Arial"/>
          <w:vertAlign w:val="subscript"/>
        </w:rPr>
        <w:t>3</w:t>
      </w:r>
      <w:r w:rsidR="00734DE5" w:rsidRPr="00734DE5">
        <w:rPr>
          <w:rFonts w:ascii="Arial" w:hAnsi="Arial" w:cs="Arial"/>
          <w:vertAlign w:val="superscript"/>
        </w:rPr>
        <w:t>2-</w:t>
      </w:r>
      <w:r w:rsidR="00734DE5">
        <w:rPr>
          <w:rFonts w:ascii="Arial" w:hAnsi="Arial" w:cs="Arial"/>
        </w:rPr>
        <w:t xml:space="preserve"> </w:t>
      </w:r>
      <w:r w:rsidR="005B1CD5">
        <w:rPr>
          <w:rFonts w:ascii="Arial" w:hAnsi="Arial" w:cs="Arial"/>
        </w:rPr>
        <w:t xml:space="preserve">and likely reduces </w:t>
      </w:r>
      <w:r w:rsidR="0020493B">
        <w:rPr>
          <w:rFonts w:ascii="Arial" w:hAnsi="Arial" w:cs="Arial"/>
        </w:rPr>
        <w:t>the ECM</w:t>
      </w:r>
      <w:r w:rsidR="005B1CD5">
        <w:rPr>
          <w:rFonts w:ascii="Arial" w:hAnsi="Arial" w:cs="Arial"/>
        </w:rPr>
        <w:t xml:space="preserve"> saturation state</w:t>
      </w:r>
      <w:r w:rsidR="00734DE5">
        <w:rPr>
          <w:rFonts w:ascii="Arial" w:hAnsi="Arial" w:cs="Arial"/>
        </w:rPr>
        <w:t xml:space="preserve"> (Ω), a measure of </w:t>
      </w:r>
      <w:r w:rsidR="00EB3838">
        <w:rPr>
          <w:rFonts w:ascii="Arial" w:hAnsi="Arial" w:cs="Arial"/>
        </w:rPr>
        <w:t xml:space="preserve">both the </w:t>
      </w:r>
      <w:r w:rsidR="00734DE5">
        <w:rPr>
          <w:rFonts w:ascii="Arial" w:hAnsi="Arial" w:cs="Arial"/>
        </w:rPr>
        <w:t>[</w:t>
      </w:r>
      <w:r w:rsidR="00734DE5" w:rsidRPr="00643E03">
        <w:rPr>
          <w:rFonts w:ascii="Arial" w:hAnsi="Arial" w:cs="Arial"/>
        </w:rPr>
        <w:t>CO</w:t>
      </w:r>
      <w:r w:rsidR="00734DE5" w:rsidRPr="00643E03">
        <w:rPr>
          <w:rFonts w:ascii="Arial" w:hAnsi="Arial" w:cs="Arial"/>
          <w:vertAlign w:val="subscript"/>
        </w:rPr>
        <w:t>3</w:t>
      </w:r>
      <w:r w:rsidR="00734DE5" w:rsidRPr="00643E03">
        <w:rPr>
          <w:rFonts w:ascii="Arial" w:hAnsi="Arial" w:cs="Arial"/>
          <w:vertAlign w:val="superscript"/>
        </w:rPr>
        <w:t>2-</w:t>
      </w:r>
      <w:r w:rsidR="00734DE5">
        <w:rPr>
          <w:rFonts w:ascii="Arial" w:hAnsi="Arial" w:cs="Arial"/>
        </w:rPr>
        <w:t>]</w:t>
      </w:r>
      <w:r w:rsidR="00EB3838">
        <w:rPr>
          <w:rFonts w:ascii="Arial" w:hAnsi="Arial" w:cs="Arial"/>
        </w:rPr>
        <w:t xml:space="preserve"> and [Ca</w:t>
      </w:r>
      <w:r w:rsidR="00EB3838" w:rsidRPr="00226BB2">
        <w:rPr>
          <w:rFonts w:ascii="Arial" w:hAnsi="Arial" w:cs="Arial"/>
          <w:vertAlign w:val="superscript"/>
        </w:rPr>
        <w:t>2+</w:t>
      </w:r>
      <w:r w:rsidR="00EB3838">
        <w:rPr>
          <w:rFonts w:ascii="Arial" w:hAnsi="Arial" w:cs="Arial"/>
        </w:rPr>
        <w:t xml:space="preserve">] </w:t>
      </w:r>
      <w:r w:rsidR="00734DE5">
        <w:rPr>
          <w:rFonts w:ascii="Arial" w:hAnsi="Arial" w:cs="Arial"/>
        </w:rPr>
        <w:t>available</w:t>
      </w:r>
      <w:r w:rsidR="00734DE5" w:rsidRPr="00643E03">
        <w:rPr>
          <w:rFonts w:ascii="Arial" w:hAnsi="Arial" w:cs="Arial"/>
        </w:rPr>
        <w:t xml:space="preserve"> </w:t>
      </w:r>
      <w:r w:rsidR="00EB3838">
        <w:rPr>
          <w:rFonts w:ascii="Arial" w:hAnsi="Arial" w:cs="Arial"/>
        </w:rPr>
        <w:t xml:space="preserve">for </w:t>
      </w:r>
      <w:r w:rsidR="00107CCB">
        <w:rPr>
          <w:rFonts w:ascii="Arial" w:hAnsi="Arial" w:cs="Arial"/>
        </w:rPr>
        <w:t>mineral</w:t>
      </w:r>
      <w:r w:rsidR="00EB3838">
        <w:rPr>
          <w:rFonts w:ascii="Arial" w:hAnsi="Arial" w:cs="Arial"/>
        </w:rPr>
        <w:t xml:space="preserve"> precipitation</w:t>
      </w:r>
      <w:r w:rsidR="00EB4028" w:rsidRPr="00EB4028">
        <w:rPr>
          <w:rFonts w:ascii="Arial" w:hAnsi="Arial" w:cs="Arial"/>
          <w:vertAlign w:val="superscript"/>
        </w:rPr>
        <w:t>4</w:t>
      </w:r>
      <w:r w:rsidR="00EB3838">
        <w:rPr>
          <w:rFonts w:ascii="Arial" w:hAnsi="Arial" w:cs="Arial"/>
        </w:rPr>
        <w:t>.</w:t>
      </w:r>
      <w:r w:rsidR="005B1CD5">
        <w:rPr>
          <w:rFonts w:ascii="Arial" w:hAnsi="Arial" w:cs="Arial"/>
        </w:rPr>
        <w:t xml:space="preserve"> </w:t>
      </w:r>
      <w:r w:rsidRPr="00643E03">
        <w:rPr>
          <w:rFonts w:ascii="Arial" w:hAnsi="Arial" w:cs="Arial"/>
        </w:rPr>
        <w:t xml:space="preserve">Coral skeletons are composite </w:t>
      </w:r>
      <w:r w:rsidRPr="00990B61">
        <w:rPr>
          <w:rFonts w:ascii="Arial" w:hAnsi="Arial" w:cs="Arial"/>
        </w:rPr>
        <w:t xml:space="preserve">materials, composed of aragonite (a calcium carbonate polymorph) </w:t>
      </w:r>
      <w:r w:rsidR="00273260" w:rsidRPr="00990B61">
        <w:rPr>
          <w:rFonts w:ascii="Arial" w:hAnsi="Arial" w:cs="Arial"/>
        </w:rPr>
        <w:t>and</w:t>
      </w:r>
      <w:r w:rsidRPr="00990B61">
        <w:rPr>
          <w:rFonts w:ascii="Arial" w:hAnsi="Arial" w:cs="Arial"/>
        </w:rPr>
        <w:t xml:space="preserve"> organic macromolecules </w:t>
      </w:r>
      <w:r w:rsidR="00273260" w:rsidRPr="00990B61">
        <w:rPr>
          <w:rFonts w:ascii="Arial" w:hAnsi="Arial" w:cs="Arial"/>
        </w:rPr>
        <w:t xml:space="preserve">which are </w:t>
      </w:r>
      <w:r w:rsidRPr="00990B61">
        <w:rPr>
          <w:rFonts w:ascii="Arial" w:hAnsi="Arial" w:cs="Arial"/>
        </w:rPr>
        <w:t>disseminated in the mineral phase at the nanoscale</w:t>
      </w:r>
      <w:r w:rsidR="00EB4028">
        <w:rPr>
          <w:rFonts w:ascii="Arial" w:hAnsi="Arial" w:cs="Arial"/>
          <w:vertAlign w:val="superscript"/>
        </w:rPr>
        <w:t>5</w:t>
      </w:r>
      <w:r w:rsidRPr="00990B61">
        <w:rPr>
          <w:rFonts w:ascii="Arial" w:hAnsi="Arial" w:cs="Arial"/>
        </w:rPr>
        <w:t xml:space="preserve">. </w:t>
      </w:r>
      <w:r w:rsidR="00273260" w:rsidRPr="00990B61">
        <w:rPr>
          <w:rFonts w:ascii="Arial" w:hAnsi="Arial" w:cs="Arial"/>
        </w:rPr>
        <w:t>Th</w:t>
      </w:r>
      <w:r w:rsidR="000039D5">
        <w:rPr>
          <w:rFonts w:ascii="Arial" w:hAnsi="Arial" w:cs="Arial"/>
        </w:rPr>
        <w:t xml:space="preserve">is </w:t>
      </w:r>
      <w:proofErr w:type="spellStart"/>
      <w:r w:rsidR="000039D5">
        <w:rPr>
          <w:rFonts w:ascii="Arial" w:hAnsi="Arial" w:cs="Arial"/>
        </w:rPr>
        <w:t>intracrystalline</w:t>
      </w:r>
      <w:proofErr w:type="spellEnd"/>
      <w:r w:rsidR="00273260" w:rsidRPr="00990B61">
        <w:rPr>
          <w:rFonts w:ascii="Arial" w:hAnsi="Arial" w:cs="Arial"/>
        </w:rPr>
        <w:t xml:space="preserve"> skeletal organic </w:t>
      </w:r>
      <w:r w:rsidR="000039D5">
        <w:rPr>
          <w:rFonts w:ascii="Arial" w:hAnsi="Arial" w:cs="Arial"/>
        </w:rPr>
        <w:t>matrix</w:t>
      </w:r>
      <w:r w:rsidR="00273260" w:rsidRPr="00990B61">
        <w:rPr>
          <w:rFonts w:ascii="Arial" w:hAnsi="Arial" w:cs="Arial"/>
        </w:rPr>
        <w:t xml:space="preserve"> (SOM) include proteins, </w:t>
      </w:r>
      <w:r w:rsidR="000039D5">
        <w:rPr>
          <w:rFonts w:ascii="Arial" w:hAnsi="Arial" w:cs="Arial"/>
        </w:rPr>
        <w:t xml:space="preserve">sugars, </w:t>
      </w:r>
      <w:r w:rsidR="00273260" w:rsidRPr="00990B61">
        <w:rPr>
          <w:rFonts w:ascii="Arial" w:hAnsi="Arial" w:cs="Arial"/>
        </w:rPr>
        <w:t>polysaccharides and lipids</w:t>
      </w:r>
      <w:r w:rsidR="0020493B" w:rsidRPr="00990B61">
        <w:rPr>
          <w:rFonts w:ascii="Arial" w:hAnsi="Arial" w:cs="Arial"/>
        </w:rPr>
        <w:t xml:space="preserve"> and </w:t>
      </w:r>
      <w:r w:rsidR="000039D5">
        <w:rPr>
          <w:rFonts w:ascii="Arial" w:hAnsi="Arial" w:cs="Arial"/>
        </w:rPr>
        <w:t>is</w:t>
      </w:r>
      <w:r w:rsidR="00273260" w:rsidRPr="00990B61">
        <w:rPr>
          <w:rFonts w:ascii="Arial" w:hAnsi="Arial" w:cs="Arial"/>
        </w:rPr>
        <w:t xml:space="preserve"> implicated in the control of mineral precipitation</w:t>
      </w:r>
      <w:r w:rsidR="00273260" w:rsidRPr="00990B61">
        <w:rPr>
          <w:rFonts w:ascii="Arial" w:hAnsi="Arial" w:cs="Arial"/>
          <w:vertAlign w:val="superscript"/>
        </w:rPr>
        <w:t>6</w:t>
      </w:r>
      <w:r w:rsidR="00273260" w:rsidRPr="00990B61">
        <w:rPr>
          <w:rFonts w:ascii="Arial" w:hAnsi="Arial" w:cs="Arial"/>
        </w:rPr>
        <w:t>. For example, p</w:t>
      </w:r>
      <w:r w:rsidRPr="00990B61">
        <w:rPr>
          <w:rFonts w:ascii="Arial" w:hAnsi="Arial" w:cs="Arial"/>
        </w:rPr>
        <w:t>rimary coral cell cultures produce extracellular organic materials on which aragonite precipitates</w:t>
      </w:r>
      <w:r w:rsidR="00EB4028">
        <w:rPr>
          <w:rFonts w:ascii="Arial" w:hAnsi="Arial" w:cs="Arial"/>
          <w:vertAlign w:val="superscript"/>
        </w:rPr>
        <w:t>7</w:t>
      </w:r>
      <w:r w:rsidRPr="00990B61">
        <w:rPr>
          <w:rFonts w:ascii="Arial" w:hAnsi="Arial" w:cs="Arial"/>
        </w:rPr>
        <w:t xml:space="preserve"> while SOM extracted from tropical, Mediterranean</w:t>
      </w:r>
      <w:r w:rsidRPr="00643E03">
        <w:rPr>
          <w:rFonts w:ascii="Arial" w:hAnsi="Arial" w:cs="Arial"/>
        </w:rPr>
        <w:t xml:space="preserve"> and deep sea coral skeletons affect</w:t>
      </w:r>
      <w:r w:rsidR="000039D5">
        <w:rPr>
          <w:rFonts w:ascii="Arial" w:hAnsi="Arial" w:cs="Arial"/>
        </w:rPr>
        <w:t>s</w:t>
      </w:r>
      <w:r w:rsidRPr="00643E03">
        <w:rPr>
          <w:rFonts w:ascii="Arial" w:hAnsi="Arial" w:cs="Arial"/>
        </w:rPr>
        <w:t xml:space="preserve"> the precipitation rate, morphology and polymorphism of CaCO</w:t>
      </w:r>
      <w:r w:rsidRPr="00643E03">
        <w:rPr>
          <w:rFonts w:ascii="Arial" w:hAnsi="Arial" w:cs="Arial"/>
          <w:vertAlign w:val="subscript"/>
        </w:rPr>
        <w:t>3</w:t>
      </w:r>
      <w:r w:rsidRPr="00643E03">
        <w:rPr>
          <w:rFonts w:ascii="Arial" w:hAnsi="Arial" w:cs="Arial"/>
        </w:rPr>
        <w:t xml:space="preserve"> precipitated </w:t>
      </w:r>
      <w:r w:rsidRPr="00643E03">
        <w:rPr>
          <w:rFonts w:ascii="Arial" w:hAnsi="Arial" w:cs="Arial"/>
          <w:i/>
        </w:rPr>
        <w:t>in vitro</w:t>
      </w:r>
      <w:r w:rsidRPr="00643E03">
        <w:rPr>
          <w:rFonts w:ascii="Arial" w:hAnsi="Arial" w:cs="Arial"/>
        </w:rPr>
        <w:t xml:space="preserve"> </w:t>
      </w:r>
      <w:r w:rsidR="00EB4028">
        <w:rPr>
          <w:rFonts w:ascii="Arial" w:hAnsi="Arial" w:cs="Arial"/>
          <w:vertAlign w:val="superscript"/>
        </w:rPr>
        <w:t>8-10</w:t>
      </w:r>
      <w:r w:rsidRPr="00643E03">
        <w:rPr>
          <w:rFonts w:ascii="Arial" w:hAnsi="Arial" w:cs="Arial"/>
        </w:rPr>
        <w:t>. Organic fibrils at the coral calcification site concentrate Ca</w:t>
      </w:r>
      <w:r w:rsidRPr="00643E03">
        <w:rPr>
          <w:rFonts w:ascii="Arial" w:hAnsi="Arial" w:cs="Arial"/>
          <w:vertAlign w:val="superscript"/>
        </w:rPr>
        <w:t>2+</w:t>
      </w:r>
      <w:r w:rsidRPr="00643E03">
        <w:rPr>
          <w:rFonts w:ascii="Arial" w:hAnsi="Arial" w:cs="Arial"/>
        </w:rPr>
        <w:t xml:space="preserve"> </w:t>
      </w:r>
      <w:r w:rsidRPr="00983B0F">
        <w:rPr>
          <w:rFonts w:ascii="Arial" w:hAnsi="Arial" w:cs="Arial"/>
          <w:vertAlign w:val="superscript"/>
        </w:rPr>
        <w:t>(1</w:t>
      </w:r>
      <w:r w:rsidR="00EB4028">
        <w:rPr>
          <w:rFonts w:ascii="Arial" w:hAnsi="Arial" w:cs="Arial"/>
          <w:vertAlign w:val="superscript"/>
        </w:rPr>
        <w:t>1</w:t>
      </w:r>
      <w:r w:rsidRPr="00983B0F">
        <w:rPr>
          <w:rFonts w:ascii="Arial" w:hAnsi="Arial" w:cs="Arial"/>
          <w:vertAlign w:val="superscript"/>
        </w:rPr>
        <w:t>)</w:t>
      </w:r>
      <w:r w:rsidRPr="00643E03">
        <w:rPr>
          <w:rFonts w:ascii="Arial" w:hAnsi="Arial" w:cs="Arial"/>
        </w:rPr>
        <w:t xml:space="preserve"> and </w:t>
      </w:r>
      <w:r w:rsidR="00F630FF">
        <w:rPr>
          <w:rFonts w:ascii="Arial" w:hAnsi="Arial" w:cs="Arial"/>
        </w:rPr>
        <w:t>s</w:t>
      </w:r>
      <w:r w:rsidRPr="00643E03">
        <w:rPr>
          <w:rFonts w:ascii="Arial" w:hAnsi="Arial" w:cs="Arial"/>
        </w:rPr>
        <w:t>everal proteins, lipids and macromolecules resolved from coral SOMs are capable of binding Ca</w:t>
      </w:r>
      <w:r w:rsidRPr="00643E03">
        <w:rPr>
          <w:rFonts w:ascii="Arial" w:hAnsi="Arial" w:cs="Arial"/>
          <w:vertAlign w:val="superscript"/>
        </w:rPr>
        <w:t>2+</w:t>
      </w:r>
      <w:r w:rsidRPr="00643E03">
        <w:rPr>
          <w:rFonts w:ascii="Arial" w:hAnsi="Arial" w:cs="Arial"/>
        </w:rPr>
        <w:t xml:space="preserve"> </w:t>
      </w:r>
      <w:r w:rsidR="000F7402" w:rsidRPr="000F7402">
        <w:rPr>
          <w:rFonts w:ascii="Arial" w:hAnsi="Arial" w:cs="Arial"/>
          <w:vertAlign w:val="superscript"/>
        </w:rPr>
        <w:t>(</w:t>
      </w:r>
      <w:r w:rsidR="00EB4028">
        <w:rPr>
          <w:rFonts w:ascii="Arial" w:hAnsi="Arial" w:cs="Arial"/>
          <w:vertAlign w:val="superscript"/>
        </w:rPr>
        <w:t>12,13</w:t>
      </w:r>
      <w:r w:rsidR="000F7402" w:rsidRPr="000F7402">
        <w:rPr>
          <w:rFonts w:ascii="Arial" w:hAnsi="Arial" w:cs="Arial"/>
          <w:vertAlign w:val="superscript"/>
        </w:rPr>
        <w:t>)</w:t>
      </w:r>
      <w:r w:rsidRPr="00643E03">
        <w:rPr>
          <w:rFonts w:ascii="Arial" w:hAnsi="Arial" w:cs="Arial"/>
        </w:rPr>
        <w:t xml:space="preserve">. </w:t>
      </w:r>
      <w:r w:rsidR="00F630FF" w:rsidRPr="00643E03">
        <w:rPr>
          <w:rFonts w:ascii="Arial" w:hAnsi="Arial" w:cs="Arial"/>
        </w:rPr>
        <w:t>Aspartic acid is typically the most abund</w:t>
      </w:r>
      <w:r w:rsidR="000F7402">
        <w:rPr>
          <w:rFonts w:ascii="Arial" w:hAnsi="Arial" w:cs="Arial"/>
        </w:rPr>
        <w:t xml:space="preserve">ant amino acid in the coral </w:t>
      </w:r>
      <w:r w:rsidR="000F7402" w:rsidRPr="0086506D">
        <w:rPr>
          <w:rFonts w:ascii="Arial" w:hAnsi="Arial" w:cs="Arial"/>
        </w:rPr>
        <w:t>SOM</w:t>
      </w:r>
      <w:r w:rsidR="00F630FF" w:rsidRPr="0086506D">
        <w:rPr>
          <w:rFonts w:ascii="Arial" w:hAnsi="Arial" w:cs="Arial"/>
          <w:vertAlign w:val="superscript"/>
        </w:rPr>
        <w:t>1</w:t>
      </w:r>
      <w:r w:rsidR="00EB4028">
        <w:rPr>
          <w:rFonts w:ascii="Arial" w:hAnsi="Arial" w:cs="Arial"/>
          <w:vertAlign w:val="superscript"/>
        </w:rPr>
        <w:t>2</w:t>
      </w:r>
      <w:proofErr w:type="gramStart"/>
      <w:r w:rsidR="00EB4028">
        <w:rPr>
          <w:rFonts w:ascii="Arial" w:hAnsi="Arial" w:cs="Arial"/>
          <w:vertAlign w:val="superscript"/>
        </w:rPr>
        <w:t>,14</w:t>
      </w:r>
      <w:proofErr w:type="gramEnd"/>
      <w:r w:rsidR="00C73D5C" w:rsidRPr="0086506D">
        <w:rPr>
          <w:rFonts w:ascii="Arial" w:hAnsi="Arial" w:cs="Arial"/>
        </w:rPr>
        <w:t xml:space="preserve"> and</w:t>
      </w:r>
      <w:r w:rsidR="00C73D5C" w:rsidRPr="00643E03">
        <w:rPr>
          <w:rFonts w:ascii="Arial" w:hAnsi="Arial" w:cs="Arial"/>
        </w:rPr>
        <w:t xml:space="preserve"> influences multiple stages of CaCO</w:t>
      </w:r>
      <w:r w:rsidR="00C73D5C" w:rsidRPr="00643E03">
        <w:rPr>
          <w:rFonts w:ascii="Arial" w:hAnsi="Arial" w:cs="Arial"/>
          <w:vertAlign w:val="subscript"/>
        </w:rPr>
        <w:t>3</w:t>
      </w:r>
      <w:r w:rsidR="00C73D5C" w:rsidRPr="00643E03">
        <w:rPr>
          <w:rFonts w:ascii="Arial" w:hAnsi="Arial" w:cs="Arial"/>
        </w:rPr>
        <w:t xml:space="preserve"> nucleation and precipitation </w:t>
      </w:r>
      <w:r w:rsidR="00EB4028">
        <w:rPr>
          <w:rFonts w:ascii="Arial" w:hAnsi="Arial" w:cs="Arial"/>
          <w:vertAlign w:val="superscript"/>
        </w:rPr>
        <w:t>15,16</w:t>
      </w:r>
      <w:r w:rsidR="00C73D5C" w:rsidRPr="00643E03">
        <w:rPr>
          <w:rFonts w:ascii="Arial" w:hAnsi="Arial" w:cs="Arial"/>
        </w:rPr>
        <w:t>.</w:t>
      </w:r>
      <w:r w:rsidR="00F630FF" w:rsidRPr="00F630FF">
        <w:rPr>
          <w:rFonts w:ascii="Arial" w:hAnsi="Arial" w:cs="Arial"/>
        </w:rPr>
        <w:t xml:space="preserve"> </w:t>
      </w:r>
      <w:r w:rsidR="00F630FF" w:rsidRPr="00643E03">
        <w:rPr>
          <w:rFonts w:ascii="Arial" w:hAnsi="Arial" w:cs="Arial"/>
        </w:rPr>
        <w:t>L-aspartic acid forms complexes with Ca</w:t>
      </w:r>
      <w:r w:rsidR="00F630FF" w:rsidRPr="00643E03">
        <w:rPr>
          <w:rFonts w:ascii="Arial" w:hAnsi="Arial" w:cs="Arial"/>
          <w:vertAlign w:val="superscript"/>
        </w:rPr>
        <w:t>2+</w:t>
      </w:r>
      <w:r w:rsidR="00F630FF">
        <w:rPr>
          <w:rFonts w:ascii="Arial" w:hAnsi="Arial" w:cs="Arial"/>
        </w:rPr>
        <w:t xml:space="preserve">, probably via the </w:t>
      </w:r>
      <w:r w:rsidRPr="00643E03">
        <w:rPr>
          <w:rFonts w:ascii="Arial" w:hAnsi="Arial" w:cs="Arial"/>
          <w:lang w:val="en-GB"/>
        </w:rPr>
        <w:t>negatively charged carboxylic acid group (COO</w:t>
      </w:r>
      <w:r w:rsidRPr="00643E03">
        <w:rPr>
          <w:rFonts w:ascii="Arial" w:hAnsi="Arial" w:cs="Arial"/>
          <w:vertAlign w:val="superscript"/>
          <w:lang w:val="en-GB"/>
        </w:rPr>
        <w:noBreakHyphen/>
      </w:r>
      <w:r w:rsidRPr="00643E03">
        <w:rPr>
          <w:rFonts w:ascii="Arial" w:hAnsi="Arial" w:cs="Arial"/>
          <w:lang w:val="en-GB"/>
        </w:rPr>
        <w:t>) on the side chain</w:t>
      </w:r>
      <w:r w:rsidR="00F630FF">
        <w:rPr>
          <w:rFonts w:ascii="Arial" w:hAnsi="Arial" w:cs="Arial"/>
          <w:lang w:val="en-GB"/>
        </w:rPr>
        <w:t>,</w:t>
      </w:r>
      <w:r w:rsidR="00C73D5C">
        <w:rPr>
          <w:rFonts w:ascii="Arial" w:hAnsi="Arial" w:cs="Arial"/>
          <w:lang w:val="en-GB"/>
        </w:rPr>
        <w:t xml:space="preserve"> and </w:t>
      </w:r>
      <w:r w:rsidR="0020493B">
        <w:rPr>
          <w:rFonts w:ascii="Arial" w:hAnsi="Arial" w:cs="Arial"/>
          <w:lang w:val="en-GB"/>
        </w:rPr>
        <w:t xml:space="preserve">this may provide the mechanism </w:t>
      </w:r>
      <w:r w:rsidR="00C73D5C">
        <w:rPr>
          <w:rFonts w:ascii="Arial" w:hAnsi="Arial" w:cs="Arial"/>
          <w:lang w:val="en-GB"/>
        </w:rPr>
        <w:t>to control CaCO</w:t>
      </w:r>
      <w:r w:rsidR="00C73D5C" w:rsidRPr="00C73D5C">
        <w:rPr>
          <w:rFonts w:ascii="Arial" w:hAnsi="Arial" w:cs="Arial"/>
          <w:vertAlign w:val="subscript"/>
          <w:lang w:val="en-GB"/>
        </w:rPr>
        <w:t>3</w:t>
      </w:r>
      <w:r w:rsidR="00C73D5C">
        <w:rPr>
          <w:rFonts w:ascii="Arial" w:hAnsi="Arial" w:cs="Arial"/>
          <w:lang w:val="en-GB"/>
        </w:rPr>
        <w:t xml:space="preserve"> precipitation and morphology</w:t>
      </w:r>
      <w:r w:rsidR="0020493B" w:rsidRPr="00EB4BDC">
        <w:rPr>
          <w:rFonts w:ascii="Arial" w:hAnsi="Arial" w:cs="Arial"/>
          <w:vertAlign w:val="superscript"/>
        </w:rPr>
        <w:t>1</w:t>
      </w:r>
      <w:r w:rsidR="00EB4028">
        <w:rPr>
          <w:rFonts w:ascii="Arial" w:hAnsi="Arial" w:cs="Arial"/>
          <w:vertAlign w:val="superscript"/>
        </w:rPr>
        <w:t>6</w:t>
      </w:r>
      <w:r w:rsidR="00C73D5C">
        <w:rPr>
          <w:rFonts w:ascii="Arial" w:hAnsi="Arial" w:cs="Arial"/>
          <w:lang w:val="en-GB"/>
        </w:rPr>
        <w:t>.</w:t>
      </w:r>
    </w:p>
    <w:p w14:paraId="349671CB" w14:textId="1B3E1194" w:rsidR="000633E3" w:rsidRDefault="00990B61" w:rsidP="00F10B64">
      <w:pPr>
        <w:spacing w:before="120" w:after="0" w:line="320" w:lineRule="exact"/>
        <w:rPr>
          <w:rFonts w:ascii="Arial" w:hAnsi="Arial" w:cs="Arial"/>
        </w:rPr>
      </w:pPr>
      <w:r>
        <w:rPr>
          <w:rFonts w:ascii="Arial" w:hAnsi="Arial" w:cs="Arial"/>
        </w:rPr>
        <w:t>Resolving how the</w:t>
      </w:r>
      <w:r w:rsidR="00273260" w:rsidRPr="00643E03">
        <w:rPr>
          <w:rFonts w:ascii="Arial" w:hAnsi="Arial" w:cs="Arial"/>
        </w:rPr>
        <w:t xml:space="preserve"> organic component of the skeleton respond</w:t>
      </w:r>
      <w:r w:rsidR="009D4771">
        <w:rPr>
          <w:rFonts w:ascii="Arial" w:hAnsi="Arial" w:cs="Arial"/>
        </w:rPr>
        <w:t>s</w:t>
      </w:r>
      <w:r w:rsidR="00273260" w:rsidRPr="00643E03">
        <w:rPr>
          <w:rFonts w:ascii="Arial" w:hAnsi="Arial" w:cs="Arial"/>
        </w:rPr>
        <w:t xml:space="preserve"> to increases in seawater pCO</w:t>
      </w:r>
      <w:r w:rsidR="00273260" w:rsidRPr="00643E03">
        <w:rPr>
          <w:rFonts w:ascii="Arial" w:hAnsi="Arial" w:cs="Arial"/>
          <w:vertAlign w:val="subscript"/>
        </w:rPr>
        <w:t>2</w:t>
      </w:r>
      <w:r w:rsidR="00273260" w:rsidRPr="00643E03">
        <w:rPr>
          <w:rFonts w:ascii="Arial" w:hAnsi="Arial" w:cs="Arial"/>
        </w:rPr>
        <w:t xml:space="preserve"> is critical to understand the effects of ocean acidification on coral accretion. </w:t>
      </w:r>
      <w:r w:rsidR="003E6D5B" w:rsidRPr="00643E03">
        <w:rPr>
          <w:rFonts w:ascii="Arial" w:hAnsi="Arial" w:cs="Arial"/>
        </w:rPr>
        <w:t xml:space="preserve">Increasing </w:t>
      </w:r>
      <w:r w:rsidR="003E6D5B" w:rsidRPr="00643E03">
        <w:rPr>
          <w:rFonts w:ascii="Arial" w:hAnsi="Arial" w:cs="Arial"/>
        </w:rPr>
        <w:lastRenderedPageBreak/>
        <w:t>seawater pCO</w:t>
      </w:r>
      <w:r w:rsidR="003E6D5B" w:rsidRPr="00643E03">
        <w:rPr>
          <w:rFonts w:ascii="Arial" w:hAnsi="Arial" w:cs="Arial"/>
          <w:vertAlign w:val="subscript"/>
        </w:rPr>
        <w:t>2</w:t>
      </w:r>
      <w:r w:rsidR="003E6D5B" w:rsidRPr="00643E03">
        <w:rPr>
          <w:rFonts w:ascii="Arial" w:hAnsi="Arial" w:cs="Arial"/>
        </w:rPr>
        <w:t xml:space="preserve"> increases the concentration of skeletal protein observed in coral skeletons</w:t>
      </w:r>
      <w:r w:rsidR="003E6D5B" w:rsidRPr="00643E03">
        <w:rPr>
          <w:rFonts w:ascii="Arial" w:hAnsi="Arial" w:cs="Arial"/>
          <w:vertAlign w:val="superscript"/>
        </w:rPr>
        <w:t>1</w:t>
      </w:r>
      <w:r w:rsidR="00EB4028">
        <w:rPr>
          <w:rFonts w:ascii="Arial" w:hAnsi="Arial" w:cs="Arial"/>
          <w:vertAlign w:val="superscript"/>
        </w:rPr>
        <w:t>7</w:t>
      </w:r>
      <w:r w:rsidR="003E6D5B" w:rsidRPr="00643E03">
        <w:rPr>
          <w:rFonts w:ascii="Arial" w:hAnsi="Arial" w:cs="Arial"/>
        </w:rPr>
        <w:t xml:space="preserve"> and is inferred to increase skeletal organic content</w:t>
      </w:r>
      <w:r w:rsidR="00EB4028">
        <w:rPr>
          <w:rFonts w:ascii="Arial" w:hAnsi="Arial" w:cs="Arial"/>
          <w:vertAlign w:val="superscript"/>
        </w:rPr>
        <w:t>18</w:t>
      </w:r>
      <w:r w:rsidR="003E6D5B" w:rsidRPr="00643E03">
        <w:rPr>
          <w:rFonts w:ascii="Arial" w:hAnsi="Arial" w:cs="Arial"/>
        </w:rPr>
        <w:t>.</w:t>
      </w:r>
      <w:r w:rsidR="003E6D5B">
        <w:rPr>
          <w:rFonts w:ascii="Arial" w:hAnsi="Arial" w:cs="Arial"/>
        </w:rPr>
        <w:t xml:space="preserve"> </w:t>
      </w:r>
      <w:r>
        <w:rPr>
          <w:rFonts w:ascii="Arial" w:hAnsi="Arial" w:cs="Arial"/>
        </w:rPr>
        <w:t xml:space="preserve">Changes in </w:t>
      </w:r>
      <w:proofErr w:type="spellStart"/>
      <w:r>
        <w:rPr>
          <w:rFonts w:ascii="Arial" w:hAnsi="Arial" w:cs="Arial"/>
        </w:rPr>
        <w:t>pH</w:t>
      </w:r>
      <w:r w:rsidRPr="00990B61">
        <w:rPr>
          <w:rFonts w:ascii="Arial" w:hAnsi="Arial" w:cs="Arial"/>
          <w:vertAlign w:val="subscript"/>
        </w:rPr>
        <w:t>ECM</w:t>
      </w:r>
      <w:proofErr w:type="spellEnd"/>
      <w:r>
        <w:rPr>
          <w:rFonts w:ascii="Arial" w:hAnsi="Arial" w:cs="Arial"/>
        </w:rPr>
        <w:t xml:space="preserve"> in response to increasing seawater pCO</w:t>
      </w:r>
      <w:r w:rsidRPr="000633E3">
        <w:rPr>
          <w:rFonts w:ascii="Arial" w:hAnsi="Arial" w:cs="Arial"/>
          <w:vertAlign w:val="subscript"/>
        </w:rPr>
        <w:t>2</w:t>
      </w:r>
      <w:r>
        <w:rPr>
          <w:rFonts w:ascii="Arial" w:hAnsi="Arial" w:cs="Arial"/>
        </w:rPr>
        <w:t xml:space="preserve">, may alter </w:t>
      </w:r>
      <w:r w:rsidRPr="00643E03">
        <w:rPr>
          <w:rFonts w:ascii="Arial" w:hAnsi="Arial" w:cs="Arial"/>
        </w:rPr>
        <w:t xml:space="preserve">the net negative charge of biomolecules </w:t>
      </w:r>
      <w:r>
        <w:rPr>
          <w:rFonts w:ascii="Arial" w:hAnsi="Arial" w:cs="Arial"/>
        </w:rPr>
        <w:t xml:space="preserve">and thereby </w:t>
      </w:r>
      <w:r w:rsidRPr="00643E03">
        <w:rPr>
          <w:rFonts w:ascii="Arial" w:hAnsi="Arial" w:cs="Arial"/>
        </w:rPr>
        <w:t>influence their control of CaCO</w:t>
      </w:r>
      <w:r w:rsidRPr="00643E03">
        <w:rPr>
          <w:rFonts w:ascii="Arial" w:hAnsi="Arial" w:cs="Arial"/>
          <w:vertAlign w:val="subscript"/>
        </w:rPr>
        <w:t>3</w:t>
      </w:r>
      <w:r w:rsidRPr="00643E03">
        <w:rPr>
          <w:rFonts w:ascii="Arial" w:hAnsi="Arial" w:cs="Arial"/>
        </w:rPr>
        <w:t xml:space="preserve"> precipitation</w:t>
      </w:r>
      <w:r w:rsidR="00EB4028">
        <w:rPr>
          <w:rFonts w:ascii="Arial" w:hAnsi="Arial" w:cs="Arial"/>
          <w:vertAlign w:val="superscript"/>
        </w:rPr>
        <w:t>19</w:t>
      </w:r>
      <w:r w:rsidRPr="000633E3">
        <w:rPr>
          <w:rFonts w:ascii="Arial" w:hAnsi="Arial" w:cs="Arial"/>
        </w:rPr>
        <w:t>.</w:t>
      </w:r>
      <w:r>
        <w:rPr>
          <w:rFonts w:ascii="Arial" w:hAnsi="Arial" w:cs="Arial"/>
        </w:rPr>
        <w:t xml:space="preserve"> </w:t>
      </w:r>
      <w:r w:rsidR="000B7EEC">
        <w:rPr>
          <w:rFonts w:ascii="Arial" w:hAnsi="Arial" w:cs="Arial"/>
        </w:rPr>
        <w:t xml:space="preserve">Here we </w:t>
      </w:r>
      <w:r w:rsidR="00183DFF">
        <w:rPr>
          <w:rFonts w:ascii="Arial" w:hAnsi="Arial" w:cs="Arial"/>
        </w:rPr>
        <w:t xml:space="preserve">identify </w:t>
      </w:r>
      <w:r w:rsidR="000B7EEC">
        <w:rPr>
          <w:rFonts w:ascii="Arial" w:hAnsi="Arial" w:cs="Arial"/>
        </w:rPr>
        <w:t xml:space="preserve">large variations in the amino acid compositions of </w:t>
      </w:r>
      <w:r w:rsidR="000B7EEC" w:rsidRPr="00643E03">
        <w:rPr>
          <w:rFonts w:ascii="Arial" w:hAnsi="Arial" w:cs="Arial"/>
        </w:rPr>
        <w:t xml:space="preserve">a suite of massive </w:t>
      </w:r>
      <w:r w:rsidR="000B7EEC" w:rsidRPr="00643E03">
        <w:rPr>
          <w:rFonts w:ascii="Arial" w:hAnsi="Arial" w:cs="Arial"/>
          <w:i/>
        </w:rPr>
        <w:t>Porites</w:t>
      </w:r>
      <w:r w:rsidR="000B7EEC" w:rsidRPr="00643E03">
        <w:rPr>
          <w:rFonts w:ascii="Arial" w:hAnsi="Arial" w:cs="Arial"/>
        </w:rPr>
        <w:t xml:space="preserve"> spp. corals cultured over a range of seawater pCO</w:t>
      </w:r>
      <w:r w:rsidR="000B7EEC" w:rsidRPr="00643E03">
        <w:rPr>
          <w:rFonts w:ascii="Arial" w:hAnsi="Arial" w:cs="Arial"/>
          <w:vertAlign w:val="subscript"/>
        </w:rPr>
        <w:t>2</w:t>
      </w:r>
      <w:r w:rsidR="00EB4028">
        <w:rPr>
          <w:rFonts w:ascii="Arial" w:hAnsi="Arial" w:cs="Arial"/>
          <w:vertAlign w:val="subscript"/>
        </w:rPr>
        <w:t xml:space="preserve"> </w:t>
      </w:r>
      <w:r w:rsidR="00EB4028" w:rsidRPr="00EB4028">
        <w:rPr>
          <w:rFonts w:ascii="Arial" w:hAnsi="Arial" w:cs="Arial"/>
          <w:vertAlign w:val="superscript"/>
        </w:rPr>
        <w:t>20-22</w:t>
      </w:r>
      <w:r w:rsidR="00183DFF">
        <w:rPr>
          <w:rFonts w:ascii="Arial" w:hAnsi="Arial" w:cs="Arial"/>
        </w:rPr>
        <w:t>. We find that amino acid concentrations are significant</w:t>
      </w:r>
      <w:r w:rsidR="00F96693">
        <w:rPr>
          <w:rFonts w:ascii="Arial" w:hAnsi="Arial" w:cs="Arial"/>
        </w:rPr>
        <w:t>ly correlated with</w:t>
      </w:r>
      <w:r w:rsidR="00183DFF">
        <w:rPr>
          <w:rFonts w:ascii="Arial" w:hAnsi="Arial" w:cs="Arial"/>
        </w:rPr>
        <w:t xml:space="preserve"> coral calcification rates</w:t>
      </w:r>
      <w:r>
        <w:rPr>
          <w:rFonts w:ascii="Arial" w:hAnsi="Arial" w:cs="Arial"/>
        </w:rPr>
        <w:t xml:space="preserve"> and w</w:t>
      </w:r>
      <w:r w:rsidR="000B7EEC" w:rsidRPr="00643E03">
        <w:rPr>
          <w:rFonts w:ascii="Arial" w:hAnsi="Arial" w:cs="Arial"/>
        </w:rPr>
        <w:t xml:space="preserve">e </w:t>
      </w:r>
      <w:r w:rsidR="00293597">
        <w:rPr>
          <w:rFonts w:ascii="Arial" w:hAnsi="Arial" w:cs="Arial"/>
        </w:rPr>
        <w:t>explore how aspartic acid, the most prevalent skeletal amino acid</w:t>
      </w:r>
      <w:r>
        <w:rPr>
          <w:rFonts w:ascii="Arial" w:hAnsi="Arial" w:cs="Arial"/>
        </w:rPr>
        <w:t>,</w:t>
      </w:r>
      <w:r w:rsidR="00293597">
        <w:rPr>
          <w:rFonts w:ascii="Arial" w:hAnsi="Arial" w:cs="Arial"/>
        </w:rPr>
        <w:t xml:space="preserve"> affects </w:t>
      </w:r>
      <w:r w:rsidR="00006B58">
        <w:rPr>
          <w:rFonts w:ascii="Arial" w:hAnsi="Arial" w:cs="Arial"/>
        </w:rPr>
        <w:t>skeleton formation</w:t>
      </w:r>
      <w:r w:rsidR="00293597">
        <w:rPr>
          <w:rFonts w:ascii="Arial" w:hAnsi="Arial" w:cs="Arial"/>
        </w:rPr>
        <w:t xml:space="preserve"> by precipitating</w:t>
      </w:r>
      <w:r w:rsidR="000B7EEC" w:rsidRPr="00643E03">
        <w:rPr>
          <w:rFonts w:ascii="Arial" w:hAnsi="Arial" w:cs="Arial"/>
        </w:rPr>
        <w:t xml:space="preserve"> aragonite </w:t>
      </w:r>
      <w:r w:rsidR="000B7EEC" w:rsidRPr="00643E03">
        <w:rPr>
          <w:rFonts w:ascii="Arial" w:hAnsi="Arial" w:cs="Arial"/>
          <w:i/>
        </w:rPr>
        <w:t>in vitro</w:t>
      </w:r>
      <w:r w:rsidR="00183DFF">
        <w:rPr>
          <w:rFonts w:ascii="Arial" w:hAnsi="Arial" w:cs="Arial"/>
          <w:i/>
        </w:rPr>
        <w:t>,</w:t>
      </w:r>
      <w:r w:rsidR="000B7EEC" w:rsidRPr="00643E03">
        <w:rPr>
          <w:rFonts w:ascii="Arial" w:hAnsi="Arial" w:cs="Arial"/>
        </w:rPr>
        <w:t xml:space="preserve"> under </w:t>
      </w:r>
      <w:r w:rsidR="000B7EEC">
        <w:rPr>
          <w:rFonts w:ascii="Arial" w:hAnsi="Arial" w:cs="Arial"/>
        </w:rPr>
        <w:t>f</w:t>
      </w:r>
      <w:r w:rsidR="00183DFF">
        <w:rPr>
          <w:rFonts w:ascii="Arial" w:hAnsi="Arial" w:cs="Arial"/>
        </w:rPr>
        <w:t xml:space="preserve">luid </w:t>
      </w:r>
      <w:r w:rsidR="000B7EEC" w:rsidRPr="00643E03">
        <w:rPr>
          <w:rFonts w:ascii="Arial" w:hAnsi="Arial" w:cs="Arial"/>
        </w:rPr>
        <w:t xml:space="preserve">conditions </w:t>
      </w:r>
      <w:r w:rsidR="000B7EEC">
        <w:rPr>
          <w:rFonts w:ascii="Arial" w:hAnsi="Arial" w:cs="Arial"/>
        </w:rPr>
        <w:t>analogous to those of the coral calcification site</w:t>
      </w:r>
      <w:r w:rsidR="00293597">
        <w:rPr>
          <w:rFonts w:ascii="Arial" w:hAnsi="Arial" w:cs="Arial"/>
        </w:rPr>
        <w:t>.</w:t>
      </w:r>
      <w:r w:rsidR="000B7EEC">
        <w:rPr>
          <w:rFonts w:ascii="Arial" w:hAnsi="Arial" w:cs="Arial"/>
        </w:rPr>
        <w:t xml:space="preserve"> </w:t>
      </w:r>
    </w:p>
    <w:p w14:paraId="65711519" w14:textId="77777777" w:rsidR="00990B61" w:rsidRDefault="00990B61" w:rsidP="00F10B64">
      <w:pPr>
        <w:spacing w:before="120" w:line="300" w:lineRule="exact"/>
        <w:rPr>
          <w:rFonts w:ascii="Arial" w:hAnsi="Arial" w:cs="Arial"/>
          <w:b/>
          <w:color w:val="000000" w:themeColor="text1"/>
          <w:lang w:val="en-GB"/>
        </w:rPr>
      </w:pPr>
    </w:p>
    <w:p w14:paraId="2931EF6E" w14:textId="1F23E085" w:rsidR="00961E71" w:rsidRDefault="00961E71" w:rsidP="00F10B64">
      <w:pPr>
        <w:spacing w:before="120" w:line="300" w:lineRule="exact"/>
        <w:rPr>
          <w:rFonts w:ascii="Arial" w:hAnsi="Arial" w:cs="Arial"/>
          <w:b/>
          <w:color w:val="000000" w:themeColor="text1"/>
          <w:lang w:val="en-GB"/>
        </w:rPr>
      </w:pPr>
      <w:r>
        <w:rPr>
          <w:rFonts w:ascii="Arial" w:hAnsi="Arial" w:cs="Arial"/>
          <w:b/>
          <w:color w:val="000000" w:themeColor="text1"/>
          <w:lang w:val="en-GB"/>
        </w:rPr>
        <w:t>Results and discussion</w:t>
      </w:r>
    </w:p>
    <w:p w14:paraId="61C0CE24" w14:textId="7723A0CC" w:rsidR="00273260" w:rsidRPr="00356B8C" w:rsidRDefault="000D6B03" w:rsidP="00F10B64">
      <w:pPr>
        <w:spacing w:before="120" w:line="300" w:lineRule="exact"/>
        <w:rPr>
          <w:rFonts w:ascii="Arial" w:hAnsi="Arial" w:cs="Arial"/>
          <w:b/>
          <w:lang w:val="en-GB"/>
        </w:rPr>
      </w:pPr>
      <w:proofErr w:type="spellStart"/>
      <w:r>
        <w:rPr>
          <w:rFonts w:ascii="Arial" w:hAnsi="Arial" w:cs="Arial"/>
          <w:b/>
          <w:lang w:val="en-GB"/>
        </w:rPr>
        <w:t>Intra</w:t>
      </w:r>
      <w:r w:rsidR="00356B8C" w:rsidRPr="00356B8C">
        <w:rPr>
          <w:rFonts w:ascii="Arial" w:hAnsi="Arial" w:cs="Arial"/>
          <w:b/>
          <w:lang w:val="en-GB"/>
        </w:rPr>
        <w:t>crystalline</w:t>
      </w:r>
      <w:proofErr w:type="spellEnd"/>
      <w:r w:rsidR="00356B8C" w:rsidRPr="00356B8C">
        <w:rPr>
          <w:rFonts w:ascii="Arial" w:hAnsi="Arial" w:cs="Arial"/>
          <w:b/>
          <w:lang w:val="en-GB"/>
        </w:rPr>
        <w:t xml:space="preserve"> amino acid</w:t>
      </w:r>
      <w:r w:rsidR="00273260" w:rsidRPr="00356B8C">
        <w:rPr>
          <w:rFonts w:ascii="Arial" w:hAnsi="Arial" w:cs="Arial"/>
          <w:b/>
          <w:lang w:val="en-GB"/>
        </w:rPr>
        <w:t>s and coral calcification</w:t>
      </w:r>
    </w:p>
    <w:p w14:paraId="3820E270" w14:textId="25B61C7F" w:rsidR="00961E71" w:rsidRDefault="00356B8C" w:rsidP="00680A00">
      <w:pPr>
        <w:spacing w:before="120" w:after="0" w:line="320" w:lineRule="exact"/>
        <w:rPr>
          <w:rFonts w:ascii="Arial" w:hAnsi="Arial" w:cs="Arial"/>
        </w:rPr>
      </w:pPr>
      <w:r>
        <w:rPr>
          <w:rFonts w:ascii="Arial" w:hAnsi="Arial" w:cs="Arial"/>
          <w:lang w:val="en-GB"/>
        </w:rPr>
        <w:t xml:space="preserve">We analysed the </w:t>
      </w:r>
      <w:proofErr w:type="spellStart"/>
      <w:r w:rsidR="000D6B03">
        <w:rPr>
          <w:rFonts w:ascii="Arial" w:hAnsi="Arial" w:cs="Arial"/>
        </w:rPr>
        <w:t>intra</w:t>
      </w:r>
      <w:r w:rsidRPr="00643E03">
        <w:rPr>
          <w:rFonts w:ascii="Arial" w:hAnsi="Arial" w:cs="Arial"/>
        </w:rPr>
        <w:t>crystalline</w:t>
      </w:r>
      <w:proofErr w:type="spellEnd"/>
      <w:r w:rsidRPr="00643E03">
        <w:rPr>
          <w:rFonts w:ascii="Arial" w:hAnsi="Arial" w:cs="Arial"/>
        </w:rPr>
        <w:t xml:space="preserve"> amino acids </w:t>
      </w:r>
      <w:r>
        <w:rPr>
          <w:rFonts w:ascii="Arial" w:hAnsi="Arial" w:cs="Arial"/>
        </w:rPr>
        <w:t>of the skeletons of 3 genotypes of m</w:t>
      </w:r>
      <w:proofErr w:type="spellStart"/>
      <w:r w:rsidRPr="00643E03">
        <w:rPr>
          <w:rFonts w:ascii="Arial" w:hAnsi="Arial" w:cs="Arial"/>
          <w:lang w:val="en-GB"/>
        </w:rPr>
        <w:t>assive</w:t>
      </w:r>
      <w:proofErr w:type="spellEnd"/>
      <w:r w:rsidRPr="00643E03">
        <w:rPr>
          <w:rFonts w:ascii="Arial" w:hAnsi="Arial" w:cs="Arial"/>
          <w:lang w:val="en-GB"/>
        </w:rPr>
        <w:t xml:space="preserve"> </w:t>
      </w:r>
      <w:r w:rsidRPr="00643E03">
        <w:rPr>
          <w:rFonts w:ascii="Arial" w:hAnsi="Arial" w:cs="Arial"/>
          <w:i/>
          <w:lang w:val="en-GB"/>
        </w:rPr>
        <w:t>Porites</w:t>
      </w:r>
      <w:r w:rsidRPr="00643E03">
        <w:rPr>
          <w:rFonts w:ascii="Arial" w:hAnsi="Arial" w:cs="Arial"/>
          <w:lang w:val="en-GB"/>
        </w:rPr>
        <w:t xml:space="preserve"> spp. corals cultured at 25ºC and at 3 different seawater pCO</w:t>
      </w:r>
      <w:r w:rsidRPr="00643E03">
        <w:rPr>
          <w:rFonts w:ascii="Arial" w:hAnsi="Arial" w:cs="Arial"/>
          <w:vertAlign w:val="subscript"/>
          <w:lang w:val="en-GB"/>
        </w:rPr>
        <w:t>2</w:t>
      </w:r>
      <w:r w:rsidRPr="00643E03">
        <w:rPr>
          <w:rFonts w:ascii="Arial" w:hAnsi="Arial" w:cs="Arial"/>
          <w:lang w:val="en-GB"/>
        </w:rPr>
        <w:t xml:space="preserve"> conditions</w:t>
      </w:r>
      <w:r w:rsidR="00680A00">
        <w:rPr>
          <w:rFonts w:ascii="Arial" w:hAnsi="Arial" w:cs="Arial"/>
          <w:lang w:val="en-GB"/>
        </w:rPr>
        <w:t xml:space="preserve"> namely </w:t>
      </w:r>
      <w:r w:rsidRPr="00643E03">
        <w:rPr>
          <w:rFonts w:ascii="Arial" w:hAnsi="Arial" w:cs="Arial"/>
          <w:lang w:val="en-GB"/>
        </w:rPr>
        <w:t xml:space="preserve">180 </w:t>
      </w:r>
      <w:r w:rsidRPr="00643E03">
        <w:rPr>
          <w:rFonts w:ascii="Arial" w:hAnsi="Arial" w:cs="Arial"/>
          <w:bCs/>
        </w:rPr>
        <w:t>µ</w:t>
      </w:r>
      <w:proofErr w:type="spellStart"/>
      <w:r w:rsidRPr="00643E03">
        <w:rPr>
          <w:rFonts w:ascii="Arial" w:hAnsi="Arial" w:cs="Arial"/>
          <w:lang w:val="en-GB"/>
        </w:rPr>
        <w:t>atm</w:t>
      </w:r>
      <w:proofErr w:type="spellEnd"/>
      <w:r w:rsidRPr="00643E03">
        <w:rPr>
          <w:rFonts w:ascii="Arial" w:hAnsi="Arial" w:cs="Arial"/>
          <w:lang w:val="en-GB"/>
        </w:rPr>
        <w:t>, 400</w:t>
      </w:r>
      <w:r w:rsidRPr="00643E03">
        <w:rPr>
          <w:rFonts w:ascii="Arial" w:hAnsi="Arial" w:cs="Arial"/>
          <w:bCs/>
        </w:rPr>
        <w:t xml:space="preserve"> µ</w:t>
      </w:r>
      <w:proofErr w:type="spellStart"/>
      <w:r w:rsidRPr="00643E03">
        <w:rPr>
          <w:rFonts w:ascii="Arial" w:hAnsi="Arial" w:cs="Arial"/>
          <w:lang w:val="en-GB"/>
        </w:rPr>
        <w:t>atm</w:t>
      </w:r>
      <w:proofErr w:type="spellEnd"/>
      <w:r w:rsidRPr="00643E03">
        <w:rPr>
          <w:rFonts w:ascii="Arial" w:hAnsi="Arial" w:cs="Arial"/>
          <w:lang w:val="en-GB"/>
        </w:rPr>
        <w:t xml:space="preserve"> and 750 </w:t>
      </w:r>
      <w:r w:rsidRPr="00643E03">
        <w:rPr>
          <w:rFonts w:ascii="Arial" w:hAnsi="Arial" w:cs="Arial"/>
          <w:bCs/>
        </w:rPr>
        <w:t>µ</w:t>
      </w:r>
      <w:proofErr w:type="spellStart"/>
      <w:r w:rsidRPr="00643E03">
        <w:rPr>
          <w:rFonts w:ascii="Arial" w:hAnsi="Arial" w:cs="Arial"/>
          <w:lang w:val="en-GB"/>
        </w:rPr>
        <w:t>atm</w:t>
      </w:r>
      <w:proofErr w:type="spellEnd"/>
      <w:r w:rsidR="00EB4028" w:rsidRPr="00EB4028">
        <w:rPr>
          <w:rFonts w:ascii="Arial" w:hAnsi="Arial" w:cs="Arial"/>
          <w:vertAlign w:val="superscript"/>
        </w:rPr>
        <w:t>20-22</w:t>
      </w:r>
      <w:r w:rsidR="007F4081">
        <w:rPr>
          <w:rFonts w:ascii="Arial" w:hAnsi="Arial" w:cs="Arial"/>
          <w:vertAlign w:val="superscript"/>
          <w:lang w:val="en-GB"/>
        </w:rPr>
        <w:t xml:space="preserve"> </w:t>
      </w:r>
      <w:r w:rsidR="007F4081" w:rsidRPr="00643E03">
        <w:rPr>
          <w:rFonts w:ascii="Arial" w:hAnsi="Arial" w:cs="Arial"/>
        </w:rPr>
        <w:t>(Fig</w:t>
      </w:r>
      <w:r w:rsidR="00F246ED">
        <w:rPr>
          <w:rFonts w:ascii="Arial" w:hAnsi="Arial" w:cs="Arial"/>
        </w:rPr>
        <w:t>ure</w:t>
      </w:r>
      <w:r w:rsidR="007F4081" w:rsidRPr="00643E03">
        <w:rPr>
          <w:rFonts w:ascii="Arial" w:hAnsi="Arial" w:cs="Arial"/>
        </w:rPr>
        <w:t xml:space="preserve"> 1</w:t>
      </w:r>
      <w:r w:rsidR="007F4081">
        <w:rPr>
          <w:rFonts w:ascii="Arial" w:hAnsi="Arial" w:cs="Arial"/>
        </w:rPr>
        <w:t>,</w:t>
      </w:r>
      <w:r w:rsidR="007F4081" w:rsidRPr="006C6030">
        <w:rPr>
          <w:rFonts w:ascii="Arial" w:hAnsi="Arial" w:cs="Arial"/>
        </w:rPr>
        <w:t xml:space="preserve"> </w:t>
      </w:r>
      <w:r w:rsidR="007F4081" w:rsidRPr="00643E03">
        <w:rPr>
          <w:rFonts w:ascii="Arial" w:hAnsi="Arial" w:cs="Arial"/>
        </w:rPr>
        <w:t>Table S1)</w:t>
      </w:r>
      <w:r w:rsidRPr="00643E03">
        <w:rPr>
          <w:rFonts w:ascii="Arial" w:hAnsi="Arial" w:cs="Arial"/>
          <w:lang w:val="en-GB"/>
        </w:rPr>
        <w:t xml:space="preserve">. </w:t>
      </w:r>
      <w:r w:rsidR="00680A00">
        <w:rPr>
          <w:rFonts w:ascii="Arial" w:hAnsi="Arial" w:cs="Arial"/>
        </w:rPr>
        <w:t xml:space="preserve">Concentrations of total amino acids, </w:t>
      </w:r>
      <w:r w:rsidR="00680A00" w:rsidRPr="00643E03">
        <w:rPr>
          <w:rFonts w:ascii="Arial" w:hAnsi="Arial" w:cs="Arial"/>
        </w:rPr>
        <w:t>aspartic acid</w:t>
      </w:r>
      <w:r w:rsidR="00680A00">
        <w:rPr>
          <w:rFonts w:ascii="Arial" w:hAnsi="Arial" w:cs="Arial"/>
        </w:rPr>
        <w:t>/</w:t>
      </w:r>
      <w:r w:rsidR="00680A00" w:rsidRPr="00132D7D">
        <w:rPr>
          <w:rFonts w:ascii="Arial" w:hAnsi="Arial" w:cs="Arial"/>
        </w:rPr>
        <w:t xml:space="preserve">asparagine (termed </w:t>
      </w:r>
      <w:proofErr w:type="spellStart"/>
      <w:r w:rsidR="00680A00" w:rsidRPr="00132D7D">
        <w:rPr>
          <w:rFonts w:ascii="Arial" w:hAnsi="Arial" w:cs="Arial"/>
        </w:rPr>
        <w:t>Asx</w:t>
      </w:r>
      <w:proofErr w:type="spellEnd"/>
      <w:r w:rsidR="00680A00" w:rsidRPr="00132D7D">
        <w:rPr>
          <w:rFonts w:ascii="Arial" w:hAnsi="Arial" w:cs="Arial"/>
        </w:rPr>
        <w:t xml:space="preserve">), glutamic acid/glutamine (termed </w:t>
      </w:r>
      <w:proofErr w:type="spellStart"/>
      <w:r w:rsidR="00680A00" w:rsidRPr="00132D7D">
        <w:rPr>
          <w:rFonts w:ascii="Arial" w:hAnsi="Arial" w:cs="Arial"/>
        </w:rPr>
        <w:t>Glx</w:t>
      </w:r>
      <w:proofErr w:type="spellEnd"/>
      <w:r w:rsidR="00680A00" w:rsidRPr="00132D7D">
        <w:rPr>
          <w:rFonts w:ascii="Arial" w:hAnsi="Arial" w:cs="Arial"/>
        </w:rPr>
        <w:t xml:space="preserve">) </w:t>
      </w:r>
      <w:r w:rsidR="00961E71" w:rsidRPr="00132D7D">
        <w:rPr>
          <w:rFonts w:ascii="Arial" w:hAnsi="Arial" w:cs="Arial"/>
        </w:rPr>
        <w:t xml:space="preserve">and alanine exhibit </w:t>
      </w:r>
      <w:r w:rsidR="00BF405D" w:rsidRPr="00132D7D">
        <w:rPr>
          <w:rFonts w:ascii="Arial" w:hAnsi="Arial" w:cs="Arial"/>
        </w:rPr>
        <w:t xml:space="preserve">significant </w:t>
      </w:r>
      <w:r w:rsidR="00961E71" w:rsidRPr="00132D7D">
        <w:rPr>
          <w:rFonts w:ascii="Arial" w:hAnsi="Arial" w:cs="Arial"/>
        </w:rPr>
        <w:t>positive correlations with seawater pCO</w:t>
      </w:r>
      <w:r w:rsidR="00961E71" w:rsidRPr="00132D7D">
        <w:rPr>
          <w:rFonts w:ascii="Arial" w:hAnsi="Arial" w:cs="Arial"/>
          <w:vertAlign w:val="subscript"/>
        </w:rPr>
        <w:t>2</w:t>
      </w:r>
      <w:r w:rsidR="00961E71" w:rsidRPr="00132D7D">
        <w:rPr>
          <w:rFonts w:ascii="Arial" w:hAnsi="Arial" w:cs="Arial"/>
        </w:rPr>
        <w:t xml:space="preserve"> and inverse correlations with seawater pH (Table S2). </w:t>
      </w:r>
      <w:r w:rsidR="009B69DB" w:rsidRPr="00132D7D">
        <w:rPr>
          <w:rFonts w:ascii="Arial" w:hAnsi="Arial" w:cs="Arial"/>
        </w:rPr>
        <w:t>Strongest</w:t>
      </w:r>
      <w:r w:rsidR="009B69DB">
        <w:rPr>
          <w:rFonts w:ascii="Arial" w:hAnsi="Arial" w:cs="Arial"/>
        </w:rPr>
        <w:t xml:space="preserve"> </w:t>
      </w:r>
      <w:r w:rsidR="00BF405D">
        <w:rPr>
          <w:rFonts w:ascii="Arial" w:hAnsi="Arial" w:cs="Arial"/>
        </w:rPr>
        <w:t>correlations</w:t>
      </w:r>
      <w:r w:rsidR="009B69DB">
        <w:rPr>
          <w:rFonts w:ascii="Arial" w:hAnsi="Arial" w:cs="Arial"/>
        </w:rPr>
        <w:t xml:space="preserve"> are observed between these seawater parameters and </w:t>
      </w:r>
      <w:proofErr w:type="spellStart"/>
      <w:r w:rsidR="009B69DB">
        <w:rPr>
          <w:rFonts w:ascii="Arial" w:hAnsi="Arial" w:cs="Arial"/>
        </w:rPr>
        <w:t>Asx</w:t>
      </w:r>
      <w:proofErr w:type="spellEnd"/>
      <w:r w:rsidR="009B69DB">
        <w:rPr>
          <w:rFonts w:ascii="Arial" w:hAnsi="Arial" w:cs="Arial"/>
        </w:rPr>
        <w:t xml:space="preserve"> and are illustrated in Fig</w:t>
      </w:r>
      <w:r w:rsidR="00F246ED">
        <w:rPr>
          <w:rFonts w:ascii="Arial" w:hAnsi="Arial" w:cs="Arial"/>
        </w:rPr>
        <w:t>ure</w:t>
      </w:r>
      <w:r w:rsidR="009B69DB">
        <w:rPr>
          <w:rFonts w:ascii="Arial" w:hAnsi="Arial" w:cs="Arial"/>
        </w:rPr>
        <w:t xml:space="preserve"> 2</w:t>
      </w:r>
      <w:r w:rsidR="00AE6A99">
        <w:rPr>
          <w:rFonts w:ascii="Arial" w:hAnsi="Arial" w:cs="Arial"/>
        </w:rPr>
        <w:t>a and b</w:t>
      </w:r>
      <w:r w:rsidR="009B69DB">
        <w:rPr>
          <w:rFonts w:ascii="Arial" w:hAnsi="Arial" w:cs="Arial"/>
        </w:rPr>
        <w:t xml:space="preserve">. </w:t>
      </w:r>
      <w:r w:rsidR="00BF405D">
        <w:rPr>
          <w:rFonts w:ascii="Arial" w:hAnsi="Arial" w:cs="Arial"/>
        </w:rPr>
        <w:t>No significant correlations were observed between concentr</w:t>
      </w:r>
      <w:r w:rsidR="00AE6A99">
        <w:rPr>
          <w:rFonts w:ascii="Arial" w:hAnsi="Arial" w:cs="Arial"/>
        </w:rPr>
        <w:t>a</w:t>
      </w:r>
      <w:r w:rsidR="00BF405D">
        <w:rPr>
          <w:rFonts w:ascii="Arial" w:hAnsi="Arial" w:cs="Arial"/>
        </w:rPr>
        <w:t>tions of any</w:t>
      </w:r>
      <w:r w:rsidR="00BC67E9">
        <w:rPr>
          <w:rFonts w:ascii="Arial" w:hAnsi="Arial" w:cs="Arial"/>
        </w:rPr>
        <w:t xml:space="preserve"> skeletal</w:t>
      </w:r>
      <w:r w:rsidR="00BF405D">
        <w:rPr>
          <w:rFonts w:ascii="Arial" w:hAnsi="Arial" w:cs="Arial"/>
        </w:rPr>
        <w:t xml:space="preserve"> amino acids and either </w:t>
      </w:r>
      <w:proofErr w:type="spellStart"/>
      <w:r w:rsidR="00BF405D">
        <w:rPr>
          <w:rFonts w:ascii="Arial" w:hAnsi="Arial" w:cs="Arial"/>
        </w:rPr>
        <w:t>pH</w:t>
      </w:r>
      <w:r w:rsidR="00BF405D" w:rsidRPr="00BF405D">
        <w:rPr>
          <w:rFonts w:ascii="Arial" w:hAnsi="Arial" w:cs="Arial"/>
          <w:vertAlign w:val="subscript"/>
        </w:rPr>
        <w:t>ECM</w:t>
      </w:r>
      <w:proofErr w:type="spellEnd"/>
      <w:r w:rsidR="00BF405D">
        <w:rPr>
          <w:rFonts w:ascii="Arial" w:hAnsi="Arial" w:cs="Arial"/>
        </w:rPr>
        <w:t xml:space="preserve"> or [H</w:t>
      </w:r>
      <w:r w:rsidR="00BF405D" w:rsidRPr="00BF405D">
        <w:rPr>
          <w:rFonts w:ascii="Arial" w:hAnsi="Arial" w:cs="Arial"/>
          <w:vertAlign w:val="superscript"/>
        </w:rPr>
        <w:t>+</w:t>
      </w:r>
      <w:proofErr w:type="gramStart"/>
      <w:r w:rsidR="00BF405D">
        <w:rPr>
          <w:rFonts w:ascii="Arial" w:hAnsi="Arial" w:cs="Arial"/>
        </w:rPr>
        <w:t>]</w:t>
      </w:r>
      <w:r w:rsidR="00BF405D" w:rsidRPr="00BF405D">
        <w:rPr>
          <w:rFonts w:ascii="Arial" w:hAnsi="Arial" w:cs="Arial"/>
          <w:vertAlign w:val="subscript"/>
        </w:rPr>
        <w:t>ECM</w:t>
      </w:r>
      <w:proofErr w:type="gramEnd"/>
      <w:r w:rsidR="00BF405D">
        <w:rPr>
          <w:rFonts w:ascii="Arial" w:hAnsi="Arial" w:cs="Arial"/>
        </w:rPr>
        <w:t>.</w:t>
      </w:r>
    </w:p>
    <w:p w14:paraId="1F0EC4CD" w14:textId="77777777" w:rsidR="00BE4268" w:rsidRDefault="005C6A5C" w:rsidP="00BE4268">
      <w:pPr>
        <w:spacing w:before="120" w:line="300" w:lineRule="exact"/>
        <w:rPr>
          <w:rFonts w:ascii="Arial" w:hAnsi="Arial" w:cs="Arial"/>
          <w:lang w:val="en-GB"/>
        </w:rPr>
      </w:pPr>
      <w:r>
        <w:rPr>
          <w:rFonts w:ascii="Arial" w:hAnsi="Arial" w:cs="Arial"/>
        </w:rPr>
        <w:t>S</w:t>
      </w:r>
      <w:r w:rsidRPr="00643E03">
        <w:rPr>
          <w:rFonts w:ascii="Arial" w:hAnsi="Arial" w:cs="Arial"/>
        </w:rPr>
        <w:t xml:space="preserve">ignificant </w:t>
      </w:r>
      <w:r w:rsidRPr="00BE4268">
        <w:rPr>
          <w:rFonts w:ascii="Arial" w:hAnsi="Arial" w:cs="Arial"/>
          <w:color w:val="000000" w:themeColor="text1"/>
        </w:rPr>
        <w:t xml:space="preserve">inverse linear correlations occur between </w:t>
      </w:r>
      <w:r w:rsidR="00260347" w:rsidRPr="00BE4268">
        <w:rPr>
          <w:rFonts w:ascii="Arial" w:hAnsi="Arial" w:cs="Arial"/>
          <w:color w:val="000000" w:themeColor="text1"/>
        </w:rPr>
        <w:t>coral calcification rate (reported previously</w:t>
      </w:r>
      <w:r w:rsidR="00260347" w:rsidRPr="00BE4268">
        <w:rPr>
          <w:rFonts w:ascii="Arial" w:hAnsi="Arial" w:cs="Arial"/>
          <w:color w:val="000000" w:themeColor="text1"/>
          <w:vertAlign w:val="superscript"/>
        </w:rPr>
        <w:t>20</w:t>
      </w:r>
      <w:r w:rsidR="00260347" w:rsidRPr="00BE4268">
        <w:rPr>
          <w:rFonts w:ascii="Arial" w:hAnsi="Arial" w:cs="Arial"/>
          <w:color w:val="000000" w:themeColor="text1"/>
        </w:rPr>
        <w:t xml:space="preserve">) and </w:t>
      </w:r>
      <w:r w:rsidRPr="00BE4268">
        <w:rPr>
          <w:rFonts w:ascii="Arial" w:hAnsi="Arial" w:cs="Arial"/>
          <w:color w:val="000000" w:themeColor="text1"/>
        </w:rPr>
        <w:t xml:space="preserve">skeletal </w:t>
      </w:r>
      <w:proofErr w:type="spellStart"/>
      <w:r w:rsidR="00260347" w:rsidRPr="00BE4268">
        <w:rPr>
          <w:rFonts w:ascii="Arial" w:hAnsi="Arial" w:cs="Arial"/>
          <w:color w:val="000000" w:themeColor="text1"/>
        </w:rPr>
        <w:t>Asx</w:t>
      </w:r>
      <w:proofErr w:type="spellEnd"/>
      <w:r w:rsidR="00260347" w:rsidRPr="00BE4268">
        <w:rPr>
          <w:rFonts w:ascii="Arial" w:hAnsi="Arial" w:cs="Arial"/>
          <w:color w:val="000000" w:themeColor="text1"/>
        </w:rPr>
        <w:t xml:space="preserve"> (Figure 2c), </w:t>
      </w:r>
      <w:r w:rsidR="000D54B7" w:rsidRPr="00BE4268">
        <w:rPr>
          <w:rFonts w:ascii="Arial" w:hAnsi="Arial" w:cs="Arial"/>
          <w:color w:val="000000" w:themeColor="text1"/>
        </w:rPr>
        <w:t xml:space="preserve">serine, alanine, </w:t>
      </w:r>
      <w:proofErr w:type="spellStart"/>
      <w:r w:rsidR="000D54B7" w:rsidRPr="00BE4268">
        <w:rPr>
          <w:rFonts w:ascii="Arial" w:hAnsi="Arial" w:cs="Arial"/>
          <w:color w:val="000000" w:themeColor="text1"/>
        </w:rPr>
        <w:t>Glx</w:t>
      </w:r>
      <w:proofErr w:type="spellEnd"/>
      <w:r w:rsidR="00260347" w:rsidRPr="00BE4268">
        <w:rPr>
          <w:rFonts w:ascii="Arial" w:hAnsi="Arial" w:cs="Arial"/>
          <w:color w:val="000000" w:themeColor="text1"/>
        </w:rPr>
        <w:t xml:space="preserve"> and</w:t>
      </w:r>
      <w:r w:rsidR="000D54B7" w:rsidRPr="00BE4268">
        <w:rPr>
          <w:rFonts w:ascii="Arial" w:hAnsi="Arial" w:cs="Arial"/>
          <w:color w:val="000000" w:themeColor="text1"/>
        </w:rPr>
        <w:t xml:space="preserve"> total amino acids (Fig</w:t>
      </w:r>
      <w:r w:rsidR="00F246ED" w:rsidRPr="00BE4268">
        <w:rPr>
          <w:rFonts w:ascii="Arial" w:hAnsi="Arial" w:cs="Arial"/>
          <w:color w:val="000000" w:themeColor="text1"/>
        </w:rPr>
        <w:t>ure</w:t>
      </w:r>
      <w:r w:rsidR="000D54B7" w:rsidRPr="00BE4268">
        <w:rPr>
          <w:rFonts w:ascii="Arial" w:hAnsi="Arial" w:cs="Arial"/>
          <w:color w:val="000000" w:themeColor="text1"/>
        </w:rPr>
        <w:t xml:space="preserve"> S1, Table S2). </w:t>
      </w:r>
      <w:r w:rsidR="00132D7D" w:rsidRPr="00BE4268">
        <w:rPr>
          <w:rFonts w:ascii="Arial" w:hAnsi="Arial" w:cs="Arial"/>
          <w:color w:val="000000" w:themeColor="text1"/>
        </w:rPr>
        <w:t>M</w:t>
      </w:r>
      <w:r w:rsidR="00AD6A7B" w:rsidRPr="00BE4268">
        <w:rPr>
          <w:rFonts w:ascii="Arial" w:hAnsi="Arial" w:cs="Arial"/>
          <w:color w:val="000000" w:themeColor="text1"/>
        </w:rPr>
        <w:t xml:space="preserve">ultiple linear regression </w:t>
      </w:r>
      <w:r w:rsidR="00132D7D" w:rsidRPr="00BE4268">
        <w:rPr>
          <w:rFonts w:ascii="Arial" w:hAnsi="Arial" w:cs="Arial"/>
          <w:color w:val="000000" w:themeColor="text1"/>
        </w:rPr>
        <w:t>analysis</w:t>
      </w:r>
      <w:r w:rsidR="00AD6A7B" w:rsidRPr="00BE4268">
        <w:rPr>
          <w:rFonts w:ascii="Arial" w:hAnsi="Arial" w:cs="Arial"/>
          <w:color w:val="000000" w:themeColor="text1"/>
        </w:rPr>
        <w:t xml:space="preserve"> </w:t>
      </w:r>
      <w:r w:rsidR="00132D7D" w:rsidRPr="00BE4268">
        <w:rPr>
          <w:rFonts w:ascii="Arial" w:hAnsi="Arial" w:cs="Arial"/>
          <w:color w:val="000000" w:themeColor="text1"/>
        </w:rPr>
        <w:t>indicate</w:t>
      </w:r>
      <w:r w:rsidR="00AD6A7B" w:rsidRPr="00BE4268">
        <w:rPr>
          <w:rFonts w:ascii="Arial" w:hAnsi="Arial" w:cs="Arial"/>
          <w:color w:val="000000" w:themeColor="text1"/>
        </w:rPr>
        <w:t xml:space="preserve"> that a </w:t>
      </w:r>
      <w:r w:rsidR="000D54B7" w:rsidRPr="00BE4268">
        <w:rPr>
          <w:rFonts w:ascii="Arial" w:hAnsi="Arial" w:cs="Arial"/>
          <w:color w:val="000000" w:themeColor="text1"/>
        </w:rPr>
        <w:t xml:space="preserve">high degree of variance in calcification rate </w:t>
      </w:r>
      <w:r w:rsidR="00AC3E19" w:rsidRPr="00BE4268">
        <w:rPr>
          <w:rFonts w:ascii="Arial" w:hAnsi="Arial" w:cs="Arial"/>
          <w:color w:val="000000" w:themeColor="text1"/>
        </w:rPr>
        <w:t xml:space="preserve">(the dependent variable) </w:t>
      </w:r>
      <w:r w:rsidR="000D54B7" w:rsidRPr="00BE4268">
        <w:rPr>
          <w:rFonts w:ascii="Arial" w:hAnsi="Arial" w:cs="Arial"/>
          <w:color w:val="000000" w:themeColor="text1"/>
        </w:rPr>
        <w:t xml:space="preserve">is correlated </w:t>
      </w:r>
      <w:r w:rsidR="00173718" w:rsidRPr="00BE4268">
        <w:rPr>
          <w:rFonts w:ascii="Arial" w:hAnsi="Arial" w:cs="Arial"/>
          <w:color w:val="000000" w:themeColor="text1"/>
        </w:rPr>
        <w:t xml:space="preserve">with these </w:t>
      </w:r>
      <w:r w:rsidR="00AD6A7B" w:rsidRPr="00BE4268">
        <w:rPr>
          <w:rFonts w:ascii="Arial" w:hAnsi="Arial" w:cs="Arial"/>
          <w:color w:val="000000" w:themeColor="text1"/>
        </w:rPr>
        <w:t>amino acid concentrations</w:t>
      </w:r>
      <w:r w:rsidR="00173718" w:rsidRPr="00BE4268">
        <w:rPr>
          <w:rFonts w:ascii="Arial" w:hAnsi="Arial" w:cs="Arial"/>
          <w:color w:val="000000" w:themeColor="text1"/>
        </w:rPr>
        <w:t xml:space="preserve"> (</w:t>
      </w:r>
      <w:r w:rsidR="00AC3E19" w:rsidRPr="00BE4268">
        <w:rPr>
          <w:rFonts w:ascii="Arial" w:hAnsi="Arial" w:cs="Arial"/>
          <w:color w:val="000000" w:themeColor="text1"/>
        </w:rPr>
        <w:t xml:space="preserve">the independent variables, </w:t>
      </w:r>
      <w:r w:rsidR="00173718" w:rsidRPr="00BE4268">
        <w:rPr>
          <w:rFonts w:ascii="Arial" w:hAnsi="Arial" w:cs="Arial"/>
          <w:color w:val="000000" w:themeColor="text1"/>
        </w:rPr>
        <w:t>p = 0.016, r</w:t>
      </w:r>
      <w:r w:rsidR="00173718" w:rsidRPr="00BE4268">
        <w:rPr>
          <w:rFonts w:ascii="Arial" w:hAnsi="Arial" w:cs="Arial"/>
          <w:color w:val="000000" w:themeColor="text1"/>
          <w:vertAlign w:val="superscript"/>
        </w:rPr>
        <w:t>2</w:t>
      </w:r>
      <w:r w:rsidR="00173718" w:rsidRPr="00BE4268">
        <w:rPr>
          <w:rFonts w:ascii="Arial" w:hAnsi="Arial" w:cs="Arial"/>
          <w:color w:val="000000" w:themeColor="text1"/>
        </w:rPr>
        <w:t>=0.90, see Table S</w:t>
      </w:r>
      <w:r w:rsidR="00862DA9" w:rsidRPr="00BE4268">
        <w:rPr>
          <w:rFonts w:ascii="Arial" w:hAnsi="Arial" w:cs="Arial"/>
          <w:color w:val="000000" w:themeColor="text1"/>
        </w:rPr>
        <w:t>3</w:t>
      </w:r>
      <w:r w:rsidR="00173718" w:rsidRPr="00BE4268">
        <w:rPr>
          <w:rFonts w:ascii="Arial" w:hAnsi="Arial" w:cs="Arial"/>
          <w:color w:val="000000" w:themeColor="text1"/>
        </w:rPr>
        <w:t xml:space="preserve"> for individual parameters). </w:t>
      </w:r>
      <w:r w:rsidR="00187F95" w:rsidRPr="00BE4268">
        <w:rPr>
          <w:rFonts w:ascii="Arial" w:hAnsi="Arial" w:cs="Arial"/>
          <w:color w:val="000000" w:themeColor="text1"/>
        </w:rPr>
        <w:t>For comparison r</w:t>
      </w:r>
      <w:r w:rsidR="00187F95" w:rsidRPr="00BE4268">
        <w:rPr>
          <w:rFonts w:ascii="Arial" w:hAnsi="Arial" w:cs="Arial"/>
          <w:color w:val="000000" w:themeColor="text1"/>
          <w:vertAlign w:val="superscript"/>
        </w:rPr>
        <w:t>2</w:t>
      </w:r>
      <w:r w:rsidR="00187F95" w:rsidRPr="00BE4268">
        <w:rPr>
          <w:rFonts w:ascii="Arial" w:hAnsi="Arial" w:cs="Arial"/>
          <w:color w:val="000000" w:themeColor="text1"/>
        </w:rPr>
        <w:t>=0.57 to 0.60 for regressions between coral calcification rate and seawater pCO</w:t>
      </w:r>
      <w:r w:rsidR="00187F95" w:rsidRPr="00BE4268">
        <w:rPr>
          <w:rFonts w:ascii="Arial" w:hAnsi="Arial" w:cs="Arial"/>
          <w:color w:val="000000" w:themeColor="text1"/>
          <w:vertAlign w:val="subscript"/>
        </w:rPr>
        <w:t>2</w:t>
      </w:r>
      <w:r w:rsidR="00187F95" w:rsidRPr="00BE4268">
        <w:rPr>
          <w:rFonts w:ascii="Arial" w:hAnsi="Arial" w:cs="Arial"/>
          <w:color w:val="000000" w:themeColor="text1"/>
        </w:rPr>
        <w:t xml:space="preserve"> and seawater </w:t>
      </w:r>
      <w:proofErr w:type="spellStart"/>
      <w:r w:rsidR="00187F95" w:rsidRPr="00BE4268">
        <w:rPr>
          <w:rFonts w:ascii="Arial" w:hAnsi="Arial" w:cs="Arial"/>
          <w:color w:val="000000" w:themeColor="text1"/>
        </w:rPr>
        <w:t>pH.</w:t>
      </w:r>
      <w:proofErr w:type="spellEnd"/>
      <w:r w:rsidR="00187F95" w:rsidRPr="00BE4268">
        <w:rPr>
          <w:rFonts w:ascii="Arial" w:hAnsi="Arial" w:cs="Arial"/>
          <w:color w:val="000000" w:themeColor="text1"/>
        </w:rPr>
        <w:t xml:space="preserve"> </w:t>
      </w:r>
      <w:r w:rsidR="00173718" w:rsidRPr="00BE4268">
        <w:rPr>
          <w:rFonts w:ascii="Arial" w:hAnsi="Arial" w:cs="Arial"/>
          <w:color w:val="000000" w:themeColor="text1"/>
        </w:rPr>
        <w:t>Precipitation rates of inorganic aragonites are highly dependent on the seawater saturation state, Ω (reflecting the availability of CO</w:t>
      </w:r>
      <w:r w:rsidR="00173718" w:rsidRPr="00BE4268">
        <w:rPr>
          <w:rFonts w:ascii="Arial" w:hAnsi="Arial" w:cs="Arial"/>
          <w:color w:val="000000" w:themeColor="text1"/>
          <w:vertAlign w:val="subscript"/>
        </w:rPr>
        <w:t>3</w:t>
      </w:r>
      <w:r w:rsidR="00173718" w:rsidRPr="00BE4268">
        <w:rPr>
          <w:rFonts w:ascii="Arial" w:hAnsi="Arial" w:cs="Arial"/>
          <w:color w:val="000000" w:themeColor="text1"/>
          <w:vertAlign w:val="superscript"/>
        </w:rPr>
        <w:t>2-</w:t>
      </w:r>
      <w:r w:rsidR="00173718" w:rsidRPr="00BE4268">
        <w:rPr>
          <w:rFonts w:ascii="Arial" w:hAnsi="Arial" w:cs="Arial"/>
          <w:color w:val="000000" w:themeColor="text1"/>
        </w:rPr>
        <w:t xml:space="preserve"> for incorporation in the CaCO</w:t>
      </w:r>
      <w:r w:rsidR="00173718" w:rsidRPr="00BE4268">
        <w:rPr>
          <w:rFonts w:ascii="Arial" w:hAnsi="Arial" w:cs="Arial"/>
          <w:color w:val="000000" w:themeColor="text1"/>
          <w:vertAlign w:val="subscript"/>
        </w:rPr>
        <w:t>3</w:t>
      </w:r>
      <w:r w:rsidR="00173718" w:rsidRPr="00BE4268">
        <w:rPr>
          <w:rFonts w:ascii="Arial" w:hAnsi="Arial" w:cs="Arial"/>
          <w:color w:val="000000" w:themeColor="text1"/>
        </w:rPr>
        <w:t xml:space="preserve"> precipitate</w:t>
      </w:r>
      <w:proofErr w:type="gramStart"/>
      <w:r w:rsidR="00173718" w:rsidRPr="00BE4268">
        <w:rPr>
          <w:rFonts w:ascii="Arial" w:hAnsi="Arial" w:cs="Arial"/>
          <w:color w:val="000000" w:themeColor="text1"/>
        </w:rPr>
        <w:t>)</w:t>
      </w:r>
      <w:r w:rsidR="00173718" w:rsidRPr="00BE4268">
        <w:rPr>
          <w:rFonts w:ascii="Arial" w:hAnsi="Arial" w:cs="Arial"/>
          <w:color w:val="000000" w:themeColor="text1"/>
          <w:vertAlign w:val="superscript"/>
        </w:rPr>
        <w:t>23</w:t>
      </w:r>
      <w:proofErr w:type="gramEnd"/>
      <w:r w:rsidR="00173718" w:rsidRPr="00BE4268">
        <w:rPr>
          <w:rFonts w:ascii="Arial" w:hAnsi="Arial" w:cs="Arial"/>
          <w:color w:val="000000" w:themeColor="text1"/>
        </w:rPr>
        <w:t>. The [CO</w:t>
      </w:r>
      <w:r w:rsidR="00173718" w:rsidRPr="00BE4268">
        <w:rPr>
          <w:rFonts w:ascii="Arial" w:hAnsi="Arial" w:cs="Arial"/>
          <w:color w:val="000000" w:themeColor="text1"/>
          <w:vertAlign w:val="subscript"/>
        </w:rPr>
        <w:t>3</w:t>
      </w:r>
      <w:r w:rsidR="00173718" w:rsidRPr="00BE4268">
        <w:rPr>
          <w:rFonts w:ascii="Arial" w:hAnsi="Arial" w:cs="Arial"/>
          <w:color w:val="000000" w:themeColor="text1"/>
          <w:vertAlign w:val="superscript"/>
        </w:rPr>
        <w:t>2</w:t>
      </w:r>
      <w:r w:rsidR="00173718" w:rsidRPr="00BE4268">
        <w:rPr>
          <w:rFonts w:ascii="Arial" w:hAnsi="Arial" w:cs="Arial"/>
          <w:color w:val="000000" w:themeColor="text1"/>
        </w:rPr>
        <w:t xml:space="preserve">] of the calcification fluid is a function of total DIC and </w:t>
      </w:r>
      <w:proofErr w:type="spellStart"/>
      <w:r w:rsidR="00173718" w:rsidRPr="00BE4268">
        <w:rPr>
          <w:rFonts w:ascii="Arial" w:hAnsi="Arial" w:cs="Arial"/>
          <w:color w:val="000000" w:themeColor="text1"/>
        </w:rPr>
        <w:t>pH.</w:t>
      </w:r>
      <w:proofErr w:type="spellEnd"/>
      <w:r w:rsidR="00173718" w:rsidRPr="00BE4268">
        <w:rPr>
          <w:rFonts w:ascii="Arial" w:hAnsi="Arial" w:cs="Arial"/>
          <w:color w:val="000000" w:themeColor="text1"/>
        </w:rPr>
        <w:t xml:space="preserve"> Adding the </w:t>
      </w:r>
      <w:proofErr w:type="spellStart"/>
      <w:r w:rsidR="00173718" w:rsidRPr="00BE4268">
        <w:rPr>
          <w:rFonts w:ascii="Arial" w:hAnsi="Arial" w:cs="Arial"/>
          <w:color w:val="000000" w:themeColor="text1"/>
        </w:rPr>
        <w:t>pH</w:t>
      </w:r>
      <w:r w:rsidR="00173718" w:rsidRPr="00BE4268">
        <w:rPr>
          <w:rFonts w:ascii="Arial" w:hAnsi="Arial" w:cs="Arial"/>
          <w:color w:val="000000" w:themeColor="text1"/>
          <w:vertAlign w:val="subscript"/>
        </w:rPr>
        <w:t>ECM</w:t>
      </w:r>
      <w:proofErr w:type="spellEnd"/>
      <w:r w:rsidR="00173718" w:rsidRPr="00BE4268">
        <w:rPr>
          <w:rFonts w:ascii="Arial" w:hAnsi="Arial" w:cs="Arial"/>
          <w:color w:val="000000" w:themeColor="text1"/>
        </w:rPr>
        <w:t xml:space="preserve"> for these corals (inferred from δ</w:t>
      </w:r>
      <w:r w:rsidR="00173718" w:rsidRPr="00BE4268">
        <w:rPr>
          <w:rFonts w:ascii="Arial" w:hAnsi="Arial" w:cs="Arial"/>
          <w:color w:val="000000" w:themeColor="text1"/>
          <w:vertAlign w:val="superscript"/>
        </w:rPr>
        <w:t>11</w:t>
      </w:r>
      <w:r w:rsidR="00173718" w:rsidRPr="00BE4268">
        <w:rPr>
          <w:rFonts w:ascii="Arial" w:hAnsi="Arial" w:cs="Arial"/>
          <w:color w:val="000000" w:themeColor="text1"/>
        </w:rPr>
        <w:t>B analysis of the coral skeletons</w:t>
      </w:r>
      <w:r w:rsidR="00173718" w:rsidRPr="00BE4268">
        <w:rPr>
          <w:rFonts w:ascii="Arial" w:hAnsi="Arial" w:cs="Arial"/>
          <w:color w:val="000000" w:themeColor="text1"/>
          <w:vertAlign w:val="superscript"/>
        </w:rPr>
        <w:t>21</w:t>
      </w:r>
      <w:r w:rsidR="00173718" w:rsidRPr="00BE4268">
        <w:rPr>
          <w:rFonts w:ascii="Arial" w:hAnsi="Arial" w:cs="Arial"/>
          <w:color w:val="000000" w:themeColor="text1"/>
        </w:rPr>
        <w:t>) into the regression increases both the significance and coefficient of determination (p=0.0028, r</w:t>
      </w:r>
      <w:r w:rsidR="00173718" w:rsidRPr="00BE4268">
        <w:rPr>
          <w:rFonts w:ascii="Arial" w:hAnsi="Arial" w:cs="Arial"/>
          <w:color w:val="000000" w:themeColor="text1"/>
          <w:vertAlign w:val="superscript"/>
        </w:rPr>
        <w:t>2</w:t>
      </w:r>
      <w:r w:rsidR="00173718" w:rsidRPr="00BE4268">
        <w:rPr>
          <w:rFonts w:ascii="Arial" w:hAnsi="Arial" w:cs="Arial"/>
          <w:color w:val="000000" w:themeColor="text1"/>
        </w:rPr>
        <w:t xml:space="preserve">=0.98, Table </w:t>
      </w:r>
      <w:r w:rsidR="00862DA9" w:rsidRPr="00BE4268">
        <w:rPr>
          <w:rFonts w:ascii="Arial" w:hAnsi="Arial" w:cs="Arial"/>
          <w:color w:val="000000" w:themeColor="text1"/>
        </w:rPr>
        <w:t>S3</w:t>
      </w:r>
      <w:r w:rsidR="00173718" w:rsidRPr="00BE4268">
        <w:rPr>
          <w:rFonts w:ascii="Arial" w:hAnsi="Arial" w:cs="Arial"/>
          <w:color w:val="000000" w:themeColor="text1"/>
        </w:rPr>
        <w:t>, Fig</w:t>
      </w:r>
      <w:r w:rsidR="00F246ED" w:rsidRPr="00BE4268">
        <w:rPr>
          <w:rFonts w:ascii="Arial" w:hAnsi="Arial" w:cs="Arial"/>
          <w:color w:val="000000" w:themeColor="text1"/>
        </w:rPr>
        <w:t>ure</w:t>
      </w:r>
      <w:r w:rsidR="00173718" w:rsidRPr="00BE4268">
        <w:rPr>
          <w:rFonts w:ascii="Arial" w:hAnsi="Arial" w:cs="Arial"/>
          <w:color w:val="000000" w:themeColor="text1"/>
        </w:rPr>
        <w:t xml:space="preserve"> </w:t>
      </w:r>
      <w:r w:rsidR="00132D7D" w:rsidRPr="00BE4268">
        <w:rPr>
          <w:rFonts w:ascii="Arial" w:hAnsi="Arial" w:cs="Arial"/>
          <w:color w:val="000000" w:themeColor="text1"/>
        </w:rPr>
        <w:t>3</w:t>
      </w:r>
      <w:r w:rsidR="00173718" w:rsidRPr="00BE4268">
        <w:rPr>
          <w:rFonts w:ascii="Arial" w:hAnsi="Arial" w:cs="Arial"/>
          <w:color w:val="000000" w:themeColor="text1"/>
        </w:rPr>
        <w:t xml:space="preserve">). </w:t>
      </w:r>
      <w:r w:rsidR="00BE4268" w:rsidRPr="00BE4268">
        <w:rPr>
          <w:rFonts w:ascii="Arial" w:hAnsi="Arial" w:cs="Arial"/>
          <w:color w:val="000000" w:themeColor="text1"/>
        </w:rPr>
        <w:t xml:space="preserve">We cultured and </w:t>
      </w:r>
      <w:proofErr w:type="spellStart"/>
      <w:r w:rsidR="00BE4268" w:rsidRPr="00BE4268">
        <w:rPr>
          <w:rFonts w:ascii="Arial" w:hAnsi="Arial" w:cs="Arial"/>
          <w:color w:val="000000" w:themeColor="text1"/>
        </w:rPr>
        <w:t>analysed</w:t>
      </w:r>
      <w:proofErr w:type="spellEnd"/>
      <w:r w:rsidR="00BE4268" w:rsidRPr="00BE4268">
        <w:rPr>
          <w:rFonts w:ascii="Arial" w:hAnsi="Arial" w:cs="Arial"/>
          <w:color w:val="000000" w:themeColor="text1"/>
        </w:rPr>
        <w:t xml:space="preserve"> two duplicate colonies of the </w:t>
      </w:r>
      <w:r w:rsidR="00BE4268" w:rsidRPr="00BE4268">
        <w:rPr>
          <w:rFonts w:ascii="Arial" w:hAnsi="Arial" w:cs="Arial"/>
          <w:i/>
          <w:color w:val="000000" w:themeColor="text1"/>
        </w:rPr>
        <w:t>P. murrayensis</w:t>
      </w:r>
      <w:r w:rsidR="00BE4268" w:rsidRPr="00BE4268">
        <w:rPr>
          <w:rFonts w:ascii="Arial" w:hAnsi="Arial" w:cs="Arial"/>
          <w:color w:val="000000" w:themeColor="text1"/>
        </w:rPr>
        <w:t xml:space="preserve"> genotype at 400 and 750 μatm seawater pCO</w:t>
      </w:r>
      <w:r w:rsidR="00BE4268" w:rsidRPr="00BE4268">
        <w:rPr>
          <w:rFonts w:ascii="Arial" w:hAnsi="Arial" w:cs="Arial"/>
          <w:color w:val="000000" w:themeColor="text1"/>
          <w:vertAlign w:val="subscript"/>
        </w:rPr>
        <w:t>2</w:t>
      </w:r>
      <w:r w:rsidR="00BE4268" w:rsidRPr="00BE4268">
        <w:rPr>
          <w:rFonts w:ascii="Arial" w:hAnsi="Arial" w:cs="Arial"/>
          <w:color w:val="000000" w:themeColor="text1"/>
        </w:rPr>
        <w:t xml:space="preserve"> and observed large variations in skeletal amino acid concentrations between one </w:t>
      </w:r>
      <w:r w:rsidR="00BE4268" w:rsidRPr="005C09D4">
        <w:rPr>
          <w:rFonts w:ascii="Arial" w:hAnsi="Arial" w:cs="Arial"/>
        </w:rPr>
        <w:t>pair of duplicates (G3, 750 µ</w:t>
      </w:r>
      <w:proofErr w:type="spellStart"/>
      <w:r w:rsidR="00BE4268" w:rsidRPr="005C09D4">
        <w:rPr>
          <w:rFonts w:ascii="Arial" w:hAnsi="Arial" w:cs="Arial"/>
        </w:rPr>
        <w:t>atm</w:t>
      </w:r>
      <w:proofErr w:type="spellEnd"/>
      <w:r w:rsidR="00BE4268" w:rsidRPr="005C09D4">
        <w:rPr>
          <w:rFonts w:ascii="Arial" w:hAnsi="Arial" w:cs="Arial"/>
        </w:rPr>
        <w:t>, Fig</w:t>
      </w:r>
      <w:r w:rsidR="00BE4268">
        <w:rPr>
          <w:rFonts w:ascii="Arial" w:hAnsi="Arial" w:cs="Arial"/>
        </w:rPr>
        <w:t>ure</w:t>
      </w:r>
      <w:r w:rsidR="00BE4268" w:rsidRPr="005C09D4">
        <w:rPr>
          <w:rFonts w:ascii="Arial" w:hAnsi="Arial" w:cs="Arial"/>
        </w:rPr>
        <w:t xml:space="preserve"> 1).</w:t>
      </w:r>
      <w:r w:rsidR="00BE4268" w:rsidRPr="005C09D4">
        <w:rPr>
          <w:rFonts w:ascii="Arial" w:hAnsi="Arial" w:cs="Arial"/>
          <w:lang w:val="en-GB"/>
        </w:rPr>
        <w:t xml:space="preserve"> We also observe large variations in </w:t>
      </w:r>
      <w:proofErr w:type="spellStart"/>
      <w:r w:rsidR="00BE4268" w:rsidRPr="005C09D4">
        <w:rPr>
          <w:rFonts w:ascii="Arial" w:hAnsi="Arial" w:cs="Arial"/>
        </w:rPr>
        <w:t>pH</w:t>
      </w:r>
      <w:r w:rsidR="00BE4268" w:rsidRPr="005C09D4">
        <w:rPr>
          <w:rFonts w:ascii="Arial" w:hAnsi="Arial" w:cs="Arial"/>
          <w:vertAlign w:val="subscript"/>
        </w:rPr>
        <w:t>ECM</w:t>
      </w:r>
      <w:proofErr w:type="spellEnd"/>
      <w:r w:rsidR="00BE4268" w:rsidRPr="00643E03">
        <w:rPr>
          <w:rFonts w:ascii="Arial" w:hAnsi="Arial" w:cs="Arial"/>
          <w:lang w:val="en-GB"/>
        </w:rPr>
        <w:t xml:space="preserve"> </w:t>
      </w:r>
      <w:r w:rsidR="00BE4268">
        <w:rPr>
          <w:rFonts w:ascii="Arial" w:hAnsi="Arial" w:cs="Arial"/>
          <w:lang w:val="en-GB"/>
        </w:rPr>
        <w:t>between these corals</w:t>
      </w:r>
      <w:r w:rsidR="00BE4268" w:rsidRPr="00EB4028">
        <w:rPr>
          <w:rFonts w:ascii="Arial" w:hAnsi="Arial" w:cs="Arial"/>
          <w:vertAlign w:val="superscript"/>
          <w:lang w:val="en-GB"/>
        </w:rPr>
        <w:t>21</w:t>
      </w:r>
      <w:r w:rsidR="00BE4268">
        <w:rPr>
          <w:rFonts w:ascii="Arial" w:hAnsi="Arial" w:cs="Arial"/>
          <w:lang w:val="en-GB"/>
        </w:rPr>
        <w:t xml:space="preserve"> </w:t>
      </w:r>
      <w:r w:rsidR="00BE4268" w:rsidRPr="00643E03">
        <w:rPr>
          <w:rFonts w:ascii="Arial" w:hAnsi="Arial" w:cs="Arial"/>
          <w:lang w:val="en-GB"/>
        </w:rPr>
        <w:t>(Fig</w:t>
      </w:r>
      <w:r w:rsidR="00BE4268">
        <w:rPr>
          <w:rFonts w:ascii="Arial" w:hAnsi="Arial" w:cs="Arial"/>
          <w:lang w:val="en-GB"/>
        </w:rPr>
        <w:t>ure</w:t>
      </w:r>
      <w:r w:rsidR="00BE4268" w:rsidRPr="00643E03">
        <w:rPr>
          <w:rFonts w:ascii="Arial" w:hAnsi="Arial" w:cs="Arial"/>
          <w:lang w:val="en-GB"/>
        </w:rPr>
        <w:t xml:space="preserve"> 1) but we are able to explain almost all of the variation in coral calcification between </w:t>
      </w:r>
      <w:r w:rsidR="00BE4268">
        <w:rPr>
          <w:rFonts w:ascii="Arial" w:hAnsi="Arial" w:cs="Arial"/>
          <w:lang w:val="en-GB"/>
        </w:rPr>
        <w:t>them (and the other colonies)</w:t>
      </w:r>
      <w:r w:rsidR="00BE4268" w:rsidRPr="00643E03">
        <w:rPr>
          <w:rFonts w:ascii="Arial" w:hAnsi="Arial" w:cs="Arial"/>
          <w:lang w:val="en-GB"/>
        </w:rPr>
        <w:t xml:space="preserve"> on the basis of </w:t>
      </w:r>
      <w:r w:rsidR="00BE4268">
        <w:rPr>
          <w:rFonts w:ascii="Arial" w:hAnsi="Arial" w:cs="Arial"/>
          <w:lang w:val="en-GB"/>
        </w:rPr>
        <w:t xml:space="preserve">skeletal amino acids and </w:t>
      </w:r>
      <w:proofErr w:type="spellStart"/>
      <w:r w:rsidR="00BE4268">
        <w:rPr>
          <w:rFonts w:ascii="Arial" w:hAnsi="Arial" w:cs="Arial"/>
        </w:rPr>
        <w:t>pH</w:t>
      </w:r>
      <w:r w:rsidR="00BE4268" w:rsidRPr="000F7402">
        <w:rPr>
          <w:rFonts w:ascii="Arial" w:hAnsi="Arial" w:cs="Arial"/>
          <w:vertAlign w:val="subscript"/>
        </w:rPr>
        <w:t>ECM</w:t>
      </w:r>
      <w:proofErr w:type="spellEnd"/>
      <w:r w:rsidR="00BE4268" w:rsidRPr="00342969">
        <w:rPr>
          <w:rFonts w:ascii="Arial" w:hAnsi="Arial" w:cs="Arial"/>
        </w:rPr>
        <w:t xml:space="preserve"> in combination</w:t>
      </w:r>
      <w:r w:rsidR="00BE4268">
        <w:rPr>
          <w:rFonts w:ascii="Arial" w:hAnsi="Arial" w:cs="Arial"/>
        </w:rPr>
        <w:t>.</w:t>
      </w:r>
      <w:r w:rsidR="00BE4268">
        <w:rPr>
          <w:rFonts w:ascii="Arial" w:hAnsi="Arial" w:cs="Arial"/>
          <w:lang w:val="en-GB"/>
        </w:rPr>
        <w:t xml:space="preserve"> </w:t>
      </w:r>
    </w:p>
    <w:p w14:paraId="25C41538" w14:textId="3CDA5F81" w:rsidR="000D54B7" w:rsidRDefault="00767274" w:rsidP="00173718">
      <w:pPr>
        <w:spacing w:before="120" w:line="300" w:lineRule="exact"/>
        <w:rPr>
          <w:rFonts w:ascii="Arial" w:hAnsi="Arial" w:cs="Arial"/>
          <w:lang w:val="en-GB"/>
        </w:rPr>
      </w:pPr>
      <w:r>
        <w:rPr>
          <w:rFonts w:ascii="Arial" w:hAnsi="Arial" w:cs="Arial"/>
        </w:rPr>
        <w:t>The concentrations of some amino acids are highly correlated over the dataset e.g. for a linear regression of [</w:t>
      </w:r>
      <w:proofErr w:type="spellStart"/>
      <w:r>
        <w:rPr>
          <w:rFonts w:ascii="Arial" w:hAnsi="Arial" w:cs="Arial"/>
        </w:rPr>
        <w:t>Asx</w:t>
      </w:r>
      <w:proofErr w:type="spellEnd"/>
      <w:r>
        <w:rPr>
          <w:rFonts w:ascii="Arial" w:hAnsi="Arial" w:cs="Arial"/>
        </w:rPr>
        <w:t>] and [</w:t>
      </w:r>
      <w:proofErr w:type="spellStart"/>
      <w:r>
        <w:rPr>
          <w:rFonts w:ascii="Arial" w:hAnsi="Arial" w:cs="Arial"/>
        </w:rPr>
        <w:t>Glx</w:t>
      </w:r>
      <w:proofErr w:type="spellEnd"/>
      <w:r>
        <w:rPr>
          <w:rFonts w:ascii="Arial" w:hAnsi="Arial" w:cs="Arial"/>
        </w:rPr>
        <w:t>] r</w:t>
      </w:r>
      <w:r w:rsidRPr="00767274">
        <w:rPr>
          <w:rFonts w:ascii="Arial" w:hAnsi="Arial" w:cs="Arial"/>
          <w:vertAlign w:val="superscript"/>
        </w:rPr>
        <w:t>2</w:t>
      </w:r>
      <w:r>
        <w:rPr>
          <w:rFonts w:ascii="Arial" w:hAnsi="Arial" w:cs="Arial"/>
        </w:rPr>
        <w:t xml:space="preserve">=0.90. This multicollinearity </w:t>
      </w:r>
      <w:r w:rsidR="00132D7D">
        <w:rPr>
          <w:rFonts w:ascii="Arial" w:hAnsi="Arial" w:cs="Arial"/>
        </w:rPr>
        <w:t xml:space="preserve">does not affect the coefficient of determination of the multiple linear regression model (i.e. describing how well the independent variables predict the dependent variable) but does </w:t>
      </w:r>
      <w:r>
        <w:rPr>
          <w:rFonts w:ascii="Arial" w:hAnsi="Arial" w:cs="Arial"/>
        </w:rPr>
        <w:t xml:space="preserve">increase the likelihood that we underestimate the significance of </w:t>
      </w:r>
      <w:r w:rsidR="00AC3E19">
        <w:rPr>
          <w:rFonts w:ascii="Arial" w:hAnsi="Arial" w:cs="Arial"/>
        </w:rPr>
        <w:t xml:space="preserve">one or more amino acids in the regression model </w:t>
      </w:r>
      <w:r w:rsidR="00AC3E19">
        <w:rPr>
          <w:rFonts w:ascii="Arial" w:hAnsi="Arial" w:cs="Arial"/>
        </w:rPr>
        <w:lastRenderedPageBreak/>
        <w:t xml:space="preserve">and that we misidentify the </w:t>
      </w:r>
      <w:r w:rsidR="00BE4268">
        <w:rPr>
          <w:rFonts w:ascii="Arial" w:hAnsi="Arial" w:cs="Arial"/>
        </w:rPr>
        <w:t>amino acid which may be</w:t>
      </w:r>
      <w:r w:rsidR="00573D7A">
        <w:rPr>
          <w:rFonts w:ascii="Arial" w:hAnsi="Arial" w:cs="Arial"/>
        </w:rPr>
        <w:t xml:space="preserve"> responsible for changes in calcification rate. </w:t>
      </w:r>
    </w:p>
    <w:p w14:paraId="1D6DEF47" w14:textId="7F5605FD" w:rsidR="005C09D4" w:rsidRPr="00643E03" w:rsidRDefault="005C09D4" w:rsidP="005C09D4">
      <w:pPr>
        <w:spacing w:before="120" w:line="300" w:lineRule="exact"/>
        <w:rPr>
          <w:rFonts w:ascii="Arial" w:hAnsi="Arial" w:cs="Arial"/>
          <w:lang w:val="en-GB"/>
        </w:rPr>
      </w:pPr>
      <w:r>
        <w:rPr>
          <w:rFonts w:ascii="Arial" w:hAnsi="Arial" w:cs="Arial"/>
          <w:lang w:val="en-GB"/>
        </w:rPr>
        <w:t>I</w:t>
      </w:r>
      <w:r w:rsidRPr="00643E03">
        <w:rPr>
          <w:rFonts w:ascii="Arial" w:hAnsi="Arial" w:cs="Arial"/>
          <w:lang w:val="en-GB"/>
        </w:rPr>
        <w:t>t is unclear if higher</w:t>
      </w:r>
      <w:r>
        <w:rPr>
          <w:rFonts w:ascii="Arial" w:hAnsi="Arial" w:cs="Arial"/>
          <w:lang w:val="en-GB"/>
        </w:rPr>
        <w:t xml:space="preserve"> skeletal</w:t>
      </w:r>
      <w:r w:rsidRPr="00643E03">
        <w:rPr>
          <w:rFonts w:ascii="Arial" w:hAnsi="Arial" w:cs="Arial"/>
          <w:lang w:val="en-GB"/>
        </w:rPr>
        <w:t xml:space="preserve"> [amino acid] reflects variations in the coral production of amino acid or enhanced skeletal incorporation of the produced amino acid</w:t>
      </w:r>
      <w:r w:rsidR="009D4771">
        <w:rPr>
          <w:rFonts w:ascii="Arial" w:hAnsi="Arial" w:cs="Arial"/>
          <w:lang w:val="en-GB"/>
        </w:rPr>
        <w:t>,</w:t>
      </w:r>
      <w:r>
        <w:rPr>
          <w:rFonts w:ascii="Arial" w:hAnsi="Arial" w:cs="Arial"/>
          <w:lang w:val="en-GB"/>
        </w:rPr>
        <w:t xml:space="preserve"> but w</w:t>
      </w:r>
      <w:r w:rsidRPr="00643E03">
        <w:rPr>
          <w:rFonts w:ascii="Arial" w:hAnsi="Arial" w:cs="Arial"/>
          <w:lang w:val="en-GB"/>
        </w:rPr>
        <w:t>e do not observe consistent relationships between the total skeletal amino acid produced each day (calculated from skeletal concen</w:t>
      </w:r>
      <w:r>
        <w:rPr>
          <w:rFonts w:ascii="Arial" w:hAnsi="Arial" w:cs="Arial"/>
          <w:lang w:val="en-GB"/>
        </w:rPr>
        <w:t>tration and calcification rate</w:t>
      </w:r>
      <w:r w:rsidRPr="00A47201">
        <w:rPr>
          <w:rFonts w:ascii="Arial" w:hAnsi="Arial" w:cs="Arial"/>
          <w:vertAlign w:val="superscript"/>
          <w:lang w:val="en-GB"/>
        </w:rPr>
        <w:t>2</w:t>
      </w:r>
      <w:r w:rsidR="00EB4028">
        <w:rPr>
          <w:rFonts w:ascii="Arial" w:hAnsi="Arial" w:cs="Arial"/>
          <w:vertAlign w:val="superscript"/>
          <w:lang w:val="en-GB"/>
        </w:rPr>
        <w:t>0</w:t>
      </w:r>
      <w:r w:rsidRPr="00643E03" w:rsidDel="002542E3">
        <w:rPr>
          <w:rFonts w:ascii="Arial" w:hAnsi="Arial" w:cs="Arial"/>
          <w:lang w:val="en-GB"/>
        </w:rPr>
        <w:t xml:space="preserve"> </w:t>
      </w:r>
      <w:r w:rsidRPr="00643E03">
        <w:rPr>
          <w:rFonts w:ascii="Arial" w:hAnsi="Arial" w:cs="Arial"/>
          <w:lang w:val="en-GB"/>
        </w:rPr>
        <w:t>and seawater pCO</w:t>
      </w:r>
      <w:r w:rsidRPr="00643E03">
        <w:rPr>
          <w:rFonts w:ascii="Arial" w:hAnsi="Arial" w:cs="Arial"/>
          <w:vertAlign w:val="subscript"/>
          <w:lang w:val="en-GB"/>
        </w:rPr>
        <w:t>2</w:t>
      </w:r>
      <w:r w:rsidR="005C1A50">
        <w:rPr>
          <w:rFonts w:ascii="Arial" w:hAnsi="Arial" w:cs="Arial"/>
          <w:lang w:val="en-GB"/>
        </w:rPr>
        <w:t xml:space="preserve">, </w:t>
      </w:r>
      <w:r w:rsidRPr="00643E03">
        <w:rPr>
          <w:rFonts w:ascii="Arial" w:hAnsi="Arial" w:cs="Arial"/>
          <w:lang w:val="en-GB"/>
        </w:rPr>
        <w:t>Fig</w:t>
      </w:r>
      <w:r w:rsidR="00F246ED">
        <w:rPr>
          <w:rFonts w:ascii="Arial" w:hAnsi="Arial" w:cs="Arial"/>
          <w:lang w:val="en-GB"/>
        </w:rPr>
        <w:t>ure</w:t>
      </w:r>
      <w:r w:rsidRPr="00643E03">
        <w:rPr>
          <w:rFonts w:ascii="Arial" w:hAnsi="Arial" w:cs="Arial"/>
          <w:lang w:val="en-GB"/>
        </w:rPr>
        <w:t xml:space="preserve"> S</w:t>
      </w:r>
      <w:r w:rsidR="00692E8B">
        <w:rPr>
          <w:rFonts w:ascii="Arial" w:hAnsi="Arial" w:cs="Arial"/>
          <w:lang w:val="en-GB"/>
        </w:rPr>
        <w:t>2</w:t>
      </w:r>
      <w:r>
        <w:rPr>
          <w:rFonts w:ascii="Arial" w:hAnsi="Arial" w:cs="Arial"/>
          <w:lang w:val="en-GB"/>
        </w:rPr>
        <w:t xml:space="preserve">a). </w:t>
      </w:r>
      <w:r w:rsidRPr="00643E03">
        <w:rPr>
          <w:rFonts w:ascii="Arial" w:hAnsi="Arial" w:cs="Arial"/>
          <w:lang w:val="en-GB"/>
        </w:rPr>
        <w:t xml:space="preserve">We do not observe a significant correlation between the total amount of </w:t>
      </w:r>
      <w:proofErr w:type="spellStart"/>
      <w:r>
        <w:rPr>
          <w:rFonts w:ascii="Arial" w:hAnsi="Arial" w:cs="Arial"/>
          <w:lang w:val="en-GB"/>
        </w:rPr>
        <w:t>Asx</w:t>
      </w:r>
      <w:proofErr w:type="spellEnd"/>
      <w:r w:rsidRPr="00643E03">
        <w:rPr>
          <w:rFonts w:ascii="Arial" w:hAnsi="Arial" w:cs="Arial"/>
          <w:lang w:val="en-GB"/>
        </w:rPr>
        <w:t xml:space="preserve"> (or other amino acids) produced each day and coral calcification rate (Fig</w:t>
      </w:r>
      <w:r w:rsidR="00F246ED">
        <w:rPr>
          <w:rFonts w:ascii="Arial" w:hAnsi="Arial" w:cs="Arial"/>
          <w:lang w:val="en-GB"/>
        </w:rPr>
        <w:t>ure</w:t>
      </w:r>
      <w:r w:rsidRPr="00643E03">
        <w:rPr>
          <w:rFonts w:ascii="Arial" w:hAnsi="Arial" w:cs="Arial"/>
          <w:lang w:val="en-GB"/>
        </w:rPr>
        <w:t xml:space="preserve"> S</w:t>
      </w:r>
      <w:r w:rsidR="00692E8B">
        <w:rPr>
          <w:rFonts w:ascii="Arial" w:hAnsi="Arial" w:cs="Arial"/>
          <w:lang w:val="en-GB"/>
        </w:rPr>
        <w:t>2</w:t>
      </w:r>
      <w:r w:rsidRPr="00643E03">
        <w:rPr>
          <w:rFonts w:ascii="Arial" w:hAnsi="Arial" w:cs="Arial"/>
          <w:lang w:val="en-GB"/>
        </w:rPr>
        <w:t>b) to support the interpretation that calcification is limited by an energy budget required to synthesise the skeletal organic matrix</w:t>
      </w:r>
      <w:r w:rsidRPr="00643E03">
        <w:rPr>
          <w:rFonts w:ascii="Arial" w:hAnsi="Arial" w:cs="Arial"/>
          <w:vertAlign w:val="superscript"/>
          <w:lang w:val="en-GB"/>
        </w:rPr>
        <w:t>2</w:t>
      </w:r>
      <w:r w:rsidR="00EB4028">
        <w:rPr>
          <w:rFonts w:ascii="Arial" w:hAnsi="Arial" w:cs="Arial"/>
          <w:vertAlign w:val="superscript"/>
          <w:lang w:val="en-GB"/>
        </w:rPr>
        <w:t>1</w:t>
      </w:r>
      <w:r w:rsidR="003E7166">
        <w:rPr>
          <w:rFonts w:ascii="Arial" w:hAnsi="Arial" w:cs="Arial"/>
          <w:lang w:val="en-GB"/>
        </w:rPr>
        <w:t xml:space="preserve"> (assuming that amino acid concentrations are reflective of the total SOM).</w:t>
      </w:r>
    </w:p>
    <w:p w14:paraId="6D607924" w14:textId="65288C43" w:rsidR="00356B8C" w:rsidRDefault="007F4081" w:rsidP="00F10B64">
      <w:pPr>
        <w:spacing w:before="120" w:line="300" w:lineRule="exact"/>
        <w:rPr>
          <w:rFonts w:ascii="Arial" w:hAnsi="Arial" w:cs="Arial"/>
        </w:rPr>
      </w:pPr>
      <w:r w:rsidRPr="00546DC0">
        <w:rPr>
          <w:rFonts w:ascii="Arial" w:hAnsi="Arial" w:cs="Arial"/>
        </w:rPr>
        <w:t xml:space="preserve">Asparagine </w:t>
      </w:r>
      <w:r>
        <w:rPr>
          <w:rFonts w:ascii="Arial" w:hAnsi="Arial" w:cs="Arial"/>
        </w:rPr>
        <w:t>(</w:t>
      </w:r>
      <w:r w:rsidRPr="00546DC0">
        <w:rPr>
          <w:rFonts w:ascii="Arial" w:hAnsi="Arial" w:cs="Arial"/>
        </w:rPr>
        <w:t>and glutamine</w:t>
      </w:r>
      <w:r>
        <w:rPr>
          <w:rFonts w:ascii="Arial" w:hAnsi="Arial" w:cs="Arial"/>
        </w:rPr>
        <w:t>)</w:t>
      </w:r>
      <w:r w:rsidRPr="00546DC0">
        <w:rPr>
          <w:rFonts w:ascii="Arial" w:hAnsi="Arial" w:cs="Arial"/>
        </w:rPr>
        <w:t xml:space="preserve"> undergo deamination during the </w:t>
      </w:r>
      <w:r>
        <w:rPr>
          <w:rFonts w:ascii="Arial" w:hAnsi="Arial" w:cs="Arial"/>
        </w:rPr>
        <w:t>amino acid extraction</w:t>
      </w:r>
      <w:r w:rsidRPr="00546DC0">
        <w:rPr>
          <w:rFonts w:ascii="Arial" w:hAnsi="Arial" w:cs="Arial"/>
        </w:rPr>
        <w:t xml:space="preserve"> </w:t>
      </w:r>
      <w:r>
        <w:rPr>
          <w:rFonts w:ascii="Arial" w:hAnsi="Arial" w:cs="Arial"/>
        </w:rPr>
        <w:t xml:space="preserve">process and we </w:t>
      </w:r>
      <w:r w:rsidR="00EB4028">
        <w:rPr>
          <w:rFonts w:ascii="Arial" w:hAnsi="Arial" w:cs="Arial"/>
        </w:rPr>
        <w:t>cannot</w:t>
      </w:r>
      <w:r>
        <w:rPr>
          <w:rFonts w:ascii="Arial" w:hAnsi="Arial" w:cs="Arial"/>
        </w:rPr>
        <w:t xml:space="preserve"> separately quantify aspartic acid and asparagine or glutamic acid and glutamine by this method. </w:t>
      </w:r>
      <w:r w:rsidRPr="001D3E30">
        <w:rPr>
          <w:rFonts w:ascii="Arial" w:hAnsi="Arial" w:cs="Arial"/>
        </w:rPr>
        <w:t>Proteomic methods, suggest that aspartic acid is a major component of skeletal proteins</w:t>
      </w:r>
      <w:r w:rsidRPr="001D3E30">
        <w:rPr>
          <w:rFonts w:ascii="Arial" w:hAnsi="Arial" w:cs="Arial"/>
          <w:vertAlign w:val="superscript"/>
        </w:rPr>
        <w:t>2</w:t>
      </w:r>
      <w:r w:rsidR="00EB4028" w:rsidRPr="001D3E30">
        <w:rPr>
          <w:rFonts w:ascii="Arial" w:hAnsi="Arial" w:cs="Arial"/>
          <w:vertAlign w:val="superscript"/>
        </w:rPr>
        <w:t>4</w:t>
      </w:r>
      <w:r w:rsidRPr="001D3E30">
        <w:rPr>
          <w:rFonts w:ascii="Arial" w:hAnsi="Arial" w:cs="Arial"/>
        </w:rPr>
        <w:t xml:space="preserve"> and</w:t>
      </w:r>
      <w:r w:rsidRPr="00546DC0">
        <w:rPr>
          <w:rFonts w:ascii="Arial" w:hAnsi="Arial" w:cs="Arial"/>
        </w:rPr>
        <w:t xml:space="preserve"> </w:t>
      </w:r>
      <w:r>
        <w:rPr>
          <w:rFonts w:ascii="Arial" w:hAnsi="Arial" w:cs="Arial"/>
        </w:rPr>
        <w:t xml:space="preserve">it is likely that the </w:t>
      </w:r>
      <w:r w:rsidRPr="00546DC0">
        <w:rPr>
          <w:rFonts w:ascii="Arial" w:hAnsi="Arial" w:cs="Arial"/>
        </w:rPr>
        <w:t xml:space="preserve">asparagine contribution to </w:t>
      </w:r>
      <w:proofErr w:type="spellStart"/>
      <w:r>
        <w:rPr>
          <w:rFonts w:ascii="Arial" w:hAnsi="Arial" w:cs="Arial"/>
        </w:rPr>
        <w:t>Asx</w:t>
      </w:r>
      <w:proofErr w:type="spellEnd"/>
      <w:r>
        <w:rPr>
          <w:rFonts w:ascii="Arial" w:hAnsi="Arial" w:cs="Arial"/>
        </w:rPr>
        <w:t xml:space="preserve"> is</w:t>
      </w:r>
      <w:r w:rsidRPr="00546DC0">
        <w:rPr>
          <w:rFonts w:ascii="Arial" w:hAnsi="Arial" w:cs="Arial"/>
        </w:rPr>
        <w:t xml:space="preserve"> small</w:t>
      </w:r>
      <w:r>
        <w:rPr>
          <w:rFonts w:ascii="Arial" w:hAnsi="Arial" w:cs="Arial"/>
        </w:rPr>
        <w:t xml:space="preserve">. </w:t>
      </w:r>
      <w:r w:rsidR="00BE4268">
        <w:rPr>
          <w:rFonts w:ascii="Arial" w:hAnsi="Arial" w:cs="Arial"/>
        </w:rPr>
        <w:t>We observe i</w:t>
      </w:r>
      <w:r>
        <w:rPr>
          <w:rFonts w:ascii="Arial" w:hAnsi="Arial" w:cs="Arial"/>
        </w:rPr>
        <w:t xml:space="preserve">nverse correlations between </w:t>
      </w:r>
      <w:proofErr w:type="spellStart"/>
      <w:r>
        <w:rPr>
          <w:rFonts w:ascii="Arial" w:hAnsi="Arial" w:cs="Arial"/>
        </w:rPr>
        <w:t>Asx</w:t>
      </w:r>
      <w:proofErr w:type="spellEnd"/>
      <w:r>
        <w:rPr>
          <w:rFonts w:ascii="Arial" w:hAnsi="Arial" w:cs="Arial"/>
        </w:rPr>
        <w:t xml:space="preserve"> and both glycine and leucine</w:t>
      </w:r>
      <w:r w:rsidRPr="00643E03">
        <w:rPr>
          <w:rFonts w:ascii="Arial" w:hAnsi="Arial" w:cs="Arial"/>
        </w:rPr>
        <w:t xml:space="preserve"> </w:t>
      </w:r>
      <w:r>
        <w:rPr>
          <w:rFonts w:ascii="Arial" w:hAnsi="Arial" w:cs="Arial"/>
        </w:rPr>
        <w:t>(Fig</w:t>
      </w:r>
      <w:r w:rsidR="00F246ED">
        <w:rPr>
          <w:rFonts w:ascii="Arial" w:hAnsi="Arial" w:cs="Arial"/>
        </w:rPr>
        <w:t>ure</w:t>
      </w:r>
      <w:r>
        <w:rPr>
          <w:rFonts w:ascii="Arial" w:hAnsi="Arial" w:cs="Arial"/>
        </w:rPr>
        <w:t xml:space="preserve"> S</w:t>
      </w:r>
      <w:r w:rsidR="00692E8B">
        <w:rPr>
          <w:rFonts w:ascii="Arial" w:hAnsi="Arial" w:cs="Arial"/>
        </w:rPr>
        <w:t>3</w:t>
      </w:r>
      <w:r>
        <w:rPr>
          <w:rFonts w:ascii="Arial" w:hAnsi="Arial" w:cs="Arial"/>
        </w:rPr>
        <w:t xml:space="preserve">) </w:t>
      </w:r>
      <w:r w:rsidR="00BE4268">
        <w:rPr>
          <w:rFonts w:ascii="Arial" w:hAnsi="Arial" w:cs="Arial"/>
        </w:rPr>
        <w:t>which reflect changes</w:t>
      </w:r>
      <w:r w:rsidR="000D6B03">
        <w:rPr>
          <w:rFonts w:ascii="Arial" w:hAnsi="Arial" w:cs="Arial"/>
        </w:rPr>
        <w:t xml:space="preserve"> in the </w:t>
      </w:r>
      <w:r w:rsidR="00350088">
        <w:rPr>
          <w:rFonts w:ascii="Arial" w:hAnsi="Arial" w:cs="Arial"/>
        </w:rPr>
        <w:t xml:space="preserve">composition of </w:t>
      </w:r>
      <w:proofErr w:type="spellStart"/>
      <w:r w:rsidR="000D6B03">
        <w:rPr>
          <w:rFonts w:ascii="Arial" w:hAnsi="Arial" w:cs="Arial"/>
        </w:rPr>
        <w:t>intra</w:t>
      </w:r>
      <w:r w:rsidRPr="00643E03">
        <w:rPr>
          <w:rFonts w:ascii="Arial" w:hAnsi="Arial" w:cs="Arial"/>
        </w:rPr>
        <w:t>crys</w:t>
      </w:r>
      <w:r>
        <w:rPr>
          <w:rFonts w:ascii="Arial" w:hAnsi="Arial" w:cs="Arial"/>
        </w:rPr>
        <w:t>talline</w:t>
      </w:r>
      <w:proofErr w:type="spellEnd"/>
      <w:r>
        <w:rPr>
          <w:rFonts w:ascii="Arial" w:hAnsi="Arial" w:cs="Arial"/>
        </w:rPr>
        <w:t xml:space="preserve"> proteins </w:t>
      </w:r>
      <w:r w:rsidR="00350088">
        <w:rPr>
          <w:rFonts w:ascii="Arial" w:hAnsi="Arial" w:cs="Arial"/>
        </w:rPr>
        <w:t xml:space="preserve">but the reason for this is unclear. </w:t>
      </w:r>
    </w:p>
    <w:p w14:paraId="4A2A7D68" w14:textId="77777777" w:rsidR="00940C23" w:rsidRDefault="00940C23" w:rsidP="00F10B64">
      <w:pPr>
        <w:spacing w:before="120" w:line="300" w:lineRule="exact"/>
        <w:rPr>
          <w:rFonts w:ascii="Arial" w:hAnsi="Arial" w:cs="Arial"/>
          <w:b/>
          <w:lang w:val="en-GB"/>
        </w:rPr>
      </w:pPr>
    </w:p>
    <w:p w14:paraId="11CC342C" w14:textId="3F773FC5" w:rsidR="00273260" w:rsidRPr="00342969" w:rsidRDefault="00273260" w:rsidP="00F10B64">
      <w:pPr>
        <w:spacing w:before="120" w:line="300" w:lineRule="exact"/>
        <w:rPr>
          <w:rFonts w:ascii="Arial" w:hAnsi="Arial" w:cs="Arial"/>
          <w:b/>
          <w:lang w:val="en-GB"/>
        </w:rPr>
      </w:pPr>
      <w:r w:rsidRPr="00342969">
        <w:rPr>
          <w:rFonts w:ascii="Arial" w:hAnsi="Arial" w:cs="Arial"/>
          <w:b/>
          <w:lang w:val="en-GB"/>
        </w:rPr>
        <w:t xml:space="preserve">Interactions of aspartic acid and aragonite precipitation </w:t>
      </w:r>
      <w:r w:rsidRPr="005C09D4">
        <w:rPr>
          <w:rFonts w:ascii="Arial" w:hAnsi="Arial" w:cs="Arial"/>
          <w:b/>
          <w:i/>
          <w:lang w:val="en-GB"/>
        </w:rPr>
        <w:t>in vitro</w:t>
      </w:r>
    </w:p>
    <w:p w14:paraId="5058BB3A" w14:textId="382A9411" w:rsidR="00562B5B" w:rsidRDefault="00EC4FC1" w:rsidP="00562B5B">
      <w:pPr>
        <w:spacing w:before="120" w:line="300" w:lineRule="exact"/>
        <w:rPr>
          <w:rFonts w:ascii="Arial" w:hAnsi="Arial" w:cs="Arial"/>
          <w:lang w:val="en-GB"/>
        </w:rPr>
      </w:pPr>
      <w:r>
        <w:rPr>
          <w:rFonts w:ascii="Arial" w:hAnsi="Arial" w:cs="Arial"/>
        </w:rPr>
        <w:t>The coral skeleton analys</w:t>
      </w:r>
      <w:r w:rsidR="00F939E7">
        <w:rPr>
          <w:rFonts w:ascii="Arial" w:hAnsi="Arial" w:cs="Arial"/>
        </w:rPr>
        <w:t>e</w:t>
      </w:r>
      <w:r>
        <w:rPr>
          <w:rFonts w:ascii="Arial" w:hAnsi="Arial" w:cs="Arial"/>
        </w:rPr>
        <w:t xml:space="preserve">s demonstrate that </w:t>
      </w:r>
      <w:proofErr w:type="spellStart"/>
      <w:r>
        <w:rPr>
          <w:rFonts w:ascii="Arial" w:hAnsi="Arial" w:cs="Arial"/>
        </w:rPr>
        <w:t>Asx</w:t>
      </w:r>
      <w:proofErr w:type="spellEnd"/>
      <w:r>
        <w:rPr>
          <w:rFonts w:ascii="Arial" w:hAnsi="Arial" w:cs="Arial"/>
        </w:rPr>
        <w:t xml:space="preserve"> (assumed to be predominantly composed of aspartic acid) is the most prevalent amino acid in the skeletons (Figure 1) and is the amino acid most strongly correlated with coral calcification rate (Table S2</w:t>
      </w:r>
      <w:r w:rsidR="0089237D">
        <w:rPr>
          <w:rFonts w:ascii="Arial" w:hAnsi="Arial" w:cs="Arial"/>
        </w:rPr>
        <w:t>)</w:t>
      </w:r>
      <w:r>
        <w:rPr>
          <w:rFonts w:ascii="Arial" w:hAnsi="Arial" w:cs="Arial"/>
        </w:rPr>
        <w:t xml:space="preserve">. </w:t>
      </w:r>
      <w:r w:rsidR="001F47A6" w:rsidRPr="00643E03">
        <w:rPr>
          <w:rFonts w:ascii="Arial" w:hAnsi="Arial" w:cs="Arial"/>
        </w:rPr>
        <w:t xml:space="preserve">To explore the </w:t>
      </w:r>
      <w:r w:rsidR="004E4800">
        <w:rPr>
          <w:rFonts w:ascii="Arial" w:hAnsi="Arial" w:cs="Arial"/>
        </w:rPr>
        <w:t xml:space="preserve">potential </w:t>
      </w:r>
      <w:r w:rsidR="001F47A6" w:rsidRPr="00643E03">
        <w:rPr>
          <w:rFonts w:ascii="Arial" w:hAnsi="Arial" w:cs="Arial"/>
        </w:rPr>
        <w:t>roles of aspartic acid in coral calcification we precipitated synthetic aragonites from seawater at the approximate pH</w:t>
      </w:r>
      <w:r w:rsidR="001F47A6" w:rsidRPr="00643E03">
        <w:rPr>
          <w:rFonts w:ascii="Arial" w:hAnsi="Arial" w:cs="Arial"/>
          <w:vertAlign w:val="superscript"/>
        </w:rPr>
        <w:t>2</w:t>
      </w:r>
      <w:r w:rsidR="00EB4028">
        <w:rPr>
          <w:rFonts w:ascii="Arial" w:hAnsi="Arial" w:cs="Arial"/>
          <w:vertAlign w:val="superscript"/>
        </w:rPr>
        <w:t>1</w:t>
      </w:r>
      <w:r w:rsidR="001F47A6" w:rsidRPr="00643E03">
        <w:rPr>
          <w:rFonts w:ascii="Arial" w:hAnsi="Arial" w:cs="Arial"/>
        </w:rPr>
        <w:t xml:space="preserve"> and soluble amino acid concentrations (see methods) inferred to occur at the coral calcification site. </w:t>
      </w:r>
      <w:r w:rsidR="001F47A6" w:rsidRPr="00643E03">
        <w:rPr>
          <w:rFonts w:ascii="Arial" w:hAnsi="Arial" w:cs="Arial"/>
          <w:lang w:val="en-GB"/>
        </w:rPr>
        <w:t>In our initial experiments (at seawater pCO</w:t>
      </w:r>
      <w:r w:rsidR="001F47A6" w:rsidRPr="00643E03">
        <w:rPr>
          <w:rFonts w:ascii="Arial" w:hAnsi="Arial" w:cs="Arial"/>
          <w:vertAlign w:val="subscript"/>
          <w:lang w:val="en-GB"/>
        </w:rPr>
        <w:t>2</w:t>
      </w:r>
      <w:r w:rsidR="001F47A6" w:rsidRPr="00643E03">
        <w:rPr>
          <w:rFonts w:ascii="Arial" w:hAnsi="Arial" w:cs="Arial"/>
          <w:lang w:val="en-GB"/>
        </w:rPr>
        <w:t xml:space="preserve"> = 400 µ</w:t>
      </w:r>
      <w:proofErr w:type="spellStart"/>
      <w:r w:rsidR="001F47A6" w:rsidRPr="00643E03">
        <w:rPr>
          <w:rFonts w:ascii="Arial" w:hAnsi="Arial" w:cs="Arial"/>
          <w:lang w:val="en-GB"/>
        </w:rPr>
        <w:t>atm</w:t>
      </w:r>
      <w:proofErr w:type="spellEnd"/>
      <w:r w:rsidR="001F47A6" w:rsidRPr="00643E03">
        <w:rPr>
          <w:rFonts w:ascii="Arial" w:hAnsi="Arial" w:cs="Arial"/>
          <w:lang w:val="en-GB"/>
        </w:rPr>
        <w:t xml:space="preserve"> and with pH and omega (Ω) co-varying) aspartic acid inhibited aragonite precipitation and inhibition was more pronounced at higher [aspartic acid] and at lower pH/ Ω (Fig</w:t>
      </w:r>
      <w:r w:rsidR="00F246ED">
        <w:rPr>
          <w:rFonts w:ascii="Arial" w:hAnsi="Arial" w:cs="Arial"/>
          <w:lang w:val="en-GB"/>
        </w:rPr>
        <w:t>ure</w:t>
      </w:r>
      <w:r w:rsidR="001F47A6" w:rsidRPr="00643E03">
        <w:rPr>
          <w:rFonts w:ascii="Arial" w:hAnsi="Arial" w:cs="Arial"/>
          <w:lang w:val="en-GB"/>
        </w:rPr>
        <w:t xml:space="preserve"> </w:t>
      </w:r>
      <w:r w:rsidR="001D3E30">
        <w:rPr>
          <w:rFonts w:ascii="Arial" w:hAnsi="Arial" w:cs="Arial"/>
          <w:lang w:val="en-GB"/>
        </w:rPr>
        <w:t>4</w:t>
      </w:r>
      <w:r w:rsidR="001F47A6" w:rsidRPr="00643E03">
        <w:rPr>
          <w:rFonts w:ascii="Arial" w:hAnsi="Arial" w:cs="Arial"/>
          <w:lang w:val="en-GB"/>
        </w:rPr>
        <w:t>). We conducted a second series of experiments, under varying seawater pCO</w:t>
      </w:r>
      <w:r w:rsidR="001F47A6" w:rsidRPr="00643E03">
        <w:rPr>
          <w:rFonts w:ascii="Arial" w:hAnsi="Arial" w:cs="Arial"/>
          <w:vertAlign w:val="subscript"/>
          <w:lang w:val="en-GB"/>
        </w:rPr>
        <w:t>2</w:t>
      </w:r>
      <w:r w:rsidR="001F47A6" w:rsidRPr="00643E03">
        <w:rPr>
          <w:rFonts w:ascii="Arial" w:hAnsi="Arial" w:cs="Arial"/>
          <w:lang w:val="en-GB"/>
        </w:rPr>
        <w:t xml:space="preserve"> with either constant pH (varying Ω) or</w:t>
      </w:r>
      <w:r w:rsidR="001F47A6" w:rsidRPr="00643E03">
        <w:rPr>
          <w:rFonts w:ascii="Arial" w:hAnsi="Arial" w:cs="Arial"/>
        </w:rPr>
        <w:t xml:space="preserve"> constant </w:t>
      </w:r>
      <w:r w:rsidR="001F47A6" w:rsidRPr="00643E03">
        <w:rPr>
          <w:rFonts w:ascii="Arial" w:hAnsi="Arial" w:cs="Arial"/>
          <w:lang w:val="en-GB"/>
        </w:rPr>
        <w:t xml:space="preserve">Ω (varying pH) to separate the </w:t>
      </w:r>
      <w:r w:rsidR="00D14027" w:rsidRPr="00643E03">
        <w:rPr>
          <w:rFonts w:ascii="Arial" w:hAnsi="Arial" w:cs="Arial"/>
          <w:lang w:val="en-GB"/>
        </w:rPr>
        <w:t xml:space="preserve">interactions of pH and Ω with aspartic acid </w:t>
      </w:r>
      <w:r w:rsidR="00D14027">
        <w:rPr>
          <w:rFonts w:ascii="Arial" w:hAnsi="Arial" w:cs="Arial"/>
          <w:lang w:val="en-GB"/>
        </w:rPr>
        <w:t>during aragonite precipitation (Fig</w:t>
      </w:r>
      <w:r w:rsidR="00F246ED">
        <w:rPr>
          <w:rFonts w:ascii="Arial" w:hAnsi="Arial" w:cs="Arial"/>
          <w:lang w:val="en-GB"/>
        </w:rPr>
        <w:t>ure</w:t>
      </w:r>
      <w:r w:rsidR="00D14027">
        <w:rPr>
          <w:rFonts w:ascii="Arial" w:hAnsi="Arial" w:cs="Arial"/>
          <w:lang w:val="en-GB"/>
        </w:rPr>
        <w:t xml:space="preserve"> </w:t>
      </w:r>
      <w:r w:rsidR="001D3E30">
        <w:rPr>
          <w:rFonts w:ascii="Arial" w:hAnsi="Arial" w:cs="Arial"/>
          <w:lang w:val="en-GB"/>
        </w:rPr>
        <w:t>5</w:t>
      </w:r>
      <w:r w:rsidR="00D14027">
        <w:rPr>
          <w:rFonts w:ascii="Arial" w:hAnsi="Arial" w:cs="Arial"/>
          <w:lang w:val="en-GB"/>
        </w:rPr>
        <w:t>a</w:t>
      </w:r>
      <w:proofErr w:type="gramStart"/>
      <w:r w:rsidR="00D14027">
        <w:rPr>
          <w:rFonts w:ascii="Arial" w:hAnsi="Arial" w:cs="Arial"/>
          <w:lang w:val="en-GB"/>
        </w:rPr>
        <w:t>,b</w:t>
      </w:r>
      <w:proofErr w:type="gramEnd"/>
      <w:r w:rsidR="00D14027">
        <w:rPr>
          <w:rFonts w:ascii="Arial" w:hAnsi="Arial" w:cs="Arial"/>
          <w:lang w:val="en-GB"/>
        </w:rPr>
        <w:t>)</w:t>
      </w:r>
      <w:r w:rsidR="00D14027" w:rsidRPr="00643E03">
        <w:rPr>
          <w:rFonts w:ascii="Arial" w:hAnsi="Arial" w:cs="Arial"/>
          <w:lang w:val="en-GB"/>
        </w:rPr>
        <w:t xml:space="preserve">. A multiple linear regression model of the entire dataset </w:t>
      </w:r>
      <w:r w:rsidR="00D14027">
        <w:rPr>
          <w:rFonts w:ascii="Arial" w:hAnsi="Arial" w:cs="Arial"/>
          <w:lang w:val="en-GB"/>
        </w:rPr>
        <w:t xml:space="preserve">(Table S4) </w:t>
      </w:r>
      <w:r w:rsidR="00D14027" w:rsidRPr="00643E03">
        <w:rPr>
          <w:rFonts w:ascii="Arial" w:hAnsi="Arial" w:cs="Arial"/>
          <w:lang w:val="en-GB"/>
        </w:rPr>
        <w:t>indicates that aragonite precipitation rates are significantly affected by both [aspartic acid] (p=5.</w:t>
      </w:r>
      <w:r w:rsidR="00D14027">
        <w:rPr>
          <w:rFonts w:ascii="Arial" w:hAnsi="Arial" w:cs="Arial"/>
          <w:lang w:val="en-GB"/>
        </w:rPr>
        <w:t>1</w:t>
      </w:r>
      <w:r w:rsidR="00D14027" w:rsidRPr="00643E03">
        <w:rPr>
          <w:rFonts w:ascii="Arial" w:hAnsi="Arial" w:cs="Arial"/>
          <w:lang w:val="en-GB"/>
        </w:rPr>
        <w:t xml:space="preserve"> x 10</w:t>
      </w:r>
      <w:r w:rsidR="00D14027" w:rsidRPr="00643E03">
        <w:rPr>
          <w:rFonts w:ascii="Arial" w:hAnsi="Arial" w:cs="Arial"/>
          <w:vertAlign w:val="superscript"/>
          <w:lang w:val="en-GB"/>
        </w:rPr>
        <w:t>-2</w:t>
      </w:r>
      <w:r w:rsidR="00D14027">
        <w:rPr>
          <w:rFonts w:ascii="Arial" w:hAnsi="Arial" w:cs="Arial"/>
          <w:vertAlign w:val="superscript"/>
          <w:lang w:val="en-GB"/>
        </w:rPr>
        <w:t>0</w:t>
      </w:r>
      <w:r w:rsidR="00D14027" w:rsidRPr="00643E03">
        <w:rPr>
          <w:rFonts w:ascii="Arial" w:hAnsi="Arial" w:cs="Arial"/>
          <w:lang w:val="en-GB"/>
        </w:rPr>
        <w:t>, Fig</w:t>
      </w:r>
      <w:r w:rsidR="00F246ED">
        <w:rPr>
          <w:rFonts w:ascii="Arial" w:hAnsi="Arial" w:cs="Arial"/>
          <w:lang w:val="en-GB"/>
        </w:rPr>
        <w:t>ure</w:t>
      </w:r>
      <w:r w:rsidR="00D14027" w:rsidRPr="00643E03">
        <w:rPr>
          <w:rFonts w:ascii="Arial" w:hAnsi="Arial" w:cs="Arial"/>
          <w:lang w:val="en-GB"/>
        </w:rPr>
        <w:t xml:space="preserve"> </w:t>
      </w:r>
      <w:r w:rsidR="001D3E30">
        <w:rPr>
          <w:rFonts w:ascii="Arial" w:hAnsi="Arial" w:cs="Arial"/>
          <w:lang w:val="en-GB"/>
        </w:rPr>
        <w:t>5</w:t>
      </w:r>
      <w:r w:rsidR="00D14027">
        <w:rPr>
          <w:rFonts w:ascii="Arial" w:hAnsi="Arial" w:cs="Arial"/>
          <w:lang w:val="en-GB"/>
        </w:rPr>
        <w:t>c) and Ω (p=3.2</w:t>
      </w:r>
      <w:r w:rsidR="00D14027" w:rsidRPr="00643E03">
        <w:rPr>
          <w:rFonts w:ascii="Arial" w:hAnsi="Arial" w:cs="Arial"/>
          <w:lang w:val="en-GB"/>
        </w:rPr>
        <w:t>x10</w:t>
      </w:r>
      <w:r w:rsidR="00D14027" w:rsidRPr="00643E03">
        <w:rPr>
          <w:rFonts w:ascii="Arial" w:hAnsi="Arial" w:cs="Arial"/>
          <w:vertAlign w:val="superscript"/>
          <w:lang w:val="en-GB"/>
        </w:rPr>
        <w:t>-</w:t>
      </w:r>
      <w:r w:rsidR="00D14027">
        <w:rPr>
          <w:rFonts w:ascii="Arial" w:hAnsi="Arial" w:cs="Arial"/>
          <w:vertAlign w:val="superscript"/>
          <w:lang w:val="en-GB"/>
        </w:rPr>
        <w:t>58</w:t>
      </w:r>
      <w:r w:rsidR="00D14027" w:rsidRPr="00643E03">
        <w:rPr>
          <w:rFonts w:ascii="Arial" w:hAnsi="Arial" w:cs="Arial"/>
          <w:lang w:val="en-GB"/>
        </w:rPr>
        <w:t>, Fig</w:t>
      </w:r>
      <w:r w:rsidR="00F246ED">
        <w:rPr>
          <w:rFonts w:ascii="Arial" w:hAnsi="Arial" w:cs="Arial"/>
          <w:lang w:val="en-GB"/>
        </w:rPr>
        <w:t>ure</w:t>
      </w:r>
      <w:r w:rsidR="00D14027" w:rsidRPr="00643E03">
        <w:rPr>
          <w:rFonts w:ascii="Arial" w:hAnsi="Arial" w:cs="Arial"/>
          <w:lang w:val="en-GB"/>
        </w:rPr>
        <w:t xml:space="preserve"> </w:t>
      </w:r>
      <w:r w:rsidR="001D3E30">
        <w:rPr>
          <w:rFonts w:ascii="Arial" w:hAnsi="Arial" w:cs="Arial"/>
          <w:lang w:val="en-GB"/>
        </w:rPr>
        <w:t>5</w:t>
      </w:r>
      <w:r w:rsidR="00D14027" w:rsidRPr="00643E03">
        <w:rPr>
          <w:rFonts w:ascii="Arial" w:hAnsi="Arial" w:cs="Arial"/>
          <w:lang w:val="en-GB"/>
        </w:rPr>
        <w:t>a) but are independent of pH (p=0.</w:t>
      </w:r>
      <w:r w:rsidR="00D14027">
        <w:rPr>
          <w:rFonts w:ascii="Arial" w:hAnsi="Arial" w:cs="Arial"/>
          <w:lang w:val="en-GB"/>
        </w:rPr>
        <w:t>4</w:t>
      </w:r>
      <w:r w:rsidR="00D14027" w:rsidRPr="00643E03">
        <w:rPr>
          <w:rFonts w:ascii="Arial" w:hAnsi="Arial" w:cs="Arial"/>
          <w:lang w:val="en-GB"/>
        </w:rPr>
        <w:t>0, Fig</w:t>
      </w:r>
      <w:r w:rsidR="00F246ED">
        <w:rPr>
          <w:rFonts w:ascii="Arial" w:hAnsi="Arial" w:cs="Arial"/>
          <w:lang w:val="en-GB"/>
        </w:rPr>
        <w:t>ure</w:t>
      </w:r>
      <w:r w:rsidR="00D14027" w:rsidRPr="00643E03">
        <w:rPr>
          <w:rFonts w:ascii="Arial" w:hAnsi="Arial" w:cs="Arial"/>
          <w:lang w:val="en-GB"/>
        </w:rPr>
        <w:t xml:space="preserve"> </w:t>
      </w:r>
      <w:r w:rsidR="001D3E30">
        <w:rPr>
          <w:rFonts w:ascii="Arial" w:hAnsi="Arial" w:cs="Arial"/>
          <w:lang w:val="en-GB"/>
        </w:rPr>
        <w:t>5</w:t>
      </w:r>
      <w:r w:rsidR="00D14027" w:rsidRPr="00643E03">
        <w:rPr>
          <w:rFonts w:ascii="Arial" w:hAnsi="Arial" w:cs="Arial"/>
          <w:lang w:val="en-GB"/>
        </w:rPr>
        <w:t xml:space="preserve">b). As far as we are aware, </w:t>
      </w:r>
      <w:r w:rsidR="00BD236F" w:rsidRPr="00643E03">
        <w:rPr>
          <w:rFonts w:ascii="Arial" w:hAnsi="Arial" w:cs="Arial"/>
          <w:lang w:val="en-GB"/>
        </w:rPr>
        <w:t xml:space="preserve">decoupling </w:t>
      </w:r>
      <w:r w:rsidR="00562B5B" w:rsidRPr="00643E03">
        <w:rPr>
          <w:rFonts w:ascii="Arial" w:hAnsi="Arial" w:cs="Arial"/>
          <w:lang w:val="en-GB"/>
        </w:rPr>
        <w:t xml:space="preserve">the omega and pH, and finding omega to be the principal driver of aspartic acid induced aragonite precipitation inhibition, is a unique observation.  </w:t>
      </w:r>
    </w:p>
    <w:p w14:paraId="69CD2CAE" w14:textId="42B829D2" w:rsidR="005E3F92" w:rsidRDefault="006E5C94" w:rsidP="005E3F92">
      <w:pPr>
        <w:spacing w:before="120" w:line="300" w:lineRule="exact"/>
        <w:rPr>
          <w:rFonts w:ascii="Arial" w:hAnsi="Arial" w:cs="Arial"/>
          <w:lang w:val="en-GB"/>
        </w:rPr>
      </w:pPr>
      <w:r>
        <w:rPr>
          <w:rFonts w:ascii="Arial" w:hAnsi="Arial" w:cs="Arial"/>
          <w:lang w:val="en-GB"/>
        </w:rPr>
        <w:t xml:space="preserve">The interaction of aspartic acid in aragonite precipitation is not </w:t>
      </w:r>
      <w:r w:rsidR="001F47A6" w:rsidRPr="00643E03">
        <w:rPr>
          <w:rFonts w:ascii="Arial" w:hAnsi="Arial" w:cs="Arial"/>
          <w:lang w:val="en-GB"/>
        </w:rPr>
        <w:t>fully understood. The precipitation of CaCO</w:t>
      </w:r>
      <w:r w:rsidR="001F47A6" w:rsidRPr="00643E03">
        <w:rPr>
          <w:rFonts w:ascii="Arial" w:hAnsi="Arial" w:cs="Arial"/>
          <w:vertAlign w:val="subscript"/>
          <w:lang w:val="en-GB"/>
        </w:rPr>
        <w:t>3</w:t>
      </w:r>
      <w:r w:rsidR="001F47A6" w:rsidRPr="00643E03">
        <w:rPr>
          <w:rFonts w:ascii="Arial" w:hAnsi="Arial" w:cs="Arial"/>
          <w:lang w:val="en-GB"/>
        </w:rPr>
        <w:t xml:space="preserve"> from a solution can occur via multiple stages</w:t>
      </w:r>
      <w:r w:rsidR="00863277" w:rsidRPr="00643E03">
        <w:rPr>
          <w:rFonts w:ascii="Arial" w:hAnsi="Arial" w:cs="Arial"/>
          <w:lang w:val="en-GB"/>
        </w:rPr>
        <w:t>,</w:t>
      </w:r>
      <w:r w:rsidR="001F47A6" w:rsidRPr="00643E03">
        <w:rPr>
          <w:rFonts w:ascii="Arial" w:hAnsi="Arial" w:cs="Arial"/>
          <w:lang w:val="en-GB"/>
        </w:rPr>
        <w:t xml:space="preserve"> and organic additives </w:t>
      </w:r>
      <w:r w:rsidR="0048534B" w:rsidRPr="00643E03">
        <w:rPr>
          <w:rFonts w:ascii="Arial" w:hAnsi="Arial" w:cs="Arial"/>
          <w:lang w:val="en-GB"/>
        </w:rPr>
        <w:t>have the ability to</w:t>
      </w:r>
      <w:r w:rsidR="001F47A6" w:rsidRPr="00643E03">
        <w:rPr>
          <w:rFonts w:ascii="Arial" w:hAnsi="Arial" w:cs="Arial"/>
          <w:lang w:val="en-GB"/>
        </w:rPr>
        <w:t xml:space="preserve"> both promote and inhibit different stages</w:t>
      </w:r>
      <w:r w:rsidR="001F47A6" w:rsidRPr="00643E03">
        <w:rPr>
          <w:rFonts w:ascii="Arial" w:hAnsi="Arial" w:cs="Arial"/>
          <w:vertAlign w:val="superscript"/>
          <w:lang w:val="en-GB"/>
        </w:rPr>
        <w:t>1</w:t>
      </w:r>
      <w:r w:rsidR="00680A00">
        <w:rPr>
          <w:rFonts w:ascii="Arial" w:hAnsi="Arial" w:cs="Arial"/>
          <w:vertAlign w:val="superscript"/>
          <w:lang w:val="en-GB"/>
        </w:rPr>
        <w:t>5</w:t>
      </w:r>
      <w:proofErr w:type="gramStart"/>
      <w:r w:rsidR="001F47A6" w:rsidRPr="00643E03">
        <w:rPr>
          <w:rFonts w:ascii="Arial" w:hAnsi="Arial" w:cs="Arial"/>
          <w:vertAlign w:val="superscript"/>
          <w:lang w:val="en-GB"/>
        </w:rPr>
        <w:t>,1</w:t>
      </w:r>
      <w:r w:rsidR="00680A00">
        <w:rPr>
          <w:rFonts w:ascii="Arial" w:hAnsi="Arial" w:cs="Arial"/>
          <w:vertAlign w:val="superscript"/>
          <w:lang w:val="en-GB"/>
        </w:rPr>
        <w:t>6</w:t>
      </w:r>
      <w:proofErr w:type="gramEnd"/>
      <w:r w:rsidR="001F47A6" w:rsidRPr="00643E03">
        <w:rPr>
          <w:rFonts w:ascii="Arial" w:hAnsi="Arial" w:cs="Arial"/>
          <w:lang w:val="en-GB"/>
        </w:rPr>
        <w:t>. In brief, homogenous nucleation of CaCO</w:t>
      </w:r>
      <w:r w:rsidR="001F47A6" w:rsidRPr="00643E03">
        <w:rPr>
          <w:rFonts w:ascii="Arial" w:hAnsi="Arial" w:cs="Arial"/>
          <w:vertAlign w:val="subscript"/>
          <w:lang w:val="en-GB"/>
        </w:rPr>
        <w:t>3</w:t>
      </w:r>
      <w:r w:rsidR="001F47A6" w:rsidRPr="00643E03">
        <w:rPr>
          <w:rFonts w:ascii="Arial" w:hAnsi="Arial" w:cs="Arial"/>
          <w:lang w:val="en-GB"/>
        </w:rPr>
        <w:t xml:space="preserve"> occurs in the absence of nucleation sites and likely proceeds via the formation of pre-nucleation clusters of the constituent ions of the solid (or other chemical species) which aggregate and dehydrate to form amorphous solids</w:t>
      </w:r>
      <w:r w:rsidR="00EB4028">
        <w:rPr>
          <w:rFonts w:ascii="Arial" w:hAnsi="Arial" w:cs="Arial"/>
          <w:vertAlign w:val="superscript"/>
          <w:lang w:val="en-GB"/>
        </w:rPr>
        <w:t>2</w:t>
      </w:r>
      <w:r w:rsidR="001D3E30">
        <w:rPr>
          <w:rFonts w:ascii="Arial" w:hAnsi="Arial" w:cs="Arial"/>
          <w:vertAlign w:val="superscript"/>
          <w:lang w:val="en-GB"/>
        </w:rPr>
        <w:t>5</w:t>
      </w:r>
      <w:r w:rsidR="001F47A6" w:rsidRPr="00643E03">
        <w:rPr>
          <w:rFonts w:ascii="Arial" w:hAnsi="Arial" w:cs="Arial"/>
          <w:lang w:val="en-GB"/>
        </w:rPr>
        <w:t xml:space="preserve">. Biomolecules can act as templates for the aggregation of </w:t>
      </w:r>
      <w:r w:rsidR="00EA5566">
        <w:rPr>
          <w:rFonts w:ascii="Arial" w:hAnsi="Arial" w:cs="Arial"/>
          <w:lang w:val="en-GB"/>
        </w:rPr>
        <w:t xml:space="preserve">these </w:t>
      </w:r>
      <w:r w:rsidR="001F47A6" w:rsidRPr="00643E03">
        <w:rPr>
          <w:rFonts w:ascii="Arial" w:hAnsi="Arial" w:cs="Arial"/>
          <w:lang w:val="en-GB"/>
        </w:rPr>
        <w:t xml:space="preserve">amorphous nanoparticles which </w:t>
      </w:r>
      <w:r w:rsidR="00EA5566">
        <w:rPr>
          <w:rFonts w:ascii="Arial" w:hAnsi="Arial" w:cs="Arial"/>
          <w:lang w:val="en-GB"/>
        </w:rPr>
        <w:t xml:space="preserve">then </w:t>
      </w:r>
      <w:r w:rsidR="001F47A6" w:rsidRPr="00643E03">
        <w:rPr>
          <w:rFonts w:ascii="Arial" w:hAnsi="Arial" w:cs="Arial"/>
          <w:lang w:val="en-GB"/>
        </w:rPr>
        <w:t>develop into crystal domains after reaching a critical size</w:t>
      </w:r>
      <w:r w:rsidR="00EB4028">
        <w:rPr>
          <w:rFonts w:ascii="Arial" w:hAnsi="Arial" w:cs="Arial"/>
          <w:vertAlign w:val="superscript"/>
          <w:lang w:val="en-GB"/>
        </w:rPr>
        <w:t>2</w:t>
      </w:r>
      <w:r w:rsidR="001D3E30">
        <w:rPr>
          <w:rFonts w:ascii="Arial" w:hAnsi="Arial" w:cs="Arial"/>
          <w:vertAlign w:val="superscript"/>
          <w:lang w:val="en-GB"/>
        </w:rPr>
        <w:t>6</w:t>
      </w:r>
      <w:r w:rsidR="001F47A6" w:rsidRPr="00643E03">
        <w:rPr>
          <w:rFonts w:ascii="Arial" w:hAnsi="Arial" w:cs="Arial"/>
          <w:lang w:val="en-GB"/>
        </w:rPr>
        <w:t xml:space="preserve">. Heterogeneous nucleation occurs in the </w:t>
      </w:r>
      <w:r w:rsidR="001F47A6" w:rsidRPr="00643E03">
        <w:rPr>
          <w:rFonts w:ascii="Arial" w:hAnsi="Arial" w:cs="Arial"/>
          <w:lang w:val="en-GB"/>
        </w:rPr>
        <w:lastRenderedPageBreak/>
        <w:t xml:space="preserve">presence of existing nucleation surfaces e.g. a mineral seed or an organic material, and requires the formation and subsequent growth of a nucleus on the existing surface. It is not known if ions or clusters of species are involved in these processes </w:t>
      </w:r>
      <w:r w:rsidR="00EB4028">
        <w:rPr>
          <w:rFonts w:ascii="Arial" w:hAnsi="Arial" w:cs="Arial"/>
          <w:vertAlign w:val="superscript"/>
          <w:lang w:val="en-GB"/>
        </w:rPr>
        <w:t>2</w:t>
      </w:r>
      <w:r w:rsidR="001D3E30">
        <w:rPr>
          <w:rFonts w:ascii="Arial" w:hAnsi="Arial" w:cs="Arial"/>
          <w:vertAlign w:val="superscript"/>
          <w:lang w:val="en-GB"/>
        </w:rPr>
        <w:t>5</w:t>
      </w:r>
      <w:proofErr w:type="gramStart"/>
      <w:r w:rsidR="00EB4028">
        <w:rPr>
          <w:rFonts w:ascii="Arial" w:hAnsi="Arial" w:cs="Arial"/>
          <w:vertAlign w:val="superscript"/>
          <w:lang w:val="en-GB"/>
        </w:rPr>
        <w:t>,</w:t>
      </w:r>
      <w:r w:rsidR="001D3E30">
        <w:rPr>
          <w:rFonts w:ascii="Arial" w:hAnsi="Arial" w:cs="Arial"/>
          <w:vertAlign w:val="superscript"/>
          <w:lang w:val="en-GB"/>
        </w:rPr>
        <w:t>27</w:t>
      </w:r>
      <w:proofErr w:type="gramEnd"/>
      <w:r w:rsidR="001F47A6" w:rsidRPr="00643E03">
        <w:rPr>
          <w:rFonts w:ascii="Arial" w:hAnsi="Arial" w:cs="Arial"/>
          <w:lang w:val="en-GB"/>
        </w:rPr>
        <w:t>. Much of the existing literature on biomolecule interactions during CaCO</w:t>
      </w:r>
      <w:r w:rsidR="001F47A6" w:rsidRPr="00643E03">
        <w:rPr>
          <w:rFonts w:ascii="Arial" w:hAnsi="Arial" w:cs="Arial"/>
          <w:vertAlign w:val="subscript"/>
          <w:lang w:val="en-GB"/>
        </w:rPr>
        <w:t>3</w:t>
      </w:r>
      <w:r w:rsidR="001F47A6" w:rsidRPr="00643E03">
        <w:rPr>
          <w:rFonts w:ascii="Arial" w:hAnsi="Arial" w:cs="Arial"/>
          <w:lang w:val="en-GB"/>
        </w:rPr>
        <w:t xml:space="preserve"> precipitation focuses on calcite and </w:t>
      </w:r>
      <w:proofErr w:type="spellStart"/>
      <w:r w:rsidR="001F47A6" w:rsidRPr="00643E03">
        <w:rPr>
          <w:rFonts w:ascii="Arial" w:hAnsi="Arial" w:cs="Arial"/>
          <w:lang w:val="en-GB"/>
        </w:rPr>
        <w:t>vaterite</w:t>
      </w:r>
      <w:proofErr w:type="spellEnd"/>
      <w:r w:rsidR="001F47A6" w:rsidRPr="00643E03">
        <w:rPr>
          <w:rFonts w:ascii="Arial" w:hAnsi="Arial" w:cs="Arial"/>
          <w:lang w:val="en-GB"/>
        </w:rPr>
        <w:t xml:space="preserve"> rather than aragonite and there are cont</w:t>
      </w:r>
      <w:r w:rsidR="007D5053" w:rsidRPr="00643E03">
        <w:rPr>
          <w:rFonts w:ascii="Arial" w:hAnsi="Arial" w:cs="Arial"/>
          <w:lang w:val="en-GB"/>
        </w:rPr>
        <w:t>radictory reports of biomolecul</w:t>
      </w:r>
      <w:r w:rsidR="00EA5566">
        <w:rPr>
          <w:rFonts w:ascii="Arial" w:hAnsi="Arial" w:cs="Arial"/>
          <w:lang w:val="en-GB"/>
        </w:rPr>
        <w:t>e</w:t>
      </w:r>
      <w:r w:rsidR="001F47A6" w:rsidRPr="00643E03">
        <w:rPr>
          <w:rFonts w:ascii="Arial" w:hAnsi="Arial" w:cs="Arial"/>
          <w:lang w:val="en-GB"/>
        </w:rPr>
        <w:t xml:space="preserve"> effects. Aspartic acid accelerated the nucleation of </w:t>
      </w:r>
      <w:proofErr w:type="spellStart"/>
      <w:r w:rsidR="001F47A6" w:rsidRPr="00643E03">
        <w:rPr>
          <w:rFonts w:ascii="Arial" w:hAnsi="Arial" w:cs="Arial"/>
          <w:lang w:val="en-GB"/>
        </w:rPr>
        <w:t>vaterite</w:t>
      </w:r>
      <w:proofErr w:type="spellEnd"/>
      <w:r w:rsidR="001F47A6" w:rsidRPr="00643E03">
        <w:rPr>
          <w:rFonts w:ascii="Arial" w:hAnsi="Arial" w:cs="Arial"/>
          <w:lang w:val="en-GB"/>
        </w:rPr>
        <w:t xml:space="preserve"> in seeded</w:t>
      </w:r>
      <w:r w:rsidR="001D3E30">
        <w:rPr>
          <w:rFonts w:ascii="Arial" w:hAnsi="Arial" w:cs="Arial"/>
          <w:vertAlign w:val="superscript"/>
          <w:lang w:val="en-GB"/>
        </w:rPr>
        <w:t>28</w:t>
      </w:r>
      <w:r w:rsidR="001F47A6" w:rsidRPr="00643E03">
        <w:rPr>
          <w:rFonts w:ascii="Arial" w:hAnsi="Arial" w:cs="Arial"/>
          <w:lang w:val="en-GB"/>
        </w:rPr>
        <w:t xml:space="preserve"> and unseeded</w:t>
      </w:r>
      <w:r w:rsidR="00EB4028">
        <w:rPr>
          <w:rFonts w:ascii="Arial" w:hAnsi="Arial" w:cs="Arial"/>
          <w:vertAlign w:val="superscript"/>
          <w:lang w:val="en-GB"/>
        </w:rPr>
        <w:t>16</w:t>
      </w:r>
      <w:r w:rsidR="001F47A6" w:rsidRPr="00643E03">
        <w:rPr>
          <w:rFonts w:ascii="Arial" w:hAnsi="Arial" w:cs="Arial"/>
          <w:lang w:val="en-GB"/>
        </w:rPr>
        <w:t xml:space="preserve"> precipitations but stabilised pre-nucleation clusters and delayed CaCO</w:t>
      </w:r>
      <w:r w:rsidR="001F47A6" w:rsidRPr="00643E03">
        <w:rPr>
          <w:rFonts w:ascii="Arial" w:hAnsi="Arial" w:cs="Arial"/>
          <w:vertAlign w:val="subscript"/>
          <w:lang w:val="en-GB"/>
        </w:rPr>
        <w:t>3</w:t>
      </w:r>
      <w:r w:rsidR="001F47A6" w:rsidRPr="00643E03">
        <w:rPr>
          <w:rFonts w:ascii="Arial" w:hAnsi="Arial" w:cs="Arial"/>
          <w:lang w:val="en-GB"/>
        </w:rPr>
        <w:t xml:space="preserve"> nucleation in another report</w:t>
      </w:r>
      <w:r w:rsidR="001F47A6" w:rsidRPr="00643E03">
        <w:rPr>
          <w:rFonts w:ascii="Arial" w:hAnsi="Arial" w:cs="Arial"/>
          <w:vertAlign w:val="superscript"/>
          <w:lang w:val="en-GB"/>
        </w:rPr>
        <w:t>1</w:t>
      </w:r>
      <w:r w:rsidR="00EB4028">
        <w:rPr>
          <w:rFonts w:ascii="Arial" w:hAnsi="Arial" w:cs="Arial"/>
          <w:vertAlign w:val="superscript"/>
          <w:lang w:val="en-GB"/>
        </w:rPr>
        <w:t>5</w:t>
      </w:r>
      <w:r w:rsidR="001F47A6" w:rsidRPr="00643E03">
        <w:rPr>
          <w:rFonts w:ascii="Arial" w:hAnsi="Arial" w:cs="Arial"/>
          <w:lang w:val="en-GB"/>
        </w:rPr>
        <w:t>, consistent with computations indicating that aspartic acid reduces ion dissolution and aggregation in solution</w:t>
      </w:r>
      <w:r w:rsidR="001D3E30">
        <w:rPr>
          <w:rFonts w:ascii="Arial" w:hAnsi="Arial" w:cs="Arial"/>
          <w:vertAlign w:val="superscript"/>
          <w:lang w:val="en-GB"/>
        </w:rPr>
        <w:t>29.</w:t>
      </w:r>
      <w:r w:rsidR="001F47A6" w:rsidRPr="00643E03">
        <w:rPr>
          <w:rFonts w:ascii="Arial" w:hAnsi="Arial" w:cs="Arial"/>
          <w:lang w:val="en-GB"/>
        </w:rPr>
        <w:t xml:space="preserve"> Interactions of aspartic acid at the </w:t>
      </w:r>
      <w:proofErr w:type="spellStart"/>
      <w:r w:rsidR="001F47A6" w:rsidRPr="00643E03">
        <w:rPr>
          <w:rFonts w:ascii="Arial" w:hAnsi="Arial" w:cs="Arial"/>
          <w:lang w:val="en-GB"/>
        </w:rPr>
        <w:t>solution</w:t>
      </w:r>
      <w:proofErr w:type="gramStart"/>
      <w:r w:rsidR="001F47A6" w:rsidRPr="00643E03">
        <w:rPr>
          <w:rFonts w:ascii="Arial" w:hAnsi="Arial" w:cs="Arial"/>
          <w:lang w:val="en-GB"/>
        </w:rPr>
        <w:t>:solid</w:t>
      </w:r>
      <w:proofErr w:type="spellEnd"/>
      <w:proofErr w:type="gramEnd"/>
      <w:r w:rsidR="001F47A6" w:rsidRPr="00643E03">
        <w:rPr>
          <w:rFonts w:ascii="Arial" w:hAnsi="Arial" w:cs="Arial"/>
          <w:lang w:val="en-GB"/>
        </w:rPr>
        <w:t xml:space="preserve"> interface may promote calcite precipitation rate by decreasing the energy barrier to the attachment of solutes</w:t>
      </w:r>
      <w:r w:rsidR="00EB4028">
        <w:rPr>
          <w:rFonts w:ascii="Arial" w:hAnsi="Arial" w:cs="Arial"/>
          <w:vertAlign w:val="superscript"/>
          <w:lang w:val="en-GB"/>
        </w:rPr>
        <w:t>19</w:t>
      </w:r>
      <w:r w:rsidR="007D5053" w:rsidRPr="00643E03">
        <w:rPr>
          <w:rFonts w:ascii="Arial" w:hAnsi="Arial" w:cs="Arial"/>
          <w:lang w:val="en-GB"/>
        </w:rPr>
        <w:t xml:space="preserve">, </w:t>
      </w:r>
      <w:r w:rsidR="001F47A6" w:rsidRPr="00643E03">
        <w:rPr>
          <w:rFonts w:ascii="Arial" w:hAnsi="Arial" w:cs="Arial"/>
          <w:lang w:val="en-GB"/>
        </w:rPr>
        <w:t>or may inhibit precipitation by blocking subsequent ion attachment</w:t>
      </w:r>
      <w:r w:rsidR="001D3E30">
        <w:rPr>
          <w:rFonts w:ascii="Arial" w:hAnsi="Arial" w:cs="Arial"/>
          <w:vertAlign w:val="superscript"/>
          <w:lang w:val="en-GB"/>
        </w:rPr>
        <w:t>30</w:t>
      </w:r>
      <w:r w:rsidR="001F47A6" w:rsidRPr="00643E03">
        <w:rPr>
          <w:rFonts w:ascii="Arial" w:hAnsi="Arial" w:cs="Arial"/>
          <w:lang w:val="en-GB"/>
        </w:rPr>
        <w:t xml:space="preserve">. </w:t>
      </w:r>
      <w:r w:rsidR="00B20526">
        <w:rPr>
          <w:rFonts w:ascii="Arial" w:hAnsi="Arial" w:cs="Arial"/>
          <w:lang w:val="en-GB"/>
        </w:rPr>
        <w:t xml:space="preserve"> </w:t>
      </w:r>
      <w:r w:rsidR="005E3F92" w:rsidRPr="00643E03">
        <w:rPr>
          <w:rFonts w:ascii="Arial" w:hAnsi="Arial" w:cs="Arial"/>
          <w:lang w:val="en-GB"/>
        </w:rPr>
        <w:t>Discrepancies between studies may reflect the impact of varying environmental factors, e.g. ionic strength</w:t>
      </w:r>
      <w:r w:rsidR="005E3F92" w:rsidRPr="00643E03">
        <w:rPr>
          <w:rFonts w:ascii="Arial" w:hAnsi="Arial" w:cs="Arial"/>
          <w:vertAlign w:val="superscript"/>
          <w:lang w:val="en-GB"/>
        </w:rPr>
        <w:t>3</w:t>
      </w:r>
      <w:r w:rsidR="001D3E30">
        <w:rPr>
          <w:rFonts w:ascii="Arial" w:hAnsi="Arial" w:cs="Arial"/>
          <w:vertAlign w:val="superscript"/>
          <w:lang w:val="en-GB"/>
        </w:rPr>
        <w:t>1</w:t>
      </w:r>
      <w:r w:rsidR="005E3F92" w:rsidRPr="00643E03">
        <w:rPr>
          <w:rFonts w:ascii="Arial" w:hAnsi="Arial" w:cs="Arial"/>
          <w:lang w:val="en-GB"/>
        </w:rPr>
        <w:t>, pH (affecting molecule charge</w:t>
      </w:r>
      <w:r w:rsidR="005E3F92">
        <w:rPr>
          <w:rFonts w:ascii="Arial" w:hAnsi="Arial" w:cs="Arial"/>
          <w:vertAlign w:val="superscript"/>
          <w:lang w:val="en-GB"/>
        </w:rPr>
        <w:t>19</w:t>
      </w:r>
      <w:r w:rsidR="005E3F92" w:rsidRPr="00643E03">
        <w:rPr>
          <w:rFonts w:ascii="Arial" w:hAnsi="Arial" w:cs="Arial"/>
          <w:lang w:val="en-GB"/>
        </w:rPr>
        <w:t>), biomolecule concentration</w:t>
      </w:r>
      <w:r w:rsidR="005E3F92">
        <w:rPr>
          <w:rFonts w:ascii="Arial" w:hAnsi="Arial" w:cs="Arial"/>
          <w:vertAlign w:val="superscript"/>
          <w:lang w:val="en-GB"/>
        </w:rPr>
        <w:t>19</w:t>
      </w:r>
      <w:r w:rsidR="005E3F92" w:rsidRPr="00643E03">
        <w:rPr>
          <w:rFonts w:ascii="Arial" w:hAnsi="Arial" w:cs="Arial"/>
          <w:lang w:val="en-GB"/>
        </w:rPr>
        <w:t xml:space="preserve"> and the presence of other cations e.g. Mg</w:t>
      </w:r>
      <w:r w:rsidR="005E3F92" w:rsidRPr="00643E03">
        <w:rPr>
          <w:rFonts w:ascii="Arial" w:hAnsi="Arial" w:cs="Arial"/>
          <w:vertAlign w:val="superscript"/>
          <w:lang w:val="en-GB"/>
        </w:rPr>
        <w:t>2+</w:t>
      </w:r>
      <w:r w:rsidR="005E3F92" w:rsidRPr="00A47201">
        <w:rPr>
          <w:rFonts w:ascii="Arial" w:hAnsi="Arial" w:cs="Arial"/>
          <w:vertAlign w:val="superscript"/>
          <w:lang w:val="en-GB"/>
        </w:rPr>
        <w:t xml:space="preserve"> (</w:t>
      </w:r>
      <w:r w:rsidR="005E3F92">
        <w:rPr>
          <w:rFonts w:ascii="Arial" w:hAnsi="Arial" w:cs="Arial"/>
          <w:vertAlign w:val="superscript"/>
          <w:lang w:val="en-GB"/>
        </w:rPr>
        <w:t>3</w:t>
      </w:r>
      <w:r w:rsidR="001D3E30">
        <w:rPr>
          <w:rFonts w:ascii="Arial" w:hAnsi="Arial" w:cs="Arial"/>
          <w:vertAlign w:val="superscript"/>
          <w:lang w:val="en-GB"/>
        </w:rPr>
        <w:t>2</w:t>
      </w:r>
      <w:r w:rsidR="005E3F92" w:rsidRPr="00A47201">
        <w:rPr>
          <w:rFonts w:ascii="Arial" w:hAnsi="Arial" w:cs="Arial"/>
          <w:vertAlign w:val="superscript"/>
          <w:lang w:val="en-GB"/>
        </w:rPr>
        <w:t>)</w:t>
      </w:r>
      <w:r w:rsidR="005E3F92" w:rsidRPr="00643E03">
        <w:rPr>
          <w:rFonts w:ascii="Arial" w:hAnsi="Arial" w:cs="Arial"/>
          <w:lang w:val="en-GB"/>
        </w:rPr>
        <w:t>.</w:t>
      </w:r>
      <w:r w:rsidR="005E3F92">
        <w:rPr>
          <w:rFonts w:ascii="Arial" w:hAnsi="Arial" w:cs="Arial"/>
          <w:lang w:val="en-GB"/>
        </w:rPr>
        <w:t xml:space="preserve"> </w:t>
      </w:r>
      <w:r w:rsidR="000D7C47">
        <w:rPr>
          <w:rFonts w:ascii="Arial" w:hAnsi="Arial" w:cs="Arial"/>
          <w:lang w:val="en-GB"/>
        </w:rPr>
        <w:t xml:space="preserve">Acidic proteins </w:t>
      </w:r>
      <w:r w:rsidR="005E3F92">
        <w:rPr>
          <w:rFonts w:ascii="Arial" w:hAnsi="Arial" w:cs="Arial"/>
          <w:lang w:val="en-GB"/>
        </w:rPr>
        <w:t xml:space="preserve">(rich in aspartic acid) </w:t>
      </w:r>
      <w:r w:rsidR="000D7C47">
        <w:rPr>
          <w:rFonts w:ascii="Arial" w:hAnsi="Arial" w:cs="Arial"/>
          <w:lang w:val="en-GB"/>
        </w:rPr>
        <w:t>can bind to and inhibit extension of specific faces of calcite crystals</w:t>
      </w:r>
      <w:r w:rsidR="00B20526">
        <w:rPr>
          <w:rFonts w:ascii="Arial" w:hAnsi="Arial" w:cs="Arial"/>
          <w:lang w:val="en-GB"/>
        </w:rPr>
        <w:t xml:space="preserve"> thereby regulating growth and crystal morphology</w:t>
      </w:r>
      <w:r w:rsidR="001D3E30" w:rsidRPr="001D3E30">
        <w:rPr>
          <w:rFonts w:ascii="Arial" w:hAnsi="Arial" w:cs="Arial"/>
          <w:vertAlign w:val="superscript"/>
          <w:lang w:val="en-GB"/>
        </w:rPr>
        <w:t>33</w:t>
      </w:r>
      <w:r w:rsidR="00B20526">
        <w:rPr>
          <w:rFonts w:ascii="Arial" w:hAnsi="Arial" w:cs="Arial"/>
          <w:lang w:val="en-GB"/>
        </w:rPr>
        <w:t xml:space="preserve"> </w:t>
      </w:r>
      <w:r w:rsidR="005E3F92">
        <w:rPr>
          <w:rFonts w:ascii="Arial" w:hAnsi="Arial" w:cs="Arial"/>
          <w:lang w:val="en-GB"/>
        </w:rPr>
        <w:t xml:space="preserve">and also </w:t>
      </w:r>
      <w:r w:rsidR="005E3F92" w:rsidRPr="00895234">
        <w:rPr>
          <w:rFonts w:ascii="Arial" w:hAnsi="Arial" w:cs="Arial"/>
          <w:lang w:val="en-GB"/>
        </w:rPr>
        <w:t>bind Ca</w:t>
      </w:r>
      <w:r w:rsidR="005E3F92" w:rsidRPr="00895234">
        <w:rPr>
          <w:rFonts w:ascii="Arial" w:hAnsi="Arial" w:cs="Arial"/>
          <w:vertAlign w:val="superscript"/>
          <w:lang w:val="en-GB"/>
        </w:rPr>
        <w:t>2+</w:t>
      </w:r>
      <w:r w:rsidR="005E3F92" w:rsidRPr="00895234">
        <w:rPr>
          <w:rFonts w:ascii="Arial" w:hAnsi="Arial" w:cs="Arial"/>
          <w:lang w:val="en-GB"/>
        </w:rPr>
        <w:t xml:space="preserve"> and</w:t>
      </w:r>
      <w:r w:rsidR="005E3F92">
        <w:rPr>
          <w:rFonts w:ascii="Arial" w:hAnsi="Arial" w:cs="Arial"/>
          <w:lang w:val="en-GB"/>
        </w:rPr>
        <w:t xml:space="preserve"> catalyse the precipitation of aragonite </w:t>
      </w:r>
      <w:r w:rsidR="005E3F92" w:rsidRPr="005E3F92">
        <w:rPr>
          <w:rFonts w:ascii="Arial" w:hAnsi="Arial" w:cs="Arial"/>
          <w:i/>
          <w:lang w:val="en-GB"/>
        </w:rPr>
        <w:t>in vitro</w:t>
      </w:r>
      <w:r w:rsidR="001D3E30" w:rsidRPr="001D3E30">
        <w:rPr>
          <w:rFonts w:ascii="Arial" w:hAnsi="Arial" w:cs="Arial"/>
          <w:vertAlign w:val="superscript"/>
          <w:lang w:val="en-GB"/>
        </w:rPr>
        <w:t>34</w:t>
      </w:r>
      <w:r w:rsidR="001D3E30">
        <w:rPr>
          <w:rFonts w:ascii="Arial" w:hAnsi="Arial" w:cs="Arial"/>
          <w:lang w:val="en-GB"/>
        </w:rPr>
        <w:t>.</w:t>
      </w:r>
    </w:p>
    <w:p w14:paraId="413DB33E" w14:textId="620C621A" w:rsidR="00491688" w:rsidRDefault="001F47A6" w:rsidP="00F10B64">
      <w:pPr>
        <w:spacing w:before="120" w:line="300" w:lineRule="exact"/>
        <w:rPr>
          <w:rFonts w:ascii="Arial" w:hAnsi="Arial" w:cs="Arial"/>
          <w:lang w:val="en-GB"/>
        </w:rPr>
      </w:pPr>
      <w:r w:rsidRPr="00643E03">
        <w:rPr>
          <w:rFonts w:ascii="Arial" w:hAnsi="Arial" w:cs="Arial"/>
          <w:lang w:val="en-GB"/>
        </w:rPr>
        <w:t>In this study</w:t>
      </w:r>
      <w:r w:rsidR="0048534B" w:rsidRPr="00643E03">
        <w:rPr>
          <w:rFonts w:ascii="Arial" w:hAnsi="Arial" w:cs="Arial"/>
          <w:lang w:val="en-GB"/>
        </w:rPr>
        <w:t>,</w:t>
      </w:r>
      <w:r w:rsidRPr="00643E03">
        <w:rPr>
          <w:rFonts w:ascii="Arial" w:hAnsi="Arial" w:cs="Arial"/>
          <w:lang w:val="en-GB"/>
        </w:rPr>
        <w:t xml:space="preserve"> aragonite precipitation from seawater is inhibited by aspartic acid at the concentrations inferred to occur in the coral ECM. Calcite propagation rates were also inhibited at similar [aspartic acid] in lower ionic strength solutions</w:t>
      </w:r>
      <w:r w:rsidR="00EB4028">
        <w:rPr>
          <w:rFonts w:ascii="Arial" w:hAnsi="Arial" w:cs="Arial"/>
          <w:vertAlign w:val="superscript"/>
          <w:lang w:val="en-GB"/>
        </w:rPr>
        <w:t>19</w:t>
      </w:r>
      <w:r w:rsidRPr="00643E03">
        <w:rPr>
          <w:rFonts w:ascii="Arial" w:hAnsi="Arial" w:cs="Arial"/>
          <w:lang w:val="en-GB"/>
        </w:rPr>
        <w:t>.</w:t>
      </w:r>
      <w:r w:rsidR="005C1A50">
        <w:rPr>
          <w:rFonts w:ascii="Arial" w:hAnsi="Arial" w:cs="Arial"/>
          <w:lang w:val="en-GB"/>
        </w:rPr>
        <w:t xml:space="preserve"> I</w:t>
      </w:r>
      <w:r w:rsidR="00491688" w:rsidRPr="00643E03">
        <w:rPr>
          <w:rFonts w:ascii="Arial" w:hAnsi="Arial" w:cs="Arial"/>
          <w:lang w:val="en-GB"/>
        </w:rPr>
        <w:t>nhibition of precipitation</w:t>
      </w:r>
      <w:r w:rsidR="00460732">
        <w:rPr>
          <w:rFonts w:ascii="Arial" w:hAnsi="Arial" w:cs="Arial"/>
          <w:lang w:val="en-GB"/>
        </w:rPr>
        <w:t xml:space="preserve"> </w:t>
      </w:r>
      <w:r w:rsidR="00491688" w:rsidRPr="00643E03">
        <w:rPr>
          <w:rFonts w:ascii="Arial" w:hAnsi="Arial" w:cs="Arial"/>
          <w:lang w:val="en-GB"/>
        </w:rPr>
        <w:t xml:space="preserve">likely reflects aspartic acid adsorption at the </w:t>
      </w:r>
      <w:proofErr w:type="spellStart"/>
      <w:r w:rsidR="00491688" w:rsidRPr="00643E03">
        <w:rPr>
          <w:rFonts w:ascii="Arial" w:hAnsi="Arial" w:cs="Arial"/>
          <w:lang w:val="en-GB"/>
        </w:rPr>
        <w:t>crystal</w:t>
      </w:r>
      <w:proofErr w:type="gramStart"/>
      <w:r w:rsidR="00491688" w:rsidRPr="00643E03">
        <w:rPr>
          <w:rFonts w:ascii="Arial" w:hAnsi="Arial" w:cs="Arial"/>
          <w:lang w:val="en-GB"/>
        </w:rPr>
        <w:t>:solution</w:t>
      </w:r>
      <w:proofErr w:type="spellEnd"/>
      <w:proofErr w:type="gramEnd"/>
      <w:r w:rsidR="00491688" w:rsidRPr="00643E03">
        <w:rPr>
          <w:rFonts w:ascii="Arial" w:hAnsi="Arial" w:cs="Arial"/>
          <w:lang w:val="en-GB"/>
        </w:rPr>
        <w:t xml:space="preserve"> interface which impedes the attachment of ions to further CaCO</w:t>
      </w:r>
      <w:r w:rsidR="00491688" w:rsidRPr="00643E03">
        <w:rPr>
          <w:rFonts w:ascii="Arial" w:hAnsi="Arial" w:cs="Arial"/>
          <w:vertAlign w:val="subscript"/>
          <w:lang w:val="en-GB"/>
        </w:rPr>
        <w:t>3</w:t>
      </w:r>
      <w:r w:rsidR="00491688" w:rsidRPr="00643E03">
        <w:rPr>
          <w:rFonts w:ascii="Arial" w:hAnsi="Arial" w:cs="Arial"/>
          <w:lang w:val="en-GB"/>
        </w:rPr>
        <w:t xml:space="preserve"> growth</w:t>
      </w:r>
      <w:r w:rsidR="00EB4028">
        <w:rPr>
          <w:rFonts w:ascii="Arial" w:hAnsi="Arial" w:cs="Arial"/>
          <w:vertAlign w:val="superscript"/>
          <w:lang w:val="en-GB"/>
        </w:rPr>
        <w:t>3</w:t>
      </w:r>
      <w:r w:rsidR="00895234">
        <w:rPr>
          <w:rFonts w:ascii="Arial" w:hAnsi="Arial" w:cs="Arial"/>
          <w:vertAlign w:val="superscript"/>
          <w:lang w:val="en-GB"/>
        </w:rPr>
        <w:t>0</w:t>
      </w:r>
      <w:r w:rsidR="00491688" w:rsidRPr="00643E03">
        <w:rPr>
          <w:rFonts w:ascii="Arial" w:hAnsi="Arial" w:cs="Arial"/>
          <w:lang w:val="en-GB"/>
        </w:rPr>
        <w:t xml:space="preserve">. </w:t>
      </w:r>
      <w:r w:rsidR="005C1A50">
        <w:rPr>
          <w:rFonts w:ascii="Arial" w:hAnsi="Arial" w:cs="Arial"/>
          <w:lang w:val="en-GB"/>
        </w:rPr>
        <w:t>This inhibitory effect</w:t>
      </w:r>
      <w:r w:rsidR="00491688" w:rsidRPr="00643E03">
        <w:rPr>
          <w:rFonts w:ascii="Arial" w:hAnsi="Arial" w:cs="Arial"/>
          <w:lang w:val="en-GB"/>
        </w:rPr>
        <w:t xml:space="preserve"> is less pronounced at higher</w:t>
      </w:r>
      <w:r w:rsidR="00491688" w:rsidRPr="00643E03">
        <w:rPr>
          <w:rFonts w:ascii="Arial" w:hAnsi="Arial" w:cs="Arial"/>
        </w:rPr>
        <w:t xml:space="preserve"> </w:t>
      </w:r>
      <w:r w:rsidR="00491688" w:rsidRPr="00643E03">
        <w:rPr>
          <w:rFonts w:ascii="Arial" w:hAnsi="Arial" w:cs="Arial"/>
          <w:lang w:val="en-GB"/>
        </w:rPr>
        <w:t>Ω (Fig</w:t>
      </w:r>
      <w:r w:rsidR="00F246ED">
        <w:rPr>
          <w:rFonts w:ascii="Arial" w:hAnsi="Arial" w:cs="Arial"/>
          <w:lang w:val="en-GB"/>
        </w:rPr>
        <w:t>ure</w:t>
      </w:r>
      <w:r w:rsidR="00491688" w:rsidRPr="00643E03">
        <w:rPr>
          <w:rFonts w:ascii="Arial" w:hAnsi="Arial" w:cs="Arial"/>
          <w:lang w:val="en-GB"/>
        </w:rPr>
        <w:t xml:space="preserve"> </w:t>
      </w:r>
      <w:r w:rsidR="00EA5566">
        <w:rPr>
          <w:rFonts w:ascii="Arial" w:hAnsi="Arial" w:cs="Arial"/>
          <w:lang w:val="en-GB"/>
        </w:rPr>
        <w:t>4</w:t>
      </w:r>
      <w:r w:rsidR="00491688" w:rsidRPr="00643E03">
        <w:rPr>
          <w:rFonts w:ascii="Arial" w:hAnsi="Arial" w:cs="Arial"/>
          <w:lang w:val="en-GB"/>
        </w:rPr>
        <w:t>a). Aragonite precipitation rates were constant throughout each precipitation (Fig</w:t>
      </w:r>
      <w:r w:rsidR="00F246ED">
        <w:rPr>
          <w:rFonts w:ascii="Arial" w:hAnsi="Arial" w:cs="Arial"/>
          <w:lang w:val="en-GB"/>
        </w:rPr>
        <w:t>ure</w:t>
      </w:r>
      <w:r w:rsidR="00491688" w:rsidRPr="00643E03">
        <w:rPr>
          <w:rFonts w:ascii="Arial" w:hAnsi="Arial" w:cs="Arial"/>
          <w:lang w:val="en-GB"/>
        </w:rPr>
        <w:t xml:space="preserve"> S</w:t>
      </w:r>
      <w:r w:rsidR="00B21251">
        <w:rPr>
          <w:rFonts w:ascii="Arial" w:hAnsi="Arial" w:cs="Arial"/>
          <w:lang w:val="en-GB"/>
        </w:rPr>
        <w:t>4</w:t>
      </w:r>
      <w:r w:rsidR="00491688" w:rsidRPr="00643E03">
        <w:rPr>
          <w:rFonts w:ascii="Arial" w:hAnsi="Arial" w:cs="Arial"/>
          <w:lang w:val="en-GB"/>
        </w:rPr>
        <w:t>), indicating that the surface area for CaCO</w:t>
      </w:r>
      <w:r w:rsidR="00491688" w:rsidRPr="00643E03">
        <w:rPr>
          <w:rFonts w:ascii="Arial" w:hAnsi="Arial" w:cs="Arial"/>
          <w:vertAlign w:val="subscript"/>
          <w:lang w:val="en-GB"/>
        </w:rPr>
        <w:t>3</w:t>
      </w:r>
      <w:r w:rsidR="00491688" w:rsidRPr="00643E03">
        <w:rPr>
          <w:rFonts w:ascii="Arial" w:hAnsi="Arial" w:cs="Arial"/>
          <w:lang w:val="en-GB"/>
        </w:rPr>
        <w:t xml:space="preserve"> growth did not change. Variations in precipitation rate between experiments likely reflect crystal growth (rather than pre-nucleation or nucleation events). A potential explanation for our observations is that the ability of aspartic acid to adsorb to aragonite is reduced at high Ω. Increased CaCO</w:t>
      </w:r>
      <w:r w:rsidR="00491688" w:rsidRPr="00643E03">
        <w:rPr>
          <w:rFonts w:ascii="Arial" w:hAnsi="Arial" w:cs="Arial"/>
          <w:vertAlign w:val="subscript"/>
          <w:lang w:val="en-GB"/>
        </w:rPr>
        <w:t>3</w:t>
      </w:r>
      <w:r w:rsidR="00491688" w:rsidRPr="00643E03">
        <w:rPr>
          <w:rFonts w:ascii="Arial" w:hAnsi="Arial" w:cs="Arial"/>
          <w:lang w:val="en-GB"/>
        </w:rPr>
        <w:t xml:space="preserve"> lattice disorder is inferred in synthetic aragonites precipitated at high seawater Ω in the absence of biomolecules</w:t>
      </w:r>
      <w:r w:rsidR="007B334D" w:rsidRPr="00643E03">
        <w:rPr>
          <w:rFonts w:ascii="Arial" w:hAnsi="Arial" w:cs="Arial"/>
          <w:vertAlign w:val="superscript"/>
          <w:lang w:val="en-GB"/>
        </w:rPr>
        <w:t>3</w:t>
      </w:r>
      <w:r w:rsidR="00895234">
        <w:rPr>
          <w:rFonts w:ascii="Arial" w:hAnsi="Arial" w:cs="Arial"/>
          <w:vertAlign w:val="superscript"/>
          <w:lang w:val="en-GB"/>
        </w:rPr>
        <w:t>5</w:t>
      </w:r>
      <w:r w:rsidR="00491688" w:rsidRPr="00643E03">
        <w:rPr>
          <w:rFonts w:ascii="Arial" w:hAnsi="Arial" w:cs="Arial"/>
          <w:lang w:val="en-GB"/>
        </w:rPr>
        <w:t xml:space="preserve">. This may hamper the ability of aspartic acid to adsorb to the </w:t>
      </w:r>
      <w:proofErr w:type="spellStart"/>
      <w:r w:rsidR="00491688" w:rsidRPr="00643E03">
        <w:rPr>
          <w:rFonts w:ascii="Arial" w:hAnsi="Arial" w:cs="Arial"/>
          <w:lang w:val="en-GB"/>
        </w:rPr>
        <w:t>solid</w:t>
      </w:r>
      <w:proofErr w:type="gramStart"/>
      <w:r w:rsidR="00491688" w:rsidRPr="00643E03">
        <w:rPr>
          <w:rFonts w:ascii="Arial" w:hAnsi="Arial" w:cs="Arial"/>
          <w:lang w:val="en-GB"/>
        </w:rPr>
        <w:t>:solution</w:t>
      </w:r>
      <w:proofErr w:type="spellEnd"/>
      <w:proofErr w:type="gramEnd"/>
      <w:r w:rsidR="00491688" w:rsidRPr="00643E03">
        <w:rPr>
          <w:rFonts w:ascii="Arial" w:hAnsi="Arial" w:cs="Arial"/>
          <w:lang w:val="en-GB"/>
        </w:rPr>
        <w:t xml:space="preserve"> interface (and inhibit subsequent precipitation). Alternatively, faster aragonite growth (at high Ω) </w:t>
      </w:r>
      <w:r w:rsidR="00EB4028">
        <w:rPr>
          <w:rFonts w:ascii="Arial" w:hAnsi="Arial" w:cs="Arial"/>
          <w:lang w:val="en-GB"/>
        </w:rPr>
        <w:t>could</w:t>
      </w:r>
      <w:r w:rsidR="00491688" w:rsidRPr="00643E03">
        <w:rPr>
          <w:rFonts w:ascii="Arial" w:hAnsi="Arial" w:cs="Arial"/>
          <w:lang w:val="en-GB"/>
        </w:rPr>
        <w:t xml:space="preserve"> itself disadvantage the adsorption of aspartic acid to the growing crystal. It is unlikely that variations in Ω in this study (driven by changes in [CO</w:t>
      </w:r>
      <w:r w:rsidR="00491688" w:rsidRPr="00643E03">
        <w:rPr>
          <w:rFonts w:ascii="Arial" w:hAnsi="Arial" w:cs="Arial"/>
          <w:vertAlign w:val="subscript"/>
          <w:lang w:val="en-GB"/>
        </w:rPr>
        <w:t>3</w:t>
      </w:r>
      <w:r w:rsidR="00491688" w:rsidRPr="00643E03">
        <w:rPr>
          <w:rFonts w:ascii="Arial" w:hAnsi="Arial" w:cs="Arial"/>
          <w:vertAlign w:val="superscript"/>
          <w:lang w:val="en-GB"/>
        </w:rPr>
        <w:t>2-</w:t>
      </w:r>
      <w:r w:rsidR="00491688" w:rsidRPr="00643E03">
        <w:rPr>
          <w:rFonts w:ascii="Arial" w:hAnsi="Arial" w:cs="Arial"/>
          <w:lang w:val="en-GB"/>
        </w:rPr>
        <w:t>]) significantly affect aspartic acid speciation. Between pH 8 and 9, aspartic acid speciation in seawater is dominated by Mg(asp)H</w:t>
      </w:r>
      <w:r w:rsidR="00491688" w:rsidRPr="00643E03">
        <w:rPr>
          <w:rFonts w:ascii="Arial" w:hAnsi="Arial" w:cs="Arial"/>
          <w:vertAlign w:val="superscript"/>
          <w:lang w:val="en-GB"/>
        </w:rPr>
        <w:t>+</w:t>
      </w:r>
      <w:r w:rsidR="00491688" w:rsidRPr="00643E03">
        <w:rPr>
          <w:rFonts w:ascii="Arial" w:hAnsi="Arial" w:cs="Arial"/>
          <w:lang w:val="en-GB"/>
        </w:rPr>
        <w:t>, Mg(asp)</w:t>
      </w:r>
      <w:r w:rsidR="00491688" w:rsidRPr="00643E03">
        <w:rPr>
          <w:rFonts w:ascii="Arial" w:hAnsi="Arial" w:cs="Arial"/>
          <w:vertAlign w:val="superscript"/>
          <w:lang w:val="en-GB"/>
        </w:rPr>
        <w:t>0</w:t>
      </w:r>
      <w:r w:rsidR="00491688" w:rsidRPr="00643E03">
        <w:rPr>
          <w:rFonts w:ascii="Arial" w:hAnsi="Arial" w:cs="Arial"/>
          <w:lang w:val="en-GB"/>
        </w:rPr>
        <w:t xml:space="preserve"> and (asp)H</w:t>
      </w:r>
      <w:r w:rsidR="00491688" w:rsidRPr="00643E03">
        <w:rPr>
          <w:rFonts w:ascii="Arial" w:hAnsi="Arial" w:cs="Arial"/>
          <w:vertAlign w:val="superscript"/>
          <w:lang w:val="en-GB"/>
        </w:rPr>
        <w:t>-</w:t>
      </w:r>
      <w:r w:rsidR="00491688" w:rsidRPr="00643E03">
        <w:rPr>
          <w:rFonts w:ascii="Arial" w:hAnsi="Arial" w:cs="Arial"/>
          <w:lang w:val="en-GB"/>
        </w:rPr>
        <w:t xml:space="preserve"> with Ca complexes playing a minor role (&lt;10% of aspartic acid)</w:t>
      </w:r>
      <w:r w:rsidR="00EB4028">
        <w:rPr>
          <w:rFonts w:ascii="Arial" w:hAnsi="Arial" w:cs="Arial"/>
          <w:vertAlign w:val="superscript"/>
          <w:lang w:val="en-GB"/>
        </w:rPr>
        <w:t>3</w:t>
      </w:r>
      <w:r w:rsidR="00895234">
        <w:rPr>
          <w:rFonts w:ascii="Arial" w:hAnsi="Arial" w:cs="Arial"/>
          <w:vertAlign w:val="superscript"/>
          <w:lang w:val="en-GB"/>
        </w:rPr>
        <w:t>6</w:t>
      </w:r>
      <w:r w:rsidR="00491688" w:rsidRPr="00643E03">
        <w:rPr>
          <w:rFonts w:ascii="Arial" w:hAnsi="Arial" w:cs="Arial"/>
          <w:lang w:val="en-GB"/>
        </w:rPr>
        <w:t>.</w:t>
      </w:r>
      <w:r w:rsidR="00A47201">
        <w:rPr>
          <w:rFonts w:ascii="Arial" w:hAnsi="Arial" w:cs="Arial"/>
          <w:lang w:val="en-GB"/>
        </w:rPr>
        <w:t xml:space="preserve"> </w:t>
      </w:r>
      <w:r w:rsidR="00491688" w:rsidRPr="00643E03">
        <w:rPr>
          <w:rFonts w:ascii="Arial" w:hAnsi="Arial" w:cs="Arial"/>
          <w:lang w:val="en-GB"/>
        </w:rPr>
        <w:t>We observe no significant impact of pH on aragonite precipitation</w:t>
      </w:r>
      <w:r w:rsidR="00E733C2">
        <w:rPr>
          <w:rFonts w:ascii="Arial" w:hAnsi="Arial" w:cs="Arial"/>
          <w:lang w:val="en-GB"/>
        </w:rPr>
        <w:t xml:space="preserve"> by aspartic acid</w:t>
      </w:r>
      <w:r w:rsidR="00491688" w:rsidRPr="00643E03">
        <w:rPr>
          <w:rFonts w:ascii="Arial" w:hAnsi="Arial" w:cs="Arial"/>
          <w:lang w:val="en-GB"/>
        </w:rPr>
        <w:t xml:space="preserve"> (Fig</w:t>
      </w:r>
      <w:r w:rsidR="00F246ED">
        <w:rPr>
          <w:rFonts w:ascii="Arial" w:hAnsi="Arial" w:cs="Arial"/>
          <w:lang w:val="en-GB"/>
        </w:rPr>
        <w:t>ure</w:t>
      </w:r>
      <w:r w:rsidR="00491688" w:rsidRPr="00643E03">
        <w:rPr>
          <w:rFonts w:ascii="Arial" w:hAnsi="Arial" w:cs="Arial"/>
          <w:lang w:val="en-GB"/>
        </w:rPr>
        <w:t xml:space="preserve"> </w:t>
      </w:r>
      <w:r w:rsidR="00E733C2">
        <w:rPr>
          <w:rFonts w:ascii="Arial" w:hAnsi="Arial" w:cs="Arial"/>
          <w:lang w:val="en-GB"/>
        </w:rPr>
        <w:t>4</w:t>
      </w:r>
      <w:r w:rsidR="00491688" w:rsidRPr="00643E03">
        <w:rPr>
          <w:rFonts w:ascii="Arial" w:hAnsi="Arial" w:cs="Arial"/>
          <w:lang w:val="en-GB"/>
        </w:rPr>
        <w:t>b)</w:t>
      </w:r>
      <w:r w:rsidR="0044073C" w:rsidRPr="00643E03">
        <w:rPr>
          <w:rFonts w:ascii="Arial" w:hAnsi="Arial" w:cs="Arial"/>
          <w:lang w:val="en-GB"/>
        </w:rPr>
        <w:t>. This likely reflects</w:t>
      </w:r>
      <w:r w:rsidR="00491688" w:rsidRPr="00643E03">
        <w:rPr>
          <w:rFonts w:ascii="Arial" w:hAnsi="Arial" w:cs="Arial"/>
          <w:lang w:val="en-GB"/>
        </w:rPr>
        <w:t xml:space="preserve"> the large difference between aspartic acid </w:t>
      </w:r>
      <w:proofErr w:type="spellStart"/>
      <w:r w:rsidR="00491688" w:rsidRPr="00643E03">
        <w:rPr>
          <w:rFonts w:ascii="Arial" w:hAnsi="Arial" w:cs="Arial"/>
          <w:lang w:val="en-GB"/>
        </w:rPr>
        <w:t>pKa</w:t>
      </w:r>
      <w:proofErr w:type="spellEnd"/>
      <w:r w:rsidR="00491688" w:rsidRPr="00643E03">
        <w:rPr>
          <w:rFonts w:ascii="Arial" w:hAnsi="Arial" w:cs="Arial"/>
          <w:lang w:val="en-GB"/>
        </w:rPr>
        <w:t xml:space="preserve"> (~1.99, 3.90 and 9.90 at 25ºC) and the pH range studied here (</w:t>
      </w:r>
      <w:proofErr w:type="spellStart"/>
      <w:r w:rsidR="00491688" w:rsidRPr="00643E03">
        <w:rPr>
          <w:rFonts w:ascii="Arial" w:hAnsi="Arial" w:cs="Arial"/>
          <w:lang w:val="en-GB"/>
        </w:rPr>
        <w:t>pH</w:t>
      </w:r>
      <w:r w:rsidR="00491688" w:rsidRPr="00643E03">
        <w:rPr>
          <w:rFonts w:ascii="Arial" w:hAnsi="Arial" w:cs="Arial"/>
          <w:vertAlign w:val="subscript"/>
          <w:lang w:val="en-GB"/>
        </w:rPr>
        <w:t>NBS</w:t>
      </w:r>
      <w:proofErr w:type="spellEnd"/>
      <w:r w:rsidR="00491688" w:rsidRPr="00643E03">
        <w:rPr>
          <w:rFonts w:ascii="Arial" w:hAnsi="Arial" w:cs="Arial"/>
          <w:lang w:val="en-GB"/>
        </w:rPr>
        <w:t xml:space="preserve"> 8.34 to 8.69). </w:t>
      </w:r>
    </w:p>
    <w:p w14:paraId="710132F2" w14:textId="02A76098" w:rsidR="00305629" w:rsidRDefault="00305629" w:rsidP="00305629">
      <w:pPr>
        <w:spacing w:before="120" w:line="300" w:lineRule="exact"/>
        <w:rPr>
          <w:rFonts w:ascii="Arial" w:hAnsi="Arial" w:cs="Arial"/>
          <w:lang w:val="en-GB"/>
        </w:rPr>
      </w:pPr>
      <w:r w:rsidRPr="00643E03">
        <w:rPr>
          <w:rFonts w:ascii="Arial" w:hAnsi="Arial" w:cs="Arial"/>
          <w:lang w:val="en-GB"/>
        </w:rPr>
        <w:t xml:space="preserve">We note that the free amino acid used in </w:t>
      </w:r>
      <w:r>
        <w:rPr>
          <w:rFonts w:ascii="Arial" w:hAnsi="Arial" w:cs="Arial"/>
          <w:lang w:val="en-GB"/>
        </w:rPr>
        <w:t xml:space="preserve">the </w:t>
      </w:r>
      <w:r w:rsidRPr="00643E03">
        <w:rPr>
          <w:rFonts w:ascii="Arial" w:hAnsi="Arial" w:cs="Arial"/>
          <w:lang w:val="en-GB"/>
        </w:rPr>
        <w:t xml:space="preserve">precipitations </w:t>
      </w:r>
      <w:r>
        <w:rPr>
          <w:rFonts w:ascii="Arial" w:hAnsi="Arial" w:cs="Arial"/>
          <w:lang w:val="en-GB"/>
        </w:rPr>
        <w:t>h</w:t>
      </w:r>
      <w:r w:rsidRPr="00643E03">
        <w:rPr>
          <w:rFonts w:ascii="Arial" w:hAnsi="Arial" w:cs="Arial"/>
          <w:lang w:val="en-GB"/>
        </w:rPr>
        <w:t>ere is not observed in high concentrations in extracts of coral SOM</w:t>
      </w:r>
      <w:r w:rsidR="00EB4028">
        <w:rPr>
          <w:rFonts w:ascii="Arial" w:hAnsi="Arial" w:cs="Arial"/>
          <w:vertAlign w:val="superscript"/>
          <w:lang w:val="en-GB"/>
        </w:rPr>
        <w:t>3</w:t>
      </w:r>
      <w:r w:rsidR="00895234">
        <w:rPr>
          <w:rFonts w:ascii="Arial" w:hAnsi="Arial" w:cs="Arial"/>
          <w:vertAlign w:val="superscript"/>
          <w:lang w:val="en-GB"/>
        </w:rPr>
        <w:t>7</w:t>
      </w:r>
      <w:r w:rsidRPr="00643E03">
        <w:rPr>
          <w:rFonts w:ascii="Arial" w:hAnsi="Arial" w:cs="Arial"/>
          <w:lang w:val="en-GB"/>
        </w:rPr>
        <w:t>, where aspartic acid is combined with other amino acids into peptides and proteins. Small aspartic acid-rich peptides inhibit calcite precipitation at lower concentrations than Asp-dipeptides or free aspartic acid</w:t>
      </w:r>
      <w:r w:rsidR="00EB4028">
        <w:rPr>
          <w:rFonts w:ascii="Arial" w:hAnsi="Arial" w:cs="Arial"/>
          <w:vertAlign w:val="superscript"/>
          <w:lang w:val="en-GB"/>
        </w:rPr>
        <w:t>19</w:t>
      </w:r>
      <w:r w:rsidRPr="00643E03">
        <w:rPr>
          <w:rFonts w:ascii="Arial" w:hAnsi="Arial" w:cs="Arial"/>
          <w:lang w:val="en-GB"/>
        </w:rPr>
        <w:t xml:space="preserve"> and adsorbing the amino acid to a template in small pore spaces may influence its effect on CaCO</w:t>
      </w:r>
      <w:r w:rsidRPr="00643E03">
        <w:rPr>
          <w:rFonts w:ascii="Arial" w:hAnsi="Arial" w:cs="Arial"/>
          <w:vertAlign w:val="subscript"/>
          <w:lang w:val="en-GB"/>
        </w:rPr>
        <w:t>3</w:t>
      </w:r>
      <w:r w:rsidRPr="00643E03">
        <w:rPr>
          <w:rFonts w:ascii="Arial" w:hAnsi="Arial" w:cs="Arial"/>
          <w:lang w:val="en-GB"/>
        </w:rPr>
        <w:t xml:space="preserve"> precipitation</w:t>
      </w:r>
      <w:r w:rsidR="00EB4028">
        <w:rPr>
          <w:rFonts w:ascii="Arial" w:hAnsi="Arial" w:cs="Arial"/>
          <w:vertAlign w:val="superscript"/>
          <w:lang w:val="en-GB"/>
        </w:rPr>
        <w:t>3</w:t>
      </w:r>
      <w:r w:rsidR="00895234">
        <w:rPr>
          <w:rFonts w:ascii="Arial" w:hAnsi="Arial" w:cs="Arial"/>
          <w:vertAlign w:val="superscript"/>
          <w:lang w:val="en-GB"/>
        </w:rPr>
        <w:t>8</w:t>
      </w:r>
      <w:r w:rsidRPr="00643E03">
        <w:rPr>
          <w:rFonts w:ascii="Arial" w:hAnsi="Arial" w:cs="Arial"/>
          <w:lang w:val="en-GB"/>
        </w:rPr>
        <w:t>. However, the interaction of aspartic acid with precipitating CaCO</w:t>
      </w:r>
      <w:r w:rsidRPr="00643E03">
        <w:rPr>
          <w:rFonts w:ascii="Arial" w:hAnsi="Arial" w:cs="Arial"/>
          <w:vertAlign w:val="subscript"/>
          <w:lang w:val="en-GB"/>
        </w:rPr>
        <w:t>3</w:t>
      </w:r>
      <w:r w:rsidRPr="00643E03">
        <w:rPr>
          <w:rFonts w:ascii="Arial" w:hAnsi="Arial" w:cs="Arial"/>
          <w:lang w:val="en-GB"/>
        </w:rPr>
        <w:t xml:space="preserve"> is likely due to the acidic carboxylic acid side chain which is present in both the free and protein-bound forms of the amino acid. We interpret our data to indicate an increase in aspartic acid (in whatever form) in the coral ECM under ocean acidification conditions</w:t>
      </w:r>
      <w:r>
        <w:rPr>
          <w:rFonts w:ascii="Arial" w:hAnsi="Arial" w:cs="Arial"/>
          <w:lang w:val="en-GB"/>
        </w:rPr>
        <w:t xml:space="preserve"> </w:t>
      </w:r>
      <w:r w:rsidRPr="00DD544E">
        <w:rPr>
          <w:rFonts w:ascii="Arial" w:hAnsi="Arial" w:cs="Arial"/>
          <w:lang w:val="en-GB"/>
        </w:rPr>
        <w:t xml:space="preserve">and our </w:t>
      </w:r>
      <w:r w:rsidRPr="00DD544E">
        <w:rPr>
          <w:rFonts w:ascii="Arial" w:hAnsi="Arial" w:cs="Arial"/>
          <w:i/>
          <w:lang w:val="en-GB"/>
        </w:rPr>
        <w:t>in vitro</w:t>
      </w:r>
      <w:r w:rsidRPr="00DD544E">
        <w:rPr>
          <w:rFonts w:ascii="Arial" w:hAnsi="Arial" w:cs="Arial"/>
          <w:lang w:val="en-GB"/>
        </w:rPr>
        <w:t xml:space="preserve"> precipitation </w:t>
      </w:r>
      <w:r w:rsidRPr="00DD544E">
        <w:rPr>
          <w:rFonts w:ascii="Arial" w:hAnsi="Arial" w:cs="Arial"/>
          <w:lang w:val="en-GB"/>
        </w:rPr>
        <w:lastRenderedPageBreak/>
        <w:t>experiments indicate that an increase in ECM [aspartic acid</w:t>
      </w:r>
      <w:r w:rsidR="007D736B">
        <w:rPr>
          <w:rFonts w:ascii="Arial" w:hAnsi="Arial" w:cs="Arial"/>
          <w:lang w:val="en-GB"/>
        </w:rPr>
        <w:t>] could</w:t>
      </w:r>
      <w:r w:rsidRPr="00643E03">
        <w:rPr>
          <w:rFonts w:ascii="Arial" w:hAnsi="Arial" w:cs="Arial"/>
          <w:lang w:val="en-GB"/>
        </w:rPr>
        <w:t xml:space="preserve"> suppress</w:t>
      </w:r>
      <w:r w:rsidR="007D736B">
        <w:rPr>
          <w:rFonts w:ascii="Arial" w:hAnsi="Arial" w:cs="Arial"/>
          <w:lang w:val="en-GB"/>
        </w:rPr>
        <w:t xml:space="preserve"> </w:t>
      </w:r>
      <w:r w:rsidRPr="00643E03">
        <w:rPr>
          <w:rFonts w:ascii="Arial" w:hAnsi="Arial" w:cs="Arial"/>
          <w:lang w:val="en-GB"/>
        </w:rPr>
        <w:t>coral calcification at high seawater pCO</w:t>
      </w:r>
      <w:r w:rsidRPr="00643E03">
        <w:rPr>
          <w:rFonts w:ascii="Arial" w:hAnsi="Arial" w:cs="Arial"/>
          <w:vertAlign w:val="subscript"/>
          <w:lang w:val="en-GB"/>
        </w:rPr>
        <w:t>2</w:t>
      </w:r>
      <w:r w:rsidRPr="00643E03">
        <w:rPr>
          <w:rFonts w:ascii="Arial" w:hAnsi="Arial" w:cs="Arial"/>
          <w:lang w:val="en-GB"/>
        </w:rPr>
        <w:t>.</w:t>
      </w:r>
    </w:p>
    <w:p w14:paraId="21D5E9D0" w14:textId="77777777" w:rsidR="00305629" w:rsidRPr="00643E03" w:rsidRDefault="00305629" w:rsidP="00F10B64">
      <w:pPr>
        <w:spacing w:before="120" w:line="300" w:lineRule="exact"/>
        <w:rPr>
          <w:rFonts w:ascii="Arial" w:hAnsi="Arial" w:cs="Arial"/>
          <w:lang w:val="en-GB"/>
        </w:rPr>
      </w:pPr>
    </w:p>
    <w:p w14:paraId="55608885" w14:textId="52F3A98A" w:rsidR="00FC7507" w:rsidRPr="00643E03" w:rsidRDefault="00FC7507" w:rsidP="00F10B64">
      <w:pPr>
        <w:spacing w:before="120" w:line="300" w:lineRule="exact"/>
        <w:rPr>
          <w:rFonts w:ascii="Arial" w:hAnsi="Arial" w:cs="Arial"/>
          <w:b/>
          <w:lang w:val="en-GB"/>
        </w:rPr>
      </w:pPr>
      <w:r w:rsidRPr="00643E03">
        <w:rPr>
          <w:rFonts w:ascii="Arial" w:hAnsi="Arial" w:cs="Arial"/>
          <w:b/>
          <w:lang w:val="en-GB"/>
        </w:rPr>
        <w:t>Implications for coral response to ocean acidification</w:t>
      </w:r>
    </w:p>
    <w:p w14:paraId="768C488E" w14:textId="687046D9" w:rsidR="001129C0" w:rsidRPr="00643E03" w:rsidRDefault="001129C0" w:rsidP="001129C0">
      <w:pPr>
        <w:spacing w:before="120" w:line="300" w:lineRule="exact"/>
        <w:rPr>
          <w:rFonts w:ascii="Arial" w:hAnsi="Arial" w:cs="Arial"/>
          <w:lang w:val="en-GB"/>
        </w:rPr>
      </w:pPr>
      <w:r w:rsidRPr="00643E03">
        <w:rPr>
          <w:rFonts w:ascii="Arial" w:hAnsi="Arial" w:cs="Arial"/>
          <w:lang w:val="en-GB"/>
        </w:rPr>
        <w:t xml:space="preserve">Our experiments provide insights into the </w:t>
      </w:r>
      <w:r w:rsidR="007D736B">
        <w:rPr>
          <w:rFonts w:ascii="Arial" w:hAnsi="Arial" w:cs="Arial"/>
          <w:lang w:val="en-GB"/>
        </w:rPr>
        <w:t xml:space="preserve">potential </w:t>
      </w:r>
      <w:r w:rsidRPr="00643E03">
        <w:rPr>
          <w:rFonts w:ascii="Arial" w:hAnsi="Arial" w:cs="Arial"/>
          <w:lang w:val="en-GB"/>
        </w:rPr>
        <w:t>role of aspartic acid in coral biomineralisation</w:t>
      </w:r>
      <w:r>
        <w:rPr>
          <w:rFonts w:ascii="Arial" w:hAnsi="Arial" w:cs="Arial"/>
          <w:lang w:val="en-GB"/>
        </w:rPr>
        <w:t xml:space="preserve"> under ocean acidification scenarios. C</w:t>
      </w:r>
      <w:r w:rsidRPr="00643E03">
        <w:rPr>
          <w:rFonts w:ascii="Arial" w:hAnsi="Arial" w:cs="Arial"/>
          <w:lang w:val="en-GB"/>
        </w:rPr>
        <w:t>orals cultured at 750 µ</w:t>
      </w:r>
      <w:proofErr w:type="spellStart"/>
      <w:r w:rsidRPr="00643E03">
        <w:rPr>
          <w:rFonts w:ascii="Arial" w:hAnsi="Arial" w:cs="Arial"/>
          <w:lang w:val="en-GB"/>
        </w:rPr>
        <w:t>atm</w:t>
      </w:r>
      <w:proofErr w:type="spellEnd"/>
      <w:r w:rsidRPr="001129C0">
        <w:rPr>
          <w:rFonts w:ascii="Arial" w:hAnsi="Arial" w:cs="Arial"/>
          <w:lang w:val="en-GB"/>
        </w:rPr>
        <w:t xml:space="preserve"> </w:t>
      </w:r>
      <w:r w:rsidRPr="00643E03">
        <w:rPr>
          <w:rFonts w:ascii="Arial" w:hAnsi="Arial" w:cs="Arial"/>
          <w:lang w:val="en-GB"/>
        </w:rPr>
        <w:t>pCO</w:t>
      </w:r>
      <w:r w:rsidRPr="00643E03">
        <w:rPr>
          <w:rFonts w:ascii="Arial" w:hAnsi="Arial" w:cs="Arial"/>
          <w:vertAlign w:val="subscript"/>
          <w:lang w:val="en-GB"/>
        </w:rPr>
        <w:t>2</w:t>
      </w:r>
      <w:r w:rsidRPr="00643E03">
        <w:rPr>
          <w:rFonts w:ascii="Arial" w:hAnsi="Arial" w:cs="Arial"/>
          <w:lang w:val="en-GB"/>
        </w:rPr>
        <w:t xml:space="preserve"> </w:t>
      </w:r>
      <w:r>
        <w:rPr>
          <w:rFonts w:ascii="Arial" w:hAnsi="Arial" w:cs="Arial"/>
          <w:lang w:val="en-GB"/>
        </w:rPr>
        <w:t xml:space="preserve">have higher </w:t>
      </w:r>
      <w:r>
        <w:rPr>
          <w:rFonts w:ascii="Arial" w:hAnsi="Arial" w:cs="Arial"/>
        </w:rPr>
        <w:t>skeletal</w:t>
      </w:r>
      <w:r w:rsidRPr="00643E03">
        <w:rPr>
          <w:rFonts w:ascii="Arial" w:hAnsi="Arial" w:cs="Arial"/>
          <w:lang w:val="en-GB"/>
        </w:rPr>
        <w:t xml:space="preserve"> [</w:t>
      </w:r>
      <w:proofErr w:type="spellStart"/>
      <w:r w:rsidR="00305629">
        <w:rPr>
          <w:rFonts w:ascii="Arial" w:hAnsi="Arial" w:cs="Arial"/>
          <w:lang w:val="en-GB"/>
        </w:rPr>
        <w:t>Asx</w:t>
      </w:r>
      <w:proofErr w:type="spellEnd"/>
      <w:r>
        <w:rPr>
          <w:rFonts w:ascii="Arial" w:hAnsi="Arial" w:cs="Arial"/>
          <w:lang w:val="en-GB"/>
        </w:rPr>
        <w:t>]</w:t>
      </w:r>
      <w:r w:rsidRPr="00643E03">
        <w:rPr>
          <w:rFonts w:ascii="Arial" w:hAnsi="Arial" w:cs="Arial"/>
          <w:lang w:val="en-GB"/>
        </w:rPr>
        <w:t xml:space="preserve"> compared to their </w:t>
      </w:r>
      <w:r>
        <w:rPr>
          <w:rFonts w:ascii="Arial" w:hAnsi="Arial" w:cs="Arial"/>
          <w:lang w:val="en-GB"/>
        </w:rPr>
        <w:t xml:space="preserve">genotype </w:t>
      </w:r>
      <w:r w:rsidRPr="00643E03">
        <w:rPr>
          <w:rFonts w:ascii="Arial" w:hAnsi="Arial" w:cs="Arial"/>
          <w:lang w:val="en-GB"/>
        </w:rPr>
        <w:t xml:space="preserve">analogues </w:t>
      </w:r>
      <w:r>
        <w:rPr>
          <w:rFonts w:ascii="Arial" w:hAnsi="Arial" w:cs="Arial"/>
          <w:lang w:val="en-GB"/>
        </w:rPr>
        <w:t xml:space="preserve">cultured </w:t>
      </w:r>
      <w:r w:rsidRPr="00643E03">
        <w:rPr>
          <w:rFonts w:ascii="Arial" w:hAnsi="Arial" w:cs="Arial"/>
          <w:lang w:val="en-GB"/>
        </w:rPr>
        <w:t>at 180 µ</w:t>
      </w:r>
      <w:proofErr w:type="spellStart"/>
      <w:r w:rsidRPr="00643E03">
        <w:rPr>
          <w:rFonts w:ascii="Arial" w:hAnsi="Arial" w:cs="Arial"/>
          <w:lang w:val="en-GB"/>
        </w:rPr>
        <w:t>atm</w:t>
      </w:r>
      <w:proofErr w:type="spellEnd"/>
      <w:r w:rsidRPr="00643E03">
        <w:rPr>
          <w:rFonts w:ascii="Arial" w:hAnsi="Arial" w:cs="Arial"/>
          <w:lang w:val="en-GB"/>
        </w:rPr>
        <w:t xml:space="preserve"> and 400 µ</w:t>
      </w:r>
      <w:proofErr w:type="spellStart"/>
      <w:r w:rsidRPr="00643E03">
        <w:rPr>
          <w:rFonts w:ascii="Arial" w:hAnsi="Arial" w:cs="Arial"/>
          <w:lang w:val="en-GB"/>
        </w:rPr>
        <w:t>atm</w:t>
      </w:r>
      <w:proofErr w:type="spellEnd"/>
      <w:r w:rsidR="00305629">
        <w:rPr>
          <w:rFonts w:ascii="Arial" w:hAnsi="Arial" w:cs="Arial"/>
          <w:lang w:val="en-GB"/>
        </w:rPr>
        <w:t xml:space="preserve"> (by 99% and 61% </w:t>
      </w:r>
      <w:r w:rsidRPr="00643E03">
        <w:rPr>
          <w:rFonts w:ascii="Arial" w:hAnsi="Arial" w:cs="Arial"/>
          <w:lang w:val="en-GB"/>
        </w:rPr>
        <w:t>respectively</w:t>
      </w:r>
      <w:r w:rsidR="00305629">
        <w:rPr>
          <w:rFonts w:ascii="Arial" w:hAnsi="Arial" w:cs="Arial"/>
          <w:lang w:val="en-GB"/>
        </w:rPr>
        <w:t xml:space="preserve">). </w:t>
      </w:r>
      <w:r w:rsidR="00305629" w:rsidRPr="00643E03">
        <w:rPr>
          <w:rFonts w:ascii="Arial" w:hAnsi="Arial" w:cs="Arial"/>
        </w:rPr>
        <w:t xml:space="preserve">ECM Ω in the branching coral </w:t>
      </w:r>
      <w:proofErr w:type="spellStart"/>
      <w:r w:rsidR="00305629" w:rsidRPr="00643E03">
        <w:rPr>
          <w:rFonts w:ascii="Arial" w:hAnsi="Arial" w:cs="Arial"/>
          <w:i/>
        </w:rPr>
        <w:t>Stylophora</w:t>
      </w:r>
      <w:proofErr w:type="spellEnd"/>
      <w:r w:rsidR="00305629" w:rsidRPr="00643E03">
        <w:rPr>
          <w:rFonts w:ascii="Arial" w:hAnsi="Arial" w:cs="Arial"/>
          <w:i/>
        </w:rPr>
        <w:t xml:space="preserve"> pistillata</w:t>
      </w:r>
      <w:r w:rsidR="00305629" w:rsidRPr="00643E03">
        <w:rPr>
          <w:rFonts w:ascii="Arial" w:hAnsi="Arial" w:cs="Arial"/>
        </w:rPr>
        <w:t xml:space="preserve"> cultured at 400 µ</w:t>
      </w:r>
      <w:proofErr w:type="spellStart"/>
      <w:r w:rsidR="00305629" w:rsidRPr="00643E03">
        <w:rPr>
          <w:rFonts w:ascii="Arial" w:hAnsi="Arial" w:cs="Arial"/>
        </w:rPr>
        <w:t>atm</w:t>
      </w:r>
      <w:proofErr w:type="spellEnd"/>
      <w:r w:rsidR="00305629" w:rsidRPr="00643E03">
        <w:rPr>
          <w:rFonts w:ascii="Arial" w:hAnsi="Arial" w:cs="Arial"/>
        </w:rPr>
        <w:t xml:space="preserve"> and 25°C is ~</w:t>
      </w:r>
      <w:r w:rsidR="00305629">
        <w:rPr>
          <w:rFonts w:ascii="Arial" w:hAnsi="Arial" w:cs="Arial"/>
          <w:lang w:val="en-GB"/>
        </w:rPr>
        <w:t>12</w:t>
      </w:r>
      <w:r w:rsidR="00305629">
        <w:rPr>
          <w:rFonts w:ascii="Arial" w:hAnsi="Arial" w:cs="Arial"/>
          <w:vertAlign w:val="superscript"/>
          <w:lang w:val="en-GB"/>
        </w:rPr>
        <w:t xml:space="preserve"> </w:t>
      </w:r>
      <w:r w:rsidR="00895234">
        <w:rPr>
          <w:rFonts w:ascii="Arial" w:hAnsi="Arial" w:cs="Arial"/>
          <w:vertAlign w:val="superscript"/>
          <w:lang w:val="en-GB"/>
        </w:rPr>
        <w:t>39</w:t>
      </w:r>
      <w:r w:rsidR="00305629" w:rsidRPr="00643E03">
        <w:rPr>
          <w:rFonts w:ascii="Arial" w:hAnsi="Arial" w:cs="Arial"/>
          <w:lang w:val="en-GB"/>
        </w:rPr>
        <w:t>. At this Ω, raising</w:t>
      </w:r>
      <w:r w:rsidR="00305629">
        <w:rPr>
          <w:rFonts w:ascii="Arial" w:hAnsi="Arial" w:cs="Arial"/>
          <w:lang w:val="en-GB"/>
        </w:rPr>
        <w:t xml:space="preserve"> seawater</w:t>
      </w:r>
      <w:r w:rsidR="00305629" w:rsidRPr="00643E03">
        <w:rPr>
          <w:rFonts w:ascii="Arial" w:hAnsi="Arial" w:cs="Arial"/>
          <w:lang w:val="en-GB"/>
        </w:rPr>
        <w:t xml:space="preserve"> [aspartic acid] from 0.1 to 0.4 </w:t>
      </w:r>
      <w:proofErr w:type="spellStart"/>
      <w:r w:rsidR="00305629" w:rsidRPr="00643E03">
        <w:rPr>
          <w:rFonts w:ascii="Arial" w:hAnsi="Arial" w:cs="Arial"/>
          <w:lang w:val="en-GB"/>
        </w:rPr>
        <w:t>mM</w:t>
      </w:r>
      <w:proofErr w:type="spellEnd"/>
      <w:r w:rsidR="00305629" w:rsidRPr="00643E03">
        <w:rPr>
          <w:rFonts w:ascii="Arial" w:hAnsi="Arial" w:cs="Arial"/>
          <w:lang w:val="en-GB"/>
        </w:rPr>
        <w:t xml:space="preserve"> (our current best estimate of the ECM concentration in corals cultured at 180 and 750 µ</w:t>
      </w:r>
      <w:proofErr w:type="spellStart"/>
      <w:r w:rsidR="00305629" w:rsidRPr="00643E03">
        <w:rPr>
          <w:rFonts w:ascii="Arial" w:hAnsi="Arial" w:cs="Arial"/>
          <w:lang w:val="en-GB"/>
        </w:rPr>
        <w:t>atm</w:t>
      </w:r>
      <w:proofErr w:type="spellEnd"/>
      <w:r w:rsidR="00305629" w:rsidRPr="00643E03">
        <w:rPr>
          <w:rFonts w:ascii="Arial" w:hAnsi="Arial" w:cs="Arial"/>
          <w:lang w:val="en-GB"/>
        </w:rPr>
        <w:t xml:space="preserve"> respectively) increases the biomolecule inhibition of aragonite precipitation from ~3% to ~11% </w:t>
      </w:r>
      <w:r w:rsidR="00305629">
        <w:rPr>
          <w:rFonts w:ascii="Arial" w:hAnsi="Arial" w:cs="Arial"/>
          <w:lang w:val="en-GB"/>
        </w:rPr>
        <w:t>(Fig</w:t>
      </w:r>
      <w:r w:rsidR="00F246ED">
        <w:rPr>
          <w:rFonts w:ascii="Arial" w:hAnsi="Arial" w:cs="Arial"/>
          <w:lang w:val="en-GB"/>
        </w:rPr>
        <w:t>ure</w:t>
      </w:r>
      <w:r w:rsidR="00305629">
        <w:rPr>
          <w:rFonts w:ascii="Arial" w:hAnsi="Arial" w:cs="Arial"/>
          <w:lang w:val="en-GB"/>
        </w:rPr>
        <w:t xml:space="preserve"> </w:t>
      </w:r>
      <w:r w:rsidR="00BD236F">
        <w:rPr>
          <w:rFonts w:ascii="Arial" w:hAnsi="Arial" w:cs="Arial"/>
          <w:lang w:val="en-GB"/>
        </w:rPr>
        <w:t>4c</w:t>
      </w:r>
      <w:r w:rsidR="00305629" w:rsidRPr="00643E03">
        <w:rPr>
          <w:rFonts w:ascii="Arial" w:hAnsi="Arial" w:cs="Arial"/>
          <w:lang w:val="en-GB"/>
        </w:rPr>
        <w:t>).</w:t>
      </w:r>
      <w:r w:rsidR="00305629">
        <w:rPr>
          <w:rFonts w:ascii="Arial" w:hAnsi="Arial" w:cs="Arial"/>
          <w:lang w:val="en-GB"/>
        </w:rPr>
        <w:t xml:space="preserve"> In reality, the</w:t>
      </w:r>
      <w:r w:rsidRPr="00643E03">
        <w:rPr>
          <w:rFonts w:ascii="Arial" w:hAnsi="Arial" w:cs="Arial"/>
          <w:lang w:val="en-GB"/>
        </w:rPr>
        <w:t xml:space="preserve"> ECM Ω is likely to be reduced</w:t>
      </w:r>
      <w:r w:rsidR="00305629" w:rsidRPr="00305629">
        <w:rPr>
          <w:rFonts w:ascii="Arial" w:hAnsi="Arial" w:cs="Arial"/>
          <w:lang w:val="en-GB"/>
        </w:rPr>
        <w:t xml:space="preserve"> </w:t>
      </w:r>
      <w:r w:rsidR="00305629">
        <w:rPr>
          <w:rFonts w:ascii="Arial" w:hAnsi="Arial" w:cs="Arial"/>
          <w:lang w:val="en-GB"/>
        </w:rPr>
        <w:t xml:space="preserve">at </w:t>
      </w:r>
      <w:r w:rsidR="00305629" w:rsidRPr="00643E03">
        <w:rPr>
          <w:rFonts w:ascii="Arial" w:hAnsi="Arial" w:cs="Arial"/>
          <w:lang w:val="en-GB"/>
        </w:rPr>
        <w:t>high seawater pCO</w:t>
      </w:r>
      <w:r w:rsidR="00305629" w:rsidRPr="00643E03">
        <w:rPr>
          <w:rFonts w:ascii="Arial" w:hAnsi="Arial" w:cs="Arial"/>
          <w:vertAlign w:val="subscript"/>
          <w:lang w:val="en-GB"/>
        </w:rPr>
        <w:t>2</w:t>
      </w:r>
      <w:r w:rsidRPr="00643E03">
        <w:rPr>
          <w:rFonts w:ascii="Arial" w:hAnsi="Arial" w:cs="Arial"/>
          <w:lang w:val="en-GB"/>
        </w:rPr>
        <w:t xml:space="preserve">, as evidenced by reductions in </w:t>
      </w:r>
      <w:proofErr w:type="spellStart"/>
      <w:r w:rsidRPr="00297D8B">
        <w:rPr>
          <w:rFonts w:ascii="Arial" w:hAnsi="Arial" w:cs="Arial"/>
          <w:lang w:val="en-GB"/>
        </w:rPr>
        <w:t>pH</w:t>
      </w:r>
      <w:r w:rsidRPr="00297D8B">
        <w:rPr>
          <w:rFonts w:ascii="Arial" w:hAnsi="Arial" w:cs="Arial"/>
          <w:vertAlign w:val="subscript"/>
          <w:lang w:val="en-GB"/>
        </w:rPr>
        <w:t>ECM</w:t>
      </w:r>
      <w:proofErr w:type="spellEnd"/>
      <w:r w:rsidRPr="00297D8B">
        <w:rPr>
          <w:rFonts w:ascii="Arial" w:hAnsi="Arial" w:cs="Arial"/>
          <w:lang w:val="en-GB"/>
        </w:rPr>
        <w:t xml:space="preserve"> </w:t>
      </w:r>
      <w:r w:rsidR="00EB4028">
        <w:rPr>
          <w:rFonts w:ascii="Arial" w:hAnsi="Arial" w:cs="Arial"/>
          <w:vertAlign w:val="superscript"/>
          <w:lang w:val="en-GB"/>
        </w:rPr>
        <w:t>4,</w:t>
      </w:r>
      <w:r w:rsidRPr="00643E03">
        <w:rPr>
          <w:rFonts w:ascii="Arial" w:hAnsi="Arial" w:cs="Arial"/>
          <w:vertAlign w:val="superscript"/>
          <w:lang w:val="en-GB"/>
        </w:rPr>
        <w:t xml:space="preserve"> 21</w:t>
      </w:r>
      <w:r w:rsidRPr="00643E03">
        <w:rPr>
          <w:rFonts w:ascii="Arial" w:hAnsi="Arial" w:cs="Arial"/>
          <w:lang w:val="en-GB"/>
        </w:rPr>
        <w:t xml:space="preserve"> and coral calcification rate</w:t>
      </w:r>
      <w:r w:rsidRPr="00643E03">
        <w:rPr>
          <w:rFonts w:ascii="Arial" w:hAnsi="Arial" w:cs="Arial"/>
          <w:vertAlign w:val="superscript"/>
          <w:lang w:val="en-GB"/>
        </w:rPr>
        <w:t>2</w:t>
      </w:r>
      <w:r w:rsidR="00305629">
        <w:rPr>
          <w:rFonts w:ascii="Arial" w:hAnsi="Arial" w:cs="Arial"/>
          <w:lang w:val="en-GB"/>
        </w:rPr>
        <w:t>. This</w:t>
      </w:r>
      <w:r w:rsidRPr="00643E03">
        <w:rPr>
          <w:rFonts w:ascii="Arial" w:hAnsi="Arial" w:cs="Arial"/>
          <w:lang w:val="en-GB"/>
        </w:rPr>
        <w:t xml:space="preserve"> Ω decrease will further exacerbate the inhibition of ara</w:t>
      </w:r>
      <w:r>
        <w:rPr>
          <w:rFonts w:ascii="Arial" w:hAnsi="Arial" w:cs="Arial"/>
          <w:lang w:val="en-GB"/>
        </w:rPr>
        <w:t xml:space="preserve">gonite precipitation </w:t>
      </w:r>
      <w:r w:rsidR="00651E70">
        <w:rPr>
          <w:rFonts w:ascii="Arial" w:hAnsi="Arial" w:cs="Arial"/>
          <w:lang w:val="en-GB"/>
        </w:rPr>
        <w:t xml:space="preserve">by aspartic acid </w:t>
      </w:r>
      <w:r>
        <w:rPr>
          <w:rFonts w:ascii="Arial" w:hAnsi="Arial" w:cs="Arial"/>
          <w:lang w:val="en-GB"/>
        </w:rPr>
        <w:t>(Fig</w:t>
      </w:r>
      <w:r w:rsidR="00F246ED">
        <w:rPr>
          <w:rFonts w:ascii="Arial" w:hAnsi="Arial" w:cs="Arial"/>
          <w:lang w:val="en-GB"/>
        </w:rPr>
        <w:t>ure</w:t>
      </w:r>
      <w:r>
        <w:rPr>
          <w:rFonts w:ascii="Arial" w:hAnsi="Arial" w:cs="Arial"/>
          <w:lang w:val="en-GB"/>
        </w:rPr>
        <w:t xml:space="preserve"> </w:t>
      </w:r>
      <w:r w:rsidR="00BD236F">
        <w:rPr>
          <w:rFonts w:ascii="Arial" w:hAnsi="Arial" w:cs="Arial"/>
          <w:lang w:val="en-GB"/>
        </w:rPr>
        <w:t>4c</w:t>
      </w:r>
      <w:r w:rsidR="00305629">
        <w:rPr>
          <w:rFonts w:ascii="Arial" w:hAnsi="Arial" w:cs="Arial"/>
          <w:lang w:val="en-GB"/>
        </w:rPr>
        <w:t>)</w:t>
      </w:r>
      <w:r w:rsidRPr="00643E03">
        <w:rPr>
          <w:rFonts w:ascii="Arial" w:hAnsi="Arial" w:cs="Arial"/>
          <w:lang w:val="en-GB"/>
        </w:rPr>
        <w:t>. For the colonies analysed here, calcification at 750 µ</w:t>
      </w:r>
      <w:proofErr w:type="spellStart"/>
      <w:r w:rsidRPr="00643E03">
        <w:rPr>
          <w:rFonts w:ascii="Arial" w:hAnsi="Arial" w:cs="Arial"/>
          <w:lang w:val="en-GB"/>
        </w:rPr>
        <w:t>atm</w:t>
      </w:r>
      <w:proofErr w:type="spellEnd"/>
      <w:r w:rsidRPr="00643E03">
        <w:rPr>
          <w:rFonts w:ascii="Arial" w:hAnsi="Arial" w:cs="Arial"/>
          <w:lang w:val="en-GB"/>
        </w:rPr>
        <w:t xml:space="preserve"> is reduced by 49% and 28%</w:t>
      </w:r>
      <w:r w:rsidRPr="00643E03">
        <w:rPr>
          <w:rFonts w:ascii="Arial" w:hAnsi="Arial" w:cs="Arial"/>
        </w:rPr>
        <w:t xml:space="preserve"> </w:t>
      </w:r>
      <w:r w:rsidRPr="00643E03">
        <w:rPr>
          <w:rFonts w:ascii="Arial" w:hAnsi="Arial" w:cs="Arial"/>
          <w:lang w:val="en-GB"/>
        </w:rPr>
        <w:t>compared to the corals cultured at 180 µ</w:t>
      </w:r>
      <w:proofErr w:type="spellStart"/>
      <w:r w:rsidRPr="00643E03">
        <w:rPr>
          <w:rFonts w:ascii="Arial" w:hAnsi="Arial" w:cs="Arial"/>
          <w:lang w:val="en-GB"/>
        </w:rPr>
        <w:t>atm</w:t>
      </w:r>
      <w:proofErr w:type="spellEnd"/>
      <w:r w:rsidRPr="00643E03">
        <w:rPr>
          <w:rFonts w:ascii="Arial" w:hAnsi="Arial" w:cs="Arial"/>
          <w:lang w:val="en-GB"/>
        </w:rPr>
        <w:t xml:space="preserve"> and 400 µ</w:t>
      </w:r>
      <w:proofErr w:type="spellStart"/>
      <w:r w:rsidRPr="00643E03">
        <w:rPr>
          <w:rFonts w:ascii="Arial" w:hAnsi="Arial" w:cs="Arial"/>
          <w:lang w:val="en-GB"/>
        </w:rPr>
        <w:t>atm</w:t>
      </w:r>
      <w:proofErr w:type="spellEnd"/>
      <w:r w:rsidRPr="00643E03">
        <w:rPr>
          <w:rFonts w:ascii="Arial" w:hAnsi="Arial" w:cs="Arial"/>
          <w:lang w:val="en-GB"/>
        </w:rPr>
        <w:t xml:space="preserve"> pCO</w:t>
      </w:r>
      <w:r w:rsidRPr="00643E03">
        <w:rPr>
          <w:rFonts w:ascii="Arial" w:hAnsi="Arial" w:cs="Arial"/>
          <w:vertAlign w:val="subscript"/>
          <w:lang w:val="en-GB"/>
        </w:rPr>
        <w:t>2</w:t>
      </w:r>
      <w:r w:rsidRPr="00643E03">
        <w:rPr>
          <w:rFonts w:ascii="Arial" w:hAnsi="Arial" w:cs="Arial"/>
          <w:lang w:val="en-GB"/>
        </w:rPr>
        <w:t xml:space="preserve"> respectively</w:t>
      </w:r>
      <w:r w:rsidR="00EB4028">
        <w:rPr>
          <w:rFonts w:ascii="Arial" w:hAnsi="Arial" w:cs="Arial"/>
          <w:vertAlign w:val="superscript"/>
          <w:lang w:val="en-GB"/>
        </w:rPr>
        <w:t>20</w:t>
      </w:r>
      <w:r w:rsidRPr="00643E03">
        <w:rPr>
          <w:rFonts w:ascii="Arial" w:hAnsi="Arial" w:cs="Arial"/>
          <w:lang w:val="en-GB"/>
        </w:rPr>
        <w:t>. We conclude that the inferred change in</w:t>
      </w:r>
      <w:r>
        <w:rPr>
          <w:rFonts w:ascii="Arial" w:hAnsi="Arial" w:cs="Arial"/>
          <w:lang w:val="en-GB"/>
        </w:rPr>
        <w:t xml:space="preserve"> ECM</w:t>
      </w:r>
      <w:r w:rsidRPr="00643E03">
        <w:rPr>
          <w:rFonts w:ascii="Arial" w:hAnsi="Arial" w:cs="Arial"/>
          <w:lang w:val="en-GB"/>
        </w:rPr>
        <w:t xml:space="preserve"> [aspartic acid] may be responsible for a substantial proportion of this calcification decrease.</w:t>
      </w:r>
    </w:p>
    <w:p w14:paraId="7EC87448" w14:textId="17076470" w:rsidR="001129C0" w:rsidRPr="00643E03" w:rsidRDefault="001129C0" w:rsidP="001129C0">
      <w:pPr>
        <w:spacing w:before="120" w:line="300" w:lineRule="exact"/>
        <w:rPr>
          <w:rFonts w:ascii="Arial" w:hAnsi="Arial" w:cs="Arial"/>
          <w:lang w:val="en-GB"/>
        </w:rPr>
      </w:pPr>
      <w:r w:rsidRPr="00643E03">
        <w:rPr>
          <w:rFonts w:ascii="Arial" w:hAnsi="Arial" w:cs="Arial"/>
          <w:lang w:val="en-GB"/>
        </w:rPr>
        <w:t xml:space="preserve">Our study demonstrates that coral calcification is affected by both the concentration of organic molecules at the calcification site, and the </w:t>
      </w:r>
      <w:r>
        <w:rPr>
          <w:rFonts w:ascii="Arial" w:hAnsi="Arial" w:cs="Arial"/>
          <w:lang w:val="en-GB"/>
        </w:rPr>
        <w:t>DIC</w:t>
      </w:r>
      <w:r w:rsidRPr="00643E03">
        <w:rPr>
          <w:rFonts w:ascii="Arial" w:hAnsi="Arial" w:cs="Arial"/>
          <w:lang w:val="en-GB"/>
        </w:rPr>
        <w:t xml:space="preserve"> chemistry in the ECM</w:t>
      </w:r>
      <w:r w:rsidRPr="00643E03">
        <w:rPr>
          <w:rFonts w:ascii="Arial" w:hAnsi="Arial" w:cs="Arial"/>
          <w:vertAlign w:val="superscript"/>
          <w:lang w:val="en-GB"/>
        </w:rPr>
        <w:t>2</w:t>
      </w:r>
      <w:r w:rsidR="00EB4028">
        <w:rPr>
          <w:rFonts w:ascii="Arial" w:hAnsi="Arial" w:cs="Arial"/>
          <w:vertAlign w:val="superscript"/>
          <w:lang w:val="en-GB"/>
        </w:rPr>
        <w:t>1</w:t>
      </w:r>
      <w:r w:rsidRPr="00643E03">
        <w:rPr>
          <w:rFonts w:ascii="Arial" w:hAnsi="Arial" w:cs="Arial"/>
          <w:lang w:val="en-GB"/>
        </w:rPr>
        <w:t xml:space="preserve">. Further research on the response and interactions of ECM organic materials and </w:t>
      </w:r>
      <w:r w:rsidR="00460732">
        <w:rPr>
          <w:rFonts w:ascii="Arial" w:hAnsi="Arial" w:cs="Arial"/>
          <w:lang w:val="en-GB"/>
        </w:rPr>
        <w:t>DIC</w:t>
      </w:r>
      <w:r w:rsidRPr="00643E03">
        <w:rPr>
          <w:rFonts w:ascii="Arial" w:hAnsi="Arial" w:cs="Arial"/>
          <w:lang w:val="en-GB"/>
        </w:rPr>
        <w:t xml:space="preserve"> chemistry to increases in seawater pCO</w:t>
      </w:r>
      <w:r w:rsidRPr="00643E03">
        <w:rPr>
          <w:rFonts w:ascii="Arial" w:hAnsi="Arial" w:cs="Arial"/>
          <w:vertAlign w:val="subscript"/>
          <w:lang w:val="en-GB"/>
        </w:rPr>
        <w:t>2</w:t>
      </w:r>
      <w:r w:rsidRPr="00643E03">
        <w:rPr>
          <w:rFonts w:ascii="Arial" w:hAnsi="Arial" w:cs="Arial"/>
          <w:lang w:val="en-GB"/>
        </w:rPr>
        <w:t xml:space="preserve"> and temperature is vital to understanding the response of coral calcification to future climate change.</w:t>
      </w:r>
    </w:p>
    <w:p w14:paraId="5D82B537" w14:textId="48A5DD67" w:rsidR="00E71A9B" w:rsidRPr="00643E03" w:rsidRDefault="00E71A9B" w:rsidP="00F10B64">
      <w:pPr>
        <w:rPr>
          <w:rFonts w:ascii="Arial" w:hAnsi="Arial" w:cs="Arial"/>
        </w:rPr>
      </w:pPr>
    </w:p>
    <w:p w14:paraId="6ED6C304" w14:textId="77777777" w:rsidR="00366132" w:rsidRPr="00643E03" w:rsidRDefault="00366132" w:rsidP="00F10B64">
      <w:pPr>
        <w:spacing w:before="120" w:line="300" w:lineRule="exact"/>
        <w:rPr>
          <w:rFonts w:ascii="Arial" w:hAnsi="Arial" w:cs="Arial"/>
          <w:b/>
          <w:color w:val="000000" w:themeColor="text1"/>
          <w:lang w:val="en-GB"/>
        </w:rPr>
      </w:pPr>
      <w:r w:rsidRPr="00643E03">
        <w:rPr>
          <w:rFonts w:ascii="Arial" w:hAnsi="Arial" w:cs="Arial"/>
          <w:b/>
          <w:color w:val="000000" w:themeColor="text1"/>
          <w:lang w:val="en-GB"/>
        </w:rPr>
        <w:t xml:space="preserve">Methods </w:t>
      </w:r>
    </w:p>
    <w:p w14:paraId="40045B60" w14:textId="77777777" w:rsidR="00366132" w:rsidRPr="00643E03" w:rsidRDefault="00366132" w:rsidP="00F10B64">
      <w:pPr>
        <w:spacing w:before="120" w:line="300" w:lineRule="exact"/>
        <w:rPr>
          <w:rFonts w:ascii="Arial" w:hAnsi="Arial" w:cs="Arial"/>
          <w:lang w:val="en-GB"/>
        </w:rPr>
      </w:pPr>
      <w:r w:rsidRPr="00643E03">
        <w:rPr>
          <w:rFonts w:ascii="Arial" w:hAnsi="Arial" w:cs="Arial"/>
          <w:b/>
          <w:i/>
          <w:lang w:val="en-GB"/>
        </w:rPr>
        <w:t>Coral culturing experiments</w:t>
      </w:r>
      <w:r w:rsidRPr="00643E03">
        <w:rPr>
          <w:rFonts w:ascii="Arial" w:hAnsi="Arial" w:cs="Arial"/>
          <w:lang w:val="en-GB"/>
        </w:rPr>
        <w:t xml:space="preserve"> </w:t>
      </w:r>
    </w:p>
    <w:p w14:paraId="02325383" w14:textId="3FEDD050" w:rsidR="00366132" w:rsidRPr="00643E03" w:rsidRDefault="00366132" w:rsidP="00F10B64">
      <w:pPr>
        <w:spacing w:before="120" w:line="300" w:lineRule="exact"/>
        <w:rPr>
          <w:rFonts w:ascii="Arial" w:hAnsi="Arial" w:cs="Arial"/>
          <w:lang w:val="en-GB"/>
        </w:rPr>
      </w:pPr>
      <w:r w:rsidRPr="00643E03">
        <w:rPr>
          <w:rFonts w:ascii="Arial" w:hAnsi="Arial" w:cs="Arial"/>
          <w:lang w:val="en-GB"/>
        </w:rPr>
        <w:t xml:space="preserve">Massive </w:t>
      </w:r>
      <w:r w:rsidRPr="00643E03">
        <w:rPr>
          <w:rFonts w:ascii="Arial" w:hAnsi="Arial" w:cs="Arial"/>
          <w:i/>
          <w:lang w:val="en-GB"/>
        </w:rPr>
        <w:t>Porites</w:t>
      </w:r>
      <w:r w:rsidRPr="00643E03">
        <w:rPr>
          <w:rFonts w:ascii="Arial" w:hAnsi="Arial" w:cs="Arial"/>
          <w:lang w:val="en-GB"/>
        </w:rPr>
        <w:t xml:space="preserve"> spp. corals were cultured at 25ºC and at 3 different seawater pCO</w:t>
      </w:r>
      <w:r w:rsidRPr="00643E03">
        <w:rPr>
          <w:rFonts w:ascii="Arial" w:hAnsi="Arial" w:cs="Arial"/>
          <w:vertAlign w:val="subscript"/>
          <w:lang w:val="en-GB"/>
        </w:rPr>
        <w:t>2</w:t>
      </w:r>
      <w:r w:rsidRPr="00643E03">
        <w:rPr>
          <w:rFonts w:ascii="Arial" w:hAnsi="Arial" w:cs="Arial"/>
          <w:lang w:val="en-GB"/>
        </w:rPr>
        <w:t xml:space="preserve"> conditions (180 </w:t>
      </w:r>
      <w:r w:rsidRPr="00643E03">
        <w:rPr>
          <w:rFonts w:ascii="Arial" w:hAnsi="Arial" w:cs="Arial"/>
          <w:bCs/>
        </w:rPr>
        <w:t>µ</w:t>
      </w:r>
      <w:proofErr w:type="spellStart"/>
      <w:r w:rsidRPr="00643E03">
        <w:rPr>
          <w:rFonts w:ascii="Arial" w:hAnsi="Arial" w:cs="Arial"/>
          <w:lang w:val="en-GB"/>
        </w:rPr>
        <w:t>atm</w:t>
      </w:r>
      <w:proofErr w:type="spellEnd"/>
      <w:r w:rsidRPr="00643E03">
        <w:rPr>
          <w:rFonts w:ascii="Arial" w:hAnsi="Arial" w:cs="Arial"/>
          <w:lang w:val="en-GB"/>
        </w:rPr>
        <w:t>, 400</w:t>
      </w:r>
      <w:r w:rsidRPr="00643E03">
        <w:rPr>
          <w:rFonts w:ascii="Arial" w:hAnsi="Arial" w:cs="Arial"/>
          <w:bCs/>
        </w:rPr>
        <w:t xml:space="preserve"> µ</w:t>
      </w:r>
      <w:proofErr w:type="spellStart"/>
      <w:r w:rsidRPr="00643E03">
        <w:rPr>
          <w:rFonts w:ascii="Arial" w:hAnsi="Arial" w:cs="Arial"/>
          <w:lang w:val="en-GB"/>
        </w:rPr>
        <w:t>atm</w:t>
      </w:r>
      <w:proofErr w:type="spellEnd"/>
      <w:r w:rsidRPr="00643E03">
        <w:rPr>
          <w:rFonts w:ascii="Arial" w:hAnsi="Arial" w:cs="Arial"/>
          <w:lang w:val="en-GB"/>
        </w:rPr>
        <w:t xml:space="preserve"> and 750 </w:t>
      </w:r>
      <w:r w:rsidRPr="00643E03">
        <w:rPr>
          <w:rFonts w:ascii="Arial" w:hAnsi="Arial" w:cs="Arial"/>
          <w:bCs/>
        </w:rPr>
        <w:t>µ</w:t>
      </w:r>
      <w:r w:rsidRPr="00643E03">
        <w:rPr>
          <w:rFonts w:ascii="Arial" w:hAnsi="Arial" w:cs="Arial"/>
          <w:lang w:val="en-GB"/>
        </w:rPr>
        <w:t>atm</w:t>
      </w:r>
      <w:r w:rsidR="00EB4028" w:rsidRPr="00EB4028">
        <w:rPr>
          <w:rFonts w:ascii="Arial" w:hAnsi="Arial" w:cs="Arial"/>
          <w:vertAlign w:val="superscript"/>
          <w:lang w:val="en-GB"/>
        </w:rPr>
        <w:t>20-22</w:t>
      </w:r>
      <w:r w:rsidRPr="00643E03">
        <w:rPr>
          <w:rFonts w:ascii="Arial" w:hAnsi="Arial" w:cs="Arial"/>
          <w:lang w:val="en-GB"/>
        </w:rPr>
        <w:t xml:space="preserve">). </w:t>
      </w:r>
      <w:r w:rsidR="00762254" w:rsidRPr="00762254">
        <w:rPr>
          <w:rFonts w:ascii="Arial" w:hAnsi="Arial" w:cs="Arial"/>
          <w:lang w:val="en-GB"/>
        </w:rPr>
        <w:t>Heads were imported from Fiji, identified to species level based on corallite morphology and were considered to represent different genotypes when they were collected from spatially separate (non-adjoining) colonies. Heads were sawn into multiple pieces (each ~12 cm in diameter) so that at least one piece of each genotype could be cultured in each seawater pCO</w:t>
      </w:r>
      <w:r w:rsidR="00762254" w:rsidRPr="00F939E7">
        <w:rPr>
          <w:rFonts w:ascii="Arial" w:hAnsi="Arial" w:cs="Arial"/>
          <w:vertAlign w:val="subscript"/>
          <w:lang w:val="en-GB"/>
        </w:rPr>
        <w:t>2</w:t>
      </w:r>
      <w:r w:rsidR="00762254" w:rsidRPr="00762254">
        <w:rPr>
          <w:rFonts w:ascii="Arial" w:hAnsi="Arial" w:cs="Arial"/>
          <w:lang w:val="en-GB"/>
        </w:rPr>
        <w:t xml:space="preserve"> treatment. </w:t>
      </w:r>
      <w:r w:rsidRPr="00643E03">
        <w:rPr>
          <w:rFonts w:ascii="Arial" w:hAnsi="Arial" w:cs="Arial"/>
          <w:lang w:val="en-GB"/>
        </w:rPr>
        <w:t>Corals were maintained at the different pCO</w:t>
      </w:r>
      <w:r w:rsidRPr="00643E03">
        <w:rPr>
          <w:rFonts w:ascii="Arial" w:hAnsi="Arial" w:cs="Arial"/>
          <w:vertAlign w:val="subscript"/>
          <w:lang w:val="en-GB"/>
        </w:rPr>
        <w:t>2</w:t>
      </w:r>
      <w:r w:rsidRPr="00643E03">
        <w:rPr>
          <w:rFonts w:ascii="Arial" w:hAnsi="Arial" w:cs="Arial"/>
          <w:lang w:val="en-GB"/>
        </w:rPr>
        <w:t xml:space="preserve"> treatments for 5 months, stained with Alizarin Red S to create a time horizon in the skeletons and then cultured for another 5 weeks before sacrifice. Corals were immersed in 3–4% sodium hypochlorite for 24-48 h with intermittent ultrasonic agitation to remove the tissues, then rinsed in distilled water. A slice was cut through the centre of each coral skeleton, parallel to the maximum growth axis using a water lubricated rock saw, cleaned in an ultrasonic bath and dried. Samples for amino acid analysis were obtained by drilling the skeleton deposited between the skeleton surface and the stain line i.e. representing the final 5 weeks of skeletal growth. </w:t>
      </w:r>
    </w:p>
    <w:p w14:paraId="1E2B87EB" w14:textId="04B9D61B" w:rsidR="00366132" w:rsidRPr="00643E03" w:rsidRDefault="00366132" w:rsidP="00F10B64"/>
    <w:p w14:paraId="21DC910E" w14:textId="77777777" w:rsidR="00F92364" w:rsidRPr="00643E03" w:rsidRDefault="00F92364" w:rsidP="00F10B64">
      <w:pPr>
        <w:spacing w:before="120" w:line="300" w:lineRule="exact"/>
        <w:rPr>
          <w:rFonts w:ascii="Arial" w:hAnsi="Arial" w:cs="Arial"/>
          <w:i/>
          <w:lang w:val="en-GB"/>
        </w:rPr>
      </w:pPr>
      <w:r w:rsidRPr="00643E03">
        <w:rPr>
          <w:rFonts w:ascii="Arial" w:hAnsi="Arial" w:cs="Arial"/>
          <w:b/>
          <w:i/>
          <w:lang w:val="en-GB"/>
        </w:rPr>
        <w:lastRenderedPageBreak/>
        <w:t>Organic analysis</w:t>
      </w:r>
    </w:p>
    <w:p w14:paraId="14192439" w14:textId="5FA28843" w:rsidR="0022264A" w:rsidRPr="00643E03" w:rsidRDefault="00F92364" w:rsidP="00F10B64">
      <w:pPr>
        <w:rPr>
          <w:rFonts w:ascii="Arial" w:hAnsi="Arial" w:cs="Arial"/>
          <w:lang w:val="en-GB"/>
        </w:rPr>
      </w:pPr>
      <w:r w:rsidRPr="00643E03">
        <w:rPr>
          <w:rFonts w:ascii="Arial" w:hAnsi="Arial" w:cs="Arial"/>
          <w:lang w:val="en-GB"/>
        </w:rPr>
        <w:t xml:space="preserve">This method follows the organics analysis in </w:t>
      </w:r>
      <w:proofErr w:type="spellStart"/>
      <w:r w:rsidRPr="00643E03">
        <w:rPr>
          <w:rFonts w:ascii="Arial" w:hAnsi="Arial" w:cs="Arial"/>
          <w:lang w:val="en-GB"/>
        </w:rPr>
        <w:t>Tomiak</w:t>
      </w:r>
      <w:proofErr w:type="spellEnd"/>
      <w:r w:rsidRPr="00643E03">
        <w:rPr>
          <w:rFonts w:ascii="Arial" w:hAnsi="Arial" w:cs="Arial"/>
          <w:lang w:val="en-GB"/>
        </w:rPr>
        <w:t xml:space="preserve"> et al., 2013 </w:t>
      </w:r>
      <w:r w:rsidRPr="00A47201">
        <w:rPr>
          <w:rFonts w:ascii="Arial" w:hAnsi="Arial" w:cs="Arial"/>
          <w:vertAlign w:val="superscript"/>
          <w:lang w:val="en-GB"/>
        </w:rPr>
        <w:t>(</w:t>
      </w:r>
      <w:r w:rsidR="002F3F81" w:rsidRPr="00A47201">
        <w:rPr>
          <w:rFonts w:ascii="Arial" w:hAnsi="Arial" w:cs="Arial"/>
          <w:vertAlign w:val="superscript"/>
          <w:lang w:val="en-GB"/>
        </w:rPr>
        <w:t>4</w:t>
      </w:r>
      <w:r w:rsidR="00895234">
        <w:rPr>
          <w:rFonts w:ascii="Arial" w:hAnsi="Arial" w:cs="Arial"/>
          <w:vertAlign w:val="superscript"/>
          <w:lang w:val="en-GB"/>
        </w:rPr>
        <w:t>0</w:t>
      </w:r>
      <w:r w:rsidRPr="00A47201">
        <w:rPr>
          <w:rFonts w:ascii="Arial" w:hAnsi="Arial" w:cs="Arial"/>
          <w:vertAlign w:val="superscript"/>
          <w:lang w:val="en-GB"/>
        </w:rPr>
        <w:t>)</w:t>
      </w:r>
      <w:r w:rsidR="000D6B03">
        <w:rPr>
          <w:rFonts w:ascii="Arial" w:hAnsi="Arial" w:cs="Arial"/>
          <w:lang w:val="en-GB"/>
        </w:rPr>
        <w:t xml:space="preserve">. To isolate the </w:t>
      </w:r>
      <w:proofErr w:type="spellStart"/>
      <w:r w:rsidR="000D6B03">
        <w:rPr>
          <w:rFonts w:ascii="Arial" w:hAnsi="Arial" w:cs="Arial"/>
          <w:lang w:val="en-GB"/>
        </w:rPr>
        <w:t>intra</w:t>
      </w:r>
      <w:r w:rsidRPr="00643E03">
        <w:rPr>
          <w:rFonts w:ascii="Arial" w:hAnsi="Arial" w:cs="Arial"/>
          <w:lang w:val="en-GB"/>
        </w:rPr>
        <w:t>crystalline</w:t>
      </w:r>
      <w:proofErr w:type="spellEnd"/>
      <w:r w:rsidRPr="00643E03">
        <w:rPr>
          <w:rFonts w:ascii="Arial" w:hAnsi="Arial" w:cs="Arial"/>
          <w:lang w:val="en-GB"/>
        </w:rPr>
        <w:t xml:space="preserve"> fraction of amino acids &lt;20mg of skeletal sample was weighed in to a </w:t>
      </w:r>
      <w:proofErr w:type="spellStart"/>
      <w:r w:rsidRPr="00643E03">
        <w:rPr>
          <w:rFonts w:ascii="Arial" w:hAnsi="Arial" w:cs="Arial"/>
          <w:lang w:val="en-GB"/>
        </w:rPr>
        <w:t>microcentrifuge</w:t>
      </w:r>
      <w:proofErr w:type="spellEnd"/>
      <w:r w:rsidRPr="00643E03">
        <w:rPr>
          <w:rFonts w:ascii="Arial" w:hAnsi="Arial" w:cs="Arial"/>
          <w:lang w:val="en-GB"/>
        </w:rPr>
        <w:t xml:space="preserve"> tube and bleached using 50μL 12% </w:t>
      </w:r>
      <w:proofErr w:type="spellStart"/>
      <w:r w:rsidRPr="00643E03">
        <w:rPr>
          <w:rFonts w:ascii="Arial" w:hAnsi="Arial" w:cs="Arial"/>
          <w:lang w:val="en-GB"/>
        </w:rPr>
        <w:t>NaOCl</w:t>
      </w:r>
      <w:proofErr w:type="spellEnd"/>
      <w:r w:rsidRPr="00643E03">
        <w:rPr>
          <w:rFonts w:ascii="Arial" w:hAnsi="Arial" w:cs="Arial"/>
          <w:lang w:val="en-GB"/>
        </w:rPr>
        <w:t xml:space="preserve"> per mg, the fraction was below 100μm. The sample was re-agitated over 48 hours before the bleach was removed. The remaining sample was rinsed five times by centrifuging with 18.2 </w:t>
      </w:r>
      <w:proofErr w:type="spellStart"/>
      <w:r w:rsidRPr="00643E03">
        <w:rPr>
          <w:rFonts w:ascii="Arial" w:hAnsi="Arial" w:cs="Arial"/>
          <w:lang w:val="en-GB"/>
        </w:rPr>
        <w:t>MOhm</w:t>
      </w:r>
      <w:proofErr w:type="spellEnd"/>
      <w:r w:rsidRPr="00643E03">
        <w:rPr>
          <w:rFonts w:ascii="Arial" w:hAnsi="Arial" w:cs="Arial"/>
          <w:lang w:val="en-GB"/>
        </w:rPr>
        <w:t xml:space="preserve"> </w:t>
      </w:r>
      <w:proofErr w:type="spellStart"/>
      <w:r w:rsidRPr="00643E03">
        <w:rPr>
          <w:rFonts w:ascii="Arial" w:hAnsi="Arial" w:cs="Arial"/>
          <w:lang w:val="en-GB"/>
        </w:rPr>
        <w:t>milli</w:t>
      </w:r>
      <w:proofErr w:type="spellEnd"/>
      <w:r w:rsidRPr="00643E03">
        <w:rPr>
          <w:rFonts w:ascii="Arial" w:hAnsi="Arial" w:cs="Arial"/>
          <w:lang w:val="en-GB"/>
        </w:rPr>
        <w:t xml:space="preserve">-Q 200μL </w:t>
      </w:r>
      <w:proofErr w:type="spellStart"/>
      <w:r w:rsidRPr="00643E03">
        <w:rPr>
          <w:rFonts w:ascii="Arial" w:hAnsi="Arial" w:cs="Arial"/>
          <w:lang w:val="en-GB"/>
        </w:rPr>
        <w:t>MeOH</w:t>
      </w:r>
      <w:proofErr w:type="spellEnd"/>
      <w:r w:rsidRPr="00643E03">
        <w:rPr>
          <w:rFonts w:ascii="Arial" w:hAnsi="Arial" w:cs="Arial"/>
          <w:lang w:val="en-GB"/>
        </w:rPr>
        <w:t xml:space="preserve"> was added to the Eppendorf and pipetted off after several minutes. Samples were dried overnight. To hydrolyse samples, &lt;10mg was weighed in to a 2mL sterile vial and 20μL/mg 7M </w:t>
      </w:r>
      <w:proofErr w:type="spellStart"/>
      <w:r w:rsidRPr="00643E03">
        <w:rPr>
          <w:rFonts w:ascii="Arial" w:hAnsi="Arial" w:cs="Arial"/>
          <w:lang w:val="en-GB"/>
        </w:rPr>
        <w:t>HCl</w:t>
      </w:r>
      <w:proofErr w:type="spellEnd"/>
      <w:r w:rsidRPr="00643E03">
        <w:rPr>
          <w:rFonts w:ascii="Arial" w:hAnsi="Arial" w:cs="Arial"/>
          <w:lang w:val="en-GB"/>
        </w:rPr>
        <w:t xml:space="preserve"> was added. Vials were flushed with nitrogen and placed in an oven at 110 ⁰C, vial caps were then retightened to prevent drying. After 24 hours, the samples were removed and dried in a centrifugal evaporator. Samples were rehydrated with 10 </w:t>
      </w:r>
      <w:proofErr w:type="spellStart"/>
      <w:r w:rsidRPr="00643E03">
        <w:rPr>
          <w:rFonts w:ascii="Arial" w:hAnsi="Arial" w:cs="Arial"/>
          <w:lang w:val="en-GB"/>
        </w:rPr>
        <w:t>μL</w:t>
      </w:r>
      <w:proofErr w:type="spellEnd"/>
      <w:r w:rsidRPr="00643E03">
        <w:rPr>
          <w:rFonts w:ascii="Arial" w:hAnsi="Arial" w:cs="Arial"/>
          <w:lang w:val="en-GB"/>
        </w:rPr>
        <w:t xml:space="preserve">/mg rehydration fluid (0.01M </w:t>
      </w:r>
      <w:proofErr w:type="spellStart"/>
      <w:r w:rsidRPr="00643E03">
        <w:rPr>
          <w:rFonts w:ascii="Arial" w:hAnsi="Arial" w:cs="Arial"/>
          <w:lang w:val="en-GB"/>
        </w:rPr>
        <w:t>HCl</w:t>
      </w:r>
      <w:proofErr w:type="spellEnd"/>
      <w:r w:rsidRPr="00643E03">
        <w:rPr>
          <w:rFonts w:ascii="Arial" w:hAnsi="Arial" w:cs="Arial"/>
          <w:lang w:val="en-GB"/>
        </w:rPr>
        <w:t xml:space="preserve"> + 1.5mM NaN</w:t>
      </w:r>
      <w:r w:rsidRPr="00643E03">
        <w:rPr>
          <w:rFonts w:ascii="Arial" w:hAnsi="Arial" w:cs="Arial"/>
          <w:vertAlign w:val="subscript"/>
          <w:lang w:val="en-GB"/>
        </w:rPr>
        <w:t>3</w:t>
      </w:r>
      <w:r w:rsidRPr="00643E03">
        <w:rPr>
          <w:rFonts w:ascii="Arial" w:hAnsi="Arial" w:cs="Arial"/>
          <w:lang w:val="en-GB"/>
        </w:rPr>
        <w:t xml:space="preserve">, spiked with L-homo-arginine). Samples were analysed using reverse-phase HPLC with florescence detection, following the method of Kaufman and </w:t>
      </w:r>
      <w:proofErr w:type="gramStart"/>
      <w:r w:rsidRPr="00643E03">
        <w:rPr>
          <w:rFonts w:ascii="Arial" w:hAnsi="Arial" w:cs="Arial"/>
          <w:lang w:val="en-GB"/>
        </w:rPr>
        <w:t>Manley.,</w:t>
      </w:r>
      <w:proofErr w:type="gramEnd"/>
      <w:r w:rsidRPr="00643E03">
        <w:rPr>
          <w:rFonts w:ascii="Arial" w:hAnsi="Arial" w:cs="Arial"/>
          <w:lang w:val="en-GB"/>
        </w:rPr>
        <w:t xml:space="preserve"> 1998</w:t>
      </w:r>
      <w:r w:rsidR="00A54C56" w:rsidRPr="0051083B">
        <w:rPr>
          <w:rFonts w:ascii="Arial" w:hAnsi="Arial" w:cs="Arial"/>
          <w:vertAlign w:val="superscript"/>
          <w:lang w:val="en-GB"/>
        </w:rPr>
        <w:t xml:space="preserve"> </w:t>
      </w:r>
      <w:r w:rsidR="0051083B" w:rsidRPr="0051083B">
        <w:rPr>
          <w:rFonts w:ascii="Arial" w:hAnsi="Arial" w:cs="Arial"/>
          <w:vertAlign w:val="superscript"/>
          <w:lang w:val="en-GB"/>
        </w:rPr>
        <w:t>(</w:t>
      </w:r>
      <w:r w:rsidR="00A54C56" w:rsidRPr="0051083B">
        <w:rPr>
          <w:rFonts w:ascii="Arial" w:hAnsi="Arial" w:cs="Arial"/>
          <w:vertAlign w:val="superscript"/>
          <w:lang w:val="en-GB"/>
        </w:rPr>
        <w:t>4</w:t>
      </w:r>
      <w:r w:rsidR="00895234">
        <w:rPr>
          <w:rFonts w:ascii="Arial" w:hAnsi="Arial" w:cs="Arial"/>
          <w:vertAlign w:val="superscript"/>
          <w:lang w:val="en-GB"/>
        </w:rPr>
        <w:t>1</w:t>
      </w:r>
      <w:r w:rsidR="0051083B" w:rsidRPr="0051083B">
        <w:rPr>
          <w:rFonts w:ascii="Arial" w:hAnsi="Arial" w:cs="Arial"/>
          <w:vertAlign w:val="superscript"/>
          <w:lang w:val="en-GB"/>
        </w:rPr>
        <w:t>)</w:t>
      </w:r>
      <w:r w:rsidRPr="00643E03">
        <w:rPr>
          <w:rFonts w:ascii="Arial" w:hAnsi="Arial" w:cs="Arial"/>
          <w:lang w:val="en-GB"/>
        </w:rPr>
        <w:t xml:space="preserve">. This enables quantification of L and D isomers of </w:t>
      </w:r>
      <w:r w:rsidR="00A40491">
        <w:rPr>
          <w:rFonts w:ascii="Arial" w:hAnsi="Arial" w:cs="Arial"/>
          <w:lang w:val="en-GB"/>
        </w:rPr>
        <w:t>12 amino acids. Asparagine and g</w:t>
      </w:r>
      <w:r w:rsidRPr="00643E03">
        <w:rPr>
          <w:rFonts w:ascii="Arial" w:hAnsi="Arial" w:cs="Arial"/>
          <w:lang w:val="en-GB"/>
        </w:rPr>
        <w:t>lutamine undergo deamination during the preparation process</w:t>
      </w:r>
      <w:r w:rsidR="008234C4">
        <w:rPr>
          <w:rFonts w:ascii="Arial" w:hAnsi="Arial" w:cs="Arial"/>
          <w:lang w:val="en-GB"/>
        </w:rPr>
        <w:t xml:space="preserve"> and may therefore contribute to observed concentrations of </w:t>
      </w:r>
      <w:r w:rsidRPr="00643E03">
        <w:rPr>
          <w:rFonts w:ascii="Arial" w:hAnsi="Arial" w:cs="Arial"/>
          <w:lang w:val="en-GB"/>
        </w:rPr>
        <w:t>aspartic acid and glutamic acid</w:t>
      </w:r>
      <w:r w:rsidR="008234C4">
        <w:rPr>
          <w:rFonts w:ascii="Arial" w:hAnsi="Arial" w:cs="Arial"/>
          <w:lang w:val="en-GB"/>
        </w:rPr>
        <w:t xml:space="preserve">. However other methods e.g. </w:t>
      </w:r>
      <w:r w:rsidR="00836CBF">
        <w:rPr>
          <w:rFonts w:ascii="Arial" w:hAnsi="Arial" w:cs="Arial"/>
          <w:lang w:val="en-GB"/>
        </w:rPr>
        <w:t>proteomics</w:t>
      </w:r>
      <w:r w:rsidR="008234C4">
        <w:rPr>
          <w:rFonts w:ascii="Arial" w:hAnsi="Arial" w:cs="Arial"/>
          <w:lang w:val="en-GB"/>
        </w:rPr>
        <w:t>, suggest that skeletal proteins are dominated by aspartic acid</w:t>
      </w:r>
      <w:r w:rsidR="0051083B">
        <w:rPr>
          <w:rFonts w:ascii="Arial" w:hAnsi="Arial" w:cs="Arial"/>
          <w:vertAlign w:val="superscript"/>
          <w:lang w:val="en-GB"/>
        </w:rPr>
        <w:t>24</w:t>
      </w:r>
      <w:r w:rsidR="00836CBF">
        <w:rPr>
          <w:rFonts w:ascii="Arial" w:hAnsi="Arial" w:cs="Arial"/>
          <w:lang w:val="en-GB"/>
        </w:rPr>
        <w:t xml:space="preserve"> </w:t>
      </w:r>
      <w:r w:rsidR="008234C4">
        <w:rPr>
          <w:rFonts w:ascii="Arial" w:hAnsi="Arial" w:cs="Arial"/>
          <w:lang w:val="en-GB"/>
        </w:rPr>
        <w:t>and we consider the asparagine contribution to be small</w:t>
      </w:r>
      <w:r w:rsidR="00A40491" w:rsidRPr="00643E03">
        <w:rPr>
          <w:rFonts w:ascii="Arial" w:hAnsi="Arial" w:cs="Arial"/>
        </w:rPr>
        <w:t>. </w:t>
      </w:r>
      <w:r w:rsidRPr="00643E03">
        <w:rPr>
          <w:rFonts w:ascii="Arial" w:hAnsi="Arial" w:cs="Arial"/>
          <w:lang w:val="en-GB"/>
        </w:rPr>
        <w:t xml:space="preserve">Blanks and standards were run throughout; all samples were ran in duplicate. </w:t>
      </w:r>
    </w:p>
    <w:p w14:paraId="3E7575F1" w14:textId="4562865E" w:rsidR="00F92364" w:rsidRPr="00643E03" w:rsidRDefault="00F92364" w:rsidP="00F10B64">
      <w:pPr>
        <w:spacing w:before="120" w:line="300" w:lineRule="exact"/>
        <w:rPr>
          <w:rFonts w:ascii="Arial" w:hAnsi="Arial" w:cs="Arial"/>
          <w:lang w:val="en-GB"/>
        </w:rPr>
      </w:pPr>
      <w:r w:rsidRPr="00643E03">
        <w:rPr>
          <w:rFonts w:ascii="Arial" w:hAnsi="Arial" w:cs="Arial"/>
          <w:lang w:val="en-GB"/>
        </w:rPr>
        <w:t xml:space="preserve">The precision of amino acid characterisation was estimated by splitting drilled powders before amino acid extraction and by drilling skeletal samples from different sections </w:t>
      </w:r>
      <w:r w:rsidR="005F1FE1">
        <w:rPr>
          <w:rFonts w:ascii="Arial" w:hAnsi="Arial" w:cs="Arial"/>
          <w:lang w:val="en-GB"/>
        </w:rPr>
        <w:t>of the same coral head (Table S1</w:t>
      </w:r>
      <w:r w:rsidRPr="00643E03">
        <w:rPr>
          <w:rFonts w:ascii="Arial" w:hAnsi="Arial" w:cs="Arial"/>
          <w:lang w:val="en-GB"/>
        </w:rPr>
        <w:t>). To estimate the impact of inadvertent inclusion of the Alizarin Red stain in the drilled sample, we compared the amino acid compositions of a sample drilled along the stain line and a powder drilled along a plane parallel to the stain and immediately above it. The amino acid concentrations agree within replicate precision for total</w:t>
      </w:r>
      <w:r w:rsidR="004160D4" w:rsidRPr="00643E03">
        <w:rPr>
          <w:rFonts w:ascii="Arial" w:hAnsi="Arial" w:cs="Arial"/>
          <w:lang w:val="en-GB"/>
        </w:rPr>
        <w:t>, and each of the a</w:t>
      </w:r>
      <w:r w:rsidRPr="00643E03">
        <w:rPr>
          <w:rFonts w:ascii="Arial" w:hAnsi="Arial" w:cs="Arial"/>
          <w:lang w:val="en-GB"/>
        </w:rPr>
        <w:t>mino acids with the exceptions of serine and phenylalanine</w:t>
      </w:r>
      <w:r w:rsidR="004160D4" w:rsidRPr="00643E03">
        <w:rPr>
          <w:rFonts w:ascii="Arial" w:hAnsi="Arial" w:cs="Arial"/>
          <w:lang w:val="en-GB"/>
        </w:rPr>
        <w:t>,</w:t>
      </w:r>
      <w:r w:rsidRPr="00643E03">
        <w:rPr>
          <w:rFonts w:ascii="Arial" w:hAnsi="Arial" w:cs="Arial"/>
          <w:lang w:val="en-GB"/>
        </w:rPr>
        <w:t xml:space="preserve"> which both occur in low l</w:t>
      </w:r>
      <w:r w:rsidR="005F1FE1">
        <w:rPr>
          <w:rFonts w:ascii="Arial" w:hAnsi="Arial" w:cs="Arial"/>
          <w:lang w:val="en-GB"/>
        </w:rPr>
        <w:t>evels in the skeletons (Table S1</w:t>
      </w:r>
      <w:r w:rsidRPr="00643E03">
        <w:rPr>
          <w:rFonts w:ascii="Arial" w:hAnsi="Arial" w:cs="Arial"/>
          <w:lang w:val="en-GB"/>
        </w:rPr>
        <w:t xml:space="preserve">). Inclusion of the stain did not affect the </w:t>
      </w:r>
      <w:proofErr w:type="spellStart"/>
      <w:r w:rsidRPr="00643E03">
        <w:rPr>
          <w:rFonts w:ascii="Arial" w:hAnsi="Arial" w:cs="Arial"/>
          <w:lang w:val="en-GB"/>
        </w:rPr>
        <w:t>mol</w:t>
      </w:r>
      <w:proofErr w:type="spellEnd"/>
      <w:r w:rsidRPr="00643E03">
        <w:rPr>
          <w:rFonts w:ascii="Arial" w:hAnsi="Arial" w:cs="Arial"/>
          <w:lang w:val="en-GB"/>
        </w:rPr>
        <w:t xml:space="preserve"> % of different amino acid groups.</w:t>
      </w:r>
    </w:p>
    <w:p w14:paraId="685771D1" w14:textId="2F9F9A66" w:rsidR="00F92364" w:rsidRPr="00643E03" w:rsidRDefault="00F92364" w:rsidP="00F10B64"/>
    <w:p w14:paraId="326F907F" w14:textId="77777777" w:rsidR="004160D4" w:rsidRPr="00643E03" w:rsidRDefault="004160D4" w:rsidP="00F10B64">
      <w:pPr>
        <w:spacing w:before="120" w:line="300" w:lineRule="exact"/>
        <w:rPr>
          <w:rFonts w:ascii="Arial" w:hAnsi="Arial" w:cs="Arial"/>
        </w:rPr>
      </w:pPr>
      <w:r w:rsidRPr="00643E03">
        <w:rPr>
          <w:rFonts w:ascii="Arial" w:hAnsi="Arial" w:cs="Arial"/>
          <w:b/>
          <w:i/>
        </w:rPr>
        <w:t>In-vitro aragonite precipitation experiments</w:t>
      </w:r>
      <w:r w:rsidRPr="00643E03">
        <w:rPr>
          <w:rFonts w:ascii="Arial" w:hAnsi="Arial" w:cs="Arial"/>
        </w:rPr>
        <w:t xml:space="preserve"> </w:t>
      </w:r>
    </w:p>
    <w:p w14:paraId="7D071640" w14:textId="04969090" w:rsidR="004160D4" w:rsidRPr="00643E03" w:rsidRDefault="004160D4" w:rsidP="00F10B64">
      <w:pPr>
        <w:spacing w:before="120" w:line="300" w:lineRule="exact"/>
        <w:rPr>
          <w:rFonts w:ascii="Arial" w:hAnsi="Arial" w:cs="Arial"/>
        </w:rPr>
      </w:pPr>
      <w:r w:rsidRPr="00643E03">
        <w:rPr>
          <w:rFonts w:ascii="Arial" w:hAnsi="Arial" w:cs="Arial"/>
        </w:rPr>
        <w:t xml:space="preserve">Synthetic aragonite was precipitated from seawater using a pH stat </w:t>
      </w:r>
      <w:proofErr w:type="spellStart"/>
      <w:r w:rsidRPr="00643E03">
        <w:rPr>
          <w:rFonts w:ascii="Arial" w:hAnsi="Arial" w:cs="Arial"/>
        </w:rPr>
        <w:t>titrator</w:t>
      </w:r>
      <w:proofErr w:type="spellEnd"/>
      <w:r w:rsidRPr="00643E03">
        <w:rPr>
          <w:rFonts w:ascii="Arial" w:hAnsi="Arial" w:cs="Arial"/>
        </w:rPr>
        <w:t xml:space="preserve"> (</w:t>
      </w:r>
      <w:proofErr w:type="spellStart"/>
      <w:r w:rsidRPr="00643E03">
        <w:rPr>
          <w:rFonts w:ascii="Arial" w:hAnsi="Arial" w:cs="Arial"/>
        </w:rPr>
        <w:t>Metrohm</w:t>
      </w:r>
      <w:proofErr w:type="spellEnd"/>
      <w:r w:rsidRPr="00643E03">
        <w:rPr>
          <w:rFonts w:ascii="Arial" w:hAnsi="Arial" w:cs="Arial"/>
        </w:rPr>
        <w:t xml:space="preserve"> </w:t>
      </w:r>
      <w:proofErr w:type="spellStart"/>
      <w:r w:rsidRPr="00643E03">
        <w:rPr>
          <w:rFonts w:ascii="Arial" w:hAnsi="Arial" w:cs="Arial"/>
        </w:rPr>
        <w:t>Titrando</w:t>
      </w:r>
      <w:proofErr w:type="spellEnd"/>
      <w:r w:rsidRPr="00643E03">
        <w:rPr>
          <w:rFonts w:ascii="Arial" w:hAnsi="Arial" w:cs="Arial"/>
        </w:rPr>
        <w:t xml:space="preserve"> 902) coupled with a gas system designed to produce air with a range of CO</w:t>
      </w:r>
      <w:r w:rsidRPr="00643E03">
        <w:rPr>
          <w:rFonts w:ascii="Arial" w:hAnsi="Arial" w:cs="Arial"/>
          <w:vertAlign w:val="subscript"/>
        </w:rPr>
        <w:t>2</w:t>
      </w:r>
      <w:r w:rsidRPr="00643E03">
        <w:rPr>
          <w:rFonts w:ascii="Arial" w:hAnsi="Arial" w:cs="Arial"/>
        </w:rPr>
        <w:t xml:space="preserve"> concentrations</w:t>
      </w:r>
      <w:r w:rsidR="0051083B">
        <w:rPr>
          <w:rFonts w:ascii="Arial" w:hAnsi="Arial" w:cs="Arial"/>
          <w:vertAlign w:val="superscript"/>
        </w:rPr>
        <w:t>20-22</w:t>
      </w:r>
      <w:r w:rsidRPr="00643E03">
        <w:rPr>
          <w:rFonts w:ascii="Arial" w:hAnsi="Arial" w:cs="Arial"/>
        </w:rPr>
        <w:t xml:space="preserve">. We adjusted the pH and [DIC] chemistry of the seawater and added amino acids to explore the impacts of these variables on precipitation. Precipitations were conducted over a </w:t>
      </w:r>
      <w:proofErr w:type="spellStart"/>
      <w:r w:rsidRPr="00643E03">
        <w:rPr>
          <w:rFonts w:ascii="Arial" w:hAnsi="Arial" w:cs="Arial"/>
        </w:rPr>
        <w:t>pH</w:t>
      </w:r>
      <w:r w:rsidRPr="00643E03">
        <w:rPr>
          <w:rFonts w:ascii="Arial" w:hAnsi="Arial" w:cs="Arial"/>
          <w:vertAlign w:val="subscript"/>
        </w:rPr>
        <w:t>NBS</w:t>
      </w:r>
      <w:proofErr w:type="spellEnd"/>
      <w:r w:rsidRPr="00643E03">
        <w:rPr>
          <w:rFonts w:ascii="Arial" w:hAnsi="Arial" w:cs="Arial"/>
        </w:rPr>
        <w:t xml:space="preserve"> of 8.34 to 8.69 (similar to that observed in the coral ECM, Fig</w:t>
      </w:r>
      <w:r w:rsidR="00F246ED">
        <w:rPr>
          <w:rFonts w:ascii="Arial" w:hAnsi="Arial" w:cs="Arial"/>
        </w:rPr>
        <w:t>ure</w:t>
      </w:r>
      <w:r w:rsidRPr="00643E03">
        <w:rPr>
          <w:rFonts w:ascii="Arial" w:hAnsi="Arial" w:cs="Arial"/>
        </w:rPr>
        <w:t xml:space="preserve"> 1) and a [DIC</w:t>
      </w:r>
      <w:proofErr w:type="gramStart"/>
      <w:r w:rsidRPr="00643E03">
        <w:rPr>
          <w:rFonts w:ascii="Arial" w:hAnsi="Arial" w:cs="Arial"/>
        </w:rPr>
        <w:t>]</w:t>
      </w:r>
      <w:r w:rsidRPr="00643E03">
        <w:rPr>
          <w:rFonts w:ascii="Arial" w:hAnsi="Arial" w:cs="Arial"/>
          <w:vertAlign w:val="subscript"/>
        </w:rPr>
        <w:t>seawater</w:t>
      </w:r>
      <w:proofErr w:type="gramEnd"/>
      <w:r w:rsidRPr="00643E03">
        <w:rPr>
          <w:rFonts w:ascii="Arial" w:hAnsi="Arial" w:cs="Arial"/>
        </w:rPr>
        <w:t xml:space="preserve"> of 3000-8000 µ</w:t>
      </w:r>
      <w:proofErr w:type="spellStart"/>
      <w:r w:rsidRPr="00643E03">
        <w:rPr>
          <w:rFonts w:ascii="Arial" w:hAnsi="Arial" w:cs="Arial"/>
        </w:rPr>
        <w:t>mol</w:t>
      </w:r>
      <w:proofErr w:type="spellEnd"/>
      <w:r w:rsidRPr="00643E03">
        <w:rPr>
          <w:rFonts w:ascii="Arial" w:hAnsi="Arial" w:cs="Arial"/>
        </w:rPr>
        <w:t xml:space="preserve"> kg</w:t>
      </w:r>
      <w:r w:rsidRPr="00643E03">
        <w:rPr>
          <w:rFonts w:ascii="Arial" w:hAnsi="Arial" w:cs="Arial"/>
          <w:vertAlign w:val="superscript"/>
        </w:rPr>
        <w:t>-1</w:t>
      </w:r>
      <w:r w:rsidRPr="00643E03">
        <w:rPr>
          <w:rFonts w:ascii="Arial" w:hAnsi="Arial" w:cs="Arial"/>
        </w:rPr>
        <w:t>. The coral [DIC</w:t>
      </w:r>
      <w:proofErr w:type="gramStart"/>
      <w:r w:rsidRPr="00643E03">
        <w:rPr>
          <w:rFonts w:ascii="Arial" w:hAnsi="Arial" w:cs="Arial"/>
        </w:rPr>
        <w:t>]</w:t>
      </w:r>
      <w:r w:rsidRPr="00643E03">
        <w:rPr>
          <w:rFonts w:ascii="Arial" w:hAnsi="Arial" w:cs="Arial"/>
          <w:vertAlign w:val="subscript"/>
        </w:rPr>
        <w:t>ECM</w:t>
      </w:r>
      <w:proofErr w:type="gramEnd"/>
      <w:r w:rsidRPr="00643E03">
        <w:rPr>
          <w:rFonts w:ascii="Arial" w:hAnsi="Arial" w:cs="Arial"/>
        </w:rPr>
        <w:t xml:space="preserve"> in </w:t>
      </w:r>
      <w:proofErr w:type="spellStart"/>
      <w:r w:rsidRPr="00643E03">
        <w:rPr>
          <w:rFonts w:ascii="Arial" w:hAnsi="Arial" w:cs="Arial"/>
          <w:i/>
        </w:rPr>
        <w:t>Stylophora</w:t>
      </w:r>
      <w:proofErr w:type="spellEnd"/>
      <w:r w:rsidRPr="00643E03">
        <w:rPr>
          <w:rFonts w:ascii="Arial" w:hAnsi="Arial" w:cs="Arial"/>
          <w:i/>
        </w:rPr>
        <w:t xml:space="preserve"> pistillata</w:t>
      </w:r>
      <w:r w:rsidRPr="00643E03">
        <w:rPr>
          <w:rFonts w:ascii="Arial" w:hAnsi="Arial" w:cs="Arial"/>
        </w:rPr>
        <w:t xml:space="preserve"> cultured at 400 µ</w:t>
      </w:r>
      <w:proofErr w:type="spellStart"/>
      <w:r w:rsidRPr="00643E03">
        <w:rPr>
          <w:rFonts w:ascii="Arial" w:hAnsi="Arial" w:cs="Arial"/>
        </w:rPr>
        <w:t>atm</w:t>
      </w:r>
      <w:proofErr w:type="spellEnd"/>
      <w:r w:rsidRPr="00643E03">
        <w:rPr>
          <w:rFonts w:ascii="Arial" w:hAnsi="Arial" w:cs="Arial"/>
        </w:rPr>
        <w:t xml:space="preserve"> and 25°C is ~3000</w:t>
      </w:r>
      <w:r w:rsidRPr="00643E03">
        <w:t xml:space="preserve"> </w:t>
      </w:r>
      <w:r w:rsidRPr="00643E03">
        <w:rPr>
          <w:rFonts w:ascii="Arial" w:hAnsi="Arial" w:cs="Arial"/>
        </w:rPr>
        <w:t>µ</w:t>
      </w:r>
      <w:proofErr w:type="spellStart"/>
      <w:r w:rsidRPr="00643E03">
        <w:rPr>
          <w:rFonts w:ascii="Arial" w:hAnsi="Arial" w:cs="Arial"/>
        </w:rPr>
        <w:t>mol</w:t>
      </w:r>
      <w:proofErr w:type="spellEnd"/>
      <w:r w:rsidRPr="00643E03">
        <w:rPr>
          <w:rFonts w:ascii="Arial" w:hAnsi="Arial" w:cs="Arial"/>
        </w:rPr>
        <w:t xml:space="preserve"> kg</w:t>
      </w:r>
      <w:r w:rsidRPr="00643E03">
        <w:rPr>
          <w:rFonts w:ascii="Arial" w:hAnsi="Arial" w:cs="Arial"/>
          <w:vertAlign w:val="superscript"/>
        </w:rPr>
        <w:t>-1</w:t>
      </w:r>
      <w:r w:rsidRPr="00643E03">
        <w:rPr>
          <w:rFonts w:ascii="Arial" w:hAnsi="Arial" w:cs="Arial"/>
        </w:rPr>
        <w:t xml:space="preserve"> </w:t>
      </w:r>
      <w:r w:rsidR="000F7E6E" w:rsidRPr="002C108C">
        <w:rPr>
          <w:rFonts w:ascii="Arial" w:hAnsi="Arial" w:cs="Arial"/>
          <w:vertAlign w:val="superscript"/>
        </w:rPr>
        <w:t>(</w:t>
      </w:r>
      <w:r w:rsidR="00895234">
        <w:rPr>
          <w:rFonts w:ascii="Arial" w:hAnsi="Arial" w:cs="Arial"/>
          <w:vertAlign w:val="superscript"/>
        </w:rPr>
        <w:t>39</w:t>
      </w:r>
      <w:r w:rsidRPr="002C108C">
        <w:rPr>
          <w:rFonts w:ascii="Arial" w:hAnsi="Arial" w:cs="Arial"/>
          <w:vertAlign w:val="superscript"/>
        </w:rPr>
        <w:t>)</w:t>
      </w:r>
      <w:r w:rsidRPr="00643E03">
        <w:rPr>
          <w:rFonts w:ascii="Arial" w:hAnsi="Arial" w:cs="Arial"/>
        </w:rPr>
        <w:t>.</w:t>
      </w:r>
    </w:p>
    <w:p w14:paraId="13ED8559" w14:textId="28607338" w:rsidR="004160D4" w:rsidRPr="00643E03" w:rsidRDefault="004160D4" w:rsidP="00F10B64">
      <w:pPr>
        <w:spacing w:before="120" w:line="300" w:lineRule="exact"/>
        <w:rPr>
          <w:rFonts w:ascii="Arial" w:hAnsi="Arial" w:cs="Arial"/>
        </w:rPr>
      </w:pPr>
      <w:r w:rsidRPr="00643E03">
        <w:rPr>
          <w:rFonts w:ascii="Arial" w:hAnsi="Arial" w:cs="Arial"/>
        </w:rPr>
        <w:t xml:space="preserve">Precipitations were conducted in natural seawater (salinity 35) collected from Crail, Fife, filtered </w:t>
      </w:r>
      <w:r w:rsidR="009F7BAC">
        <w:rPr>
          <w:rFonts w:ascii="Arial" w:hAnsi="Arial" w:cs="Arial"/>
        </w:rPr>
        <w:t xml:space="preserve">(0.45 µm cellulose nitrate filter) </w:t>
      </w:r>
      <w:r w:rsidRPr="00643E03">
        <w:rPr>
          <w:rFonts w:ascii="Arial" w:hAnsi="Arial" w:cs="Arial"/>
        </w:rPr>
        <w:t>and stored in a blacked-out 1000L high density polyethylene (HDPE) container, under air with a CO</w:t>
      </w:r>
      <w:r w:rsidRPr="00643E03">
        <w:rPr>
          <w:rFonts w:ascii="Arial" w:hAnsi="Arial" w:cs="Arial"/>
          <w:vertAlign w:val="subscript"/>
        </w:rPr>
        <w:t>2</w:t>
      </w:r>
      <w:r w:rsidRPr="00643E03">
        <w:rPr>
          <w:rFonts w:ascii="Arial" w:hAnsi="Arial" w:cs="Arial"/>
        </w:rPr>
        <w:t xml:space="preserve"> atmosphere of ~400 µatm. For each precipitation, 320 mL seawater was decanted into a HDPE plastic beaker (total volume ~360 mL) capped with an ethylene </w:t>
      </w:r>
      <w:proofErr w:type="spellStart"/>
      <w:r w:rsidRPr="00643E03">
        <w:rPr>
          <w:rFonts w:ascii="Arial" w:hAnsi="Arial" w:cs="Arial"/>
        </w:rPr>
        <w:t>tetrafluoroethylene</w:t>
      </w:r>
      <w:proofErr w:type="spellEnd"/>
      <w:r w:rsidRPr="00643E03">
        <w:rPr>
          <w:rFonts w:ascii="Arial" w:hAnsi="Arial" w:cs="Arial"/>
        </w:rPr>
        <w:t xml:space="preserve"> lid with multiple ports and immersed in a water bath at 25ºC. A high precision combined pH/temperature sensor (M</w:t>
      </w:r>
      <w:proofErr w:type="spellStart"/>
      <w:r w:rsidRPr="00643E03">
        <w:rPr>
          <w:rFonts w:ascii="Arial" w:hAnsi="Arial" w:cs="Arial"/>
          <w:lang w:val="en-GB"/>
        </w:rPr>
        <w:t>etrohm</w:t>
      </w:r>
      <w:proofErr w:type="spellEnd"/>
      <w:r w:rsidRPr="00643E03">
        <w:rPr>
          <w:rFonts w:ascii="Arial" w:hAnsi="Arial" w:cs="Arial"/>
          <w:lang w:val="en-GB"/>
        </w:rPr>
        <w:t xml:space="preserve"> </w:t>
      </w:r>
      <w:proofErr w:type="spellStart"/>
      <w:r w:rsidRPr="00643E03">
        <w:rPr>
          <w:rFonts w:ascii="Arial" w:hAnsi="Arial" w:cs="Arial"/>
          <w:lang w:val="en-GB"/>
        </w:rPr>
        <w:t>Aquatrode</w:t>
      </w:r>
      <w:proofErr w:type="spellEnd"/>
      <w:r w:rsidRPr="00643E03">
        <w:rPr>
          <w:rFonts w:ascii="Arial" w:hAnsi="Arial" w:cs="Arial"/>
          <w:lang w:val="en-GB"/>
        </w:rPr>
        <w:t xml:space="preserve"> PT1000), a propeller stirrer, a gas tube and 2 titrant dosing tubes were inserted through the </w:t>
      </w:r>
      <w:r w:rsidRPr="00643E03">
        <w:rPr>
          <w:rFonts w:ascii="Arial" w:hAnsi="Arial" w:cs="Arial"/>
          <w:lang w:val="en-GB"/>
        </w:rPr>
        <w:lastRenderedPageBreak/>
        <w:t xml:space="preserve">lid and into the headspace (gas tube) or seawater (all others). </w:t>
      </w:r>
      <w:r w:rsidRPr="00643E03">
        <w:rPr>
          <w:rFonts w:ascii="Arial" w:hAnsi="Arial" w:cs="Arial"/>
        </w:rPr>
        <w:t>To avoid invasion or outgassing of CO</w:t>
      </w:r>
      <w:r w:rsidRPr="00643E03">
        <w:rPr>
          <w:rFonts w:ascii="Arial" w:hAnsi="Arial" w:cs="Arial"/>
          <w:vertAlign w:val="subscript"/>
        </w:rPr>
        <w:t>2</w:t>
      </w:r>
      <w:r w:rsidRPr="00643E03">
        <w:rPr>
          <w:rFonts w:ascii="Arial" w:hAnsi="Arial" w:cs="Arial"/>
        </w:rPr>
        <w:t>, the precipitating solution was maintained under a headspace with an air gas stream with pCO</w:t>
      </w:r>
      <w:r w:rsidRPr="00643E03">
        <w:rPr>
          <w:rFonts w:ascii="Arial" w:hAnsi="Arial" w:cs="Arial"/>
          <w:vertAlign w:val="subscript"/>
        </w:rPr>
        <w:t>2</w:t>
      </w:r>
      <w:r w:rsidRPr="00643E03">
        <w:rPr>
          <w:rFonts w:ascii="Arial" w:hAnsi="Arial" w:cs="Arial"/>
        </w:rPr>
        <w:t xml:space="preserve"> set to a value at equilibrium with the solution. Prior to the addition of the seed the gas stream was set to ~400 µ</w:t>
      </w:r>
      <w:proofErr w:type="spellStart"/>
      <w:r w:rsidRPr="00643E03">
        <w:rPr>
          <w:rFonts w:ascii="Arial" w:hAnsi="Arial" w:cs="Arial"/>
        </w:rPr>
        <w:t>atm</w:t>
      </w:r>
      <w:proofErr w:type="spellEnd"/>
      <w:r w:rsidRPr="00643E03">
        <w:rPr>
          <w:rFonts w:ascii="Arial" w:hAnsi="Arial" w:cs="Arial"/>
        </w:rPr>
        <w:t xml:space="preserve"> CO</w:t>
      </w:r>
      <w:r w:rsidRPr="00643E03">
        <w:rPr>
          <w:rFonts w:ascii="Arial" w:hAnsi="Arial" w:cs="Arial"/>
          <w:vertAlign w:val="subscript"/>
        </w:rPr>
        <w:t>2</w:t>
      </w:r>
      <w:r w:rsidRPr="00643E03">
        <w:rPr>
          <w:rFonts w:ascii="Arial" w:hAnsi="Arial" w:cs="Arial"/>
        </w:rPr>
        <w:t>. At the point of seed addition and thereafter the gas stream [CO</w:t>
      </w:r>
      <w:r w:rsidRPr="00643E03">
        <w:rPr>
          <w:rFonts w:ascii="Arial" w:hAnsi="Arial" w:cs="Arial"/>
          <w:vertAlign w:val="subscript"/>
        </w:rPr>
        <w:t>2</w:t>
      </w:r>
      <w:r w:rsidRPr="00643E03">
        <w:rPr>
          <w:rFonts w:ascii="Arial" w:hAnsi="Arial" w:cs="Arial"/>
        </w:rPr>
        <w:t>] was altered to that in equilibrium with the seawater (calculated using CO</w:t>
      </w:r>
      <w:r w:rsidRPr="00643E03">
        <w:rPr>
          <w:rFonts w:ascii="Arial" w:hAnsi="Arial" w:cs="Arial"/>
          <w:vertAlign w:val="subscript"/>
        </w:rPr>
        <w:t>2</w:t>
      </w:r>
      <w:r w:rsidRPr="00643E03">
        <w:rPr>
          <w:rFonts w:ascii="Arial" w:hAnsi="Arial" w:cs="Arial"/>
        </w:rPr>
        <w:t xml:space="preserve"> sys v2.1 from seawater [DIC] and </w:t>
      </w:r>
      <w:proofErr w:type="spellStart"/>
      <w:r w:rsidRPr="00643E03">
        <w:rPr>
          <w:rFonts w:ascii="Arial" w:hAnsi="Arial" w:cs="Arial"/>
        </w:rPr>
        <w:t>pH</w:t>
      </w:r>
      <w:r w:rsidRPr="00643E03">
        <w:rPr>
          <w:rFonts w:ascii="Arial" w:hAnsi="Arial" w:cs="Arial"/>
          <w:vertAlign w:val="subscript"/>
        </w:rPr>
        <w:t>NBS</w:t>
      </w:r>
      <w:proofErr w:type="spellEnd"/>
      <w:r w:rsidRPr="00643E03">
        <w:rPr>
          <w:rFonts w:ascii="Arial" w:hAnsi="Arial" w:cs="Arial"/>
        </w:rPr>
        <w:t xml:space="preserve"> using the equilibrium constants for carbonic acid</w:t>
      </w:r>
      <w:r w:rsidR="00DF2B34" w:rsidRPr="00643E03">
        <w:rPr>
          <w:rFonts w:ascii="Arial" w:hAnsi="Arial" w:cs="Arial"/>
          <w:vertAlign w:val="superscript"/>
        </w:rPr>
        <w:t>4</w:t>
      </w:r>
      <w:r w:rsidR="00895234">
        <w:rPr>
          <w:rFonts w:ascii="Arial" w:hAnsi="Arial" w:cs="Arial"/>
          <w:vertAlign w:val="superscript"/>
        </w:rPr>
        <w:t>2</w:t>
      </w:r>
      <w:r w:rsidRPr="00643E03">
        <w:rPr>
          <w:rFonts w:ascii="Arial" w:hAnsi="Arial" w:cs="Arial"/>
        </w:rPr>
        <w:t>, for KHSO</w:t>
      </w:r>
      <w:r w:rsidRPr="00643E03">
        <w:rPr>
          <w:rFonts w:ascii="Arial" w:hAnsi="Arial" w:cs="Arial"/>
          <w:vertAlign w:val="subscript"/>
        </w:rPr>
        <w:t>4</w:t>
      </w:r>
      <w:r w:rsidRPr="00643E03">
        <w:rPr>
          <w:rFonts w:ascii="Arial" w:hAnsi="Arial" w:cs="Arial"/>
        </w:rPr>
        <w:t xml:space="preserve"> </w:t>
      </w:r>
      <w:r w:rsidR="00DF2B34" w:rsidRPr="002C108C">
        <w:rPr>
          <w:rFonts w:ascii="Arial" w:hAnsi="Arial" w:cs="Arial"/>
          <w:vertAlign w:val="superscript"/>
        </w:rPr>
        <w:t>(</w:t>
      </w:r>
      <w:r w:rsidR="0051083B">
        <w:rPr>
          <w:rFonts w:ascii="Arial" w:hAnsi="Arial" w:cs="Arial"/>
          <w:vertAlign w:val="superscript"/>
        </w:rPr>
        <w:t>4</w:t>
      </w:r>
      <w:r w:rsidR="00895234">
        <w:rPr>
          <w:rFonts w:ascii="Arial" w:hAnsi="Arial" w:cs="Arial"/>
          <w:vertAlign w:val="superscript"/>
        </w:rPr>
        <w:t>3</w:t>
      </w:r>
      <w:r w:rsidRPr="002C108C">
        <w:rPr>
          <w:rFonts w:ascii="Arial" w:hAnsi="Arial" w:cs="Arial"/>
          <w:vertAlign w:val="superscript"/>
        </w:rPr>
        <w:t>)</w:t>
      </w:r>
      <w:r w:rsidRPr="00643E03">
        <w:rPr>
          <w:rFonts w:ascii="Arial" w:hAnsi="Arial" w:cs="Arial"/>
        </w:rPr>
        <w:t xml:space="preserve"> and for [B] </w:t>
      </w:r>
      <w:r w:rsidR="00DF2B34" w:rsidRPr="002C108C">
        <w:rPr>
          <w:rFonts w:ascii="Arial" w:hAnsi="Arial" w:cs="Arial"/>
          <w:vertAlign w:val="superscript"/>
        </w:rPr>
        <w:t>(</w:t>
      </w:r>
      <w:r w:rsidR="0051083B">
        <w:rPr>
          <w:rFonts w:ascii="Arial" w:hAnsi="Arial" w:cs="Arial"/>
          <w:vertAlign w:val="superscript"/>
        </w:rPr>
        <w:t>4</w:t>
      </w:r>
      <w:r w:rsidR="00895234">
        <w:rPr>
          <w:rFonts w:ascii="Arial" w:hAnsi="Arial" w:cs="Arial"/>
          <w:vertAlign w:val="superscript"/>
        </w:rPr>
        <w:t>4</w:t>
      </w:r>
      <w:r w:rsidRPr="002C108C">
        <w:rPr>
          <w:rFonts w:ascii="Arial" w:hAnsi="Arial" w:cs="Arial"/>
          <w:vertAlign w:val="superscript"/>
        </w:rPr>
        <w:t>)</w:t>
      </w:r>
      <w:r w:rsidRPr="00643E03">
        <w:rPr>
          <w:rFonts w:ascii="Arial" w:hAnsi="Arial" w:cs="Arial"/>
        </w:rPr>
        <w:t xml:space="preserve">. For each precipitation the amino acid (if used) was added first by suspending the amino acid in 1 mL of seawater and then pipetting this into the reaction vessel. The pH of the seawater was adjusted back to the starting value with the addition of 1.0M </w:t>
      </w:r>
      <w:proofErr w:type="spellStart"/>
      <w:r w:rsidRPr="00643E03">
        <w:rPr>
          <w:rFonts w:ascii="Arial" w:hAnsi="Arial" w:cs="Arial"/>
        </w:rPr>
        <w:t>NaOH</w:t>
      </w:r>
      <w:proofErr w:type="spellEnd"/>
      <w:r w:rsidRPr="00643E03">
        <w:rPr>
          <w:rFonts w:ascii="Arial" w:hAnsi="Arial" w:cs="Arial"/>
        </w:rPr>
        <w:t>. [DIC] was increased with the addition of 0.6M Na</w:t>
      </w:r>
      <w:r w:rsidRPr="00643E03">
        <w:rPr>
          <w:rFonts w:ascii="Arial" w:hAnsi="Arial" w:cs="Arial"/>
          <w:vertAlign w:val="subscript"/>
        </w:rPr>
        <w:t>2</w:t>
      </w:r>
      <w:r w:rsidRPr="00643E03">
        <w:rPr>
          <w:rFonts w:ascii="Arial" w:hAnsi="Arial" w:cs="Arial"/>
        </w:rPr>
        <w:t>CO</w:t>
      </w:r>
      <w:r w:rsidRPr="00643E03">
        <w:rPr>
          <w:rFonts w:ascii="Arial" w:hAnsi="Arial" w:cs="Arial"/>
          <w:vertAlign w:val="subscript"/>
        </w:rPr>
        <w:t>3</w:t>
      </w:r>
      <w:r w:rsidRPr="00643E03">
        <w:rPr>
          <w:rFonts w:ascii="Arial" w:hAnsi="Arial" w:cs="Arial"/>
        </w:rPr>
        <w:t xml:space="preserve"> and the pH adjusted to the required value by addition of 1.0M </w:t>
      </w:r>
      <w:proofErr w:type="spellStart"/>
      <w:r w:rsidRPr="00643E03">
        <w:rPr>
          <w:rFonts w:ascii="Arial" w:hAnsi="Arial" w:cs="Arial"/>
        </w:rPr>
        <w:t>HCl</w:t>
      </w:r>
      <w:proofErr w:type="spellEnd"/>
      <w:r w:rsidRPr="00643E03">
        <w:rPr>
          <w:rFonts w:ascii="Arial" w:hAnsi="Arial" w:cs="Arial"/>
        </w:rPr>
        <w:t xml:space="preserve"> or </w:t>
      </w:r>
      <w:proofErr w:type="spellStart"/>
      <w:r w:rsidRPr="00643E03">
        <w:rPr>
          <w:rFonts w:ascii="Arial" w:hAnsi="Arial" w:cs="Arial"/>
        </w:rPr>
        <w:t>NaOH</w:t>
      </w:r>
      <w:proofErr w:type="spellEnd"/>
      <w:r w:rsidRPr="00643E03">
        <w:rPr>
          <w:rFonts w:ascii="Arial" w:hAnsi="Arial" w:cs="Arial"/>
        </w:rPr>
        <w:t>. Once pH was stable 400 mg of an aragonite seed (from 2 batches of ground coral skeleton with surface areas of 3.45 and 4.41 m</w:t>
      </w:r>
      <w:r w:rsidRPr="00643E03">
        <w:rPr>
          <w:rFonts w:ascii="Arial" w:hAnsi="Arial" w:cs="Arial"/>
          <w:vertAlign w:val="superscript"/>
        </w:rPr>
        <w:t>2</w:t>
      </w:r>
      <w:r w:rsidRPr="00643E03">
        <w:rPr>
          <w:rFonts w:ascii="Arial" w:hAnsi="Arial" w:cs="Arial"/>
        </w:rPr>
        <w:t xml:space="preserve"> g</w:t>
      </w:r>
      <w:r w:rsidRPr="00643E03">
        <w:rPr>
          <w:rFonts w:ascii="Arial" w:hAnsi="Arial" w:cs="Arial"/>
          <w:vertAlign w:val="superscript"/>
        </w:rPr>
        <w:t>-1</w:t>
      </w:r>
      <w:r w:rsidRPr="00643E03">
        <w:rPr>
          <w:rFonts w:ascii="Arial" w:hAnsi="Arial" w:cs="Arial"/>
        </w:rPr>
        <w:t xml:space="preserve"> as </w:t>
      </w:r>
      <w:proofErr w:type="spellStart"/>
      <w:r w:rsidRPr="00643E03">
        <w:rPr>
          <w:rFonts w:ascii="Arial" w:hAnsi="Arial" w:cs="Arial"/>
        </w:rPr>
        <w:t>analysed</w:t>
      </w:r>
      <w:proofErr w:type="spellEnd"/>
      <w:r w:rsidRPr="00643E03">
        <w:rPr>
          <w:rFonts w:ascii="Arial" w:hAnsi="Arial" w:cs="Arial"/>
        </w:rPr>
        <w:t xml:space="preserve"> by the </w:t>
      </w:r>
      <w:proofErr w:type="spellStart"/>
      <w:r w:rsidRPr="00643E03">
        <w:rPr>
          <w:rFonts w:ascii="Arial" w:hAnsi="Arial" w:cs="Arial"/>
        </w:rPr>
        <w:t>Brunauer</w:t>
      </w:r>
      <w:proofErr w:type="spellEnd"/>
      <w:r w:rsidRPr="00643E03">
        <w:rPr>
          <w:rFonts w:ascii="Arial" w:hAnsi="Arial" w:cs="Arial"/>
        </w:rPr>
        <w:t>-Emmett-Teller technique)</w:t>
      </w:r>
      <w:r w:rsidR="0051083B">
        <w:rPr>
          <w:rFonts w:ascii="Arial" w:hAnsi="Arial" w:cs="Arial"/>
          <w:vertAlign w:val="superscript"/>
        </w:rPr>
        <w:t>4</w:t>
      </w:r>
      <w:r w:rsidR="00895234">
        <w:rPr>
          <w:rFonts w:ascii="Arial" w:hAnsi="Arial" w:cs="Arial"/>
          <w:vertAlign w:val="superscript"/>
        </w:rPr>
        <w:t>5</w:t>
      </w:r>
      <w:r w:rsidRPr="00643E03">
        <w:rPr>
          <w:rFonts w:ascii="Arial" w:hAnsi="Arial" w:cs="Arial"/>
        </w:rPr>
        <w:t xml:space="preserve"> was added to the reaction vessel to act as a surface for mineral growth. Precipitation of CaCO</w:t>
      </w:r>
      <w:r w:rsidRPr="00643E03">
        <w:rPr>
          <w:rFonts w:ascii="Arial" w:hAnsi="Arial" w:cs="Arial"/>
          <w:vertAlign w:val="subscript"/>
        </w:rPr>
        <w:t>3</w:t>
      </w:r>
      <w:r w:rsidRPr="00643E03">
        <w:rPr>
          <w:rFonts w:ascii="Arial" w:hAnsi="Arial" w:cs="Arial"/>
        </w:rPr>
        <w:t xml:space="preserve"> consumes DIC and Ca</w:t>
      </w:r>
      <w:r w:rsidRPr="00643E03">
        <w:rPr>
          <w:rFonts w:ascii="Arial" w:hAnsi="Arial" w:cs="Arial"/>
          <w:vertAlign w:val="superscript"/>
        </w:rPr>
        <w:t>2+</w:t>
      </w:r>
      <w:r w:rsidRPr="00643E03">
        <w:rPr>
          <w:rFonts w:ascii="Arial" w:hAnsi="Arial" w:cs="Arial"/>
        </w:rPr>
        <w:t xml:space="preserve"> and reduces solution </w:t>
      </w:r>
      <w:proofErr w:type="spellStart"/>
      <w:r w:rsidRPr="00643E03">
        <w:rPr>
          <w:rFonts w:ascii="Arial" w:hAnsi="Arial" w:cs="Arial"/>
        </w:rPr>
        <w:t>pH.</w:t>
      </w:r>
      <w:proofErr w:type="spellEnd"/>
      <w:r w:rsidRPr="00643E03">
        <w:rPr>
          <w:rFonts w:ascii="Arial" w:hAnsi="Arial" w:cs="Arial"/>
        </w:rPr>
        <w:t xml:space="preserve"> The associated pH decrease triggered the </w:t>
      </w:r>
      <w:proofErr w:type="spellStart"/>
      <w:r w:rsidRPr="00643E03">
        <w:rPr>
          <w:rFonts w:ascii="Arial" w:hAnsi="Arial" w:cs="Arial"/>
        </w:rPr>
        <w:t>titrator</w:t>
      </w:r>
      <w:proofErr w:type="spellEnd"/>
      <w:r w:rsidRPr="00643E03">
        <w:rPr>
          <w:rFonts w:ascii="Arial" w:hAnsi="Arial" w:cs="Arial"/>
        </w:rPr>
        <w:t xml:space="preserve"> to add equal volumes of 0.45 M Na</w:t>
      </w:r>
      <w:r w:rsidRPr="00643E03">
        <w:rPr>
          <w:rFonts w:ascii="Arial" w:hAnsi="Arial" w:cs="Arial"/>
          <w:vertAlign w:val="subscript"/>
        </w:rPr>
        <w:t>2</w:t>
      </w:r>
      <w:r w:rsidRPr="00643E03">
        <w:rPr>
          <w:rFonts w:ascii="Arial" w:hAnsi="Arial" w:cs="Arial"/>
        </w:rPr>
        <w:t>CO</w:t>
      </w:r>
      <w:r w:rsidRPr="00643E03">
        <w:rPr>
          <w:rFonts w:ascii="Arial" w:hAnsi="Arial" w:cs="Arial"/>
          <w:vertAlign w:val="subscript"/>
        </w:rPr>
        <w:t>3</w:t>
      </w:r>
      <w:r w:rsidRPr="00643E03">
        <w:rPr>
          <w:rFonts w:ascii="Arial" w:hAnsi="Arial" w:cs="Arial"/>
        </w:rPr>
        <w:t xml:space="preserve"> and 0.45 M CaCl</w:t>
      </w:r>
      <w:r w:rsidRPr="00643E03">
        <w:rPr>
          <w:rFonts w:ascii="Arial" w:hAnsi="Arial" w:cs="Arial"/>
          <w:vertAlign w:val="subscript"/>
        </w:rPr>
        <w:t>2</w:t>
      </w:r>
      <w:r w:rsidRPr="00643E03">
        <w:rPr>
          <w:rFonts w:ascii="Arial" w:hAnsi="Arial" w:cs="Arial"/>
        </w:rPr>
        <w:t xml:space="preserve">.  The titration continued until 5 </w:t>
      </w:r>
      <w:proofErr w:type="spellStart"/>
      <w:r w:rsidRPr="00643E03">
        <w:rPr>
          <w:rFonts w:ascii="Arial" w:hAnsi="Arial" w:cs="Arial"/>
        </w:rPr>
        <w:t>mLs</w:t>
      </w:r>
      <w:proofErr w:type="spellEnd"/>
      <w:r w:rsidRPr="00643E03">
        <w:rPr>
          <w:rFonts w:ascii="Arial" w:hAnsi="Arial" w:cs="Arial"/>
        </w:rPr>
        <w:t xml:space="preserve"> of each titrant had been added resulting in the precipitation of ~225 mg of CaCO</w:t>
      </w:r>
      <w:r w:rsidRPr="00643E03">
        <w:rPr>
          <w:rFonts w:ascii="Arial" w:hAnsi="Arial" w:cs="Arial"/>
          <w:vertAlign w:val="subscript"/>
        </w:rPr>
        <w:t>3</w:t>
      </w:r>
      <w:r w:rsidRPr="00643E03">
        <w:rPr>
          <w:rFonts w:ascii="Arial" w:hAnsi="Arial" w:cs="Arial"/>
        </w:rPr>
        <w:t xml:space="preserve">. Seawater temperatures within and between precipitations varied by &lt;0.2ºC. XRD and/or Raman spectroscopy of a least one precipitate produced under each set of conditions confirmed that the original seeds and precipitates were aragonite. Post-precipitation the sensor, beaker and propeller stirrer were submerged in 0.1M </w:t>
      </w:r>
      <w:proofErr w:type="spellStart"/>
      <w:r w:rsidRPr="00643E03">
        <w:rPr>
          <w:rFonts w:ascii="Arial" w:hAnsi="Arial" w:cs="Arial"/>
        </w:rPr>
        <w:t>HCl</w:t>
      </w:r>
      <w:proofErr w:type="spellEnd"/>
      <w:r w:rsidRPr="00643E03">
        <w:rPr>
          <w:rFonts w:ascii="Arial" w:hAnsi="Arial" w:cs="Arial"/>
        </w:rPr>
        <w:t xml:space="preserve"> to dissolve any precipitate and then rinsed thoroughly with deionized water.</w:t>
      </w:r>
    </w:p>
    <w:p w14:paraId="14F452F7" w14:textId="55CF05EC" w:rsidR="00836CBF" w:rsidRPr="00601345" w:rsidRDefault="004160D4" w:rsidP="00F10B64">
      <w:pPr>
        <w:spacing w:before="120" w:line="300" w:lineRule="exact"/>
        <w:rPr>
          <w:rFonts w:ascii="Arial" w:hAnsi="Arial" w:cs="Arial"/>
        </w:rPr>
      </w:pPr>
      <w:r w:rsidRPr="00643E03">
        <w:rPr>
          <w:rFonts w:ascii="Arial" w:hAnsi="Arial" w:cs="Arial"/>
        </w:rPr>
        <w:t>The pH sensor was calibrated with NIST buffers daily</w:t>
      </w:r>
      <w:r w:rsidR="00A50694">
        <w:rPr>
          <w:rFonts w:ascii="Arial" w:hAnsi="Arial" w:cs="Arial"/>
        </w:rPr>
        <w:t xml:space="preserve"> and are reported on the NBS scale</w:t>
      </w:r>
      <w:r w:rsidRPr="00643E03">
        <w:rPr>
          <w:rFonts w:ascii="Arial" w:hAnsi="Arial" w:cs="Arial"/>
        </w:rPr>
        <w:t xml:space="preserve">. Buffers were replaced each week and the maximum difference observed between old and fresh buffers in a single session was 0.004 pH units. Seawater [DIC] was measured at the start and end of a subset of experiments using an </w:t>
      </w:r>
      <w:r w:rsidRPr="00601345">
        <w:rPr>
          <w:rFonts w:ascii="Arial" w:hAnsi="Arial" w:cs="Arial"/>
        </w:rPr>
        <w:t xml:space="preserve">Apollo </w:t>
      </w:r>
      <w:proofErr w:type="spellStart"/>
      <w:r w:rsidRPr="00601345">
        <w:rPr>
          <w:rFonts w:ascii="Arial" w:hAnsi="Arial" w:cs="Arial"/>
        </w:rPr>
        <w:t>Sci</w:t>
      </w:r>
      <w:proofErr w:type="spellEnd"/>
      <w:r w:rsidRPr="00601345">
        <w:rPr>
          <w:rFonts w:ascii="Arial" w:hAnsi="Arial" w:cs="Arial"/>
        </w:rPr>
        <w:t xml:space="preserve"> Tech AS-C3 DIC </w:t>
      </w:r>
      <w:proofErr w:type="spellStart"/>
      <w:r w:rsidRPr="00601345">
        <w:rPr>
          <w:rFonts w:ascii="Arial" w:hAnsi="Arial" w:cs="Arial"/>
        </w:rPr>
        <w:t>analyser</w:t>
      </w:r>
      <w:proofErr w:type="spellEnd"/>
      <w:r w:rsidRPr="00601345">
        <w:rPr>
          <w:rFonts w:ascii="Arial" w:hAnsi="Arial" w:cs="Arial"/>
        </w:rPr>
        <w:t xml:space="preserve"> to ensure that seawater [DIC] was as expected and to monitor for any CO</w:t>
      </w:r>
      <w:r w:rsidRPr="00601345">
        <w:rPr>
          <w:rFonts w:ascii="Arial" w:hAnsi="Arial" w:cs="Arial"/>
          <w:vertAlign w:val="subscript"/>
        </w:rPr>
        <w:t>2</w:t>
      </w:r>
      <w:r w:rsidRPr="00601345">
        <w:rPr>
          <w:rFonts w:ascii="Arial" w:hAnsi="Arial" w:cs="Arial"/>
        </w:rPr>
        <w:t xml:space="preserve"> invasion or outgas during precipitations. Measured seawater [DIC] agreed with predicted seawater [DIC] within instrumental error</w:t>
      </w:r>
      <w:r w:rsidR="0051083B">
        <w:rPr>
          <w:rFonts w:ascii="Arial" w:hAnsi="Arial" w:cs="Arial"/>
          <w:vertAlign w:val="superscript"/>
        </w:rPr>
        <w:t>4</w:t>
      </w:r>
      <w:r w:rsidR="00895234">
        <w:rPr>
          <w:rFonts w:ascii="Arial" w:hAnsi="Arial" w:cs="Arial"/>
          <w:vertAlign w:val="superscript"/>
        </w:rPr>
        <w:t>6</w:t>
      </w:r>
      <w:r w:rsidRPr="00601345">
        <w:rPr>
          <w:rFonts w:ascii="Arial" w:hAnsi="Arial" w:cs="Arial"/>
        </w:rPr>
        <w:t xml:space="preserve"> and [DIC] variations within single precipitations were typically 3% and always &lt;15%. </w:t>
      </w:r>
      <w:r w:rsidR="00836CBF" w:rsidRPr="00601345">
        <w:rPr>
          <w:rFonts w:ascii="Arial" w:hAnsi="Arial" w:cs="Arial"/>
        </w:rPr>
        <w:t>Seawater [Ca</w:t>
      </w:r>
      <w:r w:rsidR="00836CBF" w:rsidRPr="00601345">
        <w:rPr>
          <w:rFonts w:ascii="Arial" w:hAnsi="Arial" w:cs="Arial"/>
          <w:vertAlign w:val="superscript"/>
        </w:rPr>
        <w:t>2+</w:t>
      </w:r>
      <w:r w:rsidR="00836CBF" w:rsidRPr="00601345">
        <w:rPr>
          <w:rFonts w:ascii="Arial" w:hAnsi="Arial" w:cs="Arial"/>
        </w:rPr>
        <w:t xml:space="preserve">] was 10.1 </w:t>
      </w:r>
      <w:proofErr w:type="spellStart"/>
      <w:r w:rsidR="00836CBF" w:rsidRPr="00601345">
        <w:rPr>
          <w:rFonts w:ascii="Arial" w:hAnsi="Arial" w:cs="Arial"/>
        </w:rPr>
        <w:t>mM</w:t>
      </w:r>
      <w:proofErr w:type="spellEnd"/>
      <w:r w:rsidR="000458E3" w:rsidRPr="00601345">
        <w:rPr>
          <w:rFonts w:ascii="Arial" w:hAnsi="Arial" w:cs="Arial"/>
        </w:rPr>
        <w:t xml:space="preserve"> as </w:t>
      </w:r>
      <w:proofErr w:type="spellStart"/>
      <w:r w:rsidR="000458E3" w:rsidRPr="00601345">
        <w:rPr>
          <w:rFonts w:ascii="Arial" w:hAnsi="Arial" w:cs="Arial"/>
        </w:rPr>
        <w:t>analysed</w:t>
      </w:r>
      <w:proofErr w:type="spellEnd"/>
      <w:r w:rsidR="000458E3" w:rsidRPr="00601345">
        <w:rPr>
          <w:rFonts w:ascii="Arial" w:hAnsi="Arial" w:cs="Arial"/>
        </w:rPr>
        <w:t xml:space="preserve"> by ICP-OES after 1:50 dilution with 3% HNO</w:t>
      </w:r>
      <w:r w:rsidR="000458E3" w:rsidRPr="00601345">
        <w:rPr>
          <w:rFonts w:ascii="Arial" w:hAnsi="Arial" w:cs="Arial"/>
          <w:vertAlign w:val="subscript"/>
        </w:rPr>
        <w:t>3</w:t>
      </w:r>
      <w:r w:rsidR="000458E3" w:rsidRPr="00601345">
        <w:rPr>
          <w:rFonts w:ascii="Arial" w:hAnsi="Arial" w:cs="Arial"/>
        </w:rPr>
        <w:t xml:space="preserve"> and spiking with 1 ppm Y as the internal standard. Seawater [Ca</w:t>
      </w:r>
      <w:r w:rsidR="000458E3" w:rsidRPr="00601345">
        <w:rPr>
          <w:rFonts w:ascii="Arial" w:hAnsi="Arial" w:cs="Arial"/>
          <w:vertAlign w:val="superscript"/>
        </w:rPr>
        <w:t>2+</w:t>
      </w:r>
      <w:r w:rsidR="000458E3" w:rsidRPr="00601345">
        <w:rPr>
          <w:rFonts w:ascii="Arial" w:hAnsi="Arial" w:cs="Arial"/>
        </w:rPr>
        <w:t xml:space="preserve">] was measured </w:t>
      </w:r>
      <w:r w:rsidR="00601345" w:rsidRPr="00601345">
        <w:rPr>
          <w:rFonts w:ascii="Arial" w:hAnsi="Arial" w:cs="Arial"/>
        </w:rPr>
        <w:t>using a Ca</w:t>
      </w:r>
      <w:r w:rsidR="00601345" w:rsidRPr="00601345">
        <w:rPr>
          <w:rFonts w:ascii="Arial" w:hAnsi="Arial" w:cs="Arial"/>
          <w:vertAlign w:val="superscript"/>
        </w:rPr>
        <w:t>2+</w:t>
      </w:r>
      <w:r w:rsidR="00601345" w:rsidRPr="00601345">
        <w:rPr>
          <w:rFonts w:ascii="Arial" w:hAnsi="Arial" w:cs="Arial"/>
        </w:rPr>
        <w:t xml:space="preserve"> ion selective electrode (</w:t>
      </w:r>
      <w:proofErr w:type="spellStart"/>
      <w:r w:rsidR="00601345" w:rsidRPr="00601345">
        <w:rPr>
          <w:rFonts w:ascii="Arial" w:hAnsi="Arial" w:cs="Arial"/>
        </w:rPr>
        <w:t>Metrohm</w:t>
      </w:r>
      <w:proofErr w:type="spellEnd"/>
      <w:r w:rsidR="00601345" w:rsidRPr="00601345">
        <w:rPr>
          <w:rFonts w:ascii="Arial" w:hAnsi="Arial" w:cs="Arial"/>
        </w:rPr>
        <w:t xml:space="preserve">) </w:t>
      </w:r>
      <w:r w:rsidR="000458E3" w:rsidRPr="00601345">
        <w:rPr>
          <w:rFonts w:ascii="Arial" w:hAnsi="Arial" w:cs="Arial"/>
        </w:rPr>
        <w:t>in filtered</w:t>
      </w:r>
      <w:r w:rsidR="00601345" w:rsidRPr="00601345">
        <w:rPr>
          <w:rFonts w:ascii="Arial" w:hAnsi="Arial" w:cs="Arial"/>
        </w:rPr>
        <w:t>,</w:t>
      </w:r>
      <w:r w:rsidR="000458E3" w:rsidRPr="00601345">
        <w:rPr>
          <w:rFonts w:ascii="Arial" w:hAnsi="Arial" w:cs="Arial"/>
        </w:rPr>
        <w:t xml:space="preserve"> acidified (pH 4) samples collected at the start and end of a subset of precipitations</w:t>
      </w:r>
      <w:r w:rsidR="00601345" w:rsidRPr="00601345">
        <w:rPr>
          <w:rFonts w:ascii="Arial" w:hAnsi="Arial" w:cs="Arial"/>
        </w:rPr>
        <w:t>. Samples were maintained at constant temperature and measured consecutively to reduce electrode drift. Reproducibility of standards measured before and after samples was ≤5% and seawater [Ca</w:t>
      </w:r>
      <w:r w:rsidR="00601345" w:rsidRPr="00601345">
        <w:rPr>
          <w:rFonts w:ascii="Arial" w:hAnsi="Arial" w:cs="Arial"/>
          <w:vertAlign w:val="superscript"/>
        </w:rPr>
        <w:t>2+</w:t>
      </w:r>
      <w:r w:rsidR="00601345" w:rsidRPr="00601345">
        <w:rPr>
          <w:rFonts w:ascii="Arial" w:hAnsi="Arial" w:cs="Arial"/>
        </w:rPr>
        <w:t xml:space="preserve">] at the start and end of the precipitations always agreed within this value.  </w:t>
      </w:r>
    </w:p>
    <w:p w14:paraId="1A21509F" w14:textId="70B4F7C1" w:rsidR="004160D4" w:rsidRPr="006D7FC7" w:rsidRDefault="004160D4" w:rsidP="00F10B64">
      <w:pPr>
        <w:spacing w:before="120" w:line="300" w:lineRule="exact"/>
        <w:rPr>
          <w:rFonts w:ascii="Arial" w:hAnsi="Arial" w:cs="Arial"/>
        </w:rPr>
      </w:pPr>
      <w:r w:rsidRPr="00643E03">
        <w:rPr>
          <w:rFonts w:ascii="Arial" w:hAnsi="Arial" w:cs="Arial"/>
        </w:rPr>
        <w:t xml:space="preserve">A sample </w:t>
      </w:r>
      <w:r w:rsidR="00F10C26">
        <w:rPr>
          <w:rFonts w:ascii="Arial" w:hAnsi="Arial" w:cs="Arial"/>
        </w:rPr>
        <w:t>titration is illustrated in Fig</w:t>
      </w:r>
      <w:r w:rsidR="00F246ED">
        <w:rPr>
          <w:rFonts w:ascii="Arial" w:hAnsi="Arial" w:cs="Arial"/>
        </w:rPr>
        <w:t>ure</w:t>
      </w:r>
      <w:r w:rsidRPr="00643E03">
        <w:rPr>
          <w:rFonts w:ascii="Arial" w:hAnsi="Arial" w:cs="Arial"/>
        </w:rPr>
        <w:t xml:space="preserve"> S</w:t>
      </w:r>
      <w:r w:rsidR="00B21251">
        <w:rPr>
          <w:rFonts w:ascii="Arial" w:hAnsi="Arial" w:cs="Arial"/>
        </w:rPr>
        <w:t>4</w:t>
      </w:r>
      <w:r w:rsidRPr="00643E03">
        <w:rPr>
          <w:rFonts w:ascii="Arial" w:hAnsi="Arial" w:cs="Arial"/>
        </w:rPr>
        <w:t xml:space="preserve"> indicating the tight control of pH during precipitation. The aragonite precipitation rate was estimated from the linear fit between time and titrant dosed and was normalized to the surface area of the starting seed. Control experiments, conducted under each set of precipitation conditions but without the addition of seed, demonstrated that no homogenous nucleation occurred in the solutions over the time scale of the precipitation i.e. no dosing of titrants occurred. Each set of precipitation conditions was tested multiple times</w:t>
      </w:r>
      <w:r>
        <w:rPr>
          <w:rFonts w:ascii="Arial" w:hAnsi="Arial" w:cs="Arial"/>
        </w:rPr>
        <w:t xml:space="preserve"> (n=2-10) with the exception of the precipitations at Ω=35.4 which were not replicated. Data for individual precipitations are summarized in </w:t>
      </w:r>
      <w:r w:rsidR="00C64791">
        <w:rPr>
          <w:rFonts w:ascii="Arial" w:hAnsi="Arial" w:cs="Arial"/>
        </w:rPr>
        <w:t>the supplementary information</w:t>
      </w:r>
      <w:r w:rsidR="00C06FD4">
        <w:rPr>
          <w:rFonts w:ascii="Arial" w:hAnsi="Arial" w:cs="Arial"/>
        </w:rPr>
        <w:t xml:space="preserve"> (Table S5)</w:t>
      </w:r>
      <w:r>
        <w:rPr>
          <w:rFonts w:ascii="Arial" w:hAnsi="Arial" w:cs="Arial"/>
        </w:rPr>
        <w:t xml:space="preserve">. </w:t>
      </w:r>
    </w:p>
    <w:p w14:paraId="18F30EE7" w14:textId="0AE0ED5E" w:rsidR="004160D4" w:rsidRDefault="004160D4" w:rsidP="00F10B64"/>
    <w:p w14:paraId="7993494A" w14:textId="77777777" w:rsidR="004160D4" w:rsidRPr="006D7FC7" w:rsidRDefault="004160D4" w:rsidP="00F10B64">
      <w:pPr>
        <w:spacing w:before="120" w:line="300" w:lineRule="exact"/>
        <w:rPr>
          <w:rFonts w:ascii="Arial" w:hAnsi="Arial" w:cs="Arial"/>
          <w:b/>
          <w:lang w:val="en-GB"/>
        </w:rPr>
      </w:pPr>
      <w:r w:rsidRPr="006D7FC7">
        <w:rPr>
          <w:rFonts w:ascii="Arial" w:hAnsi="Arial" w:cs="Arial"/>
          <w:b/>
          <w:lang w:val="en-GB"/>
        </w:rPr>
        <w:t>Identification of amino acid concentrations for precipitation experiments</w:t>
      </w:r>
    </w:p>
    <w:p w14:paraId="226F95CB" w14:textId="460CB501" w:rsidR="004160D4" w:rsidRDefault="004160D4" w:rsidP="00F10B64">
      <w:pPr>
        <w:spacing w:before="120" w:line="300" w:lineRule="exact"/>
        <w:rPr>
          <w:rFonts w:ascii="Arial" w:hAnsi="Arial" w:cs="Arial"/>
          <w:lang w:val="en-GB"/>
        </w:rPr>
      </w:pPr>
      <w:r w:rsidRPr="006D7FC7">
        <w:rPr>
          <w:rFonts w:ascii="Arial" w:hAnsi="Arial" w:cs="Arial"/>
          <w:lang w:val="en-GB"/>
        </w:rPr>
        <w:t xml:space="preserve">We precipitated an estimated 225 mg of aragonite from a seawater solution with 2 </w:t>
      </w:r>
      <w:proofErr w:type="spellStart"/>
      <w:r w:rsidRPr="006D7FC7">
        <w:rPr>
          <w:rFonts w:ascii="Arial" w:hAnsi="Arial" w:cs="Arial"/>
          <w:lang w:val="en-GB"/>
        </w:rPr>
        <w:t>mM</w:t>
      </w:r>
      <w:proofErr w:type="spellEnd"/>
      <w:r w:rsidRPr="006D7FC7">
        <w:rPr>
          <w:rFonts w:ascii="Arial" w:hAnsi="Arial" w:cs="Arial"/>
          <w:lang w:val="en-GB"/>
        </w:rPr>
        <w:t xml:space="preserve"> aspartic acid onto </w:t>
      </w:r>
      <w:r>
        <w:rPr>
          <w:rFonts w:ascii="Arial" w:hAnsi="Arial" w:cs="Arial"/>
          <w:lang w:val="en-GB"/>
        </w:rPr>
        <w:t>400</w:t>
      </w:r>
      <w:r w:rsidRPr="006D7FC7">
        <w:rPr>
          <w:rFonts w:ascii="Arial" w:hAnsi="Arial" w:cs="Arial"/>
          <w:lang w:val="en-GB"/>
        </w:rPr>
        <w:t xml:space="preserve"> mg of inorganic aragonite seed. We estimate that the aragonite precipitated </w:t>
      </w:r>
      <w:r w:rsidRPr="006D7FC7">
        <w:rPr>
          <w:rFonts w:ascii="Arial" w:hAnsi="Arial" w:cs="Arial"/>
          <w:i/>
          <w:lang w:val="en-GB"/>
        </w:rPr>
        <w:t>in vitro</w:t>
      </w:r>
      <w:r w:rsidRPr="006D7FC7">
        <w:rPr>
          <w:rFonts w:ascii="Arial" w:hAnsi="Arial" w:cs="Arial"/>
          <w:lang w:val="en-GB"/>
        </w:rPr>
        <w:t xml:space="preserve"> incorporated [aspartic acid] of 8554 </w:t>
      </w:r>
      <w:proofErr w:type="spellStart"/>
      <w:r w:rsidRPr="006D7FC7">
        <w:rPr>
          <w:rFonts w:ascii="Arial" w:hAnsi="Arial" w:cs="Arial"/>
          <w:lang w:val="en-GB"/>
        </w:rPr>
        <w:t>pmol</w:t>
      </w:r>
      <w:proofErr w:type="spellEnd"/>
      <w:r w:rsidRPr="006D7FC7">
        <w:rPr>
          <w:rFonts w:ascii="Arial" w:hAnsi="Arial" w:cs="Arial"/>
          <w:lang w:val="en-GB"/>
        </w:rPr>
        <w:t xml:space="preserve"> mg</w:t>
      </w:r>
      <w:r w:rsidRPr="006036D7">
        <w:rPr>
          <w:rFonts w:ascii="Arial" w:hAnsi="Arial" w:cs="Arial"/>
          <w:vertAlign w:val="superscript"/>
          <w:lang w:val="en-GB"/>
        </w:rPr>
        <w:t>-1</w:t>
      </w:r>
      <w:r w:rsidRPr="006D7FC7">
        <w:rPr>
          <w:rFonts w:ascii="Arial" w:hAnsi="Arial" w:cs="Arial"/>
          <w:lang w:val="en-GB"/>
        </w:rPr>
        <w:t xml:space="preserve"> (based on</w:t>
      </w:r>
      <w:r>
        <w:rPr>
          <w:rFonts w:ascii="Arial" w:hAnsi="Arial" w:cs="Arial"/>
          <w:lang w:val="en-GB"/>
        </w:rPr>
        <w:t xml:space="preserve"> RP-HPLC analysis</w:t>
      </w:r>
      <w:r w:rsidRPr="006D7FC7">
        <w:rPr>
          <w:rFonts w:ascii="Arial" w:hAnsi="Arial" w:cs="Arial"/>
          <w:lang w:val="en-GB"/>
        </w:rPr>
        <w:t xml:space="preserve"> </w:t>
      </w:r>
      <w:r>
        <w:rPr>
          <w:rFonts w:ascii="Arial" w:hAnsi="Arial" w:cs="Arial"/>
          <w:lang w:val="en-GB"/>
        </w:rPr>
        <w:t>of</w:t>
      </w:r>
      <w:r w:rsidRPr="006D7FC7">
        <w:rPr>
          <w:rFonts w:ascii="Arial" w:hAnsi="Arial" w:cs="Arial"/>
          <w:lang w:val="en-GB"/>
        </w:rPr>
        <w:t xml:space="preserve"> the final precipitate and starting seed respectively</w:t>
      </w:r>
      <w:r>
        <w:rPr>
          <w:rFonts w:ascii="Arial" w:hAnsi="Arial" w:cs="Arial"/>
          <w:lang w:val="en-GB"/>
        </w:rPr>
        <w:t xml:space="preserve"> (</w:t>
      </w:r>
      <w:r w:rsidRPr="006D7FC7">
        <w:rPr>
          <w:rFonts w:ascii="Arial" w:hAnsi="Arial" w:cs="Arial"/>
          <w:lang w:val="en-GB"/>
        </w:rPr>
        <w:t xml:space="preserve">[aspartic acid] </w:t>
      </w:r>
      <w:r>
        <w:rPr>
          <w:rFonts w:ascii="Arial" w:hAnsi="Arial" w:cs="Arial"/>
          <w:lang w:val="en-GB"/>
        </w:rPr>
        <w:t>=</w:t>
      </w:r>
      <w:r w:rsidRPr="006D7FC7">
        <w:rPr>
          <w:rFonts w:ascii="Arial" w:hAnsi="Arial" w:cs="Arial"/>
          <w:lang w:val="en-GB"/>
        </w:rPr>
        <w:t xml:space="preserve">7700 </w:t>
      </w:r>
      <w:proofErr w:type="spellStart"/>
      <w:r w:rsidRPr="006D7FC7">
        <w:rPr>
          <w:rFonts w:ascii="Arial" w:hAnsi="Arial" w:cs="Arial"/>
          <w:lang w:val="en-GB"/>
        </w:rPr>
        <w:t>pmol</w:t>
      </w:r>
      <w:proofErr w:type="spellEnd"/>
      <w:r w:rsidRPr="006D7FC7">
        <w:rPr>
          <w:rFonts w:ascii="Arial" w:hAnsi="Arial" w:cs="Arial"/>
          <w:lang w:val="en-GB"/>
        </w:rPr>
        <w:t xml:space="preserve"> mg</w:t>
      </w:r>
      <w:r w:rsidRPr="00F02BDA">
        <w:rPr>
          <w:rFonts w:ascii="Arial" w:hAnsi="Arial" w:cs="Arial"/>
          <w:vertAlign w:val="superscript"/>
          <w:lang w:val="en-GB"/>
        </w:rPr>
        <w:t>-1</w:t>
      </w:r>
      <w:r w:rsidRPr="006D7FC7">
        <w:rPr>
          <w:rFonts w:ascii="Arial" w:hAnsi="Arial" w:cs="Arial"/>
          <w:lang w:val="en-GB"/>
        </w:rPr>
        <w:t xml:space="preserve"> and 17 </w:t>
      </w:r>
      <w:proofErr w:type="spellStart"/>
      <w:r w:rsidRPr="006D7FC7">
        <w:rPr>
          <w:rFonts w:ascii="Arial" w:hAnsi="Arial" w:cs="Arial"/>
          <w:lang w:val="en-GB"/>
        </w:rPr>
        <w:t>pmol</w:t>
      </w:r>
      <w:proofErr w:type="spellEnd"/>
      <w:r w:rsidRPr="006036D7">
        <w:rPr>
          <w:rFonts w:ascii="Arial" w:hAnsi="Arial" w:cs="Arial"/>
          <w:lang w:val="en-GB"/>
        </w:rPr>
        <w:t xml:space="preserve"> </w:t>
      </w:r>
      <w:r w:rsidRPr="006D7FC7">
        <w:rPr>
          <w:rFonts w:ascii="Arial" w:hAnsi="Arial" w:cs="Arial"/>
          <w:lang w:val="en-GB"/>
        </w:rPr>
        <w:t>mg</w:t>
      </w:r>
      <w:r w:rsidRPr="00F02BDA">
        <w:rPr>
          <w:rFonts w:ascii="Arial" w:hAnsi="Arial" w:cs="Arial"/>
          <w:vertAlign w:val="superscript"/>
          <w:lang w:val="en-GB"/>
        </w:rPr>
        <w:t>-1</w:t>
      </w:r>
      <w:r>
        <w:rPr>
          <w:rFonts w:ascii="Arial" w:hAnsi="Arial" w:cs="Arial"/>
          <w:lang w:val="en-GB"/>
        </w:rPr>
        <w:t xml:space="preserve"> respectively</w:t>
      </w:r>
      <w:r w:rsidRPr="006D7FC7">
        <w:rPr>
          <w:rFonts w:ascii="Arial" w:hAnsi="Arial" w:cs="Arial"/>
          <w:lang w:val="en-GB"/>
        </w:rPr>
        <w:t xml:space="preserve">). We estimate an aspartic </w:t>
      </w:r>
      <w:proofErr w:type="spellStart"/>
      <w:r w:rsidRPr="006D7FC7">
        <w:rPr>
          <w:rFonts w:ascii="Arial" w:hAnsi="Arial" w:cs="Arial"/>
          <w:lang w:val="en-GB"/>
        </w:rPr>
        <w:t>acid</w:t>
      </w:r>
      <w:r w:rsidRPr="006D7FC7">
        <w:rPr>
          <w:rFonts w:ascii="Arial" w:hAnsi="Arial" w:cs="Arial"/>
          <w:vertAlign w:val="subscript"/>
          <w:lang w:val="en-GB"/>
        </w:rPr>
        <w:t>aragonite</w:t>
      </w:r>
      <w:proofErr w:type="spellEnd"/>
      <w:r w:rsidRPr="006D7FC7">
        <w:rPr>
          <w:rFonts w:ascii="Arial" w:hAnsi="Arial" w:cs="Arial"/>
          <w:lang w:val="en-GB"/>
        </w:rPr>
        <w:t xml:space="preserve">/aspartic </w:t>
      </w:r>
      <w:proofErr w:type="spellStart"/>
      <w:r w:rsidRPr="006D7FC7">
        <w:rPr>
          <w:rFonts w:ascii="Arial" w:hAnsi="Arial" w:cs="Arial"/>
          <w:lang w:val="en-GB"/>
        </w:rPr>
        <w:t>acid</w:t>
      </w:r>
      <w:r w:rsidRPr="006D7FC7">
        <w:rPr>
          <w:rFonts w:ascii="Arial" w:hAnsi="Arial" w:cs="Arial"/>
          <w:vertAlign w:val="subscript"/>
          <w:lang w:val="en-GB"/>
        </w:rPr>
        <w:t>seawater</w:t>
      </w:r>
      <w:proofErr w:type="spellEnd"/>
      <w:r w:rsidRPr="006D7FC7">
        <w:rPr>
          <w:rFonts w:ascii="Arial" w:hAnsi="Arial" w:cs="Arial"/>
          <w:lang w:val="en-GB"/>
        </w:rPr>
        <w:t xml:space="preserve"> partiti</w:t>
      </w:r>
      <w:r>
        <w:rPr>
          <w:rFonts w:ascii="Arial" w:hAnsi="Arial" w:cs="Arial"/>
          <w:lang w:val="en-GB"/>
        </w:rPr>
        <w:t>on coefficient of ~0.004 (</w:t>
      </w:r>
      <w:proofErr w:type="spellStart"/>
      <w:r>
        <w:rPr>
          <w:rFonts w:ascii="Arial" w:hAnsi="Arial" w:cs="Arial"/>
          <w:lang w:val="en-GB"/>
        </w:rPr>
        <w:t>mmol</w:t>
      </w:r>
      <w:proofErr w:type="spellEnd"/>
      <w:r>
        <w:rPr>
          <w:rFonts w:ascii="Arial" w:hAnsi="Arial" w:cs="Arial"/>
          <w:lang w:val="en-GB"/>
        </w:rPr>
        <w:t> L</w:t>
      </w:r>
      <w:r>
        <w:rPr>
          <w:rFonts w:ascii="Arial" w:hAnsi="Arial" w:cs="Arial"/>
          <w:vertAlign w:val="superscript"/>
          <w:lang w:val="en-GB"/>
        </w:rPr>
        <w:noBreakHyphen/>
      </w:r>
      <w:r w:rsidRPr="006D7FC7">
        <w:rPr>
          <w:rFonts w:ascii="Arial" w:hAnsi="Arial" w:cs="Arial"/>
          <w:vertAlign w:val="superscript"/>
          <w:lang w:val="en-GB"/>
        </w:rPr>
        <w:t>1</w:t>
      </w:r>
      <w:r w:rsidRPr="006D7FC7">
        <w:rPr>
          <w:rFonts w:ascii="Arial" w:hAnsi="Arial" w:cs="Arial"/>
          <w:lang w:val="en-GB"/>
        </w:rPr>
        <w:t>/</w:t>
      </w:r>
      <w:proofErr w:type="spellStart"/>
      <w:r w:rsidRPr="006D7FC7">
        <w:rPr>
          <w:rFonts w:ascii="Arial" w:hAnsi="Arial" w:cs="Arial"/>
          <w:lang w:val="en-GB"/>
        </w:rPr>
        <w:t>mmol</w:t>
      </w:r>
      <w:proofErr w:type="spellEnd"/>
      <w:r w:rsidRPr="006D7FC7">
        <w:rPr>
          <w:rFonts w:ascii="Arial" w:hAnsi="Arial" w:cs="Arial"/>
          <w:lang w:val="en-GB"/>
        </w:rPr>
        <w:t> g</w:t>
      </w:r>
      <w:r w:rsidRPr="006D7FC7">
        <w:rPr>
          <w:rFonts w:ascii="Arial" w:hAnsi="Arial" w:cs="Arial"/>
          <w:vertAlign w:val="superscript"/>
          <w:lang w:val="en-GB"/>
        </w:rPr>
        <w:t>-1</w:t>
      </w:r>
      <w:r w:rsidRPr="006D7FC7">
        <w:rPr>
          <w:rFonts w:ascii="Arial" w:hAnsi="Arial" w:cs="Arial"/>
          <w:lang w:val="en-GB"/>
        </w:rPr>
        <w:t>) indicating that the incorporation of the amino acid in the aragonite has a minimal effect (&lt; 0.5%) on</w:t>
      </w:r>
      <w:r>
        <w:rPr>
          <w:rFonts w:ascii="Arial" w:hAnsi="Arial" w:cs="Arial"/>
          <w:lang w:val="en-GB"/>
        </w:rPr>
        <w:t xml:space="preserve"> seawater</w:t>
      </w:r>
      <w:r w:rsidRPr="006D7FC7">
        <w:rPr>
          <w:rFonts w:ascii="Arial" w:hAnsi="Arial" w:cs="Arial"/>
          <w:lang w:val="en-GB"/>
        </w:rPr>
        <w:t xml:space="preserve"> [aspartic acid]. We estimate an [aspartic acid] of the coral calcification media of ~0.1-0.4 </w:t>
      </w:r>
      <w:proofErr w:type="spellStart"/>
      <w:r w:rsidRPr="006D7FC7">
        <w:rPr>
          <w:rFonts w:ascii="Arial" w:hAnsi="Arial" w:cs="Arial"/>
          <w:lang w:val="en-GB"/>
        </w:rPr>
        <w:t>mM</w:t>
      </w:r>
      <w:proofErr w:type="spellEnd"/>
      <w:r w:rsidRPr="006D7FC7">
        <w:rPr>
          <w:rFonts w:ascii="Arial" w:hAnsi="Arial" w:cs="Arial"/>
          <w:lang w:val="en-GB"/>
        </w:rPr>
        <w:t xml:space="preserve"> to yield the coral skeletal [aspartic acid] observed </w:t>
      </w:r>
      <w:r>
        <w:rPr>
          <w:rFonts w:ascii="Arial" w:hAnsi="Arial" w:cs="Arial"/>
          <w:lang w:val="en-GB"/>
        </w:rPr>
        <w:t xml:space="preserve">in the corals analysed </w:t>
      </w:r>
      <w:r w:rsidRPr="006D7FC7">
        <w:rPr>
          <w:rFonts w:ascii="Arial" w:hAnsi="Arial" w:cs="Arial"/>
          <w:lang w:val="en-GB"/>
        </w:rPr>
        <w:t xml:space="preserve">here.  </w:t>
      </w:r>
    </w:p>
    <w:p w14:paraId="71FED8E1" w14:textId="3744D3FD" w:rsidR="004160D4" w:rsidRDefault="004160D4" w:rsidP="00F10B64"/>
    <w:p w14:paraId="70C6F32E" w14:textId="135C4E59" w:rsidR="006B130B" w:rsidRDefault="006B130B" w:rsidP="00F10B64">
      <w:pPr>
        <w:spacing w:before="120" w:line="300" w:lineRule="exact"/>
        <w:rPr>
          <w:rFonts w:ascii="Arial" w:hAnsi="Arial" w:cs="Arial"/>
          <w:lang w:val="en-GB"/>
        </w:rPr>
      </w:pPr>
      <w:r w:rsidRPr="00AD44C2">
        <w:rPr>
          <w:rFonts w:ascii="Arial" w:hAnsi="Arial" w:cs="Arial"/>
          <w:lang w:val="en-GB"/>
        </w:rPr>
        <w:t>Supplementary information is available in the online version of the paper.</w:t>
      </w:r>
    </w:p>
    <w:p w14:paraId="25BDE990" w14:textId="77777777" w:rsidR="00275F78" w:rsidRDefault="00275F78" w:rsidP="00F10B64">
      <w:pPr>
        <w:spacing w:before="120" w:line="300" w:lineRule="exact"/>
        <w:rPr>
          <w:rFonts w:ascii="Arial" w:hAnsi="Arial" w:cs="Arial"/>
          <w:lang w:val="en-GB"/>
        </w:rPr>
      </w:pPr>
    </w:p>
    <w:p w14:paraId="3434F772" w14:textId="4D4C0B68" w:rsidR="00275F78" w:rsidRPr="00084BC5" w:rsidRDefault="00275F78" w:rsidP="00F10B64">
      <w:pPr>
        <w:spacing w:before="120" w:line="300" w:lineRule="exact"/>
        <w:rPr>
          <w:rFonts w:ascii="Arial" w:hAnsi="Arial" w:cs="Arial"/>
          <w:b/>
          <w:lang w:val="en-GB"/>
        </w:rPr>
      </w:pPr>
      <w:bookmarkStart w:id="0" w:name="_GoBack"/>
      <w:r w:rsidRPr="00084BC5">
        <w:rPr>
          <w:rFonts w:ascii="Arial" w:hAnsi="Arial" w:cs="Arial"/>
          <w:b/>
          <w:lang w:val="en-GB"/>
        </w:rPr>
        <w:t>Figure legends</w:t>
      </w:r>
    </w:p>
    <w:bookmarkEnd w:id="0"/>
    <w:p w14:paraId="607641D1" w14:textId="77777777" w:rsidR="00275F78" w:rsidRPr="00275F78" w:rsidRDefault="00275F78" w:rsidP="00275F78">
      <w:pPr>
        <w:pStyle w:val="NormalWeb"/>
        <w:spacing w:line="300" w:lineRule="exact"/>
        <w:rPr>
          <w:rFonts w:eastAsia="Times New Roman"/>
          <w:sz w:val="22"/>
          <w:szCs w:val="22"/>
        </w:rPr>
      </w:pPr>
      <w:r w:rsidRPr="00275F78">
        <w:rPr>
          <w:rFonts w:ascii="Arial" w:hAnsi="Arial" w:cs="Arial"/>
          <w:sz w:val="22"/>
          <w:szCs w:val="22"/>
        </w:rPr>
        <w:t xml:space="preserve">Figure 1. </w:t>
      </w:r>
      <w:r w:rsidRPr="00275F78">
        <w:rPr>
          <w:rFonts w:ascii="Arial" w:eastAsiaTheme="minorEastAsia" w:hAnsi="Arial" w:cs="Arial"/>
          <w:color w:val="000000" w:themeColor="text1"/>
          <w:kern w:val="24"/>
          <w:sz w:val="22"/>
          <w:szCs w:val="22"/>
        </w:rPr>
        <w:t>Skeletal amino acid concentrations of each coral genotype (G1, G2 and G3) cultured at 25°C and over a range of seawater pCO</w:t>
      </w:r>
      <w:r w:rsidRPr="00275F78">
        <w:rPr>
          <w:rFonts w:ascii="Arial" w:eastAsiaTheme="minorEastAsia" w:hAnsi="Arial" w:cs="Arial"/>
          <w:color w:val="000000" w:themeColor="text1"/>
          <w:kern w:val="24"/>
          <w:sz w:val="22"/>
          <w:szCs w:val="22"/>
          <w:vertAlign w:val="subscript"/>
        </w:rPr>
        <w:t>2</w:t>
      </w:r>
      <w:r w:rsidRPr="00275F78">
        <w:rPr>
          <w:rFonts w:ascii="Arial" w:eastAsiaTheme="minorEastAsia" w:hAnsi="Arial" w:cs="Arial"/>
          <w:color w:val="000000" w:themeColor="text1"/>
          <w:kern w:val="24"/>
          <w:sz w:val="22"/>
          <w:szCs w:val="22"/>
        </w:rPr>
        <w:t>. Two replicate colonies of G3 were cultured at 400 and 750 µatm. Error bars indicate the mean standard deviation of analyses of duplicate drilled samples. Calcification rates</w:t>
      </w:r>
      <w:r w:rsidRPr="00275F78">
        <w:rPr>
          <w:rFonts w:ascii="Arial" w:eastAsiaTheme="minorEastAsia" w:hAnsi="Arial" w:cs="Arial"/>
          <w:color w:val="000000" w:themeColor="text1"/>
          <w:kern w:val="24"/>
          <w:sz w:val="22"/>
          <w:szCs w:val="22"/>
          <w:vertAlign w:val="superscript"/>
        </w:rPr>
        <w:t>20</w:t>
      </w:r>
      <w:r w:rsidRPr="00275F78">
        <w:rPr>
          <w:rFonts w:ascii="Arial" w:eastAsiaTheme="minorEastAsia" w:hAnsi="Arial" w:cs="Arial"/>
          <w:color w:val="000000" w:themeColor="text1"/>
          <w:kern w:val="24"/>
          <w:sz w:val="22"/>
          <w:szCs w:val="22"/>
        </w:rPr>
        <w:t xml:space="preserve"> (error bar shows typical standard deviation of 3-4 measurements per colony) and calcification site pH</w:t>
      </w:r>
      <w:r w:rsidRPr="00275F78">
        <w:rPr>
          <w:rFonts w:ascii="Arial" w:eastAsiaTheme="minorEastAsia" w:hAnsi="Arial" w:cs="Arial"/>
          <w:color w:val="000000" w:themeColor="text1"/>
          <w:kern w:val="24"/>
          <w:sz w:val="22"/>
          <w:szCs w:val="22"/>
          <w:vertAlign w:val="superscript"/>
        </w:rPr>
        <w:t>21</w:t>
      </w:r>
      <w:r w:rsidRPr="00275F78">
        <w:rPr>
          <w:rFonts w:ascii="Arial" w:eastAsiaTheme="minorEastAsia" w:hAnsi="Arial" w:cs="Arial"/>
          <w:color w:val="000000" w:themeColor="text1"/>
          <w:kern w:val="24"/>
          <w:sz w:val="22"/>
          <w:szCs w:val="22"/>
        </w:rPr>
        <w:t xml:space="preserve"> (adjusted to the </w:t>
      </w:r>
      <w:proofErr w:type="spellStart"/>
      <w:r w:rsidRPr="00275F78">
        <w:rPr>
          <w:rFonts w:ascii="Arial" w:eastAsiaTheme="minorEastAsia" w:hAnsi="Arial" w:cs="Arial"/>
          <w:color w:val="000000" w:themeColor="text1"/>
          <w:kern w:val="24"/>
          <w:sz w:val="22"/>
          <w:szCs w:val="22"/>
        </w:rPr>
        <w:t>pH</w:t>
      </w:r>
      <w:r w:rsidRPr="00275F78">
        <w:rPr>
          <w:rFonts w:ascii="Arial" w:eastAsiaTheme="minorEastAsia" w:hAnsi="Arial" w:cs="Arial"/>
          <w:color w:val="000000" w:themeColor="text1"/>
          <w:kern w:val="24"/>
          <w:sz w:val="22"/>
          <w:szCs w:val="22"/>
          <w:vertAlign w:val="subscript"/>
        </w:rPr>
        <w:t>NBS</w:t>
      </w:r>
      <w:proofErr w:type="spellEnd"/>
      <w:r w:rsidRPr="00275F78">
        <w:rPr>
          <w:rFonts w:ascii="Arial" w:eastAsiaTheme="minorEastAsia" w:hAnsi="Arial" w:cs="Arial"/>
          <w:color w:val="000000" w:themeColor="text1"/>
          <w:kern w:val="24"/>
          <w:sz w:val="22"/>
          <w:szCs w:val="22"/>
        </w:rPr>
        <w:t xml:space="preserve"> scale, error bars show 95% confidence limits) are shown for reference. </w:t>
      </w:r>
      <w:proofErr w:type="spellStart"/>
      <w:r w:rsidRPr="00275F78">
        <w:rPr>
          <w:rFonts w:ascii="Arial" w:eastAsiaTheme="minorEastAsia" w:hAnsi="Arial" w:cs="Arial"/>
          <w:color w:val="000000" w:themeColor="text1"/>
          <w:kern w:val="24"/>
          <w:sz w:val="22"/>
          <w:szCs w:val="22"/>
        </w:rPr>
        <w:t>Asx</w:t>
      </w:r>
      <w:proofErr w:type="spellEnd"/>
      <w:r w:rsidRPr="00275F78">
        <w:rPr>
          <w:rFonts w:ascii="Arial" w:eastAsiaTheme="minorEastAsia" w:hAnsi="Arial" w:cs="Arial"/>
          <w:color w:val="000000" w:themeColor="text1"/>
          <w:kern w:val="24"/>
          <w:sz w:val="22"/>
          <w:szCs w:val="22"/>
        </w:rPr>
        <w:t xml:space="preserve"> = aspartic acid + asparagine. </w:t>
      </w:r>
      <w:proofErr w:type="spellStart"/>
      <w:r w:rsidRPr="00275F78">
        <w:rPr>
          <w:rFonts w:ascii="Arial" w:eastAsiaTheme="minorEastAsia" w:hAnsi="Arial" w:cs="Arial"/>
          <w:color w:val="000000" w:themeColor="text1"/>
          <w:kern w:val="24"/>
          <w:sz w:val="22"/>
          <w:szCs w:val="22"/>
        </w:rPr>
        <w:t>Glx</w:t>
      </w:r>
      <w:proofErr w:type="spellEnd"/>
      <w:r w:rsidRPr="00275F78">
        <w:rPr>
          <w:rFonts w:ascii="Arial" w:eastAsiaTheme="minorEastAsia" w:hAnsi="Arial" w:cs="Arial"/>
          <w:color w:val="000000" w:themeColor="text1"/>
          <w:kern w:val="24"/>
          <w:sz w:val="22"/>
          <w:szCs w:val="22"/>
        </w:rPr>
        <w:t xml:space="preserve"> = glutamic acid + glutamine. </w:t>
      </w:r>
    </w:p>
    <w:p w14:paraId="147974A3" w14:textId="639D3A7E" w:rsidR="00587E86" w:rsidRPr="00275F78" w:rsidRDefault="00275F78" w:rsidP="00F10B64">
      <w:pPr>
        <w:spacing w:before="120" w:line="300" w:lineRule="exact"/>
        <w:rPr>
          <w:rFonts w:ascii="Arial" w:hAnsi="Arial" w:cs="Arial"/>
        </w:rPr>
      </w:pPr>
      <w:r w:rsidRPr="00275F78">
        <w:rPr>
          <w:rFonts w:ascii="Arial" w:hAnsi="Arial" w:cs="Arial"/>
        </w:rPr>
        <w:t xml:space="preserve">Figure 2. Regressions between skeletal </w:t>
      </w:r>
      <w:proofErr w:type="spellStart"/>
      <w:r w:rsidRPr="00275F78">
        <w:rPr>
          <w:rFonts w:ascii="Arial" w:hAnsi="Arial" w:cs="Arial"/>
        </w:rPr>
        <w:t>Asx</w:t>
      </w:r>
      <w:proofErr w:type="spellEnd"/>
      <w:r w:rsidRPr="00275F78">
        <w:rPr>
          <w:rFonts w:ascii="Arial" w:hAnsi="Arial" w:cs="Arial"/>
        </w:rPr>
        <w:t xml:space="preserve"> concentration and a) seawater pCO</w:t>
      </w:r>
      <w:r w:rsidRPr="00275F78">
        <w:rPr>
          <w:rFonts w:ascii="Arial" w:hAnsi="Arial" w:cs="Arial"/>
          <w:vertAlign w:val="subscript"/>
        </w:rPr>
        <w:t>2</w:t>
      </w:r>
      <w:r w:rsidRPr="00275F78">
        <w:rPr>
          <w:rFonts w:ascii="Arial" w:hAnsi="Arial" w:cs="Arial"/>
        </w:rPr>
        <w:t>, b) seawater pH and c) coral calcification rate</w:t>
      </w:r>
      <w:r w:rsidRPr="00275F78">
        <w:rPr>
          <w:rFonts w:ascii="Arial" w:hAnsi="Arial" w:cs="Arial"/>
          <w:vertAlign w:val="superscript"/>
        </w:rPr>
        <w:t>20</w:t>
      </w:r>
      <w:r w:rsidRPr="00275F78">
        <w:rPr>
          <w:rFonts w:ascii="Arial" w:hAnsi="Arial" w:cs="Arial"/>
        </w:rPr>
        <w:t xml:space="preserve">. </w:t>
      </w:r>
    </w:p>
    <w:p w14:paraId="71D544D6" w14:textId="77777777" w:rsidR="00275F78" w:rsidRPr="00275F78" w:rsidRDefault="00275F78" w:rsidP="00275F78">
      <w:pPr>
        <w:spacing w:before="120" w:line="300" w:lineRule="exact"/>
        <w:rPr>
          <w:rFonts w:ascii="Arial" w:hAnsi="Arial" w:cs="Arial"/>
        </w:rPr>
      </w:pPr>
      <w:r w:rsidRPr="00275F78">
        <w:rPr>
          <w:rFonts w:ascii="Arial" w:hAnsi="Arial" w:cs="Arial"/>
          <w:lang w:val="en-GB"/>
        </w:rPr>
        <w:t xml:space="preserve">Figure 3. </w:t>
      </w:r>
      <w:r w:rsidRPr="00275F78">
        <w:rPr>
          <w:rFonts w:ascii="Arial" w:hAnsi="Arial" w:cs="Arial"/>
        </w:rPr>
        <w:t xml:space="preserve">Observed and predicted coral calcification rates. Predicted rates were modelled using a multiple linear regression model of concentrations of </w:t>
      </w:r>
      <w:proofErr w:type="spellStart"/>
      <w:r w:rsidRPr="00275F78">
        <w:rPr>
          <w:rFonts w:ascii="Arial" w:hAnsi="Arial" w:cs="Arial"/>
        </w:rPr>
        <w:t>Asx</w:t>
      </w:r>
      <w:proofErr w:type="spellEnd"/>
      <w:r w:rsidRPr="00275F78">
        <w:rPr>
          <w:rFonts w:ascii="Arial" w:hAnsi="Arial" w:cs="Arial"/>
        </w:rPr>
        <w:t xml:space="preserve">, </w:t>
      </w:r>
      <w:proofErr w:type="spellStart"/>
      <w:r w:rsidRPr="00275F78">
        <w:rPr>
          <w:rFonts w:ascii="Arial" w:hAnsi="Arial" w:cs="Arial"/>
        </w:rPr>
        <w:t>Glx</w:t>
      </w:r>
      <w:proofErr w:type="spellEnd"/>
      <w:r w:rsidRPr="00275F78">
        <w:rPr>
          <w:rFonts w:ascii="Arial" w:hAnsi="Arial" w:cs="Arial"/>
        </w:rPr>
        <w:t xml:space="preserve">, serine, alanine and total amino acid and </w:t>
      </w:r>
      <w:proofErr w:type="spellStart"/>
      <w:r w:rsidRPr="00275F78">
        <w:rPr>
          <w:rFonts w:ascii="Arial" w:hAnsi="Arial" w:cs="Arial"/>
        </w:rPr>
        <w:t>pH</w:t>
      </w:r>
      <w:r w:rsidRPr="00275F78">
        <w:rPr>
          <w:rFonts w:ascii="Arial" w:hAnsi="Arial" w:cs="Arial"/>
          <w:vertAlign w:val="subscript"/>
        </w:rPr>
        <w:t>ECM</w:t>
      </w:r>
      <w:proofErr w:type="spellEnd"/>
      <w:r w:rsidRPr="00275F78">
        <w:rPr>
          <w:rFonts w:ascii="Arial" w:hAnsi="Arial" w:cs="Arial"/>
        </w:rPr>
        <w:t xml:space="preserve">. </w:t>
      </w:r>
    </w:p>
    <w:p w14:paraId="528512BE" w14:textId="6A557CE8" w:rsidR="00275F78" w:rsidRPr="00275F78" w:rsidRDefault="00275F78" w:rsidP="00275F78">
      <w:pPr>
        <w:spacing w:before="120" w:line="300" w:lineRule="exact"/>
        <w:rPr>
          <w:rFonts w:ascii="Arial" w:hAnsi="Arial" w:cs="Arial"/>
        </w:rPr>
      </w:pPr>
      <w:r w:rsidRPr="00275F78">
        <w:rPr>
          <w:rFonts w:ascii="Arial" w:hAnsi="Arial" w:cs="Arial"/>
          <w:lang w:val="en-GB"/>
        </w:rPr>
        <w:t xml:space="preserve">Figure 4. </w:t>
      </w:r>
      <w:r w:rsidRPr="00275F78">
        <w:rPr>
          <w:rFonts w:ascii="Arial" w:hAnsi="Arial" w:cs="Arial"/>
        </w:rPr>
        <w:t xml:space="preserve">Aragonite precipitation rates from seawater </w:t>
      </w:r>
      <w:r w:rsidRPr="00275F78">
        <w:rPr>
          <w:rFonts w:ascii="Arial" w:hAnsi="Arial" w:cs="Arial"/>
          <w:i/>
          <w:iCs/>
        </w:rPr>
        <w:t xml:space="preserve">in vitro </w:t>
      </w:r>
      <w:r w:rsidRPr="00275F78">
        <w:rPr>
          <w:rFonts w:ascii="Arial" w:hAnsi="Arial" w:cs="Arial"/>
        </w:rPr>
        <w:t xml:space="preserve">as a function of [aspartic acid], pH and </w:t>
      </w:r>
      <w:r w:rsidRPr="00275F78">
        <w:rPr>
          <w:rFonts w:ascii="Arial" w:hAnsi="Arial" w:cs="Arial"/>
          <w:lang w:val="el-GR"/>
        </w:rPr>
        <w:t>Ω</w:t>
      </w:r>
      <w:r w:rsidRPr="00275F78">
        <w:rPr>
          <w:rFonts w:ascii="Arial" w:hAnsi="Arial" w:cs="Arial"/>
        </w:rPr>
        <w:t xml:space="preserve"> at seawater pCO</w:t>
      </w:r>
      <w:r w:rsidRPr="00275F78">
        <w:rPr>
          <w:rFonts w:ascii="Arial" w:hAnsi="Arial" w:cs="Arial"/>
          <w:vertAlign w:val="subscript"/>
        </w:rPr>
        <w:t>2</w:t>
      </w:r>
      <w:r w:rsidRPr="00275F78">
        <w:rPr>
          <w:rFonts w:ascii="Arial" w:hAnsi="Arial" w:cs="Arial"/>
        </w:rPr>
        <w:t xml:space="preserve"> = 400 µatm. The inset shows the points at pH 8.34 on an expanded axis. Error bars indicate standard deviations of replicate precipitations (n=2-10) and are usually smaller than the symbols.</w:t>
      </w:r>
    </w:p>
    <w:p w14:paraId="7CD43B7F" w14:textId="75DEC767" w:rsidR="00275F78" w:rsidRPr="00275F78" w:rsidRDefault="00275F78" w:rsidP="00275F78">
      <w:pPr>
        <w:spacing w:before="120" w:line="300" w:lineRule="exact"/>
        <w:rPr>
          <w:rFonts w:ascii="Arial" w:hAnsi="Arial" w:cs="Arial"/>
        </w:rPr>
      </w:pPr>
      <w:r w:rsidRPr="00275F78">
        <w:rPr>
          <w:rFonts w:ascii="Arial" w:hAnsi="Arial" w:cs="Arial"/>
          <w:lang w:val="en-GB"/>
        </w:rPr>
        <w:t xml:space="preserve">Figure 5. </w:t>
      </w:r>
      <w:r w:rsidRPr="00275F78">
        <w:rPr>
          <w:rFonts w:ascii="Arial" w:hAnsi="Arial" w:cs="Arial"/>
        </w:rPr>
        <w:t xml:space="preserve">The % inhibition of aragonite precipitation (calculated by comparing mean precipitation with aspartic acid with the mean rate observed with no added aspartic acid) as a function </w:t>
      </w:r>
      <w:proofErr w:type="gramStart"/>
      <w:r w:rsidRPr="00275F78">
        <w:rPr>
          <w:rFonts w:ascii="Arial" w:hAnsi="Arial" w:cs="Arial"/>
        </w:rPr>
        <w:t>of  (</w:t>
      </w:r>
      <w:proofErr w:type="gramEnd"/>
      <w:r w:rsidRPr="00275F78">
        <w:rPr>
          <w:rFonts w:ascii="Arial" w:hAnsi="Arial" w:cs="Arial"/>
        </w:rPr>
        <w:t xml:space="preserve">a) pH at 2 </w:t>
      </w:r>
      <w:proofErr w:type="spellStart"/>
      <w:r w:rsidRPr="00275F78">
        <w:rPr>
          <w:rFonts w:ascii="Arial" w:hAnsi="Arial" w:cs="Arial"/>
        </w:rPr>
        <w:t>mM</w:t>
      </w:r>
      <w:proofErr w:type="spellEnd"/>
      <w:r w:rsidRPr="00275F78">
        <w:rPr>
          <w:rFonts w:ascii="Arial" w:hAnsi="Arial" w:cs="Arial"/>
        </w:rPr>
        <w:t xml:space="preserve"> aspartic acid and various Ω, (b) Ω at 2 </w:t>
      </w:r>
      <w:proofErr w:type="spellStart"/>
      <w:r w:rsidRPr="00275F78">
        <w:rPr>
          <w:rFonts w:ascii="Arial" w:hAnsi="Arial" w:cs="Arial"/>
        </w:rPr>
        <w:t>mM</w:t>
      </w:r>
      <w:proofErr w:type="spellEnd"/>
      <w:r w:rsidRPr="00275F78">
        <w:rPr>
          <w:rFonts w:ascii="Arial" w:hAnsi="Arial" w:cs="Arial"/>
        </w:rPr>
        <w:t xml:space="preserve"> aspartic acid and at various pH and (c) [aspartic acid] and Ω. Error bars were calculated by compounding the standard deviations of precipitations with and without aspartic acid.</w:t>
      </w:r>
    </w:p>
    <w:p w14:paraId="2321C5AD" w14:textId="77777777" w:rsidR="00275F78" w:rsidRPr="00275F78" w:rsidRDefault="00275F78" w:rsidP="00F10B64">
      <w:pPr>
        <w:spacing w:before="120" w:line="300" w:lineRule="exact"/>
        <w:rPr>
          <w:rFonts w:ascii="Arial" w:hAnsi="Arial" w:cs="Arial"/>
          <w:lang w:val="en-GB"/>
        </w:rPr>
      </w:pPr>
    </w:p>
    <w:p w14:paraId="4BF17EAD" w14:textId="77777777" w:rsidR="007E58EA" w:rsidRPr="0086506D" w:rsidRDefault="007E58EA" w:rsidP="00F10B64">
      <w:pPr>
        <w:spacing w:before="120" w:line="300" w:lineRule="exact"/>
        <w:rPr>
          <w:rFonts w:ascii="Arial" w:hAnsi="Arial" w:cs="Arial"/>
          <w:b/>
          <w:lang w:val="en-GB"/>
        </w:rPr>
      </w:pPr>
      <w:r w:rsidRPr="0086506D">
        <w:rPr>
          <w:rFonts w:ascii="Arial" w:hAnsi="Arial" w:cs="Arial"/>
          <w:b/>
          <w:lang w:val="en-GB"/>
        </w:rPr>
        <w:t>Reference List</w:t>
      </w:r>
    </w:p>
    <w:p w14:paraId="0A959E26" w14:textId="77777777" w:rsidR="007E58EA" w:rsidRPr="00643E03" w:rsidRDefault="007E58EA" w:rsidP="00F10B64">
      <w:pPr>
        <w:pStyle w:val="ListParagraph"/>
        <w:numPr>
          <w:ilvl w:val="0"/>
          <w:numId w:val="1"/>
        </w:numPr>
        <w:rPr>
          <w:rFonts w:ascii="Arial" w:hAnsi="Arial" w:cs="Arial"/>
        </w:rPr>
      </w:pPr>
      <w:proofErr w:type="spellStart"/>
      <w:r w:rsidRPr="003453A1">
        <w:rPr>
          <w:rFonts w:ascii="Arial" w:hAnsi="Arial" w:cs="Arial"/>
          <w:lang w:val="fr-FR"/>
        </w:rPr>
        <w:lastRenderedPageBreak/>
        <w:t>Hoegh</w:t>
      </w:r>
      <w:proofErr w:type="spellEnd"/>
      <w:r w:rsidRPr="003453A1">
        <w:rPr>
          <w:rFonts w:ascii="Arial" w:hAnsi="Arial" w:cs="Arial"/>
          <w:lang w:val="fr-FR"/>
        </w:rPr>
        <w:t xml:space="preserve">-Guldberg, O. et al. </w:t>
      </w:r>
      <w:r w:rsidRPr="00643E03">
        <w:rPr>
          <w:rFonts w:ascii="Arial" w:hAnsi="Arial" w:cs="Arial"/>
        </w:rPr>
        <w:t xml:space="preserve">Coral reefs under rapid climate change and ocean acidification. Science </w:t>
      </w:r>
      <w:r w:rsidRPr="00643E03">
        <w:rPr>
          <w:rFonts w:ascii="Arial" w:hAnsi="Arial" w:cs="Arial"/>
          <w:b/>
          <w:bCs/>
        </w:rPr>
        <w:t>318</w:t>
      </w:r>
      <w:r w:rsidRPr="00643E03">
        <w:rPr>
          <w:rFonts w:ascii="Arial" w:hAnsi="Arial" w:cs="Arial"/>
        </w:rPr>
        <w:t>, 1737-1742 (2007).</w:t>
      </w:r>
    </w:p>
    <w:p w14:paraId="28E0CF7A" w14:textId="77777777" w:rsidR="007E58EA" w:rsidRPr="00643E03" w:rsidRDefault="007E58EA" w:rsidP="00F10B64">
      <w:pPr>
        <w:pStyle w:val="ListParagraph"/>
        <w:numPr>
          <w:ilvl w:val="0"/>
          <w:numId w:val="1"/>
        </w:numPr>
        <w:rPr>
          <w:rFonts w:ascii="Arial" w:hAnsi="Arial" w:cs="Arial"/>
        </w:rPr>
      </w:pPr>
      <w:proofErr w:type="spellStart"/>
      <w:r w:rsidRPr="003453A1">
        <w:rPr>
          <w:rFonts w:ascii="Arial" w:hAnsi="Arial" w:cs="Arial"/>
        </w:rPr>
        <w:t>Erez</w:t>
      </w:r>
      <w:proofErr w:type="spellEnd"/>
      <w:r w:rsidRPr="003453A1">
        <w:rPr>
          <w:rFonts w:ascii="Arial" w:hAnsi="Arial" w:cs="Arial"/>
        </w:rPr>
        <w:t xml:space="preserve"> J, Reynaud S., Silverman J, Schneider K, </w:t>
      </w:r>
      <w:proofErr w:type="spellStart"/>
      <w:r w:rsidRPr="003453A1">
        <w:rPr>
          <w:rFonts w:ascii="Arial" w:hAnsi="Arial" w:cs="Arial"/>
        </w:rPr>
        <w:t>Allemand</w:t>
      </w:r>
      <w:proofErr w:type="spellEnd"/>
      <w:r w:rsidRPr="003453A1">
        <w:rPr>
          <w:rFonts w:ascii="Arial" w:hAnsi="Arial" w:cs="Arial"/>
        </w:rPr>
        <w:t xml:space="preserve"> D. Coral calcification under ocean acidification and global change. In Coral Reefs: An Ecosystem in Transition.  Springer Science, New York, 151-176. </w:t>
      </w:r>
      <w:proofErr w:type="spellStart"/>
      <w:r w:rsidRPr="00643E03">
        <w:rPr>
          <w:rFonts w:ascii="Arial" w:hAnsi="Arial" w:cs="Arial"/>
          <w:lang w:val="fr-FR"/>
        </w:rPr>
        <w:t>Dubinksy</w:t>
      </w:r>
      <w:proofErr w:type="spellEnd"/>
      <w:r w:rsidRPr="00643E03">
        <w:rPr>
          <w:rFonts w:ascii="Arial" w:hAnsi="Arial" w:cs="Arial"/>
          <w:lang w:val="fr-FR"/>
        </w:rPr>
        <w:t xml:space="preserve">, Z. &amp; </w:t>
      </w:r>
      <w:proofErr w:type="spellStart"/>
      <w:r w:rsidRPr="00643E03">
        <w:rPr>
          <w:rFonts w:ascii="Arial" w:hAnsi="Arial" w:cs="Arial"/>
          <w:lang w:val="fr-FR"/>
        </w:rPr>
        <w:t>Stambler</w:t>
      </w:r>
      <w:proofErr w:type="spellEnd"/>
      <w:r w:rsidRPr="00643E03">
        <w:rPr>
          <w:rFonts w:ascii="Arial" w:hAnsi="Arial" w:cs="Arial"/>
          <w:lang w:val="fr-FR"/>
        </w:rPr>
        <w:t>, N. (</w:t>
      </w:r>
      <w:proofErr w:type="spellStart"/>
      <w:r w:rsidRPr="00643E03">
        <w:rPr>
          <w:rFonts w:ascii="Arial" w:hAnsi="Arial" w:cs="Arial"/>
          <w:lang w:val="fr-FR"/>
        </w:rPr>
        <w:t>Eds</w:t>
      </w:r>
      <w:proofErr w:type="spellEnd"/>
      <w:r w:rsidRPr="00643E03">
        <w:rPr>
          <w:rFonts w:ascii="Arial" w:hAnsi="Arial" w:cs="Arial"/>
          <w:lang w:val="fr-FR"/>
        </w:rPr>
        <w:t>) (2011).</w:t>
      </w:r>
    </w:p>
    <w:p w14:paraId="16877A49"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Allemand</w:t>
      </w:r>
      <w:proofErr w:type="spellEnd"/>
      <w:r w:rsidRPr="00643E03">
        <w:rPr>
          <w:rFonts w:ascii="Arial" w:hAnsi="Arial" w:cs="Arial"/>
        </w:rPr>
        <w:t xml:space="preserve">, D., </w:t>
      </w:r>
      <w:proofErr w:type="spellStart"/>
      <w:r w:rsidRPr="00643E03">
        <w:rPr>
          <w:rFonts w:ascii="Arial" w:hAnsi="Arial" w:cs="Arial"/>
        </w:rPr>
        <w:t>Tambutte</w:t>
      </w:r>
      <w:proofErr w:type="spellEnd"/>
      <w:r w:rsidRPr="00643E03">
        <w:rPr>
          <w:rFonts w:ascii="Arial" w:hAnsi="Arial" w:cs="Arial"/>
        </w:rPr>
        <w:t xml:space="preserve">, E., </w:t>
      </w:r>
      <w:proofErr w:type="spellStart"/>
      <w:r w:rsidRPr="00643E03">
        <w:rPr>
          <w:rFonts w:ascii="Arial" w:hAnsi="Arial" w:cs="Arial"/>
        </w:rPr>
        <w:t>Zoccola</w:t>
      </w:r>
      <w:proofErr w:type="spellEnd"/>
      <w:r w:rsidRPr="00643E03">
        <w:rPr>
          <w:rFonts w:ascii="Arial" w:hAnsi="Arial" w:cs="Arial"/>
        </w:rPr>
        <w:t xml:space="preserve">, D. &amp; </w:t>
      </w:r>
      <w:proofErr w:type="spellStart"/>
      <w:r w:rsidRPr="00643E03">
        <w:rPr>
          <w:rFonts w:ascii="Arial" w:hAnsi="Arial" w:cs="Arial"/>
        </w:rPr>
        <w:t>Tambutte</w:t>
      </w:r>
      <w:proofErr w:type="spellEnd"/>
      <w:r w:rsidRPr="00643E03">
        <w:rPr>
          <w:rFonts w:ascii="Arial" w:hAnsi="Arial" w:cs="Arial"/>
        </w:rPr>
        <w:t xml:space="preserve"> S. Coral Calcification, Cells to Reefs. In Coral Reefs: An Ecosystem in Transition (</w:t>
      </w:r>
      <w:proofErr w:type="spellStart"/>
      <w:proofErr w:type="gramStart"/>
      <w:r w:rsidRPr="00643E03">
        <w:rPr>
          <w:rFonts w:ascii="Arial" w:hAnsi="Arial" w:cs="Arial"/>
        </w:rPr>
        <w:t>eds</w:t>
      </w:r>
      <w:proofErr w:type="spellEnd"/>
      <w:proofErr w:type="gramEnd"/>
      <w:r w:rsidRPr="00643E03">
        <w:rPr>
          <w:rFonts w:ascii="Arial" w:hAnsi="Arial" w:cs="Arial"/>
        </w:rPr>
        <w:t xml:space="preserve"> Z. </w:t>
      </w:r>
      <w:proofErr w:type="spellStart"/>
      <w:r w:rsidRPr="00643E03">
        <w:rPr>
          <w:rFonts w:ascii="Arial" w:hAnsi="Arial" w:cs="Arial"/>
        </w:rPr>
        <w:t>Dubinksy</w:t>
      </w:r>
      <w:proofErr w:type="spellEnd"/>
      <w:r w:rsidRPr="00643E03">
        <w:rPr>
          <w:rFonts w:ascii="Arial" w:hAnsi="Arial" w:cs="Arial"/>
        </w:rPr>
        <w:t xml:space="preserve"> and N. </w:t>
      </w:r>
      <w:proofErr w:type="spellStart"/>
      <w:r w:rsidRPr="00643E03">
        <w:rPr>
          <w:rFonts w:ascii="Arial" w:hAnsi="Arial" w:cs="Arial"/>
        </w:rPr>
        <w:t>Stambler</w:t>
      </w:r>
      <w:proofErr w:type="spellEnd"/>
      <w:r w:rsidRPr="00643E03">
        <w:rPr>
          <w:rFonts w:ascii="Arial" w:hAnsi="Arial" w:cs="Arial"/>
        </w:rPr>
        <w:t>).  Springer Science, New York 119-150 (2011).</w:t>
      </w:r>
    </w:p>
    <w:p w14:paraId="2A937B9C" w14:textId="77777777" w:rsidR="00B620DF" w:rsidRPr="00643E03" w:rsidRDefault="00B620DF" w:rsidP="00B620DF">
      <w:pPr>
        <w:pStyle w:val="ListParagraph"/>
        <w:numPr>
          <w:ilvl w:val="0"/>
          <w:numId w:val="1"/>
        </w:numPr>
        <w:rPr>
          <w:rFonts w:ascii="Arial" w:hAnsi="Arial" w:cs="Arial"/>
        </w:rPr>
      </w:pPr>
      <w:r w:rsidRPr="00643E03">
        <w:rPr>
          <w:rFonts w:ascii="Arial" w:hAnsi="Arial" w:cs="Arial"/>
          <w:shd w:val="clear" w:color="auto" w:fill="FFFFFF"/>
        </w:rPr>
        <w:t>Venn, A. et al. Impact of seawater acidification on pH at the tissue-skeleton interface and calcification in reef corals. </w:t>
      </w:r>
      <w:r w:rsidRPr="00643E03">
        <w:rPr>
          <w:rFonts w:ascii="Arial" w:hAnsi="Arial" w:cs="Arial"/>
          <w:i/>
          <w:iCs/>
          <w:shd w:val="clear" w:color="auto" w:fill="FFFFFF"/>
        </w:rPr>
        <w:t>Proceedings of the National Academy of Sciences</w:t>
      </w:r>
      <w:r w:rsidRPr="00643E03">
        <w:rPr>
          <w:rFonts w:ascii="Arial" w:hAnsi="Arial" w:cs="Arial"/>
          <w:shd w:val="clear" w:color="auto" w:fill="FFFFFF"/>
        </w:rPr>
        <w:t> </w:t>
      </w:r>
      <w:r w:rsidRPr="00643E03">
        <w:rPr>
          <w:rFonts w:ascii="Arial" w:hAnsi="Arial" w:cs="Arial"/>
          <w:b/>
          <w:bCs/>
          <w:shd w:val="clear" w:color="auto" w:fill="FFFFFF"/>
        </w:rPr>
        <w:t>110</w:t>
      </w:r>
      <w:r w:rsidRPr="00643E03">
        <w:rPr>
          <w:rFonts w:ascii="Arial" w:hAnsi="Arial" w:cs="Arial"/>
          <w:shd w:val="clear" w:color="auto" w:fill="FFFFFF"/>
        </w:rPr>
        <w:t>, 1634-1639 (2012).</w:t>
      </w:r>
    </w:p>
    <w:p w14:paraId="5F0DCC01" w14:textId="77777777" w:rsidR="00B620DF" w:rsidRPr="00643E03" w:rsidRDefault="00B620DF" w:rsidP="00B620DF">
      <w:pPr>
        <w:pStyle w:val="ListParagraph"/>
        <w:numPr>
          <w:ilvl w:val="0"/>
          <w:numId w:val="1"/>
        </w:numPr>
        <w:rPr>
          <w:rFonts w:ascii="Arial" w:hAnsi="Arial" w:cs="Arial"/>
        </w:rPr>
      </w:pPr>
      <w:r w:rsidRPr="00643E03">
        <w:rPr>
          <w:rFonts w:ascii="Arial" w:hAnsi="Arial" w:cs="Arial"/>
        </w:rPr>
        <w:t xml:space="preserve">Mass, T., Drake, J. L., Peters, E. C., Jiang, W. &amp; </w:t>
      </w:r>
      <w:proofErr w:type="spellStart"/>
      <w:r w:rsidRPr="00643E03">
        <w:rPr>
          <w:rFonts w:ascii="Arial" w:hAnsi="Arial" w:cs="Arial"/>
        </w:rPr>
        <w:t>Falkowski</w:t>
      </w:r>
      <w:proofErr w:type="spellEnd"/>
      <w:r w:rsidRPr="00643E03">
        <w:rPr>
          <w:rFonts w:ascii="Arial" w:hAnsi="Arial" w:cs="Arial"/>
        </w:rPr>
        <w:t xml:space="preserve">, P. G. </w:t>
      </w:r>
      <w:proofErr w:type="spellStart"/>
      <w:r w:rsidRPr="00643E03">
        <w:rPr>
          <w:rFonts w:ascii="Arial" w:hAnsi="Arial" w:cs="Arial"/>
        </w:rPr>
        <w:t>Immunolocalization</w:t>
      </w:r>
      <w:proofErr w:type="spellEnd"/>
      <w:r w:rsidRPr="00643E03">
        <w:rPr>
          <w:rFonts w:ascii="Arial" w:hAnsi="Arial" w:cs="Arial"/>
        </w:rPr>
        <w:t xml:space="preserve"> of skeletal matrix proteins in tissue and mineral of the coral </w:t>
      </w:r>
      <w:proofErr w:type="spellStart"/>
      <w:r w:rsidRPr="00643E03">
        <w:rPr>
          <w:rFonts w:ascii="Arial" w:hAnsi="Arial" w:cs="Arial"/>
        </w:rPr>
        <w:t>Stylophora</w:t>
      </w:r>
      <w:proofErr w:type="spellEnd"/>
      <w:r w:rsidRPr="00643E03">
        <w:rPr>
          <w:rFonts w:ascii="Arial" w:hAnsi="Arial" w:cs="Arial"/>
        </w:rPr>
        <w:t xml:space="preserve"> pistillata. </w:t>
      </w:r>
      <w:r w:rsidRPr="00643E03">
        <w:rPr>
          <w:rFonts w:ascii="Arial" w:hAnsi="Arial" w:cs="Arial"/>
          <w:i/>
          <w:iCs/>
        </w:rPr>
        <w:t>Proc. Natl. Acad. Sci. U. S. A.</w:t>
      </w:r>
      <w:r w:rsidRPr="00643E03">
        <w:rPr>
          <w:rFonts w:ascii="Arial" w:hAnsi="Arial" w:cs="Arial"/>
        </w:rPr>
        <w:t xml:space="preserve"> </w:t>
      </w:r>
      <w:r w:rsidRPr="00643E03">
        <w:rPr>
          <w:rFonts w:ascii="Arial" w:hAnsi="Arial" w:cs="Arial"/>
          <w:b/>
          <w:bCs/>
        </w:rPr>
        <w:t>111</w:t>
      </w:r>
      <w:r w:rsidRPr="00643E03">
        <w:rPr>
          <w:rFonts w:ascii="Arial" w:hAnsi="Arial" w:cs="Arial"/>
        </w:rPr>
        <w:t>, 12728–12733 (2014).</w:t>
      </w:r>
    </w:p>
    <w:p w14:paraId="31D35925"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Falini</w:t>
      </w:r>
      <w:proofErr w:type="spellEnd"/>
      <w:r w:rsidRPr="00643E03">
        <w:rPr>
          <w:rFonts w:ascii="Arial" w:hAnsi="Arial" w:cs="Arial"/>
        </w:rPr>
        <w:t xml:space="preserve">, G., </w:t>
      </w:r>
      <w:proofErr w:type="spellStart"/>
      <w:r w:rsidRPr="00643E03">
        <w:rPr>
          <w:rFonts w:ascii="Arial" w:hAnsi="Arial" w:cs="Arial"/>
        </w:rPr>
        <w:t>Fermani</w:t>
      </w:r>
      <w:proofErr w:type="spellEnd"/>
      <w:r w:rsidRPr="00643E03">
        <w:rPr>
          <w:rFonts w:ascii="Arial" w:hAnsi="Arial" w:cs="Arial"/>
        </w:rPr>
        <w:t xml:space="preserve">, S. &amp; </w:t>
      </w:r>
      <w:proofErr w:type="spellStart"/>
      <w:r w:rsidRPr="00643E03">
        <w:rPr>
          <w:rFonts w:ascii="Arial" w:hAnsi="Arial" w:cs="Arial"/>
        </w:rPr>
        <w:t>Goffredo</w:t>
      </w:r>
      <w:proofErr w:type="spellEnd"/>
      <w:r w:rsidRPr="00643E03">
        <w:rPr>
          <w:rFonts w:ascii="Arial" w:hAnsi="Arial" w:cs="Arial"/>
        </w:rPr>
        <w:t xml:space="preserve">, S. Coral </w:t>
      </w:r>
      <w:proofErr w:type="spellStart"/>
      <w:r w:rsidRPr="00643E03">
        <w:rPr>
          <w:rFonts w:ascii="Arial" w:hAnsi="Arial" w:cs="Arial"/>
        </w:rPr>
        <w:t>biomineralization</w:t>
      </w:r>
      <w:proofErr w:type="spellEnd"/>
      <w:r w:rsidRPr="00643E03">
        <w:rPr>
          <w:rFonts w:ascii="Arial" w:hAnsi="Arial" w:cs="Arial"/>
        </w:rPr>
        <w:t xml:space="preserve">: A focus on intra-skeletal organic matrix and calcification. </w:t>
      </w:r>
      <w:proofErr w:type="spellStart"/>
      <w:r w:rsidRPr="00643E03">
        <w:rPr>
          <w:rFonts w:ascii="Arial" w:hAnsi="Arial" w:cs="Arial"/>
          <w:i/>
          <w:iCs/>
        </w:rPr>
        <w:t>Semin</w:t>
      </w:r>
      <w:proofErr w:type="spellEnd"/>
      <w:r w:rsidRPr="00643E03">
        <w:rPr>
          <w:rFonts w:ascii="Arial" w:hAnsi="Arial" w:cs="Arial"/>
          <w:i/>
          <w:iCs/>
        </w:rPr>
        <w:t>. Cell Dev. Biol.</w:t>
      </w:r>
      <w:r w:rsidRPr="00643E03">
        <w:rPr>
          <w:rFonts w:ascii="Arial" w:hAnsi="Arial" w:cs="Arial"/>
        </w:rPr>
        <w:t xml:space="preserve"> </w:t>
      </w:r>
      <w:r w:rsidRPr="00643E03">
        <w:rPr>
          <w:rFonts w:ascii="Arial" w:hAnsi="Arial" w:cs="Arial"/>
          <w:b/>
          <w:bCs/>
        </w:rPr>
        <w:t>46</w:t>
      </w:r>
      <w:r w:rsidRPr="00643E03">
        <w:rPr>
          <w:rFonts w:ascii="Arial" w:hAnsi="Arial" w:cs="Arial"/>
        </w:rPr>
        <w:t>, 17–26 (2015).</w:t>
      </w:r>
    </w:p>
    <w:p w14:paraId="37E36AED"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Helman</w:t>
      </w:r>
      <w:proofErr w:type="spellEnd"/>
      <w:r w:rsidRPr="00643E03">
        <w:rPr>
          <w:rFonts w:ascii="Arial" w:hAnsi="Arial" w:cs="Arial"/>
        </w:rPr>
        <w:t xml:space="preserve">, Y. </w:t>
      </w:r>
      <w:r w:rsidRPr="00643E03">
        <w:rPr>
          <w:rFonts w:ascii="Arial" w:hAnsi="Arial" w:cs="Arial"/>
          <w:i/>
          <w:iCs/>
        </w:rPr>
        <w:t>et al.</w:t>
      </w:r>
      <w:r w:rsidRPr="00643E03">
        <w:rPr>
          <w:rFonts w:ascii="Arial" w:hAnsi="Arial" w:cs="Arial"/>
        </w:rPr>
        <w:t xml:space="preserve"> Extracellular matrix production and calcium carbonate precipitation by coral cells in vitro. </w:t>
      </w:r>
      <w:r w:rsidRPr="00643E03">
        <w:rPr>
          <w:rFonts w:ascii="Arial" w:hAnsi="Arial" w:cs="Arial"/>
          <w:i/>
          <w:iCs/>
        </w:rPr>
        <w:t>Proc. Natl. Acad. Sci. U. S. A.</w:t>
      </w:r>
      <w:r w:rsidRPr="00643E03">
        <w:rPr>
          <w:rFonts w:ascii="Arial" w:hAnsi="Arial" w:cs="Arial"/>
        </w:rPr>
        <w:t xml:space="preserve"> </w:t>
      </w:r>
      <w:r w:rsidRPr="00643E03">
        <w:rPr>
          <w:rFonts w:ascii="Arial" w:hAnsi="Arial" w:cs="Arial"/>
          <w:b/>
          <w:bCs/>
        </w:rPr>
        <w:t>105</w:t>
      </w:r>
      <w:r w:rsidRPr="00643E03">
        <w:rPr>
          <w:rFonts w:ascii="Arial" w:hAnsi="Arial" w:cs="Arial"/>
        </w:rPr>
        <w:t>, 54–58 (2008).</w:t>
      </w:r>
    </w:p>
    <w:p w14:paraId="2A89E602"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Falini</w:t>
      </w:r>
      <w:proofErr w:type="spellEnd"/>
      <w:r w:rsidRPr="00643E03">
        <w:rPr>
          <w:rFonts w:ascii="Arial" w:hAnsi="Arial" w:cs="Arial"/>
        </w:rPr>
        <w:t xml:space="preserve">, G. </w:t>
      </w:r>
      <w:r w:rsidRPr="00643E03">
        <w:rPr>
          <w:rFonts w:ascii="Arial" w:hAnsi="Arial" w:cs="Arial"/>
          <w:i/>
          <w:iCs/>
        </w:rPr>
        <w:t>et al.</w:t>
      </w:r>
      <w:r w:rsidRPr="00643E03">
        <w:rPr>
          <w:rFonts w:ascii="Arial" w:hAnsi="Arial" w:cs="Arial"/>
        </w:rPr>
        <w:t xml:space="preserve"> Control of aragonite deposition in colonial corals by intra-skeletal macromolecules. </w:t>
      </w:r>
      <w:r w:rsidRPr="00643E03">
        <w:rPr>
          <w:rFonts w:ascii="Arial" w:hAnsi="Arial" w:cs="Arial"/>
          <w:i/>
          <w:iCs/>
        </w:rPr>
        <w:t xml:space="preserve">J. </w:t>
      </w:r>
      <w:proofErr w:type="spellStart"/>
      <w:r w:rsidRPr="00643E03">
        <w:rPr>
          <w:rFonts w:ascii="Arial" w:hAnsi="Arial" w:cs="Arial"/>
          <w:i/>
          <w:iCs/>
        </w:rPr>
        <w:t>Struct</w:t>
      </w:r>
      <w:proofErr w:type="spellEnd"/>
      <w:r w:rsidRPr="00643E03">
        <w:rPr>
          <w:rFonts w:ascii="Arial" w:hAnsi="Arial" w:cs="Arial"/>
          <w:i/>
          <w:iCs/>
        </w:rPr>
        <w:t>. Biol.</w:t>
      </w:r>
      <w:r w:rsidRPr="00643E03">
        <w:rPr>
          <w:rFonts w:ascii="Arial" w:hAnsi="Arial" w:cs="Arial"/>
        </w:rPr>
        <w:t xml:space="preserve"> </w:t>
      </w:r>
      <w:r w:rsidRPr="00643E03">
        <w:rPr>
          <w:rFonts w:ascii="Arial" w:hAnsi="Arial" w:cs="Arial"/>
          <w:b/>
          <w:bCs/>
        </w:rPr>
        <w:t>183</w:t>
      </w:r>
      <w:r w:rsidRPr="00643E03">
        <w:rPr>
          <w:rFonts w:ascii="Arial" w:hAnsi="Arial" w:cs="Arial"/>
        </w:rPr>
        <w:t>, 226–238 (2013).</w:t>
      </w:r>
    </w:p>
    <w:p w14:paraId="0749A163"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Reggi</w:t>
      </w:r>
      <w:proofErr w:type="spellEnd"/>
      <w:r w:rsidRPr="00643E03">
        <w:rPr>
          <w:rFonts w:ascii="Arial" w:hAnsi="Arial" w:cs="Arial"/>
        </w:rPr>
        <w:t xml:space="preserve">, M. </w:t>
      </w:r>
      <w:r w:rsidRPr="00643E03">
        <w:rPr>
          <w:rFonts w:ascii="Arial" w:hAnsi="Arial" w:cs="Arial"/>
          <w:i/>
          <w:iCs/>
        </w:rPr>
        <w:t>et al.</w:t>
      </w:r>
      <w:r w:rsidRPr="00643E03">
        <w:rPr>
          <w:rFonts w:ascii="Arial" w:hAnsi="Arial" w:cs="Arial"/>
        </w:rPr>
        <w:t xml:space="preserve"> </w:t>
      </w:r>
      <w:proofErr w:type="spellStart"/>
      <w:r w:rsidRPr="00643E03">
        <w:rPr>
          <w:rFonts w:ascii="Arial" w:hAnsi="Arial" w:cs="Arial"/>
        </w:rPr>
        <w:t>Biomineralization</w:t>
      </w:r>
      <w:proofErr w:type="spellEnd"/>
      <w:r w:rsidRPr="00643E03">
        <w:rPr>
          <w:rFonts w:ascii="Arial" w:hAnsi="Arial" w:cs="Arial"/>
        </w:rPr>
        <w:t xml:space="preserve"> in </w:t>
      </w:r>
      <w:proofErr w:type="spellStart"/>
      <w:r w:rsidRPr="00643E03">
        <w:rPr>
          <w:rFonts w:ascii="Arial" w:hAnsi="Arial" w:cs="Arial"/>
        </w:rPr>
        <w:t>mediterranean</w:t>
      </w:r>
      <w:proofErr w:type="spellEnd"/>
      <w:r w:rsidRPr="00643E03">
        <w:rPr>
          <w:rFonts w:ascii="Arial" w:hAnsi="Arial" w:cs="Arial"/>
        </w:rPr>
        <w:t xml:space="preserve"> corals: The role of the </w:t>
      </w:r>
      <w:proofErr w:type="spellStart"/>
      <w:r w:rsidRPr="00643E03">
        <w:rPr>
          <w:rFonts w:ascii="Arial" w:hAnsi="Arial" w:cs="Arial"/>
        </w:rPr>
        <w:t>intraskeletal</w:t>
      </w:r>
      <w:proofErr w:type="spellEnd"/>
      <w:r w:rsidRPr="00643E03">
        <w:rPr>
          <w:rFonts w:ascii="Arial" w:hAnsi="Arial" w:cs="Arial"/>
        </w:rPr>
        <w:t xml:space="preserve"> organic matrix. </w:t>
      </w:r>
      <w:proofErr w:type="spellStart"/>
      <w:r w:rsidRPr="00643E03">
        <w:rPr>
          <w:rFonts w:ascii="Arial" w:hAnsi="Arial" w:cs="Arial"/>
          <w:i/>
          <w:iCs/>
        </w:rPr>
        <w:t>Cryst</w:t>
      </w:r>
      <w:proofErr w:type="spellEnd"/>
      <w:r w:rsidRPr="00643E03">
        <w:rPr>
          <w:rFonts w:ascii="Arial" w:hAnsi="Arial" w:cs="Arial"/>
          <w:i/>
          <w:iCs/>
        </w:rPr>
        <w:t>. Growth Des.</w:t>
      </w:r>
      <w:r w:rsidRPr="00643E03">
        <w:rPr>
          <w:rFonts w:ascii="Arial" w:hAnsi="Arial" w:cs="Arial"/>
        </w:rPr>
        <w:t xml:space="preserve"> </w:t>
      </w:r>
      <w:r w:rsidRPr="00643E03">
        <w:rPr>
          <w:rFonts w:ascii="Arial" w:hAnsi="Arial" w:cs="Arial"/>
          <w:b/>
          <w:bCs/>
        </w:rPr>
        <w:t>14</w:t>
      </w:r>
      <w:r w:rsidRPr="00643E03">
        <w:rPr>
          <w:rFonts w:ascii="Arial" w:hAnsi="Arial" w:cs="Arial"/>
        </w:rPr>
        <w:t>, 4310–4320 (2014).</w:t>
      </w:r>
    </w:p>
    <w:p w14:paraId="2EC11175"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Reggi</w:t>
      </w:r>
      <w:proofErr w:type="spellEnd"/>
      <w:r w:rsidRPr="00643E03">
        <w:rPr>
          <w:rFonts w:ascii="Arial" w:hAnsi="Arial" w:cs="Arial"/>
        </w:rPr>
        <w:t xml:space="preserve">, M. </w:t>
      </w:r>
      <w:r w:rsidRPr="00643E03">
        <w:rPr>
          <w:rFonts w:ascii="Arial" w:hAnsi="Arial" w:cs="Arial"/>
          <w:i/>
          <w:iCs/>
        </w:rPr>
        <w:t>et al.</w:t>
      </w:r>
      <w:r w:rsidRPr="00643E03">
        <w:rPr>
          <w:rFonts w:ascii="Arial" w:hAnsi="Arial" w:cs="Arial"/>
        </w:rPr>
        <w:t xml:space="preserve"> Influence of intra-skeletal coral lipids on calcium carbonate precipitation. </w:t>
      </w:r>
      <w:proofErr w:type="spellStart"/>
      <w:r w:rsidRPr="00643E03">
        <w:rPr>
          <w:rFonts w:ascii="Arial" w:hAnsi="Arial" w:cs="Arial"/>
          <w:i/>
          <w:iCs/>
        </w:rPr>
        <w:t>CrystEngComm</w:t>
      </w:r>
      <w:proofErr w:type="spellEnd"/>
      <w:r w:rsidRPr="00643E03">
        <w:rPr>
          <w:rFonts w:ascii="Arial" w:hAnsi="Arial" w:cs="Arial"/>
        </w:rPr>
        <w:t xml:space="preserve"> </w:t>
      </w:r>
      <w:r w:rsidRPr="00643E03">
        <w:rPr>
          <w:rFonts w:ascii="Arial" w:hAnsi="Arial" w:cs="Arial"/>
          <w:b/>
          <w:bCs/>
        </w:rPr>
        <w:t>18</w:t>
      </w:r>
      <w:r w:rsidRPr="00643E03">
        <w:rPr>
          <w:rFonts w:ascii="Arial" w:hAnsi="Arial" w:cs="Arial"/>
        </w:rPr>
        <w:t>, 8829–8833 (2016).</w:t>
      </w:r>
    </w:p>
    <w:p w14:paraId="3FC77BB6"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Clode</w:t>
      </w:r>
      <w:proofErr w:type="spellEnd"/>
      <w:r w:rsidRPr="00643E03">
        <w:rPr>
          <w:rFonts w:ascii="Arial" w:hAnsi="Arial" w:cs="Arial"/>
        </w:rPr>
        <w:t xml:space="preserve">, P. L. &amp; Marshall, A. T. Calcium associated with a </w:t>
      </w:r>
      <w:proofErr w:type="spellStart"/>
      <w:r w:rsidRPr="00643E03">
        <w:rPr>
          <w:rFonts w:ascii="Arial" w:hAnsi="Arial" w:cs="Arial"/>
        </w:rPr>
        <w:t>fibrillar</w:t>
      </w:r>
      <w:proofErr w:type="spellEnd"/>
      <w:r w:rsidRPr="00643E03">
        <w:rPr>
          <w:rFonts w:ascii="Arial" w:hAnsi="Arial" w:cs="Arial"/>
        </w:rPr>
        <w:t xml:space="preserve"> organic matrix in the </w:t>
      </w:r>
      <w:proofErr w:type="spellStart"/>
      <w:r w:rsidRPr="00643E03">
        <w:rPr>
          <w:rFonts w:ascii="Arial" w:hAnsi="Arial" w:cs="Arial"/>
        </w:rPr>
        <w:t>scleractinian</w:t>
      </w:r>
      <w:proofErr w:type="spellEnd"/>
      <w:r w:rsidRPr="00643E03">
        <w:rPr>
          <w:rFonts w:ascii="Arial" w:hAnsi="Arial" w:cs="Arial"/>
        </w:rPr>
        <w:t xml:space="preserve"> coral </w:t>
      </w:r>
      <w:proofErr w:type="spellStart"/>
      <w:r w:rsidRPr="00643E03">
        <w:rPr>
          <w:rFonts w:ascii="Arial" w:hAnsi="Arial" w:cs="Arial"/>
        </w:rPr>
        <w:t>Galaxea</w:t>
      </w:r>
      <w:proofErr w:type="spellEnd"/>
      <w:r w:rsidRPr="00643E03">
        <w:rPr>
          <w:rFonts w:ascii="Arial" w:hAnsi="Arial" w:cs="Arial"/>
        </w:rPr>
        <w:t xml:space="preserve"> </w:t>
      </w:r>
      <w:proofErr w:type="spellStart"/>
      <w:r w:rsidRPr="00643E03">
        <w:rPr>
          <w:rFonts w:ascii="Arial" w:hAnsi="Arial" w:cs="Arial"/>
        </w:rPr>
        <w:t>fascicularis</w:t>
      </w:r>
      <w:proofErr w:type="spellEnd"/>
      <w:r w:rsidRPr="00643E03">
        <w:rPr>
          <w:rFonts w:ascii="Arial" w:hAnsi="Arial" w:cs="Arial"/>
        </w:rPr>
        <w:t xml:space="preserve">. </w:t>
      </w:r>
      <w:proofErr w:type="spellStart"/>
      <w:r w:rsidRPr="00643E03">
        <w:rPr>
          <w:rFonts w:ascii="Arial" w:hAnsi="Arial" w:cs="Arial"/>
          <w:i/>
          <w:iCs/>
        </w:rPr>
        <w:t>Protoplasma</w:t>
      </w:r>
      <w:proofErr w:type="spellEnd"/>
      <w:r w:rsidRPr="00643E03">
        <w:rPr>
          <w:rFonts w:ascii="Arial" w:hAnsi="Arial" w:cs="Arial"/>
        </w:rPr>
        <w:t xml:space="preserve"> </w:t>
      </w:r>
      <w:r w:rsidRPr="00643E03">
        <w:rPr>
          <w:rFonts w:ascii="Arial" w:hAnsi="Arial" w:cs="Arial"/>
          <w:b/>
          <w:bCs/>
        </w:rPr>
        <w:t>220</w:t>
      </w:r>
      <w:r w:rsidRPr="00643E03">
        <w:rPr>
          <w:rFonts w:ascii="Arial" w:hAnsi="Arial" w:cs="Arial"/>
        </w:rPr>
        <w:t>, 153–161 (2003).</w:t>
      </w:r>
    </w:p>
    <w:p w14:paraId="62E1D686"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Puverel</w:t>
      </w:r>
      <w:proofErr w:type="spellEnd"/>
      <w:r w:rsidRPr="00643E03">
        <w:rPr>
          <w:rFonts w:ascii="Arial" w:hAnsi="Arial" w:cs="Arial"/>
        </w:rPr>
        <w:t xml:space="preserve">, S. </w:t>
      </w:r>
      <w:r w:rsidRPr="00643E03">
        <w:rPr>
          <w:rFonts w:ascii="Arial" w:hAnsi="Arial" w:cs="Arial"/>
          <w:i/>
          <w:iCs/>
        </w:rPr>
        <w:t>et al.</w:t>
      </w:r>
      <w:r w:rsidRPr="00643E03">
        <w:rPr>
          <w:rFonts w:ascii="Arial" w:hAnsi="Arial" w:cs="Arial"/>
        </w:rPr>
        <w:t xml:space="preserve"> Soluble organic matrix of two </w:t>
      </w:r>
      <w:proofErr w:type="spellStart"/>
      <w:r w:rsidRPr="00643E03">
        <w:rPr>
          <w:rFonts w:ascii="Arial" w:hAnsi="Arial" w:cs="Arial"/>
        </w:rPr>
        <w:t>Scleractinian</w:t>
      </w:r>
      <w:proofErr w:type="spellEnd"/>
      <w:r w:rsidRPr="00643E03">
        <w:rPr>
          <w:rFonts w:ascii="Arial" w:hAnsi="Arial" w:cs="Arial"/>
        </w:rPr>
        <w:t xml:space="preserve"> corals: Partial and comparative analysis. </w:t>
      </w:r>
      <w:r w:rsidRPr="00643E03">
        <w:rPr>
          <w:rFonts w:ascii="Arial" w:hAnsi="Arial" w:cs="Arial"/>
          <w:i/>
          <w:iCs/>
        </w:rPr>
        <w:t xml:space="preserve">Comp. </w:t>
      </w:r>
      <w:proofErr w:type="spellStart"/>
      <w:r w:rsidRPr="00643E03">
        <w:rPr>
          <w:rFonts w:ascii="Arial" w:hAnsi="Arial" w:cs="Arial"/>
          <w:i/>
          <w:iCs/>
        </w:rPr>
        <w:t>Biochem</w:t>
      </w:r>
      <w:proofErr w:type="spellEnd"/>
      <w:r w:rsidRPr="00643E03">
        <w:rPr>
          <w:rFonts w:ascii="Arial" w:hAnsi="Arial" w:cs="Arial"/>
          <w:i/>
          <w:iCs/>
        </w:rPr>
        <w:t xml:space="preserve">. Physiol. - B </w:t>
      </w:r>
      <w:proofErr w:type="spellStart"/>
      <w:r w:rsidRPr="00643E03">
        <w:rPr>
          <w:rFonts w:ascii="Arial" w:hAnsi="Arial" w:cs="Arial"/>
          <w:i/>
          <w:iCs/>
        </w:rPr>
        <w:t>Biochem</w:t>
      </w:r>
      <w:proofErr w:type="spellEnd"/>
      <w:r w:rsidRPr="00643E03">
        <w:rPr>
          <w:rFonts w:ascii="Arial" w:hAnsi="Arial" w:cs="Arial"/>
          <w:i/>
          <w:iCs/>
        </w:rPr>
        <w:t>. Mol. Biol.</w:t>
      </w:r>
      <w:r w:rsidRPr="00643E03">
        <w:rPr>
          <w:rFonts w:ascii="Arial" w:hAnsi="Arial" w:cs="Arial"/>
        </w:rPr>
        <w:t xml:space="preserve"> </w:t>
      </w:r>
      <w:r w:rsidRPr="00643E03">
        <w:rPr>
          <w:rFonts w:ascii="Arial" w:hAnsi="Arial" w:cs="Arial"/>
          <w:b/>
          <w:bCs/>
        </w:rPr>
        <w:t>141</w:t>
      </w:r>
      <w:r w:rsidRPr="00643E03">
        <w:rPr>
          <w:rFonts w:ascii="Arial" w:hAnsi="Arial" w:cs="Arial"/>
        </w:rPr>
        <w:t xml:space="preserve">, 480–487 (2005). </w:t>
      </w:r>
    </w:p>
    <w:p w14:paraId="627DB331" w14:textId="1AE35149" w:rsidR="007E58EA" w:rsidRPr="00587E86" w:rsidRDefault="007E58EA" w:rsidP="00F10B64">
      <w:pPr>
        <w:pStyle w:val="ListParagraph"/>
        <w:numPr>
          <w:ilvl w:val="0"/>
          <w:numId w:val="1"/>
        </w:numPr>
        <w:spacing w:before="240" w:after="240" w:line="264" w:lineRule="auto"/>
        <w:rPr>
          <w:rFonts w:ascii="Arial" w:hAnsi="Arial" w:cs="Arial"/>
        </w:rPr>
      </w:pPr>
      <w:r w:rsidRPr="00587E86">
        <w:rPr>
          <w:rFonts w:ascii="Arial" w:hAnsi="Arial" w:cs="Arial"/>
        </w:rPr>
        <w:t xml:space="preserve">Isa Y, Okazaki M. Some observations on </w:t>
      </w:r>
      <w:r w:rsidRPr="00587E86">
        <w:rPr>
          <w:rFonts w:ascii="Arial" w:hAnsi="Arial" w:cs="Arial"/>
          <w:i/>
          <w:iCs/>
        </w:rPr>
        <w:t>the</w:t>
      </w:r>
      <w:r w:rsidRPr="00587E86">
        <w:rPr>
          <w:rFonts w:ascii="Arial" w:hAnsi="Arial" w:cs="Arial"/>
        </w:rPr>
        <w:t xml:space="preserve"> Ca2+-binding phospholipid from </w:t>
      </w:r>
      <w:proofErr w:type="spellStart"/>
      <w:r w:rsidRPr="00587E86">
        <w:rPr>
          <w:rFonts w:ascii="Arial" w:hAnsi="Arial" w:cs="Arial"/>
        </w:rPr>
        <w:t>scleractinian</w:t>
      </w:r>
      <w:proofErr w:type="spellEnd"/>
      <w:r w:rsidRPr="00587E86">
        <w:rPr>
          <w:rFonts w:ascii="Arial" w:hAnsi="Arial" w:cs="Arial"/>
        </w:rPr>
        <w:t xml:space="preserve"> coral skeletons. Comp </w:t>
      </w:r>
      <w:proofErr w:type="spellStart"/>
      <w:r w:rsidRPr="00587E86">
        <w:rPr>
          <w:rFonts w:ascii="Arial" w:hAnsi="Arial" w:cs="Arial"/>
        </w:rPr>
        <w:t>Biochem</w:t>
      </w:r>
      <w:proofErr w:type="spellEnd"/>
      <w:r w:rsidRPr="00587E86">
        <w:rPr>
          <w:rFonts w:ascii="Arial" w:hAnsi="Arial" w:cs="Arial"/>
        </w:rPr>
        <w:t xml:space="preserve"> </w:t>
      </w:r>
      <w:proofErr w:type="spellStart"/>
      <w:r w:rsidRPr="00587E86">
        <w:rPr>
          <w:rFonts w:ascii="Arial" w:hAnsi="Arial" w:cs="Arial"/>
        </w:rPr>
        <w:t>Physiol</w:t>
      </w:r>
      <w:proofErr w:type="spellEnd"/>
      <w:r w:rsidRPr="00587E86">
        <w:rPr>
          <w:rFonts w:ascii="Arial" w:hAnsi="Arial" w:cs="Arial"/>
        </w:rPr>
        <w:t xml:space="preserve"> B </w:t>
      </w:r>
      <w:r w:rsidRPr="00587E86">
        <w:rPr>
          <w:rFonts w:ascii="Arial" w:hAnsi="Arial" w:cs="Arial"/>
          <w:b/>
          <w:bCs/>
        </w:rPr>
        <w:t>87</w:t>
      </w:r>
      <w:r w:rsidRPr="00587E86">
        <w:rPr>
          <w:rFonts w:ascii="Arial" w:hAnsi="Arial" w:cs="Arial"/>
        </w:rPr>
        <w:t>, 507-512 (1987).</w:t>
      </w:r>
    </w:p>
    <w:p w14:paraId="0B5052DE"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Cuif</w:t>
      </w:r>
      <w:proofErr w:type="spellEnd"/>
      <w:r w:rsidRPr="00643E03">
        <w:rPr>
          <w:rFonts w:ascii="Arial" w:hAnsi="Arial" w:cs="Arial"/>
        </w:rPr>
        <w:t xml:space="preserve">, J. P., Dauphin, Y., </w:t>
      </w:r>
      <w:proofErr w:type="spellStart"/>
      <w:r w:rsidRPr="00643E03">
        <w:rPr>
          <w:rFonts w:ascii="Arial" w:hAnsi="Arial" w:cs="Arial"/>
        </w:rPr>
        <w:t>Freiwald</w:t>
      </w:r>
      <w:proofErr w:type="spellEnd"/>
      <w:r w:rsidRPr="00643E03">
        <w:rPr>
          <w:rFonts w:ascii="Arial" w:hAnsi="Arial" w:cs="Arial"/>
        </w:rPr>
        <w:t xml:space="preserve">, A., </w:t>
      </w:r>
      <w:proofErr w:type="spellStart"/>
      <w:r w:rsidRPr="00643E03">
        <w:rPr>
          <w:rFonts w:ascii="Arial" w:hAnsi="Arial" w:cs="Arial"/>
        </w:rPr>
        <w:t>Gautret</w:t>
      </w:r>
      <w:proofErr w:type="spellEnd"/>
      <w:r w:rsidRPr="00643E03">
        <w:rPr>
          <w:rFonts w:ascii="Arial" w:hAnsi="Arial" w:cs="Arial"/>
        </w:rPr>
        <w:t xml:space="preserve">, P. &amp; </w:t>
      </w:r>
      <w:proofErr w:type="spellStart"/>
      <w:r w:rsidRPr="00643E03">
        <w:rPr>
          <w:rFonts w:ascii="Arial" w:hAnsi="Arial" w:cs="Arial"/>
        </w:rPr>
        <w:t>Zibrowius</w:t>
      </w:r>
      <w:proofErr w:type="spellEnd"/>
      <w:r w:rsidRPr="00643E03">
        <w:rPr>
          <w:rFonts w:ascii="Arial" w:hAnsi="Arial" w:cs="Arial"/>
        </w:rPr>
        <w:t xml:space="preserve">, H. Biochemical markers of zooxanthellae symbiosis in soluble matrices of skeleton of 24 </w:t>
      </w:r>
      <w:proofErr w:type="spellStart"/>
      <w:r w:rsidRPr="00643E03">
        <w:rPr>
          <w:rFonts w:ascii="Arial" w:hAnsi="Arial" w:cs="Arial"/>
        </w:rPr>
        <w:t>Scleractinia</w:t>
      </w:r>
      <w:proofErr w:type="spellEnd"/>
      <w:r w:rsidRPr="00643E03">
        <w:rPr>
          <w:rFonts w:ascii="Arial" w:hAnsi="Arial" w:cs="Arial"/>
        </w:rPr>
        <w:t xml:space="preserve"> species. </w:t>
      </w:r>
      <w:r w:rsidRPr="00643E03">
        <w:rPr>
          <w:rFonts w:ascii="Arial" w:hAnsi="Arial" w:cs="Arial"/>
          <w:i/>
          <w:iCs/>
        </w:rPr>
        <w:t xml:space="preserve">Comp. </w:t>
      </w:r>
      <w:proofErr w:type="spellStart"/>
      <w:r w:rsidRPr="00643E03">
        <w:rPr>
          <w:rFonts w:ascii="Arial" w:hAnsi="Arial" w:cs="Arial"/>
          <w:i/>
          <w:iCs/>
        </w:rPr>
        <w:t>Biochem</w:t>
      </w:r>
      <w:proofErr w:type="spellEnd"/>
      <w:r w:rsidRPr="00643E03">
        <w:rPr>
          <w:rFonts w:ascii="Arial" w:hAnsi="Arial" w:cs="Arial"/>
          <w:i/>
          <w:iCs/>
        </w:rPr>
        <w:t xml:space="preserve">. Physiol. - A Mol. </w:t>
      </w:r>
      <w:proofErr w:type="spellStart"/>
      <w:r w:rsidRPr="00643E03">
        <w:rPr>
          <w:rFonts w:ascii="Arial" w:hAnsi="Arial" w:cs="Arial"/>
          <w:i/>
          <w:iCs/>
        </w:rPr>
        <w:t>Integr</w:t>
      </w:r>
      <w:proofErr w:type="spellEnd"/>
      <w:r w:rsidRPr="00643E03">
        <w:rPr>
          <w:rFonts w:ascii="Arial" w:hAnsi="Arial" w:cs="Arial"/>
          <w:i/>
          <w:iCs/>
        </w:rPr>
        <w:t>. Physiol.</w:t>
      </w:r>
      <w:r w:rsidRPr="00643E03">
        <w:rPr>
          <w:rFonts w:ascii="Arial" w:hAnsi="Arial" w:cs="Arial"/>
        </w:rPr>
        <w:t xml:space="preserve"> </w:t>
      </w:r>
      <w:r w:rsidRPr="00643E03">
        <w:rPr>
          <w:rFonts w:ascii="Arial" w:hAnsi="Arial" w:cs="Arial"/>
          <w:b/>
          <w:bCs/>
        </w:rPr>
        <w:t>123</w:t>
      </w:r>
      <w:r w:rsidRPr="00643E03">
        <w:rPr>
          <w:rFonts w:ascii="Arial" w:hAnsi="Arial" w:cs="Arial"/>
        </w:rPr>
        <w:t>, 269–278 (1999).</w:t>
      </w:r>
    </w:p>
    <w:p w14:paraId="2387CFFD" w14:textId="77777777" w:rsidR="007E58EA" w:rsidRPr="00643E03" w:rsidRDefault="007E58EA" w:rsidP="00F10B64">
      <w:pPr>
        <w:pStyle w:val="ListParagraph"/>
        <w:numPr>
          <w:ilvl w:val="0"/>
          <w:numId w:val="1"/>
        </w:numPr>
        <w:rPr>
          <w:rFonts w:ascii="Arial" w:hAnsi="Arial" w:cs="Arial"/>
        </w:rPr>
      </w:pPr>
      <w:r w:rsidRPr="00643E03">
        <w:rPr>
          <w:rFonts w:ascii="Arial" w:hAnsi="Arial" w:cs="Arial"/>
        </w:rPr>
        <w:t xml:space="preserve">Picker, A., </w:t>
      </w:r>
      <w:proofErr w:type="spellStart"/>
      <w:r w:rsidRPr="00643E03">
        <w:rPr>
          <w:rFonts w:ascii="Arial" w:hAnsi="Arial" w:cs="Arial"/>
        </w:rPr>
        <w:t>Kellermeier</w:t>
      </w:r>
      <w:proofErr w:type="spellEnd"/>
      <w:r w:rsidRPr="00643E03">
        <w:rPr>
          <w:rFonts w:ascii="Arial" w:hAnsi="Arial" w:cs="Arial"/>
        </w:rPr>
        <w:t xml:space="preserve">, M., </w:t>
      </w:r>
      <w:proofErr w:type="spellStart"/>
      <w:r w:rsidRPr="00643E03">
        <w:rPr>
          <w:rFonts w:ascii="Arial" w:hAnsi="Arial" w:cs="Arial"/>
        </w:rPr>
        <w:t>Seto</w:t>
      </w:r>
      <w:proofErr w:type="spellEnd"/>
      <w:r w:rsidRPr="00643E03">
        <w:rPr>
          <w:rFonts w:ascii="Arial" w:hAnsi="Arial" w:cs="Arial"/>
        </w:rPr>
        <w:t xml:space="preserve">, J., </w:t>
      </w:r>
      <w:proofErr w:type="spellStart"/>
      <w:r w:rsidRPr="00643E03">
        <w:rPr>
          <w:rFonts w:ascii="Arial" w:hAnsi="Arial" w:cs="Arial"/>
        </w:rPr>
        <w:t>Gebauer</w:t>
      </w:r>
      <w:proofErr w:type="spellEnd"/>
      <w:r w:rsidRPr="00643E03">
        <w:rPr>
          <w:rFonts w:ascii="Arial" w:hAnsi="Arial" w:cs="Arial"/>
        </w:rPr>
        <w:t xml:space="preserve">, D. &amp; </w:t>
      </w:r>
      <w:proofErr w:type="spellStart"/>
      <w:r w:rsidRPr="00643E03">
        <w:rPr>
          <w:rFonts w:ascii="Arial" w:hAnsi="Arial" w:cs="Arial"/>
        </w:rPr>
        <w:t>Cölfen</w:t>
      </w:r>
      <w:proofErr w:type="spellEnd"/>
      <w:r w:rsidRPr="00643E03">
        <w:rPr>
          <w:rFonts w:ascii="Arial" w:hAnsi="Arial" w:cs="Arial"/>
        </w:rPr>
        <w:t xml:space="preserve">, H. The multiple effects of amino acids on the early stages of calcium carbonate crystallization. </w:t>
      </w:r>
      <w:proofErr w:type="spellStart"/>
      <w:r w:rsidRPr="00643E03">
        <w:rPr>
          <w:rFonts w:ascii="Arial" w:hAnsi="Arial" w:cs="Arial"/>
          <w:i/>
          <w:iCs/>
        </w:rPr>
        <w:t>Zeitschrift</w:t>
      </w:r>
      <w:proofErr w:type="spellEnd"/>
      <w:r w:rsidRPr="00643E03">
        <w:rPr>
          <w:rFonts w:ascii="Arial" w:hAnsi="Arial" w:cs="Arial"/>
          <w:i/>
          <w:iCs/>
        </w:rPr>
        <w:t xml:space="preserve"> fur </w:t>
      </w:r>
      <w:proofErr w:type="spellStart"/>
      <w:r w:rsidRPr="00643E03">
        <w:rPr>
          <w:rFonts w:ascii="Arial" w:hAnsi="Arial" w:cs="Arial"/>
          <w:i/>
          <w:iCs/>
        </w:rPr>
        <w:t>Krist</w:t>
      </w:r>
      <w:proofErr w:type="spellEnd"/>
      <w:r w:rsidRPr="00643E03">
        <w:rPr>
          <w:rFonts w:ascii="Arial" w:hAnsi="Arial" w:cs="Arial"/>
          <w:i/>
          <w:iCs/>
        </w:rPr>
        <w:t>.</w:t>
      </w:r>
      <w:r w:rsidRPr="00643E03">
        <w:rPr>
          <w:rFonts w:ascii="Arial" w:hAnsi="Arial" w:cs="Arial"/>
        </w:rPr>
        <w:t xml:space="preserve"> </w:t>
      </w:r>
      <w:r w:rsidRPr="00643E03">
        <w:rPr>
          <w:rFonts w:ascii="Arial" w:hAnsi="Arial" w:cs="Arial"/>
          <w:b/>
          <w:bCs/>
        </w:rPr>
        <w:t>227</w:t>
      </w:r>
      <w:r w:rsidRPr="00643E03">
        <w:rPr>
          <w:rFonts w:ascii="Arial" w:hAnsi="Arial" w:cs="Arial"/>
        </w:rPr>
        <w:t>, 744–757 (2012).</w:t>
      </w:r>
    </w:p>
    <w:p w14:paraId="2C42DF60" w14:textId="77777777" w:rsidR="007E58EA" w:rsidRPr="00643E03" w:rsidRDefault="007E58EA" w:rsidP="00F10B64">
      <w:pPr>
        <w:pStyle w:val="ListParagraph"/>
        <w:numPr>
          <w:ilvl w:val="0"/>
          <w:numId w:val="1"/>
        </w:numPr>
        <w:rPr>
          <w:rFonts w:ascii="Arial" w:hAnsi="Arial" w:cs="Arial"/>
        </w:rPr>
      </w:pPr>
      <w:r w:rsidRPr="00643E03">
        <w:rPr>
          <w:rFonts w:ascii="Arial" w:hAnsi="Arial" w:cs="Arial"/>
        </w:rPr>
        <w:t xml:space="preserve">Tong, H. </w:t>
      </w:r>
      <w:r w:rsidRPr="00643E03">
        <w:rPr>
          <w:rFonts w:ascii="Arial" w:hAnsi="Arial" w:cs="Arial"/>
          <w:i/>
          <w:iCs/>
        </w:rPr>
        <w:t>et al.</w:t>
      </w:r>
      <w:r w:rsidRPr="00643E03">
        <w:rPr>
          <w:rFonts w:ascii="Arial" w:hAnsi="Arial" w:cs="Arial"/>
        </w:rPr>
        <w:t xml:space="preserve"> Control over the crystal phase, shape, size and aggregation of calcium carbonate via </w:t>
      </w:r>
      <w:proofErr w:type="gramStart"/>
      <w:r w:rsidRPr="00643E03">
        <w:rPr>
          <w:rFonts w:ascii="Arial" w:hAnsi="Arial" w:cs="Arial"/>
        </w:rPr>
        <w:t>a</w:t>
      </w:r>
      <w:proofErr w:type="gramEnd"/>
      <w:r w:rsidRPr="00643E03">
        <w:rPr>
          <w:rFonts w:ascii="Arial" w:hAnsi="Arial" w:cs="Arial"/>
        </w:rPr>
        <w:t xml:space="preserve"> L-aspartic acid inducing process. </w:t>
      </w:r>
      <w:r w:rsidRPr="00643E03">
        <w:rPr>
          <w:rFonts w:ascii="Arial" w:hAnsi="Arial" w:cs="Arial"/>
          <w:i/>
          <w:iCs/>
        </w:rPr>
        <w:t>Biomaterials</w:t>
      </w:r>
      <w:r w:rsidRPr="00643E03">
        <w:rPr>
          <w:rFonts w:ascii="Arial" w:hAnsi="Arial" w:cs="Arial"/>
        </w:rPr>
        <w:t xml:space="preserve"> </w:t>
      </w:r>
      <w:r w:rsidRPr="00643E03">
        <w:rPr>
          <w:rFonts w:ascii="Arial" w:hAnsi="Arial" w:cs="Arial"/>
          <w:b/>
          <w:bCs/>
        </w:rPr>
        <w:t>25</w:t>
      </w:r>
      <w:r w:rsidRPr="00643E03">
        <w:rPr>
          <w:rFonts w:ascii="Arial" w:hAnsi="Arial" w:cs="Arial"/>
        </w:rPr>
        <w:t>, 3923–3929 (2004).</w:t>
      </w:r>
    </w:p>
    <w:p w14:paraId="1C801DC6"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Tambutté</w:t>
      </w:r>
      <w:proofErr w:type="spellEnd"/>
      <w:r w:rsidRPr="00643E03">
        <w:rPr>
          <w:rFonts w:ascii="Arial" w:hAnsi="Arial" w:cs="Arial"/>
        </w:rPr>
        <w:t xml:space="preserve">, E. </w:t>
      </w:r>
      <w:r w:rsidRPr="00643E03">
        <w:rPr>
          <w:rFonts w:ascii="Arial" w:hAnsi="Arial" w:cs="Arial"/>
          <w:i/>
          <w:iCs/>
        </w:rPr>
        <w:t>et al.</w:t>
      </w:r>
      <w:r w:rsidRPr="00643E03">
        <w:rPr>
          <w:rFonts w:ascii="Arial" w:hAnsi="Arial" w:cs="Arial"/>
        </w:rPr>
        <w:t xml:space="preserve"> Morphological plasticity of the coral skeleton under CO2-driven seawater acidification. </w:t>
      </w:r>
      <w:r w:rsidRPr="00643E03">
        <w:rPr>
          <w:rFonts w:ascii="Arial" w:hAnsi="Arial" w:cs="Arial"/>
          <w:i/>
          <w:iCs/>
        </w:rPr>
        <w:t xml:space="preserve">Nat. </w:t>
      </w:r>
      <w:proofErr w:type="spellStart"/>
      <w:r w:rsidRPr="00643E03">
        <w:rPr>
          <w:rFonts w:ascii="Arial" w:hAnsi="Arial" w:cs="Arial"/>
          <w:i/>
          <w:iCs/>
        </w:rPr>
        <w:t>Commun</w:t>
      </w:r>
      <w:proofErr w:type="spellEnd"/>
      <w:r w:rsidRPr="00643E03">
        <w:rPr>
          <w:rFonts w:ascii="Arial" w:hAnsi="Arial" w:cs="Arial"/>
          <w:i/>
          <w:iCs/>
        </w:rPr>
        <w:t>.</w:t>
      </w:r>
      <w:r w:rsidRPr="00643E03">
        <w:rPr>
          <w:rFonts w:ascii="Arial" w:hAnsi="Arial" w:cs="Arial"/>
        </w:rPr>
        <w:t xml:space="preserve"> </w:t>
      </w:r>
      <w:r w:rsidRPr="00643E03">
        <w:rPr>
          <w:rFonts w:ascii="Arial" w:hAnsi="Arial" w:cs="Arial"/>
          <w:b/>
          <w:bCs/>
        </w:rPr>
        <w:t>6</w:t>
      </w:r>
      <w:r w:rsidRPr="00643E03">
        <w:rPr>
          <w:rFonts w:ascii="Arial" w:hAnsi="Arial" w:cs="Arial"/>
        </w:rPr>
        <w:t>, (2015).</w:t>
      </w:r>
    </w:p>
    <w:p w14:paraId="7A02FBBC" w14:textId="77777777" w:rsidR="007E58EA" w:rsidRPr="00643E03" w:rsidRDefault="007E58EA" w:rsidP="00F10B64">
      <w:pPr>
        <w:pStyle w:val="ListParagraph"/>
        <w:numPr>
          <w:ilvl w:val="0"/>
          <w:numId w:val="1"/>
        </w:numPr>
        <w:rPr>
          <w:rFonts w:ascii="Arial" w:hAnsi="Arial" w:cs="Arial"/>
        </w:rPr>
      </w:pPr>
      <w:r w:rsidRPr="00643E03">
        <w:rPr>
          <w:rFonts w:ascii="Arial" w:hAnsi="Arial" w:cs="Arial"/>
        </w:rPr>
        <w:t xml:space="preserve">Coronado, I., Fine, M., </w:t>
      </w:r>
      <w:proofErr w:type="spellStart"/>
      <w:r w:rsidRPr="00643E03">
        <w:rPr>
          <w:rFonts w:ascii="Arial" w:hAnsi="Arial" w:cs="Arial"/>
        </w:rPr>
        <w:t>Bosellini</w:t>
      </w:r>
      <w:proofErr w:type="spellEnd"/>
      <w:r w:rsidRPr="00643E03">
        <w:rPr>
          <w:rFonts w:ascii="Arial" w:hAnsi="Arial" w:cs="Arial"/>
        </w:rPr>
        <w:t xml:space="preserve">, F. R. &amp; </w:t>
      </w:r>
      <w:proofErr w:type="spellStart"/>
      <w:r w:rsidRPr="00643E03">
        <w:rPr>
          <w:rFonts w:ascii="Arial" w:hAnsi="Arial" w:cs="Arial"/>
        </w:rPr>
        <w:t>Stolarski</w:t>
      </w:r>
      <w:proofErr w:type="spellEnd"/>
      <w:r w:rsidRPr="00643E03">
        <w:rPr>
          <w:rFonts w:ascii="Arial" w:hAnsi="Arial" w:cs="Arial"/>
        </w:rPr>
        <w:t xml:space="preserve">, J. Impact of ocean acidification on crystallographic vital effect of the coral skeleton. </w:t>
      </w:r>
      <w:r w:rsidRPr="00643E03">
        <w:rPr>
          <w:rFonts w:ascii="Arial" w:hAnsi="Arial" w:cs="Arial"/>
          <w:i/>
          <w:iCs/>
        </w:rPr>
        <w:t xml:space="preserve">Nat. </w:t>
      </w:r>
      <w:proofErr w:type="spellStart"/>
      <w:r w:rsidRPr="00643E03">
        <w:rPr>
          <w:rFonts w:ascii="Arial" w:hAnsi="Arial" w:cs="Arial"/>
          <w:i/>
          <w:iCs/>
        </w:rPr>
        <w:t>Commun</w:t>
      </w:r>
      <w:proofErr w:type="spellEnd"/>
      <w:r w:rsidRPr="00643E03">
        <w:rPr>
          <w:rFonts w:ascii="Arial" w:hAnsi="Arial" w:cs="Arial"/>
          <w:i/>
          <w:iCs/>
        </w:rPr>
        <w:t>.</w:t>
      </w:r>
      <w:r w:rsidRPr="00643E03">
        <w:rPr>
          <w:rFonts w:ascii="Arial" w:hAnsi="Arial" w:cs="Arial"/>
        </w:rPr>
        <w:t xml:space="preserve"> </w:t>
      </w:r>
      <w:r w:rsidRPr="00643E03">
        <w:rPr>
          <w:rFonts w:ascii="Arial" w:hAnsi="Arial" w:cs="Arial"/>
          <w:b/>
          <w:bCs/>
        </w:rPr>
        <w:t>10</w:t>
      </w:r>
      <w:r w:rsidRPr="00643E03">
        <w:rPr>
          <w:rFonts w:ascii="Arial" w:hAnsi="Arial" w:cs="Arial"/>
        </w:rPr>
        <w:t>, 1–9 (2019).</w:t>
      </w:r>
    </w:p>
    <w:p w14:paraId="3E6DD9F2"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Elhadj</w:t>
      </w:r>
      <w:proofErr w:type="spellEnd"/>
      <w:r w:rsidRPr="00643E03">
        <w:rPr>
          <w:rFonts w:ascii="Arial" w:hAnsi="Arial" w:cs="Arial"/>
        </w:rPr>
        <w:t xml:space="preserve">, S., De </w:t>
      </w:r>
      <w:proofErr w:type="spellStart"/>
      <w:r w:rsidRPr="00643E03">
        <w:rPr>
          <w:rFonts w:ascii="Arial" w:hAnsi="Arial" w:cs="Arial"/>
        </w:rPr>
        <w:t>Yoreo</w:t>
      </w:r>
      <w:proofErr w:type="spellEnd"/>
      <w:r w:rsidRPr="00643E03">
        <w:rPr>
          <w:rFonts w:ascii="Arial" w:hAnsi="Arial" w:cs="Arial"/>
        </w:rPr>
        <w:t xml:space="preserve">, J. J., Hoyer, J. R. &amp; Dove, P. M. Role of molecular charge and hydrophilicity in regulating the kinetics of crystal growth. </w:t>
      </w:r>
      <w:r w:rsidRPr="00643E03">
        <w:rPr>
          <w:rFonts w:ascii="Arial" w:hAnsi="Arial" w:cs="Arial"/>
          <w:i/>
          <w:iCs/>
        </w:rPr>
        <w:t>Proc. Natl. Acad. Sci. U. S. A.</w:t>
      </w:r>
      <w:r w:rsidRPr="00643E03">
        <w:rPr>
          <w:rFonts w:ascii="Arial" w:hAnsi="Arial" w:cs="Arial"/>
        </w:rPr>
        <w:t xml:space="preserve"> </w:t>
      </w:r>
      <w:r w:rsidRPr="00643E03">
        <w:rPr>
          <w:rFonts w:ascii="Arial" w:hAnsi="Arial" w:cs="Arial"/>
          <w:b/>
          <w:bCs/>
        </w:rPr>
        <w:t>103</w:t>
      </w:r>
      <w:r w:rsidRPr="00643E03">
        <w:rPr>
          <w:rFonts w:ascii="Arial" w:hAnsi="Arial" w:cs="Arial"/>
        </w:rPr>
        <w:t>, 19237–19242 (2006).</w:t>
      </w:r>
    </w:p>
    <w:p w14:paraId="174EF0CF" w14:textId="77777777" w:rsidR="007E58EA" w:rsidRPr="00643E03" w:rsidRDefault="007E58EA" w:rsidP="00F10B64">
      <w:pPr>
        <w:pStyle w:val="ListParagraph"/>
        <w:numPr>
          <w:ilvl w:val="0"/>
          <w:numId w:val="1"/>
        </w:numPr>
        <w:rPr>
          <w:rFonts w:ascii="Arial" w:hAnsi="Arial" w:cs="Arial"/>
        </w:rPr>
      </w:pPr>
      <w:r w:rsidRPr="00643E03">
        <w:rPr>
          <w:rFonts w:ascii="Arial" w:hAnsi="Arial" w:cs="Arial"/>
        </w:rPr>
        <w:lastRenderedPageBreak/>
        <w:t xml:space="preserve">Cole, C., Finch, A. A., Hintz, C., Hintz, K. &amp; Allison, N. Effects of seawater pCO2 and temperature on calcification and productivity in the coral genus Porites spp.: an exploration of potential interaction mechanisms. </w:t>
      </w:r>
      <w:r w:rsidRPr="00643E03">
        <w:rPr>
          <w:rFonts w:ascii="Arial" w:hAnsi="Arial" w:cs="Arial"/>
          <w:i/>
          <w:iCs/>
        </w:rPr>
        <w:t>Coral Reefs</w:t>
      </w:r>
      <w:r w:rsidRPr="00643E03">
        <w:rPr>
          <w:rFonts w:ascii="Arial" w:hAnsi="Arial" w:cs="Arial"/>
        </w:rPr>
        <w:t xml:space="preserve"> </w:t>
      </w:r>
      <w:r w:rsidRPr="00643E03">
        <w:rPr>
          <w:rFonts w:ascii="Arial" w:hAnsi="Arial" w:cs="Arial"/>
          <w:b/>
          <w:bCs/>
        </w:rPr>
        <w:t>37</w:t>
      </w:r>
      <w:r w:rsidRPr="00643E03">
        <w:rPr>
          <w:rFonts w:ascii="Arial" w:hAnsi="Arial" w:cs="Arial"/>
        </w:rPr>
        <w:t>, 471–481 (2018).</w:t>
      </w:r>
    </w:p>
    <w:p w14:paraId="298BEC68" w14:textId="77777777" w:rsidR="00B620DF" w:rsidRPr="00643E03" w:rsidRDefault="00B620DF" w:rsidP="00B620DF">
      <w:pPr>
        <w:pStyle w:val="ListParagraph"/>
        <w:numPr>
          <w:ilvl w:val="0"/>
          <w:numId w:val="1"/>
        </w:numPr>
        <w:rPr>
          <w:rFonts w:ascii="Arial" w:hAnsi="Arial" w:cs="Arial"/>
        </w:rPr>
      </w:pPr>
      <w:r w:rsidRPr="00643E03">
        <w:rPr>
          <w:rFonts w:ascii="Arial" w:hAnsi="Arial" w:cs="Arial"/>
        </w:rPr>
        <w:t xml:space="preserve">Allison, N. </w:t>
      </w:r>
      <w:r w:rsidRPr="00643E03">
        <w:rPr>
          <w:rFonts w:ascii="Arial" w:hAnsi="Arial" w:cs="Arial"/>
          <w:i/>
          <w:iCs/>
        </w:rPr>
        <w:t>et al.</w:t>
      </w:r>
      <w:r w:rsidRPr="00643E03">
        <w:rPr>
          <w:rFonts w:ascii="Arial" w:hAnsi="Arial" w:cs="Arial"/>
        </w:rPr>
        <w:t xml:space="preserve"> The effect of ocean acidification on tropical coral calcification: Insights from calcification fluid DIC chemistry. </w:t>
      </w:r>
      <w:r w:rsidRPr="00643E03">
        <w:rPr>
          <w:rFonts w:ascii="Arial" w:hAnsi="Arial" w:cs="Arial"/>
          <w:i/>
          <w:iCs/>
        </w:rPr>
        <w:t>Chem. Geol.</w:t>
      </w:r>
      <w:r w:rsidRPr="00643E03">
        <w:rPr>
          <w:rFonts w:ascii="Arial" w:hAnsi="Arial" w:cs="Arial"/>
        </w:rPr>
        <w:t xml:space="preserve"> </w:t>
      </w:r>
      <w:r w:rsidRPr="00643E03">
        <w:rPr>
          <w:rFonts w:ascii="Arial" w:hAnsi="Arial" w:cs="Arial"/>
          <w:bCs/>
        </w:rPr>
        <w:t>497</w:t>
      </w:r>
      <w:r w:rsidRPr="00643E03">
        <w:rPr>
          <w:rFonts w:ascii="Arial" w:hAnsi="Arial" w:cs="Arial"/>
        </w:rPr>
        <w:t>, 162–169 (2018).</w:t>
      </w:r>
    </w:p>
    <w:p w14:paraId="324BA646" w14:textId="77777777" w:rsidR="00B620DF" w:rsidRPr="00643E03" w:rsidRDefault="00B620DF" w:rsidP="00B620DF">
      <w:pPr>
        <w:pStyle w:val="ListParagraph"/>
        <w:numPr>
          <w:ilvl w:val="0"/>
          <w:numId w:val="1"/>
        </w:numPr>
        <w:rPr>
          <w:rFonts w:ascii="Arial" w:hAnsi="Arial" w:cs="Arial"/>
        </w:rPr>
      </w:pPr>
      <w:r w:rsidRPr="00643E03">
        <w:rPr>
          <w:rFonts w:ascii="Arial" w:hAnsi="Arial" w:cs="Arial"/>
        </w:rPr>
        <w:t xml:space="preserve">Cole, C., Finch, A., Hintz, C., Hintz, K. &amp; Allison, N. Understanding cold bias: Variable response of skeletal </w:t>
      </w:r>
      <w:proofErr w:type="spellStart"/>
      <w:r w:rsidRPr="00643E03">
        <w:rPr>
          <w:rFonts w:ascii="Arial" w:hAnsi="Arial" w:cs="Arial"/>
        </w:rPr>
        <w:t>Sr</w:t>
      </w:r>
      <w:proofErr w:type="spellEnd"/>
      <w:r w:rsidRPr="00643E03">
        <w:rPr>
          <w:rFonts w:ascii="Arial" w:hAnsi="Arial" w:cs="Arial"/>
        </w:rPr>
        <w:t xml:space="preserve">/Ca to seawater pCO2 in acclimated massive Porites corals. </w:t>
      </w:r>
      <w:r w:rsidRPr="00643E03">
        <w:rPr>
          <w:rFonts w:ascii="Arial" w:hAnsi="Arial" w:cs="Arial"/>
          <w:i/>
          <w:iCs/>
        </w:rPr>
        <w:t>Sci. Rep.</w:t>
      </w:r>
      <w:r w:rsidRPr="00643E03">
        <w:rPr>
          <w:rFonts w:ascii="Arial" w:hAnsi="Arial" w:cs="Arial"/>
        </w:rPr>
        <w:t xml:space="preserve"> </w:t>
      </w:r>
      <w:r w:rsidRPr="00643E03">
        <w:rPr>
          <w:rFonts w:ascii="Arial" w:hAnsi="Arial" w:cs="Arial"/>
          <w:b/>
          <w:bCs/>
        </w:rPr>
        <w:t>6</w:t>
      </w:r>
      <w:r w:rsidRPr="00643E03">
        <w:rPr>
          <w:rFonts w:ascii="Arial" w:hAnsi="Arial" w:cs="Arial"/>
        </w:rPr>
        <w:t>, 1–8 (2016).</w:t>
      </w:r>
    </w:p>
    <w:p w14:paraId="342FDEC1" w14:textId="21BF3F92" w:rsidR="00370389" w:rsidRDefault="00370389" w:rsidP="00F10B64">
      <w:pPr>
        <w:pStyle w:val="ListParagraph"/>
        <w:numPr>
          <w:ilvl w:val="0"/>
          <w:numId w:val="1"/>
        </w:numPr>
        <w:rPr>
          <w:rFonts w:ascii="Arial" w:hAnsi="Arial" w:cs="Arial"/>
        </w:rPr>
      </w:pPr>
      <w:r w:rsidRPr="00EC3806">
        <w:rPr>
          <w:rFonts w:ascii="Arial" w:hAnsi="Arial" w:cs="Arial"/>
        </w:rPr>
        <w:t xml:space="preserve">Burton, E.A. &amp; Walter, L.M. Relative precipitation rates of aragonite and Mg calcite from seawater: temperature or carbonate ion control. </w:t>
      </w:r>
      <w:r w:rsidRPr="00EC3806">
        <w:rPr>
          <w:rFonts w:ascii="Arial" w:hAnsi="Arial" w:cs="Arial"/>
          <w:i/>
        </w:rPr>
        <w:t>Geology</w:t>
      </w:r>
      <w:r w:rsidRPr="00EC3806">
        <w:rPr>
          <w:rFonts w:ascii="Arial" w:hAnsi="Arial" w:cs="Arial"/>
        </w:rPr>
        <w:t xml:space="preserve"> </w:t>
      </w:r>
      <w:r w:rsidRPr="00EC3806">
        <w:rPr>
          <w:rFonts w:ascii="Arial" w:hAnsi="Arial" w:cs="Arial"/>
          <w:b/>
        </w:rPr>
        <w:t>15</w:t>
      </w:r>
      <w:r w:rsidRPr="00EC3806">
        <w:rPr>
          <w:rFonts w:ascii="Arial" w:hAnsi="Arial" w:cs="Arial"/>
        </w:rPr>
        <w:t xml:space="preserve"> 111-114 (1987</w:t>
      </w:r>
      <w:r>
        <w:rPr>
          <w:rFonts w:ascii="Arial" w:hAnsi="Arial" w:cs="Arial"/>
        </w:rPr>
        <w:t>).</w:t>
      </w:r>
    </w:p>
    <w:p w14:paraId="317D78DA" w14:textId="7B1D4469" w:rsidR="00962868" w:rsidRDefault="00621D92" w:rsidP="00621D92">
      <w:pPr>
        <w:pStyle w:val="ListParagraph"/>
        <w:numPr>
          <w:ilvl w:val="0"/>
          <w:numId w:val="1"/>
        </w:numPr>
        <w:rPr>
          <w:rFonts w:ascii="Arial" w:hAnsi="Arial" w:cs="Arial"/>
        </w:rPr>
      </w:pPr>
      <w:r w:rsidRPr="00621D92">
        <w:rPr>
          <w:rFonts w:ascii="Arial" w:hAnsi="Arial" w:cs="Arial"/>
        </w:rPr>
        <w:t xml:space="preserve">Ramos-Silva P, </w:t>
      </w:r>
      <w:proofErr w:type="spellStart"/>
      <w:r w:rsidRPr="00621D92">
        <w:rPr>
          <w:rFonts w:ascii="Arial" w:hAnsi="Arial" w:cs="Arial"/>
        </w:rPr>
        <w:t>Kaandorp</w:t>
      </w:r>
      <w:proofErr w:type="spellEnd"/>
      <w:r w:rsidRPr="00621D92">
        <w:rPr>
          <w:rFonts w:ascii="Arial" w:hAnsi="Arial" w:cs="Arial"/>
        </w:rPr>
        <w:t xml:space="preserve"> J, Huisman L, Marie B, </w:t>
      </w:r>
      <w:proofErr w:type="spellStart"/>
      <w:r w:rsidRPr="00621D92">
        <w:rPr>
          <w:rFonts w:ascii="Arial" w:hAnsi="Arial" w:cs="Arial"/>
        </w:rPr>
        <w:t>Zanella-Cléon</w:t>
      </w:r>
      <w:proofErr w:type="spellEnd"/>
      <w:r w:rsidRPr="00621D92">
        <w:rPr>
          <w:rFonts w:ascii="Arial" w:hAnsi="Arial" w:cs="Arial"/>
        </w:rPr>
        <w:t xml:space="preserve"> I, </w:t>
      </w:r>
      <w:proofErr w:type="spellStart"/>
      <w:r w:rsidRPr="00621D92">
        <w:rPr>
          <w:rFonts w:ascii="Arial" w:hAnsi="Arial" w:cs="Arial"/>
        </w:rPr>
        <w:t>Guichard</w:t>
      </w:r>
      <w:proofErr w:type="spellEnd"/>
      <w:r w:rsidRPr="00621D92">
        <w:rPr>
          <w:rFonts w:ascii="Arial" w:hAnsi="Arial" w:cs="Arial"/>
        </w:rPr>
        <w:t xml:space="preserve"> N, Miller DJ, Marin F, The skeletal proteome of the coral Acropora </w:t>
      </w:r>
      <w:proofErr w:type="spellStart"/>
      <w:r w:rsidRPr="00621D92">
        <w:rPr>
          <w:rFonts w:ascii="Arial" w:hAnsi="Arial" w:cs="Arial"/>
        </w:rPr>
        <w:t>millepora</w:t>
      </w:r>
      <w:proofErr w:type="spellEnd"/>
      <w:r w:rsidRPr="00621D92">
        <w:rPr>
          <w:rFonts w:ascii="Arial" w:hAnsi="Arial" w:cs="Arial"/>
        </w:rPr>
        <w:t>: the evolution of calcification by co-option and domain shuffling, Molecular Biology and Evolution, 30, 2099–2112, https://doi.org/10.1093/molbev/mst109, (2013).</w:t>
      </w:r>
    </w:p>
    <w:p w14:paraId="4A3C163D"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Gebauer</w:t>
      </w:r>
      <w:proofErr w:type="spellEnd"/>
      <w:r w:rsidRPr="00643E03">
        <w:rPr>
          <w:rFonts w:ascii="Arial" w:hAnsi="Arial" w:cs="Arial"/>
        </w:rPr>
        <w:t xml:space="preserve">, D., </w:t>
      </w:r>
      <w:proofErr w:type="spellStart"/>
      <w:r w:rsidRPr="00643E03">
        <w:rPr>
          <w:rFonts w:ascii="Arial" w:hAnsi="Arial" w:cs="Arial"/>
        </w:rPr>
        <w:t>Kellermeier</w:t>
      </w:r>
      <w:proofErr w:type="spellEnd"/>
      <w:r w:rsidRPr="00643E03">
        <w:rPr>
          <w:rFonts w:ascii="Arial" w:hAnsi="Arial" w:cs="Arial"/>
        </w:rPr>
        <w:t xml:space="preserve">, M., Gale, J. D., </w:t>
      </w:r>
      <w:proofErr w:type="spellStart"/>
      <w:r w:rsidRPr="00643E03">
        <w:rPr>
          <w:rFonts w:ascii="Arial" w:hAnsi="Arial" w:cs="Arial"/>
        </w:rPr>
        <w:t>Bergström</w:t>
      </w:r>
      <w:proofErr w:type="spellEnd"/>
      <w:r w:rsidRPr="00643E03">
        <w:rPr>
          <w:rFonts w:ascii="Arial" w:hAnsi="Arial" w:cs="Arial"/>
        </w:rPr>
        <w:t xml:space="preserve">, L. &amp; </w:t>
      </w:r>
      <w:proofErr w:type="spellStart"/>
      <w:r w:rsidRPr="00643E03">
        <w:rPr>
          <w:rFonts w:ascii="Arial" w:hAnsi="Arial" w:cs="Arial"/>
        </w:rPr>
        <w:t>Cölfen</w:t>
      </w:r>
      <w:proofErr w:type="spellEnd"/>
      <w:r w:rsidRPr="00643E03">
        <w:rPr>
          <w:rFonts w:ascii="Arial" w:hAnsi="Arial" w:cs="Arial"/>
        </w:rPr>
        <w:t xml:space="preserve">, H. Pre-nucleation clusters as solute precursors in crystallisation. </w:t>
      </w:r>
      <w:r w:rsidRPr="00643E03">
        <w:rPr>
          <w:rFonts w:ascii="Arial" w:hAnsi="Arial" w:cs="Arial"/>
          <w:i/>
          <w:iCs/>
        </w:rPr>
        <w:t>Chem. Soc. Rev.</w:t>
      </w:r>
      <w:r w:rsidRPr="00643E03">
        <w:rPr>
          <w:rFonts w:ascii="Arial" w:hAnsi="Arial" w:cs="Arial"/>
        </w:rPr>
        <w:t xml:space="preserve"> </w:t>
      </w:r>
      <w:r w:rsidRPr="00643E03">
        <w:rPr>
          <w:rFonts w:ascii="Arial" w:hAnsi="Arial" w:cs="Arial"/>
          <w:b/>
          <w:bCs/>
        </w:rPr>
        <w:t>43</w:t>
      </w:r>
      <w:r w:rsidRPr="00643E03">
        <w:rPr>
          <w:rFonts w:ascii="Arial" w:hAnsi="Arial" w:cs="Arial"/>
        </w:rPr>
        <w:t>, 2348–2371 (2014).</w:t>
      </w:r>
    </w:p>
    <w:p w14:paraId="7E2DF10F" w14:textId="77777777" w:rsidR="007E58EA" w:rsidRPr="00643E03" w:rsidRDefault="007E58EA" w:rsidP="00F10B64">
      <w:pPr>
        <w:pStyle w:val="ListParagraph"/>
        <w:numPr>
          <w:ilvl w:val="0"/>
          <w:numId w:val="1"/>
        </w:numPr>
        <w:rPr>
          <w:rFonts w:ascii="Arial" w:hAnsi="Arial" w:cs="Arial"/>
          <w:shd w:val="clear" w:color="auto" w:fill="FFFFFF"/>
        </w:rPr>
      </w:pPr>
      <w:proofErr w:type="spellStart"/>
      <w:r w:rsidRPr="00643E03">
        <w:rPr>
          <w:rFonts w:ascii="Arial" w:hAnsi="Arial" w:cs="Arial"/>
          <w:shd w:val="clear" w:color="auto" w:fill="FFFFFF"/>
        </w:rPr>
        <w:t>Pouget</w:t>
      </w:r>
      <w:proofErr w:type="spellEnd"/>
      <w:r w:rsidRPr="00643E03">
        <w:rPr>
          <w:rFonts w:ascii="Arial" w:hAnsi="Arial" w:cs="Arial"/>
          <w:shd w:val="clear" w:color="auto" w:fill="FFFFFF"/>
        </w:rPr>
        <w:t xml:space="preserve">, E. et al. The Initial Stages of Template-Controlled CaCO3 Formation Revealed by </w:t>
      </w:r>
      <w:proofErr w:type="spellStart"/>
      <w:r w:rsidRPr="00643E03">
        <w:rPr>
          <w:rFonts w:ascii="Arial" w:hAnsi="Arial" w:cs="Arial"/>
          <w:shd w:val="clear" w:color="auto" w:fill="FFFFFF"/>
        </w:rPr>
        <w:t>Cryo</w:t>
      </w:r>
      <w:proofErr w:type="spellEnd"/>
      <w:r w:rsidRPr="00643E03">
        <w:rPr>
          <w:rFonts w:ascii="Arial" w:hAnsi="Arial" w:cs="Arial"/>
          <w:shd w:val="clear" w:color="auto" w:fill="FFFFFF"/>
        </w:rPr>
        <w:t>-TEM. </w:t>
      </w:r>
      <w:r w:rsidRPr="00643E03">
        <w:rPr>
          <w:rFonts w:ascii="Arial" w:hAnsi="Arial" w:cs="Arial"/>
          <w:i/>
          <w:iCs/>
          <w:shd w:val="clear" w:color="auto" w:fill="FFFFFF"/>
        </w:rPr>
        <w:t>Science</w:t>
      </w:r>
      <w:r w:rsidRPr="00643E03">
        <w:rPr>
          <w:rFonts w:ascii="Arial" w:hAnsi="Arial" w:cs="Arial"/>
          <w:shd w:val="clear" w:color="auto" w:fill="FFFFFF"/>
        </w:rPr>
        <w:t> </w:t>
      </w:r>
      <w:r w:rsidRPr="00643E03">
        <w:rPr>
          <w:rFonts w:ascii="Arial" w:hAnsi="Arial" w:cs="Arial"/>
          <w:b/>
          <w:bCs/>
          <w:shd w:val="clear" w:color="auto" w:fill="FFFFFF"/>
        </w:rPr>
        <w:t>323</w:t>
      </w:r>
      <w:r w:rsidRPr="00643E03">
        <w:rPr>
          <w:rFonts w:ascii="Arial" w:hAnsi="Arial" w:cs="Arial"/>
          <w:shd w:val="clear" w:color="auto" w:fill="FFFFFF"/>
        </w:rPr>
        <w:t>, 1455-1458 (2009).</w:t>
      </w:r>
    </w:p>
    <w:p w14:paraId="4385C78E"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Demichelis</w:t>
      </w:r>
      <w:proofErr w:type="spellEnd"/>
      <w:r w:rsidRPr="00643E03">
        <w:rPr>
          <w:rFonts w:ascii="Arial" w:hAnsi="Arial" w:cs="Arial"/>
        </w:rPr>
        <w:t xml:space="preserve">, R. </w:t>
      </w:r>
      <w:r w:rsidRPr="00643E03">
        <w:rPr>
          <w:rFonts w:ascii="Arial" w:hAnsi="Arial" w:cs="Arial"/>
          <w:i/>
          <w:iCs/>
        </w:rPr>
        <w:t>et al.</w:t>
      </w:r>
      <w:r w:rsidRPr="00643E03">
        <w:rPr>
          <w:rFonts w:ascii="Arial" w:hAnsi="Arial" w:cs="Arial"/>
        </w:rPr>
        <w:t xml:space="preserve"> Simulation of Crystallization of </w:t>
      </w:r>
      <w:proofErr w:type="spellStart"/>
      <w:r w:rsidRPr="00643E03">
        <w:rPr>
          <w:rFonts w:ascii="Arial" w:hAnsi="Arial" w:cs="Arial"/>
        </w:rPr>
        <w:t>Biominerals</w:t>
      </w:r>
      <w:proofErr w:type="spellEnd"/>
      <w:r w:rsidRPr="00643E03">
        <w:rPr>
          <w:rFonts w:ascii="Arial" w:hAnsi="Arial" w:cs="Arial"/>
        </w:rPr>
        <w:t xml:space="preserve">. </w:t>
      </w:r>
      <w:proofErr w:type="spellStart"/>
      <w:r w:rsidRPr="00643E03">
        <w:rPr>
          <w:rFonts w:ascii="Arial" w:hAnsi="Arial" w:cs="Arial"/>
          <w:i/>
          <w:iCs/>
        </w:rPr>
        <w:t>Annu</w:t>
      </w:r>
      <w:proofErr w:type="spellEnd"/>
      <w:r w:rsidRPr="00643E03">
        <w:rPr>
          <w:rFonts w:ascii="Arial" w:hAnsi="Arial" w:cs="Arial"/>
          <w:i/>
          <w:iCs/>
        </w:rPr>
        <w:t>. Rev. Mater. Res.</w:t>
      </w:r>
      <w:r w:rsidRPr="00643E03">
        <w:rPr>
          <w:rFonts w:ascii="Arial" w:hAnsi="Arial" w:cs="Arial"/>
        </w:rPr>
        <w:t xml:space="preserve"> </w:t>
      </w:r>
      <w:r w:rsidRPr="00643E03">
        <w:rPr>
          <w:rFonts w:ascii="Arial" w:hAnsi="Arial" w:cs="Arial"/>
          <w:b/>
          <w:bCs/>
        </w:rPr>
        <w:t>48</w:t>
      </w:r>
      <w:r w:rsidRPr="00643E03">
        <w:rPr>
          <w:rFonts w:ascii="Arial" w:hAnsi="Arial" w:cs="Arial"/>
        </w:rPr>
        <w:t>, 327–352 (2018).</w:t>
      </w:r>
    </w:p>
    <w:p w14:paraId="7E457D35"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Malkaj</w:t>
      </w:r>
      <w:proofErr w:type="spellEnd"/>
      <w:r w:rsidRPr="00643E03">
        <w:rPr>
          <w:rFonts w:ascii="Arial" w:hAnsi="Arial" w:cs="Arial"/>
        </w:rPr>
        <w:t xml:space="preserve">, P. &amp; </w:t>
      </w:r>
      <w:proofErr w:type="spellStart"/>
      <w:r w:rsidRPr="00643E03">
        <w:rPr>
          <w:rFonts w:ascii="Arial" w:hAnsi="Arial" w:cs="Arial"/>
        </w:rPr>
        <w:t>Dalas</w:t>
      </w:r>
      <w:proofErr w:type="spellEnd"/>
      <w:r w:rsidRPr="00643E03">
        <w:rPr>
          <w:rFonts w:ascii="Arial" w:hAnsi="Arial" w:cs="Arial"/>
        </w:rPr>
        <w:t xml:space="preserve">, E. Calcium carbonate crystallization in the presence of aspartic acid. </w:t>
      </w:r>
      <w:proofErr w:type="spellStart"/>
      <w:r w:rsidRPr="00643E03">
        <w:rPr>
          <w:rFonts w:ascii="Arial" w:hAnsi="Arial" w:cs="Arial"/>
          <w:i/>
          <w:iCs/>
        </w:rPr>
        <w:t>Cryst</w:t>
      </w:r>
      <w:proofErr w:type="spellEnd"/>
      <w:r w:rsidRPr="00643E03">
        <w:rPr>
          <w:rFonts w:ascii="Arial" w:hAnsi="Arial" w:cs="Arial"/>
          <w:i/>
          <w:iCs/>
        </w:rPr>
        <w:t>. Growth Des.</w:t>
      </w:r>
      <w:r w:rsidRPr="00643E03">
        <w:rPr>
          <w:rFonts w:ascii="Arial" w:hAnsi="Arial" w:cs="Arial"/>
        </w:rPr>
        <w:t xml:space="preserve"> </w:t>
      </w:r>
      <w:r w:rsidRPr="00643E03">
        <w:rPr>
          <w:rFonts w:ascii="Arial" w:hAnsi="Arial" w:cs="Arial"/>
          <w:b/>
          <w:bCs/>
        </w:rPr>
        <w:t>4</w:t>
      </w:r>
      <w:r w:rsidRPr="00643E03">
        <w:rPr>
          <w:rFonts w:ascii="Arial" w:hAnsi="Arial" w:cs="Arial"/>
        </w:rPr>
        <w:t>, 721–723 (2004).</w:t>
      </w:r>
    </w:p>
    <w:p w14:paraId="4AE1464D" w14:textId="77777777" w:rsidR="007E58EA" w:rsidRPr="00643E03" w:rsidRDefault="007E58EA" w:rsidP="00F10B64">
      <w:pPr>
        <w:pStyle w:val="ListParagraph"/>
        <w:numPr>
          <w:ilvl w:val="0"/>
          <w:numId w:val="1"/>
        </w:numPr>
        <w:rPr>
          <w:rFonts w:ascii="Arial" w:hAnsi="Arial" w:cs="Arial"/>
        </w:rPr>
      </w:pPr>
      <w:r w:rsidRPr="00643E03">
        <w:rPr>
          <w:rFonts w:ascii="Arial" w:hAnsi="Arial" w:cs="Arial"/>
        </w:rPr>
        <w:t xml:space="preserve">Finney, A. R. &amp; Rodger, P. M. Probing the structure and stability of calcium carbonate pre-nucleation clusters. </w:t>
      </w:r>
      <w:r w:rsidRPr="00643E03">
        <w:rPr>
          <w:rFonts w:ascii="Arial" w:hAnsi="Arial" w:cs="Arial"/>
          <w:i/>
          <w:iCs/>
        </w:rPr>
        <w:t>Faraday Discuss.</w:t>
      </w:r>
      <w:r w:rsidRPr="00643E03">
        <w:rPr>
          <w:rFonts w:ascii="Arial" w:hAnsi="Arial" w:cs="Arial"/>
        </w:rPr>
        <w:t xml:space="preserve"> </w:t>
      </w:r>
      <w:r w:rsidRPr="00643E03">
        <w:rPr>
          <w:rFonts w:ascii="Arial" w:hAnsi="Arial" w:cs="Arial"/>
          <w:b/>
          <w:bCs/>
        </w:rPr>
        <w:t>159</w:t>
      </w:r>
      <w:r w:rsidRPr="00643E03">
        <w:rPr>
          <w:rFonts w:ascii="Arial" w:hAnsi="Arial" w:cs="Arial"/>
        </w:rPr>
        <w:t>, 47–60 (2012).</w:t>
      </w:r>
    </w:p>
    <w:p w14:paraId="3F52CF1D"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Sikirić</w:t>
      </w:r>
      <w:proofErr w:type="spellEnd"/>
      <w:r w:rsidRPr="00643E03">
        <w:rPr>
          <w:rFonts w:ascii="Arial" w:hAnsi="Arial" w:cs="Arial"/>
        </w:rPr>
        <w:t xml:space="preserve">, M. D. &amp; </w:t>
      </w:r>
      <w:proofErr w:type="spellStart"/>
      <w:r w:rsidRPr="00643E03">
        <w:rPr>
          <w:rFonts w:ascii="Arial" w:hAnsi="Arial" w:cs="Arial"/>
        </w:rPr>
        <w:t>Füredi-Milhofer</w:t>
      </w:r>
      <w:proofErr w:type="spellEnd"/>
      <w:r w:rsidRPr="00643E03">
        <w:rPr>
          <w:rFonts w:ascii="Arial" w:hAnsi="Arial" w:cs="Arial"/>
        </w:rPr>
        <w:t xml:space="preserve">, H. The influence of surface active molecules on the crystallization of </w:t>
      </w:r>
      <w:proofErr w:type="spellStart"/>
      <w:r w:rsidRPr="00643E03">
        <w:rPr>
          <w:rFonts w:ascii="Arial" w:hAnsi="Arial" w:cs="Arial"/>
        </w:rPr>
        <w:t>biominerals</w:t>
      </w:r>
      <w:proofErr w:type="spellEnd"/>
      <w:r w:rsidRPr="00643E03">
        <w:rPr>
          <w:rFonts w:ascii="Arial" w:hAnsi="Arial" w:cs="Arial"/>
        </w:rPr>
        <w:t xml:space="preserve"> in solution. </w:t>
      </w:r>
      <w:r w:rsidRPr="00643E03">
        <w:rPr>
          <w:rFonts w:ascii="Arial" w:hAnsi="Arial" w:cs="Arial"/>
          <w:i/>
          <w:iCs/>
        </w:rPr>
        <w:t>Adv. Colloid Interface Sci.</w:t>
      </w:r>
      <w:r w:rsidRPr="00643E03">
        <w:rPr>
          <w:rFonts w:ascii="Arial" w:hAnsi="Arial" w:cs="Arial"/>
        </w:rPr>
        <w:t xml:space="preserve"> </w:t>
      </w:r>
      <w:r w:rsidRPr="00643E03">
        <w:rPr>
          <w:rFonts w:ascii="Arial" w:hAnsi="Arial" w:cs="Arial"/>
          <w:b/>
          <w:bCs/>
        </w:rPr>
        <w:t>128</w:t>
      </w:r>
      <w:r w:rsidRPr="00643E03">
        <w:rPr>
          <w:rFonts w:ascii="Arial" w:hAnsi="Arial" w:cs="Arial"/>
        </w:rPr>
        <w:t>, 135–158 (2006).</w:t>
      </w:r>
    </w:p>
    <w:p w14:paraId="66E06EE3" w14:textId="77777777" w:rsidR="007E58EA" w:rsidRPr="00643E03" w:rsidRDefault="007E58EA" w:rsidP="00F10B64">
      <w:pPr>
        <w:pStyle w:val="ListParagraph"/>
        <w:numPr>
          <w:ilvl w:val="0"/>
          <w:numId w:val="1"/>
        </w:numPr>
        <w:rPr>
          <w:rFonts w:ascii="Arial" w:hAnsi="Arial" w:cs="Arial"/>
        </w:rPr>
      </w:pPr>
      <w:r w:rsidRPr="00643E03">
        <w:rPr>
          <w:rFonts w:ascii="Arial" w:hAnsi="Arial" w:cs="Arial"/>
        </w:rPr>
        <w:t xml:space="preserve">Tai, C. Y. &amp; Chen, F. B. Polymorphism of CaCO3 precipitated in a constant-composition environment. </w:t>
      </w:r>
      <w:proofErr w:type="spellStart"/>
      <w:r w:rsidRPr="00643E03">
        <w:rPr>
          <w:rFonts w:ascii="Arial" w:hAnsi="Arial" w:cs="Arial"/>
          <w:i/>
          <w:iCs/>
        </w:rPr>
        <w:t>AIChE</w:t>
      </w:r>
      <w:proofErr w:type="spellEnd"/>
      <w:r w:rsidRPr="00643E03">
        <w:rPr>
          <w:rFonts w:ascii="Arial" w:hAnsi="Arial" w:cs="Arial"/>
          <w:i/>
          <w:iCs/>
        </w:rPr>
        <w:t xml:space="preserve"> J.</w:t>
      </w:r>
      <w:r w:rsidRPr="00643E03">
        <w:rPr>
          <w:rFonts w:ascii="Arial" w:hAnsi="Arial" w:cs="Arial"/>
        </w:rPr>
        <w:t xml:space="preserve"> </w:t>
      </w:r>
      <w:r w:rsidRPr="00643E03">
        <w:rPr>
          <w:rFonts w:ascii="Arial" w:hAnsi="Arial" w:cs="Arial"/>
          <w:b/>
          <w:bCs/>
        </w:rPr>
        <w:t>44</w:t>
      </w:r>
      <w:r w:rsidRPr="00643E03">
        <w:rPr>
          <w:rFonts w:ascii="Arial" w:hAnsi="Arial" w:cs="Arial"/>
        </w:rPr>
        <w:t>, 1790–1798 (1998).</w:t>
      </w:r>
    </w:p>
    <w:p w14:paraId="4B0AF51F" w14:textId="77777777" w:rsidR="007E58EA" w:rsidRDefault="007E58EA" w:rsidP="00F10B64">
      <w:pPr>
        <w:pStyle w:val="ListParagraph"/>
        <w:numPr>
          <w:ilvl w:val="0"/>
          <w:numId w:val="1"/>
        </w:numPr>
        <w:rPr>
          <w:rFonts w:ascii="Arial" w:hAnsi="Arial" w:cs="Arial"/>
        </w:rPr>
      </w:pPr>
      <w:r w:rsidRPr="00643E03">
        <w:rPr>
          <w:rFonts w:ascii="Arial" w:hAnsi="Arial" w:cs="Arial"/>
        </w:rPr>
        <w:t xml:space="preserve">Sand, K. K., Pedersen, C. S., </w:t>
      </w:r>
      <w:proofErr w:type="spellStart"/>
      <w:r w:rsidRPr="00643E03">
        <w:rPr>
          <w:rFonts w:ascii="Arial" w:hAnsi="Arial" w:cs="Arial"/>
        </w:rPr>
        <w:t>Matthiesen</w:t>
      </w:r>
      <w:proofErr w:type="spellEnd"/>
      <w:r w:rsidRPr="00643E03">
        <w:rPr>
          <w:rFonts w:ascii="Arial" w:hAnsi="Arial" w:cs="Arial"/>
        </w:rPr>
        <w:t xml:space="preserve">, J., </w:t>
      </w:r>
      <w:proofErr w:type="spellStart"/>
      <w:r w:rsidRPr="00643E03">
        <w:rPr>
          <w:rFonts w:ascii="Arial" w:hAnsi="Arial" w:cs="Arial"/>
        </w:rPr>
        <w:t>Dobberschütz</w:t>
      </w:r>
      <w:proofErr w:type="spellEnd"/>
      <w:r w:rsidRPr="00643E03">
        <w:rPr>
          <w:rFonts w:ascii="Arial" w:hAnsi="Arial" w:cs="Arial"/>
        </w:rPr>
        <w:t xml:space="preserve">, S. &amp; </w:t>
      </w:r>
      <w:proofErr w:type="spellStart"/>
      <w:r w:rsidRPr="00643E03">
        <w:rPr>
          <w:rFonts w:ascii="Arial" w:hAnsi="Arial" w:cs="Arial"/>
        </w:rPr>
        <w:t>Stipp</w:t>
      </w:r>
      <w:proofErr w:type="spellEnd"/>
      <w:r w:rsidRPr="00643E03">
        <w:rPr>
          <w:rFonts w:ascii="Arial" w:hAnsi="Arial" w:cs="Arial"/>
        </w:rPr>
        <w:t xml:space="preserve">, S. L. S. Controlling biomineralisation with cations. </w:t>
      </w:r>
      <w:r w:rsidRPr="00643E03">
        <w:rPr>
          <w:rFonts w:ascii="Arial" w:hAnsi="Arial" w:cs="Arial"/>
          <w:i/>
          <w:iCs/>
        </w:rPr>
        <w:t>Nanoscale</w:t>
      </w:r>
      <w:r w:rsidRPr="00643E03">
        <w:rPr>
          <w:rFonts w:ascii="Arial" w:hAnsi="Arial" w:cs="Arial"/>
        </w:rPr>
        <w:t xml:space="preserve"> </w:t>
      </w:r>
      <w:r w:rsidRPr="00643E03">
        <w:rPr>
          <w:rFonts w:ascii="Arial" w:hAnsi="Arial" w:cs="Arial"/>
          <w:b/>
          <w:bCs/>
        </w:rPr>
        <w:t>9</w:t>
      </w:r>
      <w:r w:rsidRPr="00643E03">
        <w:rPr>
          <w:rFonts w:ascii="Arial" w:hAnsi="Arial" w:cs="Arial"/>
        </w:rPr>
        <w:t>, 12925–12933 (2017).</w:t>
      </w:r>
    </w:p>
    <w:p w14:paraId="201C057E" w14:textId="610BD604" w:rsidR="002E1193" w:rsidRPr="00937DC8" w:rsidRDefault="002E1193" w:rsidP="0040450F">
      <w:pPr>
        <w:pStyle w:val="ListParagraph"/>
        <w:numPr>
          <w:ilvl w:val="0"/>
          <w:numId w:val="1"/>
        </w:numPr>
        <w:rPr>
          <w:rFonts w:ascii="Arial" w:hAnsi="Arial" w:cs="Arial"/>
        </w:rPr>
      </w:pPr>
      <w:proofErr w:type="spellStart"/>
      <w:r w:rsidRPr="00937DC8">
        <w:rPr>
          <w:rFonts w:ascii="Arial" w:hAnsi="Arial" w:cs="Arial"/>
        </w:rPr>
        <w:t>Addadi</w:t>
      </w:r>
      <w:proofErr w:type="spellEnd"/>
      <w:r w:rsidRPr="00937DC8">
        <w:rPr>
          <w:rFonts w:ascii="Arial" w:hAnsi="Arial" w:cs="Arial"/>
        </w:rPr>
        <w:t xml:space="preserve"> L &amp; Weiner S, </w:t>
      </w:r>
      <w:r w:rsidR="00937DC8" w:rsidRPr="00937DC8">
        <w:rPr>
          <w:rFonts w:ascii="Arial" w:hAnsi="Arial" w:cs="Arial"/>
        </w:rPr>
        <w:t xml:space="preserve">Interactions between acidic proteins and crystals: </w:t>
      </w:r>
      <w:proofErr w:type="spellStart"/>
      <w:r w:rsidR="00937DC8" w:rsidRPr="00937DC8">
        <w:rPr>
          <w:rFonts w:ascii="Arial" w:hAnsi="Arial" w:cs="Arial"/>
        </w:rPr>
        <w:t>Stereochemical</w:t>
      </w:r>
      <w:proofErr w:type="spellEnd"/>
      <w:r w:rsidR="00937DC8" w:rsidRPr="00937DC8">
        <w:rPr>
          <w:rFonts w:ascii="Arial" w:hAnsi="Arial" w:cs="Arial"/>
        </w:rPr>
        <w:t xml:space="preserve"> requirements in </w:t>
      </w:r>
      <w:proofErr w:type="spellStart"/>
      <w:r w:rsidR="00937DC8" w:rsidRPr="00937DC8">
        <w:rPr>
          <w:rFonts w:ascii="Arial" w:hAnsi="Arial" w:cs="Arial"/>
        </w:rPr>
        <w:t>biomineralization</w:t>
      </w:r>
      <w:proofErr w:type="spellEnd"/>
      <w:r w:rsidR="00937DC8" w:rsidRPr="00937DC8">
        <w:rPr>
          <w:rFonts w:ascii="Arial" w:hAnsi="Arial" w:cs="Arial"/>
        </w:rPr>
        <w:t xml:space="preserve"> </w:t>
      </w:r>
      <w:r w:rsidRPr="00937DC8">
        <w:rPr>
          <w:rFonts w:ascii="Arial" w:hAnsi="Arial" w:cs="Arial"/>
        </w:rPr>
        <w:t>Proc. Natl. Acad. Sci</w:t>
      </w:r>
      <w:r w:rsidRPr="00937DC8">
        <w:rPr>
          <w:rFonts w:ascii="Arial" w:hAnsi="Arial" w:cs="Arial"/>
          <w:b/>
        </w:rPr>
        <w:t>., 82</w:t>
      </w:r>
      <w:r w:rsidRPr="00937DC8">
        <w:rPr>
          <w:rFonts w:ascii="Arial" w:hAnsi="Arial" w:cs="Arial"/>
        </w:rPr>
        <w:t xml:space="preserve">, 4110-4114 </w:t>
      </w:r>
      <w:r w:rsidR="00937DC8" w:rsidRPr="00937DC8">
        <w:rPr>
          <w:rFonts w:ascii="Arial" w:hAnsi="Arial" w:cs="Arial"/>
        </w:rPr>
        <w:t>(</w:t>
      </w:r>
      <w:r w:rsidRPr="00937DC8">
        <w:rPr>
          <w:rFonts w:ascii="Arial" w:hAnsi="Arial" w:cs="Arial"/>
        </w:rPr>
        <w:t>1985</w:t>
      </w:r>
      <w:r w:rsidR="00937DC8" w:rsidRPr="00937DC8">
        <w:rPr>
          <w:rFonts w:ascii="Arial" w:hAnsi="Arial" w:cs="Arial"/>
        </w:rPr>
        <w:t>).</w:t>
      </w:r>
    </w:p>
    <w:p w14:paraId="3B8C91B2" w14:textId="13C7064A" w:rsidR="002E1193" w:rsidRPr="002E1193" w:rsidRDefault="002E1193" w:rsidP="002E1193">
      <w:pPr>
        <w:pStyle w:val="ListParagraph"/>
        <w:numPr>
          <w:ilvl w:val="0"/>
          <w:numId w:val="1"/>
        </w:numPr>
        <w:rPr>
          <w:rFonts w:ascii="Arial" w:hAnsi="Arial" w:cs="Arial"/>
        </w:rPr>
      </w:pPr>
      <w:r w:rsidRPr="002E1193">
        <w:rPr>
          <w:rFonts w:ascii="Arial" w:hAnsi="Arial" w:cs="Arial"/>
        </w:rPr>
        <w:t xml:space="preserve">Mass, T., et al., Cloning and characterization of four novel coral acid-rich proteins that precipitate carbonates in vitro, </w:t>
      </w:r>
      <w:proofErr w:type="spellStart"/>
      <w:r w:rsidRPr="002E1193">
        <w:rPr>
          <w:rFonts w:ascii="Arial" w:hAnsi="Arial" w:cs="Arial"/>
        </w:rPr>
        <w:t>Curr</w:t>
      </w:r>
      <w:proofErr w:type="spellEnd"/>
      <w:r w:rsidRPr="002E1193">
        <w:rPr>
          <w:rFonts w:ascii="Arial" w:hAnsi="Arial" w:cs="Arial"/>
        </w:rPr>
        <w:t xml:space="preserve">. </w:t>
      </w:r>
      <w:proofErr w:type="spellStart"/>
      <w:r w:rsidRPr="002E1193">
        <w:rPr>
          <w:rFonts w:ascii="Arial" w:hAnsi="Arial" w:cs="Arial"/>
        </w:rPr>
        <w:t>Biol</w:t>
      </w:r>
      <w:proofErr w:type="spellEnd"/>
      <w:r w:rsidRPr="002E1193">
        <w:rPr>
          <w:rFonts w:ascii="Arial" w:hAnsi="Arial" w:cs="Arial"/>
        </w:rPr>
        <w:t>, 23, 1126-1131, (2013).</w:t>
      </w:r>
    </w:p>
    <w:p w14:paraId="7E6A8D5C" w14:textId="77777777" w:rsidR="007E58EA" w:rsidRPr="00643E03" w:rsidRDefault="007E58EA" w:rsidP="00F10B64">
      <w:pPr>
        <w:pStyle w:val="ListParagraph"/>
        <w:numPr>
          <w:ilvl w:val="0"/>
          <w:numId w:val="1"/>
        </w:numPr>
        <w:rPr>
          <w:rFonts w:ascii="Arial" w:hAnsi="Arial" w:cs="Arial"/>
        </w:rPr>
      </w:pPr>
      <w:proofErr w:type="spellStart"/>
      <w:r w:rsidRPr="003453A1">
        <w:rPr>
          <w:rFonts w:ascii="Arial" w:hAnsi="Arial" w:cs="Arial"/>
          <w:lang w:val="fr-FR"/>
        </w:rPr>
        <w:t>DeCarlo</w:t>
      </w:r>
      <w:proofErr w:type="spellEnd"/>
      <w:r w:rsidRPr="003453A1">
        <w:rPr>
          <w:rFonts w:ascii="Arial" w:hAnsi="Arial" w:cs="Arial"/>
          <w:lang w:val="fr-FR"/>
        </w:rPr>
        <w:t xml:space="preserve">, T. M. </w:t>
      </w:r>
      <w:r w:rsidRPr="003453A1">
        <w:rPr>
          <w:rFonts w:ascii="Arial" w:hAnsi="Arial" w:cs="Arial"/>
          <w:i/>
          <w:iCs/>
          <w:lang w:val="fr-FR"/>
        </w:rPr>
        <w:t>et al.</w:t>
      </w:r>
      <w:r w:rsidRPr="003453A1">
        <w:rPr>
          <w:rFonts w:ascii="Arial" w:hAnsi="Arial" w:cs="Arial"/>
          <w:lang w:val="fr-FR"/>
        </w:rPr>
        <w:t xml:space="preserve"> </w:t>
      </w:r>
      <w:r w:rsidRPr="00643E03">
        <w:rPr>
          <w:rFonts w:ascii="Arial" w:hAnsi="Arial" w:cs="Arial"/>
        </w:rPr>
        <w:t xml:space="preserve">Coral calcifying fluid aragonite saturation states derived from Raman spectroscopy. </w:t>
      </w:r>
      <w:proofErr w:type="spellStart"/>
      <w:r w:rsidRPr="00643E03">
        <w:rPr>
          <w:rFonts w:ascii="Arial" w:hAnsi="Arial" w:cs="Arial"/>
          <w:i/>
          <w:iCs/>
        </w:rPr>
        <w:t>Biogeosciences</w:t>
      </w:r>
      <w:proofErr w:type="spellEnd"/>
      <w:r w:rsidRPr="00643E03">
        <w:rPr>
          <w:rFonts w:ascii="Arial" w:hAnsi="Arial" w:cs="Arial"/>
        </w:rPr>
        <w:t xml:space="preserve"> </w:t>
      </w:r>
      <w:r w:rsidRPr="00643E03">
        <w:rPr>
          <w:rFonts w:ascii="Arial" w:hAnsi="Arial" w:cs="Arial"/>
          <w:b/>
          <w:bCs/>
        </w:rPr>
        <w:t>14</w:t>
      </w:r>
      <w:r w:rsidRPr="00643E03">
        <w:rPr>
          <w:rFonts w:ascii="Arial" w:hAnsi="Arial" w:cs="Arial"/>
        </w:rPr>
        <w:t>, 5253–5269 (2017).</w:t>
      </w:r>
    </w:p>
    <w:p w14:paraId="58BE003A" w14:textId="77777777" w:rsidR="007E58EA" w:rsidRPr="00643E03" w:rsidRDefault="007E58EA" w:rsidP="00F10B64">
      <w:pPr>
        <w:pStyle w:val="ListParagraph"/>
        <w:numPr>
          <w:ilvl w:val="0"/>
          <w:numId w:val="1"/>
        </w:numPr>
        <w:rPr>
          <w:rFonts w:ascii="Arial" w:hAnsi="Arial" w:cs="Arial"/>
          <w:shd w:val="clear" w:color="auto" w:fill="FFFFFF"/>
        </w:rPr>
      </w:pPr>
      <w:r w:rsidRPr="00643E03">
        <w:rPr>
          <w:rFonts w:ascii="Arial" w:hAnsi="Arial" w:cs="Arial"/>
          <w:shd w:val="clear" w:color="auto" w:fill="FFFFFF"/>
        </w:rPr>
        <w:t xml:space="preserve">De Stefano, C., </w:t>
      </w:r>
      <w:proofErr w:type="spellStart"/>
      <w:r w:rsidRPr="00643E03">
        <w:rPr>
          <w:rFonts w:ascii="Arial" w:hAnsi="Arial" w:cs="Arial"/>
          <w:shd w:val="clear" w:color="auto" w:fill="FFFFFF"/>
        </w:rPr>
        <w:t>Foti</w:t>
      </w:r>
      <w:proofErr w:type="spellEnd"/>
      <w:r w:rsidRPr="00643E03">
        <w:rPr>
          <w:rFonts w:ascii="Arial" w:hAnsi="Arial" w:cs="Arial"/>
          <w:shd w:val="clear" w:color="auto" w:fill="FFFFFF"/>
        </w:rPr>
        <w:t xml:space="preserve">, C., </w:t>
      </w:r>
      <w:proofErr w:type="spellStart"/>
      <w:r w:rsidRPr="00643E03">
        <w:rPr>
          <w:rFonts w:ascii="Arial" w:hAnsi="Arial" w:cs="Arial"/>
          <w:shd w:val="clear" w:color="auto" w:fill="FFFFFF"/>
        </w:rPr>
        <w:t>Gianguzza</w:t>
      </w:r>
      <w:proofErr w:type="spellEnd"/>
      <w:r w:rsidRPr="00643E03">
        <w:rPr>
          <w:rFonts w:ascii="Arial" w:hAnsi="Arial" w:cs="Arial"/>
          <w:shd w:val="clear" w:color="auto" w:fill="FFFFFF"/>
        </w:rPr>
        <w:t xml:space="preserve">, A., </w:t>
      </w:r>
      <w:proofErr w:type="spellStart"/>
      <w:r w:rsidRPr="00643E03">
        <w:rPr>
          <w:rFonts w:ascii="Arial" w:hAnsi="Arial" w:cs="Arial"/>
          <w:shd w:val="clear" w:color="auto" w:fill="FFFFFF"/>
        </w:rPr>
        <w:t>Rigano</w:t>
      </w:r>
      <w:proofErr w:type="spellEnd"/>
      <w:r w:rsidRPr="00643E03">
        <w:rPr>
          <w:rFonts w:ascii="Arial" w:hAnsi="Arial" w:cs="Arial"/>
          <w:shd w:val="clear" w:color="auto" w:fill="FFFFFF"/>
        </w:rPr>
        <w:t xml:space="preserve">, C. and </w:t>
      </w:r>
      <w:proofErr w:type="spellStart"/>
      <w:r w:rsidRPr="00643E03">
        <w:rPr>
          <w:rFonts w:ascii="Arial" w:hAnsi="Arial" w:cs="Arial"/>
          <w:shd w:val="clear" w:color="auto" w:fill="FFFFFF"/>
        </w:rPr>
        <w:t>Sammartano</w:t>
      </w:r>
      <w:proofErr w:type="spellEnd"/>
      <w:r w:rsidRPr="00643E03">
        <w:rPr>
          <w:rFonts w:ascii="Arial" w:hAnsi="Arial" w:cs="Arial"/>
          <w:shd w:val="clear" w:color="auto" w:fill="FFFFFF"/>
        </w:rPr>
        <w:t>, S. Chemical speciation of amino acids in electrolyte solutions containing major components of natural fluids. </w:t>
      </w:r>
      <w:r w:rsidRPr="00643E03">
        <w:rPr>
          <w:rFonts w:ascii="Arial" w:hAnsi="Arial" w:cs="Arial"/>
          <w:i/>
          <w:iCs/>
          <w:shd w:val="clear" w:color="auto" w:fill="FFFFFF"/>
        </w:rPr>
        <w:t>Chemical Speciation &amp; Bioavailability</w:t>
      </w:r>
      <w:r w:rsidRPr="00643E03">
        <w:rPr>
          <w:rFonts w:ascii="Arial" w:hAnsi="Arial" w:cs="Arial"/>
          <w:shd w:val="clear" w:color="auto" w:fill="FFFFFF"/>
        </w:rPr>
        <w:t>,</w:t>
      </w:r>
      <w:r w:rsidRPr="00643E03">
        <w:rPr>
          <w:rFonts w:ascii="Arial" w:hAnsi="Arial" w:cs="Arial"/>
          <w:b/>
          <w:shd w:val="clear" w:color="auto" w:fill="FFFFFF"/>
        </w:rPr>
        <w:t xml:space="preserve"> </w:t>
      </w:r>
      <w:r w:rsidRPr="00643E03">
        <w:rPr>
          <w:rFonts w:ascii="Arial" w:hAnsi="Arial" w:cs="Arial"/>
          <w:b/>
          <w:bCs/>
          <w:shd w:val="clear" w:color="auto" w:fill="FFFFFF"/>
        </w:rPr>
        <w:t>7</w:t>
      </w:r>
      <w:r w:rsidRPr="00643E03">
        <w:rPr>
          <w:rFonts w:ascii="Arial" w:hAnsi="Arial" w:cs="Arial"/>
          <w:shd w:val="clear" w:color="auto" w:fill="FFFFFF"/>
        </w:rPr>
        <w:t>, 1-8 (1995).</w:t>
      </w:r>
    </w:p>
    <w:p w14:paraId="0C1B8A04"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Puverel</w:t>
      </w:r>
      <w:proofErr w:type="spellEnd"/>
      <w:r w:rsidRPr="00643E03">
        <w:rPr>
          <w:rFonts w:ascii="Arial" w:hAnsi="Arial" w:cs="Arial"/>
        </w:rPr>
        <w:t xml:space="preserve">, S. </w:t>
      </w:r>
      <w:r w:rsidRPr="00643E03">
        <w:rPr>
          <w:rFonts w:ascii="Arial" w:hAnsi="Arial" w:cs="Arial"/>
          <w:i/>
          <w:iCs/>
        </w:rPr>
        <w:t>et al.</w:t>
      </w:r>
      <w:r w:rsidRPr="00643E03">
        <w:rPr>
          <w:rFonts w:ascii="Arial" w:hAnsi="Arial" w:cs="Arial"/>
        </w:rPr>
        <w:t xml:space="preserve"> Evidence of low molecular weight components in the organic matrix of the reef building coral, </w:t>
      </w:r>
      <w:proofErr w:type="spellStart"/>
      <w:r w:rsidRPr="00643E03">
        <w:rPr>
          <w:rFonts w:ascii="Arial" w:hAnsi="Arial" w:cs="Arial"/>
        </w:rPr>
        <w:t>Stylophora</w:t>
      </w:r>
      <w:proofErr w:type="spellEnd"/>
      <w:r w:rsidRPr="00643E03">
        <w:rPr>
          <w:rFonts w:ascii="Arial" w:hAnsi="Arial" w:cs="Arial"/>
        </w:rPr>
        <w:t xml:space="preserve"> pistillata. </w:t>
      </w:r>
      <w:r w:rsidRPr="00643E03">
        <w:rPr>
          <w:rFonts w:ascii="Arial" w:hAnsi="Arial" w:cs="Arial"/>
          <w:i/>
          <w:iCs/>
        </w:rPr>
        <w:t xml:space="preserve">Comp. </w:t>
      </w:r>
      <w:proofErr w:type="spellStart"/>
      <w:r w:rsidRPr="00643E03">
        <w:rPr>
          <w:rFonts w:ascii="Arial" w:hAnsi="Arial" w:cs="Arial"/>
          <w:i/>
          <w:iCs/>
        </w:rPr>
        <w:t>Biochem</w:t>
      </w:r>
      <w:proofErr w:type="spellEnd"/>
      <w:r w:rsidRPr="00643E03">
        <w:rPr>
          <w:rFonts w:ascii="Arial" w:hAnsi="Arial" w:cs="Arial"/>
          <w:i/>
          <w:iCs/>
        </w:rPr>
        <w:t xml:space="preserve">. Physiol. - A Mol. </w:t>
      </w:r>
      <w:proofErr w:type="spellStart"/>
      <w:r w:rsidRPr="00643E03">
        <w:rPr>
          <w:rFonts w:ascii="Arial" w:hAnsi="Arial" w:cs="Arial"/>
          <w:i/>
          <w:iCs/>
        </w:rPr>
        <w:t>Integr</w:t>
      </w:r>
      <w:proofErr w:type="spellEnd"/>
      <w:r w:rsidRPr="00643E03">
        <w:rPr>
          <w:rFonts w:ascii="Arial" w:hAnsi="Arial" w:cs="Arial"/>
          <w:i/>
          <w:iCs/>
        </w:rPr>
        <w:t>. Physiol.</w:t>
      </w:r>
      <w:r w:rsidRPr="00643E03">
        <w:rPr>
          <w:rFonts w:ascii="Arial" w:hAnsi="Arial" w:cs="Arial"/>
        </w:rPr>
        <w:t xml:space="preserve"> </w:t>
      </w:r>
      <w:r w:rsidRPr="00643E03">
        <w:rPr>
          <w:rFonts w:ascii="Arial" w:hAnsi="Arial" w:cs="Arial"/>
          <w:b/>
          <w:bCs/>
        </w:rPr>
        <w:t>147</w:t>
      </w:r>
      <w:r w:rsidRPr="00643E03">
        <w:rPr>
          <w:rFonts w:ascii="Arial" w:hAnsi="Arial" w:cs="Arial"/>
        </w:rPr>
        <w:t>, 850–856 (2007).</w:t>
      </w:r>
    </w:p>
    <w:p w14:paraId="178A5FDF"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Cantaert</w:t>
      </w:r>
      <w:proofErr w:type="spellEnd"/>
      <w:r w:rsidRPr="00643E03">
        <w:rPr>
          <w:rFonts w:ascii="Arial" w:hAnsi="Arial" w:cs="Arial"/>
        </w:rPr>
        <w:t xml:space="preserve">, B., </w:t>
      </w:r>
      <w:proofErr w:type="spellStart"/>
      <w:r w:rsidRPr="00643E03">
        <w:rPr>
          <w:rFonts w:ascii="Arial" w:hAnsi="Arial" w:cs="Arial"/>
        </w:rPr>
        <w:t>Beniash</w:t>
      </w:r>
      <w:proofErr w:type="spellEnd"/>
      <w:r w:rsidRPr="00643E03">
        <w:rPr>
          <w:rFonts w:ascii="Arial" w:hAnsi="Arial" w:cs="Arial"/>
        </w:rPr>
        <w:t xml:space="preserve">, E. &amp; Meldrum, F. C. The role of </w:t>
      </w:r>
      <w:proofErr w:type="gramStart"/>
      <w:r w:rsidRPr="00643E03">
        <w:rPr>
          <w:rFonts w:ascii="Arial" w:hAnsi="Arial" w:cs="Arial"/>
        </w:rPr>
        <w:t>poly(</w:t>
      </w:r>
      <w:proofErr w:type="gramEnd"/>
      <w:r w:rsidRPr="00643E03">
        <w:rPr>
          <w:rFonts w:ascii="Arial" w:hAnsi="Arial" w:cs="Arial"/>
        </w:rPr>
        <w:t xml:space="preserve">aspartic acid) in the precipitation of calcium phosphate in confinement. </w:t>
      </w:r>
      <w:r w:rsidRPr="00643E03">
        <w:rPr>
          <w:rFonts w:ascii="Arial" w:hAnsi="Arial" w:cs="Arial"/>
          <w:i/>
          <w:iCs/>
        </w:rPr>
        <w:t>J. Mater. Chem. B</w:t>
      </w:r>
      <w:r w:rsidRPr="00643E03">
        <w:rPr>
          <w:rFonts w:ascii="Arial" w:hAnsi="Arial" w:cs="Arial"/>
        </w:rPr>
        <w:t xml:space="preserve"> </w:t>
      </w:r>
      <w:r w:rsidRPr="00643E03">
        <w:rPr>
          <w:rFonts w:ascii="Arial" w:hAnsi="Arial" w:cs="Arial"/>
          <w:b/>
          <w:bCs/>
        </w:rPr>
        <w:t>1</w:t>
      </w:r>
      <w:r w:rsidRPr="00643E03">
        <w:rPr>
          <w:rFonts w:ascii="Arial" w:hAnsi="Arial" w:cs="Arial"/>
        </w:rPr>
        <w:t>, 6586–6595 (2013).</w:t>
      </w:r>
    </w:p>
    <w:p w14:paraId="59B437B7" w14:textId="77777777" w:rsidR="007E58EA" w:rsidRPr="00643E03" w:rsidRDefault="007E58EA" w:rsidP="00F10B64">
      <w:pPr>
        <w:pStyle w:val="ListParagraph"/>
        <w:numPr>
          <w:ilvl w:val="0"/>
          <w:numId w:val="1"/>
        </w:numPr>
        <w:rPr>
          <w:rFonts w:ascii="Arial" w:hAnsi="Arial" w:cs="Arial"/>
        </w:rPr>
      </w:pPr>
      <w:proofErr w:type="spellStart"/>
      <w:r w:rsidRPr="003453A1">
        <w:rPr>
          <w:rFonts w:ascii="Arial" w:hAnsi="Arial" w:cs="Arial"/>
          <w:color w:val="222222"/>
          <w:shd w:val="clear" w:color="auto" w:fill="FFFFFF"/>
          <w:lang w:val="fr-FR"/>
        </w:rPr>
        <w:t>Sevilgen</w:t>
      </w:r>
      <w:proofErr w:type="spellEnd"/>
      <w:r w:rsidRPr="003453A1">
        <w:rPr>
          <w:rFonts w:ascii="Arial" w:hAnsi="Arial" w:cs="Arial"/>
          <w:color w:val="222222"/>
          <w:shd w:val="clear" w:color="auto" w:fill="FFFFFF"/>
          <w:lang w:val="fr-FR"/>
        </w:rPr>
        <w:t xml:space="preserve">, D. S., et al. </w:t>
      </w:r>
      <w:r w:rsidRPr="00643E03">
        <w:rPr>
          <w:rFonts w:ascii="Arial" w:hAnsi="Arial" w:cs="Arial"/>
          <w:color w:val="222222"/>
          <w:shd w:val="clear" w:color="auto" w:fill="FFFFFF"/>
        </w:rPr>
        <w:t>Full in vivo characterization of carbonate chemistry at the site of calcification in corals. </w:t>
      </w:r>
      <w:r w:rsidRPr="00643E03">
        <w:rPr>
          <w:rFonts w:ascii="Arial" w:hAnsi="Arial" w:cs="Arial"/>
          <w:i/>
          <w:iCs/>
          <w:color w:val="222222"/>
          <w:shd w:val="clear" w:color="auto" w:fill="FFFFFF"/>
        </w:rPr>
        <w:t>Science advances</w:t>
      </w:r>
      <w:r w:rsidRPr="00643E03">
        <w:rPr>
          <w:rFonts w:ascii="Arial" w:hAnsi="Arial" w:cs="Arial"/>
          <w:color w:val="222222"/>
          <w:shd w:val="clear" w:color="auto" w:fill="FFFFFF"/>
        </w:rPr>
        <w:t>, </w:t>
      </w:r>
      <w:r w:rsidRPr="00643E03">
        <w:rPr>
          <w:rFonts w:ascii="Arial" w:hAnsi="Arial" w:cs="Arial"/>
          <w:b/>
          <w:iCs/>
          <w:color w:val="222222"/>
          <w:shd w:val="clear" w:color="auto" w:fill="FFFFFF"/>
        </w:rPr>
        <w:t>5</w:t>
      </w:r>
      <w:r w:rsidRPr="00643E03">
        <w:rPr>
          <w:rFonts w:ascii="Arial" w:hAnsi="Arial" w:cs="Arial"/>
          <w:color w:val="222222"/>
          <w:shd w:val="clear" w:color="auto" w:fill="FFFFFF"/>
        </w:rPr>
        <w:t>, eaau7447 (2019).</w:t>
      </w:r>
    </w:p>
    <w:p w14:paraId="7B7187D5"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shd w:val="clear" w:color="auto" w:fill="FFFFFF"/>
        </w:rPr>
        <w:lastRenderedPageBreak/>
        <w:t>Tomiak</w:t>
      </w:r>
      <w:proofErr w:type="spellEnd"/>
      <w:r w:rsidRPr="00643E03">
        <w:rPr>
          <w:rFonts w:ascii="Arial" w:hAnsi="Arial" w:cs="Arial"/>
          <w:shd w:val="clear" w:color="auto" w:fill="FFFFFF"/>
        </w:rPr>
        <w:t xml:space="preserve">, P.J., et al. </w:t>
      </w:r>
      <w:proofErr w:type="gramStart"/>
      <w:r w:rsidRPr="00643E03">
        <w:rPr>
          <w:rFonts w:ascii="Arial" w:hAnsi="Arial" w:cs="Arial"/>
          <w:shd w:val="clear" w:color="auto" w:fill="FFFFFF"/>
        </w:rPr>
        <w:t>Testing</w:t>
      </w:r>
      <w:proofErr w:type="gramEnd"/>
      <w:r w:rsidRPr="00643E03">
        <w:rPr>
          <w:rFonts w:ascii="Arial" w:hAnsi="Arial" w:cs="Arial"/>
          <w:shd w:val="clear" w:color="auto" w:fill="FFFFFF"/>
        </w:rPr>
        <w:t xml:space="preserve"> the limitations of artificial protein degradation kinetics using known-age massive Porites coral skeletons. </w:t>
      </w:r>
      <w:r w:rsidRPr="00643E03">
        <w:rPr>
          <w:rFonts w:ascii="Arial" w:hAnsi="Arial" w:cs="Arial"/>
          <w:i/>
          <w:iCs/>
          <w:shd w:val="clear" w:color="auto" w:fill="FFFFFF"/>
        </w:rPr>
        <w:t>Quaternary Geochronology</w:t>
      </w:r>
      <w:r w:rsidRPr="00643E03">
        <w:rPr>
          <w:rFonts w:ascii="Arial" w:hAnsi="Arial" w:cs="Arial"/>
          <w:shd w:val="clear" w:color="auto" w:fill="FFFFFF"/>
        </w:rPr>
        <w:t>, </w:t>
      </w:r>
      <w:r w:rsidRPr="00643E03">
        <w:rPr>
          <w:rFonts w:ascii="Arial" w:hAnsi="Arial" w:cs="Arial"/>
          <w:b/>
          <w:bCs/>
          <w:shd w:val="clear" w:color="auto" w:fill="FFFFFF"/>
        </w:rPr>
        <w:t>16</w:t>
      </w:r>
      <w:r w:rsidRPr="00643E03">
        <w:rPr>
          <w:rFonts w:ascii="Arial" w:hAnsi="Arial" w:cs="Arial"/>
          <w:shd w:val="clear" w:color="auto" w:fill="FFFFFF"/>
        </w:rPr>
        <w:t>, 87-109 (2013).</w:t>
      </w:r>
    </w:p>
    <w:p w14:paraId="4D74E74C" w14:textId="77777777" w:rsidR="007E58EA" w:rsidRPr="00643E03" w:rsidRDefault="007E58EA" w:rsidP="00F10B64">
      <w:pPr>
        <w:pStyle w:val="ListParagraph"/>
        <w:numPr>
          <w:ilvl w:val="0"/>
          <w:numId w:val="1"/>
        </w:numPr>
        <w:rPr>
          <w:rFonts w:ascii="Arial" w:hAnsi="Arial" w:cs="Arial"/>
        </w:rPr>
      </w:pPr>
      <w:r w:rsidRPr="00643E03">
        <w:rPr>
          <w:rFonts w:ascii="Arial" w:hAnsi="Arial" w:cs="Arial"/>
          <w:shd w:val="clear" w:color="auto" w:fill="FFFFFF"/>
        </w:rPr>
        <w:t>Kaufman, D. S., &amp; Manley, W. F. A new procedure for determining DL amino acid ratios in fossils using reverse phase liquid chromatography. </w:t>
      </w:r>
      <w:r w:rsidRPr="00643E03">
        <w:rPr>
          <w:rFonts w:ascii="Arial" w:hAnsi="Arial" w:cs="Arial"/>
          <w:i/>
          <w:iCs/>
          <w:shd w:val="clear" w:color="auto" w:fill="FFFFFF"/>
        </w:rPr>
        <w:t>Quaternary Science Reviews</w:t>
      </w:r>
      <w:r w:rsidRPr="00643E03">
        <w:rPr>
          <w:rFonts w:ascii="Arial" w:hAnsi="Arial" w:cs="Arial"/>
          <w:shd w:val="clear" w:color="auto" w:fill="FFFFFF"/>
        </w:rPr>
        <w:t>, </w:t>
      </w:r>
      <w:r w:rsidRPr="00643E03">
        <w:rPr>
          <w:rFonts w:ascii="Arial" w:hAnsi="Arial" w:cs="Arial"/>
          <w:b/>
          <w:iCs/>
          <w:shd w:val="clear" w:color="auto" w:fill="FFFFFF"/>
        </w:rPr>
        <w:t>17</w:t>
      </w:r>
      <w:r w:rsidRPr="00643E03">
        <w:rPr>
          <w:rFonts w:ascii="Arial" w:hAnsi="Arial" w:cs="Arial"/>
          <w:shd w:val="clear" w:color="auto" w:fill="FFFFFF"/>
        </w:rPr>
        <w:t>, 987-1000 (1998).</w:t>
      </w:r>
    </w:p>
    <w:p w14:paraId="02C7A70B" w14:textId="77777777" w:rsidR="007E58EA" w:rsidRPr="00643E03" w:rsidRDefault="007E58EA" w:rsidP="00F10B64">
      <w:pPr>
        <w:pStyle w:val="ListParagraph"/>
        <w:numPr>
          <w:ilvl w:val="0"/>
          <w:numId w:val="1"/>
        </w:numPr>
        <w:rPr>
          <w:rFonts w:ascii="Arial" w:hAnsi="Arial" w:cs="Arial"/>
        </w:rPr>
      </w:pPr>
      <w:proofErr w:type="spellStart"/>
      <w:r w:rsidRPr="00643E03">
        <w:rPr>
          <w:rFonts w:ascii="Arial" w:hAnsi="Arial" w:cs="Arial"/>
        </w:rPr>
        <w:t>Lueker</w:t>
      </w:r>
      <w:proofErr w:type="spellEnd"/>
      <w:r w:rsidRPr="00643E03">
        <w:rPr>
          <w:rFonts w:ascii="Arial" w:hAnsi="Arial" w:cs="Arial"/>
        </w:rPr>
        <w:t xml:space="preserve">, T. J., Dickson, A. G. &amp; Keeling, C. D. Ocean pCO2 calculated from dissolved inorganic carbon, alkalinity, and equations for K1 and K2: Validation based on laboratory measurements of CO2 in gas and seawater at equilibrium. </w:t>
      </w:r>
      <w:r w:rsidRPr="00643E03">
        <w:rPr>
          <w:rFonts w:ascii="Arial" w:hAnsi="Arial" w:cs="Arial"/>
          <w:i/>
          <w:iCs/>
        </w:rPr>
        <w:t>Mar. Chem.</w:t>
      </w:r>
      <w:r w:rsidRPr="00643E03">
        <w:rPr>
          <w:rFonts w:ascii="Arial" w:hAnsi="Arial" w:cs="Arial"/>
        </w:rPr>
        <w:t xml:space="preserve"> </w:t>
      </w:r>
      <w:r w:rsidRPr="00643E03">
        <w:rPr>
          <w:rFonts w:ascii="Arial" w:hAnsi="Arial" w:cs="Arial"/>
          <w:b/>
          <w:bCs/>
        </w:rPr>
        <w:t>70</w:t>
      </w:r>
      <w:r w:rsidRPr="00643E03">
        <w:rPr>
          <w:rFonts w:ascii="Arial" w:hAnsi="Arial" w:cs="Arial"/>
        </w:rPr>
        <w:t>, 105–119 (2000).</w:t>
      </w:r>
    </w:p>
    <w:p w14:paraId="405FF509" w14:textId="77777777" w:rsidR="007E58EA" w:rsidRPr="00643E03" w:rsidRDefault="007E58EA" w:rsidP="00F10B64">
      <w:pPr>
        <w:pStyle w:val="ListParagraph"/>
        <w:numPr>
          <w:ilvl w:val="0"/>
          <w:numId w:val="1"/>
        </w:numPr>
        <w:rPr>
          <w:rFonts w:ascii="Arial" w:hAnsi="Arial" w:cs="Arial"/>
          <w:shd w:val="clear" w:color="auto" w:fill="FFFFFF"/>
        </w:rPr>
      </w:pPr>
      <w:r w:rsidRPr="00643E03">
        <w:rPr>
          <w:rFonts w:ascii="Arial" w:hAnsi="Arial" w:cs="Arial"/>
          <w:shd w:val="clear" w:color="auto" w:fill="FFFFFF"/>
        </w:rPr>
        <w:t xml:space="preserve">Dickson, A. Standard potential of the reaction: </w:t>
      </w:r>
      <w:proofErr w:type="spellStart"/>
      <w:r w:rsidRPr="00643E03">
        <w:rPr>
          <w:rFonts w:ascii="Arial" w:hAnsi="Arial" w:cs="Arial"/>
          <w:shd w:val="clear" w:color="auto" w:fill="FFFFFF"/>
        </w:rPr>
        <w:t>AgCl</w:t>
      </w:r>
      <w:proofErr w:type="spellEnd"/>
      <w:r w:rsidRPr="00643E03">
        <w:rPr>
          <w:rFonts w:ascii="Arial" w:hAnsi="Arial" w:cs="Arial"/>
          <w:shd w:val="clear" w:color="auto" w:fill="FFFFFF"/>
        </w:rPr>
        <w:t xml:space="preserve"> (s</w:t>
      </w:r>
      <w:proofErr w:type="gramStart"/>
      <w:r w:rsidRPr="00643E03">
        <w:rPr>
          <w:rFonts w:ascii="Arial" w:hAnsi="Arial" w:cs="Arial"/>
          <w:shd w:val="clear" w:color="auto" w:fill="FFFFFF"/>
        </w:rPr>
        <w:t>)+</w:t>
      </w:r>
      <w:proofErr w:type="gramEnd"/>
      <w:r w:rsidRPr="00643E03">
        <w:rPr>
          <w:rFonts w:ascii="Arial" w:hAnsi="Arial" w:cs="Arial"/>
          <w:shd w:val="clear" w:color="auto" w:fill="FFFFFF"/>
        </w:rPr>
        <w:t xml:space="preserve"> 12H2 (g)= Ag (s)+ </w:t>
      </w:r>
      <w:proofErr w:type="spellStart"/>
      <w:r w:rsidRPr="00643E03">
        <w:rPr>
          <w:rFonts w:ascii="Arial" w:hAnsi="Arial" w:cs="Arial"/>
          <w:shd w:val="clear" w:color="auto" w:fill="FFFFFF"/>
        </w:rPr>
        <w:t>HCl</w:t>
      </w:r>
      <w:proofErr w:type="spellEnd"/>
      <w:r w:rsidRPr="00643E03">
        <w:rPr>
          <w:rFonts w:ascii="Arial" w:hAnsi="Arial" w:cs="Arial"/>
          <w:shd w:val="clear" w:color="auto" w:fill="FFFFFF"/>
        </w:rPr>
        <w:t xml:space="preserve"> (</w:t>
      </w:r>
      <w:proofErr w:type="spellStart"/>
      <w:r w:rsidRPr="00643E03">
        <w:rPr>
          <w:rFonts w:ascii="Arial" w:hAnsi="Arial" w:cs="Arial"/>
          <w:shd w:val="clear" w:color="auto" w:fill="FFFFFF"/>
        </w:rPr>
        <w:t>aq</w:t>
      </w:r>
      <w:proofErr w:type="spellEnd"/>
      <w:r w:rsidRPr="00643E03">
        <w:rPr>
          <w:rFonts w:ascii="Arial" w:hAnsi="Arial" w:cs="Arial"/>
          <w:shd w:val="clear" w:color="auto" w:fill="FFFFFF"/>
        </w:rPr>
        <w:t>) and the standard acidity constant of the ion HSO4− in synthetic sea water from 273.15 to 318.15 K. </w:t>
      </w:r>
      <w:r w:rsidRPr="00643E03">
        <w:rPr>
          <w:rFonts w:ascii="Arial" w:hAnsi="Arial" w:cs="Arial"/>
          <w:i/>
          <w:iCs/>
          <w:shd w:val="clear" w:color="auto" w:fill="FFFFFF"/>
        </w:rPr>
        <w:t>The Journal of Chemical Thermodynamics</w:t>
      </w:r>
      <w:r w:rsidRPr="00643E03">
        <w:rPr>
          <w:rFonts w:ascii="Arial" w:hAnsi="Arial" w:cs="Arial"/>
          <w:shd w:val="clear" w:color="auto" w:fill="FFFFFF"/>
        </w:rPr>
        <w:t> </w:t>
      </w:r>
      <w:r w:rsidRPr="00643E03">
        <w:rPr>
          <w:rFonts w:ascii="Arial" w:hAnsi="Arial" w:cs="Arial"/>
          <w:b/>
          <w:bCs/>
          <w:shd w:val="clear" w:color="auto" w:fill="FFFFFF"/>
        </w:rPr>
        <w:t>22</w:t>
      </w:r>
      <w:r w:rsidRPr="00643E03">
        <w:rPr>
          <w:rFonts w:ascii="Arial" w:hAnsi="Arial" w:cs="Arial"/>
          <w:shd w:val="clear" w:color="auto" w:fill="FFFFFF"/>
        </w:rPr>
        <w:t>, 113-127 (1990).</w:t>
      </w:r>
    </w:p>
    <w:p w14:paraId="3C484246" w14:textId="77777777" w:rsidR="007E58EA" w:rsidRPr="00643E03" w:rsidRDefault="007E58EA" w:rsidP="00F10B64">
      <w:pPr>
        <w:pStyle w:val="ListParagraph"/>
        <w:numPr>
          <w:ilvl w:val="0"/>
          <w:numId w:val="1"/>
        </w:numPr>
        <w:rPr>
          <w:rFonts w:ascii="Arial" w:hAnsi="Arial" w:cs="Arial"/>
          <w:shd w:val="clear" w:color="auto" w:fill="FFFFFF"/>
        </w:rPr>
      </w:pPr>
      <w:proofErr w:type="spellStart"/>
      <w:r w:rsidRPr="00643E03">
        <w:rPr>
          <w:rFonts w:ascii="Arial" w:hAnsi="Arial" w:cs="Arial"/>
          <w:shd w:val="clear" w:color="auto" w:fill="FFFFFF"/>
        </w:rPr>
        <w:t>Uppström</w:t>
      </w:r>
      <w:proofErr w:type="spellEnd"/>
      <w:r w:rsidRPr="00643E03">
        <w:rPr>
          <w:rFonts w:ascii="Arial" w:hAnsi="Arial" w:cs="Arial"/>
          <w:shd w:val="clear" w:color="auto" w:fill="FFFFFF"/>
        </w:rPr>
        <w:t>, L. The boron/</w:t>
      </w:r>
      <w:proofErr w:type="spellStart"/>
      <w:r w:rsidRPr="00643E03">
        <w:rPr>
          <w:rFonts w:ascii="Arial" w:hAnsi="Arial" w:cs="Arial"/>
          <w:shd w:val="clear" w:color="auto" w:fill="FFFFFF"/>
        </w:rPr>
        <w:t>chlorinity</w:t>
      </w:r>
      <w:proofErr w:type="spellEnd"/>
      <w:r w:rsidRPr="00643E03">
        <w:rPr>
          <w:rFonts w:ascii="Arial" w:hAnsi="Arial" w:cs="Arial"/>
          <w:shd w:val="clear" w:color="auto" w:fill="FFFFFF"/>
        </w:rPr>
        <w:t xml:space="preserve"> ratio of deep-sea water from the Pacific Ocean. </w:t>
      </w:r>
      <w:r w:rsidRPr="00643E03">
        <w:rPr>
          <w:rFonts w:ascii="Arial" w:hAnsi="Arial" w:cs="Arial"/>
          <w:i/>
          <w:iCs/>
          <w:shd w:val="clear" w:color="auto" w:fill="FFFFFF"/>
        </w:rPr>
        <w:t>Deep Sea Research and Oceanographic Abstracts</w:t>
      </w:r>
      <w:r w:rsidRPr="00643E03">
        <w:rPr>
          <w:rFonts w:ascii="Arial" w:hAnsi="Arial" w:cs="Arial"/>
          <w:shd w:val="clear" w:color="auto" w:fill="FFFFFF"/>
        </w:rPr>
        <w:t> </w:t>
      </w:r>
      <w:r w:rsidRPr="00643E03">
        <w:rPr>
          <w:rFonts w:ascii="Arial" w:hAnsi="Arial" w:cs="Arial"/>
          <w:b/>
          <w:bCs/>
          <w:shd w:val="clear" w:color="auto" w:fill="FFFFFF"/>
        </w:rPr>
        <w:t>21</w:t>
      </w:r>
      <w:r w:rsidRPr="00643E03">
        <w:rPr>
          <w:rFonts w:ascii="Arial" w:hAnsi="Arial" w:cs="Arial"/>
          <w:shd w:val="clear" w:color="auto" w:fill="FFFFFF"/>
        </w:rPr>
        <w:t>, 161-162 (1974).</w:t>
      </w:r>
    </w:p>
    <w:p w14:paraId="20590758" w14:textId="77777777" w:rsidR="00B620DF" w:rsidRPr="00B620DF" w:rsidRDefault="007E58EA" w:rsidP="003146DB">
      <w:pPr>
        <w:pStyle w:val="ListParagraph"/>
        <w:widowControl w:val="0"/>
        <w:numPr>
          <w:ilvl w:val="0"/>
          <w:numId w:val="1"/>
        </w:numPr>
        <w:adjustRightInd w:val="0"/>
        <w:spacing w:before="120" w:line="254" w:lineRule="auto"/>
        <w:rPr>
          <w:rFonts w:ascii="Arial" w:hAnsi="Arial" w:cs="Arial"/>
          <w:lang w:val="fr-FR"/>
        </w:rPr>
      </w:pPr>
      <w:proofErr w:type="spellStart"/>
      <w:r w:rsidRPr="00B620DF">
        <w:rPr>
          <w:rFonts w:ascii="Arial" w:hAnsi="Arial" w:cs="Arial"/>
          <w:shd w:val="clear" w:color="auto" w:fill="FFFFFF"/>
        </w:rPr>
        <w:t>Brunauer</w:t>
      </w:r>
      <w:proofErr w:type="spellEnd"/>
      <w:r w:rsidRPr="00B620DF">
        <w:rPr>
          <w:rFonts w:ascii="Arial" w:hAnsi="Arial" w:cs="Arial"/>
          <w:shd w:val="clear" w:color="auto" w:fill="FFFFFF"/>
        </w:rPr>
        <w:t>, S., Deming, L. S., Deming, W. E., &amp; Teller, E. On a theory of the van der Waals adsorption of gases. </w:t>
      </w:r>
      <w:r w:rsidRPr="00B620DF">
        <w:rPr>
          <w:rFonts w:ascii="Arial" w:hAnsi="Arial" w:cs="Arial"/>
          <w:i/>
          <w:iCs/>
          <w:shd w:val="clear" w:color="auto" w:fill="FFFFFF"/>
        </w:rPr>
        <w:t>Journal of the American Chemical society</w:t>
      </w:r>
      <w:r w:rsidRPr="00B620DF">
        <w:rPr>
          <w:rFonts w:ascii="Arial" w:hAnsi="Arial" w:cs="Arial"/>
          <w:shd w:val="clear" w:color="auto" w:fill="FFFFFF"/>
        </w:rPr>
        <w:t>, </w:t>
      </w:r>
      <w:r w:rsidRPr="00B620DF">
        <w:rPr>
          <w:rFonts w:ascii="Arial" w:hAnsi="Arial" w:cs="Arial"/>
          <w:b/>
          <w:iCs/>
          <w:shd w:val="clear" w:color="auto" w:fill="FFFFFF"/>
        </w:rPr>
        <w:t>62</w:t>
      </w:r>
      <w:r w:rsidRPr="00B620DF">
        <w:rPr>
          <w:rFonts w:ascii="Arial" w:hAnsi="Arial" w:cs="Arial"/>
          <w:shd w:val="clear" w:color="auto" w:fill="FFFFFF"/>
        </w:rPr>
        <w:t>, 1723-1732 (1940).</w:t>
      </w:r>
    </w:p>
    <w:p w14:paraId="5350C87D" w14:textId="127B8D8B" w:rsidR="007E58EA" w:rsidRPr="00B620DF" w:rsidRDefault="007E58EA" w:rsidP="003146DB">
      <w:pPr>
        <w:pStyle w:val="ListParagraph"/>
        <w:widowControl w:val="0"/>
        <w:numPr>
          <w:ilvl w:val="0"/>
          <w:numId w:val="1"/>
        </w:numPr>
        <w:adjustRightInd w:val="0"/>
        <w:spacing w:before="120" w:line="254" w:lineRule="auto"/>
        <w:rPr>
          <w:rFonts w:ascii="Arial" w:hAnsi="Arial" w:cs="Arial"/>
        </w:rPr>
      </w:pPr>
      <w:r w:rsidRPr="00B620DF">
        <w:rPr>
          <w:rFonts w:ascii="Arial" w:hAnsi="Arial" w:cs="Arial"/>
        </w:rPr>
        <w:t xml:space="preserve">Evans, D., Webb, P. B., Penkman, K., </w:t>
      </w:r>
      <w:proofErr w:type="spellStart"/>
      <w:r w:rsidRPr="00B620DF">
        <w:rPr>
          <w:rFonts w:ascii="Arial" w:hAnsi="Arial" w:cs="Arial"/>
        </w:rPr>
        <w:t>Kröger</w:t>
      </w:r>
      <w:proofErr w:type="spellEnd"/>
      <w:r w:rsidRPr="00B620DF">
        <w:rPr>
          <w:rFonts w:ascii="Arial" w:hAnsi="Arial" w:cs="Arial"/>
        </w:rPr>
        <w:t xml:space="preserve">, R. &amp; Allison, N. The Characteristics and Biological Relevance of Inorganic Amorphous Calcium Carbonate (ACC) Precipitated from Seawater. </w:t>
      </w:r>
      <w:proofErr w:type="spellStart"/>
      <w:r w:rsidRPr="00B620DF">
        <w:rPr>
          <w:rFonts w:ascii="Arial" w:hAnsi="Arial" w:cs="Arial"/>
          <w:i/>
          <w:iCs/>
        </w:rPr>
        <w:t>Cryst</w:t>
      </w:r>
      <w:proofErr w:type="spellEnd"/>
      <w:r w:rsidRPr="00B620DF">
        <w:rPr>
          <w:rFonts w:ascii="Arial" w:hAnsi="Arial" w:cs="Arial"/>
          <w:i/>
          <w:iCs/>
        </w:rPr>
        <w:t>. Growth Des.</w:t>
      </w:r>
      <w:r w:rsidRPr="00B620DF">
        <w:rPr>
          <w:rFonts w:ascii="Arial" w:hAnsi="Arial" w:cs="Arial"/>
        </w:rPr>
        <w:t xml:space="preserve"> </w:t>
      </w:r>
      <w:r w:rsidRPr="00B620DF">
        <w:rPr>
          <w:rFonts w:ascii="Arial" w:hAnsi="Arial" w:cs="Arial"/>
          <w:b/>
          <w:bCs/>
        </w:rPr>
        <w:t>19</w:t>
      </w:r>
      <w:r w:rsidRPr="00B620DF">
        <w:rPr>
          <w:rFonts w:ascii="Arial" w:hAnsi="Arial" w:cs="Arial"/>
        </w:rPr>
        <w:t>, 4300–4313 (2019).</w:t>
      </w:r>
    </w:p>
    <w:p w14:paraId="5D2852E7" w14:textId="77777777" w:rsidR="007E58EA" w:rsidRDefault="007E58EA" w:rsidP="00F10B64">
      <w:pPr>
        <w:spacing w:before="120" w:line="300" w:lineRule="exact"/>
        <w:rPr>
          <w:rFonts w:ascii="Arial" w:hAnsi="Arial" w:cs="Arial"/>
          <w:lang w:val="en-GB"/>
        </w:rPr>
      </w:pPr>
    </w:p>
    <w:p w14:paraId="67083B7C" w14:textId="46F1F7C2" w:rsidR="00643E03" w:rsidRDefault="00643E03" w:rsidP="00F10B64">
      <w:pPr>
        <w:spacing w:before="120" w:line="300" w:lineRule="exact"/>
        <w:rPr>
          <w:rFonts w:ascii="Arial" w:hAnsi="Arial" w:cs="Arial"/>
          <w:lang w:val="en-GB"/>
        </w:rPr>
      </w:pPr>
    </w:p>
    <w:p w14:paraId="4BBAB46D" w14:textId="77777777" w:rsidR="00643E03" w:rsidRPr="00AD44C2" w:rsidRDefault="00643E03" w:rsidP="00F10B64">
      <w:pPr>
        <w:spacing w:before="120" w:line="300" w:lineRule="exact"/>
        <w:rPr>
          <w:rFonts w:ascii="Arial" w:hAnsi="Arial" w:cs="Arial"/>
          <w:lang w:val="en-GB"/>
        </w:rPr>
      </w:pPr>
    </w:p>
    <w:p w14:paraId="1B6C1031" w14:textId="77777777" w:rsidR="006B130B" w:rsidRPr="00AD44C2" w:rsidRDefault="006B130B" w:rsidP="00F10B64">
      <w:pPr>
        <w:spacing w:before="120" w:line="300" w:lineRule="exact"/>
        <w:rPr>
          <w:rFonts w:ascii="Arial" w:hAnsi="Arial" w:cs="Arial"/>
          <w:lang w:val="en-GB"/>
        </w:rPr>
      </w:pPr>
      <w:r w:rsidRPr="00AD44C2">
        <w:rPr>
          <w:rFonts w:ascii="Arial" w:hAnsi="Arial" w:cs="Arial"/>
          <w:lang w:val="en-GB"/>
        </w:rPr>
        <w:t>Acknowledgements</w:t>
      </w:r>
    </w:p>
    <w:p w14:paraId="1BB5F19C" w14:textId="77777777" w:rsidR="006B130B" w:rsidRPr="00AD44C2" w:rsidRDefault="006B130B" w:rsidP="00F10B64">
      <w:pPr>
        <w:spacing w:before="120" w:line="300" w:lineRule="exact"/>
        <w:rPr>
          <w:rFonts w:ascii="Arial" w:hAnsi="Arial" w:cs="Arial"/>
          <w:lang w:val="en-GB"/>
        </w:rPr>
      </w:pPr>
      <w:r w:rsidRPr="00AD44C2">
        <w:rPr>
          <w:rFonts w:ascii="Arial" w:hAnsi="Arial" w:cs="Arial"/>
          <w:lang w:val="en-GB"/>
        </w:rPr>
        <w:t xml:space="preserve">This work was supported by the </w:t>
      </w:r>
      <w:r>
        <w:rPr>
          <w:rFonts w:ascii="Arial" w:hAnsi="Arial" w:cs="Arial"/>
          <w:lang w:val="en-GB"/>
        </w:rPr>
        <w:t>Leverhulme Trust (</w:t>
      </w:r>
      <w:r w:rsidRPr="00AD44C2">
        <w:rPr>
          <w:rFonts w:ascii="Arial" w:hAnsi="Arial" w:cs="Arial"/>
          <w:lang w:val="en-GB"/>
        </w:rPr>
        <w:t>Research project grant 2015-268 to NA, RK, and KP)</w:t>
      </w:r>
      <w:r>
        <w:rPr>
          <w:rFonts w:ascii="Arial" w:hAnsi="Arial" w:cs="Arial"/>
          <w:lang w:val="en-GB"/>
        </w:rPr>
        <w:t xml:space="preserve"> and the </w:t>
      </w:r>
      <w:r w:rsidRPr="00AD44C2">
        <w:rPr>
          <w:rFonts w:ascii="Arial" w:hAnsi="Arial" w:cs="Arial"/>
          <w:lang w:val="en-GB"/>
        </w:rPr>
        <w:t>UK Natural Environment Research Council (</w:t>
      </w:r>
      <w:r>
        <w:rPr>
          <w:rFonts w:ascii="Arial" w:hAnsi="Arial" w:cs="Arial"/>
          <w:lang w:val="en-GB"/>
        </w:rPr>
        <w:t>NE/G015791/1 to NA and AF</w:t>
      </w:r>
      <w:r w:rsidRPr="00AD44C2">
        <w:rPr>
          <w:rFonts w:ascii="Arial" w:hAnsi="Arial" w:cs="Arial"/>
          <w:lang w:val="en-GB"/>
        </w:rPr>
        <w:t xml:space="preserve">). </w:t>
      </w:r>
    </w:p>
    <w:p w14:paraId="2E029DED" w14:textId="77777777" w:rsidR="006B130B" w:rsidRDefault="006B130B" w:rsidP="00F10B64">
      <w:pPr>
        <w:spacing w:before="120" w:line="300" w:lineRule="exact"/>
        <w:rPr>
          <w:rFonts w:ascii="Arial" w:hAnsi="Arial" w:cs="Arial"/>
          <w:lang w:val="en-GB"/>
        </w:rPr>
      </w:pPr>
    </w:p>
    <w:p w14:paraId="3571660A" w14:textId="77777777" w:rsidR="006B130B" w:rsidRPr="00AD44C2" w:rsidRDefault="006B130B" w:rsidP="00F10B64">
      <w:pPr>
        <w:spacing w:before="120" w:line="300" w:lineRule="exact"/>
        <w:rPr>
          <w:rFonts w:ascii="Arial" w:hAnsi="Arial" w:cs="Arial"/>
          <w:lang w:val="en-GB"/>
        </w:rPr>
      </w:pPr>
      <w:r w:rsidRPr="00AD44C2">
        <w:rPr>
          <w:rFonts w:ascii="Arial" w:hAnsi="Arial" w:cs="Arial"/>
          <w:lang w:val="en-GB"/>
        </w:rPr>
        <w:t>Author contributions</w:t>
      </w:r>
    </w:p>
    <w:p w14:paraId="00E98607" w14:textId="53A87B33" w:rsidR="006B130B" w:rsidRDefault="006B130B" w:rsidP="00F10B64">
      <w:pPr>
        <w:spacing w:before="120" w:line="300" w:lineRule="exact"/>
        <w:rPr>
          <w:rFonts w:ascii="Arial" w:hAnsi="Arial" w:cs="Arial"/>
          <w:lang w:val="en-GB"/>
        </w:rPr>
      </w:pPr>
      <w:r w:rsidRPr="00AD44C2">
        <w:rPr>
          <w:rFonts w:ascii="Arial" w:hAnsi="Arial" w:cs="Arial"/>
          <w:lang w:val="en-GB"/>
        </w:rPr>
        <w:t xml:space="preserve">NA, </w:t>
      </w:r>
      <w:r>
        <w:rPr>
          <w:rFonts w:ascii="Arial" w:hAnsi="Arial" w:cs="Arial"/>
          <w:lang w:val="en-GB"/>
        </w:rPr>
        <w:t xml:space="preserve">KP, RK and </w:t>
      </w:r>
      <w:r w:rsidR="007C6193">
        <w:rPr>
          <w:rFonts w:ascii="Arial" w:hAnsi="Arial" w:cs="Arial"/>
          <w:lang w:val="en-GB"/>
        </w:rPr>
        <w:t>AF designed the study. NA, A</w:t>
      </w:r>
      <w:r w:rsidRPr="00AD44C2">
        <w:rPr>
          <w:rFonts w:ascii="Arial" w:hAnsi="Arial" w:cs="Arial"/>
          <w:lang w:val="en-GB"/>
        </w:rPr>
        <w:t>F, KH and CH built the culturing system, CC and NA cultured</w:t>
      </w:r>
      <w:r>
        <w:rPr>
          <w:rFonts w:ascii="Arial" w:hAnsi="Arial" w:cs="Arial"/>
          <w:lang w:val="en-GB"/>
        </w:rPr>
        <w:t xml:space="preserve"> the corals</w:t>
      </w:r>
      <w:r w:rsidRPr="00AD44C2">
        <w:rPr>
          <w:rFonts w:ascii="Arial" w:hAnsi="Arial" w:cs="Arial"/>
          <w:lang w:val="en-GB"/>
        </w:rPr>
        <w:t>,</w:t>
      </w:r>
      <w:r>
        <w:rPr>
          <w:rFonts w:ascii="Arial" w:hAnsi="Arial" w:cs="Arial"/>
          <w:lang w:val="en-GB"/>
        </w:rPr>
        <w:t xml:space="preserve"> CK and NA conducted the precipitation experiments. </w:t>
      </w:r>
      <w:r w:rsidRPr="00AD44C2">
        <w:rPr>
          <w:rFonts w:ascii="Arial" w:hAnsi="Arial" w:cs="Arial"/>
          <w:lang w:val="en-GB"/>
        </w:rPr>
        <w:t>DE</w:t>
      </w:r>
      <w:r>
        <w:rPr>
          <w:rFonts w:ascii="Arial" w:hAnsi="Arial" w:cs="Arial"/>
          <w:lang w:val="en-GB"/>
        </w:rPr>
        <w:t>, CK and KP prepared and analysed the samples for amino acid analysis. CK, NA and KP</w:t>
      </w:r>
      <w:r w:rsidRPr="00AD44C2">
        <w:rPr>
          <w:rFonts w:ascii="Arial" w:hAnsi="Arial" w:cs="Arial"/>
          <w:lang w:val="en-GB"/>
        </w:rPr>
        <w:t xml:space="preserve"> analysed the data and wrote the manuscript. All authors contributed to the analysis of the results and to the writing of the paper.</w:t>
      </w:r>
    </w:p>
    <w:p w14:paraId="28CB8EF4" w14:textId="77777777" w:rsidR="006B5835" w:rsidRPr="00AD44C2" w:rsidRDefault="006B5835" w:rsidP="00F10B64">
      <w:pPr>
        <w:spacing w:before="120" w:line="300" w:lineRule="exact"/>
        <w:rPr>
          <w:rFonts w:ascii="Arial" w:hAnsi="Arial" w:cs="Arial"/>
          <w:lang w:val="en-GB"/>
        </w:rPr>
      </w:pPr>
    </w:p>
    <w:p w14:paraId="56A0989F" w14:textId="77777777" w:rsidR="006B130B" w:rsidRPr="00AD44C2" w:rsidRDefault="006B130B" w:rsidP="00F10B64">
      <w:pPr>
        <w:spacing w:before="120" w:line="300" w:lineRule="exact"/>
        <w:rPr>
          <w:rFonts w:ascii="Arial" w:hAnsi="Arial" w:cs="Arial"/>
          <w:lang w:val="en-GB"/>
        </w:rPr>
      </w:pPr>
      <w:r w:rsidRPr="00AD44C2">
        <w:rPr>
          <w:rFonts w:ascii="Arial" w:hAnsi="Arial" w:cs="Arial"/>
          <w:lang w:val="en-GB"/>
        </w:rPr>
        <w:t>Additional Information</w:t>
      </w:r>
    </w:p>
    <w:p w14:paraId="6A0BFBDA" w14:textId="487DCA46" w:rsidR="006B130B" w:rsidRDefault="006B130B" w:rsidP="00F10B64">
      <w:pPr>
        <w:spacing w:before="120" w:line="300" w:lineRule="exact"/>
        <w:rPr>
          <w:rFonts w:ascii="Arial" w:hAnsi="Arial" w:cs="Arial"/>
          <w:lang w:val="en-GB"/>
        </w:rPr>
      </w:pPr>
      <w:r w:rsidRPr="00AD44C2">
        <w:rPr>
          <w:rFonts w:ascii="Arial" w:hAnsi="Arial" w:cs="Arial"/>
          <w:lang w:val="en-GB"/>
        </w:rPr>
        <w:t>Th</w:t>
      </w:r>
      <w:r w:rsidR="00444848">
        <w:rPr>
          <w:rFonts w:ascii="Arial" w:hAnsi="Arial" w:cs="Arial"/>
          <w:lang w:val="en-GB"/>
        </w:rPr>
        <w:t>e authors declare no competing</w:t>
      </w:r>
      <w:r w:rsidRPr="00AD44C2">
        <w:rPr>
          <w:rFonts w:ascii="Arial" w:hAnsi="Arial" w:cs="Arial"/>
          <w:lang w:val="en-GB"/>
        </w:rPr>
        <w:t xml:space="preserve"> interests. Correspondence and requests for materials should be addressed to NA.</w:t>
      </w:r>
    </w:p>
    <w:p w14:paraId="6685740A" w14:textId="77777777" w:rsidR="006B130B" w:rsidRDefault="006B130B"/>
    <w:sectPr w:rsidR="006B130B" w:rsidSect="00305D8E">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9ED18" w16cid:durableId="21DDBDD8"/>
  <w16cid:commentId w16cid:paraId="1BF95D54" w16cid:durableId="21DDBDD9"/>
  <w16cid:commentId w16cid:paraId="487E2E6A" w16cid:durableId="21DDBDDA"/>
  <w16cid:commentId w16cid:paraId="2BC77C9D" w16cid:durableId="21DDBDDB"/>
  <w16cid:commentId w16cid:paraId="1F04604A" w16cid:durableId="21DDBDDC"/>
  <w16cid:commentId w16cid:paraId="05EEB4C7" w16cid:durableId="21DDBDDD"/>
  <w16cid:commentId w16cid:paraId="3199EB1E" w16cid:durableId="21DDBDDE"/>
  <w16cid:commentId w16cid:paraId="4CB052D2" w16cid:durableId="21DDBDE0"/>
  <w16cid:commentId w16cid:paraId="0A94B7AD" w16cid:durableId="21DDBDE1"/>
  <w16cid:commentId w16cid:paraId="06571D80" w16cid:durableId="21DDBDE2"/>
  <w16cid:commentId w16cid:paraId="48475E09" w16cid:durableId="21DDBDE3"/>
  <w16cid:commentId w16cid:paraId="0D7FCD07" w16cid:durableId="21DDBDE4"/>
  <w16cid:commentId w16cid:paraId="7AE950C5" w16cid:durableId="21DDBDE5"/>
  <w16cid:commentId w16cid:paraId="25D80FAA" w16cid:durableId="21DDBDE6"/>
  <w16cid:commentId w16cid:paraId="6CDDC4A5" w16cid:durableId="21DDBDE7"/>
  <w16cid:commentId w16cid:paraId="12CDF09F" w16cid:durableId="21DDBDE8"/>
  <w16cid:commentId w16cid:paraId="0194AEDA" w16cid:durableId="21DDBDE9"/>
  <w16cid:commentId w16cid:paraId="40047F51" w16cid:durableId="21DDBDEA"/>
  <w16cid:commentId w16cid:paraId="69E64CA6" w16cid:durableId="21DDBDEB"/>
  <w16cid:commentId w16cid:paraId="33D81E11" w16cid:durableId="21DDBD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00000001" w:usb1="080E0000" w:usb2="00000010" w:usb3="00000000" w:csb0="00040000" w:csb1="00000000"/>
  </w:font>
  <w:font w:name="DengXian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05F20"/>
    <w:multiLevelType w:val="hybridMultilevel"/>
    <w:tmpl w:val="233C083C"/>
    <w:lvl w:ilvl="0" w:tplc="26367328">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8E"/>
    <w:rsid w:val="000039D5"/>
    <w:rsid w:val="00006B58"/>
    <w:rsid w:val="00022F31"/>
    <w:rsid w:val="000458E3"/>
    <w:rsid w:val="000633E3"/>
    <w:rsid w:val="00073D23"/>
    <w:rsid w:val="00084BC5"/>
    <w:rsid w:val="000B10D2"/>
    <w:rsid w:val="000B7EEC"/>
    <w:rsid w:val="000D33BA"/>
    <w:rsid w:val="000D54B7"/>
    <w:rsid w:val="000D5F09"/>
    <w:rsid w:val="000D6B03"/>
    <w:rsid w:val="000D7C47"/>
    <w:rsid w:val="000F1233"/>
    <w:rsid w:val="000F14FE"/>
    <w:rsid w:val="000F46F3"/>
    <w:rsid w:val="000F7402"/>
    <w:rsid w:val="000F7E6E"/>
    <w:rsid w:val="00107CCB"/>
    <w:rsid w:val="001129C0"/>
    <w:rsid w:val="00132D7D"/>
    <w:rsid w:val="0015467F"/>
    <w:rsid w:val="00173718"/>
    <w:rsid w:val="0018299A"/>
    <w:rsid w:val="00183DFF"/>
    <w:rsid w:val="00187F95"/>
    <w:rsid w:val="001C6C06"/>
    <w:rsid w:val="001D3E30"/>
    <w:rsid w:val="001F0141"/>
    <w:rsid w:val="001F47A6"/>
    <w:rsid w:val="00200C47"/>
    <w:rsid w:val="0020493B"/>
    <w:rsid w:val="00213832"/>
    <w:rsid w:val="0022264A"/>
    <w:rsid w:val="00226BB2"/>
    <w:rsid w:val="002315C9"/>
    <w:rsid w:val="00260347"/>
    <w:rsid w:val="00262701"/>
    <w:rsid w:val="0026471A"/>
    <w:rsid w:val="002647C6"/>
    <w:rsid w:val="00273260"/>
    <w:rsid w:val="00275F78"/>
    <w:rsid w:val="00293597"/>
    <w:rsid w:val="00297D8B"/>
    <w:rsid w:val="002B5593"/>
    <w:rsid w:val="002C108C"/>
    <w:rsid w:val="002D7E2F"/>
    <w:rsid w:val="002E1193"/>
    <w:rsid w:val="002F154E"/>
    <w:rsid w:val="002F3F81"/>
    <w:rsid w:val="00305629"/>
    <w:rsid w:val="00305D8E"/>
    <w:rsid w:val="0032160E"/>
    <w:rsid w:val="00342969"/>
    <w:rsid w:val="003435A4"/>
    <w:rsid w:val="003453A1"/>
    <w:rsid w:val="00350088"/>
    <w:rsid w:val="00356B8C"/>
    <w:rsid w:val="0036229E"/>
    <w:rsid w:val="00362CF0"/>
    <w:rsid w:val="00366132"/>
    <w:rsid w:val="00370389"/>
    <w:rsid w:val="0039380E"/>
    <w:rsid w:val="003C1234"/>
    <w:rsid w:val="003D54A4"/>
    <w:rsid w:val="003E001D"/>
    <w:rsid w:val="003E6D5B"/>
    <w:rsid w:val="003E7166"/>
    <w:rsid w:val="003F560A"/>
    <w:rsid w:val="00412125"/>
    <w:rsid w:val="004160D4"/>
    <w:rsid w:val="00416304"/>
    <w:rsid w:val="004212A1"/>
    <w:rsid w:val="0044073C"/>
    <w:rsid w:val="00444848"/>
    <w:rsid w:val="004451CA"/>
    <w:rsid w:val="004529A2"/>
    <w:rsid w:val="00452B9C"/>
    <w:rsid w:val="00453701"/>
    <w:rsid w:val="004576AA"/>
    <w:rsid w:val="00460732"/>
    <w:rsid w:val="0046672C"/>
    <w:rsid w:val="0048534B"/>
    <w:rsid w:val="00491688"/>
    <w:rsid w:val="004940DF"/>
    <w:rsid w:val="004B54B4"/>
    <w:rsid w:val="004E4800"/>
    <w:rsid w:val="004E79B6"/>
    <w:rsid w:val="0051083B"/>
    <w:rsid w:val="00546DC0"/>
    <w:rsid w:val="005626A0"/>
    <w:rsid w:val="00562B5B"/>
    <w:rsid w:val="0056660B"/>
    <w:rsid w:val="00573389"/>
    <w:rsid w:val="00573D7A"/>
    <w:rsid w:val="00587E86"/>
    <w:rsid w:val="00593DAD"/>
    <w:rsid w:val="00597F74"/>
    <w:rsid w:val="005B1CD5"/>
    <w:rsid w:val="005C09D4"/>
    <w:rsid w:val="005C1A50"/>
    <w:rsid w:val="005C6A5C"/>
    <w:rsid w:val="005C7ED8"/>
    <w:rsid w:val="005D429D"/>
    <w:rsid w:val="005E0CBC"/>
    <w:rsid w:val="005E3F92"/>
    <w:rsid w:val="005E61FE"/>
    <w:rsid w:val="005F1FE1"/>
    <w:rsid w:val="005F3BD7"/>
    <w:rsid w:val="00601345"/>
    <w:rsid w:val="00610979"/>
    <w:rsid w:val="00610FFA"/>
    <w:rsid w:val="006134CA"/>
    <w:rsid w:val="00615C77"/>
    <w:rsid w:val="0061714E"/>
    <w:rsid w:val="0062119D"/>
    <w:rsid w:val="00621D92"/>
    <w:rsid w:val="00643E03"/>
    <w:rsid w:val="00651E70"/>
    <w:rsid w:val="0067497F"/>
    <w:rsid w:val="00680A00"/>
    <w:rsid w:val="00681EBF"/>
    <w:rsid w:val="00692E8B"/>
    <w:rsid w:val="006A34B1"/>
    <w:rsid w:val="006A7145"/>
    <w:rsid w:val="006B130B"/>
    <w:rsid w:val="006B5835"/>
    <w:rsid w:val="006C6030"/>
    <w:rsid w:val="006E4AE3"/>
    <w:rsid w:val="006E5C94"/>
    <w:rsid w:val="007075AA"/>
    <w:rsid w:val="00734DE5"/>
    <w:rsid w:val="00741219"/>
    <w:rsid w:val="00762254"/>
    <w:rsid w:val="00767274"/>
    <w:rsid w:val="00781A6E"/>
    <w:rsid w:val="00796733"/>
    <w:rsid w:val="007B334D"/>
    <w:rsid w:val="007C6193"/>
    <w:rsid w:val="007D5053"/>
    <w:rsid w:val="007D736B"/>
    <w:rsid w:val="007E58EA"/>
    <w:rsid w:val="007F4081"/>
    <w:rsid w:val="008120C1"/>
    <w:rsid w:val="008234C4"/>
    <w:rsid w:val="00835E38"/>
    <w:rsid w:val="00836CBF"/>
    <w:rsid w:val="00853D32"/>
    <w:rsid w:val="00862DA9"/>
    <w:rsid w:val="00863277"/>
    <w:rsid w:val="0086506D"/>
    <w:rsid w:val="008748DE"/>
    <w:rsid w:val="0089237D"/>
    <w:rsid w:val="00895234"/>
    <w:rsid w:val="008A6AC9"/>
    <w:rsid w:val="008D185B"/>
    <w:rsid w:val="008D3D15"/>
    <w:rsid w:val="008E6822"/>
    <w:rsid w:val="008F5AC8"/>
    <w:rsid w:val="00916929"/>
    <w:rsid w:val="00933D18"/>
    <w:rsid w:val="00937DC8"/>
    <w:rsid w:val="00940C23"/>
    <w:rsid w:val="00956814"/>
    <w:rsid w:val="00961C73"/>
    <w:rsid w:val="00961E71"/>
    <w:rsid w:val="00962868"/>
    <w:rsid w:val="009658C7"/>
    <w:rsid w:val="00974934"/>
    <w:rsid w:val="00983B0F"/>
    <w:rsid w:val="00990B61"/>
    <w:rsid w:val="009A59A2"/>
    <w:rsid w:val="009B47D3"/>
    <w:rsid w:val="009B69DB"/>
    <w:rsid w:val="009D3B80"/>
    <w:rsid w:val="009D4771"/>
    <w:rsid w:val="009F7BAC"/>
    <w:rsid w:val="00A21A7C"/>
    <w:rsid w:val="00A2592F"/>
    <w:rsid w:val="00A3746E"/>
    <w:rsid w:val="00A40491"/>
    <w:rsid w:val="00A42E93"/>
    <w:rsid w:val="00A47201"/>
    <w:rsid w:val="00A50694"/>
    <w:rsid w:val="00A54C56"/>
    <w:rsid w:val="00A61E31"/>
    <w:rsid w:val="00A840C7"/>
    <w:rsid w:val="00AA044A"/>
    <w:rsid w:val="00AB3A26"/>
    <w:rsid w:val="00AB4BCB"/>
    <w:rsid w:val="00AC00FB"/>
    <w:rsid w:val="00AC3E19"/>
    <w:rsid w:val="00AD4329"/>
    <w:rsid w:val="00AD4728"/>
    <w:rsid w:val="00AD6A7B"/>
    <w:rsid w:val="00AE3356"/>
    <w:rsid w:val="00AE6A99"/>
    <w:rsid w:val="00B04292"/>
    <w:rsid w:val="00B11D29"/>
    <w:rsid w:val="00B20526"/>
    <w:rsid w:val="00B21251"/>
    <w:rsid w:val="00B620DF"/>
    <w:rsid w:val="00B65B1C"/>
    <w:rsid w:val="00B66088"/>
    <w:rsid w:val="00BB7B13"/>
    <w:rsid w:val="00BC26A7"/>
    <w:rsid w:val="00BC67E9"/>
    <w:rsid w:val="00BD236F"/>
    <w:rsid w:val="00BE4268"/>
    <w:rsid w:val="00BF405D"/>
    <w:rsid w:val="00C01EA8"/>
    <w:rsid w:val="00C06FD4"/>
    <w:rsid w:val="00C265C3"/>
    <w:rsid w:val="00C30229"/>
    <w:rsid w:val="00C52489"/>
    <w:rsid w:val="00C61E56"/>
    <w:rsid w:val="00C64791"/>
    <w:rsid w:val="00C71B6A"/>
    <w:rsid w:val="00C73D5C"/>
    <w:rsid w:val="00CA399B"/>
    <w:rsid w:val="00CA55B2"/>
    <w:rsid w:val="00CB320E"/>
    <w:rsid w:val="00CE5047"/>
    <w:rsid w:val="00CF2629"/>
    <w:rsid w:val="00D14027"/>
    <w:rsid w:val="00D44C79"/>
    <w:rsid w:val="00D50AAD"/>
    <w:rsid w:val="00D56D5B"/>
    <w:rsid w:val="00D71E80"/>
    <w:rsid w:val="00D77FF0"/>
    <w:rsid w:val="00DB7BE8"/>
    <w:rsid w:val="00DC0304"/>
    <w:rsid w:val="00DD0D2E"/>
    <w:rsid w:val="00DD42EB"/>
    <w:rsid w:val="00DD544E"/>
    <w:rsid w:val="00DF2B34"/>
    <w:rsid w:val="00E12431"/>
    <w:rsid w:val="00E15CA6"/>
    <w:rsid w:val="00E25D61"/>
    <w:rsid w:val="00E4557C"/>
    <w:rsid w:val="00E60B60"/>
    <w:rsid w:val="00E71A9B"/>
    <w:rsid w:val="00E733C2"/>
    <w:rsid w:val="00EA5566"/>
    <w:rsid w:val="00EB3838"/>
    <w:rsid w:val="00EB4028"/>
    <w:rsid w:val="00EB4BDC"/>
    <w:rsid w:val="00EC4FC1"/>
    <w:rsid w:val="00EC5CCC"/>
    <w:rsid w:val="00EC6B9B"/>
    <w:rsid w:val="00F10B64"/>
    <w:rsid w:val="00F10C26"/>
    <w:rsid w:val="00F246ED"/>
    <w:rsid w:val="00F253E2"/>
    <w:rsid w:val="00F31195"/>
    <w:rsid w:val="00F4251D"/>
    <w:rsid w:val="00F6275F"/>
    <w:rsid w:val="00F630FF"/>
    <w:rsid w:val="00F8758C"/>
    <w:rsid w:val="00F92364"/>
    <w:rsid w:val="00F939E7"/>
    <w:rsid w:val="00F96693"/>
    <w:rsid w:val="00FB2BCE"/>
    <w:rsid w:val="00FC75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596A"/>
  <w15:chartTrackingRefBased/>
  <w15:docId w15:val="{631F4432-958B-4A70-B5F8-00FA3D9E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D8E"/>
    <w:rPr>
      <w:sz w:val="16"/>
      <w:szCs w:val="16"/>
    </w:rPr>
  </w:style>
  <w:style w:type="paragraph" w:styleId="CommentText">
    <w:name w:val="annotation text"/>
    <w:basedOn w:val="Normal"/>
    <w:link w:val="CommentTextChar"/>
    <w:uiPriority w:val="99"/>
    <w:unhideWhenUsed/>
    <w:rsid w:val="00305D8E"/>
    <w:pPr>
      <w:spacing w:line="240" w:lineRule="auto"/>
    </w:pPr>
    <w:rPr>
      <w:sz w:val="20"/>
      <w:szCs w:val="20"/>
    </w:rPr>
  </w:style>
  <w:style w:type="character" w:customStyle="1" w:styleId="CommentTextChar">
    <w:name w:val="Comment Text Char"/>
    <w:basedOn w:val="DefaultParagraphFont"/>
    <w:link w:val="CommentText"/>
    <w:uiPriority w:val="99"/>
    <w:rsid w:val="00305D8E"/>
    <w:rPr>
      <w:sz w:val="20"/>
      <w:szCs w:val="20"/>
      <w:lang w:val="en-US"/>
    </w:rPr>
  </w:style>
  <w:style w:type="paragraph" w:customStyle="1" w:styleId="ADDRESS">
    <w:name w:val="ADDRESS"/>
    <w:basedOn w:val="Normal"/>
    <w:qFormat/>
    <w:rsid w:val="00305D8E"/>
    <w:pPr>
      <w:spacing w:after="0" w:line="220" w:lineRule="exact"/>
      <w:ind w:left="284" w:hanging="284"/>
      <w:jc w:val="center"/>
    </w:pPr>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305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8E"/>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05D8E"/>
    <w:rPr>
      <w:b/>
      <w:bCs/>
    </w:rPr>
  </w:style>
  <w:style w:type="character" w:customStyle="1" w:styleId="CommentSubjectChar">
    <w:name w:val="Comment Subject Char"/>
    <w:basedOn w:val="CommentTextChar"/>
    <w:link w:val="CommentSubject"/>
    <w:uiPriority w:val="99"/>
    <w:semiHidden/>
    <w:rsid w:val="00305D8E"/>
    <w:rPr>
      <w:b/>
      <w:bCs/>
      <w:sz w:val="20"/>
      <w:szCs w:val="20"/>
      <w:lang w:val="en-US"/>
    </w:rPr>
  </w:style>
  <w:style w:type="character" w:styleId="LineNumber">
    <w:name w:val="line number"/>
    <w:basedOn w:val="DefaultParagraphFont"/>
    <w:uiPriority w:val="99"/>
    <w:semiHidden/>
    <w:unhideWhenUsed/>
    <w:rsid w:val="00305D8E"/>
  </w:style>
  <w:style w:type="paragraph" w:styleId="ListParagraph">
    <w:name w:val="List Paragraph"/>
    <w:basedOn w:val="Normal"/>
    <w:uiPriority w:val="34"/>
    <w:qFormat/>
    <w:rsid w:val="00643E03"/>
    <w:pPr>
      <w:ind w:left="720"/>
      <w:contextualSpacing/>
    </w:pPr>
    <w:rPr>
      <w:lang w:val="en-GB"/>
    </w:rPr>
  </w:style>
  <w:style w:type="paragraph" w:styleId="NormalWeb">
    <w:name w:val="Normal (Web)"/>
    <w:basedOn w:val="Normal"/>
    <w:uiPriority w:val="99"/>
    <w:semiHidden/>
    <w:unhideWhenUsed/>
    <w:rsid w:val="00643E03"/>
    <w:pPr>
      <w:spacing w:after="0" w:line="240" w:lineRule="auto"/>
    </w:pPr>
    <w:rPr>
      <w:rFonts w:ascii="Times New Roman" w:hAnsi="Times New Roman" w:cs="Times New Roman"/>
      <w:sz w:val="24"/>
      <w:szCs w:val="24"/>
      <w:lang w:val="en-GB" w:eastAsia="en-GB"/>
    </w:rPr>
  </w:style>
  <w:style w:type="table" w:styleId="TableGrid">
    <w:name w:val="Table Grid"/>
    <w:basedOn w:val="TableNormal"/>
    <w:uiPriority w:val="39"/>
    <w:rsid w:val="00E1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90908">
      <w:bodyDiv w:val="1"/>
      <w:marLeft w:val="0"/>
      <w:marRight w:val="0"/>
      <w:marTop w:val="0"/>
      <w:marBottom w:val="0"/>
      <w:divBdr>
        <w:top w:val="none" w:sz="0" w:space="0" w:color="auto"/>
        <w:left w:val="none" w:sz="0" w:space="0" w:color="auto"/>
        <w:bottom w:val="none" w:sz="0" w:space="0" w:color="auto"/>
        <w:right w:val="none" w:sz="0" w:space="0" w:color="auto"/>
      </w:divBdr>
    </w:div>
    <w:div w:id="859128724">
      <w:bodyDiv w:val="1"/>
      <w:marLeft w:val="0"/>
      <w:marRight w:val="0"/>
      <w:marTop w:val="0"/>
      <w:marBottom w:val="0"/>
      <w:divBdr>
        <w:top w:val="none" w:sz="0" w:space="0" w:color="auto"/>
        <w:left w:val="none" w:sz="0" w:space="0" w:color="auto"/>
        <w:bottom w:val="none" w:sz="0" w:space="0" w:color="auto"/>
        <w:right w:val="none" w:sz="0" w:space="0" w:color="auto"/>
      </w:divBdr>
    </w:div>
    <w:div w:id="878712604">
      <w:bodyDiv w:val="1"/>
      <w:marLeft w:val="0"/>
      <w:marRight w:val="0"/>
      <w:marTop w:val="0"/>
      <w:marBottom w:val="0"/>
      <w:divBdr>
        <w:top w:val="none" w:sz="0" w:space="0" w:color="auto"/>
        <w:left w:val="none" w:sz="0" w:space="0" w:color="auto"/>
        <w:bottom w:val="none" w:sz="0" w:space="0" w:color="auto"/>
        <w:right w:val="none" w:sz="0" w:space="0" w:color="auto"/>
      </w:divBdr>
    </w:div>
    <w:div w:id="1310746859">
      <w:bodyDiv w:val="1"/>
      <w:marLeft w:val="0"/>
      <w:marRight w:val="0"/>
      <w:marTop w:val="0"/>
      <w:marBottom w:val="0"/>
      <w:divBdr>
        <w:top w:val="none" w:sz="0" w:space="0" w:color="auto"/>
        <w:left w:val="none" w:sz="0" w:space="0" w:color="auto"/>
        <w:bottom w:val="none" w:sz="0" w:space="0" w:color="auto"/>
        <w:right w:val="none" w:sz="0" w:space="0" w:color="auto"/>
      </w:divBdr>
    </w:div>
    <w:div w:id="1797915607">
      <w:bodyDiv w:val="1"/>
      <w:marLeft w:val="0"/>
      <w:marRight w:val="0"/>
      <w:marTop w:val="0"/>
      <w:marBottom w:val="0"/>
      <w:divBdr>
        <w:top w:val="none" w:sz="0" w:space="0" w:color="auto"/>
        <w:left w:val="none" w:sz="0" w:space="0" w:color="auto"/>
        <w:bottom w:val="none" w:sz="0" w:space="0" w:color="auto"/>
        <w:right w:val="none" w:sz="0" w:space="0" w:color="auto"/>
      </w:divBdr>
    </w:div>
    <w:div w:id="20848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068D3-1211-4B64-984B-5348719B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Kellock</dc:creator>
  <cp:keywords/>
  <dc:description/>
  <cp:lastModifiedBy>Nicola Allison</cp:lastModifiedBy>
  <cp:revision>24</cp:revision>
  <cp:lastPrinted>2020-02-18T11:07:00Z</cp:lastPrinted>
  <dcterms:created xsi:type="dcterms:W3CDTF">2020-06-03T19:11:00Z</dcterms:created>
  <dcterms:modified xsi:type="dcterms:W3CDTF">2020-06-05T13:23:00Z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40ebe9f7-9d7e-325f-8756-8e4cd0840bda</vt:lpwstr>
  </property>
  <property fmtid="{D5CDD505-2E9C-101B-9397-08002B2CF9AE}" pid="4" name="Mendeley Citation Style_1">
    <vt:lpwstr>http://www.zotero.org/styles/nature</vt:lpwstr>
  </property>
</Properties>
</file>